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3CC36540" w:rsidR="002969A0" w:rsidRPr="008910FC" w:rsidRDefault="002969A0" w:rsidP="002969A0">
      <w:pPr>
        <w:tabs>
          <w:tab w:val="right" w:pos="9216"/>
        </w:tabs>
        <w:spacing w:after="0"/>
        <w:jc w:val="left"/>
        <w:rPr>
          <w:b/>
          <w:kern w:val="2"/>
          <w:lang w:eastAsia="zh-CN"/>
        </w:rPr>
      </w:pPr>
      <w:r w:rsidRPr="008910FC">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910FC">
        <w:rPr>
          <w:b/>
          <w:kern w:val="2"/>
          <w:lang w:eastAsia="zh-CN"/>
        </w:rPr>
        <w:t>3GPP TSG RAN WG1 Meeting #10</w:t>
      </w:r>
      <w:r w:rsidR="00802CC5">
        <w:rPr>
          <w:b/>
          <w:kern w:val="2"/>
          <w:lang w:eastAsia="zh-CN"/>
        </w:rPr>
        <w:t>5</w:t>
      </w:r>
      <w:r w:rsidR="004B4EE8" w:rsidRPr="008910FC">
        <w:rPr>
          <w:b/>
          <w:kern w:val="2"/>
          <w:lang w:eastAsia="zh-CN"/>
        </w:rPr>
        <w:t>-</w:t>
      </w:r>
      <w:r w:rsidRPr="008910FC">
        <w:rPr>
          <w:b/>
          <w:kern w:val="2"/>
          <w:lang w:eastAsia="zh-CN"/>
        </w:rPr>
        <w:t>e</w:t>
      </w:r>
      <w:r w:rsidRPr="008910FC">
        <w:rPr>
          <w:b/>
          <w:kern w:val="2"/>
          <w:lang w:eastAsia="zh-CN"/>
        </w:rPr>
        <w:tab/>
      </w:r>
      <w:r w:rsidRPr="00546197">
        <w:rPr>
          <w:b/>
          <w:kern w:val="2"/>
          <w:lang w:eastAsia="zh-CN"/>
        </w:rPr>
        <w:t>R1-</w:t>
      </w:r>
      <w:r w:rsidR="00EF6071" w:rsidRPr="00546197">
        <w:rPr>
          <w:b/>
          <w:kern w:val="2"/>
          <w:lang w:eastAsia="zh-CN"/>
        </w:rPr>
        <w:t>2104239</w:t>
      </w:r>
    </w:p>
    <w:p w14:paraId="0C99E3A2" w14:textId="3A1CD133" w:rsidR="002969A0" w:rsidRPr="008910FC" w:rsidRDefault="00AF7805" w:rsidP="002969A0">
      <w:pPr>
        <w:jc w:val="left"/>
        <w:rPr>
          <w:b/>
          <w:kern w:val="2"/>
          <w:lang w:eastAsia="zh-CN"/>
        </w:rPr>
      </w:pPr>
      <w:r>
        <w:rPr>
          <w:b/>
          <w:kern w:val="2"/>
          <w:lang w:eastAsia="zh-CN"/>
        </w:rPr>
        <w:t>e</w:t>
      </w:r>
      <w:r w:rsidR="002969A0" w:rsidRPr="008910FC">
        <w:rPr>
          <w:b/>
          <w:kern w:val="2"/>
          <w:lang w:eastAsia="zh-CN"/>
        </w:rPr>
        <w:t>-</w:t>
      </w:r>
      <w:r w:rsidR="00F03714" w:rsidRPr="008910FC">
        <w:rPr>
          <w:b/>
          <w:kern w:val="2"/>
          <w:lang w:eastAsia="zh-CN"/>
        </w:rPr>
        <w:t>m</w:t>
      </w:r>
      <w:r w:rsidR="002969A0" w:rsidRPr="008910FC">
        <w:rPr>
          <w:b/>
          <w:kern w:val="2"/>
          <w:lang w:eastAsia="zh-CN"/>
        </w:rPr>
        <w:t xml:space="preserve">eeting, </w:t>
      </w:r>
      <w:r w:rsidR="00802CC5">
        <w:rPr>
          <w:b/>
          <w:kern w:val="2"/>
          <w:lang w:eastAsia="zh-CN"/>
        </w:rPr>
        <w:t>May</w:t>
      </w:r>
      <w:r w:rsidR="002969A0" w:rsidRPr="008910FC">
        <w:rPr>
          <w:b/>
          <w:kern w:val="2"/>
          <w:lang w:eastAsia="zh-CN"/>
        </w:rPr>
        <w:t xml:space="preserve"> </w:t>
      </w:r>
      <w:r w:rsidR="00802CC5">
        <w:rPr>
          <w:b/>
          <w:kern w:val="2"/>
          <w:lang w:eastAsia="zh-CN"/>
        </w:rPr>
        <w:t>1</w:t>
      </w:r>
      <w:r w:rsidR="00C30396">
        <w:rPr>
          <w:b/>
          <w:kern w:val="2"/>
          <w:lang w:eastAsia="zh-CN"/>
        </w:rPr>
        <w:t>0</w:t>
      </w:r>
      <w:r w:rsidR="00DC6ED7" w:rsidRPr="00546197">
        <w:rPr>
          <w:rFonts w:hint="eastAsia"/>
          <w:b/>
          <w:kern w:val="2"/>
          <w:vertAlign w:val="superscript"/>
          <w:lang w:eastAsia="zh-CN"/>
        </w:rPr>
        <w:t>th</w:t>
      </w:r>
      <w:r w:rsidR="00DC6ED7">
        <w:rPr>
          <w:rFonts w:hint="eastAsia"/>
          <w:b/>
          <w:kern w:val="2"/>
          <w:lang w:eastAsia="zh-CN"/>
        </w:rPr>
        <w:t xml:space="preserve"> </w:t>
      </w:r>
      <w:r w:rsidR="002969A0" w:rsidRPr="008910FC">
        <w:rPr>
          <w:b/>
          <w:kern w:val="2"/>
          <w:lang w:eastAsia="zh-CN"/>
        </w:rPr>
        <w:t>–</w:t>
      </w:r>
      <w:r w:rsidR="00802CC5">
        <w:rPr>
          <w:b/>
          <w:kern w:val="2"/>
          <w:lang w:eastAsia="zh-CN"/>
        </w:rPr>
        <w:t xml:space="preserve"> 27</w:t>
      </w:r>
      <w:r w:rsidR="00DC6ED7" w:rsidRPr="00546197">
        <w:rPr>
          <w:b/>
          <w:kern w:val="2"/>
          <w:vertAlign w:val="superscript"/>
          <w:lang w:eastAsia="zh-CN"/>
        </w:rPr>
        <w:t>th</w:t>
      </w:r>
      <w:r w:rsidR="002969A0" w:rsidRPr="008910FC">
        <w:rPr>
          <w:b/>
          <w:kern w:val="2"/>
          <w:lang w:eastAsia="zh-CN"/>
        </w:rPr>
        <w:t>, 2021</w:t>
      </w:r>
    </w:p>
    <w:p w14:paraId="55ECDAE6" w14:textId="77777777" w:rsidR="007D092E" w:rsidRPr="008910FC" w:rsidRDefault="007D092E" w:rsidP="007D092E">
      <w:pPr>
        <w:pBdr>
          <w:top w:val="single" w:sz="4" w:space="1" w:color="auto"/>
        </w:pBdr>
        <w:spacing w:after="0"/>
        <w:jc w:val="left"/>
        <w:rPr>
          <w:b/>
          <w:kern w:val="2"/>
          <w:sz w:val="16"/>
          <w:szCs w:val="16"/>
          <w:lang w:eastAsia="zh-CN"/>
        </w:rPr>
      </w:pPr>
    </w:p>
    <w:p w14:paraId="4987D81C" w14:textId="3DC8DA27" w:rsidR="002969A0" w:rsidRPr="008910FC" w:rsidRDefault="002969A0" w:rsidP="002969A0">
      <w:pPr>
        <w:spacing w:after="60"/>
        <w:ind w:left="1555" w:hanging="1555"/>
        <w:jc w:val="left"/>
        <w:rPr>
          <w:b/>
          <w:kern w:val="2"/>
          <w:lang w:eastAsia="zh-CN"/>
        </w:rPr>
      </w:pPr>
      <w:r w:rsidRPr="008910FC">
        <w:rPr>
          <w:b/>
          <w:kern w:val="2"/>
          <w:lang w:eastAsia="zh-CN"/>
        </w:rPr>
        <w:t>Agenda Item:</w:t>
      </w:r>
      <w:r w:rsidRPr="008910FC">
        <w:rPr>
          <w:b/>
          <w:kern w:val="2"/>
          <w:lang w:eastAsia="zh-CN"/>
        </w:rPr>
        <w:tab/>
        <w:t>8.</w:t>
      </w:r>
      <w:r w:rsidR="00337018" w:rsidRPr="008910FC">
        <w:rPr>
          <w:b/>
          <w:kern w:val="2"/>
          <w:lang w:eastAsia="zh-CN"/>
        </w:rPr>
        <w:t>14.2</w:t>
      </w:r>
      <w:bookmarkStart w:id="1" w:name="_GoBack"/>
      <w:bookmarkEnd w:id="1"/>
    </w:p>
    <w:p w14:paraId="7B7A850E" w14:textId="77777777" w:rsidR="002969A0" w:rsidRPr="008910FC" w:rsidRDefault="002969A0" w:rsidP="002969A0">
      <w:pPr>
        <w:spacing w:after="60"/>
        <w:ind w:left="1555" w:hanging="1555"/>
        <w:jc w:val="left"/>
        <w:rPr>
          <w:b/>
          <w:kern w:val="2"/>
          <w:lang w:eastAsia="zh-CN"/>
        </w:rPr>
      </w:pPr>
      <w:r w:rsidRPr="008910FC">
        <w:rPr>
          <w:b/>
          <w:kern w:val="2"/>
          <w:lang w:eastAsia="zh-CN"/>
        </w:rPr>
        <w:t>Source:</w:t>
      </w:r>
      <w:r w:rsidRPr="008910FC">
        <w:rPr>
          <w:b/>
          <w:kern w:val="2"/>
          <w:lang w:eastAsia="zh-CN"/>
        </w:rPr>
        <w:tab/>
        <w:t>Huawei, HiSilicon</w:t>
      </w:r>
    </w:p>
    <w:p w14:paraId="264F76F4" w14:textId="3AE1E85E" w:rsidR="002969A0" w:rsidRPr="008910FC" w:rsidRDefault="002969A0" w:rsidP="002969A0">
      <w:pPr>
        <w:spacing w:after="60"/>
        <w:ind w:left="1555" w:hanging="1555"/>
        <w:jc w:val="left"/>
        <w:rPr>
          <w:b/>
          <w:kern w:val="2"/>
          <w:lang w:eastAsia="zh-CN"/>
        </w:rPr>
      </w:pPr>
      <w:r w:rsidRPr="008910FC">
        <w:rPr>
          <w:b/>
          <w:kern w:val="2"/>
          <w:lang w:eastAsia="zh-CN"/>
        </w:rPr>
        <w:t>Title:</w:t>
      </w:r>
      <w:r w:rsidRPr="008910FC">
        <w:rPr>
          <w:b/>
          <w:kern w:val="2"/>
          <w:lang w:eastAsia="zh-CN"/>
        </w:rPr>
        <w:tab/>
      </w:r>
      <w:r w:rsidR="00337018" w:rsidRPr="008910FC">
        <w:rPr>
          <w:b/>
          <w:kern w:val="2"/>
          <w:lang w:eastAsia="zh-CN"/>
        </w:rPr>
        <w:t>Evaluation methodology for XR and Cloud Gaming</w:t>
      </w:r>
    </w:p>
    <w:p w14:paraId="519334B3" w14:textId="677FF042" w:rsidR="002969A0" w:rsidRPr="008910FC" w:rsidRDefault="007900C1" w:rsidP="002969A0">
      <w:pPr>
        <w:spacing w:after="60"/>
        <w:ind w:left="1555" w:hanging="1555"/>
        <w:jc w:val="left"/>
        <w:rPr>
          <w:b/>
          <w:kern w:val="2"/>
          <w:lang w:eastAsia="zh-CN"/>
        </w:rPr>
      </w:pPr>
      <w:r w:rsidRPr="008910FC">
        <w:rPr>
          <w:b/>
          <w:kern w:val="2"/>
          <w:lang w:eastAsia="zh-CN"/>
        </w:rPr>
        <w:t>Document for:</w:t>
      </w:r>
      <w:r w:rsidRPr="008910FC">
        <w:rPr>
          <w:b/>
          <w:kern w:val="2"/>
          <w:lang w:eastAsia="zh-CN"/>
        </w:rPr>
        <w:tab/>
        <w:t>Discussion and D</w:t>
      </w:r>
      <w:r w:rsidR="002969A0" w:rsidRPr="008910FC">
        <w:rPr>
          <w:b/>
          <w:kern w:val="2"/>
          <w:lang w:eastAsia="zh-CN"/>
        </w:rPr>
        <w:t xml:space="preserve">ecision </w:t>
      </w:r>
    </w:p>
    <w:p w14:paraId="42A7BF2D" w14:textId="77777777" w:rsidR="007D092E" w:rsidRPr="008910FC" w:rsidRDefault="007D092E" w:rsidP="007D092E">
      <w:pPr>
        <w:pBdr>
          <w:bottom w:val="single" w:sz="4" w:space="1" w:color="auto"/>
        </w:pBdr>
        <w:spacing w:after="0"/>
        <w:jc w:val="left"/>
        <w:rPr>
          <w:b/>
          <w:kern w:val="2"/>
          <w:sz w:val="16"/>
          <w:szCs w:val="16"/>
          <w:lang w:eastAsia="zh-CN"/>
        </w:rPr>
      </w:pPr>
    </w:p>
    <w:p w14:paraId="385DE65B" w14:textId="77777777" w:rsidR="007D092E" w:rsidRPr="008910FC" w:rsidRDefault="007D092E" w:rsidP="007D092E">
      <w:pPr>
        <w:pStyle w:val="Heading1"/>
      </w:pPr>
      <w:bookmarkStart w:id="2" w:name="_Ref124589705"/>
      <w:bookmarkStart w:id="3" w:name="_Ref129681862"/>
      <w:r w:rsidRPr="008910FC">
        <w:t>Introduction</w:t>
      </w:r>
      <w:bookmarkEnd w:id="2"/>
      <w:bookmarkEnd w:id="3"/>
    </w:p>
    <w:p w14:paraId="5A813A14" w14:textId="4EBD61EE" w:rsidR="001F2D0F" w:rsidRDefault="001F2D0F" w:rsidP="001F2D0F">
      <w:pPr>
        <w:spacing w:line="276" w:lineRule="auto"/>
        <w:rPr>
          <w:lang w:eastAsia="zh-CN"/>
        </w:rPr>
      </w:pPr>
      <w:r w:rsidRPr="0087695C">
        <w:t>In RAN1#</w:t>
      </w:r>
      <w:r>
        <w:rPr>
          <w:lang w:eastAsia="zh-CN"/>
        </w:rPr>
        <w:t>104b</w:t>
      </w:r>
      <w:r w:rsidRPr="008910FC">
        <w:rPr>
          <w:lang w:eastAsia="zh-CN"/>
        </w:rPr>
        <w:t>-e</w:t>
      </w:r>
      <w:r w:rsidR="00D62EED">
        <w:rPr>
          <w:lang w:eastAsia="zh-CN"/>
        </w:rPr>
        <w:t xml:space="preserve"> [1]</w:t>
      </w:r>
      <w:r>
        <w:t>, some</w:t>
      </w:r>
      <w:r w:rsidRPr="0087695C">
        <w:t xml:space="preserve"> agreements </w:t>
      </w:r>
      <w:r>
        <w:t xml:space="preserve">of KPI and </w:t>
      </w:r>
      <w:r>
        <w:rPr>
          <w:lang w:eastAsia="ja-JP"/>
        </w:rPr>
        <w:t>e</w:t>
      </w:r>
      <w:r w:rsidRPr="008910FC">
        <w:rPr>
          <w:lang w:eastAsia="ja-JP"/>
        </w:rPr>
        <w:t xml:space="preserve">valuation </w:t>
      </w:r>
      <w:r w:rsidRPr="008910FC">
        <w:rPr>
          <w:kern w:val="2"/>
          <w:lang w:eastAsia="zh-CN"/>
        </w:rPr>
        <w:t>methodology</w:t>
      </w:r>
      <w:r>
        <w:t xml:space="preserve"> on capacity for XR and CG have been made</w:t>
      </w:r>
      <w:r w:rsidRPr="0087695C">
        <w:t>.</w:t>
      </w:r>
      <w:r>
        <w:t xml:space="preserve"> </w:t>
      </w:r>
      <w:r w:rsidRPr="00476A87">
        <w:rPr>
          <w:lang w:eastAsia="zh-CN"/>
        </w:rPr>
        <w:t xml:space="preserve">However, there are </w:t>
      </w:r>
      <w:r>
        <w:rPr>
          <w:lang w:eastAsia="zh-CN"/>
        </w:rPr>
        <w:t xml:space="preserve">still </w:t>
      </w:r>
      <w:r w:rsidRPr="00476A87">
        <w:rPr>
          <w:lang w:eastAsia="zh-CN"/>
        </w:rPr>
        <w:t xml:space="preserve">some detailed parameters </w:t>
      </w:r>
      <w:r>
        <w:rPr>
          <w:lang w:eastAsia="zh-CN"/>
        </w:rPr>
        <w:t xml:space="preserve">for the KPI of DL/UL multiple stream </w:t>
      </w:r>
      <w:r w:rsidRPr="00476A87">
        <w:rPr>
          <w:lang w:eastAsia="zh-CN"/>
        </w:rPr>
        <w:t>remained as FFS.</w:t>
      </w:r>
      <w:r>
        <w:rPr>
          <w:lang w:eastAsia="zh-CN"/>
        </w:rPr>
        <w:t xml:space="preserve"> </w:t>
      </w:r>
    </w:p>
    <w:p w14:paraId="50FE36EF" w14:textId="656DA3BA" w:rsidR="00640C3A" w:rsidRDefault="007D092E" w:rsidP="00640C3A">
      <w:pPr>
        <w:spacing w:before="120" w:line="276" w:lineRule="auto"/>
        <w:rPr>
          <w:lang w:eastAsia="zh-CN"/>
        </w:rPr>
      </w:pPr>
      <w:r w:rsidRPr="008910FC">
        <w:rPr>
          <w:lang w:eastAsia="zh-CN"/>
        </w:rPr>
        <w:t>In this contribution, we provi</w:t>
      </w:r>
      <w:r w:rsidR="003B1260" w:rsidRPr="008910FC">
        <w:rPr>
          <w:lang w:eastAsia="zh-CN"/>
        </w:rPr>
        <w:t xml:space="preserve">de our views on </w:t>
      </w:r>
      <w:r w:rsidR="001F2D0F" w:rsidRPr="00476A87">
        <w:rPr>
          <w:lang w:eastAsia="zh-CN"/>
        </w:rPr>
        <w:t>the detailed parameters</w:t>
      </w:r>
      <w:r w:rsidR="001F2D0F">
        <w:rPr>
          <w:lang w:eastAsia="zh-CN"/>
        </w:rPr>
        <w:t xml:space="preserve"> for the KPI and evaluation </w:t>
      </w:r>
      <w:r w:rsidR="001F2D0F" w:rsidRPr="008910FC">
        <w:rPr>
          <w:kern w:val="2"/>
          <w:lang w:eastAsia="zh-CN"/>
        </w:rPr>
        <w:t>methodology</w:t>
      </w:r>
      <w:r w:rsidR="001F2D0F">
        <w:rPr>
          <w:kern w:val="2"/>
          <w:lang w:eastAsia="zh-CN"/>
        </w:rPr>
        <w:t xml:space="preserve"> for XR and CG</w:t>
      </w:r>
      <w:r w:rsidRPr="008910FC">
        <w:rPr>
          <w:lang w:eastAsia="zh-CN"/>
        </w:rPr>
        <w:t xml:space="preserve">. </w:t>
      </w:r>
    </w:p>
    <w:p w14:paraId="133F65FE" w14:textId="0272F188" w:rsidR="00642068" w:rsidRPr="008910FC" w:rsidRDefault="00036DC7" w:rsidP="00642068">
      <w:pPr>
        <w:pStyle w:val="Heading1"/>
        <w:rPr>
          <w:kern w:val="2"/>
          <w:lang w:eastAsia="zh-CN"/>
        </w:rPr>
      </w:pPr>
      <w:r w:rsidRPr="008910FC">
        <w:rPr>
          <w:lang w:eastAsia="ja-JP"/>
        </w:rPr>
        <w:t xml:space="preserve">KPI and </w:t>
      </w:r>
      <w:r w:rsidR="00BE29ED">
        <w:rPr>
          <w:lang w:eastAsia="ja-JP"/>
        </w:rPr>
        <w:t>e</w:t>
      </w:r>
      <w:r w:rsidR="00337018" w:rsidRPr="008910FC">
        <w:rPr>
          <w:lang w:eastAsia="ja-JP"/>
        </w:rPr>
        <w:t xml:space="preserve">valuation </w:t>
      </w:r>
      <w:r w:rsidR="00337018" w:rsidRPr="008910FC">
        <w:rPr>
          <w:kern w:val="2"/>
          <w:lang w:eastAsia="zh-CN"/>
        </w:rPr>
        <w:t>methodology for capacity</w:t>
      </w:r>
    </w:p>
    <w:p w14:paraId="3352155A" w14:textId="115B58F0" w:rsidR="00600373" w:rsidRPr="004170B8" w:rsidRDefault="00600373" w:rsidP="00600373">
      <w:pPr>
        <w:pStyle w:val="Heading2"/>
        <w:rPr>
          <w:lang w:eastAsia="ja-JP"/>
        </w:rPr>
      </w:pPr>
      <w:r>
        <w:rPr>
          <w:lang w:eastAsia="ja-JP"/>
        </w:rPr>
        <w:t>Per UE KPI for DL</w:t>
      </w:r>
    </w:p>
    <w:p w14:paraId="47408A2F" w14:textId="04F6BD88" w:rsidR="00751CAA" w:rsidRPr="008910FC" w:rsidRDefault="00751CAA" w:rsidP="00751CAA">
      <w:pPr>
        <w:spacing w:before="120" w:line="276" w:lineRule="auto"/>
        <w:rPr>
          <w:lang w:eastAsia="zh-CN"/>
        </w:rPr>
      </w:pPr>
      <w:r w:rsidRPr="008910FC">
        <w:rPr>
          <w:lang w:eastAsia="zh-CN"/>
        </w:rPr>
        <w:t>In RAN1#104</w:t>
      </w:r>
      <w:r w:rsidR="00B07C36">
        <w:rPr>
          <w:lang w:eastAsia="zh-CN"/>
        </w:rPr>
        <w:t>b</w:t>
      </w:r>
      <w:r w:rsidRPr="008910FC">
        <w:rPr>
          <w:lang w:eastAsia="zh-CN"/>
        </w:rPr>
        <w:t>-e, the following agreement</w:t>
      </w:r>
      <w:r w:rsidR="006231CA">
        <w:rPr>
          <w:lang w:eastAsia="zh-CN"/>
        </w:rPr>
        <w:t>s</w:t>
      </w:r>
      <w:r w:rsidRPr="008910FC">
        <w:rPr>
          <w:lang w:eastAsia="zh-CN"/>
        </w:rPr>
        <w:t xml:space="preserve"> of </w:t>
      </w:r>
      <w:r w:rsidR="005371C0">
        <w:rPr>
          <w:lang w:eastAsia="zh-CN"/>
        </w:rPr>
        <w:t xml:space="preserve">baseline </w:t>
      </w:r>
      <w:r w:rsidRPr="008910FC">
        <w:rPr>
          <w:lang w:eastAsia="ja-JP"/>
        </w:rPr>
        <w:t>per UE KPI on capacity</w:t>
      </w:r>
      <w:r w:rsidR="00222230">
        <w:rPr>
          <w:lang w:eastAsia="ja-JP"/>
        </w:rPr>
        <w:t xml:space="preserve"> for DL video stream</w:t>
      </w:r>
      <w:r w:rsidRPr="008910FC">
        <w:rPr>
          <w:lang w:eastAsia="zh-CN"/>
        </w:rPr>
        <w:t xml:space="preserve"> </w:t>
      </w:r>
      <w:r w:rsidR="006231CA">
        <w:rPr>
          <w:lang w:eastAsia="ja-JP"/>
        </w:rPr>
        <w:t>were achieved</w:t>
      </w:r>
      <w:r w:rsidR="00F51722">
        <w:t xml:space="preserve">, where </w:t>
      </w:r>
      <w:r w:rsidR="00F51722" w:rsidRPr="00B57AD6">
        <w:t xml:space="preserve">the </w:t>
      </w:r>
      <w:bookmarkStart w:id="4" w:name="OLE_LINK106"/>
      <w:r w:rsidR="00F51722" w:rsidRPr="00AF21EA">
        <w:t>packet</w:t>
      </w:r>
      <w:r w:rsidR="00F51722" w:rsidRPr="00B57AD6">
        <w:t xml:space="preserve"> success rate</w:t>
      </w:r>
      <w:bookmarkEnd w:id="4"/>
      <w:r w:rsidR="000D2E8E">
        <w:t xml:space="preserve"> (PSR</w:t>
      </w:r>
      <w:r w:rsidR="00090CEB">
        <w:t>)</w:t>
      </w:r>
      <w:r w:rsidR="00600373">
        <w:t xml:space="preserve"> X%</w:t>
      </w:r>
      <w:r w:rsidR="00F51722" w:rsidRPr="00B57AD6">
        <w:t xml:space="preserve"> </w:t>
      </w:r>
      <w:r w:rsidR="006231CA">
        <w:t xml:space="preserve">and the air interface PDB </w:t>
      </w:r>
      <w:r w:rsidR="00F51722" w:rsidRPr="00B57AD6">
        <w:t>are</w:t>
      </w:r>
      <w:r w:rsidR="00F51722" w:rsidRPr="007B7805">
        <w:t xml:space="preserve"> </w:t>
      </w:r>
      <w:r w:rsidR="00F51722">
        <w:t>joint</w:t>
      </w:r>
      <w:r w:rsidR="00D24623">
        <w:t>ly</w:t>
      </w:r>
      <w:r w:rsidR="00F51722">
        <w:t xml:space="preserve"> used to </w:t>
      </w:r>
      <w:r w:rsidR="00F51722" w:rsidRPr="00B57AD6">
        <w:t>determine whether a UE is satisfied or not.</w:t>
      </w:r>
      <w:r w:rsidR="00600373">
        <w:t xml:space="preserve"> And some combinations of </w:t>
      </w:r>
      <w:r w:rsidR="00600373">
        <w:rPr>
          <w:rFonts w:hint="eastAsia"/>
          <w:lang w:eastAsia="zh-CN"/>
        </w:rPr>
        <w:t>(</w:t>
      </w:r>
      <w:r w:rsidR="00600373">
        <w:rPr>
          <w:lang w:eastAsia="zh-CN"/>
        </w:rPr>
        <w:t xml:space="preserve">X, PDB) have been agreed for capacity evaluation, e.g., (99, 10), </w:t>
      </w:r>
      <w:r w:rsidR="00600373" w:rsidRPr="00E922ED">
        <w:rPr>
          <w:rFonts w:eastAsia="Times New Roman"/>
          <w:szCs w:val="20"/>
          <w:lang w:eastAsia="ja-JP"/>
        </w:rPr>
        <w:t>(9</w:t>
      </w:r>
      <w:r w:rsidR="00600373">
        <w:rPr>
          <w:rFonts w:eastAsia="Times New Roman"/>
          <w:szCs w:val="20"/>
          <w:lang w:eastAsia="ja-JP"/>
        </w:rPr>
        <w:t xml:space="preserve">9, 7) and </w:t>
      </w:r>
      <w:r w:rsidR="00600373" w:rsidRPr="00E922ED">
        <w:rPr>
          <w:rFonts w:eastAsia="Times New Roman"/>
          <w:szCs w:val="20"/>
          <w:lang w:eastAsia="ja-JP"/>
        </w:rPr>
        <w:t>(95, 13)</w:t>
      </w:r>
      <w:r w:rsidR="00600373">
        <w:rPr>
          <w:rFonts w:eastAsia="Times New Roman"/>
          <w:szCs w:val="20"/>
          <w:lang w:eastAsia="ja-JP"/>
        </w:rPr>
        <w:t xml:space="preserve"> for VR/AR and (99, 15), (99, 12)</w:t>
      </w:r>
      <w:r w:rsidR="00600373" w:rsidRPr="00E922ED">
        <w:rPr>
          <w:rFonts w:eastAsia="Times New Roman"/>
          <w:szCs w:val="20"/>
          <w:lang w:eastAsia="ja-JP"/>
        </w:rPr>
        <w:t xml:space="preserve"> </w:t>
      </w:r>
      <w:r w:rsidR="00600373">
        <w:rPr>
          <w:rFonts w:eastAsia="Times New Roman"/>
          <w:szCs w:val="20"/>
          <w:lang w:eastAsia="ja-JP"/>
        </w:rPr>
        <w:t xml:space="preserve">and </w:t>
      </w:r>
      <w:r w:rsidR="00600373" w:rsidRPr="00E922ED">
        <w:rPr>
          <w:rFonts w:eastAsia="Times New Roman"/>
          <w:szCs w:val="20"/>
          <w:lang w:eastAsia="ja-JP"/>
        </w:rPr>
        <w:t>(95, 18)</w:t>
      </w:r>
      <w:r w:rsidR="00600373">
        <w:rPr>
          <w:rFonts w:eastAsia="Times New Roman"/>
          <w:szCs w:val="20"/>
          <w:lang w:eastAsia="ja-JP"/>
        </w:rPr>
        <w:t xml:space="preserve"> for CG. However, the values of (</w:t>
      </w:r>
      <w:r w:rsidR="00600373">
        <w:rPr>
          <w:lang w:eastAsia="zh-CN"/>
        </w:rPr>
        <w:t>X, PDB</w:t>
      </w:r>
      <w:r w:rsidR="00600373">
        <w:rPr>
          <w:rFonts w:eastAsia="Times New Roman"/>
          <w:szCs w:val="20"/>
          <w:lang w:eastAsia="ja-JP"/>
        </w:rPr>
        <w:t>) for I-</w:t>
      </w:r>
      <w:r w:rsidR="00992352">
        <w:rPr>
          <w:rFonts w:eastAsia="Times New Roman"/>
          <w:szCs w:val="20"/>
          <w:lang w:eastAsia="ja-JP"/>
        </w:rPr>
        <w:t xml:space="preserve">stream </w:t>
      </w:r>
      <w:r w:rsidR="00600373">
        <w:rPr>
          <w:rFonts w:eastAsia="Times New Roman"/>
          <w:szCs w:val="20"/>
          <w:lang w:eastAsia="ja-JP"/>
        </w:rPr>
        <w:t xml:space="preserve">and </w:t>
      </w:r>
      <w:r w:rsidR="00DC0002">
        <w:rPr>
          <w:rFonts w:eastAsia="Times New Roman"/>
          <w:szCs w:val="20"/>
          <w:lang w:eastAsia="ja-JP"/>
        </w:rPr>
        <w:t>P-</w:t>
      </w:r>
      <w:r w:rsidR="00992352">
        <w:rPr>
          <w:rFonts w:eastAsia="Times New Roman"/>
          <w:szCs w:val="20"/>
          <w:lang w:eastAsia="ja-JP"/>
        </w:rPr>
        <w:t>stream</w:t>
      </w:r>
      <w:r w:rsidR="00DC0002">
        <w:rPr>
          <w:rFonts w:eastAsia="Times New Roman"/>
          <w:szCs w:val="20"/>
          <w:lang w:eastAsia="ja-JP"/>
        </w:rPr>
        <w:t xml:space="preserve"> are </w:t>
      </w:r>
      <w:r w:rsidR="00DC0002" w:rsidRPr="00476A87">
        <w:rPr>
          <w:lang w:eastAsia="zh-CN"/>
        </w:rPr>
        <w:t>remained as FFS</w:t>
      </w:r>
      <w:r w:rsidR="00DC0002">
        <w:rPr>
          <w:lang w:eastAsia="zh-CN"/>
        </w:rPr>
        <w:t xml:space="preserve">. In the following, we discuss the values </w:t>
      </w:r>
      <w:r w:rsidR="00DC0002">
        <w:rPr>
          <w:rFonts w:eastAsia="Times New Roman"/>
          <w:szCs w:val="20"/>
          <w:lang w:eastAsia="ja-JP"/>
        </w:rPr>
        <w:t>of (</w:t>
      </w:r>
      <w:r w:rsidR="00DC0002">
        <w:rPr>
          <w:lang w:eastAsia="zh-CN"/>
        </w:rPr>
        <w:t>X, PDB</w:t>
      </w:r>
      <w:r w:rsidR="00DC0002">
        <w:rPr>
          <w:rFonts w:eastAsia="Times New Roman"/>
          <w:szCs w:val="20"/>
          <w:lang w:eastAsia="ja-JP"/>
        </w:rPr>
        <w:t>) for I-</w:t>
      </w:r>
      <w:r w:rsidR="00992352">
        <w:rPr>
          <w:rFonts w:eastAsia="Times New Roman"/>
          <w:szCs w:val="20"/>
          <w:lang w:eastAsia="ja-JP"/>
        </w:rPr>
        <w:t>stream</w:t>
      </w:r>
      <w:r w:rsidR="00DC0002">
        <w:rPr>
          <w:rFonts w:eastAsia="Times New Roman"/>
          <w:szCs w:val="20"/>
          <w:lang w:eastAsia="ja-JP"/>
        </w:rPr>
        <w:t xml:space="preserve"> and P-</w:t>
      </w:r>
      <w:r w:rsidR="00992352">
        <w:rPr>
          <w:rFonts w:eastAsia="Times New Roman"/>
          <w:szCs w:val="20"/>
          <w:lang w:eastAsia="ja-JP"/>
        </w:rPr>
        <w:t>stream</w:t>
      </w:r>
      <w:r w:rsidR="00DC0002">
        <w:rPr>
          <w:rFonts w:eastAsia="Times New Roman"/>
          <w:szCs w:val="20"/>
          <w:lang w:eastAsia="ja-JP"/>
        </w:rPr>
        <w:t>.</w:t>
      </w:r>
    </w:p>
    <w:tbl>
      <w:tblPr>
        <w:tblStyle w:val="TableGrid"/>
        <w:tblW w:w="0" w:type="auto"/>
        <w:tblLook w:val="04A0" w:firstRow="1" w:lastRow="0" w:firstColumn="1" w:lastColumn="0" w:noHBand="0" w:noVBand="1"/>
      </w:tblPr>
      <w:tblGrid>
        <w:gridCol w:w="9307"/>
      </w:tblGrid>
      <w:tr w:rsidR="00751CAA" w:rsidRPr="008910FC" w14:paraId="3EBDBA49" w14:textId="77777777" w:rsidTr="00751CAA">
        <w:tc>
          <w:tcPr>
            <w:tcW w:w="9307" w:type="dxa"/>
          </w:tcPr>
          <w:p w14:paraId="6B5027AE" w14:textId="77777777" w:rsidR="00DC0002" w:rsidRDefault="00DC0002" w:rsidP="00DC0002">
            <w:pPr>
              <w:rPr>
                <w:lang w:eastAsia="x-none"/>
              </w:rPr>
            </w:pPr>
            <w:r w:rsidRPr="007F396A">
              <w:rPr>
                <w:highlight w:val="green"/>
                <w:lang w:eastAsia="x-none"/>
              </w:rPr>
              <w:t>Agreement:</w:t>
            </w:r>
          </w:p>
          <w:p w14:paraId="7D0F3A37" w14:textId="77777777" w:rsidR="00DC0002" w:rsidRDefault="00DC0002" w:rsidP="00DC0002">
            <w:pPr>
              <w:rPr>
                <w:lang w:eastAsia="ja-JP"/>
              </w:rPr>
            </w:pPr>
            <w:r>
              <w:rPr>
                <w:lang w:eastAsia="ja-JP"/>
              </w:rPr>
              <w:t xml:space="preserve">In case of single stream per UE in DL, a UE is declared a satisfied UE if more than X (%) of packets are successfully delivered within a given air interface PDB. </w:t>
            </w:r>
          </w:p>
          <w:p w14:paraId="4C39417F" w14:textId="77777777" w:rsidR="00DC0002" w:rsidRDefault="00DC0002" w:rsidP="00440DDF">
            <w:pPr>
              <w:numPr>
                <w:ilvl w:val="0"/>
                <w:numId w:val="3"/>
              </w:numPr>
              <w:autoSpaceDE/>
              <w:autoSpaceDN/>
              <w:adjustRightInd/>
              <w:snapToGrid/>
              <w:spacing w:after="0"/>
              <w:jc w:val="left"/>
              <w:rPr>
                <w:lang w:eastAsia="zh-CN"/>
              </w:rPr>
            </w:pPr>
            <w:r w:rsidRPr="00E922ED">
              <w:rPr>
                <w:lang w:eastAsia="zh-CN"/>
              </w:rPr>
              <w:t xml:space="preserve">The baseline X value is 99. </w:t>
            </w:r>
          </w:p>
          <w:p w14:paraId="4B92862B" w14:textId="77777777" w:rsidR="00DC0002" w:rsidRDefault="00DC0002" w:rsidP="00440DDF">
            <w:pPr>
              <w:numPr>
                <w:ilvl w:val="0"/>
                <w:numId w:val="3"/>
              </w:numPr>
              <w:autoSpaceDE/>
              <w:autoSpaceDN/>
              <w:adjustRightInd/>
              <w:snapToGrid/>
              <w:spacing w:after="0"/>
              <w:jc w:val="left"/>
              <w:rPr>
                <w:lang w:eastAsia="zh-CN"/>
              </w:rPr>
            </w:pPr>
            <w:r w:rsidRPr="00E922ED">
              <w:rPr>
                <w:rFonts w:eastAsia="Times New Roman"/>
                <w:szCs w:val="20"/>
                <w:lang w:eastAsia="ja-JP"/>
              </w:rPr>
              <w:t xml:space="preserve">Other values of X can be optionally evaluated, e.g., X &lt; = 95, X=99.9. </w:t>
            </w:r>
          </w:p>
          <w:p w14:paraId="4F320214" w14:textId="77777777" w:rsidR="00DC0002" w:rsidRDefault="00DC0002" w:rsidP="00440DDF">
            <w:pPr>
              <w:numPr>
                <w:ilvl w:val="0"/>
                <w:numId w:val="3"/>
              </w:numPr>
              <w:autoSpaceDE/>
              <w:autoSpaceDN/>
              <w:adjustRightInd/>
              <w:snapToGrid/>
              <w:spacing w:after="0"/>
              <w:jc w:val="left"/>
              <w:rPr>
                <w:lang w:eastAsia="zh-CN"/>
              </w:rPr>
            </w:pPr>
            <w:r w:rsidRPr="00E922ED">
              <w:rPr>
                <w:rFonts w:eastAsia="Times New Roman"/>
                <w:szCs w:val="20"/>
                <w:lang w:eastAsia="ja-JP"/>
              </w:rPr>
              <w:t xml:space="preserve">Additional combinations of (X, PDB) values can be optionally evaluated, e.g., </w:t>
            </w:r>
          </w:p>
          <w:p w14:paraId="4C8686AB" w14:textId="77777777" w:rsidR="00DC0002" w:rsidRDefault="00DC0002" w:rsidP="00440DDF">
            <w:pPr>
              <w:numPr>
                <w:ilvl w:val="1"/>
                <w:numId w:val="3"/>
              </w:numPr>
              <w:autoSpaceDE/>
              <w:autoSpaceDN/>
              <w:adjustRightInd/>
              <w:snapToGrid/>
              <w:spacing w:after="0"/>
              <w:jc w:val="left"/>
              <w:rPr>
                <w:lang w:eastAsia="zh-CN"/>
              </w:rPr>
            </w:pPr>
            <w:r w:rsidRPr="00E922ED">
              <w:rPr>
                <w:rFonts w:eastAsia="Times New Roman"/>
                <w:szCs w:val="20"/>
                <w:lang w:eastAsia="ja-JP"/>
              </w:rPr>
              <w:t>(99, 7), (95, 13) for VR/AR</w:t>
            </w:r>
          </w:p>
          <w:p w14:paraId="5FE919F2" w14:textId="77777777" w:rsidR="00DC0002" w:rsidRPr="00E922ED" w:rsidRDefault="00DC0002" w:rsidP="00440DDF">
            <w:pPr>
              <w:numPr>
                <w:ilvl w:val="1"/>
                <w:numId w:val="3"/>
              </w:numPr>
              <w:autoSpaceDE/>
              <w:autoSpaceDN/>
              <w:adjustRightInd/>
              <w:snapToGrid/>
              <w:spacing w:after="0"/>
              <w:jc w:val="left"/>
              <w:rPr>
                <w:lang w:eastAsia="zh-CN"/>
              </w:rPr>
            </w:pPr>
            <w:r w:rsidRPr="00E922ED">
              <w:rPr>
                <w:rFonts w:eastAsia="Times New Roman"/>
                <w:szCs w:val="20"/>
                <w:lang w:eastAsia="ja-JP"/>
              </w:rPr>
              <w:t>(99, 12), (95, 18) for CG</w:t>
            </w:r>
          </w:p>
          <w:p w14:paraId="416E479A" w14:textId="40603259" w:rsidR="00751CAA" w:rsidRPr="00DC0002" w:rsidRDefault="00DC0002" w:rsidP="00440DDF">
            <w:pPr>
              <w:numPr>
                <w:ilvl w:val="0"/>
                <w:numId w:val="3"/>
              </w:numPr>
              <w:autoSpaceDE/>
              <w:autoSpaceDN/>
              <w:adjustRightInd/>
              <w:snapToGrid/>
              <w:spacing w:after="0"/>
              <w:jc w:val="left"/>
              <w:rPr>
                <w:rFonts w:eastAsia="Times New Roman"/>
                <w:szCs w:val="20"/>
                <w:lang w:eastAsia="ja-JP"/>
              </w:rPr>
            </w:pPr>
            <w:r w:rsidRPr="00E922ED">
              <w:rPr>
                <w:rFonts w:eastAsia="Times New Roman"/>
                <w:szCs w:val="20"/>
                <w:lang w:eastAsia="ja-JP"/>
              </w:rPr>
              <w:t>FFS</w:t>
            </w:r>
            <w:r>
              <w:rPr>
                <w:rFonts w:eastAsia="Times New Roman"/>
                <w:szCs w:val="20"/>
                <w:lang w:eastAsia="ja-JP"/>
              </w:rPr>
              <w:t>:</w:t>
            </w:r>
            <w:r w:rsidRPr="00E922ED">
              <w:rPr>
                <w:rFonts w:eastAsia="Times New Roman"/>
                <w:szCs w:val="20"/>
                <w:lang w:eastAsia="ja-JP"/>
              </w:rPr>
              <w:t xml:space="preserve"> </w:t>
            </w:r>
            <w:r>
              <w:rPr>
                <w:rFonts w:eastAsia="Times New Roman"/>
                <w:szCs w:val="20"/>
                <w:lang w:eastAsia="ja-JP"/>
              </w:rPr>
              <w:t>D</w:t>
            </w:r>
            <w:r w:rsidRPr="00E922ED">
              <w:rPr>
                <w:rFonts w:eastAsia="Times New Roman"/>
                <w:szCs w:val="20"/>
                <w:lang w:eastAsia="ja-JP"/>
              </w:rPr>
              <w:t>ifferent values for I-frame and P-frame if evaluation of them is agreed</w:t>
            </w:r>
            <w:r>
              <w:rPr>
                <w:rFonts w:eastAsia="Times New Roman"/>
                <w:szCs w:val="20"/>
                <w:lang w:eastAsia="ja-JP"/>
              </w:rPr>
              <w:t>.</w:t>
            </w:r>
            <w:r w:rsidRPr="00E922ED">
              <w:rPr>
                <w:rFonts w:eastAsia="Times New Roman"/>
                <w:szCs w:val="20"/>
                <w:lang w:eastAsia="ja-JP"/>
              </w:rPr>
              <w:t xml:space="preserve"> </w:t>
            </w:r>
          </w:p>
        </w:tc>
      </w:tr>
    </w:tbl>
    <w:p w14:paraId="5E30D1B7" w14:textId="77777777" w:rsidR="003C53DC" w:rsidRDefault="003C53DC" w:rsidP="00CF0772">
      <w:pPr>
        <w:spacing w:before="120" w:line="276" w:lineRule="auto"/>
        <w:rPr>
          <w:rFonts w:cs="Arial"/>
          <w:color w:val="000000"/>
        </w:rPr>
      </w:pPr>
    </w:p>
    <w:p w14:paraId="602003F4" w14:textId="53D453CF" w:rsidR="00992352" w:rsidRDefault="003E49E1" w:rsidP="00556412">
      <w:pPr>
        <w:spacing w:before="120" w:line="276" w:lineRule="auto"/>
        <w:rPr>
          <w:lang w:eastAsia="zh-CN"/>
        </w:rPr>
      </w:pPr>
      <w:r>
        <w:rPr>
          <w:rFonts w:cs="Arial"/>
          <w:color w:val="000000"/>
        </w:rPr>
        <w:t>A</w:t>
      </w:r>
      <w:r w:rsidR="003367FD" w:rsidRPr="00763B05">
        <w:rPr>
          <w:rFonts w:cs="Arial"/>
          <w:color w:val="000000"/>
        </w:rPr>
        <w:t>s discussed</w:t>
      </w:r>
      <w:r w:rsidR="00992352" w:rsidRPr="00763B05">
        <w:rPr>
          <w:rFonts w:cs="Arial"/>
          <w:color w:val="000000"/>
        </w:rPr>
        <w:t xml:space="preserve"> in our companion paper on traffic model [</w:t>
      </w:r>
      <w:r w:rsidR="00D62EED">
        <w:rPr>
          <w:rFonts w:cs="Arial"/>
          <w:color w:val="000000"/>
        </w:rPr>
        <w:t>2</w:t>
      </w:r>
      <w:r w:rsidR="00992352" w:rsidRPr="00763B05">
        <w:rPr>
          <w:rFonts w:cs="Arial"/>
          <w:color w:val="000000"/>
        </w:rPr>
        <w:t>]</w:t>
      </w:r>
      <w:r w:rsidR="00992352">
        <w:rPr>
          <w:rFonts w:cs="Arial"/>
          <w:color w:val="000000"/>
        </w:rPr>
        <w:t xml:space="preserve">, </w:t>
      </w:r>
      <w:r w:rsidR="00992352" w:rsidRPr="00763B05">
        <w:rPr>
          <w:rFonts w:cs="Arial"/>
          <w:color w:val="000000"/>
        </w:rPr>
        <w:t>I-</w:t>
      </w:r>
      <w:r w:rsidR="00992352">
        <w:rPr>
          <w:rFonts w:cs="Arial"/>
          <w:color w:val="000000"/>
        </w:rPr>
        <w:t>stream (I-frame or I slice)</w:t>
      </w:r>
      <w:r w:rsidR="00992352" w:rsidRPr="00763B05">
        <w:rPr>
          <w:rFonts w:cs="Arial"/>
          <w:color w:val="000000"/>
        </w:rPr>
        <w:t xml:space="preserve"> is encoded</w:t>
      </w:r>
      <w:r w:rsidR="00B74EDD">
        <w:rPr>
          <w:rFonts w:cs="Arial"/>
          <w:color w:val="000000"/>
        </w:rPr>
        <w:t xml:space="preserve"> or decoded</w:t>
      </w:r>
      <w:r w:rsidR="00992352" w:rsidRPr="00763B05">
        <w:rPr>
          <w:rFonts w:cs="Arial"/>
          <w:color w:val="000000"/>
        </w:rPr>
        <w:t xml:space="preserve"> without any reference to other frames</w:t>
      </w:r>
      <w:r w:rsidR="00992352">
        <w:rPr>
          <w:rFonts w:cs="Arial"/>
          <w:color w:val="000000"/>
        </w:rPr>
        <w:t xml:space="preserve"> or slices. While P-stream (P-frame or P slice)</w:t>
      </w:r>
      <w:r w:rsidR="00992352" w:rsidRPr="00763B05">
        <w:rPr>
          <w:rFonts w:cs="Arial"/>
          <w:color w:val="000000"/>
        </w:rPr>
        <w:t xml:space="preserve"> is inter-coded</w:t>
      </w:r>
      <w:r w:rsidR="00B74EDD">
        <w:rPr>
          <w:rFonts w:cs="Arial"/>
          <w:color w:val="000000"/>
        </w:rPr>
        <w:t xml:space="preserve"> or inter-decoded</w:t>
      </w:r>
      <w:r w:rsidR="00992352" w:rsidRPr="00763B05">
        <w:rPr>
          <w:rFonts w:cs="Arial"/>
          <w:color w:val="000000"/>
        </w:rPr>
        <w:t xml:space="preserve"> with reference to other frames</w:t>
      </w:r>
      <w:r w:rsidR="00992352">
        <w:rPr>
          <w:rFonts w:cs="Arial"/>
          <w:color w:val="000000"/>
        </w:rPr>
        <w:t xml:space="preserve"> or slices</w:t>
      </w:r>
      <w:r w:rsidR="00992352" w:rsidRPr="00763B05">
        <w:rPr>
          <w:rFonts w:cs="Arial"/>
          <w:color w:val="000000"/>
        </w:rPr>
        <w:t>, e.g. I-frame</w:t>
      </w:r>
      <w:r w:rsidR="00992352">
        <w:rPr>
          <w:rFonts w:cs="Arial"/>
          <w:color w:val="000000"/>
        </w:rPr>
        <w:t xml:space="preserve"> or I-slice</w:t>
      </w:r>
      <w:r w:rsidR="00992352" w:rsidRPr="00763B05">
        <w:rPr>
          <w:rFonts w:cs="Arial"/>
          <w:color w:val="000000"/>
        </w:rPr>
        <w:t>.</w:t>
      </w:r>
      <w:r w:rsidR="00992352">
        <w:rPr>
          <w:rFonts w:cs="Arial"/>
          <w:color w:val="000000"/>
        </w:rPr>
        <w:t xml:space="preserve"> </w:t>
      </w:r>
      <w:r w:rsidR="003367FD" w:rsidRPr="00763B05">
        <w:rPr>
          <w:rFonts w:cs="Arial"/>
          <w:color w:val="000000"/>
        </w:rPr>
        <w:t>It is commonly known that I-frame is more important than P-frame.</w:t>
      </w:r>
      <w:r w:rsidR="003367FD">
        <w:rPr>
          <w:rFonts w:cs="Arial"/>
          <w:color w:val="000000"/>
        </w:rPr>
        <w:t xml:space="preserve"> So </w:t>
      </w:r>
      <w:r w:rsidR="00DC6B28">
        <w:rPr>
          <w:lang w:eastAsia="zh-CN"/>
        </w:rPr>
        <w:t>I-stream should have higher reliability</w:t>
      </w:r>
      <w:r w:rsidR="00A87E3E">
        <w:rPr>
          <w:lang w:eastAsia="zh-CN"/>
        </w:rPr>
        <w:t>, i.e</w:t>
      </w:r>
      <w:r w:rsidR="008F2BD5">
        <w:rPr>
          <w:lang w:eastAsia="zh-CN"/>
        </w:rPr>
        <w:t>.</w:t>
      </w:r>
      <w:r w:rsidR="00A87E3E">
        <w:rPr>
          <w:lang w:eastAsia="zh-CN"/>
        </w:rPr>
        <w:t xml:space="preserve"> higher packet success rate</w:t>
      </w:r>
      <w:r w:rsidR="00997B61">
        <w:rPr>
          <w:lang w:eastAsia="zh-CN"/>
        </w:rPr>
        <w:t xml:space="preserve"> (PSR)</w:t>
      </w:r>
      <w:r w:rsidR="00A87E3E">
        <w:rPr>
          <w:lang w:eastAsia="zh-CN"/>
        </w:rPr>
        <w:t xml:space="preserve"> X%,</w:t>
      </w:r>
      <w:r w:rsidR="00DC6B28">
        <w:rPr>
          <w:lang w:eastAsia="zh-CN"/>
        </w:rPr>
        <w:t xml:space="preserve"> than P-stream</w:t>
      </w:r>
      <w:r w:rsidR="002F0696">
        <w:rPr>
          <w:lang w:eastAsia="zh-CN"/>
        </w:rPr>
        <w:t>.</w:t>
      </w:r>
      <w:r w:rsidR="00DD2824">
        <w:rPr>
          <w:rFonts w:cs="Arial"/>
          <w:color w:val="000000"/>
        </w:rPr>
        <w:t xml:space="preserve"> </w:t>
      </w:r>
      <w:r w:rsidR="00EF3407">
        <w:rPr>
          <w:rFonts w:cs="Arial"/>
          <w:color w:val="000000"/>
        </w:rPr>
        <w:t>In addition</w:t>
      </w:r>
      <w:r w:rsidR="00DD2824">
        <w:rPr>
          <w:rFonts w:cs="Arial"/>
          <w:color w:val="000000"/>
        </w:rPr>
        <w:t xml:space="preserve">, considering </w:t>
      </w:r>
      <w:r w:rsidR="00DD2824" w:rsidRPr="00763B05">
        <w:rPr>
          <w:rFonts w:cs="Arial"/>
          <w:color w:val="000000"/>
        </w:rPr>
        <w:t>I-</w:t>
      </w:r>
      <w:r w:rsidR="00DD2824">
        <w:rPr>
          <w:rFonts w:cs="Arial"/>
          <w:color w:val="000000"/>
        </w:rPr>
        <w:t>stream (I-frame or I slice) can be</w:t>
      </w:r>
      <w:r w:rsidR="00DD2824" w:rsidRPr="00763B05">
        <w:rPr>
          <w:rFonts w:cs="Arial"/>
          <w:color w:val="000000"/>
        </w:rPr>
        <w:t xml:space="preserve"> encoded</w:t>
      </w:r>
      <w:r w:rsidR="00DD2824">
        <w:rPr>
          <w:rFonts w:cs="Arial"/>
          <w:color w:val="000000"/>
        </w:rPr>
        <w:t xml:space="preserve"> or decoded</w:t>
      </w:r>
      <w:r w:rsidR="00DD2824" w:rsidRPr="00763B05">
        <w:rPr>
          <w:rFonts w:cs="Arial"/>
          <w:color w:val="000000"/>
        </w:rPr>
        <w:t xml:space="preserve"> without any reference to other frames</w:t>
      </w:r>
      <w:r w:rsidR="00DD2824">
        <w:rPr>
          <w:rFonts w:cs="Arial"/>
          <w:color w:val="000000"/>
        </w:rPr>
        <w:t xml:space="preserve"> or slices while P-stream (P-frame or P slice)</w:t>
      </w:r>
      <w:r w:rsidR="00DD2824" w:rsidRPr="00763B05">
        <w:rPr>
          <w:rFonts w:cs="Arial"/>
          <w:color w:val="000000"/>
        </w:rPr>
        <w:t xml:space="preserve"> is inter-coded</w:t>
      </w:r>
      <w:r w:rsidR="00DD2824">
        <w:rPr>
          <w:rFonts w:cs="Arial"/>
          <w:color w:val="000000"/>
        </w:rPr>
        <w:t xml:space="preserve"> or inter-decoded</w:t>
      </w:r>
      <w:r w:rsidR="00DD2824" w:rsidRPr="00763B05">
        <w:rPr>
          <w:rFonts w:cs="Arial"/>
          <w:color w:val="000000"/>
        </w:rPr>
        <w:t xml:space="preserve"> with reference to other frames</w:t>
      </w:r>
      <w:r w:rsidR="00DD2824">
        <w:rPr>
          <w:rFonts w:cs="Arial"/>
          <w:color w:val="000000"/>
        </w:rPr>
        <w:t xml:space="preserve"> or slices</w:t>
      </w:r>
      <w:r w:rsidR="00DD2824" w:rsidRPr="00763B05">
        <w:rPr>
          <w:rFonts w:cs="Arial"/>
          <w:color w:val="000000"/>
        </w:rPr>
        <w:t>, e.g. I-frame</w:t>
      </w:r>
      <w:r w:rsidR="00DD2824">
        <w:rPr>
          <w:rFonts w:cs="Arial"/>
          <w:color w:val="000000"/>
        </w:rPr>
        <w:t xml:space="preserve"> or I-slice, the </w:t>
      </w:r>
      <w:r w:rsidR="00DD2824" w:rsidRPr="00B74EDD">
        <w:rPr>
          <w:rFonts w:cs="Arial"/>
          <w:color w:val="000000"/>
        </w:rPr>
        <w:t>encoding and decoding time</w:t>
      </w:r>
      <w:r w:rsidR="00DD2824">
        <w:rPr>
          <w:rFonts w:cs="Arial"/>
          <w:color w:val="000000"/>
        </w:rPr>
        <w:t xml:space="preserve"> of I-stream can be shorter than that of P-stream. Thus, the PDB requirement for I-stream can be relaxed compared with P-stream considering the end to end delay </w:t>
      </w:r>
      <w:r w:rsidR="00DD2824" w:rsidRPr="00AA26DB">
        <w:rPr>
          <w:rFonts w:cs="Arial"/>
          <w:color w:val="000000"/>
        </w:rPr>
        <w:t>constraint</w:t>
      </w:r>
      <w:r w:rsidR="00DD2824">
        <w:rPr>
          <w:rFonts w:cs="Arial"/>
          <w:color w:val="000000"/>
        </w:rPr>
        <w:t xml:space="preserve">. Therefore, the </w:t>
      </w:r>
      <w:r w:rsidR="00DD2824">
        <w:rPr>
          <w:lang w:eastAsia="zh-CN"/>
        </w:rPr>
        <w:t xml:space="preserve">exact value of PDB for I/P frame/slice could </w:t>
      </w:r>
      <w:r w:rsidR="00C77FD3">
        <w:rPr>
          <w:lang w:eastAsia="zh-CN"/>
        </w:rPr>
        <w:t xml:space="preserve">also </w:t>
      </w:r>
      <w:r w:rsidR="00DD2824">
        <w:rPr>
          <w:lang w:eastAsia="zh-CN"/>
        </w:rPr>
        <w:t>be different.</w:t>
      </w:r>
    </w:p>
    <w:p w14:paraId="4E92143C" w14:textId="3CCD5780" w:rsidR="009358C5" w:rsidRDefault="0003320B">
      <w:pPr>
        <w:spacing w:before="120" w:line="276" w:lineRule="auto"/>
        <w:rPr>
          <w:lang w:eastAsia="zh-CN"/>
        </w:rPr>
      </w:pPr>
      <w:r>
        <w:rPr>
          <w:rFonts w:cs="Arial" w:hint="eastAsia"/>
          <w:color w:val="000000"/>
          <w:lang w:eastAsia="zh-CN"/>
        </w:rPr>
        <w:lastRenderedPageBreak/>
        <w:t>B</w:t>
      </w:r>
      <w:r>
        <w:rPr>
          <w:rFonts w:cs="Arial"/>
          <w:color w:val="000000"/>
          <w:lang w:eastAsia="zh-CN"/>
        </w:rPr>
        <w:t xml:space="preserve">ased on the discussion above, </w:t>
      </w:r>
      <w:r>
        <w:rPr>
          <w:lang w:eastAsia="zh-CN"/>
        </w:rPr>
        <w:t>it is meaningful for RAN1 to evaluate different PSR</w:t>
      </w:r>
      <w:r w:rsidR="009358C5">
        <w:rPr>
          <w:lang w:eastAsia="zh-CN"/>
        </w:rPr>
        <w:t xml:space="preserve"> and PDB</w:t>
      </w:r>
      <w:r>
        <w:rPr>
          <w:lang w:eastAsia="zh-CN"/>
        </w:rPr>
        <w:t xml:space="preserve"> values </w:t>
      </w:r>
      <w:r w:rsidR="006250BF">
        <w:rPr>
          <w:lang w:eastAsia="zh-CN"/>
        </w:rPr>
        <w:t xml:space="preserve">since those evaluation results can help </w:t>
      </w:r>
      <w:r w:rsidR="00BF3A15">
        <w:rPr>
          <w:lang w:eastAsia="zh-CN"/>
        </w:rPr>
        <w:t xml:space="preserve">RAN1 </w:t>
      </w:r>
      <w:r w:rsidR="00BF3A15" w:rsidRPr="00BF3A15">
        <w:rPr>
          <w:rFonts w:cs="Arial"/>
          <w:color w:val="000000"/>
        </w:rPr>
        <w:t xml:space="preserve">identify the impact of different </w:t>
      </w:r>
      <w:r w:rsidR="00EA10F9">
        <w:rPr>
          <w:rFonts w:cs="Arial"/>
          <w:color w:val="000000"/>
        </w:rPr>
        <w:t>network transmission quality</w:t>
      </w:r>
      <w:r w:rsidR="00BF3A15" w:rsidRPr="00BF3A15">
        <w:rPr>
          <w:rFonts w:cs="Arial"/>
          <w:color w:val="000000"/>
        </w:rPr>
        <w:t xml:space="preserve"> </w:t>
      </w:r>
      <w:r w:rsidR="00BF3A15">
        <w:rPr>
          <w:rFonts w:cs="Arial"/>
          <w:color w:val="000000"/>
        </w:rPr>
        <w:t xml:space="preserve">on capacity </w:t>
      </w:r>
      <w:r w:rsidR="00BF3A15" w:rsidRPr="00BF3A15">
        <w:rPr>
          <w:rFonts w:cs="Arial"/>
          <w:color w:val="000000"/>
        </w:rPr>
        <w:t>performance</w:t>
      </w:r>
      <w:r w:rsidR="006250BF">
        <w:rPr>
          <w:rFonts w:cs="Arial"/>
          <w:color w:val="000000"/>
        </w:rPr>
        <w:t>.</w:t>
      </w:r>
      <w:r w:rsidR="00BF3A15">
        <w:rPr>
          <w:rFonts w:cs="Arial"/>
          <w:color w:val="000000"/>
        </w:rPr>
        <w:t xml:space="preserve"> </w:t>
      </w:r>
      <w:r w:rsidR="00BF3A15">
        <w:rPr>
          <w:lang w:eastAsia="zh-CN"/>
        </w:rPr>
        <w:t xml:space="preserve">RAN1 does not need to spend too much </w:t>
      </w:r>
      <w:r w:rsidR="006250BF">
        <w:rPr>
          <w:lang w:eastAsia="zh-CN"/>
        </w:rPr>
        <w:t xml:space="preserve">time </w:t>
      </w:r>
      <w:r w:rsidR="00BF3A15">
        <w:rPr>
          <w:lang w:eastAsia="zh-CN"/>
        </w:rPr>
        <w:t>discussing which PSR</w:t>
      </w:r>
      <w:r w:rsidR="009358C5">
        <w:rPr>
          <w:lang w:eastAsia="zh-CN"/>
        </w:rPr>
        <w:t xml:space="preserve"> and PDB</w:t>
      </w:r>
      <w:r w:rsidR="00BF3A15">
        <w:rPr>
          <w:lang w:eastAsia="zh-CN"/>
        </w:rPr>
        <w:t xml:space="preserve"> value is more reasonable</w:t>
      </w:r>
      <w:r w:rsidR="00BF3A15" w:rsidRPr="00BF3A15">
        <w:rPr>
          <w:rFonts w:cs="Arial"/>
          <w:color w:val="000000"/>
        </w:rPr>
        <w:t>.</w:t>
      </w:r>
      <w:r w:rsidR="00BF3A15">
        <w:rPr>
          <w:lang w:eastAsia="zh-CN"/>
        </w:rPr>
        <w:t xml:space="preserve"> </w:t>
      </w:r>
      <w:r w:rsidR="009358C5">
        <w:rPr>
          <w:lang w:eastAsia="zh-CN"/>
        </w:rPr>
        <w:t>For PSR</w:t>
      </w:r>
      <w:r w:rsidR="00BF3A15">
        <w:rPr>
          <w:lang w:eastAsia="zh-CN"/>
        </w:rPr>
        <w:t xml:space="preserve">, the results for different PSR values can be obtained after </w:t>
      </w:r>
      <w:r w:rsidR="00D70649">
        <w:rPr>
          <w:lang w:eastAsia="zh-CN"/>
        </w:rPr>
        <w:t>one</w:t>
      </w:r>
      <w:r w:rsidR="00BF3A15">
        <w:rPr>
          <w:lang w:eastAsia="zh-CN"/>
        </w:rPr>
        <w:t xml:space="preserve"> simulation, </w:t>
      </w:r>
      <w:r w:rsidR="008F2BD5">
        <w:rPr>
          <w:lang w:eastAsia="zh-CN"/>
        </w:rPr>
        <w:t>i.e.</w:t>
      </w:r>
      <w:r w:rsidR="00BF3A15">
        <w:rPr>
          <w:lang w:eastAsia="zh-CN"/>
        </w:rPr>
        <w:t xml:space="preserve"> </w:t>
      </w:r>
      <w:r w:rsidR="00D70649">
        <w:rPr>
          <w:lang w:eastAsia="zh-CN"/>
        </w:rPr>
        <w:t xml:space="preserve">there </w:t>
      </w:r>
      <w:r w:rsidR="00CF5106">
        <w:rPr>
          <w:lang w:eastAsia="zh-CN"/>
        </w:rPr>
        <w:t xml:space="preserve">is </w:t>
      </w:r>
      <w:r w:rsidR="00BF3A15">
        <w:rPr>
          <w:lang w:eastAsia="zh-CN"/>
        </w:rPr>
        <w:t>no additional</w:t>
      </w:r>
      <w:r w:rsidR="00A2185B">
        <w:rPr>
          <w:lang w:eastAsia="zh-CN"/>
        </w:rPr>
        <w:t xml:space="preserve"> simulation</w:t>
      </w:r>
      <w:r w:rsidR="00BF3A15">
        <w:rPr>
          <w:lang w:eastAsia="zh-CN"/>
        </w:rPr>
        <w:t xml:space="preserve"> workload to evaluate different PSR values.</w:t>
      </w:r>
      <w:r w:rsidR="009358C5">
        <w:rPr>
          <w:lang w:eastAsia="zh-CN"/>
        </w:rPr>
        <w:t xml:space="preserve"> </w:t>
      </w:r>
      <w:r w:rsidR="00F9454F">
        <w:rPr>
          <w:lang w:eastAsia="zh-CN"/>
        </w:rPr>
        <w:t>F</w:t>
      </w:r>
      <w:r w:rsidR="009358C5">
        <w:rPr>
          <w:lang w:eastAsia="zh-CN"/>
        </w:rPr>
        <w:t xml:space="preserve">or PDB, both same and different PDB values for I-stream and P-stream can be evaluated considering the difference of </w:t>
      </w:r>
      <w:r w:rsidR="009358C5">
        <w:rPr>
          <w:rFonts w:cs="Arial"/>
          <w:color w:val="000000"/>
        </w:rPr>
        <w:t xml:space="preserve">the </w:t>
      </w:r>
      <w:r w:rsidR="009358C5" w:rsidRPr="00B74EDD">
        <w:rPr>
          <w:rFonts w:cs="Arial"/>
          <w:color w:val="000000"/>
        </w:rPr>
        <w:t>encoding and decoding time</w:t>
      </w:r>
      <w:r w:rsidR="009358C5">
        <w:rPr>
          <w:rFonts w:cs="Arial"/>
          <w:color w:val="000000"/>
        </w:rPr>
        <w:t xml:space="preserve"> for I-stream and P-stream.</w:t>
      </w:r>
    </w:p>
    <w:p w14:paraId="16BC4E9E" w14:textId="5FE7132B" w:rsidR="00222230" w:rsidRDefault="009358C5" w:rsidP="00B5531F">
      <w:pPr>
        <w:rPr>
          <w:b/>
          <w:i/>
          <w:lang w:eastAsia="zh-CN"/>
        </w:rPr>
      </w:pPr>
      <w:r>
        <w:rPr>
          <w:b/>
          <w:i/>
          <w:lang w:eastAsia="zh-CN"/>
        </w:rPr>
        <w:t xml:space="preserve">Proposal </w:t>
      </w:r>
      <w:r w:rsidR="00B5531F">
        <w:rPr>
          <w:b/>
          <w:i/>
          <w:lang w:eastAsia="zh-CN"/>
        </w:rPr>
        <w:t>1: For per UE KPI of DL multiple stream</w:t>
      </w:r>
      <w:r w:rsidR="00420C3E">
        <w:rPr>
          <w:b/>
          <w:i/>
          <w:lang w:eastAsia="zh-CN"/>
        </w:rPr>
        <w:t>s</w:t>
      </w:r>
      <w:r w:rsidR="00B5531F">
        <w:rPr>
          <w:b/>
          <w:i/>
          <w:lang w:eastAsia="zh-CN"/>
        </w:rPr>
        <w:t xml:space="preserve">, </w:t>
      </w:r>
      <w:r w:rsidRPr="009358C5">
        <w:rPr>
          <w:b/>
          <w:i/>
          <w:lang w:eastAsia="zh-CN"/>
        </w:rPr>
        <w:t>RAN1 should evaluate multiple PSR and PDB values</w:t>
      </w:r>
      <w:r w:rsidR="00B5531F">
        <w:rPr>
          <w:b/>
          <w:i/>
          <w:lang w:eastAsia="zh-CN"/>
        </w:rPr>
        <w:t>.</w:t>
      </w:r>
    </w:p>
    <w:p w14:paraId="54C83625" w14:textId="425A53AF" w:rsidR="00DC0002" w:rsidRPr="009358C5" w:rsidRDefault="000F2161" w:rsidP="00CF0772">
      <w:pPr>
        <w:spacing w:before="120" w:line="276" w:lineRule="auto"/>
        <w:rPr>
          <w:lang w:eastAsia="ja-JP"/>
        </w:rPr>
      </w:pPr>
      <w:r>
        <w:rPr>
          <w:lang w:val="en-GB" w:eastAsia="zh-CN"/>
        </w:rPr>
        <w:t>In summary</w:t>
      </w:r>
      <w:r w:rsidR="00763B05">
        <w:rPr>
          <w:lang w:val="en-GB" w:eastAsia="zh-CN"/>
        </w:rPr>
        <w:t>, we propose</w:t>
      </w:r>
      <w:r w:rsidR="008F71DE">
        <w:rPr>
          <w:lang w:val="en-GB" w:eastAsia="zh-CN"/>
        </w:rPr>
        <w:t xml:space="preserve"> that</w:t>
      </w:r>
      <w:r w:rsidR="00763B05">
        <w:rPr>
          <w:lang w:val="en-GB" w:eastAsia="zh-CN"/>
        </w:rPr>
        <w:t xml:space="preserve"> the following multiple combinations of (X, PDB) for VR/AR and CG </w:t>
      </w:r>
      <w:r w:rsidR="00CB043F">
        <w:rPr>
          <w:lang w:val="en-GB" w:eastAsia="zh-CN"/>
        </w:rPr>
        <w:t xml:space="preserve">in Table 1 </w:t>
      </w:r>
      <w:r w:rsidR="00763B05">
        <w:rPr>
          <w:lang w:val="en-GB" w:eastAsia="zh-CN"/>
        </w:rPr>
        <w:t xml:space="preserve">should be evaluated for </w:t>
      </w:r>
      <w:r w:rsidR="00763B05">
        <w:rPr>
          <w:lang w:eastAsia="ja-JP"/>
        </w:rPr>
        <w:t>DL multiple streams</w:t>
      </w:r>
      <w:r w:rsidR="008019B7">
        <w:rPr>
          <w:lang w:eastAsia="ja-JP"/>
        </w:rPr>
        <w:t>,</w:t>
      </w:r>
      <w:r w:rsidR="00763B05">
        <w:rPr>
          <w:lang w:eastAsia="ja-JP"/>
        </w:rPr>
        <w:t xml:space="preserve"> and other </w:t>
      </w:r>
      <w:r w:rsidR="00763B05">
        <w:rPr>
          <w:lang w:val="en-GB" w:eastAsia="zh-CN"/>
        </w:rPr>
        <w:t xml:space="preserve">combinations of (X, PDB) can be optionally evaluated. </w:t>
      </w:r>
      <w:r w:rsidR="00763B05">
        <w:rPr>
          <w:lang w:eastAsia="zh-CN"/>
        </w:rPr>
        <w:t xml:space="preserve">The only difference between CG and </w:t>
      </w:r>
      <w:r w:rsidR="00465158">
        <w:rPr>
          <w:lang w:eastAsia="zh-CN"/>
        </w:rPr>
        <w:t>VR/</w:t>
      </w:r>
      <w:r w:rsidR="00763B05">
        <w:rPr>
          <w:lang w:eastAsia="zh-CN"/>
        </w:rPr>
        <w:t>AR is that the PDB requirement of CG is relaxed with 5ms.</w:t>
      </w:r>
      <w:r w:rsidR="009358C5">
        <w:rPr>
          <w:lang w:eastAsia="zh-CN"/>
        </w:rPr>
        <w:t xml:space="preserve"> </w:t>
      </w:r>
      <w:r w:rsidR="00E92942">
        <w:rPr>
          <w:lang w:eastAsia="zh-CN"/>
        </w:rPr>
        <w:t xml:space="preserve">As </w:t>
      </w:r>
      <w:r w:rsidR="008F326F">
        <w:rPr>
          <w:lang w:eastAsia="zh-CN"/>
        </w:rPr>
        <w:t>T</w:t>
      </w:r>
      <w:r w:rsidR="00E92942">
        <w:rPr>
          <w:lang w:eastAsia="zh-CN"/>
        </w:rPr>
        <w:t>able</w:t>
      </w:r>
      <w:r w:rsidR="008F326F">
        <w:rPr>
          <w:lang w:eastAsia="zh-CN"/>
        </w:rPr>
        <w:t xml:space="preserve"> 1</w:t>
      </w:r>
      <w:r w:rsidR="00E92942">
        <w:rPr>
          <w:lang w:eastAsia="zh-CN"/>
        </w:rPr>
        <w:t xml:space="preserve"> shows, t</w:t>
      </w:r>
      <w:r w:rsidR="009358C5" w:rsidRPr="00763B05">
        <w:rPr>
          <w:rFonts w:cs="Arial"/>
          <w:color w:val="000000"/>
        </w:rPr>
        <w:t xml:space="preserve">o reflect </w:t>
      </w:r>
      <w:r w:rsidR="009358C5">
        <w:rPr>
          <w:rFonts w:cs="Arial"/>
          <w:color w:val="000000"/>
        </w:rPr>
        <w:t xml:space="preserve">the different </w:t>
      </w:r>
      <w:r w:rsidR="009358C5" w:rsidRPr="00763B05">
        <w:rPr>
          <w:rFonts w:cs="Arial"/>
          <w:color w:val="000000"/>
        </w:rPr>
        <w:t>importance</w:t>
      </w:r>
      <w:r w:rsidR="009358C5">
        <w:rPr>
          <w:rFonts w:cs="Arial"/>
          <w:color w:val="000000"/>
        </w:rPr>
        <w:t xml:space="preserve"> of I-stream and P-stream</w:t>
      </w:r>
      <w:r w:rsidR="009358C5" w:rsidRPr="00763B05">
        <w:rPr>
          <w:rFonts w:cs="Arial"/>
          <w:color w:val="000000"/>
        </w:rPr>
        <w:t xml:space="preserve">, </w:t>
      </w:r>
      <w:r w:rsidR="00186721">
        <w:rPr>
          <w:rFonts w:cs="Arial"/>
          <w:color w:val="000000"/>
        </w:rPr>
        <w:t xml:space="preserve">(PSR, PDB) </w:t>
      </w:r>
      <w:r w:rsidR="00186721">
        <w:rPr>
          <w:lang w:val="en-GB" w:eastAsia="zh-CN"/>
        </w:rPr>
        <w:t xml:space="preserve">combinations </w:t>
      </w:r>
      <w:r w:rsidR="008F326F">
        <w:rPr>
          <w:lang w:val="en-GB" w:eastAsia="zh-CN"/>
        </w:rPr>
        <w:t>corresponding to</w:t>
      </w:r>
      <w:r w:rsidR="00186721">
        <w:rPr>
          <w:lang w:val="en-GB" w:eastAsia="zh-CN"/>
        </w:rPr>
        <w:t xml:space="preserve"> </w:t>
      </w:r>
      <w:r w:rsidR="004850F2">
        <w:rPr>
          <w:lang w:val="en-GB" w:eastAsia="zh-CN"/>
        </w:rPr>
        <w:t>I</w:t>
      </w:r>
      <w:r w:rsidR="00186721">
        <w:rPr>
          <w:lang w:val="en-GB" w:eastAsia="zh-CN"/>
        </w:rPr>
        <w:t>ndex 4</w:t>
      </w:r>
      <w:r w:rsidR="008F326F">
        <w:rPr>
          <w:rFonts w:hint="eastAsia"/>
          <w:lang w:val="en-GB" w:eastAsia="zh-CN"/>
        </w:rPr>
        <w:t>,</w:t>
      </w:r>
      <w:r w:rsidR="008F326F">
        <w:rPr>
          <w:lang w:val="en-GB" w:eastAsia="zh-CN"/>
        </w:rPr>
        <w:t xml:space="preserve"> </w:t>
      </w:r>
      <w:r w:rsidR="00186721">
        <w:rPr>
          <w:rFonts w:hint="eastAsia"/>
          <w:lang w:val="en-GB" w:eastAsia="zh-CN"/>
        </w:rPr>
        <w:t>3</w:t>
      </w:r>
      <w:r w:rsidR="008F326F">
        <w:rPr>
          <w:lang w:val="en-GB" w:eastAsia="zh-CN"/>
        </w:rPr>
        <w:t>,</w:t>
      </w:r>
      <w:r w:rsidR="00186721">
        <w:rPr>
          <w:lang w:val="en-GB" w:eastAsia="zh-CN"/>
        </w:rPr>
        <w:t xml:space="preserve"> and 1 </w:t>
      </w:r>
      <w:r w:rsidR="00F97BDF">
        <w:rPr>
          <w:rFonts w:cs="Arial"/>
          <w:color w:val="000000"/>
        </w:rPr>
        <w:t>should</w:t>
      </w:r>
      <w:r w:rsidR="00E92942">
        <w:rPr>
          <w:rFonts w:cs="Arial"/>
          <w:color w:val="000000"/>
        </w:rPr>
        <w:t xml:space="preserve"> be evaluated</w:t>
      </w:r>
      <w:r w:rsidR="00186721">
        <w:rPr>
          <w:rFonts w:cs="Arial"/>
          <w:color w:val="000000"/>
        </w:rPr>
        <w:t xml:space="preserve">. For these </w:t>
      </w:r>
      <w:r w:rsidR="00186721">
        <w:rPr>
          <w:lang w:val="en-GB" w:eastAsia="zh-CN"/>
        </w:rPr>
        <w:t>combinations</w:t>
      </w:r>
      <w:r w:rsidR="00E92942">
        <w:rPr>
          <w:rFonts w:cs="Arial"/>
          <w:color w:val="000000"/>
        </w:rPr>
        <w:t>,</w:t>
      </w:r>
      <w:r w:rsidR="00186721">
        <w:rPr>
          <w:rFonts w:cs="Arial"/>
          <w:color w:val="000000"/>
        </w:rPr>
        <w:t xml:space="preserve"> different PSR values</w:t>
      </w:r>
      <w:r w:rsidR="00F97BDF">
        <w:rPr>
          <w:rFonts w:cs="Arial"/>
          <w:color w:val="000000"/>
        </w:rPr>
        <w:t xml:space="preserve"> for I-stream and P-stream are considered, in which</w:t>
      </w:r>
      <w:r w:rsidR="00E92942">
        <w:rPr>
          <w:rFonts w:cs="Arial"/>
          <w:color w:val="000000"/>
        </w:rPr>
        <w:t xml:space="preserve"> </w:t>
      </w:r>
      <w:r w:rsidR="009358C5" w:rsidRPr="00763B05">
        <w:rPr>
          <w:rFonts w:cs="Arial"/>
          <w:color w:val="000000"/>
        </w:rPr>
        <w:t xml:space="preserve">I-stream is 0.5% higher than that of single-stream, and the PSR of P-stream is </w:t>
      </w:r>
      <w:r w:rsidR="009358C5">
        <w:rPr>
          <w:rFonts w:cs="Arial"/>
          <w:color w:val="000000"/>
        </w:rPr>
        <w:t>4</w:t>
      </w:r>
      <w:r w:rsidR="009358C5" w:rsidRPr="00763B05">
        <w:rPr>
          <w:rFonts w:cs="Arial"/>
          <w:color w:val="000000"/>
        </w:rPr>
        <w:t xml:space="preserve">% </w:t>
      </w:r>
      <w:r w:rsidR="00264663">
        <w:rPr>
          <w:rFonts w:cs="Arial"/>
          <w:color w:val="000000"/>
        </w:rPr>
        <w:t xml:space="preserve">or 5% </w:t>
      </w:r>
      <w:r w:rsidR="009358C5" w:rsidRPr="00763B05">
        <w:rPr>
          <w:rFonts w:cs="Arial"/>
          <w:color w:val="000000"/>
        </w:rPr>
        <w:t>lower than that of single-stream</w:t>
      </w:r>
      <w:r w:rsidR="00F97BDF">
        <w:rPr>
          <w:rFonts w:cs="Arial"/>
          <w:color w:val="000000"/>
        </w:rPr>
        <w:t>, while the PDB of I-stream and P-stream is assumed the same for simplicity</w:t>
      </w:r>
      <w:r w:rsidR="009358C5" w:rsidRPr="00763B05">
        <w:rPr>
          <w:rFonts w:cs="Arial"/>
          <w:color w:val="000000"/>
        </w:rPr>
        <w:t>.</w:t>
      </w:r>
      <w:r w:rsidR="006318E2" w:rsidRPr="006318E2">
        <w:t xml:space="preserve"> </w:t>
      </w:r>
      <w:r w:rsidR="00F97BDF">
        <w:rPr>
          <w:rFonts w:cs="Arial"/>
          <w:color w:val="000000"/>
        </w:rPr>
        <w:t xml:space="preserve">In addition, </w:t>
      </w:r>
      <w:r w:rsidR="00F97BDF">
        <w:rPr>
          <w:lang w:eastAsia="zh-CN"/>
        </w:rPr>
        <w:t xml:space="preserve">to reflect the difference of </w:t>
      </w:r>
      <w:r w:rsidR="00F97BDF">
        <w:rPr>
          <w:rFonts w:cs="Arial"/>
          <w:color w:val="000000"/>
        </w:rPr>
        <w:t xml:space="preserve">the </w:t>
      </w:r>
      <w:r w:rsidR="00F97BDF" w:rsidRPr="00B74EDD">
        <w:rPr>
          <w:rFonts w:cs="Arial"/>
          <w:color w:val="000000"/>
        </w:rPr>
        <w:t>encoding and decoding time</w:t>
      </w:r>
      <w:r w:rsidR="00F97BDF">
        <w:rPr>
          <w:rFonts w:cs="Arial"/>
          <w:color w:val="000000"/>
        </w:rPr>
        <w:t xml:space="preserve"> for I-stream and P-stream</w:t>
      </w:r>
      <w:r w:rsidR="00F97BDF">
        <w:rPr>
          <w:lang w:eastAsia="zh-CN"/>
        </w:rPr>
        <w:t xml:space="preserve">, </w:t>
      </w:r>
      <w:r w:rsidR="00F97BDF">
        <w:rPr>
          <w:rFonts w:cs="Arial"/>
          <w:color w:val="000000"/>
        </w:rPr>
        <w:t xml:space="preserve">(PSR, PDB) </w:t>
      </w:r>
      <w:r w:rsidR="00F97BDF">
        <w:rPr>
          <w:lang w:val="en-GB" w:eastAsia="zh-CN"/>
        </w:rPr>
        <w:t xml:space="preserve">combinations </w:t>
      </w:r>
      <w:r w:rsidR="00E63626">
        <w:rPr>
          <w:lang w:val="en-GB" w:eastAsia="zh-CN"/>
        </w:rPr>
        <w:t>corresponding to I</w:t>
      </w:r>
      <w:r w:rsidR="00F97BDF">
        <w:rPr>
          <w:lang w:val="en-GB" w:eastAsia="zh-CN"/>
        </w:rPr>
        <w:t xml:space="preserve">ndex 2 </w:t>
      </w:r>
      <w:r w:rsidR="00F97BDF">
        <w:rPr>
          <w:rFonts w:cs="Arial"/>
          <w:color w:val="000000"/>
        </w:rPr>
        <w:t>should be evaluated</w:t>
      </w:r>
      <w:r w:rsidR="00264663">
        <w:rPr>
          <w:rFonts w:cs="Arial"/>
          <w:color w:val="000000"/>
        </w:rPr>
        <w:t xml:space="preserve">. </w:t>
      </w:r>
      <w:r w:rsidR="00F97BDF">
        <w:rPr>
          <w:rFonts w:cs="Arial"/>
          <w:color w:val="000000"/>
        </w:rPr>
        <w:t xml:space="preserve">For this </w:t>
      </w:r>
      <w:r w:rsidR="00F97BDF">
        <w:rPr>
          <w:lang w:val="en-GB" w:eastAsia="zh-CN"/>
        </w:rPr>
        <w:t>combination</w:t>
      </w:r>
      <w:r w:rsidR="00F97BDF">
        <w:rPr>
          <w:rFonts w:cs="Arial"/>
          <w:color w:val="000000"/>
        </w:rPr>
        <w:t>, different PDB values for I-stream and P-stream are considered, in which the PDB of I-stream is 5ms longer than that of single-stream</w:t>
      </w:r>
      <w:r w:rsidR="00F97BDF" w:rsidRPr="00763B05">
        <w:rPr>
          <w:rFonts w:cs="Arial"/>
          <w:color w:val="000000"/>
        </w:rPr>
        <w:t xml:space="preserve">, and the </w:t>
      </w:r>
      <w:r w:rsidR="00F97BDF">
        <w:rPr>
          <w:rFonts w:cs="Arial"/>
          <w:color w:val="000000"/>
        </w:rPr>
        <w:t>PDB</w:t>
      </w:r>
      <w:r w:rsidR="00F97BDF" w:rsidRPr="00763B05">
        <w:rPr>
          <w:rFonts w:cs="Arial"/>
          <w:color w:val="000000"/>
        </w:rPr>
        <w:t xml:space="preserve"> of P-stream is </w:t>
      </w:r>
      <w:r w:rsidR="00F97BDF">
        <w:rPr>
          <w:rFonts w:cs="Arial"/>
          <w:color w:val="000000"/>
        </w:rPr>
        <w:t>1ms short</w:t>
      </w:r>
      <w:r w:rsidR="00F97BDF" w:rsidRPr="00763B05">
        <w:rPr>
          <w:rFonts w:cs="Arial"/>
          <w:color w:val="000000"/>
        </w:rPr>
        <w:t>er than that of single-stream</w:t>
      </w:r>
      <w:r w:rsidR="00F97BDF">
        <w:rPr>
          <w:rFonts w:cs="Arial"/>
          <w:color w:val="000000"/>
        </w:rPr>
        <w:t>, while the PSR of I-stream and P-stream is assumed the same for simplicity</w:t>
      </w:r>
      <w:r w:rsidR="00F97BDF" w:rsidRPr="00763B05">
        <w:rPr>
          <w:rFonts w:cs="Arial"/>
          <w:color w:val="000000"/>
        </w:rPr>
        <w:t>.</w:t>
      </w:r>
    </w:p>
    <w:p w14:paraId="2FFCF7D4" w14:textId="5B76EFB9" w:rsidR="00222230" w:rsidRPr="00D62EED" w:rsidRDefault="00763B05" w:rsidP="00763B05">
      <w:pPr>
        <w:rPr>
          <w:i/>
          <w:lang w:eastAsia="zh-CN"/>
        </w:rPr>
      </w:pPr>
      <w:r w:rsidRPr="00D62EED">
        <w:rPr>
          <w:b/>
          <w:i/>
          <w:lang w:eastAsia="zh-CN"/>
        </w:rPr>
        <w:t xml:space="preserve">Proposal </w:t>
      </w:r>
      <w:r w:rsidR="002C718F" w:rsidRPr="00D62EED">
        <w:rPr>
          <w:b/>
          <w:i/>
          <w:lang w:eastAsia="zh-CN"/>
        </w:rPr>
        <w:t>2</w:t>
      </w:r>
      <w:r w:rsidRPr="00D62EED">
        <w:rPr>
          <w:b/>
          <w:i/>
          <w:lang w:eastAsia="zh-CN"/>
        </w:rPr>
        <w:t xml:space="preserve">: </w:t>
      </w:r>
      <w:r w:rsidR="00222230" w:rsidRPr="00D62EED">
        <w:rPr>
          <w:b/>
          <w:i/>
          <w:lang w:eastAsia="zh-CN"/>
        </w:rPr>
        <w:t>For per UE KPI of DL multiple stream</w:t>
      </w:r>
      <w:r w:rsidR="00420C3E" w:rsidRPr="00D62EED">
        <w:rPr>
          <w:b/>
          <w:i/>
          <w:lang w:eastAsia="zh-CN"/>
        </w:rPr>
        <w:t>s</w:t>
      </w:r>
      <w:r w:rsidRPr="00D62EED">
        <w:rPr>
          <w:b/>
          <w:i/>
          <w:lang w:eastAsia="zh-CN"/>
        </w:rPr>
        <w:t>, RAN1 agrees on the following</w:t>
      </w:r>
      <w:r w:rsidR="00DB3D06" w:rsidRPr="00D62EED">
        <w:rPr>
          <w:b/>
          <w:i/>
          <w:lang w:eastAsia="zh-CN"/>
        </w:rPr>
        <w:t xml:space="preserve"> </w:t>
      </w:r>
      <w:r w:rsidRPr="00D62EED">
        <w:rPr>
          <w:b/>
          <w:i/>
          <w:lang w:eastAsia="zh-CN"/>
        </w:rPr>
        <w:t>multiple combinations of (PSR, PDB)</w:t>
      </w:r>
      <w:r w:rsidR="00DB3D06" w:rsidRPr="00D62EED">
        <w:rPr>
          <w:b/>
          <w:i/>
          <w:lang w:eastAsia="zh-CN"/>
        </w:rPr>
        <w:t xml:space="preserve"> for evaluation, other combinations of (PSR, PDB) can be optionally evaluated</w:t>
      </w:r>
      <w:r w:rsidRPr="00D62EED">
        <w:rPr>
          <w:b/>
          <w:i/>
          <w:lang w:eastAsia="zh-CN"/>
        </w:rPr>
        <w:t>;</w:t>
      </w:r>
    </w:p>
    <w:p w14:paraId="4E717CE7" w14:textId="753AF3CC" w:rsidR="00763B05" w:rsidRPr="00D70FB2" w:rsidRDefault="00222230" w:rsidP="00222230">
      <w:pPr>
        <w:pStyle w:val="Caption"/>
        <w:rPr>
          <w:i/>
        </w:rPr>
      </w:pPr>
      <w:r w:rsidRPr="00D70FB2">
        <w:rPr>
          <w:i/>
          <w:sz w:val="22"/>
        </w:rPr>
        <w:t xml:space="preserve">Table </w:t>
      </w:r>
      <w:r w:rsidR="00B5531F" w:rsidRPr="00D70FB2">
        <w:rPr>
          <w:i/>
          <w:sz w:val="22"/>
        </w:rPr>
        <w:t>1</w:t>
      </w:r>
      <w:r w:rsidRPr="00D70FB2">
        <w:rPr>
          <w:i/>
          <w:sz w:val="22"/>
        </w:rPr>
        <w:t xml:space="preserve">. </w:t>
      </w:r>
      <w:r w:rsidR="00420C3E" w:rsidRPr="00D70FB2">
        <w:rPr>
          <w:i/>
          <w:sz w:val="22"/>
        </w:rPr>
        <w:t>(PSR, PDB) values</w:t>
      </w:r>
      <w:r w:rsidRPr="00D70FB2">
        <w:rPr>
          <w:i/>
          <w:sz w:val="22"/>
        </w:rPr>
        <w:t xml:space="preserve"> for </w:t>
      </w:r>
      <w:r w:rsidR="00420C3E" w:rsidRPr="00D70FB2">
        <w:rPr>
          <w:i/>
          <w:sz w:val="22"/>
        </w:rPr>
        <w:t>DL multiple streams</w:t>
      </w:r>
    </w:p>
    <w:tbl>
      <w:tblPr>
        <w:tblW w:w="0" w:type="auto"/>
        <w:jc w:val="center"/>
        <w:tblCellMar>
          <w:left w:w="0" w:type="dxa"/>
          <w:right w:w="0" w:type="dxa"/>
        </w:tblCellMar>
        <w:tblLook w:val="04A0" w:firstRow="1" w:lastRow="0" w:firstColumn="1" w:lastColumn="0" w:noHBand="0" w:noVBand="1"/>
      </w:tblPr>
      <w:tblGrid>
        <w:gridCol w:w="1882"/>
        <w:gridCol w:w="3409"/>
        <w:gridCol w:w="2603"/>
      </w:tblGrid>
      <w:tr w:rsidR="00264663" w:rsidRPr="00D62EED" w14:paraId="71657133" w14:textId="6CF46CA0" w:rsidTr="00B9241B">
        <w:trPr>
          <w:trHeight w:val="829"/>
          <w:jc w:val="center"/>
        </w:trPr>
        <w:tc>
          <w:tcPr>
            <w:tcW w:w="1882" w:type="dxa"/>
            <w:vMerge w:val="restart"/>
            <w:tcBorders>
              <w:top w:val="single" w:sz="4" w:space="0" w:color="auto"/>
              <w:left w:val="single" w:sz="4" w:space="0" w:color="auto"/>
              <w:right w:val="single" w:sz="4" w:space="0" w:color="auto"/>
            </w:tcBorders>
            <w:shd w:val="clear" w:color="auto" w:fill="D9D9D9" w:themeFill="background1" w:themeFillShade="D9"/>
          </w:tcPr>
          <w:p w14:paraId="0C246B89" w14:textId="77777777" w:rsidR="00264663" w:rsidRPr="00D70FB2" w:rsidRDefault="00264663" w:rsidP="00222230">
            <w:pPr>
              <w:spacing w:after="0"/>
              <w:jc w:val="center"/>
              <w:rPr>
                <w:rFonts w:eastAsiaTheme="minorEastAsia"/>
                <w:b/>
                <w:bCs/>
                <w:i/>
                <w:lang w:eastAsia="zh-CN"/>
              </w:rPr>
            </w:pPr>
          </w:p>
          <w:p w14:paraId="3588616B" w14:textId="77777777" w:rsidR="00264663" w:rsidRPr="00D70FB2" w:rsidRDefault="00264663" w:rsidP="00222230">
            <w:pPr>
              <w:spacing w:after="0"/>
              <w:jc w:val="center"/>
              <w:rPr>
                <w:rFonts w:eastAsiaTheme="minorEastAsia"/>
                <w:b/>
                <w:bCs/>
                <w:i/>
                <w:lang w:eastAsia="zh-CN"/>
              </w:rPr>
            </w:pPr>
          </w:p>
          <w:p w14:paraId="1E3A4E15" w14:textId="52FB569C" w:rsidR="00264663" w:rsidRPr="00D70FB2" w:rsidRDefault="00264663" w:rsidP="00222230">
            <w:pPr>
              <w:spacing w:after="0"/>
              <w:jc w:val="center"/>
              <w:rPr>
                <w:rFonts w:eastAsiaTheme="minorEastAsia"/>
                <w:b/>
                <w:bCs/>
                <w:i/>
                <w:lang w:eastAsia="zh-CN"/>
              </w:rPr>
            </w:pPr>
            <w:r w:rsidRPr="00D70FB2">
              <w:rPr>
                <w:rFonts w:eastAsiaTheme="minorEastAsia"/>
                <w:b/>
                <w:bCs/>
                <w:i/>
                <w:lang w:eastAsia="zh-CN"/>
              </w:rPr>
              <w:t>Index</w:t>
            </w:r>
          </w:p>
        </w:tc>
        <w:tc>
          <w:tcPr>
            <w:tcW w:w="6012" w:type="dxa"/>
            <w:gridSpan w:val="2"/>
            <w:tcBorders>
              <w:top w:val="single" w:sz="4" w:space="0" w:color="auto"/>
              <w:left w:val="single" w:sz="4" w:space="0" w:color="auto"/>
              <w:right w:val="single" w:sz="4" w:space="0" w:color="auto"/>
            </w:tcBorders>
            <w:shd w:val="clear" w:color="auto" w:fill="D9D9D9" w:themeFill="background1" w:themeFillShade="D9"/>
          </w:tcPr>
          <w:p w14:paraId="2BE8F05D" w14:textId="2434F225" w:rsidR="00264663" w:rsidRPr="00D70FB2" w:rsidRDefault="00264663" w:rsidP="00222230">
            <w:pPr>
              <w:spacing w:after="0"/>
              <w:jc w:val="center"/>
              <w:rPr>
                <w:rFonts w:eastAsia="MS Mincho"/>
                <w:b/>
                <w:bCs/>
                <w:i/>
                <w:lang w:eastAsia="ja-JP"/>
              </w:rPr>
            </w:pPr>
          </w:p>
          <w:p w14:paraId="77F82D1C" w14:textId="1231CDC7" w:rsidR="00264663" w:rsidRPr="00D70FB2" w:rsidRDefault="00264663" w:rsidP="00222230">
            <w:pPr>
              <w:spacing w:after="0"/>
              <w:jc w:val="center"/>
              <w:rPr>
                <w:rFonts w:eastAsia="MS Mincho"/>
                <w:b/>
                <w:bCs/>
                <w:i/>
                <w:lang w:eastAsia="ja-JP"/>
              </w:rPr>
            </w:pPr>
            <w:r w:rsidRPr="00D70FB2">
              <w:rPr>
                <w:rFonts w:eastAsia="MS Mincho"/>
                <w:b/>
                <w:bCs/>
                <w:i/>
                <w:lang w:eastAsia="ja-JP"/>
              </w:rPr>
              <w:t>(Packet success rate X%, PDB (ms)) of {I-stream, P-stream</w:t>
            </w:r>
            <w:r w:rsidRPr="00D70FB2">
              <w:rPr>
                <w:rFonts w:eastAsia="MS Mincho"/>
                <w:b/>
                <w:i/>
                <w:lang w:val="en-GB" w:eastAsia="ja-JP"/>
              </w:rPr>
              <w:t>}</w:t>
            </w:r>
          </w:p>
        </w:tc>
      </w:tr>
      <w:tr w:rsidR="00264663" w:rsidRPr="00D62EED" w14:paraId="1EC8A922" w14:textId="06E77619" w:rsidTr="00B9241B">
        <w:trPr>
          <w:trHeight w:val="497"/>
          <w:jc w:val="center"/>
        </w:trPr>
        <w:tc>
          <w:tcPr>
            <w:tcW w:w="1882" w:type="dxa"/>
            <w:vMerge/>
            <w:tcBorders>
              <w:left w:val="single" w:sz="4" w:space="0" w:color="auto"/>
              <w:bottom w:val="single" w:sz="8" w:space="0" w:color="000000"/>
              <w:right w:val="single" w:sz="4" w:space="0" w:color="auto"/>
            </w:tcBorders>
            <w:shd w:val="clear" w:color="auto" w:fill="D9D9D9" w:themeFill="background1" w:themeFillShade="D9"/>
          </w:tcPr>
          <w:p w14:paraId="48765627" w14:textId="77777777" w:rsidR="00264663" w:rsidRPr="00D70FB2" w:rsidRDefault="00264663" w:rsidP="00222230">
            <w:pPr>
              <w:spacing w:after="0"/>
              <w:jc w:val="center"/>
              <w:rPr>
                <w:rFonts w:eastAsia="MS Mincho"/>
                <w:b/>
                <w:bCs/>
                <w:i/>
                <w:lang w:eastAsia="ja-JP"/>
              </w:rPr>
            </w:pPr>
          </w:p>
        </w:tc>
        <w:tc>
          <w:tcPr>
            <w:tcW w:w="3409"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E6333D7" w14:textId="3DD250E6" w:rsidR="00264663" w:rsidRPr="00D70FB2" w:rsidRDefault="00264663" w:rsidP="00222230">
            <w:pPr>
              <w:spacing w:after="0"/>
              <w:jc w:val="center"/>
              <w:rPr>
                <w:rFonts w:eastAsia="MS Mincho"/>
                <w:i/>
                <w:lang w:eastAsia="ja-JP"/>
              </w:rPr>
            </w:pPr>
            <w:r w:rsidRPr="00D70FB2">
              <w:rPr>
                <w:rFonts w:eastAsia="MS Mincho"/>
                <w:b/>
                <w:bCs/>
                <w:i/>
                <w:lang w:eastAsia="ja-JP"/>
              </w:rPr>
              <w:t>VR/AR</w:t>
            </w:r>
          </w:p>
        </w:tc>
        <w:tc>
          <w:tcPr>
            <w:tcW w:w="260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8AA5859" w14:textId="43DA7207" w:rsidR="00264663" w:rsidRPr="00D70FB2" w:rsidRDefault="00264663">
            <w:pPr>
              <w:spacing w:after="0"/>
              <w:jc w:val="center"/>
              <w:rPr>
                <w:rFonts w:eastAsiaTheme="minorEastAsia"/>
                <w:b/>
                <w:bCs/>
                <w:i/>
                <w:lang w:eastAsia="zh-CN"/>
              </w:rPr>
            </w:pPr>
            <w:r w:rsidRPr="00D70FB2">
              <w:rPr>
                <w:rFonts w:eastAsiaTheme="minorEastAsia"/>
                <w:b/>
                <w:bCs/>
                <w:i/>
                <w:lang w:eastAsia="zh-CN"/>
              </w:rPr>
              <w:t>CG</w:t>
            </w:r>
          </w:p>
        </w:tc>
      </w:tr>
      <w:tr w:rsidR="00264663" w:rsidRPr="00D62EED" w14:paraId="569841F8" w14:textId="3A0C422C" w:rsidTr="00D70FB2">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26C78A94" w14:textId="632E4495" w:rsidR="00264663" w:rsidRPr="00D70FB2" w:rsidRDefault="00264663" w:rsidP="00222230">
            <w:pPr>
              <w:spacing w:after="0"/>
              <w:jc w:val="center"/>
              <w:rPr>
                <w:rFonts w:eastAsiaTheme="minorEastAsia"/>
                <w:i/>
                <w:lang w:val="en-GB" w:eastAsia="zh-CN"/>
              </w:rPr>
            </w:pPr>
            <w:r w:rsidRPr="00D70FB2">
              <w:rPr>
                <w:rFonts w:eastAsiaTheme="minorEastAsia"/>
                <w:i/>
                <w:lang w:val="en-GB" w:eastAsia="zh-CN"/>
              </w:rPr>
              <w:t>4</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6EF420" w14:textId="7ED404C2" w:rsidR="00264663" w:rsidRPr="00D70FB2" w:rsidRDefault="00264663" w:rsidP="00222230">
            <w:pPr>
              <w:spacing w:after="0"/>
              <w:jc w:val="center"/>
              <w:rPr>
                <w:rFonts w:eastAsia="MS Mincho"/>
                <w:i/>
                <w:lang w:val="en-GB" w:eastAsia="ja-JP"/>
              </w:rPr>
            </w:pPr>
            <w:r w:rsidRPr="00D70FB2">
              <w:rPr>
                <w:rFonts w:eastAsia="MS Mincho"/>
                <w:i/>
                <w:lang w:val="en-GB" w:eastAsia="ja-JP"/>
              </w:rPr>
              <w:t>{ (99.5, 7)</w:t>
            </w:r>
            <w:r w:rsidRPr="00D70FB2">
              <w:rPr>
                <w:rFonts w:eastAsia="MS Mincho"/>
                <w:i/>
                <w:lang w:eastAsia="ja-JP"/>
              </w:rPr>
              <w:t xml:space="preserve">, </w:t>
            </w:r>
            <w:r w:rsidRPr="00D70FB2">
              <w:rPr>
                <w:rFonts w:eastAsia="MS Mincho"/>
                <w:i/>
                <w:lang w:val="en-GB" w:eastAsia="ja-JP"/>
              </w:rPr>
              <w:t>(95, 7) }</w:t>
            </w:r>
          </w:p>
        </w:tc>
        <w:tc>
          <w:tcPr>
            <w:tcW w:w="2603" w:type="dxa"/>
            <w:tcBorders>
              <w:top w:val="single" w:sz="8" w:space="0" w:color="000000"/>
              <w:left w:val="single" w:sz="8" w:space="0" w:color="000000"/>
              <w:bottom w:val="single" w:sz="8" w:space="0" w:color="000000"/>
              <w:right w:val="single" w:sz="8" w:space="0" w:color="000000"/>
            </w:tcBorders>
            <w:vAlign w:val="center"/>
          </w:tcPr>
          <w:p w14:paraId="035364EF" w14:textId="273B110F" w:rsidR="00264663" w:rsidRPr="00D70FB2" w:rsidRDefault="00264663" w:rsidP="00222230">
            <w:pPr>
              <w:spacing w:after="0"/>
              <w:jc w:val="center"/>
              <w:rPr>
                <w:rFonts w:eastAsia="MS Mincho"/>
                <w:i/>
                <w:lang w:val="en-GB" w:eastAsia="ja-JP"/>
              </w:rPr>
            </w:pPr>
            <w:r w:rsidRPr="00D70FB2">
              <w:rPr>
                <w:rFonts w:eastAsia="MS Mincho"/>
                <w:i/>
                <w:lang w:val="en-GB" w:eastAsia="ja-JP"/>
              </w:rPr>
              <w:t>{ (99.5, 12)</w:t>
            </w:r>
            <w:r w:rsidRPr="00D70FB2">
              <w:rPr>
                <w:rFonts w:eastAsia="MS Mincho"/>
                <w:i/>
                <w:lang w:eastAsia="ja-JP"/>
              </w:rPr>
              <w:t xml:space="preserve">, </w:t>
            </w:r>
            <w:r w:rsidRPr="00D70FB2">
              <w:rPr>
                <w:rFonts w:eastAsia="MS Mincho"/>
                <w:i/>
                <w:lang w:val="en-GB" w:eastAsia="ja-JP"/>
              </w:rPr>
              <w:t>(95, 12) }</w:t>
            </w:r>
          </w:p>
        </w:tc>
      </w:tr>
      <w:tr w:rsidR="00264663" w:rsidRPr="00D62EED" w14:paraId="13C308F4" w14:textId="3153DB39" w:rsidTr="00D70FB2">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5F0E23AD" w14:textId="0109F24E" w:rsidR="00264663" w:rsidRPr="00D70FB2" w:rsidRDefault="00264663" w:rsidP="00222230">
            <w:pPr>
              <w:spacing w:after="0"/>
              <w:jc w:val="center"/>
              <w:rPr>
                <w:rFonts w:eastAsiaTheme="minorEastAsia"/>
                <w:i/>
                <w:lang w:val="en-GB" w:eastAsia="zh-CN"/>
              </w:rPr>
            </w:pPr>
            <w:r w:rsidRPr="00D70FB2">
              <w:rPr>
                <w:rFonts w:eastAsiaTheme="minorEastAsia"/>
                <w:i/>
                <w:lang w:val="en-GB" w:eastAsia="zh-CN"/>
              </w:rPr>
              <w:t>3</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D14EA6" w14:textId="501C0C3B" w:rsidR="00264663" w:rsidRPr="00D70FB2" w:rsidRDefault="00264663" w:rsidP="00222230">
            <w:pPr>
              <w:spacing w:after="0"/>
              <w:jc w:val="center"/>
              <w:rPr>
                <w:rFonts w:eastAsia="MS Mincho"/>
                <w:i/>
                <w:lang w:val="en-GB" w:eastAsia="ja-JP"/>
              </w:rPr>
            </w:pPr>
            <w:r w:rsidRPr="00D70FB2">
              <w:rPr>
                <w:rFonts w:eastAsia="MS Mincho"/>
                <w:i/>
                <w:lang w:val="en-GB" w:eastAsia="ja-JP"/>
              </w:rPr>
              <w:t>{ (99.5, 10), (95, 10) }</w:t>
            </w:r>
          </w:p>
        </w:tc>
        <w:tc>
          <w:tcPr>
            <w:tcW w:w="2603" w:type="dxa"/>
            <w:tcBorders>
              <w:top w:val="single" w:sz="8" w:space="0" w:color="000000"/>
              <w:left w:val="single" w:sz="8" w:space="0" w:color="000000"/>
              <w:bottom w:val="single" w:sz="8" w:space="0" w:color="000000"/>
              <w:right w:val="single" w:sz="8" w:space="0" w:color="000000"/>
            </w:tcBorders>
            <w:vAlign w:val="center"/>
          </w:tcPr>
          <w:p w14:paraId="790DEE9A" w14:textId="200A3D00" w:rsidR="00264663" w:rsidRPr="00D70FB2" w:rsidRDefault="00264663" w:rsidP="00222230">
            <w:pPr>
              <w:spacing w:after="0"/>
              <w:jc w:val="center"/>
              <w:rPr>
                <w:rFonts w:eastAsia="MS Mincho"/>
                <w:i/>
                <w:lang w:val="en-GB" w:eastAsia="ja-JP"/>
              </w:rPr>
            </w:pPr>
            <w:r w:rsidRPr="00D70FB2">
              <w:rPr>
                <w:rFonts w:eastAsia="MS Mincho"/>
                <w:i/>
                <w:lang w:val="en-GB" w:eastAsia="ja-JP"/>
              </w:rPr>
              <w:t>{ (99.5, 15), (95, 15) }</w:t>
            </w:r>
          </w:p>
        </w:tc>
      </w:tr>
      <w:tr w:rsidR="008118C7" w:rsidRPr="00D62EED" w14:paraId="36B1EF18" w14:textId="77777777" w:rsidTr="00264663">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5065AFD6" w14:textId="75A15C92" w:rsidR="008118C7" w:rsidRPr="00D70FB2" w:rsidRDefault="008118C7" w:rsidP="008118C7">
            <w:pPr>
              <w:spacing w:after="0"/>
              <w:jc w:val="center"/>
              <w:rPr>
                <w:rFonts w:eastAsiaTheme="minorEastAsia"/>
                <w:i/>
                <w:highlight w:val="yellow"/>
                <w:lang w:val="en-GB" w:eastAsia="zh-CN"/>
              </w:rPr>
            </w:pPr>
            <w:r w:rsidRPr="00D70FB2">
              <w:rPr>
                <w:rFonts w:eastAsiaTheme="minorEastAsia"/>
                <w:i/>
                <w:lang w:val="en-GB" w:eastAsia="zh-CN"/>
              </w:rPr>
              <w:t>2</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17840D" w14:textId="28088F2C" w:rsidR="008118C7" w:rsidRPr="00D70FB2" w:rsidRDefault="008118C7" w:rsidP="008118C7">
            <w:pPr>
              <w:spacing w:after="0"/>
              <w:jc w:val="center"/>
              <w:rPr>
                <w:rFonts w:eastAsia="MS Mincho"/>
                <w:i/>
                <w:highlight w:val="yellow"/>
                <w:lang w:val="en-GB" w:eastAsia="ja-JP"/>
              </w:rPr>
            </w:pPr>
            <w:r w:rsidRPr="00D70FB2">
              <w:rPr>
                <w:rFonts w:eastAsia="MS Mincho"/>
                <w:i/>
                <w:lang w:val="en-GB" w:eastAsia="ja-JP"/>
              </w:rPr>
              <w:t>{ (99, 15), (99, 9) }</w:t>
            </w:r>
          </w:p>
        </w:tc>
        <w:tc>
          <w:tcPr>
            <w:tcW w:w="2603" w:type="dxa"/>
            <w:tcBorders>
              <w:top w:val="single" w:sz="8" w:space="0" w:color="000000"/>
              <w:left w:val="single" w:sz="8" w:space="0" w:color="000000"/>
              <w:bottom w:val="single" w:sz="8" w:space="0" w:color="000000"/>
              <w:right w:val="single" w:sz="8" w:space="0" w:color="000000"/>
            </w:tcBorders>
            <w:vAlign w:val="center"/>
          </w:tcPr>
          <w:p w14:paraId="6931CDD2" w14:textId="545E3618" w:rsidR="008118C7" w:rsidRPr="00D70FB2" w:rsidRDefault="008118C7" w:rsidP="008118C7">
            <w:pPr>
              <w:spacing w:after="0"/>
              <w:jc w:val="center"/>
              <w:rPr>
                <w:rFonts w:eastAsia="MS Mincho"/>
                <w:i/>
                <w:highlight w:val="yellow"/>
                <w:lang w:val="en-GB" w:eastAsia="ja-JP"/>
              </w:rPr>
            </w:pPr>
            <w:r w:rsidRPr="00D70FB2">
              <w:rPr>
                <w:rFonts w:eastAsia="MS Mincho"/>
                <w:i/>
                <w:lang w:val="en-GB" w:eastAsia="ja-JP"/>
              </w:rPr>
              <w:t>{ (99, 20), (99, 14) }</w:t>
            </w:r>
          </w:p>
        </w:tc>
      </w:tr>
      <w:tr w:rsidR="008118C7" w:rsidRPr="00D62EED" w14:paraId="50E29C7B" w14:textId="26877312" w:rsidTr="00D70FB2">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69215424" w14:textId="4A693CC2" w:rsidR="008118C7" w:rsidRPr="00D70FB2" w:rsidRDefault="008118C7" w:rsidP="008118C7">
            <w:pPr>
              <w:spacing w:after="0"/>
              <w:jc w:val="center"/>
              <w:rPr>
                <w:rFonts w:eastAsiaTheme="minorEastAsia"/>
                <w:i/>
                <w:lang w:val="en-GB" w:eastAsia="zh-CN"/>
              </w:rPr>
            </w:pPr>
            <w:r w:rsidRPr="00D70FB2">
              <w:rPr>
                <w:rFonts w:eastAsiaTheme="minorEastAsia"/>
                <w:i/>
                <w:lang w:val="en-GB" w:eastAsia="zh-CN"/>
              </w:rPr>
              <w:t>1</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A60DB" w14:textId="3C7B816F" w:rsidR="008118C7" w:rsidRPr="00D70FB2" w:rsidRDefault="008118C7" w:rsidP="008118C7">
            <w:pPr>
              <w:spacing w:after="0"/>
              <w:jc w:val="center"/>
              <w:rPr>
                <w:rFonts w:eastAsia="MS Mincho"/>
                <w:i/>
                <w:lang w:val="en-GB" w:eastAsia="ja-JP"/>
              </w:rPr>
            </w:pPr>
            <w:r w:rsidRPr="00D70FB2">
              <w:rPr>
                <w:rFonts w:eastAsia="MS Mincho"/>
                <w:i/>
                <w:lang w:val="en-GB" w:eastAsia="ja-JP"/>
              </w:rPr>
              <w:t>{ (95.5, 13), (90, 13) }</w:t>
            </w:r>
          </w:p>
        </w:tc>
        <w:tc>
          <w:tcPr>
            <w:tcW w:w="2603" w:type="dxa"/>
            <w:tcBorders>
              <w:top w:val="single" w:sz="8" w:space="0" w:color="000000"/>
              <w:left w:val="single" w:sz="8" w:space="0" w:color="000000"/>
              <w:bottom w:val="single" w:sz="8" w:space="0" w:color="000000"/>
              <w:right w:val="single" w:sz="8" w:space="0" w:color="000000"/>
            </w:tcBorders>
            <w:vAlign w:val="center"/>
          </w:tcPr>
          <w:p w14:paraId="35564D63" w14:textId="43D2E697" w:rsidR="008118C7" w:rsidRPr="00D70FB2" w:rsidRDefault="008118C7" w:rsidP="008118C7">
            <w:pPr>
              <w:spacing w:after="0"/>
              <w:jc w:val="center"/>
              <w:rPr>
                <w:rFonts w:eastAsia="MS Mincho"/>
                <w:i/>
                <w:lang w:val="en-GB" w:eastAsia="ja-JP"/>
              </w:rPr>
            </w:pPr>
            <w:r w:rsidRPr="00D70FB2">
              <w:rPr>
                <w:rFonts w:eastAsia="MS Mincho"/>
                <w:i/>
                <w:lang w:val="en-GB" w:eastAsia="ja-JP"/>
              </w:rPr>
              <w:t>{ (95.5, 18), (90, 18) }</w:t>
            </w:r>
          </w:p>
        </w:tc>
      </w:tr>
    </w:tbl>
    <w:p w14:paraId="4C1EF230" w14:textId="77777777" w:rsidR="00C2053F" w:rsidRDefault="00C2053F" w:rsidP="00C2053F">
      <w:pPr>
        <w:rPr>
          <w:lang w:eastAsia="zh-CN"/>
        </w:rPr>
      </w:pPr>
    </w:p>
    <w:p w14:paraId="5703E1DA" w14:textId="6FB0AF48" w:rsidR="00C2053F" w:rsidRDefault="00B5531F" w:rsidP="00C2053F">
      <w:pPr>
        <w:rPr>
          <w:lang w:eastAsia="zh-CN"/>
        </w:rPr>
      </w:pPr>
      <w:r>
        <w:rPr>
          <w:rFonts w:hint="eastAsia"/>
          <w:lang w:eastAsia="zh-CN"/>
        </w:rPr>
        <w:t>I</w:t>
      </w:r>
      <w:r>
        <w:rPr>
          <w:lang w:eastAsia="zh-CN"/>
        </w:rPr>
        <w:t>n addition</w:t>
      </w:r>
      <w:r>
        <w:rPr>
          <w:rFonts w:hint="eastAsia"/>
          <w:lang w:eastAsia="zh-CN"/>
        </w:rPr>
        <w:t>,</w:t>
      </w:r>
      <w:r>
        <w:rPr>
          <w:lang w:eastAsia="zh-CN"/>
        </w:rPr>
        <w:t xml:space="preserve"> b</w:t>
      </w:r>
      <w:r w:rsidR="00C2053F" w:rsidRPr="00B56A92">
        <w:rPr>
          <w:lang w:eastAsia="zh-CN"/>
        </w:rPr>
        <w:t xml:space="preserve">ased on the </w:t>
      </w:r>
      <w:r w:rsidR="003A242F">
        <w:rPr>
          <w:lang w:eastAsia="zh-CN"/>
        </w:rPr>
        <w:t xml:space="preserve">per UE KPI </w:t>
      </w:r>
      <w:r w:rsidR="00C2053F" w:rsidRPr="00B56A92">
        <w:rPr>
          <w:lang w:eastAsia="zh-CN"/>
        </w:rPr>
        <w:t xml:space="preserve">agreed in </w:t>
      </w:r>
      <w:r w:rsidR="00C2053F" w:rsidRPr="00985A2B">
        <w:rPr>
          <w:lang w:eastAsia="zh-CN"/>
        </w:rPr>
        <w:t>RAN1#</w:t>
      </w:r>
      <w:r w:rsidR="00913A53">
        <w:rPr>
          <w:lang w:eastAsia="zh-CN"/>
        </w:rPr>
        <w:t>104b</w:t>
      </w:r>
      <w:r w:rsidR="00C2053F">
        <w:rPr>
          <w:lang w:eastAsia="zh-CN"/>
        </w:rPr>
        <w:t>-</w:t>
      </w:r>
      <w:r w:rsidR="00C2053F" w:rsidRPr="00985A2B">
        <w:rPr>
          <w:lang w:eastAsia="zh-CN"/>
        </w:rPr>
        <w:t>e</w:t>
      </w:r>
      <w:r w:rsidR="003A242F">
        <w:rPr>
          <w:lang w:eastAsia="zh-CN"/>
        </w:rPr>
        <w:t xml:space="preserve"> for </w:t>
      </w:r>
      <w:r w:rsidR="00262110">
        <w:rPr>
          <w:lang w:eastAsia="zh-CN"/>
        </w:rPr>
        <w:t>U</w:t>
      </w:r>
      <w:r w:rsidR="003A242F">
        <w:rPr>
          <w:lang w:eastAsia="zh-CN"/>
        </w:rPr>
        <w:t xml:space="preserve">L </w:t>
      </w:r>
      <w:r w:rsidR="00262110">
        <w:rPr>
          <w:lang w:eastAsia="zh-CN"/>
        </w:rPr>
        <w:t>multiple</w:t>
      </w:r>
      <w:r w:rsidR="003A242F">
        <w:rPr>
          <w:lang w:eastAsia="zh-CN"/>
        </w:rPr>
        <w:t xml:space="preserve"> stream</w:t>
      </w:r>
      <w:r w:rsidR="00C2053F">
        <w:rPr>
          <w:lang w:eastAsia="zh-CN"/>
        </w:rPr>
        <w:t xml:space="preserve">, </w:t>
      </w:r>
      <w:r w:rsidR="00262110" w:rsidRPr="00262110">
        <w:rPr>
          <w:lang w:eastAsia="zh-CN"/>
        </w:rPr>
        <w:t xml:space="preserve">a UE is declared as satisfied only when each stream meets the requirement that X (%) of packets are successfully delivered within a given air interface PDB. </w:t>
      </w:r>
      <w:r w:rsidR="00C2053F" w:rsidRPr="00B56A92">
        <w:rPr>
          <w:lang w:eastAsia="zh-CN"/>
        </w:rPr>
        <w:t xml:space="preserve">Similarly, for the evaluation of </w:t>
      </w:r>
      <w:r w:rsidR="00262110">
        <w:rPr>
          <w:lang w:eastAsia="zh-CN"/>
        </w:rPr>
        <w:t xml:space="preserve">DL </w:t>
      </w:r>
      <w:r w:rsidR="00C2053F" w:rsidRPr="00B56A92">
        <w:rPr>
          <w:lang w:eastAsia="zh-CN"/>
        </w:rPr>
        <w:t xml:space="preserve">multiple streams/flows, a UE is declared a satisfied UE if </w:t>
      </w:r>
      <w:r w:rsidR="003A242F">
        <w:rPr>
          <w:rFonts w:eastAsia="Gulim" w:hint="eastAsia"/>
          <w:lang w:eastAsia="ja-JP"/>
        </w:rPr>
        <w:t xml:space="preserve">each stream meets the requirement that </w:t>
      </w:r>
      <w:r w:rsidR="003A242F">
        <w:rPr>
          <w:rFonts w:eastAsia="Gulim" w:hint="eastAsia"/>
        </w:rPr>
        <w:t>X (%) of packets are successfully delivered within a given air interface PDB</w:t>
      </w:r>
      <w:r w:rsidR="00C2053F" w:rsidRPr="00B56A92">
        <w:rPr>
          <w:lang w:eastAsia="zh-CN"/>
        </w:rPr>
        <w:t>.</w:t>
      </w:r>
    </w:p>
    <w:tbl>
      <w:tblPr>
        <w:tblStyle w:val="TableGrid"/>
        <w:tblW w:w="0" w:type="auto"/>
        <w:tblLook w:val="04A0" w:firstRow="1" w:lastRow="0" w:firstColumn="1" w:lastColumn="0" w:noHBand="0" w:noVBand="1"/>
      </w:tblPr>
      <w:tblGrid>
        <w:gridCol w:w="9307"/>
      </w:tblGrid>
      <w:tr w:rsidR="00262110" w:rsidRPr="008910FC" w14:paraId="2EDA9E5B" w14:textId="77777777" w:rsidTr="00BC13E9">
        <w:tc>
          <w:tcPr>
            <w:tcW w:w="9307" w:type="dxa"/>
          </w:tcPr>
          <w:p w14:paraId="1DFED225" w14:textId="77777777" w:rsidR="00262110" w:rsidRDefault="00262110" w:rsidP="00BC13E9">
            <w:pPr>
              <w:rPr>
                <w:lang w:eastAsia="x-none"/>
              </w:rPr>
            </w:pPr>
            <w:r w:rsidRPr="007F396A">
              <w:rPr>
                <w:highlight w:val="green"/>
                <w:lang w:eastAsia="x-none"/>
              </w:rPr>
              <w:t>Agreement:</w:t>
            </w:r>
          </w:p>
          <w:p w14:paraId="6E3CDBDF" w14:textId="77777777" w:rsidR="00C76D7A" w:rsidRPr="001464D8" w:rsidRDefault="00C76D7A" w:rsidP="00C76D7A">
            <w:pPr>
              <w:widowControl/>
              <w:numPr>
                <w:ilvl w:val="0"/>
                <w:numId w:val="3"/>
              </w:numPr>
              <w:overflowPunct w:val="0"/>
              <w:autoSpaceDE/>
              <w:autoSpaceDN/>
              <w:adjustRightInd/>
              <w:snapToGrid/>
              <w:spacing w:after="0"/>
              <w:jc w:val="left"/>
              <w:rPr>
                <w:rFonts w:ascii="Times" w:eastAsia="Gulim" w:hAnsi="Times"/>
                <w:lang w:val="en-GB" w:eastAsia="ja-JP"/>
              </w:rPr>
            </w:pPr>
            <w:r w:rsidRPr="001464D8">
              <w:rPr>
                <w:rFonts w:ascii="Times" w:eastAsia="Gulim" w:hAnsi="Times" w:hint="eastAsia"/>
                <w:lang w:val="en-GB" w:eastAsia="ja-JP"/>
              </w:rPr>
              <w:t xml:space="preserve">In case multiple steams are evaluated for UL AR, a UE is declared as satisfied only when each stream meets the requirement that </w:t>
            </w:r>
            <w:r w:rsidRPr="001464D8">
              <w:rPr>
                <w:rFonts w:ascii="Times" w:eastAsia="Gulim" w:hAnsi="Times" w:hint="eastAsia"/>
                <w:lang w:val="en-GB" w:eastAsia="x-none"/>
              </w:rPr>
              <w:t xml:space="preserve">X (%) of packets are successfully delivered within a given air interface PDB. </w:t>
            </w:r>
          </w:p>
          <w:p w14:paraId="2FCBF259" w14:textId="77777777" w:rsidR="00C76D7A" w:rsidRPr="001464D8" w:rsidRDefault="00C76D7A" w:rsidP="00C76D7A">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X value for pose/control: follow X values for pose/control for CG/VR</w:t>
            </w:r>
          </w:p>
          <w:p w14:paraId="3E1D0F62" w14:textId="77777777" w:rsidR="00C76D7A" w:rsidRPr="001464D8" w:rsidRDefault="00C76D7A" w:rsidP="00C76D7A">
            <w:pPr>
              <w:widowControl/>
              <w:numPr>
                <w:ilvl w:val="1"/>
                <w:numId w:val="3"/>
              </w:numPr>
              <w:overflowPunct w:val="0"/>
              <w:autoSpaceDE/>
              <w:autoSpaceDN/>
              <w:adjustRightInd/>
              <w:snapToGrid/>
              <w:spacing w:after="0"/>
              <w:contextualSpacing/>
              <w:jc w:val="left"/>
              <w:rPr>
                <w:rFonts w:ascii="Times" w:eastAsia="Gulim" w:hAnsi="Times"/>
                <w:lang w:val="en-GB" w:eastAsia="ja-JP"/>
              </w:rPr>
            </w:pPr>
            <w:r w:rsidRPr="001464D8">
              <w:rPr>
                <w:rFonts w:ascii="Times" w:eastAsia="Gulim" w:hAnsi="Times" w:hint="eastAsia"/>
                <w:lang w:val="en-GB" w:eastAsia="ja-JP"/>
              </w:rPr>
              <w:t>X value for other stream: follow X values for DL video stream.</w:t>
            </w:r>
          </w:p>
          <w:p w14:paraId="204915EB" w14:textId="50447B59" w:rsidR="00262110" w:rsidRPr="00DC0002" w:rsidRDefault="00262110" w:rsidP="00440DDF">
            <w:pPr>
              <w:autoSpaceDE/>
              <w:autoSpaceDN/>
              <w:adjustRightInd/>
              <w:snapToGrid/>
              <w:spacing w:after="0"/>
              <w:ind w:left="720"/>
              <w:jc w:val="left"/>
              <w:rPr>
                <w:rFonts w:eastAsia="Times New Roman"/>
                <w:szCs w:val="20"/>
                <w:lang w:eastAsia="ja-JP"/>
              </w:rPr>
            </w:pPr>
          </w:p>
        </w:tc>
      </w:tr>
    </w:tbl>
    <w:p w14:paraId="1E1040F0" w14:textId="77777777" w:rsidR="00262110" w:rsidRPr="00262110" w:rsidRDefault="00262110" w:rsidP="00C2053F">
      <w:pPr>
        <w:rPr>
          <w:lang w:eastAsia="zh-CN"/>
        </w:rPr>
      </w:pPr>
    </w:p>
    <w:p w14:paraId="4AFC4CE6" w14:textId="4083B2AB" w:rsidR="00C2053F" w:rsidRPr="00E41301" w:rsidRDefault="00C2053F" w:rsidP="00C2053F">
      <w:r>
        <w:rPr>
          <w:lang w:eastAsia="zh-CN"/>
        </w:rPr>
        <w:fldChar w:fldCharType="begin"/>
      </w:r>
      <w:r>
        <w:rPr>
          <w:lang w:eastAsia="zh-CN"/>
        </w:rPr>
        <w:instrText xml:space="preserve"> REF _Ref66873229 \h </w:instrText>
      </w:r>
      <w:r>
        <w:rPr>
          <w:lang w:eastAsia="zh-CN"/>
        </w:rPr>
      </w:r>
      <w:r>
        <w:rPr>
          <w:lang w:eastAsia="zh-CN"/>
        </w:rPr>
        <w:fldChar w:fldCharType="separate"/>
      </w:r>
      <w:r w:rsidRPr="00DF0A5D">
        <w:rPr>
          <w:b/>
          <w:i/>
        </w:rPr>
        <w:t xml:space="preserve">Proposal </w:t>
      </w:r>
      <w:r w:rsidR="002C718F">
        <w:rPr>
          <w:b/>
          <w:i/>
          <w:noProof/>
        </w:rPr>
        <w:t>3</w:t>
      </w:r>
      <w:r w:rsidRPr="00DF0A5D">
        <w:rPr>
          <w:b/>
          <w:i/>
        </w:rPr>
        <w:t>:</w:t>
      </w:r>
      <w:r w:rsidRPr="00E41301">
        <w:t xml:space="preserve"> </w:t>
      </w:r>
      <w:r>
        <w:rPr>
          <w:b/>
          <w:i/>
        </w:rPr>
        <w:t>F</w:t>
      </w:r>
      <w:r w:rsidRPr="00E41301">
        <w:rPr>
          <w:b/>
          <w:i/>
        </w:rPr>
        <w:t xml:space="preserve">or the evaluation of </w:t>
      </w:r>
      <w:r w:rsidR="00262110">
        <w:rPr>
          <w:b/>
          <w:i/>
        </w:rPr>
        <w:t xml:space="preserve">DL </w:t>
      </w:r>
      <w:r w:rsidRPr="00E41301">
        <w:rPr>
          <w:b/>
          <w:i/>
        </w:rPr>
        <w:t xml:space="preserve">multiple streams/flows, </w:t>
      </w:r>
      <w:r w:rsidR="003A242F" w:rsidRPr="003A242F">
        <w:rPr>
          <w:b/>
          <w:i/>
        </w:rPr>
        <w:t>a UE is declared a satisfied UE if each stream meets the requirement that X (%) of packets are successfully delivered within a given air interface PDB.</w:t>
      </w:r>
      <w:r>
        <w:rPr>
          <w:lang w:eastAsia="zh-CN"/>
        </w:rPr>
        <w:fldChar w:fldCharType="end"/>
      </w:r>
    </w:p>
    <w:p w14:paraId="73807CB5" w14:textId="77777777" w:rsidR="00DC0002" w:rsidRDefault="00DC0002" w:rsidP="00CF0772">
      <w:pPr>
        <w:spacing w:before="120" w:line="276" w:lineRule="auto"/>
        <w:rPr>
          <w:lang w:val="en-GB"/>
        </w:rPr>
      </w:pPr>
    </w:p>
    <w:p w14:paraId="79B82ECD" w14:textId="764DF4FD" w:rsidR="00DC0002" w:rsidRPr="004170B8" w:rsidRDefault="00DC0002" w:rsidP="00DC0002">
      <w:pPr>
        <w:pStyle w:val="Heading2"/>
        <w:rPr>
          <w:lang w:eastAsia="ja-JP"/>
        </w:rPr>
      </w:pPr>
      <w:r>
        <w:rPr>
          <w:lang w:eastAsia="ja-JP"/>
        </w:rPr>
        <w:t>Pe</w:t>
      </w:r>
      <w:r w:rsidR="00763B05">
        <w:rPr>
          <w:lang w:eastAsia="ja-JP"/>
        </w:rPr>
        <w:t>r UE KPI for</w:t>
      </w:r>
      <w:r w:rsidR="00C76D7A">
        <w:rPr>
          <w:lang w:eastAsia="ja-JP"/>
        </w:rPr>
        <w:t xml:space="preserve"> </w:t>
      </w:r>
      <w:r w:rsidR="00763B05">
        <w:rPr>
          <w:lang w:eastAsia="ja-JP"/>
        </w:rPr>
        <w:t>UL</w:t>
      </w:r>
    </w:p>
    <w:p w14:paraId="119522B0" w14:textId="67D77510" w:rsidR="00222230" w:rsidRPr="008910FC" w:rsidRDefault="00222230" w:rsidP="00222230">
      <w:pPr>
        <w:spacing w:before="120" w:line="276" w:lineRule="auto"/>
        <w:rPr>
          <w:lang w:eastAsia="zh-CN"/>
        </w:rPr>
      </w:pPr>
      <w:r w:rsidRPr="008910FC">
        <w:rPr>
          <w:lang w:eastAsia="zh-CN"/>
        </w:rPr>
        <w:t>In RAN1#104-e, the following agreement</w:t>
      </w:r>
      <w:r>
        <w:rPr>
          <w:lang w:eastAsia="zh-CN"/>
        </w:rPr>
        <w:t>s</w:t>
      </w:r>
      <w:r w:rsidRPr="008910FC">
        <w:rPr>
          <w:lang w:eastAsia="zh-CN"/>
        </w:rPr>
        <w:t xml:space="preserve"> of </w:t>
      </w:r>
      <w:r>
        <w:rPr>
          <w:lang w:eastAsia="zh-CN"/>
        </w:rPr>
        <w:t xml:space="preserve">baseline </w:t>
      </w:r>
      <w:r w:rsidRPr="008910FC">
        <w:rPr>
          <w:lang w:eastAsia="ja-JP"/>
        </w:rPr>
        <w:t>per UE KPI on capacity</w:t>
      </w:r>
      <w:r>
        <w:rPr>
          <w:lang w:eastAsia="ja-JP"/>
        </w:rPr>
        <w:t xml:space="preserve"> for UL</w:t>
      </w:r>
      <w:r w:rsidRPr="008910FC">
        <w:rPr>
          <w:lang w:eastAsia="zh-CN"/>
        </w:rPr>
        <w:t xml:space="preserve"> </w:t>
      </w:r>
      <w:r>
        <w:rPr>
          <w:lang w:eastAsia="ja-JP"/>
        </w:rPr>
        <w:t>were achieved</w:t>
      </w:r>
      <w:r>
        <w:t xml:space="preserve">, where </w:t>
      </w:r>
      <w:r>
        <w:rPr>
          <w:rFonts w:eastAsia="Gulim" w:hint="eastAsia"/>
          <w:lang w:eastAsia="ja-JP"/>
        </w:rPr>
        <w:t xml:space="preserve">a UE is declared as satisfied only when each stream meets the requirement that </w:t>
      </w:r>
      <w:r>
        <w:rPr>
          <w:rFonts w:eastAsia="Gulim" w:hint="eastAsia"/>
        </w:rPr>
        <w:t>X (%) of packets are successfully delivered within a given air interface PDB</w:t>
      </w:r>
      <w:r w:rsidRPr="00B57AD6">
        <w:t>.</w:t>
      </w:r>
      <w:r>
        <w:t xml:space="preserve"> </w:t>
      </w:r>
      <w:r>
        <w:rPr>
          <w:rFonts w:eastAsia="Times New Roman"/>
          <w:szCs w:val="20"/>
          <w:lang w:eastAsia="ja-JP"/>
        </w:rPr>
        <w:t xml:space="preserve">However, the values of </w:t>
      </w:r>
      <w:r w:rsidR="00CB6DFE">
        <w:rPr>
          <w:rFonts w:eastAsia="Times New Roman"/>
          <w:szCs w:val="20"/>
          <w:lang w:eastAsia="ja-JP"/>
        </w:rPr>
        <w:t>PDB</w:t>
      </w:r>
      <w:r>
        <w:rPr>
          <w:rFonts w:eastAsia="Times New Roman"/>
          <w:szCs w:val="20"/>
          <w:lang w:eastAsia="ja-JP"/>
        </w:rPr>
        <w:t xml:space="preserve"> for </w:t>
      </w:r>
      <w:r w:rsidR="00BB0F9A">
        <w:rPr>
          <w:rFonts w:eastAsia="Times New Roman"/>
          <w:szCs w:val="20"/>
          <w:lang w:eastAsia="ja-JP"/>
        </w:rPr>
        <w:t>AR single stream</w:t>
      </w:r>
      <w:r w:rsidR="00CB6DFE">
        <w:rPr>
          <w:rFonts w:eastAsia="Times New Roman"/>
          <w:szCs w:val="20"/>
          <w:lang w:eastAsia="ja-JP"/>
        </w:rPr>
        <w:t xml:space="preserve"> (Option 2) and </w:t>
      </w:r>
      <w:r w:rsidR="00CB6DFE">
        <w:rPr>
          <w:rFonts w:eastAsia="Gulim" w:hint="eastAsia"/>
          <w:lang w:eastAsia="ja-JP"/>
        </w:rPr>
        <w:t>aggregat</w:t>
      </w:r>
      <w:r w:rsidR="00CB6DFE">
        <w:rPr>
          <w:rFonts w:eastAsia="Gulim"/>
          <w:lang w:eastAsia="ja-JP"/>
        </w:rPr>
        <w:t>ed</w:t>
      </w:r>
      <w:r w:rsidR="00CB6DFE">
        <w:rPr>
          <w:rFonts w:eastAsia="Gulim" w:hint="eastAsia"/>
          <w:lang w:eastAsia="ja-JP"/>
        </w:rPr>
        <w:t xml:space="preserve"> stream</w:t>
      </w:r>
      <w:r w:rsidR="00CB6DFE">
        <w:rPr>
          <w:rFonts w:eastAsia="Gulim"/>
          <w:lang w:eastAsia="ja-JP"/>
        </w:rPr>
        <w:t xml:space="preserve"> of multiple streams</w:t>
      </w:r>
      <w:r w:rsidR="00BB0F9A">
        <w:rPr>
          <w:rFonts w:eastAsia="Gulim"/>
          <w:lang w:eastAsia="ja-JP"/>
        </w:rPr>
        <w:t xml:space="preserve"> for AR</w:t>
      </w:r>
      <w:r>
        <w:rPr>
          <w:rFonts w:eastAsia="Times New Roman"/>
          <w:szCs w:val="20"/>
          <w:lang w:eastAsia="ja-JP"/>
        </w:rPr>
        <w:t xml:space="preserve"> </w:t>
      </w:r>
      <w:r w:rsidR="00E23513">
        <w:rPr>
          <w:rFonts w:eastAsia="Times New Roman"/>
          <w:szCs w:val="20"/>
          <w:lang w:eastAsia="ja-JP"/>
        </w:rPr>
        <w:t>in Option 1/3</w:t>
      </w:r>
      <w:r w:rsidR="008D2FD4">
        <w:rPr>
          <w:rFonts w:eastAsia="Times New Roman"/>
          <w:szCs w:val="20"/>
          <w:lang w:eastAsia="ja-JP"/>
        </w:rPr>
        <w:t xml:space="preserve"> </w:t>
      </w:r>
      <w:r>
        <w:rPr>
          <w:rFonts w:eastAsia="Times New Roman"/>
          <w:szCs w:val="20"/>
          <w:lang w:eastAsia="ja-JP"/>
        </w:rPr>
        <w:t xml:space="preserve">are </w:t>
      </w:r>
      <w:r w:rsidRPr="00476A87">
        <w:rPr>
          <w:lang w:eastAsia="zh-CN"/>
        </w:rPr>
        <w:t>remained as FFS</w:t>
      </w:r>
      <w:r>
        <w:rPr>
          <w:lang w:eastAsia="zh-CN"/>
        </w:rPr>
        <w:t xml:space="preserve">. In the following, we discuss the detail values </w:t>
      </w:r>
      <w:r>
        <w:rPr>
          <w:rFonts w:eastAsia="Times New Roman"/>
          <w:szCs w:val="20"/>
          <w:lang w:eastAsia="ja-JP"/>
        </w:rPr>
        <w:t>of</w:t>
      </w:r>
      <w:r>
        <w:rPr>
          <w:lang w:eastAsia="zh-CN"/>
        </w:rPr>
        <w:t xml:space="preserve"> PDB</w:t>
      </w:r>
      <w:r w:rsidR="00CB6DFE">
        <w:rPr>
          <w:rFonts w:eastAsia="Times New Roman"/>
          <w:szCs w:val="20"/>
          <w:lang w:eastAsia="ja-JP"/>
        </w:rPr>
        <w:t xml:space="preserve"> for </w:t>
      </w:r>
      <w:r w:rsidR="00BB0F9A">
        <w:rPr>
          <w:rFonts w:eastAsia="Times New Roman"/>
          <w:szCs w:val="20"/>
          <w:lang w:eastAsia="ja-JP"/>
        </w:rPr>
        <w:t xml:space="preserve">AR </w:t>
      </w:r>
      <w:r w:rsidR="00CB6DFE">
        <w:rPr>
          <w:rFonts w:eastAsia="Times New Roman"/>
          <w:szCs w:val="20"/>
          <w:lang w:eastAsia="ja-JP"/>
        </w:rPr>
        <w:t>UL stream</w:t>
      </w:r>
      <w:r>
        <w:rPr>
          <w:rFonts w:eastAsia="Times New Roman"/>
          <w:szCs w:val="20"/>
          <w:lang w:eastAsia="ja-JP"/>
        </w:rPr>
        <w:t>.</w:t>
      </w:r>
    </w:p>
    <w:tbl>
      <w:tblPr>
        <w:tblStyle w:val="TableGrid"/>
        <w:tblW w:w="0" w:type="auto"/>
        <w:tblLook w:val="04A0" w:firstRow="1" w:lastRow="0" w:firstColumn="1" w:lastColumn="0" w:noHBand="0" w:noVBand="1"/>
      </w:tblPr>
      <w:tblGrid>
        <w:gridCol w:w="9307"/>
      </w:tblGrid>
      <w:tr w:rsidR="00222230" w:rsidRPr="008910FC" w14:paraId="5421A251" w14:textId="77777777" w:rsidTr="00222230">
        <w:tc>
          <w:tcPr>
            <w:tcW w:w="9307" w:type="dxa"/>
          </w:tcPr>
          <w:p w14:paraId="268500F2" w14:textId="77777777" w:rsidR="00222230" w:rsidRPr="00365BEC" w:rsidRDefault="00222230" w:rsidP="00222230">
            <w:pPr>
              <w:rPr>
                <w:sz w:val="24"/>
                <w:lang w:eastAsia="zh-CN"/>
              </w:rPr>
            </w:pPr>
            <w:r w:rsidRPr="00365BEC">
              <w:rPr>
                <w:highlight w:val="green"/>
                <w:lang w:eastAsia="zh-CN"/>
              </w:rPr>
              <w:t>Agreement:</w:t>
            </w:r>
          </w:p>
          <w:p w14:paraId="57821CDA" w14:textId="77777777" w:rsidR="00222230" w:rsidRDefault="00222230" w:rsidP="00440DDF">
            <w:pPr>
              <w:pStyle w:val="ListParagraph"/>
              <w:numPr>
                <w:ilvl w:val="0"/>
                <w:numId w:val="3"/>
              </w:numPr>
              <w:adjustRightInd/>
              <w:spacing w:after="0"/>
              <w:contextualSpacing w:val="0"/>
              <w:jc w:val="both"/>
              <w:textAlignment w:val="auto"/>
              <w:rPr>
                <w:rFonts w:eastAsia="Gulim"/>
                <w:lang w:eastAsia="ja-JP"/>
              </w:rPr>
            </w:pPr>
            <w:r>
              <w:rPr>
                <w:rFonts w:eastAsia="Gulim" w:hint="eastAsia"/>
                <w:lang w:eastAsia="ja-JP"/>
              </w:rPr>
              <w:t xml:space="preserve">Option 1 (Baseline </w:t>
            </w:r>
            <w:r>
              <w:rPr>
                <w:rFonts w:eastAsia="Gulim" w:hint="eastAsia"/>
                <w:color w:val="FF0000"/>
                <w:lang w:eastAsia="ja-JP"/>
              </w:rPr>
              <w:t>for power and capacity evaluations</w:t>
            </w:r>
            <w:r>
              <w:rPr>
                <w:rFonts w:eastAsia="Gulim" w:hint="eastAsia"/>
                <w:lang w:eastAsia="ja-JP"/>
              </w:rPr>
              <w:t xml:space="preserve">): Two streams as defined below </w:t>
            </w:r>
          </w:p>
          <w:p w14:paraId="3599C857"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Stream 1: pose/control</w:t>
            </w:r>
          </w:p>
          <w:p w14:paraId="67A76FB8"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1D75D5F0"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 xml:space="preserve">Stream 2: A stream aggregating streams of scene, video, data, and audio. </w:t>
            </w:r>
          </w:p>
          <w:p w14:paraId="4C9D27D6"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440E19CE"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6C00BE3D" w14:textId="77777777" w:rsidR="00222230" w:rsidRDefault="00222230" w:rsidP="00440DDF">
            <w:pPr>
              <w:pStyle w:val="ListParagraph"/>
              <w:numPr>
                <w:ilvl w:val="3"/>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738F1228"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52B88D3A"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PDB: [60] ms (baseline), [10/15] ms (optional)</w:t>
            </w:r>
          </w:p>
          <w:p w14:paraId="0D0EDE4A" w14:textId="77777777" w:rsidR="00222230" w:rsidRDefault="00222230" w:rsidP="00440DDF">
            <w:pPr>
              <w:pStyle w:val="ListParagraph"/>
              <w:numPr>
                <w:ilvl w:val="0"/>
                <w:numId w:val="3"/>
              </w:numPr>
              <w:adjustRightInd/>
              <w:spacing w:after="0"/>
              <w:contextualSpacing w:val="0"/>
              <w:jc w:val="both"/>
              <w:textAlignment w:val="auto"/>
              <w:rPr>
                <w:rFonts w:eastAsia="Gulim"/>
                <w:lang w:eastAsia="ja-JP"/>
              </w:rPr>
            </w:pPr>
            <w:r>
              <w:rPr>
                <w:rFonts w:eastAsia="Gulim" w:hint="eastAsia"/>
                <w:lang w:eastAsia="ja-JP"/>
              </w:rPr>
              <w:t xml:space="preserve">Option 2 (Optional </w:t>
            </w:r>
            <w:r>
              <w:rPr>
                <w:rFonts w:eastAsia="Gulim" w:hint="eastAsia"/>
                <w:color w:val="FF0000"/>
                <w:lang w:eastAsia="ja-JP"/>
              </w:rPr>
              <w:t xml:space="preserve">for power evaluation and baseline for capacity evaluation): </w:t>
            </w:r>
            <w:r>
              <w:rPr>
                <w:rFonts w:eastAsia="Gulim" w:hint="eastAsia"/>
                <w:lang w:eastAsia="ja-JP"/>
              </w:rPr>
              <w:t xml:space="preserve">Single stream as defined below </w:t>
            </w:r>
          </w:p>
          <w:p w14:paraId="0E7265CC"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55B7FD54" w14:textId="77777777" w:rsidR="00222230" w:rsidRDefault="00222230" w:rsidP="00440DDF">
            <w:pPr>
              <w:pStyle w:val="ListParagraph"/>
              <w:numPr>
                <w:ilvl w:val="1"/>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0E7E5E87"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20FD20CF" w14:textId="77777777" w:rsidR="00222230" w:rsidRDefault="00222230" w:rsidP="00440DDF">
            <w:pPr>
              <w:pStyle w:val="ListParagraph"/>
              <w:numPr>
                <w:ilvl w:val="1"/>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29E06EC8"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PDB: [60] ms (baseline), [10/15] ms (optional)</w:t>
            </w:r>
          </w:p>
          <w:p w14:paraId="2206B05F" w14:textId="77777777" w:rsidR="00222230" w:rsidRDefault="00222230" w:rsidP="00440DDF">
            <w:pPr>
              <w:pStyle w:val="ListParagraph"/>
              <w:numPr>
                <w:ilvl w:val="0"/>
                <w:numId w:val="3"/>
              </w:numPr>
              <w:adjustRightInd/>
              <w:spacing w:after="0"/>
              <w:contextualSpacing w:val="0"/>
              <w:jc w:val="both"/>
              <w:textAlignment w:val="auto"/>
              <w:rPr>
                <w:rFonts w:eastAsia="Gulim"/>
                <w:lang w:eastAsia="ja-JP"/>
              </w:rPr>
            </w:pPr>
            <w:r>
              <w:rPr>
                <w:rFonts w:eastAsia="Gulim" w:hint="eastAsia"/>
                <w:lang w:eastAsia="ja-JP"/>
              </w:rPr>
              <w:t xml:space="preserve">Option 3 (Optional): Three streams as defined below </w:t>
            </w:r>
          </w:p>
          <w:p w14:paraId="75A8EB73"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Stream 1: pose/control</w:t>
            </w:r>
          </w:p>
          <w:p w14:paraId="6C5D8ACB"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5BA27CDD"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 xml:space="preserve">Stream 2: A stream aggregating streams of scene and video </w:t>
            </w:r>
          </w:p>
          <w:p w14:paraId="039D1284"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Packet size: Truncated Gaussian distribution with the parameter values same as for DL</w:t>
            </w:r>
          </w:p>
          <w:p w14:paraId="3BDBF878"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60 fps</w:t>
            </w:r>
          </w:p>
          <w:p w14:paraId="00D7D503" w14:textId="77777777" w:rsidR="00222230" w:rsidRDefault="00222230" w:rsidP="00440DDF">
            <w:pPr>
              <w:pStyle w:val="ListParagraph"/>
              <w:numPr>
                <w:ilvl w:val="3"/>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Jitter (optional): same model as for DL</w:t>
            </w:r>
          </w:p>
          <w:p w14:paraId="73137727"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Data rate: 10 Mbps (baseline), 20 Mbps (optional)</w:t>
            </w:r>
          </w:p>
          <w:p w14:paraId="4CCF13AC"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PDB: [60] ms (baseline), [10/15] ms (optional)</w:t>
            </w:r>
          </w:p>
          <w:p w14:paraId="3F328048"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 xml:space="preserve">Stream 3: A stream aggregating streams of audio and data </w:t>
            </w:r>
          </w:p>
          <w:p w14:paraId="0F7018FC"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Periodicity: 10ms</w:t>
            </w:r>
          </w:p>
          <w:p w14:paraId="5A7B3251"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 xml:space="preserve">Data rate: </w:t>
            </w:r>
            <w:r>
              <w:rPr>
                <w:rFonts w:eastAsia="Gulim" w:hint="eastAsia"/>
                <w:lang w:eastAsia="zh-CN"/>
              </w:rPr>
              <w:t xml:space="preserve">0.756 Mbps/s or 1.12 Mbps </w:t>
            </w:r>
          </w:p>
          <w:p w14:paraId="43464529" w14:textId="77777777" w:rsidR="00222230" w:rsidRDefault="00222230" w:rsidP="00440DDF">
            <w:pPr>
              <w:pStyle w:val="ListParagraph"/>
              <w:numPr>
                <w:ilvl w:val="2"/>
                <w:numId w:val="3"/>
              </w:numPr>
              <w:overflowPunct/>
              <w:autoSpaceDE/>
              <w:autoSpaceDN/>
              <w:adjustRightInd/>
              <w:spacing w:after="0"/>
              <w:contextualSpacing w:val="0"/>
              <w:jc w:val="both"/>
              <w:textAlignment w:val="auto"/>
              <w:rPr>
                <w:rFonts w:eastAsia="Gulim"/>
                <w:lang w:eastAsia="ja-JP"/>
              </w:rPr>
            </w:pPr>
            <w:r>
              <w:rPr>
                <w:rFonts w:eastAsia="Gulim" w:hint="eastAsia"/>
                <w:lang w:eastAsia="ja-JP"/>
              </w:rPr>
              <w:t>Packet size: determined by periodicity and data rate</w:t>
            </w:r>
          </w:p>
          <w:p w14:paraId="79D819C5"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 xml:space="preserve">PDB: 30 ms </w:t>
            </w:r>
          </w:p>
          <w:p w14:paraId="72619FA3" w14:textId="77777777" w:rsidR="00222230" w:rsidRDefault="00222230" w:rsidP="00440DDF">
            <w:pPr>
              <w:pStyle w:val="ListParagraph"/>
              <w:numPr>
                <w:ilvl w:val="0"/>
                <w:numId w:val="3"/>
              </w:numPr>
              <w:adjustRightInd/>
              <w:spacing w:after="0"/>
              <w:contextualSpacing w:val="0"/>
              <w:jc w:val="both"/>
              <w:textAlignment w:val="auto"/>
              <w:rPr>
                <w:rFonts w:eastAsia="Gulim"/>
                <w:lang w:eastAsia="ja-JP"/>
              </w:rPr>
            </w:pPr>
            <w:r>
              <w:rPr>
                <w:rFonts w:eastAsia="Gulim" w:hint="eastAsia"/>
                <w:lang w:eastAsia="ja-JP"/>
              </w:rPr>
              <w:t xml:space="preserve">Option 4 (Optional): Three streams as defined below </w:t>
            </w:r>
          </w:p>
          <w:p w14:paraId="263620D5"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Stream 1: pose/control</w:t>
            </w:r>
          </w:p>
          <w:p w14:paraId="05966586" w14:textId="77777777" w:rsidR="00222230" w:rsidRDefault="00222230" w:rsidP="00440DDF">
            <w:pPr>
              <w:pStyle w:val="ListParagraph"/>
              <w:numPr>
                <w:ilvl w:val="2"/>
                <w:numId w:val="3"/>
              </w:numPr>
              <w:adjustRightInd/>
              <w:spacing w:after="0"/>
              <w:jc w:val="both"/>
              <w:textAlignment w:val="auto"/>
              <w:rPr>
                <w:rFonts w:eastAsia="Gulim"/>
                <w:lang w:eastAsia="ja-JP"/>
              </w:rPr>
            </w:pPr>
            <w:r>
              <w:rPr>
                <w:rFonts w:eastAsia="Gulim" w:hint="eastAsia"/>
                <w:lang w:eastAsia="ja-JP"/>
              </w:rPr>
              <w:t>Traffic model and QoS parameters are same as for pose/control for UL CG/VR.</w:t>
            </w:r>
          </w:p>
          <w:p w14:paraId="75C1667F"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 xml:space="preserve">Stream 2: I-stream for video </w:t>
            </w:r>
          </w:p>
          <w:p w14:paraId="17860568"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Stream 3: P-stream for video</w:t>
            </w:r>
          </w:p>
          <w:p w14:paraId="0B8A3695"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Note: For stream 2 and stream 3, the I/P-stream model for DL video can be reused for UL video.  Companies should report detailed assumptions in their simulations on packet size distribution for each stream, packet arrival interval (or fps) for each stream, PDB for each stream, PER requirement for each stream, criteria to be satisfied UE.</w:t>
            </w:r>
          </w:p>
          <w:p w14:paraId="505CB6C3" w14:textId="77777777" w:rsidR="00222230" w:rsidRPr="00365BEC" w:rsidRDefault="00222230" w:rsidP="00440DDF">
            <w:pPr>
              <w:numPr>
                <w:ilvl w:val="1"/>
                <w:numId w:val="3"/>
              </w:numPr>
              <w:autoSpaceDE/>
              <w:autoSpaceDN/>
              <w:adjustRightInd/>
              <w:snapToGrid/>
              <w:spacing w:after="0"/>
              <w:jc w:val="left"/>
              <w:rPr>
                <w:lang w:eastAsia="x-none"/>
              </w:rPr>
            </w:pPr>
            <w:r>
              <w:rPr>
                <w:lang w:eastAsia="x-none"/>
              </w:rPr>
              <w:t>Companies should strive to align the parameter values for the options chosen as much as possible</w:t>
            </w:r>
          </w:p>
          <w:p w14:paraId="0FDC3F5E" w14:textId="77777777" w:rsidR="00222230" w:rsidRDefault="00222230" w:rsidP="00440DDF">
            <w:pPr>
              <w:pStyle w:val="ListParagraph"/>
              <w:numPr>
                <w:ilvl w:val="0"/>
                <w:numId w:val="3"/>
              </w:numPr>
              <w:adjustRightInd/>
              <w:spacing w:after="0"/>
              <w:contextualSpacing w:val="0"/>
              <w:jc w:val="both"/>
              <w:textAlignment w:val="auto"/>
              <w:rPr>
                <w:rFonts w:eastAsia="Gulim"/>
                <w:lang w:eastAsia="ja-JP"/>
              </w:rPr>
            </w:pPr>
            <w:r>
              <w:rPr>
                <w:rFonts w:eastAsia="Gulim" w:hint="eastAsia"/>
                <w:lang w:eastAsia="ja-JP"/>
              </w:rPr>
              <w:lastRenderedPageBreak/>
              <w:t>Note: Above PDB values in [ ] for Stream 2 in Option 1 and 3, and Option 2 are to be further discussed and potentially confirmed in RAN1#105-e, where other values can be also discussed if needed.</w:t>
            </w:r>
          </w:p>
          <w:p w14:paraId="0F77BB8A" w14:textId="77777777" w:rsidR="00222230" w:rsidRDefault="00222230" w:rsidP="00440DDF">
            <w:pPr>
              <w:pStyle w:val="ListParagraph"/>
              <w:numPr>
                <w:ilvl w:val="0"/>
                <w:numId w:val="3"/>
              </w:numPr>
              <w:adjustRightInd/>
              <w:spacing w:after="0"/>
              <w:contextualSpacing w:val="0"/>
              <w:jc w:val="both"/>
              <w:textAlignment w:val="auto"/>
              <w:rPr>
                <w:rFonts w:eastAsia="Gulim"/>
                <w:lang w:eastAsia="ja-JP"/>
              </w:rPr>
            </w:pPr>
            <w:r>
              <w:rPr>
                <w:rFonts w:eastAsia="Gulim" w:hint="eastAsia"/>
                <w:lang w:eastAsia="ja-JP"/>
              </w:rPr>
              <w:t xml:space="preserve">In case multiple steams are evaluated for UL AR, a UE is declared as satisfied only when each stream meets the requirement that </w:t>
            </w:r>
            <w:r>
              <w:rPr>
                <w:rFonts w:eastAsia="Gulim" w:hint="eastAsia"/>
              </w:rPr>
              <w:t xml:space="preserve">X (%) of packets are successfully delivered within a given air interface PDB. </w:t>
            </w:r>
          </w:p>
          <w:p w14:paraId="7F624E0F" w14:textId="77777777" w:rsidR="00222230" w:rsidRDefault="00222230" w:rsidP="00440DDF">
            <w:pPr>
              <w:pStyle w:val="ListParagraph"/>
              <w:numPr>
                <w:ilvl w:val="1"/>
                <w:numId w:val="3"/>
              </w:numPr>
              <w:adjustRightInd/>
              <w:spacing w:after="0"/>
              <w:jc w:val="both"/>
              <w:textAlignment w:val="auto"/>
              <w:rPr>
                <w:rFonts w:eastAsia="Gulim"/>
                <w:lang w:eastAsia="ja-JP"/>
              </w:rPr>
            </w:pPr>
            <w:r>
              <w:rPr>
                <w:rFonts w:eastAsia="Gulim" w:hint="eastAsia"/>
                <w:lang w:eastAsia="ja-JP"/>
              </w:rPr>
              <w:t>X value for pose/control: follow X values for pose/control for CG/VR</w:t>
            </w:r>
          </w:p>
          <w:p w14:paraId="67F8F025" w14:textId="27BC7BC2" w:rsidR="00222230" w:rsidRPr="00440DDF" w:rsidRDefault="00222230" w:rsidP="00440DDF">
            <w:pPr>
              <w:pStyle w:val="ListParagraph"/>
              <w:numPr>
                <w:ilvl w:val="1"/>
                <w:numId w:val="3"/>
              </w:numPr>
              <w:adjustRightInd/>
              <w:spacing w:after="0"/>
              <w:jc w:val="both"/>
              <w:textAlignment w:val="auto"/>
              <w:rPr>
                <w:rFonts w:eastAsia="Times New Roman"/>
                <w:lang w:eastAsia="ja-JP"/>
              </w:rPr>
            </w:pPr>
            <w:r w:rsidRPr="00365BEC">
              <w:rPr>
                <w:rFonts w:eastAsia="Gulim" w:hint="eastAsia"/>
                <w:lang w:eastAsia="ja-JP"/>
              </w:rPr>
              <w:t>X value for other stream: follow X values for DL video stream.</w:t>
            </w:r>
          </w:p>
        </w:tc>
      </w:tr>
    </w:tbl>
    <w:p w14:paraId="6EA0416D" w14:textId="46B56FB3" w:rsidR="00436EBF" w:rsidRDefault="00436EBF" w:rsidP="00BB0F9A">
      <w:pPr>
        <w:spacing w:before="120" w:line="276" w:lineRule="auto"/>
        <w:rPr>
          <w:lang w:eastAsia="zh-CN"/>
        </w:rPr>
      </w:pPr>
      <w:r>
        <w:rPr>
          <w:lang w:eastAsia="zh-CN"/>
        </w:rPr>
        <w:lastRenderedPageBreak/>
        <w:t>As discussed in RAN1#104b-e, RAN1 need</w:t>
      </w:r>
      <w:r w:rsidR="009858AB">
        <w:rPr>
          <w:lang w:eastAsia="zh-CN"/>
        </w:rPr>
        <w:t>s</w:t>
      </w:r>
      <w:r>
        <w:rPr>
          <w:lang w:eastAsia="zh-CN"/>
        </w:rPr>
        <w:t xml:space="preserve"> to consider different PSR and PDB values when evaluating DL, this is already captured in the agreement as follows.</w:t>
      </w:r>
    </w:p>
    <w:tbl>
      <w:tblPr>
        <w:tblStyle w:val="TableGrid"/>
        <w:tblW w:w="0" w:type="auto"/>
        <w:tblLook w:val="04A0" w:firstRow="1" w:lastRow="0" w:firstColumn="1" w:lastColumn="0" w:noHBand="0" w:noVBand="1"/>
      </w:tblPr>
      <w:tblGrid>
        <w:gridCol w:w="9307"/>
      </w:tblGrid>
      <w:tr w:rsidR="00436EBF" w:rsidRPr="008910FC" w14:paraId="1261D4E5" w14:textId="77777777" w:rsidTr="00BC13E9">
        <w:tc>
          <w:tcPr>
            <w:tcW w:w="9307" w:type="dxa"/>
          </w:tcPr>
          <w:p w14:paraId="43CF3B61" w14:textId="77777777" w:rsidR="00436EBF" w:rsidRDefault="00436EBF" w:rsidP="00BC13E9">
            <w:pPr>
              <w:rPr>
                <w:lang w:eastAsia="x-none"/>
              </w:rPr>
            </w:pPr>
            <w:r w:rsidRPr="007F396A">
              <w:rPr>
                <w:highlight w:val="green"/>
                <w:lang w:eastAsia="x-none"/>
              </w:rPr>
              <w:t>Agreement:</w:t>
            </w:r>
          </w:p>
          <w:p w14:paraId="3F8E2495" w14:textId="77777777" w:rsidR="00436EBF" w:rsidRPr="001464D8" w:rsidRDefault="00436EBF" w:rsidP="00436EBF">
            <w:pPr>
              <w:widowControl/>
              <w:autoSpaceDE/>
              <w:autoSpaceDN/>
              <w:jc w:val="left"/>
              <w:rPr>
                <w:rFonts w:ascii="Times" w:hAnsi="Times"/>
                <w:lang w:val="en-GB" w:eastAsia="ja-JP"/>
              </w:rPr>
            </w:pPr>
            <w:r w:rsidRPr="001464D8">
              <w:rPr>
                <w:rFonts w:ascii="Times" w:hAnsi="Times"/>
                <w:lang w:val="en-GB" w:eastAsia="ja-JP"/>
              </w:rPr>
              <w:t xml:space="preserve">In case of single stream per UE in DL, a UE is declared a satisfied UE if more than X (%) of packets are successfully delivered within a given air interface PDB. </w:t>
            </w:r>
          </w:p>
          <w:p w14:paraId="4B1E433E" w14:textId="77777777" w:rsidR="00436EBF" w:rsidRPr="001177E7" w:rsidRDefault="00436EBF" w:rsidP="00436EBF">
            <w:pPr>
              <w:widowControl/>
              <w:numPr>
                <w:ilvl w:val="0"/>
                <w:numId w:val="3"/>
              </w:numPr>
              <w:autoSpaceDE/>
              <w:autoSpaceDN/>
              <w:adjustRightInd/>
              <w:snapToGrid/>
              <w:spacing w:after="0"/>
              <w:jc w:val="left"/>
              <w:rPr>
                <w:rFonts w:ascii="Times" w:hAnsi="Times"/>
                <w:lang w:val="en-GB" w:eastAsia="zh-CN"/>
              </w:rPr>
            </w:pPr>
            <w:r w:rsidRPr="001177E7">
              <w:rPr>
                <w:rFonts w:ascii="Times" w:hAnsi="Times"/>
                <w:lang w:val="en-GB" w:eastAsia="zh-CN"/>
              </w:rPr>
              <w:t xml:space="preserve">The baseline X value is 99. </w:t>
            </w:r>
          </w:p>
          <w:p w14:paraId="63067691" w14:textId="77777777" w:rsidR="00436EBF" w:rsidRPr="001177E7" w:rsidRDefault="00436EBF" w:rsidP="00436EBF">
            <w:pPr>
              <w:widowControl/>
              <w:numPr>
                <w:ilvl w:val="0"/>
                <w:numId w:val="3"/>
              </w:numPr>
              <w:autoSpaceDE/>
              <w:autoSpaceDN/>
              <w:adjustRightInd/>
              <w:snapToGrid/>
              <w:spacing w:after="0"/>
              <w:jc w:val="left"/>
              <w:rPr>
                <w:rFonts w:ascii="Times" w:hAnsi="Times"/>
                <w:lang w:val="en-GB" w:eastAsia="zh-CN"/>
              </w:rPr>
            </w:pPr>
            <w:r w:rsidRPr="001177E7">
              <w:rPr>
                <w:rFonts w:eastAsia="Times New Roman"/>
                <w:szCs w:val="20"/>
                <w:lang w:val="en-GB" w:eastAsia="ja-JP"/>
              </w:rPr>
              <w:t xml:space="preserve">Other values of X can be optionally evaluated, e.g., X &lt; = 95, X=99.9. </w:t>
            </w:r>
          </w:p>
          <w:p w14:paraId="09FF78BD" w14:textId="77777777" w:rsidR="00436EBF" w:rsidRPr="001177E7" w:rsidRDefault="00436EBF" w:rsidP="00436EBF">
            <w:pPr>
              <w:widowControl/>
              <w:numPr>
                <w:ilvl w:val="0"/>
                <w:numId w:val="3"/>
              </w:numPr>
              <w:autoSpaceDE/>
              <w:autoSpaceDN/>
              <w:adjustRightInd/>
              <w:snapToGrid/>
              <w:spacing w:after="0"/>
              <w:jc w:val="left"/>
              <w:rPr>
                <w:rFonts w:ascii="Times" w:hAnsi="Times"/>
                <w:lang w:val="en-GB" w:eastAsia="zh-CN"/>
              </w:rPr>
            </w:pPr>
            <w:r w:rsidRPr="001177E7">
              <w:rPr>
                <w:rFonts w:eastAsia="Times New Roman"/>
                <w:szCs w:val="20"/>
                <w:lang w:val="en-GB" w:eastAsia="ja-JP"/>
              </w:rPr>
              <w:t xml:space="preserve">Additional combinations of (X, PDB) values can be optionally evaluated, e.g., </w:t>
            </w:r>
          </w:p>
          <w:p w14:paraId="28C798E5" w14:textId="77777777" w:rsidR="00436EBF" w:rsidRPr="001177E7" w:rsidRDefault="00436EBF" w:rsidP="00436EBF">
            <w:pPr>
              <w:widowControl/>
              <w:numPr>
                <w:ilvl w:val="1"/>
                <w:numId w:val="3"/>
              </w:numPr>
              <w:autoSpaceDE/>
              <w:autoSpaceDN/>
              <w:adjustRightInd/>
              <w:snapToGrid/>
              <w:spacing w:after="0"/>
              <w:jc w:val="left"/>
              <w:rPr>
                <w:rFonts w:ascii="Times" w:hAnsi="Times"/>
                <w:lang w:val="en-GB" w:eastAsia="zh-CN"/>
              </w:rPr>
            </w:pPr>
            <w:r w:rsidRPr="001177E7">
              <w:rPr>
                <w:rFonts w:eastAsia="Times New Roman"/>
                <w:szCs w:val="20"/>
                <w:lang w:val="en-GB" w:eastAsia="ja-JP"/>
              </w:rPr>
              <w:t>(99, 7), (95, 13) for VR/AR</w:t>
            </w:r>
          </w:p>
          <w:p w14:paraId="0C413F71" w14:textId="77777777" w:rsidR="00436EBF" w:rsidRPr="001177E7" w:rsidRDefault="00436EBF" w:rsidP="00436EBF">
            <w:pPr>
              <w:widowControl/>
              <w:numPr>
                <w:ilvl w:val="1"/>
                <w:numId w:val="3"/>
              </w:numPr>
              <w:autoSpaceDE/>
              <w:autoSpaceDN/>
              <w:adjustRightInd/>
              <w:snapToGrid/>
              <w:spacing w:after="0"/>
              <w:jc w:val="left"/>
              <w:rPr>
                <w:rFonts w:ascii="Times" w:hAnsi="Times"/>
                <w:lang w:val="en-GB" w:eastAsia="zh-CN"/>
              </w:rPr>
            </w:pPr>
            <w:r w:rsidRPr="001177E7">
              <w:rPr>
                <w:rFonts w:eastAsia="Times New Roman"/>
                <w:szCs w:val="20"/>
                <w:lang w:val="en-GB" w:eastAsia="ja-JP"/>
              </w:rPr>
              <w:t>(99, 12), (95, 18) for CG</w:t>
            </w:r>
          </w:p>
          <w:p w14:paraId="3E2B9902" w14:textId="77777777" w:rsidR="00436EBF" w:rsidRPr="001464D8" w:rsidRDefault="00436EBF" w:rsidP="00436EBF">
            <w:pPr>
              <w:widowControl/>
              <w:numPr>
                <w:ilvl w:val="0"/>
                <w:numId w:val="3"/>
              </w:numPr>
              <w:autoSpaceDE/>
              <w:autoSpaceDN/>
              <w:adjustRightInd/>
              <w:snapToGrid/>
              <w:spacing w:after="0"/>
              <w:jc w:val="left"/>
              <w:rPr>
                <w:rFonts w:eastAsia="Times New Roman"/>
                <w:szCs w:val="20"/>
                <w:lang w:val="en-GB" w:eastAsia="ja-JP"/>
              </w:rPr>
            </w:pPr>
            <w:r w:rsidRPr="001464D8">
              <w:rPr>
                <w:rFonts w:eastAsia="Times New Roman"/>
                <w:szCs w:val="20"/>
                <w:lang w:val="en-GB" w:eastAsia="ja-JP"/>
              </w:rPr>
              <w:t xml:space="preserve">FFS: Different values for I-frame and P-frame if evaluation of them is agreed. </w:t>
            </w:r>
          </w:p>
          <w:p w14:paraId="6E356B49" w14:textId="77777777" w:rsidR="00436EBF" w:rsidRPr="00440DDF" w:rsidRDefault="00436EBF" w:rsidP="00BC13E9">
            <w:pPr>
              <w:autoSpaceDE/>
              <w:autoSpaceDN/>
              <w:adjustRightInd/>
              <w:snapToGrid/>
              <w:spacing w:after="0"/>
              <w:ind w:left="720"/>
              <w:jc w:val="left"/>
              <w:rPr>
                <w:rFonts w:eastAsia="Times New Roman"/>
                <w:szCs w:val="20"/>
                <w:lang w:val="en-GB" w:eastAsia="ja-JP"/>
              </w:rPr>
            </w:pPr>
          </w:p>
        </w:tc>
      </w:tr>
    </w:tbl>
    <w:p w14:paraId="7227AA5B" w14:textId="6841515E" w:rsidR="00BB0F9A" w:rsidRDefault="00436EBF" w:rsidP="00BB0F9A">
      <w:pPr>
        <w:spacing w:before="120" w:line="276" w:lineRule="auto"/>
        <w:rPr>
          <w:lang w:eastAsia="zh-CN"/>
        </w:rPr>
      </w:pPr>
      <w:r>
        <w:rPr>
          <w:lang w:eastAsia="zh-CN"/>
        </w:rPr>
        <w:t>Similarly, for UL video PDB/PSR, RAN1 also needs to consider multiple pairs.</w:t>
      </w:r>
      <w:r>
        <w:rPr>
          <w:rFonts w:hint="eastAsia"/>
          <w:lang w:eastAsia="zh-CN"/>
        </w:rPr>
        <w:t xml:space="preserve"> </w:t>
      </w:r>
      <w:r w:rsidR="00C6321A" w:rsidRPr="00E3175A">
        <w:rPr>
          <w:rFonts w:hint="eastAsia"/>
          <w:lang w:eastAsia="zh-CN"/>
        </w:rPr>
        <w:t>F</w:t>
      </w:r>
      <w:r w:rsidR="00C6321A" w:rsidRPr="00E3175A">
        <w:rPr>
          <w:lang w:eastAsia="zh-CN"/>
        </w:rPr>
        <w:t xml:space="preserve">or the exact value of </w:t>
      </w:r>
      <w:r w:rsidR="00C6321A">
        <w:rPr>
          <w:rFonts w:ascii="Times" w:eastAsia="Times New Roman" w:hAnsi="Times"/>
          <w:lang w:eastAsia="x-none"/>
        </w:rPr>
        <w:t xml:space="preserve">PDB for AR UL stream, </w:t>
      </w:r>
      <w:r w:rsidR="00C6321A" w:rsidRPr="0012415F">
        <w:rPr>
          <w:lang w:eastAsia="zh-CN"/>
        </w:rPr>
        <w:t xml:space="preserve">different applications and use cases </w:t>
      </w:r>
      <w:r w:rsidR="00C6321A">
        <w:rPr>
          <w:lang w:eastAsia="zh-CN"/>
        </w:rPr>
        <w:t>have</w:t>
      </w:r>
      <w:r w:rsidR="00C6321A" w:rsidRPr="0012415F">
        <w:rPr>
          <w:lang w:eastAsia="zh-CN"/>
        </w:rPr>
        <w:t xml:space="preserve"> different delay requirements</w:t>
      </w:r>
      <w:r w:rsidR="00BB0F9A">
        <w:rPr>
          <w:lang w:eastAsia="zh-CN"/>
        </w:rPr>
        <w:t xml:space="preserve">. </w:t>
      </w:r>
      <w:r w:rsidR="00BB0F9A" w:rsidRPr="000C55FD">
        <w:rPr>
          <w:lang w:eastAsia="zh-CN"/>
        </w:rPr>
        <w:t xml:space="preserve">According to </w:t>
      </w:r>
      <w:r w:rsidR="00BB0F9A">
        <w:rPr>
          <w:lang w:eastAsia="zh-CN"/>
        </w:rPr>
        <w:t xml:space="preserve">TR 26.928 </w:t>
      </w:r>
      <w:r w:rsidR="00BB0F9A">
        <w:rPr>
          <w:lang w:eastAsia="zh-CN"/>
        </w:rPr>
        <w:fldChar w:fldCharType="begin"/>
      </w:r>
      <w:r w:rsidR="00BB0F9A">
        <w:rPr>
          <w:lang w:eastAsia="zh-CN"/>
        </w:rPr>
        <w:instrText xml:space="preserve"> REF _Ref52262314 \r \h </w:instrText>
      </w:r>
      <w:r w:rsidR="00BB0F9A">
        <w:rPr>
          <w:lang w:eastAsia="zh-CN"/>
        </w:rPr>
      </w:r>
      <w:r w:rsidR="00BB0F9A">
        <w:rPr>
          <w:lang w:eastAsia="zh-CN"/>
        </w:rPr>
        <w:fldChar w:fldCharType="separate"/>
      </w:r>
      <w:r w:rsidR="003A242F">
        <w:rPr>
          <w:lang w:eastAsia="zh-CN"/>
        </w:rPr>
        <w:t>[</w:t>
      </w:r>
      <w:r w:rsidR="00D62EED">
        <w:rPr>
          <w:lang w:eastAsia="zh-CN"/>
        </w:rPr>
        <w:t>3</w:t>
      </w:r>
      <w:r w:rsidR="00BB0F9A">
        <w:rPr>
          <w:lang w:eastAsia="zh-CN"/>
        </w:rPr>
        <w:t>]</w:t>
      </w:r>
      <w:r w:rsidR="00BB0F9A">
        <w:rPr>
          <w:lang w:eastAsia="zh-CN"/>
        </w:rPr>
        <w:fldChar w:fldCharType="end"/>
      </w:r>
      <w:r w:rsidR="00BB0F9A" w:rsidRPr="000C55FD">
        <w:rPr>
          <w:lang w:eastAsia="zh-CN"/>
        </w:rPr>
        <w:t>,</w:t>
      </w:r>
      <w:r w:rsidR="00BB0F9A" w:rsidRPr="000C55FD">
        <w:rPr>
          <w:rFonts w:hint="eastAsia"/>
        </w:rPr>
        <w:t xml:space="preserve"> </w:t>
      </w:r>
      <w:r w:rsidR="00BB0F9A" w:rsidRPr="0012415F">
        <w:t xml:space="preserve">four categories are considered with respect to roundtrip </w:t>
      </w:r>
      <w:bookmarkStart w:id="5" w:name="OLE_LINK39"/>
      <w:r w:rsidR="00BB0F9A" w:rsidRPr="0012415F">
        <w:t xml:space="preserve">interaction </w:t>
      </w:r>
      <w:bookmarkEnd w:id="5"/>
      <w:r w:rsidR="00BB0F9A" w:rsidRPr="0012415F">
        <w:t>delay</w:t>
      </w:r>
      <w:r w:rsidR="00BB0F9A">
        <w:t>:</w:t>
      </w:r>
      <w:r w:rsidR="00BB0F9A" w:rsidRPr="0012415F">
        <w:rPr>
          <w:lang w:eastAsia="zh-CN"/>
        </w:rPr>
        <w:t xml:space="preserve"> </w:t>
      </w:r>
      <w:r w:rsidR="00BB0F9A">
        <w:t xml:space="preserve"> </w:t>
      </w:r>
    </w:p>
    <w:p w14:paraId="76BF5A8B" w14:textId="77777777" w:rsidR="00BB0F9A" w:rsidRPr="00A9091C" w:rsidRDefault="00BB0F9A" w:rsidP="00440DDF">
      <w:pPr>
        <w:pStyle w:val="ListParagraph"/>
        <w:numPr>
          <w:ilvl w:val="0"/>
          <w:numId w:val="5"/>
        </w:numPr>
        <w:spacing w:after="240" w:line="300" w:lineRule="auto"/>
        <w:rPr>
          <w:sz w:val="22"/>
          <w:lang w:eastAsia="zh-CN"/>
        </w:rPr>
      </w:pPr>
      <w:r w:rsidRPr="00A9091C">
        <w:rPr>
          <w:sz w:val="22"/>
          <w:lang w:eastAsia="zh-CN"/>
        </w:rPr>
        <w:t>Ultra-Low-Latency applications: roundtrip interaction delay threshold of at most 50ms latency.</w:t>
      </w:r>
    </w:p>
    <w:p w14:paraId="26017F82" w14:textId="77777777" w:rsidR="00BB0F9A" w:rsidRPr="00A9091C" w:rsidRDefault="00BB0F9A" w:rsidP="00440DDF">
      <w:pPr>
        <w:pStyle w:val="ListParagraph"/>
        <w:numPr>
          <w:ilvl w:val="0"/>
          <w:numId w:val="5"/>
        </w:numPr>
        <w:spacing w:after="240" w:line="300" w:lineRule="auto"/>
        <w:rPr>
          <w:sz w:val="22"/>
          <w:lang w:eastAsia="zh-CN"/>
        </w:rPr>
      </w:pPr>
      <w:r w:rsidRPr="00A9091C">
        <w:rPr>
          <w:sz w:val="22"/>
          <w:lang w:eastAsia="zh-CN"/>
        </w:rPr>
        <w:t>Low-Latency applications: roundtrip interaction delay threshold of at most 100ms latency.</w:t>
      </w:r>
    </w:p>
    <w:p w14:paraId="22855F31" w14:textId="77777777" w:rsidR="00BB0F9A" w:rsidRPr="00A9091C" w:rsidRDefault="00BB0F9A" w:rsidP="00440DDF">
      <w:pPr>
        <w:pStyle w:val="ListParagraph"/>
        <w:numPr>
          <w:ilvl w:val="0"/>
          <w:numId w:val="5"/>
        </w:numPr>
        <w:spacing w:after="240" w:line="300" w:lineRule="auto"/>
        <w:rPr>
          <w:sz w:val="22"/>
          <w:lang w:eastAsia="zh-CN"/>
        </w:rPr>
      </w:pPr>
      <w:r w:rsidRPr="00A9091C">
        <w:rPr>
          <w:sz w:val="22"/>
          <w:lang w:eastAsia="zh-CN"/>
        </w:rPr>
        <w:t>Moderate latency applications: roundtrip interaction delay threshold of at most 200ms latency.</w:t>
      </w:r>
    </w:p>
    <w:p w14:paraId="71A1A0C8" w14:textId="77777777" w:rsidR="00BB0F9A" w:rsidRDefault="00BB0F9A" w:rsidP="00440DDF">
      <w:pPr>
        <w:pStyle w:val="ListParagraph"/>
        <w:numPr>
          <w:ilvl w:val="0"/>
          <w:numId w:val="5"/>
        </w:numPr>
        <w:spacing w:after="0" w:line="300" w:lineRule="auto"/>
        <w:rPr>
          <w:sz w:val="22"/>
          <w:lang w:eastAsia="zh-CN"/>
        </w:rPr>
      </w:pPr>
      <w:r w:rsidRPr="00A9091C">
        <w:rPr>
          <w:sz w:val="22"/>
          <w:lang w:eastAsia="zh-CN"/>
        </w:rPr>
        <w:t>Non- critical latency applications: roundtrip interaction delay threshold higher than 200ms latency.</w:t>
      </w:r>
    </w:p>
    <w:p w14:paraId="512BDEC9" w14:textId="2CDB78DD" w:rsidR="00054DA4" w:rsidRDefault="00054DA4" w:rsidP="00054DA4">
      <w:pPr>
        <w:spacing w:after="0" w:line="300" w:lineRule="auto"/>
        <w:rPr>
          <w:lang w:eastAsia="zh-CN"/>
        </w:rPr>
      </w:pPr>
      <w:r w:rsidRPr="00054DA4">
        <w:rPr>
          <w:lang w:val="en-GB" w:eastAsia="zh-CN"/>
        </w:rPr>
        <w:t>In addition, according to the study in SA4 [</w:t>
      </w:r>
      <w:r w:rsidR="00D62EED">
        <w:rPr>
          <w:lang w:val="en-GB" w:eastAsia="zh-CN"/>
        </w:rPr>
        <w:t>4</w:t>
      </w:r>
      <w:r w:rsidRPr="00054DA4">
        <w:rPr>
          <w:lang w:val="en-GB" w:eastAsia="zh-CN"/>
        </w:rPr>
        <w:t>],</w:t>
      </w:r>
      <w:r>
        <w:rPr>
          <w:lang w:val="en-GB" w:eastAsia="zh-CN"/>
        </w:rPr>
        <w:t xml:space="preserve"> there are different </w:t>
      </w:r>
      <w:r w:rsidRPr="00E34799">
        <w:rPr>
          <w:lang w:eastAsia="zh-CN"/>
        </w:rPr>
        <w:t>E2E latency requirement</w:t>
      </w:r>
      <w:r>
        <w:rPr>
          <w:lang w:eastAsia="zh-CN"/>
        </w:rPr>
        <w:t xml:space="preserve"> which refers to the </w:t>
      </w:r>
      <w:r w:rsidRPr="00A9091C">
        <w:rPr>
          <w:lang w:eastAsia="zh-CN"/>
        </w:rPr>
        <w:t>roundtrip interaction delay</w:t>
      </w:r>
      <w:r>
        <w:rPr>
          <w:lang w:eastAsia="zh-CN"/>
        </w:rPr>
        <w:t xml:space="preserve"> </w:t>
      </w:r>
      <w:r w:rsidRPr="00E34799">
        <w:rPr>
          <w:lang w:eastAsia="zh-CN"/>
        </w:rPr>
        <w:t>requirement</w:t>
      </w:r>
      <w:r>
        <w:rPr>
          <w:lang w:eastAsia="zh-CN"/>
        </w:rPr>
        <w:t xml:space="preserve"> for AR application, e.g., 60ms, 100ms and 200ms as shown in the table.</w:t>
      </w:r>
    </w:p>
    <w:p w14:paraId="7B41AF91" w14:textId="54166B31" w:rsidR="00054DA4" w:rsidRPr="00932E6C" w:rsidRDefault="00054DA4" w:rsidP="00054DA4">
      <w:pPr>
        <w:pStyle w:val="Caption"/>
        <w:rPr>
          <w:sz w:val="22"/>
        </w:rPr>
      </w:pPr>
      <w:bookmarkStart w:id="6" w:name="_Ref68029403"/>
      <w:r w:rsidRPr="00932E6C">
        <w:rPr>
          <w:sz w:val="22"/>
        </w:rPr>
        <w:t xml:space="preserve">Table </w:t>
      </w:r>
      <w:bookmarkEnd w:id="6"/>
      <w:r w:rsidR="00420C3E" w:rsidRPr="00932E6C">
        <w:rPr>
          <w:sz w:val="22"/>
        </w:rPr>
        <w:t>2</w:t>
      </w:r>
      <w:r w:rsidRPr="00932E6C">
        <w:rPr>
          <w:sz w:val="22"/>
        </w:rPr>
        <w:t xml:space="preserve">. </w:t>
      </w:r>
      <w:r w:rsidR="00420C3E" w:rsidRPr="00932E6C">
        <w:rPr>
          <w:sz w:val="22"/>
        </w:rPr>
        <w:t>E2E latency requirement of different services</w:t>
      </w:r>
      <w:r w:rsidRPr="00932E6C">
        <w:rPr>
          <w:sz w:val="22"/>
        </w:rPr>
        <w:t xml:space="preserve"> for AR application</w:t>
      </w:r>
    </w:p>
    <w:tbl>
      <w:tblPr>
        <w:tblW w:w="5082" w:type="pct"/>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2618"/>
        <w:gridCol w:w="3930"/>
        <w:gridCol w:w="2912"/>
      </w:tblGrid>
      <w:tr w:rsidR="00054DA4" w:rsidRPr="00CC726A" w14:paraId="1F055AF9" w14:textId="77777777" w:rsidTr="00420C3E">
        <w:trPr>
          <w:trHeight w:val="362"/>
          <w:jc w:val="center"/>
        </w:trPr>
        <w:tc>
          <w:tcPr>
            <w:tcW w:w="1383" w:type="pct"/>
            <w:tcBorders>
              <w:top w:val="single" w:sz="4" w:space="0" w:color="4472C4"/>
              <w:left w:val="single" w:sz="4" w:space="0" w:color="4472C4"/>
              <w:bottom w:val="single" w:sz="4" w:space="0" w:color="4472C4"/>
              <w:right w:val="nil"/>
            </w:tcBorders>
            <w:shd w:val="clear" w:color="auto" w:fill="D9D9D9" w:themeFill="background1" w:themeFillShade="D9"/>
            <w:vAlign w:val="center"/>
            <w:hideMark/>
          </w:tcPr>
          <w:p w14:paraId="21F94E8E"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Media</w:t>
            </w:r>
          </w:p>
        </w:tc>
        <w:tc>
          <w:tcPr>
            <w:tcW w:w="2077" w:type="pct"/>
            <w:tcBorders>
              <w:top w:val="single" w:sz="4" w:space="0" w:color="4472C4"/>
              <w:left w:val="nil"/>
              <w:bottom w:val="single" w:sz="4" w:space="0" w:color="4472C4"/>
              <w:right w:val="nil"/>
            </w:tcBorders>
            <w:shd w:val="clear" w:color="auto" w:fill="D9D9D9" w:themeFill="background1" w:themeFillShade="D9"/>
            <w:vAlign w:val="center"/>
            <w:hideMark/>
          </w:tcPr>
          <w:p w14:paraId="7447613E"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Format and Model</w:t>
            </w:r>
          </w:p>
        </w:tc>
        <w:tc>
          <w:tcPr>
            <w:tcW w:w="1539" w:type="pct"/>
            <w:tcBorders>
              <w:top w:val="single" w:sz="4" w:space="0" w:color="4472C4"/>
              <w:left w:val="nil"/>
              <w:bottom w:val="single" w:sz="4" w:space="0" w:color="4472C4"/>
              <w:right w:val="single" w:sz="4" w:space="0" w:color="4472C4"/>
            </w:tcBorders>
            <w:shd w:val="clear" w:color="auto" w:fill="D9D9D9" w:themeFill="background1" w:themeFillShade="D9"/>
            <w:vAlign w:val="center"/>
            <w:hideMark/>
          </w:tcPr>
          <w:p w14:paraId="716A888C"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E2E Latency requirement</w:t>
            </w:r>
          </w:p>
        </w:tc>
      </w:tr>
      <w:tr w:rsidR="00054DA4" w:rsidRPr="00CC726A" w14:paraId="4007131D" w14:textId="77777777" w:rsidTr="00420C3E">
        <w:trPr>
          <w:trHeight w:val="267"/>
          <w:jc w:val="center"/>
        </w:trPr>
        <w:tc>
          <w:tcPr>
            <w:tcW w:w="1383" w:type="pct"/>
            <w:shd w:val="clear" w:color="auto" w:fill="auto"/>
            <w:vAlign w:val="center"/>
            <w:hideMark/>
          </w:tcPr>
          <w:p w14:paraId="2B7FBC87"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3/6DOF Pose</w:t>
            </w:r>
          </w:p>
        </w:tc>
        <w:tc>
          <w:tcPr>
            <w:tcW w:w="2077" w:type="pct"/>
            <w:shd w:val="clear" w:color="auto" w:fill="auto"/>
            <w:vAlign w:val="center"/>
            <w:hideMark/>
          </w:tcPr>
          <w:p w14:paraId="5E70581D" w14:textId="77777777" w:rsidR="00054DA4" w:rsidRPr="00EC1B32" w:rsidRDefault="00054DA4" w:rsidP="005C19CB">
            <w:pPr>
              <w:spacing w:line="276" w:lineRule="auto"/>
              <w:jc w:val="center"/>
              <w:rPr>
                <w:rFonts w:eastAsiaTheme="minorEastAsia"/>
                <w:b/>
                <w:bCs/>
                <w:lang w:eastAsia="zh-CN"/>
              </w:rPr>
            </w:pPr>
            <w:r w:rsidRPr="00EC1B32">
              <w:rPr>
                <w:rFonts w:eastAsiaTheme="minorEastAsia"/>
                <w:b/>
                <w:bCs/>
                <w:lang w:eastAsia="zh-CN"/>
              </w:rPr>
              <w:t>Same as for split rendering</w:t>
            </w:r>
          </w:p>
        </w:tc>
        <w:tc>
          <w:tcPr>
            <w:tcW w:w="1539" w:type="pct"/>
            <w:shd w:val="clear" w:color="auto" w:fill="auto"/>
            <w:vAlign w:val="center"/>
            <w:hideMark/>
          </w:tcPr>
          <w:p w14:paraId="16F13EE8"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UL: 5-10 ms</w:t>
            </w:r>
          </w:p>
        </w:tc>
      </w:tr>
      <w:tr w:rsidR="00054DA4" w:rsidRPr="00CC726A" w14:paraId="60724C3E" w14:textId="77777777" w:rsidTr="005C19CB">
        <w:trPr>
          <w:trHeight w:val="272"/>
          <w:jc w:val="center"/>
        </w:trPr>
        <w:tc>
          <w:tcPr>
            <w:tcW w:w="1383" w:type="pct"/>
            <w:shd w:val="clear" w:color="auto" w:fill="auto"/>
            <w:vAlign w:val="center"/>
            <w:hideMark/>
          </w:tcPr>
          <w:p w14:paraId="6A75084A"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Video + Depth</w:t>
            </w:r>
          </w:p>
        </w:tc>
        <w:tc>
          <w:tcPr>
            <w:tcW w:w="2077" w:type="pct"/>
            <w:shd w:val="clear" w:color="auto" w:fill="auto"/>
            <w:vAlign w:val="center"/>
            <w:hideMark/>
          </w:tcPr>
          <w:p w14:paraId="26CBE709" w14:textId="77777777" w:rsidR="00054DA4" w:rsidRPr="00EC1B32" w:rsidRDefault="00054DA4" w:rsidP="005C19CB">
            <w:pPr>
              <w:spacing w:line="276" w:lineRule="auto"/>
              <w:jc w:val="center"/>
              <w:rPr>
                <w:rFonts w:eastAsiaTheme="minorEastAsia"/>
                <w:b/>
                <w:bCs/>
                <w:lang w:eastAsia="zh-CN"/>
              </w:rPr>
            </w:pPr>
            <w:r w:rsidRPr="00EC1B32">
              <w:rPr>
                <w:rFonts w:eastAsiaTheme="minorEastAsia"/>
                <w:b/>
                <w:bCs/>
                <w:lang w:eastAsia="zh-CN"/>
              </w:rPr>
              <w:t>1080p, Capped VBR 10/20 Mbit/s for UL</w:t>
            </w:r>
          </w:p>
        </w:tc>
        <w:tc>
          <w:tcPr>
            <w:tcW w:w="1539" w:type="pct"/>
            <w:shd w:val="clear" w:color="auto" w:fill="auto"/>
            <w:vAlign w:val="center"/>
            <w:hideMark/>
          </w:tcPr>
          <w:p w14:paraId="776B0A2D"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Conversational 100ms, 200ms</w:t>
            </w:r>
          </w:p>
        </w:tc>
      </w:tr>
      <w:tr w:rsidR="00054DA4" w:rsidRPr="00CC726A" w14:paraId="6E69DFD0" w14:textId="77777777" w:rsidTr="00420C3E">
        <w:trPr>
          <w:trHeight w:val="294"/>
          <w:jc w:val="center"/>
        </w:trPr>
        <w:tc>
          <w:tcPr>
            <w:tcW w:w="1383" w:type="pct"/>
            <w:shd w:val="clear" w:color="auto" w:fill="auto"/>
            <w:vAlign w:val="center"/>
            <w:hideMark/>
          </w:tcPr>
          <w:p w14:paraId="1BE3D5F2" w14:textId="77777777" w:rsidR="00054DA4" w:rsidRPr="00EC1B32" w:rsidRDefault="00054DA4" w:rsidP="005C19CB">
            <w:pPr>
              <w:spacing w:line="276" w:lineRule="auto"/>
              <w:jc w:val="center"/>
              <w:rPr>
                <w:rFonts w:eastAsiaTheme="minorEastAsia"/>
                <w:b/>
                <w:bCs/>
                <w:lang w:eastAsia="zh-CN"/>
              </w:rPr>
            </w:pPr>
            <w:r w:rsidRPr="00EC1B32">
              <w:rPr>
                <w:rFonts w:eastAsiaTheme="minorEastAsia"/>
                <w:b/>
                <w:bCs/>
                <w:lang w:eastAsia="zh-CN"/>
              </w:rPr>
              <w:t>2D Video is split rendering</w:t>
            </w:r>
          </w:p>
        </w:tc>
        <w:tc>
          <w:tcPr>
            <w:tcW w:w="2077" w:type="pct"/>
            <w:shd w:val="clear" w:color="auto" w:fill="auto"/>
            <w:vAlign w:val="center"/>
            <w:hideMark/>
          </w:tcPr>
          <w:p w14:paraId="0E935C37"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1080p or 4K (2 eyes)</w:t>
            </w:r>
          </w:p>
        </w:tc>
        <w:tc>
          <w:tcPr>
            <w:tcW w:w="1539" w:type="pct"/>
            <w:shd w:val="clear" w:color="auto" w:fill="auto"/>
            <w:vAlign w:val="center"/>
            <w:hideMark/>
          </w:tcPr>
          <w:p w14:paraId="46455F67"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60ms</w:t>
            </w:r>
            <w:r>
              <w:rPr>
                <w:rFonts w:eastAsiaTheme="minorEastAsia" w:hint="eastAsia"/>
                <w:b/>
                <w:bCs/>
                <w:lang w:val="fr-FR" w:eastAsia="zh-CN"/>
              </w:rPr>
              <w:t>,</w:t>
            </w:r>
            <w:r>
              <w:rPr>
                <w:rFonts w:eastAsiaTheme="minorEastAsia"/>
                <w:b/>
                <w:bCs/>
                <w:lang w:val="fr-FR" w:eastAsia="zh-CN"/>
              </w:rPr>
              <w:t xml:space="preserve"> </w:t>
            </w:r>
            <w:r w:rsidRPr="00D150CE">
              <w:rPr>
                <w:rFonts w:eastAsiaTheme="minorEastAsia"/>
                <w:b/>
                <w:bCs/>
                <w:lang w:val="fr-FR" w:eastAsia="zh-CN"/>
              </w:rPr>
              <w:t xml:space="preserve">100ms </w:t>
            </w:r>
          </w:p>
        </w:tc>
      </w:tr>
      <w:tr w:rsidR="00054DA4" w:rsidRPr="00CC726A" w14:paraId="5F677BA6" w14:textId="77777777" w:rsidTr="005C19CB">
        <w:trPr>
          <w:trHeight w:val="188"/>
          <w:jc w:val="center"/>
        </w:trPr>
        <w:tc>
          <w:tcPr>
            <w:tcW w:w="1383" w:type="pct"/>
            <w:shd w:val="clear" w:color="auto" w:fill="auto"/>
            <w:vAlign w:val="center"/>
            <w:hideMark/>
          </w:tcPr>
          <w:p w14:paraId="6EBC0FE4"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Front Facing Camera*</w:t>
            </w:r>
          </w:p>
        </w:tc>
        <w:tc>
          <w:tcPr>
            <w:tcW w:w="2077" w:type="pct"/>
            <w:shd w:val="clear" w:color="auto" w:fill="auto"/>
            <w:vAlign w:val="center"/>
            <w:hideMark/>
          </w:tcPr>
          <w:p w14:paraId="3FBA9C3C" w14:textId="77777777" w:rsidR="00054DA4" w:rsidRPr="00EC1B32" w:rsidRDefault="00054DA4" w:rsidP="005C19CB">
            <w:pPr>
              <w:spacing w:line="276" w:lineRule="auto"/>
              <w:jc w:val="center"/>
              <w:rPr>
                <w:rFonts w:eastAsiaTheme="minorEastAsia"/>
                <w:b/>
                <w:bCs/>
                <w:lang w:eastAsia="zh-CN"/>
              </w:rPr>
            </w:pPr>
            <w:r w:rsidRPr="00EC1B32">
              <w:rPr>
                <w:rFonts w:eastAsiaTheme="minorEastAsia"/>
                <w:b/>
                <w:bCs/>
                <w:lang w:eastAsia="zh-CN"/>
              </w:rPr>
              <w:t>720p, CBR 3 Mbit/s for UL</w:t>
            </w:r>
          </w:p>
        </w:tc>
        <w:tc>
          <w:tcPr>
            <w:tcW w:w="1539" w:type="pct"/>
            <w:shd w:val="clear" w:color="auto" w:fill="auto"/>
            <w:vAlign w:val="center"/>
            <w:hideMark/>
          </w:tcPr>
          <w:p w14:paraId="75086DC1"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Conversational</w:t>
            </w:r>
            <w:r>
              <w:rPr>
                <w:rFonts w:eastAsiaTheme="minorEastAsia" w:hint="eastAsia"/>
                <w:b/>
                <w:bCs/>
                <w:lang w:val="fr-FR" w:eastAsia="zh-CN"/>
              </w:rPr>
              <w:t xml:space="preserve"> </w:t>
            </w:r>
            <w:r w:rsidRPr="00D150CE">
              <w:rPr>
                <w:rFonts w:eastAsiaTheme="minorEastAsia"/>
                <w:b/>
                <w:bCs/>
                <w:lang w:val="fr-FR" w:eastAsia="zh-CN"/>
              </w:rPr>
              <w:t>100ms, 200ms</w:t>
            </w:r>
          </w:p>
        </w:tc>
      </w:tr>
      <w:tr w:rsidR="00054DA4" w:rsidRPr="00CC726A" w14:paraId="44A7D6A2" w14:textId="77777777" w:rsidTr="00420C3E">
        <w:trPr>
          <w:trHeight w:val="224"/>
          <w:jc w:val="center"/>
        </w:trPr>
        <w:tc>
          <w:tcPr>
            <w:tcW w:w="1383" w:type="pct"/>
            <w:shd w:val="clear" w:color="auto" w:fill="auto"/>
            <w:vAlign w:val="center"/>
            <w:hideMark/>
          </w:tcPr>
          <w:p w14:paraId="1FFF76EF"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Audio (MPEG-H)</w:t>
            </w:r>
          </w:p>
        </w:tc>
        <w:tc>
          <w:tcPr>
            <w:tcW w:w="2077" w:type="pct"/>
            <w:shd w:val="clear" w:color="auto" w:fill="auto"/>
            <w:vAlign w:val="center"/>
            <w:hideMark/>
          </w:tcPr>
          <w:p w14:paraId="26826A52" w14:textId="77777777" w:rsidR="00054DA4" w:rsidRPr="00EC1B32" w:rsidRDefault="00054DA4" w:rsidP="005C19CB">
            <w:pPr>
              <w:spacing w:line="276" w:lineRule="auto"/>
              <w:jc w:val="center"/>
              <w:rPr>
                <w:rFonts w:eastAsiaTheme="minorEastAsia"/>
                <w:b/>
                <w:bCs/>
                <w:lang w:eastAsia="zh-CN"/>
              </w:rPr>
            </w:pPr>
            <w:r w:rsidRPr="00EC1B32">
              <w:rPr>
                <w:rFonts w:eastAsiaTheme="minorEastAsia"/>
                <w:b/>
                <w:bCs/>
                <w:lang w:eastAsia="zh-CN"/>
              </w:rPr>
              <w:t>256/512 kbps for both UL/DL</w:t>
            </w:r>
          </w:p>
        </w:tc>
        <w:tc>
          <w:tcPr>
            <w:tcW w:w="1539" w:type="pct"/>
            <w:shd w:val="clear" w:color="auto" w:fill="auto"/>
            <w:vAlign w:val="center"/>
            <w:hideMark/>
          </w:tcPr>
          <w:p w14:paraId="743587CE"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Conversational 100ms, 200ms</w:t>
            </w:r>
          </w:p>
        </w:tc>
      </w:tr>
      <w:tr w:rsidR="00054DA4" w:rsidRPr="00CC726A" w14:paraId="3E20421C" w14:textId="77777777" w:rsidTr="00420C3E">
        <w:trPr>
          <w:trHeight w:val="104"/>
          <w:jc w:val="center"/>
        </w:trPr>
        <w:tc>
          <w:tcPr>
            <w:tcW w:w="1383" w:type="pct"/>
            <w:shd w:val="clear" w:color="auto" w:fill="auto"/>
            <w:vAlign w:val="center"/>
          </w:tcPr>
          <w:p w14:paraId="75E1D4CC"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Data Stream</w:t>
            </w:r>
          </w:p>
        </w:tc>
        <w:tc>
          <w:tcPr>
            <w:tcW w:w="2077" w:type="pct"/>
            <w:shd w:val="clear" w:color="auto" w:fill="auto"/>
            <w:vAlign w:val="center"/>
          </w:tcPr>
          <w:p w14:paraId="73AD8F0A" w14:textId="77777777" w:rsidR="00054DA4" w:rsidRPr="00EC1B32" w:rsidRDefault="00054DA4" w:rsidP="005C19CB">
            <w:pPr>
              <w:spacing w:line="276" w:lineRule="auto"/>
              <w:jc w:val="center"/>
              <w:rPr>
                <w:rFonts w:eastAsiaTheme="minorEastAsia"/>
                <w:b/>
                <w:bCs/>
                <w:lang w:eastAsia="zh-CN"/>
              </w:rPr>
            </w:pPr>
            <w:r w:rsidRPr="00EC1B32">
              <w:rPr>
                <w:rFonts w:eastAsiaTheme="minorEastAsia"/>
                <w:b/>
                <w:bCs/>
                <w:lang w:eastAsia="zh-CN"/>
              </w:rPr>
              <w:t>0.5 Mbps for both UL/DL</w:t>
            </w:r>
          </w:p>
        </w:tc>
        <w:tc>
          <w:tcPr>
            <w:tcW w:w="1539" w:type="pct"/>
            <w:shd w:val="clear" w:color="auto" w:fill="auto"/>
            <w:vAlign w:val="center"/>
          </w:tcPr>
          <w:p w14:paraId="6455796D" w14:textId="77777777" w:rsidR="00054DA4" w:rsidRPr="00D150CE" w:rsidRDefault="00054DA4" w:rsidP="005C19CB">
            <w:pPr>
              <w:spacing w:line="276" w:lineRule="auto"/>
              <w:jc w:val="center"/>
              <w:rPr>
                <w:rFonts w:eastAsiaTheme="minorEastAsia"/>
                <w:b/>
                <w:bCs/>
                <w:lang w:val="fr-FR" w:eastAsia="zh-CN"/>
              </w:rPr>
            </w:pPr>
            <w:r w:rsidRPr="00D150CE">
              <w:rPr>
                <w:rFonts w:eastAsiaTheme="minorEastAsia"/>
                <w:b/>
                <w:bCs/>
                <w:lang w:val="fr-FR" w:eastAsia="zh-CN"/>
              </w:rPr>
              <w:t>Conversational 100ms, 200ms</w:t>
            </w:r>
          </w:p>
        </w:tc>
      </w:tr>
    </w:tbl>
    <w:p w14:paraId="5EC3091E" w14:textId="77777777" w:rsidR="00054DA4" w:rsidRPr="00054DA4" w:rsidRDefault="00054DA4" w:rsidP="00054DA4">
      <w:pPr>
        <w:spacing w:after="0" w:line="300" w:lineRule="auto"/>
        <w:rPr>
          <w:lang w:val="en-GB" w:eastAsia="zh-CN"/>
        </w:rPr>
      </w:pPr>
    </w:p>
    <w:p w14:paraId="174CD5F1" w14:textId="79B0D962" w:rsidR="00DC0002" w:rsidRDefault="00BB0F9A" w:rsidP="00CF0772">
      <w:pPr>
        <w:spacing w:before="120" w:line="276" w:lineRule="auto"/>
        <w:rPr>
          <w:lang w:val="en-GB"/>
        </w:rPr>
      </w:pPr>
      <w:r w:rsidRPr="00BB0F9A">
        <w:rPr>
          <w:lang w:val="en-GB"/>
        </w:rPr>
        <w:lastRenderedPageBreak/>
        <w:t>As show</w:t>
      </w:r>
      <w:r w:rsidR="00420C3E">
        <w:rPr>
          <w:lang w:val="en-GB"/>
        </w:rPr>
        <w:t>n in Figure 1</w:t>
      </w:r>
      <w:r w:rsidRPr="00BB0F9A">
        <w:rPr>
          <w:lang w:val="en-GB"/>
        </w:rPr>
        <w:t xml:space="preserve">, the roundtrip interaction delay can be further divided into three parts: the time of cloud processing at the server side, downlink/uplink transmission delay via air interface, and the time of video frames decoding and display at the device side. The processing time at the cloud side and the device side depends on the capabilities of the cloud and the device, which may vary from cloud/device to cloud/device. Therefore, the delay budget left for NR transmission is uncertain. For example, if the roundtrip interaction delay requirement is </w:t>
      </w:r>
      <w:r w:rsidR="00054DA4">
        <w:rPr>
          <w:lang w:val="en-GB"/>
        </w:rPr>
        <w:t>6</w:t>
      </w:r>
      <w:r w:rsidRPr="00BB0F9A">
        <w:rPr>
          <w:lang w:val="en-GB"/>
        </w:rPr>
        <w:t>0ms and the total processing time at both the clo</w:t>
      </w:r>
      <w:r w:rsidR="005E2E04">
        <w:rPr>
          <w:lang w:val="en-GB"/>
        </w:rPr>
        <w:t>ud side and the device side is 4</w:t>
      </w:r>
      <w:r w:rsidRPr="00BB0F9A">
        <w:rPr>
          <w:lang w:val="en-GB"/>
        </w:rPr>
        <w:t>0ms, then the roundtrip de</w:t>
      </w:r>
      <w:r w:rsidR="00054DA4">
        <w:rPr>
          <w:lang w:val="en-GB"/>
        </w:rPr>
        <w:t>lay left for NR transmission is</w:t>
      </w:r>
      <w:r w:rsidR="005E2E04">
        <w:rPr>
          <w:lang w:val="en-GB"/>
        </w:rPr>
        <w:t xml:space="preserve"> </w:t>
      </w:r>
      <w:r w:rsidR="007A1817">
        <w:rPr>
          <w:lang w:val="en-GB"/>
        </w:rPr>
        <w:t>2</w:t>
      </w:r>
      <w:r w:rsidR="007A1817" w:rsidRPr="00BB0F9A">
        <w:rPr>
          <w:lang w:val="en-GB"/>
        </w:rPr>
        <w:t>0ms</w:t>
      </w:r>
      <w:r w:rsidR="007A1817">
        <w:rPr>
          <w:lang w:val="en-GB"/>
        </w:rPr>
        <w:t xml:space="preserve"> </w:t>
      </w:r>
      <w:r>
        <w:rPr>
          <w:lang w:val="en-GB"/>
        </w:rPr>
        <w:t xml:space="preserve">and </w:t>
      </w:r>
      <w:r w:rsidRPr="00BB0F9A">
        <w:rPr>
          <w:lang w:val="en-GB"/>
        </w:rPr>
        <w:t>roundtrip delay</w:t>
      </w:r>
      <w:r w:rsidR="00710F73">
        <w:rPr>
          <w:lang w:val="en-GB"/>
        </w:rPr>
        <w:t xml:space="preserve"> might be </w:t>
      </w:r>
      <w:r>
        <w:rPr>
          <w:lang w:val="en-GB"/>
        </w:rPr>
        <w:t>divided into the DL</w:t>
      </w:r>
      <w:r w:rsidR="00054DA4">
        <w:rPr>
          <w:lang w:val="en-GB"/>
        </w:rPr>
        <w:t xml:space="preserve"> PDB 1</w:t>
      </w:r>
      <w:r>
        <w:rPr>
          <w:lang w:val="en-GB"/>
        </w:rPr>
        <w:t>0ms and UL</w:t>
      </w:r>
      <w:r w:rsidR="005E2E04">
        <w:rPr>
          <w:lang w:val="en-GB"/>
        </w:rPr>
        <w:t xml:space="preserve"> PDB 1</w:t>
      </w:r>
      <w:r>
        <w:rPr>
          <w:lang w:val="en-GB"/>
        </w:rPr>
        <w:t>0ms</w:t>
      </w:r>
      <w:r w:rsidRPr="00BB0F9A">
        <w:rPr>
          <w:lang w:val="en-GB"/>
        </w:rPr>
        <w:t>. If the total processing time at the clou</w:t>
      </w:r>
      <w:r w:rsidR="005E2E04">
        <w:rPr>
          <w:lang w:val="en-GB"/>
        </w:rPr>
        <w:t>d side and the device side is 3</w:t>
      </w:r>
      <w:r w:rsidR="00054DA4">
        <w:rPr>
          <w:lang w:val="en-GB"/>
        </w:rPr>
        <w:t>0</w:t>
      </w:r>
      <w:r w:rsidRPr="00BB0F9A">
        <w:rPr>
          <w:lang w:val="en-GB"/>
        </w:rPr>
        <w:t>ms, then the roundtrip delay left f</w:t>
      </w:r>
      <w:r w:rsidR="00054DA4">
        <w:rPr>
          <w:lang w:val="en-GB"/>
        </w:rPr>
        <w:t>or NR transmission is 3</w:t>
      </w:r>
      <w:r w:rsidR="00054DA4" w:rsidRPr="00BB0F9A">
        <w:rPr>
          <w:lang w:val="en-GB"/>
        </w:rPr>
        <w:t>0ms</w:t>
      </w:r>
      <w:r w:rsidR="00054DA4">
        <w:rPr>
          <w:lang w:val="en-GB"/>
        </w:rPr>
        <w:t xml:space="preserve"> and </w:t>
      </w:r>
      <w:r w:rsidR="00054DA4" w:rsidRPr="00BB0F9A">
        <w:rPr>
          <w:lang w:val="en-GB"/>
        </w:rPr>
        <w:t>roundtrip delay</w:t>
      </w:r>
      <w:r w:rsidR="00054DA4">
        <w:rPr>
          <w:lang w:val="en-GB"/>
        </w:rPr>
        <w:t xml:space="preserve"> </w:t>
      </w:r>
      <w:r w:rsidR="00710F73">
        <w:rPr>
          <w:lang w:val="en-GB"/>
        </w:rPr>
        <w:t xml:space="preserve">might be </w:t>
      </w:r>
      <w:r w:rsidR="00054DA4">
        <w:rPr>
          <w:lang w:val="en-GB"/>
        </w:rPr>
        <w:t xml:space="preserve">divided into </w:t>
      </w:r>
      <w:r w:rsidR="005E2E04">
        <w:rPr>
          <w:lang w:val="en-GB"/>
        </w:rPr>
        <w:t xml:space="preserve">the DL PDB 15ms and UL PDB 15ms or </w:t>
      </w:r>
      <w:r w:rsidR="00054DA4">
        <w:rPr>
          <w:lang w:val="en-GB"/>
        </w:rPr>
        <w:t>the DL PDB 1</w:t>
      </w:r>
      <w:r w:rsidR="005E2E04">
        <w:rPr>
          <w:lang w:val="en-GB"/>
        </w:rPr>
        <w:t>0</w:t>
      </w:r>
      <w:r w:rsidR="00054DA4">
        <w:rPr>
          <w:lang w:val="en-GB"/>
        </w:rPr>
        <w:t>ms and UL</w:t>
      </w:r>
      <w:r w:rsidR="005E2E04">
        <w:rPr>
          <w:lang w:val="en-GB"/>
        </w:rPr>
        <w:t xml:space="preserve"> PDB 20</w:t>
      </w:r>
      <w:r w:rsidR="00054DA4">
        <w:rPr>
          <w:lang w:val="en-GB"/>
        </w:rPr>
        <w:t>ms</w:t>
      </w:r>
      <w:r w:rsidR="00054DA4" w:rsidRPr="00BB0F9A">
        <w:rPr>
          <w:lang w:val="en-GB"/>
        </w:rPr>
        <w:t>.</w:t>
      </w:r>
      <w:r w:rsidR="00054DA4">
        <w:rPr>
          <w:lang w:val="en-GB"/>
        </w:rPr>
        <w:t xml:space="preserve"> </w:t>
      </w:r>
      <w:r w:rsidR="005E2E04">
        <w:rPr>
          <w:lang w:val="en-GB"/>
        </w:rPr>
        <w:t>I</w:t>
      </w:r>
      <w:r w:rsidR="00054DA4" w:rsidRPr="00BB0F9A">
        <w:rPr>
          <w:lang w:val="en-GB"/>
        </w:rPr>
        <w:t xml:space="preserve">f the roundtrip interaction delay requirement is </w:t>
      </w:r>
      <w:r w:rsidR="00054DA4">
        <w:rPr>
          <w:lang w:val="en-GB"/>
        </w:rPr>
        <w:t>10</w:t>
      </w:r>
      <w:r w:rsidR="00054DA4" w:rsidRPr="00BB0F9A">
        <w:rPr>
          <w:lang w:val="en-GB"/>
        </w:rPr>
        <w:t>0ms and the total processing time at both the clo</w:t>
      </w:r>
      <w:r w:rsidR="00054DA4">
        <w:rPr>
          <w:lang w:val="en-GB"/>
        </w:rPr>
        <w:t>ud side and the device side is 3</w:t>
      </w:r>
      <w:r w:rsidR="00054DA4" w:rsidRPr="00BB0F9A">
        <w:rPr>
          <w:lang w:val="en-GB"/>
        </w:rPr>
        <w:t>0ms, then the roundtrip de</w:t>
      </w:r>
      <w:r w:rsidR="00054DA4">
        <w:rPr>
          <w:lang w:val="en-GB"/>
        </w:rPr>
        <w:t>lay left for NR transmission is</w:t>
      </w:r>
      <w:r w:rsidR="005E2E04">
        <w:rPr>
          <w:lang w:val="en-GB"/>
        </w:rPr>
        <w:t xml:space="preserve"> 7</w:t>
      </w:r>
      <w:r w:rsidR="00054DA4" w:rsidRPr="00BB0F9A">
        <w:rPr>
          <w:lang w:val="en-GB"/>
        </w:rPr>
        <w:t>0ms</w:t>
      </w:r>
      <w:r w:rsidR="00054DA4">
        <w:rPr>
          <w:lang w:val="en-GB"/>
        </w:rPr>
        <w:t xml:space="preserve"> and </w:t>
      </w:r>
      <w:r w:rsidR="00054DA4" w:rsidRPr="00BB0F9A">
        <w:rPr>
          <w:lang w:val="en-GB"/>
        </w:rPr>
        <w:t>roundtrip delay</w:t>
      </w:r>
      <w:r w:rsidR="00054DA4">
        <w:rPr>
          <w:lang w:val="en-GB"/>
        </w:rPr>
        <w:t xml:space="preserve"> </w:t>
      </w:r>
      <w:r w:rsidR="00710F73">
        <w:rPr>
          <w:lang w:val="en-GB"/>
        </w:rPr>
        <w:t xml:space="preserve">might be </w:t>
      </w:r>
      <w:r w:rsidR="00054DA4">
        <w:rPr>
          <w:lang w:val="en-GB"/>
        </w:rPr>
        <w:t>divided into the DL PDB 10ms and UL</w:t>
      </w:r>
      <w:r w:rsidR="005E2E04">
        <w:rPr>
          <w:lang w:val="en-GB"/>
        </w:rPr>
        <w:t xml:space="preserve"> PDB 6</w:t>
      </w:r>
      <w:r w:rsidR="00054DA4">
        <w:rPr>
          <w:lang w:val="en-GB"/>
        </w:rPr>
        <w:t>0ms</w:t>
      </w:r>
      <w:r w:rsidR="005E2E04">
        <w:rPr>
          <w:lang w:val="en-GB"/>
        </w:rPr>
        <w:t>.</w:t>
      </w:r>
    </w:p>
    <w:p w14:paraId="1BF69A2B" w14:textId="7BC7432D" w:rsidR="00BB0F9A" w:rsidRDefault="00BB0F9A" w:rsidP="00BB0F9A">
      <w:pPr>
        <w:spacing w:before="120" w:line="276" w:lineRule="auto"/>
        <w:jc w:val="center"/>
        <w:rPr>
          <w:lang w:val="en-GB" w:eastAsia="zh-CN"/>
        </w:rPr>
      </w:pPr>
      <w:r>
        <w:rPr>
          <w:noProof/>
          <w:lang w:eastAsia="zh-CN"/>
        </w:rPr>
        <w:drawing>
          <wp:inline distT="0" distB="0" distL="0" distR="0" wp14:anchorId="3570185D" wp14:editId="521F4FB1">
            <wp:extent cx="3880624" cy="2709097"/>
            <wp:effectExtent l="0" t="0" r="571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96252" cy="2720007"/>
                    </a:xfrm>
                    <a:prstGeom prst="rect">
                      <a:avLst/>
                    </a:prstGeom>
                    <a:noFill/>
                  </pic:spPr>
                </pic:pic>
              </a:graphicData>
            </a:graphic>
          </wp:inline>
        </w:drawing>
      </w:r>
    </w:p>
    <w:p w14:paraId="5CFB453D" w14:textId="756EE64C" w:rsidR="00420C3E" w:rsidRPr="00456AD4" w:rsidRDefault="00420C3E" w:rsidP="00420C3E">
      <w:pPr>
        <w:pStyle w:val="Caption"/>
        <w:rPr>
          <w:szCs w:val="22"/>
          <w:lang w:eastAsia="zh-CN"/>
        </w:rPr>
      </w:pPr>
      <w:r>
        <w:t>Figure 1</w:t>
      </w:r>
      <w:r w:rsidRPr="005C6DE8">
        <w:rPr>
          <w:szCs w:val="22"/>
          <w:lang w:eastAsia="zh-CN"/>
        </w:rPr>
        <w:t>.</w:t>
      </w:r>
      <w:r>
        <w:rPr>
          <w:szCs w:val="22"/>
          <w:lang w:eastAsia="zh-CN"/>
        </w:rPr>
        <w:t xml:space="preserve"> </w:t>
      </w:r>
      <w:r>
        <w:rPr>
          <w:lang w:val="en-GB"/>
        </w:rPr>
        <w:t>R</w:t>
      </w:r>
      <w:r w:rsidRPr="00BB0F9A">
        <w:rPr>
          <w:lang w:val="en-GB"/>
        </w:rPr>
        <w:t>oundtrip interaction delay</w:t>
      </w:r>
      <w:r>
        <w:rPr>
          <w:lang w:val="en-GB"/>
        </w:rPr>
        <w:t xml:space="preserve"> for XR</w:t>
      </w:r>
    </w:p>
    <w:p w14:paraId="2DC0159D" w14:textId="77777777" w:rsidR="00420C3E" w:rsidRPr="00420C3E" w:rsidRDefault="00420C3E" w:rsidP="00BB0F9A">
      <w:pPr>
        <w:spacing w:before="120" w:line="276" w:lineRule="auto"/>
        <w:jc w:val="center"/>
        <w:rPr>
          <w:lang w:eastAsia="zh-CN"/>
        </w:rPr>
      </w:pPr>
    </w:p>
    <w:p w14:paraId="2B893122" w14:textId="568BDFCB" w:rsidR="005E2E04" w:rsidRDefault="005E2E04" w:rsidP="005E2E04">
      <w:pPr>
        <w:spacing w:before="120" w:line="276" w:lineRule="auto"/>
        <w:rPr>
          <w:lang w:val="en-GB" w:eastAsia="zh-CN"/>
        </w:rPr>
      </w:pPr>
      <w:r>
        <w:rPr>
          <w:rFonts w:hint="eastAsia"/>
          <w:lang w:eastAsia="zh-CN"/>
        </w:rPr>
        <w:t>B</w:t>
      </w:r>
      <w:r>
        <w:rPr>
          <w:lang w:eastAsia="zh-CN"/>
        </w:rPr>
        <w:t>ase</w:t>
      </w:r>
      <w:r w:rsidR="00265126">
        <w:rPr>
          <w:lang w:eastAsia="zh-CN"/>
        </w:rPr>
        <w:t>d</w:t>
      </w:r>
      <w:r>
        <w:rPr>
          <w:lang w:eastAsia="zh-CN"/>
        </w:rPr>
        <w:t xml:space="preserve"> on the discussion above, multiple values of PDB for AR UL stream should be considered for the evaluation. However, </w:t>
      </w:r>
      <w:r w:rsidRPr="005E2E04">
        <w:rPr>
          <w:lang w:eastAsia="zh-CN"/>
        </w:rPr>
        <w:t xml:space="preserve">too many combinations </w:t>
      </w:r>
      <w:r w:rsidR="00773749">
        <w:rPr>
          <w:lang w:eastAsia="zh-CN"/>
        </w:rPr>
        <w:t xml:space="preserve">will </w:t>
      </w:r>
      <w:r w:rsidRPr="005E2E04">
        <w:rPr>
          <w:lang w:eastAsia="zh-CN"/>
        </w:rPr>
        <w:t>result in large simulation workload</w:t>
      </w:r>
      <w:r w:rsidRPr="005E2E04">
        <w:rPr>
          <w:rFonts w:hint="eastAsia"/>
          <w:lang w:eastAsia="zh-CN"/>
        </w:rPr>
        <w:t xml:space="preserve"> </w:t>
      </w:r>
      <w:r>
        <w:rPr>
          <w:lang w:eastAsia="zh-CN"/>
        </w:rPr>
        <w:t xml:space="preserve">and </w:t>
      </w:r>
      <w:r w:rsidRPr="005E2E04">
        <w:rPr>
          <w:lang w:eastAsia="zh-CN"/>
        </w:rPr>
        <w:t>companies</w:t>
      </w:r>
      <w:r>
        <w:rPr>
          <w:lang w:eastAsia="zh-CN"/>
        </w:rPr>
        <w:t>’</w:t>
      </w:r>
      <w:r w:rsidRPr="005E2E04">
        <w:rPr>
          <w:lang w:eastAsia="zh-CN"/>
        </w:rPr>
        <w:t xml:space="preserve"> results not comparable</w:t>
      </w:r>
      <w:r>
        <w:rPr>
          <w:lang w:eastAsia="zh-CN"/>
        </w:rPr>
        <w:t xml:space="preserve">. Therefore, for simplicity, we propose the </w:t>
      </w:r>
      <w:r>
        <w:rPr>
          <w:lang w:val="en-GB" w:eastAsia="zh-CN"/>
        </w:rPr>
        <w:t xml:space="preserve">following multiple combinations of (X, PDB) for AR UL should be evaluated </w:t>
      </w:r>
      <w:r>
        <w:rPr>
          <w:lang w:eastAsia="ja-JP"/>
        </w:rPr>
        <w:t xml:space="preserve">and other </w:t>
      </w:r>
      <w:r>
        <w:rPr>
          <w:lang w:val="en-GB" w:eastAsia="zh-CN"/>
        </w:rPr>
        <w:t>combinations of (X, PDB) can be optionally evaluated.</w:t>
      </w:r>
    </w:p>
    <w:p w14:paraId="4D3BB7A6" w14:textId="223F7118" w:rsidR="00932E6C" w:rsidRDefault="00436EBF" w:rsidP="00932E6C">
      <w:pPr>
        <w:rPr>
          <w:b/>
          <w:i/>
          <w:lang w:eastAsia="zh-CN"/>
        </w:rPr>
      </w:pPr>
      <w:r>
        <w:rPr>
          <w:b/>
          <w:i/>
          <w:lang w:eastAsia="zh-CN"/>
        </w:rPr>
        <w:t xml:space="preserve">Proposal </w:t>
      </w:r>
      <w:r w:rsidR="002C718F">
        <w:rPr>
          <w:b/>
          <w:i/>
          <w:lang w:eastAsia="zh-CN"/>
        </w:rPr>
        <w:t>4</w:t>
      </w:r>
      <w:r w:rsidR="00932E6C">
        <w:rPr>
          <w:b/>
          <w:i/>
          <w:lang w:eastAsia="zh-CN"/>
        </w:rPr>
        <w:t xml:space="preserve">: For per UE KPI of </w:t>
      </w:r>
      <w:r w:rsidR="00981E3D" w:rsidRPr="005C19CB">
        <w:rPr>
          <w:b/>
          <w:i/>
          <w:lang w:eastAsia="zh-CN"/>
        </w:rPr>
        <w:t>AR UL</w:t>
      </w:r>
      <w:r w:rsidR="00932E6C">
        <w:rPr>
          <w:b/>
          <w:i/>
          <w:lang w:eastAsia="zh-CN"/>
        </w:rPr>
        <w:t>, multiple</w:t>
      </w:r>
      <w:r w:rsidR="00932E6C" w:rsidRPr="00D03D48">
        <w:rPr>
          <w:b/>
          <w:i/>
          <w:lang w:eastAsia="zh-CN"/>
        </w:rPr>
        <w:t xml:space="preserve"> combinations of </w:t>
      </w:r>
      <w:r w:rsidR="00932E6C">
        <w:rPr>
          <w:b/>
          <w:i/>
          <w:lang w:eastAsia="zh-CN"/>
        </w:rPr>
        <w:t>(</w:t>
      </w:r>
      <w:r w:rsidR="00932E6C" w:rsidRPr="00D03D48">
        <w:rPr>
          <w:b/>
          <w:i/>
          <w:lang w:eastAsia="zh-CN"/>
        </w:rPr>
        <w:t>PSR, PDB</w:t>
      </w:r>
      <w:r w:rsidR="00932E6C">
        <w:rPr>
          <w:b/>
          <w:i/>
          <w:lang w:eastAsia="zh-CN"/>
        </w:rPr>
        <w:t xml:space="preserve">) should be </w:t>
      </w:r>
      <w:r w:rsidR="00EF53E2">
        <w:rPr>
          <w:b/>
          <w:i/>
          <w:lang w:eastAsia="zh-CN"/>
        </w:rPr>
        <w:t>evaluated</w:t>
      </w:r>
      <w:r w:rsidR="00932E6C">
        <w:rPr>
          <w:b/>
          <w:i/>
          <w:lang w:eastAsia="zh-CN"/>
        </w:rPr>
        <w:t>.</w:t>
      </w:r>
    </w:p>
    <w:p w14:paraId="79A862AD" w14:textId="77777777" w:rsidR="00C2053F" w:rsidRPr="00932E6C" w:rsidRDefault="00C2053F" w:rsidP="005E2E04">
      <w:pPr>
        <w:spacing w:before="120" w:line="276" w:lineRule="auto"/>
        <w:rPr>
          <w:lang w:eastAsia="zh-CN"/>
        </w:rPr>
      </w:pPr>
    </w:p>
    <w:p w14:paraId="26613205" w14:textId="77777777" w:rsidR="009A5202" w:rsidRPr="009323EC" w:rsidRDefault="00420C3E" w:rsidP="005C19CB">
      <w:pPr>
        <w:rPr>
          <w:b/>
          <w:i/>
          <w:lang w:eastAsia="zh-CN"/>
        </w:rPr>
      </w:pPr>
      <w:r w:rsidRPr="003C2234">
        <w:rPr>
          <w:b/>
          <w:i/>
          <w:lang w:eastAsia="zh-CN"/>
        </w:rPr>
        <w:t xml:space="preserve">Proposal </w:t>
      </w:r>
      <w:r w:rsidR="002C718F" w:rsidRPr="0078578A">
        <w:rPr>
          <w:b/>
          <w:i/>
          <w:lang w:eastAsia="zh-CN"/>
        </w:rPr>
        <w:t>5</w:t>
      </w:r>
      <w:r w:rsidR="005C19CB" w:rsidRPr="0078578A">
        <w:rPr>
          <w:b/>
          <w:i/>
          <w:lang w:eastAsia="zh-CN"/>
        </w:rPr>
        <w:t>: For per UE KPI of AR UL</w:t>
      </w:r>
      <w:r w:rsidR="005C19CB" w:rsidRPr="009323EC">
        <w:rPr>
          <w:b/>
          <w:i/>
          <w:lang w:eastAsia="zh-CN"/>
        </w:rPr>
        <w:t>, RAN1 agrees on the following multiple combinations of (PSR, PDB)</w:t>
      </w:r>
      <w:r w:rsidR="009A5202" w:rsidRPr="009323EC">
        <w:rPr>
          <w:b/>
          <w:i/>
          <w:lang w:eastAsia="zh-CN"/>
        </w:rPr>
        <w:t>:</w:t>
      </w:r>
    </w:p>
    <w:p w14:paraId="5E6A6A3F" w14:textId="77777777" w:rsidR="00F13B5F" w:rsidRPr="00F43B81" w:rsidRDefault="00A6402C" w:rsidP="00B42C5B">
      <w:pPr>
        <w:pStyle w:val="ListParagraph"/>
        <w:numPr>
          <w:ilvl w:val="0"/>
          <w:numId w:val="12"/>
        </w:numPr>
        <w:rPr>
          <w:b/>
          <w:i/>
          <w:lang w:eastAsia="zh-CN"/>
        </w:rPr>
      </w:pPr>
      <w:r w:rsidRPr="00B42C5B">
        <w:rPr>
          <w:b/>
          <w:i/>
          <w:sz w:val="22"/>
          <w:szCs w:val="22"/>
          <w:lang w:eastAsia="zh-CN"/>
        </w:rPr>
        <w:t>For Option 2, and Stream 2 in Option 1/3</w:t>
      </w:r>
    </w:p>
    <w:p w14:paraId="14EEF579" w14:textId="77777777" w:rsidR="004451B3" w:rsidRPr="00B42C5B" w:rsidRDefault="00A6402C" w:rsidP="00B42C5B">
      <w:pPr>
        <w:numPr>
          <w:ilvl w:val="1"/>
          <w:numId w:val="3"/>
        </w:numPr>
        <w:rPr>
          <w:b/>
          <w:i/>
          <w:lang w:val="en-GB" w:eastAsia="zh-CN"/>
        </w:rPr>
      </w:pPr>
      <w:r w:rsidRPr="003C2234">
        <w:rPr>
          <w:b/>
          <w:i/>
          <w:lang w:eastAsia="zh-CN"/>
        </w:rPr>
        <w:t xml:space="preserve"> </w:t>
      </w:r>
      <w:r w:rsidR="004451B3" w:rsidRPr="00B42C5B">
        <w:rPr>
          <w:b/>
          <w:i/>
          <w:lang w:eastAsia="zh-CN"/>
        </w:rPr>
        <w:t>(PSR, PDB) pairs: (99, 10), (99, 15), (95, 60)</w:t>
      </w:r>
    </w:p>
    <w:p w14:paraId="2FE2BA00" w14:textId="16FA852B" w:rsidR="00F42AB6" w:rsidRPr="00B42C5B" w:rsidRDefault="00F42AB6" w:rsidP="00F42AB6">
      <w:pPr>
        <w:pStyle w:val="ListParagraph"/>
        <w:numPr>
          <w:ilvl w:val="0"/>
          <w:numId w:val="12"/>
        </w:numPr>
        <w:rPr>
          <w:b/>
          <w:i/>
          <w:sz w:val="22"/>
          <w:szCs w:val="22"/>
          <w:lang w:eastAsia="zh-CN"/>
        </w:rPr>
      </w:pPr>
      <w:r w:rsidRPr="00B42C5B">
        <w:rPr>
          <w:b/>
          <w:i/>
          <w:sz w:val="22"/>
          <w:szCs w:val="22"/>
          <w:lang w:eastAsia="zh-CN"/>
        </w:rPr>
        <w:t xml:space="preserve">For </w:t>
      </w:r>
      <w:r w:rsidR="006F5E33" w:rsidRPr="00B42C5B">
        <w:rPr>
          <w:b/>
          <w:i/>
          <w:sz w:val="22"/>
          <w:szCs w:val="22"/>
          <w:lang w:eastAsia="zh-CN"/>
        </w:rPr>
        <w:t xml:space="preserve">Stream 2 and 3 in </w:t>
      </w:r>
      <w:r w:rsidRPr="00B42C5B">
        <w:rPr>
          <w:b/>
          <w:i/>
          <w:sz w:val="22"/>
          <w:szCs w:val="22"/>
          <w:lang w:eastAsia="zh-CN"/>
        </w:rPr>
        <w:t xml:space="preserve">Option </w:t>
      </w:r>
      <w:r w:rsidR="006F5E33" w:rsidRPr="00B42C5B">
        <w:rPr>
          <w:b/>
          <w:i/>
          <w:sz w:val="22"/>
          <w:szCs w:val="22"/>
          <w:lang w:eastAsia="zh-CN"/>
        </w:rPr>
        <w:t>4</w:t>
      </w:r>
    </w:p>
    <w:tbl>
      <w:tblPr>
        <w:tblW w:w="0" w:type="auto"/>
        <w:jc w:val="center"/>
        <w:tblCellMar>
          <w:left w:w="0" w:type="dxa"/>
          <w:right w:w="0" w:type="dxa"/>
        </w:tblCellMar>
        <w:tblLook w:val="04A0" w:firstRow="1" w:lastRow="0" w:firstColumn="1" w:lastColumn="0" w:noHBand="0" w:noVBand="1"/>
      </w:tblPr>
      <w:tblGrid>
        <w:gridCol w:w="2209"/>
        <w:gridCol w:w="3629"/>
      </w:tblGrid>
      <w:tr w:rsidR="00231F79" w:rsidRPr="003C2234" w14:paraId="7FF614EC" w14:textId="77777777" w:rsidTr="009572BE">
        <w:trPr>
          <w:trHeight w:val="829"/>
          <w:jc w:val="center"/>
        </w:trPr>
        <w:tc>
          <w:tcPr>
            <w:tcW w:w="2209"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46FA5C6D" w14:textId="77777777" w:rsidR="00231F79" w:rsidRPr="00B42C5B" w:rsidRDefault="00231F79" w:rsidP="009572BE">
            <w:pPr>
              <w:spacing w:after="0"/>
              <w:jc w:val="center"/>
              <w:rPr>
                <w:rFonts w:eastAsia="MS Mincho"/>
                <w:i/>
                <w:lang w:eastAsia="ja-JP"/>
              </w:rPr>
            </w:pPr>
            <w:r w:rsidRPr="00B42C5B">
              <w:rPr>
                <w:rFonts w:eastAsia="MS Mincho"/>
                <w:b/>
                <w:bCs/>
                <w:i/>
                <w:lang w:eastAsia="ja-JP"/>
              </w:rPr>
              <w:t>Index</w:t>
            </w:r>
          </w:p>
        </w:tc>
        <w:tc>
          <w:tcPr>
            <w:tcW w:w="3629" w:type="dxa"/>
            <w:tcBorders>
              <w:top w:val="single" w:sz="4" w:space="0" w:color="auto"/>
              <w:right w:val="single" w:sz="4" w:space="0" w:color="auto"/>
            </w:tcBorders>
            <w:shd w:val="clear" w:color="auto" w:fill="D9D9D9" w:themeFill="background1" w:themeFillShade="D9"/>
          </w:tcPr>
          <w:p w14:paraId="0DB8A747" w14:textId="77777777" w:rsidR="00231F79" w:rsidRPr="00B42C5B" w:rsidRDefault="00231F79" w:rsidP="009572BE">
            <w:pPr>
              <w:spacing w:after="0"/>
              <w:jc w:val="center"/>
              <w:rPr>
                <w:rFonts w:eastAsia="MS Mincho"/>
                <w:b/>
                <w:bCs/>
                <w:i/>
                <w:lang w:eastAsia="ja-JP"/>
              </w:rPr>
            </w:pPr>
            <w:r w:rsidRPr="00B42C5B">
              <w:rPr>
                <w:rFonts w:eastAsia="MS Mincho"/>
                <w:b/>
                <w:bCs/>
                <w:i/>
                <w:lang w:eastAsia="ja-JP"/>
              </w:rPr>
              <w:t>(Packet success rate X%, PDB (ms)) of {I-stream, P-stream</w:t>
            </w:r>
            <w:r w:rsidRPr="00B42C5B">
              <w:rPr>
                <w:rFonts w:eastAsia="MS Mincho"/>
                <w:b/>
                <w:i/>
                <w:lang w:val="en-GB" w:eastAsia="ja-JP"/>
              </w:rPr>
              <w:t>}</w:t>
            </w:r>
          </w:p>
        </w:tc>
      </w:tr>
      <w:tr w:rsidR="00231F79" w:rsidRPr="003C2234" w14:paraId="57DD114E" w14:textId="77777777" w:rsidTr="009572BE">
        <w:trPr>
          <w:trHeight w:val="332"/>
          <w:jc w:val="center"/>
        </w:trPr>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8DA28A" w14:textId="77777777" w:rsidR="00231F79" w:rsidRPr="00B42C5B" w:rsidRDefault="00231F79" w:rsidP="009572BE">
            <w:pPr>
              <w:spacing w:after="0"/>
              <w:jc w:val="center"/>
              <w:rPr>
                <w:rFonts w:eastAsia="MS Mincho"/>
                <w:i/>
                <w:lang w:eastAsia="ja-JP"/>
              </w:rPr>
            </w:pPr>
            <w:r w:rsidRPr="00B42C5B">
              <w:rPr>
                <w:i/>
                <w:lang w:val="en-GB" w:eastAsia="zh-CN"/>
              </w:rPr>
              <w:lastRenderedPageBreak/>
              <w:t>3</w:t>
            </w:r>
          </w:p>
        </w:tc>
        <w:tc>
          <w:tcPr>
            <w:tcW w:w="3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A144E6" w14:textId="77777777" w:rsidR="00231F79" w:rsidRPr="00B42C5B" w:rsidRDefault="00231F79" w:rsidP="009572BE">
            <w:pPr>
              <w:spacing w:after="0"/>
              <w:jc w:val="center"/>
              <w:rPr>
                <w:rFonts w:eastAsia="MS Mincho"/>
                <w:i/>
                <w:lang w:val="en-GB" w:eastAsia="ja-JP"/>
              </w:rPr>
            </w:pPr>
            <w:r w:rsidRPr="00B42C5B">
              <w:rPr>
                <w:rFonts w:eastAsia="MS Mincho"/>
                <w:i/>
                <w:lang w:val="en-GB" w:eastAsia="ja-JP"/>
              </w:rPr>
              <w:t>{ (99.5, 10)</w:t>
            </w:r>
            <w:r w:rsidRPr="00B42C5B">
              <w:rPr>
                <w:rFonts w:eastAsia="MS Mincho"/>
                <w:i/>
                <w:lang w:eastAsia="ja-JP"/>
              </w:rPr>
              <w:t xml:space="preserve">, </w:t>
            </w:r>
            <w:r w:rsidRPr="00B42C5B">
              <w:rPr>
                <w:rFonts w:eastAsia="MS Mincho"/>
                <w:i/>
                <w:lang w:val="en-GB" w:eastAsia="ja-JP"/>
              </w:rPr>
              <w:t>(95, 10) }</w:t>
            </w:r>
          </w:p>
        </w:tc>
      </w:tr>
      <w:tr w:rsidR="00231F79" w:rsidRPr="003C2234" w14:paraId="745A0ECF" w14:textId="77777777" w:rsidTr="009572BE">
        <w:trPr>
          <w:trHeight w:val="332"/>
          <w:jc w:val="center"/>
        </w:trPr>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EDD0CD" w14:textId="77777777" w:rsidR="00231F79" w:rsidRPr="00B42C5B" w:rsidRDefault="00231F79" w:rsidP="009572BE">
            <w:pPr>
              <w:spacing w:after="0"/>
              <w:jc w:val="center"/>
              <w:rPr>
                <w:rFonts w:eastAsia="MS Mincho"/>
                <w:i/>
                <w:lang w:eastAsia="ja-JP"/>
              </w:rPr>
            </w:pPr>
            <w:r w:rsidRPr="00B42C5B">
              <w:rPr>
                <w:i/>
                <w:lang w:val="en-GB" w:eastAsia="zh-CN"/>
              </w:rPr>
              <w:t>2</w:t>
            </w:r>
          </w:p>
        </w:tc>
        <w:tc>
          <w:tcPr>
            <w:tcW w:w="3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701EC9" w14:textId="77777777" w:rsidR="00231F79" w:rsidRPr="00B42C5B" w:rsidRDefault="00231F79" w:rsidP="009572BE">
            <w:pPr>
              <w:spacing w:after="0"/>
              <w:jc w:val="center"/>
              <w:rPr>
                <w:rFonts w:eastAsia="MS Mincho"/>
                <w:i/>
                <w:lang w:val="en-GB" w:eastAsia="ja-JP"/>
              </w:rPr>
            </w:pPr>
            <w:r w:rsidRPr="00B42C5B">
              <w:rPr>
                <w:rFonts w:eastAsia="MS Mincho"/>
                <w:i/>
                <w:lang w:val="en-GB" w:eastAsia="ja-JP"/>
              </w:rPr>
              <w:t>{ (99.5, 15), (95, 15) }</w:t>
            </w:r>
          </w:p>
        </w:tc>
      </w:tr>
      <w:tr w:rsidR="00231F79" w:rsidRPr="003C2234" w14:paraId="7E70416D" w14:textId="77777777" w:rsidTr="009572BE">
        <w:trPr>
          <w:trHeight w:val="332"/>
          <w:jc w:val="center"/>
        </w:trPr>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71CE7" w14:textId="77777777" w:rsidR="00231F79" w:rsidRPr="00B42C5B" w:rsidRDefault="00231F79" w:rsidP="009572BE">
            <w:pPr>
              <w:spacing w:after="0"/>
              <w:jc w:val="center"/>
              <w:rPr>
                <w:rFonts w:eastAsia="MS Mincho"/>
                <w:i/>
                <w:lang w:eastAsia="ja-JP"/>
              </w:rPr>
            </w:pPr>
            <w:r w:rsidRPr="00B42C5B">
              <w:rPr>
                <w:i/>
                <w:lang w:val="en-GB" w:eastAsia="zh-CN"/>
              </w:rPr>
              <w:t>1</w:t>
            </w:r>
          </w:p>
        </w:tc>
        <w:tc>
          <w:tcPr>
            <w:tcW w:w="3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1C8D94" w14:textId="77777777" w:rsidR="00231F79" w:rsidRPr="003C2234" w:rsidRDefault="00231F79" w:rsidP="009572BE">
            <w:pPr>
              <w:spacing w:after="0"/>
              <w:jc w:val="center"/>
              <w:rPr>
                <w:rFonts w:eastAsia="MS Mincho"/>
                <w:i/>
                <w:lang w:val="en-GB" w:eastAsia="ja-JP"/>
              </w:rPr>
            </w:pPr>
            <w:r w:rsidRPr="00B42C5B">
              <w:rPr>
                <w:rFonts w:eastAsia="MS Mincho"/>
                <w:i/>
                <w:lang w:val="en-GB" w:eastAsia="ja-JP"/>
              </w:rPr>
              <w:t>{ (95.5, 60), (90, 60) }</w:t>
            </w:r>
          </w:p>
        </w:tc>
      </w:tr>
    </w:tbl>
    <w:p w14:paraId="718AD739" w14:textId="766F926D" w:rsidR="00CC78E2" w:rsidRPr="00943F49" w:rsidRDefault="00CC78E2" w:rsidP="00174EB9">
      <w:pPr>
        <w:pStyle w:val="ListParagraph"/>
        <w:numPr>
          <w:ilvl w:val="0"/>
          <w:numId w:val="12"/>
        </w:numPr>
        <w:rPr>
          <w:b/>
          <w:i/>
          <w:lang w:eastAsia="zh-CN"/>
        </w:rPr>
      </w:pPr>
      <w:r w:rsidRPr="00943F49">
        <w:rPr>
          <w:b/>
          <w:i/>
          <w:sz w:val="22"/>
          <w:szCs w:val="22"/>
          <w:lang w:eastAsia="zh-CN"/>
        </w:rPr>
        <w:t>Additional combinations of (PSR, PDB) values can be optionally evaluated</w:t>
      </w:r>
    </w:p>
    <w:p w14:paraId="4910D1A9" w14:textId="77777777" w:rsidR="00932E6C" w:rsidRPr="003C2234" w:rsidRDefault="00932E6C" w:rsidP="00932E6C">
      <w:pPr>
        <w:spacing w:before="120" w:line="276" w:lineRule="auto"/>
        <w:rPr>
          <w:lang w:eastAsia="zh-CN"/>
        </w:rPr>
      </w:pPr>
    </w:p>
    <w:p w14:paraId="06077204" w14:textId="77777777" w:rsidR="007D092E" w:rsidRPr="008910FC" w:rsidRDefault="007D092E" w:rsidP="00DB657C">
      <w:pPr>
        <w:pStyle w:val="Heading1"/>
        <w:rPr>
          <w:lang w:val="en-GB" w:eastAsia="zh-CN"/>
        </w:rPr>
      </w:pPr>
      <w:r w:rsidRPr="008910FC">
        <w:rPr>
          <w:lang w:val="en-GB" w:eastAsia="zh-CN"/>
        </w:rPr>
        <w:t>Conclusions</w:t>
      </w:r>
    </w:p>
    <w:p w14:paraId="66ADC2B1" w14:textId="234536EA" w:rsidR="007D092E" w:rsidRPr="008910FC" w:rsidRDefault="007D092E" w:rsidP="007D092E">
      <w:pPr>
        <w:rPr>
          <w:lang w:eastAsia="zh-CN"/>
        </w:rPr>
      </w:pPr>
      <w:r w:rsidRPr="008910FC">
        <w:rPr>
          <w:lang w:eastAsia="zh-CN"/>
        </w:rPr>
        <w:t>In this contribution, traffic model</w:t>
      </w:r>
      <w:r w:rsidR="00B25D68" w:rsidRPr="008910FC">
        <w:rPr>
          <w:lang w:eastAsia="zh-CN"/>
        </w:rPr>
        <w:t>s</w:t>
      </w:r>
      <w:r w:rsidRPr="008910FC">
        <w:rPr>
          <w:lang w:eastAsia="zh-CN"/>
        </w:rPr>
        <w:t xml:space="preserve"> </w:t>
      </w:r>
      <w:r w:rsidR="00CE375C" w:rsidRPr="008910FC">
        <w:rPr>
          <w:lang w:eastAsia="zh-CN"/>
        </w:rPr>
        <w:t xml:space="preserve">for XR and CG </w:t>
      </w:r>
      <w:r w:rsidRPr="008910FC">
        <w:rPr>
          <w:lang w:eastAsia="zh-CN"/>
        </w:rPr>
        <w:t>are discussed with the following observations and proposals:</w:t>
      </w:r>
    </w:p>
    <w:p w14:paraId="031DACF6" w14:textId="77777777" w:rsidR="002C718F" w:rsidRDefault="002C718F" w:rsidP="002C718F">
      <w:pPr>
        <w:rPr>
          <w:b/>
          <w:i/>
          <w:lang w:eastAsia="zh-CN"/>
        </w:rPr>
      </w:pPr>
      <w:r>
        <w:rPr>
          <w:b/>
          <w:i/>
          <w:lang w:eastAsia="zh-CN"/>
        </w:rPr>
        <w:t xml:space="preserve">Proposal 1: For per UE KPI of DL multiple streams, </w:t>
      </w:r>
      <w:r w:rsidRPr="009358C5">
        <w:rPr>
          <w:b/>
          <w:i/>
          <w:lang w:eastAsia="zh-CN"/>
        </w:rPr>
        <w:t>RAN1 should evaluate multiple PSR and PDB values</w:t>
      </w:r>
      <w:r>
        <w:rPr>
          <w:b/>
          <w:i/>
          <w:lang w:eastAsia="zh-CN"/>
        </w:rPr>
        <w:t>.</w:t>
      </w:r>
    </w:p>
    <w:p w14:paraId="25940EAF" w14:textId="77777777" w:rsidR="003560A1" w:rsidRPr="00B61DA3" w:rsidRDefault="003560A1" w:rsidP="00BE0952">
      <w:pPr>
        <w:overflowPunct w:val="0"/>
        <w:spacing w:before="120" w:line="276" w:lineRule="auto"/>
        <w:textAlignment w:val="baseline"/>
        <w:rPr>
          <w:b/>
          <w:i/>
          <w:lang w:eastAsia="zh-CN"/>
        </w:rPr>
      </w:pPr>
    </w:p>
    <w:p w14:paraId="2F58219D" w14:textId="77777777" w:rsidR="00D62EED" w:rsidRPr="00D62EED" w:rsidRDefault="00D62EED" w:rsidP="00D62EED">
      <w:pPr>
        <w:rPr>
          <w:i/>
          <w:lang w:eastAsia="zh-CN"/>
        </w:rPr>
      </w:pPr>
      <w:r w:rsidRPr="00D62EED">
        <w:rPr>
          <w:b/>
          <w:i/>
          <w:lang w:eastAsia="zh-CN"/>
        </w:rPr>
        <w:t>Proposal 2: For per UE KPI of DL multiple streams, RAN1 agrees on the following multiple combinations of (PSR, PDB) for evaluation, other combinations of (PSR, PDB) can be optionally evaluated;</w:t>
      </w:r>
    </w:p>
    <w:p w14:paraId="630E4153" w14:textId="77777777" w:rsidR="00D62EED" w:rsidRPr="00D70FB2" w:rsidRDefault="00D62EED" w:rsidP="00D62EED">
      <w:pPr>
        <w:pStyle w:val="Caption"/>
        <w:rPr>
          <w:i/>
        </w:rPr>
      </w:pPr>
      <w:r w:rsidRPr="00D70FB2">
        <w:rPr>
          <w:i/>
          <w:sz w:val="22"/>
        </w:rPr>
        <w:t>Table 1. (PSR, PDB) values for DL multiple streams</w:t>
      </w:r>
    </w:p>
    <w:tbl>
      <w:tblPr>
        <w:tblW w:w="0" w:type="auto"/>
        <w:jc w:val="center"/>
        <w:tblCellMar>
          <w:left w:w="0" w:type="dxa"/>
          <w:right w:w="0" w:type="dxa"/>
        </w:tblCellMar>
        <w:tblLook w:val="04A0" w:firstRow="1" w:lastRow="0" w:firstColumn="1" w:lastColumn="0" w:noHBand="0" w:noVBand="1"/>
      </w:tblPr>
      <w:tblGrid>
        <w:gridCol w:w="1882"/>
        <w:gridCol w:w="3409"/>
        <w:gridCol w:w="2603"/>
      </w:tblGrid>
      <w:tr w:rsidR="00D62EED" w:rsidRPr="00D62EED" w14:paraId="1F739071" w14:textId="77777777" w:rsidTr="00843684">
        <w:trPr>
          <w:trHeight w:val="829"/>
          <w:jc w:val="center"/>
        </w:trPr>
        <w:tc>
          <w:tcPr>
            <w:tcW w:w="1882" w:type="dxa"/>
            <w:vMerge w:val="restart"/>
            <w:tcBorders>
              <w:top w:val="single" w:sz="4" w:space="0" w:color="auto"/>
              <w:left w:val="single" w:sz="4" w:space="0" w:color="auto"/>
              <w:right w:val="single" w:sz="4" w:space="0" w:color="auto"/>
            </w:tcBorders>
            <w:shd w:val="clear" w:color="auto" w:fill="D9D9D9" w:themeFill="background1" w:themeFillShade="D9"/>
          </w:tcPr>
          <w:p w14:paraId="34ECFD52" w14:textId="77777777" w:rsidR="00D62EED" w:rsidRPr="00D70FB2" w:rsidRDefault="00D62EED" w:rsidP="00843684">
            <w:pPr>
              <w:spacing w:after="0"/>
              <w:jc w:val="center"/>
              <w:rPr>
                <w:rFonts w:eastAsiaTheme="minorEastAsia"/>
                <w:b/>
                <w:bCs/>
                <w:i/>
                <w:lang w:eastAsia="zh-CN"/>
              </w:rPr>
            </w:pPr>
          </w:p>
          <w:p w14:paraId="02BF0969" w14:textId="77777777" w:rsidR="00D62EED" w:rsidRPr="00D70FB2" w:rsidRDefault="00D62EED" w:rsidP="00843684">
            <w:pPr>
              <w:spacing w:after="0"/>
              <w:jc w:val="center"/>
              <w:rPr>
                <w:rFonts w:eastAsiaTheme="minorEastAsia"/>
                <w:b/>
                <w:bCs/>
                <w:i/>
                <w:lang w:eastAsia="zh-CN"/>
              </w:rPr>
            </w:pPr>
          </w:p>
          <w:p w14:paraId="75D8B3B8" w14:textId="77777777" w:rsidR="00D62EED" w:rsidRPr="00D70FB2" w:rsidRDefault="00D62EED" w:rsidP="00843684">
            <w:pPr>
              <w:spacing w:after="0"/>
              <w:jc w:val="center"/>
              <w:rPr>
                <w:rFonts w:eastAsiaTheme="minorEastAsia"/>
                <w:b/>
                <w:bCs/>
                <w:i/>
                <w:lang w:eastAsia="zh-CN"/>
              </w:rPr>
            </w:pPr>
            <w:r w:rsidRPr="00D70FB2">
              <w:rPr>
                <w:rFonts w:eastAsiaTheme="minorEastAsia"/>
                <w:b/>
                <w:bCs/>
                <w:i/>
                <w:lang w:eastAsia="zh-CN"/>
              </w:rPr>
              <w:t>Index</w:t>
            </w:r>
          </w:p>
        </w:tc>
        <w:tc>
          <w:tcPr>
            <w:tcW w:w="6012" w:type="dxa"/>
            <w:gridSpan w:val="2"/>
            <w:tcBorders>
              <w:top w:val="single" w:sz="4" w:space="0" w:color="auto"/>
              <w:left w:val="single" w:sz="4" w:space="0" w:color="auto"/>
              <w:right w:val="single" w:sz="4" w:space="0" w:color="auto"/>
            </w:tcBorders>
            <w:shd w:val="clear" w:color="auto" w:fill="D9D9D9" w:themeFill="background1" w:themeFillShade="D9"/>
          </w:tcPr>
          <w:p w14:paraId="15738AFE" w14:textId="77777777" w:rsidR="00D62EED" w:rsidRPr="00D70FB2" w:rsidRDefault="00D62EED" w:rsidP="00843684">
            <w:pPr>
              <w:spacing w:after="0"/>
              <w:jc w:val="center"/>
              <w:rPr>
                <w:rFonts w:eastAsia="MS Mincho"/>
                <w:b/>
                <w:bCs/>
                <w:i/>
                <w:lang w:eastAsia="ja-JP"/>
              </w:rPr>
            </w:pPr>
          </w:p>
          <w:p w14:paraId="0CA7E11B" w14:textId="77777777" w:rsidR="00D62EED" w:rsidRPr="00D70FB2" w:rsidRDefault="00D62EED" w:rsidP="00843684">
            <w:pPr>
              <w:spacing w:after="0"/>
              <w:jc w:val="center"/>
              <w:rPr>
                <w:rFonts w:eastAsia="MS Mincho"/>
                <w:b/>
                <w:bCs/>
                <w:i/>
                <w:lang w:eastAsia="ja-JP"/>
              </w:rPr>
            </w:pPr>
            <w:r w:rsidRPr="00D70FB2">
              <w:rPr>
                <w:rFonts w:eastAsia="MS Mincho"/>
                <w:b/>
                <w:bCs/>
                <w:i/>
                <w:lang w:eastAsia="ja-JP"/>
              </w:rPr>
              <w:t>(Packet success rate X%, PDB (ms)) of {I-stream, P-stream</w:t>
            </w:r>
            <w:r w:rsidRPr="00D70FB2">
              <w:rPr>
                <w:rFonts w:eastAsia="MS Mincho"/>
                <w:b/>
                <w:i/>
                <w:lang w:val="en-GB" w:eastAsia="ja-JP"/>
              </w:rPr>
              <w:t>}</w:t>
            </w:r>
          </w:p>
        </w:tc>
      </w:tr>
      <w:tr w:rsidR="00D62EED" w:rsidRPr="00D62EED" w14:paraId="4140738E" w14:textId="77777777" w:rsidTr="00843684">
        <w:trPr>
          <w:trHeight w:val="497"/>
          <w:jc w:val="center"/>
        </w:trPr>
        <w:tc>
          <w:tcPr>
            <w:tcW w:w="1882" w:type="dxa"/>
            <w:vMerge/>
            <w:tcBorders>
              <w:left w:val="single" w:sz="4" w:space="0" w:color="auto"/>
              <w:bottom w:val="single" w:sz="8" w:space="0" w:color="000000"/>
              <w:right w:val="single" w:sz="4" w:space="0" w:color="auto"/>
            </w:tcBorders>
            <w:shd w:val="clear" w:color="auto" w:fill="D9D9D9" w:themeFill="background1" w:themeFillShade="D9"/>
          </w:tcPr>
          <w:p w14:paraId="2F790B67" w14:textId="77777777" w:rsidR="00D62EED" w:rsidRPr="00D70FB2" w:rsidRDefault="00D62EED" w:rsidP="00843684">
            <w:pPr>
              <w:spacing w:after="0"/>
              <w:jc w:val="center"/>
              <w:rPr>
                <w:rFonts w:eastAsia="MS Mincho"/>
                <w:b/>
                <w:bCs/>
                <w:i/>
                <w:lang w:eastAsia="ja-JP"/>
              </w:rPr>
            </w:pPr>
          </w:p>
        </w:tc>
        <w:tc>
          <w:tcPr>
            <w:tcW w:w="3409" w:type="dxa"/>
            <w:tcBorders>
              <w:top w:val="single" w:sz="8" w:space="0" w:color="000000"/>
              <w:left w:val="single" w:sz="4" w:space="0" w:color="auto"/>
              <w:bottom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51B74BC7" w14:textId="77777777" w:rsidR="00D62EED" w:rsidRPr="00D70FB2" w:rsidRDefault="00D62EED" w:rsidP="00843684">
            <w:pPr>
              <w:spacing w:after="0"/>
              <w:jc w:val="center"/>
              <w:rPr>
                <w:rFonts w:eastAsia="MS Mincho"/>
                <w:i/>
                <w:lang w:eastAsia="ja-JP"/>
              </w:rPr>
            </w:pPr>
            <w:r w:rsidRPr="00D70FB2">
              <w:rPr>
                <w:rFonts w:eastAsia="MS Mincho"/>
                <w:b/>
                <w:bCs/>
                <w:i/>
                <w:lang w:eastAsia="ja-JP"/>
              </w:rPr>
              <w:t>VR/AR</w:t>
            </w:r>
          </w:p>
        </w:tc>
        <w:tc>
          <w:tcPr>
            <w:tcW w:w="260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FE2F791" w14:textId="77777777" w:rsidR="00D62EED" w:rsidRPr="00D70FB2" w:rsidRDefault="00D62EED" w:rsidP="00843684">
            <w:pPr>
              <w:spacing w:after="0"/>
              <w:jc w:val="center"/>
              <w:rPr>
                <w:rFonts w:eastAsiaTheme="minorEastAsia"/>
                <w:b/>
                <w:bCs/>
                <w:i/>
                <w:lang w:eastAsia="zh-CN"/>
              </w:rPr>
            </w:pPr>
            <w:r w:rsidRPr="00D70FB2">
              <w:rPr>
                <w:rFonts w:eastAsiaTheme="minorEastAsia"/>
                <w:b/>
                <w:bCs/>
                <w:i/>
                <w:lang w:eastAsia="zh-CN"/>
              </w:rPr>
              <w:t>CG</w:t>
            </w:r>
          </w:p>
        </w:tc>
      </w:tr>
      <w:tr w:rsidR="00D62EED" w:rsidRPr="00D62EED" w14:paraId="4C87FDF3" w14:textId="77777777" w:rsidTr="00843684">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609DEE6B" w14:textId="77777777" w:rsidR="00D62EED" w:rsidRPr="00D70FB2" w:rsidRDefault="00D62EED" w:rsidP="00843684">
            <w:pPr>
              <w:spacing w:after="0"/>
              <w:jc w:val="center"/>
              <w:rPr>
                <w:rFonts w:eastAsiaTheme="minorEastAsia"/>
                <w:i/>
                <w:lang w:val="en-GB" w:eastAsia="zh-CN"/>
              </w:rPr>
            </w:pPr>
            <w:r w:rsidRPr="00D70FB2">
              <w:rPr>
                <w:rFonts w:eastAsiaTheme="minorEastAsia"/>
                <w:i/>
                <w:lang w:val="en-GB" w:eastAsia="zh-CN"/>
              </w:rPr>
              <w:t>4</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064ED" w14:textId="77777777" w:rsidR="00D62EED" w:rsidRPr="00D70FB2" w:rsidRDefault="00D62EED" w:rsidP="00843684">
            <w:pPr>
              <w:spacing w:after="0"/>
              <w:jc w:val="center"/>
              <w:rPr>
                <w:rFonts w:eastAsia="MS Mincho"/>
                <w:i/>
                <w:lang w:val="en-GB" w:eastAsia="ja-JP"/>
              </w:rPr>
            </w:pPr>
            <w:r w:rsidRPr="00D70FB2">
              <w:rPr>
                <w:rFonts w:eastAsia="MS Mincho"/>
                <w:i/>
                <w:lang w:val="en-GB" w:eastAsia="ja-JP"/>
              </w:rPr>
              <w:t>{ (99.5, 7)</w:t>
            </w:r>
            <w:r w:rsidRPr="00D70FB2">
              <w:rPr>
                <w:rFonts w:eastAsia="MS Mincho"/>
                <w:i/>
                <w:lang w:eastAsia="ja-JP"/>
              </w:rPr>
              <w:t xml:space="preserve">, </w:t>
            </w:r>
            <w:r w:rsidRPr="00D70FB2">
              <w:rPr>
                <w:rFonts w:eastAsia="MS Mincho"/>
                <w:i/>
                <w:lang w:val="en-GB" w:eastAsia="ja-JP"/>
              </w:rPr>
              <w:t>(95, 7) }</w:t>
            </w:r>
          </w:p>
        </w:tc>
        <w:tc>
          <w:tcPr>
            <w:tcW w:w="2603" w:type="dxa"/>
            <w:tcBorders>
              <w:top w:val="single" w:sz="8" w:space="0" w:color="000000"/>
              <w:left w:val="single" w:sz="8" w:space="0" w:color="000000"/>
              <w:bottom w:val="single" w:sz="8" w:space="0" w:color="000000"/>
              <w:right w:val="single" w:sz="8" w:space="0" w:color="000000"/>
            </w:tcBorders>
            <w:vAlign w:val="center"/>
          </w:tcPr>
          <w:p w14:paraId="46BC9AB5" w14:textId="77777777" w:rsidR="00D62EED" w:rsidRPr="00D70FB2" w:rsidRDefault="00D62EED" w:rsidP="00843684">
            <w:pPr>
              <w:spacing w:after="0"/>
              <w:jc w:val="center"/>
              <w:rPr>
                <w:rFonts w:eastAsia="MS Mincho"/>
                <w:i/>
                <w:lang w:val="en-GB" w:eastAsia="ja-JP"/>
              </w:rPr>
            </w:pPr>
            <w:r w:rsidRPr="00D70FB2">
              <w:rPr>
                <w:rFonts w:eastAsia="MS Mincho"/>
                <w:i/>
                <w:lang w:val="en-GB" w:eastAsia="ja-JP"/>
              </w:rPr>
              <w:t>{ (99.5, 12)</w:t>
            </w:r>
            <w:r w:rsidRPr="00D70FB2">
              <w:rPr>
                <w:rFonts w:eastAsia="MS Mincho"/>
                <w:i/>
                <w:lang w:eastAsia="ja-JP"/>
              </w:rPr>
              <w:t xml:space="preserve">, </w:t>
            </w:r>
            <w:r w:rsidRPr="00D70FB2">
              <w:rPr>
                <w:rFonts w:eastAsia="MS Mincho"/>
                <w:i/>
                <w:lang w:val="en-GB" w:eastAsia="ja-JP"/>
              </w:rPr>
              <w:t>(95, 12) }</w:t>
            </w:r>
          </w:p>
        </w:tc>
      </w:tr>
      <w:tr w:rsidR="00D62EED" w:rsidRPr="00D62EED" w14:paraId="2203EB33" w14:textId="77777777" w:rsidTr="00843684">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18263835" w14:textId="77777777" w:rsidR="00D62EED" w:rsidRPr="00D70FB2" w:rsidRDefault="00D62EED" w:rsidP="00843684">
            <w:pPr>
              <w:spacing w:after="0"/>
              <w:jc w:val="center"/>
              <w:rPr>
                <w:rFonts w:eastAsiaTheme="minorEastAsia"/>
                <w:i/>
                <w:lang w:val="en-GB" w:eastAsia="zh-CN"/>
              </w:rPr>
            </w:pPr>
            <w:r w:rsidRPr="00D70FB2">
              <w:rPr>
                <w:rFonts w:eastAsiaTheme="minorEastAsia"/>
                <w:i/>
                <w:lang w:val="en-GB" w:eastAsia="zh-CN"/>
              </w:rPr>
              <w:t>3</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7166F" w14:textId="77777777" w:rsidR="00D62EED" w:rsidRPr="00D70FB2" w:rsidRDefault="00D62EED" w:rsidP="00843684">
            <w:pPr>
              <w:spacing w:after="0"/>
              <w:jc w:val="center"/>
              <w:rPr>
                <w:rFonts w:eastAsia="MS Mincho"/>
                <w:i/>
                <w:lang w:val="en-GB" w:eastAsia="ja-JP"/>
              </w:rPr>
            </w:pPr>
            <w:r w:rsidRPr="00D70FB2">
              <w:rPr>
                <w:rFonts w:eastAsia="MS Mincho"/>
                <w:i/>
                <w:lang w:val="en-GB" w:eastAsia="ja-JP"/>
              </w:rPr>
              <w:t>{ (99.5, 10), (95, 10) }</w:t>
            </w:r>
          </w:p>
        </w:tc>
        <w:tc>
          <w:tcPr>
            <w:tcW w:w="2603" w:type="dxa"/>
            <w:tcBorders>
              <w:top w:val="single" w:sz="8" w:space="0" w:color="000000"/>
              <w:left w:val="single" w:sz="8" w:space="0" w:color="000000"/>
              <w:bottom w:val="single" w:sz="8" w:space="0" w:color="000000"/>
              <w:right w:val="single" w:sz="8" w:space="0" w:color="000000"/>
            </w:tcBorders>
            <w:vAlign w:val="center"/>
          </w:tcPr>
          <w:p w14:paraId="7B34573E" w14:textId="77777777" w:rsidR="00D62EED" w:rsidRPr="00D70FB2" w:rsidRDefault="00D62EED" w:rsidP="00843684">
            <w:pPr>
              <w:spacing w:after="0"/>
              <w:jc w:val="center"/>
              <w:rPr>
                <w:rFonts w:eastAsia="MS Mincho"/>
                <w:i/>
                <w:lang w:val="en-GB" w:eastAsia="ja-JP"/>
              </w:rPr>
            </w:pPr>
            <w:r w:rsidRPr="00D70FB2">
              <w:rPr>
                <w:rFonts w:eastAsia="MS Mincho"/>
                <w:i/>
                <w:lang w:val="en-GB" w:eastAsia="ja-JP"/>
              </w:rPr>
              <w:t>{ (99.5, 15), (95, 15) }</w:t>
            </w:r>
          </w:p>
        </w:tc>
      </w:tr>
      <w:tr w:rsidR="00D62EED" w:rsidRPr="00D62EED" w14:paraId="5F0E1B7C" w14:textId="77777777" w:rsidTr="00843684">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0B62B8CE" w14:textId="77777777" w:rsidR="00D62EED" w:rsidRPr="00D70FB2" w:rsidRDefault="00D62EED" w:rsidP="00843684">
            <w:pPr>
              <w:spacing w:after="0"/>
              <w:jc w:val="center"/>
              <w:rPr>
                <w:rFonts w:eastAsiaTheme="minorEastAsia"/>
                <w:i/>
                <w:highlight w:val="yellow"/>
                <w:lang w:val="en-GB" w:eastAsia="zh-CN"/>
              </w:rPr>
            </w:pPr>
            <w:r w:rsidRPr="00D70FB2">
              <w:rPr>
                <w:rFonts w:eastAsiaTheme="minorEastAsia"/>
                <w:i/>
                <w:lang w:val="en-GB" w:eastAsia="zh-CN"/>
              </w:rPr>
              <w:t>2</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586FEE" w14:textId="77777777" w:rsidR="00D62EED" w:rsidRPr="00D70FB2" w:rsidRDefault="00D62EED" w:rsidP="00843684">
            <w:pPr>
              <w:spacing w:after="0"/>
              <w:jc w:val="center"/>
              <w:rPr>
                <w:rFonts w:eastAsia="MS Mincho"/>
                <w:i/>
                <w:highlight w:val="yellow"/>
                <w:lang w:val="en-GB" w:eastAsia="ja-JP"/>
              </w:rPr>
            </w:pPr>
            <w:r w:rsidRPr="00D70FB2">
              <w:rPr>
                <w:rFonts w:eastAsia="MS Mincho"/>
                <w:i/>
                <w:lang w:val="en-GB" w:eastAsia="ja-JP"/>
              </w:rPr>
              <w:t>{ (99, 15), (99, 9) }</w:t>
            </w:r>
          </w:p>
        </w:tc>
        <w:tc>
          <w:tcPr>
            <w:tcW w:w="2603" w:type="dxa"/>
            <w:tcBorders>
              <w:top w:val="single" w:sz="8" w:space="0" w:color="000000"/>
              <w:left w:val="single" w:sz="8" w:space="0" w:color="000000"/>
              <w:bottom w:val="single" w:sz="8" w:space="0" w:color="000000"/>
              <w:right w:val="single" w:sz="8" w:space="0" w:color="000000"/>
            </w:tcBorders>
            <w:vAlign w:val="center"/>
          </w:tcPr>
          <w:p w14:paraId="0CCAE70A" w14:textId="77777777" w:rsidR="00D62EED" w:rsidRPr="00D70FB2" w:rsidRDefault="00D62EED" w:rsidP="00843684">
            <w:pPr>
              <w:spacing w:after="0"/>
              <w:jc w:val="center"/>
              <w:rPr>
                <w:rFonts w:eastAsia="MS Mincho"/>
                <w:i/>
                <w:highlight w:val="yellow"/>
                <w:lang w:val="en-GB" w:eastAsia="ja-JP"/>
              </w:rPr>
            </w:pPr>
            <w:r w:rsidRPr="00D70FB2">
              <w:rPr>
                <w:rFonts w:eastAsia="MS Mincho"/>
                <w:i/>
                <w:lang w:val="en-GB" w:eastAsia="ja-JP"/>
              </w:rPr>
              <w:t>{ (99, 20), (99, 14) }</w:t>
            </w:r>
          </w:p>
        </w:tc>
      </w:tr>
      <w:tr w:rsidR="00D62EED" w:rsidRPr="00D62EED" w14:paraId="727AB5A4" w14:textId="77777777" w:rsidTr="00843684">
        <w:trPr>
          <w:trHeight w:val="332"/>
          <w:jc w:val="center"/>
        </w:trPr>
        <w:tc>
          <w:tcPr>
            <w:tcW w:w="1882" w:type="dxa"/>
            <w:tcBorders>
              <w:top w:val="single" w:sz="8" w:space="0" w:color="000000"/>
              <w:left w:val="single" w:sz="8" w:space="0" w:color="000000"/>
              <w:bottom w:val="single" w:sz="8" w:space="0" w:color="000000"/>
              <w:right w:val="single" w:sz="8" w:space="0" w:color="000000"/>
            </w:tcBorders>
          </w:tcPr>
          <w:p w14:paraId="3B414E5F" w14:textId="77777777" w:rsidR="00D62EED" w:rsidRPr="00D70FB2" w:rsidRDefault="00D62EED" w:rsidP="00843684">
            <w:pPr>
              <w:spacing w:after="0"/>
              <w:jc w:val="center"/>
              <w:rPr>
                <w:rFonts w:eastAsiaTheme="minorEastAsia"/>
                <w:i/>
                <w:lang w:val="en-GB" w:eastAsia="zh-CN"/>
              </w:rPr>
            </w:pPr>
            <w:r w:rsidRPr="00D70FB2">
              <w:rPr>
                <w:rFonts w:eastAsiaTheme="minorEastAsia"/>
                <w:i/>
                <w:lang w:val="en-GB" w:eastAsia="zh-CN"/>
              </w:rPr>
              <w:t>1</w:t>
            </w:r>
          </w:p>
        </w:tc>
        <w:tc>
          <w:tcPr>
            <w:tcW w:w="3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6862AF" w14:textId="77777777" w:rsidR="00D62EED" w:rsidRPr="00D70FB2" w:rsidRDefault="00D62EED" w:rsidP="00843684">
            <w:pPr>
              <w:spacing w:after="0"/>
              <w:jc w:val="center"/>
              <w:rPr>
                <w:rFonts w:eastAsia="MS Mincho"/>
                <w:i/>
                <w:lang w:val="en-GB" w:eastAsia="ja-JP"/>
              </w:rPr>
            </w:pPr>
            <w:r w:rsidRPr="00D70FB2">
              <w:rPr>
                <w:rFonts w:eastAsia="MS Mincho"/>
                <w:i/>
                <w:lang w:val="en-GB" w:eastAsia="ja-JP"/>
              </w:rPr>
              <w:t>{ (95.5, 13), (90, 13) }</w:t>
            </w:r>
          </w:p>
        </w:tc>
        <w:tc>
          <w:tcPr>
            <w:tcW w:w="2603" w:type="dxa"/>
            <w:tcBorders>
              <w:top w:val="single" w:sz="8" w:space="0" w:color="000000"/>
              <w:left w:val="single" w:sz="8" w:space="0" w:color="000000"/>
              <w:bottom w:val="single" w:sz="8" w:space="0" w:color="000000"/>
              <w:right w:val="single" w:sz="8" w:space="0" w:color="000000"/>
            </w:tcBorders>
            <w:vAlign w:val="center"/>
          </w:tcPr>
          <w:p w14:paraId="669EBB0C" w14:textId="77777777" w:rsidR="00D62EED" w:rsidRPr="00D70FB2" w:rsidRDefault="00D62EED" w:rsidP="00843684">
            <w:pPr>
              <w:spacing w:after="0"/>
              <w:jc w:val="center"/>
              <w:rPr>
                <w:rFonts w:eastAsia="MS Mincho"/>
                <w:i/>
                <w:lang w:val="en-GB" w:eastAsia="ja-JP"/>
              </w:rPr>
            </w:pPr>
            <w:r w:rsidRPr="00D70FB2">
              <w:rPr>
                <w:rFonts w:eastAsia="MS Mincho"/>
                <w:i/>
                <w:lang w:val="en-GB" w:eastAsia="ja-JP"/>
              </w:rPr>
              <w:t>{ (95.5, 18), (90, 18) }</w:t>
            </w:r>
          </w:p>
        </w:tc>
      </w:tr>
    </w:tbl>
    <w:p w14:paraId="68973F33" w14:textId="77777777" w:rsidR="00D62EED" w:rsidRDefault="00D62EED" w:rsidP="00D62EED">
      <w:pPr>
        <w:rPr>
          <w:lang w:eastAsia="zh-CN"/>
        </w:rPr>
      </w:pPr>
    </w:p>
    <w:p w14:paraId="5232A69F" w14:textId="77777777" w:rsidR="00D62EED" w:rsidRPr="00E41301" w:rsidRDefault="00D62EED" w:rsidP="00D62EED">
      <w:r>
        <w:rPr>
          <w:lang w:eastAsia="zh-CN"/>
        </w:rPr>
        <w:fldChar w:fldCharType="begin"/>
      </w:r>
      <w:r>
        <w:rPr>
          <w:lang w:eastAsia="zh-CN"/>
        </w:rPr>
        <w:instrText xml:space="preserve"> REF _Ref66873229 \h </w:instrText>
      </w:r>
      <w:r>
        <w:rPr>
          <w:lang w:eastAsia="zh-CN"/>
        </w:rPr>
      </w:r>
      <w:r>
        <w:rPr>
          <w:lang w:eastAsia="zh-CN"/>
        </w:rPr>
        <w:fldChar w:fldCharType="separate"/>
      </w:r>
      <w:r w:rsidRPr="00DF0A5D">
        <w:rPr>
          <w:b/>
          <w:i/>
        </w:rPr>
        <w:t xml:space="preserve">Proposal </w:t>
      </w:r>
      <w:r>
        <w:rPr>
          <w:b/>
          <w:i/>
          <w:noProof/>
        </w:rPr>
        <w:t>3</w:t>
      </w:r>
      <w:r w:rsidRPr="00DF0A5D">
        <w:rPr>
          <w:b/>
          <w:i/>
        </w:rPr>
        <w:t>:</w:t>
      </w:r>
      <w:r w:rsidRPr="00E41301">
        <w:t xml:space="preserve"> </w:t>
      </w:r>
      <w:r>
        <w:rPr>
          <w:b/>
          <w:i/>
        </w:rPr>
        <w:t>F</w:t>
      </w:r>
      <w:r w:rsidRPr="00E41301">
        <w:rPr>
          <w:b/>
          <w:i/>
        </w:rPr>
        <w:t xml:space="preserve">or the evaluation of </w:t>
      </w:r>
      <w:r>
        <w:rPr>
          <w:b/>
          <w:i/>
        </w:rPr>
        <w:t xml:space="preserve">DL </w:t>
      </w:r>
      <w:r w:rsidRPr="00E41301">
        <w:rPr>
          <w:b/>
          <w:i/>
        </w:rPr>
        <w:t xml:space="preserve">multiple streams/flows, </w:t>
      </w:r>
      <w:r w:rsidRPr="003A242F">
        <w:rPr>
          <w:b/>
          <w:i/>
        </w:rPr>
        <w:t>a UE is declared a satisfied UE if each stream meets the requirement that X (%) of packets are successfully delivered within a given air interface PDB.</w:t>
      </w:r>
      <w:r>
        <w:rPr>
          <w:lang w:eastAsia="zh-CN"/>
        </w:rPr>
        <w:fldChar w:fldCharType="end"/>
      </w:r>
    </w:p>
    <w:p w14:paraId="7C2EFE98" w14:textId="77777777" w:rsidR="00D62EED" w:rsidRDefault="00D62EED" w:rsidP="002C718F">
      <w:pPr>
        <w:rPr>
          <w:lang w:eastAsia="zh-CN"/>
        </w:rPr>
      </w:pPr>
    </w:p>
    <w:p w14:paraId="4FACF223" w14:textId="77777777" w:rsidR="00D62EED" w:rsidRDefault="00D62EED" w:rsidP="00D62EED">
      <w:pPr>
        <w:rPr>
          <w:b/>
          <w:i/>
          <w:lang w:eastAsia="zh-CN"/>
        </w:rPr>
      </w:pPr>
      <w:r>
        <w:rPr>
          <w:b/>
          <w:i/>
          <w:lang w:eastAsia="zh-CN"/>
        </w:rPr>
        <w:t xml:space="preserve">Proposal 4: For per UE KPI of </w:t>
      </w:r>
      <w:r w:rsidRPr="005C19CB">
        <w:rPr>
          <w:b/>
          <w:i/>
          <w:lang w:eastAsia="zh-CN"/>
        </w:rPr>
        <w:t>AR UL</w:t>
      </w:r>
      <w:r>
        <w:rPr>
          <w:b/>
          <w:i/>
          <w:lang w:eastAsia="zh-CN"/>
        </w:rPr>
        <w:t>, multiple</w:t>
      </w:r>
      <w:r w:rsidRPr="00D03D48">
        <w:rPr>
          <w:b/>
          <w:i/>
          <w:lang w:eastAsia="zh-CN"/>
        </w:rPr>
        <w:t xml:space="preserve"> combinations of </w:t>
      </w:r>
      <w:r>
        <w:rPr>
          <w:b/>
          <w:i/>
          <w:lang w:eastAsia="zh-CN"/>
        </w:rPr>
        <w:t>(</w:t>
      </w:r>
      <w:r w:rsidRPr="00D03D48">
        <w:rPr>
          <w:b/>
          <w:i/>
          <w:lang w:eastAsia="zh-CN"/>
        </w:rPr>
        <w:t>PSR, PDB</w:t>
      </w:r>
      <w:r>
        <w:rPr>
          <w:b/>
          <w:i/>
          <w:lang w:eastAsia="zh-CN"/>
        </w:rPr>
        <w:t>) should be evaluated.</w:t>
      </w:r>
    </w:p>
    <w:p w14:paraId="38D20ADF" w14:textId="77777777" w:rsidR="00D62EED" w:rsidRPr="00932E6C" w:rsidRDefault="00D62EED" w:rsidP="00D62EED">
      <w:pPr>
        <w:spacing w:before="120" w:line="276" w:lineRule="auto"/>
        <w:rPr>
          <w:lang w:eastAsia="zh-CN"/>
        </w:rPr>
      </w:pPr>
    </w:p>
    <w:p w14:paraId="6CF7E4E6" w14:textId="77777777" w:rsidR="00D62EED" w:rsidRPr="009323EC" w:rsidRDefault="00D62EED" w:rsidP="00D62EED">
      <w:pPr>
        <w:rPr>
          <w:b/>
          <w:i/>
          <w:lang w:eastAsia="zh-CN"/>
        </w:rPr>
      </w:pPr>
      <w:r w:rsidRPr="003C2234">
        <w:rPr>
          <w:b/>
          <w:i/>
          <w:lang w:eastAsia="zh-CN"/>
        </w:rPr>
        <w:t xml:space="preserve">Proposal </w:t>
      </w:r>
      <w:r w:rsidRPr="0078578A">
        <w:rPr>
          <w:b/>
          <w:i/>
          <w:lang w:eastAsia="zh-CN"/>
        </w:rPr>
        <w:t>5: For per UE KPI of AR UL</w:t>
      </w:r>
      <w:r w:rsidRPr="009323EC">
        <w:rPr>
          <w:b/>
          <w:i/>
          <w:lang w:eastAsia="zh-CN"/>
        </w:rPr>
        <w:t>, RAN1 agrees on the following multiple combinations of (PSR, PDB):</w:t>
      </w:r>
    </w:p>
    <w:p w14:paraId="7D154E3A" w14:textId="77777777" w:rsidR="00D62EED" w:rsidRPr="00F43B81" w:rsidRDefault="00D62EED" w:rsidP="00D62EED">
      <w:pPr>
        <w:pStyle w:val="ListParagraph"/>
        <w:numPr>
          <w:ilvl w:val="0"/>
          <w:numId w:val="12"/>
        </w:numPr>
        <w:rPr>
          <w:b/>
          <w:i/>
          <w:lang w:eastAsia="zh-CN"/>
        </w:rPr>
      </w:pPr>
      <w:r w:rsidRPr="00B42C5B">
        <w:rPr>
          <w:b/>
          <w:i/>
          <w:sz w:val="22"/>
          <w:szCs w:val="22"/>
          <w:lang w:eastAsia="zh-CN"/>
        </w:rPr>
        <w:t>For Option 2, and Stream 2 in Option 1/3</w:t>
      </w:r>
    </w:p>
    <w:p w14:paraId="3566FEE2" w14:textId="77777777" w:rsidR="00D62EED" w:rsidRPr="00B42C5B" w:rsidRDefault="00D62EED" w:rsidP="00D62EED">
      <w:pPr>
        <w:numPr>
          <w:ilvl w:val="1"/>
          <w:numId w:val="3"/>
        </w:numPr>
        <w:rPr>
          <w:b/>
          <w:i/>
          <w:lang w:val="en-GB" w:eastAsia="zh-CN"/>
        </w:rPr>
      </w:pPr>
      <w:r w:rsidRPr="003C2234">
        <w:rPr>
          <w:b/>
          <w:i/>
          <w:lang w:eastAsia="zh-CN"/>
        </w:rPr>
        <w:t xml:space="preserve"> </w:t>
      </w:r>
      <w:r w:rsidRPr="00B42C5B">
        <w:rPr>
          <w:b/>
          <w:i/>
          <w:lang w:eastAsia="zh-CN"/>
        </w:rPr>
        <w:t>(PSR, PDB) pairs: (99, 10), (99, 15), (95, 60)</w:t>
      </w:r>
    </w:p>
    <w:p w14:paraId="4B4CE8A9" w14:textId="77777777" w:rsidR="00D62EED" w:rsidRPr="00B42C5B" w:rsidRDefault="00D62EED" w:rsidP="00D62EED">
      <w:pPr>
        <w:pStyle w:val="ListParagraph"/>
        <w:numPr>
          <w:ilvl w:val="0"/>
          <w:numId w:val="12"/>
        </w:numPr>
        <w:rPr>
          <w:b/>
          <w:i/>
          <w:sz w:val="22"/>
          <w:szCs w:val="22"/>
          <w:lang w:eastAsia="zh-CN"/>
        </w:rPr>
      </w:pPr>
      <w:r w:rsidRPr="00B42C5B">
        <w:rPr>
          <w:b/>
          <w:i/>
          <w:sz w:val="22"/>
          <w:szCs w:val="22"/>
          <w:lang w:eastAsia="zh-CN"/>
        </w:rPr>
        <w:t>For Stream 2 and 3 in Option 4</w:t>
      </w:r>
    </w:p>
    <w:tbl>
      <w:tblPr>
        <w:tblW w:w="0" w:type="auto"/>
        <w:jc w:val="center"/>
        <w:tblCellMar>
          <w:left w:w="0" w:type="dxa"/>
          <w:right w:w="0" w:type="dxa"/>
        </w:tblCellMar>
        <w:tblLook w:val="04A0" w:firstRow="1" w:lastRow="0" w:firstColumn="1" w:lastColumn="0" w:noHBand="0" w:noVBand="1"/>
      </w:tblPr>
      <w:tblGrid>
        <w:gridCol w:w="2209"/>
        <w:gridCol w:w="3629"/>
      </w:tblGrid>
      <w:tr w:rsidR="00D62EED" w:rsidRPr="003C2234" w14:paraId="660C7FB8" w14:textId="77777777" w:rsidTr="00843684">
        <w:trPr>
          <w:trHeight w:val="829"/>
          <w:jc w:val="center"/>
        </w:trPr>
        <w:tc>
          <w:tcPr>
            <w:tcW w:w="2209" w:type="dxa"/>
            <w:tcBorders>
              <w:top w:val="single" w:sz="8" w:space="0" w:color="000000"/>
              <w:left w:val="single" w:sz="8" w:space="0" w:color="000000"/>
              <w:right w:val="single" w:sz="8" w:space="0" w:color="000000"/>
            </w:tcBorders>
            <w:shd w:val="clear" w:color="auto" w:fill="D9D9D9" w:themeFill="background1" w:themeFillShade="D9"/>
            <w:tcMar>
              <w:top w:w="15" w:type="dxa"/>
              <w:left w:w="108" w:type="dxa"/>
              <w:bottom w:w="0" w:type="dxa"/>
              <w:right w:w="108" w:type="dxa"/>
            </w:tcMar>
            <w:vAlign w:val="center"/>
            <w:hideMark/>
          </w:tcPr>
          <w:p w14:paraId="60867CF3" w14:textId="77777777" w:rsidR="00D62EED" w:rsidRPr="00B42C5B" w:rsidRDefault="00D62EED" w:rsidP="00843684">
            <w:pPr>
              <w:spacing w:after="0"/>
              <w:jc w:val="center"/>
              <w:rPr>
                <w:rFonts w:eastAsia="MS Mincho"/>
                <w:i/>
                <w:lang w:eastAsia="ja-JP"/>
              </w:rPr>
            </w:pPr>
            <w:r w:rsidRPr="00B42C5B">
              <w:rPr>
                <w:rFonts w:eastAsia="MS Mincho"/>
                <w:b/>
                <w:bCs/>
                <w:i/>
                <w:lang w:eastAsia="ja-JP"/>
              </w:rPr>
              <w:t>Index</w:t>
            </w:r>
          </w:p>
        </w:tc>
        <w:tc>
          <w:tcPr>
            <w:tcW w:w="3629" w:type="dxa"/>
            <w:tcBorders>
              <w:top w:val="single" w:sz="4" w:space="0" w:color="auto"/>
              <w:right w:val="single" w:sz="4" w:space="0" w:color="auto"/>
            </w:tcBorders>
            <w:shd w:val="clear" w:color="auto" w:fill="D9D9D9" w:themeFill="background1" w:themeFillShade="D9"/>
          </w:tcPr>
          <w:p w14:paraId="22746326" w14:textId="77777777" w:rsidR="00D62EED" w:rsidRPr="00B42C5B" w:rsidRDefault="00D62EED" w:rsidP="00843684">
            <w:pPr>
              <w:spacing w:after="0"/>
              <w:jc w:val="center"/>
              <w:rPr>
                <w:rFonts w:eastAsia="MS Mincho"/>
                <w:b/>
                <w:bCs/>
                <w:i/>
                <w:lang w:eastAsia="ja-JP"/>
              </w:rPr>
            </w:pPr>
            <w:r w:rsidRPr="00B42C5B">
              <w:rPr>
                <w:rFonts w:eastAsia="MS Mincho"/>
                <w:b/>
                <w:bCs/>
                <w:i/>
                <w:lang w:eastAsia="ja-JP"/>
              </w:rPr>
              <w:t>(Packet success rate X%, PDB (ms)) of {I-stream, P-stream</w:t>
            </w:r>
            <w:r w:rsidRPr="00B42C5B">
              <w:rPr>
                <w:rFonts w:eastAsia="MS Mincho"/>
                <w:b/>
                <w:i/>
                <w:lang w:val="en-GB" w:eastAsia="ja-JP"/>
              </w:rPr>
              <w:t>}</w:t>
            </w:r>
          </w:p>
        </w:tc>
      </w:tr>
      <w:tr w:rsidR="00D62EED" w:rsidRPr="003C2234" w14:paraId="03DB78EB" w14:textId="77777777" w:rsidTr="00843684">
        <w:trPr>
          <w:trHeight w:val="332"/>
          <w:jc w:val="center"/>
        </w:trPr>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8CAAA9" w14:textId="77777777" w:rsidR="00D62EED" w:rsidRPr="00B42C5B" w:rsidRDefault="00D62EED" w:rsidP="00843684">
            <w:pPr>
              <w:spacing w:after="0"/>
              <w:jc w:val="center"/>
              <w:rPr>
                <w:rFonts w:eastAsia="MS Mincho"/>
                <w:i/>
                <w:lang w:eastAsia="ja-JP"/>
              </w:rPr>
            </w:pPr>
            <w:r w:rsidRPr="00B42C5B">
              <w:rPr>
                <w:i/>
                <w:lang w:val="en-GB" w:eastAsia="zh-CN"/>
              </w:rPr>
              <w:t>3</w:t>
            </w:r>
          </w:p>
        </w:tc>
        <w:tc>
          <w:tcPr>
            <w:tcW w:w="3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7BCFB1" w14:textId="77777777" w:rsidR="00D62EED" w:rsidRPr="00B42C5B" w:rsidRDefault="00D62EED" w:rsidP="00843684">
            <w:pPr>
              <w:spacing w:after="0"/>
              <w:jc w:val="center"/>
              <w:rPr>
                <w:rFonts w:eastAsia="MS Mincho"/>
                <w:i/>
                <w:lang w:val="en-GB" w:eastAsia="ja-JP"/>
              </w:rPr>
            </w:pPr>
            <w:r w:rsidRPr="00B42C5B">
              <w:rPr>
                <w:rFonts w:eastAsia="MS Mincho"/>
                <w:i/>
                <w:lang w:val="en-GB" w:eastAsia="ja-JP"/>
              </w:rPr>
              <w:t>{ (99.5, 10)</w:t>
            </w:r>
            <w:r w:rsidRPr="00B42C5B">
              <w:rPr>
                <w:rFonts w:eastAsia="MS Mincho"/>
                <w:i/>
                <w:lang w:eastAsia="ja-JP"/>
              </w:rPr>
              <w:t xml:space="preserve">, </w:t>
            </w:r>
            <w:r w:rsidRPr="00B42C5B">
              <w:rPr>
                <w:rFonts w:eastAsia="MS Mincho"/>
                <w:i/>
                <w:lang w:val="en-GB" w:eastAsia="ja-JP"/>
              </w:rPr>
              <w:t>(95, 10) }</w:t>
            </w:r>
          </w:p>
        </w:tc>
      </w:tr>
      <w:tr w:rsidR="00D62EED" w:rsidRPr="003C2234" w14:paraId="68C19455" w14:textId="77777777" w:rsidTr="00843684">
        <w:trPr>
          <w:trHeight w:val="332"/>
          <w:jc w:val="center"/>
        </w:trPr>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A8B04" w14:textId="77777777" w:rsidR="00D62EED" w:rsidRPr="00B42C5B" w:rsidRDefault="00D62EED" w:rsidP="00843684">
            <w:pPr>
              <w:spacing w:after="0"/>
              <w:jc w:val="center"/>
              <w:rPr>
                <w:rFonts w:eastAsia="MS Mincho"/>
                <w:i/>
                <w:lang w:eastAsia="ja-JP"/>
              </w:rPr>
            </w:pPr>
            <w:r w:rsidRPr="00B42C5B">
              <w:rPr>
                <w:i/>
                <w:lang w:val="en-GB" w:eastAsia="zh-CN"/>
              </w:rPr>
              <w:lastRenderedPageBreak/>
              <w:t>2</w:t>
            </w:r>
          </w:p>
        </w:tc>
        <w:tc>
          <w:tcPr>
            <w:tcW w:w="3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73E269" w14:textId="77777777" w:rsidR="00D62EED" w:rsidRPr="00B42C5B" w:rsidRDefault="00D62EED" w:rsidP="00843684">
            <w:pPr>
              <w:spacing w:after="0"/>
              <w:jc w:val="center"/>
              <w:rPr>
                <w:rFonts w:eastAsia="MS Mincho"/>
                <w:i/>
                <w:lang w:val="en-GB" w:eastAsia="ja-JP"/>
              </w:rPr>
            </w:pPr>
            <w:r w:rsidRPr="00B42C5B">
              <w:rPr>
                <w:rFonts w:eastAsia="MS Mincho"/>
                <w:i/>
                <w:lang w:val="en-GB" w:eastAsia="ja-JP"/>
              </w:rPr>
              <w:t>{ (99.5, 15), (95, 15) }</w:t>
            </w:r>
          </w:p>
        </w:tc>
      </w:tr>
      <w:tr w:rsidR="00D62EED" w:rsidRPr="003C2234" w14:paraId="4F26F0B3" w14:textId="77777777" w:rsidTr="00843684">
        <w:trPr>
          <w:trHeight w:val="332"/>
          <w:jc w:val="center"/>
        </w:trPr>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477F0" w14:textId="77777777" w:rsidR="00D62EED" w:rsidRPr="00B42C5B" w:rsidRDefault="00D62EED" w:rsidP="00843684">
            <w:pPr>
              <w:spacing w:after="0"/>
              <w:jc w:val="center"/>
              <w:rPr>
                <w:rFonts w:eastAsia="MS Mincho"/>
                <w:i/>
                <w:lang w:eastAsia="ja-JP"/>
              </w:rPr>
            </w:pPr>
            <w:r w:rsidRPr="00B42C5B">
              <w:rPr>
                <w:i/>
                <w:lang w:val="en-GB" w:eastAsia="zh-CN"/>
              </w:rPr>
              <w:t>1</w:t>
            </w:r>
          </w:p>
        </w:tc>
        <w:tc>
          <w:tcPr>
            <w:tcW w:w="362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5A2414" w14:textId="77777777" w:rsidR="00D62EED" w:rsidRPr="003C2234" w:rsidRDefault="00D62EED" w:rsidP="00843684">
            <w:pPr>
              <w:spacing w:after="0"/>
              <w:jc w:val="center"/>
              <w:rPr>
                <w:rFonts w:eastAsia="MS Mincho"/>
                <w:i/>
                <w:lang w:val="en-GB" w:eastAsia="ja-JP"/>
              </w:rPr>
            </w:pPr>
            <w:r w:rsidRPr="00B42C5B">
              <w:rPr>
                <w:rFonts w:eastAsia="MS Mincho"/>
                <w:i/>
                <w:lang w:val="en-GB" w:eastAsia="ja-JP"/>
              </w:rPr>
              <w:t>{ (95.5, 60), (90, 60) }</w:t>
            </w:r>
          </w:p>
        </w:tc>
      </w:tr>
    </w:tbl>
    <w:p w14:paraId="23ECF046" w14:textId="77777777" w:rsidR="00D62EED" w:rsidRPr="00943F49" w:rsidRDefault="00D62EED" w:rsidP="00D62EED">
      <w:pPr>
        <w:pStyle w:val="ListParagraph"/>
        <w:numPr>
          <w:ilvl w:val="0"/>
          <w:numId w:val="12"/>
        </w:numPr>
        <w:rPr>
          <w:b/>
          <w:i/>
          <w:lang w:eastAsia="zh-CN"/>
        </w:rPr>
      </w:pPr>
      <w:r w:rsidRPr="00943F49">
        <w:rPr>
          <w:b/>
          <w:i/>
          <w:sz w:val="22"/>
          <w:szCs w:val="22"/>
          <w:lang w:eastAsia="zh-CN"/>
        </w:rPr>
        <w:t>Additional combinations of (PSR, PDB) values can be optionally evaluated</w:t>
      </w:r>
    </w:p>
    <w:p w14:paraId="5453336F" w14:textId="77777777" w:rsidR="00CE375C" w:rsidRPr="00D70FB2" w:rsidRDefault="00CE375C" w:rsidP="007D092E">
      <w:pPr>
        <w:rPr>
          <w:lang w:val="en-GB" w:eastAsia="zh-CN"/>
        </w:rPr>
      </w:pPr>
    </w:p>
    <w:p w14:paraId="4AF01C1B" w14:textId="77777777" w:rsidR="007D092E" w:rsidRPr="008910FC" w:rsidRDefault="007D092E" w:rsidP="007D092E">
      <w:pPr>
        <w:pStyle w:val="Heading1"/>
        <w:numPr>
          <w:ilvl w:val="0"/>
          <w:numId w:val="0"/>
        </w:numPr>
        <w:ind w:left="432" w:hanging="432"/>
      </w:pPr>
      <w:bookmarkStart w:id="7" w:name="_Ref124589665"/>
      <w:bookmarkStart w:id="8" w:name="_Ref71620620"/>
      <w:bookmarkStart w:id="9" w:name="_Ref124671424"/>
      <w:r w:rsidRPr="008910FC">
        <w:t>References</w:t>
      </w:r>
    </w:p>
    <w:p w14:paraId="6444DF35" w14:textId="17AB5140" w:rsidR="00166744" w:rsidRDefault="00166744" w:rsidP="00B61DA3">
      <w:pPr>
        <w:pStyle w:val="References"/>
        <w:rPr>
          <w:lang w:eastAsia="zh-CN"/>
        </w:rPr>
      </w:pPr>
      <w:bookmarkStart w:id="10" w:name="_Ref64983307"/>
      <w:bookmarkStart w:id="11" w:name="_Ref47189064"/>
      <w:bookmarkStart w:id="12" w:name="_Ref167612875"/>
      <w:bookmarkStart w:id="13" w:name="_Ref167612671"/>
      <w:bookmarkEnd w:id="7"/>
      <w:bookmarkEnd w:id="8"/>
      <w:bookmarkEnd w:id="9"/>
      <w:r w:rsidRPr="008910FC">
        <w:rPr>
          <w:lang w:eastAsia="zh-CN"/>
        </w:rPr>
        <w:t xml:space="preserve">Chairman notes, </w:t>
      </w:r>
      <w:bookmarkEnd w:id="10"/>
      <w:r w:rsidR="009019C2" w:rsidRPr="008910FC">
        <w:rPr>
          <w:lang w:eastAsia="zh-CN"/>
        </w:rPr>
        <w:t>RAN</w:t>
      </w:r>
      <w:r w:rsidR="009019C2" w:rsidRPr="008910FC">
        <w:t>1#</w:t>
      </w:r>
      <w:r w:rsidR="00913A53">
        <w:t>104b</w:t>
      </w:r>
      <w:r w:rsidR="009019C2" w:rsidRPr="008910FC">
        <w:t xml:space="preserve">-e, </w:t>
      </w:r>
      <w:r w:rsidR="00B61DA3" w:rsidRPr="00B61DA3">
        <w:t>April 12 – April 20</w:t>
      </w:r>
      <w:r w:rsidR="009019C2" w:rsidRPr="008910FC">
        <w:t xml:space="preserve">, 2021. </w:t>
      </w:r>
    </w:p>
    <w:p w14:paraId="2A2D1E89" w14:textId="20C4BBA1" w:rsidR="00B61DA3" w:rsidRPr="008910FC" w:rsidRDefault="00B61DA3" w:rsidP="00B61DA3">
      <w:pPr>
        <w:pStyle w:val="References"/>
        <w:rPr>
          <w:lang w:eastAsia="zh-CN"/>
        </w:rPr>
      </w:pPr>
      <w:r w:rsidRPr="00D70FB2">
        <w:rPr>
          <w:lang w:eastAsia="zh-CN"/>
        </w:rPr>
        <w:t>R1-</w:t>
      </w:r>
      <w:r w:rsidR="0008677B" w:rsidRPr="00D70FB2">
        <w:rPr>
          <w:lang w:eastAsia="zh-CN"/>
        </w:rPr>
        <w:t>21</w:t>
      </w:r>
      <w:r w:rsidR="0008677B" w:rsidRPr="00546197">
        <w:rPr>
          <w:lang w:eastAsia="zh-CN"/>
        </w:rPr>
        <w:t>0423</w:t>
      </w:r>
      <w:r w:rsidR="0008677B" w:rsidRPr="00057CF2">
        <w:rPr>
          <w:lang w:eastAsia="zh-CN"/>
        </w:rPr>
        <w:t>8</w:t>
      </w:r>
      <w:r w:rsidRPr="008910FC">
        <w:rPr>
          <w:lang w:eastAsia="zh-CN"/>
        </w:rPr>
        <w:t>, “Traffic model for XR and Cloud Gaming”, RAN</w:t>
      </w:r>
      <w:r>
        <w:t>1#105</w:t>
      </w:r>
      <w:r w:rsidRPr="008910FC">
        <w:t xml:space="preserve">-e, </w:t>
      </w:r>
      <w:r w:rsidRPr="00B61DA3">
        <w:t>May 1</w:t>
      </w:r>
      <w:r w:rsidR="00DC1DA1">
        <w:t>0</w:t>
      </w:r>
      <w:r w:rsidRPr="00B61DA3">
        <w:t xml:space="preserve"> – May 27</w:t>
      </w:r>
      <w:r w:rsidRPr="008910FC">
        <w:t>, 2021.</w:t>
      </w:r>
    </w:p>
    <w:p w14:paraId="00209A2D" w14:textId="77777777" w:rsidR="00F51C48" w:rsidRPr="008910FC" w:rsidRDefault="00F51C48" w:rsidP="00F51C48">
      <w:pPr>
        <w:pStyle w:val="References"/>
      </w:pPr>
      <w:r w:rsidRPr="008910FC">
        <w:t>3GPP TR 26.928 V16.0.0, “Extended Reality (XR) in 5G”</w:t>
      </w:r>
    </w:p>
    <w:p w14:paraId="532E16CA" w14:textId="0E6B0FC1" w:rsidR="00B61DA3" w:rsidRDefault="00F51C48" w:rsidP="0004205F">
      <w:pPr>
        <w:pStyle w:val="References"/>
      </w:pPr>
      <w:r>
        <w:rPr>
          <w:rFonts w:hint="eastAsia"/>
          <w:lang w:eastAsia="zh-CN"/>
        </w:rPr>
        <w:t>S</w:t>
      </w:r>
      <w:r>
        <w:rPr>
          <w:lang w:eastAsia="zh-CN"/>
        </w:rPr>
        <w:t>4-200635</w:t>
      </w:r>
      <w:r w:rsidR="0004205F">
        <w:rPr>
          <w:lang w:eastAsia="zh-CN"/>
        </w:rPr>
        <w:t>,</w:t>
      </w:r>
      <w:r w:rsidR="0004205F" w:rsidRPr="0004205F">
        <w:t xml:space="preserve"> </w:t>
      </w:r>
      <w:r w:rsidR="0004205F">
        <w:t>“</w:t>
      </w:r>
      <w:r w:rsidR="0004205F" w:rsidRPr="0004205F">
        <w:t>[FS_XRTraffic] Summary of XR Traffic Models for RAN1 and Open Issues</w:t>
      </w:r>
      <w:r w:rsidR="0004205F">
        <w:t xml:space="preserve">”, </w:t>
      </w:r>
      <w:r w:rsidR="0004205F" w:rsidRPr="00B61DA3">
        <w:t>SA WG4#11</w:t>
      </w:r>
      <w:r w:rsidR="0004205F">
        <w:t>1</w:t>
      </w:r>
      <w:r w:rsidR="0004205F" w:rsidRPr="00B61DA3">
        <w:t>-e</w:t>
      </w:r>
    </w:p>
    <w:bookmarkEnd w:id="0"/>
    <w:bookmarkEnd w:id="11"/>
    <w:bookmarkEnd w:id="12"/>
    <w:bookmarkEnd w:id="13"/>
    <w:p w14:paraId="42E6135F" w14:textId="215D6491" w:rsidR="003E46C6" w:rsidRDefault="003E46C6" w:rsidP="005A76C8">
      <w:pPr>
        <w:pStyle w:val="References"/>
        <w:numPr>
          <w:ilvl w:val="0"/>
          <w:numId w:val="0"/>
        </w:numPr>
      </w:pPr>
    </w:p>
    <w:sectPr w:rsidR="003E46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E7AAC" w14:textId="77777777" w:rsidR="00A42EBF" w:rsidRDefault="00A42EBF">
      <w:r>
        <w:separator/>
      </w:r>
    </w:p>
  </w:endnote>
  <w:endnote w:type="continuationSeparator" w:id="0">
    <w:p w14:paraId="631C28ED" w14:textId="77777777" w:rsidR="00A42EBF" w:rsidRDefault="00A42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E27F9" w14:textId="77777777" w:rsidR="00A42EBF" w:rsidRDefault="00A42EBF">
      <w:r>
        <w:separator/>
      </w:r>
    </w:p>
  </w:footnote>
  <w:footnote w:type="continuationSeparator" w:id="0">
    <w:p w14:paraId="5BBADC2C" w14:textId="77777777" w:rsidR="00A42EBF" w:rsidRDefault="00A42E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A14CE"/>
    <w:multiLevelType w:val="hybridMultilevel"/>
    <w:tmpl w:val="AA94A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5FD7137"/>
    <w:multiLevelType w:val="multilevel"/>
    <w:tmpl w:val="45E27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2A2632F"/>
    <w:multiLevelType w:val="hybridMultilevel"/>
    <w:tmpl w:val="7E80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221B23"/>
    <w:multiLevelType w:val="hybridMultilevel"/>
    <w:tmpl w:val="021A0E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5E2957"/>
    <w:multiLevelType w:val="hybridMultilevel"/>
    <w:tmpl w:val="646C2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27A66"/>
    <w:multiLevelType w:val="hybridMultilevel"/>
    <w:tmpl w:val="24C4BC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4"/>
  </w:num>
  <w:num w:numId="4">
    <w:abstractNumId w:val="9"/>
  </w:num>
  <w:num w:numId="5">
    <w:abstractNumId w:val="2"/>
  </w:num>
  <w:num w:numId="6">
    <w:abstractNumId w:val="11"/>
  </w:num>
  <w:num w:numId="7">
    <w:abstractNumId w:val="1"/>
  </w:num>
  <w:num w:numId="8">
    <w:abstractNumId w:val="8"/>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66"/>
    <w:rsid w:val="000020F6"/>
    <w:rsid w:val="0000240B"/>
    <w:rsid w:val="000027C3"/>
    <w:rsid w:val="00002893"/>
    <w:rsid w:val="000028ED"/>
    <w:rsid w:val="0000296F"/>
    <w:rsid w:val="00003019"/>
    <w:rsid w:val="000032EE"/>
    <w:rsid w:val="000033A3"/>
    <w:rsid w:val="00003605"/>
    <w:rsid w:val="00003C56"/>
    <w:rsid w:val="00003EC2"/>
    <w:rsid w:val="000040A9"/>
    <w:rsid w:val="00004209"/>
    <w:rsid w:val="0000458E"/>
    <w:rsid w:val="00004B3E"/>
    <w:rsid w:val="00004D36"/>
    <w:rsid w:val="00004E70"/>
    <w:rsid w:val="000072B6"/>
    <w:rsid w:val="00007813"/>
    <w:rsid w:val="000103E7"/>
    <w:rsid w:val="000109E6"/>
    <w:rsid w:val="0001196C"/>
    <w:rsid w:val="00011F67"/>
    <w:rsid w:val="000126C1"/>
    <w:rsid w:val="00012862"/>
    <w:rsid w:val="000128E6"/>
    <w:rsid w:val="00013A17"/>
    <w:rsid w:val="00013E21"/>
    <w:rsid w:val="000144C4"/>
    <w:rsid w:val="000146DA"/>
    <w:rsid w:val="00014D56"/>
    <w:rsid w:val="00015D53"/>
    <w:rsid w:val="00015EFB"/>
    <w:rsid w:val="00016248"/>
    <w:rsid w:val="00016381"/>
    <w:rsid w:val="000165E2"/>
    <w:rsid w:val="000172BE"/>
    <w:rsid w:val="00017B50"/>
    <w:rsid w:val="00017B67"/>
    <w:rsid w:val="00017D07"/>
    <w:rsid w:val="00017D8A"/>
    <w:rsid w:val="000200A5"/>
    <w:rsid w:val="00020E5E"/>
    <w:rsid w:val="0002155D"/>
    <w:rsid w:val="00021895"/>
    <w:rsid w:val="00021E7C"/>
    <w:rsid w:val="00023388"/>
    <w:rsid w:val="00023425"/>
    <w:rsid w:val="00023ADA"/>
    <w:rsid w:val="00023B97"/>
    <w:rsid w:val="00023C00"/>
    <w:rsid w:val="000241BE"/>
    <w:rsid w:val="000242F2"/>
    <w:rsid w:val="00025540"/>
    <w:rsid w:val="00025609"/>
    <w:rsid w:val="00025C0C"/>
    <w:rsid w:val="000265D9"/>
    <w:rsid w:val="00026C4F"/>
    <w:rsid w:val="00026D4B"/>
    <w:rsid w:val="000275C6"/>
    <w:rsid w:val="00027AD6"/>
    <w:rsid w:val="0003024C"/>
    <w:rsid w:val="00030396"/>
    <w:rsid w:val="0003048E"/>
    <w:rsid w:val="00031ADB"/>
    <w:rsid w:val="00032056"/>
    <w:rsid w:val="0003219C"/>
    <w:rsid w:val="00032818"/>
    <w:rsid w:val="000328CA"/>
    <w:rsid w:val="00032AC4"/>
    <w:rsid w:val="00032BAB"/>
    <w:rsid w:val="00032E40"/>
    <w:rsid w:val="0003320B"/>
    <w:rsid w:val="0003376B"/>
    <w:rsid w:val="0003445A"/>
    <w:rsid w:val="00034676"/>
    <w:rsid w:val="000346E6"/>
    <w:rsid w:val="000352B3"/>
    <w:rsid w:val="00035B30"/>
    <w:rsid w:val="00035B74"/>
    <w:rsid w:val="00036789"/>
    <w:rsid w:val="00036838"/>
    <w:rsid w:val="00036DC7"/>
    <w:rsid w:val="00036F07"/>
    <w:rsid w:val="00036FF0"/>
    <w:rsid w:val="00037570"/>
    <w:rsid w:val="00037B93"/>
    <w:rsid w:val="000401A4"/>
    <w:rsid w:val="0004023E"/>
    <w:rsid w:val="0004024B"/>
    <w:rsid w:val="00040BE7"/>
    <w:rsid w:val="0004129A"/>
    <w:rsid w:val="0004170B"/>
    <w:rsid w:val="0004181E"/>
    <w:rsid w:val="00041C57"/>
    <w:rsid w:val="00041CEB"/>
    <w:rsid w:val="0004200E"/>
    <w:rsid w:val="0004205F"/>
    <w:rsid w:val="000434B7"/>
    <w:rsid w:val="000435E4"/>
    <w:rsid w:val="00044D19"/>
    <w:rsid w:val="00045337"/>
    <w:rsid w:val="0004557C"/>
    <w:rsid w:val="00046796"/>
    <w:rsid w:val="000467FD"/>
    <w:rsid w:val="00046AAF"/>
    <w:rsid w:val="00047225"/>
    <w:rsid w:val="000477C4"/>
    <w:rsid w:val="00047E60"/>
    <w:rsid w:val="00050186"/>
    <w:rsid w:val="000503F4"/>
    <w:rsid w:val="0005043A"/>
    <w:rsid w:val="000516DB"/>
    <w:rsid w:val="00051947"/>
    <w:rsid w:val="00052AD2"/>
    <w:rsid w:val="00052E59"/>
    <w:rsid w:val="000530DF"/>
    <w:rsid w:val="000531CB"/>
    <w:rsid w:val="000535AD"/>
    <w:rsid w:val="000537F2"/>
    <w:rsid w:val="00053FAA"/>
    <w:rsid w:val="00054680"/>
    <w:rsid w:val="00054691"/>
    <w:rsid w:val="00054DA4"/>
    <w:rsid w:val="00054E0C"/>
    <w:rsid w:val="00054E14"/>
    <w:rsid w:val="00054F0E"/>
    <w:rsid w:val="000553D6"/>
    <w:rsid w:val="0005541D"/>
    <w:rsid w:val="00055700"/>
    <w:rsid w:val="00055C59"/>
    <w:rsid w:val="00055FAE"/>
    <w:rsid w:val="0005608F"/>
    <w:rsid w:val="00056254"/>
    <w:rsid w:val="000565C8"/>
    <w:rsid w:val="00056857"/>
    <w:rsid w:val="00057CF2"/>
    <w:rsid w:val="00057D1F"/>
    <w:rsid w:val="00057DC8"/>
    <w:rsid w:val="00060235"/>
    <w:rsid w:val="000603FF"/>
    <w:rsid w:val="0006099A"/>
    <w:rsid w:val="00060FED"/>
    <w:rsid w:val="000612E1"/>
    <w:rsid w:val="000612EF"/>
    <w:rsid w:val="000614FE"/>
    <w:rsid w:val="00061701"/>
    <w:rsid w:val="0006183C"/>
    <w:rsid w:val="00061C0C"/>
    <w:rsid w:val="00061DD3"/>
    <w:rsid w:val="00063BED"/>
    <w:rsid w:val="00064372"/>
    <w:rsid w:val="00065170"/>
    <w:rsid w:val="00065435"/>
    <w:rsid w:val="0006547D"/>
    <w:rsid w:val="0006555F"/>
    <w:rsid w:val="00065D38"/>
    <w:rsid w:val="000666C0"/>
    <w:rsid w:val="00066785"/>
    <w:rsid w:val="00066AF0"/>
    <w:rsid w:val="00067DD1"/>
    <w:rsid w:val="00067DF5"/>
    <w:rsid w:val="00070447"/>
    <w:rsid w:val="000706E7"/>
    <w:rsid w:val="00070EF8"/>
    <w:rsid w:val="00071192"/>
    <w:rsid w:val="000713A7"/>
    <w:rsid w:val="0007195A"/>
    <w:rsid w:val="000726B7"/>
    <w:rsid w:val="00072835"/>
    <w:rsid w:val="00072A80"/>
    <w:rsid w:val="000731A0"/>
    <w:rsid w:val="000736C1"/>
    <w:rsid w:val="00073797"/>
    <w:rsid w:val="00073982"/>
    <w:rsid w:val="00073DEC"/>
    <w:rsid w:val="00073F0B"/>
    <w:rsid w:val="00074325"/>
    <w:rsid w:val="000745AA"/>
    <w:rsid w:val="00074E86"/>
    <w:rsid w:val="00075234"/>
    <w:rsid w:val="000753CA"/>
    <w:rsid w:val="0007567F"/>
    <w:rsid w:val="00076097"/>
    <w:rsid w:val="00076541"/>
    <w:rsid w:val="00076F53"/>
    <w:rsid w:val="000772F4"/>
    <w:rsid w:val="000774AC"/>
    <w:rsid w:val="000776EB"/>
    <w:rsid w:val="0007774E"/>
    <w:rsid w:val="00077FDB"/>
    <w:rsid w:val="00080725"/>
    <w:rsid w:val="00080B04"/>
    <w:rsid w:val="00081A2C"/>
    <w:rsid w:val="000823B0"/>
    <w:rsid w:val="00082D84"/>
    <w:rsid w:val="00082E98"/>
    <w:rsid w:val="0008335B"/>
    <w:rsid w:val="00083379"/>
    <w:rsid w:val="00083587"/>
    <w:rsid w:val="000836D9"/>
    <w:rsid w:val="00083838"/>
    <w:rsid w:val="00083ABE"/>
    <w:rsid w:val="00083B6A"/>
    <w:rsid w:val="00083C29"/>
    <w:rsid w:val="00083D96"/>
    <w:rsid w:val="00084521"/>
    <w:rsid w:val="00084CB4"/>
    <w:rsid w:val="00085BA9"/>
    <w:rsid w:val="00085E04"/>
    <w:rsid w:val="00085EC2"/>
    <w:rsid w:val="00085F9D"/>
    <w:rsid w:val="0008676C"/>
    <w:rsid w:val="0008677B"/>
    <w:rsid w:val="00086800"/>
    <w:rsid w:val="00086CDA"/>
    <w:rsid w:val="00087830"/>
    <w:rsid w:val="00087913"/>
    <w:rsid w:val="00087AC4"/>
    <w:rsid w:val="00087DC6"/>
    <w:rsid w:val="00087DC7"/>
    <w:rsid w:val="000902DC"/>
    <w:rsid w:val="00090A5A"/>
    <w:rsid w:val="00090CEB"/>
    <w:rsid w:val="000911AE"/>
    <w:rsid w:val="00091403"/>
    <w:rsid w:val="00091AE5"/>
    <w:rsid w:val="000925D7"/>
    <w:rsid w:val="000934DE"/>
    <w:rsid w:val="00093697"/>
    <w:rsid w:val="00093CAF"/>
    <w:rsid w:val="00093D42"/>
    <w:rsid w:val="00093DD0"/>
    <w:rsid w:val="00094A16"/>
    <w:rsid w:val="00094DE6"/>
    <w:rsid w:val="0009552E"/>
    <w:rsid w:val="00096356"/>
    <w:rsid w:val="0009795F"/>
    <w:rsid w:val="00097C28"/>
    <w:rsid w:val="00097C99"/>
    <w:rsid w:val="000A0664"/>
    <w:rsid w:val="000A0F14"/>
    <w:rsid w:val="000A11F3"/>
    <w:rsid w:val="000A1441"/>
    <w:rsid w:val="000A1A06"/>
    <w:rsid w:val="000A1B60"/>
    <w:rsid w:val="000A21B4"/>
    <w:rsid w:val="000A225E"/>
    <w:rsid w:val="000A22A3"/>
    <w:rsid w:val="000A2607"/>
    <w:rsid w:val="000A2CC7"/>
    <w:rsid w:val="000A2ED6"/>
    <w:rsid w:val="000A3B75"/>
    <w:rsid w:val="000A4205"/>
    <w:rsid w:val="000A4A19"/>
    <w:rsid w:val="000A53A8"/>
    <w:rsid w:val="000A6351"/>
    <w:rsid w:val="000A63D6"/>
    <w:rsid w:val="000A6D3A"/>
    <w:rsid w:val="000A79CF"/>
    <w:rsid w:val="000A7B38"/>
    <w:rsid w:val="000B02C3"/>
    <w:rsid w:val="000B0343"/>
    <w:rsid w:val="000B0980"/>
    <w:rsid w:val="000B1108"/>
    <w:rsid w:val="000B18E7"/>
    <w:rsid w:val="000B1B38"/>
    <w:rsid w:val="000B2211"/>
    <w:rsid w:val="000B2985"/>
    <w:rsid w:val="000B2BE9"/>
    <w:rsid w:val="000B2C88"/>
    <w:rsid w:val="000B3342"/>
    <w:rsid w:val="000B340D"/>
    <w:rsid w:val="000B3E77"/>
    <w:rsid w:val="000B418D"/>
    <w:rsid w:val="000B51FA"/>
    <w:rsid w:val="000B5264"/>
    <w:rsid w:val="000B5905"/>
    <w:rsid w:val="000B5975"/>
    <w:rsid w:val="000B5EDD"/>
    <w:rsid w:val="000B6E2C"/>
    <w:rsid w:val="000B76C5"/>
    <w:rsid w:val="000B7A10"/>
    <w:rsid w:val="000B7A2B"/>
    <w:rsid w:val="000C0BEB"/>
    <w:rsid w:val="000C0ED2"/>
    <w:rsid w:val="000C115D"/>
    <w:rsid w:val="000C1331"/>
    <w:rsid w:val="000C1535"/>
    <w:rsid w:val="000C18E6"/>
    <w:rsid w:val="000C1D51"/>
    <w:rsid w:val="000C252B"/>
    <w:rsid w:val="000C2790"/>
    <w:rsid w:val="000C2B71"/>
    <w:rsid w:val="000C2FBD"/>
    <w:rsid w:val="000C3737"/>
    <w:rsid w:val="000C3790"/>
    <w:rsid w:val="000C3B0C"/>
    <w:rsid w:val="000C3B39"/>
    <w:rsid w:val="000C422D"/>
    <w:rsid w:val="000C55FD"/>
    <w:rsid w:val="000C57DD"/>
    <w:rsid w:val="000C5F91"/>
    <w:rsid w:val="000C6025"/>
    <w:rsid w:val="000C6C40"/>
    <w:rsid w:val="000C7112"/>
    <w:rsid w:val="000D0565"/>
    <w:rsid w:val="000D0E4E"/>
    <w:rsid w:val="000D113C"/>
    <w:rsid w:val="000D12D1"/>
    <w:rsid w:val="000D1534"/>
    <w:rsid w:val="000D159A"/>
    <w:rsid w:val="000D1604"/>
    <w:rsid w:val="000D1796"/>
    <w:rsid w:val="000D22CC"/>
    <w:rsid w:val="000D2D06"/>
    <w:rsid w:val="000D2E8E"/>
    <w:rsid w:val="000D32C8"/>
    <w:rsid w:val="000D36AE"/>
    <w:rsid w:val="000D38A1"/>
    <w:rsid w:val="000D4C4E"/>
    <w:rsid w:val="000D5077"/>
    <w:rsid w:val="000D5362"/>
    <w:rsid w:val="000D57F8"/>
    <w:rsid w:val="000D5851"/>
    <w:rsid w:val="000D5C60"/>
    <w:rsid w:val="000D5C74"/>
    <w:rsid w:val="000D646C"/>
    <w:rsid w:val="000D6745"/>
    <w:rsid w:val="000D6911"/>
    <w:rsid w:val="000D7111"/>
    <w:rsid w:val="000D71E2"/>
    <w:rsid w:val="000D73A5"/>
    <w:rsid w:val="000D7880"/>
    <w:rsid w:val="000E07D6"/>
    <w:rsid w:val="000E087A"/>
    <w:rsid w:val="000E097C"/>
    <w:rsid w:val="000E10EF"/>
    <w:rsid w:val="000E1244"/>
    <w:rsid w:val="000E1380"/>
    <w:rsid w:val="000E18DF"/>
    <w:rsid w:val="000E1E11"/>
    <w:rsid w:val="000E2B15"/>
    <w:rsid w:val="000E3384"/>
    <w:rsid w:val="000E396C"/>
    <w:rsid w:val="000E39DC"/>
    <w:rsid w:val="000E3DE7"/>
    <w:rsid w:val="000E3E9A"/>
    <w:rsid w:val="000E444D"/>
    <w:rsid w:val="000E5504"/>
    <w:rsid w:val="000E59A0"/>
    <w:rsid w:val="000E5CBC"/>
    <w:rsid w:val="000E5DAC"/>
    <w:rsid w:val="000E62D2"/>
    <w:rsid w:val="000E7762"/>
    <w:rsid w:val="000E7A84"/>
    <w:rsid w:val="000F0733"/>
    <w:rsid w:val="000F094E"/>
    <w:rsid w:val="000F0F4C"/>
    <w:rsid w:val="000F10C0"/>
    <w:rsid w:val="000F13BA"/>
    <w:rsid w:val="000F15BC"/>
    <w:rsid w:val="000F180A"/>
    <w:rsid w:val="000F1B73"/>
    <w:rsid w:val="000F1C92"/>
    <w:rsid w:val="000F1DB1"/>
    <w:rsid w:val="000F2161"/>
    <w:rsid w:val="000F2529"/>
    <w:rsid w:val="000F2EEE"/>
    <w:rsid w:val="000F3697"/>
    <w:rsid w:val="000F3AD5"/>
    <w:rsid w:val="000F5233"/>
    <w:rsid w:val="000F5C86"/>
    <w:rsid w:val="000F629C"/>
    <w:rsid w:val="000F6843"/>
    <w:rsid w:val="000F69A1"/>
    <w:rsid w:val="000F6DFD"/>
    <w:rsid w:val="000F6FD1"/>
    <w:rsid w:val="000F723F"/>
    <w:rsid w:val="000F7B69"/>
    <w:rsid w:val="000F7D88"/>
    <w:rsid w:val="000F7F58"/>
    <w:rsid w:val="00100128"/>
    <w:rsid w:val="00100E3F"/>
    <w:rsid w:val="00100EE1"/>
    <w:rsid w:val="00100F0E"/>
    <w:rsid w:val="00100FF3"/>
    <w:rsid w:val="00101149"/>
    <w:rsid w:val="00101817"/>
    <w:rsid w:val="001026CA"/>
    <w:rsid w:val="00103134"/>
    <w:rsid w:val="0010346A"/>
    <w:rsid w:val="0010350B"/>
    <w:rsid w:val="00103891"/>
    <w:rsid w:val="001043C2"/>
    <w:rsid w:val="001043E1"/>
    <w:rsid w:val="00104F0C"/>
    <w:rsid w:val="00104F2F"/>
    <w:rsid w:val="0010505A"/>
    <w:rsid w:val="0010561F"/>
    <w:rsid w:val="0010575F"/>
    <w:rsid w:val="001058F6"/>
    <w:rsid w:val="00105CC7"/>
    <w:rsid w:val="0010627E"/>
    <w:rsid w:val="00107779"/>
    <w:rsid w:val="001078C2"/>
    <w:rsid w:val="00107E1C"/>
    <w:rsid w:val="00110243"/>
    <w:rsid w:val="001102E0"/>
    <w:rsid w:val="001108F9"/>
    <w:rsid w:val="001112C4"/>
    <w:rsid w:val="00111444"/>
    <w:rsid w:val="00111649"/>
    <w:rsid w:val="00111723"/>
    <w:rsid w:val="00111905"/>
    <w:rsid w:val="001119D7"/>
    <w:rsid w:val="00111A91"/>
    <w:rsid w:val="001129B5"/>
    <w:rsid w:val="00112B4B"/>
    <w:rsid w:val="00112BE6"/>
    <w:rsid w:val="001141E3"/>
    <w:rsid w:val="001144DF"/>
    <w:rsid w:val="001149C6"/>
    <w:rsid w:val="0011557B"/>
    <w:rsid w:val="00115DAD"/>
    <w:rsid w:val="001172B2"/>
    <w:rsid w:val="00117C85"/>
    <w:rsid w:val="00120B13"/>
    <w:rsid w:val="0012104A"/>
    <w:rsid w:val="00121EA1"/>
    <w:rsid w:val="00122FF9"/>
    <w:rsid w:val="001235A3"/>
    <w:rsid w:val="00123F82"/>
    <w:rsid w:val="0012415F"/>
    <w:rsid w:val="0012495D"/>
    <w:rsid w:val="00124A73"/>
    <w:rsid w:val="00124D84"/>
    <w:rsid w:val="001250DD"/>
    <w:rsid w:val="00125733"/>
    <w:rsid w:val="00125B10"/>
    <w:rsid w:val="001263AA"/>
    <w:rsid w:val="0012735E"/>
    <w:rsid w:val="00127827"/>
    <w:rsid w:val="0013008A"/>
    <w:rsid w:val="00130779"/>
    <w:rsid w:val="001307A1"/>
    <w:rsid w:val="0013126D"/>
    <w:rsid w:val="00131DE8"/>
    <w:rsid w:val="001321D3"/>
    <w:rsid w:val="00132224"/>
    <w:rsid w:val="00133599"/>
    <w:rsid w:val="001336FF"/>
    <w:rsid w:val="00133BF7"/>
    <w:rsid w:val="001341B0"/>
    <w:rsid w:val="0013439D"/>
    <w:rsid w:val="00134605"/>
    <w:rsid w:val="00134667"/>
    <w:rsid w:val="00134B32"/>
    <w:rsid w:val="00134B88"/>
    <w:rsid w:val="00135474"/>
    <w:rsid w:val="00135961"/>
    <w:rsid w:val="001360A7"/>
    <w:rsid w:val="0013682F"/>
    <w:rsid w:val="00136A23"/>
    <w:rsid w:val="00136B99"/>
    <w:rsid w:val="00137468"/>
    <w:rsid w:val="001378A1"/>
    <w:rsid w:val="00137A89"/>
    <w:rsid w:val="00137AE2"/>
    <w:rsid w:val="00137D3D"/>
    <w:rsid w:val="001405ED"/>
    <w:rsid w:val="0014063E"/>
    <w:rsid w:val="0014087D"/>
    <w:rsid w:val="0014089A"/>
    <w:rsid w:val="00140F74"/>
    <w:rsid w:val="00141191"/>
    <w:rsid w:val="0014159C"/>
    <w:rsid w:val="00141CEC"/>
    <w:rsid w:val="00142665"/>
    <w:rsid w:val="00142D71"/>
    <w:rsid w:val="00143071"/>
    <w:rsid w:val="0014384A"/>
    <w:rsid w:val="001438B4"/>
    <w:rsid w:val="00143F3C"/>
    <w:rsid w:val="0014450F"/>
    <w:rsid w:val="00144968"/>
    <w:rsid w:val="00144A01"/>
    <w:rsid w:val="00144D8F"/>
    <w:rsid w:val="00145399"/>
    <w:rsid w:val="001457B6"/>
    <w:rsid w:val="001457C4"/>
    <w:rsid w:val="001458C2"/>
    <w:rsid w:val="001459B0"/>
    <w:rsid w:val="00145C74"/>
    <w:rsid w:val="001462E9"/>
    <w:rsid w:val="00146417"/>
    <w:rsid w:val="00146E32"/>
    <w:rsid w:val="00150087"/>
    <w:rsid w:val="00151619"/>
    <w:rsid w:val="00152835"/>
    <w:rsid w:val="00152913"/>
    <w:rsid w:val="00152C22"/>
    <w:rsid w:val="001530B3"/>
    <w:rsid w:val="00153583"/>
    <w:rsid w:val="00153716"/>
    <w:rsid w:val="00153A39"/>
    <w:rsid w:val="00154756"/>
    <w:rsid w:val="00154A65"/>
    <w:rsid w:val="0015571F"/>
    <w:rsid w:val="001559FA"/>
    <w:rsid w:val="00155D09"/>
    <w:rsid w:val="00156374"/>
    <w:rsid w:val="00156966"/>
    <w:rsid w:val="00156AED"/>
    <w:rsid w:val="00156B49"/>
    <w:rsid w:val="00157766"/>
    <w:rsid w:val="001577D8"/>
    <w:rsid w:val="0015793B"/>
    <w:rsid w:val="00157FC3"/>
    <w:rsid w:val="0016026D"/>
    <w:rsid w:val="00160739"/>
    <w:rsid w:val="00160962"/>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A4A"/>
    <w:rsid w:val="00165BBB"/>
    <w:rsid w:val="00165EA6"/>
    <w:rsid w:val="00165EA8"/>
    <w:rsid w:val="00165F55"/>
    <w:rsid w:val="00165FD7"/>
    <w:rsid w:val="0016613F"/>
    <w:rsid w:val="00166215"/>
    <w:rsid w:val="00166591"/>
    <w:rsid w:val="00166744"/>
    <w:rsid w:val="00166F25"/>
    <w:rsid w:val="001704D1"/>
    <w:rsid w:val="00171143"/>
    <w:rsid w:val="0017195E"/>
    <w:rsid w:val="00171C41"/>
    <w:rsid w:val="0017237C"/>
    <w:rsid w:val="001723EA"/>
    <w:rsid w:val="00172422"/>
    <w:rsid w:val="00172757"/>
    <w:rsid w:val="00172864"/>
    <w:rsid w:val="00172AC9"/>
    <w:rsid w:val="00172B82"/>
    <w:rsid w:val="00172DF4"/>
    <w:rsid w:val="00172EFA"/>
    <w:rsid w:val="00173608"/>
    <w:rsid w:val="00173EF3"/>
    <w:rsid w:val="001743BC"/>
    <w:rsid w:val="001745EC"/>
    <w:rsid w:val="001747B7"/>
    <w:rsid w:val="00174A01"/>
    <w:rsid w:val="00174CA8"/>
    <w:rsid w:val="00174D61"/>
    <w:rsid w:val="00174EB9"/>
    <w:rsid w:val="001754F8"/>
    <w:rsid w:val="001755E5"/>
    <w:rsid w:val="00175C30"/>
    <w:rsid w:val="00176003"/>
    <w:rsid w:val="001769AF"/>
    <w:rsid w:val="00177069"/>
    <w:rsid w:val="001775FD"/>
    <w:rsid w:val="00177FC1"/>
    <w:rsid w:val="00180328"/>
    <w:rsid w:val="00180A2F"/>
    <w:rsid w:val="001815A2"/>
    <w:rsid w:val="00181BB9"/>
    <w:rsid w:val="00181FC1"/>
    <w:rsid w:val="0018207A"/>
    <w:rsid w:val="00182A69"/>
    <w:rsid w:val="00182D3A"/>
    <w:rsid w:val="00182DBF"/>
    <w:rsid w:val="00183034"/>
    <w:rsid w:val="001830F7"/>
    <w:rsid w:val="00183EE6"/>
    <w:rsid w:val="00184371"/>
    <w:rsid w:val="0018588A"/>
    <w:rsid w:val="001858C7"/>
    <w:rsid w:val="00185D13"/>
    <w:rsid w:val="0018658F"/>
    <w:rsid w:val="00186604"/>
    <w:rsid w:val="00186721"/>
    <w:rsid w:val="00187252"/>
    <w:rsid w:val="001876EC"/>
    <w:rsid w:val="00187915"/>
    <w:rsid w:val="00187B15"/>
    <w:rsid w:val="001902C4"/>
    <w:rsid w:val="00190505"/>
    <w:rsid w:val="00190A3B"/>
    <w:rsid w:val="00191C91"/>
    <w:rsid w:val="0019239D"/>
    <w:rsid w:val="00192847"/>
    <w:rsid w:val="00192DD9"/>
    <w:rsid w:val="00193B5E"/>
    <w:rsid w:val="00193CE5"/>
    <w:rsid w:val="00194339"/>
    <w:rsid w:val="00194848"/>
    <w:rsid w:val="00195598"/>
    <w:rsid w:val="001958EA"/>
    <w:rsid w:val="00195E0E"/>
    <w:rsid w:val="00196215"/>
    <w:rsid w:val="00196B47"/>
    <w:rsid w:val="00197AE0"/>
    <w:rsid w:val="00197B5F"/>
    <w:rsid w:val="00197CC8"/>
    <w:rsid w:val="001A0E89"/>
    <w:rsid w:val="001A125C"/>
    <w:rsid w:val="001A1472"/>
    <w:rsid w:val="001A180D"/>
    <w:rsid w:val="001A1A18"/>
    <w:rsid w:val="001A1BAC"/>
    <w:rsid w:val="001A2120"/>
    <w:rsid w:val="001A22F4"/>
    <w:rsid w:val="001A23CE"/>
    <w:rsid w:val="001A2C89"/>
    <w:rsid w:val="001A3285"/>
    <w:rsid w:val="001A35FB"/>
    <w:rsid w:val="001A383F"/>
    <w:rsid w:val="001A4CCF"/>
    <w:rsid w:val="001A4F35"/>
    <w:rsid w:val="001A57FD"/>
    <w:rsid w:val="001A5A3C"/>
    <w:rsid w:val="001A5EE6"/>
    <w:rsid w:val="001A673E"/>
    <w:rsid w:val="001A769B"/>
    <w:rsid w:val="001A7763"/>
    <w:rsid w:val="001A78E1"/>
    <w:rsid w:val="001B0C82"/>
    <w:rsid w:val="001B1819"/>
    <w:rsid w:val="001B184A"/>
    <w:rsid w:val="001B24AC"/>
    <w:rsid w:val="001B251A"/>
    <w:rsid w:val="001B2F68"/>
    <w:rsid w:val="001B30FB"/>
    <w:rsid w:val="001B3892"/>
    <w:rsid w:val="001B3964"/>
    <w:rsid w:val="001B4452"/>
    <w:rsid w:val="001B466C"/>
    <w:rsid w:val="001B4A7B"/>
    <w:rsid w:val="001B4F34"/>
    <w:rsid w:val="001B52EC"/>
    <w:rsid w:val="001B5514"/>
    <w:rsid w:val="001B554A"/>
    <w:rsid w:val="001B63AE"/>
    <w:rsid w:val="001B6564"/>
    <w:rsid w:val="001B691A"/>
    <w:rsid w:val="001B7842"/>
    <w:rsid w:val="001C00A0"/>
    <w:rsid w:val="001C0166"/>
    <w:rsid w:val="001C02D8"/>
    <w:rsid w:val="001C04E3"/>
    <w:rsid w:val="001C0A3A"/>
    <w:rsid w:val="001C1858"/>
    <w:rsid w:val="001C1982"/>
    <w:rsid w:val="001C1BB4"/>
    <w:rsid w:val="001C2378"/>
    <w:rsid w:val="001C2ABD"/>
    <w:rsid w:val="001C3EE9"/>
    <w:rsid w:val="001C3FA4"/>
    <w:rsid w:val="001C40F9"/>
    <w:rsid w:val="001C43C8"/>
    <w:rsid w:val="001C458B"/>
    <w:rsid w:val="001C46A5"/>
    <w:rsid w:val="001C4B85"/>
    <w:rsid w:val="001C4F25"/>
    <w:rsid w:val="001C55B8"/>
    <w:rsid w:val="001C5D4F"/>
    <w:rsid w:val="001C64C0"/>
    <w:rsid w:val="001C686B"/>
    <w:rsid w:val="001C69DA"/>
    <w:rsid w:val="001C6F06"/>
    <w:rsid w:val="001C722B"/>
    <w:rsid w:val="001C7896"/>
    <w:rsid w:val="001D0052"/>
    <w:rsid w:val="001D0157"/>
    <w:rsid w:val="001D0384"/>
    <w:rsid w:val="001D15CF"/>
    <w:rsid w:val="001D187F"/>
    <w:rsid w:val="001D1AFE"/>
    <w:rsid w:val="001D22C0"/>
    <w:rsid w:val="001D2360"/>
    <w:rsid w:val="001D2A0C"/>
    <w:rsid w:val="001D309F"/>
    <w:rsid w:val="001D3109"/>
    <w:rsid w:val="001D332E"/>
    <w:rsid w:val="001D356B"/>
    <w:rsid w:val="001D3D84"/>
    <w:rsid w:val="001D4586"/>
    <w:rsid w:val="001D4AF0"/>
    <w:rsid w:val="001D4D4A"/>
    <w:rsid w:val="001D4F88"/>
    <w:rsid w:val="001D5033"/>
    <w:rsid w:val="001D5687"/>
    <w:rsid w:val="001D5C88"/>
    <w:rsid w:val="001D6567"/>
    <w:rsid w:val="001D695C"/>
    <w:rsid w:val="001D6FD9"/>
    <w:rsid w:val="001D7413"/>
    <w:rsid w:val="001D780E"/>
    <w:rsid w:val="001E05C3"/>
    <w:rsid w:val="001E0AD3"/>
    <w:rsid w:val="001E1257"/>
    <w:rsid w:val="001E20C5"/>
    <w:rsid w:val="001E21D5"/>
    <w:rsid w:val="001E22B3"/>
    <w:rsid w:val="001E337E"/>
    <w:rsid w:val="001E3464"/>
    <w:rsid w:val="001E36E4"/>
    <w:rsid w:val="001E379D"/>
    <w:rsid w:val="001E3900"/>
    <w:rsid w:val="001E3A3C"/>
    <w:rsid w:val="001E4894"/>
    <w:rsid w:val="001E4EAA"/>
    <w:rsid w:val="001E5884"/>
    <w:rsid w:val="001E5C23"/>
    <w:rsid w:val="001E5CF3"/>
    <w:rsid w:val="001E73EB"/>
    <w:rsid w:val="001E7504"/>
    <w:rsid w:val="001E76DF"/>
    <w:rsid w:val="001E7A58"/>
    <w:rsid w:val="001E7AC8"/>
    <w:rsid w:val="001E7EBB"/>
    <w:rsid w:val="001F0F33"/>
    <w:rsid w:val="001F1308"/>
    <w:rsid w:val="001F1525"/>
    <w:rsid w:val="001F1558"/>
    <w:rsid w:val="001F1D5D"/>
    <w:rsid w:val="001F1E87"/>
    <w:rsid w:val="001F1EB6"/>
    <w:rsid w:val="001F2D0F"/>
    <w:rsid w:val="001F2E23"/>
    <w:rsid w:val="001F341F"/>
    <w:rsid w:val="001F3911"/>
    <w:rsid w:val="001F3F1A"/>
    <w:rsid w:val="001F4343"/>
    <w:rsid w:val="001F46E7"/>
    <w:rsid w:val="001F4CBD"/>
    <w:rsid w:val="001F4D90"/>
    <w:rsid w:val="001F5470"/>
    <w:rsid w:val="001F5545"/>
    <w:rsid w:val="001F5777"/>
    <w:rsid w:val="001F5937"/>
    <w:rsid w:val="001F59E3"/>
    <w:rsid w:val="001F59ED"/>
    <w:rsid w:val="001F6786"/>
    <w:rsid w:val="001F6BF0"/>
    <w:rsid w:val="001F6C22"/>
    <w:rsid w:val="001F6E0F"/>
    <w:rsid w:val="001F7121"/>
    <w:rsid w:val="001F71DE"/>
    <w:rsid w:val="00200678"/>
    <w:rsid w:val="002009B7"/>
    <w:rsid w:val="00200C48"/>
    <w:rsid w:val="00200D2C"/>
    <w:rsid w:val="002019D8"/>
    <w:rsid w:val="00201EC7"/>
    <w:rsid w:val="00202BC4"/>
    <w:rsid w:val="00202C25"/>
    <w:rsid w:val="0020349A"/>
    <w:rsid w:val="002034B4"/>
    <w:rsid w:val="0020353E"/>
    <w:rsid w:val="00203BB9"/>
    <w:rsid w:val="00204032"/>
    <w:rsid w:val="002048FB"/>
    <w:rsid w:val="00204912"/>
    <w:rsid w:val="00204BAD"/>
    <w:rsid w:val="00204D60"/>
    <w:rsid w:val="0020506C"/>
    <w:rsid w:val="00205627"/>
    <w:rsid w:val="002056D0"/>
    <w:rsid w:val="00205E87"/>
    <w:rsid w:val="00205EFF"/>
    <w:rsid w:val="00205F92"/>
    <w:rsid w:val="0020637A"/>
    <w:rsid w:val="002076F2"/>
    <w:rsid w:val="00207D88"/>
    <w:rsid w:val="00210860"/>
    <w:rsid w:val="00210863"/>
    <w:rsid w:val="00210B6A"/>
    <w:rsid w:val="00211E23"/>
    <w:rsid w:val="002126AF"/>
    <w:rsid w:val="002127C8"/>
    <w:rsid w:val="00212CB6"/>
    <w:rsid w:val="00212E37"/>
    <w:rsid w:val="00212F50"/>
    <w:rsid w:val="00213BFA"/>
    <w:rsid w:val="00213C52"/>
    <w:rsid w:val="002140FF"/>
    <w:rsid w:val="002168C1"/>
    <w:rsid w:val="002174AE"/>
    <w:rsid w:val="002179C5"/>
    <w:rsid w:val="00220894"/>
    <w:rsid w:val="00222230"/>
    <w:rsid w:val="002223EB"/>
    <w:rsid w:val="00222B90"/>
    <w:rsid w:val="0022380C"/>
    <w:rsid w:val="00223911"/>
    <w:rsid w:val="00224118"/>
    <w:rsid w:val="00224952"/>
    <w:rsid w:val="00224953"/>
    <w:rsid w:val="00224DD2"/>
    <w:rsid w:val="002253B1"/>
    <w:rsid w:val="0022553C"/>
    <w:rsid w:val="0022564D"/>
    <w:rsid w:val="00225A6A"/>
    <w:rsid w:val="00225AC7"/>
    <w:rsid w:val="00225ACC"/>
    <w:rsid w:val="00227347"/>
    <w:rsid w:val="0023068B"/>
    <w:rsid w:val="0023098B"/>
    <w:rsid w:val="002317B3"/>
    <w:rsid w:val="00231C25"/>
    <w:rsid w:val="00231C6F"/>
    <w:rsid w:val="00231D3A"/>
    <w:rsid w:val="00231F79"/>
    <w:rsid w:val="00232A90"/>
    <w:rsid w:val="00232B3D"/>
    <w:rsid w:val="00232C18"/>
    <w:rsid w:val="00232DFF"/>
    <w:rsid w:val="002330FD"/>
    <w:rsid w:val="002332E2"/>
    <w:rsid w:val="002340CF"/>
    <w:rsid w:val="00234151"/>
    <w:rsid w:val="002346F1"/>
    <w:rsid w:val="00234A87"/>
    <w:rsid w:val="00234F8C"/>
    <w:rsid w:val="00235542"/>
    <w:rsid w:val="002362E7"/>
    <w:rsid w:val="00236704"/>
    <w:rsid w:val="002369B0"/>
    <w:rsid w:val="00236AD8"/>
    <w:rsid w:val="00236ED4"/>
    <w:rsid w:val="002378D4"/>
    <w:rsid w:val="00237D0A"/>
    <w:rsid w:val="002401F5"/>
    <w:rsid w:val="00240501"/>
    <w:rsid w:val="00240E54"/>
    <w:rsid w:val="002413A8"/>
    <w:rsid w:val="00241AB8"/>
    <w:rsid w:val="00241AEF"/>
    <w:rsid w:val="002426AE"/>
    <w:rsid w:val="002426FE"/>
    <w:rsid w:val="00242A67"/>
    <w:rsid w:val="00243DD5"/>
    <w:rsid w:val="00244964"/>
    <w:rsid w:val="00244B81"/>
    <w:rsid w:val="00244BD2"/>
    <w:rsid w:val="002451C5"/>
    <w:rsid w:val="002452F8"/>
    <w:rsid w:val="00245805"/>
    <w:rsid w:val="002458AE"/>
    <w:rsid w:val="00245ACB"/>
    <w:rsid w:val="00245F1F"/>
    <w:rsid w:val="002461D4"/>
    <w:rsid w:val="00246577"/>
    <w:rsid w:val="0024663B"/>
    <w:rsid w:val="00247103"/>
    <w:rsid w:val="0024738A"/>
    <w:rsid w:val="00250067"/>
    <w:rsid w:val="00250669"/>
    <w:rsid w:val="002516DE"/>
    <w:rsid w:val="002519D7"/>
    <w:rsid w:val="00251F81"/>
    <w:rsid w:val="00252BE0"/>
    <w:rsid w:val="0025300B"/>
    <w:rsid w:val="00253588"/>
    <w:rsid w:val="002540CA"/>
    <w:rsid w:val="002546F4"/>
    <w:rsid w:val="00254C36"/>
    <w:rsid w:val="002551D0"/>
    <w:rsid w:val="00255374"/>
    <w:rsid w:val="00255C93"/>
    <w:rsid w:val="00257BF4"/>
    <w:rsid w:val="00260003"/>
    <w:rsid w:val="0026002D"/>
    <w:rsid w:val="00260204"/>
    <w:rsid w:val="0026035D"/>
    <w:rsid w:val="0026042E"/>
    <w:rsid w:val="002606D6"/>
    <w:rsid w:val="00260CB8"/>
    <w:rsid w:val="00261A20"/>
    <w:rsid w:val="00261A7F"/>
    <w:rsid w:val="00261AAF"/>
    <w:rsid w:val="00261C98"/>
    <w:rsid w:val="00262110"/>
    <w:rsid w:val="0026248E"/>
    <w:rsid w:val="00262914"/>
    <w:rsid w:val="00263D99"/>
    <w:rsid w:val="00264661"/>
    <w:rsid w:val="00264663"/>
    <w:rsid w:val="002647BF"/>
    <w:rsid w:val="002647D5"/>
    <w:rsid w:val="00264A05"/>
    <w:rsid w:val="00264F0A"/>
    <w:rsid w:val="00265032"/>
    <w:rsid w:val="00265126"/>
    <w:rsid w:val="002651FB"/>
    <w:rsid w:val="0026538C"/>
    <w:rsid w:val="00265628"/>
    <w:rsid w:val="00265781"/>
    <w:rsid w:val="00265C2E"/>
    <w:rsid w:val="00266309"/>
    <w:rsid w:val="002669C5"/>
    <w:rsid w:val="00266B13"/>
    <w:rsid w:val="00267CF1"/>
    <w:rsid w:val="00270728"/>
    <w:rsid w:val="00270849"/>
    <w:rsid w:val="00270D42"/>
    <w:rsid w:val="00270F3B"/>
    <w:rsid w:val="0027192B"/>
    <w:rsid w:val="0027195D"/>
    <w:rsid w:val="00271FF2"/>
    <w:rsid w:val="002727EB"/>
    <w:rsid w:val="00272B03"/>
    <w:rsid w:val="002733E2"/>
    <w:rsid w:val="002750B1"/>
    <w:rsid w:val="00275978"/>
    <w:rsid w:val="0027672D"/>
    <w:rsid w:val="00276A35"/>
    <w:rsid w:val="002771C0"/>
    <w:rsid w:val="00277835"/>
    <w:rsid w:val="00280AB1"/>
    <w:rsid w:val="00281617"/>
    <w:rsid w:val="002821E8"/>
    <w:rsid w:val="00282CD6"/>
    <w:rsid w:val="00284376"/>
    <w:rsid w:val="00284BAE"/>
    <w:rsid w:val="002858DC"/>
    <w:rsid w:val="002859AF"/>
    <w:rsid w:val="00285C86"/>
    <w:rsid w:val="00285D4E"/>
    <w:rsid w:val="00286AE7"/>
    <w:rsid w:val="00287243"/>
    <w:rsid w:val="00290391"/>
    <w:rsid w:val="00290647"/>
    <w:rsid w:val="00290CA3"/>
    <w:rsid w:val="00291385"/>
    <w:rsid w:val="00291422"/>
    <w:rsid w:val="00291FEC"/>
    <w:rsid w:val="00292244"/>
    <w:rsid w:val="0029237F"/>
    <w:rsid w:val="00292715"/>
    <w:rsid w:val="00292803"/>
    <w:rsid w:val="002929DB"/>
    <w:rsid w:val="00292AE5"/>
    <w:rsid w:val="00292E58"/>
    <w:rsid w:val="00293E57"/>
    <w:rsid w:val="00293EE2"/>
    <w:rsid w:val="00294266"/>
    <w:rsid w:val="00294325"/>
    <w:rsid w:val="002947D1"/>
    <w:rsid w:val="00294825"/>
    <w:rsid w:val="002948DF"/>
    <w:rsid w:val="00294D90"/>
    <w:rsid w:val="002950E7"/>
    <w:rsid w:val="00295C82"/>
    <w:rsid w:val="002969A0"/>
    <w:rsid w:val="002A0BFF"/>
    <w:rsid w:val="002A1584"/>
    <w:rsid w:val="002A1E92"/>
    <w:rsid w:val="002A204D"/>
    <w:rsid w:val="002A2616"/>
    <w:rsid w:val="002A26E1"/>
    <w:rsid w:val="002A2A2F"/>
    <w:rsid w:val="002A2C7F"/>
    <w:rsid w:val="002A306E"/>
    <w:rsid w:val="002A32F3"/>
    <w:rsid w:val="002A346D"/>
    <w:rsid w:val="002A368A"/>
    <w:rsid w:val="002A387C"/>
    <w:rsid w:val="002A4065"/>
    <w:rsid w:val="002A4324"/>
    <w:rsid w:val="002A479E"/>
    <w:rsid w:val="002A49C4"/>
    <w:rsid w:val="002A4B61"/>
    <w:rsid w:val="002A59F0"/>
    <w:rsid w:val="002A6235"/>
    <w:rsid w:val="002A6432"/>
    <w:rsid w:val="002A6E5F"/>
    <w:rsid w:val="002A6F25"/>
    <w:rsid w:val="002A6FD3"/>
    <w:rsid w:val="002B07B9"/>
    <w:rsid w:val="002B0A1E"/>
    <w:rsid w:val="002B0A7D"/>
    <w:rsid w:val="002B157A"/>
    <w:rsid w:val="002B195C"/>
    <w:rsid w:val="002B1A69"/>
    <w:rsid w:val="002B2182"/>
    <w:rsid w:val="002B2723"/>
    <w:rsid w:val="002B2E45"/>
    <w:rsid w:val="002B303A"/>
    <w:rsid w:val="002B3100"/>
    <w:rsid w:val="002B3246"/>
    <w:rsid w:val="002B371E"/>
    <w:rsid w:val="002B3AC2"/>
    <w:rsid w:val="002B3ACF"/>
    <w:rsid w:val="002B415A"/>
    <w:rsid w:val="002B4CDF"/>
    <w:rsid w:val="002B4DA1"/>
    <w:rsid w:val="002B531E"/>
    <w:rsid w:val="002B538E"/>
    <w:rsid w:val="002B5DCA"/>
    <w:rsid w:val="002B5FD2"/>
    <w:rsid w:val="002B6907"/>
    <w:rsid w:val="002B6BDC"/>
    <w:rsid w:val="002B732C"/>
    <w:rsid w:val="002B74B1"/>
    <w:rsid w:val="002B75B0"/>
    <w:rsid w:val="002B7EAF"/>
    <w:rsid w:val="002C02DA"/>
    <w:rsid w:val="002C03C1"/>
    <w:rsid w:val="002C097A"/>
    <w:rsid w:val="002C099C"/>
    <w:rsid w:val="002C0B74"/>
    <w:rsid w:val="002C0C8B"/>
    <w:rsid w:val="002C0CBB"/>
    <w:rsid w:val="002C1201"/>
    <w:rsid w:val="002C1460"/>
    <w:rsid w:val="002C195B"/>
    <w:rsid w:val="002C20F2"/>
    <w:rsid w:val="002C2C24"/>
    <w:rsid w:val="002C343A"/>
    <w:rsid w:val="002C38B2"/>
    <w:rsid w:val="002C3C6F"/>
    <w:rsid w:val="002C3CB2"/>
    <w:rsid w:val="002C3F9C"/>
    <w:rsid w:val="002C47B7"/>
    <w:rsid w:val="002C4ECE"/>
    <w:rsid w:val="002C5AFA"/>
    <w:rsid w:val="002C718F"/>
    <w:rsid w:val="002C75C0"/>
    <w:rsid w:val="002C77A9"/>
    <w:rsid w:val="002C7FAD"/>
    <w:rsid w:val="002D02B6"/>
    <w:rsid w:val="002D0439"/>
    <w:rsid w:val="002D0B73"/>
    <w:rsid w:val="002D0EFE"/>
    <w:rsid w:val="002D11A6"/>
    <w:rsid w:val="002D11B7"/>
    <w:rsid w:val="002D2094"/>
    <w:rsid w:val="002D2527"/>
    <w:rsid w:val="002D29AF"/>
    <w:rsid w:val="002D3BBC"/>
    <w:rsid w:val="002D3CC7"/>
    <w:rsid w:val="002D438A"/>
    <w:rsid w:val="002D4D28"/>
    <w:rsid w:val="002D50DA"/>
    <w:rsid w:val="002D5738"/>
    <w:rsid w:val="002D5E53"/>
    <w:rsid w:val="002D63BC"/>
    <w:rsid w:val="002D69E8"/>
    <w:rsid w:val="002D780E"/>
    <w:rsid w:val="002E012D"/>
    <w:rsid w:val="002E0319"/>
    <w:rsid w:val="002E08C7"/>
    <w:rsid w:val="002E1303"/>
    <w:rsid w:val="002E179B"/>
    <w:rsid w:val="002E1C9E"/>
    <w:rsid w:val="002E257B"/>
    <w:rsid w:val="002E258A"/>
    <w:rsid w:val="002E270E"/>
    <w:rsid w:val="002E2839"/>
    <w:rsid w:val="002E2BF0"/>
    <w:rsid w:val="002E33D3"/>
    <w:rsid w:val="002E362B"/>
    <w:rsid w:val="002E38D0"/>
    <w:rsid w:val="002E3B1E"/>
    <w:rsid w:val="002E3C65"/>
    <w:rsid w:val="002E3C6B"/>
    <w:rsid w:val="002E3F5B"/>
    <w:rsid w:val="002E42AF"/>
    <w:rsid w:val="002E4362"/>
    <w:rsid w:val="002E438C"/>
    <w:rsid w:val="002E4490"/>
    <w:rsid w:val="002E4D0B"/>
    <w:rsid w:val="002E52D8"/>
    <w:rsid w:val="002E5489"/>
    <w:rsid w:val="002E5550"/>
    <w:rsid w:val="002E58F8"/>
    <w:rsid w:val="002E63D9"/>
    <w:rsid w:val="002E640E"/>
    <w:rsid w:val="002E6F06"/>
    <w:rsid w:val="002E725C"/>
    <w:rsid w:val="002E7916"/>
    <w:rsid w:val="002E7D36"/>
    <w:rsid w:val="002F0696"/>
    <w:rsid w:val="002F0C28"/>
    <w:rsid w:val="002F0F69"/>
    <w:rsid w:val="002F1E43"/>
    <w:rsid w:val="002F1E8B"/>
    <w:rsid w:val="002F2A08"/>
    <w:rsid w:val="002F2B9B"/>
    <w:rsid w:val="002F392E"/>
    <w:rsid w:val="002F3CB0"/>
    <w:rsid w:val="002F3CDE"/>
    <w:rsid w:val="002F5DD6"/>
    <w:rsid w:val="002F5FA0"/>
    <w:rsid w:val="002F5FEA"/>
    <w:rsid w:val="002F63E7"/>
    <w:rsid w:val="002F7BE3"/>
    <w:rsid w:val="002F7C0A"/>
    <w:rsid w:val="002F7E6A"/>
    <w:rsid w:val="00300165"/>
    <w:rsid w:val="00300599"/>
    <w:rsid w:val="00300CAA"/>
    <w:rsid w:val="00300D39"/>
    <w:rsid w:val="003010B0"/>
    <w:rsid w:val="003010CF"/>
    <w:rsid w:val="00302217"/>
    <w:rsid w:val="00302CB2"/>
    <w:rsid w:val="0030309C"/>
    <w:rsid w:val="00303440"/>
    <w:rsid w:val="00303766"/>
    <w:rsid w:val="00303FAA"/>
    <w:rsid w:val="0030428C"/>
    <w:rsid w:val="003047CD"/>
    <w:rsid w:val="00304D9B"/>
    <w:rsid w:val="003058D5"/>
    <w:rsid w:val="00305D65"/>
    <w:rsid w:val="00305FF9"/>
    <w:rsid w:val="00306300"/>
    <w:rsid w:val="0030640A"/>
    <w:rsid w:val="00306430"/>
    <w:rsid w:val="00306A4F"/>
    <w:rsid w:val="00306B72"/>
    <w:rsid w:val="00306B98"/>
    <w:rsid w:val="00306DAC"/>
    <w:rsid w:val="00306E6B"/>
    <w:rsid w:val="0030703F"/>
    <w:rsid w:val="00307178"/>
    <w:rsid w:val="00307877"/>
    <w:rsid w:val="003078D7"/>
    <w:rsid w:val="003100C8"/>
    <w:rsid w:val="003104D0"/>
    <w:rsid w:val="0031087A"/>
    <w:rsid w:val="00310A62"/>
    <w:rsid w:val="00310BE6"/>
    <w:rsid w:val="003110AC"/>
    <w:rsid w:val="00311161"/>
    <w:rsid w:val="00311B02"/>
    <w:rsid w:val="00312400"/>
    <w:rsid w:val="00312739"/>
    <w:rsid w:val="00312D10"/>
    <w:rsid w:val="00313522"/>
    <w:rsid w:val="003136E4"/>
    <w:rsid w:val="00313707"/>
    <w:rsid w:val="0031675A"/>
    <w:rsid w:val="003178DA"/>
    <w:rsid w:val="00317DB8"/>
    <w:rsid w:val="003204A7"/>
    <w:rsid w:val="00320618"/>
    <w:rsid w:val="003207AE"/>
    <w:rsid w:val="0032100B"/>
    <w:rsid w:val="003215C0"/>
    <w:rsid w:val="00321965"/>
    <w:rsid w:val="00321B84"/>
    <w:rsid w:val="00321BD7"/>
    <w:rsid w:val="00321E23"/>
    <w:rsid w:val="00322383"/>
    <w:rsid w:val="0032260F"/>
    <w:rsid w:val="003228DA"/>
    <w:rsid w:val="00322ACC"/>
    <w:rsid w:val="00322BEF"/>
    <w:rsid w:val="00323D6B"/>
    <w:rsid w:val="00324390"/>
    <w:rsid w:val="00324768"/>
    <w:rsid w:val="003251BD"/>
    <w:rsid w:val="003259BC"/>
    <w:rsid w:val="003261D3"/>
    <w:rsid w:val="00326957"/>
    <w:rsid w:val="00326AE2"/>
    <w:rsid w:val="00327C35"/>
    <w:rsid w:val="003301D9"/>
    <w:rsid w:val="0033021D"/>
    <w:rsid w:val="00330369"/>
    <w:rsid w:val="00331426"/>
    <w:rsid w:val="0033171D"/>
    <w:rsid w:val="00331FC3"/>
    <w:rsid w:val="003336B3"/>
    <w:rsid w:val="0033375D"/>
    <w:rsid w:val="00333965"/>
    <w:rsid w:val="00333FAD"/>
    <w:rsid w:val="00334419"/>
    <w:rsid w:val="003351EC"/>
    <w:rsid w:val="00335B75"/>
    <w:rsid w:val="00335BBE"/>
    <w:rsid w:val="00335D8C"/>
    <w:rsid w:val="00336072"/>
    <w:rsid w:val="003363A1"/>
    <w:rsid w:val="0033669D"/>
    <w:rsid w:val="003367FD"/>
    <w:rsid w:val="00337018"/>
    <w:rsid w:val="003379A9"/>
    <w:rsid w:val="00337D17"/>
    <w:rsid w:val="00341614"/>
    <w:rsid w:val="0034196B"/>
    <w:rsid w:val="0034226D"/>
    <w:rsid w:val="00342972"/>
    <w:rsid w:val="00342FDD"/>
    <w:rsid w:val="0034429B"/>
    <w:rsid w:val="00344866"/>
    <w:rsid w:val="0034489A"/>
    <w:rsid w:val="00345F8E"/>
    <w:rsid w:val="0034638C"/>
    <w:rsid w:val="00346F7F"/>
    <w:rsid w:val="00350108"/>
    <w:rsid w:val="0035038A"/>
    <w:rsid w:val="00350466"/>
    <w:rsid w:val="00350681"/>
    <w:rsid w:val="00350762"/>
    <w:rsid w:val="003507C4"/>
    <w:rsid w:val="003519A1"/>
    <w:rsid w:val="003521DC"/>
    <w:rsid w:val="00352480"/>
    <w:rsid w:val="00353057"/>
    <w:rsid w:val="003530CE"/>
    <w:rsid w:val="003530D2"/>
    <w:rsid w:val="0035331A"/>
    <w:rsid w:val="00353467"/>
    <w:rsid w:val="003534E1"/>
    <w:rsid w:val="00353D93"/>
    <w:rsid w:val="003548D8"/>
    <w:rsid w:val="00354C6A"/>
    <w:rsid w:val="003554CA"/>
    <w:rsid w:val="00355B6A"/>
    <w:rsid w:val="003560A1"/>
    <w:rsid w:val="00357445"/>
    <w:rsid w:val="0035746D"/>
    <w:rsid w:val="00357966"/>
    <w:rsid w:val="00360232"/>
    <w:rsid w:val="003602E0"/>
    <w:rsid w:val="00360D01"/>
    <w:rsid w:val="00360EA7"/>
    <w:rsid w:val="00361C59"/>
    <w:rsid w:val="00361E8F"/>
    <w:rsid w:val="00362569"/>
    <w:rsid w:val="00362739"/>
    <w:rsid w:val="00362FF6"/>
    <w:rsid w:val="00363178"/>
    <w:rsid w:val="003635BF"/>
    <w:rsid w:val="003636CD"/>
    <w:rsid w:val="00363F0E"/>
    <w:rsid w:val="0036487C"/>
    <w:rsid w:val="00365411"/>
    <w:rsid w:val="00365FA2"/>
    <w:rsid w:val="00366069"/>
    <w:rsid w:val="00366C69"/>
    <w:rsid w:val="00367441"/>
    <w:rsid w:val="003675A0"/>
    <w:rsid w:val="00367B1D"/>
    <w:rsid w:val="00370844"/>
    <w:rsid w:val="00370AF0"/>
    <w:rsid w:val="00370E4F"/>
    <w:rsid w:val="00371215"/>
    <w:rsid w:val="00371CFF"/>
    <w:rsid w:val="0037271A"/>
    <w:rsid w:val="003727C0"/>
    <w:rsid w:val="00372F0D"/>
    <w:rsid w:val="00374059"/>
    <w:rsid w:val="00374263"/>
    <w:rsid w:val="0037428C"/>
    <w:rsid w:val="00374EDC"/>
    <w:rsid w:val="0037535B"/>
    <w:rsid w:val="003753C4"/>
    <w:rsid w:val="0037552D"/>
    <w:rsid w:val="003756DB"/>
    <w:rsid w:val="0037628A"/>
    <w:rsid w:val="0037665B"/>
    <w:rsid w:val="003770BB"/>
    <w:rsid w:val="0037771A"/>
    <w:rsid w:val="003802DC"/>
    <w:rsid w:val="00380979"/>
    <w:rsid w:val="00380E4E"/>
    <w:rsid w:val="00380FBF"/>
    <w:rsid w:val="00381BFC"/>
    <w:rsid w:val="00382A43"/>
    <w:rsid w:val="00382D60"/>
    <w:rsid w:val="00382DD4"/>
    <w:rsid w:val="00382F29"/>
    <w:rsid w:val="003833B5"/>
    <w:rsid w:val="00383461"/>
    <w:rsid w:val="00383C8D"/>
    <w:rsid w:val="00384E75"/>
    <w:rsid w:val="003850A6"/>
    <w:rsid w:val="003852FB"/>
    <w:rsid w:val="00385429"/>
    <w:rsid w:val="00385B05"/>
    <w:rsid w:val="00386382"/>
    <w:rsid w:val="003865EF"/>
    <w:rsid w:val="00386BA9"/>
    <w:rsid w:val="00390017"/>
    <w:rsid w:val="003901A3"/>
    <w:rsid w:val="003902E1"/>
    <w:rsid w:val="0039072F"/>
    <w:rsid w:val="00390CAB"/>
    <w:rsid w:val="00391FAB"/>
    <w:rsid w:val="003921C8"/>
    <w:rsid w:val="003928F5"/>
    <w:rsid w:val="00392982"/>
    <w:rsid w:val="003929E8"/>
    <w:rsid w:val="0039387D"/>
    <w:rsid w:val="003940CE"/>
    <w:rsid w:val="003943A8"/>
    <w:rsid w:val="003948F2"/>
    <w:rsid w:val="003949F1"/>
    <w:rsid w:val="00394DCF"/>
    <w:rsid w:val="0039537B"/>
    <w:rsid w:val="0039664E"/>
    <w:rsid w:val="00397C1D"/>
    <w:rsid w:val="003A0211"/>
    <w:rsid w:val="003A0271"/>
    <w:rsid w:val="003A0597"/>
    <w:rsid w:val="003A1050"/>
    <w:rsid w:val="003A180F"/>
    <w:rsid w:val="003A18DD"/>
    <w:rsid w:val="003A1A17"/>
    <w:rsid w:val="003A20C8"/>
    <w:rsid w:val="003A242F"/>
    <w:rsid w:val="003A2C29"/>
    <w:rsid w:val="003A2D5D"/>
    <w:rsid w:val="003A2EC3"/>
    <w:rsid w:val="003A31F2"/>
    <w:rsid w:val="003A32D2"/>
    <w:rsid w:val="003A33F7"/>
    <w:rsid w:val="003A36F2"/>
    <w:rsid w:val="003A3D39"/>
    <w:rsid w:val="003A3EC7"/>
    <w:rsid w:val="003A40B4"/>
    <w:rsid w:val="003A6B63"/>
    <w:rsid w:val="003A7834"/>
    <w:rsid w:val="003A7DAF"/>
    <w:rsid w:val="003B0A35"/>
    <w:rsid w:val="003B0A75"/>
    <w:rsid w:val="003B0B5B"/>
    <w:rsid w:val="003B0E79"/>
    <w:rsid w:val="003B1260"/>
    <w:rsid w:val="003B19A2"/>
    <w:rsid w:val="003B1A17"/>
    <w:rsid w:val="003B2BF1"/>
    <w:rsid w:val="003B3575"/>
    <w:rsid w:val="003B50BC"/>
    <w:rsid w:val="003B5D97"/>
    <w:rsid w:val="003B5DD4"/>
    <w:rsid w:val="003B5E1A"/>
    <w:rsid w:val="003B61D7"/>
    <w:rsid w:val="003B63A4"/>
    <w:rsid w:val="003B65E3"/>
    <w:rsid w:val="003B68FE"/>
    <w:rsid w:val="003B6D7D"/>
    <w:rsid w:val="003B7D7E"/>
    <w:rsid w:val="003C0A58"/>
    <w:rsid w:val="003C1012"/>
    <w:rsid w:val="003C11C9"/>
    <w:rsid w:val="003C1229"/>
    <w:rsid w:val="003C1FD4"/>
    <w:rsid w:val="003C213D"/>
    <w:rsid w:val="003C2234"/>
    <w:rsid w:val="003C25AD"/>
    <w:rsid w:val="003C2D21"/>
    <w:rsid w:val="003C48D4"/>
    <w:rsid w:val="003C53DC"/>
    <w:rsid w:val="003C5E6B"/>
    <w:rsid w:val="003C7AD7"/>
    <w:rsid w:val="003C7D28"/>
    <w:rsid w:val="003D0066"/>
    <w:rsid w:val="003D0FC3"/>
    <w:rsid w:val="003D1D17"/>
    <w:rsid w:val="003D2267"/>
    <w:rsid w:val="003D2C1D"/>
    <w:rsid w:val="003D2C34"/>
    <w:rsid w:val="003D3C54"/>
    <w:rsid w:val="003D3DDD"/>
    <w:rsid w:val="003D3E80"/>
    <w:rsid w:val="003D5CBF"/>
    <w:rsid w:val="003D65FF"/>
    <w:rsid w:val="003D66D2"/>
    <w:rsid w:val="003D6EB7"/>
    <w:rsid w:val="003D7219"/>
    <w:rsid w:val="003E004A"/>
    <w:rsid w:val="003E0439"/>
    <w:rsid w:val="003E07AE"/>
    <w:rsid w:val="003E0D1B"/>
    <w:rsid w:val="003E14FC"/>
    <w:rsid w:val="003E16AB"/>
    <w:rsid w:val="003E2976"/>
    <w:rsid w:val="003E31FE"/>
    <w:rsid w:val="003E3D38"/>
    <w:rsid w:val="003E46C6"/>
    <w:rsid w:val="003E4858"/>
    <w:rsid w:val="003E49E1"/>
    <w:rsid w:val="003E4CED"/>
    <w:rsid w:val="003E528D"/>
    <w:rsid w:val="003E6316"/>
    <w:rsid w:val="003E6884"/>
    <w:rsid w:val="003E6AC5"/>
    <w:rsid w:val="003E7676"/>
    <w:rsid w:val="003E7C2C"/>
    <w:rsid w:val="003F0096"/>
    <w:rsid w:val="003F0850"/>
    <w:rsid w:val="003F0D12"/>
    <w:rsid w:val="003F12C8"/>
    <w:rsid w:val="003F160C"/>
    <w:rsid w:val="003F1952"/>
    <w:rsid w:val="003F211B"/>
    <w:rsid w:val="003F2AD3"/>
    <w:rsid w:val="003F2C4B"/>
    <w:rsid w:val="003F324F"/>
    <w:rsid w:val="003F33BC"/>
    <w:rsid w:val="003F3D4E"/>
    <w:rsid w:val="003F477E"/>
    <w:rsid w:val="003F5021"/>
    <w:rsid w:val="003F6CD2"/>
    <w:rsid w:val="003F788D"/>
    <w:rsid w:val="0040126E"/>
    <w:rsid w:val="004018C9"/>
    <w:rsid w:val="004020D4"/>
    <w:rsid w:val="004021B6"/>
    <w:rsid w:val="004024CA"/>
    <w:rsid w:val="00402776"/>
    <w:rsid w:val="004047C4"/>
    <w:rsid w:val="00404CC1"/>
    <w:rsid w:val="00405467"/>
    <w:rsid w:val="0040570B"/>
    <w:rsid w:val="00405868"/>
    <w:rsid w:val="00405EDB"/>
    <w:rsid w:val="00405FB1"/>
    <w:rsid w:val="00406460"/>
    <w:rsid w:val="00406B6D"/>
    <w:rsid w:val="00406C22"/>
    <w:rsid w:val="0040744F"/>
    <w:rsid w:val="00407A44"/>
    <w:rsid w:val="00410B25"/>
    <w:rsid w:val="00411844"/>
    <w:rsid w:val="00411A86"/>
    <w:rsid w:val="00411D30"/>
    <w:rsid w:val="00412461"/>
    <w:rsid w:val="00412546"/>
    <w:rsid w:val="004127F6"/>
    <w:rsid w:val="00412C95"/>
    <w:rsid w:val="00413053"/>
    <w:rsid w:val="0041319C"/>
    <w:rsid w:val="0041357A"/>
    <w:rsid w:val="004137B6"/>
    <w:rsid w:val="00413A54"/>
    <w:rsid w:val="00413C10"/>
    <w:rsid w:val="00413CD9"/>
    <w:rsid w:val="00413F9A"/>
    <w:rsid w:val="004140CA"/>
    <w:rsid w:val="00414C65"/>
    <w:rsid w:val="00415D76"/>
    <w:rsid w:val="004164B6"/>
    <w:rsid w:val="00416585"/>
    <w:rsid w:val="00416665"/>
    <w:rsid w:val="004166D5"/>
    <w:rsid w:val="00416785"/>
    <w:rsid w:val="00416A67"/>
    <w:rsid w:val="00416ACB"/>
    <w:rsid w:val="004170B8"/>
    <w:rsid w:val="00420305"/>
    <w:rsid w:val="004203C0"/>
    <w:rsid w:val="00420C3E"/>
    <w:rsid w:val="00421593"/>
    <w:rsid w:val="00421DCF"/>
    <w:rsid w:val="00422007"/>
    <w:rsid w:val="00422341"/>
    <w:rsid w:val="0042246C"/>
    <w:rsid w:val="00423456"/>
    <w:rsid w:val="00423641"/>
    <w:rsid w:val="00424132"/>
    <w:rsid w:val="0042419D"/>
    <w:rsid w:val="00425620"/>
    <w:rsid w:val="00426266"/>
    <w:rsid w:val="0042685B"/>
    <w:rsid w:val="00430A2D"/>
    <w:rsid w:val="00430F76"/>
    <w:rsid w:val="00431505"/>
    <w:rsid w:val="004316C0"/>
    <w:rsid w:val="00431AF0"/>
    <w:rsid w:val="00431F93"/>
    <w:rsid w:val="0043213A"/>
    <w:rsid w:val="004330F4"/>
    <w:rsid w:val="00433590"/>
    <w:rsid w:val="004337DF"/>
    <w:rsid w:val="0043393D"/>
    <w:rsid w:val="004344C7"/>
    <w:rsid w:val="00435274"/>
    <w:rsid w:val="004352AD"/>
    <w:rsid w:val="0043545D"/>
    <w:rsid w:val="00435A99"/>
    <w:rsid w:val="00435FE2"/>
    <w:rsid w:val="00436295"/>
    <w:rsid w:val="004369F1"/>
    <w:rsid w:val="00436B52"/>
    <w:rsid w:val="00436B56"/>
    <w:rsid w:val="00436E2F"/>
    <w:rsid w:val="00436EAB"/>
    <w:rsid w:val="00436EBF"/>
    <w:rsid w:val="004373AA"/>
    <w:rsid w:val="00440116"/>
    <w:rsid w:val="00440272"/>
    <w:rsid w:val="00440827"/>
    <w:rsid w:val="00440DDF"/>
    <w:rsid w:val="004414D2"/>
    <w:rsid w:val="004417AE"/>
    <w:rsid w:val="00442A31"/>
    <w:rsid w:val="00443245"/>
    <w:rsid w:val="0044410B"/>
    <w:rsid w:val="00444438"/>
    <w:rsid w:val="004445AC"/>
    <w:rsid w:val="0044483C"/>
    <w:rsid w:val="00444A81"/>
    <w:rsid w:val="004451B3"/>
    <w:rsid w:val="00445DAA"/>
    <w:rsid w:val="004461D9"/>
    <w:rsid w:val="004463F2"/>
    <w:rsid w:val="0044685B"/>
    <w:rsid w:val="00446AC6"/>
    <w:rsid w:val="00447049"/>
    <w:rsid w:val="0044759B"/>
    <w:rsid w:val="00447F54"/>
    <w:rsid w:val="00450B7E"/>
    <w:rsid w:val="0045136B"/>
    <w:rsid w:val="004518B7"/>
    <w:rsid w:val="00451C7E"/>
    <w:rsid w:val="00451DE1"/>
    <w:rsid w:val="004520DE"/>
    <w:rsid w:val="00452878"/>
    <w:rsid w:val="00452A6D"/>
    <w:rsid w:val="00453BB6"/>
    <w:rsid w:val="00453CAA"/>
    <w:rsid w:val="00454BEB"/>
    <w:rsid w:val="00454D40"/>
    <w:rsid w:val="00455113"/>
    <w:rsid w:val="00455477"/>
    <w:rsid w:val="00455704"/>
    <w:rsid w:val="004557F8"/>
    <w:rsid w:val="00456421"/>
    <w:rsid w:val="0045678C"/>
    <w:rsid w:val="004567BF"/>
    <w:rsid w:val="00456DAB"/>
    <w:rsid w:val="00457827"/>
    <w:rsid w:val="004601DD"/>
    <w:rsid w:val="00460CC3"/>
    <w:rsid w:val="00460E86"/>
    <w:rsid w:val="00460ED5"/>
    <w:rsid w:val="0046119C"/>
    <w:rsid w:val="004611DD"/>
    <w:rsid w:val="004614FD"/>
    <w:rsid w:val="00461707"/>
    <w:rsid w:val="00461D41"/>
    <w:rsid w:val="0046233F"/>
    <w:rsid w:val="00463161"/>
    <w:rsid w:val="004635A2"/>
    <w:rsid w:val="00463F42"/>
    <w:rsid w:val="0046401C"/>
    <w:rsid w:val="00464426"/>
    <w:rsid w:val="00464544"/>
    <w:rsid w:val="004646B4"/>
    <w:rsid w:val="00464A88"/>
    <w:rsid w:val="00465158"/>
    <w:rsid w:val="004651A0"/>
    <w:rsid w:val="00465DA0"/>
    <w:rsid w:val="00465E5E"/>
    <w:rsid w:val="004664F5"/>
    <w:rsid w:val="00466532"/>
    <w:rsid w:val="00466762"/>
    <w:rsid w:val="00467488"/>
    <w:rsid w:val="004704F9"/>
    <w:rsid w:val="0047083E"/>
    <w:rsid w:val="00470EB5"/>
    <w:rsid w:val="004712CD"/>
    <w:rsid w:val="004722B3"/>
    <w:rsid w:val="00472673"/>
    <w:rsid w:val="0047268C"/>
    <w:rsid w:val="004726F7"/>
    <w:rsid w:val="0047286B"/>
    <w:rsid w:val="00472C3A"/>
    <w:rsid w:val="00472E27"/>
    <w:rsid w:val="004738C6"/>
    <w:rsid w:val="00474220"/>
    <w:rsid w:val="004752D3"/>
    <w:rsid w:val="004754E1"/>
    <w:rsid w:val="00475547"/>
    <w:rsid w:val="00475CE0"/>
    <w:rsid w:val="004762F9"/>
    <w:rsid w:val="00476827"/>
    <w:rsid w:val="0047689A"/>
    <w:rsid w:val="00476A87"/>
    <w:rsid w:val="00476BD4"/>
    <w:rsid w:val="00477039"/>
    <w:rsid w:val="00477648"/>
    <w:rsid w:val="00477C35"/>
    <w:rsid w:val="00477E20"/>
    <w:rsid w:val="0048063B"/>
    <w:rsid w:val="00480988"/>
    <w:rsid w:val="00480D54"/>
    <w:rsid w:val="00480E05"/>
    <w:rsid w:val="00481A90"/>
    <w:rsid w:val="00481DAE"/>
    <w:rsid w:val="00481E85"/>
    <w:rsid w:val="004820D3"/>
    <w:rsid w:val="00482BBE"/>
    <w:rsid w:val="00482F1C"/>
    <w:rsid w:val="00483184"/>
    <w:rsid w:val="004832EF"/>
    <w:rsid w:val="004834BE"/>
    <w:rsid w:val="0048369D"/>
    <w:rsid w:val="00483A12"/>
    <w:rsid w:val="00483AF3"/>
    <w:rsid w:val="00484A77"/>
    <w:rsid w:val="004850F2"/>
    <w:rsid w:val="0048540F"/>
    <w:rsid w:val="00485970"/>
    <w:rsid w:val="00485C0D"/>
    <w:rsid w:val="00485D07"/>
    <w:rsid w:val="00486575"/>
    <w:rsid w:val="004866D0"/>
    <w:rsid w:val="00486936"/>
    <w:rsid w:val="00486C44"/>
    <w:rsid w:val="00486E8F"/>
    <w:rsid w:val="00486E99"/>
    <w:rsid w:val="004870BB"/>
    <w:rsid w:val="00487144"/>
    <w:rsid w:val="00487834"/>
    <w:rsid w:val="0048793B"/>
    <w:rsid w:val="00487A2A"/>
    <w:rsid w:val="00490676"/>
    <w:rsid w:val="00490D4D"/>
    <w:rsid w:val="00491126"/>
    <w:rsid w:val="00493807"/>
    <w:rsid w:val="00494242"/>
    <w:rsid w:val="00494E8E"/>
    <w:rsid w:val="004955BC"/>
    <w:rsid w:val="00495B63"/>
    <w:rsid w:val="00495D63"/>
    <w:rsid w:val="0049648F"/>
    <w:rsid w:val="00496606"/>
    <w:rsid w:val="00496F05"/>
    <w:rsid w:val="00497370"/>
    <w:rsid w:val="00497EF9"/>
    <w:rsid w:val="004A00BE"/>
    <w:rsid w:val="004A08FB"/>
    <w:rsid w:val="004A0F39"/>
    <w:rsid w:val="004A251F"/>
    <w:rsid w:val="004A266E"/>
    <w:rsid w:val="004A26C6"/>
    <w:rsid w:val="004A2832"/>
    <w:rsid w:val="004A2A59"/>
    <w:rsid w:val="004A2FD2"/>
    <w:rsid w:val="004A315A"/>
    <w:rsid w:val="004A385A"/>
    <w:rsid w:val="004A3AE5"/>
    <w:rsid w:val="004A3BF1"/>
    <w:rsid w:val="004A3E42"/>
    <w:rsid w:val="004A4715"/>
    <w:rsid w:val="004A5046"/>
    <w:rsid w:val="004A565E"/>
    <w:rsid w:val="004A591C"/>
    <w:rsid w:val="004A5DF3"/>
    <w:rsid w:val="004A6134"/>
    <w:rsid w:val="004A7092"/>
    <w:rsid w:val="004A715E"/>
    <w:rsid w:val="004A733D"/>
    <w:rsid w:val="004A773F"/>
    <w:rsid w:val="004B0914"/>
    <w:rsid w:val="004B0B07"/>
    <w:rsid w:val="004B138F"/>
    <w:rsid w:val="004B1669"/>
    <w:rsid w:val="004B25FA"/>
    <w:rsid w:val="004B2656"/>
    <w:rsid w:val="004B35EB"/>
    <w:rsid w:val="004B39CE"/>
    <w:rsid w:val="004B4601"/>
    <w:rsid w:val="004B49E6"/>
    <w:rsid w:val="004B4A61"/>
    <w:rsid w:val="004B4D69"/>
    <w:rsid w:val="004B4EE8"/>
    <w:rsid w:val="004B6396"/>
    <w:rsid w:val="004B6ECF"/>
    <w:rsid w:val="004B7285"/>
    <w:rsid w:val="004B756D"/>
    <w:rsid w:val="004B7649"/>
    <w:rsid w:val="004B7B73"/>
    <w:rsid w:val="004C01A8"/>
    <w:rsid w:val="004C0345"/>
    <w:rsid w:val="004C1840"/>
    <w:rsid w:val="004C1959"/>
    <w:rsid w:val="004C24C9"/>
    <w:rsid w:val="004C31B6"/>
    <w:rsid w:val="004C33C8"/>
    <w:rsid w:val="004C3A31"/>
    <w:rsid w:val="004C5319"/>
    <w:rsid w:val="004C5E71"/>
    <w:rsid w:val="004C621F"/>
    <w:rsid w:val="004C75D5"/>
    <w:rsid w:val="004C7948"/>
    <w:rsid w:val="004C7BB8"/>
    <w:rsid w:val="004C7C60"/>
    <w:rsid w:val="004D01CC"/>
    <w:rsid w:val="004D057C"/>
    <w:rsid w:val="004D061F"/>
    <w:rsid w:val="004D0983"/>
    <w:rsid w:val="004D0AFA"/>
    <w:rsid w:val="004D0DFE"/>
    <w:rsid w:val="004D0E3D"/>
    <w:rsid w:val="004D1939"/>
    <w:rsid w:val="004D1D91"/>
    <w:rsid w:val="004D22C3"/>
    <w:rsid w:val="004D2F7C"/>
    <w:rsid w:val="004D33DF"/>
    <w:rsid w:val="004D3FA3"/>
    <w:rsid w:val="004D441A"/>
    <w:rsid w:val="004D4672"/>
    <w:rsid w:val="004D47C6"/>
    <w:rsid w:val="004D4EAB"/>
    <w:rsid w:val="004D510E"/>
    <w:rsid w:val="004D5366"/>
    <w:rsid w:val="004D5E64"/>
    <w:rsid w:val="004D64AB"/>
    <w:rsid w:val="004D6CB8"/>
    <w:rsid w:val="004D6F4D"/>
    <w:rsid w:val="004D6F95"/>
    <w:rsid w:val="004D72FE"/>
    <w:rsid w:val="004D7E91"/>
    <w:rsid w:val="004E003A"/>
    <w:rsid w:val="004E0693"/>
    <w:rsid w:val="004E0768"/>
    <w:rsid w:val="004E0851"/>
    <w:rsid w:val="004E0963"/>
    <w:rsid w:val="004E097E"/>
    <w:rsid w:val="004E0BAC"/>
    <w:rsid w:val="004E115C"/>
    <w:rsid w:val="004E1A31"/>
    <w:rsid w:val="004E2AF2"/>
    <w:rsid w:val="004E2DE0"/>
    <w:rsid w:val="004E3A2D"/>
    <w:rsid w:val="004E3BAC"/>
    <w:rsid w:val="004E4060"/>
    <w:rsid w:val="004E409A"/>
    <w:rsid w:val="004E4762"/>
    <w:rsid w:val="004E4863"/>
    <w:rsid w:val="004E4984"/>
    <w:rsid w:val="004E49BD"/>
    <w:rsid w:val="004E4A5E"/>
    <w:rsid w:val="004E515A"/>
    <w:rsid w:val="004E532F"/>
    <w:rsid w:val="004E6F18"/>
    <w:rsid w:val="004E6FC6"/>
    <w:rsid w:val="004E73EC"/>
    <w:rsid w:val="004E741C"/>
    <w:rsid w:val="004E7C3E"/>
    <w:rsid w:val="004F0FB9"/>
    <w:rsid w:val="004F11DE"/>
    <w:rsid w:val="004F198F"/>
    <w:rsid w:val="004F1F36"/>
    <w:rsid w:val="004F2F7E"/>
    <w:rsid w:val="004F32B5"/>
    <w:rsid w:val="004F3A95"/>
    <w:rsid w:val="004F407E"/>
    <w:rsid w:val="004F43BE"/>
    <w:rsid w:val="004F48F1"/>
    <w:rsid w:val="004F49DC"/>
    <w:rsid w:val="004F4BDF"/>
    <w:rsid w:val="004F5309"/>
    <w:rsid w:val="004F5479"/>
    <w:rsid w:val="004F59BB"/>
    <w:rsid w:val="004F60E1"/>
    <w:rsid w:val="004F6533"/>
    <w:rsid w:val="004F7528"/>
    <w:rsid w:val="004F7931"/>
    <w:rsid w:val="004F7B58"/>
    <w:rsid w:val="004F7BCA"/>
    <w:rsid w:val="004F7D89"/>
    <w:rsid w:val="005005BE"/>
    <w:rsid w:val="00501981"/>
    <w:rsid w:val="00501A85"/>
    <w:rsid w:val="00501B92"/>
    <w:rsid w:val="00501BB3"/>
    <w:rsid w:val="00501CBF"/>
    <w:rsid w:val="005021DD"/>
    <w:rsid w:val="00502365"/>
    <w:rsid w:val="005026CA"/>
    <w:rsid w:val="00502B72"/>
    <w:rsid w:val="00504744"/>
    <w:rsid w:val="00504778"/>
    <w:rsid w:val="00504BC1"/>
    <w:rsid w:val="00504D93"/>
    <w:rsid w:val="00505134"/>
    <w:rsid w:val="00505341"/>
    <w:rsid w:val="00505C04"/>
    <w:rsid w:val="00505D34"/>
    <w:rsid w:val="00506353"/>
    <w:rsid w:val="0050736A"/>
    <w:rsid w:val="00507623"/>
    <w:rsid w:val="005078BD"/>
    <w:rsid w:val="005079A2"/>
    <w:rsid w:val="00510031"/>
    <w:rsid w:val="00510408"/>
    <w:rsid w:val="00511A42"/>
    <w:rsid w:val="00511F15"/>
    <w:rsid w:val="0051318C"/>
    <w:rsid w:val="00513B92"/>
    <w:rsid w:val="005142CD"/>
    <w:rsid w:val="005143C9"/>
    <w:rsid w:val="0051484B"/>
    <w:rsid w:val="0051503D"/>
    <w:rsid w:val="005157A9"/>
    <w:rsid w:val="005173A7"/>
    <w:rsid w:val="005177E1"/>
    <w:rsid w:val="00517AA1"/>
    <w:rsid w:val="005207C9"/>
    <w:rsid w:val="00520C0A"/>
    <w:rsid w:val="005210B6"/>
    <w:rsid w:val="005218B6"/>
    <w:rsid w:val="00521C26"/>
    <w:rsid w:val="00522589"/>
    <w:rsid w:val="00522645"/>
    <w:rsid w:val="005231AE"/>
    <w:rsid w:val="0052379A"/>
    <w:rsid w:val="00523D51"/>
    <w:rsid w:val="00523E3C"/>
    <w:rsid w:val="00524545"/>
    <w:rsid w:val="00524ECB"/>
    <w:rsid w:val="005255BF"/>
    <w:rsid w:val="005257DE"/>
    <w:rsid w:val="00526031"/>
    <w:rsid w:val="005263FA"/>
    <w:rsid w:val="00527200"/>
    <w:rsid w:val="00530157"/>
    <w:rsid w:val="0053015E"/>
    <w:rsid w:val="00530631"/>
    <w:rsid w:val="005315A8"/>
    <w:rsid w:val="00531D6C"/>
    <w:rsid w:val="00531EBE"/>
    <w:rsid w:val="005322C7"/>
    <w:rsid w:val="00532F88"/>
    <w:rsid w:val="00532F8B"/>
    <w:rsid w:val="00533737"/>
    <w:rsid w:val="00534726"/>
    <w:rsid w:val="00534890"/>
    <w:rsid w:val="005349EA"/>
    <w:rsid w:val="00534DC1"/>
    <w:rsid w:val="0053518A"/>
    <w:rsid w:val="00535437"/>
    <w:rsid w:val="00535B79"/>
    <w:rsid w:val="00535D7C"/>
    <w:rsid w:val="00536579"/>
    <w:rsid w:val="005369EE"/>
    <w:rsid w:val="00536C1E"/>
    <w:rsid w:val="00536C3D"/>
    <w:rsid w:val="0053708D"/>
    <w:rsid w:val="00537123"/>
    <w:rsid w:val="005371C0"/>
    <w:rsid w:val="005375B0"/>
    <w:rsid w:val="00540CEB"/>
    <w:rsid w:val="00541772"/>
    <w:rsid w:val="00542102"/>
    <w:rsid w:val="0054343A"/>
    <w:rsid w:val="00543974"/>
    <w:rsid w:val="00543EBF"/>
    <w:rsid w:val="00544467"/>
    <w:rsid w:val="005447F9"/>
    <w:rsid w:val="00544ABA"/>
    <w:rsid w:val="005453CD"/>
    <w:rsid w:val="005455D6"/>
    <w:rsid w:val="0054593A"/>
    <w:rsid w:val="00545F84"/>
    <w:rsid w:val="00546197"/>
    <w:rsid w:val="00546611"/>
    <w:rsid w:val="005467FB"/>
    <w:rsid w:val="00546948"/>
    <w:rsid w:val="00546AE9"/>
    <w:rsid w:val="00547168"/>
    <w:rsid w:val="005474EC"/>
    <w:rsid w:val="005476D8"/>
    <w:rsid w:val="00547989"/>
    <w:rsid w:val="005503C6"/>
    <w:rsid w:val="00551320"/>
    <w:rsid w:val="00551639"/>
    <w:rsid w:val="005518A4"/>
    <w:rsid w:val="00552768"/>
    <w:rsid w:val="00552935"/>
    <w:rsid w:val="00553127"/>
    <w:rsid w:val="005537D5"/>
    <w:rsid w:val="005539EE"/>
    <w:rsid w:val="00553C7A"/>
    <w:rsid w:val="00554BE7"/>
    <w:rsid w:val="0055624A"/>
    <w:rsid w:val="00556412"/>
    <w:rsid w:val="00556850"/>
    <w:rsid w:val="00556D68"/>
    <w:rsid w:val="00557173"/>
    <w:rsid w:val="005576A1"/>
    <w:rsid w:val="00557A64"/>
    <w:rsid w:val="00560380"/>
    <w:rsid w:val="005605C0"/>
    <w:rsid w:val="00560C5B"/>
    <w:rsid w:val="00560D23"/>
    <w:rsid w:val="0056135E"/>
    <w:rsid w:val="005615D8"/>
    <w:rsid w:val="00561C14"/>
    <w:rsid w:val="005626D6"/>
    <w:rsid w:val="005630D2"/>
    <w:rsid w:val="005631DE"/>
    <w:rsid w:val="005638D4"/>
    <w:rsid w:val="00563BFB"/>
    <w:rsid w:val="005656ED"/>
    <w:rsid w:val="00566240"/>
    <w:rsid w:val="00566544"/>
    <w:rsid w:val="00566608"/>
    <w:rsid w:val="00566982"/>
    <w:rsid w:val="00566C83"/>
    <w:rsid w:val="0056773D"/>
    <w:rsid w:val="00567CE0"/>
    <w:rsid w:val="005700FE"/>
    <w:rsid w:val="0057076B"/>
    <w:rsid w:val="00570E24"/>
    <w:rsid w:val="00571D37"/>
    <w:rsid w:val="00572315"/>
    <w:rsid w:val="005724A1"/>
    <w:rsid w:val="00572671"/>
    <w:rsid w:val="00572760"/>
    <w:rsid w:val="0057398B"/>
    <w:rsid w:val="005742E3"/>
    <w:rsid w:val="005743DE"/>
    <w:rsid w:val="00574C30"/>
    <w:rsid w:val="00574F3F"/>
    <w:rsid w:val="00574F82"/>
    <w:rsid w:val="005752F3"/>
    <w:rsid w:val="0057534B"/>
    <w:rsid w:val="0057562C"/>
    <w:rsid w:val="005759F6"/>
    <w:rsid w:val="00575E3E"/>
    <w:rsid w:val="0057628B"/>
    <w:rsid w:val="005765F5"/>
    <w:rsid w:val="00576CE1"/>
    <w:rsid w:val="00576D6C"/>
    <w:rsid w:val="00577A2E"/>
    <w:rsid w:val="00577F18"/>
    <w:rsid w:val="00580012"/>
    <w:rsid w:val="00580E48"/>
    <w:rsid w:val="00580F0A"/>
    <w:rsid w:val="00581246"/>
    <w:rsid w:val="00581B48"/>
    <w:rsid w:val="005828C2"/>
    <w:rsid w:val="00582C3A"/>
    <w:rsid w:val="00582E1A"/>
    <w:rsid w:val="00583147"/>
    <w:rsid w:val="00583174"/>
    <w:rsid w:val="00583EEC"/>
    <w:rsid w:val="0058437D"/>
    <w:rsid w:val="00584416"/>
    <w:rsid w:val="00584B39"/>
    <w:rsid w:val="00584CC9"/>
    <w:rsid w:val="00585028"/>
    <w:rsid w:val="005854D1"/>
    <w:rsid w:val="00585F5B"/>
    <w:rsid w:val="0058620A"/>
    <w:rsid w:val="00586247"/>
    <w:rsid w:val="00586775"/>
    <w:rsid w:val="00586D46"/>
    <w:rsid w:val="00587EA4"/>
    <w:rsid w:val="00587FC0"/>
    <w:rsid w:val="005906AD"/>
    <w:rsid w:val="00590AED"/>
    <w:rsid w:val="00590DA6"/>
    <w:rsid w:val="00591C7D"/>
    <w:rsid w:val="0059240F"/>
    <w:rsid w:val="00592B03"/>
    <w:rsid w:val="00593AB9"/>
    <w:rsid w:val="00593D72"/>
    <w:rsid w:val="0059405E"/>
    <w:rsid w:val="005943FD"/>
    <w:rsid w:val="0059477C"/>
    <w:rsid w:val="00594ABB"/>
    <w:rsid w:val="00594D1C"/>
    <w:rsid w:val="00594E36"/>
    <w:rsid w:val="00594F0A"/>
    <w:rsid w:val="0059525E"/>
    <w:rsid w:val="00595887"/>
    <w:rsid w:val="005958B6"/>
    <w:rsid w:val="005961F7"/>
    <w:rsid w:val="00596B9C"/>
    <w:rsid w:val="00597324"/>
    <w:rsid w:val="00597CEA"/>
    <w:rsid w:val="00597D45"/>
    <w:rsid w:val="005A054D"/>
    <w:rsid w:val="005A07EB"/>
    <w:rsid w:val="005A0A28"/>
    <w:rsid w:val="005A0A46"/>
    <w:rsid w:val="005A10B9"/>
    <w:rsid w:val="005A11EA"/>
    <w:rsid w:val="005A12E5"/>
    <w:rsid w:val="005A234E"/>
    <w:rsid w:val="005A269F"/>
    <w:rsid w:val="005A2AD5"/>
    <w:rsid w:val="005A305E"/>
    <w:rsid w:val="005A30BB"/>
    <w:rsid w:val="005A35D0"/>
    <w:rsid w:val="005A37FC"/>
    <w:rsid w:val="005A3887"/>
    <w:rsid w:val="005A3C4F"/>
    <w:rsid w:val="005A4039"/>
    <w:rsid w:val="005A5836"/>
    <w:rsid w:val="005A6318"/>
    <w:rsid w:val="005A6801"/>
    <w:rsid w:val="005A76BA"/>
    <w:rsid w:val="005A76C8"/>
    <w:rsid w:val="005A795A"/>
    <w:rsid w:val="005A7A66"/>
    <w:rsid w:val="005B0324"/>
    <w:rsid w:val="005B0542"/>
    <w:rsid w:val="005B1B66"/>
    <w:rsid w:val="005B2225"/>
    <w:rsid w:val="005B2799"/>
    <w:rsid w:val="005B2B77"/>
    <w:rsid w:val="005B2DE2"/>
    <w:rsid w:val="005B319C"/>
    <w:rsid w:val="005B342C"/>
    <w:rsid w:val="005B370C"/>
    <w:rsid w:val="005B3C51"/>
    <w:rsid w:val="005B3D4A"/>
    <w:rsid w:val="005B4D87"/>
    <w:rsid w:val="005B5786"/>
    <w:rsid w:val="005B61EB"/>
    <w:rsid w:val="005B7DD1"/>
    <w:rsid w:val="005C00A0"/>
    <w:rsid w:val="005C0653"/>
    <w:rsid w:val="005C0F53"/>
    <w:rsid w:val="005C19CB"/>
    <w:rsid w:val="005C2198"/>
    <w:rsid w:val="005C28FA"/>
    <w:rsid w:val="005C40F4"/>
    <w:rsid w:val="005C43BE"/>
    <w:rsid w:val="005C44F3"/>
    <w:rsid w:val="005C4ECC"/>
    <w:rsid w:val="005C5AB7"/>
    <w:rsid w:val="005C6299"/>
    <w:rsid w:val="005C6706"/>
    <w:rsid w:val="005C7062"/>
    <w:rsid w:val="005C712D"/>
    <w:rsid w:val="005C76F5"/>
    <w:rsid w:val="005C7C75"/>
    <w:rsid w:val="005D0414"/>
    <w:rsid w:val="005D0B29"/>
    <w:rsid w:val="005D0E4F"/>
    <w:rsid w:val="005D0E57"/>
    <w:rsid w:val="005D111E"/>
    <w:rsid w:val="005D1253"/>
    <w:rsid w:val="005D1D5B"/>
    <w:rsid w:val="005D1DE9"/>
    <w:rsid w:val="005D1E32"/>
    <w:rsid w:val="005D206B"/>
    <w:rsid w:val="005D22B7"/>
    <w:rsid w:val="005D23BA"/>
    <w:rsid w:val="005D23E3"/>
    <w:rsid w:val="005D2BDE"/>
    <w:rsid w:val="005D3D76"/>
    <w:rsid w:val="005D4578"/>
    <w:rsid w:val="005D4EFA"/>
    <w:rsid w:val="005D4F3B"/>
    <w:rsid w:val="005D5233"/>
    <w:rsid w:val="005D534A"/>
    <w:rsid w:val="005D55BA"/>
    <w:rsid w:val="005D574C"/>
    <w:rsid w:val="005D58D8"/>
    <w:rsid w:val="005D5ADB"/>
    <w:rsid w:val="005D5FAB"/>
    <w:rsid w:val="005D648A"/>
    <w:rsid w:val="005D7573"/>
    <w:rsid w:val="005D7E0D"/>
    <w:rsid w:val="005E08A0"/>
    <w:rsid w:val="005E0DA0"/>
    <w:rsid w:val="005E1964"/>
    <w:rsid w:val="005E2007"/>
    <w:rsid w:val="005E234A"/>
    <w:rsid w:val="005E2854"/>
    <w:rsid w:val="005E2E04"/>
    <w:rsid w:val="005E3450"/>
    <w:rsid w:val="005E35CC"/>
    <w:rsid w:val="005E371E"/>
    <w:rsid w:val="005E4370"/>
    <w:rsid w:val="005E45D0"/>
    <w:rsid w:val="005E4C91"/>
    <w:rsid w:val="005E53F9"/>
    <w:rsid w:val="005E54A5"/>
    <w:rsid w:val="005E650F"/>
    <w:rsid w:val="005E68E9"/>
    <w:rsid w:val="005E775D"/>
    <w:rsid w:val="005F02C5"/>
    <w:rsid w:val="005F0A43"/>
    <w:rsid w:val="005F19BD"/>
    <w:rsid w:val="005F27BF"/>
    <w:rsid w:val="005F331E"/>
    <w:rsid w:val="005F3B6B"/>
    <w:rsid w:val="005F4171"/>
    <w:rsid w:val="005F45E2"/>
    <w:rsid w:val="005F46D6"/>
    <w:rsid w:val="005F4DD6"/>
    <w:rsid w:val="005F50D8"/>
    <w:rsid w:val="005F535D"/>
    <w:rsid w:val="005F53A1"/>
    <w:rsid w:val="005F542B"/>
    <w:rsid w:val="005F58D8"/>
    <w:rsid w:val="005F5908"/>
    <w:rsid w:val="005F6809"/>
    <w:rsid w:val="005F6A9D"/>
    <w:rsid w:val="005F6B77"/>
    <w:rsid w:val="005F70EC"/>
    <w:rsid w:val="005F7487"/>
    <w:rsid w:val="006002C7"/>
    <w:rsid w:val="00600373"/>
    <w:rsid w:val="00600899"/>
    <w:rsid w:val="006009BB"/>
    <w:rsid w:val="00600F95"/>
    <w:rsid w:val="006010EB"/>
    <w:rsid w:val="006017B3"/>
    <w:rsid w:val="00601839"/>
    <w:rsid w:val="00601D3E"/>
    <w:rsid w:val="006024FF"/>
    <w:rsid w:val="00602759"/>
    <w:rsid w:val="0060277A"/>
    <w:rsid w:val="00602B7C"/>
    <w:rsid w:val="006031CD"/>
    <w:rsid w:val="00603312"/>
    <w:rsid w:val="006037C3"/>
    <w:rsid w:val="006043F4"/>
    <w:rsid w:val="00604AF3"/>
    <w:rsid w:val="00604DC7"/>
    <w:rsid w:val="00604E47"/>
    <w:rsid w:val="00605441"/>
    <w:rsid w:val="00605F84"/>
    <w:rsid w:val="0060650F"/>
    <w:rsid w:val="00606970"/>
    <w:rsid w:val="006069C8"/>
    <w:rsid w:val="00606A20"/>
    <w:rsid w:val="006071F5"/>
    <w:rsid w:val="0060726D"/>
    <w:rsid w:val="006072C6"/>
    <w:rsid w:val="0060734D"/>
    <w:rsid w:val="00607679"/>
    <w:rsid w:val="00607A2E"/>
    <w:rsid w:val="00607DCB"/>
    <w:rsid w:val="0061207B"/>
    <w:rsid w:val="00612132"/>
    <w:rsid w:val="00612A3D"/>
    <w:rsid w:val="00612B08"/>
    <w:rsid w:val="006130F7"/>
    <w:rsid w:val="0061324E"/>
    <w:rsid w:val="0061336C"/>
    <w:rsid w:val="00613AF8"/>
    <w:rsid w:val="00613C89"/>
    <w:rsid w:val="00613D8E"/>
    <w:rsid w:val="00614235"/>
    <w:rsid w:val="006142E0"/>
    <w:rsid w:val="00614E78"/>
    <w:rsid w:val="0061539D"/>
    <w:rsid w:val="006154A7"/>
    <w:rsid w:val="00616112"/>
    <w:rsid w:val="0061676F"/>
    <w:rsid w:val="006205CA"/>
    <w:rsid w:val="00620DC9"/>
    <w:rsid w:val="00620F0A"/>
    <w:rsid w:val="006210FB"/>
    <w:rsid w:val="00621F53"/>
    <w:rsid w:val="00622D48"/>
    <w:rsid w:val="00622E2A"/>
    <w:rsid w:val="00623089"/>
    <w:rsid w:val="0062308E"/>
    <w:rsid w:val="006231CA"/>
    <w:rsid w:val="006232C3"/>
    <w:rsid w:val="006234C4"/>
    <w:rsid w:val="006244C9"/>
    <w:rsid w:val="006245F6"/>
    <w:rsid w:val="0062475D"/>
    <w:rsid w:val="00624840"/>
    <w:rsid w:val="0062495F"/>
    <w:rsid w:val="006250BF"/>
    <w:rsid w:val="00625F83"/>
    <w:rsid w:val="00626175"/>
    <w:rsid w:val="006265DF"/>
    <w:rsid w:val="0062660B"/>
    <w:rsid w:val="00626AD1"/>
    <w:rsid w:val="006304BC"/>
    <w:rsid w:val="006306DB"/>
    <w:rsid w:val="00630B80"/>
    <w:rsid w:val="00630B8D"/>
    <w:rsid w:val="00630DCE"/>
    <w:rsid w:val="0063120A"/>
    <w:rsid w:val="006312D8"/>
    <w:rsid w:val="0063150B"/>
    <w:rsid w:val="00631585"/>
    <w:rsid w:val="006318E2"/>
    <w:rsid w:val="00631F05"/>
    <w:rsid w:val="00631FF5"/>
    <w:rsid w:val="006328EE"/>
    <w:rsid w:val="00633325"/>
    <w:rsid w:val="00634098"/>
    <w:rsid w:val="006341E4"/>
    <w:rsid w:val="006344F4"/>
    <w:rsid w:val="006347F7"/>
    <w:rsid w:val="00634ACF"/>
    <w:rsid w:val="00634EE5"/>
    <w:rsid w:val="00635035"/>
    <w:rsid w:val="0063511C"/>
    <w:rsid w:val="0063519D"/>
    <w:rsid w:val="00635376"/>
    <w:rsid w:val="0063571E"/>
    <w:rsid w:val="0063580C"/>
    <w:rsid w:val="0063580D"/>
    <w:rsid w:val="00635CAE"/>
    <w:rsid w:val="00636193"/>
    <w:rsid w:val="00637240"/>
    <w:rsid w:val="00637AFC"/>
    <w:rsid w:val="00637BD5"/>
    <w:rsid w:val="0064077F"/>
    <w:rsid w:val="00640C3A"/>
    <w:rsid w:val="00640CE8"/>
    <w:rsid w:val="006412BA"/>
    <w:rsid w:val="00641364"/>
    <w:rsid w:val="0064167F"/>
    <w:rsid w:val="00641A26"/>
    <w:rsid w:val="00641C7E"/>
    <w:rsid w:val="00641EE3"/>
    <w:rsid w:val="00642068"/>
    <w:rsid w:val="0064256B"/>
    <w:rsid w:val="00642859"/>
    <w:rsid w:val="00642A4C"/>
    <w:rsid w:val="00642AE6"/>
    <w:rsid w:val="00642B4A"/>
    <w:rsid w:val="00642D9A"/>
    <w:rsid w:val="00643660"/>
    <w:rsid w:val="00643942"/>
    <w:rsid w:val="00644116"/>
    <w:rsid w:val="00644785"/>
    <w:rsid w:val="00644F29"/>
    <w:rsid w:val="0064583E"/>
    <w:rsid w:val="00645886"/>
    <w:rsid w:val="006467CD"/>
    <w:rsid w:val="00646E6A"/>
    <w:rsid w:val="0064757D"/>
    <w:rsid w:val="00647681"/>
    <w:rsid w:val="00650139"/>
    <w:rsid w:val="0065107D"/>
    <w:rsid w:val="006519B4"/>
    <w:rsid w:val="006519DB"/>
    <w:rsid w:val="006520C9"/>
    <w:rsid w:val="00652147"/>
    <w:rsid w:val="00652756"/>
    <w:rsid w:val="00652AD8"/>
    <w:rsid w:val="00652B79"/>
    <w:rsid w:val="00652FA2"/>
    <w:rsid w:val="006532AF"/>
    <w:rsid w:val="006533C3"/>
    <w:rsid w:val="00653597"/>
    <w:rsid w:val="00654068"/>
    <w:rsid w:val="006543DB"/>
    <w:rsid w:val="00654B38"/>
    <w:rsid w:val="00654B83"/>
    <w:rsid w:val="00655061"/>
    <w:rsid w:val="0065510C"/>
    <w:rsid w:val="00655AD1"/>
    <w:rsid w:val="00655B63"/>
    <w:rsid w:val="00655EFA"/>
    <w:rsid w:val="006564A4"/>
    <w:rsid w:val="006571F6"/>
    <w:rsid w:val="00660D7C"/>
    <w:rsid w:val="00660FC1"/>
    <w:rsid w:val="006614ED"/>
    <w:rsid w:val="006618CC"/>
    <w:rsid w:val="00661A7D"/>
    <w:rsid w:val="00662111"/>
    <w:rsid w:val="00662118"/>
    <w:rsid w:val="006625AC"/>
    <w:rsid w:val="006628EC"/>
    <w:rsid w:val="00662A92"/>
    <w:rsid w:val="00662D02"/>
    <w:rsid w:val="006634C4"/>
    <w:rsid w:val="006634E1"/>
    <w:rsid w:val="006638AD"/>
    <w:rsid w:val="0066397C"/>
    <w:rsid w:val="006648EB"/>
    <w:rsid w:val="00665D0C"/>
    <w:rsid w:val="00665E3B"/>
    <w:rsid w:val="00665FAA"/>
    <w:rsid w:val="00666C9E"/>
    <w:rsid w:val="00666D17"/>
    <w:rsid w:val="0066732C"/>
    <w:rsid w:val="006679F5"/>
    <w:rsid w:val="00667A5F"/>
    <w:rsid w:val="00667B77"/>
    <w:rsid w:val="00667C5E"/>
    <w:rsid w:val="00670FA4"/>
    <w:rsid w:val="00671401"/>
    <w:rsid w:val="006716DA"/>
    <w:rsid w:val="00671722"/>
    <w:rsid w:val="006726DE"/>
    <w:rsid w:val="006728ED"/>
    <w:rsid w:val="00672A05"/>
    <w:rsid w:val="006732B1"/>
    <w:rsid w:val="00674000"/>
    <w:rsid w:val="0067446F"/>
    <w:rsid w:val="006746A4"/>
    <w:rsid w:val="006750D2"/>
    <w:rsid w:val="00675558"/>
    <w:rsid w:val="00675611"/>
    <w:rsid w:val="00675968"/>
    <w:rsid w:val="00675A60"/>
    <w:rsid w:val="006763EA"/>
    <w:rsid w:val="00676913"/>
    <w:rsid w:val="0067697E"/>
    <w:rsid w:val="00676C80"/>
    <w:rsid w:val="00676D64"/>
    <w:rsid w:val="00677189"/>
    <w:rsid w:val="006773D0"/>
    <w:rsid w:val="00677443"/>
    <w:rsid w:val="00677597"/>
    <w:rsid w:val="0067769A"/>
    <w:rsid w:val="0068000C"/>
    <w:rsid w:val="006806A3"/>
    <w:rsid w:val="006806A6"/>
    <w:rsid w:val="00681211"/>
    <w:rsid w:val="00681B36"/>
    <w:rsid w:val="00681D2C"/>
    <w:rsid w:val="006828A8"/>
    <w:rsid w:val="00682E14"/>
    <w:rsid w:val="0068325D"/>
    <w:rsid w:val="00683370"/>
    <w:rsid w:val="0068409C"/>
    <w:rsid w:val="0068436C"/>
    <w:rsid w:val="00685281"/>
    <w:rsid w:val="0068545E"/>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2EEF"/>
    <w:rsid w:val="00692F04"/>
    <w:rsid w:val="006933A2"/>
    <w:rsid w:val="006933C9"/>
    <w:rsid w:val="006939B5"/>
    <w:rsid w:val="00693C92"/>
    <w:rsid w:val="00693E1F"/>
    <w:rsid w:val="00693ECB"/>
    <w:rsid w:val="00694797"/>
    <w:rsid w:val="00694D4B"/>
    <w:rsid w:val="00694DD2"/>
    <w:rsid w:val="00695887"/>
    <w:rsid w:val="0069678D"/>
    <w:rsid w:val="00697725"/>
    <w:rsid w:val="00697733"/>
    <w:rsid w:val="006A05AA"/>
    <w:rsid w:val="006A1CAD"/>
    <w:rsid w:val="006A230F"/>
    <w:rsid w:val="006A254E"/>
    <w:rsid w:val="006A2BAF"/>
    <w:rsid w:val="006A2C30"/>
    <w:rsid w:val="006A2D2C"/>
    <w:rsid w:val="006A301C"/>
    <w:rsid w:val="006A3214"/>
    <w:rsid w:val="006A34E4"/>
    <w:rsid w:val="006A34E8"/>
    <w:rsid w:val="006A3E2B"/>
    <w:rsid w:val="006A53B7"/>
    <w:rsid w:val="006A5404"/>
    <w:rsid w:val="006A5C11"/>
    <w:rsid w:val="006A6E17"/>
    <w:rsid w:val="006A74FC"/>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420E"/>
    <w:rsid w:val="006B5129"/>
    <w:rsid w:val="006B5503"/>
    <w:rsid w:val="006B555A"/>
    <w:rsid w:val="006B562D"/>
    <w:rsid w:val="006B5A49"/>
    <w:rsid w:val="006B600A"/>
    <w:rsid w:val="006B6635"/>
    <w:rsid w:val="006B6B8A"/>
    <w:rsid w:val="006B6E1C"/>
    <w:rsid w:val="006B7D22"/>
    <w:rsid w:val="006B7D2C"/>
    <w:rsid w:val="006C017C"/>
    <w:rsid w:val="006C1019"/>
    <w:rsid w:val="006C17A9"/>
    <w:rsid w:val="006C1B66"/>
    <w:rsid w:val="006C2BB5"/>
    <w:rsid w:val="006C2BE3"/>
    <w:rsid w:val="006C2BEE"/>
    <w:rsid w:val="006C3AD8"/>
    <w:rsid w:val="006C3EFD"/>
    <w:rsid w:val="006C4516"/>
    <w:rsid w:val="006C455E"/>
    <w:rsid w:val="006C5958"/>
    <w:rsid w:val="006C5B4F"/>
    <w:rsid w:val="006C643C"/>
    <w:rsid w:val="006C6BF5"/>
    <w:rsid w:val="006C6E3A"/>
    <w:rsid w:val="006C6FD7"/>
    <w:rsid w:val="006C7457"/>
    <w:rsid w:val="006D00DB"/>
    <w:rsid w:val="006D0361"/>
    <w:rsid w:val="006D0E69"/>
    <w:rsid w:val="006D12A2"/>
    <w:rsid w:val="006D1306"/>
    <w:rsid w:val="006D1451"/>
    <w:rsid w:val="006D16B0"/>
    <w:rsid w:val="006D2182"/>
    <w:rsid w:val="006D21B5"/>
    <w:rsid w:val="006D2444"/>
    <w:rsid w:val="006D254B"/>
    <w:rsid w:val="006D289B"/>
    <w:rsid w:val="006D2BC9"/>
    <w:rsid w:val="006D2F0A"/>
    <w:rsid w:val="006D3BE1"/>
    <w:rsid w:val="006D442A"/>
    <w:rsid w:val="006D48FC"/>
    <w:rsid w:val="006D5508"/>
    <w:rsid w:val="006D62BC"/>
    <w:rsid w:val="006D6450"/>
    <w:rsid w:val="006D673A"/>
    <w:rsid w:val="006D6939"/>
    <w:rsid w:val="006D7184"/>
    <w:rsid w:val="006D7AAA"/>
    <w:rsid w:val="006D7D90"/>
    <w:rsid w:val="006D7E96"/>
    <w:rsid w:val="006D7EB0"/>
    <w:rsid w:val="006E0138"/>
    <w:rsid w:val="006E02FF"/>
    <w:rsid w:val="006E0BB0"/>
    <w:rsid w:val="006E0D4E"/>
    <w:rsid w:val="006E1114"/>
    <w:rsid w:val="006E12C3"/>
    <w:rsid w:val="006E2529"/>
    <w:rsid w:val="006E2811"/>
    <w:rsid w:val="006E354D"/>
    <w:rsid w:val="006E39D2"/>
    <w:rsid w:val="006E413E"/>
    <w:rsid w:val="006E44DA"/>
    <w:rsid w:val="006E4553"/>
    <w:rsid w:val="006E45ED"/>
    <w:rsid w:val="006E45F3"/>
    <w:rsid w:val="006E49B7"/>
    <w:rsid w:val="006E4A2F"/>
    <w:rsid w:val="006E4A6E"/>
    <w:rsid w:val="006E4ED4"/>
    <w:rsid w:val="006E54F0"/>
    <w:rsid w:val="006E5E19"/>
    <w:rsid w:val="006E61C3"/>
    <w:rsid w:val="006E77CB"/>
    <w:rsid w:val="006E799D"/>
    <w:rsid w:val="006F0593"/>
    <w:rsid w:val="006F1064"/>
    <w:rsid w:val="006F1A19"/>
    <w:rsid w:val="006F1B1B"/>
    <w:rsid w:val="006F1EB7"/>
    <w:rsid w:val="006F2420"/>
    <w:rsid w:val="006F52E5"/>
    <w:rsid w:val="006F5E33"/>
    <w:rsid w:val="006F5E7B"/>
    <w:rsid w:val="006F6066"/>
    <w:rsid w:val="006F609F"/>
    <w:rsid w:val="006F6850"/>
    <w:rsid w:val="006F707E"/>
    <w:rsid w:val="006F7149"/>
    <w:rsid w:val="006F72E4"/>
    <w:rsid w:val="006F7FB9"/>
    <w:rsid w:val="007000D7"/>
    <w:rsid w:val="007001DC"/>
    <w:rsid w:val="007012ED"/>
    <w:rsid w:val="007015CC"/>
    <w:rsid w:val="00701C75"/>
    <w:rsid w:val="007025CB"/>
    <w:rsid w:val="007031CB"/>
    <w:rsid w:val="007034AA"/>
    <w:rsid w:val="00703893"/>
    <w:rsid w:val="00703C9D"/>
    <w:rsid w:val="00703F5C"/>
    <w:rsid w:val="0070490C"/>
    <w:rsid w:val="00704945"/>
    <w:rsid w:val="00704BAD"/>
    <w:rsid w:val="0070582B"/>
    <w:rsid w:val="00705BFC"/>
    <w:rsid w:val="00705C38"/>
    <w:rsid w:val="007061BC"/>
    <w:rsid w:val="00706465"/>
    <w:rsid w:val="0070648C"/>
    <w:rsid w:val="0070695A"/>
    <w:rsid w:val="00706E81"/>
    <w:rsid w:val="00706F41"/>
    <w:rsid w:val="00707384"/>
    <w:rsid w:val="00707424"/>
    <w:rsid w:val="0070782D"/>
    <w:rsid w:val="007079FD"/>
    <w:rsid w:val="00707C6F"/>
    <w:rsid w:val="00707E5E"/>
    <w:rsid w:val="00710357"/>
    <w:rsid w:val="007106F4"/>
    <w:rsid w:val="007109C2"/>
    <w:rsid w:val="00710B54"/>
    <w:rsid w:val="00710D90"/>
    <w:rsid w:val="00710F73"/>
    <w:rsid w:val="00711340"/>
    <w:rsid w:val="0071179E"/>
    <w:rsid w:val="00711E9E"/>
    <w:rsid w:val="00711F62"/>
    <w:rsid w:val="0071243E"/>
    <w:rsid w:val="007126A1"/>
    <w:rsid w:val="00712752"/>
    <w:rsid w:val="00712A62"/>
    <w:rsid w:val="00712C42"/>
    <w:rsid w:val="00713660"/>
    <w:rsid w:val="00713DE0"/>
    <w:rsid w:val="00713DE4"/>
    <w:rsid w:val="007141AA"/>
    <w:rsid w:val="007149EA"/>
    <w:rsid w:val="00714AD3"/>
    <w:rsid w:val="00714BBA"/>
    <w:rsid w:val="00714C47"/>
    <w:rsid w:val="00714EC5"/>
    <w:rsid w:val="007158A5"/>
    <w:rsid w:val="00715E07"/>
    <w:rsid w:val="00715E13"/>
    <w:rsid w:val="00715EC6"/>
    <w:rsid w:val="00716237"/>
    <w:rsid w:val="00716241"/>
    <w:rsid w:val="00716462"/>
    <w:rsid w:val="007170E3"/>
    <w:rsid w:val="00717B2B"/>
    <w:rsid w:val="00721032"/>
    <w:rsid w:val="00721084"/>
    <w:rsid w:val="0072120A"/>
    <w:rsid w:val="00721262"/>
    <w:rsid w:val="00721D9B"/>
    <w:rsid w:val="00722121"/>
    <w:rsid w:val="00722386"/>
    <w:rsid w:val="007224B9"/>
    <w:rsid w:val="0072278F"/>
    <w:rsid w:val="00722F94"/>
    <w:rsid w:val="00723AA7"/>
    <w:rsid w:val="0072432E"/>
    <w:rsid w:val="007246B8"/>
    <w:rsid w:val="00724CF0"/>
    <w:rsid w:val="00724E51"/>
    <w:rsid w:val="00726036"/>
    <w:rsid w:val="00726244"/>
    <w:rsid w:val="00726279"/>
    <w:rsid w:val="0072667E"/>
    <w:rsid w:val="00726A9B"/>
    <w:rsid w:val="00726C4B"/>
    <w:rsid w:val="00726D3B"/>
    <w:rsid w:val="00727530"/>
    <w:rsid w:val="00727D9C"/>
    <w:rsid w:val="0073133C"/>
    <w:rsid w:val="007313B2"/>
    <w:rsid w:val="00731E7C"/>
    <w:rsid w:val="007320D0"/>
    <w:rsid w:val="007325EE"/>
    <w:rsid w:val="007329EF"/>
    <w:rsid w:val="00732D18"/>
    <w:rsid w:val="00732D9E"/>
    <w:rsid w:val="0073327A"/>
    <w:rsid w:val="007345A5"/>
    <w:rsid w:val="0073472A"/>
    <w:rsid w:val="00734EBE"/>
    <w:rsid w:val="00735B13"/>
    <w:rsid w:val="00735F9D"/>
    <w:rsid w:val="007365C6"/>
    <w:rsid w:val="007368C6"/>
    <w:rsid w:val="00736DD8"/>
    <w:rsid w:val="007403BB"/>
    <w:rsid w:val="00740680"/>
    <w:rsid w:val="0074076A"/>
    <w:rsid w:val="00740878"/>
    <w:rsid w:val="00740FDD"/>
    <w:rsid w:val="00741AF4"/>
    <w:rsid w:val="00741D1D"/>
    <w:rsid w:val="00741DCC"/>
    <w:rsid w:val="00741DE5"/>
    <w:rsid w:val="0074203A"/>
    <w:rsid w:val="0074274A"/>
    <w:rsid w:val="007427B5"/>
    <w:rsid w:val="007427F4"/>
    <w:rsid w:val="00742865"/>
    <w:rsid w:val="0074296C"/>
    <w:rsid w:val="00742C83"/>
    <w:rsid w:val="00742E28"/>
    <w:rsid w:val="0074360F"/>
    <w:rsid w:val="007436FA"/>
    <w:rsid w:val="007437CC"/>
    <w:rsid w:val="00744A64"/>
    <w:rsid w:val="00744D47"/>
    <w:rsid w:val="00744E4A"/>
    <w:rsid w:val="00744EA0"/>
    <w:rsid w:val="0074638D"/>
    <w:rsid w:val="00746484"/>
    <w:rsid w:val="0074704F"/>
    <w:rsid w:val="00747F48"/>
    <w:rsid w:val="00747F4C"/>
    <w:rsid w:val="007503E2"/>
    <w:rsid w:val="00751091"/>
    <w:rsid w:val="0075170E"/>
    <w:rsid w:val="00751B83"/>
    <w:rsid w:val="00751CAA"/>
    <w:rsid w:val="00752184"/>
    <w:rsid w:val="0075325C"/>
    <w:rsid w:val="00753499"/>
    <w:rsid w:val="00753671"/>
    <w:rsid w:val="0075396C"/>
    <w:rsid w:val="00753F9A"/>
    <w:rsid w:val="00754359"/>
    <w:rsid w:val="00754411"/>
    <w:rsid w:val="007546B9"/>
    <w:rsid w:val="007547F8"/>
    <w:rsid w:val="00754BD9"/>
    <w:rsid w:val="00754E7A"/>
    <w:rsid w:val="00754FA6"/>
    <w:rsid w:val="0075540C"/>
    <w:rsid w:val="007556E7"/>
    <w:rsid w:val="007557B0"/>
    <w:rsid w:val="0075595A"/>
    <w:rsid w:val="00755DB1"/>
    <w:rsid w:val="00756AED"/>
    <w:rsid w:val="00756DE2"/>
    <w:rsid w:val="007574FC"/>
    <w:rsid w:val="00757A9F"/>
    <w:rsid w:val="00760671"/>
    <w:rsid w:val="00760975"/>
    <w:rsid w:val="00760D30"/>
    <w:rsid w:val="00760D99"/>
    <w:rsid w:val="007618FB"/>
    <w:rsid w:val="00761FDA"/>
    <w:rsid w:val="007621FF"/>
    <w:rsid w:val="007623B3"/>
    <w:rsid w:val="007623C8"/>
    <w:rsid w:val="00762AC8"/>
    <w:rsid w:val="007634E3"/>
    <w:rsid w:val="00763B05"/>
    <w:rsid w:val="00764194"/>
    <w:rsid w:val="00764D6E"/>
    <w:rsid w:val="007651F4"/>
    <w:rsid w:val="00765ED3"/>
    <w:rsid w:val="00765FB7"/>
    <w:rsid w:val="0076681D"/>
    <w:rsid w:val="00766A65"/>
    <w:rsid w:val="007671F5"/>
    <w:rsid w:val="0076751E"/>
    <w:rsid w:val="007676B8"/>
    <w:rsid w:val="00767C86"/>
    <w:rsid w:val="0077036D"/>
    <w:rsid w:val="0077175C"/>
    <w:rsid w:val="00771870"/>
    <w:rsid w:val="00771BF9"/>
    <w:rsid w:val="00772396"/>
    <w:rsid w:val="00772DDD"/>
    <w:rsid w:val="00772F8A"/>
    <w:rsid w:val="00773749"/>
    <w:rsid w:val="007739C6"/>
    <w:rsid w:val="007739DE"/>
    <w:rsid w:val="00773CA5"/>
    <w:rsid w:val="00774889"/>
    <w:rsid w:val="00774A22"/>
    <w:rsid w:val="00774B6E"/>
    <w:rsid w:val="00774D2A"/>
    <w:rsid w:val="00774FF5"/>
    <w:rsid w:val="007750B3"/>
    <w:rsid w:val="0077566C"/>
    <w:rsid w:val="00775F76"/>
    <w:rsid w:val="007761B7"/>
    <w:rsid w:val="0077662F"/>
    <w:rsid w:val="00776730"/>
    <w:rsid w:val="00776AEA"/>
    <w:rsid w:val="00776BFB"/>
    <w:rsid w:val="00777547"/>
    <w:rsid w:val="00777619"/>
    <w:rsid w:val="00777BA0"/>
    <w:rsid w:val="0078009A"/>
    <w:rsid w:val="007803BD"/>
    <w:rsid w:val="007811DC"/>
    <w:rsid w:val="007819EB"/>
    <w:rsid w:val="00781D55"/>
    <w:rsid w:val="00781EF7"/>
    <w:rsid w:val="007820B5"/>
    <w:rsid w:val="007820FA"/>
    <w:rsid w:val="00782753"/>
    <w:rsid w:val="0078285F"/>
    <w:rsid w:val="00783207"/>
    <w:rsid w:val="00783E1D"/>
    <w:rsid w:val="0078483B"/>
    <w:rsid w:val="00784A9F"/>
    <w:rsid w:val="00784EB4"/>
    <w:rsid w:val="00784EED"/>
    <w:rsid w:val="0078529D"/>
    <w:rsid w:val="007855DC"/>
    <w:rsid w:val="00785611"/>
    <w:rsid w:val="0078578A"/>
    <w:rsid w:val="00785900"/>
    <w:rsid w:val="007860F0"/>
    <w:rsid w:val="00786958"/>
    <w:rsid w:val="00786A6B"/>
    <w:rsid w:val="00786BE4"/>
    <w:rsid w:val="00786E71"/>
    <w:rsid w:val="0078725E"/>
    <w:rsid w:val="0078766B"/>
    <w:rsid w:val="00787AAD"/>
    <w:rsid w:val="007900C1"/>
    <w:rsid w:val="007905A2"/>
    <w:rsid w:val="00790672"/>
    <w:rsid w:val="0079162F"/>
    <w:rsid w:val="00791929"/>
    <w:rsid w:val="007925D4"/>
    <w:rsid w:val="007932B2"/>
    <w:rsid w:val="00793822"/>
    <w:rsid w:val="00793A0E"/>
    <w:rsid w:val="00794924"/>
    <w:rsid w:val="007949CD"/>
    <w:rsid w:val="0079534B"/>
    <w:rsid w:val="00795AA3"/>
    <w:rsid w:val="0079735B"/>
    <w:rsid w:val="00797A51"/>
    <w:rsid w:val="00797BB6"/>
    <w:rsid w:val="00797F16"/>
    <w:rsid w:val="007A0429"/>
    <w:rsid w:val="007A09EF"/>
    <w:rsid w:val="007A0BC2"/>
    <w:rsid w:val="007A123E"/>
    <w:rsid w:val="007A1817"/>
    <w:rsid w:val="007A1F44"/>
    <w:rsid w:val="007A23FF"/>
    <w:rsid w:val="007A295B"/>
    <w:rsid w:val="007A318D"/>
    <w:rsid w:val="007A32A2"/>
    <w:rsid w:val="007A339C"/>
    <w:rsid w:val="007A3424"/>
    <w:rsid w:val="007A35EF"/>
    <w:rsid w:val="007A3C8A"/>
    <w:rsid w:val="007A3F2F"/>
    <w:rsid w:val="007A43A2"/>
    <w:rsid w:val="007A4D04"/>
    <w:rsid w:val="007A4E02"/>
    <w:rsid w:val="007A4EBC"/>
    <w:rsid w:val="007A5641"/>
    <w:rsid w:val="007A5CB1"/>
    <w:rsid w:val="007A616C"/>
    <w:rsid w:val="007A6189"/>
    <w:rsid w:val="007A678C"/>
    <w:rsid w:val="007A73F0"/>
    <w:rsid w:val="007A7A96"/>
    <w:rsid w:val="007B03AF"/>
    <w:rsid w:val="007B045E"/>
    <w:rsid w:val="007B0E5E"/>
    <w:rsid w:val="007B110A"/>
    <w:rsid w:val="007B12FF"/>
    <w:rsid w:val="007B1543"/>
    <w:rsid w:val="007B1AC0"/>
    <w:rsid w:val="007B1E32"/>
    <w:rsid w:val="007B220A"/>
    <w:rsid w:val="007B270A"/>
    <w:rsid w:val="007B2D3B"/>
    <w:rsid w:val="007B37B6"/>
    <w:rsid w:val="007B4032"/>
    <w:rsid w:val="007B4E6F"/>
    <w:rsid w:val="007B5160"/>
    <w:rsid w:val="007B52CD"/>
    <w:rsid w:val="007B59E5"/>
    <w:rsid w:val="007B5E7A"/>
    <w:rsid w:val="007B6B4A"/>
    <w:rsid w:val="007B6E51"/>
    <w:rsid w:val="007B7938"/>
    <w:rsid w:val="007B7DC1"/>
    <w:rsid w:val="007B7EDB"/>
    <w:rsid w:val="007C0C59"/>
    <w:rsid w:val="007C0D16"/>
    <w:rsid w:val="007C103F"/>
    <w:rsid w:val="007C12D5"/>
    <w:rsid w:val="007C14BD"/>
    <w:rsid w:val="007C19AD"/>
    <w:rsid w:val="007C1CD5"/>
    <w:rsid w:val="007C2725"/>
    <w:rsid w:val="007C3577"/>
    <w:rsid w:val="007C3598"/>
    <w:rsid w:val="007C3860"/>
    <w:rsid w:val="007C3EA1"/>
    <w:rsid w:val="007C3FA8"/>
    <w:rsid w:val="007C47CE"/>
    <w:rsid w:val="007C596B"/>
    <w:rsid w:val="007C68DA"/>
    <w:rsid w:val="007C6F32"/>
    <w:rsid w:val="007D092E"/>
    <w:rsid w:val="007D1F08"/>
    <w:rsid w:val="007D229A"/>
    <w:rsid w:val="007D268C"/>
    <w:rsid w:val="007D2775"/>
    <w:rsid w:val="007D2F44"/>
    <w:rsid w:val="007D2F4D"/>
    <w:rsid w:val="007D3907"/>
    <w:rsid w:val="007D4178"/>
    <w:rsid w:val="007D4315"/>
    <w:rsid w:val="007D4D33"/>
    <w:rsid w:val="007D6DCA"/>
    <w:rsid w:val="007D7175"/>
    <w:rsid w:val="007E0456"/>
    <w:rsid w:val="007E0564"/>
    <w:rsid w:val="007E060F"/>
    <w:rsid w:val="007E0D4B"/>
    <w:rsid w:val="007E1234"/>
    <w:rsid w:val="007E1369"/>
    <w:rsid w:val="007E1603"/>
    <w:rsid w:val="007E197C"/>
    <w:rsid w:val="007E1A1B"/>
    <w:rsid w:val="007E1A64"/>
    <w:rsid w:val="007E1A88"/>
    <w:rsid w:val="007E1B4C"/>
    <w:rsid w:val="007E255A"/>
    <w:rsid w:val="007E385E"/>
    <w:rsid w:val="007E42E2"/>
    <w:rsid w:val="007E4880"/>
    <w:rsid w:val="007E4BE9"/>
    <w:rsid w:val="007E4C88"/>
    <w:rsid w:val="007E585E"/>
    <w:rsid w:val="007E6DFC"/>
    <w:rsid w:val="007E6E9A"/>
    <w:rsid w:val="007E6EA5"/>
    <w:rsid w:val="007E7D70"/>
    <w:rsid w:val="007E7DDF"/>
    <w:rsid w:val="007F06CE"/>
    <w:rsid w:val="007F0942"/>
    <w:rsid w:val="007F11C8"/>
    <w:rsid w:val="007F1534"/>
    <w:rsid w:val="007F1AD0"/>
    <w:rsid w:val="007F1CFB"/>
    <w:rsid w:val="007F220B"/>
    <w:rsid w:val="007F2693"/>
    <w:rsid w:val="007F2773"/>
    <w:rsid w:val="007F27DD"/>
    <w:rsid w:val="007F2CC1"/>
    <w:rsid w:val="007F34AA"/>
    <w:rsid w:val="007F3636"/>
    <w:rsid w:val="007F3D24"/>
    <w:rsid w:val="007F3F49"/>
    <w:rsid w:val="007F44BA"/>
    <w:rsid w:val="007F5840"/>
    <w:rsid w:val="007F5A61"/>
    <w:rsid w:val="007F5FB9"/>
    <w:rsid w:val="007F62AA"/>
    <w:rsid w:val="007F67BA"/>
    <w:rsid w:val="007F6880"/>
    <w:rsid w:val="007F6EB4"/>
    <w:rsid w:val="007F6F4A"/>
    <w:rsid w:val="007F76B4"/>
    <w:rsid w:val="007F78C1"/>
    <w:rsid w:val="007F7FB3"/>
    <w:rsid w:val="007F7FD6"/>
    <w:rsid w:val="007F7FEC"/>
    <w:rsid w:val="008001B4"/>
    <w:rsid w:val="008002F1"/>
    <w:rsid w:val="00800769"/>
    <w:rsid w:val="00800C16"/>
    <w:rsid w:val="00800ED2"/>
    <w:rsid w:val="00800EF3"/>
    <w:rsid w:val="008017AB"/>
    <w:rsid w:val="00801983"/>
    <w:rsid w:val="008019B7"/>
    <w:rsid w:val="008020AC"/>
    <w:rsid w:val="0080285D"/>
    <w:rsid w:val="00802BD5"/>
    <w:rsid w:val="00802CC5"/>
    <w:rsid w:val="00802E74"/>
    <w:rsid w:val="008046E9"/>
    <w:rsid w:val="00804B92"/>
    <w:rsid w:val="00804CAF"/>
    <w:rsid w:val="00804E21"/>
    <w:rsid w:val="00805092"/>
    <w:rsid w:val="0080543D"/>
    <w:rsid w:val="0080592A"/>
    <w:rsid w:val="00805F92"/>
    <w:rsid w:val="00806475"/>
    <w:rsid w:val="00806587"/>
    <w:rsid w:val="00806AAF"/>
    <w:rsid w:val="008070AC"/>
    <w:rsid w:val="00807159"/>
    <w:rsid w:val="0080778A"/>
    <w:rsid w:val="008101FD"/>
    <w:rsid w:val="00810D8D"/>
    <w:rsid w:val="0081109E"/>
    <w:rsid w:val="008111F8"/>
    <w:rsid w:val="008112EC"/>
    <w:rsid w:val="0081168E"/>
    <w:rsid w:val="00811835"/>
    <w:rsid w:val="008118C7"/>
    <w:rsid w:val="00811CB7"/>
    <w:rsid w:val="00812654"/>
    <w:rsid w:val="00812D88"/>
    <w:rsid w:val="008132CF"/>
    <w:rsid w:val="008135CF"/>
    <w:rsid w:val="00814112"/>
    <w:rsid w:val="008151EE"/>
    <w:rsid w:val="00815675"/>
    <w:rsid w:val="0081581D"/>
    <w:rsid w:val="0081599E"/>
    <w:rsid w:val="00816124"/>
    <w:rsid w:val="00816504"/>
    <w:rsid w:val="00816598"/>
    <w:rsid w:val="008172BE"/>
    <w:rsid w:val="00817B2C"/>
    <w:rsid w:val="00817B71"/>
    <w:rsid w:val="00820244"/>
    <w:rsid w:val="008203D8"/>
    <w:rsid w:val="008206B8"/>
    <w:rsid w:val="008209FD"/>
    <w:rsid w:val="00820B44"/>
    <w:rsid w:val="00820BD1"/>
    <w:rsid w:val="00820C7F"/>
    <w:rsid w:val="008221B3"/>
    <w:rsid w:val="0082248E"/>
    <w:rsid w:val="00822BAA"/>
    <w:rsid w:val="00823671"/>
    <w:rsid w:val="008239C7"/>
    <w:rsid w:val="00823AEC"/>
    <w:rsid w:val="00823B55"/>
    <w:rsid w:val="00823C28"/>
    <w:rsid w:val="00824CFF"/>
    <w:rsid w:val="00824FDF"/>
    <w:rsid w:val="00825125"/>
    <w:rsid w:val="00825552"/>
    <w:rsid w:val="008257CC"/>
    <w:rsid w:val="00825B55"/>
    <w:rsid w:val="00826A20"/>
    <w:rsid w:val="00826E87"/>
    <w:rsid w:val="008274BF"/>
    <w:rsid w:val="008277F5"/>
    <w:rsid w:val="00830A99"/>
    <w:rsid w:val="00830DC3"/>
    <w:rsid w:val="008311BD"/>
    <w:rsid w:val="00831555"/>
    <w:rsid w:val="00831569"/>
    <w:rsid w:val="00831649"/>
    <w:rsid w:val="00831E5D"/>
    <w:rsid w:val="00831F52"/>
    <w:rsid w:val="00832154"/>
    <w:rsid w:val="00832F5C"/>
    <w:rsid w:val="00833122"/>
    <w:rsid w:val="00834710"/>
    <w:rsid w:val="008348ED"/>
    <w:rsid w:val="00834CA9"/>
    <w:rsid w:val="00835169"/>
    <w:rsid w:val="0083526D"/>
    <w:rsid w:val="008359E0"/>
    <w:rsid w:val="008369B7"/>
    <w:rsid w:val="008376F6"/>
    <w:rsid w:val="00837D5B"/>
    <w:rsid w:val="00840607"/>
    <w:rsid w:val="00840DF1"/>
    <w:rsid w:val="00841CD2"/>
    <w:rsid w:val="008423C3"/>
    <w:rsid w:val="008424D6"/>
    <w:rsid w:val="00842667"/>
    <w:rsid w:val="008428D1"/>
    <w:rsid w:val="00842B77"/>
    <w:rsid w:val="00842F45"/>
    <w:rsid w:val="0084309F"/>
    <w:rsid w:val="008433F3"/>
    <w:rsid w:val="00844C2D"/>
    <w:rsid w:val="00845162"/>
    <w:rsid w:val="00845C12"/>
    <w:rsid w:val="008469D9"/>
    <w:rsid w:val="00846DC0"/>
    <w:rsid w:val="008474A7"/>
    <w:rsid w:val="00847F1E"/>
    <w:rsid w:val="0085034E"/>
    <w:rsid w:val="00850463"/>
    <w:rsid w:val="008506B6"/>
    <w:rsid w:val="00850AE0"/>
    <w:rsid w:val="00850D58"/>
    <w:rsid w:val="00850EAD"/>
    <w:rsid w:val="00851292"/>
    <w:rsid w:val="0085136A"/>
    <w:rsid w:val="00851BA0"/>
    <w:rsid w:val="008524D2"/>
    <w:rsid w:val="0085285C"/>
    <w:rsid w:val="00852947"/>
    <w:rsid w:val="00852E19"/>
    <w:rsid w:val="00854040"/>
    <w:rsid w:val="008546EA"/>
    <w:rsid w:val="00856164"/>
    <w:rsid w:val="008563A4"/>
    <w:rsid w:val="00856833"/>
    <w:rsid w:val="00856840"/>
    <w:rsid w:val="00856A94"/>
    <w:rsid w:val="0086087C"/>
    <w:rsid w:val="00860D8E"/>
    <w:rsid w:val="008612E1"/>
    <w:rsid w:val="008614FA"/>
    <w:rsid w:val="008619CC"/>
    <w:rsid w:val="00861A0F"/>
    <w:rsid w:val="0086275E"/>
    <w:rsid w:val="008628DE"/>
    <w:rsid w:val="00862F2F"/>
    <w:rsid w:val="00863AE7"/>
    <w:rsid w:val="00863DCA"/>
    <w:rsid w:val="00864440"/>
    <w:rsid w:val="008644AC"/>
    <w:rsid w:val="00864D76"/>
    <w:rsid w:val="008650FC"/>
    <w:rsid w:val="008669F2"/>
    <w:rsid w:val="00866A34"/>
    <w:rsid w:val="00866EB3"/>
    <w:rsid w:val="0086701A"/>
    <w:rsid w:val="0086779A"/>
    <w:rsid w:val="00867BD2"/>
    <w:rsid w:val="00867CB3"/>
    <w:rsid w:val="00867DA7"/>
    <w:rsid w:val="00870B41"/>
    <w:rsid w:val="008712FD"/>
    <w:rsid w:val="008716A1"/>
    <w:rsid w:val="0087173B"/>
    <w:rsid w:val="00871D8A"/>
    <w:rsid w:val="00872D3F"/>
    <w:rsid w:val="008733E4"/>
    <w:rsid w:val="00873F15"/>
    <w:rsid w:val="00874096"/>
    <w:rsid w:val="008756A4"/>
    <w:rsid w:val="00875F73"/>
    <w:rsid w:val="0087620F"/>
    <w:rsid w:val="00876592"/>
    <w:rsid w:val="008766AB"/>
    <w:rsid w:val="008773F9"/>
    <w:rsid w:val="0088065C"/>
    <w:rsid w:val="00880A31"/>
    <w:rsid w:val="00880F30"/>
    <w:rsid w:val="00882569"/>
    <w:rsid w:val="00882A30"/>
    <w:rsid w:val="00882A61"/>
    <w:rsid w:val="008833AE"/>
    <w:rsid w:val="008833E8"/>
    <w:rsid w:val="00885452"/>
    <w:rsid w:val="00886159"/>
    <w:rsid w:val="00887440"/>
    <w:rsid w:val="00887B48"/>
    <w:rsid w:val="00887B72"/>
    <w:rsid w:val="00887C11"/>
    <w:rsid w:val="008910FC"/>
    <w:rsid w:val="0089176E"/>
    <w:rsid w:val="008917E0"/>
    <w:rsid w:val="00892365"/>
    <w:rsid w:val="00892B1C"/>
    <w:rsid w:val="00892BE5"/>
    <w:rsid w:val="0089387C"/>
    <w:rsid w:val="0089444E"/>
    <w:rsid w:val="0089487B"/>
    <w:rsid w:val="008949DF"/>
    <w:rsid w:val="00895048"/>
    <w:rsid w:val="008951DB"/>
    <w:rsid w:val="008954C3"/>
    <w:rsid w:val="00895EC9"/>
    <w:rsid w:val="00895FE2"/>
    <w:rsid w:val="00896C81"/>
    <w:rsid w:val="00896D62"/>
    <w:rsid w:val="00896D83"/>
    <w:rsid w:val="00896F34"/>
    <w:rsid w:val="00896FCF"/>
    <w:rsid w:val="008971D1"/>
    <w:rsid w:val="008971D4"/>
    <w:rsid w:val="008973D1"/>
    <w:rsid w:val="008A03F7"/>
    <w:rsid w:val="008A079B"/>
    <w:rsid w:val="008A0AB2"/>
    <w:rsid w:val="008A0CFC"/>
    <w:rsid w:val="008A0D35"/>
    <w:rsid w:val="008A12FE"/>
    <w:rsid w:val="008A2595"/>
    <w:rsid w:val="008A28B6"/>
    <w:rsid w:val="008A2BB1"/>
    <w:rsid w:val="008A3466"/>
    <w:rsid w:val="008A36B6"/>
    <w:rsid w:val="008A389F"/>
    <w:rsid w:val="008A3A82"/>
    <w:rsid w:val="008A3D02"/>
    <w:rsid w:val="008A43FB"/>
    <w:rsid w:val="008A491C"/>
    <w:rsid w:val="008A4A59"/>
    <w:rsid w:val="008A4C04"/>
    <w:rsid w:val="008A5940"/>
    <w:rsid w:val="008A5F7C"/>
    <w:rsid w:val="008A6457"/>
    <w:rsid w:val="008A64FA"/>
    <w:rsid w:val="008A73B2"/>
    <w:rsid w:val="008A78AE"/>
    <w:rsid w:val="008B0354"/>
    <w:rsid w:val="008B043F"/>
    <w:rsid w:val="008B073B"/>
    <w:rsid w:val="008B0808"/>
    <w:rsid w:val="008B082B"/>
    <w:rsid w:val="008B0AEC"/>
    <w:rsid w:val="008B0BEB"/>
    <w:rsid w:val="008B1A84"/>
    <w:rsid w:val="008B1E53"/>
    <w:rsid w:val="008B1E5B"/>
    <w:rsid w:val="008B2099"/>
    <w:rsid w:val="008B3222"/>
    <w:rsid w:val="008B33D2"/>
    <w:rsid w:val="008B358C"/>
    <w:rsid w:val="008B389D"/>
    <w:rsid w:val="008B3C5C"/>
    <w:rsid w:val="008B4174"/>
    <w:rsid w:val="008B5299"/>
    <w:rsid w:val="008B59F3"/>
    <w:rsid w:val="008B5A5F"/>
    <w:rsid w:val="008B5AB0"/>
    <w:rsid w:val="008B5B18"/>
    <w:rsid w:val="008B6054"/>
    <w:rsid w:val="008B6305"/>
    <w:rsid w:val="008B75EF"/>
    <w:rsid w:val="008B76B7"/>
    <w:rsid w:val="008B7B08"/>
    <w:rsid w:val="008B7EEB"/>
    <w:rsid w:val="008C02F9"/>
    <w:rsid w:val="008C13F0"/>
    <w:rsid w:val="008C1F26"/>
    <w:rsid w:val="008C2A3A"/>
    <w:rsid w:val="008C3AE3"/>
    <w:rsid w:val="008C3D31"/>
    <w:rsid w:val="008C4254"/>
    <w:rsid w:val="008C46AF"/>
    <w:rsid w:val="008C4C7E"/>
    <w:rsid w:val="008C5C46"/>
    <w:rsid w:val="008C5D60"/>
    <w:rsid w:val="008C6184"/>
    <w:rsid w:val="008C6403"/>
    <w:rsid w:val="008C709C"/>
    <w:rsid w:val="008C785E"/>
    <w:rsid w:val="008C78EF"/>
    <w:rsid w:val="008C7AFA"/>
    <w:rsid w:val="008D0157"/>
    <w:rsid w:val="008D0875"/>
    <w:rsid w:val="008D0AFB"/>
    <w:rsid w:val="008D1221"/>
    <w:rsid w:val="008D1511"/>
    <w:rsid w:val="008D1C5A"/>
    <w:rsid w:val="008D239F"/>
    <w:rsid w:val="008D24B4"/>
    <w:rsid w:val="008D27D1"/>
    <w:rsid w:val="008D2A3E"/>
    <w:rsid w:val="008D2FD4"/>
    <w:rsid w:val="008D32D1"/>
    <w:rsid w:val="008D32DF"/>
    <w:rsid w:val="008D35E9"/>
    <w:rsid w:val="008D3958"/>
    <w:rsid w:val="008D3959"/>
    <w:rsid w:val="008D3966"/>
    <w:rsid w:val="008D4352"/>
    <w:rsid w:val="008D4AAA"/>
    <w:rsid w:val="008D5459"/>
    <w:rsid w:val="008D60BC"/>
    <w:rsid w:val="008D6989"/>
    <w:rsid w:val="008D6B24"/>
    <w:rsid w:val="008D6D7B"/>
    <w:rsid w:val="008D6E80"/>
    <w:rsid w:val="008D7066"/>
    <w:rsid w:val="008D7A52"/>
    <w:rsid w:val="008D7EB7"/>
    <w:rsid w:val="008E05DE"/>
    <w:rsid w:val="008E0666"/>
    <w:rsid w:val="008E0EB8"/>
    <w:rsid w:val="008E10A6"/>
    <w:rsid w:val="008E1271"/>
    <w:rsid w:val="008E2201"/>
    <w:rsid w:val="008E2251"/>
    <w:rsid w:val="008E233F"/>
    <w:rsid w:val="008E2460"/>
    <w:rsid w:val="008E24B3"/>
    <w:rsid w:val="008E24CA"/>
    <w:rsid w:val="008E2F6E"/>
    <w:rsid w:val="008E3076"/>
    <w:rsid w:val="008E38AD"/>
    <w:rsid w:val="008E3A8D"/>
    <w:rsid w:val="008E3D8D"/>
    <w:rsid w:val="008E3EEC"/>
    <w:rsid w:val="008E454F"/>
    <w:rsid w:val="008E4784"/>
    <w:rsid w:val="008E48AD"/>
    <w:rsid w:val="008E5356"/>
    <w:rsid w:val="008E53B8"/>
    <w:rsid w:val="008E5BF2"/>
    <w:rsid w:val="008E5C81"/>
    <w:rsid w:val="008E5F38"/>
    <w:rsid w:val="008E611A"/>
    <w:rsid w:val="008E642C"/>
    <w:rsid w:val="008E653D"/>
    <w:rsid w:val="008E6F6D"/>
    <w:rsid w:val="008E71F9"/>
    <w:rsid w:val="008F0153"/>
    <w:rsid w:val="008F089B"/>
    <w:rsid w:val="008F090B"/>
    <w:rsid w:val="008F0A38"/>
    <w:rsid w:val="008F0BEE"/>
    <w:rsid w:val="008F0F4A"/>
    <w:rsid w:val="008F0F84"/>
    <w:rsid w:val="008F1014"/>
    <w:rsid w:val="008F11C9"/>
    <w:rsid w:val="008F11FE"/>
    <w:rsid w:val="008F187A"/>
    <w:rsid w:val="008F1FF2"/>
    <w:rsid w:val="008F2212"/>
    <w:rsid w:val="008F23D8"/>
    <w:rsid w:val="008F289B"/>
    <w:rsid w:val="008F2BD5"/>
    <w:rsid w:val="008F2FD5"/>
    <w:rsid w:val="008F326F"/>
    <w:rsid w:val="008F37E5"/>
    <w:rsid w:val="008F3F9C"/>
    <w:rsid w:val="008F48C2"/>
    <w:rsid w:val="008F4A6C"/>
    <w:rsid w:val="008F565D"/>
    <w:rsid w:val="008F579F"/>
    <w:rsid w:val="008F5840"/>
    <w:rsid w:val="008F5EEF"/>
    <w:rsid w:val="008F62F5"/>
    <w:rsid w:val="008F64BD"/>
    <w:rsid w:val="008F66FE"/>
    <w:rsid w:val="008F71DE"/>
    <w:rsid w:val="008F72CC"/>
    <w:rsid w:val="008F72CD"/>
    <w:rsid w:val="008F7355"/>
    <w:rsid w:val="008F7DE5"/>
    <w:rsid w:val="009002B4"/>
    <w:rsid w:val="0090116F"/>
    <w:rsid w:val="009015FF"/>
    <w:rsid w:val="009019C2"/>
    <w:rsid w:val="00901A20"/>
    <w:rsid w:val="00902BEA"/>
    <w:rsid w:val="00902D95"/>
    <w:rsid w:val="00902F82"/>
    <w:rsid w:val="009033EE"/>
    <w:rsid w:val="00903802"/>
    <w:rsid w:val="0090585D"/>
    <w:rsid w:val="00905D3A"/>
    <w:rsid w:val="009066EF"/>
    <w:rsid w:val="0090696D"/>
    <w:rsid w:val="00906CD6"/>
    <w:rsid w:val="00906E4D"/>
    <w:rsid w:val="00906F31"/>
    <w:rsid w:val="00907030"/>
    <w:rsid w:val="00907096"/>
    <w:rsid w:val="009074B8"/>
    <w:rsid w:val="009078B3"/>
    <w:rsid w:val="00907A77"/>
    <w:rsid w:val="00907E00"/>
    <w:rsid w:val="0091031D"/>
    <w:rsid w:val="0091088D"/>
    <w:rsid w:val="00910FC9"/>
    <w:rsid w:val="0091291A"/>
    <w:rsid w:val="00912E10"/>
    <w:rsid w:val="00913612"/>
    <w:rsid w:val="0091366A"/>
    <w:rsid w:val="00913824"/>
    <w:rsid w:val="009138C5"/>
    <w:rsid w:val="00913A53"/>
    <w:rsid w:val="00913F3F"/>
    <w:rsid w:val="009140F2"/>
    <w:rsid w:val="00914669"/>
    <w:rsid w:val="00915254"/>
    <w:rsid w:val="0091526C"/>
    <w:rsid w:val="00915757"/>
    <w:rsid w:val="0091588E"/>
    <w:rsid w:val="009159B3"/>
    <w:rsid w:val="00915EC7"/>
    <w:rsid w:val="00916181"/>
    <w:rsid w:val="009166EF"/>
    <w:rsid w:val="009167F6"/>
    <w:rsid w:val="00917053"/>
    <w:rsid w:val="00917532"/>
    <w:rsid w:val="00917F2B"/>
    <w:rsid w:val="009204C5"/>
    <w:rsid w:val="00920C3D"/>
    <w:rsid w:val="009211BD"/>
    <w:rsid w:val="0092180D"/>
    <w:rsid w:val="00921BF7"/>
    <w:rsid w:val="00921CB6"/>
    <w:rsid w:val="0092213F"/>
    <w:rsid w:val="0092315E"/>
    <w:rsid w:val="009232C9"/>
    <w:rsid w:val="00923608"/>
    <w:rsid w:val="009238E5"/>
    <w:rsid w:val="00923C82"/>
    <w:rsid w:val="00923D3D"/>
    <w:rsid w:val="00923F12"/>
    <w:rsid w:val="00924CB6"/>
    <w:rsid w:val="00924EE4"/>
    <w:rsid w:val="00924FF8"/>
    <w:rsid w:val="009258BD"/>
    <w:rsid w:val="00925A51"/>
    <w:rsid w:val="00925BA8"/>
    <w:rsid w:val="00926853"/>
    <w:rsid w:val="00926C8D"/>
    <w:rsid w:val="00926DA7"/>
    <w:rsid w:val="00927D6A"/>
    <w:rsid w:val="00927F8B"/>
    <w:rsid w:val="009300A9"/>
    <w:rsid w:val="0093094D"/>
    <w:rsid w:val="00930DD5"/>
    <w:rsid w:val="009323EC"/>
    <w:rsid w:val="009324C0"/>
    <w:rsid w:val="00932560"/>
    <w:rsid w:val="009328C7"/>
    <w:rsid w:val="00932E6C"/>
    <w:rsid w:val="00932E74"/>
    <w:rsid w:val="009336EC"/>
    <w:rsid w:val="00933ADD"/>
    <w:rsid w:val="00933F56"/>
    <w:rsid w:val="00934C13"/>
    <w:rsid w:val="00935228"/>
    <w:rsid w:val="00935236"/>
    <w:rsid w:val="0093537C"/>
    <w:rsid w:val="0093554C"/>
    <w:rsid w:val="009355A2"/>
    <w:rsid w:val="009358C5"/>
    <w:rsid w:val="00935F9E"/>
    <w:rsid w:val="00936583"/>
    <w:rsid w:val="00936AA4"/>
    <w:rsid w:val="00936D98"/>
    <w:rsid w:val="00940718"/>
    <w:rsid w:val="00941619"/>
    <w:rsid w:val="009427D7"/>
    <w:rsid w:val="00942C80"/>
    <w:rsid w:val="00943197"/>
    <w:rsid w:val="009432C8"/>
    <w:rsid w:val="009434D8"/>
    <w:rsid w:val="009435F2"/>
    <w:rsid w:val="00943DF7"/>
    <w:rsid w:val="00943F49"/>
    <w:rsid w:val="009442AC"/>
    <w:rsid w:val="00944464"/>
    <w:rsid w:val="00944589"/>
    <w:rsid w:val="0094482C"/>
    <w:rsid w:val="00944BC9"/>
    <w:rsid w:val="00944C0B"/>
    <w:rsid w:val="00945180"/>
    <w:rsid w:val="0094590C"/>
    <w:rsid w:val="00946319"/>
    <w:rsid w:val="00946355"/>
    <w:rsid w:val="00946784"/>
    <w:rsid w:val="009468B7"/>
    <w:rsid w:val="00946C0E"/>
    <w:rsid w:val="0094724E"/>
    <w:rsid w:val="00947734"/>
    <w:rsid w:val="00947973"/>
    <w:rsid w:val="00947BE6"/>
    <w:rsid w:val="00947D72"/>
    <w:rsid w:val="009502B6"/>
    <w:rsid w:val="0095048D"/>
    <w:rsid w:val="00951565"/>
    <w:rsid w:val="0095178A"/>
    <w:rsid w:val="009519EA"/>
    <w:rsid w:val="00951ADB"/>
    <w:rsid w:val="00953362"/>
    <w:rsid w:val="0095380C"/>
    <w:rsid w:val="00954353"/>
    <w:rsid w:val="00954CC2"/>
    <w:rsid w:val="00954DC4"/>
    <w:rsid w:val="00955B42"/>
    <w:rsid w:val="00955C0A"/>
    <w:rsid w:val="00955C4F"/>
    <w:rsid w:val="00955C8F"/>
    <w:rsid w:val="00955D6D"/>
    <w:rsid w:val="009562E2"/>
    <w:rsid w:val="00956AFC"/>
    <w:rsid w:val="00956D9D"/>
    <w:rsid w:val="00956DA2"/>
    <w:rsid w:val="00956E80"/>
    <w:rsid w:val="00957D3F"/>
    <w:rsid w:val="0096011A"/>
    <w:rsid w:val="00960B62"/>
    <w:rsid w:val="00961FD2"/>
    <w:rsid w:val="00962722"/>
    <w:rsid w:val="00963125"/>
    <w:rsid w:val="00963276"/>
    <w:rsid w:val="00963596"/>
    <w:rsid w:val="00963C52"/>
    <w:rsid w:val="00963E73"/>
    <w:rsid w:val="00964443"/>
    <w:rsid w:val="009657F1"/>
    <w:rsid w:val="0096625D"/>
    <w:rsid w:val="009665D1"/>
    <w:rsid w:val="009666BD"/>
    <w:rsid w:val="00966EC6"/>
    <w:rsid w:val="00966ED4"/>
    <w:rsid w:val="009673CF"/>
    <w:rsid w:val="009676D2"/>
    <w:rsid w:val="009709F8"/>
    <w:rsid w:val="00971627"/>
    <w:rsid w:val="009716BA"/>
    <w:rsid w:val="00971B53"/>
    <w:rsid w:val="00971D0C"/>
    <w:rsid w:val="0097275A"/>
    <w:rsid w:val="00972929"/>
    <w:rsid w:val="00972F91"/>
    <w:rsid w:val="00973827"/>
    <w:rsid w:val="00973A7D"/>
    <w:rsid w:val="00973BBF"/>
    <w:rsid w:val="00973C3A"/>
    <w:rsid w:val="00973DA4"/>
    <w:rsid w:val="009742D3"/>
    <w:rsid w:val="00975056"/>
    <w:rsid w:val="009756A2"/>
    <w:rsid w:val="00975AE1"/>
    <w:rsid w:val="00975B13"/>
    <w:rsid w:val="00977BA7"/>
    <w:rsid w:val="00980517"/>
    <w:rsid w:val="00980CAA"/>
    <w:rsid w:val="0098194F"/>
    <w:rsid w:val="00981A3C"/>
    <w:rsid w:val="00981B2F"/>
    <w:rsid w:val="00981E3D"/>
    <w:rsid w:val="00982231"/>
    <w:rsid w:val="009826C8"/>
    <w:rsid w:val="00982A1D"/>
    <w:rsid w:val="009832AD"/>
    <w:rsid w:val="009836E4"/>
    <w:rsid w:val="0098412F"/>
    <w:rsid w:val="009842F0"/>
    <w:rsid w:val="00984DC5"/>
    <w:rsid w:val="009858AB"/>
    <w:rsid w:val="00985A2B"/>
    <w:rsid w:val="00985A9E"/>
    <w:rsid w:val="00985F28"/>
    <w:rsid w:val="00986149"/>
    <w:rsid w:val="00986176"/>
    <w:rsid w:val="00986E7F"/>
    <w:rsid w:val="00987436"/>
    <w:rsid w:val="00987536"/>
    <w:rsid w:val="00987805"/>
    <w:rsid w:val="00987E46"/>
    <w:rsid w:val="00990574"/>
    <w:rsid w:val="00990792"/>
    <w:rsid w:val="009907E5"/>
    <w:rsid w:val="00990BD5"/>
    <w:rsid w:val="00990D1B"/>
    <w:rsid w:val="0099107B"/>
    <w:rsid w:val="0099110C"/>
    <w:rsid w:val="0099196F"/>
    <w:rsid w:val="00991B92"/>
    <w:rsid w:val="00991C2C"/>
    <w:rsid w:val="00992352"/>
    <w:rsid w:val="00992A8A"/>
    <w:rsid w:val="00992B98"/>
    <w:rsid w:val="009932E9"/>
    <w:rsid w:val="0099359F"/>
    <w:rsid w:val="00993F96"/>
    <w:rsid w:val="009941FE"/>
    <w:rsid w:val="00994871"/>
    <w:rsid w:val="009949FB"/>
    <w:rsid w:val="00994D24"/>
    <w:rsid w:val="00994E08"/>
    <w:rsid w:val="009951F9"/>
    <w:rsid w:val="00995B78"/>
    <w:rsid w:val="00995C95"/>
    <w:rsid w:val="00995E85"/>
    <w:rsid w:val="009962D4"/>
    <w:rsid w:val="00996468"/>
    <w:rsid w:val="0099683E"/>
    <w:rsid w:val="00996876"/>
    <w:rsid w:val="00996FFA"/>
    <w:rsid w:val="009973F1"/>
    <w:rsid w:val="009973F3"/>
    <w:rsid w:val="00997B61"/>
    <w:rsid w:val="00997E91"/>
    <w:rsid w:val="009A010D"/>
    <w:rsid w:val="009A026E"/>
    <w:rsid w:val="009A062C"/>
    <w:rsid w:val="009A082B"/>
    <w:rsid w:val="009A0C6F"/>
    <w:rsid w:val="009A1332"/>
    <w:rsid w:val="009A1433"/>
    <w:rsid w:val="009A14EF"/>
    <w:rsid w:val="009A2256"/>
    <w:rsid w:val="009A2395"/>
    <w:rsid w:val="009A2DF9"/>
    <w:rsid w:val="009A3704"/>
    <w:rsid w:val="009A39F2"/>
    <w:rsid w:val="009A3A86"/>
    <w:rsid w:val="009A4399"/>
    <w:rsid w:val="009A43FA"/>
    <w:rsid w:val="009A4477"/>
    <w:rsid w:val="009A4869"/>
    <w:rsid w:val="009A4C4D"/>
    <w:rsid w:val="009A4FD3"/>
    <w:rsid w:val="009A5202"/>
    <w:rsid w:val="009A63B8"/>
    <w:rsid w:val="009A6A6B"/>
    <w:rsid w:val="009A6FB4"/>
    <w:rsid w:val="009A772D"/>
    <w:rsid w:val="009B010D"/>
    <w:rsid w:val="009B1A9B"/>
    <w:rsid w:val="009B1ABC"/>
    <w:rsid w:val="009B1EF9"/>
    <w:rsid w:val="009B26AC"/>
    <w:rsid w:val="009B37E2"/>
    <w:rsid w:val="009B3CB5"/>
    <w:rsid w:val="009B40CC"/>
    <w:rsid w:val="009B40FD"/>
    <w:rsid w:val="009B430E"/>
    <w:rsid w:val="009B4519"/>
    <w:rsid w:val="009B46E7"/>
    <w:rsid w:val="009B506B"/>
    <w:rsid w:val="009B57EF"/>
    <w:rsid w:val="009B5B85"/>
    <w:rsid w:val="009B6849"/>
    <w:rsid w:val="009B7204"/>
    <w:rsid w:val="009B77A7"/>
    <w:rsid w:val="009B7E50"/>
    <w:rsid w:val="009C0074"/>
    <w:rsid w:val="009C0564"/>
    <w:rsid w:val="009C08AA"/>
    <w:rsid w:val="009C19C1"/>
    <w:rsid w:val="009C2685"/>
    <w:rsid w:val="009C3696"/>
    <w:rsid w:val="009C39BC"/>
    <w:rsid w:val="009C3FF5"/>
    <w:rsid w:val="009C4332"/>
    <w:rsid w:val="009C4BC2"/>
    <w:rsid w:val="009C4D22"/>
    <w:rsid w:val="009C4F77"/>
    <w:rsid w:val="009C56DF"/>
    <w:rsid w:val="009C5701"/>
    <w:rsid w:val="009C5B29"/>
    <w:rsid w:val="009C60F9"/>
    <w:rsid w:val="009C7320"/>
    <w:rsid w:val="009C7739"/>
    <w:rsid w:val="009C7D4D"/>
    <w:rsid w:val="009C7F8C"/>
    <w:rsid w:val="009D0122"/>
    <w:rsid w:val="009D01A6"/>
    <w:rsid w:val="009D0694"/>
    <w:rsid w:val="009D0729"/>
    <w:rsid w:val="009D0F66"/>
    <w:rsid w:val="009D1A06"/>
    <w:rsid w:val="009D1BA4"/>
    <w:rsid w:val="009D22E4"/>
    <w:rsid w:val="009D22F7"/>
    <w:rsid w:val="009D250F"/>
    <w:rsid w:val="009D319C"/>
    <w:rsid w:val="009D3BC3"/>
    <w:rsid w:val="009D3D9C"/>
    <w:rsid w:val="009D43BE"/>
    <w:rsid w:val="009D459E"/>
    <w:rsid w:val="009D5BAB"/>
    <w:rsid w:val="009D6905"/>
    <w:rsid w:val="009D6A0A"/>
    <w:rsid w:val="009D6F50"/>
    <w:rsid w:val="009D7B01"/>
    <w:rsid w:val="009E0565"/>
    <w:rsid w:val="009E058F"/>
    <w:rsid w:val="009E0A62"/>
    <w:rsid w:val="009E0A9E"/>
    <w:rsid w:val="009E0E3C"/>
    <w:rsid w:val="009E19A2"/>
    <w:rsid w:val="009E2A68"/>
    <w:rsid w:val="009E2C03"/>
    <w:rsid w:val="009E3090"/>
    <w:rsid w:val="009E34DD"/>
    <w:rsid w:val="009E3A41"/>
    <w:rsid w:val="009E3AFD"/>
    <w:rsid w:val="009E3CDD"/>
    <w:rsid w:val="009E4B16"/>
    <w:rsid w:val="009E52C3"/>
    <w:rsid w:val="009E5C60"/>
    <w:rsid w:val="009E64DB"/>
    <w:rsid w:val="009E667D"/>
    <w:rsid w:val="009E6794"/>
    <w:rsid w:val="009E7189"/>
    <w:rsid w:val="009E72E3"/>
    <w:rsid w:val="009E7E46"/>
    <w:rsid w:val="009E7FC1"/>
    <w:rsid w:val="009F0162"/>
    <w:rsid w:val="009F01E1"/>
    <w:rsid w:val="009F0B0B"/>
    <w:rsid w:val="009F0B4D"/>
    <w:rsid w:val="009F1096"/>
    <w:rsid w:val="009F150E"/>
    <w:rsid w:val="009F27AD"/>
    <w:rsid w:val="009F3217"/>
    <w:rsid w:val="009F3702"/>
    <w:rsid w:val="009F395F"/>
    <w:rsid w:val="009F3DE9"/>
    <w:rsid w:val="009F3FB5"/>
    <w:rsid w:val="009F521F"/>
    <w:rsid w:val="009F553C"/>
    <w:rsid w:val="009F59F8"/>
    <w:rsid w:val="009F64D0"/>
    <w:rsid w:val="009F6A26"/>
    <w:rsid w:val="009F6CA9"/>
    <w:rsid w:val="009F7358"/>
    <w:rsid w:val="009F7ACC"/>
    <w:rsid w:val="00A005B0"/>
    <w:rsid w:val="00A01264"/>
    <w:rsid w:val="00A01F17"/>
    <w:rsid w:val="00A022A5"/>
    <w:rsid w:val="00A02C6A"/>
    <w:rsid w:val="00A03A22"/>
    <w:rsid w:val="00A03C42"/>
    <w:rsid w:val="00A03DDA"/>
    <w:rsid w:val="00A04634"/>
    <w:rsid w:val="00A05BB7"/>
    <w:rsid w:val="00A06119"/>
    <w:rsid w:val="00A061C0"/>
    <w:rsid w:val="00A063F8"/>
    <w:rsid w:val="00A064E0"/>
    <w:rsid w:val="00A072A6"/>
    <w:rsid w:val="00A075A7"/>
    <w:rsid w:val="00A078EE"/>
    <w:rsid w:val="00A07A48"/>
    <w:rsid w:val="00A07B42"/>
    <w:rsid w:val="00A10214"/>
    <w:rsid w:val="00A10747"/>
    <w:rsid w:val="00A108EE"/>
    <w:rsid w:val="00A10BB8"/>
    <w:rsid w:val="00A10EF1"/>
    <w:rsid w:val="00A10FFB"/>
    <w:rsid w:val="00A11705"/>
    <w:rsid w:val="00A11860"/>
    <w:rsid w:val="00A1200D"/>
    <w:rsid w:val="00A12CF8"/>
    <w:rsid w:val="00A137E4"/>
    <w:rsid w:val="00A141FD"/>
    <w:rsid w:val="00A1470E"/>
    <w:rsid w:val="00A14813"/>
    <w:rsid w:val="00A1542E"/>
    <w:rsid w:val="00A1566A"/>
    <w:rsid w:val="00A1596C"/>
    <w:rsid w:val="00A15E76"/>
    <w:rsid w:val="00A165BF"/>
    <w:rsid w:val="00A16A6A"/>
    <w:rsid w:val="00A170D9"/>
    <w:rsid w:val="00A172E8"/>
    <w:rsid w:val="00A179FF"/>
    <w:rsid w:val="00A214F5"/>
    <w:rsid w:val="00A2185B"/>
    <w:rsid w:val="00A21A36"/>
    <w:rsid w:val="00A24099"/>
    <w:rsid w:val="00A247ED"/>
    <w:rsid w:val="00A25294"/>
    <w:rsid w:val="00A254EE"/>
    <w:rsid w:val="00A256A5"/>
    <w:rsid w:val="00A25BE7"/>
    <w:rsid w:val="00A260AA"/>
    <w:rsid w:val="00A26216"/>
    <w:rsid w:val="00A268A2"/>
    <w:rsid w:val="00A268AF"/>
    <w:rsid w:val="00A27008"/>
    <w:rsid w:val="00A27CDF"/>
    <w:rsid w:val="00A30119"/>
    <w:rsid w:val="00A309C6"/>
    <w:rsid w:val="00A30A6C"/>
    <w:rsid w:val="00A30D13"/>
    <w:rsid w:val="00A30E4C"/>
    <w:rsid w:val="00A314F9"/>
    <w:rsid w:val="00A319D0"/>
    <w:rsid w:val="00A319F9"/>
    <w:rsid w:val="00A32163"/>
    <w:rsid w:val="00A32316"/>
    <w:rsid w:val="00A326E7"/>
    <w:rsid w:val="00A32805"/>
    <w:rsid w:val="00A33172"/>
    <w:rsid w:val="00A33458"/>
    <w:rsid w:val="00A3432B"/>
    <w:rsid w:val="00A346BA"/>
    <w:rsid w:val="00A34C67"/>
    <w:rsid w:val="00A34D19"/>
    <w:rsid w:val="00A34D62"/>
    <w:rsid w:val="00A3611D"/>
    <w:rsid w:val="00A36339"/>
    <w:rsid w:val="00A366B3"/>
    <w:rsid w:val="00A366E4"/>
    <w:rsid w:val="00A402E6"/>
    <w:rsid w:val="00A406A2"/>
    <w:rsid w:val="00A42C07"/>
    <w:rsid w:val="00A42EBF"/>
    <w:rsid w:val="00A4376F"/>
    <w:rsid w:val="00A4408B"/>
    <w:rsid w:val="00A44639"/>
    <w:rsid w:val="00A44A82"/>
    <w:rsid w:val="00A44F84"/>
    <w:rsid w:val="00A4549F"/>
    <w:rsid w:val="00A45B9B"/>
    <w:rsid w:val="00A461E8"/>
    <w:rsid w:val="00A462FE"/>
    <w:rsid w:val="00A4640E"/>
    <w:rsid w:val="00A46BC7"/>
    <w:rsid w:val="00A501C9"/>
    <w:rsid w:val="00A50506"/>
    <w:rsid w:val="00A50645"/>
    <w:rsid w:val="00A509C5"/>
    <w:rsid w:val="00A51A20"/>
    <w:rsid w:val="00A51F7A"/>
    <w:rsid w:val="00A52725"/>
    <w:rsid w:val="00A52995"/>
    <w:rsid w:val="00A52B90"/>
    <w:rsid w:val="00A52E6F"/>
    <w:rsid w:val="00A52FEA"/>
    <w:rsid w:val="00A537D0"/>
    <w:rsid w:val="00A53C3E"/>
    <w:rsid w:val="00A53F55"/>
    <w:rsid w:val="00A5417B"/>
    <w:rsid w:val="00A54599"/>
    <w:rsid w:val="00A54B82"/>
    <w:rsid w:val="00A55C81"/>
    <w:rsid w:val="00A56845"/>
    <w:rsid w:val="00A569D4"/>
    <w:rsid w:val="00A56B96"/>
    <w:rsid w:val="00A573FA"/>
    <w:rsid w:val="00A57F1A"/>
    <w:rsid w:val="00A60163"/>
    <w:rsid w:val="00A6038D"/>
    <w:rsid w:val="00A603BD"/>
    <w:rsid w:val="00A6058F"/>
    <w:rsid w:val="00A60611"/>
    <w:rsid w:val="00A6077F"/>
    <w:rsid w:val="00A60B91"/>
    <w:rsid w:val="00A60CF0"/>
    <w:rsid w:val="00A61429"/>
    <w:rsid w:val="00A61514"/>
    <w:rsid w:val="00A61645"/>
    <w:rsid w:val="00A62055"/>
    <w:rsid w:val="00A62080"/>
    <w:rsid w:val="00A630A2"/>
    <w:rsid w:val="00A632B8"/>
    <w:rsid w:val="00A635BA"/>
    <w:rsid w:val="00A63A91"/>
    <w:rsid w:val="00A63BF3"/>
    <w:rsid w:val="00A6402C"/>
    <w:rsid w:val="00A6418A"/>
    <w:rsid w:val="00A64360"/>
    <w:rsid w:val="00A64942"/>
    <w:rsid w:val="00A64EA7"/>
    <w:rsid w:val="00A65011"/>
    <w:rsid w:val="00A65911"/>
    <w:rsid w:val="00A662F7"/>
    <w:rsid w:val="00A6643C"/>
    <w:rsid w:val="00A666CB"/>
    <w:rsid w:val="00A66AB8"/>
    <w:rsid w:val="00A67544"/>
    <w:rsid w:val="00A675D1"/>
    <w:rsid w:val="00A67A4E"/>
    <w:rsid w:val="00A67A54"/>
    <w:rsid w:val="00A67C30"/>
    <w:rsid w:val="00A67DE7"/>
    <w:rsid w:val="00A7016B"/>
    <w:rsid w:val="00A7069B"/>
    <w:rsid w:val="00A7075B"/>
    <w:rsid w:val="00A70A30"/>
    <w:rsid w:val="00A70D81"/>
    <w:rsid w:val="00A71915"/>
    <w:rsid w:val="00A719DF"/>
    <w:rsid w:val="00A71B46"/>
    <w:rsid w:val="00A71BA6"/>
    <w:rsid w:val="00A71C6C"/>
    <w:rsid w:val="00A71CE6"/>
    <w:rsid w:val="00A71D23"/>
    <w:rsid w:val="00A71F74"/>
    <w:rsid w:val="00A72E60"/>
    <w:rsid w:val="00A7333A"/>
    <w:rsid w:val="00A733DB"/>
    <w:rsid w:val="00A73D0D"/>
    <w:rsid w:val="00A74A56"/>
    <w:rsid w:val="00A74A92"/>
    <w:rsid w:val="00A74C8A"/>
    <w:rsid w:val="00A755FF"/>
    <w:rsid w:val="00A75A46"/>
    <w:rsid w:val="00A75CC1"/>
    <w:rsid w:val="00A75DAE"/>
    <w:rsid w:val="00A75E88"/>
    <w:rsid w:val="00A76514"/>
    <w:rsid w:val="00A7695A"/>
    <w:rsid w:val="00A769B3"/>
    <w:rsid w:val="00A76CF7"/>
    <w:rsid w:val="00A773F5"/>
    <w:rsid w:val="00A77B0F"/>
    <w:rsid w:val="00A8056E"/>
    <w:rsid w:val="00A8094B"/>
    <w:rsid w:val="00A82893"/>
    <w:rsid w:val="00A82D58"/>
    <w:rsid w:val="00A8399D"/>
    <w:rsid w:val="00A83E3D"/>
    <w:rsid w:val="00A8420C"/>
    <w:rsid w:val="00A8443A"/>
    <w:rsid w:val="00A84504"/>
    <w:rsid w:val="00A8479C"/>
    <w:rsid w:val="00A84C59"/>
    <w:rsid w:val="00A84D65"/>
    <w:rsid w:val="00A8557B"/>
    <w:rsid w:val="00A858D6"/>
    <w:rsid w:val="00A85A05"/>
    <w:rsid w:val="00A86D63"/>
    <w:rsid w:val="00A87797"/>
    <w:rsid w:val="00A87E3E"/>
    <w:rsid w:val="00A9091C"/>
    <w:rsid w:val="00A90E72"/>
    <w:rsid w:val="00A9184C"/>
    <w:rsid w:val="00A922A2"/>
    <w:rsid w:val="00A92A55"/>
    <w:rsid w:val="00A93082"/>
    <w:rsid w:val="00A9327B"/>
    <w:rsid w:val="00A93B69"/>
    <w:rsid w:val="00A94E70"/>
    <w:rsid w:val="00A95107"/>
    <w:rsid w:val="00A95AA7"/>
    <w:rsid w:val="00A963C7"/>
    <w:rsid w:val="00A97A20"/>
    <w:rsid w:val="00A97C5A"/>
    <w:rsid w:val="00A97FEC"/>
    <w:rsid w:val="00AA1626"/>
    <w:rsid w:val="00AA1A99"/>
    <w:rsid w:val="00AA1C25"/>
    <w:rsid w:val="00AA2468"/>
    <w:rsid w:val="00AA247A"/>
    <w:rsid w:val="00AA26DB"/>
    <w:rsid w:val="00AA2A78"/>
    <w:rsid w:val="00AA2B89"/>
    <w:rsid w:val="00AA35E5"/>
    <w:rsid w:val="00AA368B"/>
    <w:rsid w:val="00AA3DB7"/>
    <w:rsid w:val="00AA3FAC"/>
    <w:rsid w:val="00AA4632"/>
    <w:rsid w:val="00AA4AA7"/>
    <w:rsid w:val="00AA4E68"/>
    <w:rsid w:val="00AA5056"/>
    <w:rsid w:val="00AA51F5"/>
    <w:rsid w:val="00AA5450"/>
    <w:rsid w:val="00AA5E3B"/>
    <w:rsid w:val="00AA5E8A"/>
    <w:rsid w:val="00AA5F31"/>
    <w:rsid w:val="00AA63B6"/>
    <w:rsid w:val="00AA6716"/>
    <w:rsid w:val="00AA68B4"/>
    <w:rsid w:val="00AB005E"/>
    <w:rsid w:val="00AB0543"/>
    <w:rsid w:val="00AB0AC9"/>
    <w:rsid w:val="00AB11C9"/>
    <w:rsid w:val="00AB1205"/>
    <w:rsid w:val="00AB127B"/>
    <w:rsid w:val="00AB177F"/>
    <w:rsid w:val="00AB185A"/>
    <w:rsid w:val="00AB1ADE"/>
    <w:rsid w:val="00AB1BA7"/>
    <w:rsid w:val="00AB1E04"/>
    <w:rsid w:val="00AB29CF"/>
    <w:rsid w:val="00AB2AF4"/>
    <w:rsid w:val="00AB2F25"/>
    <w:rsid w:val="00AB3113"/>
    <w:rsid w:val="00AB348A"/>
    <w:rsid w:val="00AB3CBE"/>
    <w:rsid w:val="00AB3F38"/>
    <w:rsid w:val="00AB42AE"/>
    <w:rsid w:val="00AB43EC"/>
    <w:rsid w:val="00AB4440"/>
    <w:rsid w:val="00AB4BF4"/>
    <w:rsid w:val="00AB4FFA"/>
    <w:rsid w:val="00AB5028"/>
    <w:rsid w:val="00AB52C7"/>
    <w:rsid w:val="00AB59B9"/>
    <w:rsid w:val="00AB5AB4"/>
    <w:rsid w:val="00AB5ADF"/>
    <w:rsid w:val="00AB5E57"/>
    <w:rsid w:val="00AB669B"/>
    <w:rsid w:val="00AB6749"/>
    <w:rsid w:val="00AB6962"/>
    <w:rsid w:val="00AB6F94"/>
    <w:rsid w:val="00AB725F"/>
    <w:rsid w:val="00AB7616"/>
    <w:rsid w:val="00AB761A"/>
    <w:rsid w:val="00AB7AB6"/>
    <w:rsid w:val="00AC0705"/>
    <w:rsid w:val="00AC08C9"/>
    <w:rsid w:val="00AC109B"/>
    <w:rsid w:val="00AC1943"/>
    <w:rsid w:val="00AC2787"/>
    <w:rsid w:val="00AC32AB"/>
    <w:rsid w:val="00AC3940"/>
    <w:rsid w:val="00AC3D6C"/>
    <w:rsid w:val="00AC4078"/>
    <w:rsid w:val="00AC624B"/>
    <w:rsid w:val="00AC70EA"/>
    <w:rsid w:val="00AC74DA"/>
    <w:rsid w:val="00AC7A2B"/>
    <w:rsid w:val="00AC7C25"/>
    <w:rsid w:val="00AD0533"/>
    <w:rsid w:val="00AD0558"/>
    <w:rsid w:val="00AD06EA"/>
    <w:rsid w:val="00AD0A51"/>
    <w:rsid w:val="00AD0B37"/>
    <w:rsid w:val="00AD0B40"/>
    <w:rsid w:val="00AD11F7"/>
    <w:rsid w:val="00AD1DB7"/>
    <w:rsid w:val="00AD2852"/>
    <w:rsid w:val="00AD301D"/>
    <w:rsid w:val="00AD3976"/>
    <w:rsid w:val="00AD42DE"/>
    <w:rsid w:val="00AD45BC"/>
    <w:rsid w:val="00AD4843"/>
    <w:rsid w:val="00AD4D2A"/>
    <w:rsid w:val="00AD542F"/>
    <w:rsid w:val="00AD5F7B"/>
    <w:rsid w:val="00AD7305"/>
    <w:rsid w:val="00AD73A7"/>
    <w:rsid w:val="00AD7E64"/>
    <w:rsid w:val="00AE0400"/>
    <w:rsid w:val="00AE0642"/>
    <w:rsid w:val="00AE0A06"/>
    <w:rsid w:val="00AE0C56"/>
    <w:rsid w:val="00AE149E"/>
    <w:rsid w:val="00AE1B90"/>
    <w:rsid w:val="00AE1D53"/>
    <w:rsid w:val="00AE222C"/>
    <w:rsid w:val="00AE22F2"/>
    <w:rsid w:val="00AE233B"/>
    <w:rsid w:val="00AE27CB"/>
    <w:rsid w:val="00AE29FC"/>
    <w:rsid w:val="00AE2D14"/>
    <w:rsid w:val="00AE2F3F"/>
    <w:rsid w:val="00AE3235"/>
    <w:rsid w:val="00AE39A1"/>
    <w:rsid w:val="00AE39A6"/>
    <w:rsid w:val="00AE39CC"/>
    <w:rsid w:val="00AE3B4E"/>
    <w:rsid w:val="00AE3BA6"/>
    <w:rsid w:val="00AE41F3"/>
    <w:rsid w:val="00AE4357"/>
    <w:rsid w:val="00AE5631"/>
    <w:rsid w:val="00AE59EC"/>
    <w:rsid w:val="00AE67B3"/>
    <w:rsid w:val="00AE6FBB"/>
    <w:rsid w:val="00AE7864"/>
    <w:rsid w:val="00AE7949"/>
    <w:rsid w:val="00AE7D6A"/>
    <w:rsid w:val="00AE7FEF"/>
    <w:rsid w:val="00AF02EE"/>
    <w:rsid w:val="00AF03B6"/>
    <w:rsid w:val="00AF10D2"/>
    <w:rsid w:val="00AF25D5"/>
    <w:rsid w:val="00AF29EF"/>
    <w:rsid w:val="00AF353C"/>
    <w:rsid w:val="00AF3DBB"/>
    <w:rsid w:val="00AF4D9F"/>
    <w:rsid w:val="00AF4DD8"/>
    <w:rsid w:val="00AF5194"/>
    <w:rsid w:val="00AF53EF"/>
    <w:rsid w:val="00AF5979"/>
    <w:rsid w:val="00AF6371"/>
    <w:rsid w:val="00AF6E4F"/>
    <w:rsid w:val="00AF73BE"/>
    <w:rsid w:val="00AF73C3"/>
    <w:rsid w:val="00AF7805"/>
    <w:rsid w:val="00AF7807"/>
    <w:rsid w:val="00AF78EE"/>
    <w:rsid w:val="00AF795C"/>
    <w:rsid w:val="00AF79AC"/>
    <w:rsid w:val="00B00752"/>
    <w:rsid w:val="00B00951"/>
    <w:rsid w:val="00B00B50"/>
    <w:rsid w:val="00B00CB4"/>
    <w:rsid w:val="00B01F9F"/>
    <w:rsid w:val="00B024E9"/>
    <w:rsid w:val="00B026C1"/>
    <w:rsid w:val="00B02B9C"/>
    <w:rsid w:val="00B0353B"/>
    <w:rsid w:val="00B035EC"/>
    <w:rsid w:val="00B03B99"/>
    <w:rsid w:val="00B03E7C"/>
    <w:rsid w:val="00B040B2"/>
    <w:rsid w:val="00B04F00"/>
    <w:rsid w:val="00B053DE"/>
    <w:rsid w:val="00B05F56"/>
    <w:rsid w:val="00B0620F"/>
    <w:rsid w:val="00B06958"/>
    <w:rsid w:val="00B06FD8"/>
    <w:rsid w:val="00B072F0"/>
    <w:rsid w:val="00B07C36"/>
    <w:rsid w:val="00B07CB1"/>
    <w:rsid w:val="00B10558"/>
    <w:rsid w:val="00B10B36"/>
    <w:rsid w:val="00B12145"/>
    <w:rsid w:val="00B13095"/>
    <w:rsid w:val="00B13206"/>
    <w:rsid w:val="00B13CEF"/>
    <w:rsid w:val="00B14113"/>
    <w:rsid w:val="00B1464A"/>
    <w:rsid w:val="00B15288"/>
    <w:rsid w:val="00B154B9"/>
    <w:rsid w:val="00B156A9"/>
    <w:rsid w:val="00B1594B"/>
    <w:rsid w:val="00B15F83"/>
    <w:rsid w:val="00B160FF"/>
    <w:rsid w:val="00B16322"/>
    <w:rsid w:val="00B1662E"/>
    <w:rsid w:val="00B16A6F"/>
    <w:rsid w:val="00B16C30"/>
    <w:rsid w:val="00B171E1"/>
    <w:rsid w:val="00B1746E"/>
    <w:rsid w:val="00B175B7"/>
    <w:rsid w:val="00B2091C"/>
    <w:rsid w:val="00B20F35"/>
    <w:rsid w:val="00B21700"/>
    <w:rsid w:val="00B21827"/>
    <w:rsid w:val="00B21A96"/>
    <w:rsid w:val="00B21BF8"/>
    <w:rsid w:val="00B21C77"/>
    <w:rsid w:val="00B2253B"/>
    <w:rsid w:val="00B22C0D"/>
    <w:rsid w:val="00B22CA2"/>
    <w:rsid w:val="00B22EB1"/>
    <w:rsid w:val="00B22EC7"/>
    <w:rsid w:val="00B23907"/>
    <w:rsid w:val="00B23AF4"/>
    <w:rsid w:val="00B23C15"/>
    <w:rsid w:val="00B23C5F"/>
    <w:rsid w:val="00B24436"/>
    <w:rsid w:val="00B25762"/>
    <w:rsid w:val="00B25B40"/>
    <w:rsid w:val="00B25D68"/>
    <w:rsid w:val="00B25FDE"/>
    <w:rsid w:val="00B26AB0"/>
    <w:rsid w:val="00B26AD2"/>
    <w:rsid w:val="00B26CA2"/>
    <w:rsid w:val="00B26F3F"/>
    <w:rsid w:val="00B27957"/>
    <w:rsid w:val="00B27B5D"/>
    <w:rsid w:val="00B30096"/>
    <w:rsid w:val="00B300B0"/>
    <w:rsid w:val="00B3051A"/>
    <w:rsid w:val="00B30B4E"/>
    <w:rsid w:val="00B31246"/>
    <w:rsid w:val="00B318E2"/>
    <w:rsid w:val="00B326FF"/>
    <w:rsid w:val="00B33F8B"/>
    <w:rsid w:val="00B340AA"/>
    <w:rsid w:val="00B34A9F"/>
    <w:rsid w:val="00B34B01"/>
    <w:rsid w:val="00B34B80"/>
    <w:rsid w:val="00B35099"/>
    <w:rsid w:val="00B35CD8"/>
    <w:rsid w:val="00B35CDA"/>
    <w:rsid w:val="00B366CE"/>
    <w:rsid w:val="00B3707F"/>
    <w:rsid w:val="00B3766D"/>
    <w:rsid w:val="00B37BFF"/>
    <w:rsid w:val="00B37D97"/>
    <w:rsid w:val="00B4002A"/>
    <w:rsid w:val="00B40700"/>
    <w:rsid w:val="00B411BD"/>
    <w:rsid w:val="00B41559"/>
    <w:rsid w:val="00B415A6"/>
    <w:rsid w:val="00B418E8"/>
    <w:rsid w:val="00B42285"/>
    <w:rsid w:val="00B422DF"/>
    <w:rsid w:val="00B4274B"/>
    <w:rsid w:val="00B42C5B"/>
    <w:rsid w:val="00B42D97"/>
    <w:rsid w:val="00B42DCB"/>
    <w:rsid w:val="00B43091"/>
    <w:rsid w:val="00B435B1"/>
    <w:rsid w:val="00B4367F"/>
    <w:rsid w:val="00B43824"/>
    <w:rsid w:val="00B43865"/>
    <w:rsid w:val="00B438BA"/>
    <w:rsid w:val="00B43EF6"/>
    <w:rsid w:val="00B4443F"/>
    <w:rsid w:val="00B44587"/>
    <w:rsid w:val="00B44CC5"/>
    <w:rsid w:val="00B44E66"/>
    <w:rsid w:val="00B44F99"/>
    <w:rsid w:val="00B45522"/>
    <w:rsid w:val="00B45876"/>
    <w:rsid w:val="00B46E15"/>
    <w:rsid w:val="00B47885"/>
    <w:rsid w:val="00B47905"/>
    <w:rsid w:val="00B47B92"/>
    <w:rsid w:val="00B51207"/>
    <w:rsid w:val="00B51542"/>
    <w:rsid w:val="00B51D1D"/>
    <w:rsid w:val="00B51EAA"/>
    <w:rsid w:val="00B525C2"/>
    <w:rsid w:val="00B5310E"/>
    <w:rsid w:val="00B53314"/>
    <w:rsid w:val="00B5373C"/>
    <w:rsid w:val="00B53C09"/>
    <w:rsid w:val="00B53CC4"/>
    <w:rsid w:val="00B54ACC"/>
    <w:rsid w:val="00B54DCB"/>
    <w:rsid w:val="00B55175"/>
    <w:rsid w:val="00B5531F"/>
    <w:rsid w:val="00B55865"/>
    <w:rsid w:val="00B55AC2"/>
    <w:rsid w:val="00B55BF2"/>
    <w:rsid w:val="00B560C9"/>
    <w:rsid w:val="00B56533"/>
    <w:rsid w:val="00B56A92"/>
    <w:rsid w:val="00B56B55"/>
    <w:rsid w:val="00B56CFC"/>
    <w:rsid w:val="00B57777"/>
    <w:rsid w:val="00B57845"/>
    <w:rsid w:val="00B578B9"/>
    <w:rsid w:val="00B57A17"/>
    <w:rsid w:val="00B61545"/>
    <w:rsid w:val="00B61BE2"/>
    <w:rsid w:val="00B61DA3"/>
    <w:rsid w:val="00B6266F"/>
    <w:rsid w:val="00B62970"/>
    <w:rsid w:val="00B62E0B"/>
    <w:rsid w:val="00B62F14"/>
    <w:rsid w:val="00B63C32"/>
    <w:rsid w:val="00B63DFC"/>
    <w:rsid w:val="00B64434"/>
    <w:rsid w:val="00B64CE8"/>
    <w:rsid w:val="00B65E99"/>
    <w:rsid w:val="00B66017"/>
    <w:rsid w:val="00B66177"/>
    <w:rsid w:val="00B66272"/>
    <w:rsid w:val="00B6722A"/>
    <w:rsid w:val="00B677DC"/>
    <w:rsid w:val="00B700D6"/>
    <w:rsid w:val="00B701A0"/>
    <w:rsid w:val="00B7027A"/>
    <w:rsid w:val="00B70323"/>
    <w:rsid w:val="00B70704"/>
    <w:rsid w:val="00B70A83"/>
    <w:rsid w:val="00B711CE"/>
    <w:rsid w:val="00B7160B"/>
    <w:rsid w:val="00B71A81"/>
    <w:rsid w:val="00B71BF1"/>
    <w:rsid w:val="00B71DC8"/>
    <w:rsid w:val="00B7255A"/>
    <w:rsid w:val="00B725E6"/>
    <w:rsid w:val="00B746C6"/>
    <w:rsid w:val="00B74D8C"/>
    <w:rsid w:val="00B74EDD"/>
    <w:rsid w:val="00B7554C"/>
    <w:rsid w:val="00B75AA1"/>
    <w:rsid w:val="00B75EDD"/>
    <w:rsid w:val="00B7604C"/>
    <w:rsid w:val="00B7625D"/>
    <w:rsid w:val="00B7648B"/>
    <w:rsid w:val="00B7652C"/>
    <w:rsid w:val="00B766BF"/>
    <w:rsid w:val="00B76750"/>
    <w:rsid w:val="00B76FA6"/>
    <w:rsid w:val="00B770D9"/>
    <w:rsid w:val="00B77738"/>
    <w:rsid w:val="00B77FCF"/>
    <w:rsid w:val="00B801E8"/>
    <w:rsid w:val="00B80910"/>
    <w:rsid w:val="00B816AB"/>
    <w:rsid w:val="00B818F4"/>
    <w:rsid w:val="00B819E6"/>
    <w:rsid w:val="00B81BC9"/>
    <w:rsid w:val="00B81C8A"/>
    <w:rsid w:val="00B81CA4"/>
    <w:rsid w:val="00B8222F"/>
    <w:rsid w:val="00B82615"/>
    <w:rsid w:val="00B82A84"/>
    <w:rsid w:val="00B83444"/>
    <w:rsid w:val="00B836ED"/>
    <w:rsid w:val="00B837C8"/>
    <w:rsid w:val="00B83A7E"/>
    <w:rsid w:val="00B83C33"/>
    <w:rsid w:val="00B844F0"/>
    <w:rsid w:val="00B84EA6"/>
    <w:rsid w:val="00B85348"/>
    <w:rsid w:val="00B853A0"/>
    <w:rsid w:val="00B853BE"/>
    <w:rsid w:val="00B8584C"/>
    <w:rsid w:val="00B85FC3"/>
    <w:rsid w:val="00B86476"/>
    <w:rsid w:val="00B86A3D"/>
    <w:rsid w:val="00B86C2F"/>
    <w:rsid w:val="00B875C7"/>
    <w:rsid w:val="00B87EDC"/>
    <w:rsid w:val="00B903F6"/>
    <w:rsid w:val="00B90D10"/>
    <w:rsid w:val="00B90FE5"/>
    <w:rsid w:val="00B91507"/>
    <w:rsid w:val="00B91583"/>
    <w:rsid w:val="00B91780"/>
    <w:rsid w:val="00B91788"/>
    <w:rsid w:val="00B919AD"/>
    <w:rsid w:val="00B91A2B"/>
    <w:rsid w:val="00B91F05"/>
    <w:rsid w:val="00B930AA"/>
    <w:rsid w:val="00B93204"/>
    <w:rsid w:val="00B9379D"/>
    <w:rsid w:val="00B945B8"/>
    <w:rsid w:val="00B94D0B"/>
    <w:rsid w:val="00B94E17"/>
    <w:rsid w:val="00B94E3A"/>
    <w:rsid w:val="00B957FE"/>
    <w:rsid w:val="00B959D0"/>
    <w:rsid w:val="00B95F02"/>
    <w:rsid w:val="00B96BEF"/>
    <w:rsid w:val="00B96FC0"/>
    <w:rsid w:val="00B97260"/>
    <w:rsid w:val="00B97A3A"/>
    <w:rsid w:val="00B97A69"/>
    <w:rsid w:val="00B97C3B"/>
    <w:rsid w:val="00BA0574"/>
    <w:rsid w:val="00BA0632"/>
    <w:rsid w:val="00BA0AAA"/>
    <w:rsid w:val="00BA0BAC"/>
    <w:rsid w:val="00BA0DFB"/>
    <w:rsid w:val="00BA0E6C"/>
    <w:rsid w:val="00BA16C5"/>
    <w:rsid w:val="00BA18B0"/>
    <w:rsid w:val="00BA2AD6"/>
    <w:rsid w:val="00BA2EF2"/>
    <w:rsid w:val="00BA2FEF"/>
    <w:rsid w:val="00BA3A4D"/>
    <w:rsid w:val="00BA5007"/>
    <w:rsid w:val="00BA53E6"/>
    <w:rsid w:val="00BA5533"/>
    <w:rsid w:val="00BA5D5B"/>
    <w:rsid w:val="00BA5D6B"/>
    <w:rsid w:val="00BA5E46"/>
    <w:rsid w:val="00BA60D3"/>
    <w:rsid w:val="00BA66BA"/>
    <w:rsid w:val="00BB09D9"/>
    <w:rsid w:val="00BB0D4A"/>
    <w:rsid w:val="00BB0F9A"/>
    <w:rsid w:val="00BB11DC"/>
    <w:rsid w:val="00BB1548"/>
    <w:rsid w:val="00BB1624"/>
    <w:rsid w:val="00BB1CE7"/>
    <w:rsid w:val="00BB1F3E"/>
    <w:rsid w:val="00BB2D23"/>
    <w:rsid w:val="00BB2FD3"/>
    <w:rsid w:val="00BB2FDF"/>
    <w:rsid w:val="00BB2FFF"/>
    <w:rsid w:val="00BB370F"/>
    <w:rsid w:val="00BB3E38"/>
    <w:rsid w:val="00BB44CA"/>
    <w:rsid w:val="00BB5248"/>
    <w:rsid w:val="00BB557B"/>
    <w:rsid w:val="00BB5594"/>
    <w:rsid w:val="00BB56F8"/>
    <w:rsid w:val="00BB5947"/>
    <w:rsid w:val="00BB5D9A"/>
    <w:rsid w:val="00BB5F94"/>
    <w:rsid w:val="00BB5FCB"/>
    <w:rsid w:val="00BB604B"/>
    <w:rsid w:val="00BB7745"/>
    <w:rsid w:val="00BB7DE5"/>
    <w:rsid w:val="00BC00EC"/>
    <w:rsid w:val="00BC00F2"/>
    <w:rsid w:val="00BC0278"/>
    <w:rsid w:val="00BC0504"/>
    <w:rsid w:val="00BC08C5"/>
    <w:rsid w:val="00BC09DE"/>
    <w:rsid w:val="00BC0A59"/>
    <w:rsid w:val="00BC0C06"/>
    <w:rsid w:val="00BC0F0C"/>
    <w:rsid w:val="00BC12FB"/>
    <w:rsid w:val="00BC1C3C"/>
    <w:rsid w:val="00BC1F4C"/>
    <w:rsid w:val="00BC2396"/>
    <w:rsid w:val="00BC2749"/>
    <w:rsid w:val="00BC2871"/>
    <w:rsid w:val="00BC307F"/>
    <w:rsid w:val="00BC3159"/>
    <w:rsid w:val="00BC3257"/>
    <w:rsid w:val="00BC3384"/>
    <w:rsid w:val="00BC39DB"/>
    <w:rsid w:val="00BC3A32"/>
    <w:rsid w:val="00BC3B07"/>
    <w:rsid w:val="00BC40C0"/>
    <w:rsid w:val="00BC42B6"/>
    <w:rsid w:val="00BC46EF"/>
    <w:rsid w:val="00BC4A21"/>
    <w:rsid w:val="00BC4E5E"/>
    <w:rsid w:val="00BC5432"/>
    <w:rsid w:val="00BC6FD6"/>
    <w:rsid w:val="00BC7CC5"/>
    <w:rsid w:val="00BD008E"/>
    <w:rsid w:val="00BD07ED"/>
    <w:rsid w:val="00BD0E82"/>
    <w:rsid w:val="00BD1099"/>
    <w:rsid w:val="00BD1ECF"/>
    <w:rsid w:val="00BD21A5"/>
    <w:rsid w:val="00BD245D"/>
    <w:rsid w:val="00BD2F3B"/>
    <w:rsid w:val="00BD3372"/>
    <w:rsid w:val="00BD3F5F"/>
    <w:rsid w:val="00BD43EC"/>
    <w:rsid w:val="00BD4CF7"/>
    <w:rsid w:val="00BD50AA"/>
    <w:rsid w:val="00BD5135"/>
    <w:rsid w:val="00BD66D7"/>
    <w:rsid w:val="00BD7291"/>
    <w:rsid w:val="00BD7970"/>
    <w:rsid w:val="00BD7EA3"/>
    <w:rsid w:val="00BD7FE2"/>
    <w:rsid w:val="00BE0952"/>
    <w:rsid w:val="00BE0B19"/>
    <w:rsid w:val="00BE0DD8"/>
    <w:rsid w:val="00BE13F0"/>
    <w:rsid w:val="00BE1D82"/>
    <w:rsid w:val="00BE1EE4"/>
    <w:rsid w:val="00BE1F8B"/>
    <w:rsid w:val="00BE237D"/>
    <w:rsid w:val="00BE2840"/>
    <w:rsid w:val="00BE29ED"/>
    <w:rsid w:val="00BE2B4F"/>
    <w:rsid w:val="00BE2E82"/>
    <w:rsid w:val="00BE2F39"/>
    <w:rsid w:val="00BE332D"/>
    <w:rsid w:val="00BE3A87"/>
    <w:rsid w:val="00BE3CF1"/>
    <w:rsid w:val="00BE471D"/>
    <w:rsid w:val="00BE4B20"/>
    <w:rsid w:val="00BE5FC4"/>
    <w:rsid w:val="00BE6314"/>
    <w:rsid w:val="00BE68F8"/>
    <w:rsid w:val="00BE7C4D"/>
    <w:rsid w:val="00BE7CB2"/>
    <w:rsid w:val="00BE7F6A"/>
    <w:rsid w:val="00BF0274"/>
    <w:rsid w:val="00BF0479"/>
    <w:rsid w:val="00BF05D7"/>
    <w:rsid w:val="00BF08C4"/>
    <w:rsid w:val="00BF0BAF"/>
    <w:rsid w:val="00BF19CE"/>
    <w:rsid w:val="00BF1A7E"/>
    <w:rsid w:val="00BF27E0"/>
    <w:rsid w:val="00BF282E"/>
    <w:rsid w:val="00BF285B"/>
    <w:rsid w:val="00BF2B45"/>
    <w:rsid w:val="00BF2B6F"/>
    <w:rsid w:val="00BF2F54"/>
    <w:rsid w:val="00BF351A"/>
    <w:rsid w:val="00BF3691"/>
    <w:rsid w:val="00BF378C"/>
    <w:rsid w:val="00BF3914"/>
    <w:rsid w:val="00BF3917"/>
    <w:rsid w:val="00BF3A15"/>
    <w:rsid w:val="00BF3A36"/>
    <w:rsid w:val="00BF447A"/>
    <w:rsid w:val="00BF4728"/>
    <w:rsid w:val="00BF49B1"/>
    <w:rsid w:val="00BF4EC2"/>
    <w:rsid w:val="00BF4F3C"/>
    <w:rsid w:val="00BF5552"/>
    <w:rsid w:val="00BF565E"/>
    <w:rsid w:val="00BF7321"/>
    <w:rsid w:val="00BF73F2"/>
    <w:rsid w:val="00C0001B"/>
    <w:rsid w:val="00C00189"/>
    <w:rsid w:val="00C005F9"/>
    <w:rsid w:val="00C00B16"/>
    <w:rsid w:val="00C01012"/>
    <w:rsid w:val="00C01327"/>
    <w:rsid w:val="00C01671"/>
    <w:rsid w:val="00C01AA7"/>
    <w:rsid w:val="00C0231E"/>
    <w:rsid w:val="00C02419"/>
    <w:rsid w:val="00C02766"/>
    <w:rsid w:val="00C02E54"/>
    <w:rsid w:val="00C03138"/>
    <w:rsid w:val="00C03582"/>
    <w:rsid w:val="00C03EE8"/>
    <w:rsid w:val="00C04F50"/>
    <w:rsid w:val="00C0529F"/>
    <w:rsid w:val="00C05BEC"/>
    <w:rsid w:val="00C05C99"/>
    <w:rsid w:val="00C06073"/>
    <w:rsid w:val="00C06946"/>
    <w:rsid w:val="00C06CFE"/>
    <w:rsid w:val="00C06E7D"/>
    <w:rsid w:val="00C109D5"/>
    <w:rsid w:val="00C10CE6"/>
    <w:rsid w:val="00C1112B"/>
    <w:rsid w:val="00C111A5"/>
    <w:rsid w:val="00C11A88"/>
    <w:rsid w:val="00C11EA7"/>
    <w:rsid w:val="00C12012"/>
    <w:rsid w:val="00C12874"/>
    <w:rsid w:val="00C12BC1"/>
    <w:rsid w:val="00C133E7"/>
    <w:rsid w:val="00C137AC"/>
    <w:rsid w:val="00C13BDA"/>
    <w:rsid w:val="00C13FFD"/>
    <w:rsid w:val="00C145E4"/>
    <w:rsid w:val="00C14632"/>
    <w:rsid w:val="00C15DF1"/>
    <w:rsid w:val="00C15F35"/>
    <w:rsid w:val="00C1618E"/>
    <w:rsid w:val="00C16735"/>
    <w:rsid w:val="00C16C30"/>
    <w:rsid w:val="00C17B75"/>
    <w:rsid w:val="00C17DED"/>
    <w:rsid w:val="00C2053F"/>
    <w:rsid w:val="00C20A00"/>
    <w:rsid w:val="00C2158A"/>
    <w:rsid w:val="00C21673"/>
    <w:rsid w:val="00C21C7A"/>
    <w:rsid w:val="00C21EE9"/>
    <w:rsid w:val="00C21FF6"/>
    <w:rsid w:val="00C2242F"/>
    <w:rsid w:val="00C226E3"/>
    <w:rsid w:val="00C22B59"/>
    <w:rsid w:val="00C23130"/>
    <w:rsid w:val="00C233E4"/>
    <w:rsid w:val="00C23F91"/>
    <w:rsid w:val="00C2402F"/>
    <w:rsid w:val="00C24D71"/>
    <w:rsid w:val="00C2516B"/>
    <w:rsid w:val="00C255A5"/>
    <w:rsid w:val="00C2584B"/>
    <w:rsid w:val="00C25942"/>
    <w:rsid w:val="00C25DD9"/>
    <w:rsid w:val="00C262E1"/>
    <w:rsid w:val="00C2663F"/>
    <w:rsid w:val="00C26C38"/>
    <w:rsid w:val="00C26C66"/>
    <w:rsid w:val="00C26DB8"/>
    <w:rsid w:val="00C27B90"/>
    <w:rsid w:val="00C30396"/>
    <w:rsid w:val="00C305A0"/>
    <w:rsid w:val="00C30CEE"/>
    <w:rsid w:val="00C312F8"/>
    <w:rsid w:val="00C32884"/>
    <w:rsid w:val="00C32F10"/>
    <w:rsid w:val="00C33FCB"/>
    <w:rsid w:val="00C3400F"/>
    <w:rsid w:val="00C3412F"/>
    <w:rsid w:val="00C34B64"/>
    <w:rsid w:val="00C34C36"/>
    <w:rsid w:val="00C3528E"/>
    <w:rsid w:val="00C352B3"/>
    <w:rsid w:val="00C35664"/>
    <w:rsid w:val="00C356A1"/>
    <w:rsid w:val="00C361BC"/>
    <w:rsid w:val="00C3654C"/>
    <w:rsid w:val="00C36905"/>
    <w:rsid w:val="00C36BA6"/>
    <w:rsid w:val="00C36BF5"/>
    <w:rsid w:val="00C36DBC"/>
    <w:rsid w:val="00C373EF"/>
    <w:rsid w:val="00C376BA"/>
    <w:rsid w:val="00C378C2"/>
    <w:rsid w:val="00C37BB4"/>
    <w:rsid w:val="00C37C71"/>
    <w:rsid w:val="00C400D0"/>
    <w:rsid w:val="00C40373"/>
    <w:rsid w:val="00C4082D"/>
    <w:rsid w:val="00C40AE6"/>
    <w:rsid w:val="00C411AF"/>
    <w:rsid w:val="00C4138D"/>
    <w:rsid w:val="00C419E9"/>
    <w:rsid w:val="00C41A0C"/>
    <w:rsid w:val="00C41E3A"/>
    <w:rsid w:val="00C42DA4"/>
    <w:rsid w:val="00C43033"/>
    <w:rsid w:val="00C4304C"/>
    <w:rsid w:val="00C43315"/>
    <w:rsid w:val="00C44BA3"/>
    <w:rsid w:val="00C44CAA"/>
    <w:rsid w:val="00C44D35"/>
    <w:rsid w:val="00C452F5"/>
    <w:rsid w:val="00C46555"/>
    <w:rsid w:val="00C46B15"/>
    <w:rsid w:val="00C46C10"/>
    <w:rsid w:val="00C46F7D"/>
    <w:rsid w:val="00C479B5"/>
    <w:rsid w:val="00C47F87"/>
    <w:rsid w:val="00C50242"/>
    <w:rsid w:val="00C5034D"/>
    <w:rsid w:val="00C5050E"/>
    <w:rsid w:val="00C50ACC"/>
    <w:rsid w:val="00C50E99"/>
    <w:rsid w:val="00C51A7D"/>
    <w:rsid w:val="00C51DAD"/>
    <w:rsid w:val="00C52744"/>
    <w:rsid w:val="00C53667"/>
    <w:rsid w:val="00C538BF"/>
    <w:rsid w:val="00C53C2E"/>
    <w:rsid w:val="00C53DEE"/>
    <w:rsid w:val="00C53EB3"/>
    <w:rsid w:val="00C542D4"/>
    <w:rsid w:val="00C54CBE"/>
    <w:rsid w:val="00C54CC6"/>
    <w:rsid w:val="00C54D71"/>
    <w:rsid w:val="00C54F6B"/>
    <w:rsid w:val="00C5547B"/>
    <w:rsid w:val="00C5551E"/>
    <w:rsid w:val="00C55600"/>
    <w:rsid w:val="00C55C54"/>
    <w:rsid w:val="00C55F0A"/>
    <w:rsid w:val="00C55F3D"/>
    <w:rsid w:val="00C563F5"/>
    <w:rsid w:val="00C56CC0"/>
    <w:rsid w:val="00C570F7"/>
    <w:rsid w:val="00C5741E"/>
    <w:rsid w:val="00C5771C"/>
    <w:rsid w:val="00C57F48"/>
    <w:rsid w:val="00C600B4"/>
    <w:rsid w:val="00C61A7F"/>
    <w:rsid w:val="00C62CD5"/>
    <w:rsid w:val="00C6321A"/>
    <w:rsid w:val="00C636E6"/>
    <w:rsid w:val="00C639D6"/>
    <w:rsid w:val="00C63F8E"/>
    <w:rsid w:val="00C647FB"/>
    <w:rsid w:val="00C653FE"/>
    <w:rsid w:val="00C654E0"/>
    <w:rsid w:val="00C654E8"/>
    <w:rsid w:val="00C65DF5"/>
    <w:rsid w:val="00C662CE"/>
    <w:rsid w:val="00C663F5"/>
    <w:rsid w:val="00C67EAB"/>
    <w:rsid w:val="00C67F4F"/>
    <w:rsid w:val="00C70786"/>
    <w:rsid w:val="00C70DFF"/>
    <w:rsid w:val="00C71EBA"/>
    <w:rsid w:val="00C7204B"/>
    <w:rsid w:val="00C72EDE"/>
    <w:rsid w:val="00C72FA6"/>
    <w:rsid w:val="00C742D7"/>
    <w:rsid w:val="00C746BF"/>
    <w:rsid w:val="00C74815"/>
    <w:rsid w:val="00C74A45"/>
    <w:rsid w:val="00C755F5"/>
    <w:rsid w:val="00C75A6B"/>
    <w:rsid w:val="00C763B6"/>
    <w:rsid w:val="00C7644F"/>
    <w:rsid w:val="00C768F6"/>
    <w:rsid w:val="00C76D7A"/>
    <w:rsid w:val="00C776EF"/>
    <w:rsid w:val="00C77FD3"/>
    <w:rsid w:val="00C80073"/>
    <w:rsid w:val="00C80DEA"/>
    <w:rsid w:val="00C82113"/>
    <w:rsid w:val="00C82DF7"/>
    <w:rsid w:val="00C832DC"/>
    <w:rsid w:val="00C8377F"/>
    <w:rsid w:val="00C83BF0"/>
    <w:rsid w:val="00C8418E"/>
    <w:rsid w:val="00C848A4"/>
    <w:rsid w:val="00C8545D"/>
    <w:rsid w:val="00C857ED"/>
    <w:rsid w:val="00C85836"/>
    <w:rsid w:val="00C8646D"/>
    <w:rsid w:val="00C87453"/>
    <w:rsid w:val="00C87F69"/>
    <w:rsid w:val="00C90360"/>
    <w:rsid w:val="00C90AFB"/>
    <w:rsid w:val="00C91178"/>
    <w:rsid w:val="00C912AF"/>
    <w:rsid w:val="00C912CA"/>
    <w:rsid w:val="00C91DE3"/>
    <w:rsid w:val="00C925B2"/>
    <w:rsid w:val="00C92C7F"/>
    <w:rsid w:val="00C93293"/>
    <w:rsid w:val="00C9369D"/>
    <w:rsid w:val="00C93783"/>
    <w:rsid w:val="00C9388C"/>
    <w:rsid w:val="00C944FA"/>
    <w:rsid w:val="00C9498C"/>
    <w:rsid w:val="00C95070"/>
    <w:rsid w:val="00C95234"/>
    <w:rsid w:val="00C95652"/>
    <w:rsid w:val="00C95854"/>
    <w:rsid w:val="00C95EFF"/>
    <w:rsid w:val="00C96D26"/>
    <w:rsid w:val="00C96E6F"/>
    <w:rsid w:val="00C973BE"/>
    <w:rsid w:val="00C975FA"/>
    <w:rsid w:val="00C97872"/>
    <w:rsid w:val="00CA037F"/>
    <w:rsid w:val="00CA0532"/>
    <w:rsid w:val="00CA0DF9"/>
    <w:rsid w:val="00CA18AE"/>
    <w:rsid w:val="00CA2241"/>
    <w:rsid w:val="00CA263A"/>
    <w:rsid w:val="00CA279B"/>
    <w:rsid w:val="00CA2863"/>
    <w:rsid w:val="00CA3212"/>
    <w:rsid w:val="00CA3BF4"/>
    <w:rsid w:val="00CA3CDD"/>
    <w:rsid w:val="00CA403B"/>
    <w:rsid w:val="00CA4C30"/>
    <w:rsid w:val="00CA4F70"/>
    <w:rsid w:val="00CA505A"/>
    <w:rsid w:val="00CA59DD"/>
    <w:rsid w:val="00CA5F53"/>
    <w:rsid w:val="00CA63AF"/>
    <w:rsid w:val="00CA6BD8"/>
    <w:rsid w:val="00CA762D"/>
    <w:rsid w:val="00CA7840"/>
    <w:rsid w:val="00CA7D03"/>
    <w:rsid w:val="00CB008E"/>
    <w:rsid w:val="00CB01FA"/>
    <w:rsid w:val="00CB043F"/>
    <w:rsid w:val="00CB0737"/>
    <w:rsid w:val="00CB097A"/>
    <w:rsid w:val="00CB0A1E"/>
    <w:rsid w:val="00CB26EC"/>
    <w:rsid w:val="00CB2A34"/>
    <w:rsid w:val="00CB2D2A"/>
    <w:rsid w:val="00CB2F2A"/>
    <w:rsid w:val="00CB32F5"/>
    <w:rsid w:val="00CB3368"/>
    <w:rsid w:val="00CB48E2"/>
    <w:rsid w:val="00CB52E5"/>
    <w:rsid w:val="00CB578B"/>
    <w:rsid w:val="00CB58E1"/>
    <w:rsid w:val="00CB5B1E"/>
    <w:rsid w:val="00CB6CA4"/>
    <w:rsid w:val="00CB6CC4"/>
    <w:rsid w:val="00CB6DFE"/>
    <w:rsid w:val="00CB787A"/>
    <w:rsid w:val="00CB7CCD"/>
    <w:rsid w:val="00CB7F8D"/>
    <w:rsid w:val="00CC028E"/>
    <w:rsid w:val="00CC0C4A"/>
    <w:rsid w:val="00CC16E4"/>
    <w:rsid w:val="00CC17F0"/>
    <w:rsid w:val="00CC1853"/>
    <w:rsid w:val="00CC1FAE"/>
    <w:rsid w:val="00CC3040"/>
    <w:rsid w:val="00CC322D"/>
    <w:rsid w:val="00CC3A23"/>
    <w:rsid w:val="00CC4469"/>
    <w:rsid w:val="00CC4681"/>
    <w:rsid w:val="00CC4CC1"/>
    <w:rsid w:val="00CC729B"/>
    <w:rsid w:val="00CC737C"/>
    <w:rsid w:val="00CC78E2"/>
    <w:rsid w:val="00CD0409"/>
    <w:rsid w:val="00CD087D"/>
    <w:rsid w:val="00CD0E7A"/>
    <w:rsid w:val="00CD0F5D"/>
    <w:rsid w:val="00CD1C0B"/>
    <w:rsid w:val="00CD2293"/>
    <w:rsid w:val="00CD239A"/>
    <w:rsid w:val="00CD268A"/>
    <w:rsid w:val="00CD2F57"/>
    <w:rsid w:val="00CD3E34"/>
    <w:rsid w:val="00CD4E44"/>
    <w:rsid w:val="00CD4EB9"/>
    <w:rsid w:val="00CD5512"/>
    <w:rsid w:val="00CD57A2"/>
    <w:rsid w:val="00CD5E7D"/>
    <w:rsid w:val="00CD6439"/>
    <w:rsid w:val="00CD65CC"/>
    <w:rsid w:val="00CD6718"/>
    <w:rsid w:val="00CD6E3D"/>
    <w:rsid w:val="00CD71AB"/>
    <w:rsid w:val="00CD750D"/>
    <w:rsid w:val="00CD7A8A"/>
    <w:rsid w:val="00CE0109"/>
    <w:rsid w:val="00CE1FC5"/>
    <w:rsid w:val="00CE3203"/>
    <w:rsid w:val="00CE3661"/>
    <w:rsid w:val="00CE375C"/>
    <w:rsid w:val="00CE4671"/>
    <w:rsid w:val="00CE46E5"/>
    <w:rsid w:val="00CE485A"/>
    <w:rsid w:val="00CE4A5C"/>
    <w:rsid w:val="00CE5279"/>
    <w:rsid w:val="00CE5A78"/>
    <w:rsid w:val="00CE5AFA"/>
    <w:rsid w:val="00CE641E"/>
    <w:rsid w:val="00CE78AE"/>
    <w:rsid w:val="00CE7E62"/>
    <w:rsid w:val="00CF00FB"/>
    <w:rsid w:val="00CF0772"/>
    <w:rsid w:val="00CF0B7F"/>
    <w:rsid w:val="00CF132C"/>
    <w:rsid w:val="00CF1612"/>
    <w:rsid w:val="00CF195E"/>
    <w:rsid w:val="00CF19DA"/>
    <w:rsid w:val="00CF1C7F"/>
    <w:rsid w:val="00CF1CC0"/>
    <w:rsid w:val="00CF24F8"/>
    <w:rsid w:val="00CF2653"/>
    <w:rsid w:val="00CF2CE3"/>
    <w:rsid w:val="00CF3835"/>
    <w:rsid w:val="00CF3D22"/>
    <w:rsid w:val="00CF3F68"/>
    <w:rsid w:val="00CF4247"/>
    <w:rsid w:val="00CF4E75"/>
    <w:rsid w:val="00CF5106"/>
    <w:rsid w:val="00CF5141"/>
    <w:rsid w:val="00CF5263"/>
    <w:rsid w:val="00CF59DF"/>
    <w:rsid w:val="00CF60B5"/>
    <w:rsid w:val="00CF63AF"/>
    <w:rsid w:val="00CF72C7"/>
    <w:rsid w:val="00CF7624"/>
    <w:rsid w:val="00CF7802"/>
    <w:rsid w:val="00D004FA"/>
    <w:rsid w:val="00D01B21"/>
    <w:rsid w:val="00D01D54"/>
    <w:rsid w:val="00D01E2F"/>
    <w:rsid w:val="00D02195"/>
    <w:rsid w:val="00D02417"/>
    <w:rsid w:val="00D02561"/>
    <w:rsid w:val="00D03102"/>
    <w:rsid w:val="00D03727"/>
    <w:rsid w:val="00D0378A"/>
    <w:rsid w:val="00D03D48"/>
    <w:rsid w:val="00D03FAA"/>
    <w:rsid w:val="00D04EE0"/>
    <w:rsid w:val="00D05132"/>
    <w:rsid w:val="00D05C0D"/>
    <w:rsid w:val="00D05EA9"/>
    <w:rsid w:val="00D05F17"/>
    <w:rsid w:val="00D0624E"/>
    <w:rsid w:val="00D06E51"/>
    <w:rsid w:val="00D071F8"/>
    <w:rsid w:val="00D07252"/>
    <w:rsid w:val="00D074F4"/>
    <w:rsid w:val="00D0778A"/>
    <w:rsid w:val="00D07CE1"/>
    <w:rsid w:val="00D101B3"/>
    <w:rsid w:val="00D1026A"/>
    <w:rsid w:val="00D107CF"/>
    <w:rsid w:val="00D10962"/>
    <w:rsid w:val="00D11B0B"/>
    <w:rsid w:val="00D12293"/>
    <w:rsid w:val="00D125FB"/>
    <w:rsid w:val="00D1265C"/>
    <w:rsid w:val="00D1310A"/>
    <w:rsid w:val="00D13B90"/>
    <w:rsid w:val="00D14236"/>
    <w:rsid w:val="00D14553"/>
    <w:rsid w:val="00D146ED"/>
    <w:rsid w:val="00D147D9"/>
    <w:rsid w:val="00D14DB1"/>
    <w:rsid w:val="00D150E3"/>
    <w:rsid w:val="00D15485"/>
    <w:rsid w:val="00D15F43"/>
    <w:rsid w:val="00D162FA"/>
    <w:rsid w:val="00D167F9"/>
    <w:rsid w:val="00D168D3"/>
    <w:rsid w:val="00D16B70"/>
    <w:rsid w:val="00D16E87"/>
    <w:rsid w:val="00D1714E"/>
    <w:rsid w:val="00D172EB"/>
    <w:rsid w:val="00D1793F"/>
    <w:rsid w:val="00D17D15"/>
    <w:rsid w:val="00D206A5"/>
    <w:rsid w:val="00D20917"/>
    <w:rsid w:val="00D20B8B"/>
    <w:rsid w:val="00D2132D"/>
    <w:rsid w:val="00D21486"/>
    <w:rsid w:val="00D2162C"/>
    <w:rsid w:val="00D217E4"/>
    <w:rsid w:val="00D21A3C"/>
    <w:rsid w:val="00D21F71"/>
    <w:rsid w:val="00D2320D"/>
    <w:rsid w:val="00D23282"/>
    <w:rsid w:val="00D233F1"/>
    <w:rsid w:val="00D2341B"/>
    <w:rsid w:val="00D24286"/>
    <w:rsid w:val="00D24483"/>
    <w:rsid w:val="00D24623"/>
    <w:rsid w:val="00D25248"/>
    <w:rsid w:val="00D256F8"/>
    <w:rsid w:val="00D25C04"/>
    <w:rsid w:val="00D25EF7"/>
    <w:rsid w:val="00D25F98"/>
    <w:rsid w:val="00D2685C"/>
    <w:rsid w:val="00D26A3B"/>
    <w:rsid w:val="00D26E03"/>
    <w:rsid w:val="00D27419"/>
    <w:rsid w:val="00D2754A"/>
    <w:rsid w:val="00D302FD"/>
    <w:rsid w:val="00D3038A"/>
    <w:rsid w:val="00D3098D"/>
    <w:rsid w:val="00D31A02"/>
    <w:rsid w:val="00D323A5"/>
    <w:rsid w:val="00D32CCD"/>
    <w:rsid w:val="00D3323C"/>
    <w:rsid w:val="00D33456"/>
    <w:rsid w:val="00D3396F"/>
    <w:rsid w:val="00D33D4D"/>
    <w:rsid w:val="00D341F0"/>
    <w:rsid w:val="00D3483C"/>
    <w:rsid w:val="00D34A0B"/>
    <w:rsid w:val="00D35560"/>
    <w:rsid w:val="00D35CD7"/>
    <w:rsid w:val="00D36234"/>
    <w:rsid w:val="00D36371"/>
    <w:rsid w:val="00D37093"/>
    <w:rsid w:val="00D37452"/>
    <w:rsid w:val="00D37CD5"/>
    <w:rsid w:val="00D37D47"/>
    <w:rsid w:val="00D40315"/>
    <w:rsid w:val="00D414C8"/>
    <w:rsid w:val="00D41C16"/>
    <w:rsid w:val="00D437D8"/>
    <w:rsid w:val="00D44826"/>
    <w:rsid w:val="00D44994"/>
    <w:rsid w:val="00D45DF3"/>
    <w:rsid w:val="00D460A6"/>
    <w:rsid w:val="00D46174"/>
    <w:rsid w:val="00D46990"/>
    <w:rsid w:val="00D46E33"/>
    <w:rsid w:val="00D46F14"/>
    <w:rsid w:val="00D47DD0"/>
    <w:rsid w:val="00D47E0A"/>
    <w:rsid w:val="00D47F8A"/>
    <w:rsid w:val="00D50183"/>
    <w:rsid w:val="00D5036B"/>
    <w:rsid w:val="00D50B85"/>
    <w:rsid w:val="00D515AB"/>
    <w:rsid w:val="00D516B0"/>
    <w:rsid w:val="00D51D12"/>
    <w:rsid w:val="00D5312E"/>
    <w:rsid w:val="00D531E7"/>
    <w:rsid w:val="00D5362B"/>
    <w:rsid w:val="00D54308"/>
    <w:rsid w:val="00D54C7F"/>
    <w:rsid w:val="00D54F44"/>
    <w:rsid w:val="00D55072"/>
    <w:rsid w:val="00D551B5"/>
    <w:rsid w:val="00D55348"/>
    <w:rsid w:val="00D55567"/>
    <w:rsid w:val="00D55744"/>
    <w:rsid w:val="00D55A04"/>
    <w:rsid w:val="00D568BC"/>
    <w:rsid w:val="00D56DB2"/>
    <w:rsid w:val="00D5747F"/>
    <w:rsid w:val="00D57495"/>
    <w:rsid w:val="00D574FA"/>
    <w:rsid w:val="00D5797E"/>
    <w:rsid w:val="00D6073F"/>
    <w:rsid w:val="00D60AF3"/>
    <w:rsid w:val="00D60C8D"/>
    <w:rsid w:val="00D61374"/>
    <w:rsid w:val="00D61439"/>
    <w:rsid w:val="00D6168A"/>
    <w:rsid w:val="00D616A5"/>
    <w:rsid w:val="00D61FF0"/>
    <w:rsid w:val="00D6211D"/>
    <w:rsid w:val="00D62A0A"/>
    <w:rsid w:val="00D62C97"/>
    <w:rsid w:val="00D62EED"/>
    <w:rsid w:val="00D63517"/>
    <w:rsid w:val="00D63B75"/>
    <w:rsid w:val="00D6573C"/>
    <w:rsid w:val="00D657BD"/>
    <w:rsid w:val="00D659B1"/>
    <w:rsid w:val="00D66E18"/>
    <w:rsid w:val="00D6734D"/>
    <w:rsid w:val="00D679CF"/>
    <w:rsid w:val="00D679D3"/>
    <w:rsid w:val="00D67B5B"/>
    <w:rsid w:val="00D70649"/>
    <w:rsid w:val="00D706DB"/>
    <w:rsid w:val="00D70915"/>
    <w:rsid w:val="00D70FB2"/>
    <w:rsid w:val="00D713C7"/>
    <w:rsid w:val="00D734E4"/>
    <w:rsid w:val="00D7356F"/>
    <w:rsid w:val="00D73587"/>
    <w:rsid w:val="00D7391A"/>
    <w:rsid w:val="00D73EBB"/>
    <w:rsid w:val="00D74902"/>
    <w:rsid w:val="00D749D6"/>
    <w:rsid w:val="00D74A6A"/>
    <w:rsid w:val="00D7502A"/>
    <w:rsid w:val="00D751FB"/>
    <w:rsid w:val="00D754CD"/>
    <w:rsid w:val="00D754D6"/>
    <w:rsid w:val="00D756E2"/>
    <w:rsid w:val="00D759EC"/>
    <w:rsid w:val="00D760CE"/>
    <w:rsid w:val="00D761AA"/>
    <w:rsid w:val="00D76208"/>
    <w:rsid w:val="00D76FAE"/>
    <w:rsid w:val="00D77520"/>
    <w:rsid w:val="00D7764F"/>
    <w:rsid w:val="00D77753"/>
    <w:rsid w:val="00D777D7"/>
    <w:rsid w:val="00D80856"/>
    <w:rsid w:val="00D80AB8"/>
    <w:rsid w:val="00D81792"/>
    <w:rsid w:val="00D819B1"/>
    <w:rsid w:val="00D82253"/>
    <w:rsid w:val="00D82494"/>
    <w:rsid w:val="00D82516"/>
    <w:rsid w:val="00D82928"/>
    <w:rsid w:val="00D82ED1"/>
    <w:rsid w:val="00D8324C"/>
    <w:rsid w:val="00D83438"/>
    <w:rsid w:val="00D83AE9"/>
    <w:rsid w:val="00D83D9B"/>
    <w:rsid w:val="00D851BF"/>
    <w:rsid w:val="00D8531F"/>
    <w:rsid w:val="00D857B8"/>
    <w:rsid w:val="00D8581A"/>
    <w:rsid w:val="00D862BE"/>
    <w:rsid w:val="00D8636E"/>
    <w:rsid w:val="00D867EA"/>
    <w:rsid w:val="00D86B44"/>
    <w:rsid w:val="00D86B66"/>
    <w:rsid w:val="00D86CA2"/>
    <w:rsid w:val="00D87175"/>
    <w:rsid w:val="00D87477"/>
    <w:rsid w:val="00D876DB"/>
    <w:rsid w:val="00D87ABF"/>
    <w:rsid w:val="00D90008"/>
    <w:rsid w:val="00D90CD3"/>
    <w:rsid w:val="00D919E6"/>
    <w:rsid w:val="00D91BE1"/>
    <w:rsid w:val="00D923EC"/>
    <w:rsid w:val="00D92C29"/>
    <w:rsid w:val="00D936E2"/>
    <w:rsid w:val="00D943F3"/>
    <w:rsid w:val="00D949E7"/>
    <w:rsid w:val="00D94C90"/>
    <w:rsid w:val="00D94E00"/>
    <w:rsid w:val="00D95104"/>
    <w:rsid w:val="00D9528D"/>
    <w:rsid w:val="00D95600"/>
    <w:rsid w:val="00D95B0D"/>
    <w:rsid w:val="00D96023"/>
    <w:rsid w:val="00D96675"/>
    <w:rsid w:val="00D9681B"/>
    <w:rsid w:val="00D9683C"/>
    <w:rsid w:val="00D97884"/>
    <w:rsid w:val="00DA0A7F"/>
    <w:rsid w:val="00DA1A5E"/>
    <w:rsid w:val="00DA1C31"/>
    <w:rsid w:val="00DA20BC"/>
    <w:rsid w:val="00DA2ED7"/>
    <w:rsid w:val="00DA3A85"/>
    <w:rsid w:val="00DA3E7A"/>
    <w:rsid w:val="00DA3EB8"/>
    <w:rsid w:val="00DA430C"/>
    <w:rsid w:val="00DA43C9"/>
    <w:rsid w:val="00DA5E7D"/>
    <w:rsid w:val="00DA615D"/>
    <w:rsid w:val="00DA6598"/>
    <w:rsid w:val="00DA6BF6"/>
    <w:rsid w:val="00DA6C0F"/>
    <w:rsid w:val="00DA6FAC"/>
    <w:rsid w:val="00DA702F"/>
    <w:rsid w:val="00DA728A"/>
    <w:rsid w:val="00DA7C8E"/>
    <w:rsid w:val="00DA7F8A"/>
    <w:rsid w:val="00DB0176"/>
    <w:rsid w:val="00DB0404"/>
    <w:rsid w:val="00DB11F8"/>
    <w:rsid w:val="00DB1219"/>
    <w:rsid w:val="00DB15FE"/>
    <w:rsid w:val="00DB18F8"/>
    <w:rsid w:val="00DB1E27"/>
    <w:rsid w:val="00DB1E94"/>
    <w:rsid w:val="00DB1F2A"/>
    <w:rsid w:val="00DB275A"/>
    <w:rsid w:val="00DB297F"/>
    <w:rsid w:val="00DB2D2E"/>
    <w:rsid w:val="00DB2DEA"/>
    <w:rsid w:val="00DB30D2"/>
    <w:rsid w:val="00DB3153"/>
    <w:rsid w:val="00DB317A"/>
    <w:rsid w:val="00DB3B82"/>
    <w:rsid w:val="00DB3CD8"/>
    <w:rsid w:val="00DB3D06"/>
    <w:rsid w:val="00DB40A2"/>
    <w:rsid w:val="00DB485D"/>
    <w:rsid w:val="00DB507B"/>
    <w:rsid w:val="00DB58BF"/>
    <w:rsid w:val="00DB5C03"/>
    <w:rsid w:val="00DB5E30"/>
    <w:rsid w:val="00DB657C"/>
    <w:rsid w:val="00DB6B2A"/>
    <w:rsid w:val="00DC0002"/>
    <w:rsid w:val="00DC0473"/>
    <w:rsid w:val="00DC1320"/>
    <w:rsid w:val="00DC1327"/>
    <w:rsid w:val="00DC1350"/>
    <w:rsid w:val="00DC1DA1"/>
    <w:rsid w:val="00DC1F12"/>
    <w:rsid w:val="00DC27F9"/>
    <w:rsid w:val="00DC290B"/>
    <w:rsid w:val="00DC2D1D"/>
    <w:rsid w:val="00DC3237"/>
    <w:rsid w:val="00DC3930"/>
    <w:rsid w:val="00DC41A4"/>
    <w:rsid w:val="00DC5607"/>
    <w:rsid w:val="00DC5672"/>
    <w:rsid w:val="00DC5C82"/>
    <w:rsid w:val="00DC5D75"/>
    <w:rsid w:val="00DC604F"/>
    <w:rsid w:val="00DC60A2"/>
    <w:rsid w:val="00DC6600"/>
    <w:rsid w:val="00DC67BD"/>
    <w:rsid w:val="00DC6924"/>
    <w:rsid w:val="00DC6B28"/>
    <w:rsid w:val="00DC6ED7"/>
    <w:rsid w:val="00DC71F2"/>
    <w:rsid w:val="00DC7EFB"/>
    <w:rsid w:val="00DD013E"/>
    <w:rsid w:val="00DD02A8"/>
    <w:rsid w:val="00DD0924"/>
    <w:rsid w:val="00DD0F18"/>
    <w:rsid w:val="00DD1A1E"/>
    <w:rsid w:val="00DD1FE4"/>
    <w:rsid w:val="00DD1FEC"/>
    <w:rsid w:val="00DD2025"/>
    <w:rsid w:val="00DD22EA"/>
    <w:rsid w:val="00DD23A0"/>
    <w:rsid w:val="00DD23B3"/>
    <w:rsid w:val="00DD2824"/>
    <w:rsid w:val="00DD29F9"/>
    <w:rsid w:val="00DD2E28"/>
    <w:rsid w:val="00DD3C84"/>
    <w:rsid w:val="00DD3EF5"/>
    <w:rsid w:val="00DD4D1F"/>
    <w:rsid w:val="00DD53FA"/>
    <w:rsid w:val="00DD5F42"/>
    <w:rsid w:val="00DD617B"/>
    <w:rsid w:val="00DE0E59"/>
    <w:rsid w:val="00DE0F6C"/>
    <w:rsid w:val="00DE213A"/>
    <w:rsid w:val="00DE219B"/>
    <w:rsid w:val="00DE26A6"/>
    <w:rsid w:val="00DE2CD9"/>
    <w:rsid w:val="00DE2E53"/>
    <w:rsid w:val="00DE31EA"/>
    <w:rsid w:val="00DE3BDC"/>
    <w:rsid w:val="00DE4990"/>
    <w:rsid w:val="00DE52E3"/>
    <w:rsid w:val="00DE5894"/>
    <w:rsid w:val="00DE5C6C"/>
    <w:rsid w:val="00DE69EE"/>
    <w:rsid w:val="00DE7609"/>
    <w:rsid w:val="00DE7771"/>
    <w:rsid w:val="00DE799B"/>
    <w:rsid w:val="00DE7C00"/>
    <w:rsid w:val="00DE7C0F"/>
    <w:rsid w:val="00DF03E9"/>
    <w:rsid w:val="00DF03ED"/>
    <w:rsid w:val="00DF04EE"/>
    <w:rsid w:val="00DF06E7"/>
    <w:rsid w:val="00DF0A5D"/>
    <w:rsid w:val="00DF0BF4"/>
    <w:rsid w:val="00DF1508"/>
    <w:rsid w:val="00DF179D"/>
    <w:rsid w:val="00DF1E9C"/>
    <w:rsid w:val="00DF3BEF"/>
    <w:rsid w:val="00DF3F50"/>
    <w:rsid w:val="00DF4572"/>
    <w:rsid w:val="00DF45FD"/>
    <w:rsid w:val="00DF4658"/>
    <w:rsid w:val="00DF4B42"/>
    <w:rsid w:val="00DF557E"/>
    <w:rsid w:val="00DF6082"/>
    <w:rsid w:val="00DF6C8B"/>
    <w:rsid w:val="00DF6F17"/>
    <w:rsid w:val="00DF706E"/>
    <w:rsid w:val="00DF7159"/>
    <w:rsid w:val="00DF7318"/>
    <w:rsid w:val="00DF7781"/>
    <w:rsid w:val="00DF78AA"/>
    <w:rsid w:val="00DF78FA"/>
    <w:rsid w:val="00DF7978"/>
    <w:rsid w:val="00DF7ECB"/>
    <w:rsid w:val="00E002F1"/>
    <w:rsid w:val="00E0082C"/>
    <w:rsid w:val="00E00ACF"/>
    <w:rsid w:val="00E01101"/>
    <w:rsid w:val="00E01251"/>
    <w:rsid w:val="00E01BD5"/>
    <w:rsid w:val="00E01DAA"/>
    <w:rsid w:val="00E01FE2"/>
    <w:rsid w:val="00E023E5"/>
    <w:rsid w:val="00E02432"/>
    <w:rsid w:val="00E02863"/>
    <w:rsid w:val="00E03254"/>
    <w:rsid w:val="00E03AA0"/>
    <w:rsid w:val="00E04022"/>
    <w:rsid w:val="00E050CC"/>
    <w:rsid w:val="00E05554"/>
    <w:rsid w:val="00E05894"/>
    <w:rsid w:val="00E067FA"/>
    <w:rsid w:val="00E068CC"/>
    <w:rsid w:val="00E070D1"/>
    <w:rsid w:val="00E0728F"/>
    <w:rsid w:val="00E0755C"/>
    <w:rsid w:val="00E0763C"/>
    <w:rsid w:val="00E106F5"/>
    <w:rsid w:val="00E10B37"/>
    <w:rsid w:val="00E11854"/>
    <w:rsid w:val="00E12585"/>
    <w:rsid w:val="00E12B23"/>
    <w:rsid w:val="00E132ED"/>
    <w:rsid w:val="00E13D37"/>
    <w:rsid w:val="00E13E69"/>
    <w:rsid w:val="00E14238"/>
    <w:rsid w:val="00E14579"/>
    <w:rsid w:val="00E147AC"/>
    <w:rsid w:val="00E14A7E"/>
    <w:rsid w:val="00E151E1"/>
    <w:rsid w:val="00E15C44"/>
    <w:rsid w:val="00E17619"/>
    <w:rsid w:val="00E17805"/>
    <w:rsid w:val="00E206F2"/>
    <w:rsid w:val="00E20F79"/>
    <w:rsid w:val="00E21278"/>
    <w:rsid w:val="00E2128F"/>
    <w:rsid w:val="00E21C89"/>
    <w:rsid w:val="00E2215D"/>
    <w:rsid w:val="00E22249"/>
    <w:rsid w:val="00E22CCD"/>
    <w:rsid w:val="00E23513"/>
    <w:rsid w:val="00E23A11"/>
    <w:rsid w:val="00E23FB7"/>
    <w:rsid w:val="00E2432D"/>
    <w:rsid w:val="00E24A27"/>
    <w:rsid w:val="00E24D24"/>
    <w:rsid w:val="00E24D61"/>
    <w:rsid w:val="00E24D68"/>
    <w:rsid w:val="00E24E48"/>
    <w:rsid w:val="00E257C6"/>
    <w:rsid w:val="00E25F89"/>
    <w:rsid w:val="00E2642E"/>
    <w:rsid w:val="00E26660"/>
    <w:rsid w:val="00E26744"/>
    <w:rsid w:val="00E27EE4"/>
    <w:rsid w:val="00E3028C"/>
    <w:rsid w:val="00E30CF8"/>
    <w:rsid w:val="00E31460"/>
    <w:rsid w:val="00E3175A"/>
    <w:rsid w:val="00E31FA3"/>
    <w:rsid w:val="00E32642"/>
    <w:rsid w:val="00E32D62"/>
    <w:rsid w:val="00E339DC"/>
    <w:rsid w:val="00E33E15"/>
    <w:rsid w:val="00E3571D"/>
    <w:rsid w:val="00E361B8"/>
    <w:rsid w:val="00E36631"/>
    <w:rsid w:val="00E3671E"/>
    <w:rsid w:val="00E36A1B"/>
    <w:rsid w:val="00E37CCD"/>
    <w:rsid w:val="00E4116C"/>
    <w:rsid w:val="00E41301"/>
    <w:rsid w:val="00E42303"/>
    <w:rsid w:val="00E429ED"/>
    <w:rsid w:val="00E43F37"/>
    <w:rsid w:val="00E4436B"/>
    <w:rsid w:val="00E450ED"/>
    <w:rsid w:val="00E45C0C"/>
    <w:rsid w:val="00E45EE3"/>
    <w:rsid w:val="00E46B2F"/>
    <w:rsid w:val="00E46B9B"/>
    <w:rsid w:val="00E4768B"/>
    <w:rsid w:val="00E4791B"/>
    <w:rsid w:val="00E47E31"/>
    <w:rsid w:val="00E50A0F"/>
    <w:rsid w:val="00E50AC6"/>
    <w:rsid w:val="00E50F6C"/>
    <w:rsid w:val="00E519C0"/>
    <w:rsid w:val="00E51DDD"/>
    <w:rsid w:val="00E51F27"/>
    <w:rsid w:val="00E51FDD"/>
    <w:rsid w:val="00E52435"/>
    <w:rsid w:val="00E52781"/>
    <w:rsid w:val="00E52F0D"/>
    <w:rsid w:val="00E53122"/>
    <w:rsid w:val="00E5351B"/>
    <w:rsid w:val="00E535A0"/>
    <w:rsid w:val="00E53FA9"/>
    <w:rsid w:val="00E5414C"/>
    <w:rsid w:val="00E54441"/>
    <w:rsid w:val="00E547B3"/>
    <w:rsid w:val="00E565F4"/>
    <w:rsid w:val="00E56D5E"/>
    <w:rsid w:val="00E56E3C"/>
    <w:rsid w:val="00E5733D"/>
    <w:rsid w:val="00E6059E"/>
    <w:rsid w:val="00E605AE"/>
    <w:rsid w:val="00E60E2F"/>
    <w:rsid w:val="00E60FE3"/>
    <w:rsid w:val="00E61616"/>
    <w:rsid w:val="00E61CC0"/>
    <w:rsid w:val="00E62720"/>
    <w:rsid w:val="00E6277B"/>
    <w:rsid w:val="00E6331A"/>
    <w:rsid w:val="00E63626"/>
    <w:rsid w:val="00E643FB"/>
    <w:rsid w:val="00E64424"/>
    <w:rsid w:val="00E64C99"/>
    <w:rsid w:val="00E64CD3"/>
    <w:rsid w:val="00E64E1C"/>
    <w:rsid w:val="00E651C7"/>
    <w:rsid w:val="00E65750"/>
    <w:rsid w:val="00E662B2"/>
    <w:rsid w:val="00E66D8A"/>
    <w:rsid w:val="00E671C9"/>
    <w:rsid w:val="00E6743F"/>
    <w:rsid w:val="00E6758E"/>
    <w:rsid w:val="00E678B0"/>
    <w:rsid w:val="00E67E23"/>
    <w:rsid w:val="00E70016"/>
    <w:rsid w:val="00E70056"/>
    <w:rsid w:val="00E707F2"/>
    <w:rsid w:val="00E709D3"/>
    <w:rsid w:val="00E70BC7"/>
    <w:rsid w:val="00E70FBC"/>
    <w:rsid w:val="00E720C4"/>
    <w:rsid w:val="00E723AA"/>
    <w:rsid w:val="00E72C01"/>
    <w:rsid w:val="00E72E30"/>
    <w:rsid w:val="00E73171"/>
    <w:rsid w:val="00E73FC6"/>
    <w:rsid w:val="00E741AC"/>
    <w:rsid w:val="00E7484E"/>
    <w:rsid w:val="00E75174"/>
    <w:rsid w:val="00E75919"/>
    <w:rsid w:val="00E75EBA"/>
    <w:rsid w:val="00E76158"/>
    <w:rsid w:val="00E763B4"/>
    <w:rsid w:val="00E767F4"/>
    <w:rsid w:val="00E76E25"/>
    <w:rsid w:val="00E77618"/>
    <w:rsid w:val="00E77724"/>
    <w:rsid w:val="00E77848"/>
    <w:rsid w:val="00E77BDA"/>
    <w:rsid w:val="00E77D05"/>
    <w:rsid w:val="00E80514"/>
    <w:rsid w:val="00E80AA6"/>
    <w:rsid w:val="00E80E5B"/>
    <w:rsid w:val="00E80FD6"/>
    <w:rsid w:val="00E81257"/>
    <w:rsid w:val="00E816C5"/>
    <w:rsid w:val="00E818CC"/>
    <w:rsid w:val="00E81CE0"/>
    <w:rsid w:val="00E81E7C"/>
    <w:rsid w:val="00E8224D"/>
    <w:rsid w:val="00E822C8"/>
    <w:rsid w:val="00E82A62"/>
    <w:rsid w:val="00E82BD7"/>
    <w:rsid w:val="00E8335E"/>
    <w:rsid w:val="00E83494"/>
    <w:rsid w:val="00E83A2F"/>
    <w:rsid w:val="00E84B92"/>
    <w:rsid w:val="00E8519F"/>
    <w:rsid w:val="00E85317"/>
    <w:rsid w:val="00E856DE"/>
    <w:rsid w:val="00E85AAB"/>
    <w:rsid w:val="00E85CC3"/>
    <w:rsid w:val="00E8644A"/>
    <w:rsid w:val="00E86AE6"/>
    <w:rsid w:val="00E86B93"/>
    <w:rsid w:val="00E8735D"/>
    <w:rsid w:val="00E90279"/>
    <w:rsid w:val="00E904CF"/>
    <w:rsid w:val="00E90635"/>
    <w:rsid w:val="00E909A1"/>
    <w:rsid w:val="00E90B05"/>
    <w:rsid w:val="00E90BFF"/>
    <w:rsid w:val="00E90CC2"/>
    <w:rsid w:val="00E91A48"/>
    <w:rsid w:val="00E91B0E"/>
    <w:rsid w:val="00E91F04"/>
    <w:rsid w:val="00E91F35"/>
    <w:rsid w:val="00E92784"/>
    <w:rsid w:val="00E92942"/>
    <w:rsid w:val="00E93302"/>
    <w:rsid w:val="00E93A32"/>
    <w:rsid w:val="00E94BE0"/>
    <w:rsid w:val="00E95BA6"/>
    <w:rsid w:val="00E95E4F"/>
    <w:rsid w:val="00E9625F"/>
    <w:rsid w:val="00E96787"/>
    <w:rsid w:val="00E96D6D"/>
    <w:rsid w:val="00E96F53"/>
    <w:rsid w:val="00E97648"/>
    <w:rsid w:val="00EA0E4A"/>
    <w:rsid w:val="00EA10F9"/>
    <w:rsid w:val="00EA1289"/>
    <w:rsid w:val="00EA1A54"/>
    <w:rsid w:val="00EA1B16"/>
    <w:rsid w:val="00EA2226"/>
    <w:rsid w:val="00EA26FC"/>
    <w:rsid w:val="00EA27E5"/>
    <w:rsid w:val="00EA2C2E"/>
    <w:rsid w:val="00EA2FCE"/>
    <w:rsid w:val="00EA3B5A"/>
    <w:rsid w:val="00EA3BCF"/>
    <w:rsid w:val="00EA410E"/>
    <w:rsid w:val="00EA4175"/>
    <w:rsid w:val="00EA4D78"/>
    <w:rsid w:val="00EA4FD1"/>
    <w:rsid w:val="00EA52F7"/>
    <w:rsid w:val="00EA53C2"/>
    <w:rsid w:val="00EA5695"/>
    <w:rsid w:val="00EA57C4"/>
    <w:rsid w:val="00EA5835"/>
    <w:rsid w:val="00EA5B0A"/>
    <w:rsid w:val="00EA5BCC"/>
    <w:rsid w:val="00EA60F2"/>
    <w:rsid w:val="00EA6269"/>
    <w:rsid w:val="00EA65AD"/>
    <w:rsid w:val="00EA662E"/>
    <w:rsid w:val="00EA6EDE"/>
    <w:rsid w:val="00EA79CA"/>
    <w:rsid w:val="00EA7EFE"/>
    <w:rsid w:val="00EA7FCF"/>
    <w:rsid w:val="00EB0240"/>
    <w:rsid w:val="00EB0C91"/>
    <w:rsid w:val="00EB0CA3"/>
    <w:rsid w:val="00EB104F"/>
    <w:rsid w:val="00EB1B27"/>
    <w:rsid w:val="00EB1DA8"/>
    <w:rsid w:val="00EB22A3"/>
    <w:rsid w:val="00EB2A2B"/>
    <w:rsid w:val="00EB4055"/>
    <w:rsid w:val="00EB40F7"/>
    <w:rsid w:val="00EB4574"/>
    <w:rsid w:val="00EB4AC1"/>
    <w:rsid w:val="00EB4C7A"/>
    <w:rsid w:val="00EB4CFF"/>
    <w:rsid w:val="00EB5476"/>
    <w:rsid w:val="00EB5650"/>
    <w:rsid w:val="00EB5F39"/>
    <w:rsid w:val="00EB6B0B"/>
    <w:rsid w:val="00EB70B0"/>
    <w:rsid w:val="00EB71D5"/>
    <w:rsid w:val="00EB7633"/>
    <w:rsid w:val="00EB76A9"/>
    <w:rsid w:val="00EB7736"/>
    <w:rsid w:val="00EB7D67"/>
    <w:rsid w:val="00EC05D5"/>
    <w:rsid w:val="00EC18AD"/>
    <w:rsid w:val="00EC18BA"/>
    <w:rsid w:val="00EC1A58"/>
    <w:rsid w:val="00EC1DEC"/>
    <w:rsid w:val="00EC2E2D"/>
    <w:rsid w:val="00EC2EDB"/>
    <w:rsid w:val="00EC3BBC"/>
    <w:rsid w:val="00EC462B"/>
    <w:rsid w:val="00EC4723"/>
    <w:rsid w:val="00EC4B13"/>
    <w:rsid w:val="00EC56E0"/>
    <w:rsid w:val="00EC6057"/>
    <w:rsid w:val="00EC6747"/>
    <w:rsid w:val="00EC6847"/>
    <w:rsid w:val="00EC7954"/>
    <w:rsid w:val="00EC7B79"/>
    <w:rsid w:val="00EC7DB6"/>
    <w:rsid w:val="00ED0A0E"/>
    <w:rsid w:val="00ED10F6"/>
    <w:rsid w:val="00ED162F"/>
    <w:rsid w:val="00ED294C"/>
    <w:rsid w:val="00ED2B83"/>
    <w:rsid w:val="00ED2E52"/>
    <w:rsid w:val="00ED3024"/>
    <w:rsid w:val="00ED3144"/>
    <w:rsid w:val="00ED548C"/>
    <w:rsid w:val="00ED5FE4"/>
    <w:rsid w:val="00ED6A06"/>
    <w:rsid w:val="00ED6CF2"/>
    <w:rsid w:val="00ED71C5"/>
    <w:rsid w:val="00ED755B"/>
    <w:rsid w:val="00ED75BE"/>
    <w:rsid w:val="00ED7DE3"/>
    <w:rsid w:val="00EE07AF"/>
    <w:rsid w:val="00EE16FA"/>
    <w:rsid w:val="00EE2C28"/>
    <w:rsid w:val="00EE2DD9"/>
    <w:rsid w:val="00EE31DC"/>
    <w:rsid w:val="00EE359A"/>
    <w:rsid w:val="00EE3C42"/>
    <w:rsid w:val="00EE3D4F"/>
    <w:rsid w:val="00EE40AE"/>
    <w:rsid w:val="00EE44B0"/>
    <w:rsid w:val="00EE50C1"/>
    <w:rsid w:val="00EE534D"/>
    <w:rsid w:val="00EE5560"/>
    <w:rsid w:val="00EE582D"/>
    <w:rsid w:val="00EE6405"/>
    <w:rsid w:val="00EE6F1E"/>
    <w:rsid w:val="00EE750D"/>
    <w:rsid w:val="00EE788C"/>
    <w:rsid w:val="00EF0348"/>
    <w:rsid w:val="00EF0C40"/>
    <w:rsid w:val="00EF0FB1"/>
    <w:rsid w:val="00EF12E6"/>
    <w:rsid w:val="00EF1987"/>
    <w:rsid w:val="00EF1ABF"/>
    <w:rsid w:val="00EF1F9C"/>
    <w:rsid w:val="00EF33AE"/>
    <w:rsid w:val="00EF3407"/>
    <w:rsid w:val="00EF4017"/>
    <w:rsid w:val="00EF41BD"/>
    <w:rsid w:val="00EF4366"/>
    <w:rsid w:val="00EF4CD6"/>
    <w:rsid w:val="00EF4F3D"/>
    <w:rsid w:val="00EF53E2"/>
    <w:rsid w:val="00EF54C5"/>
    <w:rsid w:val="00EF55A0"/>
    <w:rsid w:val="00EF5CA4"/>
    <w:rsid w:val="00EF5E2A"/>
    <w:rsid w:val="00EF6071"/>
    <w:rsid w:val="00EF63D1"/>
    <w:rsid w:val="00EF6513"/>
    <w:rsid w:val="00EF6683"/>
    <w:rsid w:val="00EF7002"/>
    <w:rsid w:val="00EF769B"/>
    <w:rsid w:val="00F000DF"/>
    <w:rsid w:val="00F0048A"/>
    <w:rsid w:val="00F01097"/>
    <w:rsid w:val="00F01ACF"/>
    <w:rsid w:val="00F027BA"/>
    <w:rsid w:val="00F0293A"/>
    <w:rsid w:val="00F03282"/>
    <w:rsid w:val="00F03502"/>
    <w:rsid w:val="00F03714"/>
    <w:rsid w:val="00F03E79"/>
    <w:rsid w:val="00F03FB4"/>
    <w:rsid w:val="00F0433F"/>
    <w:rsid w:val="00F04AB4"/>
    <w:rsid w:val="00F05401"/>
    <w:rsid w:val="00F05A78"/>
    <w:rsid w:val="00F05B25"/>
    <w:rsid w:val="00F05C49"/>
    <w:rsid w:val="00F060BF"/>
    <w:rsid w:val="00F0628D"/>
    <w:rsid w:val="00F06651"/>
    <w:rsid w:val="00F07400"/>
    <w:rsid w:val="00F0756B"/>
    <w:rsid w:val="00F07DE6"/>
    <w:rsid w:val="00F10314"/>
    <w:rsid w:val="00F1056C"/>
    <w:rsid w:val="00F107F1"/>
    <w:rsid w:val="00F10FC1"/>
    <w:rsid w:val="00F112FD"/>
    <w:rsid w:val="00F133A1"/>
    <w:rsid w:val="00F13518"/>
    <w:rsid w:val="00F139CB"/>
    <w:rsid w:val="00F13B5F"/>
    <w:rsid w:val="00F13CA0"/>
    <w:rsid w:val="00F13ECD"/>
    <w:rsid w:val="00F1479B"/>
    <w:rsid w:val="00F149BB"/>
    <w:rsid w:val="00F14A1F"/>
    <w:rsid w:val="00F155CE"/>
    <w:rsid w:val="00F1641D"/>
    <w:rsid w:val="00F16AB3"/>
    <w:rsid w:val="00F16BF2"/>
    <w:rsid w:val="00F172AA"/>
    <w:rsid w:val="00F173A2"/>
    <w:rsid w:val="00F17477"/>
    <w:rsid w:val="00F17EAE"/>
    <w:rsid w:val="00F17F2C"/>
    <w:rsid w:val="00F17FD6"/>
    <w:rsid w:val="00F205F8"/>
    <w:rsid w:val="00F218D4"/>
    <w:rsid w:val="00F22088"/>
    <w:rsid w:val="00F2250A"/>
    <w:rsid w:val="00F22579"/>
    <w:rsid w:val="00F23506"/>
    <w:rsid w:val="00F23E2C"/>
    <w:rsid w:val="00F23E42"/>
    <w:rsid w:val="00F2442C"/>
    <w:rsid w:val="00F24581"/>
    <w:rsid w:val="00F24788"/>
    <w:rsid w:val="00F24A9A"/>
    <w:rsid w:val="00F2522C"/>
    <w:rsid w:val="00F255A3"/>
    <w:rsid w:val="00F2640F"/>
    <w:rsid w:val="00F265FE"/>
    <w:rsid w:val="00F27057"/>
    <w:rsid w:val="00F270FC"/>
    <w:rsid w:val="00F271C1"/>
    <w:rsid w:val="00F27C34"/>
    <w:rsid w:val="00F27E46"/>
    <w:rsid w:val="00F301C2"/>
    <w:rsid w:val="00F302E1"/>
    <w:rsid w:val="00F30EBA"/>
    <w:rsid w:val="00F313D9"/>
    <w:rsid w:val="00F31694"/>
    <w:rsid w:val="00F316B6"/>
    <w:rsid w:val="00F31B22"/>
    <w:rsid w:val="00F31B49"/>
    <w:rsid w:val="00F32AFC"/>
    <w:rsid w:val="00F32F56"/>
    <w:rsid w:val="00F33103"/>
    <w:rsid w:val="00F335C6"/>
    <w:rsid w:val="00F3373C"/>
    <w:rsid w:val="00F33A6B"/>
    <w:rsid w:val="00F33D4F"/>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F05"/>
    <w:rsid w:val="00F42A10"/>
    <w:rsid w:val="00F42AB6"/>
    <w:rsid w:val="00F433BD"/>
    <w:rsid w:val="00F43864"/>
    <w:rsid w:val="00F43B81"/>
    <w:rsid w:val="00F43DDD"/>
    <w:rsid w:val="00F44283"/>
    <w:rsid w:val="00F449C8"/>
    <w:rsid w:val="00F44EC5"/>
    <w:rsid w:val="00F45416"/>
    <w:rsid w:val="00F45461"/>
    <w:rsid w:val="00F46264"/>
    <w:rsid w:val="00F464D9"/>
    <w:rsid w:val="00F46B70"/>
    <w:rsid w:val="00F471EB"/>
    <w:rsid w:val="00F47232"/>
    <w:rsid w:val="00F47498"/>
    <w:rsid w:val="00F47941"/>
    <w:rsid w:val="00F47F59"/>
    <w:rsid w:val="00F512B2"/>
    <w:rsid w:val="00F51701"/>
    <w:rsid w:val="00F51722"/>
    <w:rsid w:val="00F51C48"/>
    <w:rsid w:val="00F51D93"/>
    <w:rsid w:val="00F5236C"/>
    <w:rsid w:val="00F5283D"/>
    <w:rsid w:val="00F52ABA"/>
    <w:rsid w:val="00F52BC7"/>
    <w:rsid w:val="00F5355D"/>
    <w:rsid w:val="00F53BF4"/>
    <w:rsid w:val="00F54266"/>
    <w:rsid w:val="00F54385"/>
    <w:rsid w:val="00F54598"/>
    <w:rsid w:val="00F54B70"/>
    <w:rsid w:val="00F54F88"/>
    <w:rsid w:val="00F55043"/>
    <w:rsid w:val="00F558F6"/>
    <w:rsid w:val="00F56DCF"/>
    <w:rsid w:val="00F56E83"/>
    <w:rsid w:val="00F57034"/>
    <w:rsid w:val="00F579D5"/>
    <w:rsid w:val="00F60777"/>
    <w:rsid w:val="00F607E8"/>
    <w:rsid w:val="00F60BCC"/>
    <w:rsid w:val="00F60BE9"/>
    <w:rsid w:val="00F61703"/>
    <w:rsid w:val="00F6188F"/>
    <w:rsid w:val="00F61FD8"/>
    <w:rsid w:val="00F629F7"/>
    <w:rsid w:val="00F62DBF"/>
    <w:rsid w:val="00F636D4"/>
    <w:rsid w:val="00F6397C"/>
    <w:rsid w:val="00F63FD0"/>
    <w:rsid w:val="00F641FC"/>
    <w:rsid w:val="00F644DB"/>
    <w:rsid w:val="00F647F7"/>
    <w:rsid w:val="00F64E42"/>
    <w:rsid w:val="00F6515C"/>
    <w:rsid w:val="00F6583C"/>
    <w:rsid w:val="00F6589A"/>
    <w:rsid w:val="00F65E55"/>
    <w:rsid w:val="00F66232"/>
    <w:rsid w:val="00F66566"/>
    <w:rsid w:val="00F67433"/>
    <w:rsid w:val="00F6783E"/>
    <w:rsid w:val="00F67FDD"/>
    <w:rsid w:val="00F70040"/>
    <w:rsid w:val="00F703AE"/>
    <w:rsid w:val="00F70DBE"/>
    <w:rsid w:val="00F71124"/>
    <w:rsid w:val="00F7121E"/>
    <w:rsid w:val="00F7132A"/>
    <w:rsid w:val="00F7143A"/>
    <w:rsid w:val="00F71888"/>
    <w:rsid w:val="00F719CD"/>
    <w:rsid w:val="00F71B9A"/>
    <w:rsid w:val="00F71BB8"/>
    <w:rsid w:val="00F72584"/>
    <w:rsid w:val="00F7290D"/>
    <w:rsid w:val="00F72ABA"/>
    <w:rsid w:val="00F7302F"/>
    <w:rsid w:val="00F732EC"/>
    <w:rsid w:val="00F73506"/>
    <w:rsid w:val="00F73A7E"/>
    <w:rsid w:val="00F73B07"/>
    <w:rsid w:val="00F73D08"/>
    <w:rsid w:val="00F73E25"/>
    <w:rsid w:val="00F741D7"/>
    <w:rsid w:val="00F74780"/>
    <w:rsid w:val="00F74ED1"/>
    <w:rsid w:val="00F7586B"/>
    <w:rsid w:val="00F75935"/>
    <w:rsid w:val="00F75F2F"/>
    <w:rsid w:val="00F7643E"/>
    <w:rsid w:val="00F76445"/>
    <w:rsid w:val="00F76911"/>
    <w:rsid w:val="00F76ECC"/>
    <w:rsid w:val="00F771C7"/>
    <w:rsid w:val="00F77A1A"/>
    <w:rsid w:val="00F77D16"/>
    <w:rsid w:val="00F80399"/>
    <w:rsid w:val="00F80BF4"/>
    <w:rsid w:val="00F80F99"/>
    <w:rsid w:val="00F812C8"/>
    <w:rsid w:val="00F8132D"/>
    <w:rsid w:val="00F818AE"/>
    <w:rsid w:val="00F81B40"/>
    <w:rsid w:val="00F820C4"/>
    <w:rsid w:val="00F8330B"/>
    <w:rsid w:val="00F83557"/>
    <w:rsid w:val="00F83829"/>
    <w:rsid w:val="00F84069"/>
    <w:rsid w:val="00F84224"/>
    <w:rsid w:val="00F843D7"/>
    <w:rsid w:val="00F85536"/>
    <w:rsid w:val="00F860DF"/>
    <w:rsid w:val="00F86533"/>
    <w:rsid w:val="00F8657A"/>
    <w:rsid w:val="00F8679A"/>
    <w:rsid w:val="00F87117"/>
    <w:rsid w:val="00F8736C"/>
    <w:rsid w:val="00F874C7"/>
    <w:rsid w:val="00F9030E"/>
    <w:rsid w:val="00F904A9"/>
    <w:rsid w:val="00F90ADB"/>
    <w:rsid w:val="00F90E78"/>
    <w:rsid w:val="00F91209"/>
    <w:rsid w:val="00F915E8"/>
    <w:rsid w:val="00F91977"/>
    <w:rsid w:val="00F91EB6"/>
    <w:rsid w:val="00F9221F"/>
    <w:rsid w:val="00F92B47"/>
    <w:rsid w:val="00F92E73"/>
    <w:rsid w:val="00F931C7"/>
    <w:rsid w:val="00F93559"/>
    <w:rsid w:val="00F93A8B"/>
    <w:rsid w:val="00F93CBF"/>
    <w:rsid w:val="00F93D72"/>
    <w:rsid w:val="00F93E65"/>
    <w:rsid w:val="00F94070"/>
    <w:rsid w:val="00F94480"/>
    <w:rsid w:val="00F9454F"/>
    <w:rsid w:val="00F9461F"/>
    <w:rsid w:val="00F94B60"/>
    <w:rsid w:val="00F950B5"/>
    <w:rsid w:val="00F9513F"/>
    <w:rsid w:val="00F976C4"/>
    <w:rsid w:val="00F97908"/>
    <w:rsid w:val="00F97B43"/>
    <w:rsid w:val="00F97BDF"/>
    <w:rsid w:val="00FA07F8"/>
    <w:rsid w:val="00FA0820"/>
    <w:rsid w:val="00FA09FC"/>
    <w:rsid w:val="00FA105C"/>
    <w:rsid w:val="00FA1475"/>
    <w:rsid w:val="00FA148A"/>
    <w:rsid w:val="00FA1890"/>
    <w:rsid w:val="00FA1B3F"/>
    <w:rsid w:val="00FA1B5F"/>
    <w:rsid w:val="00FA27C8"/>
    <w:rsid w:val="00FA2F3D"/>
    <w:rsid w:val="00FA3889"/>
    <w:rsid w:val="00FA3B44"/>
    <w:rsid w:val="00FA3B76"/>
    <w:rsid w:val="00FA3E28"/>
    <w:rsid w:val="00FA3FAA"/>
    <w:rsid w:val="00FA454D"/>
    <w:rsid w:val="00FA4A47"/>
    <w:rsid w:val="00FA4D66"/>
    <w:rsid w:val="00FA507E"/>
    <w:rsid w:val="00FA5A4E"/>
    <w:rsid w:val="00FA6487"/>
    <w:rsid w:val="00FA7EB2"/>
    <w:rsid w:val="00FB0082"/>
    <w:rsid w:val="00FB0243"/>
    <w:rsid w:val="00FB0743"/>
    <w:rsid w:val="00FB139E"/>
    <w:rsid w:val="00FB1527"/>
    <w:rsid w:val="00FB1937"/>
    <w:rsid w:val="00FB1FBA"/>
    <w:rsid w:val="00FB2537"/>
    <w:rsid w:val="00FB33DC"/>
    <w:rsid w:val="00FB398A"/>
    <w:rsid w:val="00FB4338"/>
    <w:rsid w:val="00FB438B"/>
    <w:rsid w:val="00FB477E"/>
    <w:rsid w:val="00FB4C87"/>
    <w:rsid w:val="00FB4C9C"/>
    <w:rsid w:val="00FB4F80"/>
    <w:rsid w:val="00FB5168"/>
    <w:rsid w:val="00FB5EFE"/>
    <w:rsid w:val="00FB6165"/>
    <w:rsid w:val="00FB6DD8"/>
    <w:rsid w:val="00FB6F29"/>
    <w:rsid w:val="00FC0150"/>
    <w:rsid w:val="00FC03AB"/>
    <w:rsid w:val="00FC0CA7"/>
    <w:rsid w:val="00FC1271"/>
    <w:rsid w:val="00FC15BA"/>
    <w:rsid w:val="00FC19C8"/>
    <w:rsid w:val="00FC2455"/>
    <w:rsid w:val="00FC2BA4"/>
    <w:rsid w:val="00FC2D30"/>
    <w:rsid w:val="00FC3B74"/>
    <w:rsid w:val="00FC4729"/>
    <w:rsid w:val="00FC4A8C"/>
    <w:rsid w:val="00FC4D00"/>
    <w:rsid w:val="00FC53DB"/>
    <w:rsid w:val="00FC5FC2"/>
    <w:rsid w:val="00FC6177"/>
    <w:rsid w:val="00FC63D1"/>
    <w:rsid w:val="00FC66D8"/>
    <w:rsid w:val="00FC7061"/>
    <w:rsid w:val="00FC7528"/>
    <w:rsid w:val="00FC7A52"/>
    <w:rsid w:val="00FD0566"/>
    <w:rsid w:val="00FD0572"/>
    <w:rsid w:val="00FD1720"/>
    <w:rsid w:val="00FD1A97"/>
    <w:rsid w:val="00FD1EF5"/>
    <w:rsid w:val="00FD1F38"/>
    <w:rsid w:val="00FD2299"/>
    <w:rsid w:val="00FD2AB9"/>
    <w:rsid w:val="00FD2D7B"/>
    <w:rsid w:val="00FD2DB1"/>
    <w:rsid w:val="00FD3230"/>
    <w:rsid w:val="00FD37F6"/>
    <w:rsid w:val="00FD40CD"/>
    <w:rsid w:val="00FD4589"/>
    <w:rsid w:val="00FD473E"/>
    <w:rsid w:val="00FD5079"/>
    <w:rsid w:val="00FD5A57"/>
    <w:rsid w:val="00FD7748"/>
    <w:rsid w:val="00FD7DF9"/>
    <w:rsid w:val="00FE0B51"/>
    <w:rsid w:val="00FE0B78"/>
    <w:rsid w:val="00FE0ED4"/>
    <w:rsid w:val="00FE1918"/>
    <w:rsid w:val="00FE1923"/>
    <w:rsid w:val="00FE19F2"/>
    <w:rsid w:val="00FE1B68"/>
    <w:rsid w:val="00FE1D5B"/>
    <w:rsid w:val="00FE1EAB"/>
    <w:rsid w:val="00FE274C"/>
    <w:rsid w:val="00FE28F3"/>
    <w:rsid w:val="00FE2A19"/>
    <w:rsid w:val="00FE3465"/>
    <w:rsid w:val="00FE404F"/>
    <w:rsid w:val="00FE415D"/>
    <w:rsid w:val="00FE443B"/>
    <w:rsid w:val="00FE4EDB"/>
    <w:rsid w:val="00FE58E4"/>
    <w:rsid w:val="00FE63DB"/>
    <w:rsid w:val="00FE6765"/>
    <w:rsid w:val="00FE67CF"/>
    <w:rsid w:val="00FE6D20"/>
    <w:rsid w:val="00FE6F39"/>
    <w:rsid w:val="00FE6FB9"/>
    <w:rsid w:val="00FE7473"/>
    <w:rsid w:val="00FE7549"/>
    <w:rsid w:val="00FE7BCC"/>
    <w:rsid w:val="00FF00E6"/>
    <w:rsid w:val="00FF126D"/>
    <w:rsid w:val="00FF15AD"/>
    <w:rsid w:val="00FF1E70"/>
    <w:rsid w:val="00FF2310"/>
    <w:rsid w:val="00FF2508"/>
    <w:rsid w:val="00FF2E73"/>
    <w:rsid w:val="00FF3599"/>
    <w:rsid w:val="00FF3757"/>
    <w:rsid w:val="00FF4333"/>
    <w:rsid w:val="00FF4AE2"/>
    <w:rsid w:val="00FF50A8"/>
    <w:rsid w:val="00FF50C7"/>
    <w:rsid w:val="00FF571E"/>
    <w:rsid w:val="00FF6BD1"/>
    <w:rsid w:val="00FF6CC0"/>
    <w:rsid w:val="00FF7512"/>
    <w:rsid w:val="00FF7563"/>
    <w:rsid w:val="00FF7E48"/>
    <w:rsid w:val="00FF7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3E2"/>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spacing w:before="1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character" w:styleId="PlaceholderText">
    <w:name w:val="Placeholder Text"/>
    <w:basedOn w:val="DefaultParagraphFont"/>
    <w:uiPriority w:val="99"/>
    <w:semiHidden/>
    <w:rsid w:val="003110AC"/>
    <w:rPr>
      <w:color w:val="808080"/>
    </w:rPr>
  </w:style>
  <w:style w:type="paragraph" w:customStyle="1" w:styleId="BodyTextfirstgraph">
    <w:name w:val="Body Text (first graph)"/>
    <w:basedOn w:val="BodyText"/>
    <w:next w:val="BodyText"/>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EC4B13"/>
    <w:rPr>
      <w:b/>
      <w:sz w:val="22"/>
      <w:szCs w:val="22"/>
    </w:rPr>
  </w:style>
  <w:style w:type="paragraph" w:customStyle="1" w:styleId="xmsonormal">
    <w:name w:val="x_msonormal"/>
    <w:basedOn w:val="Normal"/>
    <w:uiPriority w:val="99"/>
    <w:rsid w:val="00FE404F"/>
    <w:pPr>
      <w:autoSpaceDE/>
      <w:autoSpaceDN/>
      <w:adjustRightInd/>
      <w:snapToGrid/>
      <w:spacing w:after="0"/>
      <w:jc w:val="left"/>
    </w:pPr>
    <w:rPr>
      <w:rFonts w:eastAsia="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6150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12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9243836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7168">
      <w:bodyDiv w:val="1"/>
      <w:marLeft w:val="0"/>
      <w:marRight w:val="0"/>
      <w:marTop w:val="0"/>
      <w:marBottom w:val="0"/>
      <w:divBdr>
        <w:top w:val="none" w:sz="0" w:space="0" w:color="auto"/>
        <w:left w:val="none" w:sz="0" w:space="0" w:color="auto"/>
        <w:bottom w:val="none" w:sz="0" w:space="0" w:color="auto"/>
        <w:right w:val="none" w:sz="0" w:space="0" w:color="auto"/>
      </w:divBdr>
    </w:div>
    <w:div w:id="173928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2745E5-88B9-468A-8F1A-A110630A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2342</Words>
  <Characters>13352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liaoshuri@huawei.com</dc:creator>
  <cp:lastModifiedBy>Mixiang</cp:lastModifiedBy>
  <cp:revision>3</cp:revision>
  <cp:lastPrinted>2007-06-18T22:08:00Z</cp:lastPrinted>
  <dcterms:created xsi:type="dcterms:W3CDTF">2021-05-11T12:59:00Z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(3)6JU4xoB8IzIL8RPGs6aM6sd0/QgzGAk3mHQiRVaScQPhowcsZC7zTyRE7cnxwMa8KjBRK7TC
NQVUh0Ae3wt8XnoXiuYda9gRPnLzMBcMUX+9lHvW5kD/qQoVHCYe6/aaGuvN+gtNWoccnCVZ
3QiGaQT+/kayIOOl0nwz23EnUfTIAyArNCQ2pyq7uGwNDeZFoN5RKvvJyUjv0nSjnZOE3/qq
OvpmYsyQ7w+6sTkqep</vt:lpwstr>
  </property>
  <property fmtid="{D5CDD505-2E9C-101B-9397-08002B2CF9AE}" pid="13" name="_2015_ms_pID_725343_00">
    <vt:lpwstr>_2015_ms_pID_725343</vt:lpwstr>
  </property>
  <property fmtid="{D5CDD505-2E9C-101B-9397-08002B2CF9AE}" pid="14" name="_2015_ms_pID_7253431">
    <vt:lpwstr>79Z4eat/XkUKQ3QOQhuwHFlKgOGXCwjIpwGh6C2cWQNsc1KweM9790
HmuMxy8t0ozhfWt21oahirWOArHPlKnzNoAp6qYoe18oczZStJD9DWwMbmctdF/1OUeIv1PL
YUR+oJ+kS8yZJfchLfvnK/Sao3MS+bj+b9ArjYJznk8CCYubtSKdD3stuRtRvDCc6FV9OqJa
wB75G/AKIYuL4802GdTtReFtFfQChR83FRuI</vt:lpwstr>
  </property>
  <property fmtid="{D5CDD505-2E9C-101B-9397-08002B2CF9AE}" pid="15" name="_2015_ms_pID_7253431_00">
    <vt:lpwstr>_2015_ms_pID_7253431</vt:lpwstr>
  </property>
  <property fmtid="{D5CDD505-2E9C-101B-9397-08002B2CF9AE}" pid="16" name="_2015_ms_pID_7253432">
    <vt:lpwstr>U+RGnWE9R9wJ9bJXgBRrAA7EESpu7prIAwyt
FzxmZnmkkeBMDCXNg0ZwM0PRpoi8Qg==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1620376646</vt:lpwstr>
  </property>
</Properties>
</file>