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GoBack"/>
    <w:bookmarkEnd w:id="1"/>
    <w:p w14:paraId="790B23BB" w14:textId="7BFD50C3" w:rsidR="008110C8" w:rsidRDefault="008110C8" w:rsidP="008110C8">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6DB24DA2" wp14:editId="6C593D47">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BFC441" id="任意多边形 2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OQIJAUAAEs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ATpOQIJAUAAEs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 Meeting #</w:t>
      </w:r>
      <w:r w:rsidR="00F75D3B">
        <w:rPr>
          <w:b/>
          <w:kern w:val="2"/>
          <w:lang w:eastAsia="zh-CN"/>
        </w:rPr>
        <w:t>105</w:t>
      </w:r>
      <w:r>
        <w:rPr>
          <w:b/>
          <w:kern w:val="2"/>
          <w:lang w:eastAsia="zh-CN"/>
        </w:rPr>
        <w:t>-e</w:t>
      </w:r>
      <w:r>
        <w:rPr>
          <w:b/>
          <w:kern w:val="2"/>
          <w:lang w:eastAsia="zh-CN"/>
        </w:rPr>
        <w:tab/>
      </w:r>
      <w:r w:rsidR="0074484C">
        <w:rPr>
          <w:b/>
          <w:kern w:val="2"/>
          <w:lang w:eastAsia="zh-CN"/>
        </w:rPr>
        <w:t xml:space="preserve"> </w:t>
      </w:r>
      <w:r w:rsidR="00E44F86">
        <w:rPr>
          <w:b/>
          <w:kern w:val="2"/>
          <w:lang w:eastAsia="zh-CN"/>
        </w:rPr>
        <w:t xml:space="preserve"> </w:t>
      </w:r>
      <w:r w:rsidR="00E530B6" w:rsidRPr="00E530B6">
        <w:rPr>
          <w:b/>
          <w:kern w:val="2"/>
          <w:lang w:eastAsia="zh-CN"/>
        </w:rPr>
        <w:t>R1-2104234</w:t>
      </w:r>
    </w:p>
    <w:bookmarkEnd w:id="0"/>
    <w:p w14:paraId="3B66B173" w14:textId="1D64A2F1" w:rsidR="008110C8" w:rsidRDefault="00901DFF" w:rsidP="008110C8">
      <w:pPr>
        <w:jc w:val="left"/>
        <w:rPr>
          <w:b/>
          <w:kern w:val="2"/>
          <w:lang w:eastAsia="zh-CN"/>
        </w:rPr>
      </w:pPr>
      <w:r>
        <w:rPr>
          <w:b/>
          <w:kern w:val="2"/>
          <w:lang w:eastAsia="zh-CN"/>
        </w:rPr>
        <w:t>e</w:t>
      </w:r>
      <w:r w:rsidR="008110C8">
        <w:rPr>
          <w:b/>
          <w:kern w:val="2"/>
          <w:lang w:eastAsia="zh-CN"/>
        </w:rPr>
        <w:t>-</w:t>
      </w:r>
      <w:r>
        <w:rPr>
          <w:b/>
          <w:kern w:val="2"/>
          <w:lang w:eastAsia="zh-CN"/>
        </w:rPr>
        <w:t>M</w:t>
      </w:r>
      <w:r w:rsidR="008110C8">
        <w:rPr>
          <w:b/>
          <w:kern w:val="2"/>
          <w:lang w:eastAsia="zh-CN"/>
        </w:rPr>
        <w:t xml:space="preserve">eeting, </w:t>
      </w:r>
      <w:bookmarkStart w:id="2" w:name="OLE_LINK15"/>
      <w:bookmarkStart w:id="3" w:name="OLE_LINK16"/>
      <w:bookmarkStart w:id="4" w:name="OLE_LINK5"/>
      <w:r w:rsidR="00F75D3B">
        <w:rPr>
          <w:b/>
          <w:kern w:val="2"/>
          <w:lang w:eastAsia="zh-CN"/>
        </w:rPr>
        <w:t xml:space="preserve">May </w:t>
      </w:r>
      <w:bookmarkEnd w:id="2"/>
      <w:bookmarkEnd w:id="3"/>
      <w:bookmarkEnd w:id="4"/>
      <w:r w:rsidR="009F6752">
        <w:rPr>
          <w:b/>
          <w:kern w:val="2"/>
          <w:lang w:eastAsia="zh-CN"/>
        </w:rPr>
        <w:t>10</w:t>
      </w:r>
      <w:r w:rsidR="009F6752" w:rsidRPr="00F56288">
        <w:rPr>
          <w:b/>
          <w:kern w:val="2"/>
          <w:vertAlign w:val="superscript"/>
          <w:lang w:eastAsia="zh-CN"/>
        </w:rPr>
        <w:t>th</w:t>
      </w:r>
      <w:r w:rsidR="00B550D5">
        <w:rPr>
          <w:b/>
          <w:kern w:val="2"/>
          <w:lang w:eastAsia="zh-CN"/>
        </w:rPr>
        <w:t xml:space="preserve"> </w:t>
      </w:r>
      <w:r w:rsidR="00937E04">
        <w:rPr>
          <w:b/>
          <w:kern w:val="2"/>
          <w:lang w:eastAsia="zh-CN"/>
        </w:rPr>
        <w:t>–</w:t>
      </w:r>
      <w:r w:rsidR="009F6752">
        <w:rPr>
          <w:b/>
          <w:kern w:val="2"/>
          <w:lang w:eastAsia="zh-CN"/>
        </w:rPr>
        <w:t xml:space="preserve"> </w:t>
      </w:r>
      <w:r w:rsidR="00B956FD">
        <w:rPr>
          <w:b/>
          <w:kern w:val="2"/>
          <w:lang w:eastAsia="zh-CN"/>
        </w:rPr>
        <w:t>2</w:t>
      </w:r>
      <w:r w:rsidR="00F75D3B">
        <w:rPr>
          <w:b/>
          <w:kern w:val="2"/>
          <w:lang w:eastAsia="zh-CN"/>
        </w:rPr>
        <w:t>7</w:t>
      </w:r>
      <w:r w:rsidR="009F6752" w:rsidRPr="00F56288">
        <w:rPr>
          <w:b/>
          <w:kern w:val="2"/>
          <w:vertAlign w:val="superscript"/>
          <w:lang w:eastAsia="zh-CN"/>
        </w:rPr>
        <w:t>th</w:t>
      </w:r>
      <w:r w:rsidR="008110C8">
        <w:rPr>
          <w:b/>
          <w:kern w:val="2"/>
          <w:lang w:eastAsia="zh-CN"/>
        </w:rPr>
        <w:t>, 2021</w:t>
      </w:r>
    </w:p>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1844D1E2"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04CE1">
        <w:rPr>
          <w:b/>
          <w:kern w:val="2"/>
          <w:lang w:eastAsia="zh-CN"/>
        </w:rPr>
        <w:t>8</w:t>
      </w:r>
      <w:r w:rsidR="00D04CE1" w:rsidRPr="00963477">
        <w:rPr>
          <w:b/>
          <w:kern w:val="2"/>
          <w:lang w:eastAsia="zh-CN"/>
        </w:rPr>
        <w:t>.13.</w:t>
      </w:r>
      <w:r w:rsidR="00D04CE1">
        <w:rPr>
          <w:b/>
          <w:kern w:val="2"/>
          <w:lang w:eastAsia="zh-CN"/>
        </w:rPr>
        <w:t>3</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5" w:name="OLE_LINK120"/>
      <w:bookmarkStart w:id="6" w:name="OLE_LINK121"/>
      <w:r w:rsidR="006F5015">
        <w:rPr>
          <w:b/>
          <w:lang w:eastAsia="zh-CN"/>
        </w:rPr>
        <w:t>HiSilicon</w:t>
      </w:r>
      <w:bookmarkEnd w:id="5"/>
      <w:bookmarkEnd w:id="6"/>
    </w:p>
    <w:p w14:paraId="5CCD9BDC" w14:textId="1436907A"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D04CE1" w:rsidRPr="00D04CE1">
        <w:rPr>
          <w:b/>
          <w:kern w:val="2"/>
          <w:lang w:eastAsia="zh-CN"/>
        </w:rPr>
        <w:t>Discussion on efficient activation/de-activation mechanism for SCells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7" w:name="_Ref124589705"/>
      <w:bookmarkStart w:id="8" w:name="_Ref129681862"/>
      <w:r w:rsidRPr="00CF195E">
        <w:t>Introduction</w:t>
      </w:r>
      <w:bookmarkEnd w:id="7"/>
      <w:bookmarkEnd w:id="8"/>
    </w:p>
    <w:p w14:paraId="4F0CAC19" w14:textId="319A9231" w:rsidR="00E24C57" w:rsidRDefault="00A66D61" w:rsidP="00613671">
      <w:pPr>
        <w:spacing w:beforeLines="50" w:before="120"/>
        <w:rPr>
          <w:lang w:eastAsia="zh-CN"/>
        </w:rPr>
      </w:pPr>
      <w:r>
        <w:rPr>
          <w:lang w:eastAsia="zh-CN"/>
        </w:rPr>
        <w:t>In RAN#88-e, a WID on</w:t>
      </w:r>
      <w:r w:rsidRPr="00A66D61">
        <w:rPr>
          <w:lang w:eastAsia="zh-CN"/>
        </w:rPr>
        <w:t xml:space="preserve"> Further Multi-RAT Dual-Connectivity enhancements</w:t>
      </w:r>
      <w:r>
        <w:rPr>
          <w:lang w:eastAsia="zh-CN"/>
        </w:rPr>
        <w:t xml:space="preserve"> is approved for Relea</w:t>
      </w:r>
      <w:r w:rsidR="00350DE1">
        <w:rPr>
          <w:lang w:eastAsia="zh-CN"/>
        </w:rPr>
        <w:t>se 17</w:t>
      </w:r>
      <w:r w:rsidR="00EC5971">
        <w:rPr>
          <w:lang w:eastAsia="zh-CN"/>
        </w:rPr>
        <w:t xml:space="preserve"> </w:t>
      </w:r>
      <w:r w:rsidR="008A28D6">
        <w:rPr>
          <w:lang w:eastAsia="zh-CN"/>
        </w:rPr>
        <w:fldChar w:fldCharType="begin"/>
      </w:r>
      <w:r w:rsidR="008A28D6">
        <w:rPr>
          <w:lang w:eastAsia="zh-CN"/>
        </w:rPr>
        <w:instrText xml:space="preserve"> REF _Ref524600064 \r \h </w:instrText>
      </w:r>
      <w:r w:rsidR="008A28D6">
        <w:rPr>
          <w:lang w:eastAsia="zh-CN"/>
        </w:rPr>
      </w:r>
      <w:r w:rsidR="008A28D6">
        <w:rPr>
          <w:lang w:eastAsia="zh-CN"/>
        </w:rPr>
        <w:fldChar w:fldCharType="separate"/>
      </w:r>
      <w:r w:rsidR="008A28D6">
        <w:rPr>
          <w:lang w:eastAsia="zh-CN"/>
        </w:rPr>
        <w:t>[1]</w:t>
      </w:r>
      <w:r w:rsidR="008A28D6">
        <w:rPr>
          <w:lang w:eastAsia="zh-CN"/>
        </w:rPr>
        <w:fldChar w:fldCharType="end"/>
      </w:r>
      <w:r w:rsidR="00350DE1">
        <w:rPr>
          <w:lang w:eastAsia="zh-CN"/>
        </w:rPr>
        <w:t xml:space="preserve">, where </w:t>
      </w:r>
      <w:r w:rsidR="00350DE1">
        <w:rPr>
          <w:bCs/>
        </w:rPr>
        <w:t>an efficient SCG and SCells (de)activation mechanism should be specified based on RAN1 leading:</w:t>
      </w:r>
      <w:r w:rsidR="00E24C57" w:rsidRPr="002534FE">
        <w:rPr>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E24C57" w14:paraId="62BD0A65" w14:textId="77777777" w:rsidTr="00E61371">
        <w:trPr>
          <w:trHeight w:val="1279"/>
        </w:trPr>
        <w:tc>
          <w:tcPr>
            <w:tcW w:w="9275" w:type="dxa"/>
          </w:tcPr>
          <w:p w14:paraId="60A45CF9" w14:textId="2DF2B457" w:rsidR="00A66D61" w:rsidRPr="00A66D61" w:rsidRDefault="00A66D61" w:rsidP="00A66D61">
            <w:pPr>
              <w:spacing w:after="0"/>
              <w:rPr>
                <w:bCs/>
                <w:sz w:val="20"/>
                <w:szCs w:val="20"/>
                <w:lang w:eastAsia="zh-CN"/>
              </w:rPr>
            </w:pPr>
            <w:r>
              <w:rPr>
                <w:bCs/>
              </w:rPr>
              <w:t>The objective of this work item is to specify enhancements to MR-DC related scenarios. At least the following topics should be considered in the work:</w:t>
            </w:r>
          </w:p>
          <w:p w14:paraId="1C8FA80E" w14:textId="77777777" w:rsidR="00A66D61" w:rsidRDefault="00A66D61" w:rsidP="00A66D61">
            <w:pPr>
              <w:numPr>
                <w:ilvl w:val="0"/>
                <w:numId w:val="31"/>
              </w:numPr>
              <w:overflowPunct w:val="0"/>
              <w:snapToGrid/>
              <w:spacing w:after="0"/>
              <w:rPr>
                <w:bCs/>
              </w:rPr>
            </w:pPr>
            <w:r>
              <w:rPr>
                <w:bCs/>
              </w:rPr>
              <w:t xml:space="preserve">Support efficient activation/de-activation mechanism for one SCG and SCells </w:t>
            </w:r>
          </w:p>
          <w:p w14:paraId="4E2EF4A1" w14:textId="77777777" w:rsidR="00A66D61" w:rsidRDefault="00A66D61" w:rsidP="00A66D61">
            <w:pPr>
              <w:numPr>
                <w:ilvl w:val="0"/>
                <w:numId w:val="32"/>
              </w:numPr>
              <w:overflowPunct w:val="0"/>
              <w:snapToGrid/>
              <w:spacing w:after="0"/>
              <w:rPr>
                <w:bCs/>
              </w:rPr>
            </w:pPr>
            <w:r>
              <w:rPr>
                <w:bCs/>
              </w:rPr>
              <w:t>Support for one SCG  applies to (NG)EN-DC, and NR-DC [RAN2, RAN3, RAN4]</w:t>
            </w:r>
          </w:p>
          <w:p w14:paraId="7A6BB2A1" w14:textId="77777777" w:rsidR="00A66D61" w:rsidRPr="00A66D61" w:rsidRDefault="00A66D61" w:rsidP="00A66D61">
            <w:pPr>
              <w:numPr>
                <w:ilvl w:val="0"/>
                <w:numId w:val="32"/>
              </w:numPr>
              <w:overflowPunct w:val="0"/>
              <w:snapToGrid/>
              <w:spacing w:after="0"/>
              <w:rPr>
                <w:bCs/>
                <w:highlight w:val="green"/>
              </w:rPr>
            </w:pPr>
            <w:r w:rsidRPr="00A66D61">
              <w:rPr>
                <w:bCs/>
                <w:highlight w:val="green"/>
              </w:rPr>
              <w:t xml:space="preserve">Support for SCells applies to NR CA, </w:t>
            </w:r>
            <w:r w:rsidRPr="00A66D61">
              <w:rPr>
                <w:highlight w:val="green"/>
              </w:rPr>
              <w:t>based on RAN1 leading mechanisms</w:t>
            </w:r>
            <w:r w:rsidRPr="00A66D61">
              <w:rPr>
                <w:bCs/>
                <w:highlight w:val="green"/>
              </w:rPr>
              <w:t xml:space="preserve"> [RAN1, RAN2, RAN4]</w:t>
            </w:r>
          </w:p>
          <w:p w14:paraId="3B00BA10" w14:textId="77A046DD" w:rsidR="00A66D61" w:rsidRPr="00A66D61" w:rsidRDefault="00A66D61" w:rsidP="00A66D61">
            <w:pPr>
              <w:numPr>
                <w:ilvl w:val="0"/>
                <w:numId w:val="32"/>
              </w:numPr>
              <w:overflowPunct w:val="0"/>
              <w:snapToGrid/>
              <w:spacing w:after="0"/>
              <w:rPr>
                <w:bCs/>
              </w:rPr>
            </w:pPr>
            <w:r w:rsidRPr="00A66D61">
              <w:rPr>
                <w:bCs/>
              </w:rPr>
              <w:t>This objective applies to FR1 and FR2</w:t>
            </w:r>
          </w:p>
          <w:p w14:paraId="25EEC42B" w14:textId="77777777" w:rsidR="00A66D61" w:rsidRDefault="00A66D61" w:rsidP="00A66D61">
            <w:pPr>
              <w:numPr>
                <w:ilvl w:val="0"/>
                <w:numId w:val="31"/>
              </w:numPr>
              <w:overflowPunct w:val="0"/>
              <w:snapToGrid/>
              <w:spacing w:after="0"/>
              <w:rPr>
                <w:bCs/>
              </w:rPr>
            </w:pPr>
            <w:r>
              <w:rPr>
                <w:bCs/>
              </w:rPr>
              <w:t>Support of conditional PSCell change/addition [RAN2,RAN3, RAN4]</w:t>
            </w:r>
          </w:p>
          <w:p w14:paraId="7A2B1B23" w14:textId="565BC1AE" w:rsidR="00E24C57" w:rsidRPr="00A66D61" w:rsidRDefault="00A66D61" w:rsidP="00A66D61">
            <w:pPr>
              <w:numPr>
                <w:ilvl w:val="0"/>
                <w:numId w:val="32"/>
              </w:numPr>
              <w:overflowPunct w:val="0"/>
              <w:snapToGrid/>
              <w:spacing w:after="0"/>
              <w:rPr>
                <w:bCs/>
              </w:rPr>
            </w:pPr>
            <w:r>
              <w:rPr>
                <w:bCs/>
              </w:rPr>
              <w:t>support scenarios which are not addressed in Rel-16 NR mobility WI</w:t>
            </w:r>
          </w:p>
        </w:tc>
      </w:tr>
    </w:tbl>
    <w:p w14:paraId="50C5BC5E" w14:textId="5D51E146" w:rsidR="001E0E5C" w:rsidRDefault="003D1971" w:rsidP="001E0E5C">
      <w:pPr>
        <w:spacing w:beforeLines="50" w:before="120"/>
        <w:rPr>
          <w:lang w:eastAsia="zh-CN"/>
        </w:rPr>
      </w:pPr>
      <w:r>
        <w:rPr>
          <w:lang w:eastAsia="zh-CN"/>
        </w:rPr>
        <w:t>In RAN1#</w:t>
      </w:r>
      <w:r w:rsidR="00294C42">
        <w:rPr>
          <w:lang w:eastAsia="zh-CN"/>
        </w:rPr>
        <w:t>104</w:t>
      </w:r>
      <w:r w:rsidR="00E050CE">
        <w:rPr>
          <w:lang w:eastAsia="zh-CN"/>
        </w:rPr>
        <w:t>b</w:t>
      </w:r>
      <w:r>
        <w:rPr>
          <w:lang w:eastAsia="zh-CN"/>
        </w:rPr>
        <w:t>-e meeting, some agreements have been achieved: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3D1971" w14:paraId="33416D58" w14:textId="77777777" w:rsidTr="00254799">
        <w:trPr>
          <w:trHeight w:val="1279"/>
        </w:trPr>
        <w:tc>
          <w:tcPr>
            <w:tcW w:w="9214" w:type="dxa"/>
          </w:tcPr>
          <w:p w14:paraId="0DA59E6C" w14:textId="77777777" w:rsidR="004C6611" w:rsidRPr="00AA30D9" w:rsidRDefault="004C6611" w:rsidP="004C6611">
            <w:pPr>
              <w:rPr>
                <w:rFonts w:eastAsia="Malgun Gothic"/>
                <w:iCs/>
                <w:highlight w:val="green"/>
                <w:lang w:eastAsia="zh-CN"/>
              </w:rPr>
            </w:pPr>
            <w:bookmarkStart w:id="9" w:name="OLE_LINK6"/>
            <w:bookmarkStart w:id="10" w:name="OLE_LINK4"/>
            <w:r w:rsidRPr="00AA30D9">
              <w:rPr>
                <w:rFonts w:eastAsia="Malgun Gothic"/>
                <w:b/>
                <w:iCs/>
                <w:highlight w:val="green"/>
                <w:lang w:eastAsia="zh-CN"/>
              </w:rPr>
              <w:t>Agreement</w:t>
            </w:r>
          </w:p>
          <w:p w14:paraId="25BB41BF" w14:textId="77777777" w:rsidR="004C6611" w:rsidRPr="00AA30D9" w:rsidRDefault="004C6611" w:rsidP="004C6611">
            <w:bookmarkStart w:id="11" w:name="OLE_LINK25"/>
            <w:r w:rsidRPr="00AA30D9">
              <w:t>For efficient activation of SCells</w:t>
            </w:r>
          </w:p>
          <w:p w14:paraId="1BD602D2" w14:textId="77777777" w:rsidR="004C6611" w:rsidRPr="001E1ED6" w:rsidRDefault="004C6611" w:rsidP="004C6611">
            <w:pPr>
              <w:pStyle w:val="ListParagraph"/>
              <w:numPr>
                <w:ilvl w:val="0"/>
                <w:numId w:val="66"/>
              </w:numPr>
              <w:overflowPunct w:val="0"/>
              <w:adjustRightInd/>
              <w:snapToGrid/>
              <w:spacing w:after="0"/>
              <w:ind w:firstLineChars="0"/>
              <w:contextualSpacing/>
              <w:jc w:val="left"/>
              <w:rPr>
                <w:rFonts w:eastAsia="Times New Roman" w:cs="Times"/>
                <w:lang w:eastAsia="ja-JP"/>
              </w:rPr>
            </w:pPr>
            <w:r w:rsidRPr="001E1ED6">
              <w:rPr>
                <w:rFonts w:eastAsia="Times New Roman" w:cs="Times"/>
                <w:lang w:eastAsia="ja-JP"/>
              </w:rPr>
              <w:t>Option 1a: MAC CE(s) contained in a single PDSCH to trigger both SCell activation and corresponding temporary RS(s)</w:t>
            </w:r>
          </w:p>
          <w:p w14:paraId="7C37023C" w14:textId="77777777" w:rsidR="004C6611" w:rsidRPr="001E1ED6" w:rsidRDefault="004C6611" w:rsidP="004C6611">
            <w:pPr>
              <w:pStyle w:val="ListParagraph"/>
              <w:numPr>
                <w:ilvl w:val="1"/>
                <w:numId w:val="66"/>
              </w:numPr>
              <w:overflowPunct w:val="0"/>
              <w:adjustRightInd/>
              <w:snapToGrid/>
              <w:spacing w:after="0"/>
              <w:ind w:firstLineChars="0"/>
              <w:contextualSpacing/>
              <w:jc w:val="left"/>
              <w:rPr>
                <w:rFonts w:eastAsia="Times New Roman" w:cs="Times"/>
                <w:lang w:eastAsia="ja-JP"/>
              </w:rPr>
            </w:pPr>
            <w:r w:rsidRPr="001E1ED6">
              <w:rPr>
                <w:rFonts w:eastAsia="Times New Roman" w:cs="Times"/>
                <w:lang w:eastAsia="ja-JP"/>
              </w:rPr>
              <w:t>Details FFS including timeline design for receiving temporary RS</w:t>
            </w:r>
          </w:p>
          <w:p w14:paraId="655DB0BB" w14:textId="77777777" w:rsidR="004C6611" w:rsidRPr="00AA30D9" w:rsidRDefault="004C6611" w:rsidP="004C6611">
            <w:r w:rsidRPr="00AA30D9">
              <w:t>Note: Separate from the support of Option 1a, it is up to RAN4 whether or not to consider an activation time enhancement for Option 2 without requiring further RAN1 work</w:t>
            </w:r>
          </w:p>
          <w:p w14:paraId="5651D65E" w14:textId="77777777" w:rsidR="004C6611" w:rsidRPr="001E1ED6" w:rsidRDefault="004C6611" w:rsidP="004C6611">
            <w:pPr>
              <w:pStyle w:val="ListParagraph"/>
              <w:numPr>
                <w:ilvl w:val="0"/>
                <w:numId w:val="66"/>
              </w:numPr>
              <w:overflowPunct w:val="0"/>
              <w:adjustRightInd/>
              <w:snapToGrid/>
              <w:spacing w:after="0"/>
              <w:ind w:firstLineChars="0"/>
              <w:contextualSpacing/>
              <w:jc w:val="left"/>
              <w:rPr>
                <w:rFonts w:eastAsia="Times New Roman" w:cs="Times"/>
                <w:lang w:eastAsia="ja-JP"/>
              </w:rPr>
            </w:pPr>
            <w:r w:rsidRPr="001E1ED6">
              <w:rPr>
                <w:rFonts w:eastAsia="Times New Roman" w:cs="Times"/>
                <w:lang w:eastAsia="ja-JP"/>
              </w:rPr>
              <w:t>Option 2: A Rel-15/16 SCell activation MAC-CE to trigger SCell activation and a Rel-15/16 DCI to trigger corresponding Rel-15/16 A-TRS(s)</w:t>
            </w:r>
          </w:p>
          <w:p w14:paraId="6B8A49E3" w14:textId="78A1AA3E" w:rsidR="003D1971" w:rsidRPr="004A3F66" w:rsidRDefault="004C6611" w:rsidP="00840D1B">
            <w:pPr>
              <w:rPr>
                <w:bCs/>
              </w:rPr>
            </w:pPr>
            <w:r>
              <w:rPr>
                <w:lang w:eastAsia="x-none"/>
              </w:rPr>
              <w:t xml:space="preserve">Send an LS to RAN4. The LS is endorsed in </w:t>
            </w:r>
            <w:r w:rsidRPr="001E1ED6">
              <w:rPr>
                <w:highlight w:val="green"/>
                <w:lang w:eastAsia="x-none"/>
              </w:rPr>
              <w:t>R1-2104110</w:t>
            </w:r>
            <w:r>
              <w:rPr>
                <w:lang w:eastAsia="x-none"/>
              </w:rPr>
              <w:t>.</w:t>
            </w:r>
            <w:bookmarkEnd w:id="9"/>
            <w:bookmarkEnd w:id="11"/>
          </w:p>
        </w:tc>
      </w:tr>
    </w:tbl>
    <w:bookmarkEnd w:id="10"/>
    <w:p w14:paraId="207CEBDC" w14:textId="6DE73356" w:rsidR="0012546A" w:rsidRPr="001E0E5C" w:rsidRDefault="00E14261" w:rsidP="0012546A">
      <w:pPr>
        <w:spacing w:beforeLines="50" w:before="120" w:after="0"/>
        <w:rPr>
          <w:bCs/>
        </w:rPr>
      </w:pPr>
      <w:r>
        <w:rPr>
          <w:lang w:eastAsia="zh-CN"/>
        </w:rPr>
        <w:t>In this contribution</w:t>
      </w:r>
      <w:r w:rsidR="002E1724">
        <w:rPr>
          <w:lang w:eastAsia="zh-CN"/>
        </w:rPr>
        <w:t>,</w:t>
      </w:r>
      <w:r w:rsidR="005267CE">
        <w:rPr>
          <w:lang w:eastAsia="zh-CN"/>
        </w:rPr>
        <w:t xml:space="preserve"> </w:t>
      </w:r>
      <w:r w:rsidR="008F079A">
        <w:rPr>
          <w:lang w:eastAsia="zh-CN"/>
        </w:rPr>
        <w:t xml:space="preserve">the </w:t>
      </w:r>
      <w:r w:rsidR="003E578E">
        <w:rPr>
          <w:lang w:eastAsia="zh-CN"/>
        </w:rPr>
        <w:t>discussions</w:t>
      </w:r>
      <w:r w:rsidR="00130473">
        <w:rPr>
          <w:lang w:eastAsia="zh-CN"/>
        </w:rPr>
        <w:t xml:space="preserve"> above are </w:t>
      </w:r>
      <w:r w:rsidR="003E578E">
        <w:rPr>
          <w:lang w:eastAsia="zh-CN"/>
        </w:rPr>
        <w:t>followed up</w:t>
      </w:r>
      <w:r w:rsidR="00130473">
        <w:rPr>
          <w:lang w:eastAsia="zh-CN"/>
        </w:rPr>
        <w:t>.</w:t>
      </w:r>
    </w:p>
    <w:p w14:paraId="2FD87A92" w14:textId="6B1D7244" w:rsidR="00366B75" w:rsidRDefault="00B9650B" w:rsidP="00B9650B">
      <w:pPr>
        <w:pStyle w:val="Heading1"/>
        <w:rPr>
          <w:lang w:eastAsia="zh-CN"/>
        </w:rPr>
      </w:pPr>
      <w:bookmarkStart w:id="12" w:name="OLE_LINK69"/>
      <w:bookmarkStart w:id="13" w:name="OLE_LINK70"/>
      <w:bookmarkStart w:id="14" w:name="_Ref129681832"/>
      <w:r w:rsidRPr="00B9650B">
        <w:rPr>
          <w:lang w:eastAsia="zh-CN"/>
        </w:rPr>
        <w:t>Low latency SCell activation</w:t>
      </w:r>
    </w:p>
    <w:p w14:paraId="3026A692" w14:textId="58C6AFEA" w:rsidR="00115D51" w:rsidRDefault="00115D51" w:rsidP="00190E9F">
      <w:pPr>
        <w:pStyle w:val="Heading2"/>
        <w:ind w:left="578" w:hanging="578"/>
        <w:rPr>
          <w:lang w:eastAsia="zh-CN"/>
        </w:rPr>
      </w:pPr>
      <w:r>
        <w:rPr>
          <w:rFonts w:hint="eastAsia"/>
          <w:lang w:eastAsia="zh-CN"/>
        </w:rPr>
        <w:t xml:space="preserve">SCell </w:t>
      </w:r>
      <w:r>
        <w:rPr>
          <w:lang w:eastAsia="zh-CN"/>
        </w:rPr>
        <w:t>activation delay constitution</w:t>
      </w:r>
    </w:p>
    <w:p w14:paraId="04366472" w14:textId="6C4FD21F" w:rsidR="00CA5CAE" w:rsidRDefault="009B490C" w:rsidP="00A8116E">
      <w:r>
        <w:rPr>
          <w:lang w:eastAsia="zh-CN"/>
        </w:rPr>
        <w:t xml:space="preserve">According to </w:t>
      </w:r>
      <w:r w:rsidR="004E7A75">
        <w:rPr>
          <w:lang w:eastAsia="zh-CN"/>
        </w:rPr>
        <w:t>TS 38.213, TS 38.133 and TS 38.321,</w:t>
      </w:r>
      <w:r w:rsidR="004E7A75" w:rsidRPr="00F027ED">
        <w:t xml:space="preserve"> </w:t>
      </w:r>
      <w:r w:rsidR="004E7A75">
        <w:t xml:space="preserve">when </w:t>
      </w:r>
      <w:r w:rsidR="004E7A75" w:rsidRPr="00B916EC">
        <w:t xml:space="preserve">a UE receives a </w:t>
      </w:r>
      <w:r w:rsidR="003E578E">
        <w:t xml:space="preserve">SCell </w:t>
      </w:r>
      <w:r w:rsidR="004E7A75" w:rsidRPr="00B916EC">
        <w:t xml:space="preserve">activation command </w:t>
      </w:r>
      <w:r w:rsidR="004E7A75">
        <w:t xml:space="preserve">in a PDSCH </w:t>
      </w:r>
      <w:r w:rsidR="004E7A75" w:rsidRPr="00B916EC">
        <w:t xml:space="preserve">in slot </w:t>
      </w:r>
      <m:oMath>
        <m:r>
          <w:rPr>
            <w:rFonts w:ascii="Cambria Math" w:hAnsi="Cambria Math"/>
          </w:rPr>
          <m:t>n</m:t>
        </m:r>
      </m:oMath>
      <w:r w:rsidR="004E7A75">
        <w:t>,</w:t>
      </w:r>
      <w:r w:rsidR="004E7A75">
        <w:rPr>
          <w:lang w:eastAsia="zh-CN"/>
        </w:rPr>
        <w:t xml:space="preserve"> </w:t>
      </w:r>
      <w:r>
        <w:rPr>
          <w:lang w:eastAsia="zh-CN"/>
        </w:rPr>
        <w:t xml:space="preserve">the </w:t>
      </w:r>
      <w:r w:rsidR="004E7A75">
        <w:rPr>
          <w:lang w:eastAsia="zh-CN"/>
        </w:rPr>
        <w:t>UE shall complete S</w:t>
      </w:r>
      <w:r w:rsidR="00CC7E35">
        <w:rPr>
          <w:lang w:eastAsia="zh-CN"/>
        </w:rPr>
        <w:t>C</w:t>
      </w:r>
      <w:r w:rsidR="004E7A75">
        <w:rPr>
          <w:lang w:eastAsia="zh-CN"/>
        </w:rPr>
        <w:t xml:space="preserve">ell activation </w:t>
      </w:r>
      <w:r w:rsidR="0048693E">
        <w:rPr>
          <w:lang w:eastAsia="zh-CN"/>
        </w:rPr>
        <w:t xml:space="preserve">no earlier than </w:t>
      </w:r>
      <m:oMath>
        <m:r>
          <w:rPr>
            <w:rFonts w:ascii="Cambria Math" w:hAnsi="Cambria Math"/>
          </w:rPr>
          <m:t>n</m:t>
        </m:r>
        <m:r>
          <m:rPr>
            <m:sty m:val="p"/>
          </m:rPr>
          <w:rPr>
            <w:rFonts w:ascii="Cambria Math" w:hAnsi="Cambria Math"/>
          </w:rPr>
          <m:t>+</m:t>
        </m:r>
        <m:r>
          <w:rPr>
            <w:rFonts w:ascii="Cambria Math" w:hAnsi="Cambria Math"/>
          </w:rPr>
          <m:t>k</m:t>
        </m:r>
      </m:oMath>
      <w:r w:rsidR="0048693E">
        <w:rPr>
          <w:lang w:eastAsia="zh-CN"/>
        </w:rPr>
        <w:t xml:space="preserve">  and </w:t>
      </w:r>
      <w:r w:rsidR="004E7A75">
        <w:rPr>
          <w:lang w:eastAsia="zh-CN"/>
        </w:rPr>
        <w:t xml:space="preserve">no later than </w:t>
      </w:r>
      <w:r w:rsidR="004E7A75" w:rsidRPr="00D76831">
        <w:rPr>
          <w:i/>
        </w:rPr>
        <w:t>n</w:t>
      </w:r>
      <w:r w:rsidR="004E7A75" w:rsidRPr="00D76831">
        <w:t>+ [T</w:t>
      </w:r>
      <w:r w:rsidR="004E7A75" w:rsidRPr="00D76831">
        <w:rPr>
          <w:vertAlign w:val="subscript"/>
        </w:rPr>
        <w:t>HARQ</w:t>
      </w:r>
      <w:r w:rsidR="004E7A75" w:rsidRPr="00D76831">
        <w:t xml:space="preserve"> + T</w:t>
      </w:r>
      <w:r w:rsidR="004E7A75" w:rsidRPr="00D76831">
        <w:rPr>
          <w:vertAlign w:val="subscript"/>
        </w:rPr>
        <w:t>activation_time</w:t>
      </w:r>
      <w:r w:rsidR="004E7A75" w:rsidRPr="00D76831">
        <w:t xml:space="preserve"> + T</w:t>
      </w:r>
      <w:r w:rsidR="004E7A75" w:rsidRPr="00D76831">
        <w:rPr>
          <w:vertAlign w:val="subscript"/>
        </w:rPr>
        <w:t>CSI_Reporting</w:t>
      </w:r>
      <w:r w:rsidR="004E7A75" w:rsidRPr="00D76831">
        <w:t>]</w:t>
      </w:r>
      <w:r w:rsidR="005B4546">
        <w:t xml:space="preserve"> as shown in </w:t>
      </w:r>
      <w:r w:rsidR="004B0E99">
        <w:fldChar w:fldCharType="begin"/>
      </w:r>
      <w:r w:rsidR="004B0E99">
        <w:instrText xml:space="preserve"> REF _Ref47729232 \h </w:instrText>
      </w:r>
      <w:r w:rsidR="004B0E99">
        <w:fldChar w:fldCharType="separate"/>
      </w:r>
      <w:r w:rsidR="004B0E99">
        <w:t xml:space="preserve">Figure </w:t>
      </w:r>
      <w:r w:rsidR="004B0E99">
        <w:rPr>
          <w:noProof/>
        </w:rPr>
        <w:t>1</w:t>
      </w:r>
      <w:r w:rsidR="004B0E99">
        <w:fldChar w:fldCharType="end"/>
      </w:r>
      <w:r w:rsidR="004E7A75">
        <w:t>, where</w:t>
      </w:r>
      <w:r w:rsidR="002F0631">
        <w:t>:</w:t>
      </w:r>
    </w:p>
    <w:p w14:paraId="1AB3F122" w14:textId="169E50FD" w:rsidR="00CA5CAE" w:rsidRPr="00CA5CAE" w:rsidRDefault="00595C3D" w:rsidP="006706CC">
      <w:pPr>
        <w:pStyle w:val="ListParagraph"/>
        <w:numPr>
          <w:ilvl w:val="0"/>
          <w:numId w:val="36"/>
        </w:numPr>
        <w:ind w:firstLineChars="0"/>
        <w:rPr>
          <w:lang w:eastAsia="zh-CN"/>
        </w:rPr>
      </w:pPr>
      <w:r>
        <w:t>The</w:t>
      </w:r>
      <w:r w:rsidR="0048693E">
        <w:t xml:space="preserve"> value of  </w:t>
      </w:r>
      <m:oMath>
        <m:sSub>
          <m:sSubPr>
            <m:ctrlPr>
              <w:rPr>
                <w:rFonts w:ascii="Cambria Math" w:hAnsi="Cambria Math"/>
                <w:i/>
              </w:rPr>
            </m:ctrlPr>
          </m:sSubPr>
          <m:e>
            <m:r>
              <w:rPr>
                <w:rFonts w:ascii="Cambria Math" w:hAnsi="Cambria Math"/>
              </w:rPr>
              <m:t>k=k</m:t>
            </m:r>
          </m:e>
          <m:sub>
            <m:r>
              <w:rPr>
                <w:rFonts w:ascii="Cambria Math" w:hAnsi="Cambria Math"/>
              </w:rPr>
              <m:t>1</m:t>
            </m:r>
          </m:sub>
        </m:sSub>
        <m:r>
          <m:rPr>
            <m:sty m:val="p"/>
          </m:rP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+1</m:t>
        </m:r>
      </m:oMath>
      <w:r w:rsidR="0048693E">
        <w:rPr>
          <w:rFonts w:hint="eastAsia"/>
          <w:lang w:eastAsia="zh-CN"/>
        </w:rPr>
        <w:t xml:space="preserve"> and </w:t>
      </w:r>
      <w:r w:rsidR="004E7A75" w:rsidRPr="00D76831">
        <w:t>T</w:t>
      </w:r>
      <w:r w:rsidR="004E7A75" w:rsidRPr="00CA5CAE">
        <w:rPr>
          <w:vertAlign w:val="subscript"/>
        </w:rPr>
        <w:t>HARQ</w:t>
      </w:r>
      <w:r w:rsidR="004E7A75" w:rsidRPr="00D76831">
        <w:t xml:space="preserve"> is the timing between DL data transmission and acknowledgement</w:t>
      </w:r>
      <w:r w:rsidR="004E7A75">
        <w:t xml:space="preserve"> corresponding to</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oMath>
      <w:r w:rsidR="004E7A75">
        <w:t xml:space="preserve"> in </w:t>
      </w:r>
      <m:oMath>
        <m:r>
          <w:rPr>
            <w:rFonts w:ascii="Cambria Math" w:hAnsi="Cambria Math"/>
          </w:rPr>
          <m:t xml:space="preserve">k </m:t>
        </m:r>
      </m:oMath>
      <w:r w:rsidR="005D09D6">
        <w:rPr>
          <w:rFonts w:hint="eastAsia"/>
          <w:lang w:eastAsia="zh-CN"/>
        </w:rPr>
        <w:t xml:space="preserve">described above. </w:t>
      </w:r>
    </w:p>
    <w:p w14:paraId="2768AD86" w14:textId="1CD8AFF7" w:rsidR="00CA5CAE" w:rsidRDefault="004E7A75" w:rsidP="005B4546">
      <w:pPr>
        <w:pStyle w:val="ListParagraph"/>
        <w:numPr>
          <w:ilvl w:val="0"/>
          <w:numId w:val="36"/>
        </w:numPr>
        <w:ind w:firstLineChars="0"/>
      </w:pPr>
      <w:r w:rsidRPr="00D76831">
        <w:t>T</w:t>
      </w:r>
      <w:r w:rsidRPr="00CA5CAE">
        <w:rPr>
          <w:vertAlign w:val="subscript"/>
        </w:rPr>
        <w:t>activation_time</w:t>
      </w:r>
      <w:r w:rsidRPr="008B422F">
        <w:t xml:space="preserve"> </w:t>
      </w:r>
      <w:r>
        <w:t>includes the delay of MAC-CE parsing time, RF warm up, AGC sett</w:t>
      </w:r>
      <w:r w:rsidR="00A02306">
        <w:t>l</w:t>
      </w:r>
      <w:r>
        <w:t>ing and f</w:t>
      </w:r>
      <w:r w:rsidRPr="00AA5385">
        <w:t>requency</w:t>
      </w:r>
      <w:r>
        <w:t>/</w:t>
      </w:r>
      <w:r w:rsidRPr="00AA5385">
        <w:t>time synchronization</w:t>
      </w:r>
      <w:r w:rsidR="00A62F05">
        <w:rPr>
          <w:lang w:eastAsia="zh-CN"/>
        </w:rPr>
        <w:t>;</w:t>
      </w:r>
      <w:r w:rsidR="00CA5CAE">
        <w:rPr>
          <w:lang w:eastAsia="zh-CN"/>
        </w:rPr>
        <w:t xml:space="preserve"> to be specific</w:t>
      </w:r>
      <w:r w:rsidR="00CA5CAE">
        <w:t xml:space="preserve">, take </w:t>
      </w:r>
      <w:r w:rsidR="005B4546">
        <w:t>the</w:t>
      </w:r>
      <w:r w:rsidR="00AE4847">
        <w:t xml:space="preserve"> case </w:t>
      </w:r>
      <w:r w:rsidR="00834257">
        <w:rPr>
          <w:rFonts w:hint="eastAsia"/>
          <w:lang w:eastAsia="zh-CN"/>
        </w:rPr>
        <w:t>as</w:t>
      </w:r>
      <w:r w:rsidR="00834257">
        <w:rPr>
          <w:lang w:eastAsia="zh-CN"/>
        </w:rPr>
        <w:t xml:space="preserve"> an example </w:t>
      </w:r>
      <w:r w:rsidR="00AE4847">
        <w:t>that</w:t>
      </w:r>
      <w:r w:rsidR="005B4546">
        <w:t xml:space="preserve"> SCell </w:t>
      </w:r>
      <w:r w:rsidR="00FC0A9E">
        <w:t xml:space="preserve">belongs to FR1 </w:t>
      </w:r>
      <w:r w:rsidR="005B4546">
        <w:t xml:space="preserve">is known and </w:t>
      </w:r>
      <w:r w:rsidR="005B4546" w:rsidRPr="005B4546">
        <w:t>SCell measurement cycle is equal to or smaller than 160ms</w:t>
      </w:r>
      <w:r w:rsidR="00CA5CAE" w:rsidRPr="00CA5CAE">
        <w:t xml:space="preserve"> in </w:t>
      </w:r>
      <w:r w:rsidR="008F1663">
        <w:t xml:space="preserve">TS </w:t>
      </w:r>
      <w:r w:rsidR="00CA5CAE" w:rsidRPr="00CA5CAE">
        <w:t>38.133</w:t>
      </w:r>
      <w:r w:rsidR="00CA5CAE">
        <w:t xml:space="preserve">, </w:t>
      </w:r>
      <w:r w:rsidR="00CA5CAE" w:rsidRPr="00D76831">
        <w:t>T</w:t>
      </w:r>
      <w:r w:rsidR="00CA5CAE" w:rsidRPr="00CA5CAE">
        <w:rPr>
          <w:vertAlign w:val="subscript"/>
        </w:rPr>
        <w:t>activation_time</w:t>
      </w:r>
      <w:r w:rsidR="00CA5CAE" w:rsidRPr="008B422F">
        <w:t xml:space="preserve"> </w:t>
      </w:r>
      <w:r w:rsidR="00CA5CAE">
        <w:t>includes</w:t>
      </w:r>
    </w:p>
    <w:p w14:paraId="37F2D5B9" w14:textId="05D7BFA1" w:rsidR="004F1C19" w:rsidRPr="00CA5CAE" w:rsidRDefault="00CA2582" w:rsidP="003D3B38">
      <w:pPr>
        <w:pStyle w:val="ListParagraph"/>
        <w:numPr>
          <w:ilvl w:val="1"/>
          <w:numId w:val="65"/>
        </w:numPr>
        <w:ind w:firstLineChars="0"/>
      </w:pPr>
      <w:r w:rsidRPr="00CA5CAE">
        <w:t>3ms: MAC CE command application</w:t>
      </w:r>
      <w:r w:rsidR="00F061E2">
        <w:t>, RF warm-up/</w:t>
      </w:r>
      <w:r w:rsidR="003E448B">
        <w:t>retuning</w:t>
      </w:r>
    </w:p>
    <w:p w14:paraId="79FDEB80" w14:textId="40DF25A8" w:rsidR="004F1C19" w:rsidRPr="00CA5CAE" w:rsidRDefault="00CA2582" w:rsidP="003D3B38">
      <w:pPr>
        <w:pStyle w:val="ListParagraph"/>
        <w:numPr>
          <w:ilvl w:val="1"/>
          <w:numId w:val="65"/>
        </w:numPr>
        <w:ind w:firstLineChars="0"/>
      </w:pPr>
      <w:r w:rsidRPr="00CA5CAE">
        <w:lastRenderedPageBreak/>
        <w:t>T</w:t>
      </w:r>
      <w:r w:rsidRPr="00CA5CAE">
        <w:rPr>
          <w:vertAlign w:val="subscript"/>
        </w:rPr>
        <w:t>FirstSSB</w:t>
      </w:r>
      <w:r w:rsidRPr="00CA5CAE">
        <w:t>:  the time to first SSB indicated by the SMTC after n + T</w:t>
      </w:r>
      <w:r w:rsidRPr="00CA5CAE">
        <w:rPr>
          <w:vertAlign w:val="subscript"/>
        </w:rPr>
        <w:t>HARQ</w:t>
      </w:r>
      <w:r w:rsidRPr="00CA5CAE">
        <w:t>+3ms</w:t>
      </w:r>
      <w:r w:rsidR="00CA5CAE">
        <w:t xml:space="preserve">. </w:t>
      </w:r>
      <w:r w:rsidR="002F0631">
        <w:t>T</w:t>
      </w:r>
      <w:r w:rsidR="00CA5CAE">
        <w:t xml:space="preserve">he </w:t>
      </w:r>
      <w:r w:rsidR="004B3D10">
        <w:t xml:space="preserve">typical </w:t>
      </w:r>
      <w:r w:rsidR="00CA5CAE" w:rsidRPr="00CA5CAE">
        <w:t xml:space="preserve">SMTC </w:t>
      </w:r>
      <w:r w:rsidR="00CA5CAE">
        <w:t>p</w:t>
      </w:r>
      <w:r w:rsidR="00CA5CAE" w:rsidRPr="00CA5CAE">
        <w:t xml:space="preserve">eriodicity </w:t>
      </w:r>
      <w:r w:rsidR="00CA5CAE">
        <w:t>is 20</w:t>
      </w:r>
      <w:r w:rsidR="00CA5CAE" w:rsidRPr="00CA5CAE">
        <w:t>ms</w:t>
      </w:r>
      <w:r w:rsidR="00CA5CAE">
        <w:t xml:space="preserve">, so </w:t>
      </w:r>
      <w:r w:rsidR="00CA5CAE" w:rsidRPr="00CA5CAE">
        <w:t>T</w:t>
      </w:r>
      <w:r w:rsidR="00CA5CAE" w:rsidRPr="00CA5CAE">
        <w:rPr>
          <w:vertAlign w:val="subscript"/>
        </w:rPr>
        <w:t>FirstSSB</w:t>
      </w:r>
      <w:r w:rsidR="00CA5CAE">
        <w:t xml:space="preserve"> can be 20</w:t>
      </w:r>
      <w:r w:rsidR="00CA5CAE" w:rsidRPr="00CA5CAE">
        <w:t>ms</w:t>
      </w:r>
    </w:p>
    <w:p w14:paraId="5B72D778" w14:textId="6CEB391C" w:rsidR="00CA5CAE" w:rsidRDefault="00CA2582" w:rsidP="003D3B38">
      <w:pPr>
        <w:pStyle w:val="ListParagraph"/>
        <w:numPr>
          <w:ilvl w:val="1"/>
          <w:numId w:val="65"/>
        </w:numPr>
        <w:ind w:firstLineChars="0"/>
      </w:pPr>
      <w:r w:rsidRPr="00CA5CAE">
        <w:t>2ms: SSB processing</w:t>
      </w:r>
      <w:r w:rsidR="00CA5CAE">
        <w:t>.</w:t>
      </w:r>
    </w:p>
    <w:p w14:paraId="6F474D60" w14:textId="521EAC69" w:rsidR="007307A2" w:rsidRPr="006706CC" w:rsidRDefault="004E7A75" w:rsidP="006706CC">
      <w:pPr>
        <w:pStyle w:val="ListParagraph"/>
        <w:numPr>
          <w:ilvl w:val="0"/>
          <w:numId w:val="36"/>
        </w:numPr>
        <w:ind w:firstLineChars="0"/>
      </w:pPr>
      <w:r w:rsidRPr="008B422F">
        <w:t>T</w:t>
      </w:r>
      <w:r w:rsidRPr="00CA5CAE">
        <w:rPr>
          <w:vertAlign w:val="subscript"/>
        </w:rPr>
        <w:t>CSI_reporting</w:t>
      </w:r>
      <w:r w:rsidRPr="00CC167F">
        <w:t xml:space="preserve"> is the delay </w:t>
      </w:r>
      <w:r w:rsidRPr="00CA5CAE">
        <w:rPr>
          <w:rFonts w:eastAsiaTheme="minorEastAsia" w:hint="eastAsia"/>
          <w:lang w:eastAsia="zh-CN"/>
        </w:rPr>
        <w:t xml:space="preserve">including </w:t>
      </w:r>
      <w:r w:rsidRPr="00CC167F">
        <w:t>uncertainty in acquiring the first</w:t>
      </w:r>
      <w:r>
        <w:t xml:space="preserve"> available downlink CSI reference resource</w:t>
      </w:r>
      <w:r w:rsidRPr="00CA5CAE">
        <w:rPr>
          <w:rFonts w:eastAsiaTheme="minorEastAsia"/>
          <w:lang w:eastAsia="zh-CN"/>
        </w:rPr>
        <w:t xml:space="preserve">, </w:t>
      </w:r>
      <w:r w:rsidRPr="00CA5CAE">
        <w:rPr>
          <w:rFonts w:eastAsiaTheme="minorEastAsia" w:hint="eastAsia"/>
          <w:lang w:eastAsia="zh-CN"/>
        </w:rPr>
        <w:t xml:space="preserve">UE processing time for CSI reporting and </w:t>
      </w:r>
      <w:r w:rsidRPr="00CC167F">
        <w:t>uncertainty in acquiring the first available CSI reporting resources</w:t>
      </w:r>
      <w:r>
        <w:t>.</w:t>
      </w:r>
      <w:r w:rsidR="007307A2" w:rsidRPr="007307A2">
        <w:t xml:space="preserve"> </w:t>
      </w:r>
      <w:r w:rsidR="007307A2">
        <w:t xml:space="preserve">Additionally, </w:t>
      </w:r>
      <w:r w:rsidR="007307A2" w:rsidRPr="007307A2">
        <w:rPr>
          <w:lang w:val="en-GB" w:eastAsia="zh-CN"/>
        </w:rPr>
        <w:t xml:space="preserve">if the SCell being activated belongs to </w:t>
      </w:r>
      <w:r w:rsidR="007307A2" w:rsidRPr="00C008C6">
        <w:rPr>
          <w:lang w:val="en-GB" w:eastAsia="zh-CN"/>
        </w:rPr>
        <w:t xml:space="preserve">FR2 and if there is no active serving cell on that FR2 band provided that PCell or PSCell is FR1, </w:t>
      </w:r>
      <w:r w:rsidR="007307A2">
        <w:t>beam</w:t>
      </w:r>
      <w:r w:rsidR="007307A2" w:rsidRPr="007307A2">
        <w:rPr>
          <w:lang w:val="en-GB" w:eastAsia="zh-CN"/>
        </w:rPr>
        <w:t xml:space="preserve"> management is needed </w:t>
      </w:r>
      <w:r w:rsidR="007307A2" w:rsidRPr="00C008C6">
        <w:rPr>
          <w:lang w:val="en-GB" w:eastAsia="zh-CN"/>
        </w:rPr>
        <w:t xml:space="preserve">for valid CSI acquisition, which means </w:t>
      </w:r>
      <w:r w:rsidR="009B490C">
        <w:rPr>
          <w:lang w:val="en-GB" w:eastAsia="zh-CN"/>
        </w:rPr>
        <w:t xml:space="preserve">SCell </w:t>
      </w:r>
      <w:r w:rsidR="009B490C">
        <w:t>activation time</w:t>
      </w:r>
      <w:r w:rsidR="007307A2" w:rsidRPr="00C008C6">
        <w:rPr>
          <w:lang w:val="en-GB" w:eastAsia="zh-CN"/>
        </w:rPr>
        <w:t xml:space="preserve"> become more unbearable.</w:t>
      </w:r>
      <w:r>
        <w:t xml:space="preserve"> </w:t>
      </w:r>
    </w:p>
    <w:p w14:paraId="53D917FF" w14:textId="747F7736" w:rsidR="00195717" w:rsidRDefault="00195717" w:rsidP="006706CC">
      <w:pPr>
        <w:jc w:val="center"/>
      </w:pPr>
      <w:r>
        <w:rPr>
          <w:noProof/>
          <w:lang w:eastAsia="zh-CN"/>
        </w:rPr>
        <w:drawing>
          <wp:inline distT="0" distB="0" distL="0" distR="0" wp14:anchorId="590D3DB0" wp14:editId="70B486B2">
            <wp:extent cx="4288346" cy="1251937"/>
            <wp:effectExtent l="0" t="0" r="0" b="571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24000" cy="1262346"/>
                    </a:xfrm>
                    <a:prstGeom prst="rect">
                      <a:avLst/>
                    </a:prstGeom>
                  </pic:spPr>
                </pic:pic>
              </a:graphicData>
            </a:graphic>
          </wp:inline>
        </w:drawing>
      </w:r>
    </w:p>
    <w:p w14:paraId="58A04E94" w14:textId="26E3354A" w:rsidR="00195717" w:rsidRPr="006706CC" w:rsidRDefault="00750490" w:rsidP="008A65D3">
      <w:pPr>
        <w:pStyle w:val="Caption"/>
        <w:rPr>
          <w:rFonts w:eastAsiaTheme="minorEastAsia"/>
        </w:rPr>
      </w:pPr>
      <w:bookmarkStart w:id="15" w:name="_Ref47729232"/>
      <w:r>
        <w:t xml:space="preserve">Figure </w:t>
      </w:r>
      <w:r>
        <w:fldChar w:fldCharType="begin"/>
      </w:r>
      <w:r>
        <w:instrText xml:space="preserve"> SEQ Figure \* ARABIC </w:instrText>
      </w:r>
      <w:r>
        <w:fldChar w:fldCharType="separate"/>
      </w:r>
      <w:r w:rsidR="003D2F05">
        <w:rPr>
          <w:noProof/>
        </w:rPr>
        <w:t>1</w:t>
      </w:r>
      <w:r>
        <w:fldChar w:fldCharType="end"/>
      </w:r>
      <w:bookmarkEnd w:id="15"/>
      <w:r w:rsidR="00195717" w:rsidRPr="006706CC">
        <w:rPr>
          <w:rFonts w:eastAsiaTheme="minorEastAsia"/>
        </w:rPr>
        <w:t xml:space="preserve"> </w:t>
      </w:r>
      <w:r w:rsidR="00110E61" w:rsidRPr="006706CC">
        <w:rPr>
          <w:rFonts w:eastAsiaTheme="minorEastAsia"/>
        </w:rPr>
        <w:t>S</w:t>
      </w:r>
      <w:r w:rsidR="00110E61">
        <w:rPr>
          <w:rFonts w:eastAsiaTheme="minorEastAsia"/>
        </w:rPr>
        <w:t>C</w:t>
      </w:r>
      <w:r w:rsidR="00110E61" w:rsidRPr="006706CC">
        <w:rPr>
          <w:rFonts w:eastAsiaTheme="minorEastAsia"/>
        </w:rPr>
        <w:t xml:space="preserve">ell </w:t>
      </w:r>
      <w:r w:rsidR="00195717" w:rsidRPr="006706CC">
        <w:rPr>
          <w:rFonts w:eastAsiaTheme="minorEastAsia"/>
        </w:rPr>
        <w:t xml:space="preserve">activation procedure </w:t>
      </w:r>
    </w:p>
    <w:p w14:paraId="45588BA6" w14:textId="4F459CDB" w:rsidR="008A52C9" w:rsidRDefault="00195717" w:rsidP="007307A2">
      <w:pPr>
        <w:rPr>
          <w:lang w:eastAsia="zh-CN"/>
        </w:rPr>
      </w:pPr>
      <w:r>
        <w:rPr>
          <w:lang w:eastAsia="zh-CN"/>
        </w:rPr>
        <w:t xml:space="preserve">Therefore, </w:t>
      </w:r>
      <w:r w:rsidR="00FB1DE2">
        <w:t xml:space="preserve">reducing </w:t>
      </w:r>
      <w:r w:rsidR="00FB1DE2" w:rsidRPr="00D76831">
        <w:t>T</w:t>
      </w:r>
      <w:r w:rsidR="00FB1DE2" w:rsidRPr="007307A2">
        <w:rPr>
          <w:vertAlign w:val="subscript"/>
        </w:rPr>
        <w:t>activation_time</w:t>
      </w:r>
      <w:r w:rsidR="00FB1DE2" w:rsidRPr="00D76831">
        <w:t xml:space="preserve"> </w:t>
      </w:r>
      <w:r>
        <w:t>and</w:t>
      </w:r>
      <w:r w:rsidRPr="00D76831">
        <w:t xml:space="preserve"> </w:t>
      </w:r>
      <w:r w:rsidR="00FB1DE2" w:rsidRPr="00D76831">
        <w:t>T</w:t>
      </w:r>
      <w:r w:rsidR="00FB1DE2" w:rsidRPr="007307A2">
        <w:rPr>
          <w:vertAlign w:val="subscript"/>
        </w:rPr>
        <w:t>CSI_Reporting</w:t>
      </w:r>
      <w:r w:rsidR="00FB1DE2">
        <w:t xml:space="preserve"> </w:t>
      </w:r>
      <w:r>
        <w:t xml:space="preserve">is </w:t>
      </w:r>
      <w:r w:rsidR="000A4E11">
        <w:t xml:space="preserve">the </w:t>
      </w:r>
      <w:r>
        <w:t>key</w:t>
      </w:r>
      <w:r w:rsidR="009B490C">
        <w:t xml:space="preserve"> point</w:t>
      </w:r>
      <w:r w:rsidR="000A4E11" w:rsidRPr="000A4E11">
        <w:rPr>
          <w:lang w:eastAsia="zh-CN"/>
        </w:rPr>
        <w:t xml:space="preserve"> </w:t>
      </w:r>
      <w:r w:rsidR="000A4E11">
        <w:rPr>
          <w:lang w:eastAsia="zh-CN"/>
        </w:rPr>
        <w:t xml:space="preserve">to achieve </w:t>
      </w:r>
      <w:r w:rsidR="000A4E11" w:rsidRPr="00195717">
        <w:rPr>
          <w:lang w:eastAsia="zh-CN"/>
        </w:rPr>
        <w:t xml:space="preserve">efficient </w:t>
      </w:r>
      <w:r w:rsidR="000A4E11">
        <w:t xml:space="preserve">SCell </w:t>
      </w:r>
      <w:r w:rsidR="000A4E11" w:rsidRPr="00195717">
        <w:rPr>
          <w:lang w:eastAsia="zh-CN"/>
        </w:rPr>
        <w:t>act</w:t>
      </w:r>
      <w:r w:rsidR="000A4E11">
        <w:rPr>
          <w:lang w:eastAsia="zh-CN"/>
        </w:rPr>
        <w:t>ivation/de-activation mechanism</w:t>
      </w:r>
      <w:r w:rsidR="006E3BE7">
        <w:t>.</w:t>
      </w:r>
      <w:r w:rsidR="00A02306">
        <w:t xml:space="preserve"> </w:t>
      </w:r>
    </w:p>
    <w:p w14:paraId="1D6BFD39" w14:textId="20D0D4B8" w:rsidR="00DA11D3" w:rsidRDefault="00F11814" w:rsidP="00A23EEB">
      <w:pPr>
        <w:pStyle w:val="Heading2"/>
        <w:ind w:left="578" w:hanging="578"/>
        <w:rPr>
          <w:lang w:eastAsia="zh-CN"/>
        </w:rPr>
      </w:pPr>
      <w:r>
        <w:rPr>
          <w:lang w:eastAsia="zh-CN"/>
        </w:rPr>
        <w:t>Scenarios</w:t>
      </w:r>
      <w:r w:rsidR="00A23EEB">
        <w:rPr>
          <w:lang w:eastAsia="zh-CN"/>
        </w:rPr>
        <w:t xml:space="preserve"> for low latency SCell activation</w:t>
      </w:r>
      <w:r w:rsidR="00ED29A0">
        <w:rPr>
          <w:lang w:eastAsia="zh-CN"/>
        </w:rPr>
        <w:t xml:space="preserve"> </w:t>
      </w:r>
    </w:p>
    <w:p w14:paraId="5555EEB2" w14:textId="659D14B4" w:rsidR="00CB3A14" w:rsidRDefault="00CB3A14" w:rsidP="001047B7">
      <w:r>
        <w:t>Based on the discussion in section 2.1,</w:t>
      </w:r>
      <w:r>
        <w:rPr>
          <w:b/>
          <w:i/>
          <w:lang w:val="en-GB" w:eastAsia="zh-CN"/>
        </w:rPr>
        <w:t xml:space="preserve"> </w:t>
      </w:r>
      <w:r>
        <w:t>T</w:t>
      </w:r>
      <w:r>
        <w:rPr>
          <w:vertAlign w:val="subscript"/>
        </w:rPr>
        <w:t>activation_time</w:t>
      </w:r>
      <w:r>
        <w:t xml:space="preserve"> includes the delay of MAC-CE parsing time, RF warm</w:t>
      </w:r>
      <w:r w:rsidR="009D5555">
        <w:t>-</w:t>
      </w:r>
      <w:r>
        <w:t xml:space="preserve"> up, AGC sett</w:t>
      </w:r>
      <w:r w:rsidR="002F0631">
        <w:t>ling and frequency/time</w:t>
      </w:r>
      <w:r>
        <w:t xml:space="preserve"> synchronization. The delay of AGC sett</w:t>
      </w:r>
      <w:r w:rsidR="002F0631">
        <w:t>l</w:t>
      </w:r>
      <w:r>
        <w:t xml:space="preserve">ing is mainly </w:t>
      </w:r>
      <w:r>
        <w:rPr>
          <w:lang w:eastAsia="zh-CN"/>
        </w:rPr>
        <w:t xml:space="preserve">the </w:t>
      </w:r>
      <w:r>
        <w:t xml:space="preserve">delay </w:t>
      </w:r>
      <w:r>
        <w:rPr>
          <w:lang w:eastAsia="zh-CN"/>
        </w:rPr>
        <w:t xml:space="preserve">of waiting </w:t>
      </w:r>
      <w:r w:rsidR="002F0631">
        <w:rPr>
          <w:lang w:eastAsia="zh-CN"/>
        </w:rPr>
        <w:t xml:space="preserve">for </w:t>
      </w:r>
      <w:r>
        <w:rPr>
          <w:lang w:eastAsia="zh-CN"/>
        </w:rPr>
        <w:t xml:space="preserve">and receiving SSB </w:t>
      </w:r>
      <w:r w:rsidRPr="00A13AA9">
        <w:rPr>
          <w:rFonts w:eastAsiaTheme="minorEastAsia"/>
          <w:lang w:eastAsia="zh-CN"/>
        </w:rPr>
        <w:t>or RS</w:t>
      </w:r>
      <w:r>
        <w:t xml:space="preserve"> for the information of path loss, coupling loss, RSRP</w:t>
      </w:r>
      <w:r>
        <w:rPr>
          <w:rFonts w:hint="eastAsia"/>
          <w:lang w:eastAsia="zh-CN"/>
        </w:rPr>
        <w:t>.</w:t>
      </w:r>
      <w:r>
        <w:t xml:space="preserve"> The delay of frequency/timing synchronization is mainly </w:t>
      </w:r>
      <w:r>
        <w:rPr>
          <w:lang w:eastAsia="zh-CN"/>
        </w:rPr>
        <w:t xml:space="preserve">the </w:t>
      </w:r>
      <w:r>
        <w:t xml:space="preserve">delay </w:t>
      </w:r>
      <w:r>
        <w:rPr>
          <w:lang w:eastAsia="zh-CN"/>
        </w:rPr>
        <w:t xml:space="preserve">of waiting </w:t>
      </w:r>
      <w:r w:rsidR="002F0631">
        <w:rPr>
          <w:lang w:eastAsia="zh-CN"/>
        </w:rPr>
        <w:t xml:space="preserve">for </w:t>
      </w:r>
      <w:r>
        <w:rPr>
          <w:lang w:eastAsia="zh-CN"/>
        </w:rPr>
        <w:t xml:space="preserve">and receiving SSB </w:t>
      </w:r>
      <w:r w:rsidRPr="00A13AA9">
        <w:rPr>
          <w:rFonts w:eastAsiaTheme="minorEastAsia"/>
          <w:lang w:eastAsia="zh-CN"/>
        </w:rPr>
        <w:t>or RS</w:t>
      </w:r>
      <w:r>
        <w:t xml:space="preserve"> for frequency/timing offset information.</w:t>
      </w:r>
    </w:p>
    <w:p w14:paraId="6A6C6899" w14:textId="1804491A" w:rsidR="001047B7" w:rsidRDefault="0018646E" w:rsidP="001047B7">
      <w:pPr>
        <w:rPr>
          <w:lang w:val="en-GB" w:eastAsia="zh-CN"/>
        </w:rPr>
      </w:pPr>
      <w:r>
        <w:t>T</w:t>
      </w:r>
      <w:r w:rsidR="00416B23">
        <w:t xml:space="preserve">wo </w:t>
      </w:r>
      <w:r w:rsidR="00416B23" w:rsidRPr="00416B23">
        <w:t xml:space="preserve">straightforward </w:t>
      </w:r>
      <w:r w:rsidR="00416B23">
        <w:t>solutions can be proposed</w:t>
      </w:r>
      <w:r>
        <w:t xml:space="preserve"> to reduce the </w:t>
      </w:r>
      <w:r w:rsidRPr="00D76831">
        <w:t>T</w:t>
      </w:r>
      <w:r w:rsidRPr="00CA5CAE">
        <w:rPr>
          <w:vertAlign w:val="subscript"/>
        </w:rPr>
        <w:t>activation_time</w:t>
      </w:r>
      <w:r w:rsidR="00416B23">
        <w:t xml:space="preserve">, the first solution is </w:t>
      </w:r>
      <w:r w:rsidR="00E9526D">
        <w:t xml:space="preserve">acquiring </w:t>
      </w:r>
      <w:r w:rsidR="00416B23">
        <w:t xml:space="preserve">the required information </w:t>
      </w:r>
      <w:r w:rsidR="00E9526D">
        <w:t xml:space="preserve">by </w:t>
      </w:r>
      <w:r w:rsidR="00416B23">
        <w:t xml:space="preserve">an </w:t>
      </w:r>
      <w:r w:rsidR="00416B23" w:rsidRPr="00416B23">
        <w:t>alternative</w:t>
      </w:r>
      <w:r w:rsidR="00416B23">
        <w:t xml:space="preserve"> RS, i.e. temporary RS, </w:t>
      </w:r>
      <w:r>
        <w:t>and another</w:t>
      </w:r>
      <w:r w:rsidR="00416B23">
        <w:t xml:space="preserve"> </w:t>
      </w:r>
      <w:r>
        <w:t xml:space="preserve">is </w:t>
      </w:r>
      <w:r w:rsidR="00E9526D">
        <w:t xml:space="preserve">acquiring </w:t>
      </w:r>
      <w:r>
        <w:t xml:space="preserve">the required information </w:t>
      </w:r>
      <w:r w:rsidR="00416B23">
        <w:t xml:space="preserve">from the other </w:t>
      </w:r>
      <w:r w:rsidR="00E9526D">
        <w:t xml:space="preserve">activated </w:t>
      </w:r>
      <w:r w:rsidR="00416B23">
        <w:t>cells</w:t>
      </w:r>
      <w:r>
        <w:t xml:space="preserve">, i.e. the </w:t>
      </w:r>
      <w:r w:rsidR="00B253FE">
        <w:rPr>
          <w:lang w:eastAsia="zh-CN"/>
        </w:rPr>
        <w:t>equivalent</w:t>
      </w:r>
      <w:r w:rsidR="00B253FE">
        <w:t xml:space="preserve"> of such </w:t>
      </w:r>
      <w:r>
        <w:t>required information</w:t>
      </w:r>
      <w:r w:rsidR="00E9526D">
        <w:t xml:space="preserve"> </w:t>
      </w:r>
      <w:r w:rsidR="00B253FE">
        <w:t>is assured by network</w:t>
      </w:r>
      <w:r>
        <w:t xml:space="preserve">. </w:t>
      </w:r>
      <w:r w:rsidR="001047B7">
        <w:rPr>
          <w:lang w:val="en-GB" w:eastAsia="zh-CN"/>
        </w:rPr>
        <w:t>The first solution is u</w:t>
      </w:r>
      <w:r w:rsidR="001047B7" w:rsidRPr="001047B7">
        <w:rPr>
          <w:lang w:val="en-GB" w:eastAsia="zh-CN"/>
        </w:rPr>
        <w:t>niversally applicable</w:t>
      </w:r>
      <w:r w:rsidR="001047B7">
        <w:rPr>
          <w:lang w:val="en-GB" w:eastAsia="zh-CN"/>
        </w:rPr>
        <w:t xml:space="preserve"> for SCell activation, but the </w:t>
      </w:r>
      <w:r w:rsidR="002F0631">
        <w:rPr>
          <w:lang w:val="en-GB" w:eastAsia="zh-CN"/>
        </w:rPr>
        <w:t>time saving</w:t>
      </w:r>
      <w:r w:rsidR="001047B7">
        <w:rPr>
          <w:lang w:val="en-GB" w:eastAsia="zh-CN"/>
        </w:rPr>
        <w:t xml:space="preserve"> is </w:t>
      </w:r>
      <w:r w:rsidR="00E9526D">
        <w:rPr>
          <w:lang w:val="en-GB" w:eastAsia="zh-CN"/>
        </w:rPr>
        <w:t>limited</w:t>
      </w:r>
      <w:r w:rsidR="006E03D7">
        <w:rPr>
          <w:lang w:val="en-GB" w:eastAsia="zh-CN"/>
        </w:rPr>
        <w:t xml:space="preserve"> because</w:t>
      </w:r>
      <w:r w:rsidR="004B54DE">
        <w:rPr>
          <w:lang w:val="en-GB" w:eastAsia="zh-CN"/>
        </w:rPr>
        <w:t xml:space="preserve"> several ms is needed for the triggering RS offset and processing time</w:t>
      </w:r>
      <w:r w:rsidR="001047B7">
        <w:rPr>
          <w:lang w:val="en-GB" w:eastAsia="zh-CN"/>
        </w:rPr>
        <w:t xml:space="preserve">. The second solution is applicable for the </w:t>
      </w:r>
      <w:r w:rsidR="00B253FE">
        <w:rPr>
          <w:lang w:val="en-GB" w:eastAsia="zh-CN"/>
        </w:rPr>
        <w:t>special</w:t>
      </w:r>
      <w:r w:rsidR="001047B7">
        <w:rPr>
          <w:lang w:val="en-GB" w:eastAsia="zh-CN"/>
        </w:rPr>
        <w:t xml:space="preserve"> scenarios, but more time can be </w:t>
      </w:r>
      <w:r w:rsidR="002F0631">
        <w:rPr>
          <w:lang w:val="en-GB" w:eastAsia="zh-CN"/>
        </w:rPr>
        <w:t>saved</w:t>
      </w:r>
      <w:r w:rsidR="001047B7">
        <w:rPr>
          <w:lang w:val="en-GB" w:eastAsia="zh-CN"/>
        </w:rPr>
        <w:t xml:space="preserve">. To </w:t>
      </w:r>
      <w:r w:rsidR="00362607">
        <w:rPr>
          <w:lang w:val="en-GB" w:eastAsia="zh-CN"/>
        </w:rPr>
        <w:t>minimize</w:t>
      </w:r>
      <w:r w:rsidR="001047B7">
        <w:rPr>
          <w:lang w:val="en-GB" w:eastAsia="zh-CN"/>
        </w:rPr>
        <w:t xml:space="preserve"> the activation time,</w:t>
      </w:r>
      <w:r w:rsidR="00252692">
        <w:rPr>
          <w:lang w:val="en-GB" w:eastAsia="zh-CN"/>
        </w:rPr>
        <w:t xml:space="preserve"> two scenarios can be studied.</w:t>
      </w:r>
    </w:p>
    <w:p w14:paraId="2E43D209" w14:textId="77753B97" w:rsidR="00E86F6C" w:rsidRDefault="00D85633" w:rsidP="00E86F6C">
      <w:r>
        <w:t xml:space="preserve">If </w:t>
      </w:r>
      <w:r w:rsidR="00654750">
        <w:t xml:space="preserve">multiple </w:t>
      </w:r>
      <w:r w:rsidR="00B71D17">
        <w:t>aggregated</w:t>
      </w:r>
      <w:r>
        <w:t xml:space="preserve"> </w:t>
      </w:r>
      <w:r w:rsidR="00E86F6C">
        <w:t>cells</w:t>
      </w:r>
      <w:r>
        <w:t xml:space="preserve"> are operated in the same frequency band or adjacent frequency band</w:t>
      </w:r>
      <w:r w:rsidR="002F0631">
        <w:t>s</w:t>
      </w:r>
      <w:r>
        <w:t xml:space="preserve">, some common properties </w:t>
      </w:r>
      <w:r w:rsidR="000B4F3F">
        <w:t>between to-be-activated S</w:t>
      </w:r>
      <w:r w:rsidR="008A2F51">
        <w:t>C</w:t>
      </w:r>
      <w:r w:rsidR="000B4F3F">
        <w:t xml:space="preserve">ell and activated cells, as </w:t>
      </w:r>
      <w:r w:rsidR="000B4F3F" w:rsidRPr="000B4F3F">
        <w:t>exemplified</w:t>
      </w:r>
      <w:r w:rsidR="000B4F3F" w:rsidRPr="000B4F3F" w:rsidDel="000B4F3F">
        <w:t xml:space="preserve"> </w:t>
      </w:r>
      <w:r w:rsidR="000B4F3F">
        <w:t>and analyzed in section 2.3, can</w:t>
      </w:r>
      <w:r>
        <w:t xml:space="preserve"> be </w:t>
      </w:r>
      <w:r w:rsidR="000B4F3F">
        <w:t xml:space="preserve">exploited to </w:t>
      </w:r>
      <w:r w:rsidR="000B4F3F" w:rsidRPr="000B4F3F">
        <w:t>expedite</w:t>
      </w:r>
      <w:r w:rsidR="000B4F3F">
        <w:t xml:space="preserve"> the S</w:t>
      </w:r>
      <w:r w:rsidR="008A2F51">
        <w:rPr>
          <w:lang w:eastAsia="zh-CN"/>
        </w:rPr>
        <w:t>C</w:t>
      </w:r>
      <w:r w:rsidR="000B4F3F">
        <w:t>ell activation process</w:t>
      </w:r>
      <w:r w:rsidR="00560117">
        <w:t xml:space="preserve">. </w:t>
      </w:r>
      <w:r w:rsidR="00BC207F">
        <w:t xml:space="preserve">Especially, take </w:t>
      </w:r>
      <w:r w:rsidR="00BC207F" w:rsidRPr="00BC207F">
        <w:t xml:space="preserve">continuous </w:t>
      </w:r>
      <w:r w:rsidR="00BC207F">
        <w:t xml:space="preserve">200MHz (100MHz cell 1+100MHz cell 2) in 3500MHz band or </w:t>
      </w:r>
      <w:r w:rsidR="00BC207F" w:rsidRPr="00BC207F">
        <w:t xml:space="preserve">continuous </w:t>
      </w:r>
      <w:r w:rsidR="00BC207F">
        <w:t xml:space="preserve">160MHz (100MHz cell 1+60MHz cell 2) in 2600MHz band as an example, these two cells are typically associated with the same hardware, thus </w:t>
      </w:r>
      <w:r w:rsidR="000B4F3F">
        <w:t>those</w:t>
      </w:r>
      <w:r w:rsidR="00560117">
        <w:t xml:space="preserve"> common properties </w:t>
      </w:r>
      <w:r w:rsidR="00BC207F">
        <w:t xml:space="preserve">from one </w:t>
      </w:r>
      <w:r w:rsidR="000B4F3F">
        <w:t xml:space="preserve">activated </w:t>
      </w:r>
      <w:r w:rsidR="00BC207F">
        <w:t xml:space="preserve">cell </w:t>
      </w:r>
      <w:r w:rsidR="00560117">
        <w:t xml:space="preserve">can be used to activate </w:t>
      </w:r>
      <w:r w:rsidR="00BC207F">
        <w:t>another c</w:t>
      </w:r>
      <w:r w:rsidR="00560117">
        <w:t>ell</w:t>
      </w:r>
      <w:r w:rsidR="00BC7576">
        <w:t xml:space="preserve">. </w:t>
      </w:r>
      <w:r w:rsidR="003126FA">
        <w:t>Therefore</w:t>
      </w:r>
      <w:r w:rsidR="0057278B">
        <w:t>,</w:t>
      </w:r>
      <w:r w:rsidR="003126FA">
        <w:t xml:space="preserve"> the</w:t>
      </w:r>
      <w:r w:rsidR="00BC7576">
        <w:t xml:space="preserve"> SCell activation</w:t>
      </w:r>
      <w:r w:rsidR="00BC7576" w:rsidRPr="00BC6232">
        <w:t xml:space="preserve"> procedure can be simplified</w:t>
      </w:r>
      <w:r w:rsidR="00BC7576">
        <w:t xml:space="preserve"> and </w:t>
      </w:r>
      <w:r w:rsidR="00560117">
        <w:t>the SCell activation delay can be reduced obviously</w:t>
      </w:r>
      <w:r w:rsidR="00BC7576">
        <w:t>, as discussed in following subsection</w:t>
      </w:r>
      <w:r w:rsidR="00560117">
        <w:t xml:space="preserve">. </w:t>
      </w:r>
    </w:p>
    <w:p w14:paraId="685C806F" w14:textId="796FB193" w:rsidR="00F11814" w:rsidRPr="00E0149D" w:rsidRDefault="00566D6C" w:rsidP="00A23EEB">
      <w:r>
        <w:t>For other cases</w:t>
      </w:r>
      <w:r w:rsidR="00591AAC">
        <w:t xml:space="preserve">, no common properties </w:t>
      </w:r>
      <w:r w:rsidR="009E33B8">
        <w:t>can</w:t>
      </w:r>
      <w:r w:rsidR="00591AAC">
        <w:t xml:space="preserve"> be assumed</w:t>
      </w:r>
      <w:r>
        <w:t xml:space="preserve"> considering different </w:t>
      </w:r>
      <w:r w:rsidR="00844BEF">
        <w:t xml:space="preserve">large scale </w:t>
      </w:r>
      <w:r>
        <w:t>fad</w:t>
      </w:r>
      <w:r w:rsidR="009E33B8">
        <w:t xml:space="preserve">ing loss of different bands or </w:t>
      </w:r>
      <w:r>
        <w:t>non-co-located deployment</w:t>
      </w:r>
      <w:r w:rsidR="00591AAC">
        <w:t>. Therefore,</w:t>
      </w:r>
      <w:r w:rsidR="00B9664C">
        <w:t xml:space="preserve"> </w:t>
      </w:r>
      <w:r w:rsidR="0057278B">
        <w:rPr>
          <w:rFonts w:hint="eastAsia"/>
          <w:lang w:val="en-GB" w:eastAsia="zh-CN"/>
        </w:rPr>
        <w:t>a</w:t>
      </w:r>
      <w:r w:rsidR="00A23EEB">
        <w:rPr>
          <w:lang w:val="en-GB" w:eastAsia="zh-CN"/>
        </w:rPr>
        <w:t xml:space="preserve">mong the configured </w:t>
      </w:r>
      <w:r w:rsidR="003A1C38">
        <w:rPr>
          <w:lang w:val="en-GB" w:eastAsia="zh-CN"/>
        </w:rPr>
        <w:t>c</w:t>
      </w:r>
      <w:r w:rsidR="00A23EEB">
        <w:rPr>
          <w:lang w:val="en-GB" w:eastAsia="zh-CN"/>
        </w:rPr>
        <w:t>ells</w:t>
      </w:r>
      <w:r w:rsidR="00591AAC">
        <w:rPr>
          <w:lang w:val="en-GB" w:eastAsia="zh-CN"/>
        </w:rPr>
        <w:t xml:space="preserve"> for a given UE</w:t>
      </w:r>
      <w:r w:rsidR="00A23EEB">
        <w:rPr>
          <w:lang w:val="en-GB" w:eastAsia="zh-CN"/>
        </w:rPr>
        <w:t xml:space="preserve">, </w:t>
      </w:r>
      <w:r w:rsidR="00F11814">
        <w:rPr>
          <w:lang w:val="en-GB" w:eastAsia="zh-CN"/>
        </w:rPr>
        <w:t>there are two possible scenarios</w:t>
      </w:r>
      <w:r w:rsidR="00AC5D1D">
        <w:rPr>
          <w:lang w:val="en-GB" w:eastAsia="zh-CN"/>
        </w:rPr>
        <w:t xml:space="preserve"> as shown in </w:t>
      </w:r>
      <w:r w:rsidR="009468A3">
        <w:rPr>
          <w:lang w:val="en-GB" w:eastAsia="zh-CN"/>
        </w:rPr>
        <w:fldChar w:fldCharType="begin"/>
      </w:r>
      <w:r w:rsidR="009468A3">
        <w:rPr>
          <w:lang w:val="en-GB" w:eastAsia="zh-CN"/>
        </w:rPr>
        <w:instrText xml:space="preserve"> REF _Ref71626598 \h </w:instrText>
      </w:r>
      <w:r w:rsidR="009468A3">
        <w:rPr>
          <w:lang w:val="en-GB" w:eastAsia="zh-CN"/>
        </w:rPr>
      </w:r>
      <w:r w:rsidR="009468A3">
        <w:rPr>
          <w:lang w:val="en-GB" w:eastAsia="zh-CN"/>
        </w:rPr>
        <w:fldChar w:fldCharType="separate"/>
      </w:r>
      <w:r w:rsidR="009468A3">
        <w:t xml:space="preserve">Figure </w:t>
      </w:r>
      <w:r w:rsidR="009468A3">
        <w:rPr>
          <w:noProof/>
        </w:rPr>
        <w:t>2</w:t>
      </w:r>
      <w:r w:rsidR="009468A3">
        <w:rPr>
          <w:lang w:val="en-GB" w:eastAsia="zh-CN"/>
        </w:rPr>
        <w:fldChar w:fldCharType="end"/>
      </w:r>
      <w:r w:rsidR="00F11814">
        <w:rPr>
          <w:lang w:val="en-GB" w:eastAsia="zh-CN"/>
        </w:rPr>
        <w:t>.</w:t>
      </w:r>
    </w:p>
    <w:p w14:paraId="26AD54E6" w14:textId="614D9012" w:rsidR="00AC5D1D" w:rsidRDefault="005827BA" w:rsidP="00254799">
      <w:pPr>
        <w:jc w:val="center"/>
        <w:rPr>
          <w:lang w:val="en-GB" w:eastAsia="zh-CN"/>
        </w:rPr>
      </w:pPr>
      <w:r>
        <w:rPr>
          <w:noProof/>
          <w:lang w:eastAsia="zh-CN"/>
        </w:rPr>
        <w:lastRenderedPageBreak/>
        <w:drawing>
          <wp:inline distT="0" distB="0" distL="0" distR="0" wp14:anchorId="779CEEBC" wp14:editId="5A7F8739">
            <wp:extent cx="5610860" cy="1599603"/>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4844" cy="1612142"/>
                    </a:xfrm>
                    <a:prstGeom prst="rect">
                      <a:avLst/>
                    </a:prstGeom>
                    <a:noFill/>
                  </pic:spPr>
                </pic:pic>
              </a:graphicData>
            </a:graphic>
          </wp:inline>
        </w:drawing>
      </w:r>
    </w:p>
    <w:p w14:paraId="4D87028B" w14:textId="5159577E" w:rsidR="00AC5D1D" w:rsidRDefault="003D2F05" w:rsidP="0057278B">
      <w:pPr>
        <w:pStyle w:val="Caption"/>
      </w:pPr>
      <w:bookmarkStart w:id="16" w:name="_Ref71626598"/>
      <w:r>
        <w:t xml:space="preserve">Figure </w:t>
      </w:r>
      <w:r>
        <w:fldChar w:fldCharType="begin"/>
      </w:r>
      <w:r>
        <w:instrText xml:space="preserve"> SEQ Figure \* ARABIC </w:instrText>
      </w:r>
      <w:r>
        <w:fldChar w:fldCharType="separate"/>
      </w:r>
      <w:r>
        <w:rPr>
          <w:noProof/>
        </w:rPr>
        <w:t>2</w:t>
      </w:r>
      <w:r>
        <w:fldChar w:fldCharType="end"/>
      </w:r>
      <w:bookmarkEnd w:id="16"/>
      <w:r w:rsidR="00AC5D1D">
        <w:t xml:space="preserve"> </w:t>
      </w:r>
      <w:r w:rsidR="00500E17">
        <w:t>Two scenarios for CA</w:t>
      </w:r>
    </w:p>
    <w:p w14:paraId="06B4D7A9" w14:textId="462B4BA0" w:rsidR="00C33DB4" w:rsidRPr="006706CC" w:rsidRDefault="00F11814" w:rsidP="006706CC">
      <w:pPr>
        <w:pStyle w:val="ListParagraph"/>
        <w:numPr>
          <w:ilvl w:val="0"/>
          <w:numId w:val="38"/>
        </w:numPr>
        <w:ind w:firstLineChars="0"/>
        <w:rPr>
          <w:lang w:val="en-GB" w:eastAsia="zh-CN"/>
        </w:rPr>
      </w:pPr>
      <w:r w:rsidRPr="00F11814">
        <w:rPr>
          <w:lang w:val="en-GB" w:eastAsia="zh-CN"/>
        </w:rPr>
        <w:t xml:space="preserve">Scenario 1: </w:t>
      </w:r>
      <w:r w:rsidR="003F3BAF">
        <w:rPr>
          <w:lang w:val="en-GB" w:eastAsia="zh-CN"/>
        </w:rPr>
        <w:t>S</w:t>
      </w:r>
      <w:r w:rsidR="00C33DB4">
        <w:rPr>
          <w:lang w:val="en-GB" w:eastAsia="zh-CN"/>
        </w:rPr>
        <w:t xml:space="preserve">ome </w:t>
      </w:r>
      <w:r w:rsidR="00C33DB4" w:rsidRPr="00C008C6">
        <w:rPr>
          <w:lang w:val="en-GB" w:eastAsia="zh-CN"/>
        </w:rPr>
        <w:t xml:space="preserve">common </w:t>
      </w:r>
      <w:r w:rsidR="00C33DB4">
        <w:t>properties</w:t>
      </w:r>
      <w:r w:rsidR="00C33DB4" w:rsidRPr="00F11814" w:rsidDel="00F11814">
        <w:rPr>
          <w:lang w:val="en-GB" w:eastAsia="zh-CN"/>
        </w:rPr>
        <w:t xml:space="preserve"> </w:t>
      </w:r>
      <w:r w:rsidR="00C33DB4">
        <w:rPr>
          <w:lang w:val="en-GB" w:eastAsia="zh-CN"/>
        </w:rPr>
        <w:t>can be derived from active cell.</w:t>
      </w:r>
      <w:r w:rsidR="004B3D10">
        <w:rPr>
          <w:lang w:val="en-GB" w:eastAsia="zh-CN"/>
        </w:rPr>
        <w:t xml:space="preserve"> </w:t>
      </w:r>
      <w:r w:rsidR="00566D6C">
        <w:rPr>
          <w:lang w:val="en-GB" w:eastAsia="zh-CN"/>
        </w:rPr>
        <w:t xml:space="preserve">One typical example is that </w:t>
      </w:r>
      <w:r w:rsidRPr="00F11814">
        <w:rPr>
          <w:lang w:val="en-GB" w:eastAsia="zh-CN"/>
        </w:rPr>
        <w:t xml:space="preserve">configured </w:t>
      </w:r>
      <w:r w:rsidR="00AD3E1C">
        <w:t xml:space="preserve">cells </w:t>
      </w:r>
      <w:r>
        <w:t>in the same or adjacent frequency band</w:t>
      </w:r>
      <w:r w:rsidDel="00F11814">
        <w:t xml:space="preserve"> </w:t>
      </w:r>
      <w:r>
        <w:t>are</w:t>
      </w:r>
      <w:r w:rsidR="00AD3E1C">
        <w:t xml:space="preserve"> co-located and </w:t>
      </w:r>
      <w:r>
        <w:t xml:space="preserve">even </w:t>
      </w:r>
      <w:r w:rsidR="00AD3E1C">
        <w:t>associated with same hardware</w:t>
      </w:r>
      <w:r w:rsidR="000A4E11">
        <w:t xml:space="preserve"> </w:t>
      </w:r>
      <w:r w:rsidR="009E33B8">
        <w:t xml:space="preserve">or module </w:t>
      </w:r>
      <w:r w:rsidR="000A4E11">
        <w:t>at the BS side</w:t>
      </w:r>
      <w:r w:rsidR="009E33B8">
        <w:t>.</w:t>
      </w:r>
      <w:r w:rsidR="00382F46">
        <w:t xml:space="preserve"> </w:t>
      </w:r>
    </w:p>
    <w:p w14:paraId="16F309A9" w14:textId="7CFF86AE" w:rsidR="00A23EEB" w:rsidRDefault="00C33DB4" w:rsidP="006706CC">
      <w:pPr>
        <w:pStyle w:val="ListParagraph"/>
        <w:numPr>
          <w:ilvl w:val="0"/>
          <w:numId w:val="38"/>
        </w:numPr>
        <w:ind w:firstLineChars="0"/>
      </w:pPr>
      <w:r w:rsidRPr="00C33DB4">
        <w:rPr>
          <w:lang w:val="en-GB" w:eastAsia="zh-CN"/>
        </w:rPr>
        <w:t xml:space="preserve">Scenario 2: No common </w:t>
      </w:r>
      <w:r>
        <w:t>properties</w:t>
      </w:r>
      <w:r w:rsidRPr="00C33DB4" w:rsidDel="00F11814">
        <w:rPr>
          <w:lang w:val="en-GB" w:eastAsia="zh-CN"/>
        </w:rPr>
        <w:t xml:space="preserve"> </w:t>
      </w:r>
      <w:r w:rsidRPr="00C33DB4">
        <w:rPr>
          <w:lang w:val="en-GB" w:eastAsia="zh-CN"/>
        </w:rPr>
        <w:t>can be derived from active cell</w:t>
      </w:r>
      <w:r w:rsidRPr="00C33DB4">
        <w:rPr>
          <w:lang w:val="en-GB"/>
        </w:rPr>
        <w:t xml:space="preserve">. </w:t>
      </w:r>
      <w:r>
        <w:t>This scenario</w:t>
      </w:r>
      <w:r w:rsidR="00A23EEB">
        <w:t xml:space="preserve"> is the general case which can be applied to any CA band combinations and </w:t>
      </w:r>
      <w:r>
        <w:t xml:space="preserve">can be applied to non-co-located deployment. </w:t>
      </w:r>
    </w:p>
    <w:p w14:paraId="46AF09B1" w14:textId="6BAB055B" w:rsidR="00DF600C" w:rsidRPr="00834257" w:rsidRDefault="00B3074D" w:rsidP="00A23EEB">
      <w:pPr>
        <w:rPr>
          <w:i/>
          <w:lang w:val="en-AU"/>
        </w:rPr>
      </w:pPr>
      <w:r>
        <w:rPr>
          <w:b/>
          <w:i/>
          <w:lang w:val="en-AU"/>
        </w:rPr>
        <w:t>Observation</w:t>
      </w:r>
      <w:r w:rsidRPr="00DF600C">
        <w:rPr>
          <w:b/>
          <w:i/>
          <w:lang w:val="en-AU"/>
        </w:rPr>
        <w:t xml:space="preserve"> </w:t>
      </w:r>
      <w:r w:rsidR="00DF600C" w:rsidRPr="00DF600C">
        <w:rPr>
          <w:b/>
          <w:i/>
          <w:lang w:val="en-AU"/>
        </w:rPr>
        <w:t>1</w:t>
      </w:r>
      <w:r w:rsidR="00DF600C" w:rsidRPr="00DF600C">
        <w:rPr>
          <w:rFonts w:hint="eastAsia"/>
          <w:b/>
          <w:i/>
          <w:lang w:val="en-AU"/>
        </w:rPr>
        <w:t>:</w:t>
      </w:r>
      <w:r w:rsidR="00DF600C" w:rsidRPr="00DF600C">
        <w:rPr>
          <w:b/>
          <w:i/>
          <w:lang w:val="en-AU"/>
        </w:rPr>
        <w:t xml:space="preserve"> </w:t>
      </w:r>
      <w:r w:rsidR="00C33DB4" w:rsidRPr="00834257">
        <w:rPr>
          <w:i/>
          <w:lang w:val="en-AU"/>
        </w:rPr>
        <w:t>Two scenarios</w:t>
      </w:r>
      <w:r w:rsidR="008022F8" w:rsidRPr="00834257">
        <w:rPr>
          <w:i/>
          <w:lang w:val="en-AU"/>
        </w:rPr>
        <w:t xml:space="preserve"> should be conside</w:t>
      </w:r>
      <w:r w:rsidR="00C33DB4" w:rsidRPr="00834257">
        <w:rPr>
          <w:i/>
          <w:lang w:val="en-AU"/>
        </w:rPr>
        <w:t>red for low latency SCell activation</w:t>
      </w:r>
    </w:p>
    <w:p w14:paraId="62B5E591" w14:textId="1AF956E4" w:rsidR="00C33DB4" w:rsidRPr="00834257" w:rsidRDefault="00C33DB4" w:rsidP="006706CC">
      <w:pPr>
        <w:pStyle w:val="ListParagraph"/>
        <w:numPr>
          <w:ilvl w:val="0"/>
          <w:numId w:val="39"/>
        </w:numPr>
        <w:ind w:firstLineChars="0"/>
        <w:rPr>
          <w:i/>
          <w:lang w:val="en-AU"/>
        </w:rPr>
      </w:pPr>
      <w:r w:rsidRPr="00834257">
        <w:rPr>
          <w:i/>
          <w:lang w:val="en-AU"/>
        </w:rPr>
        <w:t>Scenario 1: some common properties</w:t>
      </w:r>
      <w:r w:rsidRPr="00834257" w:rsidDel="00F11814">
        <w:rPr>
          <w:i/>
          <w:lang w:val="en-AU"/>
        </w:rPr>
        <w:t xml:space="preserve"> </w:t>
      </w:r>
      <w:r w:rsidRPr="00834257">
        <w:rPr>
          <w:i/>
          <w:lang w:val="en-AU"/>
        </w:rPr>
        <w:t>can be derived from active cell</w:t>
      </w:r>
    </w:p>
    <w:p w14:paraId="28CD57FF" w14:textId="5D2BF2C3" w:rsidR="00C33DB4" w:rsidRPr="00834257" w:rsidRDefault="00C33DB4" w:rsidP="006706CC">
      <w:pPr>
        <w:pStyle w:val="ListParagraph"/>
        <w:numPr>
          <w:ilvl w:val="0"/>
          <w:numId w:val="39"/>
        </w:numPr>
        <w:ind w:firstLineChars="0"/>
        <w:rPr>
          <w:i/>
          <w:lang w:val="en-AU"/>
        </w:rPr>
      </w:pPr>
      <w:r w:rsidRPr="00834257">
        <w:rPr>
          <w:i/>
          <w:lang w:val="en-AU"/>
        </w:rPr>
        <w:t xml:space="preserve">Scenario 2: </w:t>
      </w:r>
      <w:r w:rsidR="004B3D10" w:rsidRPr="00834257">
        <w:rPr>
          <w:i/>
          <w:lang w:val="en-AU"/>
        </w:rPr>
        <w:t xml:space="preserve">no </w:t>
      </w:r>
      <w:r w:rsidRPr="00834257">
        <w:rPr>
          <w:i/>
          <w:lang w:val="en-AU"/>
        </w:rPr>
        <w:t>common properties</w:t>
      </w:r>
      <w:r w:rsidRPr="00834257" w:rsidDel="00F11814">
        <w:rPr>
          <w:i/>
          <w:lang w:val="en-AU"/>
        </w:rPr>
        <w:t xml:space="preserve"> </w:t>
      </w:r>
      <w:r w:rsidRPr="00834257">
        <w:rPr>
          <w:i/>
          <w:lang w:val="en-AU"/>
        </w:rPr>
        <w:t>can be derived from active cell.</w:t>
      </w:r>
    </w:p>
    <w:p w14:paraId="6E740F30" w14:textId="50C85D5A" w:rsidR="00CB3A14" w:rsidRDefault="008022F8" w:rsidP="008022F8">
      <w:pPr>
        <w:pStyle w:val="Heading2"/>
        <w:ind w:left="578" w:hanging="578"/>
        <w:rPr>
          <w:lang w:eastAsia="zh-CN"/>
        </w:rPr>
      </w:pPr>
      <w:r>
        <w:rPr>
          <w:rFonts w:hint="eastAsia"/>
          <w:lang w:eastAsia="zh-CN"/>
        </w:rPr>
        <w:t>On</w:t>
      </w:r>
      <w:r>
        <w:rPr>
          <w:lang w:eastAsia="zh-CN"/>
        </w:rPr>
        <w:t xml:space="preserve"> reducing </w:t>
      </w:r>
      <w:r w:rsidRPr="00D76831">
        <w:t>T</w:t>
      </w:r>
      <w:r w:rsidRPr="007307A2">
        <w:rPr>
          <w:vertAlign w:val="subscript"/>
        </w:rPr>
        <w:t>activation_time</w:t>
      </w:r>
    </w:p>
    <w:p w14:paraId="1561245A" w14:textId="77777777" w:rsidR="00C5422C" w:rsidRDefault="00C5422C" w:rsidP="00C5422C">
      <w:pPr>
        <w:pStyle w:val="Heading3"/>
        <w:rPr>
          <w:lang w:val="en-AU" w:eastAsia="zh-CN"/>
        </w:rPr>
      </w:pPr>
      <w:bookmarkStart w:id="17" w:name="OLE_LINK48"/>
      <w:r>
        <w:rPr>
          <w:lang w:eastAsia="zh-CN"/>
        </w:rPr>
        <w:t>T</w:t>
      </w:r>
      <w:r w:rsidRPr="00445F92">
        <w:rPr>
          <w:lang w:eastAsia="zh-CN"/>
        </w:rPr>
        <w:t>rigger of temporary RS</w:t>
      </w:r>
      <w:r>
        <w:rPr>
          <w:lang w:eastAsia="zh-CN"/>
        </w:rPr>
        <w:t xml:space="preserve"> and </w:t>
      </w:r>
      <w:r w:rsidRPr="00445F92">
        <w:rPr>
          <w:lang w:eastAsia="zh-CN"/>
        </w:rPr>
        <w:t>SCell activation</w:t>
      </w:r>
    </w:p>
    <w:bookmarkEnd w:id="17"/>
    <w:p w14:paraId="6A5A73DA" w14:textId="35B14525" w:rsidR="00161CA1" w:rsidRDefault="00C5422C" w:rsidP="00A24A49">
      <w:pPr>
        <w:rPr>
          <w:lang w:val="en-AU" w:eastAsia="zh-CN"/>
        </w:rPr>
      </w:pPr>
      <w:r>
        <w:rPr>
          <w:lang w:val="en-AU" w:eastAsia="zh-CN"/>
        </w:rPr>
        <w:t xml:space="preserve">In the </w:t>
      </w:r>
      <w:r w:rsidR="00A24A49">
        <w:rPr>
          <w:lang w:val="en-AU" w:eastAsia="zh-CN"/>
        </w:rPr>
        <w:t>previous</w:t>
      </w:r>
      <w:r>
        <w:rPr>
          <w:lang w:val="en-AU" w:eastAsia="zh-CN"/>
        </w:rPr>
        <w:t xml:space="preserve"> meeting</w:t>
      </w:r>
      <w:r w:rsidR="00A24A49">
        <w:rPr>
          <w:lang w:val="en-AU" w:eastAsia="zh-CN"/>
        </w:rPr>
        <w:t>s</w:t>
      </w:r>
      <w:r>
        <w:rPr>
          <w:lang w:val="en-AU" w:eastAsia="zh-CN"/>
        </w:rPr>
        <w:t xml:space="preserve">, many candidate options for the trigger of temporary RS and SCell activation are discussed, </w:t>
      </w:r>
      <w:r w:rsidR="00A24A49">
        <w:rPr>
          <w:lang w:val="en-AU" w:eastAsia="zh-CN"/>
        </w:rPr>
        <w:t>and f</w:t>
      </w:r>
      <w:r w:rsidR="00A24A49" w:rsidRPr="00A24A49">
        <w:rPr>
          <w:lang w:val="en-AU" w:eastAsia="zh-CN"/>
        </w:rPr>
        <w:t>inally converged to two options</w:t>
      </w:r>
      <w:r w:rsidR="00A24A49">
        <w:rPr>
          <w:lang w:val="en-AU" w:eastAsia="zh-CN"/>
        </w:rPr>
        <w:t>:</w:t>
      </w:r>
    </w:p>
    <w:p w14:paraId="325634AE" w14:textId="77777777" w:rsidR="00A24A49" w:rsidRPr="00816D5E" w:rsidRDefault="00A24A49" w:rsidP="00A24A49">
      <w:pPr>
        <w:numPr>
          <w:ilvl w:val="0"/>
          <w:numId w:val="59"/>
        </w:numPr>
        <w:adjustRightInd/>
        <w:spacing w:after="0"/>
        <w:rPr>
          <w:rFonts w:eastAsia="Times New Roman"/>
          <w:iCs/>
          <w:szCs w:val="20"/>
        </w:rPr>
      </w:pPr>
      <w:r w:rsidRPr="00816D5E">
        <w:rPr>
          <w:rFonts w:eastAsia="Times New Roman"/>
          <w:iCs/>
          <w:szCs w:val="20"/>
        </w:rPr>
        <w:t>Option</w:t>
      </w:r>
      <w:r w:rsidRPr="00816D5E">
        <w:rPr>
          <w:rFonts w:eastAsia="Times New Roman" w:hint="eastAsia"/>
          <w:iCs/>
          <w:szCs w:val="20"/>
        </w:rPr>
        <w:t xml:space="preserve"> 1a: MAC CE(s) contained in a single PDSCH to trigger both SCell activation and corresponding temporary RS(s)</w:t>
      </w:r>
      <w:r>
        <w:rPr>
          <w:rFonts w:eastAsia="Times New Roman"/>
          <w:iCs/>
          <w:szCs w:val="20"/>
        </w:rPr>
        <w:t>.</w:t>
      </w:r>
    </w:p>
    <w:p w14:paraId="458E7877" w14:textId="77777777" w:rsidR="00A24A49" w:rsidRPr="00A24A49" w:rsidRDefault="00A24A49" w:rsidP="00A24A49">
      <w:pPr>
        <w:pStyle w:val="ListParagraph"/>
        <w:numPr>
          <w:ilvl w:val="0"/>
          <w:numId w:val="59"/>
        </w:numPr>
        <w:ind w:firstLineChars="0"/>
        <w:rPr>
          <w:rFonts w:eastAsia="Times New Roman"/>
          <w:iCs/>
          <w:szCs w:val="20"/>
        </w:rPr>
      </w:pPr>
      <w:r w:rsidRPr="00A24A49">
        <w:rPr>
          <w:rFonts w:eastAsia="Times New Roman"/>
          <w:iCs/>
          <w:szCs w:val="20"/>
        </w:rPr>
        <w:t>Option</w:t>
      </w:r>
      <w:r w:rsidRPr="00A24A49">
        <w:rPr>
          <w:rFonts w:eastAsia="Times New Roman" w:hint="eastAsia"/>
          <w:iCs/>
          <w:szCs w:val="20"/>
        </w:rPr>
        <w:t xml:space="preserve"> </w:t>
      </w:r>
      <w:r w:rsidRPr="00A24A49">
        <w:rPr>
          <w:rFonts w:eastAsia="Times New Roman"/>
          <w:iCs/>
          <w:szCs w:val="20"/>
        </w:rPr>
        <w:t>2</w:t>
      </w:r>
      <w:r w:rsidRPr="00A24A49">
        <w:rPr>
          <w:rFonts w:eastAsia="Times New Roman" w:hint="eastAsia"/>
          <w:iCs/>
          <w:szCs w:val="20"/>
        </w:rPr>
        <w:t xml:space="preserve">: </w:t>
      </w:r>
      <w:r w:rsidRPr="00A24A49">
        <w:rPr>
          <w:rFonts w:eastAsia="Times New Roman"/>
          <w:iCs/>
          <w:szCs w:val="20"/>
        </w:rPr>
        <w:t>A Rel-15/16 SCell activation MAC-CE to trigger SCell activation and a Rel-15/16 DCI to trigger corresponding Rel-15/16 A-TRS(s)</w:t>
      </w:r>
    </w:p>
    <w:p w14:paraId="7E482F94" w14:textId="3528EBD4" w:rsidR="00A24A49" w:rsidRPr="0061600C" w:rsidRDefault="00A24A49" w:rsidP="0061600C">
      <w:pPr>
        <w:adjustRightInd/>
        <w:spacing w:after="0"/>
        <w:rPr>
          <w:lang w:eastAsia="zh-CN"/>
        </w:rPr>
      </w:pPr>
      <w:r>
        <w:rPr>
          <w:lang w:eastAsia="zh-CN"/>
        </w:rPr>
        <w:t>For the option 2, it is up to RAN4 whether or not to consider an activation time enhancement for option 2 without requiring further RAN1 work. Detailed design of option 1a will be discussed in this section, including design of MAC CE command, triggering offset.</w:t>
      </w:r>
    </w:p>
    <w:p w14:paraId="7C8827CE" w14:textId="6FF5FC04" w:rsidR="00107B04" w:rsidRPr="0061600C" w:rsidRDefault="00107B04">
      <w:pPr>
        <w:rPr>
          <w:b/>
          <w:u w:val="single"/>
          <w:lang w:eastAsia="zh-CN"/>
        </w:rPr>
      </w:pPr>
      <w:r w:rsidRPr="0061600C">
        <w:rPr>
          <w:b/>
          <w:u w:val="single"/>
          <w:lang w:eastAsia="zh-CN"/>
        </w:rPr>
        <w:t>MAC CE command</w:t>
      </w:r>
    </w:p>
    <w:p w14:paraId="17082605" w14:textId="460C8322" w:rsidR="00161CA1" w:rsidRPr="0061600C" w:rsidRDefault="00107B04" w:rsidP="00C5422C">
      <w:pPr>
        <w:rPr>
          <w:lang w:eastAsia="zh-CN"/>
        </w:rPr>
      </w:pPr>
      <w:r>
        <w:rPr>
          <w:lang w:eastAsia="zh-CN"/>
        </w:rPr>
        <w:t>It is not clear that one MAC CE command or two MAC CE commands</w:t>
      </w:r>
      <w:r w:rsidR="00F32821">
        <w:rPr>
          <w:lang w:eastAsia="zh-CN"/>
        </w:rPr>
        <w:t xml:space="preserve"> in a single PDSCH</w:t>
      </w:r>
      <w:r>
        <w:rPr>
          <w:lang w:eastAsia="zh-CN"/>
        </w:rPr>
        <w:t xml:space="preserve"> are required to trigger both SCell activation and corresponding temporary RS(s) according to current option 1a.</w:t>
      </w:r>
      <w:r w:rsidR="0028365B">
        <w:rPr>
          <w:lang w:eastAsia="zh-CN"/>
        </w:rPr>
        <w:t xml:space="preserve"> Following there possible alternatives can be considered</w:t>
      </w:r>
      <w:r w:rsidR="00F56288">
        <w:rPr>
          <w:rFonts w:hint="eastAsia"/>
          <w:lang w:eastAsia="zh-CN"/>
        </w:rPr>
        <w:t>:</w:t>
      </w:r>
    </w:p>
    <w:p w14:paraId="4AD21938" w14:textId="1385CF4B" w:rsidR="00107B04" w:rsidRPr="0061600C" w:rsidRDefault="004159E9" w:rsidP="0061600C">
      <w:pPr>
        <w:numPr>
          <w:ilvl w:val="0"/>
          <w:numId w:val="59"/>
        </w:numPr>
        <w:adjustRightInd/>
        <w:spacing w:after="0"/>
        <w:rPr>
          <w:rFonts w:eastAsia="Times New Roman"/>
          <w:iCs/>
          <w:szCs w:val="20"/>
        </w:rPr>
      </w:pPr>
      <w:bookmarkStart w:id="18" w:name="OLE_LINK49"/>
      <w:r>
        <w:rPr>
          <w:rFonts w:eastAsia="Times New Roman"/>
          <w:iCs/>
          <w:szCs w:val="20"/>
        </w:rPr>
        <w:t xml:space="preserve">Alt 1: </w:t>
      </w:r>
      <w:r w:rsidRPr="0061600C">
        <w:rPr>
          <w:rFonts w:eastAsia="Times New Roman"/>
          <w:iCs/>
          <w:szCs w:val="20"/>
        </w:rPr>
        <w:t>A PDSCH TB containing two respective MAC-CEs for both triggers</w:t>
      </w:r>
      <w:r w:rsidR="001C2684">
        <w:rPr>
          <w:rFonts w:eastAsia="Times New Roman"/>
          <w:iCs/>
          <w:szCs w:val="20"/>
        </w:rPr>
        <w:t>, one MAC-CE for SCell activation trigger, another for corresponding temporary RS triggering</w:t>
      </w:r>
      <w:r w:rsidR="008232E0">
        <w:rPr>
          <w:rFonts w:eastAsia="Times New Roman"/>
          <w:iCs/>
          <w:szCs w:val="20"/>
        </w:rPr>
        <w:t>.</w:t>
      </w:r>
    </w:p>
    <w:p w14:paraId="07CA1A06" w14:textId="3FB946EA" w:rsidR="004159E9" w:rsidRPr="0061600C" w:rsidRDefault="004159E9" w:rsidP="004159E9">
      <w:pPr>
        <w:numPr>
          <w:ilvl w:val="0"/>
          <w:numId w:val="59"/>
        </w:numPr>
        <w:adjustRightInd/>
        <w:spacing w:after="0"/>
        <w:rPr>
          <w:rFonts w:eastAsia="Times New Roman"/>
          <w:iCs/>
          <w:szCs w:val="20"/>
        </w:rPr>
      </w:pPr>
      <w:r>
        <w:rPr>
          <w:rFonts w:eastAsia="Times New Roman"/>
          <w:iCs/>
          <w:szCs w:val="20"/>
        </w:rPr>
        <w:t xml:space="preserve">Alt 2: </w:t>
      </w:r>
      <w:r>
        <w:t>A PDSCH TB containing one new MAC-CE for both triggers</w:t>
      </w:r>
      <w:r w:rsidR="008232E0">
        <w:t>.</w:t>
      </w:r>
    </w:p>
    <w:p w14:paraId="013FDBEC" w14:textId="273BDD92" w:rsidR="004159E9" w:rsidRPr="00903B18" w:rsidRDefault="004159E9" w:rsidP="004159E9">
      <w:pPr>
        <w:numPr>
          <w:ilvl w:val="0"/>
          <w:numId w:val="59"/>
        </w:numPr>
        <w:adjustRightInd/>
        <w:spacing w:after="0"/>
        <w:rPr>
          <w:rFonts w:eastAsia="Times New Roman"/>
          <w:iCs/>
          <w:szCs w:val="20"/>
        </w:rPr>
      </w:pPr>
      <w:r>
        <w:rPr>
          <w:szCs w:val="20"/>
        </w:rPr>
        <w:t xml:space="preserve">Alt 3: </w:t>
      </w:r>
      <w:r w:rsidR="008232E0">
        <w:rPr>
          <w:szCs w:val="20"/>
        </w:rPr>
        <w:t xml:space="preserve">A PDSCH TB containing one </w:t>
      </w:r>
      <w:r>
        <w:rPr>
          <w:szCs w:val="20"/>
        </w:rPr>
        <w:t>Rel-15/16 S</w:t>
      </w:r>
      <w:r w:rsidR="003A750B">
        <w:rPr>
          <w:szCs w:val="20"/>
        </w:rPr>
        <w:t>C</w:t>
      </w:r>
      <w:r>
        <w:rPr>
          <w:szCs w:val="20"/>
        </w:rPr>
        <w:t>ell activation MAC-CE</w:t>
      </w:r>
      <w:r w:rsidR="00BC1B55">
        <w:rPr>
          <w:szCs w:val="20"/>
        </w:rPr>
        <w:t xml:space="preserve"> for both triggers</w:t>
      </w:r>
      <w:r w:rsidR="008232E0">
        <w:rPr>
          <w:szCs w:val="20"/>
        </w:rPr>
        <w:t>.</w:t>
      </w:r>
    </w:p>
    <w:bookmarkEnd w:id="18"/>
    <w:p w14:paraId="5169391B" w14:textId="166C9C7F" w:rsidR="00125B6B" w:rsidRDefault="004518A5" w:rsidP="009B514A">
      <w:pPr>
        <w:adjustRightInd/>
        <w:spacing w:after="0"/>
        <w:rPr>
          <w:lang w:val="en-AU" w:eastAsia="zh-CN"/>
        </w:rPr>
      </w:pPr>
      <w:r>
        <w:rPr>
          <w:lang w:val="en-AU" w:eastAsia="zh-CN"/>
        </w:rPr>
        <w:t xml:space="preserve">For the Alt3, </w:t>
      </w:r>
      <w:r w:rsidR="0096112C">
        <w:rPr>
          <w:lang w:val="en-AU" w:eastAsia="zh-CN"/>
        </w:rPr>
        <w:t xml:space="preserve">the advantage is </w:t>
      </w:r>
      <w:r>
        <w:rPr>
          <w:lang w:val="en-AU" w:eastAsia="zh-CN"/>
        </w:rPr>
        <w:t xml:space="preserve">minimum </w:t>
      </w:r>
      <w:r w:rsidR="0087545C">
        <w:rPr>
          <w:lang w:val="en-AU" w:eastAsia="zh-CN"/>
        </w:rPr>
        <w:t xml:space="preserve">standardization </w:t>
      </w:r>
      <w:r>
        <w:rPr>
          <w:lang w:val="en-AU" w:eastAsia="zh-CN"/>
        </w:rPr>
        <w:t>wo</w:t>
      </w:r>
      <w:r w:rsidR="00CE39CB">
        <w:rPr>
          <w:lang w:val="en-AU" w:eastAsia="zh-CN"/>
        </w:rPr>
        <w:t>rkload can be achieved</w:t>
      </w:r>
      <w:r w:rsidR="002763C9">
        <w:rPr>
          <w:lang w:val="en-AU" w:eastAsia="zh-CN"/>
        </w:rPr>
        <w:t xml:space="preserve">, but flexibility is </w:t>
      </w:r>
      <w:r w:rsidR="002A2E4B" w:rsidRPr="002A2E4B">
        <w:rPr>
          <w:lang w:val="en-AU" w:eastAsia="zh-CN"/>
        </w:rPr>
        <w:t>particularly poor</w:t>
      </w:r>
      <w:r w:rsidR="000F3930">
        <w:rPr>
          <w:lang w:val="en-AU" w:eastAsia="zh-CN"/>
        </w:rPr>
        <w:t>.</w:t>
      </w:r>
      <w:r>
        <w:rPr>
          <w:lang w:val="en-AU" w:eastAsia="zh-CN"/>
        </w:rPr>
        <w:t xml:space="preserve"> </w:t>
      </w:r>
      <w:r w:rsidR="00CE39CB">
        <w:rPr>
          <w:lang w:val="en-AU" w:eastAsia="zh-CN"/>
        </w:rPr>
        <w:t xml:space="preserve">Expect for the severing cell ID indicated in the legacy SCell activation command, </w:t>
      </w:r>
      <w:r>
        <w:rPr>
          <w:lang w:val="en-AU" w:eastAsia="zh-CN"/>
        </w:rPr>
        <w:t xml:space="preserve">the BWP ID, temporary RS </w:t>
      </w:r>
      <w:r w:rsidR="006506B1">
        <w:rPr>
          <w:lang w:val="en-AU" w:eastAsia="zh-CN"/>
        </w:rPr>
        <w:t>ID</w:t>
      </w:r>
      <w:r>
        <w:rPr>
          <w:lang w:val="en-AU" w:eastAsia="zh-CN"/>
        </w:rPr>
        <w:t xml:space="preserve"> can only be indicated implicitly. When considering the indication of temporary</w:t>
      </w:r>
      <w:r w:rsidR="00BF10B4">
        <w:rPr>
          <w:lang w:val="en-AU" w:eastAsia="zh-CN"/>
        </w:rPr>
        <w:t xml:space="preserve"> RS burst</w:t>
      </w:r>
      <w:r>
        <w:rPr>
          <w:lang w:val="en-AU" w:eastAsia="zh-CN"/>
        </w:rPr>
        <w:t xml:space="preserve"> number and gap between two temporary RS burst</w:t>
      </w:r>
      <w:r w:rsidR="005312BD">
        <w:rPr>
          <w:lang w:val="en-AU" w:eastAsia="zh-CN"/>
        </w:rPr>
        <w:t>s</w:t>
      </w:r>
      <w:r w:rsidR="00BD1197">
        <w:rPr>
          <w:lang w:val="en-AU" w:eastAsia="zh-CN"/>
        </w:rPr>
        <w:t xml:space="preserve"> </w:t>
      </w:r>
      <w:r w:rsidR="00EB6CD5">
        <w:rPr>
          <w:lang w:val="en-AU" w:eastAsia="zh-CN"/>
        </w:rPr>
        <w:t xml:space="preserve">which are discussed </w:t>
      </w:r>
      <w:r w:rsidR="00BD1197">
        <w:rPr>
          <w:lang w:val="en-AU" w:eastAsia="zh-CN"/>
        </w:rPr>
        <w:t>in the section 2.3.3</w:t>
      </w:r>
      <w:r>
        <w:rPr>
          <w:lang w:val="en-AU" w:eastAsia="zh-CN"/>
        </w:rPr>
        <w:t>, the flexibility will be further restricted.</w:t>
      </w:r>
      <w:r w:rsidR="00CE39CB">
        <w:rPr>
          <w:lang w:val="en-AU" w:eastAsia="zh-CN"/>
        </w:rPr>
        <w:t xml:space="preserve"> </w:t>
      </w:r>
      <w:r w:rsidR="0087545C">
        <w:rPr>
          <w:lang w:val="en-AU" w:eastAsia="zh-CN"/>
        </w:rPr>
        <w:t>Alt 3</w:t>
      </w:r>
      <w:r w:rsidR="00CE39CB">
        <w:rPr>
          <w:lang w:val="en-AU" w:eastAsia="zh-CN"/>
        </w:rPr>
        <w:t xml:space="preserve"> is not friendly to forward compatibility.</w:t>
      </w:r>
    </w:p>
    <w:p w14:paraId="17D61971" w14:textId="75513517" w:rsidR="00C61CCB" w:rsidRPr="00C61CCB" w:rsidRDefault="00C61CCB" w:rsidP="0061600C">
      <w:pPr>
        <w:adjustRightInd/>
        <w:spacing w:after="0"/>
        <w:rPr>
          <w:lang w:val="en-AU" w:eastAsia="zh-CN"/>
        </w:rPr>
      </w:pPr>
      <w:r w:rsidRPr="00C61CCB">
        <w:rPr>
          <w:lang w:val="en-AU" w:eastAsia="zh-CN"/>
        </w:rPr>
        <w:t xml:space="preserve">For the two MAC CEs in Alt 1, the MAC CE for SCell activation trigger can fully reuse the legacy SCell activation command, </w:t>
      </w:r>
      <w:r w:rsidR="0087545C">
        <w:rPr>
          <w:lang w:val="en-AU" w:eastAsia="zh-CN"/>
        </w:rPr>
        <w:t xml:space="preserve">but </w:t>
      </w:r>
      <w:r w:rsidRPr="00C61CCB">
        <w:rPr>
          <w:lang w:val="en-AU" w:eastAsia="zh-CN"/>
        </w:rPr>
        <w:t>a new MAC CE</w:t>
      </w:r>
      <w:r w:rsidR="00BF10B4">
        <w:rPr>
          <w:lang w:val="en-AU" w:eastAsia="zh-CN"/>
        </w:rPr>
        <w:t xml:space="preserve"> command</w:t>
      </w:r>
      <w:r w:rsidRPr="00C61CCB">
        <w:rPr>
          <w:lang w:val="en-AU" w:eastAsia="zh-CN"/>
        </w:rPr>
        <w:t xml:space="preserve"> for temporary RS triggering should be introduced</w:t>
      </w:r>
      <w:r w:rsidR="0087545C">
        <w:rPr>
          <w:lang w:val="en-AU" w:eastAsia="zh-CN"/>
        </w:rPr>
        <w:t xml:space="preserve"> anyway</w:t>
      </w:r>
      <w:r w:rsidRPr="00C61CCB">
        <w:rPr>
          <w:lang w:val="en-AU" w:eastAsia="zh-CN"/>
        </w:rPr>
        <w:t>. From the perspective of flexibility, if a new MAC CE</w:t>
      </w:r>
      <w:r w:rsidR="00E62246">
        <w:rPr>
          <w:lang w:val="en-AU" w:eastAsia="zh-CN"/>
        </w:rPr>
        <w:t xml:space="preserve"> command</w:t>
      </w:r>
      <w:r w:rsidRPr="00C61CCB">
        <w:rPr>
          <w:lang w:val="en-AU" w:eastAsia="zh-CN"/>
        </w:rPr>
        <w:t xml:space="preserve"> for temporary RS </w:t>
      </w:r>
      <w:r w:rsidR="00E62246">
        <w:rPr>
          <w:lang w:val="en-AU" w:eastAsia="zh-CN"/>
        </w:rPr>
        <w:t xml:space="preserve">triggering </w:t>
      </w:r>
      <w:r w:rsidRPr="00C61CCB">
        <w:rPr>
          <w:lang w:val="en-AU" w:eastAsia="zh-CN"/>
        </w:rPr>
        <w:t>is introduced, the MAC CE</w:t>
      </w:r>
      <w:r w:rsidR="00125B6B">
        <w:rPr>
          <w:lang w:val="en-AU" w:eastAsia="zh-CN"/>
        </w:rPr>
        <w:t xml:space="preserve"> can</w:t>
      </w:r>
      <w:r w:rsidRPr="00C61CCB">
        <w:rPr>
          <w:lang w:val="en-AU" w:eastAsia="zh-CN"/>
        </w:rPr>
        <w:t xml:space="preserve"> contain following fields for each to-be-activate SCell:</w:t>
      </w:r>
    </w:p>
    <w:p w14:paraId="0B9ACA7D" w14:textId="7E8D8395" w:rsidR="00C61CCB" w:rsidRPr="00C61CCB" w:rsidRDefault="00C61CCB" w:rsidP="00E130B3">
      <w:pPr>
        <w:adjustRightInd/>
        <w:spacing w:after="0"/>
        <w:ind w:left="284" w:hanging="142"/>
        <w:rPr>
          <w:lang w:val="en-AU" w:eastAsia="zh-CN"/>
        </w:rPr>
      </w:pPr>
      <w:r w:rsidRPr="00C61CCB">
        <w:rPr>
          <w:rFonts w:hint="eastAsia"/>
          <w:lang w:val="en-AU" w:eastAsia="zh-CN"/>
        </w:rPr>
        <w:t>•</w:t>
      </w:r>
      <w:r w:rsidRPr="00C61CCB">
        <w:rPr>
          <w:lang w:val="en-AU" w:eastAsia="zh-CN"/>
        </w:rPr>
        <w:tab/>
        <w:t xml:space="preserve">Serving cell ID: This field indicates the identity of the to-be-activate </w:t>
      </w:r>
      <w:r w:rsidR="00EC18CC">
        <w:rPr>
          <w:lang w:val="en-AU" w:eastAsia="zh-CN"/>
        </w:rPr>
        <w:t>SCell</w:t>
      </w:r>
      <w:r w:rsidRPr="00C61CCB">
        <w:rPr>
          <w:lang w:val="en-AU" w:eastAsia="zh-CN"/>
        </w:rPr>
        <w:t>.</w:t>
      </w:r>
    </w:p>
    <w:p w14:paraId="4C56C6FF" w14:textId="77777777" w:rsidR="00C61CCB" w:rsidRPr="00C61CCB" w:rsidRDefault="00C61CCB" w:rsidP="00E130B3">
      <w:pPr>
        <w:adjustRightInd/>
        <w:spacing w:after="0"/>
        <w:ind w:left="284" w:hanging="142"/>
        <w:rPr>
          <w:lang w:val="en-AU" w:eastAsia="zh-CN"/>
        </w:rPr>
      </w:pPr>
      <w:r w:rsidRPr="00C61CCB">
        <w:rPr>
          <w:rFonts w:hint="eastAsia"/>
          <w:lang w:val="en-AU" w:eastAsia="zh-CN"/>
        </w:rPr>
        <w:lastRenderedPageBreak/>
        <w:t>•</w:t>
      </w:r>
      <w:r w:rsidRPr="00C61CCB">
        <w:rPr>
          <w:lang w:val="en-AU" w:eastAsia="zh-CN"/>
        </w:rPr>
        <w:tab/>
        <w:t>BWP ID: This field indicates a DL BWP for which the MAC CE applies.</w:t>
      </w:r>
    </w:p>
    <w:p w14:paraId="381CF735" w14:textId="15FDF5F9" w:rsidR="00C61CCB" w:rsidRPr="00C61CCB" w:rsidRDefault="00C61CCB" w:rsidP="00E130B3">
      <w:pPr>
        <w:adjustRightInd/>
        <w:spacing w:after="0"/>
        <w:ind w:left="284" w:hanging="142"/>
        <w:rPr>
          <w:lang w:val="en-AU" w:eastAsia="zh-CN"/>
        </w:rPr>
      </w:pPr>
      <w:r w:rsidRPr="00C61CCB">
        <w:rPr>
          <w:rFonts w:hint="eastAsia"/>
          <w:lang w:val="en-AU" w:eastAsia="zh-CN"/>
        </w:rPr>
        <w:t>•</w:t>
      </w:r>
      <w:r w:rsidR="00FE75DD">
        <w:rPr>
          <w:lang w:val="en-AU" w:eastAsia="zh-CN"/>
        </w:rPr>
        <w:tab/>
        <w:t>Temporary RS ID</w:t>
      </w:r>
      <w:r w:rsidRPr="00C61CCB">
        <w:rPr>
          <w:lang w:val="en-AU" w:eastAsia="zh-CN"/>
        </w:rPr>
        <w:t xml:space="preserve">: This field </w:t>
      </w:r>
      <w:r w:rsidR="001F6CD8">
        <w:rPr>
          <w:lang w:val="en-AU" w:eastAsia="zh-CN"/>
        </w:rPr>
        <w:t>indicates</w:t>
      </w:r>
      <w:r w:rsidR="001F6CD8" w:rsidRPr="00C61CCB">
        <w:rPr>
          <w:lang w:val="en-AU" w:eastAsia="zh-CN"/>
        </w:rPr>
        <w:t xml:space="preserve"> </w:t>
      </w:r>
      <w:r w:rsidRPr="00C61CCB">
        <w:rPr>
          <w:lang w:val="en-AU" w:eastAsia="zh-CN"/>
        </w:rPr>
        <w:t xml:space="preserve">an </w:t>
      </w:r>
      <w:r w:rsidR="003A5A00">
        <w:rPr>
          <w:lang w:val="en-AU" w:eastAsia="zh-CN"/>
        </w:rPr>
        <w:t>ID</w:t>
      </w:r>
      <w:r w:rsidR="003A5A00" w:rsidRPr="00C61CCB">
        <w:rPr>
          <w:lang w:val="en-AU" w:eastAsia="zh-CN"/>
        </w:rPr>
        <w:t xml:space="preserve"> </w:t>
      </w:r>
      <w:r w:rsidRPr="00C61CCB">
        <w:rPr>
          <w:lang w:val="en-AU" w:eastAsia="zh-CN"/>
        </w:rPr>
        <w:t>of temporary RS depending on the configuration of temporary RS.</w:t>
      </w:r>
    </w:p>
    <w:p w14:paraId="47FE480C" w14:textId="7DDA421E" w:rsidR="00C5422C" w:rsidRDefault="00363E1B" w:rsidP="00F56288">
      <w:pPr>
        <w:rPr>
          <w:lang w:val="en-AU" w:eastAsia="zh-CN"/>
        </w:rPr>
      </w:pPr>
      <w:r>
        <w:rPr>
          <w:lang w:val="en-AU" w:eastAsia="zh-CN"/>
        </w:rPr>
        <w:t xml:space="preserve">Some </w:t>
      </w:r>
      <w:r w:rsidR="000542A3">
        <w:rPr>
          <w:lang w:val="en-AU" w:eastAsia="zh-CN"/>
        </w:rPr>
        <w:t>fields can be removed from the MAC CE</w:t>
      </w:r>
      <w:r w:rsidR="00CA5F92">
        <w:rPr>
          <w:lang w:val="en-AU" w:eastAsia="zh-CN"/>
        </w:rPr>
        <w:t xml:space="preserve"> command</w:t>
      </w:r>
      <w:r w:rsidR="000542A3">
        <w:rPr>
          <w:lang w:val="en-AU" w:eastAsia="zh-CN"/>
        </w:rPr>
        <w:t xml:space="preserve"> depending on the desired flexibi</w:t>
      </w:r>
      <w:r w:rsidR="008203C1">
        <w:rPr>
          <w:lang w:val="en-AU" w:eastAsia="zh-CN"/>
        </w:rPr>
        <w:t>lity</w:t>
      </w:r>
      <w:r w:rsidR="009B514A">
        <w:rPr>
          <w:lang w:val="en-AU" w:eastAsia="zh-CN"/>
        </w:rPr>
        <w:t xml:space="preserve">, e.g. the BWP ID can be predefined as </w:t>
      </w:r>
      <w:r w:rsidR="009B514A">
        <w:rPr>
          <w:i/>
          <w:lang w:eastAsia="zh-CN"/>
        </w:rPr>
        <w:t>firstActiveDownlinkBWP</w:t>
      </w:r>
      <w:r w:rsidR="009B514A">
        <w:rPr>
          <w:lang w:eastAsia="zh-CN"/>
        </w:rPr>
        <w:t xml:space="preserve">. </w:t>
      </w:r>
      <w:r w:rsidR="00BC22DA">
        <w:rPr>
          <w:lang w:eastAsia="zh-CN"/>
        </w:rPr>
        <w:t xml:space="preserve">For the Alt2, </w:t>
      </w:r>
      <w:r w:rsidR="00CF1031">
        <w:rPr>
          <w:lang w:eastAsia="zh-CN"/>
        </w:rPr>
        <w:t>the MAC CE can contain</w:t>
      </w:r>
      <w:r w:rsidR="00BC22DA">
        <w:rPr>
          <w:lang w:eastAsia="zh-CN"/>
        </w:rPr>
        <w:t xml:space="preserve"> the </w:t>
      </w:r>
      <w:r w:rsidR="00BC22DA" w:rsidRPr="00E130B3">
        <w:rPr>
          <w:i/>
          <w:lang w:eastAsia="zh-CN"/>
        </w:rPr>
        <w:t>Ci</w:t>
      </w:r>
      <w:r w:rsidR="00BC22DA">
        <w:rPr>
          <w:lang w:eastAsia="zh-CN"/>
        </w:rPr>
        <w:t xml:space="preserve"> field</w:t>
      </w:r>
      <w:r w:rsidR="00A128B5">
        <w:rPr>
          <w:lang w:eastAsia="zh-CN"/>
        </w:rPr>
        <w:t xml:space="preserve"> which is used to indicate the activation/deactivation status of SCell i,</w:t>
      </w:r>
      <w:r w:rsidR="00BC22DA">
        <w:rPr>
          <w:lang w:eastAsia="zh-CN"/>
        </w:rPr>
        <w:t xml:space="preserve"> and temporary RS ID/BWP ID for each </w:t>
      </w:r>
      <w:r w:rsidR="00A93A0E">
        <w:rPr>
          <w:lang w:eastAsia="zh-CN"/>
        </w:rPr>
        <w:t>SCell</w:t>
      </w:r>
      <w:r w:rsidR="00BC22DA">
        <w:rPr>
          <w:lang w:eastAsia="zh-CN"/>
        </w:rPr>
        <w:t xml:space="preserve"> i when </w:t>
      </w:r>
      <w:r w:rsidR="0028728D">
        <w:rPr>
          <w:lang w:eastAsia="zh-CN"/>
        </w:rPr>
        <w:t xml:space="preserve">value of </w:t>
      </w:r>
      <w:r w:rsidR="00BC22DA">
        <w:rPr>
          <w:lang w:eastAsia="zh-CN"/>
        </w:rPr>
        <w:t>Ci is 1.</w:t>
      </w:r>
      <w:r w:rsidR="001D5842">
        <w:rPr>
          <w:lang w:val="en-AU" w:eastAsia="zh-CN"/>
        </w:rPr>
        <w:t xml:space="preserve"> Alt2 is preferable as only one </w:t>
      </w:r>
      <w:r w:rsidR="005B6B0E">
        <w:rPr>
          <w:lang w:val="en-AU" w:eastAsia="zh-CN"/>
        </w:rPr>
        <w:t xml:space="preserve">integrated </w:t>
      </w:r>
      <w:r w:rsidR="001D5842">
        <w:rPr>
          <w:lang w:val="en-AU" w:eastAsia="zh-CN"/>
        </w:rPr>
        <w:t>triggering command is needed</w:t>
      </w:r>
      <w:r w:rsidR="0028728D">
        <w:rPr>
          <w:lang w:val="en-AU" w:eastAsia="zh-CN"/>
        </w:rPr>
        <w:t xml:space="preserve">. </w:t>
      </w:r>
      <w:r w:rsidR="008B51F2">
        <w:rPr>
          <w:lang w:val="en-AU" w:eastAsia="zh-CN"/>
        </w:rPr>
        <w:t>Two MAC CE</w:t>
      </w:r>
      <w:r w:rsidR="00686B2E">
        <w:rPr>
          <w:lang w:val="en-AU" w:eastAsia="zh-CN"/>
        </w:rPr>
        <w:t>s</w:t>
      </w:r>
      <w:r w:rsidR="008B51F2">
        <w:rPr>
          <w:lang w:val="en-AU" w:eastAsia="zh-CN"/>
        </w:rPr>
        <w:t xml:space="preserve"> are required for Atl1, the two MAC CE signalling have certain overlap</w:t>
      </w:r>
      <w:r w:rsidR="00686B2E">
        <w:rPr>
          <w:lang w:val="en-AU" w:eastAsia="zh-CN"/>
        </w:rPr>
        <w:t xml:space="preserve"> of function</w:t>
      </w:r>
      <w:r w:rsidR="008B51F2">
        <w:rPr>
          <w:lang w:val="en-AU" w:eastAsia="zh-CN"/>
        </w:rPr>
        <w:t xml:space="preserve">, </w:t>
      </w:r>
      <w:r w:rsidR="00034E11">
        <w:rPr>
          <w:lang w:val="en-AU" w:eastAsia="zh-CN"/>
        </w:rPr>
        <w:t>and the</w:t>
      </w:r>
      <w:r w:rsidR="008B51F2">
        <w:rPr>
          <w:lang w:val="en-AU" w:eastAsia="zh-CN"/>
        </w:rPr>
        <w:t xml:space="preserve"> second MAC CE can also indicate the activation SCell if serving cell ID is </w:t>
      </w:r>
      <w:r w:rsidR="00E56DCF">
        <w:rPr>
          <w:lang w:val="en-AU" w:eastAsia="zh-CN"/>
        </w:rPr>
        <w:t>contained</w:t>
      </w:r>
      <w:r w:rsidR="008B51F2">
        <w:rPr>
          <w:lang w:val="en-AU" w:eastAsia="zh-CN"/>
        </w:rPr>
        <w:t>.</w:t>
      </w:r>
    </w:p>
    <w:p w14:paraId="16B0E281" w14:textId="15A903D7" w:rsidR="00C5422C" w:rsidRDefault="00C5422C" w:rsidP="009B514A">
      <w:pPr>
        <w:rPr>
          <w:i/>
          <w:lang w:val="en-AU"/>
        </w:rPr>
      </w:pPr>
      <w:bookmarkStart w:id="19" w:name="OLE_LINK50"/>
      <w:r>
        <w:rPr>
          <w:b/>
          <w:i/>
          <w:lang w:val="en-AU"/>
        </w:rPr>
        <w:t xml:space="preserve">Proposal </w:t>
      </w:r>
      <w:r w:rsidR="00173383">
        <w:rPr>
          <w:b/>
          <w:i/>
          <w:lang w:val="en-AU"/>
        </w:rPr>
        <w:t>1</w:t>
      </w:r>
      <w:r w:rsidR="002E5CB4">
        <w:rPr>
          <w:b/>
          <w:i/>
          <w:lang w:val="en-AU"/>
        </w:rPr>
        <w:t xml:space="preserve">: </w:t>
      </w:r>
      <w:r w:rsidR="002E5CB4" w:rsidRPr="0061600C">
        <w:rPr>
          <w:i/>
          <w:lang w:val="en-AU"/>
        </w:rPr>
        <w:t>One new MAC CE should be introduced to trigger both SCell activation and corresponding temporary RS(s).</w:t>
      </w:r>
    </w:p>
    <w:bookmarkEnd w:id="19"/>
    <w:p w14:paraId="5F506C8F" w14:textId="2A004389" w:rsidR="002B171F" w:rsidRPr="00903B18" w:rsidRDefault="00611218" w:rsidP="002B171F">
      <w:pPr>
        <w:rPr>
          <w:b/>
          <w:u w:val="single"/>
          <w:lang w:eastAsia="zh-CN"/>
        </w:rPr>
      </w:pPr>
      <w:r>
        <w:rPr>
          <w:b/>
          <w:u w:val="single"/>
          <w:lang w:eastAsia="zh-CN"/>
        </w:rPr>
        <w:t>Triggering offset</w:t>
      </w:r>
      <w:r w:rsidR="002B171F">
        <w:rPr>
          <w:b/>
          <w:u w:val="single"/>
          <w:lang w:eastAsia="zh-CN"/>
        </w:rPr>
        <w:t xml:space="preserve"> of temporary RS</w:t>
      </w:r>
    </w:p>
    <w:p w14:paraId="79F0856F" w14:textId="690F9A46" w:rsidR="0017172D" w:rsidRDefault="00432AEA" w:rsidP="00C5422C">
      <w:pPr>
        <w:rPr>
          <w:lang w:val="en-AU" w:eastAsia="zh-CN"/>
        </w:rPr>
      </w:pPr>
      <w:r>
        <w:rPr>
          <w:lang w:val="en-AU" w:eastAsia="zh-CN"/>
        </w:rPr>
        <w:t xml:space="preserve">In current specification, </w:t>
      </w:r>
      <w:r w:rsidR="0017172D">
        <w:rPr>
          <w:lang w:val="en-AU" w:eastAsia="zh-CN"/>
        </w:rPr>
        <w:t>triggering offset of</w:t>
      </w:r>
      <w:r>
        <w:rPr>
          <w:lang w:val="en-AU" w:eastAsia="zh-CN"/>
        </w:rPr>
        <w:t xml:space="preserve"> </w:t>
      </w:r>
      <w:r w:rsidR="0017172D">
        <w:rPr>
          <w:lang w:val="en-AU" w:eastAsia="zh-CN"/>
        </w:rPr>
        <w:t>aperiodic TRS can be configure to 0~31</w:t>
      </w:r>
      <w:r w:rsidR="00BA3AEE">
        <w:rPr>
          <w:lang w:val="en-AU" w:eastAsia="zh-CN"/>
        </w:rPr>
        <w:t xml:space="preserve"> slots</w:t>
      </w:r>
      <w:r w:rsidR="0017172D">
        <w:rPr>
          <w:lang w:val="en-AU" w:eastAsia="zh-CN"/>
        </w:rPr>
        <w:t xml:space="preserve">, the offset is duration between the </w:t>
      </w:r>
      <w:r w:rsidR="0017172D" w:rsidRPr="0017172D">
        <w:rPr>
          <w:lang w:val="en-AU" w:eastAsia="zh-CN"/>
        </w:rPr>
        <w:t>slot containing the DCI that triggers a set of ap</w:t>
      </w:r>
      <w:r w:rsidR="00887D15">
        <w:rPr>
          <w:lang w:val="en-AU" w:eastAsia="zh-CN"/>
        </w:rPr>
        <w:t>eriodic TRS</w:t>
      </w:r>
      <w:r w:rsidR="0017172D" w:rsidRPr="0017172D">
        <w:rPr>
          <w:lang w:val="en-AU" w:eastAsia="zh-CN"/>
        </w:rPr>
        <w:t xml:space="preserve"> resources and the slot in which the </w:t>
      </w:r>
      <w:r w:rsidR="00887D15">
        <w:rPr>
          <w:lang w:val="en-AU" w:eastAsia="zh-CN"/>
        </w:rPr>
        <w:t xml:space="preserve">TRS </w:t>
      </w:r>
      <w:r w:rsidR="0017172D" w:rsidRPr="0017172D">
        <w:rPr>
          <w:lang w:val="en-AU" w:eastAsia="zh-CN"/>
        </w:rPr>
        <w:t>is transmitted.</w:t>
      </w:r>
      <w:r w:rsidR="00643935">
        <w:rPr>
          <w:lang w:val="en-AU" w:eastAsia="zh-CN"/>
        </w:rPr>
        <w:t xml:space="preserve"> If the temporary RS is triggered by MAC CE, </w:t>
      </w:r>
      <w:r w:rsidR="009778EF">
        <w:rPr>
          <w:lang w:val="en-AU" w:eastAsia="zh-CN"/>
        </w:rPr>
        <w:t>the defin</w:t>
      </w:r>
      <w:r w:rsidR="006C500E">
        <w:rPr>
          <w:lang w:val="en-AU" w:eastAsia="zh-CN"/>
        </w:rPr>
        <w:t xml:space="preserve">ition of trigger offset is duration between the </w:t>
      </w:r>
      <w:r w:rsidR="006C500E" w:rsidRPr="0017172D">
        <w:rPr>
          <w:lang w:val="en-AU" w:eastAsia="zh-CN"/>
        </w:rPr>
        <w:t xml:space="preserve">slot containing the </w:t>
      </w:r>
      <w:r w:rsidR="006C500E">
        <w:rPr>
          <w:lang w:val="en-AU" w:eastAsia="zh-CN"/>
        </w:rPr>
        <w:t>MAC CE</w:t>
      </w:r>
      <w:r w:rsidR="006C500E" w:rsidRPr="0017172D">
        <w:rPr>
          <w:lang w:val="en-AU" w:eastAsia="zh-CN"/>
        </w:rPr>
        <w:t xml:space="preserve"> that triggers </w:t>
      </w:r>
      <w:r w:rsidR="006C500E">
        <w:rPr>
          <w:lang w:val="en-AU" w:eastAsia="zh-CN"/>
        </w:rPr>
        <w:t>temporary RS</w:t>
      </w:r>
      <w:r w:rsidR="006C500E" w:rsidRPr="0017172D">
        <w:rPr>
          <w:lang w:val="en-AU" w:eastAsia="zh-CN"/>
        </w:rPr>
        <w:t xml:space="preserve"> and the slot in which the </w:t>
      </w:r>
      <w:r w:rsidR="006C500E">
        <w:rPr>
          <w:lang w:val="en-AU" w:eastAsia="zh-CN"/>
        </w:rPr>
        <w:t xml:space="preserve">temporary RS </w:t>
      </w:r>
      <w:r w:rsidR="006C500E" w:rsidRPr="0017172D">
        <w:rPr>
          <w:lang w:val="en-AU" w:eastAsia="zh-CN"/>
        </w:rPr>
        <w:t>is transmitted.</w:t>
      </w:r>
      <w:r w:rsidR="00C67FC3">
        <w:rPr>
          <w:lang w:val="en-AU" w:eastAsia="zh-CN"/>
        </w:rPr>
        <w:t xml:space="preserve"> A</w:t>
      </w:r>
      <w:r w:rsidR="00643935">
        <w:rPr>
          <w:lang w:val="en-AU" w:eastAsia="zh-CN"/>
        </w:rPr>
        <w:t xml:space="preserve"> new minimum triggering offset should be introduced for temporary RS</w:t>
      </w:r>
      <w:r w:rsidR="009B3B5B">
        <w:rPr>
          <w:lang w:val="en-AU" w:eastAsia="zh-CN"/>
        </w:rPr>
        <w:t xml:space="preserve"> considering the HARQ,</w:t>
      </w:r>
      <w:r w:rsidR="00441CB0">
        <w:rPr>
          <w:lang w:val="en-AU" w:eastAsia="zh-CN"/>
        </w:rPr>
        <w:t xml:space="preserve"> processing time of MAC CE</w:t>
      </w:r>
      <w:r w:rsidR="005648C8">
        <w:rPr>
          <w:lang w:val="en-AU" w:eastAsia="zh-CN"/>
        </w:rPr>
        <w:t xml:space="preserve"> and RF warm-up</w:t>
      </w:r>
      <w:r w:rsidR="00726F52">
        <w:rPr>
          <w:lang w:val="en-AU" w:eastAsia="zh-CN"/>
        </w:rPr>
        <w:t>, maybe at least 4</w:t>
      </w:r>
      <w:r w:rsidR="006159B2">
        <w:rPr>
          <w:lang w:val="en-AU" w:eastAsia="zh-CN"/>
        </w:rPr>
        <w:t xml:space="preserve"> </w:t>
      </w:r>
      <w:r w:rsidR="00767388">
        <w:rPr>
          <w:rFonts w:hint="eastAsia"/>
          <w:lang w:val="en-AU" w:eastAsia="zh-CN"/>
        </w:rPr>
        <w:t>slot</w:t>
      </w:r>
      <w:r w:rsidR="00767388">
        <w:rPr>
          <w:lang w:val="en-AU" w:eastAsia="zh-CN"/>
        </w:rPr>
        <w:t xml:space="preserve">s </w:t>
      </w:r>
      <w:r w:rsidR="00726F52">
        <w:rPr>
          <w:lang w:val="en-AU" w:eastAsia="zh-CN"/>
        </w:rPr>
        <w:t>is needed.</w:t>
      </w:r>
      <w:r w:rsidR="00B25EBC">
        <w:rPr>
          <w:lang w:val="en-AU" w:eastAsia="zh-CN"/>
        </w:rPr>
        <w:t xml:space="preserve"> A new maximum triggering offset, e.g. 64 slots, also should be introduced considering the different subcarrier </w:t>
      </w:r>
      <w:r w:rsidR="00A77D49">
        <w:rPr>
          <w:lang w:val="en-AU" w:eastAsia="zh-CN"/>
        </w:rPr>
        <w:t xml:space="preserve">spacings </w:t>
      </w:r>
      <w:r w:rsidR="00B25EBC">
        <w:rPr>
          <w:lang w:val="en-AU" w:eastAsia="zh-CN"/>
        </w:rPr>
        <w:t>between PCell and SCell.</w:t>
      </w:r>
    </w:p>
    <w:p w14:paraId="64B732C1" w14:textId="73AD20D3" w:rsidR="003E41CA" w:rsidRDefault="003E41CA" w:rsidP="005C1F6F">
      <w:pPr>
        <w:rPr>
          <w:i/>
          <w:lang w:val="en-AU"/>
        </w:rPr>
      </w:pPr>
      <w:bookmarkStart w:id="20" w:name="OLE_LINK51"/>
      <w:r>
        <w:rPr>
          <w:b/>
          <w:i/>
          <w:lang w:val="en-AU"/>
        </w:rPr>
        <w:t xml:space="preserve">Proposal </w:t>
      </w:r>
      <w:r w:rsidR="00141F03">
        <w:rPr>
          <w:b/>
          <w:i/>
          <w:lang w:val="en-AU"/>
        </w:rPr>
        <w:t>2</w:t>
      </w:r>
      <w:r>
        <w:rPr>
          <w:b/>
          <w:i/>
          <w:lang w:val="en-AU"/>
        </w:rPr>
        <w:t xml:space="preserve">: </w:t>
      </w:r>
      <w:r w:rsidR="00BA3AEE" w:rsidRPr="008A10EE">
        <w:rPr>
          <w:i/>
          <w:lang w:val="en-AU"/>
        </w:rPr>
        <w:t xml:space="preserve">The </w:t>
      </w:r>
      <w:r w:rsidR="00655117">
        <w:rPr>
          <w:i/>
          <w:lang w:val="en-AU"/>
        </w:rPr>
        <w:t>t</w:t>
      </w:r>
      <w:r w:rsidR="00BA3AEE" w:rsidRPr="008A10EE">
        <w:rPr>
          <w:i/>
          <w:lang w:val="en-AU"/>
        </w:rPr>
        <w:t>riggering offset</w:t>
      </w:r>
      <w:r w:rsidR="007E0CF9">
        <w:rPr>
          <w:i/>
          <w:lang w:val="en-AU"/>
        </w:rPr>
        <w:t xml:space="preserve"> </w:t>
      </w:r>
      <w:r w:rsidR="007E0CF9" w:rsidRPr="007E0CF9">
        <w:rPr>
          <w:i/>
          <w:lang w:val="en-AU"/>
        </w:rPr>
        <w:t>between the slot containing the MAC CE that triggers temporary RS and the slot in which the temporary RS is transmitted</w:t>
      </w:r>
      <w:r w:rsidR="00BA3AEE" w:rsidRPr="008A10EE">
        <w:rPr>
          <w:i/>
          <w:lang w:val="en-AU"/>
        </w:rPr>
        <w:t xml:space="preserve"> should be configured </w:t>
      </w:r>
      <w:r w:rsidR="00655117">
        <w:rPr>
          <w:i/>
          <w:lang w:val="en-AU"/>
        </w:rPr>
        <w:t>with a range of</w:t>
      </w:r>
      <w:r w:rsidR="00BA3AEE" w:rsidRPr="008A10EE">
        <w:rPr>
          <w:i/>
          <w:lang w:val="en-AU"/>
        </w:rPr>
        <w:t xml:space="preserve"> 4~</w:t>
      </w:r>
      <w:r w:rsidR="009A3CB1">
        <w:rPr>
          <w:i/>
          <w:lang w:val="en-AU"/>
        </w:rPr>
        <w:t>64</w:t>
      </w:r>
      <w:r w:rsidR="009A3CB1" w:rsidRPr="008A10EE">
        <w:rPr>
          <w:i/>
          <w:lang w:val="en-AU"/>
        </w:rPr>
        <w:t xml:space="preserve"> </w:t>
      </w:r>
      <w:r w:rsidR="00767388">
        <w:rPr>
          <w:i/>
          <w:lang w:val="en-AU"/>
        </w:rPr>
        <w:t>slots</w:t>
      </w:r>
      <w:r w:rsidR="00351E9E" w:rsidRPr="008A10EE">
        <w:rPr>
          <w:i/>
          <w:lang w:val="en-AU"/>
        </w:rPr>
        <w:t>.</w:t>
      </w:r>
    </w:p>
    <w:bookmarkEnd w:id="20"/>
    <w:p w14:paraId="2B3EC980" w14:textId="77777777" w:rsidR="000330E7" w:rsidRPr="0061600C" w:rsidRDefault="000330E7" w:rsidP="00C5422C">
      <w:pPr>
        <w:rPr>
          <w:lang w:val="en-AU" w:eastAsia="zh-CN"/>
        </w:rPr>
      </w:pPr>
    </w:p>
    <w:p w14:paraId="71AFCA9A" w14:textId="77777777" w:rsidR="00C5422C" w:rsidRDefault="00C5422C" w:rsidP="00C5422C">
      <w:pPr>
        <w:pStyle w:val="Heading3"/>
        <w:rPr>
          <w:b w:val="0"/>
          <w:lang w:eastAsia="zh-CN"/>
        </w:rPr>
      </w:pPr>
      <w:r>
        <w:rPr>
          <w:lang w:eastAsia="zh-CN"/>
        </w:rPr>
        <w:t>QCL configuration for TRS</w:t>
      </w:r>
    </w:p>
    <w:p w14:paraId="7FFC7745" w14:textId="77777777" w:rsidR="00C5422C" w:rsidRDefault="00C5422C" w:rsidP="00C5422C">
      <w:pPr>
        <w:rPr>
          <w:sz w:val="20"/>
          <w:szCs w:val="20"/>
        </w:rPr>
      </w:pPr>
      <w:r>
        <w:t xml:space="preserve">One remaining issue of temporary RS is the QCL configuration for </w:t>
      </w:r>
      <w:r>
        <w:rPr>
          <w:rFonts w:hint="eastAsia"/>
          <w:lang w:eastAsia="zh-CN"/>
        </w:rPr>
        <w:t>TRS</w:t>
      </w:r>
      <w:r>
        <w:t>.</w:t>
      </w:r>
      <w:r>
        <w:rPr>
          <w:lang w:eastAsia="zh-CN"/>
        </w:rPr>
        <w:t xml:space="preserve"> In current specification </w:t>
      </w:r>
      <w:r>
        <w:rPr>
          <w:lang w:eastAsia="zh-CN"/>
        </w:rPr>
        <w:fldChar w:fldCharType="begin"/>
      </w:r>
      <w:r>
        <w:rPr>
          <w:lang w:eastAsia="zh-CN"/>
        </w:rPr>
        <w:instrText xml:space="preserve"> REF _Ref68628512 \r \h </w:instrText>
      </w:r>
      <w:r>
        <w:rPr>
          <w:lang w:eastAsia="zh-CN"/>
        </w:rPr>
      </w:r>
      <w:r>
        <w:rPr>
          <w:lang w:eastAsia="zh-CN"/>
        </w:rPr>
        <w:fldChar w:fldCharType="separate"/>
      </w:r>
      <w:r>
        <w:rPr>
          <w:lang w:eastAsia="zh-CN"/>
        </w:rPr>
        <w:t>[3]</w:t>
      </w:r>
      <w:r>
        <w:rPr>
          <w:lang w:eastAsia="zh-CN"/>
        </w:rPr>
        <w:fldChar w:fldCharType="end"/>
      </w:r>
      <w:r>
        <w:rPr>
          <w:lang w:eastAsia="zh-CN"/>
        </w:rPr>
        <w:t xml:space="preserve">, </w:t>
      </w:r>
      <w:r>
        <w:t xml:space="preserve">for a periodic CSI-RS resource in an </w:t>
      </w:r>
      <w:r>
        <w:rPr>
          <w:i/>
          <w:color w:val="000000"/>
        </w:rPr>
        <w:t xml:space="preserve">NZP-CSI-RS-ResourceSet </w:t>
      </w:r>
      <w:r>
        <w:t xml:space="preserve">configured with higher layer parameter </w:t>
      </w:r>
      <w:r>
        <w:rPr>
          <w:i/>
        </w:rPr>
        <w:t>trs-Info</w:t>
      </w:r>
      <w:r>
        <w:t>, which is expected to be always configured to a UE in RRC connected mode, the UE shall expect that a TCI-State indicates one of the following quasi co-location type(s):</w:t>
      </w:r>
    </w:p>
    <w:p w14:paraId="13787FB1" w14:textId="77777777" w:rsidR="00C5422C" w:rsidRPr="00476A1F" w:rsidRDefault="00C5422C" w:rsidP="00C5422C">
      <w:pPr>
        <w:pStyle w:val="B1"/>
        <w:rPr>
          <w:sz w:val="21"/>
        </w:rPr>
      </w:pPr>
      <w:r>
        <w:t>-</w:t>
      </w:r>
      <w:r>
        <w:tab/>
      </w:r>
      <w:r w:rsidRPr="00476A1F">
        <w:rPr>
          <w:color w:val="000000"/>
          <w:sz w:val="21"/>
        </w:rPr>
        <w:t>'</w:t>
      </w:r>
      <w:r w:rsidRPr="00476A1F">
        <w:rPr>
          <w:sz w:val="21"/>
        </w:rPr>
        <w:t>typeC' with an SS/PBCH block and, when applicable, 'typeD' with the same SS/PBCH block, or</w:t>
      </w:r>
    </w:p>
    <w:p w14:paraId="10C752E4" w14:textId="77777777" w:rsidR="00C5422C" w:rsidRPr="00476A1F" w:rsidRDefault="00C5422C" w:rsidP="00C5422C">
      <w:pPr>
        <w:pStyle w:val="B1"/>
        <w:rPr>
          <w:sz w:val="21"/>
        </w:rPr>
      </w:pPr>
      <w:r w:rsidRPr="00476A1F">
        <w:rPr>
          <w:sz w:val="21"/>
        </w:rPr>
        <w:t>-</w:t>
      </w:r>
      <w:r w:rsidRPr="00476A1F">
        <w:rPr>
          <w:sz w:val="21"/>
        </w:rPr>
        <w:tab/>
      </w:r>
      <w:r w:rsidRPr="00476A1F">
        <w:rPr>
          <w:color w:val="000000"/>
          <w:sz w:val="21"/>
        </w:rPr>
        <w:t>'</w:t>
      </w:r>
      <w:r w:rsidRPr="00476A1F">
        <w:rPr>
          <w:sz w:val="21"/>
        </w:rPr>
        <w:t xml:space="preserve">typeC' with an SS/PBCH block and, when applicable,'typeD' with a CSI-RS resource in an </w:t>
      </w:r>
      <w:r w:rsidRPr="00476A1F">
        <w:rPr>
          <w:i/>
          <w:sz w:val="21"/>
        </w:rPr>
        <w:t>NZP-CSI-RS-ResourceSet</w:t>
      </w:r>
      <w:r w:rsidRPr="00476A1F">
        <w:rPr>
          <w:sz w:val="21"/>
        </w:rPr>
        <w:t xml:space="preserve"> configured with higher layer parameter </w:t>
      </w:r>
      <w:r w:rsidRPr="00476A1F">
        <w:rPr>
          <w:i/>
          <w:sz w:val="21"/>
        </w:rPr>
        <w:t>repetition</w:t>
      </w:r>
      <w:r w:rsidRPr="00476A1F">
        <w:rPr>
          <w:sz w:val="21"/>
        </w:rPr>
        <w:t>, or</w:t>
      </w:r>
    </w:p>
    <w:p w14:paraId="49C3A109" w14:textId="77777777" w:rsidR="00C5422C" w:rsidRDefault="00C5422C" w:rsidP="00C5422C">
      <w:pPr>
        <w:rPr>
          <w:sz w:val="20"/>
          <w:szCs w:val="20"/>
        </w:rPr>
      </w:pPr>
      <w:r>
        <w:t xml:space="preserve">For an aperiodic CSI-RS resource in an </w:t>
      </w:r>
      <w:r>
        <w:rPr>
          <w:i/>
          <w:color w:val="000000"/>
        </w:rPr>
        <w:t>NZP-CSI-RS-ResourceSet</w:t>
      </w:r>
      <w:r>
        <w:t xml:space="preserve"> configured with higher layer parameter </w:t>
      </w:r>
      <w:r>
        <w:rPr>
          <w:i/>
        </w:rPr>
        <w:t>trs-Info,</w:t>
      </w:r>
      <w:r>
        <w:t xml:space="preserve"> the UE shall expect that a </w:t>
      </w:r>
      <w:r>
        <w:rPr>
          <w:i/>
        </w:rPr>
        <w:t>TCI-State</w:t>
      </w:r>
      <w:r>
        <w:t xml:space="preserve"> indicates </w:t>
      </w:r>
      <w:r>
        <w:rPr>
          <w:i/>
          <w:color w:val="000000"/>
        </w:rPr>
        <w:t>qcl-Type</w:t>
      </w:r>
      <w:r>
        <w:rPr>
          <w:color w:val="000000"/>
        </w:rPr>
        <w:t xml:space="preserve"> set to</w:t>
      </w:r>
      <w:r>
        <w:t xml:space="preserve"> </w:t>
      </w:r>
      <w:r>
        <w:rPr>
          <w:color w:val="000000"/>
        </w:rPr>
        <w:t>'</w:t>
      </w:r>
      <w:r>
        <w:t xml:space="preserve">typeA' with a periodic CSI-RS resource in a </w:t>
      </w:r>
      <w:r>
        <w:rPr>
          <w:i/>
          <w:color w:val="000000"/>
        </w:rPr>
        <w:t xml:space="preserve">NZP-CSI-RS-ResourceSet </w:t>
      </w:r>
      <w:r>
        <w:t xml:space="preserve">configured with higher layer parameter </w:t>
      </w:r>
      <w:r>
        <w:rPr>
          <w:i/>
        </w:rPr>
        <w:t xml:space="preserve">trs-Info </w:t>
      </w:r>
      <w:r>
        <w:t xml:space="preserve">and, when applicable, </w:t>
      </w:r>
      <w:r>
        <w:rPr>
          <w:i/>
          <w:color w:val="000000"/>
        </w:rPr>
        <w:t>qcl-Type</w:t>
      </w:r>
      <w:r>
        <w:rPr>
          <w:color w:val="000000"/>
        </w:rPr>
        <w:t xml:space="preserve"> set to </w:t>
      </w:r>
      <w:r>
        <w:t>'typeD' with the same periodic CSI-RS resource.</w:t>
      </w:r>
    </w:p>
    <w:p w14:paraId="7105B68D" w14:textId="77777777" w:rsidR="00C5422C" w:rsidRDefault="00C5422C" w:rsidP="00C5422C">
      <w:pPr>
        <w:rPr>
          <w:lang w:eastAsia="zh-CN"/>
        </w:rPr>
      </w:pPr>
      <w:r>
        <w:t xml:space="preserve">In short, the QCL mechanism of TRS </w:t>
      </w:r>
      <w:r>
        <w:rPr>
          <w:lang w:eastAsia="zh-CN"/>
        </w:rPr>
        <w:t>can be observed as follows,</w:t>
      </w:r>
    </w:p>
    <w:p w14:paraId="033928BA" w14:textId="77777777" w:rsidR="00C5422C" w:rsidRDefault="00C5422C" w:rsidP="00C5422C">
      <w:pPr>
        <w:pStyle w:val="ListParagraph"/>
        <w:numPr>
          <w:ilvl w:val="0"/>
          <w:numId w:val="56"/>
        </w:numPr>
        <w:ind w:firstLineChars="0"/>
        <w:rPr>
          <w:lang w:eastAsia="zh-CN"/>
        </w:rPr>
      </w:pPr>
      <w:r>
        <w:rPr>
          <w:lang w:eastAsia="zh-CN"/>
        </w:rPr>
        <w:t>For a UE in RRC connected mode, periodic TRS must be configured.</w:t>
      </w:r>
    </w:p>
    <w:p w14:paraId="42DC1175" w14:textId="77777777" w:rsidR="00C5422C" w:rsidRDefault="00C5422C" w:rsidP="00C5422C">
      <w:pPr>
        <w:pStyle w:val="ListParagraph"/>
        <w:numPr>
          <w:ilvl w:val="0"/>
          <w:numId w:val="56"/>
        </w:numPr>
        <w:ind w:firstLineChars="0"/>
        <w:rPr>
          <w:lang w:eastAsia="zh-CN"/>
        </w:rPr>
      </w:pPr>
      <w:r>
        <w:rPr>
          <w:lang w:eastAsia="zh-CN"/>
        </w:rPr>
        <w:t>Both kinds of TRS should be configured with a QCL source.</w:t>
      </w:r>
    </w:p>
    <w:p w14:paraId="0F967D97" w14:textId="77777777" w:rsidR="00C5422C" w:rsidRDefault="00C5422C" w:rsidP="00C5422C">
      <w:pPr>
        <w:pStyle w:val="ListParagraph"/>
        <w:numPr>
          <w:ilvl w:val="0"/>
          <w:numId w:val="56"/>
        </w:numPr>
        <w:ind w:firstLineChars="0"/>
        <w:rPr>
          <w:lang w:eastAsia="zh-CN"/>
        </w:rPr>
      </w:pPr>
      <w:r>
        <w:rPr>
          <w:lang w:eastAsia="zh-CN"/>
        </w:rPr>
        <w:t xml:space="preserve">Triggering-based </w:t>
      </w:r>
      <w:r>
        <w:t xml:space="preserve">aperiodic TRS should be QCLed with periodic TRS, which means periodic TRS should be received before the aperiodic TRS. </w:t>
      </w:r>
    </w:p>
    <w:p w14:paraId="1B5CCA4C" w14:textId="6ADC0D67" w:rsidR="00C5422C" w:rsidRDefault="00C5422C" w:rsidP="00C5422C">
      <w:r>
        <w:t xml:space="preserve">Because it has been agreed that temporary RS for SCell activation is based on TRS and reuses </w:t>
      </w:r>
      <w:r w:rsidR="00153EEE">
        <w:t xml:space="preserve">legacy </w:t>
      </w:r>
      <w:r>
        <w:t>TRS structure, the QCL mechanism of TRS should be inherited to temporary RS. However, periodic TRS is not active yet during SCell activation, therefore, some straightforward revisions of its QCL mechanism are</w:t>
      </w:r>
      <w:r w:rsidR="00153EEE">
        <w:t>:</w:t>
      </w:r>
    </w:p>
    <w:p w14:paraId="51C9812D" w14:textId="77777777" w:rsidR="00C5422C" w:rsidRDefault="00C5422C" w:rsidP="00C5422C">
      <w:pPr>
        <w:pStyle w:val="ListParagraph"/>
        <w:numPr>
          <w:ilvl w:val="0"/>
          <w:numId w:val="57"/>
        </w:numPr>
        <w:ind w:firstLineChars="0"/>
        <w:rPr>
          <w:lang w:eastAsia="zh-CN"/>
        </w:rPr>
      </w:pPr>
      <w:r>
        <w:t>Temporary RS can be QCLed with other RS(s) during the SCell activation, e.g. SSB.</w:t>
      </w:r>
    </w:p>
    <w:p w14:paraId="3A6D84B3" w14:textId="77777777" w:rsidR="00C5422C" w:rsidRDefault="00C5422C" w:rsidP="00C5422C">
      <w:pPr>
        <w:pStyle w:val="ListParagraph"/>
        <w:numPr>
          <w:ilvl w:val="0"/>
          <w:numId w:val="57"/>
        </w:numPr>
        <w:ind w:firstLineChars="0"/>
        <w:rPr>
          <w:lang w:eastAsia="zh-CN"/>
        </w:rPr>
      </w:pPr>
      <w:r>
        <w:t>QCL relationship between temporary RS and periodic TRS should be retained by sharing the same QCL source.</w:t>
      </w:r>
    </w:p>
    <w:p w14:paraId="16888957" w14:textId="0DD821E7" w:rsidR="00C5422C" w:rsidRDefault="00C5422C" w:rsidP="00C5422C">
      <w:pPr>
        <w:rPr>
          <w:lang w:eastAsia="zh-CN"/>
        </w:rPr>
      </w:pPr>
      <w:r>
        <w:rPr>
          <w:lang w:eastAsia="zh-CN"/>
        </w:rPr>
        <w:lastRenderedPageBreak/>
        <w:t xml:space="preserve">The QCL of aperiodic TRS should be associated with one </w:t>
      </w:r>
      <w:r w:rsidRPr="00AE778D">
        <w:rPr>
          <w:lang w:eastAsia="zh-CN"/>
        </w:rPr>
        <w:t>effective</w:t>
      </w:r>
      <w:r>
        <w:rPr>
          <w:lang w:eastAsia="zh-CN"/>
        </w:rPr>
        <w:t xml:space="preserve"> RS/SSB. In the </w:t>
      </w:r>
      <w:r w:rsidR="00153EEE">
        <w:rPr>
          <w:lang w:eastAsia="zh-CN"/>
        </w:rPr>
        <w:t>previous</w:t>
      </w:r>
      <w:r>
        <w:rPr>
          <w:lang w:eastAsia="zh-CN"/>
        </w:rPr>
        <w:t xml:space="preserve"> meeting, the working assumption “</w:t>
      </w:r>
      <w:r w:rsidRPr="00004476">
        <w:rPr>
          <w:iCs/>
          <w:szCs w:val="20"/>
          <w:lang w:eastAsia="zh-CN"/>
        </w:rPr>
        <w:t>For efficient SCell activation with assistance of temporary RS, a SSB of the to-be-activated SCell can be indicated as a QCL source for the temporary RS in case of known SCell</w:t>
      </w:r>
      <w:r>
        <w:rPr>
          <w:lang w:eastAsia="zh-CN"/>
        </w:rPr>
        <w:t>” has been achieved. In the known SCell case, the UE has acquired coarse synchronization information from a SSB, the QCL source of temporary RS can be SSB</w:t>
      </w:r>
      <w:r w:rsidRPr="00741CA9">
        <w:rPr>
          <w:lang w:eastAsia="zh-CN"/>
        </w:rPr>
        <w:t xml:space="preserve"> </w:t>
      </w:r>
      <w:r>
        <w:rPr>
          <w:lang w:eastAsia="zh-CN"/>
        </w:rPr>
        <w:t>so that the UE can receives the temporary RS based on the synchronization information of SSB, the working assumption should be confirmed. In addition to the working assumption, t</w:t>
      </w:r>
      <w:r w:rsidRPr="00FF2815">
        <w:rPr>
          <w:lang w:eastAsia="zh-CN"/>
        </w:rPr>
        <w:t>here are still some issues that need to be further studied</w:t>
      </w:r>
      <w:r>
        <w:rPr>
          <w:lang w:eastAsia="zh-CN"/>
        </w:rPr>
        <w:t>, e.g. the QCL type, the case of unknown case, other QCL source.</w:t>
      </w:r>
    </w:p>
    <w:p w14:paraId="0F099EEF" w14:textId="530D674F" w:rsidR="00C5422C" w:rsidRDefault="00C5422C" w:rsidP="00C5422C">
      <w:pPr>
        <w:rPr>
          <w:sz w:val="20"/>
          <w:szCs w:val="20"/>
        </w:rPr>
      </w:pPr>
      <w:r>
        <w:rPr>
          <w:lang w:eastAsia="zh-CN"/>
        </w:rPr>
        <w:t xml:space="preserve">For the QCL type of temporary RS in case of known SCell, it should be similar to the periodic TRS, and following </w:t>
      </w:r>
      <w:r>
        <w:t>quasi co-location type(s) are expected:</w:t>
      </w:r>
      <w:r w:rsidRPr="00A338D3">
        <w:rPr>
          <w:sz w:val="20"/>
          <w:szCs w:val="20"/>
        </w:rPr>
        <w:t xml:space="preserve"> </w:t>
      </w:r>
    </w:p>
    <w:p w14:paraId="7F22DF82" w14:textId="77777777" w:rsidR="00C5422C" w:rsidRPr="00476A1F" w:rsidRDefault="00C5422C" w:rsidP="00C5422C">
      <w:pPr>
        <w:pStyle w:val="B1"/>
        <w:rPr>
          <w:sz w:val="21"/>
        </w:rPr>
      </w:pPr>
      <w:r>
        <w:t>-</w:t>
      </w:r>
      <w:r>
        <w:tab/>
      </w:r>
      <w:r w:rsidRPr="00476A1F">
        <w:rPr>
          <w:color w:val="000000"/>
          <w:sz w:val="21"/>
        </w:rPr>
        <w:t>'</w:t>
      </w:r>
      <w:r w:rsidRPr="00476A1F">
        <w:rPr>
          <w:sz w:val="21"/>
        </w:rPr>
        <w:t xml:space="preserve">typeC' with an SS/PBCH block and, when applicable, 'typeD' with the same SS/PBCH </w:t>
      </w:r>
      <w:r>
        <w:rPr>
          <w:sz w:val="21"/>
        </w:rPr>
        <w:t>block.</w:t>
      </w:r>
    </w:p>
    <w:p w14:paraId="77E57044" w14:textId="1B6F5DB8" w:rsidR="00C5422C" w:rsidRPr="00D813D5" w:rsidRDefault="00C5422C" w:rsidP="00C5422C">
      <w:pPr>
        <w:rPr>
          <w:lang w:eastAsia="zh-CN"/>
        </w:rPr>
      </w:pPr>
      <w:r>
        <w:rPr>
          <w:lang w:eastAsia="zh-CN"/>
        </w:rPr>
        <w:t xml:space="preserve">In case of unknown SCell, no effective information of SSB in the to-be-activated SCell can be achieved when receiving the SCell activation command. </w:t>
      </w:r>
      <w:r w:rsidRPr="000F52ED">
        <w:rPr>
          <w:lang w:eastAsia="zh-CN"/>
        </w:rPr>
        <w:t>There are two candidate methods, one is to receive the SSB, and the</w:t>
      </w:r>
      <w:r>
        <w:rPr>
          <w:lang w:eastAsia="zh-CN"/>
        </w:rPr>
        <w:t xml:space="preserve"> other is to refer to the QCL source</w:t>
      </w:r>
      <w:r w:rsidRPr="000F52ED">
        <w:rPr>
          <w:lang w:eastAsia="zh-CN"/>
        </w:rPr>
        <w:t xml:space="preserve"> of other cells</w:t>
      </w:r>
      <w:r>
        <w:rPr>
          <w:lang w:eastAsia="zh-CN"/>
        </w:rPr>
        <w:t xml:space="preserve">. </w:t>
      </w:r>
      <w:r w:rsidRPr="00C812A2">
        <w:rPr>
          <w:lang w:eastAsia="zh-CN"/>
        </w:rPr>
        <w:t>For the first method, the activation method falls back to R16, no temporary RS is required</w:t>
      </w:r>
      <w:r>
        <w:rPr>
          <w:lang w:eastAsia="zh-CN"/>
        </w:rPr>
        <w:t>. For the second method, at least in the scenario 1 mentioned above, the QCL source can be SSB/TRS in other active cells.</w:t>
      </w:r>
      <w:r w:rsidR="0082130F">
        <w:rPr>
          <w:lang w:eastAsia="zh-CN"/>
        </w:rPr>
        <w:t xml:space="preserve"> As analyzed in the section 2.2, when two </w:t>
      </w:r>
      <w:r w:rsidR="00532EF6">
        <w:rPr>
          <w:lang w:eastAsia="zh-CN"/>
        </w:rPr>
        <w:t xml:space="preserve">cells are located in </w:t>
      </w:r>
      <w:r w:rsidR="00532EF6">
        <w:t>same frequency band or adjacent frequency bands, some common properties can be shared. Unknown SCell can be configured a co-located active cell, then UE can acquire the AGC, time/frequency synchronization information from another cell.</w:t>
      </w:r>
      <w:r w:rsidR="009A5DA1">
        <w:t xml:space="preserve"> </w:t>
      </w:r>
      <w:r w:rsidR="00132440">
        <w:t>In addition to existing QCL type, new QCL type associated with AGC can be defined.</w:t>
      </w:r>
    </w:p>
    <w:p w14:paraId="3810CC3A" w14:textId="77777777" w:rsidR="00C5422C" w:rsidRDefault="00C5422C" w:rsidP="00C5422C">
      <w:pPr>
        <w:rPr>
          <w:lang w:eastAsia="zh-CN"/>
        </w:rPr>
      </w:pPr>
      <w:r>
        <w:rPr>
          <w:lang w:eastAsia="zh-CN"/>
        </w:rPr>
        <w:t>As to maintain the QCL relationship between periodic TRS and aperiodic TRS to a certain extent, the</w:t>
      </w:r>
      <w:r w:rsidRPr="00F70F1D">
        <w:t xml:space="preserve"> </w:t>
      </w:r>
      <w:r w:rsidRPr="00F70F1D">
        <w:rPr>
          <w:lang w:eastAsia="zh-CN"/>
        </w:rPr>
        <w:t xml:space="preserve">source RS for QCL of the temporary RS during the SCell activation and periodic TRS </w:t>
      </w:r>
      <w:r>
        <w:rPr>
          <w:lang w:eastAsia="zh-CN"/>
        </w:rPr>
        <w:t>after</w:t>
      </w:r>
      <w:r w:rsidRPr="00F70F1D">
        <w:rPr>
          <w:lang w:eastAsia="zh-CN"/>
        </w:rPr>
        <w:t xml:space="preserve"> SCell activation should be </w:t>
      </w:r>
      <w:r>
        <w:rPr>
          <w:lang w:eastAsia="zh-CN"/>
        </w:rPr>
        <w:t xml:space="preserve">configured the </w:t>
      </w:r>
      <w:r w:rsidRPr="00F70F1D">
        <w:rPr>
          <w:lang w:eastAsia="zh-CN"/>
        </w:rPr>
        <w:t>same</w:t>
      </w:r>
      <w:r>
        <w:rPr>
          <w:lang w:eastAsia="zh-CN"/>
        </w:rPr>
        <w:t>, or the temporary RS is configured as the QCL source of periodic TRS.</w:t>
      </w:r>
    </w:p>
    <w:p w14:paraId="777799B8" w14:textId="35E8D2A9" w:rsidR="00C5422C" w:rsidRDefault="00C5422C" w:rsidP="00C5422C">
      <w:pPr>
        <w:rPr>
          <w:i/>
          <w:lang w:val="en-AU"/>
        </w:rPr>
      </w:pPr>
      <w:r>
        <w:rPr>
          <w:b/>
          <w:i/>
          <w:lang w:val="en-AU"/>
        </w:rPr>
        <w:t xml:space="preserve">Proposal </w:t>
      </w:r>
      <w:r w:rsidR="005E5236">
        <w:rPr>
          <w:b/>
          <w:i/>
          <w:lang w:val="en-AU"/>
        </w:rPr>
        <w:t>3</w:t>
      </w:r>
      <w:r>
        <w:rPr>
          <w:b/>
          <w:i/>
          <w:lang w:val="en-AU"/>
        </w:rPr>
        <w:t>:</w:t>
      </w:r>
      <w:r w:rsidRPr="006706CC">
        <w:rPr>
          <w:b/>
          <w:i/>
          <w:lang w:val="en-AU"/>
        </w:rPr>
        <w:t xml:space="preserve"> </w:t>
      </w:r>
      <w:r>
        <w:rPr>
          <w:i/>
          <w:lang w:val="en-AU"/>
        </w:rPr>
        <w:t>The following working assumption should be confirmed:</w:t>
      </w:r>
    </w:p>
    <w:p w14:paraId="42512114" w14:textId="77777777" w:rsidR="00C5422C" w:rsidRPr="00195290" w:rsidRDefault="00C5422C" w:rsidP="00C5422C">
      <w:pPr>
        <w:pStyle w:val="ListParagraph"/>
        <w:numPr>
          <w:ilvl w:val="0"/>
          <w:numId w:val="58"/>
        </w:numPr>
        <w:ind w:firstLineChars="0"/>
        <w:rPr>
          <w:i/>
          <w:lang w:val="en-AU"/>
        </w:rPr>
      </w:pPr>
      <w:r w:rsidRPr="00D813D5">
        <w:rPr>
          <w:i/>
          <w:lang w:val="en-AU"/>
        </w:rPr>
        <w:t>For efficient SCell activation with assistance of temporary RS, a SSB of the to-be-activated SCell can be indicated as a QCL source for the temporary RS in</w:t>
      </w:r>
      <w:r>
        <w:rPr>
          <w:i/>
          <w:lang w:val="en-AU"/>
        </w:rPr>
        <w:t xml:space="preserve"> </w:t>
      </w:r>
      <w:r w:rsidRPr="00D813D5">
        <w:rPr>
          <w:i/>
          <w:lang w:val="en-AU"/>
        </w:rPr>
        <w:t>case of known SCell</w:t>
      </w:r>
      <w:r>
        <w:rPr>
          <w:i/>
          <w:lang w:val="en-AU"/>
        </w:rPr>
        <w:t>.</w:t>
      </w:r>
    </w:p>
    <w:p w14:paraId="3D6ED235" w14:textId="07A9E846" w:rsidR="00C5422C" w:rsidRPr="00840D1B" w:rsidRDefault="00C5422C" w:rsidP="00C5422C">
      <w:pPr>
        <w:rPr>
          <w:i/>
          <w:lang w:val="en-AU"/>
        </w:rPr>
      </w:pPr>
      <w:r>
        <w:rPr>
          <w:b/>
          <w:i/>
          <w:lang w:val="en-AU"/>
        </w:rPr>
        <w:t xml:space="preserve">Proposal </w:t>
      </w:r>
      <w:r w:rsidR="005E5236">
        <w:rPr>
          <w:b/>
          <w:i/>
          <w:lang w:val="en-AU"/>
        </w:rPr>
        <w:t>4</w:t>
      </w:r>
      <w:r>
        <w:rPr>
          <w:b/>
          <w:i/>
          <w:lang w:val="en-AU"/>
        </w:rPr>
        <w:t>:</w:t>
      </w:r>
      <w:r w:rsidRPr="00840D1B">
        <w:rPr>
          <w:i/>
          <w:lang w:val="en-AU"/>
        </w:rPr>
        <w:t xml:space="preserve"> For the QCL type of temporary RS</w:t>
      </w:r>
      <w:r>
        <w:rPr>
          <w:i/>
          <w:lang w:val="en-AU"/>
        </w:rPr>
        <w:t xml:space="preserve"> in case of the known SCell</w:t>
      </w:r>
      <w:r w:rsidRPr="00840D1B">
        <w:rPr>
          <w:i/>
          <w:lang w:val="en-AU"/>
        </w:rPr>
        <w:t xml:space="preserve">, </w:t>
      </w:r>
      <w:r>
        <w:rPr>
          <w:i/>
          <w:lang w:val="en-AU"/>
        </w:rPr>
        <w:t>the</w:t>
      </w:r>
      <w:r w:rsidRPr="00840D1B">
        <w:rPr>
          <w:i/>
          <w:lang w:val="en-AU"/>
        </w:rPr>
        <w:t xml:space="preserve"> following quasi co-location type(s) are expected: </w:t>
      </w:r>
    </w:p>
    <w:p w14:paraId="5F832234" w14:textId="77777777" w:rsidR="00C5422C" w:rsidRPr="00840D1B" w:rsidRDefault="00C5422C" w:rsidP="00C5422C">
      <w:pPr>
        <w:pStyle w:val="ListParagraph"/>
        <w:numPr>
          <w:ilvl w:val="0"/>
          <w:numId w:val="58"/>
        </w:numPr>
        <w:ind w:firstLineChars="0"/>
        <w:rPr>
          <w:i/>
          <w:lang w:val="en-AU"/>
        </w:rPr>
      </w:pPr>
      <w:r w:rsidRPr="00840D1B">
        <w:rPr>
          <w:i/>
          <w:lang w:val="en-AU"/>
        </w:rPr>
        <w:t>'typeC' with an SS/PBCH block and, when applicable, 'typeD' with the same SS/PBCH block</w:t>
      </w:r>
      <w:r>
        <w:rPr>
          <w:i/>
          <w:lang w:val="en-AU"/>
        </w:rPr>
        <w:t>.</w:t>
      </w:r>
    </w:p>
    <w:p w14:paraId="44C414C2" w14:textId="7159C337" w:rsidR="00C5422C" w:rsidRPr="00547421" w:rsidRDefault="00C5422C" w:rsidP="00C5422C">
      <w:pPr>
        <w:rPr>
          <w:i/>
          <w:lang w:val="en-AU"/>
        </w:rPr>
      </w:pPr>
      <w:r w:rsidRPr="00547421">
        <w:rPr>
          <w:b/>
          <w:i/>
          <w:lang w:val="en-AU"/>
        </w:rPr>
        <w:t xml:space="preserve">Proposal </w:t>
      </w:r>
      <w:r w:rsidR="005E5236">
        <w:rPr>
          <w:b/>
          <w:i/>
          <w:lang w:val="en-AU"/>
        </w:rPr>
        <w:t>5</w:t>
      </w:r>
      <w:r w:rsidRPr="00547421">
        <w:rPr>
          <w:b/>
          <w:i/>
          <w:lang w:val="en-AU"/>
        </w:rPr>
        <w:t>:</w:t>
      </w:r>
      <w:r w:rsidRPr="00D813D5">
        <w:rPr>
          <w:i/>
          <w:lang w:val="en-AU"/>
        </w:rPr>
        <w:t xml:space="preserve"> </w:t>
      </w:r>
      <w:r w:rsidRPr="00A94B03">
        <w:rPr>
          <w:i/>
          <w:lang w:val="en-AU"/>
        </w:rPr>
        <w:t xml:space="preserve">For efficient SCell activation with assistance of temporary RS, </w:t>
      </w:r>
      <w:r>
        <w:rPr>
          <w:i/>
          <w:lang w:val="en-AU"/>
        </w:rPr>
        <w:t xml:space="preserve">a </w:t>
      </w:r>
      <w:r w:rsidRPr="00A94B03">
        <w:rPr>
          <w:i/>
          <w:lang w:val="en-AU"/>
        </w:rPr>
        <w:t xml:space="preserve">SSB/TRS of another active cell can be indicated as a QCL source for the temporary RS in case of </w:t>
      </w:r>
      <w:r>
        <w:rPr>
          <w:i/>
          <w:lang w:val="en-AU"/>
        </w:rPr>
        <w:t>un</w:t>
      </w:r>
      <w:r w:rsidRPr="00A94B03">
        <w:rPr>
          <w:i/>
          <w:lang w:val="en-AU"/>
        </w:rPr>
        <w:t>known SCell</w:t>
      </w:r>
      <w:r>
        <w:rPr>
          <w:i/>
          <w:lang w:val="en-AU"/>
        </w:rPr>
        <w:t xml:space="preserve"> at least in the scenario 1</w:t>
      </w:r>
      <w:r w:rsidRPr="00D813D5">
        <w:rPr>
          <w:i/>
          <w:lang w:val="en-AU"/>
        </w:rPr>
        <w:t>.</w:t>
      </w:r>
    </w:p>
    <w:p w14:paraId="315D3796" w14:textId="5ADAD8F6" w:rsidR="00C5422C" w:rsidRPr="00922C26" w:rsidRDefault="00C5422C" w:rsidP="00C5422C">
      <w:pPr>
        <w:rPr>
          <w:bCs/>
          <w:i/>
          <w:iCs/>
          <w:lang w:val="en-AU"/>
        </w:rPr>
      </w:pPr>
      <w:r>
        <w:rPr>
          <w:b/>
          <w:i/>
          <w:lang w:val="en-AU"/>
        </w:rPr>
        <w:t xml:space="preserve">Proposal </w:t>
      </w:r>
      <w:r w:rsidR="005E5236">
        <w:rPr>
          <w:b/>
          <w:i/>
          <w:lang w:val="en-AU"/>
        </w:rPr>
        <w:t>6</w:t>
      </w:r>
      <w:r>
        <w:rPr>
          <w:b/>
          <w:i/>
          <w:lang w:val="en-AU"/>
        </w:rPr>
        <w:t>:</w:t>
      </w:r>
      <w:r w:rsidRPr="00195290">
        <w:rPr>
          <w:i/>
          <w:lang w:val="en-AU"/>
        </w:rPr>
        <w:t xml:space="preserve"> </w:t>
      </w:r>
      <w:r>
        <w:rPr>
          <w:i/>
          <w:lang w:val="en-AU"/>
        </w:rPr>
        <w:t>T</w:t>
      </w:r>
      <w:r w:rsidRPr="00195290">
        <w:rPr>
          <w:i/>
          <w:lang w:val="en-AU"/>
        </w:rPr>
        <w:t xml:space="preserve">he </w:t>
      </w:r>
      <w:r>
        <w:rPr>
          <w:i/>
          <w:lang w:val="en-AU"/>
        </w:rPr>
        <w:t xml:space="preserve">QCL </w:t>
      </w:r>
      <w:r w:rsidRPr="00195290">
        <w:rPr>
          <w:i/>
          <w:lang w:val="en-AU"/>
        </w:rPr>
        <w:t xml:space="preserve">source RS of </w:t>
      </w:r>
      <w:r>
        <w:rPr>
          <w:i/>
          <w:lang w:val="en-AU"/>
        </w:rPr>
        <w:t>a</w:t>
      </w:r>
      <w:r w:rsidRPr="00195290">
        <w:rPr>
          <w:i/>
          <w:lang w:val="en-AU"/>
        </w:rPr>
        <w:t xml:space="preserve"> temporary RS during the SCell activation should be same</w:t>
      </w:r>
      <w:r>
        <w:rPr>
          <w:i/>
          <w:lang w:val="en-AU"/>
        </w:rPr>
        <w:t xml:space="preserve"> as that of </w:t>
      </w:r>
      <w:r w:rsidRPr="00D36511">
        <w:rPr>
          <w:i/>
          <w:lang w:val="en-AU"/>
        </w:rPr>
        <w:t xml:space="preserve">periodic TRS </w:t>
      </w:r>
      <w:r w:rsidRPr="00512CB1">
        <w:rPr>
          <w:i/>
          <w:lang w:val="en-AU"/>
        </w:rPr>
        <w:t>after SCell activation</w:t>
      </w:r>
      <w:r w:rsidRPr="00195290">
        <w:rPr>
          <w:i/>
          <w:lang w:val="en-AU"/>
        </w:rPr>
        <w:t>.</w:t>
      </w:r>
    </w:p>
    <w:p w14:paraId="2390A68E" w14:textId="77777777" w:rsidR="00C5422C" w:rsidRDefault="00C5422C" w:rsidP="00C5422C">
      <w:pPr>
        <w:pStyle w:val="Heading3"/>
        <w:rPr>
          <w:b w:val="0"/>
          <w:lang w:eastAsia="zh-CN"/>
        </w:rPr>
      </w:pPr>
      <w:r>
        <w:rPr>
          <w:lang w:eastAsia="zh-CN"/>
        </w:rPr>
        <w:t>Temporary RS design</w:t>
      </w:r>
    </w:p>
    <w:p w14:paraId="78D956CB" w14:textId="3150232F" w:rsidR="003366BB" w:rsidRDefault="00C5422C" w:rsidP="0061600C">
      <w:pPr>
        <w:tabs>
          <w:tab w:val="left" w:pos="1800"/>
          <w:tab w:val="left" w:pos="2160"/>
        </w:tabs>
        <w:spacing w:beforeLines="50" w:before="120"/>
        <w:rPr>
          <w:iCs/>
          <w:kern w:val="2"/>
        </w:rPr>
      </w:pPr>
      <w:r w:rsidRPr="003D3B38">
        <w:rPr>
          <w:lang w:eastAsia="zh-CN"/>
        </w:rPr>
        <w:t xml:space="preserve">In the RAN4 LS reply </w:t>
      </w:r>
      <w:r>
        <w:rPr>
          <w:lang w:eastAsia="zh-CN"/>
        </w:rPr>
        <w:fldChar w:fldCharType="begin"/>
      </w:r>
      <w:r>
        <w:rPr>
          <w:lang w:eastAsia="zh-CN"/>
        </w:rPr>
        <w:instrText xml:space="preserve"> REF _Ref68619401 \r \h </w:instrText>
      </w:r>
      <w:r>
        <w:rPr>
          <w:lang w:eastAsia="zh-CN"/>
        </w:rPr>
      </w:r>
      <w:r>
        <w:rPr>
          <w:lang w:eastAsia="zh-CN"/>
        </w:rPr>
        <w:fldChar w:fldCharType="separate"/>
      </w:r>
      <w:r>
        <w:rPr>
          <w:lang w:eastAsia="zh-CN"/>
        </w:rPr>
        <w:t>[2]</w:t>
      </w:r>
      <w:r>
        <w:rPr>
          <w:lang w:eastAsia="zh-CN"/>
        </w:rPr>
        <w:fldChar w:fldCharType="end"/>
      </w:r>
      <w:r w:rsidRPr="003D3B38">
        <w:rPr>
          <w:lang w:eastAsia="zh-CN"/>
        </w:rPr>
        <w:t>, some conclusions</w:t>
      </w:r>
      <w:r>
        <w:rPr>
          <w:lang w:eastAsia="zh-CN"/>
        </w:rPr>
        <w:t xml:space="preserve"> on temporary RS for SCell activation </w:t>
      </w:r>
      <w:r w:rsidRPr="003D3B38">
        <w:rPr>
          <w:lang w:eastAsia="zh-CN"/>
        </w:rPr>
        <w:t>are reached and those conclusions should be taken into account in the RAN1.</w:t>
      </w:r>
      <w:r w:rsidR="003B2C28">
        <w:rPr>
          <w:lang w:eastAsia="zh-CN"/>
        </w:rPr>
        <w:t xml:space="preserve"> </w:t>
      </w:r>
      <w:r>
        <w:rPr>
          <w:iCs/>
          <w:kern w:val="2"/>
        </w:rPr>
        <w:t>According to the conclusions, it can be observed that</w:t>
      </w:r>
      <w:r w:rsidR="00A60E10">
        <w:rPr>
          <w:iCs/>
          <w:kern w:val="2"/>
        </w:rPr>
        <w:t>:</w:t>
      </w:r>
    </w:p>
    <w:p w14:paraId="597AF423" w14:textId="60F091E8" w:rsidR="003366BB" w:rsidRDefault="003366BB" w:rsidP="003366BB">
      <w:pPr>
        <w:pStyle w:val="ListParagraph"/>
        <w:numPr>
          <w:ilvl w:val="0"/>
          <w:numId w:val="64"/>
        </w:numPr>
        <w:tabs>
          <w:tab w:val="left" w:pos="1800"/>
          <w:tab w:val="left" w:pos="2160"/>
        </w:tabs>
        <w:ind w:firstLineChars="0"/>
        <w:rPr>
          <w:iCs/>
          <w:kern w:val="2"/>
          <w:lang w:eastAsia="zh-CN"/>
        </w:rPr>
      </w:pPr>
      <w:bookmarkStart w:id="21" w:name="OLE_LINK52"/>
      <w:r>
        <w:rPr>
          <w:iCs/>
          <w:kern w:val="2"/>
          <w:lang w:eastAsia="zh-CN"/>
        </w:rPr>
        <w:t>F</w:t>
      </w:r>
      <w:r w:rsidR="00500E73">
        <w:rPr>
          <w:iCs/>
          <w:kern w:val="2"/>
          <w:lang w:eastAsia="zh-CN"/>
        </w:rPr>
        <w:t>or the case of FR1 known SCell</w:t>
      </w:r>
    </w:p>
    <w:p w14:paraId="5CF4B6DC" w14:textId="0853DA08" w:rsidR="003366BB" w:rsidRDefault="003366BB" w:rsidP="003366BB">
      <w:pPr>
        <w:pStyle w:val="ListParagraph"/>
        <w:numPr>
          <w:ilvl w:val="1"/>
          <w:numId w:val="64"/>
        </w:numPr>
        <w:ind w:firstLineChars="0"/>
        <w:rPr>
          <w:iCs/>
          <w:kern w:val="2"/>
          <w:lang w:eastAsia="zh-CN"/>
        </w:rPr>
      </w:pPr>
      <w:r w:rsidRPr="008A428E">
        <w:rPr>
          <w:iCs/>
          <w:kern w:val="2"/>
          <w:lang w:eastAsia="zh-CN"/>
        </w:rPr>
        <w:t>If SCell measurement cycle</w:t>
      </w:r>
      <w:r>
        <w:rPr>
          <w:iCs/>
          <w:kern w:val="2"/>
          <w:lang w:eastAsia="zh-CN"/>
        </w:rPr>
        <w:t xml:space="preserve"> &lt;= </w:t>
      </w:r>
      <w:r w:rsidRPr="008A428E">
        <w:rPr>
          <w:iCs/>
          <w:kern w:val="2"/>
          <w:lang w:eastAsia="zh-CN"/>
        </w:rPr>
        <w:t>160ms</w:t>
      </w:r>
      <w:r>
        <w:rPr>
          <w:iCs/>
          <w:kern w:val="2"/>
          <w:lang w:eastAsia="zh-CN"/>
        </w:rPr>
        <w:t>, 1 burst is needed</w:t>
      </w:r>
      <w:r w:rsidR="00A60E10">
        <w:rPr>
          <w:iCs/>
          <w:kern w:val="2"/>
          <w:lang w:eastAsia="zh-CN"/>
        </w:rPr>
        <w:t xml:space="preserve"> for time/frequency tracking</w:t>
      </w:r>
    </w:p>
    <w:p w14:paraId="3317EF16" w14:textId="3298D46E" w:rsidR="003366BB" w:rsidRDefault="003366BB" w:rsidP="003366BB">
      <w:pPr>
        <w:pStyle w:val="ListParagraph"/>
        <w:numPr>
          <w:ilvl w:val="1"/>
          <w:numId w:val="64"/>
        </w:numPr>
        <w:ind w:firstLineChars="0"/>
        <w:rPr>
          <w:iCs/>
          <w:kern w:val="2"/>
          <w:lang w:eastAsia="zh-CN"/>
        </w:rPr>
      </w:pPr>
      <w:r w:rsidRPr="008A428E">
        <w:rPr>
          <w:iCs/>
          <w:kern w:val="2"/>
          <w:lang w:eastAsia="zh-CN"/>
        </w:rPr>
        <w:t>If SCell measurement cycle</w:t>
      </w:r>
      <w:r>
        <w:rPr>
          <w:iCs/>
          <w:kern w:val="2"/>
          <w:lang w:eastAsia="zh-CN"/>
        </w:rPr>
        <w:t xml:space="preserve"> &gt; </w:t>
      </w:r>
      <w:r w:rsidRPr="008A428E">
        <w:rPr>
          <w:iCs/>
          <w:kern w:val="2"/>
          <w:lang w:eastAsia="zh-CN"/>
        </w:rPr>
        <w:t>160ms</w:t>
      </w:r>
      <w:r>
        <w:rPr>
          <w:iCs/>
          <w:kern w:val="2"/>
          <w:lang w:eastAsia="zh-CN"/>
        </w:rPr>
        <w:t>, 2 bursts are needed</w:t>
      </w:r>
      <w:r w:rsidR="00A60E10">
        <w:rPr>
          <w:iCs/>
          <w:kern w:val="2"/>
          <w:lang w:eastAsia="zh-CN"/>
        </w:rPr>
        <w:t xml:space="preserve"> for AGC and time/frequency tracking</w:t>
      </w:r>
      <w:r>
        <w:rPr>
          <w:iCs/>
          <w:kern w:val="2"/>
          <w:lang w:eastAsia="zh-CN"/>
        </w:rPr>
        <w:t>, m</w:t>
      </w:r>
      <w:r w:rsidRPr="008A428E">
        <w:rPr>
          <w:iCs/>
          <w:kern w:val="2"/>
          <w:lang w:eastAsia="zh-CN"/>
        </w:rPr>
        <w:t>inimum gap between</w:t>
      </w:r>
      <w:r>
        <w:rPr>
          <w:iCs/>
          <w:kern w:val="2"/>
          <w:lang w:eastAsia="zh-CN"/>
        </w:rPr>
        <w:t xml:space="preserve"> two bursts is 2 slots or 2ms</w:t>
      </w:r>
    </w:p>
    <w:p w14:paraId="383BFEAD" w14:textId="081A5DDB" w:rsidR="003366BB" w:rsidRDefault="003366BB" w:rsidP="003366BB">
      <w:pPr>
        <w:pStyle w:val="ListParagraph"/>
        <w:numPr>
          <w:ilvl w:val="0"/>
          <w:numId w:val="64"/>
        </w:numPr>
        <w:ind w:firstLineChars="0"/>
        <w:rPr>
          <w:iCs/>
          <w:kern w:val="2"/>
          <w:lang w:eastAsia="zh-CN"/>
        </w:rPr>
      </w:pPr>
      <w:r>
        <w:rPr>
          <w:iCs/>
          <w:kern w:val="2"/>
          <w:lang w:eastAsia="zh-CN"/>
        </w:rPr>
        <w:t>For the case of FR1 unknown SCell</w:t>
      </w:r>
    </w:p>
    <w:p w14:paraId="70A60AF6" w14:textId="31F2E187" w:rsidR="003366BB" w:rsidRPr="00903B18" w:rsidRDefault="003366BB" w:rsidP="00500E73">
      <w:pPr>
        <w:pStyle w:val="ListParagraph"/>
        <w:numPr>
          <w:ilvl w:val="1"/>
          <w:numId w:val="64"/>
        </w:numPr>
        <w:ind w:firstLineChars="0"/>
        <w:rPr>
          <w:iCs/>
          <w:kern w:val="2"/>
          <w:lang w:eastAsia="zh-CN"/>
        </w:rPr>
      </w:pPr>
      <w:r>
        <w:rPr>
          <w:iCs/>
          <w:kern w:val="2"/>
          <w:lang w:eastAsia="zh-CN"/>
        </w:rPr>
        <w:t xml:space="preserve">For the case of contiguous intra-band CA, </w:t>
      </w:r>
      <w:r w:rsidR="00500E73">
        <w:rPr>
          <w:iCs/>
          <w:kern w:val="2"/>
          <w:lang w:eastAsia="zh-CN"/>
        </w:rPr>
        <w:t xml:space="preserve">1 burst is required for AGC when </w:t>
      </w:r>
      <w:r w:rsidR="00500E73" w:rsidRPr="00500E73">
        <w:rPr>
          <w:iCs/>
          <w:kern w:val="2"/>
          <w:lang w:eastAsia="zh-CN"/>
        </w:rPr>
        <w:t>the power difference in serving cell and to be activated S</w:t>
      </w:r>
      <w:r w:rsidR="00BA3B8D">
        <w:rPr>
          <w:iCs/>
          <w:kern w:val="2"/>
          <w:lang w:eastAsia="zh-CN"/>
        </w:rPr>
        <w:t>C</w:t>
      </w:r>
      <w:r w:rsidR="00500E73" w:rsidRPr="00500E73">
        <w:rPr>
          <w:iCs/>
          <w:kern w:val="2"/>
          <w:lang w:eastAsia="zh-CN"/>
        </w:rPr>
        <w:t>ell is smaller than or equal to 6dB</w:t>
      </w:r>
      <w:r w:rsidR="00500E73">
        <w:rPr>
          <w:iCs/>
          <w:kern w:val="2"/>
          <w:lang w:eastAsia="zh-CN"/>
        </w:rPr>
        <w:t xml:space="preserve">, 1 additional burst </w:t>
      </w:r>
      <w:r w:rsidR="000F6A2D">
        <w:rPr>
          <w:iCs/>
          <w:kern w:val="2"/>
          <w:lang w:eastAsia="zh-CN"/>
        </w:rPr>
        <w:t>is required for time/frequency tracking</w:t>
      </w:r>
    </w:p>
    <w:p w14:paraId="2CFF7096" w14:textId="77777777" w:rsidR="003366BB" w:rsidRPr="008A428E" w:rsidRDefault="003366BB" w:rsidP="003366BB">
      <w:pPr>
        <w:pStyle w:val="ListParagraph"/>
        <w:numPr>
          <w:ilvl w:val="1"/>
          <w:numId w:val="64"/>
        </w:numPr>
        <w:ind w:firstLineChars="0"/>
        <w:rPr>
          <w:iCs/>
          <w:kern w:val="2"/>
          <w:lang w:eastAsia="zh-CN"/>
        </w:rPr>
      </w:pPr>
      <w:r>
        <w:rPr>
          <w:iCs/>
          <w:kern w:val="2"/>
          <w:lang w:eastAsia="zh-CN"/>
        </w:rPr>
        <w:lastRenderedPageBreak/>
        <w:t>FFS on the other cases</w:t>
      </w:r>
    </w:p>
    <w:p w14:paraId="5E8EEFA6" w14:textId="77777777" w:rsidR="003366BB" w:rsidRDefault="003366BB" w:rsidP="003366BB">
      <w:pPr>
        <w:pStyle w:val="ListParagraph"/>
        <w:numPr>
          <w:ilvl w:val="0"/>
          <w:numId w:val="64"/>
        </w:numPr>
        <w:ind w:firstLineChars="0"/>
        <w:rPr>
          <w:iCs/>
          <w:kern w:val="2"/>
          <w:lang w:eastAsia="zh-CN"/>
        </w:rPr>
      </w:pPr>
      <w:r>
        <w:rPr>
          <w:iCs/>
          <w:kern w:val="2"/>
          <w:lang w:eastAsia="zh-CN"/>
        </w:rPr>
        <w:t>For the case of FR2 SCell</w:t>
      </w:r>
    </w:p>
    <w:p w14:paraId="2C8CA63F" w14:textId="20EE0063" w:rsidR="003366BB" w:rsidRDefault="003366BB" w:rsidP="003366BB">
      <w:pPr>
        <w:pStyle w:val="ListParagraph"/>
        <w:numPr>
          <w:ilvl w:val="1"/>
          <w:numId w:val="64"/>
        </w:numPr>
        <w:ind w:firstLineChars="0"/>
        <w:rPr>
          <w:iCs/>
          <w:kern w:val="2"/>
          <w:lang w:eastAsia="zh-CN"/>
        </w:rPr>
      </w:pPr>
      <w:r w:rsidRPr="00903B18">
        <w:rPr>
          <w:iCs/>
          <w:kern w:val="2"/>
        </w:rPr>
        <w:t>If there is at least one active serving cell on that FR2 band and temporary RS for the target SCell</w:t>
      </w:r>
      <w:r>
        <w:rPr>
          <w:iCs/>
          <w:kern w:val="2"/>
        </w:rPr>
        <w:t xml:space="preserve"> is provided, </w:t>
      </w:r>
      <w:r w:rsidRPr="00903B18">
        <w:rPr>
          <w:iCs/>
          <w:kern w:val="2"/>
        </w:rPr>
        <w:t>no matter whether the SCell to be activated is known or unknown</w:t>
      </w:r>
      <w:r>
        <w:rPr>
          <w:iCs/>
          <w:kern w:val="2"/>
        </w:rPr>
        <w:t>, 1 temporary RS burst can be used for time/frequency tracking</w:t>
      </w:r>
    </w:p>
    <w:p w14:paraId="2E8BACBD" w14:textId="77777777" w:rsidR="003B2C28" w:rsidRDefault="003B2C28" w:rsidP="003B2C28">
      <w:pPr>
        <w:pStyle w:val="ListParagraph"/>
        <w:numPr>
          <w:ilvl w:val="1"/>
          <w:numId w:val="64"/>
        </w:numPr>
        <w:ind w:firstLineChars="0"/>
        <w:rPr>
          <w:iCs/>
          <w:kern w:val="2"/>
          <w:lang w:eastAsia="zh-CN"/>
        </w:rPr>
      </w:pPr>
      <w:r w:rsidRPr="003B2C28">
        <w:rPr>
          <w:iCs/>
          <w:kern w:val="2"/>
          <w:lang w:eastAsia="zh-CN"/>
        </w:rPr>
        <w:t>If there is no active serving cell on that FR2 band, and the SCell to be activated is known to UE</w:t>
      </w:r>
      <w:r>
        <w:rPr>
          <w:iCs/>
          <w:kern w:val="2"/>
          <w:lang w:eastAsia="zh-CN"/>
        </w:rPr>
        <w:t xml:space="preserve">, </w:t>
      </w:r>
      <w:r>
        <w:rPr>
          <w:iCs/>
          <w:kern w:val="2"/>
        </w:rPr>
        <w:t>1 temporary RS burst can be used for time/frequency tracking</w:t>
      </w:r>
    </w:p>
    <w:p w14:paraId="65918F82" w14:textId="780E7E27" w:rsidR="003366BB" w:rsidRPr="003B2C28" w:rsidRDefault="003B2C28">
      <w:pPr>
        <w:pStyle w:val="ListParagraph"/>
        <w:numPr>
          <w:ilvl w:val="1"/>
          <w:numId w:val="64"/>
        </w:numPr>
        <w:ind w:firstLineChars="0"/>
        <w:rPr>
          <w:iCs/>
          <w:kern w:val="2"/>
          <w:lang w:eastAsia="zh-CN"/>
        </w:rPr>
      </w:pPr>
      <w:r w:rsidRPr="003B2C28">
        <w:rPr>
          <w:iCs/>
          <w:kern w:val="2"/>
        </w:rPr>
        <w:t xml:space="preserve">If the SCell being activated is unknown and there is no active serving cell on that FR2 band, </w:t>
      </w:r>
      <w:r w:rsidR="00B75E83">
        <w:rPr>
          <w:iCs/>
          <w:kern w:val="2"/>
        </w:rPr>
        <w:t>t</w:t>
      </w:r>
      <w:r w:rsidRPr="003B2C28">
        <w:rPr>
          <w:iCs/>
          <w:kern w:val="2"/>
        </w:rPr>
        <w:t>emporary RS cannot be used for AGC</w:t>
      </w:r>
      <w:r w:rsidR="00B75E83">
        <w:rPr>
          <w:iCs/>
          <w:kern w:val="2"/>
        </w:rPr>
        <w:t>, FFS time/frequency tracking</w:t>
      </w:r>
    </w:p>
    <w:bookmarkEnd w:id="21"/>
    <w:p w14:paraId="497D2078" w14:textId="4E9D4C3F" w:rsidR="00C5422C" w:rsidRDefault="00C03FDC" w:rsidP="0061600C">
      <w:pPr>
        <w:tabs>
          <w:tab w:val="left" w:pos="1800"/>
          <w:tab w:val="left" w:pos="2160"/>
        </w:tabs>
        <w:spacing w:beforeLines="50" w:before="120"/>
        <w:rPr>
          <w:iCs/>
          <w:kern w:val="2"/>
          <w:lang w:eastAsia="zh-CN"/>
        </w:rPr>
      </w:pPr>
      <w:r w:rsidRPr="008A428E">
        <w:rPr>
          <w:iCs/>
          <w:kern w:val="2"/>
          <w:lang w:eastAsia="zh-CN"/>
        </w:rPr>
        <w:t>One</w:t>
      </w:r>
      <w:r w:rsidR="00C5422C" w:rsidRPr="0061600C">
        <w:rPr>
          <w:iCs/>
          <w:kern w:val="2"/>
          <w:lang w:eastAsia="zh-CN"/>
        </w:rPr>
        <w:t xml:space="preserve"> or two burst(s) of temporary RS may be needed for SCell activation</w:t>
      </w:r>
      <w:r w:rsidR="003B6952">
        <w:rPr>
          <w:iCs/>
          <w:kern w:val="2"/>
          <w:lang w:eastAsia="zh-CN"/>
        </w:rPr>
        <w:t xml:space="preserve">, the </w:t>
      </w:r>
      <w:r w:rsidR="00C5422C" w:rsidRPr="0061600C">
        <w:rPr>
          <w:iCs/>
          <w:kern w:val="2"/>
          <w:lang w:eastAsia="zh-CN"/>
        </w:rPr>
        <w:t xml:space="preserve">minimum gap between two temporary RS bursts </w:t>
      </w:r>
      <w:r>
        <w:rPr>
          <w:iCs/>
          <w:kern w:val="2"/>
          <w:lang w:eastAsia="zh-CN"/>
        </w:rPr>
        <w:t>is predefined</w:t>
      </w:r>
      <w:r w:rsidR="00C5422C" w:rsidRPr="0061600C">
        <w:rPr>
          <w:iCs/>
          <w:kern w:val="2"/>
          <w:lang w:eastAsia="zh-CN"/>
        </w:rPr>
        <w:t xml:space="preserve">. </w:t>
      </w:r>
      <w:r w:rsidR="00D17D88">
        <w:rPr>
          <w:iCs/>
          <w:kern w:val="2"/>
          <w:lang w:eastAsia="zh-CN"/>
        </w:rPr>
        <w:t>When temporary RS is triggered, the number of temporary RS burst and the gap between two temporary RS burst</w:t>
      </w:r>
      <w:r w:rsidR="003B1909">
        <w:rPr>
          <w:iCs/>
          <w:kern w:val="2"/>
          <w:lang w:eastAsia="zh-CN"/>
        </w:rPr>
        <w:t>s</w:t>
      </w:r>
      <w:r w:rsidR="00D17D88">
        <w:rPr>
          <w:iCs/>
          <w:kern w:val="2"/>
          <w:lang w:eastAsia="zh-CN"/>
        </w:rPr>
        <w:t xml:space="preserve"> if 2 bursts are required should be </w:t>
      </w:r>
      <w:r w:rsidR="003B1909">
        <w:rPr>
          <w:iCs/>
          <w:kern w:val="2"/>
          <w:lang w:eastAsia="zh-CN"/>
        </w:rPr>
        <w:t xml:space="preserve">indicated </w:t>
      </w:r>
      <w:r w:rsidR="00D17D88">
        <w:rPr>
          <w:iCs/>
          <w:kern w:val="2"/>
          <w:lang w:eastAsia="zh-CN"/>
        </w:rPr>
        <w:t>to UE.</w:t>
      </w:r>
      <w:r w:rsidR="004F1379">
        <w:rPr>
          <w:iCs/>
          <w:kern w:val="2"/>
          <w:lang w:eastAsia="zh-CN"/>
        </w:rPr>
        <w:t xml:space="preserve"> </w:t>
      </w:r>
      <w:r w:rsidR="00C5422C" w:rsidRPr="0061600C">
        <w:rPr>
          <w:iCs/>
          <w:kern w:val="2"/>
          <w:lang w:eastAsia="zh-CN"/>
        </w:rPr>
        <w:t xml:space="preserve">Some possible </w:t>
      </w:r>
      <w:r w:rsidR="004F1379">
        <w:rPr>
          <w:iCs/>
          <w:kern w:val="2"/>
          <w:lang w:eastAsia="zh-CN"/>
        </w:rPr>
        <w:t>options</w:t>
      </w:r>
      <w:r w:rsidR="00C5422C" w:rsidRPr="0061600C">
        <w:rPr>
          <w:iCs/>
          <w:kern w:val="2"/>
          <w:lang w:eastAsia="zh-CN"/>
        </w:rPr>
        <w:t xml:space="preserve"> for </w:t>
      </w:r>
      <w:r w:rsidR="004F1379">
        <w:rPr>
          <w:iCs/>
          <w:kern w:val="2"/>
          <w:lang w:eastAsia="zh-CN"/>
        </w:rPr>
        <w:t>gap</w:t>
      </w:r>
      <w:r w:rsidR="00136033">
        <w:rPr>
          <w:iCs/>
          <w:kern w:val="2"/>
          <w:lang w:eastAsia="zh-CN"/>
        </w:rPr>
        <w:t xml:space="preserve"> indication</w:t>
      </w:r>
      <w:r w:rsidR="004F1379">
        <w:rPr>
          <w:iCs/>
          <w:kern w:val="2"/>
          <w:lang w:eastAsia="zh-CN"/>
        </w:rPr>
        <w:t xml:space="preserve"> between two temporary RS bursts</w:t>
      </w:r>
      <w:r w:rsidR="00C5422C" w:rsidRPr="0061600C">
        <w:rPr>
          <w:iCs/>
          <w:kern w:val="2"/>
          <w:lang w:eastAsia="zh-CN"/>
        </w:rPr>
        <w:t xml:space="preserve"> can be considered:</w:t>
      </w:r>
    </w:p>
    <w:p w14:paraId="0A47650F" w14:textId="2A82DE52" w:rsidR="004F1379" w:rsidRDefault="004F1379" w:rsidP="0061600C">
      <w:pPr>
        <w:pStyle w:val="ListParagraph"/>
        <w:numPr>
          <w:ilvl w:val="0"/>
          <w:numId w:val="64"/>
        </w:numPr>
        <w:tabs>
          <w:tab w:val="left" w:pos="1800"/>
          <w:tab w:val="left" w:pos="2160"/>
        </w:tabs>
        <w:ind w:firstLineChars="0"/>
        <w:rPr>
          <w:iCs/>
          <w:kern w:val="2"/>
          <w:lang w:eastAsia="zh-CN"/>
        </w:rPr>
      </w:pPr>
      <w:bookmarkStart w:id="22" w:name="OLE_LINK53"/>
      <w:r>
        <w:rPr>
          <w:iCs/>
          <w:kern w:val="2"/>
          <w:lang w:eastAsia="zh-CN"/>
        </w:rPr>
        <w:t xml:space="preserve">Option 1: RRC configures the gap </w:t>
      </w:r>
    </w:p>
    <w:p w14:paraId="7997C3B5" w14:textId="31B57C3A" w:rsidR="004F1379" w:rsidRDefault="004F1379" w:rsidP="0061600C">
      <w:pPr>
        <w:pStyle w:val="ListParagraph"/>
        <w:numPr>
          <w:ilvl w:val="0"/>
          <w:numId w:val="64"/>
        </w:numPr>
        <w:tabs>
          <w:tab w:val="left" w:pos="1800"/>
          <w:tab w:val="left" w:pos="2160"/>
        </w:tabs>
        <w:ind w:firstLineChars="0"/>
        <w:rPr>
          <w:iCs/>
          <w:kern w:val="2"/>
          <w:lang w:eastAsia="zh-CN"/>
        </w:rPr>
      </w:pPr>
      <w:r>
        <w:rPr>
          <w:iCs/>
          <w:kern w:val="2"/>
          <w:lang w:eastAsia="zh-CN"/>
        </w:rPr>
        <w:t>Option 2: The triggering command indicates the gap</w:t>
      </w:r>
    </w:p>
    <w:p w14:paraId="1A6B8CB9" w14:textId="3248067D" w:rsidR="004F1379" w:rsidRDefault="004F1379" w:rsidP="0061600C">
      <w:pPr>
        <w:pStyle w:val="ListParagraph"/>
        <w:numPr>
          <w:ilvl w:val="0"/>
          <w:numId w:val="64"/>
        </w:numPr>
        <w:tabs>
          <w:tab w:val="left" w:pos="1800"/>
          <w:tab w:val="left" w:pos="2160"/>
        </w:tabs>
        <w:ind w:firstLineChars="0"/>
        <w:rPr>
          <w:iCs/>
          <w:kern w:val="2"/>
          <w:lang w:eastAsia="zh-CN"/>
        </w:rPr>
      </w:pPr>
      <w:r>
        <w:rPr>
          <w:iCs/>
          <w:kern w:val="2"/>
          <w:lang w:eastAsia="zh-CN"/>
        </w:rPr>
        <w:t>Option 3: A predefined gap</w:t>
      </w:r>
    </w:p>
    <w:bookmarkEnd w:id="22"/>
    <w:p w14:paraId="4F74210A" w14:textId="5052F9CF" w:rsidR="005022DC" w:rsidRPr="0061600C" w:rsidRDefault="005022DC" w:rsidP="0061600C">
      <w:pPr>
        <w:tabs>
          <w:tab w:val="left" w:pos="1800"/>
          <w:tab w:val="left" w:pos="2160"/>
        </w:tabs>
        <w:spacing w:beforeLines="50" w:before="120"/>
        <w:rPr>
          <w:iCs/>
          <w:kern w:val="2"/>
          <w:lang w:eastAsia="zh-CN"/>
        </w:rPr>
      </w:pPr>
      <w:r w:rsidRPr="0061600C">
        <w:rPr>
          <w:iCs/>
          <w:kern w:val="2"/>
          <w:lang w:eastAsia="zh-CN"/>
        </w:rPr>
        <w:t xml:space="preserve">Some possible </w:t>
      </w:r>
      <w:r>
        <w:rPr>
          <w:iCs/>
          <w:kern w:val="2"/>
          <w:lang w:eastAsia="zh-CN"/>
        </w:rPr>
        <w:t>alternatives</w:t>
      </w:r>
      <w:r w:rsidRPr="0061600C">
        <w:rPr>
          <w:iCs/>
          <w:kern w:val="2"/>
          <w:lang w:eastAsia="zh-CN"/>
        </w:rPr>
        <w:t xml:space="preserve"> for</w:t>
      </w:r>
      <w:r w:rsidR="009B0745">
        <w:rPr>
          <w:iCs/>
          <w:kern w:val="2"/>
          <w:lang w:eastAsia="zh-CN"/>
        </w:rPr>
        <w:t xml:space="preserve"> the</w:t>
      </w:r>
      <w:r w:rsidR="00E52651" w:rsidRPr="00E52651">
        <w:rPr>
          <w:iCs/>
          <w:kern w:val="2"/>
          <w:lang w:eastAsia="zh-CN"/>
        </w:rPr>
        <w:t xml:space="preserve"> </w:t>
      </w:r>
      <w:r w:rsidR="00E52651">
        <w:rPr>
          <w:iCs/>
          <w:kern w:val="2"/>
          <w:lang w:eastAsia="zh-CN"/>
        </w:rPr>
        <w:t>indication</w:t>
      </w:r>
      <w:r w:rsidRPr="0061600C">
        <w:rPr>
          <w:iCs/>
          <w:kern w:val="2"/>
          <w:lang w:eastAsia="zh-CN"/>
        </w:rPr>
        <w:t xml:space="preserve"> </w:t>
      </w:r>
      <w:r w:rsidR="00E52651">
        <w:rPr>
          <w:iCs/>
          <w:kern w:val="2"/>
          <w:lang w:eastAsia="zh-CN"/>
        </w:rPr>
        <w:t xml:space="preserve">of </w:t>
      </w:r>
      <w:r>
        <w:rPr>
          <w:iCs/>
          <w:kern w:val="2"/>
          <w:lang w:eastAsia="zh-CN"/>
        </w:rPr>
        <w:t>temporary RS burst</w:t>
      </w:r>
      <w:r w:rsidR="00942B30">
        <w:rPr>
          <w:iCs/>
          <w:kern w:val="2"/>
          <w:lang w:eastAsia="zh-CN"/>
        </w:rPr>
        <w:t xml:space="preserve"> number </w:t>
      </w:r>
      <w:r w:rsidRPr="0061600C">
        <w:rPr>
          <w:iCs/>
          <w:kern w:val="2"/>
          <w:lang w:eastAsia="zh-CN"/>
        </w:rPr>
        <w:t>can be considered:</w:t>
      </w:r>
    </w:p>
    <w:p w14:paraId="60536971" w14:textId="035D9248" w:rsidR="00C5422C" w:rsidRDefault="00C5422C" w:rsidP="00C5422C">
      <w:pPr>
        <w:pStyle w:val="ListParagraph"/>
        <w:numPr>
          <w:ilvl w:val="0"/>
          <w:numId w:val="64"/>
        </w:numPr>
        <w:tabs>
          <w:tab w:val="left" w:pos="1800"/>
          <w:tab w:val="left" w:pos="2160"/>
        </w:tabs>
        <w:ind w:firstLineChars="0"/>
        <w:rPr>
          <w:iCs/>
          <w:kern w:val="2"/>
          <w:lang w:eastAsia="zh-CN"/>
        </w:rPr>
      </w:pPr>
      <w:bookmarkStart w:id="23" w:name="OLE_LINK54"/>
      <w:r>
        <w:rPr>
          <w:iCs/>
          <w:kern w:val="2"/>
          <w:lang w:eastAsia="zh-CN"/>
        </w:rPr>
        <w:t>Alt 1</w:t>
      </w:r>
      <w:r>
        <w:rPr>
          <w:rFonts w:hint="eastAsia"/>
          <w:iCs/>
          <w:kern w:val="2"/>
          <w:lang w:eastAsia="zh-CN"/>
        </w:rPr>
        <w:t>:</w:t>
      </w:r>
      <w:r>
        <w:rPr>
          <w:iCs/>
          <w:kern w:val="2"/>
          <w:lang w:eastAsia="zh-CN"/>
        </w:rPr>
        <w:t xml:space="preserve"> Redefining the temporary RS burst, e.g. one temporary RS burst contains 4-slot with eight CSI-RS, one temporary RS burst is triggered regardless of </w:t>
      </w:r>
      <w:r w:rsidR="004C3635">
        <w:rPr>
          <w:iCs/>
          <w:kern w:val="2"/>
          <w:lang w:eastAsia="zh-CN"/>
        </w:rPr>
        <w:t>SCell</w:t>
      </w:r>
      <w:r w:rsidR="002835BD">
        <w:rPr>
          <w:iCs/>
          <w:kern w:val="2"/>
          <w:lang w:eastAsia="zh-CN"/>
        </w:rPr>
        <w:t xml:space="preserve"> </w:t>
      </w:r>
      <w:r w:rsidR="006E38D8">
        <w:rPr>
          <w:iCs/>
          <w:kern w:val="2"/>
          <w:lang w:eastAsia="zh-CN"/>
        </w:rPr>
        <w:t>configuration</w:t>
      </w:r>
      <w:r>
        <w:rPr>
          <w:iCs/>
          <w:kern w:val="2"/>
          <w:lang w:eastAsia="zh-CN"/>
        </w:rPr>
        <w:t>.</w:t>
      </w:r>
    </w:p>
    <w:p w14:paraId="7B0109AF" w14:textId="37C19771" w:rsidR="00C5422C" w:rsidRDefault="00C5422C" w:rsidP="00C5422C">
      <w:pPr>
        <w:pStyle w:val="ListParagraph"/>
        <w:numPr>
          <w:ilvl w:val="0"/>
          <w:numId w:val="64"/>
        </w:numPr>
        <w:tabs>
          <w:tab w:val="left" w:pos="1800"/>
          <w:tab w:val="left" w:pos="2160"/>
        </w:tabs>
        <w:ind w:firstLineChars="0"/>
        <w:rPr>
          <w:iCs/>
          <w:kern w:val="2"/>
          <w:lang w:eastAsia="zh-CN"/>
        </w:rPr>
      </w:pPr>
      <w:r>
        <w:rPr>
          <w:iCs/>
          <w:kern w:val="2"/>
          <w:lang w:eastAsia="zh-CN"/>
        </w:rPr>
        <w:t xml:space="preserve">Alt 2: </w:t>
      </w:r>
      <w:r w:rsidR="008B0857">
        <w:rPr>
          <w:iCs/>
          <w:kern w:val="2"/>
          <w:lang w:eastAsia="zh-CN"/>
        </w:rPr>
        <w:t>T</w:t>
      </w:r>
      <w:r>
        <w:rPr>
          <w:iCs/>
          <w:kern w:val="2"/>
          <w:lang w:eastAsia="zh-CN"/>
        </w:rPr>
        <w:t>wo temporary RS bursts are always triggered by the triggering signaling of temporary RS.</w:t>
      </w:r>
    </w:p>
    <w:p w14:paraId="71DD8584" w14:textId="3DD1EC00" w:rsidR="00C5422C" w:rsidRDefault="00C5422C" w:rsidP="00C5422C">
      <w:pPr>
        <w:pStyle w:val="ListParagraph"/>
        <w:numPr>
          <w:ilvl w:val="0"/>
          <w:numId w:val="64"/>
        </w:numPr>
        <w:tabs>
          <w:tab w:val="left" w:pos="1800"/>
          <w:tab w:val="left" w:pos="2160"/>
        </w:tabs>
        <w:ind w:firstLineChars="0"/>
        <w:rPr>
          <w:iCs/>
          <w:kern w:val="2"/>
          <w:lang w:eastAsia="zh-CN"/>
        </w:rPr>
      </w:pPr>
      <w:r>
        <w:rPr>
          <w:iCs/>
          <w:kern w:val="2"/>
          <w:lang w:eastAsia="zh-CN"/>
        </w:rPr>
        <w:t xml:space="preserve">Alt 3: </w:t>
      </w:r>
      <w:r w:rsidR="008B0857">
        <w:rPr>
          <w:iCs/>
          <w:kern w:val="2"/>
          <w:lang w:eastAsia="zh-CN"/>
        </w:rPr>
        <w:t>O</w:t>
      </w:r>
      <w:r>
        <w:rPr>
          <w:iCs/>
          <w:kern w:val="2"/>
          <w:lang w:eastAsia="zh-CN"/>
        </w:rPr>
        <w:t>ne or two temporary RS burst(s)</w:t>
      </w:r>
      <w:r w:rsidR="004F1379">
        <w:rPr>
          <w:iCs/>
          <w:kern w:val="2"/>
          <w:lang w:eastAsia="zh-CN"/>
        </w:rPr>
        <w:t xml:space="preserve"> </w:t>
      </w:r>
      <w:r>
        <w:rPr>
          <w:iCs/>
          <w:kern w:val="2"/>
          <w:lang w:eastAsia="zh-CN"/>
        </w:rPr>
        <w:t>are triggered based on the explicit indication in the temporary RS triggering signaling.</w:t>
      </w:r>
    </w:p>
    <w:p w14:paraId="5A581E66" w14:textId="5D3147BB" w:rsidR="00C5422C" w:rsidRDefault="00C5422C" w:rsidP="00C5422C">
      <w:pPr>
        <w:pStyle w:val="ListParagraph"/>
        <w:numPr>
          <w:ilvl w:val="0"/>
          <w:numId w:val="64"/>
        </w:numPr>
        <w:tabs>
          <w:tab w:val="left" w:pos="1800"/>
          <w:tab w:val="left" w:pos="2160"/>
        </w:tabs>
        <w:ind w:firstLineChars="0"/>
        <w:rPr>
          <w:iCs/>
          <w:kern w:val="2"/>
          <w:lang w:eastAsia="zh-CN"/>
        </w:rPr>
      </w:pPr>
      <w:r>
        <w:rPr>
          <w:iCs/>
          <w:kern w:val="2"/>
          <w:lang w:eastAsia="zh-CN"/>
        </w:rPr>
        <w:t xml:space="preserve">Alt 4: </w:t>
      </w:r>
      <w:r w:rsidR="003E4461">
        <w:rPr>
          <w:iCs/>
          <w:kern w:val="2"/>
          <w:lang w:eastAsia="zh-CN"/>
        </w:rPr>
        <w:t>RRC configures the number of temporary burst.</w:t>
      </w:r>
    </w:p>
    <w:p w14:paraId="01931C3B" w14:textId="0111974C" w:rsidR="00C5422C" w:rsidRPr="003D3B38" w:rsidRDefault="00C5422C" w:rsidP="00C5422C">
      <w:pPr>
        <w:pStyle w:val="ListParagraph"/>
        <w:numPr>
          <w:ilvl w:val="0"/>
          <w:numId w:val="64"/>
        </w:numPr>
        <w:tabs>
          <w:tab w:val="left" w:pos="1800"/>
          <w:tab w:val="left" w:pos="2160"/>
        </w:tabs>
        <w:ind w:firstLineChars="0"/>
        <w:rPr>
          <w:iCs/>
          <w:kern w:val="2"/>
          <w:lang w:eastAsia="zh-CN"/>
        </w:rPr>
      </w:pPr>
      <w:r>
        <w:rPr>
          <w:iCs/>
          <w:kern w:val="2"/>
          <w:lang w:eastAsia="zh-CN"/>
        </w:rPr>
        <w:t>Alt</w:t>
      </w:r>
      <w:r w:rsidR="003E4461">
        <w:rPr>
          <w:iCs/>
          <w:kern w:val="2"/>
          <w:lang w:eastAsia="zh-CN"/>
        </w:rPr>
        <w:t xml:space="preserve"> </w:t>
      </w:r>
      <w:r>
        <w:rPr>
          <w:iCs/>
          <w:kern w:val="2"/>
          <w:lang w:eastAsia="zh-CN"/>
        </w:rPr>
        <w:t>5:</w:t>
      </w:r>
      <w:r w:rsidR="003E4461">
        <w:rPr>
          <w:iCs/>
          <w:kern w:val="2"/>
          <w:lang w:eastAsia="zh-CN"/>
        </w:rPr>
        <w:t xml:space="preserve"> T</w:t>
      </w:r>
      <w:r>
        <w:rPr>
          <w:iCs/>
          <w:kern w:val="2"/>
          <w:lang w:eastAsia="zh-CN"/>
        </w:rPr>
        <w:t>he number of temporary RS burst actually triggered is determined according to the configuration of SCell.</w:t>
      </w:r>
    </w:p>
    <w:bookmarkEnd w:id="23"/>
    <w:p w14:paraId="7A929947" w14:textId="1A466653" w:rsidR="00EA4F6D" w:rsidRDefault="00186FE9" w:rsidP="00C5422C">
      <w:pPr>
        <w:rPr>
          <w:lang w:eastAsia="zh-CN"/>
        </w:rPr>
      </w:pPr>
      <w:r>
        <w:rPr>
          <w:lang w:eastAsia="zh-CN"/>
        </w:rPr>
        <w:t xml:space="preserve">When </w:t>
      </w:r>
      <w:r w:rsidR="00942B30">
        <w:rPr>
          <w:lang w:eastAsia="zh-CN"/>
        </w:rPr>
        <w:t>analyzing the possible options for gap</w:t>
      </w:r>
      <w:r w:rsidR="00E74967">
        <w:rPr>
          <w:lang w:eastAsia="zh-CN"/>
        </w:rPr>
        <w:t xml:space="preserve"> indication</w:t>
      </w:r>
      <w:r w:rsidR="00942B30">
        <w:rPr>
          <w:lang w:eastAsia="zh-CN"/>
        </w:rPr>
        <w:t xml:space="preserve"> between two temporary RS bursts and possible alternatives for </w:t>
      </w:r>
      <w:r w:rsidR="00E74967">
        <w:rPr>
          <w:lang w:eastAsia="zh-CN"/>
        </w:rPr>
        <w:t xml:space="preserve">burst number indication, they </w:t>
      </w:r>
      <w:r w:rsidR="003C6BE5">
        <w:rPr>
          <w:lang w:eastAsia="zh-CN"/>
        </w:rPr>
        <w:t xml:space="preserve">can </w:t>
      </w:r>
      <w:r w:rsidR="00E74967">
        <w:rPr>
          <w:lang w:eastAsia="zh-CN"/>
        </w:rPr>
        <w:t xml:space="preserve">be combined. </w:t>
      </w:r>
      <w:r w:rsidR="00C5422C">
        <w:rPr>
          <w:lang w:eastAsia="zh-CN"/>
        </w:rPr>
        <w:t>For the Alt 1, working assumption on the definition of temporary RS burst has been reached in the previous RAN1 meeting, there is no</w:t>
      </w:r>
      <w:r w:rsidR="00C5422C" w:rsidRPr="005A0DFA">
        <w:rPr>
          <w:lang w:eastAsia="zh-CN"/>
        </w:rPr>
        <w:t xml:space="preserve"> </w:t>
      </w:r>
      <w:r w:rsidR="00C5422C">
        <w:rPr>
          <w:lang w:eastAsia="zh-CN"/>
        </w:rPr>
        <w:t>obvious motivation and benefit to redefine the temporary RS burst. For the Alt 2, one temporary RS burst is enough</w:t>
      </w:r>
      <w:r w:rsidR="005043E6">
        <w:rPr>
          <w:lang w:eastAsia="zh-CN"/>
        </w:rPr>
        <w:t xml:space="preserve"> for SCell activation</w:t>
      </w:r>
      <w:r w:rsidR="00C5422C">
        <w:rPr>
          <w:lang w:eastAsia="zh-CN"/>
        </w:rPr>
        <w:t xml:space="preserve"> </w:t>
      </w:r>
      <w:r w:rsidR="0048545B">
        <w:rPr>
          <w:lang w:eastAsia="zh-CN"/>
        </w:rPr>
        <w:t>in most cases</w:t>
      </w:r>
      <w:r w:rsidR="00C5422C">
        <w:rPr>
          <w:lang w:eastAsia="zh-CN"/>
        </w:rPr>
        <w:t>, 2 temporary bursts will introduce more CSI overhead and longer activation delay.</w:t>
      </w:r>
      <w:r w:rsidR="009239C6" w:rsidRPr="009239C6">
        <w:rPr>
          <w:lang w:eastAsia="zh-CN"/>
        </w:rPr>
        <w:t xml:space="preserve"> </w:t>
      </w:r>
      <w:r w:rsidR="009239C6">
        <w:rPr>
          <w:lang w:eastAsia="zh-CN"/>
        </w:rPr>
        <w:t xml:space="preserve">For Alt 3, </w:t>
      </w:r>
      <w:r w:rsidR="00C5422C">
        <w:rPr>
          <w:lang w:eastAsia="zh-CN"/>
        </w:rPr>
        <w:t>a new temporary RS triggering signaling need</w:t>
      </w:r>
      <w:r w:rsidR="009239C6">
        <w:rPr>
          <w:lang w:eastAsia="zh-CN"/>
        </w:rPr>
        <w:t>s</w:t>
      </w:r>
      <w:r w:rsidR="00C5422C">
        <w:rPr>
          <w:lang w:eastAsia="zh-CN"/>
        </w:rPr>
        <w:t xml:space="preserve"> to be introduced</w:t>
      </w:r>
      <w:r w:rsidR="00FA5297">
        <w:rPr>
          <w:lang w:eastAsia="zh-CN"/>
        </w:rPr>
        <w:t>, the ID of temporary RS and burst number should be indicated</w:t>
      </w:r>
      <w:r w:rsidR="009239C6">
        <w:rPr>
          <w:lang w:eastAsia="zh-CN"/>
        </w:rPr>
        <w:t>. The gap between two bursts can also be indicated in the signaling</w:t>
      </w:r>
      <w:r w:rsidR="00EA4F6D">
        <w:rPr>
          <w:lang w:eastAsia="zh-CN"/>
        </w:rPr>
        <w:t xml:space="preserve"> for better flexibility</w:t>
      </w:r>
      <w:r w:rsidR="009239C6">
        <w:rPr>
          <w:lang w:eastAsia="zh-CN"/>
        </w:rPr>
        <w:t xml:space="preserve">. </w:t>
      </w:r>
      <w:r w:rsidR="00C5422C">
        <w:rPr>
          <w:lang w:eastAsia="zh-CN"/>
        </w:rPr>
        <w:t xml:space="preserve">For the Alt 4, </w:t>
      </w:r>
      <w:r w:rsidR="00FA5297">
        <w:rPr>
          <w:lang w:eastAsia="zh-CN"/>
        </w:rPr>
        <w:t xml:space="preserve">a new temporary RS triggering signaling also needs to be introduced, </w:t>
      </w:r>
      <w:r w:rsidR="00EA4F6D">
        <w:rPr>
          <w:lang w:eastAsia="zh-CN"/>
        </w:rPr>
        <w:t xml:space="preserve">only </w:t>
      </w:r>
      <w:r w:rsidR="00FA5297">
        <w:rPr>
          <w:lang w:eastAsia="zh-CN"/>
        </w:rPr>
        <w:t>the ID of temporary RS needs to be indicated in the signaling</w:t>
      </w:r>
      <w:r w:rsidR="00EA4F6D">
        <w:rPr>
          <w:lang w:eastAsia="zh-CN"/>
        </w:rPr>
        <w:t xml:space="preserve"> comparing with Alt 3. For the Alt 5, when UE receives the temporary RS triggering, UE is expected to receive two temporary RS bursts in the following two cases:</w:t>
      </w:r>
    </w:p>
    <w:p w14:paraId="5E986616" w14:textId="77777777" w:rsidR="00EA4F6D" w:rsidRDefault="00EA4F6D" w:rsidP="0061600C">
      <w:pPr>
        <w:pStyle w:val="ListParagraph"/>
        <w:numPr>
          <w:ilvl w:val="0"/>
          <w:numId w:val="64"/>
        </w:numPr>
        <w:tabs>
          <w:tab w:val="left" w:pos="1800"/>
          <w:tab w:val="left" w:pos="2160"/>
        </w:tabs>
        <w:ind w:firstLineChars="0"/>
        <w:rPr>
          <w:iCs/>
          <w:kern w:val="2"/>
          <w:lang w:eastAsia="zh-CN"/>
        </w:rPr>
      </w:pPr>
      <w:r w:rsidRPr="00EA4F6D">
        <w:rPr>
          <w:iCs/>
          <w:kern w:val="2"/>
          <w:lang w:eastAsia="zh-CN"/>
        </w:rPr>
        <w:t>For the case of FR1 known SCell,</w:t>
      </w:r>
      <w:r>
        <w:rPr>
          <w:iCs/>
          <w:kern w:val="2"/>
          <w:lang w:eastAsia="zh-CN"/>
        </w:rPr>
        <w:t xml:space="preserve"> S</w:t>
      </w:r>
      <w:r w:rsidRPr="0061600C">
        <w:rPr>
          <w:iCs/>
          <w:kern w:val="2"/>
          <w:lang w:eastAsia="zh-CN"/>
        </w:rPr>
        <w:t>Cell measurement cycle &gt; 160ms</w:t>
      </w:r>
      <w:r>
        <w:rPr>
          <w:iCs/>
          <w:kern w:val="2"/>
          <w:lang w:eastAsia="zh-CN"/>
        </w:rPr>
        <w:t>.</w:t>
      </w:r>
    </w:p>
    <w:p w14:paraId="02FD130D" w14:textId="1D33B7E2" w:rsidR="00EA4F6D" w:rsidRDefault="00EC7359" w:rsidP="0061600C">
      <w:pPr>
        <w:pStyle w:val="ListParagraph"/>
        <w:numPr>
          <w:ilvl w:val="0"/>
          <w:numId w:val="64"/>
        </w:numPr>
        <w:tabs>
          <w:tab w:val="left" w:pos="1800"/>
          <w:tab w:val="left" w:pos="2160"/>
        </w:tabs>
        <w:ind w:firstLineChars="0"/>
        <w:rPr>
          <w:iCs/>
          <w:kern w:val="2"/>
          <w:lang w:eastAsia="zh-CN"/>
        </w:rPr>
      </w:pPr>
      <w:r>
        <w:rPr>
          <w:iCs/>
          <w:kern w:val="2"/>
          <w:lang w:eastAsia="zh-CN"/>
        </w:rPr>
        <w:t xml:space="preserve">For the case of FR1 unknown SCell, </w:t>
      </w:r>
      <w:r w:rsidR="00EA4F6D" w:rsidRPr="00EA4F6D">
        <w:rPr>
          <w:iCs/>
          <w:kern w:val="2"/>
          <w:lang w:eastAsia="zh-CN"/>
        </w:rPr>
        <w:t>SCell is contiguous to an active serving cell in the same band (Intra-band continuous CA)</w:t>
      </w:r>
      <w:r w:rsidR="00EA4F6D">
        <w:rPr>
          <w:iCs/>
          <w:kern w:val="2"/>
          <w:lang w:eastAsia="zh-CN"/>
        </w:rPr>
        <w:t>.</w:t>
      </w:r>
    </w:p>
    <w:p w14:paraId="03AEA980" w14:textId="642227D3" w:rsidR="00C5422C" w:rsidRDefault="00EA4F6D" w:rsidP="0061600C">
      <w:pPr>
        <w:tabs>
          <w:tab w:val="left" w:pos="1800"/>
          <w:tab w:val="left" w:pos="2160"/>
        </w:tabs>
        <w:rPr>
          <w:lang w:eastAsia="zh-CN"/>
        </w:rPr>
      </w:pPr>
      <w:r>
        <w:rPr>
          <w:iCs/>
          <w:kern w:val="2"/>
          <w:lang w:eastAsia="zh-CN"/>
        </w:rPr>
        <w:t xml:space="preserve">Otherwise, UE is expected to receive one temporary RS bursts. </w:t>
      </w:r>
      <w:r w:rsidR="006310F7">
        <w:rPr>
          <w:iCs/>
          <w:kern w:val="2"/>
          <w:lang w:eastAsia="zh-CN"/>
        </w:rPr>
        <w:t xml:space="preserve">When some new cases are defined and two temporary RS bursts are required, the predefined rule for Alt 5 should be updated, it </w:t>
      </w:r>
      <w:r w:rsidR="006310F7">
        <w:rPr>
          <w:lang w:val="en-AU" w:eastAsia="zh-CN"/>
        </w:rPr>
        <w:t>is not friendly to forward compatibility</w:t>
      </w:r>
      <w:r w:rsidR="008E199C">
        <w:rPr>
          <w:iCs/>
          <w:kern w:val="2"/>
          <w:lang w:val="en-AU" w:eastAsia="zh-CN"/>
        </w:rPr>
        <w:t>.</w:t>
      </w:r>
      <w:r w:rsidR="00765ABA">
        <w:rPr>
          <w:iCs/>
          <w:kern w:val="2"/>
          <w:lang w:val="en-AU" w:eastAsia="zh-CN"/>
        </w:rPr>
        <w:t xml:space="preserve"> Considering the temporary RS trigger signalling, i.e. one new MAC CE command is introduced, the temporary RS ID is indicated explicitly. Number of temporary RS burst and minimum gap between two temporary RS burst can be configured</w:t>
      </w:r>
      <w:r w:rsidR="00AA42DE">
        <w:rPr>
          <w:iCs/>
          <w:kern w:val="2"/>
          <w:lang w:val="en-AU" w:eastAsia="zh-CN"/>
        </w:rPr>
        <w:t xml:space="preserve"> within the configuration of temporary RS</w:t>
      </w:r>
      <w:r w:rsidR="00765ABA">
        <w:rPr>
          <w:iCs/>
          <w:kern w:val="2"/>
          <w:lang w:val="en-AU" w:eastAsia="zh-CN"/>
        </w:rPr>
        <w:t xml:space="preserve"> by RRC, </w:t>
      </w:r>
      <w:r w:rsidR="00765ABA">
        <w:rPr>
          <w:iCs/>
          <w:kern w:val="2"/>
          <w:lang w:val="en-AU" w:eastAsia="zh-CN"/>
        </w:rPr>
        <w:lastRenderedPageBreak/>
        <w:t>UE can ach</w:t>
      </w:r>
      <w:r w:rsidR="001734C0">
        <w:rPr>
          <w:iCs/>
          <w:kern w:val="2"/>
          <w:lang w:val="en-AU" w:eastAsia="zh-CN"/>
        </w:rPr>
        <w:t>ieve</w:t>
      </w:r>
      <w:r w:rsidR="00765ABA">
        <w:rPr>
          <w:iCs/>
          <w:kern w:val="2"/>
          <w:lang w:val="en-AU" w:eastAsia="zh-CN"/>
        </w:rPr>
        <w:t xml:space="preserve"> </w:t>
      </w:r>
      <w:r w:rsidR="00804C16">
        <w:rPr>
          <w:iCs/>
          <w:kern w:val="2"/>
          <w:lang w:val="en-AU" w:eastAsia="zh-CN"/>
        </w:rPr>
        <w:t>those</w:t>
      </w:r>
      <w:r w:rsidR="00765ABA">
        <w:rPr>
          <w:iCs/>
          <w:kern w:val="2"/>
          <w:lang w:val="en-AU" w:eastAsia="zh-CN"/>
        </w:rPr>
        <w:t xml:space="preserve"> </w:t>
      </w:r>
      <w:r w:rsidR="00610BA1">
        <w:rPr>
          <w:iCs/>
          <w:kern w:val="2"/>
          <w:lang w:val="en-AU" w:eastAsia="zh-CN"/>
        </w:rPr>
        <w:t>information</w:t>
      </w:r>
      <w:r w:rsidR="00765ABA">
        <w:rPr>
          <w:iCs/>
          <w:kern w:val="2"/>
          <w:lang w:val="en-AU" w:eastAsia="zh-CN"/>
        </w:rPr>
        <w:t xml:space="preserve"> by temporary RS ID</w:t>
      </w:r>
      <w:r w:rsidR="00561AB8">
        <w:rPr>
          <w:iCs/>
          <w:kern w:val="2"/>
          <w:lang w:val="en-AU" w:eastAsia="zh-CN"/>
        </w:rPr>
        <w:t>. T</w:t>
      </w:r>
      <w:r w:rsidR="00561AB8" w:rsidRPr="00561AB8">
        <w:rPr>
          <w:iCs/>
          <w:kern w:val="2"/>
          <w:lang w:val="en-AU" w:eastAsia="zh-CN"/>
        </w:rPr>
        <w:t>here is no increase in signalling overhead</w:t>
      </w:r>
      <w:r w:rsidR="00561AB8">
        <w:rPr>
          <w:iCs/>
          <w:kern w:val="2"/>
          <w:lang w:val="en-AU" w:eastAsia="zh-CN"/>
        </w:rPr>
        <w:t xml:space="preserve"> while ensuring flexibility.</w:t>
      </w:r>
    </w:p>
    <w:p w14:paraId="5EA95177" w14:textId="6CADF505" w:rsidR="00C5422C" w:rsidRPr="0061600C" w:rsidRDefault="00C5422C" w:rsidP="0061600C">
      <w:pPr>
        <w:tabs>
          <w:tab w:val="left" w:pos="1080"/>
          <w:tab w:val="left" w:pos="1440"/>
        </w:tabs>
        <w:rPr>
          <w:b/>
          <w:i/>
          <w:iCs/>
          <w:kern w:val="2"/>
        </w:rPr>
      </w:pPr>
      <w:bookmarkStart w:id="24" w:name="OLE_LINK56"/>
      <w:r w:rsidRPr="000C42EA">
        <w:rPr>
          <w:b/>
          <w:i/>
          <w:lang w:eastAsia="zh-CN"/>
        </w:rPr>
        <w:t xml:space="preserve">Proposal </w:t>
      </w:r>
      <w:r w:rsidR="005E5236">
        <w:rPr>
          <w:b/>
          <w:i/>
          <w:lang w:eastAsia="zh-CN"/>
        </w:rPr>
        <w:t>7</w:t>
      </w:r>
      <w:r w:rsidRPr="000C42EA">
        <w:rPr>
          <w:b/>
          <w:i/>
          <w:lang w:eastAsia="zh-CN"/>
        </w:rPr>
        <w:t>:</w:t>
      </w:r>
      <w:r w:rsidRPr="0061600C">
        <w:rPr>
          <w:b/>
          <w:i/>
          <w:lang w:eastAsia="zh-CN"/>
        </w:rPr>
        <w:t xml:space="preserve"> </w:t>
      </w:r>
      <w:r w:rsidR="0083120A" w:rsidRPr="005E5236">
        <w:rPr>
          <w:i/>
          <w:lang w:eastAsia="zh-CN"/>
        </w:rPr>
        <w:t>The number of temporary RS burst should be configured</w:t>
      </w:r>
      <w:r w:rsidR="00C01A42" w:rsidRPr="005E5236">
        <w:rPr>
          <w:i/>
          <w:lang w:eastAsia="zh-CN"/>
        </w:rPr>
        <w:t xml:space="preserve"> within configuration of temporary RS</w:t>
      </w:r>
      <w:r w:rsidR="0083120A" w:rsidRPr="005E5236">
        <w:rPr>
          <w:i/>
          <w:lang w:eastAsia="zh-CN"/>
        </w:rPr>
        <w:t xml:space="preserve"> by RRC.</w:t>
      </w:r>
    </w:p>
    <w:p w14:paraId="6EDC5A0C" w14:textId="029EC10F" w:rsidR="00D85BE3" w:rsidRPr="005E5236" w:rsidRDefault="00D85BE3" w:rsidP="00C5422C">
      <w:pPr>
        <w:tabs>
          <w:tab w:val="left" w:pos="1080"/>
          <w:tab w:val="left" w:pos="1440"/>
        </w:tabs>
        <w:rPr>
          <w:i/>
          <w:iCs/>
          <w:kern w:val="2"/>
        </w:rPr>
      </w:pPr>
      <w:bookmarkStart w:id="25" w:name="OLE_LINK55"/>
      <w:bookmarkEnd w:id="24"/>
      <w:r w:rsidRPr="003D3B38">
        <w:rPr>
          <w:b/>
          <w:i/>
          <w:lang w:eastAsia="zh-CN"/>
        </w:rPr>
        <w:t xml:space="preserve">Proposal </w:t>
      </w:r>
      <w:r w:rsidR="005E5236">
        <w:rPr>
          <w:b/>
          <w:i/>
          <w:lang w:eastAsia="zh-CN"/>
        </w:rPr>
        <w:t>8</w:t>
      </w:r>
      <w:r w:rsidRPr="003D3B38">
        <w:rPr>
          <w:b/>
          <w:i/>
          <w:lang w:eastAsia="zh-CN"/>
        </w:rPr>
        <w:t>:</w:t>
      </w:r>
      <w:r w:rsidR="00EC7359">
        <w:rPr>
          <w:b/>
          <w:i/>
          <w:lang w:eastAsia="zh-CN"/>
        </w:rPr>
        <w:t xml:space="preserve"> </w:t>
      </w:r>
      <w:r w:rsidR="00EC7359" w:rsidRPr="005E5236">
        <w:rPr>
          <w:i/>
          <w:lang w:eastAsia="zh-CN"/>
        </w:rPr>
        <w:t xml:space="preserve">The gap between two temporary RS bursts </w:t>
      </w:r>
      <w:r w:rsidR="007A1602" w:rsidRPr="005E5236">
        <w:rPr>
          <w:i/>
          <w:lang w:eastAsia="zh-CN"/>
        </w:rPr>
        <w:t>should be configured</w:t>
      </w:r>
      <w:r w:rsidR="00C01A42" w:rsidRPr="005E5236">
        <w:rPr>
          <w:i/>
          <w:lang w:eastAsia="zh-CN"/>
        </w:rPr>
        <w:t xml:space="preserve"> within configuration of temporary RS</w:t>
      </w:r>
      <w:r w:rsidR="007A1602" w:rsidRPr="005E5236">
        <w:rPr>
          <w:i/>
          <w:lang w:eastAsia="zh-CN"/>
        </w:rPr>
        <w:t xml:space="preserve"> by RRC</w:t>
      </w:r>
      <w:r w:rsidR="00EC7359" w:rsidRPr="005E5236">
        <w:rPr>
          <w:i/>
          <w:lang w:eastAsia="zh-CN"/>
        </w:rPr>
        <w:t>.</w:t>
      </w:r>
    </w:p>
    <w:bookmarkEnd w:id="25"/>
    <w:p w14:paraId="20A72FE3" w14:textId="77777777" w:rsidR="00C5422C" w:rsidRPr="0061600C" w:rsidRDefault="00C5422C" w:rsidP="00C5422C">
      <w:pPr>
        <w:tabs>
          <w:tab w:val="left" w:pos="1080"/>
          <w:tab w:val="left" w:pos="1440"/>
        </w:tabs>
        <w:rPr>
          <w:b/>
          <w:lang w:eastAsia="zh-CN"/>
        </w:rPr>
      </w:pPr>
    </w:p>
    <w:p w14:paraId="64EB1047" w14:textId="5C38EC76" w:rsidR="00904EE8" w:rsidRDefault="001247BB" w:rsidP="0061600C">
      <w:pPr>
        <w:pStyle w:val="Heading3"/>
        <w:rPr>
          <w:lang w:eastAsia="zh-CN"/>
        </w:rPr>
      </w:pPr>
      <w:r>
        <w:rPr>
          <w:lang w:eastAsia="zh-CN"/>
        </w:rPr>
        <w:t>R</w:t>
      </w:r>
      <w:r w:rsidR="00A63BC5">
        <w:rPr>
          <w:lang w:eastAsia="zh-CN"/>
        </w:rPr>
        <w:t xml:space="preserve">educing </w:t>
      </w:r>
      <w:r w:rsidR="00A63BC5" w:rsidRPr="00D76831">
        <w:t>T</w:t>
      </w:r>
      <w:r w:rsidR="00A63BC5" w:rsidRPr="007307A2">
        <w:rPr>
          <w:vertAlign w:val="subscript"/>
        </w:rPr>
        <w:t>activation_time</w:t>
      </w:r>
      <w:r w:rsidR="00A63BC5">
        <w:rPr>
          <w:lang w:eastAsia="zh-CN"/>
        </w:rPr>
        <w:t xml:space="preserve"> on two scenarios</w:t>
      </w:r>
    </w:p>
    <w:p w14:paraId="7AF82AFD" w14:textId="496CD550" w:rsidR="00CB3A14" w:rsidRDefault="00CB3A14" w:rsidP="008022F8">
      <w:pPr>
        <w:rPr>
          <w:lang w:eastAsia="zh-CN"/>
        </w:rPr>
      </w:pPr>
      <w:r>
        <w:rPr>
          <w:lang w:eastAsia="zh-CN"/>
        </w:rPr>
        <w:t xml:space="preserve">As discussed in the section 2.2, two scenarios can be proposed with different solutions to reduce SCell activation time. </w:t>
      </w:r>
    </w:p>
    <w:p w14:paraId="61C87EF1" w14:textId="72F2525E" w:rsidR="001F4E5B" w:rsidRDefault="00523ABF" w:rsidP="008022F8">
      <w:pPr>
        <w:rPr>
          <w:lang w:eastAsia="zh-CN"/>
        </w:rPr>
      </w:pPr>
      <w:r>
        <w:rPr>
          <w:rFonts w:hint="eastAsia"/>
          <w:lang w:eastAsia="zh-CN"/>
        </w:rPr>
        <w:t>For</w:t>
      </w:r>
      <w:r>
        <w:rPr>
          <w:lang w:eastAsia="zh-CN"/>
        </w:rPr>
        <w:t xml:space="preserve"> scenario 1, </w:t>
      </w:r>
      <w:r w:rsidR="00BC7576">
        <w:t xml:space="preserve">take two </w:t>
      </w:r>
      <w:r w:rsidR="00BC7576" w:rsidRPr="00BC207F">
        <w:t xml:space="preserve">continuous </w:t>
      </w:r>
      <w:r w:rsidR="00BC7576">
        <w:t xml:space="preserve">cells as an example, </w:t>
      </w:r>
      <w:r w:rsidR="00591AAC">
        <w:rPr>
          <w:lang w:eastAsia="zh-CN"/>
        </w:rPr>
        <w:t xml:space="preserve">if </w:t>
      </w:r>
      <w:r>
        <w:rPr>
          <w:lang w:eastAsia="zh-CN"/>
        </w:rPr>
        <w:t xml:space="preserve">one </w:t>
      </w:r>
      <w:r w:rsidR="006E0DA7">
        <w:rPr>
          <w:lang w:eastAsia="zh-CN"/>
        </w:rPr>
        <w:t xml:space="preserve">is </w:t>
      </w:r>
      <w:r w:rsidR="00302A96">
        <w:rPr>
          <w:lang w:eastAsia="zh-CN"/>
        </w:rPr>
        <w:t>active</w:t>
      </w:r>
      <w:r>
        <w:rPr>
          <w:lang w:eastAsia="zh-CN"/>
        </w:rPr>
        <w:t xml:space="preserve"> cell </w:t>
      </w:r>
      <w:r w:rsidR="00591AAC">
        <w:t xml:space="preserve">and </w:t>
      </w:r>
      <w:r w:rsidR="00445F92">
        <w:t>another</w:t>
      </w:r>
      <w:r w:rsidR="00591AAC">
        <w:t xml:space="preserve"> </w:t>
      </w:r>
      <w:r w:rsidR="006E0DA7">
        <w:t xml:space="preserve">is </w:t>
      </w:r>
      <w:r w:rsidR="00591AAC">
        <w:t>inactive S</w:t>
      </w:r>
      <w:r w:rsidR="005A2502">
        <w:t>C</w:t>
      </w:r>
      <w:r w:rsidR="00591AAC">
        <w:t xml:space="preserve">ell, then when </w:t>
      </w:r>
      <w:r>
        <w:t xml:space="preserve">the </w:t>
      </w:r>
      <w:r w:rsidR="00591AAC">
        <w:t xml:space="preserve">inactive </w:t>
      </w:r>
      <w:r>
        <w:t>SCell</w:t>
      </w:r>
      <w:r w:rsidR="004C34F2">
        <w:t xml:space="preserve"> is going to be activated</w:t>
      </w:r>
      <w:r>
        <w:t xml:space="preserve">, </w:t>
      </w:r>
      <w:r w:rsidR="004B3D10">
        <w:t xml:space="preserve">there </w:t>
      </w:r>
      <w:r>
        <w:t xml:space="preserve">is no need </w:t>
      </w:r>
      <w:r w:rsidR="004C34F2">
        <w:t xml:space="preserve">for a UE </w:t>
      </w:r>
      <w:r>
        <w:t>to search SSB</w:t>
      </w:r>
      <w:r w:rsidR="00BC7576">
        <w:t xml:space="preserve"> or any RS</w:t>
      </w:r>
      <w:r>
        <w:t xml:space="preserve"> for f</w:t>
      </w:r>
      <w:r w:rsidRPr="00AA5385">
        <w:t>requency</w:t>
      </w:r>
      <w:r>
        <w:t>/</w:t>
      </w:r>
      <w:r w:rsidRPr="00AA5385">
        <w:t>time synchronization</w:t>
      </w:r>
      <w:r w:rsidR="0057278B">
        <w:t>,</w:t>
      </w:r>
      <w:r w:rsidR="00591AAC">
        <w:t xml:space="preserve"> path loss, coupling loss, </w:t>
      </w:r>
      <w:r w:rsidR="0057278B">
        <w:t xml:space="preserve">and </w:t>
      </w:r>
      <w:r w:rsidR="00591AAC">
        <w:t>even RSRP</w:t>
      </w:r>
      <w:r>
        <w:t xml:space="preserve"> during </w:t>
      </w:r>
      <w:r w:rsidR="009B490C">
        <w:t xml:space="preserve">SCell </w:t>
      </w:r>
      <w:r w:rsidRPr="00195717">
        <w:rPr>
          <w:lang w:eastAsia="zh-CN"/>
        </w:rPr>
        <w:t>act</w:t>
      </w:r>
      <w:r>
        <w:rPr>
          <w:lang w:eastAsia="zh-CN"/>
        </w:rPr>
        <w:t>ivation.</w:t>
      </w:r>
      <w:r w:rsidR="002E491C">
        <w:rPr>
          <w:lang w:eastAsia="zh-CN"/>
        </w:rPr>
        <w:t xml:space="preserve"> </w:t>
      </w:r>
      <w:r w:rsidR="00591AAC">
        <w:rPr>
          <w:lang w:eastAsia="zh-CN"/>
        </w:rPr>
        <w:t>Because a</w:t>
      </w:r>
      <w:r w:rsidR="002F0631">
        <w:rPr>
          <w:lang w:eastAsia="zh-CN"/>
        </w:rPr>
        <w:t>ll this</w:t>
      </w:r>
      <w:r w:rsidR="002E491C">
        <w:rPr>
          <w:lang w:eastAsia="zh-CN"/>
        </w:rPr>
        <w:t xml:space="preserve"> information can be derived from the active cell</w:t>
      </w:r>
      <w:r w:rsidR="00591AAC">
        <w:rPr>
          <w:lang w:eastAsia="zh-CN"/>
        </w:rPr>
        <w:t xml:space="preserve"> which associates with same</w:t>
      </w:r>
      <w:r w:rsidR="004C34F2">
        <w:rPr>
          <w:lang w:eastAsia="zh-CN"/>
        </w:rPr>
        <w:t xml:space="preserve"> BS</w:t>
      </w:r>
      <w:r w:rsidR="00591AAC">
        <w:rPr>
          <w:lang w:eastAsia="zh-CN"/>
        </w:rPr>
        <w:t xml:space="preserve"> hardware</w:t>
      </w:r>
      <w:r w:rsidR="00A6714D">
        <w:rPr>
          <w:lang w:eastAsia="zh-CN"/>
        </w:rPr>
        <w:t>. Through this way,</w:t>
      </w:r>
      <w:r w:rsidR="00ED15C4">
        <w:rPr>
          <w:lang w:eastAsia="zh-CN"/>
        </w:rPr>
        <w:t xml:space="preserve"> </w:t>
      </w:r>
      <w:r w:rsidR="0057278B">
        <w:rPr>
          <w:rFonts w:eastAsiaTheme="minorEastAsia"/>
          <w:lang w:eastAsia="zh-CN"/>
        </w:rPr>
        <w:t>for</w:t>
      </w:r>
      <w:r w:rsidR="00ED15C4" w:rsidRPr="001A7FE1">
        <w:rPr>
          <w:rFonts w:eastAsiaTheme="minorEastAsia"/>
          <w:lang w:eastAsia="zh-CN"/>
        </w:rPr>
        <w:t xml:space="preserve"> </w:t>
      </w:r>
      <w:r w:rsidR="00FC0A9E">
        <w:t>the</w:t>
      </w:r>
      <w:r w:rsidR="00AE4847">
        <w:t xml:space="preserve"> case</w:t>
      </w:r>
      <w:r w:rsidR="00834257">
        <w:t xml:space="preserve"> </w:t>
      </w:r>
      <w:r w:rsidR="00AE4847">
        <w:t>that</w:t>
      </w:r>
      <w:r w:rsidR="00FC0A9E">
        <w:t xml:space="preserve"> </w:t>
      </w:r>
      <w:r w:rsidR="004C34F2">
        <w:t xml:space="preserve">the </w:t>
      </w:r>
      <w:r w:rsidR="00FC0A9E">
        <w:t xml:space="preserve">SCell is known </w:t>
      </w:r>
      <w:r w:rsidR="004C34F2">
        <w:t xml:space="preserve">FR1 cell </w:t>
      </w:r>
      <w:r w:rsidR="00FC0A9E">
        <w:t xml:space="preserve">and </w:t>
      </w:r>
      <w:r w:rsidR="00FC0A9E" w:rsidRPr="005B4546">
        <w:t>SCell measurement cycle is equal to or smaller than 160ms</w:t>
      </w:r>
      <w:r w:rsidR="00FC0A9E">
        <w:t xml:space="preserve"> </w:t>
      </w:r>
      <w:r w:rsidR="00ED15C4" w:rsidRPr="001A7FE1">
        <w:rPr>
          <w:rFonts w:eastAsiaTheme="minorEastAsia"/>
          <w:lang w:eastAsia="zh-CN"/>
        </w:rPr>
        <w:t xml:space="preserve">in </w:t>
      </w:r>
      <w:r w:rsidR="006E23BE">
        <w:rPr>
          <w:rFonts w:eastAsiaTheme="minorEastAsia"/>
          <w:lang w:eastAsia="zh-CN"/>
        </w:rPr>
        <w:t xml:space="preserve">TS </w:t>
      </w:r>
      <w:r w:rsidR="00834257">
        <w:rPr>
          <w:rFonts w:eastAsiaTheme="minorEastAsia"/>
          <w:lang w:eastAsia="zh-CN"/>
        </w:rPr>
        <w:t>38.133</w:t>
      </w:r>
      <w:r w:rsidR="00ED15C4">
        <w:rPr>
          <w:rFonts w:eastAsiaTheme="minorEastAsia"/>
          <w:lang w:eastAsia="zh-CN"/>
        </w:rPr>
        <w:t>,</w:t>
      </w:r>
      <w:r w:rsidR="00A6714D">
        <w:rPr>
          <w:lang w:eastAsia="zh-CN"/>
        </w:rPr>
        <w:t xml:space="preserve"> </w:t>
      </w:r>
      <w:r w:rsidR="002E491C" w:rsidRPr="00D76831">
        <w:t>T</w:t>
      </w:r>
      <w:r w:rsidR="002E491C" w:rsidRPr="00CA5CAE">
        <w:rPr>
          <w:vertAlign w:val="subscript"/>
        </w:rPr>
        <w:t>activation_time</w:t>
      </w:r>
      <w:r w:rsidR="002E491C" w:rsidRPr="008B422F">
        <w:t xml:space="preserve"> </w:t>
      </w:r>
      <w:r w:rsidR="006E0DA7">
        <w:rPr>
          <w:lang w:eastAsia="zh-CN"/>
        </w:rPr>
        <w:t xml:space="preserve">can </w:t>
      </w:r>
      <w:r w:rsidR="002E491C">
        <w:rPr>
          <w:lang w:eastAsia="zh-CN"/>
        </w:rPr>
        <w:t xml:space="preserve">be reduced to </w:t>
      </w:r>
      <w:r w:rsidR="00A6714D">
        <w:rPr>
          <w:lang w:eastAsia="zh-CN"/>
        </w:rPr>
        <w:t>‘</w:t>
      </w:r>
      <w:r w:rsidR="00A6714D">
        <w:t xml:space="preserve">3ms </w:t>
      </w:r>
      <w:r w:rsidR="00A6714D" w:rsidRPr="00CA5CAE">
        <w:t>MAC CE command application</w:t>
      </w:r>
      <w:r w:rsidR="00A6714D">
        <w:t>’ +</w:t>
      </w:r>
      <w:r w:rsidR="00A6714D">
        <w:rPr>
          <w:lang w:eastAsia="zh-CN"/>
        </w:rPr>
        <w:t xml:space="preserve"> </w:t>
      </w:r>
      <w:r w:rsidR="002E491C">
        <w:rPr>
          <w:lang w:eastAsia="zh-CN"/>
        </w:rPr>
        <w:t>‘</w:t>
      </w:r>
      <w:r w:rsidR="002E491C" w:rsidRPr="002E491C">
        <w:rPr>
          <w:lang w:eastAsia="zh-CN"/>
        </w:rPr>
        <w:t>200us RF chain reconfiguring</w:t>
      </w:r>
      <w:r w:rsidR="002E491C">
        <w:rPr>
          <w:lang w:eastAsia="zh-CN"/>
        </w:rPr>
        <w:t>’ + ‘</w:t>
      </w:r>
      <w:r w:rsidR="002E491C" w:rsidRPr="002E491C">
        <w:rPr>
          <w:lang w:eastAsia="zh-CN"/>
        </w:rPr>
        <w:t>200us coarse AGC</w:t>
      </w:r>
      <w:r w:rsidR="002E491C">
        <w:rPr>
          <w:lang w:eastAsia="zh-CN"/>
        </w:rPr>
        <w:t>’</w:t>
      </w:r>
      <w:r w:rsidR="001D68EC">
        <w:rPr>
          <w:lang w:eastAsia="zh-CN"/>
        </w:rPr>
        <w:t xml:space="preserve"> as shown in </w:t>
      </w:r>
      <w:r w:rsidR="004B0E99">
        <w:rPr>
          <w:lang w:eastAsia="zh-CN"/>
        </w:rPr>
        <w:fldChar w:fldCharType="begin"/>
      </w:r>
      <w:r w:rsidR="004B0E99">
        <w:rPr>
          <w:lang w:eastAsia="zh-CN"/>
        </w:rPr>
        <w:instrText xml:space="preserve"> REF _Ref47729243 \h </w:instrText>
      </w:r>
      <w:r w:rsidR="004B0E99">
        <w:rPr>
          <w:lang w:eastAsia="zh-CN"/>
        </w:rPr>
      </w:r>
      <w:r w:rsidR="004B0E99">
        <w:rPr>
          <w:lang w:eastAsia="zh-CN"/>
        </w:rPr>
        <w:fldChar w:fldCharType="separate"/>
      </w:r>
      <w:r w:rsidR="004B0E99">
        <w:t xml:space="preserve">Figure </w:t>
      </w:r>
      <w:r w:rsidR="003F3BAF">
        <w:rPr>
          <w:noProof/>
        </w:rPr>
        <w:t>3</w:t>
      </w:r>
      <w:r w:rsidR="004B0E99">
        <w:rPr>
          <w:lang w:eastAsia="zh-CN"/>
        </w:rPr>
        <w:fldChar w:fldCharType="end"/>
      </w:r>
      <w:r w:rsidR="00BC7576">
        <w:rPr>
          <w:lang w:eastAsia="zh-CN"/>
        </w:rPr>
        <w:t xml:space="preserve"> (i.e.</w:t>
      </w:r>
      <w:r w:rsidR="005A2502">
        <w:rPr>
          <w:lang w:eastAsia="zh-CN"/>
        </w:rPr>
        <w:t>, the</w:t>
      </w:r>
      <w:r w:rsidR="00BC7576">
        <w:rPr>
          <w:lang w:eastAsia="zh-CN"/>
        </w:rPr>
        <w:t xml:space="preserve"> time </w:t>
      </w:r>
      <w:r w:rsidR="006E0DA7">
        <w:rPr>
          <w:lang w:eastAsia="zh-CN"/>
        </w:rPr>
        <w:t>of receiving</w:t>
      </w:r>
      <w:r w:rsidR="00BC7576">
        <w:rPr>
          <w:lang w:eastAsia="zh-CN"/>
        </w:rPr>
        <w:t xml:space="preserve"> </w:t>
      </w:r>
      <w:r w:rsidR="00C13508" w:rsidRPr="00E0149D">
        <w:rPr>
          <w:rFonts w:eastAsiaTheme="minorEastAsia"/>
          <w:lang w:eastAsia="zh-CN"/>
        </w:rPr>
        <w:t xml:space="preserve">and processing </w:t>
      </w:r>
      <w:r w:rsidR="00BC7576">
        <w:rPr>
          <w:lang w:eastAsia="zh-CN"/>
        </w:rPr>
        <w:t>SSB</w:t>
      </w:r>
      <w:r w:rsidR="00BC7576">
        <w:rPr>
          <w:vertAlign w:val="subscript"/>
        </w:rPr>
        <w:t xml:space="preserve"> </w:t>
      </w:r>
      <w:r w:rsidR="00BC7576" w:rsidRPr="00E0149D">
        <w:rPr>
          <w:rFonts w:eastAsiaTheme="minorEastAsia"/>
          <w:lang w:eastAsia="zh-CN"/>
        </w:rPr>
        <w:t xml:space="preserve">or RS </w:t>
      </w:r>
      <w:r w:rsidR="00BC7576">
        <w:rPr>
          <w:rFonts w:eastAsiaTheme="minorEastAsia"/>
          <w:lang w:eastAsia="zh-CN"/>
        </w:rPr>
        <w:t>are</w:t>
      </w:r>
      <w:r w:rsidR="00BC7576" w:rsidRPr="00E0149D">
        <w:rPr>
          <w:rFonts w:eastAsiaTheme="minorEastAsia"/>
          <w:lang w:eastAsia="zh-CN"/>
        </w:rPr>
        <w:t xml:space="preserve"> removed</w:t>
      </w:r>
      <w:r w:rsidR="00BC7576">
        <w:rPr>
          <w:lang w:eastAsia="zh-CN"/>
        </w:rPr>
        <w:t>)</w:t>
      </w:r>
      <w:r w:rsidR="00A6714D">
        <w:rPr>
          <w:lang w:eastAsia="zh-CN"/>
        </w:rPr>
        <w:t>. If PDCCH triggering is used to replace MAC CE triggering</w:t>
      </w:r>
      <w:r w:rsidR="00C13508">
        <w:rPr>
          <w:lang w:eastAsia="zh-CN"/>
        </w:rPr>
        <w:t xml:space="preserve"> for SCell </w:t>
      </w:r>
      <w:r w:rsidR="00C13508">
        <w:rPr>
          <w:lang w:val="en-GB" w:eastAsia="zh-CN"/>
        </w:rPr>
        <w:t>activation</w:t>
      </w:r>
      <w:r w:rsidR="00A6714D">
        <w:rPr>
          <w:lang w:eastAsia="zh-CN"/>
        </w:rPr>
        <w:t xml:space="preserve">, </w:t>
      </w:r>
      <w:r w:rsidR="00A6714D" w:rsidRPr="00D76831">
        <w:t>T</w:t>
      </w:r>
      <w:r w:rsidR="00A6714D" w:rsidRPr="00CA5CAE">
        <w:rPr>
          <w:vertAlign w:val="subscript"/>
        </w:rPr>
        <w:t>activation_time</w:t>
      </w:r>
      <w:r w:rsidR="00A6714D" w:rsidRPr="008B422F">
        <w:t xml:space="preserve"> </w:t>
      </w:r>
      <w:r w:rsidR="00A6714D">
        <w:rPr>
          <w:lang w:eastAsia="zh-CN"/>
        </w:rPr>
        <w:t>can be further reduced to ‘</w:t>
      </w:r>
      <w:r w:rsidR="00A6714D" w:rsidRPr="00A6714D">
        <w:t>X symbol PDCCH decoding</w:t>
      </w:r>
      <w:r w:rsidR="00A6714D">
        <w:t>’ +</w:t>
      </w:r>
      <w:r w:rsidR="00A6714D">
        <w:rPr>
          <w:lang w:eastAsia="zh-CN"/>
        </w:rPr>
        <w:t xml:space="preserve"> ‘</w:t>
      </w:r>
      <w:r w:rsidR="00A6714D" w:rsidRPr="002E491C">
        <w:rPr>
          <w:lang w:eastAsia="zh-CN"/>
        </w:rPr>
        <w:t>200us RF chain reconfiguring</w:t>
      </w:r>
      <w:r w:rsidR="00A6714D">
        <w:rPr>
          <w:lang w:eastAsia="zh-CN"/>
        </w:rPr>
        <w:t>’ + ‘</w:t>
      </w:r>
      <w:r w:rsidR="00A6714D" w:rsidRPr="002E491C">
        <w:rPr>
          <w:lang w:eastAsia="zh-CN"/>
        </w:rPr>
        <w:t>200us coarse AGC</w:t>
      </w:r>
      <w:r w:rsidR="00A6714D">
        <w:rPr>
          <w:lang w:eastAsia="zh-CN"/>
        </w:rPr>
        <w:t>’.</w:t>
      </w:r>
      <w:r w:rsidR="006E0DA7">
        <w:rPr>
          <w:lang w:eastAsia="zh-CN"/>
        </w:rPr>
        <w:t xml:space="preserve"> </w:t>
      </w:r>
    </w:p>
    <w:p w14:paraId="6F00A001" w14:textId="562F824D" w:rsidR="001753BB" w:rsidRDefault="005B4546" w:rsidP="006706CC">
      <w:pPr>
        <w:jc w:val="center"/>
        <w:rPr>
          <w:lang w:eastAsia="zh-CN"/>
        </w:rPr>
      </w:pPr>
      <w:r>
        <w:rPr>
          <w:noProof/>
          <w:lang w:eastAsia="zh-CN"/>
        </w:rPr>
        <w:drawing>
          <wp:inline distT="0" distB="0" distL="0" distR="0" wp14:anchorId="0BECE5B0" wp14:editId="1A345859">
            <wp:extent cx="2253081" cy="19715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58130" cy="1975993"/>
                    </a:xfrm>
                    <a:prstGeom prst="rect">
                      <a:avLst/>
                    </a:prstGeom>
                    <a:noFill/>
                  </pic:spPr>
                </pic:pic>
              </a:graphicData>
            </a:graphic>
          </wp:inline>
        </w:drawing>
      </w:r>
    </w:p>
    <w:p w14:paraId="47B06C54" w14:textId="6F981E0D" w:rsidR="001753BB" w:rsidRDefault="00750490" w:rsidP="008A65D3">
      <w:pPr>
        <w:pStyle w:val="Caption"/>
        <w:rPr>
          <w:rFonts w:eastAsiaTheme="minorEastAsia"/>
        </w:rPr>
      </w:pPr>
      <w:bookmarkStart w:id="26" w:name="_Ref47729243"/>
      <w:r>
        <w:t xml:space="preserve">Figure </w:t>
      </w:r>
      <w:bookmarkEnd w:id="26"/>
      <w:r w:rsidR="003F3BAF">
        <w:t>3</w:t>
      </w:r>
      <w:r w:rsidR="001753BB">
        <w:t xml:space="preserve"> </w:t>
      </w:r>
      <w:r w:rsidR="001753BB">
        <w:rPr>
          <w:rFonts w:eastAsiaTheme="minorEastAsia"/>
        </w:rPr>
        <w:t xml:space="preserve">Optimized </w:t>
      </w:r>
      <w:r w:rsidR="00D062BA" w:rsidRPr="001A7FE1">
        <w:rPr>
          <w:rFonts w:eastAsiaTheme="minorEastAsia"/>
        </w:rPr>
        <w:t>S</w:t>
      </w:r>
      <w:r w:rsidR="00D062BA">
        <w:rPr>
          <w:rFonts w:eastAsiaTheme="minorEastAsia"/>
        </w:rPr>
        <w:t>C</w:t>
      </w:r>
      <w:r w:rsidR="00D062BA" w:rsidRPr="001A7FE1">
        <w:rPr>
          <w:rFonts w:eastAsiaTheme="minorEastAsia"/>
        </w:rPr>
        <w:t xml:space="preserve">ell </w:t>
      </w:r>
      <w:r w:rsidR="001753BB" w:rsidRPr="001A7FE1">
        <w:rPr>
          <w:rFonts w:eastAsiaTheme="minorEastAsia"/>
        </w:rPr>
        <w:t>activation procedure</w:t>
      </w:r>
      <w:r w:rsidR="001753BB">
        <w:rPr>
          <w:rFonts w:eastAsiaTheme="minorEastAsia"/>
        </w:rPr>
        <w:t xml:space="preserve"> for scenario</w:t>
      </w:r>
      <w:r w:rsidR="0064314A">
        <w:rPr>
          <w:rFonts w:eastAsiaTheme="minorEastAsia"/>
        </w:rPr>
        <w:t xml:space="preserve"> </w:t>
      </w:r>
      <w:r w:rsidR="001753BB">
        <w:rPr>
          <w:rFonts w:eastAsiaTheme="minorEastAsia"/>
        </w:rPr>
        <w:t>1</w:t>
      </w:r>
    </w:p>
    <w:p w14:paraId="2C439B26" w14:textId="6EB3C148" w:rsidR="00591AAC" w:rsidRDefault="007F25E6" w:rsidP="008E599F">
      <w:r>
        <w:t xml:space="preserve">Obviously, </w:t>
      </w:r>
      <w:r w:rsidRPr="00D76831">
        <w:t>T</w:t>
      </w:r>
      <w:r w:rsidRPr="00CA5CAE">
        <w:rPr>
          <w:vertAlign w:val="subscript"/>
        </w:rPr>
        <w:t>activation_time</w:t>
      </w:r>
      <w:r w:rsidRPr="008B422F">
        <w:t xml:space="preserve"> </w:t>
      </w:r>
      <w:r>
        <w:rPr>
          <w:lang w:eastAsia="zh-CN"/>
        </w:rPr>
        <w:t>is</w:t>
      </w:r>
      <w:r>
        <w:t xml:space="preserve"> reduced significantly. Therefore, </w:t>
      </w:r>
      <w:r w:rsidR="008E599F">
        <w:t xml:space="preserve">proper UE assumptions on the common properties </w:t>
      </w:r>
      <w:r w:rsidR="002B6C77">
        <w:t>across serving cell</w:t>
      </w:r>
      <w:r w:rsidR="004077BD">
        <w:t>s</w:t>
      </w:r>
      <w:r w:rsidR="002B6C77">
        <w:t xml:space="preserve"> in</w:t>
      </w:r>
      <w:r w:rsidR="008E599F">
        <w:t xml:space="preserve"> the scenario</w:t>
      </w:r>
      <w:r w:rsidR="004077BD">
        <w:t xml:space="preserve"> </w:t>
      </w:r>
      <w:r w:rsidR="008E599F">
        <w:t xml:space="preserve">1 is </w:t>
      </w:r>
      <w:r w:rsidR="004C34F2">
        <w:t xml:space="preserve">beneficial </w:t>
      </w:r>
      <w:r>
        <w:t>and necessary</w:t>
      </w:r>
      <w:r w:rsidR="008E599F">
        <w:t xml:space="preserve"> to be </w:t>
      </w:r>
      <w:r w:rsidR="00634DEF">
        <w:t>standardized</w:t>
      </w:r>
      <w:r w:rsidR="008E599F">
        <w:t>.</w:t>
      </w:r>
      <w:r w:rsidR="00625D78">
        <w:t xml:space="preserve"> </w:t>
      </w:r>
    </w:p>
    <w:p w14:paraId="32A46B50" w14:textId="7E6D013E" w:rsidR="00F744E6" w:rsidRDefault="004C34F2" w:rsidP="003A433C">
      <w:r>
        <w:t>W</w:t>
      </w:r>
      <w:r w:rsidR="00591AAC">
        <w:t>hether UE can assume shared informati</w:t>
      </w:r>
      <w:r w:rsidR="00C13508">
        <w:t xml:space="preserve">on of path loss, coupling loss and </w:t>
      </w:r>
      <w:r w:rsidR="00591AAC">
        <w:t xml:space="preserve">frequency/timing </w:t>
      </w:r>
      <w:r w:rsidR="003A433C">
        <w:t xml:space="preserve">from other cell </w:t>
      </w:r>
      <w:r w:rsidR="00591AAC">
        <w:t xml:space="preserve">depends on network implementation (i.e., whether the two cells share same hardware </w:t>
      </w:r>
      <w:r w:rsidR="00C13508">
        <w:t>and</w:t>
      </w:r>
      <w:r w:rsidR="00591AAC">
        <w:t xml:space="preserve"> </w:t>
      </w:r>
      <w:r w:rsidR="003A433C">
        <w:t>are co-located</w:t>
      </w:r>
      <w:r w:rsidR="007F25E6">
        <w:t xml:space="preserve"> deployment</w:t>
      </w:r>
      <w:r w:rsidR="003A433C">
        <w:t>). Thus, network need</w:t>
      </w:r>
      <w:r w:rsidR="007F25E6">
        <w:t>s to inform the UE about this</w:t>
      </w:r>
      <w:r w:rsidR="003A433C">
        <w:t xml:space="preserve">. </w:t>
      </w:r>
      <w:r w:rsidR="00C13508">
        <w:t>To achieve this</w:t>
      </w:r>
      <w:r w:rsidR="003A433C">
        <w:t>, one candidate solution is to</w:t>
      </w:r>
      <w:r w:rsidR="003A433C">
        <w:rPr>
          <w:lang w:eastAsia="zh-CN"/>
        </w:rPr>
        <w:t xml:space="preserve"> define cell groups sharing common properties. </w:t>
      </w:r>
      <w:r w:rsidR="00F744E6">
        <w:rPr>
          <w:lang w:eastAsia="zh-CN"/>
        </w:rPr>
        <w:t xml:space="preserve">Network </w:t>
      </w:r>
      <w:r w:rsidR="00ED5DE5">
        <w:rPr>
          <w:lang w:eastAsia="zh-CN"/>
        </w:rPr>
        <w:t xml:space="preserve">can configure </w:t>
      </w:r>
      <w:r w:rsidR="003A433C">
        <w:rPr>
          <w:lang w:eastAsia="zh-CN"/>
        </w:rPr>
        <w:t xml:space="preserve">one or </w:t>
      </w:r>
      <w:r w:rsidR="00ED5DE5">
        <w:rPr>
          <w:lang w:eastAsia="zh-CN"/>
        </w:rPr>
        <w:t>some cell groups</w:t>
      </w:r>
      <w:r w:rsidR="003A433C">
        <w:rPr>
          <w:lang w:eastAsia="zh-CN"/>
        </w:rPr>
        <w:t xml:space="preserve"> for the UE. </w:t>
      </w:r>
      <w:r w:rsidR="007F25E6">
        <w:rPr>
          <w:lang w:eastAsia="zh-CN"/>
        </w:rPr>
        <w:t xml:space="preserve">After that, </w:t>
      </w:r>
      <w:r w:rsidR="00CD7014">
        <w:rPr>
          <w:lang w:eastAsia="zh-CN"/>
        </w:rPr>
        <w:t xml:space="preserve">UE assumes some specified properties used for </w:t>
      </w:r>
      <w:r w:rsidR="000D19A9">
        <w:rPr>
          <w:lang w:eastAsia="zh-CN"/>
        </w:rPr>
        <w:t xml:space="preserve">SCell </w:t>
      </w:r>
      <w:r w:rsidR="00CD7014">
        <w:rPr>
          <w:lang w:eastAsia="zh-CN"/>
        </w:rPr>
        <w:t>activation can be shared</w:t>
      </w:r>
      <w:r w:rsidR="003A433C">
        <w:rPr>
          <w:lang w:eastAsia="zh-CN"/>
        </w:rPr>
        <w:t xml:space="preserve"> from another cell within a same cell group</w:t>
      </w:r>
      <w:r w:rsidR="00CD7014">
        <w:rPr>
          <w:lang w:eastAsia="zh-CN"/>
        </w:rPr>
        <w:t xml:space="preserve">. The properties contain </w:t>
      </w:r>
      <w:r w:rsidR="00CD7014">
        <w:t>path loss, coupling loss, RSRP, frequency/timing offset.</w:t>
      </w:r>
      <w:r w:rsidR="005F7B02">
        <w:t xml:space="preserve"> </w:t>
      </w:r>
    </w:p>
    <w:p w14:paraId="554C75BB" w14:textId="699E696B" w:rsidR="005F7B02" w:rsidRPr="007675CA" w:rsidRDefault="00641071" w:rsidP="008022F8">
      <w:pPr>
        <w:rPr>
          <w:bCs/>
          <w:i/>
          <w:vertAlign w:val="subscript"/>
        </w:rPr>
      </w:pPr>
      <w:bookmarkStart w:id="27" w:name="OLE_LINK24"/>
      <w:r>
        <w:rPr>
          <w:b/>
          <w:i/>
          <w:lang w:val="en-AU"/>
        </w:rPr>
        <w:t xml:space="preserve">Proposal </w:t>
      </w:r>
      <w:r w:rsidR="005E5236">
        <w:rPr>
          <w:b/>
          <w:i/>
          <w:lang w:val="en-AU"/>
        </w:rPr>
        <w:t>9</w:t>
      </w:r>
      <w:r>
        <w:rPr>
          <w:b/>
          <w:i/>
          <w:lang w:val="en-AU"/>
        </w:rPr>
        <w:t>:</w:t>
      </w:r>
      <w:r w:rsidRPr="006706CC">
        <w:rPr>
          <w:b/>
          <w:i/>
          <w:lang w:val="en-AU"/>
        </w:rPr>
        <w:t xml:space="preserve"> </w:t>
      </w:r>
      <w:r w:rsidR="00527CBB" w:rsidRPr="007675CA">
        <w:rPr>
          <w:bCs/>
          <w:i/>
          <w:iCs/>
          <w:lang w:val="en-AU"/>
        </w:rPr>
        <w:t xml:space="preserve">For scenario 1, </w:t>
      </w:r>
      <w:r w:rsidR="00E319C3" w:rsidRPr="007675CA">
        <w:rPr>
          <w:bCs/>
          <w:i/>
          <w:iCs/>
          <w:lang w:val="en-AU"/>
        </w:rPr>
        <w:t xml:space="preserve">some </w:t>
      </w:r>
      <w:r w:rsidR="00527CBB" w:rsidRPr="007675CA">
        <w:rPr>
          <w:bCs/>
          <w:i/>
          <w:iCs/>
          <w:lang w:val="en-AU"/>
        </w:rPr>
        <w:t xml:space="preserve">common properties </w:t>
      </w:r>
      <w:r w:rsidR="00E319C3" w:rsidRPr="007675CA">
        <w:rPr>
          <w:bCs/>
          <w:i/>
          <w:iCs/>
          <w:lang w:val="en-AU"/>
        </w:rPr>
        <w:t xml:space="preserve">derived from activated cell (e.g. frequency/timing synchronization, path loss, coupling loss, RSRP) </w:t>
      </w:r>
      <w:r w:rsidR="00527CBB" w:rsidRPr="007675CA">
        <w:rPr>
          <w:bCs/>
          <w:i/>
          <w:iCs/>
          <w:lang w:val="en-AU"/>
        </w:rPr>
        <w:t xml:space="preserve">can be used to reduce </w:t>
      </w:r>
      <w:r w:rsidR="00527CBB" w:rsidRPr="007675CA">
        <w:rPr>
          <w:bCs/>
          <w:i/>
        </w:rPr>
        <w:t>T</w:t>
      </w:r>
      <w:r w:rsidR="00527CBB" w:rsidRPr="007675CA">
        <w:rPr>
          <w:bCs/>
          <w:i/>
          <w:vertAlign w:val="subscript"/>
        </w:rPr>
        <w:t>activation_time</w:t>
      </w:r>
      <w:r w:rsidR="00AD3CF6" w:rsidRPr="007675CA">
        <w:rPr>
          <w:bCs/>
          <w:i/>
          <w:iCs/>
          <w:lang w:val="en-AU"/>
        </w:rPr>
        <w:t>.</w:t>
      </w:r>
    </w:p>
    <w:p w14:paraId="7820D12E" w14:textId="156771ED" w:rsidR="001F4E5B" w:rsidRPr="001F4E5B" w:rsidRDefault="0057278B" w:rsidP="00883205">
      <w:pPr>
        <w:jc w:val="left"/>
        <w:rPr>
          <w:lang w:eastAsia="zh-CN"/>
        </w:rPr>
      </w:pPr>
      <w:r>
        <w:rPr>
          <w:b/>
          <w:i/>
          <w:lang w:val="en-AU"/>
        </w:rPr>
        <w:t xml:space="preserve">Proposal </w:t>
      </w:r>
      <w:r w:rsidR="005E5236">
        <w:rPr>
          <w:b/>
          <w:i/>
          <w:lang w:val="en-AU"/>
        </w:rPr>
        <w:t>10</w:t>
      </w:r>
      <w:r w:rsidR="005F7B02">
        <w:rPr>
          <w:b/>
          <w:i/>
          <w:lang w:val="en-AU"/>
        </w:rPr>
        <w:t>:</w:t>
      </w:r>
      <w:r w:rsidR="005F7B02" w:rsidRPr="006706CC">
        <w:rPr>
          <w:b/>
          <w:i/>
          <w:lang w:val="en-AU"/>
        </w:rPr>
        <w:t xml:space="preserve"> </w:t>
      </w:r>
      <w:r w:rsidR="005F7B02" w:rsidRPr="007675CA">
        <w:rPr>
          <w:bCs/>
          <w:i/>
          <w:iCs/>
          <w:lang w:val="en-AU"/>
        </w:rPr>
        <w:t>For scenario 1, cell groups sharing common properties</w:t>
      </w:r>
      <w:r w:rsidR="00512FF9" w:rsidRPr="007675CA">
        <w:rPr>
          <w:bCs/>
          <w:i/>
          <w:iCs/>
          <w:lang w:val="en-AU"/>
        </w:rPr>
        <w:t xml:space="preserve"> (e.g. frequency/timing synchronization, path loss, coupling loss, RSRP)</w:t>
      </w:r>
      <w:r w:rsidR="005F7B02" w:rsidRPr="007675CA">
        <w:rPr>
          <w:bCs/>
          <w:i/>
          <w:iCs/>
          <w:lang w:val="en-AU"/>
        </w:rPr>
        <w:t xml:space="preserve"> can be configured for </w:t>
      </w:r>
      <w:r w:rsidR="00612ACB">
        <w:rPr>
          <w:bCs/>
          <w:i/>
          <w:iCs/>
          <w:lang w:val="en-AU"/>
        </w:rPr>
        <w:t xml:space="preserve">a </w:t>
      </w:r>
      <w:r w:rsidR="005F7B02" w:rsidRPr="007675CA">
        <w:rPr>
          <w:bCs/>
          <w:i/>
          <w:iCs/>
          <w:lang w:val="en-AU"/>
        </w:rPr>
        <w:t>UE.</w:t>
      </w:r>
    </w:p>
    <w:p w14:paraId="70177C04" w14:textId="5742C3A7" w:rsidR="00952956" w:rsidRPr="00A56EC1" w:rsidRDefault="00952956" w:rsidP="00ED15C4">
      <w:pPr>
        <w:rPr>
          <w:lang w:val="en-AU" w:eastAsia="zh-CN"/>
        </w:rPr>
      </w:pPr>
      <w:bookmarkStart w:id="28" w:name="OLE_LINK13"/>
      <w:bookmarkStart w:id="29" w:name="OLE_LINK14"/>
      <w:bookmarkEnd w:id="27"/>
    </w:p>
    <w:bookmarkEnd w:id="28"/>
    <w:bookmarkEnd w:id="29"/>
    <w:p w14:paraId="751D4A06" w14:textId="334EE6E8" w:rsidR="001D403A" w:rsidRDefault="001D403A" w:rsidP="001D403A">
      <w:pPr>
        <w:pStyle w:val="Heading2"/>
        <w:ind w:left="578" w:hanging="578"/>
        <w:rPr>
          <w:lang w:eastAsia="zh-CN"/>
        </w:rPr>
      </w:pPr>
      <w:r>
        <w:rPr>
          <w:rFonts w:hint="eastAsia"/>
          <w:lang w:eastAsia="zh-CN"/>
        </w:rPr>
        <w:lastRenderedPageBreak/>
        <w:t>On</w:t>
      </w:r>
      <w:r>
        <w:rPr>
          <w:lang w:eastAsia="zh-CN"/>
        </w:rPr>
        <w:t xml:space="preserve"> reducing </w:t>
      </w:r>
      <w:r w:rsidRPr="00D76831">
        <w:t>T</w:t>
      </w:r>
      <w:r w:rsidRPr="007307A2">
        <w:rPr>
          <w:vertAlign w:val="subscript"/>
        </w:rPr>
        <w:t>CSI_Reporting</w:t>
      </w:r>
    </w:p>
    <w:p w14:paraId="3174CFE5" w14:textId="51E7E17F" w:rsidR="00354821" w:rsidRDefault="001F6035" w:rsidP="00354821">
      <w:pPr>
        <w:rPr>
          <w:lang w:eastAsia="zh-CN"/>
        </w:rPr>
      </w:pPr>
      <w:r w:rsidRPr="00D76831">
        <w:t>T</w:t>
      </w:r>
      <w:r w:rsidRPr="007307A2">
        <w:rPr>
          <w:vertAlign w:val="subscript"/>
        </w:rPr>
        <w:t>CSI_Reporting</w:t>
      </w:r>
      <w:r>
        <w:rPr>
          <w:lang w:eastAsia="zh-CN"/>
        </w:rPr>
        <w:t xml:space="preserve"> depends on the CSI-RS resource and CSI reporting configuration. </w:t>
      </w:r>
      <w:r w:rsidR="00354821">
        <w:rPr>
          <w:lang w:eastAsia="zh-CN"/>
        </w:rPr>
        <w:t>For P-CSI-RS reporting, no additional signaling for P-CSI-reporting triggering after SCell configuration which makes SCell activation procedure simple</w:t>
      </w:r>
      <w:r w:rsidR="0050364B">
        <w:rPr>
          <w:lang w:eastAsia="zh-CN"/>
        </w:rPr>
        <w:t>r</w:t>
      </w:r>
      <w:r w:rsidR="00354821">
        <w:rPr>
          <w:lang w:eastAsia="zh-CN"/>
        </w:rPr>
        <w:t xml:space="preserve"> and little specification impact. </w:t>
      </w:r>
      <w:r w:rsidR="002C73E1">
        <w:rPr>
          <w:lang w:eastAsia="zh-CN"/>
        </w:rPr>
        <w:t>If the periodic</w:t>
      </w:r>
      <w:r w:rsidR="0050364B">
        <w:rPr>
          <w:lang w:eastAsia="zh-CN"/>
        </w:rPr>
        <w:t>ity</w:t>
      </w:r>
      <w:r w:rsidR="002C73E1">
        <w:rPr>
          <w:lang w:eastAsia="zh-CN"/>
        </w:rPr>
        <w:t xml:space="preserve"> of periodic CSI-RS and CSI reporting is long, </w:t>
      </w:r>
      <w:r w:rsidR="002C73E1" w:rsidRPr="00D76831">
        <w:t>T</w:t>
      </w:r>
      <w:r w:rsidR="002C73E1" w:rsidRPr="007307A2">
        <w:rPr>
          <w:vertAlign w:val="subscript"/>
        </w:rPr>
        <w:t>CSI_Reporting</w:t>
      </w:r>
      <w:r w:rsidR="002C73E1">
        <w:rPr>
          <w:lang w:eastAsia="zh-CN"/>
        </w:rPr>
        <w:t xml:space="preserve"> </w:t>
      </w:r>
      <w:r w:rsidR="0050364B">
        <w:rPr>
          <w:lang w:eastAsia="zh-CN"/>
        </w:rPr>
        <w:t>is</w:t>
      </w:r>
      <w:r w:rsidR="002C73E1">
        <w:rPr>
          <w:lang w:eastAsia="zh-CN"/>
        </w:rPr>
        <w:t xml:space="preserve"> obviously </w:t>
      </w:r>
      <w:r w:rsidR="0050364B">
        <w:rPr>
          <w:lang w:eastAsia="zh-CN"/>
        </w:rPr>
        <w:t>long</w:t>
      </w:r>
      <w:r w:rsidR="002C73E1">
        <w:rPr>
          <w:lang w:eastAsia="zh-CN"/>
        </w:rPr>
        <w:t xml:space="preserve">. </w:t>
      </w:r>
      <w:r w:rsidR="0050364B">
        <w:rPr>
          <w:lang w:eastAsia="zh-CN"/>
        </w:rPr>
        <w:t>To reduce it, a</w:t>
      </w:r>
      <w:r w:rsidR="002C73E1">
        <w:rPr>
          <w:lang w:eastAsia="zh-CN"/>
        </w:rPr>
        <w:t xml:space="preserve"> short enough periodicity for CSI-RS resource and CSI-RS reporting can be configured. But short periodicity leads to the large resource overhead, an </w:t>
      </w:r>
      <w:r w:rsidR="0050364B">
        <w:rPr>
          <w:lang w:eastAsia="zh-CN"/>
        </w:rPr>
        <w:t xml:space="preserve">effective </w:t>
      </w:r>
      <w:r w:rsidR="002C73E1">
        <w:rPr>
          <w:lang w:eastAsia="zh-CN"/>
        </w:rPr>
        <w:t xml:space="preserve">time can be defined for the short periodicity </w:t>
      </w:r>
      <w:r w:rsidR="00702CEA">
        <w:rPr>
          <w:lang w:eastAsia="zh-CN"/>
        </w:rPr>
        <w:t>CSI-RS and CSI-RS reporting.</w:t>
      </w:r>
      <w:r w:rsidR="00702CEA" w:rsidRPr="00702CEA">
        <w:t xml:space="preserve"> </w:t>
      </w:r>
      <w:r w:rsidR="00702CEA" w:rsidRPr="00702CEA">
        <w:rPr>
          <w:lang w:eastAsia="zh-CN"/>
        </w:rPr>
        <w:t>Short periodicity</w:t>
      </w:r>
      <w:r w:rsidR="00702CEA">
        <w:rPr>
          <w:lang w:eastAsia="zh-CN"/>
        </w:rPr>
        <w:t xml:space="preserve"> </w:t>
      </w:r>
      <w:r w:rsidR="004302C7" w:rsidRPr="00110E61">
        <w:rPr>
          <w:lang w:eastAsia="zh-CN"/>
        </w:rPr>
        <w:t>P</w:t>
      </w:r>
      <w:r w:rsidR="00110E61">
        <w:rPr>
          <w:lang w:eastAsia="zh-CN"/>
        </w:rPr>
        <w:t>-CSI-RS and</w:t>
      </w:r>
      <w:r w:rsidR="00354821">
        <w:rPr>
          <w:lang w:eastAsia="zh-CN"/>
        </w:rPr>
        <w:t xml:space="preserve"> P-CSI-RS reporting for low latency SCell activation can reduce </w:t>
      </w:r>
      <w:r w:rsidR="00354821" w:rsidRPr="00A8116E">
        <w:rPr>
          <w:lang w:eastAsia="zh-CN"/>
        </w:rPr>
        <w:t>uncertainty</w:t>
      </w:r>
      <w:r w:rsidR="00354821">
        <w:rPr>
          <w:lang w:eastAsia="zh-CN"/>
        </w:rPr>
        <w:t xml:space="preserve"> time</w:t>
      </w:r>
      <w:r w:rsidR="00354821" w:rsidRPr="00A8116E">
        <w:rPr>
          <w:lang w:eastAsia="zh-CN"/>
        </w:rPr>
        <w:t xml:space="preserve"> in acquiring the first available downlink CSI reference resource</w:t>
      </w:r>
      <w:r w:rsidR="00354821">
        <w:rPr>
          <w:lang w:eastAsia="zh-CN"/>
        </w:rPr>
        <w:t xml:space="preserve"> or </w:t>
      </w:r>
      <w:r w:rsidR="00354821" w:rsidRPr="00A8116E">
        <w:rPr>
          <w:lang w:eastAsia="zh-CN"/>
        </w:rPr>
        <w:t>uncertainty in acquiring the first available CSI reporting resources</w:t>
      </w:r>
      <w:r w:rsidR="00354821">
        <w:rPr>
          <w:lang w:eastAsia="zh-CN"/>
        </w:rPr>
        <w:t xml:space="preserve"> in </w:t>
      </w:r>
      <w:r w:rsidR="00354821" w:rsidRPr="003445FB">
        <w:rPr>
          <w:lang w:eastAsia="zh-CN"/>
        </w:rPr>
        <w:t>T</w:t>
      </w:r>
      <w:r w:rsidR="00354821" w:rsidRPr="00AB06A4">
        <w:rPr>
          <w:vertAlign w:val="subscript"/>
          <w:lang w:eastAsia="zh-CN"/>
        </w:rPr>
        <w:t>CSI_Reporting</w:t>
      </w:r>
      <w:r w:rsidR="00354821">
        <w:rPr>
          <w:lang w:eastAsia="zh-CN"/>
        </w:rPr>
        <w:t>.</w:t>
      </w:r>
      <w:r w:rsidR="00354821" w:rsidRPr="003B7DFD">
        <w:rPr>
          <w:lang w:eastAsia="zh-CN"/>
        </w:rPr>
        <w:t xml:space="preserve"> </w:t>
      </w:r>
      <w:r w:rsidR="00831673">
        <w:rPr>
          <w:lang w:eastAsia="zh-CN"/>
        </w:rPr>
        <w:t>T</w:t>
      </w:r>
      <w:r w:rsidR="00354821">
        <w:rPr>
          <w:lang w:eastAsia="zh-CN"/>
        </w:rPr>
        <w:t xml:space="preserve">he </w:t>
      </w:r>
      <w:r w:rsidR="00831673">
        <w:rPr>
          <w:lang w:eastAsia="zh-CN"/>
        </w:rPr>
        <w:t xml:space="preserve">existing </w:t>
      </w:r>
      <w:r w:rsidR="00354821">
        <w:rPr>
          <w:lang w:eastAsia="zh-CN"/>
        </w:rPr>
        <w:t xml:space="preserve">minimum period of P-CSI-RS </w:t>
      </w:r>
      <w:r w:rsidR="003C7AB2">
        <w:rPr>
          <w:lang w:eastAsia="zh-CN"/>
        </w:rPr>
        <w:t xml:space="preserve">resource and </w:t>
      </w:r>
      <w:r w:rsidR="00354821">
        <w:rPr>
          <w:lang w:eastAsia="zh-CN"/>
        </w:rPr>
        <w:t>reporting is 4 slots, shorter periodicity can be configured, e.g. 1</w:t>
      </w:r>
      <w:r w:rsidR="00EA6E01">
        <w:rPr>
          <w:lang w:eastAsia="zh-CN"/>
        </w:rPr>
        <w:t xml:space="preserve"> </w:t>
      </w:r>
      <w:r w:rsidR="00354821">
        <w:rPr>
          <w:lang w:eastAsia="zh-CN"/>
        </w:rPr>
        <w:t xml:space="preserve">slot, thus UE can report the CSI </w:t>
      </w:r>
      <w:r w:rsidR="00EA6E01">
        <w:rPr>
          <w:rFonts w:hint="eastAsia"/>
          <w:lang w:eastAsia="zh-CN"/>
        </w:rPr>
        <w:t>in</w:t>
      </w:r>
      <w:r w:rsidR="00EA6E01">
        <w:rPr>
          <w:lang w:eastAsia="zh-CN"/>
        </w:rPr>
        <w:t xml:space="preserve"> each </w:t>
      </w:r>
      <w:r w:rsidR="00354821">
        <w:rPr>
          <w:lang w:eastAsia="zh-CN"/>
        </w:rPr>
        <w:t>slot.</w:t>
      </w:r>
    </w:p>
    <w:p w14:paraId="16BC04F5" w14:textId="12DB8071" w:rsidR="006D024C" w:rsidRPr="00462AC9" w:rsidRDefault="00354821" w:rsidP="00FD5EA6">
      <w:pPr>
        <w:rPr>
          <w:lang w:val="en-AU" w:eastAsia="zh-CN"/>
        </w:rPr>
      </w:pPr>
      <w:r>
        <w:rPr>
          <w:b/>
          <w:i/>
          <w:lang w:val="en-AU" w:eastAsia="zh-CN"/>
        </w:rPr>
        <w:t xml:space="preserve">Proposal </w:t>
      </w:r>
      <w:r w:rsidR="00837050">
        <w:rPr>
          <w:b/>
          <w:i/>
          <w:lang w:val="en-AU" w:eastAsia="zh-CN"/>
        </w:rPr>
        <w:t>11</w:t>
      </w:r>
      <w:r>
        <w:rPr>
          <w:b/>
          <w:i/>
          <w:lang w:val="en-AU" w:eastAsia="zh-CN"/>
        </w:rPr>
        <w:t xml:space="preserve">: </w:t>
      </w:r>
      <w:r w:rsidRPr="00834257">
        <w:rPr>
          <w:i/>
          <w:lang w:val="en-AU" w:eastAsia="zh-CN"/>
        </w:rPr>
        <w:t>Short</w:t>
      </w:r>
      <w:r w:rsidR="0086584F" w:rsidRPr="00834257">
        <w:rPr>
          <w:i/>
          <w:lang w:val="en-AU" w:eastAsia="zh-CN"/>
        </w:rPr>
        <w:t xml:space="preserve"> periodicity of 1 slot for periodic</w:t>
      </w:r>
      <w:r w:rsidRPr="00834257">
        <w:rPr>
          <w:i/>
          <w:lang w:val="en-AU" w:eastAsia="zh-CN"/>
        </w:rPr>
        <w:t xml:space="preserve"> CSI-RS resource</w:t>
      </w:r>
      <w:r w:rsidRPr="00834257">
        <w:rPr>
          <w:rFonts w:hint="eastAsia"/>
          <w:i/>
          <w:lang w:val="en-AU" w:eastAsia="zh-CN"/>
        </w:rPr>
        <w:t xml:space="preserve"> and </w:t>
      </w:r>
      <w:r w:rsidRPr="00834257">
        <w:rPr>
          <w:i/>
          <w:lang w:val="en-AU" w:eastAsia="zh-CN"/>
        </w:rPr>
        <w:t xml:space="preserve">CSI </w:t>
      </w:r>
      <w:r w:rsidRPr="00834257">
        <w:rPr>
          <w:rFonts w:hint="eastAsia"/>
          <w:i/>
          <w:lang w:val="en-AU" w:eastAsia="zh-CN"/>
        </w:rPr>
        <w:t xml:space="preserve">reporting </w:t>
      </w:r>
      <w:r w:rsidR="00C926E6" w:rsidRPr="00834257">
        <w:rPr>
          <w:i/>
          <w:lang w:val="en-AU" w:eastAsia="zh-CN"/>
        </w:rPr>
        <w:t>is</w:t>
      </w:r>
      <w:r w:rsidRPr="00834257">
        <w:rPr>
          <w:rFonts w:hint="eastAsia"/>
          <w:i/>
          <w:lang w:val="en-AU" w:eastAsia="zh-CN"/>
        </w:rPr>
        <w:t xml:space="preserve"> </w:t>
      </w:r>
      <w:r w:rsidRPr="00834257">
        <w:rPr>
          <w:i/>
          <w:lang w:val="en-AU" w:eastAsia="zh-CN"/>
        </w:rPr>
        <w:t>supported</w:t>
      </w:r>
      <w:r w:rsidRPr="00834257">
        <w:rPr>
          <w:rFonts w:hint="eastAsia"/>
          <w:i/>
          <w:lang w:val="en-AU" w:eastAsia="zh-CN"/>
        </w:rPr>
        <w:t xml:space="preserve"> for low latency of S</w:t>
      </w:r>
      <w:r w:rsidRPr="00834257">
        <w:rPr>
          <w:i/>
          <w:lang w:val="en-AU" w:eastAsia="zh-CN"/>
        </w:rPr>
        <w:t>C</w:t>
      </w:r>
      <w:r w:rsidRPr="00834257">
        <w:rPr>
          <w:rFonts w:hint="eastAsia"/>
          <w:i/>
          <w:lang w:val="en-AU" w:eastAsia="zh-CN"/>
        </w:rPr>
        <w:t>ell activation</w:t>
      </w:r>
      <w:r w:rsidRPr="00834257">
        <w:rPr>
          <w:i/>
          <w:lang w:val="en-AU" w:eastAsia="zh-CN"/>
        </w:rPr>
        <w:t>.</w:t>
      </w:r>
    </w:p>
    <w:p w14:paraId="5BAF732C" w14:textId="1F1BD33F" w:rsidR="00BA50D3" w:rsidRDefault="00BA50D3" w:rsidP="00BA50D3">
      <w:pPr>
        <w:rPr>
          <w:lang w:val="en-GB" w:eastAsia="zh-CN"/>
        </w:rPr>
      </w:pPr>
      <w:r>
        <w:rPr>
          <w:lang w:val="en-GB" w:eastAsia="zh-CN"/>
        </w:rPr>
        <w:t xml:space="preserve">Normally, gNB activates SCell for </w:t>
      </w:r>
      <w:r>
        <w:rPr>
          <w:rFonts w:hint="eastAsia"/>
          <w:lang w:val="en-GB" w:eastAsia="zh-CN"/>
        </w:rPr>
        <w:t>a</w:t>
      </w:r>
      <w:r>
        <w:rPr>
          <w:lang w:val="en-GB" w:eastAsia="zh-CN"/>
        </w:rPr>
        <w:t xml:space="preserve"> UE only when the UE has </w:t>
      </w:r>
      <w:r w:rsidR="006673C0">
        <w:rPr>
          <w:lang w:val="en-GB" w:eastAsia="zh-CN"/>
        </w:rPr>
        <w:t>data waiting for transmission. I</w:t>
      </w:r>
      <w:r>
        <w:rPr>
          <w:lang w:val="en-GB" w:eastAsia="zh-CN"/>
        </w:rPr>
        <w:t xml:space="preserve">n order to improve user’s experience, the most important thing is to start data transmission as soon as possible. </w:t>
      </w:r>
      <w:r>
        <w:rPr>
          <w:lang w:eastAsia="zh-CN"/>
        </w:rPr>
        <w:t>F</w:t>
      </w:r>
      <w:r w:rsidRPr="00FD57FA">
        <w:rPr>
          <w:lang w:val="en-GB" w:eastAsia="zh-CN"/>
        </w:rPr>
        <w:t xml:space="preserve">or the scenario that </w:t>
      </w:r>
      <w:r w:rsidR="004302C7" w:rsidRPr="00FD57FA">
        <w:rPr>
          <w:lang w:val="en-GB" w:eastAsia="zh-CN"/>
        </w:rPr>
        <w:t>S</w:t>
      </w:r>
      <w:r w:rsidR="004302C7">
        <w:rPr>
          <w:lang w:val="en-GB" w:eastAsia="zh-CN"/>
        </w:rPr>
        <w:t>C</w:t>
      </w:r>
      <w:r w:rsidR="004302C7" w:rsidRPr="00FD57FA">
        <w:rPr>
          <w:lang w:val="en-GB" w:eastAsia="zh-CN"/>
        </w:rPr>
        <w:t xml:space="preserve">ell </w:t>
      </w:r>
      <w:r w:rsidRPr="00FD57FA">
        <w:rPr>
          <w:lang w:val="en-GB" w:eastAsia="zh-CN"/>
        </w:rPr>
        <w:t>being activated belongs to FR2</w:t>
      </w:r>
      <w:r>
        <w:rPr>
          <w:lang w:val="en-GB" w:eastAsia="zh-CN"/>
        </w:rPr>
        <w:t xml:space="preserve"> and </w:t>
      </w:r>
      <w:r w:rsidRPr="004F4320">
        <w:rPr>
          <w:lang w:val="en-GB" w:eastAsia="zh-CN"/>
        </w:rPr>
        <w:t>there is no active serving cell on that FR2 band provided that PCell or PSCell is FR1</w:t>
      </w:r>
      <w:r>
        <w:rPr>
          <w:lang w:val="en-GB" w:eastAsia="zh-CN"/>
        </w:rPr>
        <w:t>,</w:t>
      </w:r>
      <w:r w:rsidRPr="00B00AFF">
        <w:rPr>
          <w:lang w:eastAsia="zh-CN"/>
        </w:rPr>
        <w:t xml:space="preserve"> </w:t>
      </w:r>
      <w:r>
        <w:rPr>
          <w:lang w:eastAsia="zh-CN"/>
        </w:rPr>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the target SCell is unknown to UE</w:t>
      </w:r>
      <w:r>
        <w:t>,</w:t>
      </w:r>
      <w:r>
        <w:rPr>
          <w:lang w:val="en-GB" w:eastAsia="zh-CN"/>
        </w:rPr>
        <w:t xml:space="preserve"> </w:t>
      </w:r>
      <w:r>
        <w:rPr>
          <w:lang w:eastAsia="zh-CN"/>
        </w:rPr>
        <w:t>a</w:t>
      </w:r>
      <w:r>
        <w:rPr>
          <w:lang w:val="en-GB" w:eastAsia="zh-CN"/>
        </w:rPr>
        <w:t xml:space="preserve"> procedure of </w:t>
      </w:r>
      <w:r w:rsidRPr="00FD57FA">
        <w:rPr>
          <w:lang w:val="en-GB" w:eastAsia="zh-CN"/>
        </w:rPr>
        <w:t>beam management is needed to find the suitable RX/TX beam</w:t>
      </w:r>
      <w:r>
        <w:rPr>
          <w:lang w:val="en-GB" w:eastAsia="zh-CN"/>
        </w:rPr>
        <w:t xml:space="preserve"> for </w:t>
      </w:r>
      <w:r w:rsidRPr="00FD57FA">
        <w:rPr>
          <w:lang w:val="en-GB" w:eastAsia="zh-CN"/>
        </w:rPr>
        <w:t>synchronization and CSI measurement</w:t>
      </w:r>
      <w:r>
        <w:rPr>
          <w:lang w:val="en-GB" w:eastAsia="zh-CN"/>
        </w:rPr>
        <w:t xml:space="preserve"> which will increase the latency of SCell activation. </w:t>
      </w:r>
    </w:p>
    <w:p w14:paraId="4FAD6095" w14:textId="63E7333C" w:rsidR="00834257" w:rsidRDefault="00834257" w:rsidP="00834257">
      <w:pPr>
        <w:rPr>
          <w:lang w:val="en-GB" w:eastAsia="zh-CN"/>
        </w:rPr>
      </w:pPr>
      <w:r>
        <w:rPr>
          <w:lang w:val="en-GB" w:eastAsia="zh-CN"/>
        </w:rPr>
        <w:t xml:space="preserve">Actually, during the procedure of SCell activation, when gNB receives the beam reporting, i.e. the L1-RSRP report, it </w:t>
      </w:r>
      <w:r>
        <w:rPr>
          <w:rFonts w:hint="eastAsia"/>
          <w:lang w:val="en-GB" w:eastAsia="zh-CN"/>
        </w:rPr>
        <w:t>implie</w:t>
      </w:r>
      <w:r>
        <w:rPr>
          <w:lang w:val="en-GB" w:eastAsia="zh-CN"/>
        </w:rPr>
        <w:t>s that UE has completed beam selection and timing synchronization which are necessary conditions for downlink transmission. It means that gNB can start downlink transmission with a conservative or rough MCS</w:t>
      </w:r>
      <w:r w:rsidRPr="00B00AFF">
        <w:rPr>
          <w:lang w:val="en-GB" w:eastAsia="zh-CN"/>
        </w:rPr>
        <w:t xml:space="preserve"> </w:t>
      </w:r>
      <w:r>
        <w:rPr>
          <w:lang w:val="en-GB" w:eastAsia="zh-CN"/>
        </w:rPr>
        <w:t>on the SCell, and UE can start to monitor PDCCH on the SCell, even</w:t>
      </w:r>
      <w:r w:rsidR="00F85758">
        <w:rPr>
          <w:lang w:val="en-GB" w:eastAsia="zh-CN"/>
        </w:rPr>
        <w:t xml:space="preserve"> though</w:t>
      </w:r>
      <w:r>
        <w:rPr>
          <w:lang w:val="en-GB" w:eastAsia="zh-CN"/>
        </w:rPr>
        <w:t xml:space="preserve"> the valid CSI report is not</w:t>
      </w:r>
      <w:r w:rsidR="006673C0">
        <w:rPr>
          <w:lang w:val="en-GB" w:eastAsia="zh-CN"/>
        </w:rPr>
        <w:t xml:space="preserve"> yet</w:t>
      </w:r>
      <w:r>
        <w:rPr>
          <w:lang w:val="en-GB" w:eastAsia="zh-CN"/>
        </w:rPr>
        <w:t xml:space="preserve"> reported. Thus the gNB and UE can assume the SCell is activated after the </w:t>
      </w:r>
      <w:r w:rsidRPr="00D76831">
        <w:t>T</w:t>
      </w:r>
      <w:r w:rsidRPr="00D76831">
        <w:rPr>
          <w:vertAlign w:val="subscript"/>
        </w:rPr>
        <w:t>activation_time</w:t>
      </w:r>
      <w:r>
        <w:rPr>
          <w:lang w:val="en-GB" w:eastAsia="zh-CN"/>
        </w:rPr>
        <w:t xml:space="preserve">. After normal CSI report is reported as legacy procedure, the MCS for transmission can be </w:t>
      </w:r>
      <w:r w:rsidR="004F2730">
        <w:rPr>
          <w:lang w:val="en-GB" w:eastAsia="zh-CN"/>
        </w:rPr>
        <w:t xml:space="preserve">refined </w:t>
      </w:r>
      <w:r>
        <w:rPr>
          <w:rFonts w:hint="eastAsia"/>
          <w:lang w:val="en-GB" w:eastAsia="zh-CN"/>
        </w:rPr>
        <w:t>f</w:t>
      </w:r>
      <w:r>
        <w:rPr>
          <w:lang w:val="en-GB" w:eastAsia="zh-CN"/>
        </w:rPr>
        <w:t xml:space="preserve">or better data rate. So, a possible solution to reduce the latency of SCell activation for FR2 is to remove the time duration to acquire valid CSI report from the SCell activation procedure for </w:t>
      </w:r>
      <w:r w:rsidRPr="00AF25C2">
        <w:rPr>
          <w:lang w:val="en-GB" w:eastAsia="zh-CN"/>
        </w:rPr>
        <w:t>the scenario of S</w:t>
      </w:r>
      <w:r>
        <w:rPr>
          <w:lang w:val="en-GB" w:eastAsia="zh-CN"/>
        </w:rPr>
        <w:t>C</w:t>
      </w:r>
      <w:r w:rsidRPr="00AF25C2">
        <w:rPr>
          <w:lang w:val="en-GB" w:eastAsia="zh-CN"/>
        </w:rPr>
        <w:t>ell being activated belongs to FR2 and unknown to UE</w:t>
      </w:r>
      <w:r>
        <w:rPr>
          <w:lang w:val="en-GB" w:eastAsia="zh-CN"/>
        </w:rPr>
        <w:t>.</w:t>
      </w:r>
    </w:p>
    <w:p w14:paraId="5E2FCD5D" w14:textId="3885F2AC" w:rsidR="0005365F" w:rsidRDefault="00BA50D3" w:rsidP="00D21235">
      <w:pPr>
        <w:rPr>
          <w:b/>
          <w:i/>
          <w:lang w:val="en-AU"/>
        </w:rPr>
      </w:pPr>
      <w:bookmarkStart w:id="30" w:name="OLE_LINK9"/>
      <w:r>
        <w:rPr>
          <w:b/>
          <w:i/>
          <w:lang w:val="en-AU"/>
        </w:rPr>
        <w:t xml:space="preserve">Proposal </w:t>
      </w:r>
      <w:r w:rsidR="00452F67">
        <w:rPr>
          <w:b/>
          <w:i/>
          <w:lang w:val="en-AU"/>
        </w:rPr>
        <w:t>1</w:t>
      </w:r>
      <w:r w:rsidR="00837050">
        <w:rPr>
          <w:b/>
          <w:i/>
          <w:lang w:val="en-AU"/>
        </w:rPr>
        <w:t>2</w:t>
      </w:r>
      <w:r>
        <w:rPr>
          <w:b/>
          <w:i/>
          <w:lang w:val="en-AU"/>
        </w:rPr>
        <w:t>:</w:t>
      </w:r>
      <w:r w:rsidR="003B7394">
        <w:rPr>
          <w:b/>
          <w:i/>
          <w:lang w:val="en-AU"/>
        </w:rPr>
        <w:t xml:space="preserve"> </w:t>
      </w:r>
      <w:r w:rsidR="003B7394" w:rsidRPr="009E33B8">
        <w:rPr>
          <w:i/>
        </w:rPr>
        <w:t>T</w:t>
      </w:r>
      <w:r w:rsidR="003B7394" w:rsidRPr="009E33B8">
        <w:rPr>
          <w:i/>
          <w:vertAlign w:val="subscript"/>
        </w:rPr>
        <w:t>CSI_Reporting</w:t>
      </w:r>
      <w:r w:rsidR="003B7394" w:rsidRPr="009E33B8" w:rsidDel="00BA50D3">
        <w:rPr>
          <w:i/>
          <w:lang w:eastAsia="zh-CN"/>
        </w:rPr>
        <w:t xml:space="preserve"> </w:t>
      </w:r>
      <w:r w:rsidR="003B7394" w:rsidRPr="00834257">
        <w:rPr>
          <w:i/>
          <w:lang w:val="en-AU"/>
        </w:rPr>
        <w:t>can be removed from the SCell activation procedure for the scenario that SCell being activated belongs to FR2 and</w:t>
      </w:r>
      <w:r w:rsidR="006673C0">
        <w:rPr>
          <w:i/>
          <w:lang w:val="en-AU"/>
        </w:rPr>
        <w:t xml:space="preserve"> is</w:t>
      </w:r>
      <w:r w:rsidR="003B7394" w:rsidRPr="00834257">
        <w:rPr>
          <w:i/>
          <w:lang w:val="en-AU"/>
        </w:rPr>
        <w:t xml:space="preserve"> unknown to UE.</w:t>
      </w:r>
      <w:r w:rsidR="003B7394">
        <w:rPr>
          <w:b/>
          <w:i/>
          <w:lang w:val="en-AU"/>
        </w:rPr>
        <w:t xml:space="preserve"> </w:t>
      </w:r>
    </w:p>
    <w:bookmarkEnd w:id="30"/>
    <w:p w14:paraId="2E157571" w14:textId="77777777" w:rsidR="003F3BAF" w:rsidRPr="00DF1822" w:rsidRDefault="003F3BAF" w:rsidP="00D21235">
      <w:pPr>
        <w:rPr>
          <w:b/>
          <w:i/>
          <w:lang w:val="en-AU" w:eastAsia="zh-CN"/>
        </w:rPr>
      </w:pPr>
    </w:p>
    <w:bookmarkEnd w:id="12"/>
    <w:bookmarkEnd w:id="13"/>
    <w:p w14:paraId="11E03632" w14:textId="77777777" w:rsidR="00DC5E0E" w:rsidRDefault="00747F48" w:rsidP="00173F76">
      <w:pPr>
        <w:pStyle w:val="Heading1"/>
      </w:pPr>
      <w:r w:rsidRPr="00CF195E">
        <w:t>Conclusion</w:t>
      </w:r>
    </w:p>
    <w:p w14:paraId="618BE165" w14:textId="2C3C153F"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Pr>
          <w:lang w:val="en-GB"/>
        </w:rPr>
        <w:t>proposals</w:t>
      </w:r>
      <w:r w:rsidRPr="00251764">
        <w:rPr>
          <w:lang w:val="en-GB"/>
        </w:rPr>
        <w:t>:</w:t>
      </w:r>
    </w:p>
    <w:p w14:paraId="02CB7BA5" w14:textId="5EC024B1" w:rsidR="00EE39C5" w:rsidRPr="00834257" w:rsidRDefault="00EE39C5" w:rsidP="00EE39C5">
      <w:pPr>
        <w:rPr>
          <w:i/>
          <w:lang w:val="en-AU"/>
        </w:rPr>
      </w:pPr>
      <w:r>
        <w:rPr>
          <w:b/>
          <w:i/>
          <w:lang w:val="en-AU"/>
        </w:rPr>
        <w:t>Observation</w:t>
      </w:r>
      <w:r w:rsidR="00236E7C">
        <w:rPr>
          <w:b/>
          <w:i/>
          <w:lang w:val="en-AU"/>
        </w:rPr>
        <w:t xml:space="preserve"> 1</w:t>
      </w:r>
      <w:r w:rsidRPr="00DF600C">
        <w:rPr>
          <w:rFonts w:hint="eastAsia"/>
          <w:b/>
          <w:i/>
          <w:lang w:val="en-AU"/>
        </w:rPr>
        <w:t>:</w:t>
      </w:r>
      <w:r w:rsidRPr="00DF600C">
        <w:rPr>
          <w:b/>
          <w:i/>
          <w:lang w:val="en-AU"/>
        </w:rPr>
        <w:t xml:space="preserve"> </w:t>
      </w:r>
      <w:r w:rsidRPr="00834257">
        <w:rPr>
          <w:i/>
          <w:lang w:val="en-AU"/>
        </w:rPr>
        <w:t>Two scenarios should be considered f</w:t>
      </w:r>
      <w:r>
        <w:rPr>
          <w:i/>
          <w:lang w:val="en-AU"/>
        </w:rPr>
        <w:t>or low latency SCell activation</w:t>
      </w:r>
    </w:p>
    <w:p w14:paraId="53532568" w14:textId="64697251" w:rsidR="00EE39C5" w:rsidRPr="00834257" w:rsidRDefault="00EE39C5" w:rsidP="00EE39C5">
      <w:pPr>
        <w:pStyle w:val="ListParagraph"/>
        <w:numPr>
          <w:ilvl w:val="0"/>
          <w:numId w:val="39"/>
        </w:numPr>
        <w:ind w:firstLineChars="0"/>
        <w:rPr>
          <w:i/>
          <w:lang w:val="en-AU"/>
        </w:rPr>
      </w:pPr>
      <w:r w:rsidRPr="00834257">
        <w:rPr>
          <w:i/>
          <w:lang w:val="en-AU"/>
        </w:rPr>
        <w:t>Scenario 1: some common properties</w:t>
      </w:r>
      <w:r w:rsidRPr="00834257" w:rsidDel="00F11814">
        <w:rPr>
          <w:i/>
          <w:lang w:val="en-AU"/>
        </w:rPr>
        <w:t xml:space="preserve"> </w:t>
      </w:r>
      <w:r>
        <w:rPr>
          <w:i/>
          <w:lang w:val="en-AU"/>
        </w:rPr>
        <w:t>can be derived from active cell</w:t>
      </w:r>
    </w:p>
    <w:p w14:paraId="37CEF707" w14:textId="77777777" w:rsidR="00EE39C5" w:rsidRPr="00834257" w:rsidRDefault="00EE39C5" w:rsidP="00EE39C5">
      <w:pPr>
        <w:pStyle w:val="ListParagraph"/>
        <w:numPr>
          <w:ilvl w:val="0"/>
          <w:numId w:val="39"/>
        </w:numPr>
        <w:ind w:firstLineChars="0"/>
        <w:rPr>
          <w:i/>
          <w:lang w:val="en-AU"/>
        </w:rPr>
      </w:pPr>
      <w:r w:rsidRPr="00834257">
        <w:rPr>
          <w:i/>
          <w:lang w:val="en-AU"/>
        </w:rPr>
        <w:t>Scenario 2: no common properties</w:t>
      </w:r>
      <w:r w:rsidRPr="00834257" w:rsidDel="00F11814">
        <w:rPr>
          <w:i/>
          <w:lang w:val="en-AU"/>
        </w:rPr>
        <w:t xml:space="preserve"> </w:t>
      </w:r>
      <w:r w:rsidRPr="00834257">
        <w:rPr>
          <w:i/>
          <w:lang w:val="en-AU"/>
        </w:rPr>
        <w:t>can be derived from active cell.</w:t>
      </w:r>
    </w:p>
    <w:p w14:paraId="19C86A6A" w14:textId="77777777" w:rsidR="00EB2347" w:rsidRDefault="00EB2347" w:rsidP="00EB2347">
      <w:pPr>
        <w:rPr>
          <w:i/>
          <w:lang w:val="en-AU"/>
        </w:rPr>
      </w:pPr>
      <w:r>
        <w:rPr>
          <w:b/>
          <w:i/>
          <w:lang w:val="en-AU"/>
        </w:rPr>
        <w:t xml:space="preserve">Proposal 1: </w:t>
      </w:r>
      <w:r w:rsidRPr="0061600C">
        <w:rPr>
          <w:i/>
          <w:lang w:val="en-AU"/>
        </w:rPr>
        <w:t>One new MAC CE should be introduced to trigger both SCell activation and corresponding temporary RS(s).</w:t>
      </w:r>
    </w:p>
    <w:p w14:paraId="3A341D5A" w14:textId="77777777" w:rsidR="00655117" w:rsidRDefault="00655117" w:rsidP="00655117">
      <w:pPr>
        <w:rPr>
          <w:i/>
          <w:lang w:val="en-AU"/>
        </w:rPr>
      </w:pPr>
      <w:r>
        <w:rPr>
          <w:b/>
          <w:i/>
          <w:lang w:val="en-AU"/>
        </w:rPr>
        <w:t xml:space="preserve">Proposal 2: </w:t>
      </w:r>
      <w:r w:rsidRPr="008A10EE">
        <w:rPr>
          <w:i/>
          <w:lang w:val="en-AU"/>
        </w:rPr>
        <w:t xml:space="preserve">The </w:t>
      </w:r>
      <w:r>
        <w:rPr>
          <w:i/>
          <w:lang w:val="en-AU"/>
        </w:rPr>
        <w:t>t</w:t>
      </w:r>
      <w:r w:rsidRPr="008A10EE">
        <w:rPr>
          <w:i/>
          <w:lang w:val="en-AU"/>
        </w:rPr>
        <w:t>riggering offset</w:t>
      </w:r>
      <w:r>
        <w:rPr>
          <w:i/>
          <w:lang w:val="en-AU"/>
        </w:rPr>
        <w:t xml:space="preserve"> </w:t>
      </w:r>
      <w:r w:rsidRPr="007E0CF9">
        <w:rPr>
          <w:i/>
          <w:lang w:val="en-AU"/>
        </w:rPr>
        <w:t>between the slot containing the MAC CE that triggers temporary RS and the slot in which the temporary RS is transmitted</w:t>
      </w:r>
      <w:r w:rsidRPr="008A10EE">
        <w:rPr>
          <w:i/>
          <w:lang w:val="en-AU"/>
        </w:rPr>
        <w:t xml:space="preserve"> should be configured </w:t>
      </w:r>
      <w:r>
        <w:rPr>
          <w:i/>
          <w:lang w:val="en-AU"/>
        </w:rPr>
        <w:t>with a range of</w:t>
      </w:r>
      <w:r w:rsidRPr="008A10EE">
        <w:rPr>
          <w:i/>
          <w:lang w:val="en-AU"/>
        </w:rPr>
        <w:t xml:space="preserve"> 4~</w:t>
      </w:r>
      <w:r>
        <w:rPr>
          <w:i/>
          <w:lang w:val="en-AU"/>
        </w:rPr>
        <w:t>64</w:t>
      </w:r>
      <w:r w:rsidRPr="008A10EE">
        <w:rPr>
          <w:i/>
          <w:lang w:val="en-AU"/>
        </w:rPr>
        <w:t xml:space="preserve"> </w:t>
      </w:r>
      <w:r>
        <w:rPr>
          <w:i/>
          <w:lang w:val="en-AU"/>
        </w:rPr>
        <w:t>slots</w:t>
      </w:r>
      <w:r w:rsidRPr="008A10EE">
        <w:rPr>
          <w:i/>
          <w:lang w:val="en-AU"/>
        </w:rPr>
        <w:t>.</w:t>
      </w:r>
    </w:p>
    <w:p w14:paraId="64B31654" w14:textId="77777777" w:rsidR="00EB2347" w:rsidRDefault="00EB2347" w:rsidP="00EB2347">
      <w:pPr>
        <w:rPr>
          <w:i/>
          <w:lang w:val="en-AU"/>
        </w:rPr>
      </w:pPr>
      <w:r>
        <w:rPr>
          <w:b/>
          <w:i/>
          <w:lang w:val="en-AU"/>
        </w:rPr>
        <w:t>Proposal 3:</w:t>
      </w:r>
      <w:r w:rsidRPr="006706CC">
        <w:rPr>
          <w:b/>
          <w:i/>
          <w:lang w:val="en-AU"/>
        </w:rPr>
        <w:t xml:space="preserve"> </w:t>
      </w:r>
      <w:r>
        <w:rPr>
          <w:i/>
          <w:lang w:val="en-AU"/>
        </w:rPr>
        <w:t>The following working assumption should be confirmed:</w:t>
      </w:r>
    </w:p>
    <w:p w14:paraId="456C7579" w14:textId="77777777" w:rsidR="00EB2347" w:rsidRPr="00195290" w:rsidRDefault="00EB2347" w:rsidP="00EB2347">
      <w:pPr>
        <w:pStyle w:val="ListParagraph"/>
        <w:numPr>
          <w:ilvl w:val="0"/>
          <w:numId w:val="58"/>
        </w:numPr>
        <w:ind w:firstLineChars="0"/>
        <w:rPr>
          <w:i/>
          <w:lang w:val="en-AU"/>
        </w:rPr>
      </w:pPr>
      <w:r w:rsidRPr="00D813D5">
        <w:rPr>
          <w:i/>
          <w:lang w:val="en-AU"/>
        </w:rPr>
        <w:t>For efficient SCell activation with assistance of temporary RS, a SSB of the to-be-activated SCell can be indicated as a QCL source for the temporary RS in</w:t>
      </w:r>
      <w:r>
        <w:rPr>
          <w:i/>
          <w:lang w:val="en-AU"/>
        </w:rPr>
        <w:t xml:space="preserve"> </w:t>
      </w:r>
      <w:r w:rsidRPr="00D813D5">
        <w:rPr>
          <w:i/>
          <w:lang w:val="en-AU"/>
        </w:rPr>
        <w:t>case of known SCell</w:t>
      </w:r>
      <w:r>
        <w:rPr>
          <w:i/>
          <w:lang w:val="en-AU"/>
        </w:rPr>
        <w:t>.</w:t>
      </w:r>
    </w:p>
    <w:p w14:paraId="6CE37E71" w14:textId="77777777" w:rsidR="00EB2347" w:rsidRPr="00840D1B" w:rsidRDefault="00EB2347" w:rsidP="00EB2347">
      <w:pPr>
        <w:rPr>
          <w:i/>
          <w:lang w:val="en-AU"/>
        </w:rPr>
      </w:pPr>
      <w:r>
        <w:rPr>
          <w:b/>
          <w:i/>
          <w:lang w:val="en-AU"/>
        </w:rPr>
        <w:t>Proposal 4:</w:t>
      </w:r>
      <w:r w:rsidRPr="00840D1B">
        <w:rPr>
          <w:i/>
          <w:lang w:val="en-AU"/>
        </w:rPr>
        <w:t xml:space="preserve"> For the QCL type of temporary RS</w:t>
      </w:r>
      <w:r>
        <w:rPr>
          <w:i/>
          <w:lang w:val="en-AU"/>
        </w:rPr>
        <w:t xml:space="preserve"> in case of the known SCell</w:t>
      </w:r>
      <w:r w:rsidRPr="00840D1B">
        <w:rPr>
          <w:i/>
          <w:lang w:val="en-AU"/>
        </w:rPr>
        <w:t xml:space="preserve">, </w:t>
      </w:r>
      <w:r>
        <w:rPr>
          <w:i/>
          <w:lang w:val="en-AU"/>
        </w:rPr>
        <w:t>the</w:t>
      </w:r>
      <w:r w:rsidRPr="00840D1B">
        <w:rPr>
          <w:i/>
          <w:lang w:val="en-AU"/>
        </w:rPr>
        <w:t xml:space="preserve"> following quasi co-location type(s) are expected: </w:t>
      </w:r>
    </w:p>
    <w:p w14:paraId="6E76ACEF" w14:textId="77777777" w:rsidR="00EB2347" w:rsidRPr="00840D1B" w:rsidRDefault="00EB2347" w:rsidP="00EB2347">
      <w:pPr>
        <w:pStyle w:val="ListParagraph"/>
        <w:numPr>
          <w:ilvl w:val="0"/>
          <w:numId w:val="58"/>
        </w:numPr>
        <w:ind w:firstLineChars="0"/>
        <w:rPr>
          <w:i/>
          <w:lang w:val="en-AU"/>
        </w:rPr>
      </w:pPr>
      <w:r w:rsidRPr="00840D1B">
        <w:rPr>
          <w:i/>
          <w:lang w:val="en-AU"/>
        </w:rPr>
        <w:lastRenderedPageBreak/>
        <w:t>'typeC' with an SS/PBCH block and, when applicable, 'typeD' with the same SS/PBCH block</w:t>
      </w:r>
      <w:r>
        <w:rPr>
          <w:i/>
          <w:lang w:val="en-AU"/>
        </w:rPr>
        <w:t>.</w:t>
      </w:r>
    </w:p>
    <w:p w14:paraId="59D53EA4" w14:textId="77777777" w:rsidR="00EB2347" w:rsidRPr="00547421" w:rsidRDefault="00EB2347" w:rsidP="00EB2347">
      <w:pPr>
        <w:rPr>
          <w:i/>
          <w:lang w:val="en-AU"/>
        </w:rPr>
      </w:pPr>
      <w:r w:rsidRPr="00547421">
        <w:rPr>
          <w:b/>
          <w:i/>
          <w:lang w:val="en-AU"/>
        </w:rPr>
        <w:t xml:space="preserve">Proposal </w:t>
      </w:r>
      <w:r>
        <w:rPr>
          <w:b/>
          <w:i/>
          <w:lang w:val="en-AU"/>
        </w:rPr>
        <w:t>5</w:t>
      </w:r>
      <w:r w:rsidRPr="00547421">
        <w:rPr>
          <w:b/>
          <w:i/>
          <w:lang w:val="en-AU"/>
        </w:rPr>
        <w:t>:</w:t>
      </w:r>
      <w:r w:rsidRPr="00D813D5">
        <w:rPr>
          <w:i/>
          <w:lang w:val="en-AU"/>
        </w:rPr>
        <w:t xml:space="preserve"> </w:t>
      </w:r>
      <w:r w:rsidRPr="00A94B03">
        <w:rPr>
          <w:i/>
          <w:lang w:val="en-AU"/>
        </w:rPr>
        <w:t xml:space="preserve">For efficient SCell activation with assistance of temporary RS, </w:t>
      </w:r>
      <w:r>
        <w:rPr>
          <w:i/>
          <w:lang w:val="en-AU"/>
        </w:rPr>
        <w:t xml:space="preserve">a </w:t>
      </w:r>
      <w:r w:rsidRPr="00A94B03">
        <w:rPr>
          <w:i/>
          <w:lang w:val="en-AU"/>
        </w:rPr>
        <w:t xml:space="preserve">SSB/TRS of another active cell can be indicated as a QCL source for the temporary RS in case of </w:t>
      </w:r>
      <w:r>
        <w:rPr>
          <w:i/>
          <w:lang w:val="en-AU"/>
        </w:rPr>
        <w:t>un</w:t>
      </w:r>
      <w:r w:rsidRPr="00A94B03">
        <w:rPr>
          <w:i/>
          <w:lang w:val="en-AU"/>
        </w:rPr>
        <w:t>known SCell</w:t>
      </w:r>
      <w:r>
        <w:rPr>
          <w:i/>
          <w:lang w:val="en-AU"/>
        </w:rPr>
        <w:t xml:space="preserve"> at least in the scenario 1</w:t>
      </w:r>
      <w:r w:rsidRPr="00D813D5">
        <w:rPr>
          <w:i/>
          <w:lang w:val="en-AU"/>
        </w:rPr>
        <w:t>.</w:t>
      </w:r>
    </w:p>
    <w:p w14:paraId="64D0F01E" w14:textId="77777777" w:rsidR="00EB2347" w:rsidRPr="00922C26" w:rsidRDefault="00EB2347" w:rsidP="00EB2347">
      <w:pPr>
        <w:rPr>
          <w:bCs/>
          <w:i/>
          <w:iCs/>
          <w:lang w:val="en-AU"/>
        </w:rPr>
      </w:pPr>
      <w:r>
        <w:rPr>
          <w:b/>
          <w:i/>
          <w:lang w:val="en-AU"/>
        </w:rPr>
        <w:t>Proposal 6:</w:t>
      </w:r>
      <w:r w:rsidRPr="00195290">
        <w:rPr>
          <w:i/>
          <w:lang w:val="en-AU"/>
        </w:rPr>
        <w:t xml:space="preserve"> </w:t>
      </w:r>
      <w:r>
        <w:rPr>
          <w:i/>
          <w:lang w:val="en-AU"/>
        </w:rPr>
        <w:t>T</w:t>
      </w:r>
      <w:r w:rsidRPr="00195290">
        <w:rPr>
          <w:i/>
          <w:lang w:val="en-AU"/>
        </w:rPr>
        <w:t xml:space="preserve">he </w:t>
      </w:r>
      <w:r>
        <w:rPr>
          <w:i/>
          <w:lang w:val="en-AU"/>
        </w:rPr>
        <w:t xml:space="preserve">QCL </w:t>
      </w:r>
      <w:r w:rsidRPr="00195290">
        <w:rPr>
          <w:i/>
          <w:lang w:val="en-AU"/>
        </w:rPr>
        <w:t xml:space="preserve">source RS of </w:t>
      </w:r>
      <w:r>
        <w:rPr>
          <w:i/>
          <w:lang w:val="en-AU"/>
        </w:rPr>
        <w:t>a</w:t>
      </w:r>
      <w:r w:rsidRPr="00195290">
        <w:rPr>
          <w:i/>
          <w:lang w:val="en-AU"/>
        </w:rPr>
        <w:t xml:space="preserve"> temporary RS during the SCell activation should be same</w:t>
      </w:r>
      <w:r>
        <w:rPr>
          <w:i/>
          <w:lang w:val="en-AU"/>
        </w:rPr>
        <w:t xml:space="preserve"> as that of </w:t>
      </w:r>
      <w:r w:rsidRPr="00D36511">
        <w:rPr>
          <w:i/>
          <w:lang w:val="en-AU"/>
        </w:rPr>
        <w:t xml:space="preserve">periodic TRS </w:t>
      </w:r>
      <w:r w:rsidRPr="00512CB1">
        <w:rPr>
          <w:i/>
          <w:lang w:val="en-AU"/>
        </w:rPr>
        <w:t>after SCell activation</w:t>
      </w:r>
      <w:r w:rsidRPr="00195290">
        <w:rPr>
          <w:i/>
          <w:lang w:val="en-AU"/>
        </w:rPr>
        <w:t>.</w:t>
      </w:r>
    </w:p>
    <w:p w14:paraId="2080CBC5" w14:textId="77777777" w:rsidR="00EB2347" w:rsidRPr="0061600C" w:rsidRDefault="00EB2347" w:rsidP="00EB2347">
      <w:pPr>
        <w:tabs>
          <w:tab w:val="left" w:pos="1080"/>
          <w:tab w:val="left" w:pos="1440"/>
        </w:tabs>
        <w:rPr>
          <w:b/>
          <w:i/>
          <w:iCs/>
          <w:kern w:val="2"/>
        </w:rPr>
      </w:pPr>
      <w:r w:rsidRPr="000C42EA">
        <w:rPr>
          <w:b/>
          <w:i/>
          <w:lang w:eastAsia="zh-CN"/>
        </w:rPr>
        <w:t xml:space="preserve">Proposal </w:t>
      </w:r>
      <w:r>
        <w:rPr>
          <w:b/>
          <w:i/>
          <w:lang w:eastAsia="zh-CN"/>
        </w:rPr>
        <w:t>7</w:t>
      </w:r>
      <w:r w:rsidRPr="000C42EA">
        <w:rPr>
          <w:b/>
          <w:i/>
          <w:lang w:eastAsia="zh-CN"/>
        </w:rPr>
        <w:t>:</w:t>
      </w:r>
      <w:r w:rsidRPr="0061600C">
        <w:rPr>
          <w:b/>
          <w:i/>
          <w:lang w:eastAsia="zh-CN"/>
        </w:rPr>
        <w:t xml:space="preserve"> </w:t>
      </w:r>
      <w:r w:rsidRPr="005E5236">
        <w:rPr>
          <w:i/>
          <w:lang w:eastAsia="zh-CN"/>
        </w:rPr>
        <w:t>The number of temporary RS burst should be configured within configuration of temporary RS by RRC.</w:t>
      </w:r>
    </w:p>
    <w:p w14:paraId="081611D3" w14:textId="77777777" w:rsidR="00EB2347" w:rsidRPr="005E5236" w:rsidRDefault="00EB2347" w:rsidP="00EB2347">
      <w:pPr>
        <w:tabs>
          <w:tab w:val="left" w:pos="1080"/>
          <w:tab w:val="left" w:pos="1440"/>
        </w:tabs>
        <w:rPr>
          <w:i/>
          <w:iCs/>
          <w:kern w:val="2"/>
        </w:rPr>
      </w:pPr>
      <w:r w:rsidRPr="003D3B38">
        <w:rPr>
          <w:b/>
          <w:i/>
          <w:lang w:eastAsia="zh-CN"/>
        </w:rPr>
        <w:t xml:space="preserve">Proposal </w:t>
      </w:r>
      <w:r>
        <w:rPr>
          <w:b/>
          <w:i/>
          <w:lang w:eastAsia="zh-CN"/>
        </w:rPr>
        <w:t>8</w:t>
      </w:r>
      <w:r w:rsidRPr="003D3B38">
        <w:rPr>
          <w:b/>
          <w:i/>
          <w:lang w:eastAsia="zh-CN"/>
        </w:rPr>
        <w:t>:</w:t>
      </w:r>
      <w:r>
        <w:rPr>
          <w:b/>
          <w:i/>
          <w:lang w:eastAsia="zh-CN"/>
        </w:rPr>
        <w:t xml:space="preserve"> </w:t>
      </w:r>
      <w:r w:rsidRPr="005E5236">
        <w:rPr>
          <w:i/>
          <w:lang w:eastAsia="zh-CN"/>
        </w:rPr>
        <w:t>The gap between two temporary RS bursts should be configured within configuration of temporary RS by RRC.</w:t>
      </w:r>
    </w:p>
    <w:p w14:paraId="2B38EFD3" w14:textId="77777777" w:rsidR="00EB2347" w:rsidRPr="007675CA" w:rsidRDefault="00EB2347" w:rsidP="00EB2347">
      <w:pPr>
        <w:rPr>
          <w:bCs/>
          <w:i/>
          <w:vertAlign w:val="subscript"/>
        </w:rPr>
      </w:pPr>
      <w:r>
        <w:rPr>
          <w:b/>
          <w:i/>
          <w:lang w:val="en-AU"/>
        </w:rPr>
        <w:t>Proposal 9:</w:t>
      </w:r>
      <w:r w:rsidRPr="006706CC">
        <w:rPr>
          <w:b/>
          <w:i/>
          <w:lang w:val="en-AU"/>
        </w:rPr>
        <w:t xml:space="preserve"> </w:t>
      </w:r>
      <w:r w:rsidRPr="007675CA">
        <w:rPr>
          <w:bCs/>
          <w:i/>
          <w:iCs/>
          <w:lang w:val="en-AU"/>
        </w:rPr>
        <w:t xml:space="preserve">For scenario 1, some common properties derived from activated cell (e.g. frequency/timing synchronization, path loss, coupling loss, RSRP) can be used to reduce </w:t>
      </w:r>
      <w:r w:rsidRPr="007675CA">
        <w:rPr>
          <w:bCs/>
          <w:i/>
        </w:rPr>
        <w:t>T</w:t>
      </w:r>
      <w:r w:rsidRPr="007675CA">
        <w:rPr>
          <w:bCs/>
          <w:i/>
          <w:vertAlign w:val="subscript"/>
        </w:rPr>
        <w:t>activation_time</w:t>
      </w:r>
      <w:r w:rsidRPr="007675CA">
        <w:rPr>
          <w:bCs/>
          <w:i/>
          <w:iCs/>
          <w:lang w:val="en-AU"/>
        </w:rPr>
        <w:t>.</w:t>
      </w:r>
    </w:p>
    <w:p w14:paraId="42552AAC" w14:textId="77777777" w:rsidR="00EB2347" w:rsidRPr="001F4E5B" w:rsidRDefault="00EB2347" w:rsidP="00EB2347">
      <w:pPr>
        <w:jc w:val="left"/>
        <w:rPr>
          <w:lang w:eastAsia="zh-CN"/>
        </w:rPr>
      </w:pPr>
      <w:r>
        <w:rPr>
          <w:b/>
          <w:i/>
          <w:lang w:val="en-AU"/>
        </w:rPr>
        <w:t>Proposal 10:</w:t>
      </w:r>
      <w:r w:rsidRPr="006706CC">
        <w:rPr>
          <w:b/>
          <w:i/>
          <w:lang w:val="en-AU"/>
        </w:rPr>
        <w:t xml:space="preserve"> </w:t>
      </w:r>
      <w:r w:rsidRPr="007675CA">
        <w:rPr>
          <w:bCs/>
          <w:i/>
          <w:iCs/>
          <w:lang w:val="en-AU"/>
        </w:rPr>
        <w:t xml:space="preserve">For scenario 1, cell groups sharing common properties (e.g. frequency/timing synchronization, path loss, coupling loss, RSRP) can be configured for </w:t>
      </w:r>
      <w:r>
        <w:rPr>
          <w:bCs/>
          <w:i/>
          <w:iCs/>
          <w:lang w:val="en-AU"/>
        </w:rPr>
        <w:t xml:space="preserve">a </w:t>
      </w:r>
      <w:r w:rsidRPr="007675CA">
        <w:rPr>
          <w:bCs/>
          <w:i/>
          <w:iCs/>
          <w:lang w:val="en-AU"/>
        </w:rPr>
        <w:t>UE.</w:t>
      </w:r>
    </w:p>
    <w:p w14:paraId="0011ACB3" w14:textId="77777777" w:rsidR="00EB2347" w:rsidRPr="00462AC9" w:rsidRDefault="00EB2347" w:rsidP="00EB2347">
      <w:pPr>
        <w:rPr>
          <w:lang w:val="en-AU" w:eastAsia="zh-CN"/>
        </w:rPr>
      </w:pPr>
      <w:r>
        <w:rPr>
          <w:b/>
          <w:i/>
          <w:lang w:val="en-AU" w:eastAsia="zh-CN"/>
        </w:rPr>
        <w:t xml:space="preserve">Proposal 11: </w:t>
      </w:r>
      <w:r w:rsidRPr="00834257">
        <w:rPr>
          <w:i/>
          <w:lang w:val="en-AU" w:eastAsia="zh-CN"/>
        </w:rPr>
        <w:t>Short periodicity of 1 slot for periodic CSI-RS resource</w:t>
      </w:r>
      <w:r w:rsidRPr="00834257">
        <w:rPr>
          <w:rFonts w:hint="eastAsia"/>
          <w:i/>
          <w:lang w:val="en-AU" w:eastAsia="zh-CN"/>
        </w:rPr>
        <w:t xml:space="preserve"> and </w:t>
      </w:r>
      <w:r w:rsidRPr="00834257">
        <w:rPr>
          <w:i/>
          <w:lang w:val="en-AU" w:eastAsia="zh-CN"/>
        </w:rPr>
        <w:t xml:space="preserve">CSI </w:t>
      </w:r>
      <w:r w:rsidRPr="00834257">
        <w:rPr>
          <w:rFonts w:hint="eastAsia"/>
          <w:i/>
          <w:lang w:val="en-AU" w:eastAsia="zh-CN"/>
        </w:rPr>
        <w:t xml:space="preserve">reporting </w:t>
      </w:r>
      <w:r w:rsidRPr="00834257">
        <w:rPr>
          <w:i/>
          <w:lang w:val="en-AU" w:eastAsia="zh-CN"/>
        </w:rPr>
        <w:t>is</w:t>
      </w:r>
      <w:r w:rsidRPr="00834257">
        <w:rPr>
          <w:rFonts w:hint="eastAsia"/>
          <w:i/>
          <w:lang w:val="en-AU" w:eastAsia="zh-CN"/>
        </w:rPr>
        <w:t xml:space="preserve"> </w:t>
      </w:r>
      <w:r w:rsidRPr="00834257">
        <w:rPr>
          <w:i/>
          <w:lang w:val="en-AU" w:eastAsia="zh-CN"/>
        </w:rPr>
        <w:t>supported</w:t>
      </w:r>
      <w:r w:rsidRPr="00834257">
        <w:rPr>
          <w:rFonts w:hint="eastAsia"/>
          <w:i/>
          <w:lang w:val="en-AU" w:eastAsia="zh-CN"/>
        </w:rPr>
        <w:t xml:space="preserve"> for low latency of S</w:t>
      </w:r>
      <w:r w:rsidRPr="00834257">
        <w:rPr>
          <w:i/>
          <w:lang w:val="en-AU" w:eastAsia="zh-CN"/>
        </w:rPr>
        <w:t>C</w:t>
      </w:r>
      <w:r w:rsidRPr="00834257">
        <w:rPr>
          <w:rFonts w:hint="eastAsia"/>
          <w:i/>
          <w:lang w:val="en-AU" w:eastAsia="zh-CN"/>
        </w:rPr>
        <w:t>ell activation</w:t>
      </w:r>
      <w:r w:rsidRPr="00834257">
        <w:rPr>
          <w:i/>
          <w:lang w:val="en-AU" w:eastAsia="zh-CN"/>
        </w:rPr>
        <w:t>.</w:t>
      </w:r>
    </w:p>
    <w:p w14:paraId="28A729F1" w14:textId="1C23054D" w:rsidR="00906C14" w:rsidRDefault="00EB2347" w:rsidP="00750490">
      <w:pPr>
        <w:rPr>
          <w:b/>
          <w:i/>
          <w:lang w:val="en-AU"/>
        </w:rPr>
      </w:pPr>
      <w:r>
        <w:rPr>
          <w:b/>
          <w:i/>
          <w:lang w:val="en-AU"/>
        </w:rPr>
        <w:t xml:space="preserve">Proposal 12: </w:t>
      </w:r>
      <w:r w:rsidRPr="009E33B8">
        <w:rPr>
          <w:i/>
        </w:rPr>
        <w:t>T</w:t>
      </w:r>
      <w:r w:rsidRPr="009E33B8">
        <w:rPr>
          <w:i/>
          <w:vertAlign w:val="subscript"/>
        </w:rPr>
        <w:t>CSI_Reporting</w:t>
      </w:r>
      <w:r w:rsidRPr="009E33B8" w:rsidDel="00BA50D3">
        <w:rPr>
          <w:i/>
          <w:lang w:eastAsia="zh-CN"/>
        </w:rPr>
        <w:t xml:space="preserve"> </w:t>
      </w:r>
      <w:r w:rsidRPr="00834257">
        <w:rPr>
          <w:i/>
          <w:lang w:val="en-AU"/>
        </w:rPr>
        <w:t>can be removed from the SCell activation procedure for the scenario that SCell being activated belongs to FR2 and</w:t>
      </w:r>
      <w:r>
        <w:rPr>
          <w:i/>
          <w:lang w:val="en-AU"/>
        </w:rPr>
        <w:t xml:space="preserve"> is</w:t>
      </w:r>
      <w:r w:rsidRPr="00834257">
        <w:rPr>
          <w:i/>
          <w:lang w:val="en-AU"/>
        </w:rPr>
        <w:t xml:space="preserve"> unknown to UE.</w:t>
      </w:r>
      <w:r>
        <w:rPr>
          <w:b/>
          <w:i/>
          <w:lang w:val="en-AU"/>
        </w:rPr>
        <w:t xml:space="preserve"> </w:t>
      </w:r>
    </w:p>
    <w:p w14:paraId="78A3292D" w14:textId="77777777" w:rsidR="00027584" w:rsidRPr="00027584" w:rsidRDefault="00027584" w:rsidP="00750490">
      <w:pPr>
        <w:rPr>
          <w:b/>
          <w:i/>
          <w:lang w:val="en-AU"/>
        </w:rPr>
      </w:pPr>
    </w:p>
    <w:p w14:paraId="577EA5BB" w14:textId="77777777" w:rsidR="001D780E" w:rsidRPr="00CF195E" w:rsidRDefault="001D780E" w:rsidP="00A17D19">
      <w:pPr>
        <w:pStyle w:val="Heading1"/>
        <w:numPr>
          <w:ilvl w:val="0"/>
          <w:numId w:val="0"/>
        </w:numPr>
        <w:ind w:left="432" w:hanging="432"/>
      </w:pPr>
      <w:bookmarkStart w:id="31" w:name="_Ref124589665"/>
      <w:bookmarkStart w:id="32" w:name="_Ref71620620"/>
      <w:bookmarkStart w:id="33" w:name="_Ref124671424"/>
      <w:r w:rsidRPr="00CF195E">
        <w:t>References</w:t>
      </w:r>
    </w:p>
    <w:p w14:paraId="73D483A1" w14:textId="6DD7BA22" w:rsidR="008A2F51" w:rsidRDefault="00EC5971" w:rsidP="003366BB">
      <w:pPr>
        <w:pStyle w:val="References"/>
      </w:pPr>
      <w:bookmarkStart w:id="34" w:name="_Ref524600064"/>
      <w:bookmarkStart w:id="35" w:name="_Ref534986801"/>
      <w:bookmarkStart w:id="36" w:name="_Ref20661344"/>
      <w:bookmarkEnd w:id="14"/>
      <w:bookmarkEnd w:id="31"/>
      <w:bookmarkEnd w:id="32"/>
      <w:bookmarkEnd w:id="33"/>
      <w:r>
        <w:t>RP-201040, “</w:t>
      </w:r>
      <w:r w:rsidRPr="00EC5971">
        <w:t>Revised WID on Further Multi-RAT Dual-Connectivity enhancements</w:t>
      </w:r>
      <w:r>
        <w:t>”,</w:t>
      </w:r>
      <w:r w:rsidRPr="00EC5971">
        <w:t xml:space="preserve"> TSG RAN Meeting #88e</w:t>
      </w:r>
      <w:r>
        <w:t xml:space="preserve">, </w:t>
      </w:r>
      <w:r w:rsidRPr="00EC5971">
        <w:t>June 29 - July 3, 2020</w:t>
      </w:r>
      <w:r>
        <w:t>.</w:t>
      </w:r>
      <w:bookmarkStart w:id="37" w:name="_Ref54360332"/>
      <w:bookmarkEnd w:id="34"/>
      <w:bookmarkEnd w:id="35"/>
      <w:bookmarkEnd w:id="36"/>
      <w:bookmarkEnd w:id="37"/>
    </w:p>
    <w:p w14:paraId="591239F7" w14:textId="57D66B28" w:rsidR="00114771" w:rsidRDefault="00160589" w:rsidP="00920EBA">
      <w:pPr>
        <w:pStyle w:val="References"/>
      </w:pPr>
      <w:bookmarkStart w:id="38" w:name="_Ref68619401"/>
      <w:r w:rsidRPr="00160589">
        <w:rPr>
          <w:lang w:eastAsia="zh-CN"/>
        </w:rPr>
        <w:t>R4-2105799</w:t>
      </w:r>
      <w:r w:rsidR="00FE0F11">
        <w:rPr>
          <w:lang w:eastAsia="zh-CN"/>
        </w:rPr>
        <w:t>, “</w:t>
      </w:r>
      <w:r w:rsidR="00FE0F11" w:rsidRPr="00FE0F11">
        <w:rPr>
          <w:lang w:eastAsia="zh-CN"/>
        </w:rPr>
        <w:t>Reply LS on temporary RS for efficient SCell activation in NR CA</w:t>
      </w:r>
      <w:r w:rsidR="00FE0F11">
        <w:rPr>
          <w:lang w:eastAsia="zh-CN"/>
        </w:rPr>
        <w:t>”, TSG RAN4 meeting #98</w:t>
      </w:r>
      <w:r>
        <w:rPr>
          <w:lang w:eastAsia="zh-CN"/>
        </w:rPr>
        <w:t>b</w:t>
      </w:r>
      <w:r w:rsidR="00E062E7">
        <w:rPr>
          <w:lang w:eastAsia="zh-CN"/>
        </w:rPr>
        <w:t>is-</w:t>
      </w:r>
      <w:r w:rsidR="00FE0F11">
        <w:rPr>
          <w:rFonts w:hint="eastAsia"/>
          <w:lang w:eastAsia="zh-CN"/>
        </w:rPr>
        <w:t>e</w:t>
      </w:r>
      <w:r w:rsidR="00FE0F11">
        <w:rPr>
          <w:lang w:eastAsia="zh-CN"/>
        </w:rPr>
        <w:t xml:space="preserve">, </w:t>
      </w:r>
      <w:r w:rsidR="00920EBA" w:rsidRPr="00920EBA">
        <w:rPr>
          <w:lang w:eastAsia="zh-CN"/>
        </w:rPr>
        <w:t>Apr. 12-20</w:t>
      </w:r>
      <w:r w:rsidR="00FE0F11" w:rsidRPr="00FE0F11">
        <w:rPr>
          <w:lang w:eastAsia="zh-CN"/>
        </w:rPr>
        <w:t>, 2021</w:t>
      </w:r>
      <w:r w:rsidR="00F9002F">
        <w:rPr>
          <w:lang w:eastAsia="zh-CN"/>
        </w:rPr>
        <w:t>.</w:t>
      </w:r>
      <w:bookmarkEnd w:id="38"/>
    </w:p>
    <w:p w14:paraId="050BA3E6" w14:textId="2B469CD6" w:rsidR="00114771" w:rsidRDefault="00114771" w:rsidP="00FE0F11">
      <w:pPr>
        <w:pStyle w:val="References"/>
      </w:pPr>
      <w:bookmarkStart w:id="39" w:name="_Ref68628512"/>
      <w:r>
        <w:t>TS 38.</w:t>
      </w:r>
      <w:r>
        <w:rPr>
          <w:lang w:eastAsia="zh-CN"/>
        </w:rPr>
        <w:t>214</w:t>
      </w:r>
      <w:r>
        <w:t>: "NR; Physical layer procedures for data".</w:t>
      </w:r>
      <w:bookmarkEnd w:id="39"/>
    </w:p>
    <w:sectPr w:rsidR="001147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657E6" w14:textId="77777777" w:rsidR="0073298D" w:rsidRDefault="0073298D">
      <w:r>
        <w:separator/>
      </w:r>
    </w:p>
  </w:endnote>
  <w:endnote w:type="continuationSeparator" w:id="0">
    <w:p w14:paraId="4B5CE953" w14:textId="77777777" w:rsidR="0073298D" w:rsidRDefault="00732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1D87E" w14:textId="77777777" w:rsidR="0073298D" w:rsidRDefault="0073298D">
      <w:r>
        <w:separator/>
      </w:r>
    </w:p>
  </w:footnote>
  <w:footnote w:type="continuationSeparator" w:id="0">
    <w:p w14:paraId="32877E49" w14:textId="77777777" w:rsidR="0073298D" w:rsidRDefault="007329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6B5F36"/>
    <w:multiLevelType w:val="hybridMultilevel"/>
    <w:tmpl w:val="ED1E5B4E"/>
    <w:lvl w:ilvl="0" w:tplc="D7B286E0">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A44F8D"/>
    <w:multiLevelType w:val="hybridMultilevel"/>
    <w:tmpl w:val="2B2EE06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0"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149697A"/>
    <w:multiLevelType w:val="hybridMultilevel"/>
    <w:tmpl w:val="61C42D04"/>
    <w:lvl w:ilvl="0" w:tplc="1C80B3BC">
      <w:start w:val="8"/>
      <w:numFmt w:val="bullet"/>
      <w:lvlText w:val=""/>
      <w:lvlJc w:val="left"/>
      <w:pPr>
        <w:ind w:left="476" w:hanging="420"/>
      </w:pPr>
      <w:rPr>
        <w:rFonts w:ascii="Symbol" w:eastAsia="Calibri" w:hAnsi="Symbol"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2"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8"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373EDF"/>
    <w:multiLevelType w:val="hybridMultilevel"/>
    <w:tmpl w:val="2C448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9AA18FF"/>
    <w:multiLevelType w:val="hybridMultilevel"/>
    <w:tmpl w:val="49A83456"/>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44"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CBB1901"/>
    <w:multiLevelType w:val="hybridMultilevel"/>
    <w:tmpl w:val="AB86BFF8"/>
    <w:lvl w:ilvl="0" w:tplc="4202C932">
      <w:start w:val="1"/>
      <w:numFmt w:val="bullet"/>
      <w:lvlText w:val=""/>
      <w:lvlJc w:val="left"/>
      <w:pPr>
        <w:ind w:left="420" w:hanging="420"/>
      </w:pPr>
      <w:rPr>
        <w:rFonts w:ascii="Symbol" w:eastAsia="MS Mincho" w:hAnsi="Symbol" w:cs="Times New Roman" w:hint="default"/>
      </w:rPr>
    </w:lvl>
    <w:lvl w:ilvl="1" w:tplc="D7B286E0">
      <w:numFmt w:val="bullet"/>
      <w:lvlText w:val="•"/>
      <w:lvlJc w:val="left"/>
      <w:pPr>
        <w:ind w:left="840" w:hanging="420"/>
      </w:pPr>
      <w:rPr>
        <w:rFonts w:ascii="Calibri" w:eastAsia="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28412FB"/>
    <w:multiLevelType w:val="hybridMultilevel"/>
    <w:tmpl w:val="D926FE5E"/>
    <w:lvl w:ilvl="0" w:tplc="21B81AC4">
      <w:start w:val="8"/>
      <w:numFmt w:val="bullet"/>
      <w:lvlText w:val="-"/>
      <w:lvlJc w:val="left"/>
      <w:pPr>
        <w:ind w:left="420" w:hanging="420"/>
      </w:pPr>
      <w:rPr>
        <w:rFonts w:ascii="Times New Roman" w:eastAsia="Times New Roman"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39D2EB4"/>
    <w:multiLevelType w:val="hybridMultilevel"/>
    <w:tmpl w:val="5D202860"/>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A76F8E"/>
    <w:multiLevelType w:val="hybridMultilevel"/>
    <w:tmpl w:val="4A0628D4"/>
    <w:lvl w:ilvl="0" w:tplc="D7B286E0">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26"/>
  </w:num>
  <w:num w:numId="4">
    <w:abstractNumId w:val="10"/>
  </w:num>
  <w:num w:numId="5">
    <w:abstractNumId w:val="19"/>
  </w:num>
  <w:num w:numId="6">
    <w:abstractNumId w:val="3"/>
  </w:num>
  <w:num w:numId="7">
    <w:abstractNumId w:val="1"/>
  </w:num>
  <w:num w:numId="8">
    <w:abstractNumId w:val="58"/>
  </w:num>
  <w:num w:numId="9">
    <w:abstractNumId w:val="2"/>
  </w:num>
  <w:num w:numId="10">
    <w:abstractNumId w:val="6"/>
  </w:num>
  <w:num w:numId="11">
    <w:abstractNumId w:val="4"/>
  </w:num>
  <w:num w:numId="12">
    <w:abstractNumId w:val="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45"/>
  </w:num>
  <w:num w:numId="19">
    <w:abstractNumId w:val="0"/>
  </w:num>
  <w:num w:numId="20">
    <w:abstractNumId w:val="42"/>
  </w:num>
  <w:num w:numId="21">
    <w:abstractNumId w:val="30"/>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4"/>
  </w:num>
  <w:num w:numId="34">
    <w:abstractNumId w:val="22"/>
  </w:num>
  <w:num w:numId="35">
    <w:abstractNumId w:val="20"/>
  </w:num>
  <w:num w:numId="36">
    <w:abstractNumId w:val="40"/>
  </w:num>
  <w:num w:numId="37">
    <w:abstractNumId w:val="34"/>
  </w:num>
  <w:num w:numId="38">
    <w:abstractNumId w:val="18"/>
  </w:num>
  <w:num w:numId="39">
    <w:abstractNumId w:val="32"/>
  </w:num>
  <w:num w:numId="40">
    <w:abstractNumId w:val="29"/>
  </w:num>
  <w:num w:numId="41">
    <w:abstractNumId w:val="15"/>
  </w:num>
  <w:num w:numId="42">
    <w:abstractNumId w:val="38"/>
  </w:num>
  <w:num w:numId="43">
    <w:abstractNumId w:val="47"/>
  </w:num>
  <w:num w:numId="44">
    <w:abstractNumId w:val="41"/>
  </w:num>
  <w:num w:numId="45">
    <w:abstractNumId w:val="46"/>
  </w:num>
  <w:num w:numId="46">
    <w:abstractNumId w:val="24"/>
  </w:num>
  <w:num w:numId="47">
    <w:abstractNumId w:val="53"/>
  </w:num>
  <w:num w:numId="48">
    <w:abstractNumId w:val="27"/>
  </w:num>
  <w:num w:numId="49">
    <w:abstractNumId w:val="44"/>
  </w:num>
  <w:num w:numId="50">
    <w:abstractNumId w:val="49"/>
  </w:num>
  <w:num w:numId="51">
    <w:abstractNumId w:val="57"/>
  </w:num>
  <w:num w:numId="52">
    <w:abstractNumId w:val="16"/>
  </w:num>
  <w:num w:numId="53">
    <w:abstractNumId w:val="56"/>
  </w:num>
  <w:num w:numId="54">
    <w:abstractNumId w:val="36"/>
  </w:num>
  <w:num w:numId="55">
    <w:abstractNumId w:val="5"/>
  </w:num>
  <w:num w:numId="56">
    <w:abstractNumId w:val="23"/>
  </w:num>
  <w:num w:numId="57">
    <w:abstractNumId w:val="12"/>
  </w:num>
  <w:num w:numId="58">
    <w:abstractNumId w:val="59"/>
  </w:num>
  <w:num w:numId="59">
    <w:abstractNumId w:val="52"/>
  </w:num>
  <w:num w:numId="60">
    <w:abstractNumId w:val="21"/>
  </w:num>
  <w:num w:numId="61">
    <w:abstractNumId w:val="55"/>
  </w:num>
  <w:num w:numId="62">
    <w:abstractNumId w:val="39"/>
  </w:num>
  <w:num w:numId="63">
    <w:abstractNumId w:val="35"/>
  </w:num>
  <w:num w:numId="64">
    <w:abstractNumId w:val="50"/>
  </w:num>
  <w:num w:numId="65">
    <w:abstractNumId w:val="54"/>
  </w:num>
  <w:num w:numId="66">
    <w:abstractNumId w:val="33"/>
  </w:num>
  <w:num w:numId="67">
    <w:abstractNumId w:val="22"/>
  </w:num>
  <w:num w:numId="68">
    <w:abstractNumId w:val="22"/>
  </w:num>
  <w:num w:numId="69">
    <w:abstractNumId w:val="22"/>
  </w:num>
  <w:num w:numId="70">
    <w:abstractNumId w:val="35"/>
  </w:num>
  <w:num w:numId="71">
    <w:abstractNumId w:val="9"/>
  </w:num>
  <w:num w:numId="72">
    <w:abstractNumId w:val="43"/>
  </w:num>
  <w:num w:numId="73">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2C00"/>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BDC"/>
    <w:rsid w:val="00010CF0"/>
    <w:rsid w:val="0001128D"/>
    <w:rsid w:val="0001143A"/>
    <w:rsid w:val="00011F67"/>
    <w:rsid w:val="0001246B"/>
    <w:rsid w:val="000127DF"/>
    <w:rsid w:val="00012862"/>
    <w:rsid w:val="000128E6"/>
    <w:rsid w:val="00012C22"/>
    <w:rsid w:val="00012EC2"/>
    <w:rsid w:val="000138C4"/>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84"/>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0E7"/>
    <w:rsid w:val="000334AA"/>
    <w:rsid w:val="00033730"/>
    <w:rsid w:val="0003376B"/>
    <w:rsid w:val="00033824"/>
    <w:rsid w:val="00033A60"/>
    <w:rsid w:val="00033B4E"/>
    <w:rsid w:val="00033F40"/>
    <w:rsid w:val="00034255"/>
    <w:rsid w:val="00034676"/>
    <w:rsid w:val="000346E6"/>
    <w:rsid w:val="000347EC"/>
    <w:rsid w:val="00034E11"/>
    <w:rsid w:val="00034F61"/>
    <w:rsid w:val="0003529C"/>
    <w:rsid w:val="000352B3"/>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E4"/>
    <w:rsid w:val="00051FC1"/>
    <w:rsid w:val="00052066"/>
    <w:rsid w:val="000520C5"/>
    <w:rsid w:val="000525D0"/>
    <w:rsid w:val="000529BF"/>
    <w:rsid w:val="00052AD2"/>
    <w:rsid w:val="00052D14"/>
    <w:rsid w:val="00052F47"/>
    <w:rsid w:val="000530DF"/>
    <w:rsid w:val="000534D4"/>
    <w:rsid w:val="0005365F"/>
    <w:rsid w:val="00053AC5"/>
    <w:rsid w:val="00053B0B"/>
    <w:rsid w:val="0005427A"/>
    <w:rsid w:val="000542A3"/>
    <w:rsid w:val="000548C1"/>
    <w:rsid w:val="00054D15"/>
    <w:rsid w:val="00054E0C"/>
    <w:rsid w:val="00054FB5"/>
    <w:rsid w:val="0005521F"/>
    <w:rsid w:val="0005541D"/>
    <w:rsid w:val="00055DAC"/>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0E3"/>
    <w:rsid w:val="000654A8"/>
    <w:rsid w:val="00065609"/>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848"/>
    <w:rsid w:val="000859A4"/>
    <w:rsid w:val="00085CD0"/>
    <w:rsid w:val="00085E04"/>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688"/>
    <w:rsid w:val="00092730"/>
    <w:rsid w:val="0009289E"/>
    <w:rsid w:val="00092B88"/>
    <w:rsid w:val="00092EC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14"/>
    <w:rsid w:val="000A45C1"/>
    <w:rsid w:val="000A4781"/>
    <w:rsid w:val="000A4A19"/>
    <w:rsid w:val="000A4AE3"/>
    <w:rsid w:val="000A4E11"/>
    <w:rsid w:val="000A5578"/>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CD1"/>
    <w:rsid w:val="000B2D65"/>
    <w:rsid w:val="000B2DBF"/>
    <w:rsid w:val="000B3342"/>
    <w:rsid w:val="000B3610"/>
    <w:rsid w:val="000B3834"/>
    <w:rsid w:val="000B3E26"/>
    <w:rsid w:val="000B4F3F"/>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4C"/>
    <w:rsid w:val="000C34AE"/>
    <w:rsid w:val="000C3B0C"/>
    <w:rsid w:val="000C3C00"/>
    <w:rsid w:val="000C3C23"/>
    <w:rsid w:val="000C3CED"/>
    <w:rsid w:val="000C422D"/>
    <w:rsid w:val="000C42EA"/>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79B"/>
    <w:rsid w:val="000C693A"/>
    <w:rsid w:val="000C6A96"/>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9A9"/>
    <w:rsid w:val="000D1A32"/>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AEA"/>
    <w:rsid w:val="000E0E02"/>
    <w:rsid w:val="000E0EB7"/>
    <w:rsid w:val="000E106D"/>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77C"/>
    <w:rsid w:val="000E4F6C"/>
    <w:rsid w:val="000E50DC"/>
    <w:rsid w:val="000E548B"/>
    <w:rsid w:val="000E54E4"/>
    <w:rsid w:val="000E5997"/>
    <w:rsid w:val="000E59A0"/>
    <w:rsid w:val="000E5D79"/>
    <w:rsid w:val="000E600D"/>
    <w:rsid w:val="000E6602"/>
    <w:rsid w:val="000E66F3"/>
    <w:rsid w:val="000E6778"/>
    <w:rsid w:val="000E6C09"/>
    <w:rsid w:val="000E6F35"/>
    <w:rsid w:val="000E6F5C"/>
    <w:rsid w:val="000E744D"/>
    <w:rsid w:val="000E76E8"/>
    <w:rsid w:val="000E7A84"/>
    <w:rsid w:val="000E7CFB"/>
    <w:rsid w:val="000F05C0"/>
    <w:rsid w:val="000F073E"/>
    <w:rsid w:val="000F0CA4"/>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930"/>
    <w:rsid w:val="000F3A97"/>
    <w:rsid w:val="000F3C56"/>
    <w:rsid w:val="000F430F"/>
    <w:rsid w:val="000F52ED"/>
    <w:rsid w:val="000F55B3"/>
    <w:rsid w:val="000F5D57"/>
    <w:rsid w:val="000F60A7"/>
    <w:rsid w:val="000F6191"/>
    <w:rsid w:val="000F6A2D"/>
    <w:rsid w:val="000F74A4"/>
    <w:rsid w:val="000F7535"/>
    <w:rsid w:val="000F761C"/>
    <w:rsid w:val="000F7656"/>
    <w:rsid w:val="000F7955"/>
    <w:rsid w:val="000F7A1F"/>
    <w:rsid w:val="000F7F58"/>
    <w:rsid w:val="00100065"/>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3C2"/>
    <w:rsid w:val="001043E1"/>
    <w:rsid w:val="00104455"/>
    <w:rsid w:val="001047B7"/>
    <w:rsid w:val="0010505A"/>
    <w:rsid w:val="00105738"/>
    <w:rsid w:val="00105CC7"/>
    <w:rsid w:val="00105E57"/>
    <w:rsid w:val="00106136"/>
    <w:rsid w:val="001063F3"/>
    <w:rsid w:val="00106404"/>
    <w:rsid w:val="001064C9"/>
    <w:rsid w:val="00106CBA"/>
    <w:rsid w:val="0010726D"/>
    <w:rsid w:val="00107779"/>
    <w:rsid w:val="001077BC"/>
    <w:rsid w:val="001078C2"/>
    <w:rsid w:val="00107B04"/>
    <w:rsid w:val="00107BB1"/>
    <w:rsid w:val="00107E1C"/>
    <w:rsid w:val="00107F93"/>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771"/>
    <w:rsid w:val="00114C58"/>
    <w:rsid w:val="00115033"/>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2A2"/>
    <w:rsid w:val="00121A69"/>
    <w:rsid w:val="00122A77"/>
    <w:rsid w:val="00122AD8"/>
    <w:rsid w:val="00122FC2"/>
    <w:rsid w:val="00122FEB"/>
    <w:rsid w:val="00123105"/>
    <w:rsid w:val="00123413"/>
    <w:rsid w:val="00123A01"/>
    <w:rsid w:val="00123F35"/>
    <w:rsid w:val="00123F80"/>
    <w:rsid w:val="0012408B"/>
    <w:rsid w:val="00124657"/>
    <w:rsid w:val="00124766"/>
    <w:rsid w:val="001247BB"/>
    <w:rsid w:val="00124D84"/>
    <w:rsid w:val="001250DD"/>
    <w:rsid w:val="001251BA"/>
    <w:rsid w:val="0012546A"/>
    <w:rsid w:val="00125733"/>
    <w:rsid w:val="0012573D"/>
    <w:rsid w:val="0012595E"/>
    <w:rsid w:val="00125B17"/>
    <w:rsid w:val="00125B6B"/>
    <w:rsid w:val="00125E71"/>
    <w:rsid w:val="001263AA"/>
    <w:rsid w:val="0012643E"/>
    <w:rsid w:val="00126732"/>
    <w:rsid w:val="00126F55"/>
    <w:rsid w:val="00127596"/>
    <w:rsid w:val="00127607"/>
    <w:rsid w:val="00127E12"/>
    <w:rsid w:val="00127F54"/>
    <w:rsid w:val="001302F8"/>
    <w:rsid w:val="00130473"/>
    <w:rsid w:val="00130503"/>
    <w:rsid w:val="00130753"/>
    <w:rsid w:val="00130779"/>
    <w:rsid w:val="001307A1"/>
    <w:rsid w:val="001307F6"/>
    <w:rsid w:val="00131C4C"/>
    <w:rsid w:val="00131D0E"/>
    <w:rsid w:val="001321D3"/>
    <w:rsid w:val="001321E1"/>
    <w:rsid w:val="00132440"/>
    <w:rsid w:val="00132517"/>
    <w:rsid w:val="001329AB"/>
    <w:rsid w:val="00132B3D"/>
    <w:rsid w:val="00132C32"/>
    <w:rsid w:val="00132CF2"/>
    <w:rsid w:val="00133491"/>
    <w:rsid w:val="0013353C"/>
    <w:rsid w:val="00133599"/>
    <w:rsid w:val="0013366E"/>
    <w:rsid w:val="00133BF7"/>
    <w:rsid w:val="00133CE6"/>
    <w:rsid w:val="001345E0"/>
    <w:rsid w:val="00134994"/>
    <w:rsid w:val="00134B88"/>
    <w:rsid w:val="00134E52"/>
    <w:rsid w:val="00135202"/>
    <w:rsid w:val="001356C2"/>
    <w:rsid w:val="001359A9"/>
    <w:rsid w:val="00135A6D"/>
    <w:rsid w:val="00135F28"/>
    <w:rsid w:val="00136033"/>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47D"/>
    <w:rsid w:val="0014159C"/>
    <w:rsid w:val="001418B3"/>
    <w:rsid w:val="00141A2F"/>
    <w:rsid w:val="00141A51"/>
    <w:rsid w:val="00141A93"/>
    <w:rsid w:val="00141F03"/>
    <w:rsid w:val="001421C5"/>
    <w:rsid w:val="001425E3"/>
    <w:rsid w:val="00142665"/>
    <w:rsid w:val="0014268C"/>
    <w:rsid w:val="00143332"/>
    <w:rsid w:val="001434DC"/>
    <w:rsid w:val="00143772"/>
    <w:rsid w:val="001437B5"/>
    <w:rsid w:val="0014384A"/>
    <w:rsid w:val="00144004"/>
    <w:rsid w:val="0014450F"/>
    <w:rsid w:val="001448DB"/>
    <w:rsid w:val="00144D8F"/>
    <w:rsid w:val="00144E6B"/>
    <w:rsid w:val="00144FBD"/>
    <w:rsid w:val="00144FFF"/>
    <w:rsid w:val="0014525C"/>
    <w:rsid w:val="0014537E"/>
    <w:rsid w:val="00145593"/>
    <w:rsid w:val="001457D6"/>
    <w:rsid w:val="00145A37"/>
    <w:rsid w:val="00145AD6"/>
    <w:rsid w:val="00145C16"/>
    <w:rsid w:val="00145C74"/>
    <w:rsid w:val="00145E81"/>
    <w:rsid w:val="00145F4A"/>
    <w:rsid w:val="00145F8B"/>
    <w:rsid w:val="001462E9"/>
    <w:rsid w:val="00146477"/>
    <w:rsid w:val="001466CD"/>
    <w:rsid w:val="001466E5"/>
    <w:rsid w:val="00146904"/>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86"/>
    <w:rsid w:val="0015329E"/>
    <w:rsid w:val="00153340"/>
    <w:rsid w:val="00153A95"/>
    <w:rsid w:val="00153DB0"/>
    <w:rsid w:val="00153E88"/>
    <w:rsid w:val="00153EEE"/>
    <w:rsid w:val="00154A04"/>
    <w:rsid w:val="0015515D"/>
    <w:rsid w:val="00155259"/>
    <w:rsid w:val="00155740"/>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116D"/>
    <w:rsid w:val="0016130C"/>
    <w:rsid w:val="001618E2"/>
    <w:rsid w:val="00161CA1"/>
    <w:rsid w:val="00161E60"/>
    <w:rsid w:val="001623E7"/>
    <w:rsid w:val="001624A4"/>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2EC"/>
    <w:rsid w:val="0017172D"/>
    <w:rsid w:val="00171B64"/>
    <w:rsid w:val="0017248E"/>
    <w:rsid w:val="001724EC"/>
    <w:rsid w:val="00172864"/>
    <w:rsid w:val="00172B82"/>
    <w:rsid w:val="00172D5B"/>
    <w:rsid w:val="00172EFA"/>
    <w:rsid w:val="00172FCF"/>
    <w:rsid w:val="00173383"/>
    <w:rsid w:val="00173416"/>
    <w:rsid w:val="001734C0"/>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59B"/>
    <w:rsid w:val="0018588A"/>
    <w:rsid w:val="001859FC"/>
    <w:rsid w:val="00185A6F"/>
    <w:rsid w:val="00185C9B"/>
    <w:rsid w:val="0018646E"/>
    <w:rsid w:val="001866AD"/>
    <w:rsid w:val="00186A46"/>
    <w:rsid w:val="00186B28"/>
    <w:rsid w:val="00186C35"/>
    <w:rsid w:val="00186FE9"/>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594"/>
    <w:rsid w:val="00192DD9"/>
    <w:rsid w:val="001938F6"/>
    <w:rsid w:val="00194037"/>
    <w:rsid w:val="00194339"/>
    <w:rsid w:val="00194848"/>
    <w:rsid w:val="00194E94"/>
    <w:rsid w:val="00194EA6"/>
    <w:rsid w:val="0019527D"/>
    <w:rsid w:val="00195290"/>
    <w:rsid w:val="00195717"/>
    <w:rsid w:val="001958E5"/>
    <w:rsid w:val="001958EA"/>
    <w:rsid w:val="001959F9"/>
    <w:rsid w:val="00195B91"/>
    <w:rsid w:val="00195E0E"/>
    <w:rsid w:val="00196237"/>
    <w:rsid w:val="00196735"/>
    <w:rsid w:val="00196DAD"/>
    <w:rsid w:val="00196FB5"/>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2DC"/>
    <w:rsid w:val="001A5C18"/>
    <w:rsid w:val="001A60D4"/>
    <w:rsid w:val="001A673E"/>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3049"/>
    <w:rsid w:val="001B3050"/>
    <w:rsid w:val="001B3164"/>
    <w:rsid w:val="001B382F"/>
    <w:rsid w:val="001B383A"/>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BC7"/>
    <w:rsid w:val="001C0F62"/>
    <w:rsid w:val="001C117E"/>
    <w:rsid w:val="001C15E5"/>
    <w:rsid w:val="001C1666"/>
    <w:rsid w:val="001C16D2"/>
    <w:rsid w:val="001C19D9"/>
    <w:rsid w:val="001C2378"/>
    <w:rsid w:val="001C2684"/>
    <w:rsid w:val="001C2A7D"/>
    <w:rsid w:val="001C2AD2"/>
    <w:rsid w:val="001C3C60"/>
    <w:rsid w:val="001C3EE9"/>
    <w:rsid w:val="001C3FA4"/>
    <w:rsid w:val="001C40F9"/>
    <w:rsid w:val="001C458B"/>
    <w:rsid w:val="001C4634"/>
    <w:rsid w:val="001C4AFF"/>
    <w:rsid w:val="001C4BDE"/>
    <w:rsid w:val="001C59A8"/>
    <w:rsid w:val="001C59E1"/>
    <w:rsid w:val="001C5A76"/>
    <w:rsid w:val="001C5D4F"/>
    <w:rsid w:val="001C64C0"/>
    <w:rsid w:val="001C69DA"/>
    <w:rsid w:val="001C6F06"/>
    <w:rsid w:val="001C7278"/>
    <w:rsid w:val="001C7672"/>
    <w:rsid w:val="001C76AA"/>
    <w:rsid w:val="001C774C"/>
    <w:rsid w:val="001C7A73"/>
    <w:rsid w:val="001D0507"/>
    <w:rsid w:val="001D138B"/>
    <w:rsid w:val="001D1668"/>
    <w:rsid w:val="001D1BDE"/>
    <w:rsid w:val="001D2360"/>
    <w:rsid w:val="001D2410"/>
    <w:rsid w:val="001D2B53"/>
    <w:rsid w:val="001D2C14"/>
    <w:rsid w:val="001D2C30"/>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842"/>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6CD8"/>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D80"/>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D0"/>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C35"/>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51AD"/>
    <w:rsid w:val="002256AA"/>
    <w:rsid w:val="00225760"/>
    <w:rsid w:val="00225872"/>
    <w:rsid w:val="00225A6A"/>
    <w:rsid w:val="00225AC7"/>
    <w:rsid w:val="00225ACC"/>
    <w:rsid w:val="00225B74"/>
    <w:rsid w:val="00226318"/>
    <w:rsid w:val="00226487"/>
    <w:rsid w:val="0022653A"/>
    <w:rsid w:val="002273F6"/>
    <w:rsid w:val="002275A4"/>
    <w:rsid w:val="00227990"/>
    <w:rsid w:val="00227F13"/>
    <w:rsid w:val="002302EA"/>
    <w:rsid w:val="00230B3C"/>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490"/>
    <w:rsid w:val="00251641"/>
    <w:rsid w:val="002516DE"/>
    <w:rsid w:val="0025183D"/>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FF"/>
    <w:rsid w:val="00266B13"/>
    <w:rsid w:val="00267887"/>
    <w:rsid w:val="00267988"/>
    <w:rsid w:val="002700D7"/>
    <w:rsid w:val="002700E9"/>
    <w:rsid w:val="00270448"/>
    <w:rsid w:val="00270728"/>
    <w:rsid w:val="00270A25"/>
    <w:rsid w:val="00270D42"/>
    <w:rsid w:val="0027116A"/>
    <w:rsid w:val="002711BC"/>
    <w:rsid w:val="00271412"/>
    <w:rsid w:val="0027195D"/>
    <w:rsid w:val="00271F2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3C9"/>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5BD"/>
    <w:rsid w:val="0028365B"/>
    <w:rsid w:val="002838AB"/>
    <w:rsid w:val="0028393B"/>
    <w:rsid w:val="00284380"/>
    <w:rsid w:val="0028438B"/>
    <w:rsid w:val="0028490F"/>
    <w:rsid w:val="00284A20"/>
    <w:rsid w:val="00284BAE"/>
    <w:rsid w:val="00284C0E"/>
    <w:rsid w:val="00284C32"/>
    <w:rsid w:val="00285559"/>
    <w:rsid w:val="002859AF"/>
    <w:rsid w:val="00285D40"/>
    <w:rsid w:val="00285E6B"/>
    <w:rsid w:val="0028619A"/>
    <w:rsid w:val="002864E2"/>
    <w:rsid w:val="00286AE7"/>
    <w:rsid w:val="00286AEF"/>
    <w:rsid w:val="00286AF7"/>
    <w:rsid w:val="00286D86"/>
    <w:rsid w:val="00286E7B"/>
    <w:rsid w:val="00286F4A"/>
    <w:rsid w:val="00287243"/>
    <w:rsid w:val="0028728D"/>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046"/>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2E4B"/>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3E1"/>
    <w:rsid w:val="002C78D8"/>
    <w:rsid w:val="002C7E36"/>
    <w:rsid w:val="002C7F78"/>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BBE"/>
    <w:rsid w:val="002E4DAA"/>
    <w:rsid w:val="002E5517"/>
    <w:rsid w:val="002E5A87"/>
    <w:rsid w:val="002E5C04"/>
    <w:rsid w:val="002E5CA6"/>
    <w:rsid w:val="002E5CB4"/>
    <w:rsid w:val="002E5F75"/>
    <w:rsid w:val="002E63D9"/>
    <w:rsid w:val="002E640E"/>
    <w:rsid w:val="002E6AA3"/>
    <w:rsid w:val="002E6B49"/>
    <w:rsid w:val="002E6CA8"/>
    <w:rsid w:val="002E6F05"/>
    <w:rsid w:val="002E6FF9"/>
    <w:rsid w:val="002E79B5"/>
    <w:rsid w:val="002E7C09"/>
    <w:rsid w:val="002E7D14"/>
    <w:rsid w:val="002E7ED3"/>
    <w:rsid w:val="002F0037"/>
    <w:rsid w:val="002F039E"/>
    <w:rsid w:val="002F05C0"/>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F3"/>
    <w:rsid w:val="002F6925"/>
    <w:rsid w:val="002F6B17"/>
    <w:rsid w:val="002F6EA6"/>
    <w:rsid w:val="002F6EB0"/>
    <w:rsid w:val="002F762C"/>
    <w:rsid w:val="002F77F9"/>
    <w:rsid w:val="002F7B31"/>
    <w:rsid w:val="002F7BE3"/>
    <w:rsid w:val="002F7D4F"/>
    <w:rsid w:val="002F7E6A"/>
    <w:rsid w:val="00300165"/>
    <w:rsid w:val="00300393"/>
    <w:rsid w:val="0030080E"/>
    <w:rsid w:val="0030082C"/>
    <w:rsid w:val="0030082D"/>
    <w:rsid w:val="00300830"/>
    <w:rsid w:val="00300AC6"/>
    <w:rsid w:val="00300C3B"/>
    <w:rsid w:val="00300CA5"/>
    <w:rsid w:val="00300E67"/>
    <w:rsid w:val="0030107A"/>
    <w:rsid w:val="003010CF"/>
    <w:rsid w:val="003013B0"/>
    <w:rsid w:val="003013DB"/>
    <w:rsid w:val="00301832"/>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22D"/>
    <w:rsid w:val="00312326"/>
    <w:rsid w:val="00312400"/>
    <w:rsid w:val="00312422"/>
    <w:rsid w:val="003125F6"/>
    <w:rsid w:val="003126FA"/>
    <w:rsid w:val="00312739"/>
    <w:rsid w:val="00312D10"/>
    <w:rsid w:val="00312FB8"/>
    <w:rsid w:val="00313272"/>
    <w:rsid w:val="003138C5"/>
    <w:rsid w:val="00313A31"/>
    <w:rsid w:val="00313C9B"/>
    <w:rsid w:val="00313D81"/>
    <w:rsid w:val="0031418F"/>
    <w:rsid w:val="003147A4"/>
    <w:rsid w:val="003147C6"/>
    <w:rsid w:val="003149F9"/>
    <w:rsid w:val="00314DD9"/>
    <w:rsid w:val="003158CA"/>
    <w:rsid w:val="00316177"/>
    <w:rsid w:val="003162F3"/>
    <w:rsid w:val="00316740"/>
    <w:rsid w:val="003167C6"/>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3F7F"/>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54"/>
    <w:rsid w:val="00326957"/>
    <w:rsid w:val="00326AE2"/>
    <w:rsid w:val="00327131"/>
    <w:rsid w:val="0032754E"/>
    <w:rsid w:val="003276BF"/>
    <w:rsid w:val="00327899"/>
    <w:rsid w:val="003278B2"/>
    <w:rsid w:val="003302F4"/>
    <w:rsid w:val="00330559"/>
    <w:rsid w:val="00330611"/>
    <w:rsid w:val="0033063B"/>
    <w:rsid w:val="003309AC"/>
    <w:rsid w:val="003309C2"/>
    <w:rsid w:val="00330B13"/>
    <w:rsid w:val="00330B8D"/>
    <w:rsid w:val="00330BAD"/>
    <w:rsid w:val="00330FC7"/>
    <w:rsid w:val="00331426"/>
    <w:rsid w:val="0033171D"/>
    <w:rsid w:val="00331D3D"/>
    <w:rsid w:val="00331FC3"/>
    <w:rsid w:val="00332727"/>
    <w:rsid w:val="003328A1"/>
    <w:rsid w:val="00332C06"/>
    <w:rsid w:val="00332EAC"/>
    <w:rsid w:val="00332F61"/>
    <w:rsid w:val="00332FEC"/>
    <w:rsid w:val="003331DF"/>
    <w:rsid w:val="003336B3"/>
    <w:rsid w:val="003339A2"/>
    <w:rsid w:val="00333A6A"/>
    <w:rsid w:val="00333D0E"/>
    <w:rsid w:val="003346F7"/>
    <w:rsid w:val="00334CE5"/>
    <w:rsid w:val="00334FBB"/>
    <w:rsid w:val="003353EF"/>
    <w:rsid w:val="00335A05"/>
    <w:rsid w:val="00335A27"/>
    <w:rsid w:val="00335B75"/>
    <w:rsid w:val="00335D7D"/>
    <w:rsid w:val="00335D8C"/>
    <w:rsid w:val="00336072"/>
    <w:rsid w:val="003363A1"/>
    <w:rsid w:val="003363BB"/>
    <w:rsid w:val="003366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58B"/>
    <w:rsid w:val="003477EA"/>
    <w:rsid w:val="0034799B"/>
    <w:rsid w:val="00350108"/>
    <w:rsid w:val="003502D9"/>
    <w:rsid w:val="00350762"/>
    <w:rsid w:val="00350769"/>
    <w:rsid w:val="003507C4"/>
    <w:rsid w:val="003507F2"/>
    <w:rsid w:val="00350B5F"/>
    <w:rsid w:val="00350D0F"/>
    <w:rsid w:val="00350DE1"/>
    <w:rsid w:val="00350EEE"/>
    <w:rsid w:val="003515C1"/>
    <w:rsid w:val="003519A1"/>
    <w:rsid w:val="00351C4A"/>
    <w:rsid w:val="00351C74"/>
    <w:rsid w:val="00351CD6"/>
    <w:rsid w:val="00351E9E"/>
    <w:rsid w:val="00352480"/>
    <w:rsid w:val="0035295B"/>
    <w:rsid w:val="00352DDB"/>
    <w:rsid w:val="00352EE6"/>
    <w:rsid w:val="003530D2"/>
    <w:rsid w:val="003530D9"/>
    <w:rsid w:val="0035331A"/>
    <w:rsid w:val="003533C0"/>
    <w:rsid w:val="003534E1"/>
    <w:rsid w:val="00353565"/>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1E8"/>
    <w:rsid w:val="003624F4"/>
    <w:rsid w:val="00362569"/>
    <w:rsid w:val="00362607"/>
    <w:rsid w:val="0036269A"/>
    <w:rsid w:val="0036273F"/>
    <w:rsid w:val="003636CD"/>
    <w:rsid w:val="003637B5"/>
    <w:rsid w:val="00363849"/>
    <w:rsid w:val="00363AE9"/>
    <w:rsid w:val="00363B40"/>
    <w:rsid w:val="00363DC8"/>
    <w:rsid w:val="00363E1B"/>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6F1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5EF"/>
    <w:rsid w:val="003869E7"/>
    <w:rsid w:val="00386B46"/>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DBD"/>
    <w:rsid w:val="00392FAF"/>
    <w:rsid w:val="00393229"/>
    <w:rsid w:val="00393711"/>
    <w:rsid w:val="003940CE"/>
    <w:rsid w:val="00394342"/>
    <w:rsid w:val="00394418"/>
    <w:rsid w:val="0039448F"/>
    <w:rsid w:val="0039450B"/>
    <w:rsid w:val="00394808"/>
    <w:rsid w:val="00394B7F"/>
    <w:rsid w:val="00394C21"/>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575"/>
    <w:rsid w:val="003A47AC"/>
    <w:rsid w:val="003A509C"/>
    <w:rsid w:val="003A5701"/>
    <w:rsid w:val="003A5786"/>
    <w:rsid w:val="003A5A00"/>
    <w:rsid w:val="003A5DF1"/>
    <w:rsid w:val="003A6224"/>
    <w:rsid w:val="003A686C"/>
    <w:rsid w:val="003A6D5C"/>
    <w:rsid w:val="003A750B"/>
    <w:rsid w:val="003A7834"/>
    <w:rsid w:val="003A78FC"/>
    <w:rsid w:val="003B0411"/>
    <w:rsid w:val="003B0730"/>
    <w:rsid w:val="003B095E"/>
    <w:rsid w:val="003B0B5B"/>
    <w:rsid w:val="003B0BB6"/>
    <w:rsid w:val="003B0E79"/>
    <w:rsid w:val="003B128B"/>
    <w:rsid w:val="003B1660"/>
    <w:rsid w:val="003B1909"/>
    <w:rsid w:val="003B19B2"/>
    <w:rsid w:val="003B1A92"/>
    <w:rsid w:val="003B1E1D"/>
    <w:rsid w:val="003B1FA3"/>
    <w:rsid w:val="003B2C28"/>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952"/>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BE5"/>
    <w:rsid w:val="003C6CB1"/>
    <w:rsid w:val="003C6D44"/>
    <w:rsid w:val="003C77D2"/>
    <w:rsid w:val="003C7AB2"/>
    <w:rsid w:val="003C7AD7"/>
    <w:rsid w:val="003C7B70"/>
    <w:rsid w:val="003C7C95"/>
    <w:rsid w:val="003D057F"/>
    <w:rsid w:val="003D0C78"/>
    <w:rsid w:val="003D0DDB"/>
    <w:rsid w:val="003D0FC3"/>
    <w:rsid w:val="003D10D6"/>
    <w:rsid w:val="003D1131"/>
    <w:rsid w:val="003D1144"/>
    <w:rsid w:val="003D118E"/>
    <w:rsid w:val="003D15D8"/>
    <w:rsid w:val="003D1971"/>
    <w:rsid w:val="003D1A5D"/>
    <w:rsid w:val="003D1A6F"/>
    <w:rsid w:val="003D1CF4"/>
    <w:rsid w:val="003D1F67"/>
    <w:rsid w:val="003D25B9"/>
    <w:rsid w:val="003D27A9"/>
    <w:rsid w:val="003D29FA"/>
    <w:rsid w:val="003D2C1D"/>
    <w:rsid w:val="003D2C34"/>
    <w:rsid w:val="003D2CEA"/>
    <w:rsid w:val="003D2F05"/>
    <w:rsid w:val="003D2F6A"/>
    <w:rsid w:val="003D30D2"/>
    <w:rsid w:val="003D31FC"/>
    <w:rsid w:val="003D3577"/>
    <w:rsid w:val="003D358E"/>
    <w:rsid w:val="003D3B38"/>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A25"/>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5122"/>
    <w:rsid w:val="003E52B2"/>
    <w:rsid w:val="003E53B3"/>
    <w:rsid w:val="003E5450"/>
    <w:rsid w:val="003E578E"/>
    <w:rsid w:val="003E5DF1"/>
    <w:rsid w:val="003E6316"/>
    <w:rsid w:val="003E6681"/>
    <w:rsid w:val="003E6884"/>
    <w:rsid w:val="003E6AC5"/>
    <w:rsid w:val="003E6E44"/>
    <w:rsid w:val="003E70BF"/>
    <w:rsid w:val="003E73DB"/>
    <w:rsid w:val="003E75B5"/>
    <w:rsid w:val="003E762E"/>
    <w:rsid w:val="003E7AAE"/>
    <w:rsid w:val="003E7C51"/>
    <w:rsid w:val="003E7CA4"/>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BAF"/>
    <w:rsid w:val="003F3D4E"/>
    <w:rsid w:val="003F40A4"/>
    <w:rsid w:val="003F4315"/>
    <w:rsid w:val="003F477E"/>
    <w:rsid w:val="003F4935"/>
    <w:rsid w:val="003F4ADF"/>
    <w:rsid w:val="003F4B6A"/>
    <w:rsid w:val="003F4BC5"/>
    <w:rsid w:val="003F5077"/>
    <w:rsid w:val="003F53B7"/>
    <w:rsid w:val="003F53CD"/>
    <w:rsid w:val="003F56FF"/>
    <w:rsid w:val="003F599B"/>
    <w:rsid w:val="003F5D33"/>
    <w:rsid w:val="003F60C1"/>
    <w:rsid w:val="003F612B"/>
    <w:rsid w:val="003F6194"/>
    <w:rsid w:val="003F6360"/>
    <w:rsid w:val="003F6CD2"/>
    <w:rsid w:val="003F7243"/>
    <w:rsid w:val="003F788D"/>
    <w:rsid w:val="003F7FB8"/>
    <w:rsid w:val="00400584"/>
    <w:rsid w:val="0040069B"/>
    <w:rsid w:val="00400A72"/>
    <w:rsid w:val="00400AE6"/>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8C"/>
    <w:rsid w:val="00406DD6"/>
    <w:rsid w:val="0040707B"/>
    <w:rsid w:val="004071FE"/>
    <w:rsid w:val="004075A8"/>
    <w:rsid w:val="004077BD"/>
    <w:rsid w:val="00407844"/>
    <w:rsid w:val="00407963"/>
    <w:rsid w:val="00407C12"/>
    <w:rsid w:val="00407D6B"/>
    <w:rsid w:val="0041044A"/>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91C"/>
    <w:rsid w:val="00414B3B"/>
    <w:rsid w:val="00414C65"/>
    <w:rsid w:val="00414F4D"/>
    <w:rsid w:val="00415695"/>
    <w:rsid w:val="00415943"/>
    <w:rsid w:val="004159E9"/>
    <w:rsid w:val="00415D6C"/>
    <w:rsid w:val="00415D76"/>
    <w:rsid w:val="00415F6B"/>
    <w:rsid w:val="00416665"/>
    <w:rsid w:val="00416A67"/>
    <w:rsid w:val="00416ACB"/>
    <w:rsid w:val="00416B23"/>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AEA"/>
    <w:rsid w:val="00432B91"/>
    <w:rsid w:val="00432DB6"/>
    <w:rsid w:val="004330F4"/>
    <w:rsid w:val="0043332A"/>
    <w:rsid w:val="004333F1"/>
    <w:rsid w:val="00433590"/>
    <w:rsid w:val="0043375A"/>
    <w:rsid w:val="0043393D"/>
    <w:rsid w:val="00433EDB"/>
    <w:rsid w:val="00434445"/>
    <w:rsid w:val="004344C7"/>
    <w:rsid w:val="00434574"/>
    <w:rsid w:val="0043485A"/>
    <w:rsid w:val="00434D36"/>
    <w:rsid w:val="00434FF0"/>
    <w:rsid w:val="00435274"/>
    <w:rsid w:val="004352AD"/>
    <w:rsid w:val="00435405"/>
    <w:rsid w:val="0043545D"/>
    <w:rsid w:val="0043552D"/>
    <w:rsid w:val="00435E9E"/>
    <w:rsid w:val="00435EF4"/>
    <w:rsid w:val="00435FD7"/>
    <w:rsid w:val="00435FE2"/>
    <w:rsid w:val="00436205"/>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181B"/>
    <w:rsid w:val="00441CB0"/>
    <w:rsid w:val="0044278B"/>
    <w:rsid w:val="00442ACB"/>
    <w:rsid w:val="00442BB2"/>
    <w:rsid w:val="00442D3E"/>
    <w:rsid w:val="00443BA5"/>
    <w:rsid w:val="00443C69"/>
    <w:rsid w:val="004445DB"/>
    <w:rsid w:val="0044497E"/>
    <w:rsid w:val="00444FA2"/>
    <w:rsid w:val="00444FF6"/>
    <w:rsid w:val="00445654"/>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8A5"/>
    <w:rsid w:val="00451C7E"/>
    <w:rsid w:val="004520A7"/>
    <w:rsid w:val="00452314"/>
    <w:rsid w:val="00452666"/>
    <w:rsid w:val="0045270C"/>
    <w:rsid w:val="00452A1D"/>
    <w:rsid w:val="00452F67"/>
    <w:rsid w:val="00453589"/>
    <w:rsid w:val="004536E2"/>
    <w:rsid w:val="00453BB6"/>
    <w:rsid w:val="00453CAA"/>
    <w:rsid w:val="00454373"/>
    <w:rsid w:val="00454613"/>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849"/>
    <w:rsid w:val="00457C61"/>
    <w:rsid w:val="004601DB"/>
    <w:rsid w:val="0046022C"/>
    <w:rsid w:val="00460AA0"/>
    <w:rsid w:val="00460ABE"/>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BDA"/>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8046D"/>
    <w:rsid w:val="00480988"/>
    <w:rsid w:val="00480E05"/>
    <w:rsid w:val="00480EBD"/>
    <w:rsid w:val="0048116C"/>
    <w:rsid w:val="00481210"/>
    <w:rsid w:val="004813CF"/>
    <w:rsid w:val="00481B80"/>
    <w:rsid w:val="0048213A"/>
    <w:rsid w:val="00482474"/>
    <w:rsid w:val="00482BBE"/>
    <w:rsid w:val="00482E52"/>
    <w:rsid w:val="00483651"/>
    <w:rsid w:val="00483A12"/>
    <w:rsid w:val="00483DB8"/>
    <w:rsid w:val="00483FBB"/>
    <w:rsid w:val="004842CB"/>
    <w:rsid w:val="00484A77"/>
    <w:rsid w:val="00484B49"/>
    <w:rsid w:val="00485044"/>
    <w:rsid w:val="0048540F"/>
    <w:rsid w:val="0048545B"/>
    <w:rsid w:val="004854A2"/>
    <w:rsid w:val="004855CD"/>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90036"/>
    <w:rsid w:val="004907D5"/>
    <w:rsid w:val="00490901"/>
    <w:rsid w:val="00490E15"/>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4D7"/>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60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4DE"/>
    <w:rsid w:val="004B56D2"/>
    <w:rsid w:val="004B5748"/>
    <w:rsid w:val="004B58F6"/>
    <w:rsid w:val="004B5BC2"/>
    <w:rsid w:val="004B5F7C"/>
    <w:rsid w:val="004B639B"/>
    <w:rsid w:val="004B69A1"/>
    <w:rsid w:val="004B6AA4"/>
    <w:rsid w:val="004B6D67"/>
    <w:rsid w:val="004B76A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4F2"/>
    <w:rsid w:val="004C35D9"/>
    <w:rsid w:val="004C3635"/>
    <w:rsid w:val="004C4C00"/>
    <w:rsid w:val="004C4D54"/>
    <w:rsid w:val="004C5012"/>
    <w:rsid w:val="004C524D"/>
    <w:rsid w:val="004C5319"/>
    <w:rsid w:val="004C5458"/>
    <w:rsid w:val="004C5B12"/>
    <w:rsid w:val="004C5B63"/>
    <w:rsid w:val="004C60DD"/>
    <w:rsid w:val="004C621F"/>
    <w:rsid w:val="004C636B"/>
    <w:rsid w:val="004C65F1"/>
    <w:rsid w:val="004C6611"/>
    <w:rsid w:val="004C6661"/>
    <w:rsid w:val="004C6E9F"/>
    <w:rsid w:val="004C7948"/>
    <w:rsid w:val="004C7BB8"/>
    <w:rsid w:val="004C7C60"/>
    <w:rsid w:val="004D00DE"/>
    <w:rsid w:val="004D0280"/>
    <w:rsid w:val="004D08A1"/>
    <w:rsid w:val="004D0CF6"/>
    <w:rsid w:val="004D0DFE"/>
    <w:rsid w:val="004D0EE8"/>
    <w:rsid w:val="004D10D6"/>
    <w:rsid w:val="004D1269"/>
    <w:rsid w:val="004D153E"/>
    <w:rsid w:val="004D18FA"/>
    <w:rsid w:val="004D1B17"/>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9EA"/>
    <w:rsid w:val="004E1A31"/>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990"/>
    <w:rsid w:val="004E5CB1"/>
    <w:rsid w:val="004E5E69"/>
    <w:rsid w:val="004E6728"/>
    <w:rsid w:val="004E687C"/>
    <w:rsid w:val="004E742D"/>
    <w:rsid w:val="004E7A75"/>
    <w:rsid w:val="004E7BBC"/>
    <w:rsid w:val="004E7E4B"/>
    <w:rsid w:val="004F085A"/>
    <w:rsid w:val="004F0FB9"/>
    <w:rsid w:val="004F1379"/>
    <w:rsid w:val="004F1A81"/>
    <w:rsid w:val="004F1C19"/>
    <w:rsid w:val="004F1EEC"/>
    <w:rsid w:val="004F2073"/>
    <w:rsid w:val="004F2730"/>
    <w:rsid w:val="004F2EDB"/>
    <w:rsid w:val="004F2F7E"/>
    <w:rsid w:val="004F32B5"/>
    <w:rsid w:val="004F3479"/>
    <w:rsid w:val="004F3809"/>
    <w:rsid w:val="004F39F2"/>
    <w:rsid w:val="004F3A45"/>
    <w:rsid w:val="004F401D"/>
    <w:rsid w:val="004F407E"/>
    <w:rsid w:val="004F4320"/>
    <w:rsid w:val="004F4A6E"/>
    <w:rsid w:val="004F52AA"/>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E17"/>
    <w:rsid w:val="00500E73"/>
    <w:rsid w:val="00501029"/>
    <w:rsid w:val="00501067"/>
    <w:rsid w:val="0050176F"/>
    <w:rsid w:val="00501981"/>
    <w:rsid w:val="00501A85"/>
    <w:rsid w:val="00501BB3"/>
    <w:rsid w:val="00501FBE"/>
    <w:rsid w:val="005021DD"/>
    <w:rsid w:val="005022DC"/>
    <w:rsid w:val="005024AC"/>
    <w:rsid w:val="005026CA"/>
    <w:rsid w:val="00502AB5"/>
    <w:rsid w:val="00502B72"/>
    <w:rsid w:val="00502CF1"/>
    <w:rsid w:val="005034A1"/>
    <w:rsid w:val="0050364B"/>
    <w:rsid w:val="00503D4A"/>
    <w:rsid w:val="00504171"/>
    <w:rsid w:val="005041FA"/>
    <w:rsid w:val="005043E6"/>
    <w:rsid w:val="0050448C"/>
    <w:rsid w:val="00504681"/>
    <w:rsid w:val="00504BC1"/>
    <w:rsid w:val="00504E49"/>
    <w:rsid w:val="00504F91"/>
    <w:rsid w:val="00505096"/>
    <w:rsid w:val="00505134"/>
    <w:rsid w:val="0050583B"/>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FF9"/>
    <w:rsid w:val="0051315E"/>
    <w:rsid w:val="0051318C"/>
    <w:rsid w:val="005132A2"/>
    <w:rsid w:val="00513907"/>
    <w:rsid w:val="005141B0"/>
    <w:rsid w:val="005142CD"/>
    <w:rsid w:val="0051432C"/>
    <w:rsid w:val="005143C9"/>
    <w:rsid w:val="005144E3"/>
    <w:rsid w:val="00514590"/>
    <w:rsid w:val="00514B80"/>
    <w:rsid w:val="00515317"/>
    <w:rsid w:val="005153D0"/>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451"/>
    <w:rsid w:val="005265CF"/>
    <w:rsid w:val="00526654"/>
    <w:rsid w:val="005267CE"/>
    <w:rsid w:val="00526D85"/>
    <w:rsid w:val="00526DBE"/>
    <w:rsid w:val="00527116"/>
    <w:rsid w:val="00527200"/>
    <w:rsid w:val="00527350"/>
    <w:rsid w:val="005275BA"/>
    <w:rsid w:val="00527791"/>
    <w:rsid w:val="00527C40"/>
    <w:rsid w:val="00527CBB"/>
    <w:rsid w:val="00530157"/>
    <w:rsid w:val="00530563"/>
    <w:rsid w:val="00530DD0"/>
    <w:rsid w:val="005312BD"/>
    <w:rsid w:val="00531741"/>
    <w:rsid w:val="00531A9D"/>
    <w:rsid w:val="00531D78"/>
    <w:rsid w:val="00531E86"/>
    <w:rsid w:val="00531EBE"/>
    <w:rsid w:val="00531FE3"/>
    <w:rsid w:val="00532005"/>
    <w:rsid w:val="00532288"/>
    <w:rsid w:val="00532353"/>
    <w:rsid w:val="005323B0"/>
    <w:rsid w:val="00532C0B"/>
    <w:rsid w:val="00532EF6"/>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23B"/>
    <w:rsid w:val="00536306"/>
    <w:rsid w:val="00536579"/>
    <w:rsid w:val="0053679C"/>
    <w:rsid w:val="00536C1E"/>
    <w:rsid w:val="00537079"/>
    <w:rsid w:val="00537603"/>
    <w:rsid w:val="00537A0D"/>
    <w:rsid w:val="00537BF6"/>
    <w:rsid w:val="00540250"/>
    <w:rsid w:val="0054079A"/>
    <w:rsid w:val="00541577"/>
    <w:rsid w:val="005419B8"/>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968"/>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0FB5"/>
    <w:rsid w:val="005615D8"/>
    <w:rsid w:val="00561713"/>
    <w:rsid w:val="00561AB8"/>
    <w:rsid w:val="00562054"/>
    <w:rsid w:val="005626D6"/>
    <w:rsid w:val="00562CE7"/>
    <w:rsid w:val="00563251"/>
    <w:rsid w:val="005638D4"/>
    <w:rsid w:val="005638FD"/>
    <w:rsid w:val="00563ED0"/>
    <w:rsid w:val="00563F7D"/>
    <w:rsid w:val="0056414A"/>
    <w:rsid w:val="0056473E"/>
    <w:rsid w:val="005648C8"/>
    <w:rsid w:val="00564BB4"/>
    <w:rsid w:val="0056553B"/>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D6C"/>
    <w:rsid w:val="00566EE8"/>
    <w:rsid w:val="0056713F"/>
    <w:rsid w:val="005674C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AD"/>
    <w:rsid w:val="0059099E"/>
    <w:rsid w:val="00590C4C"/>
    <w:rsid w:val="00590DA6"/>
    <w:rsid w:val="00591279"/>
    <w:rsid w:val="00591AAC"/>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C61"/>
    <w:rsid w:val="00594D1C"/>
    <w:rsid w:val="00594E0B"/>
    <w:rsid w:val="00594E36"/>
    <w:rsid w:val="00594F0A"/>
    <w:rsid w:val="0059525E"/>
    <w:rsid w:val="0059580B"/>
    <w:rsid w:val="00595887"/>
    <w:rsid w:val="00595C3D"/>
    <w:rsid w:val="005961F7"/>
    <w:rsid w:val="00596574"/>
    <w:rsid w:val="005967C4"/>
    <w:rsid w:val="00596AC1"/>
    <w:rsid w:val="00596B9C"/>
    <w:rsid w:val="00596ECE"/>
    <w:rsid w:val="005971B7"/>
    <w:rsid w:val="0059741D"/>
    <w:rsid w:val="00597651"/>
    <w:rsid w:val="0059765A"/>
    <w:rsid w:val="00597986"/>
    <w:rsid w:val="00597AED"/>
    <w:rsid w:val="00597EBA"/>
    <w:rsid w:val="005A012E"/>
    <w:rsid w:val="005A054D"/>
    <w:rsid w:val="005A0A46"/>
    <w:rsid w:val="005A0A5A"/>
    <w:rsid w:val="005A0C45"/>
    <w:rsid w:val="005A0DF4"/>
    <w:rsid w:val="005A0DFA"/>
    <w:rsid w:val="005A0E68"/>
    <w:rsid w:val="005A10B9"/>
    <w:rsid w:val="005A110C"/>
    <w:rsid w:val="005A11EA"/>
    <w:rsid w:val="005A13FE"/>
    <w:rsid w:val="005A1961"/>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6163"/>
    <w:rsid w:val="005B63C0"/>
    <w:rsid w:val="005B665A"/>
    <w:rsid w:val="005B66E3"/>
    <w:rsid w:val="005B6B0E"/>
    <w:rsid w:val="005B70CF"/>
    <w:rsid w:val="005B7C49"/>
    <w:rsid w:val="005B7DD1"/>
    <w:rsid w:val="005C00A0"/>
    <w:rsid w:val="005C03FE"/>
    <w:rsid w:val="005C05E9"/>
    <w:rsid w:val="005C06F4"/>
    <w:rsid w:val="005C0ABF"/>
    <w:rsid w:val="005C0D0C"/>
    <w:rsid w:val="005C0EF4"/>
    <w:rsid w:val="005C12EF"/>
    <w:rsid w:val="005C1ACB"/>
    <w:rsid w:val="005C1D01"/>
    <w:rsid w:val="005C1F6F"/>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6245"/>
    <w:rsid w:val="005D62C6"/>
    <w:rsid w:val="005D648A"/>
    <w:rsid w:val="005D658E"/>
    <w:rsid w:val="005D675C"/>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D6"/>
    <w:rsid w:val="005E4718"/>
    <w:rsid w:val="005E4733"/>
    <w:rsid w:val="005E4BB4"/>
    <w:rsid w:val="005E4CEC"/>
    <w:rsid w:val="005E4F9E"/>
    <w:rsid w:val="005E5236"/>
    <w:rsid w:val="005E53F9"/>
    <w:rsid w:val="005E5618"/>
    <w:rsid w:val="005E6308"/>
    <w:rsid w:val="005E63FF"/>
    <w:rsid w:val="005E663B"/>
    <w:rsid w:val="005E6944"/>
    <w:rsid w:val="005E6B64"/>
    <w:rsid w:val="005E6D6D"/>
    <w:rsid w:val="005E6D9B"/>
    <w:rsid w:val="005E6F7C"/>
    <w:rsid w:val="005E775D"/>
    <w:rsid w:val="005E7C6E"/>
    <w:rsid w:val="005E7E0E"/>
    <w:rsid w:val="005E7F04"/>
    <w:rsid w:val="005F004B"/>
    <w:rsid w:val="005F0336"/>
    <w:rsid w:val="005F036D"/>
    <w:rsid w:val="005F0A43"/>
    <w:rsid w:val="005F0FE4"/>
    <w:rsid w:val="005F1209"/>
    <w:rsid w:val="005F13FF"/>
    <w:rsid w:val="005F1614"/>
    <w:rsid w:val="005F1712"/>
    <w:rsid w:val="005F1822"/>
    <w:rsid w:val="005F1B10"/>
    <w:rsid w:val="005F1C6D"/>
    <w:rsid w:val="005F1D95"/>
    <w:rsid w:val="005F2018"/>
    <w:rsid w:val="005F2366"/>
    <w:rsid w:val="005F2573"/>
    <w:rsid w:val="005F264E"/>
    <w:rsid w:val="005F26BC"/>
    <w:rsid w:val="005F27BF"/>
    <w:rsid w:val="005F27D8"/>
    <w:rsid w:val="005F2ADE"/>
    <w:rsid w:val="005F31B3"/>
    <w:rsid w:val="005F3307"/>
    <w:rsid w:val="005F34F6"/>
    <w:rsid w:val="005F39AB"/>
    <w:rsid w:val="005F4171"/>
    <w:rsid w:val="005F45A8"/>
    <w:rsid w:val="005F45B6"/>
    <w:rsid w:val="005F46D6"/>
    <w:rsid w:val="005F4CFA"/>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B02"/>
    <w:rsid w:val="005F7D4F"/>
    <w:rsid w:val="00600197"/>
    <w:rsid w:val="006002C7"/>
    <w:rsid w:val="00600F95"/>
    <w:rsid w:val="00601197"/>
    <w:rsid w:val="00601839"/>
    <w:rsid w:val="00601FCA"/>
    <w:rsid w:val="0060231F"/>
    <w:rsid w:val="00602508"/>
    <w:rsid w:val="00602522"/>
    <w:rsid w:val="00602666"/>
    <w:rsid w:val="00602759"/>
    <w:rsid w:val="0060277A"/>
    <w:rsid w:val="006027AF"/>
    <w:rsid w:val="00602B7C"/>
    <w:rsid w:val="00602E5F"/>
    <w:rsid w:val="00603312"/>
    <w:rsid w:val="00603687"/>
    <w:rsid w:val="006042AE"/>
    <w:rsid w:val="006043A8"/>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72C6"/>
    <w:rsid w:val="006076C4"/>
    <w:rsid w:val="00607A2E"/>
    <w:rsid w:val="00607BF5"/>
    <w:rsid w:val="00607ED1"/>
    <w:rsid w:val="00607F57"/>
    <w:rsid w:val="006101AC"/>
    <w:rsid w:val="00610BA1"/>
    <w:rsid w:val="00611003"/>
    <w:rsid w:val="00611153"/>
    <w:rsid w:val="00611218"/>
    <w:rsid w:val="00611958"/>
    <w:rsid w:val="00611AFF"/>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9B2"/>
    <w:rsid w:val="00615F66"/>
    <w:rsid w:val="0061600C"/>
    <w:rsid w:val="00616112"/>
    <w:rsid w:val="00616127"/>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5D78"/>
    <w:rsid w:val="006264AD"/>
    <w:rsid w:val="0062660B"/>
    <w:rsid w:val="00626A37"/>
    <w:rsid w:val="00626AD1"/>
    <w:rsid w:val="00626EC9"/>
    <w:rsid w:val="00626F08"/>
    <w:rsid w:val="00627607"/>
    <w:rsid w:val="00630118"/>
    <w:rsid w:val="006304BC"/>
    <w:rsid w:val="00630666"/>
    <w:rsid w:val="006306A4"/>
    <w:rsid w:val="00630DA7"/>
    <w:rsid w:val="00630DCE"/>
    <w:rsid w:val="00630E23"/>
    <w:rsid w:val="00630F7D"/>
    <w:rsid w:val="006310F7"/>
    <w:rsid w:val="00631111"/>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8C1"/>
    <w:rsid w:val="00633A51"/>
    <w:rsid w:val="00633EE8"/>
    <w:rsid w:val="006345EB"/>
    <w:rsid w:val="006347A0"/>
    <w:rsid w:val="00634A3E"/>
    <w:rsid w:val="00634ACF"/>
    <w:rsid w:val="00634DD9"/>
    <w:rsid w:val="00634DEF"/>
    <w:rsid w:val="00634E99"/>
    <w:rsid w:val="00634EA1"/>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1071"/>
    <w:rsid w:val="00641AF6"/>
    <w:rsid w:val="00641D28"/>
    <w:rsid w:val="00641F74"/>
    <w:rsid w:val="00642176"/>
    <w:rsid w:val="00642541"/>
    <w:rsid w:val="00642707"/>
    <w:rsid w:val="00642AE4"/>
    <w:rsid w:val="00642E9B"/>
    <w:rsid w:val="0064314A"/>
    <w:rsid w:val="00643269"/>
    <w:rsid w:val="00643660"/>
    <w:rsid w:val="00643887"/>
    <w:rsid w:val="00643935"/>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2FA"/>
    <w:rsid w:val="006474E7"/>
    <w:rsid w:val="00650139"/>
    <w:rsid w:val="0065040E"/>
    <w:rsid w:val="00650619"/>
    <w:rsid w:val="006506B1"/>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870"/>
    <w:rsid w:val="00653D00"/>
    <w:rsid w:val="00653D66"/>
    <w:rsid w:val="00654068"/>
    <w:rsid w:val="0065423C"/>
    <w:rsid w:val="0065427A"/>
    <w:rsid w:val="00654284"/>
    <w:rsid w:val="00654627"/>
    <w:rsid w:val="00654750"/>
    <w:rsid w:val="00654B38"/>
    <w:rsid w:val="00654B83"/>
    <w:rsid w:val="00655061"/>
    <w:rsid w:val="0065510C"/>
    <w:rsid w:val="00655117"/>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406"/>
    <w:rsid w:val="0067149F"/>
    <w:rsid w:val="006716DA"/>
    <w:rsid w:val="00672368"/>
    <w:rsid w:val="00672541"/>
    <w:rsid w:val="006728ED"/>
    <w:rsid w:val="0067313C"/>
    <w:rsid w:val="006732B1"/>
    <w:rsid w:val="006736F5"/>
    <w:rsid w:val="0067446F"/>
    <w:rsid w:val="006746A4"/>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D0B"/>
    <w:rsid w:val="006851C5"/>
    <w:rsid w:val="0068545E"/>
    <w:rsid w:val="00685528"/>
    <w:rsid w:val="00685A3B"/>
    <w:rsid w:val="00685FD4"/>
    <w:rsid w:val="00686612"/>
    <w:rsid w:val="0068661E"/>
    <w:rsid w:val="00686B2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0EA2"/>
    <w:rsid w:val="006A1292"/>
    <w:rsid w:val="006A12E9"/>
    <w:rsid w:val="006A188B"/>
    <w:rsid w:val="006A1CB2"/>
    <w:rsid w:val="006A1E95"/>
    <w:rsid w:val="006A2088"/>
    <w:rsid w:val="006A237A"/>
    <w:rsid w:val="006A23A1"/>
    <w:rsid w:val="006A254E"/>
    <w:rsid w:val="006A295B"/>
    <w:rsid w:val="006A2BF6"/>
    <w:rsid w:val="006A2C30"/>
    <w:rsid w:val="006A2D18"/>
    <w:rsid w:val="006A301C"/>
    <w:rsid w:val="006A3205"/>
    <w:rsid w:val="006A32DA"/>
    <w:rsid w:val="006A33BC"/>
    <w:rsid w:val="006A34D3"/>
    <w:rsid w:val="006A3603"/>
    <w:rsid w:val="006A3E2B"/>
    <w:rsid w:val="006A4071"/>
    <w:rsid w:val="006A4761"/>
    <w:rsid w:val="006A496C"/>
    <w:rsid w:val="006A54D4"/>
    <w:rsid w:val="006A599B"/>
    <w:rsid w:val="006A5C12"/>
    <w:rsid w:val="006A6B33"/>
    <w:rsid w:val="006A6CBD"/>
    <w:rsid w:val="006A6E17"/>
    <w:rsid w:val="006A702B"/>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E84"/>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740D"/>
    <w:rsid w:val="006B7533"/>
    <w:rsid w:val="006B79BF"/>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0E"/>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3D7"/>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388E"/>
    <w:rsid w:val="006E38D8"/>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27A"/>
    <w:rsid w:val="006F0393"/>
    <w:rsid w:val="006F0593"/>
    <w:rsid w:val="006F06E5"/>
    <w:rsid w:val="006F0B28"/>
    <w:rsid w:val="006F0B87"/>
    <w:rsid w:val="006F0C69"/>
    <w:rsid w:val="006F1064"/>
    <w:rsid w:val="006F1461"/>
    <w:rsid w:val="006F1C06"/>
    <w:rsid w:val="006F1EB7"/>
    <w:rsid w:val="006F2259"/>
    <w:rsid w:val="006F23E3"/>
    <w:rsid w:val="006F2780"/>
    <w:rsid w:val="006F3220"/>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143"/>
    <w:rsid w:val="0070149B"/>
    <w:rsid w:val="007016EA"/>
    <w:rsid w:val="0070179C"/>
    <w:rsid w:val="007019EC"/>
    <w:rsid w:val="00701FB3"/>
    <w:rsid w:val="00702067"/>
    <w:rsid w:val="00702539"/>
    <w:rsid w:val="007025CB"/>
    <w:rsid w:val="00702CEA"/>
    <w:rsid w:val="0070314E"/>
    <w:rsid w:val="007034AA"/>
    <w:rsid w:val="00703698"/>
    <w:rsid w:val="00703C9D"/>
    <w:rsid w:val="00704630"/>
    <w:rsid w:val="0070490C"/>
    <w:rsid w:val="00704C9D"/>
    <w:rsid w:val="0070520D"/>
    <w:rsid w:val="007054CB"/>
    <w:rsid w:val="00705679"/>
    <w:rsid w:val="00705C38"/>
    <w:rsid w:val="00706465"/>
    <w:rsid w:val="00706521"/>
    <w:rsid w:val="0070695A"/>
    <w:rsid w:val="007069BF"/>
    <w:rsid w:val="00706B78"/>
    <w:rsid w:val="00706E58"/>
    <w:rsid w:val="0070778A"/>
    <w:rsid w:val="0070782D"/>
    <w:rsid w:val="007079D6"/>
    <w:rsid w:val="00707C3A"/>
    <w:rsid w:val="007102A3"/>
    <w:rsid w:val="007109C2"/>
    <w:rsid w:val="00710A77"/>
    <w:rsid w:val="00711340"/>
    <w:rsid w:val="0071184A"/>
    <w:rsid w:val="00711C6C"/>
    <w:rsid w:val="0071212B"/>
    <w:rsid w:val="00712920"/>
    <w:rsid w:val="00712C42"/>
    <w:rsid w:val="00713095"/>
    <w:rsid w:val="007133FA"/>
    <w:rsid w:val="00713DE4"/>
    <w:rsid w:val="00713E08"/>
    <w:rsid w:val="00713F82"/>
    <w:rsid w:val="0071431F"/>
    <w:rsid w:val="007145DC"/>
    <w:rsid w:val="00714719"/>
    <w:rsid w:val="00714C38"/>
    <w:rsid w:val="00714C47"/>
    <w:rsid w:val="007150A4"/>
    <w:rsid w:val="0071525B"/>
    <w:rsid w:val="00715886"/>
    <w:rsid w:val="00715D43"/>
    <w:rsid w:val="00716400"/>
    <w:rsid w:val="00716462"/>
    <w:rsid w:val="007169F8"/>
    <w:rsid w:val="00716A07"/>
    <w:rsid w:val="007200EF"/>
    <w:rsid w:val="00720332"/>
    <w:rsid w:val="007206AE"/>
    <w:rsid w:val="00720E38"/>
    <w:rsid w:val="00720EEE"/>
    <w:rsid w:val="00721084"/>
    <w:rsid w:val="00721262"/>
    <w:rsid w:val="00721A91"/>
    <w:rsid w:val="00721C71"/>
    <w:rsid w:val="00721D9B"/>
    <w:rsid w:val="0072200B"/>
    <w:rsid w:val="0072204B"/>
    <w:rsid w:val="00722121"/>
    <w:rsid w:val="00722366"/>
    <w:rsid w:val="007223B1"/>
    <w:rsid w:val="007224B9"/>
    <w:rsid w:val="00722B31"/>
    <w:rsid w:val="00722F09"/>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6F52"/>
    <w:rsid w:val="00727530"/>
    <w:rsid w:val="00727633"/>
    <w:rsid w:val="007277CA"/>
    <w:rsid w:val="007279AB"/>
    <w:rsid w:val="007279BD"/>
    <w:rsid w:val="00727B84"/>
    <w:rsid w:val="00727F47"/>
    <w:rsid w:val="00730293"/>
    <w:rsid w:val="007302CF"/>
    <w:rsid w:val="00730355"/>
    <w:rsid w:val="00730584"/>
    <w:rsid w:val="007307A2"/>
    <w:rsid w:val="007307D9"/>
    <w:rsid w:val="00730E52"/>
    <w:rsid w:val="00731316"/>
    <w:rsid w:val="007314CF"/>
    <w:rsid w:val="007315C1"/>
    <w:rsid w:val="00731DED"/>
    <w:rsid w:val="00731DF1"/>
    <w:rsid w:val="00731E7C"/>
    <w:rsid w:val="007321B5"/>
    <w:rsid w:val="007324E4"/>
    <w:rsid w:val="0073298D"/>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DB"/>
    <w:rsid w:val="00743B59"/>
    <w:rsid w:val="00743E75"/>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490"/>
    <w:rsid w:val="00750ABE"/>
    <w:rsid w:val="00750C46"/>
    <w:rsid w:val="00751091"/>
    <w:rsid w:val="00751302"/>
    <w:rsid w:val="0075189B"/>
    <w:rsid w:val="00751B83"/>
    <w:rsid w:val="00751FBB"/>
    <w:rsid w:val="00752134"/>
    <w:rsid w:val="00752286"/>
    <w:rsid w:val="007527C1"/>
    <w:rsid w:val="00752A56"/>
    <w:rsid w:val="00752ECB"/>
    <w:rsid w:val="00753183"/>
    <w:rsid w:val="0075399E"/>
    <w:rsid w:val="00753A7A"/>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D74"/>
    <w:rsid w:val="00761FA1"/>
    <w:rsid w:val="00761FDA"/>
    <w:rsid w:val="007621FF"/>
    <w:rsid w:val="00762412"/>
    <w:rsid w:val="0076291B"/>
    <w:rsid w:val="0076293C"/>
    <w:rsid w:val="007631BF"/>
    <w:rsid w:val="007634E3"/>
    <w:rsid w:val="00764194"/>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81D"/>
    <w:rsid w:val="00766A65"/>
    <w:rsid w:val="00766D2E"/>
    <w:rsid w:val="007671C0"/>
    <w:rsid w:val="007671F5"/>
    <w:rsid w:val="00767388"/>
    <w:rsid w:val="0076748A"/>
    <w:rsid w:val="007675CA"/>
    <w:rsid w:val="007676B8"/>
    <w:rsid w:val="0076786C"/>
    <w:rsid w:val="00767887"/>
    <w:rsid w:val="00767F00"/>
    <w:rsid w:val="00770A10"/>
    <w:rsid w:val="00770D57"/>
    <w:rsid w:val="007710E1"/>
    <w:rsid w:val="00771472"/>
    <w:rsid w:val="0077175C"/>
    <w:rsid w:val="00771869"/>
    <w:rsid w:val="00771870"/>
    <w:rsid w:val="00771BF9"/>
    <w:rsid w:val="00771CCF"/>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1E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602"/>
    <w:rsid w:val="007A1D28"/>
    <w:rsid w:val="007A1F44"/>
    <w:rsid w:val="007A1F89"/>
    <w:rsid w:val="007A2027"/>
    <w:rsid w:val="007A2304"/>
    <w:rsid w:val="007A23FF"/>
    <w:rsid w:val="007A26A2"/>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AC9"/>
    <w:rsid w:val="007B1B0D"/>
    <w:rsid w:val="007B270A"/>
    <w:rsid w:val="007B2740"/>
    <w:rsid w:val="007B2779"/>
    <w:rsid w:val="007B29D5"/>
    <w:rsid w:val="007B2D3B"/>
    <w:rsid w:val="007B317B"/>
    <w:rsid w:val="007B327F"/>
    <w:rsid w:val="007B488B"/>
    <w:rsid w:val="007B4EE1"/>
    <w:rsid w:val="007B50E7"/>
    <w:rsid w:val="007B511C"/>
    <w:rsid w:val="007B52CD"/>
    <w:rsid w:val="007B5DEC"/>
    <w:rsid w:val="007B5E2F"/>
    <w:rsid w:val="007B61A5"/>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A79"/>
    <w:rsid w:val="007C13BF"/>
    <w:rsid w:val="007C19AD"/>
    <w:rsid w:val="007C1D5C"/>
    <w:rsid w:val="007C2227"/>
    <w:rsid w:val="007C2682"/>
    <w:rsid w:val="007C2C16"/>
    <w:rsid w:val="007C3548"/>
    <w:rsid w:val="007C3571"/>
    <w:rsid w:val="007C3598"/>
    <w:rsid w:val="007C3995"/>
    <w:rsid w:val="007C3B46"/>
    <w:rsid w:val="007C3FA8"/>
    <w:rsid w:val="007C40CE"/>
    <w:rsid w:val="007C43E2"/>
    <w:rsid w:val="007C4529"/>
    <w:rsid w:val="007C4728"/>
    <w:rsid w:val="007C4A04"/>
    <w:rsid w:val="007C4D7E"/>
    <w:rsid w:val="007C53C3"/>
    <w:rsid w:val="007C559C"/>
    <w:rsid w:val="007C6055"/>
    <w:rsid w:val="007C63A8"/>
    <w:rsid w:val="007C669D"/>
    <w:rsid w:val="007C680F"/>
    <w:rsid w:val="007C68DA"/>
    <w:rsid w:val="007C6B20"/>
    <w:rsid w:val="007C7994"/>
    <w:rsid w:val="007C7C05"/>
    <w:rsid w:val="007C7FF7"/>
    <w:rsid w:val="007D0197"/>
    <w:rsid w:val="007D04A4"/>
    <w:rsid w:val="007D091C"/>
    <w:rsid w:val="007D0AB1"/>
    <w:rsid w:val="007D0C2E"/>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5064"/>
    <w:rsid w:val="007D5679"/>
    <w:rsid w:val="007D58BD"/>
    <w:rsid w:val="007D58D5"/>
    <w:rsid w:val="007D59FC"/>
    <w:rsid w:val="007D5F9E"/>
    <w:rsid w:val="007D6464"/>
    <w:rsid w:val="007D6813"/>
    <w:rsid w:val="007D6B3C"/>
    <w:rsid w:val="007D6BAA"/>
    <w:rsid w:val="007D6C9B"/>
    <w:rsid w:val="007D6DD1"/>
    <w:rsid w:val="007D7175"/>
    <w:rsid w:val="007D7D0D"/>
    <w:rsid w:val="007D7D50"/>
    <w:rsid w:val="007E08F5"/>
    <w:rsid w:val="007E0CF9"/>
    <w:rsid w:val="007E1369"/>
    <w:rsid w:val="007E18CF"/>
    <w:rsid w:val="007E1A1B"/>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1EB8"/>
    <w:rsid w:val="007F220B"/>
    <w:rsid w:val="007F228C"/>
    <w:rsid w:val="007F255C"/>
    <w:rsid w:val="007F25C6"/>
    <w:rsid w:val="007F25E6"/>
    <w:rsid w:val="007F27DD"/>
    <w:rsid w:val="007F28A8"/>
    <w:rsid w:val="007F2913"/>
    <w:rsid w:val="007F2A79"/>
    <w:rsid w:val="007F2DF4"/>
    <w:rsid w:val="007F2F8B"/>
    <w:rsid w:val="007F356A"/>
    <w:rsid w:val="007F3724"/>
    <w:rsid w:val="007F3D8F"/>
    <w:rsid w:val="007F3E20"/>
    <w:rsid w:val="007F3E40"/>
    <w:rsid w:val="007F56D2"/>
    <w:rsid w:val="007F5BC8"/>
    <w:rsid w:val="007F5CF3"/>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C16"/>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3C1"/>
    <w:rsid w:val="008208B1"/>
    <w:rsid w:val="00820AAC"/>
    <w:rsid w:val="00820F5B"/>
    <w:rsid w:val="00820F73"/>
    <w:rsid w:val="00821096"/>
    <w:rsid w:val="008211E0"/>
    <w:rsid w:val="0082130F"/>
    <w:rsid w:val="00821334"/>
    <w:rsid w:val="00821EF0"/>
    <w:rsid w:val="008221B3"/>
    <w:rsid w:val="0082248E"/>
    <w:rsid w:val="00822B13"/>
    <w:rsid w:val="00822CCF"/>
    <w:rsid w:val="008232E0"/>
    <w:rsid w:val="00823723"/>
    <w:rsid w:val="00823840"/>
    <w:rsid w:val="008239B3"/>
    <w:rsid w:val="00823B52"/>
    <w:rsid w:val="00823E98"/>
    <w:rsid w:val="00823EC0"/>
    <w:rsid w:val="0082421E"/>
    <w:rsid w:val="00824349"/>
    <w:rsid w:val="00824B75"/>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20A"/>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050"/>
    <w:rsid w:val="008371F7"/>
    <w:rsid w:val="008376B7"/>
    <w:rsid w:val="008376F6"/>
    <w:rsid w:val="00837A8D"/>
    <w:rsid w:val="00837D5B"/>
    <w:rsid w:val="00837D69"/>
    <w:rsid w:val="00837FCB"/>
    <w:rsid w:val="00840258"/>
    <w:rsid w:val="00840607"/>
    <w:rsid w:val="0084086B"/>
    <w:rsid w:val="00840B6D"/>
    <w:rsid w:val="00840C33"/>
    <w:rsid w:val="00840D1B"/>
    <w:rsid w:val="00840D1D"/>
    <w:rsid w:val="00840E64"/>
    <w:rsid w:val="00841056"/>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374"/>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510"/>
    <w:rsid w:val="0085176C"/>
    <w:rsid w:val="008517B1"/>
    <w:rsid w:val="00851805"/>
    <w:rsid w:val="00851909"/>
    <w:rsid w:val="00851F3A"/>
    <w:rsid w:val="00852125"/>
    <w:rsid w:val="008524D2"/>
    <w:rsid w:val="008524DA"/>
    <w:rsid w:val="00852E19"/>
    <w:rsid w:val="00853195"/>
    <w:rsid w:val="0085327A"/>
    <w:rsid w:val="00853E38"/>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783"/>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E94"/>
    <w:rsid w:val="00873F15"/>
    <w:rsid w:val="00874096"/>
    <w:rsid w:val="008742C2"/>
    <w:rsid w:val="0087445E"/>
    <w:rsid w:val="008746A5"/>
    <w:rsid w:val="00874EF9"/>
    <w:rsid w:val="008751D1"/>
    <w:rsid w:val="008752E4"/>
    <w:rsid w:val="008753D8"/>
    <w:rsid w:val="0087545C"/>
    <w:rsid w:val="008756A4"/>
    <w:rsid w:val="00875F73"/>
    <w:rsid w:val="008760CB"/>
    <w:rsid w:val="008763BF"/>
    <w:rsid w:val="00876699"/>
    <w:rsid w:val="00876C65"/>
    <w:rsid w:val="00876E1F"/>
    <w:rsid w:val="00876EF2"/>
    <w:rsid w:val="00876FE8"/>
    <w:rsid w:val="00877052"/>
    <w:rsid w:val="00880413"/>
    <w:rsid w:val="0088066F"/>
    <w:rsid w:val="0088094C"/>
    <w:rsid w:val="00880BA3"/>
    <w:rsid w:val="00880F30"/>
    <w:rsid w:val="00881090"/>
    <w:rsid w:val="00881435"/>
    <w:rsid w:val="00881603"/>
    <w:rsid w:val="008816BC"/>
    <w:rsid w:val="00881D01"/>
    <w:rsid w:val="00881F35"/>
    <w:rsid w:val="00881F9B"/>
    <w:rsid w:val="00882116"/>
    <w:rsid w:val="00882331"/>
    <w:rsid w:val="0088273B"/>
    <w:rsid w:val="008831C0"/>
    <w:rsid w:val="00883205"/>
    <w:rsid w:val="008833E8"/>
    <w:rsid w:val="00883A0C"/>
    <w:rsid w:val="00883E21"/>
    <w:rsid w:val="00885AA4"/>
    <w:rsid w:val="00885E5D"/>
    <w:rsid w:val="0088627C"/>
    <w:rsid w:val="008863DA"/>
    <w:rsid w:val="00886439"/>
    <w:rsid w:val="0088666C"/>
    <w:rsid w:val="00886EB1"/>
    <w:rsid w:val="008875D3"/>
    <w:rsid w:val="008878B9"/>
    <w:rsid w:val="00887B48"/>
    <w:rsid w:val="00887D15"/>
    <w:rsid w:val="00887E17"/>
    <w:rsid w:val="00887E73"/>
    <w:rsid w:val="00887F76"/>
    <w:rsid w:val="00887FE2"/>
    <w:rsid w:val="00890022"/>
    <w:rsid w:val="00890900"/>
    <w:rsid w:val="00890DDF"/>
    <w:rsid w:val="00891022"/>
    <w:rsid w:val="0089176E"/>
    <w:rsid w:val="008917E0"/>
    <w:rsid w:val="00891A0A"/>
    <w:rsid w:val="00891C9A"/>
    <w:rsid w:val="008920A1"/>
    <w:rsid w:val="008920B9"/>
    <w:rsid w:val="00892365"/>
    <w:rsid w:val="00892BE5"/>
    <w:rsid w:val="00892DA2"/>
    <w:rsid w:val="008932AD"/>
    <w:rsid w:val="0089387C"/>
    <w:rsid w:val="00893BF2"/>
    <w:rsid w:val="00893BFA"/>
    <w:rsid w:val="00893E52"/>
    <w:rsid w:val="00894380"/>
    <w:rsid w:val="008943E6"/>
    <w:rsid w:val="0089444E"/>
    <w:rsid w:val="008949DF"/>
    <w:rsid w:val="00894BBB"/>
    <w:rsid w:val="00894E6A"/>
    <w:rsid w:val="008951DB"/>
    <w:rsid w:val="00895226"/>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0EE"/>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D69"/>
    <w:rsid w:val="008A2E5A"/>
    <w:rsid w:val="008A2F51"/>
    <w:rsid w:val="008A3466"/>
    <w:rsid w:val="008A389F"/>
    <w:rsid w:val="008A3D02"/>
    <w:rsid w:val="008A428E"/>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857"/>
    <w:rsid w:val="008B0921"/>
    <w:rsid w:val="008B0ABB"/>
    <w:rsid w:val="008B0AEC"/>
    <w:rsid w:val="008B0F29"/>
    <w:rsid w:val="008B1E53"/>
    <w:rsid w:val="008B1E5B"/>
    <w:rsid w:val="008B2126"/>
    <w:rsid w:val="008B24E4"/>
    <w:rsid w:val="008B2826"/>
    <w:rsid w:val="008B28AC"/>
    <w:rsid w:val="008B3246"/>
    <w:rsid w:val="008B389D"/>
    <w:rsid w:val="008B3BC5"/>
    <w:rsid w:val="008B3C5C"/>
    <w:rsid w:val="008B407F"/>
    <w:rsid w:val="008B42DC"/>
    <w:rsid w:val="008B4E67"/>
    <w:rsid w:val="008B4FB7"/>
    <w:rsid w:val="008B5030"/>
    <w:rsid w:val="008B5051"/>
    <w:rsid w:val="008B51F2"/>
    <w:rsid w:val="008B5299"/>
    <w:rsid w:val="008B5519"/>
    <w:rsid w:val="008B5612"/>
    <w:rsid w:val="008B5A5F"/>
    <w:rsid w:val="008B5AB0"/>
    <w:rsid w:val="008B5D3D"/>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8B2"/>
    <w:rsid w:val="008C2A3A"/>
    <w:rsid w:val="008C2A49"/>
    <w:rsid w:val="008C2AFC"/>
    <w:rsid w:val="008C2E3D"/>
    <w:rsid w:val="008C31B8"/>
    <w:rsid w:val="008C31E9"/>
    <w:rsid w:val="008C3623"/>
    <w:rsid w:val="008C364A"/>
    <w:rsid w:val="008C3CAD"/>
    <w:rsid w:val="008C4213"/>
    <w:rsid w:val="008C4286"/>
    <w:rsid w:val="008C43B6"/>
    <w:rsid w:val="008C4BE8"/>
    <w:rsid w:val="008C4C7E"/>
    <w:rsid w:val="008C4EA2"/>
    <w:rsid w:val="008C5C46"/>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3F78"/>
    <w:rsid w:val="008D400E"/>
    <w:rsid w:val="008D4352"/>
    <w:rsid w:val="008D44D7"/>
    <w:rsid w:val="008D46DE"/>
    <w:rsid w:val="008D46E7"/>
    <w:rsid w:val="008D4A80"/>
    <w:rsid w:val="008D4EBA"/>
    <w:rsid w:val="008D60BC"/>
    <w:rsid w:val="008D6D5D"/>
    <w:rsid w:val="008D6D71"/>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199C"/>
    <w:rsid w:val="008E20C3"/>
    <w:rsid w:val="008E2251"/>
    <w:rsid w:val="008E2260"/>
    <w:rsid w:val="008E24B3"/>
    <w:rsid w:val="008E24CA"/>
    <w:rsid w:val="008E2F6E"/>
    <w:rsid w:val="008E2FDD"/>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99F"/>
    <w:rsid w:val="008E5A77"/>
    <w:rsid w:val="008E5BF2"/>
    <w:rsid w:val="008E5C81"/>
    <w:rsid w:val="008E6389"/>
    <w:rsid w:val="008E66FB"/>
    <w:rsid w:val="008E6A0F"/>
    <w:rsid w:val="008E72E0"/>
    <w:rsid w:val="008E7ABD"/>
    <w:rsid w:val="008E7B54"/>
    <w:rsid w:val="008E7C70"/>
    <w:rsid w:val="008E7DD4"/>
    <w:rsid w:val="008E7EA8"/>
    <w:rsid w:val="008F0095"/>
    <w:rsid w:val="008F079A"/>
    <w:rsid w:val="008F0A38"/>
    <w:rsid w:val="008F0EF6"/>
    <w:rsid w:val="008F0F84"/>
    <w:rsid w:val="008F1014"/>
    <w:rsid w:val="008F11C9"/>
    <w:rsid w:val="008F1403"/>
    <w:rsid w:val="008F1663"/>
    <w:rsid w:val="008F2155"/>
    <w:rsid w:val="008F21DA"/>
    <w:rsid w:val="008F23D8"/>
    <w:rsid w:val="008F2641"/>
    <w:rsid w:val="008F2CE3"/>
    <w:rsid w:val="008F2E13"/>
    <w:rsid w:val="008F2E7C"/>
    <w:rsid w:val="008F2FD5"/>
    <w:rsid w:val="008F3502"/>
    <w:rsid w:val="008F37E5"/>
    <w:rsid w:val="008F3A5D"/>
    <w:rsid w:val="008F3C80"/>
    <w:rsid w:val="008F4643"/>
    <w:rsid w:val="008F48C2"/>
    <w:rsid w:val="008F522E"/>
    <w:rsid w:val="008F5840"/>
    <w:rsid w:val="008F5B79"/>
    <w:rsid w:val="008F5C97"/>
    <w:rsid w:val="008F5EEF"/>
    <w:rsid w:val="008F6152"/>
    <w:rsid w:val="008F6327"/>
    <w:rsid w:val="008F668F"/>
    <w:rsid w:val="008F66FE"/>
    <w:rsid w:val="008F6FC0"/>
    <w:rsid w:val="008F72CC"/>
    <w:rsid w:val="008F72CD"/>
    <w:rsid w:val="008F74E5"/>
    <w:rsid w:val="008F75A8"/>
    <w:rsid w:val="00900C84"/>
    <w:rsid w:val="00901022"/>
    <w:rsid w:val="00901269"/>
    <w:rsid w:val="00901793"/>
    <w:rsid w:val="00901980"/>
    <w:rsid w:val="00901DFF"/>
    <w:rsid w:val="00902603"/>
    <w:rsid w:val="009027B1"/>
    <w:rsid w:val="00902907"/>
    <w:rsid w:val="009029EF"/>
    <w:rsid w:val="009029F0"/>
    <w:rsid w:val="00902AC3"/>
    <w:rsid w:val="00903802"/>
    <w:rsid w:val="009047F3"/>
    <w:rsid w:val="00904EE8"/>
    <w:rsid w:val="00905433"/>
    <w:rsid w:val="0090603F"/>
    <w:rsid w:val="00906086"/>
    <w:rsid w:val="00906505"/>
    <w:rsid w:val="0090696D"/>
    <w:rsid w:val="00906C14"/>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2171"/>
    <w:rsid w:val="00912580"/>
    <w:rsid w:val="009127AD"/>
    <w:rsid w:val="009127D7"/>
    <w:rsid w:val="0091291A"/>
    <w:rsid w:val="00912E31"/>
    <w:rsid w:val="00912E3D"/>
    <w:rsid w:val="0091305C"/>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C26"/>
    <w:rsid w:val="00922E65"/>
    <w:rsid w:val="009232C9"/>
    <w:rsid w:val="00923608"/>
    <w:rsid w:val="009238D5"/>
    <w:rsid w:val="009238E5"/>
    <w:rsid w:val="009239C6"/>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304D5"/>
    <w:rsid w:val="0093094D"/>
    <w:rsid w:val="00930BF5"/>
    <w:rsid w:val="00931B01"/>
    <w:rsid w:val="00932001"/>
    <w:rsid w:val="009328C7"/>
    <w:rsid w:val="009329B7"/>
    <w:rsid w:val="00932B33"/>
    <w:rsid w:val="00932E44"/>
    <w:rsid w:val="00933445"/>
    <w:rsid w:val="009335F4"/>
    <w:rsid w:val="009336EC"/>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B30"/>
    <w:rsid w:val="00942C80"/>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8A3"/>
    <w:rsid w:val="009468B7"/>
    <w:rsid w:val="00946B64"/>
    <w:rsid w:val="00946ED7"/>
    <w:rsid w:val="00947011"/>
    <w:rsid w:val="009471AA"/>
    <w:rsid w:val="009471F6"/>
    <w:rsid w:val="0094724E"/>
    <w:rsid w:val="009472A3"/>
    <w:rsid w:val="009476A7"/>
    <w:rsid w:val="00947B3A"/>
    <w:rsid w:val="00947BE6"/>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57C4C"/>
    <w:rsid w:val="00960536"/>
    <w:rsid w:val="009606FB"/>
    <w:rsid w:val="0096083D"/>
    <w:rsid w:val="00960D88"/>
    <w:rsid w:val="00960E43"/>
    <w:rsid w:val="0096112C"/>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537"/>
    <w:rsid w:val="00966BAD"/>
    <w:rsid w:val="00966BB3"/>
    <w:rsid w:val="00967072"/>
    <w:rsid w:val="009670DD"/>
    <w:rsid w:val="00967443"/>
    <w:rsid w:val="0096784F"/>
    <w:rsid w:val="00967868"/>
    <w:rsid w:val="00967B11"/>
    <w:rsid w:val="00967B80"/>
    <w:rsid w:val="00967D8D"/>
    <w:rsid w:val="009709F8"/>
    <w:rsid w:val="00970A0B"/>
    <w:rsid w:val="00970B61"/>
    <w:rsid w:val="00970D4A"/>
    <w:rsid w:val="00970F07"/>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B1A"/>
    <w:rsid w:val="009778EF"/>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02D"/>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97E"/>
    <w:rsid w:val="009A3A86"/>
    <w:rsid w:val="009A3B14"/>
    <w:rsid w:val="009A3CB1"/>
    <w:rsid w:val="009A4047"/>
    <w:rsid w:val="009A4454"/>
    <w:rsid w:val="009A4466"/>
    <w:rsid w:val="009A4869"/>
    <w:rsid w:val="009A4873"/>
    <w:rsid w:val="009A496D"/>
    <w:rsid w:val="009A4A16"/>
    <w:rsid w:val="009A50C0"/>
    <w:rsid w:val="009A53D9"/>
    <w:rsid w:val="009A5AC1"/>
    <w:rsid w:val="009A5C7E"/>
    <w:rsid w:val="009A5DA1"/>
    <w:rsid w:val="009A5EC6"/>
    <w:rsid w:val="009A636F"/>
    <w:rsid w:val="009A671A"/>
    <w:rsid w:val="009A6870"/>
    <w:rsid w:val="009A6A6B"/>
    <w:rsid w:val="009A7872"/>
    <w:rsid w:val="009A7AD6"/>
    <w:rsid w:val="009B0648"/>
    <w:rsid w:val="009B0745"/>
    <w:rsid w:val="009B0A5F"/>
    <w:rsid w:val="009B0C18"/>
    <w:rsid w:val="009B0D3F"/>
    <w:rsid w:val="009B0F73"/>
    <w:rsid w:val="009B100A"/>
    <w:rsid w:val="009B1EB3"/>
    <w:rsid w:val="009B1EF9"/>
    <w:rsid w:val="009B2298"/>
    <w:rsid w:val="009B26AC"/>
    <w:rsid w:val="009B34D2"/>
    <w:rsid w:val="009B3774"/>
    <w:rsid w:val="009B37E2"/>
    <w:rsid w:val="009B3862"/>
    <w:rsid w:val="009B3B5B"/>
    <w:rsid w:val="009B3C11"/>
    <w:rsid w:val="009B3DCD"/>
    <w:rsid w:val="009B3FA2"/>
    <w:rsid w:val="009B4519"/>
    <w:rsid w:val="009B490C"/>
    <w:rsid w:val="009B4FBF"/>
    <w:rsid w:val="009B506B"/>
    <w:rsid w:val="009B514A"/>
    <w:rsid w:val="009B531B"/>
    <w:rsid w:val="009B54A6"/>
    <w:rsid w:val="009B57EF"/>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0E7A"/>
    <w:rsid w:val="009C1130"/>
    <w:rsid w:val="009C1204"/>
    <w:rsid w:val="009C157E"/>
    <w:rsid w:val="009C1730"/>
    <w:rsid w:val="009C1B49"/>
    <w:rsid w:val="009C2195"/>
    <w:rsid w:val="009C24D4"/>
    <w:rsid w:val="009C2685"/>
    <w:rsid w:val="009C2BC8"/>
    <w:rsid w:val="009C2D22"/>
    <w:rsid w:val="009C302B"/>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570"/>
    <w:rsid w:val="009D37E5"/>
    <w:rsid w:val="009D3A71"/>
    <w:rsid w:val="009D43E2"/>
    <w:rsid w:val="009D4B99"/>
    <w:rsid w:val="009D5555"/>
    <w:rsid w:val="009D582B"/>
    <w:rsid w:val="009D58F5"/>
    <w:rsid w:val="009D5BAB"/>
    <w:rsid w:val="009D5EFB"/>
    <w:rsid w:val="009D5F61"/>
    <w:rsid w:val="009D60C6"/>
    <w:rsid w:val="009D68C4"/>
    <w:rsid w:val="009D6A0A"/>
    <w:rsid w:val="009D6A3E"/>
    <w:rsid w:val="009D6A5D"/>
    <w:rsid w:val="009D6AB4"/>
    <w:rsid w:val="009D6ABE"/>
    <w:rsid w:val="009D6AE4"/>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52"/>
    <w:rsid w:val="009F67F7"/>
    <w:rsid w:val="009F69C1"/>
    <w:rsid w:val="009F69CB"/>
    <w:rsid w:val="009F6B4D"/>
    <w:rsid w:val="00A001B2"/>
    <w:rsid w:val="00A005B0"/>
    <w:rsid w:val="00A00689"/>
    <w:rsid w:val="00A01F17"/>
    <w:rsid w:val="00A022A5"/>
    <w:rsid w:val="00A02306"/>
    <w:rsid w:val="00A0267A"/>
    <w:rsid w:val="00A0271A"/>
    <w:rsid w:val="00A0277D"/>
    <w:rsid w:val="00A0293D"/>
    <w:rsid w:val="00A02A12"/>
    <w:rsid w:val="00A02C35"/>
    <w:rsid w:val="00A02EA3"/>
    <w:rsid w:val="00A0349A"/>
    <w:rsid w:val="00A03623"/>
    <w:rsid w:val="00A036EE"/>
    <w:rsid w:val="00A03A22"/>
    <w:rsid w:val="00A045C7"/>
    <w:rsid w:val="00A04634"/>
    <w:rsid w:val="00A046D2"/>
    <w:rsid w:val="00A04714"/>
    <w:rsid w:val="00A057C4"/>
    <w:rsid w:val="00A0589C"/>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5A5"/>
    <w:rsid w:val="00A10813"/>
    <w:rsid w:val="00A10851"/>
    <w:rsid w:val="00A108EE"/>
    <w:rsid w:val="00A10BB8"/>
    <w:rsid w:val="00A10DBE"/>
    <w:rsid w:val="00A10F51"/>
    <w:rsid w:val="00A1107C"/>
    <w:rsid w:val="00A11CCF"/>
    <w:rsid w:val="00A1200D"/>
    <w:rsid w:val="00A120CF"/>
    <w:rsid w:val="00A121D7"/>
    <w:rsid w:val="00A1234E"/>
    <w:rsid w:val="00A12617"/>
    <w:rsid w:val="00A12739"/>
    <w:rsid w:val="00A128B5"/>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EEB"/>
    <w:rsid w:val="00A243C3"/>
    <w:rsid w:val="00A24A49"/>
    <w:rsid w:val="00A24AB9"/>
    <w:rsid w:val="00A24BDC"/>
    <w:rsid w:val="00A24E44"/>
    <w:rsid w:val="00A25294"/>
    <w:rsid w:val="00A253EC"/>
    <w:rsid w:val="00A254EE"/>
    <w:rsid w:val="00A256E8"/>
    <w:rsid w:val="00A25AD3"/>
    <w:rsid w:val="00A25BE7"/>
    <w:rsid w:val="00A261A6"/>
    <w:rsid w:val="00A26367"/>
    <w:rsid w:val="00A26E24"/>
    <w:rsid w:val="00A26F9D"/>
    <w:rsid w:val="00A27008"/>
    <w:rsid w:val="00A27070"/>
    <w:rsid w:val="00A27201"/>
    <w:rsid w:val="00A273F0"/>
    <w:rsid w:val="00A27562"/>
    <w:rsid w:val="00A27CDF"/>
    <w:rsid w:val="00A30306"/>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D3"/>
    <w:rsid w:val="00A339BE"/>
    <w:rsid w:val="00A33B10"/>
    <w:rsid w:val="00A33B76"/>
    <w:rsid w:val="00A33F89"/>
    <w:rsid w:val="00A33F90"/>
    <w:rsid w:val="00A34045"/>
    <w:rsid w:val="00A34175"/>
    <w:rsid w:val="00A3432B"/>
    <w:rsid w:val="00A345A2"/>
    <w:rsid w:val="00A346BA"/>
    <w:rsid w:val="00A348D3"/>
    <w:rsid w:val="00A34C67"/>
    <w:rsid w:val="00A34D62"/>
    <w:rsid w:val="00A34E53"/>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B33"/>
    <w:rsid w:val="00A44EA3"/>
    <w:rsid w:val="00A44F8A"/>
    <w:rsid w:val="00A450E3"/>
    <w:rsid w:val="00A45303"/>
    <w:rsid w:val="00A45484"/>
    <w:rsid w:val="00A4549F"/>
    <w:rsid w:val="00A45B9B"/>
    <w:rsid w:val="00A462FE"/>
    <w:rsid w:val="00A4676C"/>
    <w:rsid w:val="00A4698E"/>
    <w:rsid w:val="00A46EC5"/>
    <w:rsid w:val="00A4715E"/>
    <w:rsid w:val="00A473D2"/>
    <w:rsid w:val="00A47607"/>
    <w:rsid w:val="00A477FF"/>
    <w:rsid w:val="00A47893"/>
    <w:rsid w:val="00A47998"/>
    <w:rsid w:val="00A47AD3"/>
    <w:rsid w:val="00A47B0C"/>
    <w:rsid w:val="00A47B97"/>
    <w:rsid w:val="00A47E17"/>
    <w:rsid w:val="00A501C9"/>
    <w:rsid w:val="00A50506"/>
    <w:rsid w:val="00A5088D"/>
    <w:rsid w:val="00A50971"/>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CF7"/>
    <w:rsid w:val="00A56EC1"/>
    <w:rsid w:val="00A56FBA"/>
    <w:rsid w:val="00A572F1"/>
    <w:rsid w:val="00A57546"/>
    <w:rsid w:val="00A57F1A"/>
    <w:rsid w:val="00A57F33"/>
    <w:rsid w:val="00A60163"/>
    <w:rsid w:val="00A6038D"/>
    <w:rsid w:val="00A604AB"/>
    <w:rsid w:val="00A607AE"/>
    <w:rsid w:val="00A607B6"/>
    <w:rsid w:val="00A60CC9"/>
    <w:rsid w:val="00A60CF0"/>
    <w:rsid w:val="00A60E10"/>
    <w:rsid w:val="00A61087"/>
    <w:rsid w:val="00A6110C"/>
    <w:rsid w:val="00A61429"/>
    <w:rsid w:val="00A6145F"/>
    <w:rsid w:val="00A61514"/>
    <w:rsid w:val="00A61645"/>
    <w:rsid w:val="00A6190D"/>
    <w:rsid w:val="00A61D4F"/>
    <w:rsid w:val="00A6204C"/>
    <w:rsid w:val="00A62080"/>
    <w:rsid w:val="00A62099"/>
    <w:rsid w:val="00A6228F"/>
    <w:rsid w:val="00A623AA"/>
    <w:rsid w:val="00A62A11"/>
    <w:rsid w:val="00A62E26"/>
    <w:rsid w:val="00A62F05"/>
    <w:rsid w:val="00A63072"/>
    <w:rsid w:val="00A630A2"/>
    <w:rsid w:val="00A632B8"/>
    <w:rsid w:val="00A63377"/>
    <w:rsid w:val="00A63BC5"/>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ABA"/>
    <w:rsid w:val="00A73D0D"/>
    <w:rsid w:val="00A747C0"/>
    <w:rsid w:val="00A74A92"/>
    <w:rsid w:val="00A74BB3"/>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77D49"/>
    <w:rsid w:val="00A801D6"/>
    <w:rsid w:val="00A8056E"/>
    <w:rsid w:val="00A807BD"/>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4EBC"/>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A0E"/>
    <w:rsid w:val="00A93B69"/>
    <w:rsid w:val="00A93C86"/>
    <w:rsid w:val="00A94786"/>
    <w:rsid w:val="00A949A9"/>
    <w:rsid w:val="00A94E96"/>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AC4"/>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2DE"/>
    <w:rsid w:val="00AA45EE"/>
    <w:rsid w:val="00AA4644"/>
    <w:rsid w:val="00AA51F5"/>
    <w:rsid w:val="00AA5E3B"/>
    <w:rsid w:val="00AA617E"/>
    <w:rsid w:val="00AA6860"/>
    <w:rsid w:val="00AA68B4"/>
    <w:rsid w:val="00AA6FFC"/>
    <w:rsid w:val="00AA73CA"/>
    <w:rsid w:val="00AA7EAF"/>
    <w:rsid w:val="00AA7FE6"/>
    <w:rsid w:val="00AB0543"/>
    <w:rsid w:val="00AB06A4"/>
    <w:rsid w:val="00AB082B"/>
    <w:rsid w:val="00AB09B4"/>
    <w:rsid w:val="00AB0A44"/>
    <w:rsid w:val="00AB0AC9"/>
    <w:rsid w:val="00AB11A3"/>
    <w:rsid w:val="00AB1352"/>
    <w:rsid w:val="00AB185A"/>
    <w:rsid w:val="00AB1980"/>
    <w:rsid w:val="00AB1BA7"/>
    <w:rsid w:val="00AB1E04"/>
    <w:rsid w:val="00AB2601"/>
    <w:rsid w:val="00AB2948"/>
    <w:rsid w:val="00AB29CF"/>
    <w:rsid w:val="00AB2E4A"/>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30DE"/>
    <w:rsid w:val="00AC3C46"/>
    <w:rsid w:val="00AC3EB3"/>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D1C"/>
    <w:rsid w:val="00AD1DB7"/>
    <w:rsid w:val="00AD233B"/>
    <w:rsid w:val="00AD2377"/>
    <w:rsid w:val="00AD2852"/>
    <w:rsid w:val="00AD2930"/>
    <w:rsid w:val="00AD29BE"/>
    <w:rsid w:val="00AD2EBD"/>
    <w:rsid w:val="00AD32FB"/>
    <w:rsid w:val="00AD3976"/>
    <w:rsid w:val="00AD3CF6"/>
    <w:rsid w:val="00AD3D31"/>
    <w:rsid w:val="00AD3DC9"/>
    <w:rsid w:val="00AD3E1C"/>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07FE5"/>
    <w:rsid w:val="00B10290"/>
    <w:rsid w:val="00B10558"/>
    <w:rsid w:val="00B10592"/>
    <w:rsid w:val="00B10A43"/>
    <w:rsid w:val="00B11672"/>
    <w:rsid w:val="00B11A9A"/>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3FE"/>
    <w:rsid w:val="00B25762"/>
    <w:rsid w:val="00B25B40"/>
    <w:rsid w:val="00B25D01"/>
    <w:rsid w:val="00B25EBC"/>
    <w:rsid w:val="00B25FDE"/>
    <w:rsid w:val="00B260BA"/>
    <w:rsid w:val="00B26343"/>
    <w:rsid w:val="00B26383"/>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7E8"/>
    <w:rsid w:val="00B34A9F"/>
    <w:rsid w:val="00B34B80"/>
    <w:rsid w:val="00B34DFC"/>
    <w:rsid w:val="00B35414"/>
    <w:rsid w:val="00B358ED"/>
    <w:rsid w:val="00B35A2D"/>
    <w:rsid w:val="00B35B85"/>
    <w:rsid w:val="00B35C2E"/>
    <w:rsid w:val="00B35CDA"/>
    <w:rsid w:val="00B35DA8"/>
    <w:rsid w:val="00B35DF6"/>
    <w:rsid w:val="00B376CD"/>
    <w:rsid w:val="00B377F7"/>
    <w:rsid w:val="00B37D97"/>
    <w:rsid w:val="00B37F53"/>
    <w:rsid w:val="00B4009B"/>
    <w:rsid w:val="00B405B8"/>
    <w:rsid w:val="00B40C2E"/>
    <w:rsid w:val="00B40D95"/>
    <w:rsid w:val="00B411BD"/>
    <w:rsid w:val="00B41559"/>
    <w:rsid w:val="00B41665"/>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3C7D"/>
    <w:rsid w:val="00B44150"/>
    <w:rsid w:val="00B44B1D"/>
    <w:rsid w:val="00B44D3E"/>
    <w:rsid w:val="00B44F99"/>
    <w:rsid w:val="00B45028"/>
    <w:rsid w:val="00B456EC"/>
    <w:rsid w:val="00B457EC"/>
    <w:rsid w:val="00B45876"/>
    <w:rsid w:val="00B45977"/>
    <w:rsid w:val="00B45B2C"/>
    <w:rsid w:val="00B45D88"/>
    <w:rsid w:val="00B45DBF"/>
    <w:rsid w:val="00B4654C"/>
    <w:rsid w:val="00B467E8"/>
    <w:rsid w:val="00B46A24"/>
    <w:rsid w:val="00B46B6D"/>
    <w:rsid w:val="00B46BD8"/>
    <w:rsid w:val="00B46EBC"/>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0D5"/>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375"/>
    <w:rsid w:val="00B6783D"/>
    <w:rsid w:val="00B679ED"/>
    <w:rsid w:val="00B67E31"/>
    <w:rsid w:val="00B7061F"/>
    <w:rsid w:val="00B70A78"/>
    <w:rsid w:val="00B70C12"/>
    <w:rsid w:val="00B70C95"/>
    <w:rsid w:val="00B70E84"/>
    <w:rsid w:val="00B711CE"/>
    <w:rsid w:val="00B713EB"/>
    <w:rsid w:val="00B71859"/>
    <w:rsid w:val="00B71D17"/>
    <w:rsid w:val="00B71D8E"/>
    <w:rsid w:val="00B71DC8"/>
    <w:rsid w:val="00B72615"/>
    <w:rsid w:val="00B7383B"/>
    <w:rsid w:val="00B73A86"/>
    <w:rsid w:val="00B73AF8"/>
    <w:rsid w:val="00B73B1A"/>
    <w:rsid w:val="00B740A5"/>
    <w:rsid w:val="00B746C6"/>
    <w:rsid w:val="00B74723"/>
    <w:rsid w:val="00B747C0"/>
    <w:rsid w:val="00B747E0"/>
    <w:rsid w:val="00B74953"/>
    <w:rsid w:val="00B75C81"/>
    <w:rsid w:val="00B75E83"/>
    <w:rsid w:val="00B75F4F"/>
    <w:rsid w:val="00B7604C"/>
    <w:rsid w:val="00B7652C"/>
    <w:rsid w:val="00B7658C"/>
    <w:rsid w:val="00B766BF"/>
    <w:rsid w:val="00B76FA6"/>
    <w:rsid w:val="00B7715E"/>
    <w:rsid w:val="00B7795E"/>
    <w:rsid w:val="00B77BF0"/>
    <w:rsid w:val="00B77F2B"/>
    <w:rsid w:val="00B80290"/>
    <w:rsid w:val="00B80444"/>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AD4"/>
    <w:rsid w:val="00B90D10"/>
    <w:rsid w:val="00B90D67"/>
    <w:rsid w:val="00B90FE5"/>
    <w:rsid w:val="00B90FFD"/>
    <w:rsid w:val="00B9164D"/>
    <w:rsid w:val="00B916D6"/>
    <w:rsid w:val="00B918BD"/>
    <w:rsid w:val="00B919AD"/>
    <w:rsid w:val="00B91A2B"/>
    <w:rsid w:val="00B92844"/>
    <w:rsid w:val="00B92899"/>
    <w:rsid w:val="00B928A0"/>
    <w:rsid w:val="00B9295B"/>
    <w:rsid w:val="00B92A58"/>
    <w:rsid w:val="00B92B11"/>
    <w:rsid w:val="00B92E4B"/>
    <w:rsid w:val="00B93204"/>
    <w:rsid w:val="00B936AC"/>
    <w:rsid w:val="00B93756"/>
    <w:rsid w:val="00B938E3"/>
    <w:rsid w:val="00B94510"/>
    <w:rsid w:val="00B94E17"/>
    <w:rsid w:val="00B952D3"/>
    <w:rsid w:val="00B95542"/>
    <w:rsid w:val="00B956FD"/>
    <w:rsid w:val="00B957FE"/>
    <w:rsid w:val="00B95BDA"/>
    <w:rsid w:val="00B95F02"/>
    <w:rsid w:val="00B96116"/>
    <w:rsid w:val="00B963CF"/>
    <w:rsid w:val="00B9650B"/>
    <w:rsid w:val="00B9664C"/>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AC9"/>
    <w:rsid w:val="00BA3AEE"/>
    <w:rsid w:val="00BA3B66"/>
    <w:rsid w:val="00BA3B8D"/>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B55"/>
    <w:rsid w:val="00BC1C3C"/>
    <w:rsid w:val="00BC207F"/>
    <w:rsid w:val="00BC22DA"/>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532F"/>
    <w:rsid w:val="00BC5EBE"/>
    <w:rsid w:val="00BC6172"/>
    <w:rsid w:val="00BC61CD"/>
    <w:rsid w:val="00BC6232"/>
    <w:rsid w:val="00BC6488"/>
    <w:rsid w:val="00BC66DE"/>
    <w:rsid w:val="00BC6FA2"/>
    <w:rsid w:val="00BC6FD6"/>
    <w:rsid w:val="00BC728E"/>
    <w:rsid w:val="00BC7576"/>
    <w:rsid w:val="00BC7895"/>
    <w:rsid w:val="00BC794F"/>
    <w:rsid w:val="00BC7BEE"/>
    <w:rsid w:val="00BC7D3D"/>
    <w:rsid w:val="00BC7EAD"/>
    <w:rsid w:val="00BD008E"/>
    <w:rsid w:val="00BD0182"/>
    <w:rsid w:val="00BD081A"/>
    <w:rsid w:val="00BD0C1A"/>
    <w:rsid w:val="00BD1197"/>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0F02"/>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38"/>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0B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D31"/>
    <w:rsid w:val="00C00403"/>
    <w:rsid w:val="00C004AB"/>
    <w:rsid w:val="00C00691"/>
    <w:rsid w:val="00C00A9D"/>
    <w:rsid w:val="00C00BC6"/>
    <w:rsid w:val="00C01298"/>
    <w:rsid w:val="00C01671"/>
    <w:rsid w:val="00C0167D"/>
    <w:rsid w:val="00C01A42"/>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1C7"/>
    <w:rsid w:val="00C07C4B"/>
    <w:rsid w:val="00C07D0E"/>
    <w:rsid w:val="00C10048"/>
    <w:rsid w:val="00C1056A"/>
    <w:rsid w:val="00C105BE"/>
    <w:rsid w:val="00C10F80"/>
    <w:rsid w:val="00C1112B"/>
    <w:rsid w:val="00C1139C"/>
    <w:rsid w:val="00C113A2"/>
    <w:rsid w:val="00C11A88"/>
    <w:rsid w:val="00C11E23"/>
    <w:rsid w:val="00C12012"/>
    <w:rsid w:val="00C124BC"/>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780"/>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3014D"/>
    <w:rsid w:val="00C30459"/>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DB4"/>
    <w:rsid w:val="00C33E2C"/>
    <w:rsid w:val="00C3400F"/>
    <w:rsid w:val="00C340F8"/>
    <w:rsid w:val="00C3445A"/>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61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F6B"/>
    <w:rsid w:val="00C46269"/>
    <w:rsid w:val="00C46555"/>
    <w:rsid w:val="00C46B15"/>
    <w:rsid w:val="00C46EA1"/>
    <w:rsid w:val="00C46F7D"/>
    <w:rsid w:val="00C47347"/>
    <w:rsid w:val="00C4744E"/>
    <w:rsid w:val="00C475AD"/>
    <w:rsid w:val="00C478B4"/>
    <w:rsid w:val="00C479B5"/>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2C"/>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1CCB"/>
    <w:rsid w:val="00C62331"/>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67FC3"/>
    <w:rsid w:val="00C7026D"/>
    <w:rsid w:val="00C70388"/>
    <w:rsid w:val="00C705B6"/>
    <w:rsid w:val="00C70901"/>
    <w:rsid w:val="00C70CB8"/>
    <w:rsid w:val="00C70DA2"/>
    <w:rsid w:val="00C70DFF"/>
    <w:rsid w:val="00C70E3C"/>
    <w:rsid w:val="00C717DE"/>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98"/>
    <w:rsid w:val="00C854DC"/>
    <w:rsid w:val="00C85616"/>
    <w:rsid w:val="00C8568D"/>
    <w:rsid w:val="00C8582F"/>
    <w:rsid w:val="00C85953"/>
    <w:rsid w:val="00C85CFE"/>
    <w:rsid w:val="00C85EAC"/>
    <w:rsid w:val="00C8609E"/>
    <w:rsid w:val="00C8646D"/>
    <w:rsid w:val="00C8699F"/>
    <w:rsid w:val="00C86B46"/>
    <w:rsid w:val="00C86BC8"/>
    <w:rsid w:val="00C86C14"/>
    <w:rsid w:val="00C870E2"/>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B94"/>
    <w:rsid w:val="00C93FD0"/>
    <w:rsid w:val="00C9410E"/>
    <w:rsid w:val="00C944FA"/>
    <w:rsid w:val="00C9453A"/>
    <w:rsid w:val="00C9460E"/>
    <w:rsid w:val="00C948B2"/>
    <w:rsid w:val="00C9490C"/>
    <w:rsid w:val="00C94CDC"/>
    <w:rsid w:val="00C94D98"/>
    <w:rsid w:val="00C94DA9"/>
    <w:rsid w:val="00C9515C"/>
    <w:rsid w:val="00C95854"/>
    <w:rsid w:val="00C95980"/>
    <w:rsid w:val="00C95AFF"/>
    <w:rsid w:val="00C95B18"/>
    <w:rsid w:val="00C95D32"/>
    <w:rsid w:val="00C95EFF"/>
    <w:rsid w:val="00C9622B"/>
    <w:rsid w:val="00C96581"/>
    <w:rsid w:val="00C9673B"/>
    <w:rsid w:val="00C967AC"/>
    <w:rsid w:val="00C96E6F"/>
    <w:rsid w:val="00C96F3C"/>
    <w:rsid w:val="00C970A0"/>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82"/>
    <w:rsid w:val="00CA25CA"/>
    <w:rsid w:val="00CA2B86"/>
    <w:rsid w:val="00CA386C"/>
    <w:rsid w:val="00CA3CDD"/>
    <w:rsid w:val="00CA403B"/>
    <w:rsid w:val="00CA44B0"/>
    <w:rsid w:val="00CA45D2"/>
    <w:rsid w:val="00CA4896"/>
    <w:rsid w:val="00CA4A34"/>
    <w:rsid w:val="00CA4B64"/>
    <w:rsid w:val="00CA4D7E"/>
    <w:rsid w:val="00CA505A"/>
    <w:rsid w:val="00CA56E2"/>
    <w:rsid w:val="00CA58F5"/>
    <w:rsid w:val="00CA59DD"/>
    <w:rsid w:val="00CA5B3E"/>
    <w:rsid w:val="00CA5C8B"/>
    <w:rsid w:val="00CA5CAE"/>
    <w:rsid w:val="00CA5F92"/>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14"/>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2C"/>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014"/>
    <w:rsid w:val="00CD71AB"/>
    <w:rsid w:val="00CD71D1"/>
    <w:rsid w:val="00CE0109"/>
    <w:rsid w:val="00CE1E4C"/>
    <w:rsid w:val="00CE1FC5"/>
    <w:rsid w:val="00CE24BF"/>
    <w:rsid w:val="00CE24C5"/>
    <w:rsid w:val="00CE2901"/>
    <w:rsid w:val="00CE2997"/>
    <w:rsid w:val="00CE3875"/>
    <w:rsid w:val="00CE39CB"/>
    <w:rsid w:val="00CE3DB9"/>
    <w:rsid w:val="00CE422D"/>
    <w:rsid w:val="00CE42F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1D"/>
    <w:rsid w:val="00CE7571"/>
    <w:rsid w:val="00CE78AE"/>
    <w:rsid w:val="00CE7E62"/>
    <w:rsid w:val="00CF0641"/>
    <w:rsid w:val="00CF0C17"/>
    <w:rsid w:val="00CF0C4C"/>
    <w:rsid w:val="00CF0CA5"/>
    <w:rsid w:val="00CF0D72"/>
    <w:rsid w:val="00CF1031"/>
    <w:rsid w:val="00CF124E"/>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C89"/>
    <w:rsid w:val="00D05D93"/>
    <w:rsid w:val="00D05DB6"/>
    <w:rsid w:val="00D05EA9"/>
    <w:rsid w:val="00D0602D"/>
    <w:rsid w:val="00D06037"/>
    <w:rsid w:val="00D061F8"/>
    <w:rsid w:val="00D0621F"/>
    <w:rsid w:val="00D062BA"/>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0C69"/>
    <w:rsid w:val="00D11B0B"/>
    <w:rsid w:val="00D11D05"/>
    <w:rsid w:val="00D11D69"/>
    <w:rsid w:val="00D11DF5"/>
    <w:rsid w:val="00D11F72"/>
    <w:rsid w:val="00D12012"/>
    <w:rsid w:val="00D12293"/>
    <w:rsid w:val="00D124DA"/>
    <w:rsid w:val="00D1347D"/>
    <w:rsid w:val="00D13CB7"/>
    <w:rsid w:val="00D13ECB"/>
    <w:rsid w:val="00D14236"/>
    <w:rsid w:val="00D14553"/>
    <w:rsid w:val="00D14681"/>
    <w:rsid w:val="00D14A9B"/>
    <w:rsid w:val="00D14DB1"/>
    <w:rsid w:val="00D14F82"/>
    <w:rsid w:val="00D15337"/>
    <w:rsid w:val="00D1544D"/>
    <w:rsid w:val="00D1560E"/>
    <w:rsid w:val="00D15F3C"/>
    <w:rsid w:val="00D15F43"/>
    <w:rsid w:val="00D16158"/>
    <w:rsid w:val="00D16219"/>
    <w:rsid w:val="00D1686C"/>
    <w:rsid w:val="00D16E87"/>
    <w:rsid w:val="00D1724C"/>
    <w:rsid w:val="00D17804"/>
    <w:rsid w:val="00D17D88"/>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9FF"/>
    <w:rsid w:val="00D24A98"/>
    <w:rsid w:val="00D25483"/>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DDB"/>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6B0"/>
    <w:rsid w:val="00D53C62"/>
    <w:rsid w:val="00D53F67"/>
    <w:rsid w:val="00D55072"/>
    <w:rsid w:val="00D551B5"/>
    <w:rsid w:val="00D5586C"/>
    <w:rsid w:val="00D558C7"/>
    <w:rsid w:val="00D5684C"/>
    <w:rsid w:val="00D56A5E"/>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D15"/>
    <w:rsid w:val="00D70D41"/>
    <w:rsid w:val="00D70E15"/>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5A79"/>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AE9"/>
    <w:rsid w:val="00D83C29"/>
    <w:rsid w:val="00D83D3D"/>
    <w:rsid w:val="00D83EFB"/>
    <w:rsid w:val="00D84D5D"/>
    <w:rsid w:val="00D850B6"/>
    <w:rsid w:val="00D85633"/>
    <w:rsid w:val="00D8577D"/>
    <w:rsid w:val="00D857B8"/>
    <w:rsid w:val="00D858F7"/>
    <w:rsid w:val="00D85BE3"/>
    <w:rsid w:val="00D85D3A"/>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7DC"/>
    <w:rsid w:val="00D919E6"/>
    <w:rsid w:val="00D91BE1"/>
    <w:rsid w:val="00D91EC8"/>
    <w:rsid w:val="00D92644"/>
    <w:rsid w:val="00D92C29"/>
    <w:rsid w:val="00D92DC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8A"/>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5D"/>
    <w:rsid w:val="00DB4B66"/>
    <w:rsid w:val="00DB5A6F"/>
    <w:rsid w:val="00DB5D66"/>
    <w:rsid w:val="00DB60C2"/>
    <w:rsid w:val="00DB625F"/>
    <w:rsid w:val="00DB65DE"/>
    <w:rsid w:val="00DB6B7A"/>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F7"/>
    <w:rsid w:val="00DC3237"/>
    <w:rsid w:val="00DC3345"/>
    <w:rsid w:val="00DC34D0"/>
    <w:rsid w:val="00DC35AF"/>
    <w:rsid w:val="00DC36D8"/>
    <w:rsid w:val="00DC3752"/>
    <w:rsid w:val="00DC37F5"/>
    <w:rsid w:val="00DC3C44"/>
    <w:rsid w:val="00DC3EC4"/>
    <w:rsid w:val="00DC41A4"/>
    <w:rsid w:val="00DC4880"/>
    <w:rsid w:val="00DC4E0B"/>
    <w:rsid w:val="00DC537D"/>
    <w:rsid w:val="00DC5672"/>
    <w:rsid w:val="00DC5E0E"/>
    <w:rsid w:val="00DC5E82"/>
    <w:rsid w:val="00DC60A2"/>
    <w:rsid w:val="00DC6385"/>
    <w:rsid w:val="00DC6600"/>
    <w:rsid w:val="00DC661F"/>
    <w:rsid w:val="00DC66D7"/>
    <w:rsid w:val="00DC67BD"/>
    <w:rsid w:val="00DC6924"/>
    <w:rsid w:val="00DC6A42"/>
    <w:rsid w:val="00DC71F2"/>
    <w:rsid w:val="00DC73D3"/>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5EF"/>
    <w:rsid w:val="00DD4B76"/>
    <w:rsid w:val="00DD53FA"/>
    <w:rsid w:val="00DD5704"/>
    <w:rsid w:val="00DD5916"/>
    <w:rsid w:val="00DD5E7C"/>
    <w:rsid w:val="00DD5F42"/>
    <w:rsid w:val="00DD617B"/>
    <w:rsid w:val="00DD6E11"/>
    <w:rsid w:val="00DD6E97"/>
    <w:rsid w:val="00DD6FF6"/>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BF4"/>
    <w:rsid w:val="00DF0CE8"/>
    <w:rsid w:val="00DF156D"/>
    <w:rsid w:val="00DF179B"/>
    <w:rsid w:val="00DF179D"/>
    <w:rsid w:val="00DF1822"/>
    <w:rsid w:val="00DF1B01"/>
    <w:rsid w:val="00DF1C84"/>
    <w:rsid w:val="00DF1E9C"/>
    <w:rsid w:val="00DF222D"/>
    <w:rsid w:val="00DF2614"/>
    <w:rsid w:val="00DF27D2"/>
    <w:rsid w:val="00DF3703"/>
    <w:rsid w:val="00DF3BBE"/>
    <w:rsid w:val="00DF3C78"/>
    <w:rsid w:val="00DF3EF0"/>
    <w:rsid w:val="00DF3FBE"/>
    <w:rsid w:val="00DF4572"/>
    <w:rsid w:val="00DF465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18"/>
    <w:rsid w:val="00E00967"/>
    <w:rsid w:val="00E00B18"/>
    <w:rsid w:val="00E00C20"/>
    <w:rsid w:val="00E011A0"/>
    <w:rsid w:val="00E0128C"/>
    <w:rsid w:val="00E01489"/>
    <w:rsid w:val="00E0149D"/>
    <w:rsid w:val="00E01DAA"/>
    <w:rsid w:val="00E023E5"/>
    <w:rsid w:val="00E02432"/>
    <w:rsid w:val="00E02787"/>
    <w:rsid w:val="00E03128"/>
    <w:rsid w:val="00E03406"/>
    <w:rsid w:val="00E03990"/>
    <w:rsid w:val="00E04022"/>
    <w:rsid w:val="00E04053"/>
    <w:rsid w:val="00E04078"/>
    <w:rsid w:val="00E04346"/>
    <w:rsid w:val="00E04CA4"/>
    <w:rsid w:val="00E04F31"/>
    <w:rsid w:val="00E050CE"/>
    <w:rsid w:val="00E053CD"/>
    <w:rsid w:val="00E0579A"/>
    <w:rsid w:val="00E05A5A"/>
    <w:rsid w:val="00E05BB2"/>
    <w:rsid w:val="00E062E7"/>
    <w:rsid w:val="00E0658B"/>
    <w:rsid w:val="00E06F26"/>
    <w:rsid w:val="00E0728F"/>
    <w:rsid w:val="00E0755C"/>
    <w:rsid w:val="00E07814"/>
    <w:rsid w:val="00E07A5E"/>
    <w:rsid w:val="00E07DB8"/>
    <w:rsid w:val="00E07E35"/>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0B3"/>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E65"/>
    <w:rsid w:val="00E22FBA"/>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D4"/>
    <w:rsid w:val="00E257D5"/>
    <w:rsid w:val="00E2590A"/>
    <w:rsid w:val="00E25A4B"/>
    <w:rsid w:val="00E25F89"/>
    <w:rsid w:val="00E2647E"/>
    <w:rsid w:val="00E267BD"/>
    <w:rsid w:val="00E267DB"/>
    <w:rsid w:val="00E2696B"/>
    <w:rsid w:val="00E26A49"/>
    <w:rsid w:val="00E27264"/>
    <w:rsid w:val="00E2741C"/>
    <w:rsid w:val="00E27488"/>
    <w:rsid w:val="00E2759B"/>
    <w:rsid w:val="00E276F6"/>
    <w:rsid w:val="00E27E8F"/>
    <w:rsid w:val="00E27ECB"/>
    <w:rsid w:val="00E3002F"/>
    <w:rsid w:val="00E30326"/>
    <w:rsid w:val="00E30804"/>
    <w:rsid w:val="00E3095D"/>
    <w:rsid w:val="00E30DED"/>
    <w:rsid w:val="00E30E76"/>
    <w:rsid w:val="00E30EAE"/>
    <w:rsid w:val="00E31028"/>
    <w:rsid w:val="00E3103A"/>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21A"/>
    <w:rsid w:val="00E52435"/>
    <w:rsid w:val="00E52651"/>
    <w:rsid w:val="00E52A50"/>
    <w:rsid w:val="00E52B67"/>
    <w:rsid w:val="00E52E5E"/>
    <w:rsid w:val="00E530B6"/>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9E9"/>
    <w:rsid w:val="00E55C57"/>
    <w:rsid w:val="00E56402"/>
    <w:rsid w:val="00E565BB"/>
    <w:rsid w:val="00E56D12"/>
    <w:rsid w:val="00E56DCF"/>
    <w:rsid w:val="00E56EFC"/>
    <w:rsid w:val="00E5701B"/>
    <w:rsid w:val="00E571A6"/>
    <w:rsid w:val="00E5733D"/>
    <w:rsid w:val="00E57C5B"/>
    <w:rsid w:val="00E57D9F"/>
    <w:rsid w:val="00E60089"/>
    <w:rsid w:val="00E604A0"/>
    <w:rsid w:val="00E60818"/>
    <w:rsid w:val="00E60CEA"/>
    <w:rsid w:val="00E60E88"/>
    <w:rsid w:val="00E61360"/>
    <w:rsid w:val="00E61371"/>
    <w:rsid w:val="00E616E5"/>
    <w:rsid w:val="00E61CC0"/>
    <w:rsid w:val="00E61EB4"/>
    <w:rsid w:val="00E61F03"/>
    <w:rsid w:val="00E62246"/>
    <w:rsid w:val="00E6226D"/>
    <w:rsid w:val="00E626D5"/>
    <w:rsid w:val="00E6277B"/>
    <w:rsid w:val="00E62BC4"/>
    <w:rsid w:val="00E62ECD"/>
    <w:rsid w:val="00E640E2"/>
    <w:rsid w:val="00E641DF"/>
    <w:rsid w:val="00E642A5"/>
    <w:rsid w:val="00E64424"/>
    <w:rsid w:val="00E64639"/>
    <w:rsid w:val="00E646A6"/>
    <w:rsid w:val="00E64784"/>
    <w:rsid w:val="00E649CA"/>
    <w:rsid w:val="00E64A44"/>
    <w:rsid w:val="00E64C7F"/>
    <w:rsid w:val="00E64C99"/>
    <w:rsid w:val="00E64CD3"/>
    <w:rsid w:val="00E6562D"/>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2EF"/>
    <w:rsid w:val="00E73959"/>
    <w:rsid w:val="00E741AC"/>
    <w:rsid w:val="00E74604"/>
    <w:rsid w:val="00E74635"/>
    <w:rsid w:val="00E74967"/>
    <w:rsid w:val="00E74D21"/>
    <w:rsid w:val="00E74F57"/>
    <w:rsid w:val="00E75119"/>
    <w:rsid w:val="00E75174"/>
    <w:rsid w:val="00E7525E"/>
    <w:rsid w:val="00E75A45"/>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6EF"/>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A57"/>
    <w:rsid w:val="00E85CC3"/>
    <w:rsid w:val="00E85ED9"/>
    <w:rsid w:val="00E860BE"/>
    <w:rsid w:val="00E8633A"/>
    <w:rsid w:val="00E863FD"/>
    <w:rsid w:val="00E8644A"/>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9AC"/>
    <w:rsid w:val="00E93BD9"/>
    <w:rsid w:val="00E93F66"/>
    <w:rsid w:val="00E94AAB"/>
    <w:rsid w:val="00E94F32"/>
    <w:rsid w:val="00E9526D"/>
    <w:rsid w:val="00E95677"/>
    <w:rsid w:val="00E9573F"/>
    <w:rsid w:val="00E95992"/>
    <w:rsid w:val="00E95BA6"/>
    <w:rsid w:val="00E95EA7"/>
    <w:rsid w:val="00E96541"/>
    <w:rsid w:val="00E96581"/>
    <w:rsid w:val="00E96B1A"/>
    <w:rsid w:val="00E96D88"/>
    <w:rsid w:val="00E96FE5"/>
    <w:rsid w:val="00E9753C"/>
    <w:rsid w:val="00E97648"/>
    <w:rsid w:val="00E976AB"/>
    <w:rsid w:val="00E97C68"/>
    <w:rsid w:val="00E97EEB"/>
    <w:rsid w:val="00EA09B9"/>
    <w:rsid w:val="00EA0E4A"/>
    <w:rsid w:val="00EA0FCA"/>
    <w:rsid w:val="00EA13AC"/>
    <w:rsid w:val="00EA1A54"/>
    <w:rsid w:val="00EA1D95"/>
    <w:rsid w:val="00EA1EB7"/>
    <w:rsid w:val="00EA2226"/>
    <w:rsid w:val="00EA26FC"/>
    <w:rsid w:val="00EA2DE8"/>
    <w:rsid w:val="00EA2E71"/>
    <w:rsid w:val="00EA2F6D"/>
    <w:rsid w:val="00EA2F7C"/>
    <w:rsid w:val="00EA302E"/>
    <w:rsid w:val="00EA3067"/>
    <w:rsid w:val="00EA341B"/>
    <w:rsid w:val="00EA3555"/>
    <w:rsid w:val="00EA3A59"/>
    <w:rsid w:val="00EA3B5A"/>
    <w:rsid w:val="00EA3B87"/>
    <w:rsid w:val="00EA3BA5"/>
    <w:rsid w:val="00EA3C10"/>
    <w:rsid w:val="00EA3C23"/>
    <w:rsid w:val="00EA410E"/>
    <w:rsid w:val="00EA4249"/>
    <w:rsid w:val="00EA4503"/>
    <w:rsid w:val="00EA47E7"/>
    <w:rsid w:val="00EA48A5"/>
    <w:rsid w:val="00EA49E4"/>
    <w:rsid w:val="00EA4F6D"/>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96B"/>
    <w:rsid w:val="00EB1B27"/>
    <w:rsid w:val="00EB1DA8"/>
    <w:rsid w:val="00EB2347"/>
    <w:rsid w:val="00EB237D"/>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CD5"/>
    <w:rsid w:val="00EB6D83"/>
    <w:rsid w:val="00EB70B0"/>
    <w:rsid w:val="00EB7179"/>
    <w:rsid w:val="00EB71BC"/>
    <w:rsid w:val="00EB7633"/>
    <w:rsid w:val="00EB770B"/>
    <w:rsid w:val="00EB7736"/>
    <w:rsid w:val="00EB77D7"/>
    <w:rsid w:val="00EB780C"/>
    <w:rsid w:val="00EC0BF0"/>
    <w:rsid w:val="00EC1323"/>
    <w:rsid w:val="00EC155B"/>
    <w:rsid w:val="00EC1835"/>
    <w:rsid w:val="00EC18CC"/>
    <w:rsid w:val="00EC1D82"/>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52B"/>
    <w:rsid w:val="00EC657E"/>
    <w:rsid w:val="00EC65A1"/>
    <w:rsid w:val="00EC6847"/>
    <w:rsid w:val="00EC6A08"/>
    <w:rsid w:val="00EC6A8C"/>
    <w:rsid w:val="00EC6AE1"/>
    <w:rsid w:val="00EC6F00"/>
    <w:rsid w:val="00EC6FB1"/>
    <w:rsid w:val="00EC6FEE"/>
    <w:rsid w:val="00EC7175"/>
    <w:rsid w:val="00EC7359"/>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F08"/>
    <w:rsid w:val="00ED4F6C"/>
    <w:rsid w:val="00ED5615"/>
    <w:rsid w:val="00ED598E"/>
    <w:rsid w:val="00ED5A6A"/>
    <w:rsid w:val="00ED5DE5"/>
    <w:rsid w:val="00ED5FE4"/>
    <w:rsid w:val="00ED601B"/>
    <w:rsid w:val="00ED657C"/>
    <w:rsid w:val="00ED66BA"/>
    <w:rsid w:val="00ED6DCC"/>
    <w:rsid w:val="00ED6DFA"/>
    <w:rsid w:val="00ED6FB4"/>
    <w:rsid w:val="00ED6FF3"/>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FF1"/>
    <w:rsid w:val="00EE336E"/>
    <w:rsid w:val="00EE35F0"/>
    <w:rsid w:val="00EE39C5"/>
    <w:rsid w:val="00EE3C42"/>
    <w:rsid w:val="00EE3C8A"/>
    <w:rsid w:val="00EE3D4F"/>
    <w:rsid w:val="00EE3D7A"/>
    <w:rsid w:val="00EE4023"/>
    <w:rsid w:val="00EE4634"/>
    <w:rsid w:val="00EE4AE5"/>
    <w:rsid w:val="00EE4C4A"/>
    <w:rsid w:val="00EE4D2A"/>
    <w:rsid w:val="00EE4EC7"/>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348"/>
    <w:rsid w:val="00EF074C"/>
    <w:rsid w:val="00EF0D24"/>
    <w:rsid w:val="00EF15BA"/>
    <w:rsid w:val="00EF1F38"/>
    <w:rsid w:val="00EF1F9C"/>
    <w:rsid w:val="00EF23F4"/>
    <w:rsid w:val="00EF2AD9"/>
    <w:rsid w:val="00EF2AE8"/>
    <w:rsid w:val="00EF2CFB"/>
    <w:rsid w:val="00EF2EDF"/>
    <w:rsid w:val="00EF3228"/>
    <w:rsid w:val="00EF340B"/>
    <w:rsid w:val="00EF36DF"/>
    <w:rsid w:val="00EF3800"/>
    <w:rsid w:val="00EF3B1C"/>
    <w:rsid w:val="00EF4366"/>
    <w:rsid w:val="00EF4A51"/>
    <w:rsid w:val="00EF4B53"/>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AA4"/>
    <w:rsid w:val="00F04CE9"/>
    <w:rsid w:val="00F04F4B"/>
    <w:rsid w:val="00F05CCC"/>
    <w:rsid w:val="00F061E2"/>
    <w:rsid w:val="00F0628D"/>
    <w:rsid w:val="00F0640A"/>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231"/>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C25"/>
    <w:rsid w:val="00F27C34"/>
    <w:rsid w:val="00F27D26"/>
    <w:rsid w:val="00F27E43"/>
    <w:rsid w:val="00F27E46"/>
    <w:rsid w:val="00F27F20"/>
    <w:rsid w:val="00F30153"/>
    <w:rsid w:val="00F301C2"/>
    <w:rsid w:val="00F302E1"/>
    <w:rsid w:val="00F30EB4"/>
    <w:rsid w:val="00F30FA6"/>
    <w:rsid w:val="00F31391"/>
    <w:rsid w:val="00F315D0"/>
    <w:rsid w:val="00F31B22"/>
    <w:rsid w:val="00F31B49"/>
    <w:rsid w:val="00F31E3F"/>
    <w:rsid w:val="00F32055"/>
    <w:rsid w:val="00F32058"/>
    <w:rsid w:val="00F32821"/>
    <w:rsid w:val="00F329C6"/>
    <w:rsid w:val="00F32AA8"/>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37B05"/>
    <w:rsid w:val="00F4005B"/>
    <w:rsid w:val="00F401D4"/>
    <w:rsid w:val="00F40219"/>
    <w:rsid w:val="00F4029E"/>
    <w:rsid w:val="00F405A4"/>
    <w:rsid w:val="00F405FE"/>
    <w:rsid w:val="00F40A88"/>
    <w:rsid w:val="00F4108B"/>
    <w:rsid w:val="00F413C8"/>
    <w:rsid w:val="00F41975"/>
    <w:rsid w:val="00F41BCD"/>
    <w:rsid w:val="00F41F05"/>
    <w:rsid w:val="00F42306"/>
    <w:rsid w:val="00F42A34"/>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288"/>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DBF"/>
    <w:rsid w:val="00F6311E"/>
    <w:rsid w:val="00F63266"/>
    <w:rsid w:val="00F63601"/>
    <w:rsid w:val="00F63642"/>
    <w:rsid w:val="00F6364C"/>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6943"/>
    <w:rsid w:val="00F67047"/>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D3B"/>
    <w:rsid w:val="00F75F2F"/>
    <w:rsid w:val="00F7624E"/>
    <w:rsid w:val="00F7635E"/>
    <w:rsid w:val="00F76445"/>
    <w:rsid w:val="00F765F4"/>
    <w:rsid w:val="00F76ECC"/>
    <w:rsid w:val="00F7793F"/>
    <w:rsid w:val="00F77A81"/>
    <w:rsid w:val="00F77C00"/>
    <w:rsid w:val="00F77F7D"/>
    <w:rsid w:val="00F80399"/>
    <w:rsid w:val="00F80601"/>
    <w:rsid w:val="00F80EDB"/>
    <w:rsid w:val="00F812C8"/>
    <w:rsid w:val="00F8132D"/>
    <w:rsid w:val="00F818AE"/>
    <w:rsid w:val="00F81AFD"/>
    <w:rsid w:val="00F81B40"/>
    <w:rsid w:val="00F81E70"/>
    <w:rsid w:val="00F820C4"/>
    <w:rsid w:val="00F82690"/>
    <w:rsid w:val="00F829BB"/>
    <w:rsid w:val="00F83059"/>
    <w:rsid w:val="00F83829"/>
    <w:rsid w:val="00F83C02"/>
    <w:rsid w:val="00F83F0E"/>
    <w:rsid w:val="00F84069"/>
    <w:rsid w:val="00F840D8"/>
    <w:rsid w:val="00F8432E"/>
    <w:rsid w:val="00F843D7"/>
    <w:rsid w:val="00F84F83"/>
    <w:rsid w:val="00F85536"/>
    <w:rsid w:val="00F85758"/>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21BA"/>
    <w:rsid w:val="00F9221F"/>
    <w:rsid w:val="00F92542"/>
    <w:rsid w:val="00F9273D"/>
    <w:rsid w:val="00F92B72"/>
    <w:rsid w:val="00F92BB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297"/>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F9C"/>
    <w:rsid w:val="00FD51CE"/>
    <w:rsid w:val="00FD5462"/>
    <w:rsid w:val="00FD5770"/>
    <w:rsid w:val="00FD5BBF"/>
    <w:rsid w:val="00FD5EA6"/>
    <w:rsid w:val="00FD6070"/>
    <w:rsid w:val="00FD6155"/>
    <w:rsid w:val="00FD665F"/>
    <w:rsid w:val="00FD6B94"/>
    <w:rsid w:val="00FD6F7B"/>
    <w:rsid w:val="00FD70A9"/>
    <w:rsid w:val="00FD7DF9"/>
    <w:rsid w:val="00FE00EC"/>
    <w:rsid w:val="00FE070A"/>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5DD"/>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815"/>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451"/>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07921-2485-4837-B22F-C67E2D8D4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9</Pages>
  <Words>4194</Words>
  <Characters>23910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Frank</cp:lastModifiedBy>
  <cp:revision>32</cp:revision>
  <cp:lastPrinted>2016-09-23T15:14:00Z</cp:lastPrinted>
  <dcterms:created xsi:type="dcterms:W3CDTF">2021-05-11T10:40:00Z</dcterms:created>
  <dcterms:modified xsi:type="dcterms:W3CDTF">2021-05-11T13:40:00Z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(3)Ff3vIbTTJvUmSYcZ2atZo6SSHnqSZUKz3gqD1lzA0jTaow3fbJzBGTR0pcx5C8km9DsgdICb
1Y1QqZeb6bP3EWezCTfWmU5LDWwGW0ovs/CzNNvccLJuTjQm2RTRGvRUqADC6Pg39IBn5I8G
CWPCWJtV0oqNtMiYxam+9AFhnR4ucKMK6HMqkpJoYsRoLFTZc0nSn2buzKc0whHmhUKoCDmx
Zbtpd/v6iduRpR9wGz</vt:lpwstr>
  </property>
  <property fmtid="{D5CDD505-2E9C-101B-9397-08002B2CF9AE}" pid="13" name="_2015_ms_pID_725343_00">
    <vt:lpwstr>_2015_ms_pID_725343</vt:lpwstr>
  </property>
  <property fmtid="{D5CDD505-2E9C-101B-9397-08002B2CF9AE}" pid="14" name="_2015_ms_pID_7253431">
    <vt:lpwstr>YmUG7aNUy3NXT2brlOq3JcZl8vkNROIIfljgoRl2e72MMljp4muC2r
fgeChYoRf+kuOo0qpPaZGDaFJy6+Dllery36yMWZ+SYHIykdJN5Qg7qyjbES5jo7//H1I3Hv
US8J/zqk+iCf4e1I0a517HQXQlZdPAnzUoJW1aVAmJBtE3mabT7aZ8dNsUp/d5Uq1VMZqhWS
LDTeiktmx8KqHGjHbl1soSiG1+5YpNEw/um+</vt:lpwstr>
  </property>
  <property fmtid="{D5CDD505-2E9C-101B-9397-08002B2CF9AE}" pid="15" name="_2015_ms_pID_7253431_00">
    <vt:lpwstr>_2015_ms_pID_7253431</vt:lpwstr>
  </property>
  <property fmtid="{D5CDD505-2E9C-101B-9397-08002B2CF9AE}" pid="16" name="_2015_ms_pID_7253432">
    <vt:lpwstr>8vxddIArU6BUshDwqnG1pIPqb097OBYu5BaW
3S1dbmHfyvEMSQYtF28ZbvNWD92mGw==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1620734607</vt:lpwstr>
  </property>
</Properties>
</file>