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6C38BF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2D0F99">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summarize</w:t>
      </w:r>
      <w:r w:rsidR="00250EB5">
        <w:rPr>
          <w:rFonts w:eastAsia="Microsoft YaHei" w:hint="eastAsia"/>
          <w:sz w:val="20"/>
          <w:szCs w:val="20"/>
        </w:rPr>
        <w:t>s</w:t>
      </w:r>
      <w:r>
        <w:rPr>
          <w:rFonts w:eastAsia="Microsoft YaHei"/>
          <w:sz w:val="20"/>
          <w:szCs w:val="20"/>
        </w:rPr>
        <w:t xml:space="preserve"> </w:t>
      </w:r>
      <w:r w:rsidR="000C5FB9">
        <w:rPr>
          <w:rFonts w:eastAsia="Microsoft YaHei"/>
          <w:sz w:val="20"/>
          <w:szCs w:val="20"/>
        </w:rPr>
        <w:t>stable proposals after</w:t>
      </w:r>
      <w:r>
        <w:rPr>
          <w:rFonts w:eastAsia="Microsoft YaHei"/>
          <w:sz w:val="20"/>
          <w:szCs w:val="20"/>
        </w:rPr>
        <w:t xml:space="preserve"> two rounds of discussion.</w:t>
      </w:r>
      <w:r w:rsidR="0051047B">
        <w:rPr>
          <w:rFonts w:eastAsia="Microsoft YaHei"/>
          <w:sz w:val="20"/>
          <w:szCs w:val="20"/>
        </w:rPr>
        <w:t xml:space="preserve"> </w:t>
      </w:r>
      <w:r w:rsidR="0051047B" w:rsidRPr="00026721">
        <w:rPr>
          <w:rFonts w:eastAsia="Microsoft YaHei"/>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Microsoft YaHei"/>
          <w:sz w:val="20"/>
          <w:szCs w:val="20"/>
        </w:rPr>
      </w:pPr>
    </w:p>
    <w:p w14:paraId="476B3CA4" w14:textId="19FE7F04" w:rsidR="000C713B" w:rsidRPr="001D2B3A" w:rsidRDefault="001D2B3A" w:rsidP="001D2B3A">
      <w:pPr>
        <w:pStyle w:val="Heading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Microsoft YaHei"/>
          <w:i/>
          <w:sz w:val="20"/>
          <w:szCs w:val="20"/>
        </w:rPr>
      </w:pPr>
      <w:r w:rsidRPr="00B651EB">
        <w:rPr>
          <w:rFonts w:eastAsia="Microsoft YaHei"/>
          <w:b/>
          <w:i/>
          <w:sz w:val="20"/>
          <w:szCs w:val="20"/>
          <w:highlight w:val="cyan"/>
        </w:rPr>
        <w:t xml:space="preserve">Proposal 6 for </w:t>
      </w:r>
      <w:r w:rsidRPr="00B651EB">
        <w:rPr>
          <w:rFonts w:eastAsia="Microsoft YaHei" w:hint="eastAsia"/>
          <w:b/>
          <w:i/>
          <w:sz w:val="20"/>
          <w:szCs w:val="20"/>
          <w:highlight w:val="cyan"/>
        </w:rPr>
        <w:t>email</w:t>
      </w:r>
      <w:r w:rsidRPr="00B651EB">
        <w:rPr>
          <w:rFonts w:eastAsia="Microsoft YaHei"/>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81B739C"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002F05A3"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26F7E927"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Microsoft YaHei"/>
          <w:i/>
          <w:sz w:val="20"/>
          <w:szCs w:val="20"/>
        </w:rPr>
        <w:t xml:space="preserve"> UE capability on maximum number of symbols that can be used for SRS in a slot</w:t>
      </w:r>
    </w:p>
    <w:p w14:paraId="0FB833B8" w14:textId="77777777" w:rsidR="00332215" w:rsidRPr="000E0648"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Microsoft YaHei"/>
          <w:sz w:val="20"/>
          <w:szCs w:val="20"/>
        </w:rPr>
      </w:pPr>
    </w:p>
    <w:p w14:paraId="351AA91F" w14:textId="1F8F1DA3" w:rsidR="00781E2F" w:rsidRPr="00273E3D" w:rsidRDefault="00687DD0" w:rsidP="00273E3D">
      <w:pPr>
        <w:pStyle w:val="Heading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Microsoft YaHei"/>
          <w:sz w:val="20"/>
          <w:szCs w:val="20"/>
        </w:rPr>
      </w:pPr>
    </w:p>
    <w:p w14:paraId="04B7D8BF" w14:textId="4BF6F1D5" w:rsidR="0010350C" w:rsidRPr="0010350C" w:rsidRDefault="0010350C" w:rsidP="0010350C">
      <w:pPr>
        <w:pStyle w:val="Heading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b/>
          <w:i/>
          <w:sz w:val="20"/>
          <w:szCs w:val="20"/>
          <w:highlight w:val="cyan"/>
        </w:rPr>
        <w:t>P</w:t>
      </w:r>
      <w:r w:rsidR="00CA58EE">
        <w:rPr>
          <w:rFonts w:eastAsia="Microsoft YaHei"/>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Microsoft YaHei"/>
          <w:sz w:val="20"/>
          <w:szCs w:val="20"/>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Heading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Pr>
          <w:rFonts w:eastAsia="Microsoft YaHei"/>
          <w:bCs/>
          <w:i/>
          <w:sz w:val="20"/>
          <w:szCs w:val="20"/>
        </w:rPr>
        <w:t xml:space="preserve">, </w:t>
      </w:r>
      <w:r>
        <w:rPr>
          <w:rFonts w:eastAsia="Microsoft YaHei"/>
          <w:i/>
          <w:sz w:val="20"/>
          <w:szCs w:val="20"/>
        </w:rPr>
        <w:t>Lenovo, MotM (14)</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1E72739B"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3D88D6" w14:textId="77777777"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D62DCC">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D62DCC">
        <w:tc>
          <w:tcPr>
            <w:tcW w:w="2405" w:type="dxa"/>
          </w:tcPr>
          <w:p w14:paraId="655B3F2B" w14:textId="3A67D627" w:rsidR="002A0BE7" w:rsidRDefault="002A0BE7" w:rsidP="00A35FA9">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PAPR concerns on Alt 2. </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Heading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77777777"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77777777"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lastRenderedPageBreak/>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77777777"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to agree on this package.</w:t>
            </w:r>
          </w:p>
        </w:tc>
      </w:tr>
      <w:tr w:rsidR="00E70992" w14:paraId="35A63FAE" w14:textId="77777777" w:rsidTr="00D62DCC">
        <w:tc>
          <w:tcPr>
            <w:tcW w:w="2405" w:type="dxa"/>
          </w:tcPr>
          <w:p w14:paraId="5A97F77B" w14:textId="2EE39271" w:rsidR="00E70992"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2FE022D" w14:textId="1F2F19B7" w:rsidR="00E70992" w:rsidRDefault="005C5E66" w:rsidP="00D62DCC">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D62DCC">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D62DCC">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D62DCC">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Heading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41804264" w14:textId="6E82B353"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Qualcomm, Spreadtrum, CMCC</w:t>
            </w:r>
            <w:r>
              <w:rPr>
                <w:rFonts w:eastAsia="Microsoft YaHei"/>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Samsung, ZTE, Ericsson, NTT DOCOMO, OPPO, Spreadtrum, CATT, Lenovo, MotM, Xiaomi</w:t>
            </w:r>
            <w:r w:rsidR="0072720E">
              <w:rPr>
                <w:rFonts w:eastAsia="Microsoft YaHei"/>
                <w:sz w:val="20"/>
                <w:szCs w:val="20"/>
              </w:rPr>
              <w:t>, Huawei, HiSilicon,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D62DCC">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proofErr w:type="spellStart"/>
            <w:r>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Ues</w:t>
            </w:r>
            <w:proofErr w:type="spellEnd"/>
            <w:r w:rsidRPr="00A151D8">
              <w:rPr>
                <w:rFonts w:eastAsia="Microsoft YaHei"/>
                <w:iCs/>
                <w:sz w:val="20"/>
                <w:szCs w:val="20"/>
              </w:rPr>
              <w:t xml:space="preserve">, </w:t>
            </w:r>
            <w:r w:rsidRPr="00A151D8">
              <w:rPr>
                <w:rFonts w:eastAsia="Microsoft YaHei"/>
                <w:iCs/>
                <w:sz w:val="20"/>
                <w:szCs w:val="20"/>
                <w:lang w:val="en-GB"/>
              </w:rPr>
              <w:t>K=2, N_max = [4], and each resource has 4 ports</w:t>
            </w:r>
          </w:p>
          <w:p w14:paraId="732526BB" w14:textId="77777777" w:rsidR="00116F16" w:rsidRPr="00A151D8" w:rsidRDefault="00116F16" w:rsidP="00D62DCC">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proofErr w:type="spellStart"/>
            <w:r>
              <w:rPr>
                <w:rFonts w:eastAsia="Microsoft YaHei"/>
                <w:i/>
                <w:iCs/>
                <w:sz w:val="20"/>
                <w:szCs w:val="20"/>
                <w:lang w:val="en-GB"/>
              </w:rPr>
              <w:t>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Ues</w:t>
            </w:r>
            <w:proofErr w:type="spellEnd"/>
            <w:r w:rsidRPr="00A151D8">
              <w:rPr>
                <w:rFonts w:eastAsia="Microsoft YaHei"/>
                <w:iCs/>
                <w:sz w:val="20"/>
                <w:szCs w:val="20"/>
                <w:lang w:val="en-GB"/>
              </w:rPr>
              <w:t xml:space="preserve">,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734BC825"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Microsoft YaHei"/>
                <w:sz w:val="20"/>
                <w:szCs w:val="20"/>
              </w:rPr>
            </w:pPr>
            <w:r>
              <w:rPr>
                <w:rFonts w:eastAsia="Microsoft YaHei"/>
                <w:sz w:val="20"/>
                <w:szCs w:val="20"/>
              </w:rPr>
              <w:t>Super majority view has shown for N_max = 2 after we giving sufficient time for offline discussion. Hence FL suggests to agree on this proposal.</w:t>
            </w:r>
          </w:p>
        </w:tc>
      </w:tr>
      <w:tr w:rsidR="003E5AFC" w14:paraId="4EDD52A5" w14:textId="77777777" w:rsidTr="00D62DCC">
        <w:tc>
          <w:tcPr>
            <w:tcW w:w="2405" w:type="dxa"/>
          </w:tcPr>
          <w:p w14:paraId="18233C7B" w14:textId="00B9EF55"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D3EAA4" w14:textId="5884A621"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D62DCC">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Heading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D62DCC">
        <w:tc>
          <w:tcPr>
            <w:tcW w:w="2405" w:type="dxa"/>
          </w:tcPr>
          <w:p w14:paraId="6B09CF57" w14:textId="2A2C0393" w:rsidR="002B53C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26434B6" w14:textId="590E0150" w:rsidR="002B53C9" w:rsidRPr="00CB2027" w:rsidRDefault="00FF02D0" w:rsidP="00D62DCC">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D62DCC">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D62DCC">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D62DCC">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Heading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lastRenderedPageBreak/>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EC1BF5" w:rsidRDefault="00BA0D05"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D62DCC">
        <w:tc>
          <w:tcPr>
            <w:tcW w:w="2405" w:type="dxa"/>
          </w:tcPr>
          <w:p w14:paraId="260F8778" w14:textId="7B21CEA7" w:rsidR="00897D9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D62DCC">
        <w:tc>
          <w:tcPr>
            <w:tcW w:w="2405" w:type="dxa"/>
          </w:tcPr>
          <w:p w14:paraId="7C329FC5" w14:textId="7F652C5C" w:rsidR="00897D99" w:rsidRDefault="00E47510" w:rsidP="00D62DCC">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D62DCC">
            <w:pPr>
              <w:widowControl w:val="0"/>
              <w:snapToGrid w:val="0"/>
              <w:spacing w:before="120" w:after="120" w:line="240" w:lineRule="auto"/>
              <w:rPr>
                <w:rFonts w:eastAsia="Microsoft YaHei"/>
                <w:sz w:val="20"/>
                <w:szCs w:val="20"/>
              </w:rPr>
            </w:pPr>
            <w:r>
              <w:rPr>
                <w:rFonts w:eastAsia="Microsoft YaHei"/>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D62DCC">
        <w:tc>
          <w:tcPr>
            <w:tcW w:w="2405" w:type="dxa"/>
          </w:tcPr>
          <w:p w14:paraId="652B9F8F" w14:textId="2B5B0739" w:rsidR="001F7BAE" w:rsidRDefault="001F7BAE" w:rsidP="00D62DCC">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45CD89F" w14:textId="05BEFA0A" w:rsidR="001F7BAE" w:rsidRDefault="001F7BAE" w:rsidP="00D62DCC">
            <w:pPr>
              <w:widowControl w:val="0"/>
              <w:snapToGrid w:val="0"/>
              <w:spacing w:before="120" w:after="120" w:line="240" w:lineRule="auto"/>
              <w:rPr>
                <w:rFonts w:eastAsia="Microsoft YaHei"/>
                <w:sz w:val="20"/>
                <w:szCs w:val="20"/>
              </w:rPr>
            </w:pPr>
            <w:r>
              <w:rPr>
                <w:rFonts w:eastAsia="Microsoft YaHei"/>
                <w:sz w:val="20"/>
                <w:szCs w:val="20"/>
              </w:rPr>
              <w:t xml:space="preserve">RAN1 discussion is only for 6Rx and 8Rx SRS antenna switching. We </w:t>
            </w:r>
            <w:r w:rsidR="0038221D">
              <w:rPr>
                <w:rFonts w:eastAsia="Microsoft YaHei"/>
                <w:sz w:val="20"/>
                <w:szCs w:val="20"/>
              </w:rPr>
              <w:t>should not</w:t>
            </w:r>
            <w:r>
              <w:rPr>
                <w:rFonts w:eastAsia="Microsoft YaHei"/>
                <w:sz w:val="20"/>
                <w:szCs w:val="20"/>
              </w:rPr>
              <w:t xml:space="preserve"> remove &gt;4Rx from the main bullet.  </w:t>
            </w:r>
          </w:p>
          <w:p w14:paraId="55950CE3" w14:textId="3371FFCB" w:rsidR="001F7BAE" w:rsidRDefault="001F7BAE" w:rsidP="00D62DCC">
            <w:pPr>
              <w:widowControl w:val="0"/>
              <w:snapToGrid w:val="0"/>
              <w:spacing w:before="120" w:after="120" w:line="240" w:lineRule="auto"/>
              <w:rPr>
                <w:rFonts w:eastAsia="Microsoft YaHei"/>
                <w:sz w:val="20"/>
                <w:szCs w:val="20"/>
              </w:rPr>
            </w:pPr>
            <w:r>
              <w:rPr>
                <w:rFonts w:eastAsia="Microsoft YaHei"/>
                <w:sz w:val="20"/>
                <w:szCs w:val="20"/>
              </w:rPr>
              <w:t xml:space="preserve">Support Alt-1 and do not see the need for two SP SRS resource sets.  </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Microsoft YaHei"/>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w:t>
            </w:r>
            <w:r w:rsidRPr="00D94CC9">
              <w:rPr>
                <w:rFonts w:eastAsia="Microsoft YaHei"/>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 xml:space="preserve">Further study whether and if needed, how to achieve further enhancements on aperiodic SRS triggering and resource management based on repurposing unused fields in DCI format 0_1/0_2 without data and without CSI. </w:t>
            </w:r>
            <w:r w:rsidRPr="00332D23">
              <w:rPr>
                <w:rFonts w:eastAsia="Microsoft YaHei"/>
                <w:sz w:val="20"/>
                <w:szCs w:val="20"/>
              </w:rPr>
              <w:lastRenderedPageBreak/>
              <w:t>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lastRenderedPageBreak/>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Microsoft YaHei"/>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Microsoft YaHei"/>
                <w:sz w:val="20"/>
                <w:szCs w:val="20"/>
              </w:rPr>
              <w:t>k</w:t>
            </w:r>
            <w:r w:rsidRPr="0011782D">
              <w:rPr>
                <w:rFonts w:eastAsia="Microsoft YaHei"/>
                <w:sz w:val="20"/>
                <w:szCs w:val="20"/>
                <w:vertAlign w:val="subscript"/>
              </w:rPr>
              <w:t>F</w:t>
            </w:r>
            <w:proofErr w:type="spellEnd"/>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Microsoft YaHei"/>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symbols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00E3B06B" w14:textId="4D917FFF" w:rsidR="00D6304B" w:rsidRPr="00A2022F" w:rsidRDefault="00D257C5" w:rsidP="00A50044">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4AC4" w14:textId="77777777" w:rsidR="0049600B" w:rsidRDefault="0049600B" w:rsidP="0066336C">
      <w:pPr>
        <w:spacing w:after="0" w:line="240" w:lineRule="auto"/>
      </w:pPr>
      <w:r>
        <w:separator/>
      </w:r>
    </w:p>
  </w:endnote>
  <w:endnote w:type="continuationSeparator" w:id="0">
    <w:p w14:paraId="3C4715FC" w14:textId="77777777" w:rsidR="0049600B" w:rsidRDefault="0049600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8829" w14:textId="77777777" w:rsidR="0049600B" w:rsidRDefault="0049600B" w:rsidP="0066336C">
      <w:pPr>
        <w:spacing w:after="0" w:line="240" w:lineRule="auto"/>
      </w:pPr>
      <w:r>
        <w:separator/>
      </w:r>
    </w:p>
  </w:footnote>
  <w:footnote w:type="continuationSeparator" w:id="0">
    <w:p w14:paraId="74B6EEFF" w14:textId="77777777" w:rsidR="0049600B" w:rsidRDefault="0049600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A82B6-26AF-4B4C-9A1A-0E412A0058BB}">
  <ds:schemaRefs>
    <ds:schemaRef ds:uri="http://schemas.openxmlformats.org/officeDocument/2006/bibliography"/>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3073</Words>
  <Characters>17521</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9</cp:revision>
  <dcterms:created xsi:type="dcterms:W3CDTF">2021-04-15T16:17:00Z</dcterms:created>
  <dcterms:modified xsi:type="dcterms:W3CDTF">2021-04-15T22:09:00Z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