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af5"/>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af5"/>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af5"/>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af5"/>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af5"/>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af5"/>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af5"/>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af5"/>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af5"/>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af5"/>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af5"/>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ac"/>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r w:rsidRPr="00E250C4">
              <w:rPr>
                <w:rFonts w:eastAsiaTheme="minorEastAsia"/>
                <w:lang w:eastAsia="zh-CN"/>
              </w:rPr>
              <w:t>CATT,GOHIGH</w:t>
            </w:r>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맑은 고딕"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맑은 고딕" w:hAnsi="Calibri" w:cs="Calibri" w:hint="eastAsia"/>
                <w:bCs/>
                <w:sz w:val="22"/>
                <w:szCs w:val="22"/>
                <w:lang w:eastAsia="ko-KR"/>
              </w:rPr>
              <w:t>C</w:t>
            </w:r>
            <w:r>
              <w:rPr>
                <w:rFonts w:ascii="Calibri" w:eastAsia="맑은 고딕" w:hAnsi="Calibri" w:cs="Calibri"/>
                <w:bCs/>
                <w:sz w:val="22"/>
                <w:szCs w:val="22"/>
                <w:lang w:eastAsia="ko-KR"/>
              </w:rPr>
              <w:t xml:space="preserve">onsidering this aspect, we think that </w:t>
            </w:r>
            <w:r w:rsidRPr="00292B50">
              <w:rPr>
                <w:rFonts w:ascii="Calibri" w:eastAsia="맑은 고딕" w:hAnsi="Calibri" w:cs="Calibri"/>
                <w:b/>
                <w:bCs/>
                <w:color w:val="FF0000"/>
                <w:sz w:val="22"/>
                <w:szCs w:val="22"/>
                <w:lang w:eastAsia="ko-KR"/>
              </w:rPr>
              <w:t xml:space="preserve">it should be clearly clarified under what conditions </w:t>
            </w:r>
            <w:r>
              <w:rPr>
                <w:rFonts w:ascii="Calibri" w:eastAsia="맑은 고딕" w:hAnsi="Calibri" w:cs="Calibri"/>
                <w:b/>
                <w:bCs/>
                <w:color w:val="FF0000"/>
                <w:sz w:val="22"/>
                <w:szCs w:val="22"/>
                <w:lang w:eastAsia="ko-KR"/>
              </w:rPr>
              <w:t>the</w:t>
            </w:r>
            <w:r w:rsidRPr="00292B50">
              <w:rPr>
                <w:rFonts w:ascii="Calibri" w:eastAsia="맑은 고딕" w:hAnsi="Calibri" w:cs="Calibri"/>
                <w:b/>
                <w:bCs/>
                <w:color w:val="FF0000"/>
                <w:sz w:val="22"/>
                <w:szCs w:val="22"/>
                <w:lang w:eastAsia="ko-KR"/>
              </w:rPr>
              <w:t xml:space="preserve"> UE </w:t>
            </w:r>
            <w:r>
              <w:rPr>
                <w:rFonts w:ascii="Calibri" w:eastAsia="맑은 고딕" w:hAnsi="Calibri" w:cs="Calibri"/>
                <w:b/>
                <w:bCs/>
                <w:color w:val="FF0000"/>
                <w:sz w:val="22"/>
                <w:szCs w:val="22"/>
                <w:lang w:eastAsia="ko-KR"/>
              </w:rPr>
              <w:t>is allowed to</w:t>
            </w:r>
            <w:r w:rsidRPr="00292B50">
              <w:rPr>
                <w:rFonts w:ascii="Calibri" w:eastAsia="맑은 고딕" w:hAnsi="Calibri" w:cs="Calibri"/>
                <w:b/>
                <w:bCs/>
                <w:color w:val="FF0000"/>
                <w:sz w:val="22"/>
                <w:szCs w:val="22"/>
                <w:lang w:eastAsia="ko-KR"/>
              </w:rPr>
              <w:t xml:space="preserve"> </w:t>
            </w:r>
            <w:r>
              <w:rPr>
                <w:rFonts w:ascii="Calibri" w:eastAsia="맑은 고딕" w:hAnsi="Calibri" w:cs="Calibri"/>
                <w:b/>
                <w:bCs/>
                <w:color w:val="FF0000"/>
                <w:sz w:val="22"/>
                <w:szCs w:val="22"/>
                <w:lang w:eastAsia="ko-KR"/>
              </w:rPr>
              <w:t>check</w:t>
            </w:r>
            <w:r w:rsidRPr="00292B50">
              <w:rPr>
                <w:rFonts w:ascii="Calibri" w:eastAsia="맑은 고딕" w:hAnsi="Calibri" w:cs="Calibri"/>
                <w:b/>
                <w:bCs/>
                <w:color w:val="FF0000"/>
                <w:sz w:val="22"/>
                <w:szCs w:val="22"/>
                <w:lang w:eastAsia="ko-KR"/>
              </w:rPr>
              <w:t xml:space="preserve"> whether it enters in the infinite loop</w:t>
            </w:r>
            <w:r>
              <w:rPr>
                <w:rFonts w:ascii="Calibri" w:eastAsia="맑은 고딕" w:hAnsi="Calibri" w:cs="Calibri"/>
                <w:bCs/>
                <w:sz w:val="22"/>
                <w:szCs w:val="22"/>
                <w:lang w:eastAsia="ko-KR"/>
              </w:rPr>
              <w:t xml:space="preserve">. In other words, it should be avoided that the UE checks whether it enters the infinite loop after </w:t>
            </w:r>
            <w:r w:rsidR="003B032D">
              <w:rPr>
                <w:rFonts w:ascii="Calibri" w:eastAsia="맑은 고딕" w:hAnsi="Calibri" w:cs="Calibri"/>
                <w:bCs/>
                <w:sz w:val="22"/>
                <w:szCs w:val="22"/>
                <w:lang w:eastAsia="ko-KR"/>
              </w:rPr>
              <w:t xml:space="preserve">intentionally </w:t>
            </w:r>
            <w:r>
              <w:rPr>
                <w:rFonts w:ascii="Calibri" w:eastAsia="맑은 고딕"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맑은 고딕"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맑은 고딕" w:hAnsi="Calibri" w:cs="Calibri"/>
                <w:bCs/>
                <w:sz w:val="22"/>
                <w:szCs w:val="22"/>
                <w:lang w:eastAsia="ko-KR"/>
              </w:rPr>
              <w:t>)</w:t>
            </w:r>
            <w:r>
              <w:rPr>
                <w:rFonts w:ascii="Calibri" w:eastAsia="맑은 고딕" w:hAnsi="Calibri" w:cs="Calibri"/>
                <w:bCs/>
                <w:sz w:val="22"/>
                <w:szCs w:val="22"/>
                <w:lang w:eastAsia="ko-KR"/>
              </w:rPr>
              <w:t>, which lead</w:t>
            </w:r>
            <w:r w:rsidR="003B032D">
              <w:rPr>
                <w:rFonts w:ascii="Calibri" w:eastAsia="맑은 고딕" w:hAnsi="Calibri" w:cs="Calibri"/>
                <w:bCs/>
                <w:sz w:val="22"/>
                <w:szCs w:val="22"/>
                <w:lang w:eastAsia="ko-KR"/>
              </w:rPr>
              <w:t>s</w:t>
            </w:r>
            <w:r>
              <w:rPr>
                <w:rFonts w:ascii="Calibri" w:eastAsia="맑은 고딕" w:hAnsi="Calibri" w:cs="Calibri"/>
                <w:bCs/>
                <w:sz w:val="22"/>
                <w:szCs w:val="22"/>
                <w:lang w:eastAsia="ko-KR"/>
              </w:rPr>
              <w:t xml:space="preserve"> to make Normal Mode 2 Resource Selection Procedure impossible. </w:t>
            </w:r>
            <w:r w:rsidRPr="00DD14FE">
              <w:rPr>
                <w:rFonts w:ascii="Calibri" w:eastAsia="맑은 고딕" w:hAnsi="Calibri" w:cs="Calibri"/>
                <w:b/>
                <w:bCs/>
                <w:color w:val="FF0000"/>
                <w:sz w:val="22"/>
                <w:szCs w:val="22"/>
                <w:lang w:eastAsia="ko-KR"/>
              </w:rPr>
              <w:t xml:space="preserve">One possible solution to handle this issue is that it can be defined that only when </w:t>
            </w:r>
            <w:r>
              <w:rPr>
                <w:rFonts w:ascii="Calibri" w:eastAsia="맑은 고딕" w:hAnsi="Calibri" w:cs="Calibri"/>
                <w:b/>
                <w:bCs/>
                <w:color w:val="FF0000"/>
                <w:sz w:val="22"/>
                <w:szCs w:val="22"/>
                <w:lang w:eastAsia="ko-KR"/>
              </w:rPr>
              <w:t xml:space="preserve">the value of </w:t>
            </w:r>
            <w:r w:rsidRPr="00DD14FE">
              <w:rPr>
                <w:rFonts w:ascii="Calibri" w:eastAsia="맑은 고딕" w:hAnsi="Calibri" w:cs="Calibri"/>
                <w:b/>
                <w:bCs/>
                <w:color w:val="FF0000"/>
                <w:sz w:val="22"/>
                <w:szCs w:val="22"/>
                <w:lang w:eastAsia="ko-KR"/>
              </w:rPr>
              <w:t>T</w:t>
            </w:r>
            <w:r w:rsidRPr="009A19F4">
              <w:rPr>
                <w:rFonts w:ascii="Calibri" w:eastAsia="맑은 고딕" w:hAnsi="Calibri" w:cs="Calibri"/>
                <w:b/>
                <w:bCs/>
                <w:color w:val="FF0000"/>
                <w:sz w:val="22"/>
                <w:szCs w:val="22"/>
                <w:vertAlign w:val="subscript"/>
                <w:lang w:eastAsia="ko-KR"/>
              </w:rPr>
              <w:t>2</w:t>
            </w:r>
            <w:r w:rsidRPr="00DD14FE">
              <w:rPr>
                <w:rFonts w:ascii="Calibri" w:eastAsia="맑은 고딕" w:hAnsi="Calibri" w:cs="Calibri"/>
                <w:b/>
                <w:bCs/>
                <w:color w:val="FF0000"/>
                <w:sz w:val="22"/>
                <w:szCs w:val="22"/>
                <w:lang w:eastAsia="ko-KR"/>
              </w:rPr>
              <w:t xml:space="preserve"> </w:t>
            </w:r>
            <w:r>
              <w:rPr>
                <w:rFonts w:ascii="Calibri" w:eastAsia="맑은 고딕" w:hAnsi="Calibri" w:cs="Calibri"/>
                <w:b/>
                <w:bCs/>
                <w:color w:val="FF0000"/>
                <w:sz w:val="22"/>
                <w:szCs w:val="22"/>
                <w:lang w:eastAsia="ko-KR"/>
              </w:rPr>
              <w:t>is set to</w:t>
            </w:r>
            <w:r w:rsidRPr="00DD14FE">
              <w:rPr>
                <w:rFonts w:ascii="Calibri" w:eastAsia="맑은 고딕" w:hAnsi="Calibri" w:cs="Calibri"/>
                <w:b/>
                <w:bCs/>
                <w:color w:val="FF0000"/>
                <w:sz w:val="22"/>
                <w:szCs w:val="22"/>
                <w:lang w:eastAsia="ko-KR"/>
              </w:rPr>
              <w:t xml:space="preserve"> the remaining PDB, the UE is allowed to check whether it enters in the infinite loop.</w:t>
            </w:r>
          </w:p>
          <w:p w14:paraId="493212CB" w14:textId="77777777" w:rsidR="005B3C76" w:rsidRDefault="005B3C76" w:rsidP="005B3C76">
            <w:pPr>
              <w:jc w:val="both"/>
              <w:rPr>
                <w:rFonts w:ascii="Calibri" w:eastAsia="맑은 고딕" w:hAnsi="Calibri" w:cs="Calibri"/>
                <w:b/>
                <w:bCs/>
                <w:color w:val="FF0000"/>
                <w:sz w:val="22"/>
                <w:szCs w:val="22"/>
                <w:lang w:eastAsia="ko-KR"/>
              </w:rPr>
            </w:pPr>
          </w:p>
          <w:p w14:paraId="2107E099" w14:textId="77777777" w:rsidR="005B3C76" w:rsidRPr="000F663E" w:rsidRDefault="005B3C76" w:rsidP="005B3C76">
            <w:pPr>
              <w:jc w:val="both"/>
              <w:rPr>
                <w:rFonts w:ascii="Calibri" w:eastAsia="맑은 고딕"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af5"/>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af5"/>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af5"/>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ac"/>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af5"/>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af5"/>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af5"/>
              <w:numPr>
                <w:ilvl w:val="0"/>
                <w:numId w:val="25"/>
              </w:numPr>
              <w:ind w:leftChars="0"/>
              <w:jc w:val="both"/>
              <w:rPr>
                <w:bCs/>
                <w:iCs/>
              </w:rPr>
            </w:pPr>
            <w:r>
              <w:t xml:space="preserve">Option 2-1: </w:t>
            </w:r>
          </w:p>
          <w:p w14:paraId="271E68C3" w14:textId="77777777" w:rsidR="00CC3D33" w:rsidRDefault="00CC3D33" w:rsidP="00816912">
            <w:pPr>
              <w:pStyle w:val="af5"/>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af5"/>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af5"/>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af5"/>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af5"/>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lastRenderedPageBreak/>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af5"/>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r w:rsidRPr="00E250C4">
              <w:rPr>
                <w:rFonts w:eastAsiaTheme="minorEastAsia"/>
                <w:lang w:eastAsia="zh-CN"/>
              </w:rPr>
              <w:t>CATT,GOHIGH</w:t>
            </w:r>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맑은 고딕"/>
                <w:lang w:eastAsia="ko-KR"/>
              </w:rPr>
            </w:pPr>
            <w:r>
              <w:rPr>
                <w:rFonts w:eastAsia="맑은 고딕"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맑은 고딕" w:hint="eastAsia"/>
                <w:lang w:eastAsia="ko-KR"/>
              </w:rPr>
              <w:t>We have raised</w:t>
            </w:r>
            <w:r>
              <w:rPr>
                <w:rFonts w:eastAsia="맑은 고딕"/>
                <w:lang w:eastAsia="ko-KR"/>
              </w:rPr>
              <w:t xml:space="preserve"> the</w:t>
            </w:r>
            <w:r>
              <w:rPr>
                <w:rFonts w:eastAsia="맑은 고딕" w:hint="eastAsia"/>
                <w:lang w:eastAsia="ko-KR"/>
              </w:rPr>
              <w:t xml:space="preserve"> issue </w:t>
            </w:r>
            <w:r>
              <w:rPr>
                <w:rFonts w:eastAsia="맑은 고딕"/>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At this stage, we should aim for a simple rather than for a perfect solution. Hence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another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af5"/>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ac"/>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clear, since we are going to discuss the enh.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r w:rsidR="00A34C10" w14:paraId="0296FD70" w14:textId="77777777" w:rsidTr="006A13FB">
        <w:tc>
          <w:tcPr>
            <w:tcW w:w="1838" w:type="dxa"/>
          </w:tcPr>
          <w:p w14:paraId="42026AAC" w14:textId="77777777" w:rsidR="00A34C10" w:rsidRDefault="00A34C10" w:rsidP="006A13FB">
            <w:pPr>
              <w:jc w:val="both"/>
              <w:rPr>
                <w:rFonts w:eastAsia="SimSun"/>
                <w:lang w:val="en-US" w:eastAsia="zh-CN"/>
              </w:rPr>
            </w:pPr>
            <w:r>
              <w:rPr>
                <w:rFonts w:eastAsia="SimSun" w:hint="eastAsia"/>
                <w:lang w:val="en-US" w:eastAsia="zh-CN"/>
              </w:rPr>
              <w:lastRenderedPageBreak/>
              <w:t>ZTE</w:t>
            </w:r>
          </w:p>
        </w:tc>
        <w:tc>
          <w:tcPr>
            <w:tcW w:w="7793" w:type="dxa"/>
          </w:tcPr>
          <w:p w14:paraId="75855893" w14:textId="50E23112" w:rsidR="00A34C10" w:rsidRDefault="00A34C10" w:rsidP="006A13FB">
            <w:pPr>
              <w:jc w:val="both"/>
              <w:rPr>
                <w:rFonts w:eastAsia="SimSun"/>
                <w:lang w:val="en-US" w:eastAsia="zh-CN"/>
              </w:rPr>
            </w:pPr>
            <w:r>
              <w:rPr>
                <w:rFonts w:eastAsia="SimSun" w:hint="eastAsia"/>
                <w:lang w:val="en-US" w:eastAsia="zh-CN"/>
              </w:rPr>
              <w:t>D</w:t>
            </w:r>
            <w:r>
              <w:rPr>
                <w:rFonts w:eastAsia="SimSun"/>
                <w:lang w:val="en-US" w:eastAsia="zh-CN"/>
              </w:rPr>
              <w:t>isagree, no conclusion is needed.</w:t>
            </w:r>
          </w:p>
          <w:p w14:paraId="71C31A01" w14:textId="77777777" w:rsidR="00A34C10" w:rsidRDefault="00A34C10" w:rsidP="006A13FB">
            <w:pPr>
              <w:jc w:val="both"/>
              <w:rPr>
                <w:rFonts w:eastAsia="SimSun"/>
                <w:lang w:val="en-US" w:eastAsia="zh-CN"/>
              </w:rPr>
            </w:pPr>
            <w:r>
              <w:rPr>
                <w:rFonts w:eastAsia="SimSun" w:hint="eastAsia"/>
                <w:lang w:val="en-US" w:eastAsia="zh-CN"/>
              </w:rPr>
              <w:t>According TS38.214:</w:t>
            </w:r>
          </w:p>
          <w:p w14:paraId="64C98A2D" w14:textId="77777777" w:rsidR="00A34C10" w:rsidRDefault="00A34C10" w:rsidP="006A13FB">
            <w:pPr>
              <w:pStyle w:val="B2"/>
              <w:rPr>
                <w:lang w:eastAsia="en-GB"/>
              </w:rPr>
            </w:pPr>
            <w:r>
              <w:rPr>
                <w:rFonts w:eastAsia="맑은 고딕"/>
                <w:lang w:eastAsia="ko-KR"/>
              </w:rPr>
              <w:t>-</w:t>
            </w:r>
            <w:r>
              <w:rPr>
                <w:rFonts w:eastAsia="맑은 고딕"/>
                <w:lang w:eastAsia="ko-KR"/>
              </w:rPr>
              <w:tab/>
              <w:t>selection</w:t>
            </w:r>
            <w:r>
              <w:rPr>
                <w:rFonts w:eastAsia="맑은 고딕"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맑은 고딕" w:hint="eastAsia"/>
                <w:lang w:eastAsia="ko-KR"/>
              </w:rPr>
              <w:t xml:space="preserve"> </w:t>
            </w:r>
            <w:r>
              <w:rPr>
                <w:rFonts w:eastAsia="맑은 고딕"/>
                <w:lang w:eastAsia="ko-KR"/>
              </w:rPr>
              <w:t>is</w:t>
            </w:r>
            <w:r>
              <w:rPr>
                <w:rFonts w:eastAsia="맑은 고딕" w:hint="eastAsia"/>
                <w:lang w:eastAsia="ko-KR"/>
              </w:rPr>
              <w:t xml:space="preserve"> up to UE implementation under </w:t>
            </w:r>
            <m:oMath>
              <m:r>
                <w:rPr>
                  <w:rFonts w:ascii="Cambria Math" w:eastAsia="맑은 고딕"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맑은 고딕"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맑은 고딕" w:hAnsi="Cambria Math"/>
                  <w:lang w:eastAsia="en-GB"/>
                </w:rPr>
                <m:t xml:space="preserve"> </m:t>
              </m:r>
            </m:oMath>
            <w:r>
              <w:rPr>
                <w:rFonts w:eastAsia="맑은 고딕"/>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맑은 고딕" w:hAnsi="Cambria Math"/>
                  <w:lang w:eastAsia="en-GB"/>
                </w:rPr>
                <m:t xml:space="preserve"> </m:t>
              </m:r>
            </m:oMath>
            <w:r>
              <w:rPr>
                <w:rFonts w:eastAsia="맑은 고딕"/>
                <w:lang w:eastAsia="en-GB"/>
              </w:rPr>
              <w:t xml:space="preserve"> is defined in slots in Table 8.1.4-2</w:t>
            </w:r>
            <w:r>
              <w:rPr>
                <w:rFonts w:eastAsia="맑은 고딕"/>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is the SCS configuration of the SL BWP</w:t>
            </w:r>
            <w:r>
              <w:rPr>
                <w:rFonts w:eastAsia="맑은 고딕"/>
                <w:lang w:eastAsia="en-GB"/>
              </w:rPr>
              <w:t xml:space="preserve">; </w:t>
            </w:r>
          </w:p>
          <w:p w14:paraId="22C6DD41" w14:textId="77777777" w:rsidR="00A34C10" w:rsidRDefault="00A34C10" w:rsidP="006A13FB">
            <w:pPr>
              <w:pStyle w:val="B2"/>
              <w:rPr>
                <w:rFonts w:eastAsia="맑은 고딕"/>
                <w:lang w:eastAsia="en-GB"/>
              </w:rPr>
            </w:pPr>
            <w:bookmarkStart w:id="4"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맑은 고딕"/>
                <w:lang w:eastAsia="en-GB"/>
              </w:rPr>
              <w:t xml:space="preserve"> </w:t>
            </w:r>
            <m:oMath>
              <m:r>
                <w:rPr>
                  <w:rFonts w:ascii="Cambria Math" w:hAnsi="Cambria Math"/>
                  <w:lang w:eastAsia="en-GB"/>
                </w:rPr>
                <m:t>≤</m:t>
              </m:r>
            </m:oMath>
            <w:r>
              <w:rPr>
                <w:rFonts w:eastAsia="맑은 고딕"/>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
              <m:r>
                <w:rPr>
                  <w:rFonts w:ascii="Cambria Math" w:hAnsi="Cambria Math"/>
                  <w:lang w:eastAsia="en-GB"/>
                </w:rPr>
                <m:t xml:space="preserve"> </m:t>
              </m:r>
            </m:oMath>
            <w:r>
              <w:rPr>
                <w:lang w:eastAsia="en-GB"/>
              </w:rPr>
              <w:t>is set to the remaining packet delay budget (in slots)</w:t>
            </w:r>
            <w:r>
              <w:rPr>
                <w:rFonts w:eastAsia="맑은 고딕"/>
                <w:lang w:eastAsia="en-GB"/>
              </w:rPr>
              <w:t>.</w:t>
            </w:r>
          </w:p>
          <w:p w14:paraId="4222D896" w14:textId="64958748" w:rsidR="00A34C10" w:rsidRDefault="00A34C10" w:rsidP="006A13FB">
            <w:pPr>
              <w:jc w:val="both"/>
              <w:rPr>
                <w:rFonts w:eastAsia="SimSun"/>
                <w:lang w:val="en-US" w:eastAsia="zh-CN"/>
              </w:rPr>
            </w:pPr>
            <w:r>
              <w:rPr>
                <w:rFonts w:eastAsia="SimSun" w:hint="eastAsia"/>
                <w:lang w:val="en-US" w:eastAsia="zh-CN"/>
              </w:rPr>
              <w:t>The selection window is up to UE implementation. Even if</w:t>
            </w:r>
            <w:r>
              <w:rPr>
                <w:rFonts w:eastAsia="SimSun"/>
                <w:lang w:val="en-US" w:eastAsia="zh-CN"/>
              </w:rPr>
              <w:t xml:space="preserve"> we consider </w:t>
            </w:r>
            <w:r>
              <w:rPr>
                <w:rFonts w:eastAsia="SimSun" w:hint="eastAsia"/>
                <w:lang w:val="en-US" w:eastAsia="zh-CN"/>
              </w:rPr>
              <w:t>partial sensing</w:t>
            </w:r>
            <w:r>
              <w:rPr>
                <w:rFonts w:eastAsia="SimSun"/>
                <w:lang w:val="en-US" w:eastAsia="zh-CN"/>
              </w:rPr>
              <w:t xml:space="preserve"> case</w:t>
            </w:r>
            <w:r>
              <w:rPr>
                <w:rFonts w:eastAsia="SimSun" w:hint="eastAsia"/>
                <w:lang w:val="en-US" w:eastAsia="zh-CN"/>
              </w:rPr>
              <w:t>, during selection window, there are two parts of sensed slots</w:t>
            </w:r>
            <w:r>
              <w:rPr>
                <w:rFonts w:eastAsia="SimSun"/>
                <w:lang w:val="en-US" w:eastAsia="zh-CN"/>
              </w:rPr>
              <w:t>. Yet</w:t>
            </w:r>
            <w:r>
              <w:rPr>
                <w:rFonts w:eastAsia="SimSun" w:hint="eastAsia"/>
                <w:lang w:val="en-US" w:eastAsia="zh-CN"/>
              </w:rPr>
              <w:t xml:space="preserve"> we should not </w:t>
            </w:r>
            <w:r>
              <w:rPr>
                <w:rFonts w:eastAsia="SimSun"/>
                <w:lang w:val="en-US" w:eastAsia="zh-CN"/>
              </w:rPr>
              <w:t xml:space="preserve">regard them </w:t>
            </w:r>
            <w:r>
              <w:rPr>
                <w:rFonts w:eastAsia="SimSun" w:hint="eastAsia"/>
                <w:lang w:val="en-US" w:eastAsia="zh-CN"/>
              </w:rPr>
              <w:t xml:space="preserve">as two selection windows, but </w:t>
            </w:r>
            <w:r>
              <w:rPr>
                <w:rFonts w:eastAsia="SimSun"/>
                <w:lang w:val="en-US" w:eastAsia="zh-CN"/>
              </w:rPr>
              <w:t xml:space="preserve">instead </w:t>
            </w:r>
            <w:r>
              <w:rPr>
                <w:rFonts w:eastAsia="SimSun" w:hint="eastAsia"/>
                <w:lang w:val="en-US" w:eastAsia="zh-CN"/>
              </w:rPr>
              <w:t>two sets of resource set Ys.</w:t>
            </w:r>
          </w:p>
          <w:p w14:paraId="4DDBC164" w14:textId="520C8872" w:rsidR="00A34C10" w:rsidRDefault="00A34C10" w:rsidP="00A34C10">
            <w:pPr>
              <w:jc w:val="both"/>
              <w:rPr>
                <w:rFonts w:eastAsia="SimSun"/>
                <w:lang w:val="en-US" w:eastAsia="zh-CN"/>
              </w:rPr>
            </w:pPr>
            <w:r>
              <w:rPr>
                <w:rFonts w:eastAsia="SimSun" w:hint="eastAsia"/>
                <w:lang w:val="en-US" w:eastAsia="zh-CN"/>
              </w:rPr>
              <w:t xml:space="preserve">So we still think for sensing, there are only one selection </w:t>
            </w:r>
            <w:r>
              <w:rPr>
                <w:rFonts w:eastAsia="SimSun"/>
                <w:lang w:val="en-US" w:eastAsia="zh-CN"/>
              </w:rPr>
              <w:t>window, which</w:t>
            </w:r>
            <w:r>
              <w:rPr>
                <w:rFonts w:eastAsia="SimSun" w:hint="eastAsia"/>
                <w:lang w:val="en-US" w:eastAsia="zh-CN"/>
              </w:rPr>
              <w:t xml:space="preserve"> is up to UE implementation. </w:t>
            </w:r>
            <w:r>
              <w:rPr>
                <w:rFonts w:eastAsia="SimSun"/>
                <w:lang w:val="en-US" w:eastAsia="zh-CN"/>
              </w:rPr>
              <w:t>T</w:t>
            </w:r>
            <w:r>
              <w:rPr>
                <w:rFonts w:eastAsia="SimSun" w:hint="eastAsia"/>
                <w:lang w:val="en-US" w:eastAsia="zh-CN"/>
              </w:rPr>
              <w:t>his conclusion is not necessary.</w:t>
            </w:r>
          </w:p>
        </w:tc>
      </w:tr>
      <w:tr w:rsidR="000124F3" w14:paraId="0B6727B4" w14:textId="77777777" w:rsidTr="00C71ABB">
        <w:tc>
          <w:tcPr>
            <w:tcW w:w="1838" w:type="dxa"/>
          </w:tcPr>
          <w:p w14:paraId="1647C0DF" w14:textId="3577DCDA" w:rsidR="000124F3" w:rsidRPr="00C71ABB" w:rsidRDefault="000124F3" w:rsidP="000124F3">
            <w:pPr>
              <w:jc w:val="both"/>
            </w:pPr>
            <w:r>
              <w:t>Panasonic</w:t>
            </w:r>
          </w:p>
        </w:tc>
        <w:tc>
          <w:tcPr>
            <w:tcW w:w="7793" w:type="dxa"/>
          </w:tcPr>
          <w:p w14:paraId="59BEE514" w14:textId="52607827" w:rsidR="000124F3" w:rsidRDefault="000124F3" w:rsidP="000124F3">
            <w:pPr>
              <w:jc w:val="both"/>
            </w:pPr>
            <w:r>
              <w:t xml:space="preserve">Not support. As we commented before, the window is determined before entering the loop. We think it would be ok without concluding it. </w:t>
            </w:r>
          </w:p>
        </w:tc>
      </w:tr>
      <w:tr w:rsidR="004A7D42" w14:paraId="62666C64" w14:textId="77777777" w:rsidTr="00C71ABB">
        <w:tc>
          <w:tcPr>
            <w:tcW w:w="1838" w:type="dxa"/>
          </w:tcPr>
          <w:p w14:paraId="42209D12" w14:textId="5D0D78FB" w:rsidR="004A7D42" w:rsidRDefault="004A7D42" w:rsidP="004A7D42">
            <w:pPr>
              <w:jc w:val="both"/>
            </w:pPr>
            <w:r>
              <w:t>OPPO</w:t>
            </w:r>
          </w:p>
        </w:tc>
        <w:tc>
          <w:tcPr>
            <w:tcW w:w="7793" w:type="dxa"/>
          </w:tcPr>
          <w:p w14:paraId="78369E5E" w14:textId="62444330" w:rsidR="004A7D42" w:rsidRDefault="004A7D42" w:rsidP="004A7D42">
            <w:pPr>
              <w:jc w:val="both"/>
            </w:pPr>
            <w:r>
              <w:rPr>
                <w:rFonts w:eastAsiaTheme="minorEastAsia" w:hint="eastAsia"/>
                <w:lang w:eastAsia="zh-CN"/>
              </w:rPr>
              <w:t>D</w:t>
            </w:r>
            <w:r>
              <w:rPr>
                <w:rFonts w:eastAsiaTheme="minorEastAsia"/>
                <w:lang w:eastAsia="zh-CN"/>
              </w:rPr>
              <w:t>isagree. As mentioned in Round 1, UE need to perform Step 5 to judge whether the current selection window will lead to the infinite loop or not. In order to select a valid selection window, Step 1-5 may be performed for many times. In the worst case, the valid window cannot be found but UE processing time increases. In our view, Conclusion 1 is not needed.</w:t>
            </w:r>
          </w:p>
        </w:tc>
      </w:tr>
      <w:tr w:rsidR="00D353DC" w14:paraId="7F17FAD4" w14:textId="77777777" w:rsidTr="00C71ABB">
        <w:tc>
          <w:tcPr>
            <w:tcW w:w="1838" w:type="dxa"/>
          </w:tcPr>
          <w:p w14:paraId="109F1264" w14:textId="6DEA6B3E" w:rsidR="00D353DC" w:rsidRDefault="00D353DC" w:rsidP="004A7D42">
            <w:pPr>
              <w:jc w:val="both"/>
              <w:rPr>
                <w:lang w:eastAsia="ko-KR"/>
              </w:rPr>
            </w:pPr>
            <w:r>
              <w:rPr>
                <w:rFonts w:hint="eastAsia"/>
                <w:lang w:eastAsia="ko-KR"/>
              </w:rPr>
              <w:t>Samsung</w:t>
            </w:r>
          </w:p>
        </w:tc>
        <w:tc>
          <w:tcPr>
            <w:tcW w:w="7793" w:type="dxa"/>
          </w:tcPr>
          <w:p w14:paraId="41915288" w14:textId="19D96C8A" w:rsidR="00D353DC" w:rsidRPr="00D353DC" w:rsidRDefault="00D353DC" w:rsidP="004A7D42">
            <w:pPr>
              <w:jc w:val="both"/>
              <w:rPr>
                <w:rFonts w:eastAsia="맑은 고딕"/>
                <w:lang w:eastAsia="ko-KR"/>
              </w:rPr>
            </w:pPr>
            <w:r>
              <w:rPr>
                <w:rFonts w:eastAsia="맑은 고딕" w:hint="eastAsia"/>
                <w:lang w:eastAsia="ko-KR"/>
              </w:rPr>
              <w:t>This conclusion is not necessary</w:t>
            </w:r>
          </w:p>
        </w:tc>
      </w:tr>
      <w:tr w:rsidR="0085111C" w14:paraId="3F958FE6" w14:textId="77777777" w:rsidTr="00C71ABB">
        <w:tc>
          <w:tcPr>
            <w:tcW w:w="1838" w:type="dxa"/>
          </w:tcPr>
          <w:p w14:paraId="6D2F63D7" w14:textId="25ECD5D1" w:rsidR="0085111C" w:rsidRDefault="0085111C" w:rsidP="0085111C">
            <w:pPr>
              <w:jc w:val="both"/>
              <w:rPr>
                <w:rFonts w:hint="eastAsia"/>
                <w:lang w:eastAsia="ko-KR"/>
              </w:rPr>
            </w:pPr>
            <w:r w:rsidRPr="00767645">
              <w:rPr>
                <w:rFonts w:ascii="Calibri" w:hAnsi="Calibri" w:cs="Calibri" w:hint="eastAsia"/>
                <w:sz w:val="21"/>
                <w:szCs w:val="21"/>
              </w:rPr>
              <w:t>L</w:t>
            </w:r>
            <w:r w:rsidRPr="00767645">
              <w:rPr>
                <w:rFonts w:ascii="Calibri" w:hAnsi="Calibri" w:cs="Calibri"/>
                <w:sz w:val="21"/>
                <w:szCs w:val="21"/>
              </w:rPr>
              <w:t>G</w:t>
            </w:r>
          </w:p>
        </w:tc>
        <w:tc>
          <w:tcPr>
            <w:tcW w:w="7793" w:type="dxa"/>
          </w:tcPr>
          <w:p w14:paraId="09D374CB" w14:textId="77777777" w:rsidR="0085111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The point is that we need to define a rule that prohibits the UE from performing the wrong behaviour </w:t>
            </w:r>
            <w:r w:rsidRPr="00862DD7">
              <w:rPr>
                <w:rFonts w:ascii="Calibri" w:hAnsi="Calibri" w:cs="Calibri"/>
                <w:b/>
                <w:sz w:val="21"/>
                <w:szCs w:val="21"/>
                <w:lang w:eastAsia="ko-KR"/>
              </w:rPr>
              <w:t>intentionally</w:t>
            </w:r>
            <w:r>
              <w:rPr>
                <w:rFonts w:ascii="Calibri" w:hAnsi="Calibri" w:cs="Calibri"/>
                <w:sz w:val="21"/>
                <w:szCs w:val="21"/>
                <w:lang w:eastAsia="ko-KR"/>
              </w:rPr>
              <w:t xml:space="preserve"> </w:t>
            </w:r>
            <w:r>
              <w:rPr>
                <w:rFonts w:ascii="Calibri" w:hAnsi="Calibri" w:cs="Calibri"/>
                <w:sz w:val="21"/>
                <w:szCs w:val="21"/>
                <w:lang w:eastAsia="ko-KR"/>
              </w:rPr>
              <w:t xml:space="preserve">which has the </w:t>
            </w:r>
            <w:r w:rsidRPr="00B8545C">
              <w:rPr>
                <w:rFonts w:ascii="Calibri" w:hAnsi="Calibri" w:cs="Calibri"/>
                <w:b/>
                <w:sz w:val="21"/>
                <w:szCs w:val="21"/>
                <w:lang w:eastAsia="ko-KR"/>
              </w:rPr>
              <w:t>negative impact on Mode 2 performance of other UEs</w:t>
            </w:r>
            <w:r>
              <w:rPr>
                <w:rFonts w:ascii="Calibri" w:hAnsi="Calibri" w:cs="Calibri"/>
                <w:sz w:val="21"/>
                <w:szCs w:val="21"/>
                <w:lang w:eastAsia="ko-KR"/>
              </w:rPr>
              <w:t xml:space="preserve"> in the resource pool. Actually, we already made many agreements to prevent this possibility. For example, the minimum value of T</w:t>
            </w:r>
            <w:r w:rsidRPr="005B5BFE">
              <w:rPr>
                <w:rFonts w:ascii="Calibri" w:hAnsi="Calibri" w:cs="Calibri"/>
                <w:sz w:val="21"/>
                <w:szCs w:val="21"/>
                <w:vertAlign w:val="subscript"/>
                <w:lang w:eastAsia="ko-KR"/>
              </w:rPr>
              <w:t>2</w:t>
            </w:r>
            <w:r>
              <w:rPr>
                <w:rFonts w:ascii="Calibri" w:hAnsi="Calibri" w:cs="Calibri"/>
                <w:sz w:val="21"/>
                <w:szCs w:val="21"/>
                <w:lang w:eastAsia="ko-KR"/>
              </w:rPr>
              <w:t xml:space="preserve"> was defined in order to resolve the problem that the collision probability is increased by the UE determining the selection window size excessively small. We would like to emphasize that defining this kind of rule is not the optimization, and when we introduce the mechanism to avoid the problem of “infinite loop”, it should be considered together. Note that all the options listed in Proposal 3 are to skip some parts of </w:t>
            </w:r>
            <w:r>
              <w:rPr>
                <w:rFonts w:ascii="Calibri" w:hAnsi="Calibri" w:cs="Calibri"/>
                <w:sz w:val="21"/>
                <w:szCs w:val="21"/>
                <w:lang w:eastAsia="ko-KR"/>
              </w:rPr>
              <w:t xml:space="preserve">Normal </w:t>
            </w:r>
            <w:r>
              <w:rPr>
                <w:rFonts w:ascii="Calibri" w:hAnsi="Calibri" w:cs="Calibri"/>
                <w:sz w:val="21"/>
                <w:szCs w:val="21"/>
                <w:lang w:eastAsia="ko-KR"/>
              </w:rPr>
              <w:t>Mode 2 Resource Selection Procedure, and these definitely have the impact on other UEs’ Mode 2 performance in the resource pool.</w:t>
            </w:r>
          </w:p>
          <w:p w14:paraId="10343643" w14:textId="77777777" w:rsidR="0085111C" w:rsidRPr="00B8545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 </w:t>
            </w:r>
          </w:p>
          <w:p w14:paraId="4E1610F6" w14:textId="3E1269C1" w:rsidR="0085111C" w:rsidRDefault="0085111C" w:rsidP="0085111C">
            <w:pPr>
              <w:jc w:val="both"/>
              <w:rPr>
                <w:rFonts w:eastAsia="맑은 고딕" w:hint="eastAsia"/>
                <w:lang w:eastAsia="ko-KR"/>
              </w:rPr>
            </w:pPr>
            <w:r>
              <w:rPr>
                <w:rFonts w:ascii="Calibri" w:hAnsi="Calibri" w:cs="Calibri"/>
                <w:sz w:val="21"/>
                <w:szCs w:val="21"/>
                <w:lang w:eastAsia="ko-KR"/>
              </w:rPr>
              <w:t xml:space="preserve">From our perspective, the simple way to resolve this issue could be that the solution to resolve the problem of “infinite loop” is applied only when </w:t>
            </w:r>
            <w:r w:rsidRPr="008457F9">
              <w:rPr>
                <w:rFonts w:ascii="Calibri" w:hAnsi="Calibri" w:cs="Calibri"/>
                <w:sz w:val="21"/>
                <w:szCs w:val="21"/>
                <w:lang w:eastAsia="ko-KR"/>
              </w:rPr>
              <w:t>the value of T</w:t>
            </w:r>
            <w:r w:rsidRPr="008457F9">
              <w:rPr>
                <w:rFonts w:ascii="Calibri" w:hAnsi="Calibri" w:cs="Calibri"/>
                <w:sz w:val="21"/>
                <w:szCs w:val="21"/>
                <w:vertAlign w:val="subscript"/>
                <w:lang w:eastAsia="ko-KR"/>
              </w:rPr>
              <w:t>2</w:t>
            </w:r>
            <w:r w:rsidRPr="008457F9">
              <w:rPr>
                <w:rFonts w:ascii="Calibri" w:hAnsi="Calibri" w:cs="Calibri"/>
                <w:sz w:val="21"/>
                <w:szCs w:val="21"/>
                <w:lang w:eastAsia="ko-KR"/>
              </w:rPr>
              <w:t xml:space="preserve"> is set to the remaining PDB</w:t>
            </w:r>
            <w:r>
              <w:rPr>
                <w:rFonts w:ascii="Calibri" w:hAnsi="Calibri" w:cs="Calibri"/>
                <w:sz w:val="21"/>
                <w:szCs w:val="21"/>
                <w:lang w:eastAsia="ko-KR"/>
              </w:rPr>
              <w:t>.</w:t>
            </w: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af5"/>
        <w:numPr>
          <w:ilvl w:val="0"/>
          <w:numId w:val="25"/>
        </w:numPr>
        <w:ind w:leftChars="0"/>
        <w:jc w:val="both"/>
      </w:pPr>
      <w:r>
        <w:t>Approach 1</w:t>
      </w:r>
    </w:p>
    <w:p w14:paraId="0206ADC2" w14:textId="44DD0B52" w:rsidR="00102FF0" w:rsidRDefault="00102FF0" w:rsidP="00102FF0">
      <w:pPr>
        <w:pStyle w:val="af5"/>
        <w:numPr>
          <w:ilvl w:val="1"/>
          <w:numId w:val="25"/>
        </w:numPr>
        <w:ind w:leftChars="0"/>
        <w:jc w:val="both"/>
      </w:pPr>
      <w:r>
        <w:t>9 sources</w:t>
      </w:r>
    </w:p>
    <w:p w14:paraId="19A44E6E" w14:textId="421D44A3" w:rsidR="00102FF0" w:rsidRDefault="00102FF0" w:rsidP="00102FF0">
      <w:pPr>
        <w:pStyle w:val="af5"/>
        <w:numPr>
          <w:ilvl w:val="0"/>
          <w:numId w:val="25"/>
        </w:numPr>
        <w:ind w:leftChars="0"/>
        <w:jc w:val="both"/>
      </w:pPr>
      <w:r>
        <w:t>Approach 2</w:t>
      </w:r>
    </w:p>
    <w:p w14:paraId="0A9EE77E" w14:textId="0A3BB142" w:rsidR="00102FF0" w:rsidRDefault="00102FF0" w:rsidP="00102FF0">
      <w:pPr>
        <w:pStyle w:val="af5"/>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af5"/>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af5"/>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It seems the majority is for Approach 1, which is also more inline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af5"/>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X*M_total number of identified resources could not be reached after any number of loop iterations</w:t>
      </w:r>
    </w:p>
    <w:p w14:paraId="3746E8BE" w14:textId="3053F6D3" w:rsidR="00872C74" w:rsidRDefault="00872C74" w:rsidP="00872C74">
      <w:pPr>
        <w:pStyle w:val="af5"/>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ac"/>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lastRenderedPageBreak/>
              <w:t>FUTUREWEI</w:t>
            </w:r>
          </w:p>
        </w:tc>
        <w:tc>
          <w:tcPr>
            <w:tcW w:w="7793" w:type="dxa"/>
          </w:tcPr>
          <w:p w14:paraId="120B7C60" w14:textId="3D9C9BB3" w:rsidR="007E05A2" w:rsidRDefault="007E05A2" w:rsidP="007E05A2">
            <w:pPr>
              <w:jc w:val="both"/>
            </w:pPr>
            <w:r>
              <w:t>We do not support this proposal if the loop stopping condition only include the approach 1 as in the current definitions of approach 1.  Actually, the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We can accept, if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r w:rsidR="00A34C10" w14:paraId="5EDBD628" w14:textId="77777777" w:rsidTr="004B1A39">
        <w:tc>
          <w:tcPr>
            <w:tcW w:w="1838" w:type="dxa"/>
          </w:tcPr>
          <w:p w14:paraId="1A956ED5" w14:textId="7926D2FA" w:rsidR="00A34C10" w:rsidRDefault="00A34C10" w:rsidP="007E05A2">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93" w:type="dxa"/>
          </w:tcPr>
          <w:p w14:paraId="71C99EBE" w14:textId="6F3044C2" w:rsidR="00A34C10" w:rsidRDefault="00A34C10" w:rsidP="007E05A2">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0124F3" w14:paraId="010B5F17" w14:textId="77777777" w:rsidTr="004B1A39">
        <w:tc>
          <w:tcPr>
            <w:tcW w:w="1838" w:type="dxa"/>
          </w:tcPr>
          <w:p w14:paraId="20A0802F" w14:textId="43639666" w:rsidR="000124F3" w:rsidRDefault="000124F3" w:rsidP="007E05A2">
            <w:pPr>
              <w:jc w:val="both"/>
              <w:rPr>
                <w:rFonts w:eastAsiaTheme="minorEastAsia"/>
                <w:lang w:eastAsia="zh-CN"/>
              </w:rPr>
            </w:pPr>
            <w:r>
              <w:rPr>
                <w:rFonts w:eastAsiaTheme="minorEastAsia"/>
                <w:lang w:eastAsia="zh-CN"/>
              </w:rPr>
              <w:t>Panasonic</w:t>
            </w:r>
          </w:p>
        </w:tc>
        <w:tc>
          <w:tcPr>
            <w:tcW w:w="7793" w:type="dxa"/>
          </w:tcPr>
          <w:p w14:paraId="4862600B" w14:textId="308DAFD5" w:rsidR="000124F3" w:rsidRDefault="000124F3" w:rsidP="007E05A2">
            <w:pPr>
              <w:jc w:val="both"/>
              <w:rPr>
                <w:rFonts w:eastAsiaTheme="minorEastAsia"/>
                <w:lang w:eastAsia="zh-CN"/>
              </w:rPr>
            </w:pPr>
            <w:r>
              <w:rPr>
                <w:rFonts w:eastAsiaTheme="minorEastAsia"/>
                <w:lang w:eastAsia="zh-CN"/>
              </w:rPr>
              <w:t xml:space="preserve">Support </w:t>
            </w:r>
          </w:p>
        </w:tc>
      </w:tr>
      <w:tr w:rsidR="004A7D42" w14:paraId="18E0C4A1" w14:textId="77777777" w:rsidTr="004B1A39">
        <w:tc>
          <w:tcPr>
            <w:tcW w:w="1838" w:type="dxa"/>
          </w:tcPr>
          <w:p w14:paraId="5AF1330A" w14:textId="2B84A995" w:rsidR="004A7D42" w:rsidRDefault="004A7D42" w:rsidP="004A7D42">
            <w:pPr>
              <w:jc w:val="both"/>
              <w:rPr>
                <w:rFonts w:eastAsiaTheme="minorEastAsia"/>
                <w:lang w:eastAsia="zh-CN"/>
              </w:rPr>
            </w:pPr>
            <w:r>
              <w:rPr>
                <w:rFonts w:eastAsiaTheme="minorEastAsia"/>
                <w:lang w:eastAsia="zh-CN"/>
              </w:rPr>
              <w:t>OPPO</w:t>
            </w:r>
          </w:p>
        </w:tc>
        <w:tc>
          <w:tcPr>
            <w:tcW w:w="7793" w:type="dxa"/>
          </w:tcPr>
          <w:p w14:paraId="723FE929" w14:textId="4817D948" w:rsidR="004A7D42" w:rsidRDefault="004A7D42" w:rsidP="004A7D42">
            <w:pPr>
              <w:jc w:val="both"/>
              <w:rPr>
                <w:rFonts w:eastAsiaTheme="minorEastAsia"/>
                <w:lang w:eastAsia="zh-CN"/>
              </w:rPr>
            </w:pPr>
            <w:r>
              <w:rPr>
                <w:rFonts w:eastAsiaTheme="minorEastAsia"/>
                <w:lang w:eastAsia="zh-CN"/>
              </w:rPr>
              <w:t>Support, our understanding to agree on this Proposal 2 is to go with Approach 1.</w:t>
            </w:r>
          </w:p>
        </w:tc>
      </w:tr>
      <w:tr w:rsidR="00D353DC" w14:paraId="708B0D90" w14:textId="77777777" w:rsidTr="004B1A39">
        <w:tc>
          <w:tcPr>
            <w:tcW w:w="1838" w:type="dxa"/>
          </w:tcPr>
          <w:p w14:paraId="0C6ECC10" w14:textId="7C14F6D7" w:rsidR="00D353DC" w:rsidRPr="00D353DC" w:rsidRDefault="00D353DC" w:rsidP="004A7D42">
            <w:pPr>
              <w:jc w:val="both"/>
              <w:rPr>
                <w:rFonts w:eastAsia="맑은 고딕"/>
                <w:lang w:eastAsia="ko-KR"/>
              </w:rPr>
            </w:pPr>
            <w:r>
              <w:rPr>
                <w:rFonts w:eastAsia="맑은 고딕" w:hint="eastAsia"/>
                <w:lang w:eastAsia="ko-KR"/>
              </w:rPr>
              <w:t>Samsung</w:t>
            </w:r>
          </w:p>
        </w:tc>
        <w:tc>
          <w:tcPr>
            <w:tcW w:w="7793" w:type="dxa"/>
          </w:tcPr>
          <w:p w14:paraId="119732F8" w14:textId="392ECD05" w:rsidR="00D353DC" w:rsidRDefault="00D353DC" w:rsidP="00D353DC">
            <w:pPr>
              <w:jc w:val="both"/>
              <w:rPr>
                <w:rFonts w:eastAsiaTheme="minorEastAsia"/>
                <w:lang w:eastAsia="zh-CN"/>
              </w:rPr>
            </w:pPr>
            <w:r>
              <w:rPr>
                <w:rFonts w:eastAsiaTheme="minorEastAsia"/>
                <w:lang w:eastAsia="zh-CN"/>
              </w:rPr>
              <w:t>We can accept if the majority support this proposal.</w:t>
            </w:r>
          </w:p>
        </w:tc>
      </w:tr>
      <w:tr w:rsidR="0085111C" w14:paraId="63230E17" w14:textId="77777777" w:rsidTr="004B1A39">
        <w:tc>
          <w:tcPr>
            <w:tcW w:w="1838" w:type="dxa"/>
          </w:tcPr>
          <w:p w14:paraId="42F99466" w14:textId="02BECA61" w:rsidR="0085111C" w:rsidRDefault="0085111C" w:rsidP="0085111C">
            <w:pPr>
              <w:jc w:val="both"/>
              <w:rPr>
                <w:rFonts w:eastAsia="맑은 고딕" w:hint="eastAsia"/>
                <w:lang w:eastAsia="ko-KR"/>
              </w:rPr>
            </w:pPr>
            <w:r w:rsidRPr="00767645">
              <w:rPr>
                <w:rFonts w:ascii="Calibri" w:hAnsi="Calibri" w:cs="Calibri"/>
                <w:sz w:val="21"/>
                <w:szCs w:val="21"/>
              </w:rPr>
              <w:t>LG</w:t>
            </w:r>
          </w:p>
        </w:tc>
        <w:tc>
          <w:tcPr>
            <w:tcW w:w="7793" w:type="dxa"/>
          </w:tcPr>
          <w:p w14:paraId="7BBED5F5" w14:textId="6C6697BE" w:rsidR="0085111C" w:rsidRDefault="0085111C" w:rsidP="0085111C">
            <w:pPr>
              <w:jc w:val="both"/>
              <w:rPr>
                <w:rFonts w:eastAsiaTheme="minorEastAsia"/>
                <w:lang w:eastAsia="zh-CN"/>
              </w:rPr>
            </w:pPr>
            <w:r w:rsidRPr="00427510">
              <w:rPr>
                <w:rFonts w:ascii="Calibri" w:hAnsi="Calibri" w:cs="Calibri"/>
                <w:sz w:val="21"/>
                <w:szCs w:val="21"/>
              </w:rPr>
              <w:t>Agree</w:t>
            </w: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af5"/>
        <w:numPr>
          <w:ilvl w:val="0"/>
          <w:numId w:val="25"/>
        </w:numPr>
        <w:ind w:leftChars="0"/>
        <w:jc w:val="both"/>
      </w:pPr>
      <w:r>
        <w:t>Option 1-1: 1 source</w:t>
      </w:r>
    </w:p>
    <w:p w14:paraId="5A2448A5" w14:textId="79E9E239" w:rsidR="004B1A39" w:rsidRDefault="004B1A39" w:rsidP="004B1A39">
      <w:pPr>
        <w:pStyle w:val="af5"/>
        <w:numPr>
          <w:ilvl w:val="0"/>
          <w:numId w:val="25"/>
        </w:numPr>
        <w:ind w:leftChars="0"/>
        <w:jc w:val="both"/>
      </w:pPr>
      <w:r>
        <w:t>Option 1-2: 4 sources</w:t>
      </w:r>
    </w:p>
    <w:p w14:paraId="0CF01491" w14:textId="363F64C2" w:rsidR="004B1A39" w:rsidRDefault="004B1A39" w:rsidP="004B1A39">
      <w:pPr>
        <w:pStyle w:val="af5"/>
        <w:numPr>
          <w:ilvl w:val="0"/>
          <w:numId w:val="25"/>
        </w:numPr>
        <w:ind w:leftChars="0"/>
        <w:jc w:val="both"/>
      </w:pPr>
      <w:r>
        <w:t>Option 1-3: 3 sources</w:t>
      </w:r>
    </w:p>
    <w:p w14:paraId="7EDA9900" w14:textId="0F971894" w:rsidR="004B1A39" w:rsidRDefault="004B1A39" w:rsidP="004B1A39">
      <w:pPr>
        <w:pStyle w:val="af5"/>
        <w:numPr>
          <w:ilvl w:val="0"/>
          <w:numId w:val="25"/>
        </w:numPr>
        <w:ind w:leftChars="0"/>
        <w:jc w:val="both"/>
      </w:pPr>
      <w:r>
        <w:t>Option 1-4: 4 sources</w:t>
      </w:r>
    </w:p>
    <w:p w14:paraId="14544A0D" w14:textId="3DAFEB4F" w:rsidR="004B1A39" w:rsidRDefault="004B1A39" w:rsidP="004B1A39">
      <w:pPr>
        <w:pStyle w:val="af5"/>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af5"/>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af5"/>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af5"/>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af5"/>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ac"/>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Other options has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lastRenderedPageBreak/>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r w:rsidR="001061B3">
              <w:t xml:space="preserve">are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They may not be sufficient for MAC layer to select transmission resources.</w:t>
            </w:r>
          </w:p>
          <w:p w14:paraId="31B8CB16" w14:textId="552D6E72" w:rsidR="00C71ABB" w:rsidRPr="006B04E4" w:rsidRDefault="00C71ABB" w:rsidP="007E05A2">
            <w:pPr>
              <w:jc w:val="both"/>
            </w:pPr>
            <w:r>
              <w:t xml:space="preserve">For option 1-4, </w:t>
            </w:r>
            <w:r w:rsidRPr="00C71ABB">
              <w:t>resource exclusion is performed using the hypothetic SCI</w:t>
            </w:r>
            <w:r>
              <w:t xml:space="preserve"> and actual SCI with the most severe SL-RSRP threshold. </w:t>
            </w:r>
            <w:r w:rsidR="001061B3">
              <w:t>Then only a few candidate resources can be reported. Similar to option 1-3, the reported resources may not be sufficient for MAC layer.</w:t>
            </w:r>
          </w:p>
        </w:tc>
      </w:tr>
      <w:tr w:rsidR="00A34C10" w14:paraId="4F1955E1" w14:textId="77777777" w:rsidTr="00816912">
        <w:tc>
          <w:tcPr>
            <w:tcW w:w="1838" w:type="dxa"/>
          </w:tcPr>
          <w:p w14:paraId="1365BDDA" w14:textId="02F69876" w:rsidR="00A34C10" w:rsidRDefault="00A34C10" w:rsidP="007E05A2">
            <w:pPr>
              <w:jc w:val="both"/>
              <w:rPr>
                <w:rFonts w:eastAsiaTheme="minorEastAsia"/>
                <w:lang w:eastAsia="zh-CN"/>
              </w:rPr>
            </w:pPr>
            <w:r>
              <w:rPr>
                <w:rFonts w:eastAsiaTheme="minorEastAsia"/>
                <w:lang w:eastAsia="zh-CN"/>
              </w:rPr>
              <w:t>ZTE</w:t>
            </w:r>
          </w:p>
        </w:tc>
        <w:tc>
          <w:tcPr>
            <w:tcW w:w="1418" w:type="dxa"/>
          </w:tcPr>
          <w:p w14:paraId="41310F3D" w14:textId="1CAA0081" w:rsidR="00A34C10" w:rsidRDefault="00A34C10" w:rsidP="007E05A2">
            <w:pPr>
              <w:jc w:val="both"/>
              <w:rPr>
                <w:rFonts w:eastAsiaTheme="minorEastAsia"/>
                <w:lang w:eastAsia="zh-CN"/>
              </w:rPr>
            </w:pPr>
            <w:r>
              <w:rPr>
                <w:rFonts w:eastAsiaTheme="minorEastAsia" w:hint="eastAsia"/>
                <w:lang w:eastAsia="zh-CN"/>
              </w:rPr>
              <w:t>1</w:t>
            </w:r>
            <w:r>
              <w:rPr>
                <w:rFonts w:eastAsiaTheme="minorEastAsia"/>
                <w:lang w:eastAsia="zh-CN"/>
              </w:rPr>
              <w:t>-3</w:t>
            </w:r>
          </w:p>
        </w:tc>
        <w:tc>
          <w:tcPr>
            <w:tcW w:w="6375" w:type="dxa"/>
          </w:tcPr>
          <w:p w14:paraId="4DF3A613" w14:textId="303A8FB6" w:rsidR="00A34C10" w:rsidRDefault="00A34C10" w:rsidP="00A34C10">
            <w:pPr>
              <w:jc w:val="both"/>
              <w:rPr>
                <w:rFonts w:eastAsia="SimSun"/>
                <w:lang w:val="en-US" w:eastAsia="zh-CN"/>
              </w:rPr>
            </w:pPr>
            <w:r>
              <w:rPr>
                <w:rFonts w:eastAsia="SimSun" w:hint="eastAsia"/>
                <w:lang w:val="en-US" w:eastAsia="zh-CN"/>
              </w:rPr>
              <w:t>For 1-2, if step 5</w:t>
            </w:r>
            <w:r>
              <w:rPr>
                <w:rFonts w:eastAsia="SimSun"/>
                <w:lang w:val="en-US" w:eastAsia="zh-CN"/>
              </w:rPr>
              <w:t xml:space="preserve"> is skipped</w:t>
            </w:r>
            <w:r>
              <w:rPr>
                <w:rFonts w:eastAsia="SimSun" w:hint="eastAsia"/>
                <w:lang w:val="en-US" w:eastAsia="zh-CN"/>
              </w:rPr>
              <w:t xml:space="preserve">, performance degradation is </w:t>
            </w:r>
            <w:r>
              <w:rPr>
                <w:rFonts w:eastAsia="SimSun"/>
                <w:lang w:val="en-US" w:eastAsia="zh-CN"/>
              </w:rPr>
              <w:t>supposed to take place</w:t>
            </w:r>
            <w:r>
              <w:rPr>
                <w:rFonts w:eastAsia="SimSun" w:hint="eastAsia"/>
                <w:lang w:val="en-US" w:eastAsia="zh-CN"/>
              </w:rPr>
              <w:t xml:space="preserve"> because no mechanism </w:t>
            </w:r>
            <w:r>
              <w:rPr>
                <w:rFonts w:eastAsia="SimSun"/>
                <w:lang w:val="en-US" w:eastAsia="zh-CN"/>
              </w:rPr>
              <w:t>assure the</w:t>
            </w:r>
            <w:r>
              <w:rPr>
                <w:rFonts w:eastAsia="SimSun" w:hint="eastAsia"/>
                <w:lang w:val="en-US" w:eastAsia="zh-CN"/>
              </w:rPr>
              <w:t xml:space="preserve"> detection </w:t>
            </w:r>
            <w:r>
              <w:rPr>
                <w:rFonts w:eastAsia="SimSun"/>
                <w:lang w:val="en-US" w:eastAsia="zh-CN"/>
              </w:rPr>
              <w:t>of</w:t>
            </w:r>
            <w:r>
              <w:rPr>
                <w:rFonts w:eastAsia="SimSun" w:hint="eastAsia"/>
                <w:lang w:val="en-US" w:eastAsia="zh-CN"/>
              </w:rPr>
              <w:t xml:space="preserve"> collision </w:t>
            </w:r>
            <w:r>
              <w:rPr>
                <w:rFonts w:eastAsia="SimSun"/>
                <w:lang w:val="en-US" w:eastAsia="zh-CN"/>
              </w:rPr>
              <w:t>over</w:t>
            </w:r>
            <w:r>
              <w:rPr>
                <w:rFonts w:eastAsia="SimSun" w:hint="eastAsia"/>
                <w:lang w:val="en-US" w:eastAsia="zh-CN"/>
              </w:rPr>
              <w:t xml:space="preserve"> these slots.</w:t>
            </w:r>
          </w:p>
          <w:p w14:paraId="1737028B" w14:textId="2085AFBD" w:rsidR="00A34C10" w:rsidRDefault="00A34C10" w:rsidP="00A34C10">
            <w:pPr>
              <w:jc w:val="both"/>
              <w:rPr>
                <w:rFonts w:eastAsia="SimSun"/>
                <w:lang w:val="en-US" w:eastAsia="zh-CN"/>
              </w:rPr>
            </w:pPr>
            <w:r>
              <w:rPr>
                <w:rFonts w:eastAsia="SimSun" w:hint="eastAsia"/>
                <w:lang w:val="en-US" w:eastAsia="zh-CN"/>
              </w:rPr>
              <w:t xml:space="preserve">For 1-4, </w:t>
            </w:r>
            <w:r>
              <w:rPr>
                <w:rFonts w:eastAsia="SimSun"/>
                <w:lang w:val="en-US" w:eastAsia="zh-CN"/>
              </w:rPr>
              <w:t xml:space="preserve">if </w:t>
            </w:r>
            <w:r>
              <w:rPr>
                <w:rFonts w:eastAsia="SimSun" w:hint="eastAsia"/>
                <w:lang w:val="en-US" w:eastAsia="zh-CN"/>
              </w:rPr>
              <w:t xml:space="preserve">step 7 is skipped, in that case, very few candidate resources may </w:t>
            </w:r>
            <w:r>
              <w:rPr>
                <w:rFonts w:eastAsia="SimSun"/>
                <w:lang w:val="en-US" w:eastAsia="zh-CN"/>
              </w:rPr>
              <w:t>reside</w:t>
            </w:r>
            <w:r>
              <w:rPr>
                <w:rFonts w:eastAsia="SimSun" w:hint="eastAsia"/>
                <w:lang w:val="en-US" w:eastAsia="zh-CN"/>
              </w:rPr>
              <w:t>.</w:t>
            </w:r>
          </w:p>
          <w:p w14:paraId="12227619" w14:textId="34694798" w:rsidR="00A34C10" w:rsidRPr="00C71ABB" w:rsidRDefault="00A34C10" w:rsidP="00A34C10">
            <w:pPr>
              <w:jc w:val="both"/>
            </w:pPr>
            <w:r>
              <w:rPr>
                <w:rFonts w:eastAsia="SimSun" w:hint="eastAsia"/>
                <w:lang w:val="en-US" w:eastAsia="zh-CN"/>
              </w:rPr>
              <w:t xml:space="preserve">Option 1-3 seems a good compromise between the number of candidate resources of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Pr>
                <w:rFonts w:hint="eastAsia"/>
                <w:bCs/>
                <w:iCs/>
              </w:rPr>
              <w:t xml:space="preserve"> </w:t>
            </w:r>
            <w:r>
              <w:rPr>
                <w:rFonts w:eastAsia="SimSun" w:hint="eastAsia"/>
                <w:lang w:val="en-US" w:eastAsia="zh-CN"/>
              </w:rPr>
              <w:t xml:space="preserve"> and collision/interference.</w:t>
            </w:r>
          </w:p>
        </w:tc>
      </w:tr>
      <w:tr w:rsidR="000124F3" w14:paraId="3F31AD01" w14:textId="77777777" w:rsidTr="00816912">
        <w:tc>
          <w:tcPr>
            <w:tcW w:w="1838" w:type="dxa"/>
          </w:tcPr>
          <w:p w14:paraId="244B3713" w14:textId="37B6E36F" w:rsidR="000124F3" w:rsidRDefault="000124F3" w:rsidP="007E05A2">
            <w:pPr>
              <w:jc w:val="both"/>
              <w:rPr>
                <w:rFonts w:eastAsiaTheme="minorEastAsia"/>
                <w:lang w:eastAsia="zh-CN"/>
              </w:rPr>
            </w:pPr>
            <w:r>
              <w:rPr>
                <w:rFonts w:eastAsiaTheme="minorEastAsia"/>
                <w:lang w:eastAsia="zh-CN"/>
              </w:rPr>
              <w:t>Panasonic</w:t>
            </w:r>
          </w:p>
        </w:tc>
        <w:tc>
          <w:tcPr>
            <w:tcW w:w="1418" w:type="dxa"/>
          </w:tcPr>
          <w:p w14:paraId="748C9277" w14:textId="040E4F8B" w:rsidR="000124F3" w:rsidRDefault="00AA48E6" w:rsidP="007E05A2">
            <w:pPr>
              <w:jc w:val="both"/>
              <w:rPr>
                <w:rFonts w:eastAsiaTheme="minorEastAsia"/>
                <w:lang w:eastAsia="zh-CN"/>
              </w:rPr>
            </w:pPr>
            <w:r>
              <w:rPr>
                <w:rFonts w:eastAsiaTheme="minorEastAsia"/>
                <w:lang w:eastAsia="zh-CN"/>
              </w:rPr>
              <w:t>1-3 or 1-4</w:t>
            </w:r>
          </w:p>
        </w:tc>
        <w:tc>
          <w:tcPr>
            <w:tcW w:w="6375" w:type="dxa"/>
          </w:tcPr>
          <w:p w14:paraId="2C900316" w14:textId="77777777" w:rsidR="00AA48E6" w:rsidRDefault="00AA48E6" w:rsidP="00AA48E6">
            <w:pPr>
              <w:jc w:val="both"/>
            </w:pPr>
            <w:r>
              <w:t xml:space="preserve">For resources with high interference, it’s not very meaningful to report to MAC layer thus limited iterations are preferred. </w:t>
            </w:r>
          </w:p>
          <w:p w14:paraId="2BD33F4E" w14:textId="77777777" w:rsidR="00AA48E6" w:rsidRDefault="00AA48E6" w:rsidP="00AA48E6">
            <w:pPr>
              <w:jc w:val="both"/>
            </w:pPr>
            <w:r>
              <w:t xml:space="preserve">For option 1-3, a max RSRP threshold (0dbm or other values) is introduced as the stop condition, which is easier to adopted and has little spec impact. </w:t>
            </w:r>
          </w:p>
          <w:p w14:paraId="4FDBD2C5" w14:textId="623064C8" w:rsidR="000124F3" w:rsidRDefault="00AA48E6" w:rsidP="00AA48E6">
            <w:pPr>
              <w:jc w:val="both"/>
              <w:rPr>
                <w:rFonts w:eastAsia="SimSun"/>
                <w:lang w:val="en-US" w:eastAsia="zh-CN"/>
              </w:rPr>
            </w:pPr>
            <w:r>
              <w:t>For option 1-4, it runs the iteration once and not affect current procedure much.</w:t>
            </w:r>
          </w:p>
        </w:tc>
      </w:tr>
      <w:tr w:rsidR="004A7D42" w14:paraId="69FFB426" w14:textId="77777777" w:rsidTr="00816912">
        <w:tc>
          <w:tcPr>
            <w:tcW w:w="1838" w:type="dxa"/>
          </w:tcPr>
          <w:p w14:paraId="6733E3BF" w14:textId="038E67BF" w:rsidR="004A7D42" w:rsidRDefault="004A7D42" w:rsidP="004A7D42">
            <w:pPr>
              <w:jc w:val="both"/>
              <w:rPr>
                <w:rFonts w:eastAsiaTheme="minorEastAsia"/>
                <w:lang w:eastAsia="zh-CN"/>
              </w:rPr>
            </w:pPr>
            <w:r>
              <w:rPr>
                <w:rFonts w:eastAsiaTheme="minorEastAsia"/>
                <w:lang w:eastAsia="zh-CN"/>
              </w:rPr>
              <w:t>OPPO</w:t>
            </w:r>
          </w:p>
        </w:tc>
        <w:tc>
          <w:tcPr>
            <w:tcW w:w="1418" w:type="dxa"/>
          </w:tcPr>
          <w:p w14:paraId="4CB5140A" w14:textId="299FB73A" w:rsidR="004A7D42" w:rsidRDefault="004A7D42"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6F44E6F6" w14:textId="77777777" w:rsidR="004A7D42" w:rsidRDefault="004A7D42" w:rsidP="004A7D42">
            <w:pPr>
              <w:jc w:val="both"/>
              <w:rPr>
                <w:rFonts w:eastAsiaTheme="minorEastAsia"/>
                <w:lang w:eastAsia="zh-CN"/>
              </w:rPr>
            </w:pPr>
            <w:r>
              <w:rPr>
                <w:rFonts w:eastAsiaTheme="minorEastAsia" w:hint="eastAsia"/>
                <w:lang w:eastAsia="zh-CN"/>
              </w:rPr>
              <w:t>W</w:t>
            </w:r>
            <w:r>
              <w:rPr>
                <w:rFonts w:eastAsiaTheme="minorEastAsia"/>
                <w:lang w:eastAsia="zh-CN"/>
              </w:rPr>
              <w:t>hen the procedure of mode 2 goes into the infinite loop, it means that Step 5 has already excluded a lot of resources regardless how many times the RSRP threshold has increased. In option 1-3 or option 1-4, it is not proper for the UE continuing to exclude resources from the candidate set SA in such condition. Furthermore, option 1-3 and option 1-4 are more likely to cause re-transmission dropping compared with option 1-2 due to the small candidate resource set reported to the higher layer. And currently in the MAC spec, there is no procedure / mechanism to handle the case when there is insufficient amount of resources being reported.</w:t>
            </w:r>
          </w:p>
          <w:p w14:paraId="415D62BA" w14:textId="77777777" w:rsidR="004A7D42" w:rsidRDefault="004A7D42" w:rsidP="004A7D42">
            <w:pPr>
              <w:jc w:val="both"/>
              <w:rPr>
                <w:rFonts w:eastAsiaTheme="minorEastAsia"/>
                <w:lang w:eastAsia="zh-CN"/>
              </w:rPr>
            </w:pPr>
            <w:r>
              <w:rPr>
                <w:rFonts w:eastAsiaTheme="minorEastAsia"/>
                <w:lang w:eastAsia="zh-CN"/>
              </w:rPr>
              <w:t xml:space="preserve">Furthermore, with only limited amount of resources reported to the higher layer, it is also more likely that the two timing restrictions (i.e., a resource indicated by a prior SCI, HARQ RTT time gap) cannot be met. </w:t>
            </w:r>
          </w:p>
          <w:p w14:paraId="36A1610C" w14:textId="77777777" w:rsidR="004A7D42" w:rsidRDefault="004A7D42" w:rsidP="004A7D42">
            <w:pPr>
              <w:jc w:val="both"/>
              <w:rPr>
                <w:rFonts w:eastAsiaTheme="minorEastAsia"/>
                <w:lang w:eastAsia="zh-CN"/>
              </w:rPr>
            </w:pPr>
            <w:r>
              <w:t>In addition, in Option 1-3, we wonder how 0dBm is selected? Also, in our view, 0dBm is a very high value compared to -128dBm. If 0dBm is used, it means the RSRP thresholds for all priority combinations would have increased more than 40 times. As such, we can expect no resources in Step 6 would be excluded.</w:t>
            </w:r>
            <w:r>
              <w:rPr>
                <w:rFonts w:eastAsiaTheme="minorEastAsia"/>
                <w:lang w:eastAsia="zh-CN"/>
              </w:rPr>
              <w:t xml:space="preserve"> </w:t>
            </w:r>
          </w:p>
          <w:p w14:paraId="59CEB4EC" w14:textId="6814DD47" w:rsidR="004A7D42" w:rsidRDefault="004A7D42" w:rsidP="004A7D42">
            <w:pPr>
              <w:jc w:val="both"/>
            </w:pPr>
            <w:r>
              <w:rPr>
                <w:rFonts w:eastAsiaTheme="minorEastAsia"/>
                <w:lang w:eastAsia="zh-CN"/>
              </w:rPr>
              <w:t>Therefore, our preference is option 1-2.</w:t>
            </w:r>
          </w:p>
        </w:tc>
      </w:tr>
      <w:tr w:rsidR="00D353DC" w14:paraId="107B0D71" w14:textId="77777777" w:rsidTr="00816912">
        <w:tc>
          <w:tcPr>
            <w:tcW w:w="1838" w:type="dxa"/>
          </w:tcPr>
          <w:p w14:paraId="5700A394" w14:textId="63F27713" w:rsidR="00D353DC" w:rsidRPr="00D353DC" w:rsidRDefault="00D353DC" w:rsidP="004A7D42">
            <w:pPr>
              <w:jc w:val="both"/>
              <w:rPr>
                <w:rFonts w:eastAsia="맑은 고딕"/>
                <w:lang w:eastAsia="ko-KR"/>
              </w:rPr>
            </w:pPr>
            <w:r>
              <w:rPr>
                <w:rFonts w:eastAsia="맑은 고딕" w:hint="eastAsia"/>
                <w:lang w:eastAsia="ko-KR"/>
              </w:rPr>
              <w:t>Samsung</w:t>
            </w:r>
          </w:p>
        </w:tc>
        <w:tc>
          <w:tcPr>
            <w:tcW w:w="1418" w:type="dxa"/>
          </w:tcPr>
          <w:p w14:paraId="4E9046EC" w14:textId="0A7A6D11" w:rsidR="00D353DC" w:rsidRDefault="00D353DC"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0FFDA3A1" w14:textId="1254EC04" w:rsidR="00D353DC" w:rsidRPr="00D353DC" w:rsidRDefault="00D353DC" w:rsidP="004A7D42">
            <w:pPr>
              <w:jc w:val="both"/>
              <w:rPr>
                <w:rFonts w:eastAsia="맑은 고딕"/>
                <w:lang w:eastAsia="ko-KR"/>
              </w:rPr>
            </w:pPr>
            <w:r>
              <w:rPr>
                <w:rFonts w:eastAsia="맑은 고딕" w:hint="eastAsia"/>
                <w:lang w:eastAsia="ko-KR"/>
              </w:rPr>
              <w:t xml:space="preserve">We are not clear step 5 </w:t>
            </w:r>
            <w:r>
              <w:rPr>
                <w:rFonts w:eastAsia="맑은 고딕"/>
                <w:lang w:eastAsia="ko-KR"/>
              </w:rPr>
              <w:t xml:space="preserve">procedure </w:t>
            </w:r>
            <w:r>
              <w:rPr>
                <w:rFonts w:eastAsia="맑은 고딕" w:hint="eastAsia"/>
                <w:lang w:eastAsia="ko-KR"/>
              </w:rPr>
              <w:t xml:space="preserve">is really beneficial but </w:t>
            </w:r>
            <w:r>
              <w:rPr>
                <w:rFonts w:eastAsia="맑은 고딕"/>
                <w:lang w:eastAsia="ko-KR"/>
              </w:rPr>
              <w:t>it seems that nobody considers removing step 5 as another option. Among the listed options, our preference is Option 1-2.</w:t>
            </w:r>
          </w:p>
        </w:tc>
      </w:tr>
      <w:tr w:rsidR="0085111C" w14:paraId="21C615D9" w14:textId="77777777" w:rsidTr="00816912">
        <w:tc>
          <w:tcPr>
            <w:tcW w:w="1838" w:type="dxa"/>
          </w:tcPr>
          <w:p w14:paraId="1A5A4238" w14:textId="637B3632" w:rsidR="0085111C" w:rsidRDefault="0085111C" w:rsidP="0085111C">
            <w:pPr>
              <w:jc w:val="both"/>
              <w:rPr>
                <w:rFonts w:eastAsia="맑은 고딕" w:hint="eastAsia"/>
                <w:lang w:eastAsia="ko-KR"/>
              </w:rPr>
            </w:pPr>
            <w:r w:rsidRPr="00767645">
              <w:rPr>
                <w:rFonts w:ascii="Calibri" w:hAnsi="Calibri" w:cs="Calibri"/>
                <w:sz w:val="21"/>
                <w:szCs w:val="21"/>
              </w:rPr>
              <w:t>LG</w:t>
            </w:r>
          </w:p>
        </w:tc>
        <w:tc>
          <w:tcPr>
            <w:tcW w:w="1418" w:type="dxa"/>
          </w:tcPr>
          <w:p w14:paraId="13AB2860" w14:textId="6128D30A" w:rsidR="0085111C" w:rsidRDefault="0085111C" w:rsidP="0085111C">
            <w:pPr>
              <w:jc w:val="both"/>
              <w:rPr>
                <w:rFonts w:eastAsiaTheme="minorEastAsia" w:hint="eastAsia"/>
                <w:lang w:eastAsia="zh-CN"/>
              </w:rPr>
            </w:pPr>
            <w:r>
              <w:rPr>
                <w:rFonts w:ascii="Calibri" w:eastAsia="맑은 고딕" w:hAnsi="Calibri" w:cs="Calibri"/>
                <w:sz w:val="21"/>
                <w:szCs w:val="21"/>
                <w:lang w:eastAsia="ko-KR"/>
              </w:rPr>
              <w:t xml:space="preserve">Option </w:t>
            </w:r>
            <w:bookmarkStart w:id="5" w:name="_GoBack"/>
            <w:bookmarkEnd w:id="5"/>
            <w:r w:rsidRPr="00767645">
              <w:rPr>
                <w:rFonts w:ascii="Calibri" w:eastAsia="맑은 고딕" w:hAnsi="Calibri" w:cs="Calibri"/>
                <w:sz w:val="21"/>
                <w:szCs w:val="21"/>
                <w:lang w:eastAsia="ko-KR"/>
              </w:rPr>
              <w:t>1-4</w:t>
            </w:r>
          </w:p>
        </w:tc>
        <w:tc>
          <w:tcPr>
            <w:tcW w:w="6375" w:type="dxa"/>
          </w:tcPr>
          <w:p w14:paraId="5743E62F" w14:textId="77777777" w:rsidR="0085111C" w:rsidRDefault="0085111C" w:rsidP="0085111C">
            <w:pPr>
              <w:jc w:val="both"/>
              <w:rPr>
                <w:rFonts w:ascii="Calibri" w:eastAsia="맑은 고딕" w:hAnsi="Calibri" w:cs="Calibri"/>
                <w:sz w:val="21"/>
                <w:szCs w:val="21"/>
                <w:lang w:eastAsia="ko-KR"/>
              </w:rPr>
            </w:pPr>
            <w:r>
              <w:rPr>
                <w:rFonts w:ascii="Calibri" w:eastAsia="맑은 고딕" w:hAnsi="Calibri" w:cs="Calibri"/>
                <w:sz w:val="21"/>
                <w:szCs w:val="21"/>
                <w:lang w:eastAsia="ko-KR"/>
              </w:rPr>
              <w:t xml:space="preserve">In our reading of Option 1-3, it will be also applied even for the case when </w:t>
            </w:r>
            <w:r>
              <w:rPr>
                <w:rFonts w:ascii="Calibri" w:eastAsiaTheme="minorEastAsia" w:hAnsi="Calibri" w:cs="Calibri"/>
                <w:bCs/>
                <w:sz w:val="22"/>
                <w:szCs w:val="22"/>
                <w:lang w:eastAsia="zh-CN"/>
              </w:rPr>
              <w:t>the remaining number of candidate resources after Step 5 is larger than or equal to the (pre)configured minimum number of candidate resources (i.e.,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Again, this case is not the scope of email discussion</w:t>
            </w:r>
            <w:r>
              <w:rPr>
                <w:rFonts w:ascii="Calibri" w:eastAsia="맑은 고딕" w:hAnsi="Calibri" w:cs="Calibri"/>
                <w:sz w:val="21"/>
                <w:szCs w:val="21"/>
                <w:lang w:eastAsia="ko-KR"/>
              </w:rPr>
              <w:t>. Note that the subject of email discussion assigned by Chairman is “</w:t>
            </w:r>
            <w:r w:rsidRPr="004A5740">
              <w:rPr>
                <w:rFonts w:ascii="Calibri" w:eastAsia="맑은 고딕" w:hAnsi="Calibri" w:cs="Calibri"/>
                <w:sz w:val="21"/>
                <w:szCs w:val="21"/>
                <w:lang w:eastAsia="ko-KR"/>
              </w:rPr>
              <w:t>Infinite loop due to excessive resource exclusion in step 5)</w:t>
            </w:r>
            <w:r>
              <w:rPr>
                <w:rFonts w:ascii="Calibri" w:eastAsia="맑은 고딕" w:hAnsi="Calibri" w:cs="Calibri"/>
                <w:sz w:val="21"/>
                <w:szCs w:val="21"/>
                <w:lang w:eastAsia="ko-KR"/>
              </w:rPr>
              <w:t xml:space="preserve">”. Also even though the concept of limiting the maximum value of RSRP threshold increment is applied for the case when </w:t>
            </w:r>
            <w:r>
              <w:rPr>
                <w:rFonts w:ascii="Calibri" w:eastAsiaTheme="minorEastAsia" w:hAnsi="Calibri" w:cs="Calibri"/>
                <w:bCs/>
                <w:sz w:val="22"/>
                <w:szCs w:val="22"/>
                <w:lang w:eastAsia="zh-CN"/>
              </w:rPr>
              <w:t xml:space="preserve">the remaining number of candidate resources after Step 5 is </w:t>
            </w:r>
            <w:r>
              <w:rPr>
                <w:rFonts w:ascii="Calibri" w:eastAsiaTheme="minorEastAsia" w:hAnsi="Calibri" w:cs="Calibri"/>
                <w:bCs/>
                <w:sz w:val="22"/>
                <w:szCs w:val="22"/>
                <w:lang w:eastAsia="zh-CN"/>
              </w:rPr>
              <w:t>less</w:t>
            </w:r>
            <w:r>
              <w:rPr>
                <w:rFonts w:ascii="Calibri" w:eastAsiaTheme="minorEastAsia" w:hAnsi="Calibri" w:cs="Calibri"/>
                <w:bCs/>
                <w:sz w:val="22"/>
                <w:szCs w:val="22"/>
                <w:lang w:eastAsia="zh-CN"/>
              </w:rPr>
              <w:t xml:space="preserve"> than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xml:space="preserve">, </w:t>
            </w:r>
            <w:r>
              <w:rPr>
                <w:rFonts w:ascii="Calibri" w:eastAsia="맑은 고딕" w:hAnsi="Calibri" w:cs="Calibri"/>
                <w:sz w:val="21"/>
                <w:szCs w:val="21"/>
                <w:lang w:eastAsia="ko-KR"/>
              </w:rPr>
              <w:t>at this moment, it is not clear with the difference in performance between Option 1-4 and Option 1-3.</w:t>
            </w:r>
          </w:p>
          <w:p w14:paraId="62E27C34" w14:textId="77777777" w:rsidR="0085111C" w:rsidRDefault="0085111C" w:rsidP="0085111C">
            <w:pPr>
              <w:jc w:val="both"/>
              <w:rPr>
                <w:rFonts w:ascii="Calibri" w:eastAsia="맑은 고딕" w:hAnsi="Calibri" w:cs="Calibri"/>
                <w:sz w:val="21"/>
                <w:szCs w:val="21"/>
                <w:lang w:eastAsia="ko-KR"/>
              </w:rPr>
            </w:pPr>
          </w:p>
          <w:p w14:paraId="2838B009" w14:textId="25C3BCA5" w:rsidR="0085111C" w:rsidRDefault="0085111C" w:rsidP="0085111C">
            <w:pPr>
              <w:jc w:val="both"/>
              <w:rPr>
                <w:rFonts w:eastAsia="맑은 고딕" w:hint="eastAsia"/>
                <w:lang w:eastAsia="ko-KR"/>
              </w:rPr>
            </w:pPr>
            <w:r>
              <w:rPr>
                <w:rFonts w:ascii="Calibri" w:eastAsia="맑은 고딕" w:hAnsi="Calibri" w:cs="Calibri"/>
                <w:sz w:val="21"/>
                <w:szCs w:val="21"/>
                <w:lang w:eastAsia="ko-KR"/>
              </w:rPr>
              <w:lastRenderedPageBreak/>
              <w:t>Technically speaking, we don’t see any benefit of Option 1-2 compared to Option 1-4.</w:t>
            </w:r>
          </w:p>
        </w:tc>
      </w:tr>
    </w:tbl>
    <w:p w14:paraId="0BE50CCC" w14:textId="77777777" w:rsidR="00816912" w:rsidRPr="006B0DD7" w:rsidRDefault="00816912" w:rsidP="00816912"/>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af5"/>
        <w:numPr>
          <w:ilvl w:val="0"/>
          <w:numId w:val="14"/>
        </w:numPr>
        <w:ind w:leftChars="0"/>
      </w:pPr>
      <w:bookmarkStart w:id="6" w:name="_Ref68706842"/>
      <w:r>
        <w:t>R1-2102369</w:t>
      </w:r>
      <w:r>
        <w:tab/>
        <w:t>Remaining open issues and corrections for mode 2 RA</w:t>
      </w:r>
      <w:r>
        <w:tab/>
        <w:t>OPPO</w:t>
      </w:r>
      <w:bookmarkEnd w:id="6"/>
    </w:p>
    <w:p w14:paraId="490E3FCD" w14:textId="77777777" w:rsidR="00EB14E0" w:rsidRDefault="00EB14E0" w:rsidP="00EB14E0">
      <w:pPr>
        <w:pStyle w:val="af5"/>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af5"/>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af5"/>
        <w:numPr>
          <w:ilvl w:val="0"/>
          <w:numId w:val="14"/>
        </w:numPr>
        <w:ind w:leftChars="0"/>
      </w:pPr>
      <w:bookmarkStart w:id="7" w:name="_Ref69113905"/>
      <w:r>
        <w:t>R1-2103081</w:t>
      </w:r>
      <w:r>
        <w:tab/>
        <w:t>On Remaining Issues of Mode 2 Resource Allocation</w:t>
      </w:r>
      <w:r>
        <w:tab/>
        <w:t>Apple</w:t>
      </w:r>
      <w:bookmarkEnd w:id="7"/>
    </w:p>
    <w:p w14:paraId="4A9A7F5B" w14:textId="77777777" w:rsidR="00EB14E0" w:rsidRDefault="00EB14E0" w:rsidP="00EB14E0">
      <w:pPr>
        <w:pStyle w:val="af5"/>
        <w:numPr>
          <w:ilvl w:val="0"/>
          <w:numId w:val="14"/>
        </w:numPr>
        <w:ind w:leftChars="0"/>
      </w:pPr>
      <w:bookmarkStart w:id="8" w:name="_Ref69113892"/>
      <w:r>
        <w:t>R1-2103143</w:t>
      </w:r>
      <w:r>
        <w:tab/>
        <w:t>Remaining Issues in Mode 2 Resource Allocation</w:t>
      </w:r>
      <w:r>
        <w:tab/>
        <w:t>Qualcomm Incorporated</w:t>
      </w:r>
      <w:bookmarkEnd w:id="8"/>
    </w:p>
    <w:p w14:paraId="2414AE83" w14:textId="77777777" w:rsidR="00EB14E0" w:rsidRDefault="00EB14E0" w:rsidP="00EB14E0">
      <w:pPr>
        <w:pStyle w:val="af5"/>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af5"/>
        <w:numPr>
          <w:ilvl w:val="0"/>
          <w:numId w:val="14"/>
        </w:numPr>
        <w:ind w:leftChars="0"/>
      </w:pPr>
      <w:r>
        <w:t>R1-2103501</w:t>
      </w:r>
      <w:r>
        <w:tab/>
        <w:t>Draft CR of TS38.214</w:t>
      </w:r>
      <w:r>
        <w:tab/>
        <w:t>ZTE, Sanechips</w:t>
      </w:r>
    </w:p>
    <w:p w14:paraId="2E4F8F24" w14:textId="77777777" w:rsidR="00EB14E0" w:rsidRDefault="00EB14E0" w:rsidP="00EB14E0">
      <w:pPr>
        <w:pStyle w:val="af5"/>
        <w:numPr>
          <w:ilvl w:val="0"/>
          <w:numId w:val="14"/>
        </w:numPr>
        <w:ind w:leftChars="0"/>
      </w:pPr>
      <w:r>
        <w:t>R1-2103516</w:t>
      </w:r>
      <w:r>
        <w:tab/>
        <w:t>Remaining issues on resource allocation mode 2</w:t>
      </w:r>
      <w:r>
        <w:tab/>
        <w:t>NEC</w:t>
      </w:r>
    </w:p>
    <w:p w14:paraId="3D3322A2" w14:textId="77777777" w:rsidR="00EB14E0" w:rsidRDefault="00EB14E0" w:rsidP="00EB14E0">
      <w:pPr>
        <w:pStyle w:val="af5"/>
        <w:numPr>
          <w:ilvl w:val="0"/>
          <w:numId w:val="14"/>
        </w:numPr>
        <w:ind w:leftChars="0"/>
      </w:pPr>
      <w:r>
        <w:t>R1-2103639</w:t>
      </w:r>
      <w:r>
        <w:tab/>
        <w:t>Remaining issues on sidelink mode 2</w:t>
      </w:r>
      <w:r>
        <w:tab/>
        <w:t>ASUSTeK</w:t>
      </w:r>
    </w:p>
    <w:p w14:paraId="6DC4706C" w14:textId="77777777" w:rsidR="00EB14E0" w:rsidRDefault="00EB14E0" w:rsidP="00EB14E0">
      <w:pPr>
        <w:pStyle w:val="af5"/>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af5"/>
        <w:numPr>
          <w:ilvl w:val="0"/>
          <w:numId w:val="14"/>
        </w:numPr>
        <w:ind w:leftChars="0"/>
      </w:pPr>
      <w:bookmarkStart w:id="9" w:name="_Ref69113895"/>
      <w:r>
        <w:t>R1-2103751</w:t>
      </w:r>
      <w:r>
        <w:tab/>
        <w:t>Correction on step 5 of mode 2 resource allo</w:t>
      </w:r>
      <w:r w:rsidR="007E3865">
        <w:t>c</w:t>
      </w:r>
      <w:r>
        <w:t>ation</w:t>
      </w:r>
      <w:r>
        <w:tab/>
        <w:t>Huawei, HiSilicon</w:t>
      </w:r>
      <w:bookmarkEnd w:id="9"/>
    </w:p>
    <w:p w14:paraId="0F0DE3E7" w14:textId="77777777" w:rsidR="00524B63" w:rsidRDefault="00EB14E0" w:rsidP="00786896">
      <w:pPr>
        <w:pStyle w:val="af5"/>
        <w:numPr>
          <w:ilvl w:val="0"/>
          <w:numId w:val="14"/>
        </w:numPr>
        <w:ind w:leftChars="0"/>
      </w:pPr>
      <w:bookmarkStart w:id="10" w:name="_Ref68706853"/>
      <w:r>
        <w:t>R1-2103765</w:t>
      </w:r>
      <w:r>
        <w:tab/>
        <w:t>Maintenance for Resource allocation for sidelink - Mode 2</w:t>
      </w:r>
      <w:r>
        <w:tab/>
        <w:t>Nokia, Nokia Shanghai Bell</w:t>
      </w:r>
      <w:bookmarkEnd w:id="10"/>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C960C" w14:textId="77777777" w:rsidR="00DA3756" w:rsidRDefault="00DA3756">
      <w:r>
        <w:separator/>
      </w:r>
    </w:p>
  </w:endnote>
  <w:endnote w:type="continuationSeparator" w:id="0">
    <w:p w14:paraId="58A6D8D4" w14:textId="77777777" w:rsidR="00DA3756" w:rsidRDefault="00DA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D9376" w14:textId="77777777" w:rsidR="00DA3756" w:rsidRDefault="00DA3756">
      <w:r>
        <w:separator/>
      </w:r>
    </w:p>
  </w:footnote>
  <w:footnote w:type="continuationSeparator" w:id="0">
    <w:p w14:paraId="530F9393" w14:textId="77777777" w:rsidR="00DA3756" w:rsidRDefault="00DA3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16E4AB1"/>
    <w:multiLevelType w:val="hybridMultilevel"/>
    <w:tmpl w:val="3A8A1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297D5D4F"/>
    <w:multiLevelType w:val="hybridMultilevel"/>
    <w:tmpl w:val="9690AA18"/>
    <w:lvl w:ilvl="0" w:tplc="639E434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nsid w:val="30E873DE"/>
    <w:multiLevelType w:val="hybridMultilevel"/>
    <w:tmpl w:val="16DEC27C"/>
    <w:lvl w:ilvl="0" w:tplc="868292CC">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489F52CC"/>
    <w:multiLevelType w:val="hybridMultilevel"/>
    <w:tmpl w:val="818667CA"/>
    <w:lvl w:ilvl="0" w:tplc="5CA6DA48">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E46A2D"/>
    <w:multiLevelType w:val="hybridMultilevel"/>
    <w:tmpl w:val="EB501D34"/>
    <w:lvl w:ilvl="0" w:tplc="D0469FD2">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 w:numId="27">
    <w:abstractNumId w:val="13"/>
  </w:num>
  <w:num w:numId="2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5D5E"/>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Char"/>
    <w:uiPriority w:val="9"/>
    <w:qFormat/>
    <w:rsid w:val="00511A92"/>
    <w:pPr>
      <w:numPr>
        <w:ilvl w:val="6"/>
        <w:numId w:val="6"/>
      </w:numPr>
      <w:spacing w:before="240" w:after="60"/>
      <w:outlineLvl w:val="6"/>
    </w:pPr>
    <w:rPr>
      <w:rFonts w:ascii="Times New Roman" w:hAnsi="Times New Roman"/>
      <w:sz w:val="24"/>
    </w:rPr>
  </w:style>
  <w:style w:type="paragraph" w:styleId="8">
    <w:name w:val="heading 8"/>
    <w:basedOn w:val="a0"/>
    <w:next w:val="a0"/>
    <w:link w:val="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Char"/>
    <w:uiPriority w:val="9"/>
    <w:qFormat/>
    <w:rsid w:val="00511A92"/>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rPr>
  </w:style>
  <w:style w:type="paragraph" w:customStyle="1" w:styleId="TdocHeader2">
    <w:name w:val="Tdoc_Header_2"/>
    <w:basedOn w:val="a0"/>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rsid w:val="00511A92"/>
    <w:pPr>
      <w:spacing w:after="120"/>
      <w:jc w:val="both"/>
    </w:pPr>
  </w:style>
  <w:style w:type="paragraph" w:customStyle="1" w:styleId="TdocHeader1">
    <w:name w:val="Tdoc_Header_1"/>
    <w:basedOn w:val="a5"/>
    <w:rsid w:val="00511A92"/>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rsid w:val="00511A92"/>
    <w:pPr>
      <w:tabs>
        <w:tab w:val="center" w:pos="4536"/>
        <w:tab w:val="right" w:pos="9072"/>
      </w:tabs>
    </w:pPr>
  </w:style>
  <w:style w:type="paragraph" w:styleId="a6">
    <w:name w:val="footnote text"/>
    <w:basedOn w:val="a0"/>
    <w:link w:val="Char1"/>
    <w:semiHidden/>
    <w:rsid w:val="00511A92"/>
    <w:pPr>
      <w:jc w:val="both"/>
    </w:pPr>
    <w:rPr>
      <w:szCs w:val="20"/>
    </w:rPr>
  </w:style>
  <w:style w:type="paragraph" w:styleId="a7">
    <w:name w:val="Document Map"/>
    <w:basedOn w:val="a0"/>
    <w:link w:val="Char2"/>
    <w:semiHidden/>
    <w:rsid w:val="00511A92"/>
    <w:pPr>
      <w:shd w:val="clear" w:color="auto" w:fill="000080"/>
    </w:pPr>
    <w:rPr>
      <w:rFonts w:ascii="Tahoma" w:hAnsi="Tahoma"/>
    </w:rPr>
  </w:style>
  <w:style w:type="paragraph" w:customStyle="1" w:styleId="TdocHeading2">
    <w:name w:val="Tdoc_Heading_2"/>
    <w:basedOn w:val="a0"/>
    <w:rsid w:val="00511A92"/>
  </w:style>
  <w:style w:type="character" w:styleId="a8">
    <w:name w:val="Hyperlink"/>
    <w:uiPriority w:val="99"/>
    <w:rsid w:val="00511A92"/>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sid w:val="00511A92"/>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511A92"/>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a0"/>
    <w:link w:val="Char9"/>
    <w:uiPriority w:val="34"/>
    <w:qFormat/>
    <w:rsid w:val="00C87463"/>
    <w:pPr>
      <w:ind w:leftChars="400" w:left="840"/>
    </w:p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rPr>
  </w:style>
  <w:style w:type="character" w:customStyle="1" w:styleId="7Char">
    <w:name w:val="제목 7 Char"/>
    <w:link w:val="7"/>
    <w:uiPriority w:val="9"/>
    <w:rsid w:val="001D6883"/>
    <w:rPr>
      <w:sz w:val="24"/>
      <w:szCs w:val="24"/>
      <w:lang w:val="en-GB"/>
    </w:rPr>
  </w:style>
  <w:style w:type="character" w:customStyle="1" w:styleId="8Char">
    <w:name w:val="제목 8 Char"/>
    <w:link w:val="8"/>
    <w:uiPriority w:val="9"/>
    <w:rsid w:val="001D6883"/>
    <w:rPr>
      <w:i/>
      <w:iCs/>
      <w:sz w:val="24"/>
      <w:szCs w:val="24"/>
      <w:lang w:val="en-GB"/>
    </w:rPr>
  </w:style>
  <w:style w:type="character" w:customStyle="1" w:styleId="9Char">
    <w:name w:val="제목 9 Char"/>
    <w:link w:val="9"/>
    <w:uiPriority w:val="9"/>
    <w:rsid w:val="001D6883"/>
    <w:rPr>
      <w:rFonts w:ascii="Arial" w:hAnsi="Arial"/>
      <w:sz w:val="22"/>
      <w:szCs w:val="22"/>
      <w:lang w:val="en-GB"/>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rPr>
  </w:style>
  <w:style w:type="character" w:customStyle="1" w:styleId="Chara">
    <w:name w:val="글자만 Char"/>
    <w:link w:val="af7"/>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customStyle="1" w:styleId="4-51">
    <w:name w:val="눈금 표 4 - 강조색 51"/>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맑은 고딕" w:hAnsi="Times New Roman" w:cs="바탕"/>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rsid w:val="00473E46"/>
    <w:rPr>
      <w:rFonts w:eastAsia="맑은 고딕" w:cs="바탕"/>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292518C6-FAE9-4094-9B3C-D3904159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9</Pages>
  <Words>4525</Words>
  <Characters>25799</Characters>
  <Application>Microsoft Office Word</Application>
  <DocSecurity>0</DocSecurity>
  <Lines>214</Lines>
  <Paragraphs>60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30264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Seungmin Lee</cp:lastModifiedBy>
  <cp:revision>3</cp:revision>
  <cp:lastPrinted>2013-05-13T15:37:00Z</cp:lastPrinted>
  <dcterms:created xsi:type="dcterms:W3CDTF">2021-04-14T09:54:00Z</dcterms:created>
  <dcterms:modified xsi:type="dcterms:W3CDTF">2021-04-14T09:56:00Z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