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6A9232" w14:textId="2A3524D2"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3GPP TSG RAN WG1 #10</w:t>
      </w:r>
      <w:r w:rsidR="000210DC">
        <w:rPr>
          <w:rFonts w:ascii="Arial" w:hAnsi="Arial" w:cs="Arial"/>
          <w:b/>
          <w:sz w:val="24"/>
          <w:lang w:val="en-US"/>
        </w:rPr>
        <w:t>4</w:t>
      </w:r>
      <w:r w:rsidR="00786896">
        <w:rPr>
          <w:rFonts w:ascii="Arial" w:hAnsi="Arial" w:cs="Arial"/>
          <w:b/>
          <w:sz w:val="24"/>
          <w:lang w:val="en-US"/>
        </w:rPr>
        <w:t>-bis</w:t>
      </w:r>
      <w:r w:rsidRPr="003C4E93">
        <w:rPr>
          <w:rFonts w:ascii="Arial" w:hAnsi="Arial" w:cs="Arial"/>
          <w:b/>
          <w:sz w:val="24"/>
          <w:lang w:val="en-US"/>
        </w:rPr>
        <w:t>-e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000E73BC" w:rsidRPr="000E73BC">
        <w:rPr>
          <w:rFonts w:ascii="Arial" w:hAnsi="Arial" w:cs="Arial"/>
          <w:b/>
          <w:sz w:val="24"/>
          <w:lang w:val="en-US"/>
        </w:rPr>
        <w:t>R1-210</w:t>
      </w:r>
      <w:r w:rsidR="00FA0110">
        <w:rPr>
          <w:rFonts w:ascii="Arial" w:hAnsi="Arial" w:cs="Arial"/>
          <w:b/>
          <w:sz w:val="24"/>
          <w:lang w:val="en-US"/>
        </w:rPr>
        <w:t>xxxx</w:t>
      </w:r>
    </w:p>
    <w:p w14:paraId="1B774143" w14:textId="42A3A8CC"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786896">
        <w:rPr>
          <w:rFonts w:ascii="Arial" w:hAnsi="Arial" w:cs="Arial"/>
          <w:b/>
          <w:sz w:val="24"/>
          <w:lang w:val="en-US"/>
        </w:rPr>
        <w:t>April</w:t>
      </w:r>
      <w:r w:rsidRPr="003C4E93">
        <w:rPr>
          <w:rFonts w:ascii="Arial" w:hAnsi="Arial" w:cs="Arial"/>
          <w:b/>
          <w:sz w:val="24"/>
          <w:lang w:val="en-US"/>
        </w:rPr>
        <w:t xml:space="preserve"> </w:t>
      </w:r>
      <w:r w:rsidR="00786896">
        <w:rPr>
          <w:rFonts w:ascii="Arial" w:hAnsi="Arial" w:cs="Arial"/>
          <w:b/>
          <w:sz w:val="24"/>
          <w:lang w:val="en-US"/>
        </w:rPr>
        <w:t>12</w:t>
      </w:r>
      <w:r w:rsidRPr="00372D17">
        <w:rPr>
          <w:rFonts w:ascii="Arial" w:hAnsi="Arial" w:cs="Arial"/>
          <w:b/>
          <w:sz w:val="24"/>
          <w:vertAlign w:val="superscript"/>
          <w:lang w:val="en-US"/>
        </w:rPr>
        <w:t>th</w:t>
      </w:r>
      <w:r w:rsidRPr="003C4E93">
        <w:rPr>
          <w:rFonts w:ascii="Arial" w:hAnsi="Arial" w:cs="Arial"/>
          <w:b/>
          <w:sz w:val="24"/>
          <w:lang w:val="en-US"/>
        </w:rPr>
        <w:t xml:space="preserve"> – </w:t>
      </w:r>
      <w:r w:rsidR="00786896">
        <w:rPr>
          <w:rFonts w:ascii="Arial" w:hAnsi="Arial" w:cs="Arial"/>
          <w:b/>
          <w:sz w:val="24"/>
          <w:lang w:val="en-US"/>
        </w:rPr>
        <w:t>20</w:t>
      </w:r>
      <w:r w:rsidRPr="00372D17">
        <w:rPr>
          <w:rFonts w:ascii="Arial" w:hAnsi="Arial" w:cs="Arial"/>
          <w:b/>
          <w:sz w:val="24"/>
          <w:vertAlign w:val="superscript"/>
          <w:lang w:val="en-US"/>
        </w:rPr>
        <w:t>th</w:t>
      </w:r>
      <w:r w:rsidRPr="003C4E93">
        <w:rPr>
          <w:rFonts w:ascii="Arial" w:hAnsi="Arial" w:cs="Arial"/>
          <w:b/>
          <w:sz w:val="24"/>
          <w:lang w:val="en-US"/>
        </w:rPr>
        <w:t>, 202</w:t>
      </w:r>
      <w:r w:rsidR="000210DC">
        <w:rPr>
          <w:rFonts w:ascii="Arial" w:hAnsi="Arial" w:cs="Arial"/>
          <w:b/>
          <w:sz w:val="24"/>
          <w:lang w:val="en-US"/>
        </w:rPr>
        <w:t>1</w:t>
      </w:r>
    </w:p>
    <w:p w14:paraId="1A07BA4F" w14:textId="77777777" w:rsidR="00E954EC" w:rsidRPr="00C511C0" w:rsidRDefault="00E954EC" w:rsidP="00E954EC">
      <w:pPr>
        <w:ind w:left="1988" w:hanging="1988"/>
        <w:rPr>
          <w:rFonts w:ascii="Arial" w:hAnsi="Arial" w:cs="Arial"/>
          <w:b/>
          <w:sz w:val="24"/>
          <w:lang w:val="en-US"/>
        </w:rPr>
      </w:pPr>
    </w:p>
    <w:p w14:paraId="35831B47" w14:textId="7E8EE60C"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01BA3D93" w14:textId="0C54C9BB"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5829D6">
        <w:rPr>
          <w:rFonts w:ascii="Arial" w:hAnsi="Arial" w:cs="Arial"/>
          <w:b/>
          <w:sz w:val="24"/>
          <w:lang w:val="en-US"/>
        </w:rPr>
        <w:t>Discussion on</w:t>
      </w:r>
    </w:p>
    <w:p w14:paraId="60D8EE84" w14:textId="2E596453"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696DFDAF" w14:textId="75AD0F27" w:rsidR="00E22ED3" w:rsidRDefault="002220BB" w:rsidP="004D0C23">
      <w:pPr>
        <w:jc w:val="both"/>
        <w:rPr>
          <w:lang w:val="en-US"/>
        </w:rPr>
      </w:pPr>
      <w:r>
        <w:rPr>
          <w:lang w:val="en-US"/>
        </w:rPr>
        <w:t>T</w:t>
      </w:r>
      <w:r w:rsidR="00E954EC" w:rsidRPr="00C511C0">
        <w:rPr>
          <w:lang w:val="en-US"/>
        </w:rPr>
        <w:t xml:space="preserve">his </w:t>
      </w:r>
      <w:r w:rsidR="005829D6">
        <w:rPr>
          <w:lang w:val="en-US"/>
        </w:rPr>
        <w:t xml:space="preserve">document </w:t>
      </w:r>
      <w:r>
        <w:rPr>
          <w:lang w:val="en-US"/>
        </w:rPr>
        <w:t xml:space="preserve">provides </w:t>
      </w:r>
      <w:r w:rsidR="005829D6">
        <w:rPr>
          <w:lang w:val="en-US"/>
        </w:rPr>
        <w:t>discussion on the following approved email thread as part of RAN1#104bis-e Release 16 NR V2X maintenance discussion:</w:t>
      </w:r>
    </w:p>
    <w:p w14:paraId="0B2B5411" w14:textId="1844BE42" w:rsidR="005829D6" w:rsidRDefault="005829D6" w:rsidP="004D0C23">
      <w:pPr>
        <w:jc w:val="both"/>
        <w:rPr>
          <w:lang w:val="en-US"/>
        </w:rPr>
      </w:pPr>
    </w:p>
    <w:p w14:paraId="060C20A5" w14:textId="77777777" w:rsidR="005829D6" w:rsidRDefault="005829D6" w:rsidP="005829D6">
      <w:r>
        <w:rPr>
          <w:highlight w:val="cyan"/>
        </w:rPr>
        <w:t>[104b-e-NR-5G_V2X-03] Email discussion/approval on issue M2-1: Infinite loop due to excessive resource exclusion in step 5) till 4/15, with potential CRs till 4/19 – Sergey (Intel)</w:t>
      </w:r>
    </w:p>
    <w:p w14:paraId="2043B8A7" w14:textId="1C4606E5" w:rsidR="005829D6" w:rsidRDefault="005829D6" w:rsidP="004D0C23">
      <w:pPr>
        <w:jc w:val="both"/>
      </w:pPr>
    </w:p>
    <w:p w14:paraId="458330A5" w14:textId="77777777" w:rsidR="005829D6" w:rsidRPr="005829D6" w:rsidRDefault="005829D6" w:rsidP="004D0C23">
      <w:pPr>
        <w:jc w:val="both"/>
      </w:pPr>
    </w:p>
    <w:p w14:paraId="47734C42" w14:textId="44E7E91C" w:rsidR="00E41505" w:rsidRDefault="005829D6" w:rsidP="0000254F">
      <w:pPr>
        <w:pStyle w:val="3GPPH1"/>
      </w:pPr>
      <w:r>
        <w:t>Outcome</w:t>
      </w:r>
    </w:p>
    <w:p w14:paraId="0FF507E2" w14:textId="79C46102" w:rsidR="00E245EE" w:rsidRPr="00E245EE" w:rsidRDefault="005829D6" w:rsidP="00E245EE">
      <w:pPr>
        <w:rPr>
          <w:lang w:val="en-US"/>
        </w:rPr>
      </w:pPr>
      <w:bookmarkStart w:id="2" w:name="_Hlk61970768"/>
      <w:bookmarkStart w:id="3" w:name="_Hlk54027001"/>
      <w:r>
        <w:t>TBD</w:t>
      </w:r>
    </w:p>
    <w:bookmarkEnd w:id="2"/>
    <w:p w14:paraId="03F035CD" w14:textId="766ED159" w:rsidR="00916247" w:rsidRDefault="00916247" w:rsidP="004D314A"/>
    <w:bookmarkEnd w:id="3"/>
    <w:p w14:paraId="2FB0CA3D" w14:textId="3C795432" w:rsidR="001A086B" w:rsidRDefault="00CF3F08" w:rsidP="001A086B">
      <w:pPr>
        <w:pStyle w:val="3GPPH1"/>
      </w:pPr>
      <w:r>
        <w:t>Discussion</w:t>
      </w:r>
    </w:p>
    <w:p w14:paraId="159FDB2F" w14:textId="64C51A7B" w:rsidR="00CA237A" w:rsidRPr="00CA237A" w:rsidRDefault="00CA237A" w:rsidP="00CA237A">
      <w:pPr>
        <w:pStyle w:val="Heading2"/>
      </w:pPr>
      <w:r>
        <w:t>Round 1</w:t>
      </w:r>
    </w:p>
    <w:p w14:paraId="1AC0CD24" w14:textId="1E7DF976" w:rsidR="003A32AB" w:rsidRDefault="00CF3F08" w:rsidP="00CF3F08">
      <w:pPr>
        <w:jc w:val="both"/>
      </w:pPr>
      <w:r>
        <w:t xml:space="preserve">The issue of </w:t>
      </w:r>
      <w:r w:rsidR="00FF09A0">
        <w:t xml:space="preserve">an </w:t>
      </w:r>
      <w:r>
        <w:t xml:space="preserve">infinite loop of the resource identification procedure captured in section 8.1.4 of TS 38.214 was highlighted in contributions </w:t>
      </w:r>
      <w:r>
        <w:fldChar w:fldCharType="begin"/>
      </w:r>
      <w:r>
        <w:instrText xml:space="preserve"> REF _Ref68706842 \r \h </w:instrText>
      </w:r>
      <w:r>
        <w:fldChar w:fldCharType="separate"/>
      </w:r>
      <w:r>
        <w:t>[1]</w:t>
      </w:r>
      <w:r>
        <w:fldChar w:fldCharType="end"/>
      </w:r>
      <w:r>
        <w:fldChar w:fldCharType="begin"/>
      </w:r>
      <w:r>
        <w:instrText xml:space="preserve"> REF _Ref69113905 \r \h </w:instrText>
      </w:r>
      <w:r>
        <w:fldChar w:fldCharType="separate"/>
      </w:r>
      <w:r>
        <w:t>[4]</w:t>
      </w:r>
      <w:r>
        <w:fldChar w:fldCharType="end"/>
      </w:r>
      <w:r>
        <w:fldChar w:fldCharType="begin"/>
      </w:r>
      <w:r>
        <w:instrText xml:space="preserve"> REF _Ref69113892 \r \h </w:instrText>
      </w:r>
      <w:r>
        <w:fldChar w:fldCharType="separate"/>
      </w:r>
      <w:r>
        <w:t>[5]</w:t>
      </w:r>
      <w:r>
        <w:fldChar w:fldCharType="end"/>
      </w:r>
      <w:r>
        <w:fldChar w:fldCharType="begin"/>
      </w:r>
      <w:r>
        <w:instrText xml:space="preserve"> REF _Ref69113895 \r \h </w:instrText>
      </w:r>
      <w:r>
        <w:fldChar w:fldCharType="separate"/>
      </w:r>
      <w:r>
        <w:t>[11]</w:t>
      </w:r>
      <w:r>
        <w:fldChar w:fldCharType="end"/>
      </w:r>
      <w:r>
        <w:t xml:space="preserve"> for this meeting.</w:t>
      </w:r>
    </w:p>
    <w:p w14:paraId="72474C9C" w14:textId="3452FCA7" w:rsidR="007E3865" w:rsidRDefault="007E3865" w:rsidP="00CF3F08">
      <w:pPr>
        <w:jc w:val="both"/>
      </w:pPr>
    </w:p>
    <w:p w14:paraId="6EB34F6F" w14:textId="52C2B0D9" w:rsidR="007E3865" w:rsidRDefault="007E3865" w:rsidP="00CF3F08">
      <w:pPr>
        <w:jc w:val="both"/>
      </w:pPr>
      <w:r>
        <w:t>The main concern is that due to “hard” exclusion in step 5), the X% resource ratio on the selection window may not be achievable after any number of RSRP threshold adjustments, that practically leads to unsatisfied loop completion condition, i.e. infinite loop behaviour.</w:t>
      </w:r>
    </w:p>
    <w:p w14:paraId="12076228" w14:textId="404D4C88" w:rsidR="007E3865" w:rsidRDefault="007E3865" w:rsidP="00CF3F08">
      <w:pPr>
        <w:jc w:val="both"/>
      </w:pPr>
    </w:p>
    <w:p w14:paraId="707DD97E" w14:textId="5B4E532A" w:rsidR="007E3865" w:rsidRPr="003E5627" w:rsidRDefault="007E3865" w:rsidP="00CF3F08">
      <w:pPr>
        <w:jc w:val="both"/>
      </w:pPr>
      <w:r>
        <w:t>It is noted that at this stage it is unwelcomed to debate on optimizations of the exclusion procedure, such as a smarter exclusion of period values, which were already discussed in past. From FL perspective, the main aim would be to introduce a simple and efficient loop breaking condition, rather than optimize the hard exclusion step.</w:t>
      </w:r>
    </w:p>
    <w:p w14:paraId="0DE7E494" w14:textId="1B15B36E" w:rsidR="007E3865" w:rsidRDefault="007E3865" w:rsidP="007E3865">
      <w:pPr>
        <w:jc w:val="both"/>
      </w:pPr>
    </w:p>
    <w:p w14:paraId="2A9131DE" w14:textId="3DFF6E1D" w:rsidR="00342301" w:rsidRDefault="00342301" w:rsidP="007E3865">
      <w:pPr>
        <w:jc w:val="both"/>
      </w:pPr>
      <w:r>
        <w:t xml:space="preserve">Finally, the context of the discussion assumes that a UE could not find the selection window size </w:t>
      </w: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oMath>
      <w:r>
        <w:t xml:space="preserve"> that is valid and does not enter the infinite loop condition. If this condition is not met, then the UE is first expected to adjust the selection window size.</w:t>
      </w:r>
    </w:p>
    <w:p w14:paraId="3806ED8C" w14:textId="77777777" w:rsidR="00342301" w:rsidRDefault="00342301" w:rsidP="007E3865">
      <w:pPr>
        <w:jc w:val="both"/>
      </w:pPr>
    </w:p>
    <w:p w14:paraId="03B845E1" w14:textId="1FC88296" w:rsidR="00587848" w:rsidRDefault="006B0DD7" w:rsidP="007E3865">
      <w:pPr>
        <w:jc w:val="both"/>
      </w:pPr>
      <w:r>
        <w:t>T</w:t>
      </w:r>
      <w:r w:rsidR="007E3865">
        <w:t xml:space="preserve">he first phase of the discussion is to express preferences about the possible solution </w:t>
      </w:r>
      <w:r>
        <w:t>approaches</w:t>
      </w:r>
      <w:r w:rsidR="007E3865">
        <w:t>:</w:t>
      </w:r>
    </w:p>
    <w:p w14:paraId="77E03CDF" w14:textId="708C1FD5" w:rsidR="00FF09A0" w:rsidRDefault="00FF09A0" w:rsidP="007E3865">
      <w:pPr>
        <w:jc w:val="both"/>
      </w:pPr>
    </w:p>
    <w:p w14:paraId="4AAE3314" w14:textId="09149F68" w:rsidR="00FF09A0" w:rsidRDefault="00FF09A0" w:rsidP="007E3865">
      <w:pPr>
        <w:jc w:val="both"/>
      </w:pPr>
      <w:r>
        <w:t>Approach 1:</w:t>
      </w:r>
    </w:p>
    <w:p w14:paraId="77341BB0" w14:textId="43DE4413" w:rsidR="00FF09A0" w:rsidRDefault="00FF09A0" w:rsidP="00FF09A0">
      <w:pPr>
        <w:pStyle w:val="ListParagraph"/>
        <w:numPr>
          <w:ilvl w:val="0"/>
          <w:numId w:val="25"/>
        </w:numPr>
        <w:ind w:leftChars="0"/>
        <w:jc w:val="both"/>
      </w:pPr>
      <w:r>
        <w:t>Introduce a loop breaking condition</w:t>
      </w:r>
    </w:p>
    <w:p w14:paraId="40E67760" w14:textId="36D9F076" w:rsidR="00FF09A0" w:rsidRDefault="00FF09A0" w:rsidP="00FF09A0">
      <w:pPr>
        <w:jc w:val="both"/>
      </w:pPr>
      <w:r>
        <w:t>Approach 2:</w:t>
      </w:r>
    </w:p>
    <w:p w14:paraId="40AD0DF3" w14:textId="32212735" w:rsidR="00FF09A0" w:rsidRDefault="00FF09A0" w:rsidP="00FF09A0">
      <w:pPr>
        <w:pStyle w:val="ListParagraph"/>
        <w:numPr>
          <w:ilvl w:val="0"/>
          <w:numId w:val="25"/>
        </w:numPr>
        <w:ind w:leftChars="0"/>
        <w:jc w:val="both"/>
      </w:pPr>
      <w:r>
        <w:t>Refine step 5</w:t>
      </w:r>
      <w:r w:rsidR="000B756F">
        <w:t xml:space="preserve"> (and potentially step 6)</w:t>
      </w:r>
      <w:r>
        <w:t xml:space="preserve"> to decrease or eliminate infinite loop chances</w:t>
      </w:r>
    </w:p>
    <w:p w14:paraId="3CE9F75E" w14:textId="06F908ED" w:rsidR="00342301" w:rsidRDefault="00342301" w:rsidP="00342301">
      <w:pPr>
        <w:jc w:val="both"/>
      </w:pPr>
    </w:p>
    <w:p w14:paraId="3F019C31" w14:textId="11AFB7E0" w:rsidR="00342301" w:rsidRDefault="00342301" w:rsidP="00342301">
      <w:pPr>
        <w:jc w:val="both"/>
      </w:pPr>
      <w:r>
        <w:t>In contributions, and as identified by FL, the following flavours of the approaches 1 and 2 are presented:</w:t>
      </w:r>
    </w:p>
    <w:p w14:paraId="3BD1D1BA" w14:textId="77777777" w:rsidR="00342301" w:rsidRDefault="00342301" w:rsidP="00342301">
      <w:pPr>
        <w:jc w:val="both"/>
      </w:pPr>
    </w:p>
    <w:p w14:paraId="7B67A2CF" w14:textId="77777777" w:rsidR="00342301" w:rsidRDefault="00342301" w:rsidP="00342301">
      <w:pPr>
        <w:jc w:val="both"/>
      </w:pPr>
      <w:r>
        <w:t>Approach 1 conditions:</w:t>
      </w:r>
    </w:p>
    <w:p w14:paraId="51DDE206" w14:textId="23AFFF8B" w:rsidR="00342301" w:rsidRPr="00C40DAA" w:rsidRDefault="00342301" w:rsidP="00293649">
      <w:pPr>
        <w:pStyle w:val="ListParagraph"/>
        <w:numPr>
          <w:ilvl w:val="0"/>
          <w:numId w:val="25"/>
        </w:numPr>
        <w:ind w:leftChars="0"/>
      </w:pPr>
      <w:r>
        <w:t xml:space="preserve">Option 1-1 </w:t>
      </w:r>
      <w:r>
        <w:fldChar w:fldCharType="begin"/>
      </w:r>
      <w:r>
        <w:instrText xml:space="preserve"> REF _Ref68706842 \r \h </w:instrText>
      </w:r>
      <w:r w:rsidR="00293649">
        <w:instrText xml:space="preserve"> \* MERGEFORMAT </w:instrText>
      </w:r>
      <w:r>
        <w:fldChar w:fldCharType="separate"/>
      </w:r>
      <w:r>
        <w:t>[1]</w:t>
      </w:r>
      <w:r>
        <w:fldChar w:fldCharType="end"/>
      </w:r>
      <w:r>
        <w:t xml:space="preserve">: </w:t>
      </w:r>
      <w:r w:rsidRPr="00C40DAA">
        <w:rPr>
          <w:bCs/>
          <w:iCs/>
        </w:rPr>
        <w:t xml:space="preserve">If the number of resources in </w:t>
      </w:r>
      <m:oMath>
        <m:sSub>
          <m:sSubPr>
            <m:ctrlPr>
              <w:rPr>
                <w:rFonts w:ascii="Cambria Math" w:hAnsi="Cambria Math"/>
                <w:bCs/>
                <w:iCs/>
                <w:lang w:val="x-none"/>
              </w:rPr>
            </m:ctrlPr>
          </m:sSubPr>
          <m:e>
            <m:r>
              <m:rPr>
                <m:sty m:val="p"/>
              </m:rPr>
              <w:rPr>
                <w:rFonts w:ascii="Cambria Math" w:hAnsi="Cambria Math"/>
                <w:lang w:val="x-none"/>
              </w:rPr>
              <m:t>S</m:t>
            </m:r>
          </m:e>
          <m:sub>
            <m:r>
              <m:rPr>
                <m:sty m:val="p"/>
              </m:rPr>
              <w:rPr>
                <w:rFonts w:ascii="Cambria Math" w:hAnsi="Cambria Math"/>
                <w:lang w:val="x-none"/>
              </w:rPr>
              <m:t>A</m:t>
            </m:r>
          </m:sub>
        </m:sSub>
      </m:oMath>
      <w:r w:rsidRPr="00C40DAA">
        <w:rPr>
          <w:rFonts w:hint="eastAsia"/>
          <w:bCs/>
          <w:iCs/>
          <w:lang w:val="x-none"/>
        </w:rPr>
        <w:t xml:space="preserve"> </w:t>
      </w:r>
      <w:r w:rsidRPr="00C40DAA">
        <w:rPr>
          <w:bCs/>
          <w:iCs/>
          <w:lang w:val="x-none"/>
        </w:rPr>
        <w:t>is already less than</w:t>
      </w:r>
      <w:r w:rsidRPr="00C40DAA">
        <w:rPr>
          <w:bCs/>
          <w:iCs/>
          <w:lang w:val="en-AU"/>
        </w:rPr>
        <w:t xml:space="preserve"> or equal to</w:t>
      </w:r>
      <w:r w:rsidRPr="00C40DAA">
        <w:rPr>
          <w:bCs/>
          <w:iCs/>
          <w:lang w:val="x-none"/>
        </w:rPr>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sidRPr="00C40DAA">
        <w:rPr>
          <w:bCs/>
          <w:iCs/>
        </w:rPr>
        <w:t xml:space="preserve"> after step 5), UE will report the current  </w:t>
      </w:r>
      <m:oMath>
        <m:sSub>
          <m:sSubPr>
            <m:ctrlPr>
              <w:rPr>
                <w:rFonts w:ascii="Cambria Math" w:hAnsi="Cambria Math"/>
                <w:bCs/>
                <w:iCs/>
                <w:lang w:val="x-none"/>
              </w:rPr>
            </m:ctrlPr>
          </m:sSubPr>
          <m:e>
            <m:r>
              <m:rPr>
                <m:sty m:val="p"/>
              </m:rPr>
              <w:rPr>
                <w:rFonts w:ascii="Cambria Math" w:hAnsi="Cambria Math"/>
                <w:lang w:val="x-none"/>
              </w:rPr>
              <m:t>S</m:t>
            </m:r>
          </m:e>
          <m:sub>
            <m:r>
              <m:rPr>
                <m:sty m:val="p"/>
              </m:rPr>
              <w:rPr>
                <w:rFonts w:ascii="Cambria Math" w:hAnsi="Cambria Math"/>
                <w:lang w:val="x-none"/>
              </w:rPr>
              <m:t>A</m:t>
            </m:r>
          </m:sub>
        </m:sSub>
      </m:oMath>
      <w:r w:rsidRPr="00C40DAA">
        <w:rPr>
          <w:rFonts w:hint="eastAsia"/>
          <w:bCs/>
          <w:iCs/>
          <w:lang w:val="x-none"/>
        </w:rPr>
        <w:t xml:space="preserve"> </w:t>
      </w:r>
      <w:r w:rsidRPr="00C40DAA">
        <w:rPr>
          <w:bCs/>
          <w:iCs/>
          <w:lang w:val="x-none"/>
        </w:rPr>
        <w:t>to high layers immediately and not perform other steps</w:t>
      </w:r>
      <w:r w:rsidRPr="00C40DAA">
        <w:rPr>
          <w:bCs/>
          <w:iCs/>
          <w:lang w:val="en-AU"/>
        </w:rPr>
        <w:t xml:space="preserve"> (i.e. step 6 and 7)</w:t>
      </w:r>
    </w:p>
    <w:p w14:paraId="4834DFB7" w14:textId="31EB3025" w:rsidR="00342301" w:rsidRDefault="00342301" w:rsidP="00293649">
      <w:pPr>
        <w:pStyle w:val="ListParagraph"/>
        <w:numPr>
          <w:ilvl w:val="0"/>
          <w:numId w:val="25"/>
        </w:numPr>
        <w:ind w:leftChars="0"/>
      </w:pPr>
      <w:r>
        <w:rPr>
          <w:bCs/>
          <w:iCs/>
          <w:lang w:val="en-AU"/>
        </w:rPr>
        <w:t xml:space="preserve">Option 1-2 </w:t>
      </w:r>
      <w:r>
        <w:fldChar w:fldCharType="begin"/>
      </w:r>
      <w:r>
        <w:instrText xml:space="preserve"> REF _Ref68706842 \r \h </w:instrText>
      </w:r>
      <w:r w:rsidR="00293649">
        <w:instrText xml:space="preserve"> \* MERGEFORMAT </w:instrText>
      </w:r>
      <w:r>
        <w:fldChar w:fldCharType="separate"/>
      </w:r>
      <w:r>
        <w:t>[1]</w:t>
      </w:r>
      <w:r>
        <w:fldChar w:fldCharType="end"/>
      </w:r>
      <w:r>
        <w:rPr>
          <w:bCs/>
          <w:iCs/>
          <w:lang w:val="en-AU"/>
        </w:rPr>
        <w:t xml:space="preserve">: </w:t>
      </w:r>
      <w:r w:rsidRPr="00C40DAA">
        <w:t xml:space="preserve">If the number of resources remaining in </w:t>
      </w:r>
      <m:oMath>
        <m:sSub>
          <m:sSubPr>
            <m:ctrlPr>
              <w:rPr>
                <w:rFonts w:ascii="Cambria Math" w:hAnsi="Cambria Math"/>
                <w:lang w:val="x-none"/>
              </w:rPr>
            </m:ctrlPr>
          </m:sSubPr>
          <m:e>
            <m:r>
              <m:rPr>
                <m:sty m:val="p"/>
              </m:rPr>
              <w:rPr>
                <w:rFonts w:ascii="Cambria Math" w:hAnsi="Cambria Math"/>
                <w:lang w:val="x-none"/>
              </w:rPr>
              <m:t>S</m:t>
            </m:r>
          </m:e>
          <m:sub>
            <m:r>
              <m:rPr>
                <m:sty m:val="p"/>
              </m:rPr>
              <w:rPr>
                <w:rFonts w:ascii="Cambria Math" w:hAnsi="Cambria Math"/>
                <w:lang w:val="x-none"/>
              </w:rPr>
              <m:t>A</m:t>
            </m:r>
          </m:sub>
        </m:sSub>
      </m:oMath>
      <w:r w:rsidRPr="00C40DAA">
        <w:rPr>
          <w:rFonts w:hint="eastAsia"/>
          <w:lang w:val="x-none"/>
        </w:rPr>
        <w:t xml:space="preserve"> </w:t>
      </w:r>
      <w:r w:rsidRPr="00C40DAA">
        <w:rPr>
          <w:lang w:val="en-AU"/>
        </w:rPr>
        <w:t>will be</w:t>
      </w:r>
      <w:r w:rsidRPr="00C40DAA">
        <w:rPr>
          <w:lang w:val="x-none"/>
        </w:rPr>
        <w:t xml:space="preserve"> less than </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M</m:t>
            </m:r>
          </m:e>
          <m:sub>
            <m:r>
              <m:rPr>
                <m:nor/>
              </m:rPr>
              <m:t>total</m:t>
            </m:r>
          </m:sub>
        </m:sSub>
      </m:oMath>
      <w:r w:rsidRPr="00C40DAA">
        <w:t xml:space="preserve"> after performing step 5), UE will not perform / skips step 5)</w:t>
      </w:r>
    </w:p>
    <w:p w14:paraId="2F7739A9" w14:textId="26A2BB35" w:rsidR="00342301" w:rsidRDefault="00342301" w:rsidP="00293649">
      <w:pPr>
        <w:pStyle w:val="ListParagraph"/>
        <w:numPr>
          <w:ilvl w:val="0"/>
          <w:numId w:val="25"/>
        </w:numPr>
        <w:ind w:leftChars="0"/>
      </w:pPr>
      <w:r>
        <w:t xml:space="preserve">Option 1-3 </w:t>
      </w:r>
      <w:r>
        <w:fldChar w:fldCharType="begin"/>
      </w:r>
      <w:r>
        <w:instrText xml:space="preserve"> REF _Ref69113892 \r \h </w:instrText>
      </w:r>
      <w:r w:rsidR="00293649">
        <w:instrText xml:space="preserve"> \* MERGEFORMAT </w:instrText>
      </w:r>
      <w:r>
        <w:fldChar w:fldCharType="separate"/>
      </w:r>
      <w:r>
        <w:t>[5]</w:t>
      </w:r>
      <w:r>
        <w:fldChar w:fldCharType="end"/>
      </w:r>
      <w:r>
        <w:t>: I</w:t>
      </w:r>
      <w:r w:rsidRPr="00C40DAA">
        <w:t>ntroduce a maximum RSRP threshold of 0 dBm to ensure UE does not enter an infinite loop when performing resource selection in Mode 2 operation</w:t>
      </w:r>
    </w:p>
    <w:p w14:paraId="0BEBDB7E" w14:textId="6A468483" w:rsidR="00342301" w:rsidRPr="006B0DD7" w:rsidRDefault="00342301" w:rsidP="00293649">
      <w:pPr>
        <w:pStyle w:val="ListParagraph"/>
        <w:numPr>
          <w:ilvl w:val="0"/>
          <w:numId w:val="25"/>
        </w:numPr>
        <w:ind w:leftChars="0"/>
      </w:pPr>
      <w:r>
        <w:lastRenderedPageBreak/>
        <w:t xml:space="preserve">Option 1-4 [FL]: </w:t>
      </w:r>
      <w:r w:rsidRPr="00C40DAA">
        <w:rPr>
          <w:bCs/>
          <w:iCs/>
        </w:rPr>
        <w:t xml:space="preserve">If the number of resources in </w:t>
      </w:r>
      <m:oMath>
        <m:sSub>
          <m:sSubPr>
            <m:ctrlPr>
              <w:rPr>
                <w:rFonts w:ascii="Cambria Math" w:hAnsi="Cambria Math"/>
                <w:bCs/>
                <w:iCs/>
                <w:lang w:val="x-none"/>
              </w:rPr>
            </m:ctrlPr>
          </m:sSubPr>
          <m:e>
            <m:r>
              <m:rPr>
                <m:sty m:val="p"/>
              </m:rPr>
              <w:rPr>
                <w:rFonts w:ascii="Cambria Math" w:hAnsi="Cambria Math"/>
                <w:lang w:val="x-none"/>
              </w:rPr>
              <m:t>S</m:t>
            </m:r>
          </m:e>
          <m:sub>
            <m:r>
              <m:rPr>
                <m:sty m:val="p"/>
              </m:rPr>
              <w:rPr>
                <w:rFonts w:ascii="Cambria Math" w:hAnsi="Cambria Math"/>
                <w:lang w:val="x-none"/>
              </w:rPr>
              <m:t>A</m:t>
            </m:r>
          </m:sub>
        </m:sSub>
      </m:oMath>
      <w:r w:rsidRPr="00C40DAA">
        <w:rPr>
          <w:rFonts w:hint="eastAsia"/>
          <w:bCs/>
          <w:iCs/>
          <w:lang w:val="x-none"/>
        </w:rPr>
        <w:t xml:space="preserve"> </w:t>
      </w:r>
      <w:r w:rsidRPr="00C40DAA">
        <w:rPr>
          <w:bCs/>
          <w:iCs/>
          <w:lang w:val="x-none"/>
        </w:rPr>
        <w:t>is already less than</w:t>
      </w:r>
      <w:r w:rsidRPr="00C40DAA">
        <w:rPr>
          <w:bCs/>
          <w:iCs/>
          <w:lang w:val="en-AU"/>
        </w:rPr>
        <w:t xml:space="preserve"> or equal to</w:t>
      </w:r>
      <w:r w:rsidRPr="00C40DAA">
        <w:rPr>
          <w:bCs/>
          <w:iCs/>
          <w:lang w:val="x-none"/>
        </w:rPr>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sidRPr="00C40DAA">
        <w:rPr>
          <w:bCs/>
          <w:iCs/>
        </w:rPr>
        <w:t xml:space="preserve"> after step 5), UE will report the </w:t>
      </w:r>
      <m:oMath>
        <m:sSub>
          <m:sSubPr>
            <m:ctrlPr>
              <w:rPr>
                <w:rFonts w:ascii="Cambria Math" w:hAnsi="Cambria Math"/>
                <w:bCs/>
                <w:iCs/>
                <w:lang w:val="x-none"/>
              </w:rPr>
            </m:ctrlPr>
          </m:sSubPr>
          <m:e>
            <m:r>
              <m:rPr>
                <m:sty m:val="p"/>
              </m:rPr>
              <w:rPr>
                <w:rFonts w:ascii="Cambria Math" w:hAnsi="Cambria Math"/>
                <w:lang w:val="x-none"/>
              </w:rPr>
              <m:t>S</m:t>
            </m:r>
          </m:e>
          <m:sub>
            <m:r>
              <m:rPr>
                <m:sty m:val="p"/>
              </m:rPr>
              <w:rPr>
                <w:rFonts w:ascii="Cambria Math" w:hAnsi="Cambria Math"/>
                <w:lang w:val="x-none"/>
              </w:rPr>
              <m:t>A</m:t>
            </m:r>
          </m:sub>
        </m:sSub>
      </m:oMath>
      <w:r w:rsidRPr="00C40DAA">
        <w:rPr>
          <w:rFonts w:hint="eastAsia"/>
          <w:bCs/>
          <w:iCs/>
          <w:lang w:val="x-none"/>
        </w:rPr>
        <w:t xml:space="preserve"> </w:t>
      </w:r>
      <w:r w:rsidRPr="00C40DAA">
        <w:rPr>
          <w:bCs/>
          <w:iCs/>
          <w:lang w:val="x-none"/>
        </w:rPr>
        <w:t>to high layers</w:t>
      </w:r>
      <w:r>
        <w:rPr>
          <w:bCs/>
          <w:iCs/>
          <w:lang w:val="en-US"/>
        </w:rPr>
        <w:t xml:space="preserve"> after performing</w:t>
      </w:r>
      <w:r w:rsidRPr="00C40DAA">
        <w:rPr>
          <w:bCs/>
          <w:iCs/>
          <w:lang w:val="en-AU"/>
        </w:rPr>
        <w:t xml:space="preserve"> step</w:t>
      </w:r>
      <w:r>
        <w:rPr>
          <w:bCs/>
          <w:iCs/>
          <w:lang w:val="en-AU"/>
        </w:rPr>
        <w:t>s</w:t>
      </w:r>
      <w:r w:rsidRPr="00C40DAA">
        <w:rPr>
          <w:bCs/>
          <w:iCs/>
          <w:lang w:val="en-AU"/>
        </w:rPr>
        <w:t xml:space="preserve"> 6 and 7</w:t>
      </w:r>
      <w:r>
        <w:rPr>
          <w:bCs/>
          <w:iCs/>
          <w:lang w:val="en-AU"/>
        </w:rPr>
        <w:t xml:space="preserve"> once</w:t>
      </w:r>
    </w:p>
    <w:p w14:paraId="2E56957E" w14:textId="11D6D3C1" w:rsidR="006B0DD7" w:rsidRPr="006B0DD7" w:rsidRDefault="006B0DD7" w:rsidP="006B0DD7">
      <w:pPr>
        <w:pStyle w:val="ListParagraph"/>
        <w:numPr>
          <w:ilvl w:val="1"/>
          <w:numId w:val="25"/>
        </w:numPr>
        <w:ind w:leftChars="0"/>
        <w:rPr>
          <w:i/>
        </w:rPr>
      </w:pPr>
      <w:r w:rsidRPr="006B0DD7">
        <w:rPr>
          <w:bCs/>
          <w:i/>
          <w:lang w:val="en-AU"/>
        </w:rPr>
        <w:t>FL comment: this option was added based on modified option 1-1, with the difference that a UE executes steps 6 and 7 at least once to preclude collisions above the initial RSRP threshold</w:t>
      </w:r>
    </w:p>
    <w:p w14:paraId="0A123FD4" w14:textId="77777777" w:rsidR="00342301" w:rsidRDefault="00342301" w:rsidP="00342301">
      <w:pPr>
        <w:jc w:val="both"/>
      </w:pPr>
    </w:p>
    <w:p w14:paraId="79275498" w14:textId="77777777" w:rsidR="00342301" w:rsidRDefault="00342301" w:rsidP="00342301">
      <w:pPr>
        <w:jc w:val="both"/>
      </w:pPr>
      <w:r>
        <w:t>Approach 2 conditions:</w:t>
      </w:r>
    </w:p>
    <w:p w14:paraId="74E54E57" w14:textId="4BF4A9D5" w:rsidR="00342301" w:rsidRDefault="00342301" w:rsidP="00293649">
      <w:pPr>
        <w:pStyle w:val="ListParagraph"/>
        <w:numPr>
          <w:ilvl w:val="0"/>
          <w:numId w:val="25"/>
        </w:numPr>
        <w:ind w:leftChars="0"/>
        <w:rPr>
          <w:bCs/>
          <w:iCs/>
        </w:rPr>
      </w:pPr>
      <w:r>
        <w:t xml:space="preserve">Option 2-1 </w:t>
      </w:r>
      <w:r>
        <w:fldChar w:fldCharType="begin"/>
      </w:r>
      <w:r>
        <w:instrText xml:space="preserve"> REF _Ref68706842 \r \h </w:instrText>
      </w:r>
      <w:r w:rsidR="00293649">
        <w:instrText xml:space="preserve"> \* MERGEFORMAT </w:instrText>
      </w:r>
      <w:r>
        <w:fldChar w:fldCharType="separate"/>
      </w:r>
      <w:r>
        <w:t>[1]</w:t>
      </w:r>
      <w:r>
        <w:fldChar w:fldCharType="end"/>
      </w:r>
      <w:r>
        <w:t xml:space="preserve">: </w:t>
      </w:r>
      <w:r w:rsidRPr="00C40DAA">
        <w:rPr>
          <w:bCs/>
          <w:iCs/>
        </w:rPr>
        <w:t>A subset of the (pre-)configured periodicities for reservation should be used to exclude resources in slots not monitored during sensing</w:t>
      </w:r>
    </w:p>
    <w:p w14:paraId="5E9BCD2E" w14:textId="04243875" w:rsidR="00342301" w:rsidRPr="00C40DAA" w:rsidRDefault="00342301" w:rsidP="00293649">
      <w:pPr>
        <w:pStyle w:val="ListParagraph"/>
        <w:numPr>
          <w:ilvl w:val="0"/>
          <w:numId w:val="25"/>
        </w:numPr>
        <w:ind w:leftChars="0"/>
        <w:rPr>
          <w:bCs/>
          <w:iCs/>
        </w:rPr>
      </w:pPr>
      <w:r w:rsidRPr="00C40DAA">
        <w:rPr>
          <w:bCs/>
          <w:iCs/>
        </w:rPr>
        <w:t xml:space="preserve">Option </w:t>
      </w:r>
      <w:r>
        <w:rPr>
          <w:bCs/>
          <w:iCs/>
        </w:rPr>
        <w:t>2</w:t>
      </w:r>
      <w:r w:rsidRPr="00C40DAA">
        <w:rPr>
          <w:bCs/>
          <w:iCs/>
        </w:rPr>
        <w:t>-</w:t>
      </w:r>
      <w:r>
        <w:rPr>
          <w:bCs/>
          <w:iCs/>
        </w:rPr>
        <w:t xml:space="preserve">2 </w:t>
      </w:r>
      <w:r>
        <w:fldChar w:fldCharType="begin"/>
      </w:r>
      <w:r>
        <w:instrText xml:space="preserve"> REF _Ref68706842 \r \h </w:instrText>
      </w:r>
      <w:r w:rsidR="00293649">
        <w:instrText xml:space="preserve"> \* MERGEFORMAT </w:instrText>
      </w:r>
      <w:r>
        <w:fldChar w:fldCharType="separate"/>
      </w:r>
      <w:r>
        <w:t>[1]</w:t>
      </w:r>
      <w:r>
        <w:fldChar w:fldCharType="end"/>
      </w:r>
      <w:r w:rsidRPr="00C40DAA">
        <w:rPr>
          <w:bCs/>
          <w:iCs/>
        </w:rPr>
        <w:t xml:space="preserve">: </w:t>
      </w:r>
      <w:r w:rsidRPr="00C40DAA">
        <w:t xml:space="preserve">Replace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m:t>
                    </m:r>
                    <m:r>
                      <m:rPr>
                        <m:lit/>
                        <m:sty m:val="p"/>
                      </m:rPr>
                      <w:rPr>
                        <w:rFonts w:ascii="Cambria Math" w:hAnsi="Cambria Math"/>
                      </w:rPr>
                      <m:t>_</m:t>
                    </m:r>
                    <m:r>
                      <m:rPr>
                        <m:sty m:val="p"/>
                      </m:rPr>
                      <w:rPr>
                        <w:rFonts w:ascii="Cambria Math" w:hAnsi="Cambria Math"/>
                      </w:rPr>
                      <m:t>RX</m:t>
                    </m:r>
                  </m:sub>
                </m:sSub>
              </m:den>
            </m:f>
          </m:e>
        </m:d>
      </m:oMath>
      <w:r w:rsidRPr="00C40DAA">
        <w:rPr>
          <w:rFonts w:hint="eastAsia"/>
        </w:rPr>
        <w:t xml:space="preserve"> </w:t>
      </w:r>
      <w:r w:rsidRPr="00C40DAA">
        <w:t xml:space="preserve">with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r>
                  <m:rPr>
                    <m:sty m:val="p"/>
                  </m:rPr>
                  <w:rPr>
                    <w:rFonts w:ascii="Cambria Math" w:hAnsi="Cambria Math"/>
                  </w:rPr>
                  <m:t xml:space="preserve">max⁡(20, </m:t>
                </m:r>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rsvp_RX</m:t>
                    </m:r>
                  </m:sub>
                </m:sSub>
                <m:r>
                  <m:rPr>
                    <m:sty m:val="p"/>
                  </m:rPr>
                  <w:rPr>
                    <w:rFonts w:ascii="Cambria Math" w:hAnsi="Cambria Math"/>
                  </w:rPr>
                  <m:t>)</m:t>
                </m:r>
              </m:den>
            </m:f>
          </m:e>
        </m:d>
      </m:oMath>
      <w:r w:rsidRPr="00C40DAA">
        <w:t xml:space="preserve"> to avoid excessive exclusion</w:t>
      </w:r>
    </w:p>
    <w:p w14:paraId="1BFB5B04" w14:textId="7C969F71" w:rsidR="00342301" w:rsidRPr="00C40DAA" w:rsidRDefault="00342301" w:rsidP="00293649">
      <w:pPr>
        <w:pStyle w:val="ListParagraph"/>
        <w:numPr>
          <w:ilvl w:val="0"/>
          <w:numId w:val="25"/>
        </w:numPr>
        <w:ind w:leftChars="0"/>
        <w:rPr>
          <w:bCs/>
          <w:iCs/>
        </w:rPr>
      </w:pPr>
      <w:r>
        <w:rPr>
          <w:bCs/>
          <w:iCs/>
        </w:rPr>
        <w:t>Option 2-3</w:t>
      </w:r>
      <w:r w:rsidR="00293649">
        <w:rPr>
          <w:bCs/>
          <w:iCs/>
        </w:rPr>
        <w:t xml:space="preserve"> </w:t>
      </w:r>
      <w:r w:rsidR="00293649">
        <w:fldChar w:fldCharType="begin"/>
      </w:r>
      <w:r w:rsidR="00293649">
        <w:instrText xml:space="preserve"> REF _Ref69113905 \r \h  \* MERGEFORMAT </w:instrText>
      </w:r>
      <w:r w:rsidR="00293649">
        <w:fldChar w:fldCharType="separate"/>
      </w:r>
      <w:r w:rsidR="00293649">
        <w:t>[4]</w:t>
      </w:r>
      <w:r w:rsidR="00293649">
        <w:fldChar w:fldCharType="end"/>
      </w:r>
      <w:r>
        <w:rPr>
          <w:bCs/>
          <w:iCs/>
        </w:rPr>
        <w:t>:</w:t>
      </w:r>
      <w:r w:rsidRPr="00C40DAA">
        <w:rPr>
          <w:bCs/>
          <w:iCs/>
        </w:rPr>
        <w:t xml:space="preserve"> </w:t>
      </w:r>
      <w:r w:rsidRPr="00C40DAA">
        <w:rPr>
          <w:bCs/>
          <w:iCs/>
          <w:lang w:val="en-US"/>
        </w:rPr>
        <w:t xml:space="preserve">In step 5) of resource selection procedure, the number of hypothetical SCI format 1-A resulting from a non-monitored slot is extended with only a single period </w:t>
      </w:r>
      <w:r>
        <w:rPr>
          <w:bCs/>
          <w:iCs/>
          <w:lang w:val="en-US"/>
        </w:rPr>
        <w:t xml:space="preserve">(letting Q=1) </w:t>
      </w:r>
      <w:r w:rsidRPr="00C40DAA">
        <w:rPr>
          <w:bCs/>
          <w:iCs/>
          <w:lang w:val="en-US"/>
        </w:rPr>
        <w:t>for all configured resource reservation periods</w:t>
      </w:r>
    </w:p>
    <w:p w14:paraId="14DF623A" w14:textId="396FA212" w:rsidR="00342301" w:rsidRDefault="00342301" w:rsidP="00293649">
      <w:pPr>
        <w:pStyle w:val="ListParagraph"/>
        <w:numPr>
          <w:ilvl w:val="0"/>
          <w:numId w:val="25"/>
        </w:numPr>
        <w:ind w:leftChars="0"/>
        <w:rPr>
          <w:bCs/>
          <w:iCs/>
        </w:rPr>
      </w:pPr>
      <w:r>
        <w:rPr>
          <w:bCs/>
          <w:iCs/>
          <w:lang w:val="en-US"/>
        </w:rPr>
        <w:t>Option 2-4</w:t>
      </w:r>
      <w:r w:rsidR="00293649">
        <w:rPr>
          <w:bCs/>
          <w:iCs/>
          <w:lang w:val="en-US"/>
        </w:rPr>
        <w:t xml:space="preserve"> </w:t>
      </w:r>
      <w:r w:rsidR="00293649">
        <w:fldChar w:fldCharType="begin"/>
      </w:r>
      <w:r w:rsidR="00293649">
        <w:instrText xml:space="preserve"> REF _Ref69113895 \r \h  \* MERGEFORMAT </w:instrText>
      </w:r>
      <w:r w:rsidR="00293649">
        <w:fldChar w:fldCharType="separate"/>
      </w:r>
      <w:r w:rsidR="00293649">
        <w:t>[11]</w:t>
      </w:r>
      <w:r w:rsidR="00293649">
        <w:fldChar w:fldCharType="end"/>
      </w:r>
      <w:r>
        <w:rPr>
          <w:bCs/>
          <w:iCs/>
          <w:lang w:val="en-US"/>
        </w:rPr>
        <w:t xml:space="preserve">: </w:t>
      </w:r>
      <w:r w:rsidRPr="00C40DAA">
        <w:rPr>
          <w:bCs/>
          <w:iCs/>
          <w:lang w:val="en-US"/>
        </w:rPr>
        <w:t xml:space="preserve">If the number of candidate single-slot resources excluded from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rFonts w:hint="eastAsia"/>
          <w:bCs/>
          <w:iCs/>
        </w:rPr>
        <w:t xml:space="preserve"> </w:t>
      </w:r>
      <w:r w:rsidRPr="00C40DAA">
        <w:rPr>
          <w:bCs/>
          <w:iCs/>
          <w:lang w:val="en-US"/>
        </w:rPr>
        <w:t>is larger than (1-</w:t>
      </w:r>
      <m:oMath>
        <m:r>
          <w:rPr>
            <w:rFonts w:ascii="Cambria Math" w:hAnsi="Cambria Math"/>
          </w:rPr>
          <m:t xml:space="preserve"> </m:t>
        </m:r>
      </m:oMath>
      <w:r w:rsidRPr="00C40DAA">
        <w:rPr>
          <w:bCs/>
          <w:iCs/>
          <w:lang w:val="en-US"/>
        </w:rPr>
        <w:t>X)</w:t>
      </w:r>
      <w:r w:rsidRPr="00C40DAA">
        <w:rPr>
          <w:rFonts w:ascii="Cambria Math" w:hAnsi="Cambria Math" w:cs="Cambria Math"/>
          <w:bCs/>
          <w:iCs/>
          <w:lang w:val="en-US"/>
        </w:rPr>
        <w:t>⋅</w:t>
      </w:r>
      <m:oMath>
        <m:r>
          <m:rPr>
            <m:sty m:val="bi"/>
          </m:rPr>
          <w:rPr>
            <w:rFonts w:ascii="Cambria Math" w:hAnsi="Cambria Math"/>
          </w:rPr>
          <m:t xml:space="preserve"> </m:t>
        </m:r>
        <m:sSub>
          <m:sSubPr>
            <m:ctrlPr>
              <w:rPr>
                <w:rFonts w:ascii="Cambria Math" w:hAnsi="Cambria Math"/>
                <w:bCs/>
                <w:i/>
                <w:iCs/>
              </w:rPr>
            </m:ctrlPr>
          </m:sSubPr>
          <m:e>
            <m:r>
              <w:rPr>
                <w:rFonts w:ascii="Cambria Math" w:hAnsi="Cambria Math"/>
              </w:rPr>
              <m:t>M</m:t>
            </m:r>
          </m:e>
          <m:sub>
            <m:r>
              <m:rPr>
                <m:nor/>
              </m:rPr>
              <w:rPr>
                <w:bCs/>
                <w:i/>
                <w:iCs/>
              </w:rPr>
              <m:t>total</m:t>
            </m:r>
          </m:sub>
        </m:sSub>
      </m:oMath>
      <w:r w:rsidRPr="00C40DAA">
        <w:rPr>
          <w:bCs/>
          <w:iCs/>
          <w:lang w:val="en-US"/>
        </w:rPr>
        <w:t xml:space="preserve">, </w:t>
      </w:r>
      <w:r w:rsidRPr="00C40DAA">
        <w:rPr>
          <w:bCs/>
          <w:iCs/>
        </w:rPr>
        <w:t xml:space="preserve">randomly selected resources from those excluded in step 5) are added to </w:t>
      </w:r>
      <w:r w:rsidRPr="00C40DAA">
        <w:rPr>
          <w:bCs/>
          <w:iCs/>
          <w:lang w:val="en-US"/>
        </w:rPr>
        <w:t xml:space="preserve">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w:t>
      </w:r>
      <w:r w:rsidRPr="00C40DAA">
        <w:rPr>
          <w:bCs/>
          <w:iCs/>
          <w:lang w:val="en-US"/>
        </w:rPr>
        <w:t xml:space="preserve">until the </w:t>
      </w:r>
      <w:r w:rsidRPr="00C40DAA">
        <w:rPr>
          <w:bCs/>
          <w:iCs/>
        </w:rPr>
        <w:t xml:space="preserve">number of the candidate single-slot resources remaining in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is</w:t>
      </w:r>
      <w:r w:rsidRPr="00C40DAA" w:rsidDel="00372B39">
        <w:rPr>
          <w:bCs/>
          <w:iCs/>
        </w:rPr>
        <w:t xml:space="preserve"> </w:t>
      </w:r>
      <w:r w:rsidRPr="00C40DAA">
        <w:rPr>
          <w:bCs/>
          <w:iCs/>
        </w:rPr>
        <w:t xml:space="preserve">not smaller than  </w:t>
      </w:r>
      <m:oMath>
        <m:r>
          <w:rPr>
            <w:rFonts w:ascii="Cambria Math" w:hAnsi="Cambria Math"/>
          </w:rPr>
          <m:t>X⋅</m:t>
        </m:r>
        <m:sSub>
          <m:sSubPr>
            <m:ctrlPr>
              <w:rPr>
                <w:rFonts w:ascii="Cambria Math" w:hAnsi="Cambria Math"/>
                <w:bCs/>
                <w:i/>
                <w:iCs/>
              </w:rPr>
            </m:ctrlPr>
          </m:sSubPr>
          <m:e>
            <m:r>
              <w:rPr>
                <w:rFonts w:ascii="Cambria Math" w:hAnsi="Cambria Math"/>
              </w:rPr>
              <m:t>M</m:t>
            </m:r>
          </m:e>
          <m:sub>
            <m:r>
              <m:rPr>
                <m:nor/>
              </m:rPr>
              <w:rPr>
                <w:bCs/>
                <w:iCs/>
              </w:rPr>
              <m:t>total</m:t>
            </m:r>
            <m:ctrlPr>
              <w:rPr>
                <w:rFonts w:ascii="Cambria Math" w:hAnsi="Cambria Math"/>
                <w:bCs/>
                <w:iCs/>
              </w:rPr>
            </m:ctrlPr>
          </m:sub>
        </m:sSub>
      </m:oMath>
    </w:p>
    <w:p w14:paraId="55EEA375" w14:textId="00C3BC82" w:rsidR="00342301" w:rsidRDefault="00342301" w:rsidP="00342301">
      <w:pPr>
        <w:jc w:val="both"/>
      </w:pPr>
    </w:p>
    <w:p w14:paraId="70237299" w14:textId="1EB06A01" w:rsidR="00293649" w:rsidRPr="00293649" w:rsidRDefault="00293649" w:rsidP="00342301">
      <w:pPr>
        <w:jc w:val="both"/>
        <w:rPr>
          <w:b/>
          <w:bCs/>
        </w:rPr>
      </w:pPr>
      <w:r w:rsidRPr="00293649">
        <w:rPr>
          <w:b/>
          <w:bCs/>
          <w:highlight w:val="yellow"/>
        </w:rPr>
        <w:t>Q1</w:t>
      </w:r>
      <w:r w:rsidRPr="00293649">
        <w:rPr>
          <w:b/>
          <w:bCs/>
        </w:rPr>
        <w:t xml:space="preserve">: Do you agree that the infinite loop </w:t>
      </w:r>
      <w:r w:rsidR="008F3365">
        <w:rPr>
          <w:b/>
          <w:bCs/>
        </w:rPr>
        <w:t>breaking</w:t>
      </w:r>
      <w:r w:rsidRPr="00293649">
        <w:rPr>
          <w:b/>
          <w:bCs/>
        </w:rPr>
        <w:t xml:space="preserve"> is expected to kick in only when there is no valid selection window size </w:t>
      </w:r>
      <m:oMath>
        <m:sSub>
          <m:sSubPr>
            <m:ctrlPr>
              <w:rPr>
                <w:rFonts w:ascii="Cambria Math" w:hAnsi="Cambria Math"/>
                <w:b/>
                <w:bCs/>
                <w:i/>
                <w:iCs/>
                <w:lang w:val="en-AU"/>
              </w:rPr>
            </m:ctrlPr>
          </m:sSubPr>
          <m:e>
            <m:r>
              <m:rPr>
                <m:sty m:val="bi"/>
              </m:rPr>
              <w:rPr>
                <w:rFonts w:ascii="Cambria Math" w:hAnsi="Cambria Math"/>
                <w:lang w:val="en-AU"/>
              </w:rPr>
              <m:t>[</m:t>
            </m:r>
            <m:sSub>
              <m:sSubPr>
                <m:ctrlPr>
                  <w:rPr>
                    <w:rFonts w:ascii="Cambria Math" w:hAnsi="Cambria Math"/>
                    <w:b/>
                    <w:bCs/>
                    <w:i/>
                    <w:iCs/>
                    <w:lang w:val="en-AU"/>
                  </w:rPr>
                </m:ctrlPr>
              </m:sSubPr>
              <m:e>
                <m:r>
                  <m:rPr>
                    <m:sty m:val="bi"/>
                  </m:rPr>
                  <w:rPr>
                    <w:rFonts w:ascii="Cambria Math" w:hAnsi="Cambria Math"/>
                    <w:lang w:val="en-AU"/>
                  </w:rPr>
                  <m:t>T</m:t>
                </m:r>
              </m:e>
              <m:sub>
                <m:r>
                  <m:rPr>
                    <m:sty m:val="bi"/>
                  </m:rPr>
                  <w:rPr>
                    <w:rFonts w:ascii="Cambria Math" w:hAnsi="Cambria Math"/>
                    <w:lang w:val="en-AU"/>
                  </w:rPr>
                  <m:t>1</m:t>
                </m:r>
              </m:sub>
            </m:sSub>
            <m:r>
              <m:rPr>
                <m:sty m:val="bi"/>
              </m:rPr>
              <w:rPr>
                <w:rFonts w:ascii="Cambria Math" w:hAnsi="Cambria Math"/>
                <w:lang w:val="en-AU"/>
              </w:rPr>
              <m:t>, T</m:t>
            </m:r>
          </m:e>
          <m:sub>
            <m:r>
              <m:rPr>
                <m:sty m:val="bi"/>
              </m:rPr>
              <w:rPr>
                <w:rFonts w:ascii="Cambria Math" w:hAnsi="Cambria Math"/>
                <w:lang w:val="en-AU"/>
              </w:rPr>
              <m:t>2</m:t>
            </m:r>
          </m:sub>
        </m:sSub>
        <m:r>
          <m:rPr>
            <m:sty m:val="bi"/>
          </m:rPr>
          <w:rPr>
            <w:rFonts w:ascii="Cambria Math" w:hAnsi="Cambria Math"/>
            <w:lang w:val="en-AU"/>
          </w:rPr>
          <m:t>]</m:t>
        </m:r>
      </m:oMath>
      <w:r w:rsidRPr="00293649">
        <w:rPr>
          <w:b/>
          <w:bCs/>
          <w:iCs/>
          <w:lang w:val="en-AU"/>
        </w:rPr>
        <w:t xml:space="preserve"> that can be chosen by </w:t>
      </w:r>
      <w:r w:rsidR="006B0DD7">
        <w:rPr>
          <w:b/>
          <w:bCs/>
          <w:iCs/>
          <w:lang w:val="en-AU"/>
        </w:rPr>
        <w:t>the</w:t>
      </w:r>
      <w:r w:rsidRPr="00293649">
        <w:rPr>
          <w:b/>
          <w:bCs/>
          <w:iCs/>
          <w:lang w:val="en-AU"/>
        </w:rPr>
        <w:t xml:space="preserve"> UE which does not lead to the infinite loop?</w:t>
      </w:r>
    </w:p>
    <w:p w14:paraId="7215D4D6" w14:textId="77777777" w:rsidR="00293649" w:rsidRDefault="00293649" w:rsidP="00342301">
      <w:pPr>
        <w:jc w:val="both"/>
      </w:pPr>
    </w:p>
    <w:tbl>
      <w:tblPr>
        <w:tblStyle w:val="TableGrid"/>
        <w:tblW w:w="0" w:type="auto"/>
        <w:tblLook w:val="04A0" w:firstRow="1" w:lastRow="0" w:firstColumn="1" w:lastColumn="0" w:noHBand="0" w:noVBand="1"/>
      </w:tblPr>
      <w:tblGrid>
        <w:gridCol w:w="2122"/>
        <w:gridCol w:w="2268"/>
        <w:gridCol w:w="5241"/>
      </w:tblGrid>
      <w:tr w:rsidR="00293649" w14:paraId="47366627" w14:textId="77777777" w:rsidTr="00293649">
        <w:tc>
          <w:tcPr>
            <w:tcW w:w="2122" w:type="dxa"/>
          </w:tcPr>
          <w:p w14:paraId="59529898" w14:textId="7F175732" w:rsidR="00293649" w:rsidRPr="00293649" w:rsidRDefault="00293649" w:rsidP="00FF09A0">
            <w:pPr>
              <w:jc w:val="both"/>
            </w:pPr>
            <w:r w:rsidRPr="00293649">
              <w:t>Source</w:t>
            </w:r>
          </w:p>
        </w:tc>
        <w:tc>
          <w:tcPr>
            <w:tcW w:w="2268" w:type="dxa"/>
          </w:tcPr>
          <w:p w14:paraId="50B4F78E" w14:textId="26E43E70" w:rsidR="00293649" w:rsidRPr="00293649" w:rsidRDefault="00293649" w:rsidP="00FF09A0">
            <w:pPr>
              <w:jc w:val="both"/>
            </w:pPr>
            <w:r w:rsidRPr="00293649">
              <w:t>Answer</w:t>
            </w:r>
          </w:p>
        </w:tc>
        <w:tc>
          <w:tcPr>
            <w:tcW w:w="5241" w:type="dxa"/>
          </w:tcPr>
          <w:p w14:paraId="4989D17C" w14:textId="03040934" w:rsidR="00293649" w:rsidRPr="00293649" w:rsidRDefault="00293649" w:rsidP="00FF09A0">
            <w:pPr>
              <w:jc w:val="both"/>
            </w:pPr>
            <w:r w:rsidRPr="00293649">
              <w:t>Comment</w:t>
            </w:r>
          </w:p>
        </w:tc>
      </w:tr>
      <w:tr w:rsidR="00293649" w:rsidRPr="006C4760" w14:paraId="64A0E993" w14:textId="77777777" w:rsidTr="00293649">
        <w:tc>
          <w:tcPr>
            <w:tcW w:w="2122" w:type="dxa"/>
          </w:tcPr>
          <w:p w14:paraId="0CF9B36C" w14:textId="36CEF21C" w:rsidR="00293649" w:rsidRPr="006C4760" w:rsidRDefault="006C4760" w:rsidP="00FF09A0">
            <w:pPr>
              <w:jc w:val="both"/>
              <w:rPr>
                <w:rFonts w:eastAsia="MS Mincho"/>
                <w:lang w:eastAsia="ja-JP"/>
              </w:rPr>
            </w:pPr>
            <w:r w:rsidRPr="006C4760">
              <w:rPr>
                <w:rFonts w:eastAsia="MS Mincho" w:hint="eastAsia"/>
                <w:lang w:eastAsia="ja-JP"/>
              </w:rPr>
              <w:t>N</w:t>
            </w:r>
            <w:r w:rsidRPr="006C4760">
              <w:rPr>
                <w:rFonts w:eastAsia="MS Mincho"/>
                <w:lang w:eastAsia="ja-JP"/>
              </w:rPr>
              <w:t>TT DOCOMO</w:t>
            </w:r>
          </w:p>
        </w:tc>
        <w:tc>
          <w:tcPr>
            <w:tcW w:w="2268" w:type="dxa"/>
          </w:tcPr>
          <w:p w14:paraId="6264F420" w14:textId="2DD20053" w:rsidR="00293649" w:rsidRPr="006C4760" w:rsidRDefault="00070B9D" w:rsidP="00FF09A0">
            <w:pPr>
              <w:jc w:val="both"/>
              <w:rPr>
                <w:rFonts w:eastAsia="MS Mincho"/>
                <w:lang w:eastAsia="ja-JP"/>
              </w:rPr>
            </w:pPr>
            <w:r>
              <w:rPr>
                <w:rFonts w:eastAsia="MS Mincho"/>
                <w:lang w:eastAsia="ja-JP"/>
              </w:rPr>
              <w:t>(</w:t>
            </w:r>
            <w:r>
              <w:rPr>
                <w:rFonts w:eastAsia="MS Mincho" w:hint="eastAsia"/>
                <w:lang w:eastAsia="ja-JP"/>
              </w:rPr>
              <w:t>T</w:t>
            </w:r>
            <w:r>
              <w:rPr>
                <w:rFonts w:eastAsia="MS Mincho"/>
                <w:lang w:eastAsia="ja-JP"/>
              </w:rPr>
              <w:t>echnically YES, but) NO</w:t>
            </w:r>
          </w:p>
        </w:tc>
        <w:tc>
          <w:tcPr>
            <w:tcW w:w="5241" w:type="dxa"/>
          </w:tcPr>
          <w:p w14:paraId="46DE922C" w14:textId="07B21645" w:rsidR="00070B9D" w:rsidRPr="006C4760" w:rsidRDefault="00070B9D" w:rsidP="00070B9D">
            <w:pPr>
              <w:jc w:val="both"/>
              <w:rPr>
                <w:rFonts w:eastAsia="MS Mincho"/>
                <w:lang w:eastAsia="ja-JP"/>
              </w:rPr>
            </w:pPr>
            <w:r>
              <w:rPr>
                <w:rFonts w:eastAsia="MS Mincho"/>
                <w:lang w:eastAsia="ja-JP"/>
              </w:rPr>
              <w:t>I</w:t>
            </w:r>
            <w:r w:rsidR="006C4760">
              <w:rPr>
                <w:rFonts w:eastAsia="MS Mincho"/>
                <w:lang w:eastAsia="ja-JP"/>
              </w:rPr>
              <w:t>n current spec,</w:t>
            </w:r>
            <w:r>
              <w:rPr>
                <w:rFonts w:eastAsia="MS Mincho"/>
                <w:lang w:eastAsia="ja-JP"/>
              </w:rPr>
              <w:t xml:space="preserve"> it seems that</w:t>
            </w:r>
            <w:r w:rsidR="006C4760">
              <w:rPr>
                <w:rFonts w:eastAsia="MS Mincho"/>
                <w:lang w:eastAsia="ja-JP"/>
              </w:rPr>
              <w:t xml:space="preserve"> UE determines one window [T1, T2] then step 1 to 6 are applied for this window. There is no description to update the window when the UE is in the infinite loop of step 5.</w:t>
            </w:r>
          </w:p>
          <w:p w14:paraId="55F64AD0" w14:textId="1155C90E" w:rsidR="00070B9D" w:rsidRPr="006C4760" w:rsidRDefault="00070B9D" w:rsidP="00FF09A0">
            <w:pPr>
              <w:jc w:val="both"/>
              <w:rPr>
                <w:rFonts w:eastAsia="MS Mincho"/>
                <w:lang w:eastAsia="ja-JP"/>
              </w:rPr>
            </w:pPr>
            <w:r>
              <w:rPr>
                <w:rFonts w:eastAsia="MS Mincho" w:hint="eastAsia"/>
                <w:lang w:eastAsia="ja-JP"/>
              </w:rPr>
              <w:t>F</w:t>
            </w:r>
            <w:r>
              <w:rPr>
                <w:rFonts w:eastAsia="MS Mincho"/>
                <w:lang w:eastAsia="ja-JP"/>
              </w:rPr>
              <w:t>or better performance, the answer should be YES, but it seems ‘optimization’ as mentioned by FL. The window is selected by UE implementation, so we can expect smart UEs for this aspect.</w:t>
            </w:r>
          </w:p>
        </w:tc>
      </w:tr>
      <w:tr w:rsidR="006909FC" w:rsidRPr="006C4760" w14:paraId="0D64107E" w14:textId="77777777" w:rsidTr="00293649">
        <w:tc>
          <w:tcPr>
            <w:tcW w:w="2122" w:type="dxa"/>
          </w:tcPr>
          <w:p w14:paraId="0C2D8858" w14:textId="292980FB" w:rsidR="006909FC" w:rsidRPr="006909FC" w:rsidRDefault="006909FC" w:rsidP="006909FC">
            <w:pPr>
              <w:jc w:val="both"/>
            </w:pPr>
            <w:r w:rsidRPr="006909FC">
              <w:t>Ericsson</w:t>
            </w:r>
          </w:p>
        </w:tc>
        <w:tc>
          <w:tcPr>
            <w:tcW w:w="2268" w:type="dxa"/>
          </w:tcPr>
          <w:p w14:paraId="49D44693" w14:textId="3845E185" w:rsidR="006909FC" w:rsidRPr="006909FC" w:rsidRDefault="006909FC" w:rsidP="006909FC">
            <w:pPr>
              <w:jc w:val="both"/>
            </w:pPr>
            <w:r w:rsidRPr="006909FC">
              <w:t>Yes</w:t>
            </w:r>
          </w:p>
        </w:tc>
        <w:tc>
          <w:tcPr>
            <w:tcW w:w="5241" w:type="dxa"/>
          </w:tcPr>
          <w:p w14:paraId="6FA44E7D" w14:textId="45ACD43A" w:rsidR="006909FC" w:rsidRPr="006909FC" w:rsidRDefault="006909FC" w:rsidP="006909FC">
            <w:pPr>
              <w:jc w:val="both"/>
            </w:pPr>
            <w:r w:rsidRPr="006909FC">
              <w:t xml:space="preserve">There is a possibility of infinite loop, and therefore, a procedure to break the loop should be triggered under </w:t>
            </w:r>
            <w:r w:rsidR="00322BA5">
              <w:t>certain</w:t>
            </w:r>
            <w:r w:rsidRPr="006909FC">
              <w:t xml:space="preserve"> condition</w:t>
            </w:r>
            <w:r w:rsidR="00322BA5">
              <w:t>(s)</w:t>
            </w:r>
            <w:r w:rsidRPr="006909FC">
              <w:t>.</w:t>
            </w:r>
          </w:p>
        </w:tc>
      </w:tr>
      <w:tr w:rsidR="00412403" w14:paraId="306CAA46" w14:textId="77777777" w:rsidTr="000D107E">
        <w:tc>
          <w:tcPr>
            <w:tcW w:w="2122" w:type="dxa"/>
          </w:tcPr>
          <w:p w14:paraId="4FD1EA75" w14:textId="77777777" w:rsidR="00412403" w:rsidRPr="000D107E" w:rsidRDefault="00412403" w:rsidP="000D107E">
            <w:pPr>
              <w:jc w:val="both"/>
              <w:rPr>
                <w:rFonts w:eastAsiaTheme="minorEastAsia"/>
                <w:bCs/>
                <w:lang w:eastAsia="zh-CN"/>
              </w:rPr>
            </w:pPr>
            <w:r w:rsidRPr="000D107E">
              <w:rPr>
                <w:rFonts w:eastAsiaTheme="minorEastAsia"/>
                <w:bCs/>
                <w:lang w:eastAsia="zh-CN"/>
              </w:rPr>
              <w:t xml:space="preserve">Huawei, </w:t>
            </w:r>
            <w:proofErr w:type="spellStart"/>
            <w:r w:rsidRPr="000D107E">
              <w:rPr>
                <w:rFonts w:eastAsiaTheme="minorEastAsia"/>
                <w:bCs/>
                <w:lang w:eastAsia="zh-CN"/>
              </w:rPr>
              <w:t>HiSilicon</w:t>
            </w:r>
            <w:proofErr w:type="spellEnd"/>
          </w:p>
        </w:tc>
        <w:tc>
          <w:tcPr>
            <w:tcW w:w="2268" w:type="dxa"/>
          </w:tcPr>
          <w:p w14:paraId="431C5CC6" w14:textId="77777777" w:rsidR="00412403" w:rsidRPr="00611085" w:rsidRDefault="00412403" w:rsidP="000D107E">
            <w:pPr>
              <w:jc w:val="both"/>
              <w:rPr>
                <w:rFonts w:eastAsiaTheme="minorEastAsia"/>
                <w:bCs/>
                <w:lang w:eastAsia="zh-CN"/>
              </w:rPr>
            </w:pPr>
            <w:r w:rsidRPr="002A1468">
              <w:rPr>
                <w:rFonts w:eastAsiaTheme="minorEastAsia"/>
                <w:bCs/>
                <w:lang w:eastAsia="zh-CN"/>
              </w:rPr>
              <w:t>Clarification needed on Q1</w:t>
            </w:r>
          </w:p>
        </w:tc>
        <w:tc>
          <w:tcPr>
            <w:tcW w:w="5241" w:type="dxa"/>
          </w:tcPr>
          <w:p w14:paraId="322002B4" w14:textId="77777777" w:rsidR="00412403" w:rsidRDefault="00412403" w:rsidP="000D107E">
            <w:pPr>
              <w:jc w:val="both"/>
              <w:rPr>
                <w:rFonts w:eastAsiaTheme="minorEastAsia"/>
                <w:bCs/>
                <w:lang w:eastAsia="zh-CN"/>
              </w:rPr>
            </w:pPr>
            <w:r w:rsidRPr="00914735">
              <w:rPr>
                <w:rFonts w:eastAsiaTheme="minorEastAsia"/>
                <w:bCs/>
                <w:lang w:eastAsia="zh-CN"/>
              </w:rPr>
              <w:t>We are not sure if the proposed pre-condition can be real, in the sense that we only know the UE has arrived in the infinite loop under the condition of its implementation choices. It does not matter how many sizes of selection window it has first tried without success (e.g. a single size, or many sizes). It only matters what to do once the infinite loop is found</w:t>
            </w:r>
            <w:r>
              <w:rPr>
                <w:rFonts w:eastAsiaTheme="minorEastAsia"/>
                <w:bCs/>
                <w:lang w:eastAsia="zh-CN"/>
              </w:rPr>
              <w:t>.</w:t>
            </w:r>
          </w:p>
          <w:p w14:paraId="11148704" w14:textId="77777777" w:rsidR="00412403" w:rsidRDefault="00412403" w:rsidP="000D107E">
            <w:pPr>
              <w:jc w:val="both"/>
              <w:rPr>
                <w:rFonts w:eastAsiaTheme="minorEastAsia"/>
                <w:bCs/>
                <w:lang w:eastAsia="zh-CN"/>
              </w:rPr>
            </w:pPr>
          </w:p>
          <w:p w14:paraId="5B8C4CD7" w14:textId="77777777" w:rsidR="00412403" w:rsidRPr="00611085" w:rsidRDefault="00412403" w:rsidP="000D107E">
            <w:pPr>
              <w:jc w:val="both"/>
              <w:rPr>
                <w:rFonts w:eastAsiaTheme="minorEastAsia"/>
                <w:bCs/>
                <w:lang w:eastAsia="zh-CN"/>
              </w:rPr>
            </w:pPr>
            <w:r w:rsidRPr="008E4C86">
              <w:rPr>
                <w:rFonts w:eastAsiaTheme="minorEastAsia"/>
                <w:bCs/>
                <w:lang w:eastAsia="zh-CN"/>
              </w:rPr>
              <w:t xml:space="preserve">We suggest not discussing </w:t>
            </w:r>
            <w:proofErr w:type="gramStart"/>
            <w:r w:rsidRPr="008E4C86">
              <w:rPr>
                <w:rFonts w:eastAsiaTheme="minorEastAsia"/>
                <w:bCs/>
                <w:lang w:eastAsia="zh-CN"/>
              </w:rPr>
              <w:t>Q1, and</w:t>
            </w:r>
            <w:proofErr w:type="gramEnd"/>
            <w:r w:rsidRPr="008E4C86">
              <w:rPr>
                <w:rFonts w:eastAsiaTheme="minorEastAsia"/>
                <w:bCs/>
                <w:lang w:eastAsia="zh-CN"/>
              </w:rPr>
              <w:t xml:space="preserve"> proceeding with Q2 directly.</w:t>
            </w:r>
          </w:p>
        </w:tc>
      </w:tr>
      <w:tr w:rsidR="00A62C2B" w:rsidRPr="006C4760" w14:paraId="28D03C6A" w14:textId="77777777" w:rsidTr="00293649">
        <w:tc>
          <w:tcPr>
            <w:tcW w:w="2122" w:type="dxa"/>
          </w:tcPr>
          <w:p w14:paraId="52D967A5" w14:textId="22BC02B8" w:rsidR="00A62C2B" w:rsidRPr="006C4760" w:rsidRDefault="00A62C2B" w:rsidP="00A62C2B">
            <w:pPr>
              <w:jc w:val="both"/>
            </w:pPr>
            <w:r>
              <w:t>QC</w:t>
            </w:r>
          </w:p>
        </w:tc>
        <w:tc>
          <w:tcPr>
            <w:tcW w:w="2268" w:type="dxa"/>
          </w:tcPr>
          <w:p w14:paraId="796A15C8" w14:textId="21C11FF1" w:rsidR="00A62C2B" w:rsidRPr="006C4760" w:rsidRDefault="00A62C2B" w:rsidP="00A62C2B">
            <w:pPr>
              <w:jc w:val="both"/>
            </w:pPr>
            <w:r>
              <w:t>NO</w:t>
            </w:r>
          </w:p>
        </w:tc>
        <w:tc>
          <w:tcPr>
            <w:tcW w:w="5241" w:type="dxa"/>
          </w:tcPr>
          <w:p w14:paraId="75D2889F" w14:textId="08F324E4" w:rsidR="00A62C2B" w:rsidRPr="006C4760" w:rsidRDefault="00A62C2B" w:rsidP="00A62C2B">
            <w:pPr>
              <w:jc w:val="both"/>
            </w:pPr>
            <w:r>
              <w:t>[T1, T2] is chosen before entering the loop. If there is infinite loop, UE cannot break out of the loop to reselect another window of [T1, T2]</w:t>
            </w:r>
          </w:p>
        </w:tc>
      </w:tr>
      <w:tr w:rsidR="00B757FF" w:rsidRPr="006C4760" w14:paraId="0E1ED4AF" w14:textId="77777777" w:rsidTr="00293649">
        <w:tc>
          <w:tcPr>
            <w:tcW w:w="2122" w:type="dxa"/>
          </w:tcPr>
          <w:p w14:paraId="04C3BD75" w14:textId="239301A3" w:rsidR="00B757FF" w:rsidRPr="006C4760" w:rsidRDefault="00B757FF" w:rsidP="00B757FF">
            <w:pPr>
              <w:jc w:val="both"/>
            </w:pPr>
            <w:r>
              <w:t>Sharp</w:t>
            </w:r>
          </w:p>
        </w:tc>
        <w:tc>
          <w:tcPr>
            <w:tcW w:w="2268" w:type="dxa"/>
          </w:tcPr>
          <w:p w14:paraId="6447DE4F" w14:textId="59B28CC0" w:rsidR="00B757FF" w:rsidRPr="006C4760" w:rsidRDefault="00B757FF" w:rsidP="00B757FF">
            <w:pPr>
              <w:jc w:val="both"/>
            </w:pPr>
            <w:r>
              <w:t>Yes</w:t>
            </w:r>
          </w:p>
        </w:tc>
        <w:tc>
          <w:tcPr>
            <w:tcW w:w="5241" w:type="dxa"/>
          </w:tcPr>
          <w:p w14:paraId="5B1D0DDE" w14:textId="77777777" w:rsidR="00B757FF" w:rsidRDefault="00B757FF" w:rsidP="00B757FF">
            <w:pPr>
              <w:jc w:val="both"/>
            </w:pPr>
            <w:r>
              <w:t xml:space="preserve">We share similar view as FL. </w:t>
            </w:r>
          </w:p>
          <w:p w14:paraId="04A9F0D1" w14:textId="77777777" w:rsidR="00B757FF" w:rsidRDefault="00B757FF" w:rsidP="00B757FF">
            <w:pPr>
              <w:jc w:val="both"/>
            </w:pPr>
            <w:r>
              <w:t xml:space="preserve">Regarding the infinite loop issue itself, proponents mainly share the view that the percentage X could be configured larger than LTE V2X and reservation interval could be finer and more, which both lead to potential infinite loop. In our view, such differences cannot be quantified exactly and actually even in LTE V2X, such infinite loop issue may also happen w/o introducing solutions. </w:t>
            </w:r>
          </w:p>
          <w:p w14:paraId="34286E5E" w14:textId="06883C60" w:rsidR="00B757FF" w:rsidRPr="006C4760" w:rsidRDefault="00B757FF" w:rsidP="00B757FF">
            <w:pPr>
              <w:jc w:val="both"/>
            </w:pPr>
            <w:r>
              <w:t>With selecting the resource selection window up to implementation, the issue could be addressed. To us, option 1-2 seems like a method which operates step 5) first and then discover the infinite loop issue, then, skip step 5) to address it.</w:t>
            </w:r>
          </w:p>
        </w:tc>
      </w:tr>
      <w:tr w:rsidR="00AB2ADB" w:rsidRPr="006C4760" w14:paraId="5A9E1C59" w14:textId="77777777" w:rsidTr="00293649">
        <w:tc>
          <w:tcPr>
            <w:tcW w:w="2122" w:type="dxa"/>
          </w:tcPr>
          <w:p w14:paraId="5FBFAC52" w14:textId="21CA5E49" w:rsidR="00AB2ADB" w:rsidRDefault="00AB2ADB" w:rsidP="00AB2ADB">
            <w:pPr>
              <w:jc w:val="both"/>
            </w:pPr>
            <w:r>
              <w:t>OPPO</w:t>
            </w:r>
          </w:p>
        </w:tc>
        <w:tc>
          <w:tcPr>
            <w:tcW w:w="2268" w:type="dxa"/>
          </w:tcPr>
          <w:p w14:paraId="5742A71F" w14:textId="0B3014AB" w:rsidR="00AB2ADB" w:rsidRDefault="00AB2ADB" w:rsidP="00AB2ADB">
            <w:pPr>
              <w:jc w:val="both"/>
            </w:pPr>
            <w:r>
              <w:t>No</w:t>
            </w:r>
          </w:p>
        </w:tc>
        <w:tc>
          <w:tcPr>
            <w:tcW w:w="5241" w:type="dxa"/>
          </w:tcPr>
          <w:p w14:paraId="3312283B" w14:textId="15A1F634" w:rsidR="00AB2ADB" w:rsidRDefault="00AB2ADB" w:rsidP="00AB2ADB">
            <w:pPr>
              <w:jc w:val="both"/>
            </w:pPr>
            <w:r w:rsidRPr="00512C7D">
              <w:rPr>
                <w:rFonts w:eastAsiaTheme="minorEastAsia" w:hint="eastAsia"/>
                <w:bCs/>
                <w:lang w:eastAsia="zh-CN"/>
              </w:rPr>
              <w:t>I</w:t>
            </w:r>
            <w:r w:rsidRPr="00512C7D">
              <w:rPr>
                <w:rFonts w:eastAsiaTheme="minorEastAsia"/>
                <w:bCs/>
                <w:lang w:eastAsia="zh-CN"/>
              </w:rPr>
              <w:t xml:space="preserve">n our opinion, </w:t>
            </w:r>
            <w:r>
              <w:rPr>
                <w:rFonts w:eastAsiaTheme="minorEastAsia"/>
                <w:bCs/>
                <w:lang w:eastAsia="zh-CN"/>
              </w:rPr>
              <w:t xml:space="preserve">adjusting the size of selection window is just one of the solutions to jump out of the infinite loop and it should be treated same as other solutions (e.g., Option 1-1,1-2…) rather than prior to other solutions. In addition, UE still need to perform Step 5 again after adjusting the selection window to judge whether the selection window is valid or not. In the worst case, UE has to use another listed solution when it has already tried all the combinations of T1 and T2. The processing time </w:t>
            </w:r>
            <w:r>
              <w:rPr>
                <w:rFonts w:eastAsiaTheme="minorEastAsia"/>
                <w:bCs/>
                <w:lang w:eastAsia="zh-CN"/>
              </w:rPr>
              <w:lastRenderedPageBreak/>
              <w:t>and complexity will increase by doing this way due to performing Step 5 again and again. Finally, it is also hard to specify such behaviour because T1 and T2 are up to UE implementation. Therefore, we tend to agree with QC that the selection of [T1, T2] should not be adjusted since it is before entering the loop.</w:t>
            </w:r>
          </w:p>
        </w:tc>
      </w:tr>
      <w:tr w:rsidR="009A71BC" w:rsidRPr="006C4760" w14:paraId="3EDBF7B0" w14:textId="77777777" w:rsidTr="00293649">
        <w:tc>
          <w:tcPr>
            <w:tcW w:w="2122" w:type="dxa"/>
          </w:tcPr>
          <w:p w14:paraId="20E9D7E0" w14:textId="1F280C44" w:rsidR="009A71BC" w:rsidRDefault="009A71BC" w:rsidP="00AB2ADB">
            <w:pPr>
              <w:jc w:val="both"/>
            </w:pPr>
            <w:r w:rsidRPr="006B16EE">
              <w:rPr>
                <w:rFonts w:eastAsiaTheme="minorEastAsia"/>
                <w:lang w:eastAsia="zh-CN"/>
              </w:rPr>
              <w:lastRenderedPageBreak/>
              <w:t>V</w:t>
            </w:r>
            <w:r w:rsidRPr="006B16EE">
              <w:rPr>
                <w:rFonts w:eastAsiaTheme="minorEastAsia" w:hint="eastAsia"/>
                <w:lang w:eastAsia="zh-CN"/>
              </w:rPr>
              <w:t>ivo</w:t>
            </w:r>
          </w:p>
        </w:tc>
        <w:tc>
          <w:tcPr>
            <w:tcW w:w="2268" w:type="dxa"/>
          </w:tcPr>
          <w:p w14:paraId="460B6D1D" w14:textId="67FAC07B" w:rsidR="009A71BC" w:rsidRPr="0006311A" w:rsidRDefault="0006311A" w:rsidP="006B16EE">
            <w:pPr>
              <w:jc w:val="both"/>
              <w:rPr>
                <w:rFonts w:eastAsiaTheme="minorEastAsia"/>
                <w:lang w:eastAsia="zh-CN"/>
              </w:rPr>
            </w:pPr>
            <w:r>
              <w:rPr>
                <w:rFonts w:eastAsiaTheme="minorEastAsia"/>
                <w:lang w:eastAsia="zh-CN"/>
              </w:rPr>
              <w:t xml:space="preserve">Partially </w:t>
            </w:r>
            <w:r w:rsidR="006B16EE">
              <w:rPr>
                <w:rFonts w:eastAsiaTheme="minorEastAsia"/>
                <w:lang w:eastAsia="zh-CN"/>
              </w:rPr>
              <w:t>yes</w:t>
            </w:r>
          </w:p>
        </w:tc>
        <w:tc>
          <w:tcPr>
            <w:tcW w:w="5241" w:type="dxa"/>
          </w:tcPr>
          <w:p w14:paraId="3F65C8FA" w14:textId="29F665A3" w:rsidR="00CE3D9D" w:rsidRPr="00512C7D" w:rsidRDefault="00CE3D9D" w:rsidP="00CE3D9D">
            <w:pPr>
              <w:jc w:val="both"/>
              <w:rPr>
                <w:rFonts w:eastAsiaTheme="minorEastAsia"/>
                <w:bCs/>
                <w:lang w:eastAsia="zh-CN"/>
              </w:rPr>
            </w:pPr>
            <w:r>
              <w:rPr>
                <w:rFonts w:eastAsiaTheme="minorEastAsia"/>
                <w:bCs/>
                <w:lang w:eastAsia="zh-CN"/>
              </w:rPr>
              <w:t xml:space="preserve">There are some other reasons, e.g., too many periodicities configured for the pool, very large X%... The infinite loop issue </w:t>
            </w:r>
            <w:proofErr w:type="gramStart"/>
            <w:r>
              <w:rPr>
                <w:rFonts w:eastAsiaTheme="minorEastAsia"/>
                <w:bCs/>
                <w:lang w:eastAsia="zh-CN"/>
              </w:rPr>
              <w:t>exist</w:t>
            </w:r>
            <w:proofErr w:type="gramEnd"/>
            <w:r>
              <w:rPr>
                <w:rFonts w:eastAsiaTheme="minorEastAsia"/>
                <w:bCs/>
                <w:lang w:eastAsia="zh-CN"/>
              </w:rPr>
              <w:t xml:space="preserve"> when non-proper parameters are configured.</w:t>
            </w:r>
          </w:p>
        </w:tc>
      </w:tr>
      <w:tr w:rsidR="0020700B" w:rsidRPr="006C4760" w14:paraId="6985DB04" w14:textId="77777777" w:rsidTr="00F1423C">
        <w:tc>
          <w:tcPr>
            <w:tcW w:w="2122" w:type="dxa"/>
          </w:tcPr>
          <w:p w14:paraId="3CD3549C" w14:textId="77777777" w:rsidR="0020700B" w:rsidRDefault="0020700B" w:rsidP="00F1423C">
            <w:pPr>
              <w:jc w:val="both"/>
            </w:pPr>
            <w:r>
              <w:t>Futurewei</w:t>
            </w:r>
          </w:p>
        </w:tc>
        <w:tc>
          <w:tcPr>
            <w:tcW w:w="2268" w:type="dxa"/>
          </w:tcPr>
          <w:p w14:paraId="1261CAA7" w14:textId="77777777" w:rsidR="0020700B" w:rsidRDefault="0020700B" w:rsidP="00F1423C">
            <w:pPr>
              <w:jc w:val="both"/>
            </w:pPr>
            <w:r>
              <w:t>No</w:t>
            </w:r>
          </w:p>
        </w:tc>
        <w:tc>
          <w:tcPr>
            <w:tcW w:w="5241" w:type="dxa"/>
          </w:tcPr>
          <w:p w14:paraId="4CA8244F" w14:textId="77777777" w:rsidR="0020700B" w:rsidRPr="00512C7D" w:rsidRDefault="0020700B" w:rsidP="00F1423C">
            <w:pPr>
              <w:jc w:val="both"/>
              <w:rPr>
                <w:rFonts w:eastAsiaTheme="minorEastAsia"/>
                <w:bCs/>
                <w:lang w:eastAsia="zh-CN"/>
              </w:rPr>
            </w:pPr>
            <w:r>
              <w:rPr>
                <w:rFonts w:eastAsiaTheme="minorEastAsia"/>
                <w:bCs/>
                <w:lang w:eastAsia="zh-CN"/>
              </w:rPr>
              <w:t>T2 is decided before the procedure. UE cannot change T2 to break the loop.</w:t>
            </w:r>
          </w:p>
        </w:tc>
      </w:tr>
      <w:tr w:rsidR="00105DB1" w:rsidRPr="006C4760" w14:paraId="46F81E8D" w14:textId="77777777" w:rsidTr="00F1423C">
        <w:tc>
          <w:tcPr>
            <w:tcW w:w="2122" w:type="dxa"/>
          </w:tcPr>
          <w:p w14:paraId="798A7220" w14:textId="146CBE59" w:rsidR="00105DB1" w:rsidRDefault="00105DB1" w:rsidP="00105DB1">
            <w:pPr>
              <w:jc w:val="both"/>
            </w:pPr>
            <w:r>
              <w:t>Panasonic</w:t>
            </w:r>
          </w:p>
        </w:tc>
        <w:tc>
          <w:tcPr>
            <w:tcW w:w="2268" w:type="dxa"/>
          </w:tcPr>
          <w:p w14:paraId="4F4932C1" w14:textId="2ACF1534" w:rsidR="00105DB1" w:rsidRDefault="00105DB1" w:rsidP="00105DB1">
            <w:pPr>
              <w:jc w:val="both"/>
            </w:pPr>
            <w:r>
              <w:t>NO</w:t>
            </w:r>
          </w:p>
        </w:tc>
        <w:tc>
          <w:tcPr>
            <w:tcW w:w="5241" w:type="dxa"/>
          </w:tcPr>
          <w:p w14:paraId="462CFD24" w14:textId="656D408F" w:rsidR="00105DB1" w:rsidRDefault="00105DB1" w:rsidP="00105DB1">
            <w:pPr>
              <w:jc w:val="both"/>
              <w:rPr>
                <w:rFonts w:eastAsiaTheme="minorEastAsia"/>
                <w:bCs/>
                <w:lang w:eastAsia="zh-CN"/>
              </w:rPr>
            </w:pPr>
            <w:r>
              <w:rPr>
                <w:rFonts w:eastAsiaTheme="minorEastAsia"/>
                <w:bCs/>
                <w:lang w:eastAsia="zh-CN"/>
              </w:rPr>
              <w:t>We share similar view with QC that [T1, T2] is chosen before entering the loop and it should not be adjusted.</w:t>
            </w:r>
          </w:p>
        </w:tc>
      </w:tr>
    </w:tbl>
    <w:p w14:paraId="5938FC60" w14:textId="77777777" w:rsidR="000B756F" w:rsidRDefault="000B756F" w:rsidP="00FF09A0">
      <w:pPr>
        <w:jc w:val="both"/>
        <w:rPr>
          <w:b/>
          <w:bCs/>
          <w:highlight w:val="yellow"/>
        </w:rPr>
      </w:pPr>
    </w:p>
    <w:p w14:paraId="58A8872F" w14:textId="5A2DC2BB" w:rsidR="00FF09A0" w:rsidRPr="00FF09A0" w:rsidRDefault="00FF09A0" w:rsidP="00FF09A0">
      <w:pPr>
        <w:jc w:val="both"/>
        <w:rPr>
          <w:b/>
          <w:bCs/>
        </w:rPr>
      </w:pPr>
      <w:r w:rsidRPr="00911D34">
        <w:rPr>
          <w:b/>
          <w:bCs/>
          <w:highlight w:val="yellow"/>
        </w:rPr>
        <w:t>Q</w:t>
      </w:r>
      <w:r w:rsidR="00293649" w:rsidRPr="00293649">
        <w:rPr>
          <w:b/>
          <w:bCs/>
          <w:highlight w:val="yellow"/>
        </w:rPr>
        <w:t>2</w:t>
      </w:r>
      <w:r w:rsidRPr="00FF09A0">
        <w:rPr>
          <w:b/>
          <w:bCs/>
        </w:rPr>
        <w:t>: Please answer which of the above approaches to fix the infinite loop issue should be pursued in R16 V2X maintenance?</w:t>
      </w:r>
    </w:p>
    <w:p w14:paraId="4E92DEB0" w14:textId="4C491225" w:rsidR="00342301" w:rsidRPr="006B0DD7" w:rsidRDefault="00FF09A0" w:rsidP="006B0DD7">
      <w:pPr>
        <w:pStyle w:val="ListParagraph"/>
        <w:numPr>
          <w:ilvl w:val="0"/>
          <w:numId w:val="25"/>
        </w:numPr>
        <w:ind w:leftChars="0"/>
        <w:jc w:val="both"/>
        <w:rPr>
          <w:b/>
          <w:bCs/>
        </w:rPr>
      </w:pPr>
      <w:r w:rsidRPr="00FF09A0">
        <w:rPr>
          <w:b/>
          <w:bCs/>
        </w:rPr>
        <w:t>Approach 1</w:t>
      </w:r>
      <w:r w:rsidR="006B0DD7">
        <w:rPr>
          <w:b/>
          <w:bCs/>
        </w:rPr>
        <w:t xml:space="preserve">: </w:t>
      </w:r>
      <w:r w:rsidR="00342301" w:rsidRPr="006B0DD7">
        <w:rPr>
          <w:b/>
          <w:bCs/>
        </w:rPr>
        <w:t>Introduce a loop breaking condition</w:t>
      </w:r>
    </w:p>
    <w:p w14:paraId="3B088B82" w14:textId="3CB8991F" w:rsidR="00342301" w:rsidRPr="006B0DD7" w:rsidRDefault="00FF09A0" w:rsidP="006B0DD7">
      <w:pPr>
        <w:pStyle w:val="ListParagraph"/>
        <w:numPr>
          <w:ilvl w:val="0"/>
          <w:numId w:val="25"/>
        </w:numPr>
        <w:ind w:leftChars="0"/>
        <w:jc w:val="both"/>
        <w:rPr>
          <w:b/>
          <w:bCs/>
        </w:rPr>
      </w:pPr>
      <w:r w:rsidRPr="00FF09A0">
        <w:rPr>
          <w:b/>
          <w:bCs/>
        </w:rPr>
        <w:t>Approach 2</w:t>
      </w:r>
      <w:r w:rsidR="006B0DD7">
        <w:rPr>
          <w:b/>
          <w:bCs/>
        </w:rPr>
        <w:t xml:space="preserve">: </w:t>
      </w:r>
      <w:r w:rsidR="00342301" w:rsidRPr="006B0DD7">
        <w:rPr>
          <w:b/>
          <w:bCs/>
        </w:rPr>
        <w:t>Refine step 5 (and potentially step 6) to decrease or eliminate infinite loop chances</w:t>
      </w:r>
    </w:p>
    <w:p w14:paraId="021B037E" w14:textId="0E88B63B" w:rsidR="00FF09A0" w:rsidRPr="00FF09A0" w:rsidRDefault="00FF09A0" w:rsidP="00FF09A0">
      <w:pPr>
        <w:pStyle w:val="ListParagraph"/>
        <w:numPr>
          <w:ilvl w:val="0"/>
          <w:numId w:val="25"/>
        </w:numPr>
        <w:ind w:leftChars="0"/>
        <w:jc w:val="both"/>
        <w:rPr>
          <w:b/>
          <w:bCs/>
        </w:rPr>
      </w:pPr>
      <w:r>
        <w:rPr>
          <w:b/>
          <w:bCs/>
        </w:rPr>
        <w:t>Combination (please specify)</w:t>
      </w:r>
    </w:p>
    <w:p w14:paraId="7967F3EA" w14:textId="61E2C84F" w:rsidR="007E3865" w:rsidRPr="00293649" w:rsidRDefault="00293649" w:rsidP="007E3865">
      <w:pPr>
        <w:jc w:val="both"/>
        <w:rPr>
          <w:b/>
          <w:bCs/>
        </w:rPr>
      </w:pPr>
      <w:r w:rsidRPr="00293649">
        <w:rPr>
          <w:b/>
          <w:bCs/>
        </w:rPr>
        <w:t>Please also express the views on the detailed handling option</w:t>
      </w:r>
      <w:r w:rsidR="008F3365">
        <w:rPr>
          <w:b/>
          <w:bCs/>
        </w:rPr>
        <w:t xml:space="preserve"> (1-1, 1-2, etc.)</w:t>
      </w:r>
    </w:p>
    <w:p w14:paraId="06E10B02" w14:textId="77777777" w:rsidR="00FF09A0" w:rsidRDefault="00FF09A0" w:rsidP="007E3865">
      <w:pPr>
        <w:jc w:val="both"/>
      </w:pPr>
    </w:p>
    <w:tbl>
      <w:tblPr>
        <w:tblStyle w:val="TableGrid"/>
        <w:tblW w:w="0" w:type="auto"/>
        <w:tblLook w:val="04A0" w:firstRow="1" w:lastRow="0" w:firstColumn="1" w:lastColumn="0" w:noHBand="0" w:noVBand="1"/>
      </w:tblPr>
      <w:tblGrid>
        <w:gridCol w:w="1980"/>
        <w:gridCol w:w="7651"/>
      </w:tblGrid>
      <w:tr w:rsidR="00FF09A0" w14:paraId="0B796F7F" w14:textId="77777777" w:rsidTr="00FF09A0">
        <w:tc>
          <w:tcPr>
            <w:tcW w:w="1980" w:type="dxa"/>
          </w:tcPr>
          <w:p w14:paraId="40007E73" w14:textId="4D3AAFFE" w:rsidR="00FF09A0" w:rsidRDefault="00FF09A0" w:rsidP="007E3865">
            <w:pPr>
              <w:jc w:val="both"/>
            </w:pPr>
            <w:r>
              <w:t>Source</w:t>
            </w:r>
          </w:p>
        </w:tc>
        <w:tc>
          <w:tcPr>
            <w:tcW w:w="7651" w:type="dxa"/>
          </w:tcPr>
          <w:p w14:paraId="6DFFDACA" w14:textId="077F32BC" w:rsidR="00FF09A0" w:rsidRDefault="00FF09A0" w:rsidP="007E3865">
            <w:pPr>
              <w:jc w:val="both"/>
            </w:pPr>
            <w:r>
              <w:t>Comment</w:t>
            </w:r>
          </w:p>
        </w:tc>
      </w:tr>
      <w:tr w:rsidR="00FF09A0" w14:paraId="17B05586" w14:textId="77777777" w:rsidTr="00FF09A0">
        <w:tc>
          <w:tcPr>
            <w:tcW w:w="1980" w:type="dxa"/>
          </w:tcPr>
          <w:p w14:paraId="4CB71535" w14:textId="54E0FBD8" w:rsidR="00FF09A0" w:rsidRPr="006C4760" w:rsidRDefault="006C4760" w:rsidP="007E3865">
            <w:pPr>
              <w:jc w:val="both"/>
              <w:rPr>
                <w:rFonts w:eastAsia="MS Mincho"/>
                <w:lang w:eastAsia="ja-JP"/>
              </w:rPr>
            </w:pPr>
            <w:r>
              <w:rPr>
                <w:rFonts w:eastAsia="MS Mincho" w:hint="eastAsia"/>
                <w:lang w:eastAsia="ja-JP"/>
              </w:rPr>
              <w:t>N</w:t>
            </w:r>
            <w:r>
              <w:rPr>
                <w:rFonts w:eastAsia="MS Mincho"/>
                <w:lang w:eastAsia="ja-JP"/>
              </w:rPr>
              <w:t>TT DOCOMO</w:t>
            </w:r>
          </w:p>
        </w:tc>
        <w:tc>
          <w:tcPr>
            <w:tcW w:w="7651" w:type="dxa"/>
          </w:tcPr>
          <w:p w14:paraId="2CB91DD2" w14:textId="2C87B9A7" w:rsidR="00FF09A0" w:rsidRDefault="006C4760" w:rsidP="007E3865">
            <w:pPr>
              <w:jc w:val="both"/>
              <w:rPr>
                <w:rFonts w:eastAsia="MS Mincho"/>
                <w:lang w:eastAsia="ja-JP"/>
              </w:rPr>
            </w:pPr>
            <w:r>
              <w:rPr>
                <w:rFonts w:eastAsia="MS Mincho" w:hint="eastAsia"/>
                <w:lang w:eastAsia="ja-JP"/>
              </w:rPr>
              <w:t>A</w:t>
            </w:r>
            <w:r>
              <w:rPr>
                <w:rFonts w:eastAsia="MS Mincho"/>
                <w:lang w:eastAsia="ja-JP"/>
              </w:rPr>
              <w:t>pproach 1 is preferred.</w:t>
            </w:r>
            <w:r w:rsidR="00070B9D">
              <w:rPr>
                <w:rFonts w:eastAsia="MS Mincho"/>
                <w:lang w:eastAsia="ja-JP"/>
              </w:rPr>
              <w:t xml:space="preserve"> Original concept of step 5 should be maintained and only addressing this issue is better. Approach 2 might lead to new </w:t>
            </w:r>
            <w:proofErr w:type="gramStart"/>
            <w:r w:rsidR="00070B9D">
              <w:rPr>
                <w:rFonts w:eastAsia="MS Mincho"/>
                <w:lang w:eastAsia="ja-JP"/>
              </w:rPr>
              <w:t>issue, unless</w:t>
            </w:r>
            <w:proofErr w:type="gramEnd"/>
            <w:r w:rsidR="00070B9D">
              <w:rPr>
                <w:rFonts w:eastAsia="MS Mincho"/>
                <w:lang w:eastAsia="ja-JP"/>
              </w:rPr>
              <w:t xml:space="preserve"> careful studies/evaluations.</w:t>
            </w:r>
          </w:p>
          <w:p w14:paraId="26B56354" w14:textId="0406065F" w:rsidR="006C4760" w:rsidRPr="006C4760" w:rsidRDefault="00070B9D" w:rsidP="007E3865">
            <w:pPr>
              <w:jc w:val="both"/>
              <w:rPr>
                <w:rFonts w:eastAsia="MS Mincho"/>
                <w:lang w:eastAsia="ja-JP"/>
              </w:rPr>
            </w:pPr>
            <w:r>
              <w:rPr>
                <w:rFonts w:eastAsia="MS Mincho" w:hint="eastAsia"/>
                <w:lang w:eastAsia="ja-JP"/>
              </w:rPr>
              <w:t>A</w:t>
            </w:r>
            <w:r>
              <w:rPr>
                <w:rFonts w:eastAsia="MS Mincho"/>
                <w:lang w:eastAsia="ja-JP"/>
              </w:rPr>
              <w:t xml:space="preserve">mong approach 1, </w:t>
            </w:r>
            <w:r w:rsidR="00B80280">
              <w:rPr>
                <w:rFonts w:eastAsia="MS Mincho"/>
                <w:lang w:eastAsia="ja-JP"/>
              </w:rPr>
              <w:t>we prefer option 1-3/1-4.</w:t>
            </w:r>
          </w:p>
        </w:tc>
      </w:tr>
      <w:tr w:rsidR="006909FC" w14:paraId="006CC820" w14:textId="77777777" w:rsidTr="006909FC">
        <w:tc>
          <w:tcPr>
            <w:tcW w:w="1980" w:type="dxa"/>
            <w:shd w:val="clear" w:color="auto" w:fill="auto"/>
          </w:tcPr>
          <w:p w14:paraId="62CDBE82" w14:textId="724FEFBC" w:rsidR="006909FC" w:rsidRPr="006909FC" w:rsidRDefault="006909FC" w:rsidP="006909FC">
            <w:pPr>
              <w:jc w:val="both"/>
            </w:pPr>
            <w:r w:rsidRPr="006909FC">
              <w:t>Ericsson</w:t>
            </w:r>
          </w:p>
        </w:tc>
        <w:tc>
          <w:tcPr>
            <w:tcW w:w="7651" w:type="dxa"/>
            <w:shd w:val="clear" w:color="auto" w:fill="auto"/>
          </w:tcPr>
          <w:p w14:paraId="0A127059" w14:textId="7FA16A18" w:rsidR="006909FC" w:rsidRPr="00AA0FAC" w:rsidRDefault="006909FC" w:rsidP="006909FC">
            <w:pPr>
              <w:jc w:val="both"/>
            </w:pPr>
            <w:r w:rsidRPr="006909FC">
              <w:t xml:space="preserve">Approach </w:t>
            </w:r>
            <w:r w:rsidR="0086165D">
              <w:t>1</w:t>
            </w:r>
            <w:r w:rsidR="00C80FC8">
              <w:t xml:space="preserve"> is preferred at this point</w:t>
            </w:r>
            <w:r w:rsidRPr="006909FC">
              <w:t xml:space="preserve">. Option 1-2 looks like a </w:t>
            </w:r>
            <w:r w:rsidR="00AA0FAC">
              <w:t>simple</w:t>
            </w:r>
            <w:r w:rsidRPr="006909FC">
              <w:t xml:space="preserve"> approach to avoid the infinite loop skipping step 5</w:t>
            </w:r>
            <w:r w:rsidR="00AA0FAC">
              <w:t>)</w:t>
            </w:r>
            <w:r w:rsidRPr="006909FC">
              <w:t xml:space="preserve"> under the condition that </w:t>
            </w:r>
            <m:oMath>
              <m:sSub>
                <m:sSubPr>
                  <m:ctrlPr>
                    <w:rPr>
                      <w:rFonts w:ascii="Cambria Math" w:hAnsi="Cambria Math"/>
                      <w:lang w:val="x-none"/>
                    </w:rPr>
                  </m:ctrlPr>
                </m:sSubPr>
                <m:e>
                  <m:r>
                    <m:rPr>
                      <m:sty m:val="p"/>
                    </m:rPr>
                    <w:rPr>
                      <w:rFonts w:ascii="Cambria Math" w:hAnsi="Cambria Math"/>
                      <w:lang w:val="x-none"/>
                    </w:rPr>
                    <m:t>S</m:t>
                  </m:r>
                </m:e>
                <m:sub>
                  <m:r>
                    <m:rPr>
                      <m:sty m:val="p"/>
                    </m:rPr>
                    <w:rPr>
                      <w:rFonts w:ascii="Cambria Math" w:hAnsi="Cambria Math"/>
                      <w:lang w:val="x-none"/>
                    </w:rPr>
                    <m:t>A</m:t>
                  </m:r>
                </m:sub>
              </m:sSub>
            </m:oMath>
            <w:r w:rsidRPr="006909FC">
              <w:rPr>
                <w:rFonts w:hint="eastAsia"/>
                <w:lang w:val="x-none"/>
              </w:rPr>
              <w:t xml:space="preserve"> </w:t>
            </w:r>
            <w:r w:rsidRPr="006909FC">
              <w:rPr>
                <w:lang w:val="en-AU"/>
              </w:rPr>
              <w:t>will be</w:t>
            </w:r>
            <w:r w:rsidRPr="006909FC">
              <w:rPr>
                <w:lang w:val="x-none"/>
              </w:rPr>
              <w:t xml:space="preserve"> less than </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M</m:t>
                  </m:r>
                </m:e>
                <m:sub>
                  <m:r>
                    <m:rPr>
                      <m:nor/>
                    </m:rPr>
                    <m:t>total</m:t>
                  </m:r>
                </m:sub>
              </m:sSub>
            </m:oMath>
            <w:r w:rsidRPr="006909FC">
              <w:t xml:space="preserve"> after performing step 5)</w:t>
            </w:r>
          </w:p>
        </w:tc>
      </w:tr>
      <w:tr w:rsidR="00CC3D33" w14:paraId="1DB44D21" w14:textId="77777777" w:rsidTr="000D107E">
        <w:tc>
          <w:tcPr>
            <w:tcW w:w="1980" w:type="dxa"/>
          </w:tcPr>
          <w:p w14:paraId="0759EAAA" w14:textId="77777777" w:rsidR="00CC3D33" w:rsidRPr="00611085" w:rsidRDefault="00CC3D33" w:rsidP="000D107E">
            <w:pPr>
              <w:jc w:val="both"/>
              <w:rPr>
                <w:rFonts w:eastAsiaTheme="minorEastAsia"/>
                <w:lang w:eastAsia="zh-CN"/>
              </w:rPr>
            </w:pPr>
            <w:r>
              <w:rPr>
                <w:rFonts w:eastAsiaTheme="minorEastAsia" w:hint="eastAsia"/>
                <w:lang w:eastAsia="zh-CN"/>
              </w:rPr>
              <w:t>Huawei</w:t>
            </w:r>
            <w:r>
              <w:rPr>
                <w:rFonts w:eastAsiaTheme="minorEastAsia"/>
                <w:lang w:eastAsia="zh-CN"/>
              </w:rPr>
              <w:t xml:space="preserve">, </w:t>
            </w:r>
            <w:proofErr w:type="spellStart"/>
            <w:r>
              <w:rPr>
                <w:rFonts w:eastAsiaTheme="minorEastAsia"/>
                <w:lang w:eastAsia="zh-CN"/>
              </w:rPr>
              <w:t>HiSilicon</w:t>
            </w:r>
            <w:proofErr w:type="spellEnd"/>
          </w:p>
        </w:tc>
        <w:tc>
          <w:tcPr>
            <w:tcW w:w="7651" w:type="dxa"/>
          </w:tcPr>
          <w:p w14:paraId="1F8C2917" w14:textId="77777777" w:rsidR="00CC3D33" w:rsidRDefault="00CC3D33" w:rsidP="000D107E">
            <w:pPr>
              <w:jc w:val="both"/>
              <w:rPr>
                <w:rFonts w:eastAsiaTheme="minorEastAsia"/>
                <w:lang w:eastAsia="zh-CN"/>
              </w:rPr>
            </w:pPr>
            <w:r>
              <w:rPr>
                <w:rFonts w:eastAsiaTheme="minorEastAsia"/>
                <w:lang w:eastAsia="zh-CN"/>
              </w:rPr>
              <w:t xml:space="preserve">First of all, to avoid any misunderstanding, it’s necessary to clarify that all the options shall only apply to the </w:t>
            </w:r>
            <w:r w:rsidRPr="00D2576E">
              <w:rPr>
                <w:rFonts w:eastAsiaTheme="minorEastAsia"/>
                <w:lang w:eastAsia="zh-CN"/>
              </w:rPr>
              <w:t>“</w:t>
            </w:r>
            <w:r>
              <w:t>i</w:t>
            </w:r>
            <w:r w:rsidRPr="000D107E">
              <w:t>nfinite loop</w:t>
            </w:r>
            <w:r w:rsidRPr="00AB424F">
              <w:rPr>
                <w:rFonts w:eastAsiaTheme="minorEastAsia"/>
                <w:lang w:eastAsia="zh-CN"/>
              </w:rPr>
              <w:t xml:space="preserve">” </w:t>
            </w:r>
            <w:r>
              <w:rPr>
                <w:rFonts w:eastAsiaTheme="minorEastAsia"/>
                <w:lang w:eastAsia="zh-CN"/>
              </w:rPr>
              <w:t xml:space="preserve">issue, i.e., if “infinite loop” issue does not happen, none of the options will be effective. Therefore, we suggest </w:t>
            </w:r>
            <w:proofErr w:type="gramStart"/>
            <w:r>
              <w:rPr>
                <w:rFonts w:eastAsiaTheme="minorEastAsia"/>
                <w:lang w:eastAsia="zh-CN"/>
              </w:rPr>
              <w:t>to add</w:t>
            </w:r>
            <w:proofErr w:type="gramEnd"/>
            <w:r>
              <w:rPr>
                <w:rFonts w:eastAsiaTheme="minorEastAsia"/>
                <w:lang w:eastAsia="zh-CN"/>
              </w:rPr>
              <w:t xml:space="preserve"> “</w:t>
            </w:r>
            <w:r w:rsidRPr="000D107E">
              <w:rPr>
                <w:rFonts w:cs="Arial"/>
                <w:noProof/>
                <w:u w:val="single"/>
              </w:rPr>
              <w:t xml:space="preserve">If the number of the excluded resources in step 5) is larger than </w:t>
            </w:r>
            <m:oMath>
              <m:r>
                <m:rPr>
                  <m:sty m:val="p"/>
                </m:rPr>
                <w:rPr>
                  <w:rFonts w:ascii="Cambria Math" w:hAnsi="Cambria Math" w:cs="Arial"/>
                  <w:noProof/>
                  <w:u w:val="single"/>
                </w:rPr>
                <m:t>(1-X)</m:t>
              </m:r>
              <m:r>
                <w:rPr>
                  <w:rFonts w:ascii="Cambria Math" w:eastAsiaTheme="minorEastAsia" w:hAnsi="Cambria Math" w:cs="Arial" w:hint="eastAsia"/>
                  <w:sz w:val="24"/>
                  <w:u w:val="single"/>
                  <w:lang w:eastAsia="zh-CN"/>
                </w:rPr>
                <m:t>·</m:t>
              </m:r>
              <m:r>
                <w:rPr>
                  <w:rFonts w:ascii="Cambria Math" w:hAnsi="Cambria Math" w:cs="Arial"/>
                  <w:sz w:val="24"/>
                  <w:u w:val="single"/>
                  <w:lang w:eastAsia="en-GB"/>
                </w:rPr>
                <m:t xml:space="preserve"> </m:t>
              </m:r>
              <m:sSub>
                <m:sSubPr>
                  <m:ctrlPr>
                    <w:rPr>
                      <w:rFonts w:ascii="Cambria Math" w:hAnsi="Cambria Math" w:cs="Arial"/>
                      <w:i/>
                      <w:sz w:val="24"/>
                      <w:u w:val="single"/>
                      <w:lang w:eastAsia="en-GB"/>
                    </w:rPr>
                  </m:ctrlPr>
                </m:sSubPr>
                <m:e>
                  <m:r>
                    <w:rPr>
                      <w:rFonts w:ascii="Cambria Math" w:hAnsi="Cambria Math" w:cs="Arial"/>
                      <w:u w:val="single"/>
                      <w:lang w:eastAsia="en-GB"/>
                    </w:rPr>
                    <m:t>M</m:t>
                  </m:r>
                </m:e>
                <m:sub>
                  <m:r>
                    <m:rPr>
                      <m:nor/>
                    </m:rPr>
                    <w:rPr>
                      <w:rFonts w:cs="Arial"/>
                      <w:u w:val="single"/>
                      <w:lang w:eastAsia="en-GB"/>
                    </w:rPr>
                    <m:t>total</m:t>
                  </m:r>
                  <m:ctrlPr>
                    <w:rPr>
                      <w:rFonts w:ascii="Cambria Math" w:hAnsi="Cambria Math" w:cs="Arial"/>
                      <w:sz w:val="24"/>
                      <w:u w:val="single"/>
                      <w:lang w:eastAsia="en-GB"/>
                    </w:rPr>
                  </m:ctrlPr>
                </m:sub>
              </m:sSub>
            </m:oMath>
            <w:r w:rsidRPr="000D107E">
              <w:rPr>
                <w:rFonts w:cs="Arial"/>
                <w:noProof/>
                <w:u w:val="single"/>
              </w:rPr>
              <w:t xml:space="preserve"> , …</w:t>
            </w:r>
            <w:r w:rsidRPr="000D107E">
              <w:rPr>
                <w:rFonts w:eastAsiaTheme="minorEastAsia"/>
                <w:u w:val="single"/>
                <w:lang w:eastAsia="zh-CN"/>
              </w:rPr>
              <w:t>”</w:t>
            </w:r>
            <w:r>
              <w:rPr>
                <w:rFonts w:eastAsiaTheme="minorEastAsia"/>
                <w:lang w:eastAsia="zh-CN"/>
              </w:rPr>
              <w:t xml:space="preserve"> to each option.</w:t>
            </w:r>
          </w:p>
          <w:p w14:paraId="5F112D12" w14:textId="77777777" w:rsidR="00CC3D33" w:rsidRDefault="00CC3D33" w:rsidP="000D107E">
            <w:pPr>
              <w:jc w:val="both"/>
              <w:rPr>
                <w:rFonts w:eastAsiaTheme="minorEastAsia"/>
                <w:lang w:eastAsia="zh-CN"/>
              </w:rPr>
            </w:pPr>
            <w:r>
              <w:rPr>
                <w:rFonts w:eastAsiaTheme="minorEastAsia"/>
                <w:lang w:eastAsia="zh-CN"/>
              </w:rPr>
              <w:t xml:space="preserve">Otherwise, the options except Option 2-4 seem to change R16 Mode 2 behaviours in all cases, i.e., regardless of whether </w:t>
            </w:r>
            <w:r w:rsidRPr="000D107E">
              <w:rPr>
                <w:rFonts w:eastAsiaTheme="minorEastAsia"/>
                <w:lang w:eastAsia="zh-CN"/>
              </w:rPr>
              <w:t>“</w:t>
            </w:r>
            <w:r w:rsidRPr="000D107E">
              <w:t>Infinite loop</w:t>
            </w:r>
            <w:r w:rsidRPr="00AB424F">
              <w:rPr>
                <w:rFonts w:eastAsiaTheme="minorEastAsia"/>
                <w:lang w:eastAsia="zh-CN"/>
              </w:rPr>
              <w:t xml:space="preserve">” </w:t>
            </w:r>
            <w:r>
              <w:rPr>
                <w:rFonts w:eastAsiaTheme="minorEastAsia"/>
                <w:lang w:eastAsia="zh-CN"/>
              </w:rPr>
              <w:t xml:space="preserve">issue happen or not. </w:t>
            </w:r>
            <w:r w:rsidRPr="00316595">
              <w:rPr>
                <w:rFonts w:eastAsiaTheme="minorEastAsia"/>
                <w:lang w:eastAsia="zh-CN"/>
              </w:rPr>
              <w:t>Any such general change is out of the scope of this thread</w:t>
            </w:r>
            <w:r>
              <w:rPr>
                <w:rFonts w:eastAsiaTheme="minorEastAsia"/>
                <w:lang w:eastAsia="zh-CN"/>
              </w:rPr>
              <w:t>.</w:t>
            </w:r>
          </w:p>
          <w:p w14:paraId="30FB03F3" w14:textId="77777777" w:rsidR="00CC3D33" w:rsidRDefault="00CC3D33" w:rsidP="000D107E">
            <w:pPr>
              <w:jc w:val="both"/>
              <w:rPr>
                <w:rFonts w:eastAsiaTheme="minorEastAsia"/>
                <w:lang w:eastAsia="zh-CN"/>
              </w:rPr>
            </w:pPr>
          </w:p>
          <w:p w14:paraId="28D35726" w14:textId="77777777" w:rsidR="00CC3D33" w:rsidRDefault="00CC3D33" w:rsidP="000D107E">
            <w:pPr>
              <w:jc w:val="both"/>
              <w:rPr>
                <w:rFonts w:eastAsiaTheme="minorEastAsia"/>
                <w:lang w:eastAsia="zh-CN"/>
              </w:rPr>
            </w:pPr>
            <w:r w:rsidRPr="006D137A">
              <w:rPr>
                <w:rFonts w:eastAsiaTheme="minorEastAsia"/>
                <w:lang w:eastAsia="zh-CN"/>
              </w:rPr>
              <w:t xml:space="preserve">We support Option 2-4, </w:t>
            </w:r>
            <w:r>
              <w:rPr>
                <w:rFonts w:eastAsiaTheme="minorEastAsia"/>
                <w:lang w:eastAsia="zh-CN"/>
              </w:rPr>
              <w:t>which</w:t>
            </w:r>
            <w:r w:rsidRPr="006D137A">
              <w:rPr>
                <w:rFonts w:eastAsiaTheme="minorEastAsia"/>
                <w:lang w:eastAsia="zh-CN"/>
              </w:rPr>
              <w:t xml:space="preserve"> can well solve the “</w:t>
            </w:r>
            <w:r>
              <w:t>i</w:t>
            </w:r>
            <w:r w:rsidRPr="006D137A">
              <w:t>nfinite loop</w:t>
            </w:r>
            <w:r w:rsidRPr="006D137A">
              <w:rPr>
                <w:rFonts w:eastAsiaTheme="minorEastAsia"/>
                <w:lang w:eastAsia="zh-CN"/>
              </w:rPr>
              <w:t>” issue</w:t>
            </w:r>
            <w:r>
              <w:rPr>
                <w:rFonts w:eastAsiaTheme="minorEastAsia"/>
                <w:lang w:eastAsia="zh-CN"/>
              </w:rPr>
              <w:t xml:space="preserve"> and provides MAC layer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rFonts w:eastAsiaTheme="minorEastAsia"/>
                <w:lang w:eastAsia="zh-CN"/>
              </w:rPr>
              <w:t xml:space="preserve"> candidate single-slot resources.</w:t>
            </w:r>
          </w:p>
          <w:p w14:paraId="4EC3066D" w14:textId="77777777" w:rsidR="00CC3D33" w:rsidRDefault="00CC3D33" w:rsidP="000D107E">
            <w:pPr>
              <w:jc w:val="both"/>
              <w:rPr>
                <w:rFonts w:eastAsiaTheme="minorEastAsia"/>
                <w:lang w:eastAsia="zh-CN"/>
              </w:rPr>
            </w:pPr>
            <w:r>
              <w:rPr>
                <w:rFonts w:eastAsiaTheme="minorEastAsia"/>
                <w:lang w:eastAsia="zh-CN"/>
              </w:rPr>
              <w:t>The main drawbacks of other options are:</w:t>
            </w:r>
          </w:p>
          <w:p w14:paraId="2ADA513A" w14:textId="77777777" w:rsidR="00CC3D33" w:rsidRPr="000D107E" w:rsidRDefault="00CC3D33" w:rsidP="000D107E">
            <w:pPr>
              <w:pStyle w:val="ListParagraph"/>
              <w:numPr>
                <w:ilvl w:val="0"/>
                <w:numId w:val="25"/>
              </w:numPr>
              <w:ind w:leftChars="0"/>
              <w:jc w:val="both"/>
              <w:rPr>
                <w:rFonts w:eastAsiaTheme="minorEastAsia"/>
                <w:lang w:eastAsia="zh-CN"/>
              </w:rPr>
            </w:pPr>
            <w:r>
              <w:rPr>
                <w:rFonts w:eastAsiaTheme="minorEastAsia"/>
                <w:lang w:eastAsia="zh-CN"/>
              </w:rPr>
              <w:t xml:space="preserve">For all the </w:t>
            </w:r>
            <w:r>
              <w:t xml:space="preserve">Option 1-1/2/3/4: </w:t>
            </w:r>
          </w:p>
          <w:p w14:paraId="146AD871" w14:textId="77777777" w:rsidR="00CC3D33" w:rsidRPr="0026318B" w:rsidRDefault="00CC3D33" w:rsidP="000D107E">
            <w:pPr>
              <w:pStyle w:val="ListParagraph"/>
              <w:numPr>
                <w:ilvl w:val="1"/>
                <w:numId w:val="25"/>
              </w:numPr>
              <w:ind w:leftChars="0"/>
              <w:jc w:val="both"/>
              <w:rPr>
                <w:rFonts w:eastAsiaTheme="minorEastAsia"/>
                <w:lang w:eastAsia="zh-CN"/>
              </w:rPr>
            </w:pPr>
            <w:r>
              <w:t>One major problem is the final number of resources in S</w:t>
            </w:r>
            <w:r w:rsidRPr="000D107E">
              <w:rPr>
                <w:vertAlign w:val="subscript"/>
              </w:rPr>
              <w:t>A</w:t>
            </w:r>
            <w:r>
              <w:t xml:space="preserve"> could be much smaller than</w:t>
            </w:r>
            <w:r w:rsidRPr="0026318B">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bCs/>
                <w:iCs/>
              </w:rPr>
              <w:t xml:space="preserve">, e.g., when the periodicity value is very small. Consequently, </w:t>
            </w:r>
            <w:r>
              <w:t>MAC layer has very few candidate resources to be selected, resulting in large collision chance and some timing restrictions cannot be satisfied (e.g., HARQ RTT, chain reservation, etc.)</w:t>
            </w:r>
          </w:p>
          <w:p w14:paraId="61FE2DA2" w14:textId="77777777" w:rsidR="00CC3D33" w:rsidRPr="00AB424F" w:rsidRDefault="00CC3D33" w:rsidP="000D107E">
            <w:pPr>
              <w:pStyle w:val="ListParagraph"/>
              <w:numPr>
                <w:ilvl w:val="0"/>
                <w:numId w:val="25"/>
              </w:numPr>
              <w:ind w:leftChars="0"/>
              <w:jc w:val="both"/>
              <w:rPr>
                <w:bCs/>
                <w:iCs/>
              </w:rPr>
            </w:pPr>
            <w:r>
              <w:t xml:space="preserve">Option 2-1: </w:t>
            </w:r>
          </w:p>
          <w:p w14:paraId="6F297DBC" w14:textId="77777777" w:rsidR="00CC3D33" w:rsidRDefault="00CC3D33" w:rsidP="000D107E">
            <w:pPr>
              <w:pStyle w:val="ListParagraph"/>
              <w:numPr>
                <w:ilvl w:val="1"/>
                <w:numId w:val="25"/>
              </w:numPr>
              <w:ind w:leftChars="0"/>
              <w:jc w:val="both"/>
              <w:rPr>
                <w:bCs/>
                <w:iCs/>
              </w:rPr>
            </w:pPr>
            <w:r>
              <w:rPr>
                <w:bCs/>
                <w:iCs/>
              </w:rPr>
              <w:t>If the sub-set is obtained by RRC configuration, then this solution shall not be considered due to RRC impact.</w:t>
            </w:r>
          </w:p>
          <w:p w14:paraId="25C985FE" w14:textId="77777777" w:rsidR="00CC3D33" w:rsidRPr="00AB424F" w:rsidRDefault="00CC3D33" w:rsidP="000D107E">
            <w:pPr>
              <w:pStyle w:val="ListParagraph"/>
              <w:numPr>
                <w:ilvl w:val="1"/>
                <w:numId w:val="25"/>
              </w:numPr>
              <w:ind w:leftChars="0"/>
              <w:jc w:val="both"/>
              <w:rPr>
                <w:bCs/>
                <w:iCs/>
              </w:rPr>
            </w:pPr>
            <w:r>
              <w:rPr>
                <w:bCs/>
                <w:iCs/>
              </w:rPr>
              <w:t>If the sub-set is derived based some predefined rule, e.g., the first X periodicity values as proposed by [1], then it’s possible that even we apply this sub-set, the infinite loop issue still exists since the first X periodicity values may still include very small periodicity values.</w:t>
            </w:r>
          </w:p>
          <w:p w14:paraId="3F261BF1" w14:textId="77777777" w:rsidR="00CC3D33" w:rsidRDefault="00CC3D33" w:rsidP="000D107E">
            <w:pPr>
              <w:pStyle w:val="ListParagraph"/>
              <w:numPr>
                <w:ilvl w:val="0"/>
                <w:numId w:val="25"/>
              </w:numPr>
              <w:ind w:leftChars="0"/>
              <w:jc w:val="both"/>
              <w:rPr>
                <w:bCs/>
                <w:iCs/>
              </w:rPr>
            </w:pPr>
            <w:r w:rsidRPr="00286428">
              <w:rPr>
                <w:bCs/>
                <w:iCs/>
              </w:rPr>
              <w:t xml:space="preserve">Option </w:t>
            </w:r>
            <w:r>
              <w:rPr>
                <w:bCs/>
                <w:iCs/>
              </w:rPr>
              <w:t xml:space="preserve">2-2, </w:t>
            </w:r>
            <w:r w:rsidRPr="00286428">
              <w:rPr>
                <w:bCs/>
                <w:iCs/>
              </w:rPr>
              <w:t>2-3</w:t>
            </w:r>
            <w:r>
              <w:t>:</w:t>
            </w:r>
            <w:r w:rsidRPr="00286428">
              <w:rPr>
                <w:bCs/>
                <w:iCs/>
              </w:rPr>
              <w:t xml:space="preserve"> </w:t>
            </w:r>
          </w:p>
          <w:p w14:paraId="340ACF02" w14:textId="77777777" w:rsidR="00CC3D33" w:rsidRPr="00286428" w:rsidRDefault="00CC3D33" w:rsidP="000D107E">
            <w:pPr>
              <w:pStyle w:val="ListParagraph"/>
              <w:numPr>
                <w:ilvl w:val="1"/>
                <w:numId w:val="25"/>
              </w:numPr>
              <w:ind w:leftChars="0"/>
              <w:jc w:val="both"/>
            </w:pPr>
            <w:r w:rsidRPr="006D137A">
              <w:rPr>
                <w:bCs/>
                <w:iCs/>
              </w:rPr>
              <w:t xml:space="preserve">This </w:t>
            </w:r>
            <w:r w:rsidRPr="001A76C3">
              <w:rPr>
                <w:bCs/>
                <w:iCs/>
              </w:rPr>
              <w:t>changes the basic design principle o</w:t>
            </w:r>
            <w:r w:rsidRPr="00FA0BC4">
              <w:rPr>
                <w:bCs/>
                <w:iCs/>
              </w:rPr>
              <w:t xml:space="preserve">f </w:t>
            </w:r>
            <w:r w:rsidRPr="000667C8">
              <w:rPr>
                <w:bCs/>
                <w:iCs/>
              </w:rPr>
              <w:t xml:space="preserve">sensing </w:t>
            </w:r>
            <w:proofErr w:type="gramStart"/>
            <w:r w:rsidRPr="000667C8">
              <w:rPr>
                <w:bCs/>
                <w:iCs/>
              </w:rPr>
              <w:t>procedure, and</w:t>
            </w:r>
            <w:proofErr w:type="gramEnd"/>
            <w:r w:rsidRPr="000667C8">
              <w:rPr>
                <w:bCs/>
                <w:iCs/>
              </w:rPr>
              <w:t xml:space="preserve"> could face serious collision issue since resources corresponding to Q&gt;1</w:t>
            </w:r>
            <w:r>
              <w:rPr>
                <w:bCs/>
                <w:iCs/>
              </w:rPr>
              <w:t xml:space="preserve"> or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m:t>
                          </m:r>
                          <m:r>
                            <m:rPr>
                              <m:lit/>
                              <m:sty m:val="p"/>
                            </m:rPr>
                            <w:rPr>
                              <w:rFonts w:ascii="Cambria Math" w:hAnsi="Cambria Math"/>
                            </w:rPr>
                            <m:t>_</m:t>
                          </m:r>
                          <m:r>
                            <m:rPr>
                              <m:sty m:val="p"/>
                            </m:rPr>
                            <w:rPr>
                              <w:rFonts w:ascii="Cambria Math" w:hAnsi="Cambria Math"/>
                            </w:rPr>
                            <m:t>RX</m:t>
                          </m:r>
                        </m:sub>
                      </m:sSub>
                    </m:den>
                  </m:f>
                </m:e>
              </m:d>
            </m:oMath>
            <w:r w:rsidRPr="000667C8">
              <w:rPr>
                <w:bCs/>
                <w:iCs/>
              </w:rPr>
              <w:t xml:space="preserve"> are not considered.</w:t>
            </w:r>
          </w:p>
        </w:tc>
      </w:tr>
      <w:tr w:rsidR="00A62C2B" w14:paraId="190376D7" w14:textId="77777777" w:rsidTr="00FF09A0">
        <w:tc>
          <w:tcPr>
            <w:tcW w:w="1980" w:type="dxa"/>
          </w:tcPr>
          <w:p w14:paraId="6846132B" w14:textId="4B987B5F" w:rsidR="00A62C2B" w:rsidRDefault="00A62C2B" w:rsidP="00A62C2B">
            <w:pPr>
              <w:jc w:val="both"/>
            </w:pPr>
            <w:r>
              <w:t>QC</w:t>
            </w:r>
          </w:p>
        </w:tc>
        <w:tc>
          <w:tcPr>
            <w:tcW w:w="7651" w:type="dxa"/>
          </w:tcPr>
          <w:p w14:paraId="635A4484" w14:textId="33C1BB03" w:rsidR="00A62C2B" w:rsidRDefault="00A62C2B" w:rsidP="00A62C2B">
            <w:pPr>
              <w:jc w:val="both"/>
            </w:pPr>
            <w:r>
              <w:rPr>
                <w:rFonts w:eastAsia="MS Mincho" w:hint="eastAsia"/>
                <w:lang w:eastAsia="ja-JP"/>
              </w:rPr>
              <w:t>A</w:t>
            </w:r>
            <w:r>
              <w:rPr>
                <w:rFonts w:eastAsia="MS Mincho"/>
                <w:lang w:eastAsia="ja-JP"/>
              </w:rPr>
              <w:t>pproach 1 is preferred</w:t>
            </w:r>
          </w:p>
        </w:tc>
      </w:tr>
      <w:tr w:rsidR="008F00B9" w14:paraId="570BA9FC" w14:textId="77777777" w:rsidTr="00FF09A0">
        <w:tc>
          <w:tcPr>
            <w:tcW w:w="1980" w:type="dxa"/>
          </w:tcPr>
          <w:p w14:paraId="34F2C563" w14:textId="336E66C1" w:rsidR="008F00B9" w:rsidRDefault="008F00B9" w:rsidP="008F00B9">
            <w:pPr>
              <w:jc w:val="both"/>
            </w:pPr>
            <w:r>
              <w:t>Apple</w:t>
            </w:r>
          </w:p>
        </w:tc>
        <w:tc>
          <w:tcPr>
            <w:tcW w:w="7651" w:type="dxa"/>
          </w:tcPr>
          <w:p w14:paraId="608B320B" w14:textId="2D68BF33" w:rsidR="008F00B9" w:rsidRDefault="008F00B9" w:rsidP="008F00B9">
            <w:pPr>
              <w:jc w:val="both"/>
            </w:pPr>
            <w:r>
              <w:t xml:space="preserve">Prefer a combination of Approach 1 and Approach 2. If the infinite loop does not occur, i.e., the number of candidate resources after step 5 is larger than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bCs/>
                <w:iCs/>
              </w:rPr>
              <w:t xml:space="preserve">, then nothing needs to be done. Otherwise, step 5 is modified (e.g., Option 2-x) so that the number of candidate resources after modified step 5 is larger than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r>
                <w:rPr>
                  <w:rFonts w:ascii="Cambria Math" w:hAnsi="Cambria Math"/>
                </w:rPr>
                <m:t>.</m:t>
              </m:r>
            </m:oMath>
            <w:r>
              <w:rPr>
                <w:bCs/>
                <w:iCs/>
              </w:rPr>
              <w:t xml:space="preserve"> </w:t>
            </w:r>
          </w:p>
        </w:tc>
      </w:tr>
      <w:tr w:rsidR="00B757FF" w14:paraId="30115D43" w14:textId="77777777" w:rsidTr="00FF09A0">
        <w:tc>
          <w:tcPr>
            <w:tcW w:w="1980" w:type="dxa"/>
          </w:tcPr>
          <w:p w14:paraId="75850827" w14:textId="5BE5D254" w:rsidR="00B757FF" w:rsidRDefault="00B757FF" w:rsidP="00B757FF">
            <w:pPr>
              <w:jc w:val="both"/>
            </w:pPr>
            <w:r>
              <w:lastRenderedPageBreak/>
              <w:t>Sharp</w:t>
            </w:r>
          </w:p>
        </w:tc>
        <w:tc>
          <w:tcPr>
            <w:tcW w:w="7651" w:type="dxa"/>
          </w:tcPr>
          <w:p w14:paraId="0B96B7AF" w14:textId="1AC2B99C" w:rsidR="00B757FF" w:rsidRDefault="00B757FF" w:rsidP="00B757FF">
            <w:pPr>
              <w:jc w:val="both"/>
            </w:pPr>
            <w:r>
              <w:t>If the infinite loop is deemed as an issue following majority view, we support option 1-2/-1.</w:t>
            </w:r>
          </w:p>
        </w:tc>
      </w:tr>
      <w:tr w:rsidR="00D40FEB" w14:paraId="37A93DE6" w14:textId="77777777" w:rsidTr="00FF09A0">
        <w:tc>
          <w:tcPr>
            <w:tcW w:w="1980" w:type="dxa"/>
          </w:tcPr>
          <w:p w14:paraId="18D59A7D" w14:textId="1432ACC6" w:rsidR="00D40FEB" w:rsidRDefault="00D40FEB" w:rsidP="00D40FEB">
            <w:pPr>
              <w:jc w:val="both"/>
            </w:pPr>
            <w:r>
              <w:t>OPPO</w:t>
            </w:r>
          </w:p>
        </w:tc>
        <w:tc>
          <w:tcPr>
            <w:tcW w:w="7651" w:type="dxa"/>
          </w:tcPr>
          <w:p w14:paraId="2D44C784" w14:textId="77777777" w:rsidR="00D40FEB" w:rsidRDefault="00D40FEB" w:rsidP="00D40FEB">
            <w:pPr>
              <w:jc w:val="both"/>
              <w:rPr>
                <w:rFonts w:eastAsiaTheme="minorEastAsia"/>
                <w:lang w:eastAsia="zh-CN"/>
              </w:rPr>
            </w:pPr>
            <w:r>
              <w:rPr>
                <w:rFonts w:eastAsiaTheme="minorEastAsia"/>
                <w:lang w:eastAsia="zh-CN"/>
              </w:rPr>
              <w:t>We prefer Approach 1. Compared with Approach 2, only an independent behaviour needs to be specified in Approach 1 without modifying the details of Step 5 or Step 6. Furthermore, if Approach 2 cannot completely avoid the infinite loop, we still have to go to Approach 1.</w:t>
            </w:r>
          </w:p>
          <w:p w14:paraId="42A6E90C" w14:textId="77777777" w:rsidR="00D40FEB" w:rsidRDefault="00D40FEB" w:rsidP="00D40FEB">
            <w:pPr>
              <w:jc w:val="both"/>
              <w:rPr>
                <w:rFonts w:eastAsiaTheme="minorEastAsia"/>
                <w:lang w:eastAsia="zh-CN"/>
              </w:rPr>
            </w:pPr>
            <w:r>
              <w:rPr>
                <w:rFonts w:eastAsiaTheme="minorEastAsia"/>
                <w:lang w:eastAsia="zh-CN"/>
              </w:rPr>
              <w:t xml:space="preserve">Within Approach 1, </w:t>
            </w:r>
            <w:r>
              <w:rPr>
                <w:rFonts w:eastAsiaTheme="minorEastAsia" w:hint="eastAsia"/>
                <w:lang w:eastAsia="zh-CN"/>
              </w:rPr>
              <w:t>O</w:t>
            </w:r>
            <w:r>
              <w:rPr>
                <w:rFonts w:eastAsiaTheme="minorEastAsia"/>
                <w:lang w:eastAsia="zh-CN"/>
              </w:rPr>
              <w:t xml:space="preserve">ption </w:t>
            </w:r>
            <w:proofErr w:type="gramStart"/>
            <w:r>
              <w:rPr>
                <w:rFonts w:eastAsiaTheme="minorEastAsia"/>
                <w:lang w:eastAsia="zh-CN"/>
              </w:rPr>
              <w:t>1-2</w:t>
            </w:r>
            <w:proofErr w:type="gramEnd"/>
            <w:r>
              <w:rPr>
                <w:rFonts w:eastAsiaTheme="minorEastAsia"/>
                <w:lang w:eastAsia="zh-CN"/>
              </w:rPr>
              <w:t xml:space="preserve"> or a new Option 1-5 (adjust the value of X% to avoid infinite loop after step 5</w:t>
            </w:r>
            <w:r>
              <w:rPr>
                <w:rFonts w:eastAsiaTheme="minorEastAsia" w:hint="eastAsia"/>
                <w:lang w:eastAsia="zh-CN"/>
              </w:rPr>
              <w:t>).</w:t>
            </w:r>
          </w:p>
          <w:p w14:paraId="18473FE3" w14:textId="77777777" w:rsidR="00D40FEB" w:rsidRDefault="00D40FEB" w:rsidP="00D40FEB">
            <w:pPr>
              <w:jc w:val="both"/>
              <w:rPr>
                <w:rFonts w:eastAsiaTheme="minorEastAsia"/>
                <w:lang w:eastAsia="zh-CN"/>
              </w:rPr>
            </w:pPr>
            <w:r>
              <w:rPr>
                <w:rFonts w:eastAsiaTheme="minorEastAsia" w:hint="eastAsia"/>
                <w:lang w:eastAsia="zh-CN"/>
              </w:rPr>
              <w:t>O</w:t>
            </w:r>
            <w:r>
              <w:rPr>
                <w:rFonts w:eastAsiaTheme="minorEastAsia"/>
                <w:lang w:eastAsia="zh-CN"/>
              </w:rPr>
              <w:t>ption 1-1 will lead to the performance loss because UE doesn’t exclude any resource based on SCI decoding. In Option 1-3 and Option 1-4, UE should not continue exclude resources from the candidate resource set when excessive exclusion has already happened.</w:t>
            </w:r>
          </w:p>
          <w:p w14:paraId="006AA8BB" w14:textId="77777777" w:rsidR="00D40FEB" w:rsidRDefault="00D40FEB" w:rsidP="00D40FEB">
            <w:pPr>
              <w:jc w:val="both"/>
              <w:rPr>
                <w:rFonts w:eastAsiaTheme="minorEastAsia"/>
                <w:lang w:eastAsia="zh-CN"/>
              </w:rPr>
            </w:pPr>
            <w:r>
              <w:rPr>
                <w:rFonts w:eastAsiaTheme="minorEastAsia"/>
                <w:lang w:eastAsia="zh-CN"/>
              </w:rPr>
              <w:t>Our preference is Option 1-2. The intention of Step 5 is to solve the issue of half-duplex. If it doesn’t cause the infinite loop, we can keep it as LTE-V2X. Otherwise, skipping it is the simplest way to jump out of the infinite loop.</w:t>
            </w:r>
          </w:p>
          <w:p w14:paraId="16D7C96E" w14:textId="77777777" w:rsidR="00D40FEB" w:rsidRDefault="00D40FEB" w:rsidP="00D40FEB">
            <w:pPr>
              <w:jc w:val="both"/>
              <w:rPr>
                <w:rFonts w:eastAsiaTheme="minorEastAsia"/>
                <w:lang w:eastAsia="zh-CN"/>
              </w:rPr>
            </w:pPr>
            <w:r>
              <w:rPr>
                <w:rFonts w:eastAsiaTheme="minorEastAsia" w:hint="eastAsia"/>
                <w:lang w:eastAsia="zh-CN"/>
              </w:rPr>
              <w:t>I</w:t>
            </w:r>
            <w:r>
              <w:rPr>
                <w:rFonts w:eastAsiaTheme="minorEastAsia"/>
                <w:lang w:eastAsia="zh-CN"/>
              </w:rPr>
              <w:t>n addition, if the infinite loop is caused by a large value of X% (</w:t>
            </w:r>
            <w:r>
              <w:rPr>
                <w:rFonts w:eastAsiaTheme="minorEastAsia" w:hint="eastAsia"/>
                <w:lang w:eastAsia="zh-CN"/>
              </w:rPr>
              <w:t>e</w:t>
            </w:r>
            <w:r>
              <w:rPr>
                <w:rFonts w:eastAsiaTheme="minorEastAsia"/>
                <w:lang w:eastAsia="zh-CN"/>
              </w:rPr>
              <w:t>.g., 50%</w:t>
            </w:r>
            <w:r>
              <w:rPr>
                <w:rFonts w:eastAsiaTheme="minorEastAsia" w:hint="eastAsia"/>
                <w:lang w:eastAsia="zh-CN"/>
              </w:rPr>
              <w:t>)</w:t>
            </w:r>
            <w:r>
              <w:rPr>
                <w:rFonts w:eastAsiaTheme="minorEastAsia"/>
                <w:lang w:eastAsia="zh-CN"/>
              </w:rPr>
              <w:t xml:space="preserve">, it is also a good choice to reduce the value of X when </w:t>
            </w:r>
            <w:r w:rsidRPr="006F41AC">
              <w:rPr>
                <w:rFonts w:eastAsiaTheme="minorEastAsia"/>
                <w:lang w:eastAsia="zh-CN"/>
              </w:rPr>
              <w:t xml:space="preserve">the number of resources in </w:t>
            </w:r>
            <m:oMath>
              <m:sSub>
                <m:sSubPr>
                  <m:ctrlPr>
                    <w:rPr>
                      <w:rFonts w:ascii="Cambria Math" w:hAnsi="Cambria Math"/>
                      <w:bCs/>
                      <w:i/>
                      <w:lang w:val="x-none"/>
                    </w:rPr>
                  </m:ctrlPr>
                </m:sSubPr>
                <m:e>
                  <m:r>
                    <w:rPr>
                      <w:rFonts w:ascii="Cambria Math" w:hAnsi="Cambria Math"/>
                      <w:lang w:val="x-none"/>
                    </w:rPr>
                    <m:t>S</m:t>
                  </m:r>
                </m:e>
                <m:sub>
                  <m:r>
                    <w:rPr>
                      <w:rFonts w:ascii="Cambria Math" w:hAnsi="Cambria Math"/>
                      <w:lang w:val="x-none"/>
                    </w:rPr>
                    <m:t>A</m:t>
                  </m:r>
                </m:sub>
              </m:sSub>
            </m:oMath>
            <w:r w:rsidRPr="006F41AC">
              <w:rPr>
                <w:rFonts w:eastAsiaTheme="minorEastAsia"/>
                <w:lang w:eastAsia="zh-CN"/>
              </w:rPr>
              <w:t xml:space="preserve"> is already less than or equal to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r>
                <w:rPr>
                  <w:rFonts w:ascii="Cambria Math" w:hAnsi="Cambria Math"/>
                </w:rPr>
                <m:t xml:space="preserve"> </m:t>
              </m:r>
            </m:oMath>
            <w:r w:rsidRPr="006F41AC">
              <w:rPr>
                <w:rFonts w:eastAsiaTheme="minorEastAsia"/>
                <w:lang w:eastAsia="zh-CN"/>
              </w:rPr>
              <w:t>after step 5)</w:t>
            </w:r>
            <w:r>
              <w:rPr>
                <w:rFonts w:eastAsiaTheme="minorEastAsia"/>
                <w:lang w:eastAsia="zh-CN"/>
              </w:rPr>
              <w:t>. We additionally propose this as Option 1-5 as follow</w:t>
            </w:r>
          </w:p>
          <w:p w14:paraId="55945C64" w14:textId="16758FE0" w:rsidR="00D40FEB" w:rsidRDefault="00D40FEB" w:rsidP="004325A9">
            <w:pPr>
              <w:pStyle w:val="ListParagraph"/>
              <w:numPr>
                <w:ilvl w:val="0"/>
                <w:numId w:val="25"/>
              </w:numPr>
              <w:ind w:leftChars="0" w:left="462"/>
              <w:jc w:val="both"/>
            </w:pPr>
            <w:r>
              <w:t>A</w:t>
            </w:r>
            <w:r w:rsidRPr="00171722">
              <w:t xml:space="preserve"> maximum value</w:t>
            </w:r>
            <w:r>
              <w:t xml:space="preserve"> for X is selected from the set {0.2</w:t>
            </w:r>
            <w:r w:rsidRPr="00171722">
              <w:t>,</w:t>
            </w:r>
            <w:r>
              <w:t xml:space="preserve"> 0.3</w:t>
            </w:r>
            <w:r w:rsidRPr="00171722">
              <w:t>,</w:t>
            </w:r>
            <w:r>
              <w:t xml:space="preserve"> 0.5} such that </w:t>
            </w:r>
            <m:oMath>
              <m:f>
                <m:fPr>
                  <m:ctrlPr>
                    <w:rPr>
                      <w:rFonts w:ascii="Cambria Math" w:hAnsi="Cambria Math"/>
                      <w:bCs/>
                      <w:i/>
                      <w:iCs/>
                    </w:rPr>
                  </m:ctrlPr>
                </m:fPr>
                <m:num>
                  <m:sSub>
                    <m:sSubPr>
                      <m:ctrlPr>
                        <w:rPr>
                          <w:rFonts w:ascii="Cambria Math" w:hAnsi="Cambria Math"/>
                          <w:bCs/>
                          <w:iCs/>
                        </w:rPr>
                      </m:ctrlPr>
                    </m:sSubPr>
                    <m:e>
                      <m:r>
                        <m:rPr>
                          <m:sty m:val="p"/>
                        </m:rPr>
                        <w:rPr>
                          <w:rFonts w:ascii="Cambria Math" w:hAnsi="Cambria Math"/>
                        </w:rPr>
                        <m:t>M</m:t>
                      </m:r>
                    </m:e>
                    <m:sub>
                      <m:r>
                        <w:rPr>
                          <w:rFonts w:ascii="Cambria Math" w:hAnsi="Cambria Math"/>
                        </w:rPr>
                        <m:t>remaining</m:t>
                      </m:r>
                    </m:sub>
                  </m:sSub>
                </m:num>
                <m:den>
                  <m:sSub>
                    <m:sSubPr>
                      <m:ctrlPr>
                        <w:rPr>
                          <w:rFonts w:ascii="Cambria Math" w:hAnsi="Cambria Math"/>
                          <w:bCs/>
                          <w:iCs/>
                        </w:rPr>
                      </m:ctrlPr>
                    </m:sSubPr>
                    <m:e>
                      <m:r>
                        <m:rPr>
                          <m:sty m:val="p"/>
                        </m:rPr>
                        <w:rPr>
                          <w:rFonts w:ascii="Cambria Math" w:hAnsi="Cambria Math"/>
                        </w:rPr>
                        <m:t>M</m:t>
                      </m:r>
                    </m:e>
                    <m:sub>
                      <m:r>
                        <m:rPr>
                          <m:nor/>
                        </m:rPr>
                        <w:rPr>
                          <w:bCs/>
                          <w:iCs/>
                        </w:rPr>
                        <m:t>total</m:t>
                      </m:r>
                    </m:sub>
                  </m:sSub>
                </m:den>
              </m:f>
              <m:r>
                <w:rPr>
                  <w:rFonts w:ascii="Cambria Math" w:hAnsi="Cambria Math"/>
                </w:rPr>
                <m:t>≥X</m:t>
              </m:r>
            </m:oMath>
            <w:r w:rsidRPr="004325A9">
              <w:rPr>
                <w:bCs/>
                <w:iCs/>
              </w:rPr>
              <w:t xml:space="preserve"> is satisfied, where </w:t>
            </w:r>
            <m:oMath>
              <m:sSub>
                <m:sSubPr>
                  <m:ctrlPr>
                    <w:rPr>
                      <w:rFonts w:ascii="Cambria Math" w:hAnsi="Cambria Math"/>
                      <w:bCs/>
                      <w:iCs/>
                    </w:rPr>
                  </m:ctrlPr>
                </m:sSubPr>
                <m:e>
                  <m:r>
                    <m:rPr>
                      <m:sty m:val="p"/>
                    </m:rPr>
                    <w:rPr>
                      <w:rFonts w:ascii="Cambria Math" w:hAnsi="Cambria Math"/>
                    </w:rPr>
                    <m:t>M</m:t>
                  </m:r>
                </m:e>
                <m:sub>
                  <m:r>
                    <w:rPr>
                      <w:rFonts w:ascii="Cambria Math" w:hAnsi="Cambria Math"/>
                    </w:rPr>
                    <m:t>remaining</m:t>
                  </m:r>
                </m:sub>
              </m:sSub>
            </m:oMath>
            <w:r w:rsidRPr="004325A9">
              <w:rPr>
                <w:bCs/>
                <w:iCs/>
              </w:rPr>
              <w:t xml:space="preserve"> is remaining resources after step 5.</w:t>
            </w:r>
          </w:p>
        </w:tc>
      </w:tr>
      <w:tr w:rsidR="00CE3D9D" w14:paraId="7939A0B3" w14:textId="77777777" w:rsidTr="00FF09A0">
        <w:tc>
          <w:tcPr>
            <w:tcW w:w="1980" w:type="dxa"/>
          </w:tcPr>
          <w:p w14:paraId="75242E1B" w14:textId="3877AE1E" w:rsidR="00CE3D9D" w:rsidRPr="00CE3D9D" w:rsidRDefault="00CE3D9D" w:rsidP="00D40FEB">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651" w:type="dxa"/>
          </w:tcPr>
          <w:p w14:paraId="0809C0E4" w14:textId="33E7D18D" w:rsidR="00CE3D9D" w:rsidRDefault="00CE3D9D" w:rsidP="00CE3D9D">
            <w:pPr>
              <w:jc w:val="both"/>
              <w:rPr>
                <w:rFonts w:eastAsiaTheme="minorEastAsia"/>
                <w:lang w:eastAsia="zh-CN"/>
              </w:rPr>
            </w:pPr>
            <w:r>
              <w:rPr>
                <w:rFonts w:eastAsiaTheme="minorEastAsia"/>
                <w:lang w:eastAsia="zh-CN"/>
              </w:rPr>
              <w:t>If after optimization, there is still possibility to incur infinite loop, we prefer to keep the spec. unchanged. Following the above principle, we think approach 1 or option 2-4 in approach 2 can be further considered to avoid infinite loop.</w:t>
            </w:r>
          </w:p>
        </w:tc>
      </w:tr>
      <w:tr w:rsidR="0020700B" w14:paraId="34D4A219" w14:textId="77777777" w:rsidTr="00F1423C">
        <w:tc>
          <w:tcPr>
            <w:tcW w:w="1980" w:type="dxa"/>
          </w:tcPr>
          <w:p w14:paraId="0097ADC2" w14:textId="77777777" w:rsidR="0020700B" w:rsidRDefault="0020700B" w:rsidP="00F1423C">
            <w:pPr>
              <w:jc w:val="both"/>
            </w:pPr>
            <w:r>
              <w:t>Futurewei</w:t>
            </w:r>
          </w:p>
        </w:tc>
        <w:tc>
          <w:tcPr>
            <w:tcW w:w="7651" w:type="dxa"/>
          </w:tcPr>
          <w:p w14:paraId="55F1A94B" w14:textId="77777777" w:rsidR="0020700B" w:rsidRDefault="0020700B" w:rsidP="00F1423C">
            <w:pPr>
              <w:jc w:val="both"/>
              <w:rPr>
                <w:rFonts w:eastAsiaTheme="minorEastAsia"/>
                <w:lang w:eastAsia="zh-CN"/>
              </w:rPr>
            </w:pPr>
            <w:r>
              <w:rPr>
                <w:rFonts w:eastAsiaTheme="minorEastAsia"/>
                <w:lang w:eastAsia="zh-CN"/>
              </w:rPr>
              <w:t>We prefer approach 2. Comparing the schemes listed under the two approaches, we do not agree that approach 1 is simpler than approach 2. Arbitrarily breaking loop also impacts the performance and could destroy the original design in Rel-16. For approach 2, we prefer approach 2-4 with a slight modification to avoid the infinite loop completely, as</w:t>
            </w:r>
          </w:p>
          <w:p w14:paraId="32F87678" w14:textId="77777777" w:rsidR="0020700B" w:rsidRPr="001F1307" w:rsidRDefault="0020700B" w:rsidP="00F1423C">
            <w:pPr>
              <w:pStyle w:val="ListParagraph"/>
              <w:numPr>
                <w:ilvl w:val="0"/>
                <w:numId w:val="25"/>
              </w:numPr>
              <w:ind w:leftChars="0"/>
              <w:rPr>
                <w:bCs/>
                <w:iCs/>
                <w:highlight w:val="yellow"/>
              </w:rPr>
            </w:pPr>
            <w:r>
              <w:rPr>
                <w:bCs/>
                <w:iCs/>
                <w:lang w:val="en-US"/>
              </w:rPr>
              <w:t xml:space="preserve">Option 2-4A: </w:t>
            </w:r>
            <w:r w:rsidRPr="00C40DAA">
              <w:rPr>
                <w:bCs/>
                <w:iCs/>
                <w:lang w:val="en-US"/>
              </w:rPr>
              <w:t xml:space="preserve">If the number of candidate single-slot resources excluded from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rFonts w:hint="eastAsia"/>
                <w:bCs/>
                <w:iCs/>
              </w:rPr>
              <w:t xml:space="preserve"> </w:t>
            </w:r>
            <w:r w:rsidRPr="00C40DAA">
              <w:rPr>
                <w:bCs/>
                <w:iCs/>
                <w:lang w:val="en-US"/>
              </w:rPr>
              <w:t>is larger than (1-</w:t>
            </w:r>
            <m:oMath>
              <m:r>
                <w:rPr>
                  <w:rFonts w:ascii="Cambria Math" w:hAnsi="Cambria Math"/>
                </w:rPr>
                <m:t xml:space="preserve"> </m:t>
              </m:r>
            </m:oMath>
            <w:r w:rsidRPr="00C40DAA">
              <w:rPr>
                <w:bCs/>
                <w:iCs/>
                <w:lang w:val="en-US"/>
              </w:rPr>
              <w:t>X)</w:t>
            </w:r>
            <w:r w:rsidRPr="00C40DAA">
              <w:rPr>
                <w:rFonts w:ascii="Cambria Math" w:hAnsi="Cambria Math" w:cs="Cambria Math"/>
                <w:bCs/>
                <w:iCs/>
                <w:lang w:val="en-US"/>
              </w:rPr>
              <w:t>⋅</w:t>
            </w:r>
            <m:oMath>
              <m:r>
                <m:rPr>
                  <m:sty m:val="bi"/>
                </m:rPr>
                <w:rPr>
                  <w:rFonts w:ascii="Cambria Math" w:hAnsi="Cambria Math"/>
                </w:rPr>
                <m:t xml:space="preserve"> </m:t>
              </m:r>
              <m:sSub>
                <m:sSubPr>
                  <m:ctrlPr>
                    <w:rPr>
                      <w:rFonts w:ascii="Cambria Math" w:hAnsi="Cambria Math"/>
                      <w:bCs/>
                      <w:i/>
                      <w:iCs/>
                    </w:rPr>
                  </m:ctrlPr>
                </m:sSubPr>
                <m:e>
                  <m:r>
                    <w:rPr>
                      <w:rFonts w:ascii="Cambria Math" w:hAnsi="Cambria Math"/>
                    </w:rPr>
                    <m:t>M</m:t>
                  </m:r>
                </m:e>
                <m:sub>
                  <m:r>
                    <m:rPr>
                      <m:nor/>
                    </m:rPr>
                    <w:rPr>
                      <w:bCs/>
                      <w:i/>
                      <w:iCs/>
                    </w:rPr>
                    <m:t>total</m:t>
                  </m:r>
                </m:sub>
              </m:sSub>
            </m:oMath>
            <w:r w:rsidRPr="00C40DAA">
              <w:rPr>
                <w:bCs/>
                <w:iCs/>
                <w:lang w:val="en-US"/>
              </w:rPr>
              <w:t xml:space="preserve">, </w:t>
            </w:r>
            <w:r w:rsidRPr="00C40DAA">
              <w:rPr>
                <w:bCs/>
                <w:iCs/>
              </w:rPr>
              <w:t xml:space="preserve">randomly selected resources from those excluded in step 5) are added to </w:t>
            </w:r>
            <w:r w:rsidRPr="00C40DAA">
              <w:rPr>
                <w:bCs/>
                <w:iCs/>
                <w:lang w:val="en-US"/>
              </w:rPr>
              <w:t xml:space="preserve">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w:t>
            </w:r>
            <w:r w:rsidRPr="00C40DAA">
              <w:rPr>
                <w:bCs/>
                <w:iCs/>
                <w:lang w:val="en-US"/>
              </w:rPr>
              <w:t xml:space="preserve">until the </w:t>
            </w:r>
            <w:r w:rsidRPr="00C40DAA">
              <w:rPr>
                <w:bCs/>
                <w:iCs/>
              </w:rPr>
              <w:t xml:space="preserve">number of the candidate single-slot resources remaining in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is</w:t>
            </w:r>
            <w:r w:rsidRPr="00C40DAA" w:rsidDel="00372B39">
              <w:rPr>
                <w:bCs/>
                <w:iCs/>
              </w:rPr>
              <w:t xml:space="preserve"> </w:t>
            </w:r>
            <w:r w:rsidRPr="00C40DAA">
              <w:rPr>
                <w:bCs/>
                <w:iCs/>
              </w:rPr>
              <w:t xml:space="preserve">not smaller than  </w:t>
            </w:r>
            <m:oMath>
              <m:r>
                <w:rPr>
                  <w:rFonts w:ascii="Cambria Math" w:hAnsi="Cambria Math"/>
                  <w:highlight w:val="yellow"/>
                </w:rPr>
                <m:t>(X+</m:t>
              </m:r>
              <m:r>
                <m:rPr>
                  <m:sty m:val="p"/>
                </m:rPr>
                <w:rPr>
                  <w:rFonts w:ascii="Cambria Math" w:hAnsi="Cambria Math"/>
                  <w:highlight w:val="yellow"/>
                </w:rPr>
                <m:t>Δ</m:t>
              </m:r>
              <m:r>
                <w:rPr>
                  <w:rFonts w:ascii="Cambria Math" w:hAnsi="Cambria Math"/>
                  <w:highlight w:val="yellow"/>
                </w:rPr>
                <m:t>X)⋅</m:t>
              </m:r>
              <m:sSub>
                <m:sSubPr>
                  <m:ctrlPr>
                    <w:rPr>
                      <w:rFonts w:ascii="Cambria Math" w:hAnsi="Cambria Math"/>
                      <w:bCs/>
                      <w:i/>
                      <w:iCs/>
                      <w:highlight w:val="yellow"/>
                    </w:rPr>
                  </m:ctrlPr>
                </m:sSubPr>
                <m:e>
                  <m:r>
                    <w:rPr>
                      <w:rFonts w:ascii="Cambria Math" w:hAnsi="Cambria Math"/>
                      <w:highlight w:val="yellow"/>
                    </w:rPr>
                    <m:t>M</m:t>
                  </m:r>
                </m:e>
                <m:sub>
                  <m:r>
                    <m:rPr>
                      <m:nor/>
                    </m:rPr>
                    <w:rPr>
                      <w:bCs/>
                      <w:iCs/>
                      <w:highlight w:val="yellow"/>
                    </w:rPr>
                    <m:t>total</m:t>
                  </m:r>
                  <m:ctrlPr>
                    <w:rPr>
                      <w:rFonts w:ascii="Cambria Math" w:hAnsi="Cambria Math"/>
                      <w:bCs/>
                      <w:iCs/>
                      <w:highlight w:val="yellow"/>
                    </w:rPr>
                  </m:ctrlPr>
                </m:sub>
              </m:sSub>
            </m:oMath>
            <w:r>
              <w:rPr>
                <w:bCs/>
                <w:iCs/>
              </w:rPr>
              <w:t xml:space="preserve"> </w:t>
            </w:r>
            <w:r w:rsidRPr="001F1307">
              <w:rPr>
                <w:bCs/>
                <w:iCs/>
                <w:highlight w:val="yellow"/>
              </w:rPr>
              <w:t xml:space="preserve">where, </w:t>
            </w:r>
            <m:oMath>
              <m:r>
                <m:rPr>
                  <m:sty m:val="p"/>
                </m:rPr>
                <w:rPr>
                  <w:rFonts w:ascii="Cambria Math" w:hAnsi="Cambria Math"/>
                  <w:highlight w:val="yellow"/>
                </w:rPr>
                <m:t>Δ</m:t>
              </m:r>
              <m:r>
                <w:rPr>
                  <w:rFonts w:ascii="Cambria Math" w:hAnsi="Cambria Math"/>
                  <w:highlight w:val="yellow"/>
                </w:rPr>
                <m:t>X</m:t>
              </m:r>
            </m:oMath>
            <w:r w:rsidRPr="001F1307">
              <w:rPr>
                <w:highlight w:val="yellow"/>
              </w:rPr>
              <w:t>=5% for example.</w:t>
            </w:r>
          </w:p>
          <w:p w14:paraId="00E59ED5" w14:textId="77777777" w:rsidR="0020700B" w:rsidRDefault="0020700B" w:rsidP="00F1423C">
            <w:pPr>
              <w:jc w:val="both"/>
              <w:rPr>
                <w:rFonts w:eastAsiaTheme="minorEastAsia"/>
                <w:lang w:eastAsia="zh-CN"/>
              </w:rPr>
            </w:pPr>
          </w:p>
          <w:p w14:paraId="040AFE91" w14:textId="77777777" w:rsidR="0020700B" w:rsidRDefault="0020700B" w:rsidP="00F1423C">
            <w:pPr>
              <w:jc w:val="both"/>
              <w:rPr>
                <w:rFonts w:eastAsiaTheme="minorEastAsia"/>
                <w:lang w:eastAsia="zh-CN"/>
              </w:rPr>
            </w:pPr>
          </w:p>
        </w:tc>
      </w:tr>
      <w:tr w:rsidR="00105DB1" w14:paraId="4134D242" w14:textId="77777777" w:rsidTr="00F1423C">
        <w:tc>
          <w:tcPr>
            <w:tcW w:w="1980" w:type="dxa"/>
          </w:tcPr>
          <w:p w14:paraId="66A371D8" w14:textId="3430FFAC" w:rsidR="00105DB1" w:rsidRDefault="00105DB1" w:rsidP="00105DB1">
            <w:pPr>
              <w:jc w:val="both"/>
            </w:pPr>
            <w:r>
              <w:t>Panasonic</w:t>
            </w:r>
          </w:p>
        </w:tc>
        <w:tc>
          <w:tcPr>
            <w:tcW w:w="7651" w:type="dxa"/>
          </w:tcPr>
          <w:p w14:paraId="2753496E" w14:textId="56CD3CF4" w:rsidR="00105DB1" w:rsidRDefault="00105DB1" w:rsidP="00105DB1">
            <w:pPr>
              <w:jc w:val="both"/>
              <w:rPr>
                <w:rFonts w:eastAsiaTheme="minorEastAsia"/>
                <w:lang w:eastAsia="zh-CN"/>
              </w:rPr>
            </w:pPr>
            <w:r>
              <w:rPr>
                <w:rFonts w:eastAsiaTheme="minorEastAsia"/>
                <w:lang w:eastAsia="zh-CN"/>
              </w:rPr>
              <w:t xml:space="preserve">We prefer approach 1. Among approach 1, we prefer 1-3 and 1-4. </w:t>
            </w:r>
          </w:p>
        </w:tc>
      </w:tr>
    </w:tbl>
    <w:p w14:paraId="1AF7DE16" w14:textId="75A953A9" w:rsidR="00FF09A0" w:rsidRDefault="00FF09A0" w:rsidP="007E3865">
      <w:pPr>
        <w:jc w:val="both"/>
      </w:pPr>
    </w:p>
    <w:p w14:paraId="6958AFFE" w14:textId="77777777" w:rsidR="000B756F" w:rsidRPr="00587848" w:rsidRDefault="000B756F" w:rsidP="007E3865">
      <w:pPr>
        <w:jc w:val="both"/>
      </w:pPr>
    </w:p>
    <w:p w14:paraId="1167A107" w14:textId="79714AAA" w:rsidR="00FA4CF7" w:rsidRDefault="00FA4CF7" w:rsidP="00FA4CF7">
      <w:pPr>
        <w:pStyle w:val="3GPPH1"/>
        <w:numPr>
          <w:ilvl w:val="0"/>
          <w:numId w:val="0"/>
        </w:numPr>
        <w:ind w:left="432" w:hanging="432"/>
      </w:pPr>
      <w:r>
        <w:t>References</w:t>
      </w:r>
    </w:p>
    <w:p w14:paraId="3B4EF4D8" w14:textId="77777777" w:rsidR="00524B63" w:rsidRDefault="00524B63" w:rsidP="00524B63">
      <w:pPr>
        <w:pStyle w:val="ListParagraph"/>
        <w:numPr>
          <w:ilvl w:val="0"/>
          <w:numId w:val="14"/>
        </w:numPr>
        <w:ind w:leftChars="0"/>
      </w:pPr>
      <w:bookmarkStart w:id="4" w:name="_Ref68706842"/>
      <w:r>
        <w:t>R1-2102369</w:t>
      </w:r>
      <w:r>
        <w:tab/>
        <w:t>Remaining open issues and corrections for mode 2 RA</w:t>
      </w:r>
      <w:r>
        <w:tab/>
        <w:t>OPPO</w:t>
      </w:r>
      <w:bookmarkEnd w:id="4"/>
    </w:p>
    <w:p w14:paraId="28988F6A" w14:textId="77777777" w:rsidR="00EB14E0" w:rsidRDefault="00EB14E0" w:rsidP="00EB14E0">
      <w:pPr>
        <w:pStyle w:val="ListParagraph"/>
        <w:numPr>
          <w:ilvl w:val="0"/>
          <w:numId w:val="14"/>
        </w:numPr>
        <w:ind w:leftChars="0"/>
      </w:pPr>
      <w:r>
        <w:t>R1-2102589</w:t>
      </w:r>
      <w:r>
        <w:tab/>
        <w:t>Discussion and TPs on resource allocation in NR V2X</w:t>
      </w:r>
      <w:r>
        <w:tab/>
        <w:t>CATT, GOHIGH</w:t>
      </w:r>
    </w:p>
    <w:p w14:paraId="347AEE19" w14:textId="77777777" w:rsidR="00EB14E0" w:rsidRDefault="00EB14E0" w:rsidP="00EB14E0">
      <w:pPr>
        <w:pStyle w:val="ListParagraph"/>
        <w:numPr>
          <w:ilvl w:val="0"/>
          <w:numId w:val="14"/>
        </w:numPr>
        <w:ind w:leftChars="0"/>
      </w:pPr>
      <w:r>
        <w:t>R1-2102941</w:t>
      </w:r>
      <w:r>
        <w:tab/>
        <w:t>Maintenance on NR sidelink mode-2 resource allocation mechanism</w:t>
      </w:r>
      <w:r>
        <w:tab/>
        <w:t>vivo</w:t>
      </w:r>
    </w:p>
    <w:p w14:paraId="12FC78EA" w14:textId="77777777" w:rsidR="00EB14E0" w:rsidRDefault="00EB14E0" w:rsidP="00EB14E0">
      <w:pPr>
        <w:pStyle w:val="ListParagraph"/>
        <w:numPr>
          <w:ilvl w:val="0"/>
          <w:numId w:val="14"/>
        </w:numPr>
        <w:ind w:leftChars="0"/>
      </w:pPr>
      <w:bookmarkStart w:id="5" w:name="_Ref69113905"/>
      <w:r>
        <w:t>R1-2103081</w:t>
      </w:r>
      <w:r>
        <w:tab/>
        <w:t>On Remaining Issues of Mode 2 Resource Allocation</w:t>
      </w:r>
      <w:r>
        <w:tab/>
        <w:t>Apple</w:t>
      </w:r>
      <w:bookmarkEnd w:id="5"/>
    </w:p>
    <w:p w14:paraId="7781D439" w14:textId="77777777" w:rsidR="00EB14E0" w:rsidRDefault="00EB14E0" w:rsidP="00EB14E0">
      <w:pPr>
        <w:pStyle w:val="ListParagraph"/>
        <w:numPr>
          <w:ilvl w:val="0"/>
          <w:numId w:val="14"/>
        </w:numPr>
        <w:ind w:leftChars="0"/>
      </w:pPr>
      <w:bookmarkStart w:id="6" w:name="_Ref69113892"/>
      <w:r>
        <w:t>R1-2103143</w:t>
      </w:r>
      <w:r>
        <w:tab/>
        <w:t>Remaining Issues in Mode 2 Resource Allocation</w:t>
      </w:r>
      <w:r>
        <w:tab/>
        <w:t>Qualcomm Incorporated</w:t>
      </w:r>
      <w:bookmarkEnd w:id="6"/>
    </w:p>
    <w:p w14:paraId="4A0A7D33" w14:textId="77777777" w:rsidR="00EB14E0" w:rsidRDefault="00EB14E0" w:rsidP="00EB14E0">
      <w:pPr>
        <w:pStyle w:val="ListParagraph"/>
        <w:numPr>
          <w:ilvl w:val="0"/>
          <w:numId w:val="14"/>
        </w:numPr>
        <w:ind w:leftChars="0"/>
      </w:pPr>
      <w:r>
        <w:t>R1-2103467</w:t>
      </w:r>
      <w:r>
        <w:tab/>
        <w:t>Remaining issues on resource allocation for NR sidelink</w:t>
      </w:r>
      <w:r>
        <w:tab/>
        <w:t>Sharp</w:t>
      </w:r>
    </w:p>
    <w:p w14:paraId="136F2502" w14:textId="77777777" w:rsidR="00EB14E0" w:rsidRDefault="00EB14E0" w:rsidP="00EB14E0">
      <w:pPr>
        <w:pStyle w:val="ListParagraph"/>
        <w:numPr>
          <w:ilvl w:val="0"/>
          <w:numId w:val="14"/>
        </w:numPr>
        <w:ind w:leftChars="0"/>
      </w:pPr>
      <w:r>
        <w:t>R1-2103501</w:t>
      </w:r>
      <w:r>
        <w:tab/>
        <w:t>Draft CR of TS38.214</w:t>
      </w:r>
      <w:r>
        <w:tab/>
        <w:t xml:space="preserve">ZTE, </w:t>
      </w:r>
      <w:proofErr w:type="spellStart"/>
      <w:r>
        <w:t>Sanechips</w:t>
      </w:r>
      <w:proofErr w:type="spellEnd"/>
    </w:p>
    <w:p w14:paraId="501776C4" w14:textId="77777777" w:rsidR="00EB14E0" w:rsidRDefault="00EB14E0" w:rsidP="00EB14E0">
      <w:pPr>
        <w:pStyle w:val="ListParagraph"/>
        <w:numPr>
          <w:ilvl w:val="0"/>
          <w:numId w:val="14"/>
        </w:numPr>
        <w:ind w:leftChars="0"/>
      </w:pPr>
      <w:r>
        <w:t>R1-2103516</w:t>
      </w:r>
      <w:r>
        <w:tab/>
        <w:t>Remaining issues on resource allocation mode 2</w:t>
      </w:r>
      <w:r>
        <w:tab/>
        <w:t>NEC</w:t>
      </w:r>
    </w:p>
    <w:p w14:paraId="5AAE45CE" w14:textId="77777777" w:rsidR="00EB14E0" w:rsidRDefault="00EB14E0" w:rsidP="00EB14E0">
      <w:pPr>
        <w:pStyle w:val="ListParagraph"/>
        <w:numPr>
          <w:ilvl w:val="0"/>
          <w:numId w:val="14"/>
        </w:numPr>
        <w:ind w:leftChars="0"/>
      </w:pPr>
      <w:r>
        <w:t>R1-2103639</w:t>
      </w:r>
      <w:r>
        <w:tab/>
        <w:t>Remaining issues on sidelink mode 2</w:t>
      </w:r>
      <w:r>
        <w:tab/>
      </w:r>
      <w:proofErr w:type="spellStart"/>
      <w:r>
        <w:t>ASUSTeK</w:t>
      </w:r>
      <w:proofErr w:type="spellEnd"/>
    </w:p>
    <w:p w14:paraId="21638847" w14:textId="77777777" w:rsidR="00EB14E0" w:rsidRDefault="00EB14E0" w:rsidP="00EB14E0">
      <w:pPr>
        <w:pStyle w:val="ListParagraph"/>
        <w:numPr>
          <w:ilvl w:val="0"/>
          <w:numId w:val="14"/>
        </w:numPr>
        <w:ind w:leftChars="0"/>
      </w:pPr>
      <w:r>
        <w:t>R1-2103750</w:t>
      </w:r>
      <w:r>
        <w:tab/>
        <w:t>Correction on resource exclusion for other TBs</w:t>
      </w:r>
      <w:r>
        <w:tab/>
        <w:t xml:space="preserve">Huawei, </w:t>
      </w:r>
      <w:proofErr w:type="spellStart"/>
      <w:r>
        <w:t>HiSilicon</w:t>
      </w:r>
      <w:proofErr w:type="spellEnd"/>
    </w:p>
    <w:p w14:paraId="026FC591" w14:textId="1A4CDA89" w:rsidR="00EB14E0" w:rsidRDefault="00EB14E0" w:rsidP="00EB14E0">
      <w:pPr>
        <w:pStyle w:val="ListParagraph"/>
        <w:numPr>
          <w:ilvl w:val="0"/>
          <w:numId w:val="14"/>
        </w:numPr>
        <w:ind w:leftChars="0"/>
      </w:pPr>
      <w:bookmarkStart w:id="7" w:name="_Ref69113895"/>
      <w:r>
        <w:t>R1-2103751</w:t>
      </w:r>
      <w:r>
        <w:tab/>
        <w:t>Correction on step 5 of mode 2 resource allo</w:t>
      </w:r>
      <w:r w:rsidR="007E3865">
        <w:t>c</w:t>
      </w:r>
      <w:r>
        <w:t>ation</w:t>
      </w:r>
      <w:r>
        <w:tab/>
        <w:t xml:space="preserve">Huawei, </w:t>
      </w:r>
      <w:proofErr w:type="spellStart"/>
      <w:r>
        <w:t>HiSilicon</w:t>
      </w:r>
      <w:bookmarkEnd w:id="7"/>
      <w:proofErr w:type="spellEnd"/>
    </w:p>
    <w:p w14:paraId="1878EE8E" w14:textId="71DE7784" w:rsidR="00524B63" w:rsidRDefault="00EB14E0" w:rsidP="00786896">
      <w:pPr>
        <w:pStyle w:val="ListParagraph"/>
        <w:numPr>
          <w:ilvl w:val="0"/>
          <w:numId w:val="14"/>
        </w:numPr>
        <w:ind w:leftChars="0"/>
      </w:pPr>
      <w:bookmarkStart w:id="8" w:name="_Ref68706853"/>
      <w:r>
        <w:t>R1-2103765</w:t>
      </w:r>
      <w:r>
        <w:tab/>
        <w:t>Maintenance for Resource allocation for sidelink - Mode 2</w:t>
      </w:r>
      <w:r>
        <w:tab/>
        <w:t>Nokia, Nokia Shanghai Bell</w:t>
      </w:r>
      <w:bookmarkEnd w:id="8"/>
    </w:p>
    <w:sectPr w:rsidR="00524B63"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F7A794" w14:textId="77777777" w:rsidR="00446DB5" w:rsidRDefault="00446DB5">
      <w:r>
        <w:separator/>
      </w:r>
    </w:p>
  </w:endnote>
  <w:endnote w:type="continuationSeparator" w:id="0">
    <w:p w14:paraId="2D4DF755" w14:textId="77777777" w:rsidR="00446DB5" w:rsidRDefault="00446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1FF0C" w14:textId="77777777" w:rsidR="00446DB5" w:rsidRDefault="00446DB5">
      <w:r>
        <w:separator/>
      </w:r>
    </w:p>
  </w:footnote>
  <w:footnote w:type="continuationSeparator" w:id="0">
    <w:p w14:paraId="59EE2C20" w14:textId="77777777" w:rsidR="00446DB5" w:rsidRDefault="00446D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16E4AB1"/>
    <w:multiLevelType w:val="hybridMultilevel"/>
    <w:tmpl w:val="5240C4A6"/>
    <w:lvl w:ilvl="0" w:tplc="57A01E06">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97D5D4F"/>
    <w:multiLevelType w:val="hybridMultilevel"/>
    <w:tmpl w:val="9690AA18"/>
    <w:lvl w:ilvl="0" w:tplc="639E4342">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15:restartNumberingAfterBreak="0">
    <w:nsid w:val="30E873DE"/>
    <w:multiLevelType w:val="hybridMultilevel"/>
    <w:tmpl w:val="16DEC27C"/>
    <w:lvl w:ilvl="0" w:tplc="868292CC">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A97D2E"/>
    <w:multiLevelType w:val="multilevel"/>
    <w:tmpl w:val="2CB484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489F52CC"/>
    <w:multiLevelType w:val="hybridMultilevel"/>
    <w:tmpl w:val="818667CA"/>
    <w:lvl w:ilvl="0" w:tplc="5CA6DA48">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E46A2D"/>
    <w:multiLevelType w:val="hybridMultilevel"/>
    <w:tmpl w:val="EB501D34"/>
    <w:lvl w:ilvl="0" w:tplc="D0469FD2">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4E827F1"/>
    <w:multiLevelType w:val="hybridMultilevel"/>
    <w:tmpl w:val="0D06F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1"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2"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21"/>
  </w:num>
  <w:num w:numId="4">
    <w:abstractNumId w:val="20"/>
  </w:num>
  <w:num w:numId="5">
    <w:abstractNumId w:val="17"/>
  </w:num>
  <w:num w:numId="6">
    <w:abstractNumId w:val="13"/>
  </w:num>
  <w:num w:numId="7">
    <w:abstractNumId w:val="5"/>
  </w:num>
  <w:num w:numId="8">
    <w:abstractNumId w:val="22"/>
  </w:num>
  <w:num w:numId="9">
    <w:abstractNumId w:val="8"/>
  </w:num>
  <w:num w:numId="10">
    <w:abstractNumId w:val="18"/>
  </w:num>
  <w:num w:numId="11">
    <w:abstractNumId w:val="12"/>
  </w:num>
  <w:num w:numId="12">
    <w:abstractNumId w:val="3"/>
  </w:num>
  <w:num w:numId="13">
    <w:abstractNumId w:val="9"/>
  </w:num>
  <w:num w:numId="14">
    <w:abstractNumId w:val="6"/>
  </w:num>
  <w:num w:numId="15">
    <w:abstractNumId w:val="10"/>
  </w:num>
  <w:num w:numId="16">
    <w:abstractNumId w:val="15"/>
  </w:num>
  <w:num w:numId="17">
    <w:abstractNumId w:val="14"/>
  </w:num>
  <w:num w:numId="18">
    <w:abstractNumId w:val="19"/>
  </w:num>
  <w:num w:numId="19">
    <w:abstractNumId w:val="11"/>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4"/>
  </w:num>
  <w:num w:numId="26">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ctiveWritingStyle w:appName="MSWord" w:lang="en-GB" w:vendorID="64" w:dllVersion="6" w:nlCheck="1" w:checkStyle="0"/>
  <w:activeWritingStyle w:appName="MSWord" w:lang="en-AU" w:vendorID="64" w:dllVersion="6" w:nlCheck="1" w:checkStyle="0"/>
  <w:activeWritingStyle w:appName="MSWord" w:lang="fr-CA" w:vendorID="64" w:dllVersion="6" w:nlCheck="1" w:checkStyle="1"/>
  <w:activeWritingStyle w:appName="MSWord" w:lang="en-US" w:vendorID="64" w:dllVersion="6" w:nlCheck="1" w:checkStyle="0"/>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zh-CN" w:vendorID="64" w:dllVersion="5"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0DC"/>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1A"/>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B9D"/>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DAE"/>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56F"/>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0FF"/>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C"/>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152"/>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DB1"/>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F39"/>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67E"/>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3B"/>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8A7"/>
    <w:rsid w:val="00191A78"/>
    <w:rsid w:val="00191DED"/>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A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817"/>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33F"/>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0B"/>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3C"/>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649"/>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28A"/>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75"/>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883"/>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EF8"/>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BA5"/>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D5E"/>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301"/>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7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2AB"/>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1F14"/>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627"/>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403"/>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5DC"/>
    <w:rsid w:val="0043161F"/>
    <w:rsid w:val="004318E7"/>
    <w:rsid w:val="0043193E"/>
    <w:rsid w:val="00431B0B"/>
    <w:rsid w:val="00431C08"/>
    <w:rsid w:val="00431C9A"/>
    <w:rsid w:val="004320D2"/>
    <w:rsid w:val="004321D1"/>
    <w:rsid w:val="004322B1"/>
    <w:rsid w:val="004325A9"/>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6DB5"/>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8EF"/>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5B"/>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59E"/>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0F8D"/>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B63"/>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6B8"/>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9D6"/>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CF2"/>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A2"/>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373"/>
    <w:rsid w:val="0061444B"/>
    <w:rsid w:val="00614499"/>
    <w:rsid w:val="00614558"/>
    <w:rsid w:val="00614A05"/>
    <w:rsid w:val="00614D06"/>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AFA"/>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505"/>
    <w:rsid w:val="00690965"/>
    <w:rsid w:val="006909FC"/>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1C"/>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DD7"/>
    <w:rsid w:val="006B0E31"/>
    <w:rsid w:val="006B0EBC"/>
    <w:rsid w:val="006B139D"/>
    <w:rsid w:val="006B13D0"/>
    <w:rsid w:val="006B16EE"/>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0"/>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4E8"/>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93F"/>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E5"/>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4A"/>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896"/>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5F"/>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843"/>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55A"/>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65"/>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231"/>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4AFC"/>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65D"/>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DB1"/>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0B9"/>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65"/>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1D34"/>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4F8D"/>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1BC"/>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AC4"/>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2C2B"/>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0FAC"/>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DAC"/>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A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9BB"/>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7FF"/>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280"/>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D15"/>
    <w:rsid w:val="00B81FFC"/>
    <w:rsid w:val="00B82144"/>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0AA"/>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C1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7E8"/>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854"/>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DAA"/>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0FC8"/>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37A"/>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3D33"/>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3D9D"/>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3F08"/>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0FEB"/>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9B7"/>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943"/>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46"/>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755"/>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5EE"/>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4E0"/>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05"/>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ACE"/>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6F2"/>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0E8"/>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10"/>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9A0"/>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361C"/>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列表段落1,—ño’i—Ž,¥ê¥¹¥È¶ÎÂä,1st level - Bullet List Paragraph,Lettre d'introduction,Paragrafo elenco,Normal bullet 2,Bullet list,목록단락,列表段落11,リスト段落"/>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 Char,列表段落1 Char,—ño’i—Ž Char,¥ê¥¹¥È¶ÎÂä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473E46"/>
    <w:rPr>
      <w:rFonts w:eastAsia="Malgun Gothic" w:cs="Batang"/>
      <w:lang w:val="en-GB"/>
    </w:rPr>
  </w:style>
  <w:style w:type="character" w:customStyle="1" w:styleId="UnresolvedMention3">
    <w:name w:val="Unresolved Mention3"/>
    <w:basedOn w:val="DefaultParagraphFont"/>
    <w:uiPriority w:val="99"/>
    <w:semiHidden/>
    <w:unhideWhenUsed/>
    <w:rsid w:val="00397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4946843">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89950267">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4550511">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7214579">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29255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89540944">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59566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3132916">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2345EC-1CDA-40F3-9AD5-759EE5F677B5}">
  <ds:schemaRefs>
    <ds:schemaRef ds:uri="http://schemas.openxmlformats.org/officeDocument/2006/bibliography"/>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A2B8735-47AA-489B-81DE-E698A4609C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6</TotalTime>
  <Pages>4</Pages>
  <Words>2081</Words>
  <Characters>11862</Characters>
  <Application>Microsoft Office Word</Application>
  <DocSecurity>0</DocSecurity>
  <Lines>98</Lines>
  <Paragraphs>27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RAN1 Chairman's Notes RAN1 NR#3</vt:lpstr>
      <vt:lpstr>RAN1 Chairman's Notes RAN1 NR#3</vt:lpstr>
      <vt:lpstr>RAN1 Chairman's Notes RAN1 NR#3</vt:lpstr>
    </vt:vector>
  </TitlesOfParts>
  <Company/>
  <LinksUpToDate>false</LinksUpToDate>
  <CharactersWithSpaces>13916</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Yang Kang</cp:lastModifiedBy>
  <cp:revision>4</cp:revision>
  <cp:lastPrinted>2013-05-13T15:37:00Z</cp:lastPrinted>
  <dcterms:created xsi:type="dcterms:W3CDTF">2021-04-13T06:39:00Z</dcterms:created>
  <dcterms:modified xsi:type="dcterms:W3CDTF">2021-04-13T06:44:00Z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