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50016" w14:textId="2772C82D" w:rsidR="007E5423" w:rsidRPr="001C60AC" w:rsidRDefault="007E5423" w:rsidP="007E5423">
      <w:pPr>
        <w:pStyle w:val="3GPPHeader"/>
        <w:spacing w:after="60"/>
        <w:rPr>
          <w:lang w:val="en-US"/>
        </w:rPr>
      </w:pPr>
      <w:r w:rsidRPr="001C60AC">
        <w:rPr>
          <w:lang w:val="en-US"/>
        </w:rPr>
        <w:t>3GPP TSG-RAN WG1 Meeting #104bis-e</w:t>
      </w:r>
      <w:r w:rsidRPr="001C60AC">
        <w:rPr>
          <w:lang w:val="en-US"/>
        </w:rPr>
        <w:tab/>
        <w:t>R1-</w:t>
      </w:r>
      <w:r w:rsidRPr="00AB532F">
        <w:rPr>
          <w:lang w:val="en-US"/>
        </w:rPr>
        <w:t>210373</w:t>
      </w:r>
      <w:r>
        <w:rPr>
          <w:lang w:val="en-US"/>
        </w:rPr>
        <w:t>9</w:t>
      </w:r>
    </w:p>
    <w:p w14:paraId="0971265C" w14:textId="77777777" w:rsidR="007E5423" w:rsidRPr="001C60AC" w:rsidRDefault="007E5423" w:rsidP="007E5423">
      <w:pPr>
        <w:pStyle w:val="3GPPHeader"/>
        <w:rPr>
          <w:lang w:val="en-US"/>
        </w:rPr>
      </w:pPr>
      <w:r w:rsidRPr="001C60AC">
        <w:rPr>
          <w:lang w:val="en-US"/>
        </w:rPr>
        <w:t>e-Meeting, April 12</w:t>
      </w:r>
      <w:r w:rsidRPr="001C60AC">
        <w:rPr>
          <w:vertAlign w:val="superscript"/>
          <w:lang w:val="en-US"/>
        </w:rPr>
        <w:t>th</w:t>
      </w:r>
      <w:r w:rsidRPr="001C60AC">
        <w:rPr>
          <w:lang w:val="en-US"/>
        </w:rPr>
        <w:t>– 20</w:t>
      </w:r>
      <w:r w:rsidRPr="001C60AC">
        <w:rPr>
          <w:vertAlign w:val="superscript"/>
          <w:lang w:val="en-US"/>
        </w:rPr>
        <w:t>th</w:t>
      </w:r>
      <w:r w:rsidRPr="001C60AC">
        <w:rPr>
          <w:lang w:val="en-US"/>
        </w:rPr>
        <w:t>, 2021</w:t>
      </w:r>
    </w:p>
    <w:p w14:paraId="2394BC04" w14:textId="37C29E0A" w:rsidR="00E90E49" w:rsidRPr="004D0E66" w:rsidRDefault="00E90E49" w:rsidP="00311702">
      <w:pPr>
        <w:pStyle w:val="3GPPHeader"/>
      </w:pPr>
      <w:r w:rsidRPr="004D0E66">
        <w:t>Agenda Item:</w:t>
      </w:r>
      <w:r w:rsidRPr="004D0E66">
        <w:tab/>
      </w:r>
      <w:r w:rsidR="00A35DB5" w:rsidRPr="004D0E66">
        <w:t>8.1</w:t>
      </w:r>
      <w:r w:rsidR="00D94A48" w:rsidRPr="004D0E66">
        <w:t>2</w:t>
      </w:r>
      <w:r w:rsidR="00A35DB5" w:rsidRPr="004D0E66">
        <w:t>.</w:t>
      </w:r>
      <w:r w:rsidR="00732B41" w:rsidRPr="004D0E66">
        <w:t>2</w:t>
      </w:r>
    </w:p>
    <w:p w14:paraId="1BFDAAC4" w14:textId="77777777" w:rsidR="00E90E49" w:rsidRPr="004D0E66" w:rsidRDefault="003D3C45" w:rsidP="00F64C2B">
      <w:pPr>
        <w:pStyle w:val="3GPPHeader"/>
      </w:pPr>
      <w:r w:rsidRPr="004D0E66">
        <w:t>Source:</w:t>
      </w:r>
      <w:r w:rsidR="00E90E49" w:rsidRPr="004D0E66">
        <w:tab/>
      </w:r>
      <w:r w:rsidR="00F64C2B" w:rsidRPr="004D0E66">
        <w:t>Ericsson</w:t>
      </w:r>
    </w:p>
    <w:p w14:paraId="6D8CD55A" w14:textId="65B7FC64" w:rsidR="00E90E49" w:rsidRPr="004D0E66" w:rsidRDefault="003D3C45" w:rsidP="00311702">
      <w:pPr>
        <w:pStyle w:val="3GPPHeader"/>
      </w:pPr>
      <w:r w:rsidRPr="004D0E66">
        <w:t>Title:</w:t>
      </w:r>
      <w:r w:rsidR="00E90E49" w:rsidRPr="004D0E66">
        <w:tab/>
      </w:r>
      <w:r w:rsidR="00CC28E3" w:rsidRPr="004D0E66">
        <w:t>Discuss</w:t>
      </w:r>
      <w:r w:rsidR="00F25BDC" w:rsidRPr="004D0E66">
        <w:t>ion</w:t>
      </w:r>
      <w:r w:rsidR="00CC28E3" w:rsidRPr="004D0E66">
        <w:t xml:space="preserve"> on reliability</w:t>
      </w:r>
      <w:r w:rsidR="00872232" w:rsidRPr="004D0E66">
        <w:t xml:space="preserve"> </w:t>
      </w:r>
      <w:r w:rsidR="00CF6D5F" w:rsidRPr="004D0E66">
        <w:t>mechanism</w:t>
      </w:r>
      <w:r w:rsidR="00F25BDC" w:rsidRPr="004D0E66">
        <w:t>s</w:t>
      </w:r>
      <w:r w:rsidR="00872232" w:rsidRPr="004D0E66">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6638C48F" w:rsidR="00173F05" w:rsidRPr="009E1C6F" w:rsidRDefault="00173F05" w:rsidP="00173F05">
      <w:r w:rsidRPr="009E1C6F">
        <w:t xml:space="preserve">In this contribution, we </w:t>
      </w:r>
      <w:r w:rsidR="00CE0346" w:rsidRPr="009E1C6F">
        <w:t xml:space="preserve">provide our view on the outstanding issues </w:t>
      </w:r>
      <w:r w:rsidR="00C0556D">
        <w:t>of</w:t>
      </w:r>
      <w:r w:rsidR="00CE0346" w:rsidRPr="009E1C6F">
        <w:t xml:space="preserve"> the reliability mechanisms for NR MBS, based on the agreements made during RAN1#10</w:t>
      </w:r>
      <w:r w:rsidR="0082003D">
        <w:t>4e</w:t>
      </w:r>
      <w:r w:rsidR="00CE0346" w:rsidRPr="009E1C6F">
        <w:t xml:space="preserve">. </w:t>
      </w:r>
    </w:p>
    <w:p w14:paraId="00154C75" w14:textId="4B834DC0" w:rsidR="004000E8" w:rsidRDefault="004000E8" w:rsidP="00CE0424">
      <w:pPr>
        <w:pStyle w:val="Heading1"/>
      </w:pPr>
      <w:bookmarkStart w:id="0" w:name="_Ref178064866"/>
      <w:r w:rsidRPr="00CE0424">
        <w:t>Discussion</w:t>
      </w:r>
      <w:bookmarkEnd w:id="0"/>
    </w:p>
    <w:p w14:paraId="431E78EA" w14:textId="790E546B" w:rsidR="00101A59" w:rsidRPr="008A4D7B" w:rsidRDefault="009351DB" w:rsidP="008D7E00">
      <w:pPr>
        <w:pStyle w:val="Heading2"/>
        <w:rPr>
          <w:lang w:val="x-none"/>
        </w:rPr>
      </w:pPr>
      <w:r w:rsidRPr="008D7E00">
        <w:rPr>
          <w:rFonts w:eastAsiaTheme="minorHAnsi"/>
          <w:b w:val="0"/>
          <w:lang w:val="en-US"/>
        </w:rPr>
        <w:t xml:space="preserve">HARQ </w:t>
      </w:r>
      <w:r w:rsidR="002A6993" w:rsidRPr="008D7E00">
        <w:rPr>
          <w:rFonts w:eastAsiaTheme="minorHAnsi"/>
          <w:b w:val="0"/>
          <w:lang w:val="en-US"/>
        </w:rPr>
        <w:t>mechanism for PTM scheme 1</w:t>
      </w:r>
      <w:r w:rsidR="006732E3" w:rsidRPr="008D7E00">
        <w:rPr>
          <w:rFonts w:eastAsiaTheme="minorHAnsi"/>
          <w:b w:val="0"/>
          <w:lang w:val="en-US"/>
        </w:rPr>
        <w:t xml:space="preserve"> </w:t>
      </w:r>
      <w:r w:rsidR="00CA0CEA" w:rsidRPr="008D7E00">
        <w:rPr>
          <w:rFonts w:eastAsiaTheme="minorHAnsi"/>
          <w:b w:val="0"/>
          <w:lang w:val="en-US"/>
        </w:rPr>
        <w:t xml:space="preserve"> </w:t>
      </w:r>
    </w:p>
    <w:p w14:paraId="39EC4DEE" w14:textId="2BF744A4" w:rsidR="00101A59" w:rsidRPr="008A2FB5" w:rsidRDefault="00101A59" w:rsidP="00101A59">
      <w:pPr>
        <w:pStyle w:val="Heading3"/>
        <w:rPr>
          <w:lang w:val="x-none"/>
        </w:rPr>
      </w:pPr>
      <w:r w:rsidRPr="008A2FB5">
        <w:rPr>
          <w:lang w:val="en-US"/>
        </w:rPr>
        <w:t>PUCCH resource configuration for ACK/NACK</w:t>
      </w:r>
    </w:p>
    <w:p w14:paraId="7D790181" w14:textId="3AD75AAF" w:rsidR="009E4DCC" w:rsidRPr="009E1C6F" w:rsidRDefault="009E4DCC" w:rsidP="00736A7F">
      <w:pPr>
        <w:jc w:val="both"/>
        <w:rPr>
          <w:rFonts w:cs="Arial"/>
          <w:lang w:eastAsia="en-GB"/>
        </w:rPr>
      </w:pPr>
      <w:bookmarkStart w:id="1" w:name="OLE_LINK1"/>
      <w:bookmarkStart w:id="2" w:name="OLE_LINK2"/>
      <w:r>
        <w:rPr>
          <w:rFonts w:cs="Arial"/>
          <w:lang w:eastAsia="en-GB"/>
        </w:rPr>
        <w:t>The following agreement were made in last RAN1 meeting.</w:t>
      </w:r>
    </w:p>
    <w:tbl>
      <w:tblPr>
        <w:tblStyle w:val="TableGrid"/>
        <w:tblW w:w="0" w:type="auto"/>
        <w:tblLook w:val="04A0" w:firstRow="1" w:lastRow="0" w:firstColumn="1" w:lastColumn="0" w:noHBand="0" w:noVBand="1"/>
      </w:tblPr>
      <w:tblGrid>
        <w:gridCol w:w="9629"/>
      </w:tblGrid>
      <w:tr w:rsidR="00B17084" w:rsidRPr="00AD7244" w14:paraId="71DB3034" w14:textId="77777777" w:rsidTr="00B17084">
        <w:tc>
          <w:tcPr>
            <w:tcW w:w="9629" w:type="dxa"/>
          </w:tcPr>
          <w:p w14:paraId="3635AF0B" w14:textId="77777777" w:rsidR="003347FC" w:rsidRPr="008D7E00" w:rsidRDefault="003347FC" w:rsidP="003347FC">
            <w:pPr>
              <w:rPr>
                <w:lang w:val="en-US" w:eastAsia="x-none"/>
              </w:rPr>
            </w:pPr>
            <w:r w:rsidRPr="008D7E00">
              <w:rPr>
                <w:highlight w:val="green"/>
                <w:lang w:val="en-US" w:eastAsia="x-none"/>
              </w:rPr>
              <w:t>Agreement:</w:t>
            </w:r>
          </w:p>
          <w:p w14:paraId="44890E1D" w14:textId="77777777" w:rsidR="003347FC" w:rsidRPr="008D7E00" w:rsidRDefault="003347FC" w:rsidP="003347FC">
            <w:pPr>
              <w:rPr>
                <w:szCs w:val="20"/>
                <w:lang w:val="en-US"/>
              </w:rPr>
            </w:pPr>
            <w:r w:rsidRPr="008D7E00">
              <w:rPr>
                <w:lang w:val="en-US"/>
              </w:rPr>
              <w:t xml:space="preserve">For ACK/NACK based feedback if supported for RRC_CONNECTED UEs receiving multicast, </w:t>
            </w:r>
            <w:r w:rsidRPr="008D7E00">
              <w:rPr>
                <w:lang w:val="en-US" w:eastAsia="ko-KR"/>
              </w:rPr>
              <w:t xml:space="preserve">UE can be optionally configured a </w:t>
            </w:r>
            <w:bookmarkStart w:id="3" w:name="OLE_LINK47"/>
            <w:bookmarkStart w:id="4" w:name="OLE_LINK48"/>
            <w:r w:rsidRPr="008D7E00">
              <w:rPr>
                <w:lang w:val="en-US" w:eastAsia="ko-KR"/>
              </w:rPr>
              <w:t xml:space="preserve">separate </w:t>
            </w:r>
            <w:r w:rsidRPr="008D7E00">
              <w:rPr>
                <w:i/>
                <w:lang w:val="en-US"/>
              </w:rPr>
              <w:t>PUCCH-Config</w:t>
            </w:r>
            <w:r w:rsidRPr="008D7E00">
              <w:rPr>
                <w:lang w:val="en-US"/>
              </w:rPr>
              <w:t xml:space="preserve"> </w:t>
            </w:r>
            <w:bookmarkEnd w:id="3"/>
            <w:bookmarkEnd w:id="4"/>
            <w:r w:rsidRPr="008D7E00">
              <w:rPr>
                <w:lang w:val="en-US"/>
              </w:rPr>
              <w:t xml:space="preserve">for multicast. Otherwise, </w:t>
            </w:r>
            <w:r w:rsidRPr="008D7E00">
              <w:rPr>
                <w:i/>
                <w:lang w:val="en-US"/>
              </w:rPr>
              <w:t>PUCCH-Config</w:t>
            </w:r>
            <w:r w:rsidRPr="008D7E00">
              <w:rPr>
                <w:lang w:val="en-US"/>
              </w:rPr>
              <w:t xml:space="preserve"> for unicast applies. </w:t>
            </w:r>
          </w:p>
          <w:p w14:paraId="58EF558F" w14:textId="77777777" w:rsidR="003347FC" w:rsidRPr="008D7E00" w:rsidRDefault="003347FC" w:rsidP="003347FC">
            <w:pPr>
              <w:rPr>
                <w:lang w:val="en-US" w:eastAsia="x-none"/>
              </w:rPr>
            </w:pPr>
            <w:r w:rsidRPr="008D7E00">
              <w:rPr>
                <w:highlight w:val="green"/>
                <w:lang w:val="en-US" w:eastAsia="x-none"/>
              </w:rPr>
              <w:t>Agreement:</w:t>
            </w:r>
          </w:p>
          <w:p w14:paraId="70B245C8" w14:textId="77777777" w:rsidR="003347FC" w:rsidRPr="008D7E00" w:rsidRDefault="003347FC" w:rsidP="003347FC">
            <w:pPr>
              <w:rPr>
                <w:szCs w:val="20"/>
                <w:lang w:val="en-US"/>
              </w:rPr>
            </w:pPr>
            <w:r w:rsidRPr="008D7E00">
              <w:rPr>
                <w:lang w:val="en-US"/>
              </w:rPr>
              <w:t>For RRC_CONNECTED UEs receiving multicast, support the following:</w:t>
            </w:r>
          </w:p>
          <w:p w14:paraId="022C0D02" w14:textId="77777777" w:rsidR="003347FC" w:rsidRDefault="003347FC" w:rsidP="003347FC">
            <w:pPr>
              <w:pStyle w:val="ListParagraph"/>
              <w:numPr>
                <w:ilvl w:val="0"/>
                <w:numId w:val="17"/>
              </w:numPr>
              <w:overflowPunct w:val="0"/>
              <w:autoSpaceDE w:val="0"/>
              <w:autoSpaceDN w:val="0"/>
              <w:adjustRightInd w:val="0"/>
              <w:contextualSpacing/>
              <w:textAlignment w:val="baseline"/>
              <w:rPr>
                <w:rFonts w:eastAsia="Times New Roman"/>
              </w:rPr>
            </w:pPr>
            <w:r w:rsidRPr="000934D3">
              <w:rPr>
                <w:rFonts w:eastAsia="Times New Roman"/>
              </w:rPr>
              <w:t xml:space="preserve">ACK/NACK based HARQ-ACK feedback for multicast, </w:t>
            </w:r>
          </w:p>
          <w:p w14:paraId="6EFBC93C" w14:textId="77777777" w:rsidR="003347FC" w:rsidRPr="0071159F" w:rsidRDefault="003347FC" w:rsidP="003347FC">
            <w:pPr>
              <w:pStyle w:val="ListParagraph"/>
              <w:numPr>
                <w:ilvl w:val="1"/>
                <w:numId w:val="17"/>
              </w:numPr>
              <w:overflowPunct w:val="0"/>
              <w:autoSpaceDE w:val="0"/>
              <w:autoSpaceDN w:val="0"/>
              <w:adjustRightInd w:val="0"/>
              <w:contextualSpacing/>
              <w:textAlignment w:val="baseline"/>
              <w:rPr>
                <w:rFonts w:eastAsia="Times New Roman"/>
              </w:rPr>
            </w:pPr>
            <w:r>
              <w:t xml:space="preserve">It is up to network to configure orthogonal PUCCH resources among UEs within the same group. </w:t>
            </w:r>
          </w:p>
          <w:p w14:paraId="4C63F5E3" w14:textId="77777777" w:rsidR="003347FC" w:rsidRPr="008576B9" w:rsidRDefault="003347FC" w:rsidP="003347FC">
            <w:pPr>
              <w:pStyle w:val="ListParagraph"/>
              <w:numPr>
                <w:ilvl w:val="0"/>
                <w:numId w:val="17"/>
              </w:numPr>
              <w:overflowPunct w:val="0"/>
              <w:autoSpaceDE w:val="0"/>
              <w:autoSpaceDN w:val="0"/>
              <w:adjustRightInd w:val="0"/>
              <w:contextualSpacing/>
            </w:pPr>
            <w:r>
              <w:t xml:space="preserve">FFS: </w:t>
            </w:r>
            <w:r w:rsidRPr="008576B9">
              <w:t xml:space="preserve">NACK-only based HARQ-ACK feedback for multicast, </w:t>
            </w:r>
          </w:p>
          <w:p w14:paraId="31DCF662" w14:textId="77777777" w:rsidR="003347FC" w:rsidRDefault="003347FC" w:rsidP="003347FC">
            <w:pPr>
              <w:pStyle w:val="ListParagraph"/>
              <w:numPr>
                <w:ilvl w:val="1"/>
                <w:numId w:val="17"/>
              </w:numPr>
              <w:overflowPunct w:val="0"/>
              <w:autoSpaceDE w:val="0"/>
              <w:autoSpaceDN w:val="0"/>
              <w:adjustRightInd w:val="0"/>
              <w:contextualSpacing/>
            </w:pPr>
            <w:r>
              <w:rPr>
                <w:rFonts w:hint="eastAsia"/>
              </w:rPr>
              <w:t>I</w:t>
            </w:r>
            <w:r>
              <w:t xml:space="preserve">t is up to network to configure the PUCCH resources and the PUCCH resources can be shared among UEs within the same group. </w:t>
            </w:r>
          </w:p>
          <w:p w14:paraId="1533734E" w14:textId="0BAAE7FB" w:rsidR="00B17084" w:rsidRPr="00842423" w:rsidRDefault="003347FC" w:rsidP="008D7E00">
            <w:pPr>
              <w:pStyle w:val="ListParagraph"/>
              <w:numPr>
                <w:ilvl w:val="0"/>
                <w:numId w:val="17"/>
              </w:numPr>
              <w:overflowPunct w:val="0"/>
              <w:autoSpaceDE w:val="0"/>
              <w:autoSpaceDN w:val="0"/>
              <w:adjustRightInd w:val="0"/>
              <w:contextualSpacing/>
              <w:textAlignment w:val="baseline"/>
              <w:rPr>
                <w:rFonts w:cs="Arial"/>
                <w:lang w:val="en-GB" w:eastAsia="en-GB"/>
              </w:rPr>
            </w:pPr>
            <w:r w:rsidRPr="000934D3">
              <w:rPr>
                <w:rFonts w:eastAsia="Times New Roman"/>
              </w:rPr>
              <w:t xml:space="preserve">FFS details. </w:t>
            </w:r>
          </w:p>
        </w:tc>
      </w:tr>
    </w:tbl>
    <w:p w14:paraId="6FF3C6FC" w14:textId="77777777" w:rsidR="001A4E1E" w:rsidRPr="009E1C6F" w:rsidRDefault="001A4E1E" w:rsidP="00736A7F">
      <w:pPr>
        <w:jc w:val="both"/>
        <w:rPr>
          <w:rFonts w:cs="Arial"/>
          <w:lang w:eastAsia="en-GB"/>
        </w:rPr>
      </w:pPr>
    </w:p>
    <w:p w14:paraId="1C989B77" w14:textId="09500E0A" w:rsidR="00D60665" w:rsidRDefault="00C80300" w:rsidP="00736A7F">
      <w:pPr>
        <w:jc w:val="both"/>
        <w:rPr>
          <w:rFonts w:cs="Arial"/>
          <w:lang w:eastAsia="en-GB"/>
        </w:rPr>
      </w:pPr>
      <w:r>
        <w:rPr>
          <w:rFonts w:cs="Arial"/>
          <w:lang w:eastAsia="en-GB"/>
        </w:rPr>
        <w:t>ACK/NACK based HARQ feedback has been agreed as the</w:t>
      </w:r>
      <w:r w:rsidR="00783B88">
        <w:rPr>
          <w:rFonts w:cs="Arial"/>
          <w:lang w:eastAsia="en-GB"/>
        </w:rPr>
        <w:t xml:space="preserve"> feedback for PTM transmission. </w:t>
      </w:r>
      <w:r w:rsidR="005E4169" w:rsidRPr="009E1C6F">
        <w:rPr>
          <w:rFonts w:cs="Arial"/>
          <w:lang w:eastAsia="en-GB"/>
        </w:rPr>
        <w:t xml:space="preserve">One </w:t>
      </w:r>
      <w:r w:rsidR="00783B88">
        <w:rPr>
          <w:rFonts w:cs="Arial"/>
          <w:lang w:eastAsia="en-GB"/>
        </w:rPr>
        <w:t>issue</w:t>
      </w:r>
      <w:r w:rsidR="005E4169" w:rsidRPr="009E1C6F">
        <w:rPr>
          <w:rFonts w:cs="Arial"/>
          <w:lang w:eastAsia="en-GB"/>
        </w:rPr>
        <w:t xml:space="preserve"> </w:t>
      </w:r>
      <w:r w:rsidR="00783B88">
        <w:rPr>
          <w:rFonts w:cs="Arial"/>
          <w:lang w:eastAsia="en-GB"/>
        </w:rPr>
        <w:t xml:space="preserve">with </w:t>
      </w:r>
      <w:r w:rsidR="005E4169" w:rsidRPr="009E1C6F">
        <w:rPr>
          <w:rFonts w:cs="Arial"/>
          <w:lang w:eastAsia="en-GB"/>
        </w:rPr>
        <w:t xml:space="preserve">ACK/NACK based </w:t>
      </w:r>
      <w:r w:rsidR="00E41DCD" w:rsidRPr="009E1C6F">
        <w:rPr>
          <w:rFonts w:cs="Arial"/>
          <w:lang w:eastAsia="en-GB"/>
        </w:rPr>
        <w:t xml:space="preserve">HARQ feedback is </w:t>
      </w:r>
      <w:r w:rsidR="00A54F4D">
        <w:rPr>
          <w:rFonts w:cs="Arial"/>
          <w:lang w:eastAsia="en-GB"/>
        </w:rPr>
        <w:t>that</w:t>
      </w:r>
      <w:r w:rsidR="005A7E20">
        <w:rPr>
          <w:rFonts w:cs="Arial"/>
          <w:lang w:eastAsia="en-GB"/>
        </w:rPr>
        <w:t xml:space="preserve"> the</w:t>
      </w:r>
      <w:r w:rsidR="005A7E20">
        <w:rPr>
          <w:rFonts w:eastAsia="DengXian" w:cs="Arial"/>
          <w:lang w:eastAsia="en-GB"/>
        </w:rPr>
        <w:t xml:space="preserve"> </w:t>
      </w:r>
      <w:r w:rsidR="005A7E20">
        <w:rPr>
          <w:rFonts w:cs="Arial"/>
          <w:lang w:eastAsia="en-GB"/>
        </w:rPr>
        <w:t>number of</w:t>
      </w:r>
      <w:r w:rsidR="00E41DCD">
        <w:rPr>
          <w:rFonts w:cs="Arial"/>
          <w:lang w:eastAsia="en-GB"/>
        </w:rPr>
        <w:t xml:space="preserve"> </w:t>
      </w:r>
      <w:r w:rsidR="00630E12">
        <w:rPr>
          <w:rFonts w:cs="Arial"/>
          <w:lang w:eastAsia="en-GB"/>
        </w:rPr>
        <w:t>required</w:t>
      </w:r>
      <w:r w:rsidR="00E41DCD" w:rsidRPr="009E1C6F">
        <w:rPr>
          <w:rFonts w:cs="Arial"/>
          <w:lang w:eastAsia="en-GB"/>
        </w:rPr>
        <w:t xml:space="preserve"> PUCCH resources </w:t>
      </w:r>
      <w:r w:rsidR="0055053E" w:rsidRPr="009E1C6F">
        <w:rPr>
          <w:rFonts w:cs="Arial"/>
          <w:lang w:eastAsia="en-GB"/>
        </w:rPr>
        <w:t xml:space="preserve">at one UL slot </w:t>
      </w:r>
      <w:r w:rsidR="00C3750A">
        <w:rPr>
          <w:rFonts w:cs="Arial"/>
          <w:lang w:eastAsia="en-GB"/>
        </w:rPr>
        <w:t xml:space="preserve">is </w:t>
      </w:r>
      <w:r w:rsidR="004F0F13">
        <w:rPr>
          <w:rFonts w:cs="Arial"/>
          <w:lang w:eastAsia="en-GB"/>
        </w:rPr>
        <w:t xml:space="preserve">the </w:t>
      </w:r>
      <w:r w:rsidR="00C3750A">
        <w:rPr>
          <w:rFonts w:cs="Arial"/>
          <w:lang w:eastAsia="en-GB"/>
        </w:rPr>
        <w:t xml:space="preserve">same as the number of </w:t>
      </w:r>
      <w:r w:rsidR="00CE36B6">
        <w:rPr>
          <w:rFonts w:cs="Arial"/>
          <w:lang w:eastAsia="en-GB"/>
        </w:rPr>
        <w:t>UEs</w:t>
      </w:r>
      <w:r w:rsidR="00C3750A">
        <w:rPr>
          <w:rFonts w:cs="Arial"/>
          <w:lang w:eastAsia="en-GB"/>
        </w:rPr>
        <w:t xml:space="preserve"> in a PTM group</w:t>
      </w:r>
      <w:r w:rsidR="00B87425">
        <w:rPr>
          <w:rFonts w:cs="Arial"/>
          <w:lang w:eastAsia="en-GB"/>
        </w:rPr>
        <w:t xml:space="preserve"> as all UE in the group</w:t>
      </w:r>
      <w:r w:rsidR="002B12FB">
        <w:rPr>
          <w:rFonts w:cs="Arial"/>
          <w:lang w:eastAsia="en-GB"/>
        </w:rPr>
        <w:t xml:space="preserve"> need to send HARQ-ACK feedback</w:t>
      </w:r>
      <w:r w:rsidR="002D24C7">
        <w:rPr>
          <w:rFonts w:cs="Arial"/>
          <w:lang w:eastAsia="en-GB"/>
        </w:rPr>
        <w:t xml:space="preserve">. When the number of UEs in a PTM group is large, </w:t>
      </w:r>
      <w:r w:rsidR="00EC03B7">
        <w:rPr>
          <w:rFonts w:cs="Arial"/>
          <w:lang w:eastAsia="en-GB"/>
        </w:rPr>
        <w:t xml:space="preserve">it may </w:t>
      </w:r>
      <w:r w:rsidR="006F4D98">
        <w:rPr>
          <w:rFonts w:cs="Arial"/>
          <w:lang w:eastAsia="en-GB"/>
        </w:rPr>
        <w:t xml:space="preserve">not </w:t>
      </w:r>
      <w:r w:rsidR="00EC03B7">
        <w:rPr>
          <w:rFonts w:cs="Arial"/>
          <w:lang w:eastAsia="en-GB"/>
        </w:rPr>
        <w:t xml:space="preserve">be </w:t>
      </w:r>
      <w:r w:rsidR="004D1CD3">
        <w:rPr>
          <w:rFonts w:cs="Arial"/>
          <w:lang w:eastAsia="en-GB"/>
        </w:rPr>
        <w:t>possible</w:t>
      </w:r>
      <w:r w:rsidR="00EC03B7">
        <w:rPr>
          <w:rFonts w:cs="Arial"/>
          <w:lang w:eastAsia="en-GB"/>
        </w:rPr>
        <w:t xml:space="preserve"> to allocate </w:t>
      </w:r>
      <w:r w:rsidR="002D24C7">
        <w:rPr>
          <w:rFonts w:cs="Arial"/>
          <w:lang w:eastAsia="en-GB"/>
        </w:rPr>
        <w:t xml:space="preserve">the required </w:t>
      </w:r>
      <w:r w:rsidR="009853C1">
        <w:rPr>
          <w:rFonts w:cs="Arial"/>
          <w:lang w:eastAsia="en-GB"/>
        </w:rPr>
        <w:t xml:space="preserve">number of </w:t>
      </w:r>
      <w:r w:rsidR="002D24C7">
        <w:rPr>
          <w:rFonts w:cs="Arial"/>
          <w:lang w:eastAsia="en-GB"/>
        </w:rPr>
        <w:t>PUCCH resources</w:t>
      </w:r>
      <w:r w:rsidR="009853C1">
        <w:rPr>
          <w:rFonts w:cs="Arial"/>
          <w:lang w:eastAsia="en-GB"/>
        </w:rPr>
        <w:t xml:space="preserve"> per UL slot.</w:t>
      </w:r>
      <w:r w:rsidR="002D24C7">
        <w:rPr>
          <w:rFonts w:cs="Arial"/>
          <w:lang w:eastAsia="en-GB"/>
        </w:rPr>
        <w:t xml:space="preserve"> </w:t>
      </w:r>
      <w:r w:rsidR="00DC710E" w:rsidRPr="009E1C6F">
        <w:rPr>
          <w:rFonts w:cs="Arial"/>
          <w:lang w:eastAsia="en-GB"/>
        </w:rPr>
        <w:t xml:space="preserve">This can be solved by </w:t>
      </w:r>
      <w:r w:rsidR="00F7713B">
        <w:rPr>
          <w:rFonts w:cs="Arial"/>
          <w:lang w:eastAsia="en-GB"/>
        </w:rPr>
        <w:t xml:space="preserve">allowing </w:t>
      </w:r>
      <w:r w:rsidR="00EC395A">
        <w:rPr>
          <w:rFonts w:cs="Arial"/>
          <w:lang w:eastAsia="en-GB"/>
        </w:rPr>
        <w:t xml:space="preserve">one </w:t>
      </w:r>
      <w:r w:rsidR="00F7713B">
        <w:rPr>
          <w:rFonts w:cs="Arial"/>
          <w:lang w:eastAsia="en-GB"/>
        </w:rPr>
        <w:t xml:space="preserve">PUCCH resource </w:t>
      </w:r>
      <w:r w:rsidR="00FF3B33">
        <w:rPr>
          <w:rFonts w:cs="Arial"/>
          <w:lang w:eastAsia="en-GB"/>
        </w:rPr>
        <w:t xml:space="preserve">to be </w:t>
      </w:r>
      <w:r w:rsidR="00ED0E1B">
        <w:rPr>
          <w:rFonts w:cs="Arial"/>
          <w:lang w:eastAsia="en-GB"/>
        </w:rPr>
        <w:t>used by different UE</w:t>
      </w:r>
      <w:r w:rsidR="006F4D98">
        <w:rPr>
          <w:rFonts w:cs="Arial"/>
          <w:lang w:eastAsia="en-GB"/>
        </w:rPr>
        <w:t>s</w:t>
      </w:r>
      <w:r w:rsidR="00ED0E1B">
        <w:rPr>
          <w:rFonts w:cs="Arial"/>
          <w:lang w:eastAsia="en-GB"/>
        </w:rPr>
        <w:t xml:space="preserve"> </w:t>
      </w:r>
      <w:r w:rsidR="00593F10">
        <w:rPr>
          <w:rFonts w:cs="Arial"/>
          <w:lang w:eastAsia="en-GB"/>
        </w:rPr>
        <w:t>in</w:t>
      </w:r>
      <w:r w:rsidR="001402F6">
        <w:rPr>
          <w:rFonts w:cs="Arial"/>
          <w:lang w:eastAsia="en-GB"/>
        </w:rPr>
        <w:t xml:space="preserve"> </w:t>
      </w:r>
      <w:r w:rsidR="00593F10">
        <w:rPr>
          <w:rFonts w:cs="Arial"/>
          <w:lang w:eastAsia="en-GB"/>
        </w:rPr>
        <w:t xml:space="preserve">different </w:t>
      </w:r>
      <w:r w:rsidR="001402F6">
        <w:rPr>
          <w:rFonts w:cs="Arial"/>
          <w:lang w:eastAsia="en-GB"/>
        </w:rPr>
        <w:t>time</w:t>
      </w:r>
      <w:r w:rsidR="002B3B05">
        <w:rPr>
          <w:rFonts w:cs="Arial"/>
          <w:lang w:eastAsia="en-GB"/>
        </w:rPr>
        <w:t>/slot</w:t>
      </w:r>
      <w:r w:rsidR="001402F6">
        <w:rPr>
          <w:rFonts w:cs="Arial"/>
          <w:lang w:eastAsia="en-GB"/>
        </w:rPr>
        <w:t xml:space="preserve">. </w:t>
      </w:r>
      <w:r w:rsidR="002D3011" w:rsidRPr="009E1C6F">
        <w:rPr>
          <w:rFonts w:cs="Arial"/>
          <w:lang w:eastAsia="en-GB"/>
        </w:rPr>
        <w:t xml:space="preserve">That is, besides the DL </w:t>
      </w:r>
      <w:r w:rsidR="00B52752">
        <w:rPr>
          <w:rFonts w:cs="Arial"/>
          <w:lang w:eastAsia="en-GB"/>
        </w:rPr>
        <w:t xml:space="preserve">data </w:t>
      </w:r>
      <w:r w:rsidR="002D3011" w:rsidRPr="009E1C6F">
        <w:rPr>
          <w:rFonts w:cs="Arial"/>
          <w:lang w:eastAsia="en-GB"/>
        </w:rPr>
        <w:t>to UL HARQ feedback timing indicat</w:t>
      </w:r>
      <w:r w:rsidR="00FC429B">
        <w:rPr>
          <w:rFonts w:cs="Arial"/>
          <w:lang w:eastAsia="en-GB"/>
        </w:rPr>
        <w:t>or</w:t>
      </w:r>
      <w:r w:rsidR="002D3011" w:rsidRPr="009E1C6F">
        <w:rPr>
          <w:rFonts w:cs="Arial"/>
          <w:lang w:eastAsia="en-GB"/>
        </w:rPr>
        <w:t xml:space="preserve"> in DCI in PDCCH, network can configure </w:t>
      </w:r>
      <w:r w:rsidR="00550E9A" w:rsidRPr="009E1C6F">
        <w:rPr>
          <w:rFonts w:cs="Arial"/>
          <w:lang w:eastAsia="en-GB"/>
        </w:rPr>
        <w:t xml:space="preserve">each </w:t>
      </w:r>
      <w:r w:rsidR="002D3011" w:rsidRPr="009E1C6F">
        <w:rPr>
          <w:rFonts w:cs="Arial"/>
          <w:lang w:eastAsia="en-GB"/>
        </w:rPr>
        <w:t xml:space="preserve">UE </w:t>
      </w:r>
      <w:r w:rsidR="00DB7B89">
        <w:rPr>
          <w:rFonts w:cs="Arial"/>
          <w:lang w:eastAsia="en-GB"/>
        </w:rPr>
        <w:t>receiving multicast traffic</w:t>
      </w:r>
      <w:r w:rsidR="002D3011" w:rsidRPr="009E1C6F">
        <w:rPr>
          <w:rFonts w:cs="Arial"/>
          <w:lang w:eastAsia="en-GB"/>
        </w:rPr>
        <w:t xml:space="preserve"> an extra time offset</w:t>
      </w:r>
      <w:r w:rsidR="005328BA" w:rsidRPr="009E1C6F">
        <w:rPr>
          <w:rFonts w:cs="Arial"/>
          <w:lang w:eastAsia="en-GB"/>
        </w:rPr>
        <w:t xml:space="preserve">. </w:t>
      </w:r>
      <w:r w:rsidR="004972D8" w:rsidRPr="009E1C6F">
        <w:rPr>
          <w:rFonts w:cs="Arial"/>
          <w:lang w:eastAsia="en-GB"/>
        </w:rPr>
        <w:t>The final tim</w:t>
      </w:r>
      <w:r w:rsidR="006A6BC1">
        <w:rPr>
          <w:rFonts w:cs="Arial"/>
          <w:lang w:eastAsia="en-GB"/>
        </w:rPr>
        <w:t>e</w:t>
      </w:r>
      <w:r w:rsidR="004972D8" w:rsidRPr="009E1C6F">
        <w:rPr>
          <w:rFonts w:cs="Arial"/>
          <w:lang w:eastAsia="en-GB"/>
        </w:rPr>
        <w:t xml:space="preserve"> for UE to send HARQ feedback is the time indicated in DCI plus </w:t>
      </w:r>
      <w:r w:rsidR="004972D8" w:rsidRPr="009E1C6F">
        <w:rPr>
          <w:rFonts w:cs="Arial"/>
          <w:lang w:eastAsia="en-GB"/>
        </w:rPr>
        <w:lastRenderedPageBreak/>
        <w:t xml:space="preserve">this extra time offset. </w:t>
      </w:r>
      <w:r w:rsidR="00420788">
        <w:rPr>
          <w:rFonts w:cs="Arial"/>
          <w:lang w:eastAsia="en-GB"/>
        </w:rPr>
        <w:t xml:space="preserve">Since </w:t>
      </w:r>
      <w:r w:rsidR="006138B2">
        <w:rPr>
          <w:rFonts w:cs="Arial"/>
          <w:lang w:eastAsia="en-GB"/>
        </w:rPr>
        <w:t>n</w:t>
      </w:r>
      <w:r w:rsidR="00C83995">
        <w:rPr>
          <w:rFonts w:cs="Arial"/>
          <w:lang w:eastAsia="en-GB"/>
        </w:rPr>
        <w:t>ot all UE</w:t>
      </w:r>
      <w:r w:rsidR="007871E1">
        <w:rPr>
          <w:rFonts w:cs="Arial"/>
          <w:lang w:eastAsia="en-GB"/>
        </w:rPr>
        <w:t>s</w:t>
      </w:r>
      <w:r w:rsidR="00C83995">
        <w:rPr>
          <w:rFonts w:cs="Arial"/>
          <w:lang w:eastAsia="en-GB"/>
        </w:rPr>
        <w:t xml:space="preserve"> need to send HARQ feedback at the same slot</w:t>
      </w:r>
      <w:r w:rsidR="006138B2">
        <w:rPr>
          <w:rFonts w:cs="Arial"/>
          <w:lang w:eastAsia="en-GB"/>
        </w:rPr>
        <w:t>,</w:t>
      </w:r>
      <w:r w:rsidR="004972D8" w:rsidRPr="009E1C6F">
        <w:rPr>
          <w:rFonts w:cs="Arial"/>
          <w:lang w:eastAsia="en-GB"/>
        </w:rPr>
        <w:t xml:space="preserve"> </w:t>
      </w:r>
      <w:r w:rsidR="00312986" w:rsidRPr="009E1C6F">
        <w:rPr>
          <w:rFonts w:cs="Arial"/>
          <w:lang w:eastAsia="en-GB"/>
        </w:rPr>
        <w:t>UE</w:t>
      </w:r>
      <w:r w:rsidR="00312986">
        <w:rPr>
          <w:rFonts w:cs="Arial"/>
          <w:lang w:eastAsia="en-GB"/>
        </w:rPr>
        <w:t>s</w:t>
      </w:r>
      <w:r w:rsidR="00312986" w:rsidRPr="009E1C6F">
        <w:rPr>
          <w:rFonts w:cs="Arial"/>
          <w:lang w:eastAsia="en-GB"/>
        </w:rPr>
        <w:t xml:space="preserve"> </w:t>
      </w:r>
      <w:r w:rsidR="00312986">
        <w:rPr>
          <w:rFonts w:cs="Arial"/>
          <w:lang w:eastAsia="en-GB"/>
        </w:rPr>
        <w:t>sending HARQ feedback</w:t>
      </w:r>
      <w:r w:rsidR="00312986" w:rsidRPr="009E1C6F">
        <w:rPr>
          <w:rFonts w:cs="Arial"/>
          <w:lang w:eastAsia="en-GB"/>
        </w:rPr>
        <w:t xml:space="preserve"> in different slots can then </w:t>
      </w:r>
      <w:r w:rsidR="00312986">
        <w:rPr>
          <w:rFonts w:cs="Arial"/>
          <w:lang w:eastAsia="en-GB"/>
        </w:rPr>
        <w:t>be configured with</w:t>
      </w:r>
      <w:r w:rsidR="00312986" w:rsidRPr="009E1C6F">
        <w:rPr>
          <w:rFonts w:cs="Arial"/>
          <w:lang w:eastAsia="en-GB"/>
        </w:rPr>
        <w:t xml:space="preserve"> the same PUCCH resource, </w:t>
      </w:r>
      <w:r w:rsidR="00325918" w:rsidRPr="009E1C6F">
        <w:rPr>
          <w:rFonts w:cs="Arial"/>
          <w:lang w:eastAsia="en-GB"/>
        </w:rPr>
        <w:t>the</w:t>
      </w:r>
      <w:r w:rsidR="00932941">
        <w:rPr>
          <w:rFonts w:cs="Arial"/>
          <w:lang w:eastAsia="en-GB"/>
        </w:rPr>
        <w:t>reby</w:t>
      </w:r>
      <w:r w:rsidR="00325918" w:rsidRPr="009E1C6F">
        <w:rPr>
          <w:rFonts w:cs="Arial"/>
          <w:lang w:eastAsia="en-GB"/>
        </w:rPr>
        <w:t xml:space="preserve"> </w:t>
      </w:r>
      <w:r w:rsidR="004A40DA" w:rsidRPr="009E1C6F">
        <w:rPr>
          <w:rFonts w:cs="Arial"/>
          <w:lang w:eastAsia="en-GB"/>
        </w:rPr>
        <w:t xml:space="preserve">the per-slot </w:t>
      </w:r>
      <w:r w:rsidR="00055376">
        <w:rPr>
          <w:rFonts w:cs="Arial"/>
          <w:lang w:eastAsia="en-GB"/>
        </w:rPr>
        <w:t xml:space="preserve">required </w:t>
      </w:r>
      <w:r w:rsidR="008D7F8A" w:rsidRPr="009E1C6F">
        <w:rPr>
          <w:rFonts w:cs="Arial"/>
          <w:lang w:eastAsia="en-GB"/>
        </w:rPr>
        <w:t xml:space="preserve">PUCCH resource </w:t>
      </w:r>
      <w:r w:rsidR="00373BEB">
        <w:rPr>
          <w:rFonts w:cs="Arial"/>
          <w:lang w:eastAsia="en-GB"/>
        </w:rPr>
        <w:t>is reduced</w:t>
      </w:r>
      <w:r w:rsidR="008D7F8A" w:rsidRPr="009E1C6F">
        <w:rPr>
          <w:rFonts w:cs="Arial"/>
          <w:lang w:eastAsia="en-GB"/>
        </w:rPr>
        <w:t>.</w:t>
      </w:r>
      <w:r w:rsidR="008D7F8A" w:rsidRPr="00A22262">
        <w:rPr>
          <w:rFonts w:cs="Arial"/>
          <w:lang w:eastAsia="en-GB"/>
        </w:rPr>
        <w:t xml:space="preserve"> </w:t>
      </w:r>
    </w:p>
    <w:p w14:paraId="291BD5F2" w14:textId="77777777" w:rsidR="000F29EF" w:rsidRPr="00A22262" w:rsidRDefault="000F29EF" w:rsidP="00736A7F">
      <w:pPr>
        <w:jc w:val="both"/>
        <w:rPr>
          <w:rFonts w:cs="Arial"/>
          <w:lang w:eastAsia="en-GB"/>
        </w:rPr>
      </w:pPr>
    </w:p>
    <w:p w14:paraId="2AF85280" w14:textId="00F61206" w:rsidR="006278CC" w:rsidRPr="008D7E00" w:rsidRDefault="00A875A3" w:rsidP="008D7E00">
      <w:pPr>
        <w:pStyle w:val="Observation"/>
        <w:rPr>
          <w:lang w:val="en-US"/>
        </w:rPr>
      </w:pPr>
      <w:bookmarkStart w:id="5" w:name="_Toc68642458"/>
      <w:r w:rsidRPr="008D7E00">
        <w:rPr>
          <w:lang w:val="en-US"/>
        </w:rPr>
        <w:t>UE</w:t>
      </w:r>
      <w:r w:rsidR="002C273A" w:rsidRPr="008D7E00">
        <w:rPr>
          <w:lang w:val="en-US"/>
        </w:rPr>
        <w:t>s</w:t>
      </w:r>
      <w:r w:rsidRPr="008D7E00">
        <w:rPr>
          <w:lang w:val="en-US"/>
        </w:rPr>
        <w:t xml:space="preserve"> </w:t>
      </w:r>
      <w:r w:rsidR="00550BC5" w:rsidRPr="008D7E00">
        <w:rPr>
          <w:lang w:val="en-US"/>
        </w:rPr>
        <w:t>receiving multicast traffic</w:t>
      </w:r>
      <w:r w:rsidRPr="008D7E00">
        <w:rPr>
          <w:lang w:val="en-US"/>
        </w:rPr>
        <w:t xml:space="preserve"> can </w:t>
      </w:r>
      <w:r w:rsidR="00D709FC" w:rsidRPr="008D7E00">
        <w:rPr>
          <w:lang w:val="en-US"/>
        </w:rPr>
        <w:t xml:space="preserve">send HARQ feedback in </w:t>
      </w:r>
      <w:r w:rsidR="00F15298" w:rsidRPr="008D7E00">
        <w:rPr>
          <w:lang w:val="en-US"/>
        </w:rPr>
        <w:t>different UL slot</w:t>
      </w:r>
      <w:r w:rsidR="009B769E" w:rsidRPr="008D7E00">
        <w:rPr>
          <w:lang w:val="en-US"/>
        </w:rPr>
        <w:t>s</w:t>
      </w:r>
      <w:r w:rsidR="009D1F6D" w:rsidRPr="008D7E00">
        <w:rPr>
          <w:lang w:val="en-US"/>
        </w:rPr>
        <w:t>, which allows</w:t>
      </w:r>
      <w:r w:rsidR="00724D19" w:rsidRPr="008D7E00">
        <w:rPr>
          <w:lang w:val="en-US"/>
        </w:rPr>
        <w:t xml:space="preserve"> </w:t>
      </w:r>
      <w:r w:rsidR="00667B69" w:rsidRPr="008D7E00">
        <w:rPr>
          <w:lang w:val="en-US"/>
        </w:rPr>
        <w:t xml:space="preserve">multiple UEs </w:t>
      </w:r>
      <w:r w:rsidR="00A67653" w:rsidRPr="008D7E00">
        <w:rPr>
          <w:lang w:val="en-US"/>
        </w:rPr>
        <w:t xml:space="preserve">to </w:t>
      </w:r>
      <w:r w:rsidR="00724D19" w:rsidRPr="008D7E00">
        <w:rPr>
          <w:lang w:val="en-US"/>
        </w:rPr>
        <w:t>s</w:t>
      </w:r>
      <w:r w:rsidR="009B769E" w:rsidRPr="008D7E00">
        <w:rPr>
          <w:lang w:val="en-US"/>
        </w:rPr>
        <w:t xml:space="preserve">hare </w:t>
      </w:r>
      <w:r w:rsidR="00667B69" w:rsidRPr="008D7E00">
        <w:rPr>
          <w:lang w:val="en-US"/>
        </w:rPr>
        <w:t xml:space="preserve">the same </w:t>
      </w:r>
      <w:r w:rsidR="002F17C6" w:rsidRPr="008D7E00">
        <w:rPr>
          <w:lang w:val="en-US"/>
        </w:rPr>
        <w:t xml:space="preserve">PUCCH resource in </w:t>
      </w:r>
      <w:r w:rsidR="00667B69" w:rsidRPr="008D7E00">
        <w:rPr>
          <w:lang w:val="en-US"/>
        </w:rPr>
        <w:t>the frequency</w:t>
      </w:r>
      <w:r w:rsidR="002F17C6" w:rsidRPr="008D7E00">
        <w:rPr>
          <w:lang w:val="en-US"/>
        </w:rPr>
        <w:t xml:space="preserve"> domain</w:t>
      </w:r>
      <w:r w:rsidR="0044686E" w:rsidRPr="008D7E00">
        <w:rPr>
          <w:lang w:val="en-US"/>
        </w:rPr>
        <w:t>. This</w:t>
      </w:r>
      <w:r w:rsidR="009A092B" w:rsidRPr="008D7E00">
        <w:rPr>
          <w:lang w:val="en-US"/>
        </w:rPr>
        <w:t xml:space="preserve"> reduce</w:t>
      </w:r>
      <w:r w:rsidR="0044686E" w:rsidRPr="008D7E00">
        <w:rPr>
          <w:lang w:val="en-US"/>
        </w:rPr>
        <w:t>s</w:t>
      </w:r>
      <w:r w:rsidR="009A092B" w:rsidRPr="008D7E00">
        <w:rPr>
          <w:lang w:val="en-US"/>
        </w:rPr>
        <w:t xml:space="preserve"> </w:t>
      </w:r>
      <w:r w:rsidR="006347F7" w:rsidRPr="008D7E00">
        <w:rPr>
          <w:lang w:val="en-US"/>
        </w:rPr>
        <w:t xml:space="preserve">the </w:t>
      </w:r>
      <w:r w:rsidR="00855A38" w:rsidRPr="008D7E00">
        <w:rPr>
          <w:lang w:val="en-US"/>
        </w:rPr>
        <w:t xml:space="preserve">required </w:t>
      </w:r>
      <w:r w:rsidR="006347F7" w:rsidRPr="008D7E00">
        <w:rPr>
          <w:lang w:val="en-US"/>
        </w:rPr>
        <w:t xml:space="preserve">number of </w:t>
      </w:r>
      <w:r w:rsidR="00902424" w:rsidRPr="008D7E00">
        <w:rPr>
          <w:lang w:val="en-US"/>
        </w:rPr>
        <w:t>PUCCH resource</w:t>
      </w:r>
      <w:r w:rsidR="00CA681A" w:rsidRPr="008D7E00">
        <w:rPr>
          <w:lang w:val="en-US"/>
        </w:rPr>
        <w:t>s</w:t>
      </w:r>
      <w:r w:rsidR="00902424" w:rsidRPr="008D7E00">
        <w:rPr>
          <w:lang w:val="en-US"/>
        </w:rPr>
        <w:t xml:space="preserve"> </w:t>
      </w:r>
      <w:r w:rsidR="00143E20" w:rsidRPr="008D7E00">
        <w:rPr>
          <w:lang w:val="en-US"/>
        </w:rPr>
        <w:t xml:space="preserve">per </w:t>
      </w:r>
      <w:r w:rsidR="00D03DF6" w:rsidRPr="008D7E00">
        <w:rPr>
          <w:lang w:val="en-US"/>
        </w:rPr>
        <w:t>UL slot</w:t>
      </w:r>
      <w:r w:rsidR="006347F7" w:rsidRPr="008D7E00">
        <w:rPr>
          <w:lang w:val="en-US"/>
        </w:rPr>
        <w:t>.</w:t>
      </w:r>
      <w:bookmarkEnd w:id="5"/>
    </w:p>
    <w:p w14:paraId="7B6B407A" w14:textId="03529D87" w:rsidR="00DE70CA" w:rsidRPr="008D7E00" w:rsidRDefault="00144C2D" w:rsidP="00DE70CA">
      <w:pPr>
        <w:pStyle w:val="Proposal"/>
        <w:rPr>
          <w:lang w:val="en-US"/>
        </w:rPr>
      </w:pPr>
      <w:bookmarkStart w:id="6" w:name="_Toc68642423"/>
      <w:r w:rsidRPr="008D7E00">
        <w:rPr>
          <w:lang w:val="en-US"/>
        </w:rPr>
        <w:t>A</w:t>
      </w:r>
      <w:r w:rsidR="002A762E" w:rsidRPr="008D7E00">
        <w:rPr>
          <w:lang w:val="en-US"/>
        </w:rPr>
        <w:t xml:space="preserve">n </w:t>
      </w:r>
      <w:r w:rsidR="00817C25">
        <w:rPr>
          <w:lang w:val="en-US"/>
        </w:rPr>
        <w:t>RRC-configured additional</w:t>
      </w:r>
      <w:r w:rsidR="00C95C82" w:rsidRPr="008D7E00">
        <w:rPr>
          <w:lang w:val="en-US"/>
        </w:rPr>
        <w:t xml:space="preserve"> time offset can be </w:t>
      </w:r>
      <w:r w:rsidR="008A44F4">
        <w:rPr>
          <w:lang w:val="en-US"/>
        </w:rPr>
        <w:t xml:space="preserve">individually </w:t>
      </w:r>
      <w:r w:rsidR="00C95C82" w:rsidRPr="008D7E00">
        <w:rPr>
          <w:lang w:val="en-US"/>
        </w:rPr>
        <w:t xml:space="preserve">configured to </w:t>
      </w:r>
      <w:r w:rsidR="008E1FA6" w:rsidRPr="008D7E00">
        <w:rPr>
          <w:lang w:val="en-US"/>
        </w:rPr>
        <w:t xml:space="preserve">each </w:t>
      </w:r>
      <w:r w:rsidR="00C95C82" w:rsidRPr="008D7E00">
        <w:rPr>
          <w:lang w:val="en-US"/>
        </w:rPr>
        <w:t xml:space="preserve">UE </w:t>
      </w:r>
      <w:r w:rsidR="00B318A1" w:rsidRPr="008D7E00">
        <w:rPr>
          <w:lang w:val="en-US"/>
        </w:rPr>
        <w:t>receiving multicast traffic</w:t>
      </w:r>
      <w:r w:rsidR="00384B9D" w:rsidRPr="008D7E00">
        <w:rPr>
          <w:lang w:val="en-US"/>
        </w:rPr>
        <w:t xml:space="preserve">. </w:t>
      </w:r>
      <w:r w:rsidR="00D80CF1" w:rsidRPr="008D7E00">
        <w:rPr>
          <w:lang w:val="en-US"/>
        </w:rPr>
        <w:t xml:space="preserve">The HARQ ACK feedback </w:t>
      </w:r>
      <w:r w:rsidR="00025671" w:rsidRPr="008D7E00">
        <w:rPr>
          <w:lang w:val="en-US"/>
        </w:rPr>
        <w:t xml:space="preserve">delay is </w:t>
      </w:r>
      <w:r w:rsidR="00A23C38" w:rsidRPr="008D7E00">
        <w:rPr>
          <w:lang w:val="en-US"/>
        </w:rPr>
        <w:t xml:space="preserve">then </w:t>
      </w:r>
      <w:r w:rsidR="00025671" w:rsidRPr="008D7E00">
        <w:rPr>
          <w:lang w:val="en-US"/>
        </w:rPr>
        <w:t xml:space="preserve">the </w:t>
      </w:r>
      <w:r w:rsidR="00640A39" w:rsidRPr="008D7E00">
        <w:rPr>
          <w:lang w:val="en-US"/>
        </w:rPr>
        <w:t>addition</w:t>
      </w:r>
      <w:r w:rsidR="008C610D" w:rsidRPr="008D7E00">
        <w:rPr>
          <w:lang w:val="en-US"/>
        </w:rPr>
        <w:t xml:space="preserve"> of</w:t>
      </w:r>
      <w:r w:rsidR="004F397D" w:rsidRPr="008D7E00">
        <w:rPr>
          <w:lang w:val="en-US"/>
        </w:rPr>
        <w:t xml:space="preserve"> </w:t>
      </w:r>
      <w:r w:rsidR="000503E0" w:rsidRPr="008D7E00">
        <w:rPr>
          <w:lang w:val="en-US"/>
        </w:rPr>
        <w:t xml:space="preserve">the </w:t>
      </w:r>
      <w:r w:rsidR="004F397D" w:rsidRPr="008D7E00">
        <w:rPr>
          <w:lang w:val="en-US"/>
        </w:rPr>
        <w:t>PDSCH-to-HARQ_feedback timing indicator</w:t>
      </w:r>
      <w:r w:rsidR="000503E0" w:rsidRPr="008D7E00">
        <w:rPr>
          <w:lang w:val="en-US"/>
        </w:rPr>
        <w:t xml:space="preserve"> in DCI plus this extra time offset</w:t>
      </w:r>
      <w:r w:rsidR="003153EE" w:rsidRPr="008D7E00">
        <w:rPr>
          <w:lang w:val="en-US"/>
        </w:rPr>
        <w:t>.</w:t>
      </w:r>
      <w:bookmarkEnd w:id="6"/>
    </w:p>
    <w:p w14:paraId="08F81362" w14:textId="1D0EABE2" w:rsidR="005837F4" w:rsidRDefault="00AB364C" w:rsidP="00736A7F">
      <w:pPr>
        <w:jc w:val="both"/>
        <w:rPr>
          <w:rFonts w:cs="Arial"/>
          <w:lang w:eastAsia="en-GB"/>
        </w:rPr>
      </w:pPr>
      <w:r w:rsidRPr="009E1C6F">
        <w:rPr>
          <w:rFonts w:cs="Arial"/>
          <w:lang w:eastAsia="en-GB"/>
        </w:rPr>
        <w:t xml:space="preserve">Furthermore, if there are too many </w:t>
      </w:r>
      <w:r w:rsidR="000A656E">
        <w:rPr>
          <w:rFonts w:cs="Arial"/>
          <w:lang w:eastAsia="en-GB"/>
        </w:rPr>
        <w:t xml:space="preserve">multicast </w:t>
      </w:r>
      <w:r w:rsidRPr="009E1C6F">
        <w:rPr>
          <w:rFonts w:cs="Arial"/>
          <w:lang w:eastAsia="en-GB"/>
        </w:rPr>
        <w:t>UEs, it is also possible to</w:t>
      </w:r>
      <w:r w:rsidR="00B75D93" w:rsidRPr="009E1C6F">
        <w:rPr>
          <w:rFonts w:cs="Arial"/>
          <w:lang w:eastAsia="en-GB"/>
        </w:rPr>
        <w:t xml:space="preserve"> disable </w:t>
      </w:r>
      <w:r w:rsidR="000A656E">
        <w:rPr>
          <w:rFonts w:cs="Arial"/>
          <w:lang w:eastAsia="en-GB"/>
        </w:rPr>
        <w:t xml:space="preserve">multicast </w:t>
      </w:r>
      <w:r w:rsidR="00B75D93" w:rsidRPr="009E1C6F">
        <w:rPr>
          <w:rFonts w:cs="Arial"/>
          <w:lang w:eastAsia="en-GB"/>
        </w:rPr>
        <w:t>HARQ ACK/NACK transmission of some UE</w:t>
      </w:r>
      <w:r w:rsidR="002C273A">
        <w:rPr>
          <w:rFonts w:cs="Arial"/>
          <w:lang w:eastAsia="en-GB"/>
        </w:rPr>
        <w:t>s</w:t>
      </w:r>
      <w:r w:rsidR="00E33A2D" w:rsidRPr="009E1C6F">
        <w:rPr>
          <w:rFonts w:cs="Arial"/>
          <w:lang w:eastAsia="en-GB"/>
        </w:rPr>
        <w:t xml:space="preserve"> to reduce the required PUCCH resources</w:t>
      </w:r>
      <w:r w:rsidR="00FF3345" w:rsidRPr="009E1C6F">
        <w:rPr>
          <w:rFonts w:cs="Arial"/>
          <w:lang w:eastAsia="en-GB"/>
        </w:rPr>
        <w:t xml:space="preserve"> which </w:t>
      </w:r>
      <w:r w:rsidR="00A32FF2" w:rsidRPr="009E1C6F">
        <w:rPr>
          <w:rFonts w:cs="Arial"/>
          <w:lang w:eastAsia="en-GB"/>
        </w:rPr>
        <w:t>will</w:t>
      </w:r>
      <w:r w:rsidR="003B5151" w:rsidRPr="009E1C6F">
        <w:rPr>
          <w:rFonts w:cs="Arial"/>
          <w:lang w:eastAsia="en-GB"/>
        </w:rPr>
        <w:t xml:space="preserve"> be </w:t>
      </w:r>
      <w:r w:rsidR="00A32FF2" w:rsidRPr="009E1C6F">
        <w:rPr>
          <w:rFonts w:cs="Arial"/>
          <w:lang w:eastAsia="en-GB"/>
        </w:rPr>
        <w:t xml:space="preserve">discussed in </w:t>
      </w:r>
      <w:r w:rsidR="0046761D">
        <w:rPr>
          <w:rFonts w:cs="Arial"/>
          <w:lang w:eastAsia="en-GB"/>
        </w:rPr>
        <w:t xml:space="preserve">section </w:t>
      </w:r>
      <w:r w:rsidR="00A32FF2" w:rsidRPr="009E1C6F">
        <w:rPr>
          <w:rFonts w:cs="Arial"/>
          <w:lang w:eastAsia="en-GB"/>
        </w:rPr>
        <w:t>2.1.3</w:t>
      </w:r>
      <w:r w:rsidR="00B75D93" w:rsidRPr="009E1C6F">
        <w:rPr>
          <w:rFonts w:cs="Arial"/>
          <w:lang w:eastAsia="en-GB"/>
        </w:rPr>
        <w:t xml:space="preserve">. </w:t>
      </w:r>
    </w:p>
    <w:p w14:paraId="45E3EEB4" w14:textId="77777777" w:rsidR="00D974F5" w:rsidRDefault="00D974F5" w:rsidP="00736A7F">
      <w:pPr>
        <w:jc w:val="both"/>
        <w:rPr>
          <w:rFonts w:cs="Arial"/>
          <w:lang w:eastAsia="en-GB"/>
        </w:rPr>
      </w:pPr>
    </w:p>
    <w:p w14:paraId="1BBEC045" w14:textId="679E2FCA" w:rsidR="00D974F5" w:rsidRDefault="00D974F5" w:rsidP="00736A7F">
      <w:pPr>
        <w:jc w:val="both"/>
        <w:rPr>
          <w:rFonts w:cs="Arial"/>
          <w:lang w:eastAsia="en-GB"/>
        </w:rPr>
      </w:pPr>
      <w:r>
        <w:rPr>
          <w:rFonts w:cs="Arial"/>
          <w:lang w:eastAsia="en-GB"/>
        </w:rPr>
        <w:t xml:space="preserve">In our concept, we think that multicast </w:t>
      </w:r>
      <w:r w:rsidRPr="009E1C6F">
        <w:rPr>
          <w:rFonts w:cs="Arial"/>
          <w:lang w:eastAsia="en-GB"/>
        </w:rPr>
        <w:t>HARQ ACK/NACK</w:t>
      </w:r>
      <w:r>
        <w:rPr>
          <w:rFonts w:cs="Arial"/>
          <w:lang w:eastAsia="en-GB"/>
        </w:rPr>
        <w:t xml:space="preserve"> should be enabled preferrably for UEs that have a high </w:t>
      </w:r>
      <w:r w:rsidR="007B1D37">
        <w:rPr>
          <w:rFonts w:cs="Arial"/>
          <w:lang w:eastAsia="en-GB"/>
        </w:rPr>
        <w:t xml:space="preserve">BLER, i.e. a high </w:t>
      </w:r>
      <w:r>
        <w:rPr>
          <w:rFonts w:cs="Arial"/>
          <w:lang w:eastAsia="en-GB"/>
        </w:rPr>
        <w:t>NACK ratio</w:t>
      </w:r>
      <w:r w:rsidR="009A5B2D">
        <w:rPr>
          <w:rFonts w:cs="Arial"/>
          <w:lang w:eastAsia="en-GB"/>
        </w:rPr>
        <w:t xml:space="preserve">. These UEs are typically the ones </w:t>
      </w:r>
      <w:r>
        <w:rPr>
          <w:rFonts w:cs="Arial"/>
          <w:lang w:eastAsia="en-GB"/>
        </w:rPr>
        <w:t>in poor reception conditions</w:t>
      </w:r>
      <w:r w:rsidR="009A5B2D">
        <w:rPr>
          <w:rFonts w:cs="Arial"/>
          <w:lang w:eastAsia="en-GB"/>
        </w:rPr>
        <w:t>.</w:t>
      </w:r>
      <w:r w:rsidR="00FB1E2C">
        <w:rPr>
          <w:rFonts w:cs="Arial"/>
          <w:lang w:eastAsia="en-GB"/>
        </w:rPr>
        <w:t xml:space="preserve"> Furthermore, multicast </w:t>
      </w:r>
      <w:r w:rsidR="00FB1E2C" w:rsidRPr="009E1C6F">
        <w:rPr>
          <w:rFonts w:cs="Arial"/>
          <w:lang w:eastAsia="en-GB"/>
        </w:rPr>
        <w:t>HARQ ACK/NACK</w:t>
      </w:r>
      <w:r w:rsidR="00FB1E2C">
        <w:rPr>
          <w:rFonts w:cs="Arial"/>
          <w:lang w:eastAsia="en-GB"/>
        </w:rPr>
        <w:t xml:space="preserve"> should be enabled for services requireing ultra high reliability. </w:t>
      </w:r>
    </w:p>
    <w:p w14:paraId="7E47043D" w14:textId="77777777" w:rsidR="00CA6CE9" w:rsidRDefault="00CA6CE9" w:rsidP="00736A7F">
      <w:pPr>
        <w:jc w:val="both"/>
        <w:rPr>
          <w:rFonts w:cs="Arial"/>
          <w:lang w:eastAsia="en-GB"/>
        </w:rPr>
      </w:pPr>
    </w:p>
    <w:p w14:paraId="47D5A054" w14:textId="634D57F6" w:rsidR="00CA6CE9" w:rsidRDefault="00CA6CE9" w:rsidP="00736A7F">
      <w:pPr>
        <w:jc w:val="both"/>
        <w:rPr>
          <w:rFonts w:cs="Arial"/>
          <w:lang w:eastAsia="en-GB"/>
        </w:rPr>
      </w:pPr>
      <w:r>
        <w:rPr>
          <w:rFonts w:cs="Arial"/>
          <w:lang w:eastAsia="en-GB"/>
        </w:rPr>
        <w:t xml:space="preserve">For UEs with low PDSCH and PDCCH BLER, we think </w:t>
      </w:r>
      <w:r w:rsidR="00523C14">
        <w:rPr>
          <w:rFonts w:cs="Arial"/>
          <w:lang w:eastAsia="en-GB"/>
        </w:rPr>
        <w:t xml:space="preserve">a NACK-only </w:t>
      </w:r>
      <w:r w:rsidR="00C77611">
        <w:rPr>
          <w:rFonts w:cs="Arial"/>
          <w:lang w:eastAsia="en-GB"/>
        </w:rPr>
        <w:t xml:space="preserve">multicast HARQ feedback scheme is suitable, </w:t>
      </w:r>
      <w:r w:rsidR="00EC14CD">
        <w:rPr>
          <w:rFonts w:cs="Arial"/>
          <w:lang w:eastAsia="en-GB"/>
        </w:rPr>
        <w:t xml:space="preserve">in particular for </w:t>
      </w:r>
      <w:r w:rsidR="002A314F">
        <w:rPr>
          <w:rFonts w:cs="Arial"/>
          <w:lang w:eastAsia="en-GB"/>
        </w:rPr>
        <w:t xml:space="preserve">large payloads where </w:t>
      </w:r>
      <w:r w:rsidR="00FB644C">
        <w:rPr>
          <w:rFonts w:cs="Arial"/>
          <w:lang w:eastAsia="en-GB"/>
        </w:rPr>
        <w:t>high</w:t>
      </w:r>
      <w:r w:rsidR="002A314F">
        <w:rPr>
          <w:rFonts w:cs="Arial"/>
          <w:lang w:eastAsia="en-GB"/>
        </w:rPr>
        <w:t xml:space="preserve"> reliability of the PDSCH is much more</w:t>
      </w:r>
      <w:r w:rsidR="00FB644C">
        <w:rPr>
          <w:rFonts w:cs="Arial"/>
          <w:lang w:eastAsia="en-GB"/>
        </w:rPr>
        <w:t xml:space="preserve"> costly than that of the PDCCH. </w:t>
      </w:r>
      <w:r w:rsidR="0046761D">
        <w:rPr>
          <w:rFonts w:cs="Arial"/>
          <w:lang w:eastAsia="en-GB"/>
        </w:rPr>
        <w:t xml:space="preserve">We elaborate on the NACK-only HARQ feedback in section 2.1.2. </w:t>
      </w:r>
    </w:p>
    <w:p w14:paraId="24D47E34" w14:textId="77777777" w:rsidR="00FB644C" w:rsidRDefault="00FB644C" w:rsidP="00736A7F">
      <w:pPr>
        <w:jc w:val="both"/>
        <w:rPr>
          <w:rFonts w:cs="Arial"/>
          <w:lang w:eastAsia="en-GB"/>
        </w:rPr>
      </w:pPr>
    </w:p>
    <w:p w14:paraId="4F72FE64" w14:textId="05CB4087" w:rsidR="00FB644C" w:rsidRPr="009E1C6F" w:rsidRDefault="00DF4F3F" w:rsidP="00736A7F">
      <w:pPr>
        <w:jc w:val="both"/>
        <w:rPr>
          <w:rFonts w:cs="Arial"/>
          <w:lang w:eastAsia="en-GB"/>
        </w:rPr>
      </w:pPr>
      <w:r>
        <w:rPr>
          <w:rFonts w:cs="Arial"/>
          <w:lang w:eastAsia="en-GB"/>
        </w:rPr>
        <w:t>For scenarios where ultra high reliability is not required and where the multicast group size is extremely larg</w:t>
      </w:r>
      <w:r w:rsidR="00AA1063">
        <w:rPr>
          <w:rFonts w:cs="Arial"/>
          <w:lang w:eastAsia="en-GB"/>
        </w:rPr>
        <w:t xml:space="preserve">e, </w:t>
      </w:r>
      <w:r w:rsidR="001F49C3">
        <w:rPr>
          <w:rFonts w:cs="Arial"/>
          <w:lang w:eastAsia="en-GB"/>
        </w:rPr>
        <w:t xml:space="preserve">a large fraction of the multicast UEs may be configured without HARQ feedback. </w:t>
      </w:r>
    </w:p>
    <w:p w14:paraId="37D5B7D5" w14:textId="0690BB31" w:rsidR="00D2694D" w:rsidRDefault="00005D93" w:rsidP="00C100FF">
      <w:pPr>
        <w:pStyle w:val="Heading3"/>
      </w:pPr>
      <w:r>
        <w:t>N</w:t>
      </w:r>
      <w:r w:rsidR="004A561B">
        <w:t>ACK</w:t>
      </w:r>
      <w:r>
        <w:t xml:space="preserve"> only based </w:t>
      </w:r>
      <w:r w:rsidR="004A561B">
        <w:t>HARQ</w:t>
      </w:r>
      <w:r>
        <w:t xml:space="preserve"> feedback</w:t>
      </w:r>
      <w:r w:rsidR="00D2694D">
        <w:t xml:space="preserve"> </w:t>
      </w:r>
    </w:p>
    <w:p w14:paraId="756A91B8" w14:textId="6135DA49" w:rsidR="00F45DFE" w:rsidRPr="00F45DFE" w:rsidRDefault="00E94B93" w:rsidP="00F45DFE">
      <w:pPr>
        <w:rPr>
          <w:lang w:eastAsia="en-GB"/>
        </w:rPr>
      </w:pPr>
      <w:r>
        <w:rPr>
          <w:lang w:eastAsia="en-GB"/>
        </w:rPr>
        <w:t xml:space="preserve">The following was agreed during RAN1#103e and </w:t>
      </w:r>
      <w:r w:rsidR="00F45DFE">
        <w:rPr>
          <w:lang w:eastAsia="en-GB"/>
        </w:rPr>
        <w:t>RAN1#104e:</w:t>
      </w:r>
    </w:p>
    <w:tbl>
      <w:tblPr>
        <w:tblStyle w:val="TableGrid"/>
        <w:tblW w:w="0" w:type="auto"/>
        <w:tblLook w:val="04A0" w:firstRow="1" w:lastRow="0" w:firstColumn="1" w:lastColumn="0" w:noHBand="0" w:noVBand="1"/>
      </w:tblPr>
      <w:tblGrid>
        <w:gridCol w:w="9629"/>
      </w:tblGrid>
      <w:tr w:rsidR="00E87589" w14:paraId="6DD13040" w14:textId="77777777" w:rsidTr="00E87589">
        <w:tc>
          <w:tcPr>
            <w:tcW w:w="9629" w:type="dxa"/>
          </w:tcPr>
          <w:p w14:paraId="0F2F0492" w14:textId="19CF1541" w:rsidR="00E94B93" w:rsidRPr="008D7E00" w:rsidRDefault="00E94B93" w:rsidP="00E87589">
            <w:pPr>
              <w:rPr>
                <w:highlight w:val="green"/>
                <w:lang w:val="en-US" w:eastAsia="x-none"/>
              </w:rPr>
            </w:pPr>
            <w:r w:rsidRPr="008D7E00">
              <w:rPr>
                <w:lang w:val="en-US" w:eastAsia="en-GB"/>
              </w:rPr>
              <w:t>RAN1#104e:</w:t>
            </w:r>
          </w:p>
          <w:p w14:paraId="0D34EB35" w14:textId="77777777" w:rsidR="00E87589" w:rsidRPr="008D7E00" w:rsidRDefault="00E87589" w:rsidP="00E87589">
            <w:pPr>
              <w:rPr>
                <w:lang w:val="en-US" w:eastAsia="x-none"/>
              </w:rPr>
            </w:pPr>
            <w:r w:rsidRPr="008D7E00">
              <w:rPr>
                <w:highlight w:val="green"/>
                <w:lang w:val="en-US" w:eastAsia="x-none"/>
              </w:rPr>
              <w:t>Agreement:</w:t>
            </w:r>
          </w:p>
          <w:p w14:paraId="42300FB8" w14:textId="77777777" w:rsidR="00E87589" w:rsidRPr="008D7E00" w:rsidRDefault="00E87589" w:rsidP="00E87589">
            <w:pPr>
              <w:rPr>
                <w:szCs w:val="20"/>
                <w:lang w:val="en-US"/>
              </w:rPr>
            </w:pPr>
            <w:r w:rsidRPr="008D7E00">
              <w:rPr>
                <w:lang w:val="en-US"/>
              </w:rPr>
              <w:t>For RRC_CONNECTED UEs receiving multicast, support the following:</w:t>
            </w:r>
          </w:p>
          <w:p w14:paraId="48D7D9EA" w14:textId="77777777" w:rsidR="00E87589" w:rsidRDefault="00E87589" w:rsidP="002D467B">
            <w:pPr>
              <w:pStyle w:val="ListParagraph"/>
              <w:numPr>
                <w:ilvl w:val="0"/>
                <w:numId w:val="17"/>
              </w:numPr>
              <w:overflowPunct w:val="0"/>
              <w:autoSpaceDE w:val="0"/>
              <w:autoSpaceDN w:val="0"/>
              <w:adjustRightInd w:val="0"/>
              <w:contextualSpacing/>
              <w:textAlignment w:val="baseline"/>
              <w:rPr>
                <w:rFonts w:eastAsia="Times New Roman"/>
              </w:rPr>
            </w:pPr>
            <w:r w:rsidRPr="000934D3">
              <w:rPr>
                <w:rFonts w:eastAsia="Times New Roman"/>
              </w:rPr>
              <w:t xml:space="preserve">ACK/NACK based HARQ-ACK feedback for multicast, </w:t>
            </w:r>
          </w:p>
          <w:p w14:paraId="1BCFB835" w14:textId="77777777" w:rsidR="00E87589" w:rsidRPr="0071159F" w:rsidRDefault="00E87589" w:rsidP="002D467B">
            <w:pPr>
              <w:pStyle w:val="ListParagraph"/>
              <w:numPr>
                <w:ilvl w:val="1"/>
                <w:numId w:val="17"/>
              </w:numPr>
              <w:overflowPunct w:val="0"/>
              <w:autoSpaceDE w:val="0"/>
              <w:autoSpaceDN w:val="0"/>
              <w:adjustRightInd w:val="0"/>
              <w:contextualSpacing/>
              <w:textAlignment w:val="baseline"/>
              <w:rPr>
                <w:rFonts w:eastAsia="Times New Roman"/>
              </w:rPr>
            </w:pPr>
            <w:r>
              <w:t xml:space="preserve">It is up to network to configure orthogonal PUCCH resources among UEs within the same group. </w:t>
            </w:r>
          </w:p>
          <w:p w14:paraId="0ADA86B3" w14:textId="77777777" w:rsidR="00E87589" w:rsidRPr="008576B9" w:rsidRDefault="00E87589" w:rsidP="002D467B">
            <w:pPr>
              <w:pStyle w:val="ListParagraph"/>
              <w:numPr>
                <w:ilvl w:val="0"/>
                <w:numId w:val="17"/>
              </w:numPr>
              <w:overflowPunct w:val="0"/>
              <w:autoSpaceDE w:val="0"/>
              <w:autoSpaceDN w:val="0"/>
              <w:adjustRightInd w:val="0"/>
              <w:contextualSpacing/>
            </w:pPr>
            <w:r>
              <w:t xml:space="preserve">FFS: </w:t>
            </w:r>
            <w:r w:rsidRPr="008576B9">
              <w:t xml:space="preserve">NACK-only based HARQ-ACK feedback for multicast, </w:t>
            </w:r>
          </w:p>
          <w:p w14:paraId="7C6E3267" w14:textId="77777777" w:rsidR="00E87589" w:rsidRDefault="00E87589" w:rsidP="002D467B">
            <w:pPr>
              <w:pStyle w:val="ListParagraph"/>
              <w:numPr>
                <w:ilvl w:val="1"/>
                <w:numId w:val="17"/>
              </w:numPr>
              <w:overflowPunct w:val="0"/>
              <w:autoSpaceDE w:val="0"/>
              <w:autoSpaceDN w:val="0"/>
              <w:adjustRightInd w:val="0"/>
              <w:contextualSpacing/>
            </w:pPr>
            <w:r>
              <w:rPr>
                <w:rFonts w:hint="eastAsia"/>
              </w:rPr>
              <w:t>I</w:t>
            </w:r>
            <w:r>
              <w:t xml:space="preserve">t is up to network to configure the PUCCH resources and the PUCCH resources can be shared among UEs within the same group. </w:t>
            </w:r>
          </w:p>
          <w:p w14:paraId="0008BDF4" w14:textId="3350602B" w:rsidR="00053E25" w:rsidRDefault="00E87589" w:rsidP="008D7E00">
            <w:pPr>
              <w:pStyle w:val="ListParagraph"/>
              <w:numPr>
                <w:ilvl w:val="0"/>
                <w:numId w:val="17"/>
              </w:numPr>
              <w:overflowPunct w:val="0"/>
              <w:autoSpaceDE w:val="0"/>
              <w:autoSpaceDN w:val="0"/>
              <w:adjustRightInd w:val="0"/>
              <w:contextualSpacing/>
              <w:textAlignment w:val="baseline"/>
              <w:rPr>
                <w:lang w:eastAsia="en-GB"/>
              </w:rPr>
            </w:pPr>
            <w:r w:rsidRPr="000934D3">
              <w:rPr>
                <w:rFonts w:eastAsia="Times New Roman"/>
              </w:rPr>
              <w:t xml:space="preserve">FFS details. </w:t>
            </w:r>
          </w:p>
          <w:p w14:paraId="196192FC" w14:textId="193111B0" w:rsidR="00F45DFE" w:rsidRDefault="00F45DFE" w:rsidP="00F45DFE">
            <w:pPr>
              <w:rPr>
                <w:lang w:eastAsia="en-GB"/>
              </w:rPr>
            </w:pPr>
            <w:r>
              <w:rPr>
                <w:lang w:eastAsia="en-GB"/>
              </w:rPr>
              <w:t>RAN1#103:</w:t>
            </w:r>
          </w:p>
          <w:p w14:paraId="7DF2845D" w14:textId="77777777" w:rsidR="00053E25" w:rsidRPr="006F6234" w:rsidRDefault="00053E25" w:rsidP="00053E25">
            <w:pPr>
              <w:keepNext/>
              <w:autoSpaceDE w:val="0"/>
              <w:autoSpaceDN w:val="0"/>
              <w:snapToGrid w:val="0"/>
              <w:spacing w:before="120" w:after="120"/>
              <w:ind w:left="720" w:hanging="720"/>
              <w:jc w:val="both"/>
              <w:rPr>
                <w:highlight w:val="green"/>
                <w:lang w:val="en-GB"/>
              </w:rPr>
            </w:pPr>
            <w:r w:rsidRPr="006F6234">
              <w:rPr>
                <w:highlight w:val="green"/>
                <w:lang w:val="en-GB"/>
              </w:rPr>
              <w:t>Agreements:</w:t>
            </w:r>
          </w:p>
          <w:p w14:paraId="5BCCDF57" w14:textId="77777777" w:rsidR="00053E25" w:rsidRPr="008D7E00" w:rsidRDefault="00053E25" w:rsidP="00053E25">
            <w:pPr>
              <w:autoSpaceDE w:val="0"/>
              <w:autoSpaceDN w:val="0"/>
              <w:jc w:val="both"/>
              <w:rPr>
                <w:szCs w:val="20"/>
                <w:lang w:val="en-US"/>
              </w:rPr>
            </w:pPr>
            <w:r w:rsidRPr="006F6234">
              <w:rPr>
                <w:szCs w:val="20"/>
                <w:lang w:val="en-GB"/>
              </w:rPr>
              <w:t xml:space="preserve">For RRC_CONNECTED UEs receiving multicast, for NACK-only based HARQ-ACK feedback if supported for group-common PDCCH scheduling, PUCCH resource configuration for HARQ-ACK </w:t>
            </w:r>
            <w:r w:rsidRPr="006F6234">
              <w:rPr>
                <w:szCs w:val="20"/>
                <w:lang w:val="en-GB"/>
              </w:rPr>
              <w:lastRenderedPageBreak/>
              <w:t xml:space="preserve">feedback from per UE perspective is </w:t>
            </w:r>
            <w:r w:rsidRPr="008D7E00">
              <w:rPr>
                <w:lang w:val="en-US"/>
              </w:rPr>
              <w:t xml:space="preserve">separate from PUCCH resource </w:t>
            </w:r>
            <w:r w:rsidRPr="006F6234">
              <w:rPr>
                <w:szCs w:val="20"/>
                <w:lang w:val="en-GB"/>
              </w:rPr>
              <w:t>configuration for HARQ-ACK feedback</w:t>
            </w:r>
            <w:r w:rsidRPr="008D7E00">
              <w:rPr>
                <w:lang w:val="en-US"/>
              </w:rPr>
              <w:t xml:space="preserve"> for unicast. </w:t>
            </w:r>
          </w:p>
          <w:p w14:paraId="445034F2" w14:textId="4479CB6E" w:rsidR="00053E25" w:rsidRPr="008D7E00" w:rsidRDefault="00053E25" w:rsidP="008D7E00">
            <w:pPr>
              <w:numPr>
                <w:ilvl w:val="0"/>
                <w:numId w:val="18"/>
              </w:numPr>
              <w:overflowPunct w:val="0"/>
              <w:autoSpaceDE w:val="0"/>
              <w:autoSpaceDN w:val="0"/>
              <w:snapToGrid w:val="0"/>
              <w:contextualSpacing/>
              <w:jc w:val="both"/>
              <w:rPr>
                <w:szCs w:val="20"/>
                <w:lang w:val="en-GB" w:eastAsia="zh-CN"/>
              </w:rPr>
            </w:pPr>
            <w:r w:rsidRPr="006F6234">
              <w:rPr>
                <w:szCs w:val="20"/>
                <w:lang w:val="en-GB"/>
              </w:rPr>
              <w:t>FFS PUCCH format</w:t>
            </w:r>
          </w:p>
          <w:p w14:paraId="35C1FB44" w14:textId="77777777" w:rsidR="00E87589" w:rsidRDefault="00E87589" w:rsidP="00D2694D">
            <w:pPr>
              <w:pStyle w:val="Heading3"/>
              <w:numPr>
                <w:ilvl w:val="0"/>
                <w:numId w:val="0"/>
              </w:numPr>
              <w:outlineLvl w:val="2"/>
              <w:rPr>
                <w:rFonts w:cs="Arial"/>
                <w:b w:val="0"/>
                <w:kern w:val="0"/>
                <w:highlight w:val="yellow"/>
                <w:lang w:eastAsia="en-GB"/>
              </w:rPr>
            </w:pPr>
          </w:p>
        </w:tc>
      </w:tr>
    </w:tbl>
    <w:p w14:paraId="714A4127" w14:textId="77777777" w:rsidR="00053E25" w:rsidRDefault="00053E25" w:rsidP="00673697">
      <w:pPr>
        <w:rPr>
          <w:highlight w:val="yellow"/>
          <w:lang w:eastAsia="en-GB"/>
        </w:rPr>
      </w:pPr>
    </w:p>
    <w:p w14:paraId="30A55B8B" w14:textId="4EE4686D" w:rsidR="009A3A73" w:rsidRDefault="00324F5A" w:rsidP="00E10556">
      <w:pPr>
        <w:jc w:val="both"/>
        <w:rPr>
          <w:rFonts w:cs="Arial"/>
          <w:lang w:eastAsia="en-GB"/>
        </w:rPr>
      </w:pPr>
      <w:r w:rsidRPr="00324F5A">
        <w:rPr>
          <w:rFonts w:cs="Arial"/>
          <w:lang w:eastAsia="en-GB"/>
        </w:rPr>
        <w:t xml:space="preserve">The advantage of </w:t>
      </w:r>
      <w:r w:rsidR="00E531F9" w:rsidRPr="00E531F9">
        <w:rPr>
          <w:rFonts w:cs="Arial"/>
          <w:lang w:eastAsia="en-GB"/>
        </w:rPr>
        <w:t>NACK-only based HARQ-ACK feedback for multicast</w:t>
      </w:r>
      <w:r w:rsidRPr="00324F5A">
        <w:rPr>
          <w:rFonts w:cs="Arial"/>
          <w:lang w:eastAsia="en-GB"/>
        </w:rPr>
        <w:t xml:space="preserve"> is that the required </w:t>
      </w:r>
      <w:r w:rsidR="00E531F9">
        <w:rPr>
          <w:rFonts w:cs="Arial"/>
          <w:lang w:eastAsia="en-GB"/>
        </w:rPr>
        <w:t>PUCCH</w:t>
      </w:r>
      <w:r w:rsidRPr="00324F5A">
        <w:rPr>
          <w:rFonts w:cs="Arial"/>
          <w:lang w:eastAsia="en-GB"/>
        </w:rPr>
        <w:t xml:space="preserve"> resource for HARQ feedback is low as </w:t>
      </w:r>
      <w:r w:rsidR="00E531F9">
        <w:rPr>
          <w:rFonts w:cs="Arial"/>
          <w:lang w:eastAsia="en-GB"/>
        </w:rPr>
        <w:t>many</w:t>
      </w:r>
      <w:r w:rsidRPr="00324F5A">
        <w:rPr>
          <w:rFonts w:cs="Arial"/>
          <w:lang w:eastAsia="en-GB"/>
        </w:rPr>
        <w:t xml:space="preserve"> UE in the </w:t>
      </w:r>
      <w:r w:rsidR="00E531F9">
        <w:rPr>
          <w:rFonts w:cs="Arial"/>
          <w:lang w:eastAsia="en-GB"/>
        </w:rPr>
        <w:t>multicast</w:t>
      </w:r>
      <w:r w:rsidRPr="00324F5A">
        <w:rPr>
          <w:rFonts w:cs="Arial"/>
          <w:lang w:eastAsia="en-GB"/>
        </w:rPr>
        <w:t xml:space="preserve"> group share the same </w:t>
      </w:r>
      <w:r w:rsidR="00E531F9">
        <w:rPr>
          <w:rFonts w:cs="Arial"/>
          <w:lang w:eastAsia="en-GB"/>
        </w:rPr>
        <w:t>PUCCH</w:t>
      </w:r>
      <w:r w:rsidRPr="00324F5A">
        <w:rPr>
          <w:rFonts w:cs="Arial"/>
          <w:lang w:eastAsia="en-GB"/>
        </w:rPr>
        <w:t xml:space="preserve"> resource.</w:t>
      </w:r>
    </w:p>
    <w:p w14:paraId="33D79697" w14:textId="2B779697" w:rsidR="004C7782" w:rsidRDefault="00066A87" w:rsidP="00E10556">
      <w:pPr>
        <w:jc w:val="both"/>
        <w:rPr>
          <w:rFonts w:cs="Arial"/>
          <w:lang w:eastAsia="en-GB"/>
        </w:rPr>
      </w:pPr>
      <w:r>
        <w:rPr>
          <w:rFonts w:cs="Arial"/>
          <w:lang w:eastAsia="en-GB"/>
        </w:rPr>
        <w:t xml:space="preserve">We </w:t>
      </w:r>
      <w:r w:rsidR="00035E2C">
        <w:rPr>
          <w:rFonts w:cs="Arial"/>
          <w:lang w:eastAsia="en-GB"/>
        </w:rPr>
        <w:t xml:space="preserve">think that NACK-only scheme is appropriate </w:t>
      </w:r>
      <w:r w:rsidR="006F629D">
        <w:rPr>
          <w:rFonts w:cs="Arial"/>
          <w:lang w:eastAsia="en-GB"/>
        </w:rPr>
        <w:t xml:space="preserve">for those UEs </w:t>
      </w:r>
      <w:r w:rsidR="008346D7">
        <w:rPr>
          <w:rFonts w:cs="Arial"/>
          <w:lang w:eastAsia="en-GB"/>
        </w:rPr>
        <w:t xml:space="preserve">having </w:t>
      </w:r>
      <w:r w:rsidR="00570E81">
        <w:rPr>
          <w:rFonts w:cs="Arial"/>
          <w:lang w:eastAsia="en-GB"/>
        </w:rPr>
        <w:t>on average good reception conditions. Th</w:t>
      </w:r>
      <w:r w:rsidR="00BA4388">
        <w:rPr>
          <w:rFonts w:cs="Arial"/>
          <w:lang w:eastAsia="en-GB"/>
        </w:rPr>
        <w:t xml:space="preserve">at means </w:t>
      </w:r>
      <w:r w:rsidR="00D71510">
        <w:rPr>
          <w:rFonts w:cs="Arial"/>
          <w:lang w:eastAsia="en-GB"/>
        </w:rPr>
        <w:t xml:space="preserve">they </w:t>
      </w:r>
      <w:r w:rsidR="002A0417">
        <w:rPr>
          <w:rFonts w:cs="Arial"/>
          <w:lang w:eastAsia="en-GB"/>
        </w:rPr>
        <w:t>most of the time</w:t>
      </w:r>
      <w:r w:rsidR="00191BA8">
        <w:rPr>
          <w:rFonts w:cs="Arial"/>
          <w:lang w:eastAsia="en-GB"/>
        </w:rPr>
        <w:t xml:space="preserve"> have a low BLER </w:t>
      </w:r>
      <w:r w:rsidR="0043644B">
        <w:rPr>
          <w:rFonts w:cs="Arial"/>
          <w:lang w:eastAsia="en-GB"/>
        </w:rPr>
        <w:t>so that th</w:t>
      </w:r>
      <w:r w:rsidR="00EB7740">
        <w:rPr>
          <w:rFonts w:cs="Arial"/>
          <w:lang w:eastAsia="en-GB"/>
        </w:rPr>
        <w:t xml:space="preserve">eir NACK rate </w:t>
      </w:r>
      <w:r w:rsidR="00467911">
        <w:rPr>
          <w:rFonts w:cs="Arial"/>
          <w:lang w:eastAsia="en-GB"/>
        </w:rPr>
        <w:t>is accordingly low.</w:t>
      </w:r>
    </w:p>
    <w:p w14:paraId="00ABBF16" w14:textId="6ECB3BDD" w:rsidR="00C354FD" w:rsidRDefault="00C354FD" w:rsidP="00E10556">
      <w:pPr>
        <w:jc w:val="both"/>
        <w:rPr>
          <w:rFonts w:cs="Arial"/>
          <w:lang w:eastAsia="en-GB"/>
        </w:rPr>
      </w:pPr>
      <w:r>
        <w:rPr>
          <w:rFonts w:cs="Arial"/>
          <w:lang w:eastAsia="en-GB"/>
        </w:rPr>
        <w:t xml:space="preserve">The use of </w:t>
      </w:r>
      <w:r w:rsidR="00B27F29">
        <w:rPr>
          <w:rFonts w:cs="Arial"/>
          <w:lang w:eastAsia="en-GB"/>
        </w:rPr>
        <w:t xml:space="preserve">NACK-only HARQ-ACK is especially </w:t>
      </w:r>
      <w:r w:rsidR="00D642FB">
        <w:rPr>
          <w:rFonts w:cs="Arial"/>
          <w:lang w:eastAsia="en-GB"/>
        </w:rPr>
        <w:t>useful in a</w:t>
      </w:r>
      <w:r w:rsidR="00EC12A6">
        <w:rPr>
          <w:rFonts w:cs="Arial"/>
          <w:lang w:eastAsia="en-GB"/>
        </w:rPr>
        <w:t xml:space="preserve"> scenario with </w:t>
      </w:r>
      <w:r w:rsidR="004E23BA">
        <w:rPr>
          <w:rFonts w:cs="Arial"/>
          <w:lang w:eastAsia="en-GB"/>
        </w:rPr>
        <w:t>large number of UEs</w:t>
      </w:r>
      <w:r w:rsidR="00DE0567">
        <w:rPr>
          <w:rFonts w:cs="Arial"/>
          <w:lang w:eastAsia="en-GB"/>
        </w:rPr>
        <w:t xml:space="preserve">, where UEs with good link quality can be moved to NACK-only mode, whereas UEs with a worse link quality could be kept in </w:t>
      </w:r>
      <w:r w:rsidR="006B04F5">
        <w:rPr>
          <w:rFonts w:cs="Arial"/>
          <w:lang w:eastAsia="en-GB"/>
        </w:rPr>
        <w:t xml:space="preserve">ACK/NACK mode. </w:t>
      </w:r>
      <w:r w:rsidR="004948F5">
        <w:rPr>
          <w:rFonts w:cs="Arial"/>
          <w:lang w:eastAsia="en-GB"/>
        </w:rPr>
        <w:t>Thanks to the good link quality the NACK-only UEs would</w:t>
      </w:r>
      <w:r w:rsidR="0057322C">
        <w:rPr>
          <w:rFonts w:cs="Arial"/>
          <w:lang w:eastAsia="en-GB"/>
        </w:rPr>
        <w:t xml:space="preserve"> </w:t>
      </w:r>
      <w:r w:rsidR="00D50CBA">
        <w:rPr>
          <w:rFonts w:cs="Arial"/>
          <w:lang w:eastAsia="en-GB"/>
        </w:rPr>
        <w:t>typically not need to transmit anything.</w:t>
      </w:r>
    </w:p>
    <w:p w14:paraId="6A81EF10" w14:textId="0C2DB99A" w:rsidR="004C7782" w:rsidRPr="008D7E00" w:rsidRDefault="004C7782" w:rsidP="008D7E00">
      <w:pPr>
        <w:pStyle w:val="Proposal"/>
        <w:rPr>
          <w:lang w:val="en-US"/>
        </w:rPr>
      </w:pPr>
      <w:bookmarkStart w:id="7" w:name="_Toc68642424"/>
      <w:r w:rsidRPr="008D7E00">
        <w:rPr>
          <w:lang w:val="en-US"/>
        </w:rPr>
        <w:t>NACK-only based HARQ-ACK feedback for multicast shall be supported</w:t>
      </w:r>
      <w:r w:rsidR="006E5936" w:rsidRPr="008D7E00">
        <w:rPr>
          <w:lang w:val="en-US"/>
        </w:rPr>
        <w:t>.</w:t>
      </w:r>
      <w:bookmarkEnd w:id="7"/>
    </w:p>
    <w:p w14:paraId="5109F05E" w14:textId="77777777" w:rsidR="00E10556" w:rsidRDefault="00E10556" w:rsidP="00E10556">
      <w:pPr>
        <w:jc w:val="both"/>
        <w:rPr>
          <w:rFonts w:cs="Arial"/>
          <w:lang w:eastAsia="en-GB"/>
        </w:rPr>
      </w:pPr>
      <w:r>
        <w:rPr>
          <w:rFonts w:cs="Arial"/>
          <w:lang w:eastAsia="en-GB"/>
        </w:rPr>
        <w:t xml:space="preserve">Concerns have been raised in </w:t>
      </w:r>
      <w:r w:rsidRPr="008174E1">
        <w:rPr>
          <w:rFonts w:cs="Arial"/>
          <w:lang w:eastAsia="en-GB"/>
        </w:rPr>
        <w:t>R1-2101235</w:t>
      </w:r>
      <w:r>
        <w:rPr>
          <w:rFonts w:cs="Arial"/>
          <w:lang w:eastAsia="en-GB"/>
        </w:rPr>
        <w:t xml:space="preserve"> on the reliability of NACK-only schemes. </w:t>
      </w:r>
    </w:p>
    <w:p w14:paraId="0557167A" w14:textId="77777777" w:rsidR="00E10556" w:rsidRDefault="00E10556" w:rsidP="00E10556">
      <w:pPr>
        <w:jc w:val="both"/>
        <w:rPr>
          <w:rFonts w:cs="Arial"/>
          <w:lang w:eastAsia="en-GB"/>
        </w:rPr>
      </w:pPr>
      <w:r w:rsidRPr="004933F2">
        <w:rPr>
          <w:rFonts w:cs="Arial"/>
          <w:lang w:eastAsia="en-GB"/>
        </w:rPr>
        <w:t>For conventional HARQ-ACK, the gNB places an energy detection threshold so that a DTX-to-ACK probability is about 1</w:t>
      </w:r>
      <w:r>
        <w:rPr>
          <w:rFonts w:cs="Arial"/>
          <w:lang w:eastAsia="en-GB"/>
        </w:rPr>
        <w:t>e</w:t>
      </w:r>
      <w:r w:rsidRPr="004933F2">
        <w:rPr>
          <w:rFonts w:cs="Arial"/>
          <w:lang w:eastAsia="en-GB"/>
        </w:rPr>
        <w:t xml:space="preserve">-2. But now DTX is not equivalent to NACK, it is equivalent to ACK. </w:t>
      </w:r>
    </w:p>
    <w:p w14:paraId="7905EF01" w14:textId="79D8B142" w:rsidR="00E10556" w:rsidRDefault="00E10556" w:rsidP="00E10556">
      <w:pPr>
        <w:jc w:val="both"/>
        <w:rPr>
          <w:rFonts w:cs="Arial"/>
          <w:lang w:eastAsia="en-GB"/>
        </w:rPr>
      </w:pPr>
      <w:r w:rsidRPr="004933F2">
        <w:rPr>
          <w:rFonts w:cs="Arial"/>
          <w:lang w:eastAsia="en-GB"/>
        </w:rPr>
        <w:t xml:space="preserve">The gNB needs to place the corresponding threshold at a lower value in order to avoid </w:t>
      </w:r>
      <w:r>
        <w:rPr>
          <w:rFonts w:cs="Arial"/>
          <w:lang w:eastAsia="en-GB"/>
        </w:rPr>
        <w:t xml:space="preserve">falsely </w:t>
      </w:r>
      <w:r w:rsidRPr="004933F2">
        <w:rPr>
          <w:rFonts w:cs="Arial"/>
          <w:lang w:eastAsia="en-GB"/>
        </w:rPr>
        <w:t xml:space="preserve">interpreting </w:t>
      </w:r>
      <w:r w:rsidR="00243408">
        <w:rPr>
          <w:rFonts w:cs="Arial"/>
          <w:lang w:eastAsia="en-GB"/>
        </w:rPr>
        <w:t xml:space="preserve">a transmitted NACK as </w:t>
      </w:r>
      <w:r w:rsidRPr="004933F2">
        <w:rPr>
          <w:rFonts w:cs="Arial"/>
          <w:lang w:eastAsia="en-GB"/>
        </w:rPr>
        <w:t>DTX</w:t>
      </w:r>
      <w:r>
        <w:rPr>
          <w:rFonts w:cs="Arial"/>
          <w:lang w:eastAsia="en-GB"/>
        </w:rPr>
        <w:t>,</w:t>
      </w:r>
      <w:r w:rsidRPr="004933F2">
        <w:rPr>
          <w:rFonts w:cs="Arial"/>
          <w:lang w:eastAsia="en-GB"/>
        </w:rPr>
        <w:t xml:space="preserve"> because NACK-to-DTX </w:t>
      </w:r>
      <w:r>
        <w:rPr>
          <w:rFonts w:cs="Arial"/>
          <w:lang w:eastAsia="en-GB"/>
        </w:rPr>
        <w:t>misdetection leads to a NACK-to-ACK error</w:t>
      </w:r>
      <w:r w:rsidRPr="004933F2">
        <w:rPr>
          <w:rFonts w:cs="Arial"/>
          <w:lang w:eastAsia="en-GB"/>
        </w:rPr>
        <w:t xml:space="preserve"> which typically has a </w:t>
      </w:r>
      <w:r>
        <w:rPr>
          <w:rFonts w:cs="Arial"/>
          <w:lang w:eastAsia="en-GB"/>
        </w:rPr>
        <w:t xml:space="preserve">requirement on </w:t>
      </w:r>
      <w:r w:rsidRPr="004933F2">
        <w:rPr>
          <w:rFonts w:cs="Arial"/>
          <w:lang w:eastAsia="en-GB"/>
        </w:rPr>
        <w:t>probability of 1</w:t>
      </w:r>
      <w:r>
        <w:rPr>
          <w:rFonts w:cs="Arial"/>
          <w:lang w:eastAsia="en-GB"/>
        </w:rPr>
        <w:t>e</w:t>
      </w:r>
      <w:r w:rsidRPr="004933F2">
        <w:rPr>
          <w:rFonts w:cs="Arial"/>
          <w:lang w:eastAsia="en-GB"/>
        </w:rPr>
        <w:t>-4, not 1</w:t>
      </w:r>
      <w:r>
        <w:rPr>
          <w:rFonts w:cs="Arial"/>
          <w:lang w:eastAsia="en-GB"/>
        </w:rPr>
        <w:t>e</w:t>
      </w:r>
      <w:r w:rsidRPr="004933F2">
        <w:rPr>
          <w:rFonts w:cs="Arial"/>
          <w:lang w:eastAsia="en-GB"/>
        </w:rPr>
        <w:t>-2. The lower detection threshold value means that it is ~100 times more likely (than for conventional HARQ-ACK) that noise/DTX will be interpreted as signal/NACK, which in turn means more PDCCH+PDSCH retransmissions</w:t>
      </w:r>
      <w:r>
        <w:rPr>
          <w:rFonts w:cs="Arial"/>
          <w:lang w:eastAsia="en-GB"/>
        </w:rPr>
        <w:t>.</w:t>
      </w:r>
    </w:p>
    <w:p w14:paraId="73AEEB67" w14:textId="0AF6D05D" w:rsidR="00E10556" w:rsidRDefault="00E10556" w:rsidP="00E10556">
      <w:pPr>
        <w:jc w:val="both"/>
        <w:rPr>
          <w:rFonts w:cs="Arial"/>
          <w:lang w:eastAsia="en-GB"/>
        </w:rPr>
      </w:pPr>
      <w:r>
        <w:rPr>
          <w:rFonts w:cs="Arial"/>
          <w:lang w:eastAsia="en-GB"/>
        </w:rPr>
        <w:t xml:space="preserve">The </w:t>
      </w:r>
      <w:r w:rsidRPr="00DF5306">
        <w:rPr>
          <w:rFonts w:cs="Arial"/>
          <w:lang w:eastAsia="en-GB"/>
        </w:rPr>
        <w:t>Prob{ACK missed}</w:t>
      </w:r>
      <w:r>
        <w:rPr>
          <w:rFonts w:cs="Arial"/>
          <w:lang w:eastAsia="en-GB"/>
        </w:rPr>
        <w:t xml:space="preserve"> increases the retransmission ratio and is thereby less severe than the Prob{NACK missed} where the latter means the event that the gNB has not detected that the UE has either not received the PDCCH or the PDSCH. This event is more severe already in unicast because it will trigger a retransmission on RLC if RLC-AM is configured. For multicast the support of RLC-AM is not yet agreed</w:t>
      </w:r>
      <w:r w:rsidR="005A62C4">
        <w:rPr>
          <w:rFonts w:cs="Arial"/>
          <w:lang w:eastAsia="en-GB"/>
        </w:rPr>
        <w:t xml:space="preserve"> in the PTM leg</w:t>
      </w:r>
      <w:r>
        <w:rPr>
          <w:rFonts w:cs="Arial"/>
          <w:lang w:eastAsia="en-GB"/>
        </w:rPr>
        <w:t>, therefore data loss may result.</w:t>
      </w:r>
    </w:p>
    <w:p w14:paraId="1889B9F1" w14:textId="77777777" w:rsidR="00E10556" w:rsidRDefault="00E10556" w:rsidP="00E10556">
      <w:pPr>
        <w:jc w:val="both"/>
        <w:rPr>
          <w:rFonts w:cs="Arial"/>
          <w:lang w:eastAsia="en-GB"/>
        </w:rPr>
      </w:pPr>
      <w:r>
        <w:rPr>
          <w:rFonts w:cs="Arial"/>
          <w:lang w:eastAsia="en-GB"/>
        </w:rPr>
        <w:t xml:space="preserve">The difference in severity is the reason that different minimum requirements are set in TS38.104. </w:t>
      </w:r>
    </w:p>
    <w:p w14:paraId="76AF1F33" w14:textId="77777777" w:rsidR="00E10556" w:rsidRDefault="00E10556" w:rsidP="00E10556">
      <w:pPr>
        <w:jc w:val="both"/>
        <w:rPr>
          <w:rFonts w:cs="Arial"/>
          <w:lang w:eastAsia="en-GB"/>
        </w:rPr>
      </w:pPr>
      <w:r>
        <w:rPr>
          <w:rFonts w:cs="Arial"/>
          <w:lang w:eastAsia="en-GB"/>
        </w:rPr>
        <w:t xml:space="preserve">The minimum requirement </w:t>
      </w:r>
      <w:r w:rsidRPr="00DF5306">
        <w:rPr>
          <w:rFonts w:cs="Arial"/>
          <w:lang w:eastAsia="en-GB"/>
        </w:rPr>
        <w:t xml:space="preserve">Prob{DTX-&gt;ACK}=1% </w:t>
      </w:r>
      <w:r>
        <w:rPr>
          <w:rFonts w:cs="Arial"/>
          <w:lang w:eastAsia="en-GB"/>
        </w:rPr>
        <w:t xml:space="preserve">can be interpreted together with a typical Prob{PDCCH missed}=10% as a requirement of 0.1% that an ACK is detected although the PDCCH has been missed and the event will result in loss of transport block. </w:t>
      </w:r>
    </w:p>
    <w:p w14:paraId="374CE0C3" w14:textId="77777777" w:rsidR="00E10556" w:rsidRDefault="00E10556" w:rsidP="00E10556">
      <w:pPr>
        <w:jc w:val="both"/>
        <w:rPr>
          <w:rFonts w:cs="Arial"/>
          <w:lang w:eastAsia="en-GB"/>
        </w:rPr>
      </w:pPr>
      <w:r>
        <w:rPr>
          <w:rFonts w:cs="Arial"/>
          <w:lang w:eastAsia="en-GB"/>
        </w:rPr>
        <w:t xml:space="preserve">The minimum requirement </w:t>
      </w:r>
      <w:r w:rsidRPr="00DF5306">
        <w:rPr>
          <w:rFonts w:cs="Arial"/>
          <w:lang w:eastAsia="en-GB"/>
        </w:rPr>
        <w:t>Prob{NACK-&gt;ACK}=0.1%</w:t>
      </w:r>
      <w:r>
        <w:rPr>
          <w:rFonts w:cs="Arial"/>
          <w:lang w:eastAsia="en-GB"/>
        </w:rPr>
        <w:t xml:space="preserve"> imposes the same limit on the loss of TB in the event where PDCCH was received and PDSCH was not received.</w:t>
      </w:r>
    </w:p>
    <w:p w14:paraId="1B576EC9" w14:textId="77777777" w:rsidR="00E10556" w:rsidRDefault="00E10556" w:rsidP="00E10556">
      <w:pPr>
        <w:jc w:val="both"/>
        <w:rPr>
          <w:rFonts w:cs="Arial"/>
          <w:lang w:eastAsia="en-GB"/>
        </w:rPr>
      </w:pPr>
      <w:r>
        <w:rPr>
          <w:rFonts w:cs="Arial"/>
          <w:lang w:eastAsia="en-GB"/>
        </w:rPr>
        <w:t xml:space="preserve">Compared to this, the </w:t>
      </w:r>
      <w:r w:rsidRPr="00DF5306">
        <w:rPr>
          <w:rFonts w:cs="Arial"/>
          <w:lang w:eastAsia="en-GB"/>
        </w:rPr>
        <w:t>Prob{ACK missed}=1%</w:t>
      </w:r>
      <w:r>
        <w:rPr>
          <w:rFonts w:cs="Arial"/>
          <w:lang w:eastAsia="en-GB"/>
        </w:rPr>
        <w:t xml:space="preserve"> is more relaxed. It limits the increase of the number of retransmissions due to missed ACKs to 1%. </w:t>
      </w:r>
    </w:p>
    <w:p w14:paraId="0441D59D" w14:textId="77777777" w:rsidR="00E10556" w:rsidRDefault="00E10556" w:rsidP="00E10556">
      <w:pPr>
        <w:jc w:val="both"/>
        <w:rPr>
          <w:rFonts w:cs="Arial"/>
          <w:lang w:eastAsia="en-GB"/>
        </w:rPr>
      </w:pPr>
      <w:r>
        <w:rPr>
          <w:rFonts w:cs="Arial"/>
          <w:lang w:eastAsia="en-GB"/>
        </w:rPr>
        <w:t>In the NACK-only scheme there inherently is no ACK missed detection event, because ACK is not transmitted.</w:t>
      </w:r>
    </w:p>
    <w:p w14:paraId="6CAC8B2D" w14:textId="77777777" w:rsidR="00E10556" w:rsidRDefault="00E10556" w:rsidP="00E10556">
      <w:pPr>
        <w:jc w:val="both"/>
        <w:rPr>
          <w:rFonts w:cs="Arial"/>
          <w:lang w:eastAsia="en-GB"/>
        </w:rPr>
      </w:pPr>
      <w:r>
        <w:rPr>
          <w:rFonts w:cs="Arial"/>
          <w:lang w:eastAsia="en-GB"/>
        </w:rPr>
        <w:t>The event that a UE has missed the PDCCH therefore inherently cannot be detected by the gNB, unless the UE has to send a NACK for each monitoring occasion (MO) of a PDCCH that is configured to the UE in some way. This could make sense for SPS-configured MOs but not for dynamical scheduling, which should be the default operation mode also for multicast.</w:t>
      </w:r>
    </w:p>
    <w:p w14:paraId="32641E75" w14:textId="522412E6" w:rsidR="00EA2FB0" w:rsidRPr="00EA2FB0" w:rsidRDefault="00E10556" w:rsidP="00EA2FB0">
      <w:pPr>
        <w:jc w:val="both"/>
        <w:rPr>
          <w:rFonts w:cs="Arial"/>
          <w:lang w:eastAsia="en-GB"/>
        </w:rPr>
      </w:pPr>
      <w:r>
        <w:rPr>
          <w:rFonts w:cs="Arial"/>
          <w:lang w:eastAsia="en-GB"/>
        </w:rPr>
        <w:t xml:space="preserve">As a consequence, only those UEs should be configured for NACK-only mode that meet PDCCH error rates &lt;=0.1%. The NACK-only mode makes sense if the PDCCH is transmitted with higher robustness, </w:t>
      </w:r>
      <w:r>
        <w:rPr>
          <w:rFonts w:cs="Arial"/>
          <w:lang w:eastAsia="en-GB"/>
        </w:rPr>
        <w:lastRenderedPageBreak/>
        <w:t>i.e. yielding this lower error rate, compared to the PDSCH</w:t>
      </w:r>
      <w:r w:rsidR="003200B0">
        <w:rPr>
          <w:rFonts w:cs="Arial"/>
          <w:lang w:eastAsia="en-GB"/>
        </w:rPr>
        <w:t xml:space="preserve">, or </w:t>
      </w:r>
      <w:r w:rsidR="00292F02">
        <w:rPr>
          <w:rFonts w:cs="Arial"/>
          <w:lang w:eastAsia="en-GB"/>
        </w:rPr>
        <w:t xml:space="preserve">only </w:t>
      </w:r>
      <w:r w:rsidR="00F653F9">
        <w:rPr>
          <w:rFonts w:cs="Arial"/>
          <w:lang w:eastAsia="en-GB"/>
        </w:rPr>
        <w:t xml:space="preserve">UEs </w:t>
      </w:r>
      <w:r w:rsidR="00292F02">
        <w:rPr>
          <w:rFonts w:cs="Arial"/>
          <w:lang w:eastAsia="en-GB"/>
        </w:rPr>
        <w:t xml:space="preserve">with good enough link quality are selected to use the NACK-only mode, </w:t>
      </w:r>
      <w:r w:rsidR="008A264E">
        <w:rPr>
          <w:rFonts w:cs="Arial"/>
          <w:lang w:eastAsia="en-GB"/>
        </w:rPr>
        <w:t>while</w:t>
      </w:r>
      <w:r w:rsidR="00F653F9">
        <w:rPr>
          <w:rFonts w:cs="Arial"/>
          <w:lang w:eastAsia="en-GB"/>
        </w:rPr>
        <w:t xml:space="preserve"> </w:t>
      </w:r>
      <w:r w:rsidR="00D20D79">
        <w:rPr>
          <w:rFonts w:cs="Arial"/>
          <w:lang w:eastAsia="en-GB"/>
        </w:rPr>
        <w:t>UEs with worse link quality would use ACK/NACK</w:t>
      </w:r>
      <w:r>
        <w:rPr>
          <w:rFonts w:cs="Arial"/>
          <w:lang w:eastAsia="en-GB"/>
        </w:rPr>
        <w:t>.</w:t>
      </w:r>
    </w:p>
    <w:p w14:paraId="5C9372F5" w14:textId="7A7EF759" w:rsidR="00D7463E" w:rsidRPr="008D7E00" w:rsidRDefault="006253F4" w:rsidP="008D7E00">
      <w:pPr>
        <w:pStyle w:val="Observation"/>
        <w:jc w:val="both"/>
        <w:rPr>
          <w:rFonts w:cs="Arial"/>
          <w:lang w:val="en-US" w:eastAsia="en-GB"/>
        </w:rPr>
      </w:pPr>
      <w:bookmarkStart w:id="8" w:name="_Toc68642459"/>
      <w:r w:rsidRPr="008A4D7B">
        <w:rPr>
          <w:lang w:val="en-US" w:eastAsia="en-GB"/>
        </w:rPr>
        <w:t>O</w:t>
      </w:r>
      <w:r w:rsidR="006379D7" w:rsidRPr="00004FE6">
        <w:rPr>
          <w:lang w:val="en-US" w:eastAsia="en-GB"/>
        </w:rPr>
        <w:t>nly those UEs should be configured for NACK-only mode that meet PDCCH error rates &lt;=0.1%</w:t>
      </w:r>
      <w:r w:rsidRPr="00004FE6">
        <w:rPr>
          <w:rFonts w:eastAsiaTheme="minorHAnsi"/>
          <w:lang w:val="en-US" w:eastAsia="en-GB"/>
        </w:rPr>
        <w:t xml:space="preserve"> or that </w:t>
      </w:r>
      <w:r w:rsidR="00823F97" w:rsidRPr="00004FE6">
        <w:rPr>
          <w:rFonts w:eastAsiaTheme="minorHAnsi"/>
          <w:lang w:val="en-US" w:eastAsia="en-GB"/>
        </w:rPr>
        <w:t xml:space="preserve">are </w:t>
      </w:r>
      <w:r w:rsidR="00FB1476" w:rsidRPr="00004FE6">
        <w:rPr>
          <w:rFonts w:eastAsiaTheme="minorHAnsi"/>
          <w:lang w:val="en-US" w:eastAsia="en-GB"/>
        </w:rPr>
        <w:t>SPSed</w:t>
      </w:r>
      <w:r w:rsidR="00D7463E" w:rsidRPr="00004FE6">
        <w:rPr>
          <w:rFonts w:eastAsiaTheme="minorHAnsi"/>
          <w:lang w:val="en-US" w:eastAsia="en-GB"/>
        </w:rPr>
        <w:t>.</w:t>
      </w:r>
      <w:bookmarkEnd w:id="8"/>
    </w:p>
    <w:p w14:paraId="45F13191" w14:textId="708D4E69" w:rsidR="00E10556" w:rsidRDefault="00E10556" w:rsidP="00E10556">
      <w:pPr>
        <w:jc w:val="both"/>
        <w:rPr>
          <w:rFonts w:cs="Arial"/>
          <w:lang w:eastAsia="en-GB"/>
        </w:rPr>
      </w:pPr>
      <w:r>
        <w:rPr>
          <w:rFonts w:cs="Arial"/>
          <w:lang w:eastAsia="en-GB"/>
        </w:rPr>
        <w:t>Further concerns have been raised regarding the effect that NACK-signals from multiple UEs are received superimposed at the gNB, i.e. that this could lead to a larger probability that the power of the sum signal falls below the NACK detection threshold. However, for the case of Rayleigh fading individual signals at the gNB, the sum signal is again Rayleigh fading</w:t>
      </w:r>
      <w:r w:rsidR="00E57251">
        <w:rPr>
          <w:rStyle w:val="FootnoteReference"/>
          <w:rFonts w:cs="Arial"/>
          <w:lang w:eastAsia="en-GB"/>
        </w:rPr>
        <w:footnoteReference w:id="2"/>
      </w:r>
      <w:r>
        <w:rPr>
          <w:rFonts w:cs="Arial"/>
          <w:lang w:eastAsia="en-GB"/>
        </w:rPr>
        <w:t xml:space="preserve"> if all mean powers are equalized by TPC.</w:t>
      </w:r>
    </w:p>
    <w:p w14:paraId="510750F4" w14:textId="77777777" w:rsidR="00E10556" w:rsidRDefault="00E10556" w:rsidP="00E10556">
      <w:r>
        <w:t>Now if the gNB puts a threshold on say the 1% power, denoted P1%(1), assuming just 1 UE is received with mean power P0, then the probability that the instantaneous power if N UEs transmit at the same time, i.e. the total received mean power is N*P0, is smaller than P1%(1) is actually lower than 1%, i.e. the NACK missed detection probability decreases with the number of UEs transmitting NACKs.</w:t>
      </w:r>
    </w:p>
    <w:p w14:paraId="4B99BEE2" w14:textId="5380F3B2" w:rsidR="00EA16DF" w:rsidRDefault="00E10556" w:rsidP="00E10556">
      <w:pPr>
        <w:jc w:val="both"/>
        <w:rPr>
          <w:rFonts w:cs="Arial"/>
          <w:lang w:eastAsia="en-GB"/>
        </w:rPr>
      </w:pPr>
      <w:r>
        <w:rPr>
          <w:rFonts w:cs="Arial"/>
          <w:lang w:eastAsia="en-GB"/>
        </w:rPr>
        <w:t xml:space="preserve">If the individual signal is not Rayleigh but Ricean, then the sum signal can have indeed power below the threshold more often than that of a single UE. </w:t>
      </w:r>
      <w:r w:rsidR="00EA16DF">
        <w:rPr>
          <w:rFonts w:cs="Arial"/>
          <w:lang w:eastAsia="en-GB"/>
        </w:rPr>
        <w:t xml:space="preserve">However, </w:t>
      </w:r>
      <w:r w:rsidR="00071EBA">
        <w:rPr>
          <w:rFonts w:cs="Arial"/>
          <w:lang w:eastAsia="en-GB"/>
        </w:rPr>
        <w:t xml:space="preserve">a </w:t>
      </w:r>
      <w:r w:rsidR="00EA16DF">
        <w:rPr>
          <w:rFonts w:cs="Arial"/>
          <w:lang w:eastAsia="en-GB"/>
        </w:rPr>
        <w:t xml:space="preserve">high Rice factor is associated </w:t>
      </w:r>
      <w:r w:rsidR="00071EBA">
        <w:rPr>
          <w:rFonts w:cs="Arial"/>
          <w:lang w:eastAsia="en-GB"/>
        </w:rPr>
        <w:t xml:space="preserve">with </w:t>
      </w:r>
      <w:r w:rsidR="00EA16DF">
        <w:rPr>
          <w:rFonts w:cs="Arial"/>
          <w:lang w:eastAsia="en-GB"/>
        </w:rPr>
        <w:t xml:space="preserve">low pathloss and therefore the downlink multicast reception is not expected to </w:t>
      </w:r>
      <w:r w:rsidR="00C9087A">
        <w:rPr>
          <w:rFonts w:cs="Arial"/>
          <w:lang w:eastAsia="en-GB"/>
        </w:rPr>
        <w:t xml:space="preserve">suffer </w:t>
      </w:r>
      <w:r w:rsidR="005E21DE">
        <w:rPr>
          <w:rFonts w:cs="Arial"/>
          <w:lang w:eastAsia="en-GB"/>
        </w:rPr>
        <w:t xml:space="preserve">from </w:t>
      </w:r>
      <w:r w:rsidR="00596AA9">
        <w:rPr>
          <w:rFonts w:cs="Arial"/>
          <w:lang w:eastAsia="en-GB"/>
        </w:rPr>
        <w:t xml:space="preserve">a </w:t>
      </w:r>
      <w:r w:rsidR="00C9087A">
        <w:rPr>
          <w:rFonts w:cs="Arial"/>
          <w:lang w:eastAsia="en-GB"/>
        </w:rPr>
        <w:t>high</w:t>
      </w:r>
      <w:r w:rsidR="00EA16DF">
        <w:rPr>
          <w:rFonts w:cs="Arial"/>
          <w:lang w:eastAsia="en-GB"/>
        </w:rPr>
        <w:t xml:space="preserve"> </w:t>
      </w:r>
      <w:r w:rsidR="00F0431A">
        <w:rPr>
          <w:rFonts w:cs="Arial"/>
          <w:lang w:eastAsia="en-GB"/>
        </w:rPr>
        <w:t>BLER that re</w:t>
      </w:r>
      <w:r w:rsidR="00D20984">
        <w:rPr>
          <w:rFonts w:cs="Arial"/>
          <w:lang w:eastAsia="en-GB"/>
        </w:rPr>
        <w:t xml:space="preserve">lies on highly reliable NACK signalling. Furthermore, </w:t>
      </w:r>
      <w:r w:rsidR="00F02BA6">
        <w:rPr>
          <w:rFonts w:cs="Arial"/>
          <w:lang w:eastAsia="en-GB"/>
        </w:rPr>
        <w:t xml:space="preserve">the potential of NACK-cancelling can be controlled by the gNB separating the UEs having such exceptional channel condition to </w:t>
      </w:r>
      <w:r w:rsidR="00BD59E9">
        <w:rPr>
          <w:rFonts w:cs="Arial"/>
          <w:lang w:eastAsia="en-GB"/>
        </w:rPr>
        <w:t>separate PUCCH resources</w:t>
      </w:r>
      <w:r w:rsidR="00743A34">
        <w:rPr>
          <w:rFonts w:cs="Arial"/>
          <w:lang w:eastAsia="en-GB"/>
        </w:rPr>
        <w:t xml:space="preserve">. </w:t>
      </w:r>
    </w:p>
    <w:p w14:paraId="5CAFEE12" w14:textId="0CA3370D" w:rsidR="002151EC" w:rsidRDefault="00BF148E" w:rsidP="008D7E00">
      <w:pPr>
        <w:jc w:val="both"/>
      </w:pPr>
      <w:r>
        <w:t xml:space="preserve">If many UEs are allocated to the same PUCCH resource for NACK-only feedback then </w:t>
      </w:r>
      <w:r w:rsidR="00A53A61">
        <w:t xml:space="preserve">there is a </w:t>
      </w:r>
      <w:r w:rsidR="00A52CD4">
        <w:t xml:space="preserve">non-zero probability that </w:t>
      </w:r>
      <w:r w:rsidR="00906332">
        <w:t xml:space="preserve">many UEs transmit NACK </w:t>
      </w:r>
      <w:r w:rsidR="00737700">
        <w:t>and this leads to a large aggregate transmit energy that could give rise of concern regarding inter</w:t>
      </w:r>
      <w:r w:rsidR="006F2FB1">
        <w:t xml:space="preserve">- and intracell interference. </w:t>
      </w:r>
      <w:r w:rsidR="00C23E95">
        <w:t xml:space="preserve">However, </w:t>
      </w:r>
      <w:r w:rsidR="00EA709F">
        <w:t xml:space="preserve">in our view only those UEs should be configured for NACK-only feedback that </w:t>
      </w:r>
      <w:r w:rsidR="007032F7">
        <w:t>have</w:t>
      </w:r>
      <w:r w:rsidR="00EA709F">
        <w:t xml:space="preserve"> a sufficiently </w:t>
      </w:r>
      <w:r w:rsidR="007032F7">
        <w:t>low BLER</w:t>
      </w:r>
      <w:r w:rsidR="00E2547B">
        <w:t xml:space="preserve"> so that the </w:t>
      </w:r>
      <w:r w:rsidR="00F05BA8">
        <w:t>probability that many UEs transmit NACK in any given PUCCH resource is sufficiently low.</w:t>
      </w:r>
    </w:p>
    <w:p w14:paraId="38FF64B1" w14:textId="77777777" w:rsidR="00CA4E09" w:rsidRDefault="00CA4E09" w:rsidP="00F01AF6">
      <w:pPr>
        <w:overflowPunct w:val="0"/>
        <w:autoSpaceDE w:val="0"/>
        <w:autoSpaceDN w:val="0"/>
        <w:adjustRightInd w:val="0"/>
        <w:contextualSpacing/>
      </w:pPr>
    </w:p>
    <w:p w14:paraId="5E743D8B" w14:textId="046AB8FD" w:rsidR="00CA4E09" w:rsidRDefault="00CA4E09" w:rsidP="00F01AF6">
      <w:pPr>
        <w:overflowPunct w:val="0"/>
        <w:autoSpaceDE w:val="0"/>
        <w:autoSpaceDN w:val="0"/>
        <w:adjustRightInd w:val="0"/>
        <w:contextualSpacing/>
      </w:pPr>
      <w:r>
        <w:t>Making an example: Assuming the PDSCH BLER is as high as 1% and 100 UEs are allocated the same PUCCH resource for NACK-only transmission, the probability that N UEs transmit NACK for one BLER is binomially distributed. The CDF is shown in the Figure below:</w:t>
      </w:r>
    </w:p>
    <w:p w14:paraId="7D2355F3" w14:textId="2D52F1B2" w:rsidR="00CA4E09" w:rsidRDefault="00BD5F63" w:rsidP="00F01AF6">
      <w:pPr>
        <w:overflowPunct w:val="0"/>
        <w:autoSpaceDE w:val="0"/>
        <w:autoSpaceDN w:val="0"/>
        <w:adjustRightInd w:val="0"/>
        <w:contextualSpacing/>
      </w:pPr>
      <w:r w:rsidRPr="00BD5F63">
        <w:rPr>
          <w:noProof/>
        </w:rPr>
        <w:drawing>
          <wp:inline distT="0" distB="0" distL="0" distR="0" wp14:anchorId="11856781" wp14:editId="3A3C1088">
            <wp:extent cx="2600325" cy="2276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325" cy="2276475"/>
                    </a:xfrm>
                    <a:prstGeom prst="rect">
                      <a:avLst/>
                    </a:prstGeom>
                    <a:noFill/>
                    <a:ln>
                      <a:noFill/>
                    </a:ln>
                  </pic:spPr>
                </pic:pic>
              </a:graphicData>
            </a:graphic>
          </wp:inline>
        </w:drawing>
      </w:r>
    </w:p>
    <w:p w14:paraId="06C0278D" w14:textId="730A49C3" w:rsidR="00AA12AD" w:rsidRDefault="006263DF" w:rsidP="00F01AF6">
      <w:pPr>
        <w:overflowPunct w:val="0"/>
        <w:autoSpaceDE w:val="0"/>
        <w:autoSpaceDN w:val="0"/>
        <w:adjustRightInd w:val="0"/>
        <w:contextualSpacing/>
      </w:pPr>
      <w:r>
        <w:t xml:space="preserve">It can be seen that the </w:t>
      </w:r>
      <w:r w:rsidR="0067495D">
        <w:t>probability that more than 4 UEs transmit NACK at the same time is very low, in fact just 0.34%</w:t>
      </w:r>
      <w:r w:rsidR="00850D51">
        <w:t>. The same Figure results if parameters are changed to BLER=0.1% and N=1000.</w:t>
      </w:r>
    </w:p>
    <w:p w14:paraId="7AF08FDF" w14:textId="77777777" w:rsidR="00B72163" w:rsidRDefault="00B72163" w:rsidP="00F01AF6">
      <w:pPr>
        <w:overflowPunct w:val="0"/>
        <w:autoSpaceDE w:val="0"/>
        <w:autoSpaceDN w:val="0"/>
        <w:adjustRightInd w:val="0"/>
        <w:contextualSpacing/>
      </w:pPr>
    </w:p>
    <w:p w14:paraId="5DF1D003" w14:textId="31CF7A45" w:rsidR="00086AD2" w:rsidRPr="009E1C6F" w:rsidRDefault="0070031A" w:rsidP="00701743">
      <w:pPr>
        <w:jc w:val="both"/>
        <w:rPr>
          <w:rFonts w:cs="Arial"/>
          <w:lang w:eastAsia="en-GB"/>
        </w:rPr>
      </w:pPr>
      <w:r>
        <w:rPr>
          <w:rFonts w:cs="Arial"/>
          <w:lang w:eastAsia="en-GB"/>
        </w:rPr>
        <w:t>If</w:t>
      </w:r>
      <w:r w:rsidR="003852CD">
        <w:rPr>
          <w:rFonts w:cs="Arial"/>
          <w:lang w:eastAsia="en-GB"/>
        </w:rPr>
        <w:t>,</w:t>
      </w:r>
      <w:r>
        <w:rPr>
          <w:rFonts w:cs="Arial"/>
          <w:lang w:eastAsia="en-GB"/>
        </w:rPr>
        <w:t xml:space="preserve"> for any reason</w:t>
      </w:r>
      <w:r w:rsidR="003852CD">
        <w:rPr>
          <w:rFonts w:cs="Arial"/>
          <w:lang w:eastAsia="en-GB"/>
        </w:rPr>
        <w:t>,</w:t>
      </w:r>
      <w:r>
        <w:rPr>
          <w:rFonts w:cs="Arial"/>
          <w:lang w:eastAsia="en-GB"/>
        </w:rPr>
        <w:t xml:space="preserve"> the </w:t>
      </w:r>
      <w:r w:rsidR="007C6873">
        <w:rPr>
          <w:rFonts w:cs="Arial"/>
          <w:lang w:eastAsia="en-GB"/>
        </w:rPr>
        <w:t>number of UEs in NACK-only mode or the BLER for those UEs</w:t>
      </w:r>
      <w:r w:rsidR="00F23F93">
        <w:rPr>
          <w:rFonts w:cs="Arial"/>
          <w:lang w:eastAsia="en-GB"/>
        </w:rPr>
        <w:t xml:space="preserve"> </w:t>
      </w:r>
      <w:r w:rsidR="007C6873">
        <w:rPr>
          <w:rFonts w:cs="Arial"/>
          <w:lang w:eastAsia="en-GB"/>
        </w:rPr>
        <w:t>i</w:t>
      </w:r>
      <w:r w:rsidR="00701743">
        <w:rPr>
          <w:rFonts w:cs="Arial"/>
          <w:lang w:eastAsia="en-GB"/>
        </w:rPr>
        <w:t>s becoming</w:t>
      </w:r>
      <w:r w:rsidR="007C6873">
        <w:rPr>
          <w:rFonts w:cs="Arial"/>
          <w:lang w:eastAsia="en-GB"/>
        </w:rPr>
        <w:t xml:space="preserve"> higher</w:t>
      </w:r>
      <w:r w:rsidR="00086AD2" w:rsidRPr="009E1C6F">
        <w:rPr>
          <w:rFonts w:cs="Arial"/>
          <w:lang w:eastAsia="en-GB"/>
        </w:rPr>
        <w:t xml:space="preserve"> </w:t>
      </w:r>
      <w:r w:rsidR="00F23F93">
        <w:rPr>
          <w:rFonts w:cs="Arial"/>
          <w:lang w:eastAsia="en-GB"/>
        </w:rPr>
        <w:t>than in this exa</w:t>
      </w:r>
      <w:r w:rsidR="00701743">
        <w:rPr>
          <w:rFonts w:cs="Arial"/>
          <w:lang w:eastAsia="en-GB"/>
        </w:rPr>
        <w:t xml:space="preserve">mple, </w:t>
      </w:r>
      <w:r w:rsidR="00086AD2" w:rsidRPr="009E1C6F">
        <w:rPr>
          <w:rFonts w:cs="Arial"/>
          <w:lang w:eastAsia="en-GB"/>
        </w:rPr>
        <w:t xml:space="preserve">we propose the set of UEs in NACK-only mode can be distributed, preferably equally, over a set of PUCCH resources. </w:t>
      </w:r>
      <w:r w:rsidR="00C41E60">
        <w:rPr>
          <w:rFonts w:cs="Arial"/>
          <w:lang w:eastAsia="en-GB"/>
        </w:rPr>
        <w:t>The gNB would then have to retransmit a transport block if the gNB detects a NACK signal on any of the PUCCH resources allocated for NACK-only signalling of that transport block.</w:t>
      </w:r>
    </w:p>
    <w:p w14:paraId="460A3B91" w14:textId="777C6504" w:rsidR="002878C2" w:rsidRPr="009E1C6F" w:rsidRDefault="002878C2" w:rsidP="00086AD2">
      <w:pPr>
        <w:jc w:val="both"/>
        <w:rPr>
          <w:rFonts w:cs="Arial"/>
          <w:lang w:eastAsia="en-GB"/>
        </w:rPr>
      </w:pPr>
      <w:r>
        <w:rPr>
          <w:rFonts w:cs="Arial"/>
          <w:lang w:eastAsia="en-GB"/>
        </w:rPr>
        <w:t xml:space="preserve">A further reason why the robustness of the UL NACK is unlikely to be an issue is that for the intended “large number of UEs” use case, as described above, </w:t>
      </w:r>
      <w:r w:rsidR="007A1DDE">
        <w:rPr>
          <w:rFonts w:cs="Arial"/>
          <w:lang w:eastAsia="en-GB"/>
        </w:rPr>
        <w:t xml:space="preserve">there will also be </w:t>
      </w:r>
      <w:r w:rsidR="003056CC">
        <w:rPr>
          <w:rFonts w:cs="Arial"/>
          <w:lang w:eastAsia="en-GB"/>
        </w:rPr>
        <w:t xml:space="preserve">many UEs </w:t>
      </w:r>
      <w:r w:rsidR="009946AF">
        <w:rPr>
          <w:rFonts w:cs="Arial"/>
          <w:lang w:eastAsia="en-GB"/>
        </w:rPr>
        <w:t xml:space="preserve">receiving the same multicast using ACK/NACK. </w:t>
      </w:r>
      <w:r w:rsidR="007E4C85">
        <w:rPr>
          <w:rFonts w:cs="Arial"/>
          <w:lang w:eastAsia="en-GB"/>
        </w:rPr>
        <w:t xml:space="preserve">As mentioned, these UEs will </w:t>
      </w:r>
      <w:r w:rsidR="00EB58DA">
        <w:rPr>
          <w:rFonts w:cs="Arial"/>
          <w:lang w:eastAsia="en-GB"/>
        </w:rPr>
        <w:t xml:space="preserve">be in worse reception conditions so are more likely to send NACK and trigger a retransmission. Therefore, the robustness of an individual UE’s NACK response is less important than if NACK-only would have been used for unicast. </w:t>
      </w:r>
    </w:p>
    <w:p w14:paraId="651CB00B" w14:textId="111283C3" w:rsidR="00086AD2" w:rsidRDefault="00086AD2" w:rsidP="00C41E60">
      <w:pPr>
        <w:jc w:val="both"/>
        <w:rPr>
          <w:rFonts w:cs="Arial"/>
          <w:lang w:eastAsia="en-GB"/>
        </w:rPr>
      </w:pPr>
      <w:r w:rsidRPr="009E1C6F">
        <w:rPr>
          <w:rFonts w:cs="Arial"/>
          <w:lang w:eastAsia="en-GB"/>
        </w:rPr>
        <w:t>Because of the transmit power aggregation, uplink power measurements on a common PUCCH for NACK-only cannot be used for per UE TPC. The transmit power for the NACK of each UE should follow from TPC based on other uplink measurements, e.g. on uplink transmissions relating to unicast traffic of the UE or CSI reports that the UE may be configured to transmit for PTM transmission adaptation.</w:t>
      </w:r>
    </w:p>
    <w:p w14:paraId="5B2F692D" w14:textId="072CA2F2" w:rsidR="00F74543" w:rsidRDefault="00F74543" w:rsidP="00F74543">
      <w:pPr>
        <w:jc w:val="both"/>
        <w:rPr>
          <w:rFonts w:cs="Arial"/>
          <w:lang w:eastAsia="en-GB"/>
        </w:rPr>
      </w:pPr>
      <w:r>
        <w:rPr>
          <w:rFonts w:cs="Arial"/>
          <w:lang w:eastAsia="en-GB"/>
        </w:rPr>
        <w:t xml:space="preserve">Since we </w:t>
      </w:r>
      <w:r w:rsidR="0010422A">
        <w:rPr>
          <w:rFonts w:cs="Arial"/>
          <w:lang w:eastAsia="en-GB"/>
        </w:rPr>
        <w:t>see the main use case of NACK-only for UEs in good reception conditions, and reception conditions can change, we propose that the UEs</w:t>
      </w:r>
      <w:r w:rsidR="00332AC9">
        <w:rPr>
          <w:rFonts w:cs="Arial"/>
          <w:lang w:eastAsia="en-GB"/>
        </w:rPr>
        <w:t xml:space="preserve"> can be </w:t>
      </w:r>
      <w:r w:rsidR="00E1775C">
        <w:rPr>
          <w:rFonts w:cs="Arial"/>
          <w:lang w:eastAsia="en-GB"/>
        </w:rPr>
        <w:t>dynamically re</w:t>
      </w:r>
      <w:r w:rsidR="00332AC9">
        <w:rPr>
          <w:rFonts w:cs="Arial"/>
          <w:lang w:eastAsia="en-GB"/>
        </w:rPr>
        <w:t xml:space="preserve">configured </w:t>
      </w:r>
      <w:r w:rsidR="00E1775C">
        <w:rPr>
          <w:rFonts w:cs="Arial"/>
          <w:lang w:eastAsia="en-GB"/>
        </w:rPr>
        <w:t xml:space="preserve">between NACK-only </w:t>
      </w:r>
      <w:r w:rsidR="008076CA">
        <w:rPr>
          <w:rFonts w:cs="Arial"/>
          <w:lang w:eastAsia="en-GB"/>
        </w:rPr>
        <w:t xml:space="preserve">mode, ACK/NACK mode, and no feedback mode. </w:t>
      </w:r>
    </w:p>
    <w:p w14:paraId="170EF6AB" w14:textId="285D4EE1" w:rsidR="008076CA" w:rsidRPr="008076CA" w:rsidRDefault="008076CA" w:rsidP="008D7E00">
      <w:pPr>
        <w:pStyle w:val="Proposal"/>
        <w:rPr>
          <w:lang w:val="en-US"/>
        </w:rPr>
      </w:pPr>
      <w:bookmarkStart w:id="9" w:name="_Toc68642425"/>
      <w:r>
        <w:rPr>
          <w:lang w:val="en-US"/>
        </w:rPr>
        <w:t>W</w:t>
      </w:r>
      <w:r w:rsidRPr="008076CA">
        <w:rPr>
          <w:lang w:val="en-US"/>
        </w:rPr>
        <w:t>e propose that the UEs can be dynamically reconfigured between NACK-only mode, ACK/NACK mode, and no feedback mode</w:t>
      </w:r>
      <w:r>
        <w:rPr>
          <w:lang w:val="en-US"/>
        </w:rPr>
        <w:t>.</w:t>
      </w:r>
      <w:bookmarkEnd w:id="9"/>
    </w:p>
    <w:p w14:paraId="634897E4" w14:textId="25EBF299" w:rsidR="00F74543" w:rsidRDefault="00C05288" w:rsidP="008D7E00">
      <w:pPr>
        <w:jc w:val="both"/>
      </w:pPr>
      <w:r>
        <w:rPr>
          <w:rFonts w:cs="Arial"/>
          <w:lang w:eastAsia="en-GB"/>
        </w:rPr>
        <w:t xml:space="preserve">The trigger for reconfiguration can be </w:t>
      </w:r>
      <w:r w:rsidR="00F2516A">
        <w:rPr>
          <w:rFonts w:cs="Arial"/>
          <w:lang w:eastAsia="en-GB"/>
        </w:rPr>
        <w:t xml:space="preserve">regular </w:t>
      </w:r>
      <w:r w:rsidR="00C04FAE">
        <w:rPr>
          <w:rFonts w:cs="Arial"/>
          <w:lang w:eastAsia="en-GB"/>
        </w:rPr>
        <w:t xml:space="preserve">radio measurements </w:t>
      </w:r>
      <w:r w:rsidR="009E6FA5">
        <w:rPr>
          <w:rFonts w:cs="Arial"/>
          <w:lang w:eastAsia="en-GB"/>
        </w:rPr>
        <w:t>reported</w:t>
      </w:r>
      <w:r w:rsidR="00C04FAE">
        <w:rPr>
          <w:rFonts w:cs="Arial"/>
          <w:lang w:eastAsia="en-GB"/>
        </w:rPr>
        <w:t xml:space="preserve"> by the UE</w:t>
      </w:r>
      <w:r w:rsidR="00F2516A">
        <w:rPr>
          <w:rFonts w:cs="Arial"/>
          <w:lang w:eastAsia="en-GB"/>
        </w:rPr>
        <w:t>, e.g. RSRP</w:t>
      </w:r>
      <w:r w:rsidR="00F36CB8">
        <w:rPr>
          <w:rFonts w:cs="Arial"/>
          <w:lang w:eastAsia="en-GB"/>
        </w:rPr>
        <w:t>, CQI.</w:t>
      </w:r>
      <w:r w:rsidR="000A0DFA">
        <w:rPr>
          <w:rFonts w:cs="Arial"/>
          <w:lang w:eastAsia="en-GB"/>
        </w:rPr>
        <w:t xml:space="preserve"> We elaborate more on our thinking of th</w:t>
      </w:r>
      <w:r w:rsidR="007F6B6B">
        <w:rPr>
          <w:rFonts w:cs="Arial"/>
          <w:lang w:eastAsia="en-GB"/>
        </w:rPr>
        <w:t>e</w:t>
      </w:r>
      <w:r w:rsidR="000A0DFA">
        <w:rPr>
          <w:rFonts w:cs="Arial"/>
          <w:lang w:eastAsia="en-GB"/>
        </w:rPr>
        <w:t xml:space="preserve"> reconfigura</w:t>
      </w:r>
      <w:r w:rsidR="00B60152">
        <w:rPr>
          <w:rFonts w:cs="Arial"/>
          <w:lang w:eastAsia="en-GB"/>
        </w:rPr>
        <w:t>t</w:t>
      </w:r>
      <w:r w:rsidR="000A0DFA">
        <w:rPr>
          <w:rFonts w:cs="Arial"/>
          <w:lang w:eastAsia="en-GB"/>
        </w:rPr>
        <w:t xml:space="preserve">ion opportunities in the subsequent section. </w:t>
      </w:r>
    </w:p>
    <w:p w14:paraId="7467305C" w14:textId="70979045" w:rsidR="00297522" w:rsidRDefault="00737044" w:rsidP="00736A7F">
      <w:pPr>
        <w:jc w:val="both"/>
        <w:rPr>
          <w:rFonts w:cs="Arial"/>
          <w:lang w:eastAsia="en-GB"/>
        </w:rPr>
      </w:pPr>
      <w:r w:rsidRPr="009E1C6F">
        <w:rPr>
          <w:rFonts w:cs="Arial"/>
          <w:lang w:eastAsia="en-GB"/>
        </w:rPr>
        <w:t xml:space="preserve">We </w:t>
      </w:r>
      <w:r w:rsidR="0025567B" w:rsidRPr="009E1C6F">
        <w:rPr>
          <w:rFonts w:cs="Arial"/>
          <w:lang w:eastAsia="en-GB"/>
        </w:rPr>
        <w:t>propose</w:t>
      </w:r>
      <w:r w:rsidRPr="009E1C6F">
        <w:rPr>
          <w:rFonts w:cs="Arial"/>
          <w:lang w:eastAsia="en-GB"/>
        </w:rPr>
        <w:t xml:space="preserve"> dynamic codebook is not suppor</w:t>
      </w:r>
      <w:r w:rsidR="0025567B" w:rsidRPr="009E1C6F">
        <w:rPr>
          <w:rFonts w:cs="Arial"/>
          <w:lang w:eastAsia="en-GB"/>
        </w:rPr>
        <w:t xml:space="preserve">ted for NACK-only because </w:t>
      </w:r>
      <w:r w:rsidR="000B4DD6" w:rsidRPr="009E1C6F">
        <w:rPr>
          <w:rFonts w:cs="Arial"/>
          <w:lang w:eastAsia="en-GB"/>
        </w:rPr>
        <w:t xml:space="preserve">the main </w:t>
      </w:r>
      <w:r w:rsidR="00A94C8C" w:rsidRPr="009E1C6F">
        <w:rPr>
          <w:rFonts w:cs="Arial"/>
          <w:lang w:eastAsia="en-GB"/>
        </w:rPr>
        <w:t>purpose if NACK-only scheme is to share a PUCCH resource for all UEs in NACK-only mode</w:t>
      </w:r>
      <w:r w:rsidR="00793F70" w:rsidRPr="009E1C6F">
        <w:rPr>
          <w:rFonts w:cs="Arial"/>
          <w:lang w:eastAsia="en-GB"/>
        </w:rPr>
        <w:t xml:space="preserve">, therefore a </w:t>
      </w:r>
      <w:r w:rsidR="00BF23FF" w:rsidRPr="009E1C6F">
        <w:rPr>
          <w:rFonts w:cs="Arial"/>
          <w:lang w:eastAsia="en-GB"/>
        </w:rPr>
        <w:t>NACK-transmission scheme that does not interfere among the UEs needs to be chosen.</w:t>
      </w:r>
    </w:p>
    <w:p w14:paraId="5D82FCF9" w14:textId="49412242" w:rsidR="00297522" w:rsidRDefault="00297522" w:rsidP="00736A7F">
      <w:pPr>
        <w:jc w:val="both"/>
        <w:rPr>
          <w:rFonts w:cs="Arial"/>
          <w:lang w:eastAsia="en-GB"/>
        </w:rPr>
      </w:pPr>
      <w:r w:rsidRPr="009E1C6F">
        <w:rPr>
          <w:rFonts w:cs="Arial"/>
          <w:lang w:eastAsia="en-GB"/>
        </w:rPr>
        <w:t xml:space="preserve">For transmitting NACK feedback signals for multiple PDSCHs from multiple UEs in a multicast group in the same uplink slot, </w:t>
      </w:r>
      <w:r>
        <w:rPr>
          <w:rFonts w:cs="Arial"/>
          <w:lang w:eastAsia="en-GB"/>
        </w:rPr>
        <w:t xml:space="preserve">each UE needs to </w:t>
      </w:r>
      <w:r w:rsidR="005D2B45">
        <w:rPr>
          <w:rFonts w:cs="Arial"/>
          <w:lang w:eastAsia="en-GB"/>
        </w:rPr>
        <w:t>build</w:t>
      </w:r>
      <w:r w:rsidR="00C92272">
        <w:rPr>
          <w:rFonts w:cs="Arial"/>
          <w:lang w:eastAsia="en-GB"/>
        </w:rPr>
        <w:t xml:space="preserve"> a </w:t>
      </w:r>
      <w:r>
        <w:rPr>
          <w:rFonts w:cs="Arial"/>
          <w:lang w:eastAsia="en-GB"/>
        </w:rPr>
        <w:t>HARQ codebook</w:t>
      </w:r>
      <w:r w:rsidR="00C92272">
        <w:rPr>
          <w:rFonts w:cs="Arial"/>
          <w:lang w:eastAsia="en-GB"/>
        </w:rPr>
        <w:t xml:space="preserve"> using a</w:t>
      </w:r>
      <w:r>
        <w:rPr>
          <w:rFonts w:cs="Arial"/>
          <w:lang w:eastAsia="en-GB"/>
        </w:rPr>
        <w:t xml:space="preserve"> process that follows the HARQ Type-1 codebook building process specified for unicast. Joint codebook for multicast NACK-only and unicast ACK/NACK is of course not possible.</w:t>
      </w:r>
      <w:r w:rsidR="00CE62A2">
        <w:rPr>
          <w:rFonts w:cs="Arial"/>
          <w:lang w:eastAsia="en-GB"/>
        </w:rPr>
        <w:t xml:space="preserve"> Each UE that is configured for multicast NACK-only feedback has  to transmit a NACK-only signal for each cleard bit in its NACK-only HARQ codebook.</w:t>
      </w:r>
    </w:p>
    <w:p w14:paraId="4E5341AA" w14:textId="77777777" w:rsidR="00297522" w:rsidRDefault="00297522" w:rsidP="00736A7F">
      <w:pPr>
        <w:jc w:val="both"/>
        <w:rPr>
          <w:rFonts w:cs="Arial"/>
          <w:lang w:eastAsia="en-GB"/>
        </w:rPr>
      </w:pPr>
    </w:p>
    <w:p w14:paraId="5242164B" w14:textId="35B726AB" w:rsidR="004573FC" w:rsidRPr="009E1C6F" w:rsidRDefault="00BF23FF" w:rsidP="00736A7F">
      <w:pPr>
        <w:jc w:val="both"/>
        <w:rPr>
          <w:rFonts w:cs="Arial"/>
          <w:lang w:eastAsia="en-GB"/>
        </w:rPr>
      </w:pPr>
      <w:r w:rsidRPr="009E1C6F">
        <w:rPr>
          <w:rFonts w:cs="Arial"/>
          <w:lang w:eastAsia="en-GB"/>
        </w:rPr>
        <w:t xml:space="preserve"> </w:t>
      </w:r>
    </w:p>
    <w:p w14:paraId="3F4195C0" w14:textId="14189270" w:rsidR="00225905" w:rsidRPr="002B49D3" w:rsidRDefault="00225905" w:rsidP="00225905">
      <w:pPr>
        <w:pStyle w:val="Observation"/>
        <w:rPr>
          <w:lang w:val="en-US" w:eastAsia="en-GB"/>
        </w:rPr>
      </w:pPr>
      <w:bookmarkStart w:id="10" w:name="_Toc68642460"/>
      <w:r w:rsidRPr="002B49D3">
        <w:rPr>
          <w:lang w:val="en-US" w:eastAsia="en-GB"/>
        </w:rPr>
        <w:t>It is desirable that all UEs can use the same set of PUCCH resources and the signals transmitted from different UEs for NACK-</w:t>
      </w:r>
      <w:r w:rsidR="00B32F84">
        <w:rPr>
          <w:lang w:val="en-US" w:eastAsia="en-GB"/>
        </w:rPr>
        <w:t>signal</w:t>
      </w:r>
      <w:r w:rsidRPr="002B49D3">
        <w:rPr>
          <w:lang w:val="en-US" w:eastAsia="en-GB"/>
        </w:rPr>
        <w:t xml:space="preserve"> are not orthogonal. Since different UEs may have </w:t>
      </w:r>
      <w:r w:rsidR="003B042B">
        <w:rPr>
          <w:lang w:val="en-US" w:eastAsia="en-GB"/>
        </w:rPr>
        <w:t>different cleared bits in their NACK-only</w:t>
      </w:r>
      <w:r w:rsidR="00B32F84">
        <w:rPr>
          <w:lang w:val="en-US" w:eastAsia="en-GB"/>
        </w:rPr>
        <w:t xml:space="preserve"> HARQ codebook</w:t>
      </w:r>
      <w:r w:rsidRPr="002B49D3">
        <w:rPr>
          <w:lang w:val="en-US" w:eastAsia="en-GB"/>
        </w:rPr>
        <w:t xml:space="preserve">, a representation for each UE for the </w:t>
      </w:r>
      <w:r w:rsidR="00B32F84">
        <w:rPr>
          <w:lang w:val="en-US" w:eastAsia="en-GB"/>
        </w:rPr>
        <w:t>NACK-signals</w:t>
      </w:r>
      <w:r w:rsidRPr="002B49D3">
        <w:rPr>
          <w:lang w:val="en-US" w:eastAsia="en-GB"/>
        </w:rPr>
        <w:t xml:space="preserve"> must generated such that </w:t>
      </w:r>
      <w:r w:rsidR="00F21E5B">
        <w:rPr>
          <w:lang w:val="en-US" w:eastAsia="en-GB"/>
        </w:rPr>
        <w:t xml:space="preserve">they </w:t>
      </w:r>
      <w:r w:rsidRPr="002B49D3">
        <w:rPr>
          <w:lang w:val="en-US" w:eastAsia="en-GB"/>
        </w:rPr>
        <w:t>do not interfere with each other among UEs.</w:t>
      </w:r>
      <w:bookmarkEnd w:id="10"/>
    </w:p>
    <w:p w14:paraId="245E7F27" w14:textId="77777777" w:rsidR="00B10706" w:rsidRPr="009E1C6F" w:rsidRDefault="00B10706" w:rsidP="00B10706">
      <w:pPr>
        <w:jc w:val="both"/>
        <w:rPr>
          <w:rFonts w:cs="Arial"/>
          <w:lang w:eastAsia="en-GB"/>
        </w:rPr>
      </w:pPr>
    </w:p>
    <w:p w14:paraId="102CC869" w14:textId="39434A7A" w:rsidR="00B10706" w:rsidRPr="008D7E00" w:rsidRDefault="00B10706" w:rsidP="00B10706">
      <w:pPr>
        <w:pStyle w:val="Proposal"/>
        <w:rPr>
          <w:lang w:val="en-US"/>
        </w:rPr>
      </w:pPr>
      <w:bookmarkStart w:id="11" w:name="_Toc68642426"/>
      <w:r w:rsidRPr="008D7E00">
        <w:rPr>
          <w:lang w:val="en-US"/>
        </w:rPr>
        <w:t>For NACK-only transmission of HARQ feedback for group scheduling, a semi-static codebook is supported and dynamic codebook is not supported</w:t>
      </w:r>
      <w:bookmarkEnd w:id="11"/>
    </w:p>
    <w:p w14:paraId="0789630F" w14:textId="77777777" w:rsidR="00B10706" w:rsidRPr="009E1C6F" w:rsidRDefault="00B10706" w:rsidP="00B10706">
      <w:pPr>
        <w:jc w:val="both"/>
        <w:rPr>
          <w:rFonts w:cs="Arial"/>
          <w:lang w:eastAsia="en-GB"/>
        </w:rPr>
      </w:pPr>
    </w:p>
    <w:p w14:paraId="19A4463D" w14:textId="4CB054F2" w:rsidR="0013282D" w:rsidRDefault="006869BC" w:rsidP="006869BC">
      <w:pPr>
        <w:jc w:val="both"/>
        <w:rPr>
          <w:rFonts w:cs="Arial"/>
          <w:lang w:eastAsia="en-GB"/>
        </w:rPr>
      </w:pPr>
      <w:r w:rsidRPr="009E1C6F">
        <w:rPr>
          <w:rFonts w:cs="Arial"/>
          <w:lang w:eastAsia="en-GB"/>
        </w:rPr>
        <w:lastRenderedPageBreak/>
        <w:t xml:space="preserve">PUCCH format 0 </w:t>
      </w:r>
      <w:r w:rsidR="00B956DA">
        <w:rPr>
          <w:rFonts w:cs="Arial"/>
          <w:lang w:eastAsia="en-GB"/>
        </w:rPr>
        <w:t xml:space="preserve">and format 1 </w:t>
      </w:r>
      <w:r w:rsidRPr="009E1C6F">
        <w:rPr>
          <w:rFonts w:cs="Arial"/>
          <w:lang w:eastAsia="en-GB"/>
        </w:rPr>
        <w:t xml:space="preserve">can be used </w:t>
      </w:r>
      <w:r w:rsidR="005C15E8" w:rsidRPr="009E1C6F">
        <w:rPr>
          <w:rFonts w:cs="Arial"/>
          <w:lang w:eastAsia="en-GB"/>
        </w:rPr>
        <w:t xml:space="preserve">as a basis for NACK-only signaling. </w:t>
      </w:r>
      <w:r w:rsidR="00F72C35">
        <w:rPr>
          <w:rFonts w:cs="Arial"/>
          <w:lang w:eastAsia="en-GB"/>
        </w:rPr>
        <w:t xml:space="preserve">In the simplest form, one cyclic shift of the base sequence is selected to represent a NACK-only signal. </w:t>
      </w:r>
      <w:r w:rsidR="0013282D">
        <w:rPr>
          <w:rFonts w:cs="Arial"/>
          <w:lang w:eastAsia="en-GB"/>
        </w:rPr>
        <w:t>The UE is configured with which shift to use. For PUCCH format 1 the same applies with respect to othogonal cover codes (OCC)</w:t>
      </w:r>
      <w:r w:rsidR="008E7B53">
        <w:rPr>
          <w:rFonts w:cs="Arial"/>
          <w:lang w:eastAsia="en-GB"/>
        </w:rPr>
        <w:t xml:space="preserve"> and whether </w:t>
      </w:r>
      <w:r w:rsidR="001040AC">
        <w:rPr>
          <w:rFonts w:cs="Arial"/>
          <w:lang w:eastAsia="en-GB"/>
        </w:rPr>
        <w:t>the I or Q- domain should be used for the NACK signalling.</w:t>
      </w:r>
      <w:r w:rsidR="00726952">
        <w:rPr>
          <w:rFonts w:cs="Arial"/>
          <w:lang w:eastAsia="en-GB"/>
        </w:rPr>
        <w:t xml:space="preserve"> For PUCCH format 1 </w:t>
      </w:r>
      <w:r w:rsidR="00C85A1D">
        <w:rPr>
          <w:rFonts w:cs="Arial"/>
          <w:lang w:eastAsia="en-GB"/>
        </w:rPr>
        <w:t>all UEs using the same cyclic shift and OCC also use the same DMRS.</w:t>
      </w:r>
    </w:p>
    <w:p w14:paraId="29D55837" w14:textId="77777777" w:rsidR="00A956B2" w:rsidRPr="009E1C6F" w:rsidRDefault="00A956B2" w:rsidP="006869BC">
      <w:pPr>
        <w:jc w:val="both"/>
        <w:rPr>
          <w:rFonts w:cs="Arial"/>
          <w:lang w:eastAsia="en-GB"/>
        </w:rPr>
      </w:pPr>
    </w:p>
    <w:p w14:paraId="397D45F3" w14:textId="712F38C6" w:rsidR="00795DFE" w:rsidRPr="00795DFE" w:rsidRDefault="00795DFE" w:rsidP="008D7E00">
      <w:pPr>
        <w:pStyle w:val="Proposal"/>
        <w:rPr>
          <w:lang w:val="en-US"/>
        </w:rPr>
      </w:pPr>
      <w:bookmarkStart w:id="12" w:name="_Toc68642427"/>
      <w:r w:rsidRPr="00795DFE">
        <w:rPr>
          <w:lang w:val="en-US"/>
        </w:rPr>
        <w:t>PUCCH format</w:t>
      </w:r>
      <w:r>
        <w:rPr>
          <w:lang w:val="en-US"/>
        </w:rPr>
        <w:t>s</w:t>
      </w:r>
      <w:r w:rsidRPr="00795DFE">
        <w:rPr>
          <w:lang w:val="en-US"/>
        </w:rPr>
        <w:t xml:space="preserve"> 0 </w:t>
      </w:r>
      <w:r>
        <w:rPr>
          <w:lang w:val="en-US"/>
        </w:rPr>
        <w:t xml:space="preserve">and 1 </w:t>
      </w:r>
      <w:r w:rsidRPr="00795DFE">
        <w:rPr>
          <w:lang w:val="en-US"/>
        </w:rPr>
        <w:t>can be used for semistatic codebook.as a basis for NACK-only signaling</w:t>
      </w:r>
      <w:bookmarkEnd w:id="12"/>
    </w:p>
    <w:p w14:paraId="7679B43C" w14:textId="6E4DCD93" w:rsidR="009F4983" w:rsidRDefault="009F4983" w:rsidP="00B10706">
      <w:pPr>
        <w:jc w:val="both"/>
        <w:rPr>
          <w:rFonts w:cs="Arial"/>
          <w:lang w:eastAsia="en-GB"/>
        </w:rPr>
      </w:pPr>
    </w:p>
    <w:p w14:paraId="31DF138C" w14:textId="5EC20D10" w:rsidR="002F2334" w:rsidRPr="008D7E00" w:rsidRDefault="00E70CD3" w:rsidP="002C4098">
      <w:pPr>
        <w:pStyle w:val="Proposal"/>
        <w:rPr>
          <w:rFonts w:cs="Arial"/>
          <w:lang w:val="en-US" w:eastAsia="en-GB"/>
        </w:rPr>
      </w:pPr>
      <w:bookmarkStart w:id="13" w:name="_Toc68642428"/>
      <w:r w:rsidRPr="00E70CD3">
        <w:rPr>
          <w:lang w:val="en-US"/>
        </w:rPr>
        <w:t xml:space="preserve">Denoting the number of bits in the NACK-only codebook by N, </w:t>
      </w:r>
      <w:r w:rsidR="00A706FC">
        <w:rPr>
          <w:lang w:val="en-US"/>
        </w:rPr>
        <w:t>downselect from</w:t>
      </w:r>
      <w:r w:rsidRPr="00E70CD3">
        <w:rPr>
          <w:lang w:val="en-US"/>
        </w:rPr>
        <w:t xml:space="preserve"> the  following variants</w:t>
      </w:r>
      <w:r>
        <w:rPr>
          <w:lang w:val="en-US"/>
        </w:rPr>
        <w:t xml:space="preserve"> to </w:t>
      </w:r>
      <w:r w:rsidR="007E0F85">
        <w:rPr>
          <w:lang w:val="en-US"/>
        </w:rPr>
        <w:t>create up to N NACK-only signals in the same uplink slot</w:t>
      </w:r>
      <w:r w:rsidRPr="00E70CD3">
        <w:rPr>
          <w:lang w:val="en-US"/>
        </w:rPr>
        <w:t>:</w:t>
      </w:r>
      <w:r w:rsidR="009A47F1">
        <w:rPr>
          <w:lang w:val="en-US"/>
        </w:rPr>
        <w:br/>
      </w:r>
      <w:r w:rsidR="009A47F1" w:rsidRPr="009A47F1">
        <w:rPr>
          <w:lang w:val="en-US"/>
        </w:rPr>
        <w:t>a) Use multiple PUCCH resources in the same slot, M=2^N-1 PUCCH resources for N is the total number of PDSCHs for which the UE needs to provide feedback, each UE transmits on one of the resources according to the subset of PDSCHs for which the UE needs to signal NACK.</w:t>
      </w:r>
      <w:r w:rsidR="009A47F1">
        <w:rPr>
          <w:lang w:val="en-US"/>
        </w:rPr>
        <w:br/>
      </w:r>
      <w:r w:rsidR="009A47F1" w:rsidRPr="009A47F1">
        <w:rPr>
          <w:lang w:val="en-US"/>
        </w:rPr>
        <w:t>b) Use multiple PUCCH resources in the same slot, where each PUCCH resource represents one bit in the NACK-only codebook and the UE needs to transmit multiple NACK signals, one on each PUCCH resource corresponding to a bit in the codebook for which the UE has to signal a NACK.</w:t>
      </w:r>
      <w:r w:rsidR="009A47F1">
        <w:rPr>
          <w:lang w:val="en-US"/>
        </w:rPr>
        <w:br/>
      </w:r>
      <w:r w:rsidR="00B02B35">
        <w:rPr>
          <w:lang w:val="en-US"/>
        </w:rPr>
        <w:t>FFS</w:t>
      </w:r>
      <w:r w:rsidR="00A706FC">
        <w:rPr>
          <w:lang w:val="en-US"/>
        </w:rPr>
        <w:t>:</w:t>
      </w:r>
      <w:r w:rsidR="009A47F1" w:rsidRPr="009A47F1">
        <w:rPr>
          <w:lang w:val="en-US"/>
        </w:rPr>
        <w:t xml:space="preserve"> Use the PUCCH format 0 or format 1 phase rotations and for format 1 the OCCs as dimension in addition to OFDM-symbol and PRB, i.e associate each rotation with a HARQ process.</w:t>
      </w:r>
      <w:r w:rsidR="009A47F1">
        <w:rPr>
          <w:lang w:val="en-US"/>
        </w:rPr>
        <w:br/>
      </w:r>
      <w:r w:rsidR="00B02B35">
        <w:rPr>
          <w:lang w:val="en-US"/>
        </w:rPr>
        <w:t>FFS</w:t>
      </w:r>
      <w:r w:rsidR="00A706FC">
        <w:rPr>
          <w:lang w:val="en-US"/>
        </w:rPr>
        <w:t>:</w:t>
      </w:r>
      <w:r w:rsidR="009A47F1" w:rsidRPr="009A47F1">
        <w:rPr>
          <w:lang w:val="en-US"/>
        </w:rPr>
        <w:t xml:space="preserve">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bookmarkEnd w:id="13"/>
      <w:r w:rsidR="005870E4">
        <w:rPr>
          <w:lang w:val="en-US"/>
        </w:rPr>
        <w:br/>
      </w:r>
    </w:p>
    <w:p w14:paraId="0A5BDFE5" w14:textId="55FDB40E" w:rsidR="00912573" w:rsidRPr="009E1C6F" w:rsidRDefault="002B0CEE" w:rsidP="004163F8">
      <w:pPr>
        <w:jc w:val="both"/>
        <w:rPr>
          <w:rFonts w:cs="Arial"/>
          <w:lang w:eastAsia="en-GB"/>
        </w:rPr>
      </w:pPr>
      <w:r>
        <w:rPr>
          <w:rFonts w:cs="Arial"/>
          <w:lang w:eastAsia="en-GB"/>
        </w:rPr>
        <w:t xml:space="preserve">We note that </w:t>
      </w:r>
      <w:r w:rsidR="00FE0C16">
        <w:rPr>
          <w:rFonts w:cs="Arial"/>
          <w:lang w:eastAsia="en-GB"/>
        </w:rPr>
        <w:t xml:space="preserve">I/Q multiplexing </w:t>
      </w:r>
      <w:r w:rsidR="00D11BEF">
        <w:rPr>
          <w:rFonts w:cs="Arial"/>
          <w:lang w:eastAsia="en-GB"/>
        </w:rPr>
        <w:t xml:space="preserve">for PUCCH Format 1 </w:t>
      </w:r>
      <w:r w:rsidR="00FE0C16">
        <w:rPr>
          <w:rFonts w:cs="Arial"/>
          <w:lang w:eastAsia="en-GB"/>
        </w:rPr>
        <w:t>cannot be used</w:t>
      </w:r>
      <w:r w:rsidR="00B5585A">
        <w:rPr>
          <w:rFonts w:cs="Arial"/>
          <w:lang w:eastAsia="en-GB"/>
        </w:rPr>
        <w:t>,</w:t>
      </w:r>
      <w:r w:rsidR="00FE0C16">
        <w:rPr>
          <w:rFonts w:cs="Arial"/>
          <w:lang w:eastAsia="en-GB"/>
        </w:rPr>
        <w:t xml:space="preserve"> </w:t>
      </w:r>
      <w:r w:rsidR="00037DAC">
        <w:rPr>
          <w:rFonts w:cs="Arial"/>
          <w:lang w:eastAsia="en-GB"/>
        </w:rPr>
        <w:t xml:space="preserve">because the phase of different UEs cannot be resolved </w:t>
      </w:r>
      <w:r w:rsidR="00DE03C4">
        <w:rPr>
          <w:rFonts w:cs="Arial"/>
          <w:lang w:eastAsia="en-GB"/>
        </w:rPr>
        <w:t>when they use the same DMRS</w:t>
      </w:r>
      <w:r w:rsidR="003C004C">
        <w:rPr>
          <w:rFonts w:cs="Arial"/>
          <w:lang w:eastAsia="en-GB"/>
        </w:rPr>
        <w:t>, and therefore I/Q components of differen</w:t>
      </w:r>
      <w:r w:rsidR="00067FBB">
        <w:rPr>
          <w:rFonts w:cs="Arial"/>
          <w:lang w:eastAsia="en-GB"/>
        </w:rPr>
        <w:t>t</w:t>
      </w:r>
      <w:r w:rsidR="003C004C">
        <w:rPr>
          <w:rFonts w:cs="Arial"/>
          <w:lang w:eastAsia="en-GB"/>
        </w:rPr>
        <w:t xml:space="preserve"> UEs </w:t>
      </w:r>
      <w:r w:rsidR="00067FBB">
        <w:rPr>
          <w:rFonts w:cs="Arial"/>
          <w:lang w:eastAsia="en-GB"/>
        </w:rPr>
        <w:t>can interfere.</w:t>
      </w:r>
    </w:p>
    <w:p w14:paraId="2E6B8ED1" w14:textId="267F7709" w:rsidR="00110087" w:rsidRPr="009E1C6F" w:rsidRDefault="00922FD1" w:rsidP="00736A7F">
      <w:pPr>
        <w:jc w:val="both"/>
        <w:rPr>
          <w:rFonts w:cs="Arial"/>
          <w:lang w:eastAsia="en-GB"/>
        </w:rPr>
      </w:pPr>
      <w:r w:rsidRPr="008D7E00">
        <w:rPr>
          <w:rFonts w:eastAsiaTheme="minorHAnsi"/>
          <w:bCs/>
          <w:lang w:val="en-US"/>
        </w:rPr>
        <w:t>PUCCH format 0 can be used for semistatic codebook.as a basis for NACK-only signaling</w:t>
      </w:r>
    </w:p>
    <w:p w14:paraId="1F8F03FE" w14:textId="3E8FF3F4" w:rsidR="00AB6FBD" w:rsidRPr="009E1C6F" w:rsidRDefault="00D60A13" w:rsidP="00736A7F">
      <w:pPr>
        <w:jc w:val="both"/>
        <w:rPr>
          <w:rFonts w:cs="Arial"/>
          <w:lang w:eastAsia="en-GB"/>
        </w:rPr>
      </w:pPr>
      <w:r w:rsidRPr="008D7E00">
        <w:rPr>
          <w:rFonts w:eastAsiaTheme="minorHAnsi"/>
          <w:bCs/>
          <w:lang w:val="en-US" w:eastAsia="en-GB"/>
        </w:rPr>
        <w:t>It is desir</w:t>
      </w:r>
      <w:r w:rsidR="00193EF1" w:rsidRPr="008D7E00">
        <w:rPr>
          <w:rFonts w:eastAsiaTheme="minorHAnsi"/>
          <w:bCs/>
          <w:lang w:val="en-US" w:eastAsia="en-GB"/>
        </w:rPr>
        <w:t>able</w:t>
      </w:r>
      <w:r w:rsidRPr="008D7E00">
        <w:rPr>
          <w:rFonts w:eastAsiaTheme="minorHAnsi"/>
          <w:bCs/>
          <w:lang w:val="en-US" w:eastAsia="en-GB"/>
        </w:rPr>
        <w:t xml:space="preserve"> that all UEs can use the same set of PUCCH resources and the signals transmitted from different UEs for NACK-indication are not orthogonal. Since different UEs may have to indicate NACK for different subsets of HARQ processes in the same slot, a representation for each UE for the indications must generated such that indications for different HARQ processes do not interfere with each other among UEs</w:t>
      </w:r>
      <w:r w:rsidR="00AB6FBD" w:rsidRPr="008D7E00">
        <w:rPr>
          <w:rFonts w:eastAsiaTheme="minorHAnsi"/>
          <w:bCs/>
          <w:lang w:val="en-US" w:eastAsia="en-GB"/>
        </w:rPr>
        <w:t>.</w:t>
      </w:r>
    </w:p>
    <w:p w14:paraId="5B128F76" w14:textId="0F0E0E51" w:rsidR="000837DB" w:rsidRDefault="000837DB" w:rsidP="00736A7F">
      <w:pPr>
        <w:jc w:val="both"/>
        <w:rPr>
          <w:rFonts w:cs="Arial"/>
          <w:lang w:eastAsia="en-GB"/>
        </w:rPr>
      </w:pPr>
    </w:p>
    <w:p w14:paraId="2947E21D" w14:textId="77777777" w:rsidR="00EF3C0E" w:rsidRPr="009E1C6F" w:rsidRDefault="00EF3C0E" w:rsidP="00736A7F">
      <w:pPr>
        <w:jc w:val="both"/>
        <w:rPr>
          <w:rFonts w:cs="Arial"/>
          <w:lang w:eastAsia="en-GB"/>
        </w:rPr>
      </w:pPr>
    </w:p>
    <w:p w14:paraId="541613BA" w14:textId="0463879F" w:rsidR="004573FC" w:rsidRDefault="004573FC" w:rsidP="004573FC">
      <w:pPr>
        <w:pStyle w:val="Heading3"/>
        <w:rPr>
          <w:lang w:eastAsia="en-GB"/>
        </w:rPr>
      </w:pPr>
      <w:r>
        <w:rPr>
          <w:lang w:eastAsia="en-GB"/>
        </w:rPr>
        <w:lastRenderedPageBreak/>
        <w:t>Enable/disable HARQ mechanism</w:t>
      </w:r>
    </w:p>
    <w:p w14:paraId="795695C2" w14:textId="51288204" w:rsidR="002C56B4" w:rsidRPr="00EF3C0E" w:rsidRDefault="002C56B4" w:rsidP="00EF3C0E">
      <w:pPr>
        <w:keepNext/>
        <w:autoSpaceDE w:val="0"/>
        <w:autoSpaceDN w:val="0"/>
        <w:snapToGrid w:val="0"/>
        <w:spacing w:before="120" w:after="120"/>
        <w:ind w:left="720" w:hanging="720"/>
        <w:jc w:val="both"/>
        <w:rPr>
          <w:lang w:val="en-GB"/>
        </w:rPr>
      </w:pPr>
      <w:r w:rsidRPr="00EF3C0E">
        <w:rPr>
          <w:lang w:val="en-GB"/>
        </w:rPr>
        <w:t>The following was agreed in RAN1#104e:</w:t>
      </w:r>
    </w:p>
    <w:tbl>
      <w:tblPr>
        <w:tblStyle w:val="TableGrid"/>
        <w:tblW w:w="0" w:type="auto"/>
        <w:tblLook w:val="04A0" w:firstRow="1" w:lastRow="0" w:firstColumn="1" w:lastColumn="0" w:noHBand="0" w:noVBand="1"/>
      </w:tblPr>
      <w:tblGrid>
        <w:gridCol w:w="9629"/>
      </w:tblGrid>
      <w:tr w:rsidR="004573FC" w:rsidRPr="00AD7244" w14:paraId="3924F42B" w14:textId="77777777" w:rsidTr="004573FC">
        <w:tc>
          <w:tcPr>
            <w:tcW w:w="9629" w:type="dxa"/>
          </w:tcPr>
          <w:p w14:paraId="10ED089F" w14:textId="77777777" w:rsidR="00A61852" w:rsidRDefault="00A61852" w:rsidP="00A61852">
            <w:pPr>
              <w:overflowPunct w:val="0"/>
              <w:autoSpaceDE w:val="0"/>
              <w:autoSpaceDN w:val="0"/>
              <w:snapToGrid w:val="0"/>
              <w:contextualSpacing/>
              <w:jc w:val="both"/>
              <w:rPr>
                <w:szCs w:val="20"/>
                <w:lang w:val="en-GB"/>
              </w:rPr>
            </w:pPr>
          </w:p>
          <w:p w14:paraId="778F2A28" w14:textId="77777777" w:rsidR="00A61852" w:rsidRPr="008D7E00" w:rsidRDefault="00A61852" w:rsidP="00A61852">
            <w:pPr>
              <w:autoSpaceDE w:val="0"/>
              <w:autoSpaceDN w:val="0"/>
              <w:jc w:val="both"/>
              <w:rPr>
                <w:szCs w:val="20"/>
                <w:lang w:val="en-US"/>
              </w:rPr>
            </w:pPr>
            <w:bookmarkStart w:id="14" w:name="_Hlk63422390"/>
            <w:r w:rsidRPr="008D7E00">
              <w:rPr>
                <w:highlight w:val="green"/>
                <w:lang w:val="en-US"/>
              </w:rPr>
              <w:t>Agreement:</w:t>
            </w:r>
          </w:p>
          <w:p w14:paraId="4A51387E" w14:textId="77777777" w:rsidR="00A61852" w:rsidRPr="008D7E00" w:rsidRDefault="00A61852" w:rsidP="00A61852">
            <w:pPr>
              <w:autoSpaceDE w:val="0"/>
              <w:autoSpaceDN w:val="0"/>
              <w:jc w:val="both"/>
              <w:rPr>
                <w:szCs w:val="20"/>
                <w:lang w:val="en-US"/>
              </w:rPr>
            </w:pPr>
            <w:bookmarkStart w:id="15" w:name="_Hlk63422353"/>
            <w:r w:rsidRPr="008D7E00">
              <w:rPr>
                <w:lang w:val="en-US"/>
              </w:rPr>
              <w:t xml:space="preserve">For enabling/disabling HARQ-ACK feedback for RRC_CONNECTED UE receiving multicast, </w:t>
            </w:r>
          </w:p>
          <w:p w14:paraId="28F10C45" w14:textId="77777777" w:rsidR="00A61852" w:rsidRPr="008D7E00" w:rsidRDefault="00A61852" w:rsidP="002D467B">
            <w:pPr>
              <w:numPr>
                <w:ilvl w:val="0"/>
                <w:numId w:val="21"/>
              </w:numPr>
              <w:overflowPunct w:val="0"/>
              <w:autoSpaceDE w:val="0"/>
              <w:autoSpaceDN w:val="0"/>
              <w:snapToGrid w:val="0"/>
              <w:contextualSpacing/>
              <w:jc w:val="both"/>
              <w:rPr>
                <w:szCs w:val="20"/>
                <w:lang w:val="en-US"/>
              </w:rPr>
            </w:pPr>
            <w:r w:rsidRPr="008D7E00">
              <w:rPr>
                <w:lang w:val="en-US"/>
              </w:rPr>
              <w:t>Option 3: RRC signalling configures the enabling/ disabling function of DCI indicating the enabling /disabling HARQ-ACK feedback.</w:t>
            </w:r>
          </w:p>
          <w:p w14:paraId="42708C62" w14:textId="77777777" w:rsidR="00A61852" w:rsidRPr="008D7E00" w:rsidRDefault="00A61852" w:rsidP="002D467B">
            <w:pPr>
              <w:numPr>
                <w:ilvl w:val="1"/>
                <w:numId w:val="22"/>
              </w:numPr>
              <w:overflowPunct w:val="0"/>
              <w:autoSpaceDE w:val="0"/>
              <w:autoSpaceDN w:val="0"/>
              <w:snapToGrid w:val="0"/>
              <w:contextualSpacing/>
              <w:jc w:val="both"/>
              <w:rPr>
                <w:szCs w:val="20"/>
                <w:lang w:val="en-US"/>
              </w:rPr>
            </w:pPr>
            <w:r w:rsidRPr="008D7E00">
              <w:rPr>
                <w:lang w:val="en-US"/>
              </w:rPr>
              <w:t xml:space="preserve">If RRC signalling configures the function, DCI indicates (explicitly or implicitly) whether HARQ-ACK feedback is enabled/disabled </w:t>
            </w:r>
          </w:p>
          <w:p w14:paraId="72C652DB" w14:textId="77777777" w:rsidR="00A61852" w:rsidRPr="008D7E00" w:rsidRDefault="00A61852" w:rsidP="002D467B">
            <w:pPr>
              <w:numPr>
                <w:ilvl w:val="2"/>
                <w:numId w:val="22"/>
              </w:numPr>
              <w:overflowPunct w:val="0"/>
              <w:autoSpaceDE w:val="0"/>
              <w:autoSpaceDN w:val="0"/>
              <w:snapToGrid w:val="0"/>
              <w:contextualSpacing/>
              <w:jc w:val="both"/>
              <w:rPr>
                <w:szCs w:val="20"/>
                <w:lang w:val="en-US"/>
              </w:rPr>
            </w:pPr>
            <w:r w:rsidRPr="008D7E00">
              <w:rPr>
                <w:lang w:val="en-US"/>
              </w:rPr>
              <w:t xml:space="preserve">FFS details on RRC signalling and DCI indicating. </w:t>
            </w:r>
          </w:p>
          <w:p w14:paraId="3D6591CC" w14:textId="77777777" w:rsidR="00A61852" w:rsidRPr="008D7E00" w:rsidRDefault="00A61852" w:rsidP="002D467B">
            <w:pPr>
              <w:numPr>
                <w:ilvl w:val="1"/>
                <w:numId w:val="22"/>
              </w:numPr>
              <w:overflowPunct w:val="0"/>
              <w:autoSpaceDE w:val="0"/>
              <w:autoSpaceDN w:val="0"/>
              <w:snapToGrid w:val="0"/>
              <w:contextualSpacing/>
              <w:jc w:val="both"/>
              <w:rPr>
                <w:szCs w:val="20"/>
                <w:lang w:val="en-US"/>
              </w:rPr>
            </w:pPr>
            <w:r w:rsidRPr="008D7E00">
              <w:rPr>
                <w:lang w:val="en-US"/>
              </w:rPr>
              <w:t>If RRC signalling does not configure the function, DCI does not indicate enabling/disabling the HARQ-ACK feedback.</w:t>
            </w:r>
          </w:p>
          <w:p w14:paraId="7C970ADC" w14:textId="77777777" w:rsidR="00A61852" w:rsidRPr="008D7E00" w:rsidRDefault="00A61852" w:rsidP="002D467B">
            <w:pPr>
              <w:numPr>
                <w:ilvl w:val="2"/>
                <w:numId w:val="21"/>
              </w:numPr>
              <w:overflowPunct w:val="0"/>
              <w:autoSpaceDE w:val="0"/>
              <w:autoSpaceDN w:val="0"/>
              <w:snapToGrid w:val="0"/>
              <w:contextualSpacing/>
              <w:jc w:val="both"/>
              <w:rPr>
                <w:szCs w:val="20"/>
                <w:lang w:val="en-US"/>
              </w:rPr>
            </w:pPr>
            <w:r w:rsidRPr="008D7E00">
              <w:rPr>
                <w:lang w:val="en-US"/>
              </w:rPr>
              <w:t xml:space="preserve">FFS whether enabling or disabling the feedback is the default mode. </w:t>
            </w:r>
          </w:p>
          <w:p w14:paraId="49888C43" w14:textId="77777777" w:rsidR="00A61852" w:rsidRPr="008D7E00" w:rsidRDefault="00A61852" w:rsidP="002D467B">
            <w:pPr>
              <w:numPr>
                <w:ilvl w:val="0"/>
                <w:numId w:val="21"/>
              </w:numPr>
              <w:overflowPunct w:val="0"/>
              <w:autoSpaceDE w:val="0"/>
              <w:autoSpaceDN w:val="0"/>
              <w:snapToGrid w:val="0"/>
              <w:contextualSpacing/>
              <w:jc w:val="both"/>
              <w:rPr>
                <w:szCs w:val="20"/>
                <w:lang w:val="en-US"/>
              </w:rPr>
            </w:pPr>
            <w:r w:rsidRPr="008D7E00">
              <w:rPr>
                <w:lang w:val="en-US"/>
              </w:rPr>
              <w:t>Option 2: RRC indicates enabling/disabling.</w:t>
            </w:r>
          </w:p>
          <w:p w14:paraId="1679C760" w14:textId="77777777" w:rsidR="00A61852" w:rsidRPr="008D7E00" w:rsidRDefault="00A61852" w:rsidP="002D467B">
            <w:pPr>
              <w:numPr>
                <w:ilvl w:val="0"/>
                <w:numId w:val="21"/>
              </w:numPr>
              <w:overflowPunct w:val="0"/>
              <w:autoSpaceDE w:val="0"/>
              <w:autoSpaceDN w:val="0"/>
              <w:snapToGrid w:val="0"/>
              <w:contextualSpacing/>
              <w:jc w:val="both"/>
              <w:rPr>
                <w:szCs w:val="20"/>
                <w:lang w:val="en-US"/>
              </w:rPr>
            </w:pPr>
            <w:r w:rsidRPr="008D7E00">
              <w:rPr>
                <w:lang w:val="en-US"/>
              </w:rPr>
              <w:t xml:space="preserve">FFS: whether down-selection between option 3 and option 2 is needed or support the both options. </w:t>
            </w:r>
          </w:p>
          <w:p w14:paraId="58E269F7" w14:textId="77777777" w:rsidR="00A61852" w:rsidRPr="008D7E00" w:rsidRDefault="00A61852" w:rsidP="002D467B">
            <w:pPr>
              <w:numPr>
                <w:ilvl w:val="0"/>
                <w:numId w:val="21"/>
              </w:numPr>
              <w:overflowPunct w:val="0"/>
              <w:autoSpaceDE w:val="0"/>
              <w:autoSpaceDN w:val="0"/>
              <w:snapToGrid w:val="0"/>
              <w:contextualSpacing/>
              <w:jc w:val="both"/>
              <w:rPr>
                <w:szCs w:val="20"/>
                <w:lang w:val="en-US"/>
              </w:rPr>
            </w:pPr>
            <w:r w:rsidRPr="008D7E00">
              <w:rPr>
                <w:lang w:val="en-US"/>
              </w:rPr>
              <w:t>FFS: enabling/disabling by MAC-CE.</w:t>
            </w:r>
          </w:p>
          <w:bookmarkEnd w:id="14"/>
          <w:bookmarkEnd w:id="15"/>
          <w:p w14:paraId="6FCBC69B" w14:textId="77777777" w:rsidR="00A61852" w:rsidRPr="008D7E00" w:rsidRDefault="00A61852" w:rsidP="00A61852">
            <w:pPr>
              <w:overflowPunct w:val="0"/>
              <w:autoSpaceDE w:val="0"/>
              <w:autoSpaceDN w:val="0"/>
              <w:snapToGrid w:val="0"/>
              <w:contextualSpacing/>
              <w:jc w:val="both"/>
              <w:rPr>
                <w:szCs w:val="20"/>
                <w:lang w:val="en-US"/>
              </w:rPr>
            </w:pPr>
          </w:p>
          <w:p w14:paraId="21C5B7B2" w14:textId="77777777" w:rsidR="004573FC" w:rsidRPr="004573FC" w:rsidRDefault="004573FC" w:rsidP="004573FC">
            <w:pPr>
              <w:rPr>
                <w:lang w:val="en-GB" w:eastAsia="en-GB"/>
              </w:rPr>
            </w:pPr>
          </w:p>
        </w:tc>
      </w:tr>
    </w:tbl>
    <w:p w14:paraId="1ED91FA3" w14:textId="500E4425" w:rsidR="004573FC" w:rsidRDefault="004573FC" w:rsidP="004573FC">
      <w:pPr>
        <w:rPr>
          <w:lang w:eastAsia="en-GB"/>
        </w:rPr>
      </w:pPr>
    </w:p>
    <w:p w14:paraId="12EABC57" w14:textId="6AB46927" w:rsidR="00CC277D" w:rsidRDefault="00452F49" w:rsidP="004573FC">
      <w:pPr>
        <w:rPr>
          <w:lang w:eastAsia="en-GB"/>
        </w:rPr>
      </w:pPr>
      <w:r w:rsidRPr="009E1C6F">
        <w:rPr>
          <w:lang w:eastAsia="en-GB"/>
        </w:rPr>
        <w:t xml:space="preserve">We believe the </w:t>
      </w:r>
      <w:r w:rsidR="00144137" w:rsidRPr="009E1C6F">
        <w:rPr>
          <w:lang w:eastAsia="en-GB"/>
        </w:rPr>
        <w:t>introduction of enabling/disab</w:t>
      </w:r>
      <w:r w:rsidR="00E07BA9">
        <w:rPr>
          <w:lang w:eastAsia="en-GB"/>
        </w:rPr>
        <w:t>l</w:t>
      </w:r>
      <w:r w:rsidR="00144137" w:rsidRPr="009E1C6F">
        <w:rPr>
          <w:lang w:eastAsia="en-GB"/>
        </w:rPr>
        <w:t>ing HARQ-</w:t>
      </w:r>
      <w:r w:rsidR="001D71AD" w:rsidRPr="009E1C6F">
        <w:rPr>
          <w:lang w:eastAsia="en-GB"/>
        </w:rPr>
        <w:t>A</w:t>
      </w:r>
      <w:r w:rsidR="00144137" w:rsidRPr="009E1C6F">
        <w:rPr>
          <w:lang w:eastAsia="en-GB"/>
        </w:rPr>
        <w:t xml:space="preserve">CK feedback is to solve the PUCCH scarcity issue. That is, when </w:t>
      </w:r>
      <w:r w:rsidR="00B92941" w:rsidRPr="009E1C6F">
        <w:rPr>
          <w:lang w:eastAsia="en-GB"/>
        </w:rPr>
        <w:t xml:space="preserve">the number of PUCCH resource is less than the number of UE in a multicast group, some UE which </w:t>
      </w:r>
      <w:r w:rsidR="00E6013D" w:rsidRPr="009E1C6F">
        <w:rPr>
          <w:lang w:eastAsia="en-GB"/>
        </w:rPr>
        <w:t xml:space="preserve">has been allocated with PUCCH resource but </w:t>
      </w:r>
      <w:r w:rsidR="00C64CAE" w:rsidRPr="009E1C6F">
        <w:rPr>
          <w:lang w:eastAsia="en-GB"/>
        </w:rPr>
        <w:t>i</w:t>
      </w:r>
      <w:r w:rsidR="00F90E89" w:rsidRPr="009E1C6F">
        <w:rPr>
          <w:lang w:eastAsia="en-GB"/>
        </w:rPr>
        <w:t xml:space="preserve">s in need of retransmissions </w:t>
      </w:r>
      <w:r w:rsidR="008537B7" w:rsidRPr="009E1C6F">
        <w:rPr>
          <w:lang w:eastAsia="en-GB"/>
        </w:rPr>
        <w:t>very rar</w:t>
      </w:r>
      <w:r w:rsidR="004107C7">
        <w:rPr>
          <w:lang w:eastAsia="en-GB"/>
        </w:rPr>
        <w:t>e</w:t>
      </w:r>
      <w:r w:rsidR="008537B7" w:rsidRPr="009E1C6F">
        <w:rPr>
          <w:lang w:eastAsia="en-GB"/>
        </w:rPr>
        <w:t xml:space="preserve">ly </w:t>
      </w:r>
      <w:r w:rsidR="001F0493" w:rsidRPr="009E1C6F">
        <w:rPr>
          <w:lang w:eastAsia="en-GB"/>
        </w:rPr>
        <w:t xml:space="preserve">can be disabled </w:t>
      </w:r>
      <w:r w:rsidR="002E2680" w:rsidRPr="009E1C6F">
        <w:rPr>
          <w:lang w:eastAsia="en-GB"/>
        </w:rPr>
        <w:t>to send HARQ-ACK feedback to release PUCCH resource</w:t>
      </w:r>
      <w:r w:rsidR="00A54080" w:rsidRPr="009E1C6F">
        <w:rPr>
          <w:lang w:eastAsia="en-GB"/>
        </w:rPr>
        <w:t>s</w:t>
      </w:r>
      <w:r w:rsidR="002E2680" w:rsidRPr="009E1C6F">
        <w:rPr>
          <w:lang w:eastAsia="en-GB"/>
        </w:rPr>
        <w:t>, and at the same time</w:t>
      </w:r>
      <w:r w:rsidR="00E65ED0" w:rsidRPr="009E1C6F">
        <w:rPr>
          <w:lang w:eastAsia="en-GB"/>
        </w:rPr>
        <w:t xml:space="preserve"> some UE which is not allocated with PUCCH resource</w:t>
      </w:r>
      <w:r w:rsidR="0047707B" w:rsidRPr="009E1C6F">
        <w:rPr>
          <w:lang w:eastAsia="en-GB"/>
        </w:rPr>
        <w:t>s</w:t>
      </w:r>
      <w:r w:rsidR="00E65ED0" w:rsidRPr="009E1C6F">
        <w:rPr>
          <w:lang w:eastAsia="en-GB"/>
        </w:rPr>
        <w:t xml:space="preserve"> and it is </w:t>
      </w:r>
      <w:r w:rsidR="00474710" w:rsidRPr="009E1C6F">
        <w:rPr>
          <w:lang w:eastAsia="en-GB"/>
        </w:rPr>
        <w:t>in need</w:t>
      </w:r>
      <w:r w:rsidR="00110D80" w:rsidRPr="009E1C6F">
        <w:rPr>
          <w:lang w:eastAsia="en-GB"/>
        </w:rPr>
        <w:t xml:space="preserve"> of </w:t>
      </w:r>
      <w:r w:rsidR="00CC33B6">
        <w:rPr>
          <w:lang w:eastAsia="en-GB"/>
        </w:rPr>
        <w:t>sending HARQ feedback</w:t>
      </w:r>
      <w:r w:rsidR="00E65ED0" w:rsidRPr="009E1C6F">
        <w:rPr>
          <w:lang w:eastAsia="en-GB"/>
        </w:rPr>
        <w:t xml:space="preserve"> can then</w:t>
      </w:r>
      <w:r w:rsidR="00A0010A" w:rsidRPr="009E1C6F">
        <w:rPr>
          <w:lang w:eastAsia="en-GB"/>
        </w:rPr>
        <w:t xml:space="preserve"> be enabled to send HARQ-ACK feedback using the PUCCH resource just released. Therefore, o</w:t>
      </w:r>
      <w:r w:rsidR="00F4081B" w:rsidRPr="009E1C6F">
        <w:rPr>
          <w:lang w:eastAsia="en-GB"/>
        </w:rPr>
        <w:t xml:space="preserve">ur opinion is that </w:t>
      </w:r>
      <w:r w:rsidR="004B5137">
        <w:rPr>
          <w:lang w:eastAsia="en-GB"/>
        </w:rPr>
        <w:t>this enabling/disabling H</w:t>
      </w:r>
      <w:r w:rsidR="002119F6">
        <w:rPr>
          <w:lang w:eastAsia="en-GB"/>
        </w:rPr>
        <w:t>A</w:t>
      </w:r>
      <w:r w:rsidR="004B5137">
        <w:rPr>
          <w:lang w:eastAsia="en-GB"/>
        </w:rPr>
        <w:t xml:space="preserve">RQ-ACK feedback should be per UE </w:t>
      </w:r>
      <w:r w:rsidR="000658FD">
        <w:rPr>
          <w:lang w:eastAsia="en-GB"/>
        </w:rPr>
        <w:t xml:space="preserve">action instead of </w:t>
      </w:r>
      <w:r w:rsidR="007B0838">
        <w:rPr>
          <w:lang w:eastAsia="en-GB"/>
        </w:rPr>
        <w:t xml:space="preserve">for a whole PTM group. </w:t>
      </w:r>
      <w:r w:rsidR="00B870F5" w:rsidRPr="009E1C6F">
        <w:rPr>
          <w:lang w:eastAsia="en-GB"/>
        </w:rPr>
        <w:t>DCI based solution</w:t>
      </w:r>
      <w:r w:rsidR="0057594C" w:rsidRPr="009E1C6F">
        <w:rPr>
          <w:lang w:eastAsia="en-GB"/>
        </w:rPr>
        <w:t>s</w:t>
      </w:r>
      <w:r w:rsidR="00B870F5" w:rsidRPr="009E1C6F">
        <w:rPr>
          <w:lang w:eastAsia="en-GB"/>
        </w:rPr>
        <w:t xml:space="preserve"> (option 3) are not</w:t>
      </w:r>
      <w:r w:rsidR="003C3CC3" w:rsidRPr="009E1C6F">
        <w:rPr>
          <w:lang w:eastAsia="en-GB"/>
        </w:rPr>
        <w:t xml:space="preserve"> </w:t>
      </w:r>
      <w:r w:rsidR="0031100C" w:rsidRPr="009E1C6F">
        <w:rPr>
          <w:lang w:eastAsia="en-GB"/>
        </w:rPr>
        <w:t xml:space="preserve">acceptable </w:t>
      </w:r>
      <w:r w:rsidR="00FA52D8" w:rsidRPr="009E1C6F">
        <w:rPr>
          <w:lang w:eastAsia="en-GB"/>
        </w:rPr>
        <w:t>in the case of</w:t>
      </w:r>
      <w:r w:rsidR="002513D4" w:rsidRPr="009E1C6F">
        <w:rPr>
          <w:lang w:eastAsia="en-GB"/>
        </w:rPr>
        <w:t xml:space="preserve"> group DCI, </w:t>
      </w:r>
      <w:r w:rsidR="00D41812" w:rsidRPr="009E1C6F">
        <w:rPr>
          <w:lang w:eastAsia="en-GB"/>
        </w:rPr>
        <w:t xml:space="preserve">because </w:t>
      </w:r>
      <w:r w:rsidR="002513D4" w:rsidRPr="009E1C6F">
        <w:rPr>
          <w:lang w:eastAsia="en-GB"/>
        </w:rPr>
        <w:t>it applies to all UE in PTM group</w:t>
      </w:r>
      <w:r w:rsidR="00F97D04" w:rsidRPr="009E1C6F">
        <w:rPr>
          <w:lang w:eastAsia="en-GB"/>
        </w:rPr>
        <w:t>.</w:t>
      </w:r>
      <w:r w:rsidR="00276DA9" w:rsidRPr="009E1C6F">
        <w:rPr>
          <w:lang w:eastAsia="en-GB"/>
        </w:rPr>
        <w:t xml:space="preserve"> </w:t>
      </w:r>
      <w:r w:rsidR="007D7759" w:rsidRPr="009E1C6F">
        <w:rPr>
          <w:lang w:eastAsia="en-GB"/>
        </w:rPr>
        <w:t xml:space="preserve">It does not make sense to </w:t>
      </w:r>
      <w:r w:rsidR="007D7759" w:rsidRPr="009E1C6F">
        <w:rPr>
          <w:i/>
          <w:lang w:eastAsia="en-GB"/>
        </w:rPr>
        <w:t>not</w:t>
      </w:r>
      <w:r w:rsidR="007D7759" w:rsidRPr="009E1C6F">
        <w:rPr>
          <w:lang w:eastAsia="en-GB"/>
        </w:rPr>
        <w:t xml:space="preserve"> allow all UE to send HARQ feedback</w:t>
      </w:r>
      <w:r w:rsidR="005C2472" w:rsidRPr="009E1C6F">
        <w:rPr>
          <w:lang w:eastAsia="en-GB"/>
        </w:rPr>
        <w:t xml:space="preserve"> when </w:t>
      </w:r>
      <w:r w:rsidR="007D7759" w:rsidRPr="009E1C6F">
        <w:rPr>
          <w:lang w:eastAsia="en-GB"/>
        </w:rPr>
        <w:t>PUCCH reso</w:t>
      </w:r>
      <w:r w:rsidR="005C2472" w:rsidRPr="009E1C6F">
        <w:rPr>
          <w:lang w:eastAsia="en-GB"/>
        </w:rPr>
        <w:t>u</w:t>
      </w:r>
      <w:r w:rsidR="007D7759" w:rsidRPr="009E1C6F">
        <w:rPr>
          <w:lang w:eastAsia="en-GB"/>
        </w:rPr>
        <w:t>rce</w:t>
      </w:r>
      <w:r w:rsidR="005C2472" w:rsidRPr="009E1C6F">
        <w:rPr>
          <w:lang w:eastAsia="en-GB"/>
        </w:rPr>
        <w:t>s are available</w:t>
      </w:r>
      <w:r w:rsidR="007D7759" w:rsidRPr="009E1C6F">
        <w:rPr>
          <w:lang w:eastAsia="en-GB"/>
        </w:rPr>
        <w:t>.</w:t>
      </w:r>
      <w:r w:rsidR="00F97D04" w:rsidRPr="009E1C6F">
        <w:rPr>
          <w:lang w:eastAsia="en-GB"/>
        </w:rPr>
        <w:t xml:space="preserve"> </w:t>
      </w:r>
      <w:r w:rsidR="0042331A" w:rsidRPr="009E1C6F">
        <w:rPr>
          <w:lang w:eastAsia="en-GB"/>
        </w:rPr>
        <w:t>U</w:t>
      </w:r>
      <w:r w:rsidR="00F97D04" w:rsidRPr="009E1C6F">
        <w:rPr>
          <w:lang w:eastAsia="en-GB"/>
        </w:rPr>
        <w:t>s</w:t>
      </w:r>
      <w:r w:rsidR="0042331A" w:rsidRPr="009E1C6F">
        <w:rPr>
          <w:lang w:eastAsia="en-GB"/>
        </w:rPr>
        <w:t>ing</w:t>
      </w:r>
      <w:r w:rsidR="00F97D04" w:rsidRPr="009E1C6F">
        <w:rPr>
          <w:lang w:eastAsia="en-GB"/>
        </w:rPr>
        <w:t xml:space="preserve"> </w:t>
      </w:r>
      <w:r w:rsidR="0042331A" w:rsidRPr="009E1C6F">
        <w:rPr>
          <w:lang w:eastAsia="en-GB"/>
        </w:rPr>
        <w:t xml:space="preserve">a </w:t>
      </w:r>
      <w:r w:rsidR="00F97D04" w:rsidRPr="009E1C6F">
        <w:rPr>
          <w:lang w:eastAsia="en-GB"/>
        </w:rPr>
        <w:t>UE specific DCI w</w:t>
      </w:r>
      <w:r w:rsidR="00CC277D" w:rsidRPr="009E1C6F">
        <w:rPr>
          <w:lang w:eastAsia="en-GB"/>
        </w:rPr>
        <w:t>ould</w:t>
      </w:r>
      <w:r w:rsidR="00F97D04" w:rsidRPr="009E1C6F">
        <w:rPr>
          <w:lang w:eastAsia="en-GB"/>
        </w:rPr>
        <w:t xml:space="preserve"> affect current </w:t>
      </w:r>
      <w:r w:rsidR="00CE4570" w:rsidRPr="009E1C6F">
        <w:rPr>
          <w:lang w:eastAsia="en-GB"/>
        </w:rPr>
        <w:t xml:space="preserve">DCI format, </w:t>
      </w:r>
      <w:r w:rsidR="00CC277D" w:rsidRPr="009E1C6F">
        <w:rPr>
          <w:lang w:eastAsia="en-GB"/>
        </w:rPr>
        <w:t xml:space="preserve">since </w:t>
      </w:r>
      <w:r w:rsidR="00CE4570" w:rsidRPr="009E1C6F">
        <w:rPr>
          <w:lang w:eastAsia="en-GB"/>
        </w:rPr>
        <w:t xml:space="preserve">new bits are needed which is too complicated. </w:t>
      </w:r>
    </w:p>
    <w:p w14:paraId="0598A37B" w14:textId="1728767D" w:rsidR="00CF778B" w:rsidRDefault="00966BCD" w:rsidP="00CA0CEA">
      <w:pPr>
        <w:rPr>
          <w:lang w:eastAsia="en-GB"/>
        </w:rPr>
      </w:pPr>
      <w:r w:rsidRPr="009E1C6F">
        <w:rPr>
          <w:lang w:eastAsia="en-GB"/>
        </w:rPr>
        <w:t xml:space="preserve">As long as disable/enable HARQ feedback is not </w:t>
      </w:r>
      <w:r w:rsidR="00CC277D" w:rsidRPr="009E1C6F">
        <w:rPr>
          <w:lang w:eastAsia="en-GB"/>
        </w:rPr>
        <w:t xml:space="preserve">performed </w:t>
      </w:r>
      <w:r w:rsidRPr="009E1C6F">
        <w:rPr>
          <w:lang w:eastAsia="en-GB"/>
        </w:rPr>
        <w:t>that often, it is</w:t>
      </w:r>
      <w:r w:rsidR="003F5D5D" w:rsidRPr="009E1C6F">
        <w:rPr>
          <w:lang w:eastAsia="en-GB"/>
        </w:rPr>
        <w:t xml:space="preserve"> acceptable to use RRC message</w:t>
      </w:r>
      <w:r w:rsidR="00A4327C">
        <w:rPr>
          <w:lang w:eastAsia="en-GB"/>
        </w:rPr>
        <w:t>, i.e. option 2</w:t>
      </w:r>
      <w:r w:rsidR="003F5D5D" w:rsidRPr="009E1C6F">
        <w:rPr>
          <w:lang w:eastAsia="en-GB"/>
        </w:rPr>
        <w:t xml:space="preserve">. </w:t>
      </w:r>
      <w:r w:rsidR="00401BC1" w:rsidRPr="009E1C6F">
        <w:rPr>
          <w:lang w:eastAsia="en-GB"/>
        </w:rPr>
        <w:t xml:space="preserve">If </w:t>
      </w:r>
      <w:r w:rsidR="008746B8" w:rsidRPr="009E1C6F">
        <w:rPr>
          <w:lang w:eastAsia="en-GB"/>
        </w:rPr>
        <w:t xml:space="preserve">disable/enable need </w:t>
      </w:r>
      <w:r w:rsidR="00616DC1" w:rsidRPr="009E1C6F">
        <w:rPr>
          <w:lang w:eastAsia="en-GB"/>
        </w:rPr>
        <w:t xml:space="preserve">to </w:t>
      </w:r>
      <w:r w:rsidR="008746B8" w:rsidRPr="009E1C6F">
        <w:rPr>
          <w:lang w:eastAsia="en-GB"/>
        </w:rPr>
        <w:t>be done more frequently, then we can consider</w:t>
      </w:r>
      <w:r w:rsidR="008C736F" w:rsidRPr="009E1C6F">
        <w:rPr>
          <w:lang w:eastAsia="en-GB"/>
        </w:rPr>
        <w:t xml:space="preserve"> a</w:t>
      </w:r>
      <w:r w:rsidR="008746B8" w:rsidRPr="009E1C6F">
        <w:rPr>
          <w:lang w:eastAsia="en-GB"/>
        </w:rPr>
        <w:t xml:space="preserve"> MAC CE based solution</w:t>
      </w:r>
      <w:r w:rsidR="006E67CC" w:rsidRPr="009E1C6F">
        <w:rPr>
          <w:lang w:eastAsia="en-GB"/>
        </w:rPr>
        <w:t xml:space="preserve">, where the </w:t>
      </w:r>
      <w:r w:rsidR="0017619C" w:rsidRPr="009E1C6F">
        <w:rPr>
          <w:lang w:eastAsia="en-GB"/>
        </w:rPr>
        <w:t xml:space="preserve">MAC CE is </w:t>
      </w:r>
      <w:r w:rsidR="008A1FAD" w:rsidRPr="009E1C6F">
        <w:rPr>
          <w:lang w:eastAsia="en-GB"/>
        </w:rPr>
        <w:t>dedicated for each UE</w:t>
      </w:r>
      <w:r w:rsidR="008746B8" w:rsidRPr="009E1C6F">
        <w:rPr>
          <w:lang w:eastAsia="en-GB"/>
        </w:rPr>
        <w:t xml:space="preserve">. </w:t>
      </w:r>
      <w:r w:rsidR="00B832D9" w:rsidRPr="009E1C6F">
        <w:rPr>
          <w:lang w:eastAsia="en-GB"/>
        </w:rPr>
        <w:t xml:space="preserve">Whatever it is RRC based or MAC-CE based solution, the purpose is to enable PUCCH resource </w:t>
      </w:r>
      <w:r w:rsidR="004C756C" w:rsidRPr="009E1C6F">
        <w:rPr>
          <w:lang w:eastAsia="en-GB"/>
        </w:rPr>
        <w:t xml:space="preserve">sharing between UEs in a PTM group. </w:t>
      </w:r>
      <w:r w:rsidR="00A9456F" w:rsidRPr="009E1C6F">
        <w:rPr>
          <w:lang w:eastAsia="en-GB"/>
        </w:rPr>
        <w:t xml:space="preserve">That is, when one UE is </w:t>
      </w:r>
      <w:r w:rsidR="00450CE2">
        <w:rPr>
          <w:lang w:eastAsia="en-GB"/>
        </w:rPr>
        <w:t>dis</w:t>
      </w:r>
      <w:r w:rsidR="00A9456F" w:rsidRPr="009E1C6F">
        <w:rPr>
          <w:lang w:eastAsia="en-GB"/>
        </w:rPr>
        <w:t>abled to send HARQ</w:t>
      </w:r>
      <w:r w:rsidR="0064418C" w:rsidRPr="009E1C6F">
        <w:rPr>
          <w:lang w:eastAsia="en-GB"/>
        </w:rPr>
        <w:t>-ACK</w:t>
      </w:r>
      <w:r w:rsidR="00A9456F" w:rsidRPr="009E1C6F">
        <w:rPr>
          <w:lang w:eastAsia="en-GB"/>
        </w:rPr>
        <w:t xml:space="preserve"> feedback, another UE</w:t>
      </w:r>
      <w:r w:rsidR="005A70CB" w:rsidRPr="009E1C6F">
        <w:rPr>
          <w:lang w:eastAsia="en-GB"/>
        </w:rPr>
        <w:t xml:space="preserve"> </w:t>
      </w:r>
      <w:r w:rsidR="00450CE2">
        <w:rPr>
          <w:lang w:eastAsia="en-GB"/>
        </w:rPr>
        <w:t>can be enabled</w:t>
      </w:r>
      <w:r w:rsidR="005A70CB" w:rsidRPr="009E1C6F">
        <w:rPr>
          <w:lang w:eastAsia="en-GB"/>
        </w:rPr>
        <w:t xml:space="preserve"> to send HARQ</w:t>
      </w:r>
      <w:r w:rsidR="008B085C" w:rsidRPr="009E1C6F">
        <w:rPr>
          <w:lang w:eastAsia="en-GB"/>
        </w:rPr>
        <w:t>-ACK</w:t>
      </w:r>
      <w:r w:rsidR="005A70CB" w:rsidRPr="009E1C6F">
        <w:rPr>
          <w:lang w:eastAsia="en-GB"/>
        </w:rPr>
        <w:t xml:space="preserve"> feedback </w:t>
      </w:r>
      <w:r w:rsidR="001C6F49" w:rsidRPr="009E1C6F">
        <w:rPr>
          <w:lang w:eastAsia="en-GB"/>
        </w:rPr>
        <w:t>using the PUCCH resource released by th</w:t>
      </w:r>
      <w:r w:rsidR="00450CE2">
        <w:rPr>
          <w:lang w:eastAsia="en-GB"/>
        </w:rPr>
        <w:t>e</w:t>
      </w:r>
      <w:r w:rsidR="001C6F49" w:rsidRPr="009E1C6F">
        <w:rPr>
          <w:lang w:eastAsia="en-GB"/>
        </w:rPr>
        <w:t xml:space="preserve"> disabled UE </w:t>
      </w:r>
      <w:r w:rsidR="000D626E" w:rsidRPr="009E1C6F">
        <w:rPr>
          <w:lang w:eastAsia="en-GB"/>
        </w:rPr>
        <w:t xml:space="preserve">when there are no more PUCCH resource available. </w:t>
      </w:r>
      <w:r w:rsidR="004C756C" w:rsidRPr="009E1C6F">
        <w:rPr>
          <w:lang w:eastAsia="en-GB"/>
        </w:rPr>
        <w:t>For RRC based solution, RRC can configure</w:t>
      </w:r>
      <w:r w:rsidR="00A86F50" w:rsidRPr="009E1C6F">
        <w:rPr>
          <w:lang w:eastAsia="en-GB"/>
        </w:rPr>
        <w:t xml:space="preserve"> (enable)</w:t>
      </w:r>
      <w:r w:rsidR="004C756C" w:rsidRPr="009E1C6F">
        <w:rPr>
          <w:lang w:eastAsia="en-GB"/>
        </w:rPr>
        <w:t xml:space="preserve"> </w:t>
      </w:r>
      <w:r w:rsidR="00A86F50" w:rsidRPr="009E1C6F">
        <w:rPr>
          <w:lang w:eastAsia="en-GB"/>
        </w:rPr>
        <w:t xml:space="preserve">or </w:t>
      </w:r>
      <w:r w:rsidR="00130A1E">
        <w:rPr>
          <w:lang w:eastAsia="en-GB"/>
        </w:rPr>
        <w:t>release</w:t>
      </w:r>
      <w:r w:rsidR="00A86F50" w:rsidRPr="009E1C6F">
        <w:rPr>
          <w:lang w:eastAsia="en-GB"/>
        </w:rPr>
        <w:t xml:space="preserve"> (disable)</w:t>
      </w:r>
      <w:r w:rsidR="00A50DBA">
        <w:rPr>
          <w:lang w:eastAsia="en-GB"/>
        </w:rPr>
        <w:t xml:space="preserve"> </w:t>
      </w:r>
      <w:r w:rsidR="004A38C9" w:rsidRPr="009E1C6F">
        <w:rPr>
          <w:lang w:eastAsia="en-GB"/>
        </w:rPr>
        <w:t>a specific PUCCH resource to use.</w:t>
      </w:r>
      <w:r w:rsidR="009112A9" w:rsidRPr="009E1C6F">
        <w:rPr>
          <w:lang w:eastAsia="en-GB"/>
        </w:rPr>
        <w:t xml:space="preserve"> </w:t>
      </w:r>
      <w:r w:rsidR="00B9476E" w:rsidRPr="009E1C6F">
        <w:rPr>
          <w:lang w:eastAsia="en-GB"/>
        </w:rPr>
        <w:t xml:space="preserve">For </w:t>
      </w:r>
      <w:r w:rsidR="00CC277D" w:rsidRPr="009E1C6F">
        <w:rPr>
          <w:lang w:eastAsia="en-GB"/>
        </w:rPr>
        <w:t xml:space="preserve">a </w:t>
      </w:r>
      <w:r w:rsidR="00B9476E" w:rsidRPr="009E1C6F">
        <w:rPr>
          <w:lang w:eastAsia="en-GB"/>
        </w:rPr>
        <w:t xml:space="preserve">MAC CE based solution, </w:t>
      </w:r>
      <w:r w:rsidR="00A86F50" w:rsidRPr="009E1C6F">
        <w:rPr>
          <w:lang w:eastAsia="en-GB"/>
        </w:rPr>
        <w:t>similar functionality</w:t>
      </w:r>
      <w:r w:rsidR="00CC277D" w:rsidRPr="009E1C6F">
        <w:rPr>
          <w:lang w:eastAsia="en-GB"/>
        </w:rPr>
        <w:t xml:space="preserve"> would be</w:t>
      </w:r>
      <w:r w:rsidR="00A86F50" w:rsidRPr="009E1C6F">
        <w:rPr>
          <w:lang w:eastAsia="en-GB"/>
        </w:rPr>
        <w:t xml:space="preserve"> needed. </w:t>
      </w:r>
      <w:r w:rsidR="00755E91" w:rsidRPr="009E1C6F">
        <w:rPr>
          <w:lang w:eastAsia="en-GB"/>
        </w:rPr>
        <w:t xml:space="preserve">That is, MAC CE shall not just tell UE it is enabled to use PUCCH resource, but also </w:t>
      </w:r>
      <w:r w:rsidR="00755E91" w:rsidRPr="009E1C6F">
        <w:rPr>
          <w:i/>
          <w:lang w:eastAsia="en-GB"/>
        </w:rPr>
        <w:t>which</w:t>
      </w:r>
      <w:r w:rsidR="00755E91" w:rsidRPr="009E1C6F">
        <w:rPr>
          <w:lang w:eastAsia="en-GB"/>
        </w:rPr>
        <w:t xml:space="preserve"> PUCCH resource to use. </w:t>
      </w:r>
      <w:r w:rsidR="00A86F50" w:rsidRPr="009E1C6F">
        <w:rPr>
          <w:lang w:eastAsia="en-GB"/>
        </w:rPr>
        <w:t xml:space="preserve">Therefore, </w:t>
      </w:r>
      <w:r w:rsidR="009A5EEC" w:rsidRPr="009E1C6F">
        <w:rPr>
          <w:lang w:eastAsia="en-GB"/>
        </w:rPr>
        <w:t>a PUCCH resource index (</w:t>
      </w:r>
      <w:r w:rsidR="008C0F60" w:rsidRPr="009E1C6F">
        <w:rPr>
          <w:lang w:eastAsia="en-GB"/>
        </w:rPr>
        <w:t>the one</w:t>
      </w:r>
      <w:r w:rsidR="009A5EEC" w:rsidRPr="009E1C6F">
        <w:rPr>
          <w:lang w:eastAsia="en-GB"/>
        </w:rPr>
        <w:t xml:space="preserve"> that configured by RRC) is included in MAC CE so that </w:t>
      </w:r>
      <w:r w:rsidR="004D49B8" w:rsidRPr="009E1C6F">
        <w:rPr>
          <w:lang w:eastAsia="en-GB"/>
        </w:rPr>
        <w:t xml:space="preserve">the </w:t>
      </w:r>
      <w:r w:rsidR="009A5EEC" w:rsidRPr="009E1C6F">
        <w:rPr>
          <w:lang w:eastAsia="en-GB"/>
        </w:rPr>
        <w:t xml:space="preserve">UE know which PUCCH resource to use. </w:t>
      </w:r>
      <w:r w:rsidR="000B4E07" w:rsidRPr="009E1C6F">
        <w:rPr>
          <w:lang w:eastAsia="en-GB"/>
        </w:rPr>
        <w:t xml:space="preserve">A special index, e.g. </w:t>
      </w:r>
      <w:bookmarkStart w:id="16" w:name="OLE_LINK19"/>
      <w:bookmarkStart w:id="17" w:name="OLE_LINK20"/>
      <w:r w:rsidR="000B4E07" w:rsidRPr="009E1C6F">
        <w:rPr>
          <w:lang w:eastAsia="en-GB"/>
        </w:rPr>
        <w:t>MAX</w:t>
      </w:r>
      <w:r w:rsidR="002C56E8" w:rsidRPr="009E1C6F">
        <w:rPr>
          <w:lang w:eastAsia="en-GB"/>
        </w:rPr>
        <w:t>NROFPUCCH</w:t>
      </w:r>
      <w:bookmarkEnd w:id="16"/>
      <w:bookmarkEnd w:id="17"/>
      <w:r w:rsidR="006F4261" w:rsidRPr="009E1C6F">
        <w:rPr>
          <w:lang w:eastAsia="en-GB"/>
        </w:rPr>
        <w:t xml:space="preserve"> can be used to indicate that no PUCCH resource is</w:t>
      </w:r>
      <w:r w:rsidR="00F93066" w:rsidRPr="009E1C6F">
        <w:rPr>
          <w:lang w:eastAsia="en-GB"/>
        </w:rPr>
        <w:t xml:space="preserve"> allocated</w:t>
      </w:r>
      <w:r w:rsidR="0035189D" w:rsidRPr="009E1C6F">
        <w:rPr>
          <w:lang w:eastAsia="en-GB"/>
        </w:rPr>
        <w:t>.</w:t>
      </w:r>
      <w:r w:rsidR="00CA0CEA" w:rsidRPr="009E1C6F">
        <w:rPr>
          <w:lang w:eastAsia="en-GB"/>
        </w:rPr>
        <w:t xml:space="preserve"> </w:t>
      </w:r>
    </w:p>
    <w:p w14:paraId="144391EE" w14:textId="44014165" w:rsidR="00B33921" w:rsidRPr="009E1C6F" w:rsidRDefault="00B33921" w:rsidP="00CA0CEA">
      <w:pPr>
        <w:rPr>
          <w:lang w:eastAsia="en-GB"/>
        </w:rPr>
      </w:pPr>
      <w:r>
        <w:rPr>
          <w:lang w:eastAsia="en-GB"/>
        </w:rPr>
        <w:t>One more clarification is that disabling and enabling HARQ feedback is targeting multicast traffic. It does not have any impact on unicast traffic.</w:t>
      </w:r>
    </w:p>
    <w:p w14:paraId="11B1B538" w14:textId="77777777" w:rsidR="00CA0CEA" w:rsidRPr="009E1C6F" w:rsidRDefault="00CA0CEA">
      <w:pPr>
        <w:rPr>
          <w:lang w:eastAsia="en-GB"/>
        </w:rPr>
      </w:pPr>
    </w:p>
    <w:p w14:paraId="2217FCBA" w14:textId="4AA49269" w:rsidR="005D212E" w:rsidRPr="008D7E00" w:rsidRDefault="00F361E8" w:rsidP="00F7673C">
      <w:pPr>
        <w:pStyle w:val="Proposal"/>
        <w:rPr>
          <w:lang w:val="en-US"/>
        </w:rPr>
      </w:pPr>
      <w:bookmarkStart w:id="18" w:name="_Toc68642429"/>
      <w:r w:rsidRPr="008D7E00">
        <w:rPr>
          <w:lang w:val="en-US"/>
        </w:rPr>
        <w:t xml:space="preserve">Enabling/disabling HARQ-ACK feedback for MBS is supported by </w:t>
      </w:r>
      <w:r w:rsidR="00610445" w:rsidRPr="008D7E00">
        <w:rPr>
          <w:lang w:val="en-US"/>
        </w:rPr>
        <w:t xml:space="preserve">both </w:t>
      </w:r>
      <w:r w:rsidR="00F7673C" w:rsidRPr="008D7E00">
        <w:rPr>
          <w:lang w:val="en-US"/>
        </w:rPr>
        <w:t xml:space="preserve">RRC configuration </w:t>
      </w:r>
      <w:r w:rsidR="002A1C6F" w:rsidRPr="008D7E00">
        <w:rPr>
          <w:lang w:val="en-US"/>
        </w:rPr>
        <w:t>and</w:t>
      </w:r>
      <w:r w:rsidR="00F7673C" w:rsidRPr="008D7E00">
        <w:rPr>
          <w:lang w:val="en-US"/>
        </w:rPr>
        <w:t xml:space="preserve"> MAC CE.</w:t>
      </w:r>
      <w:bookmarkEnd w:id="18"/>
      <w:r w:rsidR="00ED2FC2" w:rsidRPr="008D7E00">
        <w:rPr>
          <w:lang w:val="en-US"/>
        </w:rPr>
        <w:t xml:space="preserve"> </w:t>
      </w:r>
    </w:p>
    <w:p w14:paraId="065CB20B" w14:textId="303478CE" w:rsidR="00F361E8" w:rsidRPr="008D7E00" w:rsidRDefault="00C530BF" w:rsidP="00F7673C">
      <w:pPr>
        <w:pStyle w:val="Proposal"/>
        <w:rPr>
          <w:lang w:val="en-US"/>
        </w:rPr>
      </w:pPr>
      <w:bookmarkStart w:id="19" w:name="OLE_LINK26"/>
      <w:bookmarkStart w:id="20" w:name="OLE_LINK27"/>
      <w:bookmarkStart w:id="21" w:name="_Toc68642430"/>
      <w:r w:rsidRPr="008D7E00">
        <w:rPr>
          <w:lang w:val="en-US"/>
        </w:rPr>
        <w:t xml:space="preserve">If enabling/disabling HARQ-ACK feedback for MBS is supported by </w:t>
      </w:r>
      <w:r w:rsidR="00BA6353" w:rsidRPr="008D7E00">
        <w:rPr>
          <w:lang w:val="en-US"/>
        </w:rPr>
        <w:t>MAC CE</w:t>
      </w:r>
      <w:r w:rsidR="000A63C7" w:rsidRPr="008D7E00">
        <w:rPr>
          <w:lang w:val="en-US"/>
        </w:rPr>
        <w:t>,</w:t>
      </w:r>
      <w:r w:rsidR="00BA6353" w:rsidRPr="008D7E00">
        <w:rPr>
          <w:lang w:val="en-US"/>
        </w:rPr>
        <w:t xml:space="preserve"> </w:t>
      </w:r>
      <w:r w:rsidR="00C029B9" w:rsidRPr="008D7E00">
        <w:rPr>
          <w:lang w:val="en-US"/>
        </w:rPr>
        <w:t xml:space="preserve">the MAC CE message </w:t>
      </w:r>
      <w:r w:rsidR="00BA6353" w:rsidRPr="008D7E00">
        <w:rPr>
          <w:lang w:val="en-US"/>
        </w:rPr>
        <w:t xml:space="preserve">shall include </w:t>
      </w:r>
      <w:r w:rsidR="00794D2F" w:rsidRPr="008D7E00">
        <w:rPr>
          <w:lang w:val="en-US"/>
        </w:rPr>
        <w:t>a</w:t>
      </w:r>
      <w:r w:rsidR="00BA6353" w:rsidRPr="008D7E00">
        <w:rPr>
          <w:lang w:val="en-US"/>
        </w:rPr>
        <w:t xml:space="preserve"> PUCCH resource indicator so that </w:t>
      </w:r>
      <w:r w:rsidR="004B44BA" w:rsidRPr="008D7E00">
        <w:rPr>
          <w:lang w:val="en-US"/>
        </w:rPr>
        <w:t xml:space="preserve">the </w:t>
      </w:r>
      <w:r w:rsidR="00BA6353" w:rsidRPr="008D7E00">
        <w:rPr>
          <w:lang w:val="en-US"/>
        </w:rPr>
        <w:t>UE know</w:t>
      </w:r>
      <w:r w:rsidR="004B44BA" w:rsidRPr="008D7E00">
        <w:rPr>
          <w:lang w:val="en-US"/>
        </w:rPr>
        <w:t>s</w:t>
      </w:r>
      <w:r w:rsidR="00BA6353" w:rsidRPr="008D7E00">
        <w:rPr>
          <w:lang w:val="en-US"/>
        </w:rPr>
        <w:t xml:space="preserve"> </w:t>
      </w:r>
      <w:r w:rsidR="00761E6E" w:rsidRPr="008D7E00">
        <w:rPr>
          <w:lang w:val="en-US"/>
        </w:rPr>
        <w:t>which PUCCH resource to use</w:t>
      </w:r>
      <w:r w:rsidR="00D071C8" w:rsidRPr="008D7E00">
        <w:rPr>
          <w:lang w:val="en-US"/>
        </w:rPr>
        <w:t>.</w:t>
      </w:r>
      <w:r w:rsidR="00C10677" w:rsidRPr="008D7E00">
        <w:rPr>
          <w:lang w:val="en-US"/>
        </w:rPr>
        <w:t xml:space="preserve"> The </w:t>
      </w:r>
      <w:r w:rsidR="00287AB0" w:rsidRPr="008D7E00">
        <w:rPr>
          <w:lang w:val="en-US"/>
        </w:rPr>
        <w:t xml:space="preserve">mapping between </w:t>
      </w:r>
      <w:r w:rsidR="00C10677" w:rsidRPr="008D7E00">
        <w:rPr>
          <w:lang w:val="en-US"/>
        </w:rPr>
        <w:t xml:space="preserve">PUCCH resource indicator </w:t>
      </w:r>
      <w:r w:rsidR="00287AB0" w:rsidRPr="008D7E00">
        <w:rPr>
          <w:lang w:val="en-US"/>
        </w:rPr>
        <w:t xml:space="preserve">and PUCCH resource </w:t>
      </w:r>
      <w:r w:rsidR="00C10677" w:rsidRPr="008D7E00">
        <w:rPr>
          <w:lang w:val="en-US"/>
        </w:rPr>
        <w:t>is RRC configured</w:t>
      </w:r>
      <w:r w:rsidR="00287AB0" w:rsidRPr="008D7E00">
        <w:rPr>
          <w:lang w:val="en-US"/>
        </w:rPr>
        <w:t>.</w:t>
      </w:r>
      <w:bookmarkEnd w:id="21"/>
    </w:p>
    <w:bookmarkEnd w:id="19"/>
    <w:bookmarkEnd w:id="20"/>
    <w:p w14:paraId="16EC67F4" w14:textId="77777777" w:rsidR="00F361E8" w:rsidRPr="009E1C6F" w:rsidRDefault="00F361E8" w:rsidP="004573FC">
      <w:pPr>
        <w:rPr>
          <w:lang w:eastAsia="en-GB"/>
        </w:rPr>
      </w:pPr>
    </w:p>
    <w:p w14:paraId="689CCE42" w14:textId="41053F45" w:rsidR="00FD7798" w:rsidRPr="00EF3C0E" w:rsidRDefault="00FD7798" w:rsidP="00FD7798">
      <w:pPr>
        <w:pStyle w:val="Heading3"/>
        <w:rPr>
          <w:lang w:eastAsia="en-GB"/>
        </w:rPr>
      </w:pPr>
      <w:r w:rsidRPr="00EF3C0E">
        <w:rPr>
          <w:lang w:eastAsia="en-GB"/>
        </w:rPr>
        <w:t>HARQ codebook design</w:t>
      </w:r>
      <w:r w:rsidR="00A07D3C" w:rsidRPr="00EF3C0E">
        <w:rPr>
          <w:lang w:eastAsia="en-GB"/>
        </w:rPr>
        <w:t xml:space="preserve"> </w:t>
      </w:r>
      <w:r w:rsidR="00CA0CEA" w:rsidRPr="00EF3C0E">
        <w:rPr>
          <w:lang w:eastAsia="en-GB"/>
        </w:rPr>
        <w:t xml:space="preserve"> </w:t>
      </w:r>
    </w:p>
    <w:p w14:paraId="180E1B6B" w14:textId="503C1C34" w:rsidR="0025753B" w:rsidRPr="008D7E00" w:rsidRDefault="00444D1B" w:rsidP="00A46E4E">
      <w:pPr>
        <w:pStyle w:val="Proposal"/>
        <w:numPr>
          <w:ilvl w:val="0"/>
          <w:numId w:val="0"/>
        </w:numPr>
        <w:rPr>
          <w:b w:val="0"/>
          <w:lang w:val="en-US" w:eastAsia="en-GB"/>
        </w:rPr>
      </w:pPr>
      <w:bookmarkStart w:id="22" w:name="_Toc68642431"/>
      <w:r w:rsidRPr="00EF3C0E">
        <w:rPr>
          <w:b w:val="0"/>
          <w:lang w:val="en-US" w:eastAsia="en-GB"/>
        </w:rPr>
        <w:t>The following agreement was made in RAN1#104e:</w:t>
      </w:r>
      <w:bookmarkEnd w:id="22"/>
    </w:p>
    <w:tbl>
      <w:tblPr>
        <w:tblStyle w:val="TableGrid"/>
        <w:tblW w:w="0" w:type="auto"/>
        <w:tblLook w:val="04A0" w:firstRow="1" w:lastRow="0" w:firstColumn="1" w:lastColumn="0" w:noHBand="0" w:noVBand="1"/>
      </w:tblPr>
      <w:tblGrid>
        <w:gridCol w:w="9629"/>
      </w:tblGrid>
      <w:tr w:rsidR="0025753B" w14:paraId="106F8A33" w14:textId="77777777" w:rsidTr="0094102E">
        <w:tc>
          <w:tcPr>
            <w:tcW w:w="9629" w:type="dxa"/>
          </w:tcPr>
          <w:p w14:paraId="288E77F1" w14:textId="77777777" w:rsidR="0025753B" w:rsidRPr="008D7E00" w:rsidRDefault="0025753B" w:rsidP="0094102E">
            <w:pPr>
              <w:rPr>
                <w:lang w:val="en-US" w:eastAsia="x-none"/>
              </w:rPr>
            </w:pPr>
            <w:bookmarkStart w:id="23" w:name="OLE_LINK28"/>
            <w:bookmarkStart w:id="24" w:name="OLE_LINK29"/>
            <w:bookmarkStart w:id="25" w:name="OLE_LINK30"/>
            <w:r w:rsidRPr="008D7E00">
              <w:rPr>
                <w:highlight w:val="green"/>
                <w:lang w:val="en-US" w:eastAsia="x-none"/>
              </w:rPr>
              <w:t>Agreement:</w:t>
            </w:r>
          </w:p>
          <w:p w14:paraId="7C9C1CCF" w14:textId="77777777" w:rsidR="0025753B" w:rsidRPr="008D7E00" w:rsidRDefault="0025753B" w:rsidP="0094102E">
            <w:pPr>
              <w:rPr>
                <w:szCs w:val="20"/>
                <w:lang w:val="en-US"/>
              </w:rPr>
            </w:pPr>
            <w:r w:rsidRPr="008D7E00">
              <w:rPr>
                <w:lang w:val="en-US"/>
              </w:rPr>
              <w:t xml:space="preserve">For ACK/NACK based feedback if supported for multicast, for Type-2 HARQ-ACK feedback construction for PTM scheme 1, </w:t>
            </w:r>
          </w:p>
          <w:p w14:paraId="0C0A1D40" w14:textId="77777777" w:rsidR="0025753B" w:rsidRPr="008D7E00" w:rsidRDefault="0025753B" w:rsidP="002D467B">
            <w:pPr>
              <w:numPr>
                <w:ilvl w:val="0"/>
                <w:numId w:val="20"/>
              </w:numPr>
              <w:rPr>
                <w:szCs w:val="20"/>
                <w:lang w:val="en-US"/>
              </w:rPr>
            </w:pPr>
            <w:r w:rsidRPr="008D7E00">
              <w:rPr>
                <w:lang w:val="en-US"/>
              </w:rPr>
              <w:t xml:space="preserve">DAI for unicast and DAI for multicast are separately counted. </w:t>
            </w:r>
          </w:p>
          <w:p w14:paraId="7B10D106" w14:textId="77777777" w:rsidR="0025753B" w:rsidRPr="008D7E00" w:rsidRDefault="0025753B" w:rsidP="002D467B">
            <w:pPr>
              <w:numPr>
                <w:ilvl w:val="0"/>
                <w:numId w:val="20"/>
              </w:numPr>
              <w:rPr>
                <w:lang w:val="en-US"/>
              </w:rPr>
            </w:pPr>
            <w:r w:rsidRPr="008D7E00">
              <w:rPr>
                <w:lang w:val="en-US"/>
              </w:rPr>
              <w:t xml:space="preserve">Concatenation of Type-2 HARQ-ACK codebook for unicast and multicast is supported. </w:t>
            </w:r>
          </w:p>
          <w:p w14:paraId="4F2FDCE6" w14:textId="77777777" w:rsidR="0025753B" w:rsidRPr="008D7E00" w:rsidRDefault="0025753B" w:rsidP="002D467B">
            <w:pPr>
              <w:numPr>
                <w:ilvl w:val="1"/>
                <w:numId w:val="20"/>
              </w:numPr>
              <w:rPr>
                <w:lang w:val="en-US"/>
              </w:rPr>
            </w:pPr>
            <w:r w:rsidRPr="008D7E00">
              <w:rPr>
                <w:lang w:val="en-US"/>
              </w:rPr>
              <w:t xml:space="preserve">FFS details on concatenating the codebooks. </w:t>
            </w:r>
          </w:p>
          <w:p w14:paraId="7A3A37FF" w14:textId="77777777" w:rsidR="0025753B" w:rsidRPr="008D7E00" w:rsidRDefault="0025753B" w:rsidP="002D467B">
            <w:pPr>
              <w:numPr>
                <w:ilvl w:val="0"/>
                <w:numId w:val="20"/>
              </w:numPr>
              <w:rPr>
                <w:lang w:val="en-US"/>
              </w:rPr>
            </w:pPr>
            <w:r w:rsidRPr="008D7E00">
              <w:rPr>
                <w:lang w:val="en-US"/>
              </w:rPr>
              <w:t xml:space="preserve">FFS whether to support concatenating more than one </w:t>
            </w:r>
            <w:bookmarkStart w:id="26" w:name="OLE_LINK33"/>
            <w:r w:rsidRPr="008D7E00">
              <w:rPr>
                <w:lang w:val="en-US"/>
              </w:rPr>
              <w:t xml:space="preserve">Type-2 </w:t>
            </w:r>
            <w:bookmarkEnd w:id="26"/>
            <w:r w:rsidRPr="008D7E00">
              <w:rPr>
                <w:lang w:val="en-US"/>
              </w:rPr>
              <w:t xml:space="preserve">HARQ-ACK codebook for multicast. </w:t>
            </w:r>
          </w:p>
          <w:bookmarkEnd w:id="23"/>
          <w:bookmarkEnd w:id="24"/>
          <w:bookmarkEnd w:id="25"/>
          <w:p w14:paraId="62E46699" w14:textId="77777777" w:rsidR="0025753B" w:rsidRPr="008D7E00" w:rsidRDefault="0025753B" w:rsidP="0094102E">
            <w:pPr>
              <w:rPr>
                <w:lang w:val="en-US" w:eastAsia="en-GB"/>
              </w:rPr>
            </w:pPr>
          </w:p>
          <w:p w14:paraId="6F40D8B7" w14:textId="77777777" w:rsidR="00252A61" w:rsidRPr="008D7E00" w:rsidRDefault="00252A61" w:rsidP="00252A61">
            <w:pPr>
              <w:rPr>
                <w:lang w:val="en-US" w:eastAsia="x-none"/>
              </w:rPr>
            </w:pPr>
            <w:r w:rsidRPr="008D7E00">
              <w:rPr>
                <w:highlight w:val="green"/>
                <w:lang w:val="en-US" w:eastAsia="x-none"/>
              </w:rPr>
              <w:t>Agreement:</w:t>
            </w:r>
          </w:p>
          <w:p w14:paraId="25C6DC38" w14:textId="77777777" w:rsidR="00252A61" w:rsidRPr="008D7E00" w:rsidRDefault="00252A61" w:rsidP="00252A61">
            <w:pPr>
              <w:rPr>
                <w:szCs w:val="20"/>
                <w:lang w:val="en-US"/>
              </w:rPr>
            </w:pPr>
            <w:r w:rsidRPr="008D7E00">
              <w:rPr>
                <w:lang w:val="en-US"/>
              </w:rPr>
              <w:t xml:space="preserve">For ACK/NACK based feedback if </w:t>
            </w:r>
            <w:bookmarkStart w:id="27" w:name="OLE_LINK65"/>
            <w:bookmarkStart w:id="28" w:name="OLE_LINK66"/>
            <w:r w:rsidRPr="008D7E00">
              <w:rPr>
                <w:lang w:val="en-US"/>
              </w:rPr>
              <w:t xml:space="preserve">supported for multicast, construction </w:t>
            </w:r>
            <w:bookmarkStart w:id="29" w:name="OLE_LINK34"/>
            <w:bookmarkStart w:id="30" w:name="OLE_LINK35"/>
            <w:r w:rsidRPr="008D7E00">
              <w:rPr>
                <w:lang w:val="en-US"/>
              </w:rPr>
              <w:t>of Type-1 HARQ</w:t>
            </w:r>
            <w:bookmarkEnd w:id="29"/>
            <w:bookmarkEnd w:id="30"/>
            <w:r w:rsidRPr="008D7E00">
              <w:rPr>
                <w:lang w:val="en-US"/>
              </w:rPr>
              <w:t>-ACK codebook based on the union of the PDSCH TDRA sets of the unicast service and the multicast service (if they are separately configured), at least of the same priority, is supported</w:t>
            </w:r>
            <w:bookmarkEnd w:id="27"/>
            <w:bookmarkEnd w:id="28"/>
          </w:p>
          <w:p w14:paraId="58FB0E02" w14:textId="77777777"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details of Type-1 HARQ-ACK codebook construction for FDM-ed unicast and multicast. </w:t>
            </w:r>
          </w:p>
          <w:p w14:paraId="32554F60" w14:textId="77777777"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details of Type-1 HARQ-ACK codebook construction for FDM-ed multicast and multicast if supported. </w:t>
            </w:r>
          </w:p>
          <w:p w14:paraId="0DD2D7E4" w14:textId="15A5471F" w:rsidR="00252A61" w:rsidRPr="0071159F" w:rsidRDefault="00252A61" w:rsidP="002D467B">
            <w:pPr>
              <w:pStyle w:val="ListParagraph"/>
              <w:numPr>
                <w:ilvl w:val="0"/>
                <w:numId w:val="18"/>
              </w:numPr>
              <w:overflowPunct w:val="0"/>
              <w:autoSpaceDE w:val="0"/>
              <w:autoSpaceDN w:val="0"/>
              <w:adjustRightInd w:val="0"/>
              <w:jc w:val="both"/>
              <w:textAlignment w:val="baseline"/>
              <w:rPr>
                <w:rFonts w:eastAsia="Times New Roman"/>
              </w:rPr>
            </w:pPr>
            <w:r w:rsidRPr="0071159F">
              <w:rPr>
                <w:rFonts w:eastAsia="Times New Roman"/>
              </w:rPr>
              <w:t xml:space="preserve">FFS: whether/how to optimize the Type-1 codebook construction to reduce the HARQ-ACK feedback payload size. </w:t>
            </w:r>
          </w:p>
          <w:p w14:paraId="268326AD" w14:textId="76602E7D" w:rsidR="00252A61" w:rsidRPr="00252A61" w:rsidRDefault="00252A61" w:rsidP="0094102E">
            <w:pPr>
              <w:rPr>
                <w:lang w:val="x-none" w:eastAsia="en-GB"/>
              </w:rPr>
            </w:pPr>
          </w:p>
        </w:tc>
      </w:tr>
    </w:tbl>
    <w:p w14:paraId="01146B82" w14:textId="77777777" w:rsidR="00A46E4E" w:rsidRPr="008D7E00" w:rsidRDefault="00A46E4E" w:rsidP="00A46E4E">
      <w:pPr>
        <w:pStyle w:val="Proposal"/>
        <w:numPr>
          <w:ilvl w:val="0"/>
          <w:numId w:val="0"/>
        </w:numPr>
        <w:rPr>
          <w:lang w:val="en-US" w:eastAsia="en-GB"/>
        </w:rPr>
      </w:pPr>
    </w:p>
    <w:p w14:paraId="54B84D3C" w14:textId="683DC7A2" w:rsidR="00C91EC2" w:rsidRPr="008D7E00" w:rsidRDefault="00C91EC2" w:rsidP="00A46E4E">
      <w:pPr>
        <w:pStyle w:val="Proposal"/>
        <w:numPr>
          <w:ilvl w:val="0"/>
          <w:numId w:val="0"/>
        </w:numPr>
        <w:rPr>
          <w:b w:val="0"/>
          <w:lang w:val="en-US" w:eastAsia="en-GB"/>
        </w:rPr>
      </w:pPr>
      <w:bookmarkStart w:id="31" w:name="_Toc68642432"/>
      <w:r w:rsidRPr="008D7E00">
        <w:rPr>
          <w:b w:val="0"/>
          <w:lang w:val="en-US" w:eastAsia="en-GB"/>
        </w:rPr>
        <w:t>For Type-2 HARQ-ACK feedback construction</w:t>
      </w:r>
      <w:r w:rsidR="006F5BF2" w:rsidRPr="008D7E00">
        <w:rPr>
          <w:b w:val="0"/>
          <w:lang w:val="en-US" w:eastAsia="en-GB"/>
        </w:rPr>
        <w:t>:</w:t>
      </w:r>
      <w:bookmarkEnd w:id="31"/>
    </w:p>
    <w:p w14:paraId="56B8D950" w14:textId="224F3287" w:rsidR="00E05375" w:rsidRDefault="00D047F4" w:rsidP="00A46E4E">
      <w:pPr>
        <w:pStyle w:val="Proposal"/>
        <w:numPr>
          <w:ilvl w:val="0"/>
          <w:numId w:val="0"/>
        </w:numPr>
        <w:rPr>
          <w:b w:val="0"/>
          <w:lang w:val="en-US" w:eastAsia="en-GB"/>
        </w:rPr>
      </w:pPr>
      <w:bookmarkStart w:id="32" w:name="_Toc68642433"/>
      <w:r w:rsidRPr="008D7E00">
        <w:rPr>
          <w:b w:val="0"/>
          <w:lang w:val="en-US" w:eastAsia="en-GB"/>
        </w:rPr>
        <w:t>Regarding</w:t>
      </w:r>
      <w:r w:rsidR="00244EB7" w:rsidRPr="008D7E00">
        <w:rPr>
          <w:b w:val="0"/>
          <w:lang w:val="en-US" w:eastAsia="en-GB"/>
        </w:rPr>
        <w:t xml:space="preserve"> the con</w:t>
      </w:r>
      <w:r w:rsidR="00396024" w:rsidRPr="008D7E00">
        <w:rPr>
          <w:b w:val="0"/>
          <w:lang w:val="en-US" w:eastAsia="en-GB"/>
        </w:rPr>
        <w:t xml:space="preserve">catenation of </w:t>
      </w:r>
      <w:r w:rsidR="0012042B" w:rsidRPr="008D7E00">
        <w:rPr>
          <w:b w:val="0"/>
          <w:lang w:val="en-US" w:eastAsia="en-GB"/>
        </w:rPr>
        <w:t xml:space="preserve">Type-2 HARQ-ACK codebook for unicast and multicast, </w:t>
      </w:r>
      <w:r w:rsidR="0059115D">
        <w:rPr>
          <w:b w:val="0"/>
          <w:lang w:val="en-US" w:eastAsia="en-GB"/>
        </w:rPr>
        <w:t xml:space="preserve">since DAI is counted separately </w:t>
      </w:r>
      <w:r w:rsidR="00CC3FFD">
        <w:rPr>
          <w:b w:val="0"/>
          <w:lang w:val="en-US" w:eastAsia="en-GB"/>
        </w:rPr>
        <w:t>between multicast and unicast,</w:t>
      </w:r>
      <w:r w:rsidR="00E91206">
        <w:rPr>
          <w:b w:val="0"/>
          <w:lang w:val="en-US" w:eastAsia="en-GB"/>
        </w:rPr>
        <w:t xml:space="preserve"> it is not possible to reuse </w:t>
      </w:r>
      <w:r w:rsidR="00673B57">
        <w:rPr>
          <w:b w:val="0"/>
          <w:lang w:val="en-US" w:eastAsia="en-GB"/>
        </w:rPr>
        <w:t xml:space="preserve">the procedure in </w:t>
      </w:r>
      <w:r w:rsidR="00E91206">
        <w:rPr>
          <w:b w:val="0"/>
          <w:lang w:val="en-US" w:eastAsia="en-GB"/>
        </w:rPr>
        <w:t xml:space="preserve">current </w:t>
      </w:r>
      <w:r w:rsidR="008C2564">
        <w:rPr>
          <w:b w:val="0"/>
          <w:lang w:val="en-US" w:eastAsia="en-GB"/>
        </w:rPr>
        <w:t xml:space="preserve">spec to construct Type-2 HARQ codebook as the same position in </w:t>
      </w:r>
      <w:r w:rsidR="0030349B">
        <w:rPr>
          <w:b w:val="0"/>
          <w:lang w:val="en-US" w:eastAsia="en-GB"/>
        </w:rPr>
        <w:t xml:space="preserve">the </w:t>
      </w:r>
      <w:r w:rsidR="008C2564">
        <w:rPr>
          <w:b w:val="0"/>
          <w:lang w:val="en-US" w:eastAsia="en-GB"/>
        </w:rPr>
        <w:t>codebook maybe used by both unicast and multicast HARQ feedback.</w:t>
      </w:r>
      <w:r w:rsidR="00DC5115">
        <w:rPr>
          <w:b w:val="0"/>
          <w:lang w:val="en-US" w:eastAsia="en-GB"/>
        </w:rPr>
        <w:t xml:space="preserve"> Therefore we propose to </w:t>
      </w:r>
      <w:r w:rsidR="00982EE5">
        <w:rPr>
          <w:b w:val="0"/>
          <w:lang w:val="en-US" w:eastAsia="en-GB"/>
        </w:rPr>
        <w:t xml:space="preserve">let UE construct </w:t>
      </w:r>
      <w:r w:rsidR="00DC5115">
        <w:rPr>
          <w:b w:val="0"/>
          <w:lang w:val="en-US" w:eastAsia="en-GB"/>
        </w:rPr>
        <w:t>Type-2 HARQ codebook for unicast</w:t>
      </w:r>
      <w:r w:rsidR="007C19A1">
        <w:rPr>
          <w:b w:val="0"/>
          <w:lang w:val="en-US" w:eastAsia="en-GB"/>
        </w:rPr>
        <w:t xml:space="preserve"> and multicast separately, and then </w:t>
      </w:r>
      <w:bookmarkStart w:id="33" w:name="OLE_LINK62"/>
      <w:bookmarkStart w:id="34" w:name="OLE_LINK84"/>
      <w:bookmarkStart w:id="35" w:name="OLE_LINK85"/>
      <w:r w:rsidR="007C19A1">
        <w:rPr>
          <w:b w:val="0"/>
          <w:lang w:val="en-US" w:eastAsia="en-GB"/>
        </w:rPr>
        <w:t xml:space="preserve">the </w:t>
      </w:r>
      <w:r w:rsidR="00255770">
        <w:rPr>
          <w:b w:val="0"/>
          <w:lang w:val="en-US" w:eastAsia="en-GB"/>
        </w:rPr>
        <w:t>multicast codebook just follow</w:t>
      </w:r>
      <w:r w:rsidR="0061043E">
        <w:rPr>
          <w:b w:val="0"/>
          <w:lang w:val="en-US" w:eastAsia="en-GB"/>
        </w:rPr>
        <w:t>s</w:t>
      </w:r>
      <w:r w:rsidR="00255770">
        <w:rPr>
          <w:b w:val="0"/>
          <w:lang w:val="en-US" w:eastAsia="en-GB"/>
        </w:rPr>
        <w:t xml:space="preserve"> </w:t>
      </w:r>
      <w:r w:rsidR="0061043E">
        <w:rPr>
          <w:b w:val="0"/>
          <w:lang w:val="en-US" w:eastAsia="en-GB"/>
        </w:rPr>
        <w:t xml:space="preserve">at </w:t>
      </w:r>
      <w:r w:rsidR="006E705C">
        <w:rPr>
          <w:b w:val="0"/>
          <w:lang w:val="en-US" w:eastAsia="en-GB"/>
        </w:rPr>
        <w:t>the end of unicast codebook</w:t>
      </w:r>
      <w:r w:rsidR="00DC5115">
        <w:rPr>
          <w:b w:val="0"/>
          <w:lang w:val="en-US" w:eastAsia="en-GB"/>
        </w:rPr>
        <w:t xml:space="preserve">. </w:t>
      </w:r>
      <w:r w:rsidR="00D552E8">
        <w:rPr>
          <w:b w:val="0"/>
          <w:lang w:val="en-US" w:eastAsia="en-GB"/>
        </w:rPr>
        <w:t>As UE know</w:t>
      </w:r>
      <w:r w:rsidR="00E5530A">
        <w:rPr>
          <w:b w:val="0"/>
          <w:lang w:val="en-US" w:eastAsia="en-GB"/>
        </w:rPr>
        <w:t>s</w:t>
      </w:r>
      <w:r w:rsidR="00D552E8">
        <w:rPr>
          <w:b w:val="0"/>
          <w:lang w:val="en-US" w:eastAsia="en-GB"/>
        </w:rPr>
        <w:t xml:space="preserve"> the total number HARQ bits from unicast, </w:t>
      </w:r>
      <w:r w:rsidR="00E33547">
        <w:rPr>
          <w:b w:val="0"/>
          <w:lang w:val="en-US" w:eastAsia="en-GB"/>
        </w:rPr>
        <w:t xml:space="preserve">it means the </w:t>
      </w:r>
      <w:r w:rsidR="00B43EC4">
        <w:rPr>
          <w:b w:val="0"/>
          <w:lang w:val="en-US" w:eastAsia="en-GB"/>
        </w:rPr>
        <w:t xml:space="preserve">multicast HARQ bit position in the </w:t>
      </w:r>
      <w:r w:rsidR="00C900DD">
        <w:rPr>
          <w:b w:val="0"/>
          <w:lang w:val="en-US" w:eastAsia="en-GB"/>
        </w:rPr>
        <w:t xml:space="preserve">concatenated </w:t>
      </w:r>
      <w:r w:rsidR="00B43EC4">
        <w:rPr>
          <w:b w:val="0"/>
          <w:lang w:val="en-US" w:eastAsia="en-GB"/>
        </w:rPr>
        <w:t>codebook is its original</w:t>
      </w:r>
      <w:r w:rsidR="001E3BA4">
        <w:rPr>
          <w:b w:val="0"/>
          <w:lang w:val="en-US" w:eastAsia="en-GB"/>
        </w:rPr>
        <w:t>ly</w:t>
      </w:r>
      <w:r w:rsidR="00B43EC4">
        <w:rPr>
          <w:b w:val="0"/>
          <w:lang w:val="en-US" w:eastAsia="en-GB"/>
        </w:rPr>
        <w:t xml:space="preserve"> </w:t>
      </w:r>
      <w:r w:rsidR="0014312A">
        <w:rPr>
          <w:b w:val="0"/>
          <w:lang w:val="en-US" w:eastAsia="en-GB"/>
        </w:rPr>
        <w:t>calculate</w:t>
      </w:r>
      <w:r w:rsidR="001E3BA4">
        <w:rPr>
          <w:b w:val="0"/>
          <w:lang w:val="en-US" w:eastAsia="en-GB"/>
        </w:rPr>
        <w:t>d</w:t>
      </w:r>
      <w:r w:rsidR="0014312A">
        <w:rPr>
          <w:b w:val="0"/>
          <w:lang w:val="en-US" w:eastAsia="en-GB"/>
        </w:rPr>
        <w:t xml:space="preserve"> one (when it is constructed separately) plus the </w:t>
      </w:r>
      <w:r w:rsidR="00DE21C3">
        <w:rPr>
          <w:b w:val="0"/>
          <w:lang w:val="en-US" w:eastAsia="en-GB"/>
        </w:rPr>
        <w:t>total number of bits of unicast codebook.</w:t>
      </w:r>
      <w:bookmarkEnd w:id="32"/>
      <w:r w:rsidR="00B43EC4">
        <w:rPr>
          <w:b w:val="0"/>
          <w:lang w:val="en-US" w:eastAsia="en-GB"/>
        </w:rPr>
        <w:t xml:space="preserve"> </w:t>
      </w:r>
      <w:bookmarkEnd w:id="33"/>
      <w:bookmarkEnd w:id="34"/>
      <w:bookmarkEnd w:id="35"/>
    </w:p>
    <w:p w14:paraId="5FC137B8" w14:textId="1462303D" w:rsidR="00E05375" w:rsidRDefault="00E05375" w:rsidP="00A46E4E">
      <w:pPr>
        <w:pStyle w:val="Proposal"/>
        <w:numPr>
          <w:ilvl w:val="0"/>
          <w:numId w:val="0"/>
        </w:numPr>
        <w:rPr>
          <w:b w:val="0"/>
          <w:lang w:val="en-US" w:eastAsia="en-GB"/>
        </w:rPr>
      </w:pPr>
      <w:bookmarkStart w:id="36" w:name="_Toc68642434"/>
      <w:r>
        <w:rPr>
          <w:b w:val="0"/>
          <w:lang w:val="en-US" w:eastAsia="en-GB"/>
        </w:rPr>
        <w:t>Here is an example. Assuming UE1 i</w:t>
      </w:r>
      <w:r w:rsidR="00E13D93">
        <w:rPr>
          <w:b w:val="0"/>
          <w:lang w:val="en-US" w:eastAsia="en-GB"/>
        </w:rPr>
        <w:t>s working with two carrier, C1 and C2</w:t>
      </w:r>
      <w:r w:rsidR="00846003">
        <w:rPr>
          <w:b w:val="0"/>
          <w:lang w:val="en-US" w:eastAsia="en-GB"/>
        </w:rPr>
        <w:t xml:space="preserve">. Both unicast and multicast traffic are scheduled in C1 and C2. </w:t>
      </w:r>
      <w:r w:rsidR="00005DFE">
        <w:rPr>
          <w:b w:val="0"/>
          <w:lang w:val="en-US" w:eastAsia="en-GB"/>
        </w:rPr>
        <w:t>UE is scheduled at K=4</w:t>
      </w:r>
      <w:r w:rsidR="008E4D26">
        <w:rPr>
          <w:b w:val="0"/>
          <w:lang w:val="en-US" w:eastAsia="en-GB"/>
        </w:rPr>
        <w:t xml:space="preserve"> with </w:t>
      </w:r>
      <w:r w:rsidR="00562EC6">
        <w:rPr>
          <w:b w:val="0"/>
          <w:lang w:val="en-US" w:eastAsia="en-GB"/>
        </w:rPr>
        <w:t xml:space="preserve">just </w:t>
      </w:r>
      <w:r w:rsidR="008E4D26">
        <w:rPr>
          <w:b w:val="0"/>
          <w:lang w:val="en-US" w:eastAsia="en-GB"/>
        </w:rPr>
        <w:t xml:space="preserve">unicast </w:t>
      </w:r>
      <w:r w:rsidR="00562EC6">
        <w:rPr>
          <w:b w:val="0"/>
          <w:lang w:val="en-US" w:eastAsia="en-GB"/>
        </w:rPr>
        <w:t>via both carrier C1 and C2</w:t>
      </w:r>
      <w:r w:rsidR="008E4D26">
        <w:rPr>
          <w:b w:val="0"/>
          <w:lang w:val="en-US" w:eastAsia="en-GB"/>
        </w:rPr>
        <w:t>, a</w:t>
      </w:r>
      <w:r w:rsidR="00562EC6">
        <w:rPr>
          <w:b w:val="0"/>
          <w:lang w:val="en-US" w:eastAsia="en-GB"/>
        </w:rPr>
        <w:t>t K=3, with just multicast traffic</w:t>
      </w:r>
      <w:r w:rsidR="003053DE">
        <w:rPr>
          <w:b w:val="0"/>
          <w:lang w:val="en-US" w:eastAsia="en-GB"/>
        </w:rPr>
        <w:t xml:space="preserve"> via carrier C1, at K=2, with unicast via carrier </w:t>
      </w:r>
      <w:r w:rsidR="003053DE">
        <w:rPr>
          <w:b w:val="0"/>
          <w:lang w:val="en-US" w:eastAsia="en-GB"/>
        </w:rPr>
        <w:lastRenderedPageBreak/>
        <w:t>C1</w:t>
      </w:r>
      <w:r w:rsidR="00562EC6">
        <w:rPr>
          <w:b w:val="0"/>
          <w:lang w:val="en-US" w:eastAsia="en-GB"/>
        </w:rPr>
        <w:t xml:space="preserve"> </w:t>
      </w:r>
      <w:r w:rsidR="00A22E5F">
        <w:rPr>
          <w:b w:val="0"/>
          <w:lang w:val="en-US" w:eastAsia="en-GB"/>
        </w:rPr>
        <w:t>and multicast traffic via C2, and finally at K=1 with unicast traffic via carrier C</w:t>
      </w:r>
      <w:r w:rsidR="00BB25BF">
        <w:rPr>
          <w:b w:val="0"/>
          <w:lang w:val="en-US" w:eastAsia="en-GB"/>
        </w:rPr>
        <w:t>2</w:t>
      </w:r>
      <w:r w:rsidR="00A22E5F">
        <w:rPr>
          <w:b w:val="0"/>
          <w:lang w:val="en-US" w:eastAsia="en-GB"/>
        </w:rPr>
        <w:t xml:space="preserve"> and multicast traffic at carrier</w:t>
      </w:r>
      <w:r w:rsidR="00BB25BF">
        <w:rPr>
          <w:b w:val="0"/>
          <w:lang w:val="en-US" w:eastAsia="en-GB"/>
        </w:rPr>
        <w:t xml:space="preserve"> C1.</w:t>
      </w:r>
      <w:r w:rsidR="00B106CA">
        <w:rPr>
          <w:b w:val="0"/>
          <w:lang w:val="en-US" w:eastAsia="en-GB"/>
        </w:rPr>
        <w:t xml:space="preserve"> </w:t>
      </w:r>
      <w:r w:rsidR="00517D95">
        <w:rPr>
          <w:b w:val="0"/>
          <w:lang w:val="en-US" w:eastAsia="en-GB"/>
        </w:rPr>
        <w:t xml:space="preserve">The two numbers in each box </w:t>
      </w:r>
      <w:r w:rsidR="001D1EB9">
        <w:rPr>
          <w:b w:val="0"/>
          <w:lang w:val="en-US" w:eastAsia="en-GB"/>
        </w:rPr>
        <w:t xml:space="preserve">are the </w:t>
      </w:r>
      <w:r w:rsidR="006A5FEE">
        <w:rPr>
          <w:b w:val="0"/>
          <w:lang w:val="en-US" w:eastAsia="en-GB"/>
        </w:rPr>
        <w:t>DAI</w:t>
      </w:r>
      <w:r w:rsidR="001D1EB9">
        <w:rPr>
          <w:b w:val="0"/>
          <w:lang w:val="en-US" w:eastAsia="en-GB"/>
        </w:rPr>
        <w:t xml:space="preserve"> (c_DAI, t_DAI)</w:t>
      </w:r>
      <w:r w:rsidR="00BB355E">
        <w:rPr>
          <w:b w:val="0"/>
          <w:lang w:val="en-US" w:eastAsia="en-GB"/>
        </w:rPr>
        <w:t xml:space="preserve"> which are counted separately for unicast and multicast traffic.</w:t>
      </w:r>
      <w:bookmarkEnd w:id="36"/>
      <w:r w:rsidR="006A5FEE">
        <w:rPr>
          <w:b w:val="0"/>
          <w:lang w:val="en-US" w:eastAsia="en-GB"/>
        </w:rPr>
        <w:t xml:space="preserve"> </w:t>
      </w:r>
    </w:p>
    <w:p w14:paraId="0F7C4D7C" w14:textId="77777777" w:rsidR="00846003" w:rsidRDefault="00CC3FFD" w:rsidP="008D7E00">
      <w:pPr>
        <w:pStyle w:val="Proposal"/>
        <w:keepNext/>
        <w:numPr>
          <w:ilvl w:val="0"/>
          <w:numId w:val="0"/>
        </w:numPr>
      </w:pPr>
      <w:r>
        <w:rPr>
          <w:b w:val="0"/>
          <w:lang w:val="en-US" w:eastAsia="en-GB"/>
        </w:rPr>
        <w:t xml:space="preserve"> </w:t>
      </w:r>
      <w:bookmarkStart w:id="37" w:name="_Toc68642435"/>
      <w:r w:rsidR="00E05375">
        <w:rPr>
          <w:b w:val="0"/>
          <w:noProof/>
          <w:lang w:val="en-US" w:eastAsia="en-GB"/>
        </w:rPr>
        <w:drawing>
          <wp:inline distT="0" distB="0" distL="0" distR="0" wp14:anchorId="18BDF530" wp14:editId="7B85B9F9">
            <wp:extent cx="4688205" cy="3225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8205" cy="3225165"/>
                    </a:xfrm>
                    <a:prstGeom prst="rect">
                      <a:avLst/>
                    </a:prstGeom>
                    <a:noFill/>
                  </pic:spPr>
                </pic:pic>
              </a:graphicData>
            </a:graphic>
          </wp:inline>
        </w:drawing>
      </w:r>
      <w:bookmarkEnd w:id="37"/>
    </w:p>
    <w:p w14:paraId="60A1AB06" w14:textId="7B87DA11" w:rsidR="00F42D8E" w:rsidRDefault="00846003" w:rsidP="00846003">
      <w:pPr>
        <w:pStyle w:val="Caption"/>
        <w:jc w:val="left"/>
      </w:pPr>
      <w:r>
        <w:t xml:space="preserve">Figure </w:t>
      </w:r>
      <w:fldSimple w:instr=" SEQ Figure \* ARABIC ">
        <w:r w:rsidR="00C6779B">
          <w:rPr>
            <w:noProof/>
          </w:rPr>
          <w:t>1</w:t>
        </w:r>
      </w:fldSimple>
      <w:r w:rsidR="00A114E8">
        <w:t xml:space="preserve"> </w:t>
      </w:r>
      <w:r w:rsidR="002E06D6">
        <w:t>One example of scheduling</w:t>
      </w:r>
      <w:r w:rsidR="00EA18EB">
        <w:t xml:space="preserve"> of unicast and multicast traffic via two carriers</w:t>
      </w:r>
      <w:r w:rsidR="002E06D6">
        <w:t xml:space="preserve"> </w:t>
      </w:r>
    </w:p>
    <w:p w14:paraId="53A9BA37" w14:textId="1A857451" w:rsidR="00BB25BF" w:rsidRPr="00BB25BF" w:rsidRDefault="00BB25BF" w:rsidP="008D7E00">
      <w:r>
        <w:t xml:space="preserve">The final codebook is as below where </w:t>
      </w:r>
      <w:r w:rsidR="00B36223">
        <w:t xml:space="preserve">position 0-3 are for unicast traffic, and then position </w:t>
      </w:r>
      <w:r w:rsidR="00E33547">
        <w:t xml:space="preserve">4-6 are for multicast traffic. </w:t>
      </w:r>
    </w:p>
    <w:p w14:paraId="15301456" w14:textId="1BFE3980" w:rsidR="00F42D8E" w:rsidRDefault="00776EF4" w:rsidP="008D7E00">
      <w:pPr>
        <w:pStyle w:val="Caption"/>
        <w:keepNext/>
        <w:jc w:val="left"/>
      </w:pPr>
      <w:r>
        <w:rPr>
          <w:noProof/>
        </w:rPr>
        <w:drawing>
          <wp:inline distT="0" distB="0" distL="0" distR="0" wp14:anchorId="71204EE8" wp14:editId="259338FE">
            <wp:extent cx="3858895" cy="63373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8895" cy="633730"/>
                    </a:xfrm>
                    <a:prstGeom prst="rect">
                      <a:avLst/>
                    </a:prstGeom>
                    <a:noFill/>
                  </pic:spPr>
                </pic:pic>
              </a:graphicData>
            </a:graphic>
          </wp:inline>
        </w:drawing>
      </w:r>
    </w:p>
    <w:p w14:paraId="1BF940A5" w14:textId="65623C18" w:rsidR="00E91206" w:rsidRDefault="00F42D8E">
      <w:pPr>
        <w:pStyle w:val="Caption"/>
        <w:jc w:val="left"/>
      </w:pPr>
      <w:r>
        <w:t xml:space="preserve">Figure </w:t>
      </w:r>
      <w:fldSimple w:instr=" SEQ Figure \* ARABIC ">
        <w:r w:rsidR="00C6779B">
          <w:rPr>
            <w:noProof/>
          </w:rPr>
          <w:t>2</w:t>
        </w:r>
      </w:fldSimple>
      <w:r w:rsidR="00EA18EB">
        <w:t xml:space="preserve"> The corresponding Type-2 codebook for joint unicast and multicast feedback</w:t>
      </w:r>
    </w:p>
    <w:p w14:paraId="5E610B35" w14:textId="34DE822A" w:rsidR="00CF3DEF" w:rsidRDefault="00F6303C" w:rsidP="00A46E4E">
      <w:pPr>
        <w:pStyle w:val="Proposal"/>
        <w:numPr>
          <w:ilvl w:val="0"/>
          <w:numId w:val="0"/>
        </w:numPr>
        <w:rPr>
          <w:b w:val="0"/>
          <w:lang w:val="en-US" w:eastAsia="en-GB"/>
        </w:rPr>
      </w:pPr>
      <w:bookmarkStart w:id="38" w:name="_Toc68642436"/>
      <w:r w:rsidRPr="008D7E00">
        <w:rPr>
          <w:b w:val="0"/>
          <w:lang w:val="en-US" w:eastAsia="en-GB"/>
        </w:rPr>
        <w:t xml:space="preserve">Whether to support concatenating more than one Type-2 HARQ-ACK codebook for multicast depends on </w:t>
      </w:r>
      <w:r w:rsidR="00F118AD" w:rsidRPr="008D7E00">
        <w:rPr>
          <w:b w:val="0"/>
          <w:lang w:val="en-US" w:eastAsia="en-GB"/>
        </w:rPr>
        <w:t xml:space="preserve">whether </w:t>
      </w:r>
      <w:r w:rsidR="00A6705C" w:rsidRPr="008D7E00">
        <w:rPr>
          <w:b w:val="0"/>
          <w:lang w:val="en-US" w:eastAsia="en-GB"/>
        </w:rPr>
        <w:t xml:space="preserve">to support more than one type of </w:t>
      </w:r>
      <w:r w:rsidR="00601FA9">
        <w:rPr>
          <w:b w:val="0"/>
          <w:lang w:val="en-US" w:eastAsia="en-GB"/>
        </w:rPr>
        <w:t>multicast</w:t>
      </w:r>
      <w:r w:rsidR="00A6705C" w:rsidRPr="008D7E00">
        <w:rPr>
          <w:b w:val="0"/>
          <w:lang w:val="en-US" w:eastAsia="en-GB"/>
        </w:rPr>
        <w:t xml:space="preserve"> traffic</w:t>
      </w:r>
      <w:r w:rsidR="00D47703" w:rsidRPr="008D7E00">
        <w:rPr>
          <w:b w:val="0"/>
          <w:lang w:val="en-US" w:eastAsia="en-GB"/>
        </w:rPr>
        <w:t xml:space="preserve"> which are scheduled via different G-RNTI</w:t>
      </w:r>
      <w:r w:rsidR="00A6705C" w:rsidRPr="008D7E00">
        <w:rPr>
          <w:b w:val="0"/>
          <w:lang w:val="en-US" w:eastAsia="en-GB"/>
        </w:rPr>
        <w:t>.</w:t>
      </w:r>
      <w:r w:rsidR="00C107C6" w:rsidRPr="008D7E00">
        <w:rPr>
          <w:b w:val="0"/>
          <w:lang w:val="en-US" w:eastAsia="en-GB"/>
        </w:rPr>
        <w:t xml:space="preserve"> </w:t>
      </w:r>
      <w:r w:rsidR="002A621D" w:rsidRPr="008D7E00">
        <w:rPr>
          <w:b w:val="0"/>
          <w:lang w:val="en-US" w:eastAsia="en-GB"/>
        </w:rPr>
        <w:t xml:space="preserve">We think </w:t>
      </w:r>
      <w:r w:rsidR="00CC5BBD" w:rsidRPr="008D7E00">
        <w:rPr>
          <w:b w:val="0"/>
          <w:lang w:val="en-US" w:eastAsia="en-GB"/>
        </w:rPr>
        <w:t xml:space="preserve">there is possibility </w:t>
      </w:r>
      <w:r w:rsidR="00A163F8" w:rsidRPr="008D7E00">
        <w:rPr>
          <w:b w:val="0"/>
          <w:lang w:val="en-US" w:eastAsia="en-GB"/>
        </w:rPr>
        <w:t xml:space="preserve">that </w:t>
      </w:r>
      <w:r w:rsidR="00D22CB1" w:rsidRPr="008D7E00">
        <w:rPr>
          <w:b w:val="0"/>
          <w:lang w:val="en-US" w:eastAsia="en-GB"/>
        </w:rPr>
        <w:t xml:space="preserve">a </w:t>
      </w:r>
      <w:r w:rsidR="00A163F8" w:rsidRPr="008D7E00">
        <w:rPr>
          <w:b w:val="0"/>
          <w:lang w:val="en-US" w:eastAsia="en-GB"/>
        </w:rPr>
        <w:t>UE need</w:t>
      </w:r>
      <w:r w:rsidR="00D22CB1" w:rsidRPr="008D7E00">
        <w:rPr>
          <w:b w:val="0"/>
          <w:lang w:val="en-US" w:eastAsia="en-GB"/>
        </w:rPr>
        <w:t>s</w:t>
      </w:r>
      <w:r w:rsidR="00A163F8" w:rsidRPr="008D7E00">
        <w:rPr>
          <w:b w:val="0"/>
          <w:lang w:val="en-US" w:eastAsia="en-GB"/>
        </w:rPr>
        <w:t xml:space="preserve"> to receive more than one type of </w:t>
      </w:r>
      <w:r w:rsidR="007B4FAF">
        <w:rPr>
          <w:b w:val="0"/>
          <w:lang w:val="en-US" w:eastAsia="en-GB"/>
        </w:rPr>
        <w:t>multicast</w:t>
      </w:r>
      <w:r w:rsidR="00A163F8" w:rsidRPr="008D7E00">
        <w:rPr>
          <w:b w:val="0"/>
          <w:lang w:val="en-US" w:eastAsia="en-GB"/>
        </w:rPr>
        <w:t xml:space="preserve"> traffic, therefore </w:t>
      </w:r>
      <w:r w:rsidR="002C59E4" w:rsidRPr="008D7E00">
        <w:rPr>
          <w:b w:val="0"/>
          <w:lang w:val="en-US" w:eastAsia="en-GB"/>
        </w:rPr>
        <w:t xml:space="preserve">it is </w:t>
      </w:r>
      <w:r w:rsidR="00BA3963" w:rsidRPr="008D7E00">
        <w:rPr>
          <w:b w:val="0"/>
          <w:lang w:val="en-US" w:eastAsia="en-GB"/>
        </w:rPr>
        <w:t xml:space="preserve">necessary </w:t>
      </w:r>
      <w:r w:rsidR="00A163F8" w:rsidRPr="008D7E00">
        <w:rPr>
          <w:b w:val="0"/>
          <w:lang w:val="en-US" w:eastAsia="en-GB"/>
        </w:rPr>
        <w:t xml:space="preserve">to support concatenating more than one </w:t>
      </w:r>
      <w:r w:rsidR="00A70C25" w:rsidRPr="008D7E00">
        <w:rPr>
          <w:b w:val="0"/>
          <w:lang w:val="en-US" w:eastAsia="en-GB"/>
        </w:rPr>
        <w:t>Type-2 HARQ ACK codebook</w:t>
      </w:r>
      <w:r w:rsidR="00150E99" w:rsidRPr="008D7E00">
        <w:rPr>
          <w:b w:val="0"/>
          <w:lang w:val="en-US" w:eastAsia="en-GB"/>
        </w:rPr>
        <w:t xml:space="preserve"> for multicast.</w:t>
      </w:r>
      <w:r w:rsidR="00E1257A" w:rsidRPr="008D7E00">
        <w:rPr>
          <w:b w:val="0"/>
          <w:lang w:val="en-US" w:eastAsia="en-GB"/>
        </w:rPr>
        <w:t xml:space="preserve"> Then in this case, </w:t>
      </w:r>
      <w:r w:rsidR="00601FA9">
        <w:rPr>
          <w:b w:val="0"/>
          <w:lang w:val="en-US" w:eastAsia="en-GB"/>
        </w:rPr>
        <w:t xml:space="preserve">UE construct the codebook separately for </w:t>
      </w:r>
      <w:r w:rsidR="007B4FAF">
        <w:rPr>
          <w:b w:val="0"/>
          <w:lang w:val="en-US" w:eastAsia="en-GB"/>
        </w:rPr>
        <w:t>unicast</w:t>
      </w:r>
      <w:r w:rsidR="00EA7CEF">
        <w:rPr>
          <w:b w:val="0"/>
          <w:lang w:val="en-US" w:eastAsia="en-GB"/>
        </w:rPr>
        <w:t xml:space="preserve">, and </w:t>
      </w:r>
      <w:r w:rsidR="00601FA9">
        <w:rPr>
          <w:b w:val="0"/>
          <w:lang w:val="en-US" w:eastAsia="en-GB"/>
        </w:rPr>
        <w:t>each multicast traffic</w:t>
      </w:r>
      <w:r w:rsidR="00EA7CEF">
        <w:rPr>
          <w:b w:val="0"/>
          <w:lang w:val="en-US" w:eastAsia="en-GB"/>
        </w:rPr>
        <w:t xml:space="preserve"> which associated with a different G-RNTI. </w:t>
      </w:r>
      <w:r w:rsidR="00792E06">
        <w:rPr>
          <w:b w:val="0"/>
          <w:lang w:val="en-US" w:eastAsia="en-GB"/>
        </w:rPr>
        <w:t>Within the joint codebook, the first part is the c</w:t>
      </w:r>
      <w:r w:rsidR="00EA7CEF">
        <w:rPr>
          <w:b w:val="0"/>
          <w:lang w:val="en-US" w:eastAsia="en-GB"/>
        </w:rPr>
        <w:t>odebook of unicast</w:t>
      </w:r>
      <w:r w:rsidR="00792E06">
        <w:rPr>
          <w:b w:val="0"/>
          <w:lang w:val="en-US" w:eastAsia="en-GB"/>
        </w:rPr>
        <w:t>, then follow the codebook</w:t>
      </w:r>
      <w:r w:rsidR="0019491D">
        <w:rPr>
          <w:b w:val="0"/>
          <w:lang w:val="en-US" w:eastAsia="en-GB"/>
        </w:rPr>
        <w:t>s</w:t>
      </w:r>
      <w:r w:rsidR="00792E06">
        <w:rPr>
          <w:b w:val="0"/>
          <w:lang w:val="en-US" w:eastAsia="en-GB"/>
        </w:rPr>
        <w:t xml:space="preserve"> of multicast </w:t>
      </w:r>
      <w:r w:rsidR="0019491D">
        <w:rPr>
          <w:b w:val="0"/>
          <w:lang w:val="en-US" w:eastAsia="en-GB"/>
        </w:rPr>
        <w:t xml:space="preserve">in increasing order of </w:t>
      </w:r>
      <w:r w:rsidR="00792E06">
        <w:rPr>
          <w:b w:val="0"/>
          <w:lang w:val="en-US" w:eastAsia="en-GB"/>
        </w:rPr>
        <w:t>G-RNTI</w:t>
      </w:r>
      <w:r w:rsidR="00B058EB">
        <w:rPr>
          <w:b w:val="0"/>
          <w:lang w:val="en-US" w:eastAsia="en-GB"/>
        </w:rPr>
        <w:t>.</w:t>
      </w:r>
      <w:bookmarkEnd w:id="38"/>
    </w:p>
    <w:p w14:paraId="0D9EC955" w14:textId="0BF25922" w:rsidR="00CF3DEF" w:rsidRPr="00EF3C0E" w:rsidRDefault="00CF3DEF" w:rsidP="008D7E00">
      <w:pPr>
        <w:pStyle w:val="Proposal"/>
        <w:rPr>
          <w:lang w:val="en-US"/>
        </w:rPr>
      </w:pPr>
      <w:bookmarkStart w:id="39" w:name="_Toc68642437"/>
      <w:r w:rsidRPr="00EF3C0E">
        <w:rPr>
          <w:lang w:val="en-US"/>
        </w:rPr>
        <w:t xml:space="preserve">For type-2 HARQ codebook, </w:t>
      </w:r>
      <w:r w:rsidR="005F4C13" w:rsidRPr="00EF3C0E">
        <w:rPr>
          <w:lang w:val="en-US"/>
        </w:rPr>
        <w:t xml:space="preserve">UE </w:t>
      </w:r>
      <w:r w:rsidR="009F355A" w:rsidRPr="00EF3C0E">
        <w:rPr>
          <w:lang w:val="en-US"/>
        </w:rPr>
        <w:t xml:space="preserve">first </w:t>
      </w:r>
      <w:r w:rsidR="005F4C13" w:rsidRPr="00EF3C0E">
        <w:rPr>
          <w:lang w:val="en-US"/>
        </w:rPr>
        <w:t>construct</w:t>
      </w:r>
      <w:r w:rsidR="001F091C" w:rsidRPr="00EF3C0E">
        <w:rPr>
          <w:lang w:val="en-US"/>
        </w:rPr>
        <w:t>s</w:t>
      </w:r>
      <w:r w:rsidR="005F4C13" w:rsidRPr="00EF3C0E">
        <w:rPr>
          <w:lang w:val="en-US"/>
        </w:rPr>
        <w:t xml:space="preserve"> codebook for unicast and multicast traffic separately</w:t>
      </w:r>
      <w:r w:rsidR="0057681F" w:rsidRPr="00EF3C0E">
        <w:rPr>
          <w:lang w:val="en-US"/>
        </w:rPr>
        <w:t xml:space="preserve"> and t</w:t>
      </w:r>
      <w:r w:rsidRPr="00EF3C0E">
        <w:rPr>
          <w:lang w:val="en-US"/>
        </w:rPr>
        <w:t xml:space="preserve">hen </w:t>
      </w:r>
      <w:r w:rsidR="002954CC" w:rsidRPr="00EF3C0E">
        <w:rPr>
          <w:lang w:val="en-US"/>
        </w:rPr>
        <w:t>concatenate</w:t>
      </w:r>
      <w:r w:rsidR="0057681F" w:rsidRPr="00EF3C0E">
        <w:rPr>
          <w:lang w:val="en-US"/>
        </w:rPr>
        <w:t xml:space="preserve"> them together.</w:t>
      </w:r>
      <w:r w:rsidR="00B671B3" w:rsidRPr="00EF3C0E">
        <w:rPr>
          <w:lang w:val="en-US"/>
        </w:rPr>
        <w:t xml:space="preserve"> </w:t>
      </w:r>
      <w:r w:rsidR="009F355A" w:rsidRPr="00EF3C0E">
        <w:rPr>
          <w:lang w:val="en-US"/>
        </w:rPr>
        <w:t>Within this joint codebook,</w:t>
      </w:r>
      <w:r w:rsidR="00C02B3D" w:rsidRPr="00EF3C0E">
        <w:rPr>
          <w:lang w:val="en-US"/>
        </w:rPr>
        <w:t xml:space="preserve"> </w:t>
      </w:r>
      <w:r w:rsidR="00F25CAB" w:rsidRPr="00EF3C0E">
        <w:rPr>
          <w:lang w:val="en-US"/>
        </w:rPr>
        <w:t xml:space="preserve">unicast HARQ bits </w:t>
      </w:r>
      <w:r w:rsidR="00B671B3" w:rsidRPr="00EF3C0E">
        <w:rPr>
          <w:lang w:val="en-US"/>
        </w:rPr>
        <w:t>precede</w:t>
      </w:r>
      <w:r w:rsidR="00D21EC3" w:rsidRPr="00EF3C0E">
        <w:rPr>
          <w:lang w:val="en-US"/>
        </w:rPr>
        <w:t xml:space="preserve">, followed by multicast </w:t>
      </w:r>
      <w:r w:rsidR="00B94186" w:rsidRPr="00EF3C0E">
        <w:rPr>
          <w:lang w:val="en-US"/>
        </w:rPr>
        <w:t>HARQ bits</w:t>
      </w:r>
      <w:r w:rsidR="00D21EC3" w:rsidRPr="00EF3C0E">
        <w:rPr>
          <w:lang w:val="en-US"/>
        </w:rPr>
        <w:t>. If there are more than one type-2 codebook for multicast, the codebook</w:t>
      </w:r>
      <w:r w:rsidR="00B94186" w:rsidRPr="00EF3C0E">
        <w:rPr>
          <w:lang w:val="en-US"/>
        </w:rPr>
        <w:t xml:space="preserve"> </w:t>
      </w:r>
      <w:r w:rsidR="00D21EC3" w:rsidRPr="00EF3C0E">
        <w:rPr>
          <w:lang w:val="en-US"/>
        </w:rPr>
        <w:t>associated with</w:t>
      </w:r>
      <w:r w:rsidR="00404D59" w:rsidRPr="00EF3C0E">
        <w:rPr>
          <w:lang w:val="en-US"/>
        </w:rPr>
        <w:t xml:space="preserve"> a smaller G-RNTI precede</w:t>
      </w:r>
      <w:r w:rsidR="00B94186" w:rsidRPr="00EF3C0E">
        <w:rPr>
          <w:lang w:val="en-US"/>
        </w:rPr>
        <w:t>s</w:t>
      </w:r>
      <w:r w:rsidR="00404D59" w:rsidRPr="00EF3C0E">
        <w:rPr>
          <w:lang w:val="en-US"/>
        </w:rPr>
        <w:t xml:space="preserve"> </w:t>
      </w:r>
      <w:r w:rsidR="00461071" w:rsidRPr="00EF3C0E">
        <w:rPr>
          <w:lang w:val="en-US"/>
        </w:rPr>
        <w:t>the one associated with a larger G-RNTI</w:t>
      </w:r>
      <w:bookmarkEnd w:id="39"/>
    </w:p>
    <w:p w14:paraId="4AD88413" w14:textId="77777777" w:rsidR="00F16E9A" w:rsidRPr="008D7E00" w:rsidRDefault="00F16E9A" w:rsidP="00A46E4E">
      <w:pPr>
        <w:pStyle w:val="Proposal"/>
        <w:numPr>
          <w:ilvl w:val="0"/>
          <w:numId w:val="0"/>
        </w:numPr>
        <w:rPr>
          <w:b w:val="0"/>
          <w:lang w:val="en-US" w:eastAsia="en-GB"/>
        </w:rPr>
      </w:pPr>
    </w:p>
    <w:p w14:paraId="43052866" w14:textId="66DD5996" w:rsidR="00C91EC2" w:rsidRPr="008D7E00" w:rsidRDefault="00C91EC2" w:rsidP="00A46E4E">
      <w:pPr>
        <w:pStyle w:val="Proposal"/>
        <w:numPr>
          <w:ilvl w:val="0"/>
          <w:numId w:val="0"/>
        </w:numPr>
        <w:rPr>
          <w:b w:val="0"/>
          <w:lang w:val="en-US" w:eastAsia="en-GB"/>
        </w:rPr>
      </w:pPr>
      <w:bookmarkStart w:id="40" w:name="_Toc68642438"/>
      <w:r w:rsidRPr="008D7E00">
        <w:rPr>
          <w:b w:val="0"/>
          <w:lang w:val="en-US" w:eastAsia="en-GB"/>
        </w:rPr>
        <w:t>For type-1 HARQ-ACK feedback construction</w:t>
      </w:r>
      <w:r w:rsidR="006F5BF2" w:rsidRPr="008D7E00">
        <w:rPr>
          <w:b w:val="0"/>
          <w:lang w:val="en-US" w:eastAsia="en-GB"/>
        </w:rPr>
        <w:t>:</w:t>
      </w:r>
      <w:bookmarkEnd w:id="40"/>
    </w:p>
    <w:p w14:paraId="679BC63D" w14:textId="5555D6BD" w:rsidR="00AB0F26" w:rsidRPr="008D7E00" w:rsidRDefault="007509F7" w:rsidP="007509F7">
      <w:pPr>
        <w:pStyle w:val="Proposal"/>
        <w:numPr>
          <w:ilvl w:val="0"/>
          <w:numId w:val="0"/>
        </w:numPr>
        <w:rPr>
          <w:b w:val="0"/>
          <w:lang w:val="en-US" w:eastAsia="en-GB"/>
        </w:rPr>
      </w:pPr>
      <w:bookmarkStart w:id="41" w:name="_Toc68642439"/>
      <w:r w:rsidRPr="008D7E00">
        <w:rPr>
          <w:b w:val="0"/>
          <w:lang w:val="en-US" w:eastAsia="en-GB"/>
        </w:rPr>
        <w:lastRenderedPageBreak/>
        <w:t>First, we would like to clarify the agreement regarding construction of type-1 HARQ-ACK codebook. In the agreement,</w:t>
      </w:r>
      <w:r w:rsidR="009D4DD9" w:rsidRPr="008D7E00">
        <w:rPr>
          <w:b w:val="0"/>
          <w:lang w:val="en-US" w:eastAsia="en-GB"/>
        </w:rPr>
        <w:t xml:space="preserve"> only</w:t>
      </w:r>
      <w:r w:rsidRPr="008D7E00">
        <w:rPr>
          <w:b w:val="0"/>
          <w:lang w:val="en-US" w:eastAsia="en-GB"/>
        </w:rPr>
        <w:t xml:space="preserve"> </w:t>
      </w:r>
      <w:r w:rsidR="009D4DD9" w:rsidRPr="008D7E00">
        <w:rPr>
          <w:b w:val="0"/>
          <w:lang w:val="en-US" w:eastAsia="en-GB"/>
        </w:rPr>
        <w:t xml:space="preserve">the union of the PDSCH TDRA sets of unicast and multicast service </w:t>
      </w:r>
      <w:r w:rsidR="00D33E20" w:rsidRPr="008D7E00">
        <w:rPr>
          <w:b w:val="0"/>
          <w:lang w:val="en-US" w:eastAsia="en-GB"/>
        </w:rPr>
        <w:t xml:space="preserve">is mentioned as the factor to </w:t>
      </w:r>
      <w:r w:rsidR="00760CBB" w:rsidRPr="008D7E00">
        <w:rPr>
          <w:b w:val="0"/>
          <w:lang w:val="en-US" w:eastAsia="en-GB"/>
        </w:rPr>
        <w:t xml:space="preserve">affect the construction of </w:t>
      </w:r>
      <w:r w:rsidRPr="008D7E00">
        <w:rPr>
          <w:b w:val="0"/>
          <w:lang w:val="en-US" w:eastAsia="en-GB"/>
        </w:rPr>
        <w:t>type-1 HARQ-ACK codebook</w:t>
      </w:r>
      <w:r w:rsidR="00760CBB" w:rsidRPr="008D7E00">
        <w:rPr>
          <w:b w:val="0"/>
          <w:lang w:val="en-US" w:eastAsia="en-GB"/>
        </w:rPr>
        <w:t>.</w:t>
      </w:r>
      <w:r w:rsidRPr="008D7E00">
        <w:rPr>
          <w:b w:val="0"/>
          <w:lang w:val="en-US" w:eastAsia="en-GB"/>
        </w:rPr>
        <w:t xml:space="preserve"> </w:t>
      </w:r>
      <w:r w:rsidR="00FF1045" w:rsidRPr="008D7E00">
        <w:rPr>
          <w:b w:val="0"/>
          <w:lang w:val="en-US" w:eastAsia="en-GB"/>
        </w:rPr>
        <w:t xml:space="preserve">While we know that </w:t>
      </w:r>
      <w:r w:rsidRPr="008D7E00">
        <w:rPr>
          <w:b w:val="0"/>
          <w:lang w:val="en-US" w:eastAsia="en-GB"/>
        </w:rPr>
        <w:t xml:space="preserve">the construction of HARQ-ACK codebook is </w:t>
      </w:r>
      <w:r w:rsidR="00B5065B" w:rsidRPr="008D7E00">
        <w:rPr>
          <w:b w:val="0"/>
          <w:lang w:val="en-US" w:eastAsia="en-GB"/>
        </w:rPr>
        <w:t>determined by</w:t>
      </w:r>
      <w:bookmarkStart w:id="42" w:name="OLE_LINK37"/>
      <w:bookmarkStart w:id="43" w:name="OLE_LINK38"/>
      <w:r w:rsidRPr="008D7E00">
        <w:rPr>
          <w:b w:val="0"/>
          <w:lang w:val="en-US" w:eastAsia="en-GB"/>
        </w:rPr>
        <w:t xml:space="preserve"> </w:t>
      </w:r>
      <w:bookmarkEnd w:id="42"/>
      <w:bookmarkEnd w:id="43"/>
      <w:r w:rsidR="002C2CCB" w:rsidRPr="008D7E00">
        <w:rPr>
          <w:b w:val="0"/>
          <w:lang w:val="en-US"/>
        </w:rPr>
        <w:t xml:space="preserve">the </w:t>
      </w:r>
      <w:r w:rsidR="00F27877" w:rsidRPr="008D7E00">
        <w:rPr>
          <w:rFonts w:ascii="Times New Roman" w:hAnsi="Times New Roman"/>
          <w:b w:val="0"/>
          <w:lang w:val="en-US"/>
        </w:rPr>
        <w:t>PDSCH-to-HARQ_feedback timing indicator</w:t>
      </w:r>
      <w:r w:rsidR="00F27877" w:rsidRPr="008D7E00">
        <w:rPr>
          <w:rFonts w:ascii="Calibri" w:hAnsi="Calibri"/>
          <w:lang w:val="en-US"/>
        </w:rPr>
        <w:t xml:space="preserve"> </w:t>
      </w:r>
      <w:r w:rsidRPr="008D7E00">
        <w:rPr>
          <w:b w:val="0"/>
          <w:lang w:val="en-US" w:eastAsia="en-GB"/>
        </w:rPr>
        <w:t xml:space="preserve">in </w:t>
      </w:r>
      <w:r w:rsidR="004D36F5" w:rsidRPr="008D7E00">
        <w:rPr>
          <w:b w:val="0"/>
          <w:lang w:val="en-US" w:eastAsia="en-GB"/>
        </w:rPr>
        <w:t>PDCCH which is</w:t>
      </w:r>
      <w:r w:rsidR="00D42812" w:rsidRPr="008D7E00">
        <w:rPr>
          <w:b w:val="0"/>
          <w:lang w:val="en-US" w:eastAsia="en-GB"/>
        </w:rPr>
        <w:t xml:space="preserve"> </w:t>
      </w:r>
      <w:r w:rsidR="00544635" w:rsidRPr="008D7E00">
        <w:rPr>
          <w:b w:val="0"/>
          <w:lang w:val="en-US" w:eastAsia="en-GB"/>
        </w:rPr>
        <w:t xml:space="preserve">either </w:t>
      </w:r>
      <w:r w:rsidR="00A20B52" w:rsidRPr="008D7E00">
        <w:rPr>
          <w:b w:val="0"/>
          <w:lang w:val="en-US" w:eastAsia="en-GB"/>
        </w:rPr>
        <w:t xml:space="preserve">mapped to </w:t>
      </w:r>
      <w:r w:rsidR="0002058C" w:rsidRPr="008D7E00">
        <w:rPr>
          <w:b w:val="0"/>
          <w:lang w:val="en-US" w:eastAsia="en-GB"/>
        </w:rPr>
        <w:t xml:space="preserve">a </w:t>
      </w:r>
      <w:r w:rsidR="00544635" w:rsidRPr="008D7E00">
        <w:rPr>
          <w:b w:val="0"/>
          <w:lang w:val="en-US" w:eastAsia="en-GB"/>
        </w:rPr>
        <w:t xml:space="preserve">predefined </w:t>
      </w:r>
      <w:r w:rsidR="0002058C" w:rsidRPr="008D7E00">
        <w:rPr>
          <w:b w:val="0"/>
          <w:lang w:val="en-US" w:eastAsia="en-GB"/>
        </w:rPr>
        <w:t xml:space="preserve">set </w:t>
      </w:r>
      <w:r w:rsidR="00544635" w:rsidRPr="008D7E00">
        <w:rPr>
          <w:b w:val="0"/>
          <w:lang w:val="en-US" w:eastAsia="en-GB"/>
        </w:rPr>
        <w:t xml:space="preserve">in spec or </w:t>
      </w:r>
      <w:r w:rsidR="0002058C" w:rsidRPr="008D7E00">
        <w:rPr>
          <w:b w:val="0"/>
          <w:lang w:val="en-US" w:eastAsia="en-GB"/>
        </w:rPr>
        <w:t xml:space="preserve">to a set of </w:t>
      </w:r>
      <w:r w:rsidR="0002058C" w:rsidRPr="008D7E00">
        <w:rPr>
          <w:rFonts w:ascii="Calibri" w:hAnsi="Calibri"/>
          <w:lang w:val="en-US"/>
        </w:rPr>
        <w:t>dl-DataToUL-ACK</w:t>
      </w:r>
      <w:r w:rsidR="0002058C" w:rsidRPr="008D7E00">
        <w:rPr>
          <w:b w:val="0"/>
          <w:lang w:val="en-US" w:eastAsia="en-GB"/>
        </w:rPr>
        <w:t xml:space="preserve"> configured in </w:t>
      </w:r>
      <w:r w:rsidRPr="008D7E00">
        <w:rPr>
          <w:b w:val="0"/>
          <w:lang w:val="en-US" w:eastAsia="en-GB"/>
        </w:rPr>
        <w:t>PUCCH</w:t>
      </w:r>
      <w:r w:rsidR="00EF689B" w:rsidRPr="008D7E00">
        <w:rPr>
          <w:b w:val="0"/>
          <w:lang w:val="en-US" w:eastAsia="en-GB"/>
        </w:rPr>
        <w:t xml:space="preserve">, </w:t>
      </w:r>
      <w:r w:rsidR="00246B8F" w:rsidRPr="008D7E00">
        <w:rPr>
          <w:b w:val="0"/>
          <w:lang w:val="en-US" w:eastAsia="en-GB"/>
        </w:rPr>
        <w:t xml:space="preserve">and </w:t>
      </w:r>
      <w:r w:rsidRPr="008D7E00">
        <w:rPr>
          <w:b w:val="0"/>
          <w:lang w:val="en-US" w:eastAsia="en-GB"/>
        </w:rPr>
        <w:t>for UE</w:t>
      </w:r>
      <w:r w:rsidR="0017246E" w:rsidRPr="008D7E00">
        <w:rPr>
          <w:b w:val="0"/>
          <w:lang w:val="en-US" w:eastAsia="en-GB"/>
        </w:rPr>
        <w:t>s</w:t>
      </w:r>
      <w:r w:rsidRPr="008D7E00">
        <w:rPr>
          <w:b w:val="0"/>
          <w:lang w:val="en-US" w:eastAsia="en-GB"/>
        </w:rPr>
        <w:t xml:space="preserve"> </w:t>
      </w:r>
      <w:r w:rsidR="0017246E" w:rsidRPr="008D7E00">
        <w:rPr>
          <w:b w:val="0"/>
          <w:lang w:val="en-US" w:eastAsia="en-GB"/>
        </w:rPr>
        <w:t xml:space="preserve">that </w:t>
      </w:r>
      <w:r w:rsidRPr="008D7E00">
        <w:rPr>
          <w:b w:val="0"/>
          <w:lang w:val="en-US" w:eastAsia="en-GB"/>
        </w:rPr>
        <w:t xml:space="preserve">support </w:t>
      </w:r>
      <w:r w:rsidR="000831A8" w:rsidRPr="008D7E00">
        <w:rPr>
          <w:b w:val="0"/>
          <w:lang w:val="en-US" w:eastAsia="en-GB"/>
        </w:rPr>
        <w:t xml:space="preserve">receiving </w:t>
      </w:r>
      <w:r w:rsidR="007A6A65" w:rsidRPr="008D7E00">
        <w:rPr>
          <w:b w:val="0"/>
          <w:lang w:val="en-US" w:eastAsia="en-GB"/>
        </w:rPr>
        <w:t>more than</w:t>
      </w:r>
      <w:r w:rsidR="000831A8" w:rsidRPr="008D7E00">
        <w:rPr>
          <w:b w:val="0"/>
          <w:lang w:val="en-US" w:eastAsia="en-GB"/>
        </w:rPr>
        <w:t xml:space="preserve"> </w:t>
      </w:r>
      <w:r w:rsidRPr="008D7E00">
        <w:rPr>
          <w:b w:val="0"/>
          <w:lang w:val="en-US" w:eastAsia="en-GB"/>
        </w:rPr>
        <w:t>one PDSCH per slot, HARQ code book cons</w:t>
      </w:r>
      <w:bookmarkStart w:id="44" w:name="OLE_LINK16"/>
      <w:bookmarkStart w:id="45" w:name="OLE_LINK17"/>
      <w:r w:rsidRPr="008D7E00">
        <w:rPr>
          <w:b w:val="0"/>
          <w:lang w:val="en-US" w:eastAsia="en-GB"/>
        </w:rPr>
        <w:t>truction</w:t>
      </w:r>
      <w:bookmarkEnd w:id="44"/>
      <w:bookmarkEnd w:id="45"/>
      <w:r w:rsidRPr="008D7E00">
        <w:rPr>
          <w:b w:val="0"/>
          <w:lang w:val="en-US" w:eastAsia="en-GB"/>
        </w:rPr>
        <w:t xml:space="preserve"> is</w:t>
      </w:r>
      <w:r w:rsidR="007A6A65" w:rsidRPr="008D7E00">
        <w:rPr>
          <w:b w:val="0"/>
          <w:lang w:val="en-US" w:eastAsia="en-GB"/>
        </w:rPr>
        <w:t xml:space="preserve"> </w:t>
      </w:r>
      <w:r w:rsidR="00067EA5" w:rsidRPr="008D7E00">
        <w:rPr>
          <w:b w:val="0"/>
          <w:lang w:val="en-US" w:eastAsia="en-GB"/>
        </w:rPr>
        <w:t>then</w:t>
      </w:r>
      <w:r w:rsidRPr="008D7E00">
        <w:rPr>
          <w:b w:val="0"/>
          <w:lang w:val="en-US" w:eastAsia="en-GB"/>
        </w:rPr>
        <w:t xml:space="preserve"> related to </w:t>
      </w:r>
      <w:bookmarkStart w:id="46" w:name="OLE_LINK22"/>
      <w:bookmarkStart w:id="47" w:name="OLE_LINK23"/>
      <w:bookmarkStart w:id="48" w:name="OLE_LINK24"/>
      <w:bookmarkStart w:id="49" w:name="OLE_LINK25"/>
      <w:bookmarkStart w:id="50" w:name="OLE_LINK50"/>
      <w:r w:rsidR="008E0594" w:rsidRPr="008D7E00">
        <w:rPr>
          <w:b w:val="0"/>
          <w:lang w:val="en-US" w:eastAsia="en-GB"/>
        </w:rPr>
        <w:t xml:space="preserve">PDSCH </w:t>
      </w:r>
      <w:bookmarkEnd w:id="46"/>
      <w:bookmarkEnd w:id="47"/>
      <w:bookmarkEnd w:id="48"/>
      <w:bookmarkEnd w:id="49"/>
      <w:bookmarkEnd w:id="50"/>
      <w:r w:rsidR="008E0594" w:rsidRPr="008D7E00">
        <w:rPr>
          <w:b w:val="0"/>
          <w:lang w:val="en-US" w:eastAsia="en-GB"/>
        </w:rPr>
        <w:t>TDRA set</w:t>
      </w:r>
      <w:r w:rsidRPr="008D7E00">
        <w:rPr>
          <w:b w:val="0"/>
          <w:lang w:val="en-US" w:eastAsia="en-GB"/>
        </w:rPr>
        <w:t>.</w:t>
      </w:r>
      <w:bookmarkEnd w:id="41"/>
      <w:r w:rsidRPr="008D7E00">
        <w:rPr>
          <w:b w:val="0"/>
          <w:lang w:val="en-US" w:eastAsia="en-GB"/>
        </w:rPr>
        <w:t xml:space="preserve"> </w:t>
      </w:r>
    </w:p>
    <w:p w14:paraId="3E218D95" w14:textId="1E8D0759" w:rsidR="007509F7" w:rsidRPr="008D7E00" w:rsidRDefault="007509F7" w:rsidP="007509F7">
      <w:pPr>
        <w:pStyle w:val="Proposal"/>
        <w:numPr>
          <w:ilvl w:val="0"/>
          <w:numId w:val="0"/>
        </w:numPr>
        <w:rPr>
          <w:rFonts w:ascii="Calibri" w:hAnsi="Calibri"/>
          <w:lang w:val="en-US"/>
        </w:rPr>
      </w:pPr>
      <w:bookmarkStart w:id="51" w:name="_Toc68642440"/>
      <w:r w:rsidRPr="008D7E00">
        <w:rPr>
          <w:b w:val="0"/>
          <w:lang w:val="en-US" w:eastAsia="en-GB"/>
        </w:rPr>
        <w:t xml:space="preserve">We </w:t>
      </w:r>
      <w:r w:rsidR="00067EA5" w:rsidRPr="008D7E00">
        <w:rPr>
          <w:b w:val="0"/>
          <w:lang w:val="en-US" w:eastAsia="en-GB"/>
        </w:rPr>
        <w:t xml:space="preserve">assume the agreement </w:t>
      </w:r>
      <w:r w:rsidR="003021FE" w:rsidRPr="008D7E00">
        <w:rPr>
          <w:b w:val="0"/>
          <w:lang w:val="en-US" w:eastAsia="en-GB"/>
        </w:rPr>
        <w:t xml:space="preserve">is with implicit assumption that </w:t>
      </w:r>
      <w:r w:rsidR="00006013" w:rsidRPr="008D7E00">
        <w:rPr>
          <w:b w:val="0"/>
          <w:lang w:val="en-US" w:eastAsia="en-GB"/>
        </w:rPr>
        <w:t xml:space="preserve">multicast service is not configured </w:t>
      </w:r>
      <w:r w:rsidR="00723F41" w:rsidRPr="008D7E00">
        <w:rPr>
          <w:b w:val="0"/>
          <w:lang w:val="en-US" w:eastAsia="en-GB"/>
        </w:rPr>
        <w:t xml:space="preserve">separate PUCCH configuration, or even with </w:t>
      </w:r>
      <w:r w:rsidR="002A028E" w:rsidRPr="008D7E00">
        <w:rPr>
          <w:b w:val="0"/>
          <w:lang w:val="en-US" w:eastAsia="en-GB"/>
        </w:rPr>
        <w:t xml:space="preserve">separate </w:t>
      </w:r>
      <w:r w:rsidR="00723F41" w:rsidRPr="008D7E00">
        <w:rPr>
          <w:b w:val="0"/>
          <w:lang w:val="en-US" w:eastAsia="en-GB"/>
        </w:rPr>
        <w:t xml:space="preserve">PUCCH configuration without </w:t>
      </w:r>
      <w:bookmarkStart w:id="52" w:name="OLE_LINK51"/>
      <w:bookmarkStart w:id="53" w:name="OLE_LINK52"/>
      <w:r w:rsidR="00E0171C" w:rsidRPr="008D7E00">
        <w:rPr>
          <w:rFonts w:ascii="Calibri" w:hAnsi="Calibri"/>
          <w:lang w:val="en-US"/>
        </w:rPr>
        <w:t>dl-DataToUL-ACK</w:t>
      </w:r>
      <w:bookmarkEnd w:id="52"/>
      <w:bookmarkEnd w:id="53"/>
      <w:r w:rsidR="00E0171C" w:rsidRPr="008D7E00">
        <w:rPr>
          <w:b w:val="0"/>
          <w:lang w:val="en-US" w:eastAsia="en-GB"/>
        </w:rPr>
        <w:t>.</w:t>
      </w:r>
      <w:bookmarkEnd w:id="51"/>
      <w:r w:rsidR="00E0171C" w:rsidRPr="008D7E00">
        <w:rPr>
          <w:b w:val="0"/>
          <w:lang w:val="en-US" w:eastAsia="en-GB"/>
        </w:rPr>
        <w:t xml:space="preserve"> </w:t>
      </w:r>
    </w:p>
    <w:p w14:paraId="1D867DBA" w14:textId="235F9FC0" w:rsidR="00E0171C" w:rsidRPr="008D7E00" w:rsidRDefault="00F57BE9" w:rsidP="007509F7">
      <w:pPr>
        <w:pStyle w:val="Proposal"/>
        <w:numPr>
          <w:ilvl w:val="0"/>
          <w:numId w:val="0"/>
        </w:numPr>
        <w:rPr>
          <w:b w:val="0"/>
          <w:lang w:val="en-US" w:eastAsia="en-GB"/>
        </w:rPr>
      </w:pPr>
      <w:bookmarkStart w:id="54" w:name="_Toc68642441"/>
      <w:r w:rsidRPr="008D7E00">
        <w:rPr>
          <w:b w:val="0"/>
          <w:lang w:val="en-US" w:eastAsia="en-GB"/>
        </w:rPr>
        <w:t xml:space="preserve">As it is agreed that multicast service can be configured with separate </w:t>
      </w:r>
      <w:bookmarkStart w:id="55" w:name="OLE_LINK53"/>
      <w:r w:rsidR="004245C3" w:rsidRPr="008D7E00">
        <w:rPr>
          <w:b w:val="0"/>
          <w:lang w:val="en-US" w:eastAsia="en-GB"/>
        </w:rPr>
        <w:t xml:space="preserve">PUCCH </w:t>
      </w:r>
      <w:bookmarkEnd w:id="55"/>
      <w:r w:rsidR="004245C3" w:rsidRPr="008D7E00">
        <w:rPr>
          <w:b w:val="0"/>
          <w:lang w:val="en-US" w:eastAsia="en-GB"/>
        </w:rPr>
        <w:t>configuration</w:t>
      </w:r>
      <w:r w:rsidR="0010061E" w:rsidRPr="008D7E00">
        <w:rPr>
          <w:b w:val="0"/>
          <w:lang w:val="en-US" w:eastAsia="en-GB"/>
        </w:rPr>
        <w:t>,</w:t>
      </w:r>
      <w:r w:rsidR="004245C3" w:rsidRPr="008D7E00">
        <w:rPr>
          <w:b w:val="0"/>
          <w:lang w:val="en-US" w:eastAsia="en-GB"/>
        </w:rPr>
        <w:t xml:space="preserve"> it is possible that </w:t>
      </w:r>
      <w:r w:rsidR="00EF0594" w:rsidRPr="008D7E00">
        <w:rPr>
          <w:b w:val="0"/>
          <w:lang w:val="en-US" w:eastAsia="en-GB"/>
        </w:rPr>
        <w:t xml:space="preserve">multicast service is configured with a </w:t>
      </w:r>
      <w:bookmarkStart w:id="56" w:name="OLE_LINK54"/>
      <w:r w:rsidR="008D5D7E" w:rsidRPr="008D7E00">
        <w:rPr>
          <w:rFonts w:ascii="Calibri" w:hAnsi="Calibri"/>
          <w:lang w:val="en-US"/>
        </w:rPr>
        <w:t xml:space="preserve">dl-DataToUL-ACK </w:t>
      </w:r>
      <w:bookmarkEnd w:id="56"/>
      <w:r w:rsidR="009926B5" w:rsidRPr="008D7E00">
        <w:rPr>
          <w:b w:val="0"/>
          <w:lang w:val="en-US" w:eastAsia="en-GB"/>
        </w:rPr>
        <w:t>in its P</w:t>
      </w:r>
      <w:r w:rsidR="008D5D7E" w:rsidRPr="008D7E00">
        <w:rPr>
          <w:b w:val="0"/>
          <w:lang w:val="en-US" w:eastAsia="en-GB"/>
        </w:rPr>
        <w:t>UCCH</w:t>
      </w:r>
      <w:r w:rsidR="009926B5" w:rsidRPr="008D7E00">
        <w:rPr>
          <w:b w:val="0"/>
          <w:lang w:val="en-US" w:eastAsia="en-GB"/>
        </w:rPr>
        <w:t xml:space="preserve"> configuration as well. Then we shall </w:t>
      </w:r>
      <w:bookmarkStart w:id="57" w:name="OLE_LINK55"/>
      <w:bookmarkStart w:id="58" w:name="OLE_LINK56"/>
      <w:r w:rsidR="009926B5" w:rsidRPr="008D7E00">
        <w:rPr>
          <w:b w:val="0"/>
          <w:lang w:val="en-US" w:eastAsia="en-GB"/>
        </w:rPr>
        <w:t xml:space="preserve">consider how </w:t>
      </w:r>
      <w:bookmarkEnd w:id="57"/>
      <w:bookmarkEnd w:id="58"/>
      <w:r w:rsidR="001121B2" w:rsidRPr="008D7E00">
        <w:rPr>
          <w:b w:val="0"/>
          <w:lang w:val="en-US" w:eastAsia="en-GB"/>
        </w:rPr>
        <w:t>HARQ-ACK codebook is constructed in this case.</w:t>
      </w:r>
      <w:bookmarkEnd w:id="54"/>
    </w:p>
    <w:p w14:paraId="2188A713" w14:textId="22569A71" w:rsidR="001121B2" w:rsidRPr="008D7E00" w:rsidRDefault="00840E05" w:rsidP="007509F7">
      <w:pPr>
        <w:pStyle w:val="Proposal"/>
        <w:numPr>
          <w:ilvl w:val="0"/>
          <w:numId w:val="0"/>
        </w:numPr>
        <w:rPr>
          <w:b w:val="0"/>
          <w:lang w:val="en-US" w:eastAsia="en-GB"/>
        </w:rPr>
      </w:pPr>
      <w:bookmarkStart w:id="59" w:name="OLE_LINK57"/>
      <w:bookmarkStart w:id="60" w:name="OLE_LINK58"/>
      <w:bookmarkStart w:id="61" w:name="OLE_LINK59"/>
      <w:bookmarkStart w:id="62" w:name="_Toc68642442"/>
      <w:r w:rsidRPr="008D7E00">
        <w:rPr>
          <w:b w:val="0"/>
          <w:lang w:val="en-US" w:eastAsia="en-GB"/>
        </w:rPr>
        <w:t xml:space="preserve">When </w:t>
      </w:r>
      <w:r w:rsidRPr="008D7E00">
        <w:rPr>
          <w:rFonts w:ascii="Calibri" w:hAnsi="Calibri"/>
          <w:lang w:val="en-US"/>
        </w:rPr>
        <w:t xml:space="preserve">dl-DataToUL-ACK </w:t>
      </w:r>
      <w:r w:rsidRPr="008D7E00">
        <w:rPr>
          <w:b w:val="0"/>
          <w:lang w:val="en-US" w:eastAsia="en-GB"/>
        </w:rPr>
        <w:t xml:space="preserve">in multicast PUCCH configuration is the same </w:t>
      </w:r>
      <w:r w:rsidR="002C5038" w:rsidRPr="008D7E00">
        <w:rPr>
          <w:b w:val="0"/>
          <w:lang w:val="en-US" w:eastAsia="en-GB"/>
        </w:rPr>
        <w:t>a</w:t>
      </w:r>
      <w:r w:rsidRPr="008D7E00">
        <w:rPr>
          <w:b w:val="0"/>
          <w:lang w:val="en-US" w:eastAsia="en-GB"/>
        </w:rPr>
        <w:t xml:space="preserve">s </w:t>
      </w:r>
      <w:r w:rsidR="002C5038" w:rsidRPr="008D7E00">
        <w:rPr>
          <w:b w:val="0"/>
          <w:lang w:val="en-US" w:eastAsia="en-GB"/>
        </w:rPr>
        <w:t xml:space="preserve">that in unicast PUCCH configuration, then the previous agreement </w:t>
      </w:r>
      <w:r w:rsidR="00B2379A" w:rsidRPr="008D7E00">
        <w:rPr>
          <w:b w:val="0"/>
          <w:lang w:val="en-US" w:eastAsia="en-GB"/>
        </w:rPr>
        <w:t>is appropriate</w:t>
      </w:r>
      <w:r w:rsidR="002C5038" w:rsidRPr="008D7E00">
        <w:rPr>
          <w:b w:val="0"/>
          <w:lang w:val="en-US" w:eastAsia="en-GB"/>
        </w:rPr>
        <w:t xml:space="preserve">. </w:t>
      </w:r>
      <w:r w:rsidR="00064CFA" w:rsidRPr="008D7E00">
        <w:rPr>
          <w:b w:val="0"/>
          <w:lang w:val="en-US" w:eastAsia="en-GB"/>
        </w:rPr>
        <w:t xml:space="preserve">If </w:t>
      </w:r>
      <w:r w:rsidR="000533C1" w:rsidRPr="008D7E00">
        <w:rPr>
          <w:b w:val="0"/>
          <w:lang w:val="en-US" w:eastAsia="en-GB"/>
        </w:rPr>
        <w:t xml:space="preserve">the set of </w:t>
      </w:r>
      <w:r w:rsidR="00064CFA" w:rsidRPr="008D7E00">
        <w:rPr>
          <w:rFonts w:ascii="Calibri" w:hAnsi="Calibri"/>
          <w:lang w:val="en-US"/>
        </w:rPr>
        <w:t xml:space="preserve">dl-DataToUL-ACK </w:t>
      </w:r>
      <w:r w:rsidR="00064CFA" w:rsidRPr="008D7E00">
        <w:rPr>
          <w:b w:val="0"/>
          <w:lang w:val="en-US" w:eastAsia="en-GB"/>
        </w:rPr>
        <w:t xml:space="preserve">in multicast PUCCH configuration is different from that in unicast PUCCH configuration, </w:t>
      </w:r>
      <w:r w:rsidR="000533C1" w:rsidRPr="008D7E00">
        <w:rPr>
          <w:b w:val="0"/>
          <w:lang w:val="en-US" w:eastAsia="en-GB"/>
        </w:rPr>
        <w:t>i.e. at least one of the item</w:t>
      </w:r>
      <w:r w:rsidR="002B5128" w:rsidRPr="008D7E00">
        <w:rPr>
          <w:b w:val="0"/>
          <w:lang w:val="en-US" w:eastAsia="en-GB"/>
        </w:rPr>
        <w:t>s</w:t>
      </w:r>
      <w:r w:rsidR="000533C1" w:rsidRPr="008D7E00">
        <w:rPr>
          <w:b w:val="0"/>
          <w:lang w:val="en-US" w:eastAsia="en-GB"/>
        </w:rPr>
        <w:t xml:space="preserve"> in the set </w:t>
      </w:r>
      <w:r w:rsidR="00B2379A" w:rsidRPr="008D7E00">
        <w:rPr>
          <w:rFonts w:ascii="Calibri" w:hAnsi="Calibri"/>
          <w:lang w:val="en-US"/>
        </w:rPr>
        <w:t>dl-DataToUL-ACK</w:t>
      </w:r>
      <w:r w:rsidR="000533C1" w:rsidRPr="008D7E00">
        <w:rPr>
          <w:b w:val="0"/>
          <w:lang w:val="en-US" w:eastAsia="en-GB"/>
        </w:rPr>
        <w:t xml:space="preserve"> </w:t>
      </w:r>
      <w:r w:rsidR="00CE1CAE" w:rsidRPr="008D7E00">
        <w:rPr>
          <w:b w:val="0"/>
          <w:lang w:val="en-US" w:eastAsia="en-GB"/>
        </w:rPr>
        <w:t xml:space="preserve">of multicast PUCCH configuration </w:t>
      </w:r>
      <w:r w:rsidR="000533C1" w:rsidRPr="008D7E00">
        <w:rPr>
          <w:b w:val="0"/>
          <w:lang w:val="en-US" w:eastAsia="en-GB"/>
        </w:rPr>
        <w:t xml:space="preserve">is </w:t>
      </w:r>
      <w:r w:rsidR="00CE1CAE" w:rsidRPr="008D7E00">
        <w:rPr>
          <w:b w:val="0"/>
          <w:lang w:val="en-US" w:eastAsia="en-GB"/>
        </w:rPr>
        <w:t>not within</w:t>
      </w:r>
      <w:r w:rsidR="00470E74" w:rsidRPr="008D7E00">
        <w:rPr>
          <w:b w:val="0"/>
          <w:lang w:val="en-US" w:eastAsia="en-GB"/>
        </w:rPr>
        <w:t xml:space="preserve"> the</w:t>
      </w:r>
      <w:r w:rsidR="00C87432" w:rsidRPr="008D7E00">
        <w:rPr>
          <w:b w:val="0"/>
          <w:lang w:val="en-US" w:eastAsia="en-GB"/>
        </w:rPr>
        <w:t xml:space="preserve"> set of </w:t>
      </w:r>
      <w:r w:rsidR="00B2379A" w:rsidRPr="008D7E00">
        <w:rPr>
          <w:b w:val="0"/>
          <w:lang w:val="en-US" w:eastAsia="en-GB"/>
        </w:rPr>
        <w:t xml:space="preserve">the </w:t>
      </w:r>
      <w:r w:rsidR="00C87432" w:rsidRPr="008D7E00">
        <w:rPr>
          <w:b w:val="0"/>
          <w:lang w:val="en-US" w:eastAsia="en-GB"/>
        </w:rPr>
        <w:t xml:space="preserve">unicast PUCCH configuration, </w:t>
      </w:r>
      <w:r w:rsidR="00C355E3" w:rsidRPr="008D7E00">
        <w:rPr>
          <w:b w:val="0"/>
          <w:lang w:val="en-US" w:eastAsia="en-GB"/>
        </w:rPr>
        <w:t>then</w:t>
      </w:r>
      <w:r w:rsidR="00470E74" w:rsidRPr="008D7E00">
        <w:rPr>
          <w:b w:val="0"/>
          <w:lang w:val="en-US" w:eastAsia="en-GB"/>
        </w:rPr>
        <w:t xml:space="preserve"> the agreement </w:t>
      </w:r>
      <w:r w:rsidR="00E8524B" w:rsidRPr="008D7E00">
        <w:rPr>
          <w:b w:val="0"/>
          <w:lang w:val="en-US" w:eastAsia="en-GB"/>
        </w:rPr>
        <w:t>needs to</w:t>
      </w:r>
      <w:r w:rsidR="00470E74" w:rsidRPr="008D7E00">
        <w:rPr>
          <w:b w:val="0"/>
          <w:lang w:val="en-US" w:eastAsia="en-GB"/>
        </w:rPr>
        <w:t xml:space="preserve"> be revised, or complemented.</w:t>
      </w:r>
      <w:bookmarkEnd w:id="62"/>
      <w:r w:rsidR="00470E74" w:rsidRPr="008D7E00">
        <w:rPr>
          <w:b w:val="0"/>
          <w:lang w:val="en-US" w:eastAsia="en-GB"/>
        </w:rPr>
        <w:t xml:space="preserve"> </w:t>
      </w:r>
    </w:p>
    <w:p w14:paraId="0F8E8069" w14:textId="50C0B0B3" w:rsidR="00F77849" w:rsidRPr="008D7E00" w:rsidRDefault="00F77849" w:rsidP="007509F7">
      <w:pPr>
        <w:pStyle w:val="Proposal"/>
        <w:numPr>
          <w:ilvl w:val="0"/>
          <w:numId w:val="0"/>
        </w:numPr>
        <w:rPr>
          <w:b w:val="0"/>
          <w:lang w:val="en-US" w:eastAsia="en-GB"/>
        </w:rPr>
      </w:pPr>
      <w:bookmarkStart w:id="63" w:name="_Toc68642443"/>
      <w:bookmarkEnd w:id="59"/>
      <w:bookmarkEnd w:id="60"/>
      <w:bookmarkEnd w:id="61"/>
      <w:r w:rsidRPr="008D7E00">
        <w:rPr>
          <w:b w:val="0"/>
          <w:lang w:val="en-US" w:eastAsia="en-GB"/>
        </w:rPr>
        <w:t>Here is an example.</w:t>
      </w:r>
      <w:bookmarkEnd w:id="63"/>
    </w:p>
    <w:p w14:paraId="0B47B3F3" w14:textId="45455A87" w:rsidR="00D11845" w:rsidRPr="008D7E00" w:rsidRDefault="00D11845" w:rsidP="007509F7">
      <w:pPr>
        <w:pStyle w:val="Proposal"/>
        <w:numPr>
          <w:ilvl w:val="0"/>
          <w:numId w:val="0"/>
        </w:numPr>
        <w:rPr>
          <w:b w:val="0"/>
          <w:lang w:val="en-US" w:eastAsia="en-GB"/>
        </w:rPr>
      </w:pPr>
      <w:bookmarkStart w:id="64" w:name="_Toc68642444"/>
      <w:r w:rsidRPr="008D7E00">
        <w:rPr>
          <w:b w:val="0"/>
          <w:lang w:val="en-US" w:eastAsia="en-GB"/>
        </w:rPr>
        <w:t>Assuming the value</w:t>
      </w:r>
      <w:r w:rsidR="00137383" w:rsidRPr="008D7E00">
        <w:rPr>
          <w:b w:val="0"/>
          <w:lang w:val="en-US" w:eastAsia="en-GB"/>
        </w:rPr>
        <w:t>s</w:t>
      </w:r>
      <w:r w:rsidRPr="008D7E00">
        <w:rPr>
          <w:b w:val="0"/>
          <w:lang w:val="en-US" w:eastAsia="en-GB"/>
        </w:rPr>
        <w:t xml:space="preserve"> in the set of dl-DataToUL-ACK </w:t>
      </w:r>
      <w:r w:rsidR="00436EBC" w:rsidRPr="008D7E00">
        <w:rPr>
          <w:b w:val="0"/>
          <w:lang w:val="en-US" w:eastAsia="en-GB"/>
        </w:rPr>
        <w:t>are {3,4,5}</w:t>
      </w:r>
      <w:r w:rsidR="00442EEF" w:rsidRPr="008D7E00">
        <w:rPr>
          <w:b w:val="0"/>
          <w:lang w:val="en-US" w:eastAsia="en-GB"/>
        </w:rPr>
        <w:t xml:space="preserve"> in the</w:t>
      </w:r>
      <w:r w:rsidRPr="008D7E00">
        <w:rPr>
          <w:b w:val="0"/>
          <w:lang w:val="en-US" w:eastAsia="en-GB"/>
        </w:rPr>
        <w:t xml:space="preserve"> unicast PUCCH configuration </w:t>
      </w:r>
      <w:r w:rsidR="008D48ED" w:rsidRPr="008D7E00">
        <w:rPr>
          <w:b w:val="0"/>
          <w:lang w:val="en-US" w:eastAsia="en-GB"/>
        </w:rPr>
        <w:t>and</w:t>
      </w:r>
      <w:r w:rsidR="009F698F" w:rsidRPr="008D7E00">
        <w:rPr>
          <w:b w:val="0"/>
          <w:lang w:val="en-US" w:eastAsia="en-GB"/>
        </w:rPr>
        <w:t xml:space="preserve"> </w:t>
      </w:r>
      <w:r w:rsidR="00442EEF" w:rsidRPr="008D7E00">
        <w:rPr>
          <w:b w:val="0"/>
          <w:lang w:val="en-US" w:eastAsia="en-GB"/>
        </w:rPr>
        <w:t xml:space="preserve">{1,2,3} </w:t>
      </w:r>
      <w:r w:rsidR="00223485" w:rsidRPr="008D7E00">
        <w:rPr>
          <w:b w:val="0"/>
          <w:lang w:val="en-US" w:eastAsia="en-GB"/>
        </w:rPr>
        <w:t>in</w:t>
      </w:r>
      <w:r w:rsidR="009F698F" w:rsidRPr="008D7E00">
        <w:rPr>
          <w:b w:val="0"/>
          <w:lang w:val="en-US" w:eastAsia="en-GB"/>
        </w:rPr>
        <w:t xml:space="preserve"> </w:t>
      </w:r>
      <w:r w:rsidR="00442EEF" w:rsidRPr="008D7E00">
        <w:rPr>
          <w:b w:val="0"/>
          <w:lang w:val="en-US" w:eastAsia="en-GB"/>
        </w:rPr>
        <w:t xml:space="preserve">the </w:t>
      </w:r>
      <w:r w:rsidR="009F698F" w:rsidRPr="008D7E00">
        <w:rPr>
          <w:b w:val="0"/>
          <w:lang w:val="en-US" w:eastAsia="en-GB"/>
        </w:rPr>
        <w:t xml:space="preserve">multicast PUCCH configuration, </w:t>
      </w:r>
      <w:r w:rsidR="00A44D73" w:rsidRPr="008D7E00">
        <w:rPr>
          <w:b w:val="0"/>
          <w:lang w:val="en-US" w:eastAsia="en-GB"/>
        </w:rPr>
        <w:t xml:space="preserve">then the HARQ-ACK codebook should be constructed based on </w:t>
      </w:r>
      <w:r w:rsidR="00AB213D" w:rsidRPr="008D7E00">
        <w:rPr>
          <w:b w:val="0"/>
          <w:lang w:val="en-US" w:eastAsia="en-GB"/>
        </w:rPr>
        <w:t xml:space="preserve">the union of </w:t>
      </w:r>
      <w:r w:rsidR="002D1528" w:rsidRPr="008D7E00">
        <w:rPr>
          <w:b w:val="0"/>
          <w:lang w:val="en-US" w:eastAsia="en-GB"/>
        </w:rPr>
        <w:t>the</w:t>
      </w:r>
      <w:r w:rsidR="003F08B9" w:rsidRPr="008D7E00">
        <w:rPr>
          <w:b w:val="0"/>
          <w:lang w:val="en-US" w:eastAsia="en-GB"/>
        </w:rPr>
        <w:t xml:space="preserve"> values </w:t>
      </w:r>
      <w:r w:rsidR="00F531CB" w:rsidRPr="008D7E00">
        <w:rPr>
          <w:b w:val="0"/>
          <w:lang w:val="en-US" w:eastAsia="en-GB"/>
        </w:rPr>
        <w:t>of both</w:t>
      </w:r>
      <w:r w:rsidR="00641C3B" w:rsidRPr="008D7E00">
        <w:rPr>
          <w:b w:val="0"/>
          <w:lang w:val="en-US" w:eastAsia="en-GB"/>
        </w:rPr>
        <w:t xml:space="preserve"> configuration</w:t>
      </w:r>
      <w:r w:rsidR="00F531CB" w:rsidRPr="008D7E00">
        <w:rPr>
          <w:b w:val="0"/>
          <w:lang w:val="en-US" w:eastAsia="en-GB"/>
        </w:rPr>
        <w:t>s</w:t>
      </w:r>
      <w:r w:rsidR="00641C3B" w:rsidRPr="008D7E00">
        <w:rPr>
          <w:b w:val="0"/>
          <w:lang w:val="en-US" w:eastAsia="en-GB"/>
        </w:rPr>
        <w:t>.</w:t>
      </w:r>
      <w:bookmarkEnd w:id="64"/>
      <w:r w:rsidR="00662EE6" w:rsidRPr="008D7E00">
        <w:rPr>
          <w:b w:val="0"/>
          <w:lang w:val="en-US" w:eastAsia="en-GB"/>
        </w:rPr>
        <w:t xml:space="preserve"> </w:t>
      </w:r>
    </w:p>
    <w:p w14:paraId="0FEF8488" w14:textId="65F990FD" w:rsidR="00C6779B" w:rsidRDefault="00E470E9" w:rsidP="008D7E00">
      <w:pPr>
        <w:pStyle w:val="Proposal"/>
        <w:keepNext/>
        <w:numPr>
          <w:ilvl w:val="0"/>
          <w:numId w:val="0"/>
        </w:numPr>
      </w:pPr>
      <w:bookmarkStart w:id="65" w:name="_Toc68642445"/>
      <w:r>
        <w:rPr>
          <w:noProof/>
        </w:rPr>
        <w:drawing>
          <wp:inline distT="0" distB="0" distL="0" distR="0" wp14:anchorId="4560CAB7" wp14:editId="34DED607">
            <wp:extent cx="6065520" cy="3715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1379" cy="3718668"/>
                    </a:xfrm>
                    <a:prstGeom prst="rect">
                      <a:avLst/>
                    </a:prstGeom>
                    <a:noFill/>
                  </pic:spPr>
                </pic:pic>
              </a:graphicData>
            </a:graphic>
          </wp:inline>
        </w:drawing>
      </w:r>
      <w:bookmarkEnd w:id="65"/>
    </w:p>
    <w:p w14:paraId="68761DAB" w14:textId="7670A121" w:rsidR="00662EE6" w:rsidRDefault="00C6779B" w:rsidP="008D7E00">
      <w:pPr>
        <w:pStyle w:val="Caption"/>
        <w:jc w:val="left"/>
        <w:rPr>
          <w:rFonts w:eastAsia="DengXian"/>
        </w:rPr>
      </w:pPr>
      <w:r>
        <w:t xml:space="preserve">Figure </w:t>
      </w:r>
      <w:fldSimple w:instr=" SEQ Figure \* ARABIC ">
        <w:r>
          <w:rPr>
            <w:noProof/>
          </w:rPr>
          <w:t>3</w:t>
        </w:r>
      </w:fldSimple>
      <w:r w:rsidR="003122AE">
        <w:t xml:space="preserve"> An example when multicast is configured with its own DL data to UL feedback timing</w:t>
      </w:r>
    </w:p>
    <w:p w14:paraId="1E416976" w14:textId="15FA98D5" w:rsidR="00B85DBC" w:rsidRPr="008D7E00" w:rsidRDefault="008A2BAE" w:rsidP="007509F7">
      <w:pPr>
        <w:pStyle w:val="Proposal"/>
        <w:numPr>
          <w:ilvl w:val="0"/>
          <w:numId w:val="0"/>
        </w:numPr>
        <w:rPr>
          <w:rFonts w:eastAsia="DengXian"/>
          <w:b w:val="0"/>
          <w:lang w:val="en-US" w:eastAsia="zh-CN"/>
        </w:rPr>
      </w:pPr>
      <w:bookmarkStart w:id="66" w:name="_Toc68642446"/>
      <w:r w:rsidRPr="008D7E00">
        <w:rPr>
          <w:rFonts w:eastAsia="DengXian"/>
          <w:b w:val="0"/>
          <w:lang w:val="en-US"/>
        </w:rPr>
        <w:lastRenderedPageBreak/>
        <w:t xml:space="preserve">Regarding the impact of TDRA on HARQ-ACK codebook, </w:t>
      </w:r>
      <w:r w:rsidR="002A7D16" w:rsidRPr="008D7E00">
        <w:rPr>
          <w:rFonts w:eastAsia="DengXian"/>
          <w:b w:val="0"/>
          <w:lang w:val="en-US"/>
        </w:rPr>
        <w:t>the union of TDRA of unicast and multicast should only</w:t>
      </w:r>
      <w:r w:rsidR="00D44D53" w:rsidRPr="008D7E00">
        <w:rPr>
          <w:rFonts w:eastAsia="DengXian"/>
          <w:b w:val="0"/>
          <w:lang w:val="en-US"/>
        </w:rPr>
        <w:t xml:space="preserve"> be taken into account </w:t>
      </w:r>
      <w:r w:rsidR="00A974DC" w:rsidRPr="008D7E00">
        <w:rPr>
          <w:rFonts w:eastAsia="DengXian"/>
          <w:b w:val="0"/>
          <w:lang w:val="en-US"/>
        </w:rPr>
        <w:t>at the DL slots when dl-DataToUL-ACK is overlapped between unicast and multicast configuration.</w:t>
      </w:r>
      <w:bookmarkEnd w:id="66"/>
      <w:r w:rsidR="00A974DC" w:rsidRPr="008D7E00">
        <w:rPr>
          <w:rFonts w:eastAsia="DengXian"/>
          <w:b w:val="0"/>
          <w:lang w:val="en-US"/>
        </w:rPr>
        <w:t xml:space="preserve"> </w:t>
      </w:r>
    </w:p>
    <w:p w14:paraId="2980001F" w14:textId="41B16D77" w:rsidR="00EA2FB0" w:rsidRPr="00F14E43" w:rsidRDefault="00E50387" w:rsidP="00567F57">
      <w:pPr>
        <w:pStyle w:val="Proposal"/>
        <w:rPr>
          <w:lang w:val="en-US"/>
        </w:rPr>
      </w:pPr>
      <w:bookmarkStart w:id="67" w:name="OLE_LINK79"/>
      <w:bookmarkStart w:id="68" w:name="OLE_LINK80"/>
      <w:bookmarkStart w:id="69" w:name="_Toc68642447"/>
      <w:r w:rsidRPr="00F14E43">
        <w:rPr>
          <w:lang w:val="en-US"/>
        </w:rPr>
        <w:t xml:space="preserve">When </w:t>
      </w:r>
      <w:r w:rsidR="00567F57" w:rsidRPr="00F14E43">
        <w:rPr>
          <w:lang w:val="en-US"/>
        </w:rPr>
        <w:t xml:space="preserve">MBS traffic is </w:t>
      </w:r>
      <w:r w:rsidR="004B5432" w:rsidRPr="00F14E43">
        <w:rPr>
          <w:lang w:val="en-US"/>
        </w:rPr>
        <w:t xml:space="preserve">configured with its own </w:t>
      </w:r>
      <w:bookmarkStart w:id="70" w:name="OLE_LINK86"/>
      <w:bookmarkStart w:id="71" w:name="OLE_LINK87"/>
      <w:r w:rsidR="004B5432" w:rsidRPr="00F14E43">
        <w:rPr>
          <w:lang w:val="en-US"/>
        </w:rPr>
        <w:t>dl-DataToUl-Ack in PUCCH configuration</w:t>
      </w:r>
      <w:bookmarkEnd w:id="70"/>
      <w:bookmarkEnd w:id="71"/>
      <w:r w:rsidR="004B5432" w:rsidRPr="00F14E43">
        <w:rPr>
          <w:lang w:val="en-US"/>
        </w:rPr>
        <w:t xml:space="preserve">, the </w:t>
      </w:r>
      <w:r w:rsidR="00200276" w:rsidRPr="00F14E43">
        <w:rPr>
          <w:lang w:val="en-US"/>
        </w:rPr>
        <w:t>number of bits in</w:t>
      </w:r>
      <w:r w:rsidR="003A3B9F" w:rsidRPr="00F14E43">
        <w:rPr>
          <w:lang w:val="en-US"/>
        </w:rPr>
        <w:t xml:space="preserve"> joint HARQ codebook is d</w:t>
      </w:r>
      <w:r w:rsidR="00CB1514" w:rsidRPr="00F14E43">
        <w:rPr>
          <w:lang w:val="en-US"/>
        </w:rPr>
        <w:t xml:space="preserve">etermined by the </w:t>
      </w:r>
      <w:r w:rsidR="00A9000D" w:rsidRPr="00F14E43">
        <w:rPr>
          <w:lang w:val="en-US"/>
        </w:rPr>
        <w:t xml:space="preserve">union of </w:t>
      </w:r>
      <w:r w:rsidR="008F7F2E" w:rsidRPr="00F14E43">
        <w:rPr>
          <w:lang w:val="en-US"/>
        </w:rPr>
        <w:t xml:space="preserve">elements </w:t>
      </w:r>
      <w:r w:rsidR="002A557E" w:rsidRPr="00F14E43">
        <w:rPr>
          <w:lang w:val="en-US"/>
        </w:rPr>
        <w:t>in the set</w:t>
      </w:r>
      <w:r w:rsidR="00C951C6" w:rsidRPr="00F14E43">
        <w:rPr>
          <w:lang w:val="en-US"/>
        </w:rPr>
        <w:t>s</w:t>
      </w:r>
      <w:r w:rsidR="00B31041" w:rsidRPr="00F14E43">
        <w:rPr>
          <w:lang w:val="en-US"/>
        </w:rPr>
        <w:t xml:space="preserve"> </w:t>
      </w:r>
      <w:bookmarkStart w:id="72" w:name="OLE_LINK67"/>
      <w:bookmarkStart w:id="73" w:name="OLE_LINK68"/>
      <w:r w:rsidR="00B31041" w:rsidRPr="00F14E43">
        <w:rPr>
          <w:lang w:val="en-US"/>
        </w:rPr>
        <w:t xml:space="preserve">of </w:t>
      </w:r>
      <w:r w:rsidR="009379B6" w:rsidRPr="00F14E43">
        <w:rPr>
          <w:lang w:val="en-US"/>
        </w:rPr>
        <w:t>K1</w:t>
      </w:r>
      <w:r w:rsidR="00B31041" w:rsidRPr="00F14E43">
        <w:rPr>
          <w:lang w:val="en-US"/>
        </w:rPr>
        <w:t xml:space="preserve"> </w:t>
      </w:r>
      <w:bookmarkEnd w:id="72"/>
      <w:bookmarkEnd w:id="73"/>
      <w:r w:rsidR="00B31041" w:rsidRPr="00F14E43">
        <w:rPr>
          <w:lang w:val="en-US"/>
        </w:rPr>
        <w:t>of both multicast and unicast</w:t>
      </w:r>
      <w:r w:rsidR="00247BB8" w:rsidRPr="00F14E43">
        <w:rPr>
          <w:lang w:val="en-US"/>
        </w:rPr>
        <w:t xml:space="preserve"> where K1 of multicast is </w:t>
      </w:r>
      <w:r w:rsidR="00023D1C" w:rsidRPr="00F14E43">
        <w:rPr>
          <w:lang w:val="en-US"/>
        </w:rPr>
        <w:t xml:space="preserve">provided by </w:t>
      </w:r>
      <w:bookmarkStart w:id="74" w:name="OLE_LINK88"/>
      <w:bookmarkStart w:id="75" w:name="OLE_LINK89"/>
      <w:bookmarkStart w:id="76" w:name="OLE_LINK90"/>
      <w:bookmarkStart w:id="77" w:name="OLE_LINK91"/>
      <w:bookmarkStart w:id="78" w:name="OLE_LINK92"/>
      <w:bookmarkStart w:id="79" w:name="OLE_LINK93"/>
      <w:r w:rsidR="00023D1C" w:rsidRPr="00F14E43">
        <w:rPr>
          <w:lang w:val="en-US"/>
        </w:rPr>
        <w:t>dl-DataToUl-Ack in multicast PUCCH configuration</w:t>
      </w:r>
      <w:bookmarkEnd w:id="74"/>
      <w:bookmarkEnd w:id="75"/>
      <w:bookmarkEnd w:id="76"/>
      <w:bookmarkEnd w:id="77"/>
      <w:bookmarkEnd w:id="78"/>
      <w:bookmarkEnd w:id="79"/>
      <w:r w:rsidR="00023D1C" w:rsidRPr="00F14E43">
        <w:rPr>
          <w:lang w:val="en-US"/>
        </w:rPr>
        <w:t xml:space="preserve"> and K1 of unicast is provided by dl-DataToUl-Ack in unicast PUCCH configuration or is </w:t>
      </w:r>
      <w:r w:rsidR="00FF076B" w:rsidRPr="00F14E43">
        <w:rPr>
          <w:lang w:val="en-US"/>
        </w:rPr>
        <w:t xml:space="preserve">predefined as </w:t>
      </w:r>
      <w:r w:rsidR="00023D1C" w:rsidRPr="00F14E43">
        <w:rPr>
          <w:lang w:val="en-US"/>
        </w:rPr>
        <w:t>{1,2,3,4,5,6,7,8}</w:t>
      </w:r>
      <w:r w:rsidR="00EA2FB0" w:rsidRPr="00F14E43">
        <w:rPr>
          <w:lang w:val="en-US"/>
        </w:rPr>
        <w:t>.</w:t>
      </w:r>
      <w:r w:rsidR="00D73A35" w:rsidRPr="00F14E43">
        <w:rPr>
          <w:lang w:val="en-US"/>
        </w:rPr>
        <w:t xml:space="preserve"> </w:t>
      </w:r>
      <w:r w:rsidR="00EF118D" w:rsidRPr="00F14E43">
        <w:rPr>
          <w:lang w:val="en-US"/>
        </w:rPr>
        <w:t xml:space="preserve">The union of </w:t>
      </w:r>
      <w:r w:rsidR="00B64C71" w:rsidRPr="00F14E43">
        <w:rPr>
          <w:lang w:val="en-US"/>
        </w:rPr>
        <w:t>TDRA set</w:t>
      </w:r>
      <w:r w:rsidR="00AE029D" w:rsidRPr="00F14E43">
        <w:rPr>
          <w:lang w:val="en-US"/>
        </w:rPr>
        <w:t>s</w:t>
      </w:r>
      <w:r w:rsidR="00EF118D" w:rsidRPr="00F14E43">
        <w:rPr>
          <w:lang w:val="en-US"/>
        </w:rPr>
        <w:t xml:space="preserve"> is considered at the DL slot</w:t>
      </w:r>
      <w:r w:rsidR="00314AB4" w:rsidRPr="00F14E43">
        <w:rPr>
          <w:lang w:val="en-US"/>
        </w:rPr>
        <w:t>s</w:t>
      </w:r>
      <w:r w:rsidR="00EF118D" w:rsidRPr="00F14E43">
        <w:rPr>
          <w:lang w:val="en-US"/>
        </w:rPr>
        <w:t xml:space="preserve"> </w:t>
      </w:r>
      <w:r w:rsidR="00314AB4" w:rsidRPr="00F14E43">
        <w:rPr>
          <w:lang w:val="en-US"/>
        </w:rPr>
        <w:t xml:space="preserve">given by the intersection of both </w:t>
      </w:r>
      <w:bookmarkStart w:id="80" w:name="OLE_LINK69"/>
      <w:bookmarkStart w:id="81" w:name="OLE_LINK70"/>
      <w:r w:rsidR="00884035" w:rsidRPr="00F14E43">
        <w:rPr>
          <w:lang w:val="en-US"/>
        </w:rPr>
        <w:t>K1</w:t>
      </w:r>
      <w:r w:rsidR="00CE32E0" w:rsidRPr="00F14E43">
        <w:rPr>
          <w:lang w:val="en-US"/>
        </w:rPr>
        <w:t xml:space="preserve"> </w:t>
      </w:r>
      <w:bookmarkEnd w:id="80"/>
      <w:bookmarkEnd w:id="81"/>
      <w:r w:rsidR="0053062A" w:rsidRPr="00F14E43">
        <w:rPr>
          <w:lang w:val="en-US"/>
        </w:rPr>
        <w:t>sets</w:t>
      </w:r>
      <w:r w:rsidR="00742EA3" w:rsidRPr="00F14E43">
        <w:rPr>
          <w:lang w:val="en-US"/>
        </w:rPr>
        <w:t xml:space="preserve"> in multicast and unicast</w:t>
      </w:r>
      <w:r w:rsidR="00EA2FB0" w:rsidRPr="00F14E43">
        <w:rPr>
          <w:lang w:val="en-US"/>
        </w:rPr>
        <w:t>.</w:t>
      </w:r>
      <w:bookmarkEnd w:id="69"/>
      <w:r w:rsidR="00F22C7B" w:rsidRPr="00F14E43">
        <w:rPr>
          <w:lang w:val="en-US"/>
        </w:rPr>
        <w:t xml:space="preserve"> </w:t>
      </w:r>
    </w:p>
    <w:bookmarkEnd w:id="67"/>
    <w:bookmarkEnd w:id="68"/>
    <w:p w14:paraId="4DFD301A" w14:textId="77777777" w:rsidR="004A675F" w:rsidRPr="008D7E00" w:rsidRDefault="004A675F" w:rsidP="007509F7">
      <w:pPr>
        <w:pStyle w:val="Proposal"/>
        <w:numPr>
          <w:ilvl w:val="0"/>
          <w:numId w:val="0"/>
        </w:numPr>
        <w:rPr>
          <w:b w:val="0"/>
          <w:lang w:val="en-US" w:eastAsia="en-GB"/>
        </w:rPr>
      </w:pPr>
    </w:p>
    <w:p w14:paraId="45B32912" w14:textId="79D06193" w:rsidR="004A675F" w:rsidRDefault="004A675F" w:rsidP="004A675F">
      <w:pPr>
        <w:rPr>
          <w:lang w:val="en-US"/>
        </w:rPr>
      </w:pPr>
      <w:r>
        <w:rPr>
          <w:lang w:val="en-US"/>
        </w:rPr>
        <w:t xml:space="preserve">If Proposal 1 gets agreed and an additional time offset has been  individually configured for a UE, the joint unicast and multicast codebook is still constructed as in Proposal </w:t>
      </w:r>
      <w:r w:rsidR="004D27EA">
        <w:rPr>
          <w:lang w:val="en-US"/>
        </w:rPr>
        <w:t xml:space="preserve">5 </w:t>
      </w:r>
      <w:r>
        <w:rPr>
          <w:lang w:val="en-US"/>
        </w:rPr>
        <w:t>.</w:t>
      </w:r>
    </w:p>
    <w:p w14:paraId="1B2F1F4C" w14:textId="77777777" w:rsidR="004D27EA" w:rsidRDefault="004D27EA" w:rsidP="004A675F">
      <w:pPr>
        <w:rPr>
          <w:lang w:val="en-US"/>
        </w:rPr>
      </w:pPr>
    </w:p>
    <w:p w14:paraId="4BC83D09" w14:textId="238BFF89" w:rsidR="00CC3FFD" w:rsidRDefault="003F23E2" w:rsidP="00A46E4E">
      <w:pPr>
        <w:pStyle w:val="Proposal"/>
        <w:numPr>
          <w:ilvl w:val="0"/>
          <w:numId w:val="0"/>
        </w:numPr>
        <w:rPr>
          <w:b w:val="0"/>
          <w:lang w:val="en-US" w:eastAsia="en-GB"/>
        </w:rPr>
      </w:pPr>
      <w:bookmarkStart w:id="82" w:name="_Toc68642448"/>
      <w:r w:rsidRPr="008D7E00">
        <w:rPr>
          <w:b w:val="0"/>
          <w:lang w:val="en-US" w:eastAsia="en-GB"/>
        </w:rPr>
        <w:t xml:space="preserve">When multicast and unicast or multicast and multicast traffic can be FDMed in a slot, a </w:t>
      </w:r>
      <w:r w:rsidR="00856001" w:rsidRPr="008D7E00">
        <w:rPr>
          <w:b w:val="0"/>
          <w:lang w:val="en-US" w:eastAsia="en-GB"/>
        </w:rPr>
        <w:t>rule is needed to construct type-1 HARQ-ACK codebook</w:t>
      </w:r>
      <w:r w:rsidR="009E041D" w:rsidRPr="008D7E00">
        <w:rPr>
          <w:b w:val="0"/>
          <w:lang w:val="en-US" w:eastAsia="en-GB"/>
        </w:rPr>
        <w:t>.</w:t>
      </w:r>
      <w:r w:rsidR="009E041D">
        <w:rPr>
          <w:b w:val="0"/>
          <w:lang w:val="en-US" w:eastAsia="en-GB"/>
        </w:rPr>
        <w:t xml:space="preserve"> </w:t>
      </w:r>
      <w:r w:rsidR="008C5681" w:rsidRPr="00030FC7">
        <w:rPr>
          <w:b w:val="0"/>
          <w:lang w:val="en-US" w:eastAsia="en-GB"/>
        </w:rPr>
        <w:t xml:space="preserve">we propose to treat MBS traffic as from a virtual carrier, and then use the rule to construct HARQ feedback codebook </w:t>
      </w:r>
      <w:r w:rsidR="00A44CF2">
        <w:rPr>
          <w:b w:val="0"/>
          <w:lang w:val="en-US" w:eastAsia="en-GB"/>
        </w:rPr>
        <w:t xml:space="preserve">before R-17 </w:t>
      </w:r>
      <w:r w:rsidR="0009604A">
        <w:rPr>
          <w:b w:val="0"/>
          <w:lang w:val="en-US" w:eastAsia="en-GB"/>
        </w:rPr>
        <w:t xml:space="preserve">as </w:t>
      </w:r>
      <w:r w:rsidR="003B768F">
        <w:rPr>
          <w:b w:val="0"/>
          <w:lang w:val="en-US" w:eastAsia="en-GB"/>
        </w:rPr>
        <w:t>UE works with C</w:t>
      </w:r>
      <w:r w:rsidR="008C5681" w:rsidRPr="00030FC7">
        <w:rPr>
          <w:b w:val="0"/>
          <w:lang w:val="en-US" w:eastAsia="en-GB"/>
        </w:rPr>
        <w:t xml:space="preserve">arrier Aggregation. Regarding the carrier index of this virtual carrier, there could be </w:t>
      </w:r>
      <w:r w:rsidR="004C62CD">
        <w:rPr>
          <w:b w:val="0"/>
          <w:lang w:val="en-US" w:eastAsia="en-GB"/>
        </w:rPr>
        <w:t>two</w:t>
      </w:r>
      <w:r w:rsidR="008C5681" w:rsidRPr="00030FC7">
        <w:rPr>
          <w:b w:val="0"/>
          <w:lang w:val="en-US" w:eastAsia="en-GB"/>
        </w:rPr>
        <w:t xml:space="preserve"> options.</w:t>
      </w:r>
      <w:bookmarkEnd w:id="82"/>
      <w:r w:rsidR="008C5681" w:rsidRPr="00030FC7">
        <w:rPr>
          <w:b w:val="0"/>
          <w:lang w:val="en-US" w:eastAsia="en-GB"/>
        </w:rPr>
        <w:t xml:space="preserve"> </w:t>
      </w:r>
    </w:p>
    <w:p w14:paraId="32B68CC9" w14:textId="6F795D38" w:rsidR="00CC3FFD" w:rsidRDefault="00CC3FFD" w:rsidP="00CC3FFD">
      <w:pPr>
        <w:pStyle w:val="Proposal"/>
        <w:numPr>
          <w:ilvl w:val="0"/>
          <w:numId w:val="0"/>
        </w:numPr>
        <w:rPr>
          <w:b w:val="0"/>
          <w:lang w:val="en-US" w:eastAsia="en-GB"/>
        </w:rPr>
      </w:pPr>
      <w:bookmarkStart w:id="83" w:name="_Toc68642449"/>
      <w:r>
        <w:rPr>
          <w:b w:val="0"/>
          <w:lang w:val="en-US" w:eastAsia="en-GB"/>
        </w:rPr>
        <w:t>Option 1</w:t>
      </w:r>
      <w:bookmarkStart w:id="84" w:name="OLE_LINK31"/>
      <w:bookmarkStart w:id="85" w:name="OLE_LINK32"/>
      <w:r>
        <w:rPr>
          <w:b w:val="0"/>
          <w:lang w:val="en-US" w:eastAsia="en-GB"/>
        </w:rPr>
        <w:t xml:space="preserve">: </w:t>
      </w:r>
      <w:bookmarkStart w:id="86" w:name="OLE_LINK74"/>
      <w:bookmarkStart w:id="87" w:name="OLE_LINK71"/>
      <w:r>
        <w:rPr>
          <w:b w:val="0"/>
          <w:lang w:val="en-US" w:eastAsia="en-GB"/>
        </w:rPr>
        <w:t xml:space="preserve">Explicitly </w:t>
      </w:r>
      <w:bookmarkStart w:id="88" w:name="OLE_LINK45"/>
      <w:bookmarkStart w:id="89" w:name="OLE_LINK46"/>
      <w:r>
        <w:rPr>
          <w:b w:val="0"/>
          <w:lang w:val="en-US" w:eastAsia="en-GB"/>
        </w:rPr>
        <w:t>configured by RRC</w:t>
      </w:r>
      <w:bookmarkEnd w:id="86"/>
      <w:r>
        <w:rPr>
          <w:b w:val="0"/>
          <w:lang w:val="en-US" w:eastAsia="en-GB"/>
        </w:rPr>
        <w:t xml:space="preserve">, </w:t>
      </w:r>
      <w:bookmarkEnd w:id="87"/>
      <w:r>
        <w:rPr>
          <w:b w:val="0"/>
          <w:lang w:val="en-US" w:eastAsia="en-GB"/>
        </w:rPr>
        <w:t xml:space="preserve">i.e. each </w:t>
      </w:r>
      <w:r w:rsidR="00A5183C">
        <w:rPr>
          <w:b w:val="0"/>
          <w:lang w:val="en-US" w:eastAsia="en-GB"/>
        </w:rPr>
        <w:t>multicast</w:t>
      </w:r>
      <w:r>
        <w:rPr>
          <w:b w:val="0"/>
          <w:lang w:val="en-US" w:eastAsia="en-GB"/>
        </w:rPr>
        <w:t xml:space="preserve"> </w:t>
      </w:r>
      <w:bookmarkEnd w:id="84"/>
      <w:bookmarkEnd w:id="85"/>
      <w:r>
        <w:rPr>
          <w:b w:val="0"/>
          <w:lang w:val="en-US" w:eastAsia="en-GB"/>
        </w:rPr>
        <w:t xml:space="preserve">traffic </w:t>
      </w:r>
      <w:r w:rsidR="00A5183C">
        <w:rPr>
          <w:b w:val="0"/>
          <w:lang w:val="en-US" w:eastAsia="en-GB"/>
        </w:rPr>
        <w:t xml:space="preserve">scheduled by one G-RNTI </w:t>
      </w:r>
      <w:r>
        <w:rPr>
          <w:b w:val="0"/>
          <w:lang w:val="en-US" w:eastAsia="en-GB"/>
        </w:rPr>
        <w:t xml:space="preserve">is associated with a </w:t>
      </w:r>
      <w:bookmarkStart w:id="90" w:name="OLE_LINK72"/>
      <w:bookmarkStart w:id="91" w:name="OLE_LINK73"/>
      <w:r>
        <w:rPr>
          <w:b w:val="0"/>
          <w:lang w:val="en-US" w:eastAsia="en-GB"/>
        </w:rPr>
        <w:t xml:space="preserve">virtual carrier </w:t>
      </w:r>
      <w:bookmarkEnd w:id="90"/>
      <w:bookmarkEnd w:id="91"/>
      <w:r>
        <w:rPr>
          <w:b w:val="0"/>
          <w:lang w:val="en-US" w:eastAsia="en-GB"/>
        </w:rPr>
        <w:t>index.</w:t>
      </w:r>
      <w:bookmarkEnd w:id="83"/>
      <w:bookmarkEnd w:id="88"/>
      <w:bookmarkEnd w:id="89"/>
    </w:p>
    <w:p w14:paraId="25A03EBB" w14:textId="3020907C" w:rsidR="00F87BD2" w:rsidRPr="00030FC7" w:rsidRDefault="00CC3FFD" w:rsidP="00F87BD2">
      <w:pPr>
        <w:pStyle w:val="Proposal"/>
        <w:numPr>
          <w:ilvl w:val="0"/>
          <w:numId w:val="0"/>
        </w:numPr>
        <w:rPr>
          <w:b w:val="0"/>
          <w:lang w:val="en-US" w:eastAsia="en-GB"/>
        </w:rPr>
      </w:pPr>
      <w:bookmarkStart w:id="92" w:name="_Toc68642450"/>
      <w:r>
        <w:rPr>
          <w:b w:val="0"/>
          <w:lang w:val="en-US" w:eastAsia="en-GB"/>
        </w:rPr>
        <w:t xml:space="preserve">Option 2: </w:t>
      </w:r>
      <w:bookmarkStart w:id="93" w:name="OLE_LINK75"/>
      <w:bookmarkStart w:id="94" w:name="OLE_LINK76"/>
      <w:r>
        <w:rPr>
          <w:b w:val="0"/>
          <w:lang w:val="en-US" w:eastAsia="en-GB"/>
        </w:rPr>
        <w:t>Implicitly via predefined rule</w:t>
      </w:r>
      <w:bookmarkEnd w:id="93"/>
      <w:bookmarkEnd w:id="94"/>
      <w:r>
        <w:rPr>
          <w:b w:val="0"/>
          <w:lang w:val="en-US" w:eastAsia="en-GB"/>
        </w:rPr>
        <w:t xml:space="preserve">, e.g. virtual carrier index is larger than that of the actual associated physical carrier but smaller than that of all other physical carriers. For example, there are two physical carriers with index C1 and C2 (C1&lt;C2), </w:t>
      </w:r>
      <w:r w:rsidR="00A33965">
        <w:rPr>
          <w:b w:val="0"/>
          <w:lang w:val="en-US" w:eastAsia="en-GB"/>
        </w:rPr>
        <w:t>multicast</w:t>
      </w:r>
      <w:r>
        <w:rPr>
          <w:b w:val="0"/>
          <w:lang w:val="en-US" w:eastAsia="en-GB"/>
        </w:rPr>
        <w:t xml:space="preserve"> traffic is transmitted in C1, then the virtual carrier index C1’ for </w:t>
      </w:r>
      <w:r w:rsidR="00A33965">
        <w:rPr>
          <w:b w:val="0"/>
          <w:lang w:val="en-US" w:eastAsia="en-GB"/>
        </w:rPr>
        <w:t xml:space="preserve">multicast </w:t>
      </w:r>
      <w:r>
        <w:rPr>
          <w:b w:val="0"/>
          <w:lang w:val="en-US" w:eastAsia="en-GB"/>
        </w:rPr>
        <w:t xml:space="preserve">carrier satisfies C1&lt;C1’&lt;C2. </w:t>
      </w:r>
      <w:r w:rsidR="008E68F7">
        <w:rPr>
          <w:b w:val="0"/>
          <w:lang w:val="en-US" w:eastAsia="en-GB"/>
        </w:rPr>
        <w:t>T</w:t>
      </w:r>
      <w:r w:rsidR="00F87BD2" w:rsidRPr="00030FC7">
        <w:rPr>
          <w:b w:val="0"/>
          <w:lang w:val="en-US" w:eastAsia="en-GB"/>
        </w:rPr>
        <w:t xml:space="preserve">he virtual carrier index of </w:t>
      </w:r>
      <w:r w:rsidR="00BD7468">
        <w:rPr>
          <w:b w:val="0"/>
          <w:lang w:val="en-US" w:eastAsia="en-GB"/>
        </w:rPr>
        <w:t>multicast</w:t>
      </w:r>
      <w:r w:rsidR="00F87BD2" w:rsidRPr="00030FC7">
        <w:rPr>
          <w:b w:val="0"/>
          <w:lang w:val="en-US" w:eastAsia="en-GB"/>
        </w:rPr>
        <w:t xml:space="preserve"> traffic scheduled with G-RNTI_1 is smaller than the virtual carrier index of </w:t>
      </w:r>
      <w:r w:rsidR="00BD7468">
        <w:rPr>
          <w:b w:val="0"/>
          <w:lang w:val="en-US" w:eastAsia="en-GB"/>
        </w:rPr>
        <w:t>multicast</w:t>
      </w:r>
      <w:r w:rsidR="00F87BD2" w:rsidRPr="00030FC7">
        <w:rPr>
          <w:b w:val="0"/>
          <w:lang w:val="en-US" w:eastAsia="en-GB"/>
        </w:rPr>
        <w:t xml:space="preserve"> traffic scheduled with G-RNTI_2 if G-RNTI_1 &lt; G_RNTI 2.</w:t>
      </w:r>
      <w:bookmarkEnd w:id="92"/>
      <w:r w:rsidR="00F87BD2" w:rsidRPr="00030FC7">
        <w:rPr>
          <w:b w:val="0"/>
          <w:lang w:val="en-US" w:eastAsia="en-GB"/>
        </w:rPr>
        <w:t xml:space="preserve"> </w:t>
      </w:r>
    </w:p>
    <w:p w14:paraId="0FC1FAE8" w14:textId="77777777" w:rsidR="00F87BD2" w:rsidRDefault="00F87BD2" w:rsidP="00CC3FFD">
      <w:pPr>
        <w:pStyle w:val="Proposal"/>
        <w:numPr>
          <w:ilvl w:val="0"/>
          <w:numId w:val="0"/>
        </w:numPr>
        <w:rPr>
          <w:b w:val="0"/>
          <w:lang w:val="en-US" w:eastAsia="en-GB"/>
        </w:rPr>
      </w:pPr>
    </w:p>
    <w:p w14:paraId="152D5151" w14:textId="2537D61E" w:rsidR="00021C35" w:rsidRPr="008D7E00" w:rsidRDefault="007D7544">
      <w:pPr>
        <w:pStyle w:val="Proposal"/>
        <w:rPr>
          <w:lang w:val="en-US"/>
        </w:rPr>
      </w:pPr>
      <w:bookmarkStart w:id="95" w:name="_Toc68642451"/>
      <w:r w:rsidRPr="008D7E00">
        <w:rPr>
          <w:lang w:val="en-US"/>
        </w:rPr>
        <w:t>When multicast and uni</w:t>
      </w:r>
      <w:r w:rsidR="00CD17A7" w:rsidRPr="008D7E00">
        <w:rPr>
          <w:lang w:val="en-US"/>
        </w:rPr>
        <w:t>c</w:t>
      </w:r>
      <w:r w:rsidRPr="008D7E00">
        <w:rPr>
          <w:lang w:val="en-US"/>
        </w:rPr>
        <w:t xml:space="preserve">ast or multicast and multicast traffic can be FDMed in a slot, </w:t>
      </w:r>
      <w:bookmarkStart w:id="96" w:name="OLE_LINK63"/>
      <w:bookmarkStart w:id="97" w:name="OLE_LINK64"/>
      <w:r w:rsidR="00022628">
        <w:rPr>
          <w:lang w:val="en-US"/>
        </w:rPr>
        <w:t>multicast</w:t>
      </w:r>
      <w:r w:rsidR="00021C35" w:rsidRPr="008D7E00">
        <w:rPr>
          <w:lang w:val="en-US"/>
        </w:rPr>
        <w:t xml:space="preserve"> traffic </w:t>
      </w:r>
      <w:r w:rsidR="00022628">
        <w:rPr>
          <w:lang w:val="en-US"/>
        </w:rPr>
        <w:t>scheduled by one G-RNTI</w:t>
      </w:r>
      <w:r w:rsidR="00021C35">
        <w:rPr>
          <w:lang w:val="en-US"/>
        </w:rPr>
        <w:t xml:space="preserve"> </w:t>
      </w:r>
      <w:r w:rsidR="00021C35" w:rsidRPr="008D7E00">
        <w:rPr>
          <w:lang w:val="en-US"/>
        </w:rPr>
        <w:t xml:space="preserve">is treated as coming from a virtual carrier, </w:t>
      </w:r>
      <w:r w:rsidR="00723882" w:rsidRPr="008D7E00">
        <w:rPr>
          <w:lang w:val="en-US"/>
        </w:rPr>
        <w:t>and</w:t>
      </w:r>
      <w:r w:rsidR="00021C35" w:rsidRPr="008D7E00">
        <w:rPr>
          <w:lang w:val="en-US"/>
        </w:rPr>
        <w:t xml:space="preserve"> the</w:t>
      </w:r>
      <w:r w:rsidR="002426CC" w:rsidRPr="008D7E00">
        <w:rPr>
          <w:lang w:val="en-US"/>
        </w:rPr>
        <w:t xml:space="preserve"> HARQ codebook construction rule </w:t>
      </w:r>
      <w:r w:rsidR="00C432CA" w:rsidRPr="008D7E00">
        <w:rPr>
          <w:lang w:val="en-US"/>
        </w:rPr>
        <w:t xml:space="preserve">before R-17 </w:t>
      </w:r>
      <w:r w:rsidR="003C3112" w:rsidRPr="008D7E00">
        <w:rPr>
          <w:lang w:val="en-US"/>
        </w:rPr>
        <w:t>can be reused</w:t>
      </w:r>
      <w:r w:rsidR="001062BE" w:rsidRPr="008D7E00">
        <w:rPr>
          <w:lang w:val="en-US"/>
        </w:rPr>
        <w:t xml:space="preserve"> </w:t>
      </w:r>
      <w:r w:rsidR="00853E6D">
        <w:rPr>
          <w:lang w:val="en-US"/>
        </w:rPr>
        <w:t xml:space="preserve">for </w:t>
      </w:r>
      <w:r w:rsidR="002A4031">
        <w:rPr>
          <w:lang w:val="en-US"/>
        </w:rPr>
        <w:t>this joint</w:t>
      </w:r>
      <w:r w:rsidR="00853E6D" w:rsidRPr="008D7E00">
        <w:rPr>
          <w:lang w:val="en-US"/>
        </w:rPr>
        <w:t xml:space="preserve"> type-1 HARQ-ACK codebook</w:t>
      </w:r>
      <w:r w:rsidR="003C3112" w:rsidRPr="008D7E00">
        <w:rPr>
          <w:lang w:val="en-US"/>
        </w:rPr>
        <w:t>.</w:t>
      </w:r>
      <w:bookmarkEnd w:id="95"/>
      <w:r w:rsidR="003C3112" w:rsidRPr="008D7E00">
        <w:rPr>
          <w:lang w:val="en-US"/>
        </w:rPr>
        <w:t xml:space="preserve"> </w:t>
      </w:r>
      <w:bookmarkEnd w:id="96"/>
      <w:bookmarkEnd w:id="97"/>
    </w:p>
    <w:p w14:paraId="6F392BEA" w14:textId="5AB47387" w:rsidR="008D112E" w:rsidRPr="008D7E00" w:rsidRDefault="00B66D7C" w:rsidP="008D7E00">
      <w:pPr>
        <w:pStyle w:val="Proposal"/>
        <w:rPr>
          <w:lang w:val="en-US"/>
        </w:rPr>
      </w:pPr>
      <w:bookmarkStart w:id="98" w:name="_Toc68642452"/>
      <w:r>
        <w:rPr>
          <w:lang w:val="en-US"/>
        </w:rPr>
        <w:t xml:space="preserve">The </w:t>
      </w:r>
      <w:r w:rsidR="00BD5DBB">
        <w:rPr>
          <w:lang w:val="en-US"/>
        </w:rPr>
        <w:t>index of</w:t>
      </w:r>
      <w:r w:rsidR="00F82E04">
        <w:rPr>
          <w:lang w:val="en-US"/>
        </w:rPr>
        <w:t xml:space="preserve"> virtual carrier associated with multicast traffic</w:t>
      </w:r>
      <w:r w:rsidR="00BD22ED">
        <w:rPr>
          <w:lang w:val="en-US"/>
        </w:rPr>
        <w:t xml:space="preserve"> can be either explicitly configured via RRC signaling or </w:t>
      </w:r>
      <w:r w:rsidR="00BE6D1A">
        <w:rPr>
          <w:lang w:val="en-US"/>
        </w:rPr>
        <w:t xml:space="preserve">implicitly </w:t>
      </w:r>
      <w:r w:rsidR="00BD22ED">
        <w:rPr>
          <w:lang w:val="en-US"/>
        </w:rPr>
        <w:t xml:space="preserve">determined by </w:t>
      </w:r>
      <w:r w:rsidR="00BE6D1A">
        <w:rPr>
          <w:lang w:val="en-US"/>
        </w:rPr>
        <w:t>predefined</w:t>
      </w:r>
      <w:r w:rsidR="00BD22ED">
        <w:rPr>
          <w:lang w:val="en-US"/>
        </w:rPr>
        <w:t xml:space="preserve"> rules.</w:t>
      </w:r>
      <w:r w:rsidR="00E4752A">
        <w:rPr>
          <w:lang w:val="en-US"/>
        </w:rPr>
        <w:t xml:space="preserve"> The predefined rule </w:t>
      </w:r>
      <w:r w:rsidR="00056108">
        <w:rPr>
          <w:lang w:val="en-US"/>
        </w:rPr>
        <w:t xml:space="preserve">to determine virtual carrier index </w:t>
      </w:r>
      <w:r w:rsidR="00E4752A">
        <w:rPr>
          <w:lang w:val="en-US"/>
        </w:rPr>
        <w:t>can be FFS</w:t>
      </w:r>
      <w:r w:rsidR="003F5374">
        <w:rPr>
          <w:lang w:val="en-US"/>
        </w:rPr>
        <w:t>.</w:t>
      </w:r>
      <w:bookmarkEnd w:id="98"/>
      <w:r w:rsidR="00BD22ED">
        <w:rPr>
          <w:lang w:val="en-US"/>
        </w:rPr>
        <w:t xml:space="preserve">  </w:t>
      </w:r>
    </w:p>
    <w:p w14:paraId="65ED7CDD" w14:textId="77777777" w:rsidR="0002556C" w:rsidRPr="008D7E00" w:rsidRDefault="0002556C" w:rsidP="00A46E4E">
      <w:pPr>
        <w:pStyle w:val="Proposal"/>
        <w:numPr>
          <w:ilvl w:val="0"/>
          <w:numId w:val="0"/>
        </w:numPr>
        <w:rPr>
          <w:lang w:val="en-US" w:eastAsia="en-GB"/>
        </w:rPr>
      </w:pPr>
    </w:p>
    <w:p w14:paraId="5CAC15EB" w14:textId="26EECBF4" w:rsidR="0008728C" w:rsidRPr="009E1C6F" w:rsidRDefault="003914A4" w:rsidP="004573FC">
      <w:pPr>
        <w:rPr>
          <w:lang w:eastAsia="en-GB"/>
        </w:rPr>
      </w:pPr>
      <w:bookmarkStart w:id="99" w:name="OLE_LINK5"/>
      <w:bookmarkStart w:id="100" w:name="OLE_LINK6"/>
      <w:r w:rsidRPr="009E1C6F">
        <w:rPr>
          <w:lang w:eastAsia="en-GB"/>
        </w:rPr>
        <w:t>Regarding</w:t>
      </w:r>
      <w:bookmarkEnd w:id="99"/>
      <w:bookmarkEnd w:id="100"/>
      <w:r w:rsidRPr="009E1C6F">
        <w:rPr>
          <w:lang w:eastAsia="en-GB"/>
        </w:rPr>
        <w:t xml:space="preserve"> </w:t>
      </w:r>
      <w:r w:rsidR="003855CF" w:rsidRPr="009E1C6F">
        <w:rPr>
          <w:lang w:eastAsia="en-GB"/>
        </w:rPr>
        <w:t xml:space="preserve">whether to support enhanced type-2 or type-3 HARQ ACK codebook, our opinion is that it is not necessary. This is because </w:t>
      </w:r>
      <w:r w:rsidR="00437E24" w:rsidRPr="009E1C6F">
        <w:rPr>
          <w:lang w:eastAsia="en-GB"/>
        </w:rPr>
        <w:t>the initial</w:t>
      </w:r>
      <w:r w:rsidR="003A4B19" w:rsidRPr="009E1C6F">
        <w:rPr>
          <w:lang w:eastAsia="en-GB"/>
        </w:rPr>
        <w:t xml:space="preserve"> trigger of </w:t>
      </w:r>
      <w:r w:rsidR="00DD3017" w:rsidRPr="009E1C6F">
        <w:rPr>
          <w:lang w:eastAsia="en-GB"/>
        </w:rPr>
        <w:t xml:space="preserve">introducing </w:t>
      </w:r>
      <w:r w:rsidR="003855CF" w:rsidRPr="009E1C6F">
        <w:rPr>
          <w:lang w:eastAsia="en-GB"/>
        </w:rPr>
        <w:t xml:space="preserve">enhanced type-2 or type-3 HARQ codebook is for unlicensed spectrum. </w:t>
      </w:r>
      <w:r w:rsidR="00A8167E" w:rsidRPr="009E1C6F">
        <w:rPr>
          <w:lang w:eastAsia="en-GB"/>
        </w:rPr>
        <w:t xml:space="preserve">Even </w:t>
      </w:r>
      <w:r w:rsidR="00E86D0D" w:rsidRPr="009E1C6F">
        <w:rPr>
          <w:lang w:eastAsia="en-GB"/>
        </w:rPr>
        <w:t xml:space="preserve">though </w:t>
      </w:r>
      <w:r w:rsidR="00A8167E" w:rsidRPr="009E1C6F">
        <w:rPr>
          <w:lang w:eastAsia="en-GB"/>
        </w:rPr>
        <w:t xml:space="preserve">type-3 HARQ ACK codebook can be used for licensed as well, </w:t>
      </w:r>
      <w:r w:rsidR="00E87581" w:rsidRPr="009E1C6F">
        <w:rPr>
          <w:lang w:eastAsia="en-GB"/>
        </w:rPr>
        <w:t>w</w:t>
      </w:r>
      <w:r w:rsidR="0010305D" w:rsidRPr="009E1C6F">
        <w:rPr>
          <w:lang w:eastAsia="en-GB"/>
        </w:rPr>
        <w:t xml:space="preserve">e do not think </w:t>
      </w:r>
      <w:r w:rsidR="00E87581" w:rsidRPr="009E1C6F">
        <w:rPr>
          <w:lang w:eastAsia="en-GB"/>
        </w:rPr>
        <w:t xml:space="preserve">the </w:t>
      </w:r>
      <w:r w:rsidR="00CC7608" w:rsidRPr="009E1C6F">
        <w:rPr>
          <w:lang w:eastAsia="en-GB"/>
        </w:rPr>
        <w:t xml:space="preserve">use </w:t>
      </w:r>
      <w:r w:rsidR="00E87581" w:rsidRPr="009E1C6F">
        <w:rPr>
          <w:lang w:eastAsia="en-GB"/>
        </w:rPr>
        <w:t xml:space="preserve">case </w:t>
      </w:r>
      <w:r w:rsidR="00293B95" w:rsidRPr="009E1C6F">
        <w:rPr>
          <w:lang w:eastAsia="en-GB"/>
        </w:rPr>
        <w:t>that type-3 is targeting for</w:t>
      </w:r>
      <w:r w:rsidR="000875BC" w:rsidRPr="009E1C6F">
        <w:rPr>
          <w:lang w:eastAsia="en-GB"/>
        </w:rPr>
        <w:t xml:space="preserve"> </w:t>
      </w:r>
      <w:r w:rsidR="00293B95" w:rsidRPr="009E1C6F">
        <w:rPr>
          <w:lang w:eastAsia="en-GB"/>
        </w:rPr>
        <w:t xml:space="preserve">occurs </w:t>
      </w:r>
      <w:r w:rsidR="000875BC" w:rsidRPr="009E1C6F">
        <w:rPr>
          <w:lang w:eastAsia="en-GB"/>
        </w:rPr>
        <w:t>frequently in licensed spectrum</w:t>
      </w:r>
      <w:r w:rsidR="0010305D" w:rsidRPr="009E1C6F">
        <w:rPr>
          <w:lang w:eastAsia="en-GB"/>
        </w:rPr>
        <w:t xml:space="preserve">. </w:t>
      </w:r>
      <w:r w:rsidR="0079710A" w:rsidRPr="009E1C6F">
        <w:rPr>
          <w:lang w:eastAsia="en-GB"/>
        </w:rPr>
        <w:t>Therefore,</w:t>
      </w:r>
      <w:r w:rsidR="00735877" w:rsidRPr="009E1C6F">
        <w:rPr>
          <w:lang w:eastAsia="en-GB"/>
        </w:rPr>
        <w:t xml:space="preserve"> enhanced type-2 or type-3 HARQ codebook </w:t>
      </w:r>
      <w:r w:rsidR="00A14C8D" w:rsidRPr="009E1C6F">
        <w:rPr>
          <w:lang w:eastAsia="en-GB"/>
        </w:rPr>
        <w:t xml:space="preserve">for PTM </w:t>
      </w:r>
      <w:r w:rsidR="0079710A" w:rsidRPr="009E1C6F">
        <w:rPr>
          <w:lang w:eastAsia="en-GB"/>
        </w:rPr>
        <w:t xml:space="preserve">shall </w:t>
      </w:r>
      <w:r w:rsidR="00735877" w:rsidRPr="009E1C6F">
        <w:rPr>
          <w:lang w:eastAsia="en-GB"/>
        </w:rPr>
        <w:t xml:space="preserve">not </w:t>
      </w:r>
      <w:r w:rsidR="0079710A" w:rsidRPr="009E1C6F">
        <w:rPr>
          <w:lang w:eastAsia="en-GB"/>
        </w:rPr>
        <w:t>be</w:t>
      </w:r>
      <w:r w:rsidR="00735877" w:rsidRPr="009E1C6F">
        <w:rPr>
          <w:lang w:eastAsia="en-GB"/>
        </w:rPr>
        <w:t xml:space="preserve"> within the scope of R-17.</w:t>
      </w:r>
    </w:p>
    <w:p w14:paraId="773F5755" w14:textId="65AD90F7" w:rsidR="00107A72" w:rsidRPr="008D7E00" w:rsidRDefault="0035314A" w:rsidP="00107A72">
      <w:pPr>
        <w:pStyle w:val="Proposal"/>
        <w:rPr>
          <w:lang w:val="en-US" w:eastAsia="en-GB"/>
        </w:rPr>
      </w:pPr>
      <w:bookmarkStart w:id="101" w:name="_Toc68642453"/>
      <w:r w:rsidRPr="008D7E00">
        <w:rPr>
          <w:lang w:val="en-US" w:eastAsia="en-GB"/>
        </w:rPr>
        <w:lastRenderedPageBreak/>
        <w:t>Enhanced T</w:t>
      </w:r>
      <w:r w:rsidR="00A94921" w:rsidRPr="008D7E00">
        <w:rPr>
          <w:lang w:val="en-US" w:eastAsia="en-GB"/>
        </w:rPr>
        <w:t>ype 2 or Type 3 HARQ-ACK codebooks are not supported for PTM</w:t>
      </w:r>
      <w:r w:rsidR="00A2269D" w:rsidRPr="008D7E00">
        <w:rPr>
          <w:lang w:val="en-US" w:eastAsia="en-GB"/>
        </w:rPr>
        <w:t xml:space="preserve"> </w:t>
      </w:r>
      <w:r w:rsidR="00864310" w:rsidRPr="008D7E00">
        <w:rPr>
          <w:lang w:val="en-US" w:eastAsia="en-GB"/>
        </w:rPr>
        <w:t>traffic feedback</w:t>
      </w:r>
      <w:bookmarkEnd w:id="101"/>
    </w:p>
    <w:p w14:paraId="00625E7F" w14:textId="24303AE2" w:rsidR="00CF778B" w:rsidRPr="00F14E43" w:rsidRDefault="006E304B" w:rsidP="006E304B">
      <w:pPr>
        <w:pStyle w:val="Heading3"/>
        <w:rPr>
          <w:lang w:eastAsia="en-GB"/>
        </w:rPr>
      </w:pPr>
      <w:r w:rsidRPr="00F14E43">
        <w:rPr>
          <w:lang w:eastAsia="en-GB"/>
        </w:rPr>
        <w:t>HARQ feedback priority</w:t>
      </w:r>
    </w:p>
    <w:p w14:paraId="694FC37F" w14:textId="340BBF58" w:rsidR="006E304B" w:rsidRDefault="006E304B" w:rsidP="004573FC">
      <w:pPr>
        <w:rPr>
          <w:lang w:eastAsia="en-GB"/>
        </w:rPr>
      </w:pPr>
    </w:p>
    <w:tbl>
      <w:tblPr>
        <w:tblStyle w:val="TableGrid"/>
        <w:tblW w:w="0" w:type="auto"/>
        <w:tblLook w:val="04A0" w:firstRow="1" w:lastRow="0" w:firstColumn="1" w:lastColumn="0" w:noHBand="0" w:noVBand="1"/>
      </w:tblPr>
      <w:tblGrid>
        <w:gridCol w:w="9629"/>
      </w:tblGrid>
      <w:tr w:rsidR="006E304B" w14:paraId="14FA6B2B" w14:textId="77777777" w:rsidTr="006E304B">
        <w:tc>
          <w:tcPr>
            <w:tcW w:w="9629" w:type="dxa"/>
          </w:tcPr>
          <w:p w14:paraId="65EE037F" w14:textId="77777777" w:rsidR="006E304B" w:rsidRDefault="006E304B" w:rsidP="006E304B">
            <w:pPr>
              <w:rPr>
                <w:lang w:eastAsia="x-none"/>
              </w:rPr>
            </w:pPr>
            <w:r w:rsidRPr="00A15C04">
              <w:rPr>
                <w:highlight w:val="green"/>
                <w:lang w:eastAsia="x-none"/>
              </w:rPr>
              <w:t>Agreement:</w:t>
            </w:r>
          </w:p>
          <w:p w14:paraId="770905C9" w14:textId="77777777" w:rsidR="006E304B" w:rsidRPr="008D7E00" w:rsidRDefault="006E304B" w:rsidP="006E304B">
            <w:pPr>
              <w:rPr>
                <w:szCs w:val="20"/>
                <w:lang w:val="en-US"/>
              </w:rPr>
            </w:pPr>
            <w:r w:rsidRPr="008D7E00">
              <w:rPr>
                <w:lang w:val="en-US"/>
              </w:rPr>
              <w:t xml:space="preserve">The priority for HARQ-ACK feedback for RRC_CONNECTED UE receiving multicast can be, </w:t>
            </w:r>
          </w:p>
          <w:p w14:paraId="302FEA61" w14:textId="77777777" w:rsidR="006E304B" w:rsidRPr="00A15C04" w:rsidRDefault="006E304B" w:rsidP="002D467B">
            <w:pPr>
              <w:pStyle w:val="ListParagraph"/>
              <w:numPr>
                <w:ilvl w:val="0"/>
                <w:numId w:val="18"/>
              </w:numPr>
              <w:overflowPunct w:val="0"/>
              <w:autoSpaceDE w:val="0"/>
              <w:autoSpaceDN w:val="0"/>
              <w:adjustRightInd w:val="0"/>
              <w:jc w:val="both"/>
              <w:textAlignment w:val="baseline"/>
              <w:rPr>
                <w:rFonts w:eastAsia="Times New Roman"/>
              </w:rPr>
            </w:pPr>
            <w:r w:rsidRPr="00A15C04">
              <w:rPr>
                <w:rFonts w:eastAsia="Times New Roman"/>
              </w:rPr>
              <w:t>Lower, higher than or equal to the HARQ-ACK feedback for unicast</w:t>
            </w:r>
          </w:p>
          <w:p w14:paraId="393F568B" w14:textId="77777777" w:rsidR="006E304B" w:rsidRPr="00A15C04" w:rsidRDefault="006E304B" w:rsidP="002D467B">
            <w:pPr>
              <w:pStyle w:val="ListParagraph"/>
              <w:numPr>
                <w:ilvl w:val="1"/>
                <w:numId w:val="18"/>
              </w:numPr>
              <w:overflowPunct w:val="0"/>
              <w:autoSpaceDE w:val="0"/>
              <w:autoSpaceDN w:val="0"/>
              <w:adjustRightInd w:val="0"/>
              <w:jc w:val="both"/>
              <w:textAlignment w:val="baseline"/>
              <w:rPr>
                <w:rFonts w:eastAsia="Times New Roman"/>
              </w:rPr>
            </w:pPr>
            <w:r w:rsidRPr="00A15C04">
              <w:rPr>
                <w:rFonts w:eastAsia="Times New Roman" w:hint="eastAsia"/>
              </w:rPr>
              <w:t>F</w:t>
            </w:r>
            <w:r w:rsidRPr="00A15C04">
              <w:rPr>
                <w:rFonts w:eastAsia="Times New Roman"/>
              </w:rPr>
              <w:t>FS: How to reflect the priority in specification, e.g., whether it is configured or indicated to the UE</w:t>
            </w:r>
          </w:p>
          <w:p w14:paraId="4DE7DB07" w14:textId="77777777" w:rsidR="006E304B" w:rsidRPr="00A15C04" w:rsidRDefault="006E304B" w:rsidP="002D467B">
            <w:pPr>
              <w:pStyle w:val="ListParagraph"/>
              <w:numPr>
                <w:ilvl w:val="1"/>
                <w:numId w:val="18"/>
              </w:numPr>
              <w:overflowPunct w:val="0"/>
              <w:autoSpaceDE w:val="0"/>
              <w:autoSpaceDN w:val="0"/>
              <w:adjustRightInd w:val="0"/>
              <w:jc w:val="both"/>
              <w:textAlignment w:val="baseline"/>
              <w:rPr>
                <w:rFonts w:eastAsia="Times New Roman"/>
              </w:rPr>
            </w:pPr>
            <w:bookmarkStart w:id="102" w:name="OLE_LINK3"/>
            <w:r w:rsidRPr="00A15C04">
              <w:rPr>
                <w:rFonts w:eastAsia="Times New Roman"/>
              </w:rPr>
              <w:t>FFS: The total number of priorities across multicast and unicast</w:t>
            </w:r>
          </w:p>
          <w:bookmarkEnd w:id="102"/>
          <w:p w14:paraId="52CA6ECA" w14:textId="77777777" w:rsidR="006E304B" w:rsidRPr="001C506E" w:rsidRDefault="006E304B" w:rsidP="002D467B">
            <w:pPr>
              <w:pStyle w:val="ListParagraph"/>
              <w:numPr>
                <w:ilvl w:val="0"/>
                <w:numId w:val="18"/>
              </w:numPr>
              <w:overflowPunct w:val="0"/>
              <w:autoSpaceDE w:val="0"/>
              <w:autoSpaceDN w:val="0"/>
              <w:adjustRightInd w:val="0"/>
              <w:jc w:val="both"/>
              <w:textAlignment w:val="baseline"/>
              <w:rPr>
                <w:rFonts w:eastAsia="Times New Roman"/>
              </w:rPr>
            </w:pPr>
            <w:r w:rsidRPr="00A15C04">
              <w:rPr>
                <w:rFonts w:eastAsia="Times New Roman"/>
              </w:rPr>
              <w:t xml:space="preserve">FFS the priority between HARQ-ACK feedback for multicast and other UCI for unicast (SR, CSI) or PUSCH for unicast. </w:t>
            </w:r>
          </w:p>
          <w:p w14:paraId="00261886" w14:textId="77777777" w:rsidR="006E304B" w:rsidRPr="008D7E00" w:rsidRDefault="006E304B" w:rsidP="004573FC">
            <w:pPr>
              <w:rPr>
                <w:lang w:val="en-US" w:eastAsia="en-GB"/>
              </w:rPr>
            </w:pPr>
          </w:p>
          <w:p w14:paraId="770A8A32" w14:textId="77777777" w:rsidR="00FF3D25" w:rsidRPr="008D7E00" w:rsidRDefault="00FF3D25" w:rsidP="004573FC">
            <w:pPr>
              <w:rPr>
                <w:lang w:val="en-US" w:eastAsia="en-GB"/>
              </w:rPr>
            </w:pPr>
          </w:p>
          <w:p w14:paraId="6A649EA4" w14:textId="77777777" w:rsidR="00FF3D25" w:rsidRPr="008D7E00" w:rsidRDefault="00FF3D25" w:rsidP="00FF3D25">
            <w:pPr>
              <w:rPr>
                <w:lang w:val="en-US" w:eastAsia="x-none"/>
              </w:rPr>
            </w:pPr>
            <w:r w:rsidRPr="008D7E00">
              <w:rPr>
                <w:highlight w:val="green"/>
                <w:lang w:val="en-US" w:eastAsia="x-none"/>
              </w:rPr>
              <w:t>Agreement:</w:t>
            </w:r>
          </w:p>
          <w:p w14:paraId="3126EACC" w14:textId="77777777" w:rsidR="00FF3D25" w:rsidRPr="008D7E00" w:rsidRDefault="00FF3D25" w:rsidP="00FF3D25">
            <w:pPr>
              <w:rPr>
                <w:szCs w:val="20"/>
                <w:lang w:val="en-US"/>
              </w:rPr>
            </w:pPr>
            <w:r w:rsidRPr="008D7E00">
              <w:rPr>
                <w:lang w:val="en-US"/>
              </w:rPr>
              <w:t>For the cases of HARQ-ACK feedback (at least for ACK/NACK based feedback) is available for multicast and unicast for a given UE receiving multicast, for determining the PUCCH resource,</w:t>
            </w:r>
          </w:p>
          <w:p w14:paraId="3D0A5932"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Support multiplexing for the same priority and prioritizing for different priorities at least </w:t>
            </w:r>
            <w:r w:rsidRPr="00E06AFC">
              <w:t>when the corresponding PUCCH resources overlap in</w:t>
            </w:r>
            <w:r w:rsidRPr="00A650AE">
              <w:rPr>
                <w:rFonts w:eastAsia="Times New Roman"/>
              </w:rPr>
              <w:t xml:space="preserve"> time in a slot. </w:t>
            </w:r>
          </w:p>
          <w:p w14:paraId="510C98C6" w14:textId="77777777" w:rsidR="00FF3D25" w:rsidRPr="00A650AE" w:rsidRDefault="00FF3D25" w:rsidP="002D467B">
            <w:pPr>
              <w:pStyle w:val="ListParagraph"/>
              <w:numPr>
                <w:ilvl w:val="1"/>
                <w:numId w:val="18"/>
              </w:numPr>
              <w:overflowPunct w:val="0"/>
              <w:autoSpaceDE w:val="0"/>
              <w:autoSpaceDN w:val="0"/>
              <w:adjustRightInd w:val="0"/>
              <w:jc w:val="both"/>
              <w:textAlignment w:val="baseline"/>
              <w:rPr>
                <w:rFonts w:eastAsia="Times New Roman"/>
              </w:rPr>
            </w:pPr>
            <w:r w:rsidRPr="00A650AE">
              <w:rPr>
                <w:rFonts w:eastAsia="Times New Roman"/>
              </w:rPr>
              <w:t>FFS whether it is subject to UE capability.</w:t>
            </w:r>
          </w:p>
          <w:p w14:paraId="6B4DB3F3"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FFS the case of </w:t>
            </w:r>
            <w:r>
              <w:t>non-overlapping PUCCHs resources for HARQ-ACK in the same slot.</w:t>
            </w:r>
          </w:p>
          <w:p w14:paraId="1EFD712F"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FFS whether sub-slot based PUCCH transmission for HARQ-ACK is supported</w:t>
            </w:r>
            <w:r>
              <w:t>.</w:t>
            </w:r>
          </w:p>
          <w:p w14:paraId="7BEBCDF2" w14:textId="77777777" w:rsidR="00FF3D25" w:rsidRPr="00A650AE" w:rsidRDefault="00FF3D25" w:rsidP="002D467B">
            <w:pPr>
              <w:pStyle w:val="ListParagraph"/>
              <w:numPr>
                <w:ilvl w:val="0"/>
                <w:numId w:val="18"/>
              </w:numPr>
              <w:overflowPunct w:val="0"/>
              <w:autoSpaceDE w:val="0"/>
              <w:autoSpaceDN w:val="0"/>
              <w:adjustRightInd w:val="0"/>
              <w:jc w:val="both"/>
              <w:textAlignment w:val="baseline"/>
              <w:rPr>
                <w:rFonts w:eastAsia="Times New Roman"/>
              </w:rPr>
            </w:pPr>
            <w:r w:rsidRPr="00A650AE">
              <w:rPr>
                <w:rFonts w:eastAsia="Times New Roman"/>
              </w:rPr>
              <w:t xml:space="preserve">FFS the case of HARQ-ACK feedback for multicast and other UCI for unicast. </w:t>
            </w:r>
          </w:p>
          <w:p w14:paraId="494FC9B8" w14:textId="50877118" w:rsidR="00FF3D25" w:rsidRPr="00FF3D25" w:rsidRDefault="00FF3D25" w:rsidP="004573FC">
            <w:pPr>
              <w:rPr>
                <w:lang w:val="x-none" w:eastAsia="en-GB"/>
              </w:rPr>
            </w:pPr>
          </w:p>
        </w:tc>
      </w:tr>
    </w:tbl>
    <w:p w14:paraId="41B87580" w14:textId="79926EC6" w:rsidR="006E304B" w:rsidRDefault="006E304B" w:rsidP="004573FC">
      <w:pPr>
        <w:rPr>
          <w:lang w:eastAsia="en-GB"/>
        </w:rPr>
      </w:pPr>
    </w:p>
    <w:p w14:paraId="4F8130FF" w14:textId="73AFE872" w:rsidR="002746D1" w:rsidRDefault="00AE7043" w:rsidP="004573FC">
      <w:pPr>
        <w:rPr>
          <w:lang w:eastAsia="en-GB"/>
        </w:rPr>
      </w:pPr>
      <w:r>
        <w:rPr>
          <w:lang w:eastAsia="en-GB"/>
        </w:rPr>
        <w:t xml:space="preserve">In R-16, </w:t>
      </w:r>
      <w:r w:rsidR="008509CC">
        <w:rPr>
          <w:lang w:eastAsia="en-GB"/>
        </w:rPr>
        <w:t>pri</w:t>
      </w:r>
      <w:r w:rsidR="00F67F98">
        <w:rPr>
          <w:lang w:eastAsia="en-GB"/>
        </w:rPr>
        <w:t>ority is introduced at PHY</w:t>
      </w:r>
      <w:r w:rsidR="00152D8C">
        <w:rPr>
          <w:lang w:eastAsia="en-GB"/>
        </w:rPr>
        <w:t xml:space="preserve">. </w:t>
      </w:r>
      <w:r w:rsidR="00804EA3">
        <w:rPr>
          <w:lang w:eastAsia="en-GB"/>
        </w:rPr>
        <w:t xml:space="preserve">High priority </w:t>
      </w:r>
      <w:r w:rsidR="008519A5">
        <w:rPr>
          <w:lang w:eastAsia="en-GB"/>
        </w:rPr>
        <w:t xml:space="preserve">transmission can kick out low priority transmission at PHY layer. </w:t>
      </w:r>
      <w:r w:rsidR="00984127">
        <w:rPr>
          <w:lang w:eastAsia="en-GB"/>
        </w:rPr>
        <w:t>This is targeting the case when UE has mixed traffic with both URLLC and eMBB</w:t>
      </w:r>
      <w:r w:rsidR="009A4924">
        <w:rPr>
          <w:lang w:eastAsia="en-GB"/>
        </w:rPr>
        <w:t xml:space="preserve">. </w:t>
      </w:r>
      <w:r w:rsidR="00C942C9">
        <w:rPr>
          <w:lang w:eastAsia="en-GB"/>
        </w:rPr>
        <w:t xml:space="preserve">Our view is that </w:t>
      </w:r>
      <w:r w:rsidR="003F3245">
        <w:rPr>
          <w:lang w:eastAsia="en-GB"/>
        </w:rPr>
        <w:t xml:space="preserve">there </w:t>
      </w:r>
      <w:r w:rsidR="00BB37CA">
        <w:rPr>
          <w:lang w:eastAsia="en-GB"/>
        </w:rPr>
        <w:t>are</w:t>
      </w:r>
      <w:r w:rsidR="003F3245">
        <w:rPr>
          <w:lang w:eastAsia="en-GB"/>
        </w:rPr>
        <w:t xml:space="preserve"> still two priorities at PHY layer </w:t>
      </w:r>
      <w:r w:rsidR="0005028D">
        <w:rPr>
          <w:lang w:eastAsia="en-GB"/>
        </w:rPr>
        <w:t xml:space="preserve">even </w:t>
      </w:r>
      <w:r w:rsidR="00E20929">
        <w:rPr>
          <w:lang w:eastAsia="en-GB"/>
        </w:rPr>
        <w:t>multicast</w:t>
      </w:r>
      <w:r w:rsidR="009060B7">
        <w:rPr>
          <w:lang w:eastAsia="en-GB"/>
        </w:rPr>
        <w:t xml:space="preserve"> traffic </w:t>
      </w:r>
      <w:r w:rsidR="0005028D">
        <w:rPr>
          <w:lang w:eastAsia="en-GB"/>
        </w:rPr>
        <w:t xml:space="preserve">is in a cell. </w:t>
      </w:r>
      <w:r w:rsidR="00E20929">
        <w:rPr>
          <w:lang w:eastAsia="en-GB"/>
        </w:rPr>
        <w:t>Multicast</w:t>
      </w:r>
      <w:r w:rsidR="0005028D">
        <w:rPr>
          <w:lang w:eastAsia="en-GB"/>
        </w:rPr>
        <w:t xml:space="preserve"> traffic can b</w:t>
      </w:r>
      <w:r w:rsidR="001D7E4F">
        <w:rPr>
          <w:lang w:eastAsia="en-GB"/>
        </w:rPr>
        <w:t xml:space="preserve">e either configured with </w:t>
      </w:r>
      <w:r w:rsidR="00347C5A">
        <w:rPr>
          <w:lang w:eastAsia="en-GB"/>
        </w:rPr>
        <w:t xml:space="preserve">high </w:t>
      </w:r>
      <w:r w:rsidR="001D7E4F">
        <w:rPr>
          <w:lang w:eastAsia="en-GB"/>
        </w:rPr>
        <w:t>priority</w:t>
      </w:r>
      <w:r w:rsidR="00347C5A">
        <w:rPr>
          <w:lang w:eastAsia="en-GB"/>
        </w:rPr>
        <w:t>,</w:t>
      </w:r>
      <w:r w:rsidR="00AC7CEC">
        <w:rPr>
          <w:lang w:eastAsia="en-GB"/>
        </w:rPr>
        <w:t xml:space="preserve"> or low priority</w:t>
      </w:r>
      <w:r w:rsidR="00C01880">
        <w:rPr>
          <w:lang w:eastAsia="en-GB"/>
        </w:rPr>
        <w:t xml:space="preserve">, same for unicast </w:t>
      </w:r>
      <w:r w:rsidR="001D7E4F">
        <w:rPr>
          <w:lang w:eastAsia="en-GB"/>
        </w:rPr>
        <w:t xml:space="preserve">traffic. </w:t>
      </w:r>
      <w:r w:rsidR="00967342">
        <w:rPr>
          <w:lang w:eastAsia="en-GB"/>
        </w:rPr>
        <w:t>The</w:t>
      </w:r>
      <w:r w:rsidR="00D26639">
        <w:rPr>
          <w:lang w:eastAsia="en-GB"/>
        </w:rPr>
        <w:t>n the</w:t>
      </w:r>
      <w:r w:rsidR="00967342">
        <w:rPr>
          <w:lang w:eastAsia="en-GB"/>
        </w:rPr>
        <w:t xml:space="preserve"> priority between HARQ-ACK feedback for </w:t>
      </w:r>
      <w:r w:rsidR="00C631FC">
        <w:rPr>
          <w:lang w:eastAsia="en-GB"/>
        </w:rPr>
        <w:t>multicast</w:t>
      </w:r>
      <w:r w:rsidR="00967342">
        <w:rPr>
          <w:lang w:eastAsia="en-GB"/>
        </w:rPr>
        <w:t xml:space="preserve"> and other UCI for unicast</w:t>
      </w:r>
      <w:r w:rsidR="00C1527D">
        <w:rPr>
          <w:lang w:eastAsia="en-GB"/>
        </w:rPr>
        <w:t xml:space="preserve"> or PUSCH for unicast </w:t>
      </w:r>
      <w:r w:rsidR="005321C5">
        <w:rPr>
          <w:lang w:eastAsia="en-GB"/>
        </w:rPr>
        <w:t xml:space="preserve">reuse the </w:t>
      </w:r>
      <w:r w:rsidR="006E138D">
        <w:rPr>
          <w:lang w:eastAsia="en-GB"/>
        </w:rPr>
        <w:t xml:space="preserve">same rules defined </w:t>
      </w:r>
      <w:r w:rsidR="00E138CF">
        <w:rPr>
          <w:lang w:eastAsia="en-GB"/>
        </w:rPr>
        <w:t>before</w:t>
      </w:r>
      <w:r w:rsidR="006E138D">
        <w:rPr>
          <w:lang w:eastAsia="en-GB"/>
        </w:rPr>
        <w:t xml:space="preserve"> R-1</w:t>
      </w:r>
      <w:r w:rsidR="00E138CF">
        <w:rPr>
          <w:lang w:eastAsia="en-GB"/>
        </w:rPr>
        <w:t>7</w:t>
      </w:r>
      <w:r w:rsidR="006E138D">
        <w:rPr>
          <w:lang w:eastAsia="en-GB"/>
        </w:rPr>
        <w:t xml:space="preserve">. </w:t>
      </w:r>
      <w:r w:rsidR="001552A5">
        <w:rPr>
          <w:lang w:eastAsia="en-GB"/>
        </w:rPr>
        <w:t xml:space="preserve">Regarding the indication of </w:t>
      </w:r>
      <w:r w:rsidR="00FA1E72">
        <w:rPr>
          <w:lang w:eastAsia="en-GB"/>
        </w:rPr>
        <w:t>priority</w:t>
      </w:r>
      <w:r w:rsidR="000573B8">
        <w:rPr>
          <w:lang w:eastAsia="en-GB"/>
        </w:rPr>
        <w:t>, the rule defined in R-16 can be reused here.</w:t>
      </w:r>
      <w:r w:rsidR="00AF2CCD">
        <w:rPr>
          <w:lang w:eastAsia="en-GB"/>
        </w:rPr>
        <w:t xml:space="preserve"> </w:t>
      </w:r>
      <w:r w:rsidR="00492DBC">
        <w:rPr>
          <w:lang w:eastAsia="en-GB"/>
        </w:rPr>
        <w:t xml:space="preserve">For </w:t>
      </w:r>
      <w:r w:rsidR="00D403A5">
        <w:rPr>
          <w:lang w:eastAsia="en-GB"/>
        </w:rPr>
        <w:t xml:space="preserve">HARQ feedback corresponding to </w:t>
      </w:r>
      <w:r w:rsidR="00492DBC">
        <w:rPr>
          <w:lang w:eastAsia="en-GB"/>
        </w:rPr>
        <w:t xml:space="preserve">dynamic scheduled </w:t>
      </w:r>
      <w:r w:rsidR="00D403A5">
        <w:rPr>
          <w:lang w:eastAsia="en-GB"/>
        </w:rPr>
        <w:t>traffic, its priority is indicated via DCI</w:t>
      </w:r>
      <w:r w:rsidR="00EF4571">
        <w:rPr>
          <w:lang w:eastAsia="en-GB"/>
        </w:rPr>
        <w:t xml:space="preserve">. For </w:t>
      </w:r>
      <w:r w:rsidR="003500B8">
        <w:rPr>
          <w:lang w:eastAsia="en-GB"/>
        </w:rPr>
        <w:t>SPS</w:t>
      </w:r>
      <w:r w:rsidR="00A665F7">
        <w:rPr>
          <w:lang w:eastAsia="en-GB"/>
        </w:rPr>
        <w:t>,</w:t>
      </w:r>
      <w:r w:rsidR="002874C4">
        <w:rPr>
          <w:lang w:eastAsia="en-GB"/>
        </w:rPr>
        <w:t xml:space="preserve"> </w:t>
      </w:r>
      <w:r w:rsidR="00A665F7">
        <w:rPr>
          <w:lang w:eastAsia="en-GB"/>
        </w:rPr>
        <w:t>p</w:t>
      </w:r>
      <w:r w:rsidR="000D46B0">
        <w:rPr>
          <w:lang w:eastAsia="en-GB"/>
        </w:rPr>
        <w:t>riority is indicated</w:t>
      </w:r>
      <w:r w:rsidR="003342E9">
        <w:rPr>
          <w:lang w:eastAsia="en-GB"/>
        </w:rPr>
        <w:t xml:space="preserve"> via RRC.</w:t>
      </w:r>
      <w:r w:rsidR="00D70A15">
        <w:rPr>
          <w:lang w:eastAsia="en-GB"/>
        </w:rPr>
        <w:t xml:space="preserve"> </w:t>
      </w:r>
      <w:r w:rsidR="00EC55AA">
        <w:rPr>
          <w:lang w:eastAsia="en-GB"/>
        </w:rPr>
        <w:t xml:space="preserve"> </w:t>
      </w:r>
    </w:p>
    <w:p w14:paraId="6E9CA2DE" w14:textId="3E755F57" w:rsidR="001C73BD" w:rsidRPr="009E1C6F" w:rsidRDefault="00833B63" w:rsidP="008D7E00">
      <w:pPr>
        <w:pStyle w:val="Proposal"/>
      </w:pPr>
      <w:bookmarkStart w:id="103" w:name="_Toc68642454"/>
      <w:r w:rsidRPr="008D7E00">
        <w:rPr>
          <w:lang w:val="en-US"/>
        </w:rPr>
        <w:t>There are still two priorit</w:t>
      </w:r>
      <w:r w:rsidR="00E77333" w:rsidRPr="008D7E00">
        <w:rPr>
          <w:lang w:val="en-US"/>
        </w:rPr>
        <w:t>ies</w:t>
      </w:r>
      <w:r w:rsidRPr="008D7E00">
        <w:rPr>
          <w:lang w:val="en-US"/>
        </w:rPr>
        <w:t xml:space="preserve"> at PHY layer</w:t>
      </w:r>
      <w:r w:rsidR="00AA02B1" w:rsidRPr="008D7E00">
        <w:rPr>
          <w:lang w:val="en-US"/>
        </w:rPr>
        <w:t>, M</w:t>
      </w:r>
      <w:r w:rsidR="00E634E4" w:rsidRPr="008D7E00">
        <w:rPr>
          <w:lang w:val="en-US"/>
        </w:rPr>
        <w:t>ulticast</w:t>
      </w:r>
      <w:r w:rsidR="00AA02B1" w:rsidRPr="008D7E00">
        <w:rPr>
          <w:lang w:val="en-US"/>
        </w:rPr>
        <w:t xml:space="preserve"> traffic </w:t>
      </w:r>
      <w:r w:rsidR="00853B6C" w:rsidRPr="008D7E00">
        <w:rPr>
          <w:lang w:val="en-US"/>
        </w:rPr>
        <w:t>can be configured to have either</w:t>
      </w:r>
      <w:r w:rsidR="00AA02B1" w:rsidRPr="008D7E00">
        <w:rPr>
          <w:lang w:val="en-US"/>
        </w:rPr>
        <w:t xml:space="preserve"> the </w:t>
      </w:r>
      <w:r w:rsidR="00E634E4" w:rsidRPr="008D7E00">
        <w:rPr>
          <w:lang w:val="en-US"/>
        </w:rPr>
        <w:t>high</w:t>
      </w:r>
      <w:r w:rsidR="00AA02B1" w:rsidRPr="008D7E00">
        <w:rPr>
          <w:lang w:val="en-US"/>
        </w:rPr>
        <w:t xml:space="preserve"> priority</w:t>
      </w:r>
      <w:r w:rsidR="00853B6C" w:rsidRPr="008D7E00">
        <w:rPr>
          <w:lang w:val="en-US"/>
        </w:rPr>
        <w:t xml:space="preserve">, or </w:t>
      </w:r>
      <w:r w:rsidR="00E634E4" w:rsidRPr="008D7E00">
        <w:rPr>
          <w:lang w:val="en-US"/>
        </w:rPr>
        <w:t>low</w:t>
      </w:r>
      <w:r w:rsidR="00853B6C" w:rsidRPr="008D7E00">
        <w:rPr>
          <w:lang w:val="en-US"/>
        </w:rPr>
        <w:t xml:space="preserve"> priority</w:t>
      </w:r>
      <w:r w:rsidR="00E2155C" w:rsidRPr="008D7E00">
        <w:rPr>
          <w:lang w:val="en-US"/>
        </w:rPr>
        <w:t>.</w:t>
      </w:r>
      <w:r w:rsidR="00B96F65" w:rsidRPr="008D7E00">
        <w:rPr>
          <w:lang w:val="en-US"/>
        </w:rPr>
        <w:t xml:space="preserve"> </w:t>
      </w:r>
      <w:r w:rsidR="002C30C8">
        <w:t xml:space="preserve">The indication of priority reuse </w:t>
      </w:r>
      <w:r w:rsidR="00310565">
        <w:t>the rules</w:t>
      </w:r>
      <w:r w:rsidR="002C30C8">
        <w:t xml:space="preserve"> from R-16</w:t>
      </w:r>
      <w:r w:rsidR="00E2155C">
        <w:t>.</w:t>
      </w:r>
      <w:bookmarkEnd w:id="103"/>
    </w:p>
    <w:p w14:paraId="736C7457" w14:textId="30C6055C" w:rsidR="00D70A62" w:rsidRDefault="00794E30" w:rsidP="004573FC">
      <w:pPr>
        <w:rPr>
          <w:lang w:eastAsia="en-GB"/>
        </w:rPr>
      </w:pPr>
      <w:r>
        <w:rPr>
          <w:lang w:eastAsia="en-GB"/>
        </w:rPr>
        <w:t>When UE is required to send HARQ</w:t>
      </w:r>
      <w:r w:rsidR="00F8399B">
        <w:rPr>
          <w:lang w:eastAsia="en-GB"/>
        </w:rPr>
        <w:t>-ACK</w:t>
      </w:r>
      <w:r>
        <w:rPr>
          <w:lang w:eastAsia="en-GB"/>
        </w:rPr>
        <w:t xml:space="preserve"> feedback for </w:t>
      </w:r>
      <w:r w:rsidR="0046208A">
        <w:rPr>
          <w:lang w:eastAsia="en-GB"/>
        </w:rPr>
        <w:t xml:space="preserve">both </w:t>
      </w:r>
      <w:r w:rsidR="002C30C8">
        <w:rPr>
          <w:lang w:eastAsia="en-GB"/>
        </w:rPr>
        <w:t>multicast</w:t>
      </w:r>
      <w:r w:rsidR="0046208A">
        <w:rPr>
          <w:lang w:eastAsia="en-GB"/>
        </w:rPr>
        <w:t xml:space="preserve"> and unicast traffic, and the </w:t>
      </w:r>
      <w:r w:rsidR="007A1383">
        <w:rPr>
          <w:lang w:eastAsia="en-GB"/>
        </w:rPr>
        <w:t xml:space="preserve">transmission </w:t>
      </w:r>
      <w:r w:rsidR="0046208A">
        <w:rPr>
          <w:lang w:eastAsia="en-GB"/>
        </w:rPr>
        <w:t>time is overlap</w:t>
      </w:r>
      <w:r w:rsidR="007A1383">
        <w:rPr>
          <w:lang w:eastAsia="en-GB"/>
        </w:rPr>
        <w:t xml:space="preserve">, then </w:t>
      </w:r>
      <w:r w:rsidR="00F8399B">
        <w:rPr>
          <w:lang w:eastAsia="en-GB"/>
        </w:rPr>
        <w:t>H</w:t>
      </w:r>
      <w:r w:rsidR="007A1383">
        <w:rPr>
          <w:lang w:eastAsia="en-GB"/>
        </w:rPr>
        <w:t>ARQ</w:t>
      </w:r>
      <w:r w:rsidR="00F8399B">
        <w:rPr>
          <w:lang w:eastAsia="en-GB"/>
        </w:rPr>
        <w:t xml:space="preserve">-ACK </w:t>
      </w:r>
      <w:r w:rsidR="007A1383">
        <w:rPr>
          <w:lang w:eastAsia="en-GB"/>
        </w:rPr>
        <w:t xml:space="preserve">feedback </w:t>
      </w:r>
      <w:r w:rsidR="00F8399B">
        <w:rPr>
          <w:lang w:eastAsia="en-GB"/>
        </w:rPr>
        <w:t xml:space="preserve">for </w:t>
      </w:r>
      <w:r w:rsidR="00C91BA5">
        <w:rPr>
          <w:lang w:eastAsia="en-GB"/>
        </w:rPr>
        <w:t>multicast</w:t>
      </w:r>
      <w:r w:rsidR="00F8399B">
        <w:rPr>
          <w:lang w:eastAsia="en-GB"/>
        </w:rPr>
        <w:t xml:space="preserve"> </w:t>
      </w:r>
      <w:r w:rsidR="007A1383">
        <w:rPr>
          <w:lang w:eastAsia="en-GB"/>
        </w:rPr>
        <w:t>and</w:t>
      </w:r>
      <w:r w:rsidR="00F8399B">
        <w:rPr>
          <w:lang w:eastAsia="en-GB"/>
        </w:rPr>
        <w:t xml:space="preserve"> unicast traffic are multiplexed into one PUCCH resource</w:t>
      </w:r>
      <w:r w:rsidR="003F34C5">
        <w:rPr>
          <w:lang w:eastAsia="en-GB"/>
        </w:rPr>
        <w:t xml:space="preserve"> when they are configured with same priority</w:t>
      </w:r>
      <w:r w:rsidR="00F8399B">
        <w:rPr>
          <w:lang w:eastAsia="en-GB"/>
        </w:rPr>
        <w:t xml:space="preserve">. </w:t>
      </w:r>
      <w:r w:rsidR="00054CD6">
        <w:rPr>
          <w:lang w:eastAsia="en-GB"/>
        </w:rPr>
        <w:t>The</w:t>
      </w:r>
      <w:r w:rsidR="00284475">
        <w:rPr>
          <w:lang w:eastAsia="en-GB"/>
        </w:rPr>
        <w:t xml:space="preserve"> rule to select the corresponding PUCCH </w:t>
      </w:r>
      <w:r w:rsidR="00CD6A31">
        <w:rPr>
          <w:lang w:eastAsia="en-GB"/>
        </w:rPr>
        <w:t xml:space="preserve">resource can be </w:t>
      </w:r>
      <w:r w:rsidR="003B65B7">
        <w:rPr>
          <w:lang w:eastAsia="en-GB"/>
        </w:rPr>
        <w:t xml:space="preserve">similar </w:t>
      </w:r>
      <w:r w:rsidR="00CD6A31">
        <w:rPr>
          <w:lang w:eastAsia="en-GB"/>
        </w:rPr>
        <w:t xml:space="preserve">as </w:t>
      </w:r>
      <w:r w:rsidR="003B65B7">
        <w:rPr>
          <w:lang w:eastAsia="en-GB"/>
        </w:rPr>
        <w:t>what is defined before R17. F</w:t>
      </w:r>
      <w:r w:rsidR="00CD6A31">
        <w:rPr>
          <w:lang w:eastAsia="en-GB"/>
        </w:rPr>
        <w:t>irst decide the PUCCH resource set according to the number of HARQ-ACK feedback</w:t>
      </w:r>
      <w:r w:rsidR="006C3B02">
        <w:rPr>
          <w:lang w:eastAsia="en-GB"/>
        </w:rPr>
        <w:t xml:space="preserve"> bits</w:t>
      </w:r>
      <w:r w:rsidR="00D66332">
        <w:rPr>
          <w:lang w:eastAsia="en-GB"/>
        </w:rPr>
        <w:t xml:space="preserve">, second determine the specific PUCCH resource according to </w:t>
      </w:r>
      <w:r w:rsidR="00321093">
        <w:rPr>
          <w:lang w:eastAsia="en-GB"/>
        </w:rPr>
        <w:t xml:space="preserve">PRI in DCI. </w:t>
      </w:r>
      <w:r w:rsidR="001544C9">
        <w:rPr>
          <w:lang w:eastAsia="en-GB"/>
        </w:rPr>
        <w:t xml:space="preserve">Here, the number of HARQ-ACK feedback bits is the sum of both </w:t>
      </w:r>
      <w:r w:rsidR="00510CE5">
        <w:rPr>
          <w:lang w:eastAsia="en-GB"/>
        </w:rPr>
        <w:t>multicast</w:t>
      </w:r>
      <w:r w:rsidR="001544C9">
        <w:rPr>
          <w:lang w:eastAsia="en-GB"/>
        </w:rPr>
        <w:t xml:space="preserve"> and unicast t</w:t>
      </w:r>
      <w:bookmarkStart w:id="104" w:name="OLE_LINK7"/>
      <w:bookmarkStart w:id="105" w:name="OLE_LINK9"/>
      <w:r w:rsidR="001544C9">
        <w:rPr>
          <w:lang w:eastAsia="en-GB"/>
        </w:rPr>
        <w:t xml:space="preserve">raffic. </w:t>
      </w:r>
      <w:r w:rsidR="005509E8">
        <w:rPr>
          <w:lang w:eastAsia="en-GB"/>
        </w:rPr>
        <w:t xml:space="preserve">Considering that </w:t>
      </w:r>
      <w:r w:rsidR="00BD2421">
        <w:rPr>
          <w:lang w:eastAsia="en-GB"/>
        </w:rPr>
        <w:t xml:space="preserve">the necessity to configure </w:t>
      </w:r>
      <w:r w:rsidR="00081F5C">
        <w:rPr>
          <w:lang w:eastAsia="en-GB"/>
        </w:rPr>
        <w:t>multiple PUCCH resource set</w:t>
      </w:r>
      <w:r w:rsidR="00510CE5">
        <w:rPr>
          <w:lang w:eastAsia="en-GB"/>
        </w:rPr>
        <w:t>s</w:t>
      </w:r>
      <w:r w:rsidR="00081F5C">
        <w:rPr>
          <w:lang w:eastAsia="en-GB"/>
        </w:rPr>
        <w:t xml:space="preserve"> </w:t>
      </w:r>
      <w:r w:rsidR="00407FC6">
        <w:rPr>
          <w:lang w:eastAsia="en-GB"/>
        </w:rPr>
        <w:t xml:space="preserve">for multicast is low, it is reasonable to determine PUCCH </w:t>
      </w:r>
      <w:r w:rsidR="00407FC6">
        <w:rPr>
          <w:lang w:eastAsia="en-GB"/>
        </w:rPr>
        <w:lastRenderedPageBreak/>
        <w:t xml:space="preserve">resource set and the specific PUCCH resource according to the PUCCH resource set and PRI </w:t>
      </w:r>
      <w:bookmarkEnd w:id="104"/>
      <w:bookmarkEnd w:id="105"/>
      <w:r w:rsidR="00D70A62">
        <w:rPr>
          <w:lang w:eastAsia="en-GB"/>
        </w:rPr>
        <w:t>associated with unicast traffic.</w:t>
      </w:r>
    </w:p>
    <w:p w14:paraId="007F7D34" w14:textId="72CAE740" w:rsidR="00C337C4" w:rsidRPr="008D7E00" w:rsidRDefault="00BC09B8" w:rsidP="008D7E00">
      <w:pPr>
        <w:pStyle w:val="Proposal"/>
        <w:rPr>
          <w:lang w:val="en-US"/>
        </w:rPr>
      </w:pPr>
      <w:bookmarkStart w:id="106" w:name="_Toc68642455"/>
      <w:r w:rsidRPr="008D7E00">
        <w:rPr>
          <w:lang w:val="en-US"/>
        </w:rPr>
        <w:t xml:space="preserve">When </w:t>
      </w:r>
      <w:r w:rsidR="00BF6453" w:rsidRPr="008D7E00">
        <w:rPr>
          <w:lang w:val="en-US"/>
        </w:rPr>
        <w:t>multicast</w:t>
      </w:r>
      <w:r w:rsidRPr="008D7E00">
        <w:rPr>
          <w:lang w:val="en-US"/>
        </w:rPr>
        <w:t xml:space="preserve"> and unicast traffic has same priority and their </w:t>
      </w:r>
      <w:r w:rsidR="006963A8" w:rsidRPr="008D7E00">
        <w:rPr>
          <w:lang w:val="en-US"/>
        </w:rPr>
        <w:t xml:space="preserve">PUCCH resource for </w:t>
      </w:r>
      <w:r w:rsidRPr="008D7E00">
        <w:rPr>
          <w:lang w:val="en-US"/>
        </w:rPr>
        <w:t xml:space="preserve">HARQ feedback </w:t>
      </w:r>
      <w:r w:rsidR="006963A8" w:rsidRPr="008D7E00">
        <w:rPr>
          <w:lang w:val="en-US"/>
        </w:rPr>
        <w:t xml:space="preserve">is overlap in time, </w:t>
      </w:r>
      <w:r w:rsidR="00BD3085" w:rsidRPr="008D7E00">
        <w:rPr>
          <w:lang w:val="en-US"/>
        </w:rPr>
        <w:t>the</w:t>
      </w:r>
      <w:r w:rsidR="00120E57" w:rsidRPr="008D7E00">
        <w:rPr>
          <w:lang w:val="en-US"/>
        </w:rPr>
        <w:t xml:space="preserve"> HARQ feedback from multicast and unicast traffic </w:t>
      </w:r>
      <w:r w:rsidR="00423510">
        <w:rPr>
          <w:lang w:val="en-US"/>
        </w:rPr>
        <w:t>can</w:t>
      </w:r>
      <w:r w:rsidR="00C11785" w:rsidRPr="008D7E00">
        <w:rPr>
          <w:lang w:val="en-US"/>
        </w:rPr>
        <w:t xml:space="preserve"> be multiplexed</w:t>
      </w:r>
      <w:r w:rsidR="00120E57" w:rsidRPr="008D7E00">
        <w:rPr>
          <w:lang w:val="en-US"/>
        </w:rPr>
        <w:t>.</w:t>
      </w:r>
      <w:r w:rsidR="00C11785" w:rsidRPr="008D7E00">
        <w:rPr>
          <w:lang w:val="en-US"/>
        </w:rPr>
        <w:t xml:space="preserve"> </w:t>
      </w:r>
      <w:r w:rsidR="00120E57" w:rsidRPr="008D7E00">
        <w:rPr>
          <w:lang w:val="en-US"/>
        </w:rPr>
        <w:t>T</w:t>
      </w:r>
      <w:r w:rsidR="00C11785" w:rsidRPr="008D7E00">
        <w:rPr>
          <w:lang w:val="en-US"/>
        </w:rPr>
        <w:t>he PUCCH resource set is determined according to the total number of HARQ feedback bits</w:t>
      </w:r>
      <w:r w:rsidR="00AB2DB9" w:rsidRPr="008D7E00">
        <w:rPr>
          <w:lang w:val="en-US"/>
        </w:rPr>
        <w:t xml:space="preserve"> of both </w:t>
      </w:r>
      <w:r w:rsidR="00F31EC6">
        <w:rPr>
          <w:lang w:val="en-US"/>
        </w:rPr>
        <w:t>multicast</w:t>
      </w:r>
      <w:r w:rsidR="00AB2DB9" w:rsidRPr="008D7E00">
        <w:rPr>
          <w:lang w:val="en-US"/>
        </w:rPr>
        <w:t xml:space="preserve"> and unicast traffic, and the specific PUCCH resource is determined by the </w:t>
      </w:r>
      <w:r w:rsidR="004E4B7D" w:rsidRPr="008D7E00">
        <w:rPr>
          <w:lang w:val="en-US"/>
        </w:rPr>
        <w:t xml:space="preserve">PRI </w:t>
      </w:r>
      <w:r w:rsidR="00D67C12" w:rsidRPr="008D7E00">
        <w:rPr>
          <w:lang w:val="en-US"/>
        </w:rPr>
        <w:t xml:space="preserve">in DCI </w:t>
      </w:r>
      <w:r w:rsidR="00CC24DA" w:rsidRPr="008D7E00">
        <w:rPr>
          <w:lang w:val="en-US"/>
        </w:rPr>
        <w:t>associated with unicast traffic.</w:t>
      </w:r>
      <w:bookmarkEnd w:id="106"/>
      <w:r w:rsidR="00CC24DA" w:rsidRPr="008D7E00">
        <w:rPr>
          <w:lang w:val="en-US"/>
        </w:rPr>
        <w:t xml:space="preserve"> </w:t>
      </w:r>
    </w:p>
    <w:p w14:paraId="2833964B" w14:textId="7EE00CC9" w:rsidR="005E644C" w:rsidRDefault="006208D4">
      <w:pPr>
        <w:rPr>
          <w:lang w:eastAsia="en-GB"/>
        </w:rPr>
      </w:pPr>
      <w:r>
        <w:rPr>
          <w:lang w:eastAsia="en-GB"/>
        </w:rPr>
        <w:t>When PUCCH resources for HARQ-ACK feedback is non-overlap</w:t>
      </w:r>
      <w:r w:rsidR="008972B4">
        <w:rPr>
          <w:lang w:eastAsia="en-GB"/>
        </w:rPr>
        <w:t xml:space="preserve"> in the same slot, then it is up to UE capability how to transmit PUCCH. If UE support</w:t>
      </w:r>
      <w:r w:rsidR="00AD41F3">
        <w:rPr>
          <w:lang w:eastAsia="en-GB"/>
        </w:rPr>
        <w:t xml:space="preserve"> to</w:t>
      </w:r>
      <w:r w:rsidR="008972B4">
        <w:rPr>
          <w:lang w:eastAsia="en-GB"/>
        </w:rPr>
        <w:t xml:space="preserve"> </w:t>
      </w:r>
      <w:r w:rsidR="00FB36E8">
        <w:rPr>
          <w:lang w:eastAsia="en-GB"/>
        </w:rPr>
        <w:t>transmit more than one PUCCH with HARQ-ACK feedback per slot, then</w:t>
      </w:r>
      <w:r w:rsidR="00772D8C">
        <w:rPr>
          <w:lang w:eastAsia="en-GB"/>
        </w:rPr>
        <w:t xml:space="preserve"> it </w:t>
      </w:r>
      <w:r w:rsidR="00431D66">
        <w:rPr>
          <w:lang w:eastAsia="en-GB"/>
        </w:rPr>
        <w:t xml:space="preserve">is </w:t>
      </w:r>
      <w:r w:rsidR="008E2B5F">
        <w:rPr>
          <w:lang w:eastAsia="en-GB"/>
        </w:rPr>
        <w:t>of course beneficial to let UE transmit the HARQ-ACK feedback</w:t>
      </w:r>
      <w:r w:rsidR="00EB7EBC">
        <w:rPr>
          <w:lang w:eastAsia="en-GB"/>
        </w:rPr>
        <w:t xml:space="preserve"> for both </w:t>
      </w:r>
      <w:r w:rsidR="006573C0">
        <w:rPr>
          <w:lang w:eastAsia="en-GB"/>
        </w:rPr>
        <w:t>multicast</w:t>
      </w:r>
      <w:r w:rsidR="00EB7EBC">
        <w:rPr>
          <w:lang w:eastAsia="en-GB"/>
        </w:rPr>
        <w:t xml:space="preserve"> and unicast traffic</w:t>
      </w:r>
      <w:r w:rsidR="005F2F53">
        <w:rPr>
          <w:lang w:eastAsia="en-GB"/>
        </w:rPr>
        <w:t xml:space="preserve"> in one slot</w:t>
      </w:r>
      <w:r w:rsidR="00EB7EBC">
        <w:rPr>
          <w:lang w:eastAsia="en-GB"/>
        </w:rPr>
        <w:t xml:space="preserve">. If UE can not support to transmit two HARQ-ACK feedback, then </w:t>
      </w:r>
      <w:r w:rsidR="00032A1E">
        <w:rPr>
          <w:lang w:eastAsia="en-GB"/>
        </w:rPr>
        <w:t xml:space="preserve">it is better to </w:t>
      </w:r>
      <w:r w:rsidR="00B74CCE">
        <w:rPr>
          <w:lang w:eastAsia="en-GB"/>
        </w:rPr>
        <w:t xml:space="preserve">apply the </w:t>
      </w:r>
      <w:r w:rsidR="00F77DFC">
        <w:rPr>
          <w:lang w:eastAsia="en-GB"/>
        </w:rPr>
        <w:t>multiplex</w:t>
      </w:r>
      <w:r w:rsidR="00B74CCE">
        <w:rPr>
          <w:lang w:eastAsia="en-GB"/>
        </w:rPr>
        <w:t xml:space="preserve">ing rule </w:t>
      </w:r>
      <w:r w:rsidR="0045498A">
        <w:rPr>
          <w:lang w:eastAsia="en-GB"/>
        </w:rPr>
        <w:t xml:space="preserve">as defined </w:t>
      </w:r>
      <w:r w:rsidR="00B74CCE">
        <w:rPr>
          <w:lang w:eastAsia="en-GB"/>
        </w:rPr>
        <w:t>in Proposal 12</w:t>
      </w:r>
      <w:r w:rsidR="008B5B82">
        <w:rPr>
          <w:lang w:eastAsia="en-GB"/>
        </w:rPr>
        <w:t xml:space="preserve"> when multicast and unicast is configured with same priority, otherwise, low priority PUCCH is discarded</w:t>
      </w:r>
      <w:r w:rsidR="00B74CCE">
        <w:rPr>
          <w:lang w:eastAsia="en-GB"/>
        </w:rPr>
        <w:t xml:space="preserve">. </w:t>
      </w:r>
      <w:r w:rsidR="00F77DFC">
        <w:rPr>
          <w:lang w:eastAsia="en-GB"/>
        </w:rPr>
        <w:t xml:space="preserve"> </w:t>
      </w:r>
      <w:r w:rsidR="005F3183">
        <w:rPr>
          <w:lang w:eastAsia="en-GB"/>
        </w:rPr>
        <w:t xml:space="preserve"> </w:t>
      </w:r>
      <w:r w:rsidR="001E249A">
        <w:rPr>
          <w:lang w:eastAsia="en-GB"/>
        </w:rPr>
        <w:t xml:space="preserve"> </w:t>
      </w:r>
    </w:p>
    <w:p w14:paraId="298F6108" w14:textId="35CED6B8" w:rsidR="008B5B82" w:rsidRPr="00705839" w:rsidRDefault="008B5B82" w:rsidP="008D7E00">
      <w:pPr>
        <w:pStyle w:val="Proposal"/>
        <w:rPr>
          <w:lang w:eastAsia="en-GB"/>
        </w:rPr>
      </w:pPr>
      <w:bookmarkStart w:id="107" w:name="_Toc68642456"/>
      <w:r w:rsidRPr="008D7E00">
        <w:rPr>
          <w:lang w:val="en-US" w:eastAsia="en-US"/>
        </w:rPr>
        <w:t xml:space="preserve">When </w:t>
      </w:r>
      <w:r w:rsidR="00BF5862" w:rsidRPr="008D7E00">
        <w:rPr>
          <w:lang w:val="en-US" w:eastAsia="en-US"/>
        </w:rPr>
        <w:t>PUCCH res</w:t>
      </w:r>
      <w:r w:rsidR="00A54B63" w:rsidRPr="008D7E00">
        <w:rPr>
          <w:lang w:val="en-US" w:eastAsia="en-US"/>
        </w:rPr>
        <w:t xml:space="preserve">ource for multicast and unicast </w:t>
      </w:r>
      <w:r w:rsidR="00453738" w:rsidRPr="008D7E00">
        <w:rPr>
          <w:lang w:val="en-US" w:eastAsia="en-US"/>
        </w:rPr>
        <w:t xml:space="preserve">is not overlapped in time, </w:t>
      </w:r>
      <w:r w:rsidR="00076B51" w:rsidRPr="008D7E00">
        <w:rPr>
          <w:lang w:val="en-US" w:eastAsia="en-US"/>
        </w:rPr>
        <w:t xml:space="preserve">if UE UE has capability to transmit more than one PUCCH with HARQ per slot, then UE transmit HARQ feedback </w:t>
      </w:r>
      <w:r w:rsidR="00D7359C" w:rsidRPr="008D7E00">
        <w:rPr>
          <w:lang w:val="en-US" w:eastAsia="en-US"/>
        </w:rPr>
        <w:t xml:space="preserve">for both multicast and unicast traffic. </w:t>
      </w:r>
      <w:r w:rsidR="002578A7" w:rsidRPr="008D7E00">
        <w:rPr>
          <w:lang w:val="en-US" w:eastAsia="en-US"/>
        </w:rPr>
        <w:t xml:space="preserve">If UE can only transmit one PUCCH with HARQ, </w:t>
      </w:r>
      <w:r w:rsidR="005863DF" w:rsidRPr="008D7E00">
        <w:rPr>
          <w:lang w:val="en-US" w:eastAsia="en-US"/>
        </w:rPr>
        <w:t xml:space="preserve">multiplex </w:t>
      </w:r>
      <w:r w:rsidR="00C91D33" w:rsidRPr="008D7E00">
        <w:rPr>
          <w:lang w:val="en-US" w:eastAsia="en-US"/>
        </w:rPr>
        <w:t xml:space="preserve">multicast and unicast HARQ feedback into one PUCCH resource if they are configured with same priority. </w:t>
      </w:r>
      <w:r w:rsidR="00C91D33">
        <w:t xml:space="preserve">Otherwise, </w:t>
      </w:r>
      <w:r w:rsidR="00546629">
        <w:t xml:space="preserve">low priority </w:t>
      </w:r>
      <w:r w:rsidR="00EA1EF8">
        <w:t>PUCCH is dropped.</w:t>
      </w:r>
      <w:bookmarkEnd w:id="107"/>
    </w:p>
    <w:p w14:paraId="4B2D2512" w14:textId="0822B0FF" w:rsidR="00FD7798" w:rsidRPr="008D7E00" w:rsidRDefault="00FD7798" w:rsidP="00FD7798">
      <w:pPr>
        <w:pStyle w:val="Heading2"/>
        <w:rPr>
          <w:lang w:val="en-US" w:eastAsia="en-GB"/>
        </w:rPr>
      </w:pPr>
      <w:r w:rsidRPr="008D7E00">
        <w:rPr>
          <w:lang w:val="en-US" w:eastAsia="en-GB"/>
        </w:rPr>
        <w:t>CSI</w:t>
      </w:r>
    </w:p>
    <w:p w14:paraId="041315B9" w14:textId="00025342" w:rsidR="00FD7798" w:rsidRPr="009E1C6F" w:rsidRDefault="00195008" w:rsidP="00433271">
      <w:pPr>
        <w:rPr>
          <w:lang w:eastAsia="en-GB"/>
        </w:rPr>
      </w:pPr>
      <w:r w:rsidRPr="009E1C6F">
        <w:rPr>
          <w:lang w:eastAsia="en-GB"/>
        </w:rPr>
        <w:t>The following agreement was made in RAN1#103e:</w:t>
      </w:r>
    </w:p>
    <w:tbl>
      <w:tblPr>
        <w:tblStyle w:val="TableGrid"/>
        <w:tblW w:w="0" w:type="auto"/>
        <w:tblLook w:val="04A0" w:firstRow="1" w:lastRow="0" w:firstColumn="1" w:lastColumn="0" w:noHBand="0" w:noVBand="1"/>
      </w:tblPr>
      <w:tblGrid>
        <w:gridCol w:w="9629"/>
      </w:tblGrid>
      <w:tr w:rsidR="00FD7798" w14:paraId="6E00D814" w14:textId="77777777" w:rsidTr="00FD7798">
        <w:tc>
          <w:tcPr>
            <w:tcW w:w="9629" w:type="dxa"/>
          </w:tcPr>
          <w:p w14:paraId="316E5B25" w14:textId="77777777" w:rsidR="00FD7798" w:rsidRPr="008D7E00" w:rsidRDefault="00FD7798" w:rsidP="00FD7798">
            <w:pPr>
              <w:rPr>
                <w:highlight w:val="green"/>
                <w:lang w:val="en-US"/>
              </w:rPr>
            </w:pPr>
            <w:r w:rsidRPr="008D7E00">
              <w:rPr>
                <w:highlight w:val="green"/>
                <w:lang w:val="en-US"/>
              </w:rPr>
              <w:t>Agreements:</w:t>
            </w:r>
          </w:p>
          <w:p w14:paraId="71AB7939" w14:textId="77777777" w:rsidR="00FD7798" w:rsidRDefault="00FD7798" w:rsidP="00FD7798">
            <w:pPr>
              <w:autoSpaceDE w:val="0"/>
              <w:autoSpaceDN w:val="0"/>
              <w:jc w:val="both"/>
              <w:rPr>
                <w:szCs w:val="20"/>
                <w:lang w:val="en-GB"/>
              </w:rPr>
            </w:pPr>
            <w:r>
              <w:rPr>
                <w:szCs w:val="20"/>
                <w:lang w:val="en-GB"/>
              </w:rPr>
              <w:t>FFS whether CSI feedback enhancement is needed for MBS, including but not limited:</w:t>
            </w:r>
          </w:p>
          <w:p w14:paraId="5A56774B"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New CQI measurement</w:t>
            </w:r>
          </w:p>
          <w:p w14:paraId="422B4E30"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New CSI report formats</w:t>
            </w:r>
          </w:p>
          <w:p w14:paraId="12636E64" w14:textId="37DE4E8A"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Targeted BLER</w:t>
            </w:r>
            <w:r w:rsidR="0009232A">
              <w:rPr>
                <w:szCs w:val="20"/>
                <w:lang w:val="en-GB"/>
              </w:rPr>
              <w:t xml:space="preserve"> </w:t>
            </w:r>
          </w:p>
          <w:p w14:paraId="0B8EBBD6"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CSI-RS configuration</w:t>
            </w:r>
          </w:p>
          <w:p w14:paraId="7DC8BB7C" w14:textId="17D0FE43"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A-CSI-RS transmission triggering</w:t>
            </w:r>
          </w:p>
          <w:p w14:paraId="18CD6D79" w14:textId="77777777" w:rsidR="00FD7798" w:rsidRDefault="00FD7798" w:rsidP="002D467B">
            <w:pPr>
              <w:numPr>
                <w:ilvl w:val="0"/>
                <w:numId w:val="18"/>
              </w:numPr>
              <w:overflowPunct w:val="0"/>
              <w:autoSpaceDE w:val="0"/>
              <w:autoSpaceDN w:val="0"/>
              <w:snapToGrid w:val="0"/>
              <w:contextualSpacing/>
              <w:jc w:val="both"/>
              <w:rPr>
                <w:szCs w:val="20"/>
                <w:lang w:val="en-GB"/>
              </w:rPr>
            </w:pPr>
            <w:r>
              <w:rPr>
                <w:szCs w:val="20"/>
                <w:lang w:val="en-GB"/>
              </w:rPr>
              <w:t>SRS configuration</w:t>
            </w:r>
          </w:p>
          <w:p w14:paraId="2169AC39" w14:textId="77777777" w:rsidR="00FD7798" w:rsidRDefault="00FD7798" w:rsidP="00736A7F">
            <w:pPr>
              <w:jc w:val="both"/>
              <w:rPr>
                <w:rFonts w:cs="Arial"/>
                <w:lang w:eastAsia="en-GB"/>
              </w:rPr>
            </w:pPr>
          </w:p>
        </w:tc>
      </w:tr>
    </w:tbl>
    <w:p w14:paraId="6D972187" w14:textId="77777777" w:rsidR="007F5418" w:rsidRPr="007F5418" w:rsidRDefault="007F5418" w:rsidP="007F5418">
      <w:pPr>
        <w:jc w:val="both"/>
        <w:rPr>
          <w:rFonts w:cs="Arial"/>
          <w:lang w:eastAsia="en-GB"/>
        </w:rPr>
      </w:pPr>
    </w:p>
    <w:p w14:paraId="5DF53892" w14:textId="77777777" w:rsidR="00A76691" w:rsidRDefault="00A76691" w:rsidP="00736A7F">
      <w:pPr>
        <w:jc w:val="both"/>
        <w:rPr>
          <w:rFonts w:cs="Arial"/>
          <w:lang w:eastAsia="en-GB"/>
        </w:rPr>
      </w:pPr>
    </w:p>
    <w:p w14:paraId="17EE06F3" w14:textId="39F1E4A9" w:rsidR="008A0C08" w:rsidRDefault="003E2FC5" w:rsidP="00736A7F">
      <w:pPr>
        <w:jc w:val="both"/>
        <w:rPr>
          <w:rFonts w:cs="Arial"/>
          <w:lang w:eastAsia="en-GB"/>
        </w:rPr>
      </w:pPr>
      <w:r w:rsidRPr="009E1C6F">
        <w:rPr>
          <w:rFonts w:cs="Arial"/>
          <w:lang w:eastAsia="en-GB"/>
        </w:rPr>
        <w:t xml:space="preserve">Regarding CSI feedback for MBS, our view is that </w:t>
      </w:r>
      <w:r w:rsidR="00E6373A" w:rsidRPr="009E1C6F">
        <w:rPr>
          <w:rFonts w:cs="Arial"/>
          <w:lang w:eastAsia="en-GB"/>
        </w:rPr>
        <w:t xml:space="preserve">since PTM may be transmitted using different </w:t>
      </w:r>
      <w:r w:rsidR="000448CC" w:rsidRPr="009E1C6F">
        <w:rPr>
          <w:rFonts w:cs="Arial"/>
          <w:lang w:eastAsia="en-GB"/>
        </w:rPr>
        <w:t xml:space="preserve">antenna </w:t>
      </w:r>
      <w:r w:rsidR="00E6373A" w:rsidRPr="009E1C6F">
        <w:rPr>
          <w:rFonts w:cs="Arial"/>
          <w:lang w:eastAsia="en-GB"/>
        </w:rPr>
        <w:t>port</w:t>
      </w:r>
      <w:r w:rsidR="000448CC" w:rsidRPr="009E1C6F">
        <w:rPr>
          <w:rFonts w:cs="Arial"/>
          <w:lang w:eastAsia="en-GB"/>
        </w:rPr>
        <w:t>s</w:t>
      </w:r>
      <w:r w:rsidR="00E6373A" w:rsidRPr="009E1C6F">
        <w:rPr>
          <w:rFonts w:cs="Arial"/>
          <w:lang w:eastAsia="en-GB"/>
        </w:rPr>
        <w:t xml:space="preserve"> compared to PTP, different CSI-RS need be configur</w:t>
      </w:r>
      <w:r w:rsidR="006E2F2B" w:rsidRPr="009E1C6F">
        <w:rPr>
          <w:rFonts w:cs="Arial"/>
          <w:lang w:eastAsia="en-GB"/>
        </w:rPr>
        <w:t>able</w:t>
      </w:r>
      <w:r w:rsidR="00E6373A" w:rsidRPr="009E1C6F">
        <w:rPr>
          <w:rFonts w:cs="Arial"/>
          <w:lang w:eastAsia="en-GB"/>
        </w:rPr>
        <w:t xml:space="preserve"> to UE</w:t>
      </w:r>
      <w:r w:rsidR="00EA0BD9" w:rsidRPr="009E1C6F">
        <w:rPr>
          <w:rFonts w:cs="Arial"/>
          <w:lang w:eastAsia="en-GB"/>
        </w:rPr>
        <w:t>. That is, besides the CSI-RS configured for normal unicast transmission, extra CSI-RS need be configur</w:t>
      </w:r>
      <w:r w:rsidR="00031BB1" w:rsidRPr="009E1C6F">
        <w:rPr>
          <w:rFonts w:cs="Arial"/>
          <w:lang w:eastAsia="en-GB"/>
        </w:rPr>
        <w:t>able</w:t>
      </w:r>
      <w:r w:rsidR="00EA0BD9" w:rsidRPr="009E1C6F">
        <w:rPr>
          <w:rFonts w:cs="Arial"/>
          <w:lang w:eastAsia="en-GB"/>
        </w:rPr>
        <w:t xml:space="preserve"> for PTM transmission.</w:t>
      </w:r>
      <w:r w:rsidR="00C6094B" w:rsidRPr="009E1C6F">
        <w:rPr>
          <w:rFonts w:cs="Arial"/>
          <w:lang w:eastAsia="en-GB"/>
        </w:rPr>
        <w:t xml:space="preserve"> </w:t>
      </w:r>
      <w:r w:rsidR="00562D58" w:rsidRPr="009E1C6F">
        <w:rPr>
          <w:rFonts w:cs="Arial"/>
          <w:lang w:eastAsia="en-GB"/>
        </w:rPr>
        <w:t>However, the PTM CSI-RS are just addi</w:t>
      </w:r>
      <w:r w:rsidR="00A47D2F" w:rsidRPr="009E1C6F">
        <w:rPr>
          <w:rFonts w:cs="Arial"/>
          <w:lang w:eastAsia="en-GB"/>
        </w:rPr>
        <w:t>ti</w:t>
      </w:r>
      <w:r w:rsidR="00562D58" w:rsidRPr="009E1C6F">
        <w:rPr>
          <w:rFonts w:cs="Arial"/>
          <w:lang w:eastAsia="en-GB"/>
        </w:rPr>
        <w:t xml:space="preserve">onal CSI-RS resources, i.e. the configuration </w:t>
      </w:r>
      <w:r w:rsidR="000A4A9B" w:rsidRPr="009E1C6F">
        <w:rPr>
          <w:rFonts w:cs="Arial"/>
          <w:lang w:eastAsia="en-GB"/>
        </w:rPr>
        <w:t xml:space="preserve">procedures from rel15/16 </w:t>
      </w:r>
      <w:r w:rsidR="006432DF" w:rsidRPr="009E1C6F">
        <w:rPr>
          <w:rFonts w:cs="Arial"/>
          <w:lang w:eastAsia="en-GB"/>
        </w:rPr>
        <w:t xml:space="preserve">could support it. </w:t>
      </w:r>
      <w:r w:rsidR="000825EF">
        <w:rPr>
          <w:rFonts w:cs="Arial"/>
          <w:lang w:eastAsia="en-GB"/>
        </w:rPr>
        <w:t>In the case of aperiodic CSI-RS</w:t>
      </w:r>
      <w:r w:rsidR="00B363E6">
        <w:rPr>
          <w:rFonts w:cs="Arial"/>
          <w:lang w:eastAsia="en-GB"/>
        </w:rPr>
        <w:t xml:space="preserve">, </w:t>
      </w:r>
      <w:r w:rsidR="00D6128F">
        <w:rPr>
          <w:rFonts w:cs="Arial"/>
          <w:lang w:eastAsia="en-GB"/>
        </w:rPr>
        <w:t xml:space="preserve">the transmission is triggered via </w:t>
      </w:r>
      <w:r w:rsidR="0001129D">
        <w:rPr>
          <w:rFonts w:cs="Arial"/>
          <w:lang w:eastAsia="en-GB"/>
        </w:rPr>
        <w:t>DCI</w:t>
      </w:r>
      <w:r w:rsidR="009B3A51">
        <w:rPr>
          <w:rFonts w:cs="Arial"/>
          <w:lang w:eastAsia="en-GB"/>
        </w:rPr>
        <w:t xml:space="preserve">. In the unicast context, this is triggered via </w:t>
      </w:r>
      <w:r w:rsidR="00E15842">
        <w:rPr>
          <w:rFonts w:cs="Arial"/>
          <w:lang w:eastAsia="en-GB"/>
        </w:rPr>
        <w:t xml:space="preserve">UE-specific PDCCH. In the context of MBS, </w:t>
      </w:r>
      <w:r w:rsidR="00600015">
        <w:rPr>
          <w:rFonts w:cs="Arial"/>
          <w:lang w:eastAsia="en-GB"/>
        </w:rPr>
        <w:t xml:space="preserve">the gNB </w:t>
      </w:r>
      <w:r w:rsidR="00C23853">
        <w:rPr>
          <w:rFonts w:cs="Arial"/>
          <w:lang w:eastAsia="en-GB"/>
        </w:rPr>
        <w:t xml:space="preserve">may require the feedback </w:t>
      </w:r>
      <w:r w:rsidR="00AD38CC">
        <w:rPr>
          <w:rFonts w:cs="Arial"/>
          <w:lang w:eastAsia="en-GB"/>
        </w:rPr>
        <w:t>simultaneously</w:t>
      </w:r>
      <w:r w:rsidR="00C23853">
        <w:rPr>
          <w:rFonts w:cs="Arial"/>
          <w:lang w:eastAsia="en-GB"/>
        </w:rPr>
        <w:t xml:space="preserve"> from the </w:t>
      </w:r>
      <w:r w:rsidR="00E2632A">
        <w:rPr>
          <w:rFonts w:cs="Arial"/>
          <w:lang w:eastAsia="en-GB"/>
        </w:rPr>
        <w:t>multiple UEs within the same MBS group</w:t>
      </w:r>
      <w:r w:rsidR="0055099B">
        <w:rPr>
          <w:rFonts w:cs="Arial"/>
          <w:lang w:eastAsia="en-GB"/>
        </w:rPr>
        <w:t xml:space="preserve"> in order to optimize the </w:t>
      </w:r>
      <w:r w:rsidR="00682D50">
        <w:rPr>
          <w:rFonts w:cs="Arial"/>
          <w:lang w:eastAsia="en-GB"/>
        </w:rPr>
        <w:t>transmission</w:t>
      </w:r>
      <w:r w:rsidR="00E2632A">
        <w:rPr>
          <w:rFonts w:cs="Arial"/>
          <w:lang w:eastAsia="en-GB"/>
        </w:rPr>
        <w:t xml:space="preserve">. </w:t>
      </w:r>
      <w:r w:rsidR="00AD38CC">
        <w:rPr>
          <w:rFonts w:cs="Arial"/>
          <w:lang w:eastAsia="en-GB"/>
        </w:rPr>
        <w:t>In this case, the gNB can trigger the aperiodic CSI-RS transmission either via UE specific PDCCH as in the unicast case or via group-</w:t>
      </w:r>
      <w:r w:rsidR="002E0B28">
        <w:rPr>
          <w:rFonts w:cs="Arial"/>
          <w:lang w:eastAsia="en-GB"/>
        </w:rPr>
        <w:t>common PDCCCH</w:t>
      </w:r>
      <w:r w:rsidR="00387C36">
        <w:rPr>
          <w:rFonts w:cs="Arial"/>
          <w:lang w:eastAsia="en-GB"/>
        </w:rPr>
        <w:t xml:space="preserve">. </w:t>
      </w:r>
      <w:r w:rsidR="00C27047">
        <w:rPr>
          <w:rFonts w:cs="Arial"/>
          <w:lang w:eastAsia="en-GB"/>
        </w:rPr>
        <w:t>Specifically,</w:t>
      </w:r>
      <w:r w:rsidR="00E15842">
        <w:rPr>
          <w:rFonts w:cs="Arial"/>
          <w:lang w:eastAsia="en-GB"/>
        </w:rPr>
        <w:t xml:space="preserve"> </w:t>
      </w:r>
      <w:r w:rsidR="00600015">
        <w:rPr>
          <w:rFonts w:cs="Arial"/>
          <w:lang w:eastAsia="en-GB"/>
        </w:rPr>
        <w:t xml:space="preserve">the </w:t>
      </w:r>
      <w:r w:rsidR="00C27047">
        <w:rPr>
          <w:rFonts w:cs="Arial"/>
          <w:lang w:eastAsia="en-GB"/>
        </w:rPr>
        <w:t>latter case</w:t>
      </w:r>
      <w:r w:rsidR="009B7F4C">
        <w:rPr>
          <w:rFonts w:cs="Arial"/>
          <w:lang w:eastAsia="en-GB"/>
        </w:rPr>
        <w:t xml:space="preserve"> reduces signalling overhead.</w:t>
      </w:r>
    </w:p>
    <w:p w14:paraId="766F7784" w14:textId="5326160A" w:rsidR="00721312" w:rsidRDefault="0073737A" w:rsidP="008D7E00">
      <w:pPr>
        <w:pStyle w:val="Observation"/>
        <w:rPr>
          <w:lang w:eastAsia="en-GB"/>
        </w:rPr>
      </w:pPr>
      <w:bookmarkStart w:id="108" w:name="_Toc68642461"/>
      <w:r>
        <w:rPr>
          <w:lang w:eastAsia="en-GB"/>
        </w:rPr>
        <w:lastRenderedPageBreak/>
        <w:t xml:space="preserve">The downlink </w:t>
      </w:r>
      <w:r w:rsidR="00D46668">
        <w:rPr>
          <w:lang w:eastAsia="en-GB"/>
        </w:rPr>
        <w:t>signalling</w:t>
      </w:r>
      <w:r>
        <w:rPr>
          <w:lang w:eastAsia="en-GB"/>
        </w:rPr>
        <w:t xml:space="preserve"> overhead due to </w:t>
      </w:r>
      <w:r w:rsidR="00D46668">
        <w:rPr>
          <w:lang w:eastAsia="en-GB"/>
        </w:rPr>
        <w:t>a</w:t>
      </w:r>
      <w:r w:rsidR="000B2F24">
        <w:rPr>
          <w:lang w:eastAsia="en-GB"/>
        </w:rPr>
        <w:t xml:space="preserve">periodic CSI-RS triggering </w:t>
      </w:r>
      <w:r w:rsidR="00857F9F">
        <w:rPr>
          <w:lang w:eastAsia="en-GB"/>
        </w:rPr>
        <w:t>through the DCI of</w:t>
      </w:r>
      <w:r w:rsidR="000B2F24">
        <w:rPr>
          <w:lang w:eastAsia="en-GB"/>
        </w:rPr>
        <w:t xml:space="preserve"> UE-specific PDCCH</w:t>
      </w:r>
      <w:r w:rsidR="00857F9F">
        <w:rPr>
          <w:lang w:eastAsia="en-GB"/>
        </w:rPr>
        <w:t xml:space="preserve"> </w:t>
      </w:r>
      <w:r w:rsidR="00D46668">
        <w:rPr>
          <w:lang w:eastAsia="en-GB"/>
        </w:rPr>
        <w:t>increases with the</w:t>
      </w:r>
      <w:r>
        <w:rPr>
          <w:lang w:eastAsia="en-GB"/>
        </w:rPr>
        <w:t xml:space="preserve"> number of UEs in the MBS group.</w:t>
      </w:r>
      <w:bookmarkEnd w:id="108"/>
      <w:r w:rsidR="000B2F24">
        <w:rPr>
          <w:lang w:eastAsia="en-GB"/>
        </w:rPr>
        <w:t xml:space="preserve"> </w:t>
      </w:r>
    </w:p>
    <w:p w14:paraId="18226B7D" w14:textId="77777777" w:rsidR="00D46668" w:rsidRDefault="00D46668" w:rsidP="008D7E00">
      <w:pPr>
        <w:pStyle w:val="Proposal"/>
        <w:numPr>
          <w:ilvl w:val="0"/>
          <w:numId w:val="0"/>
        </w:numPr>
        <w:ind w:left="2296"/>
        <w:rPr>
          <w:lang w:eastAsia="en-GB"/>
        </w:rPr>
      </w:pPr>
    </w:p>
    <w:p w14:paraId="526B5E32" w14:textId="621E681F" w:rsidR="00D46668" w:rsidRDefault="00DC06D4" w:rsidP="008D7E00">
      <w:pPr>
        <w:pStyle w:val="Proposal"/>
        <w:rPr>
          <w:lang w:eastAsia="en-GB"/>
        </w:rPr>
      </w:pPr>
      <w:bookmarkStart w:id="109" w:name="_Toc68642457"/>
      <w:r>
        <w:rPr>
          <w:lang w:eastAsia="en-GB"/>
        </w:rPr>
        <w:t xml:space="preserve">Group-common PDCCH can be </w:t>
      </w:r>
      <w:r w:rsidR="003B6B3A">
        <w:rPr>
          <w:lang w:eastAsia="en-GB"/>
        </w:rPr>
        <w:t xml:space="preserve">used to trigger aperiodic CSI-RS transmission </w:t>
      </w:r>
      <w:r w:rsidR="000C7D7E">
        <w:rPr>
          <w:lang w:eastAsia="en-GB"/>
        </w:rPr>
        <w:t>across multiple UEs of the same MBS group</w:t>
      </w:r>
      <w:bookmarkEnd w:id="109"/>
      <w:r w:rsidR="003B6B3A">
        <w:rPr>
          <w:lang w:eastAsia="en-GB"/>
        </w:rPr>
        <w:t xml:space="preserve"> </w:t>
      </w:r>
    </w:p>
    <w:p w14:paraId="66A42FAD" w14:textId="77777777" w:rsidR="003B6B3A" w:rsidRPr="009E1C6F" w:rsidRDefault="003B6B3A" w:rsidP="00736A7F">
      <w:pPr>
        <w:jc w:val="both"/>
        <w:rPr>
          <w:rFonts w:cs="Arial"/>
          <w:lang w:eastAsia="en-GB"/>
        </w:rPr>
      </w:pPr>
    </w:p>
    <w:p w14:paraId="454F5106" w14:textId="30B05E38" w:rsidR="00C01F33" w:rsidRDefault="00C01F33" w:rsidP="00CE0424">
      <w:pPr>
        <w:pStyle w:val="Heading1"/>
      </w:pPr>
      <w:bookmarkStart w:id="110" w:name="_Toc54389118"/>
      <w:bookmarkStart w:id="111" w:name="_Toc54389135"/>
      <w:bookmarkEnd w:id="110"/>
      <w:bookmarkEnd w:id="111"/>
      <w:r w:rsidRPr="00CE0424">
        <w:t>Conclusion</w:t>
      </w:r>
    </w:p>
    <w:p w14:paraId="3A68A71B" w14:textId="77777777" w:rsidR="004C2656" w:rsidRPr="009E1C6F" w:rsidRDefault="004C2656" w:rsidP="004C2656">
      <w:pPr>
        <w:pStyle w:val="BodyText"/>
        <w:rPr>
          <w:b/>
        </w:rPr>
      </w:pPr>
      <w:r w:rsidRPr="009E1C6F">
        <w:t>In the previous sections we made the following observations:</w:t>
      </w:r>
      <w:r w:rsidRPr="009E1C6F">
        <w:rPr>
          <w:b/>
        </w:rPr>
        <w:t xml:space="preserve"> </w:t>
      </w:r>
    </w:p>
    <w:p w14:paraId="4877FA68" w14:textId="43D38237" w:rsidR="00E35A97" w:rsidRDefault="004C2656">
      <w:pPr>
        <w:pStyle w:val="TableofFigures"/>
        <w:tabs>
          <w:tab w:val="right" w:leader="dot" w:pos="9629"/>
        </w:tabs>
        <w:rPr>
          <w:b w:val="0"/>
          <w:noProof/>
        </w:rPr>
      </w:pPr>
      <w:r>
        <w:rPr>
          <w:b w:val="0"/>
          <w:bCs/>
        </w:rPr>
        <w:fldChar w:fldCharType="begin"/>
      </w:r>
      <w:r w:rsidRPr="002823EA">
        <w:rPr>
          <w:b w:val="0"/>
          <w:bCs/>
        </w:rPr>
        <w:instrText xml:space="preserve"> TOC \f O \n \h \z \t "Observation" \c </w:instrText>
      </w:r>
      <w:r>
        <w:rPr>
          <w:b w:val="0"/>
          <w:bCs/>
        </w:rPr>
        <w:fldChar w:fldCharType="separate"/>
      </w:r>
      <w:hyperlink w:anchor="_Toc68642458" w:history="1">
        <w:r w:rsidR="00E35A97" w:rsidRPr="00FB3778">
          <w:rPr>
            <w:rStyle w:val="Hyperlink"/>
            <w:noProof/>
            <w:lang w:val="en-US"/>
          </w:rPr>
          <w:t>Observation 1</w:t>
        </w:r>
        <w:r w:rsidR="00E35A97">
          <w:rPr>
            <w:b w:val="0"/>
            <w:noProof/>
          </w:rPr>
          <w:tab/>
        </w:r>
        <w:r w:rsidR="00E35A97" w:rsidRPr="00FB3778">
          <w:rPr>
            <w:rStyle w:val="Hyperlink"/>
            <w:noProof/>
            <w:lang w:val="en-US"/>
          </w:rPr>
          <w:t>UEs receiving multicast traffic can send HARQ feedback in different UL slots, which allows multiple UEs to share the same PUCCH resource in the frequency domain. This reduces the required number of PUCCH resources per UL slot.</w:t>
        </w:r>
      </w:hyperlink>
    </w:p>
    <w:p w14:paraId="3DCE399A" w14:textId="790E59AC" w:rsidR="00E35A97" w:rsidRDefault="00E35A97">
      <w:pPr>
        <w:pStyle w:val="TableofFigures"/>
        <w:tabs>
          <w:tab w:val="right" w:leader="dot" w:pos="9629"/>
        </w:tabs>
        <w:rPr>
          <w:b w:val="0"/>
          <w:noProof/>
        </w:rPr>
      </w:pPr>
      <w:hyperlink w:anchor="_Toc68642459" w:history="1">
        <w:r w:rsidRPr="00FB3778">
          <w:rPr>
            <w:rStyle w:val="Hyperlink"/>
            <w:rFonts w:cs="Arial"/>
            <w:noProof/>
            <w:lang w:val="en-US" w:eastAsia="en-GB"/>
          </w:rPr>
          <w:t>Observation 2</w:t>
        </w:r>
        <w:r>
          <w:rPr>
            <w:b w:val="0"/>
            <w:noProof/>
          </w:rPr>
          <w:tab/>
        </w:r>
        <w:r w:rsidRPr="00FB3778">
          <w:rPr>
            <w:rStyle w:val="Hyperlink"/>
            <w:noProof/>
            <w:lang w:val="en-US" w:eastAsia="en-GB"/>
          </w:rPr>
          <w:t>Only those UEs should be configured for NACK-only mode that meet PDCCH error rates &lt;=0.1%</w:t>
        </w:r>
        <w:r w:rsidRPr="00FB3778">
          <w:rPr>
            <w:rStyle w:val="Hyperlink"/>
            <w:rFonts w:eastAsiaTheme="minorHAnsi"/>
            <w:noProof/>
            <w:lang w:val="en-US" w:eastAsia="en-GB"/>
          </w:rPr>
          <w:t xml:space="preserve"> or that are SPSed.</w:t>
        </w:r>
      </w:hyperlink>
    </w:p>
    <w:p w14:paraId="2B84B046" w14:textId="46015072" w:rsidR="00E35A97" w:rsidRDefault="00E35A97">
      <w:pPr>
        <w:pStyle w:val="TableofFigures"/>
        <w:tabs>
          <w:tab w:val="right" w:leader="dot" w:pos="9629"/>
        </w:tabs>
        <w:rPr>
          <w:b w:val="0"/>
          <w:noProof/>
        </w:rPr>
      </w:pPr>
      <w:hyperlink w:anchor="_Toc68642460" w:history="1">
        <w:r w:rsidRPr="00FB3778">
          <w:rPr>
            <w:rStyle w:val="Hyperlink"/>
            <w:noProof/>
            <w:lang w:val="en-US" w:eastAsia="en-GB"/>
          </w:rPr>
          <w:t>Observation 3</w:t>
        </w:r>
        <w:r>
          <w:rPr>
            <w:b w:val="0"/>
            <w:noProof/>
          </w:rPr>
          <w:tab/>
        </w:r>
        <w:r w:rsidRPr="00FB3778">
          <w:rPr>
            <w:rStyle w:val="Hyperlink"/>
            <w:noProof/>
            <w:lang w:val="en-US" w:eastAsia="en-GB"/>
          </w:rPr>
          <w:t>It is desirable that all UEs can use the same set of PUCCH resources and the signals transmitted from different UEs for NACK-signal are not orthogonal. Since different UEs may have different cleared bits in their NACK-only HARQ codebook, a representation for each UE for the NACK-signals must generated such that they do not interfere with each other among UEs.</w:t>
        </w:r>
      </w:hyperlink>
    </w:p>
    <w:p w14:paraId="1C6B336A" w14:textId="03016F63" w:rsidR="00E35A97" w:rsidRDefault="00E35A97">
      <w:pPr>
        <w:pStyle w:val="TableofFigures"/>
        <w:tabs>
          <w:tab w:val="right" w:leader="dot" w:pos="9629"/>
        </w:tabs>
        <w:rPr>
          <w:b w:val="0"/>
          <w:noProof/>
        </w:rPr>
      </w:pPr>
      <w:hyperlink w:anchor="_Toc68642461" w:history="1">
        <w:r w:rsidRPr="00FB3778">
          <w:rPr>
            <w:rStyle w:val="Hyperlink"/>
            <w:noProof/>
            <w:lang w:eastAsia="en-GB"/>
          </w:rPr>
          <w:t>Observation 4</w:t>
        </w:r>
        <w:r>
          <w:rPr>
            <w:b w:val="0"/>
            <w:noProof/>
          </w:rPr>
          <w:tab/>
        </w:r>
        <w:r w:rsidRPr="00FB3778">
          <w:rPr>
            <w:rStyle w:val="Hyperlink"/>
            <w:noProof/>
            <w:lang w:eastAsia="en-GB"/>
          </w:rPr>
          <w:t>The downlink signalling overhead due to aperiodic CSI-RS triggering through the DCI of UE-specific PDCCH increases with the number of UEs in the MBS group.</w:t>
        </w:r>
      </w:hyperlink>
    </w:p>
    <w:p w14:paraId="29C5CD1A" w14:textId="57A03602" w:rsidR="004C2656" w:rsidRPr="009E1C6F" w:rsidRDefault="004C2656" w:rsidP="004C2656">
      <w:pPr>
        <w:pStyle w:val="BodyText"/>
        <w:rPr>
          <w:b/>
        </w:rPr>
      </w:pPr>
      <w:r>
        <w:rPr>
          <w:b/>
          <w:bCs/>
        </w:rPr>
        <w:fldChar w:fldCharType="end"/>
      </w:r>
      <w:r w:rsidRPr="009E1C6F">
        <w:t>Based on the discussion in the previous sections we propose the following:</w:t>
      </w:r>
    </w:p>
    <w:p w14:paraId="256D6A97" w14:textId="4C802BD9" w:rsidR="00E35A97"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68642423" w:history="1">
        <w:r w:rsidR="00E35A97" w:rsidRPr="00B802BE">
          <w:rPr>
            <w:rStyle w:val="Hyperlink"/>
            <w:rFonts w:ascii="Arial" w:hAnsi="Arial" w:cs="Arial"/>
            <w:noProof/>
            <w:lang w:val="en-US"/>
          </w:rPr>
          <w:t>Proposal 1</w:t>
        </w:r>
        <w:r w:rsidR="00E35A97">
          <w:rPr>
            <w:b w:val="0"/>
            <w:noProof/>
          </w:rPr>
          <w:tab/>
        </w:r>
        <w:r w:rsidR="00E35A97" w:rsidRPr="00B802BE">
          <w:rPr>
            <w:rStyle w:val="Hyperlink"/>
            <w:noProof/>
            <w:lang w:val="en-US"/>
          </w:rPr>
          <w:t>An RRC-configured additional time offset can be individually configured to each UE receiving multicast traffic. The HARQ ACK feedback delay is then the addition of the PDSCH-to-HARQ_feedback timing indicator in DCI plus this extra time offset.</w:t>
        </w:r>
      </w:hyperlink>
    </w:p>
    <w:p w14:paraId="719EDF65" w14:textId="7D695078" w:rsidR="00E35A97" w:rsidRDefault="00E35A97">
      <w:pPr>
        <w:pStyle w:val="TableofFigures"/>
        <w:tabs>
          <w:tab w:val="right" w:leader="dot" w:pos="9629"/>
        </w:tabs>
        <w:rPr>
          <w:b w:val="0"/>
          <w:noProof/>
        </w:rPr>
      </w:pPr>
      <w:hyperlink w:anchor="_Toc68642424" w:history="1">
        <w:r w:rsidRPr="00B802BE">
          <w:rPr>
            <w:rStyle w:val="Hyperlink"/>
            <w:rFonts w:ascii="Arial" w:hAnsi="Arial" w:cs="Arial"/>
            <w:noProof/>
            <w:lang w:val="en-US"/>
          </w:rPr>
          <w:t>Proposal 2</w:t>
        </w:r>
        <w:r>
          <w:rPr>
            <w:b w:val="0"/>
            <w:noProof/>
          </w:rPr>
          <w:tab/>
        </w:r>
        <w:r w:rsidRPr="00B802BE">
          <w:rPr>
            <w:rStyle w:val="Hyperlink"/>
            <w:noProof/>
            <w:lang w:val="en-US"/>
          </w:rPr>
          <w:t>NACK-only based HARQ-ACK feedback for multicast shall be supported.</w:t>
        </w:r>
      </w:hyperlink>
    </w:p>
    <w:p w14:paraId="76ED1CE6" w14:textId="7731DA0F" w:rsidR="00E35A97" w:rsidRDefault="00E35A97">
      <w:pPr>
        <w:pStyle w:val="TableofFigures"/>
        <w:tabs>
          <w:tab w:val="right" w:leader="dot" w:pos="9629"/>
        </w:tabs>
        <w:rPr>
          <w:b w:val="0"/>
          <w:noProof/>
        </w:rPr>
      </w:pPr>
      <w:hyperlink w:anchor="_Toc68642425" w:history="1">
        <w:r w:rsidRPr="00B802BE">
          <w:rPr>
            <w:rStyle w:val="Hyperlink"/>
            <w:rFonts w:ascii="Arial" w:hAnsi="Arial" w:cs="Arial"/>
            <w:noProof/>
            <w:lang w:val="en-US"/>
          </w:rPr>
          <w:t>Proposal 3</w:t>
        </w:r>
        <w:r>
          <w:rPr>
            <w:b w:val="0"/>
            <w:noProof/>
          </w:rPr>
          <w:tab/>
        </w:r>
        <w:r w:rsidRPr="00B802BE">
          <w:rPr>
            <w:rStyle w:val="Hyperlink"/>
            <w:noProof/>
            <w:lang w:val="en-US"/>
          </w:rPr>
          <w:t>We propose that the UEs can be dynamically reconfigured between NACK-only mode, ACK/NACK mode, and no feedback mode.</w:t>
        </w:r>
      </w:hyperlink>
    </w:p>
    <w:p w14:paraId="017AA376" w14:textId="3C598E6A" w:rsidR="00E35A97" w:rsidRDefault="00E35A97">
      <w:pPr>
        <w:pStyle w:val="TableofFigures"/>
        <w:tabs>
          <w:tab w:val="right" w:leader="dot" w:pos="9629"/>
        </w:tabs>
        <w:rPr>
          <w:b w:val="0"/>
          <w:noProof/>
        </w:rPr>
      </w:pPr>
      <w:hyperlink w:anchor="_Toc68642426" w:history="1">
        <w:r w:rsidRPr="00B802BE">
          <w:rPr>
            <w:rStyle w:val="Hyperlink"/>
            <w:rFonts w:ascii="Arial" w:hAnsi="Arial" w:cs="Arial"/>
            <w:noProof/>
            <w:lang w:val="en-US"/>
          </w:rPr>
          <w:t>Proposal 4</w:t>
        </w:r>
        <w:r>
          <w:rPr>
            <w:b w:val="0"/>
            <w:noProof/>
          </w:rPr>
          <w:tab/>
        </w:r>
        <w:r w:rsidRPr="00B802BE">
          <w:rPr>
            <w:rStyle w:val="Hyperlink"/>
            <w:noProof/>
            <w:lang w:val="en-US"/>
          </w:rPr>
          <w:t>For NACK-only transmission of HARQ feedback for group scheduling, a semi-static codebook is supported and dynamic codebook is not supported</w:t>
        </w:r>
      </w:hyperlink>
    </w:p>
    <w:p w14:paraId="58DD9BBD" w14:textId="293D21A7" w:rsidR="00E35A97" w:rsidRDefault="00E35A97">
      <w:pPr>
        <w:pStyle w:val="TableofFigures"/>
        <w:tabs>
          <w:tab w:val="right" w:leader="dot" w:pos="9629"/>
        </w:tabs>
        <w:rPr>
          <w:b w:val="0"/>
          <w:noProof/>
        </w:rPr>
      </w:pPr>
      <w:hyperlink w:anchor="_Toc68642427" w:history="1">
        <w:r w:rsidRPr="00B802BE">
          <w:rPr>
            <w:rStyle w:val="Hyperlink"/>
            <w:rFonts w:ascii="Arial" w:hAnsi="Arial" w:cs="Arial"/>
            <w:noProof/>
            <w:lang w:val="en-US"/>
          </w:rPr>
          <w:t>Proposal 5</w:t>
        </w:r>
        <w:r>
          <w:rPr>
            <w:b w:val="0"/>
            <w:noProof/>
          </w:rPr>
          <w:tab/>
        </w:r>
        <w:r w:rsidRPr="00B802BE">
          <w:rPr>
            <w:rStyle w:val="Hyperlink"/>
            <w:noProof/>
            <w:lang w:val="en-US"/>
          </w:rPr>
          <w:t>PUCCH formats 0 and 1 can be used for semistatic codebook.as a basis for NACK-only signaling</w:t>
        </w:r>
      </w:hyperlink>
    </w:p>
    <w:p w14:paraId="48AC9281" w14:textId="386A76CE" w:rsidR="00E35A97" w:rsidRDefault="00E35A97">
      <w:pPr>
        <w:pStyle w:val="TableofFigures"/>
        <w:tabs>
          <w:tab w:val="right" w:leader="dot" w:pos="9629"/>
        </w:tabs>
        <w:rPr>
          <w:b w:val="0"/>
          <w:noProof/>
        </w:rPr>
      </w:pPr>
      <w:hyperlink w:anchor="_Toc68642428" w:history="1">
        <w:r w:rsidRPr="00B802BE">
          <w:rPr>
            <w:rStyle w:val="Hyperlink"/>
            <w:rFonts w:ascii="Arial" w:hAnsi="Arial" w:cs="Arial"/>
            <w:noProof/>
            <w:lang w:val="en-US" w:eastAsia="en-GB"/>
          </w:rPr>
          <w:t>Proposal 6</w:t>
        </w:r>
        <w:r>
          <w:rPr>
            <w:b w:val="0"/>
            <w:noProof/>
          </w:rPr>
          <w:tab/>
        </w:r>
        <w:r w:rsidRPr="00B802BE">
          <w:rPr>
            <w:rStyle w:val="Hyperlink"/>
            <w:noProof/>
            <w:lang w:val="en-US"/>
          </w:rPr>
          <w:t xml:space="preserve">Denoting the number of bits in the NACK-only codebook by N, downselect from the  following variants to create up to N NACK-only signals in the same uplink slot: a) Use multiple PUCCH resources in the same slot, M=2^N-1 PUCCH resources for N is the total number of PDSCHs for which the UE needs to provide feedback, each UE transmits on one of the resources according to the subset of PDSCHs for which the UE needs to signal NACK. b) Use multiple </w:t>
        </w:r>
        <w:r w:rsidRPr="00B802BE">
          <w:rPr>
            <w:rStyle w:val="Hyperlink"/>
            <w:noProof/>
            <w:lang w:val="en-US"/>
          </w:rPr>
          <w:lastRenderedPageBreak/>
          <w:t>PUCCH resources in the same slot, where each PUCCH resource represents one bit in the NACK-only codebook and the UE needs to transmit multiple NACK signals, one on each PUCCH resource corresponding to a bit in the codebook for which the UE has to signal a NACK. FFS: Use the PUCCH format 0 or format 1 phase rotations and for format 1 the OCCs as dimension in addition to OFDM-symbol and PRB, i.e associate each rotation with a HARQ process. 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hyperlink>
    </w:p>
    <w:p w14:paraId="1F7D32EF" w14:textId="648EEDB8" w:rsidR="00E35A97" w:rsidRDefault="00E35A97">
      <w:pPr>
        <w:pStyle w:val="TableofFigures"/>
        <w:tabs>
          <w:tab w:val="right" w:leader="dot" w:pos="9629"/>
        </w:tabs>
        <w:rPr>
          <w:b w:val="0"/>
          <w:noProof/>
        </w:rPr>
      </w:pPr>
      <w:hyperlink w:anchor="_Toc68642429" w:history="1">
        <w:r w:rsidRPr="00B802BE">
          <w:rPr>
            <w:rStyle w:val="Hyperlink"/>
            <w:rFonts w:ascii="Arial" w:hAnsi="Arial" w:cs="Arial"/>
            <w:noProof/>
            <w:lang w:val="en-US"/>
          </w:rPr>
          <w:t>Proposal 7</w:t>
        </w:r>
        <w:r>
          <w:rPr>
            <w:b w:val="0"/>
            <w:noProof/>
          </w:rPr>
          <w:tab/>
        </w:r>
        <w:r w:rsidRPr="00B802BE">
          <w:rPr>
            <w:rStyle w:val="Hyperlink"/>
            <w:noProof/>
            <w:lang w:val="en-US"/>
          </w:rPr>
          <w:t>Enabling/disabling HARQ-ACK feedback for MBS is supported by both RRC configuration and MAC CE.</w:t>
        </w:r>
      </w:hyperlink>
    </w:p>
    <w:p w14:paraId="2117CD06" w14:textId="46A4AA03" w:rsidR="00E35A97" w:rsidRDefault="00E35A97">
      <w:pPr>
        <w:pStyle w:val="TableofFigures"/>
        <w:tabs>
          <w:tab w:val="right" w:leader="dot" w:pos="9629"/>
        </w:tabs>
        <w:rPr>
          <w:b w:val="0"/>
          <w:noProof/>
        </w:rPr>
      </w:pPr>
      <w:hyperlink w:anchor="_Toc68642430" w:history="1">
        <w:r w:rsidRPr="00B802BE">
          <w:rPr>
            <w:rStyle w:val="Hyperlink"/>
            <w:rFonts w:ascii="Arial" w:hAnsi="Arial" w:cs="Arial"/>
            <w:noProof/>
            <w:lang w:val="en-US"/>
          </w:rPr>
          <w:t>Proposal 8</w:t>
        </w:r>
        <w:r>
          <w:rPr>
            <w:b w:val="0"/>
            <w:noProof/>
          </w:rPr>
          <w:tab/>
        </w:r>
        <w:r w:rsidRPr="00B802BE">
          <w:rPr>
            <w:rStyle w:val="Hyperlink"/>
            <w:noProof/>
            <w:lang w:val="en-US"/>
          </w:rPr>
          <w:t>If enabling/disabling HARQ-ACK feedback for MBS is supported by MAC CE, the MAC CE message shall include a PUCCH resource indicator so that the UE knows which PUCCH resource to use. The mapping between PUCCH resource indicator and PUCCH resource is RRC configured.</w:t>
        </w:r>
      </w:hyperlink>
    </w:p>
    <w:p w14:paraId="29211C9F" w14:textId="462FBC9C" w:rsidR="00E35A97" w:rsidRDefault="00E35A97">
      <w:pPr>
        <w:pStyle w:val="TableofFigures"/>
        <w:tabs>
          <w:tab w:val="right" w:leader="dot" w:pos="9629"/>
        </w:tabs>
        <w:rPr>
          <w:b w:val="0"/>
          <w:noProof/>
        </w:rPr>
      </w:pPr>
      <w:hyperlink w:anchor="_Toc68642431" w:history="1">
        <w:r w:rsidRPr="00B802BE">
          <w:rPr>
            <w:rStyle w:val="Hyperlink"/>
            <w:noProof/>
            <w:lang w:val="en-US" w:eastAsia="en-GB"/>
          </w:rPr>
          <w:t>The following agreement was made in RAN1#104e:</w:t>
        </w:r>
      </w:hyperlink>
    </w:p>
    <w:p w14:paraId="7653D780" w14:textId="736315D2" w:rsidR="00E35A97" w:rsidRDefault="00E35A97">
      <w:pPr>
        <w:pStyle w:val="TableofFigures"/>
        <w:tabs>
          <w:tab w:val="right" w:leader="dot" w:pos="9629"/>
        </w:tabs>
        <w:rPr>
          <w:b w:val="0"/>
          <w:noProof/>
        </w:rPr>
      </w:pPr>
      <w:hyperlink w:anchor="_Toc68642432" w:history="1">
        <w:r w:rsidRPr="00B802BE">
          <w:rPr>
            <w:rStyle w:val="Hyperlink"/>
            <w:noProof/>
            <w:lang w:val="en-US" w:eastAsia="en-GB"/>
          </w:rPr>
          <w:t>For Type-2 HARQ-ACK feedback construction:</w:t>
        </w:r>
      </w:hyperlink>
    </w:p>
    <w:p w14:paraId="097F3E3E" w14:textId="7EC86411" w:rsidR="00E35A97" w:rsidRDefault="00E35A97">
      <w:pPr>
        <w:pStyle w:val="TableofFigures"/>
        <w:tabs>
          <w:tab w:val="right" w:leader="dot" w:pos="9629"/>
        </w:tabs>
        <w:rPr>
          <w:b w:val="0"/>
          <w:noProof/>
        </w:rPr>
      </w:pPr>
      <w:hyperlink w:anchor="_Toc68642433" w:history="1">
        <w:r w:rsidRPr="00B802BE">
          <w:rPr>
            <w:rStyle w:val="Hyperlink"/>
            <w:noProof/>
            <w:lang w:val="en-US" w:eastAsia="en-GB"/>
          </w:rPr>
          <w:t>Regarding the concatenation of Type-2 HARQ-ACK codebook for unicast and multicast, since DAI is counted separately between multicast and unicast, it is not possible to reuse the procedure in current spec to construct Type-2 HARQ codebook as the same position in the codebook maybe used by both unicast and multicast HARQ feedback. Therefore we propose to let UE construct Type-2 HARQ codebook for unicast and multicast separately, and then the multicast codebook just follows at the end of unicast codebook. As UE knows the total number HARQ bits from unicast, it means the multicast HARQ bit position in the concatenated codebook is its originally calculated one (when it is constructed separately) plus the total number of bits of unicast codebook.</w:t>
        </w:r>
      </w:hyperlink>
    </w:p>
    <w:p w14:paraId="718383FF" w14:textId="555AF617" w:rsidR="00E35A97" w:rsidRDefault="00E35A97">
      <w:pPr>
        <w:pStyle w:val="TableofFigures"/>
        <w:tabs>
          <w:tab w:val="right" w:leader="dot" w:pos="9629"/>
        </w:tabs>
        <w:rPr>
          <w:b w:val="0"/>
          <w:noProof/>
        </w:rPr>
      </w:pPr>
      <w:hyperlink w:anchor="_Toc68642434" w:history="1">
        <w:r w:rsidRPr="00B802BE">
          <w:rPr>
            <w:rStyle w:val="Hyperlink"/>
            <w:noProof/>
            <w:lang w:val="en-US" w:eastAsia="en-GB"/>
          </w:rPr>
          <w:t>Here is an example. Assuming UE1 is working with two carrier, C1 and C2. Both unicast and multicast traffic are scheduled in C1 and C2. UE is scheduled at K=4 with just unicast via both carrier C1 and C2, at K=3, with just multicast traffic via carrier C1, at K=2, with unicast via carrier C1 and multicast traffic via C2, and finally at K=1 with unicast traffic via carrier C2 and multicast traffic at carrier C1. The two numbers in each box are the DAI (c_DAI, t_DAI) which are counted separately for unicast and multicast traffic.</w:t>
        </w:r>
      </w:hyperlink>
    </w:p>
    <w:p w14:paraId="5D6BC5AC" w14:textId="102EBEE7" w:rsidR="00E35A97" w:rsidRDefault="00E35A97">
      <w:pPr>
        <w:pStyle w:val="TableofFigures"/>
        <w:tabs>
          <w:tab w:val="right" w:leader="dot" w:pos="9629"/>
        </w:tabs>
        <w:rPr>
          <w:b w:val="0"/>
          <w:noProof/>
        </w:rPr>
      </w:pPr>
      <w:hyperlink w:anchor="_Toc68642435" w:history="1">
        <w:r w:rsidRPr="00B802BE">
          <w:rPr>
            <w:rStyle w:val="Hyperlink"/>
            <w:noProof/>
            <w:lang w:val="en-US" w:eastAsia="en-GB"/>
          </w:rPr>
          <w:drawing>
            <wp:inline distT="0" distB="0" distL="0" distR="0" wp14:anchorId="6F805D1E" wp14:editId="2A81422F">
              <wp:extent cx="4688205" cy="32251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8205" cy="3225165"/>
                      </a:xfrm>
                      <a:prstGeom prst="rect">
                        <a:avLst/>
                      </a:prstGeom>
                      <a:noFill/>
                    </pic:spPr>
                  </pic:pic>
                </a:graphicData>
              </a:graphic>
            </wp:inline>
          </w:drawing>
        </w:r>
      </w:hyperlink>
    </w:p>
    <w:p w14:paraId="0A8B3107" w14:textId="795CFA18" w:rsidR="00E35A97" w:rsidRDefault="00E35A97">
      <w:pPr>
        <w:pStyle w:val="TableofFigures"/>
        <w:tabs>
          <w:tab w:val="right" w:leader="dot" w:pos="9629"/>
        </w:tabs>
        <w:rPr>
          <w:b w:val="0"/>
          <w:noProof/>
        </w:rPr>
      </w:pPr>
      <w:hyperlink w:anchor="_Toc68642436" w:history="1">
        <w:r w:rsidRPr="00B802BE">
          <w:rPr>
            <w:rStyle w:val="Hyperlink"/>
            <w:noProof/>
            <w:lang w:val="en-US" w:eastAsia="en-GB"/>
          </w:rPr>
          <w:t>Whether to support concatenating more than one Type-2 HARQ-ACK codebook for multicast depends on whether to support more than one type of multicast traffic which are scheduled via different G-RNTI. We think there is possibility that a UE needs to receive more than one type of multicast traffic, therefore it is necessary to support concatenating more than one Type-2 HARQ ACK codebook for multicast. Then in this case, UE construct the codebook separately for unicast, and each multicast traffic which associated with a different G-RNTI. Within the joint codebook, the first part is the codebook of unicast, then follow the codebooks of multicast in increasing order of G-RNTI.</w:t>
        </w:r>
      </w:hyperlink>
    </w:p>
    <w:p w14:paraId="18E48F58" w14:textId="5ACFB7B0" w:rsidR="00E35A97" w:rsidRDefault="00E35A97">
      <w:pPr>
        <w:pStyle w:val="TableofFigures"/>
        <w:tabs>
          <w:tab w:val="right" w:leader="dot" w:pos="9629"/>
        </w:tabs>
        <w:rPr>
          <w:b w:val="0"/>
          <w:noProof/>
        </w:rPr>
      </w:pPr>
      <w:hyperlink w:anchor="_Toc68642437" w:history="1">
        <w:r w:rsidRPr="00B802BE">
          <w:rPr>
            <w:rStyle w:val="Hyperlink"/>
            <w:rFonts w:ascii="Arial" w:hAnsi="Arial" w:cs="Arial"/>
            <w:noProof/>
            <w:lang w:val="en-US"/>
          </w:rPr>
          <w:t>Proposal 9</w:t>
        </w:r>
        <w:r>
          <w:rPr>
            <w:b w:val="0"/>
            <w:noProof/>
          </w:rPr>
          <w:tab/>
        </w:r>
        <w:r w:rsidRPr="00B802BE">
          <w:rPr>
            <w:rStyle w:val="Hyperlink"/>
            <w:noProof/>
            <w:lang w:val="en-US"/>
          </w:rPr>
          <w:t>For type-2 HARQ codebook, UE first constructs codebook for unicast and multicast traffic separately and then concatenate them together. Within this joint codebook, unicast HARQ bits precede, followed by multicast HARQ bits. If there are more than one type-2 codebook for multicast, the codebook associated with a smaller G-RNTI precedes the one associated with a larger G-RNTI</w:t>
        </w:r>
      </w:hyperlink>
    </w:p>
    <w:p w14:paraId="135BE67B" w14:textId="7CF4F23C" w:rsidR="00E35A97" w:rsidRDefault="00E35A97">
      <w:pPr>
        <w:pStyle w:val="TableofFigures"/>
        <w:tabs>
          <w:tab w:val="right" w:leader="dot" w:pos="9629"/>
        </w:tabs>
        <w:rPr>
          <w:b w:val="0"/>
          <w:noProof/>
        </w:rPr>
      </w:pPr>
      <w:hyperlink w:anchor="_Toc68642438" w:history="1">
        <w:r w:rsidRPr="00B802BE">
          <w:rPr>
            <w:rStyle w:val="Hyperlink"/>
            <w:noProof/>
            <w:lang w:val="en-US" w:eastAsia="en-GB"/>
          </w:rPr>
          <w:t>For type-1 HARQ-ACK feedback construction:</w:t>
        </w:r>
      </w:hyperlink>
    </w:p>
    <w:p w14:paraId="47A5C969" w14:textId="36699D5E" w:rsidR="00E35A97" w:rsidRDefault="00E35A97">
      <w:pPr>
        <w:pStyle w:val="TableofFigures"/>
        <w:tabs>
          <w:tab w:val="right" w:leader="dot" w:pos="9629"/>
        </w:tabs>
        <w:rPr>
          <w:b w:val="0"/>
          <w:noProof/>
        </w:rPr>
      </w:pPr>
      <w:hyperlink w:anchor="_Toc68642439" w:history="1">
        <w:r w:rsidRPr="00B802BE">
          <w:rPr>
            <w:rStyle w:val="Hyperlink"/>
            <w:noProof/>
            <w:lang w:val="en-US" w:eastAsia="en-GB"/>
          </w:rPr>
          <w:t xml:space="preserve">First, we would like to clarify the agreement regarding construction of type-1 HARQ-ACK codebook. In the agreement, only the union of the PDSCH TDRA sets of unicast and multicast service is mentioned as the factor to affect the construction of type-1 HARQ-ACK codebook. While we know that the construction of HARQ-ACK codebook is determined by </w:t>
        </w:r>
        <w:r w:rsidRPr="00B802BE">
          <w:rPr>
            <w:rStyle w:val="Hyperlink"/>
            <w:noProof/>
            <w:lang w:val="en-US"/>
          </w:rPr>
          <w:t xml:space="preserve">the </w:t>
        </w:r>
        <w:r w:rsidRPr="00B802BE">
          <w:rPr>
            <w:rStyle w:val="Hyperlink"/>
            <w:rFonts w:ascii="Times New Roman" w:hAnsi="Times New Roman"/>
            <w:noProof/>
            <w:lang w:val="en-US"/>
          </w:rPr>
          <w:t>PDSCH-to-HARQ_feedback timing indicator</w:t>
        </w:r>
        <w:r w:rsidRPr="00B802BE">
          <w:rPr>
            <w:rStyle w:val="Hyperlink"/>
            <w:rFonts w:ascii="Calibri" w:hAnsi="Calibri"/>
            <w:noProof/>
            <w:lang w:val="en-US"/>
          </w:rPr>
          <w:t xml:space="preserve"> </w:t>
        </w:r>
        <w:r w:rsidRPr="00B802BE">
          <w:rPr>
            <w:rStyle w:val="Hyperlink"/>
            <w:noProof/>
            <w:lang w:val="en-US" w:eastAsia="en-GB"/>
          </w:rPr>
          <w:t xml:space="preserve">in PDCCH which is either mapped to a predefined set in spec or to a set of </w:t>
        </w:r>
        <w:r w:rsidRPr="00B802BE">
          <w:rPr>
            <w:rStyle w:val="Hyperlink"/>
            <w:rFonts w:ascii="Calibri" w:hAnsi="Calibri"/>
            <w:noProof/>
            <w:lang w:val="en-US"/>
          </w:rPr>
          <w:t>dl-DataToUL-ACK</w:t>
        </w:r>
        <w:r w:rsidRPr="00B802BE">
          <w:rPr>
            <w:rStyle w:val="Hyperlink"/>
            <w:noProof/>
            <w:lang w:val="en-US" w:eastAsia="en-GB"/>
          </w:rPr>
          <w:t xml:space="preserve"> configured in PUCCH, and for UEs that support receiving more than one PDSCH per slot, HARQ code book construction is then related to PDSCH TDRA set.</w:t>
        </w:r>
      </w:hyperlink>
    </w:p>
    <w:p w14:paraId="3E2C9AFC" w14:textId="495067D0" w:rsidR="00E35A97" w:rsidRDefault="00E35A97">
      <w:pPr>
        <w:pStyle w:val="TableofFigures"/>
        <w:tabs>
          <w:tab w:val="right" w:leader="dot" w:pos="9629"/>
        </w:tabs>
        <w:rPr>
          <w:b w:val="0"/>
          <w:noProof/>
        </w:rPr>
      </w:pPr>
      <w:hyperlink w:anchor="_Toc68642440" w:history="1">
        <w:r w:rsidRPr="00B802BE">
          <w:rPr>
            <w:rStyle w:val="Hyperlink"/>
            <w:noProof/>
            <w:lang w:val="en-US" w:eastAsia="en-GB"/>
          </w:rPr>
          <w:t xml:space="preserve">We assume the agreement is with implicit assumption that multicast service is not configured separate PUCCH configuration, or even with separate PUCCH configuration without </w:t>
        </w:r>
        <w:r w:rsidRPr="00B802BE">
          <w:rPr>
            <w:rStyle w:val="Hyperlink"/>
            <w:rFonts w:ascii="Calibri" w:hAnsi="Calibri"/>
            <w:noProof/>
            <w:lang w:val="en-US"/>
          </w:rPr>
          <w:t>dl-DataToUL-ACK</w:t>
        </w:r>
        <w:r w:rsidRPr="00B802BE">
          <w:rPr>
            <w:rStyle w:val="Hyperlink"/>
            <w:noProof/>
            <w:lang w:val="en-US" w:eastAsia="en-GB"/>
          </w:rPr>
          <w:t>.</w:t>
        </w:r>
      </w:hyperlink>
    </w:p>
    <w:p w14:paraId="50428738" w14:textId="493D42FE" w:rsidR="00E35A97" w:rsidRDefault="00E35A97">
      <w:pPr>
        <w:pStyle w:val="TableofFigures"/>
        <w:tabs>
          <w:tab w:val="right" w:leader="dot" w:pos="9629"/>
        </w:tabs>
        <w:rPr>
          <w:b w:val="0"/>
          <w:noProof/>
        </w:rPr>
      </w:pPr>
      <w:hyperlink w:anchor="_Toc68642441" w:history="1">
        <w:r w:rsidRPr="00B802BE">
          <w:rPr>
            <w:rStyle w:val="Hyperlink"/>
            <w:noProof/>
            <w:lang w:val="en-US" w:eastAsia="en-GB"/>
          </w:rPr>
          <w:t xml:space="preserve">As it is agreed that multicast service can be configured with separate PUCCH configuration, it is possible that multicast service is configured with a </w:t>
        </w:r>
        <w:r w:rsidRPr="00B802BE">
          <w:rPr>
            <w:rStyle w:val="Hyperlink"/>
            <w:rFonts w:ascii="Calibri" w:hAnsi="Calibri"/>
            <w:noProof/>
            <w:lang w:val="en-US"/>
          </w:rPr>
          <w:t xml:space="preserve">dl-DataToUL-ACK </w:t>
        </w:r>
        <w:r w:rsidRPr="00B802BE">
          <w:rPr>
            <w:rStyle w:val="Hyperlink"/>
            <w:noProof/>
            <w:lang w:val="en-US" w:eastAsia="en-GB"/>
          </w:rPr>
          <w:t>in its PUCCH configuration as well. Then we shall consider how HARQ-ACK codebook is constructed in this case.</w:t>
        </w:r>
      </w:hyperlink>
    </w:p>
    <w:p w14:paraId="234A48BC" w14:textId="05BA0BB8" w:rsidR="00E35A97" w:rsidRDefault="00E35A97">
      <w:pPr>
        <w:pStyle w:val="TableofFigures"/>
        <w:tabs>
          <w:tab w:val="right" w:leader="dot" w:pos="9629"/>
        </w:tabs>
        <w:rPr>
          <w:b w:val="0"/>
          <w:noProof/>
        </w:rPr>
      </w:pPr>
      <w:hyperlink w:anchor="_Toc68642442" w:history="1">
        <w:r w:rsidRPr="00B802BE">
          <w:rPr>
            <w:rStyle w:val="Hyperlink"/>
            <w:noProof/>
            <w:lang w:val="en-US" w:eastAsia="en-GB"/>
          </w:rPr>
          <w:t xml:space="preserve">When </w:t>
        </w:r>
        <w:r w:rsidRPr="00B802BE">
          <w:rPr>
            <w:rStyle w:val="Hyperlink"/>
            <w:rFonts w:ascii="Calibri" w:hAnsi="Calibri"/>
            <w:noProof/>
            <w:lang w:val="en-US"/>
          </w:rPr>
          <w:t xml:space="preserve">dl-DataToUL-ACK </w:t>
        </w:r>
        <w:r w:rsidRPr="00B802BE">
          <w:rPr>
            <w:rStyle w:val="Hyperlink"/>
            <w:noProof/>
            <w:lang w:val="en-US" w:eastAsia="en-GB"/>
          </w:rPr>
          <w:t xml:space="preserve">in multicast PUCCH configuration is the same as that in unicast PUCCH configuration, then the previous agreement is appropriate. If the set of </w:t>
        </w:r>
        <w:r w:rsidRPr="00B802BE">
          <w:rPr>
            <w:rStyle w:val="Hyperlink"/>
            <w:rFonts w:ascii="Calibri" w:hAnsi="Calibri"/>
            <w:noProof/>
            <w:lang w:val="en-US"/>
          </w:rPr>
          <w:t xml:space="preserve">dl-DataToUL-ACK </w:t>
        </w:r>
        <w:r w:rsidRPr="00B802BE">
          <w:rPr>
            <w:rStyle w:val="Hyperlink"/>
            <w:noProof/>
            <w:lang w:val="en-US" w:eastAsia="en-GB"/>
          </w:rPr>
          <w:t xml:space="preserve">in multicast PUCCH configuration is different from that in unicast PUCCH configuration, i.e. at least one of the items in the set </w:t>
        </w:r>
        <w:r w:rsidRPr="00B802BE">
          <w:rPr>
            <w:rStyle w:val="Hyperlink"/>
            <w:rFonts w:ascii="Calibri" w:hAnsi="Calibri"/>
            <w:noProof/>
            <w:lang w:val="en-US"/>
          </w:rPr>
          <w:t>dl-DataToUL-ACK</w:t>
        </w:r>
        <w:r w:rsidRPr="00B802BE">
          <w:rPr>
            <w:rStyle w:val="Hyperlink"/>
            <w:noProof/>
            <w:lang w:val="en-US" w:eastAsia="en-GB"/>
          </w:rPr>
          <w:t xml:space="preserve"> of multicast PUCCH configuration is not within the set of the unicast PUCCH configuration, then the agreement needs to be revised, or complemented.</w:t>
        </w:r>
      </w:hyperlink>
    </w:p>
    <w:p w14:paraId="73D52285" w14:textId="7F2B2529" w:rsidR="00E35A97" w:rsidRDefault="00E35A97">
      <w:pPr>
        <w:pStyle w:val="TableofFigures"/>
        <w:tabs>
          <w:tab w:val="right" w:leader="dot" w:pos="9629"/>
        </w:tabs>
        <w:rPr>
          <w:b w:val="0"/>
          <w:noProof/>
        </w:rPr>
      </w:pPr>
      <w:hyperlink w:anchor="_Toc68642443" w:history="1">
        <w:r w:rsidRPr="00B802BE">
          <w:rPr>
            <w:rStyle w:val="Hyperlink"/>
            <w:noProof/>
            <w:lang w:val="en-US" w:eastAsia="en-GB"/>
          </w:rPr>
          <w:t>Here is an example.</w:t>
        </w:r>
      </w:hyperlink>
    </w:p>
    <w:p w14:paraId="529A3A6E" w14:textId="13DCCFA0" w:rsidR="00E35A97" w:rsidRDefault="00E35A97">
      <w:pPr>
        <w:pStyle w:val="TableofFigures"/>
        <w:tabs>
          <w:tab w:val="right" w:leader="dot" w:pos="9629"/>
        </w:tabs>
        <w:rPr>
          <w:b w:val="0"/>
          <w:noProof/>
        </w:rPr>
      </w:pPr>
      <w:hyperlink w:anchor="_Toc68642444" w:history="1">
        <w:r w:rsidRPr="00B802BE">
          <w:rPr>
            <w:rStyle w:val="Hyperlink"/>
            <w:noProof/>
            <w:lang w:val="en-US" w:eastAsia="en-GB"/>
          </w:rPr>
          <w:t>Assuming the values in the set of dl-DataToUL-ACK are {3,4,5} in the unicast PUCCH configuration and {1,2,3} in the multicast PUCCH configuration, then the HARQ-ACK codebook should be constructed based on the union of the values of both configurations.</w:t>
        </w:r>
      </w:hyperlink>
    </w:p>
    <w:p w14:paraId="01C08061" w14:textId="7A614291" w:rsidR="00E35A97" w:rsidRDefault="00E35A97">
      <w:pPr>
        <w:pStyle w:val="TableofFigures"/>
        <w:tabs>
          <w:tab w:val="right" w:leader="dot" w:pos="9629"/>
        </w:tabs>
        <w:rPr>
          <w:b w:val="0"/>
          <w:noProof/>
        </w:rPr>
      </w:pPr>
      <w:hyperlink w:anchor="_Toc68642445" w:history="1">
        <w:r w:rsidRPr="00B802BE">
          <w:rPr>
            <w:rStyle w:val="Hyperlink"/>
            <w:noProof/>
          </w:rPr>
          <w:drawing>
            <wp:inline distT="0" distB="0" distL="0" distR="0" wp14:anchorId="3BD4C956" wp14:editId="6D3CADEC">
              <wp:extent cx="6065520" cy="37150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71379" cy="3718668"/>
                      </a:xfrm>
                      <a:prstGeom prst="rect">
                        <a:avLst/>
                      </a:prstGeom>
                      <a:noFill/>
                    </pic:spPr>
                  </pic:pic>
                </a:graphicData>
              </a:graphic>
            </wp:inline>
          </w:drawing>
        </w:r>
      </w:hyperlink>
    </w:p>
    <w:p w14:paraId="5109CABA" w14:textId="3FC9D58F" w:rsidR="00E35A97" w:rsidRDefault="00E35A97">
      <w:pPr>
        <w:pStyle w:val="TableofFigures"/>
        <w:tabs>
          <w:tab w:val="right" w:leader="dot" w:pos="9629"/>
        </w:tabs>
        <w:rPr>
          <w:b w:val="0"/>
          <w:noProof/>
        </w:rPr>
      </w:pPr>
      <w:hyperlink w:anchor="_Toc68642446" w:history="1">
        <w:r w:rsidRPr="00B802BE">
          <w:rPr>
            <w:rStyle w:val="Hyperlink"/>
            <w:rFonts w:eastAsia="DengXian"/>
            <w:noProof/>
            <w:lang w:val="en-US"/>
          </w:rPr>
          <w:t>Regarding the impact of TDRA on HARQ-ACK codebook, the union of TDRA of unicast and multicast should only be taken into account at the DL slots when dl-DataToUL-ACK is overlapped between unicast and multicast configuration.</w:t>
        </w:r>
      </w:hyperlink>
    </w:p>
    <w:p w14:paraId="7FB311F8" w14:textId="0E7ADD9C" w:rsidR="00E35A97" w:rsidRDefault="00E35A97">
      <w:pPr>
        <w:pStyle w:val="TableofFigures"/>
        <w:tabs>
          <w:tab w:val="right" w:leader="dot" w:pos="9629"/>
        </w:tabs>
        <w:rPr>
          <w:b w:val="0"/>
          <w:noProof/>
        </w:rPr>
      </w:pPr>
      <w:hyperlink w:anchor="_Toc68642447" w:history="1">
        <w:r w:rsidRPr="00B802BE">
          <w:rPr>
            <w:rStyle w:val="Hyperlink"/>
            <w:rFonts w:ascii="Arial" w:hAnsi="Arial" w:cs="Arial"/>
            <w:noProof/>
            <w:lang w:val="en-US"/>
          </w:rPr>
          <w:t>Proposal 10</w:t>
        </w:r>
        <w:r>
          <w:rPr>
            <w:b w:val="0"/>
            <w:noProof/>
          </w:rPr>
          <w:tab/>
        </w:r>
        <w:r w:rsidRPr="00B802BE">
          <w:rPr>
            <w:rStyle w:val="Hyperlink"/>
            <w:noProof/>
            <w:lang w:val="en-US"/>
          </w:rPr>
          <w:t>When MBS traffic is configured with its own dl-DataToUl-Ack in PUCCH configuration, the number of bits in joint HARQ codebook is determined by the union of elements in the sets of K1 of both multicast and unicast where K1 of multicast is provided by dl-DataToUl-Ack in multicast PUCCH configuration and K1 of unicast is provided by dl-DataToUl-Ack in unicast PUCCH configuration or is predefined as {1,2,3,4,5,6,7,8}. The union of TDRA sets is considered at the DL slots given by the intersection of both K1 sets in multicast and unicast.</w:t>
        </w:r>
      </w:hyperlink>
    </w:p>
    <w:p w14:paraId="13C5441E" w14:textId="4A729935" w:rsidR="00E35A97" w:rsidRDefault="00E35A97">
      <w:pPr>
        <w:pStyle w:val="TableofFigures"/>
        <w:tabs>
          <w:tab w:val="right" w:leader="dot" w:pos="9629"/>
        </w:tabs>
        <w:rPr>
          <w:b w:val="0"/>
          <w:noProof/>
        </w:rPr>
      </w:pPr>
      <w:hyperlink w:anchor="_Toc68642448" w:history="1">
        <w:r w:rsidRPr="00B802BE">
          <w:rPr>
            <w:rStyle w:val="Hyperlink"/>
            <w:noProof/>
            <w:lang w:val="en-US" w:eastAsia="en-GB"/>
          </w:rPr>
          <w:t>When multicast and unicast or multicast and multicast traffic can be FDMed in a slot, a rule is needed to construct type-1 HARQ-ACK codebook. we propose to treat MBS traffic as from a virtual carrier, and then use the rule to construct HARQ feedback codebook before R-17 as UE works with Carrier Aggregation. Regarding the carrier index of this virtual carrier, there could be two options.</w:t>
        </w:r>
      </w:hyperlink>
    </w:p>
    <w:p w14:paraId="11D2F177" w14:textId="3D956B8E" w:rsidR="00E35A97" w:rsidRDefault="00E35A97">
      <w:pPr>
        <w:pStyle w:val="TableofFigures"/>
        <w:tabs>
          <w:tab w:val="right" w:leader="dot" w:pos="9629"/>
        </w:tabs>
        <w:rPr>
          <w:b w:val="0"/>
          <w:noProof/>
        </w:rPr>
      </w:pPr>
      <w:hyperlink w:anchor="_Toc68642449" w:history="1">
        <w:r w:rsidRPr="00B802BE">
          <w:rPr>
            <w:rStyle w:val="Hyperlink"/>
            <w:noProof/>
            <w:lang w:val="en-US" w:eastAsia="en-GB"/>
          </w:rPr>
          <w:t>Option 1: Explicitly configured by RRC, i.e. each multicast traffic scheduled by one G-RNTI is associated with a virtual carrier index.</w:t>
        </w:r>
      </w:hyperlink>
    </w:p>
    <w:p w14:paraId="64862F68" w14:textId="06770A3F" w:rsidR="00E35A97" w:rsidRDefault="00E35A97">
      <w:pPr>
        <w:pStyle w:val="TableofFigures"/>
        <w:tabs>
          <w:tab w:val="right" w:leader="dot" w:pos="9629"/>
        </w:tabs>
        <w:rPr>
          <w:b w:val="0"/>
          <w:noProof/>
        </w:rPr>
      </w:pPr>
      <w:hyperlink w:anchor="_Toc68642450" w:history="1">
        <w:r w:rsidRPr="00B802BE">
          <w:rPr>
            <w:rStyle w:val="Hyperlink"/>
            <w:noProof/>
            <w:lang w:val="en-US" w:eastAsia="en-GB"/>
          </w:rPr>
          <w:t>Option 2: Implicitly via predefined rule, e.g. virtual carrier index is larger than that of the actual associated physical carrier but smaller than that of all other physical carriers. For example, there are two physical carriers with index C1 and C2 (C1&lt;C2), multicast traffic is transmitted in C1, then the virtual carrier index C1’ for multicast carrier satisfies C1&lt;C1’&lt;C2. The virtual carrier index of multicast traffic scheduled with G-RNTI_1 is smaller than the virtual carrier index of multicast traffic scheduled with G-RNTI_2 if G-RNTI_1 &lt; G_RNTI 2.</w:t>
        </w:r>
      </w:hyperlink>
    </w:p>
    <w:p w14:paraId="0AD58612" w14:textId="29FA3111" w:rsidR="00E35A97" w:rsidRDefault="00E35A97">
      <w:pPr>
        <w:pStyle w:val="TableofFigures"/>
        <w:tabs>
          <w:tab w:val="right" w:leader="dot" w:pos="9629"/>
        </w:tabs>
        <w:rPr>
          <w:b w:val="0"/>
          <w:noProof/>
        </w:rPr>
      </w:pPr>
      <w:hyperlink w:anchor="_Toc68642451" w:history="1">
        <w:r w:rsidRPr="00B802BE">
          <w:rPr>
            <w:rStyle w:val="Hyperlink"/>
            <w:rFonts w:ascii="Arial" w:hAnsi="Arial" w:cs="Arial"/>
            <w:noProof/>
            <w:lang w:val="en-US"/>
          </w:rPr>
          <w:t>Proposal 11</w:t>
        </w:r>
        <w:r>
          <w:rPr>
            <w:b w:val="0"/>
            <w:noProof/>
          </w:rPr>
          <w:tab/>
        </w:r>
        <w:r w:rsidRPr="00B802BE">
          <w:rPr>
            <w:rStyle w:val="Hyperlink"/>
            <w:noProof/>
            <w:lang w:val="en-US"/>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hyperlink>
    </w:p>
    <w:p w14:paraId="3C85197C" w14:textId="71EE6310" w:rsidR="00E35A97" w:rsidRDefault="00E35A97">
      <w:pPr>
        <w:pStyle w:val="TableofFigures"/>
        <w:tabs>
          <w:tab w:val="right" w:leader="dot" w:pos="9629"/>
        </w:tabs>
        <w:rPr>
          <w:b w:val="0"/>
          <w:noProof/>
        </w:rPr>
      </w:pPr>
      <w:hyperlink w:anchor="_Toc68642452" w:history="1">
        <w:r w:rsidRPr="00B802BE">
          <w:rPr>
            <w:rStyle w:val="Hyperlink"/>
            <w:rFonts w:ascii="Arial" w:hAnsi="Arial" w:cs="Arial"/>
            <w:noProof/>
            <w:lang w:val="en-US"/>
          </w:rPr>
          <w:t>Proposal 12</w:t>
        </w:r>
        <w:r>
          <w:rPr>
            <w:b w:val="0"/>
            <w:noProof/>
          </w:rPr>
          <w:tab/>
        </w:r>
        <w:r w:rsidRPr="00B802BE">
          <w:rPr>
            <w:rStyle w:val="Hyperlink"/>
            <w:noProof/>
            <w:lang w:val="en-US"/>
          </w:rPr>
          <w:t>The index of virtual carrier associated with multicast traffic can be either explicitly configured via RRC signaling or implicitly determined by predefined rules. The predefined rule to determine virtual carrier index can be FFS.</w:t>
        </w:r>
      </w:hyperlink>
    </w:p>
    <w:p w14:paraId="592F85AF" w14:textId="09683011" w:rsidR="00E35A97" w:rsidRDefault="00E35A97">
      <w:pPr>
        <w:pStyle w:val="TableofFigures"/>
        <w:tabs>
          <w:tab w:val="right" w:leader="dot" w:pos="9629"/>
        </w:tabs>
        <w:rPr>
          <w:b w:val="0"/>
          <w:noProof/>
        </w:rPr>
      </w:pPr>
      <w:hyperlink w:anchor="_Toc68642453" w:history="1">
        <w:r w:rsidRPr="00B802BE">
          <w:rPr>
            <w:rStyle w:val="Hyperlink"/>
            <w:rFonts w:ascii="Arial" w:hAnsi="Arial" w:cs="Arial"/>
            <w:noProof/>
            <w:lang w:val="en-US" w:eastAsia="en-GB"/>
          </w:rPr>
          <w:t>Proposal 13</w:t>
        </w:r>
        <w:r>
          <w:rPr>
            <w:b w:val="0"/>
            <w:noProof/>
          </w:rPr>
          <w:tab/>
        </w:r>
        <w:r w:rsidRPr="00B802BE">
          <w:rPr>
            <w:rStyle w:val="Hyperlink"/>
            <w:noProof/>
            <w:lang w:val="en-US" w:eastAsia="en-GB"/>
          </w:rPr>
          <w:t>Enhanced Type 2 or Type 3 HARQ-ACK codebooks are not supported for PTM traffic feedback</w:t>
        </w:r>
      </w:hyperlink>
    </w:p>
    <w:p w14:paraId="0F286A09" w14:textId="4FBD9D0F" w:rsidR="00E35A97" w:rsidRDefault="00E35A97">
      <w:pPr>
        <w:pStyle w:val="TableofFigures"/>
        <w:tabs>
          <w:tab w:val="right" w:leader="dot" w:pos="9629"/>
        </w:tabs>
        <w:rPr>
          <w:b w:val="0"/>
          <w:noProof/>
        </w:rPr>
      </w:pPr>
      <w:hyperlink w:anchor="_Toc68642454" w:history="1">
        <w:r w:rsidRPr="00B802BE">
          <w:rPr>
            <w:rStyle w:val="Hyperlink"/>
            <w:rFonts w:ascii="Arial" w:hAnsi="Arial" w:cs="Arial"/>
            <w:noProof/>
          </w:rPr>
          <w:t>Proposal 14</w:t>
        </w:r>
        <w:r>
          <w:rPr>
            <w:b w:val="0"/>
            <w:noProof/>
          </w:rPr>
          <w:tab/>
        </w:r>
        <w:r w:rsidRPr="00B802BE">
          <w:rPr>
            <w:rStyle w:val="Hyperlink"/>
            <w:noProof/>
            <w:lang w:val="en-US"/>
          </w:rPr>
          <w:t xml:space="preserve">There are still two priorities at PHY layer, Multicast traffic can be configured to have either the high priority, or low priority. </w:t>
        </w:r>
        <w:r w:rsidRPr="00B802BE">
          <w:rPr>
            <w:rStyle w:val="Hyperlink"/>
            <w:noProof/>
          </w:rPr>
          <w:t>The indication of priority reuse the rules from R-16.</w:t>
        </w:r>
      </w:hyperlink>
    </w:p>
    <w:p w14:paraId="1C789E7C" w14:textId="676415F4" w:rsidR="00E35A97" w:rsidRDefault="00E35A97">
      <w:pPr>
        <w:pStyle w:val="TableofFigures"/>
        <w:tabs>
          <w:tab w:val="right" w:leader="dot" w:pos="9629"/>
        </w:tabs>
        <w:rPr>
          <w:b w:val="0"/>
          <w:noProof/>
        </w:rPr>
      </w:pPr>
      <w:hyperlink w:anchor="_Toc68642455" w:history="1">
        <w:r w:rsidRPr="00B802BE">
          <w:rPr>
            <w:rStyle w:val="Hyperlink"/>
            <w:rFonts w:ascii="Arial" w:hAnsi="Arial" w:cs="Arial"/>
            <w:noProof/>
            <w:lang w:val="en-US"/>
          </w:rPr>
          <w:t>Proposal 15</w:t>
        </w:r>
        <w:r>
          <w:rPr>
            <w:b w:val="0"/>
            <w:noProof/>
          </w:rPr>
          <w:tab/>
        </w:r>
        <w:r w:rsidRPr="00B802BE">
          <w:rPr>
            <w:rStyle w:val="Hyperlink"/>
            <w:noProof/>
            <w:lang w:val="en-US"/>
          </w:rPr>
          <w:t>When multicast and unicast traffic has same priority and their PUCCH resource for HARQ feedback is overlap in time,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w:t>
        </w:r>
      </w:hyperlink>
    </w:p>
    <w:p w14:paraId="5A64ABE6" w14:textId="0E79B8A2" w:rsidR="00E35A97" w:rsidRDefault="00E35A97">
      <w:pPr>
        <w:pStyle w:val="TableofFigures"/>
        <w:tabs>
          <w:tab w:val="right" w:leader="dot" w:pos="9629"/>
        </w:tabs>
        <w:rPr>
          <w:b w:val="0"/>
          <w:noProof/>
        </w:rPr>
      </w:pPr>
      <w:hyperlink w:anchor="_Toc68642456" w:history="1">
        <w:r w:rsidRPr="00B802BE">
          <w:rPr>
            <w:rStyle w:val="Hyperlink"/>
            <w:rFonts w:ascii="Arial" w:hAnsi="Arial" w:cs="Arial"/>
            <w:noProof/>
            <w:lang w:eastAsia="en-GB"/>
          </w:rPr>
          <w:t>Proposal 16</w:t>
        </w:r>
        <w:r>
          <w:rPr>
            <w:b w:val="0"/>
            <w:noProof/>
          </w:rPr>
          <w:tab/>
        </w:r>
        <w:r w:rsidRPr="00B802BE">
          <w:rPr>
            <w:rStyle w:val="Hyperlink"/>
            <w:noProof/>
            <w:lang w:val="en-US" w:eastAsia="en-US"/>
          </w:rPr>
          <w:t xml:space="preserve">When PUCCH resource for multicast and unicast is not overlapped in time, if UE UE has capability to transmit more than one PUCCH with HARQ per slot, then UE transmit HARQ feedback for both multicast and unicast traffic. If UE can only transmit one PUCCH with HARQ, multiplex multicast and unicast HARQ feedback into one PUCCH resource if they are configured with same priority. </w:t>
        </w:r>
        <w:r w:rsidRPr="00B802BE">
          <w:rPr>
            <w:rStyle w:val="Hyperlink"/>
            <w:noProof/>
          </w:rPr>
          <w:t>Otherwise, low priority PUCCH is dropped.</w:t>
        </w:r>
      </w:hyperlink>
    </w:p>
    <w:p w14:paraId="632380E0" w14:textId="795DD78B" w:rsidR="00E35A97" w:rsidRDefault="00E35A97">
      <w:pPr>
        <w:pStyle w:val="TableofFigures"/>
        <w:tabs>
          <w:tab w:val="right" w:leader="dot" w:pos="9629"/>
        </w:tabs>
        <w:rPr>
          <w:b w:val="0"/>
          <w:noProof/>
        </w:rPr>
      </w:pPr>
      <w:hyperlink w:anchor="_Toc68642457" w:history="1">
        <w:r w:rsidRPr="00B802BE">
          <w:rPr>
            <w:rStyle w:val="Hyperlink"/>
            <w:rFonts w:ascii="Arial" w:hAnsi="Arial" w:cs="Arial"/>
            <w:noProof/>
            <w:lang w:eastAsia="en-GB"/>
          </w:rPr>
          <w:t>Proposal 17</w:t>
        </w:r>
        <w:r>
          <w:rPr>
            <w:b w:val="0"/>
            <w:noProof/>
          </w:rPr>
          <w:tab/>
        </w:r>
        <w:r w:rsidRPr="00B802BE">
          <w:rPr>
            <w:rStyle w:val="Hyperlink"/>
            <w:noProof/>
            <w:lang w:eastAsia="en-GB"/>
          </w:rPr>
          <w:t>Group-common PDCCH can be used to trigger aperiodic CSI-RS transmission across multiple UEs of the same MBS group</w:t>
        </w:r>
      </w:hyperlink>
    </w:p>
    <w:p w14:paraId="3333834C" w14:textId="641407E9" w:rsidR="006E1C82" w:rsidRPr="00F25BDC" w:rsidRDefault="004C2656" w:rsidP="006E1C82">
      <w:pPr>
        <w:pStyle w:val="BodyText"/>
        <w:rPr>
          <w:b/>
        </w:rPr>
      </w:pPr>
      <w:r>
        <w:rPr>
          <w:b/>
        </w:rPr>
        <w:fldChar w:fldCharType="end"/>
      </w:r>
    </w:p>
    <w:p w14:paraId="434C655B" w14:textId="34FB723F" w:rsidR="00F507D1" w:rsidRPr="00CE0424" w:rsidRDefault="00F507D1" w:rsidP="00CE0424">
      <w:pPr>
        <w:pStyle w:val="Heading1"/>
      </w:pPr>
      <w:bookmarkStart w:id="112" w:name="_In-sequence_SDU_delivery"/>
      <w:bookmarkEnd w:id="112"/>
      <w:r w:rsidRPr="00CE0424">
        <w:t>References</w:t>
      </w:r>
    </w:p>
    <w:bookmarkEnd w:id="1"/>
    <w:bookmarkEnd w:id="2"/>
    <w:p w14:paraId="64D92E1F" w14:textId="4BCA4273" w:rsidR="005F3025" w:rsidRPr="00511471" w:rsidRDefault="002820BA" w:rsidP="00311702">
      <w:pPr>
        <w:pStyle w:val="Reference"/>
        <w:rPr>
          <w:rFonts w:cs="Arial"/>
        </w:rPr>
      </w:pPr>
      <w:r w:rsidRPr="00511471">
        <w:rPr>
          <w:rFonts w:cs="Arial"/>
        </w:rPr>
        <w:t>Chairman Notes for RAN1#102-e</w:t>
      </w:r>
    </w:p>
    <w:p w14:paraId="767EA050" w14:textId="622D88C1" w:rsidR="008479DD" w:rsidRPr="009E1C6F" w:rsidRDefault="008479DD" w:rsidP="008479DD">
      <w:pPr>
        <w:pStyle w:val="Reference"/>
        <w:rPr>
          <w:rFonts w:cs="Arial"/>
        </w:rPr>
      </w:pPr>
      <w:r w:rsidRPr="009E1C6F">
        <w:rPr>
          <w:rFonts w:cs="Arial"/>
        </w:rPr>
        <w:t xml:space="preserve">3GPP TS 38.213, </w:t>
      </w:r>
      <w:r w:rsidR="00511471" w:rsidRPr="009E1C6F">
        <w:rPr>
          <w:rFonts w:cs="Arial"/>
        </w:rPr>
        <w:t>3GPP NR Physical layer procedure for control, 2020</w:t>
      </w:r>
    </w:p>
    <w:p w14:paraId="1D60D309" w14:textId="77777777" w:rsidR="00F0711B" w:rsidRPr="009E1C6F" w:rsidRDefault="00F0711B" w:rsidP="00295584">
      <w:pPr>
        <w:pStyle w:val="Reference"/>
        <w:numPr>
          <w:ilvl w:val="0"/>
          <w:numId w:val="0"/>
        </w:numPr>
        <w:ind w:left="567"/>
      </w:pPr>
    </w:p>
    <w:sectPr w:rsidR="00F0711B" w:rsidRPr="009E1C6F"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38EFE" w14:textId="77777777" w:rsidR="00E747C9" w:rsidRDefault="00E747C9">
      <w:r>
        <w:separator/>
      </w:r>
    </w:p>
  </w:endnote>
  <w:endnote w:type="continuationSeparator" w:id="0">
    <w:p w14:paraId="71FE765C" w14:textId="77777777" w:rsidR="00E747C9" w:rsidRDefault="00E747C9">
      <w:r>
        <w:continuationSeparator/>
      </w:r>
    </w:p>
  </w:endnote>
  <w:endnote w:type="continuationNotice" w:id="1">
    <w:p w14:paraId="561CF12E" w14:textId="77777777" w:rsidR="00E747C9" w:rsidRDefault="00E74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Ericsson Capital TT">
    <w:altName w:val="Ericsson Capital TT"/>
    <w:panose1 w:val="02000503000000020004"/>
    <w:charset w:val="00"/>
    <w:family w:val="auto"/>
    <w:pitch w:val="variable"/>
    <w:sig w:usb0="80000027" w:usb1="4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95205" w14:textId="77777777" w:rsidR="00E747C9" w:rsidRDefault="00E747C9">
      <w:r>
        <w:separator/>
      </w:r>
    </w:p>
  </w:footnote>
  <w:footnote w:type="continuationSeparator" w:id="0">
    <w:p w14:paraId="45119EA0" w14:textId="77777777" w:rsidR="00E747C9" w:rsidRDefault="00E747C9">
      <w:r>
        <w:continuationSeparator/>
      </w:r>
    </w:p>
  </w:footnote>
  <w:footnote w:type="continuationNotice" w:id="1">
    <w:p w14:paraId="0FACCFE5" w14:textId="77777777" w:rsidR="00E747C9" w:rsidRDefault="00E747C9"/>
  </w:footnote>
  <w:footnote w:id="2">
    <w:p w14:paraId="780612F1" w14:textId="5B3A7620" w:rsidR="00E57251" w:rsidRPr="006E5936" w:rsidRDefault="00E57251">
      <w:pPr>
        <w:pStyle w:val="FootnoteText"/>
      </w:pPr>
      <w:r>
        <w:rPr>
          <w:rStyle w:val="FootnoteReference"/>
        </w:rPr>
        <w:footnoteRef/>
      </w:r>
      <w:r>
        <w:t xml:space="preserve"> </w:t>
      </w:r>
      <w:r w:rsidRPr="008D7E00">
        <w:rPr>
          <w:lang w:val="en-US"/>
        </w:rPr>
        <w:t xml:space="preserve">It should be noted that </w:t>
      </w:r>
      <w:r w:rsidR="00071EBA" w:rsidRPr="008D7E00">
        <w:rPr>
          <w:lang w:val="en-US"/>
        </w:rPr>
        <w:t>w</w:t>
      </w:r>
      <w:r w:rsidR="00071EBA">
        <w:t>ith Rayleigh fading, the I and Q axes are both Gaussian distributed, which means that a sum of several such signals will also have Gaussian distributed I and Q, i.e. be Rayleigh distributed.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48642A9"/>
    <w:multiLevelType w:val="multilevel"/>
    <w:tmpl w:val="3CDC3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AA46647"/>
    <w:multiLevelType w:val="hybridMultilevel"/>
    <w:tmpl w:val="6A4E8938"/>
    <w:lvl w:ilvl="0" w:tplc="065EB904">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6B6E3C3A"/>
    <w:multiLevelType w:val="hybridMultilevel"/>
    <w:tmpl w:val="F12A7EDE"/>
    <w:lvl w:ilvl="0" w:tplc="F6A6EEF6">
      <w:numFmt w:val="bullet"/>
      <w:lvlText w:val="•"/>
      <w:lvlJc w:val="left"/>
      <w:pPr>
        <w:ind w:left="930" w:hanging="57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320F86"/>
    <w:multiLevelType w:val="hybridMultilevel"/>
    <w:tmpl w:val="82462348"/>
    <w:lvl w:ilvl="0" w:tplc="CAE8A51C">
      <w:start w:val="1"/>
      <w:numFmt w:val="bullet"/>
      <w:lvlText w:val="–"/>
      <w:lvlJc w:val="left"/>
      <w:pPr>
        <w:tabs>
          <w:tab w:val="num" w:pos="720"/>
        </w:tabs>
        <w:ind w:left="720" w:hanging="360"/>
      </w:pPr>
      <w:rPr>
        <w:rFonts w:ascii="Ericsson Capital TT" w:hAnsi="Ericsson Capital TT" w:hint="default"/>
      </w:rPr>
    </w:lvl>
    <w:lvl w:ilvl="1" w:tplc="9A5E9CD8">
      <w:start w:val="1"/>
      <w:numFmt w:val="bullet"/>
      <w:lvlText w:val="–"/>
      <w:lvlJc w:val="left"/>
      <w:pPr>
        <w:tabs>
          <w:tab w:val="num" w:pos="1440"/>
        </w:tabs>
        <w:ind w:left="1440" w:hanging="360"/>
      </w:pPr>
      <w:rPr>
        <w:rFonts w:ascii="Ericsson Capital TT" w:hAnsi="Ericsson Capital TT" w:hint="default"/>
      </w:rPr>
    </w:lvl>
    <w:lvl w:ilvl="2" w:tplc="8CAABF9E" w:tentative="1">
      <w:start w:val="1"/>
      <w:numFmt w:val="bullet"/>
      <w:lvlText w:val="–"/>
      <w:lvlJc w:val="left"/>
      <w:pPr>
        <w:tabs>
          <w:tab w:val="num" w:pos="2160"/>
        </w:tabs>
        <w:ind w:left="2160" w:hanging="360"/>
      </w:pPr>
      <w:rPr>
        <w:rFonts w:ascii="Ericsson Capital TT" w:hAnsi="Ericsson Capital TT" w:hint="default"/>
      </w:rPr>
    </w:lvl>
    <w:lvl w:ilvl="3" w:tplc="B9E2A334" w:tentative="1">
      <w:start w:val="1"/>
      <w:numFmt w:val="bullet"/>
      <w:lvlText w:val="–"/>
      <w:lvlJc w:val="left"/>
      <w:pPr>
        <w:tabs>
          <w:tab w:val="num" w:pos="2880"/>
        </w:tabs>
        <w:ind w:left="2880" w:hanging="360"/>
      </w:pPr>
      <w:rPr>
        <w:rFonts w:ascii="Ericsson Capital TT" w:hAnsi="Ericsson Capital TT" w:hint="default"/>
      </w:rPr>
    </w:lvl>
    <w:lvl w:ilvl="4" w:tplc="A094F0BA" w:tentative="1">
      <w:start w:val="1"/>
      <w:numFmt w:val="bullet"/>
      <w:lvlText w:val="–"/>
      <w:lvlJc w:val="left"/>
      <w:pPr>
        <w:tabs>
          <w:tab w:val="num" w:pos="3600"/>
        </w:tabs>
        <w:ind w:left="3600" w:hanging="360"/>
      </w:pPr>
      <w:rPr>
        <w:rFonts w:ascii="Ericsson Capital TT" w:hAnsi="Ericsson Capital TT" w:hint="default"/>
      </w:rPr>
    </w:lvl>
    <w:lvl w:ilvl="5" w:tplc="938275C6" w:tentative="1">
      <w:start w:val="1"/>
      <w:numFmt w:val="bullet"/>
      <w:lvlText w:val="–"/>
      <w:lvlJc w:val="left"/>
      <w:pPr>
        <w:tabs>
          <w:tab w:val="num" w:pos="4320"/>
        </w:tabs>
        <w:ind w:left="4320" w:hanging="360"/>
      </w:pPr>
      <w:rPr>
        <w:rFonts w:ascii="Ericsson Capital TT" w:hAnsi="Ericsson Capital TT" w:hint="default"/>
      </w:rPr>
    </w:lvl>
    <w:lvl w:ilvl="6" w:tplc="A99433F2" w:tentative="1">
      <w:start w:val="1"/>
      <w:numFmt w:val="bullet"/>
      <w:lvlText w:val="–"/>
      <w:lvlJc w:val="left"/>
      <w:pPr>
        <w:tabs>
          <w:tab w:val="num" w:pos="5040"/>
        </w:tabs>
        <w:ind w:left="5040" w:hanging="360"/>
      </w:pPr>
      <w:rPr>
        <w:rFonts w:ascii="Ericsson Capital TT" w:hAnsi="Ericsson Capital TT" w:hint="default"/>
      </w:rPr>
    </w:lvl>
    <w:lvl w:ilvl="7" w:tplc="54BC322C" w:tentative="1">
      <w:start w:val="1"/>
      <w:numFmt w:val="bullet"/>
      <w:lvlText w:val="–"/>
      <w:lvlJc w:val="left"/>
      <w:pPr>
        <w:tabs>
          <w:tab w:val="num" w:pos="5760"/>
        </w:tabs>
        <w:ind w:left="5760" w:hanging="360"/>
      </w:pPr>
      <w:rPr>
        <w:rFonts w:ascii="Ericsson Capital TT" w:hAnsi="Ericsson Capital TT" w:hint="default"/>
      </w:rPr>
    </w:lvl>
    <w:lvl w:ilvl="8" w:tplc="1FC8AE74" w:tentative="1">
      <w:start w:val="1"/>
      <w:numFmt w:val="bullet"/>
      <w:lvlText w:val="–"/>
      <w:lvlJc w:val="left"/>
      <w:pPr>
        <w:tabs>
          <w:tab w:val="num" w:pos="6480"/>
        </w:tabs>
        <w:ind w:left="6480" w:hanging="360"/>
      </w:pPr>
      <w:rPr>
        <w:rFonts w:ascii="Ericsson Capital TT" w:hAnsi="Ericsson Capital TT" w:hint="default"/>
      </w:rPr>
    </w:lvl>
  </w:abstractNum>
  <w:num w:numId="1">
    <w:abstractNumId w:val="11"/>
  </w:num>
  <w:num w:numId="2">
    <w:abstractNumId w:val="0"/>
  </w:num>
  <w:num w:numId="3">
    <w:abstractNumId w:val="12"/>
  </w:num>
  <w:num w:numId="4">
    <w:abstractNumId w:val="15"/>
  </w:num>
  <w:num w:numId="5">
    <w:abstractNumId w:val="4"/>
  </w:num>
  <w:num w:numId="6">
    <w:abstractNumId w:val="5"/>
  </w:num>
  <w:num w:numId="7">
    <w:abstractNumId w:val="2"/>
  </w:num>
  <w:num w:numId="8">
    <w:abstractNumId w:val="20"/>
  </w:num>
  <w:num w:numId="9">
    <w:abstractNumId w:val="19"/>
  </w:num>
  <w:num w:numId="10">
    <w:abstractNumId w:val="17"/>
  </w:num>
  <w:num w:numId="11">
    <w:abstractNumId w:val="21"/>
  </w:num>
  <w:num w:numId="12">
    <w:abstractNumId w:val="1"/>
  </w:num>
  <w:num w:numId="13">
    <w:abstractNumId w:val="8"/>
  </w:num>
  <w:num w:numId="14">
    <w:abstractNumId w:val="3"/>
  </w:num>
  <w:num w:numId="15">
    <w:abstractNumId w:val="9"/>
  </w:num>
  <w:num w:numId="16">
    <w:abstractNumId w:val="7"/>
    <w:lvlOverride w:ilvl="0">
      <w:startOverride w:val="1"/>
    </w:lvlOverride>
  </w:num>
  <w:num w:numId="17">
    <w:abstractNumId w:val="14"/>
  </w:num>
  <w:num w:numId="18">
    <w:abstractNumId w:val="13"/>
  </w:num>
  <w:num w:numId="19">
    <w:abstractNumId w:val="18"/>
  </w:num>
  <w:num w:numId="20">
    <w:abstractNumId w:val="16"/>
  </w:num>
  <w:num w:numId="21">
    <w:abstractNumId w:val="13"/>
  </w:num>
  <w:num w:numId="22">
    <w:abstractNumId w:val="10"/>
  </w:num>
  <w:num w:numId="23">
    <w:abstractNumId w:val="7"/>
  </w:num>
  <w:num w:numId="24">
    <w:abstractNumId w:val="7"/>
    <w:lvlOverride w:ilvl="0">
      <w:startOverride w:val="1"/>
    </w:lvlOverride>
  </w:num>
  <w:num w:numId="25">
    <w:abstractNumId w:val="7"/>
    <w:lvlOverride w:ilvl="0">
      <w:startOverride w:val="1"/>
    </w:lvlOverride>
  </w:num>
  <w:num w:numId="26">
    <w:abstractNumId w:val="6"/>
  </w:num>
  <w:num w:numId="27">
    <w:abstractNumId w:val="7"/>
    <w:lvlOverride w:ilvl="0">
      <w:startOverride w:val="1"/>
    </w:lvlOverride>
  </w:num>
  <w:num w:numId="28">
    <w:abstractNumId w:val="7"/>
    <w:lvlOverride w:ilvl="0">
      <w:startOverride w:val="1"/>
    </w:lvlOverride>
  </w:num>
  <w:num w:numId="29">
    <w:abstractNumId w:val="22"/>
  </w:num>
  <w:num w:numId="30">
    <w:abstractNumId w:val="7"/>
    <w:lvlOverride w:ilvl="0">
      <w:startOverride w:val="1"/>
    </w:lvlOverride>
  </w:num>
  <w:num w:numId="31">
    <w:abstractNumId w:val="7"/>
    <w:lvlOverride w:ilvl="0">
      <w:startOverride w:val="1"/>
    </w:lvlOverride>
  </w:num>
  <w:num w:numId="32">
    <w:abstractNumId w:val="7"/>
    <w:lvlOverride w:ilvl="0">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num>
  <w:num w:numId="35">
    <w:abstractNumId w:val="7"/>
    <w:lvlOverride w:ilvl="0">
      <w:startOverride w:val="1"/>
    </w:lvlOverride>
  </w:num>
  <w:num w:numId="36">
    <w:abstractNumId w:val="7"/>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6E1"/>
    <w:rsid w:val="00001D05"/>
    <w:rsid w:val="00002A37"/>
    <w:rsid w:val="000047AC"/>
    <w:rsid w:val="00004B1E"/>
    <w:rsid w:val="00004BE3"/>
    <w:rsid w:val="00004FE6"/>
    <w:rsid w:val="0000546A"/>
    <w:rsid w:val="00005644"/>
    <w:rsid w:val="0000564C"/>
    <w:rsid w:val="00005882"/>
    <w:rsid w:val="000058FE"/>
    <w:rsid w:val="00005D93"/>
    <w:rsid w:val="00005DFE"/>
    <w:rsid w:val="00006013"/>
    <w:rsid w:val="000060C9"/>
    <w:rsid w:val="00006446"/>
    <w:rsid w:val="00006896"/>
    <w:rsid w:val="00007267"/>
    <w:rsid w:val="00007CDC"/>
    <w:rsid w:val="00010F11"/>
    <w:rsid w:val="0001129D"/>
    <w:rsid w:val="00011B28"/>
    <w:rsid w:val="00012139"/>
    <w:rsid w:val="000122F4"/>
    <w:rsid w:val="00012CA8"/>
    <w:rsid w:val="00013781"/>
    <w:rsid w:val="000139ED"/>
    <w:rsid w:val="00013AE8"/>
    <w:rsid w:val="00014CE0"/>
    <w:rsid w:val="00014CEF"/>
    <w:rsid w:val="000157BD"/>
    <w:rsid w:val="00015D15"/>
    <w:rsid w:val="000165CF"/>
    <w:rsid w:val="0001672F"/>
    <w:rsid w:val="00016AFD"/>
    <w:rsid w:val="000179BB"/>
    <w:rsid w:val="00017B1E"/>
    <w:rsid w:val="00017FAA"/>
    <w:rsid w:val="000200FA"/>
    <w:rsid w:val="0002058C"/>
    <w:rsid w:val="00020862"/>
    <w:rsid w:val="00020945"/>
    <w:rsid w:val="00021BA3"/>
    <w:rsid w:val="00021C35"/>
    <w:rsid w:val="000222E6"/>
    <w:rsid w:val="00022628"/>
    <w:rsid w:val="00023185"/>
    <w:rsid w:val="000232FB"/>
    <w:rsid w:val="00023D1C"/>
    <w:rsid w:val="00023F4F"/>
    <w:rsid w:val="000240F1"/>
    <w:rsid w:val="0002556C"/>
    <w:rsid w:val="0002564D"/>
    <w:rsid w:val="00025671"/>
    <w:rsid w:val="000256F3"/>
    <w:rsid w:val="00025ECA"/>
    <w:rsid w:val="00025FD0"/>
    <w:rsid w:val="0002643E"/>
    <w:rsid w:val="000265BE"/>
    <w:rsid w:val="00027351"/>
    <w:rsid w:val="00027CE7"/>
    <w:rsid w:val="00030710"/>
    <w:rsid w:val="00030DE3"/>
    <w:rsid w:val="00031BB1"/>
    <w:rsid w:val="00031CB7"/>
    <w:rsid w:val="00031FA6"/>
    <w:rsid w:val="0003224B"/>
    <w:rsid w:val="000325B8"/>
    <w:rsid w:val="00032A1E"/>
    <w:rsid w:val="00032A51"/>
    <w:rsid w:val="00033739"/>
    <w:rsid w:val="00033923"/>
    <w:rsid w:val="000347E1"/>
    <w:rsid w:val="00034B25"/>
    <w:rsid w:val="00034C15"/>
    <w:rsid w:val="0003508E"/>
    <w:rsid w:val="0003585F"/>
    <w:rsid w:val="00035E2C"/>
    <w:rsid w:val="00035E63"/>
    <w:rsid w:val="00035FFB"/>
    <w:rsid w:val="000363FD"/>
    <w:rsid w:val="00036BA1"/>
    <w:rsid w:val="000375CC"/>
    <w:rsid w:val="0003797C"/>
    <w:rsid w:val="000379DA"/>
    <w:rsid w:val="00037CE4"/>
    <w:rsid w:val="00037DAC"/>
    <w:rsid w:val="000409F6"/>
    <w:rsid w:val="000418ED"/>
    <w:rsid w:val="00041F92"/>
    <w:rsid w:val="000422E2"/>
    <w:rsid w:val="00042DA7"/>
    <w:rsid w:val="00042F22"/>
    <w:rsid w:val="000431E2"/>
    <w:rsid w:val="000432E5"/>
    <w:rsid w:val="000434BC"/>
    <w:rsid w:val="000438DD"/>
    <w:rsid w:val="000440A6"/>
    <w:rsid w:val="000444EF"/>
    <w:rsid w:val="000448CC"/>
    <w:rsid w:val="000454B2"/>
    <w:rsid w:val="00045583"/>
    <w:rsid w:val="00045682"/>
    <w:rsid w:val="00046B7C"/>
    <w:rsid w:val="000473F6"/>
    <w:rsid w:val="0004741A"/>
    <w:rsid w:val="00047730"/>
    <w:rsid w:val="00047D8B"/>
    <w:rsid w:val="0005028D"/>
    <w:rsid w:val="0005037F"/>
    <w:rsid w:val="000503E0"/>
    <w:rsid w:val="000504A5"/>
    <w:rsid w:val="00050668"/>
    <w:rsid w:val="00050A1B"/>
    <w:rsid w:val="00051078"/>
    <w:rsid w:val="000510F6"/>
    <w:rsid w:val="000514BE"/>
    <w:rsid w:val="00052A07"/>
    <w:rsid w:val="00052B7A"/>
    <w:rsid w:val="000533C1"/>
    <w:rsid w:val="000534E3"/>
    <w:rsid w:val="00053591"/>
    <w:rsid w:val="00053955"/>
    <w:rsid w:val="0005397A"/>
    <w:rsid w:val="00053AE2"/>
    <w:rsid w:val="00053D39"/>
    <w:rsid w:val="00053D3C"/>
    <w:rsid w:val="00053E25"/>
    <w:rsid w:val="00053EC3"/>
    <w:rsid w:val="00054CD6"/>
    <w:rsid w:val="00055376"/>
    <w:rsid w:val="0005606A"/>
    <w:rsid w:val="00056108"/>
    <w:rsid w:val="00056411"/>
    <w:rsid w:val="000566D1"/>
    <w:rsid w:val="00056FBF"/>
    <w:rsid w:val="00056FD3"/>
    <w:rsid w:val="0005700F"/>
    <w:rsid w:val="00057117"/>
    <w:rsid w:val="000573B8"/>
    <w:rsid w:val="0005752A"/>
    <w:rsid w:val="00057583"/>
    <w:rsid w:val="000604AA"/>
    <w:rsid w:val="00060EA4"/>
    <w:rsid w:val="000616E7"/>
    <w:rsid w:val="00061F71"/>
    <w:rsid w:val="00062E37"/>
    <w:rsid w:val="00063479"/>
    <w:rsid w:val="000638A0"/>
    <w:rsid w:val="00063CA0"/>
    <w:rsid w:val="000647C1"/>
    <w:rsid w:val="0006487E"/>
    <w:rsid w:val="000648AA"/>
    <w:rsid w:val="00064CFA"/>
    <w:rsid w:val="00065040"/>
    <w:rsid w:val="000658FD"/>
    <w:rsid w:val="00065E1A"/>
    <w:rsid w:val="0006646D"/>
    <w:rsid w:val="00066A87"/>
    <w:rsid w:val="00066FC0"/>
    <w:rsid w:val="0006704D"/>
    <w:rsid w:val="000677AF"/>
    <w:rsid w:val="00067E6E"/>
    <w:rsid w:val="00067EA5"/>
    <w:rsid w:val="00067FBB"/>
    <w:rsid w:val="00067FF8"/>
    <w:rsid w:val="00070771"/>
    <w:rsid w:val="000710C4"/>
    <w:rsid w:val="00071D49"/>
    <w:rsid w:val="00071EBA"/>
    <w:rsid w:val="0007226B"/>
    <w:rsid w:val="00072480"/>
    <w:rsid w:val="000729B3"/>
    <w:rsid w:val="00072F83"/>
    <w:rsid w:val="00073B34"/>
    <w:rsid w:val="000740E9"/>
    <w:rsid w:val="0007473A"/>
    <w:rsid w:val="00074BA6"/>
    <w:rsid w:val="000753BF"/>
    <w:rsid w:val="0007582B"/>
    <w:rsid w:val="00075D6F"/>
    <w:rsid w:val="00075F0D"/>
    <w:rsid w:val="00076727"/>
    <w:rsid w:val="00076B51"/>
    <w:rsid w:val="00076DAF"/>
    <w:rsid w:val="000770D6"/>
    <w:rsid w:val="00077203"/>
    <w:rsid w:val="00077401"/>
    <w:rsid w:val="000778CA"/>
    <w:rsid w:val="00077E5F"/>
    <w:rsid w:val="0008036A"/>
    <w:rsid w:val="00080A9A"/>
    <w:rsid w:val="00081AE6"/>
    <w:rsid w:val="00081F5C"/>
    <w:rsid w:val="00082378"/>
    <w:rsid w:val="000824BB"/>
    <w:rsid w:val="000825EF"/>
    <w:rsid w:val="0008277A"/>
    <w:rsid w:val="00082804"/>
    <w:rsid w:val="000831A8"/>
    <w:rsid w:val="00083646"/>
    <w:rsid w:val="000837DB"/>
    <w:rsid w:val="000838A5"/>
    <w:rsid w:val="000854FE"/>
    <w:rsid w:val="000855EB"/>
    <w:rsid w:val="00085B52"/>
    <w:rsid w:val="00086111"/>
    <w:rsid w:val="000866F2"/>
    <w:rsid w:val="00086AD2"/>
    <w:rsid w:val="0008728C"/>
    <w:rsid w:val="000875BC"/>
    <w:rsid w:val="0009006D"/>
    <w:rsid w:val="0009009F"/>
    <w:rsid w:val="00090522"/>
    <w:rsid w:val="00090E49"/>
    <w:rsid w:val="00091557"/>
    <w:rsid w:val="000917BE"/>
    <w:rsid w:val="00092207"/>
    <w:rsid w:val="0009232A"/>
    <w:rsid w:val="000923A2"/>
    <w:rsid w:val="000924C1"/>
    <w:rsid w:val="000924D2"/>
    <w:rsid w:val="000924F0"/>
    <w:rsid w:val="00093474"/>
    <w:rsid w:val="00093A12"/>
    <w:rsid w:val="00093E2F"/>
    <w:rsid w:val="00094C3D"/>
    <w:rsid w:val="00094CF9"/>
    <w:rsid w:val="000950E7"/>
    <w:rsid w:val="0009510F"/>
    <w:rsid w:val="00095B8A"/>
    <w:rsid w:val="0009604A"/>
    <w:rsid w:val="000960CA"/>
    <w:rsid w:val="000960CB"/>
    <w:rsid w:val="00096E61"/>
    <w:rsid w:val="00097E73"/>
    <w:rsid w:val="000A0DFA"/>
    <w:rsid w:val="000A1814"/>
    <w:rsid w:val="000A1B7B"/>
    <w:rsid w:val="000A20C1"/>
    <w:rsid w:val="000A2155"/>
    <w:rsid w:val="000A2C12"/>
    <w:rsid w:val="000A2E18"/>
    <w:rsid w:val="000A32CA"/>
    <w:rsid w:val="000A35CE"/>
    <w:rsid w:val="000A3760"/>
    <w:rsid w:val="000A4496"/>
    <w:rsid w:val="000A483B"/>
    <w:rsid w:val="000A4A9B"/>
    <w:rsid w:val="000A4DD1"/>
    <w:rsid w:val="000A52FB"/>
    <w:rsid w:val="000A56F2"/>
    <w:rsid w:val="000A598F"/>
    <w:rsid w:val="000A6003"/>
    <w:rsid w:val="000A6144"/>
    <w:rsid w:val="000A63C7"/>
    <w:rsid w:val="000A656E"/>
    <w:rsid w:val="000A6F8B"/>
    <w:rsid w:val="000A7962"/>
    <w:rsid w:val="000A7CA5"/>
    <w:rsid w:val="000A7F78"/>
    <w:rsid w:val="000B0F23"/>
    <w:rsid w:val="000B15E6"/>
    <w:rsid w:val="000B18F6"/>
    <w:rsid w:val="000B1EA7"/>
    <w:rsid w:val="000B2719"/>
    <w:rsid w:val="000B28EC"/>
    <w:rsid w:val="000B2F24"/>
    <w:rsid w:val="000B331C"/>
    <w:rsid w:val="000B3341"/>
    <w:rsid w:val="000B338B"/>
    <w:rsid w:val="000B3A8F"/>
    <w:rsid w:val="000B4AB9"/>
    <w:rsid w:val="000B4AEF"/>
    <w:rsid w:val="000B4DD6"/>
    <w:rsid w:val="000B4E07"/>
    <w:rsid w:val="000B56DB"/>
    <w:rsid w:val="000B58C3"/>
    <w:rsid w:val="000B5A79"/>
    <w:rsid w:val="000B5BCC"/>
    <w:rsid w:val="000B5E5E"/>
    <w:rsid w:val="000B61E9"/>
    <w:rsid w:val="000B689E"/>
    <w:rsid w:val="000B6E75"/>
    <w:rsid w:val="000B6F32"/>
    <w:rsid w:val="000B70C7"/>
    <w:rsid w:val="000B74B2"/>
    <w:rsid w:val="000B7C23"/>
    <w:rsid w:val="000C0817"/>
    <w:rsid w:val="000C0C67"/>
    <w:rsid w:val="000C10BD"/>
    <w:rsid w:val="000C129C"/>
    <w:rsid w:val="000C165A"/>
    <w:rsid w:val="000C1F16"/>
    <w:rsid w:val="000C1F71"/>
    <w:rsid w:val="000C239C"/>
    <w:rsid w:val="000C2E19"/>
    <w:rsid w:val="000C3570"/>
    <w:rsid w:val="000C4DAB"/>
    <w:rsid w:val="000C4E18"/>
    <w:rsid w:val="000C5039"/>
    <w:rsid w:val="000C504C"/>
    <w:rsid w:val="000C5490"/>
    <w:rsid w:val="000C6634"/>
    <w:rsid w:val="000C6D2A"/>
    <w:rsid w:val="000C6DA7"/>
    <w:rsid w:val="000C7350"/>
    <w:rsid w:val="000C742D"/>
    <w:rsid w:val="000C7D7E"/>
    <w:rsid w:val="000D0254"/>
    <w:rsid w:val="000D0793"/>
    <w:rsid w:val="000D0925"/>
    <w:rsid w:val="000D0D07"/>
    <w:rsid w:val="000D1989"/>
    <w:rsid w:val="000D19F7"/>
    <w:rsid w:val="000D1A22"/>
    <w:rsid w:val="000D2762"/>
    <w:rsid w:val="000D324E"/>
    <w:rsid w:val="000D32BF"/>
    <w:rsid w:val="000D391C"/>
    <w:rsid w:val="000D402D"/>
    <w:rsid w:val="000D413B"/>
    <w:rsid w:val="000D46B0"/>
    <w:rsid w:val="000D4797"/>
    <w:rsid w:val="000D52EA"/>
    <w:rsid w:val="000D5B39"/>
    <w:rsid w:val="000D626E"/>
    <w:rsid w:val="000D6CA8"/>
    <w:rsid w:val="000E03F9"/>
    <w:rsid w:val="000E0527"/>
    <w:rsid w:val="000E0CCF"/>
    <w:rsid w:val="000E117E"/>
    <w:rsid w:val="000E1E92"/>
    <w:rsid w:val="000E2316"/>
    <w:rsid w:val="000E3E67"/>
    <w:rsid w:val="000E44F9"/>
    <w:rsid w:val="000E4774"/>
    <w:rsid w:val="000E4B54"/>
    <w:rsid w:val="000E50D6"/>
    <w:rsid w:val="000E5214"/>
    <w:rsid w:val="000E6D4A"/>
    <w:rsid w:val="000F06D6"/>
    <w:rsid w:val="000F0787"/>
    <w:rsid w:val="000F0EB1"/>
    <w:rsid w:val="000F1106"/>
    <w:rsid w:val="000F1D54"/>
    <w:rsid w:val="000F1DD8"/>
    <w:rsid w:val="000F2274"/>
    <w:rsid w:val="000F2356"/>
    <w:rsid w:val="000F2738"/>
    <w:rsid w:val="000F29EF"/>
    <w:rsid w:val="000F362E"/>
    <w:rsid w:val="000F38B8"/>
    <w:rsid w:val="000F3A0F"/>
    <w:rsid w:val="000F3BE9"/>
    <w:rsid w:val="000F3F6C"/>
    <w:rsid w:val="000F4212"/>
    <w:rsid w:val="000F4F2F"/>
    <w:rsid w:val="000F51FA"/>
    <w:rsid w:val="000F52F5"/>
    <w:rsid w:val="000F55F6"/>
    <w:rsid w:val="000F65DD"/>
    <w:rsid w:val="000F6DF3"/>
    <w:rsid w:val="001005FF"/>
    <w:rsid w:val="0010061E"/>
    <w:rsid w:val="00100774"/>
    <w:rsid w:val="00100D21"/>
    <w:rsid w:val="00101820"/>
    <w:rsid w:val="00101A59"/>
    <w:rsid w:val="00101CCC"/>
    <w:rsid w:val="00102133"/>
    <w:rsid w:val="00102777"/>
    <w:rsid w:val="00102953"/>
    <w:rsid w:val="0010305D"/>
    <w:rsid w:val="0010368A"/>
    <w:rsid w:val="001040AC"/>
    <w:rsid w:val="0010422A"/>
    <w:rsid w:val="001047AB"/>
    <w:rsid w:val="00104D7D"/>
    <w:rsid w:val="0010508B"/>
    <w:rsid w:val="00105805"/>
    <w:rsid w:val="001061F7"/>
    <w:rsid w:val="001062BE"/>
    <w:rsid w:val="001062FB"/>
    <w:rsid w:val="001063E6"/>
    <w:rsid w:val="00106436"/>
    <w:rsid w:val="0010725B"/>
    <w:rsid w:val="00107A72"/>
    <w:rsid w:val="00107B0D"/>
    <w:rsid w:val="00110087"/>
    <w:rsid w:val="0011028E"/>
    <w:rsid w:val="001103E7"/>
    <w:rsid w:val="00110461"/>
    <w:rsid w:val="001105CA"/>
    <w:rsid w:val="001105D4"/>
    <w:rsid w:val="00110C3C"/>
    <w:rsid w:val="00110D80"/>
    <w:rsid w:val="00110E64"/>
    <w:rsid w:val="00111F8A"/>
    <w:rsid w:val="001121A5"/>
    <w:rsid w:val="001121B2"/>
    <w:rsid w:val="001128F1"/>
    <w:rsid w:val="00112C72"/>
    <w:rsid w:val="001130A8"/>
    <w:rsid w:val="00113CF4"/>
    <w:rsid w:val="00113F67"/>
    <w:rsid w:val="00114906"/>
    <w:rsid w:val="00114B74"/>
    <w:rsid w:val="00114BF4"/>
    <w:rsid w:val="00114FCC"/>
    <w:rsid w:val="00115096"/>
    <w:rsid w:val="001153EA"/>
    <w:rsid w:val="00115643"/>
    <w:rsid w:val="0011586E"/>
    <w:rsid w:val="00116765"/>
    <w:rsid w:val="0011689B"/>
    <w:rsid w:val="0011714A"/>
    <w:rsid w:val="0011725D"/>
    <w:rsid w:val="001175F0"/>
    <w:rsid w:val="0011788F"/>
    <w:rsid w:val="0011797D"/>
    <w:rsid w:val="00117A16"/>
    <w:rsid w:val="00117A5D"/>
    <w:rsid w:val="00117B01"/>
    <w:rsid w:val="00117C4D"/>
    <w:rsid w:val="001201E9"/>
    <w:rsid w:val="0012042B"/>
    <w:rsid w:val="00120E57"/>
    <w:rsid w:val="001210AD"/>
    <w:rsid w:val="001219F5"/>
    <w:rsid w:val="00121A20"/>
    <w:rsid w:val="00122154"/>
    <w:rsid w:val="0012377F"/>
    <w:rsid w:val="00123D44"/>
    <w:rsid w:val="00123E24"/>
    <w:rsid w:val="00124314"/>
    <w:rsid w:val="00124BB4"/>
    <w:rsid w:val="00124FA3"/>
    <w:rsid w:val="00125311"/>
    <w:rsid w:val="00125D72"/>
    <w:rsid w:val="00126B4A"/>
    <w:rsid w:val="001302D7"/>
    <w:rsid w:val="0013033A"/>
    <w:rsid w:val="00130A1E"/>
    <w:rsid w:val="00130A88"/>
    <w:rsid w:val="00130CA4"/>
    <w:rsid w:val="001314C3"/>
    <w:rsid w:val="0013160C"/>
    <w:rsid w:val="00131961"/>
    <w:rsid w:val="00131F67"/>
    <w:rsid w:val="0013282D"/>
    <w:rsid w:val="00132FD0"/>
    <w:rsid w:val="001334BC"/>
    <w:rsid w:val="00133F9D"/>
    <w:rsid w:val="001344C0"/>
    <w:rsid w:val="001346C5"/>
    <w:rsid w:val="001346FA"/>
    <w:rsid w:val="00134DB8"/>
    <w:rsid w:val="00135252"/>
    <w:rsid w:val="00135336"/>
    <w:rsid w:val="0013575F"/>
    <w:rsid w:val="00136137"/>
    <w:rsid w:val="00136A88"/>
    <w:rsid w:val="00137383"/>
    <w:rsid w:val="00137AB5"/>
    <w:rsid w:val="00137F0B"/>
    <w:rsid w:val="001402F6"/>
    <w:rsid w:val="00140502"/>
    <w:rsid w:val="001405CE"/>
    <w:rsid w:val="001412DF"/>
    <w:rsid w:val="00142701"/>
    <w:rsid w:val="0014312A"/>
    <w:rsid w:val="00143AE3"/>
    <w:rsid w:val="00143C9C"/>
    <w:rsid w:val="00143E20"/>
    <w:rsid w:val="00143ECA"/>
    <w:rsid w:val="00143F44"/>
    <w:rsid w:val="00144137"/>
    <w:rsid w:val="00144343"/>
    <w:rsid w:val="0014436D"/>
    <w:rsid w:val="00144763"/>
    <w:rsid w:val="001448A6"/>
    <w:rsid w:val="00144C2D"/>
    <w:rsid w:val="00144F1B"/>
    <w:rsid w:val="001459DE"/>
    <w:rsid w:val="00145BE4"/>
    <w:rsid w:val="00145F23"/>
    <w:rsid w:val="00146F4C"/>
    <w:rsid w:val="001474CB"/>
    <w:rsid w:val="001475AF"/>
    <w:rsid w:val="00147946"/>
    <w:rsid w:val="001479DC"/>
    <w:rsid w:val="00147FC2"/>
    <w:rsid w:val="0015039B"/>
    <w:rsid w:val="0015089E"/>
    <w:rsid w:val="00150E99"/>
    <w:rsid w:val="00151291"/>
    <w:rsid w:val="00151E23"/>
    <w:rsid w:val="001520E0"/>
    <w:rsid w:val="001526BB"/>
    <w:rsid w:val="001526E0"/>
    <w:rsid w:val="00152B8C"/>
    <w:rsid w:val="00152D8C"/>
    <w:rsid w:val="00152D99"/>
    <w:rsid w:val="00152E83"/>
    <w:rsid w:val="00152F3A"/>
    <w:rsid w:val="00152F65"/>
    <w:rsid w:val="00153E26"/>
    <w:rsid w:val="001544C9"/>
    <w:rsid w:val="001551B5"/>
    <w:rsid w:val="001552A5"/>
    <w:rsid w:val="00155F64"/>
    <w:rsid w:val="00156B90"/>
    <w:rsid w:val="00160768"/>
    <w:rsid w:val="001619FC"/>
    <w:rsid w:val="001621AD"/>
    <w:rsid w:val="0016262D"/>
    <w:rsid w:val="00162987"/>
    <w:rsid w:val="001632EB"/>
    <w:rsid w:val="00163F41"/>
    <w:rsid w:val="00164BA8"/>
    <w:rsid w:val="00164CB3"/>
    <w:rsid w:val="001652DC"/>
    <w:rsid w:val="001656B3"/>
    <w:rsid w:val="00165834"/>
    <w:rsid w:val="001659C1"/>
    <w:rsid w:val="00165FF9"/>
    <w:rsid w:val="00166247"/>
    <w:rsid w:val="00166F18"/>
    <w:rsid w:val="001679DF"/>
    <w:rsid w:val="001705CA"/>
    <w:rsid w:val="00170E17"/>
    <w:rsid w:val="00170F13"/>
    <w:rsid w:val="001719F6"/>
    <w:rsid w:val="00171C4B"/>
    <w:rsid w:val="00171CAA"/>
    <w:rsid w:val="0017246E"/>
    <w:rsid w:val="00172CCC"/>
    <w:rsid w:val="00172D71"/>
    <w:rsid w:val="00173782"/>
    <w:rsid w:val="00173A8E"/>
    <w:rsid w:val="00173F05"/>
    <w:rsid w:val="0017502C"/>
    <w:rsid w:val="0017514A"/>
    <w:rsid w:val="001758F9"/>
    <w:rsid w:val="00176193"/>
    <w:rsid w:val="0017619C"/>
    <w:rsid w:val="001766AF"/>
    <w:rsid w:val="00176D29"/>
    <w:rsid w:val="00177389"/>
    <w:rsid w:val="00180295"/>
    <w:rsid w:val="00180EB0"/>
    <w:rsid w:val="00180FAE"/>
    <w:rsid w:val="0018143F"/>
    <w:rsid w:val="00181A1F"/>
    <w:rsid w:val="00181FF8"/>
    <w:rsid w:val="00182029"/>
    <w:rsid w:val="00182519"/>
    <w:rsid w:val="0018260D"/>
    <w:rsid w:val="00182F11"/>
    <w:rsid w:val="00183222"/>
    <w:rsid w:val="0018345E"/>
    <w:rsid w:val="00183F19"/>
    <w:rsid w:val="001848D5"/>
    <w:rsid w:val="00184F55"/>
    <w:rsid w:val="00185057"/>
    <w:rsid w:val="00185B9A"/>
    <w:rsid w:val="00185EA8"/>
    <w:rsid w:val="00185EB1"/>
    <w:rsid w:val="001863B0"/>
    <w:rsid w:val="001865A8"/>
    <w:rsid w:val="001866F2"/>
    <w:rsid w:val="00186956"/>
    <w:rsid w:val="00187D72"/>
    <w:rsid w:val="00190340"/>
    <w:rsid w:val="001904B0"/>
    <w:rsid w:val="00190658"/>
    <w:rsid w:val="00190945"/>
    <w:rsid w:val="00190AC1"/>
    <w:rsid w:val="00190CF4"/>
    <w:rsid w:val="00190E2F"/>
    <w:rsid w:val="001911B0"/>
    <w:rsid w:val="00191203"/>
    <w:rsid w:val="00191854"/>
    <w:rsid w:val="00191960"/>
    <w:rsid w:val="00191BA8"/>
    <w:rsid w:val="00191BD5"/>
    <w:rsid w:val="00191FD3"/>
    <w:rsid w:val="0019216F"/>
    <w:rsid w:val="00192524"/>
    <w:rsid w:val="0019341A"/>
    <w:rsid w:val="00193C9E"/>
    <w:rsid w:val="00193EF1"/>
    <w:rsid w:val="001944A0"/>
    <w:rsid w:val="001947F3"/>
    <w:rsid w:val="0019491D"/>
    <w:rsid w:val="00195008"/>
    <w:rsid w:val="001950DB"/>
    <w:rsid w:val="001956B7"/>
    <w:rsid w:val="0019574A"/>
    <w:rsid w:val="00195C87"/>
    <w:rsid w:val="00196094"/>
    <w:rsid w:val="00196353"/>
    <w:rsid w:val="00196978"/>
    <w:rsid w:val="001969DF"/>
    <w:rsid w:val="001970CD"/>
    <w:rsid w:val="00197A9D"/>
    <w:rsid w:val="00197DF9"/>
    <w:rsid w:val="00197E9B"/>
    <w:rsid w:val="001A08F0"/>
    <w:rsid w:val="001A0951"/>
    <w:rsid w:val="001A0AAF"/>
    <w:rsid w:val="001A12CA"/>
    <w:rsid w:val="001A138E"/>
    <w:rsid w:val="001A17FA"/>
    <w:rsid w:val="001A1987"/>
    <w:rsid w:val="001A22DA"/>
    <w:rsid w:val="001A2564"/>
    <w:rsid w:val="001A318B"/>
    <w:rsid w:val="001A3438"/>
    <w:rsid w:val="001A4666"/>
    <w:rsid w:val="001A4C2E"/>
    <w:rsid w:val="001A4E1E"/>
    <w:rsid w:val="001A4F36"/>
    <w:rsid w:val="001A4FDF"/>
    <w:rsid w:val="001A5174"/>
    <w:rsid w:val="001A6173"/>
    <w:rsid w:val="001A6CBA"/>
    <w:rsid w:val="001A6CD8"/>
    <w:rsid w:val="001A74AC"/>
    <w:rsid w:val="001A7C52"/>
    <w:rsid w:val="001A7E5D"/>
    <w:rsid w:val="001B02D3"/>
    <w:rsid w:val="001B0479"/>
    <w:rsid w:val="001B0740"/>
    <w:rsid w:val="001B0D97"/>
    <w:rsid w:val="001B1209"/>
    <w:rsid w:val="001B129D"/>
    <w:rsid w:val="001B14A6"/>
    <w:rsid w:val="001B236B"/>
    <w:rsid w:val="001B2550"/>
    <w:rsid w:val="001B255E"/>
    <w:rsid w:val="001B2FD3"/>
    <w:rsid w:val="001B34DA"/>
    <w:rsid w:val="001B3716"/>
    <w:rsid w:val="001B395D"/>
    <w:rsid w:val="001B398A"/>
    <w:rsid w:val="001B3D8D"/>
    <w:rsid w:val="001B3E49"/>
    <w:rsid w:val="001B5A5D"/>
    <w:rsid w:val="001B5DAC"/>
    <w:rsid w:val="001B5E65"/>
    <w:rsid w:val="001B63BC"/>
    <w:rsid w:val="001B6B4F"/>
    <w:rsid w:val="001B6D30"/>
    <w:rsid w:val="001B7192"/>
    <w:rsid w:val="001B7199"/>
    <w:rsid w:val="001B730A"/>
    <w:rsid w:val="001B758C"/>
    <w:rsid w:val="001B7EFF"/>
    <w:rsid w:val="001C06D4"/>
    <w:rsid w:val="001C0C9E"/>
    <w:rsid w:val="001C0CA8"/>
    <w:rsid w:val="001C1069"/>
    <w:rsid w:val="001C1371"/>
    <w:rsid w:val="001C1CE5"/>
    <w:rsid w:val="001C24D5"/>
    <w:rsid w:val="001C2D59"/>
    <w:rsid w:val="001C3469"/>
    <w:rsid w:val="001C3678"/>
    <w:rsid w:val="001C368E"/>
    <w:rsid w:val="001C3826"/>
    <w:rsid w:val="001C3D2A"/>
    <w:rsid w:val="001C4830"/>
    <w:rsid w:val="001C50C1"/>
    <w:rsid w:val="001C537D"/>
    <w:rsid w:val="001C5B73"/>
    <w:rsid w:val="001C5E85"/>
    <w:rsid w:val="001C6F49"/>
    <w:rsid w:val="001C70EF"/>
    <w:rsid w:val="001C73BD"/>
    <w:rsid w:val="001C7E11"/>
    <w:rsid w:val="001D0C7C"/>
    <w:rsid w:val="001D0CE1"/>
    <w:rsid w:val="001D1972"/>
    <w:rsid w:val="001D1EB9"/>
    <w:rsid w:val="001D20EE"/>
    <w:rsid w:val="001D2C98"/>
    <w:rsid w:val="001D3EC5"/>
    <w:rsid w:val="001D4073"/>
    <w:rsid w:val="001D4667"/>
    <w:rsid w:val="001D4D54"/>
    <w:rsid w:val="001D51BA"/>
    <w:rsid w:val="001D53E7"/>
    <w:rsid w:val="001D6342"/>
    <w:rsid w:val="001D639C"/>
    <w:rsid w:val="001D64AC"/>
    <w:rsid w:val="001D6911"/>
    <w:rsid w:val="001D6D4F"/>
    <w:rsid w:val="001D6D53"/>
    <w:rsid w:val="001D6E62"/>
    <w:rsid w:val="001D71AD"/>
    <w:rsid w:val="001D7883"/>
    <w:rsid w:val="001D7B2E"/>
    <w:rsid w:val="001D7C44"/>
    <w:rsid w:val="001D7E4F"/>
    <w:rsid w:val="001E0AC9"/>
    <w:rsid w:val="001E249A"/>
    <w:rsid w:val="001E28E5"/>
    <w:rsid w:val="001E3BA4"/>
    <w:rsid w:val="001E3F8E"/>
    <w:rsid w:val="001E414A"/>
    <w:rsid w:val="001E4D69"/>
    <w:rsid w:val="001E50A8"/>
    <w:rsid w:val="001E58E2"/>
    <w:rsid w:val="001E6736"/>
    <w:rsid w:val="001E7AED"/>
    <w:rsid w:val="001E7E5E"/>
    <w:rsid w:val="001F0000"/>
    <w:rsid w:val="001F0493"/>
    <w:rsid w:val="001F091C"/>
    <w:rsid w:val="001F22AE"/>
    <w:rsid w:val="001F3431"/>
    <w:rsid w:val="001F38C5"/>
    <w:rsid w:val="001F3916"/>
    <w:rsid w:val="001F3BA7"/>
    <w:rsid w:val="001F43BE"/>
    <w:rsid w:val="001F49C3"/>
    <w:rsid w:val="001F4C3A"/>
    <w:rsid w:val="001F4EA5"/>
    <w:rsid w:val="001F4F7B"/>
    <w:rsid w:val="001F52B4"/>
    <w:rsid w:val="001F54C5"/>
    <w:rsid w:val="001F662C"/>
    <w:rsid w:val="001F6735"/>
    <w:rsid w:val="001F7074"/>
    <w:rsid w:val="001F7D1D"/>
    <w:rsid w:val="002001C2"/>
    <w:rsid w:val="00200276"/>
    <w:rsid w:val="00200467"/>
    <w:rsid w:val="00200490"/>
    <w:rsid w:val="002004B9"/>
    <w:rsid w:val="0020084A"/>
    <w:rsid w:val="0020152E"/>
    <w:rsid w:val="00201F3A"/>
    <w:rsid w:val="00202CFE"/>
    <w:rsid w:val="0020305F"/>
    <w:rsid w:val="002032C4"/>
    <w:rsid w:val="00203738"/>
    <w:rsid w:val="0020395B"/>
    <w:rsid w:val="00203F96"/>
    <w:rsid w:val="00204039"/>
    <w:rsid w:val="00204424"/>
    <w:rsid w:val="0020445A"/>
    <w:rsid w:val="0020485F"/>
    <w:rsid w:val="0020502F"/>
    <w:rsid w:val="002056DE"/>
    <w:rsid w:val="002059FB"/>
    <w:rsid w:val="00205A17"/>
    <w:rsid w:val="00206713"/>
    <w:rsid w:val="002069B2"/>
    <w:rsid w:val="00206FB4"/>
    <w:rsid w:val="0020725C"/>
    <w:rsid w:val="002077EF"/>
    <w:rsid w:val="00207C85"/>
    <w:rsid w:val="00207FA3"/>
    <w:rsid w:val="0021043A"/>
    <w:rsid w:val="00210D2E"/>
    <w:rsid w:val="002115E8"/>
    <w:rsid w:val="002118C0"/>
    <w:rsid w:val="002119F6"/>
    <w:rsid w:val="002123A8"/>
    <w:rsid w:val="002125F5"/>
    <w:rsid w:val="00212B33"/>
    <w:rsid w:val="00213734"/>
    <w:rsid w:val="00213AC4"/>
    <w:rsid w:val="00213C54"/>
    <w:rsid w:val="002146F5"/>
    <w:rsid w:val="00214DA8"/>
    <w:rsid w:val="002151EC"/>
    <w:rsid w:val="00215423"/>
    <w:rsid w:val="002158FA"/>
    <w:rsid w:val="00216652"/>
    <w:rsid w:val="002167C6"/>
    <w:rsid w:val="00216824"/>
    <w:rsid w:val="002175DA"/>
    <w:rsid w:val="00217DE7"/>
    <w:rsid w:val="00217E1F"/>
    <w:rsid w:val="0022006A"/>
    <w:rsid w:val="0022040B"/>
    <w:rsid w:val="00220600"/>
    <w:rsid w:val="00220B5D"/>
    <w:rsid w:val="00220C9C"/>
    <w:rsid w:val="00220F10"/>
    <w:rsid w:val="00221722"/>
    <w:rsid w:val="00221C9B"/>
    <w:rsid w:val="00222305"/>
    <w:rsid w:val="002224DB"/>
    <w:rsid w:val="002228F1"/>
    <w:rsid w:val="002230A1"/>
    <w:rsid w:val="00223485"/>
    <w:rsid w:val="002238CC"/>
    <w:rsid w:val="00223FCB"/>
    <w:rsid w:val="002240FD"/>
    <w:rsid w:val="00224FE9"/>
    <w:rsid w:val="00225161"/>
    <w:rsid w:val="00225237"/>
    <w:rsid w:val="002252C3"/>
    <w:rsid w:val="0022553D"/>
    <w:rsid w:val="00225905"/>
    <w:rsid w:val="00225C54"/>
    <w:rsid w:val="00226567"/>
    <w:rsid w:val="00226FD5"/>
    <w:rsid w:val="002271B2"/>
    <w:rsid w:val="002272D7"/>
    <w:rsid w:val="00230108"/>
    <w:rsid w:val="00230752"/>
    <w:rsid w:val="00230765"/>
    <w:rsid w:val="00230D18"/>
    <w:rsid w:val="002319E4"/>
    <w:rsid w:val="00231D12"/>
    <w:rsid w:val="00232113"/>
    <w:rsid w:val="00232272"/>
    <w:rsid w:val="00232733"/>
    <w:rsid w:val="00232CB7"/>
    <w:rsid w:val="00232E4A"/>
    <w:rsid w:val="00233124"/>
    <w:rsid w:val="00233C04"/>
    <w:rsid w:val="002340D7"/>
    <w:rsid w:val="00234AD8"/>
    <w:rsid w:val="00234E5E"/>
    <w:rsid w:val="0023515A"/>
    <w:rsid w:val="00235632"/>
    <w:rsid w:val="00235872"/>
    <w:rsid w:val="00236E95"/>
    <w:rsid w:val="0023707C"/>
    <w:rsid w:val="00237141"/>
    <w:rsid w:val="00237B95"/>
    <w:rsid w:val="00237D06"/>
    <w:rsid w:val="00237E5B"/>
    <w:rsid w:val="002405F4"/>
    <w:rsid w:val="00241011"/>
    <w:rsid w:val="00241559"/>
    <w:rsid w:val="00241AA3"/>
    <w:rsid w:val="002426CC"/>
    <w:rsid w:val="002432A3"/>
    <w:rsid w:val="002432C3"/>
    <w:rsid w:val="00243408"/>
    <w:rsid w:val="002435B3"/>
    <w:rsid w:val="002437FD"/>
    <w:rsid w:val="00243CC7"/>
    <w:rsid w:val="002441B4"/>
    <w:rsid w:val="00244EB7"/>
    <w:rsid w:val="00245051"/>
    <w:rsid w:val="00245877"/>
    <w:rsid w:val="002458EB"/>
    <w:rsid w:val="00245C76"/>
    <w:rsid w:val="002460D6"/>
    <w:rsid w:val="0024628A"/>
    <w:rsid w:val="002466C5"/>
    <w:rsid w:val="00246B8F"/>
    <w:rsid w:val="002477B0"/>
    <w:rsid w:val="002478D7"/>
    <w:rsid w:val="00247BB8"/>
    <w:rsid w:val="00247FB8"/>
    <w:rsid w:val="002500C8"/>
    <w:rsid w:val="00250F93"/>
    <w:rsid w:val="002513D4"/>
    <w:rsid w:val="002516A3"/>
    <w:rsid w:val="002519A0"/>
    <w:rsid w:val="002519BD"/>
    <w:rsid w:val="002521FA"/>
    <w:rsid w:val="00252869"/>
    <w:rsid w:val="00252A61"/>
    <w:rsid w:val="00252AA6"/>
    <w:rsid w:val="00252CD7"/>
    <w:rsid w:val="00252F49"/>
    <w:rsid w:val="002535B4"/>
    <w:rsid w:val="00253F8B"/>
    <w:rsid w:val="002544E8"/>
    <w:rsid w:val="00254750"/>
    <w:rsid w:val="0025553F"/>
    <w:rsid w:val="0025567B"/>
    <w:rsid w:val="00255770"/>
    <w:rsid w:val="00256AF9"/>
    <w:rsid w:val="0025753B"/>
    <w:rsid w:val="00257543"/>
    <w:rsid w:val="002575B6"/>
    <w:rsid w:val="002578A7"/>
    <w:rsid w:val="00260BCF"/>
    <w:rsid w:val="00261238"/>
    <w:rsid w:val="002613D6"/>
    <w:rsid w:val="002617E7"/>
    <w:rsid w:val="00261D31"/>
    <w:rsid w:val="00261E4F"/>
    <w:rsid w:val="002620A2"/>
    <w:rsid w:val="002622EC"/>
    <w:rsid w:val="002628D0"/>
    <w:rsid w:val="00262BF0"/>
    <w:rsid w:val="00263D13"/>
    <w:rsid w:val="00263DE3"/>
    <w:rsid w:val="00264228"/>
    <w:rsid w:val="00264334"/>
    <w:rsid w:val="0026473E"/>
    <w:rsid w:val="00265BFE"/>
    <w:rsid w:val="00266214"/>
    <w:rsid w:val="002662DC"/>
    <w:rsid w:val="00266E77"/>
    <w:rsid w:val="002672C9"/>
    <w:rsid w:val="00267C83"/>
    <w:rsid w:val="0027007D"/>
    <w:rsid w:val="0027144F"/>
    <w:rsid w:val="002714FD"/>
    <w:rsid w:val="00271520"/>
    <w:rsid w:val="00271813"/>
    <w:rsid w:val="00271B5C"/>
    <w:rsid w:val="00271EBA"/>
    <w:rsid w:val="00271F3A"/>
    <w:rsid w:val="00272840"/>
    <w:rsid w:val="00272D06"/>
    <w:rsid w:val="00273191"/>
    <w:rsid w:val="00273237"/>
    <w:rsid w:val="00273278"/>
    <w:rsid w:val="002737F4"/>
    <w:rsid w:val="00274026"/>
    <w:rsid w:val="002746D1"/>
    <w:rsid w:val="00275A1C"/>
    <w:rsid w:val="00276640"/>
    <w:rsid w:val="00276A33"/>
    <w:rsid w:val="00276DA9"/>
    <w:rsid w:val="00277935"/>
    <w:rsid w:val="00277E41"/>
    <w:rsid w:val="00280062"/>
    <w:rsid w:val="002805F5"/>
    <w:rsid w:val="00280660"/>
    <w:rsid w:val="00280751"/>
    <w:rsid w:val="0028103D"/>
    <w:rsid w:val="002813A4"/>
    <w:rsid w:val="002817AB"/>
    <w:rsid w:val="002818EA"/>
    <w:rsid w:val="00281910"/>
    <w:rsid w:val="002820BA"/>
    <w:rsid w:val="002827BF"/>
    <w:rsid w:val="0028280A"/>
    <w:rsid w:val="0028291A"/>
    <w:rsid w:val="002837FE"/>
    <w:rsid w:val="00283BC8"/>
    <w:rsid w:val="00284475"/>
    <w:rsid w:val="0028493F"/>
    <w:rsid w:val="00284BE6"/>
    <w:rsid w:val="00284E6E"/>
    <w:rsid w:val="00285075"/>
    <w:rsid w:val="002851F3"/>
    <w:rsid w:val="002857B0"/>
    <w:rsid w:val="0028590D"/>
    <w:rsid w:val="00285A50"/>
    <w:rsid w:val="00286ACD"/>
    <w:rsid w:val="00286F3F"/>
    <w:rsid w:val="00287182"/>
    <w:rsid w:val="002874C4"/>
    <w:rsid w:val="00287838"/>
    <w:rsid w:val="002878C2"/>
    <w:rsid w:val="00287AB0"/>
    <w:rsid w:val="00287FD7"/>
    <w:rsid w:val="002900C6"/>
    <w:rsid w:val="002901B3"/>
    <w:rsid w:val="00290249"/>
    <w:rsid w:val="00290543"/>
    <w:rsid w:val="002907B5"/>
    <w:rsid w:val="00290997"/>
    <w:rsid w:val="00290C76"/>
    <w:rsid w:val="00290F83"/>
    <w:rsid w:val="00291186"/>
    <w:rsid w:val="0029244F"/>
    <w:rsid w:val="0029276D"/>
    <w:rsid w:val="00292834"/>
    <w:rsid w:val="00292EB7"/>
    <w:rsid w:val="00292F02"/>
    <w:rsid w:val="00292F7E"/>
    <w:rsid w:val="00293B95"/>
    <w:rsid w:val="00293D60"/>
    <w:rsid w:val="00293EB1"/>
    <w:rsid w:val="00293F96"/>
    <w:rsid w:val="00294A80"/>
    <w:rsid w:val="0029518C"/>
    <w:rsid w:val="002954CC"/>
    <w:rsid w:val="002954DF"/>
    <w:rsid w:val="00295584"/>
    <w:rsid w:val="002956A6"/>
    <w:rsid w:val="002959A4"/>
    <w:rsid w:val="00295C18"/>
    <w:rsid w:val="00296227"/>
    <w:rsid w:val="00296593"/>
    <w:rsid w:val="00296694"/>
    <w:rsid w:val="0029678A"/>
    <w:rsid w:val="002967F7"/>
    <w:rsid w:val="00296F44"/>
    <w:rsid w:val="0029703D"/>
    <w:rsid w:val="00297522"/>
    <w:rsid w:val="0029777D"/>
    <w:rsid w:val="002A0162"/>
    <w:rsid w:val="002A028E"/>
    <w:rsid w:val="002A0417"/>
    <w:rsid w:val="002A055E"/>
    <w:rsid w:val="002A0C68"/>
    <w:rsid w:val="002A156E"/>
    <w:rsid w:val="002A183C"/>
    <w:rsid w:val="002A1C6F"/>
    <w:rsid w:val="002A1D4E"/>
    <w:rsid w:val="002A2387"/>
    <w:rsid w:val="002A2447"/>
    <w:rsid w:val="002A244D"/>
    <w:rsid w:val="002A24AC"/>
    <w:rsid w:val="002A2869"/>
    <w:rsid w:val="002A29FD"/>
    <w:rsid w:val="002A30FF"/>
    <w:rsid w:val="002A3120"/>
    <w:rsid w:val="002A314F"/>
    <w:rsid w:val="002A336C"/>
    <w:rsid w:val="002A3714"/>
    <w:rsid w:val="002A3D93"/>
    <w:rsid w:val="002A4031"/>
    <w:rsid w:val="002A4311"/>
    <w:rsid w:val="002A4426"/>
    <w:rsid w:val="002A4BA2"/>
    <w:rsid w:val="002A4FD7"/>
    <w:rsid w:val="002A519F"/>
    <w:rsid w:val="002A557E"/>
    <w:rsid w:val="002A55E9"/>
    <w:rsid w:val="002A5D58"/>
    <w:rsid w:val="002A5EE8"/>
    <w:rsid w:val="002A621D"/>
    <w:rsid w:val="002A6953"/>
    <w:rsid w:val="002A6993"/>
    <w:rsid w:val="002A6A2E"/>
    <w:rsid w:val="002A762E"/>
    <w:rsid w:val="002A7D16"/>
    <w:rsid w:val="002A7E08"/>
    <w:rsid w:val="002A7EF9"/>
    <w:rsid w:val="002B004B"/>
    <w:rsid w:val="002B01B8"/>
    <w:rsid w:val="002B03F0"/>
    <w:rsid w:val="002B0CEE"/>
    <w:rsid w:val="002B12FB"/>
    <w:rsid w:val="002B233E"/>
    <w:rsid w:val="002B24D6"/>
    <w:rsid w:val="002B378A"/>
    <w:rsid w:val="002B382F"/>
    <w:rsid w:val="002B3B05"/>
    <w:rsid w:val="002B4181"/>
    <w:rsid w:val="002B4FFC"/>
    <w:rsid w:val="002B5128"/>
    <w:rsid w:val="002B5CBC"/>
    <w:rsid w:val="002B5EE8"/>
    <w:rsid w:val="002B6792"/>
    <w:rsid w:val="002B690B"/>
    <w:rsid w:val="002B6AB3"/>
    <w:rsid w:val="002B6C5B"/>
    <w:rsid w:val="002B6CFA"/>
    <w:rsid w:val="002B75DA"/>
    <w:rsid w:val="002B7829"/>
    <w:rsid w:val="002B7952"/>
    <w:rsid w:val="002B7B31"/>
    <w:rsid w:val="002B7CA6"/>
    <w:rsid w:val="002B7EFA"/>
    <w:rsid w:val="002C007F"/>
    <w:rsid w:val="002C0CEE"/>
    <w:rsid w:val="002C0D93"/>
    <w:rsid w:val="002C23D0"/>
    <w:rsid w:val="002C264D"/>
    <w:rsid w:val="002C273A"/>
    <w:rsid w:val="002C2CCB"/>
    <w:rsid w:val="002C30C8"/>
    <w:rsid w:val="002C3913"/>
    <w:rsid w:val="002C4098"/>
    <w:rsid w:val="002C41E6"/>
    <w:rsid w:val="002C43DD"/>
    <w:rsid w:val="002C478F"/>
    <w:rsid w:val="002C48BA"/>
    <w:rsid w:val="002C48D8"/>
    <w:rsid w:val="002C5038"/>
    <w:rsid w:val="002C56B4"/>
    <w:rsid w:val="002C56E8"/>
    <w:rsid w:val="002C5880"/>
    <w:rsid w:val="002C59E4"/>
    <w:rsid w:val="002C610F"/>
    <w:rsid w:val="002C63F7"/>
    <w:rsid w:val="002C66C3"/>
    <w:rsid w:val="002C670F"/>
    <w:rsid w:val="002C6754"/>
    <w:rsid w:val="002C786B"/>
    <w:rsid w:val="002D056C"/>
    <w:rsid w:val="002D0675"/>
    <w:rsid w:val="002D06C9"/>
    <w:rsid w:val="002D071A"/>
    <w:rsid w:val="002D0FD3"/>
    <w:rsid w:val="002D1258"/>
    <w:rsid w:val="002D1528"/>
    <w:rsid w:val="002D1B13"/>
    <w:rsid w:val="002D1D9A"/>
    <w:rsid w:val="002D2271"/>
    <w:rsid w:val="002D2306"/>
    <w:rsid w:val="002D24C7"/>
    <w:rsid w:val="002D3011"/>
    <w:rsid w:val="002D3030"/>
    <w:rsid w:val="002D30F8"/>
    <w:rsid w:val="002D33C5"/>
    <w:rsid w:val="002D34B2"/>
    <w:rsid w:val="002D3C82"/>
    <w:rsid w:val="002D4235"/>
    <w:rsid w:val="002D467B"/>
    <w:rsid w:val="002D48B0"/>
    <w:rsid w:val="002D4D36"/>
    <w:rsid w:val="002D513A"/>
    <w:rsid w:val="002D5417"/>
    <w:rsid w:val="002D585C"/>
    <w:rsid w:val="002D5ABF"/>
    <w:rsid w:val="002D5B37"/>
    <w:rsid w:val="002D5C11"/>
    <w:rsid w:val="002D5F8C"/>
    <w:rsid w:val="002D6224"/>
    <w:rsid w:val="002D6FBA"/>
    <w:rsid w:val="002D7637"/>
    <w:rsid w:val="002D76B0"/>
    <w:rsid w:val="002D7B7A"/>
    <w:rsid w:val="002E04DC"/>
    <w:rsid w:val="002E06D6"/>
    <w:rsid w:val="002E0B28"/>
    <w:rsid w:val="002E0EA6"/>
    <w:rsid w:val="002E10E5"/>
    <w:rsid w:val="002E17F2"/>
    <w:rsid w:val="002E2680"/>
    <w:rsid w:val="002E2E77"/>
    <w:rsid w:val="002E2EAB"/>
    <w:rsid w:val="002E3662"/>
    <w:rsid w:val="002E38EC"/>
    <w:rsid w:val="002E4804"/>
    <w:rsid w:val="002E4A49"/>
    <w:rsid w:val="002E4B51"/>
    <w:rsid w:val="002E6158"/>
    <w:rsid w:val="002E6A90"/>
    <w:rsid w:val="002E6B1B"/>
    <w:rsid w:val="002E6E57"/>
    <w:rsid w:val="002E75E1"/>
    <w:rsid w:val="002E773B"/>
    <w:rsid w:val="002E7C62"/>
    <w:rsid w:val="002E7CAE"/>
    <w:rsid w:val="002F04F2"/>
    <w:rsid w:val="002F05F3"/>
    <w:rsid w:val="002F12BA"/>
    <w:rsid w:val="002F13AE"/>
    <w:rsid w:val="002F13E4"/>
    <w:rsid w:val="002F176D"/>
    <w:rsid w:val="002F17A3"/>
    <w:rsid w:val="002F17C6"/>
    <w:rsid w:val="002F183F"/>
    <w:rsid w:val="002F1C45"/>
    <w:rsid w:val="002F1C91"/>
    <w:rsid w:val="002F22FA"/>
    <w:rsid w:val="002F2334"/>
    <w:rsid w:val="002F25A0"/>
    <w:rsid w:val="002F2771"/>
    <w:rsid w:val="002F2DB0"/>
    <w:rsid w:val="002F3025"/>
    <w:rsid w:val="002F37A9"/>
    <w:rsid w:val="002F3E8B"/>
    <w:rsid w:val="002F5FDC"/>
    <w:rsid w:val="002F690F"/>
    <w:rsid w:val="003001A7"/>
    <w:rsid w:val="00300C6F"/>
    <w:rsid w:val="00301AEA"/>
    <w:rsid w:val="00301CE6"/>
    <w:rsid w:val="003021FE"/>
    <w:rsid w:val="00302437"/>
    <w:rsid w:val="0030256B"/>
    <w:rsid w:val="00302989"/>
    <w:rsid w:val="00302C1C"/>
    <w:rsid w:val="0030334F"/>
    <w:rsid w:val="0030349B"/>
    <w:rsid w:val="00303E3F"/>
    <w:rsid w:val="0030414F"/>
    <w:rsid w:val="00304DCC"/>
    <w:rsid w:val="00304F28"/>
    <w:rsid w:val="0030501F"/>
    <w:rsid w:val="003053DE"/>
    <w:rsid w:val="003056CC"/>
    <w:rsid w:val="00305804"/>
    <w:rsid w:val="00305EF2"/>
    <w:rsid w:val="00306911"/>
    <w:rsid w:val="00306E4D"/>
    <w:rsid w:val="003073FC"/>
    <w:rsid w:val="00307BA1"/>
    <w:rsid w:val="00307DE3"/>
    <w:rsid w:val="00307E56"/>
    <w:rsid w:val="00310565"/>
    <w:rsid w:val="003105EF"/>
    <w:rsid w:val="0031100C"/>
    <w:rsid w:val="00311702"/>
    <w:rsid w:val="003117B5"/>
    <w:rsid w:val="003118CD"/>
    <w:rsid w:val="00311E82"/>
    <w:rsid w:val="003122AE"/>
    <w:rsid w:val="00312986"/>
    <w:rsid w:val="00312AB6"/>
    <w:rsid w:val="00313FD6"/>
    <w:rsid w:val="003140F7"/>
    <w:rsid w:val="003143BD"/>
    <w:rsid w:val="0031473F"/>
    <w:rsid w:val="00314AB4"/>
    <w:rsid w:val="00314B8C"/>
    <w:rsid w:val="0031519B"/>
    <w:rsid w:val="00315363"/>
    <w:rsid w:val="003153EE"/>
    <w:rsid w:val="0031555A"/>
    <w:rsid w:val="00315915"/>
    <w:rsid w:val="003160BE"/>
    <w:rsid w:val="003161A0"/>
    <w:rsid w:val="003176E6"/>
    <w:rsid w:val="00317F83"/>
    <w:rsid w:val="003200B0"/>
    <w:rsid w:val="003203ED"/>
    <w:rsid w:val="003205CD"/>
    <w:rsid w:val="00320787"/>
    <w:rsid w:val="00320C60"/>
    <w:rsid w:val="00321093"/>
    <w:rsid w:val="003210E3"/>
    <w:rsid w:val="00321C43"/>
    <w:rsid w:val="00322516"/>
    <w:rsid w:val="00322C38"/>
    <w:rsid w:val="00322C9F"/>
    <w:rsid w:val="003232AE"/>
    <w:rsid w:val="0032360E"/>
    <w:rsid w:val="003244B2"/>
    <w:rsid w:val="0032455F"/>
    <w:rsid w:val="003248CC"/>
    <w:rsid w:val="00324D23"/>
    <w:rsid w:val="00324F5A"/>
    <w:rsid w:val="00325918"/>
    <w:rsid w:val="00326A68"/>
    <w:rsid w:val="00326D91"/>
    <w:rsid w:val="003273FE"/>
    <w:rsid w:val="00327478"/>
    <w:rsid w:val="003278B5"/>
    <w:rsid w:val="0032795F"/>
    <w:rsid w:val="00327B0B"/>
    <w:rsid w:val="0033021A"/>
    <w:rsid w:val="003303F6"/>
    <w:rsid w:val="003304E7"/>
    <w:rsid w:val="00330932"/>
    <w:rsid w:val="003309F2"/>
    <w:rsid w:val="00331695"/>
    <w:rsid w:val="00331751"/>
    <w:rsid w:val="003322D1"/>
    <w:rsid w:val="00332316"/>
    <w:rsid w:val="00332AC9"/>
    <w:rsid w:val="00333075"/>
    <w:rsid w:val="00333708"/>
    <w:rsid w:val="003337F0"/>
    <w:rsid w:val="00333D9E"/>
    <w:rsid w:val="00333E9A"/>
    <w:rsid w:val="003342E9"/>
    <w:rsid w:val="00334579"/>
    <w:rsid w:val="003347FC"/>
    <w:rsid w:val="00334826"/>
    <w:rsid w:val="00334D10"/>
    <w:rsid w:val="003351EA"/>
    <w:rsid w:val="00335858"/>
    <w:rsid w:val="0033596D"/>
    <w:rsid w:val="00335C1A"/>
    <w:rsid w:val="00336BDA"/>
    <w:rsid w:val="003371E3"/>
    <w:rsid w:val="00337429"/>
    <w:rsid w:val="00337706"/>
    <w:rsid w:val="00337D3B"/>
    <w:rsid w:val="0034005D"/>
    <w:rsid w:val="00340171"/>
    <w:rsid w:val="00340684"/>
    <w:rsid w:val="00340F05"/>
    <w:rsid w:val="0034146D"/>
    <w:rsid w:val="003418F4"/>
    <w:rsid w:val="0034281C"/>
    <w:rsid w:val="0034297B"/>
    <w:rsid w:val="00342BD7"/>
    <w:rsid w:val="00343BA3"/>
    <w:rsid w:val="00343E93"/>
    <w:rsid w:val="00343F9D"/>
    <w:rsid w:val="003442EB"/>
    <w:rsid w:val="00344BF6"/>
    <w:rsid w:val="00344C2A"/>
    <w:rsid w:val="00344D65"/>
    <w:rsid w:val="00344DE7"/>
    <w:rsid w:val="00344EB4"/>
    <w:rsid w:val="00345F23"/>
    <w:rsid w:val="00345F4D"/>
    <w:rsid w:val="0034619C"/>
    <w:rsid w:val="00346999"/>
    <w:rsid w:val="00346CB9"/>
    <w:rsid w:val="00346DB5"/>
    <w:rsid w:val="003475B3"/>
    <w:rsid w:val="003477B1"/>
    <w:rsid w:val="00347C5A"/>
    <w:rsid w:val="003500B8"/>
    <w:rsid w:val="00350DA3"/>
    <w:rsid w:val="0035189C"/>
    <w:rsid w:val="0035189D"/>
    <w:rsid w:val="00351D7D"/>
    <w:rsid w:val="0035207F"/>
    <w:rsid w:val="00352384"/>
    <w:rsid w:val="0035314A"/>
    <w:rsid w:val="003532C5"/>
    <w:rsid w:val="00353A70"/>
    <w:rsid w:val="00353ACA"/>
    <w:rsid w:val="00353D1B"/>
    <w:rsid w:val="00353F8D"/>
    <w:rsid w:val="0035471F"/>
    <w:rsid w:val="0035522F"/>
    <w:rsid w:val="003564C2"/>
    <w:rsid w:val="00357380"/>
    <w:rsid w:val="00357687"/>
    <w:rsid w:val="00357B23"/>
    <w:rsid w:val="00357FE9"/>
    <w:rsid w:val="0036004C"/>
    <w:rsid w:val="003602D9"/>
    <w:rsid w:val="003604CE"/>
    <w:rsid w:val="0036086D"/>
    <w:rsid w:val="00360948"/>
    <w:rsid w:val="00360A45"/>
    <w:rsid w:val="00360CDD"/>
    <w:rsid w:val="0036102C"/>
    <w:rsid w:val="00361036"/>
    <w:rsid w:val="003620A6"/>
    <w:rsid w:val="00362504"/>
    <w:rsid w:val="003626F5"/>
    <w:rsid w:val="0036309C"/>
    <w:rsid w:val="00364BFF"/>
    <w:rsid w:val="003650D0"/>
    <w:rsid w:val="00365353"/>
    <w:rsid w:val="00365A2B"/>
    <w:rsid w:val="00365C8A"/>
    <w:rsid w:val="0036684D"/>
    <w:rsid w:val="0036721B"/>
    <w:rsid w:val="0037062F"/>
    <w:rsid w:val="003708B9"/>
    <w:rsid w:val="00370938"/>
    <w:rsid w:val="00370E47"/>
    <w:rsid w:val="003711AC"/>
    <w:rsid w:val="003712B0"/>
    <w:rsid w:val="00371BCD"/>
    <w:rsid w:val="00372315"/>
    <w:rsid w:val="00372583"/>
    <w:rsid w:val="003725B2"/>
    <w:rsid w:val="00372681"/>
    <w:rsid w:val="003729CE"/>
    <w:rsid w:val="00372B71"/>
    <w:rsid w:val="00372B97"/>
    <w:rsid w:val="00372E6D"/>
    <w:rsid w:val="0037325A"/>
    <w:rsid w:val="003733A5"/>
    <w:rsid w:val="00373BEB"/>
    <w:rsid w:val="003742AC"/>
    <w:rsid w:val="0037467C"/>
    <w:rsid w:val="00374900"/>
    <w:rsid w:val="00374F72"/>
    <w:rsid w:val="00375114"/>
    <w:rsid w:val="00375BFD"/>
    <w:rsid w:val="00375C57"/>
    <w:rsid w:val="00376650"/>
    <w:rsid w:val="003768FE"/>
    <w:rsid w:val="0037692F"/>
    <w:rsid w:val="0037696A"/>
    <w:rsid w:val="003774DF"/>
    <w:rsid w:val="003776FE"/>
    <w:rsid w:val="00377CE1"/>
    <w:rsid w:val="00377E88"/>
    <w:rsid w:val="0038019F"/>
    <w:rsid w:val="00381063"/>
    <w:rsid w:val="0038150E"/>
    <w:rsid w:val="0038181A"/>
    <w:rsid w:val="00381EEA"/>
    <w:rsid w:val="00381F7C"/>
    <w:rsid w:val="003823B7"/>
    <w:rsid w:val="00382A93"/>
    <w:rsid w:val="00382BED"/>
    <w:rsid w:val="00382F67"/>
    <w:rsid w:val="00382FB5"/>
    <w:rsid w:val="00383A96"/>
    <w:rsid w:val="00384577"/>
    <w:rsid w:val="003845E7"/>
    <w:rsid w:val="00384B9D"/>
    <w:rsid w:val="00384BAC"/>
    <w:rsid w:val="00384BC2"/>
    <w:rsid w:val="003852CD"/>
    <w:rsid w:val="00385321"/>
    <w:rsid w:val="003855CF"/>
    <w:rsid w:val="00385BF0"/>
    <w:rsid w:val="00385EE8"/>
    <w:rsid w:val="00386124"/>
    <w:rsid w:val="00386E67"/>
    <w:rsid w:val="00387684"/>
    <w:rsid w:val="00387870"/>
    <w:rsid w:val="00387C36"/>
    <w:rsid w:val="003907EA"/>
    <w:rsid w:val="00390974"/>
    <w:rsid w:val="00390B9F"/>
    <w:rsid w:val="00390D0A"/>
    <w:rsid w:val="003914A4"/>
    <w:rsid w:val="00391FEF"/>
    <w:rsid w:val="003922C2"/>
    <w:rsid w:val="00392D4E"/>
    <w:rsid w:val="00392EE3"/>
    <w:rsid w:val="0039304B"/>
    <w:rsid w:val="0039337F"/>
    <w:rsid w:val="0039391B"/>
    <w:rsid w:val="003939FF"/>
    <w:rsid w:val="00393E34"/>
    <w:rsid w:val="00393F02"/>
    <w:rsid w:val="00394467"/>
    <w:rsid w:val="00394BBD"/>
    <w:rsid w:val="00394EC7"/>
    <w:rsid w:val="003951DF"/>
    <w:rsid w:val="00395A2E"/>
    <w:rsid w:val="00395C3D"/>
    <w:rsid w:val="00396024"/>
    <w:rsid w:val="003971FC"/>
    <w:rsid w:val="00397413"/>
    <w:rsid w:val="0039755D"/>
    <w:rsid w:val="003979E5"/>
    <w:rsid w:val="003A2223"/>
    <w:rsid w:val="003A259A"/>
    <w:rsid w:val="003A2A0F"/>
    <w:rsid w:val="003A2AD2"/>
    <w:rsid w:val="003A33F8"/>
    <w:rsid w:val="003A3785"/>
    <w:rsid w:val="003A39F7"/>
    <w:rsid w:val="003A3B9F"/>
    <w:rsid w:val="003A45A1"/>
    <w:rsid w:val="003A49DA"/>
    <w:rsid w:val="003A4B19"/>
    <w:rsid w:val="003A4BCF"/>
    <w:rsid w:val="003A5330"/>
    <w:rsid w:val="003A56A0"/>
    <w:rsid w:val="003A5B0A"/>
    <w:rsid w:val="003A5E26"/>
    <w:rsid w:val="003A676E"/>
    <w:rsid w:val="003A6BAC"/>
    <w:rsid w:val="003A70A4"/>
    <w:rsid w:val="003A7AEC"/>
    <w:rsid w:val="003A7EF3"/>
    <w:rsid w:val="003B00B7"/>
    <w:rsid w:val="003B01C6"/>
    <w:rsid w:val="003B042B"/>
    <w:rsid w:val="003B0E1B"/>
    <w:rsid w:val="003B159C"/>
    <w:rsid w:val="003B16FA"/>
    <w:rsid w:val="003B18D9"/>
    <w:rsid w:val="003B369F"/>
    <w:rsid w:val="003B36A3"/>
    <w:rsid w:val="003B3B5B"/>
    <w:rsid w:val="003B496F"/>
    <w:rsid w:val="003B5151"/>
    <w:rsid w:val="003B5DDD"/>
    <w:rsid w:val="003B64BB"/>
    <w:rsid w:val="003B65B7"/>
    <w:rsid w:val="003B65D6"/>
    <w:rsid w:val="003B6B3A"/>
    <w:rsid w:val="003B7456"/>
    <w:rsid w:val="003B768F"/>
    <w:rsid w:val="003B7FE5"/>
    <w:rsid w:val="003C004C"/>
    <w:rsid w:val="003C0158"/>
    <w:rsid w:val="003C0307"/>
    <w:rsid w:val="003C0849"/>
    <w:rsid w:val="003C0B28"/>
    <w:rsid w:val="003C11C8"/>
    <w:rsid w:val="003C14E0"/>
    <w:rsid w:val="003C18C0"/>
    <w:rsid w:val="003C1EC8"/>
    <w:rsid w:val="003C2496"/>
    <w:rsid w:val="003C26CC"/>
    <w:rsid w:val="003C2702"/>
    <w:rsid w:val="003C3112"/>
    <w:rsid w:val="003C327D"/>
    <w:rsid w:val="003C360D"/>
    <w:rsid w:val="003C3CC3"/>
    <w:rsid w:val="003C4ACD"/>
    <w:rsid w:val="003C520A"/>
    <w:rsid w:val="003C529F"/>
    <w:rsid w:val="003C5555"/>
    <w:rsid w:val="003C563D"/>
    <w:rsid w:val="003C5C4C"/>
    <w:rsid w:val="003C64AA"/>
    <w:rsid w:val="003C670B"/>
    <w:rsid w:val="003C74D9"/>
    <w:rsid w:val="003C76E2"/>
    <w:rsid w:val="003C7806"/>
    <w:rsid w:val="003C786C"/>
    <w:rsid w:val="003D0F6C"/>
    <w:rsid w:val="003D0FC2"/>
    <w:rsid w:val="003D1045"/>
    <w:rsid w:val="003D109F"/>
    <w:rsid w:val="003D19CF"/>
    <w:rsid w:val="003D1A53"/>
    <w:rsid w:val="003D1DDE"/>
    <w:rsid w:val="003D1E6E"/>
    <w:rsid w:val="003D2478"/>
    <w:rsid w:val="003D3893"/>
    <w:rsid w:val="003D3C45"/>
    <w:rsid w:val="003D4396"/>
    <w:rsid w:val="003D4DAD"/>
    <w:rsid w:val="003D5B1F"/>
    <w:rsid w:val="003D608F"/>
    <w:rsid w:val="003D65D9"/>
    <w:rsid w:val="003D6830"/>
    <w:rsid w:val="003D69B6"/>
    <w:rsid w:val="003D6EDB"/>
    <w:rsid w:val="003D763F"/>
    <w:rsid w:val="003D7DA4"/>
    <w:rsid w:val="003E01E5"/>
    <w:rsid w:val="003E067C"/>
    <w:rsid w:val="003E1151"/>
    <w:rsid w:val="003E1542"/>
    <w:rsid w:val="003E15FA"/>
    <w:rsid w:val="003E18F3"/>
    <w:rsid w:val="003E1910"/>
    <w:rsid w:val="003E201B"/>
    <w:rsid w:val="003E2FC5"/>
    <w:rsid w:val="003E37ED"/>
    <w:rsid w:val="003E430D"/>
    <w:rsid w:val="003E55E4"/>
    <w:rsid w:val="003E6567"/>
    <w:rsid w:val="003E672E"/>
    <w:rsid w:val="003E68FF"/>
    <w:rsid w:val="003E7119"/>
    <w:rsid w:val="003E74E3"/>
    <w:rsid w:val="003E7B73"/>
    <w:rsid w:val="003E7B96"/>
    <w:rsid w:val="003E7EFD"/>
    <w:rsid w:val="003F0127"/>
    <w:rsid w:val="003F042E"/>
    <w:rsid w:val="003F05C7"/>
    <w:rsid w:val="003F08B9"/>
    <w:rsid w:val="003F1050"/>
    <w:rsid w:val="003F1507"/>
    <w:rsid w:val="003F1E77"/>
    <w:rsid w:val="003F1F32"/>
    <w:rsid w:val="003F23E2"/>
    <w:rsid w:val="003F28C2"/>
    <w:rsid w:val="003F2C99"/>
    <w:rsid w:val="003F2CD4"/>
    <w:rsid w:val="003F3245"/>
    <w:rsid w:val="003F3486"/>
    <w:rsid w:val="003F34C5"/>
    <w:rsid w:val="003F48BD"/>
    <w:rsid w:val="003F5374"/>
    <w:rsid w:val="003F5A84"/>
    <w:rsid w:val="003F5B09"/>
    <w:rsid w:val="003F5D5D"/>
    <w:rsid w:val="003F60F4"/>
    <w:rsid w:val="003F6764"/>
    <w:rsid w:val="003F6BBE"/>
    <w:rsid w:val="003F6D60"/>
    <w:rsid w:val="003F71B5"/>
    <w:rsid w:val="003F71D0"/>
    <w:rsid w:val="003F7242"/>
    <w:rsid w:val="003F79E6"/>
    <w:rsid w:val="003F7E7F"/>
    <w:rsid w:val="004000E8"/>
    <w:rsid w:val="004011EF"/>
    <w:rsid w:val="0040132F"/>
    <w:rsid w:val="0040148A"/>
    <w:rsid w:val="00401A39"/>
    <w:rsid w:val="00401BC1"/>
    <w:rsid w:val="0040218A"/>
    <w:rsid w:val="00402842"/>
    <w:rsid w:val="00402A29"/>
    <w:rsid w:val="00402E2B"/>
    <w:rsid w:val="004030D6"/>
    <w:rsid w:val="004039EC"/>
    <w:rsid w:val="00403C4B"/>
    <w:rsid w:val="00404755"/>
    <w:rsid w:val="0040492B"/>
    <w:rsid w:val="00404D59"/>
    <w:rsid w:val="00404F2E"/>
    <w:rsid w:val="0040512B"/>
    <w:rsid w:val="00405CA5"/>
    <w:rsid w:val="0040629F"/>
    <w:rsid w:val="004062D6"/>
    <w:rsid w:val="00407602"/>
    <w:rsid w:val="00407731"/>
    <w:rsid w:val="0040780F"/>
    <w:rsid w:val="00407854"/>
    <w:rsid w:val="00407CD3"/>
    <w:rsid w:val="00407FC6"/>
    <w:rsid w:val="00410134"/>
    <w:rsid w:val="00410495"/>
    <w:rsid w:val="0041052F"/>
    <w:rsid w:val="004107C7"/>
    <w:rsid w:val="00410B72"/>
    <w:rsid w:val="00410BA6"/>
    <w:rsid w:val="00410DE7"/>
    <w:rsid w:val="00410F18"/>
    <w:rsid w:val="00412431"/>
    <w:rsid w:val="0041263E"/>
    <w:rsid w:val="00412AD3"/>
    <w:rsid w:val="00412FD3"/>
    <w:rsid w:val="00413447"/>
    <w:rsid w:val="004138FD"/>
    <w:rsid w:val="00413AAC"/>
    <w:rsid w:val="00413E92"/>
    <w:rsid w:val="00414A09"/>
    <w:rsid w:val="00415381"/>
    <w:rsid w:val="004153DE"/>
    <w:rsid w:val="00416320"/>
    <w:rsid w:val="0041633B"/>
    <w:rsid w:val="004163F8"/>
    <w:rsid w:val="0041685C"/>
    <w:rsid w:val="0041788E"/>
    <w:rsid w:val="004202DD"/>
    <w:rsid w:val="004204FA"/>
    <w:rsid w:val="00420788"/>
    <w:rsid w:val="00420CA8"/>
    <w:rsid w:val="00420EDC"/>
    <w:rsid w:val="00421105"/>
    <w:rsid w:val="00421311"/>
    <w:rsid w:val="004216B7"/>
    <w:rsid w:val="00421AA9"/>
    <w:rsid w:val="00421D33"/>
    <w:rsid w:val="004221E9"/>
    <w:rsid w:val="00422AA4"/>
    <w:rsid w:val="00422EFF"/>
    <w:rsid w:val="0042302E"/>
    <w:rsid w:val="0042331A"/>
    <w:rsid w:val="00423510"/>
    <w:rsid w:val="00423A28"/>
    <w:rsid w:val="00424042"/>
    <w:rsid w:val="00424163"/>
    <w:rsid w:val="0042429E"/>
    <w:rsid w:val="004242F4"/>
    <w:rsid w:val="00424357"/>
    <w:rsid w:val="004245C3"/>
    <w:rsid w:val="00424FD3"/>
    <w:rsid w:val="00425310"/>
    <w:rsid w:val="0042539A"/>
    <w:rsid w:val="004254CE"/>
    <w:rsid w:val="00425CD2"/>
    <w:rsid w:val="00426E9A"/>
    <w:rsid w:val="00427248"/>
    <w:rsid w:val="004279D2"/>
    <w:rsid w:val="00427FCD"/>
    <w:rsid w:val="0043098A"/>
    <w:rsid w:val="00430B41"/>
    <w:rsid w:val="00430E2C"/>
    <w:rsid w:val="0043101F"/>
    <w:rsid w:val="00431148"/>
    <w:rsid w:val="00431D66"/>
    <w:rsid w:val="00431FD8"/>
    <w:rsid w:val="00432179"/>
    <w:rsid w:val="00432885"/>
    <w:rsid w:val="00433271"/>
    <w:rsid w:val="00433CE1"/>
    <w:rsid w:val="00433F03"/>
    <w:rsid w:val="004342C0"/>
    <w:rsid w:val="00434F50"/>
    <w:rsid w:val="00435BC2"/>
    <w:rsid w:val="00435E90"/>
    <w:rsid w:val="0043644B"/>
    <w:rsid w:val="00436533"/>
    <w:rsid w:val="00436993"/>
    <w:rsid w:val="00436BE8"/>
    <w:rsid w:val="00436C85"/>
    <w:rsid w:val="00436EBC"/>
    <w:rsid w:val="0043731B"/>
    <w:rsid w:val="00437447"/>
    <w:rsid w:val="00437ADF"/>
    <w:rsid w:val="00437E24"/>
    <w:rsid w:val="00437F1B"/>
    <w:rsid w:val="00441045"/>
    <w:rsid w:val="004413CE"/>
    <w:rsid w:val="0044172C"/>
    <w:rsid w:val="00441A92"/>
    <w:rsid w:val="00442110"/>
    <w:rsid w:val="00442415"/>
    <w:rsid w:val="00442EEF"/>
    <w:rsid w:val="00442F4F"/>
    <w:rsid w:val="00442F53"/>
    <w:rsid w:val="0044316A"/>
    <w:rsid w:val="004431DC"/>
    <w:rsid w:val="00444258"/>
    <w:rsid w:val="004448BA"/>
    <w:rsid w:val="00444960"/>
    <w:rsid w:val="00444A27"/>
    <w:rsid w:val="00444D1B"/>
    <w:rsid w:val="00444F40"/>
    <w:rsid w:val="00444F56"/>
    <w:rsid w:val="00445626"/>
    <w:rsid w:val="00445875"/>
    <w:rsid w:val="00445893"/>
    <w:rsid w:val="00446488"/>
    <w:rsid w:val="0044686E"/>
    <w:rsid w:val="00447185"/>
    <w:rsid w:val="00447FC6"/>
    <w:rsid w:val="00450503"/>
    <w:rsid w:val="00450CE2"/>
    <w:rsid w:val="0045143B"/>
    <w:rsid w:val="004517AA"/>
    <w:rsid w:val="00451B61"/>
    <w:rsid w:val="00452379"/>
    <w:rsid w:val="00452881"/>
    <w:rsid w:val="00452CAC"/>
    <w:rsid w:val="00452E94"/>
    <w:rsid w:val="00452F49"/>
    <w:rsid w:val="00453135"/>
    <w:rsid w:val="00453738"/>
    <w:rsid w:val="00453820"/>
    <w:rsid w:val="004540E1"/>
    <w:rsid w:val="0045431E"/>
    <w:rsid w:val="00454813"/>
    <w:rsid w:val="0045498A"/>
    <w:rsid w:val="0045565E"/>
    <w:rsid w:val="00455814"/>
    <w:rsid w:val="004561EB"/>
    <w:rsid w:val="004565A7"/>
    <w:rsid w:val="004573FC"/>
    <w:rsid w:val="00457565"/>
    <w:rsid w:val="0045770C"/>
    <w:rsid w:val="00457B71"/>
    <w:rsid w:val="00457DD1"/>
    <w:rsid w:val="0046004B"/>
    <w:rsid w:val="0046027A"/>
    <w:rsid w:val="00460966"/>
    <w:rsid w:val="00460A82"/>
    <w:rsid w:val="00461071"/>
    <w:rsid w:val="00461999"/>
    <w:rsid w:val="00461FBC"/>
    <w:rsid w:val="0046208A"/>
    <w:rsid w:val="00462209"/>
    <w:rsid w:val="004627E1"/>
    <w:rsid w:val="004631F9"/>
    <w:rsid w:val="00463269"/>
    <w:rsid w:val="0046377D"/>
    <w:rsid w:val="004639E8"/>
    <w:rsid w:val="00463C3C"/>
    <w:rsid w:val="00463FF3"/>
    <w:rsid w:val="00464689"/>
    <w:rsid w:val="00464A7A"/>
    <w:rsid w:val="004661E6"/>
    <w:rsid w:val="004669E2"/>
    <w:rsid w:val="00466F13"/>
    <w:rsid w:val="004671BC"/>
    <w:rsid w:val="00467500"/>
    <w:rsid w:val="0046761D"/>
    <w:rsid w:val="00467911"/>
    <w:rsid w:val="00467912"/>
    <w:rsid w:val="00470018"/>
    <w:rsid w:val="0047076C"/>
    <w:rsid w:val="00470BEA"/>
    <w:rsid w:val="00470C31"/>
    <w:rsid w:val="00470E74"/>
    <w:rsid w:val="0047107B"/>
    <w:rsid w:val="00471921"/>
    <w:rsid w:val="004719EC"/>
    <w:rsid w:val="00471DE0"/>
    <w:rsid w:val="004720AF"/>
    <w:rsid w:val="004723E7"/>
    <w:rsid w:val="004734D0"/>
    <w:rsid w:val="00474122"/>
    <w:rsid w:val="00474710"/>
    <w:rsid w:val="00474ED3"/>
    <w:rsid w:val="0047528F"/>
    <w:rsid w:val="004754F6"/>
    <w:rsid w:val="0047556B"/>
    <w:rsid w:val="0047558B"/>
    <w:rsid w:val="00475BF8"/>
    <w:rsid w:val="0047631E"/>
    <w:rsid w:val="00476C3D"/>
    <w:rsid w:val="0047707B"/>
    <w:rsid w:val="00477362"/>
    <w:rsid w:val="00477768"/>
    <w:rsid w:val="00477B5E"/>
    <w:rsid w:val="0048030E"/>
    <w:rsid w:val="004805D5"/>
    <w:rsid w:val="004816D4"/>
    <w:rsid w:val="004822AD"/>
    <w:rsid w:val="004831AD"/>
    <w:rsid w:val="004837EF"/>
    <w:rsid w:val="0048387B"/>
    <w:rsid w:val="004838D9"/>
    <w:rsid w:val="00483CE6"/>
    <w:rsid w:val="00483E25"/>
    <w:rsid w:val="004843AD"/>
    <w:rsid w:val="004859C3"/>
    <w:rsid w:val="00485E67"/>
    <w:rsid w:val="00485FA5"/>
    <w:rsid w:val="00486215"/>
    <w:rsid w:val="00486900"/>
    <w:rsid w:val="0048697A"/>
    <w:rsid w:val="00487111"/>
    <w:rsid w:val="00487283"/>
    <w:rsid w:val="004902D5"/>
    <w:rsid w:val="00490491"/>
    <w:rsid w:val="00491A41"/>
    <w:rsid w:val="00491D65"/>
    <w:rsid w:val="00491F39"/>
    <w:rsid w:val="00492403"/>
    <w:rsid w:val="00492BC5"/>
    <w:rsid w:val="00492DBC"/>
    <w:rsid w:val="004933F2"/>
    <w:rsid w:val="00493B82"/>
    <w:rsid w:val="004945E3"/>
    <w:rsid w:val="004946EB"/>
    <w:rsid w:val="004948F5"/>
    <w:rsid w:val="00494DE7"/>
    <w:rsid w:val="0049514E"/>
    <w:rsid w:val="00495D51"/>
    <w:rsid w:val="004964F1"/>
    <w:rsid w:val="00496536"/>
    <w:rsid w:val="00496927"/>
    <w:rsid w:val="004972D8"/>
    <w:rsid w:val="00497414"/>
    <w:rsid w:val="004A0343"/>
    <w:rsid w:val="004A034A"/>
    <w:rsid w:val="004A14B0"/>
    <w:rsid w:val="004A16BC"/>
    <w:rsid w:val="004A1760"/>
    <w:rsid w:val="004A1C8B"/>
    <w:rsid w:val="004A1E55"/>
    <w:rsid w:val="004A236D"/>
    <w:rsid w:val="004A2B94"/>
    <w:rsid w:val="004A300E"/>
    <w:rsid w:val="004A38C9"/>
    <w:rsid w:val="004A3A42"/>
    <w:rsid w:val="004A3C32"/>
    <w:rsid w:val="004A40DA"/>
    <w:rsid w:val="004A4D9B"/>
    <w:rsid w:val="004A561B"/>
    <w:rsid w:val="004A5E91"/>
    <w:rsid w:val="004A6055"/>
    <w:rsid w:val="004A63D9"/>
    <w:rsid w:val="004A64A5"/>
    <w:rsid w:val="004A64D3"/>
    <w:rsid w:val="004A6645"/>
    <w:rsid w:val="004A675F"/>
    <w:rsid w:val="004A75B8"/>
    <w:rsid w:val="004A7D02"/>
    <w:rsid w:val="004A7E4B"/>
    <w:rsid w:val="004B09A4"/>
    <w:rsid w:val="004B1626"/>
    <w:rsid w:val="004B209B"/>
    <w:rsid w:val="004B2474"/>
    <w:rsid w:val="004B269C"/>
    <w:rsid w:val="004B29D0"/>
    <w:rsid w:val="004B2AB9"/>
    <w:rsid w:val="004B2BCE"/>
    <w:rsid w:val="004B44BA"/>
    <w:rsid w:val="004B46D2"/>
    <w:rsid w:val="004B48A4"/>
    <w:rsid w:val="004B5137"/>
    <w:rsid w:val="004B5352"/>
    <w:rsid w:val="004B535E"/>
    <w:rsid w:val="004B5432"/>
    <w:rsid w:val="004B59B7"/>
    <w:rsid w:val="004B5CD7"/>
    <w:rsid w:val="004B6B2C"/>
    <w:rsid w:val="004B6F6A"/>
    <w:rsid w:val="004B6FA5"/>
    <w:rsid w:val="004B7898"/>
    <w:rsid w:val="004B7B5B"/>
    <w:rsid w:val="004B7C0C"/>
    <w:rsid w:val="004B7E45"/>
    <w:rsid w:val="004C00EF"/>
    <w:rsid w:val="004C07A9"/>
    <w:rsid w:val="004C09D4"/>
    <w:rsid w:val="004C1C5F"/>
    <w:rsid w:val="004C1DF1"/>
    <w:rsid w:val="004C24CC"/>
    <w:rsid w:val="004C2656"/>
    <w:rsid w:val="004C29B0"/>
    <w:rsid w:val="004C32F3"/>
    <w:rsid w:val="004C35F3"/>
    <w:rsid w:val="004C372A"/>
    <w:rsid w:val="004C3898"/>
    <w:rsid w:val="004C3D00"/>
    <w:rsid w:val="004C45C4"/>
    <w:rsid w:val="004C5732"/>
    <w:rsid w:val="004C62CD"/>
    <w:rsid w:val="004C7150"/>
    <w:rsid w:val="004C756C"/>
    <w:rsid w:val="004C7782"/>
    <w:rsid w:val="004C784A"/>
    <w:rsid w:val="004C7A29"/>
    <w:rsid w:val="004C7F30"/>
    <w:rsid w:val="004D0B0F"/>
    <w:rsid w:val="004D0BAE"/>
    <w:rsid w:val="004D0D2E"/>
    <w:rsid w:val="004D0E66"/>
    <w:rsid w:val="004D101A"/>
    <w:rsid w:val="004D1BF0"/>
    <w:rsid w:val="004D1CD3"/>
    <w:rsid w:val="004D215B"/>
    <w:rsid w:val="004D27EA"/>
    <w:rsid w:val="004D36B1"/>
    <w:rsid w:val="004D36F5"/>
    <w:rsid w:val="004D37A6"/>
    <w:rsid w:val="004D3EE3"/>
    <w:rsid w:val="004D49B8"/>
    <w:rsid w:val="004D4A9F"/>
    <w:rsid w:val="004D4ED6"/>
    <w:rsid w:val="004D6633"/>
    <w:rsid w:val="004D674F"/>
    <w:rsid w:val="004D6986"/>
    <w:rsid w:val="004D6F81"/>
    <w:rsid w:val="004D717E"/>
    <w:rsid w:val="004D7D9F"/>
    <w:rsid w:val="004D7EA5"/>
    <w:rsid w:val="004D7EBD"/>
    <w:rsid w:val="004E0143"/>
    <w:rsid w:val="004E03AF"/>
    <w:rsid w:val="004E0584"/>
    <w:rsid w:val="004E085D"/>
    <w:rsid w:val="004E0C7E"/>
    <w:rsid w:val="004E126B"/>
    <w:rsid w:val="004E1322"/>
    <w:rsid w:val="004E1F56"/>
    <w:rsid w:val="004E1F7E"/>
    <w:rsid w:val="004E205E"/>
    <w:rsid w:val="004E23BA"/>
    <w:rsid w:val="004E2680"/>
    <w:rsid w:val="004E2691"/>
    <w:rsid w:val="004E2822"/>
    <w:rsid w:val="004E28F9"/>
    <w:rsid w:val="004E3C2A"/>
    <w:rsid w:val="004E3DDD"/>
    <w:rsid w:val="004E462E"/>
    <w:rsid w:val="004E4B7D"/>
    <w:rsid w:val="004E545C"/>
    <w:rsid w:val="004E56DC"/>
    <w:rsid w:val="004E6FD9"/>
    <w:rsid w:val="004E76F4"/>
    <w:rsid w:val="004E7BBB"/>
    <w:rsid w:val="004E7F46"/>
    <w:rsid w:val="004F0B4E"/>
    <w:rsid w:val="004F0B6C"/>
    <w:rsid w:val="004F0F13"/>
    <w:rsid w:val="004F134D"/>
    <w:rsid w:val="004F1B47"/>
    <w:rsid w:val="004F2078"/>
    <w:rsid w:val="004F2CFA"/>
    <w:rsid w:val="004F3348"/>
    <w:rsid w:val="004F37F9"/>
    <w:rsid w:val="004F397D"/>
    <w:rsid w:val="004F4600"/>
    <w:rsid w:val="004F4DA3"/>
    <w:rsid w:val="004F5273"/>
    <w:rsid w:val="004F52DF"/>
    <w:rsid w:val="004F5B06"/>
    <w:rsid w:val="004F60DF"/>
    <w:rsid w:val="004F6282"/>
    <w:rsid w:val="004F659F"/>
    <w:rsid w:val="004F7424"/>
    <w:rsid w:val="005008CE"/>
    <w:rsid w:val="00500CE0"/>
    <w:rsid w:val="00501125"/>
    <w:rsid w:val="00501C9C"/>
    <w:rsid w:val="00501E89"/>
    <w:rsid w:val="00501FFA"/>
    <w:rsid w:val="005024C9"/>
    <w:rsid w:val="0050359E"/>
    <w:rsid w:val="005035A2"/>
    <w:rsid w:val="00503941"/>
    <w:rsid w:val="00503A7C"/>
    <w:rsid w:val="00503C35"/>
    <w:rsid w:val="00503CA6"/>
    <w:rsid w:val="005043AF"/>
    <w:rsid w:val="0050462D"/>
    <w:rsid w:val="00504B41"/>
    <w:rsid w:val="005050C8"/>
    <w:rsid w:val="005055C6"/>
    <w:rsid w:val="00505F7E"/>
    <w:rsid w:val="00506185"/>
    <w:rsid w:val="00506557"/>
    <w:rsid w:val="0050677A"/>
    <w:rsid w:val="00506AC5"/>
    <w:rsid w:val="005072D7"/>
    <w:rsid w:val="005073ED"/>
    <w:rsid w:val="005103F5"/>
    <w:rsid w:val="005108D8"/>
    <w:rsid w:val="00510CE5"/>
    <w:rsid w:val="00511471"/>
    <w:rsid w:val="005116F9"/>
    <w:rsid w:val="005117B9"/>
    <w:rsid w:val="005119A8"/>
    <w:rsid w:val="00511C2D"/>
    <w:rsid w:val="00512120"/>
    <w:rsid w:val="00512AA6"/>
    <w:rsid w:val="00512FC8"/>
    <w:rsid w:val="005137FE"/>
    <w:rsid w:val="0051478E"/>
    <w:rsid w:val="00514F44"/>
    <w:rsid w:val="0051512A"/>
    <w:rsid w:val="00515365"/>
    <w:rsid w:val="005153A7"/>
    <w:rsid w:val="0051575B"/>
    <w:rsid w:val="00515949"/>
    <w:rsid w:val="005169CB"/>
    <w:rsid w:val="00516B09"/>
    <w:rsid w:val="00516EE2"/>
    <w:rsid w:val="005174E6"/>
    <w:rsid w:val="00517D95"/>
    <w:rsid w:val="00520574"/>
    <w:rsid w:val="00520741"/>
    <w:rsid w:val="005219CF"/>
    <w:rsid w:val="005223FB"/>
    <w:rsid w:val="00522475"/>
    <w:rsid w:val="005225E6"/>
    <w:rsid w:val="0052276F"/>
    <w:rsid w:val="00522901"/>
    <w:rsid w:val="0052323F"/>
    <w:rsid w:val="00523C14"/>
    <w:rsid w:val="00524B00"/>
    <w:rsid w:val="00524EA2"/>
    <w:rsid w:val="00525204"/>
    <w:rsid w:val="00525A71"/>
    <w:rsid w:val="00525B04"/>
    <w:rsid w:val="00526394"/>
    <w:rsid w:val="0052651C"/>
    <w:rsid w:val="00526870"/>
    <w:rsid w:val="00526BBD"/>
    <w:rsid w:val="005272BF"/>
    <w:rsid w:val="00527382"/>
    <w:rsid w:val="00527405"/>
    <w:rsid w:val="0052742A"/>
    <w:rsid w:val="005274C7"/>
    <w:rsid w:val="005274CB"/>
    <w:rsid w:val="005279C7"/>
    <w:rsid w:val="0053062A"/>
    <w:rsid w:val="00531355"/>
    <w:rsid w:val="00531BD1"/>
    <w:rsid w:val="005321C5"/>
    <w:rsid w:val="0053233F"/>
    <w:rsid w:val="005328BA"/>
    <w:rsid w:val="00532A70"/>
    <w:rsid w:val="00532D4D"/>
    <w:rsid w:val="00533395"/>
    <w:rsid w:val="005334AC"/>
    <w:rsid w:val="00533773"/>
    <w:rsid w:val="005338C9"/>
    <w:rsid w:val="00534233"/>
    <w:rsid w:val="00534B59"/>
    <w:rsid w:val="00534CD2"/>
    <w:rsid w:val="00535BD0"/>
    <w:rsid w:val="00535F47"/>
    <w:rsid w:val="005360A3"/>
    <w:rsid w:val="0053662F"/>
    <w:rsid w:val="00536759"/>
    <w:rsid w:val="00536E87"/>
    <w:rsid w:val="00536FE9"/>
    <w:rsid w:val="005372D6"/>
    <w:rsid w:val="00537C62"/>
    <w:rsid w:val="00537F0A"/>
    <w:rsid w:val="00540AE1"/>
    <w:rsid w:val="0054242D"/>
    <w:rsid w:val="00542C5E"/>
    <w:rsid w:val="00543342"/>
    <w:rsid w:val="00543779"/>
    <w:rsid w:val="005437D6"/>
    <w:rsid w:val="0054388B"/>
    <w:rsid w:val="00543BFE"/>
    <w:rsid w:val="00544635"/>
    <w:rsid w:val="00545151"/>
    <w:rsid w:val="0054516B"/>
    <w:rsid w:val="005459EC"/>
    <w:rsid w:val="00546081"/>
    <w:rsid w:val="00546629"/>
    <w:rsid w:val="00546804"/>
    <w:rsid w:val="00546970"/>
    <w:rsid w:val="005469BC"/>
    <w:rsid w:val="00546FE0"/>
    <w:rsid w:val="0055001C"/>
    <w:rsid w:val="0055016F"/>
    <w:rsid w:val="005501B6"/>
    <w:rsid w:val="0055023E"/>
    <w:rsid w:val="0055053E"/>
    <w:rsid w:val="00550587"/>
    <w:rsid w:val="0055099B"/>
    <w:rsid w:val="005509E8"/>
    <w:rsid w:val="00550BC5"/>
    <w:rsid w:val="00550C9D"/>
    <w:rsid w:val="00550E9A"/>
    <w:rsid w:val="005512E5"/>
    <w:rsid w:val="00552C65"/>
    <w:rsid w:val="00552E18"/>
    <w:rsid w:val="00552F41"/>
    <w:rsid w:val="0055304D"/>
    <w:rsid w:val="00553522"/>
    <w:rsid w:val="00554230"/>
    <w:rsid w:val="00554E19"/>
    <w:rsid w:val="00555019"/>
    <w:rsid w:val="005551DF"/>
    <w:rsid w:val="005556F1"/>
    <w:rsid w:val="0055576D"/>
    <w:rsid w:val="0055594D"/>
    <w:rsid w:val="00556184"/>
    <w:rsid w:val="00557353"/>
    <w:rsid w:val="00557F0E"/>
    <w:rsid w:val="005602C3"/>
    <w:rsid w:val="005606B0"/>
    <w:rsid w:val="00560912"/>
    <w:rsid w:val="0056121F"/>
    <w:rsid w:val="00562A74"/>
    <w:rsid w:val="00562D15"/>
    <w:rsid w:val="00562D58"/>
    <w:rsid w:val="00562EC6"/>
    <w:rsid w:val="00564417"/>
    <w:rsid w:val="005645DE"/>
    <w:rsid w:val="00564B8D"/>
    <w:rsid w:val="0056517A"/>
    <w:rsid w:val="0056547A"/>
    <w:rsid w:val="005655AC"/>
    <w:rsid w:val="00565908"/>
    <w:rsid w:val="00565DB2"/>
    <w:rsid w:val="005668F9"/>
    <w:rsid w:val="00566BCA"/>
    <w:rsid w:val="00566C8C"/>
    <w:rsid w:val="00566F04"/>
    <w:rsid w:val="00567161"/>
    <w:rsid w:val="00567F57"/>
    <w:rsid w:val="00570696"/>
    <w:rsid w:val="005706AF"/>
    <w:rsid w:val="00570E81"/>
    <w:rsid w:val="00571151"/>
    <w:rsid w:val="005715F8"/>
    <w:rsid w:val="005717F3"/>
    <w:rsid w:val="00571F46"/>
    <w:rsid w:val="00572505"/>
    <w:rsid w:val="00572F12"/>
    <w:rsid w:val="0057322C"/>
    <w:rsid w:val="0057499B"/>
    <w:rsid w:val="005757B2"/>
    <w:rsid w:val="0057594C"/>
    <w:rsid w:val="00575BE1"/>
    <w:rsid w:val="0057681F"/>
    <w:rsid w:val="00576E30"/>
    <w:rsid w:val="00576EDF"/>
    <w:rsid w:val="00577220"/>
    <w:rsid w:val="00577525"/>
    <w:rsid w:val="00580279"/>
    <w:rsid w:val="0058051D"/>
    <w:rsid w:val="0058111A"/>
    <w:rsid w:val="005813C2"/>
    <w:rsid w:val="005813D2"/>
    <w:rsid w:val="00581C36"/>
    <w:rsid w:val="005827C1"/>
    <w:rsid w:val="00582809"/>
    <w:rsid w:val="005828D2"/>
    <w:rsid w:val="00583545"/>
    <w:rsid w:val="0058365E"/>
    <w:rsid w:val="005837F4"/>
    <w:rsid w:val="00583822"/>
    <w:rsid w:val="00583D71"/>
    <w:rsid w:val="0058433B"/>
    <w:rsid w:val="00584E6D"/>
    <w:rsid w:val="00585812"/>
    <w:rsid w:val="005863DF"/>
    <w:rsid w:val="005863FA"/>
    <w:rsid w:val="00586C1D"/>
    <w:rsid w:val="005870E4"/>
    <w:rsid w:val="0058798C"/>
    <w:rsid w:val="005900FA"/>
    <w:rsid w:val="0059115D"/>
    <w:rsid w:val="00591663"/>
    <w:rsid w:val="00591CF1"/>
    <w:rsid w:val="00592494"/>
    <w:rsid w:val="005931F3"/>
    <w:rsid w:val="00593317"/>
    <w:rsid w:val="005935A4"/>
    <w:rsid w:val="00593F10"/>
    <w:rsid w:val="00594377"/>
    <w:rsid w:val="005948C2"/>
    <w:rsid w:val="005957AE"/>
    <w:rsid w:val="00595A52"/>
    <w:rsid w:val="00595CB9"/>
    <w:rsid w:val="00595DCA"/>
    <w:rsid w:val="00596AA9"/>
    <w:rsid w:val="0059746E"/>
    <w:rsid w:val="00597769"/>
    <w:rsid w:val="0059779B"/>
    <w:rsid w:val="00597E4B"/>
    <w:rsid w:val="005A106C"/>
    <w:rsid w:val="005A14E5"/>
    <w:rsid w:val="005A1876"/>
    <w:rsid w:val="005A2009"/>
    <w:rsid w:val="005A209A"/>
    <w:rsid w:val="005A24C5"/>
    <w:rsid w:val="005A2D40"/>
    <w:rsid w:val="005A40BD"/>
    <w:rsid w:val="005A43A4"/>
    <w:rsid w:val="005A53A9"/>
    <w:rsid w:val="005A5E3D"/>
    <w:rsid w:val="005A62C4"/>
    <w:rsid w:val="005A654A"/>
    <w:rsid w:val="005A662D"/>
    <w:rsid w:val="005A6ED3"/>
    <w:rsid w:val="005A704D"/>
    <w:rsid w:val="005A70CB"/>
    <w:rsid w:val="005A7517"/>
    <w:rsid w:val="005A7692"/>
    <w:rsid w:val="005A7BB2"/>
    <w:rsid w:val="005A7CC8"/>
    <w:rsid w:val="005A7E20"/>
    <w:rsid w:val="005B013D"/>
    <w:rsid w:val="005B0B52"/>
    <w:rsid w:val="005B10DC"/>
    <w:rsid w:val="005B1409"/>
    <w:rsid w:val="005B1522"/>
    <w:rsid w:val="005B1C45"/>
    <w:rsid w:val="005B2FF7"/>
    <w:rsid w:val="005B35D7"/>
    <w:rsid w:val="005B3798"/>
    <w:rsid w:val="005B392A"/>
    <w:rsid w:val="005B3AA3"/>
    <w:rsid w:val="005B42CD"/>
    <w:rsid w:val="005B445D"/>
    <w:rsid w:val="005B448B"/>
    <w:rsid w:val="005B6249"/>
    <w:rsid w:val="005B6D97"/>
    <w:rsid w:val="005B6F83"/>
    <w:rsid w:val="005B740B"/>
    <w:rsid w:val="005B743B"/>
    <w:rsid w:val="005B7D93"/>
    <w:rsid w:val="005C1253"/>
    <w:rsid w:val="005C132C"/>
    <w:rsid w:val="005C15E8"/>
    <w:rsid w:val="005C1F78"/>
    <w:rsid w:val="005C220E"/>
    <w:rsid w:val="005C2472"/>
    <w:rsid w:val="005C2736"/>
    <w:rsid w:val="005C3505"/>
    <w:rsid w:val="005C3A64"/>
    <w:rsid w:val="005C4A25"/>
    <w:rsid w:val="005C5911"/>
    <w:rsid w:val="005C5D96"/>
    <w:rsid w:val="005C5EC1"/>
    <w:rsid w:val="005C60F3"/>
    <w:rsid w:val="005C627A"/>
    <w:rsid w:val="005C6468"/>
    <w:rsid w:val="005C6580"/>
    <w:rsid w:val="005C6DC3"/>
    <w:rsid w:val="005C7111"/>
    <w:rsid w:val="005C7266"/>
    <w:rsid w:val="005C73DD"/>
    <w:rsid w:val="005C74FB"/>
    <w:rsid w:val="005C7EA0"/>
    <w:rsid w:val="005D036F"/>
    <w:rsid w:val="005D094F"/>
    <w:rsid w:val="005D1491"/>
    <w:rsid w:val="005D1602"/>
    <w:rsid w:val="005D212E"/>
    <w:rsid w:val="005D2305"/>
    <w:rsid w:val="005D27B5"/>
    <w:rsid w:val="005D29FA"/>
    <w:rsid w:val="005D2B45"/>
    <w:rsid w:val="005D323E"/>
    <w:rsid w:val="005D3358"/>
    <w:rsid w:val="005D33D0"/>
    <w:rsid w:val="005D38C3"/>
    <w:rsid w:val="005D44A0"/>
    <w:rsid w:val="005D4625"/>
    <w:rsid w:val="005D4AB9"/>
    <w:rsid w:val="005D6D61"/>
    <w:rsid w:val="005E05F4"/>
    <w:rsid w:val="005E061D"/>
    <w:rsid w:val="005E0AA6"/>
    <w:rsid w:val="005E0C92"/>
    <w:rsid w:val="005E1829"/>
    <w:rsid w:val="005E1913"/>
    <w:rsid w:val="005E19F1"/>
    <w:rsid w:val="005E213B"/>
    <w:rsid w:val="005E21DE"/>
    <w:rsid w:val="005E2C31"/>
    <w:rsid w:val="005E385F"/>
    <w:rsid w:val="005E3EE4"/>
    <w:rsid w:val="005E4169"/>
    <w:rsid w:val="005E456B"/>
    <w:rsid w:val="005E4A74"/>
    <w:rsid w:val="005E5B81"/>
    <w:rsid w:val="005E644C"/>
    <w:rsid w:val="005E7767"/>
    <w:rsid w:val="005E7A81"/>
    <w:rsid w:val="005E7C27"/>
    <w:rsid w:val="005F0547"/>
    <w:rsid w:val="005F06D7"/>
    <w:rsid w:val="005F0A02"/>
    <w:rsid w:val="005F1615"/>
    <w:rsid w:val="005F16B5"/>
    <w:rsid w:val="005F1C18"/>
    <w:rsid w:val="005F20AA"/>
    <w:rsid w:val="005F2271"/>
    <w:rsid w:val="005F23CA"/>
    <w:rsid w:val="005F2635"/>
    <w:rsid w:val="005F2718"/>
    <w:rsid w:val="005F2CB1"/>
    <w:rsid w:val="005F2F53"/>
    <w:rsid w:val="005F3025"/>
    <w:rsid w:val="005F3183"/>
    <w:rsid w:val="005F3666"/>
    <w:rsid w:val="005F42A3"/>
    <w:rsid w:val="005F4C13"/>
    <w:rsid w:val="005F618C"/>
    <w:rsid w:val="005F70BD"/>
    <w:rsid w:val="005F728A"/>
    <w:rsid w:val="005F78CA"/>
    <w:rsid w:val="00600015"/>
    <w:rsid w:val="006001C6"/>
    <w:rsid w:val="00600777"/>
    <w:rsid w:val="00601237"/>
    <w:rsid w:val="00601FA9"/>
    <w:rsid w:val="006022EE"/>
    <w:rsid w:val="0060283C"/>
    <w:rsid w:val="00602F3A"/>
    <w:rsid w:val="00602FC1"/>
    <w:rsid w:val="00603292"/>
    <w:rsid w:val="00603305"/>
    <w:rsid w:val="006046C5"/>
    <w:rsid w:val="00604723"/>
    <w:rsid w:val="0060477F"/>
    <w:rsid w:val="00604A3D"/>
    <w:rsid w:val="00604D89"/>
    <w:rsid w:val="00604F14"/>
    <w:rsid w:val="006051BD"/>
    <w:rsid w:val="0060714F"/>
    <w:rsid w:val="006073F1"/>
    <w:rsid w:val="0060766E"/>
    <w:rsid w:val="006079B9"/>
    <w:rsid w:val="00607A85"/>
    <w:rsid w:val="0061009C"/>
    <w:rsid w:val="0061043E"/>
    <w:rsid w:val="00610445"/>
    <w:rsid w:val="00610CAB"/>
    <w:rsid w:val="00611B83"/>
    <w:rsid w:val="00611F41"/>
    <w:rsid w:val="006122EA"/>
    <w:rsid w:val="006126F1"/>
    <w:rsid w:val="006129B4"/>
    <w:rsid w:val="00613234"/>
    <w:rsid w:val="00613257"/>
    <w:rsid w:val="0061354E"/>
    <w:rsid w:val="006138B2"/>
    <w:rsid w:val="00613BCA"/>
    <w:rsid w:val="00613F61"/>
    <w:rsid w:val="00613FFA"/>
    <w:rsid w:val="00614055"/>
    <w:rsid w:val="006147DC"/>
    <w:rsid w:val="00614CA3"/>
    <w:rsid w:val="00614E0C"/>
    <w:rsid w:val="00615497"/>
    <w:rsid w:val="006156A8"/>
    <w:rsid w:val="00616763"/>
    <w:rsid w:val="00616DC1"/>
    <w:rsid w:val="00617359"/>
    <w:rsid w:val="00617892"/>
    <w:rsid w:val="00620268"/>
    <w:rsid w:val="006208D4"/>
    <w:rsid w:val="00620A71"/>
    <w:rsid w:val="00620D37"/>
    <w:rsid w:val="00620D80"/>
    <w:rsid w:val="00620E6D"/>
    <w:rsid w:val="00622328"/>
    <w:rsid w:val="00622895"/>
    <w:rsid w:val="006231E5"/>
    <w:rsid w:val="006234A6"/>
    <w:rsid w:val="0062391B"/>
    <w:rsid w:val="00623DC1"/>
    <w:rsid w:val="006241D5"/>
    <w:rsid w:val="00624705"/>
    <w:rsid w:val="00624814"/>
    <w:rsid w:val="00624941"/>
    <w:rsid w:val="00624ABE"/>
    <w:rsid w:val="00624E30"/>
    <w:rsid w:val="006253F4"/>
    <w:rsid w:val="00625A1D"/>
    <w:rsid w:val="006263DF"/>
    <w:rsid w:val="006278CC"/>
    <w:rsid w:val="00627A6D"/>
    <w:rsid w:val="00627CEE"/>
    <w:rsid w:val="00630001"/>
    <w:rsid w:val="006308FA"/>
    <w:rsid w:val="00630E12"/>
    <w:rsid w:val="00630FF5"/>
    <w:rsid w:val="006311B3"/>
    <w:rsid w:val="00631F55"/>
    <w:rsid w:val="006324D5"/>
    <w:rsid w:val="0063284C"/>
    <w:rsid w:val="00633263"/>
    <w:rsid w:val="006347F7"/>
    <w:rsid w:val="00634EBF"/>
    <w:rsid w:val="00635377"/>
    <w:rsid w:val="00635674"/>
    <w:rsid w:val="00635A01"/>
    <w:rsid w:val="00635D4A"/>
    <w:rsid w:val="00636254"/>
    <w:rsid w:val="006362FF"/>
    <w:rsid w:val="00636398"/>
    <w:rsid w:val="006363FD"/>
    <w:rsid w:val="0063685D"/>
    <w:rsid w:val="006368D3"/>
    <w:rsid w:val="00636CD3"/>
    <w:rsid w:val="0063769D"/>
    <w:rsid w:val="006377EC"/>
    <w:rsid w:val="006379D7"/>
    <w:rsid w:val="00637B13"/>
    <w:rsid w:val="006405FB"/>
    <w:rsid w:val="006408DE"/>
    <w:rsid w:val="00640917"/>
    <w:rsid w:val="00640A39"/>
    <w:rsid w:val="00640F80"/>
    <w:rsid w:val="00640F90"/>
    <w:rsid w:val="006410EB"/>
    <w:rsid w:val="0064151F"/>
    <w:rsid w:val="00641533"/>
    <w:rsid w:val="00641C3B"/>
    <w:rsid w:val="00641ED8"/>
    <w:rsid w:val="00641FB2"/>
    <w:rsid w:val="0064208D"/>
    <w:rsid w:val="006425A6"/>
    <w:rsid w:val="00642E13"/>
    <w:rsid w:val="006432DF"/>
    <w:rsid w:val="00643475"/>
    <w:rsid w:val="0064396A"/>
    <w:rsid w:val="0064418C"/>
    <w:rsid w:val="00644D7B"/>
    <w:rsid w:val="0064513C"/>
    <w:rsid w:val="006458CC"/>
    <w:rsid w:val="0064624E"/>
    <w:rsid w:val="00647739"/>
    <w:rsid w:val="00650565"/>
    <w:rsid w:val="006509FD"/>
    <w:rsid w:val="00650AB9"/>
    <w:rsid w:val="00651696"/>
    <w:rsid w:val="00651A62"/>
    <w:rsid w:val="00651F1A"/>
    <w:rsid w:val="006530A1"/>
    <w:rsid w:val="006531F9"/>
    <w:rsid w:val="00654B64"/>
    <w:rsid w:val="00654FC0"/>
    <w:rsid w:val="00655197"/>
    <w:rsid w:val="00655333"/>
    <w:rsid w:val="0065555E"/>
    <w:rsid w:val="0065560A"/>
    <w:rsid w:val="00655733"/>
    <w:rsid w:val="006558B1"/>
    <w:rsid w:val="00655ACD"/>
    <w:rsid w:val="00655E9E"/>
    <w:rsid w:val="006562F9"/>
    <w:rsid w:val="00656418"/>
    <w:rsid w:val="00656A92"/>
    <w:rsid w:val="00656DDE"/>
    <w:rsid w:val="006573C0"/>
    <w:rsid w:val="006600C9"/>
    <w:rsid w:val="0066011D"/>
    <w:rsid w:val="006607C0"/>
    <w:rsid w:val="006613A6"/>
    <w:rsid w:val="00661B90"/>
    <w:rsid w:val="00661C4B"/>
    <w:rsid w:val="0066250F"/>
    <w:rsid w:val="006627A2"/>
    <w:rsid w:val="00662C80"/>
    <w:rsid w:val="00662EE6"/>
    <w:rsid w:val="006634E6"/>
    <w:rsid w:val="006637C3"/>
    <w:rsid w:val="00663AF7"/>
    <w:rsid w:val="00663C05"/>
    <w:rsid w:val="00663D35"/>
    <w:rsid w:val="00663E35"/>
    <w:rsid w:val="006640A9"/>
    <w:rsid w:val="00664361"/>
    <w:rsid w:val="0066484B"/>
    <w:rsid w:val="006655EE"/>
    <w:rsid w:val="00665849"/>
    <w:rsid w:val="00665D19"/>
    <w:rsid w:val="00666506"/>
    <w:rsid w:val="00666E11"/>
    <w:rsid w:val="00667B69"/>
    <w:rsid w:val="00667EE7"/>
    <w:rsid w:val="00670922"/>
    <w:rsid w:val="00670BE1"/>
    <w:rsid w:val="00670E32"/>
    <w:rsid w:val="006715EA"/>
    <w:rsid w:val="0067218F"/>
    <w:rsid w:val="00672386"/>
    <w:rsid w:val="006729B2"/>
    <w:rsid w:val="00672E48"/>
    <w:rsid w:val="00672F93"/>
    <w:rsid w:val="00673276"/>
    <w:rsid w:val="006732E3"/>
    <w:rsid w:val="00673697"/>
    <w:rsid w:val="006736A7"/>
    <w:rsid w:val="00673B57"/>
    <w:rsid w:val="006741F2"/>
    <w:rsid w:val="0067495D"/>
    <w:rsid w:val="00674A84"/>
    <w:rsid w:val="00674C64"/>
    <w:rsid w:val="00674CC3"/>
    <w:rsid w:val="00675A34"/>
    <w:rsid w:val="00675C72"/>
    <w:rsid w:val="00676714"/>
    <w:rsid w:val="0067681D"/>
    <w:rsid w:val="006769C8"/>
    <w:rsid w:val="00676A56"/>
    <w:rsid w:val="006771F9"/>
    <w:rsid w:val="00677494"/>
    <w:rsid w:val="00677524"/>
    <w:rsid w:val="006776D7"/>
    <w:rsid w:val="0067774F"/>
    <w:rsid w:val="00677A94"/>
    <w:rsid w:val="00677D11"/>
    <w:rsid w:val="006805D7"/>
    <w:rsid w:val="00680D5E"/>
    <w:rsid w:val="00681003"/>
    <w:rsid w:val="006817C9"/>
    <w:rsid w:val="00682211"/>
    <w:rsid w:val="0068232C"/>
    <w:rsid w:val="0068254B"/>
    <w:rsid w:val="006825B2"/>
    <w:rsid w:val="0068264D"/>
    <w:rsid w:val="00682869"/>
    <w:rsid w:val="00682D2E"/>
    <w:rsid w:val="00682D50"/>
    <w:rsid w:val="00682DA0"/>
    <w:rsid w:val="0068366B"/>
    <w:rsid w:val="00683D44"/>
    <w:rsid w:val="00683ECE"/>
    <w:rsid w:val="00683EDD"/>
    <w:rsid w:val="006845C1"/>
    <w:rsid w:val="0068464B"/>
    <w:rsid w:val="00684811"/>
    <w:rsid w:val="00684CC4"/>
    <w:rsid w:val="006852A9"/>
    <w:rsid w:val="0068590A"/>
    <w:rsid w:val="006863B6"/>
    <w:rsid w:val="006865D6"/>
    <w:rsid w:val="006869BC"/>
    <w:rsid w:val="006878E5"/>
    <w:rsid w:val="006900E0"/>
    <w:rsid w:val="0069066A"/>
    <w:rsid w:val="00691448"/>
    <w:rsid w:val="00691E97"/>
    <w:rsid w:val="006922FF"/>
    <w:rsid w:val="006925B6"/>
    <w:rsid w:val="0069261E"/>
    <w:rsid w:val="00692DE4"/>
    <w:rsid w:val="006935D6"/>
    <w:rsid w:val="00693977"/>
    <w:rsid w:val="00693D78"/>
    <w:rsid w:val="00693DDB"/>
    <w:rsid w:val="00694302"/>
    <w:rsid w:val="00695591"/>
    <w:rsid w:val="006956F6"/>
    <w:rsid w:val="00695F27"/>
    <w:rsid w:val="00695FC2"/>
    <w:rsid w:val="006963A8"/>
    <w:rsid w:val="006965A7"/>
    <w:rsid w:val="00696949"/>
    <w:rsid w:val="00696BF0"/>
    <w:rsid w:val="00696E3C"/>
    <w:rsid w:val="00697052"/>
    <w:rsid w:val="006A0601"/>
    <w:rsid w:val="006A0CAA"/>
    <w:rsid w:val="006A1122"/>
    <w:rsid w:val="006A114B"/>
    <w:rsid w:val="006A16A8"/>
    <w:rsid w:val="006A327E"/>
    <w:rsid w:val="006A3352"/>
    <w:rsid w:val="006A459F"/>
    <w:rsid w:val="006A46FB"/>
    <w:rsid w:val="006A48F3"/>
    <w:rsid w:val="006A4AC7"/>
    <w:rsid w:val="006A4BBE"/>
    <w:rsid w:val="006A5548"/>
    <w:rsid w:val="006A5A50"/>
    <w:rsid w:val="006A5E28"/>
    <w:rsid w:val="006A5FEE"/>
    <w:rsid w:val="006A61DF"/>
    <w:rsid w:val="006A67A5"/>
    <w:rsid w:val="006A697B"/>
    <w:rsid w:val="006A6BC1"/>
    <w:rsid w:val="006A78B7"/>
    <w:rsid w:val="006A7AFF"/>
    <w:rsid w:val="006B04F5"/>
    <w:rsid w:val="006B11D3"/>
    <w:rsid w:val="006B1816"/>
    <w:rsid w:val="006B2099"/>
    <w:rsid w:val="006B2201"/>
    <w:rsid w:val="006B2330"/>
    <w:rsid w:val="006B2514"/>
    <w:rsid w:val="006B2527"/>
    <w:rsid w:val="006B2673"/>
    <w:rsid w:val="006B2E18"/>
    <w:rsid w:val="006B3238"/>
    <w:rsid w:val="006B3966"/>
    <w:rsid w:val="006B41CD"/>
    <w:rsid w:val="006B4593"/>
    <w:rsid w:val="006B4C88"/>
    <w:rsid w:val="006B50CF"/>
    <w:rsid w:val="006B5168"/>
    <w:rsid w:val="006B57D3"/>
    <w:rsid w:val="006B5B57"/>
    <w:rsid w:val="006B616B"/>
    <w:rsid w:val="006B6472"/>
    <w:rsid w:val="006B6BE3"/>
    <w:rsid w:val="006B74AD"/>
    <w:rsid w:val="006C027C"/>
    <w:rsid w:val="006C03B8"/>
    <w:rsid w:val="006C0D3F"/>
    <w:rsid w:val="006C1203"/>
    <w:rsid w:val="006C1289"/>
    <w:rsid w:val="006C20BF"/>
    <w:rsid w:val="006C2180"/>
    <w:rsid w:val="006C2D2A"/>
    <w:rsid w:val="006C3035"/>
    <w:rsid w:val="006C3490"/>
    <w:rsid w:val="006C39D9"/>
    <w:rsid w:val="006C3B02"/>
    <w:rsid w:val="006C5EC9"/>
    <w:rsid w:val="006C6059"/>
    <w:rsid w:val="006C63D1"/>
    <w:rsid w:val="006C6A88"/>
    <w:rsid w:val="006C7522"/>
    <w:rsid w:val="006C7790"/>
    <w:rsid w:val="006D0180"/>
    <w:rsid w:val="006D159E"/>
    <w:rsid w:val="006D2A43"/>
    <w:rsid w:val="006D2C69"/>
    <w:rsid w:val="006D33BD"/>
    <w:rsid w:val="006D3415"/>
    <w:rsid w:val="006D41CA"/>
    <w:rsid w:val="006D44F4"/>
    <w:rsid w:val="006D5059"/>
    <w:rsid w:val="006D57DE"/>
    <w:rsid w:val="006D584B"/>
    <w:rsid w:val="006D5AAF"/>
    <w:rsid w:val="006D6602"/>
    <w:rsid w:val="006D67C7"/>
    <w:rsid w:val="006D6F08"/>
    <w:rsid w:val="006D6FFE"/>
    <w:rsid w:val="006D7121"/>
    <w:rsid w:val="006D754A"/>
    <w:rsid w:val="006D7B10"/>
    <w:rsid w:val="006E062C"/>
    <w:rsid w:val="006E0901"/>
    <w:rsid w:val="006E0B51"/>
    <w:rsid w:val="006E130D"/>
    <w:rsid w:val="006E138D"/>
    <w:rsid w:val="006E14E1"/>
    <w:rsid w:val="006E1C82"/>
    <w:rsid w:val="006E1E01"/>
    <w:rsid w:val="006E226D"/>
    <w:rsid w:val="006E28B7"/>
    <w:rsid w:val="006E2A9B"/>
    <w:rsid w:val="006E2F2B"/>
    <w:rsid w:val="006E304B"/>
    <w:rsid w:val="006E3076"/>
    <w:rsid w:val="006E3207"/>
    <w:rsid w:val="006E3310"/>
    <w:rsid w:val="006E354E"/>
    <w:rsid w:val="006E37AE"/>
    <w:rsid w:val="006E3836"/>
    <w:rsid w:val="006E3C49"/>
    <w:rsid w:val="006E3EF2"/>
    <w:rsid w:val="006E4121"/>
    <w:rsid w:val="006E4481"/>
    <w:rsid w:val="006E4E39"/>
    <w:rsid w:val="006E4E9F"/>
    <w:rsid w:val="006E5638"/>
    <w:rsid w:val="006E565E"/>
    <w:rsid w:val="006E5936"/>
    <w:rsid w:val="006E599B"/>
    <w:rsid w:val="006E5AD4"/>
    <w:rsid w:val="006E62F4"/>
    <w:rsid w:val="006E673D"/>
    <w:rsid w:val="006E67CC"/>
    <w:rsid w:val="006E68DE"/>
    <w:rsid w:val="006E6F04"/>
    <w:rsid w:val="006E705C"/>
    <w:rsid w:val="006E7347"/>
    <w:rsid w:val="006E7D3B"/>
    <w:rsid w:val="006E7D92"/>
    <w:rsid w:val="006E7E54"/>
    <w:rsid w:val="006F0ADA"/>
    <w:rsid w:val="006F0BA5"/>
    <w:rsid w:val="006F0CD1"/>
    <w:rsid w:val="006F0FBB"/>
    <w:rsid w:val="006F1A72"/>
    <w:rsid w:val="006F1AA4"/>
    <w:rsid w:val="006F1B70"/>
    <w:rsid w:val="006F25AC"/>
    <w:rsid w:val="006F26AD"/>
    <w:rsid w:val="006F2C5B"/>
    <w:rsid w:val="006F2E87"/>
    <w:rsid w:val="006F2FB1"/>
    <w:rsid w:val="006F341D"/>
    <w:rsid w:val="006F3850"/>
    <w:rsid w:val="006F3B50"/>
    <w:rsid w:val="006F3CDE"/>
    <w:rsid w:val="006F4261"/>
    <w:rsid w:val="006F45BD"/>
    <w:rsid w:val="006F4D98"/>
    <w:rsid w:val="006F50BD"/>
    <w:rsid w:val="006F58D4"/>
    <w:rsid w:val="006F5BF2"/>
    <w:rsid w:val="006F629D"/>
    <w:rsid w:val="006F6582"/>
    <w:rsid w:val="006F698C"/>
    <w:rsid w:val="006F6A64"/>
    <w:rsid w:val="007001EB"/>
    <w:rsid w:val="0070031A"/>
    <w:rsid w:val="00700586"/>
    <w:rsid w:val="0070072E"/>
    <w:rsid w:val="00701743"/>
    <w:rsid w:val="00702B18"/>
    <w:rsid w:val="00702C99"/>
    <w:rsid w:val="007032F7"/>
    <w:rsid w:val="0070346E"/>
    <w:rsid w:val="007036B3"/>
    <w:rsid w:val="00703831"/>
    <w:rsid w:val="00703C8D"/>
    <w:rsid w:val="0070441D"/>
    <w:rsid w:val="007044F8"/>
    <w:rsid w:val="00704EDB"/>
    <w:rsid w:val="00705396"/>
    <w:rsid w:val="00705839"/>
    <w:rsid w:val="00705990"/>
    <w:rsid w:val="00706101"/>
    <w:rsid w:val="0070650E"/>
    <w:rsid w:val="00707072"/>
    <w:rsid w:val="0070715B"/>
    <w:rsid w:val="00707242"/>
    <w:rsid w:val="00707C30"/>
    <w:rsid w:val="00707D61"/>
    <w:rsid w:val="007105A8"/>
    <w:rsid w:val="00710FF5"/>
    <w:rsid w:val="0071217D"/>
    <w:rsid w:val="00712254"/>
    <w:rsid w:val="00712287"/>
    <w:rsid w:val="00712772"/>
    <w:rsid w:val="00712F67"/>
    <w:rsid w:val="00713646"/>
    <w:rsid w:val="00713C24"/>
    <w:rsid w:val="0071459B"/>
    <w:rsid w:val="007148D3"/>
    <w:rsid w:val="0071497D"/>
    <w:rsid w:val="00715B9A"/>
    <w:rsid w:val="00715E3E"/>
    <w:rsid w:val="00715F59"/>
    <w:rsid w:val="0071629F"/>
    <w:rsid w:val="007163E3"/>
    <w:rsid w:val="00717373"/>
    <w:rsid w:val="007177D4"/>
    <w:rsid w:val="00717BE7"/>
    <w:rsid w:val="0072084D"/>
    <w:rsid w:val="0072097A"/>
    <w:rsid w:val="00720EBD"/>
    <w:rsid w:val="00721312"/>
    <w:rsid w:val="00721944"/>
    <w:rsid w:val="007227B3"/>
    <w:rsid w:val="0072322F"/>
    <w:rsid w:val="00723882"/>
    <w:rsid w:val="0072397D"/>
    <w:rsid w:val="00723DB6"/>
    <w:rsid w:val="00723F41"/>
    <w:rsid w:val="00724336"/>
    <w:rsid w:val="00724482"/>
    <w:rsid w:val="00724771"/>
    <w:rsid w:val="00724813"/>
    <w:rsid w:val="00724D19"/>
    <w:rsid w:val="007257D0"/>
    <w:rsid w:val="00725E5B"/>
    <w:rsid w:val="00726391"/>
    <w:rsid w:val="00726776"/>
    <w:rsid w:val="00726952"/>
    <w:rsid w:val="00726D27"/>
    <w:rsid w:val="00726EA6"/>
    <w:rsid w:val="00727208"/>
    <w:rsid w:val="00727680"/>
    <w:rsid w:val="00727B1F"/>
    <w:rsid w:val="00730A9F"/>
    <w:rsid w:val="0073220E"/>
    <w:rsid w:val="00732626"/>
    <w:rsid w:val="00732B41"/>
    <w:rsid w:val="00732CE9"/>
    <w:rsid w:val="00733D1F"/>
    <w:rsid w:val="00733E09"/>
    <w:rsid w:val="007348B1"/>
    <w:rsid w:val="00735099"/>
    <w:rsid w:val="007353A6"/>
    <w:rsid w:val="007355C9"/>
    <w:rsid w:val="0073574E"/>
    <w:rsid w:val="00735877"/>
    <w:rsid w:val="00735A95"/>
    <w:rsid w:val="00735BEE"/>
    <w:rsid w:val="00735FCF"/>
    <w:rsid w:val="007362A6"/>
    <w:rsid w:val="0073694A"/>
    <w:rsid w:val="00736A7F"/>
    <w:rsid w:val="00736D7D"/>
    <w:rsid w:val="00737044"/>
    <w:rsid w:val="0073717A"/>
    <w:rsid w:val="007371D4"/>
    <w:rsid w:val="0073737A"/>
    <w:rsid w:val="00737700"/>
    <w:rsid w:val="00737EFA"/>
    <w:rsid w:val="00740E58"/>
    <w:rsid w:val="00741165"/>
    <w:rsid w:val="007416DE"/>
    <w:rsid w:val="007418E7"/>
    <w:rsid w:val="00741D00"/>
    <w:rsid w:val="007422EE"/>
    <w:rsid w:val="00742C39"/>
    <w:rsid w:val="00742EA3"/>
    <w:rsid w:val="0074367C"/>
    <w:rsid w:val="00743A34"/>
    <w:rsid w:val="007445A0"/>
    <w:rsid w:val="00744877"/>
    <w:rsid w:val="007448D5"/>
    <w:rsid w:val="007449AF"/>
    <w:rsid w:val="0074524B"/>
    <w:rsid w:val="0074558A"/>
    <w:rsid w:val="00745D65"/>
    <w:rsid w:val="00747506"/>
    <w:rsid w:val="00747541"/>
    <w:rsid w:val="00747A79"/>
    <w:rsid w:val="00747CC6"/>
    <w:rsid w:val="00747D03"/>
    <w:rsid w:val="00747D8B"/>
    <w:rsid w:val="00750659"/>
    <w:rsid w:val="007509F7"/>
    <w:rsid w:val="00751228"/>
    <w:rsid w:val="00751A9C"/>
    <w:rsid w:val="00751DAC"/>
    <w:rsid w:val="00752278"/>
    <w:rsid w:val="007522FB"/>
    <w:rsid w:val="007526D1"/>
    <w:rsid w:val="00752768"/>
    <w:rsid w:val="0075307C"/>
    <w:rsid w:val="00753FEF"/>
    <w:rsid w:val="0075483E"/>
    <w:rsid w:val="00754EA7"/>
    <w:rsid w:val="007550E2"/>
    <w:rsid w:val="00755E91"/>
    <w:rsid w:val="0075691D"/>
    <w:rsid w:val="00756A33"/>
    <w:rsid w:val="00756C3D"/>
    <w:rsid w:val="00756FC4"/>
    <w:rsid w:val="007571E1"/>
    <w:rsid w:val="0075734A"/>
    <w:rsid w:val="007574F1"/>
    <w:rsid w:val="007576C7"/>
    <w:rsid w:val="007579C0"/>
    <w:rsid w:val="00757D52"/>
    <w:rsid w:val="0076014C"/>
    <w:rsid w:val="007604B2"/>
    <w:rsid w:val="00760CBB"/>
    <w:rsid w:val="007617CA"/>
    <w:rsid w:val="00761B3A"/>
    <w:rsid w:val="00761BC3"/>
    <w:rsid w:val="00761E6E"/>
    <w:rsid w:val="007620EF"/>
    <w:rsid w:val="00762454"/>
    <w:rsid w:val="0076275F"/>
    <w:rsid w:val="00762AAF"/>
    <w:rsid w:val="00764E84"/>
    <w:rsid w:val="00765281"/>
    <w:rsid w:val="0076534D"/>
    <w:rsid w:val="00765506"/>
    <w:rsid w:val="00766475"/>
    <w:rsid w:val="00766BAD"/>
    <w:rsid w:val="007703AA"/>
    <w:rsid w:val="007706F8"/>
    <w:rsid w:val="0077263F"/>
    <w:rsid w:val="007729A2"/>
    <w:rsid w:val="00772AD2"/>
    <w:rsid w:val="00772AE7"/>
    <w:rsid w:val="00772D8C"/>
    <w:rsid w:val="00772EF0"/>
    <w:rsid w:val="007735D6"/>
    <w:rsid w:val="007735EE"/>
    <w:rsid w:val="007739A6"/>
    <w:rsid w:val="00773F5C"/>
    <w:rsid w:val="007741EC"/>
    <w:rsid w:val="00774DE9"/>
    <w:rsid w:val="00774E56"/>
    <w:rsid w:val="007755F2"/>
    <w:rsid w:val="00775DC9"/>
    <w:rsid w:val="00775ED0"/>
    <w:rsid w:val="00776971"/>
    <w:rsid w:val="00776CAA"/>
    <w:rsid w:val="00776E7C"/>
    <w:rsid w:val="00776EF4"/>
    <w:rsid w:val="00777690"/>
    <w:rsid w:val="00777CEE"/>
    <w:rsid w:val="00780849"/>
    <w:rsid w:val="00780A80"/>
    <w:rsid w:val="00780B31"/>
    <w:rsid w:val="00780D95"/>
    <w:rsid w:val="00780FEA"/>
    <w:rsid w:val="0078177E"/>
    <w:rsid w:val="00781DFF"/>
    <w:rsid w:val="00782F69"/>
    <w:rsid w:val="0078304C"/>
    <w:rsid w:val="00783223"/>
    <w:rsid w:val="00783673"/>
    <w:rsid w:val="0078391C"/>
    <w:rsid w:val="00783B88"/>
    <w:rsid w:val="00783C63"/>
    <w:rsid w:val="0078438B"/>
    <w:rsid w:val="00784548"/>
    <w:rsid w:val="00784DA3"/>
    <w:rsid w:val="00784FC8"/>
    <w:rsid w:val="00785490"/>
    <w:rsid w:val="007858F0"/>
    <w:rsid w:val="007867DB"/>
    <w:rsid w:val="00786910"/>
    <w:rsid w:val="007869B3"/>
    <w:rsid w:val="00786C19"/>
    <w:rsid w:val="007871E1"/>
    <w:rsid w:val="00787C8B"/>
    <w:rsid w:val="007904A3"/>
    <w:rsid w:val="00790831"/>
    <w:rsid w:val="007911EB"/>
    <w:rsid w:val="0079198D"/>
    <w:rsid w:val="00792460"/>
    <w:rsid w:val="007925EA"/>
    <w:rsid w:val="00792979"/>
    <w:rsid w:val="00792A74"/>
    <w:rsid w:val="00792E06"/>
    <w:rsid w:val="007930B9"/>
    <w:rsid w:val="00793C5A"/>
    <w:rsid w:val="00793CD8"/>
    <w:rsid w:val="00793F70"/>
    <w:rsid w:val="007941C2"/>
    <w:rsid w:val="00794D2F"/>
    <w:rsid w:val="00794E30"/>
    <w:rsid w:val="00795378"/>
    <w:rsid w:val="00795621"/>
    <w:rsid w:val="0079595E"/>
    <w:rsid w:val="00795C92"/>
    <w:rsid w:val="00795DFE"/>
    <w:rsid w:val="00795ECC"/>
    <w:rsid w:val="007961EE"/>
    <w:rsid w:val="00796231"/>
    <w:rsid w:val="0079710A"/>
    <w:rsid w:val="0079741E"/>
    <w:rsid w:val="0079777F"/>
    <w:rsid w:val="00797DCC"/>
    <w:rsid w:val="007A0907"/>
    <w:rsid w:val="007A0CB1"/>
    <w:rsid w:val="007A0E63"/>
    <w:rsid w:val="007A113D"/>
    <w:rsid w:val="007A1383"/>
    <w:rsid w:val="007A1BCC"/>
    <w:rsid w:val="007A1CB3"/>
    <w:rsid w:val="007A1DDE"/>
    <w:rsid w:val="007A2B29"/>
    <w:rsid w:val="007A306F"/>
    <w:rsid w:val="007A35A8"/>
    <w:rsid w:val="007A41DF"/>
    <w:rsid w:val="007A4371"/>
    <w:rsid w:val="007A43A6"/>
    <w:rsid w:val="007A47CC"/>
    <w:rsid w:val="007A4D88"/>
    <w:rsid w:val="007A4E92"/>
    <w:rsid w:val="007A5151"/>
    <w:rsid w:val="007A5841"/>
    <w:rsid w:val="007A58A6"/>
    <w:rsid w:val="007A5911"/>
    <w:rsid w:val="007A5D6A"/>
    <w:rsid w:val="007A5F88"/>
    <w:rsid w:val="007A614C"/>
    <w:rsid w:val="007A619C"/>
    <w:rsid w:val="007A67A4"/>
    <w:rsid w:val="007A6A65"/>
    <w:rsid w:val="007B0838"/>
    <w:rsid w:val="007B0B0A"/>
    <w:rsid w:val="007B10BE"/>
    <w:rsid w:val="007B1152"/>
    <w:rsid w:val="007B137D"/>
    <w:rsid w:val="007B1D37"/>
    <w:rsid w:val="007B29EF"/>
    <w:rsid w:val="007B31E0"/>
    <w:rsid w:val="007B3C30"/>
    <w:rsid w:val="007B3D2D"/>
    <w:rsid w:val="007B43B5"/>
    <w:rsid w:val="007B4C79"/>
    <w:rsid w:val="007B4FAF"/>
    <w:rsid w:val="007B50AE"/>
    <w:rsid w:val="007B51DF"/>
    <w:rsid w:val="007B5426"/>
    <w:rsid w:val="007B6C98"/>
    <w:rsid w:val="007B6CEC"/>
    <w:rsid w:val="007B7111"/>
    <w:rsid w:val="007C0075"/>
    <w:rsid w:val="007C05DD"/>
    <w:rsid w:val="007C05F2"/>
    <w:rsid w:val="007C0CA2"/>
    <w:rsid w:val="007C1750"/>
    <w:rsid w:val="007C19A1"/>
    <w:rsid w:val="007C2253"/>
    <w:rsid w:val="007C245B"/>
    <w:rsid w:val="007C3141"/>
    <w:rsid w:val="007C32F6"/>
    <w:rsid w:val="007C3D18"/>
    <w:rsid w:val="007C3E5E"/>
    <w:rsid w:val="007C4682"/>
    <w:rsid w:val="007C49A1"/>
    <w:rsid w:val="007C513E"/>
    <w:rsid w:val="007C5D4A"/>
    <w:rsid w:val="007C5F6D"/>
    <w:rsid w:val="007C60BF"/>
    <w:rsid w:val="007C6873"/>
    <w:rsid w:val="007C6A07"/>
    <w:rsid w:val="007C6D65"/>
    <w:rsid w:val="007C6DD4"/>
    <w:rsid w:val="007C7074"/>
    <w:rsid w:val="007C75A1"/>
    <w:rsid w:val="007C77A5"/>
    <w:rsid w:val="007C7E7B"/>
    <w:rsid w:val="007D0057"/>
    <w:rsid w:val="007D04E5"/>
    <w:rsid w:val="007D0529"/>
    <w:rsid w:val="007D0DE1"/>
    <w:rsid w:val="007D22BF"/>
    <w:rsid w:val="007D2476"/>
    <w:rsid w:val="007D2592"/>
    <w:rsid w:val="007D29CE"/>
    <w:rsid w:val="007D2B2F"/>
    <w:rsid w:val="007D4E41"/>
    <w:rsid w:val="007D5216"/>
    <w:rsid w:val="007D5395"/>
    <w:rsid w:val="007D58DA"/>
    <w:rsid w:val="007D5901"/>
    <w:rsid w:val="007D6995"/>
    <w:rsid w:val="007D6A7D"/>
    <w:rsid w:val="007D7526"/>
    <w:rsid w:val="007D7544"/>
    <w:rsid w:val="007D7759"/>
    <w:rsid w:val="007D78A6"/>
    <w:rsid w:val="007D79EA"/>
    <w:rsid w:val="007D7B7A"/>
    <w:rsid w:val="007D7F77"/>
    <w:rsid w:val="007E0873"/>
    <w:rsid w:val="007E0877"/>
    <w:rsid w:val="007E0F85"/>
    <w:rsid w:val="007E15B4"/>
    <w:rsid w:val="007E1AE2"/>
    <w:rsid w:val="007E2F43"/>
    <w:rsid w:val="007E35B2"/>
    <w:rsid w:val="007E4610"/>
    <w:rsid w:val="007E4715"/>
    <w:rsid w:val="007E4A93"/>
    <w:rsid w:val="007E4C85"/>
    <w:rsid w:val="007E4FAF"/>
    <w:rsid w:val="007E505B"/>
    <w:rsid w:val="007E53DC"/>
    <w:rsid w:val="007E5423"/>
    <w:rsid w:val="007E65BB"/>
    <w:rsid w:val="007E66C7"/>
    <w:rsid w:val="007E705F"/>
    <w:rsid w:val="007E7091"/>
    <w:rsid w:val="007F008C"/>
    <w:rsid w:val="007F0543"/>
    <w:rsid w:val="007F17F7"/>
    <w:rsid w:val="007F2377"/>
    <w:rsid w:val="007F2946"/>
    <w:rsid w:val="007F3550"/>
    <w:rsid w:val="007F3639"/>
    <w:rsid w:val="007F3B8A"/>
    <w:rsid w:val="007F3FD8"/>
    <w:rsid w:val="007F442D"/>
    <w:rsid w:val="007F5418"/>
    <w:rsid w:val="007F5508"/>
    <w:rsid w:val="007F5840"/>
    <w:rsid w:val="007F5A20"/>
    <w:rsid w:val="007F5E37"/>
    <w:rsid w:val="007F66A6"/>
    <w:rsid w:val="007F6B6B"/>
    <w:rsid w:val="008002F9"/>
    <w:rsid w:val="008016AC"/>
    <w:rsid w:val="008025D6"/>
    <w:rsid w:val="00802AED"/>
    <w:rsid w:val="00802DFD"/>
    <w:rsid w:val="00803592"/>
    <w:rsid w:val="0080378E"/>
    <w:rsid w:val="00803963"/>
    <w:rsid w:val="00803BB2"/>
    <w:rsid w:val="00803FAE"/>
    <w:rsid w:val="008042C9"/>
    <w:rsid w:val="00804EA3"/>
    <w:rsid w:val="0080536D"/>
    <w:rsid w:val="008054EC"/>
    <w:rsid w:val="0080605F"/>
    <w:rsid w:val="00806AAF"/>
    <w:rsid w:val="00806FB9"/>
    <w:rsid w:val="0080757A"/>
    <w:rsid w:val="008076CA"/>
    <w:rsid w:val="00807786"/>
    <w:rsid w:val="008079AB"/>
    <w:rsid w:val="00807E11"/>
    <w:rsid w:val="00807EEB"/>
    <w:rsid w:val="008100F3"/>
    <w:rsid w:val="00810A88"/>
    <w:rsid w:val="00811495"/>
    <w:rsid w:val="0081155C"/>
    <w:rsid w:val="00811686"/>
    <w:rsid w:val="00811FCB"/>
    <w:rsid w:val="008120DD"/>
    <w:rsid w:val="0081215F"/>
    <w:rsid w:val="008126E8"/>
    <w:rsid w:val="00812C9E"/>
    <w:rsid w:val="0081390D"/>
    <w:rsid w:val="008139F8"/>
    <w:rsid w:val="00813B45"/>
    <w:rsid w:val="00813E62"/>
    <w:rsid w:val="0081533F"/>
    <w:rsid w:val="008158D6"/>
    <w:rsid w:val="00815C76"/>
    <w:rsid w:val="008160BE"/>
    <w:rsid w:val="008165DB"/>
    <w:rsid w:val="008166CE"/>
    <w:rsid w:val="00817196"/>
    <w:rsid w:val="008174E1"/>
    <w:rsid w:val="008179FA"/>
    <w:rsid w:val="00817C25"/>
    <w:rsid w:val="0082003D"/>
    <w:rsid w:val="00820E78"/>
    <w:rsid w:val="008210D8"/>
    <w:rsid w:val="0082189F"/>
    <w:rsid w:val="00821DBC"/>
    <w:rsid w:val="008226D4"/>
    <w:rsid w:val="008235DB"/>
    <w:rsid w:val="00823752"/>
    <w:rsid w:val="00823BBE"/>
    <w:rsid w:val="00823F97"/>
    <w:rsid w:val="0082419C"/>
    <w:rsid w:val="00824AB4"/>
    <w:rsid w:val="00824FFB"/>
    <w:rsid w:val="008255B8"/>
    <w:rsid w:val="00825BAB"/>
    <w:rsid w:val="00825C42"/>
    <w:rsid w:val="00825D25"/>
    <w:rsid w:val="00825E37"/>
    <w:rsid w:val="0082661E"/>
    <w:rsid w:val="008268F6"/>
    <w:rsid w:val="00826B0B"/>
    <w:rsid w:val="00826E8B"/>
    <w:rsid w:val="0082747A"/>
    <w:rsid w:val="008278E4"/>
    <w:rsid w:val="00827920"/>
    <w:rsid w:val="00827C76"/>
    <w:rsid w:val="00827D6F"/>
    <w:rsid w:val="00827D78"/>
    <w:rsid w:val="008301DA"/>
    <w:rsid w:val="008303B3"/>
    <w:rsid w:val="008306EF"/>
    <w:rsid w:val="00830B22"/>
    <w:rsid w:val="00830CB3"/>
    <w:rsid w:val="008319FD"/>
    <w:rsid w:val="00831E35"/>
    <w:rsid w:val="00832E0A"/>
    <w:rsid w:val="008337B8"/>
    <w:rsid w:val="00833B63"/>
    <w:rsid w:val="008346D7"/>
    <w:rsid w:val="008349F0"/>
    <w:rsid w:val="00834AD8"/>
    <w:rsid w:val="008351E9"/>
    <w:rsid w:val="008352F4"/>
    <w:rsid w:val="00835751"/>
    <w:rsid w:val="00835F9B"/>
    <w:rsid w:val="008371ED"/>
    <w:rsid w:val="008376AC"/>
    <w:rsid w:val="00837BD7"/>
    <w:rsid w:val="00840E05"/>
    <w:rsid w:val="0084138C"/>
    <w:rsid w:val="008413F3"/>
    <w:rsid w:val="008416B7"/>
    <w:rsid w:val="00841791"/>
    <w:rsid w:val="00841CA0"/>
    <w:rsid w:val="00841EEB"/>
    <w:rsid w:val="00842423"/>
    <w:rsid w:val="00842665"/>
    <w:rsid w:val="008426DD"/>
    <w:rsid w:val="008428F2"/>
    <w:rsid w:val="0084361E"/>
    <w:rsid w:val="00843B28"/>
    <w:rsid w:val="00843FB7"/>
    <w:rsid w:val="00844003"/>
    <w:rsid w:val="008444E8"/>
    <w:rsid w:val="00844E80"/>
    <w:rsid w:val="008457E0"/>
    <w:rsid w:val="0084587F"/>
    <w:rsid w:val="00845A51"/>
    <w:rsid w:val="00846003"/>
    <w:rsid w:val="008467B1"/>
    <w:rsid w:val="00846FE7"/>
    <w:rsid w:val="0084735B"/>
    <w:rsid w:val="00847389"/>
    <w:rsid w:val="00847447"/>
    <w:rsid w:val="0084785B"/>
    <w:rsid w:val="008479DD"/>
    <w:rsid w:val="00847E76"/>
    <w:rsid w:val="008509CC"/>
    <w:rsid w:val="00850CB1"/>
    <w:rsid w:val="00850D51"/>
    <w:rsid w:val="008519A5"/>
    <w:rsid w:val="00851BF4"/>
    <w:rsid w:val="00851FC7"/>
    <w:rsid w:val="008528EA"/>
    <w:rsid w:val="008536FF"/>
    <w:rsid w:val="008537B7"/>
    <w:rsid w:val="00853B6C"/>
    <w:rsid w:val="00853E6D"/>
    <w:rsid w:val="0085408C"/>
    <w:rsid w:val="00855A38"/>
    <w:rsid w:val="00856001"/>
    <w:rsid w:val="00856911"/>
    <w:rsid w:val="008574CA"/>
    <w:rsid w:val="008577DF"/>
    <w:rsid w:val="00857F9F"/>
    <w:rsid w:val="00860875"/>
    <w:rsid w:val="0086098A"/>
    <w:rsid w:val="00860BB5"/>
    <w:rsid w:val="00860C97"/>
    <w:rsid w:val="00860D3C"/>
    <w:rsid w:val="0086114C"/>
    <w:rsid w:val="00861353"/>
    <w:rsid w:val="0086162B"/>
    <w:rsid w:val="00862FE2"/>
    <w:rsid w:val="00863187"/>
    <w:rsid w:val="00863998"/>
    <w:rsid w:val="00863A04"/>
    <w:rsid w:val="00863D29"/>
    <w:rsid w:val="0086416E"/>
    <w:rsid w:val="00864310"/>
    <w:rsid w:val="00864683"/>
    <w:rsid w:val="00864C0D"/>
    <w:rsid w:val="00864F02"/>
    <w:rsid w:val="00865040"/>
    <w:rsid w:val="008650C2"/>
    <w:rsid w:val="0086533A"/>
    <w:rsid w:val="008655A8"/>
    <w:rsid w:val="008658C5"/>
    <w:rsid w:val="0086606D"/>
    <w:rsid w:val="0086646E"/>
    <w:rsid w:val="008677FD"/>
    <w:rsid w:val="00867D86"/>
    <w:rsid w:val="008704D5"/>
    <w:rsid w:val="008706D4"/>
    <w:rsid w:val="008706F9"/>
    <w:rsid w:val="00870F8A"/>
    <w:rsid w:val="008714F9"/>
    <w:rsid w:val="00871871"/>
    <w:rsid w:val="008719A4"/>
    <w:rsid w:val="008719E2"/>
    <w:rsid w:val="00871D23"/>
    <w:rsid w:val="00872232"/>
    <w:rsid w:val="00872369"/>
    <w:rsid w:val="00872A00"/>
    <w:rsid w:val="00873267"/>
    <w:rsid w:val="00873B8F"/>
    <w:rsid w:val="00873D76"/>
    <w:rsid w:val="00873DB2"/>
    <w:rsid w:val="00873FE2"/>
    <w:rsid w:val="00874312"/>
    <w:rsid w:val="0087437C"/>
    <w:rsid w:val="008746B8"/>
    <w:rsid w:val="0087471A"/>
    <w:rsid w:val="00875620"/>
    <w:rsid w:val="00875805"/>
    <w:rsid w:val="00875C64"/>
    <w:rsid w:val="00875CD7"/>
    <w:rsid w:val="00876B4D"/>
    <w:rsid w:val="008771CD"/>
    <w:rsid w:val="00877CE0"/>
    <w:rsid w:val="00877F18"/>
    <w:rsid w:val="0088051D"/>
    <w:rsid w:val="0088186D"/>
    <w:rsid w:val="00881950"/>
    <w:rsid w:val="00881B7E"/>
    <w:rsid w:val="00882A77"/>
    <w:rsid w:val="008838A4"/>
    <w:rsid w:val="00884035"/>
    <w:rsid w:val="00886088"/>
    <w:rsid w:val="008866F5"/>
    <w:rsid w:val="0088686B"/>
    <w:rsid w:val="00886B2B"/>
    <w:rsid w:val="008870D0"/>
    <w:rsid w:val="008871A4"/>
    <w:rsid w:val="00887EDE"/>
    <w:rsid w:val="00887FA0"/>
    <w:rsid w:val="008900D0"/>
    <w:rsid w:val="0089012C"/>
    <w:rsid w:val="00892963"/>
    <w:rsid w:val="00892BBF"/>
    <w:rsid w:val="00892C8E"/>
    <w:rsid w:val="00892EC1"/>
    <w:rsid w:val="00893829"/>
    <w:rsid w:val="008941E3"/>
    <w:rsid w:val="00894A88"/>
    <w:rsid w:val="00895386"/>
    <w:rsid w:val="00896183"/>
    <w:rsid w:val="00896683"/>
    <w:rsid w:val="00896AFE"/>
    <w:rsid w:val="00896D4E"/>
    <w:rsid w:val="008972B4"/>
    <w:rsid w:val="008974A7"/>
    <w:rsid w:val="00897F19"/>
    <w:rsid w:val="008A00BA"/>
    <w:rsid w:val="008A0ABB"/>
    <w:rsid w:val="008A0C08"/>
    <w:rsid w:val="008A0DE5"/>
    <w:rsid w:val="008A1C9B"/>
    <w:rsid w:val="008A1F62"/>
    <w:rsid w:val="008A1FAD"/>
    <w:rsid w:val="008A21FF"/>
    <w:rsid w:val="008A264E"/>
    <w:rsid w:val="008A278B"/>
    <w:rsid w:val="008A2BAE"/>
    <w:rsid w:val="008A2CE2"/>
    <w:rsid w:val="008A2FB5"/>
    <w:rsid w:val="008A30AC"/>
    <w:rsid w:val="008A3728"/>
    <w:rsid w:val="008A44B8"/>
    <w:rsid w:val="008A44F4"/>
    <w:rsid w:val="008A4593"/>
    <w:rsid w:val="008A48B5"/>
    <w:rsid w:val="008A48B8"/>
    <w:rsid w:val="008A4AA3"/>
    <w:rsid w:val="008A4D7B"/>
    <w:rsid w:val="008A4F54"/>
    <w:rsid w:val="008A51A8"/>
    <w:rsid w:val="008A523F"/>
    <w:rsid w:val="008A54C7"/>
    <w:rsid w:val="008A5872"/>
    <w:rsid w:val="008A5C34"/>
    <w:rsid w:val="008A68C0"/>
    <w:rsid w:val="008A77D8"/>
    <w:rsid w:val="008A77FE"/>
    <w:rsid w:val="008B0483"/>
    <w:rsid w:val="008B085C"/>
    <w:rsid w:val="008B10F3"/>
    <w:rsid w:val="008B120C"/>
    <w:rsid w:val="008B13CB"/>
    <w:rsid w:val="008B1956"/>
    <w:rsid w:val="008B1B71"/>
    <w:rsid w:val="008B1DFB"/>
    <w:rsid w:val="008B1F5C"/>
    <w:rsid w:val="008B2163"/>
    <w:rsid w:val="008B2546"/>
    <w:rsid w:val="008B2C13"/>
    <w:rsid w:val="008B2C8D"/>
    <w:rsid w:val="008B3831"/>
    <w:rsid w:val="008B3A01"/>
    <w:rsid w:val="008B4D67"/>
    <w:rsid w:val="008B4F40"/>
    <w:rsid w:val="008B51A0"/>
    <w:rsid w:val="008B592A"/>
    <w:rsid w:val="008B59B8"/>
    <w:rsid w:val="008B5B82"/>
    <w:rsid w:val="008B5DB3"/>
    <w:rsid w:val="008B6244"/>
    <w:rsid w:val="008B677C"/>
    <w:rsid w:val="008B6840"/>
    <w:rsid w:val="008B6E9B"/>
    <w:rsid w:val="008B747F"/>
    <w:rsid w:val="008B793F"/>
    <w:rsid w:val="008B794F"/>
    <w:rsid w:val="008B7B5C"/>
    <w:rsid w:val="008C0C99"/>
    <w:rsid w:val="008C0F60"/>
    <w:rsid w:val="008C13C7"/>
    <w:rsid w:val="008C149E"/>
    <w:rsid w:val="008C1C26"/>
    <w:rsid w:val="008C2017"/>
    <w:rsid w:val="008C2564"/>
    <w:rsid w:val="008C29B4"/>
    <w:rsid w:val="008C317B"/>
    <w:rsid w:val="008C38B2"/>
    <w:rsid w:val="008C3915"/>
    <w:rsid w:val="008C39EC"/>
    <w:rsid w:val="008C4060"/>
    <w:rsid w:val="008C4958"/>
    <w:rsid w:val="008C4BAA"/>
    <w:rsid w:val="008C5681"/>
    <w:rsid w:val="008C57BD"/>
    <w:rsid w:val="008C5C40"/>
    <w:rsid w:val="008C5E1C"/>
    <w:rsid w:val="008C610D"/>
    <w:rsid w:val="008C676F"/>
    <w:rsid w:val="008C6AE8"/>
    <w:rsid w:val="008C736F"/>
    <w:rsid w:val="008C7573"/>
    <w:rsid w:val="008C7993"/>
    <w:rsid w:val="008C7F17"/>
    <w:rsid w:val="008D00A5"/>
    <w:rsid w:val="008D031D"/>
    <w:rsid w:val="008D0D05"/>
    <w:rsid w:val="008D112E"/>
    <w:rsid w:val="008D12CC"/>
    <w:rsid w:val="008D161E"/>
    <w:rsid w:val="008D3188"/>
    <w:rsid w:val="008D34F1"/>
    <w:rsid w:val="008D3549"/>
    <w:rsid w:val="008D39B2"/>
    <w:rsid w:val="008D39D8"/>
    <w:rsid w:val="008D3BB1"/>
    <w:rsid w:val="008D3EB5"/>
    <w:rsid w:val="008D4756"/>
    <w:rsid w:val="008D48A2"/>
    <w:rsid w:val="008D48ED"/>
    <w:rsid w:val="008D5D7E"/>
    <w:rsid w:val="008D6239"/>
    <w:rsid w:val="008D6D1A"/>
    <w:rsid w:val="008D712D"/>
    <w:rsid w:val="008D726F"/>
    <w:rsid w:val="008D7E00"/>
    <w:rsid w:val="008D7ECD"/>
    <w:rsid w:val="008D7F8A"/>
    <w:rsid w:val="008D7FDB"/>
    <w:rsid w:val="008E02A1"/>
    <w:rsid w:val="008E03CF"/>
    <w:rsid w:val="008E0594"/>
    <w:rsid w:val="008E065E"/>
    <w:rsid w:val="008E0927"/>
    <w:rsid w:val="008E1232"/>
    <w:rsid w:val="008E1759"/>
    <w:rsid w:val="008E1909"/>
    <w:rsid w:val="008E1FA6"/>
    <w:rsid w:val="008E23DA"/>
    <w:rsid w:val="008E2669"/>
    <w:rsid w:val="008E2A76"/>
    <w:rsid w:val="008E2AB4"/>
    <w:rsid w:val="008E2B3F"/>
    <w:rsid w:val="008E2B5F"/>
    <w:rsid w:val="008E2C33"/>
    <w:rsid w:val="008E2E5E"/>
    <w:rsid w:val="008E3142"/>
    <w:rsid w:val="008E342A"/>
    <w:rsid w:val="008E34ED"/>
    <w:rsid w:val="008E3655"/>
    <w:rsid w:val="008E376B"/>
    <w:rsid w:val="008E3926"/>
    <w:rsid w:val="008E4816"/>
    <w:rsid w:val="008E4D26"/>
    <w:rsid w:val="008E4F91"/>
    <w:rsid w:val="008E527A"/>
    <w:rsid w:val="008E6063"/>
    <w:rsid w:val="008E66CE"/>
    <w:rsid w:val="008E68F7"/>
    <w:rsid w:val="008E6B1E"/>
    <w:rsid w:val="008E7B53"/>
    <w:rsid w:val="008F005A"/>
    <w:rsid w:val="008F047B"/>
    <w:rsid w:val="008F1C4E"/>
    <w:rsid w:val="008F1EAB"/>
    <w:rsid w:val="008F1F6A"/>
    <w:rsid w:val="008F226E"/>
    <w:rsid w:val="008F33DC"/>
    <w:rsid w:val="008F346F"/>
    <w:rsid w:val="008F477F"/>
    <w:rsid w:val="008F5104"/>
    <w:rsid w:val="008F52B0"/>
    <w:rsid w:val="008F6090"/>
    <w:rsid w:val="008F68A2"/>
    <w:rsid w:val="008F6AEA"/>
    <w:rsid w:val="008F734D"/>
    <w:rsid w:val="008F7A9F"/>
    <w:rsid w:val="008F7D4A"/>
    <w:rsid w:val="008F7F2E"/>
    <w:rsid w:val="008F7F9A"/>
    <w:rsid w:val="009010C0"/>
    <w:rsid w:val="009016DA"/>
    <w:rsid w:val="00901809"/>
    <w:rsid w:val="009022FD"/>
    <w:rsid w:val="00902350"/>
    <w:rsid w:val="00902424"/>
    <w:rsid w:val="009024F9"/>
    <w:rsid w:val="00902639"/>
    <w:rsid w:val="00902ADD"/>
    <w:rsid w:val="00902E49"/>
    <w:rsid w:val="0090336B"/>
    <w:rsid w:val="00903C6A"/>
    <w:rsid w:val="00904504"/>
    <w:rsid w:val="00904A89"/>
    <w:rsid w:val="00904E37"/>
    <w:rsid w:val="009053AA"/>
    <w:rsid w:val="0090540B"/>
    <w:rsid w:val="00905597"/>
    <w:rsid w:val="00905700"/>
    <w:rsid w:val="009057DA"/>
    <w:rsid w:val="009060B7"/>
    <w:rsid w:val="00906332"/>
    <w:rsid w:val="0090633C"/>
    <w:rsid w:val="009064D6"/>
    <w:rsid w:val="009064DA"/>
    <w:rsid w:val="009068E6"/>
    <w:rsid w:val="00906939"/>
    <w:rsid w:val="00906C45"/>
    <w:rsid w:val="0090703D"/>
    <w:rsid w:val="009070D3"/>
    <w:rsid w:val="0090797E"/>
    <w:rsid w:val="00907B7D"/>
    <w:rsid w:val="0091023E"/>
    <w:rsid w:val="009109EA"/>
    <w:rsid w:val="00910B7D"/>
    <w:rsid w:val="009110AC"/>
    <w:rsid w:val="009112A9"/>
    <w:rsid w:val="00911861"/>
    <w:rsid w:val="00911B94"/>
    <w:rsid w:val="00911DFB"/>
    <w:rsid w:val="00912511"/>
    <w:rsid w:val="00912573"/>
    <w:rsid w:val="0091263A"/>
    <w:rsid w:val="00912830"/>
    <w:rsid w:val="009128BB"/>
    <w:rsid w:val="009137C7"/>
    <w:rsid w:val="009139D9"/>
    <w:rsid w:val="0091458A"/>
    <w:rsid w:val="009149AB"/>
    <w:rsid w:val="00914AD8"/>
    <w:rsid w:val="00914B96"/>
    <w:rsid w:val="00915014"/>
    <w:rsid w:val="00915435"/>
    <w:rsid w:val="00916079"/>
    <w:rsid w:val="00916894"/>
    <w:rsid w:val="00917ABA"/>
    <w:rsid w:val="00917CE9"/>
    <w:rsid w:val="00920461"/>
    <w:rsid w:val="00920960"/>
    <w:rsid w:val="00920B4C"/>
    <w:rsid w:val="00920BF2"/>
    <w:rsid w:val="00921352"/>
    <w:rsid w:val="0092145C"/>
    <w:rsid w:val="00921585"/>
    <w:rsid w:val="00922010"/>
    <w:rsid w:val="00922D66"/>
    <w:rsid w:val="00922FD1"/>
    <w:rsid w:val="00923108"/>
    <w:rsid w:val="00923241"/>
    <w:rsid w:val="009244BB"/>
    <w:rsid w:val="009253D5"/>
    <w:rsid w:val="0092546E"/>
    <w:rsid w:val="00925710"/>
    <w:rsid w:val="009257AA"/>
    <w:rsid w:val="00925B0C"/>
    <w:rsid w:val="00926829"/>
    <w:rsid w:val="00926A28"/>
    <w:rsid w:val="00926D21"/>
    <w:rsid w:val="0092704A"/>
    <w:rsid w:val="00927EFC"/>
    <w:rsid w:val="00927F3F"/>
    <w:rsid w:val="00930C5F"/>
    <w:rsid w:val="0093148E"/>
    <w:rsid w:val="00931759"/>
    <w:rsid w:val="00931971"/>
    <w:rsid w:val="00931BD9"/>
    <w:rsid w:val="00932588"/>
    <w:rsid w:val="009326EF"/>
    <w:rsid w:val="00932941"/>
    <w:rsid w:val="00932A2C"/>
    <w:rsid w:val="00932AA2"/>
    <w:rsid w:val="00933498"/>
    <w:rsid w:val="009335E7"/>
    <w:rsid w:val="009338AD"/>
    <w:rsid w:val="00933972"/>
    <w:rsid w:val="00934A63"/>
    <w:rsid w:val="00934AD5"/>
    <w:rsid w:val="00934DA0"/>
    <w:rsid w:val="009351DB"/>
    <w:rsid w:val="00935384"/>
    <w:rsid w:val="00935C73"/>
    <w:rsid w:val="00935F98"/>
    <w:rsid w:val="009362D9"/>
    <w:rsid w:val="00936468"/>
    <w:rsid w:val="009367F5"/>
    <w:rsid w:val="009368F3"/>
    <w:rsid w:val="00936A7E"/>
    <w:rsid w:val="00937026"/>
    <w:rsid w:val="009379B6"/>
    <w:rsid w:val="00937BCC"/>
    <w:rsid w:val="009400EA"/>
    <w:rsid w:val="00940A00"/>
    <w:rsid w:val="00940D4A"/>
    <w:rsid w:val="0094102E"/>
    <w:rsid w:val="00941636"/>
    <w:rsid w:val="00941CB0"/>
    <w:rsid w:val="00941D0A"/>
    <w:rsid w:val="00941E86"/>
    <w:rsid w:val="00941F78"/>
    <w:rsid w:val="00942B74"/>
    <w:rsid w:val="00942C97"/>
    <w:rsid w:val="00943429"/>
    <w:rsid w:val="00943742"/>
    <w:rsid w:val="00943DA7"/>
    <w:rsid w:val="00943F8E"/>
    <w:rsid w:val="0094495D"/>
    <w:rsid w:val="009457A4"/>
    <w:rsid w:val="009457E3"/>
    <w:rsid w:val="00945B0F"/>
    <w:rsid w:val="00945C05"/>
    <w:rsid w:val="00945DC5"/>
    <w:rsid w:val="00946945"/>
    <w:rsid w:val="00946C34"/>
    <w:rsid w:val="009474B6"/>
    <w:rsid w:val="00947713"/>
    <w:rsid w:val="00947A32"/>
    <w:rsid w:val="00947BB3"/>
    <w:rsid w:val="0095043F"/>
    <w:rsid w:val="00950779"/>
    <w:rsid w:val="00950CB0"/>
    <w:rsid w:val="00950DE7"/>
    <w:rsid w:val="00950E46"/>
    <w:rsid w:val="009513D3"/>
    <w:rsid w:val="00952B7C"/>
    <w:rsid w:val="00953920"/>
    <w:rsid w:val="00953D47"/>
    <w:rsid w:val="00954AA1"/>
    <w:rsid w:val="00955327"/>
    <w:rsid w:val="0095536C"/>
    <w:rsid w:val="0095584C"/>
    <w:rsid w:val="0095594E"/>
    <w:rsid w:val="0095681E"/>
    <w:rsid w:val="00957139"/>
    <w:rsid w:val="009571A6"/>
    <w:rsid w:val="00957241"/>
    <w:rsid w:val="009572D4"/>
    <w:rsid w:val="00957641"/>
    <w:rsid w:val="0095783B"/>
    <w:rsid w:val="00961921"/>
    <w:rsid w:val="00961F93"/>
    <w:rsid w:val="00962459"/>
    <w:rsid w:val="0096286C"/>
    <w:rsid w:val="00962B83"/>
    <w:rsid w:val="00962C9F"/>
    <w:rsid w:val="009634F9"/>
    <w:rsid w:val="0096430A"/>
    <w:rsid w:val="00964829"/>
    <w:rsid w:val="009648B2"/>
    <w:rsid w:val="009654BC"/>
    <w:rsid w:val="0096554B"/>
    <w:rsid w:val="0096584A"/>
    <w:rsid w:val="0096591C"/>
    <w:rsid w:val="00965991"/>
    <w:rsid w:val="00965A1E"/>
    <w:rsid w:val="00966565"/>
    <w:rsid w:val="009665BD"/>
    <w:rsid w:val="00966BCD"/>
    <w:rsid w:val="00967342"/>
    <w:rsid w:val="00967E58"/>
    <w:rsid w:val="009700EF"/>
    <w:rsid w:val="00970929"/>
    <w:rsid w:val="00971F08"/>
    <w:rsid w:val="0097273A"/>
    <w:rsid w:val="00972FED"/>
    <w:rsid w:val="009730C7"/>
    <w:rsid w:val="009733D7"/>
    <w:rsid w:val="00973A3F"/>
    <w:rsid w:val="00974A02"/>
    <w:rsid w:val="00974CAD"/>
    <w:rsid w:val="00975645"/>
    <w:rsid w:val="0097603D"/>
    <w:rsid w:val="00976949"/>
    <w:rsid w:val="00976AFB"/>
    <w:rsid w:val="00976BCD"/>
    <w:rsid w:val="009801A8"/>
    <w:rsid w:val="00980477"/>
    <w:rsid w:val="00980988"/>
    <w:rsid w:val="00980BF9"/>
    <w:rsid w:val="009811E6"/>
    <w:rsid w:val="00981544"/>
    <w:rsid w:val="009815CA"/>
    <w:rsid w:val="009815F3"/>
    <w:rsid w:val="00981F25"/>
    <w:rsid w:val="009824A5"/>
    <w:rsid w:val="00982B19"/>
    <w:rsid w:val="00982EE5"/>
    <w:rsid w:val="00984127"/>
    <w:rsid w:val="00984950"/>
    <w:rsid w:val="00984D97"/>
    <w:rsid w:val="00985096"/>
    <w:rsid w:val="00985253"/>
    <w:rsid w:val="00985311"/>
    <w:rsid w:val="009853B3"/>
    <w:rsid w:val="009853C1"/>
    <w:rsid w:val="00985C0B"/>
    <w:rsid w:val="00986B6B"/>
    <w:rsid w:val="009870A4"/>
    <w:rsid w:val="00987248"/>
    <w:rsid w:val="00987400"/>
    <w:rsid w:val="009874F4"/>
    <w:rsid w:val="0098796D"/>
    <w:rsid w:val="00987B68"/>
    <w:rsid w:val="00987E08"/>
    <w:rsid w:val="00990630"/>
    <w:rsid w:val="00991508"/>
    <w:rsid w:val="00991761"/>
    <w:rsid w:val="0099266C"/>
    <w:rsid w:val="009926B5"/>
    <w:rsid w:val="00992CC2"/>
    <w:rsid w:val="00993672"/>
    <w:rsid w:val="00993A42"/>
    <w:rsid w:val="009946AF"/>
    <w:rsid w:val="009947E6"/>
    <w:rsid w:val="00994DCA"/>
    <w:rsid w:val="0099519F"/>
    <w:rsid w:val="009951E9"/>
    <w:rsid w:val="00995FDB"/>
    <w:rsid w:val="009960EC"/>
    <w:rsid w:val="00996378"/>
    <w:rsid w:val="0099639B"/>
    <w:rsid w:val="00996DF7"/>
    <w:rsid w:val="009970DD"/>
    <w:rsid w:val="00997128"/>
    <w:rsid w:val="0099737A"/>
    <w:rsid w:val="009973B0"/>
    <w:rsid w:val="009A016F"/>
    <w:rsid w:val="009A092B"/>
    <w:rsid w:val="009A0FBA"/>
    <w:rsid w:val="009A14C6"/>
    <w:rsid w:val="009A151F"/>
    <w:rsid w:val="009A1601"/>
    <w:rsid w:val="009A1769"/>
    <w:rsid w:val="009A177D"/>
    <w:rsid w:val="009A1A00"/>
    <w:rsid w:val="009A1EBC"/>
    <w:rsid w:val="009A2515"/>
    <w:rsid w:val="009A259B"/>
    <w:rsid w:val="009A2BF7"/>
    <w:rsid w:val="009A32BD"/>
    <w:rsid w:val="009A3A73"/>
    <w:rsid w:val="009A3BB6"/>
    <w:rsid w:val="009A405D"/>
    <w:rsid w:val="009A408B"/>
    <w:rsid w:val="009A422E"/>
    <w:rsid w:val="009A4408"/>
    <w:rsid w:val="009A457B"/>
    <w:rsid w:val="009A462D"/>
    <w:rsid w:val="009A47F1"/>
    <w:rsid w:val="009A4924"/>
    <w:rsid w:val="009A4D97"/>
    <w:rsid w:val="009A5038"/>
    <w:rsid w:val="009A5586"/>
    <w:rsid w:val="009A5706"/>
    <w:rsid w:val="009A5B2D"/>
    <w:rsid w:val="009A5CBA"/>
    <w:rsid w:val="009A5EEC"/>
    <w:rsid w:val="009A79BD"/>
    <w:rsid w:val="009B0337"/>
    <w:rsid w:val="009B1294"/>
    <w:rsid w:val="009B1B46"/>
    <w:rsid w:val="009B1F30"/>
    <w:rsid w:val="009B23A2"/>
    <w:rsid w:val="009B272F"/>
    <w:rsid w:val="009B286D"/>
    <w:rsid w:val="009B3A51"/>
    <w:rsid w:val="009B3AC2"/>
    <w:rsid w:val="009B3D51"/>
    <w:rsid w:val="009B3E1C"/>
    <w:rsid w:val="009B400E"/>
    <w:rsid w:val="009B4DF4"/>
    <w:rsid w:val="009B5302"/>
    <w:rsid w:val="009B564E"/>
    <w:rsid w:val="009B57F5"/>
    <w:rsid w:val="009B5BC4"/>
    <w:rsid w:val="009B6111"/>
    <w:rsid w:val="009B671F"/>
    <w:rsid w:val="009B6AFF"/>
    <w:rsid w:val="009B6B07"/>
    <w:rsid w:val="009B6D94"/>
    <w:rsid w:val="009B72F5"/>
    <w:rsid w:val="009B74AA"/>
    <w:rsid w:val="009B769E"/>
    <w:rsid w:val="009B7E87"/>
    <w:rsid w:val="009B7ECF"/>
    <w:rsid w:val="009B7F4C"/>
    <w:rsid w:val="009C0156"/>
    <w:rsid w:val="009C0169"/>
    <w:rsid w:val="009C071C"/>
    <w:rsid w:val="009C0C87"/>
    <w:rsid w:val="009C186C"/>
    <w:rsid w:val="009C1A04"/>
    <w:rsid w:val="009C3393"/>
    <w:rsid w:val="009C355D"/>
    <w:rsid w:val="009C403E"/>
    <w:rsid w:val="009C44FA"/>
    <w:rsid w:val="009C451C"/>
    <w:rsid w:val="009C4597"/>
    <w:rsid w:val="009C5FC4"/>
    <w:rsid w:val="009C637D"/>
    <w:rsid w:val="009C7576"/>
    <w:rsid w:val="009D0377"/>
    <w:rsid w:val="009D052B"/>
    <w:rsid w:val="009D078A"/>
    <w:rsid w:val="009D0B07"/>
    <w:rsid w:val="009D0C32"/>
    <w:rsid w:val="009D0CAC"/>
    <w:rsid w:val="009D1553"/>
    <w:rsid w:val="009D1B63"/>
    <w:rsid w:val="009D1D3B"/>
    <w:rsid w:val="009D1F6D"/>
    <w:rsid w:val="009D20E2"/>
    <w:rsid w:val="009D26CF"/>
    <w:rsid w:val="009D2845"/>
    <w:rsid w:val="009D343E"/>
    <w:rsid w:val="009D4DD9"/>
    <w:rsid w:val="009D4FF0"/>
    <w:rsid w:val="009D5D43"/>
    <w:rsid w:val="009D6017"/>
    <w:rsid w:val="009D66EF"/>
    <w:rsid w:val="009D703C"/>
    <w:rsid w:val="009D718F"/>
    <w:rsid w:val="009D7240"/>
    <w:rsid w:val="009D7578"/>
    <w:rsid w:val="009D7720"/>
    <w:rsid w:val="009D7BF7"/>
    <w:rsid w:val="009D7C08"/>
    <w:rsid w:val="009E0101"/>
    <w:rsid w:val="009E0164"/>
    <w:rsid w:val="009E041D"/>
    <w:rsid w:val="009E068F"/>
    <w:rsid w:val="009E0A14"/>
    <w:rsid w:val="009E11C4"/>
    <w:rsid w:val="009E14B7"/>
    <w:rsid w:val="009E14E0"/>
    <w:rsid w:val="009E1C6F"/>
    <w:rsid w:val="009E2484"/>
    <w:rsid w:val="009E26F1"/>
    <w:rsid w:val="009E2847"/>
    <w:rsid w:val="009E318E"/>
    <w:rsid w:val="009E35DB"/>
    <w:rsid w:val="009E3820"/>
    <w:rsid w:val="009E3F7F"/>
    <w:rsid w:val="009E402B"/>
    <w:rsid w:val="009E4319"/>
    <w:rsid w:val="009E47A3"/>
    <w:rsid w:val="009E4DCC"/>
    <w:rsid w:val="009E500E"/>
    <w:rsid w:val="009E5ADE"/>
    <w:rsid w:val="009E5E99"/>
    <w:rsid w:val="009E6320"/>
    <w:rsid w:val="009E643D"/>
    <w:rsid w:val="009E6A0A"/>
    <w:rsid w:val="009E6B34"/>
    <w:rsid w:val="009E6C70"/>
    <w:rsid w:val="009E6E20"/>
    <w:rsid w:val="009E6FA5"/>
    <w:rsid w:val="009E7454"/>
    <w:rsid w:val="009E7BB4"/>
    <w:rsid w:val="009E7F47"/>
    <w:rsid w:val="009F00D1"/>
    <w:rsid w:val="009F043D"/>
    <w:rsid w:val="009F063D"/>
    <w:rsid w:val="009F07EA"/>
    <w:rsid w:val="009F08F3"/>
    <w:rsid w:val="009F0AFB"/>
    <w:rsid w:val="009F1241"/>
    <w:rsid w:val="009F1337"/>
    <w:rsid w:val="009F139F"/>
    <w:rsid w:val="009F2010"/>
    <w:rsid w:val="009F215E"/>
    <w:rsid w:val="009F265E"/>
    <w:rsid w:val="009F266B"/>
    <w:rsid w:val="009F2A81"/>
    <w:rsid w:val="009F2FD9"/>
    <w:rsid w:val="009F344F"/>
    <w:rsid w:val="009F355A"/>
    <w:rsid w:val="009F4983"/>
    <w:rsid w:val="009F4E0A"/>
    <w:rsid w:val="009F4F81"/>
    <w:rsid w:val="009F5393"/>
    <w:rsid w:val="009F559C"/>
    <w:rsid w:val="009F583B"/>
    <w:rsid w:val="009F698F"/>
    <w:rsid w:val="009F6A2C"/>
    <w:rsid w:val="009F7035"/>
    <w:rsid w:val="00A00081"/>
    <w:rsid w:val="00A0010A"/>
    <w:rsid w:val="00A0032E"/>
    <w:rsid w:val="00A0074D"/>
    <w:rsid w:val="00A009AC"/>
    <w:rsid w:val="00A00BAB"/>
    <w:rsid w:val="00A00E68"/>
    <w:rsid w:val="00A0149D"/>
    <w:rsid w:val="00A0162B"/>
    <w:rsid w:val="00A01A30"/>
    <w:rsid w:val="00A01D77"/>
    <w:rsid w:val="00A022BD"/>
    <w:rsid w:val="00A031D8"/>
    <w:rsid w:val="00A032C2"/>
    <w:rsid w:val="00A03D4D"/>
    <w:rsid w:val="00A048A8"/>
    <w:rsid w:val="00A0498D"/>
    <w:rsid w:val="00A04F49"/>
    <w:rsid w:val="00A0528A"/>
    <w:rsid w:val="00A05A89"/>
    <w:rsid w:val="00A05F7D"/>
    <w:rsid w:val="00A062E6"/>
    <w:rsid w:val="00A06494"/>
    <w:rsid w:val="00A06CDC"/>
    <w:rsid w:val="00A0721C"/>
    <w:rsid w:val="00A07D3C"/>
    <w:rsid w:val="00A104D9"/>
    <w:rsid w:val="00A1115D"/>
    <w:rsid w:val="00A114E8"/>
    <w:rsid w:val="00A11800"/>
    <w:rsid w:val="00A11BEE"/>
    <w:rsid w:val="00A11C21"/>
    <w:rsid w:val="00A123D9"/>
    <w:rsid w:val="00A129C9"/>
    <w:rsid w:val="00A12E45"/>
    <w:rsid w:val="00A131BE"/>
    <w:rsid w:val="00A13C4C"/>
    <w:rsid w:val="00A13E54"/>
    <w:rsid w:val="00A14028"/>
    <w:rsid w:val="00A1482B"/>
    <w:rsid w:val="00A14C8D"/>
    <w:rsid w:val="00A14DC9"/>
    <w:rsid w:val="00A163F8"/>
    <w:rsid w:val="00A165DF"/>
    <w:rsid w:val="00A167C6"/>
    <w:rsid w:val="00A17ADA"/>
    <w:rsid w:val="00A17E3F"/>
    <w:rsid w:val="00A17F63"/>
    <w:rsid w:val="00A20094"/>
    <w:rsid w:val="00A201C6"/>
    <w:rsid w:val="00A20376"/>
    <w:rsid w:val="00A20ABF"/>
    <w:rsid w:val="00A20B52"/>
    <w:rsid w:val="00A21861"/>
    <w:rsid w:val="00A2193B"/>
    <w:rsid w:val="00A22262"/>
    <w:rsid w:val="00A2269D"/>
    <w:rsid w:val="00A22BA1"/>
    <w:rsid w:val="00A22BD4"/>
    <w:rsid w:val="00A22E5F"/>
    <w:rsid w:val="00A2351A"/>
    <w:rsid w:val="00A23C38"/>
    <w:rsid w:val="00A23C5D"/>
    <w:rsid w:val="00A247A7"/>
    <w:rsid w:val="00A24EDA"/>
    <w:rsid w:val="00A2541F"/>
    <w:rsid w:val="00A2625C"/>
    <w:rsid w:val="00A264A9"/>
    <w:rsid w:val="00A26527"/>
    <w:rsid w:val="00A26DCF"/>
    <w:rsid w:val="00A26E3E"/>
    <w:rsid w:val="00A27690"/>
    <w:rsid w:val="00A27785"/>
    <w:rsid w:val="00A27A34"/>
    <w:rsid w:val="00A30187"/>
    <w:rsid w:val="00A30254"/>
    <w:rsid w:val="00A3050D"/>
    <w:rsid w:val="00A3117C"/>
    <w:rsid w:val="00A31274"/>
    <w:rsid w:val="00A32FF2"/>
    <w:rsid w:val="00A33965"/>
    <w:rsid w:val="00A3397B"/>
    <w:rsid w:val="00A33FFC"/>
    <w:rsid w:val="00A3448A"/>
    <w:rsid w:val="00A3452B"/>
    <w:rsid w:val="00A34C61"/>
    <w:rsid w:val="00A35743"/>
    <w:rsid w:val="00A35D09"/>
    <w:rsid w:val="00A35DB5"/>
    <w:rsid w:val="00A35E7F"/>
    <w:rsid w:val="00A36297"/>
    <w:rsid w:val="00A36413"/>
    <w:rsid w:val="00A36802"/>
    <w:rsid w:val="00A36CD6"/>
    <w:rsid w:val="00A37935"/>
    <w:rsid w:val="00A40520"/>
    <w:rsid w:val="00A40860"/>
    <w:rsid w:val="00A4094D"/>
    <w:rsid w:val="00A40F95"/>
    <w:rsid w:val="00A412F8"/>
    <w:rsid w:val="00A41B64"/>
    <w:rsid w:val="00A41E04"/>
    <w:rsid w:val="00A41E2B"/>
    <w:rsid w:val="00A422D9"/>
    <w:rsid w:val="00A4242A"/>
    <w:rsid w:val="00A42C94"/>
    <w:rsid w:val="00A42EDD"/>
    <w:rsid w:val="00A42FA0"/>
    <w:rsid w:val="00A4327C"/>
    <w:rsid w:val="00A44A42"/>
    <w:rsid w:val="00A44CF2"/>
    <w:rsid w:val="00A44D73"/>
    <w:rsid w:val="00A450CC"/>
    <w:rsid w:val="00A4541E"/>
    <w:rsid w:val="00A45724"/>
    <w:rsid w:val="00A4588B"/>
    <w:rsid w:val="00A45B74"/>
    <w:rsid w:val="00A4624E"/>
    <w:rsid w:val="00A4685B"/>
    <w:rsid w:val="00A46E0A"/>
    <w:rsid w:val="00A46E4E"/>
    <w:rsid w:val="00A47D2F"/>
    <w:rsid w:val="00A50DBA"/>
    <w:rsid w:val="00A5117C"/>
    <w:rsid w:val="00A5183C"/>
    <w:rsid w:val="00A5239B"/>
    <w:rsid w:val="00A5273B"/>
    <w:rsid w:val="00A52796"/>
    <w:rsid w:val="00A52CD4"/>
    <w:rsid w:val="00A52E1D"/>
    <w:rsid w:val="00A52F59"/>
    <w:rsid w:val="00A53A61"/>
    <w:rsid w:val="00A53C44"/>
    <w:rsid w:val="00A54080"/>
    <w:rsid w:val="00A54B63"/>
    <w:rsid w:val="00A54F4D"/>
    <w:rsid w:val="00A54FFA"/>
    <w:rsid w:val="00A558E4"/>
    <w:rsid w:val="00A560FB"/>
    <w:rsid w:val="00A5620E"/>
    <w:rsid w:val="00A56216"/>
    <w:rsid w:val="00A56782"/>
    <w:rsid w:val="00A567C5"/>
    <w:rsid w:val="00A578FA"/>
    <w:rsid w:val="00A601F4"/>
    <w:rsid w:val="00A605B4"/>
    <w:rsid w:val="00A61499"/>
    <w:rsid w:val="00A61852"/>
    <w:rsid w:val="00A61872"/>
    <w:rsid w:val="00A62378"/>
    <w:rsid w:val="00A62A77"/>
    <w:rsid w:val="00A62BE8"/>
    <w:rsid w:val="00A63483"/>
    <w:rsid w:val="00A638FB"/>
    <w:rsid w:val="00A63D8E"/>
    <w:rsid w:val="00A642A8"/>
    <w:rsid w:val="00A64E50"/>
    <w:rsid w:val="00A657D7"/>
    <w:rsid w:val="00A659F6"/>
    <w:rsid w:val="00A65A7E"/>
    <w:rsid w:val="00A660AC"/>
    <w:rsid w:val="00A6651F"/>
    <w:rsid w:val="00A665F7"/>
    <w:rsid w:val="00A66CA1"/>
    <w:rsid w:val="00A6705C"/>
    <w:rsid w:val="00A67653"/>
    <w:rsid w:val="00A67691"/>
    <w:rsid w:val="00A67B5D"/>
    <w:rsid w:val="00A67E6C"/>
    <w:rsid w:val="00A703DC"/>
    <w:rsid w:val="00A706FC"/>
    <w:rsid w:val="00A708EC"/>
    <w:rsid w:val="00A70C25"/>
    <w:rsid w:val="00A71460"/>
    <w:rsid w:val="00A714DC"/>
    <w:rsid w:val="00A71AB4"/>
    <w:rsid w:val="00A71B99"/>
    <w:rsid w:val="00A71E54"/>
    <w:rsid w:val="00A72DC1"/>
    <w:rsid w:val="00A739D0"/>
    <w:rsid w:val="00A74148"/>
    <w:rsid w:val="00A745AF"/>
    <w:rsid w:val="00A74A22"/>
    <w:rsid w:val="00A74CCD"/>
    <w:rsid w:val="00A74F99"/>
    <w:rsid w:val="00A75739"/>
    <w:rsid w:val="00A758DF"/>
    <w:rsid w:val="00A75CBB"/>
    <w:rsid w:val="00A75D4A"/>
    <w:rsid w:val="00A75EE7"/>
    <w:rsid w:val="00A76157"/>
    <w:rsid w:val="00A761D4"/>
    <w:rsid w:val="00A761E8"/>
    <w:rsid w:val="00A76691"/>
    <w:rsid w:val="00A76864"/>
    <w:rsid w:val="00A769AA"/>
    <w:rsid w:val="00A76B73"/>
    <w:rsid w:val="00A773D7"/>
    <w:rsid w:val="00A7765D"/>
    <w:rsid w:val="00A77A92"/>
    <w:rsid w:val="00A77D46"/>
    <w:rsid w:val="00A77EC4"/>
    <w:rsid w:val="00A77F56"/>
    <w:rsid w:val="00A80366"/>
    <w:rsid w:val="00A80A2D"/>
    <w:rsid w:val="00A80BA2"/>
    <w:rsid w:val="00A80BE0"/>
    <w:rsid w:val="00A80DB6"/>
    <w:rsid w:val="00A8129C"/>
    <w:rsid w:val="00A814EE"/>
    <w:rsid w:val="00A8167E"/>
    <w:rsid w:val="00A822D5"/>
    <w:rsid w:val="00A8237B"/>
    <w:rsid w:val="00A82790"/>
    <w:rsid w:val="00A83126"/>
    <w:rsid w:val="00A843C7"/>
    <w:rsid w:val="00A84EC9"/>
    <w:rsid w:val="00A858DF"/>
    <w:rsid w:val="00A8590D"/>
    <w:rsid w:val="00A86146"/>
    <w:rsid w:val="00A86362"/>
    <w:rsid w:val="00A86745"/>
    <w:rsid w:val="00A86F50"/>
    <w:rsid w:val="00A875A3"/>
    <w:rsid w:val="00A8768E"/>
    <w:rsid w:val="00A87C91"/>
    <w:rsid w:val="00A9000D"/>
    <w:rsid w:val="00A9007F"/>
    <w:rsid w:val="00A90B86"/>
    <w:rsid w:val="00A910C3"/>
    <w:rsid w:val="00A91B66"/>
    <w:rsid w:val="00A92433"/>
    <w:rsid w:val="00A9250B"/>
    <w:rsid w:val="00A92879"/>
    <w:rsid w:val="00A92C88"/>
    <w:rsid w:val="00A92D95"/>
    <w:rsid w:val="00A92DFA"/>
    <w:rsid w:val="00A93311"/>
    <w:rsid w:val="00A938CA"/>
    <w:rsid w:val="00A93A03"/>
    <w:rsid w:val="00A9442A"/>
    <w:rsid w:val="00A9456F"/>
    <w:rsid w:val="00A94921"/>
    <w:rsid w:val="00A94A72"/>
    <w:rsid w:val="00A94C8C"/>
    <w:rsid w:val="00A94D4A"/>
    <w:rsid w:val="00A94E62"/>
    <w:rsid w:val="00A950F8"/>
    <w:rsid w:val="00A954A3"/>
    <w:rsid w:val="00A956B2"/>
    <w:rsid w:val="00A95807"/>
    <w:rsid w:val="00A958D4"/>
    <w:rsid w:val="00A959F5"/>
    <w:rsid w:val="00A95B1A"/>
    <w:rsid w:val="00A96216"/>
    <w:rsid w:val="00A966C7"/>
    <w:rsid w:val="00A96778"/>
    <w:rsid w:val="00A97031"/>
    <w:rsid w:val="00A974DC"/>
    <w:rsid w:val="00AA016F"/>
    <w:rsid w:val="00AA02B1"/>
    <w:rsid w:val="00AA03B6"/>
    <w:rsid w:val="00AA05CC"/>
    <w:rsid w:val="00AA0671"/>
    <w:rsid w:val="00AA070A"/>
    <w:rsid w:val="00AA08DE"/>
    <w:rsid w:val="00AA0C38"/>
    <w:rsid w:val="00AA1063"/>
    <w:rsid w:val="00AA12AD"/>
    <w:rsid w:val="00AA1ED6"/>
    <w:rsid w:val="00AA23FA"/>
    <w:rsid w:val="00AA28ED"/>
    <w:rsid w:val="00AA2C25"/>
    <w:rsid w:val="00AA2C6F"/>
    <w:rsid w:val="00AA3694"/>
    <w:rsid w:val="00AA46DB"/>
    <w:rsid w:val="00AA5079"/>
    <w:rsid w:val="00AA51D6"/>
    <w:rsid w:val="00AA52D3"/>
    <w:rsid w:val="00AA6AAD"/>
    <w:rsid w:val="00AA6CB0"/>
    <w:rsid w:val="00AA79FF"/>
    <w:rsid w:val="00AA7BDA"/>
    <w:rsid w:val="00AB04DB"/>
    <w:rsid w:val="00AB0876"/>
    <w:rsid w:val="00AB0BC8"/>
    <w:rsid w:val="00AB0F26"/>
    <w:rsid w:val="00AB114D"/>
    <w:rsid w:val="00AB11CA"/>
    <w:rsid w:val="00AB14D9"/>
    <w:rsid w:val="00AB168B"/>
    <w:rsid w:val="00AB1AE8"/>
    <w:rsid w:val="00AB1C75"/>
    <w:rsid w:val="00AB1E62"/>
    <w:rsid w:val="00AB213D"/>
    <w:rsid w:val="00AB2845"/>
    <w:rsid w:val="00AB2B2C"/>
    <w:rsid w:val="00AB2DB9"/>
    <w:rsid w:val="00AB30E7"/>
    <w:rsid w:val="00AB30FD"/>
    <w:rsid w:val="00AB364C"/>
    <w:rsid w:val="00AB4AB8"/>
    <w:rsid w:val="00AB555C"/>
    <w:rsid w:val="00AB655E"/>
    <w:rsid w:val="00AB675D"/>
    <w:rsid w:val="00AB698C"/>
    <w:rsid w:val="00AB6FBD"/>
    <w:rsid w:val="00AB7293"/>
    <w:rsid w:val="00AB76E2"/>
    <w:rsid w:val="00AB7ADB"/>
    <w:rsid w:val="00AC007F"/>
    <w:rsid w:val="00AC0734"/>
    <w:rsid w:val="00AC07BE"/>
    <w:rsid w:val="00AC0A8E"/>
    <w:rsid w:val="00AC0B88"/>
    <w:rsid w:val="00AC1026"/>
    <w:rsid w:val="00AC1618"/>
    <w:rsid w:val="00AC1B4B"/>
    <w:rsid w:val="00AC2289"/>
    <w:rsid w:val="00AC2ECD"/>
    <w:rsid w:val="00AC3119"/>
    <w:rsid w:val="00AC3454"/>
    <w:rsid w:val="00AC371A"/>
    <w:rsid w:val="00AC41C9"/>
    <w:rsid w:val="00AC4508"/>
    <w:rsid w:val="00AC49FB"/>
    <w:rsid w:val="00AC4F29"/>
    <w:rsid w:val="00AC521B"/>
    <w:rsid w:val="00AC5A10"/>
    <w:rsid w:val="00AC5D52"/>
    <w:rsid w:val="00AC694C"/>
    <w:rsid w:val="00AC7765"/>
    <w:rsid w:val="00AC7CEC"/>
    <w:rsid w:val="00AC7D10"/>
    <w:rsid w:val="00AD004E"/>
    <w:rsid w:val="00AD05E3"/>
    <w:rsid w:val="00AD0677"/>
    <w:rsid w:val="00AD0974"/>
    <w:rsid w:val="00AD0AA3"/>
    <w:rsid w:val="00AD1300"/>
    <w:rsid w:val="00AD1D59"/>
    <w:rsid w:val="00AD1D9A"/>
    <w:rsid w:val="00AD2547"/>
    <w:rsid w:val="00AD25F0"/>
    <w:rsid w:val="00AD263D"/>
    <w:rsid w:val="00AD2ED0"/>
    <w:rsid w:val="00AD3086"/>
    <w:rsid w:val="00AD332D"/>
    <w:rsid w:val="00AD33A9"/>
    <w:rsid w:val="00AD3672"/>
    <w:rsid w:val="00AD388A"/>
    <w:rsid w:val="00AD38CC"/>
    <w:rsid w:val="00AD3A67"/>
    <w:rsid w:val="00AD3ADE"/>
    <w:rsid w:val="00AD3F94"/>
    <w:rsid w:val="00AD41F3"/>
    <w:rsid w:val="00AD4A5A"/>
    <w:rsid w:val="00AD50BC"/>
    <w:rsid w:val="00AD5394"/>
    <w:rsid w:val="00AD5A8A"/>
    <w:rsid w:val="00AD5CE6"/>
    <w:rsid w:val="00AD6512"/>
    <w:rsid w:val="00AD7244"/>
    <w:rsid w:val="00AD7328"/>
    <w:rsid w:val="00AD7BAB"/>
    <w:rsid w:val="00AD7CAD"/>
    <w:rsid w:val="00AD7D5B"/>
    <w:rsid w:val="00AE029D"/>
    <w:rsid w:val="00AE0B8A"/>
    <w:rsid w:val="00AE10EF"/>
    <w:rsid w:val="00AE27AC"/>
    <w:rsid w:val="00AE32ED"/>
    <w:rsid w:val="00AE3745"/>
    <w:rsid w:val="00AE3A42"/>
    <w:rsid w:val="00AE40E0"/>
    <w:rsid w:val="00AE4DBA"/>
    <w:rsid w:val="00AE4F07"/>
    <w:rsid w:val="00AE52AB"/>
    <w:rsid w:val="00AE570E"/>
    <w:rsid w:val="00AE5749"/>
    <w:rsid w:val="00AE5E8C"/>
    <w:rsid w:val="00AE69A9"/>
    <w:rsid w:val="00AE7043"/>
    <w:rsid w:val="00AE7771"/>
    <w:rsid w:val="00AE78D4"/>
    <w:rsid w:val="00AF002F"/>
    <w:rsid w:val="00AF061E"/>
    <w:rsid w:val="00AF08D3"/>
    <w:rsid w:val="00AF0AD5"/>
    <w:rsid w:val="00AF0D22"/>
    <w:rsid w:val="00AF19AF"/>
    <w:rsid w:val="00AF1C5D"/>
    <w:rsid w:val="00AF23D7"/>
    <w:rsid w:val="00AF2CCD"/>
    <w:rsid w:val="00AF2D18"/>
    <w:rsid w:val="00AF2E4C"/>
    <w:rsid w:val="00AF306E"/>
    <w:rsid w:val="00AF3176"/>
    <w:rsid w:val="00AF3A7B"/>
    <w:rsid w:val="00AF3EB7"/>
    <w:rsid w:val="00AF42D7"/>
    <w:rsid w:val="00AF47DF"/>
    <w:rsid w:val="00AF5008"/>
    <w:rsid w:val="00AF5167"/>
    <w:rsid w:val="00AF5436"/>
    <w:rsid w:val="00AF582C"/>
    <w:rsid w:val="00AF5D77"/>
    <w:rsid w:val="00AF6671"/>
    <w:rsid w:val="00AF6C0F"/>
    <w:rsid w:val="00AF6EF0"/>
    <w:rsid w:val="00AF7EEB"/>
    <w:rsid w:val="00B00618"/>
    <w:rsid w:val="00B006FE"/>
    <w:rsid w:val="00B007CB"/>
    <w:rsid w:val="00B01690"/>
    <w:rsid w:val="00B024F0"/>
    <w:rsid w:val="00B02AA9"/>
    <w:rsid w:val="00B02B35"/>
    <w:rsid w:val="00B02FA3"/>
    <w:rsid w:val="00B03146"/>
    <w:rsid w:val="00B0369A"/>
    <w:rsid w:val="00B04311"/>
    <w:rsid w:val="00B05084"/>
    <w:rsid w:val="00B058EB"/>
    <w:rsid w:val="00B0663B"/>
    <w:rsid w:val="00B07F15"/>
    <w:rsid w:val="00B101FB"/>
    <w:rsid w:val="00B106CA"/>
    <w:rsid w:val="00B10706"/>
    <w:rsid w:val="00B116C2"/>
    <w:rsid w:val="00B118FE"/>
    <w:rsid w:val="00B129DD"/>
    <w:rsid w:val="00B13AF5"/>
    <w:rsid w:val="00B14170"/>
    <w:rsid w:val="00B14386"/>
    <w:rsid w:val="00B14544"/>
    <w:rsid w:val="00B14712"/>
    <w:rsid w:val="00B14AFF"/>
    <w:rsid w:val="00B14D65"/>
    <w:rsid w:val="00B157F9"/>
    <w:rsid w:val="00B15A68"/>
    <w:rsid w:val="00B16DB4"/>
    <w:rsid w:val="00B16DD4"/>
    <w:rsid w:val="00B16E52"/>
    <w:rsid w:val="00B1707C"/>
    <w:rsid w:val="00B17084"/>
    <w:rsid w:val="00B171DB"/>
    <w:rsid w:val="00B20256"/>
    <w:rsid w:val="00B207F5"/>
    <w:rsid w:val="00B20D09"/>
    <w:rsid w:val="00B20FB5"/>
    <w:rsid w:val="00B20FFE"/>
    <w:rsid w:val="00B2128D"/>
    <w:rsid w:val="00B22F2E"/>
    <w:rsid w:val="00B2335F"/>
    <w:rsid w:val="00B23701"/>
    <w:rsid w:val="00B2379A"/>
    <w:rsid w:val="00B239E1"/>
    <w:rsid w:val="00B23B2A"/>
    <w:rsid w:val="00B23B2F"/>
    <w:rsid w:val="00B24759"/>
    <w:rsid w:val="00B249EF"/>
    <w:rsid w:val="00B25208"/>
    <w:rsid w:val="00B2537B"/>
    <w:rsid w:val="00B253CD"/>
    <w:rsid w:val="00B2606C"/>
    <w:rsid w:val="00B270FB"/>
    <w:rsid w:val="00B27362"/>
    <w:rsid w:val="00B2759F"/>
    <w:rsid w:val="00B2763F"/>
    <w:rsid w:val="00B2777F"/>
    <w:rsid w:val="00B27AAC"/>
    <w:rsid w:val="00B27B6F"/>
    <w:rsid w:val="00B27F29"/>
    <w:rsid w:val="00B3033B"/>
    <w:rsid w:val="00B30929"/>
    <w:rsid w:val="00B31041"/>
    <w:rsid w:val="00B318A1"/>
    <w:rsid w:val="00B31996"/>
    <w:rsid w:val="00B31BFE"/>
    <w:rsid w:val="00B32125"/>
    <w:rsid w:val="00B32F84"/>
    <w:rsid w:val="00B3327A"/>
    <w:rsid w:val="00B33349"/>
    <w:rsid w:val="00B33921"/>
    <w:rsid w:val="00B33AF1"/>
    <w:rsid w:val="00B33FC4"/>
    <w:rsid w:val="00B34823"/>
    <w:rsid w:val="00B34BC2"/>
    <w:rsid w:val="00B35678"/>
    <w:rsid w:val="00B360A0"/>
    <w:rsid w:val="00B36223"/>
    <w:rsid w:val="00B363E6"/>
    <w:rsid w:val="00B36449"/>
    <w:rsid w:val="00B368C6"/>
    <w:rsid w:val="00B3697B"/>
    <w:rsid w:val="00B36D58"/>
    <w:rsid w:val="00B372AA"/>
    <w:rsid w:val="00B40445"/>
    <w:rsid w:val="00B40995"/>
    <w:rsid w:val="00B409E0"/>
    <w:rsid w:val="00B40A4C"/>
    <w:rsid w:val="00B40F09"/>
    <w:rsid w:val="00B414E8"/>
    <w:rsid w:val="00B4161B"/>
    <w:rsid w:val="00B41888"/>
    <w:rsid w:val="00B41F7E"/>
    <w:rsid w:val="00B4217D"/>
    <w:rsid w:val="00B42196"/>
    <w:rsid w:val="00B423AC"/>
    <w:rsid w:val="00B42675"/>
    <w:rsid w:val="00B4274B"/>
    <w:rsid w:val="00B42C22"/>
    <w:rsid w:val="00B43566"/>
    <w:rsid w:val="00B43EC4"/>
    <w:rsid w:val="00B43F39"/>
    <w:rsid w:val="00B43F72"/>
    <w:rsid w:val="00B44370"/>
    <w:rsid w:val="00B44433"/>
    <w:rsid w:val="00B44BD8"/>
    <w:rsid w:val="00B45A1F"/>
    <w:rsid w:val="00B45A52"/>
    <w:rsid w:val="00B45C00"/>
    <w:rsid w:val="00B45C63"/>
    <w:rsid w:val="00B4611C"/>
    <w:rsid w:val="00B46175"/>
    <w:rsid w:val="00B46202"/>
    <w:rsid w:val="00B501F6"/>
    <w:rsid w:val="00B50481"/>
    <w:rsid w:val="00B5065B"/>
    <w:rsid w:val="00B51C39"/>
    <w:rsid w:val="00B51DC0"/>
    <w:rsid w:val="00B51DE3"/>
    <w:rsid w:val="00B522B6"/>
    <w:rsid w:val="00B52752"/>
    <w:rsid w:val="00B532D9"/>
    <w:rsid w:val="00B53C7C"/>
    <w:rsid w:val="00B54567"/>
    <w:rsid w:val="00B548B7"/>
    <w:rsid w:val="00B54BC4"/>
    <w:rsid w:val="00B5502D"/>
    <w:rsid w:val="00B554FF"/>
    <w:rsid w:val="00B5553A"/>
    <w:rsid w:val="00B5585A"/>
    <w:rsid w:val="00B56109"/>
    <w:rsid w:val="00B561CC"/>
    <w:rsid w:val="00B568B1"/>
    <w:rsid w:val="00B56F80"/>
    <w:rsid w:val="00B5773D"/>
    <w:rsid w:val="00B57D19"/>
    <w:rsid w:val="00B57F00"/>
    <w:rsid w:val="00B600F1"/>
    <w:rsid w:val="00B60152"/>
    <w:rsid w:val="00B6018E"/>
    <w:rsid w:val="00B6066C"/>
    <w:rsid w:val="00B60C70"/>
    <w:rsid w:val="00B60CE1"/>
    <w:rsid w:val="00B61036"/>
    <w:rsid w:val="00B61BC8"/>
    <w:rsid w:val="00B63701"/>
    <w:rsid w:val="00B63C87"/>
    <w:rsid w:val="00B6405A"/>
    <w:rsid w:val="00B64380"/>
    <w:rsid w:val="00B64AA0"/>
    <w:rsid w:val="00B64C71"/>
    <w:rsid w:val="00B65040"/>
    <w:rsid w:val="00B65E54"/>
    <w:rsid w:val="00B664C7"/>
    <w:rsid w:val="00B66D7C"/>
    <w:rsid w:val="00B66DAE"/>
    <w:rsid w:val="00B671B3"/>
    <w:rsid w:val="00B6770F"/>
    <w:rsid w:val="00B67D1D"/>
    <w:rsid w:val="00B700AA"/>
    <w:rsid w:val="00B7023D"/>
    <w:rsid w:val="00B72163"/>
    <w:rsid w:val="00B725C3"/>
    <w:rsid w:val="00B72AE9"/>
    <w:rsid w:val="00B72BBB"/>
    <w:rsid w:val="00B732B2"/>
    <w:rsid w:val="00B73498"/>
    <w:rsid w:val="00B739F6"/>
    <w:rsid w:val="00B7427E"/>
    <w:rsid w:val="00B74A00"/>
    <w:rsid w:val="00B74CCE"/>
    <w:rsid w:val="00B75979"/>
    <w:rsid w:val="00B75A98"/>
    <w:rsid w:val="00B75AAA"/>
    <w:rsid w:val="00B75B86"/>
    <w:rsid w:val="00B75D93"/>
    <w:rsid w:val="00B76107"/>
    <w:rsid w:val="00B766E9"/>
    <w:rsid w:val="00B76928"/>
    <w:rsid w:val="00B77678"/>
    <w:rsid w:val="00B77C7E"/>
    <w:rsid w:val="00B81A44"/>
    <w:rsid w:val="00B81A6C"/>
    <w:rsid w:val="00B81C56"/>
    <w:rsid w:val="00B81EEA"/>
    <w:rsid w:val="00B822AA"/>
    <w:rsid w:val="00B83047"/>
    <w:rsid w:val="00B832D9"/>
    <w:rsid w:val="00B8396C"/>
    <w:rsid w:val="00B851AB"/>
    <w:rsid w:val="00B85DBC"/>
    <w:rsid w:val="00B85DE5"/>
    <w:rsid w:val="00B861DB"/>
    <w:rsid w:val="00B8648A"/>
    <w:rsid w:val="00B8657B"/>
    <w:rsid w:val="00B870F5"/>
    <w:rsid w:val="00B871B8"/>
    <w:rsid w:val="00B87425"/>
    <w:rsid w:val="00B87CF9"/>
    <w:rsid w:val="00B90542"/>
    <w:rsid w:val="00B90AAD"/>
    <w:rsid w:val="00B90D86"/>
    <w:rsid w:val="00B90ED8"/>
    <w:rsid w:val="00B90F73"/>
    <w:rsid w:val="00B915F8"/>
    <w:rsid w:val="00B91CC7"/>
    <w:rsid w:val="00B91E0D"/>
    <w:rsid w:val="00B92941"/>
    <w:rsid w:val="00B92CFE"/>
    <w:rsid w:val="00B93255"/>
    <w:rsid w:val="00B936A4"/>
    <w:rsid w:val="00B93B59"/>
    <w:rsid w:val="00B9406A"/>
    <w:rsid w:val="00B94186"/>
    <w:rsid w:val="00B94669"/>
    <w:rsid w:val="00B94734"/>
    <w:rsid w:val="00B9474B"/>
    <w:rsid w:val="00B9474E"/>
    <w:rsid w:val="00B9476E"/>
    <w:rsid w:val="00B956DA"/>
    <w:rsid w:val="00B95763"/>
    <w:rsid w:val="00B96713"/>
    <w:rsid w:val="00B9690D"/>
    <w:rsid w:val="00B96F65"/>
    <w:rsid w:val="00B973CF"/>
    <w:rsid w:val="00BA05E3"/>
    <w:rsid w:val="00BA080F"/>
    <w:rsid w:val="00BA13F8"/>
    <w:rsid w:val="00BA1DD0"/>
    <w:rsid w:val="00BA2280"/>
    <w:rsid w:val="00BA2A08"/>
    <w:rsid w:val="00BA3879"/>
    <w:rsid w:val="00BA3963"/>
    <w:rsid w:val="00BA39DC"/>
    <w:rsid w:val="00BA4388"/>
    <w:rsid w:val="00BA56D2"/>
    <w:rsid w:val="00BA6353"/>
    <w:rsid w:val="00BA64EC"/>
    <w:rsid w:val="00BA69F7"/>
    <w:rsid w:val="00BA7525"/>
    <w:rsid w:val="00BA761F"/>
    <w:rsid w:val="00BA76E0"/>
    <w:rsid w:val="00BA7AEC"/>
    <w:rsid w:val="00BA7EC6"/>
    <w:rsid w:val="00BA7F38"/>
    <w:rsid w:val="00BB0036"/>
    <w:rsid w:val="00BB0527"/>
    <w:rsid w:val="00BB0827"/>
    <w:rsid w:val="00BB0855"/>
    <w:rsid w:val="00BB1043"/>
    <w:rsid w:val="00BB19A1"/>
    <w:rsid w:val="00BB1A18"/>
    <w:rsid w:val="00BB1B36"/>
    <w:rsid w:val="00BB25BF"/>
    <w:rsid w:val="00BB2A25"/>
    <w:rsid w:val="00BB2B21"/>
    <w:rsid w:val="00BB2D77"/>
    <w:rsid w:val="00BB3315"/>
    <w:rsid w:val="00BB355E"/>
    <w:rsid w:val="00BB37CA"/>
    <w:rsid w:val="00BB477F"/>
    <w:rsid w:val="00BB51E9"/>
    <w:rsid w:val="00BB5335"/>
    <w:rsid w:val="00BB581C"/>
    <w:rsid w:val="00BB5969"/>
    <w:rsid w:val="00BB5CBC"/>
    <w:rsid w:val="00BB6203"/>
    <w:rsid w:val="00BB62FA"/>
    <w:rsid w:val="00BB63BD"/>
    <w:rsid w:val="00BB6786"/>
    <w:rsid w:val="00BB6808"/>
    <w:rsid w:val="00BB6945"/>
    <w:rsid w:val="00BB69E0"/>
    <w:rsid w:val="00BB71A8"/>
    <w:rsid w:val="00BB7FF1"/>
    <w:rsid w:val="00BC0551"/>
    <w:rsid w:val="00BC09B8"/>
    <w:rsid w:val="00BC0FDC"/>
    <w:rsid w:val="00BC1935"/>
    <w:rsid w:val="00BC196C"/>
    <w:rsid w:val="00BC3053"/>
    <w:rsid w:val="00BC413C"/>
    <w:rsid w:val="00BC4254"/>
    <w:rsid w:val="00BC493E"/>
    <w:rsid w:val="00BC4C39"/>
    <w:rsid w:val="00BC4D2E"/>
    <w:rsid w:val="00BC6195"/>
    <w:rsid w:val="00BC6250"/>
    <w:rsid w:val="00BC6ED8"/>
    <w:rsid w:val="00BC7E8A"/>
    <w:rsid w:val="00BC7FC3"/>
    <w:rsid w:val="00BD0BCF"/>
    <w:rsid w:val="00BD15AF"/>
    <w:rsid w:val="00BD1874"/>
    <w:rsid w:val="00BD1EEE"/>
    <w:rsid w:val="00BD21F6"/>
    <w:rsid w:val="00BD22ED"/>
    <w:rsid w:val="00BD2421"/>
    <w:rsid w:val="00BD2E6F"/>
    <w:rsid w:val="00BD3011"/>
    <w:rsid w:val="00BD3085"/>
    <w:rsid w:val="00BD3B09"/>
    <w:rsid w:val="00BD3D7A"/>
    <w:rsid w:val="00BD40C3"/>
    <w:rsid w:val="00BD48AC"/>
    <w:rsid w:val="00BD59E9"/>
    <w:rsid w:val="00BD5C37"/>
    <w:rsid w:val="00BD5DBB"/>
    <w:rsid w:val="00BD5F1A"/>
    <w:rsid w:val="00BD5F63"/>
    <w:rsid w:val="00BD7468"/>
    <w:rsid w:val="00BD7DB3"/>
    <w:rsid w:val="00BE03B1"/>
    <w:rsid w:val="00BE0CD4"/>
    <w:rsid w:val="00BE1234"/>
    <w:rsid w:val="00BE12A2"/>
    <w:rsid w:val="00BE185D"/>
    <w:rsid w:val="00BE1A8B"/>
    <w:rsid w:val="00BE249E"/>
    <w:rsid w:val="00BE24F6"/>
    <w:rsid w:val="00BE251E"/>
    <w:rsid w:val="00BE2D99"/>
    <w:rsid w:val="00BE2FA6"/>
    <w:rsid w:val="00BE333F"/>
    <w:rsid w:val="00BE373D"/>
    <w:rsid w:val="00BE401E"/>
    <w:rsid w:val="00BE4788"/>
    <w:rsid w:val="00BE4A62"/>
    <w:rsid w:val="00BE6408"/>
    <w:rsid w:val="00BE6D1A"/>
    <w:rsid w:val="00BE6D57"/>
    <w:rsid w:val="00BE6E5E"/>
    <w:rsid w:val="00BE7406"/>
    <w:rsid w:val="00BE7603"/>
    <w:rsid w:val="00BE783D"/>
    <w:rsid w:val="00BE7A41"/>
    <w:rsid w:val="00BF148E"/>
    <w:rsid w:val="00BF1FA8"/>
    <w:rsid w:val="00BF23FF"/>
    <w:rsid w:val="00BF27C3"/>
    <w:rsid w:val="00BF2A06"/>
    <w:rsid w:val="00BF2BF6"/>
    <w:rsid w:val="00BF2C9D"/>
    <w:rsid w:val="00BF3279"/>
    <w:rsid w:val="00BF3295"/>
    <w:rsid w:val="00BF36AA"/>
    <w:rsid w:val="00BF443D"/>
    <w:rsid w:val="00BF4624"/>
    <w:rsid w:val="00BF4CB3"/>
    <w:rsid w:val="00BF512E"/>
    <w:rsid w:val="00BF538C"/>
    <w:rsid w:val="00BF5862"/>
    <w:rsid w:val="00BF60C9"/>
    <w:rsid w:val="00BF63BE"/>
    <w:rsid w:val="00BF6453"/>
    <w:rsid w:val="00BF6537"/>
    <w:rsid w:val="00BF6D08"/>
    <w:rsid w:val="00BF743A"/>
    <w:rsid w:val="00BF74C7"/>
    <w:rsid w:val="00BF7B29"/>
    <w:rsid w:val="00C00856"/>
    <w:rsid w:val="00C00AE5"/>
    <w:rsid w:val="00C013F1"/>
    <w:rsid w:val="00C015F1"/>
    <w:rsid w:val="00C01880"/>
    <w:rsid w:val="00C01A01"/>
    <w:rsid w:val="00C01E20"/>
    <w:rsid w:val="00C01F33"/>
    <w:rsid w:val="00C0214F"/>
    <w:rsid w:val="00C029B9"/>
    <w:rsid w:val="00C02B3D"/>
    <w:rsid w:val="00C02CC6"/>
    <w:rsid w:val="00C02EEE"/>
    <w:rsid w:val="00C036CB"/>
    <w:rsid w:val="00C040F7"/>
    <w:rsid w:val="00C04157"/>
    <w:rsid w:val="00C044AB"/>
    <w:rsid w:val="00C04FAE"/>
    <w:rsid w:val="00C05288"/>
    <w:rsid w:val="00C0556D"/>
    <w:rsid w:val="00C05612"/>
    <w:rsid w:val="00C05706"/>
    <w:rsid w:val="00C05BD2"/>
    <w:rsid w:val="00C0615D"/>
    <w:rsid w:val="00C07377"/>
    <w:rsid w:val="00C0753D"/>
    <w:rsid w:val="00C0795E"/>
    <w:rsid w:val="00C07A48"/>
    <w:rsid w:val="00C100FF"/>
    <w:rsid w:val="00C10198"/>
    <w:rsid w:val="00C10478"/>
    <w:rsid w:val="00C10677"/>
    <w:rsid w:val="00C107C6"/>
    <w:rsid w:val="00C10E0C"/>
    <w:rsid w:val="00C11785"/>
    <w:rsid w:val="00C11D84"/>
    <w:rsid w:val="00C11E8B"/>
    <w:rsid w:val="00C11EBF"/>
    <w:rsid w:val="00C12107"/>
    <w:rsid w:val="00C13389"/>
    <w:rsid w:val="00C13E7E"/>
    <w:rsid w:val="00C14888"/>
    <w:rsid w:val="00C1495F"/>
    <w:rsid w:val="00C14D4B"/>
    <w:rsid w:val="00C1505D"/>
    <w:rsid w:val="00C150C8"/>
    <w:rsid w:val="00C1527D"/>
    <w:rsid w:val="00C154BB"/>
    <w:rsid w:val="00C15AA0"/>
    <w:rsid w:val="00C15AD8"/>
    <w:rsid w:val="00C15C04"/>
    <w:rsid w:val="00C16372"/>
    <w:rsid w:val="00C179CA"/>
    <w:rsid w:val="00C20085"/>
    <w:rsid w:val="00C202BB"/>
    <w:rsid w:val="00C202DA"/>
    <w:rsid w:val="00C209BC"/>
    <w:rsid w:val="00C20C3E"/>
    <w:rsid w:val="00C21902"/>
    <w:rsid w:val="00C21D1E"/>
    <w:rsid w:val="00C21F45"/>
    <w:rsid w:val="00C22101"/>
    <w:rsid w:val="00C22202"/>
    <w:rsid w:val="00C22832"/>
    <w:rsid w:val="00C228BC"/>
    <w:rsid w:val="00C229CB"/>
    <w:rsid w:val="00C233FE"/>
    <w:rsid w:val="00C23853"/>
    <w:rsid w:val="00C23CA8"/>
    <w:rsid w:val="00C23E95"/>
    <w:rsid w:val="00C24013"/>
    <w:rsid w:val="00C240B7"/>
    <w:rsid w:val="00C243F7"/>
    <w:rsid w:val="00C245D4"/>
    <w:rsid w:val="00C24DDF"/>
    <w:rsid w:val="00C25C36"/>
    <w:rsid w:val="00C2642A"/>
    <w:rsid w:val="00C26954"/>
    <w:rsid w:val="00C26CE5"/>
    <w:rsid w:val="00C27047"/>
    <w:rsid w:val="00C27107"/>
    <w:rsid w:val="00C27577"/>
    <w:rsid w:val="00C279B5"/>
    <w:rsid w:val="00C27C45"/>
    <w:rsid w:val="00C3008A"/>
    <w:rsid w:val="00C30134"/>
    <w:rsid w:val="00C30467"/>
    <w:rsid w:val="00C30A13"/>
    <w:rsid w:val="00C31DE4"/>
    <w:rsid w:val="00C31E7F"/>
    <w:rsid w:val="00C324CF"/>
    <w:rsid w:val="00C3314A"/>
    <w:rsid w:val="00C3322B"/>
    <w:rsid w:val="00C337C4"/>
    <w:rsid w:val="00C33CA5"/>
    <w:rsid w:val="00C341EF"/>
    <w:rsid w:val="00C342E5"/>
    <w:rsid w:val="00C354FD"/>
    <w:rsid w:val="00C355E3"/>
    <w:rsid w:val="00C357F3"/>
    <w:rsid w:val="00C359C7"/>
    <w:rsid w:val="00C359E1"/>
    <w:rsid w:val="00C35D64"/>
    <w:rsid w:val="00C3635C"/>
    <w:rsid w:val="00C3690D"/>
    <w:rsid w:val="00C36AFC"/>
    <w:rsid w:val="00C36D1A"/>
    <w:rsid w:val="00C3719D"/>
    <w:rsid w:val="00C373AB"/>
    <w:rsid w:val="00C3750A"/>
    <w:rsid w:val="00C37A17"/>
    <w:rsid w:val="00C37B97"/>
    <w:rsid w:val="00C37CB2"/>
    <w:rsid w:val="00C4003E"/>
    <w:rsid w:val="00C4030D"/>
    <w:rsid w:val="00C40854"/>
    <w:rsid w:val="00C40A23"/>
    <w:rsid w:val="00C41C45"/>
    <w:rsid w:val="00C41E60"/>
    <w:rsid w:val="00C423F2"/>
    <w:rsid w:val="00C42447"/>
    <w:rsid w:val="00C425BD"/>
    <w:rsid w:val="00C429A9"/>
    <w:rsid w:val="00C43246"/>
    <w:rsid w:val="00C432CA"/>
    <w:rsid w:val="00C4403F"/>
    <w:rsid w:val="00C45CDE"/>
    <w:rsid w:val="00C461C4"/>
    <w:rsid w:val="00C466E1"/>
    <w:rsid w:val="00C469E0"/>
    <w:rsid w:val="00C473A5"/>
    <w:rsid w:val="00C475BB"/>
    <w:rsid w:val="00C50073"/>
    <w:rsid w:val="00C504F7"/>
    <w:rsid w:val="00C50ADA"/>
    <w:rsid w:val="00C50BF4"/>
    <w:rsid w:val="00C513B8"/>
    <w:rsid w:val="00C522FB"/>
    <w:rsid w:val="00C530BF"/>
    <w:rsid w:val="00C53502"/>
    <w:rsid w:val="00C539D1"/>
    <w:rsid w:val="00C54995"/>
    <w:rsid w:val="00C54A9F"/>
    <w:rsid w:val="00C54D41"/>
    <w:rsid w:val="00C54FB9"/>
    <w:rsid w:val="00C55134"/>
    <w:rsid w:val="00C55B06"/>
    <w:rsid w:val="00C55D59"/>
    <w:rsid w:val="00C55ED1"/>
    <w:rsid w:val="00C56E83"/>
    <w:rsid w:val="00C57154"/>
    <w:rsid w:val="00C57174"/>
    <w:rsid w:val="00C5732C"/>
    <w:rsid w:val="00C578A0"/>
    <w:rsid w:val="00C60783"/>
    <w:rsid w:val="00C6094B"/>
    <w:rsid w:val="00C60C75"/>
    <w:rsid w:val="00C61BD7"/>
    <w:rsid w:val="00C62463"/>
    <w:rsid w:val="00C631FC"/>
    <w:rsid w:val="00C634DE"/>
    <w:rsid w:val="00C637C2"/>
    <w:rsid w:val="00C6466D"/>
    <w:rsid w:val="00C64672"/>
    <w:rsid w:val="00C64CAE"/>
    <w:rsid w:val="00C651F2"/>
    <w:rsid w:val="00C65608"/>
    <w:rsid w:val="00C65E83"/>
    <w:rsid w:val="00C663CB"/>
    <w:rsid w:val="00C6642E"/>
    <w:rsid w:val="00C667BF"/>
    <w:rsid w:val="00C6779B"/>
    <w:rsid w:val="00C6792D"/>
    <w:rsid w:val="00C70697"/>
    <w:rsid w:val="00C706E7"/>
    <w:rsid w:val="00C70BC7"/>
    <w:rsid w:val="00C71071"/>
    <w:rsid w:val="00C72093"/>
    <w:rsid w:val="00C7216B"/>
    <w:rsid w:val="00C72198"/>
    <w:rsid w:val="00C72534"/>
    <w:rsid w:val="00C72EF4"/>
    <w:rsid w:val="00C73909"/>
    <w:rsid w:val="00C743F0"/>
    <w:rsid w:val="00C744FE"/>
    <w:rsid w:val="00C745E3"/>
    <w:rsid w:val="00C75D2F"/>
    <w:rsid w:val="00C761D5"/>
    <w:rsid w:val="00C76232"/>
    <w:rsid w:val="00C76416"/>
    <w:rsid w:val="00C7642D"/>
    <w:rsid w:val="00C7673C"/>
    <w:rsid w:val="00C767BE"/>
    <w:rsid w:val="00C7687B"/>
    <w:rsid w:val="00C76AB0"/>
    <w:rsid w:val="00C76E3C"/>
    <w:rsid w:val="00C76E8B"/>
    <w:rsid w:val="00C77611"/>
    <w:rsid w:val="00C77A28"/>
    <w:rsid w:val="00C77DE8"/>
    <w:rsid w:val="00C80300"/>
    <w:rsid w:val="00C8081A"/>
    <w:rsid w:val="00C81568"/>
    <w:rsid w:val="00C818D5"/>
    <w:rsid w:val="00C81D23"/>
    <w:rsid w:val="00C820D7"/>
    <w:rsid w:val="00C82382"/>
    <w:rsid w:val="00C82A96"/>
    <w:rsid w:val="00C82DD5"/>
    <w:rsid w:val="00C833AE"/>
    <w:rsid w:val="00C83995"/>
    <w:rsid w:val="00C84209"/>
    <w:rsid w:val="00C84A1D"/>
    <w:rsid w:val="00C85A1D"/>
    <w:rsid w:val="00C85F1B"/>
    <w:rsid w:val="00C864D2"/>
    <w:rsid w:val="00C86651"/>
    <w:rsid w:val="00C869C9"/>
    <w:rsid w:val="00C86BF2"/>
    <w:rsid w:val="00C86E1B"/>
    <w:rsid w:val="00C87195"/>
    <w:rsid w:val="00C87432"/>
    <w:rsid w:val="00C900DD"/>
    <w:rsid w:val="00C9027A"/>
    <w:rsid w:val="00C90379"/>
    <w:rsid w:val="00C905BE"/>
    <w:rsid w:val="00C9063D"/>
    <w:rsid w:val="00C9068E"/>
    <w:rsid w:val="00C9087A"/>
    <w:rsid w:val="00C90909"/>
    <w:rsid w:val="00C90948"/>
    <w:rsid w:val="00C90A70"/>
    <w:rsid w:val="00C90B40"/>
    <w:rsid w:val="00C91BA5"/>
    <w:rsid w:val="00C91D33"/>
    <w:rsid w:val="00C91EC2"/>
    <w:rsid w:val="00C92272"/>
    <w:rsid w:val="00C92390"/>
    <w:rsid w:val="00C924F9"/>
    <w:rsid w:val="00C92EF4"/>
    <w:rsid w:val="00C932A1"/>
    <w:rsid w:val="00C93814"/>
    <w:rsid w:val="00C93A9A"/>
    <w:rsid w:val="00C93C17"/>
    <w:rsid w:val="00C93C4B"/>
    <w:rsid w:val="00C93F44"/>
    <w:rsid w:val="00C942C9"/>
    <w:rsid w:val="00C944AB"/>
    <w:rsid w:val="00C94DE8"/>
    <w:rsid w:val="00C950F1"/>
    <w:rsid w:val="00C951C6"/>
    <w:rsid w:val="00C95B40"/>
    <w:rsid w:val="00C95C82"/>
    <w:rsid w:val="00C965BD"/>
    <w:rsid w:val="00C968F6"/>
    <w:rsid w:val="00C97393"/>
    <w:rsid w:val="00C9761C"/>
    <w:rsid w:val="00C97709"/>
    <w:rsid w:val="00C97781"/>
    <w:rsid w:val="00CA088A"/>
    <w:rsid w:val="00CA0CEA"/>
    <w:rsid w:val="00CA0D50"/>
    <w:rsid w:val="00CA0FB0"/>
    <w:rsid w:val="00CA1566"/>
    <w:rsid w:val="00CA1E03"/>
    <w:rsid w:val="00CA1ED8"/>
    <w:rsid w:val="00CA24DB"/>
    <w:rsid w:val="00CA3BC5"/>
    <w:rsid w:val="00CA3F8F"/>
    <w:rsid w:val="00CA45CA"/>
    <w:rsid w:val="00CA4A74"/>
    <w:rsid w:val="00CA4D35"/>
    <w:rsid w:val="00CA4E09"/>
    <w:rsid w:val="00CA58EF"/>
    <w:rsid w:val="00CA6186"/>
    <w:rsid w:val="00CA681A"/>
    <w:rsid w:val="00CA68E9"/>
    <w:rsid w:val="00CA6CE9"/>
    <w:rsid w:val="00CA6FE4"/>
    <w:rsid w:val="00CA7CBE"/>
    <w:rsid w:val="00CB09A8"/>
    <w:rsid w:val="00CB1514"/>
    <w:rsid w:val="00CB16A7"/>
    <w:rsid w:val="00CB1D9E"/>
    <w:rsid w:val="00CB1F63"/>
    <w:rsid w:val="00CB1FA2"/>
    <w:rsid w:val="00CB3BEE"/>
    <w:rsid w:val="00CB3C16"/>
    <w:rsid w:val="00CB3E0A"/>
    <w:rsid w:val="00CB435D"/>
    <w:rsid w:val="00CB45B6"/>
    <w:rsid w:val="00CB4A72"/>
    <w:rsid w:val="00CB5503"/>
    <w:rsid w:val="00CB55D5"/>
    <w:rsid w:val="00CB5850"/>
    <w:rsid w:val="00CB5B96"/>
    <w:rsid w:val="00CB6639"/>
    <w:rsid w:val="00CB663F"/>
    <w:rsid w:val="00CB6642"/>
    <w:rsid w:val="00CB6C83"/>
    <w:rsid w:val="00CB7170"/>
    <w:rsid w:val="00CB7791"/>
    <w:rsid w:val="00CC040E"/>
    <w:rsid w:val="00CC06B5"/>
    <w:rsid w:val="00CC111F"/>
    <w:rsid w:val="00CC114A"/>
    <w:rsid w:val="00CC1414"/>
    <w:rsid w:val="00CC196B"/>
    <w:rsid w:val="00CC1E73"/>
    <w:rsid w:val="00CC2011"/>
    <w:rsid w:val="00CC244C"/>
    <w:rsid w:val="00CC24DA"/>
    <w:rsid w:val="00CC277D"/>
    <w:rsid w:val="00CC28E3"/>
    <w:rsid w:val="00CC2CA3"/>
    <w:rsid w:val="00CC337E"/>
    <w:rsid w:val="00CC33B6"/>
    <w:rsid w:val="00CC3639"/>
    <w:rsid w:val="00CC3EA0"/>
    <w:rsid w:val="00CC3FFD"/>
    <w:rsid w:val="00CC4646"/>
    <w:rsid w:val="00CC472D"/>
    <w:rsid w:val="00CC545F"/>
    <w:rsid w:val="00CC5910"/>
    <w:rsid w:val="00CC5BBD"/>
    <w:rsid w:val="00CC6892"/>
    <w:rsid w:val="00CC689E"/>
    <w:rsid w:val="00CC6A42"/>
    <w:rsid w:val="00CC6ECA"/>
    <w:rsid w:val="00CC6F45"/>
    <w:rsid w:val="00CC7608"/>
    <w:rsid w:val="00CC7B45"/>
    <w:rsid w:val="00CC7DD0"/>
    <w:rsid w:val="00CD1188"/>
    <w:rsid w:val="00CD12DA"/>
    <w:rsid w:val="00CD17A7"/>
    <w:rsid w:val="00CD2BDF"/>
    <w:rsid w:val="00CD2CCF"/>
    <w:rsid w:val="00CD2ED1"/>
    <w:rsid w:val="00CD337B"/>
    <w:rsid w:val="00CD4281"/>
    <w:rsid w:val="00CD47AB"/>
    <w:rsid w:val="00CD4D0E"/>
    <w:rsid w:val="00CD4D26"/>
    <w:rsid w:val="00CD4D63"/>
    <w:rsid w:val="00CD4F4D"/>
    <w:rsid w:val="00CD53B8"/>
    <w:rsid w:val="00CD5CC0"/>
    <w:rsid w:val="00CD60D6"/>
    <w:rsid w:val="00CD6878"/>
    <w:rsid w:val="00CD6A31"/>
    <w:rsid w:val="00CD711C"/>
    <w:rsid w:val="00CE00C1"/>
    <w:rsid w:val="00CE0346"/>
    <w:rsid w:val="00CE0424"/>
    <w:rsid w:val="00CE1101"/>
    <w:rsid w:val="00CE1CAE"/>
    <w:rsid w:val="00CE1E2B"/>
    <w:rsid w:val="00CE297E"/>
    <w:rsid w:val="00CE2D20"/>
    <w:rsid w:val="00CE32E0"/>
    <w:rsid w:val="00CE356F"/>
    <w:rsid w:val="00CE369D"/>
    <w:rsid w:val="00CE36B6"/>
    <w:rsid w:val="00CE4313"/>
    <w:rsid w:val="00CE4570"/>
    <w:rsid w:val="00CE6163"/>
    <w:rsid w:val="00CE6174"/>
    <w:rsid w:val="00CE62A2"/>
    <w:rsid w:val="00CE6C42"/>
    <w:rsid w:val="00CE7342"/>
    <w:rsid w:val="00CE7561"/>
    <w:rsid w:val="00CE7A4B"/>
    <w:rsid w:val="00CF01FD"/>
    <w:rsid w:val="00CF03CF"/>
    <w:rsid w:val="00CF1354"/>
    <w:rsid w:val="00CF1E98"/>
    <w:rsid w:val="00CF26EE"/>
    <w:rsid w:val="00CF2D94"/>
    <w:rsid w:val="00CF376F"/>
    <w:rsid w:val="00CF3B1F"/>
    <w:rsid w:val="00CF3BF6"/>
    <w:rsid w:val="00CF3CF5"/>
    <w:rsid w:val="00CF3DEF"/>
    <w:rsid w:val="00CF41C1"/>
    <w:rsid w:val="00CF4CE0"/>
    <w:rsid w:val="00CF5E6A"/>
    <w:rsid w:val="00CF625B"/>
    <w:rsid w:val="00CF687E"/>
    <w:rsid w:val="00CF697B"/>
    <w:rsid w:val="00CF6D5F"/>
    <w:rsid w:val="00CF6E23"/>
    <w:rsid w:val="00CF6FBF"/>
    <w:rsid w:val="00CF7636"/>
    <w:rsid w:val="00CF778B"/>
    <w:rsid w:val="00CF7F5F"/>
    <w:rsid w:val="00D006CB"/>
    <w:rsid w:val="00D0102F"/>
    <w:rsid w:val="00D01092"/>
    <w:rsid w:val="00D01931"/>
    <w:rsid w:val="00D01BDE"/>
    <w:rsid w:val="00D01C69"/>
    <w:rsid w:val="00D01D40"/>
    <w:rsid w:val="00D02B47"/>
    <w:rsid w:val="00D02C0C"/>
    <w:rsid w:val="00D02F29"/>
    <w:rsid w:val="00D0349B"/>
    <w:rsid w:val="00D0396C"/>
    <w:rsid w:val="00D03C7E"/>
    <w:rsid w:val="00D03DF6"/>
    <w:rsid w:val="00D0410A"/>
    <w:rsid w:val="00D047F4"/>
    <w:rsid w:val="00D04B32"/>
    <w:rsid w:val="00D04D91"/>
    <w:rsid w:val="00D04FA9"/>
    <w:rsid w:val="00D058A8"/>
    <w:rsid w:val="00D065B0"/>
    <w:rsid w:val="00D067C7"/>
    <w:rsid w:val="00D067EF"/>
    <w:rsid w:val="00D068A3"/>
    <w:rsid w:val="00D06EB7"/>
    <w:rsid w:val="00D06FA5"/>
    <w:rsid w:val="00D071C8"/>
    <w:rsid w:val="00D10249"/>
    <w:rsid w:val="00D10621"/>
    <w:rsid w:val="00D10745"/>
    <w:rsid w:val="00D1077F"/>
    <w:rsid w:val="00D10C2B"/>
    <w:rsid w:val="00D115C3"/>
    <w:rsid w:val="00D11845"/>
    <w:rsid w:val="00D11897"/>
    <w:rsid w:val="00D11BEF"/>
    <w:rsid w:val="00D120CD"/>
    <w:rsid w:val="00D1268B"/>
    <w:rsid w:val="00D1269D"/>
    <w:rsid w:val="00D12976"/>
    <w:rsid w:val="00D12A89"/>
    <w:rsid w:val="00D12A9D"/>
    <w:rsid w:val="00D12AAB"/>
    <w:rsid w:val="00D12BE5"/>
    <w:rsid w:val="00D12D5A"/>
    <w:rsid w:val="00D12FB8"/>
    <w:rsid w:val="00D13135"/>
    <w:rsid w:val="00D13571"/>
    <w:rsid w:val="00D13E4E"/>
    <w:rsid w:val="00D14027"/>
    <w:rsid w:val="00D146F9"/>
    <w:rsid w:val="00D150C0"/>
    <w:rsid w:val="00D15308"/>
    <w:rsid w:val="00D158A9"/>
    <w:rsid w:val="00D15906"/>
    <w:rsid w:val="00D15C35"/>
    <w:rsid w:val="00D1655E"/>
    <w:rsid w:val="00D16E5B"/>
    <w:rsid w:val="00D1789C"/>
    <w:rsid w:val="00D178D4"/>
    <w:rsid w:val="00D17CC5"/>
    <w:rsid w:val="00D20072"/>
    <w:rsid w:val="00D202EC"/>
    <w:rsid w:val="00D20984"/>
    <w:rsid w:val="00D20D79"/>
    <w:rsid w:val="00D21434"/>
    <w:rsid w:val="00D21B50"/>
    <w:rsid w:val="00D21EC3"/>
    <w:rsid w:val="00D22309"/>
    <w:rsid w:val="00D224BA"/>
    <w:rsid w:val="00D22567"/>
    <w:rsid w:val="00D22CB1"/>
    <w:rsid w:val="00D239A7"/>
    <w:rsid w:val="00D23B4F"/>
    <w:rsid w:val="00D23F47"/>
    <w:rsid w:val="00D24E16"/>
    <w:rsid w:val="00D252AC"/>
    <w:rsid w:val="00D25C2F"/>
    <w:rsid w:val="00D25F9E"/>
    <w:rsid w:val="00D26639"/>
    <w:rsid w:val="00D2668A"/>
    <w:rsid w:val="00D26927"/>
    <w:rsid w:val="00D2694D"/>
    <w:rsid w:val="00D26D9C"/>
    <w:rsid w:val="00D270AF"/>
    <w:rsid w:val="00D27574"/>
    <w:rsid w:val="00D27B44"/>
    <w:rsid w:val="00D27C12"/>
    <w:rsid w:val="00D27C91"/>
    <w:rsid w:val="00D30216"/>
    <w:rsid w:val="00D302AB"/>
    <w:rsid w:val="00D30428"/>
    <w:rsid w:val="00D30ED5"/>
    <w:rsid w:val="00D314C5"/>
    <w:rsid w:val="00D3153F"/>
    <w:rsid w:val="00D31684"/>
    <w:rsid w:val="00D31C9D"/>
    <w:rsid w:val="00D32982"/>
    <w:rsid w:val="00D32B7F"/>
    <w:rsid w:val="00D33944"/>
    <w:rsid w:val="00D33E20"/>
    <w:rsid w:val="00D33E23"/>
    <w:rsid w:val="00D34ADE"/>
    <w:rsid w:val="00D34B8B"/>
    <w:rsid w:val="00D35200"/>
    <w:rsid w:val="00D35FAB"/>
    <w:rsid w:val="00D35FD7"/>
    <w:rsid w:val="00D36715"/>
    <w:rsid w:val="00D36E71"/>
    <w:rsid w:val="00D37172"/>
    <w:rsid w:val="00D37339"/>
    <w:rsid w:val="00D37570"/>
    <w:rsid w:val="00D37A49"/>
    <w:rsid w:val="00D37D87"/>
    <w:rsid w:val="00D403A5"/>
    <w:rsid w:val="00D4065A"/>
    <w:rsid w:val="00D407F0"/>
    <w:rsid w:val="00D40B33"/>
    <w:rsid w:val="00D411D2"/>
    <w:rsid w:val="00D4157B"/>
    <w:rsid w:val="00D41812"/>
    <w:rsid w:val="00D42773"/>
    <w:rsid w:val="00D42812"/>
    <w:rsid w:val="00D4318F"/>
    <w:rsid w:val="00D432C3"/>
    <w:rsid w:val="00D434FA"/>
    <w:rsid w:val="00D43606"/>
    <w:rsid w:val="00D438BF"/>
    <w:rsid w:val="00D440F8"/>
    <w:rsid w:val="00D44B07"/>
    <w:rsid w:val="00D44C6D"/>
    <w:rsid w:val="00D44D3D"/>
    <w:rsid w:val="00D44D53"/>
    <w:rsid w:val="00D45984"/>
    <w:rsid w:val="00D45E9D"/>
    <w:rsid w:val="00D460CD"/>
    <w:rsid w:val="00D46668"/>
    <w:rsid w:val="00D46EA1"/>
    <w:rsid w:val="00D47052"/>
    <w:rsid w:val="00D4742A"/>
    <w:rsid w:val="00D47703"/>
    <w:rsid w:val="00D50CBA"/>
    <w:rsid w:val="00D50EFA"/>
    <w:rsid w:val="00D512D2"/>
    <w:rsid w:val="00D517AC"/>
    <w:rsid w:val="00D51A1F"/>
    <w:rsid w:val="00D51BC5"/>
    <w:rsid w:val="00D5265E"/>
    <w:rsid w:val="00D52C38"/>
    <w:rsid w:val="00D53736"/>
    <w:rsid w:val="00D539F4"/>
    <w:rsid w:val="00D53D52"/>
    <w:rsid w:val="00D54426"/>
    <w:rsid w:val="00D546FF"/>
    <w:rsid w:val="00D5511A"/>
    <w:rsid w:val="00D552E8"/>
    <w:rsid w:val="00D55AD5"/>
    <w:rsid w:val="00D55C50"/>
    <w:rsid w:val="00D57248"/>
    <w:rsid w:val="00D576CA"/>
    <w:rsid w:val="00D601F2"/>
    <w:rsid w:val="00D6027D"/>
    <w:rsid w:val="00D60665"/>
    <w:rsid w:val="00D60A13"/>
    <w:rsid w:val="00D60B3A"/>
    <w:rsid w:val="00D611AB"/>
    <w:rsid w:val="00D6128F"/>
    <w:rsid w:val="00D61AF5"/>
    <w:rsid w:val="00D61D74"/>
    <w:rsid w:val="00D62ADD"/>
    <w:rsid w:val="00D642FB"/>
    <w:rsid w:val="00D64B76"/>
    <w:rsid w:val="00D64CE4"/>
    <w:rsid w:val="00D64FAC"/>
    <w:rsid w:val="00D65190"/>
    <w:rsid w:val="00D652B5"/>
    <w:rsid w:val="00D652F6"/>
    <w:rsid w:val="00D6587E"/>
    <w:rsid w:val="00D658B9"/>
    <w:rsid w:val="00D65C62"/>
    <w:rsid w:val="00D65DCA"/>
    <w:rsid w:val="00D66155"/>
    <w:rsid w:val="00D66332"/>
    <w:rsid w:val="00D6666F"/>
    <w:rsid w:val="00D66F45"/>
    <w:rsid w:val="00D67263"/>
    <w:rsid w:val="00D67C12"/>
    <w:rsid w:val="00D70197"/>
    <w:rsid w:val="00D701D7"/>
    <w:rsid w:val="00D70838"/>
    <w:rsid w:val="00D708B0"/>
    <w:rsid w:val="00D709FC"/>
    <w:rsid w:val="00D70A15"/>
    <w:rsid w:val="00D70A62"/>
    <w:rsid w:val="00D71510"/>
    <w:rsid w:val="00D717A2"/>
    <w:rsid w:val="00D71821"/>
    <w:rsid w:val="00D71884"/>
    <w:rsid w:val="00D718C5"/>
    <w:rsid w:val="00D7359C"/>
    <w:rsid w:val="00D73A35"/>
    <w:rsid w:val="00D73CBE"/>
    <w:rsid w:val="00D7444B"/>
    <w:rsid w:val="00D7448E"/>
    <w:rsid w:val="00D744A5"/>
    <w:rsid w:val="00D7463E"/>
    <w:rsid w:val="00D75783"/>
    <w:rsid w:val="00D75A71"/>
    <w:rsid w:val="00D75F52"/>
    <w:rsid w:val="00D765E5"/>
    <w:rsid w:val="00D76C6F"/>
    <w:rsid w:val="00D77366"/>
    <w:rsid w:val="00D77802"/>
    <w:rsid w:val="00D7788C"/>
    <w:rsid w:val="00D779AD"/>
    <w:rsid w:val="00D77B1D"/>
    <w:rsid w:val="00D80178"/>
    <w:rsid w:val="00D8021F"/>
    <w:rsid w:val="00D80383"/>
    <w:rsid w:val="00D80390"/>
    <w:rsid w:val="00D803FA"/>
    <w:rsid w:val="00D80CF1"/>
    <w:rsid w:val="00D80F37"/>
    <w:rsid w:val="00D81934"/>
    <w:rsid w:val="00D823C6"/>
    <w:rsid w:val="00D8246B"/>
    <w:rsid w:val="00D8327F"/>
    <w:rsid w:val="00D838EE"/>
    <w:rsid w:val="00D84310"/>
    <w:rsid w:val="00D84470"/>
    <w:rsid w:val="00D8458F"/>
    <w:rsid w:val="00D84718"/>
    <w:rsid w:val="00D850DA"/>
    <w:rsid w:val="00D859EB"/>
    <w:rsid w:val="00D85FCC"/>
    <w:rsid w:val="00D86061"/>
    <w:rsid w:val="00D8633F"/>
    <w:rsid w:val="00D868C1"/>
    <w:rsid w:val="00D86CA3"/>
    <w:rsid w:val="00D8703F"/>
    <w:rsid w:val="00D871CE"/>
    <w:rsid w:val="00D87704"/>
    <w:rsid w:val="00D87AFA"/>
    <w:rsid w:val="00D90D1B"/>
    <w:rsid w:val="00D9196D"/>
    <w:rsid w:val="00D91A5C"/>
    <w:rsid w:val="00D91A9F"/>
    <w:rsid w:val="00D9217D"/>
    <w:rsid w:val="00D92834"/>
    <w:rsid w:val="00D92982"/>
    <w:rsid w:val="00D937AE"/>
    <w:rsid w:val="00D93946"/>
    <w:rsid w:val="00D939E4"/>
    <w:rsid w:val="00D93D43"/>
    <w:rsid w:val="00D943CE"/>
    <w:rsid w:val="00D94A48"/>
    <w:rsid w:val="00D954E0"/>
    <w:rsid w:val="00D9587A"/>
    <w:rsid w:val="00D962D5"/>
    <w:rsid w:val="00D96876"/>
    <w:rsid w:val="00D9727D"/>
    <w:rsid w:val="00D974F5"/>
    <w:rsid w:val="00D97690"/>
    <w:rsid w:val="00D97880"/>
    <w:rsid w:val="00D97B68"/>
    <w:rsid w:val="00D97D3D"/>
    <w:rsid w:val="00DA03CD"/>
    <w:rsid w:val="00DA03F0"/>
    <w:rsid w:val="00DA1CCF"/>
    <w:rsid w:val="00DA1F7E"/>
    <w:rsid w:val="00DA1FF9"/>
    <w:rsid w:val="00DA27B6"/>
    <w:rsid w:val="00DA2877"/>
    <w:rsid w:val="00DA305E"/>
    <w:rsid w:val="00DA35E6"/>
    <w:rsid w:val="00DA3810"/>
    <w:rsid w:val="00DA3C6D"/>
    <w:rsid w:val="00DA45E9"/>
    <w:rsid w:val="00DA4F42"/>
    <w:rsid w:val="00DA5417"/>
    <w:rsid w:val="00DA56E8"/>
    <w:rsid w:val="00DA59E9"/>
    <w:rsid w:val="00DA67EB"/>
    <w:rsid w:val="00DA6A1A"/>
    <w:rsid w:val="00DA770F"/>
    <w:rsid w:val="00DA7831"/>
    <w:rsid w:val="00DA7CF6"/>
    <w:rsid w:val="00DB0216"/>
    <w:rsid w:val="00DB0309"/>
    <w:rsid w:val="00DB071E"/>
    <w:rsid w:val="00DB082C"/>
    <w:rsid w:val="00DB0A9F"/>
    <w:rsid w:val="00DB0F3A"/>
    <w:rsid w:val="00DB1003"/>
    <w:rsid w:val="00DB1150"/>
    <w:rsid w:val="00DB14F4"/>
    <w:rsid w:val="00DB1F31"/>
    <w:rsid w:val="00DB2D4E"/>
    <w:rsid w:val="00DB2F6B"/>
    <w:rsid w:val="00DB331A"/>
    <w:rsid w:val="00DB377D"/>
    <w:rsid w:val="00DB3F83"/>
    <w:rsid w:val="00DB3FA9"/>
    <w:rsid w:val="00DB6464"/>
    <w:rsid w:val="00DB66F9"/>
    <w:rsid w:val="00DB693A"/>
    <w:rsid w:val="00DB7B89"/>
    <w:rsid w:val="00DC06D4"/>
    <w:rsid w:val="00DC0E09"/>
    <w:rsid w:val="00DC1592"/>
    <w:rsid w:val="00DC208B"/>
    <w:rsid w:val="00DC2BD7"/>
    <w:rsid w:val="00DC2D36"/>
    <w:rsid w:val="00DC3014"/>
    <w:rsid w:val="00DC48D7"/>
    <w:rsid w:val="00DC4981"/>
    <w:rsid w:val="00DC49B3"/>
    <w:rsid w:val="00DC4BC4"/>
    <w:rsid w:val="00DC5115"/>
    <w:rsid w:val="00DC5323"/>
    <w:rsid w:val="00DC53EF"/>
    <w:rsid w:val="00DC563F"/>
    <w:rsid w:val="00DC615C"/>
    <w:rsid w:val="00DC66C8"/>
    <w:rsid w:val="00DC67BB"/>
    <w:rsid w:val="00DC6CFF"/>
    <w:rsid w:val="00DC710E"/>
    <w:rsid w:val="00DC7B34"/>
    <w:rsid w:val="00DD0391"/>
    <w:rsid w:val="00DD052D"/>
    <w:rsid w:val="00DD0AA6"/>
    <w:rsid w:val="00DD0B90"/>
    <w:rsid w:val="00DD1A0C"/>
    <w:rsid w:val="00DD1ED2"/>
    <w:rsid w:val="00DD3017"/>
    <w:rsid w:val="00DD375D"/>
    <w:rsid w:val="00DD3C0F"/>
    <w:rsid w:val="00DD3DB3"/>
    <w:rsid w:val="00DD41D9"/>
    <w:rsid w:val="00DD4775"/>
    <w:rsid w:val="00DD48B1"/>
    <w:rsid w:val="00DD59C5"/>
    <w:rsid w:val="00DD6338"/>
    <w:rsid w:val="00DD6B6C"/>
    <w:rsid w:val="00DD734F"/>
    <w:rsid w:val="00DE03C4"/>
    <w:rsid w:val="00DE0565"/>
    <w:rsid w:val="00DE0567"/>
    <w:rsid w:val="00DE1B84"/>
    <w:rsid w:val="00DE21C3"/>
    <w:rsid w:val="00DE246C"/>
    <w:rsid w:val="00DE28F5"/>
    <w:rsid w:val="00DE4160"/>
    <w:rsid w:val="00DE5266"/>
    <w:rsid w:val="00DE5608"/>
    <w:rsid w:val="00DE58D0"/>
    <w:rsid w:val="00DE5904"/>
    <w:rsid w:val="00DE5FBB"/>
    <w:rsid w:val="00DE5FD8"/>
    <w:rsid w:val="00DE626F"/>
    <w:rsid w:val="00DE6435"/>
    <w:rsid w:val="00DE654F"/>
    <w:rsid w:val="00DE6BCD"/>
    <w:rsid w:val="00DE70CA"/>
    <w:rsid w:val="00DE7F0C"/>
    <w:rsid w:val="00DF097C"/>
    <w:rsid w:val="00DF0B6E"/>
    <w:rsid w:val="00DF0C0C"/>
    <w:rsid w:val="00DF15E0"/>
    <w:rsid w:val="00DF1A17"/>
    <w:rsid w:val="00DF34FA"/>
    <w:rsid w:val="00DF37A0"/>
    <w:rsid w:val="00DF4391"/>
    <w:rsid w:val="00DF470E"/>
    <w:rsid w:val="00DF4F3F"/>
    <w:rsid w:val="00DF50A1"/>
    <w:rsid w:val="00DF5306"/>
    <w:rsid w:val="00DF5506"/>
    <w:rsid w:val="00DF5533"/>
    <w:rsid w:val="00DF5782"/>
    <w:rsid w:val="00DF5CE5"/>
    <w:rsid w:val="00DF67D9"/>
    <w:rsid w:val="00DF6F15"/>
    <w:rsid w:val="00DF716C"/>
    <w:rsid w:val="00DF7201"/>
    <w:rsid w:val="00E00142"/>
    <w:rsid w:val="00E0035B"/>
    <w:rsid w:val="00E00AB1"/>
    <w:rsid w:val="00E00EC5"/>
    <w:rsid w:val="00E00FAB"/>
    <w:rsid w:val="00E013F8"/>
    <w:rsid w:val="00E01709"/>
    <w:rsid w:val="00E0171C"/>
    <w:rsid w:val="00E01B5F"/>
    <w:rsid w:val="00E0209B"/>
    <w:rsid w:val="00E02455"/>
    <w:rsid w:val="00E02562"/>
    <w:rsid w:val="00E02810"/>
    <w:rsid w:val="00E02F04"/>
    <w:rsid w:val="00E038EA"/>
    <w:rsid w:val="00E03915"/>
    <w:rsid w:val="00E03FB4"/>
    <w:rsid w:val="00E042E3"/>
    <w:rsid w:val="00E04B9D"/>
    <w:rsid w:val="00E04E78"/>
    <w:rsid w:val="00E05375"/>
    <w:rsid w:val="00E064C9"/>
    <w:rsid w:val="00E070EE"/>
    <w:rsid w:val="00E07364"/>
    <w:rsid w:val="00E073BD"/>
    <w:rsid w:val="00E0767D"/>
    <w:rsid w:val="00E07986"/>
    <w:rsid w:val="00E07BA9"/>
    <w:rsid w:val="00E07E32"/>
    <w:rsid w:val="00E10556"/>
    <w:rsid w:val="00E10A81"/>
    <w:rsid w:val="00E110E7"/>
    <w:rsid w:val="00E1141A"/>
    <w:rsid w:val="00E11B20"/>
    <w:rsid w:val="00E12289"/>
    <w:rsid w:val="00E1257A"/>
    <w:rsid w:val="00E12E47"/>
    <w:rsid w:val="00E1325B"/>
    <w:rsid w:val="00E133EC"/>
    <w:rsid w:val="00E1371D"/>
    <w:rsid w:val="00E138CF"/>
    <w:rsid w:val="00E13D93"/>
    <w:rsid w:val="00E14FC0"/>
    <w:rsid w:val="00E1562E"/>
    <w:rsid w:val="00E1576D"/>
    <w:rsid w:val="00E15842"/>
    <w:rsid w:val="00E15BC7"/>
    <w:rsid w:val="00E166F4"/>
    <w:rsid w:val="00E16E55"/>
    <w:rsid w:val="00E174C3"/>
    <w:rsid w:val="00E1775C"/>
    <w:rsid w:val="00E17CAA"/>
    <w:rsid w:val="00E17FA2"/>
    <w:rsid w:val="00E20929"/>
    <w:rsid w:val="00E2155C"/>
    <w:rsid w:val="00E22330"/>
    <w:rsid w:val="00E22748"/>
    <w:rsid w:val="00E233C5"/>
    <w:rsid w:val="00E23F85"/>
    <w:rsid w:val="00E24581"/>
    <w:rsid w:val="00E245DA"/>
    <w:rsid w:val="00E249B8"/>
    <w:rsid w:val="00E25094"/>
    <w:rsid w:val="00E25135"/>
    <w:rsid w:val="00E2521F"/>
    <w:rsid w:val="00E2547B"/>
    <w:rsid w:val="00E25B0B"/>
    <w:rsid w:val="00E25B4C"/>
    <w:rsid w:val="00E26211"/>
    <w:rsid w:val="00E2632A"/>
    <w:rsid w:val="00E26808"/>
    <w:rsid w:val="00E2703D"/>
    <w:rsid w:val="00E2738B"/>
    <w:rsid w:val="00E30783"/>
    <w:rsid w:val="00E30B5A"/>
    <w:rsid w:val="00E3123D"/>
    <w:rsid w:val="00E31461"/>
    <w:rsid w:val="00E317B4"/>
    <w:rsid w:val="00E31C26"/>
    <w:rsid w:val="00E31D43"/>
    <w:rsid w:val="00E31FAF"/>
    <w:rsid w:val="00E321D2"/>
    <w:rsid w:val="00E32241"/>
    <w:rsid w:val="00E32608"/>
    <w:rsid w:val="00E32F88"/>
    <w:rsid w:val="00E32FC8"/>
    <w:rsid w:val="00E33547"/>
    <w:rsid w:val="00E33594"/>
    <w:rsid w:val="00E33642"/>
    <w:rsid w:val="00E33649"/>
    <w:rsid w:val="00E33A2D"/>
    <w:rsid w:val="00E34188"/>
    <w:rsid w:val="00E34703"/>
    <w:rsid w:val="00E34B6E"/>
    <w:rsid w:val="00E34BC0"/>
    <w:rsid w:val="00E34DCB"/>
    <w:rsid w:val="00E35559"/>
    <w:rsid w:val="00E35A97"/>
    <w:rsid w:val="00E35C09"/>
    <w:rsid w:val="00E35D48"/>
    <w:rsid w:val="00E36167"/>
    <w:rsid w:val="00E371A8"/>
    <w:rsid w:val="00E3723A"/>
    <w:rsid w:val="00E37860"/>
    <w:rsid w:val="00E40110"/>
    <w:rsid w:val="00E40D37"/>
    <w:rsid w:val="00E41513"/>
    <w:rsid w:val="00E41D6F"/>
    <w:rsid w:val="00E41DCD"/>
    <w:rsid w:val="00E42853"/>
    <w:rsid w:val="00E44235"/>
    <w:rsid w:val="00E446F1"/>
    <w:rsid w:val="00E4479B"/>
    <w:rsid w:val="00E44899"/>
    <w:rsid w:val="00E448F4"/>
    <w:rsid w:val="00E44E68"/>
    <w:rsid w:val="00E45AAB"/>
    <w:rsid w:val="00E45F44"/>
    <w:rsid w:val="00E45F9B"/>
    <w:rsid w:val="00E4666F"/>
    <w:rsid w:val="00E46750"/>
    <w:rsid w:val="00E46886"/>
    <w:rsid w:val="00E469D1"/>
    <w:rsid w:val="00E470E9"/>
    <w:rsid w:val="00E4752A"/>
    <w:rsid w:val="00E47AEF"/>
    <w:rsid w:val="00E50387"/>
    <w:rsid w:val="00E50A96"/>
    <w:rsid w:val="00E51257"/>
    <w:rsid w:val="00E5168B"/>
    <w:rsid w:val="00E51ADA"/>
    <w:rsid w:val="00E52FEE"/>
    <w:rsid w:val="00E531F9"/>
    <w:rsid w:val="00E53665"/>
    <w:rsid w:val="00E53806"/>
    <w:rsid w:val="00E5384D"/>
    <w:rsid w:val="00E53B75"/>
    <w:rsid w:val="00E53E32"/>
    <w:rsid w:val="00E5413F"/>
    <w:rsid w:val="00E54559"/>
    <w:rsid w:val="00E54B2D"/>
    <w:rsid w:val="00E54E3B"/>
    <w:rsid w:val="00E55127"/>
    <w:rsid w:val="00E5530A"/>
    <w:rsid w:val="00E567B3"/>
    <w:rsid w:val="00E56B33"/>
    <w:rsid w:val="00E56CA5"/>
    <w:rsid w:val="00E56DE2"/>
    <w:rsid w:val="00E57251"/>
    <w:rsid w:val="00E57565"/>
    <w:rsid w:val="00E57730"/>
    <w:rsid w:val="00E5796E"/>
    <w:rsid w:val="00E6013D"/>
    <w:rsid w:val="00E6075C"/>
    <w:rsid w:val="00E60D89"/>
    <w:rsid w:val="00E60D92"/>
    <w:rsid w:val="00E61804"/>
    <w:rsid w:val="00E634E4"/>
    <w:rsid w:val="00E6373A"/>
    <w:rsid w:val="00E63838"/>
    <w:rsid w:val="00E63C71"/>
    <w:rsid w:val="00E63E57"/>
    <w:rsid w:val="00E64041"/>
    <w:rsid w:val="00E64366"/>
    <w:rsid w:val="00E64434"/>
    <w:rsid w:val="00E6448A"/>
    <w:rsid w:val="00E64654"/>
    <w:rsid w:val="00E646F5"/>
    <w:rsid w:val="00E64C4E"/>
    <w:rsid w:val="00E65559"/>
    <w:rsid w:val="00E65764"/>
    <w:rsid w:val="00E65ED0"/>
    <w:rsid w:val="00E66033"/>
    <w:rsid w:val="00E675A3"/>
    <w:rsid w:val="00E6768E"/>
    <w:rsid w:val="00E679A5"/>
    <w:rsid w:val="00E67C51"/>
    <w:rsid w:val="00E70CA9"/>
    <w:rsid w:val="00E70CD3"/>
    <w:rsid w:val="00E72968"/>
    <w:rsid w:val="00E72EFC"/>
    <w:rsid w:val="00E734E3"/>
    <w:rsid w:val="00E738F0"/>
    <w:rsid w:val="00E73A24"/>
    <w:rsid w:val="00E73A54"/>
    <w:rsid w:val="00E73E05"/>
    <w:rsid w:val="00E740F9"/>
    <w:rsid w:val="00E747C9"/>
    <w:rsid w:val="00E7497A"/>
    <w:rsid w:val="00E74B24"/>
    <w:rsid w:val="00E74C5D"/>
    <w:rsid w:val="00E75635"/>
    <w:rsid w:val="00E758EC"/>
    <w:rsid w:val="00E75E95"/>
    <w:rsid w:val="00E7602A"/>
    <w:rsid w:val="00E76815"/>
    <w:rsid w:val="00E76AF4"/>
    <w:rsid w:val="00E76B56"/>
    <w:rsid w:val="00E76D56"/>
    <w:rsid w:val="00E76F7C"/>
    <w:rsid w:val="00E77333"/>
    <w:rsid w:val="00E7746C"/>
    <w:rsid w:val="00E77721"/>
    <w:rsid w:val="00E77776"/>
    <w:rsid w:val="00E81942"/>
    <w:rsid w:val="00E8234C"/>
    <w:rsid w:val="00E82C4F"/>
    <w:rsid w:val="00E82D31"/>
    <w:rsid w:val="00E83979"/>
    <w:rsid w:val="00E83AA9"/>
    <w:rsid w:val="00E84175"/>
    <w:rsid w:val="00E84176"/>
    <w:rsid w:val="00E84424"/>
    <w:rsid w:val="00E8473D"/>
    <w:rsid w:val="00E8524B"/>
    <w:rsid w:val="00E85928"/>
    <w:rsid w:val="00E85CC5"/>
    <w:rsid w:val="00E866C3"/>
    <w:rsid w:val="00E86854"/>
    <w:rsid w:val="00E86B98"/>
    <w:rsid w:val="00E86D0D"/>
    <w:rsid w:val="00E87581"/>
    <w:rsid w:val="00E87589"/>
    <w:rsid w:val="00E87808"/>
    <w:rsid w:val="00E87822"/>
    <w:rsid w:val="00E87D59"/>
    <w:rsid w:val="00E87D6B"/>
    <w:rsid w:val="00E90395"/>
    <w:rsid w:val="00E904ED"/>
    <w:rsid w:val="00E90C5E"/>
    <w:rsid w:val="00E90E49"/>
    <w:rsid w:val="00E91206"/>
    <w:rsid w:val="00E912F6"/>
    <w:rsid w:val="00E9163C"/>
    <w:rsid w:val="00E917F9"/>
    <w:rsid w:val="00E91A2D"/>
    <w:rsid w:val="00E91C66"/>
    <w:rsid w:val="00E91D5E"/>
    <w:rsid w:val="00E92472"/>
    <w:rsid w:val="00E926E6"/>
    <w:rsid w:val="00E9291C"/>
    <w:rsid w:val="00E93FFE"/>
    <w:rsid w:val="00E94B93"/>
    <w:rsid w:val="00E94F8A"/>
    <w:rsid w:val="00E955AD"/>
    <w:rsid w:val="00E95D43"/>
    <w:rsid w:val="00E95DCB"/>
    <w:rsid w:val="00E96716"/>
    <w:rsid w:val="00E97B9B"/>
    <w:rsid w:val="00EA00FF"/>
    <w:rsid w:val="00EA0BD9"/>
    <w:rsid w:val="00EA0D23"/>
    <w:rsid w:val="00EA1136"/>
    <w:rsid w:val="00EA16DF"/>
    <w:rsid w:val="00EA18EB"/>
    <w:rsid w:val="00EA1C9D"/>
    <w:rsid w:val="00EA1E27"/>
    <w:rsid w:val="00EA1EF8"/>
    <w:rsid w:val="00EA20B7"/>
    <w:rsid w:val="00EA2415"/>
    <w:rsid w:val="00EA29B9"/>
    <w:rsid w:val="00EA2FB0"/>
    <w:rsid w:val="00EA3525"/>
    <w:rsid w:val="00EA3911"/>
    <w:rsid w:val="00EA50F8"/>
    <w:rsid w:val="00EA5687"/>
    <w:rsid w:val="00EA5C66"/>
    <w:rsid w:val="00EA62AC"/>
    <w:rsid w:val="00EA6612"/>
    <w:rsid w:val="00EA6AC7"/>
    <w:rsid w:val="00EA709F"/>
    <w:rsid w:val="00EA72BF"/>
    <w:rsid w:val="00EA764D"/>
    <w:rsid w:val="00EA7A41"/>
    <w:rsid w:val="00EA7CEF"/>
    <w:rsid w:val="00EA7E0B"/>
    <w:rsid w:val="00EB0286"/>
    <w:rsid w:val="00EB03E3"/>
    <w:rsid w:val="00EB077B"/>
    <w:rsid w:val="00EB0BA2"/>
    <w:rsid w:val="00EB0D37"/>
    <w:rsid w:val="00EB0DD7"/>
    <w:rsid w:val="00EB0F60"/>
    <w:rsid w:val="00EB13DF"/>
    <w:rsid w:val="00EB1927"/>
    <w:rsid w:val="00EB1B17"/>
    <w:rsid w:val="00EB1BDB"/>
    <w:rsid w:val="00EB1CB5"/>
    <w:rsid w:val="00EB218E"/>
    <w:rsid w:val="00EB2AFE"/>
    <w:rsid w:val="00EB35A5"/>
    <w:rsid w:val="00EB36D7"/>
    <w:rsid w:val="00EB37E6"/>
    <w:rsid w:val="00EB44A2"/>
    <w:rsid w:val="00EB4E4C"/>
    <w:rsid w:val="00EB4EA2"/>
    <w:rsid w:val="00EB58DA"/>
    <w:rsid w:val="00EB6478"/>
    <w:rsid w:val="00EB647C"/>
    <w:rsid w:val="00EB65C4"/>
    <w:rsid w:val="00EB6607"/>
    <w:rsid w:val="00EB6664"/>
    <w:rsid w:val="00EB6695"/>
    <w:rsid w:val="00EB68F2"/>
    <w:rsid w:val="00EB6EE9"/>
    <w:rsid w:val="00EB6FAF"/>
    <w:rsid w:val="00EB74A9"/>
    <w:rsid w:val="00EB7740"/>
    <w:rsid w:val="00EB7DA6"/>
    <w:rsid w:val="00EB7EBC"/>
    <w:rsid w:val="00EC03B7"/>
    <w:rsid w:val="00EC0C7B"/>
    <w:rsid w:val="00EC12A6"/>
    <w:rsid w:val="00EC14CD"/>
    <w:rsid w:val="00EC1D22"/>
    <w:rsid w:val="00EC205C"/>
    <w:rsid w:val="00EC24D5"/>
    <w:rsid w:val="00EC27C6"/>
    <w:rsid w:val="00EC2A20"/>
    <w:rsid w:val="00EC2FE8"/>
    <w:rsid w:val="00EC395A"/>
    <w:rsid w:val="00EC3E7E"/>
    <w:rsid w:val="00EC4207"/>
    <w:rsid w:val="00EC4230"/>
    <w:rsid w:val="00EC48F6"/>
    <w:rsid w:val="00EC4E2C"/>
    <w:rsid w:val="00EC557B"/>
    <w:rsid w:val="00EC55AA"/>
    <w:rsid w:val="00EC5653"/>
    <w:rsid w:val="00EC56EA"/>
    <w:rsid w:val="00EC5AAC"/>
    <w:rsid w:val="00EC70F8"/>
    <w:rsid w:val="00EC71CE"/>
    <w:rsid w:val="00EC721B"/>
    <w:rsid w:val="00EC74DD"/>
    <w:rsid w:val="00EC7DDC"/>
    <w:rsid w:val="00ED0B36"/>
    <w:rsid w:val="00ED0CA5"/>
    <w:rsid w:val="00ED0E1B"/>
    <w:rsid w:val="00ED1006"/>
    <w:rsid w:val="00ED119F"/>
    <w:rsid w:val="00ED1C96"/>
    <w:rsid w:val="00ED1FE0"/>
    <w:rsid w:val="00ED2573"/>
    <w:rsid w:val="00ED29C9"/>
    <w:rsid w:val="00ED2B29"/>
    <w:rsid w:val="00ED2CE8"/>
    <w:rsid w:val="00ED2FC2"/>
    <w:rsid w:val="00ED2FF4"/>
    <w:rsid w:val="00ED30B3"/>
    <w:rsid w:val="00ED5303"/>
    <w:rsid w:val="00ED59D6"/>
    <w:rsid w:val="00ED5A08"/>
    <w:rsid w:val="00ED5B83"/>
    <w:rsid w:val="00ED5EFA"/>
    <w:rsid w:val="00ED6208"/>
    <w:rsid w:val="00ED638B"/>
    <w:rsid w:val="00ED6574"/>
    <w:rsid w:val="00ED6B8A"/>
    <w:rsid w:val="00ED6DFD"/>
    <w:rsid w:val="00ED6E6B"/>
    <w:rsid w:val="00ED713E"/>
    <w:rsid w:val="00EE00E1"/>
    <w:rsid w:val="00EE033E"/>
    <w:rsid w:val="00EE0417"/>
    <w:rsid w:val="00EE05C6"/>
    <w:rsid w:val="00EE0734"/>
    <w:rsid w:val="00EE0FA4"/>
    <w:rsid w:val="00EE1C3B"/>
    <w:rsid w:val="00EE1FA6"/>
    <w:rsid w:val="00EE2175"/>
    <w:rsid w:val="00EE2401"/>
    <w:rsid w:val="00EE2F73"/>
    <w:rsid w:val="00EE33ED"/>
    <w:rsid w:val="00EE3C8B"/>
    <w:rsid w:val="00EE43EA"/>
    <w:rsid w:val="00EE43FA"/>
    <w:rsid w:val="00EE4918"/>
    <w:rsid w:val="00EE58EB"/>
    <w:rsid w:val="00EE5FF0"/>
    <w:rsid w:val="00EE6641"/>
    <w:rsid w:val="00EE66AE"/>
    <w:rsid w:val="00EE6C00"/>
    <w:rsid w:val="00EE6C36"/>
    <w:rsid w:val="00EE7155"/>
    <w:rsid w:val="00EE757C"/>
    <w:rsid w:val="00EE79F7"/>
    <w:rsid w:val="00EF0594"/>
    <w:rsid w:val="00EF0976"/>
    <w:rsid w:val="00EF0BD4"/>
    <w:rsid w:val="00EF0FD1"/>
    <w:rsid w:val="00EF118D"/>
    <w:rsid w:val="00EF1466"/>
    <w:rsid w:val="00EF18FE"/>
    <w:rsid w:val="00EF260A"/>
    <w:rsid w:val="00EF36D0"/>
    <w:rsid w:val="00EF3C0E"/>
    <w:rsid w:val="00EF4035"/>
    <w:rsid w:val="00EF4571"/>
    <w:rsid w:val="00EF469E"/>
    <w:rsid w:val="00EF4E54"/>
    <w:rsid w:val="00EF4F90"/>
    <w:rsid w:val="00EF5132"/>
    <w:rsid w:val="00EF5145"/>
    <w:rsid w:val="00EF5245"/>
    <w:rsid w:val="00EF5787"/>
    <w:rsid w:val="00EF5D47"/>
    <w:rsid w:val="00EF60D0"/>
    <w:rsid w:val="00EF6322"/>
    <w:rsid w:val="00EF689B"/>
    <w:rsid w:val="00EF6AA7"/>
    <w:rsid w:val="00F00500"/>
    <w:rsid w:val="00F00D2C"/>
    <w:rsid w:val="00F00EBB"/>
    <w:rsid w:val="00F013D5"/>
    <w:rsid w:val="00F0144D"/>
    <w:rsid w:val="00F0151F"/>
    <w:rsid w:val="00F0157D"/>
    <w:rsid w:val="00F016D2"/>
    <w:rsid w:val="00F018A9"/>
    <w:rsid w:val="00F01AF6"/>
    <w:rsid w:val="00F01DDF"/>
    <w:rsid w:val="00F02031"/>
    <w:rsid w:val="00F02BA6"/>
    <w:rsid w:val="00F03DB6"/>
    <w:rsid w:val="00F03E77"/>
    <w:rsid w:val="00F0431A"/>
    <w:rsid w:val="00F0467D"/>
    <w:rsid w:val="00F0528D"/>
    <w:rsid w:val="00F0564F"/>
    <w:rsid w:val="00F05669"/>
    <w:rsid w:val="00F058CD"/>
    <w:rsid w:val="00F05BA8"/>
    <w:rsid w:val="00F06766"/>
    <w:rsid w:val="00F06C67"/>
    <w:rsid w:val="00F06DFD"/>
    <w:rsid w:val="00F0711B"/>
    <w:rsid w:val="00F071D1"/>
    <w:rsid w:val="00F07324"/>
    <w:rsid w:val="00F07533"/>
    <w:rsid w:val="00F075E9"/>
    <w:rsid w:val="00F10132"/>
    <w:rsid w:val="00F10629"/>
    <w:rsid w:val="00F10CD5"/>
    <w:rsid w:val="00F10DA2"/>
    <w:rsid w:val="00F110C9"/>
    <w:rsid w:val="00F11656"/>
    <w:rsid w:val="00F118AD"/>
    <w:rsid w:val="00F1288B"/>
    <w:rsid w:val="00F1290A"/>
    <w:rsid w:val="00F13C11"/>
    <w:rsid w:val="00F14E43"/>
    <w:rsid w:val="00F15298"/>
    <w:rsid w:val="00F15314"/>
    <w:rsid w:val="00F15811"/>
    <w:rsid w:val="00F15E1E"/>
    <w:rsid w:val="00F15F7B"/>
    <w:rsid w:val="00F15FA5"/>
    <w:rsid w:val="00F16863"/>
    <w:rsid w:val="00F16A4F"/>
    <w:rsid w:val="00F16E9A"/>
    <w:rsid w:val="00F17005"/>
    <w:rsid w:val="00F17770"/>
    <w:rsid w:val="00F20229"/>
    <w:rsid w:val="00F209B7"/>
    <w:rsid w:val="00F21E5B"/>
    <w:rsid w:val="00F22C7B"/>
    <w:rsid w:val="00F22EFF"/>
    <w:rsid w:val="00F230D1"/>
    <w:rsid w:val="00F231AD"/>
    <w:rsid w:val="00F23208"/>
    <w:rsid w:val="00F233A3"/>
    <w:rsid w:val="00F2376F"/>
    <w:rsid w:val="00F23D58"/>
    <w:rsid w:val="00F23F93"/>
    <w:rsid w:val="00F24081"/>
    <w:rsid w:val="00F243D8"/>
    <w:rsid w:val="00F24F02"/>
    <w:rsid w:val="00F2516A"/>
    <w:rsid w:val="00F25477"/>
    <w:rsid w:val="00F25959"/>
    <w:rsid w:val="00F25BDC"/>
    <w:rsid w:val="00F25CAB"/>
    <w:rsid w:val="00F26B9C"/>
    <w:rsid w:val="00F27013"/>
    <w:rsid w:val="00F27317"/>
    <w:rsid w:val="00F276E7"/>
    <w:rsid w:val="00F27877"/>
    <w:rsid w:val="00F302A0"/>
    <w:rsid w:val="00F30828"/>
    <w:rsid w:val="00F3088E"/>
    <w:rsid w:val="00F3107C"/>
    <w:rsid w:val="00F31093"/>
    <w:rsid w:val="00F31217"/>
    <w:rsid w:val="00F312E1"/>
    <w:rsid w:val="00F313D6"/>
    <w:rsid w:val="00F31A30"/>
    <w:rsid w:val="00F31EC6"/>
    <w:rsid w:val="00F3255F"/>
    <w:rsid w:val="00F328D6"/>
    <w:rsid w:val="00F32C51"/>
    <w:rsid w:val="00F33352"/>
    <w:rsid w:val="00F33EC5"/>
    <w:rsid w:val="00F343CA"/>
    <w:rsid w:val="00F34B2E"/>
    <w:rsid w:val="00F350F1"/>
    <w:rsid w:val="00F35B96"/>
    <w:rsid w:val="00F35FF6"/>
    <w:rsid w:val="00F361E8"/>
    <w:rsid w:val="00F3650D"/>
    <w:rsid w:val="00F36CB8"/>
    <w:rsid w:val="00F36D1B"/>
    <w:rsid w:val="00F36FB8"/>
    <w:rsid w:val="00F37269"/>
    <w:rsid w:val="00F373DA"/>
    <w:rsid w:val="00F37F1E"/>
    <w:rsid w:val="00F4010F"/>
    <w:rsid w:val="00F4081B"/>
    <w:rsid w:val="00F40C0A"/>
    <w:rsid w:val="00F40CA6"/>
    <w:rsid w:val="00F40F0C"/>
    <w:rsid w:val="00F41A1B"/>
    <w:rsid w:val="00F4213B"/>
    <w:rsid w:val="00F4256B"/>
    <w:rsid w:val="00F42581"/>
    <w:rsid w:val="00F42CA4"/>
    <w:rsid w:val="00F42D8E"/>
    <w:rsid w:val="00F43AD4"/>
    <w:rsid w:val="00F444EB"/>
    <w:rsid w:val="00F44740"/>
    <w:rsid w:val="00F45DFE"/>
    <w:rsid w:val="00F465F1"/>
    <w:rsid w:val="00F46B33"/>
    <w:rsid w:val="00F46B61"/>
    <w:rsid w:val="00F475EA"/>
    <w:rsid w:val="00F4766C"/>
    <w:rsid w:val="00F47B38"/>
    <w:rsid w:val="00F502CF"/>
    <w:rsid w:val="00F505AC"/>
    <w:rsid w:val="00F5060E"/>
    <w:rsid w:val="00F50666"/>
    <w:rsid w:val="00F507D1"/>
    <w:rsid w:val="00F50A2A"/>
    <w:rsid w:val="00F510F8"/>
    <w:rsid w:val="00F51620"/>
    <w:rsid w:val="00F518B0"/>
    <w:rsid w:val="00F519CE"/>
    <w:rsid w:val="00F51ADA"/>
    <w:rsid w:val="00F52737"/>
    <w:rsid w:val="00F52BD0"/>
    <w:rsid w:val="00F52EC9"/>
    <w:rsid w:val="00F52F60"/>
    <w:rsid w:val="00F531CB"/>
    <w:rsid w:val="00F5366C"/>
    <w:rsid w:val="00F53956"/>
    <w:rsid w:val="00F53E37"/>
    <w:rsid w:val="00F54773"/>
    <w:rsid w:val="00F55296"/>
    <w:rsid w:val="00F5584F"/>
    <w:rsid w:val="00F55D66"/>
    <w:rsid w:val="00F55F7E"/>
    <w:rsid w:val="00F56021"/>
    <w:rsid w:val="00F5661A"/>
    <w:rsid w:val="00F56855"/>
    <w:rsid w:val="00F56A7E"/>
    <w:rsid w:val="00F56C6E"/>
    <w:rsid w:val="00F57631"/>
    <w:rsid w:val="00F57BE9"/>
    <w:rsid w:val="00F57CE7"/>
    <w:rsid w:val="00F57EF3"/>
    <w:rsid w:val="00F60203"/>
    <w:rsid w:val="00F60267"/>
    <w:rsid w:val="00F6040C"/>
    <w:rsid w:val="00F607C5"/>
    <w:rsid w:val="00F60DEA"/>
    <w:rsid w:val="00F6106C"/>
    <w:rsid w:val="00F61183"/>
    <w:rsid w:val="00F614EA"/>
    <w:rsid w:val="00F6235D"/>
    <w:rsid w:val="00F623D9"/>
    <w:rsid w:val="00F6302A"/>
    <w:rsid w:val="00F6303C"/>
    <w:rsid w:val="00F6308B"/>
    <w:rsid w:val="00F63950"/>
    <w:rsid w:val="00F640E5"/>
    <w:rsid w:val="00F64103"/>
    <w:rsid w:val="00F64A3A"/>
    <w:rsid w:val="00F64C2B"/>
    <w:rsid w:val="00F651BE"/>
    <w:rsid w:val="00F651D5"/>
    <w:rsid w:val="00F653F9"/>
    <w:rsid w:val="00F66343"/>
    <w:rsid w:val="00F67F53"/>
    <w:rsid w:val="00F67F98"/>
    <w:rsid w:val="00F70198"/>
    <w:rsid w:val="00F703BE"/>
    <w:rsid w:val="00F70598"/>
    <w:rsid w:val="00F70907"/>
    <w:rsid w:val="00F711D0"/>
    <w:rsid w:val="00F718CB"/>
    <w:rsid w:val="00F71F69"/>
    <w:rsid w:val="00F72B72"/>
    <w:rsid w:val="00F72C35"/>
    <w:rsid w:val="00F739E2"/>
    <w:rsid w:val="00F74543"/>
    <w:rsid w:val="00F748CF"/>
    <w:rsid w:val="00F74BB9"/>
    <w:rsid w:val="00F74BC3"/>
    <w:rsid w:val="00F74EF0"/>
    <w:rsid w:val="00F75582"/>
    <w:rsid w:val="00F75DAD"/>
    <w:rsid w:val="00F7673C"/>
    <w:rsid w:val="00F76EFA"/>
    <w:rsid w:val="00F7713B"/>
    <w:rsid w:val="00F77642"/>
    <w:rsid w:val="00F77849"/>
    <w:rsid w:val="00F77DFC"/>
    <w:rsid w:val="00F8036B"/>
    <w:rsid w:val="00F804BE"/>
    <w:rsid w:val="00F809CF"/>
    <w:rsid w:val="00F817CE"/>
    <w:rsid w:val="00F81ADB"/>
    <w:rsid w:val="00F82937"/>
    <w:rsid w:val="00F82B6F"/>
    <w:rsid w:val="00F82E04"/>
    <w:rsid w:val="00F82F07"/>
    <w:rsid w:val="00F83161"/>
    <w:rsid w:val="00F8399B"/>
    <w:rsid w:val="00F83A7A"/>
    <w:rsid w:val="00F84371"/>
    <w:rsid w:val="00F84503"/>
    <w:rsid w:val="00F8456C"/>
    <w:rsid w:val="00F847E6"/>
    <w:rsid w:val="00F84A7E"/>
    <w:rsid w:val="00F859D8"/>
    <w:rsid w:val="00F85BDE"/>
    <w:rsid w:val="00F85CEA"/>
    <w:rsid w:val="00F86006"/>
    <w:rsid w:val="00F862F4"/>
    <w:rsid w:val="00F868F5"/>
    <w:rsid w:val="00F86939"/>
    <w:rsid w:val="00F86C5F"/>
    <w:rsid w:val="00F870C7"/>
    <w:rsid w:val="00F8727A"/>
    <w:rsid w:val="00F87B03"/>
    <w:rsid w:val="00F87BD2"/>
    <w:rsid w:val="00F87DE6"/>
    <w:rsid w:val="00F9056A"/>
    <w:rsid w:val="00F9096B"/>
    <w:rsid w:val="00F90A6E"/>
    <w:rsid w:val="00F90CDC"/>
    <w:rsid w:val="00F90E89"/>
    <w:rsid w:val="00F90F8D"/>
    <w:rsid w:val="00F9108B"/>
    <w:rsid w:val="00F91EEE"/>
    <w:rsid w:val="00F92167"/>
    <w:rsid w:val="00F926C1"/>
    <w:rsid w:val="00F92782"/>
    <w:rsid w:val="00F93066"/>
    <w:rsid w:val="00F93987"/>
    <w:rsid w:val="00F93A91"/>
    <w:rsid w:val="00F93AA9"/>
    <w:rsid w:val="00F94403"/>
    <w:rsid w:val="00F9490E"/>
    <w:rsid w:val="00F95336"/>
    <w:rsid w:val="00F9539F"/>
    <w:rsid w:val="00F95EAC"/>
    <w:rsid w:val="00F96060"/>
    <w:rsid w:val="00F96513"/>
    <w:rsid w:val="00F96907"/>
    <w:rsid w:val="00F96985"/>
    <w:rsid w:val="00F96D3C"/>
    <w:rsid w:val="00F96E31"/>
    <w:rsid w:val="00F97838"/>
    <w:rsid w:val="00F97D04"/>
    <w:rsid w:val="00FA0FBB"/>
    <w:rsid w:val="00FA1BBD"/>
    <w:rsid w:val="00FA1E62"/>
    <w:rsid w:val="00FA1E72"/>
    <w:rsid w:val="00FA24C4"/>
    <w:rsid w:val="00FA2BB3"/>
    <w:rsid w:val="00FA39D0"/>
    <w:rsid w:val="00FA3DC4"/>
    <w:rsid w:val="00FA409C"/>
    <w:rsid w:val="00FA477C"/>
    <w:rsid w:val="00FA49DD"/>
    <w:rsid w:val="00FA52D8"/>
    <w:rsid w:val="00FA59D3"/>
    <w:rsid w:val="00FA74A3"/>
    <w:rsid w:val="00FB007B"/>
    <w:rsid w:val="00FB0B94"/>
    <w:rsid w:val="00FB0FC8"/>
    <w:rsid w:val="00FB1476"/>
    <w:rsid w:val="00FB1E2C"/>
    <w:rsid w:val="00FB20E7"/>
    <w:rsid w:val="00FB2694"/>
    <w:rsid w:val="00FB2B62"/>
    <w:rsid w:val="00FB36E8"/>
    <w:rsid w:val="00FB3936"/>
    <w:rsid w:val="00FB46CA"/>
    <w:rsid w:val="00FB4C80"/>
    <w:rsid w:val="00FB4D3E"/>
    <w:rsid w:val="00FB4D71"/>
    <w:rsid w:val="00FB5251"/>
    <w:rsid w:val="00FB5856"/>
    <w:rsid w:val="00FB58B0"/>
    <w:rsid w:val="00FB5AEF"/>
    <w:rsid w:val="00FB5CA3"/>
    <w:rsid w:val="00FB5FAD"/>
    <w:rsid w:val="00FB644C"/>
    <w:rsid w:val="00FB6740"/>
    <w:rsid w:val="00FB6A6A"/>
    <w:rsid w:val="00FB7521"/>
    <w:rsid w:val="00FB7574"/>
    <w:rsid w:val="00FB7A46"/>
    <w:rsid w:val="00FB7D40"/>
    <w:rsid w:val="00FC0734"/>
    <w:rsid w:val="00FC0C68"/>
    <w:rsid w:val="00FC16D4"/>
    <w:rsid w:val="00FC286D"/>
    <w:rsid w:val="00FC2BBB"/>
    <w:rsid w:val="00FC30CA"/>
    <w:rsid w:val="00FC35DD"/>
    <w:rsid w:val="00FC3665"/>
    <w:rsid w:val="00FC429B"/>
    <w:rsid w:val="00FC47B4"/>
    <w:rsid w:val="00FC4D83"/>
    <w:rsid w:val="00FC51C4"/>
    <w:rsid w:val="00FC59E2"/>
    <w:rsid w:val="00FC6A0C"/>
    <w:rsid w:val="00FC6C7D"/>
    <w:rsid w:val="00FC736E"/>
    <w:rsid w:val="00FC7429"/>
    <w:rsid w:val="00FC7A7E"/>
    <w:rsid w:val="00FD07F6"/>
    <w:rsid w:val="00FD0B67"/>
    <w:rsid w:val="00FD0E2F"/>
    <w:rsid w:val="00FD1256"/>
    <w:rsid w:val="00FD1B12"/>
    <w:rsid w:val="00FD1EC8"/>
    <w:rsid w:val="00FD2990"/>
    <w:rsid w:val="00FD3331"/>
    <w:rsid w:val="00FD335F"/>
    <w:rsid w:val="00FD39D8"/>
    <w:rsid w:val="00FD47ED"/>
    <w:rsid w:val="00FD4AF2"/>
    <w:rsid w:val="00FD563B"/>
    <w:rsid w:val="00FD5CB6"/>
    <w:rsid w:val="00FD5D54"/>
    <w:rsid w:val="00FD5EC9"/>
    <w:rsid w:val="00FD6B0B"/>
    <w:rsid w:val="00FD7042"/>
    <w:rsid w:val="00FD74DB"/>
    <w:rsid w:val="00FD7660"/>
    <w:rsid w:val="00FD7798"/>
    <w:rsid w:val="00FD7EC0"/>
    <w:rsid w:val="00FD7FA3"/>
    <w:rsid w:val="00FE0655"/>
    <w:rsid w:val="00FE0C16"/>
    <w:rsid w:val="00FE11AB"/>
    <w:rsid w:val="00FE223E"/>
    <w:rsid w:val="00FE2365"/>
    <w:rsid w:val="00FE237B"/>
    <w:rsid w:val="00FE26EC"/>
    <w:rsid w:val="00FE292A"/>
    <w:rsid w:val="00FE2A36"/>
    <w:rsid w:val="00FE2AED"/>
    <w:rsid w:val="00FE2CAE"/>
    <w:rsid w:val="00FE3638"/>
    <w:rsid w:val="00FE3664"/>
    <w:rsid w:val="00FE37D7"/>
    <w:rsid w:val="00FE4282"/>
    <w:rsid w:val="00FE4C7B"/>
    <w:rsid w:val="00FE4FE9"/>
    <w:rsid w:val="00FE56F4"/>
    <w:rsid w:val="00FE615A"/>
    <w:rsid w:val="00FE6500"/>
    <w:rsid w:val="00FE6E2E"/>
    <w:rsid w:val="00FE710D"/>
    <w:rsid w:val="00FE7336"/>
    <w:rsid w:val="00FE786D"/>
    <w:rsid w:val="00FE787C"/>
    <w:rsid w:val="00FF010A"/>
    <w:rsid w:val="00FF01A2"/>
    <w:rsid w:val="00FF076B"/>
    <w:rsid w:val="00FF0BEE"/>
    <w:rsid w:val="00FF0E11"/>
    <w:rsid w:val="00FF1045"/>
    <w:rsid w:val="00FF1873"/>
    <w:rsid w:val="00FF2114"/>
    <w:rsid w:val="00FF227B"/>
    <w:rsid w:val="00FF23B2"/>
    <w:rsid w:val="00FF2419"/>
    <w:rsid w:val="00FF261A"/>
    <w:rsid w:val="00FF283D"/>
    <w:rsid w:val="00FF28E1"/>
    <w:rsid w:val="00FF2CD7"/>
    <w:rsid w:val="00FF3345"/>
    <w:rsid w:val="00FF3671"/>
    <w:rsid w:val="00FF3B33"/>
    <w:rsid w:val="00FF3D25"/>
    <w:rsid w:val="00FF424E"/>
    <w:rsid w:val="00FF44D6"/>
    <w:rsid w:val="00FF45A5"/>
    <w:rsid w:val="00FF4874"/>
    <w:rsid w:val="00FF49D0"/>
    <w:rsid w:val="00FF575D"/>
    <w:rsid w:val="00FF576F"/>
    <w:rsid w:val="00FF5C91"/>
    <w:rsid w:val="00FF6183"/>
    <w:rsid w:val="00FF66F8"/>
    <w:rsid w:val="00FF690A"/>
    <w:rsid w:val="00FF70B1"/>
    <w:rsid w:val="00FF7480"/>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FD97BDC4-811A-294A-A43F-C72A50BD7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1F6"/>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2D1B13"/>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2D1B13"/>
    <w:pPr>
      <w:numPr>
        <w:ilvl w:val="1"/>
      </w:numPr>
      <w:outlineLvl w:val="1"/>
    </w:pPr>
    <w:rPr>
      <w:caps w:val="0"/>
    </w:rPr>
  </w:style>
  <w:style w:type="paragraph" w:styleId="Heading3">
    <w:name w:val="heading 3"/>
    <w:basedOn w:val="Heading2"/>
    <w:next w:val="Normal"/>
    <w:link w:val="Heading3Char"/>
    <w:qFormat/>
    <w:rsid w:val="002D1B13"/>
    <w:pPr>
      <w:numPr>
        <w:ilvl w:val="2"/>
      </w:numPr>
      <w:outlineLvl w:val="2"/>
    </w:pPr>
    <w:rPr>
      <w:sz w:val="24"/>
    </w:rPr>
  </w:style>
  <w:style w:type="paragraph" w:styleId="Heading4">
    <w:name w:val="heading 4"/>
    <w:basedOn w:val="Heading3"/>
    <w:next w:val="BodyText"/>
    <w:link w:val="Heading4Char"/>
    <w:qFormat/>
    <w:rsid w:val="002D1B13"/>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2D1B13"/>
    <w:pPr>
      <w:numPr>
        <w:ilvl w:val="4"/>
      </w:numPr>
      <w:outlineLvl w:val="4"/>
    </w:pPr>
    <w:rPr>
      <w:i/>
    </w:rPr>
  </w:style>
  <w:style w:type="paragraph" w:styleId="Heading6">
    <w:name w:val="heading 6"/>
    <w:basedOn w:val="Normal"/>
    <w:next w:val="Normal"/>
    <w:link w:val="Heading6Char"/>
    <w:qFormat/>
    <w:rsid w:val="002D1B13"/>
    <w:pPr>
      <w:numPr>
        <w:ilvl w:val="5"/>
        <w:numId w:val="11"/>
      </w:numPr>
      <w:spacing w:before="120" w:after="60"/>
      <w:outlineLvl w:val="5"/>
    </w:pPr>
  </w:style>
  <w:style w:type="paragraph" w:styleId="Heading7">
    <w:name w:val="heading 7"/>
    <w:basedOn w:val="Normal"/>
    <w:next w:val="Normal"/>
    <w:link w:val="Heading7Char"/>
    <w:qFormat/>
    <w:rsid w:val="002D1B13"/>
    <w:pPr>
      <w:numPr>
        <w:ilvl w:val="6"/>
        <w:numId w:val="11"/>
      </w:numPr>
      <w:spacing w:before="120" w:after="60"/>
      <w:outlineLvl w:val="6"/>
    </w:pPr>
  </w:style>
  <w:style w:type="paragraph" w:styleId="Heading8">
    <w:name w:val="heading 8"/>
    <w:basedOn w:val="Normal"/>
    <w:next w:val="Normal"/>
    <w:link w:val="Heading8Char"/>
    <w:qFormat/>
    <w:rsid w:val="002D1B13"/>
    <w:pPr>
      <w:numPr>
        <w:ilvl w:val="7"/>
        <w:numId w:val="11"/>
      </w:numPr>
      <w:spacing w:before="120" w:after="60"/>
      <w:outlineLvl w:val="7"/>
    </w:pPr>
    <w:rPr>
      <w:i/>
    </w:rPr>
  </w:style>
  <w:style w:type="paragraph" w:styleId="Heading9">
    <w:name w:val="heading 9"/>
    <w:basedOn w:val="Normal"/>
    <w:next w:val="Normal"/>
    <w:link w:val="Heading9Char"/>
    <w:qFormat/>
    <w:rsid w:val="002D1B13"/>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B501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01F6"/>
  </w:style>
  <w:style w:type="paragraph" w:styleId="TOC8">
    <w:name w:val="toc 8"/>
    <w:basedOn w:val="Normal"/>
    <w:next w:val="Normal"/>
    <w:rsid w:val="002D1B13"/>
    <w:pPr>
      <w:ind w:left="1200"/>
    </w:pPr>
  </w:style>
  <w:style w:type="paragraph" w:styleId="TOC1">
    <w:name w:val="toc 1"/>
    <w:basedOn w:val="Normal"/>
    <w:next w:val="Normal"/>
    <w:rsid w:val="002D1B13"/>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2D1B13"/>
    <w:pPr>
      <w:spacing w:before="60" w:after="180"/>
      <w:jc w:val="center"/>
    </w:pPr>
  </w:style>
  <w:style w:type="paragraph" w:styleId="TOC5">
    <w:name w:val="toc 5"/>
    <w:basedOn w:val="TOC1"/>
    <w:next w:val="Normal"/>
    <w:rsid w:val="002D1B13"/>
    <w:pPr>
      <w:spacing w:before="0"/>
      <w:ind w:left="600"/>
    </w:pPr>
    <w:rPr>
      <w:rFonts w:ascii="Times New Roman" w:hAnsi="Times New Roman"/>
      <w:b w:val="0"/>
      <w:caps w:val="0"/>
      <w:sz w:val="20"/>
    </w:rPr>
  </w:style>
  <w:style w:type="paragraph" w:styleId="TOC4">
    <w:name w:val="toc 4"/>
    <w:basedOn w:val="TOC1"/>
    <w:next w:val="Normal"/>
    <w:rsid w:val="002D1B13"/>
    <w:pPr>
      <w:spacing w:before="0"/>
      <w:ind w:left="400"/>
    </w:pPr>
    <w:rPr>
      <w:rFonts w:ascii="Times New Roman" w:hAnsi="Times New Roman"/>
      <w:b w:val="0"/>
      <w:caps w:val="0"/>
      <w:sz w:val="20"/>
    </w:rPr>
  </w:style>
  <w:style w:type="paragraph" w:styleId="TOC3">
    <w:name w:val="toc 3"/>
    <w:basedOn w:val="TOC1"/>
    <w:next w:val="Normal"/>
    <w:rsid w:val="002D1B13"/>
    <w:pPr>
      <w:spacing w:before="0"/>
      <w:ind w:left="200"/>
    </w:pPr>
    <w:rPr>
      <w:rFonts w:ascii="Times New Roman" w:hAnsi="Times New Roman"/>
      <w:b w:val="0"/>
      <w:caps w:val="0"/>
      <w:sz w:val="20"/>
    </w:rPr>
  </w:style>
  <w:style w:type="paragraph" w:styleId="TOC2">
    <w:name w:val="toc 2"/>
    <w:basedOn w:val="TOC1"/>
    <w:next w:val="Normal"/>
    <w:rsid w:val="002D1B13"/>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2D1B13"/>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style>
  <w:style w:type="paragraph" w:styleId="ListNumber">
    <w:name w:val="List Number"/>
    <w:basedOn w:val="Normal"/>
    <w:rsid w:val="002D1B13"/>
    <w:pPr>
      <w:numPr>
        <w:numId w:val="12"/>
      </w:numPr>
    </w:pPr>
  </w:style>
  <w:style w:type="paragraph" w:styleId="List">
    <w:name w:val="List"/>
    <w:basedOn w:val="Normal"/>
    <w:rsid w:val="002D1B13"/>
    <w:pPr>
      <w:ind w:left="360" w:hanging="360"/>
    </w:pPr>
  </w:style>
  <w:style w:type="paragraph" w:styleId="Header">
    <w:name w:val="header"/>
    <w:basedOn w:val="Normal"/>
    <w:link w:val="HeaderChar"/>
    <w:rsid w:val="002D1B13"/>
    <w:pPr>
      <w:tabs>
        <w:tab w:val="center" w:pos="4819"/>
        <w:tab w:val="right" w:pos="9071"/>
      </w:tabs>
    </w:pPr>
  </w:style>
  <w:style w:type="character" w:styleId="FootnoteReference">
    <w:name w:val="footnote reference"/>
    <w:basedOn w:val="DefaultParagraphFont"/>
    <w:rsid w:val="002D1B13"/>
    <w:rPr>
      <w:vertAlign w:val="superscript"/>
    </w:rPr>
  </w:style>
  <w:style w:type="paragraph" w:styleId="FootnoteText">
    <w:name w:val="footnote text"/>
    <w:basedOn w:val="Normal"/>
    <w:link w:val="FootnoteTextChar"/>
    <w:rsid w:val="002D1B13"/>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2D1B13"/>
    <w:pPr>
      <w:ind w:left="1400"/>
    </w:pPr>
  </w:style>
  <w:style w:type="paragraph" w:styleId="TOC6">
    <w:name w:val="toc 6"/>
    <w:basedOn w:val="Normal"/>
    <w:next w:val="Normal"/>
    <w:rsid w:val="002D1B13"/>
    <w:pPr>
      <w:ind w:left="800"/>
    </w:pPr>
  </w:style>
  <w:style w:type="paragraph" w:styleId="TOC7">
    <w:name w:val="toc 7"/>
    <w:basedOn w:val="Normal"/>
    <w:next w:val="Normal"/>
    <w:rsid w:val="002D1B13"/>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2D1B13"/>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2D1B13"/>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2D1B13"/>
    <w:pPr>
      <w:spacing w:after="120"/>
    </w:pPr>
  </w:style>
  <w:style w:type="character" w:styleId="Hyperlink">
    <w:name w:val="Hyperlink"/>
    <w:basedOn w:val="DefaultParagraphFont"/>
    <w:uiPriority w:val="99"/>
    <w:rsid w:val="002D1B13"/>
    <w:rPr>
      <w:color w:val="0000FF"/>
      <w:u w:val="single"/>
    </w:rPr>
  </w:style>
  <w:style w:type="character" w:styleId="FollowedHyperlink">
    <w:name w:val="FollowedHyperlink"/>
    <w:basedOn w:val="DefaultParagraphFont"/>
    <w:rsid w:val="002D1B13"/>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2D1B13"/>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3"/>
      </w:numPr>
      <w:tabs>
        <w:tab w:val="left" w:pos="1701"/>
      </w:tabs>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2D1B13"/>
    <w:pPr>
      <w:keepNext/>
      <w:keepLines/>
    </w:pPr>
    <w:rPr>
      <w:rFonts w:ascii="Arial" w:hAnsi="Arial"/>
      <w:sz w:val="18"/>
    </w:rPr>
  </w:style>
  <w:style w:type="paragraph" w:customStyle="1" w:styleId="TAC">
    <w:name w:val="TAC"/>
    <w:basedOn w:val="Normal"/>
    <w:rsid w:val="002D1B13"/>
    <w:pPr>
      <w:keepNext/>
      <w:keepLines/>
      <w:jc w:val="center"/>
    </w:pPr>
    <w:rPr>
      <w:rFonts w:ascii="Arial" w:hAnsi="Arial"/>
      <w:sz w:val="18"/>
    </w:rPr>
  </w:style>
  <w:style w:type="paragraph" w:customStyle="1" w:styleId="TAH">
    <w:name w:val="TAH"/>
    <w:basedOn w:val="TAC"/>
    <w:link w:val="TAHCar"/>
    <w:rsid w:val="002D1B13"/>
    <w:rPr>
      <w:b/>
    </w:rPr>
  </w:style>
  <w:style w:type="paragraph" w:customStyle="1" w:styleId="TAN">
    <w:name w:val="TAN"/>
    <w:basedOn w:val="TAL"/>
    <w:rsid w:val="002D1B13"/>
    <w:pPr>
      <w:ind w:left="851" w:hanging="851"/>
    </w:pPr>
  </w:style>
  <w:style w:type="paragraph" w:customStyle="1" w:styleId="TAR">
    <w:name w:val="TAR"/>
    <w:basedOn w:val="TAL"/>
    <w:rsid w:val="002D1B13"/>
    <w:pPr>
      <w:jc w:val="right"/>
    </w:pPr>
  </w:style>
  <w:style w:type="paragraph" w:customStyle="1" w:styleId="TH">
    <w:name w:val="TH"/>
    <w:basedOn w:val="Normal"/>
    <w:link w:val="THChar"/>
    <w:rsid w:val="002D1B13"/>
    <w:pPr>
      <w:keepNext/>
      <w:keepLines/>
      <w:spacing w:before="60" w:after="180"/>
      <w:jc w:val="center"/>
    </w:pPr>
    <w:rPr>
      <w:rFonts w:ascii="Arial" w:hAnsi="Arial"/>
      <w:b/>
    </w:rPr>
  </w:style>
  <w:style w:type="paragraph" w:customStyle="1" w:styleId="TF">
    <w:name w:val="TF"/>
    <w:basedOn w:val="Normal"/>
    <w:link w:val="TFChar"/>
    <w:rsid w:val="002D1B13"/>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2D1B13"/>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eastAsia="en-US"/>
    </w:rPr>
  </w:style>
  <w:style w:type="character" w:customStyle="1" w:styleId="Heading3Char">
    <w:name w:val="Heading 3 Char"/>
    <w:link w:val="Heading3"/>
    <w:rsid w:val="00FD563B"/>
    <w:rPr>
      <w:rFonts w:ascii="Times New Roman" w:eastAsia="Times New Roman" w:hAnsi="Times New Roman"/>
      <w:b/>
      <w:kern w:val="28"/>
      <w:sz w:val="24"/>
      <w:lang w:eastAsia="en-US"/>
    </w:rPr>
  </w:style>
  <w:style w:type="character" w:customStyle="1" w:styleId="Heading4Char">
    <w:name w:val="Heading 4 Char"/>
    <w:link w:val="Heading4"/>
    <w:rsid w:val="00FD563B"/>
    <w:rPr>
      <w:rFonts w:ascii="Times New Roman Bold" w:eastAsia="Times New Roman" w:hAnsi="Times New Roman Bold"/>
      <w:b/>
      <w:kern w:val="28"/>
      <w:lang w:eastAsia="en-US"/>
    </w:rPr>
  </w:style>
  <w:style w:type="character" w:customStyle="1" w:styleId="Heading5Char">
    <w:name w:val="Heading 5 Char"/>
    <w:link w:val="Heading5"/>
    <w:rsid w:val="00FD563B"/>
    <w:rPr>
      <w:rFonts w:ascii="Times New Roman Bold" w:eastAsia="Times New Roman" w:hAnsi="Times New Roman Bold"/>
      <w:b/>
      <w:i/>
      <w:kern w:val="28"/>
      <w:lang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2D1B13"/>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2D1B13"/>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943F8E"/>
    <w:rPr>
      <w:rFonts w:ascii="Times New Roman" w:eastAsia="Times New Roman" w:hAnsi="Times New Roman"/>
      <w:b/>
      <w:bCs/>
      <w:lang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2D1B13"/>
    <w:pPr>
      <w:spacing w:after="120"/>
      <w:ind w:left="1440" w:right="1440"/>
    </w:pPr>
  </w:style>
  <w:style w:type="paragraph" w:customStyle="1" w:styleId="AnnexHead1">
    <w:name w:val="Annex Head 1"/>
    <w:basedOn w:val="Heading1"/>
    <w:next w:val="Normal"/>
    <w:rsid w:val="002D1B13"/>
    <w:pPr>
      <w:numPr>
        <w:ilvl w:val="6"/>
        <w:numId w:val="10"/>
      </w:numPr>
      <w:tabs>
        <w:tab w:val="left" w:pos="567"/>
      </w:tabs>
    </w:pPr>
  </w:style>
  <w:style w:type="paragraph" w:customStyle="1" w:styleId="AnnexHead2">
    <w:name w:val="Annex Head 2"/>
    <w:basedOn w:val="Heading2"/>
    <w:next w:val="Normal"/>
    <w:rsid w:val="002D1B13"/>
    <w:pPr>
      <w:numPr>
        <w:ilvl w:val="7"/>
        <w:numId w:val="10"/>
      </w:numPr>
      <w:tabs>
        <w:tab w:val="left" w:pos="567"/>
      </w:tabs>
    </w:pPr>
  </w:style>
  <w:style w:type="character" w:styleId="EndnoteReference">
    <w:name w:val="endnote reference"/>
    <w:basedOn w:val="DefaultParagraphFont"/>
    <w:rsid w:val="002D1B13"/>
    <w:rPr>
      <w:vertAlign w:val="superscript"/>
    </w:rPr>
  </w:style>
  <w:style w:type="paragraph" w:styleId="EndnoteText">
    <w:name w:val="endnote text"/>
    <w:basedOn w:val="Normal"/>
    <w:link w:val="EndnoteTextChar"/>
    <w:rsid w:val="002D1B13"/>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2D1B13"/>
    <w:pPr>
      <w:tabs>
        <w:tab w:val="right" w:pos="9072"/>
      </w:tabs>
      <w:spacing w:before="100" w:after="100"/>
      <w:ind w:left="284"/>
      <w:jc w:val="both"/>
    </w:pPr>
  </w:style>
  <w:style w:type="paragraph" w:customStyle="1" w:styleId="figure0">
    <w:name w:val="figure"/>
    <w:basedOn w:val="Normal"/>
    <w:next w:val="Normal"/>
    <w:rsid w:val="002D1B13"/>
    <w:pPr>
      <w:keepLines/>
      <w:jc w:val="center"/>
    </w:pPr>
  </w:style>
  <w:style w:type="paragraph" w:customStyle="1" w:styleId="half">
    <w:name w:val="half"/>
    <w:basedOn w:val="Normal"/>
    <w:rsid w:val="002D1B13"/>
    <w:pPr>
      <w:spacing w:before="60" w:line="120" w:lineRule="exact"/>
      <w:jc w:val="both"/>
    </w:pPr>
  </w:style>
  <w:style w:type="paragraph" w:customStyle="1" w:styleId="Heading">
    <w:name w:val="Heading"/>
    <w:basedOn w:val="Normal"/>
    <w:rsid w:val="002D1B13"/>
    <w:pPr>
      <w:keepNext/>
      <w:keepLines/>
      <w:spacing w:before="120" w:after="60"/>
      <w:jc w:val="both"/>
    </w:pPr>
    <w:rPr>
      <w:b/>
    </w:rPr>
  </w:style>
  <w:style w:type="character" w:styleId="LineNumber">
    <w:name w:val="line number"/>
    <w:basedOn w:val="DefaultParagraphFont"/>
    <w:rsid w:val="002D1B13"/>
  </w:style>
  <w:style w:type="paragraph" w:customStyle="1" w:styleId="Listalphabetic">
    <w:name w:val="List_alphabetic"/>
    <w:basedOn w:val="Normal"/>
    <w:rsid w:val="002D1B13"/>
    <w:pPr>
      <w:spacing w:before="60"/>
      <w:ind w:left="454" w:hanging="454"/>
    </w:pPr>
  </w:style>
  <w:style w:type="paragraph" w:customStyle="1" w:styleId="Listbullet0">
    <w:name w:val="List_bullet"/>
    <w:basedOn w:val="Normal"/>
    <w:rsid w:val="002D1B13"/>
    <w:pPr>
      <w:spacing w:before="60"/>
      <w:ind w:left="454" w:hanging="454"/>
    </w:pPr>
  </w:style>
  <w:style w:type="paragraph" w:customStyle="1" w:styleId="Listnumeric">
    <w:name w:val="List_numeric"/>
    <w:basedOn w:val="Normal"/>
    <w:rsid w:val="002D1B13"/>
    <w:pPr>
      <w:spacing w:before="60"/>
      <w:ind w:left="454" w:hanging="454"/>
    </w:pPr>
  </w:style>
  <w:style w:type="paragraph" w:customStyle="1" w:styleId="Listreference">
    <w:name w:val="List_reference"/>
    <w:basedOn w:val="Normal"/>
    <w:rsid w:val="002D1B13"/>
    <w:pPr>
      <w:spacing w:before="60"/>
      <w:ind w:left="454" w:hanging="454"/>
    </w:pPr>
  </w:style>
  <w:style w:type="paragraph" w:customStyle="1" w:styleId="Table">
    <w:name w:val="Table"/>
    <w:basedOn w:val="Normal"/>
    <w:rsid w:val="002D1B13"/>
    <w:pPr>
      <w:keepNext/>
      <w:keepLines/>
      <w:spacing w:before="60"/>
      <w:jc w:val="both"/>
    </w:pPr>
  </w:style>
  <w:style w:type="paragraph" w:customStyle="1" w:styleId="test">
    <w:name w:val="test"/>
    <w:rsid w:val="002D1B13"/>
    <w:pPr>
      <w:ind w:left="1588" w:hanging="1304"/>
    </w:pPr>
    <w:rPr>
      <w:rFonts w:ascii="Tms Rmn" w:eastAsia="Times New Roman" w:hAnsi="Tms Rmn"/>
      <w:noProof/>
      <w:lang w:eastAsia="en-US"/>
    </w:rPr>
  </w:style>
  <w:style w:type="paragraph" w:customStyle="1" w:styleId="Text">
    <w:name w:val="Text"/>
    <w:basedOn w:val="Normal"/>
    <w:rsid w:val="002D1B13"/>
    <w:pPr>
      <w:keepLines/>
      <w:ind w:left="2552"/>
    </w:pPr>
  </w:style>
  <w:style w:type="paragraph" w:styleId="Title">
    <w:name w:val="Title"/>
    <w:basedOn w:val="Normal"/>
    <w:link w:val="TitleChar"/>
    <w:qFormat/>
    <w:rsid w:val="002D1B13"/>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2D1B13"/>
    <w:rPr>
      <w:rFonts w:ascii="Arial" w:hAnsi="Arial" w:cs="Arial"/>
      <w:color w:val="0000FF"/>
    </w:rPr>
  </w:style>
  <w:style w:type="paragraph" w:customStyle="1" w:styleId="Outlook">
    <w:name w:val="Outlook"/>
    <w:basedOn w:val="Normal"/>
    <w:rsid w:val="002D1B13"/>
    <w:rPr>
      <w:rFonts w:ascii="Arial" w:hAnsi="Arial"/>
    </w:rPr>
  </w:style>
  <w:style w:type="paragraph" w:customStyle="1" w:styleId="TACjhu">
    <w:name w:val="TAC_jhu"/>
    <w:basedOn w:val="Normal"/>
    <w:rsid w:val="002D1B13"/>
    <w:pPr>
      <w:jc w:val="center"/>
    </w:pPr>
  </w:style>
  <w:style w:type="paragraph" w:styleId="Date">
    <w:name w:val="Date"/>
    <w:basedOn w:val="Normal"/>
    <w:next w:val="Normal"/>
    <w:link w:val="DateChar"/>
    <w:rsid w:val="002D1B13"/>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2D1B13"/>
    <w:pPr>
      <w:spacing w:before="120"/>
    </w:pPr>
    <w:rPr>
      <w:rFonts w:ascii="Arial" w:hAnsi="Arial" w:cs="Arial"/>
      <w:b/>
      <w:bCs/>
    </w:rPr>
  </w:style>
  <w:style w:type="paragraph" w:customStyle="1" w:styleId="PPTlevel1">
    <w:name w:val="PPT level 1"/>
    <w:basedOn w:val="Listbullet0"/>
    <w:rsid w:val="002D1B13"/>
    <w:pPr>
      <w:numPr>
        <w:numId w:val="14"/>
      </w:numPr>
    </w:pPr>
    <w:rPr>
      <w:rFonts w:ascii="Arial" w:hAnsi="Arial" w:cs="Arial"/>
      <w:sz w:val="48"/>
      <w:szCs w:val="48"/>
      <w:lang w:val="en-US"/>
    </w:rPr>
  </w:style>
  <w:style w:type="paragraph" w:customStyle="1" w:styleId="PPTlevel2">
    <w:name w:val="PPT level 2"/>
    <w:basedOn w:val="Normal"/>
    <w:rsid w:val="002D1B13"/>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5NUHHDQN7SK2-1476151046-431883</_dlc_DocId>
    <_dlc_DocIdUrl xmlns="f166a696-7b5b-4ccd-9f0c-ffde0cceec81">
      <Url>https://ericsson.sharepoint.com/sites/star/_layouts/15/DocIdRedir.aspx?ID=5NUHHDQN7SK2-1476151046-431883</Url>
      <Description>5NUHHDQN7SK2-1476151046-431883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7064</Words>
  <Characters>40270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9</cp:revision>
  <cp:lastPrinted>2008-02-03T14:09:00Z</cp:lastPrinted>
  <dcterms:created xsi:type="dcterms:W3CDTF">2021-04-06T20:52:00Z</dcterms:created>
  <dcterms:modified xsi:type="dcterms:W3CDTF">2021-04-06T21:00:00Z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f4f5b969-8b5a-43ab-bc05-5898c593dc17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