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FA00B9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4438D8">
        <w:rPr>
          <w:rFonts w:cs="Arial"/>
          <w:noProof w:val="0"/>
          <w:sz w:val="28"/>
          <w:szCs w:val="28"/>
          <w:lang w:val="en-US"/>
        </w:rPr>
        <w:t>b</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8332E7" w:rsidRPr="000C0A34">
        <w:rPr>
          <w:rFonts w:cs="Arial" w:hint="eastAsia"/>
          <w:noProof w:val="0"/>
          <w:sz w:val="28"/>
          <w:szCs w:val="28"/>
          <w:lang w:val="en-US"/>
        </w:rPr>
        <w:t>2</w:t>
      </w:r>
      <w:r w:rsidR="008332E7" w:rsidRPr="000C0A34">
        <w:rPr>
          <w:rFonts w:cs="Arial"/>
          <w:noProof w:val="0"/>
          <w:sz w:val="28"/>
          <w:szCs w:val="28"/>
          <w:lang w:val="en-US"/>
        </w:rPr>
        <w:t>10348</w:t>
      </w:r>
      <w:r w:rsidR="00BF172C">
        <w:rPr>
          <w:rFonts w:cs="Arial"/>
          <w:noProof w:val="0"/>
          <w:sz w:val="28"/>
          <w:szCs w:val="28"/>
          <w:lang w:val="en-US"/>
        </w:rPr>
        <w:t>2</w:t>
      </w:r>
    </w:p>
    <w:p w14:paraId="7A7325BA" w14:textId="0089431D"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1D2FC7">
        <w:rPr>
          <w:rFonts w:asciiTheme="majorHAnsi" w:eastAsia="SimSun" w:hAnsiTheme="majorHAnsi" w:cstheme="majorHAnsi"/>
          <w:sz w:val="28"/>
          <w:szCs w:val="28"/>
          <w:lang w:val="en-US" w:eastAsia="zh-CN"/>
        </w:rPr>
        <w:t>April</w:t>
      </w:r>
      <w:r w:rsidR="001D2FC7"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12</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20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EFF35DD"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B6547D">
        <w:rPr>
          <w:rFonts w:ascii="Arial" w:hAnsi="Arial" w:cs="Arial"/>
          <w:b/>
          <w:sz w:val="28"/>
          <w:szCs w:val="28"/>
          <w:lang w:val="en-US"/>
        </w:rPr>
        <w:t>Type A repetition for msg3</w:t>
      </w:r>
      <w:r w:rsidR="00B6547D" w:rsidRPr="00B6547D">
        <w:rPr>
          <w:rFonts w:ascii="Arial" w:hAnsi="Arial" w:cs="Arial"/>
          <w:b/>
          <w:sz w:val="28"/>
          <w:szCs w:val="28"/>
          <w:lang w:val="en-US"/>
        </w:rPr>
        <w:t xml:space="preserve"> </w:t>
      </w:r>
      <w:r w:rsidR="00B6547D">
        <w:rPr>
          <w:rFonts w:ascii="Arial" w:hAnsi="Arial" w:cs="Arial"/>
          <w:b/>
          <w:sz w:val="28"/>
          <w:szCs w:val="28"/>
          <w:lang w:val="en-US"/>
        </w:rPr>
        <w:t>PUSCH</w:t>
      </w:r>
    </w:p>
    <w:p w14:paraId="26DC8AEB" w14:textId="4B1BBB05"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B6547D">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68B9E7BB" w14:textId="130360C3" w:rsidR="009A42C2" w:rsidRPr="004438D8" w:rsidRDefault="004438D8" w:rsidP="004438D8">
      <w:pPr>
        <w:pStyle w:val="Style1"/>
        <w:snapToGrid w:val="0"/>
        <w:spacing w:line="240" w:lineRule="auto"/>
        <w:ind w:firstLine="0"/>
        <w:contextualSpacing w:val="0"/>
        <w:rPr>
          <w:sz w:val="24"/>
          <w:szCs w:val="24"/>
        </w:rPr>
      </w:pPr>
      <w:r w:rsidRPr="004438D8">
        <w:rPr>
          <w:rFonts w:eastAsiaTheme="minorEastAsia"/>
          <w:sz w:val="24"/>
          <w:szCs w:val="24"/>
          <w:lang w:eastAsia="ja-JP"/>
        </w:rPr>
        <w:t xml:space="preserve">In this paper, we provide views on </w:t>
      </w:r>
      <w:r w:rsidR="005D15AF">
        <w:rPr>
          <w:rFonts w:eastAsiaTheme="minorEastAsia" w:hint="eastAsia"/>
          <w:sz w:val="24"/>
          <w:szCs w:val="24"/>
          <w:lang w:eastAsia="ja-JP"/>
        </w:rPr>
        <w:t>m</w:t>
      </w:r>
      <w:r w:rsidR="005D15AF">
        <w:rPr>
          <w:rFonts w:eastAsiaTheme="minorEastAsia"/>
          <w:sz w:val="24"/>
          <w:szCs w:val="24"/>
          <w:lang w:eastAsia="ja-JP"/>
        </w:rPr>
        <w:t>sg3 PUSCH</w:t>
      </w:r>
      <w:r w:rsidRPr="004438D8">
        <w:rPr>
          <w:rFonts w:eastAsiaTheme="minorEastAsia"/>
          <w:sz w:val="24"/>
          <w:szCs w:val="24"/>
          <w:lang w:eastAsia="ja-JP"/>
        </w:rPr>
        <w:t xml:space="preserve"> </w:t>
      </w:r>
      <w:r w:rsidR="005D15AF">
        <w:rPr>
          <w:rFonts w:eastAsiaTheme="minorEastAsia"/>
          <w:sz w:val="24"/>
          <w:szCs w:val="24"/>
          <w:lang w:eastAsia="ja-JP"/>
        </w:rPr>
        <w:t>repetition</w:t>
      </w:r>
      <w:r w:rsidR="00BC7DFC" w:rsidRPr="004438D8">
        <w:rPr>
          <w:rFonts w:eastAsiaTheme="minorEastAsia"/>
          <w:sz w:val="24"/>
          <w:szCs w:val="24"/>
          <w:lang w:eastAsia="ja-JP"/>
        </w:rPr>
        <w:t>.</w:t>
      </w:r>
      <w:r w:rsidRPr="004438D8">
        <w:rPr>
          <w:sz w:val="24"/>
          <w:szCs w:val="24"/>
        </w:rPr>
        <w:t xml:space="preserve"> </w:t>
      </w:r>
    </w:p>
    <w:p w14:paraId="00E1F354" w14:textId="21A8D890" w:rsidR="004438D8" w:rsidRDefault="004438D8" w:rsidP="00A50CB2">
      <w:pPr>
        <w:pStyle w:val="10"/>
        <w:spacing w:after="180"/>
        <w:rPr>
          <w:lang w:val="en-US"/>
        </w:rPr>
      </w:pPr>
      <w:r>
        <w:rPr>
          <w:rFonts w:hint="eastAsia"/>
          <w:lang w:val="en-US"/>
        </w:rPr>
        <w:t>D</w:t>
      </w:r>
      <w:r>
        <w:rPr>
          <w:lang w:val="en-US"/>
        </w:rPr>
        <w:t>iscussion</w:t>
      </w:r>
    </w:p>
    <w:p w14:paraId="52EBAE40" w14:textId="54AB34CE" w:rsidR="003D799D" w:rsidRDefault="002664DC" w:rsidP="004438D8">
      <w:pPr>
        <w:pStyle w:val="10"/>
        <w:numPr>
          <w:ilvl w:val="1"/>
          <w:numId w:val="1"/>
        </w:numPr>
        <w:spacing w:after="180"/>
        <w:rPr>
          <w:lang w:val="en-US"/>
        </w:rPr>
      </w:pPr>
      <w:r>
        <w:rPr>
          <w:lang w:val="en-US"/>
        </w:rPr>
        <w:t>UE identification method</w:t>
      </w:r>
    </w:p>
    <w:p w14:paraId="01CEF095" w14:textId="38DD3399" w:rsidR="004438D8" w:rsidRPr="004438D8" w:rsidRDefault="004438D8" w:rsidP="00754239">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sidR="00ED2C87">
        <w:rPr>
          <w:rFonts w:eastAsiaTheme="minorEastAsia"/>
          <w:szCs w:val="24"/>
          <w:lang w:val="en-US"/>
        </w:rPr>
        <w:t xml:space="preserve"> is</w:t>
      </w:r>
      <w:r w:rsidRPr="004438D8">
        <w:rPr>
          <w:rFonts w:eastAsiaTheme="minorEastAsia"/>
          <w:szCs w:val="24"/>
          <w:lang w:val="en-US"/>
        </w:rPr>
        <w:t xml:space="preserve"> made </w:t>
      </w:r>
      <w:r w:rsidR="0034661B">
        <w:rPr>
          <w:rFonts w:eastAsiaTheme="minorEastAsia"/>
          <w:szCs w:val="24"/>
          <w:lang w:val="en-US"/>
        </w:rPr>
        <w:t>in AI 8.8.</w:t>
      </w:r>
      <w:r w:rsidR="00ED2C87">
        <w:rPr>
          <w:rFonts w:eastAsiaTheme="minorEastAsia"/>
          <w:szCs w:val="24"/>
          <w:lang w:val="en-US"/>
        </w:rPr>
        <w:t>3</w:t>
      </w:r>
      <w:r w:rsidR="0034661B">
        <w:rPr>
          <w:rFonts w:eastAsiaTheme="minorEastAsia"/>
          <w:szCs w:val="24"/>
          <w:lang w:val="en-US"/>
        </w:rPr>
        <w:t xml:space="preserve"> for </w:t>
      </w:r>
      <w:r w:rsidR="00CE1CE2">
        <w:rPr>
          <w:rFonts w:eastAsiaTheme="minorEastAsia"/>
          <w:szCs w:val="24"/>
          <w:lang w:val="en-US"/>
        </w:rPr>
        <w:t>UE identification</w:t>
      </w:r>
      <w:r w:rsidR="00CD0510">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4438D8" w:rsidRPr="004438D8" w14:paraId="718392D3" w14:textId="77777777" w:rsidTr="00061BB3">
        <w:tc>
          <w:tcPr>
            <w:tcW w:w="9631" w:type="dxa"/>
          </w:tcPr>
          <w:p w14:paraId="3D784EE8" w14:textId="2C56A65D" w:rsidR="00ED2C87" w:rsidRPr="00B70F1A" w:rsidRDefault="00ED2C87" w:rsidP="005E50A7">
            <w:pPr>
              <w:pStyle w:val="Web"/>
              <w:shd w:val="clear" w:color="auto" w:fill="FFFFFF"/>
              <w:spacing w:before="0" w:beforeAutospacing="0" w:after="0" w:afterAutospacing="0"/>
              <w:rPr>
                <w:rStyle w:val="af5"/>
                <w:b w:val="0"/>
                <w:color w:val="000000"/>
                <w:sz w:val="20"/>
                <w:szCs w:val="20"/>
                <w:shd w:val="clear" w:color="auto" w:fill="FFFFFF"/>
              </w:rPr>
            </w:pPr>
            <w:r w:rsidRPr="00B70F1A">
              <w:rPr>
                <w:rStyle w:val="af5"/>
                <w:b w:val="0"/>
                <w:color w:val="000000"/>
                <w:sz w:val="20"/>
                <w:szCs w:val="20"/>
                <w:highlight w:val="green"/>
                <w:shd w:val="clear" w:color="auto" w:fill="00FFFF"/>
              </w:rPr>
              <w:t>Agreements:</w:t>
            </w:r>
          </w:p>
          <w:p w14:paraId="4B77EEF3" w14:textId="77777777" w:rsidR="00ED2C87" w:rsidRPr="00B70F1A" w:rsidRDefault="00ED2C87" w:rsidP="005E50A7">
            <w:pPr>
              <w:pStyle w:val="Web"/>
              <w:shd w:val="clear" w:color="auto" w:fill="FFFFFF"/>
              <w:spacing w:before="0" w:beforeAutospacing="0" w:after="0" w:afterAutospacing="0"/>
              <w:rPr>
                <w:rFonts w:ascii="Calibri" w:hAnsi="Calibri" w:cs="Times New Roman"/>
                <w:sz w:val="20"/>
                <w:szCs w:val="20"/>
              </w:rPr>
            </w:pPr>
            <w:r w:rsidRPr="00B70F1A">
              <w:rPr>
                <w:rFonts w:ascii="Times New Roman" w:hAnsi="Times New Roman" w:cs="Times New Roman"/>
                <w:color w:val="000000"/>
                <w:sz w:val="20"/>
                <w:szCs w:val="20"/>
                <w:shd w:val="clear" w:color="auto" w:fill="FFFFFF"/>
              </w:rPr>
              <w:t xml:space="preserve">For Msg3 PUSCH </w:t>
            </w:r>
            <w:proofErr w:type="gramStart"/>
            <w:r w:rsidRPr="00B70F1A">
              <w:rPr>
                <w:rFonts w:ascii="Times New Roman" w:hAnsi="Times New Roman" w:cs="Times New Roman"/>
                <w:color w:val="000000"/>
                <w:sz w:val="20"/>
                <w:szCs w:val="20"/>
                <w:shd w:val="clear" w:color="auto" w:fill="FFFFFF"/>
              </w:rPr>
              <w:t>repetition,  the</w:t>
            </w:r>
            <w:proofErr w:type="gramEnd"/>
            <w:r w:rsidRPr="00B70F1A">
              <w:rPr>
                <w:rFonts w:ascii="Times New Roman" w:hAnsi="Times New Roman" w:cs="Times New Roman"/>
                <w:color w:val="000000"/>
                <w:sz w:val="20"/>
                <w:szCs w:val="20"/>
                <w:shd w:val="clear" w:color="auto" w:fill="FFFFFF"/>
              </w:rPr>
              <w:t xml:space="preserve"> following options </w:t>
            </w:r>
            <w:r w:rsidRPr="00B70F1A">
              <w:rPr>
                <w:rFonts w:ascii="Times New Roman" w:hAnsi="Times New Roman" w:cs="Times New Roman"/>
                <w:color w:val="auto"/>
                <w:sz w:val="20"/>
                <w:szCs w:val="20"/>
                <w:shd w:val="clear" w:color="auto" w:fill="FFFFFF"/>
              </w:rPr>
              <w:t>are considered, aiming</w:t>
            </w:r>
            <w:r w:rsidRPr="00B70F1A">
              <w:rPr>
                <w:rFonts w:ascii="Times New Roman" w:hAnsi="Times New Roman" w:cs="Times New Roman"/>
                <w:color w:val="000000"/>
                <w:sz w:val="20"/>
                <w:szCs w:val="20"/>
                <w:shd w:val="clear" w:color="auto" w:fill="FFFFFF"/>
              </w:rPr>
              <w:t xml:space="preserve"> for down-selection in RAN1#104b-e:</w:t>
            </w:r>
          </w:p>
          <w:p w14:paraId="5316C3DB" w14:textId="77777777" w:rsidR="00ED2C87" w:rsidRPr="00B70F1A" w:rsidRDefault="00ED2C87" w:rsidP="005E50A7">
            <w:pPr>
              <w:pStyle w:val="Web"/>
              <w:numPr>
                <w:ilvl w:val="0"/>
                <w:numId w:val="35"/>
              </w:numPr>
              <w:shd w:val="clear" w:color="auto" w:fill="FFFFFF"/>
              <w:spacing w:before="0" w:beforeAutospacing="0" w:after="0" w:afterAutospacing="0"/>
              <w:rPr>
                <w:color w:val="000000"/>
                <w:sz w:val="20"/>
                <w:szCs w:val="20"/>
              </w:rPr>
            </w:pPr>
            <w:r w:rsidRPr="00B70F1A">
              <w:rPr>
                <w:rFonts w:cs="Times New Roman"/>
                <w:color w:val="000000"/>
                <w:sz w:val="20"/>
                <w:szCs w:val="20"/>
                <w:shd w:val="clear" w:color="auto" w:fill="FFFFFF"/>
              </w:rPr>
              <w:t xml:space="preserve"> </w:t>
            </w:r>
            <w:r w:rsidRPr="00B70F1A">
              <w:rPr>
                <w:rFonts w:ascii="Times New Roman" w:hAnsi="Times New Roman" w:cs="Times New Roman"/>
                <w:color w:val="000000"/>
                <w:sz w:val="20"/>
                <w:szCs w:val="20"/>
                <w:shd w:val="clear" w:color="auto" w:fill="FFFFFF"/>
              </w:rPr>
              <w:t>Option 1-1: For gNB scheduled Msg3 PUSCH repetition without UE request,</w:t>
            </w:r>
          </w:p>
          <w:p w14:paraId="2B6491C2" w14:textId="77777777" w:rsidR="00ED2C87" w:rsidRPr="00B70F1A" w:rsidRDefault="00ED2C87" w:rsidP="005E50A7">
            <w:pPr>
              <w:pStyle w:val="Web"/>
              <w:numPr>
                <w:ilvl w:val="0"/>
                <w:numId w:val="36"/>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A UE indicates to support of Msg3 PUSCH repetition via separate PRACH occasion or separate PRACH preamble in case of shared PRACH occasions.</w:t>
            </w:r>
          </w:p>
          <w:p w14:paraId="4C389A37" w14:textId="77777777" w:rsidR="00ED2C87" w:rsidRPr="00B70F1A" w:rsidRDefault="00ED2C87" w:rsidP="005E50A7">
            <w:pPr>
              <w:pStyle w:val="Web"/>
              <w:numPr>
                <w:ilvl w:val="0"/>
                <w:numId w:val="36"/>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For a UE supporting Msg3 PUSCH repetition, gNB decides whether to schedule Msg3 PUSCH repetition or not. If scheduled, gNB decides the number of repetitions.</w:t>
            </w:r>
          </w:p>
          <w:p w14:paraId="3281088C" w14:textId="77777777" w:rsidR="00ED2C87" w:rsidRPr="00B70F1A" w:rsidRDefault="00ED2C87" w:rsidP="005E50A7">
            <w:pPr>
              <w:pStyle w:val="Web"/>
              <w:numPr>
                <w:ilvl w:val="0"/>
                <w:numId w:val="36"/>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1B31B129" w14:textId="77777777" w:rsidR="00ED2C87" w:rsidRPr="00B70F1A" w:rsidRDefault="00ED2C87" w:rsidP="005E50A7">
            <w:pPr>
              <w:pStyle w:val="Web"/>
              <w:numPr>
                <w:ilvl w:val="0"/>
                <w:numId w:val="35"/>
              </w:numPr>
              <w:shd w:val="clear" w:color="auto" w:fill="FFFFFF"/>
              <w:spacing w:before="0" w:beforeAutospacing="0" w:after="0" w:afterAutospacing="0"/>
              <w:rPr>
                <w:color w:val="000000"/>
                <w:sz w:val="20"/>
                <w:szCs w:val="20"/>
              </w:rPr>
            </w:pPr>
            <w:r w:rsidRPr="00B70F1A">
              <w:rPr>
                <w:rFonts w:ascii="Times New Roman" w:hAnsi="Times New Roman" w:cs="Times New Roman"/>
                <w:color w:val="000000"/>
                <w:sz w:val="20"/>
                <w:szCs w:val="20"/>
                <w:shd w:val="clear" w:color="auto" w:fill="FFFFFF"/>
              </w:rPr>
              <w:t>Option 1-2: For gNB scheduled Msg3 PUSCH repetition without UE request,</w:t>
            </w:r>
          </w:p>
          <w:p w14:paraId="5C66449D" w14:textId="77777777" w:rsidR="00ED2C87" w:rsidRPr="00B70F1A" w:rsidRDefault="00ED2C87" w:rsidP="005E50A7">
            <w:pPr>
              <w:pStyle w:val="Web"/>
              <w:numPr>
                <w:ilvl w:val="0"/>
                <w:numId w:val="37"/>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gNB decides whether to schedule Msg3 PUSCH repetition or not. If scheduled, gNB decides the number of repetitions.</w:t>
            </w:r>
          </w:p>
          <w:p w14:paraId="5A632941" w14:textId="77777777" w:rsidR="00ED2C87" w:rsidRPr="00B70F1A" w:rsidRDefault="00ED2C87" w:rsidP="005E50A7">
            <w:pPr>
              <w:pStyle w:val="Web"/>
              <w:numPr>
                <w:ilvl w:val="0"/>
                <w:numId w:val="38"/>
              </w:numPr>
              <w:shd w:val="clear" w:color="auto" w:fill="FFFFFF"/>
              <w:spacing w:before="0" w:beforeAutospacing="0" w:after="0" w:afterAutospacing="0"/>
              <w:rPr>
                <w:color w:val="000000"/>
                <w:sz w:val="20"/>
                <w:szCs w:val="20"/>
              </w:rPr>
            </w:pPr>
            <w:r w:rsidRPr="00B70F1A">
              <w:rPr>
                <w:rFonts w:ascii="Times New Roman" w:hAnsi="Times New Roman" w:cs="Times New Roman"/>
                <w:color w:val="000000"/>
                <w:sz w:val="20"/>
                <w:szCs w:val="20"/>
                <w:shd w:val="clear" w:color="auto" w:fill="FFFFFF"/>
              </w:rPr>
              <w:t>For UE does not support Msg3 PUSCH repetition, UE transmits Msg3 PUSCH without repetition</w:t>
            </w:r>
          </w:p>
          <w:p w14:paraId="293283DF" w14:textId="77777777" w:rsidR="00ED2C87" w:rsidRPr="00B70F1A" w:rsidRDefault="00ED2C87" w:rsidP="005E50A7">
            <w:pPr>
              <w:pStyle w:val="Web"/>
              <w:numPr>
                <w:ilvl w:val="0"/>
                <w:numId w:val="38"/>
              </w:numPr>
              <w:shd w:val="clear" w:color="auto" w:fill="FFFFFF"/>
              <w:spacing w:before="0" w:beforeAutospacing="0" w:after="0" w:afterAutospacing="0"/>
              <w:rPr>
                <w:color w:val="000000"/>
                <w:sz w:val="20"/>
                <w:szCs w:val="20"/>
              </w:rPr>
            </w:pPr>
            <w:r w:rsidRPr="00B70F1A">
              <w:rPr>
                <w:rFonts w:ascii="Times New Roman" w:hAnsi="Times New Roman" w:cs="Times New Roman"/>
                <w:color w:val="000000"/>
                <w:sz w:val="20"/>
                <w:szCs w:val="20"/>
                <w:shd w:val="clear" w:color="auto" w:fill="FFFFFF"/>
              </w:rPr>
              <w:t>For UE does support Msg3 PUSCH</w:t>
            </w:r>
            <w:r w:rsidRPr="00B70F1A">
              <w:rPr>
                <w:rStyle w:val="apple-converted-space"/>
                <w:rFonts w:cs="Times New Roman"/>
                <w:color w:val="000000"/>
                <w:sz w:val="20"/>
                <w:szCs w:val="20"/>
                <w:shd w:val="clear" w:color="auto" w:fill="FFFFFF"/>
              </w:rPr>
              <w:t> </w:t>
            </w:r>
            <w:r w:rsidRPr="00B70F1A">
              <w:rPr>
                <w:rFonts w:ascii="Times New Roman" w:hAnsi="Times New Roman" w:cs="Times New Roman"/>
                <w:color w:val="000000"/>
                <w:sz w:val="20"/>
                <w:szCs w:val="20"/>
                <w:shd w:val="clear" w:color="auto" w:fill="FFFFFF"/>
              </w:rPr>
              <w:t>repetition, UE transmits Msg3 PUSCH with repetition as indicated by gNB and UE uses, e.g., separate DMRS configuration or UCI multiplexing with Msg3 PUSCH (or other ways)</w:t>
            </w:r>
          </w:p>
          <w:p w14:paraId="11F9D303" w14:textId="77777777" w:rsidR="00ED2C87" w:rsidRPr="00B70F1A" w:rsidRDefault="00ED2C87" w:rsidP="005E50A7">
            <w:pPr>
              <w:pStyle w:val="Web"/>
              <w:numPr>
                <w:ilvl w:val="0"/>
                <w:numId w:val="38"/>
              </w:numPr>
              <w:shd w:val="clear" w:color="auto" w:fill="FFFFFF"/>
              <w:spacing w:before="0" w:beforeAutospacing="0" w:after="0" w:afterAutospacing="0"/>
              <w:ind w:left="1680"/>
              <w:rPr>
                <w:color w:val="000000"/>
                <w:sz w:val="20"/>
                <w:szCs w:val="20"/>
              </w:rPr>
            </w:pPr>
            <w:r w:rsidRPr="00B70F1A">
              <w:rPr>
                <w:rFonts w:ascii="Times New Roman" w:hAnsi="Times New Roman" w:cs="Times New Roman"/>
                <w:color w:val="000000"/>
                <w:sz w:val="20"/>
                <w:szCs w:val="20"/>
                <w:shd w:val="clear" w:color="auto" w:fill="FFFFFF"/>
              </w:rPr>
              <w:t xml:space="preserve">Note: e.g., this can be </w:t>
            </w:r>
            <w:r w:rsidRPr="00B70F1A">
              <w:rPr>
                <w:rFonts w:ascii="Times New Roman" w:hAnsi="Times New Roman" w:cs="Times New Roman"/>
                <w:color w:val="auto"/>
                <w:sz w:val="20"/>
                <w:szCs w:val="20"/>
                <w:shd w:val="clear" w:color="auto" w:fill="FFFFFF"/>
              </w:rPr>
              <w:t>f</w:t>
            </w:r>
            <w:r w:rsidRPr="00B70F1A">
              <w:rPr>
                <w:rFonts w:cs="Times New Roman"/>
                <w:color w:val="auto"/>
                <w:sz w:val="20"/>
                <w:szCs w:val="20"/>
                <w:shd w:val="clear" w:color="auto" w:fill="FFFFFF"/>
              </w:rPr>
              <w:t xml:space="preserve">or </w:t>
            </w:r>
            <w:r w:rsidRPr="00B70F1A">
              <w:rPr>
                <w:rFonts w:ascii="Times New Roman" w:hAnsi="Times New Roman" w:cs="Times New Roman"/>
                <w:color w:val="auto"/>
                <w:sz w:val="20"/>
                <w:szCs w:val="20"/>
                <w:shd w:val="clear" w:color="auto" w:fill="FFFFFF"/>
              </w:rPr>
              <w:t xml:space="preserve">differentiation between UEs not supporting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color w:val="auto"/>
                <w:sz w:val="20"/>
                <w:szCs w:val="20"/>
                <w:shd w:val="clear" w:color="auto" w:fill="FFFFFF"/>
              </w:rPr>
              <w:t xml:space="preserve"> repetition and Rel-17 CE UEs supporting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color w:val="auto"/>
                <w:sz w:val="20"/>
                <w:szCs w:val="20"/>
                <w:shd w:val="clear" w:color="auto" w:fill="FFFFFF"/>
              </w:rPr>
              <w:t xml:space="preserve"> repetition or between RACH procedure with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color w:val="auto"/>
                <w:sz w:val="20"/>
                <w:szCs w:val="20"/>
                <w:shd w:val="clear" w:color="auto" w:fill="FFFFFF"/>
              </w:rPr>
              <w:t xml:space="preserve"> repetition and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color w:val="auto"/>
                <w:sz w:val="20"/>
                <w:szCs w:val="20"/>
                <w:shd w:val="clear" w:color="auto" w:fill="FFFFFF"/>
              </w:rPr>
              <w:t xml:space="preserve"> without repetition, </w:t>
            </w:r>
            <w:r w:rsidRPr="00B70F1A">
              <w:rPr>
                <w:rFonts w:cs="Times New Roman"/>
                <w:color w:val="auto"/>
                <w:sz w:val="20"/>
                <w:szCs w:val="20"/>
                <w:shd w:val="clear" w:color="auto" w:fill="FFFFFF"/>
              </w:rPr>
              <w:t>etc.</w:t>
            </w:r>
          </w:p>
          <w:p w14:paraId="3820DB21" w14:textId="77777777" w:rsidR="00ED2C87" w:rsidRPr="00B70F1A" w:rsidRDefault="00ED2C87" w:rsidP="005E50A7">
            <w:pPr>
              <w:pStyle w:val="Web"/>
              <w:numPr>
                <w:ilvl w:val="0"/>
                <w:numId w:val="39"/>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gNB blindly decodes Msg3 PUSCH with two different assumptions, w/ and w/o repetition.</w:t>
            </w:r>
          </w:p>
          <w:p w14:paraId="5F834DF0" w14:textId="77777777" w:rsidR="00ED2C87" w:rsidRPr="00B70F1A" w:rsidRDefault="00ED2C87" w:rsidP="005E50A7">
            <w:pPr>
              <w:pStyle w:val="Web"/>
              <w:numPr>
                <w:ilvl w:val="0"/>
                <w:numId w:val="39"/>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4B51DEEE" w14:textId="77777777" w:rsidR="00ED2C87" w:rsidRPr="00B70F1A" w:rsidRDefault="00ED2C87" w:rsidP="005E50A7">
            <w:pPr>
              <w:pStyle w:val="Web"/>
              <w:numPr>
                <w:ilvl w:val="0"/>
                <w:numId w:val="35"/>
              </w:numPr>
              <w:shd w:val="clear" w:color="auto" w:fill="FFFFFF"/>
              <w:spacing w:before="0" w:beforeAutospacing="0" w:after="0" w:afterAutospacing="0"/>
              <w:rPr>
                <w:color w:val="000000"/>
                <w:sz w:val="20"/>
                <w:szCs w:val="20"/>
              </w:rPr>
            </w:pPr>
            <w:r w:rsidRPr="00B70F1A">
              <w:rPr>
                <w:rFonts w:ascii="Times New Roman" w:hAnsi="Times New Roman" w:cs="Times New Roman"/>
                <w:color w:val="000000"/>
                <w:sz w:val="20"/>
                <w:szCs w:val="20"/>
                <w:shd w:val="clear" w:color="auto" w:fill="FFFFFF"/>
              </w:rPr>
              <w:t>Option 2-1: For UE triggered Msg3 PUSCH repetition with gNB indicating the number of repetitions,</w:t>
            </w:r>
          </w:p>
          <w:p w14:paraId="1EE23C23" w14:textId="77777777" w:rsidR="00ED2C87" w:rsidRPr="00B70F1A" w:rsidRDefault="00ED2C87" w:rsidP="005E50A7">
            <w:pPr>
              <w:pStyle w:val="Web"/>
              <w:numPr>
                <w:ilvl w:val="0"/>
                <w:numId w:val="40"/>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lastRenderedPageBreak/>
              <w:t>A UE can trigger RACH procedure with Msg3 PUSCH repetition via separate PRACH occasion or separate PRACH preamble in case of shared PRACH occasions.</w:t>
            </w:r>
          </w:p>
          <w:p w14:paraId="6829BEDD" w14:textId="77777777" w:rsidR="00ED2C87" w:rsidRPr="00B70F1A" w:rsidRDefault="00ED2C87" w:rsidP="005E50A7">
            <w:pPr>
              <w:pStyle w:val="Web"/>
              <w:numPr>
                <w:ilvl w:val="0"/>
                <w:numId w:val="41"/>
              </w:numPr>
              <w:shd w:val="clear" w:color="auto" w:fill="FFFFFF"/>
              <w:spacing w:before="0" w:beforeAutospacing="0" w:after="0" w:afterAutospacing="0"/>
              <w:rPr>
                <w:color w:val="000000"/>
                <w:sz w:val="20"/>
                <w:szCs w:val="20"/>
              </w:rPr>
            </w:pPr>
            <w:r w:rsidRPr="00B70F1A">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14:paraId="248C0E50" w14:textId="77777777" w:rsidR="00ED2C87" w:rsidRPr="00B70F1A" w:rsidRDefault="00ED2C87" w:rsidP="005E50A7">
            <w:pPr>
              <w:pStyle w:val="Web"/>
              <w:numPr>
                <w:ilvl w:val="0"/>
                <w:numId w:val="42"/>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 xml:space="preserve">If Msg3 PUSCH repetition is triggered by UE, gNB </w:t>
            </w:r>
            <w:r w:rsidRPr="00B70F1A">
              <w:rPr>
                <w:rFonts w:ascii="Times New Roman" w:hAnsi="Times New Roman" w:cs="Times New Roman"/>
                <w:sz w:val="20"/>
                <w:szCs w:val="20"/>
                <w:shd w:val="clear" w:color="auto" w:fill="FFFFFF"/>
              </w:rPr>
              <w:t xml:space="preserve">decides the number of repetitions for </w:t>
            </w:r>
            <w:r w:rsidRPr="00B70F1A">
              <w:rPr>
                <w:rFonts w:ascii="Times New Roman" w:hAnsi="Times New Roman" w:cs="Times New Roman"/>
                <w:color w:val="000000"/>
                <w:sz w:val="20"/>
                <w:szCs w:val="20"/>
                <w:shd w:val="clear" w:color="auto" w:fill="FFFFFF"/>
              </w:rPr>
              <w:t xml:space="preserve">Msg3 PUSCH </w:t>
            </w:r>
            <w:r w:rsidRPr="00B70F1A">
              <w:rPr>
                <w:rFonts w:ascii="Times New Roman" w:hAnsi="Times New Roman" w:cs="Times New Roman"/>
                <w:sz w:val="20"/>
                <w:szCs w:val="20"/>
                <w:shd w:val="clear" w:color="auto" w:fill="FFFFFF"/>
              </w:rPr>
              <w:t>3 (re)-transmission.  </w:t>
            </w:r>
          </w:p>
          <w:p w14:paraId="2C0DC75D" w14:textId="77777777" w:rsidR="00ED2C87" w:rsidRPr="00B70F1A" w:rsidRDefault="00ED2C87" w:rsidP="005E50A7">
            <w:pPr>
              <w:pStyle w:val="Web"/>
              <w:numPr>
                <w:ilvl w:val="0"/>
                <w:numId w:val="42"/>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27A60C62" w14:textId="77777777" w:rsidR="00ED2C87" w:rsidRPr="00B70F1A" w:rsidRDefault="00ED2C87" w:rsidP="005E50A7">
            <w:pPr>
              <w:pStyle w:val="Web"/>
              <w:numPr>
                <w:ilvl w:val="0"/>
                <w:numId w:val="35"/>
              </w:numPr>
              <w:shd w:val="clear" w:color="auto" w:fill="FFFFFF"/>
              <w:spacing w:before="0" w:beforeAutospacing="0" w:after="0" w:afterAutospacing="0"/>
              <w:rPr>
                <w:color w:val="000000"/>
                <w:sz w:val="20"/>
                <w:szCs w:val="20"/>
              </w:rPr>
            </w:pPr>
            <w:r w:rsidRPr="00B70F1A">
              <w:rPr>
                <w:rFonts w:ascii="Times New Roman" w:hAnsi="Times New Roman" w:cs="Times New Roman"/>
                <w:color w:val="000000"/>
                <w:sz w:val="20"/>
                <w:szCs w:val="20"/>
                <w:shd w:val="clear" w:color="auto" w:fill="FFFFFF"/>
              </w:rPr>
              <w:t>Option 2-2: For UE triggered Msg3 PUSCH repetition with gNB indicating the number of repetitions,</w:t>
            </w:r>
          </w:p>
          <w:p w14:paraId="2835DE06" w14:textId="77777777" w:rsidR="00ED2C87" w:rsidRPr="00B70F1A" w:rsidRDefault="00ED2C87" w:rsidP="005E50A7">
            <w:pPr>
              <w:pStyle w:val="Web"/>
              <w:numPr>
                <w:ilvl w:val="1"/>
                <w:numId w:val="43"/>
              </w:numPr>
              <w:shd w:val="clear" w:color="auto" w:fill="FFFFFF"/>
              <w:spacing w:before="0" w:beforeAutospacing="0" w:after="0" w:afterAutospacing="0"/>
              <w:ind w:left="840"/>
              <w:rPr>
                <w:color w:val="000000"/>
                <w:sz w:val="20"/>
                <w:szCs w:val="20"/>
                <w:shd w:val="clear" w:color="auto" w:fill="FFFFFF"/>
              </w:rPr>
            </w:pPr>
            <w:r w:rsidRPr="00B70F1A">
              <w:rPr>
                <w:rFonts w:ascii="Times New Roman" w:hAnsi="Times New Roman" w:cs="Times New Roman"/>
                <w:color w:val="000000"/>
                <w:sz w:val="20"/>
                <w:szCs w:val="20"/>
                <w:shd w:val="clear" w:color="auto" w:fill="FFFFFF"/>
              </w:rPr>
              <w:t>gNB decides whether to schedule Msg3 PUSCH repetition or not. If scheduled, gNB decides the number of repetitions.</w:t>
            </w:r>
          </w:p>
          <w:p w14:paraId="35935E87" w14:textId="77777777" w:rsidR="00ED2C87" w:rsidRPr="00B70F1A" w:rsidRDefault="00ED2C87" w:rsidP="005E50A7">
            <w:pPr>
              <w:pStyle w:val="Web"/>
              <w:numPr>
                <w:ilvl w:val="1"/>
                <w:numId w:val="43"/>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 xml:space="preserve">If Msg3 PUSCH repetition is scheduled, UE transmits Msg3 PUSCH with or without repetition. If UE transmits Msg3 PUSCH repetition, the number of </w:t>
            </w:r>
            <w:proofErr w:type="gramStart"/>
            <w:r w:rsidRPr="00B70F1A">
              <w:rPr>
                <w:rFonts w:ascii="Times New Roman" w:hAnsi="Times New Roman" w:cs="Times New Roman"/>
                <w:color w:val="000000"/>
                <w:sz w:val="20"/>
                <w:szCs w:val="20"/>
                <w:shd w:val="clear" w:color="auto" w:fill="FFFFFF"/>
              </w:rPr>
              <w:t>repetition</w:t>
            </w:r>
            <w:proofErr w:type="gramEnd"/>
            <w:r w:rsidRPr="00B70F1A">
              <w:rPr>
                <w:rFonts w:ascii="Times New Roman" w:hAnsi="Times New Roman" w:cs="Times New Roman"/>
                <w:color w:val="000000"/>
                <w:sz w:val="20"/>
                <w:szCs w:val="20"/>
                <w:shd w:val="clear" w:color="auto" w:fill="FFFFFF"/>
              </w:rPr>
              <w:t xml:space="preserve"> follows the indication of gNB and UE uses e.g., separate DMRS configuration or UCI multiplexing with Msg3 PUSCH (or other ways)</w:t>
            </w:r>
          </w:p>
          <w:p w14:paraId="719E2C6B" w14:textId="77777777" w:rsidR="00ED2C87" w:rsidRPr="00B70F1A" w:rsidRDefault="00ED2C87" w:rsidP="005E50A7">
            <w:pPr>
              <w:pStyle w:val="Web"/>
              <w:numPr>
                <w:ilvl w:val="0"/>
                <w:numId w:val="41"/>
              </w:numPr>
              <w:shd w:val="clear" w:color="auto" w:fill="FFFFFF"/>
              <w:spacing w:before="0" w:beforeAutospacing="0" w:after="0" w:afterAutospacing="0"/>
              <w:rPr>
                <w:color w:val="000000"/>
                <w:sz w:val="20"/>
                <w:szCs w:val="20"/>
                <w:shd w:val="clear" w:color="auto" w:fill="FFFFFF"/>
              </w:rPr>
            </w:pPr>
            <w:r w:rsidRPr="00B70F1A">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14:paraId="5C1AFABB" w14:textId="77777777" w:rsidR="00ED2C87" w:rsidRPr="00B70F1A" w:rsidRDefault="00ED2C87" w:rsidP="005E50A7">
            <w:pPr>
              <w:pStyle w:val="Web"/>
              <w:numPr>
                <w:ilvl w:val="1"/>
                <w:numId w:val="43"/>
              </w:numPr>
              <w:shd w:val="clear" w:color="auto" w:fill="FFFFFF"/>
              <w:spacing w:before="0" w:beforeAutospacing="0" w:after="0" w:afterAutospacing="0"/>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1211CD80" w14:textId="77777777" w:rsidR="00ED2C87" w:rsidRPr="00B70F1A" w:rsidRDefault="00ED2C87" w:rsidP="005E50A7">
            <w:pPr>
              <w:pStyle w:val="Web"/>
              <w:numPr>
                <w:ilvl w:val="0"/>
                <w:numId w:val="35"/>
              </w:numPr>
              <w:shd w:val="clear" w:color="auto" w:fill="FFFFFF"/>
              <w:spacing w:before="0" w:beforeAutospacing="0" w:after="0" w:afterAutospacing="0"/>
              <w:rPr>
                <w:color w:val="auto"/>
                <w:sz w:val="20"/>
                <w:szCs w:val="20"/>
                <w:shd w:val="clear" w:color="auto" w:fill="FFFFFF"/>
              </w:rPr>
            </w:pPr>
            <w:r w:rsidRPr="00B70F1A">
              <w:rPr>
                <w:rFonts w:ascii="Times New Roman" w:hAnsi="Times New Roman" w:cs="Times New Roman"/>
                <w:color w:val="auto"/>
                <w:sz w:val="20"/>
                <w:szCs w:val="20"/>
                <w:shd w:val="clear" w:color="auto" w:fill="FFFFFF"/>
              </w:rPr>
              <w:t>Other options are not precluded.</w:t>
            </w:r>
          </w:p>
          <w:p w14:paraId="295308C1" w14:textId="77777777" w:rsidR="004438D8" w:rsidRPr="00ED2C87" w:rsidRDefault="004438D8" w:rsidP="004438D8">
            <w:pPr>
              <w:overflowPunct w:val="0"/>
              <w:autoSpaceDE w:val="0"/>
              <w:autoSpaceDN w:val="0"/>
              <w:snapToGrid/>
              <w:spacing w:after="0" w:afterAutospacing="0"/>
              <w:rPr>
                <w:rFonts w:ascii="Times" w:eastAsiaTheme="minorEastAsia" w:hAnsi="Times"/>
                <w:szCs w:val="24"/>
                <w:lang w:val="en-US"/>
              </w:rPr>
            </w:pPr>
          </w:p>
        </w:tc>
      </w:tr>
    </w:tbl>
    <w:p w14:paraId="6E3E53B6" w14:textId="74CBC011" w:rsidR="004438D8" w:rsidRDefault="004438D8" w:rsidP="00754239">
      <w:pPr>
        <w:rPr>
          <w:rFonts w:eastAsiaTheme="minorEastAsia"/>
          <w:szCs w:val="24"/>
        </w:rPr>
      </w:pPr>
    </w:p>
    <w:p w14:paraId="1849DF00" w14:textId="77B119A8" w:rsidR="00ED2C87" w:rsidRDefault="00B90B62" w:rsidP="00754239">
      <w:pPr>
        <w:rPr>
          <w:rFonts w:eastAsiaTheme="minorEastAsia"/>
          <w:szCs w:val="24"/>
        </w:rPr>
      </w:pPr>
      <w:r>
        <w:rPr>
          <w:rFonts w:eastAsiaTheme="minorEastAsia"/>
          <w:szCs w:val="24"/>
        </w:rPr>
        <w:t xml:space="preserve">One discussion point is which of PRACH or msg3 is used to indicate UE side information (UE capability or UE triggering of msg3 PUSCH </w:t>
      </w:r>
      <w:r w:rsidR="008440CE">
        <w:rPr>
          <w:rFonts w:eastAsiaTheme="minorEastAsia"/>
          <w:szCs w:val="24"/>
        </w:rPr>
        <w:t>repetition</w:t>
      </w:r>
      <w:r>
        <w:rPr>
          <w:rFonts w:eastAsiaTheme="minorEastAsia"/>
          <w:szCs w:val="24"/>
        </w:rPr>
        <w:t>). Option 1-1 and Option 2-1 use PRACH to indicate the information. On the other hand, Option 1-2 and Option 2-2 use msg3 to indicate the information.</w:t>
      </w:r>
    </w:p>
    <w:p w14:paraId="50C59767" w14:textId="03A3C8DF" w:rsidR="00ED2C87" w:rsidRDefault="000B5D14" w:rsidP="00262078">
      <w:pPr>
        <w:rPr>
          <w:rFonts w:eastAsiaTheme="minorEastAsia"/>
          <w:szCs w:val="24"/>
        </w:rPr>
      </w:pPr>
      <w:r>
        <w:rPr>
          <w:rFonts w:eastAsiaTheme="minorEastAsia"/>
          <w:szCs w:val="24"/>
        </w:rPr>
        <w:t xml:space="preserve">When the UE indicate the UE side information in msg3, the network is required to reserve </w:t>
      </w:r>
      <w:r w:rsidR="00377E6F">
        <w:rPr>
          <w:rFonts w:eastAsiaTheme="minorEastAsia"/>
          <w:szCs w:val="24"/>
        </w:rPr>
        <w:t>multiple slots</w:t>
      </w:r>
      <w:r>
        <w:rPr>
          <w:rFonts w:eastAsiaTheme="minorEastAsia"/>
          <w:szCs w:val="24"/>
        </w:rPr>
        <w:t xml:space="preserve"> for </w:t>
      </w:r>
      <w:r w:rsidR="00377E6F">
        <w:rPr>
          <w:rFonts w:eastAsiaTheme="minorEastAsia"/>
          <w:szCs w:val="24"/>
        </w:rPr>
        <w:t xml:space="preserve">scheduling </w:t>
      </w:r>
      <w:r>
        <w:rPr>
          <w:rFonts w:eastAsiaTheme="minorEastAsia"/>
          <w:szCs w:val="24"/>
        </w:rPr>
        <w:t>a msg3</w:t>
      </w:r>
      <w:r w:rsidR="00377E6F">
        <w:rPr>
          <w:rFonts w:eastAsiaTheme="minorEastAsia"/>
          <w:szCs w:val="24"/>
        </w:rPr>
        <w:t xml:space="preserve"> repetition</w:t>
      </w:r>
      <w:r>
        <w:rPr>
          <w:rFonts w:eastAsiaTheme="minorEastAsia"/>
          <w:szCs w:val="24"/>
        </w:rPr>
        <w:t xml:space="preserve">. When the UE transmitted </w:t>
      </w:r>
      <w:r w:rsidR="00377E6F">
        <w:rPr>
          <w:rFonts w:eastAsiaTheme="minorEastAsia"/>
          <w:szCs w:val="24"/>
        </w:rPr>
        <w:t>in a</w:t>
      </w:r>
      <w:r>
        <w:rPr>
          <w:rFonts w:eastAsiaTheme="minorEastAsia"/>
          <w:szCs w:val="24"/>
        </w:rPr>
        <w:t xml:space="preserve"> single slot, the subsequent </w:t>
      </w:r>
      <w:r w:rsidR="00377E6F">
        <w:rPr>
          <w:rFonts w:eastAsiaTheme="minorEastAsia"/>
          <w:szCs w:val="24"/>
        </w:rPr>
        <w:t>slots reserved for repetition</w:t>
      </w:r>
      <w:r>
        <w:rPr>
          <w:rFonts w:eastAsiaTheme="minorEastAsia"/>
          <w:szCs w:val="24"/>
        </w:rPr>
        <w:t xml:space="preserve"> is wasted</w:t>
      </w:r>
      <w:r w:rsidR="00377E6F">
        <w:rPr>
          <w:rFonts w:eastAsiaTheme="minorEastAsia"/>
          <w:szCs w:val="24"/>
        </w:rPr>
        <w:t>.</w:t>
      </w:r>
      <w:r w:rsidR="00B559BD">
        <w:rPr>
          <w:rFonts w:eastAsiaTheme="minorEastAsia"/>
          <w:szCs w:val="24"/>
        </w:rPr>
        <w:t xml:space="preserve"> </w:t>
      </w:r>
      <w:r w:rsidR="00F75A3D">
        <w:rPr>
          <w:rFonts w:eastAsiaTheme="minorEastAsia" w:hint="eastAsia"/>
          <w:szCs w:val="24"/>
        </w:rPr>
        <w:t>F</w:t>
      </w:r>
      <w:r w:rsidR="00F75A3D">
        <w:rPr>
          <w:rFonts w:eastAsiaTheme="minorEastAsia"/>
          <w:szCs w:val="24"/>
        </w:rPr>
        <w:t>urther, justification of blind detection for msg3 is not clear.</w:t>
      </w:r>
      <w:r w:rsidR="00A051BA">
        <w:rPr>
          <w:rFonts w:eastAsiaTheme="minorEastAsia"/>
          <w:szCs w:val="24"/>
        </w:rPr>
        <w:t xml:space="preserve"> Blind detection would cause performance loss to some extent. Therefore, for coverage enhancement, we don’t prefer blind detection.</w:t>
      </w:r>
    </w:p>
    <w:p w14:paraId="5158F1E8" w14:textId="7742A4CB" w:rsidR="00A051BA" w:rsidRDefault="008440CE" w:rsidP="00754239">
      <w:pPr>
        <w:rPr>
          <w:rFonts w:eastAsiaTheme="minorEastAsia"/>
          <w:szCs w:val="24"/>
        </w:rPr>
      </w:pPr>
      <w:r>
        <w:rPr>
          <w:rFonts w:eastAsiaTheme="minorEastAsia"/>
          <w:szCs w:val="24"/>
        </w:rPr>
        <w:t>Increase of the reserved resource would occur when using the PRACH. However, no blind detection is required for msg3 reception in gNB side. Therefore, we propose,</w:t>
      </w:r>
    </w:p>
    <w:p w14:paraId="52B8FDED" w14:textId="072928F4" w:rsidR="008440CE" w:rsidRPr="004D29D3" w:rsidRDefault="008440CE" w:rsidP="00754239">
      <w:pPr>
        <w:rPr>
          <w:rFonts w:eastAsiaTheme="minorEastAsia"/>
          <w:b/>
          <w:i/>
          <w:szCs w:val="24"/>
        </w:rPr>
      </w:pPr>
      <w:r w:rsidRPr="004D29D3">
        <w:rPr>
          <w:rFonts w:eastAsiaTheme="minorEastAsia" w:hint="eastAsia"/>
          <w:b/>
          <w:i/>
          <w:szCs w:val="24"/>
        </w:rPr>
        <w:t>P</w:t>
      </w:r>
      <w:r w:rsidRPr="004D29D3">
        <w:rPr>
          <w:rFonts w:eastAsiaTheme="minorEastAsia"/>
          <w:b/>
          <w:i/>
          <w:szCs w:val="24"/>
        </w:rPr>
        <w:t xml:space="preserve">roposal 1: UE indicates UE capability or triggering information of msg3 PUSCH repetition via </w:t>
      </w:r>
      <w:r w:rsidR="00553360" w:rsidRPr="004D29D3">
        <w:rPr>
          <w:rFonts w:eastAsiaTheme="minorEastAsia"/>
          <w:b/>
          <w:i/>
          <w:szCs w:val="24"/>
        </w:rPr>
        <w:t>PRACH (i.e., Option 1-1 or 2-1).</w:t>
      </w:r>
    </w:p>
    <w:p w14:paraId="1B590F15" w14:textId="67E15273" w:rsidR="00ED2C87" w:rsidRPr="00553360" w:rsidRDefault="00553360" w:rsidP="00754239">
      <w:pPr>
        <w:rPr>
          <w:rFonts w:eastAsiaTheme="minorEastAsia"/>
          <w:szCs w:val="24"/>
        </w:rPr>
      </w:pPr>
      <w:r>
        <w:rPr>
          <w:rFonts w:eastAsiaTheme="minorEastAsia"/>
          <w:szCs w:val="24"/>
        </w:rPr>
        <w:t>In Option 1-1, the detected power for PRACH in the gNB is the only information useful for decision of whether to schedule repetition or not</w:t>
      </w:r>
      <w:r w:rsidR="000E63CE">
        <w:rPr>
          <w:rFonts w:eastAsiaTheme="minorEastAsia"/>
          <w:szCs w:val="24"/>
        </w:rPr>
        <w:t xml:space="preserve"> for msg3 PUSCH repetition capable UE</w:t>
      </w:r>
      <w:r>
        <w:rPr>
          <w:rFonts w:eastAsiaTheme="minorEastAsia"/>
          <w:szCs w:val="24"/>
        </w:rPr>
        <w:t>.</w:t>
      </w:r>
      <w:r w:rsidR="000E63CE">
        <w:rPr>
          <w:rFonts w:eastAsiaTheme="minorEastAsia"/>
          <w:szCs w:val="24"/>
        </w:rPr>
        <w:t xml:space="preserve"> On the other hand, in Option 1-2, measurement result of SSB in the UE is used as a baseline. When the gNB detects PRACH triggering the msg3 repetition, the gNB decides whether to schedule repetition based on the detected power of the PRACH. In our perspective, we support both for network flexibility.</w:t>
      </w:r>
    </w:p>
    <w:p w14:paraId="36E85860" w14:textId="5C3355E6" w:rsidR="00ED2C87" w:rsidRPr="004D29D3" w:rsidRDefault="000E63CE" w:rsidP="00754239">
      <w:pPr>
        <w:rPr>
          <w:rFonts w:eastAsiaTheme="minorEastAsia"/>
          <w:i/>
          <w:szCs w:val="24"/>
        </w:rPr>
      </w:pPr>
      <w:r w:rsidRPr="004D29D3">
        <w:rPr>
          <w:rFonts w:eastAsiaTheme="minorEastAsia" w:hint="eastAsia"/>
          <w:b/>
          <w:i/>
          <w:szCs w:val="24"/>
        </w:rPr>
        <w:lastRenderedPageBreak/>
        <w:t>P</w:t>
      </w:r>
      <w:r w:rsidRPr="004D29D3">
        <w:rPr>
          <w:rFonts w:eastAsiaTheme="minorEastAsia"/>
          <w:b/>
          <w:i/>
          <w:szCs w:val="24"/>
        </w:rPr>
        <w:t>roposal 2: gNB configure</w:t>
      </w:r>
      <w:r w:rsidR="00057B7F" w:rsidRPr="004D29D3">
        <w:rPr>
          <w:rFonts w:eastAsiaTheme="minorEastAsia"/>
          <w:b/>
          <w:i/>
          <w:szCs w:val="24"/>
        </w:rPr>
        <w:t>s</w:t>
      </w:r>
      <w:r w:rsidRPr="004D29D3">
        <w:rPr>
          <w:rFonts w:eastAsiaTheme="minorEastAsia"/>
          <w:b/>
          <w:i/>
          <w:szCs w:val="24"/>
        </w:rPr>
        <w:t xml:space="preserve"> which of </w:t>
      </w:r>
      <w:r w:rsidR="00786665" w:rsidRPr="004D29D3">
        <w:rPr>
          <w:rFonts w:eastAsiaTheme="minorEastAsia"/>
          <w:b/>
          <w:i/>
          <w:szCs w:val="24"/>
        </w:rPr>
        <w:t>UE capability or triggering information of msg3 PUSCH repetition should be reported by the UE.</w:t>
      </w:r>
    </w:p>
    <w:p w14:paraId="44A97A3E" w14:textId="3D5DD70C" w:rsidR="000E63CE" w:rsidRDefault="00057B7F" w:rsidP="00754239">
      <w:pPr>
        <w:rPr>
          <w:rFonts w:eastAsiaTheme="minorEastAsia"/>
          <w:szCs w:val="24"/>
        </w:rPr>
      </w:pPr>
      <w:r>
        <w:rPr>
          <w:rFonts w:eastAsiaTheme="minorEastAsia"/>
          <w:szCs w:val="24"/>
        </w:rPr>
        <w:t>Regarding resource for conveying the information, support</w:t>
      </w:r>
      <w:r w:rsidR="004D29D3">
        <w:rPr>
          <w:rFonts w:eastAsiaTheme="minorEastAsia"/>
          <w:szCs w:val="24"/>
        </w:rPr>
        <w:t>ing</w:t>
      </w:r>
      <w:r>
        <w:rPr>
          <w:rFonts w:eastAsiaTheme="minorEastAsia"/>
          <w:szCs w:val="24"/>
        </w:rPr>
        <w:t xml:space="preserve"> both separate PRACH configuration and shared PRACH configuration </w:t>
      </w:r>
      <w:r w:rsidR="004D29D3">
        <w:rPr>
          <w:rFonts w:eastAsiaTheme="minorEastAsia"/>
          <w:szCs w:val="24"/>
        </w:rPr>
        <w:t xml:space="preserve">would be beneficial </w:t>
      </w:r>
      <w:r>
        <w:rPr>
          <w:rFonts w:eastAsiaTheme="minorEastAsia"/>
          <w:szCs w:val="24"/>
        </w:rPr>
        <w:t xml:space="preserve">for the network flexibility. </w:t>
      </w:r>
    </w:p>
    <w:p w14:paraId="175E1B88" w14:textId="7B0C17DA" w:rsidR="00057B7F" w:rsidRPr="004D29D3" w:rsidRDefault="00057B7F" w:rsidP="00754239">
      <w:pPr>
        <w:rPr>
          <w:rFonts w:eastAsiaTheme="minorEastAsia"/>
          <w:i/>
          <w:szCs w:val="24"/>
        </w:rPr>
      </w:pPr>
      <w:r w:rsidRPr="004D29D3">
        <w:rPr>
          <w:rFonts w:eastAsiaTheme="minorEastAsia" w:hint="eastAsia"/>
          <w:b/>
          <w:i/>
          <w:szCs w:val="24"/>
        </w:rPr>
        <w:t>P</w:t>
      </w:r>
      <w:r w:rsidRPr="004D29D3">
        <w:rPr>
          <w:rFonts w:eastAsiaTheme="minorEastAsia"/>
          <w:b/>
          <w:i/>
          <w:szCs w:val="24"/>
        </w:rPr>
        <w:t xml:space="preserve">roposal 3: </w:t>
      </w:r>
      <w:r w:rsidR="004D29D3" w:rsidRPr="004D29D3">
        <w:rPr>
          <w:rFonts w:eastAsiaTheme="minorEastAsia"/>
          <w:b/>
          <w:i/>
          <w:szCs w:val="24"/>
        </w:rPr>
        <w:t>Support both separate PRACH configuration and shared PRACH configuration.</w:t>
      </w:r>
    </w:p>
    <w:p w14:paraId="3A0D5C0D" w14:textId="13B8890E" w:rsidR="00C9699C" w:rsidRDefault="00C9699C" w:rsidP="00C9699C">
      <w:pPr>
        <w:pStyle w:val="10"/>
        <w:numPr>
          <w:ilvl w:val="1"/>
          <w:numId w:val="1"/>
        </w:numPr>
        <w:spacing w:after="180"/>
        <w:rPr>
          <w:lang w:val="en-US"/>
        </w:rPr>
      </w:pPr>
      <w:r>
        <w:rPr>
          <w:lang w:val="en-US"/>
        </w:rPr>
        <w:t>TDRA</w:t>
      </w:r>
    </w:p>
    <w:p w14:paraId="2D913484" w14:textId="38B2D9C3" w:rsidR="00C9699C" w:rsidRPr="004438D8" w:rsidRDefault="00C9699C" w:rsidP="00C9699C">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Pr>
          <w:rFonts w:eastAsiaTheme="minorEastAsia"/>
          <w:szCs w:val="24"/>
          <w:lang w:val="en-US"/>
        </w:rPr>
        <w:t xml:space="preserve"> is</w:t>
      </w:r>
      <w:r w:rsidRPr="004438D8">
        <w:rPr>
          <w:rFonts w:eastAsiaTheme="minorEastAsia"/>
          <w:szCs w:val="24"/>
          <w:lang w:val="en-US"/>
        </w:rPr>
        <w:t xml:space="preserve"> made </w:t>
      </w:r>
      <w:r>
        <w:rPr>
          <w:rFonts w:eastAsiaTheme="minorEastAsia"/>
          <w:szCs w:val="24"/>
          <w:lang w:val="en-US"/>
        </w:rPr>
        <w:t>in AI 8.8.3 for TDRA of msg3 PUSCH repetition</w:t>
      </w:r>
      <w:r w:rsidR="00CD0510">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C9699C" w:rsidRPr="004438D8" w14:paraId="0B6CDA17" w14:textId="77777777" w:rsidTr="00061BB3">
        <w:tc>
          <w:tcPr>
            <w:tcW w:w="9631" w:type="dxa"/>
          </w:tcPr>
          <w:p w14:paraId="666CB12D" w14:textId="77777777" w:rsidR="00C9699C" w:rsidRPr="00C9699C" w:rsidRDefault="00C9699C" w:rsidP="00C9699C">
            <w:pPr>
              <w:spacing w:after="0" w:afterAutospacing="0"/>
              <w:rPr>
                <w:sz w:val="20"/>
                <w:lang w:eastAsia="x-none"/>
              </w:rPr>
            </w:pPr>
            <w:r w:rsidRPr="00C9699C">
              <w:rPr>
                <w:sz w:val="20"/>
                <w:highlight w:val="green"/>
                <w:lang w:eastAsia="x-none"/>
              </w:rPr>
              <w:t>Agreements:</w:t>
            </w:r>
          </w:p>
          <w:p w14:paraId="72D5ECFA" w14:textId="77777777" w:rsidR="00C9699C" w:rsidRPr="00C9699C" w:rsidRDefault="00C9699C" w:rsidP="00C9699C">
            <w:pPr>
              <w:pStyle w:val="Web"/>
              <w:numPr>
                <w:ilvl w:val="0"/>
                <w:numId w:val="44"/>
              </w:numPr>
              <w:spacing w:before="0" w:beforeAutospacing="0" w:after="0" w:afterAutospacing="0"/>
              <w:rPr>
                <w:rFonts w:ascii="Calibri" w:hAnsi="Calibri"/>
                <w:color w:val="auto"/>
                <w:sz w:val="20"/>
                <w:szCs w:val="20"/>
              </w:rPr>
            </w:pPr>
            <w:r w:rsidRPr="00C9699C">
              <w:rPr>
                <w:rFonts w:ascii="Times New Roman" w:hAnsi="Times New Roman" w:cs="Times New Roman"/>
                <w:color w:val="auto"/>
                <w:sz w:val="20"/>
                <w:szCs w:val="20"/>
              </w:rPr>
              <w:t>For indication of the number of repetitions for Msg3 initial transmission, down-select one option from the options below.</w:t>
            </w:r>
          </w:p>
          <w:p w14:paraId="13F126AA" w14:textId="77777777" w:rsidR="00C9699C" w:rsidRPr="00C9699C" w:rsidRDefault="00C9699C" w:rsidP="00C9699C">
            <w:pPr>
              <w:pStyle w:val="Web"/>
              <w:numPr>
                <w:ilvl w:val="1"/>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Option1: UL grant scheduling Msg3.</w:t>
            </w:r>
          </w:p>
          <w:p w14:paraId="2564F458" w14:textId="77777777" w:rsidR="00C9699C" w:rsidRPr="00C9699C" w:rsidRDefault="00C9699C" w:rsidP="00C9699C">
            <w:pPr>
              <w:pStyle w:val="Web"/>
              <w:numPr>
                <w:ilvl w:val="2"/>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FFS details.</w:t>
            </w:r>
          </w:p>
          <w:p w14:paraId="2CFE8A5E" w14:textId="77777777" w:rsidR="00C9699C" w:rsidRPr="00C9699C" w:rsidRDefault="00C9699C" w:rsidP="00C9699C">
            <w:pPr>
              <w:pStyle w:val="Web"/>
              <w:numPr>
                <w:ilvl w:val="2"/>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 xml:space="preserve">FFS </w:t>
            </w:r>
            <w:proofErr w:type="spellStart"/>
            <w:r w:rsidRPr="00C9699C">
              <w:rPr>
                <w:rFonts w:ascii="Times New Roman" w:hAnsi="Times New Roman" w:cs="Times New Roman"/>
                <w:color w:val="auto"/>
                <w:sz w:val="20"/>
                <w:szCs w:val="20"/>
              </w:rPr>
              <w:t>fallbackRAR</w:t>
            </w:r>
            <w:proofErr w:type="spellEnd"/>
            <w:r w:rsidRPr="00C9699C">
              <w:rPr>
                <w:rFonts w:ascii="Times New Roman" w:hAnsi="Times New Roman" w:cs="Times New Roman"/>
                <w:color w:val="auto"/>
                <w:sz w:val="20"/>
                <w:szCs w:val="20"/>
              </w:rPr>
              <w:t> UL grant. </w:t>
            </w:r>
          </w:p>
          <w:p w14:paraId="3C0F0D0B" w14:textId="77777777" w:rsidR="00C9699C" w:rsidRPr="00C9699C" w:rsidRDefault="00C9699C" w:rsidP="00C9699C">
            <w:pPr>
              <w:pStyle w:val="Web"/>
              <w:numPr>
                <w:ilvl w:val="2"/>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Note: Optimization specific for </w:t>
            </w:r>
            <w:proofErr w:type="spellStart"/>
            <w:r w:rsidRPr="00C9699C">
              <w:rPr>
                <w:rFonts w:ascii="Times New Roman" w:hAnsi="Times New Roman" w:cs="Times New Roman"/>
                <w:color w:val="auto"/>
                <w:sz w:val="20"/>
                <w:szCs w:val="20"/>
              </w:rPr>
              <w:t>fallbackRAR</w:t>
            </w:r>
            <w:proofErr w:type="spellEnd"/>
            <w:r w:rsidRPr="00C9699C">
              <w:rPr>
                <w:rFonts w:ascii="Times New Roman" w:hAnsi="Times New Roman" w:cs="Times New Roman"/>
                <w:color w:val="auto"/>
                <w:sz w:val="20"/>
                <w:szCs w:val="20"/>
              </w:rPr>
              <w:t xml:space="preserve"> UL grant in 2-step RACH is not considered in Rel-17 </w:t>
            </w:r>
            <w:proofErr w:type="spellStart"/>
            <w:r w:rsidRPr="00C9699C">
              <w:rPr>
                <w:rFonts w:ascii="Times New Roman" w:hAnsi="Times New Roman" w:cs="Times New Roman"/>
                <w:color w:val="auto"/>
                <w:sz w:val="20"/>
                <w:szCs w:val="20"/>
              </w:rPr>
              <w:t>CovEnh</w:t>
            </w:r>
            <w:proofErr w:type="spellEnd"/>
            <w:r w:rsidRPr="00C9699C">
              <w:rPr>
                <w:rFonts w:ascii="Times New Roman" w:hAnsi="Times New Roman" w:cs="Times New Roman"/>
                <w:color w:val="auto"/>
                <w:sz w:val="20"/>
                <w:szCs w:val="20"/>
              </w:rPr>
              <w:t xml:space="preserve"> WI, if supported.</w:t>
            </w:r>
          </w:p>
          <w:p w14:paraId="2874311F" w14:textId="77777777" w:rsidR="00C9699C" w:rsidRPr="00C9699C" w:rsidRDefault="00C9699C" w:rsidP="00C9699C">
            <w:pPr>
              <w:pStyle w:val="Web"/>
              <w:numPr>
                <w:ilvl w:val="1"/>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Option2: DCI format 1_0 with CRC scrambled by RA-RNTI</w:t>
            </w:r>
          </w:p>
          <w:p w14:paraId="0C8D28BD" w14:textId="77777777" w:rsidR="00C9699C" w:rsidRPr="00C9699C" w:rsidRDefault="00C9699C" w:rsidP="00C9699C">
            <w:pPr>
              <w:pStyle w:val="Web"/>
              <w:numPr>
                <w:ilvl w:val="2"/>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FFS details. </w:t>
            </w:r>
          </w:p>
          <w:p w14:paraId="1E609029" w14:textId="77777777" w:rsidR="00C9699C" w:rsidRPr="00C9699C" w:rsidRDefault="00C9699C" w:rsidP="00C9699C">
            <w:pPr>
              <w:pStyle w:val="Web"/>
              <w:numPr>
                <w:ilvl w:val="1"/>
                <w:numId w:val="44"/>
              </w:numPr>
              <w:spacing w:before="0" w:beforeAutospacing="0" w:after="0" w:afterAutospacing="0"/>
              <w:rPr>
                <w:color w:val="auto"/>
                <w:sz w:val="20"/>
                <w:szCs w:val="20"/>
              </w:rPr>
            </w:pPr>
            <w:r w:rsidRPr="00C9699C">
              <w:rPr>
                <w:rFonts w:ascii="Times New Roman" w:hAnsi="Times New Roman" w:cs="Times New Roman"/>
                <w:color w:val="auto"/>
                <w:sz w:val="20"/>
                <w:szCs w:val="20"/>
              </w:rPr>
              <w:t>Option3: SIB1 only</w:t>
            </w:r>
          </w:p>
          <w:p w14:paraId="798742E4" w14:textId="77777777" w:rsidR="00C9699C" w:rsidRPr="00C9699C" w:rsidRDefault="00C9699C" w:rsidP="00C9699C">
            <w:pPr>
              <w:numPr>
                <w:ilvl w:val="0"/>
                <w:numId w:val="44"/>
              </w:numPr>
              <w:snapToGrid/>
              <w:spacing w:after="0" w:afterAutospacing="0"/>
              <w:jc w:val="left"/>
              <w:rPr>
                <w:sz w:val="20"/>
              </w:rPr>
            </w:pPr>
            <w:r w:rsidRPr="00C9699C">
              <w:rPr>
                <w:sz w:val="20"/>
              </w:rPr>
              <w:t>Any modifications of RAR UL grant or DCI format 1_0 with CRC scrambled by RA-RNTI for indicating Msg3 repetitions shall not impact the legacy UE interpretation of the RAR or DCI format 1_0 with CRC scrambled by RA-RNTI respectively</w:t>
            </w:r>
          </w:p>
          <w:p w14:paraId="6EA6ADF7" w14:textId="77777777" w:rsidR="00C9699C" w:rsidRPr="00C9699C" w:rsidRDefault="00C9699C" w:rsidP="00061BB3">
            <w:pPr>
              <w:overflowPunct w:val="0"/>
              <w:autoSpaceDE w:val="0"/>
              <w:autoSpaceDN w:val="0"/>
              <w:snapToGrid/>
              <w:spacing w:after="0" w:afterAutospacing="0"/>
              <w:rPr>
                <w:rFonts w:ascii="Times" w:eastAsiaTheme="minorEastAsia" w:hAnsi="Times"/>
                <w:szCs w:val="24"/>
              </w:rPr>
            </w:pPr>
          </w:p>
        </w:tc>
      </w:tr>
    </w:tbl>
    <w:p w14:paraId="69F7537C" w14:textId="77777777" w:rsidR="00C9699C" w:rsidRDefault="00C9699C" w:rsidP="00C9699C">
      <w:pPr>
        <w:rPr>
          <w:rFonts w:eastAsiaTheme="minorEastAsia"/>
          <w:szCs w:val="24"/>
        </w:rPr>
      </w:pPr>
    </w:p>
    <w:p w14:paraId="4C584029" w14:textId="7D1388C1" w:rsidR="000E63CE" w:rsidRDefault="00F55803" w:rsidP="00754239">
      <w:pPr>
        <w:rPr>
          <w:rFonts w:eastAsiaTheme="minorEastAsia"/>
          <w:szCs w:val="24"/>
        </w:rPr>
      </w:pPr>
      <w:r>
        <w:rPr>
          <w:rFonts w:eastAsiaTheme="minorEastAsia" w:hint="eastAsia"/>
          <w:szCs w:val="24"/>
        </w:rPr>
        <w:t>F</w:t>
      </w:r>
      <w:r>
        <w:rPr>
          <w:rFonts w:eastAsiaTheme="minorEastAsia"/>
          <w:szCs w:val="24"/>
        </w:rPr>
        <w:t xml:space="preserve">or Option 1-1 in UE identification method, the gNB decides whether to transmit a repetition based on the detected power of PRACH. In that case, the gNB should be able to indicate the number of repetitions dynamically, which makes Option 3 infeasible. </w:t>
      </w:r>
    </w:p>
    <w:p w14:paraId="717243E7" w14:textId="19FC00DB" w:rsidR="00F55803" w:rsidRDefault="00F55803" w:rsidP="00754239">
      <w:pPr>
        <w:rPr>
          <w:rFonts w:eastAsiaTheme="minorEastAsia"/>
          <w:szCs w:val="24"/>
        </w:rPr>
      </w:pPr>
      <w:r>
        <w:rPr>
          <w:rFonts w:eastAsiaTheme="minorEastAsia" w:hint="eastAsia"/>
          <w:szCs w:val="24"/>
        </w:rPr>
        <w:t>D</w:t>
      </w:r>
      <w:r>
        <w:rPr>
          <w:rFonts w:eastAsiaTheme="minorEastAsia"/>
          <w:szCs w:val="24"/>
        </w:rPr>
        <w:t>CI format 1_0 with CRC scrambled by RA-RNTI is detected by the group of UEs</w:t>
      </w:r>
      <w:r w:rsidR="00572DC8">
        <w:rPr>
          <w:rFonts w:eastAsiaTheme="minorEastAsia"/>
          <w:szCs w:val="24"/>
        </w:rPr>
        <w:t xml:space="preserve"> corresponding to the same RO</w:t>
      </w:r>
      <w:r>
        <w:rPr>
          <w:rFonts w:eastAsiaTheme="minorEastAsia"/>
          <w:szCs w:val="24"/>
        </w:rPr>
        <w:t xml:space="preserve">. Therefore, the gNB is required to make a group </w:t>
      </w:r>
      <w:r w:rsidR="00572DC8">
        <w:rPr>
          <w:rFonts w:eastAsiaTheme="minorEastAsia"/>
          <w:szCs w:val="24"/>
        </w:rPr>
        <w:t xml:space="preserve">dedicated </w:t>
      </w:r>
      <w:r>
        <w:rPr>
          <w:rFonts w:eastAsiaTheme="minorEastAsia"/>
          <w:szCs w:val="24"/>
        </w:rPr>
        <w:t xml:space="preserve">for UEs with the same number of repetitions. Grouping of multiple RARs in one msg2 should be flexibly determined by the gNB according to available DL resources. </w:t>
      </w:r>
    </w:p>
    <w:p w14:paraId="296EDE0C" w14:textId="0F8CFB90" w:rsidR="00572DC8" w:rsidRPr="00C9699C" w:rsidRDefault="00572DC8" w:rsidP="00754239">
      <w:pPr>
        <w:rPr>
          <w:rFonts w:eastAsiaTheme="minorEastAsia"/>
          <w:szCs w:val="24"/>
        </w:rPr>
      </w:pPr>
      <w:r>
        <w:rPr>
          <w:rFonts w:eastAsiaTheme="minorEastAsia" w:hint="eastAsia"/>
          <w:szCs w:val="24"/>
        </w:rPr>
        <w:t>T</w:t>
      </w:r>
      <w:r>
        <w:rPr>
          <w:rFonts w:eastAsiaTheme="minorEastAsia"/>
          <w:szCs w:val="24"/>
        </w:rPr>
        <w:t>herefore, the number of repetitions should be indicated per UE basis, which is feasible by Option 1.</w:t>
      </w:r>
    </w:p>
    <w:p w14:paraId="0E39A190" w14:textId="0FC6B800" w:rsidR="00C9699C" w:rsidRPr="007712D0" w:rsidRDefault="00F55803" w:rsidP="00754239">
      <w:pPr>
        <w:rPr>
          <w:rFonts w:eastAsiaTheme="minorEastAsia"/>
          <w:b/>
          <w:i/>
          <w:szCs w:val="24"/>
        </w:rPr>
      </w:pPr>
      <w:r w:rsidRPr="007712D0">
        <w:rPr>
          <w:rFonts w:eastAsiaTheme="minorEastAsia" w:hint="eastAsia"/>
          <w:b/>
          <w:i/>
          <w:szCs w:val="24"/>
        </w:rPr>
        <w:t>P</w:t>
      </w:r>
      <w:r w:rsidRPr="007712D0">
        <w:rPr>
          <w:rFonts w:eastAsiaTheme="minorEastAsia"/>
          <w:b/>
          <w:i/>
          <w:szCs w:val="24"/>
        </w:rPr>
        <w:t>roposal 4: For indication of the number of repetitions for Msg3 initial transmission, UL grant scheduling Msg3 is used.</w:t>
      </w:r>
    </w:p>
    <w:p w14:paraId="65962F11" w14:textId="0DD78B0F" w:rsidR="00A37176" w:rsidRDefault="00A37176" w:rsidP="00754239">
      <w:pPr>
        <w:rPr>
          <w:rFonts w:eastAsiaTheme="minorEastAsia"/>
          <w:szCs w:val="24"/>
        </w:rPr>
      </w:pPr>
      <w:r>
        <w:rPr>
          <w:rFonts w:eastAsiaTheme="minorEastAsia"/>
          <w:szCs w:val="24"/>
        </w:rPr>
        <w:lastRenderedPageBreak/>
        <w:t xml:space="preserve">Regarding detailed methods on how to indicate the number of repetitions, it is required to reuse a bit field in UL grant scheduling msg3. Since the number of repetitions are related to time domain resource assignment, joint coding in a TDRA table like Rel-16 repetition type A is preferred. If joint coding solution is introduced for a TDRA table in </w:t>
      </w:r>
      <w:proofErr w:type="spellStart"/>
      <w:r w:rsidRPr="00C3350A">
        <w:rPr>
          <w:rFonts w:eastAsiaTheme="minorEastAsia"/>
          <w:i/>
          <w:szCs w:val="24"/>
        </w:rPr>
        <w:t>ServingCellConfigCommon</w:t>
      </w:r>
      <w:proofErr w:type="spellEnd"/>
      <w:r>
        <w:rPr>
          <w:rFonts w:eastAsiaTheme="minorEastAsia"/>
          <w:szCs w:val="24"/>
        </w:rPr>
        <w:t xml:space="preserve">, which is intended for </w:t>
      </w:r>
      <w:r w:rsidR="00C3350A">
        <w:rPr>
          <w:rFonts w:eastAsiaTheme="minorEastAsia"/>
          <w:szCs w:val="24"/>
        </w:rPr>
        <w:t>msg3 PUSCH</w:t>
      </w:r>
      <w:r>
        <w:rPr>
          <w:rFonts w:eastAsiaTheme="minorEastAsia"/>
          <w:szCs w:val="24"/>
        </w:rPr>
        <w:t>, repetition type A is also supported for a PUSCH scheduled by RAR UL grant for CFRA.</w:t>
      </w:r>
    </w:p>
    <w:p w14:paraId="4D020329" w14:textId="5BC3E5E3" w:rsidR="00A37176" w:rsidRPr="007712D0" w:rsidRDefault="00A37176" w:rsidP="00754239">
      <w:pPr>
        <w:rPr>
          <w:rFonts w:eastAsiaTheme="minorEastAsia"/>
          <w:b/>
          <w:i/>
          <w:szCs w:val="24"/>
        </w:rPr>
      </w:pPr>
      <w:r w:rsidRPr="007712D0">
        <w:rPr>
          <w:rFonts w:eastAsiaTheme="minorEastAsia"/>
          <w:b/>
          <w:i/>
          <w:szCs w:val="24"/>
        </w:rPr>
        <w:t xml:space="preserve">Proposal 5: Information on the number of repetitions is jointly encoded with a TDRA </w:t>
      </w:r>
      <w:r w:rsidR="00CD0510">
        <w:rPr>
          <w:rFonts w:eastAsiaTheme="minorEastAsia"/>
          <w:b/>
          <w:i/>
          <w:szCs w:val="24"/>
        </w:rPr>
        <w:t>table</w:t>
      </w:r>
      <w:r w:rsidRPr="007712D0">
        <w:rPr>
          <w:rFonts w:eastAsiaTheme="minorEastAsia"/>
          <w:b/>
          <w:i/>
          <w:szCs w:val="24"/>
        </w:rPr>
        <w:t xml:space="preserve"> in </w:t>
      </w:r>
      <w:proofErr w:type="spellStart"/>
      <w:r w:rsidRPr="007712D0">
        <w:rPr>
          <w:rFonts w:eastAsiaTheme="minorEastAsia"/>
          <w:b/>
          <w:i/>
          <w:szCs w:val="24"/>
        </w:rPr>
        <w:t>ServingCellConfigCommon</w:t>
      </w:r>
      <w:proofErr w:type="spellEnd"/>
      <w:r w:rsidRPr="007712D0">
        <w:rPr>
          <w:rFonts w:eastAsiaTheme="minorEastAsia"/>
          <w:b/>
          <w:i/>
          <w:szCs w:val="24"/>
        </w:rPr>
        <w:t>.</w:t>
      </w:r>
    </w:p>
    <w:p w14:paraId="744137F5" w14:textId="6C655D65" w:rsidR="008605F3" w:rsidRDefault="008605F3" w:rsidP="008605F3">
      <w:pPr>
        <w:pStyle w:val="10"/>
        <w:numPr>
          <w:ilvl w:val="1"/>
          <w:numId w:val="1"/>
        </w:numPr>
        <w:spacing w:after="180"/>
        <w:rPr>
          <w:lang w:val="en-US"/>
        </w:rPr>
      </w:pPr>
      <w:r>
        <w:rPr>
          <w:lang w:val="en-US"/>
        </w:rPr>
        <w:t>Support for intra-slot frequency hopping</w:t>
      </w:r>
    </w:p>
    <w:p w14:paraId="050CB309" w14:textId="552A6DDE" w:rsidR="008605F3" w:rsidRPr="004438D8" w:rsidRDefault="008605F3" w:rsidP="008605F3">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Pr>
          <w:rFonts w:eastAsiaTheme="minorEastAsia"/>
          <w:szCs w:val="24"/>
          <w:lang w:val="en-US"/>
        </w:rPr>
        <w:t xml:space="preserve"> is</w:t>
      </w:r>
      <w:r w:rsidRPr="004438D8">
        <w:rPr>
          <w:rFonts w:eastAsiaTheme="minorEastAsia"/>
          <w:szCs w:val="24"/>
          <w:lang w:val="en-US"/>
        </w:rPr>
        <w:t xml:space="preserve"> made </w:t>
      </w:r>
      <w:r>
        <w:rPr>
          <w:rFonts w:eastAsiaTheme="minorEastAsia"/>
          <w:szCs w:val="24"/>
          <w:lang w:val="en-US"/>
        </w:rPr>
        <w:t>in AI 8.8.3 for frequency hopping of msg3 PUSCH repetition</w:t>
      </w:r>
      <w:r w:rsidR="00CD0510">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8605F3" w:rsidRPr="004438D8" w14:paraId="65DE9CB0" w14:textId="77777777" w:rsidTr="00061BB3">
        <w:tc>
          <w:tcPr>
            <w:tcW w:w="9631" w:type="dxa"/>
          </w:tcPr>
          <w:p w14:paraId="60B191D0" w14:textId="77777777" w:rsidR="008605F3" w:rsidRPr="008605F3" w:rsidRDefault="008605F3" w:rsidP="008605F3">
            <w:pPr>
              <w:spacing w:after="0" w:afterAutospacing="0"/>
              <w:rPr>
                <w:sz w:val="20"/>
                <w:lang w:eastAsia="x-none"/>
              </w:rPr>
            </w:pPr>
            <w:r w:rsidRPr="008605F3">
              <w:rPr>
                <w:sz w:val="20"/>
                <w:highlight w:val="green"/>
                <w:lang w:eastAsia="x-none"/>
              </w:rPr>
              <w:t>Agreements:</w:t>
            </w:r>
          </w:p>
          <w:p w14:paraId="1733C849" w14:textId="77777777" w:rsidR="008605F3" w:rsidRPr="008605F3" w:rsidRDefault="008605F3" w:rsidP="008605F3">
            <w:pPr>
              <w:pStyle w:val="Web"/>
              <w:spacing w:before="0" w:beforeAutospacing="0" w:after="0" w:afterAutospacing="0"/>
              <w:rPr>
                <w:rFonts w:ascii="Times New Roman" w:hAnsi="Times New Roman" w:cs="Times New Roman"/>
                <w:color w:val="auto"/>
                <w:sz w:val="20"/>
                <w:szCs w:val="20"/>
              </w:rPr>
            </w:pPr>
            <w:r w:rsidRPr="008605F3">
              <w:rPr>
                <w:rFonts w:ascii="Times New Roman" w:hAnsi="Times New Roman" w:cs="Times New Roman"/>
                <w:color w:val="auto"/>
                <w:sz w:val="20"/>
                <w:szCs w:val="20"/>
              </w:rPr>
              <w:t>Support inter-slot frequency hopping for repetition of Msg3 initial and re-transmission.</w:t>
            </w:r>
          </w:p>
          <w:p w14:paraId="38974554" w14:textId="77777777" w:rsidR="008605F3" w:rsidRPr="008605F3" w:rsidRDefault="008605F3" w:rsidP="008605F3">
            <w:pPr>
              <w:spacing w:after="0" w:afterAutospacing="0"/>
              <w:rPr>
                <w:sz w:val="20"/>
              </w:rPr>
            </w:pPr>
            <w:r w:rsidRPr="008605F3">
              <w:rPr>
                <w:sz w:val="20"/>
              </w:rPr>
              <w:t xml:space="preserve">FFS details, e.g., </w:t>
            </w:r>
            <w:proofErr w:type="spellStart"/>
            <w:r w:rsidRPr="008605F3">
              <w:rPr>
                <w:sz w:val="20"/>
              </w:rPr>
              <w:t>signaling</w:t>
            </w:r>
            <w:proofErr w:type="spellEnd"/>
            <w:r w:rsidRPr="008605F3">
              <w:rPr>
                <w:sz w:val="20"/>
              </w:rPr>
              <w:t xml:space="preserve"> etc.</w:t>
            </w:r>
          </w:p>
          <w:p w14:paraId="332D2484" w14:textId="77777777" w:rsidR="008605F3" w:rsidRPr="008605F3" w:rsidRDefault="008605F3" w:rsidP="00061BB3">
            <w:pPr>
              <w:overflowPunct w:val="0"/>
              <w:autoSpaceDE w:val="0"/>
              <w:autoSpaceDN w:val="0"/>
              <w:snapToGrid/>
              <w:spacing w:after="0" w:afterAutospacing="0"/>
              <w:rPr>
                <w:rFonts w:ascii="Times" w:eastAsiaTheme="minorEastAsia" w:hAnsi="Times"/>
                <w:szCs w:val="24"/>
              </w:rPr>
            </w:pPr>
          </w:p>
        </w:tc>
      </w:tr>
    </w:tbl>
    <w:p w14:paraId="64C399DA" w14:textId="3EF234EF" w:rsidR="00C9699C" w:rsidRPr="008605F3" w:rsidRDefault="00C9699C" w:rsidP="00754239">
      <w:pPr>
        <w:rPr>
          <w:rFonts w:eastAsiaTheme="minorEastAsia"/>
          <w:szCs w:val="24"/>
        </w:rPr>
      </w:pPr>
    </w:p>
    <w:p w14:paraId="6CE58E83" w14:textId="208D6A67" w:rsidR="00C9699C" w:rsidRDefault="00652F41" w:rsidP="00EE4CE5">
      <w:pPr>
        <w:rPr>
          <w:rFonts w:eastAsiaTheme="minorEastAsia"/>
          <w:szCs w:val="24"/>
        </w:rPr>
      </w:pPr>
      <w:r>
        <w:rPr>
          <w:rFonts w:eastAsiaTheme="minorEastAsia"/>
          <w:szCs w:val="24"/>
        </w:rPr>
        <w:t xml:space="preserve">Support of intra-slot frequency hopping would have benefit in terms of reducing resource fragmentation. For example, when </w:t>
      </w:r>
      <w:r w:rsidR="00EE4CE5" w:rsidRPr="00EE4CE5">
        <w:rPr>
          <w:rFonts w:eastAsiaTheme="minorEastAsia"/>
          <w:szCs w:val="24"/>
        </w:rPr>
        <w:t>legacy UE#0 is allocated a msg3 PUSCH transmission without repetition in RB#0 for the first half of slot#0 and RB#50 for the second half of slot#0,</w:t>
      </w:r>
      <w:r>
        <w:rPr>
          <w:rFonts w:eastAsiaTheme="minorEastAsia"/>
          <w:szCs w:val="24"/>
        </w:rPr>
        <w:t xml:space="preserve"> </w:t>
      </w:r>
      <w:r w:rsidR="00EE4CE5" w:rsidRPr="00EE4CE5">
        <w:rPr>
          <w:rFonts w:eastAsiaTheme="minorEastAsia"/>
          <w:szCs w:val="24"/>
        </w:rPr>
        <w:t>legacy UE#1 is allocated a msg3 PUSCH transmission without repetition in RB#0 for the first half of slot#1 and RB#50 for the second half of slot#1, and</w:t>
      </w:r>
      <w:r>
        <w:rPr>
          <w:rFonts w:eastAsiaTheme="minorEastAsia"/>
          <w:szCs w:val="24"/>
        </w:rPr>
        <w:t xml:space="preserve"> </w:t>
      </w:r>
      <w:r w:rsidR="00EE4CE5" w:rsidRPr="00EE4CE5">
        <w:rPr>
          <w:rFonts w:eastAsiaTheme="minorEastAsia"/>
          <w:szCs w:val="24"/>
        </w:rPr>
        <w:t>CE UE#2 is allocated a msg3 PUSCH transmission with repetition in RB#50 for the first half of slot#0 and slot#1 and RB#0 for the second half of slot#0 and slot#1.</w:t>
      </w:r>
      <w:r w:rsidRPr="00652F41">
        <w:t xml:space="preserve"> </w:t>
      </w:r>
      <w:r w:rsidRPr="00652F41">
        <w:rPr>
          <w:rFonts w:eastAsiaTheme="minorEastAsia"/>
          <w:szCs w:val="24"/>
        </w:rPr>
        <w:t>the gNB can multiplex 3 UEs (including 2 legacy UEs without repetition and CE UEs with repetition of 2 times) in 2 slots.</w:t>
      </w:r>
    </w:p>
    <w:p w14:paraId="6C37AC9C" w14:textId="73B9925E" w:rsidR="00652F41" w:rsidRPr="008531FB" w:rsidRDefault="00652F41" w:rsidP="00EE4CE5">
      <w:pPr>
        <w:rPr>
          <w:rFonts w:eastAsiaTheme="minorEastAsia"/>
          <w:b/>
          <w:i/>
          <w:szCs w:val="24"/>
        </w:rPr>
      </w:pPr>
      <w:r w:rsidRPr="008531FB">
        <w:rPr>
          <w:rFonts w:eastAsiaTheme="minorEastAsia" w:hint="eastAsia"/>
          <w:b/>
          <w:i/>
          <w:szCs w:val="24"/>
        </w:rPr>
        <w:t>P</w:t>
      </w:r>
      <w:r w:rsidRPr="008531FB">
        <w:rPr>
          <w:rFonts w:eastAsiaTheme="minorEastAsia"/>
          <w:b/>
          <w:i/>
          <w:szCs w:val="24"/>
        </w:rPr>
        <w:t xml:space="preserve">roposal </w:t>
      </w:r>
      <w:r w:rsidR="007712D0" w:rsidRPr="008531FB">
        <w:rPr>
          <w:rFonts w:eastAsiaTheme="minorEastAsia"/>
          <w:b/>
          <w:i/>
          <w:szCs w:val="24"/>
        </w:rPr>
        <w:t>6</w:t>
      </w:r>
      <w:r w:rsidRPr="008531FB">
        <w:rPr>
          <w:rFonts w:eastAsiaTheme="minorEastAsia"/>
          <w:b/>
          <w:i/>
          <w:szCs w:val="24"/>
        </w:rPr>
        <w:t>: Support intra-slot frequency hopping for msg3 PUSCH repetition.</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2DDC7DDC" w14:textId="77777777" w:rsidR="007712D0" w:rsidRPr="004D29D3" w:rsidRDefault="007712D0" w:rsidP="007712D0">
      <w:pPr>
        <w:rPr>
          <w:rFonts w:eastAsiaTheme="minorEastAsia"/>
          <w:b/>
          <w:i/>
          <w:szCs w:val="24"/>
        </w:rPr>
      </w:pPr>
      <w:r w:rsidRPr="004D29D3">
        <w:rPr>
          <w:rFonts w:eastAsiaTheme="minorEastAsia" w:hint="eastAsia"/>
          <w:b/>
          <w:i/>
          <w:szCs w:val="24"/>
        </w:rPr>
        <w:t>P</w:t>
      </w:r>
      <w:r w:rsidRPr="004D29D3">
        <w:rPr>
          <w:rFonts w:eastAsiaTheme="minorEastAsia"/>
          <w:b/>
          <w:i/>
          <w:szCs w:val="24"/>
        </w:rPr>
        <w:t>roposal 1: UE indicates UE capability or triggering information of msg3 PUSCH repetition via PRACH (i.e., Option 1-1 or 2-1).</w:t>
      </w:r>
    </w:p>
    <w:p w14:paraId="7ED52EB2" w14:textId="77777777" w:rsidR="007712D0" w:rsidRPr="004D29D3" w:rsidRDefault="007712D0" w:rsidP="007712D0">
      <w:pPr>
        <w:rPr>
          <w:rFonts w:eastAsiaTheme="minorEastAsia"/>
          <w:i/>
          <w:szCs w:val="24"/>
        </w:rPr>
      </w:pPr>
      <w:r w:rsidRPr="004D29D3">
        <w:rPr>
          <w:rFonts w:eastAsiaTheme="minorEastAsia" w:hint="eastAsia"/>
          <w:b/>
          <w:i/>
          <w:szCs w:val="24"/>
        </w:rPr>
        <w:t>P</w:t>
      </w:r>
      <w:r w:rsidRPr="004D29D3">
        <w:rPr>
          <w:rFonts w:eastAsiaTheme="minorEastAsia"/>
          <w:b/>
          <w:i/>
          <w:szCs w:val="24"/>
        </w:rPr>
        <w:t>roposal 2: gNB configures which of UE capability or triggering information of msg3 PUSCH repetition should be reported by the UE.</w:t>
      </w:r>
    </w:p>
    <w:p w14:paraId="536D5155" w14:textId="77777777" w:rsidR="007712D0" w:rsidRPr="004D29D3" w:rsidRDefault="007712D0" w:rsidP="007712D0">
      <w:pPr>
        <w:rPr>
          <w:rFonts w:eastAsiaTheme="minorEastAsia"/>
          <w:i/>
          <w:szCs w:val="24"/>
        </w:rPr>
      </w:pPr>
      <w:r w:rsidRPr="004D29D3">
        <w:rPr>
          <w:rFonts w:eastAsiaTheme="minorEastAsia" w:hint="eastAsia"/>
          <w:b/>
          <w:i/>
          <w:szCs w:val="24"/>
        </w:rPr>
        <w:t>P</w:t>
      </w:r>
      <w:r w:rsidRPr="004D29D3">
        <w:rPr>
          <w:rFonts w:eastAsiaTheme="minorEastAsia"/>
          <w:b/>
          <w:i/>
          <w:szCs w:val="24"/>
        </w:rPr>
        <w:t>roposal 3: Support both separate PRACH configuration and shared PRACH configuration.</w:t>
      </w:r>
    </w:p>
    <w:p w14:paraId="23D60EA9" w14:textId="77777777" w:rsidR="007712D0" w:rsidRPr="007712D0" w:rsidRDefault="007712D0" w:rsidP="007712D0">
      <w:pPr>
        <w:rPr>
          <w:rFonts w:eastAsiaTheme="minorEastAsia"/>
          <w:b/>
          <w:i/>
          <w:szCs w:val="24"/>
        </w:rPr>
      </w:pPr>
      <w:r w:rsidRPr="007712D0">
        <w:rPr>
          <w:rFonts w:eastAsiaTheme="minorEastAsia" w:hint="eastAsia"/>
          <w:b/>
          <w:i/>
          <w:szCs w:val="24"/>
        </w:rPr>
        <w:t>P</w:t>
      </w:r>
      <w:r w:rsidRPr="007712D0">
        <w:rPr>
          <w:rFonts w:eastAsiaTheme="minorEastAsia"/>
          <w:b/>
          <w:i/>
          <w:szCs w:val="24"/>
        </w:rPr>
        <w:t>roposal 4: For indication of the number of repetitions for Msg3 initial transmission, UL grant scheduling Msg3 is used.</w:t>
      </w:r>
    </w:p>
    <w:p w14:paraId="65FD28A2" w14:textId="3A76AB55" w:rsidR="007712D0" w:rsidRPr="007712D0" w:rsidRDefault="007712D0" w:rsidP="007712D0">
      <w:pPr>
        <w:rPr>
          <w:rFonts w:eastAsiaTheme="minorEastAsia"/>
          <w:b/>
          <w:i/>
          <w:szCs w:val="24"/>
        </w:rPr>
      </w:pPr>
      <w:r w:rsidRPr="007712D0">
        <w:rPr>
          <w:rFonts w:eastAsiaTheme="minorEastAsia"/>
          <w:b/>
          <w:i/>
          <w:szCs w:val="24"/>
        </w:rPr>
        <w:t xml:space="preserve">Proposal 5: Information on the number of repetitions is jointly encoded with a TDRA </w:t>
      </w:r>
      <w:r w:rsidR="00CD0510">
        <w:rPr>
          <w:rFonts w:eastAsiaTheme="minorEastAsia"/>
          <w:b/>
          <w:i/>
          <w:szCs w:val="24"/>
        </w:rPr>
        <w:t>table</w:t>
      </w:r>
      <w:r w:rsidRPr="007712D0">
        <w:rPr>
          <w:rFonts w:eastAsiaTheme="minorEastAsia"/>
          <w:b/>
          <w:i/>
          <w:szCs w:val="24"/>
        </w:rPr>
        <w:t xml:space="preserve"> in </w:t>
      </w:r>
      <w:proofErr w:type="spellStart"/>
      <w:r w:rsidRPr="007712D0">
        <w:rPr>
          <w:rFonts w:eastAsiaTheme="minorEastAsia"/>
          <w:b/>
          <w:i/>
          <w:szCs w:val="24"/>
        </w:rPr>
        <w:t>ServingCellConfigCommon</w:t>
      </w:r>
      <w:proofErr w:type="spellEnd"/>
      <w:r w:rsidRPr="007712D0">
        <w:rPr>
          <w:rFonts w:eastAsiaTheme="minorEastAsia"/>
          <w:b/>
          <w:i/>
          <w:szCs w:val="24"/>
        </w:rPr>
        <w:t>.</w:t>
      </w:r>
    </w:p>
    <w:p w14:paraId="5FC31E67" w14:textId="4E70CBCC" w:rsidR="00983E29" w:rsidRPr="007712D0" w:rsidRDefault="007712D0" w:rsidP="00481D27">
      <w:pPr>
        <w:rPr>
          <w:szCs w:val="24"/>
        </w:rPr>
      </w:pPr>
      <w:r w:rsidRPr="007712D0">
        <w:rPr>
          <w:rFonts w:eastAsiaTheme="minorEastAsia" w:hint="eastAsia"/>
          <w:b/>
          <w:i/>
          <w:szCs w:val="24"/>
        </w:rPr>
        <w:lastRenderedPageBreak/>
        <w:t>P</w:t>
      </w:r>
      <w:r w:rsidRPr="007712D0">
        <w:rPr>
          <w:rFonts w:eastAsiaTheme="minorEastAsia"/>
          <w:b/>
          <w:i/>
          <w:szCs w:val="24"/>
        </w:rPr>
        <w:t>roposal 6: Support intra-slot frequency hopping for msg3 PUSCH repetition.</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107CEE99" w:rsidR="00257360" w:rsidRDefault="00FB40E5"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RAN1#104 e-meeting, January 2021</w:t>
      </w:r>
    </w:p>
    <w:p w14:paraId="3370BDDF" w14:textId="3F5177E4" w:rsidR="00480796" w:rsidRDefault="00480796" w:rsidP="00F56E31">
      <w:pPr>
        <w:pStyle w:val="textintend2"/>
        <w:widowControl w:val="0"/>
        <w:numPr>
          <w:ilvl w:val="0"/>
          <w:numId w:val="11"/>
        </w:numPr>
        <w:snapToGrid w:val="0"/>
        <w:spacing w:after="0"/>
        <w:ind w:left="720" w:hanging="720"/>
        <w:rPr>
          <w:szCs w:val="24"/>
        </w:rPr>
      </w:pPr>
      <w:r>
        <w:rPr>
          <w:rFonts w:hint="eastAsia"/>
          <w:szCs w:val="24"/>
          <w:lang w:eastAsia="ja-JP"/>
        </w:rPr>
        <w:t>3</w:t>
      </w:r>
      <w:r>
        <w:rPr>
          <w:szCs w:val="24"/>
          <w:lang w:eastAsia="ja-JP"/>
        </w:rPr>
        <w:t>GPP TS38.213V16.4.0</w:t>
      </w:r>
      <w:bookmarkStart w:id="3" w:name="_GoBack"/>
      <w:bookmarkEnd w:id="3"/>
      <w:r>
        <w:rPr>
          <w:szCs w:val="24"/>
          <w:lang w:eastAsia="ja-JP"/>
        </w:rPr>
        <w:t>, December 2020</w:t>
      </w:r>
    </w:p>
    <w:sectPr w:rsidR="00480796"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BB3D2" w14:textId="77777777" w:rsidR="006771BB" w:rsidRDefault="006771BB">
      <w:r>
        <w:separator/>
      </w:r>
    </w:p>
  </w:endnote>
  <w:endnote w:type="continuationSeparator" w:id="0">
    <w:p w14:paraId="2CA273D2" w14:textId="77777777" w:rsidR="006771BB" w:rsidRDefault="006771BB">
      <w:r>
        <w:continuationSeparator/>
      </w:r>
    </w:p>
  </w:endnote>
  <w:endnote w:type="continuationNotice" w:id="1">
    <w:p w14:paraId="532FF6AA" w14:textId="77777777" w:rsidR="006771BB" w:rsidRDefault="00677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E127D" w14:textId="77777777" w:rsidR="006771BB" w:rsidRDefault="006771BB">
      <w:r>
        <w:separator/>
      </w:r>
    </w:p>
  </w:footnote>
  <w:footnote w:type="continuationSeparator" w:id="0">
    <w:p w14:paraId="5AB98078" w14:textId="77777777" w:rsidR="006771BB" w:rsidRDefault="006771BB">
      <w:r>
        <w:continuationSeparator/>
      </w:r>
    </w:p>
  </w:footnote>
  <w:footnote w:type="continuationNotice" w:id="1">
    <w:p w14:paraId="37791BFB" w14:textId="77777777" w:rsidR="006771BB" w:rsidRDefault="006771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51399D"/>
    <w:multiLevelType w:val="hybridMultilevel"/>
    <w:tmpl w:val="E57A2E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8C96E4B"/>
    <w:multiLevelType w:val="hybridMultilevel"/>
    <w:tmpl w:val="E5AA27C4"/>
    <w:lvl w:ilvl="0" w:tplc="04090001">
      <w:start w:val="1"/>
      <w:numFmt w:val="bullet"/>
      <w:lvlText w:val=""/>
      <w:lvlJc w:val="left"/>
      <w:pPr>
        <w:ind w:left="535" w:hanging="420"/>
      </w:pPr>
      <w:rPr>
        <w:rFonts w:ascii="Wingdings" w:hAnsi="Wingdings" w:hint="default"/>
      </w:rPr>
    </w:lvl>
    <w:lvl w:ilvl="1" w:tplc="0409000B" w:tentative="1">
      <w:start w:val="1"/>
      <w:numFmt w:val="bullet"/>
      <w:lvlText w:val=""/>
      <w:lvlJc w:val="left"/>
      <w:pPr>
        <w:ind w:left="955" w:hanging="420"/>
      </w:pPr>
      <w:rPr>
        <w:rFonts w:ascii="Wingdings" w:hAnsi="Wingdings" w:hint="default"/>
      </w:rPr>
    </w:lvl>
    <w:lvl w:ilvl="2" w:tplc="0409000D"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B" w:tentative="1">
      <w:start w:val="1"/>
      <w:numFmt w:val="bullet"/>
      <w:lvlText w:val=""/>
      <w:lvlJc w:val="left"/>
      <w:pPr>
        <w:ind w:left="2215" w:hanging="420"/>
      </w:pPr>
      <w:rPr>
        <w:rFonts w:ascii="Wingdings" w:hAnsi="Wingdings" w:hint="default"/>
      </w:rPr>
    </w:lvl>
    <w:lvl w:ilvl="5" w:tplc="0409000D"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B" w:tentative="1">
      <w:start w:val="1"/>
      <w:numFmt w:val="bullet"/>
      <w:lvlText w:val=""/>
      <w:lvlJc w:val="left"/>
      <w:pPr>
        <w:ind w:left="3475" w:hanging="420"/>
      </w:pPr>
      <w:rPr>
        <w:rFonts w:ascii="Wingdings" w:hAnsi="Wingdings" w:hint="default"/>
      </w:rPr>
    </w:lvl>
    <w:lvl w:ilvl="8" w:tplc="0409000D" w:tentative="1">
      <w:start w:val="1"/>
      <w:numFmt w:val="bullet"/>
      <w:lvlText w:val=""/>
      <w:lvlJc w:val="left"/>
      <w:pPr>
        <w:ind w:left="3895" w:hanging="420"/>
      </w:pPr>
      <w:rPr>
        <w:rFonts w:ascii="Wingdings" w:hAnsi="Wingdings" w:hint="default"/>
      </w:rPr>
    </w:lvl>
  </w:abstractNum>
  <w:abstractNum w:abstractNumId="33"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5" w15:restartNumberingAfterBreak="0">
    <w:nsid w:val="62CD13F1"/>
    <w:multiLevelType w:val="hybridMultilevel"/>
    <w:tmpl w:val="5F743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9"/>
  </w:num>
  <w:num w:numId="6">
    <w:abstractNumId w:val="30"/>
  </w:num>
  <w:num w:numId="7">
    <w:abstractNumId w:val="25"/>
  </w:num>
  <w:num w:numId="8">
    <w:abstractNumId w:val="7"/>
  </w:num>
  <w:num w:numId="9">
    <w:abstractNumId w:val="40"/>
  </w:num>
  <w:num w:numId="10">
    <w:abstractNumId w:val="22"/>
  </w:num>
  <w:num w:numId="11">
    <w:abstractNumId w:val="24"/>
  </w:num>
  <w:num w:numId="12">
    <w:abstractNumId w:val="41"/>
  </w:num>
  <w:num w:numId="13">
    <w:abstractNumId w:val="10"/>
  </w:num>
  <w:num w:numId="14">
    <w:abstractNumId w:val="42"/>
  </w:num>
  <w:num w:numId="15">
    <w:abstractNumId w:val="20"/>
  </w:num>
  <w:num w:numId="16">
    <w:abstractNumId w:val="31"/>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num>
  <w:num w:numId="19">
    <w:abstractNumId w:val="16"/>
  </w:num>
  <w:num w:numId="20">
    <w:abstractNumId w:val="16"/>
  </w:num>
  <w:num w:numId="21">
    <w:abstractNumId w:val="13"/>
  </w:num>
  <w:num w:numId="22">
    <w:abstractNumId w:val="18"/>
  </w:num>
  <w:num w:numId="23">
    <w:abstractNumId w:val="27"/>
  </w:num>
  <w:num w:numId="24">
    <w:abstractNumId w:val="33"/>
  </w:num>
  <w:num w:numId="25">
    <w:abstractNumId w:val="11"/>
  </w:num>
  <w:num w:numId="26">
    <w:abstractNumId w:val="17"/>
  </w:num>
  <w:num w:numId="27">
    <w:abstractNumId w:val="19"/>
  </w:num>
  <w:num w:numId="28">
    <w:abstractNumId w:val="35"/>
  </w:num>
  <w:num w:numId="29">
    <w:abstractNumId w:val="32"/>
  </w:num>
  <w:num w:numId="30">
    <w:abstractNumId w:val="28"/>
  </w:num>
  <w:num w:numId="31">
    <w:abstractNumId w:val="15"/>
  </w:num>
  <w:num w:numId="32">
    <w:abstractNumId w:val="36"/>
  </w:num>
  <w:num w:numId="33">
    <w:abstractNumId w:val="39"/>
  </w:num>
  <w:num w:numId="34">
    <w:abstractNumId w:val="5"/>
  </w:num>
  <w:num w:numId="35">
    <w:abstractNumId w:val="0"/>
  </w:num>
  <w:num w:numId="36">
    <w:abstractNumId w:val="12"/>
  </w:num>
  <w:num w:numId="37">
    <w:abstractNumId w:val="26"/>
  </w:num>
  <w:num w:numId="38">
    <w:abstractNumId w:val="2"/>
  </w:num>
  <w:num w:numId="39">
    <w:abstractNumId w:val="23"/>
  </w:num>
  <w:num w:numId="40">
    <w:abstractNumId w:val="9"/>
  </w:num>
  <w:num w:numId="41">
    <w:abstractNumId w:val="1"/>
  </w:num>
  <w:num w:numId="42">
    <w:abstractNumId w:val="34"/>
  </w:num>
  <w:num w:numId="43">
    <w:abstractNumId w:val="21"/>
  </w:num>
  <w:num w:numId="44">
    <w:abstractNumId w:val="6"/>
  </w:num>
  <w:num w:numId="45">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A34"/>
    <w:rsid w:val="000C0CFC"/>
    <w:rsid w:val="000C0EDD"/>
    <w:rsid w:val="000C12D5"/>
    <w:rsid w:val="000C1A47"/>
    <w:rsid w:val="000C1B4B"/>
    <w:rsid w:val="000C1C18"/>
    <w:rsid w:val="000C2326"/>
    <w:rsid w:val="000C25B5"/>
    <w:rsid w:val="000C2A4A"/>
    <w:rsid w:val="000C2D59"/>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C3D"/>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2FC7"/>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70FE"/>
    <w:rsid w:val="00257360"/>
    <w:rsid w:val="00257D09"/>
    <w:rsid w:val="00257F93"/>
    <w:rsid w:val="0026044A"/>
    <w:rsid w:val="00260555"/>
    <w:rsid w:val="002619A8"/>
    <w:rsid w:val="00261A3D"/>
    <w:rsid w:val="00262078"/>
    <w:rsid w:val="00262C66"/>
    <w:rsid w:val="00262E12"/>
    <w:rsid w:val="002630F9"/>
    <w:rsid w:val="00263A00"/>
    <w:rsid w:val="00264059"/>
    <w:rsid w:val="002643A9"/>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F7"/>
    <w:rsid w:val="0028389F"/>
    <w:rsid w:val="00284204"/>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5EEA"/>
    <w:rsid w:val="0037611A"/>
    <w:rsid w:val="0037617F"/>
    <w:rsid w:val="00376293"/>
    <w:rsid w:val="003770F5"/>
    <w:rsid w:val="00377582"/>
    <w:rsid w:val="00377E6F"/>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CBD"/>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074A"/>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96"/>
    <w:rsid w:val="00480852"/>
    <w:rsid w:val="004813B9"/>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9D3"/>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DC8"/>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12AB"/>
    <w:rsid w:val="005D136C"/>
    <w:rsid w:val="005D15AF"/>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7E0"/>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1BB"/>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2DD"/>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AA1"/>
    <w:rsid w:val="006F0F62"/>
    <w:rsid w:val="006F18FE"/>
    <w:rsid w:val="006F1BAB"/>
    <w:rsid w:val="006F1DCE"/>
    <w:rsid w:val="006F2E05"/>
    <w:rsid w:val="006F310C"/>
    <w:rsid w:val="006F34DD"/>
    <w:rsid w:val="006F3972"/>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2D0"/>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79E"/>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2E7"/>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1FB"/>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C8C"/>
    <w:rsid w:val="009B7EA8"/>
    <w:rsid w:val="009B7FEC"/>
    <w:rsid w:val="009C0286"/>
    <w:rsid w:val="009C2050"/>
    <w:rsid w:val="009C27E1"/>
    <w:rsid w:val="009C2E84"/>
    <w:rsid w:val="009C310E"/>
    <w:rsid w:val="009C3285"/>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4D8B"/>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176"/>
    <w:rsid w:val="00A37C3C"/>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8B2"/>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499"/>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9BD"/>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47D"/>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15"/>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95C"/>
    <w:rsid w:val="00BE7E8B"/>
    <w:rsid w:val="00BF066A"/>
    <w:rsid w:val="00BF1282"/>
    <w:rsid w:val="00BF172C"/>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50A"/>
    <w:rsid w:val="00C3392F"/>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510"/>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CE2"/>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308"/>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C48"/>
    <w:rsid w:val="00E71034"/>
    <w:rsid w:val="00E713E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811"/>
    <w:rsid w:val="00EC21FF"/>
    <w:rsid w:val="00EC2D99"/>
    <w:rsid w:val="00EC312B"/>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2C87"/>
    <w:rsid w:val="00ED3772"/>
    <w:rsid w:val="00ED39D2"/>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CE5"/>
    <w:rsid w:val="00EE4D3C"/>
    <w:rsid w:val="00EE4D7C"/>
    <w:rsid w:val="00EE4DF6"/>
    <w:rsid w:val="00EE54A5"/>
    <w:rsid w:val="00EE586C"/>
    <w:rsid w:val="00EE5C3C"/>
    <w:rsid w:val="00EE6502"/>
    <w:rsid w:val="00EE6BC1"/>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0E5"/>
    <w:rsid w:val="00FB4109"/>
    <w:rsid w:val="00FB4900"/>
    <w:rsid w:val="00FB4BFF"/>
    <w:rsid w:val="00FB4C6D"/>
    <w:rsid w:val="00FB4FAC"/>
    <w:rsid w:val="00FB5877"/>
    <w:rsid w:val="00FB5F96"/>
    <w:rsid w:val="00FB63F2"/>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6D491-56E0-4A27-A135-1B657808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5</Pages>
  <Words>1326</Words>
  <Characters>7564</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100</cp:revision>
  <cp:lastPrinted>2019-03-18T06:48:00Z</cp:lastPrinted>
  <dcterms:created xsi:type="dcterms:W3CDTF">2020-10-13T10:42:00Z</dcterms:created>
  <dcterms:modified xsi:type="dcterms:W3CDTF">2021-04-06T23:15:00Z</dcterms:modified>
</cp:coreProperties>
</file>