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18AC037" w14:textId="2BB5F1E3" w:rsidR="002B5A12" w:rsidRPr="002B5A12" w:rsidRDefault="002B5A12" w:rsidP="002B5A12">
      <w:pPr>
        <w:tabs>
          <w:tab w:val="center" w:pos="4536"/>
          <w:tab w:val="right" w:pos="8280"/>
          <w:tab w:val="right" w:pos="9639"/>
        </w:tabs>
        <w:ind w:right="2"/>
        <w:rPr>
          <w:rFonts w:ascii="Arial" w:hAnsi="Arial" w:cs="Arial"/>
          <w:b/>
          <w:bCs/>
          <w:sz w:val="24"/>
        </w:rPr>
      </w:pPr>
      <w:r w:rsidRPr="00FF2684">
        <w:rPr>
          <w:rFonts w:ascii="Arial" w:hAnsi="Arial" w:cs="Arial"/>
          <w:b/>
          <w:bCs/>
          <w:sz w:val="24"/>
        </w:rPr>
        <w:t>3GPP TSG RAN WG1 #10</w:t>
      </w:r>
      <w:r w:rsidR="004E2E1F">
        <w:rPr>
          <w:rFonts w:ascii="Arial" w:hAnsi="Arial" w:cs="Arial"/>
          <w:b/>
          <w:bCs/>
          <w:sz w:val="24"/>
        </w:rPr>
        <w:t>4</w:t>
      </w:r>
      <w:r w:rsidR="000E696E">
        <w:rPr>
          <w:rFonts w:ascii="Arial" w:hAnsi="Arial" w:cs="Arial"/>
          <w:b/>
          <w:bCs/>
          <w:sz w:val="24"/>
        </w:rPr>
        <w:t>b</w:t>
      </w:r>
      <w:r w:rsidR="00EE77A1">
        <w:rPr>
          <w:rFonts w:ascii="Arial" w:hAnsi="Arial" w:cs="Arial"/>
          <w:b/>
          <w:bCs/>
          <w:sz w:val="24"/>
        </w:rPr>
        <w:t>-e</w:t>
      </w:r>
      <w:r w:rsidR="00EA0905">
        <w:rPr>
          <w:rFonts w:ascii="Arial" w:hAnsi="Arial" w:cs="Arial"/>
          <w:b/>
          <w:bCs/>
          <w:sz w:val="24"/>
        </w:rPr>
        <w:tab/>
      </w:r>
      <w:r w:rsidR="00EA0905">
        <w:rPr>
          <w:rFonts w:ascii="Arial" w:hAnsi="Arial" w:cs="Arial"/>
          <w:b/>
          <w:bCs/>
          <w:sz w:val="24"/>
        </w:rPr>
        <w:tab/>
      </w:r>
      <w:r w:rsidRPr="00FF2684">
        <w:rPr>
          <w:rFonts w:ascii="Arial" w:hAnsi="Arial" w:cs="Arial"/>
          <w:b/>
          <w:bCs/>
          <w:sz w:val="24"/>
        </w:rPr>
        <w:t>R1-</w:t>
      </w:r>
      <w:r w:rsidR="00007099" w:rsidRPr="00FF2684">
        <w:rPr>
          <w:rFonts w:ascii="Arial" w:hAnsi="Arial" w:cs="Arial"/>
          <w:b/>
          <w:bCs/>
          <w:sz w:val="24"/>
        </w:rPr>
        <w:t>2</w:t>
      </w:r>
      <w:r w:rsidR="00007099">
        <w:rPr>
          <w:rFonts w:ascii="Arial" w:hAnsi="Arial" w:cs="Arial"/>
          <w:b/>
          <w:bCs/>
          <w:sz w:val="24"/>
        </w:rPr>
        <w:t>102</w:t>
      </w:r>
      <w:r w:rsidR="000B7D76">
        <w:rPr>
          <w:rFonts w:ascii="Arial" w:hAnsi="Arial" w:cs="Arial"/>
          <w:b/>
          <w:bCs/>
          <w:sz w:val="24"/>
        </w:rPr>
        <w:t>4</w:t>
      </w:r>
      <w:r w:rsidR="00007099">
        <w:rPr>
          <w:rFonts w:ascii="Arial" w:hAnsi="Arial" w:cs="Arial"/>
          <w:b/>
          <w:bCs/>
          <w:sz w:val="24"/>
        </w:rPr>
        <w:t>54</w:t>
      </w:r>
    </w:p>
    <w:p w14:paraId="554DB097" w14:textId="243D0BA6" w:rsidR="00F235D4" w:rsidRPr="00D53924" w:rsidRDefault="00F235D4" w:rsidP="00F235D4">
      <w:pPr>
        <w:tabs>
          <w:tab w:val="center" w:pos="4536"/>
          <w:tab w:val="right" w:pos="9072"/>
        </w:tabs>
        <w:rPr>
          <w:rFonts w:ascii="Arial" w:hAnsi="Arial" w:cs="Arial"/>
          <w:b/>
          <w:bCs/>
          <w:sz w:val="24"/>
          <w:lang w:eastAsia="ja-JP"/>
        </w:rPr>
      </w:pPr>
      <w:r>
        <w:rPr>
          <w:rFonts w:ascii="Arial" w:hAnsi="Arial" w:cs="Arial"/>
          <w:b/>
          <w:bCs/>
          <w:sz w:val="24"/>
          <w:lang w:eastAsia="ja-JP"/>
        </w:rPr>
        <w:t>e</w:t>
      </w:r>
      <w:r w:rsidRPr="00D53924">
        <w:rPr>
          <w:rFonts w:ascii="Arial" w:hAnsi="Arial" w:cs="Arial"/>
          <w:b/>
          <w:bCs/>
          <w:sz w:val="24"/>
          <w:lang w:eastAsia="ja-JP"/>
        </w:rPr>
        <w:t xml:space="preserve">-Meeting, </w:t>
      </w:r>
      <w:r w:rsidR="00C53357">
        <w:rPr>
          <w:rFonts w:ascii="Arial" w:hAnsi="Arial" w:cs="Arial"/>
          <w:b/>
          <w:bCs/>
          <w:sz w:val="24"/>
          <w:lang w:eastAsia="ja-JP"/>
        </w:rPr>
        <w:t>April</w:t>
      </w:r>
      <w:r w:rsidRPr="00D53924">
        <w:rPr>
          <w:rFonts w:ascii="Arial" w:hAnsi="Arial" w:cs="Arial"/>
          <w:b/>
          <w:bCs/>
          <w:sz w:val="24"/>
          <w:lang w:eastAsia="ja-JP"/>
        </w:rPr>
        <w:t xml:space="preserve"> </w:t>
      </w:r>
      <w:r w:rsidR="00C53357">
        <w:rPr>
          <w:rFonts w:ascii="Arial" w:hAnsi="Arial" w:cs="Arial"/>
          <w:b/>
          <w:bCs/>
          <w:sz w:val="24"/>
          <w:lang w:eastAsia="ja-JP"/>
        </w:rPr>
        <w:t>12</w:t>
      </w:r>
      <w:r w:rsidRPr="00D53924">
        <w:rPr>
          <w:rFonts w:ascii="Arial" w:hAnsi="Arial" w:cs="Arial"/>
          <w:b/>
          <w:bCs/>
          <w:sz w:val="24"/>
          <w:vertAlign w:val="superscript"/>
          <w:lang w:eastAsia="ja-JP"/>
        </w:rPr>
        <w:t>th</w:t>
      </w:r>
      <w:r w:rsidRPr="00D53924">
        <w:rPr>
          <w:rFonts w:ascii="Arial" w:hAnsi="Arial" w:cs="Arial"/>
          <w:b/>
          <w:bCs/>
          <w:sz w:val="24"/>
          <w:lang w:eastAsia="ja-JP"/>
        </w:rPr>
        <w:t xml:space="preserve"> – </w:t>
      </w:r>
      <w:r w:rsidR="00C53357">
        <w:rPr>
          <w:rFonts w:ascii="Arial" w:hAnsi="Arial" w:cs="Arial"/>
          <w:b/>
          <w:bCs/>
          <w:sz w:val="24"/>
          <w:lang w:eastAsia="ja-JP"/>
        </w:rPr>
        <w:t>April 20</w:t>
      </w:r>
      <w:r w:rsidRPr="00D53924">
        <w:rPr>
          <w:rFonts w:ascii="Arial" w:hAnsi="Arial" w:cs="Arial"/>
          <w:b/>
          <w:bCs/>
          <w:sz w:val="24"/>
          <w:vertAlign w:val="superscript"/>
          <w:lang w:eastAsia="ja-JP"/>
        </w:rPr>
        <w:t>th</w:t>
      </w:r>
      <w:r w:rsidRPr="00D53924">
        <w:rPr>
          <w:rFonts w:ascii="Arial" w:hAnsi="Arial" w:cs="Arial"/>
          <w:b/>
          <w:bCs/>
          <w:sz w:val="24"/>
          <w:lang w:eastAsia="ja-JP"/>
        </w:rPr>
        <w:t>, 2021</w:t>
      </w:r>
    </w:p>
    <w:p w14:paraId="7D8330D3" w14:textId="77777777" w:rsidR="002E6B5E" w:rsidRPr="002B5A12" w:rsidRDefault="002E6B5E" w:rsidP="002E6B5E">
      <w:pPr>
        <w:pStyle w:val="a5"/>
        <w:jc w:val="both"/>
        <w:rPr>
          <w:i w:val="0"/>
          <w:iCs/>
          <w:sz w:val="24"/>
          <w:szCs w:val="24"/>
          <w:lang w:eastAsia="ja-JP"/>
        </w:rPr>
      </w:pPr>
    </w:p>
    <w:p w14:paraId="2CF51AFF" w14:textId="70A9EDCB"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1560E8">
        <w:rPr>
          <w:b/>
          <w:noProof/>
          <w:sz w:val="22"/>
          <w:szCs w:val="22"/>
          <w:lang w:val="en-US"/>
        </w:rPr>
        <w:t>8.3.1.1</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0D81232A" w14:textId="6A02A988" w:rsidR="00526C84" w:rsidRDefault="008768FE" w:rsidP="00526C84">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
      <w:bookmarkStart w:id="2" w:name="OLE_LINK5"/>
      <w:bookmarkStart w:id="3" w:name="OLE_LINK44"/>
      <w:bookmarkStart w:id="4" w:name="OLE_LINK45"/>
      <w:r w:rsidR="00CA346A">
        <w:rPr>
          <w:b/>
          <w:noProof/>
          <w:sz w:val="22"/>
          <w:szCs w:val="22"/>
          <w:lang w:val="en-US"/>
        </w:rPr>
        <w:t>Discus</w:t>
      </w:r>
      <w:r w:rsidR="002B7737">
        <w:rPr>
          <w:b/>
          <w:noProof/>
          <w:sz w:val="22"/>
          <w:szCs w:val="22"/>
          <w:lang w:val="en-US"/>
        </w:rPr>
        <w:t>s</w:t>
      </w:r>
      <w:r w:rsidR="00AF3503">
        <w:rPr>
          <w:b/>
          <w:noProof/>
          <w:sz w:val="22"/>
          <w:szCs w:val="22"/>
          <w:lang w:val="en-US"/>
        </w:rPr>
        <w:t>i</w:t>
      </w:r>
      <w:r w:rsidR="002B7737">
        <w:rPr>
          <w:b/>
          <w:noProof/>
          <w:sz w:val="22"/>
          <w:szCs w:val="22"/>
          <w:lang w:val="en-US"/>
        </w:rPr>
        <w:t xml:space="preserve">on </w:t>
      </w:r>
      <w:r w:rsidR="00B1790E">
        <w:rPr>
          <w:b/>
          <w:noProof/>
          <w:sz w:val="22"/>
          <w:szCs w:val="22"/>
          <w:lang w:val="en-US"/>
        </w:rPr>
        <w:t>on</w:t>
      </w:r>
      <w:r w:rsidR="00526C84" w:rsidRPr="00526C84">
        <w:rPr>
          <w:b/>
          <w:noProof/>
          <w:sz w:val="22"/>
          <w:szCs w:val="22"/>
          <w:lang w:val="en-US"/>
        </w:rPr>
        <w:t xml:space="preserve"> </w:t>
      </w:r>
      <w:r w:rsidR="00360AD6" w:rsidRPr="00360AD6">
        <w:rPr>
          <w:b/>
          <w:noProof/>
          <w:sz w:val="22"/>
          <w:szCs w:val="22"/>
          <w:lang w:val="en-US"/>
        </w:rPr>
        <w:t>HARQ-ACK</w:t>
      </w:r>
      <w:r w:rsidR="00526C84" w:rsidRPr="00526C84">
        <w:rPr>
          <w:b/>
          <w:noProof/>
          <w:sz w:val="22"/>
          <w:szCs w:val="22"/>
          <w:lang w:val="en-US"/>
        </w:rPr>
        <w:t xml:space="preserve"> feedback enhancements</w:t>
      </w:r>
      <w:bookmarkEnd w:id="1"/>
      <w:bookmarkEnd w:id="2"/>
      <w:r w:rsidR="00526C84" w:rsidRPr="001D3F32">
        <w:rPr>
          <w:b/>
          <w:noProof/>
          <w:sz w:val="22"/>
          <w:szCs w:val="22"/>
          <w:lang w:val="en-US"/>
        </w:rPr>
        <w:t xml:space="preserve"> </w:t>
      </w:r>
      <w:bookmarkEnd w:id="3"/>
      <w:bookmarkEnd w:id="4"/>
    </w:p>
    <w:p w14:paraId="31A3C89E" w14:textId="0B27B616" w:rsidR="008768FE" w:rsidRPr="001D3F32" w:rsidRDefault="008768FE" w:rsidP="00526C84">
      <w:pPr>
        <w:tabs>
          <w:tab w:val="left" w:pos="1555"/>
        </w:tabs>
        <w:ind w:left="568" w:hanging="568"/>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643E82E0" w14:textId="77777777" w:rsidR="002B7737" w:rsidRDefault="002B7737" w:rsidP="002B7737">
      <w:pPr>
        <w:rPr>
          <w:lang w:eastAsia="ja-JP"/>
        </w:rPr>
      </w:pPr>
      <w:bookmarkStart w:id="6" w:name="OLE_LINK10"/>
      <w:bookmarkStart w:id="7" w:name="OLE_LINK11"/>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(IoT) and ultra-reliable and low latency communication (URLLC) support for NR</w:t>
      </w:r>
      <w:r>
        <w:rPr>
          <w:lang w:eastAsia="ja-JP"/>
        </w:rPr>
        <w:t xml:space="preserve"> was approved. The first objective is about whether some physical layer feedback enhancements should be studied and specified for URLLC, including HARQ-ACK and CSI feedback enhancements. The objective is showed below.</w:t>
      </w:r>
    </w:p>
    <w:p w14:paraId="4D2FB4F3" w14:textId="77777777" w:rsidR="002B7737" w:rsidRPr="00E40AA1" w:rsidRDefault="002B7737" w:rsidP="00F14F15">
      <w:pPr>
        <w:numPr>
          <w:ilvl w:val="0"/>
          <w:numId w:val="25"/>
        </w:numPr>
        <w:overflowPunct w:val="0"/>
        <w:autoSpaceDE w:val="0"/>
        <w:autoSpaceDN w:val="0"/>
        <w:rPr>
          <w:lang w:val="en-US" w:eastAsia="fi-FI"/>
        </w:rPr>
      </w:pPr>
      <w:r w:rsidRPr="00E40AA1">
        <w:rPr>
          <w:lang w:val="en-US"/>
        </w:rPr>
        <w:t xml:space="preserve">Study, identify and specify if needed, required Physical Layer feedback enhancements for meeting URLLC requirements covering </w:t>
      </w:r>
    </w:p>
    <w:p w14:paraId="3A3DA57F" w14:textId="77777777" w:rsidR="002B7737" w:rsidRPr="00E40AA1" w:rsidRDefault="002B7737" w:rsidP="00F14F15">
      <w:pPr>
        <w:numPr>
          <w:ilvl w:val="2"/>
          <w:numId w:val="25"/>
        </w:numPr>
        <w:overflowPunct w:val="0"/>
        <w:autoSpaceDE w:val="0"/>
        <w:autoSpaceDN w:val="0"/>
        <w:rPr>
          <w:lang w:val="en-US"/>
        </w:rPr>
      </w:pPr>
      <w:r w:rsidRPr="00E40AA1">
        <w:rPr>
          <w:lang w:val="en-US"/>
        </w:rPr>
        <w:t>UE feedback enhancements for HARQ-ACK [RAN1]</w:t>
      </w:r>
    </w:p>
    <w:p w14:paraId="6A02BD18" w14:textId="77777777" w:rsidR="002B7737" w:rsidRPr="00E40AA1" w:rsidRDefault="002B7737" w:rsidP="00F14F15">
      <w:pPr>
        <w:pStyle w:val="aff8"/>
        <w:numPr>
          <w:ilvl w:val="2"/>
          <w:numId w:val="25"/>
        </w:numPr>
        <w:overflowPunct w:val="0"/>
        <w:autoSpaceDE w:val="0"/>
        <w:autoSpaceDN w:val="0"/>
        <w:ind w:leftChars="0"/>
        <w:rPr>
          <w:rFonts w:eastAsia="Times New Roman"/>
          <w:lang w:val="en-US"/>
        </w:rPr>
      </w:pPr>
      <w:r w:rsidRPr="00E40AA1">
        <w:rPr>
          <w:rFonts w:eastAsia="Times New Roman"/>
          <w:lang w:val="en-US"/>
        </w:rPr>
        <w:t>CSI feedback enhancements to allow for more accurate MCS selection [RAN1]</w:t>
      </w:r>
    </w:p>
    <w:p w14:paraId="061D3842" w14:textId="77777777" w:rsidR="002B7737" w:rsidRPr="00EC4673" w:rsidRDefault="002B7737" w:rsidP="002B7737">
      <w:pPr>
        <w:pStyle w:val="aff8"/>
        <w:ind w:left="800"/>
        <w:rPr>
          <w:rFonts w:eastAsia="Times New Roman"/>
          <w:lang w:val="en-US"/>
        </w:rPr>
      </w:pPr>
      <w:r w:rsidRPr="00EC4673">
        <w:rPr>
          <w:rFonts w:eastAsia="Times New Roman"/>
          <w:lang w:val="en-US"/>
        </w:rPr>
        <w:t xml:space="preserve">Note: DMRS-based CSI feedback is not in scope </w:t>
      </w:r>
      <w:r>
        <w:rPr>
          <w:rFonts w:eastAsia="Times New Roman"/>
          <w:lang w:val="en-US"/>
        </w:rPr>
        <w:t>o</w:t>
      </w:r>
      <w:r w:rsidRPr="00EC4673">
        <w:rPr>
          <w:rFonts w:eastAsia="Times New Roman"/>
          <w:lang w:val="en-US"/>
        </w:rPr>
        <w:t xml:space="preserve">f this WI </w:t>
      </w:r>
    </w:p>
    <w:p w14:paraId="2A03FD17" w14:textId="77777777" w:rsidR="002B7737" w:rsidRPr="00580326" w:rsidRDefault="002B7737" w:rsidP="002B7737">
      <w:pPr>
        <w:rPr>
          <w:lang w:val="en-US" w:eastAsia="ja-JP"/>
        </w:rPr>
      </w:pPr>
    </w:p>
    <w:p w14:paraId="4AA07804" w14:textId="493F091A" w:rsidR="002B7737" w:rsidRDefault="002B7737" w:rsidP="00E17497">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Pr>
          <w:rFonts w:eastAsia="宋体"/>
          <w:lang w:eastAsia="zh-CN"/>
        </w:rPr>
        <w:t>initial thoughts</w:t>
      </w:r>
      <w:r w:rsidRPr="001D3F32">
        <w:rPr>
          <w:rFonts w:eastAsia="宋体"/>
          <w:lang w:eastAsia="zh-CN"/>
        </w:rPr>
        <w:t xml:space="preserve"> on</w:t>
      </w:r>
      <w:r>
        <w:rPr>
          <w:rFonts w:eastAsia="宋体"/>
          <w:lang w:eastAsia="zh-CN"/>
        </w:rPr>
        <w:t xml:space="preserve"> </w:t>
      </w:r>
      <w:r w:rsidRPr="001560E8">
        <w:rPr>
          <w:rFonts w:eastAsia="宋体"/>
          <w:lang w:eastAsia="zh-CN"/>
        </w:rPr>
        <w:t>Physical Layer</w:t>
      </w:r>
      <w:r w:rsidR="006E0EC8">
        <w:rPr>
          <w:rFonts w:eastAsia="宋体"/>
          <w:lang w:eastAsia="zh-CN"/>
        </w:rPr>
        <w:t xml:space="preserve"> UE</w:t>
      </w:r>
      <w:r w:rsidRPr="001560E8">
        <w:rPr>
          <w:rFonts w:eastAsia="宋体"/>
          <w:lang w:eastAsia="zh-CN"/>
        </w:rPr>
        <w:t xml:space="preserve"> feedback</w:t>
      </w:r>
      <w:r>
        <w:rPr>
          <w:rFonts w:eastAsia="宋体"/>
          <w:lang w:eastAsia="zh-CN"/>
        </w:rPr>
        <w:t xml:space="preserve"> enhancements</w:t>
      </w:r>
      <w:r w:rsidR="006E0EC8">
        <w:rPr>
          <w:rFonts w:eastAsia="宋体"/>
          <w:lang w:eastAsia="zh-CN"/>
        </w:rPr>
        <w:t xml:space="preserve"> </w:t>
      </w:r>
      <w:r w:rsidR="006E0EC8" w:rsidRPr="00E40AA1">
        <w:rPr>
          <w:lang w:val="en-US"/>
        </w:rPr>
        <w:t>for HARQ-ACK [RAN1]</w:t>
      </w:r>
      <w:r w:rsidRPr="001D3F32">
        <w:rPr>
          <w:lang w:eastAsia="ja-JP"/>
        </w:rPr>
        <w:t>.</w:t>
      </w:r>
      <w:bookmarkEnd w:id="6"/>
      <w:bookmarkEnd w:id="7"/>
    </w:p>
    <w:p w14:paraId="6F295678" w14:textId="1BA76804" w:rsidR="00801E8E" w:rsidRDefault="00801E8E" w:rsidP="00801E8E">
      <w:pPr>
        <w:pStyle w:val="1"/>
        <w:tabs>
          <w:tab w:val="num" w:pos="426"/>
        </w:tabs>
        <w:ind w:left="426" w:hanging="426"/>
        <w:rPr>
          <w:szCs w:val="36"/>
          <w:lang w:eastAsia="ja-JP"/>
        </w:rPr>
      </w:pPr>
      <w:r w:rsidRPr="00801E8E">
        <w:rPr>
          <w:szCs w:val="36"/>
          <w:lang w:eastAsia="ja-JP"/>
        </w:rPr>
        <w:t>Discussion</w:t>
      </w:r>
    </w:p>
    <w:p w14:paraId="442DEA5D" w14:textId="3F442B69" w:rsidR="007A64A6" w:rsidRPr="00020EF7" w:rsidRDefault="000B217A" w:rsidP="000B217A">
      <w:pPr>
        <w:pStyle w:val="2"/>
        <w:tabs>
          <w:tab w:val="num" w:pos="426"/>
        </w:tabs>
        <w:ind w:left="426" w:hanging="426"/>
        <w:rPr>
          <w:szCs w:val="36"/>
        </w:rPr>
      </w:pPr>
      <w:r>
        <w:rPr>
          <w:szCs w:val="36"/>
        </w:rPr>
        <w:t xml:space="preserve"> </w:t>
      </w:r>
      <w:r w:rsidR="0072568B" w:rsidRPr="000B217A">
        <w:rPr>
          <w:szCs w:val="36"/>
        </w:rPr>
        <w:t>Support avoiding SPS HARQ-ACK dropping for TDD</w:t>
      </w:r>
    </w:p>
    <w:p w14:paraId="430DBE15" w14:textId="25BD0165" w:rsidR="000B7D76" w:rsidRPr="000B7D76" w:rsidRDefault="000B7D76" w:rsidP="000B7D76">
      <w:pPr>
        <w:pStyle w:val="aff8"/>
        <w:numPr>
          <w:ilvl w:val="0"/>
          <w:numId w:val="40"/>
        </w:numPr>
        <w:ind w:leftChars="0"/>
        <w:jc w:val="both"/>
        <w:rPr>
          <w:rFonts w:eastAsia="宋体" w:hint="eastAsia"/>
          <w:lang w:eastAsia="zh-CN"/>
        </w:rPr>
      </w:pPr>
      <w:r w:rsidRPr="000928C3">
        <w:rPr>
          <w:b/>
          <w:bCs/>
          <w:lang w:val="en-US"/>
        </w:rPr>
        <w:t>SPS HARQ-ACK</w:t>
      </w:r>
      <w:r>
        <w:rPr>
          <w:b/>
          <w:bCs/>
          <w:lang w:val="en-US"/>
        </w:rPr>
        <w:t xml:space="preserve"> deferring condition</w:t>
      </w:r>
    </w:p>
    <w:p w14:paraId="64C6946D" w14:textId="6545D51E" w:rsidR="00106674" w:rsidRDefault="0072568B" w:rsidP="000B217A">
      <w:pPr>
        <w:jc w:val="both"/>
        <w:rPr>
          <w:sz w:val="22"/>
          <w:szCs w:val="22"/>
          <w:lang w:eastAsia="zh-CN"/>
        </w:rPr>
      </w:pPr>
      <w:r w:rsidRPr="0072568B">
        <w:rPr>
          <w:rFonts w:eastAsia="宋体"/>
          <w:lang w:eastAsia="zh-CN"/>
        </w:rPr>
        <w:t>In RAN1#10</w:t>
      </w:r>
      <w:r w:rsidR="00533558">
        <w:rPr>
          <w:rFonts w:eastAsia="宋体"/>
          <w:lang w:eastAsia="zh-CN"/>
        </w:rPr>
        <w:t>4</w:t>
      </w:r>
      <w:r w:rsidRPr="0072568B">
        <w:rPr>
          <w:rFonts w:eastAsia="宋体"/>
          <w:lang w:eastAsia="zh-CN"/>
        </w:rPr>
        <w:t>-e meeting, it has been agreed to discuss</w:t>
      </w:r>
      <w:r>
        <w:rPr>
          <w:rFonts w:eastAsia="宋体"/>
          <w:lang w:eastAsia="zh-CN"/>
        </w:rPr>
        <w:t xml:space="preserve"> </w:t>
      </w:r>
      <w:bookmarkStart w:id="8" w:name="OLE_LINK12"/>
      <w:r w:rsidRPr="0072568B">
        <w:rPr>
          <w:rFonts w:eastAsia="宋体" w:hint="eastAsia"/>
          <w:lang w:eastAsia="zh-CN"/>
        </w:rPr>
        <w:t>HARQ-ACK feedback</w:t>
      </w:r>
      <w:bookmarkEnd w:id="8"/>
      <w:r w:rsidRPr="0072568B">
        <w:rPr>
          <w:rFonts w:eastAsia="宋体" w:hint="eastAsia"/>
          <w:lang w:eastAsia="zh-CN"/>
        </w:rPr>
        <w:t xml:space="preserve"> enhancements for TDD DL SPS</w:t>
      </w:r>
      <w:r>
        <w:rPr>
          <w:rFonts w:eastAsia="宋体"/>
          <w:lang w:eastAsia="zh-CN"/>
        </w:rPr>
        <w:t xml:space="preserve"> with high priority, and</w:t>
      </w:r>
      <w:r w:rsidRPr="00020EF7">
        <w:rPr>
          <w:rFonts w:eastAsia="宋体"/>
          <w:lang w:eastAsia="zh-CN"/>
        </w:rPr>
        <w:t xml:space="preserve"> </w:t>
      </w:r>
      <w:r w:rsidRPr="00020EF7">
        <w:rPr>
          <w:lang w:eastAsia="zh-CN"/>
        </w:rPr>
        <w:t>a following agreement has been made:</w:t>
      </w:r>
    </w:p>
    <w:p w14:paraId="6E757E75" w14:textId="77777777" w:rsidR="00533558" w:rsidRPr="000B7D76" w:rsidRDefault="00533558" w:rsidP="00533558">
      <w:pPr>
        <w:jc w:val="both"/>
        <w:rPr>
          <w:i/>
          <w:highlight w:val="green"/>
        </w:rPr>
      </w:pPr>
      <w:r w:rsidRPr="000B7D76">
        <w:rPr>
          <w:i/>
          <w:highlight w:val="green"/>
        </w:rPr>
        <w:t>Agreements:</w:t>
      </w:r>
    </w:p>
    <w:p w14:paraId="2C813229" w14:textId="77777777" w:rsidR="00533558" w:rsidRPr="000B7D76" w:rsidRDefault="00533558" w:rsidP="00533558">
      <w:pPr>
        <w:numPr>
          <w:ilvl w:val="0"/>
          <w:numId w:val="38"/>
        </w:numPr>
        <w:spacing w:after="0"/>
        <w:jc w:val="both"/>
        <w:rPr>
          <w:i/>
          <w:lang w:val="en-US" w:eastAsia="zh-CN"/>
        </w:rPr>
      </w:pPr>
      <w:r w:rsidRPr="000B7D76">
        <w:rPr>
          <w:i/>
        </w:rPr>
        <w:t xml:space="preserve">Support </w:t>
      </w:r>
      <w:r w:rsidRPr="000B7D76">
        <w:rPr>
          <w:i/>
          <w:lang w:eastAsia="zh-CN"/>
        </w:rPr>
        <w:t xml:space="preserve">deferring </w:t>
      </w:r>
      <w:bookmarkStart w:id="9" w:name="_Hlk62406356"/>
      <w:r w:rsidRPr="000B7D76">
        <w:rPr>
          <w:i/>
          <w:lang w:eastAsia="zh-CN"/>
        </w:rPr>
        <w:t>SPS HARQ-ACK dropped due to TDD specific collisions until a next available PUCCH in Rel-17</w:t>
      </w:r>
      <w:bookmarkEnd w:id="9"/>
      <w:r w:rsidRPr="000B7D76">
        <w:rPr>
          <w:i/>
          <w:lang w:eastAsia="zh-CN"/>
        </w:rPr>
        <w:t xml:space="preserve"> based on semi-static configuration of slot format</w:t>
      </w:r>
    </w:p>
    <w:p w14:paraId="736E18D9" w14:textId="77777777" w:rsidR="00533558" w:rsidRPr="000B7D76" w:rsidRDefault="00533558" w:rsidP="00533558">
      <w:pPr>
        <w:pStyle w:val="aff8"/>
        <w:numPr>
          <w:ilvl w:val="1"/>
          <w:numId w:val="39"/>
        </w:numPr>
        <w:spacing w:after="0"/>
        <w:ind w:leftChars="0"/>
        <w:contextualSpacing/>
        <w:jc w:val="both"/>
        <w:rPr>
          <w:rFonts w:ascii="Calibri" w:hAnsi="Calibri" w:cs="Calibri"/>
          <w:i/>
        </w:rPr>
      </w:pPr>
      <w:r w:rsidRPr="000B7D76">
        <w:rPr>
          <w:i/>
          <w:lang w:eastAsia="zh-CN"/>
        </w:rPr>
        <w:t>FFS: Details (including possible conditions for such a deferring, whether or not to consider semi-statically configured flexible symbols for PUCCH availability, etc.)</w:t>
      </w:r>
    </w:p>
    <w:p w14:paraId="6C8033B7" w14:textId="0EACB60E" w:rsidR="00305462" w:rsidRPr="000B7D76" w:rsidRDefault="00533558" w:rsidP="0007115F">
      <w:pPr>
        <w:pStyle w:val="aff8"/>
        <w:numPr>
          <w:ilvl w:val="1"/>
          <w:numId w:val="39"/>
        </w:numPr>
        <w:spacing w:after="0"/>
        <w:ind w:leftChars="0"/>
        <w:contextualSpacing/>
        <w:jc w:val="both"/>
        <w:rPr>
          <w:rFonts w:ascii="Calibri" w:hAnsi="Calibri" w:cs="Calibri"/>
          <w:i/>
        </w:rPr>
      </w:pPr>
      <w:r w:rsidRPr="000B7D76">
        <w:rPr>
          <w:i/>
          <w:lang w:eastAsia="zh-CN"/>
        </w:rPr>
        <w:t>Aim for minimal standardization efforts and UE complexity in implementation</w:t>
      </w:r>
    </w:p>
    <w:p w14:paraId="5F21487A" w14:textId="77777777" w:rsidR="00704A41" w:rsidRDefault="00704A41" w:rsidP="00020EF7">
      <w:pPr>
        <w:spacing w:after="0"/>
        <w:jc w:val="both"/>
      </w:pPr>
    </w:p>
    <w:p w14:paraId="6E9CB23C" w14:textId="63C8458F" w:rsidR="000928C3" w:rsidRDefault="000928C3" w:rsidP="00FA0631">
      <w:pPr>
        <w:jc w:val="both"/>
        <w:rPr>
          <w:rFonts w:eastAsia="宋体"/>
          <w:lang w:eastAsia="zh-CN"/>
        </w:rPr>
      </w:pPr>
      <w:r>
        <w:rPr>
          <w:rFonts w:eastAsia="宋体" w:hint="eastAsia"/>
          <w:lang w:eastAsia="zh-CN"/>
        </w:rPr>
        <w:t>I</w:t>
      </w:r>
      <w:r>
        <w:rPr>
          <w:rFonts w:eastAsia="宋体"/>
          <w:lang w:eastAsia="zh-CN"/>
        </w:rPr>
        <w:t xml:space="preserve">f the SPS PUCCH resource is not available at the slot/sub-slot indicated in activation DCI and a PUCCH HARQ-ACK for dynamic PDSCH is transmitted on a same slot/sub-slot, the SPS HARQ-ACK can be multiplexed with dynamic PDSCH HARQ-ACK on a PUCCH resource configured in </w:t>
      </w:r>
      <w:r w:rsidRPr="000928C3">
        <w:rPr>
          <w:rFonts w:eastAsia="宋体"/>
          <w:lang w:eastAsia="zh-CN"/>
        </w:rPr>
        <w:t>PUCCH-ResourceSet</w:t>
      </w:r>
      <w:r>
        <w:rPr>
          <w:rFonts w:eastAsia="宋体"/>
          <w:lang w:eastAsia="zh-CN"/>
        </w:rPr>
        <w:t xml:space="preserve">s. </w:t>
      </w:r>
      <w:r w:rsidR="001271BD">
        <w:rPr>
          <w:rFonts w:eastAsia="宋体"/>
          <w:lang w:eastAsia="zh-CN"/>
        </w:rPr>
        <w:t>Otherwise, i</w:t>
      </w:r>
      <w:r>
        <w:rPr>
          <w:rFonts w:eastAsia="宋体"/>
          <w:lang w:eastAsia="zh-CN"/>
        </w:rPr>
        <w:t xml:space="preserve">f no dynamic PDSCH HARQ-ACK is configured to transmit on </w:t>
      </w:r>
      <w:r w:rsidR="001271BD">
        <w:rPr>
          <w:rFonts w:eastAsia="宋体"/>
          <w:lang w:eastAsia="zh-CN"/>
        </w:rPr>
        <w:t xml:space="preserve">the </w:t>
      </w:r>
      <w:r>
        <w:rPr>
          <w:rFonts w:eastAsia="宋体"/>
          <w:lang w:eastAsia="zh-CN"/>
        </w:rPr>
        <w:t xml:space="preserve">same slot/sub-slot, the other configured PUCCH resources </w:t>
      </w:r>
      <w:r>
        <w:rPr>
          <w:rFonts w:eastAsia="宋体" w:hint="eastAsia"/>
          <w:lang w:eastAsia="zh-CN"/>
        </w:rPr>
        <w:t>(</w:t>
      </w:r>
      <w:r w:rsidRPr="000928C3">
        <w:rPr>
          <w:rFonts w:eastAsia="宋体"/>
          <w:lang w:eastAsia="zh-CN"/>
        </w:rPr>
        <w:t>e.g.,</w:t>
      </w:r>
      <w:r w:rsidRPr="00AD3E6E">
        <w:rPr>
          <w:rFonts w:eastAsia="宋体"/>
          <w:i/>
          <w:lang w:eastAsia="zh-CN"/>
        </w:rPr>
        <w:t xml:space="preserve"> PUCCH-ResourceSet, multi-CSI-PUCCH-ResourceList</w:t>
      </w:r>
      <w:r>
        <w:rPr>
          <w:rFonts w:eastAsia="宋体"/>
          <w:lang w:eastAsia="zh-CN"/>
        </w:rPr>
        <w:t>) that</w:t>
      </w:r>
      <w:r w:rsidR="00144D9E">
        <w:rPr>
          <w:rFonts w:eastAsia="宋体"/>
          <w:lang w:eastAsia="zh-CN"/>
        </w:rPr>
        <w:t xml:space="preserve"> do</w:t>
      </w:r>
      <w:r>
        <w:rPr>
          <w:rFonts w:eastAsia="宋体"/>
          <w:lang w:eastAsia="zh-CN"/>
        </w:rPr>
        <w:t xml:space="preserve"> not overlap with invalid symbols can also be used to transmit SPS HARQ-ACK. For all the configured PUCCH resources, a default rule can be used to choose one resource, </w:t>
      </w:r>
      <w:r w:rsidRPr="000928C3">
        <w:rPr>
          <w:rFonts w:eastAsia="宋体"/>
          <w:lang w:eastAsia="zh-CN"/>
        </w:rPr>
        <w:t>e.g.,</w:t>
      </w:r>
      <w:r>
        <w:rPr>
          <w:rFonts w:eastAsia="宋体"/>
          <w:lang w:eastAsia="zh-CN"/>
        </w:rPr>
        <w:t xml:space="preserve"> the one with small resource index or </w:t>
      </w:r>
      <w:r w:rsidR="00B47B80">
        <w:rPr>
          <w:rFonts w:eastAsia="宋体"/>
          <w:lang w:eastAsia="zh-CN"/>
        </w:rPr>
        <w:t xml:space="preserve">the one with earliest starting symbol. In this way, the SPS delay can be </w:t>
      </w:r>
      <w:r w:rsidR="001271BD">
        <w:rPr>
          <w:rFonts w:eastAsia="宋体"/>
          <w:lang w:eastAsia="zh-CN"/>
        </w:rPr>
        <w:t xml:space="preserve">reduced </w:t>
      </w:r>
      <w:r w:rsidR="00B47B80">
        <w:rPr>
          <w:rFonts w:eastAsia="宋体"/>
          <w:lang w:eastAsia="zh-CN"/>
        </w:rPr>
        <w:t xml:space="preserve">due to more </w:t>
      </w:r>
      <w:r w:rsidR="00144D9E">
        <w:rPr>
          <w:rFonts w:eastAsia="宋体"/>
          <w:lang w:eastAsia="zh-CN"/>
        </w:rPr>
        <w:t>available</w:t>
      </w:r>
      <w:r w:rsidR="00B47B80">
        <w:rPr>
          <w:rFonts w:eastAsia="宋体"/>
          <w:lang w:eastAsia="zh-CN"/>
        </w:rPr>
        <w:t xml:space="preserve"> PUCCH resources and DCI miss detection issue can</w:t>
      </w:r>
      <w:r w:rsidR="00C32AA9">
        <w:rPr>
          <w:rFonts w:eastAsia="宋体"/>
          <w:lang w:eastAsia="zh-CN"/>
        </w:rPr>
        <w:t xml:space="preserve"> also</w:t>
      </w:r>
      <w:r w:rsidR="00B47B80">
        <w:rPr>
          <w:rFonts w:eastAsia="宋体"/>
          <w:lang w:eastAsia="zh-CN"/>
        </w:rPr>
        <w:t xml:space="preserve"> be better handled. </w:t>
      </w:r>
    </w:p>
    <w:p w14:paraId="3D03A8F1" w14:textId="363F3539" w:rsidR="00B47B80" w:rsidRDefault="00B47B80" w:rsidP="00B47B80">
      <w:pPr>
        <w:jc w:val="both"/>
        <w:rPr>
          <w:rFonts w:eastAsia="宋体"/>
          <w:lang w:eastAsia="zh-CN"/>
        </w:rPr>
      </w:pPr>
      <w:r w:rsidRPr="00AF3EA8">
        <w:rPr>
          <w:rFonts w:eastAsia="宋体"/>
          <w:b/>
          <w:i/>
          <w:lang w:eastAsia="zh-CN"/>
        </w:rPr>
        <w:t xml:space="preserve">Proposal 1. </w:t>
      </w:r>
      <w:r w:rsidRPr="00B47B80">
        <w:rPr>
          <w:rFonts w:eastAsia="宋体"/>
          <w:b/>
          <w:i/>
          <w:lang w:eastAsia="zh-CN"/>
        </w:rPr>
        <w:t xml:space="preserve">Other configured PUCCH resources </w:t>
      </w:r>
      <w:r w:rsidRPr="00B47B80">
        <w:rPr>
          <w:rFonts w:eastAsia="宋体" w:hint="eastAsia"/>
          <w:b/>
          <w:i/>
          <w:lang w:eastAsia="zh-CN"/>
        </w:rPr>
        <w:t>(</w:t>
      </w:r>
      <w:r w:rsidRPr="00B47B80">
        <w:rPr>
          <w:rFonts w:eastAsia="宋体"/>
          <w:b/>
          <w:i/>
          <w:lang w:eastAsia="zh-CN"/>
        </w:rPr>
        <w:t>e.g., PUCCH-ResourceSet, multi-CSI-PUCCH-ResourceList) can also be used to transmit SPS HARQ-ACK regardless multiplexing with dynamic PDSCH HARQ-ACK or not.</w:t>
      </w:r>
    </w:p>
    <w:p w14:paraId="40D7EDA4" w14:textId="2E150D2C" w:rsidR="00AF27E4" w:rsidRDefault="00B47B80" w:rsidP="00FA0631">
      <w:pPr>
        <w:jc w:val="both"/>
        <w:rPr>
          <w:rFonts w:eastAsia="宋体"/>
          <w:b/>
          <w:i/>
          <w:lang w:eastAsia="zh-CN"/>
        </w:rPr>
      </w:pPr>
      <w:r w:rsidRPr="00B47B80">
        <w:rPr>
          <w:rFonts w:eastAsia="宋体"/>
          <w:b/>
          <w:i/>
          <w:lang w:eastAsia="zh-CN"/>
        </w:rPr>
        <w:lastRenderedPageBreak/>
        <w:t>Proposal 2. For all the other configured PUCCH resources, a default rule can be used to choose one resource, e.g., the one with small resource index or the one with earliest starting symbol.</w:t>
      </w:r>
    </w:p>
    <w:p w14:paraId="78A72B58" w14:textId="77777777" w:rsidR="00D577D8" w:rsidRDefault="00D577D8" w:rsidP="00FA0631">
      <w:pPr>
        <w:jc w:val="both"/>
        <w:rPr>
          <w:rFonts w:eastAsia="宋体" w:hint="eastAsia"/>
          <w:b/>
          <w:i/>
          <w:lang w:eastAsia="zh-CN"/>
        </w:rPr>
      </w:pPr>
    </w:p>
    <w:p w14:paraId="5CD8E880" w14:textId="77777777" w:rsidR="000B7D76" w:rsidRPr="000B7D76" w:rsidRDefault="000B7D76" w:rsidP="000B7D76">
      <w:pPr>
        <w:pStyle w:val="aff8"/>
        <w:numPr>
          <w:ilvl w:val="0"/>
          <w:numId w:val="40"/>
        </w:numPr>
        <w:ind w:leftChars="0"/>
        <w:rPr>
          <w:b/>
          <w:bCs/>
          <w:lang w:val="en-US"/>
        </w:rPr>
      </w:pPr>
      <w:r w:rsidRPr="000B7D76">
        <w:rPr>
          <w:b/>
          <w:bCs/>
          <w:lang w:val="en-US"/>
        </w:rPr>
        <w:t>SPS HARQ-ACK deferral</w:t>
      </w:r>
      <w:r w:rsidRPr="000B7D76">
        <w:rPr>
          <w:b/>
          <w:bCs/>
          <w:lang w:val="en-US"/>
        </w:rPr>
        <w:t xml:space="preserve"> configuration</w:t>
      </w:r>
      <w:bookmarkStart w:id="10" w:name="_Hlk62747561"/>
    </w:p>
    <w:p w14:paraId="46ACFD11" w14:textId="3344435C" w:rsidR="00305462" w:rsidRPr="000B7D76" w:rsidRDefault="00305462" w:rsidP="00305462">
      <w:pPr>
        <w:rPr>
          <w:i/>
          <w:highlight w:val="green"/>
          <w:lang w:eastAsia="x-none"/>
        </w:rPr>
      </w:pPr>
      <w:r w:rsidRPr="000B7D76">
        <w:rPr>
          <w:i/>
          <w:highlight w:val="green"/>
          <w:lang w:eastAsia="x-none"/>
        </w:rPr>
        <w:t>Agreements:</w:t>
      </w:r>
    </w:p>
    <w:p w14:paraId="757560C5" w14:textId="77777777" w:rsidR="00305462" w:rsidRPr="000B7D76" w:rsidRDefault="00305462" w:rsidP="00305462">
      <w:pPr>
        <w:jc w:val="both"/>
        <w:rPr>
          <w:i/>
          <w:lang w:val="en-US"/>
        </w:rPr>
      </w:pPr>
      <w:r w:rsidRPr="000B7D76">
        <w:rPr>
          <w:i/>
          <w:lang w:val="en-US"/>
        </w:rPr>
        <w:t xml:space="preserve">Further down-select between the following two options for SPS HARQ-ACK deferral: </w:t>
      </w:r>
    </w:p>
    <w:p w14:paraId="330E5F7A" w14:textId="77777777" w:rsidR="00305462" w:rsidRPr="000B7D76" w:rsidRDefault="00305462" w:rsidP="00305462">
      <w:pPr>
        <w:pStyle w:val="aff8"/>
        <w:numPr>
          <w:ilvl w:val="0"/>
          <w:numId w:val="28"/>
        </w:numPr>
        <w:ind w:leftChars="0"/>
        <w:contextualSpacing/>
        <w:jc w:val="both"/>
        <w:rPr>
          <w:i/>
          <w:lang w:val="en-US"/>
        </w:rPr>
      </w:pPr>
      <w:r w:rsidRPr="000B7D76">
        <w:rPr>
          <w:i/>
          <w:lang w:val="en-US"/>
        </w:rPr>
        <w:t xml:space="preserve">Option 1: </w:t>
      </w:r>
      <w:r w:rsidRPr="000B7D76">
        <w:rPr>
          <w:i/>
          <w:lang w:eastAsia="zh-CN"/>
        </w:rPr>
        <w:t xml:space="preserve">Joint RRC configuration of the SPS HARQ-ACK deferral per PUCCH cell group </w:t>
      </w:r>
    </w:p>
    <w:p w14:paraId="4971932D" w14:textId="77777777" w:rsidR="00305462" w:rsidRPr="000B7D76" w:rsidRDefault="00305462" w:rsidP="00305462">
      <w:pPr>
        <w:pStyle w:val="aff8"/>
        <w:numPr>
          <w:ilvl w:val="1"/>
          <w:numId w:val="28"/>
        </w:numPr>
        <w:ind w:leftChars="0"/>
        <w:contextualSpacing/>
        <w:jc w:val="both"/>
        <w:rPr>
          <w:i/>
          <w:iCs/>
          <w:lang w:val="en-US"/>
        </w:rPr>
      </w:pPr>
      <w:r w:rsidRPr="000B7D76">
        <w:rPr>
          <w:i/>
          <w:iCs/>
          <w:lang w:eastAsia="zh-CN"/>
        </w:rPr>
        <w:t>Note: any SPS HARQ-ACK within a PUCCH cell group in principle is subject to deferral</w:t>
      </w:r>
    </w:p>
    <w:p w14:paraId="2528069B" w14:textId="77777777" w:rsidR="00305462" w:rsidRPr="000B7D76" w:rsidRDefault="00305462" w:rsidP="00305462">
      <w:pPr>
        <w:pStyle w:val="aff8"/>
        <w:numPr>
          <w:ilvl w:val="0"/>
          <w:numId w:val="41"/>
        </w:numPr>
        <w:ind w:leftChars="0"/>
        <w:contextualSpacing/>
        <w:jc w:val="both"/>
        <w:rPr>
          <w:i/>
          <w:lang w:val="en-US"/>
        </w:rPr>
      </w:pPr>
      <w:r w:rsidRPr="000B7D76">
        <w:rPr>
          <w:i/>
          <w:lang w:val="en-US"/>
        </w:rPr>
        <w:t>Option 2: The SPS HARQ-ACK deferral is configured per SPS configuration</w:t>
      </w:r>
    </w:p>
    <w:p w14:paraId="0B92394F" w14:textId="27679CFA" w:rsidR="00305462" w:rsidRDefault="00305462" w:rsidP="00305462">
      <w:pPr>
        <w:pStyle w:val="aff8"/>
        <w:numPr>
          <w:ilvl w:val="1"/>
          <w:numId w:val="41"/>
        </w:numPr>
        <w:ind w:leftChars="0"/>
        <w:contextualSpacing/>
        <w:jc w:val="both"/>
        <w:rPr>
          <w:i/>
          <w:iCs/>
          <w:lang w:val="en-US"/>
        </w:rPr>
      </w:pPr>
      <w:r w:rsidRPr="000B7D76">
        <w:rPr>
          <w:i/>
          <w:iCs/>
          <w:lang w:val="en-US"/>
        </w:rPr>
        <w:t>Note: part of sps-config, only HARQ-ACK of SPS PDSCH configurations configured for deferral is in principle subject to deferral</w:t>
      </w:r>
    </w:p>
    <w:p w14:paraId="4CFDE641" w14:textId="77777777" w:rsidR="00D577D8" w:rsidRPr="00D577D8" w:rsidRDefault="00D577D8" w:rsidP="00D577D8">
      <w:pPr>
        <w:contextualSpacing/>
        <w:jc w:val="both"/>
        <w:rPr>
          <w:i/>
          <w:iCs/>
          <w:lang w:val="en-US"/>
        </w:rPr>
      </w:pPr>
    </w:p>
    <w:bookmarkEnd w:id="10"/>
    <w:p w14:paraId="2D7CB612" w14:textId="16DBE879" w:rsidR="00020EF7" w:rsidRDefault="00305462" w:rsidP="00AF27E4">
      <w:pPr>
        <w:jc w:val="both"/>
        <w:rPr>
          <w:rFonts w:eastAsia="宋体" w:hint="eastAsia"/>
          <w:lang w:eastAsia="zh-CN"/>
        </w:rPr>
      </w:pPr>
      <w:r w:rsidRPr="00144D9E">
        <w:rPr>
          <w:rFonts w:eastAsia="宋体"/>
          <w:lang w:eastAsia="zh-CN"/>
        </w:rPr>
        <w:t>Option 1 is simple</w:t>
      </w:r>
      <w:r w:rsidR="00144D9E">
        <w:rPr>
          <w:rFonts w:eastAsia="宋体"/>
          <w:lang w:eastAsia="zh-CN"/>
        </w:rPr>
        <w:t>r</w:t>
      </w:r>
      <w:r w:rsidRPr="00144D9E">
        <w:rPr>
          <w:rFonts w:eastAsia="宋体"/>
          <w:lang w:eastAsia="zh-CN"/>
        </w:rPr>
        <w:t xml:space="preserve"> to implement, while Option 2 is more flexible. For example, some traffic</w:t>
      </w:r>
      <w:r w:rsidRPr="00144D9E">
        <w:rPr>
          <w:rFonts w:eastAsia="宋体" w:hint="eastAsia"/>
          <w:lang w:eastAsia="zh-CN"/>
        </w:rPr>
        <w:t>s</w:t>
      </w:r>
      <w:r w:rsidRPr="00144D9E">
        <w:rPr>
          <w:rFonts w:eastAsia="宋体"/>
          <w:lang w:eastAsia="zh-CN"/>
        </w:rPr>
        <w:t xml:space="preserve"> </w:t>
      </w:r>
      <w:r w:rsidR="00144D9E">
        <w:rPr>
          <w:rFonts w:eastAsia="宋体"/>
          <w:lang w:eastAsia="zh-CN"/>
        </w:rPr>
        <w:t>transmit</w:t>
      </w:r>
      <w:r w:rsidR="00144D9E" w:rsidRPr="00144D9E">
        <w:rPr>
          <w:rFonts w:eastAsia="宋体"/>
          <w:lang w:eastAsia="zh-CN"/>
        </w:rPr>
        <w:t xml:space="preserve"> </w:t>
      </w:r>
      <w:r w:rsidRPr="00144D9E">
        <w:rPr>
          <w:rFonts w:eastAsia="宋体"/>
          <w:lang w:eastAsia="zh-CN"/>
        </w:rPr>
        <w:t xml:space="preserve">frequently and have very short period, they may </w:t>
      </w:r>
      <w:r w:rsidR="00144D9E">
        <w:rPr>
          <w:rFonts w:eastAsia="宋体"/>
          <w:lang w:eastAsia="zh-CN"/>
        </w:rPr>
        <w:t xml:space="preserve">not </w:t>
      </w:r>
      <w:r w:rsidRPr="00144D9E">
        <w:rPr>
          <w:rFonts w:eastAsia="宋体"/>
          <w:lang w:eastAsia="zh-CN"/>
        </w:rPr>
        <w:t>need retransmission to some extent. D</w:t>
      </w:r>
      <w:r w:rsidRPr="00144D9E">
        <w:rPr>
          <w:rFonts w:eastAsia="宋体" w:hint="eastAsia"/>
          <w:lang w:eastAsia="zh-CN"/>
        </w:rPr>
        <w:t>e</w:t>
      </w:r>
      <w:r w:rsidRPr="00144D9E">
        <w:rPr>
          <w:rFonts w:eastAsia="宋体"/>
          <w:lang w:eastAsia="zh-CN"/>
        </w:rPr>
        <w:t xml:space="preserve">laying the HARQ-ACK feedback to later slot may waste PUCCH resources and outperform packet survival time. </w:t>
      </w:r>
      <w:r w:rsidR="00144D9E">
        <w:rPr>
          <w:rFonts w:eastAsia="宋体"/>
          <w:lang w:eastAsia="zh-CN"/>
        </w:rPr>
        <w:t>So</w:t>
      </w:r>
      <w:r w:rsidRPr="00144D9E">
        <w:rPr>
          <w:rFonts w:eastAsia="宋体"/>
          <w:lang w:eastAsia="zh-CN"/>
        </w:rPr>
        <w:t xml:space="preserve"> SPS configurations related to such traffics do not need to configure SPS HARQ-ACK deferral function. </w:t>
      </w:r>
      <w:r w:rsidR="001271BD">
        <w:rPr>
          <w:rFonts w:eastAsia="宋体"/>
          <w:lang w:eastAsia="zh-CN"/>
        </w:rPr>
        <w:t>W</w:t>
      </w:r>
      <w:r w:rsidRPr="00144D9E">
        <w:rPr>
          <w:rFonts w:eastAsia="宋体"/>
          <w:lang w:eastAsia="zh-CN"/>
        </w:rPr>
        <w:t xml:space="preserve">e prefer Option 2 </w:t>
      </w:r>
      <w:r>
        <w:rPr>
          <w:rFonts w:eastAsia="宋体" w:hint="eastAsia"/>
          <w:lang w:eastAsia="zh-CN"/>
        </w:rPr>
        <w:t>h</w:t>
      </w:r>
      <w:r>
        <w:rPr>
          <w:rFonts w:eastAsia="宋体"/>
          <w:lang w:eastAsia="zh-CN"/>
        </w:rPr>
        <w:t xml:space="preserve">ere. </w:t>
      </w:r>
    </w:p>
    <w:p w14:paraId="2A65BB9D" w14:textId="4080BA07" w:rsidR="00305462" w:rsidRDefault="00305462" w:rsidP="00305462">
      <w:pPr>
        <w:jc w:val="both"/>
        <w:rPr>
          <w:rFonts w:eastAsia="宋体"/>
          <w:b/>
          <w:i/>
          <w:lang w:eastAsia="zh-CN"/>
        </w:rPr>
      </w:pPr>
      <w:r w:rsidRPr="00AF3EA8">
        <w:rPr>
          <w:rFonts w:eastAsia="宋体"/>
          <w:b/>
          <w:i/>
          <w:lang w:eastAsia="zh-CN"/>
        </w:rPr>
        <w:t xml:space="preserve">Proposal </w:t>
      </w:r>
      <w:r>
        <w:rPr>
          <w:rFonts w:eastAsia="宋体"/>
          <w:b/>
          <w:i/>
          <w:lang w:eastAsia="zh-CN"/>
        </w:rPr>
        <w:t>3</w:t>
      </w:r>
      <w:r w:rsidRPr="00AF3EA8">
        <w:rPr>
          <w:rFonts w:eastAsia="宋体"/>
          <w:b/>
          <w:i/>
          <w:lang w:eastAsia="zh-CN"/>
        </w:rPr>
        <w:t xml:space="preserve">. </w:t>
      </w:r>
      <w:r w:rsidRPr="00305462">
        <w:rPr>
          <w:rFonts w:eastAsia="宋体"/>
          <w:b/>
          <w:i/>
          <w:lang w:eastAsia="zh-CN"/>
        </w:rPr>
        <w:t>The SPS HARQ-ACK deferral is configured per SPS configuration</w:t>
      </w:r>
    </w:p>
    <w:p w14:paraId="256D7948" w14:textId="77777777" w:rsidR="00D577D8" w:rsidRDefault="00D577D8" w:rsidP="00305462">
      <w:pPr>
        <w:jc w:val="both"/>
        <w:rPr>
          <w:rFonts w:eastAsia="宋体"/>
          <w:b/>
          <w:i/>
          <w:lang w:eastAsia="zh-CN"/>
        </w:rPr>
      </w:pPr>
    </w:p>
    <w:p w14:paraId="2F4B329B" w14:textId="2AC66E2D" w:rsidR="00367905" w:rsidRPr="000B7D76" w:rsidRDefault="000B7D76" w:rsidP="000B7D76">
      <w:pPr>
        <w:pStyle w:val="aff8"/>
        <w:numPr>
          <w:ilvl w:val="0"/>
          <w:numId w:val="40"/>
        </w:numPr>
        <w:ind w:leftChars="0"/>
        <w:jc w:val="both"/>
        <w:rPr>
          <w:b/>
          <w:bCs/>
          <w:lang w:val="en-US"/>
        </w:rPr>
      </w:pPr>
      <w:r w:rsidRPr="00696656">
        <w:rPr>
          <w:b/>
          <w:bCs/>
          <w:lang w:val="en-US"/>
        </w:rPr>
        <w:t xml:space="preserve">SPS HARQ-ACK deferral </w:t>
      </w:r>
      <w:r w:rsidRPr="000B7D76">
        <w:rPr>
          <w:b/>
          <w:bCs/>
          <w:lang w:val="en-US"/>
        </w:rPr>
        <w:t>limit</w:t>
      </w:r>
    </w:p>
    <w:p w14:paraId="75FEB1E9" w14:textId="77777777" w:rsidR="00367905" w:rsidRPr="000B7D76" w:rsidRDefault="00367905" w:rsidP="00367905">
      <w:pPr>
        <w:spacing w:beforeLines="50" w:before="120" w:line="252" w:lineRule="auto"/>
        <w:rPr>
          <w:rFonts w:eastAsia="Calibri"/>
          <w:i/>
          <w:lang w:eastAsia="ko-KR"/>
        </w:rPr>
      </w:pPr>
      <w:r w:rsidRPr="000B7D76">
        <w:rPr>
          <w:i/>
          <w:highlight w:val="green"/>
        </w:rPr>
        <w:t>Agreements</w:t>
      </w:r>
      <w:r w:rsidRPr="000B7D76">
        <w:rPr>
          <w:i/>
        </w:rPr>
        <w:t>:</w:t>
      </w:r>
      <w:bookmarkStart w:id="11" w:name="OLE_LINK16"/>
      <w:bookmarkStart w:id="12" w:name="OLE_LINK17"/>
      <w:r w:rsidRPr="000B7D76">
        <w:rPr>
          <w:i/>
        </w:rPr>
        <w:t xml:space="preserve"> </w:t>
      </w:r>
      <w:r w:rsidRPr="000B7D76">
        <w:rPr>
          <w:rFonts w:eastAsia="Calibri"/>
          <w:i/>
          <w:lang w:eastAsia="ko-KR"/>
        </w:rPr>
        <w:t>For SPS HARQ-ACK</w:t>
      </w:r>
      <w:bookmarkEnd w:id="11"/>
      <w:bookmarkEnd w:id="12"/>
      <w:r w:rsidRPr="000B7D76">
        <w:rPr>
          <w:rFonts w:eastAsia="Calibri"/>
          <w:i/>
          <w:lang w:eastAsia="ko-KR"/>
        </w:rPr>
        <w:t xml:space="preserve">, the deferral from the initial slot/sub-slot determined by </w:t>
      </w:r>
      <w:r w:rsidRPr="000B7D76">
        <w:rPr>
          <w:rFonts w:eastAsia="Calibri"/>
          <w:i/>
          <w:iCs/>
          <w:lang w:eastAsia="ko-KR"/>
        </w:rPr>
        <w:t>k1</w:t>
      </w:r>
      <w:r w:rsidRPr="000B7D76">
        <w:rPr>
          <w:rFonts w:eastAsia="Calibri"/>
          <w:i/>
          <w:lang w:eastAsia="ko-KR"/>
        </w:rPr>
        <w:t xml:space="preserve"> in the activation DCI to the target slot/sub-slot determined by </w:t>
      </w:r>
      <w:r w:rsidRPr="000B7D76">
        <w:rPr>
          <w:rFonts w:eastAsia="Calibri"/>
          <w:i/>
          <w:iCs/>
          <w:lang w:eastAsia="ko-KR"/>
        </w:rPr>
        <w:t>k1</w:t>
      </w:r>
      <w:r w:rsidRPr="000B7D76">
        <w:rPr>
          <w:rFonts w:eastAsia="Calibri"/>
          <w:i/>
          <w:lang w:eastAsia="ko-KR"/>
        </w:rPr>
        <w:t>+</w:t>
      </w:r>
      <w:r w:rsidRPr="000B7D76">
        <w:rPr>
          <w:rFonts w:eastAsia="Calibri"/>
          <w:i/>
          <w:iCs/>
          <w:lang w:eastAsia="ko-KR"/>
        </w:rPr>
        <w:t xml:space="preserve"> k1</w:t>
      </w:r>
      <w:r w:rsidRPr="000B7D76">
        <w:rPr>
          <w:rFonts w:eastAsia="Calibri"/>
          <w:i/>
          <w:iCs/>
          <w:vertAlign w:val="subscript"/>
          <w:lang w:eastAsia="ko-KR"/>
        </w:rPr>
        <w:t>def</w:t>
      </w:r>
      <w:r w:rsidRPr="000B7D76">
        <w:rPr>
          <w:rFonts w:eastAsia="Calibri"/>
          <w:i/>
          <w:lang w:eastAsia="ko-KR"/>
        </w:rPr>
        <w:t xml:space="preserve">, the UE will check the validity </w:t>
      </w:r>
      <w:r w:rsidRPr="000B7D76">
        <w:rPr>
          <w:rFonts w:eastAsia="Calibri"/>
          <w:i/>
          <w:strike/>
          <w:color w:val="FF0000"/>
          <w:lang w:eastAsia="ko-KR"/>
        </w:rPr>
        <w:t>(TBD)</w:t>
      </w:r>
      <w:r w:rsidRPr="000B7D76">
        <w:rPr>
          <w:rFonts w:eastAsia="Calibri"/>
          <w:i/>
          <w:lang w:eastAsia="ko-KR"/>
        </w:rPr>
        <w:t xml:space="preserve"> of a target slot/sub-slot evaluating from one slot/sub-slot to the next sub/sub-slot (i.e. in principle </w:t>
      </w:r>
      <w:r w:rsidRPr="000B7D76">
        <w:rPr>
          <w:rFonts w:eastAsia="Calibri"/>
          <w:i/>
          <w:iCs/>
          <w:lang w:eastAsia="ko-KR"/>
        </w:rPr>
        <w:t>k1</w:t>
      </w:r>
      <w:r w:rsidRPr="000B7D76">
        <w:rPr>
          <w:rFonts w:eastAsia="Calibri"/>
          <w:i/>
          <w:iCs/>
          <w:vertAlign w:val="subscript"/>
          <w:lang w:eastAsia="ko-KR"/>
        </w:rPr>
        <w:t>def</w:t>
      </w:r>
      <w:r w:rsidRPr="000B7D76">
        <w:rPr>
          <w:rFonts w:eastAsia="Calibri"/>
          <w:i/>
          <w:lang w:eastAsia="ko-KR"/>
        </w:rPr>
        <w:t xml:space="preserve"> granularity is 1 slot/sub-slot)</w:t>
      </w:r>
    </w:p>
    <w:p w14:paraId="46FC4123" w14:textId="77777777" w:rsidR="00367905" w:rsidRPr="000B7D76" w:rsidRDefault="00367905" w:rsidP="00367905">
      <w:pPr>
        <w:numPr>
          <w:ilvl w:val="0"/>
          <w:numId w:val="42"/>
        </w:numPr>
        <w:spacing w:after="0" w:line="252" w:lineRule="auto"/>
        <w:ind w:left="714" w:hanging="357"/>
        <w:contextualSpacing/>
        <w:rPr>
          <w:rFonts w:eastAsia="Calibri"/>
          <w:i/>
          <w:lang w:eastAsia="ko-KR"/>
        </w:rPr>
      </w:pPr>
      <w:r w:rsidRPr="000B7D76">
        <w:rPr>
          <w:rFonts w:eastAsia="Calibri"/>
          <w:i/>
          <w:lang w:eastAsia="ko-KR"/>
        </w:rPr>
        <w:t>FFS: if there is a limit on the minimum deferral considered the required UE processing (</w:t>
      </w:r>
      <w:r w:rsidRPr="000B7D76">
        <w:rPr>
          <w:rFonts w:eastAsia="Calibri"/>
          <w:i/>
          <w:iCs/>
          <w:lang w:eastAsia="ko-KR"/>
        </w:rPr>
        <w:t>k1</w:t>
      </w:r>
      <w:r w:rsidRPr="000B7D76">
        <w:rPr>
          <w:rFonts w:eastAsia="Calibri"/>
          <w:i/>
          <w:iCs/>
          <w:vertAlign w:val="subscript"/>
          <w:lang w:eastAsia="ko-KR"/>
        </w:rPr>
        <w:t>def</w:t>
      </w:r>
      <w:r w:rsidRPr="000B7D76">
        <w:rPr>
          <w:rFonts w:eastAsia="Calibri"/>
          <w:i/>
          <w:lang w:eastAsia="ko-KR"/>
        </w:rPr>
        <w:t xml:space="preserve"> </w:t>
      </w:r>
      <w:r w:rsidRPr="000B7D76">
        <w:rPr>
          <w:rFonts w:eastAsia="Calibri"/>
          <w:i/>
          <w:color w:val="FF0000"/>
          <w:lang w:eastAsia="ko-KR"/>
        </w:rPr>
        <w:t>≥0</w:t>
      </w:r>
      <w:r w:rsidRPr="000B7D76">
        <w:rPr>
          <w:rFonts w:eastAsia="Calibri"/>
          <w:i/>
          <w:lang w:eastAsia="ko-KR"/>
        </w:rPr>
        <w:t xml:space="preserve"> </w:t>
      </w:r>
      <w:r w:rsidRPr="000B7D76">
        <w:rPr>
          <w:rFonts w:eastAsia="Calibri"/>
          <w:i/>
          <w:strike/>
          <w:color w:val="FF0000"/>
          <w:lang w:eastAsia="ko-KR"/>
        </w:rPr>
        <w:t>&gt;1</w:t>
      </w:r>
      <w:r w:rsidRPr="000B7D76">
        <w:rPr>
          <w:rFonts w:eastAsia="Calibri"/>
          <w:i/>
          <w:lang w:eastAsia="ko-KR"/>
        </w:rPr>
        <w:t xml:space="preserve">)  </w:t>
      </w:r>
    </w:p>
    <w:p w14:paraId="565BC18B" w14:textId="740CEAFC" w:rsidR="00367905" w:rsidRPr="000B7D76" w:rsidRDefault="00367905" w:rsidP="00367905">
      <w:pPr>
        <w:numPr>
          <w:ilvl w:val="0"/>
          <w:numId w:val="42"/>
        </w:numPr>
        <w:spacing w:beforeLines="50" w:before="120" w:after="0" w:line="252" w:lineRule="auto"/>
        <w:contextualSpacing/>
        <w:rPr>
          <w:rFonts w:eastAsia="Times New Roman"/>
          <w:i/>
          <w:strike/>
          <w:color w:val="FF0000"/>
          <w:lang w:eastAsia="ko-KR"/>
        </w:rPr>
      </w:pPr>
      <w:r w:rsidRPr="000B7D76">
        <w:rPr>
          <w:i/>
          <w:lang w:eastAsia="ko-KR"/>
        </w:rPr>
        <w:t xml:space="preserve">FFS: if there is a limit on the maximum deferral </w:t>
      </w:r>
      <w:r w:rsidRPr="000B7D76">
        <w:rPr>
          <w:i/>
          <w:strike/>
          <w:color w:val="FF0000"/>
          <w:lang w:eastAsia="ko-KR"/>
        </w:rPr>
        <w:t>given in terms of</w:t>
      </w:r>
      <w:r w:rsidRPr="000B7D76">
        <w:rPr>
          <w:i/>
          <w:lang w:eastAsia="ko-KR"/>
        </w:rPr>
        <w:t xml:space="preserve"> </w:t>
      </w:r>
      <w:r w:rsidRPr="000B7D76">
        <w:rPr>
          <w:i/>
          <w:strike/>
          <w:color w:val="FF0000"/>
          <w:lang w:eastAsia="ko-KR"/>
        </w:rPr>
        <w:t xml:space="preserve">e.g. </w:t>
      </w:r>
      <w:r w:rsidRPr="000B7D76">
        <w:rPr>
          <w:i/>
          <w:iCs/>
          <w:strike/>
          <w:color w:val="FF0000"/>
          <w:lang w:eastAsia="ko-KR"/>
        </w:rPr>
        <w:t>k1</w:t>
      </w:r>
      <w:r w:rsidRPr="000B7D76">
        <w:rPr>
          <w:i/>
          <w:iCs/>
          <w:strike/>
          <w:color w:val="FF0000"/>
          <w:vertAlign w:val="subscript"/>
          <w:lang w:eastAsia="ko-KR"/>
        </w:rPr>
        <w:t>def</w:t>
      </w:r>
      <w:r w:rsidRPr="000B7D76">
        <w:rPr>
          <w:i/>
          <w:strike/>
          <w:color w:val="FF0000"/>
          <w:lang w:eastAsia="ko-KR"/>
        </w:rPr>
        <w:t xml:space="preserve"> &lt;=X or </w:t>
      </w:r>
      <w:r w:rsidRPr="000B7D76">
        <w:rPr>
          <w:i/>
          <w:iCs/>
          <w:strike/>
          <w:color w:val="FF0000"/>
          <w:lang w:eastAsia="ko-KR"/>
        </w:rPr>
        <w:t>k1+k1</w:t>
      </w:r>
      <w:r w:rsidRPr="000B7D76">
        <w:rPr>
          <w:i/>
          <w:iCs/>
          <w:strike/>
          <w:color w:val="FF0000"/>
          <w:vertAlign w:val="subscript"/>
          <w:lang w:eastAsia="ko-KR"/>
        </w:rPr>
        <w:t>def</w:t>
      </w:r>
      <w:r w:rsidRPr="000B7D76">
        <w:rPr>
          <w:i/>
          <w:strike/>
          <w:color w:val="FF0000"/>
          <w:lang w:eastAsia="ko-KR"/>
        </w:rPr>
        <w:t xml:space="preserve"> &lt;=X</w:t>
      </w:r>
    </w:p>
    <w:p w14:paraId="2E9FC560" w14:textId="77777777" w:rsidR="00C32AA9" w:rsidRPr="001236C1" w:rsidRDefault="00C32AA9" w:rsidP="00C32AA9">
      <w:pPr>
        <w:spacing w:beforeLines="50" w:before="120" w:after="0" w:line="252" w:lineRule="auto"/>
        <w:contextualSpacing/>
        <w:rPr>
          <w:rFonts w:eastAsia="Times New Roman"/>
          <w:strike/>
          <w:color w:val="FF0000"/>
          <w:lang w:eastAsia="ko-KR"/>
        </w:rPr>
      </w:pPr>
    </w:p>
    <w:p w14:paraId="529918FE" w14:textId="1403E1E0" w:rsidR="00020EF7" w:rsidRPr="00D577D8" w:rsidRDefault="00AC4E21" w:rsidP="00D577D8">
      <w:pPr>
        <w:jc w:val="both"/>
        <w:rPr>
          <w:rFonts w:eastAsia="Malgun Gothic" w:hint="eastAsia"/>
          <w:lang w:eastAsia="ko-KR"/>
        </w:rPr>
      </w:pPr>
      <w:r>
        <w:rPr>
          <w:rFonts w:eastAsia="宋体"/>
          <w:lang w:eastAsia="zh-CN"/>
        </w:rPr>
        <w:t xml:space="preserve">In order to constraint the type 1 codebook size and avoid the transmission delay </w:t>
      </w:r>
      <w:r w:rsidR="00640D1E">
        <w:rPr>
          <w:rFonts w:eastAsia="宋体"/>
          <w:lang w:eastAsia="zh-CN"/>
        </w:rPr>
        <w:t>being</w:t>
      </w:r>
      <w:r>
        <w:rPr>
          <w:rFonts w:eastAsia="宋体"/>
          <w:lang w:eastAsia="zh-CN"/>
        </w:rPr>
        <w:t xml:space="preserve"> larger than the packet survive time, it is reasonable to have a l</w:t>
      </w:r>
      <w:r w:rsidRPr="001236C1">
        <w:rPr>
          <w:lang w:eastAsia="ko-KR"/>
        </w:rPr>
        <w:t>imit on the maximum deferral</w:t>
      </w:r>
      <w:r>
        <w:rPr>
          <w:lang w:eastAsia="ko-KR"/>
        </w:rPr>
        <w:t xml:space="preserve">. It can be configured by RRC </w:t>
      </w:r>
      <w:r w:rsidR="000C6F3E">
        <w:rPr>
          <w:lang w:eastAsia="ko-KR"/>
        </w:rPr>
        <w:t>signalling</w:t>
      </w:r>
      <w:r>
        <w:rPr>
          <w:lang w:eastAsia="ko-KR"/>
        </w:rPr>
        <w:t xml:space="preserve"> for each SPS configuration. </w:t>
      </w:r>
    </w:p>
    <w:p w14:paraId="45062F5E" w14:textId="3FA1EC1B" w:rsidR="00D577D8" w:rsidRDefault="00AC4E21" w:rsidP="00D577D8">
      <w:pPr>
        <w:jc w:val="both"/>
        <w:rPr>
          <w:rFonts w:eastAsia="宋体" w:hint="eastAsia"/>
          <w:b/>
          <w:i/>
          <w:lang w:eastAsia="zh-CN"/>
        </w:rPr>
      </w:pPr>
      <w:r w:rsidRPr="00020EF7">
        <w:rPr>
          <w:rFonts w:eastAsia="宋体"/>
          <w:b/>
          <w:i/>
          <w:lang w:eastAsia="zh-CN"/>
        </w:rPr>
        <w:t>Proposal 4.  For SPS HARQ-ACK, a limit on the maximum deferral should be introduced.</w:t>
      </w:r>
    </w:p>
    <w:p w14:paraId="676C2E00" w14:textId="77777777" w:rsidR="00D577D8" w:rsidRPr="00020EF7" w:rsidRDefault="00D577D8" w:rsidP="00020EF7">
      <w:pPr>
        <w:spacing w:after="0"/>
        <w:contextualSpacing/>
        <w:jc w:val="both"/>
        <w:rPr>
          <w:rFonts w:eastAsia="宋体" w:hint="eastAsia"/>
          <w:b/>
          <w:i/>
          <w:lang w:eastAsia="zh-CN"/>
        </w:rPr>
      </w:pPr>
    </w:p>
    <w:p w14:paraId="524F3809" w14:textId="33DC3765" w:rsidR="00020EF7" w:rsidRPr="00AF27E4" w:rsidRDefault="000B7D76" w:rsidP="00AC4E21">
      <w:pPr>
        <w:pStyle w:val="aff8"/>
        <w:numPr>
          <w:ilvl w:val="0"/>
          <w:numId w:val="40"/>
        </w:numPr>
        <w:ind w:leftChars="0"/>
        <w:jc w:val="both"/>
        <w:rPr>
          <w:rFonts w:hint="eastAsia"/>
          <w:b/>
          <w:bCs/>
          <w:lang w:val="en-US"/>
        </w:rPr>
      </w:pPr>
      <w:r>
        <w:rPr>
          <w:b/>
          <w:bCs/>
          <w:lang w:val="en-US"/>
        </w:rPr>
        <w:t>PUCCH repetition enhancement</w:t>
      </w:r>
    </w:p>
    <w:p w14:paraId="334BEBAC" w14:textId="77777777" w:rsidR="000B3AF1" w:rsidRPr="000B7D76" w:rsidRDefault="000B3AF1" w:rsidP="000B3AF1">
      <w:pPr>
        <w:jc w:val="both"/>
        <w:rPr>
          <w:i/>
          <w:lang w:eastAsia="zh-CN"/>
        </w:rPr>
      </w:pPr>
      <w:r w:rsidRPr="000B7D76">
        <w:rPr>
          <w:i/>
          <w:highlight w:val="green"/>
        </w:rPr>
        <w:t>Agreements</w:t>
      </w:r>
      <w:r w:rsidRPr="000B7D76">
        <w:rPr>
          <w:i/>
        </w:rPr>
        <w:t xml:space="preserve">: Support </w:t>
      </w:r>
      <w:r w:rsidRPr="000B7D76">
        <w:rPr>
          <w:i/>
          <w:lang w:eastAsia="zh-CN"/>
        </w:rPr>
        <w:t xml:space="preserve">PUCCH repetition for PUCCH formats 0 and 2 at least for sub-slot based PUCCH repetition. </w:t>
      </w:r>
    </w:p>
    <w:p w14:paraId="029CFAAF" w14:textId="1567CAC4" w:rsidR="000B3AF1" w:rsidRPr="000B7D76" w:rsidRDefault="000B3AF1" w:rsidP="000B3AF1">
      <w:pPr>
        <w:pStyle w:val="aff8"/>
        <w:numPr>
          <w:ilvl w:val="0"/>
          <w:numId w:val="43"/>
        </w:numPr>
        <w:spacing w:before="100" w:after="100"/>
        <w:ind w:leftChars="0"/>
        <w:contextualSpacing/>
        <w:jc w:val="both"/>
        <w:rPr>
          <w:i/>
        </w:rPr>
      </w:pPr>
      <w:r w:rsidRPr="000B7D76">
        <w:rPr>
          <w:i/>
          <w:lang w:eastAsia="zh-CN"/>
        </w:rPr>
        <w:t>FFS: Support for slot-based PUCCH repetition</w:t>
      </w:r>
    </w:p>
    <w:p w14:paraId="75824021" w14:textId="3C601D97" w:rsidR="000B7D76" w:rsidRPr="002277F4" w:rsidRDefault="000B7D76" w:rsidP="000B7D76">
      <w:pPr>
        <w:spacing w:before="100" w:after="100"/>
        <w:contextualSpacing/>
        <w:jc w:val="both"/>
      </w:pPr>
    </w:p>
    <w:p w14:paraId="50924F63" w14:textId="73B16F15" w:rsidR="00533558" w:rsidRDefault="00454AB6" w:rsidP="00FA0631">
      <w:pPr>
        <w:jc w:val="both"/>
        <w:rPr>
          <w:rFonts w:eastAsia="宋体"/>
          <w:lang w:eastAsia="zh-CN"/>
        </w:rPr>
      </w:pPr>
      <w:r>
        <w:rPr>
          <w:rFonts w:eastAsia="宋体" w:hint="eastAsia"/>
          <w:lang w:eastAsia="zh-CN"/>
        </w:rPr>
        <w:t>S</w:t>
      </w:r>
      <w:r>
        <w:rPr>
          <w:rFonts w:eastAsia="宋体"/>
          <w:lang w:eastAsia="zh-CN"/>
        </w:rPr>
        <w:t xml:space="preserve">ince the </w:t>
      </w:r>
      <w:r w:rsidRPr="002277F4">
        <w:rPr>
          <w:lang w:eastAsia="zh-CN"/>
        </w:rPr>
        <w:t>repetition for PUCCH formats 0 and 2</w:t>
      </w:r>
      <w:r>
        <w:rPr>
          <w:lang w:eastAsia="zh-CN"/>
        </w:rPr>
        <w:t xml:space="preserve"> has been supported for </w:t>
      </w:r>
      <w:r w:rsidRPr="002277F4">
        <w:rPr>
          <w:lang w:eastAsia="zh-CN"/>
        </w:rPr>
        <w:t>sub-slot</w:t>
      </w:r>
      <w:r>
        <w:rPr>
          <w:lang w:eastAsia="zh-CN"/>
        </w:rPr>
        <w:t xml:space="preserve"> based </w:t>
      </w:r>
      <w:r w:rsidRPr="002277F4">
        <w:rPr>
          <w:lang w:eastAsia="zh-CN"/>
        </w:rPr>
        <w:t>PUCCH repetition</w:t>
      </w:r>
      <w:r>
        <w:rPr>
          <w:lang w:eastAsia="zh-CN"/>
        </w:rPr>
        <w:t xml:space="preserve">, it is </w:t>
      </w:r>
      <w:r w:rsidR="000C6F3E">
        <w:rPr>
          <w:lang w:eastAsia="zh-CN"/>
        </w:rPr>
        <w:t>natural</w:t>
      </w:r>
      <w:r>
        <w:rPr>
          <w:lang w:eastAsia="zh-CN"/>
        </w:rPr>
        <w:t xml:space="preserve"> to also support </w:t>
      </w:r>
      <w:r w:rsidRPr="002277F4">
        <w:rPr>
          <w:lang w:eastAsia="zh-CN"/>
        </w:rPr>
        <w:t>slot-based PUCCH repetition</w:t>
      </w:r>
      <w:r>
        <w:rPr>
          <w:lang w:eastAsia="zh-CN"/>
        </w:rPr>
        <w:t xml:space="preserve"> for reliability enhancement. </w:t>
      </w:r>
      <w:r w:rsidR="007F5B4B">
        <w:rPr>
          <w:lang w:eastAsia="zh-CN"/>
        </w:rPr>
        <w:t>In</w:t>
      </w:r>
      <w:r w:rsidR="00552EEC">
        <w:rPr>
          <w:lang w:eastAsia="zh-CN"/>
        </w:rPr>
        <w:t xml:space="preserve"> addition</w:t>
      </w:r>
      <w:r w:rsidR="007F5B4B">
        <w:rPr>
          <w:lang w:eastAsia="zh-CN"/>
        </w:rPr>
        <w:t>,</w:t>
      </w:r>
      <w:r w:rsidR="00A5151A">
        <w:rPr>
          <w:lang w:eastAsia="zh-CN"/>
        </w:rPr>
        <w:t xml:space="preserve"> c</w:t>
      </w:r>
      <w:r>
        <w:rPr>
          <w:lang w:eastAsia="zh-CN"/>
        </w:rPr>
        <w:t xml:space="preserve">onsidering the latency issue, at least repetition number of 2 should be supported, which is also in accordance with Rel-17 eMIMO characters </w:t>
      </w:r>
      <w:r w:rsidR="00A5151A">
        <w:rPr>
          <w:lang w:eastAsia="zh-CN"/>
        </w:rPr>
        <w:t>for</w:t>
      </w:r>
      <w:r>
        <w:rPr>
          <w:lang w:eastAsia="zh-CN"/>
        </w:rPr>
        <w:t xml:space="preserve"> multi-TRP transmission. </w:t>
      </w:r>
    </w:p>
    <w:p w14:paraId="30D5A1B8" w14:textId="4E3A9092" w:rsidR="00454AB6" w:rsidRDefault="00454AB6" w:rsidP="00454AB6">
      <w:pPr>
        <w:jc w:val="both"/>
        <w:rPr>
          <w:b/>
          <w:i/>
          <w:lang w:eastAsia="zh-CN"/>
        </w:rPr>
      </w:pPr>
      <w:r w:rsidRPr="00AC4E21">
        <w:rPr>
          <w:rFonts w:eastAsia="宋体"/>
          <w:b/>
          <w:i/>
          <w:lang w:eastAsia="zh-CN"/>
        </w:rPr>
        <w:t xml:space="preserve">Proposal </w:t>
      </w:r>
      <w:r>
        <w:rPr>
          <w:rFonts w:eastAsia="宋体"/>
          <w:b/>
          <w:i/>
          <w:lang w:eastAsia="zh-CN"/>
        </w:rPr>
        <w:t>5</w:t>
      </w:r>
      <w:r w:rsidRPr="00454AB6">
        <w:rPr>
          <w:rFonts w:eastAsia="宋体"/>
          <w:b/>
          <w:i/>
          <w:lang w:eastAsia="zh-CN"/>
        </w:rPr>
        <w:t xml:space="preserve">.  </w:t>
      </w:r>
      <w:r w:rsidRPr="00454AB6">
        <w:rPr>
          <w:b/>
          <w:i/>
          <w:lang w:eastAsia="zh-CN"/>
        </w:rPr>
        <w:t>Support slot-based PUCCH repetition for PUCCH formats 0 and 2.</w:t>
      </w:r>
    </w:p>
    <w:p w14:paraId="37C90B67" w14:textId="77777777" w:rsidR="00D577D8" w:rsidRDefault="00D577D8" w:rsidP="00454AB6">
      <w:pPr>
        <w:jc w:val="both"/>
        <w:rPr>
          <w:b/>
          <w:i/>
          <w:lang w:eastAsia="zh-CN"/>
        </w:rPr>
      </w:pPr>
      <w:bookmarkStart w:id="13" w:name="_GoBack"/>
      <w:bookmarkEnd w:id="13"/>
    </w:p>
    <w:p w14:paraId="4039381E" w14:textId="029D56BD" w:rsidR="00020EF7" w:rsidRPr="00020EF7" w:rsidRDefault="00020EF7" w:rsidP="00020EF7">
      <w:pPr>
        <w:pStyle w:val="2"/>
        <w:tabs>
          <w:tab w:val="num" w:pos="426"/>
        </w:tabs>
        <w:ind w:left="426" w:hanging="426"/>
        <w:rPr>
          <w:szCs w:val="36"/>
        </w:rPr>
      </w:pPr>
      <w:r>
        <w:rPr>
          <w:szCs w:val="36"/>
        </w:rPr>
        <w:t xml:space="preserve"> </w:t>
      </w:r>
      <w:r w:rsidRPr="00020EF7">
        <w:rPr>
          <w:szCs w:val="36"/>
        </w:rPr>
        <w:t xml:space="preserve">PUCCH carrier switching for HARQ feedback </w:t>
      </w:r>
    </w:p>
    <w:p w14:paraId="208CA03F" w14:textId="2C8EA4C3" w:rsidR="00C43084" w:rsidRPr="00D577D8" w:rsidRDefault="00AD3E6E" w:rsidP="00454AB6">
      <w:pPr>
        <w:jc w:val="both"/>
        <w:rPr>
          <w:rFonts w:eastAsia="宋体" w:hint="eastAsia"/>
          <w:sz w:val="22"/>
          <w:szCs w:val="22"/>
          <w:lang w:eastAsia="zh-CN"/>
        </w:rPr>
      </w:pPr>
      <w:r>
        <w:rPr>
          <w:rFonts w:eastAsia="宋体"/>
          <w:lang w:eastAsia="zh-CN"/>
        </w:rPr>
        <w:t>I</w:t>
      </w:r>
      <w:r w:rsidRPr="0072568B">
        <w:rPr>
          <w:rFonts w:eastAsia="宋体"/>
          <w:lang w:eastAsia="zh-CN"/>
        </w:rPr>
        <w:t>n RAN1#10</w:t>
      </w:r>
      <w:r>
        <w:rPr>
          <w:rFonts w:eastAsia="宋体"/>
          <w:lang w:eastAsia="zh-CN"/>
        </w:rPr>
        <w:t>4</w:t>
      </w:r>
      <w:r w:rsidRPr="0072568B">
        <w:rPr>
          <w:rFonts w:eastAsia="宋体"/>
          <w:lang w:eastAsia="zh-CN"/>
        </w:rPr>
        <w:t xml:space="preserve">-e meeting, </w:t>
      </w:r>
      <w:r w:rsidRPr="00020EF7">
        <w:rPr>
          <w:lang w:eastAsia="zh-CN"/>
        </w:rPr>
        <w:t>a following agreement has been made</w:t>
      </w:r>
      <w:r>
        <w:rPr>
          <w:lang w:eastAsia="zh-CN"/>
        </w:rPr>
        <w:t xml:space="preserve"> regarding PUCCH carrier switching</w:t>
      </w:r>
      <w:r w:rsidRPr="00020EF7">
        <w:rPr>
          <w:lang w:eastAsia="zh-CN"/>
        </w:rPr>
        <w:t>:</w:t>
      </w:r>
    </w:p>
    <w:p w14:paraId="4C9523C9" w14:textId="77777777" w:rsidR="00C43084" w:rsidRPr="000B7D76" w:rsidRDefault="00C43084" w:rsidP="00C43084">
      <w:pPr>
        <w:rPr>
          <w:i/>
        </w:rPr>
      </w:pPr>
      <w:r w:rsidRPr="000B7D76">
        <w:rPr>
          <w:i/>
          <w:highlight w:val="green"/>
        </w:rPr>
        <w:t>Agreements</w:t>
      </w:r>
      <w:r w:rsidRPr="000B7D76">
        <w:rPr>
          <w:i/>
        </w:rPr>
        <w:t xml:space="preserve">: </w:t>
      </w:r>
      <w:r w:rsidRPr="000B7D76">
        <w:rPr>
          <w:rStyle w:val="aff9"/>
          <w:b w:val="0"/>
          <w:bCs w:val="0"/>
          <w:i/>
        </w:rPr>
        <w:t>For further study on</w:t>
      </w:r>
      <w:r w:rsidRPr="000B7D76">
        <w:rPr>
          <w:rStyle w:val="apple-converted-space"/>
          <w:i/>
        </w:rPr>
        <w:t> </w:t>
      </w:r>
      <w:r w:rsidRPr="000B7D76">
        <w:rPr>
          <w:rStyle w:val="aff9"/>
          <w:b w:val="0"/>
          <w:bCs w:val="0"/>
          <w:i/>
        </w:rPr>
        <w:t>whether and how to support</w:t>
      </w:r>
      <w:r w:rsidRPr="000B7D76">
        <w:rPr>
          <w:rStyle w:val="apple-converted-space"/>
          <w:i/>
        </w:rPr>
        <w:t> </w:t>
      </w:r>
      <w:r w:rsidRPr="000B7D76">
        <w:rPr>
          <w:rStyle w:val="aff9"/>
          <w:b w:val="0"/>
          <w:bCs w:val="0"/>
          <w:i/>
        </w:rPr>
        <w:t>PUCCH carrier switching</w:t>
      </w:r>
      <w:r w:rsidRPr="000B7D76">
        <w:rPr>
          <w:rStyle w:val="apple-converted-space"/>
          <w:i/>
        </w:rPr>
        <w:t> </w:t>
      </w:r>
      <w:r w:rsidRPr="000B7D76">
        <w:rPr>
          <w:rStyle w:val="aff9"/>
          <w:b w:val="0"/>
          <w:bCs w:val="0"/>
          <w:i/>
          <w:color w:val="FF0000"/>
        </w:rPr>
        <w:t>in a PUCCH group</w:t>
      </w:r>
      <w:r w:rsidRPr="000B7D76">
        <w:rPr>
          <w:rStyle w:val="aff9"/>
          <w:b w:val="0"/>
          <w:bCs w:val="0"/>
          <w:i/>
        </w:rPr>
        <w:t>, focus on the following three alternatives:</w:t>
      </w:r>
    </w:p>
    <w:p w14:paraId="108ABF12" w14:textId="77777777" w:rsidR="00C43084" w:rsidRPr="000B7D76" w:rsidRDefault="00C43084" w:rsidP="00C43084">
      <w:pPr>
        <w:pStyle w:val="listparagraph"/>
        <w:numPr>
          <w:ilvl w:val="0"/>
          <w:numId w:val="44"/>
        </w:numPr>
        <w:spacing w:before="0" w:beforeAutospacing="0" w:after="0" w:afterAutospacing="0"/>
        <w:rPr>
          <w:rStyle w:val="aff9"/>
          <w:rFonts w:ascii="Times New Roman" w:eastAsia="Times New Roman" w:hAnsi="Times New Roman" w:cs="Times New Roman"/>
          <w:b w:val="0"/>
          <w:bCs w:val="0"/>
          <w:i/>
        </w:rPr>
      </w:pPr>
      <w:r w:rsidRPr="000B7D76">
        <w:rPr>
          <w:rStyle w:val="aff9"/>
          <w:rFonts w:ascii="Times New Roman" w:eastAsia="Times New Roman" w:hAnsi="Times New Roman" w:cs="Times New Roman"/>
          <w:b w:val="0"/>
          <w:bCs w:val="0"/>
          <w:i/>
          <w:sz w:val="20"/>
          <w:szCs w:val="20"/>
        </w:rPr>
        <w:lastRenderedPageBreak/>
        <w:t>Alt. 1: PUCCH carrier switching is based dynamic indication in DCI</w:t>
      </w:r>
    </w:p>
    <w:p w14:paraId="35D0E257" w14:textId="77777777" w:rsidR="00C43084" w:rsidRPr="000B7D76" w:rsidRDefault="00C43084" w:rsidP="00C43084">
      <w:pPr>
        <w:pStyle w:val="listparagraph"/>
        <w:numPr>
          <w:ilvl w:val="0"/>
          <w:numId w:val="44"/>
        </w:numPr>
        <w:spacing w:before="0" w:beforeAutospacing="0" w:after="0" w:afterAutospacing="0"/>
        <w:rPr>
          <w:rFonts w:ascii="Times New Roman" w:hAnsi="Times New Roman" w:cs="Times New Roman"/>
          <w:i/>
        </w:rPr>
      </w:pPr>
      <w:bookmarkStart w:id="14" w:name="OLE_LINK23"/>
      <w:bookmarkStart w:id="15" w:name="OLE_LINK24"/>
      <w:r w:rsidRPr="000B7D76">
        <w:rPr>
          <w:rStyle w:val="aff9"/>
          <w:rFonts w:ascii="Times New Roman" w:eastAsia="Times New Roman" w:hAnsi="Times New Roman" w:cs="Times New Roman"/>
          <w:b w:val="0"/>
          <w:bCs w:val="0"/>
          <w:i/>
          <w:sz w:val="20"/>
          <w:szCs w:val="20"/>
        </w:rPr>
        <w:t>Alt. 2B</w:t>
      </w:r>
      <w:bookmarkEnd w:id="14"/>
      <w:bookmarkEnd w:id="15"/>
      <w:r w:rsidRPr="000B7D76">
        <w:rPr>
          <w:rStyle w:val="aff9"/>
          <w:rFonts w:ascii="Times New Roman" w:eastAsia="Times New Roman" w:hAnsi="Times New Roman" w:cs="Times New Roman"/>
          <w:b w:val="0"/>
          <w:bCs w:val="0"/>
          <w:i/>
          <w:sz w:val="20"/>
          <w:szCs w:val="20"/>
        </w:rPr>
        <w:t xml:space="preserve">: </w:t>
      </w:r>
      <w:bookmarkStart w:id="16" w:name="OLE_LINK26"/>
      <w:r w:rsidRPr="000B7D76">
        <w:rPr>
          <w:rStyle w:val="aff9"/>
          <w:rFonts w:ascii="Times New Roman" w:eastAsia="Times New Roman" w:hAnsi="Times New Roman" w:cs="Times New Roman"/>
          <w:b w:val="0"/>
          <w:bCs w:val="0"/>
          <w:i/>
          <w:sz w:val="20"/>
          <w:szCs w:val="20"/>
        </w:rPr>
        <w:t>PUCCH carrier switching is based on certain (semi-static) rules</w:t>
      </w:r>
      <w:bookmarkEnd w:id="16"/>
    </w:p>
    <w:p w14:paraId="2988046A" w14:textId="77777777" w:rsidR="00C43084" w:rsidRPr="000B7D76" w:rsidRDefault="00C43084" w:rsidP="00C43084">
      <w:pPr>
        <w:pStyle w:val="listparagraph"/>
        <w:numPr>
          <w:ilvl w:val="0"/>
          <w:numId w:val="44"/>
        </w:numPr>
        <w:spacing w:before="0" w:beforeAutospacing="0" w:after="0" w:afterAutospacing="0"/>
        <w:rPr>
          <w:rFonts w:ascii="Times New Roman" w:eastAsia="Times New Roman" w:hAnsi="Times New Roman" w:cs="Times New Roman"/>
          <w:i/>
          <w:sz w:val="20"/>
          <w:szCs w:val="20"/>
        </w:rPr>
      </w:pPr>
      <w:r w:rsidRPr="000B7D76">
        <w:rPr>
          <w:rStyle w:val="aff9"/>
          <w:rFonts w:ascii="Times New Roman" w:eastAsia="Times New Roman" w:hAnsi="Times New Roman" w:cs="Times New Roman"/>
          <w:b w:val="0"/>
          <w:bCs w:val="0"/>
          <w:i/>
          <w:sz w:val="20"/>
          <w:szCs w:val="20"/>
        </w:rPr>
        <w:t>Alt. 2C: PUCCH carrier switching is based on RRC configured PUCCH cell timing pattern of applicable PUCCH cells</w:t>
      </w:r>
    </w:p>
    <w:p w14:paraId="621E240F" w14:textId="77777777" w:rsidR="00C43084" w:rsidRPr="000B7D76" w:rsidRDefault="00C43084" w:rsidP="00C43084">
      <w:pPr>
        <w:pStyle w:val="listparagraph"/>
        <w:numPr>
          <w:ilvl w:val="0"/>
          <w:numId w:val="44"/>
        </w:numPr>
        <w:spacing w:before="0" w:beforeAutospacing="0" w:after="0" w:afterAutospacing="0"/>
        <w:rPr>
          <w:rFonts w:ascii="Times New Roman" w:eastAsia="Times New Roman" w:hAnsi="Times New Roman" w:cs="Times New Roman"/>
          <w:i/>
          <w:sz w:val="18"/>
          <w:szCs w:val="20"/>
        </w:rPr>
      </w:pPr>
      <w:r w:rsidRPr="000B7D76">
        <w:rPr>
          <w:rStyle w:val="aff3"/>
          <w:rFonts w:ascii="Times New Roman" w:eastAsia="Times New Roman" w:hAnsi="Times New Roman" w:cs="Times New Roman"/>
          <w:sz w:val="18"/>
          <w:szCs w:val="20"/>
        </w:rPr>
        <w:t>Note: In above alternatives, it is assumed that HARQ-ACK corresponding to PDSCH received on a Pcell/PScell or an Scell in a PUCCH group, can be sent on a PUCCH on</w:t>
      </w:r>
      <w:r w:rsidRPr="000B7D76">
        <w:rPr>
          <w:rStyle w:val="apple-converted-space"/>
          <w:rFonts w:ascii="Times New Roman" w:eastAsia="Times New Roman" w:hAnsi="Times New Roman" w:cs="Times New Roman"/>
          <w:i/>
          <w:iCs/>
          <w:sz w:val="18"/>
          <w:szCs w:val="20"/>
        </w:rPr>
        <w:t> </w:t>
      </w:r>
      <w:r w:rsidRPr="000B7D76">
        <w:rPr>
          <w:rStyle w:val="aff3"/>
          <w:rFonts w:ascii="Times New Roman" w:eastAsia="Times New Roman" w:hAnsi="Times New Roman" w:cs="Times New Roman"/>
          <w:sz w:val="18"/>
          <w:szCs w:val="20"/>
        </w:rPr>
        <w:t>an Scell</w:t>
      </w:r>
      <w:r w:rsidRPr="000B7D76">
        <w:rPr>
          <w:rStyle w:val="apple-converted-space"/>
          <w:rFonts w:ascii="Times New Roman" w:eastAsia="Times New Roman" w:hAnsi="Times New Roman" w:cs="Times New Roman"/>
          <w:i/>
          <w:iCs/>
          <w:sz w:val="18"/>
          <w:szCs w:val="20"/>
        </w:rPr>
        <w:t> </w:t>
      </w:r>
      <w:r w:rsidRPr="000B7D76">
        <w:rPr>
          <w:rStyle w:val="aff3"/>
          <w:rFonts w:ascii="Times New Roman" w:eastAsia="Times New Roman" w:hAnsi="Times New Roman" w:cs="Times New Roman"/>
          <w:sz w:val="18"/>
          <w:szCs w:val="20"/>
        </w:rPr>
        <w:t>also instead of</w:t>
      </w:r>
      <w:r w:rsidRPr="000B7D76">
        <w:rPr>
          <w:rStyle w:val="apple-converted-space"/>
          <w:rFonts w:ascii="Times New Roman" w:eastAsia="Times New Roman" w:hAnsi="Times New Roman" w:cs="Times New Roman"/>
          <w:i/>
          <w:iCs/>
          <w:sz w:val="18"/>
          <w:szCs w:val="20"/>
        </w:rPr>
        <w:t> </w:t>
      </w:r>
      <w:r w:rsidRPr="000B7D76">
        <w:rPr>
          <w:rStyle w:val="aff3"/>
          <w:rFonts w:ascii="Times New Roman" w:eastAsia="Times New Roman" w:hAnsi="Times New Roman" w:cs="Times New Roman"/>
          <w:sz w:val="18"/>
          <w:szCs w:val="20"/>
        </w:rPr>
        <w:t>only on</w:t>
      </w:r>
      <w:r w:rsidRPr="000B7D76">
        <w:rPr>
          <w:rStyle w:val="apple-converted-space"/>
          <w:rFonts w:ascii="Times New Roman" w:eastAsia="Times New Roman" w:hAnsi="Times New Roman" w:cs="Times New Roman"/>
          <w:i/>
          <w:iCs/>
          <w:sz w:val="18"/>
          <w:szCs w:val="20"/>
        </w:rPr>
        <w:t> </w:t>
      </w:r>
      <w:r w:rsidRPr="000B7D76">
        <w:rPr>
          <w:rStyle w:val="aff3"/>
          <w:rFonts w:ascii="Times New Roman" w:eastAsia="Times New Roman" w:hAnsi="Times New Roman" w:cs="Times New Roman"/>
          <w:sz w:val="18"/>
          <w:szCs w:val="20"/>
        </w:rPr>
        <w:t>Pcell/PScell/PUCCH-SCell</w:t>
      </w:r>
      <w:r w:rsidRPr="000B7D76">
        <w:rPr>
          <w:rStyle w:val="apple-converted-space"/>
          <w:rFonts w:ascii="Times New Roman" w:eastAsia="Times New Roman" w:hAnsi="Times New Roman" w:cs="Times New Roman"/>
          <w:i/>
          <w:iCs/>
          <w:sz w:val="18"/>
          <w:szCs w:val="20"/>
        </w:rPr>
        <w:t> </w:t>
      </w:r>
      <w:r w:rsidRPr="000B7D76">
        <w:rPr>
          <w:rStyle w:val="aff3"/>
          <w:rFonts w:ascii="Times New Roman" w:eastAsia="Times New Roman" w:hAnsi="Times New Roman" w:cs="Times New Roman"/>
          <w:sz w:val="18"/>
          <w:szCs w:val="20"/>
        </w:rPr>
        <w:t xml:space="preserve">in the same PUCCH group, as opposed to </w:t>
      </w:r>
      <w:bookmarkStart w:id="17" w:name="OLE_LINK19"/>
      <w:bookmarkStart w:id="18" w:name="OLE_LINK20"/>
      <w:r w:rsidRPr="000B7D76">
        <w:rPr>
          <w:rStyle w:val="aff3"/>
          <w:rFonts w:ascii="Times New Roman" w:eastAsia="Times New Roman" w:hAnsi="Times New Roman" w:cs="Times New Roman"/>
          <w:sz w:val="18"/>
          <w:szCs w:val="20"/>
        </w:rPr>
        <w:t>Rel-16 where HARQ-ACK corresponding to PDSCH received on a Pcell/PScell or an Scell in a PUCCH group can only be sent on Pcell/PScell/PUCCH-SCell in the same PUCCH group.</w:t>
      </w:r>
    </w:p>
    <w:bookmarkEnd w:id="17"/>
    <w:bookmarkEnd w:id="18"/>
    <w:p w14:paraId="395A2D37" w14:textId="77777777" w:rsidR="00C43084" w:rsidRPr="000B7D76" w:rsidRDefault="00C43084" w:rsidP="00C43084">
      <w:pPr>
        <w:pStyle w:val="listparagraph"/>
        <w:numPr>
          <w:ilvl w:val="0"/>
          <w:numId w:val="44"/>
        </w:numPr>
        <w:spacing w:before="0" w:beforeAutospacing="0"/>
        <w:rPr>
          <w:rFonts w:ascii="Times New Roman" w:eastAsia="Times New Roman" w:hAnsi="Times New Roman" w:cs="Times New Roman"/>
          <w:i/>
          <w:iCs/>
          <w:sz w:val="18"/>
          <w:szCs w:val="20"/>
        </w:rPr>
      </w:pPr>
      <w:r w:rsidRPr="000B7D76">
        <w:rPr>
          <w:rStyle w:val="aff9"/>
          <w:rFonts w:ascii="Times New Roman" w:eastAsia="Times New Roman" w:hAnsi="Times New Roman" w:cs="Times New Roman"/>
          <w:b w:val="0"/>
          <w:bCs w:val="0"/>
          <w:i/>
          <w:iCs/>
          <w:sz w:val="18"/>
          <w:szCs w:val="20"/>
        </w:rPr>
        <w:t>Note: Realistic deployment scenarios including TDD configurations should be considered for the study</w:t>
      </w:r>
    </w:p>
    <w:p w14:paraId="0E3CAEE7" w14:textId="36CFCD91" w:rsidR="00F11E93" w:rsidRDefault="0023653F" w:rsidP="00FA0631">
      <w:pPr>
        <w:jc w:val="both"/>
        <w:rPr>
          <w:rStyle w:val="aff9"/>
          <w:rFonts w:eastAsia="Times New Roman"/>
          <w:b w:val="0"/>
          <w:bCs w:val="0"/>
        </w:rPr>
      </w:pPr>
      <w:r>
        <w:rPr>
          <w:rFonts w:eastAsia="宋体" w:hint="eastAsia"/>
          <w:lang w:eastAsia="zh-CN"/>
        </w:rPr>
        <w:t>R</w:t>
      </w:r>
      <w:r>
        <w:rPr>
          <w:rFonts w:eastAsia="宋体"/>
          <w:lang w:eastAsia="zh-CN"/>
        </w:rPr>
        <w:t xml:space="preserve">egarding above alternatives, </w:t>
      </w:r>
      <w:r w:rsidRPr="00B740C1">
        <w:rPr>
          <w:rStyle w:val="aff9"/>
          <w:rFonts w:eastAsia="Times New Roman"/>
          <w:b w:val="0"/>
          <w:bCs w:val="0"/>
        </w:rPr>
        <w:t>Alt. 1</w:t>
      </w:r>
      <w:r>
        <w:rPr>
          <w:rStyle w:val="aff9"/>
          <w:rFonts w:eastAsia="Times New Roman"/>
          <w:b w:val="0"/>
          <w:bCs w:val="0"/>
        </w:rPr>
        <w:t xml:space="preserve"> is more flexibility </w:t>
      </w:r>
      <w:r w:rsidR="0014596F">
        <w:rPr>
          <w:rStyle w:val="aff9"/>
          <w:rFonts w:eastAsia="Times New Roman"/>
          <w:b w:val="0"/>
          <w:bCs w:val="0"/>
        </w:rPr>
        <w:t xml:space="preserve">but it needs more downlink resource and DCI overhead. In additional, </w:t>
      </w:r>
      <w:r w:rsidR="00FE605F">
        <w:rPr>
          <w:rStyle w:val="aff9"/>
          <w:rFonts w:eastAsia="Times New Roman"/>
          <w:b w:val="0"/>
          <w:bCs w:val="0"/>
        </w:rPr>
        <w:t xml:space="preserve">DCI miss detection is also a critical issue that may cause misunderstanding between </w:t>
      </w:r>
      <w:bookmarkStart w:id="19" w:name="OLE_LINK25"/>
      <w:r w:rsidR="00FE605F">
        <w:rPr>
          <w:rStyle w:val="aff9"/>
          <w:rFonts w:eastAsia="Times New Roman"/>
          <w:b w:val="0"/>
          <w:bCs w:val="0"/>
        </w:rPr>
        <w:t>gNB and UE</w:t>
      </w:r>
      <w:bookmarkEnd w:id="19"/>
      <w:r w:rsidR="00FE605F">
        <w:rPr>
          <w:rStyle w:val="aff9"/>
          <w:rFonts w:eastAsia="Times New Roman"/>
          <w:b w:val="0"/>
          <w:bCs w:val="0"/>
        </w:rPr>
        <w:t xml:space="preserve">. </w:t>
      </w:r>
      <w:r w:rsidR="00FE605F" w:rsidRPr="00B740C1">
        <w:rPr>
          <w:rStyle w:val="aff9"/>
          <w:rFonts w:eastAsia="Times New Roman"/>
          <w:b w:val="0"/>
          <w:bCs w:val="0"/>
        </w:rPr>
        <w:t>Alt. 2B</w:t>
      </w:r>
      <w:r w:rsidR="00FE605F">
        <w:rPr>
          <w:rStyle w:val="aff9"/>
          <w:rFonts w:eastAsia="Times New Roman"/>
          <w:b w:val="0"/>
          <w:bCs w:val="0"/>
        </w:rPr>
        <w:t xml:space="preserve"> provides a predicated behaviour for CC selection which is known by both gNB and UE, </w:t>
      </w:r>
      <w:r w:rsidR="00267CEB">
        <w:rPr>
          <w:rStyle w:val="aff9"/>
          <w:rFonts w:eastAsia="Times New Roman"/>
          <w:b w:val="0"/>
          <w:bCs w:val="0"/>
        </w:rPr>
        <w:t>so addition signalling is not needed, and the flexibility is also acceptable. Alt. 2C is also</w:t>
      </w:r>
      <w:r w:rsidR="007F5B4B">
        <w:rPr>
          <w:rStyle w:val="aff9"/>
          <w:rFonts w:eastAsia="Times New Roman"/>
          <w:b w:val="0"/>
          <w:bCs w:val="0"/>
        </w:rPr>
        <w:t xml:space="preserve"> a</w:t>
      </w:r>
      <w:r w:rsidR="00267CEB">
        <w:rPr>
          <w:rStyle w:val="aff9"/>
          <w:rFonts w:eastAsia="Times New Roman"/>
          <w:b w:val="0"/>
          <w:bCs w:val="0"/>
        </w:rPr>
        <w:t xml:space="preserve"> semi-static manner based on the prediction on the TDD pattern, but it still needs some extra signalling. Overall, we prefer Alt. 2B here. </w:t>
      </w:r>
    </w:p>
    <w:p w14:paraId="353DE1FB" w14:textId="34130307" w:rsidR="00F11E93" w:rsidRPr="00A21BD2" w:rsidRDefault="00267CEB" w:rsidP="00FA0631">
      <w:pPr>
        <w:jc w:val="both"/>
        <w:rPr>
          <w:rFonts w:eastAsia="宋体"/>
          <w:b/>
          <w:i/>
          <w:lang w:eastAsia="zh-CN"/>
        </w:rPr>
      </w:pPr>
      <w:r w:rsidRPr="00AC4E21">
        <w:rPr>
          <w:rFonts w:eastAsia="宋体"/>
          <w:b/>
          <w:i/>
          <w:lang w:eastAsia="zh-CN"/>
        </w:rPr>
        <w:t>P</w:t>
      </w:r>
      <w:r w:rsidRPr="00A21BD2">
        <w:rPr>
          <w:rFonts w:eastAsia="宋体"/>
          <w:b/>
          <w:i/>
          <w:lang w:eastAsia="zh-CN"/>
        </w:rPr>
        <w:t xml:space="preserve">roposal </w:t>
      </w:r>
      <w:r w:rsidR="00612163">
        <w:rPr>
          <w:rFonts w:eastAsia="宋体"/>
          <w:b/>
          <w:i/>
          <w:lang w:eastAsia="zh-CN"/>
        </w:rPr>
        <w:t>6</w:t>
      </w:r>
      <w:r w:rsidRPr="00A21BD2">
        <w:rPr>
          <w:rFonts w:eastAsia="宋体"/>
          <w:b/>
          <w:i/>
          <w:lang w:eastAsia="zh-CN"/>
        </w:rPr>
        <w:t xml:space="preserve">. </w:t>
      </w:r>
      <w:r w:rsidR="00A21BD2" w:rsidRPr="00A21BD2">
        <w:rPr>
          <w:rFonts w:eastAsia="宋体"/>
          <w:b/>
          <w:i/>
          <w:lang w:eastAsia="zh-CN"/>
        </w:rPr>
        <w:t xml:space="preserve">Support PUCCH carrier switching to be based on certain (semi-static) rules. </w:t>
      </w:r>
    </w:p>
    <w:p w14:paraId="6908DDC2" w14:textId="13DB213E" w:rsidR="00F11E93" w:rsidRDefault="00F11E93" w:rsidP="00FA0631">
      <w:pPr>
        <w:jc w:val="both"/>
        <w:rPr>
          <w:rFonts w:eastAsia="宋体"/>
          <w:lang w:eastAsia="zh-CN"/>
        </w:rPr>
      </w:pPr>
    </w:p>
    <w:p w14:paraId="5A87B719" w14:textId="1BF37B4D" w:rsidR="009C3A63" w:rsidRDefault="00020EF7" w:rsidP="00020EF7">
      <w:pPr>
        <w:pStyle w:val="2"/>
        <w:tabs>
          <w:tab w:val="num" w:pos="426"/>
        </w:tabs>
        <w:ind w:left="426" w:hanging="426"/>
        <w:rPr>
          <w:szCs w:val="36"/>
        </w:rPr>
      </w:pPr>
      <w:r>
        <w:rPr>
          <w:szCs w:val="36"/>
        </w:rPr>
        <w:t xml:space="preserve"> </w:t>
      </w:r>
      <w:r w:rsidR="009C3A63" w:rsidRPr="00020EF7">
        <w:rPr>
          <w:szCs w:val="36"/>
        </w:rPr>
        <w:t xml:space="preserve">Retransmission of cancelled HARQ </w:t>
      </w:r>
    </w:p>
    <w:p w14:paraId="12D3815D" w14:textId="239FE1C9" w:rsidR="009C3A63" w:rsidRDefault="009C3A63" w:rsidP="00296A2C">
      <w:pPr>
        <w:jc w:val="both"/>
        <w:rPr>
          <w:rStyle w:val="aff9"/>
          <w:rFonts w:eastAsia="Times New Roman"/>
          <w:b w:val="0"/>
          <w:bCs w:val="0"/>
        </w:rPr>
      </w:pPr>
      <w:r w:rsidRPr="009C3A63">
        <w:rPr>
          <w:rStyle w:val="aff9"/>
          <w:rFonts w:eastAsia="Times New Roman" w:hint="eastAsia"/>
          <w:b w:val="0"/>
          <w:bCs w:val="0"/>
        </w:rPr>
        <w:t>A</w:t>
      </w:r>
      <w:r w:rsidRPr="009C3A63">
        <w:rPr>
          <w:rStyle w:val="aff9"/>
          <w:rFonts w:eastAsia="Times New Roman"/>
          <w:b w:val="0"/>
          <w:bCs w:val="0"/>
        </w:rPr>
        <w:t>mong the</w:t>
      </w:r>
      <w:r w:rsidR="00C32AA9">
        <w:rPr>
          <w:rStyle w:val="aff9"/>
          <w:rFonts w:eastAsia="Times New Roman"/>
          <w:b w:val="0"/>
          <w:bCs w:val="0"/>
        </w:rPr>
        <w:t xml:space="preserve"> current</w:t>
      </w:r>
      <w:r w:rsidRPr="009C3A63">
        <w:rPr>
          <w:rStyle w:val="aff9"/>
          <w:rFonts w:eastAsia="Times New Roman"/>
          <w:b w:val="0"/>
          <w:bCs w:val="0"/>
        </w:rPr>
        <w:t xml:space="preserve"> proposed solutions to deal with </w:t>
      </w:r>
      <w:r w:rsidR="00020EF7">
        <w:rPr>
          <w:rStyle w:val="aff9"/>
          <w:rFonts w:eastAsia="Times New Roman"/>
          <w:b w:val="0"/>
          <w:bCs w:val="0"/>
        </w:rPr>
        <w:t>r</w:t>
      </w:r>
      <w:r>
        <w:rPr>
          <w:rStyle w:val="aff9"/>
          <w:rFonts w:eastAsia="Times New Roman"/>
          <w:b w:val="0"/>
          <w:bCs w:val="0"/>
        </w:rPr>
        <w:t>etransmission of cancelled HARQ, enhancement type3 codebook is a</w:t>
      </w:r>
      <w:r w:rsidR="00EC40F7">
        <w:rPr>
          <w:rStyle w:val="aff9"/>
          <w:rFonts w:eastAsia="Times New Roman"/>
          <w:b w:val="0"/>
          <w:bCs w:val="0"/>
        </w:rPr>
        <w:t>n</w:t>
      </w:r>
      <w:r>
        <w:rPr>
          <w:rStyle w:val="aff9"/>
          <w:rFonts w:eastAsia="Times New Roman"/>
          <w:b w:val="0"/>
          <w:bCs w:val="0"/>
        </w:rPr>
        <w:t xml:space="preserve"> </w:t>
      </w:r>
      <w:r w:rsidR="00EC40F7">
        <w:rPr>
          <w:rStyle w:val="aff9"/>
          <w:rFonts w:eastAsia="Times New Roman"/>
          <w:b w:val="0"/>
          <w:bCs w:val="0"/>
        </w:rPr>
        <w:t>effective</w:t>
      </w:r>
      <w:r>
        <w:rPr>
          <w:rStyle w:val="aff9"/>
          <w:rFonts w:eastAsia="Times New Roman"/>
          <w:b w:val="0"/>
          <w:bCs w:val="0"/>
        </w:rPr>
        <w:t xml:space="preserve"> way and has </w:t>
      </w:r>
      <w:r w:rsidR="00EC40F7">
        <w:rPr>
          <w:rStyle w:val="aff9"/>
          <w:rFonts w:eastAsia="Times New Roman"/>
          <w:b w:val="0"/>
          <w:bCs w:val="0"/>
        </w:rPr>
        <w:t>little</w:t>
      </w:r>
      <w:r>
        <w:rPr>
          <w:rStyle w:val="aff9"/>
          <w:rFonts w:eastAsia="Times New Roman"/>
          <w:b w:val="0"/>
          <w:bCs w:val="0"/>
        </w:rPr>
        <w:t xml:space="preserve"> spec affect, </w:t>
      </w:r>
      <w:r w:rsidR="00EC40F7">
        <w:rPr>
          <w:rStyle w:val="aff9"/>
          <w:rFonts w:eastAsia="Times New Roman"/>
          <w:b w:val="0"/>
          <w:bCs w:val="0"/>
        </w:rPr>
        <w:t xml:space="preserve">so it can be used as a starting point. Consider that the priority of HARQ-ACK with same HARQ process may change during </w:t>
      </w:r>
      <w:r w:rsidR="00296A2C">
        <w:rPr>
          <w:rStyle w:val="aff9"/>
          <w:rFonts w:eastAsia="Times New Roman"/>
          <w:b w:val="0"/>
          <w:bCs w:val="0"/>
        </w:rPr>
        <w:t>transmission, i</w:t>
      </w:r>
      <w:r w:rsidR="00EC40F7" w:rsidRPr="007F5B4B">
        <w:rPr>
          <w:rStyle w:val="aff9"/>
          <w:rFonts w:eastAsia="Times New Roman" w:hint="eastAsia"/>
          <w:b w:val="0"/>
          <w:bCs w:val="0"/>
        </w:rPr>
        <w:t>f</w:t>
      </w:r>
      <w:r w:rsidR="00EC40F7">
        <w:rPr>
          <w:rStyle w:val="aff9"/>
          <w:rFonts w:eastAsia="Times New Roman"/>
          <w:b w:val="0"/>
          <w:bCs w:val="0"/>
        </w:rPr>
        <w:t xml:space="preserve"> a DCI is received to trigger type3 codebook transmission, all configured HARQ-ACK process should be included regardless of the previous priorities</w:t>
      </w:r>
      <w:r w:rsidR="00296A2C">
        <w:rPr>
          <w:rStyle w:val="aff9"/>
          <w:rFonts w:eastAsia="Times New Roman"/>
          <w:b w:val="0"/>
          <w:bCs w:val="0"/>
        </w:rPr>
        <w:t xml:space="preserve">. </w:t>
      </w:r>
      <w:r w:rsidR="00163F3F">
        <w:rPr>
          <w:rStyle w:val="aff9"/>
          <w:rFonts w:eastAsia="Times New Roman"/>
          <w:b w:val="0"/>
          <w:bCs w:val="0"/>
        </w:rPr>
        <w:t>Moreover, t</w:t>
      </w:r>
      <w:r w:rsidR="00296A2C">
        <w:rPr>
          <w:rStyle w:val="aff9"/>
          <w:rFonts w:eastAsia="Times New Roman"/>
          <w:b w:val="0"/>
          <w:bCs w:val="0"/>
        </w:rPr>
        <w:t xml:space="preserve">he priority of the type3 codebook </w:t>
      </w:r>
      <w:r w:rsidR="007F5B4B">
        <w:rPr>
          <w:rStyle w:val="aff9"/>
          <w:rFonts w:eastAsia="Times New Roman"/>
          <w:b w:val="0"/>
          <w:bCs w:val="0"/>
        </w:rPr>
        <w:t>can</w:t>
      </w:r>
      <w:r w:rsidR="00296A2C">
        <w:rPr>
          <w:rStyle w:val="aff9"/>
          <w:rFonts w:eastAsia="Times New Roman"/>
          <w:b w:val="0"/>
          <w:bCs w:val="0"/>
        </w:rPr>
        <w:t xml:space="preserve"> follow the priory indicated in the triggering DCI. </w:t>
      </w:r>
    </w:p>
    <w:p w14:paraId="0DEDBCF7" w14:textId="21B01032" w:rsidR="00296A2C" w:rsidRPr="00296A2C" w:rsidRDefault="00296A2C" w:rsidP="00296A2C">
      <w:pPr>
        <w:jc w:val="both"/>
        <w:rPr>
          <w:rFonts w:eastAsia="宋体"/>
          <w:i/>
          <w:lang w:eastAsia="zh-CN"/>
        </w:rPr>
      </w:pPr>
      <w:r w:rsidRPr="00AC4E21">
        <w:rPr>
          <w:rFonts w:eastAsia="宋体"/>
          <w:b/>
          <w:i/>
          <w:lang w:eastAsia="zh-CN"/>
        </w:rPr>
        <w:t>P</w:t>
      </w:r>
      <w:r w:rsidRPr="00A21BD2">
        <w:rPr>
          <w:rFonts w:eastAsia="宋体"/>
          <w:b/>
          <w:i/>
          <w:lang w:eastAsia="zh-CN"/>
        </w:rPr>
        <w:t xml:space="preserve">roposal </w:t>
      </w:r>
      <w:r>
        <w:rPr>
          <w:rFonts w:eastAsia="宋体"/>
          <w:b/>
          <w:i/>
          <w:lang w:eastAsia="zh-CN"/>
        </w:rPr>
        <w:t>7</w:t>
      </w:r>
      <w:r w:rsidRPr="00A21BD2">
        <w:rPr>
          <w:rFonts w:eastAsia="宋体"/>
          <w:b/>
          <w:i/>
          <w:lang w:eastAsia="zh-CN"/>
        </w:rPr>
        <w:t>.</w:t>
      </w:r>
      <w:r w:rsidR="0029110A">
        <w:rPr>
          <w:rFonts w:eastAsia="宋体"/>
          <w:b/>
          <w:i/>
          <w:lang w:eastAsia="zh-CN"/>
        </w:rPr>
        <w:t xml:space="preserve"> Support enhancement type3 codebook</w:t>
      </w:r>
      <w:r w:rsidRPr="00296A2C">
        <w:rPr>
          <w:rFonts w:eastAsia="宋体"/>
          <w:b/>
          <w:i/>
          <w:lang w:eastAsia="zh-CN"/>
        </w:rPr>
        <w:t xml:space="preserve"> for retransmission of cancelled HARQ.</w:t>
      </w:r>
    </w:p>
    <w:p w14:paraId="1B4DBF2D" w14:textId="2CC288B2" w:rsidR="00AF3EA8" w:rsidRDefault="00296A2C" w:rsidP="00AF3EA8">
      <w:pPr>
        <w:jc w:val="both"/>
        <w:rPr>
          <w:rFonts w:eastAsia="宋体"/>
          <w:b/>
          <w:i/>
          <w:lang w:eastAsia="zh-CN"/>
        </w:rPr>
      </w:pPr>
      <w:r w:rsidRPr="00AC4E21">
        <w:rPr>
          <w:rFonts w:eastAsia="宋体"/>
          <w:b/>
          <w:i/>
          <w:lang w:eastAsia="zh-CN"/>
        </w:rPr>
        <w:t>P</w:t>
      </w:r>
      <w:r w:rsidRPr="00A21BD2">
        <w:rPr>
          <w:rFonts w:eastAsia="宋体"/>
          <w:b/>
          <w:i/>
          <w:lang w:eastAsia="zh-CN"/>
        </w:rPr>
        <w:t xml:space="preserve">roposal </w:t>
      </w:r>
      <w:r>
        <w:rPr>
          <w:rFonts w:eastAsia="宋体"/>
          <w:b/>
          <w:i/>
          <w:lang w:eastAsia="zh-CN"/>
        </w:rPr>
        <w:t>8</w:t>
      </w:r>
      <w:r w:rsidRPr="00A21BD2">
        <w:rPr>
          <w:rFonts w:eastAsia="宋体"/>
          <w:b/>
          <w:i/>
          <w:lang w:eastAsia="zh-CN"/>
        </w:rPr>
        <w:t>.</w:t>
      </w:r>
      <w:r w:rsidR="00D577D8">
        <w:rPr>
          <w:rFonts w:eastAsia="宋体"/>
          <w:b/>
          <w:i/>
          <w:lang w:eastAsia="zh-CN"/>
        </w:rPr>
        <w:t xml:space="preserve"> </w:t>
      </w:r>
      <w:r w:rsidRPr="00296A2C">
        <w:rPr>
          <w:rFonts w:eastAsia="宋体"/>
          <w:b/>
          <w:i/>
          <w:lang w:eastAsia="zh-CN"/>
        </w:rPr>
        <w:t>If a DCI is received to trigger type3 codebook transmission, all configured HARQ-ACK process should be included regardless of the previous priorities.</w:t>
      </w:r>
    </w:p>
    <w:p w14:paraId="3FEA1B49" w14:textId="77777777" w:rsidR="00D577D8" w:rsidRPr="00AF3EA8" w:rsidRDefault="00D577D8" w:rsidP="00AF3EA8">
      <w:pPr>
        <w:jc w:val="both"/>
        <w:rPr>
          <w:rFonts w:eastAsia="宋体" w:hint="eastAsia"/>
          <w:b/>
          <w:i/>
          <w:lang w:eastAsia="zh-CN"/>
        </w:rPr>
      </w:pPr>
    </w:p>
    <w:p w14:paraId="3A159FC5" w14:textId="2B7F7E87" w:rsidR="00EF2E36" w:rsidRPr="00704A41" w:rsidRDefault="00704A41" w:rsidP="00704A41">
      <w:pPr>
        <w:pStyle w:val="2"/>
        <w:tabs>
          <w:tab w:val="num" w:pos="426"/>
        </w:tabs>
        <w:ind w:left="426" w:hanging="426"/>
        <w:rPr>
          <w:szCs w:val="36"/>
        </w:rPr>
      </w:pPr>
      <w:r>
        <w:rPr>
          <w:szCs w:val="36"/>
        </w:rPr>
        <w:t xml:space="preserve"> </w:t>
      </w:r>
      <w:r w:rsidRPr="00704A41">
        <w:rPr>
          <w:szCs w:val="36"/>
        </w:rPr>
        <w:t>SPS HARQ-ACK skipping for ‘skipped’ SPS PDSCH</w:t>
      </w:r>
    </w:p>
    <w:p w14:paraId="1AFF94B7" w14:textId="1CD7C283" w:rsidR="00704A41" w:rsidRDefault="00704A41" w:rsidP="00704A41">
      <w:pPr>
        <w:spacing w:beforeLines="50" w:before="120"/>
        <w:jc w:val="both"/>
        <w:rPr>
          <w:rFonts w:eastAsia="宋体"/>
          <w:lang w:eastAsia="zh-CN"/>
        </w:rPr>
      </w:pPr>
      <w:r w:rsidRPr="00704A41">
        <w:rPr>
          <w:rFonts w:eastAsia="宋体"/>
          <w:lang w:eastAsia="zh-CN"/>
        </w:rPr>
        <w:t>In</w:t>
      </w:r>
      <w:r w:rsidR="00552EEC">
        <w:rPr>
          <w:rFonts w:eastAsia="宋体"/>
          <w:lang w:eastAsia="zh-CN"/>
        </w:rPr>
        <w:t xml:space="preserve"> previous</w:t>
      </w:r>
      <w:r w:rsidRPr="00704A41">
        <w:rPr>
          <w:rFonts w:eastAsia="宋体"/>
          <w:lang w:eastAsia="zh-CN"/>
        </w:rPr>
        <w:t xml:space="preserve"> meeting</w:t>
      </w:r>
      <w:r w:rsidR="00552EEC">
        <w:rPr>
          <w:rFonts w:eastAsia="宋体"/>
          <w:lang w:eastAsia="zh-CN"/>
        </w:rPr>
        <w:t>s</w:t>
      </w:r>
      <w:r w:rsidRPr="00704A41">
        <w:rPr>
          <w:rFonts w:eastAsia="宋体"/>
          <w:lang w:eastAsia="zh-CN"/>
        </w:rPr>
        <w:t>, a following agreement has been made with respect to SPS HARQ-ACK skipping for ‘skipped’ SPS PDSCH</w:t>
      </w:r>
      <w:r>
        <w:rPr>
          <w:rFonts w:eastAsia="宋体"/>
          <w:lang w:eastAsia="zh-CN"/>
        </w:rPr>
        <w:t>:</w:t>
      </w:r>
    </w:p>
    <w:p w14:paraId="684D481F" w14:textId="1BB21C97" w:rsidR="008600C3" w:rsidRPr="000B7D76" w:rsidRDefault="008600C3" w:rsidP="00704A41">
      <w:pPr>
        <w:spacing w:beforeLines="50" w:before="120"/>
        <w:jc w:val="both"/>
        <w:rPr>
          <w:i/>
          <w:lang w:eastAsia="ko-KR"/>
        </w:rPr>
      </w:pPr>
      <w:r w:rsidRPr="000B7D76">
        <w:rPr>
          <w:rStyle w:val="aff9"/>
          <w:b w:val="0"/>
          <w:bCs w:val="0"/>
          <w:i/>
          <w:highlight w:val="green"/>
          <w:lang w:eastAsia="zh-CN"/>
        </w:rPr>
        <w:t>Agreements</w:t>
      </w:r>
      <w:r w:rsidRPr="000B7D76">
        <w:rPr>
          <w:rStyle w:val="aff9"/>
          <w:b w:val="0"/>
          <w:bCs w:val="0"/>
          <w:i/>
          <w:lang w:eastAsia="zh-CN"/>
        </w:rPr>
        <w:t>: For the studies on SPS HARQ skipping for skipped SPS PDSCH, the further discussions should focus on the following reduced sets methods:</w:t>
      </w:r>
    </w:p>
    <w:p w14:paraId="77D4C512" w14:textId="77777777" w:rsidR="008600C3" w:rsidRPr="000B7D76" w:rsidRDefault="008600C3" w:rsidP="00F14F15">
      <w:pPr>
        <w:numPr>
          <w:ilvl w:val="0"/>
          <w:numId w:val="30"/>
        </w:numPr>
        <w:spacing w:after="0"/>
        <w:rPr>
          <w:i/>
          <w:lang w:eastAsia="ko-KR"/>
        </w:rPr>
      </w:pPr>
      <w:r w:rsidRPr="000B7D76">
        <w:rPr>
          <w:rStyle w:val="aff9"/>
          <w:b w:val="0"/>
          <w:bCs w:val="0"/>
          <w:i/>
          <w:lang w:eastAsia="zh-CN"/>
        </w:rPr>
        <w:t>‘NACK skipping’ for (skipped) SPS PDSCH (Alt. 1)</w:t>
      </w:r>
    </w:p>
    <w:p w14:paraId="38992E63" w14:textId="77777777" w:rsidR="008600C3" w:rsidRPr="000B7D76" w:rsidRDefault="008600C3" w:rsidP="00F14F15">
      <w:pPr>
        <w:numPr>
          <w:ilvl w:val="1"/>
          <w:numId w:val="30"/>
        </w:numPr>
        <w:spacing w:after="0"/>
        <w:rPr>
          <w:i/>
          <w:lang w:eastAsia="ko-KR"/>
        </w:rPr>
      </w:pPr>
      <w:r w:rsidRPr="000B7D76">
        <w:rPr>
          <w:rStyle w:val="aff9"/>
          <w:b w:val="0"/>
          <w:bCs w:val="0"/>
          <w:i/>
          <w:lang w:eastAsia="zh-CN"/>
        </w:rPr>
        <w:t>FFS: details including at least when to skip the HARQ-ACK as well as NACK skipping configuration details (per SPS or group of SPS configurations etc.)</w:t>
      </w:r>
    </w:p>
    <w:p w14:paraId="679566B3" w14:textId="77777777" w:rsidR="008600C3" w:rsidRPr="000B7D76" w:rsidRDefault="008600C3" w:rsidP="00F14F15">
      <w:pPr>
        <w:numPr>
          <w:ilvl w:val="1"/>
          <w:numId w:val="30"/>
        </w:numPr>
        <w:spacing w:after="0"/>
        <w:rPr>
          <w:i/>
          <w:lang w:eastAsia="ko-KR"/>
        </w:rPr>
      </w:pPr>
      <w:r w:rsidRPr="000B7D76">
        <w:rPr>
          <w:rStyle w:val="aff3"/>
          <w:iCs w:val="0"/>
          <w:lang w:eastAsia="zh-CN"/>
        </w:rPr>
        <w:t>Note: this alternative assumes inherently no identification of a skipped SPS PDSCH by the UE</w:t>
      </w:r>
    </w:p>
    <w:p w14:paraId="6991DFF4" w14:textId="77777777" w:rsidR="008600C3" w:rsidRPr="000B7D76" w:rsidRDefault="008600C3" w:rsidP="00F14F15">
      <w:pPr>
        <w:numPr>
          <w:ilvl w:val="0"/>
          <w:numId w:val="30"/>
        </w:numPr>
        <w:spacing w:after="0"/>
        <w:rPr>
          <w:i/>
          <w:lang w:eastAsia="ko-KR"/>
        </w:rPr>
      </w:pPr>
      <w:r w:rsidRPr="000B7D76">
        <w:rPr>
          <w:rStyle w:val="aff9"/>
          <w:b w:val="0"/>
          <w:bCs w:val="0"/>
          <w:i/>
          <w:lang w:eastAsia="zh-CN"/>
        </w:rPr>
        <w:t>Dynamic indication of skipped SPS PDSCH occasions (Alt. 3)</w:t>
      </w:r>
    </w:p>
    <w:p w14:paraId="57515C7B" w14:textId="50B1313E" w:rsidR="008600C3" w:rsidRDefault="008600C3" w:rsidP="00D577D8">
      <w:pPr>
        <w:numPr>
          <w:ilvl w:val="1"/>
          <w:numId w:val="30"/>
        </w:numPr>
        <w:spacing w:after="0"/>
        <w:rPr>
          <w:rStyle w:val="aff9"/>
          <w:b w:val="0"/>
          <w:bCs w:val="0"/>
          <w:i/>
          <w:lang w:eastAsia="ko-KR"/>
        </w:rPr>
      </w:pPr>
      <w:r w:rsidRPr="000B7D76">
        <w:rPr>
          <w:rStyle w:val="aff9"/>
          <w:b w:val="0"/>
          <w:bCs w:val="0"/>
          <w:i/>
          <w:lang w:eastAsia="zh-CN"/>
        </w:rPr>
        <w:t>FFS: details including dynamic indication methods such as e.g. DCI, MAC CE, specific DM-RS instead of SPS DM-RS, …</w:t>
      </w:r>
    </w:p>
    <w:p w14:paraId="38BAEAFF" w14:textId="77777777" w:rsidR="00D577D8" w:rsidRDefault="00D577D8" w:rsidP="00D577D8">
      <w:pPr>
        <w:spacing w:after="0"/>
        <w:ind w:left="1440"/>
        <w:rPr>
          <w:rStyle w:val="aff9"/>
          <w:b w:val="0"/>
          <w:bCs w:val="0"/>
          <w:i/>
          <w:lang w:eastAsia="ko-KR"/>
        </w:rPr>
      </w:pPr>
    </w:p>
    <w:p w14:paraId="345A3201" w14:textId="5E1E0966" w:rsidR="000229E9" w:rsidRDefault="000229E9" w:rsidP="0068493F">
      <w:pPr>
        <w:spacing w:beforeLines="50" w:before="120"/>
        <w:jc w:val="both"/>
        <w:rPr>
          <w:rFonts w:eastAsia="宋体"/>
          <w:lang w:eastAsia="zh-CN"/>
        </w:rPr>
      </w:pPr>
      <w:r>
        <w:rPr>
          <w:rFonts w:eastAsia="宋体"/>
          <w:lang w:eastAsia="zh-CN"/>
        </w:rPr>
        <w:t xml:space="preserve">For the above two methods, Alt. 1 can avoid unnecessary UL interferences without bringing any additional DL signalling overhead, thus is more preferred here. </w:t>
      </w:r>
    </w:p>
    <w:p w14:paraId="7890D3AE" w14:textId="48E11E4B" w:rsidR="0068493F" w:rsidRDefault="000229E9" w:rsidP="0068493F">
      <w:pPr>
        <w:jc w:val="both"/>
        <w:rPr>
          <w:lang w:eastAsia="zh-CN"/>
        </w:rPr>
      </w:pPr>
      <w:r>
        <w:rPr>
          <w:lang w:eastAsia="zh-CN"/>
        </w:rPr>
        <w:t>F</w:t>
      </w:r>
      <w:r>
        <w:rPr>
          <w:rFonts w:hint="eastAsia"/>
          <w:lang w:eastAsia="zh-CN"/>
        </w:rPr>
        <w:t>or</w:t>
      </w:r>
      <w:r>
        <w:rPr>
          <w:lang w:eastAsia="zh-CN"/>
        </w:rPr>
        <w:t xml:space="preserve"> NACK skipping</w:t>
      </w:r>
      <w:r>
        <w:rPr>
          <w:rFonts w:hint="eastAsia"/>
          <w:lang w:eastAsia="zh-CN"/>
        </w:rPr>
        <w:t>,</w:t>
      </w:r>
      <w:r>
        <w:rPr>
          <w:lang w:eastAsia="zh-CN"/>
        </w:rPr>
        <w:t xml:space="preserve"> both skipped and non-skipped </w:t>
      </w:r>
      <w:r w:rsidR="008709B7">
        <w:rPr>
          <w:lang w:eastAsia="zh-CN"/>
        </w:rPr>
        <w:t xml:space="preserve">SPS </w:t>
      </w:r>
      <w:r>
        <w:rPr>
          <w:lang w:eastAsia="zh-CN"/>
        </w:rPr>
        <w:t>PDSCH</w:t>
      </w:r>
      <w:r w:rsidR="0068493F">
        <w:rPr>
          <w:lang w:eastAsia="zh-CN"/>
        </w:rPr>
        <w:t xml:space="preserve"> can apply this scheme if all feedback bits in the PUCCH are NACK. This is because </w:t>
      </w:r>
      <w:bookmarkStart w:id="20" w:name="OLE_LINK1"/>
      <w:r w:rsidR="0068493F">
        <w:rPr>
          <w:lang w:eastAsia="zh-CN"/>
        </w:rPr>
        <w:t xml:space="preserve">gNB </w:t>
      </w:r>
      <w:bookmarkEnd w:id="20"/>
      <w:r w:rsidR="0068493F">
        <w:rPr>
          <w:lang w:eastAsia="zh-CN"/>
        </w:rPr>
        <w:t xml:space="preserve">is aware of the SPS PDSCH is </w:t>
      </w:r>
      <w:r w:rsidR="004B76D0">
        <w:rPr>
          <w:lang w:eastAsia="zh-CN"/>
        </w:rPr>
        <w:t xml:space="preserve">actually </w:t>
      </w:r>
      <w:r w:rsidR="008B5575">
        <w:rPr>
          <w:lang w:eastAsia="zh-CN"/>
        </w:rPr>
        <w:t xml:space="preserve">sent out </w:t>
      </w:r>
      <w:r w:rsidR="0068493F">
        <w:rPr>
          <w:lang w:eastAsia="zh-CN"/>
        </w:rPr>
        <w:t xml:space="preserve">or not, and it can distinguish between false alarm and </w:t>
      </w:r>
      <w:r w:rsidR="008B5575">
        <w:rPr>
          <w:lang w:eastAsia="zh-CN"/>
        </w:rPr>
        <w:t xml:space="preserve">PDSCH </w:t>
      </w:r>
      <w:r w:rsidR="0068493F">
        <w:rPr>
          <w:lang w:eastAsia="zh-CN"/>
        </w:rPr>
        <w:t xml:space="preserve">detection </w:t>
      </w:r>
      <w:r w:rsidR="008D6969">
        <w:rPr>
          <w:lang w:eastAsia="zh-CN"/>
        </w:rPr>
        <w:t>failure if no PUCCH is received</w:t>
      </w:r>
      <w:r w:rsidR="008B5575">
        <w:rPr>
          <w:lang w:eastAsia="zh-CN"/>
        </w:rPr>
        <w:t xml:space="preserve"> </w:t>
      </w:r>
      <w:r w:rsidR="0068493F" w:rsidRPr="0068493F">
        <w:rPr>
          <w:rFonts w:hint="eastAsia"/>
          <w:lang w:eastAsia="zh-CN"/>
        </w:rPr>
        <w:t>(</w:t>
      </w:r>
      <w:r w:rsidR="0068493F" w:rsidRPr="0068493F">
        <w:rPr>
          <w:lang w:eastAsia="zh-CN"/>
        </w:rPr>
        <w:t>NACK)</w:t>
      </w:r>
      <w:r w:rsidR="0068493F">
        <w:rPr>
          <w:lang w:eastAsia="zh-CN"/>
        </w:rPr>
        <w:t xml:space="preserve">. </w:t>
      </w:r>
      <w:r w:rsidR="008B5575">
        <w:rPr>
          <w:lang w:eastAsia="zh-CN"/>
        </w:rPr>
        <w:t>So t</w:t>
      </w:r>
      <w:r w:rsidR="0068493F">
        <w:rPr>
          <w:lang w:eastAsia="zh-CN"/>
        </w:rPr>
        <w:t xml:space="preserve">here would be no ambiguous between gNB and UE. </w:t>
      </w:r>
    </w:p>
    <w:p w14:paraId="32538B93" w14:textId="4B1322E4" w:rsidR="008D6969" w:rsidRPr="008D6969" w:rsidRDefault="002278D5" w:rsidP="000229E9">
      <w:pPr>
        <w:spacing w:beforeLines="50" w:before="120"/>
        <w:jc w:val="both"/>
        <w:rPr>
          <w:rFonts w:eastAsia="宋体"/>
          <w:lang w:eastAsia="zh-CN"/>
        </w:rPr>
      </w:pPr>
      <w:r>
        <w:rPr>
          <w:lang w:eastAsia="zh-CN"/>
        </w:rPr>
        <w:t>The</w:t>
      </w:r>
      <w:bookmarkStart w:id="21" w:name="OLE_LINK2"/>
      <w:bookmarkStart w:id="22" w:name="OLE_LINK3"/>
      <w:r>
        <w:rPr>
          <w:lang w:eastAsia="zh-CN"/>
        </w:rPr>
        <w:t xml:space="preserve"> NACK skipping scheme can be configured by RRC signalling for all configured SPSs. </w:t>
      </w:r>
      <w:bookmarkEnd w:id="21"/>
      <w:bookmarkEnd w:id="22"/>
      <w:r>
        <w:rPr>
          <w:lang w:eastAsia="zh-CN"/>
        </w:rPr>
        <w:t xml:space="preserve">That is because if NACK skipping scheme is configured per SPS or per group of SPS, e.g., SPS index 1 is configured with NACK skipping </w:t>
      </w:r>
      <w:r w:rsidR="008B5575">
        <w:rPr>
          <w:lang w:eastAsia="zh-CN"/>
        </w:rPr>
        <w:t xml:space="preserve">but </w:t>
      </w:r>
      <w:r>
        <w:rPr>
          <w:lang w:eastAsia="zh-CN"/>
        </w:rPr>
        <w:t xml:space="preserve">SPS index 2 is not, and these two SPS PDSCHs are all NACK and are scheduled to feedback together. In this case, NACK </w:t>
      </w:r>
      <w:r>
        <w:rPr>
          <w:lang w:eastAsia="zh-CN"/>
        </w:rPr>
        <w:lastRenderedPageBreak/>
        <w:t>skipping is performed or not</w:t>
      </w:r>
      <w:r w:rsidR="008B5575">
        <w:rPr>
          <w:lang w:eastAsia="zh-CN"/>
        </w:rPr>
        <w:t xml:space="preserve"> is a question, and may cause confusions.</w:t>
      </w:r>
      <w:r w:rsidR="008709B7">
        <w:rPr>
          <w:lang w:eastAsia="zh-CN"/>
        </w:rPr>
        <w:t xml:space="preserve"> So configuring NACK skipping function</w:t>
      </w:r>
      <w:r w:rsidR="00552EEC">
        <w:rPr>
          <w:lang w:eastAsia="zh-CN"/>
        </w:rPr>
        <w:t xml:space="preserve"> for</w:t>
      </w:r>
      <w:r w:rsidR="008709B7">
        <w:rPr>
          <w:lang w:eastAsia="zh-CN"/>
        </w:rPr>
        <w:t xml:space="preserve"> all configured SPSs</w:t>
      </w:r>
      <w:r w:rsidR="008B5575">
        <w:rPr>
          <w:lang w:eastAsia="zh-CN"/>
        </w:rPr>
        <w:t xml:space="preserve"> by higher layer</w:t>
      </w:r>
      <w:r w:rsidR="008709B7">
        <w:rPr>
          <w:lang w:eastAsia="zh-CN"/>
        </w:rPr>
        <w:t xml:space="preserve"> is an effective and simple solution. </w:t>
      </w:r>
    </w:p>
    <w:p w14:paraId="077194F2" w14:textId="7E8566B0" w:rsidR="008709B7" w:rsidRDefault="008709B7" w:rsidP="008709B7">
      <w:pPr>
        <w:jc w:val="both"/>
        <w:rPr>
          <w:rFonts w:eastAsia="宋体"/>
          <w:b/>
          <w:i/>
          <w:lang w:eastAsia="zh-CN"/>
        </w:rPr>
      </w:pPr>
      <w:r w:rsidRPr="00AF3EA8">
        <w:rPr>
          <w:rFonts w:eastAsia="宋体"/>
          <w:b/>
          <w:i/>
          <w:lang w:eastAsia="zh-CN"/>
        </w:rPr>
        <w:t xml:space="preserve">Proposal </w:t>
      </w:r>
      <w:r w:rsidR="00C32AA9">
        <w:rPr>
          <w:rFonts w:eastAsia="宋体"/>
          <w:b/>
          <w:i/>
          <w:lang w:eastAsia="zh-CN"/>
        </w:rPr>
        <w:t>9</w:t>
      </w:r>
      <w:r w:rsidRPr="00AF3EA8">
        <w:rPr>
          <w:rFonts w:eastAsia="宋体"/>
          <w:b/>
          <w:i/>
          <w:lang w:eastAsia="zh-CN"/>
        </w:rPr>
        <w:t xml:space="preserve">. </w:t>
      </w:r>
      <w:r>
        <w:rPr>
          <w:rFonts w:eastAsia="宋体"/>
          <w:b/>
          <w:i/>
          <w:lang w:eastAsia="zh-CN"/>
        </w:rPr>
        <w:t xml:space="preserve">NACK skipping </w:t>
      </w:r>
      <w:r w:rsidR="008B5575">
        <w:rPr>
          <w:rFonts w:eastAsia="宋体"/>
          <w:b/>
          <w:i/>
          <w:lang w:eastAsia="zh-CN"/>
        </w:rPr>
        <w:t xml:space="preserve">should be </w:t>
      </w:r>
      <w:r>
        <w:rPr>
          <w:rFonts w:eastAsia="宋体"/>
          <w:b/>
          <w:i/>
          <w:lang w:eastAsia="zh-CN"/>
        </w:rPr>
        <w:t>supported, and it can be applied by</w:t>
      </w:r>
      <w:r w:rsidR="00DC1F28">
        <w:rPr>
          <w:rFonts w:eastAsia="宋体"/>
          <w:b/>
          <w:i/>
          <w:lang w:eastAsia="zh-CN"/>
        </w:rPr>
        <w:t xml:space="preserve"> both</w:t>
      </w:r>
      <w:r>
        <w:rPr>
          <w:rFonts w:eastAsia="宋体"/>
          <w:b/>
          <w:i/>
          <w:lang w:eastAsia="zh-CN"/>
        </w:rPr>
        <w:t xml:space="preserve"> </w:t>
      </w:r>
      <w:r w:rsidRPr="008709B7">
        <w:rPr>
          <w:rFonts w:eastAsia="宋体"/>
          <w:b/>
          <w:i/>
          <w:lang w:eastAsia="zh-CN"/>
        </w:rPr>
        <w:t>skipped and non-skipped SPS PDSCH</w:t>
      </w:r>
      <w:r>
        <w:rPr>
          <w:rFonts w:eastAsia="宋体"/>
          <w:b/>
          <w:i/>
          <w:lang w:eastAsia="zh-CN"/>
        </w:rPr>
        <w:t>.</w:t>
      </w:r>
    </w:p>
    <w:p w14:paraId="6AC95253" w14:textId="14818C57" w:rsidR="008D6969" w:rsidRDefault="008709B7" w:rsidP="008709B7">
      <w:pPr>
        <w:jc w:val="both"/>
        <w:rPr>
          <w:rFonts w:eastAsia="宋体"/>
          <w:b/>
          <w:i/>
          <w:lang w:eastAsia="zh-CN"/>
        </w:rPr>
      </w:pPr>
      <w:r w:rsidRPr="00AF3EA8">
        <w:rPr>
          <w:rFonts w:eastAsia="宋体"/>
          <w:b/>
          <w:i/>
          <w:lang w:eastAsia="zh-CN"/>
        </w:rPr>
        <w:t xml:space="preserve">Proposal </w:t>
      </w:r>
      <w:r w:rsidR="00C32AA9">
        <w:rPr>
          <w:rFonts w:eastAsia="宋体"/>
          <w:b/>
          <w:i/>
          <w:lang w:eastAsia="zh-CN"/>
        </w:rPr>
        <w:t>10</w:t>
      </w:r>
      <w:r w:rsidRPr="00AF3EA8">
        <w:rPr>
          <w:rFonts w:eastAsia="宋体"/>
          <w:b/>
          <w:i/>
          <w:lang w:eastAsia="zh-CN"/>
        </w:rPr>
        <w:t xml:space="preserve">. </w:t>
      </w:r>
      <w:r w:rsidRPr="008709B7">
        <w:rPr>
          <w:rFonts w:eastAsia="宋体"/>
          <w:b/>
          <w:i/>
          <w:lang w:eastAsia="zh-CN"/>
        </w:rPr>
        <w:t xml:space="preserve">NACK skipping scheme can be configured by </w:t>
      </w:r>
      <w:r w:rsidR="008B5575">
        <w:rPr>
          <w:rFonts w:eastAsia="宋体"/>
          <w:b/>
          <w:i/>
          <w:lang w:eastAsia="zh-CN"/>
        </w:rPr>
        <w:t>higher layer</w:t>
      </w:r>
      <w:r w:rsidR="008B5575" w:rsidRPr="008709B7">
        <w:rPr>
          <w:rFonts w:eastAsia="宋体"/>
          <w:b/>
          <w:i/>
          <w:lang w:eastAsia="zh-CN"/>
        </w:rPr>
        <w:t xml:space="preserve"> </w:t>
      </w:r>
      <w:r w:rsidRPr="008709B7">
        <w:rPr>
          <w:rFonts w:eastAsia="宋体"/>
          <w:b/>
          <w:i/>
          <w:lang w:eastAsia="zh-CN"/>
        </w:rPr>
        <w:t>signalling for all configured SPSs.</w:t>
      </w:r>
    </w:p>
    <w:p w14:paraId="48F19808" w14:textId="77777777" w:rsidR="00D577D8" w:rsidRPr="00AF3EA8" w:rsidRDefault="00D577D8" w:rsidP="008709B7">
      <w:pPr>
        <w:jc w:val="both"/>
        <w:rPr>
          <w:rFonts w:eastAsia="宋体" w:hint="eastAsia"/>
          <w:b/>
          <w:i/>
          <w:lang w:eastAsia="zh-CN"/>
        </w:rPr>
      </w:pPr>
    </w:p>
    <w:p w14:paraId="612EADAB" w14:textId="46570AF0" w:rsidR="00EF4019" w:rsidRPr="00EF4019" w:rsidRDefault="00EF4019" w:rsidP="00EF4019">
      <w:pPr>
        <w:pStyle w:val="2"/>
        <w:tabs>
          <w:tab w:val="num" w:pos="426"/>
        </w:tabs>
        <w:ind w:left="426" w:hanging="426"/>
        <w:rPr>
          <w:szCs w:val="36"/>
        </w:rPr>
      </w:pPr>
      <w:r>
        <w:rPr>
          <w:szCs w:val="36"/>
        </w:rPr>
        <w:t xml:space="preserve"> </w:t>
      </w:r>
      <w:bookmarkStart w:id="23" w:name="OLE_LINK8"/>
      <w:r w:rsidRPr="00EF4019">
        <w:rPr>
          <w:szCs w:val="36"/>
        </w:rPr>
        <w:t>SPS HARQ payload size reduction</w:t>
      </w:r>
      <w:bookmarkEnd w:id="23"/>
      <w:r w:rsidRPr="00EF4019">
        <w:rPr>
          <w:szCs w:val="36"/>
        </w:rPr>
        <w:t xml:space="preserve"> (of non-skipped SPS PDSCH) </w:t>
      </w:r>
    </w:p>
    <w:p w14:paraId="6CEDBF07" w14:textId="1C4DCB79" w:rsidR="00EF4019" w:rsidRDefault="00EF4019" w:rsidP="00EF4019">
      <w:pPr>
        <w:spacing w:beforeLines="50" w:before="120"/>
        <w:jc w:val="both"/>
        <w:rPr>
          <w:rFonts w:eastAsia="宋体"/>
          <w:lang w:eastAsia="zh-CN"/>
        </w:rPr>
      </w:pPr>
      <w:r w:rsidRPr="00704A41">
        <w:rPr>
          <w:rFonts w:eastAsia="宋体"/>
          <w:lang w:eastAsia="zh-CN"/>
        </w:rPr>
        <w:t xml:space="preserve">In </w:t>
      </w:r>
      <w:r w:rsidR="00552EEC">
        <w:rPr>
          <w:rFonts w:eastAsia="宋体"/>
          <w:lang w:eastAsia="zh-CN"/>
        </w:rPr>
        <w:t>previous</w:t>
      </w:r>
      <w:r w:rsidRPr="00704A41">
        <w:rPr>
          <w:rFonts w:eastAsia="宋体"/>
          <w:lang w:eastAsia="zh-CN"/>
        </w:rPr>
        <w:t xml:space="preserve"> meeting</w:t>
      </w:r>
      <w:r w:rsidR="00552EEC">
        <w:rPr>
          <w:rFonts w:eastAsia="宋体"/>
          <w:lang w:eastAsia="zh-CN"/>
        </w:rPr>
        <w:t>s</w:t>
      </w:r>
      <w:r w:rsidRPr="00704A41">
        <w:rPr>
          <w:rFonts w:eastAsia="宋体"/>
          <w:lang w:eastAsia="zh-CN"/>
        </w:rPr>
        <w:t xml:space="preserve">, a following agreement has been made </w:t>
      </w:r>
      <w:r>
        <w:rPr>
          <w:rFonts w:eastAsia="宋体"/>
          <w:lang w:eastAsia="zh-CN"/>
        </w:rPr>
        <w:t>on the issue of</w:t>
      </w:r>
      <w:r w:rsidRPr="00704A41">
        <w:rPr>
          <w:rFonts w:eastAsia="宋体"/>
          <w:lang w:eastAsia="zh-CN"/>
        </w:rPr>
        <w:t xml:space="preserve"> SPS HARQ-ACK skipping for ‘skipped’ SPS PDSCH</w:t>
      </w:r>
      <w:r>
        <w:rPr>
          <w:rFonts w:eastAsia="宋体"/>
          <w:lang w:eastAsia="zh-CN"/>
        </w:rPr>
        <w:t>:</w:t>
      </w:r>
    </w:p>
    <w:p w14:paraId="7EA00820" w14:textId="77777777" w:rsidR="00A4092D" w:rsidRPr="000B7D76" w:rsidRDefault="00A4092D" w:rsidP="00A4092D">
      <w:pPr>
        <w:spacing w:line="252" w:lineRule="auto"/>
        <w:rPr>
          <w:i/>
          <w:lang w:eastAsia="ko-KR"/>
        </w:rPr>
      </w:pPr>
      <w:r w:rsidRPr="000B7D76">
        <w:rPr>
          <w:rStyle w:val="aff9"/>
          <w:b w:val="0"/>
          <w:bCs w:val="0"/>
          <w:i/>
          <w:highlight w:val="green"/>
          <w:lang w:eastAsia="zh-CN"/>
        </w:rPr>
        <w:t>Agreements</w:t>
      </w:r>
      <w:r w:rsidRPr="000B7D76">
        <w:rPr>
          <w:rStyle w:val="aff9"/>
          <w:b w:val="0"/>
          <w:bCs w:val="0"/>
          <w:i/>
          <w:lang w:eastAsia="zh-CN"/>
        </w:rPr>
        <w:t xml:space="preserve">: </w:t>
      </w:r>
      <w:r w:rsidRPr="000B7D76">
        <w:rPr>
          <w:rStyle w:val="aff3"/>
          <w:iCs w:val="0"/>
          <w:lang w:eastAsia="zh-CN"/>
        </w:rPr>
        <w:t>For the studies on SPS HARQ payload size reduction (of non-skipped SPS PDSCH), the further discussions should focus on the following reduced sets of methods:</w:t>
      </w:r>
    </w:p>
    <w:p w14:paraId="5C64AAE9" w14:textId="77777777" w:rsidR="00A4092D" w:rsidRPr="000B7D76" w:rsidRDefault="00A4092D" w:rsidP="00F14F15">
      <w:pPr>
        <w:numPr>
          <w:ilvl w:val="0"/>
          <w:numId w:val="32"/>
        </w:numPr>
        <w:spacing w:after="0"/>
        <w:rPr>
          <w:i/>
          <w:lang w:eastAsia="ko-KR"/>
        </w:rPr>
      </w:pPr>
      <w:r w:rsidRPr="000B7D76">
        <w:rPr>
          <w:rStyle w:val="aff3"/>
          <w:iCs w:val="0"/>
          <w:lang w:eastAsia="zh-CN"/>
        </w:rPr>
        <w:t>ACK skipping (NACK-only) (Alt. 1)</w:t>
      </w:r>
    </w:p>
    <w:p w14:paraId="1CFD8D14" w14:textId="77777777" w:rsidR="00A4092D" w:rsidRPr="000B7D76" w:rsidRDefault="00A4092D" w:rsidP="00F14F15">
      <w:pPr>
        <w:numPr>
          <w:ilvl w:val="1"/>
          <w:numId w:val="32"/>
        </w:numPr>
        <w:spacing w:after="0"/>
        <w:rPr>
          <w:i/>
          <w:lang w:eastAsia="ko-KR"/>
        </w:rPr>
      </w:pPr>
      <w:r w:rsidRPr="000B7D76">
        <w:rPr>
          <w:rStyle w:val="aff3"/>
          <w:iCs w:val="0"/>
          <w:lang w:eastAsia="zh-CN"/>
        </w:rPr>
        <w:t>FFS: Details</w:t>
      </w:r>
    </w:p>
    <w:p w14:paraId="461A0957" w14:textId="77777777" w:rsidR="00A4092D" w:rsidRPr="000B7D76" w:rsidRDefault="00A4092D" w:rsidP="00F14F15">
      <w:pPr>
        <w:numPr>
          <w:ilvl w:val="0"/>
          <w:numId w:val="32"/>
        </w:numPr>
        <w:spacing w:after="0"/>
        <w:rPr>
          <w:i/>
          <w:lang w:eastAsia="ko-KR"/>
        </w:rPr>
      </w:pPr>
      <w:r w:rsidRPr="000B7D76">
        <w:rPr>
          <w:rStyle w:val="aff3"/>
          <w:iCs w:val="0"/>
          <w:lang w:eastAsia="zh-CN"/>
        </w:rPr>
        <w:t>NACK skipping (ACK-only) (Alt. 2)</w:t>
      </w:r>
    </w:p>
    <w:p w14:paraId="6FE5169C" w14:textId="77777777" w:rsidR="00A4092D" w:rsidRPr="000B7D76" w:rsidRDefault="00A4092D" w:rsidP="00F14F15">
      <w:pPr>
        <w:numPr>
          <w:ilvl w:val="1"/>
          <w:numId w:val="32"/>
        </w:numPr>
        <w:spacing w:after="0"/>
        <w:rPr>
          <w:i/>
          <w:lang w:eastAsia="ko-KR"/>
        </w:rPr>
      </w:pPr>
      <w:r w:rsidRPr="000B7D76">
        <w:rPr>
          <w:rStyle w:val="aff3"/>
          <w:iCs w:val="0"/>
          <w:lang w:eastAsia="zh-CN"/>
        </w:rPr>
        <w:t>FFS: Details</w:t>
      </w:r>
    </w:p>
    <w:p w14:paraId="42A14DDE" w14:textId="77777777" w:rsidR="00A4092D" w:rsidRPr="000B7D76" w:rsidRDefault="00A4092D" w:rsidP="00F14F15">
      <w:pPr>
        <w:numPr>
          <w:ilvl w:val="0"/>
          <w:numId w:val="32"/>
        </w:numPr>
        <w:spacing w:after="0"/>
        <w:rPr>
          <w:i/>
          <w:lang w:eastAsia="ko-KR"/>
        </w:rPr>
      </w:pPr>
      <w:r w:rsidRPr="000B7D76">
        <w:rPr>
          <w:rStyle w:val="aff3"/>
          <w:iCs w:val="0"/>
          <w:lang w:eastAsia="zh-CN"/>
        </w:rPr>
        <w:t>HARQ bundling / compression (Alt. 3)</w:t>
      </w:r>
    </w:p>
    <w:p w14:paraId="41350667" w14:textId="77777777" w:rsidR="00A4092D" w:rsidRPr="000B7D76" w:rsidRDefault="00A4092D" w:rsidP="00F14F15">
      <w:pPr>
        <w:numPr>
          <w:ilvl w:val="1"/>
          <w:numId w:val="32"/>
        </w:numPr>
        <w:spacing w:after="0"/>
        <w:rPr>
          <w:i/>
          <w:lang w:eastAsia="ko-KR"/>
        </w:rPr>
      </w:pPr>
      <w:r w:rsidRPr="000B7D76">
        <w:rPr>
          <w:rStyle w:val="aff3"/>
          <w:iCs w:val="0"/>
          <w:lang w:eastAsia="zh-CN"/>
        </w:rPr>
        <w:t>FFS: Details including HARQ bundling / compression window, bundling / compression technique</w:t>
      </w:r>
    </w:p>
    <w:p w14:paraId="2A438592" w14:textId="77777777" w:rsidR="00A4092D" w:rsidRPr="000B7D76" w:rsidRDefault="00A4092D" w:rsidP="00F14F15">
      <w:pPr>
        <w:numPr>
          <w:ilvl w:val="0"/>
          <w:numId w:val="32"/>
        </w:numPr>
        <w:spacing w:after="0"/>
        <w:rPr>
          <w:i/>
          <w:lang w:eastAsia="ko-KR"/>
        </w:rPr>
      </w:pPr>
      <w:r w:rsidRPr="000B7D76">
        <w:rPr>
          <w:rStyle w:val="aff3"/>
          <w:iCs w:val="0"/>
          <w:lang w:eastAsia="zh-CN"/>
        </w:rPr>
        <w:t>HARQ-ACK disabling /skipping for certain SPS configurations (Alt. 4)</w:t>
      </w:r>
    </w:p>
    <w:p w14:paraId="7B67F7F2" w14:textId="77777777" w:rsidR="00A4092D" w:rsidRPr="000B7D76" w:rsidRDefault="00A4092D" w:rsidP="00F14F15">
      <w:pPr>
        <w:numPr>
          <w:ilvl w:val="1"/>
          <w:numId w:val="32"/>
        </w:numPr>
        <w:spacing w:after="0"/>
        <w:rPr>
          <w:i/>
          <w:lang w:eastAsia="ko-KR"/>
        </w:rPr>
      </w:pPr>
      <w:r w:rsidRPr="000B7D76">
        <w:rPr>
          <w:rStyle w:val="aff3"/>
          <w:iCs w:val="0"/>
          <w:lang w:eastAsia="zh-CN"/>
        </w:rPr>
        <w:t>The skipping / disabling is higher-layer configured per SPS configuration</w:t>
      </w:r>
    </w:p>
    <w:p w14:paraId="07498BE3" w14:textId="5BF70D58" w:rsidR="00177450" w:rsidRDefault="00A4092D" w:rsidP="005F61AB">
      <w:pPr>
        <w:numPr>
          <w:ilvl w:val="1"/>
          <w:numId w:val="32"/>
        </w:numPr>
        <w:spacing w:after="0"/>
        <w:rPr>
          <w:rStyle w:val="aff3"/>
          <w:iCs w:val="0"/>
          <w:lang w:eastAsia="ko-KR"/>
        </w:rPr>
      </w:pPr>
      <w:r w:rsidRPr="000B7D76">
        <w:rPr>
          <w:rStyle w:val="aff3"/>
          <w:iCs w:val="0"/>
          <w:lang w:eastAsia="zh-CN"/>
        </w:rPr>
        <w:t>FFS: HARQ-ACK skipping behaviour for Type 1 CB</w:t>
      </w:r>
    </w:p>
    <w:p w14:paraId="2FC7C3DC" w14:textId="77777777" w:rsidR="00D577D8" w:rsidRPr="00D577D8" w:rsidRDefault="00D577D8" w:rsidP="00D577D8">
      <w:pPr>
        <w:spacing w:after="0"/>
        <w:ind w:left="1440"/>
        <w:rPr>
          <w:rStyle w:val="aff3"/>
          <w:rFonts w:hint="eastAsia"/>
          <w:iCs w:val="0"/>
          <w:lang w:eastAsia="ko-KR"/>
        </w:rPr>
      </w:pPr>
    </w:p>
    <w:p w14:paraId="60D0A117" w14:textId="14D865FC" w:rsidR="004B76D0" w:rsidRPr="004B76D0" w:rsidRDefault="005F61AB" w:rsidP="004B76D0">
      <w:pPr>
        <w:spacing w:beforeLines="50" w:before="120"/>
        <w:jc w:val="both"/>
        <w:rPr>
          <w:lang w:eastAsia="zh-CN"/>
        </w:rPr>
      </w:pPr>
      <w:r>
        <w:rPr>
          <w:rStyle w:val="aff3"/>
          <w:rFonts w:eastAsia="宋体"/>
          <w:i w:val="0"/>
          <w:iCs w:val="0"/>
          <w:lang w:eastAsia="zh-CN"/>
        </w:rPr>
        <w:t xml:space="preserve">Among </w:t>
      </w:r>
      <w:r w:rsidR="00352EDC">
        <w:rPr>
          <w:rStyle w:val="aff3"/>
          <w:rFonts w:eastAsia="宋体"/>
          <w:i w:val="0"/>
          <w:iCs w:val="0"/>
          <w:lang w:eastAsia="zh-CN"/>
        </w:rPr>
        <w:t xml:space="preserve">above </w:t>
      </w:r>
      <w:r w:rsidRPr="008530C0">
        <w:rPr>
          <w:rStyle w:val="aff3"/>
          <w:i w:val="0"/>
          <w:iCs w:val="0"/>
          <w:lang w:eastAsia="zh-CN"/>
        </w:rPr>
        <w:t>methods</w:t>
      </w:r>
      <w:r>
        <w:rPr>
          <w:rStyle w:val="aff3"/>
          <w:i w:val="0"/>
          <w:iCs w:val="0"/>
          <w:lang w:eastAsia="zh-CN"/>
        </w:rPr>
        <w:t xml:space="preserve">, Alt.2 should be supported at least since it can be applied for </w:t>
      </w:r>
      <w:r>
        <w:rPr>
          <w:lang w:eastAsia="zh-CN"/>
        </w:rPr>
        <w:t>both skipped and non-skipped SPS PDSCH</w:t>
      </w:r>
      <w:r w:rsidR="00352EDC">
        <w:rPr>
          <w:lang w:eastAsia="zh-CN"/>
        </w:rPr>
        <w:t xml:space="preserve"> as mentioned before</w:t>
      </w:r>
      <w:r>
        <w:rPr>
          <w:lang w:eastAsia="zh-CN"/>
        </w:rPr>
        <w:t xml:space="preserve">. Besides Alt.2, considering the reliability requirement of URLLC systems are generally high for </w:t>
      </w:r>
      <w:r w:rsidRPr="008530C0">
        <w:rPr>
          <w:rStyle w:val="aff3"/>
          <w:i w:val="0"/>
          <w:iCs w:val="0"/>
          <w:lang w:eastAsia="zh-CN"/>
        </w:rPr>
        <w:t>non-skipped SPS PDSCH</w:t>
      </w:r>
      <w:r w:rsidR="00ED18E7">
        <w:rPr>
          <w:rStyle w:val="aff3"/>
          <w:i w:val="0"/>
          <w:iCs w:val="0"/>
          <w:lang w:eastAsia="zh-CN"/>
        </w:rPr>
        <w:t xml:space="preserve">, decoding results are ACK for most of the cases, ACK skipping can also be considered to </w:t>
      </w:r>
      <w:r w:rsidR="00ED18E7" w:rsidRPr="004B76D0">
        <w:t xml:space="preserve">simplify the UE encoding complexity and reduce UL interferences. </w:t>
      </w:r>
    </w:p>
    <w:p w14:paraId="32A00989" w14:textId="3B0F6C33" w:rsidR="006D3A2B" w:rsidRDefault="00ED18E7" w:rsidP="00D577D8">
      <w:pPr>
        <w:jc w:val="both"/>
        <w:rPr>
          <w:rFonts w:eastAsia="宋体"/>
          <w:b/>
          <w:i/>
          <w:lang w:eastAsia="zh-CN"/>
        </w:rPr>
      </w:pPr>
      <w:bookmarkStart w:id="24" w:name="OLE_LINK14"/>
      <w:bookmarkStart w:id="25" w:name="OLE_LINK15"/>
      <w:r w:rsidRPr="004B76D0">
        <w:rPr>
          <w:rFonts w:eastAsia="宋体"/>
          <w:b/>
          <w:i/>
          <w:lang w:eastAsia="zh-CN"/>
        </w:rPr>
        <w:t xml:space="preserve">Proposal </w:t>
      </w:r>
      <w:r w:rsidR="00C32AA9">
        <w:rPr>
          <w:rFonts w:eastAsia="宋体"/>
          <w:b/>
          <w:i/>
          <w:lang w:eastAsia="zh-CN"/>
        </w:rPr>
        <w:t>11</w:t>
      </w:r>
      <w:r w:rsidRPr="004B76D0">
        <w:rPr>
          <w:rFonts w:eastAsia="宋体"/>
          <w:b/>
          <w:i/>
          <w:lang w:eastAsia="zh-CN"/>
        </w:rPr>
        <w:t>. ACK skipping scheme can be considered for SPS HARQ payload size reduction</w:t>
      </w:r>
      <w:r w:rsidR="008D6969" w:rsidRPr="004B76D0">
        <w:rPr>
          <w:rFonts w:eastAsia="宋体"/>
          <w:b/>
          <w:i/>
          <w:lang w:eastAsia="zh-CN"/>
        </w:rPr>
        <w:t xml:space="preserve"> of non-skipped SPS PDSCH</w:t>
      </w:r>
      <w:r w:rsidRPr="004B76D0">
        <w:rPr>
          <w:rFonts w:eastAsia="宋体"/>
          <w:b/>
          <w:i/>
          <w:lang w:eastAsia="zh-CN"/>
        </w:rPr>
        <w:t>.</w:t>
      </w:r>
      <w:bookmarkEnd w:id="24"/>
      <w:bookmarkEnd w:id="25"/>
    </w:p>
    <w:p w14:paraId="59B6B14C" w14:textId="77777777" w:rsidR="00D577D8" w:rsidRDefault="00D577D8" w:rsidP="00D577D8">
      <w:pPr>
        <w:jc w:val="both"/>
        <w:rPr>
          <w:rFonts w:eastAsia="宋体" w:hint="eastAsia"/>
          <w:b/>
          <w:i/>
          <w:lang w:eastAsia="zh-CN"/>
        </w:rPr>
      </w:pPr>
    </w:p>
    <w:p w14:paraId="046A967C" w14:textId="12492A8E" w:rsidR="006173A9" w:rsidRPr="000B217A" w:rsidRDefault="000B217A" w:rsidP="000B217A">
      <w:pPr>
        <w:pStyle w:val="2"/>
        <w:tabs>
          <w:tab w:val="num" w:pos="426"/>
        </w:tabs>
        <w:ind w:left="426" w:hanging="426"/>
        <w:rPr>
          <w:szCs w:val="36"/>
        </w:rPr>
      </w:pPr>
      <w:r>
        <w:rPr>
          <w:szCs w:val="36"/>
        </w:rPr>
        <w:t xml:space="preserve"> </w:t>
      </w:r>
      <w:r w:rsidR="006173A9" w:rsidRPr="000B217A">
        <w:rPr>
          <w:szCs w:val="36"/>
        </w:rPr>
        <w:t>Type 1 HARQ-ACK codebook based on sub-slot PUCCH config</w:t>
      </w:r>
      <w:r w:rsidR="00CA45B2" w:rsidRPr="000B217A">
        <w:rPr>
          <w:szCs w:val="36"/>
        </w:rPr>
        <w:t xml:space="preserve">uration </w:t>
      </w:r>
    </w:p>
    <w:p w14:paraId="36285153" w14:textId="6BC84629" w:rsidR="00694CB5" w:rsidRDefault="00694CB5" w:rsidP="006173A9">
      <w:pPr>
        <w:jc w:val="both"/>
        <w:rPr>
          <w:rFonts w:eastAsia="宋体"/>
          <w:lang w:eastAsia="zh-CN"/>
        </w:rPr>
      </w:pPr>
      <w:r>
        <w:rPr>
          <w:rFonts w:eastAsia="宋体" w:hint="eastAsia"/>
          <w:lang w:eastAsia="zh-CN"/>
        </w:rPr>
        <w:t>I</w:t>
      </w:r>
      <w:r>
        <w:rPr>
          <w:rFonts w:eastAsia="宋体"/>
          <w:lang w:eastAsia="zh-CN"/>
        </w:rPr>
        <w:t xml:space="preserve">n Rel-16 URLLC, type </w:t>
      </w:r>
      <w:r w:rsidR="00E80990">
        <w:rPr>
          <w:rFonts w:eastAsia="宋体"/>
          <w:lang w:eastAsia="zh-CN"/>
        </w:rPr>
        <w:t>1</w:t>
      </w:r>
      <w:r>
        <w:rPr>
          <w:rFonts w:eastAsia="宋体"/>
          <w:lang w:eastAsia="zh-CN"/>
        </w:rPr>
        <w:t xml:space="preserve"> codebook is</w:t>
      </w:r>
      <w:r w:rsidR="00E80990">
        <w:rPr>
          <w:rFonts w:eastAsia="宋体"/>
          <w:lang w:eastAsia="zh-CN"/>
        </w:rPr>
        <w:t xml:space="preserve"> not </w:t>
      </w:r>
      <w:r>
        <w:rPr>
          <w:rFonts w:eastAsia="宋体"/>
          <w:lang w:eastAsia="zh-CN"/>
        </w:rPr>
        <w:t xml:space="preserve">supported </w:t>
      </w:r>
      <w:r w:rsidR="00E80990">
        <w:rPr>
          <w:rFonts w:eastAsia="宋体"/>
          <w:lang w:eastAsia="zh-CN"/>
        </w:rPr>
        <w:t xml:space="preserve">for sub-slot based HARQ-ACK transmission. However, </w:t>
      </w:r>
      <w:r w:rsidR="00326FA9">
        <w:rPr>
          <w:rFonts w:eastAsia="宋体"/>
          <w:lang w:eastAsia="zh-CN"/>
        </w:rPr>
        <w:t xml:space="preserve">the reliability of type 2 codebook </w:t>
      </w:r>
      <w:r w:rsidR="00E80990">
        <w:rPr>
          <w:rFonts w:eastAsia="宋体"/>
          <w:lang w:eastAsia="zh-CN"/>
        </w:rPr>
        <w:t>may</w:t>
      </w:r>
      <w:r w:rsidR="00326FA9">
        <w:rPr>
          <w:rFonts w:eastAsia="宋体"/>
          <w:lang w:eastAsia="zh-CN"/>
        </w:rPr>
        <w:t xml:space="preserve"> be greatly affected by</w:t>
      </w:r>
      <w:r w:rsidR="00326FA9" w:rsidRPr="00326FA9">
        <w:rPr>
          <w:rFonts w:eastAsia="宋体"/>
          <w:lang w:eastAsia="zh-CN"/>
        </w:rPr>
        <w:t xml:space="preserve"> </w:t>
      </w:r>
      <w:r w:rsidR="00326FA9">
        <w:rPr>
          <w:rFonts w:eastAsia="宋体"/>
          <w:lang w:eastAsia="zh-CN"/>
        </w:rPr>
        <w:t>DCI false alarm, e</w:t>
      </w:r>
      <w:r w:rsidR="00E80990">
        <w:rPr>
          <w:rFonts w:eastAsia="宋体"/>
          <w:lang w:eastAsia="zh-CN"/>
        </w:rPr>
        <w:t xml:space="preserve">specially when </w:t>
      </w:r>
      <w:r w:rsidR="00F43C74">
        <w:rPr>
          <w:rFonts w:eastAsia="宋体" w:hint="eastAsia"/>
          <w:lang w:eastAsia="zh-CN"/>
        </w:rPr>
        <w:t>a</w:t>
      </w:r>
      <w:r w:rsidR="00F43C74">
        <w:rPr>
          <w:rFonts w:eastAsia="宋体"/>
          <w:lang w:eastAsia="zh-CN"/>
        </w:rPr>
        <w:t xml:space="preserve"> </w:t>
      </w:r>
      <w:r w:rsidR="00E80990">
        <w:rPr>
          <w:rFonts w:eastAsia="宋体"/>
          <w:lang w:eastAsia="zh-CN"/>
        </w:rPr>
        <w:t xml:space="preserve">single cell is configured </w:t>
      </w:r>
      <w:r w:rsidR="00DE049D">
        <w:rPr>
          <w:rFonts w:eastAsia="宋体"/>
          <w:lang w:eastAsia="zh-CN"/>
        </w:rPr>
        <w:t>and no</w:t>
      </w:r>
      <w:r w:rsidR="00F43C74">
        <w:rPr>
          <w:rFonts w:eastAsia="宋体"/>
          <w:lang w:eastAsia="zh-CN"/>
        </w:rPr>
        <w:t xml:space="preserve"> </w:t>
      </w:r>
      <w:r w:rsidR="00E80990">
        <w:rPr>
          <w:rFonts w:eastAsia="宋体"/>
          <w:lang w:eastAsia="zh-CN"/>
        </w:rPr>
        <w:t xml:space="preserve">total DAI </w:t>
      </w:r>
      <w:r w:rsidR="00F43C74">
        <w:rPr>
          <w:rFonts w:eastAsia="宋体"/>
          <w:lang w:eastAsia="zh-CN"/>
        </w:rPr>
        <w:t>indication exists</w:t>
      </w:r>
      <w:r w:rsidR="00E80990">
        <w:rPr>
          <w:rFonts w:eastAsia="宋体"/>
          <w:lang w:eastAsia="zh-CN"/>
        </w:rPr>
        <w:t xml:space="preserve">. Considering this, sub-slot based type1 HARQ-ACK codebook </w:t>
      </w:r>
      <w:r w:rsidR="00326FA9">
        <w:rPr>
          <w:rFonts w:eastAsia="宋体"/>
          <w:lang w:eastAsia="zh-CN"/>
        </w:rPr>
        <w:t>should</w:t>
      </w:r>
      <w:r w:rsidR="00E80990">
        <w:rPr>
          <w:rFonts w:eastAsia="宋体"/>
          <w:lang w:eastAsia="zh-CN"/>
        </w:rPr>
        <w:t xml:space="preserve"> be supported in Rel-17 URLLC to further enhancement UCI reliability</w:t>
      </w:r>
      <w:r w:rsidR="008E6F66">
        <w:rPr>
          <w:rFonts w:eastAsia="宋体"/>
          <w:lang w:eastAsia="zh-CN"/>
        </w:rPr>
        <w:t xml:space="preserve"> and flexibility</w:t>
      </w:r>
      <w:r w:rsidR="00E80990">
        <w:rPr>
          <w:rFonts w:eastAsia="宋体"/>
          <w:lang w:eastAsia="zh-CN"/>
        </w:rPr>
        <w:t>.</w:t>
      </w:r>
    </w:p>
    <w:p w14:paraId="0B7E776B" w14:textId="109C6655" w:rsidR="00E80990" w:rsidRDefault="00B755F0" w:rsidP="006173A9">
      <w:pPr>
        <w:jc w:val="both"/>
        <w:rPr>
          <w:rFonts w:eastAsia="宋体"/>
          <w:lang w:eastAsia="zh-CN"/>
        </w:rPr>
      </w:pPr>
      <w:r>
        <w:rPr>
          <w:rFonts w:eastAsia="宋体"/>
          <w:lang w:eastAsia="zh-CN"/>
        </w:rPr>
        <w:t xml:space="preserve">Meanwhile, since the available symbol resource for sub-slot PUCCH is generally smaller than that of slot based PUCCH, the codebook size needs to be constrained to grantee the UCI </w:t>
      </w:r>
      <w:r w:rsidR="008E6F66">
        <w:rPr>
          <w:rFonts w:eastAsia="宋体"/>
          <w:lang w:eastAsia="zh-CN"/>
        </w:rPr>
        <w:t xml:space="preserve">decoding </w:t>
      </w:r>
      <w:r>
        <w:rPr>
          <w:rFonts w:eastAsia="宋体"/>
          <w:lang w:eastAsia="zh-CN"/>
        </w:rPr>
        <w:t xml:space="preserve">reliability. Note that </w:t>
      </w:r>
      <w:r w:rsidR="00024524">
        <w:rPr>
          <w:rFonts w:eastAsia="宋体"/>
          <w:lang w:eastAsia="zh-CN"/>
        </w:rPr>
        <w:t xml:space="preserve">the type 1 codebook size is </w:t>
      </w:r>
      <w:r w:rsidR="00326FA9">
        <w:rPr>
          <w:rFonts w:eastAsia="宋体"/>
          <w:lang w:eastAsia="zh-CN"/>
        </w:rPr>
        <w:t xml:space="preserve">a </w:t>
      </w:r>
      <w:r w:rsidR="00024524">
        <w:rPr>
          <w:rFonts w:eastAsia="宋体"/>
          <w:lang w:eastAsia="zh-CN"/>
        </w:rPr>
        <w:t xml:space="preserve">multiple of configured </w:t>
      </w:r>
      <w:r w:rsidR="00382DFB">
        <w:rPr>
          <w:rFonts w:eastAsia="宋体" w:hint="eastAsia"/>
          <w:lang w:eastAsia="zh-CN"/>
        </w:rPr>
        <w:t>number</w:t>
      </w:r>
      <w:r w:rsidR="00382DFB">
        <w:rPr>
          <w:rFonts w:eastAsia="宋体"/>
          <w:lang w:eastAsia="zh-CN"/>
        </w:rPr>
        <w:t xml:space="preserve"> </w:t>
      </w:r>
      <w:r w:rsidR="00024524">
        <w:rPr>
          <w:rFonts w:eastAsia="宋体"/>
          <w:lang w:eastAsia="zh-CN"/>
        </w:rPr>
        <w:t>of K1 value</w:t>
      </w:r>
      <w:r w:rsidR="00382DFB">
        <w:rPr>
          <w:rFonts w:eastAsia="宋体"/>
          <w:lang w:eastAsia="zh-CN"/>
        </w:rPr>
        <w:t>s</w:t>
      </w:r>
      <w:r w:rsidR="00024524">
        <w:rPr>
          <w:rFonts w:eastAsia="宋体"/>
          <w:lang w:eastAsia="zh-CN"/>
        </w:rPr>
        <w:t xml:space="preserve">, configuring a </w:t>
      </w:r>
      <w:r w:rsidR="00326FA9">
        <w:rPr>
          <w:rFonts w:eastAsia="宋体"/>
          <w:lang w:eastAsia="zh-CN"/>
        </w:rPr>
        <w:t xml:space="preserve">relatively </w:t>
      </w:r>
      <w:r w:rsidR="00024524">
        <w:rPr>
          <w:rFonts w:eastAsia="宋体"/>
          <w:lang w:eastAsia="zh-CN"/>
        </w:rPr>
        <w:t xml:space="preserve">small set of K1 values may be an effectively way to reduce the codebook size. </w:t>
      </w:r>
    </w:p>
    <w:p w14:paraId="54880876" w14:textId="14A5FFC0" w:rsidR="00435F91" w:rsidRDefault="00435F91" w:rsidP="00435F91">
      <w:pPr>
        <w:jc w:val="both"/>
        <w:rPr>
          <w:rFonts w:eastAsia="宋体"/>
          <w:lang w:eastAsia="zh-CN"/>
        </w:rPr>
      </w:pPr>
      <w:r>
        <w:rPr>
          <w:rFonts w:eastAsia="宋体"/>
          <w:b/>
          <w:i/>
          <w:lang w:eastAsia="zh-CN"/>
        </w:rPr>
        <w:t xml:space="preserve">Proposal </w:t>
      </w:r>
      <w:r w:rsidR="00C32AA9">
        <w:rPr>
          <w:rFonts w:eastAsia="宋体"/>
          <w:b/>
          <w:i/>
          <w:lang w:eastAsia="zh-CN"/>
        </w:rPr>
        <w:t>12</w:t>
      </w:r>
      <w:r>
        <w:rPr>
          <w:rFonts w:eastAsia="宋体"/>
          <w:b/>
          <w:i/>
          <w:lang w:eastAsia="zh-CN"/>
        </w:rPr>
        <w:t xml:space="preserve">. Support </w:t>
      </w:r>
      <w:r w:rsidRPr="00CE3627">
        <w:rPr>
          <w:rFonts w:eastAsia="宋体"/>
          <w:b/>
          <w:i/>
          <w:lang w:eastAsia="zh-CN"/>
        </w:rPr>
        <w:t>sub-slot based type1 HARQ-ACK codebook in Rel-17 URLLC to further enhancement UCI reliability.</w:t>
      </w:r>
      <w:r>
        <w:rPr>
          <w:rFonts w:eastAsia="宋体"/>
          <w:b/>
          <w:i/>
          <w:lang w:eastAsia="zh-CN"/>
        </w:rPr>
        <w:t xml:space="preserve"> </w:t>
      </w:r>
    </w:p>
    <w:p w14:paraId="3E458C72" w14:textId="2979EBB2" w:rsidR="00435F91" w:rsidRDefault="00435F91" w:rsidP="00435F91">
      <w:pPr>
        <w:jc w:val="both"/>
        <w:rPr>
          <w:rFonts w:eastAsia="宋体"/>
          <w:b/>
          <w:i/>
          <w:lang w:eastAsia="zh-CN"/>
        </w:rPr>
      </w:pPr>
      <w:r w:rsidRPr="00CE3627">
        <w:rPr>
          <w:rFonts w:eastAsia="宋体"/>
          <w:b/>
          <w:i/>
          <w:lang w:eastAsia="zh-CN"/>
        </w:rPr>
        <w:t xml:space="preserve">Proposal </w:t>
      </w:r>
      <w:r w:rsidR="00C32AA9">
        <w:rPr>
          <w:rFonts w:eastAsia="宋体"/>
          <w:b/>
          <w:i/>
          <w:lang w:eastAsia="zh-CN"/>
        </w:rPr>
        <w:t>13</w:t>
      </w:r>
      <w:r w:rsidRPr="00CE3627">
        <w:rPr>
          <w:rFonts w:eastAsia="宋体"/>
          <w:b/>
          <w:i/>
          <w:lang w:eastAsia="zh-CN"/>
        </w:rPr>
        <w:t>.</w:t>
      </w:r>
      <w:r>
        <w:rPr>
          <w:rFonts w:eastAsia="宋体"/>
          <w:b/>
          <w:i/>
          <w:lang w:eastAsia="zh-CN"/>
        </w:rPr>
        <w:t xml:space="preserve"> The codebook size should be constrained for sub-slot based type 1 codebook. </w:t>
      </w:r>
    </w:p>
    <w:p w14:paraId="4553CDFA" w14:textId="77777777" w:rsidR="00D577D8" w:rsidRDefault="00D577D8" w:rsidP="00435F91">
      <w:pPr>
        <w:jc w:val="both"/>
        <w:rPr>
          <w:rFonts w:eastAsia="宋体"/>
          <w:b/>
          <w:i/>
          <w:lang w:eastAsia="zh-CN"/>
        </w:rPr>
      </w:pPr>
    </w:p>
    <w:p w14:paraId="20967CCA" w14:textId="290F5E0E" w:rsidR="007A64A6" w:rsidRPr="000B217A" w:rsidRDefault="000B217A" w:rsidP="000B217A">
      <w:pPr>
        <w:pStyle w:val="3"/>
        <w:tabs>
          <w:tab w:val="num" w:pos="426"/>
        </w:tabs>
        <w:ind w:left="426" w:hanging="426"/>
        <w:rPr>
          <w:sz w:val="24"/>
          <w:szCs w:val="36"/>
        </w:rPr>
      </w:pPr>
      <w:bookmarkStart w:id="26" w:name="OLE_LINK13"/>
      <w:r>
        <w:rPr>
          <w:sz w:val="24"/>
          <w:szCs w:val="36"/>
        </w:rPr>
        <w:t>2.</w:t>
      </w:r>
      <w:r w:rsidR="00C53357">
        <w:rPr>
          <w:sz w:val="24"/>
          <w:szCs w:val="36"/>
        </w:rPr>
        <w:t>6</w:t>
      </w:r>
      <w:r>
        <w:rPr>
          <w:sz w:val="24"/>
          <w:szCs w:val="36"/>
        </w:rPr>
        <w:t>.</w:t>
      </w:r>
      <w:r w:rsidR="00020EF7">
        <w:rPr>
          <w:sz w:val="24"/>
          <w:szCs w:val="36"/>
        </w:rPr>
        <w:t>1</w:t>
      </w:r>
      <w:r>
        <w:rPr>
          <w:sz w:val="24"/>
          <w:szCs w:val="36"/>
        </w:rPr>
        <w:t xml:space="preserve"> </w:t>
      </w:r>
      <w:r w:rsidR="007A64A6" w:rsidRPr="000B217A">
        <w:rPr>
          <w:sz w:val="24"/>
          <w:szCs w:val="36"/>
        </w:rPr>
        <w:t>T</w:t>
      </w:r>
      <w:r w:rsidR="007A64A6" w:rsidRPr="000B217A">
        <w:rPr>
          <w:rFonts w:hint="eastAsia"/>
          <w:sz w:val="24"/>
          <w:szCs w:val="36"/>
        </w:rPr>
        <w:t xml:space="preserve">ype </w:t>
      </w:r>
      <w:r w:rsidR="007A64A6" w:rsidRPr="000B217A">
        <w:rPr>
          <w:sz w:val="24"/>
          <w:szCs w:val="36"/>
        </w:rPr>
        <w:t>1 HARQ-ACK codebook generation procedure</w:t>
      </w:r>
    </w:p>
    <w:p w14:paraId="483E114C" w14:textId="77777777" w:rsidR="007A64A6" w:rsidRDefault="007A64A6" w:rsidP="007A64A6">
      <w:pPr>
        <w:jc w:val="both"/>
        <w:rPr>
          <w:rFonts w:eastAsia="宋体"/>
          <w:lang w:eastAsia="zh-CN"/>
        </w:rPr>
      </w:pPr>
      <w:r>
        <w:rPr>
          <w:rFonts w:eastAsia="宋体"/>
          <w:lang w:eastAsia="zh-CN"/>
        </w:rPr>
        <w:t>A sub-slot based type 1 codebook generation can follow a similar process as Rel-15 slot based</w:t>
      </w:r>
      <w:r w:rsidRPr="00DE049D">
        <w:rPr>
          <w:rFonts w:eastAsia="宋体"/>
          <w:lang w:eastAsia="zh-CN"/>
        </w:rPr>
        <w:t xml:space="preserve"> </w:t>
      </w:r>
      <w:r>
        <w:rPr>
          <w:rFonts w:eastAsia="宋体"/>
          <w:lang w:eastAsia="zh-CN"/>
        </w:rPr>
        <w:t>type 1 codebook, which can be given as below:</w:t>
      </w:r>
    </w:p>
    <w:p w14:paraId="102A6821" w14:textId="77777777" w:rsidR="007A64A6" w:rsidRDefault="007A64A6" w:rsidP="00F14F15">
      <w:pPr>
        <w:pStyle w:val="aff8"/>
        <w:numPr>
          <w:ilvl w:val="0"/>
          <w:numId w:val="26"/>
        </w:numPr>
        <w:ind w:leftChars="0"/>
        <w:jc w:val="both"/>
        <w:rPr>
          <w:rFonts w:eastAsia="宋体"/>
          <w:lang w:eastAsia="zh-CN"/>
        </w:rPr>
      </w:pPr>
      <w:r>
        <w:rPr>
          <w:rFonts w:eastAsia="宋体"/>
          <w:lang w:eastAsia="zh-CN"/>
        </w:rPr>
        <w:lastRenderedPageBreak/>
        <w:t>For a UCI to be sent in sub-slot n, determine the union set of K1 values in unit of sub-slot a</w:t>
      </w:r>
      <w:r>
        <w:rPr>
          <w:rFonts w:eastAsia="宋体" w:hint="eastAsia"/>
          <w:lang w:eastAsia="zh-CN"/>
        </w:rPr>
        <w:t xml:space="preserve">ccording </w:t>
      </w:r>
      <w:r>
        <w:rPr>
          <w:rFonts w:eastAsia="宋体"/>
          <w:lang w:eastAsia="zh-CN"/>
        </w:rPr>
        <w:t>to the</w:t>
      </w:r>
      <w:r w:rsidRPr="009B39AC">
        <w:rPr>
          <w:rFonts w:eastAsia="宋体"/>
          <w:lang w:eastAsia="zh-CN"/>
        </w:rPr>
        <w:t xml:space="preserve"> </w:t>
      </w:r>
      <w:r>
        <w:rPr>
          <w:rFonts w:eastAsia="宋体"/>
          <w:lang w:eastAsia="zh-CN"/>
        </w:rPr>
        <w:t xml:space="preserve">DCI formats the UE is configured to monitor PDCCH. </w:t>
      </w:r>
    </w:p>
    <w:p w14:paraId="45E97375" w14:textId="77777777" w:rsidR="007A64A6" w:rsidRDefault="007A64A6" w:rsidP="00F14F15">
      <w:pPr>
        <w:pStyle w:val="aff8"/>
        <w:numPr>
          <w:ilvl w:val="0"/>
          <w:numId w:val="26"/>
        </w:numPr>
        <w:ind w:leftChars="0"/>
        <w:jc w:val="both"/>
        <w:rPr>
          <w:rFonts w:eastAsia="宋体"/>
          <w:lang w:eastAsia="zh-CN"/>
        </w:rPr>
      </w:pPr>
      <w:r>
        <w:rPr>
          <w:rFonts w:eastAsia="宋体"/>
          <w:lang w:eastAsia="zh-CN"/>
        </w:rPr>
        <w:t>Determine the union set of row indexed of TDRAs for DCI formats the UE is configured to monitor PDCCH</w:t>
      </w:r>
    </w:p>
    <w:p w14:paraId="27FF358F" w14:textId="19B33CC4" w:rsidR="007A64A6" w:rsidRDefault="007A64A6" w:rsidP="00F14F15">
      <w:pPr>
        <w:pStyle w:val="aff8"/>
        <w:numPr>
          <w:ilvl w:val="1"/>
          <w:numId w:val="26"/>
        </w:numPr>
        <w:ind w:leftChars="0"/>
        <w:jc w:val="both"/>
        <w:rPr>
          <w:rFonts w:eastAsia="宋体"/>
          <w:lang w:eastAsia="zh-CN"/>
        </w:rPr>
      </w:pPr>
      <w:r>
        <w:rPr>
          <w:rFonts w:eastAsia="宋体"/>
          <w:lang w:eastAsia="zh-CN"/>
        </w:rPr>
        <w:t>At sub-slot n-K1 with the given value K1, all the PDSCH occasions</w:t>
      </w:r>
      <w:r w:rsidR="00020EF7">
        <w:rPr>
          <w:rFonts w:eastAsia="宋体"/>
          <w:lang w:eastAsia="zh-CN"/>
        </w:rPr>
        <w:t xml:space="preserve"> (end symbols are whining sub-slot n-K1) </w:t>
      </w:r>
      <w:r>
        <w:rPr>
          <w:rFonts w:eastAsia="宋体"/>
          <w:lang w:eastAsia="zh-CN"/>
        </w:rPr>
        <w:t xml:space="preserve">indicated in the TDRA tables configured by higher layers are considered to determine the codebook size. </w:t>
      </w:r>
    </w:p>
    <w:p w14:paraId="04B67190" w14:textId="77777777" w:rsidR="007A64A6" w:rsidRDefault="007A64A6" w:rsidP="00F14F15">
      <w:pPr>
        <w:pStyle w:val="aff8"/>
        <w:numPr>
          <w:ilvl w:val="1"/>
          <w:numId w:val="26"/>
        </w:numPr>
        <w:ind w:leftChars="0"/>
        <w:jc w:val="both"/>
        <w:rPr>
          <w:rFonts w:eastAsia="宋体"/>
          <w:lang w:eastAsia="zh-CN"/>
        </w:rPr>
      </w:pPr>
      <w:r>
        <w:rPr>
          <w:rFonts w:eastAsia="宋体"/>
          <w:lang w:eastAsia="zh-CN"/>
        </w:rPr>
        <w:t xml:space="preserve">If </w:t>
      </w:r>
      <w:r w:rsidRPr="00A578F5">
        <w:rPr>
          <w:rFonts w:eastAsia="宋体"/>
          <w:lang w:eastAsia="zh-CN"/>
        </w:rPr>
        <w:t>PDCCH starting symbol as the reference of SLIV</w:t>
      </w:r>
      <w:r>
        <w:rPr>
          <w:rFonts w:eastAsia="宋体"/>
          <w:lang w:eastAsia="zh-CN"/>
        </w:rPr>
        <w:t xml:space="preserve"> is supported, the corresponding SLIVs with </w:t>
      </w:r>
      <w:r w:rsidRPr="008D247C">
        <w:t xml:space="preserve">starting symbol </w:t>
      </w:r>
      <m:oMath>
        <m:r>
          <m:rPr>
            <m:sty m:val="p"/>
          </m:rPr>
          <w:rPr>
            <w:rFonts w:ascii="Cambria Math" w:hAnsi="Cambria Math"/>
          </w:rPr>
          <m:t>S</m:t>
        </m:r>
      </m:oMath>
      <w:r w:rsidRPr="008D247C">
        <w:t xml:space="preserve"> </w:t>
      </w:r>
      <w:r>
        <w:t>replaced by</w:t>
      </w:r>
      <w:r w:rsidRPr="008D247C">
        <w:t xml:space="preserve"> </w:t>
      </w:r>
      <m:oMath>
        <m:sSub>
          <m:sSubPr>
            <m:ctrlPr>
              <w:rPr>
                <w:rFonts w:ascii="Cambria Math" w:hAnsi="Cambria Math"/>
              </w:rPr>
            </m:ctrlPr>
          </m:sSubPr>
          <m:e>
            <m:r>
              <m:rPr>
                <m:sty m:val="p"/>
              </m:rPr>
              <w:rPr>
                <w:rFonts w:ascii="Cambria Math" w:hAnsi="Cambria Math"/>
              </w:rPr>
              <m:t>S+S</m:t>
            </m:r>
          </m:e>
          <m:sub>
            <m:r>
              <m:rPr>
                <m:sty m:val="p"/>
              </m:rPr>
              <w:rPr>
                <w:rFonts w:ascii="Cambria Math" w:hAnsi="Cambria Math"/>
              </w:rPr>
              <m:t>0</m:t>
            </m:r>
          </m:sub>
        </m:sSub>
      </m:oMath>
      <w:r>
        <w:rPr>
          <w:rFonts w:eastAsia="宋体" w:hint="eastAsia"/>
          <w:lang w:eastAsia="zh-CN"/>
        </w:rPr>
        <w:t xml:space="preserve"> </w:t>
      </w:r>
      <w:r>
        <w:rPr>
          <w:rFonts w:eastAsia="宋体"/>
          <w:lang w:eastAsia="zh-CN"/>
        </w:rPr>
        <w:t>should also be added into candidate PDSCH occasion sets.</w:t>
      </w:r>
    </w:p>
    <w:p w14:paraId="662F6725" w14:textId="77777777" w:rsidR="007A64A6" w:rsidRDefault="007A64A6" w:rsidP="00F14F15">
      <w:pPr>
        <w:pStyle w:val="aff8"/>
        <w:numPr>
          <w:ilvl w:val="0"/>
          <w:numId w:val="26"/>
        </w:numPr>
        <w:ind w:leftChars="0"/>
        <w:jc w:val="both"/>
        <w:rPr>
          <w:rFonts w:eastAsia="宋体"/>
          <w:lang w:eastAsia="zh-CN"/>
        </w:rPr>
      </w:pPr>
      <w:r>
        <w:rPr>
          <w:rFonts w:eastAsia="宋体"/>
          <w:lang w:eastAsia="zh-CN"/>
        </w:rPr>
        <w:t xml:space="preserve">The </w:t>
      </w:r>
      <w:bookmarkStart w:id="27" w:name="OLE_LINK6"/>
      <w:bookmarkStart w:id="28" w:name="OLE_LINK7"/>
      <w:r>
        <w:rPr>
          <w:rFonts w:eastAsia="宋体"/>
          <w:lang w:eastAsia="zh-CN"/>
        </w:rPr>
        <w:t>PDSCH occasions</w:t>
      </w:r>
      <w:bookmarkEnd w:id="27"/>
      <w:bookmarkEnd w:id="28"/>
      <w:r>
        <w:rPr>
          <w:rFonts w:eastAsia="宋体"/>
          <w:lang w:eastAsia="zh-CN"/>
        </w:rPr>
        <w:t xml:space="preserve"> that conflict with TDD DL/UL configuration are removed first. The remaining PDSCH occasions selection</w:t>
      </w:r>
      <w:r w:rsidDel="00AD2182">
        <w:rPr>
          <w:rFonts w:eastAsia="宋体"/>
          <w:lang w:eastAsia="zh-CN"/>
        </w:rPr>
        <w:t xml:space="preserve"> </w:t>
      </w:r>
      <w:r>
        <w:rPr>
          <w:rFonts w:eastAsia="宋体"/>
          <w:lang w:eastAsia="zh-CN"/>
        </w:rPr>
        <w:t>for determining the codebook size is given as  the procedure below:</w:t>
      </w:r>
    </w:p>
    <w:p w14:paraId="4394DB5F" w14:textId="77777777" w:rsidR="007A64A6" w:rsidRDefault="007A64A6" w:rsidP="00F14F15">
      <w:pPr>
        <w:pStyle w:val="aff8"/>
        <w:numPr>
          <w:ilvl w:val="0"/>
          <w:numId w:val="27"/>
        </w:numPr>
        <w:ind w:leftChars="0"/>
        <w:jc w:val="both"/>
        <w:rPr>
          <w:rFonts w:eastAsia="宋体"/>
          <w:lang w:eastAsia="zh-CN"/>
        </w:rPr>
      </w:pPr>
      <w:r>
        <w:rPr>
          <w:rFonts w:eastAsia="宋体" w:hint="eastAsia"/>
          <w:lang w:eastAsia="zh-CN"/>
        </w:rPr>
        <w:t>S</w:t>
      </w:r>
      <w:r>
        <w:rPr>
          <w:rFonts w:eastAsia="宋体"/>
          <w:lang w:eastAsia="zh-CN"/>
        </w:rPr>
        <w:t>elect T to be smallest end symbol index of all the available SLIVs in sub-slot n-K1.</w:t>
      </w:r>
    </w:p>
    <w:p w14:paraId="40B098B0" w14:textId="77777777" w:rsidR="007A64A6" w:rsidRDefault="007A64A6" w:rsidP="00F14F15">
      <w:pPr>
        <w:pStyle w:val="aff8"/>
        <w:numPr>
          <w:ilvl w:val="0"/>
          <w:numId w:val="27"/>
        </w:numPr>
        <w:ind w:leftChars="0"/>
        <w:jc w:val="both"/>
        <w:rPr>
          <w:rFonts w:eastAsia="宋体"/>
          <w:lang w:eastAsia="zh-CN"/>
        </w:rPr>
      </w:pPr>
      <w:r>
        <w:rPr>
          <w:rFonts w:eastAsia="宋体"/>
          <w:lang w:eastAsia="zh-CN"/>
        </w:rPr>
        <w:t>Move the corresponding SLIV with end</w:t>
      </w:r>
      <w:r>
        <w:rPr>
          <w:rFonts w:eastAsia="宋体" w:hint="eastAsia"/>
          <w:lang w:eastAsia="zh-CN"/>
        </w:rPr>
        <w:t>ing</w:t>
      </w:r>
      <w:r>
        <w:rPr>
          <w:rFonts w:eastAsia="宋体"/>
          <w:lang w:eastAsia="zh-CN"/>
        </w:rPr>
        <w:t xml:space="preserve"> symbol T into the chosen SLIV set </w:t>
      </w:r>
      <m:oMath>
        <m:r>
          <m:rPr>
            <m:sty m:val="p"/>
          </m:rPr>
          <w:rPr>
            <w:rFonts w:ascii="Cambria Math" w:eastAsia="宋体" w:hAnsi="Cambria Math"/>
            <w:lang w:eastAsia="zh-CN"/>
          </w:rPr>
          <m:t>∅</m:t>
        </m:r>
      </m:oMath>
      <w:r>
        <w:rPr>
          <w:rFonts w:eastAsia="宋体" w:hint="eastAsia"/>
          <w:lang w:eastAsia="zh-CN"/>
        </w:rPr>
        <w:t>.</w:t>
      </w:r>
    </w:p>
    <w:p w14:paraId="51DE7539" w14:textId="77777777" w:rsidR="007A64A6" w:rsidRDefault="007A64A6" w:rsidP="00F14F15">
      <w:pPr>
        <w:pStyle w:val="aff8"/>
        <w:numPr>
          <w:ilvl w:val="0"/>
          <w:numId w:val="27"/>
        </w:numPr>
        <w:ind w:leftChars="0"/>
        <w:jc w:val="both"/>
        <w:rPr>
          <w:rFonts w:eastAsia="宋体"/>
          <w:lang w:eastAsia="zh-CN"/>
        </w:rPr>
      </w:pPr>
      <w:r>
        <w:rPr>
          <w:rFonts w:eastAsia="宋体"/>
          <w:lang w:eastAsia="zh-CN"/>
        </w:rPr>
        <w:t xml:space="preserve">Cancel the remaining SLIVs that starts no later than T. </w:t>
      </w:r>
    </w:p>
    <w:p w14:paraId="5E43EB04" w14:textId="77777777" w:rsidR="007A64A6" w:rsidRDefault="007A64A6" w:rsidP="00F14F15">
      <w:pPr>
        <w:pStyle w:val="aff8"/>
        <w:numPr>
          <w:ilvl w:val="0"/>
          <w:numId w:val="27"/>
        </w:numPr>
        <w:ind w:leftChars="0"/>
        <w:jc w:val="both"/>
        <w:rPr>
          <w:rFonts w:eastAsia="宋体"/>
          <w:lang w:eastAsia="zh-CN"/>
        </w:rPr>
      </w:pPr>
      <w:r>
        <w:rPr>
          <w:rFonts w:eastAsia="宋体"/>
          <w:lang w:eastAsia="zh-CN"/>
        </w:rPr>
        <w:t xml:space="preserve">Go back to step 1) until all the SLIVs ending in sub-slot n-K1 are looped and get the final SLIV set </w:t>
      </w:r>
      <m:oMath>
        <m:r>
          <m:rPr>
            <m:sty m:val="p"/>
          </m:rPr>
          <w:rPr>
            <w:rFonts w:ascii="Cambria Math" w:eastAsia="宋体" w:hAnsi="Cambria Math"/>
            <w:lang w:eastAsia="zh-CN"/>
          </w:rPr>
          <m:t>∅</m:t>
        </m:r>
      </m:oMath>
      <w:r>
        <w:rPr>
          <w:rFonts w:eastAsia="宋体" w:hint="eastAsia"/>
          <w:lang w:eastAsia="zh-CN"/>
        </w:rPr>
        <w:t xml:space="preserve"> </w:t>
      </w:r>
      <w:r>
        <w:rPr>
          <w:rFonts w:eastAsia="宋体"/>
          <w:lang w:eastAsia="zh-CN"/>
        </w:rPr>
        <w:t>to generate HARQ-ACK bits.</w:t>
      </w:r>
    </w:p>
    <w:p w14:paraId="0886DEFB" w14:textId="77777777" w:rsidR="00BD1E4F" w:rsidRPr="001D3F32" w:rsidRDefault="00BD1E4F" w:rsidP="00BD1E4F">
      <w:pPr>
        <w:pStyle w:val="1"/>
        <w:tabs>
          <w:tab w:val="num" w:pos="426"/>
        </w:tabs>
        <w:ind w:left="426" w:hanging="426"/>
        <w:rPr>
          <w:szCs w:val="36"/>
          <w:lang w:eastAsia="ja-JP"/>
        </w:rPr>
      </w:pPr>
      <w:bookmarkStart w:id="29" w:name="OLE_LINK33"/>
      <w:bookmarkStart w:id="30" w:name="OLE_LINK34"/>
      <w:bookmarkEnd w:id="26"/>
      <w:r w:rsidRPr="001D3F32">
        <w:rPr>
          <w:szCs w:val="36"/>
          <w:lang w:eastAsia="ja-JP"/>
        </w:rPr>
        <w:t>Conclusion</w:t>
      </w:r>
    </w:p>
    <w:p w14:paraId="5BAD7F9B" w14:textId="77777777" w:rsidR="00163F3F" w:rsidRDefault="00163F3F" w:rsidP="00163F3F">
      <w:pPr>
        <w:jc w:val="both"/>
        <w:rPr>
          <w:rFonts w:eastAsia="宋体"/>
          <w:lang w:eastAsia="zh-CN"/>
        </w:rPr>
      </w:pPr>
      <w:r w:rsidRPr="00AF3EA8">
        <w:rPr>
          <w:rFonts w:eastAsia="宋体"/>
          <w:b/>
          <w:i/>
          <w:lang w:eastAsia="zh-CN"/>
        </w:rPr>
        <w:t xml:space="preserve">Proposal 1. </w:t>
      </w:r>
      <w:r w:rsidRPr="00B47B80">
        <w:rPr>
          <w:rFonts w:eastAsia="宋体"/>
          <w:b/>
          <w:i/>
          <w:lang w:eastAsia="zh-CN"/>
        </w:rPr>
        <w:t xml:space="preserve">Other configured PUCCH resources </w:t>
      </w:r>
      <w:r w:rsidRPr="00B47B80">
        <w:rPr>
          <w:rFonts w:eastAsia="宋体" w:hint="eastAsia"/>
          <w:b/>
          <w:i/>
          <w:lang w:eastAsia="zh-CN"/>
        </w:rPr>
        <w:t>(</w:t>
      </w:r>
      <w:r w:rsidRPr="00B47B80">
        <w:rPr>
          <w:rFonts w:eastAsia="宋体"/>
          <w:b/>
          <w:i/>
          <w:lang w:eastAsia="zh-CN"/>
        </w:rPr>
        <w:t>e.g., PUCCH-ResourceSet, multi-CSI-PUCCH-ResourceList) can also be used to transmit SPS HARQ-ACK regardless multiplexing with dynamic PDSCH HARQ-ACK or not.</w:t>
      </w:r>
    </w:p>
    <w:p w14:paraId="2A054E01" w14:textId="77777777" w:rsidR="00163F3F" w:rsidRPr="00020EF7" w:rsidRDefault="00163F3F" w:rsidP="00163F3F">
      <w:pPr>
        <w:jc w:val="both"/>
        <w:rPr>
          <w:rFonts w:eastAsia="宋体"/>
          <w:b/>
          <w:i/>
          <w:lang w:eastAsia="zh-CN"/>
        </w:rPr>
      </w:pPr>
      <w:r w:rsidRPr="00B47B80">
        <w:rPr>
          <w:rFonts w:eastAsia="宋体"/>
          <w:b/>
          <w:i/>
          <w:lang w:eastAsia="zh-CN"/>
        </w:rPr>
        <w:t>Proposal 2. For all the other configured PUCCH resources, a default rule can be used to choose one resource, e.g., the one with small resource index or the one with earliest starting symbol.</w:t>
      </w:r>
    </w:p>
    <w:p w14:paraId="03E1A3F6" w14:textId="77777777" w:rsidR="00163F3F" w:rsidRDefault="00163F3F" w:rsidP="00163F3F">
      <w:pPr>
        <w:jc w:val="both"/>
        <w:rPr>
          <w:rFonts w:eastAsia="宋体"/>
          <w:b/>
          <w:i/>
          <w:lang w:eastAsia="zh-CN"/>
        </w:rPr>
      </w:pPr>
      <w:r w:rsidRPr="00AF3EA8">
        <w:rPr>
          <w:rFonts w:eastAsia="宋体"/>
          <w:b/>
          <w:i/>
          <w:lang w:eastAsia="zh-CN"/>
        </w:rPr>
        <w:t xml:space="preserve">Proposal </w:t>
      </w:r>
      <w:r>
        <w:rPr>
          <w:rFonts w:eastAsia="宋体"/>
          <w:b/>
          <w:i/>
          <w:lang w:eastAsia="zh-CN"/>
        </w:rPr>
        <w:t>3</w:t>
      </w:r>
      <w:r w:rsidRPr="00AF3EA8">
        <w:rPr>
          <w:rFonts w:eastAsia="宋体"/>
          <w:b/>
          <w:i/>
          <w:lang w:eastAsia="zh-CN"/>
        </w:rPr>
        <w:t xml:space="preserve">. </w:t>
      </w:r>
      <w:r w:rsidRPr="00305462">
        <w:rPr>
          <w:rFonts w:eastAsia="宋体"/>
          <w:b/>
          <w:i/>
          <w:lang w:eastAsia="zh-CN"/>
        </w:rPr>
        <w:t>The SPS HARQ-ACK deferral is configured per SPS configuration</w:t>
      </w:r>
    </w:p>
    <w:p w14:paraId="6364B3AE" w14:textId="77777777" w:rsidR="00552EEC" w:rsidRDefault="00163F3F" w:rsidP="008D6969">
      <w:pPr>
        <w:rPr>
          <w:rFonts w:eastAsia="宋体"/>
          <w:b/>
          <w:i/>
          <w:lang w:eastAsia="zh-CN"/>
        </w:rPr>
      </w:pPr>
      <w:r w:rsidRPr="00020EF7">
        <w:rPr>
          <w:rFonts w:eastAsia="宋体"/>
          <w:b/>
          <w:i/>
          <w:lang w:eastAsia="zh-CN"/>
        </w:rPr>
        <w:t>Proposal 4.  For SPS HARQ-ACK, a limit on the maximum deferral should be introduced.</w:t>
      </w:r>
    </w:p>
    <w:bookmarkEnd w:id="29"/>
    <w:bookmarkEnd w:id="30"/>
    <w:p w14:paraId="2CF12160" w14:textId="77777777" w:rsidR="00163F3F" w:rsidRDefault="00163F3F" w:rsidP="00163F3F">
      <w:pPr>
        <w:jc w:val="both"/>
        <w:rPr>
          <w:b/>
          <w:i/>
          <w:lang w:eastAsia="zh-CN"/>
        </w:rPr>
      </w:pPr>
      <w:r w:rsidRPr="00AC4E21">
        <w:rPr>
          <w:rFonts w:eastAsia="宋体"/>
          <w:b/>
          <w:i/>
          <w:lang w:eastAsia="zh-CN"/>
        </w:rPr>
        <w:t xml:space="preserve">Proposal </w:t>
      </w:r>
      <w:r>
        <w:rPr>
          <w:rFonts w:eastAsia="宋体"/>
          <w:b/>
          <w:i/>
          <w:lang w:eastAsia="zh-CN"/>
        </w:rPr>
        <w:t>5</w:t>
      </w:r>
      <w:r w:rsidRPr="00454AB6">
        <w:rPr>
          <w:rFonts w:eastAsia="宋体"/>
          <w:b/>
          <w:i/>
          <w:lang w:eastAsia="zh-CN"/>
        </w:rPr>
        <w:t xml:space="preserve">.  </w:t>
      </w:r>
      <w:r w:rsidRPr="00454AB6">
        <w:rPr>
          <w:b/>
          <w:i/>
          <w:lang w:eastAsia="zh-CN"/>
        </w:rPr>
        <w:t>Support slot-based PUCCH repetition for PUCCH formats 0 and 2.</w:t>
      </w:r>
    </w:p>
    <w:p w14:paraId="2CD8D422" w14:textId="7A26780D" w:rsidR="008D6969" w:rsidRDefault="00163F3F" w:rsidP="008D6969">
      <w:pPr>
        <w:jc w:val="both"/>
        <w:rPr>
          <w:rFonts w:eastAsia="宋体"/>
          <w:b/>
          <w:i/>
          <w:lang w:eastAsia="zh-CN"/>
        </w:rPr>
      </w:pPr>
      <w:r w:rsidRPr="00AC4E21">
        <w:rPr>
          <w:rFonts w:eastAsia="宋体"/>
          <w:b/>
          <w:i/>
          <w:lang w:eastAsia="zh-CN"/>
        </w:rPr>
        <w:t>P</w:t>
      </w:r>
      <w:r w:rsidRPr="00A21BD2">
        <w:rPr>
          <w:rFonts w:eastAsia="宋体"/>
          <w:b/>
          <w:i/>
          <w:lang w:eastAsia="zh-CN"/>
        </w:rPr>
        <w:t xml:space="preserve">roposal </w:t>
      </w:r>
      <w:r>
        <w:rPr>
          <w:rFonts w:eastAsia="宋体"/>
          <w:b/>
          <w:i/>
          <w:lang w:eastAsia="zh-CN"/>
        </w:rPr>
        <w:t>6</w:t>
      </w:r>
      <w:r w:rsidRPr="00A21BD2">
        <w:rPr>
          <w:rFonts w:eastAsia="宋体"/>
          <w:b/>
          <w:i/>
          <w:lang w:eastAsia="zh-CN"/>
        </w:rPr>
        <w:t xml:space="preserve">. Support PUCCH carrier switching to be based on certain (semi-static) rules. </w:t>
      </w:r>
    </w:p>
    <w:p w14:paraId="61DCD9F2" w14:textId="77777777" w:rsidR="00163F3F" w:rsidRPr="00296A2C" w:rsidRDefault="00163F3F" w:rsidP="00163F3F">
      <w:pPr>
        <w:jc w:val="both"/>
        <w:rPr>
          <w:rFonts w:eastAsia="宋体"/>
          <w:i/>
          <w:lang w:eastAsia="zh-CN"/>
        </w:rPr>
      </w:pPr>
      <w:r w:rsidRPr="00AC4E21">
        <w:rPr>
          <w:rFonts w:eastAsia="宋体"/>
          <w:b/>
          <w:i/>
          <w:lang w:eastAsia="zh-CN"/>
        </w:rPr>
        <w:t>P</w:t>
      </w:r>
      <w:r w:rsidRPr="00A21BD2">
        <w:rPr>
          <w:rFonts w:eastAsia="宋体"/>
          <w:b/>
          <w:i/>
          <w:lang w:eastAsia="zh-CN"/>
        </w:rPr>
        <w:t xml:space="preserve">roposal </w:t>
      </w:r>
      <w:r>
        <w:rPr>
          <w:rFonts w:eastAsia="宋体"/>
          <w:b/>
          <w:i/>
          <w:lang w:eastAsia="zh-CN"/>
        </w:rPr>
        <w:t>7</w:t>
      </w:r>
      <w:r w:rsidRPr="00A21BD2">
        <w:rPr>
          <w:rFonts w:eastAsia="宋体"/>
          <w:b/>
          <w:i/>
          <w:lang w:eastAsia="zh-CN"/>
        </w:rPr>
        <w:t>.</w:t>
      </w:r>
      <w:r w:rsidRPr="00296A2C">
        <w:rPr>
          <w:rFonts w:eastAsia="宋体"/>
          <w:b/>
          <w:i/>
          <w:lang w:eastAsia="zh-CN"/>
        </w:rPr>
        <w:t xml:space="preserve"> Enhancement type3 codebook should be supported for retransmission of cancelled HARQ.</w:t>
      </w:r>
    </w:p>
    <w:p w14:paraId="70A1F42D" w14:textId="237C0886" w:rsidR="00163F3F" w:rsidRDefault="00163F3F" w:rsidP="00163F3F">
      <w:pPr>
        <w:jc w:val="both"/>
        <w:rPr>
          <w:rFonts w:eastAsia="宋体"/>
          <w:b/>
          <w:i/>
          <w:lang w:eastAsia="zh-CN"/>
        </w:rPr>
      </w:pPr>
      <w:r w:rsidRPr="00AC4E21">
        <w:rPr>
          <w:rFonts w:eastAsia="宋体"/>
          <w:b/>
          <w:i/>
          <w:lang w:eastAsia="zh-CN"/>
        </w:rPr>
        <w:t>P</w:t>
      </w:r>
      <w:r w:rsidRPr="00A21BD2">
        <w:rPr>
          <w:rFonts w:eastAsia="宋体"/>
          <w:b/>
          <w:i/>
          <w:lang w:eastAsia="zh-CN"/>
        </w:rPr>
        <w:t xml:space="preserve">roposal </w:t>
      </w:r>
      <w:r>
        <w:rPr>
          <w:rFonts w:eastAsia="宋体"/>
          <w:b/>
          <w:i/>
          <w:lang w:eastAsia="zh-CN"/>
        </w:rPr>
        <w:t>8</w:t>
      </w:r>
      <w:r w:rsidRPr="00A21BD2">
        <w:rPr>
          <w:rFonts w:eastAsia="宋体"/>
          <w:b/>
          <w:i/>
          <w:lang w:eastAsia="zh-CN"/>
        </w:rPr>
        <w:t>.</w:t>
      </w:r>
      <w:r w:rsidRPr="00296A2C">
        <w:rPr>
          <w:rFonts w:eastAsia="宋体"/>
          <w:b/>
          <w:i/>
          <w:lang w:eastAsia="zh-CN"/>
        </w:rPr>
        <w:t>If a DCI is received to trigger type3 codebook transmission, all configured HARQ-ACK process should be included regardless of the previous priorities.</w:t>
      </w:r>
    </w:p>
    <w:p w14:paraId="694B4BBB" w14:textId="77777777" w:rsidR="00163F3F" w:rsidRDefault="00163F3F" w:rsidP="00163F3F">
      <w:pPr>
        <w:jc w:val="both"/>
        <w:rPr>
          <w:rFonts w:eastAsia="宋体"/>
          <w:b/>
          <w:i/>
          <w:lang w:eastAsia="zh-CN"/>
        </w:rPr>
      </w:pPr>
      <w:r w:rsidRPr="00AF3EA8">
        <w:rPr>
          <w:rFonts w:eastAsia="宋体"/>
          <w:b/>
          <w:i/>
          <w:lang w:eastAsia="zh-CN"/>
        </w:rPr>
        <w:t xml:space="preserve">Proposal </w:t>
      </w:r>
      <w:r>
        <w:rPr>
          <w:rFonts w:eastAsia="宋体"/>
          <w:b/>
          <w:i/>
          <w:lang w:eastAsia="zh-CN"/>
        </w:rPr>
        <w:t>9</w:t>
      </w:r>
      <w:r w:rsidRPr="00AF3EA8">
        <w:rPr>
          <w:rFonts w:eastAsia="宋体"/>
          <w:b/>
          <w:i/>
          <w:lang w:eastAsia="zh-CN"/>
        </w:rPr>
        <w:t xml:space="preserve">. </w:t>
      </w:r>
      <w:r>
        <w:rPr>
          <w:rFonts w:eastAsia="宋体"/>
          <w:b/>
          <w:i/>
          <w:lang w:eastAsia="zh-CN"/>
        </w:rPr>
        <w:t xml:space="preserve">NACK skipping should be supported, and it can be applied by both </w:t>
      </w:r>
      <w:r w:rsidRPr="008709B7">
        <w:rPr>
          <w:rFonts w:eastAsia="宋体"/>
          <w:b/>
          <w:i/>
          <w:lang w:eastAsia="zh-CN"/>
        </w:rPr>
        <w:t>skipped and non-skipped SPS PDSCH</w:t>
      </w:r>
      <w:r>
        <w:rPr>
          <w:rFonts w:eastAsia="宋体"/>
          <w:b/>
          <w:i/>
          <w:lang w:eastAsia="zh-CN"/>
        </w:rPr>
        <w:t>.</w:t>
      </w:r>
    </w:p>
    <w:p w14:paraId="08A52A3E" w14:textId="77777777" w:rsidR="00163F3F" w:rsidRDefault="00163F3F" w:rsidP="00163F3F">
      <w:pPr>
        <w:jc w:val="both"/>
        <w:rPr>
          <w:rFonts w:eastAsia="宋体"/>
          <w:b/>
          <w:i/>
          <w:lang w:eastAsia="zh-CN"/>
        </w:rPr>
      </w:pPr>
      <w:r w:rsidRPr="00AF3EA8">
        <w:rPr>
          <w:rFonts w:eastAsia="宋体"/>
          <w:b/>
          <w:i/>
          <w:lang w:eastAsia="zh-CN"/>
        </w:rPr>
        <w:t xml:space="preserve">Proposal </w:t>
      </w:r>
      <w:r>
        <w:rPr>
          <w:rFonts w:eastAsia="宋体"/>
          <w:b/>
          <w:i/>
          <w:lang w:eastAsia="zh-CN"/>
        </w:rPr>
        <w:t>10</w:t>
      </w:r>
      <w:r w:rsidRPr="00AF3EA8">
        <w:rPr>
          <w:rFonts w:eastAsia="宋体"/>
          <w:b/>
          <w:i/>
          <w:lang w:eastAsia="zh-CN"/>
        </w:rPr>
        <w:t xml:space="preserve">. </w:t>
      </w:r>
      <w:r w:rsidRPr="008709B7">
        <w:rPr>
          <w:rFonts w:eastAsia="宋体"/>
          <w:b/>
          <w:i/>
          <w:lang w:eastAsia="zh-CN"/>
        </w:rPr>
        <w:t xml:space="preserve">NACK skipping scheme can be configured by </w:t>
      </w:r>
      <w:r>
        <w:rPr>
          <w:rFonts w:eastAsia="宋体"/>
          <w:b/>
          <w:i/>
          <w:lang w:eastAsia="zh-CN"/>
        </w:rPr>
        <w:t>higher layer</w:t>
      </w:r>
      <w:r w:rsidRPr="008709B7">
        <w:rPr>
          <w:rFonts w:eastAsia="宋体"/>
          <w:b/>
          <w:i/>
          <w:lang w:eastAsia="zh-CN"/>
        </w:rPr>
        <w:t xml:space="preserve"> signalling for all configured SPSs.</w:t>
      </w:r>
    </w:p>
    <w:p w14:paraId="0138C138" w14:textId="77777777" w:rsidR="00163F3F" w:rsidRPr="004B76D0" w:rsidRDefault="00163F3F" w:rsidP="00163F3F">
      <w:pPr>
        <w:jc w:val="both"/>
        <w:rPr>
          <w:rFonts w:eastAsia="宋体"/>
          <w:b/>
          <w:i/>
          <w:lang w:eastAsia="zh-CN"/>
        </w:rPr>
      </w:pPr>
      <w:r w:rsidRPr="004B76D0">
        <w:rPr>
          <w:rFonts w:eastAsia="宋体"/>
          <w:b/>
          <w:i/>
          <w:lang w:eastAsia="zh-CN"/>
        </w:rPr>
        <w:t xml:space="preserve">Proposal </w:t>
      </w:r>
      <w:r>
        <w:rPr>
          <w:rFonts w:eastAsia="宋体"/>
          <w:b/>
          <w:i/>
          <w:lang w:eastAsia="zh-CN"/>
        </w:rPr>
        <w:t>11</w:t>
      </w:r>
      <w:r w:rsidRPr="004B76D0">
        <w:rPr>
          <w:rFonts w:eastAsia="宋体"/>
          <w:b/>
          <w:i/>
          <w:lang w:eastAsia="zh-CN"/>
        </w:rPr>
        <w:t>. ACK skipping scheme can be considered for SPS HARQ payload size reduction of non-skipped SPS PDSCH.</w:t>
      </w:r>
    </w:p>
    <w:p w14:paraId="5C88130D" w14:textId="77777777" w:rsidR="00163F3F" w:rsidRDefault="00163F3F" w:rsidP="00163F3F">
      <w:pPr>
        <w:jc w:val="both"/>
        <w:rPr>
          <w:rFonts w:eastAsia="宋体"/>
          <w:lang w:eastAsia="zh-CN"/>
        </w:rPr>
      </w:pPr>
      <w:r>
        <w:rPr>
          <w:rFonts w:eastAsia="宋体"/>
          <w:b/>
          <w:i/>
          <w:lang w:eastAsia="zh-CN"/>
        </w:rPr>
        <w:t xml:space="preserve">Proposal 12. Support </w:t>
      </w:r>
      <w:r w:rsidRPr="00CE3627">
        <w:rPr>
          <w:rFonts w:eastAsia="宋体"/>
          <w:b/>
          <w:i/>
          <w:lang w:eastAsia="zh-CN"/>
        </w:rPr>
        <w:t>sub-slot based type1 HARQ-ACK codebook in Rel-17 URLLC to further enhancement UCI reliability.</w:t>
      </w:r>
      <w:r>
        <w:rPr>
          <w:rFonts w:eastAsia="宋体"/>
          <w:b/>
          <w:i/>
          <w:lang w:eastAsia="zh-CN"/>
        </w:rPr>
        <w:t xml:space="preserve"> </w:t>
      </w:r>
    </w:p>
    <w:p w14:paraId="685FB014" w14:textId="420F1929" w:rsidR="00163F3F" w:rsidRPr="00296A2C" w:rsidRDefault="00163F3F" w:rsidP="00163F3F">
      <w:pPr>
        <w:jc w:val="both"/>
        <w:rPr>
          <w:rFonts w:eastAsia="宋体"/>
          <w:b/>
          <w:i/>
          <w:lang w:eastAsia="zh-CN"/>
        </w:rPr>
      </w:pPr>
      <w:r w:rsidRPr="00CE3627">
        <w:rPr>
          <w:rFonts w:eastAsia="宋体"/>
          <w:b/>
          <w:i/>
          <w:lang w:eastAsia="zh-CN"/>
        </w:rPr>
        <w:t xml:space="preserve">Proposal </w:t>
      </w:r>
      <w:r>
        <w:rPr>
          <w:rFonts w:eastAsia="宋体"/>
          <w:b/>
          <w:i/>
          <w:lang w:eastAsia="zh-CN"/>
        </w:rPr>
        <w:t>13</w:t>
      </w:r>
      <w:r w:rsidRPr="00CE3627">
        <w:rPr>
          <w:rFonts w:eastAsia="宋体"/>
          <w:b/>
          <w:i/>
          <w:lang w:eastAsia="zh-CN"/>
        </w:rPr>
        <w:t>.</w:t>
      </w:r>
      <w:r>
        <w:rPr>
          <w:rFonts w:eastAsia="宋体"/>
          <w:b/>
          <w:i/>
          <w:lang w:eastAsia="zh-CN"/>
        </w:rPr>
        <w:t xml:space="preserve"> The codebook size should be constrained for sub-slot based type 1 codebook. </w:t>
      </w:r>
    </w:p>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3837BD0" w14:textId="52E73F96" w:rsidR="00F40883" w:rsidRDefault="00F40883" w:rsidP="00F40883">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(IoT) and ultra-reliable and low latency communication (URLLC) support for NR</w:t>
      </w:r>
    </w:p>
    <w:p w14:paraId="7AFB8582" w14:textId="7B2B4D5D" w:rsidR="000B7D76" w:rsidRPr="0021760A" w:rsidRDefault="000B7D76" w:rsidP="000B7D76">
      <w:pPr>
        <w:pStyle w:val="References"/>
      </w:pPr>
      <w:r w:rsidRPr="0087766D">
        <w:t>Draft Repor</w:t>
      </w:r>
      <w:r>
        <w:t>t of 3GPP TSG RAN WG1 #104e</w:t>
      </w:r>
      <w:r w:rsidR="002B7AC9">
        <w:t>.</w:t>
      </w:r>
    </w:p>
    <w:p w14:paraId="0C7F3370" w14:textId="77777777" w:rsidR="00360AD6" w:rsidRDefault="00360AD6" w:rsidP="00360AD6">
      <w:pPr>
        <w:pStyle w:val="References"/>
        <w:numPr>
          <w:ilvl w:val="0"/>
          <w:numId w:val="0"/>
        </w:numPr>
        <w:rPr>
          <w:lang w:eastAsia="zh-CN"/>
        </w:rPr>
      </w:pPr>
    </w:p>
    <w:p w14:paraId="452CBDD3" w14:textId="0525937C" w:rsidR="00141855" w:rsidRDefault="00141855" w:rsidP="00697F99">
      <w:pPr>
        <w:pStyle w:val="References"/>
        <w:numPr>
          <w:ilvl w:val="0"/>
          <w:numId w:val="0"/>
        </w:numPr>
        <w:ind w:left="360"/>
        <w:rPr>
          <w:lang w:eastAsia="zh-CN"/>
        </w:rPr>
      </w:pPr>
    </w:p>
    <w:sectPr w:rsidR="0014185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EAA547" w14:textId="77777777" w:rsidR="00042DEB" w:rsidRDefault="00042DEB">
      <w:r>
        <w:separator/>
      </w:r>
    </w:p>
  </w:endnote>
  <w:endnote w:type="continuationSeparator" w:id="0">
    <w:p w14:paraId="1AC6DFDB" w14:textId="77777777" w:rsidR="00042DEB" w:rsidRDefault="00042DEB">
      <w:r>
        <w:continuationSeparator/>
      </w:r>
    </w:p>
  </w:endnote>
  <w:endnote w:type="continuationNotice" w:id="1">
    <w:p w14:paraId="7850F997" w14:textId="77777777" w:rsidR="00042DEB" w:rsidRDefault="00042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Arial Unicode MS"/>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D872CA" w:rsidRDefault="00D872C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D872CA" w:rsidRDefault="00D872C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218FA324" w:rsidR="00D872CA" w:rsidRDefault="00D872CA">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2B7AC9">
      <w:rPr>
        <w:rStyle w:val="af9"/>
      </w:rPr>
      <w:t>4</w:t>
    </w:r>
    <w:r>
      <w:rPr>
        <w:rStyle w:val="af9"/>
      </w:rPr>
      <w:fldChar w:fldCharType="end"/>
    </w:r>
  </w:p>
  <w:p w14:paraId="1032240D" w14:textId="77777777" w:rsidR="00D872CA" w:rsidRDefault="00D872CA">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CBA709" w14:textId="77777777" w:rsidR="00042DEB" w:rsidRDefault="00042DEB">
      <w:r>
        <w:separator/>
      </w:r>
    </w:p>
  </w:footnote>
  <w:footnote w:type="continuationSeparator" w:id="0">
    <w:p w14:paraId="11813AEB" w14:textId="77777777" w:rsidR="00042DEB" w:rsidRDefault="00042DEB">
      <w:r>
        <w:continuationSeparator/>
      </w:r>
    </w:p>
  </w:footnote>
  <w:footnote w:type="continuationNotice" w:id="1">
    <w:p w14:paraId="05911763" w14:textId="77777777" w:rsidR="00042DEB" w:rsidRDefault="00042D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07B022A"/>
    <w:multiLevelType w:val="hybridMultilevel"/>
    <w:tmpl w:val="5BB256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1C1EBE"/>
    <w:multiLevelType w:val="hybridMultilevel"/>
    <w:tmpl w:val="27C8746C"/>
    <w:lvl w:ilvl="0" w:tplc="F68CF4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99E5D4C"/>
    <w:multiLevelType w:val="hybridMultilevel"/>
    <w:tmpl w:val="12662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E741FB"/>
    <w:multiLevelType w:val="hybridMultilevel"/>
    <w:tmpl w:val="D59EC0D2"/>
    <w:lvl w:ilvl="0" w:tplc="2926D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CAD7BF8"/>
    <w:multiLevelType w:val="hybridMultilevel"/>
    <w:tmpl w:val="6F522A40"/>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4582092"/>
    <w:multiLevelType w:val="hybridMultilevel"/>
    <w:tmpl w:val="702A7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665140"/>
    <w:multiLevelType w:val="hybridMultilevel"/>
    <w:tmpl w:val="A0BE388A"/>
    <w:lvl w:ilvl="0" w:tplc="B79A22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7"/>
  </w:num>
  <w:num w:numId="2">
    <w:abstractNumId w:val="41"/>
  </w:num>
  <w:num w:numId="3">
    <w:abstractNumId w:val="18"/>
  </w:num>
  <w:num w:numId="4">
    <w:abstractNumId w:val="32"/>
  </w:num>
  <w:num w:numId="5">
    <w:abstractNumId w:val="21"/>
  </w:num>
  <w:num w:numId="6">
    <w:abstractNumId w:val="22"/>
  </w:num>
  <w:num w:numId="7">
    <w:abstractNumId w:val="20"/>
  </w:num>
  <w:num w:numId="8">
    <w:abstractNumId w:val="38"/>
  </w:num>
  <w:num w:numId="9">
    <w:abstractNumId w:val="15"/>
  </w:num>
  <w:num w:numId="10">
    <w:abstractNumId w:val="12"/>
  </w:num>
  <w:num w:numId="11">
    <w:abstractNumId w:val="36"/>
  </w:num>
  <w:num w:numId="12">
    <w:abstractNumId w:val="16"/>
  </w:num>
  <w:num w:numId="13">
    <w:abstractNumId w:val="0"/>
  </w:num>
  <w:num w:numId="14">
    <w:abstractNumId w:val="10"/>
  </w:num>
  <w:num w:numId="15">
    <w:abstractNumId w:val="30"/>
  </w:num>
  <w:num w:numId="16">
    <w:abstractNumId w:val="40"/>
  </w:num>
  <w:num w:numId="17">
    <w:abstractNumId w:val="6"/>
  </w:num>
  <w:num w:numId="18">
    <w:abstractNumId w:val="27"/>
  </w:num>
  <w:num w:numId="19">
    <w:abstractNumId w:val="9"/>
  </w:num>
  <w:num w:numId="20">
    <w:abstractNumId w:val="19"/>
  </w:num>
  <w:num w:numId="21">
    <w:abstractNumId w:val="34"/>
  </w:num>
  <w:num w:numId="22">
    <w:abstractNumId w:val="11"/>
  </w:num>
  <w:num w:numId="23">
    <w:abstractNumId w:val="23"/>
  </w:num>
  <w:num w:numId="24">
    <w:abstractNumId w:val="33"/>
  </w:num>
  <w:num w:numId="25">
    <w:abstractNumId w:val="13"/>
  </w:num>
  <w:num w:numId="26">
    <w:abstractNumId w:val="5"/>
  </w:num>
  <w:num w:numId="27">
    <w:abstractNumId w:val="31"/>
  </w:num>
  <w:num w:numId="28">
    <w:abstractNumId w:val="7"/>
  </w:num>
  <w:num w:numId="29">
    <w:abstractNumId w:val="28"/>
  </w:num>
  <w:num w:numId="30">
    <w:abstractNumId w:val="1"/>
  </w:num>
  <w:num w:numId="31">
    <w:abstractNumId w:val="3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5"/>
  </w:num>
  <w:num w:numId="35">
    <w:abstractNumId w:val="36"/>
  </w:num>
  <w:num w:numId="36">
    <w:abstractNumId w:val="3"/>
  </w:num>
  <w:num w:numId="37">
    <w:abstractNumId w:val="36"/>
  </w:num>
  <w:num w:numId="38">
    <w:abstractNumId w:val="14"/>
  </w:num>
  <w:num w:numId="39">
    <w:abstractNumId w:val="7"/>
  </w:num>
  <w:num w:numId="40">
    <w:abstractNumId w:val="4"/>
  </w:num>
  <w:num w:numId="41">
    <w:abstractNumId w:val="17"/>
  </w:num>
  <w:num w:numId="42">
    <w:abstractNumId w:val="42"/>
  </w:num>
  <w:num w:numId="43">
    <w:abstractNumId w:val="29"/>
  </w:num>
  <w:num w:numId="44">
    <w:abstractNumId w:val="24"/>
  </w:num>
  <w:num w:numId="45">
    <w:abstractNumId w:val="36"/>
  </w:num>
  <w:num w:numId="46">
    <w:abstractNumId w:val="36"/>
  </w:num>
  <w:num w:numId="47">
    <w:abstractNumId w:val="8"/>
  </w:num>
  <w:num w:numId="48">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4AA"/>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B1F"/>
    <w:rsid w:val="00071B78"/>
    <w:rsid w:val="00071C0F"/>
    <w:rsid w:val="0007217F"/>
    <w:rsid w:val="0007229A"/>
    <w:rsid w:val="000723F1"/>
    <w:rsid w:val="0007253F"/>
    <w:rsid w:val="00073148"/>
    <w:rsid w:val="00073318"/>
    <w:rsid w:val="00073475"/>
    <w:rsid w:val="00073D9B"/>
    <w:rsid w:val="00074024"/>
    <w:rsid w:val="0007478E"/>
    <w:rsid w:val="00075059"/>
    <w:rsid w:val="00075BB7"/>
    <w:rsid w:val="00076799"/>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395"/>
    <w:rsid w:val="000956C8"/>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A83"/>
    <w:rsid w:val="000B1B0B"/>
    <w:rsid w:val="000B1BD7"/>
    <w:rsid w:val="000B1DD5"/>
    <w:rsid w:val="000B20DF"/>
    <w:rsid w:val="000B217A"/>
    <w:rsid w:val="000B2408"/>
    <w:rsid w:val="000B2427"/>
    <w:rsid w:val="000B2859"/>
    <w:rsid w:val="000B3279"/>
    <w:rsid w:val="000B3556"/>
    <w:rsid w:val="000B3AF1"/>
    <w:rsid w:val="000B451F"/>
    <w:rsid w:val="000B486A"/>
    <w:rsid w:val="000B5228"/>
    <w:rsid w:val="000B53CF"/>
    <w:rsid w:val="000B59D0"/>
    <w:rsid w:val="000B5F4E"/>
    <w:rsid w:val="000B63B1"/>
    <w:rsid w:val="000B641B"/>
    <w:rsid w:val="000B6470"/>
    <w:rsid w:val="000B6F65"/>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6F3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674"/>
    <w:rsid w:val="00106A89"/>
    <w:rsid w:val="00106F60"/>
    <w:rsid w:val="00107D5D"/>
    <w:rsid w:val="00107F2F"/>
    <w:rsid w:val="0011037F"/>
    <w:rsid w:val="00110451"/>
    <w:rsid w:val="001105C1"/>
    <w:rsid w:val="00110753"/>
    <w:rsid w:val="001117A1"/>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BAC"/>
    <w:rsid w:val="00117F83"/>
    <w:rsid w:val="001204AA"/>
    <w:rsid w:val="00120603"/>
    <w:rsid w:val="001207F0"/>
    <w:rsid w:val="00120D3A"/>
    <w:rsid w:val="00120DCA"/>
    <w:rsid w:val="001217D8"/>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60E8"/>
    <w:rsid w:val="0015621B"/>
    <w:rsid w:val="001564A4"/>
    <w:rsid w:val="0015654D"/>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3F3F"/>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80F"/>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05"/>
    <w:rsid w:val="001A21CC"/>
    <w:rsid w:val="001A3319"/>
    <w:rsid w:val="001A386B"/>
    <w:rsid w:val="001A3AD0"/>
    <w:rsid w:val="001A45ED"/>
    <w:rsid w:val="001A4693"/>
    <w:rsid w:val="001A4767"/>
    <w:rsid w:val="001A4848"/>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641"/>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071"/>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278D5"/>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53F"/>
    <w:rsid w:val="002368D5"/>
    <w:rsid w:val="002374E2"/>
    <w:rsid w:val="00237750"/>
    <w:rsid w:val="00237A8C"/>
    <w:rsid w:val="00237AEB"/>
    <w:rsid w:val="00237D0B"/>
    <w:rsid w:val="0024066C"/>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67CEB"/>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456"/>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A2C"/>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543"/>
    <w:rsid w:val="002A5C27"/>
    <w:rsid w:val="002A5D13"/>
    <w:rsid w:val="002A5E54"/>
    <w:rsid w:val="002A5EEA"/>
    <w:rsid w:val="002A602A"/>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9F5"/>
    <w:rsid w:val="002B5A12"/>
    <w:rsid w:val="002B5A19"/>
    <w:rsid w:val="002B5D46"/>
    <w:rsid w:val="002B5E4D"/>
    <w:rsid w:val="002B5E92"/>
    <w:rsid w:val="002B5F5B"/>
    <w:rsid w:val="002B5FC1"/>
    <w:rsid w:val="002B605D"/>
    <w:rsid w:val="002B65BF"/>
    <w:rsid w:val="002B68E2"/>
    <w:rsid w:val="002B6B20"/>
    <w:rsid w:val="002B6F5B"/>
    <w:rsid w:val="002B7737"/>
    <w:rsid w:val="002B7AC9"/>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A5"/>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26E"/>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3E9"/>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61"/>
    <w:rsid w:val="0032688B"/>
    <w:rsid w:val="00326A0A"/>
    <w:rsid w:val="00326CE4"/>
    <w:rsid w:val="00326EFD"/>
    <w:rsid w:val="00326FA9"/>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EDC"/>
    <w:rsid w:val="00352F2F"/>
    <w:rsid w:val="003530F2"/>
    <w:rsid w:val="0035466C"/>
    <w:rsid w:val="00354CD8"/>
    <w:rsid w:val="0035546D"/>
    <w:rsid w:val="00356AB0"/>
    <w:rsid w:val="00356DB5"/>
    <w:rsid w:val="0035750F"/>
    <w:rsid w:val="003576A2"/>
    <w:rsid w:val="00357F85"/>
    <w:rsid w:val="003601F7"/>
    <w:rsid w:val="00360AD6"/>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527"/>
    <w:rsid w:val="00366844"/>
    <w:rsid w:val="003674A1"/>
    <w:rsid w:val="0036784F"/>
    <w:rsid w:val="00367905"/>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7FD"/>
    <w:rsid w:val="00384DD8"/>
    <w:rsid w:val="00384DF2"/>
    <w:rsid w:val="00384EFD"/>
    <w:rsid w:val="003850CF"/>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B00"/>
    <w:rsid w:val="00393E22"/>
    <w:rsid w:val="00394005"/>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994"/>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E4F"/>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937"/>
    <w:rsid w:val="003D25C5"/>
    <w:rsid w:val="003D2B44"/>
    <w:rsid w:val="003D3A6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849"/>
    <w:rsid w:val="00403BD1"/>
    <w:rsid w:val="00403FDA"/>
    <w:rsid w:val="00404221"/>
    <w:rsid w:val="00404862"/>
    <w:rsid w:val="00404904"/>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292"/>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5F9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58BC"/>
    <w:rsid w:val="004559D3"/>
    <w:rsid w:val="00455AFD"/>
    <w:rsid w:val="0045615C"/>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5EA"/>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6EF"/>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1B1"/>
    <w:rsid w:val="004B6974"/>
    <w:rsid w:val="004B6F2F"/>
    <w:rsid w:val="004B707E"/>
    <w:rsid w:val="004B70FE"/>
    <w:rsid w:val="004B73EE"/>
    <w:rsid w:val="004B76CA"/>
    <w:rsid w:val="004B76D0"/>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4D3"/>
    <w:rsid w:val="004E5042"/>
    <w:rsid w:val="004E51A5"/>
    <w:rsid w:val="004E5466"/>
    <w:rsid w:val="004E59B2"/>
    <w:rsid w:val="004E5C1F"/>
    <w:rsid w:val="004E5FC6"/>
    <w:rsid w:val="004E65B4"/>
    <w:rsid w:val="004E6BF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114"/>
    <w:rsid w:val="00510402"/>
    <w:rsid w:val="00511034"/>
    <w:rsid w:val="005114C5"/>
    <w:rsid w:val="00511786"/>
    <w:rsid w:val="0051182C"/>
    <w:rsid w:val="0051234A"/>
    <w:rsid w:val="00512655"/>
    <w:rsid w:val="00512867"/>
    <w:rsid w:val="0051295C"/>
    <w:rsid w:val="00512C92"/>
    <w:rsid w:val="00512EA2"/>
    <w:rsid w:val="0051333F"/>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558"/>
    <w:rsid w:val="00533999"/>
    <w:rsid w:val="00533D97"/>
    <w:rsid w:val="00533F89"/>
    <w:rsid w:val="00533FF6"/>
    <w:rsid w:val="00534CBA"/>
    <w:rsid w:val="0053604D"/>
    <w:rsid w:val="00536311"/>
    <w:rsid w:val="0053642E"/>
    <w:rsid w:val="00537839"/>
    <w:rsid w:val="005400BB"/>
    <w:rsid w:val="00540BE4"/>
    <w:rsid w:val="00540FE7"/>
    <w:rsid w:val="0054133F"/>
    <w:rsid w:val="0054166E"/>
    <w:rsid w:val="00541B03"/>
    <w:rsid w:val="00541B22"/>
    <w:rsid w:val="00541EE9"/>
    <w:rsid w:val="00542024"/>
    <w:rsid w:val="005420E6"/>
    <w:rsid w:val="00542A21"/>
    <w:rsid w:val="00542EEE"/>
    <w:rsid w:val="005435ED"/>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4A8"/>
    <w:rsid w:val="005529F5"/>
    <w:rsid w:val="00552EEC"/>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45F"/>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4DD"/>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15A7"/>
    <w:rsid w:val="005B1BE5"/>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4F7"/>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C9B"/>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4BD"/>
    <w:rsid w:val="00606A45"/>
    <w:rsid w:val="00606AD7"/>
    <w:rsid w:val="00606B17"/>
    <w:rsid w:val="00607295"/>
    <w:rsid w:val="006073A6"/>
    <w:rsid w:val="00607402"/>
    <w:rsid w:val="00607EED"/>
    <w:rsid w:val="00610851"/>
    <w:rsid w:val="0061091F"/>
    <w:rsid w:val="0061096D"/>
    <w:rsid w:val="00610CBB"/>
    <w:rsid w:val="00611C29"/>
    <w:rsid w:val="00612163"/>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A49"/>
    <w:rsid w:val="00621239"/>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6198"/>
    <w:rsid w:val="00637231"/>
    <w:rsid w:val="00637373"/>
    <w:rsid w:val="00637797"/>
    <w:rsid w:val="00640125"/>
    <w:rsid w:val="00640A90"/>
    <w:rsid w:val="00640CD6"/>
    <w:rsid w:val="00640D1E"/>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AB3"/>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BAF"/>
    <w:rsid w:val="00680CB2"/>
    <w:rsid w:val="00680FE5"/>
    <w:rsid w:val="00680FFB"/>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22F0"/>
    <w:rsid w:val="00692984"/>
    <w:rsid w:val="0069337F"/>
    <w:rsid w:val="006934D1"/>
    <w:rsid w:val="0069363F"/>
    <w:rsid w:val="006937EE"/>
    <w:rsid w:val="00693DD0"/>
    <w:rsid w:val="00694A2B"/>
    <w:rsid w:val="00694CB5"/>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97F99"/>
    <w:rsid w:val="006A0B90"/>
    <w:rsid w:val="006A0E83"/>
    <w:rsid w:val="006A1EC7"/>
    <w:rsid w:val="006A2193"/>
    <w:rsid w:val="006A2D4C"/>
    <w:rsid w:val="006A31C2"/>
    <w:rsid w:val="006A3464"/>
    <w:rsid w:val="006A3717"/>
    <w:rsid w:val="006A3BE4"/>
    <w:rsid w:val="006A4C31"/>
    <w:rsid w:val="006A50BB"/>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AB9"/>
    <w:rsid w:val="006B7DE9"/>
    <w:rsid w:val="006C0B21"/>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B6D"/>
    <w:rsid w:val="006C4CF9"/>
    <w:rsid w:val="006C4D46"/>
    <w:rsid w:val="006C537B"/>
    <w:rsid w:val="006C5954"/>
    <w:rsid w:val="006C5C9C"/>
    <w:rsid w:val="006C5F7B"/>
    <w:rsid w:val="006C602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179"/>
    <w:rsid w:val="006D3258"/>
    <w:rsid w:val="006D3359"/>
    <w:rsid w:val="006D348B"/>
    <w:rsid w:val="006D370F"/>
    <w:rsid w:val="006D39AD"/>
    <w:rsid w:val="006D3A2B"/>
    <w:rsid w:val="006D44A2"/>
    <w:rsid w:val="006D45F7"/>
    <w:rsid w:val="006D48D4"/>
    <w:rsid w:val="006D5357"/>
    <w:rsid w:val="006D5B79"/>
    <w:rsid w:val="006D5FD1"/>
    <w:rsid w:val="006D6369"/>
    <w:rsid w:val="006D6480"/>
    <w:rsid w:val="006D6632"/>
    <w:rsid w:val="006D713A"/>
    <w:rsid w:val="006D747C"/>
    <w:rsid w:val="006D7744"/>
    <w:rsid w:val="006D7897"/>
    <w:rsid w:val="006D78BD"/>
    <w:rsid w:val="006D7C31"/>
    <w:rsid w:val="006E0341"/>
    <w:rsid w:val="006E0646"/>
    <w:rsid w:val="006E0876"/>
    <w:rsid w:val="006E08DB"/>
    <w:rsid w:val="006E0950"/>
    <w:rsid w:val="006E0BA3"/>
    <w:rsid w:val="006E0D1D"/>
    <w:rsid w:val="006E0EC8"/>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1D"/>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4A41"/>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68B"/>
    <w:rsid w:val="00725F29"/>
    <w:rsid w:val="007261AC"/>
    <w:rsid w:val="00727D37"/>
    <w:rsid w:val="00727EBC"/>
    <w:rsid w:val="00730563"/>
    <w:rsid w:val="0073065D"/>
    <w:rsid w:val="007316B7"/>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606"/>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7C"/>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26"/>
    <w:rsid w:val="007F7578"/>
    <w:rsid w:val="007F75D1"/>
    <w:rsid w:val="007F797F"/>
    <w:rsid w:val="007F7B35"/>
    <w:rsid w:val="00800106"/>
    <w:rsid w:val="00800B54"/>
    <w:rsid w:val="00801411"/>
    <w:rsid w:val="00801E8E"/>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1C7"/>
    <w:rsid w:val="00811730"/>
    <w:rsid w:val="00811945"/>
    <w:rsid w:val="00811A99"/>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C4"/>
    <w:rsid w:val="008166DF"/>
    <w:rsid w:val="00816747"/>
    <w:rsid w:val="0081697D"/>
    <w:rsid w:val="00817248"/>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00C3"/>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6D53"/>
    <w:rsid w:val="00867303"/>
    <w:rsid w:val="008706DB"/>
    <w:rsid w:val="008707F3"/>
    <w:rsid w:val="008709B7"/>
    <w:rsid w:val="008710B4"/>
    <w:rsid w:val="0087118B"/>
    <w:rsid w:val="008712F7"/>
    <w:rsid w:val="0087165B"/>
    <w:rsid w:val="0087171A"/>
    <w:rsid w:val="00871727"/>
    <w:rsid w:val="008719BC"/>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32D"/>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97D13"/>
    <w:rsid w:val="008A0B4B"/>
    <w:rsid w:val="008A0F79"/>
    <w:rsid w:val="008A10CB"/>
    <w:rsid w:val="008A158E"/>
    <w:rsid w:val="008A1ABD"/>
    <w:rsid w:val="008A1B19"/>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B9D"/>
    <w:rsid w:val="008B7634"/>
    <w:rsid w:val="008B7A33"/>
    <w:rsid w:val="008B7ECA"/>
    <w:rsid w:val="008C00AC"/>
    <w:rsid w:val="008C03B2"/>
    <w:rsid w:val="008C04EA"/>
    <w:rsid w:val="008C066A"/>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D1B"/>
    <w:rsid w:val="008D3F8B"/>
    <w:rsid w:val="008D4BE0"/>
    <w:rsid w:val="008D549E"/>
    <w:rsid w:val="008D6969"/>
    <w:rsid w:val="008D70C8"/>
    <w:rsid w:val="008D71B8"/>
    <w:rsid w:val="008D72F2"/>
    <w:rsid w:val="008D7548"/>
    <w:rsid w:val="008D78B5"/>
    <w:rsid w:val="008D79E8"/>
    <w:rsid w:val="008D7F2A"/>
    <w:rsid w:val="008E00E2"/>
    <w:rsid w:val="008E022C"/>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66"/>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926"/>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786"/>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1D01"/>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087"/>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C81"/>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B05BE"/>
    <w:rsid w:val="009B12A7"/>
    <w:rsid w:val="009B186F"/>
    <w:rsid w:val="009B1A1B"/>
    <w:rsid w:val="009B1A26"/>
    <w:rsid w:val="009B1D7B"/>
    <w:rsid w:val="009B215B"/>
    <w:rsid w:val="009B26EB"/>
    <w:rsid w:val="009B32B7"/>
    <w:rsid w:val="009B39AC"/>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90D"/>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7C0"/>
    <w:rsid w:val="009E7CB4"/>
    <w:rsid w:val="009F0499"/>
    <w:rsid w:val="009F0711"/>
    <w:rsid w:val="009F0ABC"/>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6F65"/>
    <w:rsid w:val="00A1722B"/>
    <w:rsid w:val="00A1733B"/>
    <w:rsid w:val="00A2053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92D"/>
    <w:rsid w:val="00A40F63"/>
    <w:rsid w:val="00A4173F"/>
    <w:rsid w:val="00A4186A"/>
    <w:rsid w:val="00A41A07"/>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70AA"/>
    <w:rsid w:val="00A47467"/>
    <w:rsid w:val="00A47595"/>
    <w:rsid w:val="00A47DE0"/>
    <w:rsid w:val="00A501DE"/>
    <w:rsid w:val="00A50350"/>
    <w:rsid w:val="00A505BF"/>
    <w:rsid w:val="00A505DD"/>
    <w:rsid w:val="00A50A20"/>
    <w:rsid w:val="00A51114"/>
    <w:rsid w:val="00A51438"/>
    <w:rsid w:val="00A5151A"/>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4B96"/>
    <w:rsid w:val="00A84FDD"/>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21"/>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182"/>
    <w:rsid w:val="00AD239C"/>
    <w:rsid w:val="00AD24AA"/>
    <w:rsid w:val="00AD265D"/>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7C2"/>
    <w:rsid w:val="00B30DF8"/>
    <w:rsid w:val="00B31127"/>
    <w:rsid w:val="00B32243"/>
    <w:rsid w:val="00B322E1"/>
    <w:rsid w:val="00B3233C"/>
    <w:rsid w:val="00B3234B"/>
    <w:rsid w:val="00B3241C"/>
    <w:rsid w:val="00B3259B"/>
    <w:rsid w:val="00B32BE4"/>
    <w:rsid w:val="00B3369F"/>
    <w:rsid w:val="00B3390D"/>
    <w:rsid w:val="00B33B72"/>
    <w:rsid w:val="00B33F35"/>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89A"/>
    <w:rsid w:val="00B45B4B"/>
    <w:rsid w:val="00B462B3"/>
    <w:rsid w:val="00B4643F"/>
    <w:rsid w:val="00B46A86"/>
    <w:rsid w:val="00B46CB8"/>
    <w:rsid w:val="00B47369"/>
    <w:rsid w:val="00B474A0"/>
    <w:rsid w:val="00B47B30"/>
    <w:rsid w:val="00B47B8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60610"/>
    <w:rsid w:val="00B6074A"/>
    <w:rsid w:val="00B61371"/>
    <w:rsid w:val="00B61711"/>
    <w:rsid w:val="00B61C8C"/>
    <w:rsid w:val="00B61E80"/>
    <w:rsid w:val="00B622C7"/>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6FE"/>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4F35"/>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683"/>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AA9"/>
    <w:rsid w:val="00C32B64"/>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084"/>
    <w:rsid w:val="00C43164"/>
    <w:rsid w:val="00C43205"/>
    <w:rsid w:val="00C43982"/>
    <w:rsid w:val="00C4416F"/>
    <w:rsid w:val="00C46E99"/>
    <w:rsid w:val="00C474DE"/>
    <w:rsid w:val="00C477BC"/>
    <w:rsid w:val="00C47DAE"/>
    <w:rsid w:val="00C47F28"/>
    <w:rsid w:val="00C50084"/>
    <w:rsid w:val="00C50213"/>
    <w:rsid w:val="00C50630"/>
    <w:rsid w:val="00C507AB"/>
    <w:rsid w:val="00C50FBA"/>
    <w:rsid w:val="00C50FEA"/>
    <w:rsid w:val="00C5194F"/>
    <w:rsid w:val="00C51BCF"/>
    <w:rsid w:val="00C51E86"/>
    <w:rsid w:val="00C5250C"/>
    <w:rsid w:val="00C52B87"/>
    <w:rsid w:val="00C52D72"/>
    <w:rsid w:val="00C52E82"/>
    <w:rsid w:val="00C53357"/>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E8F"/>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627"/>
    <w:rsid w:val="00CE3932"/>
    <w:rsid w:val="00CE39B8"/>
    <w:rsid w:val="00CE3A14"/>
    <w:rsid w:val="00CE3C8C"/>
    <w:rsid w:val="00CE490E"/>
    <w:rsid w:val="00CE4A3C"/>
    <w:rsid w:val="00CE4A99"/>
    <w:rsid w:val="00CE4CC2"/>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09E3"/>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1F2"/>
    <w:rsid w:val="00D46FA1"/>
    <w:rsid w:val="00D471F8"/>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2CA"/>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095"/>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1F28"/>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49D"/>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5AF7"/>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CDC"/>
    <w:rsid w:val="00DF7368"/>
    <w:rsid w:val="00DF76DD"/>
    <w:rsid w:val="00DF79C4"/>
    <w:rsid w:val="00DF7AAA"/>
    <w:rsid w:val="00DF7D23"/>
    <w:rsid w:val="00E00076"/>
    <w:rsid w:val="00E002B3"/>
    <w:rsid w:val="00E015A8"/>
    <w:rsid w:val="00E015CE"/>
    <w:rsid w:val="00E01865"/>
    <w:rsid w:val="00E031F6"/>
    <w:rsid w:val="00E03454"/>
    <w:rsid w:val="00E0351F"/>
    <w:rsid w:val="00E0391E"/>
    <w:rsid w:val="00E03F31"/>
    <w:rsid w:val="00E04F95"/>
    <w:rsid w:val="00E055BD"/>
    <w:rsid w:val="00E05656"/>
    <w:rsid w:val="00E05E9C"/>
    <w:rsid w:val="00E05EC9"/>
    <w:rsid w:val="00E05EF3"/>
    <w:rsid w:val="00E06BEC"/>
    <w:rsid w:val="00E072E4"/>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5AB"/>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0F6"/>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D28"/>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990"/>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0F7"/>
    <w:rsid w:val="00EC4815"/>
    <w:rsid w:val="00EC4833"/>
    <w:rsid w:val="00EC4899"/>
    <w:rsid w:val="00EC4E6D"/>
    <w:rsid w:val="00EC51A3"/>
    <w:rsid w:val="00EC548D"/>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488"/>
    <w:rsid w:val="00EE4887"/>
    <w:rsid w:val="00EE4B61"/>
    <w:rsid w:val="00EE4C15"/>
    <w:rsid w:val="00EE537D"/>
    <w:rsid w:val="00EE539C"/>
    <w:rsid w:val="00EE5FA4"/>
    <w:rsid w:val="00EE64BA"/>
    <w:rsid w:val="00EE6BD6"/>
    <w:rsid w:val="00EE77A1"/>
    <w:rsid w:val="00EE7BBB"/>
    <w:rsid w:val="00EF0789"/>
    <w:rsid w:val="00EF0795"/>
    <w:rsid w:val="00EF0EFF"/>
    <w:rsid w:val="00EF1134"/>
    <w:rsid w:val="00EF1366"/>
    <w:rsid w:val="00EF1A97"/>
    <w:rsid w:val="00EF1FB5"/>
    <w:rsid w:val="00EF2E36"/>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1471"/>
    <w:rsid w:val="00F216B7"/>
    <w:rsid w:val="00F218D6"/>
    <w:rsid w:val="00F21AC0"/>
    <w:rsid w:val="00F221C7"/>
    <w:rsid w:val="00F2224A"/>
    <w:rsid w:val="00F22635"/>
    <w:rsid w:val="00F2270A"/>
    <w:rsid w:val="00F235D4"/>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2D23"/>
    <w:rsid w:val="00F346A5"/>
    <w:rsid w:val="00F346C9"/>
    <w:rsid w:val="00F351C6"/>
    <w:rsid w:val="00F35403"/>
    <w:rsid w:val="00F355E0"/>
    <w:rsid w:val="00F35D64"/>
    <w:rsid w:val="00F36AA7"/>
    <w:rsid w:val="00F37122"/>
    <w:rsid w:val="00F3782D"/>
    <w:rsid w:val="00F37B08"/>
    <w:rsid w:val="00F4015C"/>
    <w:rsid w:val="00F40883"/>
    <w:rsid w:val="00F408C3"/>
    <w:rsid w:val="00F411DC"/>
    <w:rsid w:val="00F411E4"/>
    <w:rsid w:val="00F417F5"/>
    <w:rsid w:val="00F41B4B"/>
    <w:rsid w:val="00F41BDE"/>
    <w:rsid w:val="00F41EA6"/>
    <w:rsid w:val="00F42F3A"/>
    <w:rsid w:val="00F432A4"/>
    <w:rsid w:val="00F4386D"/>
    <w:rsid w:val="00F4388C"/>
    <w:rsid w:val="00F43C74"/>
    <w:rsid w:val="00F44265"/>
    <w:rsid w:val="00F4500F"/>
    <w:rsid w:val="00F450AC"/>
    <w:rsid w:val="00F4542E"/>
    <w:rsid w:val="00F45EE0"/>
    <w:rsid w:val="00F46222"/>
    <w:rsid w:val="00F46A24"/>
    <w:rsid w:val="00F46F68"/>
    <w:rsid w:val="00F4736D"/>
    <w:rsid w:val="00F47781"/>
    <w:rsid w:val="00F50251"/>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E2"/>
    <w:rsid w:val="00F86E1D"/>
    <w:rsid w:val="00F900CD"/>
    <w:rsid w:val="00F9034B"/>
    <w:rsid w:val="00F91086"/>
    <w:rsid w:val="00F91A50"/>
    <w:rsid w:val="00F91F66"/>
    <w:rsid w:val="00F91FE9"/>
    <w:rsid w:val="00F92545"/>
    <w:rsid w:val="00F925F8"/>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25C"/>
    <w:rsid w:val="00FA539C"/>
    <w:rsid w:val="00FA602A"/>
    <w:rsid w:val="00FA64B2"/>
    <w:rsid w:val="00FA6764"/>
    <w:rsid w:val="00FA698A"/>
    <w:rsid w:val="00FA6C01"/>
    <w:rsid w:val="00FA6F10"/>
    <w:rsid w:val="00FA73D2"/>
    <w:rsid w:val="00FA7F1D"/>
    <w:rsid w:val="00FB0620"/>
    <w:rsid w:val="00FB0ADD"/>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DB4"/>
    <w:rsid w:val="00FC2F14"/>
    <w:rsid w:val="00FC2FDA"/>
    <w:rsid w:val="00FC39EC"/>
    <w:rsid w:val="00FC3BD6"/>
    <w:rsid w:val="00FC4781"/>
    <w:rsid w:val="00FC4782"/>
    <w:rsid w:val="00FC506B"/>
    <w:rsid w:val="00FC60C9"/>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9A3"/>
    <w:rsid w:val="00FE2440"/>
    <w:rsid w:val="00FE2B17"/>
    <w:rsid w:val="00FE2B2E"/>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05F"/>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tabs>
        <w:tab w:val="num" w:pos="851"/>
      </w:tabs>
      <w:outlineLvl w:val="4"/>
    </w:pPr>
    <w:rPr>
      <w:sz w:val="22"/>
    </w:rPr>
  </w:style>
  <w:style w:type="paragraph" w:styleId="6">
    <w:name w:val="heading 6"/>
    <w:basedOn w:val="H6"/>
    <w:next w:val="a"/>
    <w:link w:val="60"/>
    <w:qFormat/>
    <w:pPr>
      <w:numPr>
        <w:ilvl w:val="5"/>
      </w:numPr>
      <w:tabs>
        <w:tab w:val="num" w:pos="851"/>
      </w:tabs>
      <w:ind w:left="1985" w:hanging="1985"/>
      <w:outlineLvl w:val="5"/>
    </w:pPr>
  </w:style>
  <w:style w:type="paragraph" w:styleId="7">
    <w:name w:val="heading 7"/>
    <w:basedOn w:val="H6"/>
    <w:next w:val="a"/>
    <w:link w:val="70"/>
    <w:qFormat/>
    <w:pPr>
      <w:numPr>
        <w:ilvl w:val="6"/>
      </w:numPr>
      <w:tabs>
        <w:tab w:val="num" w:pos="851"/>
      </w:tabs>
      <w:ind w:left="1985" w:hanging="1985"/>
      <w:outlineLvl w:val="6"/>
    </w:pPr>
  </w:style>
  <w:style w:type="paragraph" w:styleId="8">
    <w:name w:val="heading 8"/>
    <w:aliases w:val="Table Heading"/>
    <w:basedOn w:val="H6"/>
    <w:next w:val="a"/>
    <w:link w:val="80"/>
    <w:qFormat/>
    <w:pPr>
      <w:numPr>
        <w:ilvl w:val="7"/>
      </w:numPr>
      <w:tabs>
        <w:tab w:val="num" w:pos="851"/>
      </w:tabs>
      <w:ind w:left="1985" w:hanging="1985"/>
      <w:outlineLvl w:val="7"/>
    </w:pPr>
  </w:style>
  <w:style w:type="paragraph" w:styleId="9">
    <w:name w:val="heading 9"/>
    <w:aliases w:val="Figure Heading,FH,标题 91"/>
    <w:basedOn w:val="H6"/>
    <w:next w:val="a"/>
    <w:link w:val="90"/>
    <w:qFormat/>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F5D0E-8C83-4E67-97D0-165CADF6D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2322</Words>
  <Characters>13242</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15533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桂鑫 (Xin Gui)</cp:lastModifiedBy>
  <cp:revision>8</cp:revision>
  <cp:lastPrinted>2010-04-02T09:58:00Z</cp:lastPrinted>
  <dcterms:created xsi:type="dcterms:W3CDTF">2021-04-06T10:03:00Z</dcterms:created>
  <dcterms:modified xsi:type="dcterms:W3CDTF">2021-04-06T10:37:00Z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