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F632" w14:textId="643D17CD" w:rsidR="005B10C1" w:rsidRPr="005B10C1" w:rsidRDefault="005B10C1" w:rsidP="005B10C1">
      <w:pPr>
        <w:pStyle w:val="a4"/>
        <w:tabs>
          <w:tab w:val="left" w:pos="1800"/>
        </w:tabs>
        <w:ind w:left="1800" w:hanging="1800"/>
        <w:rPr>
          <w:rFonts w:eastAsia="宋体"/>
          <w:sz w:val="22"/>
          <w:lang w:eastAsia="zh-CN"/>
        </w:rPr>
      </w:pPr>
      <w:r w:rsidRPr="005B10C1">
        <w:rPr>
          <w:rFonts w:eastAsia="宋体"/>
          <w:sz w:val="22"/>
          <w:lang w:eastAsia="zh-CN"/>
        </w:rPr>
        <w:t>3GPP TSG RAN WG1 #104b-e</w:t>
      </w:r>
      <w:r w:rsidRPr="005B10C1">
        <w:rPr>
          <w:rFonts w:eastAsia="宋体"/>
          <w:sz w:val="22"/>
          <w:lang w:eastAsia="zh-CN"/>
        </w:rPr>
        <w:tab/>
      </w:r>
      <w:r w:rsidRPr="005B10C1">
        <w:rPr>
          <w:rFonts w:eastAsia="宋体"/>
          <w:sz w:val="22"/>
          <w:lang w:eastAsia="zh-CN"/>
        </w:rPr>
        <w:tab/>
      </w:r>
      <w:r w:rsidR="00934A81" w:rsidRPr="00934A81">
        <w:rPr>
          <w:rFonts w:eastAsia="宋体"/>
          <w:sz w:val="22"/>
          <w:lang w:eastAsia="zh-CN"/>
        </w:rPr>
        <w:t>R1-2102399</w:t>
      </w:r>
    </w:p>
    <w:p w14:paraId="6ED628F2" w14:textId="2C60A1BD" w:rsidR="003D3369" w:rsidRDefault="005B10C1" w:rsidP="005B10C1">
      <w:pPr>
        <w:pStyle w:val="a4"/>
        <w:tabs>
          <w:tab w:val="left" w:pos="1800"/>
        </w:tabs>
        <w:ind w:left="1800" w:hanging="1800"/>
        <w:rPr>
          <w:rFonts w:eastAsia="宋体"/>
          <w:sz w:val="22"/>
          <w:lang w:eastAsia="zh-CN"/>
        </w:rPr>
      </w:pPr>
      <w:r w:rsidRPr="005B10C1">
        <w:rPr>
          <w:rFonts w:eastAsia="宋体"/>
          <w:sz w:val="22"/>
          <w:lang w:eastAsia="zh-CN"/>
        </w:rPr>
        <w:t>e-Meeting, April 12th – 20th, 2021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398BB6F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E3571" w:rsidRPr="001E3571">
        <w:rPr>
          <w:sz w:val="22"/>
        </w:rPr>
        <w:t xml:space="preserve">Enhancement of timing-based positioning by mitigating UE Rx/Tx and/or </w:t>
      </w:r>
      <w:proofErr w:type="spellStart"/>
      <w:r w:rsidR="001E3571" w:rsidRPr="001E3571">
        <w:rPr>
          <w:sz w:val="22"/>
        </w:rPr>
        <w:t>gNB</w:t>
      </w:r>
      <w:proofErr w:type="spellEnd"/>
      <w:r w:rsidR="001E3571" w:rsidRPr="001E3571">
        <w:rPr>
          <w:sz w:val="22"/>
        </w:rPr>
        <w:t xml:space="preserve"> Rx/Tx timing delays</w:t>
      </w:r>
    </w:p>
    <w:p w14:paraId="4D626EB5" w14:textId="3FF627C9"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3B2B21">
        <w:rPr>
          <w:rFonts w:eastAsia="宋体"/>
          <w:sz w:val="22"/>
          <w:lang w:eastAsia="zh-CN"/>
        </w:rPr>
        <w:t>5</w:t>
      </w:r>
      <w:r>
        <w:rPr>
          <w:rFonts w:eastAsia="宋体"/>
          <w:sz w:val="22"/>
          <w:lang w:eastAsia="zh-CN"/>
        </w:rPr>
        <w:t>.</w:t>
      </w:r>
      <w:r w:rsidR="00BA3EFF">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7DBAA2E7" w:rsidR="00DC485D"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 xml:space="preserve">was approved in RAN#90e </w:t>
      </w:r>
      <w:r w:rsidR="00E916F4">
        <w:rPr>
          <w:rFonts w:hint="eastAsia"/>
        </w:rPr>
        <w:t>[</w:t>
      </w:r>
      <w:r w:rsidR="00E916F4">
        <w:t>1]</w:t>
      </w:r>
      <w:r>
        <w:t xml:space="preserve">, </w:t>
      </w:r>
      <w:r w:rsidR="00F432DC">
        <w:t xml:space="preserve">focusing on RAN1-centric objectives. Then, it </w:t>
      </w:r>
      <w:r w:rsidR="00A41A9F">
        <w:t>was updated to includ</w:t>
      </w:r>
      <w:r w:rsidR="00AC5CD2">
        <w:t>e</w:t>
      </w:r>
      <w:r w:rsidR="00A41A9F">
        <w:t xml:space="preserve"> more objectives in RAN1#91e [2]. </w:t>
      </w:r>
      <w:r w:rsidR="00F60DD3">
        <w:t xml:space="preserve"> </w:t>
      </w:r>
    </w:p>
    <w:p w14:paraId="7C087904" w14:textId="3693112E" w:rsidR="00F60DD3" w:rsidRDefault="00F60DD3" w:rsidP="00497AFF">
      <w:pPr>
        <w:pStyle w:val="00Text"/>
      </w:pPr>
      <w:r>
        <w:t xml:space="preserve">Mitigating of Rx/Tx timing delays is one of the key objectives. RAN1#104e had </w:t>
      </w:r>
      <w:proofErr w:type="gramStart"/>
      <w:r>
        <w:t>a</w:t>
      </w:r>
      <w:proofErr w:type="gramEnd"/>
      <w:r>
        <w:t xml:space="preserve"> extensive discussion on it and got some agreements as below [3]</w:t>
      </w:r>
    </w:p>
    <w:tbl>
      <w:tblPr>
        <w:tblStyle w:val="a6"/>
        <w:tblW w:w="0" w:type="auto"/>
        <w:tblLook w:val="04A0" w:firstRow="1" w:lastRow="0" w:firstColumn="1" w:lastColumn="0" w:noHBand="0" w:noVBand="1"/>
      </w:tblPr>
      <w:tblGrid>
        <w:gridCol w:w="9062"/>
      </w:tblGrid>
      <w:tr w:rsidR="002B3587" w14:paraId="36E25D9A" w14:textId="77777777" w:rsidTr="002B3587">
        <w:tc>
          <w:tcPr>
            <w:tcW w:w="9062" w:type="dxa"/>
          </w:tcPr>
          <w:p w14:paraId="00AFC44E" w14:textId="77777777" w:rsidR="0097509A" w:rsidRDefault="0097509A" w:rsidP="0097509A">
            <w:pPr>
              <w:ind w:left="1440" w:hanging="1440"/>
              <w:rPr>
                <w:lang w:eastAsia="x-none"/>
              </w:rPr>
            </w:pPr>
            <w:bookmarkStart w:id="1" w:name="_Hlk30969040"/>
            <w:bookmarkEnd w:id="0"/>
            <w:r w:rsidRPr="00F8659C">
              <w:rPr>
                <w:highlight w:val="green"/>
                <w:lang w:eastAsia="x-none"/>
              </w:rPr>
              <w:t>Agreement:</w:t>
            </w:r>
          </w:p>
          <w:p w14:paraId="720A891F" w14:textId="77777777" w:rsidR="0097509A" w:rsidRDefault="0097509A" w:rsidP="0097509A">
            <w:r>
              <w:t xml:space="preserve">The following definitions </w:t>
            </w:r>
            <w:r w:rsidRPr="000438FE">
              <w:rPr>
                <w:lang w:eastAsia="zh-CN"/>
              </w:rPr>
              <w:t>are used for the purpose of discussion</w:t>
            </w:r>
            <w:r>
              <w:rPr>
                <w:lang w:eastAsia="zh-CN"/>
              </w:rPr>
              <w:t xml:space="preserve"> of internal timing errors (these terms are not agreed to be included in the specifications)</w:t>
            </w:r>
            <w:r w:rsidRPr="000438FE">
              <w:rPr>
                <w:lang w:eastAsia="zh-CN"/>
              </w:rPr>
              <w:t>:</w:t>
            </w:r>
          </w:p>
          <w:p w14:paraId="193B7196" w14:textId="77777777" w:rsidR="0097509A" w:rsidRPr="000B6429" w:rsidRDefault="0097509A" w:rsidP="0097509A">
            <w:pPr>
              <w:numPr>
                <w:ilvl w:val="0"/>
                <w:numId w:val="20"/>
              </w:numPr>
              <w:rPr>
                <w:lang w:eastAsia="x-none"/>
              </w:rPr>
            </w:pPr>
            <w:r w:rsidRPr="000B6429">
              <w:rPr>
                <w:b/>
                <w:bCs/>
                <w:lang w:eastAsia="x-none"/>
              </w:rPr>
              <w:t>Tx timing error</w:t>
            </w:r>
            <w:r w:rsidRPr="000B6429">
              <w:rPr>
                <w:lang w:eastAsia="x-none"/>
              </w:rPr>
              <w:t>: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Tx antenna phase center to the physical antenna center. However, the calibration may not be perfect. The remaining Tx time delay after the calibration, or the uncalibrated Tx time delay is defined as </w:t>
            </w:r>
            <w:r w:rsidRPr="000B6429">
              <w:rPr>
                <w:i/>
                <w:iCs/>
                <w:lang w:eastAsia="x-none"/>
              </w:rPr>
              <w:t>Tx timing error</w:t>
            </w:r>
            <w:r w:rsidRPr="000B6429">
              <w:rPr>
                <w:lang w:eastAsia="x-none"/>
              </w:rPr>
              <w:t xml:space="preserve">. </w:t>
            </w:r>
          </w:p>
          <w:p w14:paraId="18814828" w14:textId="77777777" w:rsidR="0097509A" w:rsidRPr="000B6429" w:rsidRDefault="0097509A" w:rsidP="0097509A">
            <w:pPr>
              <w:numPr>
                <w:ilvl w:val="0"/>
                <w:numId w:val="20"/>
              </w:numPr>
              <w:rPr>
                <w:lang w:eastAsia="x-none"/>
              </w:rPr>
            </w:pPr>
            <w:r w:rsidRPr="000B6429">
              <w:rPr>
                <w:b/>
                <w:bCs/>
                <w:lang w:eastAsia="x-none"/>
              </w:rPr>
              <w:t>Rx timing error</w:t>
            </w:r>
            <w:r w:rsidRPr="000B6429">
              <w:rPr>
                <w:lang w:eastAsia="x-none"/>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32B9F701" w14:textId="77777777" w:rsidR="0097509A" w:rsidRPr="000B6429" w:rsidRDefault="0097509A" w:rsidP="0097509A">
            <w:pPr>
              <w:numPr>
                <w:ilvl w:val="0"/>
                <w:numId w:val="20"/>
              </w:numPr>
              <w:rPr>
                <w:lang w:eastAsia="x-none"/>
              </w:rPr>
            </w:pPr>
            <w:r w:rsidRPr="000B6429">
              <w:rPr>
                <w:b/>
                <w:bCs/>
                <w:lang w:eastAsia="x-none"/>
              </w:rPr>
              <w:t>UE Tx ‘timing error group’ (UE Tx TEG):</w:t>
            </w:r>
            <w:r w:rsidRPr="000B6429">
              <w:rPr>
                <w:lang w:eastAsia="x-none"/>
              </w:rPr>
              <w:t xml:space="preserve"> A UE Tx TEG is associated with the transmissions of one or more UL SRS resources for the positioning purpose, which have the Tx timing errors within a certain margin.</w:t>
            </w:r>
          </w:p>
          <w:p w14:paraId="2345BE5A" w14:textId="77777777" w:rsidR="0097509A" w:rsidRPr="000B6429" w:rsidRDefault="0097509A" w:rsidP="0097509A">
            <w:pPr>
              <w:numPr>
                <w:ilvl w:val="0"/>
                <w:numId w:val="20"/>
              </w:numPr>
              <w:rPr>
                <w:lang w:eastAsia="x-none"/>
              </w:rPr>
            </w:pPr>
            <w:r w:rsidRPr="000B6429">
              <w:rPr>
                <w:b/>
                <w:bCs/>
                <w:lang w:eastAsia="x-none"/>
              </w:rPr>
              <w:t>TRP Tx ‘timing error group’ (TRP Tx TEG):</w:t>
            </w:r>
            <w:r w:rsidRPr="000B6429">
              <w:rPr>
                <w:lang w:eastAsia="x-none"/>
              </w:rPr>
              <w:t xml:space="preserve"> A TRP Tx TEG is associated with the transmissions of one or more DL PRS resources, which have the Tx timing errors within a certain margin.</w:t>
            </w:r>
          </w:p>
          <w:p w14:paraId="45A44621" w14:textId="77777777" w:rsidR="0097509A" w:rsidRPr="000B6429" w:rsidRDefault="0097509A" w:rsidP="0097509A">
            <w:pPr>
              <w:numPr>
                <w:ilvl w:val="0"/>
                <w:numId w:val="20"/>
              </w:numPr>
              <w:rPr>
                <w:lang w:eastAsia="x-none"/>
              </w:rPr>
            </w:pPr>
            <w:r w:rsidRPr="000B6429">
              <w:rPr>
                <w:b/>
                <w:bCs/>
                <w:lang w:eastAsia="x-none"/>
              </w:rPr>
              <w:t>UE Rx ‘timing error group’ (UE Rx TEG):</w:t>
            </w:r>
            <w:r w:rsidRPr="000B6429">
              <w:rPr>
                <w:lang w:eastAsia="x-none"/>
              </w:rPr>
              <w:t xml:space="preserve"> A UE Rx TEG is associated with one or more DL measurements, which have the Rx timing errors within a certain margin.</w:t>
            </w:r>
          </w:p>
          <w:p w14:paraId="4A234C1C" w14:textId="77777777" w:rsidR="0097509A" w:rsidRPr="000B6429" w:rsidRDefault="0097509A" w:rsidP="0097509A">
            <w:pPr>
              <w:numPr>
                <w:ilvl w:val="0"/>
                <w:numId w:val="20"/>
              </w:numPr>
              <w:rPr>
                <w:lang w:eastAsia="x-none"/>
              </w:rPr>
            </w:pPr>
            <w:r w:rsidRPr="000B6429">
              <w:rPr>
                <w:b/>
                <w:bCs/>
                <w:lang w:eastAsia="x-none"/>
              </w:rPr>
              <w:t>TRP Rx ‘timing error group’ (TRP Rx TEG):</w:t>
            </w:r>
            <w:r w:rsidRPr="000B6429">
              <w:rPr>
                <w:lang w:eastAsia="x-none"/>
              </w:rPr>
              <w:t xml:space="preserve"> A TRP Rx TEG is associated with one or more UL measurements, which have the Rx timing errors within a margin.</w:t>
            </w:r>
          </w:p>
          <w:p w14:paraId="472BAC22" w14:textId="77777777" w:rsidR="0097509A" w:rsidRPr="000B6429" w:rsidRDefault="0097509A" w:rsidP="0097509A">
            <w:pPr>
              <w:numPr>
                <w:ilvl w:val="0"/>
                <w:numId w:val="20"/>
              </w:numPr>
              <w:rPr>
                <w:lang w:eastAsia="x-none"/>
              </w:rPr>
            </w:pPr>
            <w:r w:rsidRPr="000B6429">
              <w:rPr>
                <w:b/>
                <w:bCs/>
                <w:lang w:eastAsia="x-none"/>
              </w:rPr>
              <w:t xml:space="preserve">UE </w:t>
            </w:r>
            <w:proofErr w:type="spellStart"/>
            <w:r w:rsidRPr="000B6429">
              <w:rPr>
                <w:b/>
                <w:bCs/>
                <w:lang w:eastAsia="x-none"/>
              </w:rPr>
              <w:t>RxTx</w:t>
            </w:r>
            <w:proofErr w:type="spellEnd"/>
            <w:r w:rsidRPr="000B6429">
              <w:rPr>
                <w:b/>
                <w:bCs/>
                <w:lang w:eastAsia="x-none"/>
              </w:rPr>
              <w:t xml:space="preserve"> ‘timing error group’ (UE </w:t>
            </w:r>
            <w:proofErr w:type="spellStart"/>
            <w:r w:rsidRPr="000B6429">
              <w:rPr>
                <w:b/>
                <w:bCs/>
                <w:lang w:eastAsia="x-none"/>
              </w:rPr>
              <w:t>RxTx</w:t>
            </w:r>
            <w:proofErr w:type="spellEnd"/>
            <w:r w:rsidRPr="000B6429">
              <w:rPr>
                <w:b/>
                <w:bCs/>
                <w:lang w:eastAsia="x-none"/>
              </w:rPr>
              <w:t xml:space="preserve"> TEG):</w:t>
            </w:r>
            <w:r w:rsidRPr="000B6429">
              <w:rPr>
                <w:lang w:eastAsia="x-none"/>
              </w:rPr>
              <w:t xml:space="preserve"> A UE </w:t>
            </w:r>
            <w:proofErr w:type="spellStart"/>
            <w:r w:rsidRPr="000B6429">
              <w:rPr>
                <w:lang w:eastAsia="x-none"/>
              </w:rPr>
              <w:t>RxTx</w:t>
            </w:r>
            <w:proofErr w:type="spellEnd"/>
            <w:r w:rsidRPr="000B6429">
              <w:rPr>
                <w:lang w:eastAsia="x-none"/>
              </w:rPr>
              <w:t xml:space="preserve"> TEG is associated with one or more UE Rx-Tx time difference measurements, and one or more UL SRS resources for the positioning purpose, which have the ‘Rx timing </w:t>
            </w:r>
            <w:proofErr w:type="spellStart"/>
            <w:r w:rsidRPr="000B6429">
              <w:rPr>
                <w:lang w:eastAsia="x-none"/>
              </w:rPr>
              <w:t>errors+Tx</w:t>
            </w:r>
            <w:proofErr w:type="spellEnd"/>
            <w:r w:rsidRPr="000B6429">
              <w:rPr>
                <w:lang w:eastAsia="x-none"/>
              </w:rPr>
              <w:t xml:space="preserve"> timing errors’ within a certain margin.</w:t>
            </w:r>
          </w:p>
          <w:p w14:paraId="717765A5" w14:textId="77777777" w:rsidR="0097509A" w:rsidRPr="000B6429" w:rsidRDefault="0097509A" w:rsidP="0097509A">
            <w:pPr>
              <w:numPr>
                <w:ilvl w:val="0"/>
                <w:numId w:val="20"/>
              </w:numPr>
              <w:rPr>
                <w:lang w:eastAsia="x-none"/>
              </w:rPr>
            </w:pPr>
            <w:r w:rsidRPr="000B6429">
              <w:rPr>
                <w:b/>
                <w:bCs/>
                <w:lang w:eastAsia="x-none"/>
              </w:rPr>
              <w:t xml:space="preserve">TRP </w:t>
            </w:r>
            <w:proofErr w:type="spellStart"/>
            <w:r w:rsidRPr="000B6429">
              <w:rPr>
                <w:b/>
                <w:bCs/>
                <w:lang w:eastAsia="x-none"/>
              </w:rPr>
              <w:t>RxTx</w:t>
            </w:r>
            <w:proofErr w:type="spellEnd"/>
            <w:r w:rsidRPr="000B6429">
              <w:rPr>
                <w:b/>
                <w:bCs/>
                <w:lang w:eastAsia="x-none"/>
              </w:rPr>
              <w:t xml:space="preserve"> ‘timing error group’ (TRP </w:t>
            </w:r>
            <w:proofErr w:type="spellStart"/>
            <w:r w:rsidRPr="000B6429">
              <w:rPr>
                <w:b/>
                <w:bCs/>
                <w:lang w:eastAsia="x-none"/>
              </w:rPr>
              <w:t>RxTx</w:t>
            </w:r>
            <w:proofErr w:type="spellEnd"/>
            <w:r w:rsidRPr="000B6429">
              <w:rPr>
                <w:b/>
                <w:bCs/>
                <w:lang w:eastAsia="x-none"/>
              </w:rPr>
              <w:t xml:space="preserve"> TEG):</w:t>
            </w:r>
            <w:r w:rsidRPr="000B6429">
              <w:rPr>
                <w:lang w:eastAsia="x-none"/>
              </w:rPr>
              <w:t xml:space="preserve"> A TRP </w:t>
            </w:r>
            <w:proofErr w:type="spellStart"/>
            <w:r w:rsidRPr="000B6429">
              <w:rPr>
                <w:lang w:eastAsia="x-none"/>
              </w:rPr>
              <w:t>RxTx</w:t>
            </w:r>
            <w:proofErr w:type="spellEnd"/>
            <w:r w:rsidRPr="000B6429">
              <w:rPr>
                <w:lang w:eastAsia="x-none"/>
              </w:rPr>
              <w:t xml:space="preserve"> TEG is associated with one or more </w:t>
            </w:r>
            <w:proofErr w:type="spellStart"/>
            <w:r w:rsidRPr="000B6429">
              <w:rPr>
                <w:lang w:eastAsia="x-none"/>
              </w:rPr>
              <w:t>gNB</w:t>
            </w:r>
            <w:proofErr w:type="spellEnd"/>
            <w:r w:rsidRPr="000B6429">
              <w:rPr>
                <w:lang w:eastAsia="x-none"/>
              </w:rPr>
              <w:t xml:space="preserve"> Rx-Tx time difference measurements and one or more DL PRS resources, which have the ‘Rx timing </w:t>
            </w:r>
            <w:proofErr w:type="spellStart"/>
            <w:r w:rsidRPr="000B6429">
              <w:rPr>
                <w:lang w:eastAsia="x-none"/>
              </w:rPr>
              <w:t>errors+Tx</w:t>
            </w:r>
            <w:proofErr w:type="spellEnd"/>
            <w:r w:rsidRPr="000B6429">
              <w:rPr>
                <w:lang w:eastAsia="x-none"/>
              </w:rPr>
              <w:t xml:space="preserve"> timing errors’ within a certain margin.</w:t>
            </w:r>
          </w:p>
          <w:p w14:paraId="49C75FB7" w14:textId="77777777" w:rsidR="0097509A" w:rsidRDefault="0097509A" w:rsidP="0097509A">
            <w:pPr>
              <w:ind w:left="1440" w:hanging="1440"/>
              <w:rPr>
                <w:highlight w:val="green"/>
                <w:lang w:eastAsia="x-none"/>
              </w:rPr>
            </w:pPr>
          </w:p>
          <w:p w14:paraId="280740E3" w14:textId="4CD60695" w:rsidR="0097509A" w:rsidRDefault="0097509A" w:rsidP="0097509A">
            <w:pPr>
              <w:ind w:left="1440" w:hanging="1440"/>
              <w:rPr>
                <w:lang w:eastAsia="x-none"/>
              </w:rPr>
            </w:pPr>
            <w:r w:rsidRPr="00D00484">
              <w:rPr>
                <w:highlight w:val="green"/>
                <w:lang w:eastAsia="x-none"/>
              </w:rPr>
              <w:t>Agreement:</w:t>
            </w:r>
          </w:p>
          <w:p w14:paraId="39511DEE" w14:textId="77777777" w:rsidR="0097509A" w:rsidRDefault="0097509A" w:rsidP="0097509A">
            <w:pPr>
              <w:pStyle w:val="af2"/>
              <w:numPr>
                <w:ilvl w:val="0"/>
                <w:numId w:val="20"/>
              </w:numPr>
              <w:overflowPunct/>
              <w:autoSpaceDE/>
              <w:autoSpaceDN/>
              <w:adjustRightInd/>
              <w:spacing w:after="0" w:line="259" w:lineRule="auto"/>
              <w:jc w:val="both"/>
              <w:textAlignment w:val="auto"/>
              <w:rPr>
                <w:lang w:eastAsia="zh-CN"/>
              </w:rPr>
            </w:pPr>
            <w:r>
              <w:rPr>
                <w:lang w:eastAsia="zh-CN"/>
              </w:rPr>
              <w:t>Study specification impact for enabling a reference device with known location to support the following functionalities:</w:t>
            </w:r>
          </w:p>
          <w:p w14:paraId="77F608A7" w14:textId="77777777" w:rsidR="0097509A" w:rsidRDefault="0097509A" w:rsidP="0097509A">
            <w:pPr>
              <w:pStyle w:val="af2"/>
              <w:numPr>
                <w:ilvl w:val="1"/>
                <w:numId w:val="20"/>
              </w:numPr>
              <w:overflowPunct/>
              <w:autoSpaceDE/>
              <w:autoSpaceDN/>
              <w:adjustRightInd/>
              <w:spacing w:after="0" w:line="259" w:lineRule="auto"/>
              <w:jc w:val="both"/>
              <w:textAlignment w:val="auto"/>
              <w:rPr>
                <w:lang w:eastAsia="zh-CN"/>
              </w:rPr>
            </w:pPr>
            <w:r>
              <w:rPr>
                <w:lang w:eastAsia="zh-CN"/>
              </w:rPr>
              <w:lastRenderedPageBreak/>
              <w:t>Measure DL PRS and report associated measurements (e.g., RSTD, Rx-Tx time difference, RSRP) to the LMF;</w:t>
            </w:r>
          </w:p>
          <w:p w14:paraId="34B6DCAA" w14:textId="77777777" w:rsidR="0097509A" w:rsidRDefault="0097509A" w:rsidP="0097509A">
            <w:pPr>
              <w:pStyle w:val="af2"/>
              <w:numPr>
                <w:ilvl w:val="1"/>
                <w:numId w:val="20"/>
              </w:numPr>
              <w:overflowPunct/>
              <w:autoSpaceDE/>
              <w:autoSpaceDN/>
              <w:adjustRightInd/>
              <w:spacing w:after="0" w:line="259" w:lineRule="auto"/>
              <w:jc w:val="both"/>
              <w:textAlignment w:val="auto"/>
              <w:rPr>
                <w:lang w:eastAsia="zh-CN"/>
              </w:rPr>
            </w:pPr>
            <w:r>
              <w:rPr>
                <w:lang w:eastAsia="zh-CN"/>
              </w:rPr>
              <w:t>Transmit SRS and enable TRPs to measure and report measurements (e.g., RTOA, Rx-Tx time difference, AOA) associated with the reference device to the LMF;</w:t>
            </w:r>
          </w:p>
          <w:p w14:paraId="663C321C" w14:textId="77777777" w:rsidR="0097509A" w:rsidRDefault="0097509A" w:rsidP="0097509A">
            <w:pPr>
              <w:pStyle w:val="af2"/>
              <w:numPr>
                <w:ilvl w:val="1"/>
                <w:numId w:val="20"/>
              </w:numPr>
              <w:overflowPunct/>
              <w:autoSpaceDE/>
              <w:autoSpaceDN/>
              <w:adjustRightInd/>
              <w:spacing w:after="0" w:line="259" w:lineRule="auto"/>
              <w:jc w:val="both"/>
              <w:textAlignment w:val="auto"/>
              <w:rPr>
                <w:lang w:eastAsia="zh-CN"/>
              </w:rPr>
            </w:pPr>
            <w:r>
              <w:rPr>
                <w:lang w:eastAsia="zh-CN"/>
              </w:rPr>
              <w:t xml:space="preserve">FFS: The details of the signalling, the measurements, the parameters related to the Rx and Tx timing delays, </w:t>
            </w:r>
            <w:proofErr w:type="spellStart"/>
            <w:r>
              <w:rPr>
                <w:lang w:eastAsia="zh-CN"/>
              </w:rPr>
              <w:t>AoD</w:t>
            </w:r>
            <w:proofErr w:type="spellEnd"/>
            <w:r>
              <w:rPr>
                <w:lang w:eastAsia="zh-CN"/>
              </w:rPr>
              <w:t xml:space="preserve"> and AOA enhancements and measurement calibrations;</w:t>
            </w:r>
          </w:p>
          <w:p w14:paraId="2E5B3989" w14:textId="77777777" w:rsidR="0097509A" w:rsidRDefault="0097509A" w:rsidP="0097509A">
            <w:pPr>
              <w:pStyle w:val="af2"/>
              <w:numPr>
                <w:ilvl w:val="1"/>
                <w:numId w:val="20"/>
              </w:numPr>
              <w:overflowPunct/>
              <w:autoSpaceDE/>
              <w:autoSpaceDN/>
              <w:adjustRightInd/>
              <w:spacing w:after="0" w:line="259" w:lineRule="auto"/>
              <w:jc w:val="both"/>
              <w:textAlignment w:val="auto"/>
              <w:rPr>
                <w:lang w:eastAsia="zh-CN"/>
              </w:rPr>
            </w:pPr>
            <w:r>
              <w:rPr>
                <w:lang w:eastAsia="zh-CN"/>
              </w:rPr>
              <w:t>FFS: The report of device location coordinate information to the LMF if the LMF does not have the information</w:t>
            </w:r>
          </w:p>
          <w:p w14:paraId="7CBAFCAE" w14:textId="77777777" w:rsidR="0097509A" w:rsidRDefault="0097509A" w:rsidP="0097509A">
            <w:pPr>
              <w:pStyle w:val="af2"/>
              <w:numPr>
                <w:ilvl w:val="1"/>
                <w:numId w:val="20"/>
              </w:numPr>
              <w:overflowPunct/>
              <w:autoSpaceDE/>
              <w:autoSpaceDN/>
              <w:adjustRightInd/>
              <w:spacing w:after="0" w:line="259" w:lineRule="auto"/>
              <w:jc w:val="both"/>
              <w:textAlignment w:val="auto"/>
              <w:rPr>
                <w:lang w:eastAsia="zh-CN"/>
              </w:rPr>
            </w:pPr>
            <w:r>
              <w:rPr>
                <w:lang w:eastAsia="zh-CN"/>
              </w:rPr>
              <w:t xml:space="preserve">FFS: The device with the known location being a UE and/or a </w:t>
            </w:r>
            <w:proofErr w:type="spellStart"/>
            <w:r>
              <w:rPr>
                <w:lang w:eastAsia="zh-CN"/>
              </w:rPr>
              <w:t>gNB</w:t>
            </w:r>
            <w:proofErr w:type="spellEnd"/>
          </w:p>
          <w:p w14:paraId="2C7C9D18" w14:textId="77777777" w:rsidR="0097509A" w:rsidRDefault="0097509A" w:rsidP="0097509A">
            <w:pPr>
              <w:pStyle w:val="af2"/>
              <w:numPr>
                <w:ilvl w:val="1"/>
                <w:numId w:val="20"/>
              </w:numPr>
              <w:overflowPunct/>
              <w:autoSpaceDE/>
              <w:autoSpaceDN/>
              <w:adjustRightInd/>
              <w:spacing w:after="0" w:line="259" w:lineRule="auto"/>
              <w:jc w:val="both"/>
              <w:textAlignment w:val="auto"/>
              <w:rPr>
                <w:lang w:eastAsia="zh-CN"/>
              </w:rPr>
            </w:pPr>
            <w:r>
              <w:rPr>
                <w:lang w:eastAsia="zh-CN"/>
              </w:rPr>
              <w:t>FFS: Precision to which location of reference device is known</w:t>
            </w:r>
          </w:p>
          <w:p w14:paraId="43A35B30" w14:textId="77777777" w:rsidR="0097509A" w:rsidRPr="00D00484" w:rsidRDefault="0097509A" w:rsidP="0097509A">
            <w:pPr>
              <w:numPr>
                <w:ilvl w:val="0"/>
                <w:numId w:val="20"/>
              </w:numPr>
              <w:rPr>
                <w:lang w:eastAsia="zh-CN"/>
              </w:rPr>
            </w:pPr>
            <w:r>
              <w:rPr>
                <w:lang w:eastAsia="zh-CN"/>
              </w:rPr>
              <w:t>Note: RAN1 assumes using these enhancements for the purpose of network synchronization is NOT within the scope of the WI</w:t>
            </w:r>
          </w:p>
          <w:p w14:paraId="1B42BDA6" w14:textId="77777777" w:rsidR="0097509A" w:rsidRDefault="0097509A" w:rsidP="0097509A">
            <w:pPr>
              <w:ind w:left="1440" w:hanging="1440"/>
              <w:rPr>
                <w:lang w:eastAsia="x-none"/>
              </w:rPr>
            </w:pPr>
            <w:r w:rsidRPr="00947538">
              <w:rPr>
                <w:highlight w:val="green"/>
                <w:lang w:eastAsia="x-none"/>
              </w:rPr>
              <w:t>Agreement:</w:t>
            </w:r>
          </w:p>
          <w:p w14:paraId="6A723BA7" w14:textId="77777777" w:rsidR="0097509A" w:rsidRDefault="0097509A" w:rsidP="0097509A">
            <w:pPr>
              <w:pStyle w:val="af2"/>
              <w:spacing w:line="259" w:lineRule="auto"/>
              <w:ind w:left="0"/>
              <w:jc w:val="both"/>
              <w:rPr>
                <w:lang w:eastAsia="zh-CN"/>
              </w:rPr>
            </w:pPr>
            <w:r>
              <w:rPr>
                <w:lang w:eastAsia="zh-CN"/>
              </w:rPr>
              <w:t>Support enabling</w:t>
            </w:r>
          </w:p>
          <w:p w14:paraId="3B677845" w14:textId="77777777" w:rsidR="0097509A" w:rsidRDefault="0097509A" w:rsidP="0097509A">
            <w:pPr>
              <w:pStyle w:val="af2"/>
              <w:numPr>
                <w:ilvl w:val="0"/>
                <w:numId w:val="21"/>
              </w:numPr>
              <w:rPr>
                <w:lang w:eastAsia="zh-CN"/>
              </w:rPr>
            </w:pPr>
            <w:r>
              <w:rPr>
                <w:lang w:eastAsia="zh-CN"/>
              </w:rPr>
              <w:t xml:space="preserve">A UE to report one or more measurement instances (of RSTD, DL RSRP, and/or UE Rx-Tx time difference measurements) in a single measurement report to LMF for UE-assisted positioning, and </w:t>
            </w:r>
          </w:p>
          <w:p w14:paraId="0B7DB98C" w14:textId="77777777" w:rsidR="0097509A" w:rsidRDefault="0097509A" w:rsidP="0097509A">
            <w:pPr>
              <w:pStyle w:val="af2"/>
              <w:numPr>
                <w:ilvl w:val="0"/>
                <w:numId w:val="21"/>
              </w:numPr>
              <w:rPr>
                <w:lang w:eastAsia="zh-CN"/>
              </w:rPr>
            </w:pPr>
            <w:r>
              <w:rPr>
                <w:lang w:eastAsia="zh-CN"/>
              </w:rPr>
              <w:t xml:space="preserve">A TRP to report one or more measurement instances (of RTOA, UL RSRP, and/or </w:t>
            </w:r>
            <w:proofErr w:type="spellStart"/>
            <w:r>
              <w:rPr>
                <w:lang w:eastAsia="zh-CN"/>
              </w:rPr>
              <w:t>gNB</w:t>
            </w:r>
            <w:proofErr w:type="spellEnd"/>
            <w:r>
              <w:rPr>
                <w:lang w:eastAsia="zh-CN"/>
              </w:rPr>
              <w:t xml:space="preserve"> Rx-Tx time difference measurements) in a single measurement report to LMF, and</w:t>
            </w:r>
          </w:p>
          <w:p w14:paraId="7143F876" w14:textId="77777777" w:rsidR="0097509A" w:rsidRDefault="0097509A" w:rsidP="0097509A">
            <w:pPr>
              <w:pStyle w:val="af2"/>
              <w:numPr>
                <w:ilvl w:val="0"/>
                <w:numId w:val="21"/>
              </w:numPr>
              <w:rPr>
                <w:lang w:eastAsia="zh-CN"/>
              </w:rPr>
            </w:pPr>
            <w:r>
              <w:rPr>
                <w:lang w:eastAsia="zh-CN"/>
              </w:rPr>
              <w:t>Each measurement instance is reported with its own timestamp</w:t>
            </w:r>
          </w:p>
          <w:p w14:paraId="579FC771" w14:textId="77777777" w:rsidR="0097509A" w:rsidRDefault="0097509A" w:rsidP="0097509A">
            <w:pPr>
              <w:pStyle w:val="af2"/>
              <w:numPr>
                <w:ilvl w:val="0"/>
                <w:numId w:val="21"/>
              </w:numPr>
              <w:rPr>
                <w:lang w:eastAsia="zh-CN"/>
              </w:rPr>
            </w:pPr>
            <w:r>
              <w:rPr>
                <w:lang w:eastAsia="zh-CN"/>
              </w:rPr>
              <w:t>FFS: The measurement instances are within a [configured] measurement time window</w:t>
            </w:r>
          </w:p>
          <w:p w14:paraId="27B32E91" w14:textId="77777777" w:rsidR="0097509A" w:rsidRDefault="0097509A" w:rsidP="0097509A">
            <w:pPr>
              <w:pStyle w:val="af2"/>
              <w:numPr>
                <w:ilvl w:val="0"/>
                <w:numId w:val="21"/>
              </w:numPr>
              <w:rPr>
                <w:lang w:eastAsia="zh-CN"/>
              </w:rPr>
            </w:pPr>
            <w:r>
              <w:rPr>
                <w:lang w:eastAsia="zh-CN"/>
              </w:rPr>
              <w:t>FFS: Each UE measurement instance can be configured with N instances of the DL-PRS Resource Set</w:t>
            </w:r>
          </w:p>
          <w:p w14:paraId="200E3576" w14:textId="77777777" w:rsidR="0097509A" w:rsidRDefault="0097509A" w:rsidP="0097509A">
            <w:pPr>
              <w:pStyle w:val="af2"/>
              <w:numPr>
                <w:ilvl w:val="0"/>
                <w:numId w:val="21"/>
              </w:numPr>
              <w:rPr>
                <w:lang w:eastAsia="zh-CN"/>
              </w:rPr>
            </w:pPr>
            <w:r>
              <w:rPr>
                <w:lang w:eastAsia="zh-CN"/>
              </w:rPr>
              <w:t>FFS: N (including N=1)</w:t>
            </w:r>
          </w:p>
          <w:p w14:paraId="5C25BFF7" w14:textId="77777777" w:rsidR="0097509A" w:rsidRDefault="0097509A" w:rsidP="0097509A">
            <w:pPr>
              <w:pStyle w:val="af2"/>
              <w:numPr>
                <w:ilvl w:val="0"/>
                <w:numId w:val="21"/>
              </w:numPr>
              <w:rPr>
                <w:lang w:eastAsia="zh-CN"/>
              </w:rPr>
            </w:pPr>
            <w:r>
              <w:rPr>
                <w:lang w:eastAsia="zh-CN"/>
              </w:rPr>
              <w:t>FFS: Each TRP measurement instance can be configured with M SRS measurement time occasions</w:t>
            </w:r>
          </w:p>
          <w:p w14:paraId="2F42473D" w14:textId="77777777" w:rsidR="0097509A" w:rsidRDefault="0097509A" w:rsidP="0097509A">
            <w:pPr>
              <w:pStyle w:val="af2"/>
              <w:numPr>
                <w:ilvl w:val="0"/>
                <w:numId w:val="21"/>
              </w:numPr>
              <w:rPr>
                <w:lang w:eastAsia="zh-CN"/>
              </w:rPr>
            </w:pPr>
            <w:r>
              <w:rPr>
                <w:lang w:eastAsia="zh-CN"/>
              </w:rPr>
              <w:t>FFS: M (including M=1)</w:t>
            </w:r>
          </w:p>
          <w:p w14:paraId="1CB3C734" w14:textId="77777777" w:rsidR="0097509A" w:rsidRDefault="0097509A" w:rsidP="0097509A">
            <w:pPr>
              <w:pStyle w:val="af2"/>
              <w:numPr>
                <w:ilvl w:val="0"/>
                <w:numId w:val="21"/>
              </w:numPr>
              <w:rPr>
                <w:lang w:eastAsia="zh-CN"/>
              </w:rPr>
            </w:pPr>
            <w:r>
              <w:rPr>
                <w:lang w:eastAsia="zh-CN"/>
              </w:rPr>
              <w:t>FFS: details of signalling, procedures, and UE capability if any</w:t>
            </w:r>
          </w:p>
          <w:p w14:paraId="37EDD9C7" w14:textId="77777777" w:rsidR="0097509A" w:rsidRPr="008F7E30" w:rsidRDefault="0097509A" w:rsidP="0097509A">
            <w:pPr>
              <w:pStyle w:val="af2"/>
              <w:numPr>
                <w:ilvl w:val="0"/>
                <w:numId w:val="21"/>
              </w:numPr>
              <w:rPr>
                <w:lang w:eastAsia="zh-CN"/>
              </w:rPr>
            </w:pPr>
            <w:r>
              <w:rPr>
                <w:lang w:eastAsia="zh-CN"/>
              </w:rPr>
              <w:t xml:space="preserve">FFS: </w:t>
            </w:r>
            <w:r w:rsidRPr="0024025D">
              <w:rPr>
                <w:lang w:eastAsia="zh-CN"/>
              </w:rPr>
              <w:t>whether and how to consider the additional enhancement related to measurement reporting of multi-paths and quality metric</w:t>
            </w:r>
          </w:p>
          <w:p w14:paraId="3AC87080" w14:textId="77777777" w:rsidR="0097509A" w:rsidRDefault="0097509A" w:rsidP="0097509A">
            <w:pPr>
              <w:pStyle w:val="af2"/>
              <w:numPr>
                <w:ilvl w:val="0"/>
                <w:numId w:val="21"/>
              </w:numPr>
              <w:rPr>
                <w:lang w:eastAsia="zh-CN"/>
              </w:rPr>
            </w:pPr>
            <w:r>
              <w:rPr>
                <w:lang w:eastAsia="zh-CN"/>
              </w:rPr>
              <w:t xml:space="preserve">Note 1: A measurement instance refers to one or more measurements, </w:t>
            </w:r>
            <w:r w:rsidRPr="00947538">
              <w:rPr>
                <w:lang w:eastAsia="zh-CN"/>
              </w:rPr>
              <w:t>which can either be the same</w:t>
            </w:r>
            <w:r>
              <w:rPr>
                <w:lang w:eastAsia="zh-CN"/>
              </w:rPr>
              <w:t xml:space="preserve"> or different types, which are obtained from the same DL PRS resource(s), or the same UL SRS resource(s).</w:t>
            </w:r>
          </w:p>
          <w:p w14:paraId="32CE7EC7" w14:textId="5B1BA5E9" w:rsidR="002B3587" w:rsidRPr="0097509A" w:rsidRDefault="0097509A" w:rsidP="0070319E">
            <w:pPr>
              <w:pStyle w:val="af2"/>
              <w:numPr>
                <w:ilvl w:val="0"/>
                <w:numId w:val="21"/>
              </w:numPr>
            </w:pPr>
            <w:r>
              <w:rPr>
                <w:lang w:eastAsia="zh-CN"/>
              </w:rPr>
              <w:t xml:space="preserve">Note 2: This enhancement has no intention to change the mapping of measurement types to Rel-16 positioning techniques and no intention </w:t>
            </w:r>
            <w:r w:rsidRPr="005E03CE">
              <w:rPr>
                <w:lang w:eastAsia="zh-CN"/>
              </w:rPr>
              <w:t>to introduce new positioning techniques</w:t>
            </w:r>
            <w:r>
              <w:rPr>
                <w:lang w:eastAsia="zh-CN"/>
              </w:rPr>
              <w:t xml:space="preserve"> either.</w:t>
            </w:r>
          </w:p>
        </w:tc>
      </w:tr>
    </w:tbl>
    <w:bookmarkEnd w:id="1"/>
    <w:p w14:paraId="3E08FE82" w14:textId="77777777" w:rsidR="000F09FC" w:rsidRDefault="000F09FC" w:rsidP="00497AFF">
      <w:pPr>
        <w:pStyle w:val="00Text"/>
      </w:pPr>
      <w:r>
        <w:lastRenderedPageBreak/>
        <w:t xml:space="preserve">There were also dozens of alternatives proposed for the </w:t>
      </w:r>
      <w:proofErr w:type="spellStart"/>
      <w:r>
        <w:t>gNB</w:t>
      </w:r>
      <w:proofErr w:type="spellEnd"/>
      <w:r>
        <w:t>/UE Tx/Rx timing error mitigation.</w:t>
      </w:r>
    </w:p>
    <w:p w14:paraId="6EB79FBC" w14:textId="513E0AAC" w:rsidR="002328B0" w:rsidRDefault="0011681C" w:rsidP="00497AFF">
      <w:pPr>
        <w:pStyle w:val="00Text"/>
      </w:pPr>
      <w:r>
        <w:t xml:space="preserve">In this </w:t>
      </w:r>
      <w:r w:rsidR="002328B0" w:rsidRPr="00497AFF">
        <w:t>contribution, we</w:t>
      </w:r>
      <w:r>
        <w:t xml:space="preserve"> will </w:t>
      </w:r>
      <w:r w:rsidR="000F09FC">
        <w:t>continue to discuss the</w:t>
      </w:r>
      <w:r w:rsidR="00DC728B">
        <w:t xml:space="preserve"> enhancement for positioning to resolve the issues of UE Rx/Tx and </w:t>
      </w:r>
      <w:proofErr w:type="spellStart"/>
      <w:r w:rsidR="00DC728B">
        <w:t>gNB</w:t>
      </w:r>
      <w:proofErr w:type="spellEnd"/>
      <w:r w:rsidR="00DC728B">
        <w:t xml:space="preserve"> Rx/Tx timing delays</w:t>
      </w:r>
      <w:r w:rsidR="00216102">
        <w:t xml:space="preserve"> from the perspective of positioning methods, measurement, signaling and procedures</w:t>
      </w:r>
      <w:r w:rsidR="00DC728B">
        <w:t>.</w:t>
      </w:r>
      <w:r>
        <w:t xml:space="preserve"> </w:t>
      </w:r>
    </w:p>
    <w:p w14:paraId="4243EA9C" w14:textId="548849DB" w:rsidR="00F65FEA" w:rsidRDefault="0048797A" w:rsidP="00F65FEA">
      <w:pPr>
        <w:pStyle w:val="01"/>
        <w:numPr>
          <w:ilvl w:val="0"/>
          <w:numId w:val="1"/>
        </w:numPr>
        <w:ind w:left="562" w:hanging="562"/>
      </w:pPr>
      <w:r>
        <w:t xml:space="preserve">General </w:t>
      </w:r>
      <w:r w:rsidR="005237DC">
        <w:t>Assumptions</w:t>
      </w:r>
      <w:r>
        <w:t xml:space="preserve"> for Discussion </w:t>
      </w:r>
    </w:p>
    <w:p w14:paraId="6B3694DE" w14:textId="79E8EC5B" w:rsidR="00B355FE" w:rsidRDefault="0046418B" w:rsidP="00193464">
      <w:pPr>
        <w:pStyle w:val="00Text"/>
        <w:spacing w:after="0"/>
      </w:pPr>
      <w:r>
        <w:t xml:space="preserve">One of the RAN1 objectives is to </w:t>
      </w:r>
      <w:r w:rsidR="001C225F">
        <w:t xml:space="preserve">mitigate </w:t>
      </w:r>
      <w:r>
        <w:t xml:space="preserve">the </w:t>
      </w:r>
      <w:r w:rsidR="001C225F">
        <w:t xml:space="preserve">impact of </w:t>
      </w:r>
      <w:r>
        <w:t xml:space="preserve">Rx/Tx timing delays at UE and </w:t>
      </w:r>
      <w:proofErr w:type="spellStart"/>
      <w:r>
        <w:t>gNB</w:t>
      </w:r>
      <w:proofErr w:type="spellEnd"/>
      <w:r w:rsidR="001C225F">
        <w:t xml:space="preserve"> on NR positioning</w:t>
      </w:r>
      <w:r>
        <w:t xml:space="preserve">. Generally, at both side of UE and </w:t>
      </w:r>
      <w:proofErr w:type="spellStart"/>
      <w:r>
        <w:t>gNB</w:t>
      </w:r>
      <w:proofErr w:type="spellEnd"/>
      <w:r>
        <w:t xml:space="preserve">, there exist transmission delay in </w:t>
      </w:r>
      <w:r w:rsidR="00282A45">
        <w:t xml:space="preserve">transmit </w:t>
      </w:r>
      <w:r>
        <w:t>chain and receive chain. Those transmission delay would cause measurement error in timing</w:t>
      </w:r>
      <w:r w:rsidR="00AE55A2">
        <w:t>-based</w:t>
      </w:r>
      <w:r>
        <w:t xml:space="preserve"> measurements for positioning</w:t>
      </w:r>
      <w:r w:rsidR="00BF79C6">
        <w:t xml:space="preserve"> methods</w:t>
      </w:r>
      <w:r>
        <w:t>.</w:t>
      </w:r>
    </w:p>
    <w:p w14:paraId="37B2F309" w14:textId="71FABCA1" w:rsidR="0046418B" w:rsidRDefault="004018E5" w:rsidP="004018E5">
      <w:pPr>
        <w:pStyle w:val="00Text"/>
        <w:spacing w:after="0"/>
        <w:jc w:val="center"/>
      </w:pPr>
      <w:r>
        <w:object w:dxaOrig="9166" w:dyaOrig="7336" w14:anchorId="78989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75pt;height:222.65pt" o:ole="">
            <v:imagedata r:id="rId8" o:title=""/>
          </v:shape>
          <o:OLEObject Type="Embed" ProgID="Visio.Drawing.15" ShapeID="_x0000_i1025" DrawAspect="Content" ObjectID="_1678887522" r:id="rId9"/>
        </w:object>
      </w:r>
    </w:p>
    <w:p w14:paraId="3B236041" w14:textId="423E4260" w:rsidR="004018E5" w:rsidRDefault="004018E5" w:rsidP="004018E5">
      <w:pPr>
        <w:pStyle w:val="00Text"/>
        <w:spacing w:after="0"/>
        <w:jc w:val="center"/>
        <w:rPr>
          <w:b/>
          <w:bCs/>
        </w:rPr>
      </w:pPr>
      <w:r w:rsidRPr="004018E5">
        <w:rPr>
          <w:b/>
          <w:bCs/>
        </w:rPr>
        <w:t>Figure 1</w:t>
      </w:r>
      <w:r w:rsidR="00C353E1">
        <w:rPr>
          <w:b/>
          <w:bCs/>
        </w:rPr>
        <w:t>: model of Tx/Rx time delay</w:t>
      </w:r>
    </w:p>
    <w:p w14:paraId="1CEA0846" w14:textId="727564F4" w:rsidR="00B2483C" w:rsidRDefault="00A7094A" w:rsidP="004018E5">
      <w:pPr>
        <w:pStyle w:val="00Text"/>
      </w:pPr>
      <w:r>
        <w:t>In order to facilitate the discussion on</w:t>
      </w:r>
      <w:r w:rsidR="004018E5">
        <w:t xml:space="preserve"> the impact of Tx/Rx transmission delay on positioning</w:t>
      </w:r>
      <w:r>
        <w:t xml:space="preserve"> performance</w:t>
      </w:r>
      <w:r w:rsidR="004018E5">
        <w:t xml:space="preserve">, an example with 3 TRPs </w:t>
      </w:r>
      <w:r w:rsidR="00243D5A">
        <w:t xml:space="preserve">(TRP1, TRP2, TRP3) </w:t>
      </w:r>
      <w:r w:rsidR="004018E5">
        <w:t>and one UE is shown in Figure 1</w:t>
      </w:r>
      <w:r w:rsidR="00741FCC">
        <w:t>,</w:t>
      </w:r>
      <w:r w:rsidR="00061DA8">
        <w:t xml:space="preserve"> </w:t>
      </w:r>
      <w:r w:rsidR="00741FCC">
        <w:t xml:space="preserve">where </w:t>
      </w:r>
    </w:p>
    <w:p w14:paraId="26762B97" w14:textId="41B5B704" w:rsidR="00741FCC" w:rsidRPr="004559F4" w:rsidRDefault="001C225F" w:rsidP="004559F4">
      <w:pPr>
        <w:pStyle w:val="00Text"/>
        <w:numPr>
          <w:ilvl w:val="0"/>
          <w:numId w:val="18"/>
        </w:numPr>
      </w:pPr>
      <w:r>
        <w:t>In</w:t>
      </w:r>
      <w:r w:rsidR="0051688D" w:rsidRPr="001750BD">
        <w:t xml:space="preserve"> </w:t>
      </w:r>
      <w:r>
        <w:t>e</w:t>
      </w:r>
      <w:r w:rsidRPr="001750BD">
        <w:t xml:space="preserve">ach </w:t>
      </w:r>
      <w:r w:rsidR="001F558D" w:rsidRPr="00873CB3">
        <w:t>TRP</w:t>
      </w:r>
      <w:r w:rsidR="001F558D" w:rsidRPr="001C225F">
        <w:t xml:space="preserve">, there exists a </w:t>
      </w:r>
      <w:r w:rsidR="0051688D" w:rsidRPr="001C225F">
        <w:t xml:space="preserve">Tx timing </w:t>
      </w:r>
      <w:r w:rsidR="001F558D" w:rsidRPr="001C225F">
        <w:t xml:space="preserve">delay </w:t>
      </w:r>
      <m:oMath>
        <m:sSub>
          <m:sSubPr>
            <m:ctrlPr>
              <w:rPr>
                <w:rFonts w:ascii="Cambria Math" w:hAnsi="Cambria Math"/>
              </w:rPr>
            </m:ctrlPr>
          </m:sSubPr>
          <m:e>
            <m:r>
              <w:rPr>
                <w:rFonts w:ascii="Cambria Math" w:hAnsi="Cambria Math"/>
              </w:rPr>
              <m:t>τ</m:t>
            </m:r>
          </m:e>
          <m:sub>
            <m:r>
              <w:rPr>
                <w:rFonts w:ascii="Cambria Math" w:hAnsi="Cambria Math"/>
              </w:rPr>
              <m:t>TX</m:t>
            </m:r>
          </m:sub>
        </m:sSub>
      </m:oMath>
      <w:r w:rsidR="001F558D" w:rsidRPr="001750BD">
        <w:t xml:space="preserve"> in the </w:t>
      </w:r>
      <w:r w:rsidR="0051688D" w:rsidRPr="001C225F">
        <w:t>transmit</w:t>
      </w:r>
      <w:r w:rsidR="001F558D" w:rsidRPr="001C225F">
        <w:t xml:space="preserve"> chain and a </w:t>
      </w:r>
      <w:r w:rsidR="0051688D" w:rsidRPr="001C225F">
        <w:t xml:space="preserve">Rx timing </w:t>
      </w:r>
      <w:r w:rsidR="001F558D" w:rsidRPr="001C225F">
        <w:t xml:space="preserve">delay  </w:t>
      </w:r>
      <m:oMath>
        <m:sSub>
          <m:sSubPr>
            <m:ctrlPr>
              <w:rPr>
                <w:rFonts w:ascii="Cambria Math" w:hAnsi="Cambria Math"/>
              </w:rPr>
            </m:ctrlPr>
          </m:sSubPr>
          <m:e>
            <m:r>
              <w:rPr>
                <w:rFonts w:ascii="Cambria Math" w:hAnsi="Cambria Math"/>
              </w:rPr>
              <m:t>τ</m:t>
            </m:r>
          </m:e>
          <m:sub>
            <m:r>
              <w:rPr>
                <w:rFonts w:ascii="Cambria Math" w:hAnsi="Cambria Math"/>
              </w:rPr>
              <m:t>RX</m:t>
            </m:r>
          </m:sub>
        </m:sSub>
      </m:oMath>
      <w:r w:rsidR="001F558D" w:rsidRPr="001750BD">
        <w:t xml:space="preserve"> in the </w:t>
      </w:r>
      <w:r w:rsidR="001F558D" w:rsidRPr="001C225F">
        <w:t>receive chain</w:t>
      </w:r>
      <w:r w:rsidR="0051688D" w:rsidRPr="001C225F">
        <w:t xml:space="preserve">, i.e., </w:t>
      </w:r>
      <m:oMath>
        <m:sSubSup>
          <m:sSubSupPr>
            <m:ctrlPr>
              <w:rPr>
                <w:rFonts w:ascii="Cambria Math" w:hAnsi="Cambria Math"/>
              </w:rPr>
            </m:ctrlPr>
          </m:sSubSupPr>
          <m:e>
            <m:r>
              <w:rPr>
                <w:rFonts w:ascii="Cambria Math" w:hAnsi="Cambria Math"/>
              </w:rPr>
              <m:t>τ</m:t>
            </m:r>
          </m:e>
          <m:sub>
            <m:r>
              <w:rPr>
                <w:rFonts w:ascii="Cambria Math" w:hAnsi="Cambria Math"/>
              </w:rPr>
              <m:t>TX</m:t>
            </m:r>
          </m:sub>
          <m:sup>
            <m:r>
              <w:rPr>
                <w:rFonts w:ascii="Cambria Math" w:hAnsi="Cambria Math"/>
              </w:rPr>
              <m:t>TRPi</m:t>
            </m:r>
          </m:sup>
        </m:sSubSup>
      </m:oMath>
      <w:r w:rsidR="00A7094A" w:rsidRPr="001750BD">
        <w:t xml:space="preserve"> </w:t>
      </w:r>
      <w:r w:rsidR="00B23C07" w:rsidRPr="00873CB3">
        <w:t xml:space="preserve">and </w:t>
      </w:r>
      <m:oMath>
        <m:sSubSup>
          <m:sSubSupPr>
            <m:ctrlPr>
              <w:rPr>
                <w:rFonts w:ascii="Cambria Math" w:hAnsi="Cambria Math"/>
              </w:rPr>
            </m:ctrlPr>
          </m:sSubSupPr>
          <m:e>
            <m:r>
              <w:rPr>
                <w:rFonts w:ascii="Cambria Math" w:hAnsi="Cambria Math"/>
              </w:rPr>
              <m:t>τ</m:t>
            </m:r>
          </m:e>
          <m:sub>
            <m:r>
              <w:rPr>
                <w:rFonts w:ascii="Cambria Math" w:hAnsi="Cambria Math"/>
              </w:rPr>
              <m:t>RX</m:t>
            </m:r>
          </m:sub>
          <m:sup>
            <m:r>
              <w:rPr>
                <w:rFonts w:ascii="Cambria Math" w:hAnsi="Cambria Math"/>
              </w:rPr>
              <m:t>TRPi</m:t>
            </m:r>
          </m:sup>
        </m:sSubSup>
      </m:oMath>
      <w:r w:rsidR="00B23C07" w:rsidRPr="001750BD">
        <w:t xml:space="preserve"> are</w:t>
      </w:r>
      <w:r w:rsidR="00A7094A" w:rsidRPr="00873CB3">
        <w:t xml:space="preserve"> the </w:t>
      </w:r>
      <w:r w:rsidR="008020C9" w:rsidRPr="001C225F">
        <w:t>timing delay</w:t>
      </w:r>
      <w:r w:rsidR="00B23C07" w:rsidRPr="001C225F">
        <w:t>s</w:t>
      </w:r>
      <w:r w:rsidR="008020C9" w:rsidRPr="001C225F">
        <w:t xml:space="preserve"> of the transmi</w:t>
      </w:r>
      <w:r w:rsidR="00282A45" w:rsidRPr="001C225F">
        <w:t>t</w:t>
      </w:r>
      <w:r w:rsidR="008020C9" w:rsidRPr="001C225F">
        <w:t xml:space="preserve"> chain</w:t>
      </w:r>
      <w:r w:rsidR="00B23C07" w:rsidRPr="001C225F">
        <w:t xml:space="preserve"> and receive chain</w:t>
      </w:r>
      <w:r w:rsidR="008020C9" w:rsidRPr="001C225F">
        <w:t xml:space="preserve"> at TRP </w:t>
      </w:r>
      <w:proofErr w:type="spellStart"/>
      <w:r w:rsidR="008020C9" w:rsidRPr="004559F4">
        <w:t>i</w:t>
      </w:r>
      <w:proofErr w:type="spellEnd"/>
      <w:r w:rsidR="00B2483C" w:rsidRPr="004559F4">
        <w:t xml:space="preserve"> </w:t>
      </w:r>
      <w:r w:rsidR="00B2483C" w:rsidRPr="001750BD">
        <w:t>(</w:t>
      </w:r>
      <w:proofErr w:type="spellStart"/>
      <w:r w:rsidR="00B2483C" w:rsidRPr="004559F4">
        <w:t>i</w:t>
      </w:r>
      <w:proofErr w:type="spellEnd"/>
      <w:r w:rsidR="00B2483C" w:rsidRPr="001750BD">
        <w:t>=1,2,3)</w:t>
      </w:r>
      <w:r w:rsidR="008020C9" w:rsidRPr="00873CB3">
        <w:t>,</w:t>
      </w:r>
      <w:r w:rsidR="00B23C07" w:rsidRPr="001C225F">
        <w:t xml:space="preserve"> </w:t>
      </w:r>
      <w:r w:rsidR="003D5F0A" w:rsidRPr="001C225F">
        <w:t>respectively.</w:t>
      </w:r>
      <w:r w:rsidR="00B23C07" w:rsidRPr="001C225F">
        <w:t xml:space="preserve"> </w:t>
      </w:r>
    </w:p>
    <w:p w14:paraId="0213B80C" w14:textId="274E28B8" w:rsidR="004018E5" w:rsidRPr="001C225F" w:rsidRDefault="00CD23C3" w:rsidP="004559F4">
      <w:pPr>
        <w:pStyle w:val="00Text"/>
        <w:numPr>
          <w:ilvl w:val="0"/>
          <w:numId w:val="18"/>
        </w:numPr>
      </w:pPr>
      <w:r w:rsidRPr="001750BD">
        <w:t xml:space="preserve">UE </w:t>
      </w:r>
      <w:r w:rsidRPr="001C225F">
        <w:t xml:space="preserve">suffers </w:t>
      </w:r>
      <w:r w:rsidR="001C225F">
        <w:t xml:space="preserve">from </w:t>
      </w:r>
      <w:r w:rsidRPr="001750BD">
        <w:t>Tx timing delay and Rx timing delay as well</w:t>
      </w:r>
      <w:r w:rsidR="001C225F">
        <w:t xml:space="preserve">, where </w:t>
      </w:r>
      <m:oMath>
        <m:sSubSup>
          <m:sSubSupPr>
            <m:ctrlPr>
              <w:rPr>
                <w:rFonts w:ascii="Cambria Math" w:hAnsi="Cambria Math"/>
              </w:rPr>
            </m:ctrlPr>
          </m:sSubSupPr>
          <m:e>
            <m:r>
              <w:rPr>
                <w:rFonts w:ascii="Cambria Math" w:hAnsi="Cambria Math"/>
              </w:rPr>
              <m:t>τ</m:t>
            </m:r>
          </m:e>
          <m:sub>
            <m:r>
              <w:rPr>
                <w:rFonts w:ascii="Cambria Math" w:hAnsi="Cambria Math"/>
              </w:rPr>
              <m:t>RX</m:t>
            </m:r>
            <m:r>
              <m:rPr>
                <m:sty m:val="p"/>
              </m:rPr>
              <w:rPr>
                <w:rFonts w:ascii="Cambria Math" w:hAnsi="Cambria Math"/>
              </w:rPr>
              <m:t xml:space="preserve"> </m:t>
            </m:r>
          </m:sub>
          <m:sup>
            <m:r>
              <w:rPr>
                <w:rFonts w:ascii="Cambria Math" w:hAnsi="Cambria Math"/>
              </w:rPr>
              <m:t>UE</m:t>
            </m:r>
          </m:sup>
        </m:sSubSup>
      </m:oMath>
      <w:r w:rsidR="00B23C07" w:rsidRPr="001750BD">
        <w:t>and</w:t>
      </w:r>
      <w:r w:rsidR="00B23C07" w:rsidRPr="00873CB3">
        <w:t xml:space="preserve"> </w:t>
      </w:r>
      <m:oMath>
        <m:sSubSup>
          <m:sSubSupPr>
            <m:ctrlPr>
              <w:rPr>
                <w:rFonts w:ascii="Cambria Math" w:hAnsi="Cambria Math"/>
              </w:rPr>
            </m:ctrlPr>
          </m:sSubSupPr>
          <m:e>
            <m:r>
              <w:rPr>
                <w:rFonts w:ascii="Cambria Math" w:hAnsi="Cambria Math"/>
              </w:rPr>
              <m:t>τ</m:t>
            </m:r>
          </m:e>
          <m:sub>
            <m:r>
              <w:rPr>
                <w:rFonts w:ascii="Cambria Math" w:hAnsi="Cambria Math"/>
              </w:rPr>
              <m:t>TX</m:t>
            </m:r>
          </m:sub>
          <m:sup>
            <m:r>
              <w:rPr>
                <w:rFonts w:ascii="Cambria Math" w:hAnsi="Cambria Math"/>
              </w:rPr>
              <m:t>UE</m:t>
            </m:r>
          </m:sup>
        </m:sSubSup>
      </m:oMath>
      <w:r w:rsidR="00B23C07" w:rsidRPr="001750BD">
        <w:t xml:space="preserve"> </w:t>
      </w:r>
      <w:r w:rsidR="00B23C07" w:rsidRPr="001C225F">
        <w:t>are the timing delays of the transmi</w:t>
      </w:r>
      <w:r w:rsidR="003D5F0A" w:rsidRPr="001C225F">
        <w:t>t</w:t>
      </w:r>
      <w:r w:rsidR="00B23C07" w:rsidRPr="001C225F">
        <w:t xml:space="preserve"> chain and receive chains at UE side, respectively</w:t>
      </w:r>
      <w:r w:rsidR="003D5F0A" w:rsidRPr="001C225F">
        <w:t>.</w:t>
      </w:r>
    </w:p>
    <w:p w14:paraId="7749E0DB" w14:textId="5430313E" w:rsidR="00B23C07" w:rsidRDefault="00F42821" w:rsidP="001C225F">
      <w:pPr>
        <w:pStyle w:val="00Text"/>
        <w:numPr>
          <w:ilvl w:val="0"/>
          <w:numId w:val="18"/>
        </w:numPr>
      </w:pPr>
      <w:r w:rsidRPr="001C225F">
        <w:t>The distance</w:t>
      </w:r>
      <w:r w:rsidR="00243D5A" w:rsidRPr="001C225F">
        <w:t>s</w:t>
      </w:r>
      <w:r w:rsidRPr="001C225F">
        <w:t xml:space="preserve"> between UE </w:t>
      </w:r>
      <w:r w:rsidR="009566F9" w:rsidRPr="001C225F">
        <w:t xml:space="preserve">and </w:t>
      </w:r>
      <w:r w:rsidRPr="001C225F">
        <w:t xml:space="preserve">TRP1, TRP2 and TRP 3 are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oMath>
      <w:r w:rsidRPr="001750BD">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004D1474" w:rsidRPr="001750BD">
        <w:t>,</w:t>
      </w:r>
      <w:r w:rsidRPr="00873CB3">
        <w:t xml:space="preserve"> respectively</w:t>
      </w:r>
      <w:r w:rsidR="003D5F0A" w:rsidRPr="001C225F">
        <w:t>.</w:t>
      </w:r>
    </w:p>
    <w:p w14:paraId="39EF7D76" w14:textId="37561CD8" w:rsidR="001C225F" w:rsidRDefault="001C225F" w:rsidP="004559F4">
      <w:pPr>
        <w:pStyle w:val="00Text"/>
      </w:pPr>
      <w:r>
        <w:t>In the following sections, we will analyze the impact of Tx/Rx time delay on each positioning method according to the above assumptions and then provide proposed enhancement solutions.</w:t>
      </w:r>
    </w:p>
    <w:p w14:paraId="17499CF7" w14:textId="77777777" w:rsidR="002B3B54" w:rsidRDefault="002B3B54" w:rsidP="002B3B54">
      <w:pPr>
        <w:pStyle w:val="01"/>
        <w:numPr>
          <w:ilvl w:val="0"/>
          <w:numId w:val="1"/>
        </w:numPr>
        <w:ind w:left="562" w:hanging="562"/>
      </w:pPr>
      <w:r>
        <w:t>Discussion on timing error group (TEG)</w:t>
      </w:r>
    </w:p>
    <w:p w14:paraId="7E17659A" w14:textId="2BC0DE19" w:rsidR="002B3B54" w:rsidRDefault="002B3B54" w:rsidP="002B3B54">
      <w:pPr>
        <w:pStyle w:val="00Text"/>
      </w:pPr>
      <w:r>
        <w:t xml:space="preserve"> In RAN1#104e meeting, a new concept of Timing Error Group (TEG) was introduced to discuss the potential solution for </w:t>
      </w:r>
      <w:proofErr w:type="spellStart"/>
      <w:r>
        <w:t>gNB</w:t>
      </w:r>
      <w:proofErr w:type="spellEnd"/>
      <w:r>
        <w:t xml:space="preserve">/UE Tx/Rx timing error mitigation. Since many </w:t>
      </w:r>
      <w:r w:rsidR="006F09CC">
        <w:t>alternatives</w:t>
      </w:r>
      <w:r>
        <w:t xml:space="preserve"> were based on the new concept, we need to ensure whether </w:t>
      </w:r>
      <w:r w:rsidR="008D2086">
        <w:t xml:space="preserve">or not </w:t>
      </w:r>
      <w:r>
        <w:t xml:space="preserve">and how UE can determine a TEG.  Accordingly, there are two issues needed to be </w:t>
      </w:r>
      <w:r w:rsidR="0069083A">
        <w:t>addressed</w:t>
      </w:r>
      <w:r>
        <w:t>:</w:t>
      </w:r>
    </w:p>
    <w:p w14:paraId="62A1B5C9" w14:textId="01944F27" w:rsidR="002B3B54" w:rsidRDefault="002B3B54" w:rsidP="002B3B54">
      <w:pPr>
        <w:pStyle w:val="00Text"/>
        <w:numPr>
          <w:ilvl w:val="0"/>
          <w:numId w:val="21"/>
        </w:numPr>
      </w:pPr>
      <w:r>
        <w:t xml:space="preserve">Issue 1: What’s the </w:t>
      </w:r>
      <w:r w:rsidR="00BC42C6">
        <w:t xml:space="preserve">typical </w:t>
      </w:r>
      <w:r>
        <w:t>value of the certain margin?</w:t>
      </w:r>
    </w:p>
    <w:p w14:paraId="70C7CF23" w14:textId="77777777" w:rsidR="002B3B54" w:rsidRDefault="002B3B54" w:rsidP="002B3B54">
      <w:pPr>
        <w:pStyle w:val="00Text"/>
        <w:numPr>
          <w:ilvl w:val="0"/>
          <w:numId w:val="21"/>
        </w:numPr>
      </w:pPr>
      <w:r>
        <w:t xml:space="preserve">Issue 2: Whether/How can UE measure the timing error with sufficient accuracy? </w:t>
      </w:r>
    </w:p>
    <w:p w14:paraId="3C6259DE" w14:textId="709AA9E1" w:rsidR="002B3B54" w:rsidRDefault="002B3B54" w:rsidP="002B3B54">
      <w:pPr>
        <w:pStyle w:val="00Text"/>
      </w:pPr>
      <w:r>
        <w:t xml:space="preserve">For Issue 1, if the </w:t>
      </w:r>
      <w:r w:rsidR="00BC42C6">
        <w:t>margin</w:t>
      </w:r>
      <w:r>
        <w:t xml:space="preserve"> is large, the introduction of a TEG will be not helpful </w:t>
      </w:r>
      <w:r w:rsidR="006570B3">
        <w:t>from the perspective of positioning</w:t>
      </w:r>
      <w:r>
        <w:t xml:space="preserve"> accuracy improvement. On the other hand, if the </w:t>
      </w:r>
      <w:r w:rsidR="00BC42C6">
        <w:t>margin</w:t>
      </w:r>
      <w:r>
        <w:t xml:space="preserve"> is too small, it is doubtable whether </w:t>
      </w:r>
      <w:r w:rsidR="00D73A73">
        <w:t xml:space="preserve">or not </w:t>
      </w:r>
      <w:r>
        <w:t>UE can measure the timing error with sufficient accuracy.  If these two issues</w:t>
      </w:r>
      <w:r w:rsidR="00955D43">
        <w:t xml:space="preserve"> are not addressed to ensure the </w:t>
      </w:r>
      <w:proofErr w:type="spellStart"/>
      <w:r w:rsidR="00955D43">
        <w:t>fesibility</w:t>
      </w:r>
      <w:proofErr w:type="spellEnd"/>
      <w:r>
        <w:t>, it is not convincing for us to agree any solution based on TEG. Thus, in order to facilitate further</w:t>
      </w:r>
      <w:r w:rsidR="00D701FE">
        <w:t xml:space="preserve"> discussion and better</w:t>
      </w:r>
      <w:r>
        <w:t xml:space="preserve"> progress in RAN1, we propose to send a LS to RAN4 and ask for the </w:t>
      </w:r>
      <w:r w:rsidR="00213AC0">
        <w:t>answers</w:t>
      </w:r>
      <w:r>
        <w:t xml:space="preserve"> </w:t>
      </w:r>
      <w:r w:rsidR="00BF1CF0">
        <w:t>of</w:t>
      </w:r>
      <w:r>
        <w:t xml:space="preserve"> the corresponding questions.</w:t>
      </w:r>
    </w:p>
    <w:p w14:paraId="241E5FB5" w14:textId="41216465" w:rsidR="002B3B54" w:rsidRDefault="002B3B54" w:rsidP="002B3B54">
      <w:pPr>
        <w:pStyle w:val="04Proposal1"/>
        <w:rPr>
          <w:b w:val="0"/>
          <w:bCs w:val="0"/>
        </w:rPr>
      </w:pPr>
      <w:r>
        <w:rPr>
          <w:b w:val="0"/>
          <w:bCs w:val="0"/>
        </w:rPr>
        <w:t>Proposal</w:t>
      </w:r>
      <w:r w:rsidRPr="00C9748A">
        <w:rPr>
          <w:b w:val="0"/>
          <w:bCs w:val="0"/>
        </w:rPr>
        <w:t xml:space="preserve"> </w:t>
      </w:r>
      <w:r>
        <w:rPr>
          <w:b w:val="0"/>
          <w:bCs w:val="0"/>
        </w:rPr>
        <w:t>1</w:t>
      </w:r>
      <w:r w:rsidRPr="00C9748A">
        <w:rPr>
          <w:b w:val="0"/>
          <w:bCs w:val="0"/>
        </w:rPr>
        <w:t xml:space="preserve">: </w:t>
      </w:r>
      <w:r>
        <w:rPr>
          <w:b w:val="0"/>
          <w:bCs w:val="0"/>
        </w:rPr>
        <w:t xml:space="preserve">RAN1 sends a LS to inform RAN4 the definition of UE Tx TEG, TRP Tx TEG, UE Rx TEG, TRP Rx TEG, UE </w:t>
      </w:r>
      <w:proofErr w:type="spellStart"/>
      <w:r>
        <w:rPr>
          <w:b w:val="0"/>
          <w:bCs w:val="0"/>
        </w:rPr>
        <w:t>RxTx</w:t>
      </w:r>
      <w:proofErr w:type="spellEnd"/>
      <w:r>
        <w:rPr>
          <w:b w:val="0"/>
          <w:bCs w:val="0"/>
        </w:rPr>
        <w:t xml:space="preserve"> TEG, TRP </w:t>
      </w:r>
      <w:proofErr w:type="spellStart"/>
      <w:r>
        <w:rPr>
          <w:b w:val="0"/>
          <w:bCs w:val="0"/>
        </w:rPr>
        <w:t>RxTx</w:t>
      </w:r>
      <w:proofErr w:type="spellEnd"/>
      <w:r>
        <w:rPr>
          <w:b w:val="0"/>
          <w:bCs w:val="0"/>
        </w:rPr>
        <w:t xml:space="preserve"> TEG, and to ask for the </w:t>
      </w:r>
      <w:r w:rsidR="00BF1CF0">
        <w:rPr>
          <w:b w:val="0"/>
          <w:bCs w:val="0"/>
        </w:rPr>
        <w:t>answers</w:t>
      </w:r>
      <w:r>
        <w:rPr>
          <w:b w:val="0"/>
          <w:bCs w:val="0"/>
        </w:rPr>
        <w:t xml:space="preserve"> </w:t>
      </w:r>
      <w:r w:rsidR="00BF1CF0">
        <w:rPr>
          <w:b w:val="0"/>
          <w:bCs w:val="0"/>
        </w:rPr>
        <w:t>of</w:t>
      </w:r>
      <w:r>
        <w:rPr>
          <w:b w:val="0"/>
          <w:bCs w:val="0"/>
        </w:rPr>
        <w:t xml:space="preserve"> the following question</w:t>
      </w:r>
      <w:r w:rsidR="0025455B">
        <w:rPr>
          <w:b w:val="0"/>
          <w:bCs w:val="0"/>
        </w:rPr>
        <w:t>s</w:t>
      </w:r>
      <w:r>
        <w:rPr>
          <w:b w:val="0"/>
          <w:bCs w:val="0"/>
        </w:rPr>
        <w:t>:</w:t>
      </w:r>
    </w:p>
    <w:p w14:paraId="3C4A7639" w14:textId="5FF76547" w:rsidR="002B3B54" w:rsidRPr="00A66937" w:rsidRDefault="002B3B54" w:rsidP="002B3B54">
      <w:pPr>
        <w:pStyle w:val="04Proposal1"/>
        <w:numPr>
          <w:ilvl w:val="0"/>
          <w:numId w:val="21"/>
        </w:numPr>
        <w:rPr>
          <w:b w:val="0"/>
          <w:bCs w:val="0"/>
        </w:rPr>
      </w:pPr>
      <w:r>
        <w:rPr>
          <w:b w:val="0"/>
          <w:bCs w:val="0"/>
        </w:rPr>
        <w:t xml:space="preserve">Q1: </w:t>
      </w:r>
      <w:r>
        <w:t xml:space="preserve">What’s the </w:t>
      </w:r>
      <w:r w:rsidR="005C0341">
        <w:t xml:space="preserve">typical </w:t>
      </w:r>
      <w:r>
        <w:t xml:space="preserve">value of the certain margin for each definition? </w:t>
      </w:r>
    </w:p>
    <w:p w14:paraId="0FA64FE3" w14:textId="77777777" w:rsidR="002B3B54" w:rsidRDefault="002B3B54" w:rsidP="002B3B54">
      <w:pPr>
        <w:pStyle w:val="04Proposal1"/>
        <w:numPr>
          <w:ilvl w:val="0"/>
          <w:numId w:val="21"/>
        </w:numPr>
        <w:rPr>
          <w:b w:val="0"/>
          <w:bCs w:val="0"/>
        </w:rPr>
      </w:pPr>
      <w:r>
        <w:rPr>
          <w:b w:val="0"/>
          <w:bCs w:val="0"/>
        </w:rPr>
        <w:t xml:space="preserve">Q2:  </w:t>
      </w:r>
      <w:r>
        <w:t>Whether or not can UE measure the timing error with sufficient accuracy?</w:t>
      </w:r>
    </w:p>
    <w:p w14:paraId="7D9D516C" w14:textId="77777777" w:rsidR="002B3B54" w:rsidRPr="001750BD" w:rsidRDefault="002B3B54" w:rsidP="004559F4">
      <w:pPr>
        <w:pStyle w:val="00Text"/>
      </w:pPr>
    </w:p>
    <w:p w14:paraId="0CDCA29F" w14:textId="12E1443D" w:rsidR="00F81D1B" w:rsidRPr="00DA1398" w:rsidRDefault="009700FD" w:rsidP="00DA1398">
      <w:pPr>
        <w:pStyle w:val="01"/>
        <w:numPr>
          <w:ilvl w:val="0"/>
          <w:numId w:val="1"/>
        </w:numPr>
        <w:ind w:left="562" w:hanging="562"/>
      </w:pPr>
      <w:r>
        <w:lastRenderedPageBreak/>
        <w:t xml:space="preserve">TEG based method for </w:t>
      </w:r>
      <w:r w:rsidR="00F81D1B" w:rsidRPr="00DA1398">
        <w:t>DL Positioning</w:t>
      </w:r>
    </w:p>
    <w:p w14:paraId="3C496A81" w14:textId="5C0C1FDE" w:rsidR="001F558D" w:rsidRDefault="00D40A82" w:rsidP="004018E5">
      <w:pPr>
        <w:pStyle w:val="00Text"/>
      </w:pPr>
      <w:r>
        <w:t>In</w:t>
      </w:r>
      <w:r w:rsidR="00F014CC">
        <w:t xml:space="preserve"> NR </w:t>
      </w:r>
      <w:r w:rsidR="001F558D">
        <w:t>DL-T</w:t>
      </w:r>
      <w:r w:rsidR="00F014CC">
        <w:t>D</w:t>
      </w:r>
      <w:r w:rsidR="001F558D">
        <w:t xml:space="preserve">OA </w:t>
      </w:r>
      <w:r w:rsidR="00F014CC">
        <w:t xml:space="preserve">positioning </w:t>
      </w:r>
      <w:r w:rsidR="001F558D">
        <w:t xml:space="preserve">method, the UE measures </w:t>
      </w:r>
      <w:r>
        <w:t xml:space="preserve">and then reports </w:t>
      </w:r>
      <w:r w:rsidR="001F558D">
        <w:t xml:space="preserve">the DL RSTD </w:t>
      </w:r>
      <w:r w:rsidR="000D573B">
        <w:t>between different</w:t>
      </w:r>
      <w:r w:rsidR="001F558D">
        <w:t xml:space="preserve"> TRPs. </w:t>
      </w:r>
      <w:r w:rsidR="00DE09A3">
        <w:t xml:space="preserve"> </w:t>
      </w:r>
      <w:r>
        <w:t>First of all</w:t>
      </w:r>
      <w:r w:rsidR="00433DB2">
        <w:t xml:space="preserve">, </w:t>
      </w:r>
      <w:r w:rsidR="00DE09A3">
        <w:t xml:space="preserve">the time </w:t>
      </w:r>
      <w:r>
        <w:t xml:space="preserve">of arrival of </w:t>
      </w:r>
      <w:r w:rsidR="00DE09A3">
        <w:t xml:space="preserve">DL PRS </w:t>
      </w:r>
      <w:r>
        <w:t>resource of each TRP</w:t>
      </w:r>
      <w:r w:rsidR="00DE09A3">
        <w:t xml:space="preserve"> </w:t>
      </w:r>
      <w:r>
        <w:t xml:space="preserve">that is measured by </w:t>
      </w:r>
      <w:r w:rsidR="00DE09A3">
        <w:t xml:space="preserve">the UE </w:t>
      </w:r>
      <w:r>
        <w:t xml:space="preserve">could </w:t>
      </w:r>
      <w:r w:rsidR="00DE09A3">
        <w:t>be</w:t>
      </w:r>
      <w:r w:rsidR="0049484D">
        <w:t xml:space="preserve"> expressed as</w:t>
      </w:r>
      <w:r w:rsidR="00DE09A3">
        <w:t>:</w:t>
      </w:r>
    </w:p>
    <w:p w14:paraId="0BD81681" w14:textId="4A6509D8" w:rsidR="00DE09A3" w:rsidRDefault="00DE09A3" w:rsidP="004018E5">
      <w:pPr>
        <w:pStyle w:val="00Text"/>
      </w:pPr>
      <m:oMathPara>
        <m:oMath>
          <m:r>
            <w:rPr>
              <w:rFonts w:ascii="Cambria Math" w:hAnsi="Cambria Math"/>
            </w:rPr>
            <m:t>TOA</m:t>
          </m:r>
          <m:d>
            <m:dPr>
              <m:ctrlPr>
                <w:rPr>
                  <w:rFonts w:ascii="Cambria Math" w:hAnsi="Cambria Math"/>
                  <w:i/>
                </w:rPr>
              </m:ctrlPr>
            </m:dPr>
            <m:e>
              <m:r>
                <w:rPr>
                  <w:rFonts w:ascii="Cambria Math" w:hAnsi="Cambria Math"/>
                </w:rPr>
                <m:t>TRP1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1</m:t>
                  </m:r>
                </m:sub>
              </m:sSub>
            </m:num>
            <m:den>
              <m:r>
                <w:rPr>
                  <w:rFonts w:ascii="Cambria Math" w:hAnsi="Cambria Math"/>
                </w:rPr>
                <m:t>c</m:t>
              </m:r>
            </m:den>
          </m:f>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TRP1</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UE</m:t>
              </m:r>
            </m:sup>
          </m:sSubSup>
        </m:oMath>
      </m:oMathPara>
    </w:p>
    <w:p w14:paraId="58DDFA3B" w14:textId="5E230CEC" w:rsidR="001F558D" w:rsidRDefault="00DE09A3" w:rsidP="004018E5">
      <w:pPr>
        <w:pStyle w:val="00Text"/>
      </w:pPr>
      <m:oMathPara>
        <m:oMath>
          <m:r>
            <w:rPr>
              <w:rFonts w:ascii="Cambria Math" w:hAnsi="Cambria Math"/>
            </w:rPr>
            <m:t>TOA</m:t>
          </m:r>
          <m:d>
            <m:dPr>
              <m:ctrlPr>
                <w:rPr>
                  <w:rFonts w:ascii="Cambria Math" w:hAnsi="Cambria Math"/>
                  <w:i/>
                </w:rPr>
              </m:ctrlPr>
            </m:dPr>
            <m:e>
              <m:r>
                <w:rPr>
                  <w:rFonts w:ascii="Cambria Math" w:hAnsi="Cambria Math"/>
                </w:rPr>
                <m:t>TRP2</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2</m:t>
                  </m:r>
                </m:sub>
              </m:sSub>
            </m:num>
            <m:den>
              <m:r>
                <w:rPr>
                  <w:rFonts w:ascii="Cambria Math" w:hAnsi="Cambria Math"/>
                </w:rPr>
                <m:t>c</m:t>
              </m:r>
            </m:den>
          </m:f>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TRP2</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UE</m:t>
              </m:r>
            </m:sup>
          </m:sSubSup>
        </m:oMath>
      </m:oMathPara>
    </w:p>
    <w:p w14:paraId="5764CE3F" w14:textId="6644859E" w:rsidR="001F558D" w:rsidRDefault="00DE09A3" w:rsidP="004018E5">
      <w:pPr>
        <w:pStyle w:val="00Text"/>
      </w:pPr>
      <m:oMathPara>
        <m:oMath>
          <m:r>
            <w:rPr>
              <w:rFonts w:ascii="Cambria Math" w:hAnsi="Cambria Math"/>
            </w:rPr>
            <m:t>TOA</m:t>
          </m:r>
          <m:d>
            <m:dPr>
              <m:ctrlPr>
                <w:rPr>
                  <w:rFonts w:ascii="Cambria Math" w:hAnsi="Cambria Math"/>
                  <w:i/>
                </w:rPr>
              </m:ctrlPr>
            </m:dPr>
            <m:e>
              <m:r>
                <w:rPr>
                  <w:rFonts w:ascii="Cambria Math" w:hAnsi="Cambria Math"/>
                </w:rPr>
                <m:t>TRP3</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m:t>
                  </m:r>
                </m:sub>
              </m:sSub>
            </m:num>
            <m:den>
              <m:r>
                <w:rPr>
                  <w:rFonts w:ascii="Cambria Math" w:hAnsi="Cambria Math"/>
                </w:rPr>
                <m:t>c</m:t>
              </m:r>
            </m:den>
          </m:f>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TRP3</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UE</m:t>
              </m:r>
            </m:sup>
          </m:sSubSup>
        </m:oMath>
      </m:oMathPara>
    </w:p>
    <w:p w14:paraId="02E0A821" w14:textId="6A97AA2B" w:rsidR="00DE09A3" w:rsidRDefault="00DE09A3" w:rsidP="004018E5">
      <w:pPr>
        <w:pStyle w:val="00Text"/>
      </w:pPr>
      <w:r>
        <w:t xml:space="preserve">Assuming TRP1 is the reference </w:t>
      </w:r>
      <w:r w:rsidR="00C918BA">
        <w:t xml:space="preserve">TRP </w:t>
      </w:r>
      <w:r>
        <w:t>for calculating DL RSTD. The RSTD</w:t>
      </w:r>
      <w:r w:rsidR="00963ED0">
        <w:t>s</w:t>
      </w:r>
      <w:r>
        <w:t xml:space="preserve"> of TRP 2 and TRP 3 are</w:t>
      </w:r>
      <w:r w:rsidR="00D40A82">
        <w:t>, respectively</w:t>
      </w:r>
      <w:r>
        <w:t>:</w:t>
      </w:r>
    </w:p>
    <w:p w14:paraId="3FE81C1E" w14:textId="21F1D35D" w:rsidR="00DE09A3" w:rsidRDefault="00DE09A3" w:rsidP="004018E5">
      <w:pPr>
        <w:pStyle w:val="00Text"/>
      </w:pPr>
      <m:oMathPara>
        <m:oMath>
          <m:r>
            <w:rPr>
              <w:rFonts w:ascii="Cambria Math" w:hAnsi="Cambria Math"/>
            </w:rPr>
            <m:t>DL RSTD</m:t>
          </m:r>
          <m:d>
            <m:dPr>
              <m:ctrlPr>
                <w:rPr>
                  <w:rFonts w:ascii="Cambria Math" w:hAnsi="Cambria Math"/>
                  <w:i/>
                </w:rPr>
              </m:ctrlPr>
            </m:dPr>
            <m:e>
              <m:r>
                <w:rPr>
                  <w:rFonts w:ascii="Cambria Math" w:hAnsi="Cambria Math"/>
                </w:rPr>
                <m:t>TRP2</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2</m:t>
                  </m:r>
                </m:sub>
              </m:sSub>
            </m:num>
            <m:den>
              <m:r>
                <w:rPr>
                  <w:rFonts w:ascii="Cambria Math" w:hAnsi="Cambria Math"/>
                </w:rPr>
                <m:t>c</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1</m:t>
                  </m:r>
                </m:sub>
              </m:sSub>
            </m:num>
            <m:den>
              <m:r>
                <w:rPr>
                  <w:rFonts w:ascii="Cambria Math" w:hAnsi="Cambria Math"/>
                </w:rPr>
                <m:t>c</m:t>
              </m:r>
            </m:den>
          </m:f>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TRP2</m:t>
              </m:r>
            </m:sup>
          </m:sSubSup>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TRP1</m:t>
              </m:r>
            </m:sup>
          </m:sSubSup>
        </m:oMath>
      </m:oMathPara>
    </w:p>
    <w:p w14:paraId="500EEA61" w14:textId="29187EBA" w:rsidR="00DE09A3" w:rsidRDefault="00DE09A3" w:rsidP="00DE09A3">
      <w:pPr>
        <w:pStyle w:val="00Text"/>
      </w:pPr>
      <m:oMathPara>
        <m:oMath>
          <m:r>
            <w:rPr>
              <w:rFonts w:ascii="Cambria Math" w:hAnsi="Cambria Math"/>
            </w:rPr>
            <m:t>DL RSTD</m:t>
          </m:r>
          <m:d>
            <m:dPr>
              <m:ctrlPr>
                <w:rPr>
                  <w:rFonts w:ascii="Cambria Math" w:hAnsi="Cambria Math"/>
                  <w:i/>
                </w:rPr>
              </m:ctrlPr>
            </m:dPr>
            <m:e>
              <m:r>
                <w:rPr>
                  <w:rFonts w:ascii="Cambria Math" w:hAnsi="Cambria Math"/>
                </w:rPr>
                <m:t>TRP3</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m:t>
                  </m:r>
                </m:sub>
              </m:sSub>
            </m:num>
            <m:den>
              <m:r>
                <w:rPr>
                  <w:rFonts w:ascii="Cambria Math" w:hAnsi="Cambria Math"/>
                </w:rPr>
                <m:t>c</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1</m:t>
                  </m:r>
                </m:sub>
              </m:sSub>
            </m:num>
            <m:den>
              <m:r>
                <w:rPr>
                  <w:rFonts w:ascii="Cambria Math" w:hAnsi="Cambria Math"/>
                </w:rPr>
                <m:t>c</m:t>
              </m:r>
            </m:den>
          </m:f>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TRP3</m:t>
              </m:r>
            </m:sup>
          </m:sSubSup>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TRP1</m:t>
              </m:r>
            </m:sup>
          </m:sSubSup>
        </m:oMath>
      </m:oMathPara>
    </w:p>
    <w:p w14:paraId="06467B44" w14:textId="411FD043" w:rsidR="001F558D" w:rsidRDefault="00DE09A3" w:rsidP="004018E5">
      <w:pPr>
        <w:pStyle w:val="00Text"/>
      </w:pPr>
      <w:r>
        <w:t>We can observe both measured DL RSTD</w:t>
      </w:r>
      <w:r w:rsidR="00A94539">
        <w:t>s</w:t>
      </w:r>
      <w:r>
        <w:t xml:space="preserve"> contain a measurement error </w:t>
      </w:r>
      <m:oMath>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TRPi</m:t>
            </m:r>
          </m:sup>
        </m:sSubSup>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TRP1</m:t>
            </m:r>
          </m:sup>
        </m:sSubSup>
      </m:oMath>
      <w:r>
        <w:t>, which is caused by the Tx tim</w:t>
      </w:r>
      <w:r w:rsidR="002F579A">
        <w:t>ing</w:t>
      </w:r>
      <w:r>
        <w:t xml:space="preserve"> delay of TRP</w:t>
      </w:r>
      <w:r w:rsidR="00A94539">
        <w:t>s. We can also observe that</w:t>
      </w:r>
      <w:r>
        <w:t xml:space="preserve"> the </w:t>
      </w:r>
      <w:r w:rsidR="002F579A">
        <w:t xml:space="preserve">timing </w:t>
      </w:r>
      <w:r>
        <w:t xml:space="preserve">delay </w:t>
      </w:r>
      <w:r w:rsidR="00274211">
        <w:t xml:space="preserve">of receive chain </w:t>
      </w:r>
      <w:r>
        <w:t>at the UE side</w:t>
      </w:r>
      <w:r w:rsidR="002F579A">
        <w:t xml:space="preserve"> was </w:t>
      </w:r>
      <w:r w:rsidR="002F579A" w:rsidRPr="002F579A">
        <w:t>eliminate</w:t>
      </w:r>
      <w:r w:rsidR="002F579A">
        <w:t>d</w:t>
      </w:r>
      <w:r w:rsidR="00D47E83">
        <w:t xml:space="preserve"> since it is the common item of the TOA</w:t>
      </w:r>
      <w:r w:rsidR="00820B23">
        <w:t>s</w:t>
      </w:r>
      <w:r w:rsidR="00D47E83">
        <w:t>. That is to say, the timing delay at UE side</w:t>
      </w:r>
      <w:r w:rsidR="00820B23">
        <w:t xml:space="preserve"> </w:t>
      </w:r>
      <w:r w:rsidR="00A94539">
        <w:t xml:space="preserve">does not cause measurement </w:t>
      </w:r>
      <w:r w:rsidR="00D40A82">
        <w:t>error to</w:t>
      </w:r>
      <w:r w:rsidR="00A94539">
        <w:t xml:space="preserve"> DL RSTD measurement. </w:t>
      </w:r>
    </w:p>
    <w:p w14:paraId="4DB70647" w14:textId="3E4FD6D6" w:rsidR="00D40A82" w:rsidRDefault="00D40A82" w:rsidP="004018E5">
      <w:pPr>
        <w:pStyle w:val="00Text"/>
      </w:pPr>
      <w:r>
        <w:t>Simulation was conducted to evaluate the impact of Tx/Rx time delay on the performance of DL-</w:t>
      </w:r>
      <w:proofErr w:type="spellStart"/>
      <w:r>
        <w:t>DToA</w:t>
      </w:r>
      <w:proofErr w:type="spellEnd"/>
      <w:r>
        <w:t xml:space="preserve">. In the simulation, </w:t>
      </w:r>
      <w:r w:rsidRPr="004559F4">
        <w:rPr>
          <w:i/>
          <w:iCs/>
        </w:rPr>
        <w:t>T</w:t>
      </w:r>
      <w:r>
        <w:t xml:space="preserve"> ns time delay was added to each Tx and Rx chain of each TRP. The time delay </w:t>
      </w:r>
      <w:r w:rsidRPr="004559F4">
        <w:rPr>
          <w:i/>
          <w:iCs/>
        </w:rPr>
        <w:t>T</w:t>
      </w:r>
      <w:r>
        <w:t xml:space="preserve"> was uniformly distributed with upper bound being 1ns, 10ns, 25ns, 50ns and 60 ns. </w:t>
      </w:r>
      <w:r w:rsidR="00C353E1">
        <w:t xml:space="preserve"> The simulation results are illustrated in Figure 2, where we can observe:</w:t>
      </w:r>
    </w:p>
    <w:p w14:paraId="17F195A7" w14:textId="0EDF0DB1" w:rsidR="00C353E1" w:rsidRDefault="00C353E1" w:rsidP="00C353E1">
      <w:pPr>
        <w:pStyle w:val="00Text"/>
        <w:numPr>
          <w:ilvl w:val="0"/>
          <w:numId w:val="19"/>
        </w:numPr>
      </w:pPr>
      <w:r>
        <w:t>The Tx time delay at the TRP has critical impact on the performance of DL-</w:t>
      </w:r>
      <w:proofErr w:type="spellStart"/>
      <w:r>
        <w:t>DToA</w:t>
      </w:r>
      <w:proofErr w:type="spellEnd"/>
      <w:r>
        <w:t>.</w:t>
      </w:r>
    </w:p>
    <w:p w14:paraId="1E1D0523" w14:textId="5B1C9B39" w:rsidR="00C353E1" w:rsidRDefault="00C353E1" w:rsidP="004559F4">
      <w:pPr>
        <w:pStyle w:val="00Text"/>
        <w:numPr>
          <w:ilvl w:val="0"/>
          <w:numId w:val="19"/>
        </w:numPr>
      </w:pPr>
      <w:r>
        <w:t>Submeter positioning accuracy cannot be achieved if the Tx time delay of TRP is &gt;= 10ns.</w:t>
      </w:r>
    </w:p>
    <w:p w14:paraId="1662C951" w14:textId="0CCF76CE" w:rsidR="00A460E2" w:rsidRDefault="005F0162" w:rsidP="00A460E2">
      <w:pPr>
        <w:pStyle w:val="00Text"/>
        <w:jc w:val="center"/>
      </w:pPr>
      <w:r w:rsidRPr="005F0162">
        <w:rPr>
          <w:noProof/>
        </w:rPr>
        <w:drawing>
          <wp:inline distT="0" distB="0" distL="0" distR="0" wp14:anchorId="6E7236A5" wp14:editId="4B76EDC7">
            <wp:extent cx="5062118" cy="3352984"/>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68421" cy="3357159"/>
                    </a:xfrm>
                    <a:prstGeom prst="rect">
                      <a:avLst/>
                    </a:prstGeom>
                  </pic:spPr>
                </pic:pic>
              </a:graphicData>
            </a:graphic>
          </wp:inline>
        </w:drawing>
      </w:r>
    </w:p>
    <w:p w14:paraId="6073C4D5" w14:textId="242638A6" w:rsidR="00A460E2" w:rsidRPr="00C655D3" w:rsidRDefault="00A460E2" w:rsidP="00A460E2">
      <w:pPr>
        <w:pStyle w:val="00Text"/>
        <w:jc w:val="center"/>
        <w:rPr>
          <w:b/>
          <w:bCs/>
        </w:rPr>
      </w:pPr>
      <w:r w:rsidRPr="00C655D3">
        <w:rPr>
          <w:b/>
          <w:bCs/>
        </w:rPr>
        <w:t xml:space="preserve">Figure </w:t>
      </w:r>
      <w:r w:rsidR="004D5C6F">
        <w:rPr>
          <w:b/>
          <w:bCs/>
        </w:rPr>
        <w:t>2</w:t>
      </w:r>
      <w:r w:rsidRPr="00C655D3">
        <w:rPr>
          <w:b/>
          <w:bCs/>
        </w:rPr>
        <w:t xml:space="preserve">: Impact of Tx/Rx time delay on DL </w:t>
      </w:r>
      <w:r w:rsidR="00F303BB">
        <w:rPr>
          <w:b/>
          <w:bCs/>
        </w:rPr>
        <w:t>T</w:t>
      </w:r>
      <w:r w:rsidRPr="00C655D3">
        <w:rPr>
          <w:b/>
          <w:bCs/>
        </w:rPr>
        <w:t>DOA method</w:t>
      </w:r>
    </w:p>
    <w:p w14:paraId="622861D4" w14:textId="6DB5210C" w:rsidR="00114CEF" w:rsidRPr="002C6499" w:rsidRDefault="00114CEF" w:rsidP="00C9748A">
      <w:pPr>
        <w:pStyle w:val="04Proposal1"/>
        <w:rPr>
          <w:rFonts w:ascii="Times New Roman" w:hAnsi="Times New Roman"/>
          <w:b w:val="0"/>
          <w:bCs w:val="0"/>
          <w:i w:val="0"/>
          <w:iCs w:val="0"/>
        </w:rPr>
      </w:pPr>
      <w:r w:rsidRPr="002C6499">
        <w:rPr>
          <w:rFonts w:ascii="Times New Roman" w:hAnsi="Times New Roman"/>
          <w:b w:val="0"/>
          <w:bCs w:val="0"/>
          <w:i w:val="0"/>
          <w:iCs w:val="0"/>
        </w:rPr>
        <w:t xml:space="preserve">Based on the above discussions, we can </w:t>
      </w:r>
      <w:r w:rsidR="00C353E1">
        <w:rPr>
          <w:rFonts w:ascii="Times New Roman" w:hAnsi="Times New Roman"/>
          <w:b w:val="0"/>
          <w:bCs w:val="0"/>
          <w:i w:val="0"/>
          <w:iCs w:val="0"/>
        </w:rPr>
        <w:t>make</w:t>
      </w:r>
      <w:r w:rsidRPr="002C6499">
        <w:rPr>
          <w:rFonts w:ascii="Times New Roman" w:hAnsi="Times New Roman"/>
          <w:b w:val="0"/>
          <w:bCs w:val="0"/>
          <w:i w:val="0"/>
          <w:iCs w:val="0"/>
        </w:rPr>
        <w:t xml:space="preserve"> the following observations:</w:t>
      </w:r>
    </w:p>
    <w:p w14:paraId="4F1E54DF" w14:textId="4631FC77" w:rsidR="00C9748A" w:rsidRPr="00C9748A" w:rsidRDefault="00C9748A" w:rsidP="00C9748A">
      <w:pPr>
        <w:pStyle w:val="04Proposal1"/>
        <w:rPr>
          <w:b w:val="0"/>
          <w:bCs w:val="0"/>
        </w:rPr>
      </w:pPr>
      <w:bookmarkStart w:id="2" w:name="_Hlk60832495"/>
      <w:r w:rsidRPr="00C9748A">
        <w:rPr>
          <w:b w:val="0"/>
          <w:bCs w:val="0"/>
        </w:rPr>
        <w:lastRenderedPageBreak/>
        <w:t xml:space="preserve">Observation 1: The Tx </w:t>
      </w:r>
      <w:r w:rsidR="00B66AD7" w:rsidRPr="00C9748A">
        <w:rPr>
          <w:b w:val="0"/>
          <w:bCs w:val="0"/>
        </w:rPr>
        <w:t>tim</w:t>
      </w:r>
      <w:r w:rsidR="00B66AD7">
        <w:rPr>
          <w:b w:val="0"/>
          <w:bCs w:val="0"/>
        </w:rPr>
        <w:t>ing</w:t>
      </w:r>
      <w:r w:rsidR="00B66AD7" w:rsidRPr="00C9748A">
        <w:rPr>
          <w:b w:val="0"/>
          <w:bCs w:val="0"/>
        </w:rPr>
        <w:t xml:space="preserve"> </w:t>
      </w:r>
      <w:r w:rsidRPr="00C9748A">
        <w:rPr>
          <w:b w:val="0"/>
          <w:bCs w:val="0"/>
        </w:rPr>
        <w:t>delay</w:t>
      </w:r>
      <w:r w:rsidR="008813A2">
        <w:rPr>
          <w:b w:val="0"/>
          <w:bCs w:val="0"/>
        </w:rPr>
        <w:t>s</w:t>
      </w:r>
      <w:r w:rsidRPr="00C9748A">
        <w:rPr>
          <w:b w:val="0"/>
          <w:bCs w:val="0"/>
        </w:rPr>
        <w:t xml:space="preserve"> of TRP</w:t>
      </w:r>
      <w:r w:rsidR="008813A2">
        <w:rPr>
          <w:b w:val="0"/>
          <w:bCs w:val="0"/>
        </w:rPr>
        <w:t>s</w:t>
      </w:r>
      <w:r w:rsidRPr="00C9748A">
        <w:rPr>
          <w:b w:val="0"/>
          <w:bCs w:val="0"/>
        </w:rPr>
        <w:t xml:space="preserve"> </w:t>
      </w:r>
      <w:r w:rsidR="008813A2">
        <w:rPr>
          <w:b w:val="0"/>
          <w:bCs w:val="0"/>
        </w:rPr>
        <w:t xml:space="preserve">will </w:t>
      </w:r>
      <w:r w:rsidRPr="00C9748A">
        <w:rPr>
          <w:b w:val="0"/>
          <w:bCs w:val="0"/>
        </w:rPr>
        <w:t xml:space="preserve">cause </w:t>
      </w:r>
      <w:r w:rsidR="00F763BB">
        <w:rPr>
          <w:b w:val="0"/>
          <w:bCs w:val="0"/>
        </w:rPr>
        <w:t xml:space="preserve">additional </w:t>
      </w:r>
      <w:r w:rsidRPr="00C9748A">
        <w:rPr>
          <w:b w:val="0"/>
          <w:bCs w:val="0"/>
        </w:rPr>
        <w:t>errors in DL RSTD measurement.</w:t>
      </w:r>
    </w:p>
    <w:bookmarkEnd w:id="2"/>
    <w:p w14:paraId="6DE9C955" w14:textId="3E6CF0C5" w:rsidR="002B3B54" w:rsidRDefault="002B3B54" w:rsidP="00DE3198">
      <w:pPr>
        <w:pStyle w:val="00Text"/>
      </w:pPr>
      <w:r>
        <w:t xml:space="preserve">In RAN1#104e, </w:t>
      </w:r>
      <w:r w:rsidR="002B3E17">
        <w:t>there were 10 options proposed for the timing error mitigation for DL TDOA</w:t>
      </w:r>
      <w:r w:rsidR="00832B8E">
        <w:t>:</w:t>
      </w:r>
    </w:p>
    <w:tbl>
      <w:tblPr>
        <w:tblStyle w:val="a6"/>
        <w:tblW w:w="0" w:type="auto"/>
        <w:tblLook w:val="04A0" w:firstRow="1" w:lastRow="0" w:firstColumn="1" w:lastColumn="0" w:noHBand="0" w:noVBand="1"/>
      </w:tblPr>
      <w:tblGrid>
        <w:gridCol w:w="9062"/>
      </w:tblGrid>
      <w:tr w:rsidR="00832B8E" w14:paraId="668554F2" w14:textId="77777777" w:rsidTr="00832B8E">
        <w:tc>
          <w:tcPr>
            <w:tcW w:w="9062" w:type="dxa"/>
          </w:tcPr>
          <w:p w14:paraId="2418AA26" w14:textId="77777777" w:rsidR="00832B8E" w:rsidRPr="000908F9" w:rsidRDefault="00832B8E" w:rsidP="00832B8E">
            <w:pPr>
              <w:ind w:left="1440" w:hanging="1440"/>
              <w:rPr>
                <w:u w:val="single"/>
                <w:lang w:eastAsia="x-none"/>
              </w:rPr>
            </w:pPr>
            <w:r w:rsidRPr="000908F9">
              <w:rPr>
                <w:u w:val="single"/>
                <w:lang w:eastAsia="x-none"/>
              </w:rPr>
              <w:t>Conclusion:</w:t>
            </w:r>
          </w:p>
          <w:p w14:paraId="61442C4D" w14:textId="77777777" w:rsidR="00832B8E" w:rsidRDefault="00832B8E" w:rsidP="00832B8E">
            <w:r>
              <w:t>Study the following options for mitigating TRP Tx timing errors and/or UE Rx timing errors for DL TDOA:</w:t>
            </w:r>
          </w:p>
          <w:p w14:paraId="0F645E2B" w14:textId="77777777" w:rsidR="00832B8E" w:rsidRDefault="00832B8E" w:rsidP="00832B8E">
            <w:pPr>
              <w:pStyle w:val="af2"/>
              <w:numPr>
                <w:ilvl w:val="0"/>
                <w:numId w:val="22"/>
              </w:numPr>
              <w:overflowPunct/>
              <w:autoSpaceDE/>
              <w:autoSpaceDN/>
              <w:adjustRightInd/>
              <w:spacing w:after="0" w:line="259" w:lineRule="auto"/>
              <w:jc w:val="both"/>
              <w:textAlignment w:val="auto"/>
            </w:pPr>
            <w:r>
              <w:t xml:space="preserve">Option 1: </w:t>
            </w:r>
          </w:p>
          <w:p w14:paraId="187D4315" w14:textId="77777777" w:rsidR="00832B8E" w:rsidRDefault="00832B8E" w:rsidP="00832B8E">
            <w:pPr>
              <w:pStyle w:val="af2"/>
              <w:numPr>
                <w:ilvl w:val="1"/>
                <w:numId w:val="22"/>
              </w:numPr>
              <w:overflowPunct/>
              <w:autoSpaceDE/>
              <w:autoSpaceDN/>
              <w:adjustRightInd/>
              <w:spacing w:after="0" w:line="259" w:lineRule="auto"/>
              <w:jc w:val="both"/>
              <w:textAlignment w:val="auto"/>
            </w:pPr>
            <w:r w:rsidRPr="000908F9">
              <w:rPr>
                <w:rFonts w:eastAsia="Times New Roman"/>
                <w:lang w:eastAsia="zh-CN"/>
              </w:rPr>
              <w:t>Support a TRP to provide the association information of DL PRS resources with Tx TEGs to LMF</w:t>
            </w:r>
          </w:p>
          <w:p w14:paraId="18833D98" w14:textId="77777777" w:rsidR="00832B8E" w:rsidRPr="000908F9" w:rsidRDefault="00832B8E" w:rsidP="00832B8E">
            <w:pPr>
              <w:pStyle w:val="af2"/>
              <w:numPr>
                <w:ilvl w:val="0"/>
                <w:numId w:val="22"/>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 xml:space="preserve">Option 2: </w:t>
            </w:r>
          </w:p>
          <w:p w14:paraId="7DDEB633" w14:textId="77777777" w:rsidR="00832B8E" w:rsidRDefault="00832B8E" w:rsidP="00832B8E">
            <w:pPr>
              <w:pStyle w:val="af2"/>
              <w:numPr>
                <w:ilvl w:val="1"/>
                <w:numId w:val="22"/>
              </w:numPr>
              <w:overflowPunct/>
              <w:autoSpaceDE/>
              <w:autoSpaceDN/>
              <w:adjustRightInd/>
              <w:spacing w:after="0" w:line="259" w:lineRule="auto"/>
              <w:jc w:val="both"/>
              <w:textAlignment w:val="auto"/>
            </w:pPr>
            <w:r w:rsidRPr="000908F9">
              <w:rPr>
                <w:rFonts w:eastAsia="Times New Roman"/>
                <w:lang w:eastAsia="zh-CN"/>
              </w:rPr>
              <w:t>Support LMF to provide the association information of DL PRS resources with Tx TEGs to UE for UE-based positioning</w:t>
            </w:r>
          </w:p>
          <w:p w14:paraId="6400B564" w14:textId="77777777" w:rsidR="00832B8E" w:rsidRPr="000908F9" w:rsidRDefault="00832B8E" w:rsidP="00832B8E">
            <w:pPr>
              <w:pStyle w:val="af2"/>
              <w:numPr>
                <w:ilvl w:val="0"/>
                <w:numId w:val="20"/>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 xml:space="preserve">Option 3: </w:t>
            </w:r>
          </w:p>
          <w:p w14:paraId="0A3BA8B4" w14:textId="77777777" w:rsidR="00832B8E" w:rsidRPr="000908F9" w:rsidRDefault="00832B8E" w:rsidP="00832B8E">
            <w:pPr>
              <w:pStyle w:val="af2"/>
              <w:numPr>
                <w:ilvl w:val="1"/>
                <w:numId w:val="20"/>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Support a TRP to provide the Tx timing errors per Tx TEG to LMF</w:t>
            </w:r>
          </w:p>
          <w:p w14:paraId="2DC3C008" w14:textId="77777777" w:rsidR="00832B8E" w:rsidRPr="000908F9" w:rsidRDefault="00832B8E" w:rsidP="00832B8E">
            <w:pPr>
              <w:pStyle w:val="af2"/>
              <w:numPr>
                <w:ilvl w:val="0"/>
                <w:numId w:val="20"/>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 xml:space="preserve">Option 4: </w:t>
            </w:r>
          </w:p>
          <w:p w14:paraId="49AAC70D" w14:textId="77777777" w:rsidR="00832B8E" w:rsidRDefault="00832B8E" w:rsidP="00832B8E">
            <w:pPr>
              <w:pStyle w:val="af2"/>
              <w:numPr>
                <w:ilvl w:val="1"/>
                <w:numId w:val="20"/>
              </w:numPr>
              <w:overflowPunct/>
              <w:autoSpaceDE/>
              <w:autoSpaceDN/>
              <w:adjustRightInd/>
              <w:spacing w:after="0" w:line="259" w:lineRule="auto"/>
              <w:jc w:val="both"/>
              <w:textAlignment w:val="auto"/>
            </w:pPr>
            <w:r w:rsidRPr="000908F9">
              <w:rPr>
                <w:rFonts w:eastAsia="Times New Roman"/>
                <w:lang w:eastAsia="zh-CN"/>
              </w:rPr>
              <w:t xml:space="preserve">Support LMF to provide the Tx timing errors per Tx TEG of TRP to a UE for UE-based positioning </w:t>
            </w:r>
          </w:p>
          <w:p w14:paraId="37A316E3" w14:textId="77777777" w:rsidR="00832B8E" w:rsidRPr="000908F9" w:rsidRDefault="00832B8E" w:rsidP="00832B8E">
            <w:pPr>
              <w:pStyle w:val="af2"/>
              <w:numPr>
                <w:ilvl w:val="0"/>
                <w:numId w:val="20"/>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 xml:space="preserve">Option 5: </w:t>
            </w:r>
          </w:p>
          <w:p w14:paraId="06B1E227" w14:textId="77777777" w:rsidR="00832B8E" w:rsidRPr="000908F9" w:rsidRDefault="00832B8E" w:rsidP="00832B8E">
            <w:pPr>
              <w:pStyle w:val="af2"/>
              <w:numPr>
                <w:ilvl w:val="1"/>
                <w:numId w:val="20"/>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Support a UE to provide the association information of RSTD measurements with UE Rx TEG(s) to LMF when the UE reports the RSTD measurements to LMF</w:t>
            </w:r>
          </w:p>
          <w:p w14:paraId="713DA3EB" w14:textId="77777777" w:rsidR="00832B8E" w:rsidRPr="000908F9" w:rsidRDefault="00832B8E" w:rsidP="00832B8E">
            <w:pPr>
              <w:pStyle w:val="af2"/>
              <w:numPr>
                <w:ilvl w:val="0"/>
                <w:numId w:val="20"/>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 xml:space="preserve">Option 6: </w:t>
            </w:r>
          </w:p>
          <w:p w14:paraId="64C65F96" w14:textId="77777777" w:rsidR="00832B8E" w:rsidRPr="000908F9" w:rsidRDefault="00832B8E" w:rsidP="00832B8E">
            <w:pPr>
              <w:pStyle w:val="af2"/>
              <w:numPr>
                <w:ilvl w:val="1"/>
                <w:numId w:val="20"/>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Support LMF to provide Rx timing errors per Rx TEG to a UE for UE-based positioning</w:t>
            </w:r>
          </w:p>
          <w:p w14:paraId="294DE904" w14:textId="77777777" w:rsidR="00832B8E" w:rsidRPr="000908F9" w:rsidRDefault="00832B8E" w:rsidP="00832B8E">
            <w:pPr>
              <w:pStyle w:val="af2"/>
              <w:numPr>
                <w:ilvl w:val="0"/>
                <w:numId w:val="20"/>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Option7:</w:t>
            </w:r>
          </w:p>
          <w:p w14:paraId="2CF10B08" w14:textId="77777777" w:rsidR="00832B8E" w:rsidRPr="000908F9" w:rsidRDefault="00832B8E" w:rsidP="00832B8E">
            <w:pPr>
              <w:pStyle w:val="af2"/>
              <w:numPr>
                <w:ilvl w:val="1"/>
                <w:numId w:val="20"/>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Support a UE to provide Rx timing errors per Rx TEG to LMF for UE-assisted positioning</w:t>
            </w:r>
          </w:p>
          <w:p w14:paraId="3640FDCF" w14:textId="77777777" w:rsidR="00832B8E" w:rsidRPr="000908F9" w:rsidRDefault="00832B8E" w:rsidP="00832B8E">
            <w:pPr>
              <w:pStyle w:val="af2"/>
              <w:numPr>
                <w:ilvl w:val="0"/>
                <w:numId w:val="20"/>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 xml:space="preserve">Option 8: </w:t>
            </w:r>
          </w:p>
          <w:p w14:paraId="7655C81C" w14:textId="77777777" w:rsidR="00832B8E" w:rsidRPr="000908F9" w:rsidRDefault="00832B8E" w:rsidP="00832B8E">
            <w:pPr>
              <w:pStyle w:val="af2"/>
              <w:numPr>
                <w:ilvl w:val="1"/>
                <w:numId w:val="20"/>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 xml:space="preserve">Support a TRP to provide the Tx timing error differences </w:t>
            </w:r>
            <w:r>
              <w:t xml:space="preserve">between Tx TEGs of the TRP </w:t>
            </w:r>
            <w:r w:rsidRPr="000908F9">
              <w:rPr>
                <w:rFonts w:eastAsia="Times New Roman"/>
                <w:lang w:eastAsia="zh-CN"/>
              </w:rPr>
              <w:t xml:space="preserve">to LMF </w:t>
            </w:r>
          </w:p>
          <w:p w14:paraId="53EAD92D" w14:textId="77777777" w:rsidR="00832B8E" w:rsidRPr="000908F9" w:rsidRDefault="00832B8E" w:rsidP="00832B8E">
            <w:pPr>
              <w:pStyle w:val="af2"/>
              <w:numPr>
                <w:ilvl w:val="0"/>
                <w:numId w:val="20"/>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 xml:space="preserve">Option 9: </w:t>
            </w:r>
          </w:p>
          <w:p w14:paraId="739A68B0" w14:textId="77777777" w:rsidR="00832B8E" w:rsidRDefault="00832B8E" w:rsidP="00832B8E">
            <w:pPr>
              <w:pStyle w:val="af2"/>
              <w:numPr>
                <w:ilvl w:val="1"/>
                <w:numId w:val="20"/>
              </w:numPr>
              <w:overflowPunct/>
              <w:autoSpaceDE/>
              <w:autoSpaceDN/>
              <w:adjustRightInd/>
              <w:spacing w:after="0" w:line="259" w:lineRule="auto"/>
              <w:jc w:val="both"/>
              <w:textAlignment w:val="auto"/>
            </w:pPr>
            <w:r w:rsidRPr="000908F9">
              <w:rPr>
                <w:rFonts w:eastAsia="Times New Roman"/>
                <w:lang w:eastAsia="zh-CN"/>
              </w:rPr>
              <w:t xml:space="preserve">Support LMF to provide the </w:t>
            </w:r>
            <w:r>
              <w:t>Tx timing error differences between Tx TEGs of a TRP to a UE for UE-based positioning</w:t>
            </w:r>
          </w:p>
          <w:p w14:paraId="05AF23DF" w14:textId="77777777" w:rsidR="00832B8E" w:rsidRPr="000908F9" w:rsidRDefault="00832B8E" w:rsidP="00832B8E">
            <w:pPr>
              <w:pStyle w:val="af2"/>
              <w:numPr>
                <w:ilvl w:val="0"/>
                <w:numId w:val="20"/>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Option10:</w:t>
            </w:r>
          </w:p>
          <w:p w14:paraId="2AFFE646" w14:textId="77777777" w:rsidR="00832B8E" w:rsidRPr="000908F9" w:rsidRDefault="00832B8E" w:rsidP="00832B8E">
            <w:pPr>
              <w:pStyle w:val="af2"/>
              <w:numPr>
                <w:ilvl w:val="1"/>
                <w:numId w:val="20"/>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Support a UE to provide Rx timing error differences between Rx TEGs to LMF for UE-assisted positioning</w:t>
            </w:r>
          </w:p>
          <w:p w14:paraId="3631D11D" w14:textId="77777777" w:rsidR="00832B8E" w:rsidRPr="000908F9" w:rsidRDefault="00832B8E" w:rsidP="00832B8E">
            <w:pPr>
              <w:pStyle w:val="af2"/>
              <w:numPr>
                <w:ilvl w:val="0"/>
                <w:numId w:val="20"/>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FFS: details of the signalling, procedures, and UE capability</w:t>
            </w:r>
          </w:p>
          <w:p w14:paraId="30301C87" w14:textId="77777777" w:rsidR="00832B8E" w:rsidRPr="000908F9" w:rsidRDefault="00832B8E" w:rsidP="00832B8E">
            <w:pPr>
              <w:pStyle w:val="af2"/>
              <w:numPr>
                <w:ilvl w:val="0"/>
                <w:numId w:val="20"/>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FFS: How the TEGs are determined by the UE or TRP (could be by implementation, i.e., no specification impact)</w:t>
            </w:r>
          </w:p>
          <w:p w14:paraId="40C33C76" w14:textId="77777777" w:rsidR="00832B8E" w:rsidRPr="000908F9" w:rsidRDefault="00832B8E" w:rsidP="00832B8E">
            <w:pPr>
              <w:pStyle w:val="af2"/>
              <w:numPr>
                <w:ilvl w:val="0"/>
                <w:numId w:val="20"/>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Note: Other options are not precluded.</w:t>
            </w:r>
          </w:p>
          <w:p w14:paraId="0B841E26" w14:textId="5EC94E6F" w:rsidR="00832B8E" w:rsidRPr="00832B8E" w:rsidRDefault="00832B8E" w:rsidP="00880625">
            <w:pPr>
              <w:pStyle w:val="af2"/>
              <w:numPr>
                <w:ilvl w:val="0"/>
                <w:numId w:val="20"/>
              </w:numPr>
              <w:overflowPunct/>
              <w:autoSpaceDE/>
              <w:autoSpaceDN/>
              <w:adjustRightInd/>
              <w:spacing w:after="0" w:line="259" w:lineRule="auto"/>
              <w:jc w:val="both"/>
              <w:textAlignment w:val="auto"/>
            </w:pPr>
            <w:r w:rsidRPr="000908F9">
              <w:rPr>
                <w:rFonts w:eastAsia="Times New Roman"/>
                <w:lang w:eastAsia="zh-CN"/>
              </w:rPr>
              <w:t xml:space="preserve">Note: Depending on the discussion results, none/one/multiple of the above </w:t>
            </w:r>
            <w:r>
              <w:t>options may be adopted in Rel-17.</w:t>
            </w:r>
          </w:p>
        </w:tc>
      </w:tr>
    </w:tbl>
    <w:p w14:paraId="2D8F714C" w14:textId="48B845DB" w:rsidR="000B7DD8" w:rsidRDefault="000B7DD8" w:rsidP="000B7DD8">
      <w:pPr>
        <w:pStyle w:val="00Text"/>
      </w:pPr>
      <w:r>
        <w:t>We will discuss these options one by one:</w:t>
      </w:r>
    </w:p>
    <w:p w14:paraId="39C21C11" w14:textId="56E477FC" w:rsidR="005E32D9" w:rsidRDefault="005E32D9" w:rsidP="00FA0A2A">
      <w:pPr>
        <w:pStyle w:val="00Text"/>
        <w:numPr>
          <w:ilvl w:val="0"/>
          <w:numId w:val="20"/>
        </w:numPr>
      </w:pPr>
      <w:r>
        <w:t>Option 1</w:t>
      </w:r>
      <w:r w:rsidR="007E6A47">
        <w:t>,2,5</w:t>
      </w:r>
      <w:r>
        <w:t xml:space="preserve">: </w:t>
      </w:r>
      <w:r w:rsidR="007E6A47">
        <w:t>As discussed in Section 3 and Proposal 1, RAN4 should be involved to ensure the feasibility of Option 1,2,5</w:t>
      </w:r>
    </w:p>
    <w:p w14:paraId="071FFF04" w14:textId="7481FC89" w:rsidR="000F5F4C" w:rsidRDefault="000B7DD8" w:rsidP="00FA0A2A">
      <w:pPr>
        <w:pStyle w:val="00Text"/>
        <w:numPr>
          <w:ilvl w:val="0"/>
          <w:numId w:val="20"/>
        </w:numPr>
      </w:pPr>
      <w:r>
        <w:t>Option 3: If TRP can know the timing error, why doesn’t it calibrate the error before transmission?</w:t>
      </w:r>
      <w:r w:rsidR="00630837">
        <w:t xml:space="preserve"> We don’t see the motivation for TRP to report the timing error, rather than </w:t>
      </w:r>
      <w:r w:rsidR="000F5F4C">
        <w:t>self-adjustment.</w:t>
      </w:r>
    </w:p>
    <w:p w14:paraId="40D3612F" w14:textId="1F97E239" w:rsidR="000F5F4C" w:rsidRDefault="000F5F4C" w:rsidP="00FA0A2A">
      <w:pPr>
        <w:pStyle w:val="00Text"/>
        <w:numPr>
          <w:ilvl w:val="0"/>
          <w:numId w:val="20"/>
        </w:numPr>
      </w:pPr>
      <w:r w:rsidRPr="000908F9">
        <w:rPr>
          <w:rFonts w:eastAsia="Times New Roman"/>
        </w:rPr>
        <w:t>Option 4</w:t>
      </w:r>
      <w:r>
        <w:rPr>
          <w:rFonts w:eastAsia="Times New Roman"/>
        </w:rPr>
        <w:t xml:space="preserve">: If TRP reports its timing errors, we will have the similar comments as that for Option 3. If TRP reports doesn’t report its timing error, we doubt how LMF can get/calculate the Tx timing error of the TRP </w:t>
      </w:r>
      <w:r w:rsidR="00EB50C9">
        <w:rPr>
          <w:rFonts w:eastAsia="Times New Roman"/>
        </w:rPr>
        <w:t xml:space="preserve">and </w:t>
      </w:r>
      <w:r>
        <w:rPr>
          <w:rFonts w:eastAsia="Times New Roman"/>
        </w:rPr>
        <w:t>the feasibility of this solution</w:t>
      </w:r>
      <w:r w:rsidR="00EB50C9">
        <w:rPr>
          <w:rFonts w:eastAsia="Times New Roman"/>
        </w:rPr>
        <w:t xml:space="preserve"> should be justified</w:t>
      </w:r>
      <w:r>
        <w:rPr>
          <w:rFonts w:eastAsia="Times New Roman"/>
        </w:rPr>
        <w:t>.</w:t>
      </w:r>
    </w:p>
    <w:p w14:paraId="5983496B" w14:textId="64DE31C6" w:rsidR="000250EE" w:rsidRDefault="000250EE" w:rsidP="000250EE">
      <w:pPr>
        <w:pStyle w:val="00Text"/>
        <w:numPr>
          <w:ilvl w:val="0"/>
          <w:numId w:val="20"/>
        </w:numPr>
      </w:pPr>
      <w:r>
        <w:t>Option 6: If UE report</w:t>
      </w:r>
      <w:r w:rsidR="007A1CDD">
        <w:t xml:space="preserve"> its timing error to LMF, </w:t>
      </w:r>
      <w:r>
        <w:t xml:space="preserve">why doesn’t </w:t>
      </w:r>
      <w:r w:rsidR="007A1CDD">
        <w:t>UE</w:t>
      </w:r>
      <w:r>
        <w:t xml:space="preserve"> calibrate the </w:t>
      </w:r>
      <w:r w:rsidR="007A1CDD">
        <w:t xml:space="preserve">timing </w:t>
      </w:r>
      <w:r>
        <w:t xml:space="preserve">error </w:t>
      </w:r>
      <w:r w:rsidR="007A1CDD">
        <w:t>for the DL TDOA</w:t>
      </w:r>
      <w:r>
        <w:t xml:space="preserve">? We don’t see the motivation for </w:t>
      </w:r>
      <w:r w:rsidR="00307229">
        <w:t>UE</w:t>
      </w:r>
      <w:r>
        <w:t xml:space="preserve"> to report the timing error, rather than self-</w:t>
      </w:r>
      <w:r w:rsidR="007A1CDD">
        <w:t>compensation</w:t>
      </w:r>
      <w:r>
        <w:t>.</w:t>
      </w:r>
      <w:r w:rsidR="007A1CDD">
        <w:t xml:space="preserve"> </w:t>
      </w:r>
      <w:r w:rsidR="007A1CDD">
        <w:rPr>
          <w:rFonts w:eastAsia="Times New Roman"/>
        </w:rPr>
        <w:t xml:space="preserve">If UE doesn’t report its timing error, we doubt how LMF can get/calculate the Rx timing error of the UE and </w:t>
      </w:r>
      <w:r w:rsidR="007D7DAA">
        <w:rPr>
          <w:rFonts w:eastAsia="Times New Roman"/>
        </w:rPr>
        <w:t>the feasibility of this solution should be justified</w:t>
      </w:r>
      <w:r w:rsidR="007A1CDD">
        <w:rPr>
          <w:rFonts w:eastAsia="Times New Roman"/>
        </w:rPr>
        <w:t>.</w:t>
      </w:r>
    </w:p>
    <w:p w14:paraId="24598AD2" w14:textId="74D3339E" w:rsidR="007A1CDD" w:rsidRDefault="007A1CDD" w:rsidP="007A1CDD">
      <w:pPr>
        <w:pStyle w:val="00Text"/>
        <w:numPr>
          <w:ilvl w:val="0"/>
          <w:numId w:val="20"/>
        </w:numPr>
      </w:pPr>
      <w:r>
        <w:lastRenderedPageBreak/>
        <w:t xml:space="preserve">Option 7: If UE can know the timing error, why doesn’t UE calibrate the timing error for the DL TDOA? We don’t see the motivation for </w:t>
      </w:r>
      <w:r w:rsidR="00307229">
        <w:t>UE</w:t>
      </w:r>
      <w:r>
        <w:t xml:space="preserve"> to report the timing error, rather than self-compensation.</w:t>
      </w:r>
    </w:p>
    <w:p w14:paraId="5E426938" w14:textId="73B1B401" w:rsidR="000250EE" w:rsidRDefault="00D81FFA" w:rsidP="00FA0A2A">
      <w:pPr>
        <w:pStyle w:val="00Text"/>
        <w:numPr>
          <w:ilvl w:val="0"/>
          <w:numId w:val="20"/>
        </w:numPr>
      </w:pPr>
      <w:r>
        <w:t xml:space="preserve">Option 8: </w:t>
      </w:r>
      <w:r w:rsidR="0001491D">
        <w:t>similar comments as that for Option 3</w:t>
      </w:r>
      <w:r>
        <w:t>.</w:t>
      </w:r>
    </w:p>
    <w:p w14:paraId="2CCE2C44" w14:textId="03538A58" w:rsidR="0001491D" w:rsidRDefault="0001491D" w:rsidP="00FA0A2A">
      <w:pPr>
        <w:pStyle w:val="00Text"/>
        <w:numPr>
          <w:ilvl w:val="0"/>
          <w:numId w:val="20"/>
        </w:numPr>
      </w:pPr>
      <w:r>
        <w:t>Option 9: similar comments as that for Option 4.</w:t>
      </w:r>
    </w:p>
    <w:p w14:paraId="36EF0EBD" w14:textId="45E76213" w:rsidR="0001491D" w:rsidRDefault="0001491D" w:rsidP="00FA0A2A">
      <w:pPr>
        <w:pStyle w:val="00Text"/>
        <w:numPr>
          <w:ilvl w:val="0"/>
          <w:numId w:val="20"/>
        </w:numPr>
      </w:pPr>
      <w:r>
        <w:t>Option 10: similar comments as that for Option 7</w:t>
      </w:r>
    </w:p>
    <w:p w14:paraId="4425258F" w14:textId="03C1DE90" w:rsidR="007E6A47" w:rsidRPr="005100BB" w:rsidRDefault="00AF657A" w:rsidP="00DE3198">
      <w:pPr>
        <w:pStyle w:val="00Text"/>
        <w:rPr>
          <w:b/>
          <w:bCs/>
          <w:i/>
        </w:rPr>
      </w:pPr>
      <w:r w:rsidRPr="005100BB">
        <w:rPr>
          <w:b/>
          <w:bCs/>
          <w:i/>
        </w:rPr>
        <w:t xml:space="preserve">Proposal </w:t>
      </w:r>
      <w:r w:rsidR="00E33521" w:rsidRPr="005100BB">
        <w:rPr>
          <w:b/>
          <w:bCs/>
          <w:i/>
        </w:rPr>
        <w:t>2</w:t>
      </w:r>
      <w:r w:rsidRPr="005100BB">
        <w:rPr>
          <w:b/>
          <w:bCs/>
          <w:i/>
        </w:rPr>
        <w:t xml:space="preserve">: </w:t>
      </w:r>
      <w:r w:rsidR="00225BD2" w:rsidRPr="005100BB">
        <w:rPr>
          <w:b/>
          <w:bCs/>
          <w:i/>
        </w:rPr>
        <w:t xml:space="preserve">For the mitigation of </w:t>
      </w:r>
      <w:proofErr w:type="spellStart"/>
      <w:r w:rsidR="00225BD2" w:rsidRPr="005100BB">
        <w:rPr>
          <w:b/>
          <w:bCs/>
          <w:i/>
        </w:rPr>
        <w:t>gNB</w:t>
      </w:r>
      <w:proofErr w:type="spellEnd"/>
      <w:r w:rsidR="00225BD2" w:rsidRPr="005100BB">
        <w:rPr>
          <w:b/>
          <w:bCs/>
          <w:i/>
        </w:rPr>
        <w:t xml:space="preserve"> Tx and UE Rx timing error for DL TDOA</w:t>
      </w:r>
    </w:p>
    <w:p w14:paraId="1F2F96A0" w14:textId="1418A10F" w:rsidR="002B3B54" w:rsidRPr="005100BB" w:rsidRDefault="00225BD2" w:rsidP="007E6A47">
      <w:pPr>
        <w:pStyle w:val="00Text"/>
        <w:numPr>
          <w:ilvl w:val="0"/>
          <w:numId w:val="20"/>
        </w:numPr>
        <w:rPr>
          <w:i/>
        </w:rPr>
      </w:pPr>
      <w:r w:rsidRPr="005100BB">
        <w:rPr>
          <w:b/>
          <w:bCs/>
          <w:i/>
        </w:rPr>
        <w:t>Option3</w:t>
      </w:r>
      <w:r w:rsidR="007E6A47" w:rsidRPr="005100BB">
        <w:rPr>
          <w:b/>
          <w:bCs/>
          <w:i/>
        </w:rPr>
        <w:t>,4,6,7,8,9,</w:t>
      </w:r>
      <w:r w:rsidRPr="005100BB">
        <w:rPr>
          <w:b/>
          <w:bCs/>
          <w:i/>
        </w:rPr>
        <w:t>10 are not considered further</w:t>
      </w:r>
      <w:r w:rsidR="00AF657A" w:rsidRPr="005100BB">
        <w:rPr>
          <w:b/>
          <w:bCs/>
          <w:i/>
        </w:rPr>
        <w:t>.</w:t>
      </w:r>
    </w:p>
    <w:p w14:paraId="0FE785CF" w14:textId="24D76DC7" w:rsidR="007E6A47" w:rsidRPr="005100BB" w:rsidRDefault="007E6A47" w:rsidP="007E6A47">
      <w:pPr>
        <w:pStyle w:val="00Text"/>
        <w:numPr>
          <w:ilvl w:val="0"/>
          <w:numId w:val="20"/>
        </w:numPr>
        <w:rPr>
          <w:i/>
        </w:rPr>
      </w:pPr>
      <w:r w:rsidRPr="005100BB">
        <w:rPr>
          <w:b/>
          <w:bCs/>
          <w:i/>
        </w:rPr>
        <w:t>RAN4 should be involved to ensure the feasibility of Option 1,2,5</w:t>
      </w:r>
    </w:p>
    <w:p w14:paraId="14184D96" w14:textId="550391BA" w:rsidR="00846BB8" w:rsidRDefault="00B07B17" w:rsidP="00DE3198">
      <w:pPr>
        <w:pStyle w:val="00Text"/>
      </w:pPr>
      <w:r>
        <w:t>Option 1 and Option 2 can be used for UE-assisted DL-TDOA and UE-based DL TDOA.</w:t>
      </w:r>
      <w:r w:rsidR="00D3462D">
        <w:t xml:space="preserve"> </w:t>
      </w:r>
      <w:r w:rsidR="00A94539">
        <w:t>For UE-assisted DL-T</w:t>
      </w:r>
      <w:r>
        <w:t>D</w:t>
      </w:r>
      <w:r w:rsidR="00A94539">
        <w:t xml:space="preserve">OA method, </w:t>
      </w:r>
      <w:r w:rsidR="00846BB8">
        <w:t>the possible procedures can be as below</w:t>
      </w:r>
    </w:p>
    <w:p w14:paraId="53AA1C81" w14:textId="580C9689" w:rsidR="00A33331" w:rsidRDefault="00A33331" w:rsidP="004559F4">
      <w:pPr>
        <w:pStyle w:val="00Text"/>
        <w:numPr>
          <w:ilvl w:val="0"/>
          <w:numId w:val="8"/>
        </w:numPr>
      </w:pPr>
      <w:r>
        <w:t xml:space="preserve">The NG-RAN node reports </w:t>
      </w:r>
      <w:r w:rsidR="00B07B17" w:rsidRPr="000908F9">
        <w:rPr>
          <w:rFonts w:eastAsia="Times New Roman"/>
        </w:rPr>
        <w:t>the association information of DL PRS resources with Tx TEGs</w:t>
      </w:r>
      <w:r>
        <w:t xml:space="preserve"> to LMF via </w:t>
      </w:r>
      <w:proofErr w:type="spellStart"/>
      <w:r>
        <w:t>NRPPa</w:t>
      </w:r>
      <w:proofErr w:type="spellEnd"/>
      <w:r>
        <w:t>.</w:t>
      </w:r>
      <w:r w:rsidR="00B07B17">
        <w:t xml:space="preserve">  (Option 1)</w:t>
      </w:r>
    </w:p>
    <w:p w14:paraId="485CCEAE" w14:textId="34101A00" w:rsidR="00322120" w:rsidRDefault="00A94539" w:rsidP="004559F4">
      <w:pPr>
        <w:pStyle w:val="00Text"/>
        <w:numPr>
          <w:ilvl w:val="0"/>
          <w:numId w:val="8"/>
        </w:numPr>
      </w:pPr>
      <w:r>
        <w:t xml:space="preserve">LMF </w:t>
      </w:r>
      <w:r w:rsidR="001D22FA">
        <w:t xml:space="preserve">calculates the location based on </w:t>
      </w:r>
      <w:r>
        <w:t xml:space="preserve">reported DL RSTD results </w:t>
      </w:r>
      <w:r w:rsidR="001D22FA">
        <w:t>considering the associated Tx TEGs</w:t>
      </w:r>
      <w:r>
        <w:t xml:space="preserve">.  </w:t>
      </w:r>
    </w:p>
    <w:p w14:paraId="4E16A026" w14:textId="30E22271" w:rsidR="00322120" w:rsidRDefault="00A94539" w:rsidP="00322120">
      <w:pPr>
        <w:pStyle w:val="00Text"/>
      </w:pPr>
      <w:r>
        <w:t>For UE-based DL-T</w:t>
      </w:r>
      <w:r w:rsidR="00B07B17">
        <w:t>D</w:t>
      </w:r>
      <w:r>
        <w:t xml:space="preserve">OA method, </w:t>
      </w:r>
      <w:r w:rsidR="00322120">
        <w:t xml:space="preserve">the possible procedures can be as below </w:t>
      </w:r>
    </w:p>
    <w:p w14:paraId="24568071" w14:textId="75F7EA05" w:rsidR="001D22FA" w:rsidRDefault="001D22FA" w:rsidP="001D22FA">
      <w:pPr>
        <w:pStyle w:val="00Text"/>
        <w:numPr>
          <w:ilvl w:val="0"/>
          <w:numId w:val="9"/>
        </w:numPr>
      </w:pPr>
      <w:r>
        <w:t xml:space="preserve">The NG-RAN node reports </w:t>
      </w:r>
      <w:r w:rsidRPr="000908F9">
        <w:rPr>
          <w:rFonts w:eastAsia="Times New Roman"/>
        </w:rPr>
        <w:t>the association information of DL PRS resources with Tx TEGs</w:t>
      </w:r>
      <w:r>
        <w:t xml:space="preserve"> to LMF via </w:t>
      </w:r>
      <w:proofErr w:type="spellStart"/>
      <w:r>
        <w:t>NRPPa</w:t>
      </w:r>
      <w:proofErr w:type="spellEnd"/>
      <w:r>
        <w:t>.  (Option 1)</w:t>
      </w:r>
    </w:p>
    <w:p w14:paraId="6EE67BB1" w14:textId="6EAD8C10" w:rsidR="009911E9" w:rsidRDefault="009911E9" w:rsidP="004559F4">
      <w:pPr>
        <w:pStyle w:val="00Text"/>
        <w:numPr>
          <w:ilvl w:val="0"/>
          <w:numId w:val="9"/>
        </w:numPr>
      </w:pPr>
      <w:r>
        <w:t xml:space="preserve">LMF signals </w:t>
      </w:r>
      <w:r w:rsidR="001D22FA" w:rsidRPr="000908F9">
        <w:rPr>
          <w:rFonts w:eastAsia="Times New Roman"/>
        </w:rPr>
        <w:t>the association information of DL PRS resources with Tx TEGs</w:t>
      </w:r>
      <w:r>
        <w:t xml:space="preserve"> to UE via LPP</w:t>
      </w:r>
      <w:r w:rsidR="001D22FA">
        <w:t xml:space="preserve"> (Option 2)</w:t>
      </w:r>
    </w:p>
    <w:p w14:paraId="1B450F5D" w14:textId="7BD9A726" w:rsidR="00A94539" w:rsidRDefault="001D22FA" w:rsidP="004559F4">
      <w:pPr>
        <w:pStyle w:val="00Text"/>
        <w:numPr>
          <w:ilvl w:val="0"/>
          <w:numId w:val="9"/>
        </w:numPr>
      </w:pPr>
      <w:r>
        <w:t>UE calculates the location based on reported DL RSTD results considering the associated Tx TEGs</w:t>
      </w:r>
      <w:r w:rsidR="00A94539">
        <w:t xml:space="preserve">. </w:t>
      </w:r>
    </w:p>
    <w:p w14:paraId="1E119D8B" w14:textId="1C1CA104" w:rsidR="00FA0A2A" w:rsidRDefault="00FA0A2A" w:rsidP="00FA0A2A">
      <w:pPr>
        <w:pStyle w:val="00Text"/>
      </w:pPr>
      <w:r>
        <w:t>Option 5 can be used for UE-assisted DL-TDOA positioning. However, one simple approach is to reuse the existing signaling as much as simple, rather than intro</w:t>
      </w:r>
      <w:r w:rsidR="006F71EE">
        <w:t>ducing a new concept of TEG in the signaling. Accordingly,</w:t>
      </w:r>
      <w:r>
        <w:t xml:space="preserve"> the possible procedures can be as below</w:t>
      </w:r>
    </w:p>
    <w:p w14:paraId="67EE616D" w14:textId="620C3E93" w:rsidR="00FA0A2A" w:rsidRDefault="00FA0A2A" w:rsidP="00FA0A2A">
      <w:pPr>
        <w:pStyle w:val="00Text"/>
        <w:numPr>
          <w:ilvl w:val="0"/>
          <w:numId w:val="25"/>
        </w:numPr>
      </w:pPr>
      <w:r>
        <w:t>The UE measures the corresponding PRS resources</w:t>
      </w:r>
    </w:p>
    <w:p w14:paraId="0AC96D64" w14:textId="00B935C2" w:rsidR="00FA0A2A" w:rsidRPr="00FA0A2A" w:rsidRDefault="00FA0A2A" w:rsidP="00FA0A2A">
      <w:pPr>
        <w:pStyle w:val="00Text"/>
        <w:numPr>
          <w:ilvl w:val="0"/>
          <w:numId w:val="25"/>
        </w:numPr>
      </w:pPr>
      <w:r>
        <w:t xml:space="preserve">The UE reports </w:t>
      </w:r>
      <w:r w:rsidRPr="000908F9">
        <w:rPr>
          <w:rFonts w:eastAsia="Times New Roman"/>
        </w:rPr>
        <w:t>the association information of RSTD measurements with</w:t>
      </w:r>
      <w:r>
        <w:rPr>
          <w:rFonts w:eastAsia="Times New Roman"/>
        </w:rPr>
        <w:t xml:space="preserve"> one or more reference TRP(s)</w:t>
      </w:r>
    </w:p>
    <w:p w14:paraId="5C5005CA" w14:textId="62E25F5F" w:rsidR="00FA0A2A" w:rsidRDefault="00FA0A2A" w:rsidP="00FA0A2A">
      <w:pPr>
        <w:pStyle w:val="00Text"/>
        <w:numPr>
          <w:ilvl w:val="0"/>
          <w:numId w:val="25"/>
        </w:numPr>
      </w:pPr>
      <w:r>
        <w:t>UE calculates the location based on reported DL RSTD results</w:t>
      </w:r>
    </w:p>
    <w:p w14:paraId="6408C09C" w14:textId="53144D91" w:rsidR="00B0202D" w:rsidRPr="00B0202D" w:rsidRDefault="00C951D3" w:rsidP="00B35C83">
      <w:pPr>
        <w:pStyle w:val="04Proposal1"/>
        <w:rPr>
          <w:rFonts w:ascii="Times New Roman" w:hAnsi="Times New Roman"/>
          <w:b w:val="0"/>
          <w:bCs w:val="0"/>
          <w:i w:val="0"/>
          <w:iCs w:val="0"/>
        </w:rPr>
      </w:pPr>
      <w:r>
        <w:rPr>
          <w:rFonts w:ascii="Times New Roman" w:hAnsi="Times New Roman"/>
          <w:b w:val="0"/>
          <w:bCs w:val="0"/>
          <w:i w:val="0"/>
          <w:iCs w:val="0"/>
        </w:rPr>
        <w:t>Based on the discussion, we have the following proposals to summarize the new procedures/signaling</w:t>
      </w:r>
      <w:r w:rsidR="00845706">
        <w:rPr>
          <w:rFonts w:ascii="Times New Roman" w:hAnsi="Times New Roman"/>
          <w:b w:val="0"/>
          <w:bCs w:val="0"/>
          <w:i w:val="0"/>
          <w:iCs w:val="0"/>
        </w:rPr>
        <w:t>:</w:t>
      </w:r>
    </w:p>
    <w:p w14:paraId="492F2871" w14:textId="4CD1E82C" w:rsidR="00B35C83" w:rsidRDefault="00B35C83" w:rsidP="00B35C83">
      <w:pPr>
        <w:pStyle w:val="04Proposal1"/>
        <w:rPr>
          <w:b w:val="0"/>
          <w:bCs w:val="0"/>
        </w:rPr>
      </w:pPr>
      <w:bookmarkStart w:id="3" w:name="_Hlk60832504"/>
      <w:r>
        <w:rPr>
          <w:b w:val="0"/>
          <w:bCs w:val="0"/>
        </w:rPr>
        <w:t>Proposal</w:t>
      </w:r>
      <w:r w:rsidRPr="00C9748A">
        <w:rPr>
          <w:b w:val="0"/>
          <w:bCs w:val="0"/>
        </w:rPr>
        <w:t xml:space="preserve"> </w:t>
      </w:r>
      <w:r w:rsidR="00FA0A2A">
        <w:rPr>
          <w:b w:val="0"/>
          <w:bCs w:val="0"/>
        </w:rPr>
        <w:t>3</w:t>
      </w:r>
      <w:r w:rsidRPr="00C9748A">
        <w:rPr>
          <w:b w:val="0"/>
          <w:bCs w:val="0"/>
        </w:rPr>
        <w:t xml:space="preserve">: </w:t>
      </w:r>
      <w:r w:rsidR="00FB3708">
        <w:rPr>
          <w:b w:val="0"/>
          <w:bCs w:val="0"/>
        </w:rPr>
        <w:t xml:space="preserve">If Option 1 is supported for </w:t>
      </w:r>
      <w:r w:rsidR="001D0C2D">
        <w:rPr>
          <w:b w:val="0"/>
          <w:bCs w:val="0"/>
        </w:rPr>
        <w:t>DL TDOA positioning, Rel-17 support</w:t>
      </w:r>
      <w:r w:rsidR="001A4668">
        <w:rPr>
          <w:b w:val="0"/>
          <w:bCs w:val="0"/>
        </w:rPr>
        <w:t>s</w:t>
      </w:r>
      <w:r w:rsidR="001D0C2D">
        <w:rPr>
          <w:b w:val="0"/>
          <w:bCs w:val="0"/>
        </w:rPr>
        <w:t xml:space="preserve"> the transfer of </w:t>
      </w:r>
      <w:r w:rsidR="00FB3708" w:rsidRPr="000908F9">
        <w:rPr>
          <w:rFonts w:eastAsia="Times New Roman"/>
        </w:rPr>
        <w:t>the association information of DL PRS resources with Tx TEGs</w:t>
      </w:r>
      <w:r w:rsidR="001D0C2D">
        <w:rPr>
          <w:b w:val="0"/>
          <w:bCs w:val="0"/>
        </w:rPr>
        <w:t xml:space="preserve"> from NR-RAN node to LMF via </w:t>
      </w:r>
      <w:proofErr w:type="spellStart"/>
      <w:r w:rsidR="009662D9">
        <w:rPr>
          <w:b w:val="0"/>
          <w:bCs w:val="0"/>
        </w:rPr>
        <w:t>NRPPa</w:t>
      </w:r>
      <w:proofErr w:type="spellEnd"/>
      <w:r w:rsidR="001D0C2D">
        <w:rPr>
          <w:b w:val="0"/>
          <w:bCs w:val="0"/>
        </w:rPr>
        <w:t xml:space="preserve">. </w:t>
      </w:r>
    </w:p>
    <w:p w14:paraId="156B875D" w14:textId="466DD9C7" w:rsidR="00A934F8" w:rsidRDefault="00B35C83" w:rsidP="00A934F8">
      <w:pPr>
        <w:pStyle w:val="04Proposal1"/>
        <w:rPr>
          <w:b w:val="0"/>
          <w:bCs w:val="0"/>
        </w:rPr>
      </w:pPr>
      <w:r>
        <w:rPr>
          <w:b w:val="0"/>
          <w:bCs w:val="0"/>
        </w:rPr>
        <w:t>Proposal</w:t>
      </w:r>
      <w:r w:rsidRPr="00C9748A">
        <w:rPr>
          <w:b w:val="0"/>
          <w:bCs w:val="0"/>
        </w:rPr>
        <w:t xml:space="preserve"> </w:t>
      </w:r>
      <w:r w:rsidR="00FA0A2A">
        <w:rPr>
          <w:b w:val="0"/>
          <w:bCs w:val="0"/>
        </w:rPr>
        <w:t>4</w:t>
      </w:r>
      <w:r w:rsidRPr="00C9748A">
        <w:rPr>
          <w:b w:val="0"/>
          <w:bCs w:val="0"/>
        </w:rPr>
        <w:t xml:space="preserve">: </w:t>
      </w:r>
      <w:r w:rsidR="00FB3708">
        <w:rPr>
          <w:b w:val="0"/>
          <w:bCs w:val="0"/>
        </w:rPr>
        <w:t xml:space="preserve">If Option 1 and 2 are supported for </w:t>
      </w:r>
      <w:r>
        <w:rPr>
          <w:b w:val="0"/>
          <w:bCs w:val="0"/>
        </w:rPr>
        <w:t>UE-based DL</w:t>
      </w:r>
      <w:r w:rsidR="00A94539">
        <w:rPr>
          <w:b w:val="0"/>
          <w:bCs w:val="0"/>
        </w:rPr>
        <w:t>-</w:t>
      </w:r>
      <w:r>
        <w:rPr>
          <w:b w:val="0"/>
          <w:bCs w:val="0"/>
        </w:rPr>
        <w:t>T</w:t>
      </w:r>
      <w:r w:rsidR="001D0C2D">
        <w:rPr>
          <w:b w:val="0"/>
          <w:bCs w:val="0"/>
        </w:rPr>
        <w:t>D</w:t>
      </w:r>
      <w:r>
        <w:rPr>
          <w:b w:val="0"/>
          <w:bCs w:val="0"/>
        </w:rPr>
        <w:t xml:space="preserve">OA method, </w:t>
      </w:r>
      <w:r w:rsidR="003038E7">
        <w:rPr>
          <w:b w:val="0"/>
          <w:bCs w:val="0"/>
        </w:rPr>
        <w:t>Rel-17 support</w:t>
      </w:r>
      <w:r w:rsidR="00DA707A">
        <w:rPr>
          <w:b w:val="0"/>
          <w:bCs w:val="0"/>
        </w:rPr>
        <w:t>s</w:t>
      </w:r>
      <w:r w:rsidR="003038E7">
        <w:rPr>
          <w:b w:val="0"/>
          <w:bCs w:val="0"/>
        </w:rPr>
        <w:t xml:space="preserve"> the signaling of </w:t>
      </w:r>
      <w:r w:rsidR="00FD6AE1" w:rsidRPr="000908F9">
        <w:rPr>
          <w:rFonts w:eastAsia="Times New Roman"/>
        </w:rPr>
        <w:t>the association information of DL PRS resources with Tx TEGs</w:t>
      </w:r>
      <w:r w:rsidR="00FD6AE1">
        <w:rPr>
          <w:b w:val="0"/>
          <w:bCs w:val="0"/>
        </w:rPr>
        <w:t xml:space="preserve"> </w:t>
      </w:r>
      <w:r w:rsidR="003038E7">
        <w:rPr>
          <w:b w:val="0"/>
          <w:bCs w:val="0"/>
        </w:rPr>
        <w:t>from LMF to</w:t>
      </w:r>
      <w:r w:rsidR="001D0C2D">
        <w:rPr>
          <w:b w:val="0"/>
          <w:bCs w:val="0"/>
        </w:rPr>
        <w:t xml:space="preserve"> UE via LPP</w:t>
      </w:r>
      <w:r w:rsidR="003038E7">
        <w:rPr>
          <w:b w:val="0"/>
          <w:bCs w:val="0"/>
        </w:rPr>
        <w:t xml:space="preserve">. </w:t>
      </w:r>
      <w:bookmarkStart w:id="4" w:name="_Hlk60832512"/>
      <w:bookmarkEnd w:id="3"/>
      <w:r w:rsidR="00A934F8">
        <w:rPr>
          <w:b w:val="0"/>
          <w:bCs w:val="0"/>
        </w:rPr>
        <w:t xml:space="preserve"> </w:t>
      </w:r>
    </w:p>
    <w:p w14:paraId="26405016" w14:textId="7E0403AB" w:rsidR="00AF2CEF" w:rsidRPr="003B676D" w:rsidRDefault="00AF2CEF" w:rsidP="00A934F8">
      <w:pPr>
        <w:pStyle w:val="04Proposal1"/>
        <w:rPr>
          <w:rFonts w:ascii="Times New Roman" w:hAnsi="Times New Roman"/>
          <w:b w:val="0"/>
          <w:bCs w:val="0"/>
          <w:i w:val="0"/>
          <w:iCs w:val="0"/>
        </w:rPr>
      </w:pPr>
      <w:r>
        <w:rPr>
          <w:b w:val="0"/>
          <w:bCs w:val="0"/>
        </w:rPr>
        <w:t>Proposal</w:t>
      </w:r>
      <w:r w:rsidRPr="00C9748A">
        <w:rPr>
          <w:b w:val="0"/>
          <w:bCs w:val="0"/>
        </w:rPr>
        <w:t xml:space="preserve"> </w:t>
      </w:r>
      <w:r>
        <w:rPr>
          <w:b w:val="0"/>
          <w:bCs w:val="0"/>
        </w:rPr>
        <w:t>5</w:t>
      </w:r>
      <w:r w:rsidRPr="00C9748A">
        <w:rPr>
          <w:b w:val="0"/>
          <w:bCs w:val="0"/>
        </w:rPr>
        <w:t xml:space="preserve">: </w:t>
      </w:r>
      <w:r>
        <w:rPr>
          <w:b w:val="0"/>
          <w:bCs w:val="0"/>
        </w:rPr>
        <w:t xml:space="preserve">If Option </w:t>
      </w:r>
      <w:r w:rsidR="00CC4D9F">
        <w:rPr>
          <w:b w:val="0"/>
          <w:bCs w:val="0"/>
        </w:rPr>
        <w:t>5</w:t>
      </w:r>
      <w:r>
        <w:rPr>
          <w:b w:val="0"/>
          <w:bCs w:val="0"/>
        </w:rPr>
        <w:t xml:space="preserve"> is supported for DL TDOA positioning, Rel-17 support</w:t>
      </w:r>
      <w:r w:rsidR="00852D66">
        <w:rPr>
          <w:b w:val="0"/>
          <w:bCs w:val="0"/>
        </w:rPr>
        <w:t>s</w:t>
      </w:r>
      <w:r>
        <w:rPr>
          <w:b w:val="0"/>
          <w:bCs w:val="0"/>
        </w:rPr>
        <w:t xml:space="preserve"> the transfer of </w:t>
      </w:r>
      <w:r w:rsidRPr="000908F9">
        <w:rPr>
          <w:rFonts w:eastAsia="Times New Roman"/>
        </w:rPr>
        <w:t>the association information of RSTD measurements with</w:t>
      </w:r>
      <w:r>
        <w:rPr>
          <w:rFonts w:eastAsia="Times New Roman"/>
        </w:rPr>
        <w:t xml:space="preserve"> one or more reference TRP(s)</w:t>
      </w:r>
      <w:r>
        <w:rPr>
          <w:b w:val="0"/>
          <w:bCs w:val="0"/>
        </w:rPr>
        <w:t xml:space="preserve"> from UE to LMF via LPP</w:t>
      </w:r>
    </w:p>
    <w:bookmarkEnd w:id="4"/>
    <w:p w14:paraId="4C5A37D9" w14:textId="5A1606C6" w:rsidR="00F81D1B" w:rsidRPr="00DA1398" w:rsidRDefault="009700FD" w:rsidP="00DA1398">
      <w:pPr>
        <w:pStyle w:val="01"/>
        <w:numPr>
          <w:ilvl w:val="0"/>
          <w:numId w:val="1"/>
        </w:numPr>
        <w:ind w:left="562" w:hanging="562"/>
      </w:pPr>
      <w:r>
        <w:t xml:space="preserve">TEG based method </w:t>
      </w:r>
      <w:r w:rsidR="00F81D1B" w:rsidRPr="00DA1398">
        <w:t>UL Positioning method</w:t>
      </w:r>
    </w:p>
    <w:p w14:paraId="4EA2F72F" w14:textId="54A9E89D" w:rsidR="00B62BEF" w:rsidRDefault="00DE09A3" w:rsidP="004018E5">
      <w:pPr>
        <w:pStyle w:val="00Text"/>
      </w:pPr>
      <w:r>
        <w:t xml:space="preserve">To calculate the UL RTOA, the </w:t>
      </w:r>
      <w:proofErr w:type="spellStart"/>
      <w:r>
        <w:t>gNB</w:t>
      </w:r>
      <w:proofErr w:type="spellEnd"/>
      <w:r>
        <w:t xml:space="preserve"> measures the time of arrival of SRS for positioning transmitted by the UE. The measurement UL RTOA is affected by the Tx </w:t>
      </w:r>
      <w:r w:rsidR="00C101BA">
        <w:t xml:space="preserve">timing </w:t>
      </w:r>
      <w:r>
        <w:t xml:space="preserve">delay of UE and Rx </w:t>
      </w:r>
      <w:r w:rsidR="00C101BA">
        <w:t xml:space="preserve">timing </w:t>
      </w:r>
      <w:r>
        <w:t xml:space="preserve">delay of </w:t>
      </w:r>
      <w:r w:rsidR="00B26FC3">
        <w:t>TPR</w:t>
      </w:r>
      <w:r w:rsidR="00B62BEF">
        <w:t>. Consider the example shown in Figure 1, the arrival time of the SRS for positioning that is measured by each TRP is:</w:t>
      </w:r>
    </w:p>
    <w:p w14:paraId="65ABBDD7" w14:textId="0DA4AE97" w:rsidR="00B62BEF" w:rsidRDefault="00B62BEF" w:rsidP="00B62BEF">
      <w:pPr>
        <w:pStyle w:val="00Text"/>
      </w:pPr>
      <w:r>
        <w:t xml:space="preserve"> </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T</m:t>
              </m:r>
            </m:e>
            <m:sub>
              <m:r>
                <w:rPr>
                  <w:rFonts w:ascii="Cambria Math" w:hAnsi="Cambria Math"/>
                </w:rPr>
                <m:t>TRP1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1</m:t>
                  </m:r>
                </m:sub>
              </m:sSub>
            </m:num>
            <m:den>
              <m:r>
                <w:rPr>
                  <w:rFonts w:ascii="Cambria Math" w:hAnsi="Cambria Math"/>
                </w:rPr>
                <m:t>c</m:t>
              </m:r>
            </m:den>
          </m:f>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TRP1</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UE</m:t>
              </m:r>
            </m:sup>
          </m:sSubSup>
        </m:oMath>
      </m:oMathPara>
    </w:p>
    <w:p w14:paraId="1FCE1314" w14:textId="55A7A854" w:rsidR="00B62BEF" w:rsidRPr="00B62BEF" w:rsidRDefault="007B1C98" w:rsidP="004018E5">
      <w:pPr>
        <w:pStyle w:val="00Text"/>
      </w:pPr>
      <m:oMathPara>
        <m:oMath>
          <m:sSub>
            <m:sSubPr>
              <m:ctrlPr>
                <w:rPr>
                  <w:rFonts w:ascii="Cambria Math" w:hAnsi="Cambria Math"/>
                  <w:i/>
                </w:rPr>
              </m:ctrlPr>
            </m:sSubPr>
            <m:e>
              <m:r>
                <w:rPr>
                  <w:rFonts w:ascii="Cambria Math" w:hAnsi="Cambria Math"/>
                </w:rPr>
                <m:t>T</m:t>
              </m:r>
            </m:e>
            <m:sub>
              <m:r>
                <w:rPr>
                  <w:rFonts w:ascii="Cambria Math" w:hAnsi="Cambria Math"/>
                </w:rPr>
                <m:t>TRP2</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2</m:t>
                  </m:r>
                </m:sub>
              </m:sSub>
            </m:num>
            <m:den>
              <m:r>
                <w:rPr>
                  <w:rFonts w:ascii="Cambria Math" w:hAnsi="Cambria Math"/>
                </w:rPr>
                <m:t>c</m:t>
              </m:r>
            </m:den>
          </m:f>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TRP3</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UE</m:t>
              </m:r>
            </m:sup>
          </m:sSubSup>
        </m:oMath>
      </m:oMathPara>
    </w:p>
    <w:p w14:paraId="53E092EC" w14:textId="1CF8DD53" w:rsidR="00B62BEF" w:rsidRDefault="007B1C98" w:rsidP="004018E5">
      <w:pPr>
        <w:pStyle w:val="00Text"/>
      </w:pPr>
      <m:oMathPara>
        <m:oMath>
          <m:sSub>
            <m:sSubPr>
              <m:ctrlPr>
                <w:rPr>
                  <w:rFonts w:ascii="Cambria Math" w:hAnsi="Cambria Math"/>
                  <w:i/>
                </w:rPr>
              </m:ctrlPr>
            </m:sSubPr>
            <m:e>
              <m:r>
                <w:rPr>
                  <w:rFonts w:ascii="Cambria Math" w:hAnsi="Cambria Math"/>
                </w:rPr>
                <m:t>T</m:t>
              </m:r>
            </m:e>
            <m:sub>
              <m:r>
                <w:rPr>
                  <w:rFonts w:ascii="Cambria Math" w:hAnsi="Cambria Math"/>
                </w:rPr>
                <m:t>TRP3</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m:t>
                  </m:r>
                </m:sub>
              </m:sSub>
            </m:num>
            <m:den>
              <m:r>
                <w:rPr>
                  <w:rFonts w:ascii="Cambria Math" w:hAnsi="Cambria Math"/>
                </w:rPr>
                <m:t>c</m:t>
              </m:r>
            </m:den>
          </m:f>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TRP3</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UE</m:t>
              </m:r>
            </m:sup>
          </m:sSubSup>
        </m:oMath>
      </m:oMathPara>
    </w:p>
    <w:p w14:paraId="3596A56D" w14:textId="154DAB33" w:rsidR="008E5C7B" w:rsidRDefault="008E5C7B" w:rsidP="008E5C7B">
      <w:pPr>
        <w:pStyle w:val="00Text"/>
      </w:pPr>
      <w:r>
        <w:t xml:space="preserve">The system calculates </w:t>
      </w:r>
      <w:r w:rsidR="0085123E">
        <w:t xml:space="preserve">UL TDOA as </w:t>
      </w:r>
      <w:r>
        <w:t xml:space="preserve">the differential between those RTOAs.  Assuming TRP1 is the reference for calculating </w:t>
      </w:r>
      <w:r>
        <w:rPr>
          <w:rFonts w:hint="eastAsia"/>
        </w:rPr>
        <w:t>differential</w:t>
      </w:r>
      <w:r>
        <w:t xml:space="preserve"> UL RTOA:</w:t>
      </w:r>
    </w:p>
    <w:p w14:paraId="6F552082" w14:textId="7785C3C9" w:rsidR="008E5C7B" w:rsidRDefault="008E5C7B" w:rsidP="008E5C7B">
      <w:pPr>
        <w:pStyle w:val="00Text"/>
      </w:pPr>
      <m:oMathPara>
        <m:oMath>
          <m:r>
            <m:rPr>
              <m:sty m:val="p"/>
            </m:rPr>
            <w:rPr>
              <w:rFonts w:ascii="Cambria Math" w:hAnsi="Cambria Math"/>
            </w:rPr>
            <m:t>Differential RTOA</m:t>
          </m:r>
          <m:d>
            <m:dPr>
              <m:ctrlPr>
                <w:rPr>
                  <w:rFonts w:ascii="Cambria Math" w:hAnsi="Cambria Math"/>
                  <w:i/>
                </w:rPr>
              </m:ctrlPr>
            </m:dPr>
            <m:e>
              <m:r>
                <w:rPr>
                  <w:rFonts w:ascii="Cambria Math" w:hAnsi="Cambria Math"/>
                </w:rPr>
                <m:t>TRP2</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2</m:t>
                  </m:r>
                </m:sub>
              </m:sSub>
            </m:num>
            <m:den>
              <m:r>
                <w:rPr>
                  <w:rFonts w:ascii="Cambria Math" w:hAnsi="Cambria Math"/>
                </w:rPr>
                <m:t>c</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1</m:t>
                  </m:r>
                </m:sub>
              </m:sSub>
            </m:num>
            <m:den>
              <m:r>
                <w:rPr>
                  <w:rFonts w:ascii="Cambria Math" w:hAnsi="Cambria Math"/>
                </w:rPr>
                <m:t>c</m:t>
              </m:r>
            </m:den>
          </m:f>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TRP2</m:t>
              </m:r>
            </m:sup>
          </m:sSubSup>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TRP1</m:t>
              </m:r>
            </m:sup>
          </m:sSubSup>
        </m:oMath>
      </m:oMathPara>
    </w:p>
    <w:p w14:paraId="2FCD1A3B" w14:textId="46A8B51A" w:rsidR="008E5C7B" w:rsidRDefault="008E5C7B" w:rsidP="008E5C7B">
      <w:pPr>
        <w:pStyle w:val="00Text"/>
      </w:pPr>
      <m:oMathPara>
        <m:oMath>
          <m:r>
            <m:rPr>
              <m:sty m:val="p"/>
            </m:rPr>
            <w:rPr>
              <w:rFonts w:ascii="Cambria Math" w:hAnsi="Cambria Math"/>
            </w:rPr>
            <m:t>Differential RTOA</m:t>
          </m:r>
          <m:d>
            <m:dPr>
              <m:ctrlPr>
                <w:rPr>
                  <w:rFonts w:ascii="Cambria Math" w:hAnsi="Cambria Math"/>
                  <w:i/>
                </w:rPr>
              </m:ctrlPr>
            </m:dPr>
            <m:e>
              <m:r>
                <w:rPr>
                  <w:rFonts w:ascii="Cambria Math" w:hAnsi="Cambria Math"/>
                </w:rPr>
                <m:t>TRP3</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m:t>
                  </m:r>
                </m:sub>
              </m:sSub>
            </m:num>
            <m:den>
              <m:r>
                <w:rPr>
                  <w:rFonts w:ascii="Cambria Math" w:hAnsi="Cambria Math"/>
                </w:rPr>
                <m:t>c</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1</m:t>
                  </m:r>
                </m:sub>
              </m:sSub>
            </m:num>
            <m:den>
              <m:r>
                <w:rPr>
                  <w:rFonts w:ascii="Cambria Math" w:hAnsi="Cambria Math"/>
                </w:rPr>
                <m:t>c</m:t>
              </m:r>
            </m:den>
          </m:f>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TRP3</m:t>
              </m:r>
            </m:sup>
          </m:sSubSup>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TRP1</m:t>
              </m:r>
            </m:sup>
          </m:sSubSup>
        </m:oMath>
      </m:oMathPara>
    </w:p>
    <w:p w14:paraId="4FC15AD8" w14:textId="037E3E44" w:rsidR="00C9748A" w:rsidRDefault="008E5C7B" w:rsidP="008E5C7B">
      <w:pPr>
        <w:pStyle w:val="00Text"/>
      </w:pPr>
      <w:r>
        <w:t xml:space="preserve">We can observe </w:t>
      </w:r>
      <w:r w:rsidR="00C9748A">
        <w:t>that the Tx tim</w:t>
      </w:r>
      <w:r w:rsidR="00B26FC3">
        <w:t>ing</w:t>
      </w:r>
      <w:r w:rsidR="00C9748A">
        <w:t xml:space="preserve"> delay of UE is </w:t>
      </w:r>
      <w:r w:rsidR="00B26FC3">
        <w:t xml:space="preserve">eliminated </w:t>
      </w:r>
      <w:r w:rsidR="00C9748A">
        <w:t xml:space="preserve">but the Rx </w:t>
      </w:r>
      <w:r w:rsidR="00B26FC3">
        <w:t xml:space="preserve">timing </w:t>
      </w:r>
      <w:r w:rsidR="00C9748A">
        <w:t xml:space="preserve">delay of TRP remains in the differential RTOA and then cause negative impact on the positioning based on UL timing measurement. </w:t>
      </w:r>
      <w:r w:rsidR="00B26FC3">
        <w:t xml:space="preserve"> Thus, we can have similar observation</w:t>
      </w:r>
      <w:r w:rsidR="004D7979">
        <w:t>s</w:t>
      </w:r>
      <w:r w:rsidR="00B26FC3">
        <w:t xml:space="preserve"> as NR DL positioning</w:t>
      </w:r>
    </w:p>
    <w:p w14:paraId="659EF5C6" w14:textId="308E386A" w:rsidR="00390798" w:rsidRPr="00C9748A" w:rsidRDefault="00390798" w:rsidP="00390798">
      <w:pPr>
        <w:pStyle w:val="04Proposal1"/>
        <w:rPr>
          <w:b w:val="0"/>
          <w:bCs w:val="0"/>
        </w:rPr>
      </w:pPr>
      <w:bookmarkStart w:id="5" w:name="_Hlk60832530"/>
      <w:r w:rsidRPr="00C9748A">
        <w:rPr>
          <w:b w:val="0"/>
          <w:bCs w:val="0"/>
        </w:rPr>
        <w:t xml:space="preserve">Observation </w:t>
      </w:r>
      <w:r w:rsidR="00094693">
        <w:rPr>
          <w:b w:val="0"/>
          <w:bCs w:val="0"/>
        </w:rPr>
        <w:t>2</w:t>
      </w:r>
      <w:r w:rsidRPr="00C9748A">
        <w:rPr>
          <w:b w:val="0"/>
          <w:bCs w:val="0"/>
        </w:rPr>
        <w:t xml:space="preserve">: The </w:t>
      </w:r>
      <w:r>
        <w:rPr>
          <w:b w:val="0"/>
          <w:bCs w:val="0"/>
        </w:rPr>
        <w:t>R</w:t>
      </w:r>
      <w:r w:rsidRPr="00C9748A">
        <w:rPr>
          <w:b w:val="0"/>
          <w:bCs w:val="0"/>
        </w:rPr>
        <w:t>x tim</w:t>
      </w:r>
      <w:r>
        <w:rPr>
          <w:b w:val="0"/>
          <w:bCs w:val="0"/>
        </w:rPr>
        <w:t>ing</w:t>
      </w:r>
      <w:r w:rsidRPr="00C9748A">
        <w:rPr>
          <w:b w:val="0"/>
          <w:bCs w:val="0"/>
        </w:rPr>
        <w:t xml:space="preserve"> delay</w:t>
      </w:r>
      <w:r>
        <w:rPr>
          <w:b w:val="0"/>
          <w:bCs w:val="0"/>
        </w:rPr>
        <w:t>s</w:t>
      </w:r>
      <w:r w:rsidRPr="00C9748A">
        <w:rPr>
          <w:b w:val="0"/>
          <w:bCs w:val="0"/>
        </w:rPr>
        <w:t xml:space="preserve"> of TRP</w:t>
      </w:r>
      <w:r>
        <w:rPr>
          <w:b w:val="0"/>
          <w:bCs w:val="0"/>
        </w:rPr>
        <w:t>s</w:t>
      </w:r>
      <w:r w:rsidRPr="00C9748A">
        <w:rPr>
          <w:b w:val="0"/>
          <w:bCs w:val="0"/>
        </w:rPr>
        <w:t xml:space="preserve"> </w:t>
      </w:r>
      <w:r>
        <w:rPr>
          <w:b w:val="0"/>
          <w:bCs w:val="0"/>
        </w:rPr>
        <w:t xml:space="preserve">will </w:t>
      </w:r>
      <w:r w:rsidRPr="00C9748A">
        <w:rPr>
          <w:b w:val="0"/>
          <w:bCs w:val="0"/>
        </w:rPr>
        <w:t xml:space="preserve">cause </w:t>
      </w:r>
      <w:r>
        <w:rPr>
          <w:b w:val="0"/>
          <w:bCs w:val="0"/>
        </w:rPr>
        <w:t xml:space="preserve">additional </w:t>
      </w:r>
      <w:r w:rsidRPr="00C9748A">
        <w:rPr>
          <w:b w:val="0"/>
          <w:bCs w:val="0"/>
        </w:rPr>
        <w:t xml:space="preserve">errors </w:t>
      </w:r>
      <w:r>
        <w:rPr>
          <w:b w:val="0"/>
          <w:bCs w:val="0"/>
        </w:rPr>
        <w:t xml:space="preserve">for </w:t>
      </w:r>
      <w:r w:rsidR="00877F21">
        <w:rPr>
          <w:b w:val="0"/>
          <w:bCs w:val="0"/>
        </w:rPr>
        <w:t>NR</w:t>
      </w:r>
      <w:r>
        <w:rPr>
          <w:b w:val="0"/>
          <w:bCs w:val="0"/>
        </w:rPr>
        <w:t xml:space="preserve"> UL</w:t>
      </w:r>
      <w:r w:rsidR="00FB2C3B">
        <w:rPr>
          <w:b w:val="0"/>
          <w:bCs w:val="0"/>
        </w:rPr>
        <w:t xml:space="preserve"> </w:t>
      </w:r>
      <w:r>
        <w:rPr>
          <w:b w:val="0"/>
          <w:bCs w:val="0"/>
        </w:rPr>
        <w:t>RTOA based positioning</w:t>
      </w:r>
      <w:r w:rsidRPr="00C9748A">
        <w:rPr>
          <w:b w:val="0"/>
          <w:bCs w:val="0"/>
        </w:rPr>
        <w:t>.</w:t>
      </w:r>
    </w:p>
    <w:bookmarkEnd w:id="5"/>
    <w:p w14:paraId="186AF7D0" w14:textId="74A7D860" w:rsidR="00201334" w:rsidRDefault="00201334" w:rsidP="00201334">
      <w:pPr>
        <w:pStyle w:val="00Text"/>
      </w:pPr>
      <w:r>
        <w:t>In RAN1#104e, there were 4 options proposed for the timing error mitigation for UL TDOA:</w:t>
      </w:r>
    </w:p>
    <w:tbl>
      <w:tblPr>
        <w:tblStyle w:val="a6"/>
        <w:tblW w:w="0" w:type="auto"/>
        <w:tblLook w:val="04A0" w:firstRow="1" w:lastRow="0" w:firstColumn="1" w:lastColumn="0" w:noHBand="0" w:noVBand="1"/>
      </w:tblPr>
      <w:tblGrid>
        <w:gridCol w:w="9062"/>
      </w:tblGrid>
      <w:tr w:rsidR="00201334" w14:paraId="5DC33579" w14:textId="77777777" w:rsidTr="00FA0A2A">
        <w:tc>
          <w:tcPr>
            <w:tcW w:w="9062" w:type="dxa"/>
          </w:tcPr>
          <w:p w14:paraId="5A48B69B" w14:textId="77777777" w:rsidR="00201334" w:rsidRPr="000F6FB0" w:rsidRDefault="00201334" w:rsidP="00201334">
            <w:pPr>
              <w:rPr>
                <w:u w:val="single"/>
                <w:lang w:eastAsia="x-none"/>
              </w:rPr>
            </w:pPr>
            <w:r w:rsidRPr="000F6FB0">
              <w:rPr>
                <w:u w:val="single"/>
                <w:lang w:eastAsia="x-none"/>
              </w:rPr>
              <w:t>Conclusion:</w:t>
            </w:r>
          </w:p>
          <w:p w14:paraId="329247A7" w14:textId="77777777" w:rsidR="00201334" w:rsidRDefault="00201334" w:rsidP="00201334">
            <w:r>
              <w:t>Study the following option(s) for mitigating UE Tx and TRP Rx timing errors for UL TDOA:</w:t>
            </w:r>
          </w:p>
          <w:p w14:paraId="30D3A85C" w14:textId="77777777" w:rsidR="00201334" w:rsidRDefault="00201334" w:rsidP="00201334">
            <w:pPr>
              <w:pStyle w:val="af2"/>
              <w:numPr>
                <w:ilvl w:val="0"/>
                <w:numId w:val="22"/>
              </w:numPr>
              <w:overflowPunct/>
              <w:autoSpaceDE/>
              <w:autoSpaceDN/>
              <w:adjustRightInd/>
              <w:spacing w:after="0" w:line="259" w:lineRule="auto"/>
              <w:jc w:val="both"/>
              <w:textAlignment w:val="auto"/>
            </w:pPr>
            <w:r>
              <w:t xml:space="preserve">Option 1: </w:t>
            </w:r>
          </w:p>
          <w:p w14:paraId="42EEB155" w14:textId="77777777" w:rsidR="00201334" w:rsidRDefault="00201334" w:rsidP="00201334">
            <w:pPr>
              <w:pStyle w:val="af2"/>
              <w:numPr>
                <w:ilvl w:val="1"/>
                <w:numId w:val="22"/>
              </w:numPr>
              <w:overflowPunct/>
              <w:autoSpaceDE/>
              <w:autoSpaceDN/>
              <w:adjustRightInd/>
              <w:spacing w:after="0" w:line="259" w:lineRule="auto"/>
              <w:jc w:val="both"/>
              <w:textAlignment w:val="auto"/>
            </w:pPr>
            <w:r w:rsidRPr="000F6FB0">
              <w:rPr>
                <w:rFonts w:eastAsia="Times New Roman"/>
                <w:lang w:eastAsia="zh-CN"/>
              </w:rPr>
              <w:t>Support a TRP to provide the association information of RTOA measurements with Rx TEGs to LMF when the TRP reports the RTOA measurements</w:t>
            </w:r>
          </w:p>
          <w:p w14:paraId="5A15D089" w14:textId="77777777" w:rsidR="00201334" w:rsidRDefault="00201334" w:rsidP="00201334">
            <w:pPr>
              <w:pStyle w:val="af2"/>
              <w:numPr>
                <w:ilvl w:val="0"/>
                <w:numId w:val="22"/>
              </w:numPr>
              <w:overflowPunct/>
              <w:autoSpaceDE/>
              <w:autoSpaceDN/>
              <w:adjustRightInd/>
              <w:spacing w:after="0" w:line="259" w:lineRule="auto"/>
              <w:jc w:val="both"/>
              <w:textAlignment w:val="auto"/>
            </w:pPr>
            <w:r>
              <w:t xml:space="preserve">Option 2: </w:t>
            </w:r>
          </w:p>
          <w:p w14:paraId="11EDFCA0" w14:textId="77777777" w:rsidR="00201334" w:rsidRPr="000F6FB0" w:rsidRDefault="00201334" w:rsidP="00201334">
            <w:pPr>
              <w:pStyle w:val="af2"/>
              <w:numPr>
                <w:ilvl w:val="1"/>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 xml:space="preserve">Support a UE to provide the association information of SRS resources for positioning with UE Tx TEG(s) to LMF for </w:t>
            </w:r>
            <w:r>
              <w:t>UL TDOA positioning</w:t>
            </w:r>
            <w:r w:rsidRPr="000F6FB0">
              <w:rPr>
                <w:rFonts w:eastAsia="Times New Roman"/>
                <w:lang w:eastAsia="zh-CN"/>
              </w:rPr>
              <w:t>.</w:t>
            </w:r>
          </w:p>
          <w:p w14:paraId="72014C55" w14:textId="77777777" w:rsidR="00201334" w:rsidRDefault="00201334" w:rsidP="00201334">
            <w:pPr>
              <w:pStyle w:val="af2"/>
              <w:numPr>
                <w:ilvl w:val="0"/>
                <w:numId w:val="20"/>
              </w:numPr>
              <w:overflowPunct/>
              <w:autoSpaceDE/>
              <w:autoSpaceDN/>
              <w:adjustRightInd/>
              <w:spacing w:after="0" w:line="259" w:lineRule="auto"/>
              <w:jc w:val="both"/>
              <w:textAlignment w:val="auto"/>
            </w:pPr>
            <w:r>
              <w:t xml:space="preserve">Option 3: </w:t>
            </w:r>
          </w:p>
          <w:p w14:paraId="36DA3A49" w14:textId="77777777" w:rsidR="00201334" w:rsidRPr="000F6FB0" w:rsidRDefault="00201334" w:rsidP="00201334">
            <w:pPr>
              <w:pStyle w:val="af2"/>
              <w:numPr>
                <w:ilvl w:val="1"/>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 xml:space="preserve">Support a UE to provide Tx timing errors per Tx TEG to LMF for </w:t>
            </w:r>
            <w:r>
              <w:t>UL TDOA positioning</w:t>
            </w:r>
            <w:r w:rsidRPr="000F6FB0">
              <w:rPr>
                <w:rFonts w:eastAsia="Times New Roman"/>
                <w:lang w:eastAsia="zh-CN"/>
              </w:rPr>
              <w:t>.</w:t>
            </w:r>
          </w:p>
          <w:p w14:paraId="6CFAE174" w14:textId="77777777" w:rsidR="00201334" w:rsidRDefault="00201334" w:rsidP="00201334">
            <w:pPr>
              <w:pStyle w:val="af2"/>
              <w:numPr>
                <w:ilvl w:val="0"/>
                <w:numId w:val="20"/>
              </w:numPr>
              <w:overflowPunct/>
              <w:autoSpaceDE/>
              <w:autoSpaceDN/>
              <w:adjustRightInd/>
              <w:spacing w:after="0" w:line="259" w:lineRule="auto"/>
              <w:jc w:val="both"/>
              <w:textAlignment w:val="auto"/>
            </w:pPr>
            <w:r>
              <w:t xml:space="preserve">Option 4: </w:t>
            </w:r>
          </w:p>
          <w:p w14:paraId="6FA7FE4C" w14:textId="77777777" w:rsidR="00201334" w:rsidRPr="000F6FB0" w:rsidRDefault="00201334" w:rsidP="00201334">
            <w:pPr>
              <w:pStyle w:val="af2"/>
              <w:numPr>
                <w:ilvl w:val="1"/>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 xml:space="preserve">Support a UE to provide Tx timing error differences between Tx TEGs to LMF for </w:t>
            </w:r>
            <w:r>
              <w:t>UL TDOA positioning</w:t>
            </w:r>
            <w:r w:rsidRPr="000F6FB0">
              <w:rPr>
                <w:rFonts w:eastAsia="Times New Roman"/>
                <w:lang w:eastAsia="zh-CN"/>
              </w:rPr>
              <w:t>.</w:t>
            </w:r>
          </w:p>
          <w:p w14:paraId="1AD39DD3" w14:textId="77777777" w:rsidR="00201334" w:rsidRDefault="00201334" w:rsidP="00201334">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FFS: the details of the signalling, procedures, and UE capability</w:t>
            </w:r>
          </w:p>
          <w:p w14:paraId="435A7700" w14:textId="77777777" w:rsidR="00201334" w:rsidRPr="000F6FB0" w:rsidRDefault="00201334" w:rsidP="00201334">
            <w:pPr>
              <w:pStyle w:val="af2"/>
              <w:numPr>
                <w:ilvl w:val="0"/>
                <w:numId w:val="20"/>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FFS: How the TEGs are determined by the UE or TRP (could be by implementation, i.e., no specification impact)</w:t>
            </w:r>
          </w:p>
          <w:p w14:paraId="0094228E" w14:textId="77777777" w:rsidR="00201334" w:rsidRPr="000F6FB0" w:rsidRDefault="00201334" w:rsidP="00201334">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Note: Other options are not precluded.</w:t>
            </w:r>
          </w:p>
          <w:p w14:paraId="4DFE561C" w14:textId="77777777" w:rsidR="00201334" w:rsidRPr="000F6FB0" w:rsidRDefault="00201334" w:rsidP="00201334">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 xml:space="preserve">Note: Depending on the discussion results, none/one/multiple of the above </w:t>
            </w:r>
            <w:r>
              <w:t>options may be adopted in Rel-17.</w:t>
            </w:r>
          </w:p>
          <w:p w14:paraId="32BED376" w14:textId="2B042D40" w:rsidR="00201334" w:rsidRPr="00832B8E" w:rsidRDefault="00201334" w:rsidP="00FA0A2A">
            <w:pPr>
              <w:pStyle w:val="af2"/>
              <w:numPr>
                <w:ilvl w:val="0"/>
                <w:numId w:val="20"/>
              </w:numPr>
              <w:overflowPunct/>
              <w:autoSpaceDE/>
              <w:autoSpaceDN/>
              <w:adjustRightInd/>
              <w:spacing w:after="0" w:line="259" w:lineRule="auto"/>
              <w:jc w:val="both"/>
              <w:textAlignment w:val="auto"/>
            </w:pPr>
          </w:p>
        </w:tc>
      </w:tr>
    </w:tbl>
    <w:p w14:paraId="24E75A78" w14:textId="3545B9D5" w:rsidR="00201334" w:rsidRDefault="00201334" w:rsidP="00201334">
      <w:pPr>
        <w:pStyle w:val="00Text"/>
      </w:pPr>
      <w:r>
        <w:t xml:space="preserve">We will discuss </w:t>
      </w:r>
      <w:r w:rsidR="003A6BA1">
        <w:t>them</w:t>
      </w:r>
      <w:r>
        <w:t xml:space="preserve"> one by one:</w:t>
      </w:r>
    </w:p>
    <w:p w14:paraId="2B4465B0" w14:textId="17F1C1D8" w:rsidR="00094693" w:rsidRDefault="00094693" w:rsidP="00094693">
      <w:pPr>
        <w:pStyle w:val="00Text"/>
        <w:numPr>
          <w:ilvl w:val="0"/>
          <w:numId w:val="20"/>
        </w:numPr>
      </w:pPr>
      <w:r>
        <w:t>Option 1,2: As discussed in Section 3 and Proposal 1, RAN4 should be involved to ensure the feasibility of Option 1,2</w:t>
      </w:r>
    </w:p>
    <w:p w14:paraId="74EC8CE3" w14:textId="7AC0DC0D" w:rsidR="00201334" w:rsidRDefault="00201334" w:rsidP="00201334">
      <w:pPr>
        <w:pStyle w:val="00Text"/>
        <w:numPr>
          <w:ilvl w:val="0"/>
          <w:numId w:val="20"/>
        </w:numPr>
      </w:pPr>
      <w:r>
        <w:t xml:space="preserve">Option </w:t>
      </w:r>
      <w:r w:rsidR="00747019">
        <w:t>3</w:t>
      </w:r>
      <w:r>
        <w:t xml:space="preserve">: If UE can know the timing error, why doesn’t UE calibrate the timing error for the DL TDOA? We don’t see the motivation for </w:t>
      </w:r>
      <w:r w:rsidR="00307229">
        <w:t>UE</w:t>
      </w:r>
      <w:r>
        <w:t xml:space="preserve"> to report the timing error, rather than self-compensation.</w:t>
      </w:r>
    </w:p>
    <w:p w14:paraId="31E5D534" w14:textId="168185D8" w:rsidR="00201334" w:rsidRDefault="00201334" w:rsidP="00201334">
      <w:pPr>
        <w:pStyle w:val="00Text"/>
        <w:numPr>
          <w:ilvl w:val="0"/>
          <w:numId w:val="20"/>
        </w:numPr>
      </w:pPr>
      <w:r>
        <w:t xml:space="preserve">Option </w:t>
      </w:r>
      <w:r w:rsidR="00747019">
        <w:t>4</w:t>
      </w:r>
      <w:r>
        <w:t>: similar comments as that for Option 3.</w:t>
      </w:r>
    </w:p>
    <w:p w14:paraId="76911B79" w14:textId="50416CBB" w:rsidR="00094693" w:rsidRPr="005100BB" w:rsidRDefault="00201334" w:rsidP="00201334">
      <w:pPr>
        <w:pStyle w:val="00Text"/>
        <w:rPr>
          <w:b/>
          <w:bCs/>
          <w:i/>
        </w:rPr>
      </w:pPr>
      <w:r w:rsidRPr="005100BB">
        <w:rPr>
          <w:b/>
          <w:bCs/>
          <w:i/>
        </w:rPr>
        <w:t xml:space="preserve">Proposal </w:t>
      </w:r>
      <w:r w:rsidR="00D917F4" w:rsidRPr="005100BB">
        <w:rPr>
          <w:b/>
          <w:bCs/>
          <w:i/>
        </w:rPr>
        <w:t>6</w:t>
      </w:r>
      <w:r w:rsidRPr="005100BB">
        <w:rPr>
          <w:b/>
          <w:bCs/>
          <w:i/>
        </w:rPr>
        <w:t xml:space="preserve">: For the mitigation of UE </w:t>
      </w:r>
      <w:r w:rsidR="00510170" w:rsidRPr="005100BB">
        <w:rPr>
          <w:b/>
          <w:bCs/>
          <w:i/>
        </w:rPr>
        <w:t>T</w:t>
      </w:r>
      <w:r w:rsidRPr="005100BB">
        <w:rPr>
          <w:b/>
          <w:bCs/>
          <w:i/>
        </w:rPr>
        <w:t xml:space="preserve">x timing error for </w:t>
      </w:r>
      <w:r w:rsidR="004C55C7" w:rsidRPr="005100BB">
        <w:rPr>
          <w:b/>
          <w:bCs/>
          <w:i/>
        </w:rPr>
        <w:t>U</w:t>
      </w:r>
      <w:r w:rsidRPr="005100BB">
        <w:rPr>
          <w:b/>
          <w:bCs/>
          <w:i/>
        </w:rPr>
        <w:t xml:space="preserve">L TDOA, </w:t>
      </w:r>
    </w:p>
    <w:p w14:paraId="7C121BB2" w14:textId="7775E70B" w:rsidR="00201334" w:rsidRPr="005100BB" w:rsidRDefault="00201334" w:rsidP="00094693">
      <w:pPr>
        <w:pStyle w:val="00Text"/>
        <w:numPr>
          <w:ilvl w:val="0"/>
          <w:numId w:val="20"/>
        </w:numPr>
        <w:rPr>
          <w:i/>
        </w:rPr>
      </w:pPr>
      <w:r w:rsidRPr="005100BB">
        <w:rPr>
          <w:b/>
          <w:bCs/>
          <w:i/>
        </w:rPr>
        <w:t>Option</w:t>
      </w:r>
      <w:r w:rsidR="00094693" w:rsidRPr="005100BB">
        <w:rPr>
          <w:b/>
          <w:bCs/>
          <w:i/>
        </w:rPr>
        <w:t xml:space="preserve"> 3 and </w:t>
      </w:r>
      <w:r w:rsidR="004C55C7" w:rsidRPr="005100BB">
        <w:rPr>
          <w:b/>
          <w:bCs/>
          <w:i/>
        </w:rPr>
        <w:t>4</w:t>
      </w:r>
      <w:r w:rsidRPr="005100BB">
        <w:rPr>
          <w:b/>
          <w:bCs/>
          <w:i/>
        </w:rPr>
        <w:t xml:space="preserve"> are not considered further.</w:t>
      </w:r>
    </w:p>
    <w:p w14:paraId="7476D42B" w14:textId="32C383D9" w:rsidR="00094693" w:rsidRPr="005100BB" w:rsidRDefault="00094693" w:rsidP="007B1C98">
      <w:pPr>
        <w:pStyle w:val="00Text"/>
        <w:numPr>
          <w:ilvl w:val="0"/>
          <w:numId w:val="20"/>
        </w:numPr>
        <w:rPr>
          <w:i/>
        </w:rPr>
      </w:pPr>
      <w:r w:rsidRPr="005100BB">
        <w:rPr>
          <w:b/>
          <w:bCs/>
          <w:i/>
        </w:rPr>
        <w:t>RAN4 should be involved to ensure the feasibility of Option 1 and 2</w:t>
      </w:r>
    </w:p>
    <w:p w14:paraId="28682173" w14:textId="7101B245" w:rsidR="00A91714" w:rsidRDefault="00201334" w:rsidP="00201334">
      <w:pPr>
        <w:pStyle w:val="00Text"/>
      </w:pPr>
      <w:r>
        <w:lastRenderedPageBreak/>
        <w:t xml:space="preserve">Option 1 </w:t>
      </w:r>
      <w:r w:rsidR="00B54DD6">
        <w:t xml:space="preserve">may be a useful way to minimize the impact of Rx timing delay of TRP on NR UL RTOA based positioning. If Option 1 is supported, the possible procedures can be as </w:t>
      </w:r>
    </w:p>
    <w:p w14:paraId="2FA85CAB" w14:textId="34637E39" w:rsidR="00780A93" w:rsidRDefault="00780A93" w:rsidP="00780A93">
      <w:pPr>
        <w:pStyle w:val="00Text"/>
        <w:numPr>
          <w:ilvl w:val="0"/>
          <w:numId w:val="24"/>
        </w:numPr>
      </w:pPr>
      <w:r>
        <w:t xml:space="preserve">The NG-RAN node reports </w:t>
      </w:r>
      <w:r w:rsidRPr="000F6FB0">
        <w:rPr>
          <w:rFonts w:eastAsia="Times New Roman"/>
        </w:rPr>
        <w:t>the association information of RTOA measurements with Rx TEGs</w:t>
      </w:r>
      <w:r>
        <w:t xml:space="preserve"> to LMF via </w:t>
      </w:r>
      <w:proofErr w:type="spellStart"/>
      <w:r>
        <w:t>NRPPa</w:t>
      </w:r>
      <w:proofErr w:type="spellEnd"/>
      <w:r>
        <w:t>.  (Option 1)</w:t>
      </w:r>
    </w:p>
    <w:p w14:paraId="06FC1A0A" w14:textId="2E75EA89" w:rsidR="00780A93" w:rsidRDefault="00780A93" w:rsidP="00780A93">
      <w:pPr>
        <w:pStyle w:val="00Text"/>
        <w:numPr>
          <w:ilvl w:val="0"/>
          <w:numId w:val="24"/>
        </w:numPr>
      </w:pPr>
      <w:r>
        <w:t xml:space="preserve">LMF calculates the location based on reported UL RTOA results considering the associated Rx TEGs. </w:t>
      </w:r>
    </w:p>
    <w:p w14:paraId="133E2CCE" w14:textId="178F342B" w:rsidR="00C8036F" w:rsidRDefault="00C8036F" w:rsidP="00BA758E">
      <w:pPr>
        <w:pStyle w:val="00Text"/>
      </w:pPr>
      <w:r>
        <w:t>Thus, we have the following the proposal</w:t>
      </w:r>
    </w:p>
    <w:p w14:paraId="7686AF3E" w14:textId="3224B209" w:rsidR="00C8036F" w:rsidRPr="000C29A5" w:rsidRDefault="00C8036F" w:rsidP="00BA758E">
      <w:pPr>
        <w:pStyle w:val="00Text"/>
        <w:rPr>
          <w:i/>
        </w:rPr>
      </w:pPr>
      <w:bookmarkStart w:id="6" w:name="_Hlk60832539"/>
      <w:r w:rsidRPr="000C29A5">
        <w:rPr>
          <w:b/>
          <w:bCs/>
          <w:i/>
        </w:rPr>
        <w:t xml:space="preserve">Proposal </w:t>
      </w:r>
      <w:r w:rsidR="00016C56">
        <w:rPr>
          <w:b/>
          <w:bCs/>
          <w:i/>
        </w:rPr>
        <w:t>7</w:t>
      </w:r>
      <w:r w:rsidRPr="000C29A5">
        <w:rPr>
          <w:b/>
          <w:bCs/>
          <w:i/>
        </w:rPr>
        <w:t xml:space="preserve">: </w:t>
      </w:r>
      <w:r w:rsidR="005C734F">
        <w:rPr>
          <w:b/>
          <w:bCs/>
          <w:i/>
        </w:rPr>
        <w:t>If Option 1 is supported f</w:t>
      </w:r>
      <w:r w:rsidRPr="000C29A5">
        <w:rPr>
          <w:b/>
          <w:bCs/>
          <w:i/>
        </w:rPr>
        <w:t>or NR UL RTOA based positioning, Rel-17 support</w:t>
      </w:r>
      <w:r w:rsidR="00B01E05">
        <w:rPr>
          <w:b/>
          <w:bCs/>
          <w:i/>
        </w:rPr>
        <w:t>s</w:t>
      </w:r>
      <w:r w:rsidRPr="000C29A5">
        <w:rPr>
          <w:b/>
          <w:bCs/>
          <w:i/>
        </w:rPr>
        <w:t xml:space="preserve"> the transfer of </w:t>
      </w:r>
      <w:r w:rsidR="00596022" w:rsidRPr="00596022">
        <w:rPr>
          <w:b/>
          <w:bCs/>
          <w:i/>
        </w:rPr>
        <w:t>the association information of RTOA measurements with Rx TEGs</w:t>
      </w:r>
      <w:r w:rsidRPr="000C29A5">
        <w:rPr>
          <w:b/>
          <w:bCs/>
          <w:i/>
        </w:rPr>
        <w:t xml:space="preserve"> from NR-RAN node to LMF via </w:t>
      </w:r>
      <w:proofErr w:type="spellStart"/>
      <w:r w:rsidR="004559F4" w:rsidRPr="000C29A5">
        <w:rPr>
          <w:b/>
          <w:bCs/>
          <w:i/>
        </w:rPr>
        <w:t>NRPP</w:t>
      </w:r>
      <w:r w:rsidR="004559F4">
        <w:rPr>
          <w:b/>
          <w:bCs/>
          <w:i/>
        </w:rPr>
        <w:t>a</w:t>
      </w:r>
      <w:proofErr w:type="spellEnd"/>
      <w:r w:rsidRPr="000C29A5">
        <w:rPr>
          <w:b/>
          <w:bCs/>
          <w:i/>
        </w:rPr>
        <w:t>.</w:t>
      </w:r>
    </w:p>
    <w:p w14:paraId="448266B2" w14:textId="7D108F02" w:rsidR="00FE07CF" w:rsidRDefault="00FE07CF" w:rsidP="00C02048">
      <w:pPr>
        <w:pStyle w:val="04Proposal1"/>
        <w:spacing w:before="0" w:beforeAutospacing="0" w:after="0" w:afterAutospacing="0"/>
        <w:rPr>
          <w:b w:val="0"/>
          <w:bCs w:val="0"/>
        </w:rPr>
      </w:pPr>
      <w:bookmarkStart w:id="7" w:name="_Hlk60832542"/>
      <w:bookmarkEnd w:id="6"/>
      <w:r>
        <w:rPr>
          <w:b w:val="0"/>
          <w:bCs w:val="0"/>
        </w:rPr>
        <w:t xml:space="preserve"> </w:t>
      </w:r>
    </w:p>
    <w:bookmarkEnd w:id="7"/>
    <w:p w14:paraId="523B4B84" w14:textId="1A0EB0B3" w:rsidR="00F81D1B" w:rsidRPr="00DA1398" w:rsidRDefault="009700FD" w:rsidP="00DA1398">
      <w:pPr>
        <w:pStyle w:val="01"/>
        <w:numPr>
          <w:ilvl w:val="0"/>
          <w:numId w:val="1"/>
        </w:numPr>
        <w:ind w:left="562" w:hanging="562"/>
      </w:pPr>
      <w:r>
        <w:t xml:space="preserve">TEG based method </w:t>
      </w:r>
      <w:r w:rsidR="00F81D1B" w:rsidRPr="00DA1398">
        <w:t>Multi-RTT Positioning Method</w:t>
      </w:r>
    </w:p>
    <w:p w14:paraId="4C79301C" w14:textId="155C2F19" w:rsidR="000227D6" w:rsidRDefault="00F23C89" w:rsidP="00CC328B">
      <w:pPr>
        <w:pStyle w:val="00Text"/>
      </w:pPr>
      <w:r>
        <w:t xml:space="preserve">In multi-RTT positioning method, both UE and TRP measures the Rx/Tx time difference and report them to the LMF. The LMF combines the Rx/Tx time difference of both UE and TRP to </w:t>
      </w:r>
      <w:r w:rsidR="00CC328B">
        <w:t>calculate</w:t>
      </w:r>
      <w:r>
        <w:t xml:space="preserve"> the RTT between UE and each TRP and then </w:t>
      </w:r>
      <w:r w:rsidR="00CC328B">
        <w:t>compute the location of UE.</w:t>
      </w:r>
      <w:r>
        <w:t xml:space="preserve"> </w:t>
      </w:r>
      <w:r w:rsidR="00507FFE">
        <w:t>Ideally, the RTT between on TRP and the UE is:</w:t>
      </w:r>
    </w:p>
    <w:p w14:paraId="0C879A77" w14:textId="390ED4E6" w:rsidR="00507FFE" w:rsidRPr="000227D6" w:rsidRDefault="00507FFE" w:rsidP="00CC328B">
      <w:pPr>
        <w:pStyle w:val="00Text"/>
      </w:pPr>
      <m:oMathPara>
        <m:oMath>
          <m:r>
            <m:rPr>
              <m:sty m:val="p"/>
            </m:rPr>
            <w:rPr>
              <w:rFonts w:ascii="Cambria Math" w:hAnsi="Cambria Math"/>
            </w:rPr>
            <m:t xml:space="preserve">RTT </m:t>
          </m:r>
          <m:r>
            <w:rPr>
              <w:rFonts w:ascii="Cambria Math" w:hAnsi="Cambria Math"/>
            </w:rPr>
            <m:t>=</m:t>
          </m:r>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UE</m:t>
              </m:r>
            </m:sup>
          </m:sSubSup>
          <m:r>
            <m:rPr>
              <m:sty m:val="p"/>
            </m:rPr>
            <w:rPr>
              <w:rFonts w:ascii="Cambria Math" w:hAnsi="Cambria Math"/>
            </w:rPr>
            <m:t>+</m:t>
          </m:r>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TRP</m:t>
              </m:r>
            </m:sup>
          </m:sSubSup>
          <m:r>
            <w:rPr>
              <w:rFonts w:ascii="Cambria Math" w:hAnsi="Cambria Math"/>
            </w:rPr>
            <m:t>=2×</m:t>
          </m:r>
          <m:f>
            <m:fPr>
              <m:ctrlPr>
                <w:rPr>
                  <w:rFonts w:ascii="Cambria Math" w:hAnsi="Cambria Math"/>
                  <w:i/>
                </w:rPr>
              </m:ctrlPr>
            </m:fPr>
            <m:num>
              <m:r>
                <w:rPr>
                  <w:rFonts w:ascii="Cambria Math" w:hAnsi="Cambria Math"/>
                </w:rPr>
                <m:t>d</m:t>
              </m:r>
            </m:num>
            <m:den>
              <m:r>
                <w:rPr>
                  <w:rFonts w:ascii="Cambria Math" w:hAnsi="Cambria Math"/>
                </w:rPr>
                <m:t>c</m:t>
              </m:r>
            </m:den>
          </m:f>
        </m:oMath>
      </m:oMathPara>
    </w:p>
    <w:p w14:paraId="11727C76" w14:textId="2EF24B4D" w:rsidR="0019326C" w:rsidRDefault="0019326C" w:rsidP="004018E5">
      <w:pPr>
        <w:pStyle w:val="00Text"/>
      </w:pPr>
      <w:r>
        <w:t xml:space="preserve">where </w:t>
      </w:r>
      <m:oMath>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UE</m:t>
            </m:r>
          </m:sup>
        </m:sSubSup>
      </m:oMath>
      <w:r>
        <w:rPr>
          <w:iCs/>
        </w:rPr>
        <w:t xml:space="preserve"> and </w:t>
      </w:r>
      <m:oMath>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TRP</m:t>
            </m:r>
          </m:sup>
        </m:sSubSup>
      </m:oMath>
      <w:r>
        <w:rPr>
          <w:iCs/>
        </w:rPr>
        <w:t xml:space="preserve"> are the Rx/Tx time difference at the UE and TRP, respectively.</w:t>
      </w:r>
    </w:p>
    <w:p w14:paraId="1595402E" w14:textId="3C0AA7BF" w:rsidR="00DE09A3" w:rsidRDefault="007A66BC" w:rsidP="004018E5">
      <w:pPr>
        <w:pStyle w:val="00Text"/>
      </w:pPr>
      <w:r>
        <w:t>However, with the Tx and Rx tim</w:t>
      </w:r>
      <w:r w:rsidR="005B23AD">
        <w:t>ing</w:t>
      </w:r>
      <w:r>
        <w:t xml:space="preserve"> delay at both UE and TRP, the RTT calculated based on the reported Rx/Tx time difference of UE and TRP would become:</w:t>
      </w:r>
    </w:p>
    <w:p w14:paraId="572B51A6" w14:textId="68D57D49" w:rsidR="007A66BC" w:rsidRPr="00C766AB" w:rsidRDefault="007A66BC" w:rsidP="004018E5">
      <w:pPr>
        <w:pStyle w:val="00Text"/>
      </w:pPr>
      <m:oMathPara>
        <m:oMath>
          <m:r>
            <m:rPr>
              <m:sty m:val="p"/>
            </m:rPr>
            <w:rPr>
              <w:rFonts w:ascii="Cambria Math" w:hAnsi="Cambria Math"/>
            </w:rPr>
            <m:t xml:space="preserve">RTT </m:t>
          </m:r>
          <m:r>
            <w:rPr>
              <w:rFonts w:ascii="Cambria Math" w:hAnsi="Cambria Math"/>
            </w:rPr>
            <m:t>=</m:t>
          </m:r>
          <m:r>
            <m:rPr>
              <m:sty m:val="p"/>
            </m:rPr>
            <w:rPr>
              <w:rFonts w:ascii="Cambria Math" w:hAnsi="Cambria Math"/>
            </w:rPr>
            <m:t xml:space="preserve">Measured </m:t>
          </m:r>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UE</m:t>
              </m:r>
            </m:sup>
          </m:sSubSup>
          <m:r>
            <m:rPr>
              <m:sty m:val="p"/>
            </m:rPr>
            <w:rPr>
              <w:rFonts w:ascii="Cambria Math" w:hAnsi="Cambria Math"/>
            </w:rPr>
            <m:t xml:space="preserve">+Measured </m:t>
          </m:r>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TRP</m:t>
              </m:r>
            </m:sup>
          </m:sSubSup>
          <m:r>
            <w:rPr>
              <w:rFonts w:ascii="Cambria Math" w:hAnsi="Cambria Math"/>
            </w:rPr>
            <m:t>=2×</m:t>
          </m:r>
          <m:f>
            <m:fPr>
              <m:ctrlPr>
                <w:rPr>
                  <w:rFonts w:ascii="Cambria Math" w:hAnsi="Cambria Math"/>
                  <w:i/>
                </w:rPr>
              </m:ctrlPr>
            </m:fPr>
            <m:num>
              <m:r>
                <w:rPr>
                  <w:rFonts w:ascii="Cambria Math" w:hAnsi="Cambria Math"/>
                </w:rPr>
                <m:t>d</m:t>
              </m:r>
            </m:num>
            <m:den>
              <m:r>
                <w:rPr>
                  <w:rFonts w:ascii="Cambria Math" w:hAnsi="Cambria Math"/>
                </w:rPr>
                <m:t>c</m:t>
              </m:r>
            </m:den>
          </m:f>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m:t>
                  </m:r>
                </m:sup>
              </m:sSubSup>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UE</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UE</m:t>
                  </m:r>
                </m:sup>
              </m:sSubSup>
            </m:e>
          </m:d>
        </m:oMath>
      </m:oMathPara>
    </w:p>
    <w:p w14:paraId="61343574" w14:textId="438DD9A7" w:rsidR="00C766AB" w:rsidRPr="008677D2" w:rsidRDefault="00C766AB" w:rsidP="004018E5">
      <w:pPr>
        <w:pStyle w:val="00Text"/>
      </w:pPr>
      <w:r>
        <w:t xml:space="preserve">where </w:t>
      </w:r>
      <w:r w:rsidR="00A20A51">
        <w:t>M</w:t>
      </w:r>
      <w:r>
        <w:t xml:space="preserve">easured </w:t>
      </w:r>
      <m:oMath>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TRP</m:t>
            </m:r>
          </m:sup>
        </m:sSubSup>
      </m:oMath>
      <w:r>
        <w:rPr>
          <w:iCs/>
        </w:rPr>
        <w:t xml:space="preserve"> = </w:t>
      </w:r>
      <m:oMath>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TRP</m:t>
            </m:r>
          </m:sup>
        </m:sSubSup>
      </m:oMath>
      <w:r>
        <w:t xml:space="preserve"> + </w:t>
      </w:r>
      <m:oMath>
        <m:d>
          <m:dPr>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TRP</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TRP</m:t>
                </m:r>
              </m:sup>
            </m:sSubSup>
          </m:e>
        </m:d>
      </m:oMath>
      <w:r>
        <w:t xml:space="preserve">, </w:t>
      </w:r>
      <m:oMath>
        <m:r>
          <m:rPr>
            <m:sty m:val="p"/>
          </m:rPr>
          <w:rPr>
            <w:rFonts w:ascii="Cambria Math" w:hAnsi="Cambria Math"/>
          </w:rPr>
          <m:t xml:space="preserve">Measured </m:t>
        </m:r>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UE</m:t>
            </m:r>
          </m:sup>
        </m:sSubSup>
      </m:oMath>
      <w:r>
        <w:rPr>
          <w:iCs/>
        </w:rPr>
        <w:t xml:space="preserve"> = </w:t>
      </w:r>
      <m:oMath>
        <m:sSubSup>
          <m:sSubSupPr>
            <m:ctrlPr>
              <w:rPr>
                <w:rFonts w:ascii="Cambria Math" w:hAnsi="Cambria Math"/>
                <w:iCs/>
              </w:rPr>
            </m:ctrlPr>
          </m:sSubSupPr>
          <m:e>
            <m:r>
              <m:rPr>
                <m:sty m:val="p"/>
              </m:rPr>
              <w:rPr>
                <w:rFonts w:ascii="Cambria Math" w:hAnsi="Cambria Math"/>
              </w:rPr>
              <m:t>∆</m:t>
            </m:r>
          </m:e>
          <m:sub>
            <m:r>
              <w:rPr>
                <w:rFonts w:ascii="Cambria Math" w:hAnsi="Cambria Math"/>
              </w:rPr>
              <m:t>RX/TX</m:t>
            </m:r>
          </m:sub>
          <m:sup>
            <m:r>
              <w:rPr>
                <w:rFonts w:ascii="Cambria Math" w:hAnsi="Cambria Math"/>
              </w:rPr>
              <m:t>UE</m:t>
            </m:r>
          </m:sup>
        </m:sSubSup>
      </m:oMath>
      <w:r>
        <w:rPr>
          <w:iCs/>
        </w:rPr>
        <w:t xml:space="preserve"> +</w:t>
      </w:r>
      <w:r>
        <w:t xml:space="preserve">  </w:t>
      </w:r>
      <m:oMath>
        <m:d>
          <m:dPr>
            <m:ctrlPr>
              <w:rPr>
                <w:rFonts w:ascii="Cambria Math" w:hAnsi="Cambria Math"/>
                <w:i/>
              </w:rPr>
            </m:ctrlPr>
          </m:dPr>
          <m:e>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UE</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UE</m:t>
                </m:r>
              </m:sup>
            </m:sSubSup>
          </m:e>
        </m:d>
      </m:oMath>
    </w:p>
    <w:p w14:paraId="6498E04B" w14:textId="7FC7E446" w:rsidR="00301285" w:rsidRDefault="00301285" w:rsidP="008677D2">
      <w:pPr>
        <w:pStyle w:val="04Proposal1"/>
      </w:pPr>
      <w:bookmarkStart w:id="8" w:name="_Hlk60832548"/>
      <w:r w:rsidRPr="00C9748A">
        <w:t xml:space="preserve">Observation </w:t>
      </w:r>
      <w:r w:rsidR="00820872">
        <w:t>3</w:t>
      </w:r>
      <w:r w:rsidRPr="00C9748A">
        <w:t xml:space="preserve">: </w:t>
      </w:r>
      <w:r w:rsidRPr="00C9748A">
        <w:rPr>
          <w:b w:val="0"/>
          <w:bCs w:val="0"/>
        </w:rPr>
        <w:t xml:space="preserve">The </w:t>
      </w:r>
      <w:r>
        <w:rPr>
          <w:b w:val="0"/>
          <w:bCs w:val="0"/>
        </w:rPr>
        <w:t>R</w:t>
      </w:r>
      <w:r w:rsidRPr="00C9748A">
        <w:rPr>
          <w:b w:val="0"/>
          <w:bCs w:val="0"/>
        </w:rPr>
        <w:t>x</w:t>
      </w:r>
      <w:r>
        <w:rPr>
          <w:b w:val="0"/>
          <w:bCs w:val="0"/>
        </w:rPr>
        <w:t xml:space="preserve"> and Tx</w:t>
      </w:r>
      <w:r w:rsidRPr="00C9748A">
        <w:rPr>
          <w:b w:val="0"/>
          <w:bCs w:val="0"/>
        </w:rPr>
        <w:t xml:space="preserve"> tim</w:t>
      </w:r>
      <w:r>
        <w:rPr>
          <w:b w:val="0"/>
          <w:bCs w:val="0"/>
        </w:rPr>
        <w:t>ing</w:t>
      </w:r>
      <w:r w:rsidRPr="00C9748A">
        <w:rPr>
          <w:b w:val="0"/>
          <w:bCs w:val="0"/>
        </w:rPr>
        <w:t xml:space="preserve"> delay</w:t>
      </w:r>
      <w:r>
        <w:rPr>
          <w:b w:val="0"/>
          <w:bCs w:val="0"/>
        </w:rPr>
        <w:t>s</w:t>
      </w:r>
      <w:r w:rsidRPr="00C9748A">
        <w:rPr>
          <w:b w:val="0"/>
          <w:bCs w:val="0"/>
        </w:rPr>
        <w:t xml:space="preserve"> of </w:t>
      </w:r>
      <w:r>
        <w:rPr>
          <w:b w:val="0"/>
          <w:bCs w:val="0"/>
        </w:rPr>
        <w:t xml:space="preserve">both </w:t>
      </w:r>
      <w:r w:rsidRPr="00C9748A">
        <w:rPr>
          <w:b w:val="0"/>
          <w:bCs w:val="0"/>
        </w:rPr>
        <w:t>TRP</w:t>
      </w:r>
      <w:r>
        <w:rPr>
          <w:b w:val="0"/>
          <w:bCs w:val="0"/>
        </w:rPr>
        <w:t>s and UE</w:t>
      </w:r>
      <w:r w:rsidRPr="00C9748A">
        <w:rPr>
          <w:b w:val="0"/>
          <w:bCs w:val="0"/>
        </w:rPr>
        <w:t xml:space="preserve"> </w:t>
      </w:r>
      <w:r>
        <w:rPr>
          <w:b w:val="0"/>
          <w:bCs w:val="0"/>
        </w:rPr>
        <w:t xml:space="preserve">will </w:t>
      </w:r>
      <w:r w:rsidRPr="00C9748A">
        <w:rPr>
          <w:b w:val="0"/>
          <w:bCs w:val="0"/>
        </w:rPr>
        <w:t xml:space="preserve">cause </w:t>
      </w:r>
      <w:r>
        <w:rPr>
          <w:b w:val="0"/>
          <w:bCs w:val="0"/>
        </w:rPr>
        <w:t xml:space="preserve">additional </w:t>
      </w:r>
      <w:r w:rsidRPr="00C9748A">
        <w:rPr>
          <w:b w:val="0"/>
          <w:bCs w:val="0"/>
        </w:rPr>
        <w:t xml:space="preserve">errors </w:t>
      </w:r>
      <w:r>
        <w:rPr>
          <w:b w:val="0"/>
          <w:bCs w:val="0"/>
        </w:rPr>
        <w:t>for multi-RTT positioning</w:t>
      </w:r>
    </w:p>
    <w:p w14:paraId="5B45BBBC" w14:textId="5E3A9C95" w:rsidR="003A6BA1" w:rsidRDefault="003A6BA1" w:rsidP="003A6BA1">
      <w:pPr>
        <w:pStyle w:val="00Text"/>
      </w:pPr>
      <w:bookmarkStart w:id="9" w:name="_Hlk60832568"/>
      <w:bookmarkEnd w:id="8"/>
      <w:r>
        <w:t>In RAN1#104e, there were 7 options proposed for mitigating UE Rx/Tx timing errors in DL+UL positioning:</w:t>
      </w:r>
    </w:p>
    <w:tbl>
      <w:tblPr>
        <w:tblStyle w:val="a6"/>
        <w:tblW w:w="0" w:type="auto"/>
        <w:tblLook w:val="04A0" w:firstRow="1" w:lastRow="0" w:firstColumn="1" w:lastColumn="0" w:noHBand="0" w:noVBand="1"/>
      </w:tblPr>
      <w:tblGrid>
        <w:gridCol w:w="9062"/>
      </w:tblGrid>
      <w:tr w:rsidR="003A6BA1" w14:paraId="55C332C1" w14:textId="77777777" w:rsidTr="00FA0A2A">
        <w:tc>
          <w:tcPr>
            <w:tcW w:w="9062" w:type="dxa"/>
          </w:tcPr>
          <w:p w14:paraId="7CB1516E" w14:textId="77777777" w:rsidR="0059595A" w:rsidRDefault="0059595A" w:rsidP="0059595A">
            <w:r>
              <w:t xml:space="preserve">Study the following options for mitigating UE Rx/Tx timing errors in DL+UL positioning: </w:t>
            </w:r>
          </w:p>
          <w:p w14:paraId="398DE0EC" w14:textId="77777777" w:rsidR="0059595A" w:rsidRPr="000F6FB0" w:rsidRDefault="0059595A" w:rsidP="0059595A">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Option 1:</w:t>
            </w:r>
          </w:p>
          <w:p w14:paraId="12FA903C" w14:textId="77777777" w:rsidR="0059595A" w:rsidRPr="000F6FB0" w:rsidRDefault="0059595A" w:rsidP="0059595A">
            <w:pPr>
              <w:pStyle w:val="af2"/>
              <w:numPr>
                <w:ilvl w:val="1"/>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Support UE to provide the association information of UE Rx-Tx time difference measurements with UE Rx TEGs in the measurement report to LMF</w:t>
            </w:r>
          </w:p>
          <w:p w14:paraId="317C00C0" w14:textId="77777777" w:rsidR="0059595A" w:rsidRPr="000F6FB0" w:rsidRDefault="0059595A" w:rsidP="0059595A">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Option 2:</w:t>
            </w:r>
          </w:p>
          <w:p w14:paraId="7D358D01" w14:textId="77777777" w:rsidR="0059595A" w:rsidRPr="000F6FB0" w:rsidRDefault="0059595A" w:rsidP="0059595A">
            <w:pPr>
              <w:pStyle w:val="af2"/>
              <w:numPr>
                <w:ilvl w:val="1"/>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Support UE to provide the association information of UE Rx-Tx time difference measurements with UE Tx TEGs in the measurement report to LMF</w:t>
            </w:r>
          </w:p>
          <w:p w14:paraId="0A6F559B" w14:textId="77777777" w:rsidR="0059595A" w:rsidRPr="000F6FB0" w:rsidRDefault="0059595A" w:rsidP="0059595A">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Option 3:</w:t>
            </w:r>
          </w:p>
          <w:p w14:paraId="6C33C0B2" w14:textId="77777777" w:rsidR="0059595A" w:rsidRPr="000F6FB0" w:rsidRDefault="0059595A" w:rsidP="0059595A">
            <w:pPr>
              <w:pStyle w:val="af2"/>
              <w:numPr>
                <w:ilvl w:val="1"/>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Combination of Option 1 and Option 2;</w:t>
            </w:r>
          </w:p>
          <w:p w14:paraId="18745F02" w14:textId="77777777" w:rsidR="0059595A" w:rsidRPr="000F6FB0" w:rsidRDefault="0059595A" w:rsidP="0059595A">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Option 4:</w:t>
            </w:r>
          </w:p>
          <w:p w14:paraId="436D8A65" w14:textId="77777777" w:rsidR="0059595A" w:rsidRPr="000F6FB0" w:rsidRDefault="0059595A" w:rsidP="0059595A">
            <w:pPr>
              <w:pStyle w:val="af2"/>
              <w:numPr>
                <w:ilvl w:val="1"/>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 xml:space="preserve">Support UE to provide the association information of UE Rx-Tx time difference measurements with UE </w:t>
            </w:r>
            <w:proofErr w:type="spellStart"/>
            <w:r w:rsidRPr="000F6FB0">
              <w:rPr>
                <w:rFonts w:eastAsia="Times New Roman"/>
                <w:lang w:eastAsia="zh-CN"/>
              </w:rPr>
              <w:t>RxTx</w:t>
            </w:r>
            <w:proofErr w:type="spellEnd"/>
            <w:r w:rsidRPr="000F6FB0">
              <w:rPr>
                <w:rFonts w:eastAsia="Times New Roman"/>
                <w:lang w:eastAsia="zh-CN"/>
              </w:rPr>
              <w:t xml:space="preserve"> TEGs in a measurement report to LMF for multi-RTT positioning</w:t>
            </w:r>
          </w:p>
          <w:p w14:paraId="5C632725" w14:textId="77777777" w:rsidR="0059595A" w:rsidRPr="000F6FB0" w:rsidRDefault="0059595A" w:rsidP="0059595A">
            <w:pPr>
              <w:pStyle w:val="af2"/>
              <w:numPr>
                <w:ilvl w:val="2"/>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 xml:space="preserve">FFS: the definition of UE </w:t>
            </w:r>
            <w:proofErr w:type="spellStart"/>
            <w:r w:rsidRPr="000F6FB0">
              <w:rPr>
                <w:rFonts w:eastAsia="Times New Roman"/>
                <w:lang w:eastAsia="zh-CN"/>
              </w:rPr>
              <w:t>RxTxTEG</w:t>
            </w:r>
            <w:proofErr w:type="spellEnd"/>
            <w:r w:rsidRPr="000F6FB0">
              <w:rPr>
                <w:rFonts w:eastAsia="Times New Roman"/>
                <w:lang w:eastAsia="zh-CN"/>
              </w:rPr>
              <w:t>. It includes both UE Rx timing and Tx timing errors.</w:t>
            </w:r>
          </w:p>
          <w:p w14:paraId="62E1AA34" w14:textId="77777777" w:rsidR="0059595A" w:rsidRPr="000F6FB0" w:rsidRDefault="0059595A" w:rsidP="0059595A">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Option 5:</w:t>
            </w:r>
          </w:p>
          <w:p w14:paraId="064B7F16" w14:textId="77777777" w:rsidR="0059595A" w:rsidRPr="000F6FB0" w:rsidRDefault="0059595A" w:rsidP="0059595A">
            <w:pPr>
              <w:pStyle w:val="af2"/>
              <w:numPr>
                <w:ilvl w:val="1"/>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 xml:space="preserve">Support UE to provide the association information of DL-RSTD measurements with UE </w:t>
            </w:r>
            <w:proofErr w:type="spellStart"/>
            <w:r w:rsidRPr="000F6FB0">
              <w:rPr>
                <w:rFonts w:eastAsia="Times New Roman"/>
                <w:lang w:eastAsia="zh-CN"/>
              </w:rPr>
              <w:t>RxTx</w:t>
            </w:r>
            <w:proofErr w:type="spellEnd"/>
            <w:r w:rsidRPr="000F6FB0">
              <w:rPr>
                <w:rFonts w:eastAsia="Times New Roman"/>
                <w:lang w:eastAsia="zh-CN"/>
              </w:rPr>
              <w:t xml:space="preserve"> TEGs in a measurement report to LMF for simultaneous DL-TDOA and UL-TDOA configuration for positioning</w:t>
            </w:r>
          </w:p>
          <w:p w14:paraId="19571B94" w14:textId="77777777" w:rsidR="0059595A" w:rsidRPr="000F6FB0" w:rsidRDefault="0059595A" w:rsidP="0059595A">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 xml:space="preserve">Option 6: </w:t>
            </w:r>
          </w:p>
          <w:p w14:paraId="3DC9B32A" w14:textId="77777777" w:rsidR="0059595A" w:rsidRPr="000F6FB0" w:rsidRDefault="0059595A" w:rsidP="0059595A">
            <w:pPr>
              <w:pStyle w:val="af2"/>
              <w:numPr>
                <w:ilvl w:val="1"/>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Support UE to provide the timing errors per Rx/Tx TEG, or the timing error differences between the Tx/Rx TEGs to LMF</w:t>
            </w:r>
          </w:p>
          <w:p w14:paraId="7DEB2726" w14:textId="77777777" w:rsidR="0059595A" w:rsidRPr="000F6FB0" w:rsidRDefault="0059595A" w:rsidP="0059595A">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lastRenderedPageBreak/>
              <w:t xml:space="preserve">Option 7: </w:t>
            </w:r>
          </w:p>
          <w:p w14:paraId="4149D54A" w14:textId="77777777" w:rsidR="0059595A" w:rsidRPr="000F6FB0" w:rsidRDefault="0059595A" w:rsidP="0059595A">
            <w:pPr>
              <w:pStyle w:val="af2"/>
              <w:numPr>
                <w:ilvl w:val="1"/>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 xml:space="preserve">Support UE to provide the timing errors per </w:t>
            </w:r>
            <w:proofErr w:type="spellStart"/>
            <w:r w:rsidRPr="000F6FB0">
              <w:rPr>
                <w:rFonts w:eastAsia="Times New Roman"/>
                <w:lang w:eastAsia="zh-CN"/>
              </w:rPr>
              <w:t>RxTx</w:t>
            </w:r>
            <w:proofErr w:type="spellEnd"/>
            <w:r w:rsidRPr="000F6FB0">
              <w:rPr>
                <w:rFonts w:eastAsia="Times New Roman"/>
                <w:lang w:eastAsia="zh-CN"/>
              </w:rPr>
              <w:t xml:space="preserve"> TEG, or the Tx timing error differences between the </w:t>
            </w:r>
            <w:proofErr w:type="spellStart"/>
            <w:r w:rsidRPr="000F6FB0">
              <w:rPr>
                <w:rFonts w:eastAsia="Times New Roman"/>
                <w:lang w:eastAsia="zh-CN"/>
              </w:rPr>
              <w:t>RxTx</w:t>
            </w:r>
            <w:proofErr w:type="spellEnd"/>
            <w:r w:rsidRPr="000F6FB0">
              <w:rPr>
                <w:rFonts w:eastAsia="Times New Roman"/>
                <w:lang w:eastAsia="zh-CN"/>
              </w:rPr>
              <w:t xml:space="preserve"> TEGs to LMF</w:t>
            </w:r>
          </w:p>
          <w:p w14:paraId="488854B8" w14:textId="77777777" w:rsidR="0059595A" w:rsidRDefault="0059595A" w:rsidP="0059595A">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 xml:space="preserve">FFS: the details of </w:t>
            </w:r>
            <w:proofErr w:type="spellStart"/>
            <w:r w:rsidRPr="000F6FB0">
              <w:rPr>
                <w:rFonts w:eastAsia="Times New Roman"/>
                <w:lang w:eastAsia="zh-CN"/>
              </w:rPr>
              <w:t>signaling</w:t>
            </w:r>
            <w:proofErr w:type="spellEnd"/>
            <w:r w:rsidRPr="000F6FB0">
              <w:rPr>
                <w:rFonts w:eastAsia="Times New Roman"/>
                <w:lang w:eastAsia="zh-CN"/>
              </w:rPr>
              <w:t>, procedures and UE capability</w:t>
            </w:r>
          </w:p>
          <w:p w14:paraId="3126F2B5" w14:textId="77777777" w:rsidR="0059595A" w:rsidRPr="000F6FB0" w:rsidRDefault="0059595A" w:rsidP="0059595A">
            <w:pPr>
              <w:pStyle w:val="af2"/>
              <w:numPr>
                <w:ilvl w:val="0"/>
                <w:numId w:val="20"/>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FFS: How the TEGs are determined by the UE or TRP (could be by implementation, i.e., no specification impact)</w:t>
            </w:r>
          </w:p>
          <w:p w14:paraId="3E39D7C1" w14:textId="77777777" w:rsidR="0059595A" w:rsidRPr="000F6FB0" w:rsidRDefault="0059595A" w:rsidP="0059595A">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Note: Other options are not precluded.</w:t>
            </w:r>
          </w:p>
          <w:p w14:paraId="40609F11" w14:textId="25421C7F" w:rsidR="003A6BA1" w:rsidRPr="00832B8E" w:rsidRDefault="0059595A" w:rsidP="0059595A">
            <w:pPr>
              <w:pStyle w:val="af2"/>
              <w:numPr>
                <w:ilvl w:val="0"/>
                <w:numId w:val="20"/>
              </w:numPr>
              <w:overflowPunct/>
              <w:autoSpaceDE/>
              <w:autoSpaceDN/>
              <w:adjustRightInd/>
              <w:spacing w:after="0" w:line="259" w:lineRule="auto"/>
              <w:jc w:val="both"/>
              <w:textAlignment w:val="auto"/>
            </w:pPr>
            <w:r w:rsidRPr="000F6FB0">
              <w:rPr>
                <w:rFonts w:eastAsia="Times New Roman"/>
                <w:lang w:eastAsia="zh-CN"/>
              </w:rPr>
              <w:t>Note: Depending on the discussion results, none/one/multiple of the above options</w:t>
            </w:r>
            <w:r>
              <w:t xml:space="preserve"> may be adopted in Rel-17.</w:t>
            </w:r>
          </w:p>
        </w:tc>
      </w:tr>
    </w:tbl>
    <w:p w14:paraId="3C7EFF50" w14:textId="77777777" w:rsidR="003A6BA1" w:rsidRDefault="003A6BA1" w:rsidP="003A6BA1">
      <w:pPr>
        <w:pStyle w:val="00Text"/>
      </w:pPr>
      <w:r>
        <w:lastRenderedPageBreak/>
        <w:t>We will discuss them one by one:</w:t>
      </w:r>
    </w:p>
    <w:p w14:paraId="4618FA21" w14:textId="1F0F8DF4" w:rsidR="003A6BA1" w:rsidRDefault="003A6BA1" w:rsidP="003A6BA1">
      <w:pPr>
        <w:pStyle w:val="00Text"/>
        <w:numPr>
          <w:ilvl w:val="0"/>
          <w:numId w:val="20"/>
        </w:numPr>
      </w:pPr>
      <w:r>
        <w:t>Option 1</w:t>
      </w:r>
      <w:r w:rsidR="00B83609">
        <w:t>,2,3,4,5</w:t>
      </w:r>
      <w:r>
        <w:t xml:space="preserve">: </w:t>
      </w:r>
      <w:r w:rsidR="00B83609">
        <w:t>As discussed in Section 3 and Proposal 1, RAN4 should be involved to ensure the feasibility of Option 1, 2, 3, 4 and 5</w:t>
      </w:r>
      <w:r>
        <w:t>.</w:t>
      </w:r>
    </w:p>
    <w:p w14:paraId="2614E30A" w14:textId="1CC9CDA0" w:rsidR="003A6BA1" w:rsidRDefault="003A6BA1" w:rsidP="003A6BA1">
      <w:pPr>
        <w:pStyle w:val="00Text"/>
        <w:numPr>
          <w:ilvl w:val="0"/>
          <w:numId w:val="20"/>
        </w:numPr>
      </w:pPr>
      <w:r>
        <w:t xml:space="preserve">Option </w:t>
      </w:r>
      <w:r w:rsidR="00307229">
        <w:t>6</w:t>
      </w:r>
      <w:r>
        <w:t xml:space="preserve">: </w:t>
      </w:r>
      <w:r w:rsidR="00307229">
        <w:t>If UE can know the timing error, why doesn’t UE calibrate the timing error? We don’t see the motivation for UE to report the timing error, rather than self-compensation.</w:t>
      </w:r>
    </w:p>
    <w:p w14:paraId="0A56C516" w14:textId="767C0ABF" w:rsidR="003A6BA1" w:rsidRDefault="003A6BA1" w:rsidP="003A6BA1">
      <w:pPr>
        <w:pStyle w:val="00Text"/>
        <w:numPr>
          <w:ilvl w:val="0"/>
          <w:numId w:val="20"/>
        </w:numPr>
      </w:pPr>
      <w:r>
        <w:t xml:space="preserve">Option </w:t>
      </w:r>
      <w:r w:rsidR="00307229">
        <w:t>7</w:t>
      </w:r>
      <w:r>
        <w:t xml:space="preserve">: </w:t>
      </w:r>
      <w:r w:rsidR="00307229">
        <w:t>If UE can know the timing error, why doesn’t UE calibrate the timing error? We don’t see the motivation for UE to report the timing error, rather than self-compensation.</w:t>
      </w:r>
    </w:p>
    <w:p w14:paraId="71B9E495" w14:textId="77777777" w:rsidR="000D1C05" w:rsidRPr="005100BB" w:rsidRDefault="003A6BA1" w:rsidP="003A6BA1">
      <w:pPr>
        <w:pStyle w:val="00Text"/>
        <w:rPr>
          <w:b/>
          <w:bCs/>
          <w:i/>
        </w:rPr>
      </w:pPr>
      <w:r w:rsidRPr="005100BB">
        <w:rPr>
          <w:b/>
          <w:bCs/>
          <w:i/>
        </w:rPr>
        <w:t xml:space="preserve">Proposal </w:t>
      </w:r>
      <w:r w:rsidR="002617F5" w:rsidRPr="005100BB">
        <w:rPr>
          <w:b/>
          <w:bCs/>
          <w:i/>
        </w:rPr>
        <w:t>8</w:t>
      </w:r>
      <w:r w:rsidRPr="005100BB">
        <w:rPr>
          <w:b/>
          <w:bCs/>
          <w:i/>
        </w:rPr>
        <w:t xml:space="preserve">: For </w:t>
      </w:r>
      <w:r w:rsidR="00307229" w:rsidRPr="005100BB">
        <w:rPr>
          <w:b/>
          <w:bCs/>
          <w:i/>
        </w:rPr>
        <w:t>mitigating UE Rx/Tx timing errors in DL+UL positioning</w:t>
      </w:r>
    </w:p>
    <w:p w14:paraId="3DD39749" w14:textId="69C6B975" w:rsidR="003A6BA1" w:rsidRPr="005100BB" w:rsidRDefault="003A6BA1" w:rsidP="000D1C05">
      <w:pPr>
        <w:pStyle w:val="00Text"/>
        <w:numPr>
          <w:ilvl w:val="0"/>
          <w:numId w:val="20"/>
        </w:numPr>
        <w:rPr>
          <w:i/>
        </w:rPr>
      </w:pPr>
      <w:r w:rsidRPr="005100BB">
        <w:rPr>
          <w:b/>
          <w:bCs/>
          <w:i/>
        </w:rPr>
        <w:t>Option</w:t>
      </w:r>
      <w:r w:rsidR="00307229" w:rsidRPr="005100BB">
        <w:rPr>
          <w:b/>
          <w:bCs/>
          <w:i/>
        </w:rPr>
        <w:t xml:space="preserve"> </w:t>
      </w:r>
      <w:r w:rsidR="000D1C05" w:rsidRPr="005100BB">
        <w:rPr>
          <w:b/>
          <w:bCs/>
          <w:i/>
        </w:rPr>
        <w:t xml:space="preserve">6, </w:t>
      </w:r>
      <w:r w:rsidR="00307229" w:rsidRPr="005100BB">
        <w:rPr>
          <w:b/>
          <w:bCs/>
          <w:i/>
        </w:rPr>
        <w:t>7</w:t>
      </w:r>
      <w:r w:rsidRPr="005100BB">
        <w:rPr>
          <w:b/>
          <w:bCs/>
          <w:i/>
        </w:rPr>
        <w:t xml:space="preserve"> are not considered further.</w:t>
      </w:r>
    </w:p>
    <w:p w14:paraId="45037D58" w14:textId="20DC106D" w:rsidR="000D1C05" w:rsidRPr="005100BB" w:rsidRDefault="000D1C05" w:rsidP="000D1C05">
      <w:pPr>
        <w:pStyle w:val="00Text"/>
        <w:numPr>
          <w:ilvl w:val="0"/>
          <w:numId w:val="20"/>
        </w:numPr>
        <w:rPr>
          <w:i/>
        </w:rPr>
      </w:pPr>
      <w:r w:rsidRPr="005100BB">
        <w:rPr>
          <w:b/>
          <w:bCs/>
          <w:i/>
        </w:rPr>
        <w:t>RAN4 should be involved to ensure the feasibility of Option 1, 2, 3, 4 and 5</w:t>
      </w:r>
    </w:p>
    <w:p w14:paraId="07C5A97B" w14:textId="77777777" w:rsidR="000D1C05" w:rsidRDefault="000D1C05" w:rsidP="000D1C05">
      <w:pPr>
        <w:pStyle w:val="00Text"/>
      </w:pPr>
    </w:p>
    <w:p w14:paraId="6C92B7B8" w14:textId="11C1DA2C" w:rsidR="003F3D84" w:rsidRDefault="00F6004E" w:rsidP="003F3D84">
      <w:pPr>
        <w:pStyle w:val="00Text"/>
      </w:pPr>
      <w:r>
        <w:rPr>
          <w:b/>
          <w:bCs/>
        </w:rPr>
        <w:t xml:space="preserve"> </w:t>
      </w:r>
      <w:r w:rsidR="003F3D84">
        <w:t xml:space="preserve">In RAN1#104e, there were 6 options proposed for mitigating </w:t>
      </w:r>
      <w:proofErr w:type="spellStart"/>
      <w:r w:rsidR="003F3D84">
        <w:t>gNB</w:t>
      </w:r>
      <w:proofErr w:type="spellEnd"/>
      <w:r w:rsidR="003F3D84">
        <w:t xml:space="preserve"> Rx/Tx timing errors in DL+UL positioning:</w:t>
      </w:r>
    </w:p>
    <w:tbl>
      <w:tblPr>
        <w:tblStyle w:val="a6"/>
        <w:tblW w:w="0" w:type="auto"/>
        <w:tblLook w:val="04A0" w:firstRow="1" w:lastRow="0" w:firstColumn="1" w:lastColumn="0" w:noHBand="0" w:noVBand="1"/>
      </w:tblPr>
      <w:tblGrid>
        <w:gridCol w:w="9062"/>
      </w:tblGrid>
      <w:tr w:rsidR="003F3D84" w14:paraId="348B1360" w14:textId="77777777" w:rsidTr="00FA0A2A">
        <w:tc>
          <w:tcPr>
            <w:tcW w:w="9062" w:type="dxa"/>
          </w:tcPr>
          <w:p w14:paraId="33D26F22" w14:textId="77777777" w:rsidR="003F3D84" w:rsidRPr="000F6FB0" w:rsidRDefault="003F3D84" w:rsidP="003F3D84">
            <w:pPr>
              <w:ind w:left="1440" w:hanging="1440"/>
              <w:rPr>
                <w:u w:val="single"/>
                <w:lang w:eastAsia="x-none"/>
              </w:rPr>
            </w:pPr>
            <w:r w:rsidRPr="000F6FB0">
              <w:rPr>
                <w:u w:val="single"/>
                <w:lang w:eastAsia="x-none"/>
              </w:rPr>
              <w:t>Conclusion:</w:t>
            </w:r>
          </w:p>
          <w:p w14:paraId="2AFE2F9D" w14:textId="77777777" w:rsidR="003F3D84" w:rsidRDefault="003F3D84" w:rsidP="003F3D84">
            <w:r>
              <w:t xml:space="preserve">Study the following options for mitigating </w:t>
            </w:r>
            <w:proofErr w:type="spellStart"/>
            <w:r>
              <w:t>gNB</w:t>
            </w:r>
            <w:proofErr w:type="spellEnd"/>
            <w:r>
              <w:t xml:space="preserve"> Rx/Tx timing errors in DL+UL positioning: </w:t>
            </w:r>
          </w:p>
          <w:p w14:paraId="74755FB7" w14:textId="77777777" w:rsidR="003F3D84" w:rsidRPr="000F6FB0" w:rsidRDefault="003F3D84" w:rsidP="003F3D84">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Option 1:</w:t>
            </w:r>
          </w:p>
          <w:p w14:paraId="55E5ECD6" w14:textId="77777777" w:rsidR="003F3D84" w:rsidRPr="000F6FB0" w:rsidRDefault="003F3D84" w:rsidP="003F3D84">
            <w:pPr>
              <w:pStyle w:val="af2"/>
              <w:numPr>
                <w:ilvl w:val="1"/>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 xml:space="preserve">Support TRP to provide the association information of </w:t>
            </w:r>
            <w:proofErr w:type="spellStart"/>
            <w:r w:rsidRPr="000F6FB0">
              <w:rPr>
                <w:rFonts w:eastAsia="Times New Roman"/>
                <w:lang w:eastAsia="zh-CN"/>
              </w:rPr>
              <w:t>gNB</w:t>
            </w:r>
            <w:proofErr w:type="spellEnd"/>
            <w:r w:rsidRPr="000F6FB0">
              <w:rPr>
                <w:rFonts w:eastAsia="Times New Roman"/>
                <w:lang w:eastAsia="zh-CN"/>
              </w:rPr>
              <w:t xml:space="preserve"> Rx-Tx time difference measurements with TRP Rx TEGs in the measurement report to LMF</w:t>
            </w:r>
          </w:p>
          <w:p w14:paraId="70BBA33C" w14:textId="77777777" w:rsidR="003F3D84" w:rsidRPr="000F6FB0" w:rsidRDefault="003F3D84" w:rsidP="003F3D84">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Option 2:</w:t>
            </w:r>
          </w:p>
          <w:p w14:paraId="6972184D" w14:textId="77777777" w:rsidR="003F3D84" w:rsidRPr="000F6FB0" w:rsidRDefault="003F3D84" w:rsidP="003F3D84">
            <w:pPr>
              <w:pStyle w:val="af2"/>
              <w:numPr>
                <w:ilvl w:val="1"/>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 xml:space="preserve">Support TRP to provide the association information of </w:t>
            </w:r>
            <w:proofErr w:type="spellStart"/>
            <w:r w:rsidRPr="000F6FB0">
              <w:rPr>
                <w:rFonts w:eastAsia="Times New Roman"/>
                <w:lang w:eastAsia="zh-CN"/>
              </w:rPr>
              <w:t>gNB</w:t>
            </w:r>
            <w:proofErr w:type="spellEnd"/>
            <w:r w:rsidRPr="000F6FB0">
              <w:rPr>
                <w:rFonts w:eastAsia="Times New Roman"/>
                <w:lang w:eastAsia="zh-CN"/>
              </w:rPr>
              <w:t xml:space="preserve"> Rx-Tx time difference measurements with TRP Tx TEGs in the measurement report to LMF</w:t>
            </w:r>
          </w:p>
          <w:p w14:paraId="591B2434" w14:textId="77777777" w:rsidR="003F3D84" w:rsidRPr="000F6FB0" w:rsidRDefault="003F3D84" w:rsidP="003F3D84">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Option 3:</w:t>
            </w:r>
          </w:p>
          <w:p w14:paraId="0148BDC1" w14:textId="77777777" w:rsidR="003F3D84" w:rsidRPr="000F6FB0" w:rsidRDefault="003F3D84" w:rsidP="003F3D84">
            <w:pPr>
              <w:pStyle w:val="af2"/>
              <w:numPr>
                <w:ilvl w:val="1"/>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Combination of Option 1 and Option 2;</w:t>
            </w:r>
          </w:p>
          <w:p w14:paraId="5EA446F0" w14:textId="77777777" w:rsidR="003F3D84" w:rsidRPr="000F6FB0" w:rsidRDefault="003F3D84" w:rsidP="003F3D84">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Option 4:</w:t>
            </w:r>
          </w:p>
          <w:p w14:paraId="5F425D5F" w14:textId="77777777" w:rsidR="003F3D84" w:rsidRPr="000F6FB0" w:rsidRDefault="003F3D84" w:rsidP="003F3D84">
            <w:pPr>
              <w:pStyle w:val="af2"/>
              <w:numPr>
                <w:ilvl w:val="1"/>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 xml:space="preserve">Support TRP to provide the association information of </w:t>
            </w:r>
            <w:proofErr w:type="spellStart"/>
            <w:r w:rsidRPr="000F6FB0">
              <w:rPr>
                <w:rFonts w:eastAsia="Times New Roman"/>
                <w:lang w:eastAsia="zh-CN"/>
              </w:rPr>
              <w:t>gNB</w:t>
            </w:r>
            <w:proofErr w:type="spellEnd"/>
            <w:r w:rsidRPr="000F6FB0">
              <w:rPr>
                <w:rFonts w:eastAsia="Times New Roman"/>
                <w:lang w:eastAsia="zh-CN"/>
              </w:rPr>
              <w:t xml:space="preserve"> Rx-Tx time difference measurements with TRP </w:t>
            </w:r>
            <w:proofErr w:type="spellStart"/>
            <w:r w:rsidRPr="000F6FB0">
              <w:rPr>
                <w:rFonts w:eastAsia="Times New Roman"/>
                <w:lang w:eastAsia="zh-CN"/>
              </w:rPr>
              <w:t>RxTx</w:t>
            </w:r>
            <w:proofErr w:type="spellEnd"/>
            <w:r w:rsidRPr="000F6FB0">
              <w:rPr>
                <w:rFonts w:eastAsia="Times New Roman"/>
                <w:lang w:eastAsia="zh-CN"/>
              </w:rPr>
              <w:t xml:space="preserve"> TEGs in a measurement report to LMF for multi-RTT positioning</w:t>
            </w:r>
          </w:p>
          <w:p w14:paraId="1004F84E" w14:textId="77777777" w:rsidR="003F3D84" w:rsidRPr="000F6FB0" w:rsidRDefault="003F3D84" w:rsidP="003F3D84">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 xml:space="preserve">Option 5: </w:t>
            </w:r>
          </w:p>
          <w:p w14:paraId="29B6864E" w14:textId="77777777" w:rsidR="003F3D84" w:rsidRPr="000F6FB0" w:rsidRDefault="003F3D84" w:rsidP="003F3D84">
            <w:pPr>
              <w:pStyle w:val="af2"/>
              <w:numPr>
                <w:ilvl w:val="1"/>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Support TRP to provide the timing errors per Rx/Tx TEG, or the timing error differences between the Tx/Rx TEGs to LMF</w:t>
            </w:r>
          </w:p>
          <w:p w14:paraId="5A4B1A21" w14:textId="77777777" w:rsidR="003F3D84" w:rsidRPr="000F6FB0" w:rsidRDefault="003F3D84" w:rsidP="003F3D84">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 xml:space="preserve">Option 6: </w:t>
            </w:r>
          </w:p>
          <w:p w14:paraId="0E363BE2" w14:textId="77777777" w:rsidR="003F3D84" w:rsidRPr="000F6FB0" w:rsidRDefault="003F3D84" w:rsidP="003F3D84">
            <w:pPr>
              <w:pStyle w:val="af2"/>
              <w:numPr>
                <w:ilvl w:val="1"/>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 xml:space="preserve">Support TRP to provide the timing errors per </w:t>
            </w:r>
            <w:proofErr w:type="spellStart"/>
            <w:r w:rsidRPr="000F6FB0">
              <w:rPr>
                <w:rFonts w:eastAsia="Times New Roman"/>
                <w:lang w:eastAsia="zh-CN"/>
              </w:rPr>
              <w:t>RxTx</w:t>
            </w:r>
            <w:proofErr w:type="spellEnd"/>
            <w:r w:rsidRPr="000F6FB0">
              <w:rPr>
                <w:rFonts w:eastAsia="Times New Roman"/>
                <w:lang w:eastAsia="zh-CN"/>
              </w:rPr>
              <w:t xml:space="preserve"> TEG, or the Tx timing error differences between the </w:t>
            </w:r>
            <w:proofErr w:type="spellStart"/>
            <w:r w:rsidRPr="000F6FB0">
              <w:rPr>
                <w:rFonts w:eastAsia="Times New Roman"/>
                <w:lang w:eastAsia="zh-CN"/>
              </w:rPr>
              <w:t>RxTx</w:t>
            </w:r>
            <w:proofErr w:type="spellEnd"/>
            <w:r w:rsidRPr="000F6FB0">
              <w:rPr>
                <w:rFonts w:eastAsia="Times New Roman"/>
                <w:lang w:eastAsia="zh-CN"/>
              </w:rPr>
              <w:t xml:space="preserve"> TEGs to LMF</w:t>
            </w:r>
          </w:p>
          <w:p w14:paraId="51A4030D" w14:textId="77777777" w:rsidR="003F3D84" w:rsidRDefault="003F3D84" w:rsidP="003F3D84">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FFS: the details of signalling and procedures</w:t>
            </w:r>
          </w:p>
          <w:p w14:paraId="1C15DB2C" w14:textId="77777777" w:rsidR="003F3D84" w:rsidRPr="000F6FB0" w:rsidRDefault="003F3D84" w:rsidP="003F3D84">
            <w:pPr>
              <w:pStyle w:val="af2"/>
              <w:numPr>
                <w:ilvl w:val="0"/>
                <w:numId w:val="20"/>
              </w:numPr>
              <w:overflowPunct/>
              <w:autoSpaceDE/>
              <w:autoSpaceDN/>
              <w:adjustRightInd/>
              <w:spacing w:after="0" w:line="259" w:lineRule="auto"/>
              <w:jc w:val="both"/>
              <w:textAlignment w:val="auto"/>
              <w:rPr>
                <w:rFonts w:eastAsia="Times New Roman"/>
                <w:lang w:eastAsia="zh-CN"/>
              </w:rPr>
            </w:pPr>
            <w:r w:rsidRPr="000908F9">
              <w:rPr>
                <w:rFonts w:eastAsia="Times New Roman"/>
                <w:lang w:eastAsia="zh-CN"/>
              </w:rPr>
              <w:t>FFS: How the TEGs are determined by the UE or TRP (could be by implementation, i.e., no specification impact)</w:t>
            </w:r>
          </w:p>
          <w:p w14:paraId="0D85EB79" w14:textId="77777777" w:rsidR="003F3D84" w:rsidRPr="000F6FB0" w:rsidRDefault="003F3D84" w:rsidP="003F3D84">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Note: Other options are not precluded.</w:t>
            </w:r>
          </w:p>
          <w:p w14:paraId="05A20AF5" w14:textId="747971EC" w:rsidR="003F3D84" w:rsidRPr="003F3D84" w:rsidRDefault="003F3D84" w:rsidP="003F3D84">
            <w:pPr>
              <w:pStyle w:val="af2"/>
              <w:numPr>
                <w:ilvl w:val="0"/>
                <w:numId w:val="20"/>
              </w:numPr>
              <w:overflowPunct/>
              <w:autoSpaceDE/>
              <w:autoSpaceDN/>
              <w:adjustRightInd/>
              <w:spacing w:after="0" w:line="259" w:lineRule="auto"/>
              <w:jc w:val="both"/>
              <w:textAlignment w:val="auto"/>
              <w:rPr>
                <w:rFonts w:eastAsia="Times New Roman"/>
                <w:lang w:eastAsia="zh-CN"/>
              </w:rPr>
            </w:pPr>
            <w:r w:rsidRPr="000F6FB0">
              <w:rPr>
                <w:rFonts w:eastAsia="Times New Roman"/>
                <w:lang w:eastAsia="zh-CN"/>
              </w:rPr>
              <w:t>Note: Depending on the discussion results, none/one/multiple of the above options</w:t>
            </w:r>
            <w:r>
              <w:t xml:space="preserve"> may be adopted in Rel-17.</w:t>
            </w:r>
          </w:p>
        </w:tc>
      </w:tr>
    </w:tbl>
    <w:p w14:paraId="7C544D6B" w14:textId="31304FDA" w:rsidR="003F3D84" w:rsidRDefault="00116D02" w:rsidP="00116D02">
      <w:pPr>
        <w:pStyle w:val="00Text"/>
      </w:pPr>
      <w:r>
        <w:t>For Option 5/6, if TRP</w:t>
      </w:r>
      <w:r w:rsidR="003F3D84">
        <w:t xml:space="preserve"> can know the timing error, why doesn’t </w:t>
      </w:r>
      <w:r>
        <w:t>TRP</w:t>
      </w:r>
      <w:r w:rsidR="003F3D84">
        <w:t xml:space="preserve"> calibrate the timing error? We don’t see the motivation for </w:t>
      </w:r>
      <w:r>
        <w:t>TRP</w:t>
      </w:r>
      <w:r w:rsidR="003F3D84">
        <w:t xml:space="preserve"> to report the timing error, rather than self-compensation.</w:t>
      </w:r>
    </w:p>
    <w:p w14:paraId="5F811CB7" w14:textId="1EDF8D9E" w:rsidR="00716496" w:rsidRPr="005100BB" w:rsidRDefault="003F3D84" w:rsidP="003F3D84">
      <w:pPr>
        <w:pStyle w:val="00Text"/>
        <w:rPr>
          <w:b/>
          <w:bCs/>
          <w:i/>
        </w:rPr>
      </w:pPr>
      <w:r w:rsidRPr="005100BB">
        <w:rPr>
          <w:b/>
          <w:bCs/>
          <w:i/>
        </w:rPr>
        <w:lastRenderedPageBreak/>
        <w:t xml:space="preserve">Proposal </w:t>
      </w:r>
      <w:r w:rsidR="00D85C03" w:rsidRPr="005100BB">
        <w:rPr>
          <w:b/>
          <w:bCs/>
          <w:i/>
        </w:rPr>
        <w:t>9</w:t>
      </w:r>
      <w:r w:rsidRPr="005100BB">
        <w:rPr>
          <w:b/>
          <w:bCs/>
          <w:i/>
        </w:rPr>
        <w:t xml:space="preserve">: For mitigating </w:t>
      </w:r>
      <w:proofErr w:type="spellStart"/>
      <w:r w:rsidR="00116D02" w:rsidRPr="005100BB">
        <w:rPr>
          <w:b/>
          <w:bCs/>
          <w:i/>
        </w:rPr>
        <w:t>gNB</w:t>
      </w:r>
      <w:proofErr w:type="spellEnd"/>
      <w:r w:rsidRPr="005100BB">
        <w:rPr>
          <w:b/>
          <w:bCs/>
          <w:i/>
        </w:rPr>
        <w:t xml:space="preserve"> Rx/Tx timing errors in DL+UL positioning, </w:t>
      </w:r>
    </w:p>
    <w:p w14:paraId="10F3077A" w14:textId="24D39FE2" w:rsidR="003F3D84" w:rsidRPr="005100BB" w:rsidRDefault="003F3D84" w:rsidP="00716496">
      <w:pPr>
        <w:pStyle w:val="00Text"/>
        <w:numPr>
          <w:ilvl w:val="0"/>
          <w:numId w:val="20"/>
        </w:numPr>
        <w:rPr>
          <w:i/>
        </w:rPr>
      </w:pPr>
      <w:r w:rsidRPr="005100BB">
        <w:rPr>
          <w:b/>
          <w:bCs/>
          <w:i/>
        </w:rPr>
        <w:t xml:space="preserve">Option </w:t>
      </w:r>
      <w:r w:rsidR="00116D02" w:rsidRPr="005100BB">
        <w:rPr>
          <w:b/>
          <w:bCs/>
          <w:i/>
        </w:rPr>
        <w:t>5</w:t>
      </w:r>
      <w:r w:rsidR="00716496" w:rsidRPr="005100BB">
        <w:rPr>
          <w:b/>
          <w:bCs/>
          <w:i/>
        </w:rPr>
        <w:t xml:space="preserve"> and </w:t>
      </w:r>
      <w:r w:rsidR="00116D02" w:rsidRPr="005100BB">
        <w:rPr>
          <w:b/>
          <w:bCs/>
          <w:i/>
        </w:rPr>
        <w:t>6</w:t>
      </w:r>
      <w:r w:rsidRPr="005100BB">
        <w:rPr>
          <w:b/>
          <w:bCs/>
          <w:i/>
        </w:rPr>
        <w:t xml:space="preserve"> are not considered further</w:t>
      </w:r>
    </w:p>
    <w:p w14:paraId="34471037" w14:textId="46AE3928" w:rsidR="00716496" w:rsidRPr="005100BB" w:rsidRDefault="00716496" w:rsidP="00716496">
      <w:pPr>
        <w:pStyle w:val="00Text"/>
        <w:numPr>
          <w:ilvl w:val="0"/>
          <w:numId w:val="20"/>
        </w:numPr>
        <w:rPr>
          <w:i/>
        </w:rPr>
      </w:pPr>
      <w:r w:rsidRPr="005100BB">
        <w:rPr>
          <w:b/>
          <w:bCs/>
          <w:i/>
        </w:rPr>
        <w:t>RAN4 should be involved to ensure the feasibility of Option 1, 2, 3 and 4</w:t>
      </w:r>
    </w:p>
    <w:p w14:paraId="3D31A48E" w14:textId="617E008F" w:rsidR="009700FD" w:rsidRPr="00DA1398" w:rsidRDefault="008400EA" w:rsidP="009700FD">
      <w:pPr>
        <w:pStyle w:val="01"/>
        <w:numPr>
          <w:ilvl w:val="0"/>
          <w:numId w:val="1"/>
        </w:numPr>
        <w:ind w:left="562" w:hanging="562"/>
      </w:pPr>
      <w:r>
        <w:t>Multi</w:t>
      </w:r>
      <w:r w:rsidR="009946E2">
        <w:t xml:space="preserve">ple </w:t>
      </w:r>
      <w:r>
        <w:t>results for a report</w:t>
      </w:r>
    </w:p>
    <w:p w14:paraId="744E9F1C" w14:textId="27C0E81C" w:rsidR="00F6004E" w:rsidRDefault="009946E2" w:rsidP="00BA2B93">
      <w:pPr>
        <w:pStyle w:val="00Text"/>
      </w:pPr>
      <w:r>
        <w:t xml:space="preserve">In RAN1#104e meeting, it </w:t>
      </w:r>
      <w:r w:rsidR="002507F4">
        <w:t>wa</w:t>
      </w:r>
      <w:r>
        <w:t>s also agree</w:t>
      </w:r>
      <w:r w:rsidR="000B0C59">
        <w:t>d</w:t>
      </w:r>
      <w:r>
        <w:t xml:space="preserve"> to </w:t>
      </w:r>
      <w:r w:rsidR="000B0C59">
        <w:t xml:space="preserve">report </w:t>
      </w:r>
      <w:r w:rsidR="000B0C59" w:rsidRPr="000B0C59">
        <w:t>one or more measurement instances in a single measurement report to LMF</w:t>
      </w:r>
      <w:r w:rsidR="00C67AFD">
        <w:t xml:space="preserve">. </w:t>
      </w:r>
    </w:p>
    <w:p w14:paraId="4B1A8050" w14:textId="7DEB9583" w:rsidR="00C67AFD" w:rsidRDefault="00C67AFD" w:rsidP="00BA2B93">
      <w:pPr>
        <w:pStyle w:val="00Text"/>
      </w:pPr>
      <w:r>
        <w:t xml:space="preserve">From UE perspective, the current LPP signaling has supported multiple measurement results in a report. </w:t>
      </w:r>
      <w:r w:rsidR="00220376">
        <w:t xml:space="preserve">For example, </w:t>
      </w:r>
      <w:r w:rsidR="00761A6C">
        <w:t xml:space="preserve">a UE can report up to 4 results for </w:t>
      </w:r>
      <w:r w:rsidR="00761A6C" w:rsidRPr="007B2E20">
        <w:t>NR Multi-RTT measurements</w:t>
      </w:r>
      <w:r w:rsidR="00761A6C">
        <w:t xml:space="preserve"> and NR DL-TDOA measurements. The corresponding signaling is copied as below</w:t>
      </w:r>
    </w:p>
    <w:tbl>
      <w:tblPr>
        <w:tblStyle w:val="a6"/>
        <w:tblW w:w="0" w:type="auto"/>
        <w:tblLook w:val="04A0" w:firstRow="1" w:lastRow="0" w:firstColumn="1" w:lastColumn="0" w:noHBand="0" w:noVBand="1"/>
      </w:tblPr>
      <w:tblGrid>
        <w:gridCol w:w="9062"/>
      </w:tblGrid>
      <w:tr w:rsidR="000D1F13" w14:paraId="63E321EC" w14:textId="77777777" w:rsidTr="000D1F13">
        <w:tc>
          <w:tcPr>
            <w:tcW w:w="9062" w:type="dxa"/>
          </w:tcPr>
          <w:p w14:paraId="1B994822" w14:textId="77777777" w:rsidR="000D1F13" w:rsidRPr="007B2E20" w:rsidRDefault="000D1F13" w:rsidP="000D1F13">
            <w:pPr>
              <w:pStyle w:val="PL"/>
              <w:shd w:val="clear" w:color="auto" w:fill="E6E6E6"/>
              <w:rPr>
                <w:snapToGrid w:val="0"/>
              </w:rPr>
            </w:pPr>
            <w:r w:rsidRPr="007B2E20">
              <w:rPr>
                <w:snapToGrid w:val="0"/>
              </w:rPr>
              <w:t>NR-Multi-RTT-MeasElement-r16 ::= SEQUENCE {</w:t>
            </w:r>
          </w:p>
          <w:p w14:paraId="6270FB51" w14:textId="77777777" w:rsidR="000D1F13" w:rsidRPr="007B2E20" w:rsidRDefault="000D1F13" w:rsidP="000D1F13">
            <w:pPr>
              <w:pStyle w:val="PL"/>
              <w:shd w:val="clear" w:color="auto" w:fill="E6E6E6"/>
              <w:rPr>
                <w:snapToGrid w:val="0"/>
                <w:lang w:eastAsia="ja-JP"/>
              </w:rPr>
            </w:pPr>
            <w:r w:rsidRPr="007B2E20">
              <w:rPr>
                <w:snapToGrid w:val="0"/>
              </w:rPr>
              <w:tab/>
              <w:t>dl-PRS-ID-r16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p>
          <w:p w14:paraId="236650C2" w14:textId="77777777" w:rsidR="000D1F13" w:rsidRPr="007B2E20" w:rsidRDefault="000D1F13" w:rsidP="000D1F13">
            <w:pPr>
              <w:pStyle w:val="PL"/>
              <w:shd w:val="clear" w:color="auto" w:fill="E6E6E6"/>
              <w:rPr>
                <w:snapToGrid w:val="0"/>
              </w:rPr>
            </w:pP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2734DF65" w14:textId="77777777" w:rsidR="000D1F13" w:rsidRPr="007B2E20" w:rsidRDefault="000D1F13" w:rsidP="000D1F13">
            <w:pPr>
              <w:pStyle w:val="PL"/>
              <w:shd w:val="clear" w:color="auto" w:fill="E6E6E6"/>
              <w:rPr>
                <w:snapToGrid w:val="0"/>
              </w:rPr>
            </w:pPr>
            <w:r w:rsidRPr="007B2E20">
              <w:rPr>
                <w:snapToGrid w:val="0"/>
              </w:rPr>
              <w:tab/>
              <w:t>nr-CellGlobalID-r16</w:t>
            </w:r>
            <w:r w:rsidRPr="007B2E20">
              <w:rPr>
                <w:snapToGrid w:val="0"/>
              </w:rPr>
              <w:tab/>
            </w:r>
            <w:r w:rsidRPr="007B2E20">
              <w:rPr>
                <w:snapToGrid w:val="0"/>
              </w:rPr>
              <w:tab/>
            </w:r>
            <w:r w:rsidRPr="007B2E20">
              <w:rPr>
                <w:snapToGrid w:val="0"/>
              </w:rPr>
              <w:tab/>
            </w:r>
            <w:r w:rsidRPr="007B2E20">
              <w:rPr>
                <w:snapToGrid w:val="0"/>
              </w:rPr>
              <w:tab/>
              <w:t>NCGI-r15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326AF305" w14:textId="77777777" w:rsidR="000D1F13" w:rsidRPr="007B2E20" w:rsidRDefault="000D1F13" w:rsidP="000D1F13">
            <w:pPr>
              <w:pStyle w:val="PL"/>
              <w:shd w:val="clear" w:color="auto" w:fill="E6E6E6"/>
            </w:pPr>
            <w:r w:rsidRPr="007B2E20">
              <w:rPr>
                <w:snapToGrid w:val="0"/>
              </w:rPr>
              <w:tab/>
            </w:r>
            <w:r w:rsidRPr="007B2E20">
              <w:t>nr-ARFCN</w:t>
            </w:r>
            <w:r w:rsidRPr="007B2E20">
              <w:rPr>
                <w:snapToGrid w:val="0"/>
              </w:rPr>
              <w: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ARFCN-ValueNR-r15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4BF9CBAD" w14:textId="77777777" w:rsidR="000D1F13" w:rsidRPr="007B2E20" w:rsidRDefault="000D1F13" w:rsidP="000D1F13">
            <w:pPr>
              <w:pStyle w:val="PL"/>
              <w:shd w:val="clear" w:color="auto" w:fill="E6E6E6"/>
              <w:rPr>
                <w:snapToGrid w:val="0"/>
              </w:rPr>
            </w:pPr>
            <w:r w:rsidRPr="007B2E20">
              <w:rPr>
                <w:snapToGrid w:val="0"/>
              </w:rPr>
              <w:tab/>
              <w:t>nr-DL-PRS-ResourceID-r16</w:t>
            </w:r>
            <w:r w:rsidRPr="007B2E20">
              <w:rPr>
                <w:snapToGrid w:val="0"/>
              </w:rPr>
              <w:tab/>
            </w:r>
            <w:r w:rsidRPr="007B2E20">
              <w:rPr>
                <w:snapToGrid w:val="0"/>
              </w:rPr>
              <w:tab/>
              <w:t>NR-DL-PRS-ResourceID-r16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490782EA" w14:textId="77777777" w:rsidR="000D1F13" w:rsidRPr="007B2E20" w:rsidRDefault="000D1F13" w:rsidP="000D1F13">
            <w:pPr>
              <w:pStyle w:val="PL"/>
              <w:shd w:val="clear" w:color="auto" w:fill="E6E6E6"/>
            </w:pPr>
            <w:r w:rsidRPr="007B2E20">
              <w:tab/>
              <w:t>nr-DL-PRS-ResourceSetID-r16</w:t>
            </w:r>
            <w:r w:rsidRPr="007B2E20">
              <w:tab/>
            </w:r>
            <w:r w:rsidRPr="007B2E20">
              <w:tab/>
              <w:t xml:space="preserve">NR-DL-PRS-ResourceSetID-r16 </w:t>
            </w:r>
            <w:r w:rsidRPr="007B2E20">
              <w:tab/>
            </w:r>
            <w:r w:rsidRPr="007B2E20">
              <w:tab/>
            </w:r>
            <w:r w:rsidRPr="007B2E20">
              <w:tab/>
            </w:r>
            <w:r w:rsidRPr="007B2E20">
              <w:tab/>
            </w:r>
            <w:r w:rsidRPr="007B2E20">
              <w:tab/>
              <w:t>OPTIONAL,</w:t>
            </w:r>
          </w:p>
          <w:p w14:paraId="40362765" w14:textId="77777777" w:rsidR="000D1F13" w:rsidRPr="007B2E20" w:rsidRDefault="000D1F13" w:rsidP="000D1F13">
            <w:pPr>
              <w:pStyle w:val="PL"/>
              <w:shd w:val="clear" w:color="auto" w:fill="E6E6E6"/>
            </w:pPr>
            <w:r w:rsidRPr="007B2E20">
              <w:rPr>
                <w:snapToGrid w:val="0"/>
              </w:rPr>
              <w:tab/>
            </w:r>
            <w:r w:rsidRPr="000D1F13">
              <w:rPr>
                <w:snapToGrid w:val="0"/>
                <w:highlight w:val="yellow"/>
              </w:rPr>
              <w:t>nr-UE</w:t>
            </w:r>
            <w:r w:rsidRPr="000D1F13">
              <w:rPr>
                <w:highlight w:val="yellow"/>
              </w:rPr>
              <w:t>-RxTxTimeDiff-r16</w:t>
            </w:r>
            <w:r w:rsidRPr="000D1F13">
              <w:rPr>
                <w:highlight w:val="yellow"/>
              </w:rPr>
              <w:tab/>
            </w:r>
            <w:r w:rsidRPr="000D1F13">
              <w:rPr>
                <w:highlight w:val="yellow"/>
              </w:rPr>
              <w:tab/>
            </w:r>
            <w:r w:rsidRPr="000D1F13">
              <w:rPr>
                <w:highlight w:val="yellow"/>
              </w:rPr>
              <w:tab/>
              <w:t>CHOICE {</w:t>
            </w:r>
          </w:p>
          <w:p w14:paraId="7892261B" w14:textId="77777777" w:rsidR="000D1F13" w:rsidRPr="007B2E20" w:rsidRDefault="000D1F13" w:rsidP="000D1F13">
            <w:pPr>
              <w:pStyle w:val="PL"/>
              <w:widowControl w:val="0"/>
              <w:shd w:val="clear" w:color="auto" w:fill="E6E6E6"/>
            </w:pPr>
            <w:r w:rsidRPr="007B2E20">
              <w:tab/>
            </w:r>
            <w:r w:rsidRPr="007B2E20">
              <w:tab/>
            </w:r>
            <w:r w:rsidRPr="007B2E20">
              <w:tab/>
              <w:t>k0-r16</w:t>
            </w:r>
            <w:r w:rsidRPr="007B2E20">
              <w:tab/>
            </w:r>
            <w:r w:rsidRPr="007B2E20">
              <w:tab/>
            </w:r>
            <w:r w:rsidRPr="007B2E20">
              <w:tab/>
            </w:r>
            <w:r w:rsidRPr="007B2E20">
              <w:tab/>
            </w:r>
            <w:r w:rsidRPr="007B2E20">
              <w:tab/>
            </w:r>
            <w:r w:rsidRPr="007B2E20">
              <w:tab/>
              <w:t>INTEGER (0..1970049),</w:t>
            </w:r>
          </w:p>
          <w:p w14:paraId="19CCC08A" w14:textId="77777777" w:rsidR="000D1F13" w:rsidRPr="007B2E20" w:rsidRDefault="000D1F13" w:rsidP="000D1F13">
            <w:pPr>
              <w:pStyle w:val="PL"/>
              <w:widowControl w:val="0"/>
              <w:shd w:val="clear" w:color="auto" w:fill="E6E6E6"/>
            </w:pPr>
            <w:r w:rsidRPr="007B2E20">
              <w:tab/>
            </w:r>
            <w:r w:rsidRPr="007B2E20">
              <w:tab/>
            </w:r>
            <w:r w:rsidRPr="007B2E20">
              <w:tab/>
              <w:t>k1-r16</w:t>
            </w:r>
            <w:r w:rsidRPr="007B2E20">
              <w:tab/>
            </w:r>
            <w:r w:rsidRPr="007B2E20">
              <w:tab/>
            </w:r>
            <w:r w:rsidRPr="007B2E20">
              <w:tab/>
            </w:r>
            <w:r w:rsidRPr="007B2E20">
              <w:tab/>
            </w:r>
            <w:r w:rsidRPr="007B2E20">
              <w:tab/>
            </w:r>
            <w:r w:rsidRPr="007B2E20">
              <w:tab/>
              <w:t>INTEGER (0..985025),</w:t>
            </w:r>
          </w:p>
          <w:p w14:paraId="5F0322CE" w14:textId="77777777" w:rsidR="000D1F13" w:rsidRPr="007B2E20" w:rsidRDefault="000D1F13" w:rsidP="000D1F13">
            <w:pPr>
              <w:pStyle w:val="PL"/>
              <w:widowControl w:val="0"/>
              <w:shd w:val="clear" w:color="auto" w:fill="E6E6E6"/>
            </w:pPr>
            <w:r w:rsidRPr="007B2E20">
              <w:tab/>
            </w:r>
            <w:r w:rsidRPr="007B2E20">
              <w:tab/>
            </w:r>
            <w:r w:rsidRPr="007B2E20">
              <w:tab/>
              <w:t>k2-r16</w:t>
            </w:r>
            <w:r w:rsidRPr="007B2E20">
              <w:tab/>
            </w:r>
            <w:r w:rsidRPr="007B2E20">
              <w:tab/>
            </w:r>
            <w:r w:rsidRPr="007B2E20">
              <w:tab/>
            </w:r>
            <w:r w:rsidRPr="007B2E20">
              <w:tab/>
            </w:r>
            <w:r w:rsidRPr="007B2E20">
              <w:tab/>
            </w:r>
            <w:r w:rsidRPr="007B2E20">
              <w:tab/>
              <w:t>INTEGER (0..</w:t>
            </w:r>
            <w:r w:rsidRPr="007B2E20">
              <w:rPr>
                <w:bCs/>
              </w:rPr>
              <w:t>492513</w:t>
            </w:r>
            <w:r w:rsidRPr="007B2E20">
              <w:t>),</w:t>
            </w:r>
          </w:p>
          <w:p w14:paraId="165B2D47" w14:textId="77777777" w:rsidR="000D1F13" w:rsidRPr="007B2E20" w:rsidRDefault="000D1F13" w:rsidP="000D1F13">
            <w:pPr>
              <w:pStyle w:val="PL"/>
              <w:widowControl w:val="0"/>
              <w:shd w:val="clear" w:color="auto" w:fill="E6E6E6"/>
            </w:pPr>
            <w:r w:rsidRPr="007B2E20">
              <w:tab/>
            </w:r>
            <w:r w:rsidRPr="007B2E20">
              <w:tab/>
            </w:r>
            <w:r w:rsidRPr="007B2E20">
              <w:tab/>
              <w:t>k3-r16</w:t>
            </w:r>
            <w:r w:rsidRPr="007B2E20">
              <w:tab/>
            </w:r>
            <w:r w:rsidRPr="007B2E20">
              <w:tab/>
            </w:r>
            <w:r w:rsidRPr="007B2E20">
              <w:tab/>
            </w:r>
            <w:r w:rsidRPr="007B2E20">
              <w:tab/>
            </w:r>
            <w:r w:rsidRPr="007B2E20">
              <w:tab/>
            </w:r>
            <w:r w:rsidRPr="007B2E20">
              <w:tab/>
              <w:t>INTEGER (0..246257),</w:t>
            </w:r>
          </w:p>
          <w:p w14:paraId="42E4BA9C" w14:textId="77777777" w:rsidR="000D1F13" w:rsidRPr="007B2E20" w:rsidRDefault="000D1F13" w:rsidP="000D1F13">
            <w:pPr>
              <w:pStyle w:val="PL"/>
              <w:widowControl w:val="0"/>
              <w:shd w:val="clear" w:color="auto" w:fill="E6E6E6"/>
            </w:pPr>
            <w:r w:rsidRPr="007B2E20">
              <w:tab/>
            </w:r>
            <w:r w:rsidRPr="007B2E20">
              <w:tab/>
            </w:r>
            <w:r w:rsidRPr="007B2E20">
              <w:tab/>
              <w:t>k4-r16</w:t>
            </w:r>
            <w:r w:rsidRPr="007B2E20">
              <w:tab/>
            </w:r>
            <w:r w:rsidRPr="007B2E20">
              <w:tab/>
            </w:r>
            <w:r w:rsidRPr="007B2E20">
              <w:tab/>
            </w:r>
            <w:r w:rsidRPr="007B2E20">
              <w:tab/>
            </w:r>
            <w:r w:rsidRPr="007B2E20">
              <w:tab/>
            </w:r>
            <w:r w:rsidRPr="007B2E20">
              <w:tab/>
              <w:t>INTEGER (0..123129),</w:t>
            </w:r>
          </w:p>
          <w:p w14:paraId="5BD7C6E4" w14:textId="77777777" w:rsidR="000D1F13" w:rsidRPr="007B2E20" w:rsidRDefault="000D1F13" w:rsidP="000D1F13">
            <w:pPr>
              <w:pStyle w:val="PL"/>
              <w:widowControl w:val="0"/>
              <w:shd w:val="clear" w:color="auto" w:fill="E6E6E6"/>
            </w:pPr>
            <w:r w:rsidRPr="007B2E20">
              <w:tab/>
            </w:r>
            <w:r w:rsidRPr="007B2E20">
              <w:tab/>
            </w:r>
            <w:r w:rsidRPr="007B2E20">
              <w:tab/>
              <w:t>k5-r16</w:t>
            </w:r>
            <w:r w:rsidRPr="007B2E20">
              <w:tab/>
            </w:r>
            <w:r w:rsidRPr="007B2E20">
              <w:tab/>
            </w:r>
            <w:r w:rsidRPr="007B2E20">
              <w:tab/>
            </w:r>
            <w:r w:rsidRPr="007B2E20">
              <w:tab/>
            </w:r>
            <w:r w:rsidRPr="007B2E20">
              <w:tab/>
            </w:r>
            <w:r w:rsidRPr="007B2E20">
              <w:tab/>
              <w:t>INTEGER (0..61565),</w:t>
            </w:r>
          </w:p>
          <w:p w14:paraId="7FF5F8F5" w14:textId="77777777" w:rsidR="000D1F13" w:rsidRPr="007B2E20" w:rsidRDefault="000D1F13" w:rsidP="000D1F13">
            <w:pPr>
              <w:pStyle w:val="PL"/>
              <w:widowControl w:val="0"/>
              <w:shd w:val="clear" w:color="auto" w:fill="E6E6E6"/>
            </w:pPr>
            <w:r w:rsidRPr="007B2E20">
              <w:tab/>
            </w:r>
            <w:r w:rsidRPr="007B2E20">
              <w:tab/>
            </w:r>
            <w:r w:rsidRPr="007B2E20">
              <w:tab/>
              <w:t>...</w:t>
            </w:r>
          </w:p>
          <w:p w14:paraId="1A5CD0EF" w14:textId="77777777" w:rsidR="000D1F13" w:rsidRPr="007B2E20" w:rsidRDefault="000D1F13" w:rsidP="000D1F13">
            <w:pPr>
              <w:pStyle w:val="PL"/>
              <w:widowControl w:val="0"/>
              <w:shd w:val="clear" w:color="auto" w:fill="E6E6E6"/>
            </w:pPr>
            <w:r w:rsidRPr="007B2E20">
              <w:tab/>
              <w:t>},</w:t>
            </w:r>
          </w:p>
          <w:p w14:paraId="75C81319" w14:textId="77777777" w:rsidR="000D1F13" w:rsidRPr="007B2E20" w:rsidRDefault="000D1F13" w:rsidP="000D1F13">
            <w:pPr>
              <w:pStyle w:val="PL"/>
              <w:shd w:val="clear" w:color="auto" w:fill="E6E6E6"/>
            </w:pPr>
            <w:r w:rsidRPr="007B2E20">
              <w:tab/>
              <w:t>nr-AdditionalPathList-r16</w:t>
            </w:r>
            <w:r w:rsidRPr="007B2E20">
              <w:tab/>
            </w:r>
            <w:r w:rsidRPr="007B2E20">
              <w:tab/>
              <w:t>NR-AdditionalPathList-r16</w:t>
            </w:r>
            <w:r w:rsidRPr="007B2E20">
              <w:tab/>
            </w:r>
            <w:r w:rsidRPr="007B2E20">
              <w:tab/>
            </w:r>
            <w:r w:rsidRPr="007B2E20">
              <w:tab/>
            </w:r>
            <w:r w:rsidRPr="007B2E20">
              <w:tab/>
            </w:r>
            <w:r w:rsidRPr="007B2E20">
              <w:tab/>
            </w:r>
            <w:r w:rsidRPr="007B2E20">
              <w:tab/>
              <w:t>OPTIONAL,</w:t>
            </w:r>
          </w:p>
          <w:p w14:paraId="1791A1B7" w14:textId="77777777" w:rsidR="000D1F13" w:rsidRPr="007B2E20" w:rsidRDefault="000D1F13" w:rsidP="000D1F13">
            <w:pPr>
              <w:pStyle w:val="PL"/>
              <w:shd w:val="clear" w:color="auto" w:fill="E6E6E6"/>
              <w:rPr>
                <w:snapToGrid w:val="0"/>
              </w:rPr>
            </w:pPr>
            <w:r w:rsidRPr="007B2E20">
              <w:rPr>
                <w:snapToGrid w:val="0"/>
              </w:rPr>
              <w:tab/>
              <w:t>nr-TimeStamp-r16</w:t>
            </w:r>
            <w:r w:rsidRPr="007B2E20">
              <w:rPr>
                <w:snapToGrid w:val="0"/>
              </w:rPr>
              <w:tab/>
            </w:r>
            <w:r w:rsidRPr="007B2E20">
              <w:rPr>
                <w:snapToGrid w:val="0"/>
              </w:rPr>
              <w:tab/>
            </w:r>
            <w:r w:rsidRPr="007B2E20">
              <w:rPr>
                <w:snapToGrid w:val="0"/>
              </w:rPr>
              <w:tab/>
            </w:r>
            <w:r w:rsidRPr="007B2E20">
              <w:rPr>
                <w:snapToGrid w:val="0"/>
              </w:rPr>
              <w:tab/>
              <w:t>NR-TimeStamp-r16,</w:t>
            </w:r>
          </w:p>
          <w:p w14:paraId="48F5B83B" w14:textId="77777777" w:rsidR="000D1F13" w:rsidRPr="007B2E20" w:rsidRDefault="000D1F13" w:rsidP="000D1F13">
            <w:pPr>
              <w:pStyle w:val="PL"/>
              <w:shd w:val="clear" w:color="auto" w:fill="E6E6E6"/>
              <w:rPr>
                <w:snapToGrid w:val="0"/>
              </w:rPr>
            </w:pPr>
            <w:r w:rsidRPr="007B2E20">
              <w:rPr>
                <w:snapToGrid w:val="0"/>
              </w:rPr>
              <w:tab/>
              <w:t>nr-TimingQuality-r16</w:t>
            </w:r>
            <w:r w:rsidRPr="007B2E20">
              <w:rPr>
                <w:snapToGrid w:val="0"/>
              </w:rPr>
              <w:tab/>
            </w:r>
            <w:r w:rsidRPr="007B2E20">
              <w:rPr>
                <w:snapToGrid w:val="0"/>
              </w:rPr>
              <w:tab/>
            </w:r>
            <w:r w:rsidRPr="007B2E20">
              <w:rPr>
                <w:snapToGrid w:val="0"/>
              </w:rPr>
              <w:tab/>
              <w:t>NR-TimingQuality-r16,</w:t>
            </w:r>
          </w:p>
          <w:p w14:paraId="15A9859B" w14:textId="77777777" w:rsidR="000D1F13" w:rsidRPr="007B2E20" w:rsidRDefault="000D1F13" w:rsidP="000D1F13">
            <w:pPr>
              <w:pStyle w:val="PL"/>
              <w:shd w:val="clear" w:color="auto" w:fill="E6E6E6"/>
            </w:pPr>
            <w:r w:rsidRPr="007B2E20">
              <w:rPr>
                <w:snapToGrid w:val="0"/>
              </w:rPr>
              <w:tab/>
              <w:t>nr-DL-PRS-RSRP</w:t>
            </w:r>
            <w:r w:rsidRPr="007B2E20">
              <w:t>-Result-r16</w:t>
            </w:r>
            <w:r w:rsidRPr="007B2E20">
              <w:tab/>
            </w:r>
            <w:r w:rsidRPr="007B2E20">
              <w:tab/>
              <w:t>INTEGER (0..126)</w:t>
            </w:r>
            <w:r w:rsidRPr="007B2E20">
              <w:tab/>
            </w:r>
            <w:r w:rsidRPr="007B2E20">
              <w:tab/>
            </w:r>
            <w:r w:rsidRPr="007B2E20">
              <w:tab/>
            </w:r>
            <w:r w:rsidRPr="007B2E20">
              <w:tab/>
            </w:r>
            <w:r w:rsidRPr="007B2E20">
              <w:tab/>
            </w:r>
            <w:r w:rsidRPr="007B2E20">
              <w:tab/>
            </w:r>
            <w:r w:rsidRPr="007B2E20">
              <w:tab/>
            </w:r>
            <w:r w:rsidRPr="007B2E20">
              <w:tab/>
              <w:t>OPTIONAL,</w:t>
            </w:r>
          </w:p>
          <w:p w14:paraId="23773A71" w14:textId="77777777" w:rsidR="000D1F13" w:rsidRPr="007B2E20" w:rsidRDefault="000D1F13" w:rsidP="000D1F13">
            <w:pPr>
              <w:pStyle w:val="PL"/>
              <w:shd w:val="clear" w:color="auto" w:fill="E6E6E6"/>
            </w:pPr>
            <w:r w:rsidRPr="007B2E20">
              <w:tab/>
              <w:t>nr-Multi-RTT-AdditionalMeasurements-r16</w:t>
            </w:r>
          </w:p>
          <w:p w14:paraId="3009BE32" w14:textId="77777777" w:rsidR="000D1F13" w:rsidRPr="007B2E20" w:rsidRDefault="000D1F13" w:rsidP="000D1F13">
            <w:pPr>
              <w:pStyle w:val="PL"/>
              <w:shd w:val="clear" w:color="auto" w:fill="E6E6E6"/>
            </w:pPr>
            <w:r w:rsidRPr="007B2E20">
              <w:tab/>
            </w:r>
            <w:r w:rsidRPr="007B2E20">
              <w:tab/>
            </w:r>
            <w:r w:rsidRPr="007B2E20">
              <w:tab/>
            </w:r>
            <w:r w:rsidRPr="007B2E20">
              <w:tab/>
            </w:r>
            <w:r w:rsidRPr="007B2E20">
              <w:tab/>
            </w:r>
            <w:r w:rsidRPr="007B2E20">
              <w:tab/>
            </w:r>
            <w:r w:rsidRPr="007B2E20">
              <w:tab/>
            </w:r>
            <w:r w:rsidRPr="007B2E20">
              <w:tab/>
            </w:r>
            <w:r w:rsidRPr="007B2E20">
              <w:tab/>
              <w:t>NR-Multi-RTT-AdditionalMeasurements-r16</w:t>
            </w:r>
            <w:r w:rsidRPr="007B2E20">
              <w:tab/>
            </w:r>
            <w:r w:rsidRPr="007B2E20">
              <w:tab/>
            </w:r>
            <w:r w:rsidRPr="007B2E20">
              <w:tab/>
              <w:t>OPTIONAL,</w:t>
            </w:r>
          </w:p>
          <w:p w14:paraId="00D24009" w14:textId="77777777" w:rsidR="000D1F13" w:rsidRPr="007B2E20" w:rsidRDefault="000D1F13" w:rsidP="000D1F13">
            <w:pPr>
              <w:pStyle w:val="PL"/>
              <w:shd w:val="clear" w:color="auto" w:fill="E6E6E6"/>
              <w:rPr>
                <w:snapToGrid w:val="0"/>
              </w:rPr>
            </w:pPr>
            <w:r w:rsidRPr="007B2E20">
              <w:rPr>
                <w:snapToGrid w:val="0"/>
              </w:rPr>
              <w:tab/>
              <w:t>...</w:t>
            </w:r>
          </w:p>
          <w:p w14:paraId="1CEF51C5" w14:textId="77777777" w:rsidR="000D1F13" w:rsidRPr="007B2E20" w:rsidRDefault="000D1F13" w:rsidP="000D1F13">
            <w:pPr>
              <w:pStyle w:val="PL"/>
              <w:shd w:val="clear" w:color="auto" w:fill="E6E6E6"/>
              <w:rPr>
                <w:snapToGrid w:val="0"/>
              </w:rPr>
            </w:pPr>
            <w:r w:rsidRPr="007B2E20">
              <w:rPr>
                <w:snapToGrid w:val="0"/>
              </w:rPr>
              <w:t>}</w:t>
            </w:r>
          </w:p>
          <w:p w14:paraId="2420A466" w14:textId="77777777" w:rsidR="000D1F13" w:rsidRPr="007B2E20" w:rsidRDefault="000D1F13" w:rsidP="000D1F13">
            <w:pPr>
              <w:pStyle w:val="PL"/>
              <w:shd w:val="clear" w:color="auto" w:fill="E6E6E6"/>
            </w:pPr>
          </w:p>
          <w:p w14:paraId="134F9405" w14:textId="77777777" w:rsidR="000D1F13" w:rsidRPr="000D1F13" w:rsidRDefault="000D1F13" w:rsidP="000D1F13">
            <w:pPr>
              <w:pStyle w:val="PL"/>
              <w:shd w:val="clear" w:color="auto" w:fill="E6E6E6"/>
              <w:rPr>
                <w:snapToGrid w:val="0"/>
                <w:highlight w:val="yellow"/>
              </w:rPr>
            </w:pPr>
            <w:r w:rsidRPr="000D1F13">
              <w:rPr>
                <w:highlight w:val="yellow"/>
              </w:rPr>
              <w:t xml:space="preserve">NR-Multi-RTT-AdditionalMeasurements-r16 ::= SEQUENCE </w:t>
            </w:r>
            <w:r w:rsidRPr="000D1F13">
              <w:rPr>
                <w:snapToGrid w:val="0"/>
                <w:highlight w:val="yellow"/>
              </w:rPr>
              <w:t>(SIZE (1..3)) OF</w:t>
            </w:r>
          </w:p>
          <w:p w14:paraId="2D60567F" w14:textId="4243AB92" w:rsidR="000D1F13" w:rsidRDefault="000D1F13" w:rsidP="000D1F13">
            <w:pPr>
              <w:pStyle w:val="PL"/>
              <w:shd w:val="clear" w:color="auto" w:fill="E6E6E6"/>
            </w:pPr>
            <w:r w:rsidRPr="000D1F13">
              <w:rPr>
                <w:highlight w:val="yellow"/>
              </w:rPr>
              <w:tab/>
            </w:r>
            <w:r w:rsidRPr="000D1F13">
              <w:rPr>
                <w:highlight w:val="yellow"/>
              </w:rPr>
              <w:tab/>
            </w:r>
            <w:r w:rsidRPr="000D1F13">
              <w:rPr>
                <w:highlight w:val="yellow"/>
              </w:rPr>
              <w:tab/>
            </w:r>
            <w:r w:rsidRPr="000D1F13">
              <w:rPr>
                <w:highlight w:val="yellow"/>
              </w:rPr>
              <w:tab/>
            </w:r>
            <w:r w:rsidRPr="000D1F13">
              <w:rPr>
                <w:highlight w:val="yellow"/>
              </w:rPr>
              <w:tab/>
            </w:r>
            <w:r w:rsidRPr="000D1F13">
              <w:rPr>
                <w:highlight w:val="yellow"/>
              </w:rPr>
              <w:tab/>
            </w:r>
            <w:r w:rsidRPr="000D1F13">
              <w:rPr>
                <w:highlight w:val="yellow"/>
              </w:rPr>
              <w:tab/>
            </w:r>
            <w:r w:rsidRPr="000D1F13">
              <w:rPr>
                <w:highlight w:val="yellow"/>
              </w:rPr>
              <w:tab/>
            </w:r>
            <w:r w:rsidRPr="000D1F13">
              <w:rPr>
                <w:highlight w:val="yellow"/>
              </w:rPr>
              <w:tab/>
              <w:t>NR-Multi-RTT-AdditionalMeasurementElement-r16</w:t>
            </w:r>
          </w:p>
        </w:tc>
      </w:tr>
      <w:tr w:rsidR="000D1F13" w14:paraId="11AC8708" w14:textId="77777777" w:rsidTr="000D1F13">
        <w:tc>
          <w:tcPr>
            <w:tcW w:w="9062" w:type="dxa"/>
          </w:tcPr>
          <w:p w14:paraId="53D08EE3" w14:textId="77777777" w:rsidR="00EE673D" w:rsidRPr="007B2E20" w:rsidRDefault="00EE673D" w:rsidP="00EE673D">
            <w:pPr>
              <w:pStyle w:val="PL"/>
              <w:shd w:val="clear" w:color="auto" w:fill="E6E6E6"/>
              <w:rPr>
                <w:snapToGrid w:val="0"/>
              </w:rPr>
            </w:pPr>
            <w:r w:rsidRPr="007B2E20">
              <w:rPr>
                <w:snapToGrid w:val="0"/>
              </w:rPr>
              <w:t>NR-DL-TDOA-MeasElement-r16 ::= SEQUENCE {</w:t>
            </w:r>
          </w:p>
          <w:p w14:paraId="03068CA9" w14:textId="77777777" w:rsidR="00EE673D" w:rsidRPr="007B2E20" w:rsidRDefault="00EE673D" w:rsidP="00EE673D">
            <w:pPr>
              <w:pStyle w:val="PL"/>
              <w:shd w:val="clear" w:color="auto" w:fill="E6E6E6"/>
              <w:rPr>
                <w:snapToGrid w:val="0"/>
                <w:lang w:eastAsia="ja-JP"/>
              </w:rPr>
            </w:pPr>
            <w:r w:rsidRPr="007B2E20">
              <w:rPr>
                <w:snapToGrid w:val="0"/>
              </w:rPr>
              <w:tab/>
              <w:t>dl-PRS-ID-r16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p>
          <w:p w14:paraId="2D4EDBFA" w14:textId="77777777" w:rsidR="00EE673D" w:rsidRPr="007B2E20" w:rsidRDefault="00EE673D" w:rsidP="00EE673D">
            <w:pPr>
              <w:pStyle w:val="PL"/>
              <w:shd w:val="clear" w:color="auto" w:fill="E6E6E6"/>
              <w:rPr>
                <w:snapToGrid w:val="0"/>
              </w:rPr>
            </w:pP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4559E295" w14:textId="77777777" w:rsidR="00EE673D" w:rsidRPr="007B2E20" w:rsidRDefault="00EE673D" w:rsidP="00EE673D">
            <w:pPr>
              <w:pStyle w:val="PL"/>
              <w:shd w:val="clear" w:color="auto" w:fill="E6E6E6"/>
              <w:rPr>
                <w:snapToGrid w:val="0"/>
              </w:rPr>
            </w:pPr>
            <w:r w:rsidRPr="007B2E20">
              <w:rPr>
                <w:snapToGrid w:val="0"/>
              </w:rPr>
              <w:tab/>
              <w:t>nr-CellGlobalID-r16</w:t>
            </w:r>
            <w:r w:rsidRPr="007B2E20">
              <w:rPr>
                <w:snapToGrid w:val="0"/>
              </w:rPr>
              <w:tab/>
            </w:r>
            <w:r w:rsidRPr="007B2E20">
              <w:rPr>
                <w:snapToGrid w:val="0"/>
              </w:rPr>
              <w:tab/>
            </w:r>
            <w:r w:rsidRPr="007B2E20">
              <w:rPr>
                <w:snapToGrid w:val="0"/>
              </w:rPr>
              <w:tab/>
            </w:r>
            <w:r w:rsidRPr="007B2E20">
              <w:rPr>
                <w:snapToGrid w:val="0"/>
              </w:rPr>
              <w:tab/>
              <w:t>NCGI-r15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24565A07" w14:textId="77777777" w:rsidR="00EE673D" w:rsidRPr="007B2E20" w:rsidRDefault="00EE673D" w:rsidP="00EE673D">
            <w:pPr>
              <w:pStyle w:val="PL"/>
              <w:shd w:val="clear" w:color="auto" w:fill="E6E6E6"/>
            </w:pPr>
            <w:r w:rsidRPr="007B2E20">
              <w:rPr>
                <w:snapToGrid w:val="0"/>
              </w:rPr>
              <w:tab/>
            </w:r>
            <w:r w:rsidRPr="007B2E20">
              <w:t>nr-ARFCN</w:t>
            </w:r>
            <w:r w:rsidRPr="007B2E20">
              <w:rPr>
                <w:snapToGrid w:val="0"/>
              </w:rPr>
              <w: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ARFCN-ValueNR-r15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1FC8879A" w14:textId="77777777" w:rsidR="00EE673D" w:rsidRPr="007B2E20" w:rsidRDefault="00EE673D" w:rsidP="00EE673D">
            <w:pPr>
              <w:pStyle w:val="PL"/>
              <w:shd w:val="clear" w:color="auto" w:fill="E6E6E6"/>
              <w:rPr>
                <w:snapToGrid w:val="0"/>
              </w:rPr>
            </w:pPr>
            <w:r w:rsidRPr="007B2E20">
              <w:rPr>
                <w:snapToGrid w:val="0"/>
              </w:rPr>
              <w:tab/>
              <w:t>nr-DL-PRS-ResourceID-r16</w:t>
            </w:r>
            <w:r w:rsidRPr="007B2E20">
              <w:rPr>
                <w:snapToGrid w:val="0"/>
              </w:rPr>
              <w:tab/>
            </w:r>
            <w:r w:rsidRPr="007B2E20">
              <w:rPr>
                <w:snapToGrid w:val="0"/>
              </w:rPr>
              <w:tab/>
              <w:t>NR-DL-PRS-ResourceID-r16</w:t>
            </w:r>
            <w:r w:rsidRPr="007B2E20">
              <w:rPr>
                <w:snapToGrid w:val="0"/>
              </w:rPr>
              <w:tab/>
            </w:r>
            <w:r w:rsidRPr="007B2E20">
              <w:t xml:space="preserve"> </w:t>
            </w:r>
            <w:r w:rsidRPr="007B2E20">
              <w:tab/>
            </w:r>
            <w:r w:rsidRPr="007B2E20">
              <w:tab/>
            </w:r>
            <w:r w:rsidRPr="007B2E20">
              <w:tab/>
            </w:r>
            <w:r w:rsidRPr="007B2E20">
              <w:tab/>
            </w:r>
            <w:r w:rsidRPr="007B2E20">
              <w:tab/>
              <w:t>OPTIONAL</w:t>
            </w:r>
            <w:r w:rsidRPr="007B2E20">
              <w:rPr>
                <w:snapToGrid w:val="0"/>
              </w:rPr>
              <w:t>,</w:t>
            </w:r>
          </w:p>
          <w:p w14:paraId="6B06D63D" w14:textId="77777777" w:rsidR="00EE673D" w:rsidRPr="007B2E20" w:rsidRDefault="00EE673D" w:rsidP="00EE673D">
            <w:pPr>
              <w:pStyle w:val="PL"/>
              <w:shd w:val="clear" w:color="auto" w:fill="E6E6E6"/>
            </w:pPr>
            <w:r w:rsidRPr="007B2E20">
              <w:tab/>
              <w:t>nr-DL-PRS-ResourceSetID-r16</w:t>
            </w:r>
            <w:r w:rsidRPr="007B2E20">
              <w:tab/>
            </w:r>
            <w:r w:rsidRPr="007B2E20">
              <w:tab/>
              <w:t>NR-DL-PRS-ResourceSetID-r16</w:t>
            </w:r>
            <w:r w:rsidRPr="007B2E20">
              <w:tab/>
            </w:r>
            <w:r w:rsidRPr="007B2E20">
              <w:tab/>
            </w:r>
            <w:r w:rsidRPr="007B2E20">
              <w:tab/>
            </w:r>
            <w:r w:rsidRPr="007B2E20">
              <w:tab/>
            </w:r>
            <w:r w:rsidRPr="007B2E20">
              <w:tab/>
            </w:r>
            <w:r w:rsidRPr="007B2E20">
              <w:tab/>
              <w:t>OPTIONAL,</w:t>
            </w:r>
          </w:p>
          <w:p w14:paraId="0055E451" w14:textId="77777777" w:rsidR="00EE673D" w:rsidRPr="007B2E20" w:rsidRDefault="00EE673D" w:rsidP="00EE673D">
            <w:pPr>
              <w:pStyle w:val="PL"/>
              <w:shd w:val="clear" w:color="auto" w:fill="E6E6E6"/>
              <w:rPr>
                <w:snapToGrid w:val="0"/>
              </w:rPr>
            </w:pPr>
            <w:r w:rsidRPr="007B2E20">
              <w:rPr>
                <w:snapToGrid w:val="0"/>
              </w:rPr>
              <w:tab/>
              <w:t>nr-TimeStamp-r16</w:t>
            </w:r>
            <w:r w:rsidRPr="007B2E20">
              <w:rPr>
                <w:snapToGrid w:val="0"/>
              </w:rPr>
              <w:tab/>
            </w:r>
            <w:r w:rsidRPr="007B2E20">
              <w:rPr>
                <w:snapToGrid w:val="0"/>
              </w:rPr>
              <w:tab/>
            </w:r>
            <w:r w:rsidRPr="007B2E20">
              <w:rPr>
                <w:snapToGrid w:val="0"/>
              </w:rPr>
              <w:tab/>
            </w:r>
            <w:r w:rsidRPr="007B2E20">
              <w:rPr>
                <w:snapToGrid w:val="0"/>
              </w:rPr>
              <w:tab/>
              <w:t>NR-TimeStamp-r16,</w:t>
            </w:r>
          </w:p>
          <w:p w14:paraId="7A24982B" w14:textId="77777777" w:rsidR="00EE673D" w:rsidRPr="007B2E20" w:rsidRDefault="00EE673D" w:rsidP="00EE673D">
            <w:pPr>
              <w:pStyle w:val="PL"/>
              <w:shd w:val="clear" w:color="auto" w:fill="E6E6E6"/>
              <w:rPr>
                <w:snapToGrid w:val="0"/>
              </w:rPr>
            </w:pPr>
            <w:r w:rsidRPr="007B2E20">
              <w:rPr>
                <w:snapToGrid w:val="0"/>
              </w:rPr>
              <w:tab/>
            </w:r>
            <w:r w:rsidRPr="00EE673D">
              <w:rPr>
                <w:snapToGrid w:val="0"/>
                <w:highlight w:val="yellow"/>
              </w:rPr>
              <w:t>nr-RSTD-r16</w:t>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t>CHOICE {</w:t>
            </w:r>
          </w:p>
          <w:p w14:paraId="68EE91EC"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k0-r16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1970049),</w:t>
            </w:r>
          </w:p>
          <w:p w14:paraId="2360ECF8"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k1-r16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985025),</w:t>
            </w:r>
          </w:p>
          <w:p w14:paraId="586F9E97"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k2-r16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bCs/>
                <w:snapToGrid w:val="0"/>
              </w:rPr>
              <w:t>492513</w:t>
            </w:r>
            <w:r w:rsidRPr="007B2E20">
              <w:rPr>
                <w:snapToGrid w:val="0"/>
              </w:rPr>
              <w:t>),</w:t>
            </w:r>
          </w:p>
          <w:p w14:paraId="4D23DF0C"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k3-r16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246257),</w:t>
            </w:r>
          </w:p>
          <w:p w14:paraId="7430A12E"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k4-r16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123129),</w:t>
            </w:r>
          </w:p>
          <w:p w14:paraId="08A4490A"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k5-r16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61565),</w:t>
            </w:r>
          </w:p>
          <w:p w14:paraId="2192CAB1"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w:t>
            </w:r>
          </w:p>
          <w:p w14:paraId="1776BBC6" w14:textId="77777777" w:rsidR="00EE673D" w:rsidRPr="007B2E20" w:rsidRDefault="00EE673D" w:rsidP="00EE673D">
            <w:pPr>
              <w:pStyle w:val="PL"/>
              <w:shd w:val="clear" w:color="auto" w:fill="E6E6E6"/>
              <w:rPr>
                <w:snapToGrid w:val="0"/>
              </w:rPr>
            </w:pPr>
            <w:r w:rsidRPr="007B2E20">
              <w:rPr>
                <w:snapToGrid w:val="0"/>
              </w:rPr>
              <w:tab/>
              <w:t>},</w:t>
            </w:r>
          </w:p>
          <w:p w14:paraId="410E5BBE" w14:textId="77777777" w:rsidR="00EE673D" w:rsidRPr="007B2E20" w:rsidRDefault="00EE673D" w:rsidP="00EE673D">
            <w:pPr>
              <w:pStyle w:val="PL"/>
              <w:shd w:val="clear" w:color="auto" w:fill="E6E6E6"/>
              <w:rPr>
                <w:snapToGrid w:val="0"/>
              </w:rPr>
            </w:pPr>
            <w:r w:rsidRPr="007B2E20">
              <w:rPr>
                <w:snapToGrid w:val="0"/>
              </w:rPr>
              <w:tab/>
              <w:t>nr-AdditionalPathList-r16</w:t>
            </w:r>
            <w:r w:rsidRPr="007B2E20">
              <w:rPr>
                <w:snapToGrid w:val="0"/>
              </w:rPr>
              <w:tab/>
            </w:r>
            <w:r w:rsidRPr="007B2E20">
              <w:rPr>
                <w:snapToGrid w:val="0"/>
              </w:rPr>
              <w:tab/>
              <w:t>NR-AdditionalPathList-r16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5EE2666E" w14:textId="77777777" w:rsidR="00EE673D" w:rsidRPr="007B2E20" w:rsidRDefault="00EE673D" w:rsidP="00EE673D">
            <w:pPr>
              <w:pStyle w:val="PL"/>
              <w:shd w:val="clear" w:color="auto" w:fill="E6E6E6"/>
              <w:rPr>
                <w:snapToGrid w:val="0"/>
              </w:rPr>
            </w:pPr>
            <w:r w:rsidRPr="007B2E20">
              <w:rPr>
                <w:snapToGrid w:val="0"/>
              </w:rPr>
              <w:lastRenderedPageBreak/>
              <w:tab/>
              <w:t>nr-TimingQuality-r16</w:t>
            </w:r>
            <w:r w:rsidRPr="007B2E20">
              <w:rPr>
                <w:snapToGrid w:val="0"/>
              </w:rPr>
              <w:tab/>
            </w:r>
            <w:r w:rsidRPr="007B2E20">
              <w:rPr>
                <w:snapToGrid w:val="0"/>
              </w:rPr>
              <w:tab/>
            </w:r>
            <w:r w:rsidRPr="007B2E20">
              <w:rPr>
                <w:snapToGrid w:val="0"/>
              </w:rPr>
              <w:tab/>
              <w:t>NR-TimingQuality-r16,</w:t>
            </w:r>
          </w:p>
          <w:p w14:paraId="2E808512" w14:textId="77777777" w:rsidR="00EE673D" w:rsidRPr="007B2E20" w:rsidRDefault="00EE673D" w:rsidP="00EE673D">
            <w:pPr>
              <w:pStyle w:val="PL"/>
              <w:shd w:val="clear" w:color="auto" w:fill="E6E6E6"/>
            </w:pPr>
            <w:r w:rsidRPr="007B2E20">
              <w:rPr>
                <w:snapToGrid w:val="0"/>
              </w:rPr>
              <w:tab/>
              <w:t>nr-DL-PRS-RSRP</w:t>
            </w:r>
            <w:r w:rsidRPr="007B2E20">
              <w:t>-Result-r16</w:t>
            </w:r>
            <w:r w:rsidRPr="007B2E20">
              <w:tab/>
            </w:r>
            <w:r w:rsidRPr="007B2E20">
              <w:tab/>
              <w:t>INTEGER (0..126)</w:t>
            </w:r>
            <w:r w:rsidRPr="007B2E20">
              <w:tab/>
            </w:r>
            <w:r w:rsidRPr="007B2E20">
              <w:tab/>
            </w:r>
            <w:r w:rsidRPr="007B2E20">
              <w:tab/>
            </w:r>
            <w:r w:rsidRPr="007B2E20">
              <w:tab/>
            </w:r>
            <w:r w:rsidRPr="007B2E20">
              <w:tab/>
            </w:r>
            <w:r w:rsidRPr="007B2E20">
              <w:tab/>
            </w:r>
            <w:r w:rsidRPr="007B2E20">
              <w:tab/>
            </w:r>
            <w:r w:rsidRPr="007B2E20">
              <w:tab/>
              <w:t>OPTIONAL,</w:t>
            </w:r>
          </w:p>
          <w:p w14:paraId="137DC7BA" w14:textId="77777777" w:rsidR="00EE673D" w:rsidRPr="007B2E20" w:rsidRDefault="00EE673D" w:rsidP="00EE673D">
            <w:pPr>
              <w:pStyle w:val="PL"/>
              <w:shd w:val="clear" w:color="auto" w:fill="E6E6E6"/>
              <w:rPr>
                <w:snapToGrid w:val="0"/>
              </w:rPr>
            </w:pPr>
            <w:r w:rsidRPr="007B2E20">
              <w:rPr>
                <w:snapToGrid w:val="0"/>
              </w:rPr>
              <w:tab/>
              <w:t>nr-DL-TDOA-AdditionalMeasurements-r16</w:t>
            </w:r>
          </w:p>
          <w:p w14:paraId="5B63E949"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NR-DL-TDOA-AdditionalMeasurements-r16</w:t>
            </w:r>
            <w:r w:rsidRPr="007B2E20">
              <w:rPr>
                <w:snapToGrid w:val="0"/>
              </w:rPr>
              <w:tab/>
            </w:r>
            <w:r w:rsidRPr="007B2E20">
              <w:rPr>
                <w:snapToGrid w:val="0"/>
              </w:rPr>
              <w:tab/>
            </w:r>
            <w:r w:rsidRPr="007B2E20">
              <w:rPr>
                <w:snapToGrid w:val="0"/>
              </w:rPr>
              <w:tab/>
              <w:t>OPTIONAL,</w:t>
            </w:r>
          </w:p>
          <w:p w14:paraId="22F970A2" w14:textId="77777777" w:rsidR="00EE673D" w:rsidRPr="007B2E20" w:rsidRDefault="00EE673D" w:rsidP="00EE673D">
            <w:pPr>
              <w:pStyle w:val="PL"/>
              <w:shd w:val="clear" w:color="auto" w:fill="E6E6E6"/>
              <w:rPr>
                <w:snapToGrid w:val="0"/>
              </w:rPr>
            </w:pPr>
            <w:r w:rsidRPr="007B2E20">
              <w:rPr>
                <w:snapToGrid w:val="0"/>
              </w:rPr>
              <w:tab/>
              <w:t>...</w:t>
            </w:r>
          </w:p>
          <w:p w14:paraId="5662CBE5" w14:textId="77777777" w:rsidR="00EE673D" w:rsidRPr="007B2E20" w:rsidRDefault="00EE673D" w:rsidP="00EE673D">
            <w:pPr>
              <w:pStyle w:val="PL"/>
              <w:shd w:val="clear" w:color="auto" w:fill="E6E6E6"/>
              <w:rPr>
                <w:snapToGrid w:val="0"/>
              </w:rPr>
            </w:pPr>
            <w:r w:rsidRPr="007B2E20">
              <w:rPr>
                <w:snapToGrid w:val="0"/>
              </w:rPr>
              <w:t>}</w:t>
            </w:r>
          </w:p>
          <w:p w14:paraId="2734F040" w14:textId="77777777" w:rsidR="00EE673D" w:rsidRPr="007B2E20" w:rsidRDefault="00EE673D" w:rsidP="00EE673D">
            <w:pPr>
              <w:pStyle w:val="PL"/>
              <w:shd w:val="clear" w:color="auto" w:fill="E6E6E6"/>
              <w:rPr>
                <w:snapToGrid w:val="0"/>
              </w:rPr>
            </w:pPr>
          </w:p>
          <w:p w14:paraId="34F19BD8" w14:textId="77777777" w:rsidR="00EE673D" w:rsidRPr="00EE673D" w:rsidRDefault="00EE673D" w:rsidP="00EE673D">
            <w:pPr>
              <w:pStyle w:val="PL"/>
              <w:shd w:val="clear" w:color="auto" w:fill="E6E6E6"/>
              <w:rPr>
                <w:snapToGrid w:val="0"/>
                <w:highlight w:val="yellow"/>
              </w:rPr>
            </w:pPr>
            <w:r w:rsidRPr="00EE673D">
              <w:rPr>
                <w:snapToGrid w:val="0"/>
                <w:highlight w:val="yellow"/>
              </w:rPr>
              <w:t>NR-DL-TDOA-AdditionalMeasurements-r16 ::= SEQUENCE (SIZE (1..3)) OF</w:t>
            </w:r>
          </w:p>
          <w:p w14:paraId="5B922BF0" w14:textId="17D66ADC" w:rsidR="000D1F13" w:rsidRPr="00EE673D" w:rsidRDefault="00EE673D" w:rsidP="00EE673D">
            <w:pPr>
              <w:pStyle w:val="PL"/>
              <w:shd w:val="clear" w:color="auto" w:fill="E6E6E6"/>
              <w:tabs>
                <w:tab w:val="left" w:pos="4820"/>
              </w:tabs>
              <w:rPr>
                <w:snapToGrid w:val="0"/>
              </w:rPr>
            </w:pP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t>NR-DL-TDOA-AdditionalMeasurementElement-r16</w:t>
            </w:r>
          </w:p>
        </w:tc>
      </w:tr>
    </w:tbl>
    <w:p w14:paraId="30A89453" w14:textId="332331D3" w:rsidR="000D1F13" w:rsidRDefault="00EE673D" w:rsidP="00BA2B93">
      <w:pPr>
        <w:pStyle w:val="00Text"/>
      </w:pPr>
      <w:r>
        <w:lastRenderedPageBreak/>
        <w:t>Therefore, the current signaling can support this feature with an exception that more than 4 results may</w:t>
      </w:r>
      <w:r w:rsidR="00C844BD">
        <w:t xml:space="preserve"> </w:t>
      </w:r>
      <w:r>
        <w:t xml:space="preserve">be needed.   </w:t>
      </w:r>
    </w:p>
    <w:p w14:paraId="5DBEB814" w14:textId="3C309E7F" w:rsidR="00EE673D" w:rsidRPr="005100BB" w:rsidRDefault="00EE673D" w:rsidP="00EE673D">
      <w:pPr>
        <w:pStyle w:val="00Text"/>
        <w:rPr>
          <w:b/>
          <w:bCs/>
          <w:i/>
        </w:rPr>
      </w:pPr>
      <w:r w:rsidRPr="005100BB">
        <w:rPr>
          <w:b/>
          <w:bCs/>
          <w:i/>
        </w:rPr>
        <w:t>Proposal 1</w:t>
      </w:r>
      <w:r w:rsidR="00C844BD" w:rsidRPr="005100BB">
        <w:rPr>
          <w:b/>
          <w:bCs/>
          <w:i/>
        </w:rPr>
        <w:t>0</w:t>
      </w:r>
      <w:r w:rsidRPr="005100BB">
        <w:rPr>
          <w:b/>
          <w:bCs/>
          <w:i/>
        </w:rPr>
        <w:t>:</w:t>
      </w:r>
      <w:r w:rsidR="00D85C03" w:rsidRPr="005100BB">
        <w:rPr>
          <w:b/>
          <w:bCs/>
          <w:i/>
        </w:rPr>
        <w:t xml:space="preserve"> The current LPP signaling can support the feature that UE reports one or more measurement instances in a single measurement report to LMF</w:t>
      </w:r>
      <w:r w:rsidRPr="005100BB">
        <w:rPr>
          <w:b/>
          <w:bCs/>
          <w:i/>
        </w:rPr>
        <w:t xml:space="preserve">, </w:t>
      </w:r>
      <w:r w:rsidR="00D85C03" w:rsidRPr="005100BB">
        <w:rPr>
          <w:b/>
          <w:bCs/>
          <w:i/>
        </w:rPr>
        <w:t>with potential</w:t>
      </w:r>
      <w:r w:rsidR="008F4BB6" w:rsidRPr="005100BB">
        <w:rPr>
          <w:b/>
          <w:bCs/>
          <w:i/>
        </w:rPr>
        <w:t xml:space="preserve"> extension to support</w:t>
      </w:r>
      <w:r w:rsidR="00D85C03" w:rsidRPr="005100BB">
        <w:rPr>
          <w:b/>
          <w:bCs/>
          <w:i/>
        </w:rPr>
        <w:t xml:space="preserve"> a larger number than 4</w:t>
      </w:r>
      <w:r w:rsidR="00A42A6A" w:rsidRPr="005100BB">
        <w:rPr>
          <w:b/>
          <w:bCs/>
          <w:i/>
        </w:rPr>
        <w:t>.</w:t>
      </w:r>
    </w:p>
    <w:p w14:paraId="32051CF8" w14:textId="405A2769" w:rsidR="00EC451C" w:rsidRDefault="00EC451C" w:rsidP="00EC451C">
      <w:pPr>
        <w:pStyle w:val="00Text"/>
      </w:pPr>
      <w:r>
        <w:t xml:space="preserve">From network perspective, the current </w:t>
      </w:r>
      <w:proofErr w:type="spellStart"/>
      <w:r>
        <w:t>NRPPa</w:t>
      </w:r>
      <w:proofErr w:type="spellEnd"/>
      <w:r>
        <w:t xml:space="preserve"> signaling has supported multiple measurement results in a report. For example, a UE can report up to </w:t>
      </w:r>
      <w:r w:rsidR="00564E1E">
        <w:rPr>
          <w:noProof/>
        </w:rPr>
        <w:t>16384</w:t>
      </w:r>
      <w:r>
        <w:t xml:space="preserve"> results for </w:t>
      </w:r>
      <w:r w:rsidRPr="007B2E20">
        <w:t>NR Multi-RTT measurements</w:t>
      </w:r>
      <w:r>
        <w:t xml:space="preserve"> and NR </w:t>
      </w:r>
      <w:r w:rsidR="00E902CC">
        <w:t>UL RTOA</w:t>
      </w:r>
      <w:r>
        <w:t xml:space="preserve"> measurements. The corresponding signaling is copied as below</w:t>
      </w:r>
    </w:p>
    <w:tbl>
      <w:tblPr>
        <w:tblStyle w:val="a6"/>
        <w:tblW w:w="0" w:type="auto"/>
        <w:tblLook w:val="04A0" w:firstRow="1" w:lastRow="0" w:firstColumn="1" w:lastColumn="0" w:noHBand="0" w:noVBand="1"/>
      </w:tblPr>
      <w:tblGrid>
        <w:gridCol w:w="9062"/>
      </w:tblGrid>
      <w:tr w:rsidR="00C844BD" w14:paraId="2D7A1219" w14:textId="77777777" w:rsidTr="00C844BD">
        <w:tc>
          <w:tcPr>
            <w:tcW w:w="9062" w:type="dxa"/>
          </w:tcPr>
          <w:p w14:paraId="3F15045A" w14:textId="77777777" w:rsidR="00C844BD" w:rsidRPr="003D7EB6" w:rsidRDefault="00C844BD" w:rsidP="00C844BD">
            <w:pPr>
              <w:pStyle w:val="3"/>
              <w:outlineLvl w:val="2"/>
            </w:pPr>
            <w:bookmarkStart w:id="10" w:name="_Toc51776055"/>
            <w:bookmarkStart w:id="11" w:name="_Toc56773077"/>
            <w:bookmarkStart w:id="12" w:name="_Toc56773287"/>
            <w:r w:rsidRPr="003D7EB6">
              <w:t>9.2.</w:t>
            </w:r>
            <w:r>
              <w:t>37</w:t>
            </w:r>
            <w:r w:rsidRPr="003D7EB6">
              <w:tab/>
            </w:r>
            <w:r w:rsidRPr="00E17648">
              <w:t xml:space="preserve">TRP </w:t>
            </w:r>
            <w:r w:rsidRPr="003D7EB6">
              <w:t>Measurement Result</w:t>
            </w:r>
            <w:bookmarkEnd w:id="10"/>
            <w:bookmarkEnd w:id="11"/>
            <w:bookmarkEnd w:id="12"/>
          </w:p>
          <w:p w14:paraId="2454BE2C" w14:textId="77777777" w:rsidR="00C844BD" w:rsidRPr="003D7EB6" w:rsidRDefault="00C844BD" w:rsidP="00C844BD">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1067"/>
              <w:gridCol w:w="1717"/>
              <w:gridCol w:w="2039"/>
              <w:gridCol w:w="2596"/>
            </w:tblGrid>
            <w:tr w:rsidR="00C844BD" w:rsidRPr="003D7EB6" w14:paraId="2D774624" w14:textId="77777777" w:rsidTr="007B1C98">
              <w:tc>
                <w:tcPr>
                  <w:tcW w:w="2449" w:type="dxa"/>
                </w:tcPr>
                <w:p w14:paraId="621070C7" w14:textId="77777777" w:rsidR="00C844BD" w:rsidRPr="003D7EB6" w:rsidRDefault="00C844BD" w:rsidP="00C844BD">
                  <w:pPr>
                    <w:pStyle w:val="TAH"/>
                  </w:pPr>
                  <w:r w:rsidRPr="003D7EB6">
                    <w:t>IE/Group Name</w:t>
                  </w:r>
                </w:p>
              </w:tc>
              <w:tc>
                <w:tcPr>
                  <w:tcW w:w="1077" w:type="dxa"/>
                </w:tcPr>
                <w:p w14:paraId="2BC3777B" w14:textId="77777777" w:rsidR="00C844BD" w:rsidRPr="003D7EB6" w:rsidRDefault="00C844BD" w:rsidP="00C844BD">
                  <w:pPr>
                    <w:pStyle w:val="TAH"/>
                  </w:pPr>
                  <w:r w:rsidRPr="003D7EB6">
                    <w:t>Presence</w:t>
                  </w:r>
                </w:p>
              </w:tc>
              <w:tc>
                <w:tcPr>
                  <w:tcW w:w="1077" w:type="dxa"/>
                </w:tcPr>
                <w:p w14:paraId="04CB86D3" w14:textId="77777777" w:rsidR="00C844BD" w:rsidRPr="003D7EB6" w:rsidRDefault="00C844BD" w:rsidP="00C844BD">
                  <w:pPr>
                    <w:pStyle w:val="TAH"/>
                  </w:pPr>
                  <w:r w:rsidRPr="003D7EB6">
                    <w:t>Range</w:t>
                  </w:r>
                </w:p>
              </w:tc>
              <w:tc>
                <w:tcPr>
                  <w:tcW w:w="2234" w:type="dxa"/>
                </w:tcPr>
                <w:p w14:paraId="0EFFF7AA" w14:textId="77777777" w:rsidR="00C844BD" w:rsidRPr="003D7EB6" w:rsidRDefault="00C844BD" w:rsidP="00C844BD">
                  <w:pPr>
                    <w:pStyle w:val="TAH"/>
                  </w:pPr>
                  <w:r w:rsidRPr="003D7EB6">
                    <w:t>IE Type and Reference</w:t>
                  </w:r>
                </w:p>
              </w:tc>
              <w:tc>
                <w:tcPr>
                  <w:tcW w:w="2880" w:type="dxa"/>
                </w:tcPr>
                <w:p w14:paraId="0CCCF247" w14:textId="77777777" w:rsidR="00C844BD" w:rsidRPr="003D7EB6" w:rsidRDefault="00C844BD" w:rsidP="00C844BD">
                  <w:pPr>
                    <w:pStyle w:val="TAH"/>
                  </w:pPr>
                  <w:r w:rsidRPr="003D7EB6">
                    <w:t>Semantics Description</w:t>
                  </w:r>
                </w:p>
              </w:tc>
            </w:tr>
            <w:tr w:rsidR="00C844BD" w:rsidRPr="003D7EB6" w14:paraId="269E4207" w14:textId="77777777" w:rsidTr="007B1C98">
              <w:tc>
                <w:tcPr>
                  <w:tcW w:w="2449" w:type="dxa"/>
                </w:tcPr>
                <w:p w14:paraId="53CA9D55" w14:textId="77777777" w:rsidR="00C844BD" w:rsidRPr="004D3F29" w:rsidRDefault="00C844BD" w:rsidP="00C844BD">
                  <w:pPr>
                    <w:pStyle w:val="TAL"/>
                    <w:rPr>
                      <w:b/>
                      <w:bCs/>
                    </w:rPr>
                  </w:pPr>
                  <w:r w:rsidRPr="004D3F29">
                    <w:rPr>
                      <w:b/>
                      <w:bCs/>
                    </w:rPr>
                    <w:t>Measured Result Item</w:t>
                  </w:r>
                </w:p>
              </w:tc>
              <w:tc>
                <w:tcPr>
                  <w:tcW w:w="1077" w:type="dxa"/>
                </w:tcPr>
                <w:p w14:paraId="1F029FF2" w14:textId="77777777" w:rsidR="00C844BD" w:rsidRPr="003D7EB6" w:rsidRDefault="00C844BD" w:rsidP="00C844BD">
                  <w:pPr>
                    <w:pStyle w:val="TAL"/>
                  </w:pPr>
                </w:p>
              </w:tc>
              <w:tc>
                <w:tcPr>
                  <w:tcW w:w="1077" w:type="dxa"/>
                </w:tcPr>
                <w:p w14:paraId="42BEC721" w14:textId="77777777" w:rsidR="00C844BD" w:rsidRPr="003D7EB6" w:rsidRDefault="00C844BD" w:rsidP="00C844BD">
                  <w:pPr>
                    <w:pStyle w:val="TAL"/>
                    <w:rPr>
                      <w:i/>
                    </w:rPr>
                  </w:pPr>
                  <w:r w:rsidRPr="00C844BD">
                    <w:rPr>
                      <w:i/>
                      <w:highlight w:val="yellow"/>
                    </w:rPr>
                    <w:t>1</w:t>
                  </w:r>
                  <w:proofErr w:type="gramStart"/>
                  <w:r w:rsidRPr="00C844BD">
                    <w:rPr>
                      <w:i/>
                      <w:highlight w:val="yellow"/>
                    </w:rPr>
                    <w:t xml:space="preserve"> ..</w:t>
                  </w:r>
                  <w:proofErr w:type="gramEnd"/>
                  <w:r w:rsidRPr="00C844BD">
                    <w:rPr>
                      <w:i/>
                      <w:highlight w:val="yellow"/>
                    </w:rPr>
                    <w:t xml:space="preserve"> &lt;</w:t>
                  </w:r>
                  <w:proofErr w:type="spellStart"/>
                  <w:r w:rsidRPr="00C844BD">
                    <w:rPr>
                      <w:i/>
                      <w:highlight w:val="yellow"/>
                    </w:rPr>
                    <w:t>maxnoPosMeas</w:t>
                  </w:r>
                  <w:proofErr w:type="spellEnd"/>
                  <w:r w:rsidRPr="00C844BD">
                    <w:rPr>
                      <w:i/>
                      <w:highlight w:val="yellow"/>
                    </w:rPr>
                    <w:t>&gt;</w:t>
                  </w:r>
                </w:p>
              </w:tc>
              <w:tc>
                <w:tcPr>
                  <w:tcW w:w="2234" w:type="dxa"/>
                </w:tcPr>
                <w:p w14:paraId="2BEA0A04" w14:textId="77777777" w:rsidR="00C844BD" w:rsidRPr="003D7EB6" w:rsidRDefault="00C844BD" w:rsidP="00C844BD">
                  <w:pPr>
                    <w:pStyle w:val="TAL"/>
                  </w:pPr>
                </w:p>
              </w:tc>
              <w:tc>
                <w:tcPr>
                  <w:tcW w:w="2880" w:type="dxa"/>
                </w:tcPr>
                <w:p w14:paraId="4C8F0ACD" w14:textId="77777777" w:rsidR="00C844BD" w:rsidRPr="003D7EB6" w:rsidRDefault="00C844BD" w:rsidP="00C844BD">
                  <w:pPr>
                    <w:pStyle w:val="TAL"/>
                    <w:rPr>
                      <w:bCs/>
                      <w:lang w:eastAsia="zh-CN"/>
                    </w:rPr>
                  </w:pPr>
                </w:p>
              </w:tc>
            </w:tr>
            <w:tr w:rsidR="00C844BD" w:rsidRPr="003D7EB6" w14:paraId="652C8052" w14:textId="77777777" w:rsidTr="007B1C98">
              <w:tc>
                <w:tcPr>
                  <w:tcW w:w="2449" w:type="dxa"/>
                </w:tcPr>
                <w:p w14:paraId="2057BB12" w14:textId="77777777" w:rsidR="00C844BD" w:rsidRPr="003D7EB6" w:rsidRDefault="00C844BD" w:rsidP="00C844BD">
                  <w:pPr>
                    <w:pStyle w:val="TAL"/>
                    <w:ind w:left="142"/>
                  </w:pPr>
                  <w:r w:rsidRPr="003D7EB6">
                    <w:t xml:space="preserve">&gt;CHOICE </w:t>
                  </w:r>
                  <w:r w:rsidRPr="003D7EB6">
                    <w:rPr>
                      <w:i/>
                    </w:rPr>
                    <w:t>Measured Results Value</w:t>
                  </w:r>
                </w:p>
              </w:tc>
              <w:tc>
                <w:tcPr>
                  <w:tcW w:w="1077" w:type="dxa"/>
                </w:tcPr>
                <w:p w14:paraId="60B061AD" w14:textId="77777777" w:rsidR="00C844BD" w:rsidRPr="003D7EB6" w:rsidRDefault="00C844BD" w:rsidP="00C844BD">
                  <w:pPr>
                    <w:pStyle w:val="TAL"/>
                  </w:pPr>
                  <w:r w:rsidRPr="003D7EB6">
                    <w:t>M</w:t>
                  </w:r>
                </w:p>
              </w:tc>
              <w:tc>
                <w:tcPr>
                  <w:tcW w:w="1077" w:type="dxa"/>
                </w:tcPr>
                <w:p w14:paraId="69A01644" w14:textId="77777777" w:rsidR="00C844BD" w:rsidRPr="003D7EB6" w:rsidRDefault="00C844BD" w:rsidP="00C844BD">
                  <w:pPr>
                    <w:pStyle w:val="TAL"/>
                  </w:pPr>
                </w:p>
              </w:tc>
              <w:tc>
                <w:tcPr>
                  <w:tcW w:w="2234" w:type="dxa"/>
                </w:tcPr>
                <w:p w14:paraId="3D832889" w14:textId="77777777" w:rsidR="00C844BD" w:rsidRPr="003D7EB6" w:rsidRDefault="00C844BD" w:rsidP="00C844BD">
                  <w:pPr>
                    <w:pStyle w:val="TAL"/>
                  </w:pPr>
                </w:p>
              </w:tc>
              <w:tc>
                <w:tcPr>
                  <w:tcW w:w="2880" w:type="dxa"/>
                </w:tcPr>
                <w:p w14:paraId="6BB6F6F2" w14:textId="77777777" w:rsidR="00C844BD" w:rsidRPr="003D7EB6" w:rsidRDefault="00C844BD" w:rsidP="00C844BD">
                  <w:pPr>
                    <w:pStyle w:val="TAL"/>
                    <w:rPr>
                      <w:bCs/>
                      <w:lang w:eastAsia="zh-CN"/>
                    </w:rPr>
                  </w:pPr>
                </w:p>
              </w:tc>
            </w:tr>
            <w:tr w:rsidR="00C844BD" w:rsidRPr="003D7EB6" w14:paraId="11CDC1D0" w14:textId="77777777" w:rsidTr="007B1C98">
              <w:tc>
                <w:tcPr>
                  <w:tcW w:w="2449" w:type="dxa"/>
                </w:tcPr>
                <w:p w14:paraId="7743C4E5" w14:textId="77777777" w:rsidR="00C844BD" w:rsidRPr="003D7EB6" w:rsidRDefault="00C844BD" w:rsidP="00C844BD">
                  <w:pPr>
                    <w:pStyle w:val="TAL"/>
                    <w:ind w:left="283"/>
                  </w:pPr>
                  <w:r w:rsidRPr="003D7EB6">
                    <w:t>&gt;&gt;UL Angle of Arrival</w:t>
                  </w:r>
                </w:p>
              </w:tc>
              <w:tc>
                <w:tcPr>
                  <w:tcW w:w="1077" w:type="dxa"/>
                </w:tcPr>
                <w:p w14:paraId="7DE56FBC" w14:textId="77777777" w:rsidR="00C844BD" w:rsidRPr="003D7EB6" w:rsidRDefault="00C844BD" w:rsidP="00C844BD">
                  <w:pPr>
                    <w:pStyle w:val="TAL"/>
                  </w:pPr>
                  <w:r w:rsidRPr="003D7EB6">
                    <w:t>M</w:t>
                  </w:r>
                </w:p>
              </w:tc>
              <w:tc>
                <w:tcPr>
                  <w:tcW w:w="1077" w:type="dxa"/>
                </w:tcPr>
                <w:p w14:paraId="65FC8AE3" w14:textId="77777777" w:rsidR="00C844BD" w:rsidRPr="003D7EB6" w:rsidRDefault="00C844BD" w:rsidP="00C844BD">
                  <w:pPr>
                    <w:pStyle w:val="TAL"/>
                  </w:pPr>
                </w:p>
              </w:tc>
              <w:tc>
                <w:tcPr>
                  <w:tcW w:w="2234" w:type="dxa"/>
                </w:tcPr>
                <w:p w14:paraId="24690F97" w14:textId="77777777" w:rsidR="00C844BD" w:rsidRPr="003D7EB6" w:rsidRDefault="00C844BD" w:rsidP="00C844BD">
                  <w:pPr>
                    <w:pStyle w:val="TAL"/>
                  </w:pPr>
                  <w:r w:rsidRPr="003D7EB6">
                    <w:t>9.2.</w:t>
                  </w:r>
                  <w:r>
                    <w:t>38</w:t>
                  </w:r>
                </w:p>
              </w:tc>
              <w:tc>
                <w:tcPr>
                  <w:tcW w:w="2880" w:type="dxa"/>
                </w:tcPr>
                <w:p w14:paraId="6D87E79F" w14:textId="77777777" w:rsidR="00C844BD" w:rsidRPr="003D7EB6" w:rsidRDefault="00C844BD" w:rsidP="00C844BD">
                  <w:pPr>
                    <w:pStyle w:val="TAL"/>
                    <w:rPr>
                      <w:bCs/>
                      <w:lang w:eastAsia="zh-CN"/>
                    </w:rPr>
                  </w:pPr>
                </w:p>
              </w:tc>
            </w:tr>
            <w:tr w:rsidR="00C844BD" w:rsidRPr="003D7EB6" w14:paraId="2BE12738" w14:textId="77777777" w:rsidTr="007B1C98">
              <w:tc>
                <w:tcPr>
                  <w:tcW w:w="2449" w:type="dxa"/>
                </w:tcPr>
                <w:p w14:paraId="1D911691" w14:textId="77777777" w:rsidR="00C844BD" w:rsidRPr="003D7EB6" w:rsidRDefault="00C844BD" w:rsidP="00C844BD">
                  <w:pPr>
                    <w:pStyle w:val="TAL"/>
                    <w:ind w:left="283"/>
                  </w:pPr>
                  <w:r w:rsidRPr="003D7EB6">
                    <w:t>&gt;&gt;UL SRS-RSRP</w:t>
                  </w:r>
                </w:p>
              </w:tc>
              <w:tc>
                <w:tcPr>
                  <w:tcW w:w="1077" w:type="dxa"/>
                </w:tcPr>
                <w:p w14:paraId="621B6F86" w14:textId="77777777" w:rsidR="00C844BD" w:rsidRPr="003D7EB6" w:rsidRDefault="00C844BD" w:rsidP="00C844BD">
                  <w:pPr>
                    <w:pStyle w:val="TAL"/>
                  </w:pPr>
                  <w:r w:rsidRPr="003D7EB6">
                    <w:t>M</w:t>
                  </w:r>
                </w:p>
              </w:tc>
              <w:tc>
                <w:tcPr>
                  <w:tcW w:w="1077" w:type="dxa"/>
                </w:tcPr>
                <w:p w14:paraId="51924005" w14:textId="77777777" w:rsidR="00C844BD" w:rsidRPr="003D7EB6" w:rsidRDefault="00C844BD" w:rsidP="00C844BD">
                  <w:pPr>
                    <w:pStyle w:val="TAL"/>
                  </w:pPr>
                </w:p>
              </w:tc>
              <w:tc>
                <w:tcPr>
                  <w:tcW w:w="2234" w:type="dxa"/>
                </w:tcPr>
                <w:p w14:paraId="72AEDF92" w14:textId="77777777" w:rsidR="00C844BD" w:rsidRPr="003D7EB6" w:rsidRDefault="00C844BD" w:rsidP="00C844BD">
                  <w:pPr>
                    <w:pStyle w:val="TAL"/>
                  </w:pPr>
                  <w:r w:rsidRPr="003D7EB6">
                    <w:t>INTEGER (</w:t>
                  </w:r>
                  <w:proofErr w:type="gramStart"/>
                  <w:r w:rsidRPr="003D7EB6">
                    <w:t>0..</w:t>
                  </w:r>
                  <w:proofErr w:type="gramEnd"/>
                  <w:r w:rsidRPr="003D7EB6">
                    <w:t>12</w:t>
                  </w:r>
                  <w:r>
                    <w:t>6</w:t>
                  </w:r>
                  <w:r w:rsidRPr="003D7EB6">
                    <w:t>)</w:t>
                  </w:r>
                </w:p>
              </w:tc>
              <w:tc>
                <w:tcPr>
                  <w:tcW w:w="2880" w:type="dxa"/>
                </w:tcPr>
                <w:p w14:paraId="39C3E97D" w14:textId="77777777" w:rsidR="00C844BD" w:rsidRPr="003D7EB6" w:rsidRDefault="00C844BD" w:rsidP="00C844BD">
                  <w:pPr>
                    <w:pStyle w:val="TAL"/>
                    <w:rPr>
                      <w:bCs/>
                      <w:lang w:eastAsia="zh-CN"/>
                    </w:rPr>
                  </w:pPr>
                </w:p>
              </w:tc>
            </w:tr>
            <w:tr w:rsidR="00C844BD" w:rsidRPr="003D7EB6" w14:paraId="1C1B6178" w14:textId="77777777" w:rsidTr="007B1C98">
              <w:tc>
                <w:tcPr>
                  <w:tcW w:w="2449" w:type="dxa"/>
                </w:tcPr>
                <w:p w14:paraId="77AA5BC4" w14:textId="77777777" w:rsidR="00C844BD" w:rsidRPr="003D7EB6" w:rsidRDefault="00C844BD" w:rsidP="00C844BD">
                  <w:pPr>
                    <w:pStyle w:val="TAL"/>
                    <w:ind w:left="283"/>
                  </w:pPr>
                  <w:r w:rsidRPr="003D7EB6">
                    <w:t>&gt;&gt;UL RTOA</w:t>
                  </w:r>
                </w:p>
              </w:tc>
              <w:tc>
                <w:tcPr>
                  <w:tcW w:w="1077" w:type="dxa"/>
                </w:tcPr>
                <w:p w14:paraId="5D8F78E5" w14:textId="77777777" w:rsidR="00C844BD" w:rsidRPr="003D7EB6" w:rsidRDefault="00C844BD" w:rsidP="00C844BD">
                  <w:pPr>
                    <w:pStyle w:val="TAL"/>
                  </w:pPr>
                  <w:r w:rsidRPr="003D7EB6">
                    <w:t>M</w:t>
                  </w:r>
                </w:p>
              </w:tc>
              <w:tc>
                <w:tcPr>
                  <w:tcW w:w="1077" w:type="dxa"/>
                </w:tcPr>
                <w:p w14:paraId="641DCB6C" w14:textId="77777777" w:rsidR="00C844BD" w:rsidRPr="003D7EB6" w:rsidRDefault="00C844BD" w:rsidP="00C844BD">
                  <w:pPr>
                    <w:pStyle w:val="TAL"/>
                  </w:pPr>
                </w:p>
              </w:tc>
              <w:tc>
                <w:tcPr>
                  <w:tcW w:w="2234" w:type="dxa"/>
                </w:tcPr>
                <w:p w14:paraId="6611CD17" w14:textId="77777777" w:rsidR="00C844BD" w:rsidRPr="003D7EB6" w:rsidRDefault="00C844BD" w:rsidP="00C844BD">
                  <w:pPr>
                    <w:pStyle w:val="TAL"/>
                  </w:pPr>
                  <w:r w:rsidRPr="003D7EB6">
                    <w:t>9.2.</w:t>
                  </w:r>
                  <w:r>
                    <w:t>39</w:t>
                  </w:r>
                </w:p>
              </w:tc>
              <w:tc>
                <w:tcPr>
                  <w:tcW w:w="2880" w:type="dxa"/>
                </w:tcPr>
                <w:p w14:paraId="53F5E9E9" w14:textId="77777777" w:rsidR="00C844BD" w:rsidRPr="003D7EB6" w:rsidRDefault="00C844BD" w:rsidP="00C844BD">
                  <w:pPr>
                    <w:pStyle w:val="TAL"/>
                    <w:rPr>
                      <w:bCs/>
                      <w:lang w:eastAsia="zh-CN"/>
                    </w:rPr>
                  </w:pPr>
                </w:p>
              </w:tc>
            </w:tr>
            <w:tr w:rsidR="00C844BD" w:rsidRPr="00A4335D" w14:paraId="5BF4C4D4" w14:textId="77777777" w:rsidTr="007B1C98">
              <w:tc>
                <w:tcPr>
                  <w:tcW w:w="2449" w:type="dxa"/>
                </w:tcPr>
                <w:p w14:paraId="6176F98E" w14:textId="77777777" w:rsidR="00C844BD" w:rsidRPr="003D7EB6" w:rsidRDefault="00C844BD" w:rsidP="00C844BD">
                  <w:pPr>
                    <w:pStyle w:val="TAL"/>
                    <w:ind w:left="283"/>
                  </w:pPr>
                  <w:r w:rsidRPr="003D7EB6">
                    <w:t>&gt;&gt;</w:t>
                  </w:r>
                  <w:proofErr w:type="spellStart"/>
                  <w:r w:rsidRPr="003D7EB6">
                    <w:t>gNB</w:t>
                  </w:r>
                  <w:proofErr w:type="spellEnd"/>
                  <w:r w:rsidRPr="003D7EB6">
                    <w:t xml:space="preserve"> Rx-Tx Time Difference</w:t>
                  </w:r>
                </w:p>
              </w:tc>
              <w:tc>
                <w:tcPr>
                  <w:tcW w:w="1077" w:type="dxa"/>
                </w:tcPr>
                <w:p w14:paraId="2C50A8EF" w14:textId="77777777" w:rsidR="00C844BD" w:rsidRPr="003D7EB6" w:rsidRDefault="00C844BD" w:rsidP="00C844BD">
                  <w:pPr>
                    <w:pStyle w:val="TAL"/>
                  </w:pPr>
                  <w:r w:rsidRPr="003D7EB6">
                    <w:t>M</w:t>
                  </w:r>
                </w:p>
              </w:tc>
              <w:tc>
                <w:tcPr>
                  <w:tcW w:w="1077" w:type="dxa"/>
                </w:tcPr>
                <w:p w14:paraId="2D6DA554" w14:textId="77777777" w:rsidR="00C844BD" w:rsidRPr="003D7EB6" w:rsidRDefault="00C844BD" w:rsidP="00C844BD">
                  <w:pPr>
                    <w:pStyle w:val="TAL"/>
                  </w:pPr>
                </w:p>
              </w:tc>
              <w:tc>
                <w:tcPr>
                  <w:tcW w:w="2234" w:type="dxa"/>
                </w:tcPr>
                <w:p w14:paraId="626C4C73" w14:textId="77777777" w:rsidR="00C844BD" w:rsidRPr="003D7EB6" w:rsidRDefault="00C844BD" w:rsidP="00C844BD">
                  <w:pPr>
                    <w:pStyle w:val="TAL"/>
                  </w:pPr>
                  <w:r>
                    <w:t>9.2.40</w:t>
                  </w:r>
                </w:p>
              </w:tc>
              <w:tc>
                <w:tcPr>
                  <w:tcW w:w="2880" w:type="dxa"/>
                </w:tcPr>
                <w:p w14:paraId="6FBDB5CF" w14:textId="77777777" w:rsidR="00C844BD" w:rsidRPr="003D7EB6" w:rsidRDefault="00C844BD" w:rsidP="00C844BD">
                  <w:pPr>
                    <w:pStyle w:val="TAL"/>
                    <w:rPr>
                      <w:bCs/>
                      <w:lang w:eastAsia="zh-CN"/>
                    </w:rPr>
                  </w:pPr>
                </w:p>
              </w:tc>
            </w:tr>
            <w:tr w:rsidR="00C844BD" w:rsidRPr="00A4335D" w14:paraId="2789DAE0" w14:textId="77777777" w:rsidTr="007B1C98">
              <w:tc>
                <w:tcPr>
                  <w:tcW w:w="2449" w:type="dxa"/>
                </w:tcPr>
                <w:p w14:paraId="582FD1F4" w14:textId="77777777" w:rsidR="00C844BD" w:rsidRPr="00A4335D" w:rsidRDefault="00C844BD" w:rsidP="00C844BD">
                  <w:pPr>
                    <w:pStyle w:val="TAL"/>
                    <w:ind w:left="142"/>
                  </w:pPr>
                  <w:r w:rsidRPr="00A4335D">
                    <w:t>&gt;Time Stamp</w:t>
                  </w:r>
                </w:p>
              </w:tc>
              <w:tc>
                <w:tcPr>
                  <w:tcW w:w="1077" w:type="dxa"/>
                </w:tcPr>
                <w:p w14:paraId="3D966EC8" w14:textId="77777777" w:rsidR="00C844BD" w:rsidRPr="00A4335D" w:rsidRDefault="00C844BD" w:rsidP="00C844BD">
                  <w:pPr>
                    <w:pStyle w:val="TAL"/>
                  </w:pPr>
                  <w:r w:rsidRPr="00A4335D">
                    <w:t>M</w:t>
                  </w:r>
                </w:p>
              </w:tc>
              <w:tc>
                <w:tcPr>
                  <w:tcW w:w="1077" w:type="dxa"/>
                </w:tcPr>
                <w:p w14:paraId="4F24D322" w14:textId="77777777" w:rsidR="00C844BD" w:rsidRPr="00A4335D" w:rsidRDefault="00C844BD" w:rsidP="00C844BD">
                  <w:pPr>
                    <w:pStyle w:val="TAL"/>
                  </w:pPr>
                </w:p>
              </w:tc>
              <w:tc>
                <w:tcPr>
                  <w:tcW w:w="2234" w:type="dxa"/>
                </w:tcPr>
                <w:p w14:paraId="52C4AF72" w14:textId="77777777" w:rsidR="00C844BD" w:rsidRPr="00A4335D" w:rsidRDefault="00C844BD" w:rsidP="00C844BD">
                  <w:pPr>
                    <w:pStyle w:val="TAL"/>
                  </w:pPr>
                  <w:r w:rsidRPr="00A4335D">
                    <w:t>9.2.</w:t>
                  </w:r>
                  <w:r>
                    <w:t>42</w:t>
                  </w:r>
                </w:p>
              </w:tc>
              <w:tc>
                <w:tcPr>
                  <w:tcW w:w="2880" w:type="dxa"/>
                </w:tcPr>
                <w:p w14:paraId="5E8B7810" w14:textId="77777777" w:rsidR="00C844BD" w:rsidRPr="00A4335D" w:rsidRDefault="00C844BD" w:rsidP="00C844BD">
                  <w:pPr>
                    <w:pStyle w:val="TAL"/>
                    <w:rPr>
                      <w:bCs/>
                      <w:lang w:eastAsia="zh-CN"/>
                    </w:rPr>
                  </w:pPr>
                </w:p>
              </w:tc>
            </w:tr>
            <w:tr w:rsidR="00C844BD" w:rsidRPr="00A4335D" w14:paraId="51C5CE03" w14:textId="77777777" w:rsidTr="007B1C98">
              <w:tc>
                <w:tcPr>
                  <w:tcW w:w="2449" w:type="dxa"/>
                </w:tcPr>
                <w:p w14:paraId="6E9E8DC7" w14:textId="77777777" w:rsidR="00C844BD" w:rsidRPr="00A4335D" w:rsidRDefault="00C844BD" w:rsidP="00C844BD">
                  <w:pPr>
                    <w:pStyle w:val="TAL"/>
                    <w:ind w:left="142"/>
                  </w:pPr>
                  <w:r w:rsidRPr="00A4335D">
                    <w:t>&gt;Measurement Quality</w:t>
                  </w:r>
                </w:p>
              </w:tc>
              <w:tc>
                <w:tcPr>
                  <w:tcW w:w="1077" w:type="dxa"/>
                </w:tcPr>
                <w:p w14:paraId="53B1F34B" w14:textId="77777777" w:rsidR="00C844BD" w:rsidRPr="00A4335D" w:rsidRDefault="00C844BD" w:rsidP="00C844BD">
                  <w:pPr>
                    <w:pStyle w:val="TAL"/>
                  </w:pPr>
                  <w:r>
                    <w:t>O</w:t>
                  </w:r>
                </w:p>
              </w:tc>
              <w:tc>
                <w:tcPr>
                  <w:tcW w:w="1077" w:type="dxa"/>
                </w:tcPr>
                <w:p w14:paraId="6CCF6294" w14:textId="77777777" w:rsidR="00C844BD" w:rsidRPr="00A4335D" w:rsidRDefault="00C844BD" w:rsidP="00C844BD">
                  <w:pPr>
                    <w:pStyle w:val="TAL"/>
                  </w:pPr>
                </w:p>
              </w:tc>
              <w:tc>
                <w:tcPr>
                  <w:tcW w:w="2234" w:type="dxa"/>
                </w:tcPr>
                <w:p w14:paraId="6B05BBE7" w14:textId="77777777" w:rsidR="00C844BD" w:rsidRPr="00A4335D" w:rsidRDefault="00C844BD" w:rsidP="00C844BD">
                  <w:pPr>
                    <w:pStyle w:val="TAL"/>
                  </w:pPr>
                  <w:r w:rsidRPr="00A4335D">
                    <w:t>9.2.</w:t>
                  </w:r>
                  <w:r>
                    <w:t>43</w:t>
                  </w:r>
                </w:p>
              </w:tc>
              <w:tc>
                <w:tcPr>
                  <w:tcW w:w="2880" w:type="dxa"/>
                </w:tcPr>
                <w:p w14:paraId="56067BBC" w14:textId="77777777" w:rsidR="00C844BD" w:rsidRPr="00A4335D" w:rsidRDefault="00C844BD" w:rsidP="00C844BD">
                  <w:pPr>
                    <w:pStyle w:val="TAL"/>
                    <w:rPr>
                      <w:bCs/>
                      <w:lang w:eastAsia="zh-CN"/>
                    </w:rPr>
                  </w:pPr>
                </w:p>
              </w:tc>
            </w:tr>
            <w:tr w:rsidR="00C844BD" w:rsidRPr="00A4335D" w14:paraId="69665BF1" w14:textId="77777777" w:rsidTr="007B1C98">
              <w:tc>
                <w:tcPr>
                  <w:tcW w:w="2449" w:type="dxa"/>
                </w:tcPr>
                <w:p w14:paraId="2C7D2674" w14:textId="77777777" w:rsidR="00C844BD" w:rsidRPr="00A4335D" w:rsidRDefault="00C844BD" w:rsidP="00C844BD">
                  <w:pPr>
                    <w:pStyle w:val="TAL"/>
                    <w:ind w:left="142"/>
                  </w:pPr>
                  <w:r w:rsidRPr="0003275C">
                    <w:t>&gt;Measurement Beam Information</w:t>
                  </w:r>
                </w:p>
              </w:tc>
              <w:tc>
                <w:tcPr>
                  <w:tcW w:w="1077" w:type="dxa"/>
                </w:tcPr>
                <w:p w14:paraId="5838F00E" w14:textId="77777777" w:rsidR="00C844BD" w:rsidRPr="00A4335D" w:rsidRDefault="00C844BD" w:rsidP="00C844BD">
                  <w:pPr>
                    <w:pStyle w:val="TAL"/>
                  </w:pPr>
                  <w:r w:rsidRPr="0003275C">
                    <w:t>O</w:t>
                  </w:r>
                </w:p>
              </w:tc>
              <w:tc>
                <w:tcPr>
                  <w:tcW w:w="1077" w:type="dxa"/>
                </w:tcPr>
                <w:p w14:paraId="1B5E209B" w14:textId="77777777" w:rsidR="00C844BD" w:rsidRPr="00A4335D" w:rsidRDefault="00C844BD" w:rsidP="00C844BD">
                  <w:pPr>
                    <w:pStyle w:val="TAL"/>
                  </w:pPr>
                </w:p>
              </w:tc>
              <w:tc>
                <w:tcPr>
                  <w:tcW w:w="2234" w:type="dxa"/>
                </w:tcPr>
                <w:p w14:paraId="051593C8" w14:textId="77777777" w:rsidR="00C844BD" w:rsidRPr="00A4335D" w:rsidRDefault="00C844BD" w:rsidP="00C844BD">
                  <w:pPr>
                    <w:pStyle w:val="TAL"/>
                  </w:pPr>
                  <w:r>
                    <w:t>9.2.57</w:t>
                  </w:r>
                </w:p>
              </w:tc>
              <w:tc>
                <w:tcPr>
                  <w:tcW w:w="2880" w:type="dxa"/>
                </w:tcPr>
                <w:p w14:paraId="27D31F59" w14:textId="77777777" w:rsidR="00C844BD" w:rsidRPr="00A4335D" w:rsidRDefault="00C844BD" w:rsidP="00C844BD">
                  <w:pPr>
                    <w:pStyle w:val="TAL"/>
                    <w:rPr>
                      <w:bCs/>
                      <w:lang w:eastAsia="zh-CN"/>
                    </w:rPr>
                  </w:pPr>
                </w:p>
              </w:tc>
            </w:tr>
          </w:tbl>
          <w:p w14:paraId="16E218C0" w14:textId="77777777" w:rsidR="00C844BD" w:rsidRPr="00A4335D" w:rsidRDefault="00C844BD" w:rsidP="00C844BD"/>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9"/>
              <w:gridCol w:w="5575"/>
            </w:tblGrid>
            <w:tr w:rsidR="00C844BD" w:rsidRPr="00A4335D" w14:paraId="7A0A3D61" w14:textId="77777777" w:rsidTr="007B1C98">
              <w:tc>
                <w:tcPr>
                  <w:tcW w:w="3686" w:type="dxa"/>
                </w:tcPr>
                <w:p w14:paraId="7ADC3C50" w14:textId="77777777" w:rsidR="00C844BD" w:rsidRPr="00A4335D" w:rsidRDefault="00C844BD" w:rsidP="00C844BD">
                  <w:pPr>
                    <w:pStyle w:val="TAH"/>
                    <w:rPr>
                      <w:noProof/>
                    </w:rPr>
                  </w:pPr>
                  <w:r w:rsidRPr="00A4335D">
                    <w:rPr>
                      <w:noProof/>
                    </w:rPr>
                    <w:t>Range bound</w:t>
                  </w:r>
                </w:p>
              </w:tc>
              <w:tc>
                <w:tcPr>
                  <w:tcW w:w="5670" w:type="dxa"/>
                </w:tcPr>
                <w:p w14:paraId="6E02BC99" w14:textId="77777777" w:rsidR="00C844BD" w:rsidRPr="00A4335D" w:rsidRDefault="00C844BD" w:rsidP="00C844BD">
                  <w:pPr>
                    <w:pStyle w:val="TAH"/>
                    <w:rPr>
                      <w:noProof/>
                    </w:rPr>
                  </w:pPr>
                  <w:r w:rsidRPr="00A4335D">
                    <w:rPr>
                      <w:noProof/>
                    </w:rPr>
                    <w:t>Explanation</w:t>
                  </w:r>
                </w:p>
              </w:tc>
            </w:tr>
            <w:tr w:rsidR="00C844BD" w:rsidRPr="003D7EB6" w14:paraId="4EC8B818" w14:textId="77777777" w:rsidTr="007B1C98">
              <w:tc>
                <w:tcPr>
                  <w:tcW w:w="3686" w:type="dxa"/>
                </w:tcPr>
                <w:p w14:paraId="75E19F8E" w14:textId="77777777" w:rsidR="00C844BD" w:rsidRPr="00C844BD" w:rsidRDefault="00C844BD" w:rsidP="00C844BD">
                  <w:pPr>
                    <w:pStyle w:val="TAL"/>
                    <w:rPr>
                      <w:noProof/>
                      <w:highlight w:val="yellow"/>
                    </w:rPr>
                  </w:pPr>
                  <w:r w:rsidRPr="00C844BD">
                    <w:rPr>
                      <w:noProof/>
                      <w:highlight w:val="yellow"/>
                    </w:rPr>
                    <w:t>maxnoPosMeas</w:t>
                  </w:r>
                </w:p>
              </w:tc>
              <w:tc>
                <w:tcPr>
                  <w:tcW w:w="5670" w:type="dxa"/>
                </w:tcPr>
                <w:p w14:paraId="6BB30B63" w14:textId="77777777" w:rsidR="00C844BD" w:rsidRPr="00C844BD" w:rsidRDefault="00C844BD" w:rsidP="00C844BD">
                  <w:pPr>
                    <w:pStyle w:val="TAL"/>
                    <w:rPr>
                      <w:noProof/>
                      <w:highlight w:val="yellow"/>
                    </w:rPr>
                  </w:pPr>
                  <w:r w:rsidRPr="00C844BD">
                    <w:rPr>
                      <w:noProof/>
                      <w:highlight w:val="yellow"/>
                    </w:rPr>
                    <w:t>Maximum no. of measured quantities that can be configured and reported with one positioning measurement message. Value is 16384.</w:t>
                  </w:r>
                </w:p>
              </w:tc>
            </w:tr>
          </w:tbl>
          <w:p w14:paraId="321D6A0C" w14:textId="77777777" w:rsidR="00C844BD" w:rsidRDefault="00C844BD" w:rsidP="00EC451C">
            <w:pPr>
              <w:pStyle w:val="00Text"/>
            </w:pPr>
          </w:p>
        </w:tc>
      </w:tr>
    </w:tbl>
    <w:p w14:paraId="1E6D3C5A" w14:textId="3D718EE3" w:rsidR="00EC451C" w:rsidRDefault="00EC451C" w:rsidP="00EC451C">
      <w:pPr>
        <w:pStyle w:val="00Text"/>
      </w:pPr>
      <w:r>
        <w:t xml:space="preserve">Therefore, the current </w:t>
      </w:r>
      <w:proofErr w:type="spellStart"/>
      <w:r w:rsidR="00C844BD">
        <w:t>NRPPa</w:t>
      </w:r>
      <w:proofErr w:type="spellEnd"/>
      <w:r w:rsidR="00C844BD">
        <w:t xml:space="preserve"> </w:t>
      </w:r>
      <w:r>
        <w:t xml:space="preserve">signaling can </w:t>
      </w:r>
      <w:proofErr w:type="gramStart"/>
      <w:r>
        <w:t xml:space="preserve">support </w:t>
      </w:r>
      <w:r w:rsidR="00E97998">
        <w:t xml:space="preserve"> reporting</w:t>
      </w:r>
      <w:proofErr w:type="gramEnd"/>
      <w:r w:rsidR="00E97998">
        <w:t xml:space="preserve"> of </w:t>
      </w:r>
      <w:r w:rsidR="00E97998">
        <w:rPr>
          <w:rFonts w:hint="eastAsia"/>
        </w:rPr>
        <w:t>multi</w:t>
      </w:r>
      <w:r w:rsidR="00E97998">
        <w:t>ple measurement instances</w:t>
      </w:r>
      <w:r>
        <w:t>.</w:t>
      </w:r>
      <w:r w:rsidR="00E97998">
        <w:t xml:space="preserve"> For the same type of measure</w:t>
      </w:r>
      <w:r w:rsidR="00E97998">
        <w:t xml:space="preserve">ment instances, the current mechanism seems sufficient. However, for the different types of measurement instances, there should be some association between them. </w:t>
      </w:r>
      <w:r w:rsidR="00E97998">
        <w:t xml:space="preserve">For example, the TROA and </w:t>
      </w:r>
      <w:proofErr w:type="spellStart"/>
      <w:r w:rsidR="00E97998">
        <w:t>AoA</w:t>
      </w:r>
      <w:proofErr w:type="spellEnd"/>
      <w:r w:rsidR="00E97998">
        <w:t xml:space="preserve"> results are measured on the same SRS resource(s).</w:t>
      </w:r>
      <w:r>
        <w:t xml:space="preserve">  </w:t>
      </w:r>
    </w:p>
    <w:p w14:paraId="41FA6612" w14:textId="45954493" w:rsidR="00C844BD" w:rsidRDefault="00C844BD" w:rsidP="00C844BD">
      <w:pPr>
        <w:pStyle w:val="04Proposal1"/>
      </w:pPr>
      <w:r w:rsidRPr="00C9748A">
        <w:t xml:space="preserve">Observation </w:t>
      </w:r>
      <w:r>
        <w:t>4</w:t>
      </w:r>
      <w:r w:rsidRPr="00C9748A">
        <w:t xml:space="preserve">: </w:t>
      </w:r>
      <w:r w:rsidRPr="00C9748A">
        <w:rPr>
          <w:b w:val="0"/>
          <w:bCs w:val="0"/>
        </w:rPr>
        <w:t xml:space="preserve">The </w:t>
      </w:r>
      <w:r>
        <w:rPr>
          <w:b w:val="0"/>
          <w:bCs w:val="0"/>
        </w:rPr>
        <w:t xml:space="preserve">current </w:t>
      </w:r>
      <w:proofErr w:type="spellStart"/>
      <w:r>
        <w:rPr>
          <w:b w:val="0"/>
          <w:bCs w:val="0"/>
        </w:rPr>
        <w:t>NRPPa</w:t>
      </w:r>
      <w:proofErr w:type="spellEnd"/>
      <w:r>
        <w:rPr>
          <w:b w:val="0"/>
          <w:bCs w:val="0"/>
        </w:rPr>
        <w:t xml:space="preserve"> signaling can support the feature that UE </w:t>
      </w:r>
      <w:r w:rsidRPr="00D85C03">
        <w:t>report</w:t>
      </w:r>
      <w:r>
        <w:rPr>
          <w:b w:val="0"/>
          <w:bCs w:val="0"/>
        </w:rPr>
        <w:t>s</w:t>
      </w:r>
      <w:r w:rsidRPr="00D85C03">
        <w:t xml:space="preserve"> one or more measurement instances in a single measurement report to LMF</w:t>
      </w:r>
    </w:p>
    <w:p w14:paraId="77A1BE39" w14:textId="4C0C290F" w:rsidR="00C844BD" w:rsidRDefault="00C844BD" w:rsidP="00C844BD">
      <w:pPr>
        <w:pStyle w:val="00Text"/>
        <w:rPr>
          <w:b/>
          <w:bCs/>
          <w:i/>
        </w:rPr>
      </w:pPr>
      <w:r w:rsidRPr="005100BB">
        <w:rPr>
          <w:b/>
          <w:bCs/>
          <w:i/>
        </w:rPr>
        <w:t xml:space="preserve">Proposal 11: No enhancement is needed for the current </w:t>
      </w:r>
      <w:proofErr w:type="spellStart"/>
      <w:r w:rsidRPr="005100BB">
        <w:rPr>
          <w:b/>
          <w:bCs/>
          <w:i/>
        </w:rPr>
        <w:t>NRPPa</w:t>
      </w:r>
      <w:proofErr w:type="spellEnd"/>
      <w:r w:rsidRPr="005100BB">
        <w:rPr>
          <w:b/>
          <w:bCs/>
          <w:i/>
        </w:rPr>
        <w:t xml:space="preserve"> signaling to support the feature that TRP reports one or more measurement instances with the same quantity in a single measurement report to LMF.</w:t>
      </w:r>
    </w:p>
    <w:p w14:paraId="35C000CD" w14:textId="5FDB4197" w:rsidR="00E97998" w:rsidRPr="005100BB" w:rsidRDefault="00E97998" w:rsidP="00E97998">
      <w:pPr>
        <w:pStyle w:val="00Text"/>
        <w:rPr>
          <w:b/>
          <w:bCs/>
          <w:i/>
        </w:rPr>
      </w:pPr>
      <w:r w:rsidRPr="005100BB">
        <w:rPr>
          <w:b/>
          <w:bCs/>
          <w:i/>
        </w:rPr>
        <w:t>Proposal 1</w:t>
      </w:r>
      <w:r>
        <w:rPr>
          <w:b/>
          <w:bCs/>
          <w:i/>
        </w:rPr>
        <w:t>2</w:t>
      </w:r>
      <w:r w:rsidRPr="005100BB">
        <w:rPr>
          <w:b/>
          <w:bCs/>
          <w:i/>
        </w:rPr>
        <w:t xml:space="preserve">:  </w:t>
      </w:r>
      <w:r>
        <w:rPr>
          <w:b/>
          <w:bCs/>
          <w:i/>
        </w:rPr>
        <w:t xml:space="preserve">Enhancement on the association of measurement instances should be </w:t>
      </w:r>
      <w:r>
        <w:rPr>
          <w:rFonts w:hint="eastAsia"/>
          <w:b/>
          <w:bCs/>
          <w:i/>
        </w:rPr>
        <w:t>intr</w:t>
      </w:r>
      <w:r>
        <w:rPr>
          <w:b/>
          <w:bCs/>
          <w:i/>
        </w:rPr>
        <w:t xml:space="preserve">oduced to support </w:t>
      </w:r>
      <w:r w:rsidRPr="005100BB">
        <w:rPr>
          <w:b/>
          <w:bCs/>
          <w:i/>
        </w:rPr>
        <w:t xml:space="preserve">the feature that TRP reports one or more measurement instances with </w:t>
      </w:r>
      <w:r>
        <w:rPr>
          <w:b/>
          <w:bCs/>
          <w:i/>
        </w:rPr>
        <w:t>different</w:t>
      </w:r>
      <w:r w:rsidRPr="005100BB">
        <w:rPr>
          <w:b/>
          <w:bCs/>
          <w:i/>
        </w:rPr>
        <w:t xml:space="preserve"> quantit</w:t>
      </w:r>
      <w:r>
        <w:rPr>
          <w:b/>
          <w:bCs/>
          <w:i/>
        </w:rPr>
        <w:t>ies</w:t>
      </w:r>
      <w:r w:rsidRPr="005100BB">
        <w:rPr>
          <w:b/>
          <w:bCs/>
          <w:i/>
        </w:rPr>
        <w:t xml:space="preserve"> in a single measurement report to LMF.</w:t>
      </w:r>
    </w:p>
    <w:p w14:paraId="0658FD03" w14:textId="1ACE7E99" w:rsidR="00BA2B93" w:rsidRPr="00DA1398" w:rsidRDefault="00C50084" w:rsidP="00BA2B93">
      <w:pPr>
        <w:pStyle w:val="01"/>
        <w:numPr>
          <w:ilvl w:val="0"/>
          <w:numId w:val="1"/>
        </w:numPr>
        <w:ind w:left="562" w:hanging="562"/>
      </w:pPr>
      <w:bookmarkStart w:id="13" w:name="_GoBack"/>
      <w:bookmarkEnd w:id="13"/>
      <w:r>
        <w:t>Reference</w:t>
      </w:r>
      <w:r w:rsidR="00BA2B93">
        <w:t xml:space="preserve"> device based solution</w:t>
      </w:r>
    </w:p>
    <w:p w14:paraId="1EEF0634" w14:textId="250B0FD0" w:rsidR="00BA2B93" w:rsidRDefault="00601D91" w:rsidP="00BA2B93">
      <w:pPr>
        <w:pStyle w:val="00Text"/>
      </w:pPr>
      <w:r>
        <w:t>There was another study on the mitigation of Tx/Rx timing delays based on the reference device with know</w:t>
      </w:r>
      <w:r w:rsidR="00283BBC">
        <w:t>n</w:t>
      </w:r>
      <w:r>
        <w:t xml:space="preserve"> location</w:t>
      </w:r>
      <w:r w:rsidR="00DA2541">
        <w:t xml:space="preserve">. To be specific, two different approaches can be considered for this reference </w:t>
      </w:r>
      <w:proofErr w:type="gramStart"/>
      <w:r w:rsidR="00DA2541">
        <w:t>device based</w:t>
      </w:r>
      <w:proofErr w:type="gramEnd"/>
      <w:r w:rsidR="00DA2541">
        <w:t xml:space="preserve"> solution:</w:t>
      </w:r>
    </w:p>
    <w:p w14:paraId="04B663BD" w14:textId="77777777" w:rsidR="00DA2541" w:rsidRPr="00DA2541" w:rsidRDefault="00DA2541" w:rsidP="00DA2541">
      <w:pPr>
        <w:pStyle w:val="00Text"/>
        <w:rPr>
          <w:b/>
        </w:rPr>
      </w:pPr>
      <w:r w:rsidRPr="00DA2541">
        <w:rPr>
          <w:b/>
        </w:rPr>
        <w:lastRenderedPageBreak/>
        <w:t>Approach 1:</w:t>
      </w:r>
    </w:p>
    <w:p w14:paraId="641CFDBC" w14:textId="59886BBA" w:rsidR="00DA2541" w:rsidRDefault="00DA2541" w:rsidP="00DA2541">
      <w:pPr>
        <w:pStyle w:val="00Text"/>
        <w:ind w:firstLine="720"/>
      </w:pPr>
      <w:r>
        <w:t>1.1</w:t>
      </w:r>
      <w:r>
        <w:tab/>
        <w:t xml:space="preserve">determine the real </w:t>
      </w:r>
      <w:r w:rsidR="00BE42CB">
        <w:t>location</w:t>
      </w:r>
      <w:r>
        <w:t xml:space="preserve"> of the UE (non-3GPP)</w:t>
      </w:r>
    </w:p>
    <w:p w14:paraId="473EF85A" w14:textId="29B584EA" w:rsidR="00DA2541" w:rsidRDefault="00DA2541" w:rsidP="00DA2541">
      <w:pPr>
        <w:pStyle w:val="00Text"/>
        <w:ind w:firstLine="720"/>
      </w:pPr>
      <w:r>
        <w:t>1.2</w:t>
      </w:r>
      <w:r>
        <w:tab/>
        <w:t xml:space="preserve">transit the real </w:t>
      </w:r>
      <w:r w:rsidR="00BE42CB">
        <w:t>location</w:t>
      </w:r>
      <w:r>
        <w:t xml:space="preserve"> info</w:t>
      </w:r>
      <w:r w:rsidR="00BE42CB">
        <w:t>rmation</w:t>
      </w:r>
      <w:r>
        <w:t xml:space="preserve"> to UE (non-3GPP)</w:t>
      </w:r>
    </w:p>
    <w:p w14:paraId="55CA737B" w14:textId="77777777" w:rsidR="00DA2541" w:rsidRDefault="00DA2541" w:rsidP="00DA2541">
      <w:pPr>
        <w:pStyle w:val="00Text"/>
        <w:ind w:firstLine="720"/>
      </w:pPr>
      <w:r>
        <w:t>1.3</w:t>
      </w:r>
      <w:r>
        <w:tab/>
        <w:t>UE does measurements (3GPP)</w:t>
      </w:r>
    </w:p>
    <w:p w14:paraId="52BD06E8" w14:textId="10EFD049" w:rsidR="00DA2541" w:rsidRDefault="00DA2541" w:rsidP="00DA2541">
      <w:pPr>
        <w:pStyle w:val="00Text"/>
        <w:ind w:firstLine="720"/>
      </w:pPr>
      <w:r>
        <w:t>1.4</w:t>
      </w:r>
      <w:r>
        <w:tab/>
        <w:t xml:space="preserve">NW requests the reporting </w:t>
      </w:r>
      <w:r w:rsidR="005D068A">
        <w:t xml:space="preserve">(3GPP) </w:t>
      </w:r>
    </w:p>
    <w:p w14:paraId="38BEC83A" w14:textId="35579126" w:rsidR="00DA2541" w:rsidRDefault="00DA2541" w:rsidP="00DA2541">
      <w:pPr>
        <w:pStyle w:val="00Text"/>
        <w:ind w:firstLine="720"/>
      </w:pPr>
      <w:r>
        <w:t>1.5</w:t>
      </w:r>
      <w:r>
        <w:tab/>
        <w:t xml:space="preserve"> UE sends </w:t>
      </w:r>
      <w:r w:rsidR="00BE42CB">
        <w:t>measurement results and its real location information</w:t>
      </w:r>
      <w:r>
        <w:t xml:space="preserve"> to LMF (3GPP)</w:t>
      </w:r>
    </w:p>
    <w:p w14:paraId="0A1419AA" w14:textId="6DE25972" w:rsidR="00DA2541" w:rsidRDefault="00DA2541" w:rsidP="00DA2541">
      <w:pPr>
        <w:pStyle w:val="00Text"/>
        <w:ind w:firstLine="720"/>
      </w:pPr>
      <w:r>
        <w:t>1.6</w:t>
      </w:r>
      <w:r>
        <w:tab/>
        <w:t>LMF do the calculation (based on NW implementation, transparent to the spec)</w:t>
      </w:r>
    </w:p>
    <w:p w14:paraId="076C25AA" w14:textId="77777777" w:rsidR="00DA2541" w:rsidRPr="00DA2541" w:rsidRDefault="00DA2541" w:rsidP="00DA2541">
      <w:pPr>
        <w:pStyle w:val="00Text"/>
        <w:rPr>
          <w:b/>
        </w:rPr>
      </w:pPr>
      <w:r w:rsidRPr="00DA2541">
        <w:rPr>
          <w:b/>
        </w:rPr>
        <w:t>Approach 2:</w:t>
      </w:r>
    </w:p>
    <w:p w14:paraId="5AEDADD1" w14:textId="7E5ECCBC" w:rsidR="00DA2541" w:rsidRDefault="00DA2541" w:rsidP="00DA2541">
      <w:pPr>
        <w:pStyle w:val="00Text"/>
        <w:ind w:firstLine="720"/>
      </w:pPr>
      <w:r>
        <w:t>2.1</w:t>
      </w:r>
      <w:r>
        <w:tab/>
        <w:t xml:space="preserve">determine the real </w:t>
      </w:r>
      <w:r w:rsidR="00BE42CB">
        <w:t>location</w:t>
      </w:r>
      <w:r>
        <w:t xml:space="preserve"> of the UE (non-3GPP)</w:t>
      </w:r>
    </w:p>
    <w:p w14:paraId="6B321A91" w14:textId="37E0A689" w:rsidR="00DA2541" w:rsidRDefault="00DA2541" w:rsidP="00DA2541">
      <w:pPr>
        <w:pStyle w:val="00Text"/>
        <w:ind w:firstLine="720"/>
      </w:pPr>
      <w:r>
        <w:t>2.2</w:t>
      </w:r>
      <w:r>
        <w:tab/>
        <w:t xml:space="preserve">transit the real </w:t>
      </w:r>
      <w:r w:rsidR="00BE42CB">
        <w:t>location</w:t>
      </w:r>
      <w:r>
        <w:t xml:space="preserve"> info</w:t>
      </w:r>
      <w:r w:rsidR="00BE42CB">
        <w:t>rmation</w:t>
      </w:r>
      <w:r>
        <w:t xml:space="preserve"> to LMF (non-3GPP)</w:t>
      </w:r>
    </w:p>
    <w:p w14:paraId="7C321F3D" w14:textId="77777777" w:rsidR="00DA2541" w:rsidRDefault="00DA2541" w:rsidP="00DA2541">
      <w:pPr>
        <w:pStyle w:val="00Text"/>
        <w:ind w:firstLine="720"/>
      </w:pPr>
      <w:r>
        <w:t>2.3</w:t>
      </w:r>
      <w:r>
        <w:tab/>
        <w:t xml:space="preserve"> UE does measurements (3GPP)</w:t>
      </w:r>
    </w:p>
    <w:p w14:paraId="29E55D06" w14:textId="2152E9EC" w:rsidR="00DA2541" w:rsidRDefault="00DA2541" w:rsidP="00DA2541">
      <w:pPr>
        <w:pStyle w:val="00Text"/>
        <w:ind w:firstLine="720"/>
      </w:pPr>
      <w:r>
        <w:t>2.4</w:t>
      </w:r>
      <w:r>
        <w:tab/>
        <w:t>NW requests the reporting</w:t>
      </w:r>
      <w:r w:rsidR="005D068A">
        <w:t xml:space="preserve"> (3GPP)</w:t>
      </w:r>
    </w:p>
    <w:p w14:paraId="5F2E7E61" w14:textId="77777777" w:rsidR="00DA2541" w:rsidRDefault="00DA2541" w:rsidP="00DA2541">
      <w:pPr>
        <w:pStyle w:val="00Text"/>
        <w:ind w:firstLine="720"/>
      </w:pPr>
      <w:r>
        <w:t>2.5</w:t>
      </w:r>
      <w:r>
        <w:tab/>
        <w:t xml:space="preserve"> UE sends reporting to LMF (3GPP)</w:t>
      </w:r>
    </w:p>
    <w:p w14:paraId="15B328DB" w14:textId="34D6AA25" w:rsidR="00DA2541" w:rsidRDefault="00DA2541" w:rsidP="00DA2541">
      <w:pPr>
        <w:pStyle w:val="00Text"/>
        <w:ind w:firstLine="720"/>
      </w:pPr>
      <w:r>
        <w:t>2.6</w:t>
      </w:r>
      <w:r>
        <w:tab/>
        <w:t>LMF do the calculation (based on NW implementation, transparent to the spec)</w:t>
      </w:r>
    </w:p>
    <w:p w14:paraId="63EC53E7" w14:textId="365F9D26" w:rsidR="00DA2541" w:rsidRDefault="00DA2541" w:rsidP="00DA2541">
      <w:pPr>
        <w:pStyle w:val="00Text"/>
      </w:pPr>
      <w:r>
        <w:t xml:space="preserve">The differences between the two approaches </w:t>
      </w:r>
      <w:r w:rsidR="002D15ED">
        <w:t xml:space="preserve">are </w:t>
      </w:r>
      <w:r>
        <w:t>as below</w:t>
      </w:r>
    </w:p>
    <w:p w14:paraId="7C5BB861" w14:textId="5583DB4D" w:rsidR="00DA2541" w:rsidRDefault="00C44316" w:rsidP="0079118E">
      <w:pPr>
        <w:pStyle w:val="00Text"/>
        <w:numPr>
          <w:ilvl w:val="0"/>
          <w:numId w:val="28"/>
        </w:numPr>
      </w:pPr>
      <w:r>
        <w:t>T</w:t>
      </w:r>
      <w:r w:rsidR="00BE42CB">
        <w:t>he real location information</w:t>
      </w:r>
      <w:r>
        <w:t xml:space="preserve"> is</w:t>
      </w:r>
      <w:r w:rsidR="00BE42CB">
        <w:t xml:space="preserve"> </w:t>
      </w:r>
      <w:r>
        <w:t xml:space="preserve">transmitted to UE and LMF in Component 1.2 and 2.2, respectively. They are both based on non-3GPP technology. </w:t>
      </w:r>
    </w:p>
    <w:p w14:paraId="65BD5DEB" w14:textId="65EDA619" w:rsidR="00DA2541" w:rsidRDefault="00DA2541" w:rsidP="0079118E">
      <w:pPr>
        <w:pStyle w:val="00Text"/>
        <w:numPr>
          <w:ilvl w:val="0"/>
          <w:numId w:val="28"/>
        </w:numPr>
      </w:pPr>
      <w:r>
        <w:t>Component 1.5 need</w:t>
      </w:r>
      <w:r w:rsidR="00A02C08">
        <w:t xml:space="preserve">s </w:t>
      </w:r>
      <w:r w:rsidR="00FA4245">
        <w:t xml:space="preserve">additional standardization efforts </w:t>
      </w:r>
      <w:r>
        <w:t>as UE need</w:t>
      </w:r>
      <w:r w:rsidR="00FA4245">
        <w:t>s</w:t>
      </w:r>
      <w:r>
        <w:t xml:space="preserve"> to report the real positioning info</w:t>
      </w:r>
      <w:r w:rsidR="00425667">
        <w:t xml:space="preserve"> (i.e., known location)</w:t>
      </w:r>
      <w:r>
        <w:t xml:space="preserve"> to LMF whereas Step 2.5 can reuse the current spec.</w:t>
      </w:r>
    </w:p>
    <w:p w14:paraId="31D80ABD" w14:textId="75A644D5" w:rsidR="00DA2541" w:rsidRDefault="00013B7D" w:rsidP="0079118E">
      <w:pPr>
        <w:pStyle w:val="00Text"/>
      </w:pPr>
      <w:r>
        <w:t xml:space="preserve">Based on the </w:t>
      </w:r>
      <w:r w:rsidR="005100BB">
        <w:t>above discussion, we have the following observation:</w:t>
      </w:r>
    </w:p>
    <w:p w14:paraId="7F6138AB" w14:textId="6110A211" w:rsidR="00C51D6F" w:rsidRDefault="00C51D6F" w:rsidP="00E3483F">
      <w:pPr>
        <w:pStyle w:val="04Proposal1"/>
        <w:spacing w:before="120" w:beforeAutospacing="0" w:after="120" w:afterAutospacing="0"/>
      </w:pPr>
      <w:r w:rsidRPr="00C9748A">
        <w:t xml:space="preserve">Observation </w:t>
      </w:r>
      <w:r>
        <w:t>5</w:t>
      </w:r>
      <w:r w:rsidRPr="00C9748A">
        <w:t xml:space="preserve">: </w:t>
      </w:r>
      <w:r>
        <w:rPr>
          <w:b w:val="0"/>
          <w:bCs w:val="0"/>
        </w:rPr>
        <w:t xml:space="preserve">Approach 1 and Approach 2 can achieve the same functionality, but Approach 2 </w:t>
      </w:r>
      <w:r w:rsidR="005D068A">
        <w:rPr>
          <w:b w:val="0"/>
          <w:bCs w:val="0"/>
        </w:rPr>
        <w:t>has no or less impact.</w:t>
      </w:r>
    </w:p>
    <w:p w14:paraId="4FC7FE04" w14:textId="1BF23FB3" w:rsidR="00C51D6F" w:rsidRPr="005100BB" w:rsidRDefault="00C51D6F" w:rsidP="00E3483F">
      <w:pPr>
        <w:pStyle w:val="00Text"/>
        <w:rPr>
          <w:b/>
          <w:bCs/>
          <w:i/>
        </w:rPr>
      </w:pPr>
      <w:r w:rsidRPr="005100BB">
        <w:rPr>
          <w:b/>
          <w:bCs/>
          <w:i/>
        </w:rPr>
        <w:t>Proposal 1</w:t>
      </w:r>
      <w:r w:rsidR="006B7ED0">
        <w:rPr>
          <w:b/>
          <w:bCs/>
          <w:i/>
        </w:rPr>
        <w:t>3</w:t>
      </w:r>
      <w:r w:rsidRPr="005100BB">
        <w:rPr>
          <w:b/>
          <w:bCs/>
          <w:i/>
        </w:rPr>
        <w:t xml:space="preserve">: </w:t>
      </w:r>
      <w:r w:rsidR="00DD1F28">
        <w:rPr>
          <w:b/>
          <w:bCs/>
          <w:i/>
        </w:rPr>
        <w:t>Implementation based approach (Approach 2) is supported for the positioning based on reference device(s) with know</w:t>
      </w:r>
      <w:r w:rsidR="00CE7F5B">
        <w:rPr>
          <w:b/>
          <w:bCs/>
          <w:i/>
        </w:rPr>
        <w:t>n</w:t>
      </w:r>
      <w:r w:rsidR="00DD1F28">
        <w:rPr>
          <w:b/>
          <w:bCs/>
          <w:i/>
        </w:rPr>
        <w:t xml:space="preserve"> location</w:t>
      </w:r>
      <w:r w:rsidRPr="005100BB">
        <w:rPr>
          <w:b/>
          <w:bCs/>
          <w:i/>
        </w:rPr>
        <w:t>.</w:t>
      </w:r>
    </w:p>
    <w:p w14:paraId="12587439" w14:textId="77777777" w:rsidR="003A6BA1" w:rsidRDefault="003A6BA1" w:rsidP="00BA2B93">
      <w:pPr>
        <w:pStyle w:val="00Text"/>
      </w:pPr>
    </w:p>
    <w:bookmarkEnd w:id="9"/>
    <w:p w14:paraId="4EDFFEF9" w14:textId="73EE47B4" w:rsidR="00DA1398" w:rsidRPr="00DA1398" w:rsidRDefault="00B07AEA" w:rsidP="00DA1398">
      <w:pPr>
        <w:pStyle w:val="01"/>
        <w:numPr>
          <w:ilvl w:val="0"/>
          <w:numId w:val="1"/>
        </w:numPr>
        <w:ind w:left="562" w:hanging="562"/>
      </w:pPr>
      <w:r>
        <w:t>Conclusion</w:t>
      </w:r>
    </w:p>
    <w:p w14:paraId="759F148D" w14:textId="46BD8291" w:rsidR="00A2600B" w:rsidRPr="00DA1398" w:rsidRDefault="002255F6" w:rsidP="004559F4">
      <w:pPr>
        <w:pStyle w:val="00Text"/>
      </w:pPr>
      <w:r>
        <w:t xml:space="preserve">In this contribution, we presented our views on the impact of Tx/Rx timing delays on the DL, UL and DL/UL positioning and we also discussed the potential enhancements </w:t>
      </w:r>
      <w:r w:rsidR="00AD241E">
        <w:t>to address the issues. Based on the discussions, the following observations and proposal were made:</w:t>
      </w:r>
    </w:p>
    <w:p w14:paraId="34916BB5" w14:textId="77777777" w:rsidR="006B7ED0" w:rsidRPr="00C9748A" w:rsidRDefault="006B7ED0" w:rsidP="00E3483F">
      <w:pPr>
        <w:pStyle w:val="04Proposal1"/>
        <w:spacing w:before="120" w:beforeAutospacing="0" w:after="120" w:afterAutospacing="0"/>
        <w:rPr>
          <w:b w:val="0"/>
          <w:bCs w:val="0"/>
        </w:rPr>
      </w:pPr>
      <w:r w:rsidRPr="00C9748A">
        <w:rPr>
          <w:b w:val="0"/>
          <w:bCs w:val="0"/>
        </w:rPr>
        <w:t>Observation 1: The Tx tim</w:t>
      </w:r>
      <w:r>
        <w:rPr>
          <w:b w:val="0"/>
          <w:bCs w:val="0"/>
        </w:rPr>
        <w:t>ing</w:t>
      </w:r>
      <w:r w:rsidRPr="00C9748A">
        <w:rPr>
          <w:b w:val="0"/>
          <w:bCs w:val="0"/>
        </w:rPr>
        <w:t xml:space="preserve"> delay</w:t>
      </w:r>
      <w:r>
        <w:rPr>
          <w:b w:val="0"/>
          <w:bCs w:val="0"/>
        </w:rPr>
        <w:t>s</w:t>
      </w:r>
      <w:r w:rsidRPr="00C9748A">
        <w:rPr>
          <w:b w:val="0"/>
          <w:bCs w:val="0"/>
        </w:rPr>
        <w:t xml:space="preserve"> of TRP</w:t>
      </w:r>
      <w:r>
        <w:rPr>
          <w:b w:val="0"/>
          <w:bCs w:val="0"/>
        </w:rPr>
        <w:t>s</w:t>
      </w:r>
      <w:r w:rsidRPr="00C9748A">
        <w:rPr>
          <w:b w:val="0"/>
          <w:bCs w:val="0"/>
        </w:rPr>
        <w:t xml:space="preserve"> </w:t>
      </w:r>
      <w:r>
        <w:rPr>
          <w:b w:val="0"/>
          <w:bCs w:val="0"/>
        </w:rPr>
        <w:t xml:space="preserve">will </w:t>
      </w:r>
      <w:r w:rsidRPr="00C9748A">
        <w:rPr>
          <w:b w:val="0"/>
          <w:bCs w:val="0"/>
        </w:rPr>
        <w:t xml:space="preserve">cause </w:t>
      </w:r>
      <w:r>
        <w:rPr>
          <w:b w:val="0"/>
          <w:bCs w:val="0"/>
        </w:rPr>
        <w:t xml:space="preserve">additional </w:t>
      </w:r>
      <w:r w:rsidRPr="00C9748A">
        <w:rPr>
          <w:b w:val="0"/>
          <w:bCs w:val="0"/>
        </w:rPr>
        <w:t>errors in DL RSTD measurement.</w:t>
      </w:r>
    </w:p>
    <w:p w14:paraId="28BF6DE9" w14:textId="77777777" w:rsidR="006B7ED0" w:rsidRPr="00C9748A" w:rsidRDefault="006B7ED0" w:rsidP="00E3483F">
      <w:pPr>
        <w:pStyle w:val="04Proposal1"/>
        <w:spacing w:before="120" w:beforeAutospacing="0" w:after="120" w:afterAutospacing="0"/>
        <w:rPr>
          <w:b w:val="0"/>
          <w:bCs w:val="0"/>
        </w:rPr>
      </w:pPr>
      <w:r w:rsidRPr="00C9748A">
        <w:rPr>
          <w:b w:val="0"/>
          <w:bCs w:val="0"/>
        </w:rPr>
        <w:t xml:space="preserve">Observation </w:t>
      </w:r>
      <w:r>
        <w:rPr>
          <w:b w:val="0"/>
          <w:bCs w:val="0"/>
        </w:rPr>
        <w:t>2</w:t>
      </w:r>
      <w:r w:rsidRPr="00C9748A">
        <w:rPr>
          <w:b w:val="0"/>
          <w:bCs w:val="0"/>
        </w:rPr>
        <w:t xml:space="preserve">: The </w:t>
      </w:r>
      <w:r>
        <w:rPr>
          <w:b w:val="0"/>
          <w:bCs w:val="0"/>
        </w:rPr>
        <w:t>R</w:t>
      </w:r>
      <w:r w:rsidRPr="00C9748A">
        <w:rPr>
          <w:b w:val="0"/>
          <w:bCs w:val="0"/>
        </w:rPr>
        <w:t>x tim</w:t>
      </w:r>
      <w:r>
        <w:rPr>
          <w:b w:val="0"/>
          <w:bCs w:val="0"/>
        </w:rPr>
        <w:t>ing</w:t>
      </w:r>
      <w:r w:rsidRPr="00C9748A">
        <w:rPr>
          <w:b w:val="0"/>
          <w:bCs w:val="0"/>
        </w:rPr>
        <w:t xml:space="preserve"> delay</w:t>
      </w:r>
      <w:r>
        <w:rPr>
          <w:b w:val="0"/>
          <w:bCs w:val="0"/>
        </w:rPr>
        <w:t>s</w:t>
      </w:r>
      <w:r w:rsidRPr="00C9748A">
        <w:rPr>
          <w:b w:val="0"/>
          <w:bCs w:val="0"/>
        </w:rPr>
        <w:t xml:space="preserve"> of TRP</w:t>
      </w:r>
      <w:r>
        <w:rPr>
          <w:b w:val="0"/>
          <w:bCs w:val="0"/>
        </w:rPr>
        <w:t>s</w:t>
      </w:r>
      <w:r w:rsidRPr="00C9748A">
        <w:rPr>
          <w:b w:val="0"/>
          <w:bCs w:val="0"/>
        </w:rPr>
        <w:t xml:space="preserve"> </w:t>
      </w:r>
      <w:r>
        <w:rPr>
          <w:b w:val="0"/>
          <w:bCs w:val="0"/>
        </w:rPr>
        <w:t xml:space="preserve">will </w:t>
      </w:r>
      <w:r w:rsidRPr="00C9748A">
        <w:rPr>
          <w:b w:val="0"/>
          <w:bCs w:val="0"/>
        </w:rPr>
        <w:t xml:space="preserve">cause </w:t>
      </w:r>
      <w:r>
        <w:rPr>
          <w:b w:val="0"/>
          <w:bCs w:val="0"/>
        </w:rPr>
        <w:t xml:space="preserve">additional </w:t>
      </w:r>
      <w:r w:rsidRPr="00C9748A">
        <w:rPr>
          <w:b w:val="0"/>
          <w:bCs w:val="0"/>
        </w:rPr>
        <w:t xml:space="preserve">errors </w:t>
      </w:r>
      <w:r>
        <w:rPr>
          <w:b w:val="0"/>
          <w:bCs w:val="0"/>
        </w:rPr>
        <w:t>for NR UL RTOA based positioning</w:t>
      </w:r>
      <w:r w:rsidRPr="00C9748A">
        <w:rPr>
          <w:b w:val="0"/>
          <w:bCs w:val="0"/>
        </w:rPr>
        <w:t>.</w:t>
      </w:r>
    </w:p>
    <w:p w14:paraId="40892CEF" w14:textId="752E321B" w:rsidR="006B7ED0" w:rsidRDefault="006B7ED0" w:rsidP="00E3483F">
      <w:pPr>
        <w:pStyle w:val="04Proposal1"/>
        <w:spacing w:before="120" w:beforeAutospacing="0" w:after="120" w:afterAutospacing="0"/>
        <w:rPr>
          <w:b w:val="0"/>
          <w:bCs w:val="0"/>
        </w:rPr>
      </w:pPr>
      <w:r w:rsidRPr="00C9748A">
        <w:t xml:space="preserve">Observation </w:t>
      </w:r>
      <w:r>
        <w:t>3</w:t>
      </w:r>
      <w:r w:rsidRPr="00C9748A">
        <w:t xml:space="preserve">: </w:t>
      </w:r>
      <w:r w:rsidRPr="00C9748A">
        <w:rPr>
          <w:b w:val="0"/>
          <w:bCs w:val="0"/>
        </w:rPr>
        <w:t xml:space="preserve">The </w:t>
      </w:r>
      <w:r>
        <w:rPr>
          <w:b w:val="0"/>
          <w:bCs w:val="0"/>
        </w:rPr>
        <w:t>R</w:t>
      </w:r>
      <w:r w:rsidRPr="00C9748A">
        <w:rPr>
          <w:b w:val="0"/>
          <w:bCs w:val="0"/>
        </w:rPr>
        <w:t>x</w:t>
      </w:r>
      <w:r>
        <w:rPr>
          <w:b w:val="0"/>
          <w:bCs w:val="0"/>
        </w:rPr>
        <w:t xml:space="preserve"> and Tx</w:t>
      </w:r>
      <w:r w:rsidRPr="00C9748A">
        <w:rPr>
          <w:b w:val="0"/>
          <w:bCs w:val="0"/>
        </w:rPr>
        <w:t xml:space="preserve"> tim</w:t>
      </w:r>
      <w:r>
        <w:rPr>
          <w:b w:val="0"/>
          <w:bCs w:val="0"/>
        </w:rPr>
        <w:t>ing</w:t>
      </w:r>
      <w:r w:rsidRPr="00C9748A">
        <w:rPr>
          <w:b w:val="0"/>
          <w:bCs w:val="0"/>
        </w:rPr>
        <w:t xml:space="preserve"> delay</w:t>
      </w:r>
      <w:r>
        <w:rPr>
          <w:b w:val="0"/>
          <w:bCs w:val="0"/>
        </w:rPr>
        <w:t>s</w:t>
      </w:r>
      <w:r w:rsidRPr="00C9748A">
        <w:rPr>
          <w:b w:val="0"/>
          <w:bCs w:val="0"/>
        </w:rPr>
        <w:t xml:space="preserve"> of </w:t>
      </w:r>
      <w:r>
        <w:rPr>
          <w:b w:val="0"/>
          <w:bCs w:val="0"/>
        </w:rPr>
        <w:t xml:space="preserve">both </w:t>
      </w:r>
      <w:r w:rsidRPr="00C9748A">
        <w:rPr>
          <w:b w:val="0"/>
          <w:bCs w:val="0"/>
        </w:rPr>
        <w:t>TRP</w:t>
      </w:r>
      <w:r>
        <w:rPr>
          <w:b w:val="0"/>
          <w:bCs w:val="0"/>
        </w:rPr>
        <w:t>s and UE</w:t>
      </w:r>
      <w:r w:rsidRPr="00C9748A">
        <w:rPr>
          <w:b w:val="0"/>
          <w:bCs w:val="0"/>
        </w:rPr>
        <w:t xml:space="preserve"> </w:t>
      </w:r>
      <w:r>
        <w:rPr>
          <w:b w:val="0"/>
          <w:bCs w:val="0"/>
        </w:rPr>
        <w:t xml:space="preserve">will </w:t>
      </w:r>
      <w:r w:rsidRPr="00C9748A">
        <w:rPr>
          <w:b w:val="0"/>
          <w:bCs w:val="0"/>
        </w:rPr>
        <w:t xml:space="preserve">cause </w:t>
      </w:r>
      <w:r>
        <w:rPr>
          <w:b w:val="0"/>
          <w:bCs w:val="0"/>
        </w:rPr>
        <w:t xml:space="preserve">additional </w:t>
      </w:r>
      <w:r w:rsidRPr="00C9748A">
        <w:rPr>
          <w:b w:val="0"/>
          <w:bCs w:val="0"/>
        </w:rPr>
        <w:t xml:space="preserve">errors </w:t>
      </w:r>
      <w:r>
        <w:rPr>
          <w:b w:val="0"/>
          <w:bCs w:val="0"/>
        </w:rPr>
        <w:t>for multi-RTT positioning</w:t>
      </w:r>
    </w:p>
    <w:p w14:paraId="5EFCE7E0" w14:textId="77777777" w:rsidR="006B7ED0" w:rsidRDefault="006B7ED0" w:rsidP="00E3483F">
      <w:pPr>
        <w:pStyle w:val="04Proposal1"/>
        <w:spacing w:before="120" w:beforeAutospacing="0" w:after="120" w:afterAutospacing="0"/>
      </w:pPr>
      <w:r w:rsidRPr="00C9748A">
        <w:t xml:space="preserve">Observation </w:t>
      </w:r>
      <w:r>
        <w:t>4</w:t>
      </w:r>
      <w:r w:rsidRPr="00C9748A">
        <w:t xml:space="preserve">: </w:t>
      </w:r>
      <w:r w:rsidRPr="00C9748A">
        <w:rPr>
          <w:b w:val="0"/>
          <w:bCs w:val="0"/>
        </w:rPr>
        <w:t xml:space="preserve">The </w:t>
      </w:r>
      <w:r>
        <w:rPr>
          <w:b w:val="0"/>
          <w:bCs w:val="0"/>
        </w:rPr>
        <w:t xml:space="preserve">current </w:t>
      </w:r>
      <w:proofErr w:type="spellStart"/>
      <w:r>
        <w:rPr>
          <w:b w:val="0"/>
          <w:bCs w:val="0"/>
        </w:rPr>
        <w:t>NRPPa</w:t>
      </w:r>
      <w:proofErr w:type="spellEnd"/>
      <w:r>
        <w:rPr>
          <w:b w:val="0"/>
          <w:bCs w:val="0"/>
        </w:rPr>
        <w:t xml:space="preserve"> signaling can support the feature that UE </w:t>
      </w:r>
      <w:r w:rsidRPr="00D85C03">
        <w:t>report</w:t>
      </w:r>
      <w:r>
        <w:rPr>
          <w:b w:val="0"/>
          <w:bCs w:val="0"/>
        </w:rPr>
        <w:t>s</w:t>
      </w:r>
      <w:r w:rsidRPr="00D85C03">
        <w:t xml:space="preserve"> one or more measurement instances in a single measurement report to LMF</w:t>
      </w:r>
    </w:p>
    <w:p w14:paraId="4E757864" w14:textId="77777777" w:rsidR="006B7ED0" w:rsidRDefault="006B7ED0" w:rsidP="00E3483F">
      <w:pPr>
        <w:pStyle w:val="04Proposal1"/>
        <w:spacing w:before="120" w:beforeAutospacing="0" w:after="120" w:afterAutospacing="0"/>
      </w:pPr>
      <w:r w:rsidRPr="00C9748A">
        <w:t xml:space="preserve">Observation </w:t>
      </w:r>
      <w:r>
        <w:t>5</w:t>
      </w:r>
      <w:r w:rsidRPr="00C9748A">
        <w:t xml:space="preserve">: </w:t>
      </w:r>
      <w:r>
        <w:rPr>
          <w:b w:val="0"/>
          <w:bCs w:val="0"/>
        </w:rPr>
        <w:t>Approach 1 and Approach 2 can achieve the same functionality, but Approach 2 has no or less impact.</w:t>
      </w:r>
    </w:p>
    <w:p w14:paraId="1CF5671F" w14:textId="77777777" w:rsidR="00E3483F" w:rsidRDefault="00E3483F" w:rsidP="00E3483F">
      <w:pPr>
        <w:pStyle w:val="04Proposal1"/>
        <w:spacing w:before="120" w:beforeAutospacing="0" w:after="120" w:afterAutospacing="0"/>
        <w:rPr>
          <w:b w:val="0"/>
          <w:bCs w:val="0"/>
        </w:rPr>
      </w:pPr>
    </w:p>
    <w:p w14:paraId="751BA56F" w14:textId="7971C73D" w:rsidR="006E1E06" w:rsidRDefault="006E1E06" w:rsidP="00E3483F">
      <w:pPr>
        <w:pStyle w:val="04Proposal1"/>
        <w:spacing w:before="120" w:beforeAutospacing="0" w:after="120" w:afterAutospacing="0"/>
        <w:rPr>
          <w:b w:val="0"/>
          <w:bCs w:val="0"/>
        </w:rPr>
      </w:pPr>
      <w:r>
        <w:rPr>
          <w:b w:val="0"/>
          <w:bCs w:val="0"/>
        </w:rPr>
        <w:t>Proposal</w:t>
      </w:r>
      <w:r w:rsidRPr="00C9748A">
        <w:rPr>
          <w:b w:val="0"/>
          <w:bCs w:val="0"/>
        </w:rPr>
        <w:t xml:space="preserve"> </w:t>
      </w:r>
      <w:r>
        <w:rPr>
          <w:b w:val="0"/>
          <w:bCs w:val="0"/>
        </w:rPr>
        <w:t>1</w:t>
      </w:r>
      <w:r w:rsidRPr="00C9748A">
        <w:rPr>
          <w:b w:val="0"/>
          <w:bCs w:val="0"/>
        </w:rPr>
        <w:t xml:space="preserve">: </w:t>
      </w:r>
      <w:r>
        <w:rPr>
          <w:b w:val="0"/>
          <w:bCs w:val="0"/>
        </w:rPr>
        <w:t xml:space="preserve">RAN1 sends a LS to inform RAN4 the definition of UE Tx TEG, TRP Tx TEG, UE Rx TEG, TRP Rx TEG, UE </w:t>
      </w:r>
      <w:proofErr w:type="spellStart"/>
      <w:r>
        <w:rPr>
          <w:b w:val="0"/>
          <w:bCs w:val="0"/>
        </w:rPr>
        <w:t>RxTx</w:t>
      </w:r>
      <w:proofErr w:type="spellEnd"/>
      <w:r>
        <w:rPr>
          <w:b w:val="0"/>
          <w:bCs w:val="0"/>
        </w:rPr>
        <w:t xml:space="preserve"> TEG, TRP </w:t>
      </w:r>
      <w:proofErr w:type="spellStart"/>
      <w:r>
        <w:rPr>
          <w:b w:val="0"/>
          <w:bCs w:val="0"/>
        </w:rPr>
        <w:t>RxTx</w:t>
      </w:r>
      <w:proofErr w:type="spellEnd"/>
      <w:r>
        <w:rPr>
          <w:b w:val="0"/>
          <w:bCs w:val="0"/>
        </w:rPr>
        <w:t xml:space="preserve"> TEG, and to ask for the answers of the following questions:</w:t>
      </w:r>
    </w:p>
    <w:p w14:paraId="40A69301" w14:textId="77777777" w:rsidR="006E1E06" w:rsidRPr="00A66937" w:rsidRDefault="006E1E06" w:rsidP="00E3483F">
      <w:pPr>
        <w:pStyle w:val="04Proposal1"/>
        <w:numPr>
          <w:ilvl w:val="0"/>
          <w:numId w:val="21"/>
        </w:numPr>
        <w:spacing w:before="120" w:beforeAutospacing="0" w:after="120" w:afterAutospacing="0"/>
        <w:rPr>
          <w:b w:val="0"/>
          <w:bCs w:val="0"/>
        </w:rPr>
      </w:pPr>
      <w:r>
        <w:rPr>
          <w:b w:val="0"/>
          <w:bCs w:val="0"/>
        </w:rPr>
        <w:lastRenderedPageBreak/>
        <w:t xml:space="preserve">Q1: </w:t>
      </w:r>
      <w:r>
        <w:t xml:space="preserve">What’s the typical value of the certain margin for each definition? </w:t>
      </w:r>
    </w:p>
    <w:p w14:paraId="5162549F" w14:textId="77777777" w:rsidR="006E1E06" w:rsidRDefault="006E1E06" w:rsidP="00E3483F">
      <w:pPr>
        <w:pStyle w:val="04Proposal1"/>
        <w:numPr>
          <w:ilvl w:val="0"/>
          <w:numId w:val="21"/>
        </w:numPr>
        <w:spacing w:before="120" w:beforeAutospacing="0" w:after="120" w:afterAutospacing="0"/>
        <w:rPr>
          <w:b w:val="0"/>
          <w:bCs w:val="0"/>
        </w:rPr>
      </w:pPr>
      <w:r>
        <w:rPr>
          <w:b w:val="0"/>
          <w:bCs w:val="0"/>
        </w:rPr>
        <w:t xml:space="preserve">Q2:  </w:t>
      </w:r>
      <w:r>
        <w:t>Whether or not can UE measure the timing error with sufficient accuracy?</w:t>
      </w:r>
    </w:p>
    <w:p w14:paraId="445527A3" w14:textId="77777777" w:rsidR="006E1E06" w:rsidRPr="005100BB" w:rsidRDefault="006E1E06" w:rsidP="00E3483F">
      <w:pPr>
        <w:pStyle w:val="00Text"/>
        <w:spacing w:line="240" w:lineRule="auto"/>
        <w:rPr>
          <w:b/>
          <w:bCs/>
          <w:i/>
        </w:rPr>
      </w:pPr>
      <w:r>
        <w:t xml:space="preserve"> </w:t>
      </w:r>
      <w:r w:rsidRPr="005100BB">
        <w:rPr>
          <w:b/>
          <w:bCs/>
          <w:i/>
        </w:rPr>
        <w:t xml:space="preserve">Proposal 2: For the mitigation of </w:t>
      </w:r>
      <w:proofErr w:type="spellStart"/>
      <w:r w:rsidRPr="005100BB">
        <w:rPr>
          <w:b/>
          <w:bCs/>
          <w:i/>
        </w:rPr>
        <w:t>gNB</w:t>
      </w:r>
      <w:proofErr w:type="spellEnd"/>
      <w:r w:rsidRPr="005100BB">
        <w:rPr>
          <w:b/>
          <w:bCs/>
          <w:i/>
        </w:rPr>
        <w:t xml:space="preserve"> Tx and UE Rx timing error for DL TDOA</w:t>
      </w:r>
    </w:p>
    <w:p w14:paraId="11DE63D2" w14:textId="77777777" w:rsidR="006E1E06" w:rsidRPr="005100BB" w:rsidRDefault="006E1E06" w:rsidP="00E3483F">
      <w:pPr>
        <w:pStyle w:val="00Text"/>
        <w:numPr>
          <w:ilvl w:val="0"/>
          <w:numId w:val="20"/>
        </w:numPr>
        <w:spacing w:line="240" w:lineRule="auto"/>
        <w:rPr>
          <w:i/>
        </w:rPr>
      </w:pPr>
      <w:r w:rsidRPr="005100BB">
        <w:rPr>
          <w:b/>
          <w:bCs/>
          <w:i/>
        </w:rPr>
        <w:t>Option3,4,6,7,8,9,10 are not considered further.</w:t>
      </w:r>
    </w:p>
    <w:p w14:paraId="1BA82D55" w14:textId="77777777" w:rsidR="006E1E06" w:rsidRPr="005100BB" w:rsidRDefault="006E1E06" w:rsidP="00E3483F">
      <w:pPr>
        <w:pStyle w:val="00Text"/>
        <w:numPr>
          <w:ilvl w:val="0"/>
          <w:numId w:val="20"/>
        </w:numPr>
        <w:spacing w:line="240" w:lineRule="auto"/>
        <w:rPr>
          <w:i/>
        </w:rPr>
      </w:pPr>
      <w:r w:rsidRPr="005100BB">
        <w:rPr>
          <w:b/>
          <w:bCs/>
          <w:i/>
        </w:rPr>
        <w:t>RAN4 should be involved to ensure the feasibility of Option 1,2,5</w:t>
      </w:r>
    </w:p>
    <w:p w14:paraId="2CEF8A65" w14:textId="5B6D246A" w:rsidR="006B7ED0" w:rsidRDefault="006B7ED0" w:rsidP="00E3483F">
      <w:pPr>
        <w:pStyle w:val="04Proposal1"/>
        <w:spacing w:before="120" w:beforeAutospacing="0" w:after="120" w:afterAutospacing="0"/>
        <w:rPr>
          <w:b w:val="0"/>
          <w:bCs w:val="0"/>
        </w:rPr>
      </w:pPr>
      <w:r>
        <w:rPr>
          <w:b w:val="0"/>
          <w:bCs w:val="0"/>
        </w:rPr>
        <w:t>Proposal</w:t>
      </w:r>
      <w:r w:rsidRPr="00C9748A">
        <w:rPr>
          <w:b w:val="0"/>
          <w:bCs w:val="0"/>
        </w:rPr>
        <w:t xml:space="preserve"> </w:t>
      </w:r>
      <w:r>
        <w:rPr>
          <w:b w:val="0"/>
          <w:bCs w:val="0"/>
        </w:rPr>
        <w:t>3</w:t>
      </w:r>
      <w:r w:rsidRPr="00C9748A">
        <w:rPr>
          <w:b w:val="0"/>
          <w:bCs w:val="0"/>
        </w:rPr>
        <w:t xml:space="preserve">: </w:t>
      </w:r>
      <w:r>
        <w:rPr>
          <w:b w:val="0"/>
          <w:bCs w:val="0"/>
        </w:rPr>
        <w:t xml:space="preserve">If Option 1 is supported for DL TDOA positioning, Rel-17 supports the transfer of </w:t>
      </w:r>
      <w:r w:rsidRPr="000908F9">
        <w:rPr>
          <w:rFonts w:eastAsia="Times New Roman"/>
        </w:rPr>
        <w:t>the association information of DL PRS resources with Tx TEGs</w:t>
      </w:r>
      <w:r>
        <w:rPr>
          <w:b w:val="0"/>
          <w:bCs w:val="0"/>
        </w:rPr>
        <w:t xml:space="preserve"> from NR-RAN node to LMF via </w:t>
      </w:r>
      <w:proofErr w:type="spellStart"/>
      <w:r>
        <w:rPr>
          <w:b w:val="0"/>
          <w:bCs w:val="0"/>
        </w:rPr>
        <w:t>NRPPa</w:t>
      </w:r>
      <w:proofErr w:type="spellEnd"/>
      <w:r>
        <w:rPr>
          <w:b w:val="0"/>
          <w:bCs w:val="0"/>
        </w:rPr>
        <w:t xml:space="preserve">. </w:t>
      </w:r>
    </w:p>
    <w:p w14:paraId="7C9D0115" w14:textId="77777777" w:rsidR="006B7ED0" w:rsidRDefault="006B7ED0" w:rsidP="00E3483F">
      <w:pPr>
        <w:pStyle w:val="04Proposal1"/>
        <w:spacing w:before="120" w:beforeAutospacing="0" w:after="120" w:afterAutospacing="0"/>
        <w:rPr>
          <w:b w:val="0"/>
          <w:bCs w:val="0"/>
        </w:rPr>
      </w:pPr>
      <w:r>
        <w:rPr>
          <w:b w:val="0"/>
          <w:bCs w:val="0"/>
        </w:rPr>
        <w:t>Proposal</w:t>
      </w:r>
      <w:r w:rsidRPr="00C9748A">
        <w:rPr>
          <w:b w:val="0"/>
          <w:bCs w:val="0"/>
        </w:rPr>
        <w:t xml:space="preserve"> </w:t>
      </w:r>
      <w:r>
        <w:rPr>
          <w:b w:val="0"/>
          <w:bCs w:val="0"/>
        </w:rPr>
        <w:t>4</w:t>
      </w:r>
      <w:r w:rsidRPr="00C9748A">
        <w:rPr>
          <w:b w:val="0"/>
          <w:bCs w:val="0"/>
        </w:rPr>
        <w:t xml:space="preserve">: </w:t>
      </w:r>
      <w:r>
        <w:rPr>
          <w:b w:val="0"/>
          <w:bCs w:val="0"/>
        </w:rPr>
        <w:t xml:space="preserve">If Option 1 and 2 are supported for UE-based DL-TDOA method, Rel-17 supports the signaling of </w:t>
      </w:r>
      <w:r w:rsidRPr="000908F9">
        <w:rPr>
          <w:rFonts w:eastAsia="Times New Roman"/>
        </w:rPr>
        <w:t>the association information of DL PRS resources with Tx TEGs</w:t>
      </w:r>
      <w:r>
        <w:rPr>
          <w:b w:val="0"/>
          <w:bCs w:val="0"/>
        </w:rPr>
        <w:t xml:space="preserve"> from LMF to UE via LPP.  </w:t>
      </w:r>
    </w:p>
    <w:p w14:paraId="2E3F6BE8" w14:textId="77777777" w:rsidR="006B7ED0" w:rsidRPr="003B676D" w:rsidRDefault="006B7ED0" w:rsidP="00E3483F">
      <w:pPr>
        <w:pStyle w:val="04Proposal1"/>
        <w:spacing w:before="120" w:beforeAutospacing="0" w:after="120" w:afterAutospacing="0"/>
        <w:rPr>
          <w:rFonts w:ascii="Times New Roman" w:hAnsi="Times New Roman"/>
          <w:b w:val="0"/>
          <w:bCs w:val="0"/>
          <w:i w:val="0"/>
          <w:iCs w:val="0"/>
        </w:rPr>
      </w:pPr>
      <w:r>
        <w:rPr>
          <w:b w:val="0"/>
          <w:bCs w:val="0"/>
        </w:rPr>
        <w:t>Proposal</w:t>
      </w:r>
      <w:r w:rsidRPr="00C9748A">
        <w:rPr>
          <w:b w:val="0"/>
          <w:bCs w:val="0"/>
        </w:rPr>
        <w:t xml:space="preserve"> </w:t>
      </w:r>
      <w:r>
        <w:rPr>
          <w:b w:val="0"/>
          <w:bCs w:val="0"/>
        </w:rPr>
        <w:t>5</w:t>
      </w:r>
      <w:r w:rsidRPr="00C9748A">
        <w:rPr>
          <w:b w:val="0"/>
          <w:bCs w:val="0"/>
        </w:rPr>
        <w:t xml:space="preserve">: </w:t>
      </w:r>
      <w:r>
        <w:rPr>
          <w:b w:val="0"/>
          <w:bCs w:val="0"/>
        </w:rPr>
        <w:t xml:space="preserve">If Option 5 is supported for DL TDOA positioning, Rel-17 supports the transfer of </w:t>
      </w:r>
      <w:r w:rsidRPr="000908F9">
        <w:rPr>
          <w:rFonts w:eastAsia="Times New Roman"/>
        </w:rPr>
        <w:t>the association information of RSTD measurements with</w:t>
      </w:r>
      <w:r>
        <w:rPr>
          <w:rFonts w:eastAsia="Times New Roman"/>
        </w:rPr>
        <w:t xml:space="preserve"> one or more reference TRP(s)</w:t>
      </w:r>
      <w:r>
        <w:rPr>
          <w:b w:val="0"/>
          <w:bCs w:val="0"/>
        </w:rPr>
        <w:t xml:space="preserve"> from UE to LMF via LPP</w:t>
      </w:r>
    </w:p>
    <w:p w14:paraId="57329F93" w14:textId="77777777" w:rsidR="006B7ED0" w:rsidRPr="005100BB" w:rsidRDefault="006B7ED0" w:rsidP="00E3483F">
      <w:pPr>
        <w:pStyle w:val="00Text"/>
        <w:spacing w:line="240" w:lineRule="auto"/>
        <w:rPr>
          <w:b/>
          <w:bCs/>
          <w:i/>
        </w:rPr>
      </w:pPr>
      <w:r w:rsidRPr="005100BB">
        <w:rPr>
          <w:b/>
          <w:bCs/>
          <w:i/>
        </w:rPr>
        <w:t xml:space="preserve">Proposal 6: For the mitigation of UE Tx timing error for UL TDOA, </w:t>
      </w:r>
    </w:p>
    <w:p w14:paraId="4C20A896" w14:textId="77777777" w:rsidR="006B7ED0" w:rsidRPr="005100BB" w:rsidRDefault="006B7ED0" w:rsidP="00E3483F">
      <w:pPr>
        <w:pStyle w:val="00Text"/>
        <w:numPr>
          <w:ilvl w:val="0"/>
          <w:numId w:val="20"/>
        </w:numPr>
        <w:spacing w:line="240" w:lineRule="auto"/>
        <w:rPr>
          <w:i/>
        </w:rPr>
      </w:pPr>
      <w:r w:rsidRPr="005100BB">
        <w:rPr>
          <w:b/>
          <w:bCs/>
          <w:i/>
        </w:rPr>
        <w:t>Option 3 and 4 are not considered further.</w:t>
      </w:r>
    </w:p>
    <w:p w14:paraId="1BF068B2" w14:textId="77777777" w:rsidR="006B7ED0" w:rsidRPr="005100BB" w:rsidRDefault="006B7ED0" w:rsidP="00E3483F">
      <w:pPr>
        <w:pStyle w:val="00Text"/>
        <w:numPr>
          <w:ilvl w:val="0"/>
          <w:numId w:val="20"/>
        </w:numPr>
        <w:spacing w:line="240" w:lineRule="auto"/>
        <w:rPr>
          <w:i/>
        </w:rPr>
      </w:pPr>
      <w:r w:rsidRPr="005100BB">
        <w:rPr>
          <w:b/>
          <w:bCs/>
          <w:i/>
        </w:rPr>
        <w:t>RAN4 should be involved to ensure the feasibility of Option 1 and 2</w:t>
      </w:r>
    </w:p>
    <w:p w14:paraId="07021E6F" w14:textId="77777777" w:rsidR="006B7ED0" w:rsidRPr="000C29A5" w:rsidRDefault="006B7ED0" w:rsidP="00E3483F">
      <w:pPr>
        <w:pStyle w:val="00Text"/>
        <w:spacing w:line="240" w:lineRule="auto"/>
        <w:rPr>
          <w:i/>
        </w:rPr>
      </w:pPr>
      <w:r w:rsidRPr="000C29A5">
        <w:rPr>
          <w:b/>
          <w:bCs/>
          <w:i/>
        </w:rPr>
        <w:t xml:space="preserve">Proposal </w:t>
      </w:r>
      <w:r>
        <w:rPr>
          <w:b/>
          <w:bCs/>
          <w:i/>
        </w:rPr>
        <w:t>7</w:t>
      </w:r>
      <w:r w:rsidRPr="000C29A5">
        <w:rPr>
          <w:b/>
          <w:bCs/>
          <w:i/>
        </w:rPr>
        <w:t xml:space="preserve">: </w:t>
      </w:r>
      <w:r>
        <w:rPr>
          <w:b/>
          <w:bCs/>
          <w:i/>
        </w:rPr>
        <w:t>If Option 1 is supported f</w:t>
      </w:r>
      <w:r w:rsidRPr="000C29A5">
        <w:rPr>
          <w:b/>
          <w:bCs/>
          <w:i/>
        </w:rPr>
        <w:t>or NR UL RTOA based positioning, Rel-17 support</w:t>
      </w:r>
      <w:r>
        <w:rPr>
          <w:b/>
          <w:bCs/>
          <w:i/>
        </w:rPr>
        <w:t>s</w:t>
      </w:r>
      <w:r w:rsidRPr="000C29A5">
        <w:rPr>
          <w:b/>
          <w:bCs/>
          <w:i/>
        </w:rPr>
        <w:t xml:space="preserve"> the transfer of </w:t>
      </w:r>
      <w:r w:rsidRPr="00596022">
        <w:rPr>
          <w:b/>
          <w:bCs/>
          <w:i/>
        </w:rPr>
        <w:t>the association information of RTOA measurements with Rx TEGs</w:t>
      </w:r>
      <w:r w:rsidRPr="000C29A5">
        <w:rPr>
          <w:b/>
          <w:bCs/>
          <w:i/>
        </w:rPr>
        <w:t xml:space="preserve"> from NR-RAN node to LMF via </w:t>
      </w:r>
      <w:proofErr w:type="spellStart"/>
      <w:r w:rsidRPr="000C29A5">
        <w:rPr>
          <w:b/>
          <w:bCs/>
          <w:i/>
        </w:rPr>
        <w:t>NRPP</w:t>
      </w:r>
      <w:r>
        <w:rPr>
          <w:b/>
          <w:bCs/>
          <w:i/>
        </w:rPr>
        <w:t>a</w:t>
      </w:r>
      <w:proofErr w:type="spellEnd"/>
      <w:r w:rsidRPr="000C29A5">
        <w:rPr>
          <w:b/>
          <w:bCs/>
          <w:i/>
        </w:rPr>
        <w:t>.</w:t>
      </w:r>
    </w:p>
    <w:p w14:paraId="1CA03162" w14:textId="77777777" w:rsidR="006B7ED0" w:rsidRPr="005100BB" w:rsidRDefault="006B7ED0" w:rsidP="00E3483F">
      <w:pPr>
        <w:pStyle w:val="00Text"/>
        <w:spacing w:line="240" w:lineRule="auto"/>
        <w:rPr>
          <w:b/>
          <w:bCs/>
          <w:i/>
        </w:rPr>
      </w:pPr>
      <w:r w:rsidRPr="005100BB">
        <w:rPr>
          <w:b/>
          <w:bCs/>
          <w:i/>
        </w:rPr>
        <w:t>Proposal 8: For mitigating UE Rx/Tx timing errors in DL+UL positioning</w:t>
      </w:r>
    </w:p>
    <w:p w14:paraId="48934EDF" w14:textId="77777777" w:rsidR="006B7ED0" w:rsidRPr="005100BB" w:rsidRDefault="006B7ED0" w:rsidP="00E3483F">
      <w:pPr>
        <w:pStyle w:val="00Text"/>
        <w:numPr>
          <w:ilvl w:val="0"/>
          <w:numId w:val="20"/>
        </w:numPr>
        <w:spacing w:line="240" w:lineRule="auto"/>
        <w:rPr>
          <w:i/>
        </w:rPr>
      </w:pPr>
      <w:r w:rsidRPr="005100BB">
        <w:rPr>
          <w:b/>
          <w:bCs/>
          <w:i/>
        </w:rPr>
        <w:t>Option 6, 7 are not considered further.</w:t>
      </w:r>
    </w:p>
    <w:p w14:paraId="5645ABC9" w14:textId="77777777" w:rsidR="006B7ED0" w:rsidRPr="005100BB" w:rsidRDefault="006B7ED0" w:rsidP="00E3483F">
      <w:pPr>
        <w:pStyle w:val="00Text"/>
        <w:numPr>
          <w:ilvl w:val="0"/>
          <w:numId w:val="20"/>
        </w:numPr>
        <w:spacing w:line="240" w:lineRule="auto"/>
        <w:rPr>
          <w:i/>
        </w:rPr>
      </w:pPr>
      <w:r w:rsidRPr="005100BB">
        <w:rPr>
          <w:b/>
          <w:bCs/>
          <w:i/>
        </w:rPr>
        <w:t>RAN4 should be involved to ensure the feasibility of Option 1, 2, 3, 4 and 5</w:t>
      </w:r>
    </w:p>
    <w:p w14:paraId="22B39212" w14:textId="77777777" w:rsidR="006B7ED0" w:rsidRPr="005100BB" w:rsidRDefault="006B7ED0" w:rsidP="00E3483F">
      <w:pPr>
        <w:pStyle w:val="00Text"/>
        <w:spacing w:line="240" w:lineRule="auto"/>
        <w:rPr>
          <w:b/>
          <w:bCs/>
          <w:i/>
        </w:rPr>
      </w:pPr>
      <w:r w:rsidRPr="005100BB">
        <w:rPr>
          <w:b/>
          <w:bCs/>
          <w:i/>
        </w:rPr>
        <w:t xml:space="preserve">Proposal 9: For mitigating </w:t>
      </w:r>
      <w:proofErr w:type="spellStart"/>
      <w:r w:rsidRPr="005100BB">
        <w:rPr>
          <w:b/>
          <w:bCs/>
          <w:i/>
        </w:rPr>
        <w:t>gNB</w:t>
      </w:r>
      <w:proofErr w:type="spellEnd"/>
      <w:r w:rsidRPr="005100BB">
        <w:rPr>
          <w:b/>
          <w:bCs/>
          <w:i/>
        </w:rPr>
        <w:t xml:space="preserve"> Rx/Tx timing errors in DL+UL positioning, </w:t>
      </w:r>
    </w:p>
    <w:p w14:paraId="5DF779AE" w14:textId="77777777" w:rsidR="006B7ED0" w:rsidRPr="005100BB" w:rsidRDefault="006B7ED0" w:rsidP="00E3483F">
      <w:pPr>
        <w:pStyle w:val="00Text"/>
        <w:numPr>
          <w:ilvl w:val="0"/>
          <w:numId w:val="20"/>
        </w:numPr>
        <w:spacing w:line="240" w:lineRule="auto"/>
        <w:rPr>
          <w:i/>
        </w:rPr>
      </w:pPr>
      <w:r w:rsidRPr="005100BB">
        <w:rPr>
          <w:b/>
          <w:bCs/>
          <w:i/>
        </w:rPr>
        <w:t>Option 5 and 6 are not considered further</w:t>
      </w:r>
    </w:p>
    <w:p w14:paraId="7A03EA70" w14:textId="77777777" w:rsidR="006B7ED0" w:rsidRPr="005100BB" w:rsidRDefault="006B7ED0" w:rsidP="00E3483F">
      <w:pPr>
        <w:pStyle w:val="00Text"/>
        <w:numPr>
          <w:ilvl w:val="0"/>
          <w:numId w:val="20"/>
        </w:numPr>
        <w:spacing w:line="240" w:lineRule="auto"/>
        <w:rPr>
          <w:i/>
        </w:rPr>
      </w:pPr>
      <w:r w:rsidRPr="005100BB">
        <w:rPr>
          <w:b/>
          <w:bCs/>
          <w:i/>
        </w:rPr>
        <w:t>RAN4 should be involved to ensure the feasibility of Option 1, 2, 3 and 4</w:t>
      </w:r>
    </w:p>
    <w:p w14:paraId="06B016ED" w14:textId="77777777" w:rsidR="006B7ED0" w:rsidRPr="005100BB" w:rsidRDefault="006B7ED0" w:rsidP="00E3483F">
      <w:pPr>
        <w:pStyle w:val="00Text"/>
        <w:spacing w:line="240" w:lineRule="auto"/>
        <w:rPr>
          <w:b/>
          <w:bCs/>
          <w:i/>
        </w:rPr>
      </w:pPr>
      <w:r w:rsidRPr="005100BB">
        <w:rPr>
          <w:b/>
          <w:bCs/>
          <w:i/>
        </w:rPr>
        <w:t>Proposal 10: The current LPP signaling can support the feature that UE reports one or more measurement instances in a single measurement report to LMF, with potential extension to support a larger number than 4.</w:t>
      </w:r>
    </w:p>
    <w:p w14:paraId="551F293F" w14:textId="77777777" w:rsidR="006B7ED0" w:rsidRDefault="006B7ED0" w:rsidP="00E3483F">
      <w:pPr>
        <w:pStyle w:val="00Text"/>
        <w:spacing w:line="240" w:lineRule="auto"/>
        <w:rPr>
          <w:b/>
          <w:bCs/>
          <w:i/>
        </w:rPr>
      </w:pPr>
      <w:r w:rsidRPr="005100BB">
        <w:rPr>
          <w:b/>
          <w:bCs/>
          <w:i/>
        </w:rPr>
        <w:t xml:space="preserve">Proposal 11: No enhancement is needed for the current </w:t>
      </w:r>
      <w:proofErr w:type="spellStart"/>
      <w:r w:rsidRPr="005100BB">
        <w:rPr>
          <w:b/>
          <w:bCs/>
          <w:i/>
        </w:rPr>
        <w:t>NRPPa</w:t>
      </w:r>
      <w:proofErr w:type="spellEnd"/>
      <w:r w:rsidRPr="005100BB">
        <w:rPr>
          <w:b/>
          <w:bCs/>
          <w:i/>
        </w:rPr>
        <w:t xml:space="preserve"> signaling to support the feature that TRP reports one or more measurement instances with the same quantity in a single measurement report to LMF.</w:t>
      </w:r>
    </w:p>
    <w:p w14:paraId="277E27A3" w14:textId="77777777" w:rsidR="006B7ED0" w:rsidRPr="005100BB" w:rsidRDefault="006B7ED0" w:rsidP="00E3483F">
      <w:pPr>
        <w:pStyle w:val="00Text"/>
        <w:spacing w:line="240" w:lineRule="auto"/>
        <w:rPr>
          <w:b/>
          <w:bCs/>
          <w:i/>
        </w:rPr>
      </w:pPr>
      <w:r w:rsidRPr="005100BB">
        <w:rPr>
          <w:b/>
          <w:bCs/>
          <w:i/>
        </w:rPr>
        <w:t>Proposal 1</w:t>
      </w:r>
      <w:r>
        <w:rPr>
          <w:b/>
          <w:bCs/>
          <w:i/>
        </w:rPr>
        <w:t>2</w:t>
      </w:r>
      <w:r w:rsidRPr="005100BB">
        <w:rPr>
          <w:b/>
          <w:bCs/>
          <w:i/>
        </w:rPr>
        <w:t xml:space="preserve">:  </w:t>
      </w:r>
      <w:r>
        <w:rPr>
          <w:b/>
          <w:bCs/>
          <w:i/>
        </w:rPr>
        <w:t xml:space="preserve">Enhancement on the association of measurement instances should be </w:t>
      </w:r>
      <w:r>
        <w:rPr>
          <w:rFonts w:hint="eastAsia"/>
          <w:b/>
          <w:bCs/>
          <w:i/>
        </w:rPr>
        <w:t>intr</w:t>
      </w:r>
      <w:r>
        <w:rPr>
          <w:b/>
          <w:bCs/>
          <w:i/>
        </w:rPr>
        <w:t xml:space="preserve">oduced to support </w:t>
      </w:r>
      <w:r w:rsidRPr="005100BB">
        <w:rPr>
          <w:b/>
          <w:bCs/>
          <w:i/>
        </w:rPr>
        <w:t xml:space="preserve">the feature that TRP reports one or more measurement instances with </w:t>
      </w:r>
      <w:r>
        <w:rPr>
          <w:b/>
          <w:bCs/>
          <w:i/>
        </w:rPr>
        <w:t>different</w:t>
      </w:r>
      <w:r w:rsidRPr="005100BB">
        <w:rPr>
          <w:b/>
          <w:bCs/>
          <w:i/>
        </w:rPr>
        <w:t xml:space="preserve"> quantit</w:t>
      </w:r>
      <w:r>
        <w:rPr>
          <w:b/>
          <w:bCs/>
          <w:i/>
        </w:rPr>
        <w:t>ies</w:t>
      </w:r>
      <w:r w:rsidRPr="005100BB">
        <w:rPr>
          <w:b/>
          <w:bCs/>
          <w:i/>
        </w:rPr>
        <w:t xml:space="preserve"> in a single measurement report to LMF.</w:t>
      </w:r>
    </w:p>
    <w:p w14:paraId="3935ABB9" w14:textId="4E9BC888" w:rsidR="006B7ED0" w:rsidRPr="005100BB" w:rsidRDefault="006B7ED0" w:rsidP="00E3483F">
      <w:pPr>
        <w:pStyle w:val="00Text"/>
        <w:spacing w:line="240" w:lineRule="auto"/>
        <w:rPr>
          <w:b/>
          <w:bCs/>
          <w:i/>
        </w:rPr>
      </w:pPr>
      <w:r w:rsidRPr="005100BB">
        <w:rPr>
          <w:b/>
          <w:bCs/>
          <w:i/>
        </w:rPr>
        <w:t>Proposal 1</w:t>
      </w:r>
      <w:r w:rsidR="00260172">
        <w:rPr>
          <w:b/>
          <w:bCs/>
          <w:i/>
        </w:rPr>
        <w:t>3</w:t>
      </w:r>
      <w:r w:rsidRPr="005100BB">
        <w:rPr>
          <w:b/>
          <w:bCs/>
          <w:i/>
        </w:rPr>
        <w:t xml:space="preserve">: </w:t>
      </w:r>
      <w:r>
        <w:rPr>
          <w:b/>
          <w:bCs/>
          <w:i/>
        </w:rPr>
        <w:t>Implementation based approach (Approach 2) is supported for the positioning based on reference device(s) with know</w:t>
      </w:r>
      <w:r>
        <w:rPr>
          <w:b/>
          <w:bCs/>
          <w:i/>
        </w:rPr>
        <w:t>n</w:t>
      </w:r>
      <w:r>
        <w:rPr>
          <w:b/>
          <w:bCs/>
          <w:i/>
        </w:rPr>
        <w:t xml:space="preserve"> location</w:t>
      </w:r>
      <w:r w:rsidRPr="005100BB">
        <w:rPr>
          <w:b/>
          <w:bCs/>
          <w:i/>
        </w:rPr>
        <w:t>.</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04D64BA9" w:rsidR="00276093" w:rsidRPr="007A73C4" w:rsidRDefault="002B3587" w:rsidP="007A73C4">
      <w:pPr>
        <w:pStyle w:val="05reference"/>
      </w:pPr>
      <w:r w:rsidRPr="0039603D">
        <w:rPr>
          <w:szCs w:val="20"/>
          <w:lang w:val="it-IT"/>
        </w:rPr>
        <w:t>RP-</w:t>
      </w:r>
      <w:r w:rsidR="00A43007" w:rsidRPr="0039603D">
        <w:rPr>
          <w:szCs w:val="20"/>
          <w:lang w:val="it-IT"/>
        </w:rPr>
        <w:t>202900</w:t>
      </w:r>
      <w:r w:rsidRPr="0039603D">
        <w:rPr>
          <w:szCs w:val="20"/>
          <w:lang w:val="it-IT"/>
        </w:rPr>
        <w:t xml:space="preserve"> New </w:t>
      </w:r>
      <w:r w:rsidR="00A43007" w:rsidRPr="0039603D">
        <w:rPr>
          <w:szCs w:val="20"/>
          <w:lang w:val="it-IT"/>
        </w:rPr>
        <w:t>WID</w:t>
      </w:r>
      <w:r w:rsidRPr="0039603D">
        <w:rPr>
          <w:szCs w:val="20"/>
          <w:lang w:val="it-IT"/>
        </w:rPr>
        <w:t xml:space="preserve"> </w:t>
      </w:r>
      <w:r w:rsidR="00A43007" w:rsidRPr="0039603D">
        <w:rPr>
          <w:szCs w:val="20"/>
          <w:lang w:val="it-IT"/>
        </w:rPr>
        <w:t xml:space="preserve">on </w:t>
      </w:r>
      <w:r w:rsidRPr="0039603D">
        <w:rPr>
          <w:szCs w:val="20"/>
          <w:lang w:val="it-IT"/>
        </w:rPr>
        <w:t xml:space="preserve">NR Positioning </w:t>
      </w:r>
      <w:r w:rsidR="00A43007" w:rsidRPr="0039603D">
        <w:rPr>
          <w:szCs w:val="20"/>
          <w:lang w:val="it-IT"/>
        </w:rPr>
        <w:t>E</w:t>
      </w:r>
      <w:r w:rsidRPr="0039603D">
        <w:rPr>
          <w:szCs w:val="20"/>
          <w:lang w:val="it-IT"/>
        </w:rPr>
        <w:t>nhancements</w:t>
      </w:r>
    </w:p>
    <w:p w14:paraId="4AEC4873" w14:textId="38EE2D98" w:rsidR="006028E1" w:rsidRDefault="006028E1" w:rsidP="007A73C4">
      <w:pPr>
        <w:pStyle w:val="05reference"/>
      </w:pPr>
      <w:r w:rsidRPr="006028E1">
        <w:t>RP-210903</w:t>
      </w:r>
      <w:r w:rsidR="00B05FBE">
        <w:t xml:space="preserve">, </w:t>
      </w:r>
      <w:r w:rsidR="0070319E" w:rsidRPr="0070319E">
        <w:t>Revised WID on NR Positioning Enhancements</w:t>
      </w:r>
    </w:p>
    <w:p w14:paraId="4C13BA24" w14:textId="3831007B" w:rsidR="007A73C4" w:rsidRDefault="001161E5" w:rsidP="007A73C4">
      <w:pPr>
        <w:pStyle w:val="05reference"/>
      </w:pPr>
      <w:r>
        <w:t>Chairman’s note of RAN1#104e</w:t>
      </w:r>
    </w:p>
    <w:sectPr w:rsidR="007A73C4">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D676B" w14:textId="77777777" w:rsidR="00CB12E7" w:rsidRDefault="00CB12E7">
      <w:r>
        <w:separator/>
      </w:r>
    </w:p>
  </w:endnote>
  <w:endnote w:type="continuationSeparator" w:id="0">
    <w:p w14:paraId="372BBAE1" w14:textId="77777777" w:rsidR="00CB12E7" w:rsidRDefault="00CB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B3E5A" w14:textId="77777777" w:rsidR="00CB12E7" w:rsidRDefault="00CB12E7">
      <w:r>
        <w:separator/>
      </w:r>
    </w:p>
  </w:footnote>
  <w:footnote w:type="continuationSeparator" w:id="0">
    <w:p w14:paraId="61F47957" w14:textId="77777777" w:rsidR="00CB12E7" w:rsidRDefault="00CB1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7B1C98" w:rsidRDefault="007B1C98"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A46F7"/>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C84B32"/>
    <w:multiLevelType w:val="hybridMultilevel"/>
    <w:tmpl w:val="18D6354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F25A99"/>
    <w:multiLevelType w:val="multilevel"/>
    <w:tmpl w:val="C24ED50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0F12A5"/>
    <w:multiLevelType w:val="multilevel"/>
    <w:tmpl w:val="DC0C3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07F0983"/>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720097"/>
    <w:multiLevelType w:val="hybridMultilevel"/>
    <w:tmpl w:val="97FAB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D534A4"/>
    <w:multiLevelType w:val="hybridMultilevel"/>
    <w:tmpl w:val="84AE7026"/>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7ED308B"/>
    <w:multiLevelType w:val="hybridMultilevel"/>
    <w:tmpl w:val="E1983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8076CE"/>
    <w:multiLevelType w:val="hybridMultilevel"/>
    <w:tmpl w:val="D84A3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867AC9"/>
    <w:multiLevelType w:val="hybridMultilevel"/>
    <w:tmpl w:val="894214D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F71CC"/>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3B2905"/>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606BE4"/>
    <w:multiLevelType w:val="multilevel"/>
    <w:tmpl w:val="5260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AADEB408"/>
    <w:lvl w:ilvl="0">
      <w:start w:val="1"/>
      <w:numFmt w:val="decimal"/>
      <w:pStyle w:val="1"/>
      <w:lvlText w:val="%1."/>
      <w:lvlJc w:val="left"/>
      <w:pPr>
        <w:tabs>
          <w:tab w:val="num" w:pos="3403"/>
        </w:tabs>
        <w:ind w:left="3403"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11"/>
  </w:num>
  <w:num w:numId="3">
    <w:abstractNumId w:val="20"/>
  </w:num>
  <w:num w:numId="4">
    <w:abstractNumId w:val="14"/>
  </w:num>
  <w:num w:numId="5">
    <w:abstractNumId w:val="2"/>
  </w:num>
  <w:num w:numId="6">
    <w:abstractNumId w:val="21"/>
  </w:num>
  <w:num w:numId="7">
    <w:abstractNumId w:val="3"/>
  </w:num>
  <w:num w:numId="8">
    <w:abstractNumId w:val="1"/>
  </w:num>
  <w:num w:numId="9">
    <w:abstractNumId w:val="16"/>
  </w:num>
  <w:num w:numId="10">
    <w:abstractNumId w:val="17"/>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2"/>
  </w:num>
  <w:num w:numId="19">
    <w:abstractNumId w:val="15"/>
  </w:num>
  <w:num w:numId="20">
    <w:abstractNumId w:val="19"/>
  </w:num>
  <w:num w:numId="21">
    <w:abstractNumId w:val="4"/>
  </w:num>
  <w:num w:numId="22">
    <w:abstractNumId w:val="8"/>
  </w:num>
  <w:num w:numId="23">
    <w:abstractNumId w:val="18"/>
  </w:num>
  <w:num w:numId="24">
    <w:abstractNumId w:val="7"/>
  </w:num>
  <w:num w:numId="25">
    <w:abstractNumId w:val="10"/>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9"/>
  </w:num>
  <w:num w:numId="2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F04"/>
    <w:rsid w:val="00012737"/>
    <w:rsid w:val="00013B7D"/>
    <w:rsid w:val="00014144"/>
    <w:rsid w:val="0001491D"/>
    <w:rsid w:val="00016C56"/>
    <w:rsid w:val="000202D5"/>
    <w:rsid w:val="0002199E"/>
    <w:rsid w:val="000227D6"/>
    <w:rsid w:val="000250EE"/>
    <w:rsid w:val="0002517B"/>
    <w:rsid w:val="00025682"/>
    <w:rsid w:val="00036C04"/>
    <w:rsid w:val="000374F9"/>
    <w:rsid w:val="00050C6E"/>
    <w:rsid w:val="00052A3E"/>
    <w:rsid w:val="000607B9"/>
    <w:rsid w:val="00061DA8"/>
    <w:rsid w:val="000670C1"/>
    <w:rsid w:val="00085AAA"/>
    <w:rsid w:val="000939D7"/>
    <w:rsid w:val="00094693"/>
    <w:rsid w:val="00095038"/>
    <w:rsid w:val="00095FC2"/>
    <w:rsid w:val="000B0C59"/>
    <w:rsid w:val="000B5E34"/>
    <w:rsid w:val="000B7BAE"/>
    <w:rsid w:val="000B7DD8"/>
    <w:rsid w:val="000C1ECC"/>
    <w:rsid w:val="000C29A5"/>
    <w:rsid w:val="000D1C05"/>
    <w:rsid w:val="000D1F13"/>
    <w:rsid w:val="000D3B53"/>
    <w:rsid w:val="000D573B"/>
    <w:rsid w:val="000D66CD"/>
    <w:rsid w:val="000D6C00"/>
    <w:rsid w:val="000E5EE0"/>
    <w:rsid w:val="000E608E"/>
    <w:rsid w:val="000E6672"/>
    <w:rsid w:val="000E694E"/>
    <w:rsid w:val="000E695E"/>
    <w:rsid w:val="000F09FC"/>
    <w:rsid w:val="000F4A98"/>
    <w:rsid w:val="000F5BBA"/>
    <w:rsid w:val="000F5F4C"/>
    <w:rsid w:val="000F6109"/>
    <w:rsid w:val="000F7493"/>
    <w:rsid w:val="001030D2"/>
    <w:rsid w:val="001034F4"/>
    <w:rsid w:val="00110E8A"/>
    <w:rsid w:val="0011387A"/>
    <w:rsid w:val="00114CEF"/>
    <w:rsid w:val="00115342"/>
    <w:rsid w:val="00115C6C"/>
    <w:rsid w:val="001161E5"/>
    <w:rsid w:val="0011681C"/>
    <w:rsid w:val="00116D02"/>
    <w:rsid w:val="00121333"/>
    <w:rsid w:val="001243EA"/>
    <w:rsid w:val="00133F30"/>
    <w:rsid w:val="00136B37"/>
    <w:rsid w:val="001422E9"/>
    <w:rsid w:val="001500F1"/>
    <w:rsid w:val="0015020D"/>
    <w:rsid w:val="00155165"/>
    <w:rsid w:val="00155D90"/>
    <w:rsid w:val="00170F05"/>
    <w:rsid w:val="00171FCE"/>
    <w:rsid w:val="001750BD"/>
    <w:rsid w:val="0017679D"/>
    <w:rsid w:val="001778EE"/>
    <w:rsid w:val="001821C0"/>
    <w:rsid w:val="001924B8"/>
    <w:rsid w:val="0019326C"/>
    <w:rsid w:val="00193464"/>
    <w:rsid w:val="00194DDE"/>
    <w:rsid w:val="001A178B"/>
    <w:rsid w:val="001A4668"/>
    <w:rsid w:val="001A512D"/>
    <w:rsid w:val="001B0B07"/>
    <w:rsid w:val="001B1DB3"/>
    <w:rsid w:val="001C225F"/>
    <w:rsid w:val="001C300D"/>
    <w:rsid w:val="001C4F3E"/>
    <w:rsid w:val="001D0C2D"/>
    <w:rsid w:val="001D22FA"/>
    <w:rsid w:val="001D3566"/>
    <w:rsid w:val="001D6484"/>
    <w:rsid w:val="001E30AA"/>
    <w:rsid w:val="001E34E2"/>
    <w:rsid w:val="001E3571"/>
    <w:rsid w:val="001E59C5"/>
    <w:rsid w:val="001E6981"/>
    <w:rsid w:val="001E70FE"/>
    <w:rsid w:val="001F4B67"/>
    <w:rsid w:val="001F558D"/>
    <w:rsid w:val="00201334"/>
    <w:rsid w:val="00210773"/>
    <w:rsid w:val="0021272B"/>
    <w:rsid w:val="00213AC0"/>
    <w:rsid w:val="00216102"/>
    <w:rsid w:val="00216CDC"/>
    <w:rsid w:val="00220376"/>
    <w:rsid w:val="002206ED"/>
    <w:rsid w:val="00224ADF"/>
    <w:rsid w:val="002255F6"/>
    <w:rsid w:val="00225BD2"/>
    <w:rsid w:val="002275CA"/>
    <w:rsid w:val="002328B0"/>
    <w:rsid w:val="00240A24"/>
    <w:rsid w:val="0024266F"/>
    <w:rsid w:val="00243D5A"/>
    <w:rsid w:val="002507F4"/>
    <w:rsid w:val="0025455B"/>
    <w:rsid w:val="00254B6B"/>
    <w:rsid w:val="002563C3"/>
    <w:rsid w:val="00256423"/>
    <w:rsid w:val="00260172"/>
    <w:rsid w:val="002617F5"/>
    <w:rsid w:val="0027047C"/>
    <w:rsid w:val="00274211"/>
    <w:rsid w:val="00274CE7"/>
    <w:rsid w:val="00275AC4"/>
    <w:rsid w:val="00276093"/>
    <w:rsid w:val="00276111"/>
    <w:rsid w:val="00282794"/>
    <w:rsid w:val="00282A45"/>
    <w:rsid w:val="00282C00"/>
    <w:rsid w:val="00283BBC"/>
    <w:rsid w:val="00292111"/>
    <w:rsid w:val="002923E3"/>
    <w:rsid w:val="00295647"/>
    <w:rsid w:val="002A2E1A"/>
    <w:rsid w:val="002B3587"/>
    <w:rsid w:val="002B39D3"/>
    <w:rsid w:val="002B3B54"/>
    <w:rsid w:val="002B3E17"/>
    <w:rsid w:val="002C3012"/>
    <w:rsid w:val="002C6499"/>
    <w:rsid w:val="002D15ED"/>
    <w:rsid w:val="002D5132"/>
    <w:rsid w:val="002D5974"/>
    <w:rsid w:val="002F579A"/>
    <w:rsid w:val="002F5E03"/>
    <w:rsid w:val="002F710D"/>
    <w:rsid w:val="00301285"/>
    <w:rsid w:val="00301F1F"/>
    <w:rsid w:val="0030358F"/>
    <w:rsid w:val="003038E7"/>
    <w:rsid w:val="00307229"/>
    <w:rsid w:val="0031751C"/>
    <w:rsid w:val="00321588"/>
    <w:rsid w:val="003218CE"/>
    <w:rsid w:val="00322120"/>
    <w:rsid w:val="003246A1"/>
    <w:rsid w:val="00324CC1"/>
    <w:rsid w:val="00327ABE"/>
    <w:rsid w:val="0033138F"/>
    <w:rsid w:val="003370C7"/>
    <w:rsid w:val="003417EF"/>
    <w:rsid w:val="00345366"/>
    <w:rsid w:val="00345823"/>
    <w:rsid w:val="0036079B"/>
    <w:rsid w:val="00364459"/>
    <w:rsid w:val="00372D7E"/>
    <w:rsid w:val="00373049"/>
    <w:rsid w:val="003778FC"/>
    <w:rsid w:val="003845A5"/>
    <w:rsid w:val="00390798"/>
    <w:rsid w:val="00392764"/>
    <w:rsid w:val="0039491B"/>
    <w:rsid w:val="00395AFD"/>
    <w:rsid w:val="0039603D"/>
    <w:rsid w:val="003A6BA1"/>
    <w:rsid w:val="003A6D5C"/>
    <w:rsid w:val="003B2B21"/>
    <w:rsid w:val="003B549F"/>
    <w:rsid w:val="003B676D"/>
    <w:rsid w:val="003C22BE"/>
    <w:rsid w:val="003C2E5C"/>
    <w:rsid w:val="003C3E87"/>
    <w:rsid w:val="003C55C9"/>
    <w:rsid w:val="003C6F44"/>
    <w:rsid w:val="003D3369"/>
    <w:rsid w:val="003D5F0A"/>
    <w:rsid w:val="003E11C2"/>
    <w:rsid w:val="003F1353"/>
    <w:rsid w:val="003F1D1A"/>
    <w:rsid w:val="003F3D84"/>
    <w:rsid w:val="004018E5"/>
    <w:rsid w:val="00416940"/>
    <w:rsid w:val="00425667"/>
    <w:rsid w:val="00433DB2"/>
    <w:rsid w:val="004373B1"/>
    <w:rsid w:val="0044067E"/>
    <w:rsid w:val="0044100E"/>
    <w:rsid w:val="00450CEA"/>
    <w:rsid w:val="004559F4"/>
    <w:rsid w:val="00461818"/>
    <w:rsid w:val="00463E2B"/>
    <w:rsid w:val="0046418B"/>
    <w:rsid w:val="004732EC"/>
    <w:rsid w:val="00475CB0"/>
    <w:rsid w:val="00482190"/>
    <w:rsid w:val="00487191"/>
    <w:rsid w:val="0048797A"/>
    <w:rsid w:val="0049484D"/>
    <w:rsid w:val="0049601E"/>
    <w:rsid w:val="00497AFF"/>
    <w:rsid w:val="004A07AF"/>
    <w:rsid w:val="004B2201"/>
    <w:rsid w:val="004B777D"/>
    <w:rsid w:val="004B78F8"/>
    <w:rsid w:val="004C02D2"/>
    <w:rsid w:val="004C3EA0"/>
    <w:rsid w:val="004C55C7"/>
    <w:rsid w:val="004D0D0E"/>
    <w:rsid w:val="004D1474"/>
    <w:rsid w:val="004D237A"/>
    <w:rsid w:val="004D3D89"/>
    <w:rsid w:val="004D5C6F"/>
    <w:rsid w:val="004D7979"/>
    <w:rsid w:val="004E0289"/>
    <w:rsid w:val="004E09F2"/>
    <w:rsid w:val="004E5035"/>
    <w:rsid w:val="004F3A79"/>
    <w:rsid w:val="004F3D86"/>
    <w:rsid w:val="004F6C8D"/>
    <w:rsid w:val="004F7B8E"/>
    <w:rsid w:val="00507FFE"/>
    <w:rsid w:val="005100BB"/>
    <w:rsid w:val="00510170"/>
    <w:rsid w:val="00515BB0"/>
    <w:rsid w:val="0051688D"/>
    <w:rsid w:val="00522535"/>
    <w:rsid w:val="005237DC"/>
    <w:rsid w:val="00527D26"/>
    <w:rsid w:val="005350B8"/>
    <w:rsid w:val="0053652F"/>
    <w:rsid w:val="0054041F"/>
    <w:rsid w:val="00540D9B"/>
    <w:rsid w:val="0054622D"/>
    <w:rsid w:val="00550308"/>
    <w:rsid w:val="005541BC"/>
    <w:rsid w:val="00556940"/>
    <w:rsid w:val="00564E1E"/>
    <w:rsid w:val="0057268B"/>
    <w:rsid w:val="00576532"/>
    <w:rsid w:val="005765B6"/>
    <w:rsid w:val="00584ACD"/>
    <w:rsid w:val="005853BE"/>
    <w:rsid w:val="005947ED"/>
    <w:rsid w:val="0059595A"/>
    <w:rsid w:val="00596022"/>
    <w:rsid w:val="005A09CE"/>
    <w:rsid w:val="005A7BEB"/>
    <w:rsid w:val="005B10C1"/>
    <w:rsid w:val="005B12FB"/>
    <w:rsid w:val="005B23AD"/>
    <w:rsid w:val="005B6F08"/>
    <w:rsid w:val="005C0341"/>
    <w:rsid w:val="005C2A4C"/>
    <w:rsid w:val="005C734F"/>
    <w:rsid w:val="005D068A"/>
    <w:rsid w:val="005D5DDE"/>
    <w:rsid w:val="005E32D9"/>
    <w:rsid w:val="005F0162"/>
    <w:rsid w:val="005F19F7"/>
    <w:rsid w:val="00601D91"/>
    <w:rsid w:val="00602598"/>
    <w:rsid w:val="006028E1"/>
    <w:rsid w:val="00605140"/>
    <w:rsid w:val="0060562E"/>
    <w:rsid w:val="0061067B"/>
    <w:rsid w:val="0061197E"/>
    <w:rsid w:val="0061366B"/>
    <w:rsid w:val="006139B3"/>
    <w:rsid w:val="006157FC"/>
    <w:rsid w:val="00620C81"/>
    <w:rsid w:val="00624AE9"/>
    <w:rsid w:val="00630837"/>
    <w:rsid w:val="00630FE7"/>
    <w:rsid w:val="00633674"/>
    <w:rsid w:val="00635687"/>
    <w:rsid w:val="00640DF0"/>
    <w:rsid w:val="00643077"/>
    <w:rsid w:val="006570B3"/>
    <w:rsid w:val="00664AE2"/>
    <w:rsid w:val="00674CE2"/>
    <w:rsid w:val="00677F94"/>
    <w:rsid w:val="006815F5"/>
    <w:rsid w:val="006860F2"/>
    <w:rsid w:val="0069083A"/>
    <w:rsid w:val="006951D6"/>
    <w:rsid w:val="006A5C1B"/>
    <w:rsid w:val="006B0E04"/>
    <w:rsid w:val="006B10E7"/>
    <w:rsid w:val="006B1876"/>
    <w:rsid w:val="006B2BED"/>
    <w:rsid w:val="006B2E17"/>
    <w:rsid w:val="006B6981"/>
    <w:rsid w:val="006B7ED0"/>
    <w:rsid w:val="006C15F8"/>
    <w:rsid w:val="006D5AEF"/>
    <w:rsid w:val="006E1E06"/>
    <w:rsid w:val="006F05A0"/>
    <w:rsid w:val="006F09CC"/>
    <w:rsid w:val="006F2513"/>
    <w:rsid w:val="006F28B6"/>
    <w:rsid w:val="006F71EE"/>
    <w:rsid w:val="0070130C"/>
    <w:rsid w:val="0070319E"/>
    <w:rsid w:val="0070727F"/>
    <w:rsid w:val="00712835"/>
    <w:rsid w:val="00716496"/>
    <w:rsid w:val="007265DC"/>
    <w:rsid w:val="00731017"/>
    <w:rsid w:val="00741FCC"/>
    <w:rsid w:val="007466AE"/>
    <w:rsid w:val="00747019"/>
    <w:rsid w:val="00752231"/>
    <w:rsid w:val="007538E1"/>
    <w:rsid w:val="007540DA"/>
    <w:rsid w:val="00754921"/>
    <w:rsid w:val="00761A6C"/>
    <w:rsid w:val="0076421C"/>
    <w:rsid w:val="007704E0"/>
    <w:rsid w:val="00780009"/>
    <w:rsid w:val="00780A93"/>
    <w:rsid w:val="00782B91"/>
    <w:rsid w:val="0078463D"/>
    <w:rsid w:val="00786832"/>
    <w:rsid w:val="007869AD"/>
    <w:rsid w:val="007904D1"/>
    <w:rsid w:val="0079118E"/>
    <w:rsid w:val="00791CE2"/>
    <w:rsid w:val="007955B1"/>
    <w:rsid w:val="00795FE7"/>
    <w:rsid w:val="007A1CDD"/>
    <w:rsid w:val="007A2AD5"/>
    <w:rsid w:val="007A4CB7"/>
    <w:rsid w:val="007A66BC"/>
    <w:rsid w:val="007A73C4"/>
    <w:rsid w:val="007B1C98"/>
    <w:rsid w:val="007C1686"/>
    <w:rsid w:val="007C1D99"/>
    <w:rsid w:val="007C7102"/>
    <w:rsid w:val="007D1E77"/>
    <w:rsid w:val="007D6914"/>
    <w:rsid w:val="007D7DAA"/>
    <w:rsid w:val="007E6A47"/>
    <w:rsid w:val="00801370"/>
    <w:rsid w:val="008020C9"/>
    <w:rsid w:val="0081758C"/>
    <w:rsid w:val="0082002D"/>
    <w:rsid w:val="00820872"/>
    <w:rsid w:val="00820AEF"/>
    <w:rsid w:val="00820B23"/>
    <w:rsid w:val="008220EC"/>
    <w:rsid w:val="00832B8E"/>
    <w:rsid w:val="00836B23"/>
    <w:rsid w:val="008400EA"/>
    <w:rsid w:val="00841CAA"/>
    <w:rsid w:val="00845706"/>
    <w:rsid w:val="00846BB8"/>
    <w:rsid w:val="0085123E"/>
    <w:rsid w:val="00852D66"/>
    <w:rsid w:val="00856385"/>
    <w:rsid w:val="008677D2"/>
    <w:rsid w:val="00873CB3"/>
    <w:rsid w:val="00877F21"/>
    <w:rsid w:val="00880625"/>
    <w:rsid w:val="008813A2"/>
    <w:rsid w:val="00882742"/>
    <w:rsid w:val="008831B4"/>
    <w:rsid w:val="00890FB1"/>
    <w:rsid w:val="008C0995"/>
    <w:rsid w:val="008D2086"/>
    <w:rsid w:val="008D5B9C"/>
    <w:rsid w:val="008E5C7B"/>
    <w:rsid w:val="008F4BB6"/>
    <w:rsid w:val="00913B68"/>
    <w:rsid w:val="00926FA8"/>
    <w:rsid w:val="00934A81"/>
    <w:rsid w:val="009355ED"/>
    <w:rsid w:val="009427CC"/>
    <w:rsid w:val="0094294A"/>
    <w:rsid w:val="009525D9"/>
    <w:rsid w:val="00953780"/>
    <w:rsid w:val="00955D43"/>
    <w:rsid w:val="009566F9"/>
    <w:rsid w:val="00963ED0"/>
    <w:rsid w:val="009662D9"/>
    <w:rsid w:val="009665EA"/>
    <w:rsid w:val="009678A0"/>
    <w:rsid w:val="009700FD"/>
    <w:rsid w:val="0097509A"/>
    <w:rsid w:val="00983654"/>
    <w:rsid w:val="009911E9"/>
    <w:rsid w:val="00994211"/>
    <w:rsid w:val="009946E2"/>
    <w:rsid w:val="00996ED0"/>
    <w:rsid w:val="009A5B4B"/>
    <w:rsid w:val="009B2043"/>
    <w:rsid w:val="009B3C49"/>
    <w:rsid w:val="009C0237"/>
    <w:rsid w:val="009D14E0"/>
    <w:rsid w:val="009E23C1"/>
    <w:rsid w:val="009E240D"/>
    <w:rsid w:val="009E3D30"/>
    <w:rsid w:val="009E5BDD"/>
    <w:rsid w:val="009E7068"/>
    <w:rsid w:val="00A02C08"/>
    <w:rsid w:val="00A071D2"/>
    <w:rsid w:val="00A16EB4"/>
    <w:rsid w:val="00A20A51"/>
    <w:rsid w:val="00A2600B"/>
    <w:rsid w:val="00A27485"/>
    <w:rsid w:val="00A2791A"/>
    <w:rsid w:val="00A30697"/>
    <w:rsid w:val="00A33331"/>
    <w:rsid w:val="00A401F0"/>
    <w:rsid w:val="00A41A9F"/>
    <w:rsid w:val="00A42A6A"/>
    <w:rsid w:val="00A43007"/>
    <w:rsid w:val="00A460E2"/>
    <w:rsid w:val="00A47341"/>
    <w:rsid w:val="00A50090"/>
    <w:rsid w:val="00A51087"/>
    <w:rsid w:val="00A5513C"/>
    <w:rsid w:val="00A64700"/>
    <w:rsid w:val="00A659AE"/>
    <w:rsid w:val="00A66937"/>
    <w:rsid w:val="00A7094A"/>
    <w:rsid w:val="00A72987"/>
    <w:rsid w:val="00A72B75"/>
    <w:rsid w:val="00A77025"/>
    <w:rsid w:val="00A81411"/>
    <w:rsid w:val="00A91714"/>
    <w:rsid w:val="00A934F8"/>
    <w:rsid w:val="00A94539"/>
    <w:rsid w:val="00A96017"/>
    <w:rsid w:val="00A979F1"/>
    <w:rsid w:val="00AB0B17"/>
    <w:rsid w:val="00AB6FDF"/>
    <w:rsid w:val="00AC5CD2"/>
    <w:rsid w:val="00AC6794"/>
    <w:rsid w:val="00AD0D95"/>
    <w:rsid w:val="00AD241E"/>
    <w:rsid w:val="00AD516E"/>
    <w:rsid w:val="00AD7A83"/>
    <w:rsid w:val="00AE066A"/>
    <w:rsid w:val="00AE300B"/>
    <w:rsid w:val="00AE55A2"/>
    <w:rsid w:val="00AE6594"/>
    <w:rsid w:val="00AE7BFC"/>
    <w:rsid w:val="00AF2CEF"/>
    <w:rsid w:val="00AF2D77"/>
    <w:rsid w:val="00AF545D"/>
    <w:rsid w:val="00AF657A"/>
    <w:rsid w:val="00B01E05"/>
    <w:rsid w:val="00B0202D"/>
    <w:rsid w:val="00B05FBE"/>
    <w:rsid w:val="00B063FA"/>
    <w:rsid w:val="00B07AEA"/>
    <w:rsid w:val="00B07B17"/>
    <w:rsid w:val="00B1447C"/>
    <w:rsid w:val="00B14482"/>
    <w:rsid w:val="00B1668E"/>
    <w:rsid w:val="00B20CB9"/>
    <w:rsid w:val="00B23C07"/>
    <w:rsid w:val="00B23D91"/>
    <w:rsid w:val="00B2483C"/>
    <w:rsid w:val="00B26FC3"/>
    <w:rsid w:val="00B30B2A"/>
    <w:rsid w:val="00B30F6B"/>
    <w:rsid w:val="00B355FE"/>
    <w:rsid w:val="00B35C83"/>
    <w:rsid w:val="00B40446"/>
    <w:rsid w:val="00B4212A"/>
    <w:rsid w:val="00B429EE"/>
    <w:rsid w:val="00B43214"/>
    <w:rsid w:val="00B50BD8"/>
    <w:rsid w:val="00B53361"/>
    <w:rsid w:val="00B54DD6"/>
    <w:rsid w:val="00B5642A"/>
    <w:rsid w:val="00B60F85"/>
    <w:rsid w:val="00B62BEF"/>
    <w:rsid w:val="00B645FD"/>
    <w:rsid w:val="00B66AD7"/>
    <w:rsid w:val="00B71542"/>
    <w:rsid w:val="00B72AA5"/>
    <w:rsid w:val="00B774DC"/>
    <w:rsid w:val="00B8297C"/>
    <w:rsid w:val="00B83609"/>
    <w:rsid w:val="00B845B8"/>
    <w:rsid w:val="00B84A75"/>
    <w:rsid w:val="00B86C33"/>
    <w:rsid w:val="00BA2B93"/>
    <w:rsid w:val="00BA3EFF"/>
    <w:rsid w:val="00BA758E"/>
    <w:rsid w:val="00BB13B0"/>
    <w:rsid w:val="00BB4BA0"/>
    <w:rsid w:val="00BC3874"/>
    <w:rsid w:val="00BC42C6"/>
    <w:rsid w:val="00BE42CB"/>
    <w:rsid w:val="00BF1CF0"/>
    <w:rsid w:val="00BF3168"/>
    <w:rsid w:val="00BF4622"/>
    <w:rsid w:val="00BF79C6"/>
    <w:rsid w:val="00C02048"/>
    <w:rsid w:val="00C02C30"/>
    <w:rsid w:val="00C101BA"/>
    <w:rsid w:val="00C1450F"/>
    <w:rsid w:val="00C15998"/>
    <w:rsid w:val="00C21569"/>
    <w:rsid w:val="00C27D8B"/>
    <w:rsid w:val="00C353E1"/>
    <w:rsid w:val="00C40635"/>
    <w:rsid w:val="00C44316"/>
    <w:rsid w:val="00C453B0"/>
    <w:rsid w:val="00C47E0E"/>
    <w:rsid w:val="00C50084"/>
    <w:rsid w:val="00C5165A"/>
    <w:rsid w:val="00C51D6F"/>
    <w:rsid w:val="00C55B7E"/>
    <w:rsid w:val="00C5701A"/>
    <w:rsid w:val="00C60CEC"/>
    <w:rsid w:val="00C655D3"/>
    <w:rsid w:val="00C67AFD"/>
    <w:rsid w:val="00C766AB"/>
    <w:rsid w:val="00C76BB1"/>
    <w:rsid w:val="00C8036F"/>
    <w:rsid w:val="00C80592"/>
    <w:rsid w:val="00C82759"/>
    <w:rsid w:val="00C844BD"/>
    <w:rsid w:val="00C858B7"/>
    <w:rsid w:val="00C878A6"/>
    <w:rsid w:val="00C91864"/>
    <w:rsid w:val="00C918BA"/>
    <w:rsid w:val="00C9409C"/>
    <w:rsid w:val="00C951D3"/>
    <w:rsid w:val="00C9748A"/>
    <w:rsid w:val="00CA4000"/>
    <w:rsid w:val="00CA4B3A"/>
    <w:rsid w:val="00CB0D36"/>
    <w:rsid w:val="00CB12E7"/>
    <w:rsid w:val="00CB7679"/>
    <w:rsid w:val="00CC328B"/>
    <w:rsid w:val="00CC4D9F"/>
    <w:rsid w:val="00CC6044"/>
    <w:rsid w:val="00CC6462"/>
    <w:rsid w:val="00CD001C"/>
    <w:rsid w:val="00CD23C3"/>
    <w:rsid w:val="00CD42DD"/>
    <w:rsid w:val="00CE12F7"/>
    <w:rsid w:val="00CE7F5B"/>
    <w:rsid w:val="00CF1473"/>
    <w:rsid w:val="00CF463B"/>
    <w:rsid w:val="00D1006B"/>
    <w:rsid w:val="00D116E8"/>
    <w:rsid w:val="00D11D24"/>
    <w:rsid w:val="00D1566E"/>
    <w:rsid w:val="00D336A3"/>
    <w:rsid w:val="00D3462D"/>
    <w:rsid w:val="00D40A82"/>
    <w:rsid w:val="00D42AEA"/>
    <w:rsid w:val="00D47E83"/>
    <w:rsid w:val="00D51602"/>
    <w:rsid w:val="00D547FB"/>
    <w:rsid w:val="00D61B20"/>
    <w:rsid w:val="00D676A2"/>
    <w:rsid w:val="00D701FE"/>
    <w:rsid w:val="00D712F0"/>
    <w:rsid w:val="00D72C80"/>
    <w:rsid w:val="00D73A73"/>
    <w:rsid w:val="00D73BF8"/>
    <w:rsid w:val="00D81FFA"/>
    <w:rsid w:val="00D821CF"/>
    <w:rsid w:val="00D85C03"/>
    <w:rsid w:val="00D917F4"/>
    <w:rsid w:val="00DA1398"/>
    <w:rsid w:val="00DA2541"/>
    <w:rsid w:val="00DA707A"/>
    <w:rsid w:val="00DB7BE0"/>
    <w:rsid w:val="00DC485D"/>
    <w:rsid w:val="00DC728B"/>
    <w:rsid w:val="00DD1F28"/>
    <w:rsid w:val="00DE09A3"/>
    <w:rsid w:val="00DE2915"/>
    <w:rsid w:val="00DE3198"/>
    <w:rsid w:val="00DE7A2F"/>
    <w:rsid w:val="00DF3E37"/>
    <w:rsid w:val="00DF4F8F"/>
    <w:rsid w:val="00E00E06"/>
    <w:rsid w:val="00E01A4F"/>
    <w:rsid w:val="00E01BE2"/>
    <w:rsid w:val="00E17EB8"/>
    <w:rsid w:val="00E200FA"/>
    <w:rsid w:val="00E20C98"/>
    <w:rsid w:val="00E237B2"/>
    <w:rsid w:val="00E23A4B"/>
    <w:rsid w:val="00E26758"/>
    <w:rsid w:val="00E33521"/>
    <w:rsid w:val="00E3483F"/>
    <w:rsid w:val="00E36731"/>
    <w:rsid w:val="00E47088"/>
    <w:rsid w:val="00E66903"/>
    <w:rsid w:val="00E73CE9"/>
    <w:rsid w:val="00E84804"/>
    <w:rsid w:val="00E902CC"/>
    <w:rsid w:val="00E916F4"/>
    <w:rsid w:val="00E923B4"/>
    <w:rsid w:val="00E94059"/>
    <w:rsid w:val="00E964BC"/>
    <w:rsid w:val="00E97998"/>
    <w:rsid w:val="00EA50D3"/>
    <w:rsid w:val="00EB4597"/>
    <w:rsid w:val="00EB50C9"/>
    <w:rsid w:val="00EC451C"/>
    <w:rsid w:val="00ED350C"/>
    <w:rsid w:val="00EE673D"/>
    <w:rsid w:val="00EF5C24"/>
    <w:rsid w:val="00EF78CD"/>
    <w:rsid w:val="00EF7C5A"/>
    <w:rsid w:val="00F014CC"/>
    <w:rsid w:val="00F01C02"/>
    <w:rsid w:val="00F107E2"/>
    <w:rsid w:val="00F10E15"/>
    <w:rsid w:val="00F12921"/>
    <w:rsid w:val="00F12AA3"/>
    <w:rsid w:val="00F2255D"/>
    <w:rsid w:val="00F23C89"/>
    <w:rsid w:val="00F303BB"/>
    <w:rsid w:val="00F35520"/>
    <w:rsid w:val="00F375A4"/>
    <w:rsid w:val="00F40864"/>
    <w:rsid w:val="00F422FF"/>
    <w:rsid w:val="00F42821"/>
    <w:rsid w:val="00F432DC"/>
    <w:rsid w:val="00F4418F"/>
    <w:rsid w:val="00F46AC5"/>
    <w:rsid w:val="00F530B6"/>
    <w:rsid w:val="00F6004E"/>
    <w:rsid w:val="00F60DD3"/>
    <w:rsid w:val="00F65FEA"/>
    <w:rsid w:val="00F75389"/>
    <w:rsid w:val="00F755A4"/>
    <w:rsid w:val="00F763BB"/>
    <w:rsid w:val="00F818B3"/>
    <w:rsid w:val="00F81D1B"/>
    <w:rsid w:val="00F82028"/>
    <w:rsid w:val="00F93BDA"/>
    <w:rsid w:val="00FA0A2A"/>
    <w:rsid w:val="00FA4245"/>
    <w:rsid w:val="00FA7F9F"/>
    <w:rsid w:val="00FB1E82"/>
    <w:rsid w:val="00FB2C3B"/>
    <w:rsid w:val="00FB3708"/>
    <w:rsid w:val="00FB621D"/>
    <w:rsid w:val="00FD5020"/>
    <w:rsid w:val="00FD5FD5"/>
    <w:rsid w:val="00FD6896"/>
    <w:rsid w:val="00FD6AE1"/>
    <w:rsid w:val="00FE07CF"/>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5AB293C9-7B2F-4046-A238-84D126CEC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11"/>
    <w:uiPriority w:val="34"/>
    <w:qFormat/>
    <w:rsid w:val="0097509A"/>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1">
    <w:name w:val="列表段落 字符1"/>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locked/>
    <w:rsid w:val="0097509A"/>
    <w:rPr>
      <w:rFonts w:ascii="Times New Roman" w:eastAsia="宋体" w:hAnsi="Times New Roman" w:cs="Times New Roman"/>
      <w:sz w:val="20"/>
      <w:szCs w:val="20"/>
      <w:lang w:val="en-GB" w:eastAsia="ja-JP"/>
    </w:rPr>
  </w:style>
  <w:style w:type="character" w:customStyle="1" w:styleId="af3">
    <w:name w:val="列表段落 字符"/>
    <w:uiPriority w:val="34"/>
    <w:qFormat/>
    <w:rsid w:val="00AF2D77"/>
    <w:rPr>
      <w:rFonts w:ascii="Times New Roman" w:eastAsia="Times New Roman" w:hAnsi="Times New Roman"/>
      <w:szCs w:val="24"/>
      <w:lang w:eastAsia="ja-JP"/>
    </w:rPr>
  </w:style>
  <w:style w:type="paragraph" w:customStyle="1" w:styleId="PL">
    <w:name w:val="PL"/>
    <w:qFormat/>
    <w:rsid w:val="000D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TALChar">
    <w:name w:val="TAL Char"/>
    <w:link w:val="TAL"/>
    <w:qFormat/>
    <w:rsid w:val="00C844BD"/>
    <w:rPr>
      <w:rFonts w:ascii="Arial" w:eastAsia="Times New Roman" w:hAnsi="Arial" w:cs="Times New Roman"/>
      <w:sz w:val="18"/>
      <w:szCs w:val="20"/>
      <w:lang w:val="en-GB" w:eastAsia="en-US"/>
    </w:rPr>
  </w:style>
  <w:style w:type="character" w:customStyle="1" w:styleId="TAHChar">
    <w:name w:val="TAH Char"/>
    <w:link w:val="TAH"/>
    <w:qFormat/>
    <w:rsid w:val="00C844BD"/>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4EC51-D601-44C3-BE2D-D9A8391D7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13</Pages>
  <Words>5136</Words>
  <Characters>29276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2021-03-26T01:56:00Z</dcterms:created>
  <dcterms:modified xsi:type="dcterms:W3CDTF">2021-04-02T08:52:00Z</dcterms:modified>
</cp:coreProperties>
</file>