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have pointed out issues about Opt 2, but for the sake of progress we can be ok with this proposal.</w:t>
            </w:r>
          </w:p>
        </w:tc>
      </w:tr>
      <w:tr w:rsidR="003D4590" w14:paraId="367726BA" w14:textId="77777777" w:rsidTr="003D4590">
        <w:tc>
          <w:tcPr>
            <w:tcW w:w="2405" w:type="dxa"/>
          </w:tcPr>
          <w:p w14:paraId="0BE1562E" w14:textId="364D1B66" w:rsidR="003D4590" w:rsidRDefault="003D4590" w:rsidP="00356FEA">
            <w:pPr>
              <w:widowControl w:val="0"/>
              <w:snapToGrid w:val="0"/>
              <w:spacing w:before="120" w:after="120" w:line="240" w:lineRule="auto"/>
              <w:rPr>
                <w:rFonts w:eastAsia="Malgun Gothic"/>
                <w:sz w:val="20"/>
                <w:szCs w:val="20"/>
                <w:lang w:eastAsia="ko-KR"/>
              </w:rPr>
            </w:pPr>
          </w:p>
        </w:tc>
        <w:tc>
          <w:tcPr>
            <w:tcW w:w="6945" w:type="dxa"/>
          </w:tcPr>
          <w:p w14:paraId="5EB3E578" w14:textId="24E31298" w:rsidR="003D4590" w:rsidRDefault="003D4590" w:rsidP="00356FEA">
            <w:pPr>
              <w:widowControl w:val="0"/>
              <w:snapToGrid w:val="0"/>
              <w:spacing w:before="120" w:after="120" w:line="240" w:lineRule="auto"/>
              <w:rPr>
                <w:rFonts w:eastAsia="Malgun Gothic"/>
                <w:sz w:val="20"/>
                <w:szCs w:val="20"/>
                <w:lang w:eastAsia="ko-KR"/>
              </w:rPr>
            </w:pPr>
          </w:p>
        </w:tc>
      </w:tr>
    </w:tbl>
    <w:p w14:paraId="72C8615F" w14:textId="77777777" w:rsidR="003D4590" w:rsidRPr="003D4590" w:rsidRDefault="003D4590">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1F9E443F"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081B90">
        <w:rPr>
          <w:rFonts w:eastAsia="Microsoft YaHei"/>
          <w:i/>
          <w:sz w:val="20"/>
          <w:szCs w:val="20"/>
        </w:rPr>
        <w:t>t is indicated by 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Pr="00946E87"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167454FD"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t is indicated by 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2-2: </w:t>
      </w:r>
      <w:r w:rsidRPr="00FC390F">
        <w:rPr>
          <w:rFonts w:eastAsia="Microsoft YaHei"/>
          <w:i/>
          <w:sz w:val="20"/>
          <w:szCs w:val="20"/>
        </w:rPr>
        <w:t>t is indicated without adding DCI payload</w:t>
      </w:r>
    </w:p>
    <w:p w14:paraId="3A11C165" w14:textId="527F03C8" w:rsidR="00BC498B" w:rsidRDefault="00BC498B" w:rsidP="00BC498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i/>
                <w:sz w:val="20"/>
                <w:szCs w:val="20"/>
              </w:rPr>
              <w:t>Alt 1-</w:t>
            </w:r>
            <w:r>
              <w:rPr>
                <w:rFonts w:eastAsia="Microsoft YaHei"/>
                <w:i/>
                <w:sz w:val="20"/>
                <w:szCs w:val="20"/>
              </w:rPr>
              <w:t>3</w:t>
            </w:r>
            <w:r>
              <w:rPr>
                <w:rFonts w:eastAsia="Microsoft YaHei"/>
                <w:i/>
                <w:sz w:val="20"/>
                <w:szCs w:val="20"/>
              </w:rPr>
              <w:t>: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356FEA">
        <w:tc>
          <w:tcPr>
            <w:tcW w:w="2405" w:type="dxa"/>
          </w:tcPr>
          <w:p w14:paraId="5D5598D3" w14:textId="77777777" w:rsidR="00F30D3A" w:rsidRDefault="00F30D3A" w:rsidP="00356FEA">
            <w:pPr>
              <w:widowControl w:val="0"/>
              <w:snapToGrid w:val="0"/>
              <w:spacing w:before="120" w:after="120" w:line="240" w:lineRule="auto"/>
              <w:rPr>
                <w:rFonts w:eastAsia="Malgun Gothic"/>
                <w:sz w:val="20"/>
                <w:szCs w:val="20"/>
                <w:lang w:eastAsia="ko-KR"/>
              </w:rPr>
            </w:pPr>
          </w:p>
        </w:tc>
        <w:tc>
          <w:tcPr>
            <w:tcW w:w="6945" w:type="dxa"/>
          </w:tcPr>
          <w:p w14:paraId="37D4B690" w14:textId="77777777" w:rsidR="00F30D3A" w:rsidRDefault="00F30D3A" w:rsidP="00356FEA">
            <w:pPr>
              <w:widowControl w:val="0"/>
              <w:snapToGrid w:val="0"/>
              <w:spacing w:before="120" w:after="120" w:line="240" w:lineRule="auto"/>
              <w:rPr>
                <w:rFonts w:eastAsia="Malgun Gothic"/>
                <w:sz w:val="20"/>
                <w:szCs w:val="20"/>
                <w:lang w:eastAsia="ko-KR"/>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D575A0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 the following functionalities based on repurposing</w:t>
      </w:r>
      <w:r w:rsidR="0071340C" w:rsidRPr="0071340C">
        <w:rPr>
          <w:rFonts w:eastAsia="Microsoft YaHei"/>
          <w:i/>
          <w:sz w:val="20"/>
          <w:szCs w:val="20"/>
        </w:rPr>
        <w:t xml:space="preserve"> unused fields in DCI format 0_1/0_2 without data and without CSI</w:t>
      </w:r>
    </w:p>
    <w:p w14:paraId="0B249835" w14:textId="526F547D"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p>
    <w:p w14:paraId="3BF23FBC" w14:textId="18EDD660"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4CD0B3CA" w14:textId="5B9A64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a group of CCs for SRS transmission</w:t>
      </w:r>
    </w:p>
    <w:p w14:paraId="65717759" w14:textId="0AF1FD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T</w:t>
      </w:r>
      <w:r w:rsidRPr="0071340C">
        <w:rPr>
          <w:rFonts w:eastAsia="Microsoft YaHei"/>
          <w:i/>
          <w:sz w:val="20"/>
          <w:szCs w:val="20"/>
        </w:rPr>
        <w:t>PC command for each CC</w:t>
      </w:r>
    </w:p>
    <w:p w14:paraId="5F84AE05" w14:textId="1ADB92D1"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resource blocks for SRS transmission</w:t>
      </w:r>
    </w:p>
    <w:p w14:paraId="23FEBD76" w14:textId="427E02B3" w:rsidR="0071340C" w:rsidRP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60D13077" w14:textId="57CE33D1"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356FEA">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w:t>
            </w:r>
            <w:r>
              <w:rPr>
                <w:rFonts w:eastAsia="Microsoft YaHei"/>
                <w:sz w:val="20"/>
                <w:szCs w:val="20"/>
              </w:rPr>
              <w: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1948BF" w14:paraId="152646A0" w14:textId="77777777" w:rsidTr="00356FEA">
        <w:tc>
          <w:tcPr>
            <w:tcW w:w="2405" w:type="dxa"/>
          </w:tcPr>
          <w:p w14:paraId="46D0C301" w14:textId="77777777" w:rsidR="001948BF" w:rsidRDefault="001948BF" w:rsidP="00356FEA">
            <w:pPr>
              <w:widowControl w:val="0"/>
              <w:snapToGrid w:val="0"/>
              <w:spacing w:before="120" w:after="120" w:line="240" w:lineRule="auto"/>
              <w:rPr>
                <w:rFonts w:eastAsia="Microsoft YaHei"/>
                <w:sz w:val="20"/>
                <w:szCs w:val="20"/>
              </w:rPr>
            </w:pPr>
          </w:p>
        </w:tc>
        <w:tc>
          <w:tcPr>
            <w:tcW w:w="6945" w:type="dxa"/>
          </w:tcPr>
          <w:p w14:paraId="51D5E104" w14:textId="77777777" w:rsidR="001948BF" w:rsidRDefault="001948BF" w:rsidP="00356FEA">
            <w:pPr>
              <w:widowControl w:val="0"/>
              <w:snapToGrid w:val="0"/>
              <w:spacing w:before="120" w:after="120" w:line="240" w:lineRule="auto"/>
              <w:rPr>
                <w:rFonts w:eastAsia="Microsoft YaHei"/>
                <w:sz w:val="20"/>
                <w:szCs w:val="20"/>
                <w:lang w:eastAsia="ko-KR"/>
              </w:rPr>
            </w:pPr>
          </w:p>
        </w:tc>
      </w:tr>
      <w:tr w:rsidR="001948BF" w14:paraId="3E4D2191" w14:textId="77777777" w:rsidTr="00356FEA">
        <w:tc>
          <w:tcPr>
            <w:tcW w:w="2405" w:type="dxa"/>
          </w:tcPr>
          <w:p w14:paraId="78701860" w14:textId="77777777" w:rsidR="001948BF" w:rsidRDefault="001948BF" w:rsidP="00356FEA">
            <w:pPr>
              <w:widowControl w:val="0"/>
              <w:snapToGrid w:val="0"/>
              <w:spacing w:before="120" w:after="120" w:line="240" w:lineRule="auto"/>
              <w:rPr>
                <w:rFonts w:eastAsia="Malgun Gothic"/>
                <w:sz w:val="20"/>
                <w:szCs w:val="20"/>
                <w:lang w:eastAsia="ko-KR"/>
              </w:rPr>
            </w:pPr>
          </w:p>
        </w:tc>
        <w:tc>
          <w:tcPr>
            <w:tcW w:w="6945" w:type="dxa"/>
          </w:tcPr>
          <w:p w14:paraId="7F641A2D" w14:textId="77777777" w:rsidR="001948BF" w:rsidRDefault="001948BF" w:rsidP="00356FEA">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8DBB1B"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Pr="00B77BF2"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A64DF1" w14:paraId="13447FE7" w14:textId="77777777" w:rsidTr="00356FEA">
        <w:tc>
          <w:tcPr>
            <w:tcW w:w="2405" w:type="dxa"/>
          </w:tcPr>
          <w:p w14:paraId="64B62CAA" w14:textId="77777777" w:rsidR="00A64DF1" w:rsidRDefault="00A64DF1" w:rsidP="00356FEA">
            <w:pPr>
              <w:widowControl w:val="0"/>
              <w:snapToGrid w:val="0"/>
              <w:spacing w:before="120" w:after="120" w:line="240" w:lineRule="auto"/>
              <w:rPr>
                <w:rFonts w:eastAsia="Malgun Gothic"/>
                <w:sz w:val="20"/>
                <w:szCs w:val="20"/>
                <w:lang w:eastAsia="ko-KR"/>
              </w:rPr>
            </w:pPr>
          </w:p>
        </w:tc>
        <w:tc>
          <w:tcPr>
            <w:tcW w:w="6945" w:type="dxa"/>
          </w:tcPr>
          <w:p w14:paraId="3BDC736A" w14:textId="77777777" w:rsidR="00A64DF1" w:rsidRDefault="00A64DF1" w:rsidP="00356FEA">
            <w:pPr>
              <w:widowControl w:val="0"/>
              <w:snapToGrid w:val="0"/>
              <w:spacing w:before="120" w:after="120" w:line="240" w:lineRule="auto"/>
              <w:rPr>
                <w:rFonts w:eastAsia="Malgun Gothic"/>
                <w:sz w:val="20"/>
                <w:szCs w:val="20"/>
                <w:lang w:eastAsia="ko-KR"/>
              </w:rPr>
            </w:pPr>
          </w:p>
        </w:tc>
      </w:tr>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r w:rsidR="009C668D">
              <w:rPr>
                <w:rFonts w:eastAsia="Microsoft YaHei"/>
                <w:sz w:val="20"/>
                <w:szCs w:val="20"/>
              </w:rPr>
              <w:t>antenna switching schemes. As there are still concerns on 4T6R, we suggest to deprioritize it.</w:t>
            </w:r>
          </w:p>
        </w:tc>
      </w:tr>
      <w:tr w:rsidR="00F72128" w14:paraId="666D277D" w14:textId="77777777" w:rsidTr="00356FEA">
        <w:tc>
          <w:tcPr>
            <w:tcW w:w="2405" w:type="dxa"/>
          </w:tcPr>
          <w:p w14:paraId="310C28D3" w14:textId="77777777" w:rsidR="00F72128" w:rsidRDefault="00F72128" w:rsidP="00356FEA">
            <w:pPr>
              <w:widowControl w:val="0"/>
              <w:snapToGrid w:val="0"/>
              <w:spacing w:before="120" w:after="120" w:line="240" w:lineRule="auto"/>
              <w:rPr>
                <w:rFonts w:eastAsia="Microsoft YaHei"/>
                <w:sz w:val="20"/>
                <w:szCs w:val="20"/>
              </w:rPr>
            </w:pPr>
          </w:p>
        </w:tc>
        <w:tc>
          <w:tcPr>
            <w:tcW w:w="6945" w:type="dxa"/>
          </w:tcPr>
          <w:p w14:paraId="3A86F4E1" w14:textId="77777777" w:rsidR="00F72128" w:rsidRDefault="00F72128" w:rsidP="00356FEA">
            <w:pPr>
              <w:widowControl w:val="0"/>
              <w:snapToGrid w:val="0"/>
              <w:spacing w:before="120" w:after="120" w:line="240" w:lineRule="auto"/>
              <w:rPr>
                <w:rFonts w:eastAsia="Microsoft YaHei"/>
                <w:sz w:val="20"/>
                <w:szCs w:val="20"/>
                <w:lang w:eastAsia="ko-KR"/>
              </w:rPr>
            </w:pPr>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Malgun Gothic"/>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Malgun Gothic"/>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DA8BB" w14:textId="77777777" w:rsidR="009E1AF2" w:rsidRDefault="009E1AF2" w:rsidP="0066336C">
      <w:pPr>
        <w:spacing w:after="0" w:line="240" w:lineRule="auto"/>
      </w:pPr>
      <w:r>
        <w:separator/>
      </w:r>
    </w:p>
  </w:endnote>
  <w:endnote w:type="continuationSeparator" w:id="0">
    <w:p w14:paraId="30C1C4DA" w14:textId="77777777" w:rsidR="009E1AF2" w:rsidRDefault="009E1AF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B2677" w14:textId="77777777" w:rsidR="009E1AF2" w:rsidRDefault="009E1AF2" w:rsidP="0066336C">
      <w:pPr>
        <w:spacing w:after="0" w:line="240" w:lineRule="auto"/>
      </w:pPr>
      <w:r>
        <w:separator/>
      </w:r>
    </w:p>
  </w:footnote>
  <w:footnote w:type="continuationSeparator" w:id="0">
    <w:p w14:paraId="2D07BB7F" w14:textId="77777777" w:rsidR="009E1AF2" w:rsidRDefault="009E1AF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13F5C71F-3BCE-D344-80DE-DA09A5A1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4</cp:revision>
  <dcterms:created xsi:type="dcterms:W3CDTF">2021-01-29T21:16:00Z</dcterms:created>
  <dcterms:modified xsi:type="dcterms:W3CDTF">2021-01-29T21:19:00Z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