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7E25C9C3"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104</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C25E6D" w:rsidRPr="00C25E6D">
        <w:rPr>
          <w:rFonts w:ascii="Arial" w:eastAsia="ＭＳ 明朝" w:hAnsi="Arial"/>
          <w:b/>
          <w:noProof/>
          <w:lang w:val="en-US"/>
        </w:rPr>
        <w:t>R1-2101609</w:t>
      </w:r>
    </w:p>
    <w:bookmarkEnd w:id="0"/>
    <w:p w14:paraId="6F2E48AF" w14:textId="56298D1F"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48498F">
        <w:rPr>
          <w:rFonts w:ascii="Arial" w:eastAsia="ＭＳ 明朝" w:hAnsi="Arial"/>
          <w:b/>
          <w:noProof/>
        </w:rPr>
        <w:t>January 25</w:t>
      </w:r>
      <w:r w:rsidR="0048498F" w:rsidRPr="0048498F">
        <w:rPr>
          <w:rFonts w:ascii="Arial" w:eastAsia="ＭＳ 明朝" w:hAnsi="Arial"/>
          <w:b/>
          <w:noProof/>
          <w:vertAlign w:val="superscript"/>
        </w:rPr>
        <w:t>th</w:t>
      </w:r>
      <w:r w:rsidR="0048498F">
        <w:rPr>
          <w:rFonts w:ascii="Arial" w:eastAsia="ＭＳ 明朝" w:hAnsi="Arial"/>
          <w:b/>
          <w:noProof/>
        </w:rPr>
        <w:t xml:space="preserve"> – February 5</w:t>
      </w:r>
      <w:r w:rsidR="0048498F" w:rsidRPr="0048498F">
        <w:rPr>
          <w:rFonts w:ascii="Arial" w:eastAsia="ＭＳ 明朝" w:hAnsi="Arial"/>
          <w:b/>
          <w:noProof/>
          <w:vertAlign w:val="superscript"/>
        </w:rPr>
        <w:t>th</w:t>
      </w:r>
      <w:r w:rsidR="00CE4741" w:rsidRPr="00420A1D">
        <w:rPr>
          <w:rFonts w:ascii="Arial" w:eastAsia="ＭＳ 明朝" w:hAnsi="Arial"/>
          <w:b/>
          <w:noProof/>
        </w:rPr>
        <w:t>, 202</w:t>
      </w:r>
      <w:r w:rsidR="0048498F">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59BD09A8"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48498F">
        <w:rPr>
          <w:sz w:val="24"/>
          <w:lang w:val="en-US"/>
        </w:rPr>
        <w:t>PDSCH/PUSCH enhancements for NR from 52.6 to 71 GHz</w:t>
      </w:r>
    </w:p>
    <w:p w14:paraId="327D0F9A" w14:textId="3C5A73C4"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8498F">
        <w:rPr>
          <w:rFonts w:hint="eastAsia"/>
          <w:sz w:val="24"/>
          <w:lang w:val="en-US" w:eastAsia="ja-JP"/>
        </w:rPr>
        <w:t>8.2.5</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93EFF21" w14:textId="4C036A01" w:rsidR="00C4049C" w:rsidRDefault="00693909" w:rsidP="00F26F8D">
      <w:pPr>
        <w:spacing w:afterLines="50" w:after="120"/>
        <w:jc w:val="both"/>
        <w:rPr>
          <w:rFonts w:eastAsia="ＭＳ 明朝"/>
          <w:sz w:val="22"/>
          <w:szCs w:val="22"/>
          <w:lang w:val="en-US"/>
        </w:rPr>
      </w:pPr>
      <w:r w:rsidRPr="00693909">
        <w:rPr>
          <w:rFonts w:eastAsia="ＭＳ 明朝"/>
          <w:sz w:val="22"/>
          <w:szCs w:val="22"/>
          <w:lang w:val="en-US"/>
        </w:rPr>
        <w:t>At the RAN#90-e meeting, the revised WID for supporting NR from 52.6 GHz to 71 GHz was approved [1], which includes the following objective</w:t>
      </w:r>
      <w:r w:rsidR="00B94AA7">
        <w:rPr>
          <w:rFonts w:eastAsia="ＭＳ 明朝"/>
          <w:sz w:val="22"/>
          <w:szCs w:val="22"/>
          <w:lang w:val="en-US"/>
        </w:rPr>
        <w:t>s</w:t>
      </w:r>
      <w:r w:rsidRPr="00693909">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693909" w14:paraId="69EF8DD9" w14:textId="77777777" w:rsidTr="00693909">
        <w:tc>
          <w:tcPr>
            <w:tcW w:w="9962" w:type="dxa"/>
          </w:tcPr>
          <w:p w14:paraId="227DB5C8" w14:textId="77777777" w:rsidR="00693909" w:rsidRPr="00693909" w:rsidRDefault="00693909" w:rsidP="00693909">
            <w:pPr>
              <w:numPr>
                <w:ilvl w:val="0"/>
                <w:numId w:val="27"/>
              </w:numPr>
              <w:spacing w:before="180"/>
              <w:rPr>
                <w:rFonts w:eastAsia="SimSun"/>
                <w:sz w:val="20"/>
              </w:rPr>
            </w:pPr>
            <w:r w:rsidRPr="00693909">
              <w:rPr>
                <w:rFonts w:eastAsia="SimSun" w:hint="eastAsia"/>
                <w:sz w:val="20"/>
              </w:rPr>
              <w:t>Physical layer aspects</w:t>
            </w:r>
            <w:r w:rsidRPr="00693909">
              <w:rPr>
                <w:rFonts w:eastAsia="SimSun"/>
                <w:sz w:val="20"/>
              </w:rPr>
              <w:t xml:space="preserve"> including [RAN1]</w:t>
            </w:r>
            <w:r w:rsidRPr="00693909">
              <w:rPr>
                <w:rFonts w:eastAsia="SimSun" w:hint="eastAsia"/>
                <w:sz w:val="20"/>
              </w:rPr>
              <w:t>:</w:t>
            </w:r>
          </w:p>
          <w:p w14:paraId="4BB378F8" w14:textId="77777777" w:rsidR="00693909" w:rsidRPr="00693909" w:rsidRDefault="00693909" w:rsidP="00693909">
            <w:pPr>
              <w:numPr>
                <w:ilvl w:val="1"/>
                <w:numId w:val="27"/>
              </w:numPr>
              <w:spacing w:before="180"/>
              <w:rPr>
                <w:rFonts w:eastAsia="SimSun"/>
                <w:sz w:val="20"/>
              </w:rPr>
            </w:pPr>
            <w:bookmarkStart w:id="3" w:name="_Hlk58583563"/>
            <w:bookmarkStart w:id="4" w:name="_Hlk26996217"/>
            <w:r w:rsidRPr="00693909">
              <w:rPr>
                <w:rFonts w:eastAsia="SimSun"/>
                <w:sz w:val="20"/>
              </w:rPr>
              <w:t xml:space="preserve">In addition to 120kHz SCS, specify </w:t>
            </w:r>
            <w:r w:rsidRPr="00693909">
              <w:rPr>
                <w:rFonts w:eastAsia="SimSun"/>
                <w:sz w:val="20"/>
                <w:lang w:eastAsia="zh-CN"/>
              </w:rPr>
              <w:t xml:space="preserve">new SCS, </w:t>
            </w:r>
            <w:r w:rsidRPr="00693909">
              <w:rPr>
                <w:rFonts w:eastAsia="SimSun"/>
                <w:sz w:val="20"/>
              </w:rPr>
              <w:t>480kHz and 960kHz, and define maximum bandwidth(s), for operation in this frequency range for data and control channels and reference signals, only NCP supported</w:t>
            </w:r>
            <w:bookmarkEnd w:id="3"/>
            <w:r w:rsidRPr="00693909">
              <w:rPr>
                <w:rFonts w:eastAsia="SimSun"/>
                <w:sz w:val="20"/>
              </w:rPr>
              <w:t xml:space="preserve">. </w:t>
            </w:r>
          </w:p>
          <w:p w14:paraId="3F34AE97" w14:textId="77777777" w:rsidR="00693909" w:rsidRPr="00693909" w:rsidRDefault="00693909" w:rsidP="00693909">
            <w:pPr>
              <w:spacing w:before="180"/>
              <w:ind w:left="1440"/>
              <w:rPr>
                <w:rFonts w:eastAsia="SimSun"/>
                <w:sz w:val="20"/>
              </w:rPr>
            </w:pPr>
            <w:bookmarkStart w:id="5" w:name="_Hlk58594267"/>
            <w:r w:rsidRPr="00693909">
              <w:rPr>
                <w:rFonts w:eastAsia="SimSun"/>
                <w:sz w:val="20"/>
              </w:rPr>
              <w:t>Note: Except for timing line related aspects, a common design framework shall be adopted for 480kHz to 960kHz</w:t>
            </w:r>
          </w:p>
          <w:bookmarkEnd w:id="4"/>
          <w:bookmarkEnd w:id="5"/>
          <w:p w14:paraId="631AB14B" w14:textId="77777777" w:rsidR="00693909" w:rsidRPr="00693909" w:rsidRDefault="00693909" w:rsidP="00693909">
            <w:pPr>
              <w:numPr>
                <w:ilvl w:val="1"/>
                <w:numId w:val="27"/>
              </w:numPr>
              <w:spacing w:before="180"/>
              <w:rPr>
                <w:rFonts w:eastAsia="SimSun"/>
                <w:sz w:val="20"/>
              </w:rPr>
            </w:pPr>
            <w:r w:rsidRPr="00693909">
              <w:rPr>
                <w:rFonts w:eastAsia="SimSun"/>
                <w:sz w:val="20"/>
              </w:rPr>
              <w:t xml:space="preserve">Time line related aspects adapted to 480kHz and 960kHz, e.g., BWP and beam switching timeing, HARQ timing, UE processing, preparation and computation timelines for PDSCH, PUSCH/SRS and CSI, respectively. </w:t>
            </w:r>
          </w:p>
          <w:p w14:paraId="05B342C2" w14:textId="77777777" w:rsidR="00693909" w:rsidRPr="00693909" w:rsidRDefault="00693909" w:rsidP="00693909">
            <w:pPr>
              <w:numPr>
                <w:ilvl w:val="1"/>
                <w:numId w:val="27"/>
              </w:numPr>
              <w:spacing w:before="180"/>
              <w:rPr>
                <w:rFonts w:eastAsia="SimSun"/>
                <w:sz w:val="20"/>
                <w:lang w:eastAsia="zh-CN"/>
              </w:rPr>
            </w:pPr>
            <w:r w:rsidRPr="00693909">
              <w:rPr>
                <w:rFonts w:eastAsia="DengXian"/>
                <w:sz w:val="20"/>
                <w:lang w:eastAsia="ko-KR"/>
              </w:rPr>
              <w:t>Support enhancement for PUCCH format 0/1/4 to increase the number of RBs under PSD limitation in shared spectrum operation.</w:t>
            </w:r>
          </w:p>
          <w:p w14:paraId="4914AF78" w14:textId="77777777" w:rsidR="00693909" w:rsidRPr="00693909" w:rsidRDefault="00693909" w:rsidP="00693909">
            <w:pPr>
              <w:numPr>
                <w:ilvl w:val="1"/>
                <w:numId w:val="27"/>
              </w:numPr>
              <w:spacing w:before="180"/>
              <w:rPr>
                <w:rFonts w:eastAsia="SimSun"/>
                <w:sz w:val="20"/>
                <w:lang w:eastAsia="zh-CN"/>
              </w:rPr>
            </w:pPr>
            <w:r w:rsidRPr="00693909">
              <w:rPr>
                <w:rFonts w:eastAsia="SimSun" w:hint="eastAsia"/>
                <w:sz w:val="20"/>
                <w:lang w:eastAsia="zh-CN"/>
              </w:rPr>
              <w:t>Support enhancements for multi-PDSCH/PUSCH scheduling and HARQ support with a single DCI</w:t>
            </w:r>
          </w:p>
          <w:p w14:paraId="399C61C4" w14:textId="77777777" w:rsidR="00693909" w:rsidRPr="00693909" w:rsidRDefault="00693909" w:rsidP="00693909">
            <w:pPr>
              <w:wordWrap w:val="0"/>
              <w:spacing w:before="75"/>
              <w:ind w:left="720" w:firstLine="360"/>
              <w:rPr>
                <w:rFonts w:eastAsia="SimSun"/>
                <w:sz w:val="20"/>
                <w:lang w:eastAsia="zh-CN"/>
              </w:rPr>
            </w:pPr>
            <w:r w:rsidRPr="00693909">
              <w:rPr>
                <w:rFonts w:eastAsia="SimSun"/>
                <w:sz w:val="20"/>
                <w:lang w:eastAsia="zh-CN"/>
              </w:rPr>
              <w:t xml:space="preserve">       </w:t>
            </w:r>
            <w:r w:rsidRPr="00693909">
              <w:rPr>
                <w:rFonts w:eastAsia="SimSun" w:hint="eastAsia"/>
                <w:sz w:val="20"/>
                <w:lang w:eastAsia="zh-CN"/>
              </w:rPr>
              <w:t>Note: coverage enhancement for multi-PDSCH/PUSCH scheduling is not pursued</w:t>
            </w:r>
          </w:p>
          <w:p w14:paraId="49C71BB9" w14:textId="77777777" w:rsidR="00693909" w:rsidRPr="00693909" w:rsidRDefault="00693909" w:rsidP="00693909">
            <w:pPr>
              <w:numPr>
                <w:ilvl w:val="1"/>
                <w:numId w:val="27"/>
              </w:numPr>
              <w:spacing w:before="180"/>
              <w:rPr>
                <w:rFonts w:eastAsia="DengXian"/>
                <w:sz w:val="20"/>
                <w:lang w:eastAsia="ko-KR"/>
              </w:rPr>
            </w:pPr>
            <w:r w:rsidRPr="00693909">
              <w:rPr>
                <w:rFonts w:eastAsia="DengXian"/>
                <w:sz w:val="20"/>
                <w:lang w:eastAsia="ko-KR"/>
              </w:rPr>
              <w:t>Evaluate, and if needed, specify the PTRS enhancement for 120kHz SCS, 480kHz SCS and/or 960kHz SCS, as well as DMRS enhancement for 480kHz SCS and/or 960kHz SCS.</w:t>
            </w:r>
          </w:p>
          <w:p w14:paraId="359A6330" w14:textId="77777777" w:rsidR="00693909" w:rsidRPr="00693909" w:rsidRDefault="00693909" w:rsidP="00693909">
            <w:pPr>
              <w:numPr>
                <w:ilvl w:val="1"/>
                <w:numId w:val="27"/>
              </w:numPr>
              <w:spacing w:before="180"/>
              <w:rPr>
                <w:rFonts w:eastAsia="SimSun"/>
                <w:sz w:val="20"/>
                <w:lang w:eastAsia="en-GB"/>
              </w:rPr>
            </w:pPr>
            <w:r w:rsidRPr="00693909">
              <w:rPr>
                <w:rFonts w:eastAsia="SimSun"/>
                <w:sz w:val="20"/>
              </w:rPr>
              <w:t>For operation in this frequency range: Introduce higher layer support of enhancements listed above that are agreed to be specified.</w:t>
            </w:r>
          </w:p>
          <w:p w14:paraId="3C30BE0E" w14:textId="06228C6E" w:rsidR="00693909" w:rsidRPr="00693909" w:rsidRDefault="00693909" w:rsidP="00693909">
            <w:pPr>
              <w:ind w:left="720"/>
              <w:rPr>
                <w:rFonts w:eastAsia="SimSun"/>
                <w:sz w:val="20"/>
                <w:lang w:eastAsia="zh-CN"/>
              </w:rPr>
            </w:pPr>
            <w:r w:rsidRPr="00693909">
              <w:rPr>
                <w:rFonts w:eastAsia="SimSun"/>
                <w:sz w:val="20"/>
                <w:lang w:eastAsia="zh-CN"/>
              </w:rPr>
              <w:t>Note 3: The maximum FFT size required to operate the system in 52.6GHz-71GHz frequency is 4096, and the maximum of RBs per carrier is 275 RBs.</w:t>
            </w:r>
          </w:p>
          <w:p w14:paraId="469F5793" w14:textId="1BBF137E" w:rsidR="00693909" w:rsidRPr="00693909" w:rsidRDefault="00693909" w:rsidP="00693909">
            <w:pPr>
              <w:ind w:left="720"/>
              <w:rPr>
                <w:rFonts w:eastAsia="SimSun"/>
                <w:sz w:val="20"/>
                <w:lang w:eastAsia="zh-CN"/>
              </w:rPr>
            </w:pPr>
            <w:r>
              <w:rPr>
                <w:rFonts w:eastAsia="SimSun"/>
                <w:sz w:val="20"/>
                <w:lang w:eastAsia="zh-CN"/>
              </w:rPr>
              <w:t>…</w:t>
            </w:r>
          </w:p>
        </w:tc>
      </w:tr>
    </w:tbl>
    <w:p w14:paraId="5C4EA784" w14:textId="69E0B547" w:rsidR="00693909" w:rsidRDefault="00693909" w:rsidP="00F26F8D">
      <w:pPr>
        <w:spacing w:afterLines="50" w:after="120"/>
        <w:jc w:val="both"/>
        <w:rPr>
          <w:rFonts w:eastAsia="ＭＳ 明朝"/>
          <w:sz w:val="22"/>
          <w:szCs w:val="22"/>
          <w:lang w:val="en-US"/>
        </w:rPr>
      </w:pPr>
    </w:p>
    <w:p w14:paraId="6C975482" w14:textId="0EACB626" w:rsidR="00693909" w:rsidRDefault="00693909" w:rsidP="00F26F8D">
      <w:pPr>
        <w:spacing w:afterLines="50" w:after="120"/>
        <w:jc w:val="both"/>
        <w:rPr>
          <w:rFonts w:eastAsia="ＭＳ 明朝"/>
          <w:sz w:val="22"/>
          <w:szCs w:val="22"/>
          <w:lang w:val="en-US"/>
        </w:rPr>
      </w:pPr>
      <w:r>
        <w:rPr>
          <w:rFonts w:eastAsia="ＭＳ 明朝"/>
          <w:sz w:val="22"/>
          <w:szCs w:val="22"/>
          <w:lang w:val="en-US"/>
        </w:rPr>
        <w:t>I</w:t>
      </w:r>
      <w:r>
        <w:rPr>
          <w:rFonts w:eastAsia="ＭＳ 明朝" w:hint="eastAsia"/>
          <w:sz w:val="22"/>
          <w:szCs w:val="22"/>
          <w:lang w:val="en-US"/>
        </w:rPr>
        <w:t xml:space="preserve">n </w:t>
      </w:r>
      <w:r>
        <w:rPr>
          <w:rFonts w:eastAsia="ＭＳ 明朝"/>
          <w:sz w:val="22"/>
          <w:szCs w:val="22"/>
          <w:lang w:val="en-US"/>
        </w:rPr>
        <w:t>this contribution, we discuss on PDSCH/PUSCH enhancements for NR from 52.6 – 71 GHz, including:</w:t>
      </w:r>
    </w:p>
    <w:p w14:paraId="12D48621" w14:textId="625F38EB" w:rsidR="00693909" w:rsidRDefault="00693909" w:rsidP="00693909">
      <w:pPr>
        <w:pStyle w:val="afc"/>
        <w:numPr>
          <w:ilvl w:val="0"/>
          <w:numId w:val="27"/>
        </w:numPr>
        <w:spacing w:afterLines="50" w:after="120"/>
        <w:ind w:leftChars="0"/>
        <w:jc w:val="both"/>
        <w:rPr>
          <w:rFonts w:eastAsia="ＭＳ 明朝"/>
          <w:sz w:val="22"/>
          <w:szCs w:val="22"/>
          <w:lang w:val="en-US"/>
        </w:rPr>
      </w:pPr>
      <w:r>
        <w:rPr>
          <w:rFonts w:eastAsia="ＭＳ 明朝"/>
          <w:sz w:val="22"/>
          <w:szCs w:val="22"/>
          <w:lang w:val="en-US"/>
        </w:rPr>
        <w:t>D</w:t>
      </w:r>
      <w:r>
        <w:rPr>
          <w:rFonts w:eastAsia="ＭＳ 明朝" w:hint="eastAsia"/>
          <w:sz w:val="22"/>
          <w:szCs w:val="22"/>
          <w:lang w:val="en-US"/>
        </w:rPr>
        <w:t xml:space="preserve">efinition </w:t>
      </w:r>
      <w:r>
        <w:rPr>
          <w:rFonts w:eastAsia="ＭＳ 明朝"/>
          <w:sz w:val="22"/>
          <w:szCs w:val="22"/>
          <w:lang w:val="en-US"/>
        </w:rPr>
        <w:t>of channel bandwidth</w:t>
      </w:r>
    </w:p>
    <w:p w14:paraId="7A176BD4" w14:textId="5F2D9744" w:rsidR="00693909" w:rsidRDefault="00693909" w:rsidP="00693909">
      <w:pPr>
        <w:pStyle w:val="afc"/>
        <w:numPr>
          <w:ilvl w:val="0"/>
          <w:numId w:val="27"/>
        </w:numPr>
        <w:spacing w:afterLines="50" w:after="120"/>
        <w:ind w:leftChars="0"/>
        <w:jc w:val="both"/>
        <w:rPr>
          <w:rFonts w:eastAsia="ＭＳ 明朝"/>
          <w:sz w:val="22"/>
          <w:szCs w:val="22"/>
          <w:lang w:val="en-US"/>
        </w:rPr>
      </w:pPr>
      <w:r>
        <w:rPr>
          <w:rFonts w:eastAsia="ＭＳ 明朝"/>
          <w:sz w:val="22"/>
          <w:szCs w:val="22"/>
          <w:lang w:val="en-US"/>
        </w:rPr>
        <w:t>T</w:t>
      </w:r>
      <w:r>
        <w:rPr>
          <w:rFonts w:eastAsia="ＭＳ 明朝" w:hint="eastAsia"/>
          <w:sz w:val="22"/>
          <w:szCs w:val="22"/>
          <w:lang w:val="en-US"/>
        </w:rPr>
        <w:t>imeline related aspects</w:t>
      </w:r>
    </w:p>
    <w:p w14:paraId="7310FECA" w14:textId="3188A616" w:rsidR="00693909" w:rsidRDefault="00693909" w:rsidP="00693909">
      <w:pPr>
        <w:pStyle w:val="afc"/>
        <w:numPr>
          <w:ilvl w:val="0"/>
          <w:numId w:val="27"/>
        </w:numPr>
        <w:spacing w:afterLines="50" w:after="120"/>
        <w:ind w:leftChars="0"/>
        <w:jc w:val="both"/>
        <w:rPr>
          <w:rFonts w:eastAsia="ＭＳ 明朝"/>
          <w:sz w:val="22"/>
          <w:szCs w:val="22"/>
          <w:lang w:val="en-US"/>
        </w:rPr>
      </w:pPr>
      <w:r>
        <w:rPr>
          <w:rFonts w:eastAsia="ＭＳ 明朝"/>
          <w:sz w:val="22"/>
          <w:szCs w:val="22"/>
          <w:lang w:val="en-US"/>
        </w:rPr>
        <w:t>Reference signals</w:t>
      </w:r>
    </w:p>
    <w:p w14:paraId="6258752E" w14:textId="329A5208" w:rsidR="00693909" w:rsidRPr="00693909" w:rsidRDefault="00693909" w:rsidP="00693909">
      <w:pPr>
        <w:pStyle w:val="afc"/>
        <w:numPr>
          <w:ilvl w:val="0"/>
          <w:numId w:val="27"/>
        </w:numPr>
        <w:spacing w:afterLines="50" w:after="120"/>
        <w:ind w:leftChars="0"/>
        <w:jc w:val="both"/>
        <w:rPr>
          <w:rFonts w:eastAsia="ＭＳ 明朝"/>
          <w:sz w:val="22"/>
          <w:szCs w:val="22"/>
          <w:lang w:val="en-US"/>
        </w:rPr>
      </w:pPr>
      <w:r>
        <w:rPr>
          <w:rFonts w:eastAsia="ＭＳ 明朝"/>
          <w:sz w:val="22"/>
          <w:szCs w:val="22"/>
          <w:lang w:val="en-US"/>
        </w:rPr>
        <w:t>Scheduling/HARQ</w:t>
      </w:r>
    </w:p>
    <w:p w14:paraId="079EBB15" w14:textId="198BD9AE" w:rsidR="00E77DB5" w:rsidRDefault="00850E51" w:rsidP="00E77DB5">
      <w:pPr>
        <w:pStyle w:val="1"/>
        <w:numPr>
          <w:ilvl w:val="0"/>
          <w:numId w:val="6"/>
        </w:numPr>
        <w:spacing w:before="180" w:after="120"/>
        <w:rPr>
          <w:rFonts w:eastAsia="ＭＳ 明朝"/>
          <w:b/>
          <w:bCs/>
          <w:szCs w:val="24"/>
          <w:lang w:val="en-US"/>
        </w:rPr>
      </w:pPr>
      <w:r>
        <w:rPr>
          <w:rFonts w:eastAsia="ＭＳ 明朝"/>
          <w:b/>
          <w:bCs/>
          <w:szCs w:val="24"/>
          <w:lang w:val="en-US"/>
        </w:rPr>
        <w:lastRenderedPageBreak/>
        <w:t>D</w:t>
      </w:r>
      <w:r w:rsidR="001A6AEB">
        <w:rPr>
          <w:rFonts w:eastAsia="ＭＳ 明朝"/>
          <w:b/>
          <w:bCs/>
          <w:szCs w:val="24"/>
          <w:lang w:val="en-US"/>
        </w:rPr>
        <w:t>efinition of channel bandwidth</w:t>
      </w:r>
    </w:p>
    <w:p w14:paraId="72015F1E" w14:textId="03869D75" w:rsidR="00A65306" w:rsidRDefault="00693909" w:rsidP="00A65306">
      <w:pPr>
        <w:rPr>
          <w:sz w:val="22"/>
          <w:szCs w:val="22"/>
          <w:lang w:val="en-US"/>
        </w:rPr>
      </w:pPr>
      <w:r>
        <w:rPr>
          <w:sz w:val="22"/>
          <w:szCs w:val="22"/>
          <w:lang w:val="en-US"/>
        </w:rPr>
        <w:t>R</w:t>
      </w:r>
      <w:r>
        <w:rPr>
          <w:rFonts w:hint="eastAsia"/>
          <w:sz w:val="22"/>
          <w:szCs w:val="22"/>
          <w:lang w:val="en-US"/>
        </w:rPr>
        <w:t xml:space="preserve">egarding </w:t>
      </w:r>
      <w:r>
        <w:rPr>
          <w:sz w:val="22"/>
          <w:szCs w:val="22"/>
          <w:lang w:val="en-US"/>
        </w:rPr>
        <w:t xml:space="preserve">the numerology to be supported in 52.6 – 71 GHz, maximum </w:t>
      </w:r>
      <w:r w:rsidR="00B94AA7">
        <w:rPr>
          <w:sz w:val="22"/>
          <w:szCs w:val="22"/>
          <w:lang w:val="en-US"/>
        </w:rPr>
        <w:t xml:space="preserve">channel </w:t>
      </w:r>
      <w:r>
        <w:rPr>
          <w:sz w:val="22"/>
          <w:szCs w:val="22"/>
          <w:lang w:val="en-US"/>
        </w:rPr>
        <w:t>bandwidth(s) has not been defined yet, while the following has been agreed already:</w:t>
      </w:r>
    </w:p>
    <w:p w14:paraId="17806311" w14:textId="278B1A75" w:rsidR="00693909" w:rsidRDefault="00693909" w:rsidP="00A65306">
      <w:pPr>
        <w:rPr>
          <w:sz w:val="22"/>
          <w:szCs w:val="22"/>
          <w:lang w:val="en-US"/>
        </w:rPr>
      </w:pPr>
    </w:p>
    <w:p w14:paraId="2A5AEA51" w14:textId="3F60AE54" w:rsidR="00693909" w:rsidRDefault="00693909" w:rsidP="00693909">
      <w:pPr>
        <w:pStyle w:val="afc"/>
        <w:numPr>
          <w:ilvl w:val="0"/>
          <w:numId w:val="27"/>
        </w:numPr>
        <w:ind w:leftChars="0"/>
        <w:rPr>
          <w:sz w:val="22"/>
          <w:szCs w:val="22"/>
          <w:lang w:val="en-US"/>
        </w:rPr>
      </w:pPr>
      <w:r>
        <w:rPr>
          <w:sz w:val="22"/>
          <w:szCs w:val="22"/>
          <w:lang w:val="en-US"/>
        </w:rPr>
        <w:t>C</w:t>
      </w:r>
      <w:r>
        <w:rPr>
          <w:rFonts w:hint="eastAsia"/>
          <w:sz w:val="22"/>
          <w:szCs w:val="22"/>
          <w:lang w:val="en-US"/>
        </w:rPr>
        <w:t xml:space="preserve">andidate </w:t>
      </w:r>
      <w:r>
        <w:rPr>
          <w:sz w:val="22"/>
          <w:szCs w:val="22"/>
          <w:lang w:val="en-US"/>
        </w:rPr>
        <w:t>maximum carrier bandwidth(s) for a cell is between 400 MHz and 2160 MHz</w:t>
      </w:r>
    </w:p>
    <w:p w14:paraId="1E82CB81" w14:textId="10446171" w:rsidR="00693909" w:rsidRDefault="00693909" w:rsidP="00693909">
      <w:pPr>
        <w:pStyle w:val="afc"/>
        <w:numPr>
          <w:ilvl w:val="0"/>
          <w:numId w:val="27"/>
        </w:numPr>
        <w:ind w:leftChars="0"/>
        <w:rPr>
          <w:sz w:val="22"/>
          <w:szCs w:val="22"/>
          <w:lang w:val="en-US"/>
        </w:rPr>
      </w:pPr>
      <w:r>
        <w:rPr>
          <w:sz w:val="22"/>
          <w:szCs w:val="22"/>
          <w:lang w:val="en-US"/>
        </w:rPr>
        <w:t>120, 480 and 960 kHz SCS will be specified for data and control channels and reference signals</w:t>
      </w:r>
    </w:p>
    <w:p w14:paraId="13A25E6F" w14:textId="5F793AE2" w:rsidR="00693909" w:rsidRDefault="00693909" w:rsidP="00693909">
      <w:pPr>
        <w:pStyle w:val="afc"/>
        <w:numPr>
          <w:ilvl w:val="0"/>
          <w:numId w:val="27"/>
        </w:numPr>
        <w:ind w:leftChars="0"/>
        <w:rPr>
          <w:sz w:val="22"/>
          <w:szCs w:val="22"/>
          <w:lang w:val="en-US"/>
        </w:rPr>
      </w:pPr>
      <w:r>
        <w:rPr>
          <w:sz w:val="22"/>
          <w:szCs w:val="22"/>
          <w:lang w:val="en-US"/>
        </w:rPr>
        <w:t>Maximum FFT size required to operate the system in 52.6GHz-71GHz frequency is 4096</w:t>
      </w:r>
    </w:p>
    <w:p w14:paraId="24178B83" w14:textId="01829777" w:rsidR="00693909" w:rsidRDefault="00693909" w:rsidP="00693909">
      <w:pPr>
        <w:pStyle w:val="afc"/>
        <w:numPr>
          <w:ilvl w:val="0"/>
          <w:numId w:val="27"/>
        </w:numPr>
        <w:ind w:leftChars="0"/>
        <w:rPr>
          <w:sz w:val="22"/>
          <w:szCs w:val="22"/>
          <w:lang w:val="en-US"/>
        </w:rPr>
      </w:pPr>
      <w:r>
        <w:rPr>
          <w:sz w:val="22"/>
          <w:szCs w:val="22"/>
          <w:lang w:val="en-US"/>
        </w:rPr>
        <w:t>Maximum of RBs per carrier is 275 RBs</w:t>
      </w:r>
    </w:p>
    <w:p w14:paraId="7C7BBD63" w14:textId="4EF03EB8" w:rsidR="00693909" w:rsidRPr="00693909" w:rsidRDefault="00693909" w:rsidP="00693909">
      <w:pPr>
        <w:rPr>
          <w:sz w:val="22"/>
          <w:szCs w:val="22"/>
          <w:lang w:val="en-US"/>
        </w:rPr>
      </w:pPr>
    </w:p>
    <w:p w14:paraId="194FBC85" w14:textId="17E70AEF" w:rsidR="00693909" w:rsidRDefault="00693909" w:rsidP="00693909">
      <w:pPr>
        <w:rPr>
          <w:sz w:val="22"/>
          <w:szCs w:val="22"/>
          <w:lang w:val="en-US"/>
        </w:rPr>
      </w:pPr>
      <w:r>
        <w:rPr>
          <w:sz w:val="22"/>
          <w:szCs w:val="22"/>
          <w:lang w:val="en-US"/>
        </w:rPr>
        <w:t>S</w:t>
      </w:r>
      <w:r>
        <w:rPr>
          <w:rFonts w:hint="eastAsia"/>
          <w:sz w:val="22"/>
          <w:szCs w:val="22"/>
          <w:lang w:val="en-US"/>
        </w:rPr>
        <w:t xml:space="preserve">ince </w:t>
      </w:r>
      <w:r>
        <w:rPr>
          <w:sz w:val="22"/>
          <w:szCs w:val="22"/>
          <w:lang w:val="en-US"/>
        </w:rPr>
        <w:t xml:space="preserve">480/960 kHz SCSs are completely new, new maximum bandwidth definition(s) are necessary at least for them. For 480 kHz SCS, when we simply consider maximum FFT size and number of RBs agreed already, possible channel bandwidth is up to about 1.6 GHz, which is included in the range of candidate maximum carrier bandwidths. We do not see any issue for supporting 1.6 GHz as the maximum carrier bandwidth for 480 kHz SCS, rather, it seems straightforward to support 1.6 GHz. </w:t>
      </w:r>
    </w:p>
    <w:p w14:paraId="159B25DA" w14:textId="099F0B01" w:rsidR="00693909" w:rsidRDefault="00693909" w:rsidP="00693909">
      <w:pPr>
        <w:rPr>
          <w:sz w:val="22"/>
          <w:szCs w:val="22"/>
          <w:lang w:val="en-US"/>
        </w:rPr>
      </w:pPr>
    </w:p>
    <w:p w14:paraId="3575D611" w14:textId="2A92F6DE" w:rsidR="00693909" w:rsidRDefault="00693909" w:rsidP="00693909">
      <w:pPr>
        <w:rPr>
          <w:sz w:val="22"/>
          <w:szCs w:val="22"/>
          <w:lang w:val="en-US"/>
        </w:rPr>
      </w:pPr>
      <w:r>
        <w:rPr>
          <w:sz w:val="22"/>
          <w:szCs w:val="22"/>
          <w:lang w:val="en-US"/>
        </w:rPr>
        <w:t xml:space="preserve">For 960 kHz SCS, similar to above, according to the agreed FFT size and number of RBs, about 3.2 GHz can be achieved with 960 kHz SCS, while it is not included in the range of candidate maximum carrier bandwidth(s). However, we do not see any significant issues for supporting 3.2 GHz bandwidth with 960 kHz. Also, such larger carrier bandwidth would make the system better by achieving </w:t>
      </w:r>
      <w:r w:rsidR="0087736D">
        <w:rPr>
          <w:sz w:val="22"/>
          <w:szCs w:val="22"/>
          <w:lang w:val="en-US"/>
        </w:rPr>
        <w:t>efficient resource utilization in frequency domain because less number of guard bands are required</w:t>
      </w:r>
      <w:r>
        <w:rPr>
          <w:sz w:val="22"/>
          <w:szCs w:val="22"/>
          <w:lang w:val="en-US"/>
        </w:rPr>
        <w:t xml:space="preserve">. Therefore, we still think the support of 3.2 GHz carrier bandwidth with 960 kHz SCS can be beneficial. Another aspect for 960 kHz SCS is the coexistence with other RAT(s), e.g., IEEE 11ad/ay utilizing 2.16 GHz carrier bandwidth per channel. From technical perspective, since both NR and 11ad/ay will support carrier aggregation (i.e., channel bonding in 11ad/ay) in 52.6 – 71 GHz, it would not be much required to strictly align the </w:t>
      </w:r>
      <w:r w:rsidR="00B94AA7">
        <w:rPr>
          <w:rFonts w:hint="eastAsia"/>
          <w:sz w:val="22"/>
          <w:szCs w:val="22"/>
          <w:lang w:val="en-US"/>
        </w:rPr>
        <w:t>c</w:t>
      </w:r>
      <w:r w:rsidR="00B94AA7">
        <w:rPr>
          <w:sz w:val="22"/>
          <w:szCs w:val="22"/>
          <w:lang w:val="en-US"/>
        </w:rPr>
        <w:t>hannel</w:t>
      </w:r>
      <w:r>
        <w:rPr>
          <w:sz w:val="22"/>
          <w:szCs w:val="22"/>
          <w:lang w:val="en-US"/>
        </w:rPr>
        <w:t xml:space="preserve"> bandwidth between NR and 11ad/ay. At the same time, there </w:t>
      </w:r>
      <w:r w:rsidR="00B94AA7">
        <w:rPr>
          <w:sz w:val="22"/>
          <w:szCs w:val="22"/>
          <w:lang w:val="en-US"/>
        </w:rPr>
        <w:t>may be no significant issue to support 2.16 GHz channel bandwidth</w:t>
      </w:r>
      <w:r>
        <w:rPr>
          <w:sz w:val="22"/>
          <w:szCs w:val="22"/>
          <w:lang w:val="en-US"/>
        </w:rPr>
        <w:t xml:space="preserve"> from NR perspective. T</w:t>
      </w:r>
      <w:r>
        <w:rPr>
          <w:rFonts w:hint="eastAsia"/>
          <w:sz w:val="22"/>
          <w:szCs w:val="22"/>
          <w:lang w:val="en-US"/>
        </w:rPr>
        <w:t>herefore,</w:t>
      </w:r>
      <w:r>
        <w:rPr>
          <w:sz w:val="22"/>
          <w:szCs w:val="22"/>
          <w:lang w:val="en-US"/>
        </w:rPr>
        <w:t xml:space="preserve"> we think about 2 GHz carrier bandwidth should be supported with 960 kHz SCS</w:t>
      </w:r>
      <w:r w:rsidR="00CF4FBC">
        <w:rPr>
          <w:sz w:val="22"/>
          <w:szCs w:val="22"/>
          <w:lang w:val="en-US"/>
        </w:rPr>
        <w:t>, and we would like to discuss possibility to support channel bandwidth wider than 2.16 GHz</w:t>
      </w:r>
      <w:r>
        <w:rPr>
          <w:sz w:val="22"/>
          <w:szCs w:val="22"/>
          <w:lang w:val="en-US"/>
        </w:rPr>
        <w:t xml:space="preserve">. </w:t>
      </w:r>
    </w:p>
    <w:p w14:paraId="24661EA2" w14:textId="5DCF24FB" w:rsidR="00693909" w:rsidRDefault="00693909" w:rsidP="00693909">
      <w:pPr>
        <w:rPr>
          <w:sz w:val="22"/>
          <w:szCs w:val="22"/>
          <w:lang w:val="en-US"/>
        </w:rPr>
      </w:pPr>
    </w:p>
    <w:p w14:paraId="6ECA8926" w14:textId="43738DF9" w:rsidR="00693909" w:rsidRPr="00693909" w:rsidRDefault="00693909" w:rsidP="00693909">
      <w:pPr>
        <w:rPr>
          <w:b/>
          <w:sz w:val="22"/>
          <w:szCs w:val="22"/>
          <w:lang w:val="en-US"/>
        </w:rPr>
      </w:pPr>
      <w:r w:rsidRPr="00A4486D">
        <w:rPr>
          <w:rFonts w:hint="eastAsia"/>
          <w:b/>
          <w:sz w:val="22"/>
          <w:szCs w:val="22"/>
          <w:lang w:val="en-US"/>
        </w:rPr>
        <w:t xml:space="preserve">Proposal </w:t>
      </w:r>
      <w:r w:rsidR="0090235B" w:rsidRPr="00A4486D">
        <w:rPr>
          <w:b/>
          <w:sz w:val="22"/>
          <w:szCs w:val="22"/>
          <w:lang w:val="en-US"/>
        </w:rPr>
        <w:t>1</w:t>
      </w:r>
      <w:r w:rsidRPr="00A4486D">
        <w:rPr>
          <w:rFonts w:hint="eastAsia"/>
          <w:b/>
          <w:sz w:val="22"/>
          <w:szCs w:val="22"/>
          <w:lang w:val="en-US"/>
        </w:rPr>
        <w:t>:</w:t>
      </w:r>
      <w:r w:rsidRPr="00693909">
        <w:rPr>
          <w:rFonts w:hint="eastAsia"/>
          <w:b/>
          <w:sz w:val="22"/>
          <w:szCs w:val="22"/>
          <w:lang w:val="en-US"/>
        </w:rPr>
        <w:t xml:space="preserve"> </w:t>
      </w:r>
      <w:r w:rsidRPr="00693909">
        <w:rPr>
          <w:b/>
          <w:sz w:val="22"/>
          <w:szCs w:val="22"/>
          <w:lang w:val="en-US"/>
        </w:rPr>
        <w:t xml:space="preserve">For maximum carrier bandwidth, </w:t>
      </w:r>
    </w:p>
    <w:p w14:paraId="1E2976FD" w14:textId="79A51B04" w:rsidR="00693909" w:rsidRPr="00693909" w:rsidRDefault="00693909" w:rsidP="00693909">
      <w:pPr>
        <w:pStyle w:val="afc"/>
        <w:numPr>
          <w:ilvl w:val="0"/>
          <w:numId w:val="27"/>
        </w:numPr>
        <w:ind w:leftChars="0"/>
        <w:rPr>
          <w:b/>
          <w:sz w:val="22"/>
          <w:szCs w:val="22"/>
          <w:lang w:val="en-US"/>
        </w:rPr>
      </w:pPr>
      <w:r w:rsidRPr="00693909">
        <w:rPr>
          <w:rFonts w:hint="eastAsia"/>
          <w:b/>
          <w:sz w:val="22"/>
          <w:szCs w:val="22"/>
          <w:lang w:val="en-US"/>
        </w:rPr>
        <w:t>1.6 GHz should be supported with 480 kHz SCS</w:t>
      </w:r>
    </w:p>
    <w:p w14:paraId="4E0A5D44" w14:textId="45CFFF1F" w:rsidR="00693909" w:rsidRPr="00693909" w:rsidRDefault="00693909" w:rsidP="00693909">
      <w:pPr>
        <w:pStyle w:val="afc"/>
        <w:numPr>
          <w:ilvl w:val="0"/>
          <w:numId w:val="27"/>
        </w:numPr>
        <w:ind w:leftChars="0"/>
        <w:rPr>
          <w:b/>
          <w:sz w:val="22"/>
          <w:szCs w:val="22"/>
          <w:lang w:val="en-US"/>
        </w:rPr>
      </w:pPr>
      <w:r w:rsidRPr="00693909">
        <w:rPr>
          <w:b/>
          <w:sz w:val="22"/>
          <w:szCs w:val="22"/>
          <w:lang w:val="en-US"/>
        </w:rPr>
        <w:t>At least about 2 GHz should be supported with 960 kHz SCS</w:t>
      </w:r>
    </w:p>
    <w:p w14:paraId="577B2CD0" w14:textId="2AB4E0F7" w:rsidR="00693909" w:rsidRPr="00693909" w:rsidRDefault="00693909" w:rsidP="00693909">
      <w:pPr>
        <w:pStyle w:val="afc"/>
        <w:numPr>
          <w:ilvl w:val="1"/>
          <w:numId w:val="27"/>
        </w:numPr>
        <w:ind w:leftChars="0"/>
        <w:rPr>
          <w:b/>
          <w:sz w:val="22"/>
          <w:szCs w:val="22"/>
          <w:lang w:val="en-US"/>
        </w:rPr>
      </w:pPr>
      <w:r w:rsidRPr="00693909">
        <w:rPr>
          <w:b/>
          <w:sz w:val="22"/>
          <w:szCs w:val="22"/>
          <w:lang w:val="en-US"/>
        </w:rPr>
        <w:t>Larger than 2.16 GHz can also be discussed further</w:t>
      </w:r>
    </w:p>
    <w:p w14:paraId="1B7BF4D6" w14:textId="743DC635" w:rsidR="001A6AEB" w:rsidRDefault="001A6AEB" w:rsidP="001A6AEB">
      <w:pPr>
        <w:pStyle w:val="1"/>
        <w:numPr>
          <w:ilvl w:val="0"/>
          <w:numId w:val="6"/>
        </w:numPr>
        <w:spacing w:before="180" w:after="120"/>
        <w:rPr>
          <w:rFonts w:eastAsia="ＭＳ 明朝"/>
          <w:b/>
          <w:bCs/>
          <w:szCs w:val="24"/>
          <w:lang w:val="en-US"/>
        </w:rPr>
      </w:pPr>
      <w:r>
        <w:rPr>
          <w:rFonts w:eastAsia="ＭＳ 明朝"/>
          <w:b/>
          <w:bCs/>
          <w:szCs w:val="24"/>
          <w:lang w:val="en-US"/>
        </w:rPr>
        <w:t>T</w:t>
      </w:r>
      <w:r>
        <w:rPr>
          <w:rFonts w:eastAsia="ＭＳ 明朝" w:hint="eastAsia"/>
          <w:b/>
          <w:bCs/>
          <w:szCs w:val="24"/>
          <w:lang w:val="en-US"/>
        </w:rPr>
        <w:t xml:space="preserve">imeline </w:t>
      </w:r>
      <w:r>
        <w:rPr>
          <w:rFonts w:eastAsia="ＭＳ 明朝"/>
          <w:b/>
          <w:bCs/>
          <w:szCs w:val="24"/>
          <w:lang w:val="en-US"/>
        </w:rPr>
        <w:t>related aspects</w:t>
      </w:r>
    </w:p>
    <w:p w14:paraId="73CD8DB7" w14:textId="7446DDC0" w:rsidR="00693909" w:rsidRPr="00867657" w:rsidRDefault="00693909" w:rsidP="00A65306">
      <w:pPr>
        <w:rPr>
          <w:sz w:val="22"/>
          <w:szCs w:val="22"/>
          <w:lang w:val="en-US"/>
        </w:rPr>
      </w:pPr>
      <w:r w:rsidRPr="00867657">
        <w:rPr>
          <w:sz w:val="22"/>
          <w:szCs w:val="22"/>
          <w:lang w:val="en-US"/>
        </w:rPr>
        <w:t xml:space="preserve">Under the scaling rule in Rel-15/16 NR, </w:t>
      </w:r>
      <w:r w:rsidR="00CF4FBC" w:rsidRPr="00867657">
        <w:rPr>
          <w:rFonts w:hint="eastAsia"/>
          <w:sz w:val="22"/>
          <w:szCs w:val="22"/>
          <w:lang w:val="en-US"/>
        </w:rPr>
        <w:t>h</w:t>
      </w:r>
      <w:r w:rsidR="00CF4FBC" w:rsidRPr="00867657">
        <w:rPr>
          <w:sz w:val="22"/>
          <w:szCs w:val="22"/>
          <w:lang w:val="en-US"/>
        </w:rPr>
        <w:t>igher</w:t>
      </w:r>
      <w:r w:rsidRPr="00867657">
        <w:rPr>
          <w:sz w:val="22"/>
          <w:szCs w:val="22"/>
          <w:lang w:val="en-US"/>
        </w:rPr>
        <w:t xml:space="preserve"> SCS requires to support shorter absolute time duration per symbol/slot. There are a lot of </w:t>
      </w:r>
      <w:r w:rsidR="00CF4FBC" w:rsidRPr="00867657">
        <w:rPr>
          <w:sz w:val="22"/>
          <w:szCs w:val="22"/>
          <w:lang w:val="en-US"/>
        </w:rPr>
        <w:t xml:space="preserve">timeline related </w:t>
      </w:r>
      <w:r w:rsidRPr="00867657">
        <w:rPr>
          <w:sz w:val="22"/>
          <w:szCs w:val="22"/>
          <w:lang w:val="en-US"/>
        </w:rPr>
        <w:t xml:space="preserve">values defined </w:t>
      </w:r>
      <w:r w:rsidR="00CF4FBC" w:rsidRPr="00867657">
        <w:rPr>
          <w:sz w:val="22"/>
          <w:szCs w:val="22"/>
          <w:lang w:val="en-US"/>
        </w:rPr>
        <w:t>based on</w:t>
      </w:r>
      <w:r w:rsidRPr="00867657">
        <w:rPr>
          <w:sz w:val="22"/>
          <w:szCs w:val="22"/>
          <w:lang w:val="en-US"/>
        </w:rPr>
        <w:t xml:space="preserve"> symbol or slot </w:t>
      </w:r>
      <w:r w:rsidR="00CF4FBC" w:rsidRPr="00867657">
        <w:rPr>
          <w:sz w:val="22"/>
          <w:szCs w:val="22"/>
          <w:lang w:val="en-US"/>
        </w:rPr>
        <w:t>as a unit</w:t>
      </w:r>
      <w:r w:rsidRPr="00867657">
        <w:rPr>
          <w:sz w:val="22"/>
          <w:szCs w:val="22"/>
          <w:lang w:val="en-US"/>
        </w:rPr>
        <w:t xml:space="preserve"> in the specifications, </w:t>
      </w:r>
      <w:r w:rsidR="00CF4FBC" w:rsidRPr="00867657">
        <w:rPr>
          <w:sz w:val="22"/>
          <w:szCs w:val="22"/>
          <w:lang w:val="en-US"/>
        </w:rPr>
        <w:t>and new values for</w:t>
      </w:r>
      <w:r w:rsidRPr="00867657">
        <w:rPr>
          <w:sz w:val="22"/>
          <w:szCs w:val="22"/>
          <w:lang w:val="en-US"/>
        </w:rPr>
        <w:t xml:space="preserve"> new SCS</w:t>
      </w:r>
      <w:r w:rsidR="00CF4FBC" w:rsidRPr="00867657">
        <w:rPr>
          <w:sz w:val="22"/>
          <w:szCs w:val="22"/>
          <w:lang w:val="en-US"/>
        </w:rPr>
        <w:t>s would need to be defined</w:t>
      </w:r>
      <w:r w:rsidRPr="00867657">
        <w:rPr>
          <w:sz w:val="22"/>
          <w:szCs w:val="22"/>
          <w:lang w:val="en-US"/>
        </w:rPr>
        <w:t xml:space="preserve">. </w:t>
      </w:r>
    </w:p>
    <w:p w14:paraId="4047185F" w14:textId="77777777" w:rsidR="00693909" w:rsidRPr="00867657" w:rsidRDefault="00693909" w:rsidP="00A65306">
      <w:pPr>
        <w:rPr>
          <w:sz w:val="22"/>
          <w:szCs w:val="22"/>
          <w:lang w:val="en-US"/>
        </w:rPr>
      </w:pPr>
    </w:p>
    <w:p w14:paraId="3B4F2917" w14:textId="1D8041E5" w:rsidR="001A6AEB" w:rsidRPr="00867657" w:rsidRDefault="00693909" w:rsidP="00A65306">
      <w:pPr>
        <w:rPr>
          <w:sz w:val="22"/>
          <w:szCs w:val="22"/>
          <w:lang w:val="en-US"/>
        </w:rPr>
      </w:pPr>
      <w:r w:rsidRPr="00867657">
        <w:rPr>
          <w:sz w:val="22"/>
          <w:szCs w:val="22"/>
          <w:lang w:val="en-US"/>
        </w:rPr>
        <w:t>In the specifications, we see the f</w:t>
      </w:r>
      <w:r w:rsidR="005F335E" w:rsidRPr="00867657">
        <w:rPr>
          <w:sz w:val="22"/>
          <w:szCs w:val="22"/>
          <w:lang w:val="en-US"/>
        </w:rPr>
        <w:t>o</w:t>
      </w:r>
      <w:r w:rsidR="009D720C" w:rsidRPr="00867657">
        <w:rPr>
          <w:sz w:val="22"/>
          <w:szCs w:val="22"/>
          <w:lang w:val="en-US"/>
        </w:rPr>
        <w:t>llowing</w:t>
      </w:r>
      <w:r w:rsidR="005F335E" w:rsidRPr="00867657">
        <w:rPr>
          <w:sz w:val="22"/>
          <w:szCs w:val="22"/>
          <w:lang w:val="en-US"/>
        </w:rPr>
        <w:t xml:space="preserve"> timeline related </w:t>
      </w:r>
      <w:r w:rsidR="000F0DD9" w:rsidRPr="00867657">
        <w:rPr>
          <w:sz w:val="22"/>
          <w:szCs w:val="22"/>
          <w:lang w:val="en-US"/>
        </w:rPr>
        <w:t>parameters</w:t>
      </w:r>
      <w:r w:rsidR="009D720C" w:rsidRPr="00867657">
        <w:rPr>
          <w:sz w:val="22"/>
          <w:szCs w:val="22"/>
          <w:lang w:val="en-US"/>
        </w:rPr>
        <w:t xml:space="preserve"> </w:t>
      </w:r>
      <w:r w:rsidR="00CF4FBC" w:rsidRPr="00867657">
        <w:rPr>
          <w:sz w:val="22"/>
          <w:szCs w:val="22"/>
          <w:lang w:val="en-US"/>
        </w:rPr>
        <w:t xml:space="preserve">for </w:t>
      </w:r>
      <w:r w:rsidRPr="00867657">
        <w:rPr>
          <w:sz w:val="22"/>
          <w:szCs w:val="22"/>
          <w:lang w:val="en-US"/>
        </w:rPr>
        <w:t xml:space="preserve">which </w:t>
      </w:r>
      <w:r w:rsidR="00CF4FBC" w:rsidRPr="00867657">
        <w:rPr>
          <w:sz w:val="22"/>
          <w:szCs w:val="22"/>
          <w:lang w:val="en-US"/>
        </w:rPr>
        <w:t xml:space="preserve">new values would </w:t>
      </w:r>
      <w:r w:rsidR="004414D4" w:rsidRPr="00867657">
        <w:rPr>
          <w:sz w:val="22"/>
          <w:szCs w:val="22"/>
          <w:lang w:val="en-US"/>
        </w:rPr>
        <w:t>need to</w:t>
      </w:r>
      <w:r w:rsidR="009D720C" w:rsidRPr="00867657">
        <w:rPr>
          <w:sz w:val="22"/>
          <w:szCs w:val="22"/>
          <w:lang w:val="en-US"/>
        </w:rPr>
        <w:t xml:space="preserve"> be </w:t>
      </w:r>
      <w:r w:rsidR="00CF4FBC" w:rsidRPr="00867657">
        <w:rPr>
          <w:sz w:val="22"/>
          <w:szCs w:val="22"/>
          <w:lang w:val="en-US"/>
        </w:rPr>
        <w:t>defined</w:t>
      </w:r>
      <w:r w:rsidR="007D7991" w:rsidRPr="00867657">
        <w:rPr>
          <w:sz w:val="22"/>
          <w:szCs w:val="22"/>
          <w:lang w:val="en-US"/>
        </w:rPr>
        <w:t xml:space="preserve"> for the new SCS</w:t>
      </w:r>
      <w:r w:rsidR="00B27207" w:rsidRPr="00867657">
        <w:rPr>
          <w:sz w:val="22"/>
          <w:szCs w:val="22"/>
          <w:lang w:val="en-US"/>
        </w:rPr>
        <w:t>s</w:t>
      </w:r>
      <w:r w:rsidR="009D720C" w:rsidRPr="00867657">
        <w:rPr>
          <w:sz w:val="22"/>
          <w:szCs w:val="22"/>
          <w:lang w:val="en-US"/>
        </w:rPr>
        <w:t>.</w:t>
      </w:r>
    </w:p>
    <w:p w14:paraId="7C4CA532" w14:textId="77777777" w:rsidR="00693909" w:rsidRPr="00867657" w:rsidRDefault="00693909" w:rsidP="00A65306">
      <w:pPr>
        <w:rPr>
          <w:sz w:val="22"/>
          <w:szCs w:val="22"/>
          <w:lang w:val="en-US"/>
        </w:rPr>
      </w:pPr>
    </w:p>
    <w:p w14:paraId="4C130237" w14:textId="1F46DBA6" w:rsidR="00A65306" w:rsidRPr="00867657" w:rsidRDefault="000F0DD9" w:rsidP="007F699C">
      <w:pPr>
        <w:rPr>
          <w:rFonts w:eastAsia="SimSun"/>
          <w:sz w:val="22"/>
          <w:szCs w:val="22"/>
          <w:lang w:val="en-US" w:eastAsia="zh-CN"/>
        </w:rPr>
      </w:pPr>
      <w:r w:rsidRPr="00867657">
        <w:rPr>
          <w:rFonts w:eastAsia="SimSun"/>
          <w:sz w:val="22"/>
          <w:szCs w:val="22"/>
          <w:lang w:val="en-US" w:eastAsia="zh-CN"/>
        </w:rPr>
        <w:t xml:space="preserve">1) </w:t>
      </w:r>
      <w:r w:rsidR="00032F95" w:rsidRPr="00867657">
        <w:rPr>
          <w:rFonts w:eastAsia="SimSun"/>
          <w:sz w:val="22"/>
          <w:szCs w:val="22"/>
          <w:lang w:val="en-US" w:eastAsia="zh-CN"/>
        </w:rPr>
        <w:t>Processing capability related</w:t>
      </w:r>
      <w:r w:rsidR="008247DB" w:rsidRPr="00867657">
        <w:rPr>
          <w:rFonts w:eastAsia="SimSun"/>
          <w:sz w:val="22"/>
          <w:szCs w:val="22"/>
          <w:lang w:val="en-US" w:eastAsia="zh-CN"/>
        </w:rPr>
        <w:t xml:space="preserve"> </w:t>
      </w:r>
      <w:r w:rsidR="00C07F18" w:rsidRPr="00867657">
        <w:rPr>
          <w:rFonts w:eastAsia="SimSun"/>
          <w:sz w:val="22"/>
          <w:szCs w:val="22"/>
          <w:lang w:val="en-US" w:eastAsia="zh-CN"/>
        </w:rPr>
        <w:t>timeline</w:t>
      </w:r>
      <w:r w:rsidR="00693909" w:rsidRPr="00867657">
        <w:rPr>
          <w:rFonts w:eastAsia="SimSun"/>
          <w:sz w:val="22"/>
          <w:szCs w:val="22"/>
          <w:lang w:val="en-US" w:eastAsia="zh-CN"/>
        </w:rPr>
        <w:t xml:space="preserve"> parameters</w:t>
      </w:r>
      <w:r w:rsidR="0058395F" w:rsidRPr="00867657">
        <w:rPr>
          <w:rFonts w:eastAsia="SimSun"/>
          <w:sz w:val="22"/>
          <w:szCs w:val="22"/>
          <w:lang w:val="en-US" w:eastAsia="zh-CN"/>
        </w:rPr>
        <w:t>,</w:t>
      </w:r>
      <w:r w:rsidR="00032F95" w:rsidRPr="00867657">
        <w:rPr>
          <w:rFonts w:eastAsia="SimSun"/>
          <w:sz w:val="22"/>
          <w:szCs w:val="22"/>
          <w:lang w:val="en-US" w:eastAsia="zh-CN"/>
        </w:rPr>
        <w:t xml:space="preserve"> including decoding</w:t>
      </w:r>
      <w:r w:rsidR="00693909" w:rsidRPr="00867657">
        <w:rPr>
          <w:rFonts w:eastAsia="SimSun"/>
          <w:sz w:val="22"/>
          <w:szCs w:val="22"/>
          <w:lang w:val="en-US" w:eastAsia="zh-CN"/>
        </w:rPr>
        <w:t>,</w:t>
      </w:r>
      <w:r w:rsidR="00BF2F9D" w:rsidRPr="00867657">
        <w:rPr>
          <w:rFonts w:eastAsia="SimSun"/>
          <w:sz w:val="22"/>
          <w:szCs w:val="22"/>
          <w:lang w:val="en-US" w:eastAsia="zh-CN"/>
        </w:rPr>
        <w:t xml:space="preserve"> </w:t>
      </w:r>
      <w:r w:rsidR="00032F95" w:rsidRPr="00867657">
        <w:rPr>
          <w:rFonts w:eastAsia="SimSun"/>
          <w:sz w:val="22"/>
          <w:szCs w:val="22"/>
          <w:lang w:val="en-US" w:eastAsia="zh-CN"/>
        </w:rPr>
        <w:t>data pr</w:t>
      </w:r>
      <w:r w:rsidR="008C209E" w:rsidRPr="00867657">
        <w:rPr>
          <w:rFonts w:eastAsia="SimSun"/>
          <w:sz w:val="22"/>
          <w:szCs w:val="22"/>
          <w:lang w:val="en-US" w:eastAsia="zh-CN"/>
        </w:rPr>
        <w:t>eparation</w:t>
      </w:r>
      <w:r w:rsidR="00693909" w:rsidRPr="00867657">
        <w:rPr>
          <w:rFonts w:eastAsia="SimSun"/>
          <w:sz w:val="22"/>
          <w:szCs w:val="22"/>
          <w:lang w:val="en-US" w:eastAsia="zh-CN"/>
        </w:rPr>
        <w:t>,</w:t>
      </w:r>
      <w:r w:rsidR="00BF2F9D" w:rsidRPr="00867657">
        <w:rPr>
          <w:rFonts w:eastAsia="SimSun"/>
          <w:sz w:val="22"/>
          <w:szCs w:val="22"/>
          <w:lang w:val="en-US" w:eastAsia="zh-CN"/>
        </w:rPr>
        <w:t xml:space="preserve"> </w:t>
      </w:r>
      <w:r w:rsidR="008C209E" w:rsidRPr="00867657">
        <w:rPr>
          <w:rFonts w:eastAsia="SimSun"/>
          <w:sz w:val="22"/>
          <w:szCs w:val="22"/>
          <w:lang w:val="en-US" w:eastAsia="zh-CN"/>
        </w:rPr>
        <w:t>multiplexing</w:t>
      </w:r>
      <w:r w:rsidR="00693909" w:rsidRPr="00867657">
        <w:rPr>
          <w:rFonts w:eastAsia="SimSun"/>
          <w:sz w:val="22"/>
          <w:szCs w:val="22"/>
          <w:lang w:val="en-US" w:eastAsia="zh-CN"/>
        </w:rPr>
        <w:t>,</w:t>
      </w:r>
      <w:r w:rsidR="00BF2F9D" w:rsidRPr="00867657">
        <w:rPr>
          <w:rFonts w:eastAsia="SimSun"/>
          <w:sz w:val="22"/>
          <w:szCs w:val="22"/>
          <w:lang w:val="en-US" w:eastAsia="zh-CN"/>
        </w:rPr>
        <w:t xml:space="preserve"> </w:t>
      </w:r>
      <w:r w:rsidR="008C209E" w:rsidRPr="00867657">
        <w:rPr>
          <w:rFonts w:eastAsia="SimSun"/>
          <w:sz w:val="22"/>
          <w:szCs w:val="22"/>
          <w:lang w:val="en-US" w:eastAsia="zh-CN"/>
        </w:rPr>
        <w:t>cancellati</w:t>
      </w:r>
      <w:r w:rsidR="008247DB" w:rsidRPr="00867657">
        <w:rPr>
          <w:rFonts w:eastAsia="SimSun"/>
          <w:sz w:val="22"/>
          <w:szCs w:val="22"/>
          <w:lang w:val="en-US" w:eastAsia="zh-CN"/>
        </w:rPr>
        <w:t>on</w:t>
      </w:r>
      <w:r w:rsidR="0058395F" w:rsidRPr="00867657">
        <w:rPr>
          <w:rFonts w:eastAsia="SimSun"/>
          <w:sz w:val="22"/>
          <w:szCs w:val="22"/>
          <w:lang w:val="en-US" w:eastAsia="zh-CN"/>
        </w:rPr>
        <w:t xml:space="preserve"> timeline</w:t>
      </w:r>
      <w:r w:rsidR="008247DB" w:rsidRPr="00867657">
        <w:rPr>
          <w:rFonts w:eastAsia="SimSun"/>
          <w:sz w:val="22"/>
          <w:szCs w:val="22"/>
          <w:lang w:val="en-US" w:eastAsia="zh-CN"/>
        </w:rPr>
        <w:t>.</w:t>
      </w:r>
      <w:r w:rsidR="008F05C1" w:rsidRPr="00867657">
        <w:rPr>
          <w:rFonts w:eastAsia="SimSun"/>
          <w:sz w:val="22"/>
          <w:szCs w:val="22"/>
          <w:lang w:val="en-US" w:eastAsia="zh-CN"/>
        </w:rPr>
        <w:t xml:space="preserve"> </w:t>
      </w:r>
    </w:p>
    <w:p w14:paraId="2531AA31" w14:textId="7C653655" w:rsidR="004414D4" w:rsidRPr="00867657" w:rsidRDefault="004414D4" w:rsidP="00C87223">
      <w:pPr>
        <w:pStyle w:val="afc"/>
        <w:numPr>
          <w:ilvl w:val="0"/>
          <w:numId w:val="31"/>
        </w:numPr>
        <w:ind w:leftChars="0"/>
        <w:rPr>
          <w:rFonts w:eastAsia="SimSun"/>
          <w:sz w:val="22"/>
          <w:szCs w:val="22"/>
          <w:lang w:val="en-US" w:eastAsia="zh-CN"/>
        </w:rPr>
      </w:pPr>
      <w:r w:rsidRPr="00867657">
        <w:rPr>
          <w:rFonts w:eastAsiaTheme="minorEastAsia"/>
          <w:kern w:val="24"/>
          <w:sz w:val="22"/>
          <w:szCs w:val="22"/>
          <w:lang w:val="en-US" w:eastAsia="zh-CN"/>
        </w:rPr>
        <w:t>timeline for HARQ-ACK information in response to a SPS PDSCH release/dormancy [determined by N]</w:t>
      </w:r>
    </w:p>
    <w:p w14:paraId="7D5AF057" w14:textId="043613E5" w:rsidR="004414D4" w:rsidRPr="00867657" w:rsidRDefault="004414D4" w:rsidP="00C87223">
      <w:pPr>
        <w:pStyle w:val="afc"/>
        <w:numPr>
          <w:ilvl w:val="0"/>
          <w:numId w:val="31"/>
        </w:numPr>
        <w:ind w:leftChars="0"/>
        <w:rPr>
          <w:rFonts w:eastAsia="SimSun"/>
          <w:sz w:val="22"/>
          <w:szCs w:val="22"/>
          <w:lang w:val="en-US" w:eastAsia="zh-CN"/>
        </w:rPr>
      </w:pPr>
      <w:r w:rsidRPr="00867657">
        <w:rPr>
          <w:rFonts w:eastAsiaTheme="minorEastAsia"/>
          <w:kern w:val="24"/>
          <w:sz w:val="22"/>
          <w:szCs w:val="22"/>
          <w:lang w:val="en-US" w:eastAsia="zh-CN"/>
        </w:rPr>
        <w:t>PDSCH processing time [determined by N1]</w:t>
      </w:r>
    </w:p>
    <w:p w14:paraId="24C331F1" w14:textId="29A5F3C3" w:rsidR="004414D4" w:rsidRPr="00867657" w:rsidRDefault="004414D4" w:rsidP="00C87223">
      <w:pPr>
        <w:pStyle w:val="afc"/>
        <w:numPr>
          <w:ilvl w:val="0"/>
          <w:numId w:val="31"/>
        </w:numPr>
        <w:ind w:leftChars="0"/>
        <w:rPr>
          <w:rFonts w:eastAsia="SimSun"/>
          <w:sz w:val="22"/>
          <w:szCs w:val="22"/>
          <w:lang w:val="en-US" w:eastAsia="zh-CN"/>
        </w:rPr>
      </w:pPr>
      <w:r w:rsidRPr="00867657">
        <w:rPr>
          <w:rFonts w:eastAsiaTheme="minorEastAsia"/>
          <w:kern w:val="24"/>
          <w:sz w:val="22"/>
          <w:szCs w:val="22"/>
          <w:lang w:val="en-US" w:eastAsia="zh-CN"/>
        </w:rPr>
        <w:t>PUSCH preparation time [determined by N2]</w:t>
      </w:r>
    </w:p>
    <w:p w14:paraId="6F5FB999" w14:textId="0BE532F8" w:rsidR="004414D4" w:rsidRPr="00867657" w:rsidRDefault="004414D4" w:rsidP="00C87223">
      <w:pPr>
        <w:pStyle w:val="afc"/>
        <w:numPr>
          <w:ilvl w:val="0"/>
          <w:numId w:val="31"/>
        </w:numPr>
        <w:ind w:leftChars="0"/>
        <w:rPr>
          <w:rFonts w:eastAsia="SimSun"/>
          <w:sz w:val="22"/>
          <w:szCs w:val="22"/>
          <w:lang w:val="en-US" w:eastAsia="zh-CN"/>
        </w:rPr>
      </w:pPr>
      <w:r w:rsidRPr="00867657">
        <w:rPr>
          <w:rFonts w:eastAsiaTheme="minorEastAsia"/>
          <w:kern w:val="24"/>
          <w:sz w:val="22"/>
          <w:szCs w:val="22"/>
          <w:lang w:val="en-US" w:eastAsia="zh-CN"/>
        </w:rPr>
        <w:t>processing time for PUSCH scheduled by RAR UL grant, [determined by N1/N2]</w:t>
      </w:r>
    </w:p>
    <w:p w14:paraId="4660149F" w14:textId="72E10325" w:rsidR="004414D4" w:rsidRPr="00867657" w:rsidRDefault="004414D4" w:rsidP="00C87223">
      <w:pPr>
        <w:pStyle w:val="afc"/>
        <w:numPr>
          <w:ilvl w:val="0"/>
          <w:numId w:val="31"/>
        </w:numPr>
        <w:ind w:leftChars="0"/>
        <w:rPr>
          <w:rFonts w:eastAsia="SimSun"/>
          <w:sz w:val="22"/>
          <w:szCs w:val="22"/>
          <w:lang w:val="en-US" w:eastAsia="zh-CN"/>
        </w:rPr>
      </w:pPr>
      <w:r w:rsidRPr="00867657">
        <w:rPr>
          <w:rFonts w:eastAsiaTheme="minorEastAsia"/>
          <w:kern w:val="24"/>
          <w:sz w:val="22"/>
          <w:szCs w:val="22"/>
          <w:lang w:val="en-US" w:eastAsia="zh-CN"/>
        </w:rPr>
        <w:t>CSI processing time [determined by Z1/Z2/Z3]</w:t>
      </w:r>
    </w:p>
    <w:p w14:paraId="6F040348" w14:textId="3D42A557" w:rsidR="004414D4" w:rsidRPr="00867657" w:rsidRDefault="004414D4" w:rsidP="00C87223">
      <w:pPr>
        <w:pStyle w:val="afc"/>
        <w:numPr>
          <w:ilvl w:val="0"/>
          <w:numId w:val="31"/>
        </w:numPr>
        <w:ind w:leftChars="0"/>
        <w:rPr>
          <w:rFonts w:eastAsia="SimSun"/>
          <w:sz w:val="22"/>
          <w:szCs w:val="22"/>
          <w:lang w:val="en-US" w:eastAsia="zh-CN"/>
        </w:rPr>
      </w:pPr>
      <w:r w:rsidRPr="00867657">
        <w:rPr>
          <w:rFonts w:eastAsiaTheme="minorEastAsia"/>
          <w:kern w:val="24"/>
          <w:sz w:val="22"/>
          <w:szCs w:val="22"/>
          <w:lang w:val="en-US" w:eastAsia="zh-CN"/>
        </w:rPr>
        <w:t>timeline for multiplexing multiple UCI types [determined by N/N1/N2/d/Z]</w:t>
      </w:r>
    </w:p>
    <w:p w14:paraId="07FED41A" w14:textId="353ED55C" w:rsidR="004414D4" w:rsidRPr="00867657" w:rsidRDefault="004414D4" w:rsidP="00C87223">
      <w:pPr>
        <w:pStyle w:val="afc"/>
        <w:numPr>
          <w:ilvl w:val="0"/>
          <w:numId w:val="31"/>
        </w:numPr>
        <w:ind w:leftChars="0"/>
        <w:rPr>
          <w:rFonts w:eastAsia="SimSun"/>
          <w:sz w:val="22"/>
          <w:szCs w:val="22"/>
          <w:lang w:val="en-US" w:eastAsia="zh-CN"/>
        </w:rPr>
      </w:pPr>
      <w:r w:rsidRPr="00867657">
        <w:rPr>
          <w:rFonts w:eastAsiaTheme="minorEastAsia"/>
          <w:kern w:val="24"/>
          <w:sz w:val="22"/>
          <w:szCs w:val="22"/>
          <w:lang w:val="en-US" w:eastAsia="zh-CN"/>
        </w:rPr>
        <w:t>dynamic SFI and SPS/CG cancellation timing [determined by N2]</w:t>
      </w:r>
    </w:p>
    <w:p w14:paraId="36F2C754" w14:textId="77777777" w:rsidR="007F699C" w:rsidRPr="00867657" w:rsidRDefault="007F699C" w:rsidP="007F699C">
      <w:pPr>
        <w:ind w:firstLineChars="200" w:firstLine="440"/>
        <w:rPr>
          <w:rFonts w:eastAsia="SimSun"/>
          <w:sz w:val="22"/>
          <w:szCs w:val="22"/>
          <w:lang w:val="en-US" w:eastAsia="zh-CN"/>
        </w:rPr>
      </w:pPr>
    </w:p>
    <w:p w14:paraId="1087AA52" w14:textId="7FB2BB26" w:rsidR="004414D4" w:rsidRPr="00867657" w:rsidRDefault="00693909" w:rsidP="00693909">
      <w:pPr>
        <w:jc w:val="both"/>
        <w:rPr>
          <w:rFonts w:eastAsia="SimSun"/>
          <w:sz w:val="22"/>
          <w:szCs w:val="22"/>
          <w:lang w:val="en-US" w:eastAsia="zh-CN"/>
        </w:rPr>
      </w:pPr>
      <w:r w:rsidRPr="00867657">
        <w:rPr>
          <w:rFonts w:eastAsia="SimSun"/>
          <w:sz w:val="22"/>
          <w:szCs w:val="22"/>
          <w:lang w:val="en-US" w:eastAsia="zh-CN"/>
        </w:rPr>
        <w:t>As described above,</w:t>
      </w:r>
      <w:r w:rsidR="00F64C9F" w:rsidRPr="00867657">
        <w:rPr>
          <w:rFonts w:eastAsia="SimSun"/>
          <w:sz w:val="22"/>
          <w:szCs w:val="22"/>
          <w:lang w:val="en-US" w:eastAsia="zh-CN"/>
        </w:rPr>
        <w:t xml:space="preserve">, </w:t>
      </w:r>
      <w:r w:rsidRPr="00867657">
        <w:rPr>
          <w:rFonts w:eastAsia="SimSun"/>
          <w:sz w:val="22"/>
          <w:szCs w:val="22"/>
          <w:lang w:val="en-US" w:eastAsia="zh-CN"/>
        </w:rPr>
        <w:t>processing capabilities</w:t>
      </w:r>
      <w:r w:rsidR="00F64C9F" w:rsidRPr="00867657">
        <w:rPr>
          <w:rFonts w:eastAsia="SimSun"/>
          <w:sz w:val="22"/>
          <w:szCs w:val="22"/>
          <w:lang w:val="en-US" w:eastAsia="zh-CN"/>
        </w:rPr>
        <w:t xml:space="preserve"> are determined by parameter N/N1/N2/Z1/Z2/Z3/d, of which</w:t>
      </w:r>
      <w:r w:rsidR="008F33AD" w:rsidRPr="00867657">
        <w:rPr>
          <w:rFonts w:eastAsia="SimSun"/>
          <w:sz w:val="22"/>
          <w:szCs w:val="22"/>
          <w:lang w:val="en-US" w:eastAsia="zh-CN"/>
        </w:rPr>
        <w:t xml:space="preserve"> the</w:t>
      </w:r>
      <w:r w:rsidR="00F64C9F" w:rsidRPr="00867657">
        <w:rPr>
          <w:rFonts w:eastAsia="SimSun"/>
          <w:sz w:val="22"/>
          <w:szCs w:val="22"/>
          <w:lang w:val="en-US" w:eastAsia="zh-CN"/>
        </w:rPr>
        <w:t xml:space="preserve"> values are defined</w:t>
      </w:r>
      <w:r w:rsidR="00D556E3" w:rsidRPr="00867657">
        <w:rPr>
          <w:rFonts w:eastAsia="SimSun"/>
          <w:sz w:val="22"/>
          <w:szCs w:val="22"/>
          <w:lang w:val="en-US" w:eastAsia="zh-CN"/>
        </w:rPr>
        <w:t xml:space="preserve"> with symbol level granularity</w:t>
      </w:r>
      <w:r w:rsidR="00F64C9F" w:rsidRPr="00867657">
        <w:rPr>
          <w:rFonts w:eastAsia="SimSun"/>
          <w:sz w:val="22"/>
          <w:szCs w:val="22"/>
          <w:lang w:val="en-US" w:eastAsia="zh-CN"/>
        </w:rPr>
        <w:t xml:space="preserve"> per SCS (</w:t>
      </w:r>
      <w:r w:rsidRPr="00867657">
        <w:rPr>
          <w:rFonts w:eastAsia="SimSun"/>
          <w:sz w:val="22"/>
          <w:szCs w:val="22"/>
          <w:lang w:val="en-US" w:eastAsia="zh-CN"/>
        </w:rPr>
        <w:t xml:space="preserve">i.e., for each of </w:t>
      </w:r>
      <w:r w:rsidR="00F64C9F" w:rsidRPr="00867657">
        <w:rPr>
          <w:rFonts w:eastAsia="SimSun"/>
          <w:sz w:val="22"/>
          <w:szCs w:val="22"/>
          <w:lang w:val="en-US" w:eastAsia="zh-CN"/>
        </w:rPr>
        <w:t>15/30/60/120</w:t>
      </w:r>
      <w:r w:rsidRPr="00867657">
        <w:rPr>
          <w:rFonts w:eastAsia="SimSun"/>
          <w:sz w:val="22"/>
          <w:szCs w:val="22"/>
          <w:lang w:val="en-US" w:eastAsia="zh-CN"/>
        </w:rPr>
        <w:t xml:space="preserve"> </w:t>
      </w:r>
      <w:r w:rsidR="00F64C9F" w:rsidRPr="00867657">
        <w:rPr>
          <w:rFonts w:eastAsia="SimSun"/>
          <w:sz w:val="22"/>
          <w:szCs w:val="22"/>
          <w:lang w:val="en-US" w:eastAsia="zh-CN"/>
        </w:rPr>
        <w:t>kHz SCS</w:t>
      </w:r>
      <w:r w:rsidRPr="00867657">
        <w:rPr>
          <w:rFonts w:eastAsia="SimSun"/>
          <w:sz w:val="22"/>
          <w:szCs w:val="22"/>
          <w:lang w:val="en-US" w:eastAsia="zh-CN"/>
        </w:rPr>
        <w:t xml:space="preserve"> in Rel-15/16</w:t>
      </w:r>
      <w:r w:rsidR="00F64C9F" w:rsidRPr="00867657">
        <w:rPr>
          <w:rFonts w:eastAsia="SimSun"/>
          <w:sz w:val="22"/>
          <w:szCs w:val="22"/>
          <w:lang w:val="en-US" w:eastAsia="zh-CN"/>
        </w:rPr>
        <w:t xml:space="preserve">) in </w:t>
      </w:r>
      <w:r w:rsidRPr="00867657">
        <w:rPr>
          <w:rFonts w:eastAsia="SimSun"/>
          <w:sz w:val="22"/>
          <w:szCs w:val="22"/>
          <w:lang w:val="en-US" w:eastAsia="zh-CN"/>
        </w:rPr>
        <w:t xml:space="preserve">the </w:t>
      </w:r>
      <w:r w:rsidR="00F64C9F" w:rsidRPr="00867657">
        <w:rPr>
          <w:rFonts w:eastAsia="SimSun"/>
          <w:sz w:val="22"/>
          <w:szCs w:val="22"/>
          <w:lang w:val="en-US" w:eastAsia="zh-CN"/>
        </w:rPr>
        <w:t>spec</w:t>
      </w:r>
      <w:r w:rsidRPr="00867657">
        <w:rPr>
          <w:rFonts w:eastAsia="SimSun"/>
          <w:sz w:val="22"/>
          <w:szCs w:val="22"/>
          <w:lang w:val="en-US" w:eastAsia="zh-CN"/>
        </w:rPr>
        <w:t>ifications</w:t>
      </w:r>
      <w:r w:rsidR="00F64C9F" w:rsidRPr="00867657">
        <w:rPr>
          <w:rFonts w:eastAsia="SimSun"/>
          <w:sz w:val="22"/>
          <w:szCs w:val="22"/>
          <w:lang w:val="en-US" w:eastAsia="zh-CN"/>
        </w:rPr>
        <w:t xml:space="preserve">. </w:t>
      </w:r>
      <w:r w:rsidR="00330548" w:rsidRPr="00867657">
        <w:rPr>
          <w:rFonts w:eastAsia="SimSun"/>
          <w:sz w:val="22"/>
          <w:szCs w:val="22"/>
          <w:lang w:val="en-US" w:eastAsia="zh-CN"/>
        </w:rPr>
        <w:t xml:space="preserve">Considering </w:t>
      </w:r>
      <w:r w:rsidR="00D556E3" w:rsidRPr="00867657">
        <w:rPr>
          <w:rFonts w:eastAsia="SimSun"/>
          <w:sz w:val="22"/>
          <w:szCs w:val="22"/>
          <w:lang w:val="en-US" w:eastAsia="zh-CN"/>
        </w:rPr>
        <w:t xml:space="preserve">shorter </w:t>
      </w:r>
      <w:r w:rsidRPr="00867657">
        <w:rPr>
          <w:rFonts w:eastAsia="SimSun"/>
          <w:sz w:val="22"/>
          <w:szCs w:val="22"/>
          <w:lang w:val="en-US" w:eastAsia="zh-CN"/>
        </w:rPr>
        <w:t xml:space="preserve">time duration of a symbol/slot </w:t>
      </w:r>
      <w:r w:rsidR="00330548" w:rsidRPr="00867657">
        <w:rPr>
          <w:rFonts w:eastAsia="SimSun"/>
          <w:sz w:val="22"/>
          <w:szCs w:val="22"/>
          <w:lang w:val="en-US" w:eastAsia="zh-CN"/>
        </w:rPr>
        <w:t xml:space="preserve">for new SCSs, </w:t>
      </w:r>
      <w:r w:rsidRPr="00867657">
        <w:rPr>
          <w:rFonts w:eastAsia="SimSun"/>
          <w:sz w:val="22"/>
          <w:szCs w:val="22"/>
          <w:lang w:val="en-US" w:eastAsia="zh-CN"/>
        </w:rPr>
        <w:t xml:space="preserve">the actual time duration given by the existing </w:t>
      </w:r>
      <w:r w:rsidR="00F64C9F" w:rsidRPr="00867657">
        <w:rPr>
          <w:rFonts w:eastAsia="SimSun"/>
          <w:sz w:val="22"/>
          <w:szCs w:val="22"/>
          <w:lang w:val="en-US" w:eastAsia="zh-CN"/>
        </w:rPr>
        <w:t xml:space="preserve">values of N/N1/N2/Z1/Z2/Z3/d parameters </w:t>
      </w:r>
      <w:r w:rsidRPr="00867657">
        <w:rPr>
          <w:rFonts w:eastAsia="SimSun"/>
          <w:sz w:val="22"/>
          <w:szCs w:val="22"/>
          <w:lang w:val="en-US" w:eastAsia="zh-CN"/>
        </w:rPr>
        <w:t xml:space="preserve">may be too short to meet the actual UE processing limitation with </w:t>
      </w:r>
      <w:r w:rsidR="00DA0278" w:rsidRPr="00867657">
        <w:rPr>
          <w:rFonts w:eastAsia="SimSun"/>
          <w:sz w:val="22"/>
          <w:szCs w:val="22"/>
          <w:lang w:val="en-US" w:eastAsia="zh-CN"/>
        </w:rPr>
        <w:t>new</w:t>
      </w:r>
      <w:r w:rsidRPr="00867657">
        <w:rPr>
          <w:rFonts w:eastAsia="SimSun"/>
          <w:sz w:val="22"/>
          <w:szCs w:val="22"/>
          <w:lang w:val="en-US" w:eastAsia="zh-CN"/>
        </w:rPr>
        <w:t xml:space="preserve"> SCSs. New values, which are appropriate for the actual UE processing limitation, should</w:t>
      </w:r>
      <w:r w:rsidR="00F64C9F" w:rsidRPr="00867657">
        <w:rPr>
          <w:rFonts w:eastAsia="SimSun"/>
          <w:sz w:val="22"/>
          <w:szCs w:val="22"/>
          <w:lang w:val="en-US" w:eastAsia="zh-CN"/>
        </w:rPr>
        <w:t xml:space="preserve"> be defined </w:t>
      </w:r>
      <w:r w:rsidR="00330548" w:rsidRPr="00867657">
        <w:rPr>
          <w:rFonts w:eastAsia="SimSun"/>
          <w:sz w:val="22"/>
          <w:szCs w:val="22"/>
          <w:lang w:val="en-US" w:eastAsia="zh-CN"/>
        </w:rPr>
        <w:t>for new SCSs</w:t>
      </w:r>
      <w:r w:rsidRPr="00867657">
        <w:rPr>
          <w:rFonts w:eastAsia="SimSun"/>
          <w:sz w:val="22"/>
          <w:szCs w:val="22"/>
          <w:lang w:val="en-US" w:eastAsia="zh-CN"/>
        </w:rPr>
        <w:t>. Associated</w:t>
      </w:r>
      <w:r w:rsidR="00F64C9F" w:rsidRPr="00867657">
        <w:rPr>
          <w:rFonts w:eastAsia="SimSun"/>
          <w:sz w:val="22"/>
          <w:szCs w:val="22"/>
          <w:lang w:val="en-US" w:eastAsia="zh-CN"/>
        </w:rPr>
        <w:t xml:space="preserve"> UE capability(-ies)</w:t>
      </w:r>
      <w:r w:rsidRPr="00867657">
        <w:rPr>
          <w:rFonts w:eastAsia="SimSun"/>
          <w:sz w:val="22"/>
          <w:szCs w:val="22"/>
          <w:lang w:val="en-US" w:eastAsia="zh-CN"/>
        </w:rPr>
        <w:t xml:space="preserve"> may also need to be discussed together</w:t>
      </w:r>
      <w:r w:rsidR="00F64C9F" w:rsidRPr="00867657">
        <w:rPr>
          <w:rFonts w:eastAsia="SimSun"/>
          <w:sz w:val="22"/>
          <w:szCs w:val="22"/>
          <w:lang w:val="en-US" w:eastAsia="zh-CN"/>
        </w:rPr>
        <w:t>.</w:t>
      </w:r>
    </w:p>
    <w:p w14:paraId="0E2A3EC1" w14:textId="05B63D7F" w:rsidR="00F64C9F" w:rsidRPr="00867657" w:rsidRDefault="00F64C9F" w:rsidP="00A65306">
      <w:pPr>
        <w:rPr>
          <w:rFonts w:eastAsia="SimSun"/>
          <w:sz w:val="22"/>
          <w:szCs w:val="22"/>
          <w:lang w:val="en-US" w:eastAsia="zh-CN"/>
        </w:rPr>
      </w:pPr>
    </w:p>
    <w:p w14:paraId="113729A0" w14:textId="1EB71FB4" w:rsidR="007F699C" w:rsidRPr="00867657" w:rsidRDefault="00F64C9F" w:rsidP="007F699C">
      <w:pPr>
        <w:rPr>
          <w:rFonts w:eastAsia="SimSun"/>
          <w:sz w:val="22"/>
          <w:szCs w:val="22"/>
          <w:lang w:val="en-US" w:eastAsia="zh-CN"/>
        </w:rPr>
      </w:pPr>
      <w:r w:rsidRPr="00867657">
        <w:rPr>
          <w:rFonts w:eastAsia="SimSun" w:hint="eastAsia"/>
          <w:sz w:val="22"/>
          <w:szCs w:val="22"/>
          <w:lang w:val="en-US" w:eastAsia="zh-CN"/>
        </w:rPr>
        <w:t>2</w:t>
      </w:r>
      <w:r w:rsidRPr="00867657">
        <w:rPr>
          <w:rFonts w:eastAsia="SimSun"/>
          <w:sz w:val="22"/>
          <w:szCs w:val="22"/>
          <w:lang w:val="en-US" w:eastAsia="zh-CN"/>
        </w:rPr>
        <w:t>)</w:t>
      </w:r>
      <w:r w:rsidR="00CA577F" w:rsidRPr="00867657">
        <w:rPr>
          <w:rFonts w:eastAsia="SimSun"/>
          <w:sz w:val="22"/>
          <w:szCs w:val="22"/>
          <w:lang w:val="en-US" w:eastAsia="zh-CN"/>
        </w:rPr>
        <w:t xml:space="preserve"> </w:t>
      </w:r>
      <w:r w:rsidR="004D7ABF" w:rsidRPr="00867657">
        <w:rPr>
          <w:rFonts w:eastAsia="SimSun"/>
          <w:sz w:val="22"/>
          <w:szCs w:val="22"/>
          <w:lang w:val="en-US" w:eastAsia="zh-CN"/>
        </w:rPr>
        <w:t>S</w:t>
      </w:r>
      <w:r w:rsidR="00CA577F" w:rsidRPr="00867657">
        <w:rPr>
          <w:rFonts w:eastAsia="SimSun"/>
          <w:sz w:val="22"/>
          <w:szCs w:val="22"/>
          <w:lang w:val="en-US" w:eastAsia="zh-CN"/>
        </w:rPr>
        <w:t>cheduling and H</w:t>
      </w:r>
      <w:r w:rsidR="00C10BEE" w:rsidRPr="00867657">
        <w:rPr>
          <w:rFonts w:eastAsia="SimSun"/>
          <w:sz w:val="22"/>
          <w:szCs w:val="22"/>
          <w:lang w:val="en-US" w:eastAsia="zh-CN"/>
        </w:rPr>
        <w:t>ARQ related timeline</w:t>
      </w:r>
      <w:r w:rsidR="00693909" w:rsidRPr="00867657">
        <w:rPr>
          <w:rFonts w:eastAsia="SimSun"/>
          <w:sz w:val="22"/>
          <w:szCs w:val="22"/>
          <w:lang w:val="en-US" w:eastAsia="zh-CN"/>
        </w:rPr>
        <w:t xml:space="preserve"> parameters</w:t>
      </w:r>
      <w:r w:rsidR="00C10BEE" w:rsidRPr="00867657">
        <w:rPr>
          <w:rFonts w:eastAsia="SimSun"/>
          <w:sz w:val="22"/>
          <w:szCs w:val="22"/>
          <w:lang w:val="en-US" w:eastAsia="zh-CN"/>
        </w:rPr>
        <w:t xml:space="preserve">, including </w:t>
      </w:r>
      <w:r w:rsidR="00AC1236" w:rsidRPr="00867657">
        <w:rPr>
          <w:rFonts w:eastAsia="SimSun"/>
          <w:sz w:val="22"/>
          <w:szCs w:val="22"/>
          <w:lang w:val="en-US" w:eastAsia="zh-CN"/>
        </w:rPr>
        <w:t>K0 for PDSCH scheduling, K1 for HARQ-ACK feedback, K2 for PUSCH scheduling.</w:t>
      </w:r>
      <w:r w:rsidR="004D7ABF" w:rsidRPr="00867657">
        <w:rPr>
          <w:rFonts w:eastAsia="SimSun"/>
          <w:sz w:val="22"/>
          <w:szCs w:val="22"/>
          <w:lang w:val="en-US" w:eastAsia="zh-CN"/>
        </w:rPr>
        <w:t xml:space="preserve"> </w:t>
      </w:r>
    </w:p>
    <w:p w14:paraId="0815793A" w14:textId="75D19493" w:rsidR="00AC1236" w:rsidRPr="00867657" w:rsidRDefault="004D7ABF" w:rsidP="00693909">
      <w:pPr>
        <w:jc w:val="both"/>
        <w:rPr>
          <w:rFonts w:eastAsia="SimSun"/>
          <w:sz w:val="22"/>
          <w:szCs w:val="22"/>
          <w:lang w:val="en-US" w:eastAsia="zh-CN"/>
        </w:rPr>
      </w:pPr>
      <w:r w:rsidRPr="00867657">
        <w:rPr>
          <w:rFonts w:eastAsia="SimSun"/>
          <w:sz w:val="22"/>
          <w:szCs w:val="22"/>
          <w:lang w:val="en-US" w:eastAsia="zh-CN"/>
        </w:rPr>
        <w:t>K0</w:t>
      </w:r>
      <w:r w:rsidR="00330548" w:rsidRPr="00867657">
        <w:rPr>
          <w:rFonts w:eastAsia="SimSun"/>
          <w:sz w:val="22"/>
          <w:szCs w:val="22"/>
          <w:lang w:val="en-US" w:eastAsia="zh-CN"/>
        </w:rPr>
        <w:t xml:space="preserve">, K1, K2 </w:t>
      </w:r>
      <w:r w:rsidR="00B270BA" w:rsidRPr="00867657">
        <w:rPr>
          <w:rFonts w:eastAsia="SimSun"/>
          <w:sz w:val="22"/>
          <w:szCs w:val="22"/>
          <w:lang w:val="en-US" w:eastAsia="zh-CN"/>
        </w:rPr>
        <w:t>with</w:t>
      </w:r>
      <w:r w:rsidR="00147F31" w:rsidRPr="00867657">
        <w:rPr>
          <w:rFonts w:eastAsia="SimSun"/>
          <w:sz w:val="22"/>
          <w:szCs w:val="22"/>
          <w:lang w:val="en-US" w:eastAsia="zh-CN"/>
        </w:rPr>
        <w:t xml:space="preserve"> slot granularity </w:t>
      </w:r>
      <w:r w:rsidRPr="00867657">
        <w:rPr>
          <w:rFonts w:eastAsia="SimSun"/>
          <w:sz w:val="22"/>
          <w:szCs w:val="22"/>
          <w:lang w:val="en-US" w:eastAsia="zh-CN"/>
        </w:rPr>
        <w:t xml:space="preserve">are configured by RRC </w:t>
      </w:r>
      <w:r w:rsidR="00B270BA" w:rsidRPr="00867657">
        <w:rPr>
          <w:rFonts w:eastAsia="SimSun"/>
          <w:sz w:val="22"/>
          <w:szCs w:val="22"/>
          <w:lang w:val="en-US" w:eastAsia="zh-CN"/>
        </w:rPr>
        <w:t>and/or by</w:t>
      </w:r>
      <w:r w:rsidRPr="00867657">
        <w:rPr>
          <w:rFonts w:eastAsia="SimSun"/>
          <w:sz w:val="22"/>
          <w:szCs w:val="22"/>
          <w:lang w:val="en-US" w:eastAsia="zh-CN"/>
        </w:rPr>
        <w:t xml:space="preserve"> default K0/K1/K2 </w:t>
      </w:r>
      <w:r w:rsidR="00B270BA" w:rsidRPr="00867657">
        <w:rPr>
          <w:rFonts w:eastAsia="SimSun"/>
          <w:sz w:val="22"/>
          <w:szCs w:val="22"/>
          <w:lang w:val="en-US" w:eastAsia="zh-CN"/>
        </w:rPr>
        <w:t xml:space="preserve">definition in </w:t>
      </w:r>
      <w:r w:rsidR="00693909" w:rsidRPr="00867657">
        <w:rPr>
          <w:rFonts w:eastAsia="SimSun"/>
          <w:sz w:val="22"/>
          <w:szCs w:val="22"/>
          <w:lang w:val="en-US" w:eastAsia="zh-CN"/>
        </w:rPr>
        <w:t xml:space="preserve">the </w:t>
      </w:r>
      <w:r w:rsidR="00B270BA" w:rsidRPr="00867657">
        <w:rPr>
          <w:rFonts w:eastAsia="SimSun"/>
          <w:sz w:val="22"/>
          <w:szCs w:val="22"/>
          <w:lang w:val="en-US" w:eastAsia="zh-CN"/>
        </w:rPr>
        <w:t>spec</w:t>
      </w:r>
      <w:r w:rsidR="00693909" w:rsidRPr="00867657">
        <w:rPr>
          <w:rFonts w:eastAsia="SimSun"/>
          <w:sz w:val="22"/>
          <w:szCs w:val="22"/>
          <w:lang w:val="en-US" w:eastAsia="zh-CN"/>
        </w:rPr>
        <w:t>ifications</w:t>
      </w:r>
      <w:r w:rsidR="009B6F20" w:rsidRPr="00867657">
        <w:rPr>
          <w:rFonts w:eastAsia="SimSun"/>
          <w:sz w:val="22"/>
          <w:szCs w:val="22"/>
          <w:lang w:val="en-US" w:eastAsia="zh-CN"/>
        </w:rPr>
        <w:t xml:space="preserve">. </w:t>
      </w:r>
      <w:r w:rsidR="00693909" w:rsidRPr="00867657">
        <w:rPr>
          <w:rFonts w:eastAsia="SimSun"/>
          <w:sz w:val="22"/>
          <w:szCs w:val="22"/>
          <w:lang w:val="en-US" w:eastAsia="zh-CN"/>
        </w:rPr>
        <w:t>Similar to the processing capability related parameters above</w:t>
      </w:r>
      <w:r w:rsidR="00B270BA" w:rsidRPr="00867657">
        <w:rPr>
          <w:rFonts w:eastAsia="SimSun"/>
          <w:sz w:val="22"/>
          <w:szCs w:val="22"/>
          <w:lang w:val="en-US" w:eastAsia="zh-CN"/>
        </w:rPr>
        <w:t xml:space="preserve">, </w:t>
      </w:r>
      <w:r w:rsidR="004E4484" w:rsidRPr="00867657">
        <w:rPr>
          <w:rFonts w:eastAsia="SimSun"/>
          <w:sz w:val="22"/>
          <w:szCs w:val="22"/>
          <w:lang w:val="en-US" w:eastAsia="zh-CN"/>
        </w:rPr>
        <w:t xml:space="preserve">candidate values supported in RRC configuration </w:t>
      </w:r>
      <w:r w:rsidR="00982357" w:rsidRPr="00867657">
        <w:rPr>
          <w:rFonts w:eastAsia="SimSun"/>
          <w:sz w:val="22"/>
          <w:szCs w:val="22"/>
          <w:lang w:val="en-US" w:eastAsia="zh-CN"/>
        </w:rPr>
        <w:t xml:space="preserve">and/or in default definition </w:t>
      </w:r>
      <w:r w:rsidR="004E4484" w:rsidRPr="00867657">
        <w:rPr>
          <w:rFonts w:eastAsia="SimSun"/>
          <w:sz w:val="22"/>
          <w:szCs w:val="22"/>
          <w:lang w:val="en-US" w:eastAsia="zh-CN"/>
        </w:rPr>
        <w:t>may not be sufficient/appropriate to meet UE processing limitation</w:t>
      </w:r>
      <w:r w:rsidR="00DA0278" w:rsidRPr="00867657">
        <w:rPr>
          <w:rFonts w:eastAsia="SimSun"/>
          <w:sz w:val="22"/>
          <w:szCs w:val="22"/>
          <w:lang w:val="en-US" w:eastAsia="zh-CN"/>
        </w:rPr>
        <w:t xml:space="preserve"> with new SCSs</w:t>
      </w:r>
      <w:r w:rsidR="004E4484" w:rsidRPr="00867657">
        <w:rPr>
          <w:rFonts w:eastAsia="SimSun"/>
          <w:sz w:val="22"/>
          <w:szCs w:val="22"/>
          <w:lang w:val="en-US" w:eastAsia="zh-CN"/>
        </w:rPr>
        <w:t xml:space="preserve">. </w:t>
      </w:r>
      <w:r w:rsidR="00693909" w:rsidRPr="00867657">
        <w:rPr>
          <w:rFonts w:eastAsia="SimSun"/>
          <w:sz w:val="22"/>
          <w:szCs w:val="22"/>
          <w:lang w:val="en-US" w:eastAsia="zh-CN"/>
        </w:rPr>
        <w:t xml:space="preserve">Both RRC configurability and default values should be revisited </w:t>
      </w:r>
      <w:r w:rsidR="00DA0278" w:rsidRPr="00867657">
        <w:rPr>
          <w:rFonts w:eastAsia="SimSun"/>
          <w:sz w:val="22"/>
          <w:szCs w:val="22"/>
          <w:lang w:val="en-US" w:eastAsia="zh-CN"/>
        </w:rPr>
        <w:t>for new</w:t>
      </w:r>
      <w:r w:rsidR="00693909" w:rsidRPr="00867657">
        <w:rPr>
          <w:rFonts w:eastAsia="SimSun"/>
          <w:sz w:val="22"/>
          <w:szCs w:val="22"/>
          <w:lang w:val="en-US" w:eastAsia="zh-CN"/>
        </w:rPr>
        <w:t xml:space="preserve"> SCS</w:t>
      </w:r>
      <w:r w:rsidR="00DA0278" w:rsidRPr="00867657">
        <w:rPr>
          <w:rFonts w:eastAsia="SimSun"/>
          <w:sz w:val="22"/>
          <w:szCs w:val="22"/>
          <w:lang w:val="en-US" w:eastAsia="zh-CN"/>
        </w:rPr>
        <w:t>s</w:t>
      </w:r>
      <w:r w:rsidR="00693909" w:rsidRPr="00867657">
        <w:rPr>
          <w:rFonts w:eastAsia="SimSun"/>
          <w:sz w:val="22"/>
          <w:szCs w:val="22"/>
          <w:lang w:val="en-US" w:eastAsia="zh-CN"/>
        </w:rPr>
        <w:t xml:space="preserve">. </w:t>
      </w:r>
    </w:p>
    <w:p w14:paraId="3B61DA46" w14:textId="6C08C7FF" w:rsidR="00F64C9F" w:rsidRPr="00867657" w:rsidRDefault="00AC1236" w:rsidP="00AC1236">
      <w:pPr>
        <w:ind w:left="110" w:hangingChars="50" w:hanging="110"/>
        <w:rPr>
          <w:rFonts w:eastAsia="SimSun"/>
          <w:sz w:val="22"/>
          <w:szCs w:val="22"/>
          <w:lang w:val="en-US" w:eastAsia="zh-CN"/>
        </w:rPr>
      </w:pPr>
      <w:r w:rsidRPr="00867657">
        <w:rPr>
          <w:rFonts w:eastAsia="SimSun"/>
          <w:sz w:val="22"/>
          <w:szCs w:val="22"/>
          <w:lang w:val="en-US" w:eastAsia="zh-CN"/>
        </w:rPr>
        <w:t xml:space="preserve"> </w:t>
      </w:r>
    </w:p>
    <w:p w14:paraId="27ED636C" w14:textId="50A7B744" w:rsidR="004367A7" w:rsidRPr="00867657" w:rsidRDefault="004367A7" w:rsidP="00AC1236">
      <w:pPr>
        <w:ind w:left="110" w:hangingChars="50" w:hanging="110"/>
        <w:rPr>
          <w:rFonts w:eastAsia="SimSun"/>
          <w:sz w:val="22"/>
          <w:szCs w:val="22"/>
          <w:lang w:val="en-US" w:eastAsia="zh-CN"/>
        </w:rPr>
      </w:pPr>
      <w:r w:rsidRPr="00867657">
        <w:rPr>
          <w:rFonts w:eastAsia="SimSun" w:hint="eastAsia"/>
          <w:sz w:val="22"/>
          <w:szCs w:val="22"/>
          <w:lang w:val="en-US" w:eastAsia="zh-CN"/>
        </w:rPr>
        <w:t>3</w:t>
      </w:r>
      <w:r w:rsidRPr="00867657">
        <w:rPr>
          <w:rFonts w:eastAsia="SimSun"/>
          <w:sz w:val="22"/>
          <w:szCs w:val="22"/>
          <w:lang w:val="en-US" w:eastAsia="zh-CN"/>
        </w:rPr>
        <w:t>)</w:t>
      </w:r>
      <w:r w:rsidR="00FC6E76" w:rsidRPr="00867657">
        <w:rPr>
          <w:rFonts w:eastAsia="SimSun"/>
          <w:sz w:val="22"/>
          <w:szCs w:val="22"/>
          <w:lang w:val="en-US" w:eastAsia="zh-CN"/>
        </w:rPr>
        <w:t xml:space="preserve"> </w:t>
      </w:r>
      <w:r w:rsidR="00693909" w:rsidRPr="00867657">
        <w:rPr>
          <w:rFonts w:eastAsia="SimSun"/>
          <w:sz w:val="22"/>
          <w:szCs w:val="22"/>
          <w:lang w:val="en-US" w:eastAsia="zh-CN"/>
        </w:rPr>
        <w:t>B</w:t>
      </w:r>
      <w:r w:rsidR="00FC6E76" w:rsidRPr="00867657">
        <w:rPr>
          <w:rFonts w:eastAsia="SimSun"/>
          <w:sz w:val="22"/>
          <w:szCs w:val="22"/>
          <w:lang w:val="en-US" w:eastAsia="zh-CN"/>
        </w:rPr>
        <w:t>eam related timeline</w:t>
      </w:r>
      <w:r w:rsidR="00693909" w:rsidRPr="00867657">
        <w:rPr>
          <w:rFonts w:eastAsia="SimSun"/>
          <w:sz w:val="22"/>
          <w:szCs w:val="22"/>
          <w:lang w:val="en-US" w:eastAsia="zh-CN"/>
        </w:rPr>
        <w:t xml:space="preserve"> parameters</w:t>
      </w:r>
      <w:r w:rsidR="00FC6E76" w:rsidRPr="00867657">
        <w:rPr>
          <w:rFonts w:eastAsia="SimSun"/>
          <w:sz w:val="22"/>
          <w:szCs w:val="22"/>
          <w:lang w:val="en-US" w:eastAsia="zh-CN"/>
        </w:rPr>
        <w:t>, including</w:t>
      </w:r>
      <w:r w:rsidR="00471929" w:rsidRPr="00867657">
        <w:rPr>
          <w:rFonts w:eastAsia="SimSun"/>
          <w:sz w:val="22"/>
          <w:szCs w:val="22"/>
          <w:lang w:val="en-US" w:eastAsia="zh-CN"/>
        </w:rPr>
        <w:t xml:space="preserve"> </w:t>
      </w:r>
      <w:r w:rsidR="00693909" w:rsidRPr="00867657">
        <w:rPr>
          <w:rFonts w:eastAsia="SimSun"/>
          <w:sz w:val="22"/>
          <w:szCs w:val="22"/>
          <w:lang w:val="en-US" w:eastAsia="zh-CN"/>
        </w:rPr>
        <w:t xml:space="preserve">the </w:t>
      </w:r>
      <w:r w:rsidR="00471929" w:rsidRPr="00867657">
        <w:rPr>
          <w:rFonts w:eastAsia="SimSun"/>
          <w:sz w:val="22"/>
          <w:szCs w:val="22"/>
          <w:lang w:val="en-US" w:eastAsia="zh-CN"/>
        </w:rPr>
        <w:t xml:space="preserve">following: </w:t>
      </w:r>
    </w:p>
    <w:p w14:paraId="7067501E" w14:textId="2DD1BD43" w:rsidR="005F4D75" w:rsidRPr="00867657" w:rsidRDefault="005F4D75" w:rsidP="004A651A">
      <w:pPr>
        <w:pStyle w:val="afc"/>
        <w:numPr>
          <w:ilvl w:val="0"/>
          <w:numId w:val="31"/>
        </w:numPr>
        <w:ind w:leftChars="0"/>
        <w:rPr>
          <w:rFonts w:eastAsiaTheme="minorEastAsia"/>
          <w:kern w:val="24"/>
          <w:sz w:val="22"/>
          <w:szCs w:val="22"/>
          <w:lang w:val="en-US" w:eastAsia="zh-CN"/>
        </w:rPr>
      </w:pPr>
      <w:r w:rsidRPr="00867657">
        <w:rPr>
          <w:rFonts w:eastAsiaTheme="minorEastAsia"/>
          <w:i/>
          <w:iCs/>
          <w:kern w:val="24"/>
          <w:sz w:val="22"/>
          <w:szCs w:val="22"/>
          <w:lang w:val="en-US" w:eastAsia="zh-CN"/>
        </w:rPr>
        <w:t>timeDurationForQCL</w:t>
      </w:r>
      <w:r w:rsidR="0029356B" w:rsidRPr="00867657">
        <w:rPr>
          <w:rFonts w:eastAsiaTheme="minorEastAsia"/>
          <w:kern w:val="24"/>
          <w:sz w:val="22"/>
          <w:szCs w:val="22"/>
          <w:lang w:val="en-US" w:eastAsia="zh-CN"/>
        </w:rPr>
        <w:t>, representing m</w:t>
      </w:r>
      <w:r w:rsidRPr="00867657">
        <w:rPr>
          <w:rFonts w:eastAsiaTheme="minorEastAsia"/>
          <w:kern w:val="24"/>
          <w:sz w:val="22"/>
          <w:szCs w:val="22"/>
          <w:lang w:val="en-US" w:eastAsia="zh-CN"/>
        </w:rPr>
        <w:t xml:space="preserve">inimum number of OFDM symbols required by UE to perform PDCCH and apply spatial QCL information received in DCI for PDSCH processing, </w:t>
      </w:r>
    </w:p>
    <w:p w14:paraId="46797879" w14:textId="4CC913EE" w:rsidR="005F4D75" w:rsidRPr="00867657" w:rsidRDefault="005F4D75" w:rsidP="004A651A">
      <w:pPr>
        <w:pStyle w:val="afc"/>
        <w:numPr>
          <w:ilvl w:val="0"/>
          <w:numId w:val="31"/>
        </w:numPr>
        <w:ind w:leftChars="0"/>
        <w:rPr>
          <w:rFonts w:eastAsiaTheme="minorEastAsia"/>
          <w:kern w:val="24"/>
          <w:sz w:val="22"/>
          <w:szCs w:val="22"/>
          <w:lang w:val="en-US" w:eastAsia="zh-CN"/>
        </w:rPr>
      </w:pPr>
      <w:r w:rsidRPr="00867657">
        <w:rPr>
          <w:rFonts w:eastAsiaTheme="minorEastAsia"/>
          <w:i/>
          <w:iCs/>
          <w:kern w:val="24"/>
          <w:sz w:val="22"/>
          <w:szCs w:val="22"/>
          <w:lang w:val="en-US" w:eastAsia="zh-CN"/>
        </w:rPr>
        <w:t>beamSwitchTiming/beamSwitchTiming-r16</w:t>
      </w:r>
      <w:r w:rsidR="0029356B" w:rsidRPr="00867657">
        <w:rPr>
          <w:rFonts w:eastAsiaTheme="minorEastAsia"/>
          <w:kern w:val="24"/>
          <w:sz w:val="22"/>
          <w:szCs w:val="22"/>
          <w:lang w:val="en-US" w:eastAsia="zh-CN"/>
        </w:rPr>
        <w:t xml:space="preserve">, representing </w:t>
      </w:r>
      <w:r w:rsidR="004A651A" w:rsidRPr="00867657">
        <w:rPr>
          <w:rFonts w:eastAsiaTheme="minorEastAsia"/>
          <w:kern w:val="24"/>
          <w:sz w:val="22"/>
          <w:szCs w:val="22"/>
          <w:lang w:val="en-US" w:eastAsia="zh-CN"/>
        </w:rPr>
        <w:t>m</w:t>
      </w:r>
      <w:r w:rsidRPr="00867657">
        <w:rPr>
          <w:rFonts w:eastAsiaTheme="minorEastAsia"/>
          <w:kern w:val="24"/>
          <w:sz w:val="22"/>
          <w:szCs w:val="22"/>
          <w:lang w:val="en-US" w:eastAsia="zh-CN"/>
        </w:rPr>
        <w:t>inimum number of OFDM symbols between DCI triggering aperiodic CSI-RS and aperiodic CSI RS transmission.</w:t>
      </w:r>
    </w:p>
    <w:p w14:paraId="071746FF" w14:textId="590E78B6" w:rsidR="0029356B" w:rsidRPr="00867657" w:rsidRDefault="0029356B" w:rsidP="004A651A">
      <w:pPr>
        <w:pStyle w:val="afc"/>
        <w:numPr>
          <w:ilvl w:val="0"/>
          <w:numId w:val="31"/>
        </w:numPr>
        <w:ind w:leftChars="0"/>
        <w:rPr>
          <w:rFonts w:eastAsiaTheme="minorEastAsia"/>
          <w:kern w:val="24"/>
          <w:sz w:val="22"/>
          <w:szCs w:val="22"/>
          <w:lang w:val="en-US" w:eastAsia="zh-CN"/>
        </w:rPr>
      </w:pPr>
      <w:r w:rsidRPr="00867657">
        <w:rPr>
          <w:rFonts w:eastAsiaTheme="minorEastAsia"/>
          <w:i/>
          <w:iCs/>
          <w:kern w:val="24"/>
          <w:sz w:val="22"/>
          <w:szCs w:val="22"/>
          <w:lang w:val="en-US" w:eastAsia="zh-CN"/>
        </w:rPr>
        <w:t>beamReportTiming</w:t>
      </w:r>
      <w:r w:rsidRPr="00867657">
        <w:rPr>
          <w:rFonts w:eastAsiaTheme="minorEastAsia"/>
          <w:kern w:val="24"/>
          <w:sz w:val="22"/>
          <w:szCs w:val="22"/>
          <w:lang w:val="en-US" w:eastAsia="zh-CN"/>
        </w:rPr>
        <w:t>, representing number of OFDM symbols between last symbol of SSB/CSI-RS and first symbol of transmission channel containing beam report.</w:t>
      </w:r>
    </w:p>
    <w:p w14:paraId="4DCCB14D" w14:textId="631BB967" w:rsidR="0029356B" w:rsidRPr="00867657" w:rsidRDefault="00471929" w:rsidP="004A651A">
      <w:pPr>
        <w:pStyle w:val="afc"/>
        <w:numPr>
          <w:ilvl w:val="0"/>
          <w:numId w:val="31"/>
        </w:numPr>
        <w:ind w:leftChars="0"/>
        <w:rPr>
          <w:rFonts w:eastAsiaTheme="minorEastAsia"/>
          <w:kern w:val="24"/>
          <w:sz w:val="22"/>
          <w:szCs w:val="22"/>
          <w:lang w:val="en-US" w:eastAsia="zh-CN"/>
        </w:rPr>
      </w:pPr>
      <w:r w:rsidRPr="00867657">
        <w:rPr>
          <w:rFonts w:eastAsiaTheme="minorEastAsia"/>
          <w:kern w:val="24"/>
          <w:sz w:val="22"/>
          <w:szCs w:val="22"/>
          <w:lang w:val="en-US" w:eastAsia="zh-CN"/>
        </w:rPr>
        <w:t>M</w:t>
      </w:r>
      <w:r w:rsidR="0029356B" w:rsidRPr="00867657">
        <w:rPr>
          <w:rFonts w:eastAsiaTheme="minorEastAsia"/>
          <w:kern w:val="24"/>
          <w:sz w:val="22"/>
          <w:szCs w:val="22"/>
          <w:lang w:val="en-US" w:eastAsia="zh-CN"/>
        </w:rPr>
        <w:t>inimum guard period between two SRS resources of an SRS resource set for antenna switching.</w:t>
      </w:r>
    </w:p>
    <w:p w14:paraId="2D3F2525" w14:textId="77777777" w:rsidR="0029356B" w:rsidRPr="00867657" w:rsidRDefault="0029356B" w:rsidP="004A651A">
      <w:pPr>
        <w:pStyle w:val="afc"/>
        <w:numPr>
          <w:ilvl w:val="0"/>
          <w:numId w:val="31"/>
        </w:numPr>
        <w:ind w:leftChars="0"/>
        <w:rPr>
          <w:rFonts w:eastAsiaTheme="minorEastAsia"/>
          <w:kern w:val="24"/>
          <w:sz w:val="22"/>
          <w:szCs w:val="22"/>
          <w:lang w:val="en-US" w:eastAsia="zh-CN"/>
        </w:rPr>
      </w:pPr>
      <w:r w:rsidRPr="00867657">
        <w:rPr>
          <w:rFonts w:eastAsiaTheme="minorEastAsia"/>
          <w:kern w:val="24"/>
          <w:sz w:val="22"/>
          <w:szCs w:val="22"/>
          <w:lang w:val="en-US" w:eastAsia="zh-CN"/>
        </w:rPr>
        <w:t>Minimum guard period between BFR response and QCL update</w:t>
      </w:r>
    </w:p>
    <w:p w14:paraId="5F577467" w14:textId="77777777" w:rsidR="00547E09" w:rsidRPr="00867657" w:rsidRDefault="00547E09" w:rsidP="00AC1236">
      <w:pPr>
        <w:ind w:left="110" w:hangingChars="50" w:hanging="110"/>
        <w:rPr>
          <w:rFonts w:eastAsia="SimSun"/>
          <w:sz w:val="22"/>
          <w:szCs w:val="22"/>
          <w:lang w:val="en-US" w:eastAsia="zh-CN"/>
        </w:rPr>
      </w:pPr>
    </w:p>
    <w:p w14:paraId="7929822A" w14:textId="46E2F930" w:rsidR="005F4D75" w:rsidRPr="00867657" w:rsidRDefault="00547E09" w:rsidP="00693909">
      <w:pPr>
        <w:jc w:val="both"/>
        <w:rPr>
          <w:rFonts w:eastAsia="SimSun"/>
          <w:sz w:val="22"/>
          <w:szCs w:val="22"/>
          <w:lang w:eastAsia="zh-CN"/>
        </w:rPr>
      </w:pPr>
      <w:r w:rsidRPr="00867657">
        <w:rPr>
          <w:rFonts w:eastAsia="SimSun" w:hint="eastAsia"/>
          <w:sz w:val="22"/>
          <w:szCs w:val="22"/>
          <w:lang w:val="en-US" w:eastAsia="zh-CN"/>
        </w:rPr>
        <w:t>F</w:t>
      </w:r>
      <w:r w:rsidRPr="00867657">
        <w:rPr>
          <w:rFonts w:eastAsia="SimSun"/>
          <w:sz w:val="22"/>
          <w:szCs w:val="22"/>
          <w:lang w:val="en-US" w:eastAsia="zh-CN"/>
        </w:rPr>
        <w:t xml:space="preserve">or parameters of </w:t>
      </w:r>
      <w:r w:rsidRPr="00867657">
        <w:rPr>
          <w:rFonts w:eastAsia="SimSun"/>
          <w:i/>
          <w:iCs/>
          <w:sz w:val="22"/>
          <w:szCs w:val="22"/>
          <w:lang w:val="en-US" w:eastAsia="zh-CN"/>
        </w:rPr>
        <w:t xml:space="preserve">timeDurationForQCL, beamSwitchTiming/beamSwitchTiming-r16 </w:t>
      </w:r>
      <w:r w:rsidRPr="00867657">
        <w:rPr>
          <w:rFonts w:eastAsia="SimSun"/>
          <w:sz w:val="22"/>
          <w:szCs w:val="22"/>
          <w:lang w:val="en-US" w:eastAsia="zh-CN"/>
        </w:rPr>
        <w:t>and</w:t>
      </w:r>
      <w:r w:rsidRPr="00867657">
        <w:rPr>
          <w:rFonts w:eastAsia="SimSun"/>
          <w:i/>
          <w:iCs/>
          <w:sz w:val="22"/>
          <w:szCs w:val="22"/>
          <w:lang w:val="en-US" w:eastAsia="zh-CN"/>
        </w:rPr>
        <w:t xml:space="preserve"> beamReportTiming</w:t>
      </w:r>
      <w:r w:rsidRPr="00867657">
        <w:rPr>
          <w:rFonts w:eastAsia="SimSun"/>
          <w:sz w:val="22"/>
          <w:szCs w:val="22"/>
          <w:lang w:val="en-US" w:eastAsia="zh-CN"/>
        </w:rPr>
        <w:t xml:space="preserve">, </w:t>
      </w:r>
      <w:r w:rsidR="00B025EF" w:rsidRPr="00867657">
        <w:rPr>
          <w:rFonts w:eastAsia="SimSun"/>
          <w:sz w:val="22"/>
          <w:szCs w:val="22"/>
          <w:lang w:val="en-US" w:eastAsia="zh-CN"/>
        </w:rPr>
        <w:t xml:space="preserve">the </w:t>
      </w:r>
      <w:r w:rsidR="006175DF" w:rsidRPr="00867657">
        <w:rPr>
          <w:rFonts w:eastAsia="SimSun"/>
          <w:sz w:val="22"/>
          <w:szCs w:val="22"/>
          <w:lang w:val="en-US" w:eastAsia="zh-CN"/>
        </w:rPr>
        <w:t xml:space="preserve">values are </w:t>
      </w:r>
      <w:r w:rsidR="002D142E" w:rsidRPr="00867657">
        <w:rPr>
          <w:rFonts w:eastAsia="SimSun"/>
          <w:sz w:val="22"/>
          <w:szCs w:val="22"/>
          <w:lang w:val="en-US" w:eastAsia="zh-CN"/>
        </w:rPr>
        <w:t>reported per SCS</w:t>
      </w:r>
      <w:r w:rsidR="00B025EF" w:rsidRPr="00867657">
        <w:rPr>
          <w:rFonts w:eastAsia="SimSun"/>
          <w:sz w:val="22"/>
          <w:szCs w:val="22"/>
          <w:lang w:val="en-US" w:eastAsia="zh-CN"/>
        </w:rPr>
        <w:t xml:space="preserve"> depending on UE capability</w:t>
      </w:r>
      <w:r w:rsidR="002D142E" w:rsidRPr="00867657">
        <w:rPr>
          <w:rFonts w:eastAsia="SimSun"/>
          <w:sz w:val="22"/>
          <w:szCs w:val="22"/>
          <w:lang w:val="en-US" w:eastAsia="zh-CN"/>
        </w:rPr>
        <w:t xml:space="preserve">. </w:t>
      </w:r>
      <w:r w:rsidR="00A67D49" w:rsidRPr="00867657">
        <w:rPr>
          <w:rFonts w:eastAsia="SimSun"/>
          <w:sz w:val="22"/>
          <w:szCs w:val="22"/>
          <w:lang w:val="en-US" w:eastAsia="zh-CN"/>
        </w:rPr>
        <w:t xml:space="preserve">For example, </w:t>
      </w:r>
      <w:r w:rsidR="00A67D49" w:rsidRPr="00867657">
        <w:rPr>
          <w:rFonts w:eastAsia="SimSun"/>
          <w:sz w:val="22"/>
          <w:szCs w:val="22"/>
          <w:lang w:eastAsia="zh-CN"/>
        </w:rPr>
        <w:t xml:space="preserve">the reported value of </w:t>
      </w:r>
      <w:r w:rsidR="00A67D49" w:rsidRPr="00867657">
        <w:rPr>
          <w:rFonts w:eastAsia="SimSun"/>
          <w:i/>
          <w:sz w:val="22"/>
          <w:szCs w:val="22"/>
          <w:lang w:eastAsia="zh-CN"/>
        </w:rPr>
        <w:t>timeDurationForQCL</w:t>
      </w:r>
      <w:r w:rsidR="00A67D49" w:rsidRPr="00867657">
        <w:rPr>
          <w:rFonts w:eastAsia="SimSun"/>
          <w:sz w:val="22"/>
          <w:szCs w:val="22"/>
          <w:lang w:eastAsia="zh-CN"/>
        </w:rPr>
        <w:t>/</w:t>
      </w:r>
      <w:r w:rsidR="00A67D49" w:rsidRPr="00867657">
        <w:rPr>
          <w:rFonts w:eastAsia="SimSun"/>
          <w:i/>
          <w:sz w:val="22"/>
          <w:szCs w:val="22"/>
          <w:lang w:eastAsia="zh-CN"/>
        </w:rPr>
        <w:t>beamSwitchTiming</w:t>
      </w:r>
      <w:r w:rsidR="00A67D49" w:rsidRPr="00867657">
        <w:rPr>
          <w:rFonts w:eastAsia="SimSun"/>
          <w:sz w:val="22"/>
          <w:szCs w:val="22"/>
          <w:lang w:eastAsia="zh-CN"/>
        </w:rPr>
        <w:t xml:space="preserve"> is one of the values of {14, 28, 48}, and the reported value of </w:t>
      </w:r>
      <w:r w:rsidR="00A67D49" w:rsidRPr="00867657">
        <w:rPr>
          <w:rFonts w:eastAsia="SimSun"/>
          <w:i/>
          <w:sz w:val="22"/>
          <w:szCs w:val="22"/>
          <w:lang w:eastAsia="zh-CN"/>
        </w:rPr>
        <w:t>beamSwitchTiming-r16</w:t>
      </w:r>
      <w:r w:rsidR="00A67D49" w:rsidRPr="00867657">
        <w:rPr>
          <w:rFonts w:eastAsia="SimSun"/>
          <w:sz w:val="22"/>
          <w:szCs w:val="22"/>
          <w:lang w:eastAsia="zh-CN"/>
        </w:rPr>
        <w:t xml:space="preserve"> is one of the values of {224, 336} in R</w:t>
      </w:r>
      <w:r w:rsidR="00693909" w:rsidRPr="00867657">
        <w:rPr>
          <w:rFonts w:eastAsia="SimSun"/>
          <w:sz w:val="22"/>
          <w:szCs w:val="22"/>
          <w:lang w:eastAsia="zh-CN"/>
        </w:rPr>
        <w:t>el-</w:t>
      </w:r>
      <w:r w:rsidR="00A67D49" w:rsidRPr="00867657">
        <w:rPr>
          <w:rFonts w:eastAsia="SimSun"/>
          <w:sz w:val="22"/>
          <w:szCs w:val="22"/>
          <w:lang w:eastAsia="zh-CN"/>
        </w:rPr>
        <w:t xml:space="preserve">16. </w:t>
      </w:r>
      <w:r w:rsidR="004E28F8" w:rsidRPr="00867657">
        <w:rPr>
          <w:rFonts w:eastAsia="SimSun"/>
          <w:sz w:val="22"/>
          <w:szCs w:val="22"/>
          <w:lang w:eastAsia="zh-CN"/>
        </w:rPr>
        <w:t>Candidate reported values for new SCSs need to be defined.</w:t>
      </w:r>
    </w:p>
    <w:p w14:paraId="640F6ADD" w14:textId="77777777" w:rsidR="00693909" w:rsidRPr="00867657" w:rsidRDefault="00693909" w:rsidP="00693909">
      <w:pPr>
        <w:jc w:val="both"/>
        <w:rPr>
          <w:rFonts w:eastAsia="SimSun"/>
          <w:sz w:val="22"/>
          <w:szCs w:val="22"/>
          <w:lang w:eastAsia="zh-CN"/>
        </w:rPr>
      </w:pPr>
    </w:p>
    <w:p w14:paraId="59D8B666" w14:textId="6A1D8BB5" w:rsidR="007F699C" w:rsidRPr="00867657" w:rsidRDefault="007F699C" w:rsidP="00693909">
      <w:pPr>
        <w:jc w:val="both"/>
        <w:rPr>
          <w:rFonts w:eastAsia="SimSun"/>
          <w:sz w:val="22"/>
          <w:szCs w:val="22"/>
          <w:lang w:eastAsia="zh-CN"/>
        </w:rPr>
      </w:pPr>
      <w:r w:rsidRPr="00867657">
        <w:rPr>
          <w:rFonts w:eastAsia="SimSun" w:hint="eastAsia"/>
          <w:sz w:val="22"/>
          <w:szCs w:val="22"/>
          <w:lang w:eastAsia="zh-CN"/>
        </w:rPr>
        <w:t>F</w:t>
      </w:r>
      <w:r w:rsidRPr="00867657">
        <w:rPr>
          <w:rFonts w:eastAsia="SimSun"/>
          <w:sz w:val="22"/>
          <w:szCs w:val="22"/>
          <w:lang w:eastAsia="zh-CN"/>
        </w:rPr>
        <w:t xml:space="preserve">or </w:t>
      </w:r>
      <w:r w:rsidR="00356B7E" w:rsidRPr="00867657">
        <w:rPr>
          <w:rFonts w:eastAsia="SimSun"/>
          <w:sz w:val="22"/>
          <w:szCs w:val="22"/>
          <w:lang w:val="en-US" w:eastAsia="zh-CN"/>
        </w:rPr>
        <w:t xml:space="preserve">minimum guard period between two SRS resources of an SRS resource set for antenna switching, values are defined </w:t>
      </w:r>
      <w:r w:rsidR="00CC293A" w:rsidRPr="00867657">
        <w:rPr>
          <w:rFonts w:eastAsia="SimSun"/>
          <w:sz w:val="22"/>
          <w:szCs w:val="22"/>
          <w:lang w:val="en-US" w:eastAsia="zh-CN"/>
        </w:rPr>
        <w:t>per</w:t>
      </w:r>
      <w:r w:rsidR="00092B28" w:rsidRPr="00867657">
        <w:rPr>
          <w:rFonts w:eastAsia="SimSun"/>
          <w:sz w:val="22"/>
          <w:szCs w:val="22"/>
          <w:lang w:val="en-US" w:eastAsia="zh-CN"/>
        </w:rPr>
        <w:t xml:space="preserve"> </w:t>
      </w:r>
      <w:r w:rsidR="00092B28" w:rsidRPr="00867657">
        <w:rPr>
          <w:rFonts w:eastAsia="SimSun"/>
          <w:sz w:val="22"/>
          <w:szCs w:val="22"/>
          <w:lang w:eastAsia="zh-CN"/>
        </w:rPr>
        <w:t xml:space="preserve">SCS (15/30/60/120kHz SCS). </w:t>
      </w:r>
      <w:r w:rsidR="00693909" w:rsidRPr="00867657">
        <w:rPr>
          <w:rFonts w:eastAsia="SimSun"/>
          <w:sz w:val="22"/>
          <w:szCs w:val="22"/>
          <w:lang w:eastAsia="zh-CN"/>
        </w:rPr>
        <w:t>It also needs to define the v</w:t>
      </w:r>
      <w:r w:rsidR="00092B28" w:rsidRPr="00867657">
        <w:rPr>
          <w:rFonts w:eastAsia="SimSun"/>
          <w:sz w:val="22"/>
          <w:szCs w:val="22"/>
          <w:lang w:eastAsia="zh-CN"/>
        </w:rPr>
        <w:t>alue</w:t>
      </w:r>
      <w:r w:rsidR="00693909" w:rsidRPr="00867657">
        <w:rPr>
          <w:rFonts w:eastAsia="SimSun"/>
          <w:sz w:val="22"/>
          <w:szCs w:val="22"/>
          <w:lang w:eastAsia="zh-CN"/>
        </w:rPr>
        <w:t>(s)</w:t>
      </w:r>
      <w:r w:rsidR="00092B28" w:rsidRPr="00867657">
        <w:rPr>
          <w:rFonts w:eastAsia="SimSun"/>
          <w:sz w:val="22"/>
          <w:szCs w:val="22"/>
          <w:lang w:eastAsia="zh-CN"/>
        </w:rPr>
        <w:t xml:space="preserve"> for new SCSs.</w:t>
      </w:r>
    </w:p>
    <w:p w14:paraId="37CD3A66" w14:textId="77777777" w:rsidR="00693909" w:rsidRPr="00867657" w:rsidRDefault="00693909" w:rsidP="00693909">
      <w:pPr>
        <w:jc w:val="both"/>
        <w:rPr>
          <w:rFonts w:eastAsia="SimSun"/>
          <w:sz w:val="22"/>
          <w:szCs w:val="22"/>
          <w:lang w:eastAsia="zh-CN"/>
        </w:rPr>
      </w:pPr>
    </w:p>
    <w:p w14:paraId="050949A3" w14:textId="5919F3D9" w:rsidR="00EA26E9" w:rsidRPr="00867657" w:rsidRDefault="00CC293A" w:rsidP="00693909">
      <w:pPr>
        <w:jc w:val="both"/>
        <w:rPr>
          <w:rFonts w:eastAsia="SimSun"/>
          <w:sz w:val="22"/>
          <w:szCs w:val="22"/>
          <w:lang w:eastAsia="zh-CN"/>
        </w:rPr>
      </w:pPr>
      <w:r w:rsidRPr="00867657">
        <w:rPr>
          <w:rFonts w:eastAsia="SimSun"/>
          <w:sz w:val="22"/>
          <w:szCs w:val="22"/>
          <w:lang w:eastAsia="zh-CN"/>
        </w:rPr>
        <w:t xml:space="preserve">For minimum guard period between BFR response and </w:t>
      </w:r>
      <w:r w:rsidR="008713F4" w:rsidRPr="00867657">
        <w:rPr>
          <w:rFonts w:eastAsia="SimSun"/>
          <w:sz w:val="22"/>
          <w:szCs w:val="22"/>
          <w:lang w:eastAsia="zh-CN"/>
        </w:rPr>
        <w:t>new beam application</w:t>
      </w:r>
      <w:r w:rsidR="007C31B8" w:rsidRPr="00867657">
        <w:rPr>
          <w:rFonts w:eastAsia="SimSun"/>
          <w:sz w:val="22"/>
          <w:szCs w:val="22"/>
          <w:lang w:eastAsia="zh-CN"/>
        </w:rPr>
        <w:t xml:space="preserve"> </w:t>
      </w:r>
      <w:r w:rsidRPr="00867657">
        <w:rPr>
          <w:rFonts w:eastAsia="SimSun"/>
          <w:sz w:val="22"/>
          <w:szCs w:val="22"/>
          <w:lang w:eastAsia="zh-CN"/>
        </w:rPr>
        <w:t xml:space="preserve">update, it is specified as </w:t>
      </w:r>
      <w:r w:rsidR="00693909" w:rsidRPr="00867657">
        <w:rPr>
          <w:rFonts w:eastAsia="SimSun"/>
          <w:sz w:val="22"/>
          <w:szCs w:val="22"/>
          <w:lang w:eastAsia="zh-CN"/>
        </w:rPr>
        <w:t xml:space="preserve">fixed </w:t>
      </w:r>
      <w:r w:rsidRPr="00867657">
        <w:rPr>
          <w:rFonts w:eastAsia="SimSun"/>
          <w:sz w:val="22"/>
          <w:szCs w:val="22"/>
          <w:lang w:eastAsia="zh-CN"/>
        </w:rPr>
        <w:t>28 symbols in R</w:t>
      </w:r>
      <w:r w:rsidR="00693909" w:rsidRPr="00867657">
        <w:rPr>
          <w:rFonts w:eastAsia="SimSun"/>
          <w:sz w:val="22"/>
          <w:szCs w:val="22"/>
          <w:lang w:eastAsia="zh-CN"/>
        </w:rPr>
        <w:t>el-</w:t>
      </w:r>
      <w:r w:rsidRPr="00867657">
        <w:rPr>
          <w:rFonts w:eastAsia="SimSun"/>
          <w:sz w:val="22"/>
          <w:szCs w:val="22"/>
          <w:lang w:eastAsia="zh-CN"/>
        </w:rPr>
        <w:t xml:space="preserve">16. </w:t>
      </w:r>
      <w:r w:rsidR="00693909" w:rsidRPr="00867657">
        <w:rPr>
          <w:rFonts w:eastAsia="SimSun"/>
          <w:sz w:val="22"/>
          <w:szCs w:val="22"/>
          <w:lang w:eastAsia="zh-CN"/>
        </w:rPr>
        <w:t xml:space="preserve">It may also </w:t>
      </w:r>
      <w:r w:rsidRPr="00867657">
        <w:rPr>
          <w:rFonts w:eastAsia="SimSun"/>
          <w:sz w:val="22"/>
          <w:szCs w:val="22"/>
          <w:lang w:eastAsia="zh-CN"/>
        </w:rPr>
        <w:t>need to be revisited for new SCSs</w:t>
      </w:r>
      <w:r w:rsidR="00693909" w:rsidRPr="00867657">
        <w:rPr>
          <w:rFonts w:eastAsia="SimSun"/>
          <w:sz w:val="22"/>
          <w:szCs w:val="22"/>
          <w:lang w:eastAsia="zh-CN"/>
        </w:rPr>
        <w:t xml:space="preserve"> since the absolute time duration of 28 symbols may not be appropriate for QCL update based on BFR procedure</w:t>
      </w:r>
      <w:r w:rsidR="00DA0278" w:rsidRPr="00867657">
        <w:rPr>
          <w:rFonts w:eastAsia="SimSun"/>
          <w:sz w:val="22"/>
          <w:szCs w:val="22"/>
          <w:lang w:eastAsia="zh-CN"/>
        </w:rPr>
        <w:t xml:space="preserve"> with new SCSs</w:t>
      </w:r>
      <w:r w:rsidR="00693909" w:rsidRPr="00867657">
        <w:rPr>
          <w:rFonts w:eastAsia="SimSun"/>
          <w:sz w:val="22"/>
          <w:szCs w:val="22"/>
          <w:lang w:eastAsia="zh-CN"/>
        </w:rPr>
        <w:t>.</w:t>
      </w:r>
    </w:p>
    <w:p w14:paraId="4F141B88" w14:textId="505AB1D4" w:rsidR="00092B28" w:rsidRPr="00867657" w:rsidRDefault="00092B28" w:rsidP="005C32B3">
      <w:pPr>
        <w:ind w:firstLineChars="200" w:firstLine="440"/>
        <w:jc w:val="both"/>
        <w:rPr>
          <w:rFonts w:eastAsia="SimSun"/>
          <w:sz w:val="22"/>
          <w:szCs w:val="22"/>
          <w:lang w:val="en-US" w:eastAsia="zh-CN"/>
        </w:rPr>
      </w:pPr>
    </w:p>
    <w:p w14:paraId="55E9A6CA" w14:textId="43392BC0" w:rsidR="00417BF2" w:rsidRPr="00867657" w:rsidRDefault="00417BF2" w:rsidP="00693909">
      <w:pPr>
        <w:jc w:val="both"/>
        <w:rPr>
          <w:rFonts w:eastAsia="SimSun"/>
          <w:sz w:val="22"/>
          <w:szCs w:val="22"/>
          <w:lang w:val="en-US" w:eastAsia="zh-CN"/>
        </w:rPr>
      </w:pPr>
      <w:r w:rsidRPr="00867657">
        <w:rPr>
          <w:rFonts w:eastAsia="SimSun"/>
          <w:sz w:val="22"/>
          <w:szCs w:val="22"/>
          <w:lang w:val="en-US" w:eastAsia="zh-CN"/>
        </w:rPr>
        <w:t>In R</w:t>
      </w:r>
      <w:r w:rsidR="00693909" w:rsidRPr="00867657">
        <w:rPr>
          <w:rFonts w:eastAsia="SimSun"/>
          <w:sz w:val="22"/>
          <w:szCs w:val="22"/>
          <w:lang w:val="en-US" w:eastAsia="zh-CN"/>
        </w:rPr>
        <w:t>el-</w:t>
      </w:r>
      <w:r w:rsidRPr="00867657">
        <w:rPr>
          <w:rFonts w:eastAsia="SimSun"/>
          <w:sz w:val="22"/>
          <w:szCs w:val="22"/>
          <w:lang w:val="en-US" w:eastAsia="zh-CN"/>
        </w:rPr>
        <w:t xml:space="preserve">16, </w:t>
      </w:r>
      <w:r w:rsidR="00EF1CF5" w:rsidRPr="00867657">
        <w:rPr>
          <w:rFonts w:eastAsia="SimSun"/>
          <w:sz w:val="22"/>
          <w:szCs w:val="22"/>
          <w:lang w:val="en-US" w:eastAsia="zh-CN"/>
        </w:rPr>
        <w:t xml:space="preserve">no </w:t>
      </w:r>
      <w:r w:rsidR="005C2424" w:rsidRPr="00867657">
        <w:rPr>
          <w:rFonts w:eastAsia="SimSun"/>
          <w:sz w:val="22"/>
          <w:szCs w:val="22"/>
          <w:lang w:val="en-US" w:eastAsia="zh-CN"/>
        </w:rPr>
        <w:t xml:space="preserve">gap </w:t>
      </w:r>
      <w:r w:rsidR="005C32B3" w:rsidRPr="00867657">
        <w:rPr>
          <w:rFonts w:eastAsia="SimSun"/>
          <w:sz w:val="22"/>
          <w:szCs w:val="22"/>
          <w:lang w:val="en-US" w:eastAsia="zh-CN"/>
        </w:rPr>
        <w:t xml:space="preserve">is </w:t>
      </w:r>
      <w:r w:rsidR="00EF1CF5" w:rsidRPr="00867657">
        <w:rPr>
          <w:rFonts w:eastAsia="SimSun"/>
          <w:sz w:val="22"/>
          <w:szCs w:val="22"/>
          <w:lang w:val="en-US" w:eastAsia="zh-CN"/>
        </w:rPr>
        <w:t xml:space="preserve">defined </w:t>
      </w:r>
      <w:r w:rsidR="005C2424" w:rsidRPr="00867657">
        <w:rPr>
          <w:rFonts w:eastAsia="SimSun"/>
          <w:sz w:val="22"/>
          <w:szCs w:val="22"/>
          <w:lang w:val="en-US" w:eastAsia="zh-CN"/>
        </w:rPr>
        <w:t xml:space="preserve">for beam switching between contiguous transmissions </w:t>
      </w:r>
      <w:r w:rsidR="00EF1CF5" w:rsidRPr="00867657">
        <w:rPr>
          <w:rFonts w:eastAsia="SimSun"/>
          <w:sz w:val="22"/>
          <w:szCs w:val="22"/>
          <w:lang w:val="en-US" w:eastAsia="zh-CN"/>
        </w:rPr>
        <w:t xml:space="preserve">since the </w:t>
      </w:r>
      <w:r w:rsidR="00DA0278" w:rsidRPr="00867657">
        <w:rPr>
          <w:rFonts w:eastAsia="SimSun"/>
          <w:sz w:val="22"/>
          <w:szCs w:val="22"/>
          <w:lang w:val="en-US" w:eastAsia="zh-CN"/>
        </w:rPr>
        <w:t>beam switching duration can be within</w:t>
      </w:r>
      <w:r w:rsidR="0014465D" w:rsidRPr="00867657">
        <w:rPr>
          <w:rFonts w:eastAsia="SimSun"/>
          <w:sz w:val="22"/>
          <w:szCs w:val="22"/>
          <w:lang w:val="en-US" w:eastAsia="zh-CN"/>
        </w:rPr>
        <w:t xml:space="preserve"> </w:t>
      </w:r>
      <w:r w:rsidR="00DA0278" w:rsidRPr="00867657">
        <w:rPr>
          <w:rFonts w:eastAsia="SimSun"/>
          <w:sz w:val="22"/>
          <w:szCs w:val="22"/>
          <w:lang w:val="en-US" w:eastAsia="zh-CN"/>
        </w:rPr>
        <w:t>the</w:t>
      </w:r>
      <w:r w:rsidR="0014465D" w:rsidRPr="00867657">
        <w:rPr>
          <w:rFonts w:eastAsia="SimSun"/>
          <w:sz w:val="22"/>
          <w:szCs w:val="22"/>
          <w:lang w:val="en-US" w:eastAsia="zh-CN"/>
        </w:rPr>
        <w:t xml:space="preserve"> CP</w:t>
      </w:r>
      <w:r w:rsidR="00DA0278" w:rsidRPr="00867657">
        <w:rPr>
          <w:rFonts w:eastAsia="SimSun"/>
          <w:sz w:val="22"/>
          <w:szCs w:val="22"/>
          <w:lang w:val="en-US" w:eastAsia="zh-CN"/>
        </w:rPr>
        <w:t xml:space="preserve"> duration</w:t>
      </w:r>
      <w:r w:rsidR="0014465D" w:rsidRPr="00867657">
        <w:rPr>
          <w:rFonts w:eastAsia="SimSun"/>
          <w:sz w:val="22"/>
          <w:szCs w:val="22"/>
          <w:lang w:val="en-US" w:eastAsia="zh-CN"/>
        </w:rPr>
        <w:t>. However, with new S</w:t>
      </w:r>
      <w:r w:rsidR="006E0B73" w:rsidRPr="00867657">
        <w:rPr>
          <w:rFonts w:eastAsia="SimSun"/>
          <w:sz w:val="22"/>
          <w:szCs w:val="22"/>
          <w:lang w:val="en-US" w:eastAsia="zh-CN"/>
        </w:rPr>
        <w:t xml:space="preserve">CSs, the CP length may not be </w:t>
      </w:r>
      <w:r w:rsidR="00DA0278" w:rsidRPr="00867657">
        <w:rPr>
          <w:rFonts w:eastAsia="SimSun"/>
          <w:sz w:val="22"/>
          <w:szCs w:val="22"/>
          <w:lang w:val="en-US" w:eastAsia="zh-CN"/>
        </w:rPr>
        <w:t xml:space="preserve">long </w:t>
      </w:r>
      <w:r w:rsidR="006E0B73" w:rsidRPr="00867657">
        <w:rPr>
          <w:rFonts w:eastAsia="SimSun"/>
          <w:sz w:val="22"/>
          <w:szCs w:val="22"/>
          <w:lang w:val="en-US" w:eastAsia="zh-CN"/>
        </w:rPr>
        <w:t xml:space="preserve">enough </w:t>
      </w:r>
      <w:r w:rsidR="00DA0278" w:rsidRPr="00867657">
        <w:rPr>
          <w:rFonts w:eastAsia="SimSun"/>
          <w:sz w:val="22"/>
          <w:szCs w:val="22"/>
          <w:lang w:val="en-US" w:eastAsia="zh-CN"/>
        </w:rPr>
        <w:t>to contain whole</w:t>
      </w:r>
      <w:r w:rsidR="006E0B73" w:rsidRPr="00867657">
        <w:rPr>
          <w:rFonts w:eastAsia="SimSun"/>
          <w:sz w:val="22"/>
          <w:szCs w:val="22"/>
          <w:lang w:val="en-US" w:eastAsia="zh-CN"/>
        </w:rPr>
        <w:t xml:space="preserve"> beam switching</w:t>
      </w:r>
      <w:r w:rsidR="00DA0278" w:rsidRPr="00867657">
        <w:rPr>
          <w:rFonts w:eastAsia="SimSun"/>
          <w:sz w:val="22"/>
          <w:szCs w:val="22"/>
          <w:lang w:val="en-US" w:eastAsia="zh-CN"/>
        </w:rPr>
        <w:t xml:space="preserve"> duration</w:t>
      </w:r>
      <w:r w:rsidR="006E0B73" w:rsidRPr="00867657">
        <w:rPr>
          <w:rFonts w:eastAsia="SimSun"/>
          <w:sz w:val="22"/>
          <w:szCs w:val="22"/>
          <w:lang w:val="en-US" w:eastAsia="zh-CN"/>
        </w:rPr>
        <w:t xml:space="preserve">. </w:t>
      </w:r>
      <w:r w:rsidR="000A25D4" w:rsidRPr="00867657">
        <w:rPr>
          <w:rFonts w:eastAsia="SimSun"/>
          <w:sz w:val="22"/>
          <w:szCs w:val="22"/>
          <w:lang w:val="en-US" w:eastAsia="zh-CN"/>
        </w:rPr>
        <w:t xml:space="preserve">The issue may occur for </w:t>
      </w:r>
      <w:r w:rsidR="00DA0278" w:rsidRPr="00867657">
        <w:rPr>
          <w:rFonts w:eastAsia="SimSun"/>
          <w:sz w:val="22"/>
          <w:szCs w:val="22"/>
          <w:lang w:val="en-US" w:eastAsia="zh-CN"/>
        </w:rPr>
        <w:t>multiple SSB transmissions</w:t>
      </w:r>
      <w:r w:rsidR="000A25D4" w:rsidRPr="00867657">
        <w:rPr>
          <w:rFonts w:eastAsia="SimSun"/>
          <w:sz w:val="22"/>
          <w:szCs w:val="22"/>
          <w:lang w:val="en-US" w:eastAsia="zh-CN"/>
        </w:rPr>
        <w:t xml:space="preserve"> with different beams</w:t>
      </w:r>
      <w:r w:rsidR="00DA0278" w:rsidRPr="00867657">
        <w:rPr>
          <w:rFonts w:eastAsia="SimSun"/>
          <w:sz w:val="22"/>
          <w:szCs w:val="22"/>
          <w:lang w:val="en-US" w:eastAsia="zh-CN"/>
        </w:rPr>
        <w:t xml:space="preserve"> without symbol gap between SSBs</w:t>
      </w:r>
      <w:r w:rsidR="000A25D4" w:rsidRPr="00867657">
        <w:rPr>
          <w:rFonts w:eastAsia="SimSun"/>
          <w:sz w:val="22"/>
          <w:szCs w:val="22"/>
          <w:lang w:val="en-US" w:eastAsia="zh-CN"/>
        </w:rPr>
        <w:t xml:space="preserve">, </w:t>
      </w:r>
      <w:r w:rsidR="00DA0278" w:rsidRPr="00867657">
        <w:rPr>
          <w:rFonts w:eastAsia="SimSun"/>
          <w:sz w:val="22"/>
          <w:szCs w:val="22"/>
          <w:lang w:val="en-US" w:eastAsia="zh-CN"/>
        </w:rPr>
        <w:t xml:space="preserve">as well as </w:t>
      </w:r>
      <w:r w:rsidR="00ED51CA" w:rsidRPr="00867657">
        <w:rPr>
          <w:rFonts w:eastAsia="SimSun"/>
          <w:sz w:val="22"/>
          <w:szCs w:val="22"/>
          <w:lang w:val="en-US" w:eastAsia="zh-CN"/>
        </w:rPr>
        <w:t>for other contiguous transmission occasions e.g.</w:t>
      </w:r>
      <w:r w:rsidR="00DA0278" w:rsidRPr="00867657">
        <w:rPr>
          <w:rFonts w:eastAsia="SimSun"/>
          <w:sz w:val="22"/>
          <w:szCs w:val="22"/>
          <w:lang w:val="en-US" w:eastAsia="zh-CN"/>
        </w:rPr>
        <w:t>,</w:t>
      </w:r>
      <w:r w:rsidR="00ED51CA" w:rsidRPr="00867657">
        <w:rPr>
          <w:rFonts w:eastAsia="SimSun"/>
          <w:sz w:val="22"/>
          <w:szCs w:val="22"/>
          <w:lang w:val="en-US" w:eastAsia="zh-CN"/>
        </w:rPr>
        <w:t xml:space="preserve"> </w:t>
      </w:r>
      <w:r w:rsidR="00923141" w:rsidRPr="00867657">
        <w:rPr>
          <w:rFonts w:eastAsia="SimSun"/>
          <w:sz w:val="22"/>
          <w:szCs w:val="22"/>
          <w:lang w:val="en-US" w:eastAsia="zh-CN"/>
        </w:rPr>
        <w:t xml:space="preserve">contiguous </w:t>
      </w:r>
      <w:r w:rsidR="00DA0278" w:rsidRPr="00867657">
        <w:rPr>
          <w:rFonts w:eastAsia="SimSun"/>
          <w:sz w:val="22"/>
          <w:szCs w:val="22"/>
          <w:lang w:val="en-US" w:eastAsia="zh-CN"/>
        </w:rPr>
        <w:t>DL transmissions</w:t>
      </w:r>
      <w:r w:rsidR="006B4A42" w:rsidRPr="00867657">
        <w:rPr>
          <w:rFonts w:eastAsia="SimSun"/>
          <w:sz w:val="22"/>
          <w:szCs w:val="22"/>
          <w:lang w:val="en-US" w:eastAsia="zh-CN"/>
        </w:rPr>
        <w:t xml:space="preserve"> </w:t>
      </w:r>
      <w:r w:rsidR="00DA0278" w:rsidRPr="00867657">
        <w:rPr>
          <w:rFonts w:eastAsia="SimSun"/>
          <w:sz w:val="22"/>
          <w:szCs w:val="22"/>
          <w:lang w:val="en-US" w:eastAsia="zh-CN"/>
        </w:rPr>
        <w:t xml:space="preserve">with </w:t>
      </w:r>
      <w:r w:rsidR="006B4A42" w:rsidRPr="00867657">
        <w:rPr>
          <w:rFonts w:eastAsia="SimSun"/>
          <w:sz w:val="22"/>
          <w:szCs w:val="22"/>
          <w:lang w:val="en-US" w:eastAsia="zh-CN"/>
        </w:rPr>
        <w:t xml:space="preserve">different beams, </w:t>
      </w:r>
      <w:r w:rsidR="00923141" w:rsidRPr="00867657">
        <w:rPr>
          <w:rFonts w:eastAsia="SimSun"/>
          <w:sz w:val="22"/>
          <w:szCs w:val="22"/>
          <w:lang w:val="en-US" w:eastAsia="zh-CN"/>
        </w:rPr>
        <w:t>contiguous</w:t>
      </w:r>
      <w:r w:rsidR="006B4A42" w:rsidRPr="00867657">
        <w:rPr>
          <w:rFonts w:eastAsia="SimSun"/>
          <w:sz w:val="22"/>
          <w:szCs w:val="22"/>
          <w:lang w:val="en-US" w:eastAsia="zh-CN"/>
        </w:rPr>
        <w:t xml:space="preserve"> </w:t>
      </w:r>
      <w:r w:rsidR="00DA0278" w:rsidRPr="00867657">
        <w:rPr>
          <w:rFonts w:eastAsia="SimSun"/>
          <w:sz w:val="22"/>
          <w:szCs w:val="22"/>
          <w:lang w:val="en-US" w:eastAsia="zh-CN"/>
        </w:rPr>
        <w:t>UL transmissions with</w:t>
      </w:r>
      <w:r w:rsidR="00923141" w:rsidRPr="00867657">
        <w:rPr>
          <w:rFonts w:eastAsia="SimSun"/>
          <w:sz w:val="22"/>
          <w:szCs w:val="22"/>
          <w:lang w:val="en-US" w:eastAsia="zh-CN"/>
        </w:rPr>
        <w:t xml:space="preserve"> different beams</w:t>
      </w:r>
      <w:r w:rsidR="00632185" w:rsidRPr="00867657">
        <w:rPr>
          <w:rFonts w:eastAsia="SimSun"/>
          <w:sz w:val="22"/>
          <w:szCs w:val="22"/>
          <w:lang w:val="en-US" w:eastAsia="zh-CN"/>
        </w:rPr>
        <w:t>, etc</w:t>
      </w:r>
      <w:r w:rsidR="00923141" w:rsidRPr="00867657">
        <w:rPr>
          <w:rFonts w:eastAsia="SimSun"/>
          <w:sz w:val="22"/>
          <w:szCs w:val="22"/>
          <w:lang w:val="en-US" w:eastAsia="zh-CN"/>
        </w:rPr>
        <w:t xml:space="preserve">. Therefore, absolute time </w:t>
      </w:r>
      <w:r w:rsidR="00DA0278" w:rsidRPr="00867657">
        <w:rPr>
          <w:rFonts w:eastAsia="SimSun"/>
          <w:sz w:val="22"/>
          <w:szCs w:val="22"/>
          <w:lang w:val="en-US" w:eastAsia="zh-CN"/>
        </w:rPr>
        <w:t xml:space="preserve">duration </w:t>
      </w:r>
      <w:r w:rsidR="00EC1527" w:rsidRPr="00867657">
        <w:rPr>
          <w:rFonts w:eastAsia="SimSun"/>
          <w:sz w:val="22"/>
          <w:szCs w:val="22"/>
          <w:lang w:val="en-US" w:eastAsia="zh-CN"/>
        </w:rPr>
        <w:t xml:space="preserve">needed for </w:t>
      </w:r>
      <w:r w:rsidR="00DA0278" w:rsidRPr="00867657">
        <w:rPr>
          <w:rFonts w:eastAsia="SimSun"/>
          <w:sz w:val="22"/>
          <w:szCs w:val="22"/>
          <w:lang w:val="en-US" w:eastAsia="zh-CN"/>
        </w:rPr>
        <w:t>gNB/</w:t>
      </w:r>
      <w:r w:rsidR="00EC1527" w:rsidRPr="00867657">
        <w:rPr>
          <w:rFonts w:eastAsia="SimSun"/>
          <w:sz w:val="22"/>
          <w:szCs w:val="22"/>
          <w:lang w:val="en-US" w:eastAsia="zh-CN"/>
        </w:rPr>
        <w:t xml:space="preserve">UE beam switching needs to be studied first. If CP length for new SCSs </w:t>
      </w:r>
      <w:r w:rsidR="00CC2E74" w:rsidRPr="00867657">
        <w:rPr>
          <w:rFonts w:eastAsia="SimSun"/>
          <w:sz w:val="22"/>
          <w:szCs w:val="22"/>
          <w:lang w:val="en-US" w:eastAsia="zh-CN"/>
        </w:rPr>
        <w:t xml:space="preserve">is not enough to </w:t>
      </w:r>
      <w:r w:rsidR="00DA0278" w:rsidRPr="00867657">
        <w:rPr>
          <w:rFonts w:eastAsia="SimSun"/>
          <w:sz w:val="22"/>
          <w:szCs w:val="22"/>
          <w:lang w:val="en-US" w:eastAsia="zh-CN"/>
        </w:rPr>
        <w:t xml:space="preserve">contain </w:t>
      </w:r>
      <w:r w:rsidR="00CC2E74" w:rsidRPr="00867657">
        <w:rPr>
          <w:rFonts w:eastAsia="SimSun"/>
          <w:sz w:val="22"/>
          <w:szCs w:val="22"/>
          <w:lang w:val="en-US" w:eastAsia="zh-CN"/>
        </w:rPr>
        <w:t xml:space="preserve">the </w:t>
      </w:r>
      <w:r w:rsidR="00DA0278" w:rsidRPr="00867657">
        <w:rPr>
          <w:rFonts w:eastAsia="SimSun"/>
          <w:sz w:val="22"/>
          <w:szCs w:val="22"/>
          <w:lang w:val="en-US" w:eastAsia="zh-CN"/>
        </w:rPr>
        <w:t>beam switching duration</w:t>
      </w:r>
      <w:r w:rsidR="00CC2E74" w:rsidRPr="00867657">
        <w:rPr>
          <w:rFonts w:eastAsia="SimSun"/>
          <w:sz w:val="22"/>
          <w:szCs w:val="22"/>
          <w:lang w:val="en-US" w:eastAsia="zh-CN"/>
        </w:rPr>
        <w:t xml:space="preserve">, a new parameter (e.g. </w:t>
      </w:r>
      <w:r w:rsidR="00CC2E74" w:rsidRPr="00867657">
        <w:rPr>
          <w:rFonts w:eastAsia="SimSun"/>
          <w:i/>
          <w:iCs/>
          <w:sz w:val="22"/>
          <w:szCs w:val="22"/>
          <w:lang w:val="en-US" w:eastAsia="zh-CN"/>
        </w:rPr>
        <w:t>BeamSwitchGap</w:t>
      </w:r>
      <w:r w:rsidR="00CC2E74" w:rsidRPr="00867657">
        <w:rPr>
          <w:rFonts w:eastAsia="SimSun"/>
          <w:sz w:val="22"/>
          <w:szCs w:val="22"/>
          <w:lang w:val="en-US" w:eastAsia="zh-CN"/>
        </w:rPr>
        <w:t>) can be introduced and values need to be defined for new SCSs.</w:t>
      </w:r>
    </w:p>
    <w:p w14:paraId="4CB40E29" w14:textId="3290115D" w:rsidR="00CC2E74" w:rsidRPr="00867657" w:rsidRDefault="00CC2E74" w:rsidP="004E28F8">
      <w:pPr>
        <w:ind w:firstLineChars="200" w:firstLine="440"/>
        <w:rPr>
          <w:rFonts w:eastAsia="SimSun"/>
          <w:sz w:val="22"/>
          <w:szCs w:val="22"/>
          <w:lang w:val="en-US" w:eastAsia="zh-CN"/>
        </w:rPr>
      </w:pPr>
    </w:p>
    <w:p w14:paraId="5BF6E7C9" w14:textId="1A85C11F" w:rsidR="00CC2E74" w:rsidRPr="00867657" w:rsidRDefault="00D41B75" w:rsidP="00B97C58">
      <w:pPr>
        <w:rPr>
          <w:rFonts w:eastAsia="SimSun"/>
          <w:sz w:val="22"/>
          <w:szCs w:val="22"/>
          <w:lang w:val="en-US" w:eastAsia="zh-CN"/>
        </w:rPr>
      </w:pPr>
      <w:r w:rsidRPr="00867657">
        <w:rPr>
          <w:rFonts w:eastAsia="SimSun" w:hint="eastAsia"/>
          <w:sz w:val="22"/>
          <w:szCs w:val="22"/>
          <w:lang w:val="en-US" w:eastAsia="zh-CN"/>
        </w:rPr>
        <w:t>4</w:t>
      </w:r>
      <w:r w:rsidRPr="00867657">
        <w:rPr>
          <w:rFonts w:eastAsia="SimSun"/>
          <w:sz w:val="22"/>
          <w:szCs w:val="22"/>
          <w:lang w:val="en-US" w:eastAsia="zh-CN"/>
        </w:rPr>
        <w:t xml:space="preserve">) </w:t>
      </w:r>
      <w:r w:rsidR="00693909" w:rsidRPr="00867657">
        <w:rPr>
          <w:rFonts w:eastAsia="SimSun"/>
          <w:sz w:val="22"/>
          <w:szCs w:val="22"/>
          <w:lang w:val="en-US" w:eastAsia="zh-CN"/>
        </w:rPr>
        <w:t>O</w:t>
      </w:r>
      <w:r w:rsidRPr="00867657">
        <w:rPr>
          <w:rFonts w:eastAsia="SimSun"/>
          <w:sz w:val="22"/>
          <w:szCs w:val="22"/>
          <w:lang w:val="en-US" w:eastAsia="zh-CN"/>
        </w:rPr>
        <w:t>ther timeline</w:t>
      </w:r>
      <w:r w:rsidR="00693909" w:rsidRPr="00867657">
        <w:rPr>
          <w:rFonts w:eastAsia="SimSun"/>
          <w:sz w:val="22"/>
          <w:szCs w:val="22"/>
          <w:lang w:val="en-US" w:eastAsia="zh-CN"/>
        </w:rPr>
        <w:t xml:space="preserve"> parameters</w:t>
      </w:r>
      <w:r w:rsidR="00B97C58" w:rsidRPr="00867657">
        <w:rPr>
          <w:rFonts w:eastAsia="SimSun"/>
          <w:sz w:val="22"/>
          <w:szCs w:val="22"/>
          <w:lang w:val="en-US" w:eastAsia="zh-CN"/>
        </w:rPr>
        <w:t>, including</w:t>
      </w:r>
    </w:p>
    <w:p w14:paraId="2684EDC5" w14:textId="3AF3B566" w:rsidR="00B97C58" w:rsidRPr="00867657" w:rsidRDefault="00B97C58" w:rsidP="008613F8">
      <w:pPr>
        <w:pStyle w:val="afc"/>
        <w:numPr>
          <w:ilvl w:val="0"/>
          <w:numId w:val="31"/>
        </w:numPr>
        <w:ind w:leftChars="0"/>
        <w:rPr>
          <w:rFonts w:eastAsiaTheme="minorEastAsia"/>
          <w:kern w:val="24"/>
          <w:sz w:val="22"/>
          <w:szCs w:val="22"/>
          <w:lang w:val="en-US" w:eastAsia="zh-CN"/>
        </w:rPr>
      </w:pPr>
      <w:r w:rsidRPr="00867657">
        <w:rPr>
          <w:rFonts w:eastAsiaTheme="minorEastAsia"/>
          <w:kern w:val="24"/>
          <w:sz w:val="22"/>
          <w:szCs w:val="22"/>
          <w:lang w:val="en-US" w:eastAsia="zh-CN"/>
        </w:rPr>
        <w:t>minimum time gap for wake-up and Scell dormancy indication [determined by X]</w:t>
      </w:r>
    </w:p>
    <w:p w14:paraId="73184CBB" w14:textId="3282CA92" w:rsidR="004A651A" w:rsidRPr="00867657" w:rsidRDefault="004A651A" w:rsidP="008613F8">
      <w:pPr>
        <w:pStyle w:val="afc"/>
        <w:numPr>
          <w:ilvl w:val="0"/>
          <w:numId w:val="31"/>
        </w:numPr>
        <w:ind w:leftChars="0"/>
        <w:rPr>
          <w:rFonts w:eastAsiaTheme="minorEastAsia"/>
          <w:kern w:val="24"/>
          <w:sz w:val="22"/>
          <w:szCs w:val="22"/>
          <w:lang w:val="en-US" w:eastAsia="zh-CN"/>
        </w:rPr>
      </w:pPr>
      <w:r w:rsidRPr="00867657">
        <w:rPr>
          <w:rFonts w:eastAsiaTheme="minorEastAsia"/>
          <w:kern w:val="24"/>
          <w:sz w:val="22"/>
          <w:szCs w:val="22"/>
          <w:lang w:val="en-US" w:eastAsia="zh-CN"/>
        </w:rPr>
        <w:t>BWP switch delay [determined by T</w:t>
      </w:r>
      <w:r w:rsidRPr="00867657">
        <w:rPr>
          <w:rFonts w:eastAsiaTheme="minorEastAsia"/>
          <w:kern w:val="24"/>
          <w:sz w:val="22"/>
          <w:szCs w:val="22"/>
          <w:vertAlign w:val="subscript"/>
          <w:lang w:val="en-US" w:eastAsia="zh-CN"/>
        </w:rPr>
        <w:t>BWPswitchDelay</w:t>
      </w:r>
      <w:r w:rsidRPr="00867657">
        <w:rPr>
          <w:rFonts w:eastAsiaTheme="minorEastAsia"/>
          <w:kern w:val="24"/>
          <w:sz w:val="22"/>
          <w:szCs w:val="22"/>
          <w:lang w:val="en-US" w:eastAsia="zh-CN"/>
        </w:rPr>
        <w:t>]</w:t>
      </w:r>
    </w:p>
    <w:p w14:paraId="565E112F" w14:textId="71C01A75" w:rsidR="004A651A" w:rsidRPr="00867657" w:rsidRDefault="004A651A" w:rsidP="008613F8">
      <w:pPr>
        <w:pStyle w:val="afc"/>
        <w:numPr>
          <w:ilvl w:val="0"/>
          <w:numId w:val="31"/>
        </w:numPr>
        <w:ind w:leftChars="0"/>
        <w:rPr>
          <w:rFonts w:eastAsiaTheme="minorEastAsia"/>
          <w:kern w:val="24"/>
          <w:sz w:val="22"/>
          <w:szCs w:val="22"/>
          <w:lang w:val="en-US" w:eastAsia="zh-CN"/>
        </w:rPr>
      </w:pPr>
      <w:r w:rsidRPr="00867657">
        <w:rPr>
          <w:rFonts w:eastAsiaTheme="minorEastAsia"/>
          <w:kern w:val="24"/>
          <w:sz w:val="22"/>
          <w:szCs w:val="22"/>
          <w:lang w:val="en-US" w:eastAsia="zh-CN"/>
        </w:rPr>
        <w:t xml:space="preserve">minimum of P_switch for search space set group switching </w:t>
      </w:r>
    </w:p>
    <w:p w14:paraId="086C7289" w14:textId="72E883C3" w:rsidR="00B97C58" w:rsidRPr="00867657" w:rsidRDefault="00B97C58" w:rsidP="004E28F8">
      <w:pPr>
        <w:ind w:firstLineChars="200" w:firstLine="440"/>
        <w:rPr>
          <w:rFonts w:eastAsia="SimSun"/>
          <w:sz w:val="22"/>
          <w:szCs w:val="22"/>
          <w:lang w:val="en-US" w:eastAsia="zh-CN"/>
        </w:rPr>
      </w:pPr>
    </w:p>
    <w:p w14:paraId="5D13B870" w14:textId="273E8848" w:rsidR="007B34BC" w:rsidRPr="00867657" w:rsidRDefault="007B34BC" w:rsidP="00693909">
      <w:pPr>
        <w:rPr>
          <w:rFonts w:eastAsia="SimSun"/>
          <w:sz w:val="22"/>
          <w:szCs w:val="22"/>
          <w:lang w:val="en-US" w:eastAsia="zh-CN"/>
        </w:rPr>
      </w:pPr>
      <w:r w:rsidRPr="00867657">
        <w:rPr>
          <w:rFonts w:eastAsia="SimSun"/>
          <w:sz w:val="22"/>
          <w:szCs w:val="22"/>
          <w:lang w:val="en-US" w:eastAsia="zh-CN"/>
        </w:rPr>
        <w:t xml:space="preserve">Value of </w:t>
      </w:r>
      <w:r w:rsidR="006A65F3" w:rsidRPr="00867657">
        <w:rPr>
          <w:rFonts w:eastAsia="SimSun"/>
          <w:sz w:val="22"/>
          <w:szCs w:val="22"/>
          <w:lang w:val="en-US" w:eastAsia="zh-CN"/>
        </w:rPr>
        <w:t>these</w:t>
      </w:r>
      <w:r w:rsidRPr="00867657">
        <w:rPr>
          <w:rFonts w:eastAsia="SimSun"/>
          <w:sz w:val="22"/>
          <w:szCs w:val="22"/>
          <w:lang w:val="en-US" w:eastAsia="zh-CN"/>
        </w:rPr>
        <w:t xml:space="preserve"> parameters </w:t>
      </w:r>
      <w:r w:rsidR="00971CFE" w:rsidRPr="00867657">
        <w:rPr>
          <w:rFonts w:eastAsia="SimSun"/>
          <w:sz w:val="22"/>
          <w:szCs w:val="22"/>
          <w:lang w:val="en-US" w:eastAsia="zh-CN"/>
        </w:rPr>
        <w:t xml:space="preserve">are defined per SCS in </w:t>
      </w:r>
      <w:r w:rsidR="00693909" w:rsidRPr="00867657">
        <w:rPr>
          <w:rFonts w:eastAsia="SimSun"/>
          <w:sz w:val="22"/>
          <w:szCs w:val="22"/>
          <w:lang w:val="en-US" w:eastAsia="zh-CN"/>
        </w:rPr>
        <w:t xml:space="preserve">the </w:t>
      </w:r>
      <w:r w:rsidR="00971CFE" w:rsidRPr="00867657">
        <w:rPr>
          <w:rFonts w:eastAsia="SimSun"/>
          <w:sz w:val="22"/>
          <w:szCs w:val="22"/>
          <w:lang w:val="en-US" w:eastAsia="zh-CN"/>
        </w:rPr>
        <w:t>current spec. Definition for new SCSs is needed.</w:t>
      </w:r>
    </w:p>
    <w:p w14:paraId="327BDB18" w14:textId="008162DE" w:rsidR="00CC2E74" w:rsidRPr="00867657" w:rsidRDefault="00CC2E74" w:rsidP="00A67D49">
      <w:pPr>
        <w:rPr>
          <w:rFonts w:eastAsia="SimSun"/>
          <w:b/>
          <w:bCs/>
          <w:sz w:val="22"/>
          <w:szCs w:val="22"/>
          <w:lang w:val="en-US" w:eastAsia="zh-CN"/>
        </w:rPr>
      </w:pPr>
    </w:p>
    <w:p w14:paraId="2DE4650A" w14:textId="657756C1" w:rsidR="00B626E3" w:rsidRPr="00867657" w:rsidRDefault="00B626E3" w:rsidP="00B626E3">
      <w:pPr>
        <w:rPr>
          <w:rFonts w:eastAsia="SimSun"/>
          <w:b/>
          <w:bCs/>
          <w:sz w:val="22"/>
          <w:szCs w:val="22"/>
          <w:lang w:val="en-US" w:eastAsia="zh-CN"/>
        </w:rPr>
      </w:pPr>
      <w:r w:rsidRPr="00867657">
        <w:rPr>
          <w:rFonts w:eastAsia="SimSun"/>
          <w:b/>
          <w:bCs/>
          <w:sz w:val="22"/>
          <w:szCs w:val="22"/>
          <w:lang w:val="en-US" w:eastAsia="zh-CN"/>
        </w:rPr>
        <w:t>Proposal</w:t>
      </w:r>
      <w:r w:rsidR="002C73D0" w:rsidRPr="00867657">
        <w:rPr>
          <w:rFonts w:eastAsia="SimSun"/>
          <w:b/>
          <w:bCs/>
          <w:sz w:val="22"/>
          <w:szCs w:val="22"/>
          <w:lang w:val="en-US" w:eastAsia="zh-CN"/>
        </w:rPr>
        <w:t xml:space="preserve"> </w:t>
      </w:r>
      <w:r w:rsidR="0090235B">
        <w:rPr>
          <w:rFonts w:eastAsia="SimSun"/>
          <w:b/>
          <w:bCs/>
          <w:sz w:val="22"/>
          <w:szCs w:val="22"/>
          <w:lang w:val="en-US" w:eastAsia="zh-CN"/>
        </w:rPr>
        <w:t>2</w:t>
      </w:r>
      <w:r w:rsidRPr="00867657">
        <w:rPr>
          <w:rFonts w:eastAsia="SimSun"/>
          <w:b/>
          <w:bCs/>
          <w:sz w:val="22"/>
          <w:szCs w:val="22"/>
          <w:lang w:val="en-US" w:eastAsia="zh-CN"/>
        </w:rPr>
        <w:t xml:space="preserve">: </w:t>
      </w:r>
      <w:r w:rsidR="009D6362" w:rsidRPr="00867657">
        <w:rPr>
          <w:rFonts w:eastAsia="SimSun"/>
          <w:b/>
          <w:bCs/>
          <w:sz w:val="22"/>
          <w:szCs w:val="22"/>
          <w:lang w:val="en-US" w:eastAsia="zh-CN"/>
        </w:rPr>
        <w:t>For e</w:t>
      </w:r>
      <w:r w:rsidRPr="00867657">
        <w:rPr>
          <w:rFonts w:eastAsia="SimSun"/>
          <w:b/>
          <w:bCs/>
          <w:sz w:val="22"/>
          <w:szCs w:val="22"/>
          <w:lang w:val="en-US" w:eastAsia="zh-CN"/>
        </w:rPr>
        <w:t xml:space="preserve">xisting parameters related to timeline </w:t>
      </w:r>
      <w:r w:rsidR="009D6362" w:rsidRPr="00867657">
        <w:rPr>
          <w:rFonts w:eastAsia="SimSun"/>
          <w:b/>
          <w:bCs/>
          <w:sz w:val="22"/>
          <w:szCs w:val="22"/>
          <w:lang w:val="en-US" w:eastAsia="zh-CN"/>
        </w:rPr>
        <w:t xml:space="preserve">as below, whether/how to define new values </w:t>
      </w:r>
      <w:r w:rsidR="00813303" w:rsidRPr="00867657">
        <w:rPr>
          <w:rFonts w:eastAsia="SimSun"/>
          <w:b/>
          <w:bCs/>
          <w:sz w:val="22"/>
          <w:szCs w:val="22"/>
          <w:lang w:val="en-US" w:eastAsia="zh-CN"/>
        </w:rPr>
        <w:t xml:space="preserve">for </w:t>
      </w:r>
      <w:r w:rsidRPr="00867657">
        <w:rPr>
          <w:rFonts w:eastAsia="SimSun"/>
          <w:b/>
          <w:bCs/>
          <w:sz w:val="22"/>
          <w:szCs w:val="22"/>
          <w:lang w:val="en-US" w:eastAsia="zh-CN"/>
        </w:rPr>
        <w:t>480/960 kHz SCS</w:t>
      </w:r>
      <w:r w:rsidR="009D6362" w:rsidRPr="00867657">
        <w:rPr>
          <w:rFonts w:eastAsia="SimSun"/>
          <w:b/>
          <w:bCs/>
          <w:sz w:val="22"/>
          <w:szCs w:val="22"/>
          <w:lang w:val="en-US" w:eastAsia="zh-CN"/>
        </w:rPr>
        <w:t xml:space="preserve"> should be discussed</w:t>
      </w:r>
      <w:r w:rsidR="00E15669" w:rsidRPr="00867657">
        <w:rPr>
          <w:rFonts w:eastAsia="SimSun"/>
          <w:b/>
          <w:bCs/>
          <w:sz w:val="22"/>
          <w:szCs w:val="22"/>
          <w:lang w:val="en-US" w:eastAsia="zh-CN"/>
        </w:rPr>
        <w:t>.</w:t>
      </w:r>
    </w:p>
    <w:p w14:paraId="2E04F33F" w14:textId="57917F5A" w:rsidR="00B626E3" w:rsidRPr="00867657" w:rsidRDefault="00B626E3" w:rsidP="00CA19F4">
      <w:pPr>
        <w:pStyle w:val="afc"/>
        <w:numPr>
          <w:ilvl w:val="0"/>
          <w:numId w:val="31"/>
        </w:numPr>
        <w:ind w:leftChars="0"/>
        <w:rPr>
          <w:rFonts w:eastAsia="SimSun"/>
          <w:b/>
          <w:bCs/>
          <w:sz w:val="22"/>
          <w:szCs w:val="22"/>
          <w:lang w:val="en-US" w:eastAsia="zh-CN"/>
        </w:rPr>
      </w:pPr>
      <w:r w:rsidRPr="00867657">
        <w:rPr>
          <w:rFonts w:eastAsia="SimSun"/>
          <w:b/>
          <w:bCs/>
          <w:sz w:val="22"/>
          <w:szCs w:val="22"/>
          <w:lang w:val="en-US" w:eastAsia="zh-CN"/>
        </w:rPr>
        <w:t>Value of N1/N2/N3/Z1/Z2/Z3/d parameters shall be defined for new SCSs for supported UE capability(-ies).</w:t>
      </w:r>
    </w:p>
    <w:p w14:paraId="0EF47DB9" w14:textId="6CDA86EA" w:rsidR="00B626E3" w:rsidRPr="00867657" w:rsidRDefault="00B626E3" w:rsidP="00CA19F4">
      <w:pPr>
        <w:pStyle w:val="afc"/>
        <w:numPr>
          <w:ilvl w:val="1"/>
          <w:numId w:val="31"/>
        </w:numPr>
        <w:ind w:leftChars="0"/>
        <w:rPr>
          <w:rFonts w:eastAsia="SimSun"/>
          <w:b/>
          <w:bCs/>
          <w:sz w:val="22"/>
          <w:szCs w:val="22"/>
          <w:lang w:val="en-US" w:eastAsia="zh-CN"/>
        </w:rPr>
      </w:pPr>
      <w:r w:rsidRPr="00867657">
        <w:rPr>
          <w:rFonts w:eastAsia="SimSun"/>
          <w:b/>
          <w:bCs/>
          <w:sz w:val="22"/>
          <w:szCs w:val="22"/>
          <w:lang w:val="en-US" w:eastAsia="zh-CN"/>
        </w:rPr>
        <w:t xml:space="preserve">Whether </w:t>
      </w:r>
      <w:r w:rsidR="0044683E" w:rsidRPr="00867657">
        <w:rPr>
          <w:rFonts w:eastAsia="SimSun"/>
          <w:b/>
          <w:bCs/>
          <w:sz w:val="22"/>
          <w:szCs w:val="22"/>
          <w:lang w:val="en-US" w:eastAsia="zh-CN"/>
        </w:rPr>
        <w:t>to define</w:t>
      </w:r>
      <w:r w:rsidR="00BC361B" w:rsidRPr="00867657">
        <w:rPr>
          <w:rFonts w:eastAsia="SimSun"/>
          <w:b/>
          <w:bCs/>
          <w:sz w:val="22"/>
          <w:szCs w:val="22"/>
          <w:lang w:val="en-US" w:eastAsia="zh-CN"/>
        </w:rPr>
        <w:t xml:space="preserve"> new</w:t>
      </w:r>
      <w:r w:rsidR="0044683E" w:rsidRPr="00867657">
        <w:rPr>
          <w:rFonts w:eastAsia="SimSun"/>
          <w:b/>
          <w:bCs/>
          <w:sz w:val="22"/>
          <w:szCs w:val="22"/>
          <w:lang w:val="en-US" w:eastAsia="zh-CN"/>
        </w:rPr>
        <w:t xml:space="preserve"> </w:t>
      </w:r>
      <w:r w:rsidRPr="00867657">
        <w:rPr>
          <w:rFonts w:eastAsia="SimSun"/>
          <w:b/>
          <w:bCs/>
          <w:sz w:val="22"/>
          <w:szCs w:val="22"/>
          <w:lang w:val="en-US" w:eastAsia="zh-CN"/>
        </w:rPr>
        <w:t xml:space="preserve">timeline </w:t>
      </w:r>
      <w:r w:rsidR="00BC361B" w:rsidRPr="00867657">
        <w:rPr>
          <w:rFonts w:eastAsia="SimSun"/>
          <w:b/>
          <w:bCs/>
          <w:sz w:val="22"/>
          <w:szCs w:val="22"/>
          <w:lang w:val="en-US" w:eastAsia="zh-CN"/>
        </w:rPr>
        <w:t xml:space="preserve">values </w:t>
      </w:r>
      <w:r w:rsidR="0044683E" w:rsidRPr="00867657">
        <w:rPr>
          <w:rFonts w:eastAsia="SimSun"/>
          <w:b/>
          <w:bCs/>
          <w:sz w:val="22"/>
          <w:szCs w:val="22"/>
          <w:lang w:val="en-US" w:eastAsia="zh-CN"/>
        </w:rPr>
        <w:t xml:space="preserve">for </w:t>
      </w:r>
      <w:r w:rsidRPr="00867657">
        <w:rPr>
          <w:rFonts w:eastAsia="SimSun"/>
          <w:b/>
          <w:bCs/>
          <w:sz w:val="22"/>
          <w:szCs w:val="22"/>
          <w:lang w:val="en-US" w:eastAsia="zh-CN"/>
        </w:rPr>
        <w:t xml:space="preserve">new SCSs for UE capability #1 and/or UE capability #2, or </w:t>
      </w:r>
      <w:r w:rsidR="0044683E" w:rsidRPr="00867657">
        <w:rPr>
          <w:rFonts w:eastAsia="SimSun"/>
          <w:b/>
          <w:bCs/>
          <w:sz w:val="22"/>
          <w:szCs w:val="22"/>
          <w:lang w:val="en-US" w:eastAsia="zh-CN"/>
        </w:rPr>
        <w:t xml:space="preserve">to introduce </w:t>
      </w:r>
      <w:r w:rsidRPr="00867657">
        <w:rPr>
          <w:rFonts w:eastAsia="SimSun"/>
          <w:b/>
          <w:bCs/>
          <w:sz w:val="22"/>
          <w:szCs w:val="22"/>
          <w:lang w:val="en-US" w:eastAsia="zh-CN"/>
        </w:rPr>
        <w:t xml:space="preserve">new UE capability </w:t>
      </w:r>
      <w:r w:rsidR="00AC3E0F" w:rsidRPr="00867657">
        <w:rPr>
          <w:rFonts w:eastAsia="SimSun"/>
          <w:b/>
          <w:bCs/>
          <w:sz w:val="22"/>
          <w:szCs w:val="22"/>
          <w:lang w:val="en-US" w:eastAsia="zh-CN"/>
        </w:rPr>
        <w:t>for new SCSs</w:t>
      </w:r>
    </w:p>
    <w:p w14:paraId="5487E0C5" w14:textId="1676ADAE" w:rsidR="00B626E3" w:rsidRPr="00867657" w:rsidRDefault="00B626E3" w:rsidP="00CA19F4">
      <w:pPr>
        <w:pStyle w:val="afc"/>
        <w:numPr>
          <w:ilvl w:val="0"/>
          <w:numId w:val="31"/>
        </w:numPr>
        <w:ind w:leftChars="0"/>
        <w:rPr>
          <w:rFonts w:eastAsia="SimSun"/>
          <w:b/>
          <w:bCs/>
          <w:sz w:val="22"/>
          <w:szCs w:val="22"/>
          <w:lang w:val="en-US" w:eastAsia="zh-CN"/>
        </w:rPr>
      </w:pPr>
      <w:r w:rsidRPr="00867657">
        <w:rPr>
          <w:rFonts w:eastAsia="SimSun"/>
          <w:b/>
          <w:bCs/>
          <w:sz w:val="22"/>
          <w:szCs w:val="22"/>
          <w:lang w:val="en-US" w:eastAsia="zh-CN"/>
        </w:rPr>
        <w:t>For beam related timeline parameters, value of “</w:t>
      </w:r>
      <w:r w:rsidRPr="00867657">
        <w:rPr>
          <w:rFonts w:eastAsia="SimSun"/>
          <w:b/>
          <w:bCs/>
          <w:i/>
          <w:iCs/>
          <w:sz w:val="22"/>
          <w:szCs w:val="22"/>
          <w:lang w:val="en-US" w:eastAsia="zh-CN"/>
        </w:rPr>
        <w:t>timeDurationForQCL</w:t>
      </w:r>
      <w:r w:rsidRPr="00867657">
        <w:rPr>
          <w:rFonts w:eastAsia="SimSun"/>
          <w:b/>
          <w:bCs/>
          <w:sz w:val="22"/>
          <w:szCs w:val="22"/>
          <w:lang w:val="en-US" w:eastAsia="zh-CN"/>
        </w:rPr>
        <w:t>”, “</w:t>
      </w:r>
      <w:r w:rsidRPr="00867657">
        <w:rPr>
          <w:rFonts w:eastAsia="SimSun"/>
          <w:b/>
          <w:bCs/>
          <w:i/>
          <w:iCs/>
          <w:sz w:val="22"/>
          <w:szCs w:val="22"/>
          <w:lang w:val="en-US" w:eastAsia="zh-CN"/>
        </w:rPr>
        <w:t>beamSwitchTiming</w:t>
      </w:r>
      <w:r w:rsidRPr="00867657">
        <w:rPr>
          <w:rFonts w:eastAsia="SimSun"/>
          <w:b/>
          <w:bCs/>
          <w:sz w:val="22"/>
          <w:szCs w:val="22"/>
          <w:lang w:val="en-US" w:eastAsia="zh-CN"/>
        </w:rPr>
        <w:t>/</w:t>
      </w:r>
      <w:r w:rsidRPr="00867657">
        <w:rPr>
          <w:rFonts w:eastAsia="SimSun"/>
          <w:b/>
          <w:bCs/>
          <w:i/>
          <w:iCs/>
          <w:sz w:val="22"/>
          <w:szCs w:val="22"/>
          <w:lang w:val="en-US" w:eastAsia="zh-CN"/>
        </w:rPr>
        <w:t>beamSwitchTiming-r16</w:t>
      </w:r>
      <w:r w:rsidRPr="00867657">
        <w:rPr>
          <w:rFonts w:eastAsia="SimSun"/>
          <w:b/>
          <w:bCs/>
          <w:sz w:val="22"/>
          <w:szCs w:val="22"/>
          <w:lang w:val="en-US" w:eastAsia="zh-CN"/>
        </w:rPr>
        <w:t>”, “</w:t>
      </w:r>
      <w:r w:rsidRPr="00867657">
        <w:rPr>
          <w:rFonts w:eastAsia="SimSun"/>
          <w:b/>
          <w:bCs/>
          <w:i/>
          <w:iCs/>
          <w:sz w:val="22"/>
          <w:szCs w:val="22"/>
          <w:lang w:val="en-US" w:eastAsia="zh-CN"/>
        </w:rPr>
        <w:t>beamReportTiming</w:t>
      </w:r>
      <w:r w:rsidRPr="00867657">
        <w:rPr>
          <w:rFonts w:eastAsia="SimSun"/>
          <w:b/>
          <w:bCs/>
          <w:sz w:val="22"/>
          <w:szCs w:val="22"/>
          <w:lang w:val="en-US" w:eastAsia="zh-CN"/>
        </w:rPr>
        <w:t xml:space="preserve">”, “minimum guard period between two SRS resources of an SRS resource set for antenna switching” for new SCSs for supported UE capability(-ies) </w:t>
      </w:r>
      <w:r w:rsidR="00AC3E0F" w:rsidRPr="00867657">
        <w:rPr>
          <w:rFonts w:eastAsia="SimSun"/>
          <w:b/>
          <w:bCs/>
          <w:sz w:val="22"/>
          <w:szCs w:val="22"/>
          <w:lang w:val="en-US" w:eastAsia="zh-CN"/>
        </w:rPr>
        <w:t xml:space="preserve">should </w:t>
      </w:r>
      <w:r w:rsidRPr="00867657">
        <w:rPr>
          <w:rFonts w:eastAsia="SimSun"/>
          <w:b/>
          <w:bCs/>
          <w:sz w:val="22"/>
          <w:szCs w:val="22"/>
          <w:lang w:val="en-US" w:eastAsia="zh-CN"/>
        </w:rPr>
        <w:t>be defined.</w:t>
      </w:r>
    </w:p>
    <w:p w14:paraId="3BAD7396" w14:textId="39820163" w:rsidR="00CC1657" w:rsidRPr="00867657" w:rsidRDefault="00CC1657" w:rsidP="00CA19F4">
      <w:pPr>
        <w:pStyle w:val="afc"/>
        <w:numPr>
          <w:ilvl w:val="0"/>
          <w:numId w:val="31"/>
        </w:numPr>
        <w:ind w:leftChars="0"/>
        <w:rPr>
          <w:rFonts w:eastAsia="SimSun"/>
          <w:b/>
          <w:bCs/>
          <w:sz w:val="22"/>
          <w:szCs w:val="22"/>
          <w:lang w:val="en-US" w:eastAsia="zh-CN"/>
        </w:rPr>
      </w:pPr>
      <w:r w:rsidRPr="00867657">
        <w:rPr>
          <w:rFonts w:eastAsia="SimSun"/>
          <w:b/>
          <w:bCs/>
          <w:sz w:val="22"/>
          <w:szCs w:val="22"/>
          <w:lang w:val="en-US" w:eastAsia="zh-CN"/>
        </w:rPr>
        <w:t xml:space="preserve">Whether/how to consider beam switching gap (i.e., time </w:t>
      </w:r>
      <w:r w:rsidR="009D6362" w:rsidRPr="00867657">
        <w:rPr>
          <w:rFonts w:eastAsia="SimSun"/>
          <w:b/>
          <w:bCs/>
          <w:sz w:val="22"/>
          <w:szCs w:val="22"/>
          <w:lang w:val="en-US" w:eastAsia="zh-CN"/>
        </w:rPr>
        <w:t xml:space="preserve">duration </w:t>
      </w:r>
      <w:r w:rsidRPr="00867657">
        <w:rPr>
          <w:rFonts w:eastAsia="SimSun"/>
          <w:b/>
          <w:bCs/>
          <w:sz w:val="22"/>
          <w:szCs w:val="22"/>
          <w:lang w:val="en-US" w:eastAsia="zh-CN"/>
        </w:rPr>
        <w:t xml:space="preserve">needed </w:t>
      </w:r>
      <w:r w:rsidR="009D6362" w:rsidRPr="00867657">
        <w:rPr>
          <w:rFonts w:eastAsia="SimSun"/>
          <w:b/>
          <w:bCs/>
          <w:sz w:val="22"/>
          <w:szCs w:val="22"/>
          <w:lang w:val="en-US" w:eastAsia="zh-CN"/>
        </w:rPr>
        <w:t>to change the beam</w:t>
      </w:r>
      <w:r w:rsidRPr="00867657">
        <w:rPr>
          <w:rFonts w:eastAsia="SimSun"/>
          <w:b/>
          <w:bCs/>
          <w:sz w:val="22"/>
          <w:szCs w:val="22"/>
          <w:lang w:val="en-US" w:eastAsia="zh-CN"/>
        </w:rPr>
        <w:t>) should be discussed.</w:t>
      </w:r>
    </w:p>
    <w:p w14:paraId="775E1BB2" w14:textId="0F2BA1BB" w:rsidR="000C65F5" w:rsidRPr="00867657" w:rsidRDefault="000C65F5" w:rsidP="007C31B8">
      <w:pPr>
        <w:pStyle w:val="afc"/>
        <w:numPr>
          <w:ilvl w:val="0"/>
          <w:numId w:val="31"/>
        </w:numPr>
        <w:ind w:leftChars="0"/>
        <w:rPr>
          <w:rFonts w:eastAsia="SimSun"/>
          <w:b/>
          <w:bCs/>
          <w:sz w:val="22"/>
          <w:szCs w:val="22"/>
          <w:lang w:val="en-US" w:eastAsia="zh-CN"/>
        </w:rPr>
      </w:pPr>
      <w:r w:rsidRPr="00867657">
        <w:rPr>
          <w:rFonts w:eastAsia="SimSun"/>
          <w:b/>
          <w:bCs/>
          <w:sz w:val="22"/>
          <w:szCs w:val="22"/>
          <w:lang w:val="en-US" w:eastAsia="zh-CN"/>
        </w:rPr>
        <w:t>FFS whether to introduce a larger time gap to apply new beam configuration after receiving BFR response from gNB</w:t>
      </w:r>
    </w:p>
    <w:p w14:paraId="1683BE19" w14:textId="0B6E76FC" w:rsidR="00B626E3" w:rsidRPr="00867657" w:rsidRDefault="00B626E3" w:rsidP="007F4DFD">
      <w:pPr>
        <w:pStyle w:val="afc"/>
        <w:numPr>
          <w:ilvl w:val="0"/>
          <w:numId w:val="31"/>
        </w:numPr>
        <w:ind w:leftChars="0"/>
        <w:rPr>
          <w:rFonts w:eastAsia="SimSun"/>
          <w:b/>
          <w:bCs/>
          <w:sz w:val="22"/>
          <w:szCs w:val="22"/>
          <w:lang w:val="en-US" w:eastAsia="zh-CN"/>
        </w:rPr>
      </w:pPr>
      <w:r w:rsidRPr="00867657">
        <w:rPr>
          <w:rFonts w:eastAsia="SimSun"/>
          <w:b/>
          <w:bCs/>
          <w:sz w:val="22"/>
          <w:szCs w:val="22"/>
          <w:lang w:val="en-US" w:eastAsia="zh-CN"/>
        </w:rPr>
        <w:t>For DRX switching, BWP switching, search space group switching, define values for new SCSs for supported UE capability(-ies).</w:t>
      </w:r>
    </w:p>
    <w:p w14:paraId="57207E1A" w14:textId="3104EE8F" w:rsidR="00B626E3" w:rsidRPr="00867657" w:rsidRDefault="00B626E3" w:rsidP="00CA19F4">
      <w:pPr>
        <w:pStyle w:val="afc"/>
        <w:numPr>
          <w:ilvl w:val="0"/>
          <w:numId w:val="31"/>
        </w:numPr>
        <w:ind w:leftChars="0"/>
        <w:rPr>
          <w:rFonts w:eastAsia="SimSun"/>
          <w:b/>
          <w:bCs/>
          <w:sz w:val="22"/>
          <w:szCs w:val="22"/>
          <w:lang w:val="en-US" w:eastAsia="zh-CN"/>
        </w:rPr>
      </w:pPr>
      <w:r w:rsidRPr="00867657">
        <w:rPr>
          <w:rFonts w:eastAsia="SimSun"/>
          <w:b/>
          <w:bCs/>
          <w:sz w:val="22"/>
          <w:szCs w:val="22"/>
          <w:lang w:val="en-US" w:eastAsia="zh-CN"/>
        </w:rPr>
        <w:t>For K0/K1/K2 set, consider proper K0/K1/K2 set configuration and define default values for new SCSs.</w:t>
      </w:r>
    </w:p>
    <w:p w14:paraId="2540BEEA" w14:textId="77777777" w:rsidR="00CC1657" w:rsidRPr="00E97895" w:rsidRDefault="00CC1657" w:rsidP="00E97895">
      <w:pPr>
        <w:ind w:left="420"/>
        <w:rPr>
          <w:rFonts w:eastAsia="SimSun"/>
          <w:sz w:val="20"/>
          <w:lang w:val="en-US" w:eastAsia="zh-CN"/>
        </w:rPr>
      </w:pPr>
    </w:p>
    <w:p w14:paraId="105096C2" w14:textId="3F4484C6" w:rsidR="00CD0C6A" w:rsidRDefault="001A6AEB" w:rsidP="0048498F">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 xml:space="preserve">Reference signal </w:t>
      </w:r>
    </w:p>
    <w:p w14:paraId="742A376F" w14:textId="0CB272E0" w:rsidR="005B290A" w:rsidRPr="00867657" w:rsidRDefault="005B290A" w:rsidP="005B290A">
      <w:pPr>
        <w:jc w:val="both"/>
        <w:rPr>
          <w:rFonts w:eastAsia="SimSun"/>
          <w:sz w:val="22"/>
          <w:szCs w:val="22"/>
          <w:lang w:val="en-US" w:eastAsia="zh-CN"/>
        </w:rPr>
      </w:pPr>
      <w:r w:rsidRPr="00867657">
        <w:rPr>
          <w:rFonts w:eastAsia="SimSun"/>
          <w:sz w:val="22"/>
          <w:szCs w:val="22"/>
          <w:lang w:val="en-US" w:eastAsia="zh-CN"/>
        </w:rPr>
        <w:t xml:space="preserve">DMRS and PT-RS are captured in WID [1] as aspects which need to be </w:t>
      </w:r>
      <w:r w:rsidR="002479CA" w:rsidRPr="00867657">
        <w:rPr>
          <w:rFonts w:eastAsia="SimSun"/>
          <w:sz w:val="22"/>
          <w:szCs w:val="22"/>
          <w:lang w:val="en-US" w:eastAsia="zh-CN"/>
        </w:rPr>
        <w:t>evaluated for</w:t>
      </w:r>
      <w:r w:rsidRPr="00867657">
        <w:rPr>
          <w:rFonts w:eastAsia="SimSun"/>
          <w:sz w:val="22"/>
          <w:szCs w:val="22"/>
          <w:lang w:val="en-US" w:eastAsia="zh-CN"/>
        </w:rPr>
        <w:t xml:space="preserve"> 52.6 – 71 GHz</w:t>
      </w:r>
      <w:r w:rsidR="002479CA" w:rsidRPr="00867657">
        <w:rPr>
          <w:rFonts w:eastAsia="SimSun"/>
          <w:sz w:val="22"/>
          <w:szCs w:val="22"/>
          <w:lang w:val="en-US" w:eastAsia="zh-CN"/>
        </w:rPr>
        <w:t xml:space="preserve"> and may be enhanced according to the evaluation result</w:t>
      </w:r>
      <w:r w:rsidRPr="00867657">
        <w:rPr>
          <w:rFonts w:eastAsia="SimSun"/>
          <w:sz w:val="22"/>
          <w:szCs w:val="22"/>
          <w:lang w:val="en-US" w:eastAsia="zh-CN"/>
        </w:rPr>
        <w:t xml:space="preserve">. For DMRS, one potential aspect is frequency domain density considering frequency selectivity. </w:t>
      </w:r>
      <w:r w:rsidRPr="00867657">
        <w:rPr>
          <w:rFonts w:eastAsia="SimSun" w:hint="eastAsia"/>
          <w:sz w:val="22"/>
          <w:szCs w:val="22"/>
          <w:lang w:val="en-US" w:eastAsia="zh-CN"/>
        </w:rPr>
        <w:t>The</w:t>
      </w:r>
      <w:r w:rsidRPr="00867657">
        <w:rPr>
          <w:rFonts w:eastAsia="SimSun"/>
          <w:sz w:val="22"/>
          <w:szCs w:val="22"/>
          <w:lang w:val="en-US" w:eastAsia="zh-CN"/>
        </w:rPr>
        <w:t xml:space="preserve"> frequency selectivity of the channel is </w:t>
      </w:r>
      <w:r w:rsidR="002479CA" w:rsidRPr="00867657">
        <w:rPr>
          <w:rFonts w:eastAsia="SimSun"/>
          <w:sz w:val="22"/>
          <w:szCs w:val="22"/>
          <w:lang w:val="en-US" w:eastAsia="zh-CN"/>
        </w:rPr>
        <w:t>de</w:t>
      </w:r>
      <w:r w:rsidR="00867657" w:rsidRPr="00867657">
        <w:rPr>
          <w:rFonts w:eastAsia="SimSun"/>
          <w:sz w:val="22"/>
          <w:szCs w:val="22"/>
          <w:lang w:val="en-US" w:eastAsia="zh-CN"/>
        </w:rPr>
        <w:t>rived</w:t>
      </w:r>
      <w:r w:rsidRPr="00867657">
        <w:rPr>
          <w:rFonts w:eastAsia="SimSun"/>
          <w:sz w:val="22"/>
          <w:szCs w:val="22"/>
          <w:lang w:val="en-US" w:eastAsia="zh-CN"/>
        </w:rPr>
        <w:t xml:space="preserve"> by the power-delay spread of </w:t>
      </w:r>
      <w:r w:rsidRPr="00867657">
        <w:rPr>
          <w:rFonts w:eastAsia="SimSun" w:hint="eastAsia"/>
          <w:sz w:val="22"/>
          <w:szCs w:val="22"/>
          <w:lang w:val="en-US" w:eastAsia="zh-CN"/>
        </w:rPr>
        <w:t>multi-path</w:t>
      </w:r>
      <w:r w:rsidRPr="00867657">
        <w:rPr>
          <w:rFonts w:eastAsia="SimSun"/>
          <w:sz w:val="22"/>
          <w:szCs w:val="22"/>
          <w:lang w:val="en-US" w:eastAsia="zh-CN"/>
        </w:rPr>
        <w:t xml:space="preserve"> components of the channel. In the previous study </w:t>
      </w:r>
      <w:r w:rsidRPr="00867657">
        <w:rPr>
          <w:rFonts w:eastAsia="SimSun" w:hint="eastAsia"/>
          <w:sz w:val="22"/>
          <w:szCs w:val="22"/>
          <w:lang w:val="en-US" w:eastAsia="zh-CN"/>
        </w:rPr>
        <w:t>[</w:t>
      </w:r>
      <w:r w:rsidRPr="00AC44AB">
        <w:rPr>
          <w:rFonts w:eastAsia="SimSun"/>
          <w:sz w:val="22"/>
          <w:szCs w:val="22"/>
          <w:lang w:val="en-US" w:eastAsia="zh-CN"/>
        </w:rPr>
        <w:t>3</w:t>
      </w:r>
      <w:r w:rsidRPr="00867657">
        <w:rPr>
          <w:rFonts w:eastAsia="SimSun"/>
          <w:sz w:val="22"/>
          <w:szCs w:val="22"/>
          <w:lang w:val="en-US" w:eastAsia="zh-CN"/>
        </w:rPr>
        <w:t xml:space="preserve">], it </w:t>
      </w:r>
      <w:r w:rsidR="00867657" w:rsidRPr="00867657">
        <w:rPr>
          <w:rFonts w:eastAsia="SimSun"/>
          <w:sz w:val="22"/>
          <w:szCs w:val="22"/>
          <w:lang w:val="en-US" w:eastAsia="zh-CN"/>
        </w:rPr>
        <w:t>wa</w:t>
      </w:r>
      <w:r w:rsidRPr="00867657">
        <w:rPr>
          <w:rFonts w:eastAsia="SimSun"/>
          <w:sz w:val="22"/>
          <w:szCs w:val="22"/>
          <w:lang w:val="en-US" w:eastAsia="zh-CN"/>
        </w:rPr>
        <w:t>s observed that the SCSs of 480KHz and 960KHz are comparable with the channel coherent bandwidth based on the DS defined in [</w:t>
      </w:r>
      <w:r w:rsidRPr="00AC44AB">
        <w:rPr>
          <w:rFonts w:eastAsia="SimSun"/>
          <w:sz w:val="22"/>
          <w:szCs w:val="22"/>
          <w:lang w:val="en-US" w:eastAsia="zh-CN"/>
        </w:rPr>
        <w:t>4</w:t>
      </w:r>
      <w:r w:rsidRPr="00867657">
        <w:rPr>
          <w:rFonts w:eastAsia="SimSun"/>
          <w:sz w:val="22"/>
          <w:szCs w:val="22"/>
          <w:lang w:val="en-US" w:eastAsia="zh-CN"/>
        </w:rPr>
        <w:t xml:space="preserve">]. With the existing </w:t>
      </w:r>
      <w:r w:rsidRPr="00867657">
        <w:rPr>
          <w:rFonts w:eastAsia="SimSun" w:hint="eastAsia"/>
          <w:sz w:val="22"/>
          <w:szCs w:val="22"/>
          <w:lang w:val="en-US" w:eastAsia="zh-CN"/>
        </w:rPr>
        <w:t>Rel</w:t>
      </w:r>
      <w:r w:rsidRPr="00867657">
        <w:rPr>
          <w:rFonts w:eastAsia="SimSun"/>
          <w:sz w:val="22"/>
          <w:szCs w:val="22"/>
          <w:lang w:val="en-US" w:eastAsia="zh-CN"/>
        </w:rPr>
        <w:t xml:space="preserve">-15 Type 1 and Type 2 DMRS allocation patterns in frequency domain, the channel estimation performance may be </w:t>
      </w:r>
      <w:r w:rsidR="00867657" w:rsidRPr="00867657">
        <w:rPr>
          <w:rFonts w:eastAsia="SimSun"/>
          <w:sz w:val="22"/>
          <w:szCs w:val="22"/>
          <w:lang w:val="en-US" w:eastAsia="zh-CN"/>
        </w:rPr>
        <w:t>degraded with higher SCSs</w:t>
      </w:r>
      <w:r w:rsidRPr="00867657">
        <w:rPr>
          <w:rFonts w:eastAsia="SimSun"/>
          <w:sz w:val="22"/>
          <w:szCs w:val="22"/>
          <w:lang w:val="en-US" w:eastAsia="zh-CN"/>
        </w:rPr>
        <w:t xml:space="preserve"> as the channel correlation of two adjacent subcarriers decreases with </w:t>
      </w:r>
      <w:r w:rsidR="00867657" w:rsidRPr="00867657">
        <w:rPr>
          <w:rFonts w:eastAsia="SimSun"/>
          <w:sz w:val="22"/>
          <w:szCs w:val="22"/>
          <w:lang w:val="en-US" w:eastAsia="zh-CN"/>
        </w:rPr>
        <w:t>higher</w:t>
      </w:r>
      <w:r w:rsidRPr="00867657">
        <w:rPr>
          <w:rFonts w:eastAsia="SimSun"/>
          <w:sz w:val="22"/>
          <w:szCs w:val="22"/>
          <w:lang w:val="en-US" w:eastAsia="zh-CN"/>
        </w:rPr>
        <w:t xml:space="preserve"> SCS</w:t>
      </w:r>
      <w:r w:rsidR="00867657" w:rsidRPr="00867657">
        <w:rPr>
          <w:rFonts w:eastAsia="SimSun"/>
          <w:sz w:val="22"/>
          <w:szCs w:val="22"/>
          <w:lang w:val="en-US" w:eastAsia="zh-CN"/>
        </w:rPr>
        <w:t>s</w:t>
      </w:r>
      <w:r w:rsidRPr="00867657">
        <w:rPr>
          <w:rFonts w:eastAsia="SimSun"/>
          <w:sz w:val="22"/>
          <w:szCs w:val="22"/>
          <w:lang w:val="en-US" w:eastAsia="zh-CN"/>
        </w:rPr>
        <w:t>. Considering above</w:t>
      </w:r>
      <w:r w:rsidRPr="00867657">
        <w:rPr>
          <w:rFonts w:eastAsia="SimSun" w:hint="eastAsia"/>
          <w:sz w:val="22"/>
          <w:szCs w:val="22"/>
          <w:lang w:val="en-US" w:eastAsia="zh-CN"/>
        </w:rPr>
        <w:t>,</w:t>
      </w:r>
      <w:r w:rsidRPr="00867657">
        <w:rPr>
          <w:rFonts w:eastAsia="SimSun"/>
          <w:sz w:val="22"/>
          <w:szCs w:val="22"/>
          <w:lang w:val="en-US" w:eastAsia="zh-CN"/>
        </w:rPr>
        <w:t xml:space="preserve"> enhancements of the DMRS allocation pattern in frequency domain can be considered, e.g., denser DMRS allocation</w:t>
      </w:r>
      <w:r w:rsidR="00867657" w:rsidRPr="00867657">
        <w:rPr>
          <w:rFonts w:eastAsia="SimSun"/>
          <w:sz w:val="22"/>
          <w:szCs w:val="22"/>
          <w:lang w:val="en-US" w:eastAsia="zh-CN"/>
        </w:rPr>
        <w:t xml:space="preserve"> in frequency domain</w:t>
      </w:r>
      <w:r w:rsidRPr="00867657">
        <w:rPr>
          <w:rFonts w:eastAsia="SimSun"/>
          <w:sz w:val="22"/>
          <w:szCs w:val="22"/>
          <w:lang w:val="en-US" w:eastAsia="zh-CN"/>
        </w:rPr>
        <w:t>.</w:t>
      </w:r>
    </w:p>
    <w:p w14:paraId="129D8FAB" w14:textId="77777777" w:rsidR="005B290A" w:rsidRPr="00867657" w:rsidRDefault="005B290A" w:rsidP="005B290A">
      <w:pPr>
        <w:jc w:val="both"/>
        <w:rPr>
          <w:rFonts w:eastAsia="SimSun"/>
          <w:sz w:val="22"/>
          <w:szCs w:val="22"/>
          <w:lang w:val="en-US" w:eastAsia="zh-CN"/>
        </w:rPr>
      </w:pPr>
    </w:p>
    <w:p w14:paraId="419D4DCA" w14:textId="34EDB273" w:rsidR="005B290A" w:rsidRPr="00867657" w:rsidRDefault="005B290A" w:rsidP="005B290A">
      <w:pPr>
        <w:jc w:val="both"/>
        <w:rPr>
          <w:rFonts w:eastAsia="SimSun"/>
          <w:sz w:val="22"/>
          <w:szCs w:val="22"/>
          <w:lang w:eastAsia="zh-CN"/>
        </w:rPr>
      </w:pPr>
      <w:r w:rsidRPr="00867657">
        <w:rPr>
          <w:rFonts w:eastAsia="SimSun"/>
          <w:sz w:val="22"/>
          <w:szCs w:val="22"/>
          <w:lang w:val="en-US" w:eastAsia="zh-CN"/>
        </w:rPr>
        <w:t xml:space="preserve">To investigate this issue, we have evaluated PDSCH BLERs with 480 and 960 kHz SCS for three DMRS types, which are shown in Figure 4-1, i.e., (a) Rel-15 DMRS type 1, (b) type 2, and (c) a new DMRS type with DMRS on every RE in the symbol containing DMRS. The DMRS densities in frequency domain are 0.5, 0.33 and 1 for Rel-15 type 1, type 2 and the new one, respectively. The evaluation results are shown in Figure 4-2, where the PDSCH performances with each evaluated DMRS patterns are compared in TDL-A channel with 10ns delay spread. In the evaluation, only front-loaded DMRS is </w:t>
      </w:r>
      <w:r w:rsidR="00867657">
        <w:rPr>
          <w:rFonts w:eastAsia="SimSun"/>
          <w:sz w:val="22"/>
          <w:szCs w:val="22"/>
          <w:lang w:val="en-US" w:eastAsia="zh-CN"/>
        </w:rPr>
        <w:t>assumed</w:t>
      </w:r>
      <w:r w:rsidRPr="00867657">
        <w:rPr>
          <w:rFonts w:eastAsia="SimSun"/>
          <w:sz w:val="22"/>
          <w:szCs w:val="22"/>
          <w:lang w:val="en-US" w:eastAsia="zh-CN"/>
        </w:rPr>
        <w:t xml:space="preserve"> with two-layer transmission. </w:t>
      </w:r>
      <w:r w:rsidRPr="00867657">
        <w:rPr>
          <w:rFonts w:eastAsia="SimSun" w:hint="eastAsia"/>
          <w:sz w:val="22"/>
          <w:szCs w:val="22"/>
          <w:lang w:val="en-US" w:eastAsia="zh-CN"/>
        </w:rPr>
        <w:t>The</w:t>
      </w:r>
      <w:r w:rsidRPr="00867657">
        <w:rPr>
          <w:rFonts w:eastAsia="SimSun"/>
          <w:sz w:val="22"/>
          <w:szCs w:val="22"/>
          <w:lang w:val="en-US" w:eastAsia="zh-CN"/>
        </w:rPr>
        <w:t xml:space="preserve"> </w:t>
      </w:r>
      <w:r w:rsidRPr="00867657">
        <w:rPr>
          <w:rFonts w:eastAsia="SimSun" w:hint="eastAsia"/>
          <w:sz w:val="22"/>
          <w:szCs w:val="22"/>
          <w:lang w:val="en-US" w:eastAsia="zh-CN"/>
        </w:rPr>
        <w:t>detailed</w:t>
      </w:r>
      <w:r w:rsidRPr="00867657">
        <w:rPr>
          <w:rFonts w:eastAsia="SimSun"/>
          <w:sz w:val="22"/>
          <w:szCs w:val="22"/>
          <w:lang w:val="en-US" w:eastAsia="zh-CN"/>
        </w:rPr>
        <w:t xml:space="preserve"> simulation assumptions are shown in Table A-1</w:t>
      </w:r>
      <w:r w:rsidR="00867657">
        <w:rPr>
          <w:rFonts w:eastAsia="SimSun"/>
          <w:sz w:val="22"/>
          <w:szCs w:val="22"/>
          <w:lang w:val="en-US" w:eastAsia="zh-CN"/>
        </w:rPr>
        <w:t xml:space="preserve"> in Appendix</w:t>
      </w:r>
      <w:r w:rsidRPr="00867657">
        <w:rPr>
          <w:rFonts w:eastAsia="SimSun"/>
          <w:sz w:val="22"/>
          <w:szCs w:val="22"/>
          <w:lang w:val="en-US" w:eastAsia="zh-CN"/>
        </w:rPr>
        <w:t xml:space="preserve">. With SCS of 480 kHz, </w:t>
      </w:r>
      <w:r w:rsidRPr="00867657">
        <w:rPr>
          <w:rFonts w:eastAsia="SimSun"/>
          <w:sz w:val="22"/>
          <w:szCs w:val="22"/>
          <w:lang w:eastAsia="zh-CN"/>
        </w:rPr>
        <w:t>f</w:t>
      </w:r>
      <w:r w:rsidRPr="00867657">
        <w:rPr>
          <w:rFonts w:eastAsia="SimSun" w:hint="eastAsia"/>
          <w:sz w:val="22"/>
          <w:szCs w:val="22"/>
          <w:lang w:eastAsia="zh-CN"/>
        </w:rPr>
        <w:t>ull</w:t>
      </w:r>
      <w:r w:rsidRPr="00867657">
        <w:rPr>
          <w:rFonts w:eastAsia="SimSun"/>
          <w:sz w:val="22"/>
          <w:szCs w:val="22"/>
          <w:lang w:eastAsia="zh-CN"/>
        </w:rPr>
        <w:t>-</w:t>
      </w:r>
      <w:r w:rsidRPr="00867657">
        <w:rPr>
          <w:rFonts w:eastAsia="SimSun" w:hint="eastAsia"/>
          <w:sz w:val="22"/>
          <w:szCs w:val="22"/>
          <w:lang w:eastAsia="zh-CN"/>
        </w:rPr>
        <w:t>density DMRS achieves about 0.5dB</w:t>
      </w:r>
      <w:r w:rsidRPr="00867657">
        <w:rPr>
          <w:rFonts w:eastAsia="SimSun"/>
          <w:sz w:val="22"/>
          <w:szCs w:val="22"/>
          <w:lang w:eastAsia="zh-CN"/>
        </w:rPr>
        <w:t xml:space="preserve"> and </w:t>
      </w:r>
      <w:r w:rsidRPr="00867657">
        <w:rPr>
          <w:rFonts w:eastAsia="SimSun" w:hint="eastAsia"/>
          <w:sz w:val="22"/>
          <w:szCs w:val="22"/>
          <w:lang w:eastAsia="zh-CN"/>
        </w:rPr>
        <w:t xml:space="preserve">1dB gain compared to </w:t>
      </w:r>
      <w:r w:rsidRPr="00867657">
        <w:rPr>
          <w:rFonts w:eastAsia="SimSun"/>
          <w:sz w:val="22"/>
          <w:szCs w:val="22"/>
          <w:lang w:eastAsia="zh-CN"/>
        </w:rPr>
        <w:t>T</w:t>
      </w:r>
      <w:r w:rsidRPr="00867657">
        <w:rPr>
          <w:rFonts w:eastAsia="SimSun" w:hint="eastAsia"/>
          <w:sz w:val="22"/>
          <w:szCs w:val="22"/>
          <w:lang w:eastAsia="zh-CN"/>
        </w:rPr>
        <w:t>ype 1</w:t>
      </w:r>
      <w:r w:rsidRPr="00867657">
        <w:rPr>
          <w:rFonts w:eastAsia="SimSun"/>
          <w:sz w:val="22"/>
          <w:szCs w:val="22"/>
          <w:lang w:eastAsia="zh-CN"/>
        </w:rPr>
        <w:t xml:space="preserve"> and T</w:t>
      </w:r>
      <w:r w:rsidRPr="00867657">
        <w:rPr>
          <w:rFonts w:eastAsia="SimSun" w:hint="eastAsia"/>
          <w:sz w:val="22"/>
          <w:szCs w:val="22"/>
          <w:lang w:eastAsia="zh-CN"/>
        </w:rPr>
        <w:t>ype 2 DMRS</w:t>
      </w:r>
      <w:r w:rsidRPr="00867657">
        <w:rPr>
          <w:rFonts w:eastAsia="SimSun"/>
          <w:sz w:val="22"/>
          <w:szCs w:val="22"/>
          <w:lang w:eastAsia="zh-CN"/>
        </w:rPr>
        <w:t>, respectively. With SCS of 960 kHz, the performance gain of full density DMRS compared to type 1 and type 2 DMRS is increased to 1dB and 1.6dB, respectively. Based on the results, we think that denser DMRS allocation in frequency domain, e.g., full density allocation, is beneficial</w:t>
      </w:r>
      <w:r w:rsidR="00211FF3">
        <w:rPr>
          <w:rFonts w:eastAsia="SimSun"/>
          <w:sz w:val="22"/>
          <w:szCs w:val="22"/>
          <w:lang w:eastAsia="zh-CN"/>
        </w:rPr>
        <w:t xml:space="preserve"> for new SCSs</w:t>
      </w:r>
      <w:r w:rsidRPr="00867657">
        <w:rPr>
          <w:rFonts w:eastAsia="SimSun"/>
          <w:sz w:val="22"/>
          <w:szCs w:val="22"/>
          <w:lang w:eastAsia="zh-CN"/>
        </w:rPr>
        <w:t xml:space="preserve">. </w:t>
      </w:r>
    </w:p>
    <w:p w14:paraId="515F6B6E" w14:textId="77777777" w:rsidR="00CF0DFC" w:rsidRPr="00867657" w:rsidRDefault="00CF0DFC" w:rsidP="00CF0DFC">
      <w:pPr>
        <w:rPr>
          <w:sz w:val="32"/>
          <w:szCs w:val="22"/>
          <w:lang w:val="en-US"/>
        </w:rPr>
      </w:pPr>
    </w:p>
    <w:p w14:paraId="54A92B0F" w14:textId="77777777" w:rsidR="00CF0DFC" w:rsidRPr="00867657" w:rsidRDefault="00CF0DFC" w:rsidP="00CF0DFC">
      <w:pPr>
        <w:jc w:val="center"/>
        <w:rPr>
          <w:sz w:val="32"/>
          <w:szCs w:val="22"/>
          <w:lang w:val="en-US"/>
        </w:rPr>
      </w:pPr>
      <w:r w:rsidRPr="00867657">
        <w:rPr>
          <w:noProof/>
          <w:sz w:val="32"/>
          <w:szCs w:val="22"/>
          <w:lang w:val="en-US"/>
        </w:rPr>
        <w:drawing>
          <wp:inline distT="0" distB="0" distL="0" distR="0" wp14:anchorId="7ADD040A" wp14:editId="0BF0F689">
            <wp:extent cx="5928360" cy="13639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8360" cy="1363980"/>
                    </a:xfrm>
                    <a:prstGeom prst="rect">
                      <a:avLst/>
                    </a:prstGeom>
                    <a:noFill/>
                    <a:ln>
                      <a:noFill/>
                    </a:ln>
                  </pic:spPr>
                </pic:pic>
              </a:graphicData>
            </a:graphic>
          </wp:inline>
        </w:drawing>
      </w:r>
    </w:p>
    <w:p w14:paraId="78E5BEF4" w14:textId="20549CE3" w:rsidR="00CF0DFC" w:rsidRPr="00867657" w:rsidRDefault="00CF0DFC" w:rsidP="00CF0DFC">
      <w:pPr>
        <w:numPr>
          <w:ilvl w:val="0"/>
          <w:numId w:val="42"/>
        </w:numPr>
        <w:rPr>
          <w:rFonts w:eastAsia="SimSun"/>
          <w:sz w:val="22"/>
          <w:szCs w:val="22"/>
          <w:lang w:val="en-US" w:eastAsia="zh-CN"/>
        </w:rPr>
      </w:pPr>
      <w:r w:rsidRPr="00867657">
        <w:rPr>
          <w:rFonts w:eastAsia="SimSun"/>
          <w:sz w:val="22"/>
          <w:szCs w:val="22"/>
          <w:lang w:val="en-US" w:eastAsia="zh-CN"/>
        </w:rPr>
        <w:t>Rel-15 Type 1 DMRS                (b) Rel-15 Type 2 DMRS                       (c) Full-density DMRS</w:t>
      </w:r>
    </w:p>
    <w:p w14:paraId="20DB950C" w14:textId="77777777" w:rsidR="00CF0DFC" w:rsidRPr="00867657" w:rsidRDefault="00CF0DFC" w:rsidP="00CF0DFC">
      <w:pPr>
        <w:spacing w:afterLines="50" w:after="120"/>
        <w:jc w:val="center"/>
        <w:rPr>
          <w:rFonts w:eastAsia="SimSun"/>
          <w:sz w:val="22"/>
          <w:szCs w:val="22"/>
          <w:lang w:val="en-US" w:eastAsia="zh-CN"/>
        </w:rPr>
      </w:pPr>
      <w:r w:rsidRPr="00867657">
        <w:rPr>
          <w:rFonts w:eastAsia="SimSun"/>
          <w:sz w:val="22"/>
          <w:szCs w:val="22"/>
          <w:lang w:val="en-US" w:eastAsia="zh-CN"/>
        </w:rPr>
        <w:t xml:space="preserve">Figure 4-1: Patterns of 1 symbol font-loaded DMRS configured with 1 port     </w:t>
      </w:r>
    </w:p>
    <w:p w14:paraId="22F1B152" w14:textId="77777777" w:rsidR="00CF0DFC" w:rsidRPr="00867657" w:rsidRDefault="00CF0DFC" w:rsidP="00CF0DFC">
      <w:pPr>
        <w:rPr>
          <w:sz w:val="32"/>
          <w:szCs w:val="22"/>
          <w:lang w:val="en-US"/>
        </w:rPr>
      </w:pPr>
      <w:r w:rsidRPr="00867657">
        <w:rPr>
          <w:noProof/>
          <w:sz w:val="32"/>
          <w:szCs w:val="22"/>
          <w:lang w:val="en-US"/>
        </w:rPr>
        <w:drawing>
          <wp:inline distT="0" distB="0" distL="0" distR="0" wp14:anchorId="362EA5D6" wp14:editId="369CC1D5">
            <wp:extent cx="6332220" cy="24371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2437130"/>
                    </a:xfrm>
                    <a:prstGeom prst="rect">
                      <a:avLst/>
                    </a:prstGeom>
                    <a:noFill/>
                    <a:ln>
                      <a:noFill/>
                    </a:ln>
                  </pic:spPr>
                </pic:pic>
              </a:graphicData>
            </a:graphic>
          </wp:inline>
        </w:drawing>
      </w:r>
    </w:p>
    <w:p w14:paraId="2D2C66F7" w14:textId="77777777" w:rsidR="00CF0DFC" w:rsidRPr="00867657" w:rsidRDefault="00CF0DFC" w:rsidP="00CF0DFC">
      <w:pPr>
        <w:numPr>
          <w:ilvl w:val="0"/>
          <w:numId w:val="43"/>
        </w:numPr>
        <w:spacing w:afterLines="50" w:after="120"/>
        <w:jc w:val="center"/>
        <w:rPr>
          <w:rFonts w:eastAsia="SimSun"/>
          <w:sz w:val="22"/>
          <w:szCs w:val="22"/>
          <w:lang w:val="en-US" w:eastAsia="zh-CN"/>
        </w:rPr>
      </w:pPr>
      <w:r w:rsidRPr="00867657">
        <w:rPr>
          <w:rFonts w:eastAsia="SimSun"/>
          <w:sz w:val="22"/>
          <w:szCs w:val="22"/>
          <w:lang w:val="en-US" w:eastAsia="zh-CN"/>
        </w:rPr>
        <w:t>480KHz SCS                                                                    (b)  960KHZ SCS</w:t>
      </w:r>
    </w:p>
    <w:p w14:paraId="1B76D2D9" w14:textId="77777777" w:rsidR="00CF0DFC" w:rsidRPr="00867657" w:rsidRDefault="00CF0DFC" w:rsidP="00CF0DFC">
      <w:pPr>
        <w:spacing w:afterLines="50" w:after="120"/>
        <w:jc w:val="center"/>
        <w:rPr>
          <w:rFonts w:eastAsia="SimSun"/>
          <w:sz w:val="22"/>
          <w:szCs w:val="22"/>
          <w:lang w:val="en-US" w:eastAsia="zh-CN"/>
        </w:rPr>
      </w:pPr>
      <w:r w:rsidRPr="00867657">
        <w:rPr>
          <w:rFonts w:eastAsia="SimSun"/>
          <w:sz w:val="22"/>
          <w:szCs w:val="22"/>
          <w:lang w:val="en-US" w:eastAsia="zh-CN"/>
        </w:rPr>
        <w:t xml:space="preserve">Figure 4-2: BLER performance comparison among Full-density DMRS and Rel-15 Type 1/Type 2 DMRS (400MHz bandwidth, 2 ports transmission, TDL-A 10ns) </w:t>
      </w:r>
      <w:r w:rsidRPr="00867657">
        <w:rPr>
          <w:rFonts w:eastAsia="SimSun"/>
          <w:sz w:val="22"/>
          <w:szCs w:val="22"/>
          <w:lang w:val="en-US" w:eastAsia="zh-CN"/>
        </w:rPr>
        <w:tab/>
      </w:r>
    </w:p>
    <w:p w14:paraId="38837C64" w14:textId="77777777" w:rsidR="00CF0DFC" w:rsidRPr="00867657" w:rsidRDefault="00CF0DFC" w:rsidP="00CF0DFC">
      <w:pPr>
        <w:spacing w:afterLines="50" w:after="120"/>
        <w:jc w:val="center"/>
        <w:rPr>
          <w:rFonts w:eastAsia="SimSun"/>
          <w:sz w:val="22"/>
          <w:szCs w:val="22"/>
          <w:lang w:val="en-US" w:eastAsia="zh-CN"/>
        </w:rPr>
      </w:pPr>
    </w:p>
    <w:p w14:paraId="670C0035" w14:textId="1DE3ACA9" w:rsidR="005B290A" w:rsidRPr="00867657" w:rsidRDefault="005B290A" w:rsidP="005B290A">
      <w:pPr>
        <w:jc w:val="both"/>
        <w:rPr>
          <w:rFonts w:eastAsia="SimSun"/>
          <w:sz w:val="22"/>
          <w:szCs w:val="22"/>
          <w:lang w:val="en-US" w:eastAsia="zh-CN"/>
        </w:rPr>
      </w:pPr>
      <w:r w:rsidRPr="00867657">
        <w:rPr>
          <w:rFonts w:eastAsia="SimSun"/>
          <w:sz w:val="22"/>
          <w:szCs w:val="22"/>
          <w:lang w:val="en-US" w:eastAsia="zh-CN"/>
        </w:rPr>
        <w:t xml:space="preserve">With higher DMRS density per port, the ports multiplexing capacity of proposed full-density DMRS could be reduced. Type 1 and 2 DMRS can achieve 4 and 6 ports multiplexing with single symbol and 8 and 12 ports multiplexing with double symbols respectively, while full-density DMRS could achieves less ports multiplexing capacity. On the other hand, in frequency band of 52.6 – 71 GHz, the required number of ports </w:t>
      </w:r>
      <w:r w:rsidR="00211FF3">
        <w:rPr>
          <w:rFonts w:eastAsia="SimSun"/>
          <w:sz w:val="22"/>
          <w:szCs w:val="22"/>
          <w:lang w:val="en-US" w:eastAsia="zh-CN"/>
        </w:rPr>
        <w:t xml:space="preserve">for </w:t>
      </w:r>
      <w:r w:rsidRPr="00867657">
        <w:rPr>
          <w:rFonts w:eastAsia="SimSun"/>
          <w:sz w:val="22"/>
          <w:szCs w:val="22"/>
          <w:lang w:val="en-US" w:eastAsia="zh-CN"/>
        </w:rPr>
        <w:t xml:space="preserve">multiplexing may be less than the one in lower frequency band as </w:t>
      </w:r>
      <w:r w:rsidR="00211FF3">
        <w:rPr>
          <w:rFonts w:eastAsia="SimSun"/>
          <w:sz w:val="22"/>
          <w:szCs w:val="22"/>
          <w:lang w:val="en-US" w:eastAsia="zh-CN"/>
        </w:rPr>
        <w:t>smaller number of</w:t>
      </w:r>
      <w:r w:rsidRPr="00867657">
        <w:rPr>
          <w:rFonts w:eastAsia="SimSun"/>
          <w:sz w:val="22"/>
          <w:szCs w:val="22"/>
          <w:lang w:val="en-US" w:eastAsia="zh-CN"/>
        </w:rPr>
        <w:t xml:space="preserve"> UEs may be covered by a single beam, assuming narrower beam </w:t>
      </w:r>
      <w:r w:rsidR="00211FF3">
        <w:rPr>
          <w:rFonts w:eastAsia="SimSun"/>
          <w:sz w:val="22"/>
          <w:szCs w:val="22"/>
          <w:lang w:val="en-US" w:eastAsia="zh-CN"/>
        </w:rPr>
        <w:t xml:space="preserve">used </w:t>
      </w:r>
      <w:r w:rsidRPr="00867657">
        <w:rPr>
          <w:rFonts w:eastAsia="SimSun"/>
          <w:sz w:val="22"/>
          <w:szCs w:val="22"/>
          <w:lang w:val="en-US" w:eastAsia="zh-CN"/>
        </w:rPr>
        <w:t xml:space="preserve">in higher frequency range. Therefore, such less ports multiplexing capacity of proposed denser DMRS may not be an issue in 52.6 – 71 GHz bands. </w:t>
      </w:r>
    </w:p>
    <w:p w14:paraId="0880828B" w14:textId="77777777" w:rsidR="00CF0DFC" w:rsidRPr="00867657" w:rsidRDefault="00CF0DFC" w:rsidP="00CF0DFC">
      <w:pPr>
        <w:rPr>
          <w:sz w:val="32"/>
          <w:szCs w:val="22"/>
          <w:lang w:val="en-US"/>
        </w:rPr>
      </w:pPr>
    </w:p>
    <w:p w14:paraId="451CBF20" w14:textId="1FC32BAA" w:rsidR="00CF0DFC" w:rsidRPr="00867657" w:rsidRDefault="00CF0DFC" w:rsidP="00CF0DFC">
      <w:pPr>
        <w:rPr>
          <w:rFonts w:eastAsia="SimSun"/>
          <w:b/>
          <w:bCs/>
          <w:sz w:val="22"/>
          <w:szCs w:val="22"/>
          <w:lang w:val="en-US" w:eastAsia="zh-CN"/>
        </w:rPr>
      </w:pPr>
      <w:r w:rsidRPr="00867657">
        <w:rPr>
          <w:rFonts w:eastAsia="SimSun"/>
          <w:b/>
          <w:bCs/>
          <w:sz w:val="22"/>
          <w:szCs w:val="22"/>
          <w:lang w:val="en-US" w:eastAsia="zh-CN"/>
        </w:rPr>
        <w:t xml:space="preserve">Proposal </w:t>
      </w:r>
      <w:r w:rsidR="0090235B">
        <w:rPr>
          <w:rFonts w:eastAsia="SimSun"/>
          <w:b/>
          <w:bCs/>
          <w:sz w:val="22"/>
          <w:szCs w:val="22"/>
          <w:lang w:val="en-US" w:eastAsia="zh-CN"/>
        </w:rPr>
        <w:t>3</w:t>
      </w:r>
      <w:r w:rsidRPr="00867657">
        <w:rPr>
          <w:rFonts w:eastAsia="SimSun"/>
          <w:b/>
          <w:bCs/>
          <w:sz w:val="22"/>
          <w:szCs w:val="22"/>
          <w:lang w:val="en-US" w:eastAsia="zh-CN"/>
        </w:rPr>
        <w:t xml:space="preserve">: </w:t>
      </w:r>
      <w:r w:rsidRPr="00867657">
        <w:rPr>
          <w:rFonts w:eastAsia="SimSun" w:hint="eastAsia"/>
          <w:b/>
          <w:bCs/>
          <w:sz w:val="22"/>
          <w:szCs w:val="22"/>
          <w:lang w:val="en-US" w:eastAsia="zh-CN"/>
        </w:rPr>
        <w:t>Denser</w:t>
      </w:r>
      <w:r w:rsidRPr="00867657">
        <w:rPr>
          <w:rFonts w:eastAsia="SimSun"/>
          <w:b/>
          <w:bCs/>
          <w:sz w:val="22"/>
          <w:szCs w:val="22"/>
          <w:lang w:val="en-US" w:eastAsia="zh-CN"/>
        </w:rPr>
        <w:t xml:space="preserve"> DMRS </w:t>
      </w:r>
      <w:r w:rsidRPr="00867657">
        <w:rPr>
          <w:rFonts w:eastAsia="SimSun" w:hint="eastAsia"/>
          <w:b/>
          <w:bCs/>
          <w:sz w:val="22"/>
          <w:szCs w:val="22"/>
          <w:lang w:val="en-US" w:eastAsia="zh-CN"/>
        </w:rPr>
        <w:t>pattern</w:t>
      </w:r>
      <w:r w:rsidRPr="00867657">
        <w:rPr>
          <w:rFonts w:eastAsia="SimSun"/>
          <w:b/>
          <w:bCs/>
          <w:sz w:val="22"/>
          <w:szCs w:val="22"/>
          <w:lang w:val="en-US" w:eastAsia="zh-CN"/>
        </w:rPr>
        <w:t xml:space="preserve"> </w:t>
      </w:r>
      <w:r w:rsidRPr="00867657">
        <w:rPr>
          <w:rFonts w:eastAsia="SimSun" w:hint="eastAsia"/>
          <w:b/>
          <w:bCs/>
          <w:sz w:val="22"/>
          <w:szCs w:val="22"/>
          <w:lang w:val="en-US" w:eastAsia="zh-CN"/>
        </w:rPr>
        <w:t>in</w:t>
      </w:r>
      <w:r w:rsidRPr="00867657">
        <w:rPr>
          <w:rFonts w:eastAsia="SimSun"/>
          <w:b/>
          <w:bCs/>
          <w:sz w:val="22"/>
          <w:szCs w:val="22"/>
          <w:lang w:val="en-US" w:eastAsia="zh-CN"/>
        </w:rPr>
        <w:t xml:space="preserve"> </w:t>
      </w:r>
      <w:r w:rsidRPr="00867657">
        <w:rPr>
          <w:rFonts w:eastAsia="SimSun" w:hint="eastAsia"/>
          <w:b/>
          <w:bCs/>
          <w:sz w:val="22"/>
          <w:szCs w:val="22"/>
          <w:lang w:val="en-US" w:eastAsia="zh-CN"/>
        </w:rPr>
        <w:t>frequency</w:t>
      </w:r>
      <w:r w:rsidRPr="00867657">
        <w:rPr>
          <w:rFonts w:eastAsia="SimSun"/>
          <w:b/>
          <w:bCs/>
          <w:sz w:val="22"/>
          <w:szCs w:val="22"/>
          <w:lang w:val="en-US" w:eastAsia="zh-CN"/>
        </w:rPr>
        <w:t xml:space="preserve"> domain should be supported</w:t>
      </w:r>
      <w:r w:rsidR="00211FF3">
        <w:rPr>
          <w:rFonts w:eastAsia="SimSun"/>
          <w:b/>
          <w:bCs/>
          <w:sz w:val="22"/>
          <w:szCs w:val="22"/>
          <w:lang w:val="en-US" w:eastAsia="zh-CN"/>
        </w:rPr>
        <w:t xml:space="preserve"> for new SCSs</w:t>
      </w:r>
      <w:r w:rsidRPr="00867657">
        <w:rPr>
          <w:rFonts w:eastAsia="SimSun"/>
          <w:b/>
          <w:bCs/>
          <w:sz w:val="22"/>
          <w:szCs w:val="22"/>
          <w:lang w:val="en-US" w:eastAsia="zh-CN"/>
        </w:rPr>
        <w:t xml:space="preserve">. </w:t>
      </w:r>
    </w:p>
    <w:p w14:paraId="2346936C" w14:textId="77777777" w:rsidR="00A65306" w:rsidRPr="00CF0DFC" w:rsidRDefault="00A65306" w:rsidP="00A65306">
      <w:pPr>
        <w:rPr>
          <w:lang w:val="en-US"/>
        </w:rPr>
      </w:pPr>
    </w:p>
    <w:p w14:paraId="3347E039" w14:textId="72180017" w:rsidR="00A65306" w:rsidRDefault="001A6AEB" w:rsidP="00A65306">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Scheduling/HARQ</w:t>
      </w:r>
    </w:p>
    <w:p w14:paraId="24C017CB" w14:textId="6224EE6A" w:rsidR="00A65306" w:rsidRPr="00867657" w:rsidRDefault="00627170" w:rsidP="00693909">
      <w:pPr>
        <w:jc w:val="both"/>
        <w:rPr>
          <w:rFonts w:eastAsia="SimSun"/>
          <w:sz w:val="22"/>
          <w:szCs w:val="22"/>
          <w:lang w:val="en-US" w:eastAsia="zh-CN"/>
        </w:rPr>
      </w:pPr>
      <w:r w:rsidRPr="00867657">
        <w:rPr>
          <w:rFonts w:eastAsia="SimSun" w:hint="eastAsia"/>
          <w:sz w:val="22"/>
          <w:szCs w:val="22"/>
          <w:lang w:val="en-US" w:eastAsia="zh-CN"/>
        </w:rPr>
        <w:t>C</w:t>
      </w:r>
      <w:r w:rsidRPr="00867657">
        <w:rPr>
          <w:rFonts w:eastAsia="SimSun"/>
          <w:sz w:val="22"/>
          <w:szCs w:val="22"/>
          <w:lang w:val="en-US" w:eastAsia="zh-CN"/>
        </w:rPr>
        <w:t xml:space="preserve">onsidering </w:t>
      </w:r>
      <w:r w:rsidR="00693909" w:rsidRPr="00867657">
        <w:rPr>
          <w:rFonts w:eastAsia="SimSun"/>
          <w:sz w:val="22"/>
          <w:szCs w:val="22"/>
          <w:lang w:val="en-US" w:eastAsia="zh-CN"/>
        </w:rPr>
        <w:t xml:space="preserve">that </w:t>
      </w:r>
      <w:r w:rsidRPr="00867657">
        <w:rPr>
          <w:rFonts w:eastAsia="SimSun"/>
          <w:sz w:val="22"/>
          <w:szCs w:val="22"/>
          <w:lang w:val="en-US" w:eastAsia="zh-CN"/>
        </w:rPr>
        <w:t xml:space="preserve">symbol/slot length is shorter </w:t>
      </w:r>
      <w:r w:rsidR="00D44130" w:rsidRPr="00867657">
        <w:rPr>
          <w:rFonts w:eastAsia="SimSun"/>
          <w:sz w:val="22"/>
          <w:szCs w:val="22"/>
          <w:lang w:val="en-US" w:eastAsia="zh-CN"/>
        </w:rPr>
        <w:t>for</w:t>
      </w:r>
      <w:r w:rsidRPr="00867657">
        <w:rPr>
          <w:rFonts w:eastAsia="SimSun"/>
          <w:sz w:val="22"/>
          <w:szCs w:val="22"/>
          <w:lang w:val="en-US" w:eastAsia="zh-CN"/>
        </w:rPr>
        <w:t xml:space="preserve"> higher SCSs, </w:t>
      </w:r>
      <w:r w:rsidR="00693909" w:rsidRPr="00867657">
        <w:rPr>
          <w:rFonts w:eastAsia="SimSun"/>
          <w:sz w:val="22"/>
          <w:szCs w:val="22"/>
          <w:lang w:val="en-US" w:eastAsia="zh-CN"/>
        </w:rPr>
        <w:t xml:space="preserve">as we discuss in our companion contribution [2], </w:t>
      </w:r>
      <w:r w:rsidR="002F38C5" w:rsidRPr="00867657">
        <w:rPr>
          <w:rFonts w:eastAsia="SimSun"/>
          <w:sz w:val="22"/>
          <w:szCs w:val="22"/>
          <w:lang w:val="en-US" w:eastAsia="zh-CN"/>
        </w:rPr>
        <w:t xml:space="preserve">PDCCH </w:t>
      </w:r>
      <w:r w:rsidR="004A511D" w:rsidRPr="00867657">
        <w:rPr>
          <w:rFonts w:eastAsia="SimSun"/>
          <w:sz w:val="22"/>
          <w:szCs w:val="22"/>
          <w:lang w:val="en-US" w:eastAsia="zh-CN"/>
        </w:rPr>
        <w:t>monitoring enhancement</w:t>
      </w:r>
      <w:r w:rsidR="00693909" w:rsidRPr="00867657">
        <w:rPr>
          <w:rFonts w:eastAsia="SimSun"/>
          <w:sz w:val="22"/>
          <w:szCs w:val="22"/>
          <w:lang w:val="en-US" w:eastAsia="zh-CN"/>
        </w:rPr>
        <w:t xml:space="preserve"> would be supported in 52.6 – 71 GHz WI, e.g., </w:t>
      </w:r>
      <w:r w:rsidR="007753B7" w:rsidRPr="00867657">
        <w:rPr>
          <w:rFonts w:eastAsia="SimSun"/>
          <w:sz w:val="22"/>
          <w:szCs w:val="22"/>
          <w:lang w:val="en-US" w:eastAsia="zh-CN"/>
        </w:rPr>
        <w:t>PDCCH</w:t>
      </w:r>
      <w:r w:rsidR="004F47EA" w:rsidRPr="00867657">
        <w:rPr>
          <w:rFonts w:eastAsia="SimSun"/>
          <w:sz w:val="22"/>
          <w:szCs w:val="22"/>
          <w:lang w:val="en-US" w:eastAsia="zh-CN"/>
        </w:rPr>
        <w:t xml:space="preserve"> monitoring</w:t>
      </w:r>
      <w:r w:rsidR="00693909" w:rsidRPr="00867657">
        <w:rPr>
          <w:rFonts w:eastAsia="SimSun"/>
          <w:sz w:val="22"/>
          <w:szCs w:val="22"/>
          <w:lang w:val="en-US" w:eastAsia="zh-CN"/>
        </w:rPr>
        <w:t xml:space="preserve"> per more than one slot may be defined </w:t>
      </w:r>
      <w:r w:rsidR="009D6362" w:rsidRPr="00867657">
        <w:rPr>
          <w:rFonts w:eastAsia="SimSun"/>
          <w:sz w:val="22"/>
          <w:szCs w:val="22"/>
          <w:lang w:val="en-US" w:eastAsia="zh-CN"/>
        </w:rPr>
        <w:t>for new</w:t>
      </w:r>
      <w:r w:rsidR="00693909" w:rsidRPr="00867657">
        <w:rPr>
          <w:rFonts w:eastAsia="SimSun"/>
          <w:sz w:val="22"/>
          <w:szCs w:val="22"/>
          <w:lang w:val="en-US" w:eastAsia="zh-CN"/>
        </w:rPr>
        <w:t xml:space="preserve"> SCS</w:t>
      </w:r>
      <w:r w:rsidR="009D6362" w:rsidRPr="00867657">
        <w:rPr>
          <w:rFonts w:eastAsia="SimSun"/>
          <w:sz w:val="22"/>
          <w:szCs w:val="22"/>
          <w:lang w:val="en-US" w:eastAsia="zh-CN"/>
        </w:rPr>
        <w:t>s</w:t>
      </w:r>
      <w:r w:rsidR="007753B7" w:rsidRPr="00867657">
        <w:rPr>
          <w:rFonts w:eastAsia="SimSun"/>
          <w:sz w:val="22"/>
          <w:szCs w:val="22"/>
          <w:lang w:val="en-US" w:eastAsia="zh-CN"/>
        </w:rPr>
        <w:t>.</w:t>
      </w:r>
      <w:r w:rsidR="00052344" w:rsidRPr="00867657">
        <w:rPr>
          <w:rFonts w:eastAsia="SimSun"/>
          <w:sz w:val="22"/>
          <w:szCs w:val="22"/>
          <w:lang w:val="en-US" w:eastAsia="zh-CN"/>
        </w:rPr>
        <w:t xml:space="preserve"> </w:t>
      </w:r>
      <w:r w:rsidR="00693909" w:rsidRPr="00867657">
        <w:rPr>
          <w:rFonts w:eastAsia="SimSun"/>
          <w:sz w:val="22"/>
          <w:szCs w:val="22"/>
          <w:lang w:val="en-US" w:eastAsia="zh-CN"/>
        </w:rPr>
        <w:t xml:space="preserve">In such case, DL assignment and UL grant may be monitored once per more than 1 slot. If only the existing DCIs are reused for scheduling, i.e., a DCI can schedule a PDSCH/PUSCH in a slot in general, </w:t>
      </w:r>
      <w:r w:rsidR="009D6362" w:rsidRPr="00867657">
        <w:rPr>
          <w:rFonts w:eastAsia="SimSun"/>
          <w:sz w:val="22"/>
          <w:szCs w:val="22"/>
          <w:lang w:val="en-US" w:eastAsia="zh-CN"/>
        </w:rPr>
        <w:t>it may not be possible to utilize all slots for scheduling data to single UE, i.e., peak data rate may be degraded</w:t>
      </w:r>
      <w:r w:rsidR="00693909" w:rsidRPr="00867657">
        <w:rPr>
          <w:rFonts w:eastAsia="SimSun"/>
          <w:sz w:val="22"/>
          <w:szCs w:val="22"/>
          <w:lang w:val="en-US" w:eastAsia="zh-CN"/>
        </w:rPr>
        <w:t>.</w:t>
      </w:r>
      <w:r w:rsidR="00693909" w:rsidRPr="00867657" w:rsidDel="00693909">
        <w:rPr>
          <w:rFonts w:eastAsia="SimSun"/>
          <w:sz w:val="22"/>
          <w:szCs w:val="22"/>
          <w:lang w:val="en-US" w:eastAsia="zh-CN"/>
        </w:rPr>
        <w:t xml:space="preserve"> </w:t>
      </w:r>
      <w:r w:rsidR="00693909" w:rsidRPr="00867657">
        <w:rPr>
          <w:rFonts w:eastAsia="SimSun"/>
          <w:sz w:val="22"/>
          <w:szCs w:val="22"/>
          <w:lang w:val="en-US" w:eastAsia="zh-CN"/>
        </w:rPr>
        <w:t>As a countermeasure for this issue, m</w:t>
      </w:r>
      <w:r w:rsidR="00C114A0" w:rsidRPr="00867657">
        <w:rPr>
          <w:rFonts w:eastAsia="SimSun"/>
          <w:sz w:val="22"/>
          <w:szCs w:val="22"/>
          <w:lang w:val="en-US" w:eastAsia="zh-CN"/>
        </w:rPr>
        <w:t xml:space="preserve">ulti-PDSCH/PUSCH scheduling </w:t>
      </w:r>
      <w:r w:rsidR="00B32EDD" w:rsidRPr="00867657">
        <w:rPr>
          <w:rFonts w:eastAsia="SimSun"/>
          <w:sz w:val="22"/>
          <w:szCs w:val="22"/>
          <w:lang w:val="en-US" w:eastAsia="zh-CN"/>
        </w:rPr>
        <w:t xml:space="preserve">by a single DCI </w:t>
      </w:r>
      <w:r w:rsidR="00693909" w:rsidRPr="00867657">
        <w:rPr>
          <w:rFonts w:eastAsia="SimSun"/>
          <w:sz w:val="22"/>
          <w:szCs w:val="22"/>
          <w:lang w:val="en-US" w:eastAsia="zh-CN"/>
        </w:rPr>
        <w:t>can be</w:t>
      </w:r>
      <w:r w:rsidR="00C114A0" w:rsidRPr="00867657">
        <w:rPr>
          <w:rFonts w:eastAsia="SimSun"/>
          <w:sz w:val="22"/>
          <w:szCs w:val="22"/>
          <w:lang w:val="en-US" w:eastAsia="zh-CN"/>
        </w:rPr>
        <w:t xml:space="preserve"> a</w:t>
      </w:r>
      <w:r w:rsidR="00EC48E5" w:rsidRPr="00867657">
        <w:rPr>
          <w:rFonts w:eastAsia="SimSun"/>
          <w:sz w:val="22"/>
          <w:szCs w:val="22"/>
          <w:lang w:val="en-US" w:eastAsia="zh-CN"/>
        </w:rPr>
        <w:t xml:space="preserve"> promising</w:t>
      </w:r>
      <w:r w:rsidR="00C114A0" w:rsidRPr="00867657">
        <w:rPr>
          <w:rFonts w:eastAsia="SimSun"/>
          <w:sz w:val="22"/>
          <w:szCs w:val="22"/>
          <w:lang w:val="en-US" w:eastAsia="zh-CN"/>
        </w:rPr>
        <w:t xml:space="preserve"> method </w:t>
      </w:r>
      <w:r w:rsidR="009D2E7A" w:rsidRPr="00867657">
        <w:rPr>
          <w:rFonts w:eastAsia="SimSun"/>
          <w:sz w:val="22"/>
          <w:szCs w:val="22"/>
          <w:lang w:val="en-US" w:eastAsia="zh-CN"/>
        </w:rPr>
        <w:t xml:space="preserve">considering </w:t>
      </w:r>
      <w:r w:rsidR="00EC48E5" w:rsidRPr="00867657">
        <w:rPr>
          <w:rFonts w:eastAsia="SimSun"/>
          <w:sz w:val="22"/>
          <w:szCs w:val="22"/>
          <w:lang w:val="en-US" w:eastAsia="zh-CN"/>
        </w:rPr>
        <w:t>reduced PDCCH monitoring opportunities with larger PDCCH monitoring time unit.</w:t>
      </w:r>
    </w:p>
    <w:p w14:paraId="6445277E" w14:textId="77777777" w:rsidR="00693909" w:rsidRPr="00867657" w:rsidRDefault="00693909" w:rsidP="00693909">
      <w:pPr>
        <w:jc w:val="both"/>
        <w:rPr>
          <w:rFonts w:eastAsia="SimSun"/>
          <w:sz w:val="22"/>
          <w:szCs w:val="22"/>
          <w:lang w:val="en-US" w:eastAsia="zh-CN"/>
        </w:rPr>
      </w:pPr>
    </w:p>
    <w:p w14:paraId="266BFB16" w14:textId="1840431A" w:rsidR="002C30C0" w:rsidRPr="00867657" w:rsidRDefault="00335B9B" w:rsidP="00693909">
      <w:pPr>
        <w:jc w:val="both"/>
        <w:rPr>
          <w:rFonts w:eastAsia="SimSun"/>
          <w:sz w:val="22"/>
          <w:szCs w:val="22"/>
          <w:lang w:val="en-US" w:eastAsia="zh-CN"/>
        </w:rPr>
      </w:pPr>
      <w:r w:rsidRPr="00867657">
        <w:rPr>
          <w:rFonts w:eastAsia="SimSun" w:hint="eastAsia"/>
          <w:sz w:val="22"/>
          <w:szCs w:val="22"/>
          <w:lang w:val="en-US" w:eastAsia="zh-CN"/>
        </w:rPr>
        <w:t>M</w:t>
      </w:r>
      <w:r w:rsidRPr="00867657">
        <w:rPr>
          <w:rFonts w:eastAsia="SimSun"/>
          <w:sz w:val="22"/>
          <w:szCs w:val="22"/>
          <w:lang w:val="en-US" w:eastAsia="zh-CN"/>
        </w:rPr>
        <w:t xml:space="preserve">ulti-PUSCH scheduling </w:t>
      </w:r>
      <w:r w:rsidR="00E45783" w:rsidRPr="00867657">
        <w:rPr>
          <w:rFonts w:eastAsia="SimSun"/>
          <w:sz w:val="22"/>
          <w:szCs w:val="22"/>
          <w:lang w:val="en-US" w:eastAsia="zh-CN"/>
        </w:rPr>
        <w:t xml:space="preserve">is </w:t>
      </w:r>
      <w:r w:rsidR="00144ACE" w:rsidRPr="00867657">
        <w:rPr>
          <w:rFonts w:eastAsia="SimSun"/>
          <w:sz w:val="22"/>
          <w:szCs w:val="22"/>
          <w:lang w:val="en-US" w:eastAsia="zh-CN"/>
        </w:rPr>
        <w:t xml:space="preserve">already </w:t>
      </w:r>
      <w:r w:rsidRPr="00867657">
        <w:rPr>
          <w:rFonts w:eastAsia="SimSun"/>
          <w:sz w:val="22"/>
          <w:szCs w:val="22"/>
          <w:lang w:val="en-US" w:eastAsia="zh-CN"/>
        </w:rPr>
        <w:t>supported in R</w:t>
      </w:r>
      <w:r w:rsidR="009D6362" w:rsidRPr="00867657">
        <w:rPr>
          <w:rFonts w:eastAsia="SimSun"/>
          <w:sz w:val="22"/>
          <w:szCs w:val="22"/>
          <w:lang w:val="en-US" w:eastAsia="zh-CN"/>
        </w:rPr>
        <w:t>el-</w:t>
      </w:r>
      <w:r w:rsidRPr="00867657">
        <w:rPr>
          <w:rFonts w:eastAsia="SimSun"/>
          <w:sz w:val="22"/>
          <w:szCs w:val="22"/>
          <w:lang w:val="en-US" w:eastAsia="zh-CN"/>
        </w:rPr>
        <w:t>16 NR-U</w:t>
      </w:r>
      <w:r w:rsidR="00144ACE" w:rsidRPr="00867657">
        <w:rPr>
          <w:rFonts w:eastAsia="SimSun"/>
          <w:sz w:val="22"/>
          <w:szCs w:val="22"/>
          <w:lang w:val="en-US" w:eastAsia="zh-CN"/>
        </w:rPr>
        <w:t xml:space="preserve">, </w:t>
      </w:r>
      <w:r w:rsidR="00693909" w:rsidRPr="00867657">
        <w:rPr>
          <w:rFonts w:eastAsia="SimSun"/>
          <w:sz w:val="22"/>
          <w:szCs w:val="22"/>
          <w:lang w:val="en-US" w:eastAsia="zh-CN"/>
        </w:rPr>
        <w:t>where</w:t>
      </w:r>
      <w:r w:rsidR="00144ACE" w:rsidRPr="00867657">
        <w:rPr>
          <w:rFonts w:eastAsia="SimSun"/>
          <w:sz w:val="22"/>
          <w:szCs w:val="22"/>
          <w:lang w:val="en-US" w:eastAsia="zh-CN"/>
        </w:rPr>
        <w:t xml:space="preserve"> one DCI </w:t>
      </w:r>
      <w:r w:rsidR="00693909" w:rsidRPr="00867657">
        <w:rPr>
          <w:rFonts w:eastAsia="SimSun"/>
          <w:sz w:val="22"/>
          <w:szCs w:val="22"/>
          <w:lang w:val="en-US" w:eastAsia="zh-CN"/>
        </w:rPr>
        <w:t xml:space="preserve">can </w:t>
      </w:r>
      <w:r w:rsidR="00144ACE" w:rsidRPr="00867657">
        <w:rPr>
          <w:rFonts w:eastAsia="SimSun"/>
          <w:sz w:val="22"/>
          <w:szCs w:val="22"/>
          <w:lang w:val="en-US" w:eastAsia="zh-CN"/>
        </w:rPr>
        <w:t>schedul</w:t>
      </w:r>
      <w:r w:rsidR="00693909" w:rsidRPr="00867657">
        <w:rPr>
          <w:rFonts w:eastAsia="SimSun"/>
          <w:sz w:val="22"/>
          <w:szCs w:val="22"/>
          <w:lang w:val="en-US" w:eastAsia="zh-CN"/>
        </w:rPr>
        <w:t>e</w:t>
      </w:r>
      <w:r w:rsidR="00144ACE" w:rsidRPr="00867657">
        <w:rPr>
          <w:rFonts w:eastAsia="SimSun"/>
          <w:sz w:val="22"/>
          <w:szCs w:val="22"/>
          <w:lang w:val="en-US" w:eastAsia="zh-CN"/>
        </w:rPr>
        <w:t xml:space="preserve"> </w:t>
      </w:r>
      <w:r w:rsidR="00ED4F8A" w:rsidRPr="00867657">
        <w:rPr>
          <w:rFonts w:eastAsia="SimSun"/>
          <w:sz w:val="22"/>
          <w:szCs w:val="22"/>
          <w:lang w:val="en-US" w:eastAsia="zh-CN"/>
        </w:rPr>
        <w:t>at most 8</w:t>
      </w:r>
      <w:r w:rsidR="00144ACE" w:rsidRPr="00867657">
        <w:rPr>
          <w:rFonts w:eastAsia="SimSun"/>
          <w:sz w:val="22"/>
          <w:szCs w:val="22"/>
          <w:lang w:val="en-US" w:eastAsia="zh-CN"/>
        </w:rPr>
        <w:t xml:space="preserve"> contiguous PUSCHs</w:t>
      </w:r>
      <w:r w:rsidR="0026395D" w:rsidRPr="00867657">
        <w:rPr>
          <w:rFonts w:eastAsia="SimSun"/>
          <w:sz w:val="22"/>
          <w:szCs w:val="22"/>
          <w:lang w:val="en-US" w:eastAsia="zh-CN"/>
        </w:rPr>
        <w:t xml:space="preserve">. </w:t>
      </w:r>
      <w:r w:rsidR="008F79EB" w:rsidRPr="00867657">
        <w:rPr>
          <w:rFonts w:eastAsia="SimSun"/>
          <w:sz w:val="22"/>
          <w:szCs w:val="22"/>
          <w:lang w:val="en-US" w:eastAsia="zh-CN"/>
        </w:rPr>
        <w:t>Time domain resource allocation</w:t>
      </w:r>
      <w:r w:rsidR="0026395D" w:rsidRPr="00867657">
        <w:rPr>
          <w:rFonts w:eastAsia="SimSun"/>
          <w:sz w:val="22"/>
          <w:szCs w:val="22"/>
          <w:lang w:val="en-US" w:eastAsia="zh-CN"/>
        </w:rPr>
        <w:t xml:space="preserve"> for each scheduled PUSCH and </w:t>
      </w:r>
      <w:r w:rsidR="009D2E7A" w:rsidRPr="00867657">
        <w:rPr>
          <w:rFonts w:eastAsia="SimSun"/>
          <w:sz w:val="22"/>
          <w:szCs w:val="22"/>
          <w:lang w:val="en-US" w:eastAsia="zh-CN"/>
        </w:rPr>
        <w:t xml:space="preserve">the </w:t>
      </w:r>
      <w:r w:rsidR="0026395D" w:rsidRPr="00867657">
        <w:rPr>
          <w:rFonts w:eastAsia="SimSun"/>
          <w:sz w:val="22"/>
          <w:szCs w:val="22"/>
          <w:lang w:val="en-US" w:eastAsia="zh-CN"/>
        </w:rPr>
        <w:t xml:space="preserve">number of scheduled PUSCHs </w:t>
      </w:r>
      <w:r w:rsidR="00050542" w:rsidRPr="00867657">
        <w:rPr>
          <w:rFonts w:eastAsia="SimSun"/>
          <w:sz w:val="22"/>
          <w:szCs w:val="22"/>
          <w:lang w:val="en-US" w:eastAsia="zh-CN"/>
        </w:rPr>
        <w:t xml:space="preserve">are indicated by </w:t>
      </w:r>
      <w:r w:rsidR="00A0789A" w:rsidRPr="00867657">
        <w:rPr>
          <w:rFonts w:eastAsia="SimSun"/>
          <w:sz w:val="22"/>
          <w:szCs w:val="22"/>
          <w:lang w:val="en-US" w:eastAsia="zh-CN"/>
        </w:rPr>
        <w:t xml:space="preserve">the </w:t>
      </w:r>
      <w:r w:rsidR="00446950" w:rsidRPr="00867657">
        <w:rPr>
          <w:rFonts w:eastAsia="SimSun"/>
          <w:sz w:val="22"/>
          <w:szCs w:val="22"/>
          <w:lang w:val="en-US" w:eastAsia="zh-CN"/>
        </w:rPr>
        <w:t xml:space="preserve">indicated </w:t>
      </w:r>
      <w:r w:rsidR="00A0789A" w:rsidRPr="00867657">
        <w:rPr>
          <w:rFonts w:eastAsia="SimSun"/>
          <w:sz w:val="22"/>
          <w:szCs w:val="22"/>
          <w:lang w:val="en-US" w:eastAsia="zh-CN"/>
        </w:rPr>
        <w:t xml:space="preserve">row </w:t>
      </w:r>
      <w:r w:rsidR="008F79EB" w:rsidRPr="00867657">
        <w:rPr>
          <w:rFonts w:eastAsia="SimSun"/>
          <w:sz w:val="22"/>
          <w:szCs w:val="22"/>
          <w:lang w:val="en-US" w:eastAsia="zh-CN"/>
        </w:rPr>
        <w:t>in TDRA table.</w:t>
      </w:r>
      <w:r w:rsidR="00446950" w:rsidRPr="00867657">
        <w:rPr>
          <w:rFonts w:eastAsia="SimSun"/>
          <w:sz w:val="22"/>
          <w:szCs w:val="22"/>
          <w:lang w:val="en-US" w:eastAsia="zh-CN"/>
        </w:rPr>
        <w:t xml:space="preserve"> </w:t>
      </w:r>
      <w:r w:rsidR="00693909" w:rsidRPr="00867657">
        <w:rPr>
          <w:rFonts w:eastAsia="SimSun"/>
          <w:sz w:val="22"/>
          <w:szCs w:val="22"/>
          <w:lang w:val="en-US" w:eastAsia="zh-CN"/>
        </w:rPr>
        <w:t>It</w:t>
      </w:r>
      <w:r w:rsidR="002C30C0" w:rsidRPr="00867657">
        <w:rPr>
          <w:rFonts w:eastAsia="SimSun"/>
          <w:sz w:val="22"/>
          <w:szCs w:val="22"/>
          <w:lang w:val="en-US" w:eastAsia="zh-CN"/>
        </w:rPr>
        <w:t xml:space="preserve"> can be a starting point </w:t>
      </w:r>
      <w:r w:rsidR="00E41B0D" w:rsidRPr="00867657">
        <w:rPr>
          <w:rFonts w:eastAsia="SimSun"/>
          <w:sz w:val="22"/>
          <w:szCs w:val="22"/>
          <w:lang w:val="en-US" w:eastAsia="zh-CN"/>
        </w:rPr>
        <w:t>for</w:t>
      </w:r>
      <w:r w:rsidR="002C30C0" w:rsidRPr="00867657">
        <w:rPr>
          <w:rFonts w:eastAsia="SimSun"/>
          <w:sz w:val="22"/>
          <w:szCs w:val="22"/>
          <w:lang w:val="en-US" w:eastAsia="zh-CN"/>
        </w:rPr>
        <w:t xml:space="preserve"> </w:t>
      </w:r>
      <w:r w:rsidR="00E41B0D" w:rsidRPr="00867657">
        <w:rPr>
          <w:rFonts w:eastAsia="SimSun"/>
          <w:sz w:val="22"/>
          <w:szCs w:val="22"/>
          <w:lang w:val="en-US" w:eastAsia="zh-CN"/>
        </w:rPr>
        <w:t>multi-PUSC</w:t>
      </w:r>
      <w:r w:rsidR="00551FC2" w:rsidRPr="00867657">
        <w:rPr>
          <w:rFonts w:eastAsia="SimSun"/>
          <w:sz w:val="22"/>
          <w:szCs w:val="22"/>
          <w:lang w:val="en-US" w:eastAsia="zh-CN"/>
        </w:rPr>
        <w:t>H</w:t>
      </w:r>
      <w:r w:rsidR="00E41B0D" w:rsidRPr="00867657">
        <w:rPr>
          <w:rFonts w:eastAsia="SimSun"/>
          <w:sz w:val="22"/>
          <w:szCs w:val="22"/>
          <w:lang w:val="en-US" w:eastAsia="zh-CN"/>
        </w:rPr>
        <w:t xml:space="preserve"> scheduling in 52</w:t>
      </w:r>
      <w:r w:rsidR="00693909" w:rsidRPr="00867657">
        <w:rPr>
          <w:rFonts w:eastAsia="SimSun"/>
          <w:sz w:val="22"/>
          <w:szCs w:val="22"/>
          <w:lang w:val="en-US" w:eastAsia="zh-CN"/>
        </w:rPr>
        <w:t xml:space="preserve">.6 – 71 </w:t>
      </w:r>
      <w:r w:rsidR="00E41B0D" w:rsidRPr="00867657">
        <w:rPr>
          <w:rFonts w:eastAsia="SimSun"/>
          <w:sz w:val="22"/>
          <w:szCs w:val="22"/>
          <w:lang w:val="en-US" w:eastAsia="zh-CN"/>
        </w:rPr>
        <w:t>GHz</w:t>
      </w:r>
      <w:r w:rsidR="00693909" w:rsidRPr="00867657">
        <w:rPr>
          <w:rFonts w:eastAsia="SimSun"/>
          <w:sz w:val="22"/>
          <w:szCs w:val="22"/>
          <w:lang w:val="en-US" w:eastAsia="zh-CN"/>
        </w:rPr>
        <w:t xml:space="preserve"> WI</w:t>
      </w:r>
      <w:r w:rsidR="00E41B0D" w:rsidRPr="00867657">
        <w:rPr>
          <w:rFonts w:eastAsia="SimSun"/>
          <w:sz w:val="22"/>
          <w:szCs w:val="22"/>
          <w:lang w:val="en-US" w:eastAsia="zh-CN"/>
        </w:rPr>
        <w:t>.</w:t>
      </w:r>
      <w:r w:rsidR="00551FC2" w:rsidRPr="00867657">
        <w:rPr>
          <w:rFonts w:eastAsia="SimSun"/>
          <w:sz w:val="22"/>
          <w:szCs w:val="22"/>
          <w:lang w:val="en-US" w:eastAsia="zh-CN"/>
        </w:rPr>
        <w:t xml:space="preserve"> </w:t>
      </w:r>
      <w:r w:rsidR="00ED4F8A" w:rsidRPr="00867657">
        <w:rPr>
          <w:rFonts w:eastAsia="SimSun"/>
          <w:sz w:val="22"/>
          <w:szCs w:val="22"/>
          <w:lang w:val="en-US" w:eastAsia="zh-CN"/>
        </w:rPr>
        <w:t xml:space="preserve">In addition, since the issue of PDCCH monitoring is common in DL assignment and UL grant, </w:t>
      </w:r>
      <w:r w:rsidR="007B69EC" w:rsidRPr="00867657">
        <w:rPr>
          <w:rFonts w:eastAsia="SimSun"/>
          <w:sz w:val="22"/>
          <w:szCs w:val="22"/>
          <w:lang w:val="en-US" w:eastAsia="zh-CN"/>
        </w:rPr>
        <w:t>as described earlier, multi-PDSCH scheduling should can also be considered although it has never been supported so far. Multi-PUSCH scheduling in Rel-16 NR-U can be a baseline for the</w:t>
      </w:r>
      <w:r w:rsidR="00551FC2" w:rsidRPr="00867657">
        <w:rPr>
          <w:rFonts w:eastAsia="SimSun"/>
          <w:sz w:val="22"/>
          <w:szCs w:val="22"/>
          <w:lang w:val="en-US" w:eastAsia="zh-CN"/>
        </w:rPr>
        <w:t xml:space="preserve"> multi-PDSCH scheduling</w:t>
      </w:r>
      <w:r w:rsidR="009D2E7A" w:rsidRPr="00867657">
        <w:rPr>
          <w:rFonts w:eastAsia="SimSun"/>
          <w:sz w:val="22"/>
          <w:szCs w:val="22"/>
          <w:lang w:val="en-US" w:eastAsia="zh-CN"/>
        </w:rPr>
        <w:t xml:space="preserve"> in 52</w:t>
      </w:r>
      <w:r w:rsidR="00ED4F8A" w:rsidRPr="00867657">
        <w:rPr>
          <w:rFonts w:eastAsia="SimSun"/>
          <w:sz w:val="22"/>
          <w:szCs w:val="22"/>
          <w:lang w:val="en-US" w:eastAsia="zh-CN"/>
        </w:rPr>
        <w:t xml:space="preserve">.6 – 71 </w:t>
      </w:r>
      <w:r w:rsidR="009D2E7A" w:rsidRPr="00867657">
        <w:rPr>
          <w:rFonts w:eastAsia="SimSun"/>
          <w:sz w:val="22"/>
          <w:szCs w:val="22"/>
          <w:lang w:val="en-US" w:eastAsia="zh-CN"/>
        </w:rPr>
        <w:t>GHz</w:t>
      </w:r>
      <w:r w:rsidR="007B69EC" w:rsidRPr="00867657">
        <w:rPr>
          <w:rFonts w:eastAsia="SimSun"/>
          <w:sz w:val="22"/>
          <w:szCs w:val="22"/>
          <w:lang w:val="en-US" w:eastAsia="zh-CN"/>
        </w:rPr>
        <w:t xml:space="preserve"> also</w:t>
      </w:r>
      <w:r w:rsidR="00551FC2" w:rsidRPr="00867657">
        <w:rPr>
          <w:rFonts w:eastAsia="SimSun"/>
          <w:sz w:val="22"/>
          <w:szCs w:val="22"/>
          <w:lang w:val="en-US" w:eastAsia="zh-CN"/>
        </w:rPr>
        <w:t>.</w:t>
      </w:r>
    </w:p>
    <w:p w14:paraId="3A4EE9DF" w14:textId="7D64F1BE" w:rsidR="007B69EC" w:rsidRPr="00867657" w:rsidRDefault="007B69EC" w:rsidP="00693909">
      <w:pPr>
        <w:jc w:val="both"/>
        <w:rPr>
          <w:rFonts w:eastAsia="SimSun"/>
          <w:sz w:val="22"/>
          <w:szCs w:val="22"/>
          <w:lang w:val="en-US" w:eastAsia="zh-CN"/>
        </w:rPr>
      </w:pPr>
    </w:p>
    <w:p w14:paraId="0096507E" w14:textId="3F0286F1" w:rsidR="007B69EC" w:rsidRPr="00867657" w:rsidRDefault="007B69EC" w:rsidP="007B69EC">
      <w:pPr>
        <w:rPr>
          <w:rFonts w:eastAsia="SimSun"/>
          <w:b/>
          <w:bCs/>
          <w:sz w:val="22"/>
          <w:szCs w:val="22"/>
          <w:lang w:val="en-US" w:eastAsia="zh-CN"/>
        </w:rPr>
      </w:pPr>
      <w:r w:rsidRPr="00867657">
        <w:rPr>
          <w:rFonts w:eastAsia="SimSun"/>
          <w:b/>
          <w:bCs/>
          <w:sz w:val="22"/>
          <w:szCs w:val="22"/>
          <w:lang w:val="en-US" w:eastAsia="zh-CN"/>
        </w:rPr>
        <w:t xml:space="preserve">Proposal </w:t>
      </w:r>
      <w:r w:rsidR="0090235B">
        <w:rPr>
          <w:rFonts w:eastAsia="SimSun"/>
          <w:b/>
          <w:bCs/>
          <w:sz w:val="22"/>
          <w:szCs w:val="22"/>
          <w:lang w:val="en-US" w:eastAsia="zh-CN"/>
        </w:rPr>
        <w:t>4</w:t>
      </w:r>
      <w:r w:rsidRPr="00867657">
        <w:rPr>
          <w:rFonts w:eastAsia="SimSun"/>
          <w:b/>
          <w:bCs/>
          <w:sz w:val="22"/>
          <w:szCs w:val="22"/>
          <w:lang w:val="en-US" w:eastAsia="zh-CN"/>
        </w:rPr>
        <w:t xml:space="preserve">: </w:t>
      </w:r>
    </w:p>
    <w:p w14:paraId="219AAB9F" w14:textId="39463833" w:rsidR="007B69EC" w:rsidRPr="00867657" w:rsidRDefault="007B69EC" w:rsidP="007B69EC">
      <w:pPr>
        <w:pStyle w:val="afc"/>
        <w:numPr>
          <w:ilvl w:val="0"/>
          <w:numId w:val="31"/>
        </w:numPr>
        <w:ind w:leftChars="0" w:left="420" w:firstLine="0"/>
        <w:rPr>
          <w:rFonts w:eastAsia="SimSun"/>
          <w:b/>
          <w:bCs/>
          <w:sz w:val="22"/>
          <w:szCs w:val="22"/>
          <w:lang w:val="en-US" w:eastAsia="zh-CN"/>
        </w:rPr>
      </w:pPr>
      <w:r w:rsidRPr="00867657">
        <w:rPr>
          <w:rFonts w:eastAsia="SimSun"/>
          <w:b/>
          <w:bCs/>
          <w:sz w:val="22"/>
          <w:szCs w:val="22"/>
          <w:lang w:val="en-US" w:eastAsia="zh-CN"/>
        </w:rPr>
        <w:t>Both multi-PUSCH scheduling and multi-PDSCH scheduling should be supported.</w:t>
      </w:r>
    </w:p>
    <w:p w14:paraId="29750A7C" w14:textId="745AF756" w:rsidR="007B69EC" w:rsidRPr="00867657" w:rsidRDefault="00211FF3" w:rsidP="007B69EC">
      <w:pPr>
        <w:pStyle w:val="afc"/>
        <w:numPr>
          <w:ilvl w:val="1"/>
          <w:numId w:val="31"/>
        </w:numPr>
        <w:ind w:leftChars="0"/>
        <w:rPr>
          <w:rFonts w:eastAsia="SimSun"/>
          <w:b/>
          <w:bCs/>
          <w:sz w:val="22"/>
          <w:szCs w:val="22"/>
          <w:lang w:val="en-US" w:eastAsia="zh-CN"/>
        </w:rPr>
      </w:pPr>
      <w:r>
        <w:rPr>
          <w:rFonts w:eastAsia="SimSun"/>
          <w:b/>
          <w:bCs/>
          <w:sz w:val="22"/>
          <w:szCs w:val="22"/>
          <w:lang w:val="en-US" w:eastAsia="zh-CN"/>
        </w:rPr>
        <w:t>Mechanism of m</w:t>
      </w:r>
      <w:r w:rsidR="007B69EC" w:rsidRPr="00867657">
        <w:rPr>
          <w:rFonts w:eastAsia="SimSun"/>
          <w:b/>
          <w:bCs/>
          <w:sz w:val="22"/>
          <w:szCs w:val="22"/>
          <w:lang w:val="en-US" w:eastAsia="zh-CN"/>
        </w:rPr>
        <w:t xml:space="preserve">ulti-PUSCH scheduling in Rel-16 NR-U can be a starting point. </w:t>
      </w:r>
    </w:p>
    <w:p w14:paraId="249B118B" w14:textId="7D64F1BE" w:rsidR="007B69EC" w:rsidRPr="00867657" w:rsidRDefault="007B69EC" w:rsidP="00693909">
      <w:pPr>
        <w:jc w:val="both"/>
        <w:rPr>
          <w:rFonts w:eastAsia="SimSun"/>
          <w:sz w:val="22"/>
          <w:szCs w:val="22"/>
          <w:lang w:val="en-US" w:eastAsia="zh-CN"/>
        </w:rPr>
      </w:pPr>
    </w:p>
    <w:p w14:paraId="7CBC0C67" w14:textId="77777777" w:rsidR="00693909" w:rsidRPr="00867657" w:rsidRDefault="00693909" w:rsidP="00693909">
      <w:pPr>
        <w:jc w:val="both"/>
        <w:rPr>
          <w:rFonts w:eastAsia="SimSun"/>
          <w:sz w:val="22"/>
          <w:szCs w:val="22"/>
          <w:lang w:val="en-US" w:eastAsia="zh-CN"/>
        </w:rPr>
      </w:pPr>
    </w:p>
    <w:p w14:paraId="177B2792" w14:textId="4FEAC87D" w:rsidR="00D756EA" w:rsidRDefault="007B69EC" w:rsidP="00693909">
      <w:pPr>
        <w:jc w:val="both"/>
        <w:rPr>
          <w:rFonts w:eastAsia="SimSun"/>
          <w:sz w:val="22"/>
          <w:szCs w:val="22"/>
          <w:lang w:val="en-US" w:eastAsia="zh-CN"/>
        </w:rPr>
      </w:pPr>
      <w:r w:rsidRPr="00867657">
        <w:rPr>
          <w:rFonts w:eastAsia="SimSun"/>
          <w:sz w:val="22"/>
          <w:szCs w:val="22"/>
          <w:lang w:val="en-US" w:eastAsia="zh-CN"/>
        </w:rPr>
        <w:t xml:space="preserve">On top of multi-PUSCH scheduling in Rel-16 NR-U, </w:t>
      </w:r>
      <w:r w:rsidR="00693909" w:rsidRPr="00867657">
        <w:rPr>
          <w:rFonts w:eastAsia="SimSun"/>
          <w:sz w:val="22"/>
          <w:szCs w:val="22"/>
          <w:lang w:val="en-US" w:eastAsia="zh-CN"/>
        </w:rPr>
        <w:t xml:space="preserve">there </w:t>
      </w:r>
      <w:r w:rsidR="00702E55" w:rsidRPr="00867657">
        <w:rPr>
          <w:rFonts w:eastAsia="SimSun"/>
          <w:sz w:val="22"/>
          <w:szCs w:val="22"/>
          <w:lang w:val="en-US" w:eastAsia="zh-CN"/>
        </w:rPr>
        <w:t xml:space="preserve">may be </w:t>
      </w:r>
      <w:r w:rsidR="00693909" w:rsidRPr="00867657">
        <w:rPr>
          <w:rFonts w:eastAsia="SimSun"/>
          <w:sz w:val="22"/>
          <w:szCs w:val="22"/>
          <w:lang w:val="en-US" w:eastAsia="zh-CN"/>
        </w:rPr>
        <w:t>some aspects to be newly considered</w:t>
      </w:r>
      <w:r w:rsidRPr="00867657">
        <w:rPr>
          <w:rFonts w:eastAsia="SimSun"/>
          <w:sz w:val="22"/>
          <w:szCs w:val="22"/>
          <w:lang w:val="en-US" w:eastAsia="zh-CN"/>
        </w:rPr>
        <w:t>, especially when multi-PDSCH scheduling is considered</w:t>
      </w:r>
      <w:r w:rsidR="00693909" w:rsidRPr="00867657">
        <w:rPr>
          <w:rFonts w:eastAsia="SimSun"/>
          <w:sz w:val="22"/>
          <w:szCs w:val="22"/>
          <w:lang w:val="en-US" w:eastAsia="zh-CN"/>
        </w:rPr>
        <w:t>. For example,</w:t>
      </w:r>
      <w:r w:rsidR="002473DC" w:rsidRPr="00867657">
        <w:rPr>
          <w:rFonts w:eastAsia="SimSun"/>
          <w:sz w:val="22"/>
          <w:szCs w:val="22"/>
          <w:lang w:val="en-US" w:eastAsia="zh-CN"/>
        </w:rPr>
        <w:t xml:space="preserve"> </w:t>
      </w:r>
      <w:r w:rsidRPr="00867657">
        <w:rPr>
          <w:rFonts w:eastAsia="SimSun"/>
          <w:sz w:val="22"/>
          <w:szCs w:val="22"/>
          <w:lang w:val="en-US" w:eastAsia="zh-CN"/>
        </w:rPr>
        <w:t xml:space="preserve">we need to discuss how to feedback HARQ-ACK for the multi-PDSCH. </w:t>
      </w:r>
      <w:r w:rsidR="00EE05EB">
        <w:rPr>
          <w:rFonts w:eastAsia="SimSun"/>
          <w:sz w:val="22"/>
          <w:szCs w:val="22"/>
          <w:lang w:val="en-US" w:eastAsia="zh-CN"/>
        </w:rPr>
        <w:t>One simple method is to jointly report HARQ-ACK for the multiple PDSCHs scheduled by one DCI in one PUCCH.</w:t>
      </w:r>
      <w:r w:rsidR="00353ECC">
        <w:rPr>
          <w:rFonts w:eastAsia="SimSun"/>
          <w:sz w:val="22"/>
          <w:szCs w:val="22"/>
          <w:lang w:val="en-US" w:eastAsia="zh-CN"/>
        </w:rPr>
        <w:t xml:space="preserve"> HARQ-ACK report timing determination needs to be discussed, e.g. based on the last PDSCH as the simplest way. </w:t>
      </w:r>
      <w:r w:rsidR="00EE05EB">
        <w:rPr>
          <w:rFonts w:eastAsia="SimSun"/>
          <w:sz w:val="22"/>
          <w:szCs w:val="22"/>
          <w:lang w:val="en-US" w:eastAsia="zh-CN"/>
        </w:rPr>
        <w:t xml:space="preserve"> </w:t>
      </w:r>
      <w:r w:rsidR="007B5F94" w:rsidRPr="00867657">
        <w:rPr>
          <w:rFonts w:eastAsia="SimSun"/>
          <w:sz w:val="22"/>
          <w:szCs w:val="22"/>
          <w:lang w:val="en-US" w:eastAsia="zh-CN"/>
        </w:rPr>
        <w:t xml:space="preserve"> HARQ-ACK bundling </w:t>
      </w:r>
      <w:r w:rsidR="007805F8">
        <w:rPr>
          <w:rFonts w:eastAsia="SimSun"/>
          <w:sz w:val="22"/>
          <w:szCs w:val="22"/>
          <w:lang w:val="en-US" w:eastAsia="zh-CN"/>
        </w:rPr>
        <w:t xml:space="preserve">among different PDSCHs </w:t>
      </w:r>
      <w:r w:rsidR="007B5F94" w:rsidRPr="00867657">
        <w:rPr>
          <w:rFonts w:eastAsia="SimSun"/>
          <w:sz w:val="22"/>
          <w:szCs w:val="22"/>
          <w:lang w:val="en-US" w:eastAsia="zh-CN"/>
        </w:rPr>
        <w:t xml:space="preserve">may also be considered to reduce PUCCH overhead. Another aspect is </w:t>
      </w:r>
      <w:r w:rsidR="00D756EA" w:rsidRPr="00867657">
        <w:rPr>
          <w:rFonts w:eastAsia="SimSun"/>
          <w:sz w:val="22"/>
          <w:szCs w:val="22"/>
          <w:lang w:val="en-US" w:eastAsia="zh-CN"/>
        </w:rPr>
        <w:t xml:space="preserve">how to construct HARQ-ACK codebook for the multi-PDSCH. Some enhancements may or may not be necessary for the existing type 1, type 2, enhanced type 2 and type 3 HARQ-ACK codebook determinations to work. </w:t>
      </w:r>
    </w:p>
    <w:p w14:paraId="7D1A39F3" w14:textId="77777777" w:rsidR="00A4486D" w:rsidRPr="00867657" w:rsidRDefault="00A4486D" w:rsidP="00693909">
      <w:pPr>
        <w:jc w:val="both"/>
        <w:rPr>
          <w:rFonts w:eastAsia="SimSun"/>
          <w:sz w:val="22"/>
          <w:szCs w:val="22"/>
          <w:lang w:val="en-US" w:eastAsia="zh-CN"/>
        </w:rPr>
      </w:pPr>
    </w:p>
    <w:p w14:paraId="3EFDD39C" w14:textId="77777777" w:rsidR="00327859" w:rsidRPr="00867657" w:rsidRDefault="00327859" w:rsidP="00327859">
      <w:pPr>
        <w:jc w:val="both"/>
        <w:rPr>
          <w:rFonts w:eastAsia="SimSun"/>
          <w:sz w:val="22"/>
          <w:szCs w:val="22"/>
          <w:lang w:val="en-US" w:eastAsia="zh-CN"/>
        </w:rPr>
      </w:pPr>
      <w:r>
        <w:rPr>
          <w:rFonts w:eastAsia="SimSun"/>
          <w:sz w:val="22"/>
          <w:szCs w:val="22"/>
          <w:lang w:val="en-US" w:eastAsia="zh-CN"/>
        </w:rPr>
        <w:t>Another discussion point for multi-PDSCH compared to multi-PUSCH is the maximum number of scheduled CWs. In R16, at most 2 CWs can be scheduled for one PDSCH according to RRC configuration, while at most 1 CW for PUSCH. If two-CW PDSCH scheduling is also allowed for multi-PDSCH scheduling, MCS/RV/NDI fields need to be separately reserved for 2 TBs, which is not good from DCI payload perspective. Therefore, whether to limit max number of TBs for multi-PDSCH scheduling can be discussed.</w:t>
      </w:r>
    </w:p>
    <w:p w14:paraId="5E9129BC" w14:textId="042ABF28" w:rsidR="00D756EA" w:rsidRPr="00327859" w:rsidRDefault="00D756EA" w:rsidP="00693909">
      <w:pPr>
        <w:jc w:val="both"/>
        <w:rPr>
          <w:rFonts w:eastAsia="SimSun"/>
          <w:sz w:val="22"/>
          <w:szCs w:val="22"/>
          <w:lang w:val="en-US" w:eastAsia="zh-CN"/>
        </w:rPr>
      </w:pPr>
    </w:p>
    <w:p w14:paraId="76F425CA" w14:textId="3D6E2F28" w:rsidR="00D756EA" w:rsidRPr="00867657" w:rsidRDefault="00D756EA" w:rsidP="00693909">
      <w:pPr>
        <w:jc w:val="both"/>
        <w:rPr>
          <w:rFonts w:eastAsia="SimSun"/>
          <w:sz w:val="22"/>
          <w:szCs w:val="22"/>
          <w:lang w:val="en-US" w:eastAsia="zh-CN"/>
        </w:rPr>
      </w:pPr>
      <w:r w:rsidRPr="00867657">
        <w:rPr>
          <w:rFonts w:eastAsia="SimSun"/>
          <w:sz w:val="22"/>
          <w:szCs w:val="22"/>
          <w:lang w:val="en-US" w:eastAsia="zh-CN"/>
        </w:rPr>
        <w:t xml:space="preserve">For both multi-PUSCH and multi-PDSCH scheduling, when such multiple PDSCHs or PUSCHs are scheduled in consecutive slots only, the scheduled slots need to be DL only or UL only. It may lead to less flexibility on resource utilization. Depending on the situation, such consecutive allocation may not be possible, while PDCCH monitoring </w:t>
      </w:r>
      <w:r w:rsidR="00211FF3">
        <w:rPr>
          <w:rFonts w:eastAsia="SimSun"/>
          <w:sz w:val="22"/>
          <w:szCs w:val="22"/>
          <w:lang w:val="en-US" w:eastAsia="zh-CN"/>
        </w:rPr>
        <w:t>occasion may be</w:t>
      </w:r>
      <w:r w:rsidRPr="00867657">
        <w:rPr>
          <w:rFonts w:eastAsia="SimSun"/>
          <w:sz w:val="22"/>
          <w:szCs w:val="22"/>
          <w:lang w:val="en-US" w:eastAsia="zh-CN"/>
        </w:rPr>
        <w:t xml:space="preserve"> quite limited. Therefore, non-consecutive multi-PDSCH/PUSCH scheduling, which is not supported even in Rel-16 NR-U multi-PUSCH scheduling, can also be considered in 52.6 – 71 GHz. </w:t>
      </w:r>
    </w:p>
    <w:p w14:paraId="6E3CA85B" w14:textId="77777777" w:rsidR="00D756EA" w:rsidRPr="00867657" w:rsidRDefault="00D756EA" w:rsidP="00693909">
      <w:pPr>
        <w:jc w:val="both"/>
        <w:rPr>
          <w:rFonts w:eastAsia="SimSun"/>
          <w:sz w:val="22"/>
          <w:szCs w:val="22"/>
          <w:lang w:val="en-US" w:eastAsia="zh-CN"/>
        </w:rPr>
      </w:pPr>
    </w:p>
    <w:p w14:paraId="2D31F6D9" w14:textId="11C90FDF" w:rsidR="00925F48" w:rsidRPr="00867657" w:rsidRDefault="00925F48" w:rsidP="003B24EB">
      <w:pPr>
        <w:rPr>
          <w:rFonts w:eastAsia="SimSun"/>
          <w:b/>
          <w:bCs/>
          <w:sz w:val="22"/>
          <w:szCs w:val="22"/>
          <w:lang w:val="en-US" w:eastAsia="zh-CN"/>
        </w:rPr>
      </w:pPr>
      <w:r w:rsidRPr="00867657">
        <w:rPr>
          <w:rFonts w:eastAsia="SimSun"/>
          <w:b/>
          <w:bCs/>
          <w:sz w:val="22"/>
          <w:szCs w:val="22"/>
          <w:lang w:val="en-US" w:eastAsia="zh-CN"/>
        </w:rPr>
        <w:t>Proposal</w:t>
      </w:r>
      <w:r w:rsidR="003B24EB" w:rsidRPr="00867657">
        <w:rPr>
          <w:rFonts w:eastAsia="SimSun"/>
          <w:b/>
          <w:bCs/>
          <w:sz w:val="22"/>
          <w:szCs w:val="22"/>
          <w:lang w:val="en-US" w:eastAsia="zh-CN"/>
        </w:rPr>
        <w:t xml:space="preserve"> </w:t>
      </w:r>
      <w:r w:rsidR="0090235B">
        <w:rPr>
          <w:rFonts w:eastAsia="SimSun"/>
          <w:b/>
          <w:bCs/>
          <w:sz w:val="22"/>
          <w:szCs w:val="22"/>
          <w:lang w:val="en-US" w:eastAsia="zh-CN"/>
        </w:rPr>
        <w:t>5</w:t>
      </w:r>
      <w:r w:rsidRPr="00867657">
        <w:rPr>
          <w:rFonts w:eastAsia="SimSun"/>
          <w:b/>
          <w:bCs/>
          <w:sz w:val="22"/>
          <w:szCs w:val="22"/>
          <w:lang w:val="en-US" w:eastAsia="zh-CN"/>
        </w:rPr>
        <w:t xml:space="preserve">: </w:t>
      </w:r>
      <w:r w:rsidR="00CD1C13" w:rsidRPr="00867657">
        <w:rPr>
          <w:rFonts w:eastAsia="SimSun"/>
          <w:b/>
          <w:bCs/>
          <w:sz w:val="22"/>
          <w:szCs w:val="22"/>
          <w:lang w:val="en-US" w:eastAsia="zh-CN"/>
        </w:rPr>
        <w:t>In addition to multi-PUSCH scheduling framework in Rel-16 NR-U, the following aspects can also be considered</w:t>
      </w:r>
    </w:p>
    <w:p w14:paraId="39C68893" w14:textId="71887E53" w:rsidR="00DD12A7" w:rsidRPr="00867657" w:rsidRDefault="00CD1C13" w:rsidP="003B24EB">
      <w:pPr>
        <w:pStyle w:val="afc"/>
        <w:numPr>
          <w:ilvl w:val="0"/>
          <w:numId w:val="31"/>
        </w:numPr>
        <w:ind w:leftChars="0" w:left="420" w:firstLine="0"/>
        <w:rPr>
          <w:rFonts w:eastAsia="SimSun"/>
          <w:b/>
          <w:bCs/>
          <w:sz w:val="22"/>
          <w:szCs w:val="22"/>
          <w:lang w:val="en-US" w:eastAsia="zh-CN"/>
        </w:rPr>
      </w:pPr>
      <w:r w:rsidRPr="00867657">
        <w:rPr>
          <w:rFonts w:eastAsia="SimSun"/>
          <w:b/>
          <w:bCs/>
          <w:sz w:val="22"/>
          <w:szCs w:val="22"/>
          <w:lang w:val="en-US" w:eastAsia="zh-CN"/>
        </w:rPr>
        <w:t>HARQ-ACK feedback related aspects for multi-PDSCH scheduling</w:t>
      </w:r>
    </w:p>
    <w:p w14:paraId="396004AB" w14:textId="3D41D2E9" w:rsidR="00CD1C13" w:rsidRPr="0090235B" w:rsidRDefault="00843AC7" w:rsidP="0090235B">
      <w:pPr>
        <w:pStyle w:val="afc"/>
        <w:numPr>
          <w:ilvl w:val="1"/>
          <w:numId w:val="31"/>
        </w:numPr>
        <w:ind w:leftChars="0"/>
        <w:rPr>
          <w:rFonts w:eastAsia="SimSun"/>
          <w:b/>
          <w:bCs/>
          <w:sz w:val="22"/>
          <w:szCs w:val="22"/>
          <w:lang w:val="en-US" w:eastAsia="zh-CN"/>
        </w:rPr>
      </w:pPr>
      <w:r>
        <w:rPr>
          <w:rFonts w:eastAsia="SimSun"/>
          <w:b/>
          <w:bCs/>
          <w:sz w:val="22"/>
          <w:szCs w:val="22"/>
          <w:lang w:val="en-US" w:eastAsia="zh-CN"/>
        </w:rPr>
        <w:t>HARQ-ACK feedback for multiple PDSCHs scheduled by one DCI can be reported in one PUCCH.</w:t>
      </w:r>
    </w:p>
    <w:p w14:paraId="79B613A8" w14:textId="3700C80A" w:rsidR="00CD1C13" w:rsidRPr="00867657" w:rsidRDefault="00CD1C13" w:rsidP="003B24EB">
      <w:pPr>
        <w:pStyle w:val="afc"/>
        <w:numPr>
          <w:ilvl w:val="1"/>
          <w:numId w:val="31"/>
        </w:numPr>
        <w:ind w:leftChars="0"/>
        <w:rPr>
          <w:rFonts w:eastAsia="SimSun"/>
          <w:b/>
          <w:bCs/>
          <w:sz w:val="22"/>
          <w:szCs w:val="22"/>
          <w:lang w:val="en-US" w:eastAsia="zh-CN"/>
        </w:rPr>
      </w:pPr>
      <w:r w:rsidRPr="00867657">
        <w:rPr>
          <w:rFonts w:eastAsia="SimSun"/>
          <w:b/>
          <w:bCs/>
          <w:sz w:val="22"/>
          <w:szCs w:val="22"/>
          <w:lang w:val="en-US" w:eastAsia="zh-CN"/>
        </w:rPr>
        <w:t xml:space="preserve">HARQ-ACK codebook </w:t>
      </w:r>
      <w:r w:rsidR="00843AC7">
        <w:rPr>
          <w:rFonts w:eastAsia="SimSun"/>
          <w:b/>
          <w:bCs/>
          <w:sz w:val="22"/>
          <w:szCs w:val="22"/>
          <w:lang w:val="en-US" w:eastAsia="zh-CN"/>
        </w:rPr>
        <w:t>generation impact</w:t>
      </w:r>
    </w:p>
    <w:p w14:paraId="5A0D3022" w14:textId="65486637" w:rsidR="00925F48" w:rsidRPr="00867657" w:rsidRDefault="00CD1C13" w:rsidP="003B24EB">
      <w:pPr>
        <w:pStyle w:val="afc"/>
        <w:numPr>
          <w:ilvl w:val="0"/>
          <w:numId w:val="31"/>
        </w:numPr>
        <w:ind w:leftChars="0" w:left="420" w:firstLine="0"/>
        <w:rPr>
          <w:rFonts w:eastAsia="SimSun"/>
          <w:b/>
          <w:bCs/>
          <w:sz w:val="22"/>
          <w:szCs w:val="22"/>
          <w:lang w:val="en-US" w:eastAsia="zh-CN"/>
        </w:rPr>
      </w:pPr>
      <w:r w:rsidRPr="00867657">
        <w:rPr>
          <w:rFonts w:eastAsia="SimSun"/>
          <w:b/>
          <w:bCs/>
          <w:sz w:val="22"/>
          <w:szCs w:val="22"/>
          <w:lang w:val="en-US" w:eastAsia="zh-CN"/>
        </w:rPr>
        <w:t>Scheduling flexibility for both multi-PUSCH/PDSCH scheduling</w:t>
      </w:r>
    </w:p>
    <w:p w14:paraId="4629490D" w14:textId="51E15F7C" w:rsidR="005564C9" w:rsidRPr="00867657" w:rsidRDefault="00CD1C13" w:rsidP="003B24EB">
      <w:pPr>
        <w:pStyle w:val="afc"/>
        <w:numPr>
          <w:ilvl w:val="1"/>
          <w:numId w:val="31"/>
        </w:numPr>
        <w:ind w:leftChars="0"/>
        <w:rPr>
          <w:rFonts w:eastAsia="SimSun"/>
          <w:b/>
          <w:bCs/>
          <w:sz w:val="22"/>
          <w:szCs w:val="22"/>
          <w:lang w:val="en-US" w:eastAsia="zh-CN"/>
        </w:rPr>
      </w:pPr>
      <w:r w:rsidRPr="00867657">
        <w:rPr>
          <w:rFonts w:eastAsia="SimSun"/>
          <w:b/>
          <w:bCs/>
          <w:sz w:val="22"/>
          <w:szCs w:val="22"/>
          <w:lang w:val="en-US" w:eastAsia="zh-CN"/>
        </w:rPr>
        <w:t xml:space="preserve">Consecutive scheduling, </w:t>
      </w:r>
      <w:r w:rsidR="00211FF3">
        <w:rPr>
          <w:rFonts w:eastAsia="SimSun"/>
          <w:b/>
          <w:bCs/>
          <w:sz w:val="22"/>
          <w:szCs w:val="22"/>
          <w:lang w:val="en-US" w:eastAsia="zh-CN"/>
        </w:rPr>
        <w:t>and potentially</w:t>
      </w:r>
      <w:r w:rsidRPr="00867657">
        <w:rPr>
          <w:rFonts w:eastAsia="SimSun"/>
          <w:b/>
          <w:bCs/>
          <w:sz w:val="22"/>
          <w:szCs w:val="22"/>
          <w:lang w:val="en-US" w:eastAsia="zh-CN"/>
        </w:rPr>
        <w:t xml:space="preserve"> non-consecutive scheduling</w:t>
      </w:r>
    </w:p>
    <w:p w14:paraId="25D6270D" w14:textId="77777777" w:rsidR="00F7690F" w:rsidRPr="00F7690F" w:rsidRDefault="00F7690F" w:rsidP="009439C7">
      <w:pPr>
        <w:rPr>
          <w:rFonts w:eastAsia="SimSun"/>
          <w:sz w:val="20"/>
          <w:lang w:val="en-US" w:eastAsia="zh-CN"/>
        </w:rPr>
      </w:pPr>
    </w:p>
    <w:p w14:paraId="0E6AE862" w14:textId="24D6944E"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0F0A489" w14:textId="77777777" w:rsidR="00EF1D69" w:rsidRPr="00693909" w:rsidRDefault="00EF1D69" w:rsidP="00EF1D69">
      <w:pPr>
        <w:rPr>
          <w:b/>
          <w:sz w:val="22"/>
          <w:szCs w:val="22"/>
          <w:lang w:val="en-US"/>
        </w:rPr>
      </w:pPr>
      <w:r w:rsidRPr="00A4486D">
        <w:rPr>
          <w:rFonts w:hint="eastAsia"/>
          <w:b/>
          <w:sz w:val="22"/>
          <w:szCs w:val="22"/>
          <w:lang w:val="en-US"/>
        </w:rPr>
        <w:t xml:space="preserve">Proposal </w:t>
      </w:r>
      <w:r w:rsidRPr="00A4486D">
        <w:rPr>
          <w:b/>
          <w:sz w:val="22"/>
          <w:szCs w:val="22"/>
          <w:lang w:val="en-US"/>
        </w:rPr>
        <w:t>1</w:t>
      </w:r>
      <w:r w:rsidRPr="00A4486D">
        <w:rPr>
          <w:rFonts w:hint="eastAsia"/>
          <w:b/>
          <w:sz w:val="22"/>
          <w:szCs w:val="22"/>
          <w:lang w:val="en-US"/>
        </w:rPr>
        <w:t xml:space="preserve">: </w:t>
      </w:r>
      <w:r w:rsidRPr="00693909">
        <w:rPr>
          <w:b/>
          <w:sz w:val="22"/>
          <w:szCs w:val="22"/>
          <w:lang w:val="en-US"/>
        </w:rPr>
        <w:t xml:space="preserve">For maximum carrier bandwidth, </w:t>
      </w:r>
    </w:p>
    <w:p w14:paraId="2AE4DF0F" w14:textId="77777777" w:rsidR="00EF1D69" w:rsidRPr="00693909" w:rsidRDefault="00EF1D69" w:rsidP="00EF1D69">
      <w:pPr>
        <w:pStyle w:val="afc"/>
        <w:numPr>
          <w:ilvl w:val="0"/>
          <w:numId w:val="27"/>
        </w:numPr>
        <w:ind w:leftChars="0"/>
        <w:rPr>
          <w:b/>
          <w:sz w:val="22"/>
          <w:szCs w:val="22"/>
          <w:lang w:val="en-US"/>
        </w:rPr>
      </w:pPr>
      <w:r w:rsidRPr="00693909">
        <w:rPr>
          <w:rFonts w:hint="eastAsia"/>
          <w:b/>
          <w:sz w:val="22"/>
          <w:szCs w:val="22"/>
          <w:lang w:val="en-US"/>
        </w:rPr>
        <w:t>1.6 GHz should be supported with 480 kHz SCS</w:t>
      </w:r>
    </w:p>
    <w:p w14:paraId="294DFA46" w14:textId="77777777" w:rsidR="00EF1D69" w:rsidRPr="00693909" w:rsidRDefault="00EF1D69" w:rsidP="00EF1D69">
      <w:pPr>
        <w:pStyle w:val="afc"/>
        <w:numPr>
          <w:ilvl w:val="0"/>
          <w:numId w:val="27"/>
        </w:numPr>
        <w:ind w:leftChars="0"/>
        <w:rPr>
          <w:b/>
          <w:sz w:val="22"/>
          <w:szCs w:val="22"/>
          <w:lang w:val="en-US"/>
        </w:rPr>
      </w:pPr>
      <w:r w:rsidRPr="00693909">
        <w:rPr>
          <w:b/>
          <w:sz w:val="22"/>
          <w:szCs w:val="22"/>
          <w:lang w:val="en-US"/>
        </w:rPr>
        <w:t>At least about 2 GHz should be supported with 960 kHz SCS</w:t>
      </w:r>
    </w:p>
    <w:p w14:paraId="2F871AC5" w14:textId="39ADDB35" w:rsidR="00EF1D69" w:rsidRDefault="00EF1D69" w:rsidP="00EF1D69">
      <w:pPr>
        <w:pStyle w:val="afc"/>
        <w:numPr>
          <w:ilvl w:val="1"/>
          <w:numId w:val="27"/>
        </w:numPr>
        <w:ind w:leftChars="0"/>
        <w:rPr>
          <w:b/>
          <w:sz w:val="22"/>
          <w:szCs w:val="22"/>
          <w:lang w:val="en-US"/>
        </w:rPr>
      </w:pPr>
      <w:r w:rsidRPr="00693909">
        <w:rPr>
          <w:b/>
          <w:sz w:val="22"/>
          <w:szCs w:val="22"/>
          <w:lang w:val="en-US"/>
        </w:rPr>
        <w:t>Larger than 2.16 GHz can also be discussed further</w:t>
      </w:r>
      <w:r>
        <w:rPr>
          <w:b/>
          <w:sz w:val="22"/>
          <w:szCs w:val="22"/>
          <w:lang w:val="en-US"/>
        </w:rPr>
        <w:t>.</w:t>
      </w:r>
    </w:p>
    <w:p w14:paraId="5DBF52C0" w14:textId="1D3CC574" w:rsidR="00EF1D69" w:rsidRDefault="00EF1D69" w:rsidP="00EF1D69">
      <w:pPr>
        <w:rPr>
          <w:b/>
          <w:sz w:val="22"/>
          <w:szCs w:val="22"/>
          <w:lang w:val="en-US"/>
        </w:rPr>
      </w:pPr>
    </w:p>
    <w:p w14:paraId="021CEBCC" w14:textId="77777777" w:rsidR="00EF1D69" w:rsidRPr="00867657" w:rsidRDefault="00EF1D69" w:rsidP="00EF1D69">
      <w:pPr>
        <w:rPr>
          <w:rFonts w:eastAsia="SimSun"/>
          <w:b/>
          <w:bCs/>
          <w:sz w:val="22"/>
          <w:szCs w:val="22"/>
          <w:lang w:val="en-US" w:eastAsia="zh-CN"/>
        </w:rPr>
      </w:pPr>
      <w:r w:rsidRPr="00867657">
        <w:rPr>
          <w:rFonts w:eastAsia="SimSun"/>
          <w:b/>
          <w:bCs/>
          <w:sz w:val="22"/>
          <w:szCs w:val="22"/>
          <w:lang w:val="en-US" w:eastAsia="zh-CN"/>
        </w:rPr>
        <w:t xml:space="preserve">Proposal </w:t>
      </w:r>
      <w:r>
        <w:rPr>
          <w:rFonts w:eastAsia="SimSun"/>
          <w:b/>
          <w:bCs/>
          <w:sz w:val="22"/>
          <w:szCs w:val="22"/>
          <w:lang w:val="en-US" w:eastAsia="zh-CN"/>
        </w:rPr>
        <w:t>2</w:t>
      </w:r>
      <w:r w:rsidRPr="00867657">
        <w:rPr>
          <w:rFonts w:eastAsia="SimSun"/>
          <w:b/>
          <w:bCs/>
          <w:sz w:val="22"/>
          <w:szCs w:val="22"/>
          <w:lang w:val="en-US" w:eastAsia="zh-CN"/>
        </w:rPr>
        <w:t>: For existing parameters related to timeline as below, whether/how to define new values for 480/960 kHz SCS should be discussed.</w:t>
      </w:r>
    </w:p>
    <w:p w14:paraId="2A8E8FD5" w14:textId="77777777" w:rsidR="00EF1D69" w:rsidRPr="00867657" w:rsidRDefault="00EF1D69" w:rsidP="00EF1D69">
      <w:pPr>
        <w:pStyle w:val="afc"/>
        <w:numPr>
          <w:ilvl w:val="0"/>
          <w:numId w:val="31"/>
        </w:numPr>
        <w:ind w:leftChars="0"/>
        <w:rPr>
          <w:rFonts w:eastAsia="SimSun"/>
          <w:b/>
          <w:bCs/>
          <w:sz w:val="22"/>
          <w:szCs w:val="22"/>
          <w:lang w:val="en-US" w:eastAsia="zh-CN"/>
        </w:rPr>
      </w:pPr>
      <w:r w:rsidRPr="00867657">
        <w:rPr>
          <w:rFonts w:eastAsia="SimSun"/>
          <w:b/>
          <w:bCs/>
          <w:sz w:val="22"/>
          <w:szCs w:val="22"/>
          <w:lang w:val="en-US" w:eastAsia="zh-CN"/>
        </w:rPr>
        <w:t>Value of N1/N2/N3/Z1/Z2/Z3/d parameters shall be defined for new SCSs for supported UE capability(-ies).</w:t>
      </w:r>
    </w:p>
    <w:p w14:paraId="3A30A3FE" w14:textId="77777777" w:rsidR="00EF1D69" w:rsidRPr="00867657" w:rsidRDefault="00EF1D69" w:rsidP="00EF1D69">
      <w:pPr>
        <w:pStyle w:val="afc"/>
        <w:numPr>
          <w:ilvl w:val="1"/>
          <w:numId w:val="31"/>
        </w:numPr>
        <w:ind w:leftChars="0"/>
        <w:rPr>
          <w:rFonts w:eastAsia="SimSun"/>
          <w:b/>
          <w:bCs/>
          <w:sz w:val="22"/>
          <w:szCs w:val="22"/>
          <w:lang w:val="en-US" w:eastAsia="zh-CN"/>
        </w:rPr>
      </w:pPr>
      <w:r w:rsidRPr="00867657">
        <w:rPr>
          <w:rFonts w:eastAsia="SimSun"/>
          <w:b/>
          <w:bCs/>
          <w:sz w:val="22"/>
          <w:szCs w:val="22"/>
          <w:lang w:val="en-US" w:eastAsia="zh-CN"/>
        </w:rPr>
        <w:t>Whether to define new timeline values for new SCSs for UE capability #1 and/or UE capability #2, or to introduce new UE capability for new SCSs</w:t>
      </w:r>
    </w:p>
    <w:p w14:paraId="771007EF" w14:textId="77777777" w:rsidR="00EF1D69" w:rsidRPr="00867657" w:rsidRDefault="00EF1D69" w:rsidP="00EF1D69">
      <w:pPr>
        <w:pStyle w:val="afc"/>
        <w:numPr>
          <w:ilvl w:val="0"/>
          <w:numId w:val="31"/>
        </w:numPr>
        <w:ind w:leftChars="0"/>
        <w:rPr>
          <w:rFonts w:eastAsia="SimSun"/>
          <w:b/>
          <w:bCs/>
          <w:sz w:val="22"/>
          <w:szCs w:val="22"/>
          <w:lang w:val="en-US" w:eastAsia="zh-CN"/>
        </w:rPr>
      </w:pPr>
      <w:r w:rsidRPr="00867657">
        <w:rPr>
          <w:rFonts w:eastAsia="SimSun"/>
          <w:b/>
          <w:bCs/>
          <w:sz w:val="22"/>
          <w:szCs w:val="22"/>
          <w:lang w:val="en-US" w:eastAsia="zh-CN"/>
        </w:rPr>
        <w:t>For beam related timeline parameters, value of “</w:t>
      </w:r>
      <w:r w:rsidRPr="00867657">
        <w:rPr>
          <w:rFonts w:eastAsia="SimSun"/>
          <w:b/>
          <w:bCs/>
          <w:i/>
          <w:iCs/>
          <w:sz w:val="22"/>
          <w:szCs w:val="22"/>
          <w:lang w:val="en-US" w:eastAsia="zh-CN"/>
        </w:rPr>
        <w:t>timeDurationForQCL</w:t>
      </w:r>
      <w:r w:rsidRPr="00867657">
        <w:rPr>
          <w:rFonts w:eastAsia="SimSun"/>
          <w:b/>
          <w:bCs/>
          <w:sz w:val="22"/>
          <w:szCs w:val="22"/>
          <w:lang w:val="en-US" w:eastAsia="zh-CN"/>
        </w:rPr>
        <w:t>”, “</w:t>
      </w:r>
      <w:r w:rsidRPr="00867657">
        <w:rPr>
          <w:rFonts w:eastAsia="SimSun"/>
          <w:b/>
          <w:bCs/>
          <w:i/>
          <w:iCs/>
          <w:sz w:val="22"/>
          <w:szCs w:val="22"/>
          <w:lang w:val="en-US" w:eastAsia="zh-CN"/>
        </w:rPr>
        <w:t>beamSwitchTiming</w:t>
      </w:r>
      <w:r w:rsidRPr="00867657">
        <w:rPr>
          <w:rFonts w:eastAsia="SimSun"/>
          <w:b/>
          <w:bCs/>
          <w:sz w:val="22"/>
          <w:szCs w:val="22"/>
          <w:lang w:val="en-US" w:eastAsia="zh-CN"/>
        </w:rPr>
        <w:t>/</w:t>
      </w:r>
      <w:r w:rsidRPr="00867657">
        <w:rPr>
          <w:rFonts w:eastAsia="SimSun"/>
          <w:b/>
          <w:bCs/>
          <w:i/>
          <w:iCs/>
          <w:sz w:val="22"/>
          <w:szCs w:val="22"/>
          <w:lang w:val="en-US" w:eastAsia="zh-CN"/>
        </w:rPr>
        <w:t>beamSwitchTiming-r16</w:t>
      </w:r>
      <w:r w:rsidRPr="00867657">
        <w:rPr>
          <w:rFonts w:eastAsia="SimSun"/>
          <w:b/>
          <w:bCs/>
          <w:sz w:val="22"/>
          <w:szCs w:val="22"/>
          <w:lang w:val="en-US" w:eastAsia="zh-CN"/>
        </w:rPr>
        <w:t>”, “</w:t>
      </w:r>
      <w:r w:rsidRPr="00867657">
        <w:rPr>
          <w:rFonts w:eastAsia="SimSun"/>
          <w:b/>
          <w:bCs/>
          <w:i/>
          <w:iCs/>
          <w:sz w:val="22"/>
          <w:szCs w:val="22"/>
          <w:lang w:val="en-US" w:eastAsia="zh-CN"/>
        </w:rPr>
        <w:t>beamReportTiming</w:t>
      </w:r>
      <w:r w:rsidRPr="00867657">
        <w:rPr>
          <w:rFonts w:eastAsia="SimSun"/>
          <w:b/>
          <w:bCs/>
          <w:sz w:val="22"/>
          <w:szCs w:val="22"/>
          <w:lang w:val="en-US" w:eastAsia="zh-CN"/>
        </w:rPr>
        <w:t>”, “minimum guard period between two SRS resources of an SRS resource set for antenna switching” for new SCSs for supported UE capability(-ies) should be defined.</w:t>
      </w:r>
    </w:p>
    <w:p w14:paraId="3D0D52A9" w14:textId="77777777" w:rsidR="00EF1D69" w:rsidRPr="00867657" w:rsidRDefault="00EF1D69" w:rsidP="00EF1D69">
      <w:pPr>
        <w:pStyle w:val="afc"/>
        <w:numPr>
          <w:ilvl w:val="0"/>
          <w:numId w:val="31"/>
        </w:numPr>
        <w:ind w:leftChars="0"/>
        <w:rPr>
          <w:rFonts w:eastAsia="SimSun"/>
          <w:b/>
          <w:bCs/>
          <w:sz w:val="22"/>
          <w:szCs w:val="22"/>
          <w:lang w:val="en-US" w:eastAsia="zh-CN"/>
        </w:rPr>
      </w:pPr>
      <w:r w:rsidRPr="00867657">
        <w:rPr>
          <w:rFonts w:eastAsia="SimSun"/>
          <w:b/>
          <w:bCs/>
          <w:sz w:val="22"/>
          <w:szCs w:val="22"/>
          <w:lang w:val="en-US" w:eastAsia="zh-CN"/>
        </w:rPr>
        <w:t>Whether/how to consider beam switching gap (i.e., time duration needed to change the beam) should be discussed.</w:t>
      </w:r>
    </w:p>
    <w:p w14:paraId="4328FA88" w14:textId="77777777" w:rsidR="00EF1D69" w:rsidRPr="00867657" w:rsidRDefault="00EF1D69" w:rsidP="00EF1D69">
      <w:pPr>
        <w:pStyle w:val="afc"/>
        <w:numPr>
          <w:ilvl w:val="0"/>
          <w:numId w:val="31"/>
        </w:numPr>
        <w:ind w:leftChars="0"/>
        <w:rPr>
          <w:rFonts w:eastAsia="SimSun"/>
          <w:b/>
          <w:bCs/>
          <w:sz w:val="22"/>
          <w:szCs w:val="22"/>
          <w:lang w:val="en-US" w:eastAsia="zh-CN"/>
        </w:rPr>
      </w:pPr>
      <w:r w:rsidRPr="00867657">
        <w:rPr>
          <w:rFonts w:eastAsia="SimSun"/>
          <w:b/>
          <w:bCs/>
          <w:sz w:val="22"/>
          <w:szCs w:val="22"/>
          <w:lang w:val="en-US" w:eastAsia="zh-CN"/>
        </w:rPr>
        <w:t>FFS whether to introduce a larger time gap to apply new beam configuration after receiving BFR response from gNB</w:t>
      </w:r>
    </w:p>
    <w:p w14:paraId="162004C8" w14:textId="77777777" w:rsidR="00EF1D69" w:rsidRPr="00867657" w:rsidRDefault="00EF1D69" w:rsidP="00EF1D69">
      <w:pPr>
        <w:pStyle w:val="afc"/>
        <w:numPr>
          <w:ilvl w:val="0"/>
          <w:numId w:val="31"/>
        </w:numPr>
        <w:ind w:leftChars="0"/>
        <w:rPr>
          <w:rFonts w:eastAsia="SimSun"/>
          <w:b/>
          <w:bCs/>
          <w:sz w:val="22"/>
          <w:szCs w:val="22"/>
          <w:lang w:val="en-US" w:eastAsia="zh-CN"/>
        </w:rPr>
      </w:pPr>
      <w:r w:rsidRPr="00867657">
        <w:rPr>
          <w:rFonts w:eastAsia="SimSun"/>
          <w:b/>
          <w:bCs/>
          <w:sz w:val="22"/>
          <w:szCs w:val="22"/>
          <w:lang w:val="en-US" w:eastAsia="zh-CN"/>
        </w:rPr>
        <w:t>For DRX switching, BWP switching, search space group switching, define values for new SCSs for supported UE capability(-ies).</w:t>
      </w:r>
    </w:p>
    <w:p w14:paraId="65642A2C" w14:textId="77777777" w:rsidR="00EF1D69" w:rsidRPr="00867657" w:rsidRDefault="00EF1D69" w:rsidP="00EF1D69">
      <w:pPr>
        <w:pStyle w:val="afc"/>
        <w:numPr>
          <w:ilvl w:val="0"/>
          <w:numId w:val="31"/>
        </w:numPr>
        <w:ind w:leftChars="0"/>
        <w:rPr>
          <w:rFonts w:eastAsia="SimSun"/>
          <w:b/>
          <w:bCs/>
          <w:sz w:val="22"/>
          <w:szCs w:val="22"/>
          <w:lang w:val="en-US" w:eastAsia="zh-CN"/>
        </w:rPr>
      </w:pPr>
      <w:r w:rsidRPr="00867657">
        <w:rPr>
          <w:rFonts w:eastAsia="SimSun"/>
          <w:b/>
          <w:bCs/>
          <w:sz w:val="22"/>
          <w:szCs w:val="22"/>
          <w:lang w:val="en-US" w:eastAsia="zh-CN"/>
        </w:rPr>
        <w:t>For K0/K1/K2 set, consider proper K0/K1/K2 set configuration and define default values for new SCSs.</w:t>
      </w:r>
    </w:p>
    <w:p w14:paraId="3F6FC6E9" w14:textId="3E2EB555" w:rsidR="00EF1D69" w:rsidRPr="00EF1D69" w:rsidRDefault="00EF1D69" w:rsidP="00EF1D69">
      <w:pPr>
        <w:rPr>
          <w:b/>
          <w:sz w:val="22"/>
          <w:szCs w:val="22"/>
          <w:lang w:val="en-US"/>
        </w:rPr>
      </w:pPr>
    </w:p>
    <w:p w14:paraId="39644EEB" w14:textId="35649B03" w:rsidR="00EF1D69" w:rsidRDefault="00EF1D69" w:rsidP="00EF1D69">
      <w:pPr>
        <w:rPr>
          <w:rFonts w:eastAsia="SimSun"/>
          <w:b/>
          <w:bCs/>
          <w:sz w:val="22"/>
          <w:szCs w:val="22"/>
          <w:lang w:val="en-US" w:eastAsia="zh-CN"/>
        </w:rPr>
      </w:pPr>
      <w:r w:rsidRPr="00867657">
        <w:rPr>
          <w:rFonts w:eastAsia="SimSun"/>
          <w:b/>
          <w:bCs/>
          <w:sz w:val="22"/>
          <w:szCs w:val="22"/>
          <w:lang w:val="en-US" w:eastAsia="zh-CN"/>
        </w:rPr>
        <w:t xml:space="preserve">Proposal </w:t>
      </w:r>
      <w:r>
        <w:rPr>
          <w:rFonts w:eastAsia="SimSun"/>
          <w:b/>
          <w:bCs/>
          <w:sz w:val="22"/>
          <w:szCs w:val="22"/>
          <w:lang w:val="en-US" w:eastAsia="zh-CN"/>
        </w:rPr>
        <w:t>3</w:t>
      </w:r>
      <w:r w:rsidRPr="00867657">
        <w:rPr>
          <w:rFonts w:eastAsia="SimSun"/>
          <w:b/>
          <w:bCs/>
          <w:sz w:val="22"/>
          <w:szCs w:val="22"/>
          <w:lang w:val="en-US" w:eastAsia="zh-CN"/>
        </w:rPr>
        <w:t xml:space="preserve">: </w:t>
      </w:r>
      <w:r w:rsidRPr="00867657">
        <w:rPr>
          <w:rFonts w:eastAsia="SimSun" w:hint="eastAsia"/>
          <w:b/>
          <w:bCs/>
          <w:sz w:val="22"/>
          <w:szCs w:val="22"/>
          <w:lang w:val="en-US" w:eastAsia="zh-CN"/>
        </w:rPr>
        <w:t>Denser</w:t>
      </w:r>
      <w:r w:rsidRPr="00867657">
        <w:rPr>
          <w:rFonts w:eastAsia="SimSun"/>
          <w:b/>
          <w:bCs/>
          <w:sz w:val="22"/>
          <w:szCs w:val="22"/>
          <w:lang w:val="en-US" w:eastAsia="zh-CN"/>
        </w:rPr>
        <w:t xml:space="preserve"> DMRS </w:t>
      </w:r>
      <w:r w:rsidRPr="00867657">
        <w:rPr>
          <w:rFonts w:eastAsia="SimSun" w:hint="eastAsia"/>
          <w:b/>
          <w:bCs/>
          <w:sz w:val="22"/>
          <w:szCs w:val="22"/>
          <w:lang w:val="en-US" w:eastAsia="zh-CN"/>
        </w:rPr>
        <w:t>pattern</w:t>
      </w:r>
      <w:r w:rsidRPr="00867657">
        <w:rPr>
          <w:rFonts w:eastAsia="SimSun"/>
          <w:b/>
          <w:bCs/>
          <w:sz w:val="22"/>
          <w:szCs w:val="22"/>
          <w:lang w:val="en-US" w:eastAsia="zh-CN"/>
        </w:rPr>
        <w:t xml:space="preserve"> </w:t>
      </w:r>
      <w:r w:rsidRPr="00867657">
        <w:rPr>
          <w:rFonts w:eastAsia="SimSun" w:hint="eastAsia"/>
          <w:b/>
          <w:bCs/>
          <w:sz w:val="22"/>
          <w:szCs w:val="22"/>
          <w:lang w:val="en-US" w:eastAsia="zh-CN"/>
        </w:rPr>
        <w:t>in</w:t>
      </w:r>
      <w:r w:rsidRPr="00867657">
        <w:rPr>
          <w:rFonts w:eastAsia="SimSun"/>
          <w:b/>
          <w:bCs/>
          <w:sz w:val="22"/>
          <w:szCs w:val="22"/>
          <w:lang w:val="en-US" w:eastAsia="zh-CN"/>
        </w:rPr>
        <w:t xml:space="preserve"> </w:t>
      </w:r>
      <w:r w:rsidRPr="00867657">
        <w:rPr>
          <w:rFonts w:eastAsia="SimSun" w:hint="eastAsia"/>
          <w:b/>
          <w:bCs/>
          <w:sz w:val="22"/>
          <w:szCs w:val="22"/>
          <w:lang w:val="en-US" w:eastAsia="zh-CN"/>
        </w:rPr>
        <w:t>frequency</w:t>
      </w:r>
      <w:r w:rsidRPr="00867657">
        <w:rPr>
          <w:rFonts w:eastAsia="SimSun"/>
          <w:b/>
          <w:bCs/>
          <w:sz w:val="22"/>
          <w:szCs w:val="22"/>
          <w:lang w:val="en-US" w:eastAsia="zh-CN"/>
        </w:rPr>
        <w:t xml:space="preserve"> domain should be supported</w:t>
      </w:r>
      <w:r>
        <w:rPr>
          <w:rFonts w:eastAsia="SimSun"/>
          <w:b/>
          <w:bCs/>
          <w:sz w:val="22"/>
          <w:szCs w:val="22"/>
          <w:lang w:val="en-US" w:eastAsia="zh-CN"/>
        </w:rPr>
        <w:t xml:space="preserve"> for new SCSs</w:t>
      </w:r>
      <w:r w:rsidRPr="00867657">
        <w:rPr>
          <w:rFonts w:eastAsia="SimSun"/>
          <w:b/>
          <w:bCs/>
          <w:sz w:val="22"/>
          <w:szCs w:val="22"/>
          <w:lang w:val="en-US" w:eastAsia="zh-CN"/>
        </w:rPr>
        <w:t xml:space="preserve">. </w:t>
      </w:r>
    </w:p>
    <w:p w14:paraId="6F9B969B" w14:textId="77777777" w:rsidR="00A4486D" w:rsidRPr="00867657" w:rsidRDefault="00A4486D" w:rsidP="00EF1D69">
      <w:pPr>
        <w:rPr>
          <w:rFonts w:eastAsia="SimSun"/>
          <w:b/>
          <w:bCs/>
          <w:sz w:val="22"/>
          <w:szCs w:val="22"/>
          <w:lang w:val="en-US" w:eastAsia="zh-CN"/>
        </w:rPr>
      </w:pPr>
    </w:p>
    <w:p w14:paraId="233C6044" w14:textId="77777777" w:rsidR="00EF1D69" w:rsidRPr="00867657" w:rsidRDefault="00EF1D69" w:rsidP="00EF1D69">
      <w:pPr>
        <w:rPr>
          <w:rFonts w:eastAsia="SimSun"/>
          <w:b/>
          <w:bCs/>
          <w:sz w:val="22"/>
          <w:szCs w:val="22"/>
          <w:lang w:val="en-US" w:eastAsia="zh-CN"/>
        </w:rPr>
      </w:pPr>
      <w:r w:rsidRPr="00867657">
        <w:rPr>
          <w:rFonts w:eastAsia="SimSun"/>
          <w:b/>
          <w:bCs/>
          <w:sz w:val="22"/>
          <w:szCs w:val="22"/>
          <w:lang w:val="en-US" w:eastAsia="zh-CN"/>
        </w:rPr>
        <w:t xml:space="preserve">Proposal </w:t>
      </w:r>
      <w:r>
        <w:rPr>
          <w:rFonts w:eastAsia="SimSun"/>
          <w:b/>
          <w:bCs/>
          <w:sz w:val="22"/>
          <w:szCs w:val="22"/>
          <w:lang w:val="en-US" w:eastAsia="zh-CN"/>
        </w:rPr>
        <w:t>4</w:t>
      </w:r>
      <w:r w:rsidRPr="00867657">
        <w:rPr>
          <w:rFonts w:eastAsia="SimSun"/>
          <w:b/>
          <w:bCs/>
          <w:sz w:val="22"/>
          <w:szCs w:val="22"/>
          <w:lang w:val="en-US" w:eastAsia="zh-CN"/>
        </w:rPr>
        <w:t xml:space="preserve">: </w:t>
      </w:r>
    </w:p>
    <w:p w14:paraId="5E45D1E4" w14:textId="77777777" w:rsidR="00EF1D69" w:rsidRPr="00867657" w:rsidRDefault="00EF1D69" w:rsidP="00EF1D69">
      <w:pPr>
        <w:pStyle w:val="afc"/>
        <w:numPr>
          <w:ilvl w:val="0"/>
          <w:numId w:val="31"/>
        </w:numPr>
        <w:ind w:leftChars="0" w:left="420" w:firstLine="0"/>
        <w:rPr>
          <w:rFonts w:eastAsia="SimSun"/>
          <w:b/>
          <w:bCs/>
          <w:sz w:val="22"/>
          <w:szCs w:val="22"/>
          <w:lang w:val="en-US" w:eastAsia="zh-CN"/>
        </w:rPr>
      </w:pPr>
      <w:r w:rsidRPr="00867657">
        <w:rPr>
          <w:rFonts w:eastAsia="SimSun"/>
          <w:b/>
          <w:bCs/>
          <w:sz w:val="22"/>
          <w:szCs w:val="22"/>
          <w:lang w:val="en-US" w:eastAsia="zh-CN"/>
        </w:rPr>
        <w:t>Both multi-PUSCH scheduling and multi-PDSCH scheduling should be supported.</w:t>
      </w:r>
    </w:p>
    <w:p w14:paraId="3791F2B8" w14:textId="022741D5" w:rsidR="00EF1D69" w:rsidRDefault="00EF1D69" w:rsidP="00EF1D69">
      <w:pPr>
        <w:pStyle w:val="afc"/>
        <w:numPr>
          <w:ilvl w:val="1"/>
          <w:numId w:val="31"/>
        </w:numPr>
        <w:ind w:leftChars="0"/>
        <w:rPr>
          <w:rFonts w:eastAsia="SimSun"/>
          <w:b/>
          <w:bCs/>
          <w:sz w:val="22"/>
          <w:szCs w:val="22"/>
          <w:lang w:val="en-US" w:eastAsia="zh-CN"/>
        </w:rPr>
      </w:pPr>
      <w:r>
        <w:rPr>
          <w:rFonts w:eastAsia="SimSun"/>
          <w:b/>
          <w:bCs/>
          <w:sz w:val="22"/>
          <w:szCs w:val="22"/>
          <w:lang w:val="en-US" w:eastAsia="zh-CN"/>
        </w:rPr>
        <w:t>Mechanism of m</w:t>
      </w:r>
      <w:r w:rsidRPr="00867657">
        <w:rPr>
          <w:rFonts w:eastAsia="SimSun"/>
          <w:b/>
          <w:bCs/>
          <w:sz w:val="22"/>
          <w:szCs w:val="22"/>
          <w:lang w:val="en-US" w:eastAsia="zh-CN"/>
        </w:rPr>
        <w:t xml:space="preserve">ulti-PUSCH scheduling in Rel-16 NR-U can be a starting point. </w:t>
      </w:r>
    </w:p>
    <w:p w14:paraId="37154838" w14:textId="77777777" w:rsidR="00A4486D" w:rsidRPr="00A4486D" w:rsidRDefault="00A4486D" w:rsidP="00A4486D">
      <w:pPr>
        <w:rPr>
          <w:rFonts w:eastAsia="SimSun" w:hint="eastAsia"/>
          <w:b/>
          <w:bCs/>
          <w:sz w:val="22"/>
          <w:szCs w:val="22"/>
          <w:lang w:val="en-US" w:eastAsia="zh-CN"/>
        </w:rPr>
      </w:pPr>
    </w:p>
    <w:p w14:paraId="4C7911BA" w14:textId="77777777" w:rsidR="00EF1D69" w:rsidRPr="00867657" w:rsidRDefault="00EF1D69" w:rsidP="00EF1D69">
      <w:pPr>
        <w:rPr>
          <w:rFonts w:eastAsia="SimSun"/>
          <w:b/>
          <w:bCs/>
          <w:sz w:val="22"/>
          <w:szCs w:val="22"/>
          <w:lang w:val="en-US" w:eastAsia="zh-CN"/>
        </w:rPr>
      </w:pPr>
      <w:r w:rsidRPr="00867657">
        <w:rPr>
          <w:rFonts w:eastAsia="SimSun"/>
          <w:b/>
          <w:bCs/>
          <w:sz w:val="22"/>
          <w:szCs w:val="22"/>
          <w:lang w:val="en-US" w:eastAsia="zh-CN"/>
        </w:rPr>
        <w:t xml:space="preserve">Proposal </w:t>
      </w:r>
      <w:r>
        <w:rPr>
          <w:rFonts w:eastAsia="SimSun"/>
          <w:b/>
          <w:bCs/>
          <w:sz w:val="22"/>
          <w:szCs w:val="22"/>
          <w:lang w:val="en-US" w:eastAsia="zh-CN"/>
        </w:rPr>
        <w:t>5</w:t>
      </w:r>
      <w:r w:rsidRPr="00867657">
        <w:rPr>
          <w:rFonts w:eastAsia="SimSun"/>
          <w:b/>
          <w:bCs/>
          <w:sz w:val="22"/>
          <w:szCs w:val="22"/>
          <w:lang w:val="en-US" w:eastAsia="zh-CN"/>
        </w:rPr>
        <w:t>: In addition to multi-PUSCH scheduling framework in Rel-16 NR-U, the following aspects can also be considered</w:t>
      </w:r>
    </w:p>
    <w:p w14:paraId="5BA9DD0B" w14:textId="77777777" w:rsidR="00EF1D69" w:rsidRPr="00867657" w:rsidRDefault="00EF1D69" w:rsidP="00EF1D69">
      <w:pPr>
        <w:pStyle w:val="afc"/>
        <w:numPr>
          <w:ilvl w:val="0"/>
          <w:numId w:val="31"/>
        </w:numPr>
        <w:ind w:leftChars="0" w:left="420" w:firstLine="0"/>
        <w:rPr>
          <w:rFonts w:eastAsia="SimSun"/>
          <w:b/>
          <w:bCs/>
          <w:sz w:val="22"/>
          <w:szCs w:val="22"/>
          <w:lang w:val="en-US" w:eastAsia="zh-CN"/>
        </w:rPr>
      </w:pPr>
      <w:r w:rsidRPr="00867657">
        <w:rPr>
          <w:rFonts w:eastAsia="SimSun"/>
          <w:b/>
          <w:bCs/>
          <w:sz w:val="22"/>
          <w:szCs w:val="22"/>
          <w:lang w:val="en-US" w:eastAsia="zh-CN"/>
        </w:rPr>
        <w:t>HARQ-ACK feedback related aspects for multi-PDSCH scheduling</w:t>
      </w:r>
    </w:p>
    <w:p w14:paraId="1E91CBFC" w14:textId="77777777" w:rsidR="00EF1D69" w:rsidRPr="0090235B" w:rsidRDefault="00EF1D69" w:rsidP="00EF1D69">
      <w:pPr>
        <w:pStyle w:val="afc"/>
        <w:numPr>
          <w:ilvl w:val="1"/>
          <w:numId w:val="31"/>
        </w:numPr>
        <w:ind w:leftChars="0"/>
        <w:rPr>
          <w:rFonts w:eastAsia="SimSun"/>
          <w:b/>
          <w:bCs/>
          <w:sz w:val="22"/>
          <w:szCs w:val="22"/>
          <w:lang w:val="en-US" w:eastAsia="zh-CN"/>
        </w:rPr>
      </w:pPr>
      <w:r>
        <w:rPr>
          <w:rFonts w:eastAsia="SimSun"/>
          <w:b/>
          <w:bCs/>
          <w:sz w:val="22"/>
          <w:szCs w:val="22"/>
          <w:lang w:val="en-US" w:eastAsia="zh-CN"/>
        </w:rPr>
        <w:t>HARQ-ACK feedback for multiple PDSCHs scheduled by one DCI can be reported in one PUCCH.</w:t>
      </w:r>
    </w:p>
    <w:p w14:paraId="5A4B45FB" w14:textId="77777777" w:rsidR="00EF1D69" w:rsidRPr="00867657" w:rsidRDefault="00EF1D69" w:rsidP="00EF1D69">
      <w:pPr>
        <w:pStyle w:val="afc"/>
        <w:numPr>
          <w:ilvl w:val="1"/>
          <w:numId w:val="31"/>
        </w:numPr>
        <w:ind w:leftChars="0"/>
        <w:rPr>
          <w:rFonts w:eastAsia="SimSun"/>
          <w:b/>
          <w:bCs/>
          <w:sz w:val="22"/>
          <w:szCs w:val="22"/>
          <w:lang w:val="en-US" w:eastAsia="zh-CN"/>
        </w:rPr>
      </w:pPr>
      <w:r w:rsidRPr="00867657">
        <w:rPr>
          <w:rFonts w:eastAsia="SimSun"/>
          <w:b/>
          <w:bCs/>
          <w:sz w:val="22"/>
          <w:szCs w:val="22"/>
          <w:lang w:val="en-US" w:eastAsia="zh-CN"/>
        </w:rPr>
        <w:t xml:space="preserve">HARQ-ACK codebook </w:t>
      </w:r>
      <w:r>
        <w:rPr>
          <w:rFonts w:eastAsia="SimSun"/>
          <w:b/>
          <w:bCs/>
          <w:sz w:val="22"/>
          <w:szCs w:val="22"/>
          <w:lang w:val="en-US" w:eastAsia="zh-CN"/>
        </w:rPr>
        <w:t>generation impact</w:t>
      </w:r>
    </w:p>
    <w:p w14:paraId="14C89A4F" w14:textId="77777777" w:rsidR="00EF1D69" w:rsidRPr="00867657" w:rsidRDefault="00EF1D69" w:rsidP="00EF1D69">
      <w:pPr>
        <w:pStyle w:val="afc"/>
        <w:numPr>
          <w:ilvl w:val="0"/>
          <w:numId w:val="31"/>
        </w:numPr>
        <w:ind w:leftChars="0" w:left="420" w:firstLine="0"/>
        <w:rPr>
          <w:rFonts w:eastAsia="SimSun"/>
          <w:b/>
          <w:bCs/>
          <w:sz w:val="22"/>
          <w:szCs w:val="22"/>
          <w:lang w:val="en-US" w:eastAsia="zh-CN"/>
        </w:rPr>
      </w:pPr>
      <w:r w:rsidRPr="00867657">
        <w:rPr>
          <w:rFonts w:eastAsia="SimSun"/>
          <w:b/>
          <w:bCs/>
          <w:sz w:val="22"/>
          <w:szCs w:val="22"/>
          <w:lang w:val="en-US" w:eastAsia="zh-CN"/>
        </w:rPr>
        <w:t>Scheduling flexibility for both multi-PUSCH/PDSCH scheduling</w:t>
      </w:r>
    </w:p>
    <w:p w14:paraId="6ED4804B" w14:textId="77777777" w:rsidR="00EF1D69" w:rsidRPr="00867657" w:rsidRDefault="00EF1D69" w:rsidP="00EF1D69">
      <w:pPr>
        <w:pStyle w:val="afc"/>
        <w:numPr>
          <w:ilvl w:val="1"/>
          <w:numId w:val="31"/>
        </w:numPr>
        <w:ind w:leftChars="0"/>
        <w:rPr>
          <w:rFonts w:eastAsia="SimSun"/>
          <w:b/>
          <w:bCs/>
          <w:sz w:val="22"/>
          <w:szCs w:val="22"/>
          <w:lang w:val="en-US" w:eastAsia="zh-CN"/>
        </w:rPr>
      </w:pPr>
      <w:r w:rsidRPr="00867657">
        <w:rPr>
          <w:rFonts w:eastAsia="SimSun"/>
          <w:b/>
          <w:bCs/>
          <w:sz w:val="22"/>
          <w:szCs w:val="22"/>
          <w:lang w:val="en-US" w:eastAsia="zh-CN"/>
        </w:rPr>
        <w:t xml:space="preserve">Consecutive scheduling, </w:t>
      </w:r>
      <w:r>
        <w:rPr>
          <w:rFonts w:eastAsia="SimSun"/>
          <w:b/>
          <w:bCs/>
          <w:sz w:val="22"/>
          <w:szCs w:val="22"/>
          <w:lang w:val="en-US" w:eastAsia="zh-CN"/>
        </w:rPr>
        <w:t>and potentially</w:t>
      </w:r>
      <w:r w:rsidRPr="00867657">
        <w:rPr>
          <w:rFonts w:eastAsia="SimSun"/>
          <w:b/>
          <w:bCs/>
          <w:sz w:val="22"/>
          <w:szCs w:val="22"/>
          <w:lang w:val="en-US" w:eastAsia="zh-CN"/>
        </w:rPr>
        <w:t xml:space="preserve"> non-consecutive scheduling</w:t>
      </w:r>
    </w:p>
    <w:p w14:paraId="20EF4BCE" w14:textId="173BF415" w:rsidR="00EF1D69" w:rsidRPr="00EF1D69" w:rsidRDefault="00EF1D69" w:rsidP="00EF1D69">
      <w:pPr>
        <w:rPr>
          <w:b/>
          <w:sz w:val="22"/>
          <w:szCs w:val="22"/>
          <w:lang w:val="en-US"/>
        </w:rPr>
      </w:pPr>
    </w:p>
    <w:p w14:paraId="720F7FB9" w14:textId="77777777" w:rsidR="00EF1D69" w:rsidRPr="00EF1D69" w:rsidRDefault="00EF1D69" w:rsidP="00EF1D69">
      <w:pPr>
        <w:rPr>
          <w:b/>
          <w:sz w:val="22"/>
          <w:szCs w:val="22"/>
          <w:lang w:val="en-US"/>
        </w:rPr>
      </w:pPr>
    </w:p>
    <w:p w14:paraId="661D1EF0" w14:textId="21E06E5E"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94FE804" w14:textId="482C5CF1" w:rsidR="00E11842" w:rsidRPr="00E11842" w:rsidRDefault="00E11842" w:rsidP="00E11842">
      <w:pPr>
        <w:pStyle w:val="afc"/>
        <w:numPr>
          <w:ilvl w:val="0"/>
          <w:numId w:val="4"/>
        </w:numPr>
        <w:ind w:leftChars="0"/>
        <w:rPr>
          <w:rFonts w:eastAsia="ＭＳ 明朝"/>
          <w:sz w:val="22"/>
        </w:rPr>
      </w:pPr>
      <w:r w:rsidRPr="00E11842">
        <w:rPr>
          <w:rFonts w:eastAsia="ＭＳ 明朝"/>
          <w:sz w:val="22"/>
        </w:rPr>
        <w:t xml:space="preserve">RP-202925, </w:t>
      </w:r>
      <w:r w:rsidR="00D44CEC" w:rsidRPr="00E11842">
        <w:rPr>
          <w:rFonts w:eastAsia="ＭＳ 明朝"/>
          <w:sz w:val="22"/>
        </w:rPr>
        <w:t xml:space="preserve">CMCC, </w:t>
      </w:r>
      <w:r w:rsidRPr="00E11842">
        <w:rPr>
          <w:rFonts w:eastAsia="ＭＳ 明朝"/>
          <w:sz w:val="22"/>
        </w:rPr>
        <w:t>“Revised WID:  Extending current NR operation to 71 GHz”, 2020</w:t>
      </w:r>
    </w:p>
    <w:p w14:paraId="6769287E" w14:textId="07EAD3A6" w:rsidR="00693909" w:rsidRDefault="00C56A59" w:rsidP="00794702">
      <w:pPr>
        <w:pStyle w:val="afc"/>
        <w:numPr>
          <w:ilvl w:val="0"/>
          <w:numId w:val="4"/>
        </w:numPr>
        <w:ind w:leftChars="0"/>
        <w:rPr>
          <w:rFonts w:eastAsia="ＭＳ 明朝"/>
          <w:sz w:val="22"/>
        </w:rPr>
      </w:pPr>
      <w:r w:rsidRPr="00C56A59">
        <w:rPr>
          <w:rFonts w:eastAsia="ＭＳ 明朝"/>
          <w:sz w:val="22"/>
        </w:rPr>
        <w:t>R1-2101606</w:t>
      </w:r>
      <w:r>
        <w:rPr>
          <w:rFonts w:eastAsia="ＭＳ 明朝"/>
          <w:sz w:val="22"/>
        </w:rPr>
        <w:t xml:space="preserve">, </w:t>
      </w:r>
      <w:r w:rsidRPr="009B560B">
        <w:rPr>
          <w:rFonts w:eastAsia="ＭＳ 明朝"/>
          <w:sz w:val="22"/>
        </w:rPr>
        <w:t>NTT</w:t>
      </w:r>
      <w:r w:rsidR="00A4486D">
        <w:rPr>
          <w:rFonts w:eastAsia="ＭＳ 明朝"/>
          <w:sz w:val="22"/>
        </w:rPr>
        <w:t xml:space="preserve"> </w:t>
      </w:r>
      <w:r w:rsidRPr="009B560B">
        <w:rPr>
          <w:rFonts w:eastAsia="ＭＳ 明朝"/>
          <w:sz w:val="22"/>
        </w:rPr>
        <w:t>DOCOMO,</w:t>
      </w:r>
      <w:r w:rsidR="00A4486D">
        <w:rPr>
          <w:rFonts w:eastAsia="ＭＳ 明朝"/>
          <w:sz w:val="22"/>
        </w:rPr>
        <w:t xml:space="preserve"> INC.,</w:t>
      </w:r>
      <w:r w:rsidRPr="009B560B">
        <w:rPr>
          <w:rFonts w:eastAsia="ＭＳ 明朝"/>
          <w:sz w:val="22"/>
        </w:rPr>
        <w:t xml:space="preserve"> “</w:t>
      </w:r>
      <w:r w:rsidRPr="00C56A59">
        <w:rPr>
          <w:rFonts w:eastAsia="ＭＳ 明朝"/>
          <w:sz w:val="22"/>
        </w:rPr>
        <w:t>PDCCH monitoring enhancements for NR from 52.6 to 71 GHz</w:t>
      </w:r>
      <w:r>
        <w:rPr>
          <w:rFonts w:eastAsia="ＭＳ 明朝"/>
          <w:sz w:val="22"/>
        </w:rPr>
        <w:t xml:space="preserve">”, 2021 </w:t>
      </w:r>
    </w:p>
    <w:p w14:paraId="7DE355E0" w14:textId="6CC9D26C" w:rsidR="009B560B" w:rsidRPr="009B560B" w:rsidRDefault="009B560B" w:rsidP="00794702">
      <w:pPr>
        <w:pStyle w:val="afc"/>
        <w:numPr>
          <w:ilvl w:val="0"/>
          <w:numId w:val="4"/>
        </w:numPr>
        <w:ind w:leftChars="0"/>
        <w:rPr>
          <w:rFonts w:eastAsia="ＭＳ 明朝"/>
          <w:sz w:val="22"/>
        </w:rPr>
      </w:pPr>
      <w:r w:rsidRPr="009B560B">
        <w:rPr>
          <w:rFonts w:eastAsia="ＭＳ 明朝"/>
          <w:sz w:val="22"/>
        </w:rPr>
        <w:t xml:space="preserve">R1-2008549, </w:t>
      </w:r>
      <w:r w:rsidR="00A4486D" w:rsidRPr="009B560B">
        <w:rPr>
          <w:rFonts w:eastAsia="ＭＳ 明朝"/>
          <w:sz w:val="22"/>
        </w:rPr>
        <w:t>NTT</w:t>
      </w:r>
      <w:r w:rsidR="00A4486D">
        <w:rPr>
          <w:rFonts w:eastAsia="ＭＳ 明朝"/>
          <w:sz w:val="22"/>
        </w:rPr>
        <w:t xml:space="preserve"> </w:t>
      </w:r>
      <w:r w:rsidR="00A4486D" w:rsidRPr="009B560B">
        <w:rPr>
          <w:rFonts w:eastAsia="ＭＳ 明朝"/>
          <w:sz w:val="22"/>
        </w:rPr>
        <w:t>DOCOMO,</w:t>
      </w:r>
      <w:r w:rsidR="00A4486D">
        <w:rPr>
          <w:rFonts w:eastAsia="ＭＳ 明朝"/>
          <w:sz w:val="22"/>
        </w:rPr>
        <w:t xml:space="preserve"> INC.</w:t>
      </w:r>
      <w:r w:rsidRPr="009B560B">
        <w:rPr>
          <w:rFonts w:eastAsia="ＭＳ 明朝"/>
          <w:sz w:val="22"/>
        </w:rPr>
        <w:t xml:space="preserve">, “Potential Enhancements for NR on 52.6 to 71 GHz”, 2020.  </w:t>
      </w:r>
    </w:p>
    <w:p w14:paraId="2DFA3047" w14:textId="434F90BF" w:rsidR="009B560B" w:rsidRPr="00D548B7" w:rsidRDefault="009B560B" w:rsidP="00794702">
      <w:pPr>
        <w:pStyle w:val="afc"/>
        <w:numPr>
          <w:ilvl w:val="0"/>
          <w:numId w:val="4"/>
        </w:numPr>
        <w:ind w:leftChars="0"/>
        <w:rPr>
          <w:rFonts w:eastAsia="ＭＳ 明朝"/>
          <w:sz w:val="22"/>
        </w:rPr>
      </w:pPr>
      <w:r w:rsidRPr="009B560B">
        <w:rPr>
          <w:rFonts w:eastAsia="ＭＳ 明朝"/>
          <w:sz w:val="22"/>
        </w:rPr>
        <w:t>TR</w:t>
      </w:r>
      <w:r w:rsidR="00A4486D">
        <w:rPr>
          <w:rFonts w:eastAsia="ＭＳ 明朝"/>
          <w:sz w:val="22"/>
        </w:rPr>
        <w:t xml:space="preserve"> </w:t>
      </w:r>
      <w:bookmarkStart w:id="6" w:name="_GoBack"/>
      <w:bookmarkEnd w:id="6"/>
      <w:r w:rsidRPr="009B560B">
        <w:rPr>
          <w:rFonts w:eastAsia="ＭＳ 明朝"/>
          <w:sz w:val="22"/>
        </w:rPr>
        <w:t>38.901 V14.3.0, “Study on channel model for frequencies from 0.5 to 100 GHz”, 2017.</w:t>
      </w:r>
    </w:p>
    <w:p w14:paraId="14E9D378" w14:textId="69626D5F" w:rsidR="00DD42E4" w:rsidRDefault="00DD42E4" w:rsidP="00DD42E4">
      <w:pPr>
        <w:spacing w:afterLines="50" w:after="120"/>
        <w:jc w:val="both"/>
        <w:rPr>
          <w:rFonts w:eastAsia="ＭＳ 明朝"/>
          <w:sz w:val="22"/>
        </w:rPr>
      </w:pPr>
    </w:p>
    <w:p w14:paraId="368E0F01" w14:textId="77777777" w:rsidR="00DD42E4" w:rsidRDefault="00DD42E4" w:rsidP="00DD42E4">
      <w:pPr>
        <w:pStyle w:val="1"/>
        <w:spacing w:before="180" w:after="120"/>
        <w:rPr>
          <w:rFonts w:eastAsia="ＭＳ 明朝"/>
          <w:b/>
          <w:bCs/>
          <w:szCs w:val="24"/>
          <w:lang w:val="en-US"/>
        </w:rPr>
      </w:pPr>
      <w:r>
        <w:rPr>
          <w:rFonts w:eastAsia="ＭＳ 明朝"/>
          <w:b/>
          <w:bCs/>
          <w:szCs w:val="24"/>
          <w:lang w:val="en-US"/>
        </w:rPr>
        <w:t xml:space="preserve">Appendix </w:t>
      </w:r>
    </w:p>
    <w:p w14:paraId="02E26904" w14:textId="77777777" w:rsidR="00DD42E4" w:rsidRPr="00D15526" w:rsidRDefault="00DD42E4" w:rsidP="00DD42E4">
      <w:pPr>
        <w:pStyle w:val="afc"/>
        <w:ind w:leftChars="0" w:left="2580" w:firstLine="300"/>
        <w:rPr>
          <w:rFonts w:eastAsia="SimSun"/>
          <w:lang w:val="en-US" w:eastAsia="zh-CN"/>
        </w:rPr>
      </w:pPr>
      <w:r w:rsidRPr="00D15526">
        <w:rPr>
          <w:rFonts w:eastAsia="SimSun"/>
          <w:lang w:val="en-US" w:eastAsia="zh-CN"/>
        </w:rPr>
        <w:t>Table A-1 Simulation Parameter</w:t>
      </w:r>
    </w:p>
    <w:tbl>
      <w:tblPr>
        <w:tblW w:w="10200" w:type="dxa"/>
        <w:tblCellMar>
          <w:left w:w="0" w:type="dxa"/>
          <w:right w:w="0" w:type="dxa"/>
        </w:tblCellMar>
        <w:tblLook w:val="04A0" w:firstRow="1" w:lastRow="0" w:firstColumn="1" w:lastColumn="0" w:noHBand="0" w:noVBand="1"/>
      </w:tblPr>
      <w:tblGrid>
        <w:gridCol w:w="4492"/>
        <w:gridCol w:w="2854"/>
        <w:gridCol w:w="2854"/>
      </w:tblGrid>
      <w:tr w:rsidR="00DD42E4" w14:paraId="57FADF24"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E382CA" w14:textId="77777777" w:rsidR="00DD42E4" w:rsidRDefault="00DD42E4" w:rsidP="00496307">
            <w:pPr>
              <w:rPr>
                <w:b/>
                <w:bCs/>
                <w:lang w:val="en-US"/>
              </w:rPr>
            </w:pPr>
            <w:r>
              <w:rPr>
                <w:b/>
                <w:bCs/>
                <w:lang w:val="en-US"/>
              </w:rPr>
              <w:t>Parameter</w:t>
            </w:r>
          </w:p>
        </w:tc>
        <w:tc>
          <w:tcPr>
            <w:tcW w:w="57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1D4C0A" w14:textId="77777777" w:rsidR="00DD42E4" w:rsidRDefault="00DD42E4" w:rsidP="00496307">
            <w:pPr>
              <w:rPr>
                <w:b/>
                <w:bCs/>
                <w:lang w:val="en-US"/>
              </w:rPr>
            </w:pPr>
            <w:r>
              <w:rPr>
                <w:b/>
                <w:bCs/>
                <w:lang w:val="en-US"/>
              </w:rPr>
              <w:t xml:space="preserve">Values </w:t>
            </w:r>
          </w:p>
        </w:tc>
      </w:tr>
      <w:tr w:rsidR="00DD42E4" w14:paraId="45C0328A"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4F5B2B" w14:textId="77777777" w:rsidR="00DD42E4" w:rsidRDefault="00DD42E4" w:rsidP="00496307">
            <w:pPr>
              <w:rPr>
                <w:lang w:val="en-US"/>
              </w:rPr>
            </w:pPr>
            <w:r>
              <w:rPr>
                <w:lang w:val="en-US"/>
              </w:rPr>
              <w:t>Bandwidth</w:t>
            </w:r>
          </w:p>
        </w:tc>
        <w:tc>
          <w:tcPr>
            <w:tcW w:w="57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695A76" w14:textId="77777777" w:rsidR="00DD42E4" w:rsidRDefault="00DD42E4" w:rsidP="00496307">
            <w:pPr>
              <w:rPr>
                <w:lang w:val="en-US"/>
              </w:rPr>
            </w:pPr>
            <w:r>
              <w:rPr>
                <w:lang w:val="en-US"/>
              </w:rPr>
              <w:t xml:space="preserve">400 MHz </w:t>
            </w:r>
          </w:p>
        </w:tc>
      </w:tr>
      <w:tr w:rsidR="00DD42E4" w14:paraId="40875C3F"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5FB185" w14:textId="77777777" w:rsidR="00DD42E4" w:rsidRDefault="00DD42E4" w:rsidP="00496307">
            <w:pPr>
              <w:rPr>
                <w:lang w:val="en-US"/>
              </w:rPr>
            </w:pPr>
            <w:r>
              <w:rPr>
                <w:lang w:val="en-US"/>
              </w:rPr>
              <w:t>Subcarrier spacing (SCS)</w:t>
            </w:r>
          </w:p>
        </w:tc>
        <w:tc>
          <w:tcPr>
            <w:tcW w:w="2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2A2FE7" w14:textId="77777777" w:rsidR="00DD42E4" w:rsidRDefault="00DD42E4" w:rsidP="00496307">
            <w:pPr>
              <w:rPr>
                <w:lang w:val="en-US"/>
              </w:rPr>
            </w:pPr>
            <w:r>
              <w:rPr>
                <w:lang w:val="en-US"/>
              </w:rPr>
              <w:t>480 kHz</w:t>
            </w:r>
          </w:p>
        </w:tc>
        <w:tc>
          <w:tcPr>
            <w:tcW w:w="2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7CA308" w14:textId="77777777" w:rsidR="00DD42E4" w:rsidRDefault="00DD42E4" w:rsidP="00496307">
            <w:pPr>
              <w:rPr>
                <w:lang w:val="en-US"/>
              </w:rPr>
            </w:pPr>
            <w:r>
              <w:rPr>
                <w:lang w:val="en-US"/>
              </w:rPr>
              <w:t>960 kHz</w:t>
            </w:r>
          </w:p>
        </w:tc>
      </w:tr>
      <w:tr w:rsidR="00DD42E4" w14:paraId="71D7905D"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EABDC5" w14:textId="77777777" w:rsidR="00DD42E4" w:rsidRDefault="00DD42E4" w:rsidP="00496307">
            <w:pPr>
              <w:rPr>
                <w:lang w:val="en-US"/>
              </w:rPr>
            </w:pPr>
            <w:r>
              <w:rPr>
                <w:lang w:val="en-US"/>
              </w:rPr>
              <w:t>Subcarrier number</w:t>
            </w:r>
          </w:p>
        </w:tc>
        <w:tc>
          <w:tcPr>
            <w:tcW w:w="2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7F0315" w14:textId="77777777" w:rsidR="00DD42E4" w:rsidRDefault="00DD42E4" w:rsidP="00496307">
            <w:pPr>
              <w:rPr>
                <w:lang w:val="en-US"/>
              </w:rPr>
            </w:pPr>
            <w:r>
              <w:rPr>
                <w:lang w:val="en-US"/>
              </w:rPr>
              <w:t>768 (64 RBs)</w:t>
            </w:r>
          </w:p>
        </w:tc>
        <w:tc>
          <w:tcPr>
            <w:tcW w:w="2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A638A3" w14:textId="77777777" w:rsidR="00DD42E4" w:rsidRDefault="00DD42E4" w:rsidP="00496307">
            <w:pPr>
              <w:rPr>
                <w:lang w:val="en-US"/>
              </w:rPr>
            </w:pPr>
            <w:r>
              <w:rPr>
                <w:lang w:val="en-US"/>
              </w:rPr>
              <w:t>384 (32 RBs)</w:t>
            </w:r>
          </w:p>
        </w:tc>
      </w:tr>
      <w:tr w:rsidR="00DD42E4" w14:paraId="54869A88"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CA471A" w14:textId="77777777" w:rsidR="00DD42E4" w:rsidRDefault="00DD42E4" w:rsidP="00496307">
            <w:pPr>
              <w:rPr>
                <w:lang w:val="en-US"/>
              </w:rPr>
            </w:pPr>
            <w:r>
              <w:rPr>
                <w:lang w:val="en-US"/>
              </w:rPr>
              <w:t>FFT size</w:t>
            </w:r>
          </w:p>
        </w:tc>
        <w:tc>
          <w:tcPr>
            <w:tcW w:w="2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16B272" w14:textId="77777777" w:rsidR="00DD42E4" w:rsidRDefault="00DD42E4" w:rsidP="00496307">
            <w:pPr>
              <w:rPr>
                <w:lang w:val="en-US"/>
              </w:rPr>
            </w:pPr>
            <w:r>
              <w:rPr>
                <w:lang w:val="en-US"/>
              </w:rPr>
              <w:t>1024</w:t>
            </w:r>
          </w:p>
        </w:tc>
        <w:tc>
          <w:tcPr>
            <w:tcW w:w="2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C89EF3" w14:textId="77777777" w:rsidR="00DD42E4" w:rsidRDefault="00DD42E4" w:rsidP="00496307">
            <w:pPr>
              <w:rPr>
                <w:lang w:val="en-US"/>
              </w:rPr>
            </w:pPr>
            <w:r>
              <w:rPr>
                <w:lang w:val="en-US"/>
              </w:rPr>
              <w:t>512</w:t>
            </w:r>
          </w:p>
        </w:tc>
      </w:tr>
      <w:tr w:rsidR="00DD42E4" w14:paraId="10C84671"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E32D78" w14:textId="77777777" w:rsidR="00DD42E4" w:rsidRDefault="00DD42E4" w:rsidP="00496307">
            <w:pPr>
              <w:rPr>
                <w:lang w:val="en-US"/>
              </w:rPr>
            </w:pPr>
            <w:r>
              <w:rPr>
                <w:lang w:val="en-US"/>
              </w:rPr>
              <w:t>CP length</w:t>
            </w:r>
          </w:p>
        </w:tc>
        <w:tc>
          <w:tcPr>
            <w:tcW w:w="2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543B2D" w14:textId="77777777" w:rsidR="00DD42E4" w:rsidRDefault="00DD42E4" w:rsidP="00496307">
            <w:pPr>
              <w:rPr>
                <w:lang w:val="en-US"/>
              </w:rPr>
            </w:pPr>
            <w:r>
              <w:rPr>
                <w:lang w:val="en-US"/>
              </w:rPr>
              <w:t>72 Ts</w:t>
            </w:r>
          </w:p>
        </w:tc>
        <w:tc>
          <w:tcPr>
            <w:tcW w:w="2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6ED403" w14:textId="77777777" w:rsidR="00DD42E4" w:rsidRDefault="00DD42E4" w:rsidP="00496307">
            <w:pPr>
              <w:rPr>
                <w:lang w:val="en-US"/>
              </w:rPr>
            </w:pPr>
            <w:r>
              <w:rPr>
                <w:lang w:val="en-US"/>
              </w:rPr>
              <w:t>36 Ts</w:t>
            </w:r>
          </w:p>
        </w:tc>
      </w:tr>
      <w:tr w:rsidR="00DD42E4" w14:paraId="37BEE3F0"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431E3C" w14:textId="77777777" w:rsidR="00DD42E4" w:rsidRDefault="00DD42E4" w:rsidP="00496307">
            <w:pPr>
              <w:rPr>
                <w:lang w:val="en-US"/>
              </w:rPr>
            </w:pPr>
            <w:r>
              <w:rPr>
                <w:lang w:val="en-US"/>
              </w:rPr>
              <w:t>Channel Model</w:t>
            </w:r>
          </w:p>
        </w:tc>
        <w:tc>
          <w:tcPr>
            <w:tcW w:w="57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EBE50D" w14:textId="77777777" w:rsidR="00DD42E4" w:rsidRDefault="00DD42E4" w:rsidP="00496307">
            <w:pPr>
              <w:rPr>
                <w:lang w:val="en-US"/>
              </w:rPr>
            </w:pPr>
            <w:r>
              <w:rPr>
                <w:lang w:val="en-US"/>
              </w:rPr>
              <w:t>TDL-A 10ns</w:t>
            </w:r>
          </w:p>
        </w:tc>
      </w:tr>
      <w:tr w:rsidR="00DD42E4" w14:paraId="78BD8A10"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3B3B37" w14:textId="77777777" w:rsidR="00DD42E4" w:rsidRDefault="00DD42E4" w:rsidP="00496307">
            <w:pPr>
              <w:rPr>
                <w:lang w:val="en-US"/>
              </w:rPr>
            </w:pPr>
            <w:r>
              <w:rPr>
                <w:lang w:val="en-US"/>
              </w:rPr>
              <w:t>MCS</w:t>
            </w:r>
          </w:p>
        </w:tc>
        <w:tc>
          <w:tcPr>
            <w:tcW w:w="57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5B7C54" w14:textId="77777777" w:rsidR="00DD42E4" w:rsidRDefault="00DD42E4" w:rsidP="00496307">
            <w:pPr>
              <w:rPr>
                <w:lang w:val="en-US"/>
              </w:rPr>
            </w:pPr>
            <w:r>
              <w:rPr>
                <w:lang w:val="en-US"/>
              </w:rPr>
              <w:t>16</w:t>
            </w:r>
          </w:p>
        </w:tc>
      </w:tr>
      <w:tr w:rsidR="00DD42E4" w14:paraId="5998F65A"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668911" w14:textId="77777777" w:rsidR="00DD42E4" w:rsidRDefault="00DD42E4" w:rsidP="00496307">
            <w:pPr>
              <w:rPr>
                <w:lang w:val="en-US"/>
              </w:rPr>
            </w:pPr>
            <w:r>
              <w:rPr>
                <w:lang w:val="en-US"/>
              </w:rPr>
              <w:t xml:space="preserve">Phase noise </w:t>
            </w:r>
          </w:p>
        </w:tc>
        <w:tc>
          <w:tcPr>
            <w:tcW w:w="57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A51163" w14:textId="77777777" w:rsidR="00DD42E4" w:rsidRDefault="00DD42E4" w:rsidP="00496307">
            <w:pPr>
              <w:rPr>
                <w:lang w:val="en-US"/>
              </w:rPr>
            </w:pPr>
            <w:r>
              <w:rPr>
                <w:lang w:val="en-US"/>
              </w:rPr>
              <w:t>No</w:t>
            </w:r>
          </w:p>
        </w:tc>
      </w:tr>
      <w:tr w:rsidR="00DD42E4" w14:paraId="0D1B50C5"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2FD068" w14:textId="77777777" w:rsidR="00DD42E4" w:rsidRDefault="00DD42E4" w:rsidP="00496307">
            <w:pPr>
              <w:rPr>
                <w:lang w:val="en-US"/>
              </w:rPr>
            </w:pPr>
            <w:r>
              <w:rPr>
                <w:lang w:val="en-US"/>
              </w:rPr>
              <w:t>PTRS</w:t>
            </w:r>
          </w:p>
        </w:tc>
        <w:tc>
          <w:tcPr>
            <w:tcW w:w="57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5B0D55" w14:textId="77777777" w:rsidR="00DD42E4" w:rsidRDefault="00DD42E4" w:rsidP="00496307">
            <w:pPr>
              <w:rPr>
                <w:lang w:val="en-US"/>
              </w:rPr>
            </w:pPr>
            <w:r>
              <w:rPr>
                <w:lang w:val="en-US"/>
              </w:rPr>
              <w:t>No</w:t>
            </w:r>
          </w:p>
        </w:tc>
      </w:tr>
      <w:tr w:rsidR="00DD42E4" w14:paraId="408212F4" w14:textId="77777777" w:rsidTr="00496307">
        <w:trPr>
          <w:trHeight w:val="479"/>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F655B4" w14:textId="77777777" w:rsidR="00DD42E4" w:rsidRDefault="00DD42E4" w:rsidP="00496307">
            <w:pPr>
              <w:rPr>
                <w:lang w:val="en-US"/>
              </w:rPr>
            </w:pPr>
            <w:r>
              <w:rPr>
                <w:lang w:val="en-US"/>
              </w:rPr>
              <w:t>DMRS</w:t>
            </w:r>
          </w:p>
        </w:tc>
        <w:tc>
          <w:tcPr>
            <w:tcW w:w="57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42C6CF" w14:textId="77777777" w:rsidR="00DD42E4" w:rsidRDefault="00DD42E4" w:rsidP="00496307">
            <w:pPr>
              <w:rPr>
                <w:lang w:val="en-US"/>
              </w:rPr>
            </w:pPr>
            <w:r>
              <w:rPr>
                <w:lang w:val="en-US"/>
              </w:rPr>
              <w:t>Rel-15 Type1/Type2 DMRS</w:t>
            </w:r>
          </w:p>
          <w:p w14:paraId="70D1ED1B" w14:textId="77777777" w:rsidR="00DD42E4" w:rsidRDefault="00DD42E4" w:rsidP="00496307">
            <w:pPr>
              <w:rPr>
                <w:lang w:val="en-US"/>
              </w:rPr>
            </w:pPr>
            <w:r>
              <w:rPr>
                <w:lang w:val="en-US"/>
              </w:rPr>
              <w:t>Full-density DMRS (Proposed)</w:t>
            </w:r>
          </w:p>
        </w:tc>
      </w:tr>
      <w:tr w:rsidR="00DD42E4" w14:paraId="2CD09F93" w14:textId="77777777" w:rsidTr="00496307">
        <w:trPr>
          <w:trHeight w:val="268"/>
        </w:trPr>
        <w:tc>
          <w:tcPr>
            <w:tcW w:w="45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1DF514" w14:textId="77777777" w:rsidR="00DD42E4" w:rsidRDefault="00DD42E4" w:rsidP="00496307">
            <w:pPr>
              <w:rPr>
                <w:lang w:val="en-US"/>
              </w:rPr>
            </w:pPr>
            <w:r>
              <w:rPr>
                <w:lang w:val="en-US"/>
              </w:rPr>
              <w:t xml:space="preserve">Channel estimation </w:t>
            </w:r>
          </w:p>
        </w:tc>
        <w:tc>
          <w:tcPr>
            <w:tcW w:w="57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4FE352" w14:textId="77777777" w:rsidR="00DD42E4" w:rsidRDefault="00DD42E4" w:rsidP="00496307">
            <w:pPr>
              <w:rPr>
                <w:lang w:val="en-US"/>
              </w:rPr>
            </w:pPr>
            <w:r>
              <w:rPr>
                <w:lang w:val="en-US"/>
              </w:rPr>
              <w:t xml:space="preserve">LS </w:t>
            </w:r>
          </w:p>
        </w:tc>
      </w:tr>
    </w:tbl>
    <w:p w14:paraId="5A869BB3" w14:textId="77777777" w:rsidR="00DD42E4" w:rsidRPr="00603A7E" w:rsidRDefault="00DD42E4" w:rsidP="00DD42E4">
      <w:pPr>
        <w:pStyle w:val="afc"/>
        <w:spacing w:afterLines="50" w:after="120"/>
        <w:ind w:leftChars="0" w:left="420"/>
        <w:jc w:val="both"/>
        <w:rPr>
          <w:rFonts w:eastAsia="ＭＳ 明朝"/>
          <w:sz w:val="22"/>
        </w:rPr>
      </w:pPr>
    </w:p>
    <w:p w14:paraId="000AB9FF" w14:textId="77777777" w:rsidR="00DD42E4" w:rsidRPr="00DD42E4" w:rsidRDefault="00DD42E4" w:rsidP="00DD42E4">
      <w:pPr>
        <w:spacing w:afterLines="50" w:after="120"/>
        <w:jc w:val="both"/>
        <w:rPr>
          <w:rFonts w:eastAsia="ＭＳ 明朝"/>
          <w:sz w:val="22"/>
        </w:rPr>
      </w:pPr>
    </w:p>
    <w:sectPr w:rsidR="00DD42E4" w:rsidRPr="00DD42E4">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CC1B7" w14:textId="77777777" w:rsidR="00EB0095" w:rsidRDefault="00EB0095">
      <w:r>
        <w:separator/>
      </w:r>
    </w:p>
  </w:endnote>
  <w:endnote w:type="continuationSeparator" w:id="0">
    <w:p w14:paraId="783678FF" w14:textId="77777777" w:rsidR="00EB0095" w:rsidRDefault="00EB0095">
      <w:r>
        <w:continuationSeparator/>
      </w:r>
    </w:p>
  </w:endnote>
  <w:endnote w:type="continuationNotice" w:id="1">
    <w:p w14:paraId="3827DFDA" w14:textId="77777777" w:rsidR="00EB0095" w:rsidRDefault="00EB00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804D455"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4486D">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4486D">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0E232" w14:textId="77777777" w:rsidR="00EB0095" w:rsidRDefault="00EB0095">
      <w:r>
        <w:separator/>
      </w:r>
    </w:p>
  </w:footnote>
  <w:footnote w:type="continuationSeparator" w:id="0">
    <w:p w14:paraId="0212678F" w14:textId="77777777" w:rsidR="00EB0095" w:rsidRDefault="00EB0095">
      <w:r>
        <w:continuationSeparator/>
      </w:r>
    </w:p>
  </w:footnote>
  <w:footnote w:type="continuationNotice" w:id="1">
    <w:p w14:paraId="16712894" w14:textId="77777777" w:rsidR="00EB0095" w:rsidRDefault="00EB009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00619D1"/>
    <w:multiLevelType w:val="hybridMultilevel"/>
    <w:tmpl w:val="3236AA2C"/>
    <w:lvl w:ilvl="0" w:tplc="DFB4AA60">
      <w:start w:val="1"/>
      <w:numFmt w:val="bullet"/>
      <w:lvlText w:val="•"/>
      <w:lvlJc w:val="left"/>
      <w:pPr>
        <w:tabs>
          <w:tab w:val="num" w:pos="720"/>
        </w:tabs>
        <w:ind w:left="720" w:hanging="360"/>
      </w:pPr>
      <w:rPr>
        <w:rFonts w:ascii="Arial" w:hAnsi="Arial" w:hint="default"/>
      </w:rPr>
    </w:lvl>
    <w:lvl w:ilvl="1" w:tplc="BC209CB4" w:tentative="1">
      <w:start w:val="1"/>
      <w:numFmt w:val="bullet"/>
      <w:lvlText w:val="•"/>
      <w:lvlJc w:val="left"/>
      <w:pPr>
        <w:tabs>
          <w:tab w:val="num" w:pos="1440"/>
        </w:tabs>
        <w:ind w:left="1440" w:hanging="360"/>
      </w:pPr>
      <w:rPr>
        <w:rFonts w:ascii="Arial" w:hAnsi="Arial" w:hint="default"/>
      </w:rPr>
    </w:lvl>
    <w:lvl w:ilvl="2" w:tplc="550ADD12" w:tentative="1">
      <w:start w:val="1"/>
      <w:numFmt w:val="bullet"/>
      <w:lvlText w:val="•"/>
      <w:lvlJc w:val="left"/>
      <w:pPr>
        <w:tabs>
          <w:tab w:val="num" w:pos="2160"/>
        </w:tabs>
        <w:ind w:left="2160" w:hanging="360"/>
      </w:pPr>
      <w:rPr>
        <w:rFonts w:ascii="Arial" w:hAnsi="Arial" w:hint="default"/>
      </w:rPr>
    </w:lvl>
    <w:lvl w:ilvl="3" w:tplc="912E2416" w:tentative="1">
      <w:start w:val="1"/>
      <w:numFmt w:val="bullet"/>
      <w:lvlText w:val="•"/>
      <w:lvlJc w:val="left"/>
      <w:pPr>
        <w:tabs>
          <w:tab w:val="num" w:pos="2880"/>
        </w:tabs>
        <w:ind w:left="2880" w:hanging="360"/>
      </w:pPr>
      <w:rPr>
        <w:rFonts w:ascii="Arial" w:hAnsi="Arial" w:hint="default"/>
      </w:rPr>
    </w:lvl>
    <w:lvl w:ilvl="4" w:tplc="B03A141A" w:tentative="1">
      <w:start w:val="1"/>
      <w:numFmt w:val="bullet"/>
      <w:lvlText w:val="•"/>
      <w:lvlJc w:val="left"/>
      <w:pPr>
        <w:tabs>
          <w:tab w:val="num" w:pos="3600"/>
        </w:tabs>
        <w:ind w:left="3600" w:hanging="360"/>
      </w:pPr>
      <w:rPr>
        <w:rFonts w:ascii="Arial" w:hAnsi="Arial" w:hint="default"/>
      </w:rPr>
    </w:lvl>
    <w:lvl w:ilvl="5" w:tplc="A592680A" w:tentative="1">
      <w:start w:val="1"/>
      <w:numFmt w:val="bullet"/>
      <w:lvlText w:val="•"/>
      <w:lvlJc w:val="left"/>
      <w:pPr>
        <w:tabs>
          <w:tab w:val="num" w:pos="4320"/>
        </w:tabs>
        <w:ind w:left="4320" w:hanging="360"/>
      </w:pPr>
      <w:rPr>
        <w:rFonts w:ascii="Arial" w:hAnsi="Arial" w:hint="default"/>
      </w:rPr>
    </w:lvl>
    <w:lvl w:ilvl="6" w:tplc="DC702F10" w:tentative="1">
      <w:start w:val="1"/>
      <w:numFmt w:val="bullet"/>
      <w:lvlText w:val="•"/>
      <w:lvlJc w:val="left"/>
      <w:pPr>
        <w:tabs>
          <w:tab w:val="num" w:pos="5040"/>
        </w:tabs>
        <w:ind w:left="5040" w:hanging="360"/>
      </w:pPr>
      <w:rPr>
        <w:rFonts w:ascii="Arial" w:hAnsi="Arial" w:hint="default"/>
      </w:rPr>
    </w:lvl>
    <w:lvl w:ilvl="7" w:tplc="BD3C552E" w:tentative="1">
      <w:start w:val="1"/>
      <w:numFmt w:val="bullet"/>
      <w:lvlText w:val="•"/>
      <w:lvlJc w:val="left"/>
      <w:pPr>
        <w:tabs>
          <w:tab w:val="num" w:pos="5760"/>
        </w:tabs>
        <w:ind w:left="5760" w:hanging="360"/>
      </w:pPr>
      <w:rPr>
        <w:rFonts w:ascii="Arial" w:hAnsi="Arial" w:hint="default"/>
      </w:rPr>
    </w:lvl>
    <w:lvl w:ilvl="8" w:tplc="1B166C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914C76"/>
    <w:multiLevelType w:val="hybridMultilevel"/>
    <w:tmpl w:val="05D2BE30"/>
    <w:lvl w:ilvl="0" w:tplc="2466D0E8">
      <w:start w:val="2"/>
      <w:numFmt w:val="bullet"/>
      <w:lvlText w:val="-"/>
      <w:lvlJc w:val="left"/>
      <w:pPr>
        <w:tabs>
          <w:tab w:val="num" w:pos="0"/>
        </w:tabs>
        <w:ind w:left="0" w:hanging="360"/>
      </w:pPr>
      <w:rPr>
        <w:rFonts w:ascii="DengXian" w:eastAsia="DengXian" w:hAnsi="DengXian" w:cstheme="minorBidi" w:hint="eastAsia"/>
      </w:rPr>
    </w:lvl>
    <w:lvl w:ilvl="1" w:tplc="BAA6F848" w:tentative="1">
      <w:start w:val="1"/>
      <w:numFmt w:val="bullet"/>
      <w:lvlText w:val="•"/>
      <w:lvlJc w:val="left"/>
      <w:pPr>
        <w:tabs>
          <w:tab w:val="num" w:pos="720"/>
        </w:tabs>
        <w:ind w:left="720" w:hanging="360"/>
      </w:pPr>
      <w:rPr>
        <w:rFonts w:ascii="Arial" w:hAnsi="Arial" w:hint="default"/>
      </w:rPr>
    </w:lvl>
    <w:lvl w:ilvl="2" w:tplc="A386BD86" w:tentative="1">
      <w:start w:val="1"/>
      <w:numFmt w:val="bullet"/>
      <w:lvlText w:val="•"/>
      <w:lvlJc w:val="left"/>
      <w:pPr>
        <w:tabs>
          <w:tab w:val="num" w:pos="1440"/>
        </w:tabs>
        <w:ind w:left="1440" w:hanging="360"/>
      </w:pPr>
      <w:rPr>
        <w:rFonts w:ascii="Arial" w:hAnsi="Arial" w:hint="default"/>
      </w:rPr>
    </w:lvl>
    <w:lvl w:ilvl="3" w:tplc="746818C8" w:tentative="1">
      <w:start w:val="1"/>
      <w:numFmt w:val="bullet"/>
      <w:lvlText w:val="•"/>
      <w:lvlJc w:val="left"/>
      <w:pPr>
        <w:tabs>
          <w:tab w:val="num" w:pos="2160"/>
        </w:tabs>
        <w:ind w:left="2160" w:hanging="360"/>
      </w:pPr>
      <w:rPr>
        <w:rFonts w:ascii="Arial" w:hAnsi="Arial" w:hint="default"/>
      </w:rPr>
    </w:lvl>
    <w:lvl w:ilvl="4" w:tplc="35D8FBCA" w:tentative="1">
      <w:start w:val="1"/>
      <w:numFmt w:val="bullet"/>
      <w:lvlText w:val="•"/>
      <w:lvlJc w:val="left"/>
      <w:pPr>
        <w:tabs>
          <w:tab w:val="num" w:pos="2880"/>
        </w:tabs>
        <w:ind w:left="2880" w:hanging="360"/>
      </w:pPr>
      <w:rPr>
        <w:rFonts w:ascii="Arial" w:hAnsi="Arial" w:hint="default"/>
      </w:rPr>
    </w:lvl>
    <w:lvl w:ilvl="5" w:tplc="1428ABC4" w:tentative="1">
      <w:start w:val="1"/>
      <w:numFmt w:val="bullet"/>
      <w:lvlText w:val="•"/>
      <w:lvlJc w:val="left"/>
      <w:pPr>
        <w:tabs>
          <w:tab w:val="num" w:pos="3600"/>
        </w:tabs>
        <w:ind w:left="3600" w:hanging="360"/>
      </w:pPr>
      <w:rPr>
        <w:rFonts w:ascii="Arial" w:hAnsi="Arial" w:hint="default"/>
      </w:rPr>
    </w:lvl>
    <w:lvl w:ilvl="6" w:tplc="16284784" w:tentative="1">
      <w:start w:val="1"/>
      <w:numFmt w:val="bullet"/>
      <w:lvlText w:val="•"/>
      <w:lvlJc w:val="left"/>
      <w:pPr>
        <w:tabs>
          <w:tab w:val="num" w:pos="4320"/>
        </w:tabs>
        <w:ind w:left="4320" w:hanging="360"/>
      </w:pPr>
      <w:rPr>
        <w:rFonts w:ascii="Arial" w:hAnsi="Arial" w:hint="default"/>
      </w:rPr>
    </w:lvl>
    <w:lvl w:ilvl="7" w:tplc="23549688" w:tentative="1">
      <w:start w:val="1"/>
      <w:numFmt w:val="bullet"/>
      <w:lvlText w:val="•"/>
      <w:lvlJc w:val="left"/>
      <w:pPr>
        <w:tabs>
          <w:tab w:val="num" w:pos="5040"/>
        </w:tabs>
        <w:ind w:left="5040" w:hanging="360"/>
      </w:pPr>
      <w:rPr>
        <w:rFonts w:ascii="Arial" w:hAnsi="Arial" w:hint="default"/>
      </w:rPr>
    </w:lvl>
    <w:lvl w:ilvl="8" w:tplc="7086422E" w:tentative="1">
      <w:start w:val="1"/>
      <w:numFmt w:val="bullet"/>
      <w:lvlText w:val="•"/>
      <w:lvlJc w:val="left"/>
      <w:pPr>
        <w:tabs>
          <w:tab w:val="num" w:pos="5760"/>
        </w:tabs>
        <w:ind w:left="5760" w:hanging="360"/>
      </w:pPr>
      <w:rPr>
        <w:rFonts w:ascii="Arial" w:hAnsi="Arial" w:hint="default"/>
      </w:rPr>
    </w:lvl>
  </w:abstractNum>
  <w:abstractNum w:abstractNumId="4" w15:restartNumberingAfterBreak="0">
    <w:nsid w:val="09A777D9"/>
    <w:multiLevelType w:val="hybridMultilevel"/>
    <w:tmpl w:val="B57031AE"/>
    <w:lvl w:ilvl="0" w:tplc="2466D0E8">
      <w:start w:val="2"/>
      <w:numFmt w:val="bullet"/>
      <w:lvlText w:val="-"/>
      <w:lvlJc w:val="left"/>
      <w:pPr>
        <w:ind w:left="840" w:hanging="420"/>
      </w:pPr>
      <w:rPr>
        <w:rFonts w:ascii="DengXian" w:eastAsia="DengXian" w:hAnsi="DengXian" w:cstheme="minorBidi" w:hint="eastAsia"/>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5471BE"/>
    <w:multiLevelType w:val="hybridMultilevel"/>
    <w:tmpl w:val="A00C9CFA"/>
    <w:lvl w:ilvl="0" w:tplc="CB88C7BE">
      <w:start w:val="1"/>
      <w:numFmt w:val="bullet"/>
      <w:lvlText w:val="•"/>
      <w:lvlJc w:val="left"/>
      <w:pPr>
        <w:tabs>
          <w:tab w:val="num" w:pos="720"/>
        </w:tabs>
        <w:ind w:left="720" w:hanging="360"/>
      </w:pPr>
      <w:rPr>
        <w:rFonts w:ascii="Arial" w:hAnsi="Arial" w:hint="default"/>
      </w:rPr>
    </w:lvl>
    <w:lvl w:ilvl="1" w:tplc="3A8203A6" w:tentative="1">
      <w:start w:val="1"/>
      <w:numFmt w:val="bullet"/>
      <w:lvlText w:val="•"/>
      <w:lvlJc w:val="left"/>
      <w:pPr>
        <w:tabs>
          <w:tab w:val="num" w:pos="1440"/>
        </w:tabs>
        <w:ind w:left="1440" w:hanging="360"/>
      </w:pPr>
      <w:rPr>
        <w:rFonts w:ascii="Arial" w:hAnsi="Arial" w:hint="default"/>
      </w:rPr>
    </w:lvl>
    <w:lvl w:ilvl="2" w:tplc="361E69D0" w:tentative="1">
      <w:start w:val="1"/>
      <w:numFmt w:val="bullet"/>
      <w:lvlText w:val="•"/>
      <w:lvlJc w:val="left"/>
      <w:pPr>
        <w:tabs>
          <w:tab w:val="num" w:pos="2160"/>
        </w:tabs>
        <w:ind w:left="2160" w:hanging="360"/>
      </w:pPr>
      <w:rPr>
        <w:rFonts w:ascii="Arial" w:hAnsi="Arial" w:hint="default"/>
      </w:rPr>
    </w:lvl>
    <w:lvl w:ilvl="3" w:tplc="E5C67EF4" w:tentative="1">
      <w:start w:val="1"/>
      <w:numFmt w:val="bullet"/>
      <w:lvlText w:val="•"/>
      <w:lvlJc w:val="left"/>
      <w:pPr>
        <w:tabs>
          <w:tab w:val="num" w:pos="2880"/>
        </w:tabs>
        <w:ind w:left="2880" w:hanging="360"/>
      </w:pPr>
      <w:rPr>
        <w:rFonts w:ascii="Arial" w:hAnsi="Arial" w:hint="default"/>
      </w:rPr>
    </w:lvl>
    <w:lvl w:ilvl="4" w:tplc="D32AAEFC" w:tentative="1">
      <w:start w:val="1"/>
      <w:numFmt w:val="bullet"/>
      <w:lvlText w:val="•"/>
      <w:lvlJc w:val="left"/>
      <w:pPr>
        <w:tabs>
          <w:tab w:val="num" w:pos="3600"/>
        </w:tabs>
        <w:ind w:left="3600" w:hanging="360"/>
      </w:pPr>
      <w:rPr>
        <w:rFonts w:ascii="Arial" w:hAnsi="Arial" w:hint="default"/>
      </w:rPr>
    </w:lvl>
    <w:lvl w:ilvl="5" w:tplc="797E4486" w:tentative="1">
      <w:start w:val="1"/>
      <w:numFmt w:val="bullet"/>
      <w:lvlText w:val="•"/>
      <w:lvlJc w:val="left"/>
      <w:pPr>
        <w:tabs>
          <w:tab w:val="num" w:pos="4320"/>
        </w:tabs>
        <w:ind w:left="4320" w:hanging="360"/>
      </w:pPr>
      <w:rPr>
        <w:rFonts w:ascii="Arial" w:hAnsi="Arial" w:hint="default"/>
      </w:rPr>
    </w:lvl>
    <w:lvl w:ilvl="6" w:tplc="2564BEA2" w:tentative="1">
      <w:start w:val="1"/>
      <w:numFmt w:val="bullet"/>
      <w:lvlText w:val="•"/>
      <w:lvlJc w:val="left"/>
      <w:pPr>
        <w:tabs>
          <w:tab w:val="num" w:pos="5040"/>
        </w:tabs>
        <w:ind w:left="5040" w:hanging="360"/>
      </w:pPr>
      <w:rPr>
        <w:rFonts w:ascii="Arial" w:hAnsi="Arial" w:hint="default"/>
      </w:rPr>
    </w:lvl>
    <w:lvl w:ilvl="7" w:tplc="D9CAB97A" w:tentative="1">
      <w:start w:val="1"/>
      <w:numFmt w:val="bullet"/>
      <w:lvlText w:val="•"/>
      <w:lvlJc w:val="left"/>
      <w:pPr>
        <w:tabs>
          <w:tab w:val="num" w:pos="5760"/>
        </w:tabs>
        <w:ind w:left="5760" w:hanging="360"/>
      </w:pPr>
      <w:rPr>
        <w:rFonts w:ascii="Arial" w:hAnsi="Arial" w:hint="default"/>
      </w:rPr>
    </w:lvl>
    <w:lvl w:ilvl="8" w:tplc="2B549C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187133D"/>
    <w:multiLevelType w:val="hybridMultilevel"/>
    <w:tmpl w:val="5F2203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D1987"/>
    <w:multiLevelType w:val="hybridMultilevel"/>
    <w:tmpl w:val="275671FC"/>
    <w:lvl w:ilvl="0" w:tplc="73CAA3C2">
      <w:start w:val="1"/>
      <w:numFmt w:val="bullet"/>
      <w:lvlText w:val="•"/>
      <w:lvlJc w:val="left"/>
      <w:pPr>
        <w:tabs>
          <w:tab w:val="num" w:pos="0"/>
        </w:tabs>
        <w:ind w:left="0" w:hanging="360"/>
      </w:pPr>
      <w:rPr>
        <w:rFonts w:ascii="Arial" w:hAnsi="Arial" w:hint="default"/>
      </w:rPr>
    </w:lvl>
    <w:lvl w:ilvl="1" w:tplc="BAA6F848" w:tentative="1">
      <w:start w:val="1"/>
      <w:numFmt w:val="bullet"/>
      <w:lvlText w:val="•"/>
      <w:lvlJc w:val="left"/>
      <w:pPr>
        <w:tabs>
          <w:tab w:val="num" w:pos="720"/>
        </w:tabs>
        <w:ind w:left="720" w:hanging="360"/>
      </w:pPr>
      <w:rPr>
        <w:rFonts w:ascii="Arial" w:hAnsi="Arial" w:hint="default"/>
      </w:rPr>
    </w:lvl>
    <w:lvl w:ilvl="2" w:tplc="A386BD86" w:tentative="1">
      <w:start w:val="1"/>
      <w:numFmt w:val="bullet"/>
      <w:lvlText w:val="•"/>
      <w:lvlJc w:val="left"/>
      <w:pPr>
        <w:tabs>
          <w:tab w:val="num" w:pos="1440"/>
        </w:tabs>
        <w:ind w:left="1440" w:hanging="360"/>
      </w:pPr>
      <w:rPr>
        <w:rFonts w:ascii="Arial" w:hAnsi="Arial" w:hint="default"/>
      </w:rPr>
    </w:lvl>
    <w:lvl w:ilvl="3" w:tplc="746818C8" w:tentative="1">
      <w:start w:val="1"/>
      <w:numFmt w:val="bullet"/>
      <w:lvlText w:val="•"/>
      <w:lvlJc w:val="left"/>
      <w:pPr>
        <w:tabs>
          <w:tab w:val="num" w:pos="2160"/>
        </w:tabs>
        <w:ind w:left="2160" w:hanging="360"/>
      </w:pPr>
      <w:rPr>
        <w:rFonts w:ascii="Arial" w:hAnsi="Arial" w:hint="default"/>
      </w:rPr>
    </w:lvl>
    <w:lvl w:ilvl="4" w:tplc="35D8FBCA" w:tentative="1">
      <w:start w:val="1"/>
      <w:numFmt w:val="bullet"/>
      <w:lvlText w:val="•"/>
      <w:lvlJc w:val="left"/>
      <w:pPr>
        <w:tabs>
          <w:tab w:val="num" w:pos="2880"/>
        </w:tabs>
        <w:ind w:left="2880" w:hanging="360"/>
      </w:pPr>
      <w:rPr>
        <w:rFonts w:ascii="Arial" w:hAnsi="Arial" w:hint="default"/>
      </w:rPr>
    </w:lvl>
    <w:lvl w:ilvl="5" w:tplc="1428ABC4" w:tentative="1">
      <w:start w:val="1"/>
      <w:numFmt w:val="bullet"/>
      <w:lvlText w:val="•"/>
      <w:lvlJc w:val="left"/>
      <w:pPr>
        <w:tabs>
          <w:tab w:val="num" w:pos="3600"/>
        </w:tabs>
        <w:ind w:left="3600" w:hanging="360"/>
      </w:pPr>
      <w:rPr>
        <w:rFonts w:ascii="Arial" w:hAnsi="Arial" w:hint="default"/>
      </w:rPr>
    </w:lvl>
    <w:lvl w:ilvl="6" w:tplc="16284784" w:tentative="1">
      <w:start w:val="1"/>
      <w:numFmt w:val="bullet"/>
      <w:lvlText w:val="•"/>
      <w:lvlJc w:val="left"/>
      <w:pPr>
        <w:tabs>
          <w:tab w:val="num" w:pos="4320"/>
        </w:tabs>
        <w:ind w:left="4320" w:hanging="360"/>
      </w:pPr>
      <w:rPr>
        <w:rFonts w:ascii="Arial" w:hAnsi="Arial" w:hint="default"/>
      </w:rPr>
    </w:lvl>
    <w:lvl w:ilvl="7" w:tplc="23549688" w:tentative="1">
      <w:start w:val="1"/>
      <w:numFmt w:val="bullet"/>
      <w:lvlText w:val="•"/>
      <w:lvlJc w:val="left"/>
      <w:pPr>
        <w:tabs>
          <w:tab w:val="num" w:pos="5040"/>
        </w:tabs>
        <w:ind w:left="5040" w:hanging="360"/>
      </w:pPr>
      <w:rPr>
        <w:rFonts w:ascii="Arial" w:hAnsi="Arial" w:hint="default"/>
      </w:rPr>
    </w:lvl>
    <w:lvl w:ilvl="8" w:tplc="7086422E" w:tentative="1">
      <w:start w:val="1"/>
      <w:numFmt w:val="bullet"/>
      <w:lvlText w:val="•"/>
      <w:lvlJc w:val="left"/>
      <w:pPr>
        <w:tabs>
          <w:tab w:val="num" w:pos="5760"/>
        </w:tabs>
        <w:ind w:left="5760" w:hanging="360"/>
      </w:pPr>
      <w:rPr>
        <w:rFonts w:ascii="Arial" w:hAnsi="Arial" w:hint="default"/>
      </w:rPr>
    </w:lvl>
  </w:abstractNum>
  <w:abstractNum w:abstractNumId="11" w15:restartNumberingAfterBreak="0">
    <w:nsid w:val="15A927FE"/>
    <w:multiLevelType w:val="hybridMultilevel"/>
    <w:tmpl w:val="0E7E4B32"/>
    <w:lvl w:ilvl="0" w:tplc="338CD536">
      <w:start w:val="1"/>
      <w:numFmt w:val="bullet"/>
      <w:lvlText w:val="•"/>
      <w:lvlJc w:val="left"/>
      <w:pPr>
        <w:tabs>
          <w:tab w:val="num" w:pos="720"/>
        </w:tabs>
        <w:ind w:left="720" w:hanging="360"/>
      </w:pPr>
      <w:rPr>
        <w:rFonts w:ascii="Arial" w:hAnsi="Arial" w:hint="default"/>
      </w:rPr>
    </w:lvl>
    <w:lvl w:ilvl="1" w:tplc="1F22BE24" w:tentative="1">
      <w:start w:val="1"/>
      <w:numFmt w:val="bullet"/>
      <w:lvlText w:val="•"/>
      <w:lvlJc w:val="left"/>
      <w:pPr>
        <w:tabs>
          <w:tab w:val="num" w:pos="1440"/>
        </w:tabs>
        <w:ind w:left="1440" w:hanging="360"/>
      </w:pPr>
      <w:rPr>
        <w:rFonts w:ascii="Arial" w:hAnsi="Arial" w:hint="default"/>
      </w:rPr>
    </w:lvl>
    <w:lvl w:ilvl="2" w:tplc="EEBA0298" w:tentative="1">
      <w:start w:val="1"/>
      <w:numFmt w:val="bullet"/>
      <w:lvlText w:val="•"/>
      <w:lvlJc w:val="left"/>
      <w:pPr>
        <w:tabs>
          <w:tab w:val="num" w:pos="2160"/>
        </w:tabs>
        <w:ind w:left="2160" w:hanging="360"/>
      </w:pPr>
      <w:rPr>
        <w:rFonts w:ascii="Arial" w:hAnsi="Arial" w:hint="default"/>
      </w:rPr>
    </w:lvl>
    <w:lvl w:ilvl="3" w:tplc="C748AD58" w:tentative="1">
      <w:start w:val="1"/>
      <w:numFmt w:val="bullet"/>
      <w:lvlText w:val="•"/>
      <w:lvlJc w:val="left"/>
      <w:pPr>
        <w:tabs>
          <w:tab w:val="num" w:pos="2880"/>
        </w:tabs>
        <w:ind w:left="2880" w:hanging="360"/>
      </w:pPr>
      <w:rPr>
        <w:rFonts w:ascii="Arial" w:hAnsi="Arial" w:hint="default"/>
      </w:rPr>
    </w:lvl>
    <w:lvl w:ilvl="4" w:tplc="9AF66C98" w:tentative="1">
      <w:start w:val="1"/>
      <w:numFmt w:val="bullet"/>
      <w:lvlText w:val="•"/>
      <w:lvlJc w:val="left"/>
      <w:pPr>
        <w:tabs>
          <w:tab w:val="num" w:pos="3600"/>
        </w:tabs>
        <w:ind w:left="3600" w:hanging="360"/>
      </w:pPr>
      <w:rPr>
        <w:rFonts w:ascii="Arial" w:hAnsi="Arial" w:hint="default"/>
      </w:rPr>
    </w:lvl>
    <w:lvl w:ilvl="5" w:tplc="73B43C66" w:tentative="1">
      <w:start w:val="1"/>
      <w:numFmt w:val="bullet"/>
      <w:lvlText w:val="•"/>
      <w:lvlJc w:val="left"/>
      <w:pPr>
        <w:tabs>
          <w:tab w:val="num" w:pos="4320"/>
        </w:tabs>
        <w:ind w:left="4320" w:hanging="360"/>
      </w:pPr>
      <w:rPr>
        <w:rFonts w:ascii="Arial" w:hAnsi="Arial" w:hint="default"/>
      </w:rPr>
    </w:lvl>
    <w:lvl w:ilvl="6" w:tplc="9BE06A2A" w:tentative="1">
      <w:start w:val="1"/>
      <w:numFmt w:val="bullet"/>
      <w:lvlText w:val="•"/>
      <w:lvlJc w:val="left"/>
      <w:pPr>
        <w:tabs>
          <w:tab w:val="num" w:pos="5040"/>
        </w:tabs>
        <w:ind w:left="5040" w:hanging="360"/>
      </w:pPr>
      <w:rPr>
        <w:rFonts w:ascii="Arial" w:hAnsi="Arial" w:hint="default"/>
      </w:rPr>
    </w:lvl>
    <w:lvl w:ilvl="7" w:tplc="463A7B48" w:tentative="1">
      <w:start w:val="1"/>
      <w:numFmt w:val="bullet"/>
      <w:lvlText w:val="•"/>
      <w:lvlJc w:val="left"/>
      <w:pPr>
        <w:tabs>
          <w:tab w:val="num" w:pos="5760"/>
        </w:tabs>
        <w:ind w:left="5760" w:hanging="360"/>
      </w:pPr>
      <w:rPr>
        <w:rFonts w:ascii="Arial" w:hAnsi="Arial" w:hint="default"/>
      </w:rPr>
    </w:lvl>
    <w:lvl w:ilvl="8" w:tplc="EF6E0C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3"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967F0F"/>
    <w:multiLevelType w:val="hybridMultilevel"/>
    <w:tmpl w:val="78442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AA1A17"/>
    <w:multiLevelType w:val="hybridMultilevel"/>
    <w:tmpl w:val="D68C3AB0"/>
    <w:lvl w:ilvl="0" w:tplc="0EB6C17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CCC25FF"/>
    <w:multiLevelType w:val="hybridMultilevel"/>
    <w:tmpl w:val="D6AE6230"/>
    <w:lvl w:ilvl="0" w:tplc="2466D0E8">
      <w:start w:val="2"/>
      <w:numFmt w:val="bullet"/>
      <w:lvlText w:val="-"/>
      <w:lvlJc w:val="left"/>
      <w:pPr>
        <w:ind w:left="520" w:hanging="420"/>
      </w:pPr>
      <w:rPr>
        <w:rFonts w:ascii="DengXian" w:eastAsia="DengXian" w:hAnsi="DengXian" w:cstheme="minorBidi"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7985921"/>
    <w:multiLevelType w:val="hybridMultilevel"/>
    <w:tmpl w:val="1F068CA8"/>
    <w:lvl w:ilvl="0" w:tplc="AAF6172A">
      <w:start w:val="1"/>
      <w:numFmt w:val="bullet"/>
      <w:lvlText w:val="•"/>
      <w:lvlJc w:val="left"/>
      <w:pPr>
        <w:tabs>
          <w:tab w:val="num" w:pos="720"/>
        </w:tabs>
        <w:ind w:left="720" w:hanging="360"/>
      </w:pPr>
      <w:rPr>
        <w:rFonts w:ascii="Arial" w:hAnsi="Arial" w:hint="default"/>
      </w:rPr>
    </w:lvl>
    <w:lvl w:ilvl="1" w:tplc="1B78179A" w:tentative="1">
      <w:start w:val="1"/>
      <w:numFmt w:val="bullet"/>
      <w:lvlText w:val="•"/>
      <w:lvlJc w:val="left"/>
      <w:pPr>
        <w:tabs>
          <w:tab w:val="num" w:pos="1440"/>
        </w:tabs>
        <w:ind w:left="1440" w:hanging="360"/>
      </w:pPr>
      <w:rPr>
        <w:rFonts w:ascii="Arial" w:hAnsi="Arial" w:hint="default"/>
      </w:rPr>
    </w:lvl>
    <w:lvl w:ilvl="2" w:tplc="AF32BB94" w:tentative="1">
      <w:start w:val="1"/>
      <w:numFmt w:val="bullet"/>
      <w:lvlText w:val="•"/>
      <w:lvlJc w:val="left"/>
      <w:pPr>
        <w:tabs>
          <w:tab w:val="num" w:pos="2160"/>
        </w:tabs>
        <w:ind w:left="2160" w:hanging="360"/>
      </w:pPr>
      <w:rPr>
        <w:rFonts w:ascii="Arial" w:hAnsi="Arial" w:hint="default"/>
      </w:rPr>
    </w:lvl>
    <w:lvl w:ilvl="3" w:tplc="B6DA5ED4" w:tentative="1">
      <w:start w:val="1"/>
      <w:numFmt w:val="bullet"/>
      <w:lvlText w:val="•"/>
      <w:lvlJc w:val="left"/>
      <w:pPr>
        <w:tabs>
          <w:tab w:val="num" w:pos="2880"/>
        </w:tabs>
        <w:ind w:left="2880" w:hanging="360"/>
      </w:pPr>
      <w:rPr>
        <w:rFonts w:ascii="Arial" w:hAnsi="Arial" w:hint="default"/>
      </w:rPr>
    </w:lvl>
    <w:lvl w:ilvl="4" w:tplc="84E6F9AE" w:tentative="1">
      <w:start w:val="1"/>
      <w:numFmt w:val="bullet"/>
      <w:lvlText w:val="•"/>
      <w:lvlJc w:val="left"/>
      <w:pPr>
        <w:tabs>
          <w:tab w:val="num" w:pos="3600"/>
        </w:tabs>
        <w:ind w:left="3600" w:hanging="360"/>
      </w:pPr>
      <w:rPr>
        <w:rFonts w:ascii="Arial" w:hAnsi="Arial" w:hint="default"/>
      </w:rPr>
    </w:lvl>
    <w:lvl w:ilvl="5" w:tplc="125A8460" w:tentative="1">
      <w:start w:val="1"/>
      <w:numFmt w:val="bullet"/>
      <w:lvlText w:val="•"/>
      <w:lvlJc w:val="left"/>
      <w:pPr>
        <w:tabs>
          <w:tab w:val="num" w:pos="4320"/>
        </w:tabs>
        <w:ind w:left="4320" w:hanging="360"/>
      </w:pPr>
      <w:rPr>
        <w:rFonts w:ascii="Arial" w:hAnsi="Arial" w:hint="default"/>
      </w:rPr>
    </w:lvl>
    <w:lvl w:ilvl="6" w:tplc="E1180A84" w:tentative="1">
      <w:start w:val="1"/>
      <w:numFmt w:val="bullet"/>
      <w:lvlText w:val="•"/>
      <w:lvlJc w:val="left"/>
      <w:pPr>
        <w:tabs>
          <w:tab w:val="num" w:pos="5040"/>
        </w:tabs>
        <w:ind w:left="5040" w:hanging="360"/>
      </w:pPr>
      <w:rPr>
        <w:rFonts w:ascii="Arial" w:hAnsi="Arial" w:hint="default"/>
      </w:rPr>
    </w:lvl>
    <w:lvl w:ilvl="7" w:tplc="A76EBB82" w:tentative="1">
      <w:start w:val="1"/>
      <w:numFmt w:val="bullet"/>
      <w:lvlText w:val="•"/>
      <w:lvlJc w:val="left"/>
      <w:pPr>
        <w:tabs>
          <w:tab w:val="num" w:pos="5760"/>
        </w:tabs>
        <w:ind w:left="5760" w:hanging="360"/>
      </w:pPr>
      <w:rPr>
        <w:rFonts w:ascii="Arial" w:hAnsi="Arial" w:hint="default"/>
      </w:rPr>
    </w:lvl>
    <w:lvl w:ilvl="8" w:tplc="E542DB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9" w15:restartNumberingAfterBreak="0">
    <w:nsid w:val="50CE2BA5"/>
    <w:multiLevelType w:val="hybridMultilevel"/>
    <w:tmpl w:val="FB64F294"/>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85F7B71"/>
    <w:multiLevelType w:val="hybridMultilevel"/>
    <w:tmpl w:val="FF7E173E"/>
    <w:lvl w:ilvl="0" w:tplc="216E0376">
      <w:start w:val="1"/>
      <w:numFmt w:val="bullet"/>
      <w:lvlText w:val="•"/>
      <w:lvlJc w:val="left"/>
      <w:pPr>
        <w:tabs>
          <w:tab w:val="num" w:pos="720"/>
        </w:tabs>
        <w:ind w:left="720" w:hanging="360"/>
      </w:pPr>
      <w:rPr>
        <w:rFonts w:ascii="Arial" w:hAnsi="Arial" w:hint="default"/>
      </w:rPr>
    </w:lvl>
    <w:lvl w:ilvl="1" w:tplc="448C18F4" w:tentative="1">
      <w:start w:val="1"/>
      <w:numFmt w:val="bullet"/>
      <w:lvlText w:val="•"/>
      <w:lvlJc w:val="left"/>
      <w:pPr>
        <w:tabs>
          <w:tab w:val="num" w:pos="1440"/>
        </w:tabs>
        <w:ind w:left="1440" w:hanging="360"/>
      </w:pPr>
      <w:rPr>
        <w:rFonts w:ascii="Arial" w:hAnsi="Arial" w:hint="default"/>
      </w:rPr>
    </w:lvl>
    <w:lvl w:ilvl="2" w:tplc="B4303524" w:tentative="1">
      <w:start w:val="1"/>
      <w:numFmt w:val="bullet"/>
      <w:lvlText w:val="•"/>
      <w:lvlJc w:val="left"/>
      <w:pPr>
        <w:tabs>
          <w:tab w:val="num" w:pos="2160"/>
        </w:tabs>
        <w:ind w:left="2160" w:hanging="360"/>
      </w:pPr>
      <w:rPr>
        <w:rFonts w:ascii="Arial" w:hAnsi="Arial" w:hint="default"/>
      </w:rPr>
    </w:lvl>
    <w:lvl w:ilvl="3" w:tplc="1BBAF088" w:tentative="1">
      <w:start w:val="1"/>
      <w:numFmt w:val="bullet"/>
      <w:lvlText w:val="•"/>
      <w:lvlJc w:val="left"/>
      <w:pPr>
        <w:tabs>
          <w:tab w:val="num" w:pos="2880"/>
        </w:tabs>
        <w:ind w:left="2880" w:hanging="360"/>
      </w:pPr>
      <w:rPr>
        <w:rFonts w:ascii="Arial" w:hAnsi="Arial" w:hint="default"/>
      </w:rPr>
    </w:lvl>
    <w:lvl w:ilvl="4" w:tplc="1250FFD6" w:tentative="1">
      <w:start w:val="1"/>
      <w:numFmt w:val="bullet"/>
      <w:lvlText w:val="•"/>
      <w:lvlJc w:val="left"/>
      <w:pPr>
        <w:tabs>
          <w:tab w:val="num" w:pos="3600"/>
        </w:tabs>
        <w:ind w:left="3600" w:hanging="360"/>
      </w:pPr>
      <w:rPr>
        <w:rFonts w:ascii="Arial" w:hAnsi="Arial" w:hint="default"/>
      </w:rPr>
    </w:lvl>
    <w:lvl w:ilvl="5" w:tplc="5122150A" w:tentative="1">
      <w:start w:val="1"/>
      <w:numFmt w:val="bullet"/>
      <w:lvlText w:val="•"/>
      <w:lvlJc w:val="left"/>
      <w:pPr>
        <w:tabs>
          <w:tab w:val="num" w:pos="4320"/>
        </w:tabs>
        <w:ind w:left="4320" w:hanging="360"/>
      </w:pPr>
      <w:rPr>
        <w:rFonts w:ascii="Arial" w:hAnsi="Arial" w:hint="default"/>
      </w:rPr>
    </w:lvl>
    <w:lvl w:ilvl="6" w:tplc="6B2C0670" w:tentative="1">
      <w:start w:val="1"/>
      <w:numFmt w:val="bullet"/>
      <w:lvlText w:val="•"/>
      <w:lvlJc w:val="left"/>
      <w:pPr>
        <w:tabs>
          <w:tab w:val="num" w:pos="5040"/>
        </w:tabs>
        <w:ind w:left="5040" w:hanging="360"/>
      </w:pPr>
      <w:rPr>
        <w:rFonts w:ascii="Arial" w:hAnsi="Arial" w:hint="default"/>
      </w:rPr>
    </w:lvl>
    <w:lvl w:ilvl="7" w:tplc="7B587F7E" w:tentative="1">
      <w:start w:val="1"/>
      <w:numFmt w:val="bullet"/>
      <w:lvlText w:val="•"/>
      <w:lvlJc w:val="left"/>
      <w:pPr>
        <w:tabs>
          <w:tab w:val="num" w:pos="5760"/>
        </w:tabs>
        <w:ind w:left="5760" w:hanging="360"/>
      </w:pPr>
      <w:rPr>
        <w:rFonts w:ascii="Arial" w:hAnsi="Arial" w:hint="default"/>
      </w:rPr>
    </w:lvl>
    <w:lvl w:ilvl="8" w:tplc="716A497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A1193"/>
    <w:multiLevelType w:val="hybridMultilevel"/>
    <w:tmpl w:val="BA2CDBD6"/>
    <w:lvl w:ilvl="0" w:tplc="955A2CFA">
      <w:start w:val="1"/>
      <w:numFmt w:val="lowerLetter"/>
      <w:lvlText w:val="(%1)"/>
      <w:lvlJc w:val="left"/>
      <w:pPr>
        <w:ind w:left="1080" w:hanging="360"/>
      </w:p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34" w15:restartNumberingAfterBreak="0">
    <w:nsid w:val="5C2117A4"/>
    <w:multiLevelType w:val="hybridMultilevel"/>
    <w:tmpl w:val="22EAF2AC"/>
    <w:lvl w:ilvl="0" w:tplc="6D7A7280">
      <w:start w:val="1"/>
      <w:numFmt w:val="bullet"/>
      <w:lvlText w:val="•"/>
      <w:lvlJc w:val="left"/>
      <w:pPr>
        <w:tabs>
          <w:tab w:val="num" w:pos="720"/>
        </w:tabs>
        <w:ind w:left="720" w:hanging="360"/>
      </w:pPr>
      <w:rPr>
        <w:rFonts w:ascii="Arial" w:hAnsi="Arial" w:hint="default"/>
      </w:rPr>
    </w:lvl>
    <w:lvl w:ilvl="1" w:tplc="272AD032" w:tentative="1">
      <w:start w:val="1"/>
      <w:numFmt w:val="bullet"/>
      <w:lvlText w:val="•"/>
      <w:lvlJc w:val="left"/>
      <w:pPr>
        <w:tabs>
          <w:tab w:val="num" w:pos="1440"/>
        </w:tabs>
        <w:ind w:left="1440" w:hanging="360"/>
      </w:pPr>
      <w:rPr>
        <w:rFonts w:ascii="Arial" w:hAnsi="Arial" w:hint="default"/>
      </w:rPr>
    </w:lvl>
    <w:lvl w:ilvl="2" w:tplc="94B8D2F0" w:tentative="1">
      <w:start w:val="1"/>
      <w:numFmt w:val="bullet"/>
      <w:lvlText w:val="•"/>
      <w:lvlJc w:val="left"/>
      <w:pPr>
        <w:tabs>
          <w:tab w:val="num" w:pos="2160"/>
        </w:tabs>
        <w:ind w:left="2160" w:hanging="360"/>
      </w:pPr>
      <w:rPr>
        <w:rFonts w:ascii="Arial" w:hAnsi="Arial" w:hint="default"/>
      </w:rPr>
    </w:lvl>
    <w:lvl w:ilvl="3" w:tplc="F3106074" w:tentative="1">
      <w:start w:val="1"/>
      <w:numFmt w:val="bullet"/>
      <w:lvlText w:val="•"/>
      <w:lvlJc w:val="left"/>
      <w:pPr>
        <w:tabs>
          <w:tab w:val="num" w:pos="2880"/>
        </w:tabs>
        <w:ind w:left="2880" w:hanging="360"/>
      </w:pPr>
      <w:rPr>
        <w:rFonts w:ascii="Arial" w:hAnsi="Arial" w:hint="default"/>
      </w:rPr>
    </w:lvl>
    <w:lvl w:ilvl="4" w:tplc="9C4A6EA0" w:tentative="1">
      <w:start w:val="1"/>
      <w:numFmt w:val="bullet"/>
      <w:lvlText w:val="•"/>
      <w:lvlJc w:val="left"/>
      <w:pPr>
        <w:tabs>
          <w:tab w:val="num" w:pos="3600"/>
        </w:tabs>
        <w:ind w:left="3600" w:hanging="360"/>
      </w:pPr>
      <w:rPr>
        <w:rFonts w:ascii="Arial" w:hAnsi="Arial" w:hint="default"/>
      </w:rPr>
    </w:lvl>
    <w:lvl w:ilvl="5" w:tplc="4A980FD2" w:tentative="1">
      <w:start w:val="1"/>
      <w:numFmt w:val="bullet"/>
      <w:lvlText w:val="•"/>
      <w:lvlJc w:val="left"/>
      <w:pPr>
        <w:tabs>
          <w:tab w:val="num" w:pos="4320"/>
        </w:tabs>
        <w:ind w:left="4320" w:hanging="360"/>
      </w:pPr>
      <w:rPr>
        <w:rFonts w:ascii="Arial" w:hAnsi="Arial" w:hint="default"/>
      </w:rPr>
    </w:lvl>
    <w:lvl w:ilvl="6" w:tplc="6F266202" w:tentative="1">
      <w:start w:val="1"/>
      <w:numFmt w:val="bullet"/>
      <w:lvlText w:val="•"/>
      <w:lvlJc w:val="left"/>
      <w:pPr>
        <w:tabs>
          <w:tab w:val="num" w:pos="5040"/>
        </w:tabs>
        <w:ind w:left="5040" w:hanging="360"/>
      </w:pPr>
      <w:rPr>
        <w:rFonts w:ascii="Arial" w:hAnsi="Arial" w:hint="default"/>
      </w:rPr>
    </w:lvl>
    <w:lvl w:ilvl="7" w:tplc="4ED4B180" w:tentative="1">
      <w:start w:val="1"/>
      <w:numFmt w:val="bullet"/>
      <w:lvlText w:val="•"/>
      <w:lvlJc w:val="left"/>
      <w:pPr>
        <w:tabs>
          <w:tab w:val="num" w:pos="5760"/>
        </w:tabs>
        <w:ind w:left="5760" w:hanging="360"/>
      </w:pPr>
      <w:rPr>
        <w:rFonts w:ascii="Arial" w:hAnsi="Arial" w:hint="default"/>
      </w:rPr>
    </w:lvl>
    <w:lvl w:ilvl="8" w:tplc="2A66E1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72A03039"/>
    <w:multiLevelType w:val="hybridMultilevel"/>
    <w:tmpl w:val="4970C4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7EC222A5"/>
    <w:multiLevelType w:val="hybridMultilevel"/>
    <w:tmpl w:val="8B52695A"/>
    <w:lvl w:ilvl="0" w:tplc="FF76F7C4">
      <w:start w:val="1"/>
      <w:numFmt w:val="bullet"/>
      <w:lvlText w:val="•"/>
      <w:lvlJc w:val="left"/>
      <w:pPr>
        <w:tabs>
          <w:tab w:val="num" w:pos="720"/>
        </w:tabs>
        <w:ind w:left="720" w:hanging="360"/>
      </w:pPr>
      <w:rPr>
        <w:rFonts w:ascii="Arial" w:hAnsi="Arial" w:hint="default"/>
      </w:rPr>
    </w:lvl>
    <w:lvl w:ilvl="1" w:tplc="ADDEAB40" w:tentative="1">
      <w:start w:val="1"/>
      <w:numFmt w:val="bullet"/>
      <w:lvlText w:val="•"/>
      <w:lvlJc w:val="left"/>
      <w:pPr>
        <w:tabs>
          <w:tab w:val="num" w:pos="1440"/>
        </w:tabs>
        <w:ind w:left="1440" w:hanging="360"/>
      </w:pPr>
      <w:rPr>
        <w:rFonts w:ascii="Arial" w:hAnsi="Arial" w:hint="default"/>
      </w:rPr>
    </w:lvl>
    <w:lvl w:ilvl="2" w:tplc="69008DD4" w:tentative="1">
      <w:start w:val="1"/>
      <w:numFmt w:val="bullet"/>
      <w:lvlText w:val="•"/>
      <w:lvlJc w:val="left"/>
      <w:pPr>
        <w:tabs>
          <w:tab w:val="num" w:pos="2160"/>
        </w:tabs>
        <w:ind w:left="2160" w:hanging="360"/>
      </w:pPr>
      <w:rPr>
        <w:rFonts w:ascii="Arial" w:hAnsi="Arial" w:hint="default"/>
      </w:rPr>
    </w:lvl>
    <w:lvl w:ilvl="3" w:tplc="74AA225A" w:tentative="1">
      <w:start w:val="1"/>
      <w:numFmt w:val="bullet"/>
      <w:lvlText w:val="•"/>
      <w:lvlJc w:val="left"/>
      <w:pPr>
        <w:tabs>
          <w:tab w:val="num" w:pos="2880"/>
        </w:tabs>
        <w:ind w:left="2880" w:hanging="360"/>
      </w:pPr>
      <w:rPr>
        <w:rFonts w:ascii="Arial" w:hAnsi="Arial" w:hint="default"/>
      </w:rPr>
    </w:lvl>
    <w:lvl w:ilvl="4" w:tplc="5D40F48E" w:tentative="1">
      <w:start w:val="1"/>
      <w:numFmt w:val="bullet"/>
      <w:lvlText w:val="•"/>
      <w:lvlJc w:val="left"/>
      <w:pPr>
        <w:tabs>
          <w:tab w:val="num" w:pos="3600"/>
        </w:tabs>
        <w:ind w:left="3600" w:hanging="360"/>
      </w:pPr>
      <w:rPr>
        <w:rFonts w:ascii="Arial" w:hAnsi="Arial" w:hint="default"/>
      </w:rPr>
    </w:lvl>
    <w:lvl w:ilvl="5" w:tplc="86DE51CE" w:tentative="1">
      <w:start w:val="1"/>
      <w:numFmt w:val="bullet"/>
      <w:lvlText w:val="•"/>
      <w:lvlJc w:val="left"/>
      <w:pPr>
        <w:tabs>
          <w:tab w:val="num" w:pos="4320"/>
        </w:tabs>
        <w:ind w:left="4320" w:hanging="360"/>
      </w:pPr>
      <w:rPr>
        <w:rFonts w:ascii="Arial" w:hAnsi="Arial" w:hint="default"/>
      </w:rPr>
    </w:lvl>
    <w:lvl w:ilvl="6" w:tplc="DDE8B1BC" w:tentative="1">
      <w:start w:val="1"/>
      <w:numFmt w:val="bullet"/>
      <w:lvlText w:val="•"/>
      <w:lvlJc w:val="left"/>
      <w:pPr>
        <w:tabs>
          <w:tab w:val="num" w:pos="5040"/>
        </w:tabs>
        <w:ind w:left="5040" w:hanging="360"/>
      </w:pPr>
      <w:rPr>
        <w:rFonts w:ascii="Arial" w:hAnsi="Arial" w:hint="default"/>
      </w:rPr>
    </w:lvl>
    <w:lvl w:ilvl="7" w:tplc="16169C6C" w:tentative="1">
      <w:start w:val="1"/>
      <w:numFmt w:val="bullet"/>
      <w:lvlText w:val="•"/>
      <w:lvlJc w:val="left"/>
      <w:pPr>
        <w:tabs>
          <w:tab w:val="num" w:pos="5760"/>
        </w:tabs>
        <w:ind w:left="5760" w:hanging="360"/>
      </w:pPr>
      <w:rPr>
        <w:rFonts w:ascii="Arial" w:hAnsi="Arial" w:hint="default"/>
      </w:rPr>
    </w:lvl>
    <w:lvl w:ilvl="8" w:tplc="4A58815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6"/>
  </w:num>
  <w:num w:numId="3">
    <w:abstractNumId w:val="21"/>
  </w:num>
  <w:num w:numId="4">
    <w:abstractNumId w:val="14"/>
  </w:num>
  <w:num w:numId="5">
    <w:abstractNumId w:val="40"/>
  </w:num>
  <w:num w:numId="6">
    <w:abstractNumId w:val="30"/>
  </w:num>
  <w:num w:numId="7">
    <w:abstractNumId w:val="7"/>
  </w:num>
  <w:num w:numId="8">
    <w:abstractNumId w:val="25"/>
  </w:num>
  <w:num w:numId="9">
    <w:abstractNumId w:val="16"/>
  </w:num>
  <w:num w:numId="10">
    <w:abstractNumId w:val="39"/>
  </w:num>
  <w:num w:numId="11">
    <w:abstractNumId w:val="38"/>
  </w:num>
  <w:num w:numId="12">
    <w:abstractNumId w:val="23"/>
  </w:num>
  <w:num w:numId="13">
    <w:abstractNumId w:val="28"/>
  </w:num>
  <w:num w:numId="14">
    <w:abstractNumId w:val="6"/>
  </w:num>
  <w:num w:numId="15">
    <w:abstractNumId w:val="12"/>
  </w:num>
  <w:num w:numId="16">
    <w:abstractNumId w:val="9"/>
  </w:num>
  <w:num w:numId="17">
    <w:abstractNumId w:val="41"/>
  </w:num>
  <w:num w:numId="18">
    <w:abstractNumId w:val="24"/>
  </w:num>
  <w:num w:numId="19">
    <w:abstractNumId w:val="35"/>
  </w:num>
  <w:num w:numId="20">
    <w:abstractNumId w:val="13"/>
  </w:num>
  <w:num w:numId="21">
    <w:abstractNumId w:val="19"/>
  </w:num>
  <w:num w:numId="22">
    <w:abstractNumId w:val="2"/>
  </w:num>
  <w:num w:numId="23">
    <w:abstractNumId w:val="26"/>
  </w:num>
  <w:num w:numId="24">
    <w:abstractNumId w:val="20"/>
  </w:num>
  <w:num w:numId="25">
    <w:abstractNumId w:val="17"/>
  </w:num>
  <w:num w:numId="26">
    <w:abstractNumId w:val="8"/>
  </w:num>
  <w:num w:numId="27">
    <w:abstractNumId w:val="32"/>
  </w:num>
  <w:num w:numId="28">
    <w:abstractNumId w:val="15"/>
  </w:num>
  <w:num w:numId="29">
    <w:abstractNumId w:val="5"/>
  </w:num>
  <w:num w:numId="30">
    <w:abstractNumId w:val="37"/>
  </w:num>
  <w:num w:numId="31">
    <w:abstractNumId w:val="4"/>
  </w:num>
  <w:num w:numId="32">
    <w:abstractNumId w:val="1"/>
  </w:num>
  <w:num w:numId="33">
    <w:abstractNumId w:val="34"/>
  </w:num>
  <w:num w:numId="34">
    <w:abstractNumId w:val="11"/>
  </w:num>
  <w:num w:numId="35">
    <w:abstractNumId w:val="31"/>
  </w:num>
  <w:num w:numId="36">
    <w:abstractNumId w:val="22"/>
  </w:num>
  <w:num w:numId="37">
    <w:abstractNumId w:val="10"/>
  </w:num>
  <w:num w:numId="38">
    <w:abstractNumId w:val="27"/>
  </w:num>
  <w:num w:numId="39">
    <w:abstractNumId w:val="42"/>
  </w:num>
  <w:num w:numId="40">
    <w:abstractNumId w:val="3"/>
  </w:num>
  <w:num w:numId="41">
    <w:abstractNumId w:val="29"/>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228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2FAB"/>
    <w:rsid w:val="000032AD"/>
    <w:rsid w:val="0000343D"/>
    <w:rsid w:val="00003973"/>
    <w:rsid w:val="00003A56"/>
    <w:rsid w:val="00003AE4"/>
    <w:rsid w:val="00003B06"/>
    <w:rsid w:val="00003CE8"/>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F95"/>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42"/>
    <w:rsid w:val="000505FF"/>
    <w:rsid w:val="000507A0"/>
    <w:rsid w:val="000507E8"/>
    <w:rsid w:val="00050BAA"/>
    <w:rsid w:val="00051485"/>
    <w:rsid w:val="000514EA"/>
    <w:rsid w:val="00051FC2"/>
    <w:rsid w:val="00052344"/>
    <w:rsid w:val="00052465"/>
    <w:rsid w:val="00052786"/>
    <w:rsid w:val="00052923"/>
    <w:rsid w:val="00052BE7"/>
    <w:rsid w:val="00052F1A"/>
    <w:rsid w:val="00052F3F"/>
    <w:rsid w:val="00053095"/>
    <w:rsid w:val="0005380A"/>
    <w:rsid w:val="0005380F"/>
    <w:rsid w:val="00053994"/>
    <w:rsid w:val="00053E6A"/>
    <w:rsid w:val="00054381"/>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60A"/>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B81"/>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2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49D"/>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5D4"/>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7D8"/>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324"/>
    <w:rsid w:val="000C54DC"/>
    <w:rsid w:val="000C577E"/>
    <w:rsid w:val="000C58B9"/>
    <w:rsid w:val="000C5C1D"/>
    <w:rsid w:val="000C5C57"/>
    <w:rsid w:val="000C5DD6"/>
    <w:rsid w:val="000C5E97"/>
    <w:rsid w:val="000C5F42"/>
    <w:rsid w:val="000C65F5"/>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E59"/>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4A72"/>
    <w:rsid w:val="000E502E"/>
    <w:rsid w:val="000E50BF"/>
    <w:rsid w:val="000E50FE"/>
    <w:rsid w:val="000E568C"/>
    <w:rsid w:val="000E58B4"/>
    <w:rsid w:val="000E598D"/>
    <w:rsid w:val="000E59C1"/>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0DD9"/>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65D"/>
    <w:rsid w:val="0014491B"/>
    <w:rsid w:val="00144ACE"/>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47F31"/>
    <w:rsid w:val="001501F7"/>
    <w:rsid w:val="0015067A"/>
    <w:rsid w:val="00150709"/>
    <w:rsid w:val="00150855"/>
    <w:rsid w:val="00150BF2"/>
    <w:rsid w:val="00150C74"/>
    <w:rsid w:val="00150C9B"/>
    <w:rsid w:val="00150CED"/>
    <w:rsid w:val="0015173C"/>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176"/>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57F1C"/>
    <w:rsid w:val="001606A8"/>
    <w:rsid w:val="00160971"/>
    <w:rsid w:val="00160C5E"/>
    <w:rsid w:val="00160E1D"/>
    <w:rsid w:val="00160F8E"/>
    <w:rsid w:val="00161061"/>
    <w:rsid w:val="0016146D"/>
    <w:rsid w:val="00161937"/>
    <w:rsid w:val="00161B93"/>
    <w:rsid w:val="00161F6D"/>
    <w:rsid w:val="00162932"/>
    <w:rsid w:val="001631BA"/>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3D4"/>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5FE1"/>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4BF6"/>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1D"/>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EC"/>
    <w:rsid w:val="001C1BC1"/>
    <w:rsid w:val="001C1FE0"/>
    <w:rsid w:val="001C2ADC"/>
    <w:rsid w:val="001C2D37"/>
    <w:rsid w:val="001C30BE"/>
    <w:rsid w:val="001C3870"/>
    <w:rsid w:val="001C3AA2"/>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C75F5"/>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CE6"/>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664"/>
    <w:rsid w:val="00205C3E"/>
    <w:rsid w:val="00205C47"/>
    <w:rsid w:val="00206217"/>
    <w:rsid w:val="0020637C"/>
    <w:rsid w:val="00206BD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1FF3"/>
    <w:rsid w:val="002122BB"/>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D68"/>
    <w:rsid w:val="00217E0D"/>
    <w:rsid w:val="00217FC2"/>
    <w:rsid w:val="00221135"/>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3DC"/>
    <w:rsid w:val="00247478"/>
    <w:rsid w:val="00247712"/>
    <w:rsid w:val="002479CA"/>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95D"/>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1D84"/>
    <w:rsid w:val="002921E1"/>
    <w:rsid w:val="002923E6"/>
    <w:rsid w:val="0029318A"/>
    <w:rsid w:val="0029356B"/>
    <w:rsid w:val="00293700"/>
    <w:rsid w:val="00293863"/>
    <w:rsid w:val="002939B6"/>
    <w:rsid w:val="00293C61"/>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C0"/>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3D0"/>
    <w:rsid w:val="002C79F2"/>
    <w:rsid w:val="002D083A"/>
    <w:rsid w:val="002D0A71"/>
    <w:rsid w:val="002D0CAF"/>
    <w:rsid w:val="002D136A"/>
    <w:rsid w:val="002D142E"/>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CF3"/>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2D"/>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8C5"/>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1989"/>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859"/>
    <w:rsid w:val="0032799F"/>
    <w:rsid w:val="00327BFA"/>
    <w:rsid w:val="00327D7E"/>
    <w:rsid w:val="00327F81"/>
    <w:rsid w:val="00330548"/>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5B9B"/>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ECC"/>
    <w:rsid w:val="003546C6"/>
    <w:rsid w:val="0035492B"/>
    <w:rsid w:val="00354BE3"/>
    <w:rsid w:val="00354BF0"/>
    <w:rsid w:val="00354D50"/>
    <w:rsid w:val="003557A2"/>
    <w:rsid w:val="00355982"/>
    <w:rsid w:val="00355A93"/>
    <w:rsid w:val="00355C4E"/>
    <w:rsid w:val="003567D6"/>
    <w:rsid w:val="00356823"/>
    <w:rsid w:val="00356B7E"/>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0F6"/>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855"/>
    <w:rsid w:val="00384ABA"/>
    <w:rsid w:val="00384B61"/>
    <w:rsid w:val="00384D66"/>
    <w:rsid w:val="00385584"/>
    <w:rsid w:val="00385C2F"/>
    <w:rsid w:val="00385FB1"/>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4EB"/>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C0F"/>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11A"/>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31A1"/>
    <w:rsid w:val="003F3797"/>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5CEC"/>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863"/>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17BF2"/>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71"/>
    <w:rsid w:val="0043609F"/>
    <w:rsid w:val="00436123"/>
    <w:rsid w:val="0043612E"/>
    <w:rsid w:val="004363D6"/>
    <w:rsid w:val="004364F2"/>
    <w:rsid w:val="00436572"/>
    <w:rsid w:val="004365AB"/>
    <w:rsid w:val="004367A7"/>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4D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57"/>
    <w:rsid w:val="0044567A"/>
    <w:rsid w:val="004456A4"/>
    <w:rsid w:val="00445846"/>
    <w:rsid w:val="0044651C"/>
    <w:rsid w:val="00446545"/>
    <w:rsid w:val="0044683E"/>
    <w:rsid w:val="0044684B"/>
    <w:rsid w:val="004468E9"/>
    <w:rsid w:val="00446950"/>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3D5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AFD"/>
    <w:rsid w:val="00463E75"/>
    <w:rsid w:val="00464458"/>
    <w:rsid w:val="0046453A"/>
    <w:rsid w:val="00464554"/>
    <w:rsid w:val="00464642"/>
    <w:rsid w:val="004647FC"/>
    <w:rsid w:val="00464D57"/>
    <w:rsid w:val="00464EB2"/>
    <w:rsid w:val="00464FAA"/>
    <w:rsid w:val="00465394"/>
    <w:rsid w:val="00465702"/>
    <w:rsid w:val="00465B2C"/>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92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062"/>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CAB"/>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11D"/>
    <w:rsid w:val="004A5260"/>
    <w:rsid w:val="004A52F3"/>
    <w:rsid w:val="004A5BA1"/>
    <w:rsid w:val="004A5CD5"/>
    <w:rsid w:val="004A5ED2"/>
    <w:rsid w:val="004A627A"/>
    <w:rsid w:val="004A63D3"/>
    <w:rsid w:val="004A646A"/>
    <w:rsid w:val="004A651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AFD"/>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73"/>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1BE"/>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ABF"/>
    <w:rsid w:val="004D7C36"/>
    <w:rsid w:val="004D7F0A"/>
    <w:rsid w:val="004E0414"/>
    <w:rsid w:val="004E0888"/>
    <w:rsid w:val="004E0A0A"/>
    <w:rsid w:val="004E0BA1"/>
    <w:rsid w:val="004E1A3E"/>
    <w:rsid w:val="004E215B"/>
    <w:rsid w:val="004E2381"/>
    <w:rsid w:val="004E28F8"/>
    <w:rsid w:val="004E29B6"/>
    <w:rsid w:val="004E30B9"/>
    <w:rsid w:val="004E3202"/>
    <w:rsid w:val="004E33DC"/>
    <w:rsid w:val="004E3645"/>
    <w:rsid w:val="004E3A6E"/>
    <w:rsid w:val="004E3D2C"/>
    <w:rsid w:val="004E3E77"/>
    <w:rsid w:val="004E3EB9"/>
    <w:rsid w:val="004E3EBA"/>
    <w:rsid w:val="004E4019"/>
    <w:rsid w:val="004E4484"/>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7EA"/>
    <w:rsid w:val="004F4A4B"/>
    <w:rsid w:val="004F4A9B"/>
    <w:rsid w:val="004F4C01"/>
    <w:rsid w:val="004F4E34"/>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289"/>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94"/>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19C"/>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A19"/>
    <w:rsid w:val="00547B7E"/>
    <w:rsid w:val="00547BD0"/>
    <w:rsid w:val="00547E09"/>
    <w:rsid w:val="00547E14"/>
    <w:rsid w:val="00547E27"/>
    <w:rsid w:val="0055032A"/>
    <w:rsid w:val="005504FA"/>
    <w:rsid w:val="00551555"/>
    <w:rsid w:val="00551852"/>
    <w:rsid w:val="0055186B"/>
    <w:rsid w:val="00551872"/>
    <w:rsid w:val="00551D4B"/>
    <w:rsid w:val="00551DC6"/>
    <w:rsid w:val="00551FC2"/>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4C9"/>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07A"/>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95F"/>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6C5"/>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DA1"/>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72A"/>
    <w:rsid w:val="005B2100"/>
    <w:rsid w:val="005B2115"/>
    <w:rsid w:val="005B24D1"/>
    <w:rsid w:val="005B2812"/>
    <w:rsid w:val="005B290A"/>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77A"/>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424"/>
    <w:rsid w:val="005C25AD"/>
    <w:rsid w:val="005C29BD"/>
    <w:rsid w:val="005C2ABD"/>
    <w:rsid w:val="005C305B"/>
    <w:rsid w:val="005C32B3"/>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0FA2"/>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7D8"/>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35E"/>
    <w:rsid w:val="005F3806"/>
    <w:rsid w:val="005F3AF1"/>
    <w:rsid w:val="005F3BB8"/>
    <w:rsid w:val="005F3D64"/>
    <w:rsid w:val="005F3D68"/>
    <w:rsid w:val="005F3F72"/>
    <w:rsid w:val="005F4071"/>
    <w:rsid w:val="005F41BE"/>
    <w:rsid w:val="005F46D9"/>
    <w:rsid w:val="005F4864"/>
    <w:rsid w:val="005F490C"/>
    <w:rsid w:val="005F4D25"/>
    <w:rsid w:val="005F4D7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7C"/>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5DF"/>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170"/>
    <w:rsid w:val="006272EA"/>
    <w:rsid w:val="006273EC"/>
    <w:rsid w:val="00630591"/>
    <w:rsid w:val="00630AD0"/>
    <w:rsid w:val="00630D2B"/>
    <w:rsid w:val="00630DDC"/>
    <w:rsid w:val="00630EE9"/>
    <w:rsid w:val="00631564"/>
    <w:rsid w:val="006315B1"/>
    <w:rsid w:val="00631657"/>
    <w:rsid w:val="006316D6"/>
    <w:rsid w:val="00632108"/>
    <w:rsid w:val="00632185"/>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9B"/>
    <w:rsid w:val="006429CC"/>
    <w:rsid w:val="0064310F"/>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6B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909"/>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9C0"/>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5F3"/>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A42"/>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7F"/>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B73"/>
    <w:rsid w:val="006E0EDF"/>
    <w:rsid w:val="006E1226"/>
    <w:rsid w:val="006E1261"/>
    <w:rsid w:val="006E1450"/>
    <w:rsid w:val="006E16B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865"/>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55"/>
    <w:rsid w:val="00702EA5"/>
    <w:rsid w:val="00703368"/>
    <w:rsid w:val="00703932"/>
    <w:rsid w:val="0070440D"/>
    <w:rsid w:val="007044B0"/>
    <w:rsid w:val="00704604"/>
    <w:rsid w:val="0070482B"/>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B3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04"/>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381"/>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67F89"/>
    <w:rsid w:val="0077007E"/>
    <w:rsid w:val="00770125"/>
    <w:rsid w:val="0077037E"/>
    <w:rsid w:val="007705FE"/>
    <w:rsid w:val="00770625"/>
    <w:rsid w:val="0077071D"/>
    <w:rsid w:val="0077077C"/>
    <w:rsid w:val="00770BF3"/>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3B7"/>
    <w:rsid w:val="007755C6"/>
    <w:rsid w:val="00775838"/>
    <w:rsid w:val="00776981"/>
    <w:rsid w:val="007769CC"/>
    <w:rsid w:val="007774CF"/>
    <w:rsid w:val="007776B9"/>
    <w:rsid w:val="00777A0F"/>
    <w:rsid w:val="00777D3E"/>
    <w:rsid w:val="00777D82"/>
    <w:rsid w:val="00780445"/>
    <w:rsid w:val="007804E7"/>
    <w:rsid w:val="007805F8"/>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702"/>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97F1E"/>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4BC"/>
    <w:rsid w:val="007B3BA0"/>
    <w:rsid w:val="007B3BDB"/>
    <w:rsid w:val="007B3C08"/>
    <w:rsid w:val="007B42F9"/>
    <w:rsid w:val="007B4965"/>
    <w:rsid w:val="007B4F25"/>
    <w:rsid w:val="007B4F65"/>
    <w:rsid w:val="007B4F7F"/>
    <w:rsid w:val="007B5073"/>
    <w:rsid w:val="007B5403"/>
    <w:rsid w:val="007B5437"/>
    <w:rsid w:val="007B5E4C"/>
    <w:rsid w:val="007B5F94"/>
    <w:rsid w:val="007B6445"/>
    <w:rsid w:val="007B6583"/>
    <w:rsid w:val="007B69EC"/>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1B8"/>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991"/>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A87"/>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025"/>
    <w:rsid w:val="007F4172"/>
    <w:rsid w:val="007F4C4F"/>
    <w:rsid w:val="007F5406"/>
    <w:rsid w:val="007F553E"/>
    <w:rsid w:val="007F5559"/>
    <w:rsid w:val="007F555E"/>
    <w:rsid w:val="007F598D"/>
    <w:rsid w:val="007F5B5C"/>
    <w:rsid w:val="007F5DC6"/>
    <w:rsid w:val="007F6638"/>
    <w:rsid w:val="007F6763"/>
    <w:rsid w:val="007F695B"/>
    <w:rsid w:val="007F699C"/>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03"/>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6F6"/>
    <w:rsid w:val="008247DB"/>
    <w:rsid w:val="00824EB2"/>
    <w:rsid w:val="00824F86"/>
    <w:rsid w:val="00825428"/>
    <w:rsid w:val="0082548D"/>
    <w:rsid w:val="00825E57"/>
    <w:rsid w:val="00826163"/>
    <w:rsid w:val="00826526"/>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AC7"/>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16"/>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F8"/>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657"/>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3F4"/>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36D"/>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8E1"/>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3"/>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09E"/>
    <w:rsid w:val="008C2BDC"/>
    <w:rsid w:val="008C2DDD"/>
    <w:rsid w:val="008C3289"/>
    <w:rsid w:val="008C3350"/>
    <w:rsid w:val="008C35FE"/>
    <w:rsid w:val="008C36C1"/>
    <w:rsid w:val="008C3A7D"/>
    <w:rsid w:val="008C3CBE"/>
    <w:rsid w:val="008C4076"/>
    <w:rsid w:val="008C43D0"/>
    <w:rsid w:val="008C457C"/>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5C1"/>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3AD"/>
    <w:rsid w:val="008F34F1"/>
    <w:rsid w:val="008F44A6"/>
    <w:rsid w:val="008F499E"/>
    <w:rsid w:val="008F54D0"/>
    <w:rsid w:val="008F55CB"/>
    <w:rsid w:val="008F5706"/>
    <w:rsid w:val="008F5D6A"/>
    <w:rsid w:val="008F5E58"/>
    <w:rsid w:val="008F64FF"/>
    <w:rsid w:val="008F6592"/>
    <w:rsid w:val="008F69DD"/>
    <w:rsid w:val="008F6C4F"/>
    <w:rsid w:val="008F722F"/>
    <w:rsid w:val="008F764B"/>
    <w:rsid w:val="008F79EB"/>
    <w:rsid w:val="00900472"/>
    <w:rsid w:val="009008D0"/>
    <w:rsid w:val="0090091A"/>
    <w:rsid w:val="009009DE"/>
    <w:rsid w:val="00900C98"/>
    <w:rsid w:val="00900DAE"/>
    <w:rsid w:val="00900EE2"/>
    <w:rsid w:val="00901C14"/>
    <w:rsid w:val="00901C75"/>
    <w:rsid w:val="00901E88"/>
    <w:rsid w:val="0090235B"/>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141"/>
    <w:rsid w:val="00923742"/>
    <w:rsid w:val="00923827"/>
    <w:rsid w:val="00923C5D"/>
    <w:rsid w:val="0092417C"/>
    <w:rsid w:val="009247A6"/>
    <w:rsid w:val="00924A23"/>
    <w:rsid w:val="00924B7E"/>
    <w:rsid w:val="00925419"/>
    <w:rsid w:val="00925447"/>
    <w:rsid w:val="0092574F"/>
    <w:rsid w:val="00925B00"/>
    <w:rsid w:val="00925F48"/>
    <w:rsid w:val="00926073"/>
    <w:rsid w:val="0092662C"/>
    <w:rsid w:val="009268FB"/>
    <w:rsid w:val="009269EC"/>
    <w:rsid w:val="00926A55"/>
    <w:rsid w:val="00926A9B"/>
    <w:rsid w:val="00926AC6"/>
    <w:rsid w:val="00926E7D"/>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9C7"/>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F43"/>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6FA1"/>
    <w:rsid w:val="009671DE"/>
    <w:rsid w:val="009673CD"/>
    <w:rsid w:val="009676F3"/>
    <w:rsid w:val="00967C5E"/>
    <w:rsid w:val="00967CAE"/>
    <w:rsid w:val="009709B0"/>
    <w:rsid w:val="009715C2"/>
    <w:rsid w:val="009717AA"/>
    <w:rsid w:val="00971C6E"/>
    <w:rsid w:val="00971CF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71"/>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357"/>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480"/>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0B"/>
    <w:rsid w:val="009B56A5"/>
    <w:rsid w:val="009B57FD"/>
    <w:rsid w:val="009B5CCD"/>
    <w:rsid w:val="009B6177"/>
    <w:rsid w:val="009B6518"/>
    <w:rsid w:val="009B65FC"/>
    <w:rsid w:val="009B66E9"/>
    <w:rsid w:val="009B69A7"/>
    <w:rsid w:val="009B6F20"/>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2E7A"/>
    <w:rsid w:val="009D3FC1"/>
    <w:rsid w:val="009D40FB"/>
    <w:rsid w:val="009D4670"/>
    <w:rsid w:val="009D504E"/>
    <w:rsid w:val="009D5318"/>
    <w:rsid w:val="009D5380"/>
    <w:rsid w:val="009D579E"/>
    <w:rsid w:val="009D5ACA"/>
    <w:rsid w:val="009D5ED5"/>
    <w:rsid w:val="009D5F8A"/>
    <w:rsid w:val="009D6362"/>
    <w:rsid w:val="009D651C"/>
    <w:rsid w:val="009D65B9"/>
    <w:rsid w:val="009D6657"/>
    <w:rsid w:val="009D68B3"/>
    <w:rsid w:val="009D68C7"/>
    <w:rsid w:val="009D6914"/>
    <w:rsid w:val="009D6BA0"/>
    <w:rsid w:val="009D6CB0"/>
    <w:rsid w:val="009D70B7"/>
    <w:rsid w:val="009D70D6"/>
    <w:rsid w:val="009D720C"/>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89A"/>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175"/>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45"/>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86D"/>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306"/>
    <w:rsid w:val="00A6574E"/>
    <w:rsid w:val="00A65B56"/>
    <w:rsid w:val="00A65F3D"/>
    <w:rsid w:val="00A661F2"/>
    <w:rsid w:val="00A663AF"/>
    <w:rsid w:val="00A667AC"/>
    <w:rsid w:val="00A6732F"/>
    <w:rsid w:val="00A67C8B"/>
    <w:rsid w:val="00A67D49"/>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856"/>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F5"/>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5E97"/>
    <w:rsid w:val="00AB63E9"/>
    <w:rsid w:val="00AB6A9D"/>
    <w:rsid w:val="00AB6B48"/>
    <w:rsid w:val="00AB6BF1"/>
    <w:rsid w:val="00AB6C80"/>
    <w:rsid w:val="00AB6F76"/>
    <w:rsid w:val="00AB7697"/>
    <w:rsid w:val="00AB77A7"/>
    <w:rsid w:val="00AB78E4"/>
    <w:rsid w:val="00AB7A90"/>
    <w:rsid w:val="00AB7AF7"/>
    <w:rsid w:val="00AC0033"/>
    <w:rsid w:val="00AC0A44"/>
    <w:rsid w:val="00AC0AD6"/>
    <w:rsid w:val="00AC0B92"/>
    <w:rsid w:val="00AC1236"/>
    <w:rsid w:val="00AC1406"/>
    <w:rsid w:val="00AC1ABF"/>
    <w:rsid w:val="00AC1CFF"/>
    <w:rsid w:val="00AC1E62"/>
    <w:rsid w:val="00AC1E78"/>
    <w:rsid w:val="00AC22CA"/>
    <w:rsid w:val="00AC2423"/>
    <w:rsid w:val="00AC266E"/>
    <w:rsid w:val="00AC27FF"/>
    <w:rsid w:val="00AC2834"/>
    <w:rsid w:val="00AC2DFE"/>
    <w:rsid w:val="00AC2FC9"/>
    <w:rsid w:val="00AC36A8"/>
    <w:rsid w:val="00AC3978"/>
    <w:rsid w:val="00AC3E0F"/>
    <w:rsid w:val="00AC3EFF"/>
    <w:rsid w:val="00AC438F"/>
    <w:rsid w:val="00AC44AB"/>
    <w:rsid w:val="00AC4FD6"/>
    <w:rsid w:val="00AC563B"/>
    <w:rsid w:val="00AC5731"/>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30B"/>
    <w:rsid w:val="00AD744A"/>
    <w:rsid w:val="00AD752D"/>
    <w:rsid w:val="00AD75A0"/>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312"/>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6D01"/>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5EF"/>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C3B"/>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0BA"/>
    <w:rsid w:val="00B27207"/>
    <w:rsid w:val="00B2761B"/>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2EDD"/>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58"/>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5D5"/>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6E3"/>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AAF"/>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AA7"/>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97C58"/>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831"/>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61B"/>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B92"/>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9D"/>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AFD"/>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07F18"/>
    <w:rsid w:val="00C1005A"/>
    <w:rsid w:val="00C10240"/>
    <w:rsid w:val="00C1058D"/>
    <w:rsid w:val="00C108C7"/>
    <w:rsid w:val="00C108F0"/>
    <w:rsid w:val="00C10BEE"/>
    <w:rsid w:val="00C10C3F"/>
    <w:rsid w:val="00C10CFD"/>
    <w:rsid w:val="00C10D42"/>
    <w:rsid w:val="00C10FC5"/>
    <w:rsid w:val="00C114A0"/>
    <w:rsid w:val="00C11529"/>
    <w:rsid w:val="00C11567"/>
    <w:rsid w:val="00C115BD"/>
    <w:rsid w:val="00C115D8"/>
    <w:rsid w:val="00C11630"/>
    <w:rsid w:val="00C11785"/>
    <w:rsid w:val="00C1187A"/>
    <w:rsid w:val="00C11C97"/>
    <w:rsid w:val="00C11E25"/>
    <w:rsid w:val="00C126F7"/>
    <w:rsid w:val="00C12821"/>
    <w:rsid w:val="00C128E6"/>
    <w:rsid w:val="00C12999"/>
    <w:rsid w:val="00C12BAB"/>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E6D"/>
    <w:rsid w:val="00C25FE6"/>
    <w:rsid w:val="00C26313"/>
    <w:rsid w:val="00C26416"/>
    <w:rsid w:val="00C26699"/>
    <w:rsid w:val="00C2708F"/>
    <w:rsid w:val="00C27242"/>
    <w:rsid w:val="00C274BB"/>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A59"/>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0E6F"/>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3C8E"/>
    <w:rsid w:val="00C74123"/>
    <w:rsid w:val="00C745EF"/>
    <w:rsid w:val="00C74BE0"/>
    <w:rsid w:val="00C74D89"/>
    <w:rsid w:val="00C74DDB"/>
    <w:rsid w:val="00C75002"/>
    <w:rsid w:val="00C7505B"/>
    <w:rsid w:val="00C750A7"/>
    <w:rsid w:val="00C75103"/>
    <w:rsid w:val="00C752CB"/>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23"/>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707F"/>
    <w:rsid w:val="00C971A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9F4"/>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7F"/>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657"/>
    <w:rsid w:val="00CC17B9"/>
    <w:rsid w:val="00CC1852"/>
    <w:rsid w:val="00CC1949"/>
    <w:rsid w:val="00CC1B85"/>
    <w:rsid w:val="00CC1E68"/>
    <w:rsid w:val="00CC2134"/>
    <w:rsid w:val="00CC2913"/>
    <w:rsid w:val="00CC293A"/>
    <w:rsid w:val="00CC2E74"/>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C13"/>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0DFC"/>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4FBC"/>
    <w:rsid w:val="00CF5195"/>
    <w:rsid w:val="00CF51C1"/>
    <w:rsid w:val="00CF54DA"/>
    <w:rsid w:val="00CF5988"/>
    <w:rsid w:val="00CF5FEF"/>
    <w:rsid w:val="00CF60A6"/>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825"/>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6A3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0FC1"/>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78"/>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1B75"/>
    <w:rsid w:val="00D42319"/>
    <w:rsid w:val="00D424AB"/>
    <w:rsid w:val="00D42A2C"/>
    <w:rsid w:val="00D42CF3"/>
    <w:rsid w:val="00D42EF1"/>
    <w:rsid w:val="00D430FB"/>
    <w:rsid w:val="00D433F2"/>
    <w:rsid w:val="00D436E4"/>
    <w:rsid w:val="00D43726"/>
    <w:rsid w:val="00D43933"/>
    <w:rsid w:val="00D43B2A"/>
    <w:rsid w:val="00D43E1D"/>
    <w:rsid w:val="00D44130"/>
    <w:rsid w:val="00D44367"/>
    <w:rsid w:val="00D443DF"/>
    <w:rsid w:val="00D44806"/>
    <w:rsid w:val="00D448BE"/>
    <w:rsid w:val="00D44B75"/>
    <w:rsid w:val="00D44CB2"/>
    <w:rsid w:val="00D44CEC"/>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8B7"/>
    <w:rsid w:val="00D54F57"/>
    <w:rsid w:val="00D550AA"/>
    <w:rsid w:val="00D550AD"/>
    <w:rsid w:val="00D55348"/>
    <w:rsid w:val="00D553AA"/>
    <w:rsid w:val="00D556E3"/>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6EA"/>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48A"/>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278"/>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B65"/>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2A7"/>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E4"/>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2F20"/>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842"/>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4D4A"/>
    <w:rsid w:val="00E15064"/>
    <w:rsid w:val="00E150CB"/>
    <w:rsid w:val="00E152CE"/>
    <w:rsid w:val="00E15406"/>
    <w:rsid w:val="00E1546F"/>
    <w:rsid w:val="00E15669"/>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112"/>
    <w:rsid w:val="00E40292"/>
    <w:rsid w:val="00E40334"/>
    <w:rsid w:val="00E404F7"/>
    <w:rsid w:val="00E40A7B"/>
    <w:rsid w:val="00E40B41"/>
    <w:rsid w:val="00E40CEC"/>
    <w:rsid w:val="00E40DB8"/>
    <w:rsid w:val="00E40E38"/>
    <w:rsid w:val="00E4145D"/>
    <w:rsid w:val="00E41783"/>
    <w:rsid w:val="00E417FA"/>
    <w:rsid w:val="00E41B0D"/>
    <w:rsid w:val="00E41EB0"/>
    <w:rsid w:val="00E42030"/>
    <w:rsid w:val="00E422DC"/>
    <w:rsid w:val="00E4243C"/>
    <w:rsid w:val="00E42788"/>
    <w:rsid w:val="00E4295E"/>
    <w:rsid w:val="00E42A43"/>
    <w:rsid w:val="00E42B5B"/>
    <w:rsid w:val="00E42FA8"/>
    <w:rsid w:val="00E430DA"/>
    <w:rsid w:val="00E43959"/>
    <w:rsid w:val="00E4398A"/>
    <w:rsid w:val="00E43DB0"/>
    <w:rsid w:val="00E4413C"/>
    <w:rsid w:val="00E44392"/>
    <w:rsid w:val="00E444A4"/>
    <w:rsid w:val="00E44668"/>
    <w:rsid w:val="00E4538F"/>
    <w:rsid w:val="00E454D0"/>
    <w:rsid w:val="00E45783"/>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0FB"/>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A0"/>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895"/>
    <w:rsid w:val="00EA0051"/>
    <w:rsid w:val="00EA0619"/>
    <w:rsid w:val="00EA0702"/>
    <w:rsid w:val="00EA0923"/>
    <w:rsid w:val="00EA0A6D"/>
    <w:rsid w:val="00EA1006"/>
    <w:rsid w:val="00EA1661"/>
    <w:rsid w:val="00EA1931"/>
    <w:rsid w:val="00EA1BE3"/>
    <w:rsid w:val="00EA1ECB"/>
    <w:rsid w:val="00EA1EEE"/>
    <w:rsid w:val="00EA22A9"/>
    <w:rsid w:val="00EA26E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095"/>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527"/>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5"/>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4F8A"/>
    <w:rsid w:val="00ED51CA"/>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5EB"/>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75"/>
    <w:rsid w:val="00EF0449"/>
    <w:rsid w:val="00EF072B"/>
    <w:rsid w:val="00EF0E1B"/>
    <w:rsid w:val="00EF0F4A"/>
    <w:rsid w:val="00EF1009"/>
    <w:rsid w:val="00EF1498"/>
    <w:rsid w:val="00EF1572"/>
    <w:rsid w:val="00EF18DE"/>
    <w:rsid w:val="00EF1C60"/>
    <w:rsid w:val="00EF1CF5"/>
    <w:rsid w:val="00EF1D69"/>
    <w:rsid w:val="00EF1F7E"/>
    <w:rsid w:val="00EF25D9"/>
    <w:rsid w:val="00EF2828"/>
    <w:rsid w:val="00EF295D"/>
    <w:rsid w:val="00EF29A6"/>
    <w:rsid w:val="00EF2B06"/>
    <w:rsid w:val="00EF376D"/>
    <w:rsid w:val="00EF3776"/>
    <w:rsid w:val="00EF39A6"/>
    <w:rsid w:val="00EF3F8D"/>
    <w:rsid w:val="00EF406C"/>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BE3"/>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933"/>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35"/>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4A17"/>
    <w:rsid w:val="00F64C9F"/>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90F"/>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645"/>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6E76"/>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5B7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6627937">
      <w:bodyDiv w:val="1"/>
      <w:marLeft w:val="0"/>
      <w:marRight w:val="0"/>
      <w:marTop w:val="0"/>
      <w:marBottom w:val="0"/>
      <w:divBdr>
        <w:top w:val="none" w:sz="0" w:space="0" w:color="auto"/>
        <w:left w:val="none" w:sz="0" w:space="0" w:color="auto"/>
        <w:bottom w:val="none" w:sz="0" w:space="0" w:color="auto"/>
        <w:right w:val="none" w:sz="0" w:space="0" w:color="auto"/>
      </w:divBdr>
      <w:divsChild>
        <w:div w:id="1601642982">
          <w:marLeft w:val="274"/>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961319">
      <w:bodyDiv w:val="1"/>
      <w:marLeft w:val="0"/>
      <w:marRight w:val="0"/>
      <w:marTop w:val="0"/>
      <w:marBottom w:val="0"/>
      <w:divBdr>
        <w:top w:val="none" w:sz="0" w:space="0" w:color="auto"/>
        <w:left w:val="none" w:sz="0" w:space="0" w:color="auto"/>
        <w:bottom w:val="none" w:sz="0" w:space="0" w:color="auto"/>
        <w:right w:val="none" w:sz="0" w:space="0" w:color="auto"/>
      </w:divBdr>
      <w:divsChild>
        <w:div w:id="1877082386">
          <w:marLeft w:val="274"/>
          <w:marRight w:val="0"/>
          <w:marTop w:val="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514079">
      <w:bodyDiv w:val="1"/>
      <w:marLeft w:val="0"/>
      <w:marRight w:val="0"/>
      <w:marTop w:val="0"/>
      <w:marBottom w:val="0"/>
      <w:divBdr>
        <w:top w:val="none" w:sz="0" w:space="0" w:color="auto"/>
        <w:left w:val="none" w:sz="0" w:space="0" w:color="auto"/>
        <w:bottom w:val="none" w:sz="0" w:space="0" w:color="auto"/>
        <w:right w:val="none" w:sz="0" w:space="0" w:color="auto"/>
      </w:divBdr>
      <w:divsChild>
        <w:div w:id="1622803377">
          <w:marLeft w:val="274"/>
          <w:marRight w:val="0"/>
          <w:marTop w:val="0"/>
          <w:marBottom w:val="0"/>
          <w:divBdr>
            <w:top w:val="none" w:sz="0" w:space="0" w:color="auto"/>
            <w:left w:val="none" w:sz="0" w:space="0" w:color="auto"/>
            <w:bottom w:val="none" w:sz="0" w:space="0" w:color="auto"/>
            <w:right w:val="none" w:sz="0" w:space="0" w:color="auto"/>
          </w:divBdr>
        </w:div>
      </w:divsChild>
    </w:div>
    <w:div w:id="512693804">
      <w:bodyDiv w:val="1"/>
      <w:marLeft w:val="0"/>
      <w:marRight w:val="0"/>
      <w:marTop w:val="0"/>
      <w:marBottom w:val="0"/>
      <w:divBdr>
        <w:top w:val="none" w:sz="0" w:space="0" w:color="auto"/>
        <w:left w:val="none" w:sz="0" w:space="0" w:color="auto"/>
        <w:bottom w:val="none" w:sz="0" w:space="0" w:color="auto"/>
        <w:right w:val="none" w:sz="0" w:space="0" w:color="auto"/>
      </w:divBdr>
      <w:divsChild>
        <w:div w:id="1021202625">
          <w:marLeft w:val="274"/>
          <w:marRight w:val="0"/>
          <w:marTop w:val="0"/>
          <w:marBottom w:val="0"/>
          <w:divBdr>
            <w:top w:val="none" w:sz="0" w:space="0" w:color="auto"/>
            <w:left w:val="none" w:sz="0" w:space="0" w:color="auto"/>
            <w:bottom w:val="none" w:sz="0" w:space="0" w:color="auto"/>
            <w:right w:val="none" w:sz="0" w:space="0" w:color="auto"/>
          </w:divBdr>
        </w:div>
        <w:div w:id="972371939">
          <w:marLeft w:val="274"/>
          <w:marRight w:val="0"/>
          <w:marTop w:val="0"/>
          <w:marBottom w:val="0"/>
          <w:divBdr>
            <w:top w:val="none" w:sz="0" w:space="0" w:color="auto"/>
            <w:left w:val="none" w:sz="0" w:space="0" w:color="auto"/>
            <w:bottom w:val="none" w:sz="0" w:space="0" w:color="auto"/>
            <w:right w:val="none" w:sz="0" w:space="0" w:color="auto"/>
          </w:divBdr>
        </w:div>
        <w:div w:id="1866823587">
          <w:marLeft w:val="274"/>
          <w:marRight w:val="0"/>
          <w:marTop w:val="0"/>
          <w:marBottom w:val="0"/>
          <w:divBdr>
            <w:top w:val="none" w:sz="0" w:space="0" w:color="auto"/>
            <w:left w:val="none" w:sz="0" w:space="0" w:color="auto"/>
            <w:bottom w:val="none" w:sz="0" w:space="0" w:color="auto"/>
            <w:right w:val="none" w:sz="0" w:space="0" w:color="auto"/>
          </w:divBdr>
        </w:div>
        <w:div w:id="1077290481">
          <w:marLeft w:val="274"/>
          <w:marRight w:val="0"/>
          <w:marTop w:val="0"/>
          <w:marBottom w:val="0"/>
          <w:divBdr>
            <w:top w:val="none" w:sz="0" w:space="0" w:color="auto"/>
            <w:left w:val="none" w:sz="0" w:space="0" w:color="auto"/>
            <w:bottom w:val="none" w:sz="0" w:space="0" w:color="auto"/>
            <w:right w:val="none" w:sz="0" w:space="0" w:color="auto"/>
          </w:divBdr>
        </w:div>
        <w:div w:id="1567449650">
          <w:marLeft w:val="274"/>
          <w:marRight w:val="0"/>
          <w:marTop w:val="0"/>
          <w:marBottom w:val="0"/>
          <w:divBdr>
            <w:top w:val="none" w:sz="0" w:space="0" w:color="auto"/>
            <w:left w:val="none" w:sz="0" w:space="0" w:color="auto"/>
            <w:bottom w:val="none" w:sz="0" w:space="0" w:color="auto"/>
            <w:right w:val="none" w:sz="0" w:space="0" w:color="auto"/>
          </w:divBdr>
        </w:div>
        <w:div w:id="1508979995">
          <w:marLeft w:val="274"/>
          <w:marRight w:val="0"/>
          <w:marTop w:val="0"/>
          <w:marBottom w:val="0"/>
          <w:divBdr>
            <w:top w:val="none" w:sz="0" w:space="0" w:color="auto"/>
            <w:left w:val="none" w:sz="0" w:space="0" w:color="auto"/>
            <w:bottom w:val="none" w:sz="0" w:space="0" w:color="auto"/>
            <w:right w:val="none" w:sz="0" w:space="0" w:color="auto"/>
          </w:divBdr>
        </w:div>
        <w:div w:id="360740830">
          <w:marLeft w:val="274"/>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13167">
      <w:bodyDiv w:val="1"/>
      <w:marLeft w:val="0"/>
      <w:marRight w:val="0"/>
      <w:marTop w:val="0"/>
      <w:marBottom w:val="0"/>
      <w:divBdr>
        <w:top w:val="none" w:sz="0" w:space="0" w:color="auto"/>
        <w:left w:val="none" w:sz="0" w:space="0" w:color="auto"/>
        <w:bottom w:val="none" w:sz="0" w:space="0" w:color="auto"/>
        <w:right w:val="none" w:sz="0" w:space="0" w:color="auto"/>
      </w:divBdr>
      <w:divsChild>
        <w:div w:id="560601828">
          <w:marLeft w:val="274"/>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724599">
      <w:bodyDiv w:val="1"/>
      <w:marLeft w:val="0"/>
      <w:marRight w:val="0"/>
      <w:marTop w:val="0"/>
      <w:marBottom w:val="0"/>
      <w:divBdr>
        <w:top w:val="none" w:sz="0" w:space="0" w:color="auto"/>
        <w:left w:val="none" w:sz="0" w:space="0" w:color="auto"/>
        <w:bottom w:val="none" w:sz="0" w:space="0" w:color="auto"/>
        <w:right w:val="none" w:sz="0" w:space="0" w:color="auto"/>
      </w:divBdr>
      <w:divsChild>
        <w:div w:id="1573468013">
          <w:marLeft w:val="706"/>
          <w:marRight w:val="0"/>
          <w:marTop w:val="67"/>
          <w:marBottom w:val="0"/>
          <w:divBdr>
            <w:top w:val="none" w:sz="0" w:space="0" w:color="auto"/>
            <w:left w:val="none" w:sz="0" w:space="0" w:color="auto"/>
            <w:bottom w:val="none" w:sz="0" w:space="0" w:color="auto"/>
            <w:right w:val="none" w:sz="0" w:space="0" w:color="auto"/>
          </w:divBdr>
        </w:div>
        <w:div w:id="1262253310">
          <w:marLeft w:val="979"/>
          <w:marRight w:val="0"/>
          <w:marTop w:val="58"/>
          <w:marBottom w:val="0"/>
          <w:divBdr>
            <w:top w:val="none" w:sz="0" w:space="0" w:color="auto"/>
            <w:left w:val="none" w:sz="0" w:space="0" w:color="auto"/>
            <w:bottom w:val="none" w:sz="0" w:space="0" w:color="auto"/>
            <w:right w:val="none" w:sz="0" w:space="0" w:color="auto"/>
          </w:divBdr>
        </w:div>
        <w:div w:id="366029928">
          <w:marLeft w:val="1267"/>
          <w:marRight w:val="0"/>
          <w:marTop w:val="53"/>
          <w:marBottom w:val="0"/>
          <w:divBdr>
            <w:top w:val="none" w:sz="0" w:space="0" w:color="auto"/>
            <w:left w:val="none" w:sz="0" w:space="0" w:color="auto"/>
            <w:bottom w:val="none" w:sz="0" w:space="0" w:color="auto"/>
            <w:right w:val="none" w:sz="0" w:space="0" w:color="auto"/>
          </w:divBdr>
        </w:div>
        <w:div w:id="1647390199">
          <w:marLeft w:val="1541"/>
          <w:marRight w:val="0"/>
          <w:marTop w:val="50"/>
          <w:marBottom w:val="0"/>
          <w:divBdr>
            <w:top w:val="none" w:sz="0" w:space="0" w:color="auto"/>
            <w:left w:val="none" w:sz="0" w:space="0" w:color="auto"/>
            <w:bottom w:val="none" w:sz="0" w:space="0" w:color="auto"/>
            <w:right w:val="none" w:sz="0" w:space="0" w:color="auto"/>
          </w:divBdr>
        </w:div>
        <w:div w:id="1759253301">
          <w:marLeft w:val="1267"/>
          <w:marRight w:val="0"/>
          <w:marTop w:val="53"/>
          <w:marBottom w:val="0"/>
          <w:divBdr>
            <w:top w:val="none" w:sz="0" w:space="0" w:color="auto"/>
            <w:left w:val="none" w:sz="0" w:space="0" w:color="auto"/>
            <w:bottom w:val="none" w:sz="0" w:space="0" w:color="auto"/>
            <w:right w:val="none" w:sz="0" w:space="0" w:color="auto"/>
          </w:divBdr>
        </w:div>
        <w:div w:id="213125172">
          <w:marLeft w:val="1267"/>
          <w:marRight w:val="0"/>
          <w:marTop w:val="53"/>
          <w:marBottom w:val="0"/>
          <w:divBdr>
            <w:top w:val="none" w:sz="0" w:space="0" w:color="auto"/>
            <w:left w:val="none" w:sz="0" w:space="0" w:color="auto"/>
            <w:bottom w:val="none" w:sz="0" w:space="0" w:color="auto"/>
            <w:right w:val="none" w:sz="0" w:space="0" w:color="auto"/>
          </w:divBdr>
        </w:div>
        <w:div w:id="530142855">
          <w:marLeft w:val="1267"/>
          <w:marRight w:val="0"/>
          <w:marTop w:val="53"/>
          <w:marBottom w:val="0"/>
          <w:divBdr>
            <w:top w:val="none" w:sz="0" w:space="0" w:color="auto"/>
            <w:left w:val="none" w:sz="0" w:space="0" w:color="auto"/>
            <w:bottom w:val="none" w:sz="0" w:space="0" w:color="auto"/>
            <w:right w:val="none" w:sz="0" w:space="0" w:color="auto"/>
          </w:divBdr>
        </w:div>
        <w:div w:id="616064881">
          <w:marLeft w:val="1267"/>
          <w:marRight w:val="0"/>
          <w:marTop w:val="53"/>
          <w:marBottom w:val="0"/>
          <w:divBdr>
            <w:top w:val="none" w:sz="0" w:space="0" w:color="auto"/>
            <w:left w:val="none" w:sz="0" w:space="0" w:color="auto"/>
            <w:bottom w:val="none" w:sz="0" w:space="0" w:color="auto"/>
            <w:right w:val="none" w:sz="0" w:space="0" w:color="auto"/>
          </w:divBdr>
        </w:div>
        <w:div w:id="1551070103">
          <w:marLeft w:val="979"/>
          <w:marRight w:val="0"/>
          <w:marTop w:val="5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198738">
      <w:bodyDiv w:val="1"/>
      <w:marLeft w:val="0"/>
      <w:marRight w:val="0"/>
      <w:marTop w:val="0"/>
      <w:marBottom w:val="0"/>
      <w:divBdr>
        <w:top w:val="none" w:sz="0" w:space="0" w:color="auto"/>
        <w:left w:val="none" w:sz="0" w:space="0" w:color="auto"/>
        <w:bottom w:val="none" w:sz="0" w:space="0" w:color="auto"/>
        <w:right w:val="none" w:sz="0" w:space="0" w:color="auto"/>
      </w:divBdr>
      <w:divsChild>
        <w:div w:id="23285650">
          <w:marLeft w:val="274"/>
          <w:marRight w:val="0"/>
          <w:marTop w:val="0"/>
          <w:marBottom w:val="0"/>
          <w:divBdr>
            <w:top w:val="none" w:sz="0" w:space="0" w:color="auto"/>
            <w:left w:val="none" w:sz="0" w:space="0" w:color="auto"/>
            <w:bottom w:val="none" w:sz="0" w:space="0" w:color="auto"/>
            <w:right w:val="none" w:sz="0" w:space="0" w:color="auto"/>
          </w:divBdr>
        </w:div>
        <w:div w:id="2012561894">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6105461">
      <w:bodyDiv w:val="1"/>
      <w:marLeft w:val="0"/>
      <w:marRight w:val="0"/>
      <w:marTop w:val="0"/>
      <w:marBottom w:val="0"/>
      <w:divBdr>
        <w:top w:val="none" w:sz="0" w:space="0" w:color="auto"/>
        <w:left w:val="none" w:sz="0" w:space="0" w:color="auto"/>
        <w:bottom w:val="none" w:sz="0" w:space="0" w:color="auto"/>
        <w:right w:val="none" w:sz="0" w:space="0" w:color="auto"/>
      </w:divBdr>
      <w:divsChild>
        <w:div w:id="46759375">
          <w:marLeft w:val="274"/>
          <w:marRight w:val="0"/>
          <w:marTop w:val="0"/>
          <w:marBottom w:val="0"/>
          <w:divBdr>
            <w:top w:val="none" w:sz="0" w:space="0" w:color="auto"/>
            <w:left w:val="none" w:sz="0" w:space="0" w:color="auto"/>
            <w:bottom w:val="none" w:sz="0" w:space="0" w:color="auto"/>
            <w:right w:val="none" w:sz="0" w:space="0" w:color="auto"/>
          </w:divBdr>
        </w:div>
        <w:div w:id="1946573225">
          <w:marLeft w:val="274"/>
          <w:marRight w:val="0"/>
          <w:marTop w:val="0"/>
          <w:marBottom w:val="0"/>
          <w:divBdr>
            <w:top w:val="none" w:sz="0" w:space="0" w:color="auto"/>
            <w:left w:val="none" w:sz="0" w:space="0" w:color="auto"/>
            <w:bottom w:val="none" w:sz="0" w:space="0" w:color="auto"/>
            <w:right w:val="none" w:sz="0" w:space="0" w:color="auto"/>
          </w:divBdr>
        </w:div>
        <w:div w:id="1427846220">
          <w:marLeft w:val="274"/>
          <w:marRight w:val="0"/>
          <w:marTop w:val="0"/>
          <w:marBottom w:val="0"/>
          <w:divBdr>
            <w:top w:val="none" w:sz="0" w:space="0" w:color="auto"/>
            <w:left w:val="none" w:sz="0" w:space="0" w:color="auto"/>
            <w:bottom w:val="none" w:sz="0" w:space="0" w:color="auto"/>
            <w:right w:val="none" w:sz="0" w:space="0" w:color="auto"/>
          </w:divBdr>
        </w:div>
        <w:div w:id="273752135">
          <w:marLeft w:val="274"/>
          <w:marRight w:val="0"/>
          <w:marTop w:val="0"/>
          <w:marBottom w:val="0"/>
          <w:divBdr>
            <w:top w:val="none" w:sz="0" w:space="0" w:color="auto"/>
            <w:left w:val="none" w:sz="0" w:space="0" w:color="auto"/>
            <w:bottom w:val="none" w:sz="0" w:space="0" w:color="auto"/>
            <w:right w:val="none" w:sz="0" w:space="0" w:color="auto"/>
          </w:divBdr>
        </w:div>
        <w:div w:id="33383655">
          <w:marLeft w:val="274"/>
          <w:marRight w:val="0"/>
          <w:marTop w:val="0"/>
          <w:marBottom w:val="0"/>
          <w:divBdr>
            <w:top w:val="none" w:sz="0" w:space="0" w:color="auto"/>
            <w:left w:val="none" w:sz="0" w:space="0" w:color="auto"/>
            <w:bottom w:val="none" w:sz="0" w:space="0" w:color="auto"/>
            <w:right w:val="none" w:sz="0" w:space="0" w:color="auto"/>
          </w:divBdr>
        </w:div>
        <w:div w:id="544101728">
          <w:marLeft w:val="274"/>
          <w:marRight w:val="0"/>
          <w:marTop w:val="0"/>
          <w:marBottom w:val="0"/>
          <w:divBdr>
            <w:top w:val="none" w:sz="0" w:space="0" w:color="auto"/>
            <w:left w:val="none" w:sz="0" w:space="0" w:color="auto"/>
            <w:bottom w:val="none" w:sz="0" w:space="0" w:color="auto"/>
            <w:right w:val="none" w:sz="0" w:space="0" w:color="auto"/>
          </w:divBdr>
        </w:div>
        <w:div w:id="1912697277">
          <w:marLeft w:val="274"/>
          <w:marRight w:val="0"/>
          <w:marTop w:val="0"/>
          <w:marBottom w:val="0"/>
          <w:divBdr>
            <w:top w:val="none" w:sz="0" w:space="0" w:color="auto"/>
            <w:left w:val="none" w:sz="0" w:space="0" w:color="auto"/>
            <w:bottom w:val="none" w:sz="0" w:space="0" w:color="auto"/>
            <w:right w:val="none" w:sz="0" w:space="0" w:color="auto"/>
          </w:divBdr>
        </w:div>
        <w:div w:id="1775780193">
          <w:marLeft w:val="274"/>
          <w:marRight w:val="0"/>
          <w:marTop w:val="0"/>
          <w:marBottom w:val="0"/>
          <w:divBdr>
            <w:top w:val="none" w:sz="0" w:space="0" w:color="auto"/>
            <w:left w:val="none" w:sz="0" w:space="0" w:color="auto"/>
            <w:bottom w:val="none" w:sz="0" w:space="0" w:color="auto"/>
            <w:right w:val="none" w:sz="0" w:space="0" w:color="auto"/>
          </w:divBdr>
        </w:div>
        <w:div w:id="2094158993">
          <w:marLeft w:val="274"/>
          <w:marRight w:val="0"/>
          <w:marTop w:val="0"/>
          <w:marBottom w:val="0"/>
          <w:divBdr>
            <w:top w:val="none" w:sz="0" w:space="0" w:color="auto"/>
            <w:left w:val="none" w:sz="0" w:space="0" w:color="auto"/>
            <w:bottom w:val="none" w:sz="0" w:space="0" w:color="auto"/>
            <w:right w:val="none" w:sz="0" w:space="0" w:color="auto"/>
          </w:divBdr>
        </w:div>
        <w:div w:id="22634862">
          <w:marLeft w:val="274"/>
          <w:marRight w:val="0"/>
          <w:marTop w:val="0"/>
          <w:marBottom w:val="0"/>
          <w:divBdr>
            <w:top w:val="none" w:sz="0" w:space="0" w:color="auto"/>
            <w:left w:val="none" w:sz="0" w:space="0" w:color="auto"/>
            <w:bottom w:val="none" w:sz="0" w:space="0" w:color="auto"/>
            <w:right w:val="none" w:sz="0" w:space="0" w:color="auto"/>
          </w:divBdr>
        </w:div>
        <w:div w:id="1506508305">
          <w:marLeft w:val="274"/>
          <w:marRight w:val="0"/>
          <w:marTop w:val="0"/>
          <w:marBottom w:val="0"/>
          <w:divBdr>
            <w:top w:val="none" w:sz="0" w:space="0" w:color="auto"/>
            <w:left w:val="none" w:sz="0" w:space="0" w:color="auto"/>
            <w:bottom w:val="none" w:sz="0" w:space="0" w:color="auto"/>
            <w:right w:val="none" w:sz="0" w:space="0" w:color="auto"/>
          </w:divBdr>
        </w:div>
        <w:div w:id="1707245450">
          <w:marLeft w:val="994"/>
          <w:marRight w:val="0"/>
          <w:marTop w:val="0"/>
          <w:marBottom w:val="0"/>
          <w:divBdr>
            <w:top w:val="none" w:sz="0" w:space="0" w:color="auto"/>
            <w:left w:val="none" w:sz="0" w:space="0" w:color="auto"/>
            <w:bottom w:val="none" w:sz="0" w:space="0" w:color="auto"/>
            <w:right w:val="none" w:sz="0" w:space="0" w:color="auto"/>
          </w:divBdr>
        </w:div>
        <w:div w:id="792601988">
          <w:marLeft w:val="994"/>
          <w:marRight w:val="0"/>
          <w:marTop w:val="0"/>
          <w:marBottom w:val="0"/>
          <w:divBdr>
            <w:top w:val="none" w:sz="0" w:space="0" w:color="auto"/>
            <w:left w:val="none" w:sz="0" w:space="0" w:color="auto"/>
            <w:bottom w:val="none" w:sz="0" w:space="0" w:color="auto"/>
            <w:right w:val="none" w:sz="0" w:space="0" w:color="auto"/>
          </w:divBdr>
        </w:div>
        <w:div w:id="385882574">
          <w:marLeft w:val="274"/>
          <w:marRight w:val="0"/>
          <w:marTop w:val="0"/>
          <w:marBottom w:val="0"/>
          <w:divBdr>
            <w:top w:val="none" w:sz="0" w:space="0" w:color="auto"/>
            <w:left w:val="none" w:sz="0" w:space="0" w:color="auto"/>
            <w:bottom w:val="none" w:sz="0" w:space="0" w:color="auto"/>
            <w:right w:val="none" w:sz="0" w:space="0" w:color="auto"/>
          </w:divBdr>
        </w:div>
        <w:div w:id="1188367235">
          <w:marLeft w:val="274"/>
          <w:marRight w:val="0"/>
          <w:marTop w:val="0"/>
          <w:marBottom w:val="0"/>
          <w:divBdr>
            <w:top w:val="none" w:sz="0" w:space="0" w:color="auto"/>
            <w:left w:val="none" w:sz="0" w:space="0" w:color="auto"/>
            <w:bottom w:val="none" w:sz="0" w:space="0" w:color="auto"/>
            <w:right w:val="none" w:sz="0" w:space="0" w:color="auto"/>
          </w:divBdr>
        </w:div>
        <w:div w:id="359282834">
          <w:marLeft w:val="274"/>
          <w:marRight w:val="0"/>
          <w:marTop w:val="0"/>
          <w:marBottom w:val="0"/>
          <w:divBdr>
            <w:top w:val="none" w:sz="0" w:space="0" w:color="auto"/>
            <w:left w:val="none" w:sz="0" w:space="0" w:color="auto"/>
            <w:bottom w:val="none" w:sz="0" w:space="0" w:color="auto"/>
            <w:right w:val="none" w:sz="0" w:space="0" w:color="auto"/>
          </w:divBdr>
        </w:div>
        <w:div w:id="341902045">
          <w:marLeft w:val="274"/>
          <w:marRight w:val="0"/>
          <w:marTop w:val="0"/>
          <w:marBottom w:val="0"/>
          <w:divBdr>
            <w:top w:val="none" w:sz="0" w:space="0" w:color="auto"/>
            <w:left w:val="none" w:sz="0" w:space="0" w:color="auto"/>
            <w:bottom w:val="none" w:sz="0" w:space="0" w:color="auto"/>
            <w:right w:val="none" w:sz="0" w:space="0" w:color="auto"/>
          </w:divBdr>
        </w:div>
        <w:div w:id="257107311">
          <w:marLeft w:val="274"/>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201115">
      <w:bodyDiv w:val="1"/>
      <w:marLeft w:val="0"/>
      <w:marRight w:val="0"/>
      <w:marTop w:val="0"/>
      <w:marBottom w:val="0"/>
      <w:divBdr>
        <w:top w:val="none" w:sz="0" w:space="0" w:color="auto"/>
        <w:left w:val="none" w:sz="0" w:space="0" w:color="auto"/>
        <w:bottom w:val="none" w:sz="0" w:space="0" w:color="auto"/>
        <w:right w:val="none" w:sz="0" w:space="0" w:color="auto"/>
      </w:divBdr>
      <w:divsChild>
        <w:div w:id="1455714838">
          <w:marLeft w:val="706"/>
          <w:marRight w:val="0"/>
          <w:marTop w:val="67"/>
          <w:marBottom w:val="0"/>
          <w:divBdr>
            <w:top w:val="none" w:sz="0" w:space="0" w:color="auto"/>
            <w:left w:val="none" w:sz="0" w:space="0" w:color="auto"/>
            <w:bottom w:val="none" w:sz="0" w:space="0" w:color="auto"/>
            <w:right w:val="none" w:sz="0" w:space="0" w:color="auto"/>
          </w:divBdr>
        </w:div>
        <w:div w:id="827482658">
          <w:marLeft w:val="979"/>
          <w:marRight w:val="0"/>
          <w:marTop w:val="58"/>
          <w:marBottom w:val="0"/>
          <w:divBdr>
            <w:top w:val="none" w:sz="0" w:space="0" w:color="auto"/>
            <w:left w:val="none" w:sz="0" w:space="0" w:color="auto"/>
            <w:bottom w:val="none" w:sz="0" w:space="0" w:color="auto"/>
            <w:right w:val="none" w:sz="0" w:space="0" w:color="auto"/>
          </w:divBdr>
        </w:div>
        <w:div w:id="603805159">
          <w:marLeft w:val="1267"/>
          <w:marRight w:val="0"/>
          <w:marTop w:val="53"/>
          <w:marBottom w:val="0"/>
          <w:divBdr>
            <w:top w:val="none" w:sz="0" w:space="0" w:color="auto"/>
            <w:left w:val="none" w:sz="0" w:space="0" w:color="auto"/>
            <w:bottom w:val="none" w:sz="0" w:space="0" w:color="auto"/>
            <w:right w:val="none" w:sz="0" w:space="0" w:color="auto"/>
          </w:divBdr>
        </w:div>
        <w:div w:id="419788952">
          <w:marLeft w:val="1541"/>
          <w:marRight w:val="0"/>
          <w:marTop w:val="50"/>
          <w:marBottom w:val="0"/>
          <w:divBdr>
            <w:top w:val="none" w:sz="0" w:space="0" w:color="auto"/>
            <w:left w:val="none" w:sz="0" w:space="0" w:color="auto"/>
            <w:bottom w:val="none" w:sz="0" w:space="0" w:color="auto"/>
            <w:right w:val="none" w:sz="0" w:space="0" w:color="auto"/>
          </w:divBdr>
        </w:div>
        <w:div w:id="17246034">
          <w:marLeft w:val="1267"/>
          <w:marRight w:val="0"/>
          <w:marTop w:val="53"/>
          <w:marBottom w:val="0"/>
          <w:divBdr>
            <w:top w:val="none" w:sz="0" w:space="0" w:color="auto"/>
            <w:left w:val="none" w:sz="0" w:space="0" w:color="auto"/>
            <w:bottom w:val="none" w:sz="0" w:space="0" w:color="auto"/>
            <w:right w:val="none" w:sz="0" w:space="0" w:color="auto"/>
          </w:divBdr>
        </w:div>
        <w:div w:id="1418139602">
          <w:marLeft w:val="1267"/>
          <w:marRight w:val="0"/>
          <w:marTop w:val="53"/>
          <w:marBottom w:val="0"/>
          <w:divBdr>
            <w:top w:val="none" w:sz="0" w:space="0" w:color="auto"/>
            <w:left w:val="none" w:sz="0" w:space="0" w:color="auto"/>
            <w:bottom w:val="none" w:sz="0" w:space="0" w:color="auto"/>
            <w:right w:val="none" w:sz="0" w:space="0" w:color="auto"/>
          </w:divBdr>
        </w:div>
        <w:div w:id="1284310643">
          <w:marLeft w:val="1267"/>
          <w:marRight w:val="0"/>
          <w:marTop w:val="53"/>
          <w:marBottom w:val="0"/>
          <w:divBdr>
            <w:top w:val="none" w:sz="0" w:space="0" w:color="auto"/>
            <w:left w:val="none" w:sz="0" w:space="0" w:color="auto"/>
            <w:bottom w:val="none" w:sz="0" w:space="0" w:color="auto"/>
            <w:right w:val="none" w:sz="0" w:space="0" w:color="auto"/>
          </w:divBdr>
        </w:div>
        <w:div w:id="1171791801">
          <w:marLeft w:val="1267"/>
          <w:marRight w:val="0"/>
          <w:marTop w:val="53"/>
          <w:marBottom w:val="0"/>
          <w:divBdr>
            <w:top w:val="none" w:sz="0" w:space="0" w:color="auto"/>
            <w:left w:val="none" w:sz="0" w:space="0" w:color="auto"/>
            <w:bottom w:val="none" w:sz="0" w:space="0" w:color="auto"/>
            <w:right w:val="none" w:sz="0" w:space="0" w:color="auto"/>
          </w:divBdr>
        </w:div>
        <w:div w:id="1837957639">
          <w:marLeft w:val="979"/>
          <w:marRight w:val="0"/>
          <w:marTop w:val="58"/>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843396">
      <w:bodyDiv w:val="1"/>
      <w:marLeft w:val="0"/>
      <w:marRight w:val="0"/>
      <w:marTop w:val="0"/>
      <w:marBottom w:val="0"/>
      <w:divBdr>
        <w:top w:val="none" w:sz="0" w:space="0" w:color="auto"/>
        <w:left w:val="none" w:sz="0" w:space="0" w:color="auto"/>
        <w:bottom w:val="none" w:sz="0" w:space="0" w:color="auto"/>
        <w:right w:val="none" w:sz="0" w:space="0" w:color="auto"/>
      </w:divBdr>
      <w:divsChild>
        <w:div w:id="618150707">
          <w:marLeft w:val="274"/>
          <w:marRight w:val="0"/>
          <w:marTop w:val="0"/>
          <w:marBottom w:val="0"/>
          <w:divBdr>
            <w:top w:val="none" w:sz="0" w:space="0" w:color="auto"/>
            <w:left w:val="none" w:sz="0" w:space="0" w:color="auto"/>
            <w:bottom w:val="none" w:sz="0" w:space="0" w:color="auto"/>
            <w:right w:val="none" w:sz="0" w:space="0" w:color="auto"/>
          </w:divBdr>
        </w:div>
        <w:div w:id="89396187">
          <w:marLeft w:val="274"/>
          <w:marRight w:val="0"/>
          <w:marTop w:val="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346768">
      <w:bodyDiv w:val="1"/>
      <w:marLeft w:val="0"/>
      <w:marRight w:val="0"/>
      <w:marTop w:val="0"/>
      <w:marBottom w:val="0"/>
      <w:divBdr>
        <w:top w:val="none" w:sz="0" w:space="0" w:color="auto"/>
        <w:left w:val="none" w:sz="0" w:space="0" w:color="auto"/>
        <w:bottom w:val="none" w:sz="0" w:space="0" w:color="auto"/>
        <w:right w:val="none" w:sz="0" w:space="0" w:color="auto"/>
      </w:divBdr>
      <w:divsChild>
        <w:div w:id="855579340">
          <w:marLeft w:val="274"/>
          <w:marRight w:val="0"/>
          <w:marTop w:val="0"/>
          <w:marBottom w:val="0"/>
          <w:divBdr>
            <w:top w:val="none" w:sz="0" w:space="0" w:color="auto"/>
            <w:left w:val="none" w:sz="0" w:space="0" w:color="auto"/>
            <w:bottom w:val="none" w:sz="0" w:space="0" w:color="auto"/>
            <w:right w:val="none" w:sz="0" w:space="0" w:color="auto"/>
          </w:divBdr>
        </w:div>
        <w:div w:id="1501315152">
          <w:marLeft w:val="274"/>
          <w:marRight w:val="0"/>
          <w:marTop w:val="0"/>
          <w:marBottom w:val="0"/>
          <w:divBdr>
            <w:top w:val="none" w:sz="0" w:space="0" w:color="auto"/>
            <w:left w:val="none" w:sz="0" w:space="0" w:color="auto"/>
            <w:bottom w:val="none" w:sz="0" w:space="0" w:color="auto"/>
            <w:right w:val="none" w:sz="0" w:space="0" w:color="auto"/>
          </w:divBdr>
        </w:div>
        <w:div w:id="46925124">
          <w:marLeft w:val="274"/>
          <w:marRight w:val="0"/>
          <w:marTop w:val="0"/>
          <w:marBottom w:val="0"/>
          <w:divBdr>
            <w:top w:val="none" w:sz="0" w:space="0" w:color="auto"/>
            <w:left w:val="none" w:sz="0" w:space="0" w:color="auto"/>
            <w:bottom w:val="none" w:sz="0" w:space="0" w:color="auto"/>
            <w:right w:val="none" w:sz="0" w:space="0" w:color="auto"/>
          </w:divBdr>
        </w:div>
        <w:div w:id="678117217">
          <w:marLeft w:val="274"/>
          <w:marRight w:val="0"/>
          <w:marTop w:val="0"/>
          <w:marBottom w:val="0"/>
          <w:divBdr>
            <w:top w:val="none" w:sz="0" w:space="0" w:color="auto"/>
            <w:left w:val="none" w:sz="0" w:space="0" w:color="auto"/>
            <w:bottom w:val="none" w:sz="0" w:space="0" w:color="auto"/>
            <w:right w:val="none" w:sz="0" w:space="0" w:color="auto"/>
          </w:divBdr>
        </w:div>
        <w:div w:id="1703743571">
          <w:marLeft w:val="274"/>
          <w:marRight w:val="0"/>
          <w:marTop w:val="0"/>
          <w:marBottom w:val="0"/>
          <w:divBdr>
            <w:top w:val="none" w:sz="0" w:space="0" w:color="auto"/>
            <w:left w:val="none" w:sz="0" w:space="0" w:color="auto"/>
            <w:bottom w:val="none" w:sz="0" w:space="0" w:color="auto"/>
            <w:right w:val="none" w:sz="0" w:space="0" w:color="auto"/>
          </w:divBdr>
        </w:div>
        <w:div w:id="850996029">
          <w:marLeft w:val="274"/>
          <w:marRight w:val="0"/>
          <w:marTop w:val="0"/>
          <w:marBottom w:val="0"/>
          <w:divBdr>
            <w:top w:val="none" w:sz="0" w:space="0" w:color="auto"/>
            <w:left w:val="none" w:sz="0" w:space="0" w:color="auto"/>
            <w:bottom w:val="none" w:sz="0" w:space="0" w:color="auto"/>
            <w:right w:val="none" w:sz="0" w:space="0" w:color="auto"/>
          </w:divBdr>
        </w:div>
        <w:div w:id="99766625">
          <w:marLeft w:val="274"/>
          <w:marRight w:val="0"/>
          <w:marTop w:val="0"/>
          <w:marBottom w:val="0"/>
          <w:divBdr>
            <w:top w:val="none" w:sz="0" w:space="0" w:color="auto"/>
            <w:left w:val="none" w:sz="0" w:space="0" w:color="auto"/>
            <w:bottom w:val="none" w:sz="0" w:space="0" w:color="auto"/>
            <w:right w:val="none" w:sz="0" w:space="0" w:color="auto"/>
          </w:divBdr>
        </w:div>
        <w:div w:id="328752246">
          <w:marLeft w:val="274"/>
          <w:marRight w:val="0"/>
          <w:marTop w:val="0"/>
          <w:marBottom w:val="0"/>
          <w:divBdr>
            <w:top w:val="none" w:sz="0" w:space="0" w:color="auto"/>
            <w:left w:val="none" w:sz="0" w:space="0" w:color="auto"/>
            <w:bottom w:val="none" w:sz="0" w:space="0" w:color="auto"/>
            <w:right w:val="none" w:sz="0" w:space="0" w:color="auto"/>
          </w:divBdr>
        </w:div>
        <w:div w:id="918291547">
          <w:marLeft w:val="274"/>
          <w:marRight w:val="0"/>
          <w:marTop w:val="0"/>
          <w:marBottom w:val="0"/>
          <w:divBdr>
            <w:top w:val="none" w:sz="0" w:space="0" w:color="auto"/>
            <w:left w:val="none" w:sz="0" w:space="0" w:color="auto"/>
            <w:bottom w:val="none" w:sz="0" w:space="0" w:color="auto"/>
            <w:right w:val="none" w:sz="0" w:space="0" w:color="auto"/>
          </w:divBdr>
        </w:div>
        <w:div w:id="1697383541">
          <w:marLeft w:val="274"/>
          <w:marRight w:val="0"/>
          <w:marTop w:val="0"/>
          <w:marBottom w:val="0"/>
          <w:divBdr>
            <w:top w:val="none" w:sz="0" w:space="0" w:color="auto"/>
            <w:left w:val="none" w:sz="0" w:space="0" w:color="auto"/>
            <w:bottom w:val="none" w:sz="0" w:space="0" w:color="auto"/>
            <w:right w:val="none" w:sz="0" w:space="0" w:color="auto"/>
          </w:divBdr>
        </w:div>
        <w:div w:id="1430003525">
          <w:marLeft w:val="274"/>
          <w:marRight w:val="0"/>
          <w:marTop w:val="0"/>
          <w:marBottom w:val="0"/>
          <w:divBdr>
            <w:top w:val="none" w:sz="0" w:space="0" w:color="auto"/>
            <w:left w:val="none" w:sz="0" w:space="0" w:color="auto"/>
            <w:bottom w:val="none" w:sz="0" w:space="0" w:color="auto"/>
            <w:right w:val="none" w:sz="0" w:space="0" w:color="auto"/>
          </w:divBdr>
        </w:div>
        <w:div w:id="834035503">
          <w:marLeft w:val="994"/>
          <w:marRight w:val="0"/>
          <w:marTop w:val="0"/>
          <w:marBottom w:val="0"/>
          <w:divBdr>
            <w:top w:val="none" w:sz="0" w:space="0" w:color="auto"/>
            <w:left w:val="none" w:sz="0" w:space="0" w:color="auto"/>
            <w:bottom w:val="none" w:sz="0" w:space="0" w:color="auto"/>
            <w:right w:val="none" w:sz="0" w:space="0" w:color="auto"/>
          </w:divBdr>
        </w:div>
        <w:div w:id="386488328">
          <w:marLeft w:val="994"/>
          <w:marRight w:val="0"/>
          <w:marTop w:val="0"/>
          <w:marBottom w:val="0"/>
          <w:divBdr>
            <w:top w:val="none" w:sz="0" w:space="0" w:color="auto"/>
            <w:left w:val="none" w:sz="0" w:space="0" w:color="auto"/>
            <w:bottom w:val="none" w:sz="0" w:space="0" w:color="auto"/>
            <w:right w:val="none" w:sz="0" w:space="0" w:color="auto"/>
          </w:divBdr>
        </w:div>
        <w:div w:id="807431112">
          <w:marLeft w:val="274"/>
          <w:marRight w:val="0"/>
          <w:marTop w:val="0"/>
          <w:marBottom w:val="0"/>
          <w:divBdr>
            <w:top w:val="none" w:sz="0" w:space="0" w:color="auto"/>
            <w:left w:val="none" w:sz="0" w:space="0" w:color="auto"/>
            <w:bottom w:val="none" w:sz="0" w:space="0" w:color="auto"/>
            <w:right w:val="none" w:sz="0" w:space="0" w:color="auto"/>
          </w:divBdr>
        </w:div>
        <w:div w:id="1161625927">
          <w:marLeft w:val="274"/>
          <w:marRight w:val="0"/>
          <w:marTop w:val="0"/>
          <w:marBottom w:val="0"/>
          <w:divBdr>
            <w:top w:val="none" w:sz="0" w:space="0" w:color="auto"/>
            <w:left w:val="none" w:sz="0" w:space="0" w:color="auto"/>
            <w:bottom w:val="none" w:sz="0" w:space="0" w:color="auto"/>
            <w:right w:val="none" w:sz="0" w:space="0" w:color="auto"/>
          </w:divBdr>
        </w:div>
        <w:div w:id="824396155">
          <w:marLeft w:val="274"/>
          <w:marRight w:val="0"/>
          <w:marTop w:val="0"/>
          <w:marBottom w:val="0"/>
          <w:divBdr>
            <w:top w:val="none" w:sz="0" w:space="0" w:color="auto"/>
            <w:left w:val="none" w:sz="0" w:space="0" w:color="auto"/>
            <w:bottom w:val="none" w:sz="0" w:space="0" w:color="auto"/>
            <w:right w:val="none" w:sz="0" w:space="0" w:color="auto"/>
          </w:divBdr>
        </w:div>
        <w:div w:id="1797025161">
          <w:marLeft w:val="274"/>
          <w:marRight w:val="0"/>
          <w:marTop w:val="0"/>
          <w:marBottom w:val="0"/>
          <w:divBdr>
            <w:top w:val="none" w:sz="0" w:space="0" w:color="auto"/>
            <w:left w:val="none" w:sz="0" w:space="0" w:color="auto"/>
            <w:bottom w:val="none" w:sz="0" w:space="0" w:color="auto"/>
            <w:right w:val="none" w:sz="0" w:space="0" w:color="auto"/>
          </w:divBdr>
        </w:div>
        <w:div w:id="1029570793">
          <w:marLeft w:val="274"/>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2654853">
      <w:bodyDiv w:val="1"/>
      <w:marLeft w:val="0"/>
      <w:marRight w:val="0"/>
      <w:marTop w:val="0"/>
      <w:marBottom w:val="0"/>
      <w:divBdr>
        <w:top w:val="none" w:sz="0" w:space="0" w:color="auto"/>
        <w:left w:val="none" w:sz="0" w:space="0" w:color="auto"/>
        <w:bottom w:val="none" w:sz="0" w:space="0" w:color="auto"/>
        <w:right w:val="none" w:sz="0" w:space="0" w:color="auto"/>
      </w:divBdr>
      <w:divsChild>
        <w:div w:id="1034036160">
          <w:marLeft w:val="979"/>
          <w:marRight w:val="0"/>
          <w:marTop w:val="58"/>
          <w:marBottom w:val="0"/>
          <w:divBdr>
            <w:top w:val="none" w:sz="0" w:space="0" w:color="auto"/>
            <w:left w:val="none" w:sz="0" w:space="0" w:color="auto"/>
            <w:bottom w:val="none" w:sz="0" w:space="0" w:color="auto"/>
            <w:right w:val="none" w:sz="0" w:space="0" w:color="auto"/>
          </w:divBdr>
        </w:div>
        <w:div w:id="672147203">
          <w:marLeft w:val="1267"/>
          <w:marRight w:val="0"/>
          <w:marTop w:val="50"/>
          <w:marBottom w:val="0"/>
          <w:divBdr>
            <w:top w:val="none" w:sz="0" w:space="0" w:color="auto"/>
            <w:left w:val="none" w:sz="0" w:space="0" w:color="auto"/>
            <w:bottom w:val="none" w:sz="0" w:space="0" w:color="auto"/>
            <w:right w:val="none" w:sz="0" w:space="0" w:color="auto"/>
          </w:divBdr>
        </w:div>
        <w:div w:id="1716076033">
          <w:marLeft w:val="979"/>
          <w:marRight w:val="0"/>
          <w:marTop w:val="5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90665">
      <w:bodyDiv w:val="1"/>
      <w:marLeft w:val="0"/>
      <w:marRight w:val="0"/>
      <w:marTop w:val="0"/>
      <w:marBottom w:val="0"/>
      <w:divBdr>
        <w:top w:val="none" w:sz="0" w:space="0" w:color="auto"/>
        <w:left w:val="none" w:sz="0" w:space="0" w:color="auto"/>
        <w:bottom w:val="none" w:sz="0" w:space="0" w:color="auto"/>
        <w:right w:val="none" w:sz="0" w:space="0" w:color="auto"/>
      </w:divBdr>
      <w:divsChild>
        <w:div w:id="9223726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69663">
      <w:bodyDiv w:val="1"/>
      <w:marLeft w:val="0"/>
      <w:marRight w:val="0"/>
      <w:marTop w:val="0"/>
      <w:marBottom w:val="0"/>
      <w:divBdr>
        <w:top w:val="none" w:sz="0" w:space="0" w:color="auto"/>
        <w:left w:val="none" w:sz="0" w:space="0" w:color="auto"/>
        <w:bottom w:val="none" w:sz="0" w:space="0" w:color="auto"/>
        <w:right w:val="none" w:sz="0" w:space="0" w:color="auto"/>
      </w:divBdr>
      <w:divsChild>
        <w:div w:id="1525709436">
          <w:marLeft w:val="274"/>
          <w:marRight w:val="0"/>
          <w:marTop w:val="0"/>
          <w:marBottom w:val="0"/>
          <w:divBdr>
            <w:top w:val="none" w:sz="0" w:space="0" w:color="auto"/>
            <w:left w:val="none" w:sz="0" w:space="0" w:color="auto"/>
            <w:bottom w:val="none" w:sz="0" w:space="0" w:color="auto"/>
            <w:right w:val="none" w:sz="0" w:space="0" w:color="auto"/>
          </w:divBdr>
        </w:div>
        <w:div w:id="877358249">
          <w:marLeft w:val="274"/>
          <w:marRight w:val="0"/>
          <w:marTop w:val="0"/>
          <w:marBottom w:val="0"/>
          <w:divBdr>
            <w:top w:val="none" w:sz="0" w:space="0" w:color="auto"/>
            <w:left w:val="none" w:sz="0" w:space="0" w:color="auto"/>
            <w:bottom w:val="none" w:sz="0" w:space="0" w:color="auto"/>
            <w:right w:val="none" w:sz="0" w:space="0" w:color="auto"/>
          </w:divBdr>
        </w:div>
        <w:div w:id="805707699">
          <w:marLeft w:val="274"/>
          <w:marRight w:val="0"/>
          <w:marTop w:val="0"/>
          <w:marBottom w:val="0"/>
          <w:divBdr>
            <w:top w:val="none" w:sz="0" w:space="0" w:color="auto"/>
            <w:left w:val="none" w:sz="0" w:space="0" w:color="auto"/>
            <w:bottom w:val="none" w:sz="0" w:space="0" w:color="auto"/>
            <w:right w:val="none" w:sz="0" w:space="0" w:color="auto"/>
          </w:divBdr>
        </w:div>
        <w:div w:id="419181167">
          <w:marLeft w:val="274"/>
          <w:marRight w:val="0"/>
          <w:marTop w:val="0"/>
          <w:marBottom w:val="0"/>
          <w:divBdr>
            <w:top w:val="none" w:sz="0" w:space="0" w:color="auto"/>
            <w:left w:val="none" w:sz="0" w:space="0" w:color="auto"/>
            <w:bottom w:val="none" w:sz="0" w:space="0" w:color="auto"/>
            <w:right w:val="none" w:sz="0" w:space="0" w:color="auto"/>
          </w:divBdr>
        </w:div>
        <w:div w:id="114714031">
          <w:marLeft w:val="274"/>
          <w:marRight w:val="0"/>
          <w:marTop w:val="0"/>
          <w:marBottom w:val="0"/>
          <w:divBdr>
            <w:top w:val="none" w:sz="0" w:space="0" w:color="auto"/>
            <w:left w:val="none" w:sz="0" w:space="0" w:color="auto"/>
            <w:bottom w:val="none" w:sz="0" w:space="0" w:color="auto"/>
            <w:right w:val="none" w:sz="0" w:space="0" w:color="auto"/>
          </w:divBdr>
        </w:div>
        <w:div w:id="1430394523">
          <w:marLeft w:val="274"/>
          <w:marRight w:val="0"/>
          <w:marTop w:val="0"/>
          <w:marBottom w:val="0"/>
          <w:divBdr>
            <w:top w:val="none" w:sz="0" w:space="0" w:color="auto"/>
            <w:left w:val="none" w:sz="0" w:space="0" w:color="auto"/>
            <w:bottom w:val="none" w:sz="0" w:space="0" w:color="auto"/>
            <w:right w:val="none" w:sz="0" w:space="0" w:color="auto"/>
          </w:divBdr>
        </w:div>
        <w:div w:id="108207709">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850263">
      <w:bodyDiv w:val="1"/>
      <w:marLeft w:val="0"/>
      <w:marRight w:val="0"/>
      <w:marTop w:val="0"/>
      <w:marBottom w:val="0"/>
      <w:divBdr>
        <w:top w:val="none" w:sz="0" w:space="0" w:color="auto"/>
        <w:left w:val="none" w:sz="0" w:space="0" w:color="auto"/>
        <w:bottom w:val="none" w:sz="0" w:space="0" w:color="auto"/>
        <w:right w:val="none" w:sz="0" w:space="0" w:color="auto"/>
      </w:divBdr>
      <w:divsChild>
        <w:div w:id="186869719">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6715035">
      <w:bodyDiv w:val="1"/>
      <w:marLeft w:val="0"/>
      <w:marRight w:val="0"/>
      <w:marTop w:val="0"/>
      <w:marBottom w:val="0"/>
      <w:divBdr>
        <w:top w:val="none" w:sz="0" w:space="0" w:color="auto"/>
        <w:left w:val="none" w:sz="0" w:space="0" w:color="auto"/>
        <w:bottom w:val="none" w:sz="0" w:space="0" w:color="auto"/>
        <w:right w:val="none" w:sz="0" w:space="0" w:color="auto"/>
      </w:divBdr>
      <w:divsChild>
        <w:div w:id="1381974633">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08241">
      <w:bodyDiv w:val="1"/>
      <w:marLeft w:val="0"/>
      <w:marRight w:val="0"/>
      <w:marTop w:val="0"/>
      <w:marBottom w:val="0"/>
      <w:divBdr>
        <w:top w:val="none" w:sz="0" w:space="0" w:color="auto"/>
        <w:left w:val="none" w:sz="0" w:space="0" w:color="auto"/>
        <w:bottom w:val="none" w:sz="0" w:space="0" w:color="auto"/>
        <w:right w:val="none" w:sz="0" w:space="0" w:color="auto"/>
      </w:divBdr>
      <w:divsChild>
        <w:div w:id="1206138134">
          <w:marLeft w:val="706"/>
          <w:marRight w:val="0"/>
          <w:marTop w:val="67"/>
          <w:marBottom w:val="0"/>
          <w:divBdr>
            <w:top w:val="none" w:sz="0" w:space="0" w:color="auto"/>
            <w:left w:val="none" w:sz="0" w:space="0" w:color="auto"/>
            <w:bottom w:val="none" w:sz="0" w:space="0" w:color="auto"/>
            <w:right w:val="none" w:sz="0" w:space="0" w:color="auto"/>
          </w:divBdr>
        </w:div>
        <w:div w:id="1032262269">
          <w:marLeft w:val="979"/>
          <w:marRight w:val="0"/>
          <w:marTop w:val="58"/>
          <w:marBottom w:val="0"/>
          <w:divBdr>
            <w:top w:val="none" w:sz="0" w:space="0" w:color="auto"/>
            <w:left w:val="none" w:sz="0" w:space="0" w:color="auto"/>
            <w:bottom w:val="none" w:sz="0" w:space="0" w:color="auto"/>
            <w:right w:val="none" w:sz="0" w:space="0" w:color="auto"/>
          </w:divBdr>
        </w:div>
        <w:div w:id="1253857980">
          <w:marLeft w:val="1267"/>
          <w:marRight w:val="0"/>
          <w:marTop w:val="53"/>
          <w:marBottom w:val="0"/>
          <w:divBdr>
            <w:top w:val="none" w:sz="0" w:space="0" w:color="auto"/>
            <w:left w:val="none" w:sz="0" w:space="0" w:color="auto"/>
            <w:bottom w:val="none" w:sz="0" w:space="0" w:color="auto"/>
            <w:right w:val="none" w:sz="0" w:space="0" w:color="auto"/>
          </w:divBdr>
        </w:div>
        <w:div w:id="869026429">
          <w:marLeft w:val="1541"/>
          <w:marRight w:val="0"/>
          <w:marTop w:val="50"/>
          <w:marBottom w:val="0"/>
          <w:divBdr>
            <w:top w:val="none" w:sz="0" w:space="0" w:color="auto"/>
            <w:left w:val="none" w:sz="0" w:space="0" w:color="auto"/>
            <w:bottom w:val="none" w:sz="0" w:space="0" w:color="auto"/>
            <w:right w:val="none" w:sz="0" w:space="0" w:color="auto"/>
          </w:divBdr>
        </w:div>
        <w:div w:id="1376931286">
          <w:marLeft w:val="1267"/>
          <w:marRight w:val="0"/>
          <w:marTop w:val="53"/>
          <w:marBottom w:val="0"/>
          <w:divBdr>
            <w:top w:val="none" w:sz="0" w:space="0" w:color="auto"/>
            <w:left w:val="none" w:sz="0" w:space="0" w:color="auto"/>
            <w:bottom w:val="none" w:sz="0" w:space="0" w:color="auto"/>
            <w:right w:val="none" w:sz="0" w:space="0" w:color="auto"/>
          </w:divBdr>
        </w:div>
        <w:div w:id="810440659">
          <w:marLeft w:val="1267"/>
          <w:marRight w:val="0"/>
          <w:marTop w:val="53"/>
          <w:marBottom w:val="0"/>
          <w:divBdr>
            <w:top w:val="none" w:sz="0" w:space="0" w:color="auto"/>
            <w:left w:val="none" w:sz="0" w:space="0" w:color="auto"/>
            <w:bottom w:val="none" w:sz="0" w:space="0" w:color="auto"/>
            <w:right w:val="none" w:sz="0" w:space="0" w:color="auto"/>
          </w:divBdr>
        </w:div>
        <w:div w:id="2123262605">
          <w:marLeft w:val="1267"/>
          <w:marRight w:val="0"/>
          <w:marTop w:val="53"/>
          <w:marBottom w:val="0"/>
          <w:divBdr>
            <w:top w:val="none" w:sz="0" w:space="0" w:color="auto"/>
            <w:left w:val="none" w:sz="0" w:space="0" w:color="auto"/>
            <w:bottom w:val="none" w:sz="0" w:space="0" w:color="auto"/>
            <w:right w:val="none" w:sz="0" w:space="0" w:color="auto"/>
          </w:divBdr>
        </w:div>
        <w:div w:id="1543202458">
          <w:marLeft w:val="1267"/>
          <w:marRight w:val="0"/>
          <w:marTop w:val="53"/>
          <w:marBottom w:val="0"/>
          <w:divBdr>
            <w:top w:val="none" w:sz="0" w:space="0" w:color="auto"/>
            <w:left w:val="none" w:sz="0" w:space="0" w:color="auto"/>
            <w:bottom w:val="none" w:sz="0" w:space="0" w:color="auto"/>
            <w:right w:val="none" w:sz="0" w:space="0" w:color="auto"/>
          </w:divBdr>
        </w:div>
        <w:div w:id="1587183284">
          <w:marLeft w:val="979"/>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303423">
      <w:bodyDiv w:val="1"/>
      <w:marLeft w:val="0"/>
      <w:marRight w:val="0"/>
      <w:marTop w:val="0"/>
      <w:marBottom w:val="0"/>
      <w:divBdr>
        <w:top w:val="none" w:sz="0" w:space="0" w:color="auto"/>
        <w:left w:val="none" w:sz="0" w:space="0" w:color="auto"/>
        <w:bottom w:val="none" w:sz="0" w:space="0" w:color="auto"/>
        <w:right w:val="none" w:sz="0" w:space="0" w:color="auto"/>
      </w:divBdr>
      <w:divsChild>
        <w:div w:id="1376277913">
          <w:marLeft w:val="274"/>
          <w:marRight w:val="0"/>
          <w:marTop w:val="0"/>
          <w:marBottom w:val="0"/>
          <w:divBdr>
            <w:top w:val="none" w:sz="0" w:space="0" w:color="auto"/>
            <w:left w:val="none" w:sz="0" w:space="0" w:color="auto"/>
            <w:bottom w:val="none" w:sz="0" w:space="0" w:color="auto"/>
            <w:right w:val="none" w:sz="0" w:space="0" w:color="auto"/>
          </w:divBdr>
        </w:div>
        <w:div w:id="447627672">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2810682">
      <w:bodyDiv w:val="1"/>
      <w:marLeft w:val="0"/>
      <w:marRight w:val="0"/>
      <w:marTop w:val="0"/>
      <w:marBottom w:val="0"/>
      <w:divBdr>
        <w:top w:val="none" w:sz="0" w:space="0" w:color="auto"/>
        <w:left w:val="none" w:sz="0" w:space="0" w:color="auto"/>
        <w:bottom w:val="none" w:sz="0" w:space="0" w:color="auto"/>
        <w:right w:val="none" w:sz="0" w:space="0" w:color="auto"/>
      </w:divBdr>
      <w:divsChild>
        <w:div w:id="719788327">
          <w:marLeft w:val="274"/>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6A728-EFD2-4CEA-BBEF-40E4501933C3}">
  <ds:schemaRefs>
    <ds:schemaRef ds:uri="http://schemas.microsoft.com/sharepoint/v3/contenttype/forms"/>
  </ds:schemaRefs>
</ds:datastoreItem>
</file>

<file path=customXml/itemProps2.xml><?xml version="1.0" encoding="utf-8"?>
<ds:datastoreItem xmlns:ds="http://schemas.openxmlformats.org/officeDocument/2006/customXml" ds:itemID="{5704749F-7F4E-48FE-9E2E-5D2D572B5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85703-CF94-483F-A031-3F90327A7616}">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c61a25db-9b18-4920-ab2c-0e64ad008678"/>
    <ds:schemaRef ds:uri="36738d95-949f-4689-9b53-0d186961a75d"/>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56E07A23-001A-4F63-8740-C9E8A2D05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3201</Words>
  <Characters>17036</Characters>
  <Application>Microsoft Office Word</Application>
  <DocSecurity>0</DocSecurity>
  <Lines>141</Lines>
  <Paragraphs>40</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Naoya Shibaike</cp:lastModifiedBy>
  <cp:revision>2</cp:revision>
  <dcterms:created xsi:type="dcterms:W3CDTF">2021-01-19T00:07:00Z</dcterms:created>
  <dcterms:modified xsi:type="dcterms:W3CDTF">2021-01-19T00:07:00Z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