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F31D9" w14:textId="47E30E7B" w:rsidR="007B4841" w:rsidRPr="0052548E" w:rsidRDefault="007B4841" w:rsidP="003F6F7B">
      <w:pPr>
        <w:tabs>
          <w:tab w:val="center" w:pos="4536"/>
          <w:tab w:val="right" w:pos="8280"/>
          <w:tab w:val="right" w:pos="9639"/>
        </w:tabs>
        <w:ind w:right="2"/>
        <w:jc w:val="both"/>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#104-e</w:t>
      </w:r>
      <w:r>
        <w:rPr>
          <w:rFonts w:ascii="Arial" w:hAnsi="Arial" w:cs="Arial"/>
          <w:b/>
          <w:bCs/>
          <w:sz w:val="28"/>
        </w:rPr>
        <w:tab/>
      </w:r>
      <w:r>
        <w:rPr>
          <w:rFonts w:ascii="Arial" w:hAnsi="Arial" w:cs="Arial"/>
          <w:b/>
          <w:bCs/>
          <w:sz w:val="28"/>
        </w:rPr>
        <w:tab/>
      </w:r>
      <w:r>
        <w:rPr>
          <w:rFonts w:ascii="Arial" w:hAnsi="Arial" w:cs="Arial"/>
          <w:b/>
          <w:bCs/>
          <w:sz w:val="28"/>
        </w:rPr>
        <w:tab/>
      </w:r>
      <w:r w:rsidR="00A6304B" w:rsidRPr="00A6304B">
        <w:rPr>
          <w:rFonts w:ascii="Arial" w:hAnsi="Arial" w:cs="Arial"/>
          <w:b/>
          <w:bCs/>
          <w:sz w:val="28"/>
        </w:rPr>
        <w:t>R1-2101048</w:t>
      </w:r>
      <w:bookmarkStart w:id="0" w:name="_GoBack"/>
      <w:bookmarkEnd w:id="0"/>
    </w:p>
    <w:p w14:paraId="3F083E07" w14:textId="77777777" w:rsidR="007B4841" w:rsidRPr="009513AC" w:rsidRDefault="007B4841" w:rsidP="003F6F7B">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0F95793" w14:textId="77777777" w:rsidR="00172612" w:rsidRPr="007B4841" w:rsidRDefault="00172612" w:rsidP="003F6F7B">
      <w:pPr>
        <w:tabs>
          <w:tab w:val="left" w:pos="1985"/>
        </w:tabs>
        <w:ind w:left="1877" w:hangingChars="850" w:hanging="1877"/>
        <w:jc w:val="both"/>
        <w:rPr>
          <w:rFonts w:ascii="Arial" w:hAnsi="Arial" w:cs="Arial"/>
          <w:b/>
          <w:sz w:val="22"/>
        </w:rPr>
      </w:pPr>
    </w:p>
    <w:p w14:paraId="68A16550" w14:textId="51276078" w:rsidR="00172612" w:rsidRPr="006008D4" w:rsidRDefault="00172612" w:rsidP="003F6F7B">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EC39A9">
        <w:rPr>
          <w:rFonts w:ascii="Arial" w:hAnsi="Arial" w:cs="Arial"/>
          <w:b/>
          <w:sz w:val="24"/>
          <w:lang w:val="en-US"/>
        </w:rPr>
        <w:t>.5.</w:t>
      </w:r>
      <w:r w:rsidR="00C96B42">
        <w:rPr>
          <w:rFonts w:ascii="Arial" w:hAnsi="Arial" w:cs="Arial"/>
          <w:b/>
          <w:sz w:val="24"/>
          <w:lang w:val="en-US"/>
        </w:rPr>
        <w:t>3</w:t>
      </w:r>
    </w:p>
    <w:p w14:paraId="12B88FC6" w14:textId="77777777" w:rsidR="00172612" w:rsidRPr="006008D4"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0EC3DCA2" w:rsidR="00172612" w:rsidRPr="00C96B42"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Title: </w:t>
      </w:r>
      <w:r w:rsidRPr="006008D4">
        <w:rPr>
          <w:rFonts w:ascii="Arial" w:hAnsi="Arial" w:cs="Arial"/>
          <w:b/>
          <w:sz w:val="24"/>
          <w:lang w:val="en-US"/>
        </w:rPr>
        <w:tab/>
      </w:r>
      <w:r w:rsidR="0002134C" w:rsidRPr="0002134C">
        <w:rPr>
          <w:rFonts w:ascii="Arial" w:hAnsi="Arial" w:cs="Arial" w:hint="eastAsia"/>
          <w:b/>
          <w:sz w:val="24"/>
          <w:lang w:val="en-US"/>
        </w:rPr>
        <w:t xml:space="preserve">Discussion on </w:t>
      </w:r>
      <w:r w:rsidR="00C96B42" w:rsidRPr="00C96B42">
        <w:rPr>
          <w:rFonts w:ascii="Arial" w:hAnsi="Arial" w:cs="Arial" w:hint="eastAsia"/>
          <w:b/>
          <w:sz w:val="24"/>
          <w:lang w:val="en-US"/>
        </w:rPr>
        <w:t>DL-AoD enhancement</w:t>
      </w:r>
    </w:p>
    <w:p w14:paraId="68473AC3" w14:textId="77777777" w:rsidR="008762F7" w:rsidRPr="006008D4" w:rsidRDefault="008762F7" w:rsidP="003F6F7B">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1" w:name="DocumentFor"/>
      <w:bookmarkEnd w:id="1"/>
      <w:r w:rsidRPr="006008D4">
        <w:rPr>
          <w:rFonts w:ascii="Arial" w:hAnsi="Arial" w:cs="Arial"/>
          <w:b/>
          <w:sz w:val="24"/>
          <w:lang w:val="en-US"/>
        </w:rPr>
        <w:tab/>
        <w:t>Discussion and Decision</w:t>
      </w:r>
    </w:p>
    <w:p w14:paraId="0FA64068" w14:textId="77777777" w:rsidR="00C37477" w:rsidRPr="006008D4" w:rsidRDefault="00C37477" w:rsidP="003F6F7B">
      <w:pPr>
        <w:spacing w:after="0"/>
        <w:ind w:left="1988" w:hanging="1988"/>
        <w:jc w:val="both"/>
        <w:rPr>
          <w:rFonts w:ascii="Arial" w:hAnsi="Arial" w:cs="Arial"/>
          <w:b/>
          <w:sz w:val="24"/>
          <w:lang w:val="en-US"/>
        </w:rPr>
      </w:pPr>
    </w:p>
    <w:p w14:paraId="78018907" w14:textId="77777777" w:rsidR="00702009" w:rsidRPr="006008D4" w:rsidRDefault="00E71EC1" w:rsidP="003F6F7B">
      <w:pPr>
        <w:pStyle w:val="3GPPH1"/>
        <w:tabs>
          <w:tab w:val="clear" w:pos="432"/>
          <w:tab w:val="num" w:pos="426"/>
        </w:tabs>
        <w:jc w:val="both"/>
        <w:rPr>
          <w:rFonts w:cs="Arial"/>
          <w:b/>
          <w:sz w:val="30"/>
          <w:szCs w:val="30"/>
        </w:rPr>
      </w:pPr>
      <w:r w:rsidRPr="006008D4">
        <w:rPr>
          <w:rFonts w:cs="Arial"/>
          <w:b/>
          <w:sz w:val="30"/>
          <w:szCs w:val="30"/>
        </w:rPr>
        <w:t>Introduction</w:t>
      </w:r>
    </w:p>
    <w:p w14:paraId="235B65EE" w14:textId="43B9F5A7" w:rsidR="00A9544F" w:rsidRDefault="00EF26E8" w:rsidP="00421500">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D97565">
        <w:rPr>
          <w:rFonts w:ascii="Arial" w:hAnsi="Arial" w:cs="Arial"/>
          <w:lang w:eastAsia="zh-CN"/>
        </w:rPr>
        <w:t>RAN#</w:t>
      </w:r>
      <w:r w:rsidR="009254DC">
        <w:rPr>
          <w:rFonts w:ascii="Arial" w:hAnsi="Arial" w:cs="Arial"/>
          <w:lang w:eastAsia="zh-CN"/>
        </w:rPr>
        <w:t xml:space="preserve">90-e </w:t>
      </w:r>
      <w:r w:rsidR="00D97565">
        <w:rPr>
          <w:rFonts w:ascii="Arial" w:hAnsi="Arial" w:cs="Arial"/>
          <w:lang w:eastAsia="zh-CN"/>
        </w:rPr>
        <w:t xml:space="preserve">meeting, </w:t>
      </w:r>
      <w:r w:rsidR="008649F1">
        <w:rPr>
          <w:rFonts w:ascii="Arial" w:hAnsi="Arial" w:cs="Arial"/>
          <w:lang w:eastAsia="zh-CN"/>
        </w:rPr>
        <w:t xml:space="preserve">a new </w:t>
      </w:r>
      <w:r w:rsidR="00026F93">
        <w:rPr>
          <w:rFonts w:ascii="Arial" w:hAnsi="Arial" w:cs="Arial"/>
          <w:lang w:eastAsia="zh-CN"/>
        </w:rPr>
        <w:t>work</w:t>
      </w:r>
      <w:r w:rsidR="008649F1">
        <w:rPr>
          <w:rFonts w:ascii="Arial" w:hAnsi="Arial" w:cs="Arial"/>
          <w:lang w:eastAsia="zh-CN"/>
        </w:rPr>
        <w:t xml:space="preserve"> item </w:t>
      </w:r>
      <w:r w:rsidR="00A03830">
        <w:rPr>
          <w:rFonts w:ascii="Arial" w:hAnsi="Arial" w:cs="Arial"/>
          <w:lang w:eastAsia="zh-CN"/>
        </w:rPr>
        <w:t xml:space="preserve">for NR positioning enhancements </w:t>
      </w:r>
      <w:r w:rsidR="008649F1">
        <w:rPr>
          <w:rFonts w:ascii="Arial" w:hAnsi="Arial" w:cs="Arial"/>
          <w:lang w:eastAsia="zh-CN"/>
        </w:rPr>
        <w:t xml:space="preserve">was </w:t>
      </w:r>
      <w:r w:rsidR="00A03830">
        <w:rPr>
          <w:rFonts w:ascii="Arial" w:hAnsi="Arial" w:cs="Arial"/>
          <w:lang w:eastAsia="zh-CN"/>
        </w:rPr>
        <w:t xml:space="preserve">approved </w:t>
      </w:r>
      <w:r w:rsidR="00A03830">
        <w:rPr>
          <w:rFonts w:ascii="Arial" w:hAnsi="Arial" w:cs="Arial"/>
          <w:lang w:eastAsia="zh-CN"/>
        </w:rPr>
        <w:fldChar w:fldCharType="begin"/>
      </w:r>
      <w:r w:rsidR="00A03830">
        <w:rPr>
          <w:rFonts w:ascii="Arial" w:hAnsi="Arial" w:cs="Arial"/>
          <w:lang w:eastAsia="zh-CN"/>
        </w:rPr>
        <w:instrText xml:space="preserve"> REF _Ref31720706 \r \h </w:instrText>
      </w:r>
      <w:r w:rsidR="003F6F7B">
        <w:rPr>
          <w:rFonts w:ascii="Arial" w:hAnsi="Arial" w:cs="Arial"/>
          <w:lang w:eastAsia="zh-CN"/>
        </w:rPr>
        <w:instrText xml:space="preserve"> \* MERGEFORMAT </w:instrText>
      </w:r>
      <w:r w:rsidR="00A03830">
        <w:rPr>
          <w:rFonts w:ascii="Arial" w:hAnsi="Arial" w:cs="Arial"/>
          <w:lang w:eastAsia="zh-CN"/>
        </w:rPr>
      </w:r>
      <w:r w:rsidR="00A03830">
        <w:rPr>
          <w:rFonts w:ascii="Arial" w:hAnsi="Arial" w:cs="Arial"/>
          <w:lang w:eastAsia="zh-CN"/>
        </w:rPr>
        <w:fldChar w:fldCharType="separate"/>
      </w:r>
      <w:r w:rsidR="00A03830">
        <w:rPr>
          <w:rFonts w:ascii="Arial" w:hAnsi="Arial" w:cs="Arial"/>
          <w:lang w:eastAsia="zh-CN"/>
        </w:rPr>
        <w:t>[1]</w:t>
      </w:r>
      <w:r w:rsidR="00A03830">
        <w:rPr>
          <w:rFonts w:ascii="Arial" w:hAnsi="Arial" w:cs="Arial"/>
          <w:lang w:eastAsia="zh-CN"/>
        </w:rPr>
        <w:fldChar w:fldCharType="end"/>
      </w:r>
      <w:r w:rsidR="00B124BA">
        <w:rPr>
          <w:rFonts w:ascii="Arial" w:hAnsi="Arial" w:cs="Arial"/>
          <w:lang w:eastAsia="zh-CN"/>
        </w:rPr>
        <w:t xml:space="preserve">, in which the motivation to </w:t>
      </w:r>
      <w:r w:rsidR="00A9544F">
        <w:rPr>
          <w:rFonts w:ascii="Arial" w:hAnsi="Arial" w:cs="Arial"/>
          <w:lang w:eastAsia="zh-CN"/>
        </w:rPr>
        <w:t xml:space="preserve">support positioning enhancements to </w:t>
      </w:r>
      <w:r w:rsidR="008E7662">
        <w:rPr>
          <w:rFonts w:ascii="Arial" w:hAnsi="Arial" w:cs="Arial"/>
          <w:lang w:eastAsia="zh-CN"/>
        </w:rPr>
        <w:t>attain</w:t>
      </w:r>
      <w:r w:rsidR="00B124BA" w:rsidRPr="00B124BA">
        <w:rPr>
          <w:rFonts w:ascii="Arial" w:hAnsi="Arial" w:cs="Arial"/>
          <w:lang w:eastAsia="zh-CN"/>
        </w:rPr>
        <w:t xml:space="preserve"> </w:t>
      </w:r>
      <w:r w:rsidR="00A9544F">
        <w:rPr>
          <w:rFonts w:ascii="Arial" w:hAnsi="Arial" w:cs="Arial"/>
          <w:lang w:eastAsia="zh-CN"/>
        </w:rPr>
        <w:t>Rel-17 target positioning requirement was justified for both commercial and IIoT use cases.</w:t>
      </w:r>
    </w:p>
    <w:p w14:paraId="49F28C98" w14:textId="4F76F396" w:rsidR="008E7662" w:rsidRDefault="008E7662" w:rsidP="00421500">
      <w:pPr>
        <w:spacing w:beforeLines="50" w:before="120" w:afterLines="5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he objectives of this new work item </w:t>
      </w:r>
      <w:r w:rsidR="001B2672">
        <w:rPr>
          <w:rFonts w:ascii="Arial" w:hAnsi="Arial" w:cs="Arial"/>
          <w:lang w:eastAsia="zh-CN"/>
        </w:rPr>
        <w:t>are</w:t>
      </w:r>
      <w:r>
        <w:rPr>
          <w:rFonts w:ascii="Arial" w:hAnsi="Arial" w:cs="Arial"/>
          <w:lang w:eastAsia="zh-CN"/>
        </w:rPr>
        <w:t xml:space="preserve"> to specify solutions to provide </w:t>
      </w:r>
      <w:r w:rsidRPr="00B124BA">
        <w:rPr>
          <w:rFonts w:ascii="Arial" w:hAnsi="Arial" w:cs="Arial"/>
          <w:lang w:eastAsia="zh-CN"/>
        </w:rPr>
        <w:t>higher accuracy</w:t>
      </w:r>
      <w:r>
        <w:rPr>
          <w:rFonts w:ascii="Arial" w:hAnsi="Arial" w:cs="Arial"/>
          <w:lang w:eastAsia="zh-CN"/>
        </w:rPr>
        <w:t xml:space="preserve"> </w:t>
      </w:r>
      <w:r w:rsidRPr="00A9544F">
        <w:rPr>
          <w:rFonts w:ascii="Arial" w:hAnsi="Arial" w:cs="Arial"/>
          <w:lang w:eastAsia="zh-CN"/>
        </w:rPr>
        <w:t>(horizontal and vertical)</w:t>
      </w:r>
      <w:r>
        <w:rPr>
          <w:rFonts w:ascii="Arial" w:hAnsi="Arial" w:cs="Arial"/>
          <w:lang w:eastAsia="zh-CN"/>
        </w:rPr>
        <w:t xml:space="preserve">, low latency, network efficiency </w:t>
      </w:r>
      <w:r w:rsidRPr="00A9544F">
        <w:rPr>
          <w:rFonts w:ascii="Arial" w:hAnsi="Arial" w:cs="Arial"/>
          <w:lang w:eastAsia="zh-CN"/>
        </w:rPr>
        <w:t>(scalability, RS overhead, etc.), and device efficiency (power consumption, complexity, etc.)</w:t>
      </w:r>
      <w:r w:rsidR="008D5AC8">
        <w:rPr>
          <w:rFonts w:ascii="Arial" w:hAnsi="Arial" w:cs="Arial"/>
          <w:lang w:eastAsia="zh-CN"/>
        </w:rPr>
        <w:t>, where the RAN1 centric objectives are listed as follows:</w:t>
      </w:r>
    </w:p>
    <w:tbl>
      <w:tblPr>
        <w:tblStyle w:val="af1"/>
        <w:tblW w:w="0" w:type="auto"/>
        <w:tblLook w:val="04A0" w:firstRow="1" w:lastRow="0" w:firstColumn="1" w:lastColumn="0" w:noHBand="0" w:noVBand="1"/>
      </w:tblPr>
      <w:tblGrid>
        <w:gridCol w:w="9962"/>
      </w:tblGrid>
      <w:tr w:rsidR="008D5AC8" w14:paraId="6C6EDFE1" w14:textId="77777777" w:rsidTr="008D5AC8">
        <w:tc>
          <w:tcPr>
            <w:tcW w:w="9962" w:type="dxa"/>
          </w:tcPr>
          <w:p w14:paraId="6FE3C12B" w14:textId="3BFD233A" w:rsidR="008D5AC8" w:rsidRPr="00843C2A" w:rsidRDefault="008D5AC8" w:rsidP="00421500">
            <w:pPr>
              <w:snapToGrid w:val="0"/>
              <w:spacing w:after="0" w:line="288" w:lineRule="auto"/>
              <w:rPr>
                <w:rFonts w:ascii="Arial" w:eastAsia="Malgun Gothic" w:hAnsi="Arial" w:cs="Arial"/>
                <w:u w:val="single"/>
                <w:lang w:val="en-US" w:eastAsia="ko-KR"/>
              </w:rPr>
            </w:pPr>
            <w:bookmarkStart w:id="2" w:name="_Hlk57059510"/>
            <w:r w:rsidRPr="00843C2A">
              <w:rPr>
                <w:rFonts w:ascii="Arial" w:hAnsi="Arial" w:cs="Arial"/>
                <w:u w:val="single"/>
                <w:lang w:val="en-US" w:eastAsia="ko-KR"/>
              </w:rPr>
              <w:t>RAN1 centric objectives:</w:t>
            </w:r>
          </w:p>
          <w:bookmarkEnd w:id="2"/>
          <w:p w14:paraId="0F768E4D" w14:textId="77777777" w:rsidR="008D5AC8" w:rsidRPr="00843C2A" w:rsidRDefault="008D5AC8" w:rsidP="00421500">
            <w:pPr>
              <w:numPr>
                <w:ilvl w:val="0"/>
                <w:numId w:val="20"/>
              </w:numPr>
              <w:overflowPunct/>
              <w:autoSpaceDE/>
              <w:snapToGrid w:val="0"/>
              <w:spacing w:after="0" w:line="288" w:lineRule="auto"/>
              <w:ind w:left="714" w:hanging="357"/>
              <w:textAlignment w:val="auto"/>
              <w:rPr>
                <w:rFonts w:ascii="Arial" w:hAnsi="Arial" w:cs="Arial"/>
              </w:rPr>
            </w:pPr>
            <w:r w:rsidRPr="00843C2A">
              <w:rPr>
                <w:rFonts w:ascii="Arial" w:hAnsi="Arial" w:cs="Arial"/>
              </w:rPr>
              <w:t>Specify methods, measurements, signalling, and procedures for improving positioning accuracy of the Rel-16 NR positioning methods</w:t>
            </w:r>
            <w:r w:rsidRPr="00843C2A">
              <w:rPr>
                <w:rFonts w:ascii="Arial" w:hAnsi="Arial" w:cs="Arial"/>
                <w:u w:val="single"/>
              </w:rPr>
              <w:t xml:space="preserve"> </w:t>
            </w:r>
            <w:r w:rsidRPr="00843C2A">
              <w:rPr>
                <w:rFonts w:ascii="Arial" w:hAnsi="Arial" w:cs="Arial"/>
              </w:rPr>
              <w:t>by mitigating UE Rx/Tx and/or gNB Rx/Tx timing delays, including</w:t>
            </w:r>
            <w:r w:rsidRPr="00843C2A">
              <w:rPr>
                <w:rFonts w:ascii="Arial" w:eastAsia="MS Mincho" w:hAnsi="Arial" w:cs="Arial"/>
              </w:rPr>
              <w:t xml:space="preserve"> [RAN1]</w:t>
            </w:r>
          </w:p>
          <w:p w14:paraId="523DE73B" w14:textId="77777777" w:rsidR="008D5AC8" w:rsidRPr="00843C2A" w:rsidRDefault="008D5AC8" w:rsidP="00421500">
            <w:pPr>
              <w:numPr>
                <w:ilvl w:val="1"/>
                <w:numId w:val="20"/>
              </w:numPr>
              <w:overflowPunct/>
              <w:autoSpaceDE/>
              <w:snapToGrid w:val="0"/>
              <w:spacing w:after="0" w:line="288" w:lineRule="auto"/>
              <w:textAlignment w:val="auto"/>
              <w:rPr>
                <w:rFonts w:ascii="Arial" w:eastAsia="MS Mincho" w:hAnsi="Arial" w:cs="Arial"/>
              </w:rPr>
            </w:pPr>
            <w:r w:rsidRPr="00843C2A">
              <w:rPr>
                <w:rFonts w:ascii="Arial" w:hAnsi="Arial" w:cs="Arial"/>
              </w:rPr>
              <w:t>DL, UL and DL+UL positioning methods</w:t>
            </w:r>
          </w:p>
          <w:p w14:paraId="47E5AC4D" w14:textId="297B18C9" w:rsidR="008D5AC8" w:rsidRPr="00843C2A" w:rsidRDefault="008D5AC8" w:rsidP="00421500">
            <w:pPr>
              <w:numPr>
                <w:ilvl w:val="1"/>
                <w:numId w:val="20"/>
              </w:numPr>
              <w:overflowPunct/>
              <w:autoSpaceDE/>
              <w:snapToGrid w:val="0"/>
              <w:spacing w:after="0" w:line="288" w:lineRule="auto"/>
              <w:textAlignment w:val="auto"/>
              <w:rPr>
                <w:rFonts w:ascii="Arial" w:eastAsia="MS Mincho" w:hAnsi="Arial" w:cs="Arial"/>
              </w:rPr>
            </w:pPr>
            <w:r w:rsidRPr="00843C2A">
              <w:rPr>
                <w:rFonts w:ascii="Arial" w:hAnsi="Arial" w:cs="Arial"/>
              </w:rPr>
              <w:t>UE-based and UE-assisted positioning solutions</w:t>
            </w:r>
          </w:p>
          <w:p w14:paraId="510FEA60" w14:textId="77777777" w:rsidR="008D5AC8" w:rsidRPr="00843C2A" w:rsidRDefault="008D5AC8" w:rsidP="00DD26D4">
            <w:pPr>
              <w:numPr>
                <w:ilvl w:val="0"/>
                <w:numId w:val="20"/>
              </w:numPr>
              <w:overflowPunct/>
              <w:autoSpaceDE/>
              <w:snapToGrid w:val="0"/>
              <w:spacing w:after="0" w:line="288" w:lineRule="auto"/>
              <w:ind w:left="714" w:hanging="357"/>
              <w:textAlignment w:val="auto"/>
              <w:rPr>
                <w:rFonts w:ascii="Arial" w:eastAsia="MS Mincho" w:hAnsi="Arial" w:cs="Arial"/>
              </w:rPr>
            </w:pPr>
            <w:r w:rsidRPr="00843C2A">
              <w:rPr>
                <w:rFonts w:ascii="Arial" w:eastAsia="MS Mincho" w:hAnsi="Arial" w:cs="Arial"/>
              </w:rPr>
              <w:t>Specify the procedure, measurements, reporting, and signalling for improving the accuracy of [RAN1]</w:t>
            </w:r>
          </w:p>
          <w:p w14:paraId="6A9F4DFF" w14:textId="77777777" w:rsidR="008D5AC8" w:rsidRPr="00843C2A" w:rsidRDefault="008D5AC8" w:rsidP="00421500">
            <w:pPr>
              <w:numPr>
                <w:ilvl w:val="1"/>
                <w:numId w:val="21"/>
              </w:numPr>
              <w:snapToGrid w:val="0"/>
              <w:spacing w:after="0" w:line="288" w:lineRule="auto"/>
              <w:textAlignment w:val="auto"/>
              <w:rPr>
                <w:rFonts w:ascii="Arial" w:eastAsia="MS Mincho" w:hAnsi="Arial" w:cs="Arial"/>
              </w:rPr>
            </w:pPr>
            <w:r w:rsidRPr="00843C2A">
              <w:rPr>
                <w:rFonts w:ascii="Arial" w:eastAsia="MS Mincho" w:hAnsi="Arial" w:cs="Arial"/>
              </w:rPr>
              <w:t>UL AoA for network-based positioning solutions.</w:t>
            </w:r>
          </w:p>
          <w:p w14:paraId="7C8029C4" w14:textId="77777777" w:rsidR="008D5AC8" w:rsidRPr="00843C2A" w:rsidRDefault="008D5AC8" w:rsidP="00421500">
            <w:pPr>
              <w:numPr>
                <w:ilvl w:val="1"/>
                <w:numId w:val="21"/>
              </w:numPr>
              <w:snapToGrid w:val="0"/>
              <w:spacing w:after="0" w:line="288" w:lineRule="auto"/>
              <w:textAlignment w:val="auto"/>
              <w:rPr>
                <w:rFonts w:ascii="Arial" w:eastAsia="MS Mincho" w:hAnsi="Arial" w:cs="Arial"/>
              </w:rPr>
            </w:pPr>
            <w:r w:rsidRPr="00843C2A">
              <w:rPr>
                <w:rFonts w:ascii="Arial" w:eastAsia="MS Mincho" w:hAnsi="Arial" w:cs="Arial"/>
              </w:rPr>
              <w:t>DL-AoD for UE-based and network-based (including UE-assisted) positioning solutions.</w:t>
            </w:r>
          </w:p>
          <w:p w14:paraId="736B0A16" w14:textId="7272A864" w:rsidR="008D5AC8" w:rsidRPr="008D5AC8" w:rsidRDefault="008D5AC8" w:rsidP="00421500">
            <w:pPr>
              <w:snapToGrid w:val="0"/>
              <w:spacing w:afterLines="50" w:line="288" w:lineRule="auto"/>
              <w:ind w:left="720"/>
              <w:rPr>
                <w:rFonts w:eastAsia="MS Mincho"/>
              </w:rPr>
            </w:pPr>
            <w:r w:rsidRPr="00843C2A">
              <w:rPr>
                <w:rFonts w:ascii="Arial" w:eastAsia="MS Mincho" w:hAnsi="Arial" w:cs="Arial"/>
              </w:rPr>
              <w:t>Note: RAN1 will discuss the candidate solutions and provide updates for this objective, with status to be reviewed in RAN#91e.</w:t>
            </w:r>
          </w:p>
        </w:tc>
      </w:tr>
    </w:tbl>
    <w:p w14:paraId="6AC7BF0A" w14:textId="243E5965" w:rsidR="006B0F9F" w:rsidRDefault="00BD30C4" w:rsidP="00421500">
      <w:pPr>
        <w:spacing w:beforeLines="50" w:before="120" w:after="0" w:line="288" w:lineRule="auto"/>
        <w:jc w:val="both"/>
        <w:rPr>
          <w:rFonts w:ascii="Arial" w:hAnsi="Arial" w:cs="Arial"/>
          <w:lang w:eastAsia="zh-CN"/>
        </w:rPr>
      </w:pPr>
      <w:r>
        <w:rPr>
          <w:rFonts w:ascii="Arial" w:hAnsi="Arial" w:cs="Arial"/>
          <w:lang w:eastAsia="zh-CN"/>
        </w:rPr>
        <w:t xml:space="preserve">In this contribution, </w:t>
      </w:r>
      <w:r w:rsidR="008B68F3">
        <w:rPr>
          <w:rFonts w:ascii="Arial" w:hAnsi="Arial" w:cs="Arial"/>
          <w:lang w:eastAsia="zh-CN"/>
        </w:rPr>
        <w:t xml:space="preserve">we </w:t>
      </w:r>
      <w:r w:rsidR="00221A89">
        <w:rPr>
          <w:rFonts w:ascii="Arial" w:hAnsi="Arial" w:cs="Arial"/>
          <w:lang w:eastAsia="zh-CN"/>
        </w:rPr>
        <w:t xml:space="preserve">discuss on the </w:t>
      </w:r>
      <w:r w:rsidR="00450EAB">
        <w:rPr>
          <w:rFonts w:ascii="Arial" w:hAnsi="Arial" w:cs="Arial"/>
          <w:lang w:eastAsia="zh-CN"/>
        </w:rPr>
        <w:t xml:space="preserve">enhancements of DL-AoD </w:t>
      </w:r>
      <w:r w:rsidR="004D62B9">
        <w:rPr>
          <w:rFonts w:ascii="Arial" w:hAnsi="Arial" w:cs="Arial"/>
          <w:lang w:eastAsia="zh-CN"/>
        </w:rPr>
        <w:t>positioning</w:t>
      </w:r>
      <w:r w:rsidR="00450EAB">
        <w:rPr>
          <w:rFonts w:ascii="Arial" w:hAnsi="Arial" w:cs="Arial"/>
          <w:lang w:eastAsia="zh-CN"/>
        </w:rPr>
        <w:t>.</w:t>
      </w:r>
    </w:p>
    <w:p w14:paraId="5BD2A472" w14:textId="30182214" w:rsidR="00BB308D" w:rsidRDefault="00B752C1" w:rsidP="00421500">
      <w:pPr>
        <w:pStyle w:val="3GPPH1"/>
        <w:spacing w:line="288" w:lineRule="auto"/>
        <w:ind w:left="425" w:hanging="425"/>
        <w:jc w:val="both"/>
        <w:rPr>
          <w:rFonts w:cs="Arial"/>
          <w:b/>
          <w:sz w:val="30"/>
          <w:szCs w:val="30"/>
        </w:rPr>
      </w:pPr>
      <w:r>
        <w:rPr>
          <w:rFonts w:cs="Arial"/>
          <w:b/>
          <w:sz w:val="30"/>
          <w:szCs w:val="30"/>
        </w:rPr>
        <w:t>Discussion</w:t>
      </w:r>
    </w:p>
    <w:p w14:paraId="7A70CF8D" w14:textId="435BF381" w:rsidR="00850B95" w:rsidRDefault="009B0981" w:rsidP="00421500">
      <w:pPr>
        <w:spacing w:beforeLines="50" w:before="120" w:after="6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Rel-16 DL-AoD positioning, the UE measures and reports the RSRP of DL PRS resources to let the LMF identifies the AoD. </w:t>
      </w:r>
      <w:r w:rsidR="00AC0B33">
        <w:rPr>
          <w:rFonts w:ascii="Arial" w:hAnsi="Arial" w:cs="Arial"/>
          <w:lang w:eastAsia="zh-CN"/>
        </w:rPr>
        <w:t xml:space="preserve">Similar as UL-AoA, one of the main issues that impacts the positioning performance of the DL-AoD is that the </w:t>
      </w:r>
      <w:r w:rsidR="00D86975">
        <w:rPr>
          <w:rFonts w:ascii="Arial" w:hAnsi="Arial" w:cs="Arial"/>
          <w:lang w:eastAsia="zh-CN"/>
        </w:rPr>
        <w:t>DL PRS beam with the strongest power may not be associated with the LOS link, especially in scenarios such as</w:t>
      </w:r>
      <w:r w:rsidR="00DC52C0">
        <w:rPr>
          <w:rFonts w:ascii="Arial" w:hAnsi="Arial" w:cs="Arial"/>
          <w:lang w:eastAsia="zh-CN"/>
        </w:rPr>
        <w:t xml:space="preserve"> the</w:t>
      </w:r>
      <w:r w:rsidR="00D86975">
        <w:rPr>
          <w:rFonts w:ascii="Arial" w:hAnsi="Arial" w:cs="Arial"/>
          <w:lang w:eastAsia="zh-CN"/>
        </w:rPr>
        <w:t xml:space="preserve"> InF-DH, it is highly possible that the strongest RSRP beam would be a NLOS be</w:t>
      </w:r>
      <w:r w:rsidR="00931EB2">
        <w:rPr>
          <w:rFonts w:ascii="Arial" w:hAnsi="Arial" w:cs="Arial"/>
          <w:lang w:eastAsia="zh-CN"/>
        </w:rPr>
        <w:t>am.</w:t>
      </w:r>
      <w:r w:rsidR="00850B95">
        <w:rPr>
          <w:rFonts w:ascii="Arial" w:hAnsi="Arial" w:cs="Arial"/>
          <w:lang w:eastAsia="zh-CN"/>
        </w:rPr>
        <w:t xml:space="preserve"> </w:t>
      </w:r>
      <w:r w:rsidR="00850B95">
        <w:rPr>
          <w:rFonts w:ascii="Arial" w:hAnsi="Arial" w:cs="Arial" w:hint="eastAsia"/>
          <w:lang w:eastAsia="zh-CN"/>
        </w:rPr>
        <w:t>T</w:t>
      </w:r>
      <w:r w:rsidR="00850B95">
        <w:rPr>
          <w:rFonts w:ascii="Arial" w:hAnsi="Arial" w:cs="Arial"/>
          <w:lang w:eastAsia="zh-CN"/>
        </w:rPr>
        <w:t xml:space="preserve">o solve this problem, one straightforward method is to report the </w:t>
      </w:r>
      <w:r w:rsidR="005751DD">
        <w:rPr>
          <w:rFonts w:ascii="Arial" w:hAnsi="Arial" w:cs="Arial"/>
          <w:lang w:eastAsia="zh-CN"/>
        </w:rPr>
        <w:t>associated</w:t>
      </w:r>
      <w:r w:rsidR="00850B95">
        <w:rPr>
          <w:rFonts w:ascii="Arial" w:hAnsi="Arial" w:cs="Arial"/>
          <w:lang w:eastAsia="zh-CN"/>
        </w:rPr>
        <w:t xml:space="preserve"> timing information</w:t>
      </w:r>
      <w:r w:rsidR="005751DD">
        <w:rPr>
          <w:rFonts w:ascii="Arial" w:hAnsi="Arial" w:cs="Arial"/>
          <w:lang w:eastAsia="zh-CN"/>
        </w:rPr>
        <w:t xml:space="preserve"> to the LMF. One potential enhancement is to report the </w:t>
      </w:r>
      <w:r w:rsidR="001148B8">
        <w:rPr>
          <w:rFonts w:ascii="Arial" w:hAnsi="Arial" w:cs="Arial"/>
          <w:lang w:eastAsia="zh-CN"/>
        </w:rPr>
        <w:t>DL-</w:t>
      </w:r>
      <w:r w:rsidR="005751DD">
        <w:rPr>
          <w:rFonts w:ascii="Arial" w:hAnsi="Arial" w:cs="Arial"/>
          <w:lang w:eastAsia="zh-CN"/>
        </w:rPr>
        <w:t>PRS</w:t>
      </w:r>
      <w:r w:rsidR="001148B8">
        <w:rPr>
          <w:rFonts w:ascii="Arial" w:hAnsi="Arial" w:cs="Arial"/>
          <w:lang w:eastAsia="zh-CN"/>
        </w:rPr>
        <w:t xml:space="preserve"> </w:t>
      </w:r>
      <w:r w:rsidR="005751DD">
        <w:rPr>
          <w:rFonts w:ascii="Arial" w:hAnsi="Arial" w:cs="Arial"/>
          <w:lang w:eastAsia="zh-CN"/>
        </w:rPr>
        <w:t>RSRP measurement along with t</w:t>
      </w:r>
      <w:r w:rsidR="00850B95">
        <w:rPr>
          <w:rFonts w:ascii="Arial" w:hAnsi="Arial" w:cs="Arial"/>
          <w:lang w:eastAsia="zh-CN"/>
        </w:rPr>
        <w:t>he TOA of the first arrival path</w:t>
      </w:r>
      <w:r w:rsidR="00706E21">
        <w:rPr>
          <w:rFonts w:ascii="Arial" w:hAnsi="Arial" w:cs="Arial"/>
          <w:lang w:eastAsia="zh-CN"/>
        </w:rPr>
        <w:t>.</w:t>
      </w:r>
    </w:p>
    <w:p w14:paraId="0E44D23A" w14:textId="43E8E7D9" w:rsidR="002B2D24" w:rsidRDefault="002B2D24" w:rsidP="00421500">
      <w:pPr>
        <w:pStyle w:val="3GPPText"/>
        <w:spacing w:line="288" w:lineRule="auto"/>
        <w:textAlignment w:val="auto"/>
        <w:rPr>
          <w:rFonts w:ascii="Arial" w:hAnsi="Arial" w:cs="Arial"/>
          <w:b/>
          <w:bCs/>
          <w:sz w:val="20"/>
          <w:lang w:val="en-GB" w:eastAsia="zh-CN"/>
        </w:rPr>
      </w:pPr>
      <w:r w:rsidRPr="002500A0">
        <w:rPr>
          <w:rFonts w:ascii="Arial" w:hAnsi="Arial" w:cs="Arial" w:hint="eastAsia"/>
          <w:b/>
          <w:bCs/>
          <w:sz w:val="20"/>
          <w:lang w:val="en-GB" w:eastAsia="zh-CN"/>
        </w:rPr>
        <w:t>P</w:t>
      </w:r>
      <w:r w:rsidRPr="002500A0">
        <w:rPr>
          <w:rFonts w:ascii="Arial" w:hAnsi="Arial" w:cs="Arial"/>
          <w:b/>
          <w:bCs/>
          <w:sz w:val="20"/>
          <w:lang w:val="en-GB" w:eastAsia="zh-CN"/>
        </w:rPr>
        <w:t xml:space="preserve">roposal </w:t>
      </w:r>
      <w:r>
        <w:rPr>
          <w:rFonts w:ascii="Arial" w:hAnsi="Arial" w:cs="Arial"/>
          <w:b/>
          <w:bCs/>
          <w:sz w:val="20"/>
          <w:lang w:val="en-GB" w:eastAsia="zh-CN"/>
        </w:rPr>
        <w:t>1</w:t>
      </w:r>
      <w:r w:rsidRPr="002500A0">
        <w:rPr>
          <w:rFonts w:ascii="Arial" w:hAnsi="Arial" w:cs="Arial"/>
          <w:b/>
          <w:bCs/>
          <w:sz w:val="20"/>
          <w:lang w:val="en-GB" w:eastAsia="zh-CN"/>
        </w:rPr>
        <w:t xml:space="preserve">: </w:t>
      </w:r>
      <w:r>
        <w:rPr>
          <w:rFonts w:ascii="Arial" w:hAnsi="Arial" w:cs="Arial"/>
          <w:b/>
          <w:bCs/>
          <w:sz w:val="20"/>
          <w:lang w:val="en-GB" w:eastAsia="zh-CN"/>
        </w:rPr>
        <w:t>Support the enhancement of reporting PRS-RSRP associated with ToA of the first arrival path.</w:t>
      </w:r>
    </w:p>
    <w:p w14:paraId="2D7702EE" w14:textId="1202C155" w:rsidR="00F63B1B" w:rsidRDefault="00674E17" w:rsidP="00421500">
      <w:pPr>
        <w:spacing w:beforeLines="50" w:before="120" w:after="60" w:line="288" w:lineRule="auto"/>
        <w:jc w:val="both"/>
        <w:rPr>
          <w:rFonts w:ascii="Arial" w:hAnsi="Arial" w:cs="Arial"/>
          <w:lang w:eastAsia="zh-CN"/>
        </w:rPr>
      </w:pPr>
      <w:r w:rsidRPr="00674E17">
        <w:rPr>
          <w:rFonts w:ascii="Arial" w:hAnsi="Arial" w:cs="Arial" w:hint="eastAsia"/>
          <w:lang w:eastAsia="zh-CN"/>
        </w:rPr>
        <w:lastRenderedPageBreak/>
        <w:t>O</w:t>
      </w:r>
      <w:r w:rsidRPr="00674E17">
        <w:rPr>
          <w:rFonts w:ascii="Arial" w:hAnsi="Arial" w:cs="Arial"/>
          <w:lang w:eastAsia="zh-CN"/>
        </w:rPr>
        <w:t xml:space="preserve">n the other hand, </w:t>
      </w:r>
      <w:r>
        <w:rPr>
          <w:rFonts w:ascii="Arial" w:hAnsi="Arial" w:cs="Arial"/>
          <w:lang w:eastAsia="zh-CN"/>
        </w:rPr>
        <w:t xml:space="preserve">in the Rel-16 maintenance stage, it was specified that the </w:t>
      </w:r>
      <w:r w:rsidR="001148B8">
        <w:rPr>
          <w:rFonts w:ascii="Arial" w:hAnsi="Arial" w:cs="Arial"/>
          <w:lang w:eastAsia="zh-CN"/>
        </w:rPr>
        <w:t xml:space="preserve">DL-PRS RSPR results will be reported with the parameter </w:t>
      </w:r>
      <w:r w:rsidR="001148B8" w:rsidRPr="001148B8">
        <w:rPr>
          <w:rFonts w:ascii="Arial" w:hAnsi="Arial" w:cs="Arial"/>
          <w:i/>
          <w:iCs/>
          <w:lang w:eastAsia="zh-CN"/>
        </w:rPr>
        <w:t>nr-DL-PRS-RxBeamIndex</w:t>
      </w:r>
      <w:r w:rsidR="001148B8">
        <w:rPr>
          <w:rFonts w:ascii="Arial" w:hAnsi="Arial" w:cs="Arial"/>
          <w:lang w:eastAsia="zh-CN"/>
        </w:rPr>
        <w:t xml:space="preserve"> to indicate that at least two DL-PRS RSRP </w:t>
      </w:r>
      <w:r w:rsidR="0027076A">
        <w:rPr>
          <w:rFonts w:ascii="Arial" w:hAnsi="Arial" w:cs="Arial"/>
          <w:lang w:eastAsia="zh-CN"/>
        </w:rPr>
        <w:t>measurements</w:t>
      </w:r>
      <w:r w:rsidR="001148B8">
        <w:rPr>
          <w:rFonts w:ascii="Arial" w:hAnsi="Arial" w:cs="Arial"/>
          <w:lang w:eastAsia="zh-CN"/>
        </w:rPr>
        <w:t xml:space="preserve"> from the same DL-PRS resource set have been made with the same UE Rx beam</w:t>
      </w:r>
      <w:r>
        <w:rPr>
          <w:rFonts w:ascii="Arial" w:hAnsi="Arial" w:cs="Arial"/>
          <w:lang w:eastAsia="zh-CN"/>
        </w:rPr>
        <w:t xml:space="preserve">. In such a case, the LMF only knows a sequence of </w:t>
      </w:r>
      <w:r w:rsidR="003C5C67">
        <w:rPr>
          <w:rFonts w:ascii="Arial" w:hAnsi="Arial" w:cs="Arial"/>
          <w:lang w:eastAsia="zh-CN"/>
        </w:rPr>
        <w:t>DL-</w:t>
      </w:r>
      <w:r>
        <w:rPr>
          <w:rFonts w:ascii="Arial" w:hAnsi="Arial" w:cs="Arial"/>
          <w:lang w:eastAsia="zh-CN"/>
        </w:rPr>
        <w:t>PRS</w:t>
      </w:r>
      <w:r w:rsidR="003C5C67">
        <w:rPr>
          <w:rFonts w:ascii="Arial" w:hAnsi="Arial" w:cs="Arial"/>
          <w:lang w:eastAsia="zh-CN"/>
        </w:rPr>
        <w:t xml:space="preserve"> </w:t>
      </w:r>
      <w:r>
        <w:rPr>
          <w:rFonts w:ascii="Arial" w:hAnsi="Arial" w:cs="Arial"/>
          <w:lang w:eastAsia="zh-CN"/>
        </w:rPr>
        <w:t xml:space="preserve">RSRP measurements associated with the same Rx beam index, while does not have the knowledge of the Rx beam information. However, it is noted that the measured </w:t>
      </w:r>
      <w:r w:rsidR="00AE3C86">
        <w:rPr>
          <w:rFonts w:ascii="Arial" w:hAnsi="Arial" w:cs="Arial"/>
          <w:lang w:eastAsia="zh-CN"/>
        </w:rPr>
        <w:t>DL-</w:t>
      </w:r>
      <w:r>
        <w:rPr>
          <w:rFonts w:ascii="Arial" w:hAnsi="Arial" w:cs="Arial"/>
          <w:lang w:eastAsia="zh-CN"/>
        </w:rPr>
        <w:t>PRS</w:t>
      </w:r>
      <w:r w:rsidR="00AE3C86">
        <w:rPr>
          <w:rFonts w:ascii="Arial" w:hAnsi="Arial" w:cs="Arial"/>
          <w:lang w:eastAsia="zh-CN"/>
        </w:rPr>
        <w:t xml:space="preserve"> </w:t>
      </w:r>
      <w:r>
        <w:rPr>
          <w:rFonts w:ascii="Arial" w:hAnsi="Arial" w:cs="Arial"/>
          <w:lang w:eastAsia="zh-CN"/>
        </w:rPr>
        <w:t xml:space="preserve">RSRP, especially for </w:t>
      </w:r>
      <w:r w:rsidR="00AE3C86">
        <w:rPr>
          <w:rFonts w:ascii="Arial" w:hAnsi="Arial" w:cs="Arial"/>
          <w:lang w:eastAsia="zh-CN"/>
        </w:rPr>
        <w:t xml:space="preserve">cases in </w:t>
      </w:r>
      <w:r>
        <w:rPr>
          <w:rFonts w:ascii="Arial" w:hAnsi="Arial" w:cs="Arial"/>
          <w:lang w:eastAsia="zh-CN"/>
        </w:rPr>
        <w:t xml:space="preserve">FR2, is </w:t>
      </w:r>
      <w:r w:rsidR="00304BDA">
        <w:rPr>
          <w:rFonts w:ascii="Arial" w:hAnsi="Arial" w:cs="Arial"/>
          <w:lang w:eastAsia="zh-CN"/>
        </w:rPr>
        <w:t xml:space="preserve">highly </w:t>
      </w:r>
      <w:r>
        <w:rPr>
          <w:rFonts w:ascii="Arial" w:hAnsi="Arial" w:cs="Arial"/>
          <w:lang w:eastAsia="zh-CN"/>
        </w:rPr>
        <w:t xml:space="preserve">dependent on the UE Rx beams. For example, as shown in Figure 1, assume that </w:t>
      </w:r>
      <w:r w:rsidR="00F71533">
        <w:rPr>
          <w:rFonts w:ascii="Arial" w:hAnsi="Arial" w:cs="Arial"/>
          <w:lang w:eastAsia="zh-CN"/>
        </w:rPr>
        <w:t>the LMF configures the DL AoD assistance data, in which the QCL information of the DL PRS resources within the same DL PRS resource set is set to DL PRS resource #2. With this indication, the UE would use its right beam (which was used to received PRS beam #2 previously) to receive all the DL PRS resources and measures the DL-PRS RSRP. Considering that the UE moves, during the assistance data provision and the location information request, from PRS beam #2 to beam #3</w:t>
      </w:r>
      <w:r w:rsidR="00E64FE9">
        <w:rPr>
          <w:rFonts w:ascii="Arial" w:hAnsi="Arial" w:cs="Arial"/>
          <w:lang w:eastAsia="zh-CN"/>
        </w:rPr>
        <w:t>. In such a case, the measurement results may indicate that the PRS beam #4 is the strongest beam, which leads to a</w:t>
      </w:r>
      <w:r w:rsidR="00F63B1B">
        <w:rPr>
          <w:rFonts w:ascii="Arial" w:hAnsi="Arial" w:cs="Arial"/>
          <w:lang w:eastAsia="zh-CN"/>
        </w:rPr>
        <w:t>n</w:t>
      </w:r>
      <w:r w:rsidR="00E64FE9">
        <w:rPr>
          <w:rFonts w:ascii="Arial" w:hAnsi="Arial" w:cs="Arial"/>
          <w:lang w:eastAsia="zh-CN"/>
        </w:rPr>
        <w:t xml:space="preserve"> AoD bias due to the selected Rx beam.</w:t>
      </w:r>
      <w:r w:rsidR="00F63B1B">
        <w:rPr>
          <w:rFonts w:ascii="Arial" w:hAnsi="Arial" w:cs="Arial"/>
          <w:lang w:eastAsia="zh-CN"/>
        </w:rPr>
        <w:t xml:space="preserve"> </w:t>
      </w:r>
      <w:r w:rsidR="00F63B1B" w:rsidRPr="00F63B1B">
        <w:rPr>
          <w:rFonts w:ascii="Arial" w:hAnsi="Arial" w:cs="Arial" w:hint="eastAsia"/>
          <w:lang w:eastAsia="zh-CN"/>
        </w:rPr>
        <w:t>T</w:t>
      </w:r>
      <w:r w:rsidR="00F63B1B" w:rsidRPr="00F63B1B">
        <w:rPr>
          <w:rFonts w:ascii="Arial" w:hAnsi="Arial" w:cs="Arial"/>
          <w:lang w:eastAsia="zh-CN"/>
        </w:rPr>
        <w:t>o solve this issue,</w:t>
      </w:r>
      <w:r w:rsidR="00F63B1B">
        <w:rPr>
          <w:rFonts w:ascii="Arial" w:hAnsi="Arial" w:cs="Arial"/>
          <w:lang w:eastAsia="zh-CN"/>
        </w:rPr>
        <w:t xml:space="preserve"> one potential enhancement would allow the UE to report its Rx beam information to further assist the LMF to identify the right AoD direction. The details of </w:t>
      </w:r>
      <w:r w:rsidR="00D15B39">
        <w:rPr>
          <w:rFonts w:ascii="Arial" w:hAnsi="Arial" w:cs="Arial"/>
          <w:lang w:eastAsia="zh-CN"/>
        </w:rPr>
        <w:t>what/</w:t>
      </w:r>
      <w:r w:rsidR="00F63B1B">
        <w:rPr>
          <w:rFonts w:ascii="Arial" w:hAnsi="Arial" w:cs="Arial"/>
          <w:lang w:eastAsia="zh-CN"/>
        </w:rPr>
        <w:t>how to report can be further discussed.</w:t>
      </w:r>
    </w:p>
    <w:p w14:paraId="10F601CD" w14:textId="3B35DB38" w:rsidR="00421500" w:rsidRDefault="00421500" w:rsidP="00421500">
      <w:pPr>
        <w:spacing w:beforeLines="50" w:before="120" w:after="60" w:line="288" w:lineRule="auto"/>
        <w:jc w:val="center"/>
        <w:rPr>
          <w:rFonts w:ascii="Arial" w:hAnsi="Arial" w:cs="Arial"/>
          <w:highlight w:val="yellow"/>
          <w:lang w:eastAsia="zh-CN"/>
        </w:rPr>
      </w:pPr>
      <w:r>
        <w:rPr>
          <w:noProof/>
        </w:rPr>
        <w:drawing>
          <wp:inline distT="0" distB="0" distL="0" distR="0" wp14:anchorId="1C27D5E1" wp14:editId="5CB2B9BE">
            <wp:extent cx="2469714" cy="2558143"/>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73997" cy="2562580"/>
                    </a:xfrm>
                    <a:prstGeom prst="rect">
                      <a:avLst/>
                    </a:prstGeom>
                  </pic:spPr>
                </pic:pic>
              </a:graphicData>
            </a:graphic>
          </wp:inline>
        </w:drawing>
      </w:r>
    </w:p>
    <w:p w14:paraId="5AEB8FC1" w14:textId="3F84B7C2" w:rsidR="00F63B1B" w:rsidRPr="00F63B1B" w:rsidRDefault="00674E17" w:rsidP="00421500">
      <w:pPr>
        <w:spacing w:beforeLines="50" w:before="120" w:after="60" w:line="288" w:lineRule="auto"/>
        <w:jc w:val="center"/>
        <w:rPr>
          <w:rFonts w:ascii="Arial" w:hAnsi="Arial" w:cs="Arial"/>
          <w:lang w:eastAsia="zh-CN"/>
        </w:rPr>
      </w:pPr>
      <w:r w:rsidRPr="00112DC7">
        <w:rPr>
          <w:rFonts w:ascii="Arial" w:hAnsi="Arial" w:cs="Arial" w:hint="eastAsia"/>
          <w:lang w:eastAsia="zh-CN"/>
        </w:rPr>
        <w:t>F</w:t>
      </w:r>
      <w:r w:rsidRPr="00112DC7">
        <w:rPr>
          <w:rFonts w:ascii="Arial" w:hAnsi="Arial" w:cs="Arial"/>
          <w:lang w:eastAsia="zh-CN"/>
        </w:rPr>
        <w:t>igure 1</w:t>
      </w:r>
      <w:r w:rsidR="00112DC7">
        <w:rPr>
          <w:rFonts w:ascii="Arial" w:hAnsi="Arial" w:cs="Arial"/>
          <w:lang w:eastAsia="zh-CN"/>
        </w:rPr>
        <w:t xml:space="preserve"> Impact of Rx beam </w:t>
      </w:r>
      <w:r w:rsidR="008F4822">
        <w:rPr>
          <w:rFonts w:ascii="Arial" w:hAnsi="Arial" w:cs="Arial"/>
          <w:lang w:eastAsia="zh-CN"/>
        </w:rPr>
        <w:t>on</w:t>
      </w:r>
      <w:r w:rsidR="00112DC7">
        <w:rPr>
          <w:rFonts w:ascii="Arial" w:hAnsi="Arial" w:cs="Arial"/>
          <w:lang w:eastAsia="zh-CN"/>
        </w:rPr>
        <w:t xml:space="preserve"> the DL-AoD measurement</w:t>
      </w:r>
    </w:p>
    <w:p w14:paraId="7C2B3013" w14:textId="125E5331" w:rsidR="00225EDD" w:rsidRDefault="00ED2077" w:rsidP="00421500">
      <w:pPr>
        <w:pStyle w:val="3GPPText"/>
        <w:spacing w:line="288" w:lineRule="auto"/>
        <w:textAlignment w:val="auto"/>
        <w:rPr>
          <w:rFonts w:ascii="Arial" w:hAnsi="Arial" w:cs="Arial"/>
          <w:b/>
          <w:bCs/>
          <w:sz w:val="20"/>
          <w:lang w:val="en-GB" w:eastAsia="zh-CN"/>
        </w:rPr>
      </w:pPr>
      <w:r w:rsidRPr="002500A0">
        <w:rPr>
          <w:rFonts w:ascii="Arial" w:hAnsi="Arial" w:cs="Arial" w:hint="eastAsia"/>
          <w:b/>
          <w:bCs/>
          <w:sz w:val="20"/>
          <w:lang w:val="en-GB" w:eastAsia="zh-CN"/>
        </w:rPr>
        <w:t>P</w:t>
      </w:r>
      <w:r w:rsidRPr="002500A0">
        <w:rPr>
          <w:rFonts w:ascii="Arial" w:hAnsi="Arial" w:cs="Arial"/>
          <w:b/>
          <w:bCs/>
          <w:sz w:val="20"/>
          <w:lang w:val="en-GB" w:eastAsia="zh-CN"/>
        </w:rPr>
        <w:t xml:space="preserve">roposal </w:t>
      </w:r>
      <w:r w:rsidR="00F63B1B">
        <w:rPr>
          <w:rFonts w:ascii="Arial" w:hAnsi="Arial" w:cs="Arial"/>
          <w:b/>
          <w:bCs/>
          <w:sz w:val="20"/>
          <w:lang w:val="en-GB" w:eastAsia="zh-CN"/>
        </w:rPr>
        <w:t>2</w:t>
      </w:r>
      <w:r w:rsidRPr="002500A0">
        <w:rPr>
          <w:rFonts w:ascii="Arial" w:hAnsi="Arial" w:cs="Arial"/>
          <w:b/>
          <w:bCs/>
          <w:sz w:val="20"/>
          <w:lang w:val="en-GB" w:eastAsia="zh-CN"/>
        </w:rPr>
        <w:t xml:space="preserve">: </w:t>
      </w:r>
      <w:r w:rsidR="00F63B1B">
        <w:rPr>
          <w:rFonts w:ascii="Arial" w:hAnsi="Arial" w:cs="Arial"/>
          <w:b/>
          <w:bCs/>
          <w:sz w:val="20"/>
          <w:lang w:val="en-GB" w:eastAsia="zh-CN"/>
        </w:rPr>
        <w:t>Support the enhancement of reporting the UE Rx beam information to the LMF</w:t>
      </w:r>
      <w:r w:rsidR="002500A0" w:rsidRPr="002500A0">
        <w:rPr>
          <w:rFonts w:ascii="Arial" w:hAnsi="Arial" w:cs="Arial"/>
          <w:b/>
          <w:bCs/>
          <w:sz w:val="20"/>
          <w:lang w:val="en-GB" w:eastAsia="zh-CN"/>
        </w:rPr>
        <w:t>.</w:t>
      </w:r>
      <w:r w:rsidR="00766E24">
        <w:rPr>
          <w:rFonts w:ascii="Arial" w:hAnsi="Arial" w:cs="Arial"/>
          <w:b/>
          <w:bCs/>
          <w:sz w:val="20"/>
          <w:lang w:val="en-GB" w:eastAsia="zh-CN"/>
        </w:rPr>
        <w:t xml:space="preserve"> FFS the details of </w:t>
      </w:r>
      <w:r w:rsidR="00D15B39">
        <w:rPr>
          <w:rFonts w:ascii="Arial" w:hAnsi="Arial" w:cs="Arial"/>
          <w:b/>
          <w:bCs/>
          <w:sz w:val="20"/>
          <w:lang w:val="en-GB" w:eastAsia="zh-CN"/>
        </w:rPr>
        <w:t>what/</w:t>
      </w:r>
      <w:r w:rsidR="00766E24">
        <w:rPr>
          <w:rFonts w:ascii="Arial" w:hAnsi="Arial" w:cs="Arial"/>
          <w:b/>
          <w:bCs/>
          <w:sz w:val="20"/>
          <w:lang w:val="en-GB" w:eastAsia="zh-CN"/>
        </w:rPr>
        <w:t>how to report the Rx beam information.</w:t>
      </w:r>
    </w:p>
    <w:p w14:paraId="22DD33F3" w14:textId="4C724578" w:rsidR="00F63B1B" w:rsidRDefault="00547842" w:rsidP="00421500">
      <w:pPr>
        <w:spacing w:beforeLines="50" w:before="120" w:after="60" w:line="288" w:lineRule="auto"/>
        <w:jc w:val="both"/>
        <w:rPr>
          <w:rFonts w:ascii="Arial" w:hAnsi="Arial" w:cs="Arial"/>
          <w:lang w:eastAsia="zh-CN"/>
        </w:rPr>
      </w:pPr>
      <w:r w:rsidRPr="00547842">
        <w:rPr>
          <w:rFonts w:ascii="Arial" w:hAnsi="Arial" w:cs="Arial" w:hint="eastAsia"/>
          <w:lang w:eastAsia="zh-CN"/>
        </w:rPr>
        <w:t>I</w:t>
      </w:r>
      <w:r w:rsidRPr="00547842">
        <w:rPr>
          <w:rFonts w:ascii="Arial" w:hAnsi="Arial" w:cs="Arial"/>
          <w:lang w:eastAsia="zh-CN"/>
        </w:rPr>
        <w:t xml:space="preserve">t should be note that </w:t>
      </w:r>
      <w:r>
        <w:rPr>
          <w:rFonts w:ascii="Arial" w:hAnsi="Arial" w:cs="Arial"/>
          <w:lang w:eastAsia="zh-CN"/>
        </w:rPr>
        <w:t xml:space="preserve">within the framework of the Rel-16 DL-AoD, since only RSRP of the </w:t>
      </w:r>
      <w:r w:rsidR="00574EAB">
        <w:rPr>
          <w:rFonts w:ascii="Arial" w:hAnsi="Arial" w:cs="Arial"/>
          <w:lang w:eastAsia="zh-CN"/>
        </w:rPr>
        <w:t xml:space="preserve">PRS resources are reported, the LMF can only identify the AoD direction with the granularity of a PRS beam. </w:t>
      </w:r>
      <w:r w:rsidR="00AB7F81">
        <w:rPr>
          <w:rFonts w:ascii="Arial" w:hAnsi="Arial" w:cs="Arial"/>
          <w:lang w:eastAsia="zh-CN"/>
        </w:rPr>
        <w:t xml:space="preserve">Considering that </w:t>
      </w:r>
      <w:r w:rsidR="007859B8">
        <w:rPr>
          <w:rFonts w:ascii="Arial" w:hAnsi="Arial" w:cs="Arial"/>
          <w:lang w:eastAsia="zh-CN"/>
        </w:rPr>
        <w:t xml:space="preserve">a maximum of </w:t>
      </w:r>
      <w:r w:rsidR="00AB7F81">
        <w:rPr>
          <w:rFonts w:ascii="Arial" w:hAnsi="Arial" w:cs="Arial"/>
          <w:lang w:eastAsia="zh-CN"/>
        </w:rPr>
        <w:t>64 PRS beams are transmitted in FR2 to cover a cell of 120 degree,</w:t>
      </w:r>
      <w:r w:rsidR="00766E24">
        <w:rPr>
          <w:rFonts w:ascii="Arial" w:hAnsi="Arial" w:cs="Arial"/>
          <w:lang w:eastAsia="zh-CN"/>
        </w:rPr>
        <w:t xml:space="preserve"> the </w:t>
      </w:r>
      <w:r w:rsidR="00C22794">
        <w:rPr>
          <w:rFonts w:ascii="Arial" w:hAnsi="Arial" w:cs="Arial"/>
          <w:lang w:eastAsia="zh-CN"/>
        </w:rPr>
        <w:t>granularity of the beam width</w:t>
      </w:r>
      <w:r w:rsidR="00766E24">
        <w:rPr>
          <w:rFonts w:ascii="Arial" w:hAnsi="Arial" w:cs="Arial"/>
          <w:lang w:eastAsia="zh-CN"/>
        </w:rPr>
        <w:t xml:space="preserve"> is no less than 1.9 degree. </w:t>
      </w:r>
      <w:r w:rsidR="00C22794">
        <w:rPr>
          <w:rFonts w:ascii="Arial" w:hAnsi="Arial" w:cs="Arial"/>
          <w:lang w:eastAsia="zh-CN"/>
        </w:rPr>
        <w:t xml:space="preserve">To further provide finer estimation of the DL-AoD, enhancements regarding the report of gNB antenna/beam pattern information can be also considered, to facilitate the LMF to </w:t>
      </w:r>
      <w:r w:rsidR="001B384C">
        <w:rPr>
          <w:rFonts w:ascii="Arial" w:hAnsi="Arial" w:cs="Arial"/>
          <w:lang w:eastAsia="zh-CN"/>
        </w:rPr>
        <w:t>obtain</w:t>
      </w:r>
      <w:r w:rsidR="00C22794">
        <w:rPr>
          <w:rFonts w:ascii="Arial" w:hAnsi="Arial" w:cs="Arial"/>
          <w:lang w:eastAsia="zh-CN"/>
        </w:rPr>
        <w:t xml:space="preserve"> the AoD</w:t>
      </w:r>
      <w:r w:rsidR="001B384C">
        <w:rPr>
          <w:rFonts w:ascii="Arial" w:hAnsi="Arial" w:cs="Arial"/>
          <w:lang w:eastAsia="zh-CN"/>
        </w:rPr>
        <w:t xml:space="preserve"> direction</w:t>
      </w:r>
      <w:r w:rsidR="00C22794">
        <w:rPr>
          <w:rFonts w:ascii="Arial" w:hAnsi="Arial" w:cs="Arial"/>
          <w:lang w:eastAsia="zh-CN"/>
        </w:rPr>
        <w:t xml:space="preserve"> with granularity finer than the beam width. </w:t>
      </w:r>
    </w:p>
    <w:p w14:paraId="6E26E413" w14:textId="1CEB2F32" w:rsidR="00C22794" w:rsidRPr="00C22794" w:rsidRDefault="00C22794" w:rsidP="00421500">
      <w:pPr>
        <w:pStyle w:val="3GPPText"/>
        <w:spacing w:line="288" w:lineRule="auto"/>
        <w:textAlignment w:val="auto"/>
        <w:rPr>
          <w:rFonts w:ascii="Arial" w:hAnsi="Arial" w:cs="Arial"/>
          <w:b/>
          <w:bCs/>
          <w:sz w:val="20"/>
          <w:lang w:val="en-GB" w:eastAsia="zh-CN"/>
        </w:rPr>
      </w:pPr>
      <w:r w:rsidRPr="00C22794">
        <w:rPr>
          <w:rFonts w:ascii="Arial" w:hAnsi="Arial" w:cs="Arial" w:hint="eastAsia"/>
          <w:b/>
          <w:bCs/>
          <w:sz w:val="20"/>
          <w:lang w:val="en-GB" w:eastAsia="zh-CN"/>
        </w:rPr>
        <w:t>P</w:t>
      </w:r>
      <w:r w:rsidRPr="00C22794">
        <w:rPr>
          <w:rFonts w:ascii="Arial" w:hAnsi="Arial" w:cs="Arial"/>
          <w:b/>
          <w:bCs/>
          <w:sz w:val="20"/>
          <w:lang w:val="en-GB" w:eastAsia="zh-CN"/>
        </w:rPr>
        <w:t>roposal 3:</w:t>
      </w:r>
      <w:r>
        <w:rPr>
          <w:rFonts w:ascii="Arial" w:hAnsi="Arial" w:cs="Arial"/>
          <w:b/>
          <w:bCs/>
          <w:sz w:val="20"/>
          <w:lang w:val="en-GB" w:eastAsia="zh-CN"/>
        </w:rPr>
        <w:t xml:space="preserve"> </w:t>
      </w:r>
      <w:r w:rsidR="00D15B39">
        <w:rPr>
          <w:rFonts w:ascii="Arial" w:hAnsi="Arial" w:cs="Arial"/>
          <w:b/>
          <w:bCs/>
          <w:sz w:val="20"/>
          <w:lang w:val="en-GB" w:eastAsia="zh-CN"/>
        </w:rPr>
        <w:t>Support the enhancement of reporting the gNB beam information to the LMF. FFS the details of what/how to report</w:t>
      </w:r>
      <w:r w:rsidR="00614981">
        <w:rPr>
          <w:rFonts w:ascii="Arial" w:hAnsi="Arial" w:cs="Arial"/>
          <w:b/>
          <w:bCs/>
          <w:sz w:val="20"/>
          <w:lang w:val="en-GB" w:eastAsia="zh-CN"/>
        </w:rPr>
        <w:t xml:space="preserve"> the</w:t>
      </w:r>
      <w:r w:rsidR="00C349B8">
        <w:rPr>
          <w:rFonts w:ascii="Arial" w:hAnsi="Arial" w:cs="Arial"/>
          <w:b/>
          <w:bCs/>
          <w:sz w:val="20"/>
          <w:lang w:val="en-GB" w:eastAsia="zh-CN"/>
        </w:rPr>
        <w:t xml:space="preserve"> </w:t>
      </w:r>
      <w:r w:rsidR="00614981">
        <w:rPr>
          <w:rFonts w:ascii="Arial" w:hAnsi="Arial" w:cs="Arial"/>
          <w:b/>
          <w:bCs/>
          <w:sz w:val="20"/>
          <w:lang w:val="en-GB" w:eastAsia="zh-CN"/>
        </w:rPr>
        <w:t>beam information</w:t>
      </w:r>
      <w:r w:rsidR="00D15B39">
        <w:rPr>
          <w:rFonts w:ascii="Arial" w:hAnsi="Arial" w:cs="Arial"/>
          <w:b/>
          <w:bCs/>
          <w:sz w:val="20"/>
          <w:lang w:val="en-GB" w:eastAsia="zh-CN"/>
        </w:rPr>
        <w:t>.</w:t>
      </w:r>
    </w:p>
    <w:p w14:paraId="0DDD2F13" w14:textId="5AABB881" w:rsidR="00984C6B" w:rsidRPr="00DD26AE" w:rsidRDefault="00D97565" w:rsidP="00421500">
      <w:pPr>
        <w:pStyle w:val="3GPPH1"/>
        <w:spacing w:line="288" w:lineRule="auto"/>
        <w:jc w:val="both"/>
        <w:rPr>
          <w:b/>
          <w:sz w:val="30"/>
          <w:szCs w:val="30"/>
          <w:lang w:val="en-US"/>
        </w:rPr>
      </w:pPr>
      <w:bookmarkStart w:id="3" w:name="_Ref31533076"/>
      <w:r>
        <w:rPr>
          <w:b/>
          <w:sz w:val="30"/>
          <w:szCs w:val="30"/>
          <w:lang w:val="en-US"/>
        </w:rPr>
        <w:t>Conclusions</w:t>
      </w:r>
    </w:p>
    <w:bookmarkEnd w:id="3"/>
    <w:p w14:paraId="19912F45" w14:textId="7C390558" w:rsidR="00DD524E" w:rsidRDefault="00D97565" w:rsidP="00421500">
      <w:pPr>
        <w:widowControl w:val="0"/>
        <w:overflowPunct/>
        <w:autoSpaceDE/>
        <w:adjustRightInd/>
        <w:spacing w:line="288" w:lineRule="auto"/>
        <w:jc w:val="both"/>
        <w:textAlignment w:val="auto"/>
        <w:rPr>
          <w:rFonts w:ascii="Arial" w:hAnsi="Arial" w:cs="Arial"/>
          <w:lang w:eastAsia="zh-CN"/>
        </w:rPr>
      </w:pPr>
      <w:r>
        <w:rPr>
          <w:rFonts w:ascii="Arial" w:eastAsia="宋体" w:hAnsi="Arial"/>
        </w:rPr>
        <w:t xml:space="preserve">In this contribution, </w:t>
      </w:r>
      <w:r w:rsidR="000B1B8F">
        <w:rPr>
          <w:rFonts w:ascii="Arial" w:hAnsi="Arial" w:cs="Arial"/>
          <w:lang w:eastAsia="zh-CN"/>
        </w:rPr>
        <w:t xml:space="preserve">we discuss </w:t>
      </w:r>
      <w:r w:rsidR="008E5716">
        <w:rPr>
          <w:rFonts w:ascii="Arial" w:hAnsi="Arial" w:cs="Arial"/>
          <w:lang w:eastAsia="zh-CN"/>
        </w:rPr>
        <w:t>the DL-AoD enhancements</w:t>
      </w:r>
      <w:r w:rsidR="000B1B8F">
        <w:rPr>
          <w:rFonts w:ascii="Arial" w:hAnsi="Arial" w:cs="Arial"/>
          <w:lang w:eastAsia="zh-CN"/>
        </w:rPr>
        <w:t>, and the following proposals are provided:</w:t>
      </w:r>
    </w:p>
    <w:p w14:paraId="5BA87062" w14:textId="6CA3B2E0" w:rsidR="00C349B8" w:rsidRDefault="00C349B8" w:rsidP="00421500">
      <w:pPr>
        <w:pStyle w:val="3GPPText"/>
        <w:spacing w:line="288" w:lineRule="auto"/>
        <w:textAlignment w:val="auto"/>
        <w:rPr>
          <w:rFonts w:ascii="Arial" w:hAnsi="Arial" w:cs="Arial"/>
          <w:b/>
          <w:bCs/>
          <w:sz w:val="20"/>
          <w:lang w:val="en-GB" w:eastAsia="zh-CN"/>
        </w:rPr>
      </w:pPr>
      <w:r w:rsidRPr="002500A0">
        <w:rPr>
          <w:rFonts w:ascii="Arial" w:hAnsi="Arial" w:cs="Arial" w:hint="eastAsia"/>
          <w:b/>
          <w:bCs/>
          <w:sz w:val="20"/>
          <w:lang w:val="en-GB" w:eastAsia="zh-CN"/>
        </w:rPr>
        <w:t>P</w:t>
      </w:r>
      <w:r w:rsidRPr="002500A0">
        <w:rPr>
          <w:rFonts w:ascii="Arial" w:hAnsi="Arial" w:cs="Arial"/>
          <w:b/>
          <w:bCs/>
          <w:sz w:val="20"/>
          <w:lang w:val="en-GB" w:eastAsia="zh-CN"/>
        </w:rPr>
        <w:t xml:space="preserve">roposal </w:t>
      </w:r>
      <w:r>
        <w:rPr>
          <w:rFonts w:ascii="Arial" w:hAnsi="Arial" w:cs="Arial"/>
          <w:b/>
          <w:bCs/>
          <w:sz w:val="20"/>
          <w:lang w:val="en-GB" w:eastAsia="zh-CN"/>
        </w:rPr>
        <w:t>1</w:t>
      </w:r>
      <w:r w:rsidRPr="002500A0">
        <w:rPr>
          <w:rFonts w:ascii="Arial" w:hAnsi="Arial" w:cs="Arial"/>
          <w:b/>
          <w:bCs/>
          <w:sz w:val="20"/>
          <w:lang w:val="en-GB" w:eastAsia="zh-CN"/>
        </w:rPr>
        <w:t xml:space="preserve">: </w:t>
      </w:r>
      <w:r>
        <w:rPr>
          <w:rFonts w:ascii="Arial" w:hAnsi="Arial" w:cs="Arial"/>
          <w:b/>
          <w:bCs/>
          <w:sz w:val="20"/>
          <w:lang w:val="en-GB" w:eastAsia="zh-CN"/>
        </w:rPr>
        <w:t>Support the enhancement of reporting PRS-RSRP associated with ToA of the first arrival path.</w:t>
      </w:r>
    </w:p>
    <w:p w14:paraId="575C8758" w14:textId="77777777" w:rsidR="00C349B8" w:rsidRDefault="00C349B8" w:rsidP="00421500">
      <w:pPr>
        <w:pStyle w:val="3GPPText"/>
        <w:spacing w:line="288" w:lineRule="auto"/>
        <w:textAlignment w:val="auto"/>
        <w:rPr>
          <w:rFonts w:ascii="Arial" w:hAnsi="Arial" w:cs="Arial"/>
          <w:b/>
          <w:bCs/>
          <w:sz w:val="20"/>
          <w:lang w:val="en-GB" w:eastAsia="zh-CN"/>
        </w:rPr>
      </w:pPr>
      <w:r w:rsidRPr="002500A0">
        <w:rPr>
          <w:rFonts w:ascii="Arial" w:hAnsi="Arial" w:cs="Arial" w:hint="eastAsia"/>
          <w:b/>
          <w:bCs/>
          <w:sz w:val="20"/>
          <w:lang w:val="en-GB" w:eastAsia="zh-CN"/>
        </w:rPr>
        <w:lastRenderedPageBreak/>
        <w:t>P</w:t>
      </w:r>
      <w:r w:rsidRPr="002500A0">
        <w:rPr>
          <w:rFonts w:ascii="Arial" w:hAnsi="Arial" w:cs="Arial"/>
          <w:b/>
          <w:bCs/>
          <w:sz w:val="20"/>
          <w:lang w:val="en-GB" w:eastAsia="zh-CN"/>
        </w:rPr>
        <w:t xml:space="preserve">roposal </w:t>
      </w:r>
      <w:r>
        <w:rPr>
          <w:rFonts w:ascii="Arial" w:hAnsi="Arial" w:cs="Arial"/>
          <w:b/>
          <w:bCs/>
          <w:sz w:val="20"/>
          <w:lang w:val="en-GB" w:eastAsia="zh-CN"/>
        </w:rPr>
        <w:t>2</w:t>
      </w:r>
      <w:r w:rsidRPr="002500A0">
        <w:rPr>
          <w:rFonts w:ascii="Arial" w:hAnsi="Arial" w:cs="Arial"/>
          <w:b/>
          <w:bCs/>
          <w:sz w:val="20"/>
          <w:lang w:val="en-GB" w:eastAsia="zh-CN"/>
        </w:rPr>
        <w:t xml:space="preserve">: </w:t>
      </w:r>
      <w:r>
        <w:rPr>
          <w:rFonts w:ascii="Arial" w:hAnsi="Arial" w:cs="Arial"/>
          <w:b/>
          <w:bCs/>
          <w:sz w:val="20"/>
          <w:lang w:val="en-GB" w:eastAsia="zh-CN"/>
        </w:rPr>
        <w:t>Support the enhancement of reporting the UE Rx beam information to the LMF</w:t>
      </w:r>
      <w:r w:rsidRPr="002500A0">
        <w:rPr>
          <w:rFonts w:ascii="Arial" w:hAnsi="Arial" w:cs="Arial"/>
          <w:b/>
          <w:bCs/>
          <w:sz w:val="20"/>
          <w:lang w:val="en-GB" w:eastAsia="zh-CN"/>
        </w:rPr>
        <w:t>.</w:t>
      </w:r>
      <w:r>
        <w:rPr>
          <w:rFonts w:ascii="Arial" w:hAnsi="Arial" w:cs="Arial"/>
          <w:b/>
          <w:bCs/>
          <w:sz w:val="20"/>
          <w:lang w:val="en-GB" w:eastAsia="zh-CN"/>
        </w:rPr>
        <w:t xml:space="preserve"> FFS the details of what/how to report the Rx beam information.</w:t>
      </w:r>
    </w:p>
    <w:p w14:paraId="5F122D31" w14:textId="3B5A47E2" w:rsidR="00C349B8" w:rsidRPr="00C349B8" w:rsidRDefault="00C349B8" w:rsidP="00421500">
      <w:pPr>
        <w:pStyle w:val="3GPPText"/>
        <w:spacing w:line="288" w:lineRule="auto"/>
        <w:textAlignment w:val="auto"/>
        <w:rPr>
          <w:rFonts w:ascii="Arial" w:hAnsi="Arial" w:cs="Arial"/>
          <w:b/>
          <w:bCs/>
          <w:sz w:val="20"/>
          <w:lang w:val="en-GB" w:eastAsia="zh-CN"/>
        </w:rPr>
      </w:pPr>
      <w:r w:rsidRPr="00C22794">
        <w:rPr>
          <w:rFonts w:ascii="Arial" w:hAnsi="Arial" w:cs="Arial" w:hint="eastAsia"/>
          <w:b/>
          <w:bCs/>
          <w:sz w:val="20"/>
          <w:lang w:val="en-GB" w:eastAsia="zh-CN"/>
        </w:rPr>
        <w:t>P</w:t>
      </w:r>
      <w:r w:rsidRPr="00C22794">
        <w:rPr>
          <w:rFonts w:ascii="Arial" w:hAnsi="Arial" w:cs="Arial"/>
          <w:b/>
          <w:bCs/>
          <w:sz w:val="20"/>
          <w:lang w:val="en-GB" w:eastAsia="zh-CN"/>
        </w:rPr>
        <w:t>roposal 3:</w:t>
      </w:r>
      <w:r>
        <w:rPr>
          <w:rFonts w:ascii="Arial" w:hAnsi="Arial" w:cs="Arial"/>
          <w:b/>
          <w:bCs/>
          <w:sz w:val="20"/>
          <w:lang w:val="en-GB" w:eastAsia="zh-CN"/>
        </w:rPr>
        <w:t xml:space="preserve"> Support the enhancement of reporting the gNB beam information to the LMF. FFS the details of what/how to report the beam information.</w:t>
      </w:r>
    </w:p>
    <w:p w14:paraId="1551C519" w14:textId="47B906A6" w:rsidR="00D97565" w:rsidRPr="00DD26AE" w:rsidRDefault="00D97565" w:rsidP="00421500">
      <w:pPr>
        <w:pStyle w:val="3GPPH1"/>
        <w:spacing w:line="288" w:lineRule="auto"/>
        <w:jc w:val="both"/>
        <w:rPr>
          <w:b/>
          <w:sz w:val="30"/>
          <w:szCs w:val="30"/>
          <w:lang w:val="en-US"/>
        </w:rPr>
      </w:pPr>
      <w:r w:rsidRPr="00DD26AE">
        <w:rPr>
          <w:b/>
          <w:sz w:val="30"/>
          <w:szCs w:val="30"/>
          <w:lang w:val="en-US"/>
        </w:rPr>
        <w:t>References</w:t>
      </w:r>
    </w:p>
    <w:p w14:paraId="243D3D97" w14:textId="4DD959E9" w:rsidR="00982C06" w:rsidRPr="0087044F" w:rsidRDefault="008649F1" w:rsidP="00421500">
      <w:pPr>
        <w:widowControl w:val="0"/>
        <w:numPr>
          <w:ilvl w:val="0"/>
          <w:numId w:val="2"/>
        </w:numPr>
        <w:overflowPunct/>
        <w:autoSpaceDE/>
        <w:adjustRightInd/>
        <w:spacing w:line="288" w:lineRule="auto"/>
        <w:jc w:val="both"/>
        <w:textAlignment w:val="auto"/>
        <w:rPr>
          <w:rFonts w:ascii="Arial" w:eastAsia="宋体" w:hAnsi="Arial"/>
        </w:rPr>
      </w:pPr>
      <w:bookmarkStart w:id="4" w:name="_Ref31720706"/>
      <w:r>
        <w:rPr>
          <w:rFonts w:ascii="Arial" w:eastAsia="宋体" w:hAnsi="Arial"/>
        </w:rPr>
        <w:t>RP-</w:t>
      </w:r>
      <w:r w:rsidR="0033234A">
        <w:rPr>
          <w:rFonts w:ascii="Arial" w:eastAsia="宋体" w:hAnsi="Arial"/>
        </w:rPr>
        <w:t>202900</w:t>
      </w:r>
      <w:r>
        <w:rPr>
          <w:rFonts w:ascii="Arial" w:eastAsia="宋体" w:hAnsi="Arial"/>
        </w:rPr>
        <w:t xml:space="preserve">, </w:t>
      </w:r>
      <w:r w:rsidR="00D97565">
        <w:rPr>
          <w:rFonts w:ascii="Arial" w:eastAsia="宋体" w:hAnsi="Arial"/>
        </w:rPr>
        <w:t xml:space="preserve">New </w:t>
      </w:r>
      <w:r w:rsidR="0033234A">
        <w:rPr>
          <w:rFonts w:ascii="Arial" w:eastAsia="宋体" w:hAnsi="Arial"/>
        </w:rPr>
        <w:t>WID on</w:t>
      </w:r>
      <w:r>
        <w:rPr>
          <w:rFonts w:ascii="Arial" w:eastAsia="宋体" w:hAnsi="Arial"/>
        </w:rPr>
        <w:t xml:space="preserve"> NR positioning enhancements, </w:t>
      </w:r>
      <w:bookmarkEnd w:id="4"/>
      <w:r w:rsidR="0033234A">
        <w:rPr>
          <w:rFonts w:ascii="Arial" w:eastAsia="宋体" w:hAnsi="Arial"/>
        </w:rPr>
        <w:t>CATT, Intel Corporation, Ericsson</w:t>
      </w:r>
      <w:r w:rsidR="003415B5">
        <w:rPr>
          <w:rFonts w:ascii="Arial" w:eastAsia="宋体" w:hAnsi="Arial"/>
        </w:rPr>
        <w:t>.</w:t>
      </w:r>
    </w:p>
    <w:sectPr w:rsidR="00982C06" w:rsidRPr="0087044F"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5F8F3" w14:textId="77777777" w:rsidR="005D2C45" w:rsidRDefault="005D2C45">
      <w:r>
        <w:separator/>
      </w:r>
    </w:p>
  </w:endnote>
  <w:endnote w:type="continuationSeparator" w:id="0">
    <w:p w14:paraId="53CDFDC0" w14:textId="77777777" w:rsidR="005D2C45" w:rsidRDefault="005D2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DC382" w14:textId="77777777" w:rsidR="005D2C45" w:rsidRDefault="005D2C45">
      <w:r>
        <w:separator/>
      </w:r>
    </w:p>
  </w:footnote>
  <w:footnote w:type="continuationSeparator" w:id="0">
    <w:p w14:paraId="3E703154" w14:textId="77777777" w:rsidR="005D2C45" w:rsidRDefault="005D2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5A0E22"/>
    <w:multiLevelType w:val="hybridMultilevel"/>
    <w:tmpl w:val="CBDA0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FA207E"/>
    <w:multiLevelType w:val="hybridMultilevel"/>
    <w:tmpl w:val="D1C29396"/>
    <w:lvl w:ilvl="0" w:tplc="45564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2218BB"/>
    <w:multiLevelType w:val="hybridMultilevel"/>
    <w:tmpl w:val="F38CE188"/>
    <w:lvl w:ilvl="0" w:tplc="DEAE6BAA">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D3072A8"/>
    <w:multiLevelType w:val="hybridMultilevel"/>
    <w:tmpl w:val="F2E28B9E"/>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C44BA5"/>
    <w:multiLevelType w:val="hybridMultilevel"/>
    <w:tmpl w:val="A74A391C"/>
    <w:lvl w:ilvl="0" w:tplc="314221D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6DF39D8"/>
    <w:multiLevelType w:val="hybridMultilevel"/>
    <w:tmpl w:val="C324EE04"/>
    <w:lvl w:ilvl="0" w:tplc="DEAE6BAA">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7581155B"/>
    <w:multiLevelType w:val="hybridMultilevel"/>
    <w:tmpl w:val="FE3E2230"/>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15:restartNumberingAfterBreak="0">
    <w:nsid w:val="7E7D48BF"/>
    <w:multiLevelType w:val="hybridMultilevel"/>
    <w:tmpl w:val="7A906378"/>
    <w:numStyleLink w:val="3GPPListofBullets"/>
  </w:abstractNum>
  <w:num w:numId="1">
    <w:abstractNumId w:val="12"/>
  </w:num>
  <w:num w:numId="2">
    <w:abstractNumId w:val="10"/>
  </w:num>
  <w:num w:numId="3">
    <w:abstractNumId w:val="3"/>
  </w:num>
  <w:num w:numId="4">
    <w:abstractNumId w:val="13"/>
  </w:num>
  <w:num w:numId="5">
    <w:abstractNumId w:val="14"/>
  </w:num>
  <w:num w:numId="6">
    <w:abstractNumId w:val="9"/>
  </w:num>
  <w:num w:numId="7">
    <w:abstractNumId w:val="5"/>
  </w:num>
  <w:num w:numId="8">
    <w:abstractNumId w:val="15"/>
  </w:num>
  <w:num w:numId="9">
    <w:abstractNumId w:val="17"/>
  </w:num>
  <w:num w:numId="10">
    <w:abstractNumId w:val="1"/>
  </w:num>
  <w:num w:numId="11">
    <w:abstractNumId w:val="8"/>
  </w:num>
  <w:num w:numId="12">
    <w:abstractNumId w:val="18"/>
  </w:num>
  <w:num w:numId="13">
    <w:abstractNumId w:val="21"/>
  </w:num>
  <w:num w:numId="14">
    <w:abstractNumId w:val="4"/>
  </w:num>
  <w:num w:numId="15">
    <w:abstractNumId w:val="19"/>
  </w:num>
  <w:num w:numId="16">
    <w:abstractNumId w:val="6"/>
  </w:num>
  <w:num w:numId="17">
    <w:abstractNumId w:val="20"/>
  </w:num>
  <w:num w:numId="1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2"/>
  </w:num>
  <w:num w:numId="21">
    <w:abstractNumId w:val="2"/>
  </w:num>
  <w:num w:numId="22">
    <w:abstractNumId w:val="11"/>
  </w:num>
  <w:num w:numId="23">
    <w:abstractNumId w:val="2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8E8"/>
    <w:rsid w:val="00003CB0"/>
    <w:rsid w:val="000045D4"/>
    <w:rsid w:val="00004885"/>
    <w:rsid w:val="00004CD0"/>
    <w:rsid w:val="00004D8C"/>
    <w:rsid w:val="00004DCB"/>
    <w:rsid w:val="00004DD7"/>
    <w:rsid w:val="00005173"/>
    <w:rsid w:val="000051F0"/>
    <w:rsid w:val="00005327"/>
    <w:rsid w:val="0000553B"/>
    <w:rsid w:val="0000602F"/>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7B5"/>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34C"/>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E6"/>
    <w:rsid w:val="00026AF7"/>
    <w:rsid w:val="00026EF9"/>
    <w:rsid w:val="00026F93"/>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1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5A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985"/>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921"/>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9DB"/>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8CF"/>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995"/>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0996"/>
    <w:rsid w:val="001115C0"/>
    <w:rsid w:val="001115F4"/>
    <w:rsid w:val="00111647"/>
    <w:rsid w:val="001118AA"/>
    <w:rsid w:val="001118CD"/>
    <w:rsid w:val="001119CC"/>
    <w:rsid w:val="00111AD9"/>
    <w:rsid w:val="00111B37"/>
    <w:rsid w:val="001122D8"/>
    <w:rsid w:val="0011244E"/>
    <w:rsid w:val="00112B8F"/>
    <w:rsid w:val="00112B98"/>
    <w:rsid w:val="00112D41"/>
    <w:rsid w:val="00112DC7"/>
    <w:rsid w:val="00113030"/>
    <w:rsid w:val="001134DA"/>
    <w:rsid w:val="001135C0"/>
    <w:rsid w:val="0011372B"/>
    <w:rsid w:val="00113D8F"/>
    <w:rsid w:val="001140FA"/>
    <w:rsid w:val="001141CF"/>
    <w:rsid w:val="00114379"/>
    <w:rsid w:val="001146A3"/>
    <w:rsid w:val="001146C6"/>
    <w:rsid w:val="0011473C"/>
    <w:rsid w:val="001147B8"/>
    <w:rsid w:val="001148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79F"/>
    <w:rsid w:val="001207F3"/>
    <w:rsid w:val="001212C7"/>
    <w:rsid w:val="001213E6"/>
    <w:rsid w:val="00121897"/>
    <w:rsid w:val="00122176"/>
    <w:rsid w:val="001221F3"/>
    <w:rsid w:val="00122469"/>
    <w:rsid w:val="00122581"/>
    <w:rsid w:val="0012282F"/>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1DDF"/>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7B"/>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293"/>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72"/>
    <w:rsid w:val="001B26EE"/>
    <w:rsid w:val="001B2993"/>
    <w:rsid w:val="001B2D72"/>
    <w:rsid w:val="001B2E97"/>
    <w:rsid w:val="001B2F20"/>
    <w:rsid w:val="001B3754"/>
    <w:rsid w:val="001B384C"/>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89"/>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5EDD"/>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D31"/>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0A0"/>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0D3"/>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00A"/>
    <w:rsid w:val="00270202"/>
    <w:rsid w:val="0027076A"/>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43"/>
    <w:rsid w:val="002813BF"/>
    <w:rsid w:val="002817DC"/>
    <w:rsid w:val="0028183D"/>
    <w:rsid w:val="0028185F"/>
    <w:rsid w:val="00281D94"/>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7"/>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35B"/>
    <w:rsid w:val="002A35BA"/>
    <w:rsid w:val="002A3668"/>
    <w:rsid w:val="002A3771"/>
    <w:rsid w:val="002A3B12"/>
    <w:rsid w:val="002A3BE5"/>
    <w:rsid w:val="002A3CF2"/>
    <w:rsid w:val="002A3E1A"/>
    <w:rsid w:val="002A40D2"/>
    <w:rsid w:val="002A40EB"/>
    <w:rsid w:val="002A4102"/>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D24"/>
    <w:rsid w:val="002B2F85"/>
    <w:rsid w:val="002B3081"/>
    <w:rsid w:val="002B318B"/>
    <w:rsid w:val="002B32BC"/>
    <w:rsid w:val="002B33D7"/>
    <w:rsid w:val="002B340B"/>
    <w:rsid w:val="002B34AE"/>
    <w:rsid w:val="002B35D6"/>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D53"/>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E2"/>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BDA"/>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417"/>
    <w:rsid w:val="003125FC"/>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4E6"/>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34A"/>
    <w:rsid w:val="00332962"/>
    <w:rsid w:val="00332B77"/>
    <w:rsid w:val="00332C85"/>
    <w:rsid w:val="00332E4F"/>
    <w:rsid w:val="00333049"/>
    <w:rsid w:val="003339FD"/>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2DD"/>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0BE"/>
    <w:rsid w:val="0035216E"/>
    <w:rsid w:val="003523B5"/>
    <w:rsid w:val="0035256C"/>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D42"/>
    <w:rsid w:val="00361049"/>
    <w:rsid w:val="003617B5"/>
    <w:rsid w:val="0036185C"/>
    <w:rsid w:val="0036262C"/>
    <w:rsid w:val="00362633"/>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4F"/>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5A"/>
    <w:rsid w:val="003821E7"/>
    <w:rsid w:val="00382240"/>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228E"/>
    <w:rsid w:val="003C2C9D"/>
    <w:rsid w:val="003C2CF1"/>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5C67"/>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5F94"/>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7B"/>
    <w:rsid w:val="003F73A0"/>
    <w:rsid w:val="003F75DD"/>
    <w:rsid w:val="003F7DFF"/>
    <w:rsid w:val="0040015E"/>
    <w:rsid w:val="00400427"/>
    <w:rsid w:val="0040080D"/>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265"/>
    <w:rsid w:val="00413369"/>
    <w:rsid w:val="00413AA2"/>
    <w:rsid w:val="00413AE3"/>
    <w:rsid w:val="00414129"/>
    <w:rsid w:val="004142CD"/>
    <w:rsid w:val="004142F5"/>
    <w:rsid w:val="00414346"/>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00"/>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48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7C6"/>
    <w:rsid w:val="00442824"/>
    <w:rsid w:val="00442A1D"/>
    <w:rsid w:val="00442E51"/>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EA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ED7"/>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AF6"/>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63"/>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9B"/>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2B9"/>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50C"/>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8C"/>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01"/>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842"/>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CDC"/>
    <w:rsid w:val="00563516"/>
    <w:rsid w:val="00563855"/>
    <w:rsid w:val="0056399D"/>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0A"/>
    <w:rsid w:val="00570A22"/>
    <w:rsid w:val="00570C83"/>
    <w:rsid w:val="00570E84"/>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EAB"/>
    <w:rsid w:val="00574F9F"/>
    <w:rsid w:val="005751DD"/>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C45"/>
    <w:rsid w:val="005D2EE8"/>
    <w:rsid w:val="005D3100"/>
    <w:rsid w:val="005D31C7"/>
    <w:rsid w:val="005D31D3"/>
    <w:rsid w:val="005D33B6"/>
    <w:rsid w:val="005D35E3"/>
    <w:rsid w:val="005D389C"/>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9AC"/>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981"/>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ACD"/>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612"/>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78A"/>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4E17"/>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1F1"/>
    <w:rsid w:val="00692487"/>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A76"/>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6E21"/>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49C"/>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C7F"/>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6E24"/>
    <w:rsid w:val="0076724F"/>
    <w:rsid w:val="0076731C"/>
    <w:rsid w:val="00767416"/>
    <w:rsid w:val="0076747C"/>
    <w:rsid w:val="007678B6"/>
    <w:rsid w:val="00770732"/>
    <w:rsid w:val="00770BE7"/>
    <w:rsid w:val="00770CEE"/>
    <w:rsid w:val="00770DE6"/>
    <w:rsid w:val="00771AAB"/>
    <w:rsid w:val="00771B0E"/>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DA1"/>
    <w:rsid w:val="00783F00"/>
    <w:rsid w:val="007842FE"/>
    <w:rsid w:val="00784702"/>
    <w:rsid w:val="00784C31"/>
    <w:rsid w:val="00784EA1"/>
    <w:rsid w:val="00784FC7"/>
    <w:rsid w:val="0078573B"/>
    <w:rsid w:val="00785957"/>
    <w:rsid w:val="007859B8"/>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41"/>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ADC"/>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4D1"/>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0BC"/>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2EF1"/>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2A"/>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0B95"/>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44F"/>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B3D"/>
    <w:rsid w:val="00880D84"/>
    <w:rsid w:val="00880DDE"/>
    <w:rsid w:val="00880E9E"/>
    <w:rsid w:val="008810DF"/>
    <w:rsid w:val="008810FA"/>
    <w:rsid w:val="0088124D"/>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5DD3"/>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574"/>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AC8"/>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716"/>
    <w:rsid w:val="008E5B5F"/>
    <w:rsid w:val="008E5D5A"/>
    <w:rsid w:val="008E5D7A"/>
    <w:rsid w:val="008E5E0A"/>
    <w:rsid w:val="008E627A"/>
    <w:rsid w:val="008E6333"/>
    <w:rsid w:val="008E6788"/>
    <w:rsid w:val="008E6B9F"/>
    <w:rsid w:val="008E7662"/>
    <w:rsid w:val="008E78BE"/>
    <w:rsid w:val="008E7DB3"/>
    <w:rsid w:val="008F01AB"/>
    <w:rsid w:val="008F0454"/>
    <w:rsid w:val="008F0460"/>
    <w:rsid w:val="008F0812"/>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22"/>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A7C"/>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94D"/>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221"/>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77"/>
    <w:rsid w:val="00924A82"/>
    <w:rsid w:val="00924F5D"/>
    <w:rsid w:val="0092507E"/>
    <w:rsid w:val="0092538B"/>
    <w:rsid w:val="009254DC"/>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EB2"/>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179"/>
    <w:rsid w:val="009673A3"/>
    <w:rsid w:val="0096766C"/>
    <w:rsid w:val="00967851"/>
    <w:rsid w:val="009679AA"/>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79"/>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E67"/>
    <w:rsid w:val="00982F5A"/>
    <w:rsid w:val="00983061"/>
    <w:rsid w:val="00983223"/>
    <w:rsid w:val="00983296"/>
    <w:rsid w:val="009832B2"/>
    <w:rsid w:val="00983611"/>
    <w:rsid w:val="009836C1"/>
    <w:rsid w:val="009838CE"/>
    <w:rsid w:val="00983A85"/>
    <w:rsid w:val="00983C41"/>
    <w:rsid w:val="009841BA"/>
    <w:rsid w:val="00984206"/>
    <w:rsid w:val="0098472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0EB4"/>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01"/>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981"/>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798"/>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55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30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1B8"/>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4B"/>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246"/>
    <w:rsid w:val="00A80402"/>
    <w:rsid w:val="00A80487"/>
    <w:rsid w:val="00A806D6"/>
    <w:rsid w:val="00A80E52"/>
    <w:rsid w:val="00A8135C"/>
    <w:rsid w:val="00A81633"/>
    <w:rsid w:val="00A81D70"/>
    <w:rsid w:val="00A8221B"/>
    <w:rsid w:val="00A82665"/>
    <w:rsid w:val="00A82979"/>
    <w:rsid w:val="00A82A27"/>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F86"/>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4F"/>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B7F81"/>
    <w:rsid w:val="00AC0732"/>
    <w:rsid w:val="00AC0B33"/>
    <w:rsid w:val="00AC0CB3"/>
    <w:rsid w:val="00AC1191"/>
    <w:rsid w:val="00AC1281"/>
    <w:rsid w:val="00AC262F"/>
    <w:rsid w:val="00AC26FE"/>
    <w:rsid w:val="00AC2CE6"/>
    <w:rsid w:val="00AC2D4E"/>
    <w:rsid w:val="00AC3084"/>
    <w:rsid w:val="00AC3431"/>
    <w:rsid w:val="00AC3539"/>
    <w:rsid w:val="00AC38E9"/>
    <w:rsid w:val="00AC39F8"/>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86"/>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974"/>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F48"/>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AA0"/>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2C1"/>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79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2BFD"/>
    <w:rsid w:val="00C339DE"/>
    <w:rsid w:val="00C33AA7"/>
    <w:rsid w:val="00C33CE8"/>
    <w:rsid w:val="00C33DCE"/>
    <w:rsid w:val="00C33EE8"/>
    <w:rsid w:val="00C341FF"/>
    <w:rsid w:val="00C3463A"/>
    <w:rsid w:val="00C346BB"/>
    <w:rsid w:val="00C346C1"/>
    <w:rsid w:val="00C347F2"/>
    <w:rsid w:val="00C34977"/>
    <w:rsid w:val="00C349B8"/>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176"/>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68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85F"/>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207"/>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B42"/>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94"/>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B39"/>
    <w:rsid w:val="00D15B71"/>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5F72"/>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A76"/>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5C11"/>
    <w:rsid w:val="00D8636C"/>
    <w:rsid w:val="00D865CF"/>
    <w:rsid w:val="00D86833"/>
    <w:rsid w:val="00D86975"/>
    <w:rsid w:val="00D86B37"/>
    <w:rsid w:val="00D86B97"/>
    <w:rsid w:val="00D86ED1"/>
    <w:rsid w:val="00D87123"/>
    <w:rsid w:val="00D87154"/>
    <w:rsid w:val="00D87461"/>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6EB"/>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2C0"/>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6D4"/>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66"/>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76"/>
    <w:rsid w:val="00DF02EC"/>
    <w:rsid w:val="00DF07A5"/>
    <w:rsid w:val="00DF07B7"/>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5B9"/>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E6A"/>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7C"/>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4FE9"/>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990"/>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9FD"/>
    <w:rsid w:val="00EA00A6"/>
    <w:rsid w:val="00EA0281"/>
    <w:rsid w:val="00EA0621"/>
    <w:rsid w:val="00EA07B5"/>
    <w:rsid w:val="00EA0A05"/>
    <w:rsid w:val="00EA0AB8"/>
    <w:rsid w:val="00EA0BD3"/>
    <w:rsid w:val="00EA0BFA"/>
    <w:rsid w:val="00EA0E05"/>
    <w:rsid w:val="00EA0E10"/>
    <w:rsid w:val="00EA1027"/>
    <w:rsid w:val="00EA12C3"/>
    <w:rsid w:val="00EA12F1"/>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9A9"/>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077"/>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2F5"/>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696"/>
    <w:rsid w:val="00EE37AD"/>
    <w:rsid w:val="00EE3DCB"/>
    <w:rsid w:val="00EE3FE2"/>
    <w:rsid w:val="00EE43F9"/>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C0D"/>
    <w:rsid w:val="00EF1EF7"/>
    <w:rsid w:val="00EF1F0E"/>
    <w:rsid w:val="00EF20FD"/>
    <w:rsid w:val="00EF21E9"/>
    <w:rsid w:val="00EF23C5"/>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974"/>
    <w:rsid w:val="00F11C21"/>
    <w:rsid w:val="00F11CF5"/>
    <w:rsid w:val="00F11F0D"/>
    <w:rsid w:val="00F11FE0"/>
    <w:rsid w:val="00F11FF7"/>
    <w:rsid w:val="00F124CB"/>
    <w:rsid w:val="00F128F4"/>
    <w:rsid w:val="00F12B3D"/>
    <w:rsid w:val="00F12D63"/>
    <w:rsid w:val="00F1301B"/>
    <w:rsid w:val="00F13179"/>
    <w:rsid w:val="00F134F0"/>
    <w:rsid w:val="00F138CE"/>
    <w:rsid w:val="00F13A7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A07"/>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678"/>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1E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4F10"/>
    <w:rsid w:val="00F454BB"/>
    <w:rsid w:val="00F45685"/>
    <w:rsid w:val="00F457F9"/>
    <w:rsid w:val="00F45CAB"/>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48E"/>
    <w:rsid w:val="00F635E5"/>
    <w:rsid w:val="00F63B1B"/>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533"/>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4C9"/>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DF"/>
    <w:rsid w:val="00F76786"/>
    <w:rsid w:val="00F76841"/>
    <w:rsid w:val="00F76A60"/>
    <w:rsid w:val="00F76B03"/>
    <w:rsid w:val="00F76B74"/>
    <w:rsid w:val="00F77003"/>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73F"/>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701"/>
    <w:rsid w:val="00F92712"/>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032"/>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0422133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460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82320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1879669">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8283576">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3966874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60346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149207">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006478">
      <w:bodyDiv w:val="1"/>
      <w:marLeft w:val="0"/>
      <w:marRight w:val="0"/>
      <w:marTop w:val="0"/>
      <w:marBottom w:val="0"/>
      <w:divBdr>
        <w:top w:val="none" w:sz="0" w:space="0" w:color="auto"/>
        <w:left w:val="none" w:sz="0" w:space="0" w:color="auto"/>
        <w:bottom w:val="none" w:sz="0" w:space="0" w:color="auto"/>
        <w:right w:val="none" w:sz="0" w:space="0" w:color="auto"/>
      </w:divBdr>
    </w:div>
    <w:div w:id="10260984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958557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492783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5225205">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7707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F6E04F-B924-4AC0-A2B1-A260BF52CCB6}">
  <ds:schemaRefs>
    <ds:schemaRef ds:uri="http://schemas.openxmlformats.org/officeDocument/2006/bibliography"/>
  </ds:schemaRefs>
</ds:datastoreItem>
</file>

<file path=customXml/itemProps6.xml><?xml version="1.0" encoding="utf-8"?>
<ds:datastoreItem xmlns:ds="http://schemas.openxmlformats.org/officeDocument/2006/customXml" ds:itemID="{6A9089F4-A5C7-4E98-B567-29C1C2AD8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799</Words>
  <Characters>4558</Characters>
  <Application>Microsoft Office Word</Application>
  <DocSecurity>0</DocSecurity>
  <Lines>37</Lines>
  <Paragraphs>10</Paragraphs>
  <ScaleCrop>false</ScaleCrop>
  <Company>CMCC</Company>
  <LinksUpToDate>false</LinksUpToDate>
  <CharactersWithSpaces>5347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2021-01-17T01:33:00Z</dcterms:created>
  <dcterms:modified xsi:type="dcterms:W3CDTF">2021-01-17T01:33:00Z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