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E1BE10" w14:textId="0EAC3ABB" w:rsidR="002E27D0" w:rsidRPr="00BC38D5" w:rsidRDefault="002E27D0" w:rsidP="002E27D0">
      <w:pPr>
        <w:tabs>
          <w:tab w:val="right" w:pos="9355"/>
        </w:tabs>
        <w:spacing w:after="0"/>
        <w:rPr>
          <w:rFonts w:ascii="Arial" w:hAnsi="Arial" w:cs="Arial"/>
          <w:i/>
          <w:sz w:val="24"/>
          <w:szCs w:val="24"/>
        </w:rPr>
      </w:pPr>
      <w:bookmarkStart w:id="0" w:name="Signet45"/>
      <w:r w:rsidRPr="00BC38D5">
        <w:rPr>
          <w:rFonts w:ascii="Arial" w:hAnsi="Arial" w:cs="Arial"/>
          <w:sz w:val="24"/>
          <w:szCs w:val="24"/>
        </w:rPr>
        <w:t xml:space="preserve">3GPP TSG RAN WG1 </w:t>
      </w:r>
      <w:r w:rsidR="00616522">
        <w:rPr>
          <w:rFonts w:ascii="Arial" w:hAnsi="Arial" w:cs="Arial"/>
          <w:sz w:val="24"/>
          <w:szCs w:val="24"/>
        </w:rPr>
        <w:t>Meeting #10</w:t>
      </w:r>
      <w:r w:rsidR="000A5793">
        <w:rPr>
          <w:rFonts w:ascii="Arial" w:hAnsi="Arial" w:cs="Arial"/>
          <w:sz w:val="24"/>
          <w:szCs w:val="24"/>
        </w:rPr>
        <w:t>4</w:t>
      </w:r>
      <w:r w:rsidR="00F75E59">
        <w:rPr>
          <w:rFonts w:ascii="Arial" w:hAnsi="Arial" w:cs="Arial"/>
          <w:sz w:val="24"/>
          <w:szCs w:val="24"/>
        </w:rPr>
        <w:t>-e</w:t>
      </w:r>
      <w:r w:rsidRPr="00BC38D5">
        <w:rPr>
          <w:rFonts w:ascii="Arial" w:hAnsi="Arial" w:cs="Arial"/>
          <w:sz w:val="24"/>
          <w:szCs w:val="24"/>
        </w:rPr>
        <w:tab/>
      </w:r>
      <w:r w:rsidR="000F16E3">
        <w:rPr>
          <w:rFonts w:ascii="Arial" w:hAnsi="Arial" w:cs="Arial"/>
          <w:sz w:val="24"/>
          <w:szCs w:val="24"/>
        </w:rPr>
        <w:t>R1-</w:t>
      </w:r>
      <w:r w:rsidR="00616522">
        <w:rPr>
          <w:rFonts w:ascii="Arial" w:hAnsi="Arial" w:cs="Arial"/>
          <w:sz w:val="24"/>
          <w:szCs w:val="24"/>
        </w:rPr>
        <w:t>2</w:t>
      </w:r>
      <w:r w:rsidR="005F5525">
        <w:rPr>
          <w:rFonts w:ascii="Arial" w:hAnsi="Arial" w:cs="Arial"/>
          <w:sz w:val="24"/>
          <w:szCs w:val="24"/>
        </w:rPr>
        <w:t>1</w:t>
      </w:r>
      <w:r w:rsidR="001E2FD2">
        <w:rPr>
          <w:rFonts w:ascii="Arial" w:hAnsi="Arial" w:cs="Arial"/>
          <w:sz w:val="24"/>
          <w:szCs w:val="24"/>
        </w:rPr>
        <w:t>01000</w:t>
      </w:r>
    </w:p>
    <w:p w14:paraId="34452D00" w14:textId="17A93A8D" w:rsidR="002E27D0" w:rsidRPr="00F8324B" w:rsidRDefault="00F75E59" w:rsidP="002E27D0">
      <w:pPr>
        <w:spacing w:after="0"/>
        <w:rPr>
          <w:rFonts w:ascii="Arial" w:hAnsi="Arial" w:cs="Arial"/>
          <w:sz w:val="24"/>
          <w:szCs w:val="24"/>
        </w:rPr>
      </w:pPr>
      <w:r>
        <w:rPr>
          <w:rFonts w:ascii="Arial" w:hAnsi="Arial" w:cs="Arial"/>
          <w:sz w:val="24"/>
          <w:szCs w:val="24"/>
        </w:rPr>
        <w:t>e-Meeting</w:t>
      </w:r>
      <w:r w:rsidR="00616522">
        <w:rPr>
          <w:rFonts w:ascii="Arial" w:hAnsi="Arial" w:cs="Arial"/>
          <w:sz w:val="24"/>
          <w:szCs w:val="24"/>
        </w:rPr>
        <w:t xml:space="preserve">, </w:t>
      </w:r>
      <w:r w:rsidR="000A5793">
        <w:rPr>
          <w:rFonts w:ascii="Arial" w:hAnsi="Arial" w:cs="Arial"/>
          <w:sz w:val="24"/>
          <w:szCs w:val="24"/>
        </w:rPr>
        <w:t>January</w:t>
      </w:r>
      <w:r w:rsidR="004036C4">
        <w:rPr>
          <w:rFonts w:ascii="Arial" w:hAnsi="Arial" w:cs="Arial"/>
          <w:sz w:val="24"/>
          <w:szCs w:val="24"/>
        </w:rPr>
        <w:t xml:space="preserve"> </w:t>
      </w:r>
      <w:r w:rsidR="006B380C">
        <w:rPr>
          <w:rFonts w:ascii="Arial" w:hAnsi="Arial" w:cs="Arial"/>
          <w:sz w:val="24"/>
          <w:szCs w:val="24"/>
        </w:rPr>
        <w:t>2</w:t>
      </w:r>
      <w:r w:rsidR="000A5793">
        <w:rPr>
          <w:rFonts w:ascii="Arial" w:hAnsi="Arial" w:cs="Arial"/>
          <w:sz w:val="24"/>
          <w:szCs w:val="24"/>
        </w:rPr>
        <w:t>5</w:t>
      </w:r>
      <w:r w:rsidR="00B45C01">
        <w:rPr>
          <w:rFonts w:ascii="Arial" w:hAnsi="Arial" w:cs="Arial"/>
          <w:sz w:val="24"/>
          <w:szCs w:val="24"/>
          <w:vertAlign w:val="superscript"/>
        </w:rPr>
        <w:t>th</w:t>
      </w:r>
      <w:r w:rsidR="004B6B7F">
        <w:rPr>
          <w:rFonts w:ascii="Arial" w:hAnsi="Arial" w:cs="Arial"/>
          <w:sz w:val="24"/>
          <w:szCs w:val="24"/>
        </w:rPr>
        <w:t xml:space="preserve"> </w:t>
      </w:r>
      <w:r w:rsidR="004B6B7F" w:rsidRPr="004B6B7F">
        <w:rPr>
          <w:rFonts w:ascii="Arial" w:hAnsi="Arial" w:cs="Arial"/>
          <w:sz w:val="24"/>
          <w:szCs w:val="24"/>
        </w:rPr>
        <w:t>–</w:t>
      </w:r>
      <w:r w:rsidR="004B6B7F">
        <w:rPr>
          <w:rFonts w:ascii="Arial" w:hAnsi="Arial" w:cs="Arial"/>
          <w:sz w:val="24"/>
          <w:szCs w:val="24"/>
        </w:rPr>
        <w:t xml:space="preserve"> </w:t>
      </w:r>
      <w:r w:rsidR="000A5793">
        <w:rPr>
          <w:rFonts w:ascii="Arial" w:hAnsi="Arial" w:cs="Arial"/>
          <w:sz w:val="24"/>
          <w:szCs w:val="24"/>
        </w:rPr>
        <w:t>February</w:t>
      </w:r>
      <w:r w:rsidR="006B380C">
        <w:rPr>
          <w:rFonts w:ascii="Arial" w:hAnsi="Arial" w:cs="Arial"/>
          <w:sz w:val="24"/>
          <w:szCs w:val="24"/>
        </w:rPr>
        <w:t xml:space="preserve"> </w:t>
      </w:r>
      <w:r w:rsidR="000A5793">
        <w:rPr>
          <w:rFonts w:ascii="Arial" w:hAnsi="Arial" w:cs="Arial"/>
          <w:sz w:val="24"/>
          <w:szCs w:val="24"/>
        </w:rPr>
        <w:t>5</w:t>
      </w:r>
      <w:r w:rsidR="000A20F5">
        <w:rPr>
          <w:rFonts w:ascii="Arial" w:hAnsi="Arial" w:cs="Arial"/>
          <w:sz w:val="24"/>
          <w:szCs w:val="24"/>
          <w:vertAlign w:val="superscript"/>
        </w:rPr>
        <w:t>th</w:t>
      </w:r>
      <w:r w:rsidR="00150188">
        <w:rPr>
          <w:rFonts w:ascii="Arial" w:hAnsi="Arial" w:cs="Arial"/>
          <w:sz w:val="24"/>
          <w:szCs w:val="24"/>
        </w:rPr>
        <w:t>,</w:t>
      </w:r>
      <w:r w:rsidR="00616522">
        <w:rPr>
          <w:rFonts w:ascii="Arial" w:hAnsi="Arial" w:cs="Arial"/>
          <w:sz w:val="24"/>
          <w:szCs w:val="24"/>
        </w:rPr>
        <w:t xml:space="preserve"> 202</w:t>
      </w:r>
      <w:r w:rsidR="000A5793">
        <w:rPr>
          <w:rFonts w:ascii="Arial" w:hAnsi="Arial" w:cs="Arial"/>
          <w:sz w:val="24"/>
          <w:szCs w:val="24"/>
        </w:rPr>
        <w:t>1</w:t>
      </w:r>
    </w:p>
    <w:p w14:paraId="5CDC33E3" w14:textId="77777777" w:rsidR="002E27D0" w:rsidRPr="00756C20" w:rsidRDefault="002E27D0" w:rsidP="002E27D0">
      <w:pPr>
        <w:pStyle w:val="Header"/>
        <w:tabs>
          <w:tab w:val="left" w:pos="6521"/>
        </w:tabs>
        <w:rPr>
          <w:b w:val="0"/>
          <w:noProof w:val="0"/>
          <w:sz w:val="24"/>
        </w:rPr>
      </w:pP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8D44EF" w:rsidRDefault="002E27D0" w:rsidP="002E27D0">
      <w:pPr>
        <w:pStyle w:val="Footer"/>
        <w:rPr>
          <w:noProof w:val="0"/>
          <w:lang w:val="en-US"/>
        </w:rPr>
      </w:pPr>
    </w:p>
    <w:p w14:paraId="579394A3" w14:textId="77777777"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02A1C">
        <w:rPr>
          <w:rFonts w:ascii="Arial" w:eastAsia="MS Mincho" w:hAnsi="Arial"/>
          <w:sz w:val="24"/>
          <w:lang w:val="en-US" w:eastAsia="ja-JP"/>
        </w:rPr>
        <w:t>8.</w:t>
      </w:r>
      <w:r w:rsidR="00196BA9">
        <w:rPr>
          <w:rFonts w:ascii="Arial" w:eastAsia="MS Mincho" w:hAnsi="Arial"/>
          <w:sz w:val="24"/>
          <w:lang w:val="en-US" w:eastAsia="ja-JP"/>
        </w:rPr>
        <w:t>7.</w:t>
      </w:r>
      <w:r w:rsidR="00BF57D8">
        <w:rPr>
          <w:rFonts w:ascii="Arial" w:eastAsia="MS Mincho" w:hAnsi="Arial"/>
          <w:sz w:val="24"/>
          <w:lang w:val="en-US" w:eastAsia="ja-JP"/>
        </w:rPr>
        <w:t>2</w:t>
      </w:r>
    </w:p>
    <w:p w14:paraId="53BA188A" w14:textId="77777777"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r w:rsidR="00AC2ED2">
        <w:rPr>
          <w:rFonts w:ascii="Arial" w:hAnsi="Arial"/>
          <w:sz w:val="24"/>
        </w:rPr>
        <w:t>, Motorola Mobility</w:t>
      </w:r>
    </w:p>
    <w:p w14:paraId="254C527B" w14:textId="493101C9"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19170C">
        <w:rPr>
          <w:rFonts w:ascii="Arial" w:hAnsi="Arial"/>
          <w:sz w:val="24"/>
        </w:rPr>
        <w:t>En</w:t>
      </w:r>
      <w:r w:rsidR="00256812">
        <w:rPr>
          <w:rFonts w:ascii="Arial" w:hAnsi="Arial"/>
          <w:sz w:val="24"/>
        </w:rPr>
        <w:t xml:space="preserve">hanced </w:t>
      </w:r>
      <w:r w:rsidR="00ED22A3">
        <w:rPr>
          <w:rFonts w:ascii="Arial" w:hAnsi="Arial"/>
          <w:sz w:val="24"/>
        </w:rPr>
        <w:t>DCI based power saving</w:t>
      </w:r>
      <w:r w:rsidR="00B75FA5">
        <w:rPr>
          <w:rFonts w:ascii="Arial" w:hAnsi="Arial"/>
          <w:sz w:val="24"/>
        </w:rPr>
        <w:t xml:space="preserve"> adaptation</w:t>
      </w:r>
    </w:p>
    <w:p w14:paraId="7C05052F" w14:textId="77777777"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576FE4">
        <w:rPr>
          <w:rFonts w:ascii="Arial" w:hAnsi="Arial"/>
          <w:sz w:val="24"/>
        </w:rPr>
        <w:t>and Decision</w:t>
      </w:r>
    </w:p>
    <w:p w14:paraId="67A4C75F" w14:textId="77777777" w:rsidR="002E27D0" w:rsidRDefault="002E27D0" w:rsidP="00822528">
      <w:pPr>
        <w:pStyle w:val="Heading1"/>
        <w:ind w:left="0" w:firstLine="0"/>
      </w:pPr>
      <w:r w:rsidRPr="008447EE">
        <w:t>Introduction</w:t>
      </w:r>
    </w:p>
    <w:p w14:paraId="4969E4E2" w14:textId="2373141A" w:rsidR="0066768A" w:rsidRDefault="001C2D92" w:rsidP="00975097">
      <w:pPr>
        <w:spacing w:after="200" w:line="276" w:lineRule="auto"/>
        <w:ind w:right="-99"/>
        <w:jc w:val="both"/>
      </w:pPr>
      <w:bookmarkStart w:id="4" w:name="_Hlk53783455"/>
      <w:r>
        <w:t>D</w:t>
      </w:r>
      <w:bookmarkStart w:id="5" w:name="_Hlk53780111"/>
      <w:r>
        <w:t>uring RAN1 #10</w:t>
      </w:r>
      <w:r w:rsidR="00116024">
        <w:t>3</w:t>
      </w:r>
      <w:r>
        <w:t xml:space="preserve">-e meeting, RAN1 </w:t>
      </w:r>
      <w:bookmarkEnd w:id="5"/>
      <w:r w:rsidR="00C174B8">
        <w:t>made the following observations and agreements for</w:t>
      </w:r>
      <w:r w:rsidR="004354A5">
        <w:t xml:space="preserve"> enhanced </w:t>
      </w:r>
      <w:r w:rsidR="00601076">
        <w:t>DCI</w:t>
      </w:r>
      <w:r w:rsidR="004354A5">
        <w:t>-</w:t>
      </w:r>
      <w:r w:rsidR="00601076">
        <w:t>based power saving</w:t>
      </w:r>
      <w:r w:rsidR="00971E29">
        <w:t xml:space="preserve"> </w:t>
      </w:r>
      <w:r w:rsidR="004354A5">
        <w:t>adaptation</w:t>
      </w:r>
      <w:r w:rsidR="00971E29">
        <w:t xml:space="preserve"> </w:t>
      </w:r>
      <w:r w:rsidR="00601076">
        <w:t>during DRX active time</w:t>
      </w:r>
      <w:r w:rsidR="00761256">
        <w:t xml:space="preserve"> </w:t>
      </w:r>
      <w:r w:rsidR="00761256">
        <w:fldChar w:fldCharType="begin"/>
      </w:r>
      <w:r w:rsidR="00761256">
        <w:instrText xml:space="preserve"> REF _Ref61389865 \r \h </w:instrText>
      </w:r>
      <w:r w:rsidR="00761256">
        <w:fldChar w:fldCharType="separate"/>
      </w:r>
      <w:r w:rsidR="00761256">
        <w:t>[1]</w:t>
      </w:r>
      <w:r w:rsidR="00761256">
        <w:fldChar w:fldCharType="end"/>
      </w:r>
      <w:r w:rsidR="00971E29">
        <w:t>:</w:t>
      </w:r>
    </w:p>
    <w:p w14:paraId="413C5845" w14:textId="77777777" w:rsidR="00355903" w:rsidRPr="00355903" w:rsidRDefault="00355903" w:rsidP="00CC1242">
      <w:pPr>
        <w:spacing w:after="0"/>
        <w:rPr>
          <w:rFonts w:eastAsia="Times New Roman"/>
          <w:b/>
          <w:bCs/>
          <w:lang w:val="en-US" w:eastAsia="x-none"/>
        </w:rPr>
      </w:pPr>
      <w:r w:rsidRPr="00355903">
        <w:rPr>
          <w:rFonts w:eastAsia="Times New Roman"/>
          <w:b/>
          <w:bCs/>
          <w:lang w:val="en-US" w:eastAsia="x-none"/>
        </w:rPr>
        <w:t>Agreements:</w:t>
      </w:r>
    </w:p>
    <w:p w14:paraId="510C7E57" w14:textId="0C05BB39" w:rsidR="00355903" w:rsidRPr="00355903" w:rsidRDefault="00355903" w:rsidP="00CC1242">
      <w:pPr>
        <w:suppressAutoHyphens/>
        <w:overflowPunct w:val="0"/>
        <w:autoSpaceDE w:val="0"/>
        <w:spacing w:after="0"/>
        <w:textAlignment w:val="baseline"/>
        <w:rPr>
          <w:rFonts w:eastAsia="Times New Roman"/>
          <w:bCs/>
          <w:lang w:val="en-US" w:eastAsia="ar-SA"/>
        </w:rPr>
      </w:pPr>
      <w:r w:rsidRPr="00355903">
        <w:rPr>
          <w:rFonts w:eastAsia="Times New Roman"/>
          <w:bCs/>
          <w:lang w:val="en-US" w:eastAsia="ar-SA"/>
        </w:rPr>
        <w:t xml:space="preserve">Observation: </w:t>
      </w:r>
    </w:p>
    <w:p w14:paraId="6757B55B" w14:textId="77777777" w:rsidR="00355903" w:rsidRPr="00355903" w:rsidRDefault="00355903" w:rsidP="00CC1242">
      <w:pPr>
        <w:numPr>
          <w:ilvl w:val="0"/>
          <w:numId w:val="22"/>
        </w:numPr>
        <w:overflowPunct w:val="0"/>
        <w:autoSpaceDE w:val="0"/>
        <w:autoSpaceDN w:val="0"/>
        <w:spacing w:after="0"/>
        <w:rPr>
          <w:rFonts w:eastAsia="Times New Roman"/>
          <w:bCs/>
          <w:lang w:val="en-US" w:eastAsia="ar-SA"/>
        </w:rPr>
      </w:pPr>
      <w:r w:rsidRPr="00355903">
        <w:rPr>
          <w:rFonts w:eastAsia="Times New Roman"/>
          <w:bCs/>
          <w:lang w:val="en-US" w:eastAsia="ar-SA"/>
        </w:rPr>
        <w:t>Each of the following schemes is individually shown to be beneficial for UE power saving compared to the baseline.</w:t>
      </w:r>
    </w:p>
    <w:p w14:paraId="2AD55786" w14:textId="77777777" w:rsidR="00355903" w:rsidRPr="00355903" w:rsidRDefault="00355903" w:rsidP="00CC1242">
      <w:pPr>
        <w:numPr>
          <w:ilvl w:val="1"/>
          <w:numId w:val="22"/>
        </w:numPr>
        <w:overflowPunct w:val="0"/>
        <w:autoSpaceDE w:val="0"/>
        <w:autoSpaceDN w:val="0"/>
        <w:spacing w:after="0"/>
        <w:rPr>
          <w:rFonts w:eastAsia="Times New Roman"/>
          <w:bCs/>
          <w:lang w:val="en-US" w:eastAsia="ar-SA"/>
        </w:rPr>
      </w:pPr>
      <w:r w:rsidRPr="00355903">
        <w:rPr>
          <w:rFonts w:eastAsia="Times New Roman"/>
          <w:bCs/>
          <w:lang w:val="en-US" w:eastAsia="ar-SA"/>
        </w:rPr>
        <w:t>Dynamically switching search space set</w:t>
      </w:r>
    </w:p>
    <w:p w14:paraId="558B85FF" w14:textId="77777777" w:rsidR="00355903" w:rsidRPr="00355903" w:rsidRDefault="00355903" w:rsidP="00CC1242">
      <w:pPr>
        <w:numPr>
          <w:ilvl w:val="1"/>
          <w:numId w:val="22"/>
        </w:numPr>
        <w:overflowPunct w:val="0"/>
        <w:autoSpaceDE w:val="0"/>
        <w:autoSpaceDN w:val="0"/>
        <w:spacing w:after="0"/>
        <w:rPr>
          <w:rFonts w:eastAsia="Times New Roman"/>
          <w:bCs/>
          <w:lang w:val="en-US" w:eastAsia="ar-SA"/>
        </w:rPr>
      </w:pPr>
      <w:r w:rsidRPr="00355903">
        <w:rPr>
          <w:rFonts w:eastAsia="Times New Roman"/>
          <w:bCs/>
          <w:lang w:val="en-US" w:eastAsia="ar-SA"/>
        </w:rPr>
        <w:t>Dynamically skipping PDCCH monitoring for a certain duration or until next DRX ON</w:t>
      </w:r>
    </w:p>
    <w:p w14:paraId="64A06B11" w14:textId="77777777" w:rsidR="00355903" w:rsidRPr="00355903" w:rsidRDefault="00355903" w:rsidP="00CC1242">
      <w:pPr>
        <w:numPr>
          <w:ilvl w:val="0"/>
          <w:numId w:val="22"/>
        </w:numPr>
        <w:overflowPunct w:val="0"/>
        <w:autoSpaceDE w:val="0"/>
        <w:autoSpaceDN w:val="0"/>
        <w:spacing w:after="0"/>
        <w:rPr>
          <w:rFonts w:eastAsia="Times New Roman"/>
          <w:bCs/>
          <w:lang w:val="en-US" w:eastAsia="ar-SA"/>
        </w:rPr>
      </w:pPr>
      <w:r w:rsidRPr="00355903">
        <w:rPr>
          <w:rFonts w:eastAsia="Times New Roman"/>
          <w:bCs/>
          <w:lang w:val="en-US" w:eastAsia="ar-SA"/>
        </w:rPr>
        <w:t>At least the following Rel-15 and/or Rel-16 power saving solutions have been utilized for baseline,</w:t>
      </w:r>
    </w:p>
    <w:p w14:paraId="7938466F" w14:textId="77777777" w:rsidR="00355903" w:rsidRPr="00355903" w:rsidRDefault="00355903" w:rsidP="00CC1242">
      <w:pPr>
        <w:numPr>
          <w:ilvl w:val="1"/>
          <w:numId w:val="22"/>
        </w:numPr>
        <w:overflowPunct w:val="0"/>
        <w:autoSpaceDE w:val="0"/>
        <w:autoSpaceDN w:val="0"/>
        <w:spacing w:after="0"/>
        <w:rPr>
          <w:rFonts w:eastAsia="Times New Roman"/>
          <w:bCs/>
          <w:lang w:val="en-US" w:eastAsia="ar-SA"/>
        </w:rPr>
      </w:pPr>
      <w:r w:rsidRPr="00355903">
        <w:rPr>
          <w:rFonts w:eastAsia="Times New Roman"/>
          <w:bCs/>
          <w:lang w:val="en-US" w:eastAsia="ar-SA"/>
        </w:rPr>
        <w:t xml:space="preserve">For </w:t>
      </w:r>
      <w:proofErr w:type="spellStart"/>
      <w:r w:rsidRPr="00355903">
        <w:rPr>
          <w:rFonts w:eastAsia="Times New Roman"/>
          <w:bCs/>
          <w:lang w:val="en-US" w:eastAsia="ar-SA"/>
        </w:rPr>
        <w:t>eMBB</w:t>
      </w:r>
      <w:proofErr w:type="spellEnd"/>
      <w:r w:rsidRPr="00355903">
        <w:rPr>
          <w:rFonts w:eastAsia="Times New Roman"/>
          <w:bCs/>
          <w:lang w:val="en-US" w:eastAsia="ar-SA"/>
        </w:rPr>
        <w:t xml:space="preserve"> traffic,</w:t>
      </w:r>
    </w:p>
    <w:p w14:paraId="7EF319AA" w14:textId="77777777" w:rsidR="00355903" w:rsidRPr="00355903" w:rsidRDefault="00355903" w:rsidP="00CC1242">
      <w:pPr>
        <w:numPr>
          <w:ilvl w:val="2"/>
          <w:numId w:val="22"/>
        </w:numPr>
        <w:overflowPunct w:val="0"/>
        <w:autoSpaceDE w:val="0"/>
        <w:autoSpaceDN w:val="0"/>
        <w:spacing w:after="0"/>
        <w:rPr>
          <w:rFonts w:eastAsia="Times New Roman"/>
          <w:bCs/>
          <w:lang w:val="en-US" w:eastAsia="ar-SA"/>
        </w:rPr>
      </w:pPr>
      <w:r w:rsidRPr="00355903">
        <w:rPr>
          <w:rFonts w:eastAsia="Times New Roman"/>
          <w:bCs/>
          <w:lang w:val="en-US" w:eastAsia="ar-SA"/>
        </w:rPr>
        <w:t xml:space="preserve">DRX setting(including using short DRX or long DRX with a short IAT </w:t>
      </w:r>
      <w:r w:rsidRPr="00131788">
        <w:rPr>
          <w:rFonts w:eastAsia="Times New Roman"/>
          <w:bCs/>
          <w:lang w:val="en-US" w:eastAsia="ar-SA"/>
        </w:rPr>
        <w:t>or long IAT</w:t>
      </w:r>
      <w:r w:rsidRPr="00355903">
        <w:rPr>
          <w:rFonts w:eastAsia="Times New Roman"/>
          <w:bCs/>
          <w:lang w:val="en-US" w:eastAsia="ar-SA"/>
        </w:rPr>
        <w:t>), Wake-up signal, Cross-slot scheduling, CA/</w:t>
      </w:r>
      <w:proofErr w:type="spellStart"/>
      <w:r w:rsidRPr="00355903">
        <w:rPr>
          <w:rFonts w:eastAsia="Times New Roman"/>
          <w:bCs/>
          <w:lang w:val="en-US" w:eastAsia="ar-SA"/>
        </w:rPr>
        <w:t>Scell</w:t>
      </w:r>
      <w:proofErr w:type="spellEnd"/>
      <w:r w:rsidRPr="00355903">
        <w:rPr>
          <w:rFonts w:eastAsia="Times New Roman"/>
          <w:bCs/>
          <w:lang w:val="en-US" w:eastAsia="ar-SA"/>
        </w:rPr>
        <w:t xml:space="preserve"> dormancy, MAC-CE skipping, BWP switching</w:t>
      </w:r>
    </w:p>
    <w:p w14:paraId="4F2C8D03" w14:textId="77777777" w:rsidR="00355903" w:rsidRPr="00355903" w:rsidRDefault="00355903" w:rsidP="00CC1242">
      <w:pPr>
        <w:numPr>
          <w:ilvl w:val="1"/>
          <w:numId w:val="22"/>
        </w:numPr>
        <w:overflowPunct w:val="0"/>
        <w:autoSpaceDE w:val="0"/>
        <w:autoSpaceDN w:val="0"/>
        <w:spacing w:after="0"/>
        <w:rPr>
          <w:rFonts w:eastAsia="Times New Roman"/>
          <w:bCs/>
          <w:lang w:val="en-US" w:eastAsia="ar-SA"/>
        </w:rPr>
      </w:pPr>
      <w:r w:rsidRPr="00355903">
        <w:rPr>
          <w:rFonts w:eastAsia="Times New Roman"/>
          <w:bCs/>
          <w:lang w:val="en-US" w:eastAsia="ar-SA"/>
        </w:rPr>
        <w:t>For VoIP traffic,</w:t>
      </w:r>
    </w:p>
    <w:p w14:paraId="7B2A8879" w14:textId="77777777" w:rsidR="00355903" w:rsidRPr="00355903" w:rsidRDefault="00355903" w:rsidP="00CC1242">
      <w:pPr>
        <w:numPr>
          <w:ilvl w:val="2"/>
          <w:numId w:val="22"/>
        </w:numPr>
        <w:overflowPunct w:val="0"/>
        <w:autoSpaceDE w:val="0"/>
        <w:autoSpaceDN w:val="0"/>
        <w:spacing w:after="0"/>
        <w:rPr>
          <w:rFonts w:eastAsia="Times New Roman"/>
          <w:bCs/>
          <w:lang w:val="en-US" w:eastAsia="ar-SA"/>
        </w:rPr>
      </w:pPr>
      <w:r w:rsidRPr="00355903">
        <w:rPr>
          <w:rFonts w:eastAsia="Times New Roman"/>
          <w:bCs/>
          <w:lang w:val="en-US" w:eastAsia="ar-SA"/>
        </w:rPr>
        <w:t>DRX setting(only long DRX cycle with a short IAT), Wake-up signal,  Cross-slot scheduling, MAC-CE skipping</w:t>
      </w:r>
    </w:p>
    <w:p w14:paraId="29C288BD" w14:textId="77777777" w:rsidR="00355903" w:rsidRPr="00355903" w:rsidRDefault="00355903" w:rsidP="00CC1242">
      <w:pPr>
        <w:numPr>
          <w:ilvl w:val="1"/>
          <w:numId w:val="22"/>
        </w:numPr>
        <w:overflowPunct w:val="0"/>
        <w:autoSpaceDE w:val="0"/>
        <w:autoSpaceDN w:val="0"/>
        <w:spacing w:after="0"/>
        <w:rPr>
          <w:rFonts w:eastAsia="Times New Roman"/>
          <w:bCs/>
          <w:lang w:val="en-US" w:eastAsia="ar-SA"/>
        </w:rPr>
      </w:pPr>
      <w:r w:rsidRPr="00355903">
        <w:rPr>
          <w:rFonts w:eastAsia="Times New Roman"/>
          <w:bCs/>
          <w:lang w:val="en-US" w:eastAsia="ar-SA"/>
        </w:rPr>
        <w:t>For IM traffic,</w:t>
      </w:r>
    </w:p>
    <w:p w14:paraId="27047B07" w14:textId="77777777" w:rsidR="00355903" w:rsidRPr="00355903" w:rsidRDefault="00355903" w:rsidP="00CC1242">
      <w:pPr>
        <w:numPr>
          <w:ilvl w:val="2"/>
          <w:numId w:val="22"/>
        </w:numPr>
        <w:overflowPunct w:val="0"/>
        <w:autoSpaceDE w:val="0"/>
        <w:autoSpaceDN w:val="0"/>
        <w:spacing w:after="0"/>
        <w:rPr>
          <w:rFonts w:eastAsia="Times New Roman"/>
          <w:bCs/>
          <w:lang w:val="en-US" w:eastAsia="ar-SA"/>
        </w:rPr>
      </w:pPr>
      <w:r w:rsidRPr="00355903">
        <w:rPr>
          <w:rFonts w:eastAsia="Times New Roman"/>
          <w:bCs/>
          <w:lang w:val="en-US" w:eastAsia="ar-SA"/>
        </w:rPr>
        <w:t>DRX setting(long DRX cycle [with a short IAT]), Wake-up signal</w:t>
      </w:r>
    </w:p>
    <w:p w14:paraId="71F07024" w14:textId="77777777" w:rsidR="00355903" w:rsidRPr="00355903" w:rsidRDefault="00355903" w:rsidP="00CC1242">
      <w:pPr>
        <w:numPr>
          <w:ilvl w:val="1"/>
          <w:numId w:val="22"/>
        </w:numPr>
        <w:overflowPunct w:val="0"/>
        <w:autoSpaceDE w:val="0"/>
        <w:autoSpaceDN w:val="0"/>
        <w:spacing w:after="0"/>
        <w:rPr>
          <w:rFonts w:eastAsia="Times New Roman"/>
          <w:bCs/>
          <w:lang w:val="en-US" w:eastAsia="ar-SA"/>
        </w:rPr>
      </w:pPr>
      <w:r w:rsidRPr="00355903">
        <w:rPr>
          <w:rFonts w:eastAsia="Times New Roman"/>
          <w:bCs/>
          <w:lang w:val="en-US" w:eastAsia="ar-SA"/>
        </w:rPr>
        <w:t xml:space="preserve">For intensive </w:t>
      </w:r>
      <w:proofErr w:type="spellStart"/>
      <w:r w:rsidRPr="00355903">
        <w:rPr>
          <w:rFonts w:eastAsia="Times New Roman"/>
          <w:bCs/>
          <w:lang w:val="en-US" w:eastAsia="ar-SA"/>
        </w:rPr>
        <w:t>eMBB</w:t>
      </w:r>
      <w:proofErr w:type="spellEnd"/>
      <w:r w:rsidRPr="00355903">
        <w:rPr>
          <w:rFonts w:eastAsia="Times New Roman"/>
          <w:bCs/>
          <w:lang w:val="en-US" w:eastAsia="ar-SA"/>
        </w:rPr>
        <w:t xml:space="preserve"> traffic,</w:t>
      </w:r>
    </w:p>
    <w:p w14:paraId="300B028D" w14:textId="77777777" w:rsidR="00355903" w:rsidRPr="00355903" w:rsidRDefault="00355903" w:rsidP="00CC1242">
      <w:pPr>
        <w:numPr>
          <w:ilvl w:val="2"/>
          <w:numId w:val="22"/>
        </w:numPr>
        <w:overflowPunct w:val="0"/>
        <w:autoSpaceDE w:val="0"/>
        <w:autoSpaceDN w:val="0"/>
        <w:spacing w:after="0"/>
        <w:rPr>
          <w:rFonts w:eastAsia="Times New Roman"/>
          <w:bCs/>
          <w:lang w:val="en-US" w:eastAsia="ar-SA"/>
        </w:rPr>
      </w:pPr>
      <w:r w:rsidRPr="00355903">
        <w:rPr>
          <w:rFonts w:eastAsia="Times New Roman"/>
          <w:bCs/>
          <w:lang w:val="en-US" w:eastAsia="ar-SA"/>
        </w:rPr>
        <w:t>DRX setting(including using short DRX or long DRX with a short IAT), Wake-up signal, Cross-slot scheduling, [CA/</w:t>
      </w:r>
      <w:proofErr w:type="spellStart"/>
      <w:r w:rsidRPr="00355903">
        <w:rPr>
          <w:rFonts w:eastAsia="Times New Roman"/>
          <w:bCs/>
          <w:lang w:val="en-US" w:eastAsia="ar-SA"/>
        </w:rPr>
        <w:t>Scell</w:t>
      </w:r>
      <w:proofErr w:type="spellEnd"/>
      <w:r w:rsidRPr="00355903">
        <w:rPr>
          <w:rFonts w:eastAsia="Times New Roman"/>
          <w:bCs/>
          <w:lang w:val="en-US" w:eastAsia="ar-SA"/>
        </w:rPr>
        <w:t xml:space="preserve"> dormancy], MAC-CE skipping, BWP switching</w:t>
      </w:r>
    </w:p>
    <w:p w14:paraId="316D9D3C" w14:textId="77777777" w:rsidR="00355903" w:rsidRPr="00355903" w:rsidRDefault="00355903" w:rsidP="00CC1242">
      <w:pPr>
        <w:numPr>
          <w:ilvl w:val="2"/>
          <w:numId w:val="22"/>
        </w:numPr>
        <w:overflowPunct w:val="0"/>
        <w:autoSpaceDE w:val="0"/>
        <w:autoSpaceDN w:val="0"/>
        <w:spacing w:after="0"/>
        <w:rPr>
          <w:rFonts w:eastAsia="Times New Roman"/>
          <w:bCs/>
          <w:lang w:val="en-US" w:eastAsia="ar-SA"/>
        </w:rPr>
      </w:pPr>
      <w:r w:rsidRPr="00355903">
        <w:rPr>
          <w:rFonts w:eastAsia="Times New Roman"/>
          <w:bCs/>
          <w:lang w:val="en-US" w:eastAsia="ar-SA"/>
        </w:rPr>
        <w:t xml:space="preserve">Note: intensive </w:t>
      </w:r>
      <w:proofErr w:type="spellStart"/>
      <w:r w:rsidRPr="00355903">
        <w:rPr>
          <w:rFonts w:eastAsia="Times New Roman"/>
          <w:bCs/>
          <w:lang w:val="en-US" w:eastAsia="ar-SA"/>
        </w:rPr>
        <w:t>eMBB</w:t>
      </w:r>
      <w:proofErr w:type="spellEnd"/>
      <w:r w:rsidRPr="00355903">
        <w:rPr>
          <w:rFonts w:eastAsia="Times New Roman"/>
          <w:bCs/>
          <w:lang w:val="en-US" w:eastAsia="ar-SA"/>
        </w:rPr>
        <w:t xml:space="preserve"> traffic is optional and companies may use FTP model 3 with different packet size and mean data arrival time, e.g., 15ms, 30ms, 50ms or 100ms. </w:t>
      </w:r>
    </w:p>
    <w:p w14:paraId="5535E19C" w14:textId="77777777" w:rsidR="00355903" w:rsidRPr="00B616A3" w:rsidRDefault="00355903" w:rsidP="00CC1242">
      <w:pPr>
        <w:numPr>
          <w:ilvl w:val="0"/>
          <w:numId w:val="22"/>
        </w:numPr>
        <w:overflowPunct w:val="0"/>
        <w:autoSpaceDE w:val="0"/>
        <w:autoSpaceDN w:val="0"/>
        <w:spacing w:after="0"/>
        <w:rPr>
          <w:rFonts w:eastAsia="Times New Roman"/>
          <w:bCs/>
          <w:lang w:val="en-US" w:eastAsia="ar-SA"/>
        </w:rPr>
      </w:pPr>
      <w:r w:rsidRPr="00355903">
        <w:rPr>
          <w:rFonts w:eastAsia="Times New Roman"/>
          <w:bCs/>
          <w:lang w:val="en-US" w:eastAsia="ar-SA"/>
        </w:rPr>
        <w:t xml:space="preserve">Note 1: For Search space switching, switching from 1slot monitoring to 2, 4, 8, </w:t>
      </w:r>
      <w:r w:rsidRPr="00B616A3">
        <w:rPr>
          <w:rFonts w:eastAsia="Times New Roman"/>
          <w:bCs/>
          <w:lang w:val="en-US" w:eastAsia="ar-SA"/>
        </w:rPr>
        <w:t>10, 16 or 32 slot with 30kHz SCS (FR1) and 120kHz (FR2) is utilized.</w:t>
      </w:r>
    </w:p>
    <w:p w14:paraId="0F1CFD35" w14:textId="77777777" w:rsidR="00355903" w:rsidRPr="00B616A3" w:rsidRDefault="00355903" w:rsidP="00CC1242">
      <w:pPr>
        <w:numPr>
          <w:ilvl w:val="0"/>
          <w:numId w:val="22"/>
        </w:numPr>
        <w:spacing w:after="0"/>
        <w:rPr>
          <w:rFonts w:eastAsia="Times New Roman"/>
          <w:bCs/>
          <w:lang w:val="en-US"/>
        </w:rPr>
      </w:pPr>
      <w:r w:rsidRPr="00B616A3">
        <w:rPr>
          <w:rFonts w:eastAsia="Times New Roman"/>
          <w:bCs/>
          <w:lang w:val="en-US"/>
        </w:rPr>
        <w:t>Note 2: For PDCCH skipping , skipping 2ms, 4ms, 5ms, 8ms, 15ms, 16ms, 32ms,  64ms or to next DRX cycle is utilized</w:t>
      </w:r>
    </w:p>
    <w:p w14:paraId="662AA46E" w14:textId="77777777" w:rsidR="00355903" w:rsidRPr="00355903" w:rsidRDefault="00355903" w:rsidP="00CC1242">
      <w:pPr>
        <w:numPr>
          <w:ilvl w:val="0"/>
          <w:numId w:val="22"/>
        </w:numPr>
        <w:spacing w:after="0"/>
        <w:rPr>
          <w:rFonts w:eastAsia="Times New Roman"/>
          <w:bCs/>
          <w:lang w:val="en-US"/>
        </w:rPr>
      </w:pPr>
      <w:r w:rsidRPr="00355903">
        <w:rPr>
          <w:rFonts w:eastAsia="Times New Roman"/>
          <w:bCs/>
          <w:lang w:val="en-US"/>
        </w:rPr>
        <w:t>Note 3: the baseline assumed may vary across companies</w:t>
      </w:r>
    </w:p>
    <w:p w14:paraId="0CF3096C" w14:textId="77777777" w:rsidR="00355903" w:rsidRPr="00355903" w:rsidRDefault="00355903" w:rsidP="00CC1242">
      <w:pPr>
        <w:spacing w:after="0"/>
        <w:rPr>
          <w:rFonts w:eastAsia="Times New Roman"/>
          <w:lang w:val="en-US"/>
        </w:rPr>
      </w:pPr>
    </w:p>
    <w:p w14:paraId="62BD3891" w14:textId="77777777" w:rsidR="00355903" w:rsidRPr="00355903" w:rsidRDefault="00355903" w:rsidP="00CC1242">
      <w:pPr>
        <w:spacing w:after="0"/>
        <w:rPr>
          <w:rFonts w:eastAsia="Times New Roman"/>
          <w:b/>
          <w:bCs/>
          <w:lang w:val="en-US" w:eastAsia="x-none"/>
        </w:rPr>
      </w:pPr>
      <w:r w:rsidRPr="00355903">
        <w:rPr>
          <w:rFonts w:eastAsia="Times New Roman"/>
          <w:b/>
          <w:bCs/>
          <w:lang w:val="en-US" w:eastAsia="x-none"/>
        </w:rPr>
        <w:t>Agreements:</w:t>
      </w:r>
    </w:p>
    <w:p w14:paraId="103005B2" w14:textId="26046AFE" w:rsidR="00355903" w:rsidRPr="00355903" w:rsidRDefault="00355903" w:rsidP="00CC1242">
      <w:pPr>
        <w:numPr>
          <w:ilvl w:val="0"/>
          <w:numId w:val="23"/>
        </w:numPr>
        <w:spacing w:after="0"/>
        <w:rPr>
          <w:rFonts w:eastAsia="Times New Roman"/>
          <w:b/>
          <w:bCs/>
          <w:lang w:val="en-US"/>
        </w:rPr>
      </w:pPr>
      <w:r w:rsidRPr="00355903">
        <w:rPr>
          <w:rFonts w:eastAsia="Times New Roman"/>
        </w:rPr>
        <w:t>Specify at least one of the following options for Rel-17 dynamic PDCCH adaptation for active time,</w:t>
      </w:r>
    </w:p>
    <w:p w14:paraId="1D572A2D" w14:textId="27E80A73" w:rsidR="00355903" w:rsidRPr="000A273B" w:rsidRDefault="00355903" w:rsidP="00CC1242">
      <w:pPr>
        <w:numPr>
          <w:ilvl w:val="1"/>
          <w:numId w:val="23"/>
        </w:numPr>
        <w:spacing w:after="0"/>
        <w:rPr>
          <w:rFonts w:eastAsia="Times New Roman"/>
          <w:b/>
          <w:bCs/>
          <w:lang w:val="en-US"/>
        </w:rPr>
      </w:pPr>
      <w:r w:rsidRPr="00355903">
        <w:rPr>
          <w:rFonts w:eastAsia="Times New Roman"/>
        </w:rPr>
        <w:t>Option 1: Search space set group switching,</w:t>
      </w:r>
      <w:r w:rsidR="000A273B">
        <w:rPr>
          <w:rFonts w:eastAsia="Times New Roman"/>
        </w:rPr>
        <w:t xml:space="preserve"> </w:t>
      </w:r>
      <w:r w:rsidRPr="00355903">
        <w:rPr>
          <w:rFonts w:eastAsia="Times New Roman"/>
        </w:rPr>
        <w:t xml:space="preserve">e.g., </w:t>
      </w:r>
      <w:r w:rsidRPr="00781808">
        <w:rPr>
          <w:rFonts w:eastAsia="Times New Roman"/>
        </w:rPr>
        <w:t>including</w:t>
      </w:r>
      <w:r w:rsidRPr="000A273B">
        <w:rPr>
          <w:rFonts w:eastAsia="Times New Roman"/>
        </w:rPr>
        <w:t xml:space="preserve"> explicit and implicit search </w:t>
      </w:r>
      <w:r w:rsidRPr="00781808">
        <w:rPr>
          <w:rFonts w:eastAsia="Times New Roman"/>
        </w:rPr>
        <w:t>space</w:t>
      </w:r>
      <w:r w:rsidR="000A273B" w:rsidRPr="00781808">
        <w:rPr>
          <w:rFonts w:eastAsia="Times New Roman"/>
        </w:rPr>
        <w:t xml:space="preserve"> </w:t>
      </w:r>
      <w:r w:rsidRPr="00781808">
        <w:rPr>
          <w:rFonts w:eastAsia="Times New Roman"/>
        </w:rPr>
        <w:t>set</w:t>
      </w:r>
      <w:r w:rsidRPr="000A273B">
        <w:rPr>
          <w:rFonts w:eastAsia="Times New Roman"/>
        </w:rPr>
        <w:t xml:space="preserve"> group switching</w:t>
      </w:r>
      <w:r w:rsidRPr="000A273B">
        <w:rPr>
          <w:rFonts w:eastAsia="Times New Roman"/>
          <w:strike/>
        </w:rPr>
        <w:t xml:space="preserve"> </w:t>
      </w:r>
    </w:p>
    <w:p w14:paraId="33F9AFC7" w14:textId="77777777" w:rsidR="00355903" w:rsidRPr="00355903" w:rsidRDefault="00355903" w:rsidP="00CC1242">
      <w:pPr>
        <w:numPr>
          <w:ilvl w:val="1"/>
          <w:numId w:val="23"/>
        </w:numPr>
        <w:spacing w:after="0"/>
        <w:rPr>
          <w:rFonts w:eastAsia="Times New Roman"/>
          <w:b/>
          <w:bCs/>
          <w:lang w:val="en-US"/>
        </w:rPr>
      </w:pPr>
      <w:r w:rsidRPr="00355903">
        <w:rPr>
          <w:rFonts w:eastAsia="Times New Roman"/>
        </w:rPr>
        <w:t>Option 2: PDCCH skipping for a certain duration / DRX cycle</w:t>
      </w:r>
    </w:p>
    <w:p w14:paraId="0CD93E50" w14:textId="2FC1226F" w:rsidR="00355903" w:rsidRPr="00355903" w:rsidRDefault="00355903" w:rsidP="00CC1242">
      <w:pPr>
        <w:numPr>
          <w:ilvl w:val="0"/>
          <w:numId w:val="23"/>
        </w:numPr>
        <w:spacing w:after="0"/>
        <w:rPr>
          <w:rFonts w:eastAsia="Times New Roman"/>
          <w:b/>
          <w:bCs/>
          <w:lang w:val="en-US"/>
        </w:rPr>
      </w:pPr>
      <w:r w:rsidRPr="00355903">
        <w:rPr>
          <w:rFonts w:eastAsia="Times New Roman"/>
        </w:rPr>
        <w:t>FFS: which option(s)</w:t>
      </w:r>
    </w:p>
    <w:p w14:paraId="05382E73" w14:textId="5029A16F" w:rsidR="00355903" w:rsidRPr="00355903" w:rsidRDefault="00355903" w:rsidP="00CC1242">
      <w:pPr>
        <w:numPr>
          <w:ilvl w:val="0"/>
          <w:numId w:val="23"/>
        </w:numPr>
        <w:spacing w:after="0"/>
        <w:rPr>
          <w:rFonts w:eastAsia="Times New Roman"/>
          <w:b/>
          <w:bCs/>
          <w:lang w:val="en-US"/>
        </w:rPr>
      </w:pPr>
      <w:r w:rsidRPr="00355903">
        <w:rPr>
          <w:rFonts w:eastAsia="Times New Roman"/>
        </w:rPr>
        <w:t>Candidate DCI formats for dynamic PDCCH adaptation include DCI formats 1_1</w:t>
      </w:r>
      <w:r w:rsidR="00E70311">
        <w:rPr>
          <w:rFonts w:eastAsia="Times New Roman"/>
        </w:rPr>
        <w:t xml:space="preserve"> </w:t>
      </w:r>
      <w:r w:rsidRPr="00355903">
        <w:rPr>
          <w:rFonts w:eastAsia="Times New Roman"/>
        </w:rPr>
        <w:t>(including scheduling and non-scheduling DCI), 0_1, 1_2, 0_2, 2_0, 2_6.</w:t>
      </w:r>
    </w:p>
    <w:p w14:paraId="575AABC5" w14:textId="77777777" w:rsidR="00355903" w:rsidRPr="00355903" w:rsidRDefault="00355903" w:rsidP="00CC1242">
      <w:pPr>
        <w:numPr>
          <w:ilvl w:val="0"/>
          <w:numId w:val="23"/>
        </w:numPr>
        <w:spacing w:after="0"/>
        <w:rPr>
          <w:rFonts w:eastAsia="Times New Roman"/>
          <w:b/>
          <w:bCs/>
          <w:lang w:val="en-US"/>
        </w:rPr>
      </w:pPr>
      <w:r w:rsidRPr="00355903">
        <w:rPr>
          <w:rFonts w:eastAsia="Times New Roman"/>
        </w:rPr>
        <w:t>Note:</w:t>
      </w:r>
    </w:p>
    <w:p w14:paraId="4C7C9509" w14:textId="77777777" w:rsidR="00355903" w:rsidRPr="00355903" w:rsidRDefault="00355903" w:rsidP="00CC1242">
      <w:pPr>
        <w:numPr>
          <w:ilvl w:val="1"/>
          <w:numId w:val="23"/>
        </w:numPr>
        <w:spacing w:after="0"/>
        <w:rPr>
          <w:rFonts w:eastAsia="Times New Roman"/>
          <w:b/>
          <w:bCs/>
          <w:lang w:val="en-US"/>
        </w:rPr>
      </w:pPr>
      <w:r w:rsidRPr="00355903">
        <w:rPr>
          <w:rFonts w:eastAsia="Times New Roman"/>
        </w:rPr>
        <w:t>Companies are encouraged to provide analysis on specification impact,</w:t>
      </w:r>
      <w:r w:rsidRPr="00355903">
        <w:rPr>
          <w:rFonts w:eastAsia="Times New Roman"/>
          <w:b/>
          <w:bCs/>
        </w:rPr>
        <w:t> </w:t>
      </w:r>
      <w:r w:rsidRPr="00355903">
        <w:rPr>
          <w:rFonts w:eastAsia="Times New Roman"/>
        </w:rPr>
        <w:t>power saving benefit and system impact (e.g., packet latency, system overhead)</w:t>
      </w:r>
    </w:p>
    <w:p w14:paraId="1FD42535" w14:textId="49355F41" w:rsidR="00CC1242" w:rsidRDefault="00355903" w:rsidP="004A5D9E">
      <w:pPr>
        <w:numPr>
          <w:ilvl w:val="0"/>
          <w:numId w:val="23"/>
        </w:numPr>
        <w:spacing w:after="0"/>
        <w:rPr>
          <w:rFonts w:eastAsia="Times New Roman"/>
          <w:b/>
          <w:bCs/>
          <w:lang w:val="en-US"/>
        </w:rPr>
      </w:pPr>
      <w:r w:rsidRPr="00355903">
        <w:rPr>
          <w:rFonts w:eastAsia="Times New Roman"/>
        </w:rPr>
        <w:t>FFS: other schemes are not precluded for further study</w:t>
      </w:r>
    </w:p>
    <w:p w14:paraId="1F941FA0" w14:textId="77777777" w:rsidR="004A5D9E" w:rsidRPr="004A5D9E" w:rsidRDefault="004A5D9E" w:rsidP="004A5D9E">
      <w:pPr>
        <w:spacing w:after="0"/>
        <w:ind w:left="720"/>
        <w:rPr>
          <w:rFonts w:eastAsia="Times New Roman"/>
          <w:b/>
          <w:bCs/>
          <w:lang w:val="en-US"/>
        </w:rPr>
      </w:pPr>
    </w:p>
    <w:bookmarkEnd w:id="4"/>
    <w:p w14:paraId="60F2EB0D" w14:textId="1996D8BA" w:rsidR="008C5EA0" w:rsidRPr="00A41AC2" w:rsidRDefault="009A623D" w:rsidP="00975097">
      <w:pPr>
        <w:spacing w:after="200" w:line="276" w:lineRule="auto"/>
        <w:ind w:right="-99"/>
        <w:jc w:val="both"/>
        <w:rPr>
          <w:lang w:val="en-US"/>
        </w:rPr>
      </w:pPr>
      <w:r w:rsidRPr="00DF76F8">
        <w:rPr>
          <w:rFonts w:eastAsia="MS Mincho"/>
          <w:lang w:val="en-US" w:eastAsia="ja-JP"/>
        </w:rPr>
        <w:t>In this document, we discuss</w:t>
      </w:r>
      <w:r w:rsidR="0054730D">
        <w:rPr>
          <w:rFonts w:eastAsia="MS Mincho"/>
          <w:lang w:val="en-US" w:eastAsia="ja-JP"/>
        </w:rPr>
        <w:t xml:space="preserve"> </w:t>
      </w:r>
      <w:r w:rsidR="00FF34E5">
        <w:rPr>
          <w:rFonts w:eastAsia="MS Mincho"/>
          <w:lang w:val="en-US" w:eastAsia="ja-JP"/>
        </w:rPr>
        <w:t xml:space="preserve">power saving DCI based search space adaptation and scheduling DCI based dynamic PDCCH skipping, as </w:t>
      </w:r>
      <w:r w:rsidR="0054730D">
        <w:rPr>
          <w:rFonts w:eastAsia="MS Mincho"/>
          <w:lang w:val="en-US" w:eastAsia="ja-JP"/>
        </w:rPr>
        <w:t>potential</w:t>
      </w:r>
      <w:r w:rsidR="006E28D4">
        <w:rPr>
          <w:rFonts w:eastAsia="MS Mincho"/>
          <w:lang w:val="en-US" w:eastAsia="ja-JP"/>
        </w:rPr>
        <w:t xml:space="preserve"> </w:t>
      </w:r>
      <w:r w:rsidR="006E28D4">
        <w:rPr>
          <w:lang w:val="en-US"/>
        </w:rPr>
        <w:t xml:space="preserve">enhancements </w:t>
      </w:r>
      <w:r w:rsidR="00FF34E5">
        <w:rPr>
          <w:lang w:val="en-US"/>
        </w:rPr>
        <w:t>to</w:t>
      </w:r>
      <w:r w:rsidR="006E28D4">
        <w:rPr>
          <w:lang w:val="en-US"/>
        </w:rPr>
        <w:t xml:space="preserve"> </w:t>
      </w:r>
      <w:r w:rsidR="006E28D4">
        <w:t>DCI-based power saving adaptation during DRX active time</w:t>
      </w:r>
      <w:r w:rsidR="00A41AC2">
        <w:rPr>
          <w:lang w:val="en-US"/>
        </w:rPr>
        <w:t>.</w:t>
      </w:r>
      <w:r w:rsidR="006E28D4">
        <w:rPr>
          <w:lang w:val="en-US"/>
        </w:rPr>
        <w:t xml:space="preserve"> </w:t>
      </w:r>
    </w:p>
    <w:p w14:paraId="62304CFA" w14:textId="1E460181" w:rsidR="00EA160D" w:rsidRDefault="005E37C5" w:rsidP="00FF5686">
      <w:pPr>
        <w:pStyle w:val="Heading1"/>
      </w:pPr>
      <w:r>
        <w:lastRenderedPageBreak/>
        <w:t>Power saving DCI based s</w:t>
      </w:r>
      <w:r w:rsidR="00A60395">
        <w:t>earch space adaptation</w:t>
      </w:r>
    </w:p>
    <w:p w14:paraId="72060B4D" w14:textId="02D6EDB1" w:rsidR="00D97D85" w:rsidRPr="00D711DD" w:rsidRDefault="00D97D85" w:rsidP="00D97D85">
      <w:pPr>
        <w:jc w:val="both"/>
        <w:rPr>
          <w:rFonts w:eastAsia="SimSun"/>
          <w:iCs/>
          <w:lang w:eastAsia="zh-CN"/>
        </w:rPr>
      </w:pPr>
      <w:r>
        <w:rPr>
          <w:rFonts w:eastAsia="Malgun Gothic"/>
          <w:lang w:eastAsia="zh-CN"/>
        </w:rPr>
        <w:t xml:space="preserve">In Rel-16 NR-U, </w:t>
      </w:r>
      <w:r>
        <w:rPr>
          <w:szCs w:val="18"/>
          <w:lang w:eastAsia="zh-CN"/>
        </w:rPr>
        <w:t xml:space="preserve">a UE can receive an indication of search space switching between two groups of configured search spaces via group-common PDCCH, e.g. DCI format 2_0. </w:t>
      </w:r>
      <w:r w:rsidR="00C40B25">
        <w:rPr>
          <w:szCs w:val="18"/>
          <w:lang w:eastAsia="zh-CN"/>
        </w:rPr>
        <w:t>Alternatively</w:t>
      </w:r>
      <w:r>
        <w:rPr>
          <w:szCs w:val="18"/>
          <w:lang w:eastAsia="zh-CN"/>
        </w:rPr>
        <w:t xml:space="preserve">, the UE can switch from monitoring search space sets with group index 0 to monitoring search space sets with group index 1 upon </w:t>
      </w:r>
      <w:r w:rsidRPr="00D26445">
        <w:t>detect</w:t>
      </w:r>
      <w:r>
        <w:t>ing</w:t>
      </w:r>
      <w:r w:rsidRPr="00D26445">
        <w:t xml:space="preserve"> a DCI format by monitoring PDCCH according to a search space set with group index 0</w:t>
      </w:r>
      <w:r>
        <w:t xml:space="preserve">. Further, the UE can switch back to the search space sets with group index 0 upon expiry of a search space switching timer where the search space switching timer is initially set to a value of the parameter </w:t>
      </w:r>
      <w:r w:rsidRPr="00D26445">
        <w:rPr>
          <w:rFonts w:eastAsia="SimSun"/>
          <w:i/>
          <w:lang w:eastAsia="zh-CN"/>
        </w:rPr>
        <w:t>searchSpaceSwitchingTimer-r16</w:t>
      </w:r>
      <w:r>
        <w:rPr>
          <w:rFonts w:eastAsia="SimSun"/>
          <w:iCs/>
          <w:lang w:eastAsia="zh-CN"/>
        </w:rPr>
        <w:t>.</w:t>
      </w:r>
      <w:r w:rsidR="007C1082">
        <w:rPr>
          <w:rFonts w:eastAsia="SimSun"/>
          <w:iCs/>
          <w:lang w:eastAsia="zh-CN"/>
        </w:rPr>
        <w:t xml:space="preserve"> </w:t>
      </w:r>
      <w:r w:rsidR="005A3AFE">
        <w:rPr>
          <w:rFonts w:eastAsia="SimSun"/>
          <w:iCs/>
          <w:lang w:eastAsia="zh-CN"/>
        </w:rPr>
        <w:t>Regarding explicit switching indication</w:t>
      </w:r>
      <w:r w:rsidR="004F28C0">
        <w:rPr>
          <w:rFonts w:eastAsia="SimSun"/>
          <w:iCs/>
          <w:lang w:eastAsia="zh-CN"/>
        </w:rPr>
        <w:t xml:space="preserve"> via group-common PDCCH</w:t>
      </w:r>
      <w:r w:rsidR="005A3AFE">
        <w:rPr>
          <w:rFonts w:eastAsia="SimSun"/>
          <w:iCs/>
          <w:lang w:eastAsia="zh-CN"/>
        </w:rPr>
        <w:t>, i</w:t>
      </w:r>
      <w:r w:rsidR="006463A8">
        <w:rPr>
          <w:rFonts w:eastAsia="SimSun"/>
          <w:iCs/>
          <w:lang w:eastAsia="zh-CN"/>
        </w:rPr>
        <w:t xml:space="preserve">f UE is configured with DCI format 2_6 for adaptive DRX operation specified in Rel-16, DCI format 2_6 </w:t>
      </w:r>
      <w:r w:rsidR="00DE6B88">
        <w:rPr>
          <w:rFonts w:eastAsia="SimSun"/>
          <w:iCs/>
          <w:lang w:eastAsia="zh-CN"/>
        </w:rPr>
        <w:t xml:space="preserve">based search space </w:t>
      </w:r>
      <w:r w:rsidR="008D6457">
        <w:rPr>
          <w:rFonts w:eastAsia="SimSun"/>
          <w:iCs/>
          <w:lang w:eastAsia="zh-CN"/>
        </w:rPr>
        <w:t xml:space="preserve">switching </w:t>
      </w:r>
      <w:r w:rsidR="00DE6B88">
        <w:rPr>
          <w:rFonts w:eastAsia="SimSun"/>
          <w:iCs/>
          <w:lang w:eastAsia="zh-CN"/>
        </w:rPr>
        <w:t xml:space="preserve">indication </w:t>
      </w:r>
      <w:r w:rsidR="006463A8">
        <w:rPr>
          <w:rFonts w:eastAsia="SimSun"/>
          <w:iCs/>
          <w:lang w:eastAsia="zh-CN"/>
        </w:rPr>
        <w:t>may be better than  DCI format 2_0</w:t>
      </w:r>
      <w:r w:rsidR="00DE6B88">
        <w:rPr>
          <w:rFonts w:eastAsia="SimSun"/>
          <w:iCs/>
          <w:lang w:eastAsia="zh-CN"/>
        </w:rPr>
        <w:t xml:space="preserve"> based indication</w:t>
      </w:r>
      <w:r w:rsidR="006463A8">
        <w:rPr>
          <w:rFonts w:eastAsia="SimSun"/>
          <w:iCs/>
          <w:lang w:eastAsia="zh-CN"/>
        </w:rPr>
        <w:t xml:space="preserve">, since it can reduce the number of DCI formats to monitor. </w:t>
      </w:r>
    </w:p>
    <w:p w14:paraId="6CEC8C2B" w14:textId="3E29F44A" w:rsidR="00B34319" w:rsidRDefault="00D97D85" w:rsidP="00FF64DC">
      <w:pPr>
        <w:jc w:val="both"/>
        <w:rPr>
          <w:rFonts w:eastAsia="Malgun Gothic"/>
          <w:lang w:val="en-US" w:eastAsia="zh-CN"/>
        </w:rPr>
      </w:pPr>
      <w:r>
        <w:rPr>
          <w:rFonts w:eastAsia="Malgun Gothic"/>
          <w:lang w:eastAsia="zh-CN"/>
        </w:rPr>
        <w:t xml:space="preserve">If </w:t>
      </w:r>
      <w:r>
        <w:rPr>
          <w:rFonts w:eastAsia="Malgun Gothic"/>
          <w:lang w:val="en-US" w:eastAsia="zh-CN"/>
        </w:rPr>
        <w:t>a</w:t>
      </w:r>
      <w:r w:rsidR="00FF64DC">
        <w:rPr>
          <w:rFonts w:eastAsia="Malgun Gothic"/>
          <w:lang w:val="en-US" w:eastAsia="zh-CN"/>
        </w:rPr>
        <w:t xml:space="preserve"> </w:t>
      </w:r>
      <w:r w:rsidR="00FF64DC" w:rsidRPr="00FF64DC">
        <w:rPr>
          <w:rFonts w:eastAsia="Malgun Gothic"/>
          <w:lang w:val="en-US" w:eastAsia="zh-CN"/>
        </w:rPr>
        <w:t xml:space="preserve">UE is configured with </w:t>
      </w:r>
      <w:r>
        <w:rPr>
          <w:rFonts w:eastAsia="Malgun Gothic"/>
          <w:lang w:val="en-US" w:eastAsia="zh-CN"/>
        </w:rPr>
        <w:t>multiple</w:t>
      </w:r>
      <w:r w:rsidR="00FF64DC" w:rsidRPr="00FF64DC">
        <w:rPr>
          <w:rFonts w:eastAsia="Malgun Gothic"/>
          <w:lang w:val="en-US" w:eastAsia="zh-CN"/>
        </w:rPr>
        <w:t xml:space="preserve"> values for search space configuration parameters in a given search space configuration or </w:t>
      </w:r>
      <w:r>
        <w:rPr>
          <w:rFonts w:eastAsia="Malgun Gothic"/>
          <w:lang w:val="en-US" w:eastAsia="zh-CN"/>
        </w:rPr>
        <w:t>multiple</w:t>
      </w:r>
      <w:r w:rsidR="00FF64DC" w:rsidRPr="00FF64DC">
        <w:rPr>
          <w:rFonts w:eastAsia="Malgun Gothic"/>
          <w:lang w:val="en-US" w:eastAsia="zh-CN"/>
        </w:rPr>
        <w:t xml:space="preserve"> sets of search space configuration parameters in the given search space configuration</w:t>
      </w:r>
      <w:r>
        <w:rPr>
          <w:rFonts w:eastAsia="Malgun Gothic"/>
          <w:lang w:val="en-US" w:eastAsia="zh-CN"/>
        </w:rPr>
        <w:t>, t</w:t>
      </w:r>
      <w:r w:rsidR="00FF64DC" w:rsidRPr="00FF64DC">
        <w:rPr>
          <w:rFonts w:eastAsia="Malgun Gothic"/>
          <w:lang w:val="en-US" w:eastAsia="zh-CN"/>
        </w:rPr>
        <w:t xml:space="preserve">he UE </w:t>
      </w:r>
      <w:r w:rsidR="00ED0F05">
        <w:rPr>
          <w:rFonts w:eastAsia="Malgun Gothic"/>
          <w:lang w:val="en-US" w:eastAsia="zh-CN"/>
        </w:rPr>
        <w:t xml:space="preserve">can </w:t>
      </w:r>
      <w:r w:rsidR="00FF64DC" w:rsidRPr="00FF64DC">
        <w:rPr>
          <w:rFonts w:eastAsia="Malgun Gothic"/>
          <w:lang w:val="en-US" w:eastAsia="zh-CN"/>
        </w:rPr>
        <w:t>receive an indication of which parameter value(s) or which parameter set to apply</w:t>
      </w:r>
      <w:r w:rsidR="00BB3095">
        <w:rPr>
          <w:rFonts w:eastAsia="Malgun Gothic"/>
          <w:lang w:val="en-US" w:eastAsia="zh-CN"/>
        </w:rPr>
        <w:t>,</w:t>
      </w:r>
      <w:r w:rsidR="00BB3095" w:rsidRPr="00BB3095">
        <w:rPr>
          <w:rFonts w:eastAsia="Malgun Gothic"/>
          <w:lang w:val="en-US" w:eastAsia="zh-CN"/>
        </w:rPr>
        <w:t xml:space="preserve"> </w:t>
      </w:r>
      <w:r w:rsidR="00BB3095">
        <w:rPr>
          <w:rFonts w:eastAsia="Malgun Gothic"/>
          <w:lang w:val="en-US" w:eastAsia="zh-CN"/>
        </w:rPr>
        <w:t>via enhanced power saving DCI,</w:t>
      </w:r>
      <w:r w:rsidR="00FF64DC" w:rsidRPr="00FF64DC">
        <w:rPr>
          <w:rFonts w:eastAsia="Malgun Gothic"/>
          <w:lang w:val="en-US" w:eastAsia="zh-CN"/>
        </w:rPr>
        <w:t xml:space="preserve"> in order to determine corresponding PDCCH monitoring occasion(s)</w:t>
      </w:r>
      <w:r w:rsidR="00ED0F05">
        <w:rPr>
          <w:rFonts w:eastAsia="Malgun Gothic"/>
          <w:lang w:val="en-US" w:eastAsia="zh-CN"/>
        </w:rPr>
        <w:t>.</w:t>
      </w:r>
      <w:r w:rsidR="00B34319">
        <w:rPr>
          <w:rFonts w:eastAsia="Malgun Gothic"/>
          <w:lang w:val="en-US" w:eastAsia="zh-CN"/>
        </w:rPr>
        <w:t xml:space="preserve"> That is, the search space parameter adaptation indication may be signaled together with a wake-up indication. This allows </w:t>
      </w:r>
      <w:proofErr w:type="spellStart"/>
      <w:r w:rsidR="00B34319">
        <w:rPr>
          <w:rFonts w:eastAsia="Malgun Gothic"/>
          <w:lang w:val="en-US" w:eastAsia="zh-CN"/>
        </w:rPr>
        <w:t>gNB</w:t>
      </w:r>
      <w:proofErr w:type="spellEnd"/>
      <w:r w:rsidR="00B34319">
        <w:rPr>
          <w:rFonts w:eastAsia="Malgun Gothic"/>
          <w:lang w:val="en-US" w:eastAsia="zh-CN"/>
        </w:rPr>
        <w:t xml:space="preserve"> to adapt the search space configuration in every DRX cycle</w:t>
      </w:r>
      <w:r w:rsidR="003A64AD">
        <w:rPr>
          <w:rFonts w:eastAsia="Malgun Gothic"/>
          <w:lang w:val="en-US" w:eastAsia="zh-CN"/>
        </w:rPr>
        <w:t>.</w:t>
      </w:r>
    </w:p>
    <w:p w14:paraId="49CA4FEC" w14:textId="25719E17" w:rsidR="00FF64DC" w:rsidRPr="00FF64DC" w:rsidRDefault="003A64AD" w:rsidP="000A091F">
      <w:pPr>
        <w:jc w:val="both"/>
        <w:rPr>
          <w:rFonts w:eastAsia="Malgun Gothic"/>
          <w:lang w:val="en-US" w:eastAsia="zh-CN"/>
        </w:rPr>
      </w:pPr>
      <w:r>
        <w:rPr>
          <w:rFonts w:eastAsia="Malgun Gothic"/>
          <w:lang w:val="en-US" w:eastAsia="zh-CN"/>
        </w:rPr>
        <w:t>For</w:t>
      </w:r>
      <w:r w:rsidR="00FF64DC" w:rsidRPr="00FF64DC">
        <w:rPr>
          <w:rFonts w:eastAsia="Malgun Gothic"/>
          <w:lang w:val="en-US" w:eastAsia="zh-CN"/>
        </w:rPr>
        <w:t xml:space="preserve"> example, each of the search space configuration parameters, </w:t>
      </w:r>
      <w:proofErr w:type="spellStart"/>
      <w:r w:rsidR="00FF64DC" w:rsidRPr="00260319">
        <w:rPr>
          <w:i/>
        </w:rPr>
        <w:t>monitoringSlotPeriodicityAndOffset</w:t>
      </w:r>
      <w:proofErr w:type="spellEnd"/>
      <w:r w:rsidR="00FF64DC">
        <w:rPr>
          <w:iCs/>
        </w:rPr>
        <w:t xml:space="preserve">, </w:t>
      </w:r>
      <w:proofErr w:type="spellStart"/>
      <w:r w:rsidR="00FF64DC">
        <w:rPr>
          <w:i/>
        </w:rPr>
        <w:t>m</w:t>
      </w:r>
      <w:r w:rsidR="00FF64DC" w:rsidRPr="00C37E01">
        <w:rPr>
          <w:i/>
        </w:rPr>
        <w:t>on</w:t>
      </w:r>
      <w:r w:rsidR="00FF64DC">
        <w:rPr>
          <w:i/>
        </w:rPr>
        <w:t>i</w:t>
      </w:r>
      <w:r w:rsidR="00FF64DC" w:rsidRPr="00C37E01">
        <w:rPr>
          <w:i/>
        </w:rPr>
        <w:t>toring</w:t>
      </w:r>
      <w:r w:rsidR="00FF64DC">
        <w:rPr>
          <w:i/>
        </w:rPr>
        <w:t>SymbolsW</w:t>
      </w:r>
      <w:r w:rsidR="00FF64DC" w:rsidRPr="00C37E01">
        <w:rPr>
          <w:i/>
        </w:rPr>
        <w:t>ithin</w:t>
      </w:r>
      <w:r w:rsidR="00FF64DC">
        <w:rPr>
          <w:i/>
        </w:rPr>
        <w:t>S</w:t>
      </w:r>
      <w:r w:rsidR="00FF64DC" w:rsidRPr="00C37E01">
        <w:rPr>
          <w:i/>
        </w:rPr>
        <w:t>lot</w:t>
      </w:r>
      <w:proofErr w:type="spellEnd"/>
      <w:r w:rsidR="00FF64DC">
        <w:rPr>
          <w:i/>
        </w:rPr>
        <w:t>,</w:t>
      </w:r>
      <w:r w:rsidR="00FF64DC">
        <w:rPr>
          <w:iCs/>
        </w:rPr>
        <w:t xml:space="preserve"> and</w:t>
      </w:r>
      <w:r w:rsidR="00FF64DC">
        <w:rPr>
          <w:i/>
        </w:rPr>
        <w:t xml:space="preserve"> </w:t>
      </w:r>
      <w:r w:rsidR="00FF64DC" w:rsidRPr="005E4A6C">
        <w:rPr>
          <w:i/>
          <w:lang w:val="en-US"/>
        </w:rPr>
        <w:t>duration</w:t>
      </w:r>
      <w:r w:rsidR="00FF64DC">
        <w:rPr>
          <w:iCs/>
          <w:lang w:val="en-US"/>
        </w:rPr>
        <w:t xml:space="preserve">, is configured with </w:t>
      </w:r>
      <w:r w:rsidR="00C860AF">
        <w:rPr>
          <w:iCs/>
          <w:lang w:val="en-US"/>
        </w:rPr>
        <w:t>two</w:t>
      </w:r>
      <w:r w:rsidR="00FF64DC">
        <w:rPr>
          <w:iCs/>
          <w:lang w:val="en-US"/>
        </w:rPr>
        <w:t xml:space="preserve"> values, where the first values of the parameters are applied together for </w:t>
      </w:r>
      <w:r>
        <w:rPr>
          <w:iCs/>
          <w:lang w:val="en-US"/>
        </w:rPr>
        <w:t xml:space="preserve">low latency operation, e.g. </w:t>
      </w:r>
      <w:r w:rsidRPr="00FF64DC">
        <w:rPr>
          <w:rFonts w:eastAsia="Malgun Gothic"/>
          <w:lang w:val="en-US" w:eastAsia="zh-CN"/>
        </w:rPr>
        <w:t>span-based PDCCH monitoring</w:t>
      </w:r>
      <w:r>
        <w:rPr>
          <w:rFonts w:eastAsia="Malgun Gothic"/>
          <w:lang w:val="en-US" w:eastAsia="zh-CN"/>
        </w:rPr>
        <w:t>,</w:t>
      </w:r>
      <w:r w:rsidR="00FF64DC">
        <w:rPr>
          <w:iCs/>
          <w:lang w:val="en-US"/>
        </w:rPr>
        <w:t xml:space="preserve"> and the second values of the parameters are applied together for </w:t>
      </w:r>
      <w:r>
        <w:rPr>
          <w:iCs/>
          <w:lang w:val="en-US"/>
        </w:rPr>
        <w:t xml:space="preserve">e.g. </w:t>
      </w:r>
      <w:r w:rsidR="00FF64DC" w:rsidRPr="00FF64DC">
        <w:rPr>
          <w:rFonts w:eastAsia="Malgun Gothic"/>
          <w:lang w:val="en-US" w:eastAsia="zh-CN"/>
        </w:rPr>
        <w:t xml:space="preserve">slot-based </w:t>
      </w:r>
      <w:r>
        <w:rPr>
          <w:rFonts w:eastAsia="Malgun Gothic"/>
          <w:lang w:val="en-US" w:eastAsia="zh-CN"/>
        </w:rPr>
        <w:t xml:space="preserve">PDCCH </w:t>
      </w:r>
      <w:r w:rsidR="00FF64DC" w:rsidRPr="00FF64DC">
        <w:rPr>
          <w:rFonts w:eastAsia="Malgun Gothic"/>
          <w:lang w:val="en-US" w:eastAsia="zh-CN"/>
        </w:rPr>
        <w:t xml:space="preserve">monitoring. </w:t>
      </w:r>
    </w:p>
    <w:p w14:paraId="7168E5C6" w14:textId="77777777" w:rsidR="00FF64DC" w:rsidRDefault="00FF64DC" w:rsidP="00FF64DC">
      <w:pPr>
        <w:pStyle w:val="B1"/>
        <w:rPr>
          <w:i/>
        </w:rPr>
      </w:pPr>
      <w:r>
        <w:t>-</w:t>
      </w:r>
      <w:r>
        <w:tab/>
      </w:r>
      <w:r w:rsidRPr="00B916EC">
        <w:t xml:space="preserve">a PDCCH monitoring periodicity of </w:t>
      </w:r>
      <w:r w:rsidR="00261365">
        <w:rPr>
          <w:noProof/>
          <w:position w:val="-10"/>
        </w:rPr>
        <w:pict w14:anchorId="5999C0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14.25pt;height:15pt;visibility:visible">
            <v:imagedata r:id="rId8" o:title=""/>
          </v:shape>
        </w:pict>
      </w:r>
      <w:r w:rsidRPr="00B916EC">
        <w:t xml:space="preserve"> slots </w:t>
      </w:r>
      <w:r>
        <w:rPr>
          <w:lang w:val="en-US"/>
        </w:rPr>
        <w:t xml:space="preserve">and </w:t>
      </w:r>
      <w:r w:rsidRPr="00B916EC">
        <w:t xml:space="preserve">a PDCCH monitoring offset of </w:t>
      </w:r>
      <w:r w:rsidR="00261365">
        <w:rPr>
          <w:noProof/>
          <w:position w:val="-10"/>
        </w:rPr>
        <w:pict w14:anchorId="7A7E950E">
          <v:shape id="Picture 3" o:spid="_x0000_i1026" type="#_x0000_t75" style="width:14.25pt;height:18.75pt;visibility:visible">
            <v:imagedata r:id="rId9" o:title=""/>
          </v:shape>
        </w:pict>
      </w:r>
      <w:r w:rsidRPr="00B916EC">
        <w:t xml:space="preserve"> slots, by </w:t>
      </w:r>
      <w:proofErr w:type="spellStart"/>
      <w:r w:rsidRPr="00260319">
        <w:rPr>
          <w:i/>
        </w:rPr>
        <w:t>monitoringSlotPeriodicityAndOffset</w:t>
      </w:r>
      <w:proofErr w:type="spellEnd"/>
    </w:p>
    <w:p w14:paraId="6043E359" w14:textId="77777777" w:rsidR="00FF64DC" w:rsidRDefault="00FF64DC" w:rsidP="00FF64DC">
      <w:pPr>
        <w:pStyle w:val="B1"/>
      </w:pPr>
      <w:r>
        <w:t>-</w:t>
      </w:r>
      <w:r>
        <w:tab/>
      </w:r>
      <w:r w:rsidRPr="00B916EC">
        <w:t xml:space="preserve">a PDCCH monitoring pattern within a slot, indicating first symbol(s) of the </w:t>
      </w:r>
      <w:r>
        <w:t>CORESET</w:t>
      </w:r>
      <w:r w:rsidRPr="00B916EC">
        <w:t xml:space="preserve"> within a slot for PDCCH monitoring,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14:paraId="2775C871" w14:textId="77777777" w:rsidR="00FF64DC" w:rsidRPr="00D246EC" w:rsidRDefault="00FF64DC" w:rsidP="00FF64DC">
      <w:pPr>
        <w:pStyle w:val="B1"/>
        <w:rPr>
          <w:lang w:val="en-US"/>
        </w:rPr>
      </w:pPr>
      <w:r>
        <w:t>-</w:t>
      </w:r>
      <w:r>
        <w:tab/>
      </w:r>
      <w:r w:rsidRPr="00B916EC">
        <w:t>a</w:t>
      </w:r>
      <w:r w:rsidRPr="005E4A6C">
        <w:t xml:space="preserve"> </w:t>
      </w:r>
      <w:r w:rsidRPr="005E4A6C">
        <w:rPr>
          <w:lang w:val="en-US"/>
        </w:rPr>
        <w:t xml:space="preserve">duration of </w:t>
      </w:r>
      <w:r w:rsidR="00261365">
        <w:rPr>
          <w:noProof/>
          <w:position w:val="-10"/>
        </w:rPr>
        <w:pict w14:anchorId="6529345E">
          <v:shape id="Picture 4" o:spid="_x0000_i1027" type="#_x0000_t75" style="width:28.5pt;height:14.25pt;visibility:visible">
            <v:imagedata r:id="rId10" o:title=""/>
          </v:shape>
        </w:pict>
      </w:r>
      <w:r w:rsidRPr="005E4A6C">
        <w:t xml:space="preserve"> slots indicating a number of slots that </w:t>
      </w:r>
      <w:r w:rsidRPr="005E4A6C">
        <w:rPr>
          <w:lang w:val="en-US"/>
        </w:rPr>
        <w:t xml:space="preserve">the </w:t>
      </w:r>
      <w:r w:rsidRPr="005E4A6C">
        <w:t>search space</w:t>
      </w:r>
      <w:r w:rsidRPr="005E4A6C">
        <w:rPr>
          <w:lang w:val="en-US"/>
        </w:rPr>
        <w:t xml:space="preserve"> set </w:t>
      </w:r>
      <w:r w:rsidR="00261365">
        <w:rPr>
          <w:noProof/>
          <w:position w:val="-6"/>
        </w:rPr>
        <w:pict w14:anchorId="78CAE4C5">
          <v:shape id="Picture 5" o:spid="_x0000_i1028" type="#_x0000_t75" style="width:8.25pt;height:9.75pt;visibility:visible">
            <v:imagedata r:id="rId11" o:title=""/>
          </v:shape>
        </w:pict>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6C975B3C" w14:textId="77777777" w:rsidR="00FF64DC" w:rsidRPr="00FF64DC" w:rsidRDefault="00FF64DC" w:rsidP="00FF64DC">
      <w:pPr>
        <w:rPr>
          <w:rFonts w:eastAsia="Malgun Gothic"/>
          <w:lang w:val="en-US" w:eastAsia="zh-CN"/>
        </w:rPr>
      </w:pPr>
      <w:r w:rsidRPr="00FF64DC">
        <w:rPr>
          <w:rFonts w:eastAsia="Malgun Gothic"/>
          <w:lang w:val="en-US" w:eastAsia="zh-CN"/>
        </w:rPr>
        <w:t xml:space="preserve">In another example, two sets of the search space configuration parameters </w:t>
      </w:r>
      <w:r w:rsidR="00306184">
        <w:rPr>
          <w:rFonts w:eastAsia="Malgun Gothic"/>
          <w:lang w:val="en-US" w:eastAsia="zh-CN"/>
        </w:rPr>
        <w:t>can be</w:t>
      </w:r>
      <w:r w:rsidRPr="00FF64DC">
        <w:rPr>
          <w:rFonts w:eastAsia="Malgun Gothic"/>
          <w:lang w:val="en-US" w:eastAsia="zh-CN"/>
        </w:rPr>
        <w:t xml:space="preserve"> configured for a search space set: </w:t>
      </w:r>
    </w:p>
    <w:p w14:paraId="0593F1E1" w14:textId="77777777" w:rsidR="00FF64DC" w:rsidRPr="00FF64DC" w:rsidRDefault="00FF64DC" w:rsidP="004521D8">
      <w:pPr>
        <w:pStyle w:val="ListParagraph"/>
        <w:numPr>
          <w:ilvl w:val="0"/>
          <w:numId w:val="5"/>
        </w:numPr>
        <w:overflowPunct w:val="0"/>
        <w:autoSpaceDE w:val="0"/>
        <w:autoSpaceDN w:val="0"/>
        <w:adjustRightInd w:val="0"/>
        <w:spacing w:after="120" w:line="240" w:lineRule="auto"/>
        <w:textAlignment w:val="baseline"/>
        <w:rPr>
          <w:rFonts w:eastAsia="Malgun Gothic"/>
          <w:sz w:val="20"/>
          <w:szCs w:val="20"/>
          <w:lang w:val="en-US" w:eastAsia="zh-CN"/>
        </w:rPr>
      </w:pPr>
      <w:r w:rsidRPr="00FF64DC">
        <w:rPr>
          <w:i/>
          <w:sz w:val="20"/>
          <w:szCs w:val="20"/>
        </w:rPr>
        <w:t>monitoringSlotPeriodicityAndOffset</w:t>
      </w:r>
      <w:r w:rsidRPr="00FF64DC">
        <w:rPr>
          <w:iCs/>
          <w:sz w:val="20"/>
          <w:szCs w:val="20"/>
        </w:rPr>
        <w:t xml:space="preserve">, </w:t>
      </w:r>
      <w:r w:rsidRPr="00FF64DC">
        <w:rPr>
          <w:i/>
          <w:sz w:val="20"/>
          <w:szCs w:val="20"/>
        </w:rPr>
        <w:t>monitoringSymbolsWithinSlot,</w:t>
      </w:r>
      <w:r w:rsidRPr="00FF64DC">
        <w:rPr>
          <w:iCs/>
          <w:sz w:val="20"/>
          <w:szCs w:val="20"/>
        </w:rPr>
        <w:t xml:space="preserve"> and</w:t>
      </w:r>
      <w:r w:rsidRPr="00FF64DC">
        <w:rPr>
          <w:i/>
          <w:sz w:val="20"/>
          <w:szCs w:val="20"/>
        </w:rPr>
        <w:t xml:space="preserve"> </w:t>
      </w:r>
      <w:r w:rsidRPr="00FF64DC">
        <w:rPr>
          <w:i/>
          <w:sz w:val="20"/>
          <w:szCs w:val="20"/>
          <w:lang w:val="en-US"/>
        </w:rPr>
        <w:t>duration</w:t>
      </w:r>
    </w:p>
    <w:p w14:paraId="17B2F991" w14:textId="55FD3B75" w:rsidR="00306184" w:rsidRPr="00306184" w:rsidRDefault="00FF64DC" w:rsidP="004521D8">
      <w:pPr>
        <w:pStyle w:val="ListParagraph"/>
        <w:numPr>
          <w:ilvl w:val="0"/>
          <w:numId w:val="5"/>
        </w:numPr>
        <w:overflowPunct w:val="0"/>
        <w:autoSpaceDE w:val="0"/>
        <w:autoSpaceDN w:val="0"/>
        <w:adjustRightInd w:val="0"/>
        <w:spacing w:after="120" w:line="240" w:lineRule="auto"/>
        <w:textAlignment w:val="baseline"/>
        <w:rPr>
          <w:rFonts w:eastAsia="Malgun Gothic"/>
          <w:sz w:val="20"/>
          <w:szCs w:val="20"/>
          <w:lang w:val="en-US" w:eastAsia="zh-CN"/>
        </w:rPr>
      </w:pPr>
      <w:r w:rsidRPr="00FF64DC">
        <w:rPr>
          <w:i/>
          <w:sz w:val="20"/>
          <w:szCs w:val="20"/>
        </w:rPr>
        <w:t>monitoringSlotPeriodicityAndOffset2</w:t>
      </w:r>
      <w:r w:rsidRPr="00FF64DC">
        <w:rPr>
          <w:iCs/>
          <w:sz w:val="20"/>
          <w:szCs w:val="20"/>
        </w:rPr>
        <w:t xml:space="preserve">, </w:t>
      </w:r>
      <w:r w:rsidRPr="00FF64DC">
        <w:rPr>
          <w:i/>
          <w:sz w:val="20"/>
          <w:szCs w:val="20"/>
        </w:rPr>
        <w:t>monitoringSymbolsWithinSlot2,</w:t>
      </w:r>
      <w:r w:rsidRPr="00FF64DC">
        <w:rPr>
          <w:iCs/>
          <w:sz w:val="20"/>
          <w:szCs w:val="20"/>
        </w:rPr>
        <w:t xml:space="preserve"> and</w:t>
      </w:r>
      <w:r w:rsidRPr="00FF64DC">
        <w:rPr>
          <w:i/>
          <w:sz w:val="20"/>
          <w:szCs w:val="20"/>
        </w:rPr>
        <w:t xml:space="preserve"> </w:t>
      </w:r>
      <w:r w:rsidRPr="00FF64DC">
        <w:rPr>
          <w:i/>
          <w:sz w:val="20"/>
          <w:szCs w:val="20"/>
          <w:lang w:val="en-US"/>
        </w:rPr>
        <w:t>duration2</w:t>
      </w:r>
    </w:p>
    <w:p w14:paraId="79B6645F" w14:textId="00CF2A0B" w:rsidR="001A6510" w:rsidRPr="003863C0" w:rsidRDefault="00C860AF" w:rsidP="003863C0">
      <w:pPr>
        <w:rPr>
          <w:rFonts w:eastAsia="Malgun Gothic"/>
          <w:lang w:val="en-US" w:eastAsia="zh-CN"/>
        </w:rPr>
      </w:pPr>
      <w:r>
        <w:rPr>
          <w:rFonts w:eastAsia="Malgun Gothic"/>
          <w:lang w:val="en-US" w:eastAsia="zh-CN"/>
        </w:rPr>
        <w:lastRenderedPageBreak/>
        <w:t xml:space="preserve">An </w:t>
      </w:r>
      <w:r w:rsidR="000A091F">
        <w:rPr>
          <w:rFonts w:eastAsia="Malgun Gothic"/>
          <w:lang w:val="en-US" w:eastAsia="zh-CN"/>
        </w:rPr>
        <w:t>example</w:t>
      </w:r>
      <w:r>
        <w:rPr>
          <w:rFonts w:eastAsia="Malgun Gothic"/>
          <w:lang w:val="en-US" w:eastAsia="zh-CN"/>
        </w:rPr>
        <w:t xml:space="preserve"> enhanced power saving DCI format (e.g. DCI format 2_6</w:t>
      </w:r>
      <w:r w:rsidR="003863C0">
        <w:rPr>
          <w:rFonts w:eastAsia="Malgun Gothic"/>
          <w:lang w:val="en-US" w:eastAsia="zh-CN"/>
        </w:rPr>
        <w:t>A</w:t>
      </w:r>
      <w:r>
        <w:rPr>
          <w:rFonts w:eastAsia="Malgun Gothic"/>
          <w:lang w:val="en-US" w:eastAsia="zh-CN"/>
        </w:rPr>
        <w:t>) is provided below:</w:t>
      </w:r>
      <w:r w:rsidR="00261365">
        <w:rPr>
          <w:noProof/>
        </w:rPr>
        <w:pict w14:anchorId="503E0187">
          <v:shapetype id="_x0000_t202" coordsize="21600,21600" o:spt="202" path="m,l,21600r21600,l21600,xe">
            <v:stroke joinstyle="miter"/>
            <v:path gradientshapeok="t" o:connecttype="rect"/>
          </v:shapetype>
          <v:shape id="Text Box 2" o:spid="_x0000_s1031" type="#_x0000_t202" style="position:absolute;margin-left:11.6pt;margin-top:26.1pt;width:446.35pt;height:363.95pt;z-index:1;visibility:visible;mso-wrap-distance-left:9pt;mso-wrap-distance-top:3.6pt;mso-wrap-distance-right:9pt;mso-wrap-distance-bottom:3.6pt;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1iJQ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">
            <v:textbox style="mso-next-textbox:#Text Box 2">
              <w:txbxContent>
                <w:p w14:paraId="2E82A800" w14:textId="3A117354" w:rsidR="00297FC8" w:rsidRDefault="00297FC8" w:rsidP="00297FC8">
                  <w:pPr>
                    <w:rPr>
                      <w:lang w:eastAsia="zh-CN"/>
                    </w:rPr>
                  </w:pPr>
                  <w:r w:rsidRPr="00C66C69">
                    <w:rPr>
                      <w:u w:val="single"/>
                      <w:lang w:eastAsia="zh-CN"/>
                    </w:rPr>
                    <w:t>DCI format 2_6</w:t>
                  </w:r>
                  <w:r w:rsidR="003863C0">
                    <w:rPr>
                      <w:u w:val="single"/>
                      <w:lang w:eastAsia="zh-CN"/>
                    </w:rPr>
                    <w:t>A</w:t>
                  </w:r>
                  <w:r>
                    <w:rPr>
                      <w:lang w:eastAsia="zh-CN"/>
                    </w:rPr>
                    <w:t xml:space="preserve"> is used for notifying the power saving information </w:t>
                  </w:r>
                  <w:r>
                    <w:rPr>
                      <w:rFonts w:ascii="Times" w:hAnsi="Times"/>
                      <w:bCs/>
                      <w:lang w:eastAsia="zh-CN"/>
                    </w:rPr>
                    <w:t xml:space="preserve">outside DRX Active Time </w:t>
                  </w:r>
                  <w:r w:rsidRPr="00372123">
                    <w:rPr>
                      <w:rFonts w:ascii="Times" w:hAnsi="Times"/>
                      <w:bCs/>
                      <w:lang w:eastAsia="zh-CN"/>
                    </w:rPr>
                    <w:t>for one or more UEs</w:t>
                  </w:r>
                  <w:r>
                    <w:rPr>
                      <w:lang w:eastAsia="zh-CN"/>
                    </w:rPr>
                    <w:t xml:space="preserve">. </w:t>
                  </w:r>
                </w:p>
                <w:p w14:paraId="6573CAFC" w14:textId="4749910C" w:rsidR="00297FC8" w:rsidRDefault="00297FC8" w:rsidP="00297FC8">
                  <w:pPr>
                    <w:rPr>
                      <w:lang w:eastAsia="zh-CN"/>
                    </w:rPr>
                  </w:pPr>
                  <w:r>
                    <w:rPr>
                      <w:lang w:eastAsia="zh-CN"/>
                    </w:rPr>
                    <w:t>The following information is transmitted by means of the DCI format 2_6</w:t>
                  </w:r>
                  <w:r w:rsidR="00DF34C9">
                    <w:rPr>
                      <w:lang w:eastAsia="zh-CN"/>
                    </w:rPr>
                    <w:t>A</w:t>
                  </w:r>
                  <w:r>
                    <w:rPr>
                      <w:lang w:eastAsia="zh-CN"/>
                    </w:rPr>
                    <w:t xml:space="preserve"> with CRC scrambled by PS-RNTI:</w:t>
                  </w:r>
                </w:p>
                <w:p w14:paraId="263F0E39" w14:textId="77777777" w:rsidR="00297FC8" w:rsidRDefault="00297FC8" w:rsidP="00297FC8">
                  <w:pPr>
                    <w:pStyle w:val="B1"/>
                    <w:rPr>
                      <w:i/>
                      <w:lang w:val="nb-NO"/>
                    </w:rPr>
                  </w:pPr>
                  <w:r w:rsidRPr="002625EB">
                    <w:rPr>
                      <w:lang w:val="nb-NO"/>
                    </w:rPr>
                    <w:t>-</w:t>
                  </w:r>
                  <w:r w:rsidRPr="002625EB">
                    <w:rPr>
                      <w:rFonts w:hint="eastAsia"/>
                      <w:lang w:val="nb-NO" w:eastAsia="zh-CN"/>
                    </w:rPr>
                    <w:tab/>
                    <w:t xml:space="preserve">block </w:t>
                  </w:r>
                  <w:r w:rsidRPr="002625EB">
                    <w:rPr>
                      <w:lang w:val="nb-NO"/>
                    </w:rPr>
                    <w:t xml:space="preserve">number 1, </w:t>
                  </w:r>
                  <w:r w:rsidRPr="002625EB">
                    <w:rPr>
                      <w:rFonts w:hint="eastAsia"/>
                      <w:lang w:val="nb-NO" w:eastAsia="zh-CN"/>
                    </w:rPr>
                    <w:t>block</w:t>
                  </w:r>
                  <w:r w:rsidRPr="002625EB">
                    <w:rPr>
                      <w:lang w:val="nb-NO"/>
                    </w:rPr>
                    <w:t xml:space="preserve"> number 2,…, </w:t>
                  </w:r>
                  <w:r w:rsidRPr="002625EB">
                    <w:rPr>
                      <w:rFonts w:hint="eastAsia"/>
                      <w:lang w:val="nb-NO" w:eastAsia="zh-CN"/>
                    </w:rPr>
                    <w:t>block</w:t>
                  </w:r>
                  <w:r w:rsidRPr="002625EB">
                    <w:rPr>
                      <w:lang w:val="nb-NO"/>
                    </w:rPr>
                    <w:t xml:space="preserve"> number </w:t>
                  </w:r>
                  <w:r w:rsidRPr="002625EB">
                    <w:rPr>
                      <w:i/>
                      <w:lang w:val="nb-NO"/>
                    </w:rPr>
                    <w:t>N</w:t>
                  </w:r>
                </w:p>
                <w:p w14:paraId="5C117107" w14:textId="4BB55C0D" w:rsidR="00297FC8" w:rsidRPr="002625EB" w:rsidRDefault="00297FC8" w:rsidP="00297FC8">
                  <w:pPr>
                    <w:pStyle w:val="B1"/>
                    <w:rPr>
                      <w:lang w:val="en-US"/>
                    </w:rPr>
                  </w:pPr>
                  <w:r w:rsidRPr="002625EB">
                    <w:rPr>
                      <w:lang w:val="en-US"/>
                    </w:rPr>
                    <w:tab/>
                    <w:t xml:space="preserve">where </w:t>
                  </w:r>
                  <w:r w:rsidRPr="002625EB">
                    <w:rPr>
                      <w:rFonts w:hint="eastAsia"/>
                      <w:lang w:eastAsia="ko-KR"/>
                    </w:rPr>
                    <w:t xml:space="preserve">the </w:t>
                  </w:r>
                  <w:r w:rsidRPr="002625EB">
                    <w:rPr>
                      <w:lang w:eastAsia="ko-KR"/>
                    </w:rPr>
                    <w:t xml:space="preserve">starting position of </w:t>
                  </w:r>
                  <w:r w:rsidRPr="002625EB">
                    <w:rPr>
                      <w:lang w:val="en-US" w:eastAsia="ko-KR"/>
                    </w:rPr>
                    <w:t>a</w:t>
                  </w:r>
                  <w:r w:rsidRPr="002625EB">
                    <w:rPr>
                      <w:lang w:eastAsia="ko-KR"/>
                    </w:rPr>
                    <w:t xml:space="preserve"> block </w:t>
                  </w:r>
                  <w:r w:rsidRPr="002625EB">
                    <w:t xml:space="preserve">is determined by the parameter </w:t>
                  </w:r>
                  <w:r w:rsidRPr="00CA4FD8">
                    <w:rPr>
                      <w:i/>
                      <w:lang w:eastAsia="zh-CN"/>
                    </w:rPr>
                    <w:t>PSPositionDCI</w:t>
                  </w:r>
                  <w:r>
                    <w:rPr>
                      <w:i/>
                      <w:lang w:eastAsia="zh-CN"/>
                    </w:rPr>
                    <w:t>2</w:t>
                  </w:r>
                  <w:r w:rsidRPr="00B145EB">
                    <w:rPr>
                      <w:i/>
                      <w:lang w:eastAsia="zh-CN"/>
                    </w:rPr>
                    <w:t>-</w:t>
                  </w:r>
                  <w:r>
                    <w:rPr>
                      <w:i/>
                      <w:lang w:eastAsia="zh-CN"/>
                    </w:rPr>
                    <w:t>6</w:t>
                  </w:r>
                  <w:r w:rsidR="00144ACB">
                    <w:rPr>
                      <w:iCs/>
                      <w:lang w:eastAsia="zh-CN"/>
                    </w:rPr>
                    <w:t>a</w:t>
                  </w:r>
                  <w:r w:rsidRPr="002625EB">
                    <w:t xml:space="preserve"> </w:t>
                  </w:r>
                  <w:r w:rsidRPr="002625EB">
                    <w:rPr>
                      <w:rFonts w:hint="eastAsia"/>
                      <w:lang w:eastAsia="ko-KR"/>
                    </w:rPr>
                    <w:t>provided by higher layers</w:t>
                  </w:r>
                  <w:r w:rsidRPr="002625EB">
                    <w:rPr>
                      <w:lang w:val="en-US" w:eastAsia="ko-KR"/>
                    </w:rPr>
                    <w:t xml:space="preserve"> for the UE configured with the block</w:t>
                  </w:r>
                  <w:r w:rsidRPr="002625EB">
                    <w:rPr>
                      <w:lang w:eastAsia="ko-KR"/>
                    </w:rPr>
                    <w:t xml:space="preserve">. </w:t>
                  </w:r>
                </w:p>
                <w:p w14:paraId="242A0EF5" w14:textId="2A2F643A" w:rsidR="00297FC8" w:rsidRPr="00250BC9" w:rsidRDefault="00297FC8" w:rsidP="00297FC8">
                  <w:pPr>
                    <w:rPr>
                      <w:lang w:eastAsia="zh-CN"/>
                    </w:rPr>
                  </w:pPr>
                  <w:r>
                    <w:rPr>
                      <w:rFonts w:hint="eastAsia"/>
                      <w:lang w:eastAsia="zh-CN"/>
                    </w:rPr>
                    <w:t xml:space="preserve">If </w:t>
                  </w:r>
                  <w:r>
                    <w:rPr>
                      <w:lang w:eastAsia="zh-CN"/>
                    </w:rPr>
                    <w:t>t</w:t>
                  </w:r>
                  <w:r w:rsidRPr="002625EB">
                    <w:rPr>
                      <w:rFonts w:hint="eastAsia"/>
                      <w:lang w:eastAsia="zh-CN"/>
                    </w:rPr>
                    <w:t>he UE is configured with higher layer parameter</w:t>
                  </w:r>
                  <w:r>
                    <w:rPr>
                      <w:lang w:eastAsia="zh-CN"/>
                    </w:rPr>
                    <w:t xml:space="preserve"> </w:t>
                  </w:r>
                  <w:r w:rsidRPr="00285A37">
                    <w:rPr>
                      <w:i/>
                      <w:lang w:eastAsia="zh-CN"/>
                    </w:rPr>
                    <w:t>PS-RNTI</w:t>
                  </w:r>
                  <w:r>
                    <w:rPr>
                      <w:lang w:eastAsia="zh-CN"/>
                    </w:rPr>
                    <w:t xml:space="preserve"> and </w:t>
                  </w:r>
                  <w:r w:rsidRPr="00CA4FD8">
                    <w:rPr>
                      <w:i/>
                      <w:lang w:eastAsia="zh-CN"/>
                    </w:rPr>
                    <w:t>dci-Format</w:t>
                  </w:r>
                  <w:r>
                    <w:rPr>
                      <w:i/>
                      <w:lang w:eastAsia="zh-CN"/>
                    </w:rPr>
                    <w:t>2</w:t>
                  </w:r>
                  <w:r w:rsidRPr="00285A37">
                    <w:rPr>
                      <w:i/>
                      <w:lang w:eastAsia="zh-CN"/>
                    </w:rPr>
                    <w:t>-</w:t>
                  </w:r>
                  <w:r>
                    <w:rPr>
                      <w:i/>
                      <w:lang w:eastAsia="zh-CN"/>
                    </w:rPr>
                    <w:t>6</w:t>
                  </w:r>
                  <w:r w:rsidR="00DF34C9">
                    <w:rPr>
                      <w:iCs/>
                      <w:lang w:eastAsia="zh-CN"/>
                    </w:rPr>
                    <w:t>a</w:t>
                  </w:r>
                  <w:r w:rsidRPr="002625EB">
                    <w:t>, one block is configured for the UE by higher layers, with t</w:t>
                  </w:r>
                  <w:r w:rsidRPr="002625EB">
                    <w:rPr>
                      <w:lang w:eastAsia="ko-KR"/>
                    </w:rPr>
                    <w:t>he following fields defined for the block:</w:t>
                  </w:r>
                </w:p>
                <w:p w14:paraId="7C8C98AE" w14:textId="77777777" w:rsidR="00297FC8" w:rsidRPr="00C33081" w:rsidRDefault="00297FC8" w:rsidP="00297FC8">
                  <w:pPr>
                    <w:pStyle w:val="B1"/>
                    <w:rPr>
                      <w:lang w:eastAsia="zh-CN"/>
                    </w:rPr>
                  </w:pPr>
                  <w:r>
                    <w:rPr>
                      <w:lang w:eastAsia="zh-CN"/>
                    </w:rPr>
                    <w:t>-</w:t>
                  </w:r>
                  <w:r>
                    <w:rPr>
                      <w:lang w:eastAsia="zh-CN"/>
                    </w:rPr>
                    <w:tab/>
                  </w:r>
                  <w:r w:rsidRPr="00C33081">
                    <w:rPr>
                      <w:lang w:eastAsia="zh-CN"/>
                    </w:rPr>
                    <w:t>W</w:t>
                  </w:r>
                  <w:r w:rsidRPr="00C33081">
                    <w:t xml:space="preserve">ake-up </w:t>
                  </w:r>
                  <w:r w:rsidRPr="00C33081">
                    <w:rPr>
                      <w:lang w:eastAsia="zh-CN"/>
                    </w:rPr>
                    <w:t>indication</w:t>
                  </w:r>
                  <w:r w:rsidRPr="00C33081">
                    <w:t xml:space="preserve"> - 1 bit</w:t>
                  </w:r>
                </w:p>
                <w:p w14:paraId="38CA3695" w14:textId="4C4AA818" w:rsidR="00297FC8" w:rsidRDefault="00297FC8" w:rsidP="00297FC8">
                  <w:pPr>
                    <w:pStyle w:val="B1"/>
                    <w:rPr>
                      <w:lang w:val="nb-NO"/>
                    </w:rPr>
                  </w:pPr>
                  <w:r>
                    <w:rPr>
                      <w:lang w:val="nb-NO"/>
                    </w:rPr>
                    <w:t>-</w:t>
                  </w:r>
                  <w:r>
                    <w:rPr>
                      <w:lang w:val="nb-NO"/>
                    </w:rPr>
                    <w:tab/>
                  </w:r>
                  <w:r w:rsidRPr="002F3F91">
                    <w:rPr>
                      <w:lang w:val="nb-NO"/>
                    </w:rPr>
                    <w:t>S</w:t>
                  </w:r>
                  <w:r>
                    <w:rPr>
                      <w:lang w:val="nb-NO"/>
                    </w:rPr>
                    <w:t>C</w:t>
                  </w:r>
                  <w:r w:rsidRPr="002F3F91">
                    <w:rPr>
                      <w:lang w:val="nb-NO"/>
                    </w:rPr>
                    <w:t>ell dormancy</w:t>
                  </w:r>
                  <w:r>
                    <w:rPr>
                      <w:lang w:val="nb-NO"/>
                    </w:rPr>
                    <w:t xml:space="preserve"> </w:t>
                  </w:r>
                  <w:r>
                    <w:rPr>
                      <w:rFonts w:hint="eastAsia"/>
                      <w:lang w:val="nb-NO" w:eastAsia="zh-CN"/>
                    </w:rPr>
                    <w:t>indication</w:t>
                  </w:r>
                  <w:r>
                    <w:rPr>
                      <w:lang w:val="nb-NO"/>
                    </w:rPr>
                    <w:t xml:space="preserve"> – 0 </w:t>
                  </w:r>
                  <w:r>
                    <w:rPr>
                      <w:rFonts w:hint="eastAsia"/>
                      <w:lang w:val="nb-NO" w:eastAsia="zh-CN"/>
                    </w:rPr>
                    <w:t>bit if high</w:t>
                  </w:r>
                  <w:r>
                    <w:rPr>
                      <w:lang w:val="nb-NO" w:eastAsia="zh-CN"/>
                    </w:rPr>
                    <w:t>er</w:t>
                  </w:r>
                  <w:r>
                    <w:rPr>
                      <w:rFonts w:hint="eastAsia"/>
                      <w:lang w:val="nb-NO" w:eastAsia="zh-CN"/>
                    </w:rPr>
                    <w:t xml:space="preserve"> layer parameter </w:t>
                  </w:r>
                  <w:r w:rsidRPr="003A663D">
                    <w:rPr>
                      <w:i/>
                      <w:lang w:val="nb-NO"/>
                    </w:rPr>
                    <w:t>Scell-groups-for-dormancy-outside-active-time</w:t>
                  </w:r>
                  <w:r>
                    <w:rPr>
                      <w:rFonts w:hint="eastAsia"/>
                      <w:lang w:val="nb-NO" w:eastAsia="zh-CN"/>
                    </w:rPr>
                    <w:t xml:space="preserve"> is not configured; </w:t>
                  </w:r>
                  <w:r>
                    <w:rPr>
                      <w:lang w:val="nb-NO" w:eastAsia="zh-CN"/>
                    </w:rPr>
                    <w:t xml:space="preserve">otherwise 1, 2, 3, 4 or 5 bits bitmap </w:t>
                  </w:r>
                  <w:r>
                    <w:rPr>
                      <w:rFonts w:hint="eastAsia"/>
                      <w:lang w:val="nb-NO" w:eastAsia="zh-CN"/>
                    </w:rPr>
                    <w:t xml:space="preserve">determined according to higher layer parameter </w:t>
                  </w:r>
                  <w:r w:rsidRPr="003A663D">
                    <w:rPr>
                      <w:i/>
                      <w:lang w:val="nb-NO"/>
                    </w:rPr>
                    <w:t>Scell-groups-for-dormancy-outside-active-time</w:t>
                  </w:r>
                  <w:r>
                    <w:rPr>
                      <w:i/>
                      <w:lang w:val="nb-NO"/>
                    </w:rPr>
                    <w:t xml:space="preserve">, </w:t>
                  </w:r>
                  <w:r w:rsidRPr="002F3F91">
                    <w:rPr>
                      <w:lang w:val="nb-NO"/>
                    </w:rPr>
                    <w:t>where ea</w:t>
                  </w:r>
                  <w:r>
                    <w:rPr>
                      <w:lang w:val="nb-NO"/>
                    </w:rPr>
                    <w:t xml:space="preserve">ch bit corresponds to one of the SCell group(s) configured by higher layers parameter </w:t>
                  </w:r>
                  <w:r w:rsidRPr="003A663D">
                    <w:rPr>
                      <w:i/>
                      <w:lang w:val="nb-NO"/>
                    </w:rPr>
                    <w:t>Scell-groups-for-dormancy-outside-active-time</w:t>
                  </w:r>
                  <w:r>
                    <w:rPr>
                      <w:i/>
                      <w:lang w:val="nb-NO"/>
                    </w:rPr>
                    <w:t>,</w:t>
                  </w:r>
                  <w:r>
                    <w:rPr>
                      <w:lang w:val="nb-NO"/>
                    </w:rPr>
                    <w:t xml:space="preserve"> with MSB to LSB of the bitmap corresponding to the first to last configured SCell group</w:t>
                  </w:r>
                  <w:r w:rsidRPr="002F3F91">
                    <w:rPr>
                      <w:lang w:val="nb-NO"/>
                    </w:rPr>
                    <w:t>.</w:t>
                  </w:r>
                </w:p>
                <w:p w14:paraId="17FE9C54" w14:textId="13A5CDAB" w:rsidR="00297FC8" w:rsidRPr="00297FC8" w:rsidRDefault="00297FC8" w:rsidP="00297FC8">
                  <w:pPr>
                    <w:pStyle w:val="B1"/>
                    <w:rPr>
                      <w:lang w:val="nb-NO"/>
                    </w:rPr>
                  </w:pPr>
                  <w:r>
                    <w:rPr>
                      <w:lang w:val="nb-NO"/>
                    </w:rPr>
                    <w:t>-</w:t>
                  </w:r>
                  <w:r>
                    <w:rPr>
                      <w:lang w:val="nb-NO"/>
                    </w:rPr>
                    <w:tab/>
                  </w:r>
                  <w:r w:rsidRPr="00CD5E0D">
                    <w:rPr>
                      <w:u w:val="single"/>
                      <w:lang w:val="nb-NO"/>
                    </w:rPr>
                    <w:t xml:space="preserve">Search space parameter </w:t>
                  </w:r>
                  <w:r w:rsidRPr="00CD5E0D">
                    <w:rPr>
                      <w:rFonts w:hint="eastAsia"/>
                      <w:u w:val="single"/>
                      <w:lang w:val="nb-NO" w:eastAsia="zh-CN"/>
                    </w:rPr>
                    <w:t>indication</w:t>
                  </w:r>
                  <w:r w:rsidRPr="00CD5E0D">
                    <w:rPr>
                      <w:u w:val="single"/>
                      <w:lang w:val="nb-NO"/>
                    </w:rPr>
                    <w:t xml:space="preserve"> – 0 </w:t>
                  </w:r>
                  <w:r w:rsidRPr="00CD5E0D">
                    <w:rPr>
                      <w:rFonts w:hint="eastAsia"/>
                      <w:u w:val="single"/>
                      <w:lang w:val="nb-NO" w:eastAsia="zh-CN"/>
                    </w:rPr>
                    <w:t>bit if high</w:t>
                  </w:r>
                  <w:r w:rsidRPr="00CD5E0D">
                    <w:rPr>
                      <w:u w:val="single"/>
                      <w:lang w:val="nb-NO" w:eastAsia="zh-CN"/>
                    </w:rPr>
                    <w:t>er</w:t>
                  </w:r>
                  <w:r w:rsidRPr="00CD5E0D">
                    <w:rPr>
                      <w:rFonts w:hint="eastAsia"/>
                      <w:u w:val="single"/>
                      <w:lang w:val="nb-NO" w:eastAsia="zh-CN"/>
                    </w:rPr>
                    <w:t xml:space="preserve"> layer parameter </w:t>
                  </w:r>
                  <w:r w:rsidRPr="00CD5E0D">
                    <w:rPr>
                      <w:i/>
                      <w:u w:val="single"/>
                      <w:lang w:val="nb-NO"/>
                    </w:rPr>
                    <w:t>searchSpaceAdaptationList</w:t>
                  </w:r>
                  <w:r w:rsidRPr="00CD5E0D">
                    <w:rPr>
                      <w:rFonts w:hint="eastAsia"/>
                      <w:u w:val="single"/>
                      <w:lang w:val="nb-NO" w:eastAsia="zh-CN"/>
                    </w:rPr>
                    <w:t xml:space="preserve"> is not configured; </w:t>
                  </w:r>
                  <w:r w:rsidRPr="00CD5E0D">
                    <w:rPr>
                      <w:u w:val="single"/>
                      <w:lang w:val="nb-NO" w:eastAsia="zh-CN"/>
                    </w:rPr>
                    <w:t xml:space="preserve">otherwise 1, 2, 3, 4 or 5 bits bitmap </w:t>
                  </w:r>
                  <w:r w:rsidRPr="00CD5E0D">
                    <w:rPr>
                      <w:rFonts w:hint="eastAsia"/>
                      <w:u w:val="single"/>
                      <w:lang w:val="nb-NO" w:eastAsia="zh-CN"/>
                    </w:rPr>
                    <w:t xml:space="preserve">determined according to higher layer parameter </w:t>
                  </w:r>
                  <w:r>
                    <w:rPr>
                      <w:u w:val="single"/>
                      <w:lang w:val="nb-NO" w:eastAsia="zh-CN"/>
                    </w:rPr>
                    <w:t>s</w:t>
                  </w:r>
                  <w:r w:rsidRPr="00CD5E0D">
                    <w:rPr>
                      <w:i/>
                      <w:u w:val="single"/>
                      <w:lang w:val="nb-NO"/>
                    </w:rPr>
                    <w:t xml:space="preserve">earchSpaceAdaptationList, </w:t>
                  </w:r>
                  <w:r w:rsidRPr="00CD5E0D">
                    <w:rPr>
                      <w:u w:val="single"/>
                      <w:lang w:val="nb-NO"/>
                    </w:rPr>
                    <w:t>where each bit corresponds to one of search space set</w:t>
                  </w:r>
                  <w:r>
                    <w:rPr>
                      <w:u w:val="single"/>
                      <w:lang w:val="nb-NO"/>
                    </w:rPr>
                    <w:t>s (or one of groups of search space sets)</w:t>
                  </w:r>
                  <w:r w:rsidRPr="00CD5E0D">
                    <w:rPr>
                      <w:u w:val="single"/>
                      <w:lang w:val="nb-NO"/>
                    </w:rPr>
                    <w:t xml:space="preserve"> configured by higher layers parameter </w:t>
                  </w:r>
                  <w:r w:rsidRPr="00CD5E0D">
                    <w:rPr>
                      <w:i/>
                      <w:u w:val="single"/>
                      <w:lang w:val="nb-NO"/>
                    </w:rPr>
                    <w:t>searchSpaceAdaptationList,</w:t>
                  </w:r>
                  <w:r w:rsidRPr="00CD5E0D">
                    <w:rPr>
                      <w:u w:val="single"/>
                      <w:lang w:val="nb-NO"/>
                    </w:rPr>
                    <w:t xml:space="preserve"> with MSB to LSB of the bitmap corresponding to the first to last </w:t>
                  </w:r>
                  <w:r>
                    <w:rPr>
                      <w:u w:val="single"/>
                      <w:lang w:val="nb-NO"/>
                    </w:rPr>
                    <w:t>s</w:t>
                  </w:r>
                  <w:r w:rsidRPr="00CD5E0D">
                    <w:rPr>
                      <w:u w:val="single"/>
                      <w:lang w:val="nb-NO"/>
                    </w:rPr>
                    <w:t>earch space set</w:t>
                  </w:r>
                  <w:r>
                    <w:rPr>
                      <w:u w:val="single"/>
                      <w:lang w:val="nb-NO"/>
                    </w:rPr>
                    <w:t xml:space="preserve"> (or the first to last group of search space sets)</w:t>
                  </w:r>
                  <w:r w:rsidRPr="00CD5E0D">
                    <w:rPr>
                      <w:u w:val="single"/>
                      <w:lang w:val="nb-NO"/>
                    </w:rPr>
                    <w:t xml:space="preserve"> in </w:t>
                  </w:r>
                  <w:r w:rsidRPr="00CD5E0D">
                    <w:rPr>
                      <w:i/>
                      <w:u w:val="single"/>
                      <w:lang w:val="nb-NO"/>
                    </w:rPr>
                    <w:t>searchSpaceAdaptationList</w:t>
                  </w:r>
                  <w:r w:rsidRPr="00CD5E0D">
                    <w:rPr>
                      <w:u w:val="single"/>
                      <w:lang w:val="nb-NO"/>
                    </w:rPr>
                    <w:t>. A value ‘0’ for a bit of the bitmap indicates using a first parameter set for a search space set</w:t>
                  </w:r>
                  <w:r>
                    <w:rPr>
                      <w:u w:val="single"/>
                      <w:lang w:val="nb-NO"/>
                    </w:rPr>
                    <w:t xml:space="preserve"> (or a group of search space sets)</w:t>
                  </w:r>
                  <w:r w:rsidRPr="00CD5E0D">
                    <w:rPr>
                      <w:u w:val="single"/>
                      <w:lang w:val="nb-NO"/>
                    </w:rPr>
                    <w:t>, and a value ‘1’ for the bit of the bitmap indicates using a second parameter set for the search space set</w:t>
                  </w:r>
                  <w:r>
                    <w:rPr>
                      <w:u w:val="single"/>
                      <w:lang w:val="nb-NO"/>
                    </w:rPr>
                    <w:t xml:space="preserve"> (or the group of search space sets)</w:t>
                  </w:r>
                  <w:r w:rsidRPr="00CD5E0D">
                    <w:rPr>
                      <w:u w:val="single"/>
                      <w:lang w:val="nb-NO"/>
                    </w:rPr>
                    <w:t>.</w:t>
                  </w:r>
                  <w:r>
                    <w:rPr>
                      <w:lang w:val="nb-NO"/>
                    </w:rPr>
                    <w:t xml:space="preserve">  </w:t>
                  </w:r>
                </w:p>
              </w:txbxContent>
            </v:textbox>
            <w10:wrap type="square"/>
          </v:shape>
        </w:pict>
      </w:r>
    </w:p>
    <w:p w14:paraId="42108245" w14:textId="77777777" w:rsidR="007703CD" w:rsidRDefault="007703CD" w:rsidP="007703CD">
      <w:pPr>
        <w:spacing w:after="0" w:line="276" w:lineRule="auto"/>
        <w:jc w:val="both"/>
        <w:rPr>
          <w:b/>
          <w:bCs/>
          <w:lang w:val="en-US"/>
        </w:rPr>
      </w:pPr>
    </w:p>
    <w:p w14:paraId="481CE553" w14:textId="26CA6134" w:rsidR="00306184" w:rsidRDefault="00306184" w:rsidP="001253D4">
      <w:pPr>
        <w:spacing w:after="200" w:line="276" w:lineRule="auto"/>
        <w:jc w:val="both"/>
        <w:rPr>
          <w:b/>
          <w:bCs/>
          <w:lang w:val="en-US"/>
        </w:rPr>
      </w:pPr>
      <w:r>
        <w:rPr>
          <w:b/>
          <w:bCs/>
          <w:lang w:val="en-US"/>
        </w:rPr>
        <w:t>Proposal</w:t>
      </w:r>
      <w:r w:rsidR="0016726E" w:rsidRPr="0016726E">
        <w:rPr>
          <w:b/>
          <w:bCs/>
          <w:lang w:val="en-US"/>
        </w:rPr>
        <w:t xml:space="preserve"> 1: </w:t>
      </w:r>
      <w:r w:rsidR="00B31627">
        <w:rPr>
          <w:b/>
          <w:bCs/>
          <w:lang w:val="en-US"/>
        </w:rPr>
        <w:t>Support</w:t>
      </w:r>
      <w:r>
        <w:rPr>
          <w:b/>
          <w:bCs/>
          <w:lang w:val="en-US"/>
        </w:rPr>
        <w:t xml:space="preserve"> </w:t>
      </w:r>
      <w:r w:rsidR="00C2490A" w:rsidRPr="00C2490A">
        <w:rPr>
          <w:b/>
          <w:bCs/>
          <w:lang w:val="en-US"/>
        </w:rPr>
        <w:t>adapt</w:t>
      </w:r>
      <w:r w:rsidR="00C2490A">
        <w:rPr>
          <w:b/>
          <w:bCs/>
          <w:lang w:val="en-US"/>
        </w:rPr>
        <w:t xml:space="preserve">ation of a </w:t>
      </w:r>
      <w:r w:rsidR="00C2490A" w:rsidRPr="00C2490A">
        <w:rPr>
          <w:b/>
          <w:bCs/>
          <w:lang w:val="en-US"/>
        </w:rPr>
        <w:t>search space configuration in every DRX cycle</w:t>
      </w:r>
      <w:r w:rsidR="00B31627">
        <w:rPr>
          <w:b/>
          <w:bCs/>
          <w:lang w:val="en-US"/>
        </w:rPr>
        <w:t xml:space="preserve"> via </w:t>
      </w:r>
      <w:r w:rsidR="00E24508">
        <w:rPr>
          <w:b/>
          <w:bCs/>
          <w:lang w:val="en-US"/>
        </w:rPr>
        <w:t xml:space="preserve">enhanced </w:t>
      </w:r>
      <w:r w:rsidR="00B31627">
        <w:rPr>
          <w:b/>
          <w:bCs/>
          <w:lang w:val="en-US"/>
        </w:rPr>
        <w:t>power saving DCI</w:t>
      </w:r>
      <w:r w:rsidR="003863C0">
        <w:rPr>
          <w:b/>
          <w:bCs/>
          <w:lang w:val="en-US"/>
        </w:rPr>
        <w:t>, e.g. DCI form</w:t>
      </w:r>
      <w:bookmarkStart w:id="6" w:name="_GoBack"/>
      <w:bookmarkEnd w:id="6"/>
      <w:r w:rsidR="003863C0">
        <w:rPr>
          <w:b/>
          <w:bCs/>
          <w:lang w:val="en-US"/>
        </w:rPr>
        <w:t>at 2_6A</w:t>
      </w:r>
      <w:r w:rsidR="00C2490A" w:rsidRPr="00C2490A">
        <w:rPr>
          <w:b/>
          <w:bCs/>
          <w:lang w:val="en-US"/>
        </w:rPr>
        <w:t>.</w:t>
      </w:r>
    </w:p>
    <w:p w14:paraId="17967D18" w14:textId="4419E4EE" w:rsidR="00A60395" w:rsidRPr="00A60395" w:rsidRDefault="00A60395" w:rsidP="00A60395">
      <w:pPr>
        <w:pStyle w:val="Heading1"/>
        <w:rPr>
          <w:lang w:val="en-US"/>
        </w:rPr>
      </w:pPr>
      <w:r w:rsidRPr="00A60395">
        <w:rPr>
          <w:lang w:val="en-US"/>
        </w:rPr>
        <w:t xml:space="preserve">Scheduling </w:t>
      </w:r>
      <w:r w:rsidR="00300A4F">
        <w:rPr>
          <w:lang w:val="en-US"/>
        </w:rPr>
        <w:t xml:space="preserve">DCI </w:t>
      </w:r>
      <w:r w:rsidRPr="00A60395">
        <w:rPr>
          <w:lang w:val="en-US"/>
        </w:rPr>
        <w:t>based dynamic PDCCH skipping</w:t>
      </w:r>
    </w:p>
    <w:p w14:paraId="0349B054" w14:textId="6FC97405" w:rsidR="00AC0759" w:rsidRDefault="00AC0759" w:rsidP="00D773D4">
      <w:pPr>
        <w:spacing w:after="200" w:line="276" w:lineRule="auto"/>
        <w:jc w:val="both"/>
        <w:rPr>
          <w:rFonts w:eastAsia="Malgun Gothic"/>
          <w:lang w:val="en-US" w:eastAsia="zh-CN"/>
        </w:rPr>
      </w:pPr>
      <w:r>
        <w:rPr>
          <w:rFonts w:eastAsia="Malgun Gothic"/>
          <w:lang w:val="en-US" w:eastAsia="zh-CN"/>
        </w:rPr>
        <w:t xml:space="preserve">In order to further reduce </w:t>
      </w:r>
      <w:r w:rsidRPr="004066C0">
        <w:t xml:space="preserve">PDCCH monitoring </w:t>
      </w:r>
      <w:r>
        <w:t xml:space="preserve">during Active Time, </w:t>
      </w:r>
      <w:r w:rsidR="00221AD7">
        <w:t xml:space="preserve">multi-PDSCH/multi-PUSCH scheduling and </w:t>
      </w:r>
      <w:r>
        <w:t xml:space="preserve">scheduling based dynamic PDCCH skipping can be considered. </w:t>
      </w:r>
      <w:r>
        <w:rPr>
          <w:rFonts w:eastAsia="Malgun Gothic"/>
          <w:lang w:val="en-US" w:eastAsia="zh-CN"/>
        </w:rPr>
        <w:t>In an example, i</w:t>
      </w:r>
      <w:r w:rsidR="00D773D4">
        <w:rPr>
          <w:rFonts w:eastAsia="Malgun Gothic"/>
          <w:lang w:val="en-US" w:eastAsia="zh-CN"/>
        </w:rPr>
        <w:t xml:space="preserve">f </w:t>
      </w:r>
      <w:r w:rsidR="00D773D4" w:rsidRPr="00D773D4">
        <w:rPr>
          <w:rFonts w:eastAsia="Malgun Gothic"/>
          <w:lang w:val="en-US" w:eastAsia="zh-CN"/>
        </w:rPr>
        <w:t xml:space="preserve">a UE detects a DCI format scheduling </w:t>
      </w:r>
      <w:r w:rsidR="000624D5">
        <w:rPr>
          <w:rFonts w:eastAsia="Malgun Gothic"/>
          <w:lang w:val="en-US" w:eastAsia="zh-CN"/>
        </w:rPr>
        <w:t>one or m</w:t>
      </w:r>
      <w:r w:rsidR="00804DD1">
        <w:rPr>
          <w:rFonts w:eastAsia="Malgun Gothic"/>
          <w:lang w:val="en-US" w:eastAsia="zh-CN"/>
        </w:rPr>
        <w:t>ultiple</w:t>
      </w:r>
      <w:r>
        <w:rPr>
          <w:rFonts w:eastAsia="Malgun Gothic"/>
          <w:lang w:val="en-US" w:eastAsia="zh-CN"/>
        </w:rPr>
        <w:t xml:space="preserve"> </w:t>
      </w:r>
      <w:r w:rsidR="00D773D4" w:rsidRPr="00D773D4">
        <w:rPr>
          <w:rFonts w:eastAsia="Malgun Gothic"/>
          <w:lang w:val="en-US" w:eastAsia="zh-CN"/>
        </w:rPr>
        <w:t>PDSCH</w:t>
      </w:r>
      <w:r w:rsidR="000624D5">
        <w:rPr>
          <w:rFonts w:eastAsia="Malgun Gothic"/>
          <w:lang w:val="en-US" w:eastAsia="zh-CN"/>
        </w:rPr>
        <w:t>s</w:t>
      </w:r>
      <w:r w:rsidR="004615AB">
        <w:rPr>
          <w:rFonts w:eastAsia="Malgun Gothic"/>
          <w:lang w:val="en-US" w:eastAsia="zh-CN"/>
        </w:rPr>
        <w:t>/PUSCH</w:t>
      </w:r>
      <w:r w:rsidR="00D773D4" w:rsidRPr="00D773D4">
        <w:rPr>
          <w:rFonts w:eastAsia="Malgun Gothic"/>
          <w:lang w:val="en-US" w:eastAsia="zh-CN"/>
        </w:rPr>
        <w:t xml:space="preserve"> on one </w:t>
      </w:r>
      <w:r w:rsidR="000624D5">
        <w:rPr>
          <w:rFonts w:eastAsia="Malgun Gothic"/>
          <w:lang w:val="en-US" w:eastAsia="zh-CN"/>
        </w:rPr>
        <w:t xml:space="preserve">or </w:t>
      </w:r>
      <w:r w:rsidR="00804DD1">
        <w:rPr>
          <w:rFonts w:eastAsia="Malgun Gothic"/>
          <w:lang w:val="en-US" w:eastAsia="zh-CN"/>
        </w:rPr>
        <w:t>multiple</w:t>
      </w:r>
      <w:r w:rsidR="000624D5">
        <w:rPr>
          <w:rFonts w:eastAsia="Malgun Gothic"/>
          <w:lang w:val="en-US" w:eastAsia="zh-CN"/>
        </w:rPr>
        <w:t xml:space="preserve"> </w:t>
      </w:r>
      <w:r w:rsidR="00D773D4" w:rsidRPr="00D773D4">
        <w:rPr>
          <w:rFonts w:eastAsia="Malgun Gothic"/>
          <w:lang w:val="en-US" w:eastAsia="zh-CN"/>
        </w:rPr>
        <w:t>slot</w:t>
      </w:r>
      <w:r w:rsidR="000624D5">
        <w:rPr>
          <w:rFonts w:eastAsia="Malgun Gothic"/>
          <w:lang w:val="en-US" w:eastAsia="zh-CN"/>
        </w:rPr>
        <w:t>s</w:t>
      </w:r>
      <w:r w:rsidR="00D773D4" w:rsidRPr="00D773D4">
        <w:rPr>
          <w:rFonts w:eastAsia="Malgun Gothic"/>
          <w:lang w:val="en-US" w:eastAsia="zh-CN"/>
        </w:rPr>
        <w:t xml:space="preserve">, the UE </w:t>
      </w:r>
      <w:r w:rsidR="000624D5">
        <w:rPr>
          <w:rFonts w:eastAsia="Malgun Gothic"/>
          <w:lang w:val="en-US" w:eastAsia="zh-CN"/>
        </w:rPr>
        <w:t xml:space="preserve">may </w:t>
      </w:r>
      <w:r w:rsidR="00D773D4" w:rsidRPr="00D773D4">
        <w:rPr>
          <w:rFonts w:eastAsia="Malgun Gothic"/>
          <w:lang w:val="en-US" w:eastAsia="zh-CN"/>
        </w:rPr>
        <w:t xml:space="preserve">skip monitoring the DCI format (i.e. does not perform blind decoding of PDCCH candidates for the DCI format) on a </w:t>
      </w:r>
      <w:r>
        <w:rPr>
          <w:rFonts w:eastAsia="Malgun Gothic"/>
          <w:lang w:val="en-US" w:eastAsia="zh-CN"/>
        </w:rPr>
        <w:t>certain</w:t>
      </w:r>
      <w:r w:rsidR="00D773D4" w:rsidRPr="00D773D4">
        <w:rPr>
          <w:rFonts w:eastAsia="Malgun Gothic"/>
          <w:lang w:val="en-US" w:eastAsia="zh-CN"/>
        </w:rPr>
        <w:t xml:space="preserve"> set of PDCCH monitoring occasions for the DCI format. </w:t>
      </w:r>
      <w:r>
        <w:rPr>
          <w:rFonts w:eastAsia="Malgun Gothic"/>
          <w:lang w:val="en-US" w:eastAsia="zh-CN"/>
        </w:rPr>
        <w:t xml:space="preserve">The </w:t>
      </w:r>
      <w:r w:rsidRPr="00D773D4">
        <w:rPr>
          <w:rFonts w:eastAsia="Malgun Gothic"/>
          <w:lang w:val="en-US" w:eastAsia="zh-CN"/>
        </w:rPr>
        <w:t>set of PDCCH monitoring occasions</w:t>
      </w:r>
      <w:r>
        <w:rPr>
          <w:rFonts w:eastAsia="Malgun Gothic"/>
          <w:lang w:val="en-US" w:eastAsia="zh-CN"/>
        </w:rPr>
        <w:t xml:space="preserve"> not to be monitored may be determined based on </w:t>
      </w:r>
      <w:r w:rsidR="00D773D4" w:rsidRPr="000624D5">
        <w:rPr>
          <w:rFonts w:eastAsia="Malgun Gothic"/>
          <w:lang w:val="en-US" w:eastAsia="zh-CN"/>
        </w:rPr>
        <w:t>scheduling information in the detected DCI</w:t>
      </w:r>
      <w:r w:rsidRPr="000624D5">
        <w:rPr>
          <w:rFonts w:eastAsia="Malgun Gothic"/>
          <w:lang w:val="en-US" w:eastAsia="zh-CN"/>
        </w:rPr>
        <w:t>, a scheduling offset value (e.g. K0/K2)</w:t>
      </w:r>
      <w:r w:rsidR="000624D5" w:rsidRPr="000624D5">
        <w:rPr>
          <w:rFonts w:eastAsia="Malgun Gothic"/>
          <w:lang w:val="en-US" w:eastAsia="zh-CN"/>
        </w:rPr>
        <w:t>, the minimum scheduling offset values for PDSCH and PUSCH (K0_min/K2_min), and/or an indication of whether out-of-order scheduling is allowed</w:t>
      </w:r>
      <w:r w:rsidR="00D773D4" w:rsidRPr="000624D5">
        <w:rPr>
          <w:rFonts w:eastAsia="Malgun Gothic"/>
          <w:lang w:val="en-US" w:eastAsia="zh-CN"/>
        </w:rPr>
        <w:t>.</w:t>
      </w:r>
      <w:r w:rsidR="00D773D4" w:rsidRPr="00D773D4">
        <w:rPr>
          <w:rFonts w:eastAsia="Malgun Gothic"/>
          <w:lang w:val="en-US" w:eastAsia="zh-CN"/>
        </w:rPr>
        <w:t xml:space="preserve"> </w:t>
      </w:r>
    </w:p>
    <w:p w14:paraId="03655C20" w14:textId="4ED7DF57" w:rsidR="00B616A3" w:rsidRPr="00E2414E" w:rsidRDefault="00B616A3" w:rsidP="00B616A3">
      <w:pPr>
        <w:jc w:val="both"/>
        <w:rPr>
          <w:rFonts w:eastAsia="Malgun Gothic"/>
          <w:lang w:val="en-US" w:eastAsia="zh-CN"/>
        </w:rPr>
      </w:pPr>
      <w:r w:rsidRPr="00E2414E">
        <w:rPr>
          <w:rFonts w:eastAsia="Malgun Gothic"/>
          <w:lang w:val="en-US" w:eastAsia="zh-CN"/>
        </w:rPr>
        <w:t xml:space="preserve">In one example, for a given scheduled PDSCH or PUSCH in </w:t>
      </w:r>
      <w:r w:rsidR="003422D1" w:rsidRPr="00E2414E">
        <w:rPr>
          <w:rFonts w:eastAsia="Malgun Gothic"/>
          <w:lang w:val="en-US" w:eastAsia="zh-CN"/>
        </w:rPr>
        <w:t>a</w:t>
      </w:r>
      <w:r w:rsidRPr="00E2414E">
        <w:rPr>
          <w:rFonts w:eastAsia="Malgun Gothic"/>
          <w:lang w:val="en-US" w:eastAsia="zh-CN"/>
        </w:rPr>
        <w:t xml:space="preserve"> scheduled cell, </w:t>
      </w:r>
      <w:r w:rsidR="003422D1" w:rsidRPr="00E2414E">
        <w:rPr>
          <w:rFonts w:eastAsia="Malgun Gothic"/>
          <w:lang w:val="en-US" w:eastAsia="zh-CN"/>
        </w:rPr>
        <w:t>a</w:t>
      </w:r>
      <w:r w:rsidRPr="00E2414E">
        <w:rPr>
          <w:rFonts w:eastAsia="Malgun Gothic"/>
          <w:lang w:val="en-US" w:eastAsia="zh-CN"/>
        </w:rPr>
        <w:t xml:space="preserve"> set of PDCCH monitoring occasions </w:t>
      </w:r>
      <w:r w:rsidR="003422D1" w:rsidRPr="00E2414E">
        <w:rPr>
          <w:rFonts w:eastAsia="Malgun Gothic"/>
          <w:lang w:val="en-US" w:eastAsia="zh-CN"/>
        </w:rPr>
        <w:t xml:space="preserve">for a UE </w:t>
      </w:r>
      <w:r w:rsidRPr="00E2414E">
        <w:rPr>
          <w:rFonts w:eastAsia="Malgun Gothic"/>
          <w:lang w:val="en-US" w:eastAsia="zh-CN"/>
        </w:rPr>
        <w:t xml:space="preserve">to skip monitoring </w:t>
      </w:r>
      <w:r w:rsidR="003422D1" w:rsidRPr="00E2414E">
        <w:rPr>
          <w:rFonts w:eastAsia="Malgun Gothic"/>
          <w:lang w:val="en-US" w:eastAsia="zh-CN"/>
        </w:rPr>
        <w:t>a</w:t>
      </w:r>
      <w:r w:rsidRPr="00E2414E">
        <w:rPr>
          <w:rFonts w:eastAsia="Malgun Gothic"/>
          <w:lang w:val="en-US" w:eastAsia="zh-CN"/>
        </w:rPr>
        <w:t xml:space="preserve"> DCI format in </w:t>
      </w:r>
      <w:r w:rsidR="003422D1" w:rsidRPr="00E2414E">
        <w:rPr>
          <w:rFonts w:eastAsia="Malgun Gothic"/>
          <w:lang w:val="en-US" w:eastAsia="zh-CN"/>
        </w:rPr>
        <w:t xml:space="preserve">a </w:t>
      </w:r>
      <w:r w:rsidRPr="00E2414E">
        <w:rPr>
          <w:rFonts w:eastAsia="Malgun Gothic"/>
          <w:lang w:val="en-US" w:eastAsia="zh-CN"/>
        </w:rPr>
        <w:t xml:space="preserve">scheduling cell is </w:t>
      </w:r>
      <w:r w:rsidR="003422D1" w:rsidRPr="00E2414E">
        <w:rPr>
          <w:rFonts w:eastAsia="Malgun Gothic"/>
          <w:lang w:val="en-US" w:eastAsia="zh-CN"/>
        </w:rPr>
        <w:t xml:space="preserve">determined as </w:t>
      </w:r>
      <w:r w:rsidRPr="00E2414E">
        <w:rPr>
          <w:rFonts w:eastAsia="Malgun Gothic"/>
          <w:lang w:val="en-US" w:eastAsia="zh-CN"/>
        </w:rPr>
        <w:t xml:space="preserve">a set of consecutive PDCCH monitoring occasions for the DCI format, which starts from a PDCCH monitoring occasion right after a PDCCH monitoring occasion, where the UE has detected the DCI scheduling the given PDSCH or PUSCH, and ends at the latest DCI monitoring occasion, where DCI scheduling the given PDSCH or PUSCH can potentially be transmitted according to the minimum scheduling offset restriction. </w:t>
      </w:r>
    </w:p>
    <w:p w14:paraId="1E74D6E9" w14:textId="4C9BB1A9" w:rsidR="00B616A3" w:rsidRDefault="00B616A3" w:rsidP="00B616A3">
      <w:pPr>
        <w:jc w:val="both"/>
        <w:rPr>
          <w:rFonts w:eastAsia="Malgun Gothic"/>
          <w:lang w:val="en-US" w:eastAsia="zh-CN"/>
        </w:rPr>
      </w:pPr>
      <w:r w:rsidRPr="00E2414E">
        <w:rPr>
          <w:rFonts w:eastAsia="Malgun Gothic"/>
          <w:lang w:val="en-US" w:eastAsia="zh-CN"/>
        </w:rPr>
        <w:t>In another example, for a given set of scheduled PDSCHs or PUSCHs in</w:t>
      </w:r>
      <w:r w:rsidR="007D4C3C" w:rsidRPr="00E2414E">
        <w:rPr>
          <w:rFonts w:eastAsia="Malgun Gothic"/>
          <w:lang w:val="en-US" w:eastAsia="zh-CN"/>
        </w:rPr>
        <w:t xml:space="preserve"> a </w:t>
      </w:r>
      <w:r w:rsidRPr="00E2414E">
        <w:rPr>
          <w:rFonts w:eastAsia="Malgun Gothic"/>
          <w:lang w:val="en-US" w:eastAsia="zh-CN"/>
        </w:rPr>
        <w:t xml:space="preserve">scheduled cell, </w:t>
      </w:r>
      <w:r w:rsidR="007D4C3C" w:rsidRPr="00E2414E">
        <w:rPr>
          <w:rFonts w:eastAsia="Malgun Gothic"/>
          <w:lang w:val="en-US" w:eastAsia="zh-CN"/>
        </w:rPr>
        <w:t>a</w:t>
      </w:r>
      <w:r w:rsidRPr="00E2414E">
        <w:rPr>
          <w:rFonts w:eastAsia="Malgun Gothic"/>
          <w:lang w:val="en-US" w:eastAsia="zh-CN"/>
        </w:rPr>
        <w:t xml:space="preserve"> set of PDCCH monitoring occasions </w:t>
      </w:r>
      <w:r w:rsidR="007D4C3C" w:rsidRPr="00E2414E">
        <w:rPr>
          <w:rFonts w:eastAsia="Malgun Gothic"/>
          <w:lang w:val="en-US" w:eastAsia="zh-CN"/>
        </w:rPr>
        <w:t xml:space="preserve">for a UE </w:t>
      </w:r>
      <w:r w:rsidRPr="00E2414E">
        <w:rPr>
          <w:rFonts w:eastAsia="Malgun Gothic"/>
          <w:lang w:val="en-US" w:eastAsia="zh-CN"/>
        </w:rPr>
        <w:t xml:space="preserve">to skip monitoring </w:t>
      </w:r>
      <w:r w:rsidR="007D4C3C" w:rsidRPr="00E2414E">
        <w:rPr>
          <w:rFonts w:eastAsia="Malgun Gothic"/>
          <w:lang w:val="en-US" w:eastAsia="zh-CN"/>
        </w:rPr>
        <w:t>a</w:t>
      </w:r>
      <w:r w:rsidRPr="00E2414E">
        <w:rPr>
          <w:rFonts w:eastAsia="Malgun Gothic"/>
          <w:lang w:val="en-US" w:eastAsia="zh-CN"/>
        </w:rPr>
        <w:t xml:space="preserve"> DCI format in </w:t>
      </w:r>
      <w:r w:rsidR="007D4C3C" w:rsidRPr="00E2414E">
        <w:rPr>
          <w:rFonts w:eastAsia="Malgun Gothic"/>
          <w:lang w:val="en-US" w:eastAsia="zh-CN"/>
        </w:rPr>
        <w:t>a</w:t>
      </w:r>
      <w:r w:rsidRPr="00E2414E">
        <w:rPr>
          <w:rFonts w:eastAsia="Malgun Gothic"/>
          <w:lang w:val="en-US" w:eastAsia="zh-CN"/>
        </w:rPr>
        <w:t xml:space="preserve"> scheduling cell is a set of consecutive PDCCH monitoring occasions for the DCI format, which starts from a PDCCH monitoring occasion right after a PDCCH monitoring occasion, where the UE has detected the DCI scheduling the given set of PDSCHs or PUSCHs, and ends at the latest </w:t>
      </w:r>
      <w:r w:rsidRPr="00E2414E">
        <w:rPr>
          <w:rFonts w:eastAsia="Malgun Gothic"/>
          <w:lang w:val="en-US" w:eastAsia="zh-CN"/>
        </w:rPr>
        <w:lastRenderedPageBreak/>
        <w:t>DCI monitoring occasion, where DCI scheduling the last PDSCH or PUSCH from the given set of scheduled PDSCHs or PUSCHs can potentially be transmitted according to the minimum scheduling offset restriction.</w:t>
      </w:r>
      <w:r w:rsidRPr="00B616A3">
        <w:rPr>
          <w:rFonts w:eastAsia="Malgun Gothic"/>
          <w:lang w:val="en-US" w:eastAsia="zh-CN"/>
        </w:rPr>
        <w:t xml:space="preserve"> </w:t>
      </w:r>
    </w:p>
    <w:p w14:paraId="3CFE393E" w14:textId="0AF76F09" w:rsidR="00D773D4" w:rsidRDefault="003603DE" w:rsidP="00D773D4">
      <w:pPr>
        <w:spacing w:after="200" w:line="276" w:lineRule="auto"/>
        <w:jc w:val="both"/>
        <w:rPr>
          <w:rFonts w:eastAsia="Malgun Gothic"/>
          <w:lang w:val="en-US" w:eastAsia="zh-CN"/>
        </w:rPr>
      </w:pPr>
      <w:r>
        <w:rPr>
          <w:rFonts w:eastAsia="Malgun Gothic"/>
          <w:lang w:val="en-US" w:eastAsia="zh-CN"/>
        </w:rPr>
        <w:t>In an</w:t>
      </w:r>
      <w:r w:rsidR="00AC0759">
        <w:rPr>
          <w:rFonts w:eastAsia="Malgun Gothic"/>
          <w:lang w:val="en-US" w:eastAsia="zh-CN"/>
        </w:rPr>
        <w:t xml:space="preserve"> example</w:t>
      </w:r>
      <w:r>
        <w:rPr>
          <w:rFonts w:eastAsia="Malgun Gothic"/>
          <w:lang w:val="en-US" w:eastAsia="zh-CN"/>
        </w:rPr>
        <w:t xml:space="preserve"> shown</w:t>
      </w:r>
      <w:r w:rsidR="00D773D4" w:rsidRPr="00D773D4">
        <w:rPr>
          <w:rFonts w:eastAsia="Malgun Gothic"/>
          <w:lang w:val="en-US" w:eastAsia="zh-CN"/>
        </w:rPr>
        <w:t xml:space="preserve"> in Figure 1, </w:t>
      </w:r>
      <w:r w:rsidR="00BB5DD7">
        <w:rPr>
          <w:rFonts w:eastAsia="Malgun Gothic"/>
          <w:lang w:val="en-US" w:eastAsia="zh-CN"/>
        </w:rPr>
        <w:t xml:space="preserve">assuming that out-of-order scheduling is not allowed and a PDCCH monitoring occasion is configured in every slot, UE’s PDCCH monitoring can be dynamically adjusted as follows: </w:t>
      </w:r>
      <w:r w:rsidR="00D773D4" w:rsidRPr="00D773D4">
        <w:rPr>
          <w:rFonts w:eastAsia="Malgun Gothic"/>
          <w:lang w:val="en-US" w:eastAsia="zh-CN"/>
        </w:rPr>
        <w:t>UE detects the first DCI (i.e. PDCCH 0) on slot 0 scheduling PDSCHs 0-2 on slots 2, 3, and 4, respectively. With K</w:t>
      </w:r>
      <w:r w:rsidR="00D773D4" w:rsidRPr="00D773D4">
        <w:rPr>
          <w:rFonts w:eastAsia="Malgun Gothic"/>
          <w:vertAlign w:val="subscript"/>
          <w:lang w:val="en-US" w:eastAsia="zh-CN"/>
        </w:rPr>
        <w:t xml:space="preserve">0,min </w:t>
      </w:r>
      <w:r w:rsidR="00D773D4" w:rsidRPr="00D773D4">
        <w:rPr>
          <w:rFonts w:eastAsia="Malgun Gothic"/>
          <w:lang w:val="en-US" w:eastAsia="zh-CN"/>
        </w:rPr>
        <w:t xml:space="preserve">equal to 2, the UE can be scheduled on slot 3 via a PDCCH the latest on slot 1. Similarly, the UE can be scheduled on slot 4 via a PDCCH the latest on slot 2. Since the UE has already been scheduled with PDSCHs 2 and 3 on slots 3 and 4, respectively, the UE skips monitoring of the DCI format on slots 1 and 2 (if configured and/or if dynamically indicated for skipping). Once the UE detects the second DCI (i.e. PDCCH 1) on slot 4 scheduling PDSCH 3 on slot 7, the UE skips monitoring of the DCI format on slot 5, the latest slot where the UE can receive a PDCCH scheduling a PDSCH on slot 7. Similarly, upon detecting the third DCI (i.e. PDCCH 2) on slot 6 scheduling PDSCH 4 on slot 9, the UE skips monitoring of the DCI format on slot 7, the latest slot where the UE can receive a PDCCH scheduling a PDSCH on slot 7.  </w:t>
      </w:r>
    </w:p>
    <w:p w14:paraId="7FE6D83D" w14:textId="2FFDDFF0" w:rsidR="005C4F84" w:rsidRDefault="000A091F" w:rsidP="005C4F84">
      <w:pPr>
        <w:keepNext/>
        <w:jc w:val="center"/>
      </w:pPr>
      <w:r>
        <w:pict w14:anchorId="409973C9">
          <v:shape id="_x0000_i1029" type="#_x0000_t75" style="width:338.25pt;height:187.5pt">
            <v:imagedata r:id="rId12" o:title=""/>
          </v:shape>
        </w:pict>
      </w:r>
    </w:p>
    <w:p w14:paraId="3B4423FB" w14:textId="3C24FC3B" w:rsidR="005C4F84" w:rsidRPr="00A14AB3" w:rsidRDefault="005C4F84" w:rsidP="00A14AB3">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Examples of skipping of DCI monitoring based on PDSCH scheduling information and </w:t>
      </w:r>
      <w:r w:rsidRPr="008B49B9">
        <w:t>the minimum applicable K0</w:t>
      </w:r>
      <w:r>
        <w:t xml:space="preserve"> (K</w:t>
      </w:r>
      <w:r w:rsidRPr="008B49B9">
        <w:rPr>
          <w:vertAlign w:val="subscript"/>
        </w:rPr>
        <w:t>0, min</w:t>
      </w:r>
      <w:r>
        <w:t>) for the active DL BWP</w:t>
      </w:r>
    </w:p>
    <w:p w14:paraId="76CDCEEE" w14:textId="2F260B01" w:rsidR="00B616A3" w:rsidRPr="00E2414E" w:rsidRDefault="00B616A3" w:rsidP="00B616A3">
      <w:pPr>
        <w:jc w:val="both"/>
        <w:rPr>
          <w:rFonts w:eastAsia="Malgun Gothic"/>
          <w:lang w:val="en-US" w:eastAsia="zh-CN"/>
        </w:rPr>
      </w:pPr>
      <w:r w:rsidRPr="00E2414E">
        <w:rPr>
          <w:rFonts w:eastAsia="Malgun Gothic"/>
          <w:lang w:val="en-US" w:eastAsia="zh-CN"/>
        </w:rPr>
        <w:t xml:space="preserve">UE may receive an indication of whether to skip monitoring of </w:t>
      </w:r>
      <w:r w:rsidR="00DC0BA4" w:rsidRPr="00E2414E">
        <w:rPr>
          <w:rFonts w:eastAsia="Malgun Gothic"/>
          <w:lang w:val="en-US" w:eastAsia="zh-CN"/>
        </w:rPr>
        <w:t>a</w:t>
      </w:r>
      <w:r w:rsidRPr="00E2414E">
        <w:rPr>
          <w:rFonts w:eastAsia="Malgun Gothic"/>
          <w:lang w:val="en-US" w:eastAsia="zh-CN"/>
        </w:rPr>
        <w:t xml:space="preserve"> DCI format on </w:t>
      </w:r>
      <w:r w:rsidR="00DC0BA4" w:rsidRPr="00E2414E">
        <w:rPr>
          <w:rFonts w:eastAsia="Malgun Gothic"/>
          <w:lang w:val="en-US" w:eastAsia="zh-CN"/>
        </w:rPr>
        <w:t>a</w:t>
      </w:r>
      <w:r w:rsidRPr="00E2414E">
        <w:rPr>
          <w:rFonts w:eastAsia="Malgun Gothic"/>
          <w:lang w:val="en-US" w:eastAsia="zh-CN"/>
        </w:rPr>
        <w:t xml:space="preserve"> set of PDCCH monitoring occasions in scheduling DCI. </w:t>
      </w:r>
      <w:r w:rsidR="00912410" w:rsidRPr="00E2414E">
        <w:rPr>
          <w:rFonts w:eastAsia="Malgun Gothic"/>
          <w:lang w:val="en-US" w:eastAsia="zh-CN"/>
        </w:rPr>
        <w:t>For example,</w:t>
      </w:r>
      <w:r w:rsidRPr="00E2414E">
        <w:rPr>
          <w:rFonts w:eastAsia="Malgun Gothic"/>
          <w:lang w:val="en-US" w:eastAsia="zh-CN"/>
        </w:rPr>
        <w:t xml:space="preserve"> joint encoding of the minimum applicable scheduling offset and an indication of PDCCH monitoring skipping is shown below</w:t>
      </w:r>
      <w:r w:rsidR="00912410" w:rsidRPr="00E2414E">
        <w:rPr>
          <w:rFonts w:eastAsia="Malgun Gothic"/>
          <w:lang w:val="en-US" w:eastAsia="zh-CN"/>
        </w:rPr>
        <w:t>:</w:t>
      </w:r>
    </w:p>
    <w:p w14:paraId="1EF67481" w14:textId="77777777" w:rsidR="00B616A3" w:rsidRPr="00E2414E" w:rsidRDefault="00B616A3" w:rsidP="00B616A3">
      <w:pPr>
        <w:jc w:val="both"/>
        <w:rPr>
          <w:rFonts w:eastAsia="Malgun Gothic"/>
          <w:lang w:val="en-US" w:eastAsia="zh-CN"/>
        </w:rPr>
      </w:pPr>
      <w:r w:rsidRPr="00E2414E">
        <w:rPr>
          <w:rFonts w:eastAsia="Malgun Gothic"/>
          <w:lang w:val="en-US" w:eastAsia="zh-CN"/>
        </w:rPr>
        <w:t xml:space="preserve">For a DCI format scheduling at least one PDSCH and/or PUSCH, one of DCI fields in the DCI format is given by  </w:t>
      </w:r>
    </w:p>
    <w:p w14:paraId="6FE049A2" w14:textId="77777777" w:rsidR="00B616A3" w:rsidRPr="00E2414E" w:rsidRDefault="00B616A3" w:rsidP="00B616A3">
      <w:pPr>
        <w:ind w:left="568" w:hanging="284"/>
        <w:rPr>
          <w:rFonts w:eastAsia="DengXian"/>
          <w:lang w:eastAsia="zh-CN"/>
        </w:rPr>
      </w:pPr>
      <w:r w:rsidRPr="00E2414E">
        <w:rPr>
          <w:rFonts w:eastAsia="DengXian"/>
          <w:lang w:eastAsia="zh-CN"/>
        </w:rPr>
        <w:t>-</w:t>
      </w:r>
      <w:r w:rsidRPr="00E2414E">
        <w:rPr>
          <w:rFonts w:eastAsia="DengXian"/>
          <w:lang w:eastAsia="zh-CN"/>
        </w:rPr>
        <w:tab/>
        <w:t xml:space="preserve">Minimum applicable scheduling offset indicator </w:t>
      </w:r>
      <w:r w:rsidRPr="00E2414E">
        <w:rPr>
          <w:rFonts w:eastAsia="DengXian"/>
        </w:rPr>
        <w:t xml:space="preserve">– </w:t>
      </w:r>
      <w:r w:rsidRPr="00E2414E">
        <w:rPr>
          <w:rFonts w:eastAsia="DengXian"/>
          <w:u w:val="single"/>
          <w:lang w:eastAsia="zh-CN"/>
        </w:rPr>
        <w:t>0, 1, or 2 bits</w:t>
      </w:r>
      <w:r w:rsidRPr="00E2414E">
        <w:rPr>
          <w:rFonts w:eastAsia="DengXian"/>
          <w:lang w:eastAsia="zh-CN"/>
        </w:rPr>
        <w:t xml:space="preserve"> </w:t>
      </w:r>
    </w:p>
    <w:p w14:paraId="0A75C4B7" w14:textId="77777777" w:rsidR="00B616A3" w:rsidRPr="00E2414E" w:rsidRDefault="00B616A3" w:rsidP="00B616A3">
      <w:pPr>
        <w:ind w:left="851" w:hanging="284"/>
        <w:rPr>
          <w:rFonts w:eastAsia="SimSun"/>
          <w:lang w:eastAsia="zh-CN"/>
        </w:rPr>
      </w:pPr>
      <w:r w:rsidRPr="00E2414E">
        <w:rPr>
          <w:rFonts w:eastAsia="SimSun"/>
          <w:lang w:eastAsia="zh-CN"/>
        </w:rPr>
        <w:t>-</w:t>
      </w:r>
      <w:r w:rsidRPr="00E2414E">
        <w:rPr>
          <w:rFonts w:eastAsia="SimSun"/>
          <w:lang w:eastAsia="zh-CN"/>
        </w:rPr>
        <w:tab/>
        <w:t xml:space="preserve">0 bit if higher layer parameter </w:t>
      </w:r>
      <w:proofErr w:type="spellStart"/>
      <w:r w:rsidRPr="00E2414E">
        <w:rPr>
          <w:rFonts w:eastAsia="SimSun"/>
          <w:i/>
          <w:lang w:eastAsia="zh-CN"/>
        </w:rPr>
        <w:t>minimumSchedulingOffset</w:t>
      </w:r>
      <w:proofErr w:type="spellEnd"/>
      <w:r w:rsidRPr="00E2414E">
        <w:rPr>
          <w:rFonts w:eastAsia="SimSun"/>
          <w:i/>
          <w:lang w:eastAsia="zh-CN"/>
        </w:rPr>
        <w:t xml:space="preserve"> </w:t>
      </w:r>
      <w:r w:rsidRPr="00E2414E">
        <w:rPr>
          <w:rFonts w:eastAsia="SimSun"/>
          <w:lang w:eastAsia="zh-CN"/>
        </w:rPr>
        <w:t>is not configured;</w:t>
      </w:r>
    </w:p>
    <w:p w14:paraId="63085381" w14:textId="77777777" w:rsidR="00B616A3" w:rsidRPr="00E2414E" w:rsidRDefault="00B616A3" w:rsidP="00B616A3">
      <w:pPr>
        <w:ind w:left="851" w:hanging="284"/>
        <w:rPr>
          <w:rFonts w:eastAsia="SimSun"/>
          <w:lang w:eastAsia="zh-CN"/>
        </w:rPr>
      </w:pPr>
      <w:r w:rsidRPr="00E2414E">
        <w:rPr>
          <w:rFonts w:eastAsia="SimSun"/>
          <w:lang w:eastAsia="zh-CN"/>
        </w:rPr>
        <w:t>-</w:t>
      </w:r>
      <w:r w:rsidRPr="00E2414E">
        <w:rPr>
          <w:rFonts w:eastAsia="SimSun"/>
          <w:lang w:eastAsia="zh-CN"/>
        </w:rPr>
        <w:tab/>
        <w:t xml:space="preserve">1 bit if higher layer parameter </w:t>
      </w:r>
      <w:proofErr w:type="spellStart"/>
      <w:r w:rsidRPr="00E2414E">
        <w:rPr>
          <w:rFonts w:eastAsia="SimSun"/>
          <w:i/>
          <w:lang w:eastAsia="zh-CN"/>
        </w:rPr>
        <w:t>minimumSchedulingOffset</w:t>
      </w:r>
      <w:proofErr w:type="spellEnd"/>
      <w:r w:rsidRPr="00E2414E">
        <w:rPr>
          <w:rFonts w:eastAsia="SimSun"/>
          <w:lang w:eastAsia="zh-CN"/>
        </w:rPr>
        <w:t xml:space="preserve"> 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51787073" w14:textId="21D367C4" w:rsidR="00B616A3" w:rsidRPr="00E2414E" w:rsidRDefault="00B616A3" w:rsidP="00B616A3">
      <w:pPr>
        <w:ind w:left="851" w:hanging="284"/>
        <w:rPr>
          <w:rFonts w:eastAsia="SimSun"/>
          <w:lang w:eastAsia="zh-CN"/>
        </w:rPr>
      </w:pPr>
      <w:r w:rsidRPr="00E2414E">
        <w:rPr>
          <w:rFonts w:eastAsia="SimSun"/>
          <w:lang w:eastAsia="zh-CN"/>
        </w:rPr>
        <w:t>-</w:t>
      </w:r>
      <w:r w:rsidRPr="00E2414E">
        <w:rPr>
          <w:rFonts w:eastAsia="SimSun"/>
          <w:lang w:eastAsia="zh-CN"/>
        </w:rPr>
        <w:tab/>
      </w:r>
      <w:r w:rsidRPr="00E2414E">
        <w:rPr>
          <w:rFonts w:eastAsia="SimSun"/>
          <w:u w:val="single"/>
          <w:lang w:eastAsia="zh-CN"/>
        </w:rPr>
        <w:t xml:space="preserve">2 bits if higher layer parameter </w:t>
      </w:r>
      <w:proofErr w:type="spellStart"/>
      <w:r w:rsidRPr="00E2414E">
        <w:rPr>
          <w:rFonts w:eastAsia="SimSun"/>
          <w:i/>
          <w:u w:val="single"/>
          <w:lang w:eastAsia="zh-CN"/>
        </w:rPr>
        <w:t>minimumSchedulingOffset</w:t>
      </w:r>
      <w:proofErr w:type="spellEnd"/>
      <w:r w:rsidRPr="00E2414E">
        <w:rPr>
          <w:rFonts w:eastAsia="SimSun"/>
          <w:u w:val="single"/>
          <w:lang w:eastAsia="zh-CN"/>
        </w:rPr>
        <w:t xml:space="preserve"> is configured and if higher layer parameter </w:t>
      </w:r>
      <w:proofErr w:type="spellStart"/>
      <w:r w:rsidRPr="00E2414E">
        <w:rPr>
          <w:rFonts w:eastAsia="SimSun"/>
          <w:i/>
          <w:iCs/>
          <w:u w:val="single"/>
          <w:lang w:eastAsia="zh-CN"/>
        </w:rPr>
        <w:t>dciMonitoringSkip</w:t>
      </w:r>
      <w:proofErr w:type="spellEnd"/>
      <w:r w:rsidRPr="00E2414E">
        <w:rPr>
          <w:rFonts w:eastAsia="SimSun"/>
          <w:u w:val="single"/>
          <w:lang w:eastAsia="zh-CN"/>
        </w:rPr>
        <w:t xml:space="preserve"> is configured. In </w:t>
      </w:r>
      <w:r w:rsidR="001A7967" w:rsidRPr="00E2414E">
        <w:rPr>
          <w:rFonts w:eastAsia="SimSun"/>
          <w:u w:val="single"/>
          <w:lang w:eastAsia="zh-CN"/>
        </w:rPr>
        <w:t>an</w:t>
      </w:r>
      <w:r w:rsidRPr="00E2414E">
        <w:rPr>
          <w:rFonts w:eastAsia="SimSun"/>
          <w:u w:val="single"/>
          <w:lang w:eastAsia="zh-CN"/>
        </w:rPr>
        <w:t xml:space="preserve"> example shown in Table X1,</w:t>
      </w:r>
      <w:r w:rsidR="001A7967" w:rsidRPr="00E2414E">
        <w:rPr>
          <w:rFonts w:eastAsia="SimSun"/>
          <w:u w:val="single"/>
          <w:lang w:eastAsia="zh-CN"/>
        </w:rPr>
        <w:t xml:space="preserve"> each index indicated by the 2-bit field represents a different combination of the minimum applicable K0/K2 values and DCI monitoring behaviours.</w:t>
      </w:r>
    </w:p>
    <w:p w14:paraId="147EDDE5" w14:textId="181A930D" w:rsidR="00B616A3" w:rsidRDefault="00B616A3" w:rsidP="00B616A3">
      <w:pPr>
        <w:pStyle w:val="TH"/>
        <w:rPr>
          <w:rFonts w:eastAsia="DengXian" w:cs="Arial"/>
          <w:u w:val="single"/>
          <w:lang w:eastAsia="zh-CN"/>
        </w:rPr>
      </w:pPr>
      <w:r w:rsidRPr="00E2414E">
        <w:lastRenderedPageBreak/>
        <w:t xml:space="preserve">Table </w:t>
      </w:r>
      <w:r w:rsidRPr="00E2414E">
        <w:rPr>
          <w:lang w:eastAsia="zh-CN"/>
        </w:rPr>
        <w:t>X1</w:t>
      </w:r>
      <w:r w:rsidRPr="00E2414E">
        <w:rPr>
          <w:rFonts w:hint="eastAsia"/>
          <w:lang w:eastAsia="zh-CN"/>
        </w:rPr>
        <w:t xml:space="preserve">: </w:t>
      </w:r>
      <w:r w:rsidRPr="00E2414E">
        <w:rPr>
          <w:rFonts w:eastAsia="DengXian" w:cs="Arial"/>
          <w:u w:val="single"/>
          <w:lang w:eastAsia="zh-CN"/>
        </w:rPr>
        <w:t xml:space="preserve">Joint indication of minimum applicable scheduling offset K0/K2 and </w:t>
      </w:r>
      <w:r w:rsidR="006B5C90" w:rsidRPr="00E2414E">
        <w:rPr>
          <w:rFonts w:eastAsia="DengXian" w:cs="Arial"/>
          <w:u w:val="single"/>
          <w:lang w:eastAsia="zh-CN"/>
        </w:rPr>
        <w:t>PDCCH skipping</w:t>
      </w:r>
    </w:p>
    <w:tbl>
      <w:tblPr>
        <w:tblW w:w="9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2949"/>
        <w:gridCol w:w="2949"/>
        <w:gridCol w:w="2105"/>
      </w:tblGrid>
      <w:tr w:rsidR="00F21048" w:rsidRPr="00487DC7" w14:paraId="4C18610F" w14:textId="77777777" w:rsidTr="009B63FF">
        <w:trPr>
          <w:trHeight w:val="424"/>
          <w:jc w:val="center"/>
        </w:trPr>
        <w:tc>
          <w:tcPr>
            <w:tcW w:w="183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B1AB6F" w14:textId="77777777" w:rsidR="00F21048" w:rsidRPr="00487DC7" w:rsidRDefault="00F21048" w:rsidP="009B63FF">
            <w:pPr>
              <w:keepNext/>
              <w:keepLines/>
              <w:spacing w:after="0"/>
              <w:jc w:val="center"/>
              <w:rPr>
                <w:rFonts w:ascii="Arial" w:eastAsia="DengXian" w:hAnsi="Arial" w:cs="Arial"/>
                <w:b/>
                <w:bCs/>
                <w:sz w:val="18"/>
                <w:lang w:eastAsia="zh-CN"/>
              </w:rPr>
            </w:pPr>
            <w:r w:rsidRPr="00487DC7">
              <w:rPr>
                <w:rFonts w:ascii="Arial" w:eastAsia="DengXian" w:hAnsi="Arial" w:cs="Arial"/>
                <w:b/>
                <w:bCs/>
                <w:sz w:val="18"/>
                <w:lang w:eastAsia="zh-CN"/>
              </w:rPr>
              <w:t>Bit field mapped to index</w:t>
            </w:r>
          </w:p>
        </w:tc>
        <w:tc>
          <w:tcPr>
            <w:tcW w:w="29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0A70E7" w14:textId="77777777" w:rsidR="00F21048" w:rsidRPr="00487DC7" w:rsidRDefault="00F21048" w:rsidP="009B63FF">
            <w:pPr>
              <w:keepNext/>
              <w:keepLines/>
              <w:spacing w:after="0"/>
              <w:jc w:val="center"/>
              <w:rPr>
                <w:rFonts w:ascii="Arial" w:eastAsia="DengXian" w:hAnsi="Arial" w:cs="Arial"/>
                <w:b/>
                <w:bCs/>
                <w:sz w:val="18"/>
                <w:lang w:eastAsia="zh-CN"/>
              </w:rPr>
            </w:pPr>
            <w:r w:rsidRPr="00487DC7">
              <w:rPr>
                <w:rFonts w:ascii="Arial" w:eastAsia="DengXian" w:hAnsi="Arial" w:cs="Arial"/>
                <w:b/>
                <w:bCs/>
                <w:sz w:val="18"/>
                <w:lang w:eastAsia="zh-CN"/>
              </w:rPr>
              <w:t>Minimum applicable K0 for the active DL BWP</w:t>
            </w:r>
            <w:r>
              <w:rPr>
                <w:rFonts w:ascii="Arial" w:eastAsia="DengXian" w:hAnsi="Arial" w:cs="Arial"/>
                <w:b/>
                <w:bCs/>
                <w:sz w:val="18"/>
                <w:lang w:eastAsia="zh-CN"/>
              </w:rPr>
              <w:t xml:space="preserve">, </w:t>
            </w:r>
            <w:r w:rsidRPr="00487DC7">
              <w:rPr>
                <w:rFonts w:ascii="Arial" w:eastAsia="DengXian" w:hAnsi="Arial" w:cs="Arial"/>
                <w:b/>
                <w:bCs/>
                <w:sz w:val="18"/>
                <w:lang w:eastAsia="zh-CN"/>
              </w:rPr>
              <w:t xml:space="preserve">if </w:t>
            </w:r>
            <w:proofErr w:type="spellStart"/>
            <w:r w:rsidRPr="00487DC7">
              <w:rPr>
                <w:rFonts w:ascii="Arial" w:eastAsia="DengXian" w:hAnsi="Arial" w:cs="Arial"/>
                <w:b/>
                <w:bCs/>
                <w:i/>
                <w:sz w:val="18"/>
                <w:lang w:eastAsia="zh-CN"/>
              </w:rPr>
              <w:t>minimumSchedulingOffset</w:t>
            </w:r>
            <w:proofErr w:type="spellEnd"/>
            <w:r w:rsidRPr="00487DC7">
              <w:rPr>
                <w:rFonts w:ascii="Arial" w:eastAsia="DengXian" w:hAnsi="Arial" w:cs="Arial"/>
                <w:b/>
                <w:bCs/>
                <w:sz w:val="18"/>
                <w:lang w:eastAsia="zh-CN"/>
              </w:rPr>
              <w:t xml:space="preserve"> is configured for the </w:t>
            </w:r>
            <w:r>
              <w:rPr>
                <w:rFonts w:ascii="Arial" w:eastAsia="DengXian" w:hAnsi="Arial" w:cs="Arial"/>
                <w:b/>
                <w:bCs/>
                <w:sz w:val="18"/>
                <w:lang w:eastAsia="zh-CN"/>
              </w:rPr>
              <w:t>D</w:t>
            </w:r>
            <w:r w:rsidRPr="00487DC7">
              <w:rPr>
                <w:rFonts w:ascii="Arial" w:eastAsia="DengXian" w:hAnsi="Arial" w:cs="Arial"/>
                <w:b/>
                <w:bCs/>
                <w:sz w:val="18"/>
                <w:lang w:eastAsia="zh-CN"/>
              </w:rPr>
              <w:t>L BWP</w:t>
            </w:r>
          </w:p>
        </w:tc>
        <w:tc>
          <w:tcPr>
            <w:tcW w:w="2949" w:type="dxa"/>
            <w:tcBorders>
              <w:top w:val="single" w:sz="4" w:space="0" w:color="auto"/>
              <w:left w:val="single" w:sz="4" w:space="0" w:color="auto"/>
              <w:bottom w:val="single" w:sz="4" w:space="0" w:color="auto"/>
              <w:right w:val="single" w:sz="4" w:space="0" w:color="auto"/>
            </w:tcBorders>
            <w:shd w:val="clear" w:color="auto" w:fill="D9D9D9"/>
          </w:tcPr>
          <w:p w14:paraId="189A34DF" w14:textId="77777777" w:rsidR="00F21048" w:rsidRPr="00487DC7" w:rsidRDefault="00F21048" w:rsidP="009B63FF">
            <w:pPr>
              <w:keepNext/>
              <w:keepLines/>
              <w:spacing w:after="0"/>
              <w:jc w:val="center"/>
              <w:rPr>
                <w:rFonts w:ascii="Arial" w:eastAsia="DengXian" w:hAnsi="Arial" w:cs="Arial"/>
                <w:b/>
                <w:bCs/>
                <w:sz w:val="18"/>
                <w:lang w:eastAsia="zh-CN"/>
              </w:rPr>
            </w:pPr>
            <w:r w:rsidRPr="00487DC7">
              <w:rPr>
                <w:rFonts w:ascii="Arial" w:eastAsia="DengXian" w:hAnsi="Arial" w:cs="Arial"/>
                <w:b/>
                <w:bCs/>
                <w:sz w:val="18"/>
                <w:lang w:eastAsia="zh-CN"/>
              </w:rPr>
              <w:t xml:space="preserve">Minimum applicable K2 for the active UL BWP, if </w:t>
            </w:r>
            <w:proofErr w:type="spellStart"/>
            <w:r w:rsidRPr="00487DC7">
              <w:rPr>
                <w:rFonts w:ascii="Arial" w:eastAsia="DengXian" w:hAnsi="Arial" w:cs="Arial"/>
                <w:b/>
                <w:bCs/>
                <w:i/>
                <w:sz w:val="18"/>
                <w:lang w:eastAsia="zh-CN"/>
              </w:rPr>
              <w:t>minimumSchedulingOffset</w:t>
            </w:r>
            <w:proofErr w:type="spellEnd"/>
            <w:r w:rsidRPr="00487DC7">
              <w:rPr>
                <w:rFonts w:ascii="Arial" w:eastAsia="DengXian" w:hAnsi="Arial" w:cs="Arial"/>
                <w:b/>
                <w:bCs/>
                <w:sz w:val="18"/>
                <w:lang w:eastAsia="zh-CN"/>
              </w:rPr>
              <w:t xml:space="preserve"> is configured for the UL BWP</w:t>
            </w:r>
          </w:p>
        </w:tc>
        <w:tc>
          <w:tcPr>
            <w:tcW w:w="2105" w:type="dxa"/>
            <w:tcBorders>
              <w:top w:val="single" w:sz="4" w:space="0" w:color="auto"/>
              <w:left w:val="single" w:sz="4" w:space="0" w:color="auto"/>
              <w:bottom w:val="single" w:sz="4" w:space="0" w:color="auto"/>
              <w:right w:val="single" w:sz="4" w:space="0" w:color="auto"/>
            </w:tcBorders>
            <w:shd w:val="clear" w:color="auto" w:fill="D9D9D9"/>
          </w:tcPr>
          <w:p w14:paraId="6EEB1884" w14:textId="77777777" w:rsidR="00F21048" w:rsidRPr="00487DC7" w:rsidRDefault="00F21048" w:rsidP="009B63FF">
            <w:pPr>
              <w:keepNext/>
              <w:keepLines/>
              <w:spacing w:after="0"/>
              <w:jc w:val="center"/>
              <w:rPr>
                <w:rFonts w:ascii="Arial" w:eastAsia="DengXian" w:hAnsi="Arial" w:cs="Arial"/>
                <w:b/>
                <w:bCs/>
                <w:sz w:val="18"/>
                <w:lang w:eastAsia="zh-CN"/>
              </w:rPr>
            </w:pPr>
            <w:r>
              <w:rPr>
                <w:rFonts w:ascii="Arial" w:eastAsia="DengXian" w:hAnsi="Arial" w:cs="Arial"/>
                <w:b/>
                <w:bCs/>
                <w:sz w:val="18"/>
                <w:lang w:eastAsia="zh-CN"/>
              </w:rPr>
              <w:t xml:space="preserve">Skipping of DCI monitoring, if </w:t>
            </w:r>
            <w:proofErr w:type="spellStart"/>
            <w:r w:rsidRPr="00FA1800">
              <w:rPr>
                <w:rFonts w:ascii="Arial" w:eastAsia="DengXian" w:hAnsi="Arial" w:cs="Arial"/>
                <w:b/>
                <w:bCs/>
                <w:i/>
                <w:iCs/>
                <w:sz w:val="18"/>
                <w:lang w:eastAsia="zh-CN"/>
              </w:rPr>
              <w:t>dciMonitoringSkip</w:t>
            </w:r>
            <w:proofErr w:type="spellEnd"/>
            <w:r w:rsidRPr="00FA1800">
              <w:rPr>
                <w:rFonts w:ascii="Arial" w:eastAsia="DengXian" w:hAnsi="Arial" w:cs="Arial"/>
                <w:b/>
                <w:bCs/>
                <w:sz w:val="18"/>
                <w:lang w:eastAsia="zh-CN"/>
              </w:rPr>
              <w:t xml:space="preserve"> is configured</w:t>
            </w:r>
            <w:r>
              <w:rPr>
                <w:rFonts w:ascii="Arial" w:eastAsia="DengXian" w:hAnsi="Arial" w:cs="Arial"/>
                <w:b/>
                <w:bCs/>
                <w:sz w:val="18"/>
                <w:lang w:eastAsia="zh-CN"/>
              </w:rPr>
              <w:t xml:space="preserve"> for the DL BWP</w:t>
            </w:r>
          </w:p>
        </w:tc>
      </w:tr>
      <w:tr w:rsidR="00F21048" w:rsidRPr="008B30D9" w14:paraId="339183DD" w14:textId="77777777" w:rsidTr="009B63FF">
        <w:trPr>
          <w:jc w:val="center"/>
        </w:trPr>
        <w:tc>
          <w:tcPr>
            <w:tcW w:w="1836" w:type="dxa"/>
            <w:tcBorders>
              <w:top w:val="single" w:sz="4" w:space="0" w:color="auto"/>
              <w:left w:val="single" w:sz="4" w:space="0" w:color="auto"/>
              <w:bottom w:val="single" w:sz="4" w:space="0" w:color="auto"/>
              <w:right w:val="single" w:sz="4" w:space="0" w:color="auto"/>
            </w:tcBorders>
            <w:shd w:val="clear" w:color="auto" w:fill="D9D9D9"/>
            <w:hideMark/>
          </w:tcPr>
          <w:p w14:paraId="5E5065DF" w14:textId="77777777" w:rsidR="00F21048" w:rsidRPr="008B30D9" w:rsidRDefault="00F21048" w:rsidP="009B63FF">
            <w:pPr>
              <w:keepNext/>
              <w:keepLines/>
              <w:spacing w:after="0"/>
              <w:jc w:val="center"/>
              <w:rPr>
                <w:rFonts w:ascii="Arial" w:eastAsia="DengXian" w:hAnsi="Arial" w:cs="Arial"/>
                <w:sz w:val="18"/>
                <w:lang w:val="fr-FR" w:eastAsia="zh-CN"/>
              </w:rPr>
            </w:pPr>
            <w:r w:rsidRPr="008B30D9">
              <w:rPr>
                <w:rFonts w:ascii="Arial" w:eastAsia="DengXian" w:hAnsi="Arial" w:cs="Arial"/>
                <w:sz w:val="18"/>
                <w:lang w:val="fr-FR" w:eastAsia="zh-CN"/>
              </w:rPr>
              <w:t>0</w:t>
            </w:r>
          </w:p>
        </w:tc>
        <w:tc>
          <w:tcPr>
            <w:tcW w:w="2949" w:type="dxa"/>
            <w:tcBorders>
              <w:top w:val="single" w:sz="4" w:space="0" w:color="auto"/>
              <w:left w:val="single" w:sz="4" w:space="0" w:color="auto"/>
              <w:bottom w:val="single" w:sz="4" w:space="0" w:color="auto"/>
              <w:right w:val="single" w:sz="4" w:space="0" w:color="auto"/>
            </w:tcBorders>
            <w:hideMark/>
          </w:tcPr>
          <w:p w14:paraId="4D610BA8" w14:textId="77777777" w:rsidR="00F21048" w:rsidRPr="00C33081" w:rsidRDefault="00F21048" w:rsidP="009B63FF">
            <w:pPr>
              <w:keepNext/>
              <w:keepLines/>
              <w:spacing w:after="0"/>
              <w:jc w:val="center"/>
              <w:rPr>
                <w:rFonts w:ascii="Arial" w:eastAsia="DengXian" w:hAnsi="Arial" w:cs="Arial"/>
                <w:sz w:val="18"/>
                <w:lang w:eastAsia="zh-CN"/>
              </w:rPr>
            </w:pPr>
            <w:r w:rsidRPr="00C33081">
              <w:rPr>
                <w:rFonts w:ascii="Arial" w:eastAsia="DengXian" w:hAnsi="Arial" w:cs="Arial"/>
                <w:sz w:val="18"/>
                <w:lang w:eastAsia="zh-CN"/>
              </w:rPr>
              <w:t xml:space="preserve">The first value configured by </w:t>
            </w:r>
            <w:proofErr w:type="spellStart"/>
            <w:r w:rsidRPr="00C33081">
              <w:rPr>
                <w:rFonts w:ascii="Arial" w:eastAsia="DengXian" w:hAnsi="Arial" w:cs="Arial"/>
                <w:i/>
                <w:sz w:val="18"/>
                <w:lang w:eastAsia="zh-CN"/>
              </w:rPr>
              <w:t>minimumSchedulingOffset</w:t>
            </w:r>
            <w:proofErr w:type="spellEnd"/>
            <w:r w:rsidRPr="00C33081">
              <w:rPr>
                <w:rFonts w:ascii="Arial" w:eastAsia="DengXian" w:hAnsi="Arial" w:cs="Arial"/>
                <w:sz w:val="18"/>
                <w:lang w:eastAsia="zh-CN"/>
              </w:rPr>
              <w:t xml:space="preserve"> for the active DL BWP</w:t>
            </w:r>
          </w:p>
        </w:tc>
        <w:tc>
          <w:tcPr>
            <w:tcW w:w="2949" w:type="dxa"/>
            <w:tcBorders>
              <w:top w:val="single" w:sz="4" w:space="0" w:color="auto"/>
              <w:left w:val="single" w:sz="4" w:space="0" w:color="auto"/>
              <w:bottom w:val="single" w:sz="4" w:space="0" w:color="auto"/>
              <w:right w:val="single" w:sz="4" w:space="0" w:color="auto"/>
            </w:tcBorders>
          </w:tcPr>
          <w:p w14:paraId="1F08F83C" w14:textId="77777777" w:rsidR="00F21048" w:rsidRPr="00C33081" w:rsidRDefault="00F21048" w:rsidP="009B63FF">
            <w:pPr>
              <w:keepNext/>
              <w:keepLines/>
              <w:spacing w:after="0"/>
              <w:jc w:val="center"/>
              <w:rPr>
                <w:rFonts w:ascii="Arial" w:eastAsia="DengXian" w:hAnsi="Arial" w:cs="Arial"/>
                <w:sz w:val="18"/>
                <w:lang w:eastAsia="zh-CN"/>
              </w:rPr>
            </w:pPr>
            <w:r w:rsidRPr="00C33081">
              <w:rPr>
                <w:rFonts w:ascii="Arial" w:eastAsia="DengXian" w:hAnsi="Arial" w:cs="Arial"/>
                <w:sz w:val="18"/>
                <w:lang w:eastAsia="zh-CN"/>
              </w:rPr>
              <w:t xml:space="preserve">The first value configured by </w:t>
            </w:r>
            <w:proofErr w:type="spellStart"/>
            <w:r w:rsidRPr="00C33081">
              <w:rPr>
                <w:rFonts w:ascii="Arial" w:eastAsia="DengXian" w:hAnsi="Arial" w:cs="Arial"/>
                <w:i/>
                <w:sz w:val="18"/>
                <w:lang w:eastAsia="zh-CN"/>
              </w:rPr>
              <w:t>minimumSchedulingOffset</w:t>
            </w:r>
            <w:proofErr w:type="spellEnd"/>
            <w:r w:rsidRPr="00C33081">
              <w:rPr>
                <w:rFonts w:ascii="Arial" w:eastAsia="DengXian" w:hAnsi="Arial" w:cs="Arial"/>
                <w:sz w:val="18"/>
                <w:lang w:eastAsia="zh-CN"/>
              </w:rPr>
              <w:t xml:space="preserve"> for the active UL BWP</w:t>
            </w:r>
          </w:p>
        </w:tc>
        <w:tc>
          <w:tcPr>
            <w:tcW w:w="2105" w:type="dxa"/>
            <w:tcBorders>
              <w:top w:val="single" w:sz="4" w:space="0" w:color="auto"/>
              <w:left w:val="single" w:sz="4" w:space="0" w:color="auto"/>
              <w:bottom w:val="single" w:sz="4" w:space="0" w:color="auto"/>
              <w:right w:val="single" w:sz="4" w:space="0" w:color="auto"/>
            </w:tcBorders>
          </w:tcPr>
          <w:p w14:paraId="3627E539" w14:textId="77777777" w:rsidR="00F21048" w:rsidRPr="00C33081" w:rsidRDefault="00F21048" w:rsidP="009B63FF">
            <w:pPr>
              <w:keepNext/>
              <w:keepLines/>
              <w:spacing w:after="0"/>
              <w:jc w:val="center"/>
              <w:rPr>
                <w:rFonts w:ascii="Arial" w:eastAsia="DengXian" w:hAnsi="Arial" w:cs="Arial"/>
                <w:sz w:val="18"/>
                <w:lang w:eastAsia="zh-CN"/>
              </w:rPr>
            </w:pPr>
            <w:r>
              <w:rPr>
                <w:rFonts w:ascii="Arial" w:eastAsia="DengXian" w:hAnsi="Arial" w:cs="Arial"/>
                <w:sz w:val="18"/>
                <w:lang w:eastAsia="zh-CN"/>
              </w:rPr>
              <w:t>Skipping of DCI monitoring for the DCI format</w:t>
            </w:r>
          </w:p>
        </w:tc>
      </w:tr>
      <w:tr w:rsidR="00F21048" w:rsidRPr="008B30D9" w14:paraId="6621D374" w14:textId="77777777" w:rsidTr="009B63FF">
        <w:trPr>
          <w:jc w:val="center"/>
        </w:trPr>
        <w:tc>
          <w:tcPr>
            <w:tcW w:w="1836" w:type="dxa"/>
            <w:tcBorders>
              <w:top w:val="single" w:sz="4" w:space="0" w:color="auto"/>
              <w:left w:val="single" w:sz="4" w:space="0" w:color="auto"/>
              <w:bottom w:val="single" w:sz="4" w:space="0" w:color="auto"/>
              <w:right w:val="single" w:sz="4" w:space="0" w:color="auto"/>
            </w:tcBorders>
            <w:shd w:val="clear" w:color="auto" w:fill="D9D9D9"/>
            <w:hideMark/>
          </w:tcPr>
          <w:p w14:paraId="707C8C0D" w14:textId="77777777" w:rsidR="00F21048" w:rsidRPr="008B30D9" w:rsidRDefault="00F21048" w:rsidP="009B63FF">
            <w:pPr>
              <w:keepNext/>
              <w:keepLines/>
              <w:spacing w:after="0"/>
              <w:jc w:val="center"/>
              <w:rPr>
                <w:rFonts w:ascii="Arial" w:eastAsia="DengXian" w:hAnsi="Arial" w:cs="Arial"/>
                <w:sz w:val="18"/>
                <w:lang w:val="fr-FR" w:eastAsia="zh-CN"/>
              </w:rPr>
            </w:pPr>
            <w:r w:rsidRPr="008B30D9">
              <w:rPr>
                <w:rFonts w:ascii="Arial" w:eastAsia="DengXian" w:hAnsi="Arial" w:cs="Arial"/>
                <w:sz w:val="18"/>
                <w:lang w:val="fr-FR" w:eastAsia="zh-CN"/>
              </w:rPr>
              <w:t>1</w:t>
            </w:r>
          </w:p>
        </w:tc>
        <w:tc>
          <w:tcPr>
            <w:tcW w:w="2949" w:type="dxa"/>
            <w:tcBorders>
              <w:top w:val="single" w:sz="4" w:space="0" w:color="auto"/>
              <w:left w:val="single" w:sz="4" w:space="0" w:color="auto"/>
              <w:bottom w:val="single" w:sz="4" w:space="0" w:color="auto"/>
              <w:right w:val="single" w:sz="4" w:space="0" w:color="auto"/>
            </w:tcBorders>
            <w:hideMark/>
          </w:tcPr>
          <w:p w14:paraId="7515B599" w14:textId="77777777" w:rsidR="00F21048" w:rsidRPr="00C33081" w:rsidRDefault="00F21048" w:rsidP="009B63FF">
            <w:pPr>
              <w:keepNext/>
              <w:keepLines/>
              <w:spacing w:after="0"/>
              <w:jc w:val="center"/>
              <w:rPr>
                <w:rFonts w:ascii="Arial" w:eastAsia="DengXian" w:hAnsi="Arial" w:cs="Arial"/>
                <w:sz w:val="18"/>
                <w:lang w:eastAsia="zh-CN"/>
              </w:rPr>
            </w:pPr>
            <w:r w:rsidRPr="00C33081">
              <w:rPr>
                <w:rFonts w:ascii="Arial" w:eastAsia="DengXian" w:hAnsi="Arial" w:cs="Arial"/>
                <w:sz w:val="18"/>
                <w:lang w:eastAsia="zh-CN"/>
              </w:rPr>
              <w:t xml:space="preserve">The first value configured by </w:t>
            </w:r>
            <w:proofErr w:type="spellStart"/>
            <w:r w:rsidRPr="00C33081">
              <w:rPr>
                <w:rFonts w:ascii="Arial" w:eastAsia="DengXian" w:hAnsi="Arial" w:cs="Arial"/>
                <w:i/>
                <w:sz w:val="18"/>
                <w:lang w:eastAsia="zh-CN"/>
              </w:rPr>
              <w:t>minimumSchedulingOffset</w:t>
            </w:r>
            <w:proofErr w:type="spellEnd"/>
            <w:r w:rsidRPr="00C33081">
              <w:rPr>
                <w:rFonts w:ascii="Arial" w:eastAsia="DengXian" w:hAnsi="Arial" w:cs="Arial"/>
                <w:sz w:val="18"/>
                <w:lang w:eastAsia="zh-CN"/>
              </w:rPr>
              <w:t xml:space="preserve"> for the active DL BWP</w:t>
            </w:r>
          </w:p>
        </w:tc>
        <w:tc>
          <w:tcPr>
            <w:tcW w:w="2949" w:type="dxa"/>
            <w:tcBorders>
              <w:top w:val="single" w:sz="4" w:space="0" w:color="auto"/>
              <w:left w:val="single" w:sz="4" w:space="0" w:color="auto"/>
              <w:bottom w:val="single" w:sz="4" w:space="0" w:color="auto"/>
              <w:right w:val="single" w:sz="4" w:space="0" w:color="auto"/>
            </w:tcBorders>
          </w:tcPr>
          <w:p w14:paraId="5CE4978E" w14:textId="77777777" w:rsidR="00F21048" w:rsidRPr="00C33081" w:rsidRDefault="00F21048" w:rsidP="009B63FF">
            <w:pPr>
              <w:keepNext/>
              <w:keepLines/>
              <w:spacing w:after="0"/>
              <w:jc w:val="center"/>
              <w:rPr>
                <w:rFonts w:ascii="Arial" w:eastAsia="DengXian" w:hAnsi="Arial" w:cs="Arial"/>
                <w:sz w:val="18"/>
                <w:lang w:eastAsia="zh-CN"/>
              </w:rPr>
            </w:pPr>
            <w:r w:rsidRPr="00C33081">
              <w:rPr>
                <w:rFonts w:ascii="Arial" w:eastAsia="DengXian" w:hAnsi="Arial" w:cs="Arial"/>
                <w:sz w:val="18"/>
                <w:lang w:eastAsia="zh-CN"/>
              </w:rPr>
              <w:t xml:space="preserve">The first value configured by </w:t>
            </w:r>
            <w:proofErr w:type="spellStart"/>
            <w:r w:rsidRPr="00C33081">
              <w:rPr>
                <w:rFonts w:ascii="Arial" w:eastAsia="DengXian" w:hAnsi="Arial" w:cs="Arial"/>
                <w:i/>
                <w:sz w:val="18"/>
                <w:lang w:eastAsia="zh-CN"/>
              </w:rPr>
              <w:t>minimumSchedulingOffset</w:t>
            </w:r>
            <w:proofErr w:type="spellEnd"/>
            <w:r w:rsidRPr="00C33081">
              <w:rPr>
                <w:rFonts w:ascii="Arial" w:eastAsia="DengXian" w:hAnsi="Arial" w:cs="Arial"/>
                <w:sz w:val="18"/>
                <w:lang w:eastAsia="zh-CN"/>
              </w:rPr>
              <w:t xml:space="preserve"> for the active UL BWP</w:t>
            </w:r>
          </w:p>
        </w:tc>
        <w:tc>
          <w:tcPr>
            <w:tcW w:w="2105" w:type="dxa"/>
            <w:tcBorders>
              <w:top w:val="single" w:sz="4" w:space="0" w:color="auto"/>
              <w:left w:val="single" w:sz="4" w:space="0" w:color="auto"/>
              <w:bottom w:val="single" w:sz="4" w:space="0" w:color="auto"/>
              <w:right w:val="single" w:sz="4" w:space="0" w:color="auto"/>
            </w:tcBorders>
          </w:tcPr>
          <w:p w14:paraId="48970EDB" w14:textId="77777777" w:rsidR="00F21048" w:rsidRPr="00C33081" w:rsidRDefault="00F21048" w:rsidP="009B63FF">
            <w:pPr>
              <w:keepNext/>
              <w:keepLines/>
              <w:spacing w:after="0"/>
              <w:jc w:val="center"/>
              <w:rPr>
                <w:rFonts w:ascii="Arial" w:eastAsia="DengXian" w:hAnsi="Arial" w:cs="Arial"/>
                <w:sz w:val="18"/>
                <w:lang w:eastAsia="zh-CN"/>
              </w:rPr>
            </w:pPr>
            <w:r>
              <w:rPr>
                <w:rFonts w:ascii="Arial" w:eastAsia="DengXian" w:hAnsi="Arial" w:cs="Arial"/>
                <w:sz w:val="18"/>
                <w:lang w:eastAsia="zh-CN"/>
              </w:rPr>
              <w:t>Skipping of DCI monitoring for the DCI format and a first associated DCI format</w:t>
            </w:r>
          </w:p>
        </w:tc>
      </w:tr>
      <w:tr w:rsidR="00F21048" w:rsidRPr="008B30D9" w14:paraId="363BE4E3" w14:textId="77777777" w:rsidTr="009B63FF">
        <w:trPr>
          <w:jc w:val="center"/>
        </w:trPr>
        <w:tc>
          <w:tcPr>
            <w:tcW w:w="1836" w:type="dxa"/>
            <w:tcBorders>
              <w:top w:val="single" w:sz="4" w:space="0" w:color="auto"/>
              <w:left w:val="single" w:sz="4" w:space="0" w:color="auto"/>
              <w:bottom w:val="single" w:sz="4" w:space="0" w:color="auto"/>
              <w:right w:val="single" w:sz="4" w:space="0" w:color="auto"/>
            </w:tcBorders>
            <w:shd w:val="clear" w:color="auto" w:fill="D9D9D9"/>
          </w:tcPr>
          <w:p w14:paraId="3AB9F88F" w14:textId="77777777" w:rsidR="00F21048" w:rsidRPr="008B30D9" w:rsidRDefault="00F21048" w:rsidP="009B63FF">
            <w:pPr>
              <w:keepNext/>
              <w:keepLines/>
              <w:spacing w:after="0"/>
              <w:jc w:val="center"/>
              <w:rPr>
                <w:rFonts w:ascii="Arial" w:eastAsia="DengXian" w:hAnsi="Arial" w:cs="Arial"/>
                <w:sz w:val="18"/>
                <w:lang w:val="fr-FR" w:eastAsia="zh-CN"/>
              </w:rPr>
            </w:pPr>
            <w:r>
              <w:rPr>
                <w:rFonts w:ascii="Arial" w:eastAsia="DengXian" w:hAnsi="Arial" w:cs="Arial"/>
                <w:sz w:val="18"/>
                <w:lang w:val="fr-FR" w:eastAsia="zh-CN"/>
              </w:rPr>
              <w:t>2</w:t>
            </w:r>
          </w:p>
        </w:tc>
        <w:tc>
          <w:tcPr>
            <w:tcW w:w="2949" w:type="dxa"/>
            <w:tcBorders>
              <w:top w:val="single" w:sz="4" w:space="0" w:color="auto"/>
              <w:left w:val="single" w:sz="4" w:space="0" w:color="auto"/>
              <w:bottom w:val="single" w:sz="4" w:space="0" w:color="auto"/>
              <w:right w:val="single" w:sz="4" w:space="0" w:color="auto"/>
            </w:tcBorders>
          </w:tcPr>
          <w:p w14:paraId="0B81639D" w14:textId="77777777" w:rsidR="00F21048" w:rsidRPr="00C33081" w:rsidRDefault="00F21048" w:rsidP="009B63FF">
            <w:pPr>
              <w:keepNext/>
              <w:keepLines/>
              <w:spacing w:after="0"/>
              <w:jc w:val="center"/>
              <w:rPr>
                <w:rFonts w:ascii="Arial" w:eastAsia="DengXian" w:hAnsi="Arial" w:cs="Arial"/>
                <w:sz w:val="18"/>
                <w:lang w:eastAsia="zh-CN"/>
              </w:rPr>
            </w:pPr>
            <w:r w:rsidRPr="00C33081">
              <w:rPr>
                <w:rFonts w:ascii="Arial" w:eastAsia="DengXian" w:hAnsi="Arial" w:cs="Arial"/>
                <w:sz w:val="18"/>
                <w:lang w:eastAsia="zh-CN"/>
              </w:rPr>
              <w:t xml:space="preserve">The first value configured by </w:t>
            </w:r>
            <w:proofErr w:type="spellStart"/>
            <w:r w:rsidRPr="00C33081">
              <w:rPr>
                <w:rFonts w:ascii="Arial" w:eastAsia="DengXian" w:hAnsi="Arial" w:cs="Arial"/>
                <w:i/>
                <w:sz w:val="18"/>
                <w:lang w:eastAsia="zh-CN"/>
              </w:rPr>
              <w:t>minimumSchedulingOffset</w:t>
            </w:r>
            <w:proofErr w:type="spellEnd"/>
            <w:r w:rsidRPr="00C33081">
              <w:rPr>
                <w:rFonts w:ascii="Arial" w:eastAsia="DengXian" w:hAnsi="Arial" w:cs="Arial"/>
                <w:sz w:val="18"/>
                <w:lang w:eastAsia="zh-CN"/>
              </w:rPr>
              <w:t xml:space="preserve"> for the active DL BWP</w:t>
            </w:r>
          </w:p>
        </w:tc>
        <w:tc>
          <w:tcPr>
            <w:tcW w:w="2949" w:type="dxa"/>
            <w:tcBorders>
              <w:top w:val="single" w:sz="4" w:space="0" w:color="auto"/>
              <w:left w:val="single" w:sz="4" w:space="0" w:color="auto"/>
              <w:bottom w:val="single" w:sz="4" w:space="0" w:color="auto"/>
              <w:right w:val="single" w:sz="4" w:space="0" w:color="auto"/>
            </w:tcBorders>
          </w:tcPr>
          <w:p w14:paraId="7DD73375" w14:textId="77777777" w:rsidR="00F21048" w:rsidRPr="00C33081" w:rsidRDefault="00F21048" w:rsidP="009B63FF">
            <w:pPr>
              <w:keepNext/>
              <w:keepLines/>
              <w:spacing w:after="0"/>
              <w:jc w:val="center"/>
              <w:rPr>
                <w:rFonts w:ascii="Arial" w:eastAsia="DengXian" w:hAnsi="Arial" w:cs="Arial"/>
                <w:sz w:val="18"/>
                <w:lang w:eastAsia="zh-CN"/>
              </w:rPr>
            </w:pPr>
            <w:r w:rsidRPr="00C33081">
              <w:rPr>
                <w:rFonts w:ascii="Arial" w:eastAsia="DengXian" w:hAnsi="Arial" w:cs="Arial"/>
                <w:sz w:val="18"/>
                <w:lang w:eastAsia="zh-CN"/>
              </w:rPr>
              <w:t xml:space="preserve">The first value configured by </w:t>
            </w:r>
            <w:proofErr w:type="spellStart"/>
            <w:r w:rsidRPr="00C33081">
              <w:rPr>
                <w:rFonts w:ascii="Arial" w:eastAsia="DengXian" w:hAnsi="Arial" w:cs="Arial"/>
                <w:i/>
                <w:sz w:val="18"/>
                <w:lang w:eastAsia="zh-CN"/>
              </w:rPr>
              <w:t>minimumSchedulingOffset</w:t>
            </w:r>
            <w:proofErr w:type="spellEnd"/>
            <w:r w:rsidRPr="00C33081">
              <w:rPr>
                <w:rFonts w:ascii="Arial" w:eastAsia="DengXian" w:hAnsi="Arial" w:cs="Arial"/>
                <w:sz w:val="18"/>
                <w:lang w:eastAsia="zh-CN"/>
              </w:rPr>
              <w:t xml:space="preserve"> for the active UL BWP</w:t>
            </w:r>
          </w:p>
        </w:tc>
        <w:tc>
          <w:tcPr>
            <w:tcW w:w="2105" w:type="dxa"/>
            <w:tcBorders>
              <w:top w:val="single" w:sz="4" w:space="0" w:color="auto"/>
              <w:left w:val="single" w:sz="4" w:space="0" w:color="auto"/>
              <w:bottom w:val="single" w:sz="4" w:space="0" w:color="auto"/>
              <w:right w:val="single" w:sz="4" w:space="0" w:color="auto"/>
            </w:tcBorders>
          </w:tcPr>
          <w:p w14:paraId="43DDFCE6" w14:textId="77777777" w:rsidR="00F21048" w:rsidRPr="00C33081" w:rsidRDefault="00F21048" w:rsidP="009B63FF">
            <w:pPr>
              <w:keepNext/>
              <w:keepLines/>
              <w:spacing w:after="0"/>
              <w:jc w:val="center"/>
              <w:rPr>
                <w:rFonts w:ascii="Arial" w:eastAsia="DengXian" w:hAnsi="Arial" w:cs="Arial"/>
                <w:sz w:val="18"/>
                <w:lang w:eastAsia="zh-CN"/>
              </w:rPr>
            </w:pPr>
            <w:r>
              <w:rPr>
                <w:rFonts w:ascii="Arial" w:eastAsia="DengXian" w:hAnsi="Arial" w:cs="Arial"/>
                <w:sz w:val="18"/>
                <w:lang w:eastAsia="zh-CN"/>
              </w:rPr>
              <w:t>Skipping of DCI monitoring for the DCI format and first and second associated DCI formats</w:t>
            </w:r>
          </w:p>
        </w:tc>
      </w:tr>
      <w:tr w:rsidR="00F21048" w:rsidRPr="008B30D9" w14:paraId="70F63A26" w14:textId="77777777" w:rsidTr="009B63FF">
        <w:trPr>
          <w:jc w:val="center"/>
        </w:trPr>
        <w:tc>
          <w:tcPr>
            <w:tcW w:w="1836" w:type="dxa"/>
            <w:tcBorders>
              <w:top w:val="single" w:sz="4" w:space="0" w:color="auto"/>
              <w:left w:val="single" w:sz="4" w:space="0" w:color="auto"/>
              <w:bottom w:val="single" w:sz="4" w:space="0" w:color="auto"/>
              <w:right w:val="single" w:sz="4" w:space="0" w:color="auto"/>
            </w:tcBorders>
            <w:shd w:val="clear" w:color="auto" w:fill="D9D9D9"/>
          </w:tcPr>
          <w:p w14:paraId="32C8B06F" w14:textId="77777777" w:rsidR="00F21048" w:rsidRPr="008B30D9" w:rsidRDefault="00F21048" w:rsidP="009B63FF">
            <w:pPr>
              <w:keepNext/>
              <w:keepLines/>
              <w:spacing w:after="0"/>
              <w:jc w:val="center"/>
              <w:rPr>
                <w:rFonts w:ascii="Arial" w:eastAsia="DengXian" w:hAnsi="Arial" w:cs="Arial"/>
                <w:sz w:val="18"/>
                <w:lang w:val="fr-FR" w:eastAsia="zh-CN"/>
              </w:rPr>
            </w:pPr>
            <w:r>
              <w:rPr>
                <w:rFonts w:ascii="Arial" w:eastAsia="DengXian" w:hAnsi="Arial" w:cs="Arial"/>
                <w:sz w:val="18"/>
                <w:lang w:val="fr-FR" w:eastAsia="zh-CN"/>
              </w:rPr>
              <w:t>3</w:t>
            </w:r>
          </w:p>
        </w:tc>
        <w:tc>
          <w:tcPr>
            <w:tcW w:w="2949" w:type="dxa"/>
            <w:tcBorders>
              <w:top w:val="single" w:sz="4" w:space="0" w:color="auto"/>
              <w:left w:val="single" w:sz="4" w:space="0" w:color="auto"/>
              <w:bottom w:val="single" w:sz="4" w:space="0" w:color="auto"/>
              <w:right w:val="single" w:sz="4" w:space="0" w:color="auto"/>
            </w:tcBorders>
          </w:tcPr>
          <w:p w14:paraId="58254F3D" w14:textId="77777777" w:rsidR="00F21048" w:rsidRPr="00C33081" w:rsidRDefault="00F21048" w:rsidP="009B63FF">
            <w:pPr>
              <w:keepNext/>
              <w:keepLines/>
              <w:spacing w:after="0"/>
              <w:jc w:val="center"/>
              <w:rPr>
                <w:rFonts w:ascii="Arial" w:eastAsia="DengXian" w:hAnsi="Arial" w:cs="Arial"/>
                <w:sz w:val="18"/>
                <w:lang w:eastAsia="zh-CN"/>
              </w:rPr>
            </w:pPr>
            <w:r w:rsidRPr="00C33081">
              <w:rPr>
                <w:rFonts w:ascii="Arial" w:eastAsia="DengXian" w:hAnsi="Arial" w:cs="Arial"/>
                <w:sz w:val="18"/>
                <w:lang w:eastAsia="zh-CN"/>
              </w:rPr>
              <w:t xml:space="preserve">The second value configured by </w:t>
            </w:r>
            <w:proofErr w:type="spellStart"/>
            <w:r w:rsidRPr="00C33081">
              <w:rPr>
                <w:rFonts w:ascii="Arial" w:eastAsia="DengXian" w:hAnsi="Arial" w:cs="Arial"/>
                <w:i/>
                <w:sz w:val="18"/>
                <w:lang w:eastAsia="zh-CN"/>
              </w:rPr>
              <w:t>minimumSchedulingOffset</w:t>
            </w:r>
            <w:proofErr w:type="spellEnd"/>
            <w:r w:rsidRPr="00C33081">
              <w:rPr>
                <w:rFonts w:ascii="Arial" w:eastAsia="DengXian" w:hAnsi="Arial" w:cs="Arial"/>
                <w:sz w:val="18"/>
                <w:lang w:eastAsia="zh-CN"/>
              </w:rPr>
              <w:t xml:space="preserve"> for the active DL BWP if the second value is configured; 0 otherwise</w:t>
            </w:r>
          </w:p>
        </w:tc>
        <w:tc>
          <w:tcPr>
            <w:tcW w:w="2949" w:type="dxa"/>
            <w:tcBorders>
              <w:top w:val="single" w:sz="4" w:space="0" w:color="auto"/>
              <w:left w:val="single" w:sz="4" w:space="0" w:color="auto"/>
              <w:bottom w:val="single" w:sz="4" w:space="0" w:color="auto"/>
              <w:right w:val="single" w:sz="4" w:space="0" w:color="auto"/>
            </w:tcBorders>
          </w:tcPr>
          <w:p w14:paraId="2A5DCADA" w14:textId="77777777" w:rsidR="00F21048" w:rsidRPr="00C33081" w:rsidRDefault="00F21048" w:rsidP="009B63FF">
            <w:pPr>
              <w:keepNext/>
              <w:keepLines/>
              <w:spacing w:after="0"/>
              <w:jc w:val="center"/>
              <w:rPr>
                <w:rFonts w:ascii="Arial" w:eastAsia="DengXian" w:hAnsi="Arial" w:cs="Arial"/>
                <w:sz w:val="18"/>
                <w:lang w:eastAsia="zh-CN"/>
              </w:rPr>
            </w:pPr>
            <w:r w:rsidRPr="00C33081">
              <w:rPr>
                <w:rFonts w:ascii="Arial" w:eastAsia="DengXian" w:hAnsi="Arial" w:cs="Arial"/>
                <w:sz w:val="18"/>
                <w:lang w:eastAsia="zh-CN"/>
              </w:rPr>
              <w:t xml:space="preserve">The second value configured by </w:t>
            </w:r>
            <w:proofErr w:type="spellStart"/>
            <w:r w:rsidRPr="00C33081">
              <w:rPr>
                <w:rFonts w:ascii="Arial" w:eastAsia="DengXian" w:hAnsi="Arial" w:cs="Arial"/>
                <w:i/>
                <w:sz w:val="18"/>
                <w:lang w:eastAsia="zh-CN"/>
              </w:rPr>
              <w:t>minimumSchedulingOffset</w:t>
            </w:r>
            <w:proofErr w:type="spellEnd"/>
            <w:r w:rsidRPr="00C33081">
              <w:rPr>
                <w:rFonts w:ascii="Arial" w:eastAsia="DengXian" w:hAnsi="Arial" w:cs="Arial"/>
                <w:sz w:val="18"/>
                <w:lang w:eastAsia="zh-CN"/>
              </w:rPr>
              <w:t xml:space="preserve"> for the active UL BWP if the second value is configured; 0 otherwise</w:t>
            </w:r>
          </w:p>
        </w:tc>
        <w:tc>
          <w:tcPr>
            <w:tcW w:w="2105" w:type="dxa"/>
            <w:tcBorders>
              <w:top w:val="single" w:sz="4" w:space="0" w:color="auto"/>
              <w:left w:val="single" w:sz="4" w:space="0" w:color="auto"/>
              <w:bottom w:val="single" w:sz="4" w:space="0" w:color="auto"/>
              <w:right w:val="single" w:sz="4" w:space="0" w:color="auto"/>
            </w:tcBorders>
          </w:tcPr>
          <w:p w14:paraId="6B3BD20D" w14:textId="77777777" w:rsidR="00F21048" w:rsidRPr="00C33081" w:rsidRDefault="00F21048" w:rsidP="009B63FF">
            <w:pPr>
              <w:keepNext/>
              <w:keepLines/>
              <w:spacing w:after="0"/>
              <w:jc w:val="center"/>
              <w:rPr>
                <w:rFonts w:ascii="Arial" w:eastAsia="DengXian" w:hAnsi="Arial" w:cs="Arial"/>
                <w:sz w:val="18"/>
                <w:lang w:eastAsia="zh-CN"/>
              </w:rPr>
            </w:pPr>
            <w:r>
              <w:rPr>
                <w:rFonts w:ascii="Arial" w:eastAsia="DengXian" w:hAnsi="Arial" w:cs="Arial"/>
                <w:sz w:val="18"/>
                <w:lang w:eastAsia="zh-CN"/>
              </w:rPr>
              <w:t>Monitoring all DCI formats as configured</w:t>
            </w:r>
          </w:p>
        </w:tc>
      </w:tr>
    </w:tbl>
    <w:p w14:paraId="2EA4BCB4" w14:textId="77777777" w:rsidR="00B616A3" w:rsidRPr="00B616A3" w:rsidRDefault="00B616A3" w:rsidP="00B616A3">
      <w:pPr>
        <w:jc w:val="both"/>
        <w:rPr>
          <w:rFonts w:eastAsia="Malgun Gothic"/>
          <w:lang w:eastAsia="zh-CN"/>
        </w:rPr>
      </w:pPr>
    </w:p>
    <w:p w14:paraId="6D04921E" w14:textId="2C512713" w:rsidR="000624D5" w:rsidRDefault="000624D5" w:rsidP="000624D5">
      <w:pPr>
        <w:spacing w:after="200" w:line="276" w:lineRule="auto"/>
        <w:jc w:val="both"/>
        <w:rPr>
          <w:rFonts w:eastAsia="Malgun Gothic"/>
          <w:b/>
          <w:bCs/>
          <w:lang w:val="en-US" w:eastAsia="zh-CN"/>
        </w:rPr>
      </w:pPr>
      <w:r w:rsidRPr="005C4F84">
        <w:rPr>
          <w:rFonts w:eastAsia="Malgun Gothic"/>
          <w:b/>
          <w:bCs/>
          <w:lang w:val="en-US" w:eastAsia="zh-CN"/>
        </w:rPr>
        <w:t xml:space="preserve">Proposal </w:t>
      </w:r>
      <w:r w:rsidR="00941565">
        <w:rPr>
          <w:rFonts w:eastAsia="Malgun Gothic"/>
          <w:b/>
          <w:bCs/>
          <w:lang w:val="en-US" w:eastAsia="zh-CN"/>
        </w:rPr>
        <w:t>2</w:t>
      </w:r>
      <w:r w:rsidRPr="005C4F84">
        <w:rPr>
          <w:rFonts w:eastAsia="Malgun Gothic"/>
          <w:b/>
          <w:bCs/>
          <w:lang w:val="en-US" w:eastAsia="zh-CN"/>
        </w:rPr>
        <w:t>: S</w:t>
      </w:r>
      <w:r w:rsidR="0021550E">
        <w:rPr>
          <w:rFonts w:eastAsia="Malgun Gothic"/>
          <w:b/>
          <w:bCs/>
          <w:lang w:val="en-US" w:eastAsia="zh-CN"/>
        </w:rPr>
        <w:t>upport</w:t>
      </w:r>
      <w:r w:rsidRPr="005C4F84">
        <w:rPr>
          <w:rFonts w:eastAsia="Malgun Gothic"/>
          <w:b/>
          <w:bCs/>
          <w:lang w:val="en-US" w:eastAsia="zh-CN"/>
        </w:rPr>
        <w:t xml:space="preserve"> scheduling</w:t>
      </w:r>
      <w:r w:rsidR="00D432E3">
        <w:rPr>
          <w:rFonts w:eastAsia="Malgun Gothic"/>
          <w:b/>
          <w:bCs/>
          <w:lang w:val="en-US" w:eastAsia="zh-CN"/>
        </w:rPr>
        <w:t>-</w:t>
      </w:r>
      <w:r w:rsidR="00941565">
        <w:rPr>
          <w:rFonts w:eastAsia="Malgun Gothic"/>
          <w:b/>
          <w:bCs/>
          <w:lang w:val="en-US" w:eastAsia="zh-CN"/>
        </w:rPr>
        <w:t xml:space="preserve">DCI </w:t>
      </w:r>
      <w:r w:rsidRPr="005C4F84">
        <w:rPr>
          <w:rFonts w:eastAsia="Malgun Gothic"/>
          <w:b/>
          <w:bCs/>
          <w:lang w:val="en-US" w:eastAsia="zh-CN"/>
        </w:rPr>
        <w:t>based dynamic PDCCH skipping</w:t>
      </w:r>
      <w:r w:rsidR="00A60395">
        <w:rPr>
          <w:rFonts w:eastAsia="Malgun Gothic"/>
          <w:b/>
          <w:bCs/>
          <w:lang w:val="en-US" w:eastAsia="zh-CN"/>
        </w:rPr>
        <w:t xml:space="preserve"> during Active Time fo</w:t>
      </w:r>
      <w:r w:rsidR="006073BE">
        <w:rPr>
          <w:rFonts w:eastAsia="Malgun Gothic"/>
          <w:b/>
          <w:bCs/>
          <w:lang w:val="en-US" w:eastAsia="zh-CN"/>
        </w:rPr>
        <w:t>r UE power saving</w:t>
      </w:r>
      <w:r w:rsidR="00A60395">
        <w:rPr>
          <w:rFonts w:eastAsia="Malgun Gothic"/>
          <w:b/>
          <w:bCs/>
          <w:lang w:val="en-US" w:eastAsia="zh-CN"/>
        </w:rPr>
        <w:t>.</w:t>
      </w:r>
    </w:p>
    <w:p w14:paraId="7E6104D4" w14:textId="51876306" w:rsidR="00941565" w:rsidRPr="00E2414E" w:rsidRDefault="00941565" w:rsidP="000624D5">
      <w:pPr>
        <w:spacing w:after="200" w:line="276" w:lineRule="auto"/>
        <w:jc w:val="both"/>
        <w:rPr>
          <w:rFonts w:eastAsia="Malgun Gothic"/>
          <w:b/>
          <w:bCs/>
          <w:lang w:val="en-US" w:eastAsia="zh-CN"/>
        </w:rPr>
      </w:pPr>
      <w:r w:rsidRPr="00E2414E">
        <w:rPr>
          <w:rFonts w:eastAsia="Malgun Gothic"/>
          <w:b/>
          <w:bCs/>
          <w:lang w:val="en-US" w:eastAsia="zh-CN"/>
        </w:rPr>
        <w:t xml:space="preserve">Proposal 3: </w:t>
      </w:r>
      <w:r w:rsidR="00922648" w:rsidRPr="00E2414E">
        <w:rPr>
          <w:rFonts w:eastAsia="Malgun Gothic"/>
          <w:b/>
          <w:bCs/>
          <w:lang w:val="en-US" w:eastAsia="zh-CN"/>
        </w:rPr>
        <w:t>A</w:t>
      </w:r>
      <w:r w:rsidRPr="00E2414E">
        <w:rPr>
          <w:rFonts w:eastAsia="Malgun Gothic"/>
          <w:b/>
          <w:bCs/>
          <w:lang w:val="en-US" w:eastAsia="zh-CN"/>
        </w:rPr>
        <w:t xml:space="preserve"> set of PDCCH monitoring occasions not to be monitored </w:t>
      </w:r>
      <w:r w:rsidR="001D2553" w:rsidRPr="00E2414E">
        <w:rPr>
          <w:rFonts w:eastAsia="Malgun Gothic"/>
          <w:b/>
          <w:bCs/>
          <w:lang w:val="en-US" w:eastAsia="zh-CN"/>
        </w:rPr>
        <w:t>can be</w:t>
      </w:r>
      <w:r w:rsidRPr="00E2414E">
        <w:rPr>
          <w:rFonts w:eastAsia="Malgun Gothic"/>
          <w:b/>
          <w:bCs/>
          <w:lang w:val="en-US" w:eastAsia="zh-CN"/>
        </w:rPr>
        <w:t xml:space="preserve"> determined based on scheduling information</w:t>
      </w:r>
      <w:r w:rsidR="001D2553" w:rsidRPr="00E2414E">
        <w:rPr>
          <w:rFonts w:eastAsia="Malgun Gothic"/>
          <w:b/>
          <w:bCs/>
          <w:lang w:val="en-US" w:eastAsia="zh-CN"/>
        </w:rPr>
        <w:t xml:space="preserve"> including</w:t>
      </w:r>
      <w:r w:rsidRPr="00E2414E">
        <w:rPr>
          <w:rFonts w:eastAsia="Malgun Gothic"/>
          <w:b/>
          <w:bCs/>
          <w:lang w:val="en-US" w:eastAsia="zh-CN"/>
        </w:rPr>
        <w:t xml:space="preserve"> a scheduling offset value (e.g. K0/K2)</w:t>
      </w:r>
      <w:r w:rsidR="001D2553" w:rsidRPr="00E2414E">
        <w:rPr>
          <w:rFonts w:eastAsia="Malgun Gothic"/>
          <w:b/>
          <w:bCs/>
          <w:lang w:val="en-US" w:eastAsia="zh-CN"/>
        </w:rPr>
        <w:t xml:space="preserve"> and </w:t>
      </w:r>
      <w:r w:rsidRPr="00E2414E">
        <w:rPr>
          <w:rFonts w:eastAsia="Malgun Gothic"/>
          <w:b/>
          <w:bCs/>
          <w:lang w:val="en-US" w:eastAsia="zh-CN"/>
        </w:rPr>
        <w:t>the minimum scheduling offset values for PDSCH and PUSCH (K0_min/K2_min)</w:t>
      </w:r>
      <w:r w:rsidR="00922648" w:rsidRPr="00E2414E">
        <w:rPr>
          <w:rFonts w:eastAsia="Malgun Gothic"/>
          <w:b/>
          <w:bCs/>
          <w:lang w:val="en-US" w:eastAsia="zh-CN"/>
        </w:rPr>
        <w:t>.</w:t>
      </w:r>
    </w:p>
    <w:p w14:paraId="51EEC9AD" w14:textId="4019B9ED" w:rsidR="00B867F3" w:rsidRPr="00941565" w:rsidRDefault="00B867F3" w:rsidP="000624D5">
      <w:pPr>
        <w:spacing w:after="200" w:line="276" w:lineRule="auto"/>
        <w:jc w:val="both"/>
        <w:rPr>
          <w:rFonts w:eastAsia="Malgun Gothic"/>
          <w:b/>
          <w:bCs/>
          <w:lang w:val="en-US" w:eastAsia="zh-CN"/>
        </w:rPr>
      </w:pPr>
      <w:r w:rsidRPr="00E2414E">
        <w:rPr>
          <w:rFonts w:eastAsia="Malgun Gothic"/>
          <w:b/>
          <w:bCs/>
          <w:lang w:val="en-US" w:eastAsia="zh-CN"/>
        </w:rPr>
        <w:t>Proposal 4: Consider joint indication of minimum applicable scheduling offset K0/K2 and PDCCH skipping.</w:t>
      </w:r>
    </w:p>
    <w:p w14:paraId="63667731" w14:textId="77777777" w:rsidR="00A70579" w:rsidRDefault="00306977" w:rsidP="00A70579">
      <w:pPr>
        <w:pStyle w:val="Heading1"/>
        <w:tabs>
          <w:tab w:val="num" w:pos="0"/>
        </w:tabs>
        <w:ind w:left="0" w:firstLine="0"/>
        <w:jc w:val="both"/>
        <w:rPr>
          <w:rFonts w:eastAsia="MS Mincho"/>
          <w:lang w:eastAsia="ja-JP"/>
        </w:rPr>
      </w:pPr>
      <w:r>
        <w:rPr>
          <w:rFonts w:eastAsia="MS Mincho"/>
          <w:lang w:eastAsia="ja-JP"/>
        </w:rPr>
        <w:t>Conclusion</w:t>
      </w:r>
    </w:p>
    <w:p w14:paraId="6CF77B06" w14:textId="77777777" w:rsidR="0048795F" w:rsidRDefault="0048795F" w:rsidP="0048795F">
      <w:pPr>
        <w:rPr>
          <w:lang w:eastAsia="ja-JP"/>
        </w:rPr>
      </w:pPr>
      <w:r>
        <w:rPr>
          <w:lang w:eastAsia="ja-JP"/>
        </w:rPr>
        <w:t xml:space="preserve">In summary, we propose the followings for </w:t>
      </w:r>
      <w:r w:rsidR="00FB16AD">
        <w:rPr>
          <w:lang w:eastAsia="ja-JP"/>
        </w:rPr>
        <w:t xml:space="preserve">Rel-17 NR </w:t>
      </w:r>
      <w:r w:rsidR="00FB16AD">
        <w:rPr>
          <w:rFonts w:eastAsia="MS Mincho"/>
          <w:lang w:val="en-US" w:eastAsia="ja-JP"/>
        </w:rPr>
        <w:t>UE power saving</w:t>
      </w:r>
      <w:r w:rsidR="00600C52">
        <w:rPr>
          <w:rFonts w:eastAsia="MS Mincho"/>
          <w:lang w:val="en-US" w:eastAsia="ja-JP"/>
        </w:rPr>
        <w:t xml:space="preserve"> enhancement for connected mode UEs</w:t>
      </w:r>
      <w:r>
        <w:rPr>
          <w:lang w:eastAsia="ja-JP"/>
        </w:rPr>
        <w:t>:</w:t>
      </w:r>
    </w:p>
    <w:p w14:paraId="6D37886B" w14:textId="6ED9E82E" w:rsidR="00600C52" w:rsidRDefault="00600C52" w:rsidP="00D65044">
      <w:pPr>
        <w:numPr>
          <w:ilvl w:val="0"/>
          <w:numId w:val="6"/>
        </w:numPr>
        <w:spacing w:after="120" w:line="276" w:lineRule="auto"/>
        <w:jc w:val="both"/>
        <w:rPr>
          <w:b/>
          <w:bCs/>
          <w:lang w:val="en-US"/>
        </w:rPr>
      </w:pPr>
      <w:r>
        <w:rPr>
          <w:b/>
          <w:bCs/>
          <w:lang w:val="en-US"/>
        </w:rPr>
        <w:t>Proposal</w:t>
      </w:r>
      <w:r w:rsidRPr="0016726E">
        <w:rPr>
          <w:b/>
          <w:bCs/>
          <w:lang w:val="en-US"/>
        </w:rPr>
        <w:t xml:space="preserve"> 1: </w:t>
      </w:r>
      <w:r w:rsidR="000C3DA8" w:rsidRPr="000C3DA8">
        <w:rPr>
          <w:b/>
          <w:bCs/>
          <w:lang w:val="en-US"/>
        </w:rPr>
        <w:t>Support adaptation of a search space configuration in every DRX cycle via enhanced power saving DCI.</w:t>
      </w:r>
    </w:p>
    <w:p w14:paraId="7850618C" w14:textId="080BC7CC" w:rsidR="000D5894" w:rsidRDefault="005C4F84" w:rsidP="00D65044">
      <w:pPr>
        <w:numPr>
          <w:ilvl w:val="0"/>
          <w:numId w:val="6"/>
        </w:numPr>
        <w:spacing w:after="120" w:line="276" w:lineRule="auto"/>
        <w:jc w:val="both"/>
        <w:rPr>
          <w:rFonts w:eastAsia="Malgun Gothic"/>
          <w:b/>
          <w:bCs/>
          <w:lang w:val="en-US" w:eastAsia="zh-CN"/>
        </w:rPr>
      </w:pPr>
      <w:r w:rsidRPr="005C4F84">
        <w:rPr>
          <w:rFonts w:eastAsia="Malgun Gothic"/>
          <w:b/>
          <w:bCs/>
          <w:lang w:val="en-US" w:eastAsia="zh-CN"/>
        </w:rPr>
        <w:t xml:space="preserve">Proposal </w:t>
      </w:r>
      <w:r w:rsidR="006073BE">
        <w:rPr>
          <w:rFonts w:eastAsia="Malgun Gothic"/>
          <w:b/>
          <w:bCs/>
          <w:lang w:val="en-US" w:eastAsia="zh-CN"/>
        </w:rPr>
        <w:t>2</w:t>
      </w:r>
      <w:r w:rsidRPr="005C4F84">
        <w:rPr>
          <w:rFonts w:eastAsia="Malgun Gothic"/>
          <w:b/>
          <w:bCs/>
          <w:lang w:val="en-US" w:eastAsia="zh-CN"/>
        </w:rPr>
        <w:t>: S</w:t>
      </w:r>
      <w:r w:rsidR="0021550E">
        <w:rPr>
          <w:rFonts w:eastAsia="Malgun Gothic"/>
          <w:b/>
          <w:bCs/>
          <w:lang w:val="en-US" w:eastAsia="zh-CN"/>
        </w:rPr>
        <w:t>upport</w:t>
      </w:r>
      <w:r w:rsidRPr="005C4F84">
        <w:rPr>
          <w:rFonts w:eastAsia="Malgun Gothic"/>
          <w:b/>
          <w:bCs/>
          <w:lang w:val="en-US" w:eastAsia="zh-CN"/>
        </w:rPr>
        <w:t xml:space="preserve"> scheduling</w:t>
      </w:r>
      <w:r w:rsidR="003A2081">
        <w:rPr>
          <w:rFonts w:eastAsia="Malgun Gothic"/>
          <w:b/>
          <w:bCs/>
          <w:lang w:val="en-US" w:eastAsia="zh-CN"/>
        </w:rPr>
        <w:t>-</w:t>
      </w:r>
      <w:r w:rsidR="00300A4F">
        <w:rPr>
          <w:rFonts w:eastAsia="Malgun Gothic"/>
          <w:b/>
          <w:bCs/>
          <w:lang w:val="en-US" w:eastAsia="zh-CN"/>
        </w:rPr>
        <w:t xml:space="preserve">DCI </w:t>
      </w:r>
      <w:r w:rsidRPr="005C4F84">
        <w:rPr>
          <w:rFonts w:eastAsia="Malgun Gothic"/>
          <w:b/>
          <w:bCs/>
          <w:lang w:val="en-US" w:eastAsia="zh-CN"/>
        </w:rPr>
        <w:t>based dynamic PDCCH skipping</w:t>
      </w:r>
      <w:r w:rsidR="00A60395">
        <w:rPr>
          <w:rFonts w:eastAsia="Malgun Gothic"/>
          <w:b/>
          <w:bCs/>
          <w:lang w:val="en-US" w:eastAsia="zh-CN"/>
        </w:rPr>
        <w:t xml:space="preserve"> during Active Time for</w:t>
      </w:r>
      <w:r w:rsidR="006073BE">
        <w:rPr>
          <w:rFonts w:eastAsia="Malgun Gothic"/>
          <w:b/>
          <w:bCs/>
          <w:lang w:val="en-US" w:eastAsia="zh-CN"/>
        </w:rPr>
        <w:t xml:space="preserve"> UE</w:t>
      </w:r>
      <w:r w:rsidR="00A60395">
        <w:rPr>
          <w:rFonts w:eastAsia="Malgun Gothic"/>
          <w:b/>
          <w:bCs/>
          <w:lang w:val="en-US" w:eastAsia="zh-CN"/>
        </w:rPr>
        <w:t xml:space="preserve"> power saving.</w:t>
      </w:r>
    </w:p>
    <w:p w14:paraId="4634EB2E" w14:textId="4DD24D50" w:rsidR="006073BE" w:rsidRDefault="006073BE" w:rsidP="00D65044">
      <w:pPr>
        <w:numPr>
          <w:ilvl w:val="0"/>
          <w:numId w:val="6"/>
        </w:numPr>
        <w:spacing w:after="120" w:line="276" w:lineRule="auto"/>
        <w:jc w:val="both"/>
        <w:rPr>
          <w:rFonts w:eastAsia="Malgun Gothic"/>
          <w:b/>
          <w:bCs/>
          <w:lang w:val="en-US" w:eastAsia="zh-CN"/>
        </w:rPr>
      </w:pPr>
      <w:r>
        <w:rPr>
          <w:rFonts w:eastAsia="Malgun Gothic"/>
          <w:b/>
          <w:bCs/>
          <w:lang w:val="en-US" w:eastAsia="zh-CN"/>
        </w:rPr>
        <w:t xml:space="preserve">Proposal 3: </w:t>
      </w:r>
      <w:r w:rsidR="00D65044">
        <w:rPr>
          <w:rFonts w:eastAsia="Malgun Gothic"/>
          <w:b/>
          <w:bCs/>
          <w:lang w:val="en-US" w:eastAsia="zh-CN"/>
        </w:rPr>
        <w:t>A</w:t>
      </w:r>
      <w:r w:rsidR="00D65044" w:rsidRPr="00941565">
        <w:rPr>
          <w:rFonts w:eastAsia="Malgun Gothic"/>
          <w:b/>
          <w:bCs/>
          <w:lang w:val="en-US" w:eastAsia="zh-CN"/>
        </w:rPr>
        <w:t xml:space="preserve"> set of PDCCH monitoring occasions not to be monitored </w:t>
      </w:r>
      <w:r w:rsidR="00D65044">
        <w:rPr>
          <w:rFonts w:eastAsia="Malgun Gothic"/>
          <w:b/>
          <w:bCs/>
          <w:lang w:val="en-US" w:eastAsia="zh-CN"/>
        </w:rPr>
        <w:t>can be</w:t>
      </w:r>
      <w:r w:rsidR="00D65044" w:rsidRPr="00941565">
        <w:rPr>
          <w:rFonts w:eastAsia="Malgun Gothic"/>
          <w:b/>
          <w:bCs/>
          <w:lang w:val="en-US" w:eastAsia="zh-CN"/>
        </w:rPr>
        <w:t xml:space="preserve"> determined based on scheduling information</w:t>
      </w:r>
      <w:r w:rsidR="00D65044">
        <w:rPr>
          <w:rFonts w:eastAsia="Malgun Gothic"/>
          <w:b/>
          <w:bCs/>
          <w:lang w:val="en-US" w:eastAsia="zh-CN"/>
        </w:rPr>
        <w:t xml:space="preserve"> including</w:t>
      </w:r>
      <w:r w:rsidR="00D65044" w:rsidRPr="00941565">
        <w:rPr>
          <w:rFonts w:eastAsia="Malgun Gothic"/>
          <w:b/>
          <w:bCs/>
          <w:lang w:val="en-US" w:eastAsia="zh-CN"/>
        </w:rPr>
        <w:t xml:space="preserve"> a scheduling offset value (e.g. K0/K2)</w:t>
      </w:r>
      <w:r w:rsidR="00D65044">
        <w:rPr>
          <w:rFonts w:eastAsia="Malgun Gothic"/>
          <w:b/>
          <w:bCs/>
          <w:lang w:val="en-US" w:eastAsia="zh-CN"/>
        </w:rPr>
        <w:t xml:space="preserve"> and </w:t>
      </w:r>
      <w:r w:rsidR="00D65044" w:rsidRPr="00941565">
        <w:rPr>
          <w:rFonts w:eastAsia="Malgun Gothic"/>
          <w:b/>
          <w:bCs/>
          <w:lang w:val="en-US" w:eastAsia="zh-CN"/>
        </w:rPr>
        <w:t>the minimum scheduling offset values for PDSCH and PUSCH (K0_min/K2_min)</w:t>
      </w:r>
      <w:r w:rsidR="00D65044">
        <w:rPr>
          <w:rFonts w:eastAsia="Malgun Gothic"/>
          <w:b/>
          <w:bCs/>
          <w:lang w:val="en-US" w:eastAsia="zh-CN"/>
        </w:rPr>
        <w:t>.</w:t>
      </w:r>
    </w:p>
    <w:p w14:paraId="17ECCE2E" w14:textId="05EAAD8F" w:rsidR="00D65044" w:rsidRPr="00D65044" w:rsidRDefault="00D65044" w:rsidP="00D65044">
      <w:pPr>
        <w:numPr>
          <w:ilvl w:val="0"/>
          <w:numId w:val="6"/>
        </w:numPr>
        <w:spacing w:after="120" w:line="276" w:lineRule="auto"/>
        <w:jc w:val="both"/>
        <w:rPr>
          <w:rFonts w:eastAsia="Malgun Gothic"/>
          <w:b/>
          <w:bCs/>
          <w:lang w:val="en-US" w:eastAsia="zh-CN"/>
        </w:rPr>
      </w:pPr>
      <w:r>
        <w:rPr>
          <w:rFonts w:eastAsia="Malgun Gothic"/>
          <w:b/>
          <w:bCs/>
          <w:lang w:val="en-US" w:eastAsia="zh-CN"/>
        </w:rPr>
        <w:t>Proposal 4: Consider j</w:t>
      </w:r>
      <w:r w:rsidRPr="00B867F3">
        <w:rPr>
          <w:rFonts w:eastAsia="Malgun Gothic"/>
          <w:b/>
          <w:bCs/>
          <w:lang w:val="en-US" w:eastAsia="zh-CN"/>
        </w:rPr>
        <w:t xml:space="preserve">oint indication of minimum applicable scheduling offset K0/K2 and </w:t>
      </w:r>
      <w:r>
        <w:rPr>
          <w:rFonts w:eastAsia="Malgun Gothic"/>
          <w:b/>
          <w:bCs/>
          <w:lang w:val="en-US" w:eastAsia="zh-CN"/>
        </w:rPr>
        <w:t xml:space="preserve">PDCCH </w:t>
      </w:r>
      <w:r w:rsidRPr="00B867F3">
        <w:rPr>
          <w:rFonts w:eastAsia="Malgun Gothic"/>
          <w:b/>
          <w:bCs/>
          <w:lang w:val="en-US" w:eastAsia="zh-CN"/>
        </w:rPr>
        <w:t>skipping</w:t>
      </w:r>
      <w:r>
        <w:rPr>
          <w:rFonts w:eastAsia="Malgun Gothic"/>
          <w:b/>
          <w:bCs/>
          <w:lang w:val="en-US" w:eastAsia="zh-CN"/>
        </w:rPr>
        <w:t>.</w:t>
      </w:r>
    </w:p>
    <w:bookmarkEnd w:id="0"/>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17A49381" w14:textId="20DEE09E" w:rsidR="000853B4" w:rsidRPr="00D76114" w:rsidRDefault="00445116" w:rsidP="00445116">
      <w:pPr>
        <w:numPr>
          <w:ilvl w:val="0"/>
          <w:numId w:val="2"/>
        </w:numPr>
        <w:rPr>
          <w:lang w:bidi="en-US"/>
        </w:rPr>
      </w:pPr>
      <w:bookmarkStart w:id="7" w:name="_Ref61389865"/>
      <w:bookmarkStart w:id="8" w:name="_Ref54268310"/>
      <w:bookmarkStart w:id="9" w:name="_Ref53738271"/>
      <w:bookmarkStart w:id="10" w:name="_Ref47714039"/>
      <w:bookmarkStart w:id="11" w:name="_Hlk53779907"/>
      <w:r>
        <w:rPr>
          <w:lang w:bidi="en-US"/>
        </w:rPr>
        <w:t>“</w:t>
      </w:r>
      <w:r w:rsidRPr="005C74E4">
        <w:rPr>
          <w:lang w:bidi="en-US"/>
        </w:rPr>
        <w:t>RAN1 Chairman’s Notes</w:t>
      </w:r>
      <w:r>
        <w:rPr>
          <w:lang w:bidi="en-US"/>
        </w:rPr>
        <w:t>”, RAN1 103-e meeting, October</w:t>
      </w:r>
      <w:r w:rsidRPr="005C74E4">
        <w:rPr>
          <w:lang w:bidi="en-US"/>
        </w:rPr>
        <w:t xml:space="preserve"> </w:t>
      </w:r>
      <w:r>
        <w:rPr>
          <w:lang w:bidi="en-US"/>
        </w:rPr>
        <w:t>26</w:t>
      </w:r>
      <w:r w:rsidRPr="005C74E4">
        <w:rPr>
          <w:lang w:bidi="en-US"/>
        </w:rPr>
        <w:t xml:space="preserve">th – </w:t>
      </w:r>
      <w:r>
        <w:rPr>
          <w:lang w:bidi="en-US"/>
        </w:rPr>
        <w:t>November 13</w:t>
      </w:r>
      <w:r w:rsidRPr="005C74E4">
        <w:rPr>
          <w:lang w:bidi="en-US"/>
        </w:rPr>
        <w:t>th, 2020</w:t>
      </w:r>
      <w:r>
        <w:rPr>
          <w:lang w:bidi="en-US"/>
        </w:rPr>
        <w:t>.</w:t>
      </w:r>
      <w:bookmarkEnd w:id="7"/>
      <w:r>
        <w:rPr>
          <w:lang w:bidi="en-US"/>
        </w:rPr>
        <w:t xml:space="preserve">  </w:t>
      </w:r>
      <w:bookmarkEnd w:id="8"/>
      <w:bookmarkEnd w:id="9"/>
      <w:r w:rsidR="000853B4">
        <w:rPr>
          <w:lang w:bidi="en-US"/>
        </w:rPr>
        <w:t xml:space="preserve"> </w:t>
      </w:r>
      <w:bookmarkEnd w:id="10"/>
      <w:bookmarkEnd w:id="11"/>
    </w:p>
    <w:sectPr w:rsidR="000853B4" w:rsidRPr="00D76114" w:rsidSect="00F54AD0">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BA96A" w14:textId="77777777" w:rsidR="00261365" w:rsidRDefault="00261365" w:rsidP="00AC001C">
      <w:pPr>
        <w:spacing w:after="0"/>
      </w:pPr>
      <w:r>
        <w:separator/>
      </w:r>
    </w:p>
  </w:endnote>
  <w:endnote w:type="continuationSeparator" w:id="0">
    <w:p w14:paraId="6544C9C9" w14:textId="77777777" w:rsidR="00261365" w:rsidRDefault="00261365"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C397F" w14:textId="77777777" w:rsidR="00261365" w:rsidRDefault="00261365" w:rsidP="00AC001C">
      <w:pPr>
        <w:spacing w:after="0"/>
      </w:pPr>
      <w:r>
        <w:separator/>
      </w:r>
    </w:p>
  </w:footnote>
  <w:footnote w:type="continuationSeparator" w:id="0">
    <w:p w14:paraId="2C92E9BA" w14:textId="77777777" w:rsidR="00261365" w:rsidRDefault="00261365"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F3A04"/>
    <w:multiLevelType w:val="hybridMultilevel"/>
    <w:tmpl w:val="FA10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90D4E6F"/>
    <w:multiLevelType w:val="multilevel"/>
    <w:tmpl w:val="745C881E"/>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C5C20AA"/>
    <w:multiLevelType w:val="hybridMultilevel"/>
    <w:tmpl w:val="8EE45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5A5DD2"/>
    <w:multiLevelType w:val="multilevel"/>
    <w:tmpl w:val="F240240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7077F1"/>
    <w:multiLevelType w:val="hybridMultilevel"/>
    <w:tmpl w:val="70F604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24545EF4"/>
    <w:multiLevelType w:val="hybridMultilevel"/>
    <w:tmpl w:val="EEE46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604246E"/>
    <w:multiLevelType w:val="hybridMultilevel"/>
    <w:tmpl w:val="A3E4C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F67594"/>
    <w:multiLevelType w:val="multilevel"/>
    <w:tmpl w:val="1B16721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91F164B"/>
    <w:multiLevelType w:val="hybridMultilevel"/>
    <w:tmpl w:val="FCE81482"/>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3DE11645"/>
    <w:multiLevelType w:val="multilevel"/>
    <w:tmpl w:val="1CF40D9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EAE1D88"/>
    <w:multiLevelType w:val="hybridMultilevel"/>
    <w:tmpl w:val="580C4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50AA521C"/>
    <w:multiLevelType w:val="multilevel"/>
    <w:tmpl w:val="97FE8A88"/>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4E6332C"/>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AB360E8"/>
    <w:multiLevelType w:val="hybridMultilevel"/>
    <w:tmpl w:val="3C8C51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1B868CC"/>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18"/>
  </w:num>
  <w:num w:numId="3">
    <w:abstractNumId w:val="11"/>
  </w:num>
  <w:num w:numId="4">
    <w:abstractNumId w:val="22"/>
  </w:num>
  <w:num w:numId="5">
    <w:abstractNumId w:val="8"/>
  </w:num>
  <w:num w:numId="6">
    <w:abstractNumId w:val="3"/>
  </w:num>
  <w:num w:numId="7">
    <w:abstractNumId w:val="0"/>
  </w:num>
  <w:num w:numId="8">
    <w:abstractNumId w:val="20"/>
  </w:num>
  <w:num w:numId="9">
    <w:abstractNumId w:val="6"/>
  </w:num>
  <w:num w:numId="10">
    <w:abstractNumId w:val="10"/>
  </w:num>
  <w:num w:numId="11">
    <w:abstractNumId w:val="7"/>
  </w:num>
  <w:num w:numId="12">
    <w:abstractNumId w:val="13"/>
  </w:num>
  <w:num w:numId="13">
    <w:abstractNumId w:val="19"/>
  </w:num>
  <w:num w:numId="14">
    <w:abstractNumId w:val="14"/>
  </w:num>
  <w:num w:numId="15">
    <w:abstractNumId w:val="12"/>
  </w:num>
  <w:num w:numId="16">
    <w:abstractNumId w:val="4"/>
  </w:num>
  <w:num w:numId="17">
    <w:abstractNumId w:val="9"/>
  </w:num>
  <w:num w:numId="18">
    <w:abstractNumId w:val="21"/>
  </w:num>
  <w:num w:numId="19">
    <w:abstractNumId w:val="16"/>
  </w:num>
  <w:num w:numId="20">
    <w:abstractNumId w:val="2"/>
  </w:num>
  <w:num w:numId="21">
    <w:abstractNumId w:val="15"/>
  </w:num>
  <w:num w:numId="22">
    <w:abstractNumId w:val="17"/>
  </w:num>
  <w:num w:numId="2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removePersonalInformation/>
  <w:removeDateAndTime/>
  <w:proofState w:spelling="clean"/>
  <w:doNotTrackMov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27D0"/>
    <w:rsid w:val="0000057D"/>
    <w:rsid w:val="00001E2A"/>
    <w:rsid w:val="0000243F"/>
    <w:rsid w:val="00002443"/>
    <w:rsid w:val="0000253F"/>
    <w:rsid w:val="00002A19"/>
    <w:rsid w:val="00002E3F"/>
    <w:rsid w:val="00003767"/>
    <w:rsid w:val="00003A27"/>
    <w:rsid w:val="00003A69"/>
    <w:rsid w:val="00004403"/>
    <w:rsid w:val="0000448A"/>
    <w:rsid w:val="000044E8"/>
    <w:rsid w:val="00004DC8"/>
    <w:rsid w:val="000055DA"/>
    <w:rsid w:val="0000569D"/>
    <w:rsid w:val="00006045"/>
    <w:rsid w:val="000062ED"/>
    <w:rsid w:val="0000686C"/>
    <w:rsid w:val="00006B7B"/>
    <w:rsid w:val="000073FF"/>
    <w:rsid w:val="00007F1E"/>
    <w:rsid w:val="000100CD"/>
    <w:rsid w:val="000105D8"/>
    <w:rsid w:val="00010652"/>
    <w:rsid w:val="00010C22"/>
    <w:rsid w:val="00011480"/>
    <w:rsid w:val="000114D5"/>
    <w:rsid w:val="0001158B"/>
    <w:rsid w:val="00011A8B"/>
    <w:rsid w:val="00011F85"/>
    <w:rsid w:val="000121C2"/>
    <w:rsid w:val="000121ED"/>
    <w:rsid w:val="00012219"/>
    <w:rsid w:val="00012570"/>
    <w:rsid w:val="000125EF"/>
    <w:rsid w:val="00013575"/>
    <w:rsid w:val="00013B48"/>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7BDA"/>
    <w:rsid w:val="00017C54"/>
    <w:rsid w:val="000204B0"/>
    <w:rsid w:val="00020A71"/>
    <w:rsid w:val="00020DD1"/>
    <w:rsid w:val="0002118B"/>
    <w:rsid w:val="00021899"/>
    <w:rsid w:val="00021B05"/>
    <w:rsid w:val="00021DB3"/>
    <w:rsid w:val="00021E99"/>
    <w:rsid w:val="00022EC6"/>
    <w:rsid w:val="00023344"/>
    <w:rsid w:val="000238D7"/>
    <w:rsid w:val="0002398E"/>
    <w:rsid w:val="000239CC"/>
    <w:rsid w:val="00023AC7"/>
    <w:rsid w:val="00023C0A"/>
    <w:rsid w:val="00024976"/>
    <w:rsid w:val="000249BB"/>
    <w:rsid w:val="00024D6C"/>
    <w:rsid w:val="00025513"/>
    <w:rsid w:val="000259AD"/>
    <w:rsid w:val="000259CB"/>
    <w:rsid w:val="00025D15"/>
    <w:rsid w:val="00025F59"/>
    <w:rsid w:val="00026179"/>
    <w:rsid w:val="00026762"/>
    <w:rsid w:val="00027059"/>
    <w:rsid w:val="00027FD4"/>
    <w:rsid w:val="000300E3"/>
    <w:rsid w:val="00030D35"/>
    <w:rsid w:val="000310B5"/>
    <w:rsid w:val="00031236"/>
    <w:rsid w:val="00031762"/>
    <w:rsid w:val="00031F6C"/>
    <w:rsid w:val="00031F81"/>
    <w:rsid w:val="0003236E"/>
    <w:rsid w:val="000324E8"/>
    <w:rsid w:val="00032686"/>
    <w:rsid w:val="00033432"/>
    <w:rsid w:val="0003435D"/>
    <w:rsid w:val="000345DF"/>
    <w:rsid w:val="00034D23"/>
    <w:rsid w:val="000357BC"/>
    <w:rsid w:val="00035852"/>
    <w:rsid w:val="000369BF"/>
    <w:rsid w:val="0003703F"/>
    <w:rsid w:val="00037063"/>
    <w:rsid w:val="000374AD"/>
    <w:rsid w:val="00037FB1"/>
    <w:rsid w:val="00040DDD"/>
    <w:rsid w:val="0004153A"/>
    <w:rsid w:val="00042375"/>
    <w:rsid w:val="00042622"/>
    <w:rsid w:val="00042C1B"/>
    <w:rsid w:val="00042C43"/>
    <w:rsid w:val="00042C66"/>
    <w:rsid w:val="000431F8"/>
    <w:rsid w:val="00043732"/>
    <w:rsid w:val="00043C4C"/>
    <w:rsid w:val="00044218"/>
    <w:rsid w:val="000449F5"/>
    <w:rsid w:val="00044E1A"/>
    <w:rsid w:val="00045131"/>
    <w:rsid w:val="00045D02"/>
    <w:rsid w:val="00046052"/>
    <w:rsid w:val="00046AAF"/>
    <w:rsid w:val="0004719F"/>
    <w:rsid w:val="0004733A"/>
    <w:rsid w:val="000474B5"/>
    <w:rsid w:val="0004792E"/>
    <w:rsid w:val="00047C0A"/>
    <w:rsid w:val="00050487"/>
    <w:rsid w:val="0005062B"/>
    <w:rsid w:val="000506ED"/>
    <w:rsid w:val="00050B0A"/>
    <w:rsid w:val="00050E2E"/>
    <w:rsid w:val="00050FEB"/>
    <w:rsid w:val="00051122"/>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D72"/>
    <w:rsid w:val="00053F94"/>
    <w:rsid w:val="00054177"/>
    <w:rsid w:val="00054B38"/>
    <w:rsid w:val="00055132"/>
    <w:rsid w:val="0005549A"/>
    <w:rsid w:val="00055C66"/>
    <w:rsid w:val="0005687C"/>
    <w:rsid w:val="00056DC6"/>
    <w:rsid w:val="00057642"/>
    <w:rsid w:val="000577E5"/>
    <w:rsid w:val="00057E25"/>
    <w:rsid w:val="00057E81"/>
    <w:rsid w:val="00057F5C"/>
    <w:rsid w:val="00057FA6"/>
    <w:rsid w:val="00060024"/>
    <w:rsid w:val="0006031D"/>
    <w:rsid w:val="0006048E"/>
    <w:rsid w:val="000609A2"/>
    <w:rsid w:val="00060F01"/>
    <w:rsid w:val="00061426"/>
    <w:rsid w:val="000614BC"/>
    <w:rsid w:val="00061AD3"/>
    <w:rsid w:val="00061B3A"/>
    <w:rsid w:val="00061C17"/>
    <w:rsid w:val="00062340"/>
    <w:rsid w:val="000624D5"/>
    <w:rsid w:val="00064353"/>
    <w:rsid w:val="00064416"/>
    <w:rsid w:val="0006446D"/>
    <w:rsid w:val="00064F74"/>
    <w:rsid w:val="00065863"/>
    <w:rsid w:val="00065F38"/>
    <w:rsid w:val="000667B3"/>
    <w:rsid w:val="0006695E"/>
    <w:rsid w:val="00066C9B"/>
    <w:rsid w:val="00066EF9"/>
    <w:rsid w:val="00067008"/>
    <w:rsid w:val="000670D6"/>
    <w:rsid w:val="00067A84"/>
    <w:rsid w:val="00067AE7"/>
    <w:rsid w:val="000702AC"/>
    <w:rsid w:val="00070432"/>
    <w:rsid w:val="000705B3"/>
    <w:rsid w:val="00070A33"/>
    <w:rsid w:val="00070B15"/>
    <w:rsid w:val="00070F30"/>
    <w:rsid w:val="0007149B"/>
    <w:rsid w:val="00071A1F"/>
    <w:rsid w:val="00071E09"/>
    <w:rsid w:val="00071EFA"/>
    <w:rsid w:val="00072049"/>
    <w:rsid w:val="000721FA"/>
    <w:rsid w:val="00072757"/>
    <w:rsid w:val="000729B4"/>
    <w:rsid w:val="00072DA9"/>
    <w:rsid w:val="00073A1B"/>
    <w:rsid w:val="00073AB8"/>
    <w:rsid w:val="00074BD1"/>
    <w:rsid w:val="000753CE"/>
    <w:rsid w:val="000754C9"/>
    <w:rsid w:val="00075524"/>
    <w:rsid w:val="000756C1"/>
    <w:rsid w:val="00075B4C"/>
    <w:rsid w:val="00075F5E"/>
    <w:rsid w:val="00076AE1"/>
    <w:rsid w:val="00076B21"/>
    <w:rsid w:val="00076DE3"/>
    <w:rsid w:val="00076DFE"/>
    <w:rsid w:val="00077C8A"/>
    <w:rsid w:val="00077D44"/>
    <w:rsid w:val="00077E51"/>
    <w:rsid w:val="000807E2"/>
    <w:rsid w:val="00080A59"/>
    <w:rsid w:val="00080D99"/>
    <w:rsid w:val="00081481"/>
    <w:rsid w:val="00081961"/>
    <w:rsid w:val="0008213E"/>
    <w:rsid w:val="0008260E"/>
    <w:rsid w:val="000827D9"/>
    <w:rsid w:val="0008297E"/>
    <w:rsid w:val="00082B7C"/>
    <w:rsid w:val="00082B84"/>
    <w:rsid w:val="00082BB6"/>
    <w:rsid w:val="0008396F"/>
    <w:rsid w:val="00083AF9"/>
    <w:rsid w:val="00084066"/>
    <w:rsid w:val="000841F2"/>
    <w:rsid w:val="0008456D"/>
    <w:rsid w:val="00084AE3"/>
    <w:rsid w:val="00084D76"/>
    <w:rsid w:val="00084D79"/>
    <w:rsid w:val="00085042"/>
    <w:rsid w:val="000853B4"/>
    <w:rsid w:val="00085B56"/>
    <w:rsid w:val="00085DB1"/>
    <w:rsid w:val="00086D1F"/>
    <w:rsid w:val="00086D56"/>
    <w:rsid w:val="00086F43"/>
    <w:rsid w:val="000870E7"/>
    <w:rsid w:val="00087150"/>
    <w:rsid w:val="0008746C"/>
    <w:rsid w:val="0008760E"/>
    <w:rsid w:val="000902C7"/>
    <w:rsid w:val="0009031D"/>
    <w:rsid w:val="000909DA"/>
    <w:rsid w:val="00091DC9"/>
    <w:rsid w:val="00091E55"/>
    <w:rsid w:val="000920BD"/>
    <w:rsid w:val="000929D9"/>
    <w:rsid w:val="00092C13"/>
    <w:rsid w:val="000933C9"/>
    <w:rsid w:val="00093CD9"/>
    <w:rsid w:val="00094087"/>
    <w:rsid w:val="000940F4"/>
    <w:rsid w:val="000940F5"/>
    <w:rsid w:val="000949FA"/>
    <w:rsid w:val="00094C7A"/>
    <w:rsid w:val="00094F3F"/>
    <w:rsid w:val="00094F82"/>
    <w:rsid w:val="000950C7"/>
    <w:rsid w:val="0009584C"/>
    <w:rsid w:val="000958FF"/>
    <w:rsid w:val="00095C7A"/>
    <w:rsid w:val="00095E5A"/>
    <w:rsid w:val="00096499"/>
    <w:rsid w:val="00096A0F"/>
    <w:rsid w:val="00097AD2"/>
    <w:rsid w:val="000A032A"/>
    <w:rsid w:val="000A047D"/>
    <w:rsid w:val="000A091F"/>
    <w:rsid w:val="000A0F56"/>
    <w:rsid w:val="000A111C"/>
    <w:rsid w:val="000A178F"/>
    <w:rsid w:val="000A1B19"/>
    <w:rsid w:val="000A1D8E"/>
    <w:rsid w:val="000A1EBE"/>
    <w:rsid w:val="000A20F5"/>
    <w:rsid w:val="000A2711"/>
    <w:rsid w:val="000A273B"/>
    <w:rsid w:val="000A2B39"/>
    <w:rsid w:val="000A3413"/>
    <w:rsid w:val="000A39C2"/>
    <w:rsid w:val="000A3BD3"/>
    <w:rsid w:val="000A4812"/>
    <w:rsid w:val="000A5285"/>
    <w:rsid w:val="000A5793"/>
    <w:rsid w:val="000A5B98"/>
    <w:rsid w:val="000A6206"/>
    <w:rsid w:val="000A6816"/>
    <w:rsid w:val="000A6B56"/>
    <w:rsid w:val="000A7074"/>
    <w:rsid w:val="000A73C9"/>
    <w:rsid w:val="000A763E"/>
    <w:rsid w:val="000B01C0"/>
    <w:rsid w:val="000B020D"/>
    <w:rsid w:val="000B02FA"/>
    <w:rsid w:val="000B0686"/>
    <w:rsid w:val="000B0D05"/>
    <w:rsid w:val="000B0FD3"/>
    <w:rsid w:val="000B120F"/>
    <w:rsid w:val="000B12EC"/>
    <w:rsid w:val="000B1503"/>
    <w:rsid w:val="000B18F6"/>
    <w:rsid w:val="000B1921"/>
    <w:rsid w:val="000B1931"/>
    <w:rsid w:val="000B19A3"/>
    <w:rsid w:val="000B1D60"/>
    <w:rsid w:val="000B259D"/>
    <w:rsid w:val="000B2CDC"/>
    <w:rsid w:val="000B3164"/>
    <w:rsid w:val="000B335A"/>
    <w:rsid w:val="000B3453"/>
    <w:rsid w:val="000B370B"/>
    <w:rsid w:val="000B3D22"/>
    <w:rsid w:val="000B415E"/>
    <w:rsid w:val="000B4579"/>
    <w:rsid w:val="000B47B6"/>
    <w:rsid w:val="000B496D"/>
    <w:rsid w:val="000B4E52"/>
    <w:rsid w:val="000B52B0"/>
    <w:rsid w:val="000B52E2"/>
    <w:rsid w:val="000B5665"/>
    <w:rsid w:val="000B5953"/>
    <w:rsid w:val="000B660D"/>
    <w:rsid w:val="000B6964"/>
    <w:rsid w:val="000B6F84"/>
    <w:rsid w:val="000B7A74"/>
    <w:rsid w:val="000B7FEA"/>
    <w:rsid w:val="000C0420"/>
    <w:rsid w:val="000C05F3"/>
    <w:rsid w:val="000C07EA"/>
    <w:rsid w:val="000C0D63"/>
    <w:rsid w:val="000C11F6"/>
    <w:rsid w:val="000C1F1F"/>
    <w:rsid w:val="000C335B"/>
    <w:rsid w:val="000C34E0"/>
    <w:rsid w:val="000C393D"/>
    <w:rsid w:val="000C3DA8"/>
    <w:rsid w:val="000C3DDB"/>
    <w:rsid w:val="000C3EBA"/>
    <w:rsid w:val="000C41E4"/>
    <w:rsid w:val="000C4869"/>
    <w:rsid w:val="000C48C8"/>
    <w:rsid w:val="000C4E30"/>
    <w:rsid w:val="000C5231"/>
    <w:rsid w:val="000C60FE"/>
    <w:rsid w:val="000C61ED"/>
    <w:rsid w:val="000C6203"/>
    <w:rsid w:val="000C649D"/>
    <w:rsid w:val="000C6664"/>
    <w:rsid w:val="000C674E"/>
    <w:rsid w:val="000C6AA6"/>
    <w:rsid w:val="000C6ACF"/>
    <w:rsid w:val="000C6AF0"/>
    <w:rsid w:val="000C6C6E"/>
    <w:rsid w:val="000C6E1C"/>
    <w:rsid w:val="000C78E5"/>
    <w:rsid w:val="000C79C7"/>
    <w:rsid w:val="000D0BFB"/>
    <w:rsid w:val="000D0C57"/>
    <w:rsid w:val="000D0D0E"/>
    <w:rsid w:val="000D1085"/>
    <w:rsid w:val="000D1298"/>
    <w:rsid w:val="000D1B85"/>
    <w:rsid w:val="000D1FB2"/>
    <w:rsid w:val="000D267B"/>
    <w:rsid w:val="000D2A16"/>
    <w:rsid w:val="000D2D77"/>
    <w:rsid w:val="000D2F4E"/>
    <w:rsid w:val="000D3264"/>
    <w:rsid w:val="000D33E0"/>
    <w:rsid w:val="000D35D5"/>
    <w:rsid w:val="000D3656"/>
    <w:rsid w:val="000D368F"/>
    <w:rsid w:val="000D40AE"/>
    <w:rsid w:val="000D4156"/>
    <w:rsid w:val="000D4655"/>
    <w:rsid w:val="000D4DD2"/>
    <w:rsid w:val="000D53B3"/>
    <w:rsid w:val="000D578B"/>
    <w:rsid w:val="000D5894"/>
    <w:rsid w:val="000D5D74"/>
    <w:rsid w:val="000D69B6"/>
    <w:rsid w:val="000D6A35"/>
    <w:rsid w:val="000D6C6B"/>
    <w:rsid w:val="000D6C6F"/>
    <w:rsid w:val="000D6DD2"/>
    <w:rsid w:val="000D6EA7"/>
    <w:rsid w:val="000D7DD9"/>
    <w:rsid w:val="000E018F"/>
    <w:rsid w:val="000E0485"/>
    <w:rsid w:val="000E06AE"/>
    <w:rsid w:val="000E07DD"/>
    <w:rsid w:val="000E1062"/>
    <w:rsid w:val="000E11E3"/>
    <w:rsid w:val="000E19B2"/>
    <w:rsid w:val="000E1A8A"/>
    <w:rsid w:val="000E1BDC"/>
    <w:rsid w:val="000E206B"/>
    <w:rsid w:val="000E354B"/>
    <w:rsid w:val="000E3D68"/>
    <w:rsid w:val="000E3EAA"/>
    <w:rsid w:val="000E4132"/>
    <w:rsid w:val="000E42B3"/>
    <w:rsid w:val="000E4562"/>
    <w:rsid w:val="000E4E80"/>
    <w:rsid w:val="000E5664"/>
    <w:rsid w:val="000E57E6"/>
    <w:rsid w:val="000E5BB2"/>
    <w:rsid w:val="000E6387"/>
    <w:rsid w:val="000E6E37"/>
    <w:rsid w:val="000E71A3"/>
    <w:rsid w:val="000E7574"/>
    <w:rsid w:val="000E7DEE"/>
    <w:rsid w:val="000E7EFD"/>
    <w:rsid w:val="000F028E"/>
    <w:rsid w:val="000F08EF"/>
    <w:rsid w:val="000F0D1E"/>
    <w:rsid w:val="000F16E3"/>
    <w:rsid w:val="000F1CBD"/>
    <w:rsid w:val="000F1D07"/>
    <w:rsid w:val="000F1F25"/>
    <w:rsid w:val="000F209C"/>
    <w:rsid w:val="000F20F5"/>
    <w:rsid w:val="000F3698"/>
    <w:rsid w:val="000F4424"/>
    <w:rsid w:val="000F460D"/>
    <w:rsid w:val="000F4AA6"/>
    <w:rsid w:val="000F509F"/>
    <w:rsid w:val="000F50CB"/>
    <w:rsid w:val="000F52B7"/>
    <w:rsid w:val="000F5376"/>
    <w:rsid w:val="000F5574"/>
    <w:rsid w:val="000F56E4"/>
    <w:rsid w:val="000F5763"/>
    <w:rsid w:val="000F5954"/>
    <w:rsid w:val="000F6033"/>
    <w:rsid w:val="000F6CA2"/>
    <w:rsid w:val="000F72F5"/>
    <w:rsid w:val="000F7349"/>
    <w:rsid w:val="0010087A"/>
    <w:rsid w:val="0010109C"/>
    <w:rsid w:val="001018CA"/>
    <w:rsid w:val="00102062"/>
    <w:rsid w:val="0010215E"/>
    <w:rsid w:val="0010224C"/>
    <w:rsid w:val="001030A4"/>
    <w:rsid w:val="0010322C"/>
    <w:rsid w:val="0010354A"/>
    <w:rsid w:val="001039C1"/>
    <w:rsid w:val="001041A5"/>
    <w:rsid w:val="00104796"/>
    <w:rsid w:val="00104C88"/>
    <w:rsid w:val="001057CE"/>
    <w:rsid w:val="00105D1A"/>
    <w:rsid w:val="001062B2"/>
    <w:rsid w:val="00106E68"/>
    <w:rsid w:val="00106FA4"/>
    <w:rsid w:val="00107CED"/>
    <w:rsid w:val="00110216"/>
    <w:rsid w:val="00110740"/>
    <w:rsid w:val="001109F5"/>
    <w:rsid w:val="00110BA2"/>
    <w:rsid w:val="00110C55"/>
    <w:rsid w:val="00110E7C"/>
    <w:rsid w:val="00111A67"/>
    <w:rsid w:val="00111F02"/>
    <w:rsid w:val="00111F72"/>
    <w:rsid w:val="001120C5"/>
    <w:rsid w:val="001123FC"/>
    <w:rsid w:val="00112423"/>
    <w:rsid w:val="00112E32"/>
    <w:rsid w:val="001132ED"/>
    <w:rsid w:val="00113F53"/>
    <w:rsid w:val="00114109"/>
    <w:rsid w:val="00115E49"/>
    <w:rsid w:val="00116024"/>
    <w:rsid w:val="00116547"/>
    <w:rsid w:val="001165A6"/>
    <w:rsid w:val="00117030"/>
    <w:rsid w:val="001173EA"/>
    <w:rsid w:val="0011777E"/>
    <w:rsid w:val="00117CBB"/>
    <w:rsid w:val="001201E5"/>
    <w:rsid w:val="0012069C"/>
    <w:rsid w:val="00120CA0"/>
    <w:rsid w:val="00121A90"/>
    <w:rsid w:val="00121F98"/>
    <w:rsid w:val="00121FE3"/>
    <w:rsid w:val="00121FEE"/>
    <w:rsid w:val="0012221D"/>
    <w:rsid w:val="001225D6"/>
    <w:rsid w:val="00122669"/>
    <w:rsid w:val="00122EAE"/>
    <w:rsid w:val="00122EB8"/>
    <w:rsid w:val="00123629"/>
    <w:rsid w:val="001236BF"/>
    <w:rsid w:val="001238BF"/>
    <w:rsid w:val="00123A0F"/>
    <w:rsid w:val="00123F07"/>
    <w:rsid w:val="00124B79"/>
    <w:rsid w:val="00124C6E"/>
    <w:rsid w:val="00125008"/>
    <w:rsid w:val="00125073"/>
    <w:rsid w:val="001253D4"/>
    <w:rsid w:val="0012554A"/>
    <w:rsid w:val="001259ED"/>
    <w:rsid w:val="00126469"/>
    <w:rsid w:val="00126748"/>
    <w:rsid w:val="001267B8"/>
    <w:rsid w:val="00126DCD"/>
    <w:rsid w:val="001271F8"/>
    <w:rsid w:val="0012742A"/>
    <w:rsid w:val="001279E6"/>
    <w:rsid w:val="00127BD6"/>
    <w:rsid w:val="00127DC4"/>
    <w:rsid w:val="00130070"/>
    <w:rsid w:val="00130930"/>
    <w:rsid w:val="00130AA8"/>
    <w:rsid w:val="00130D9B"/>
    <w:rsid w:val="00130EB0"/>
    <w:rsid w:val="001315D8"/>
    <w:rsid w:val="00131742"/>
    <w:rsid w:val="00131788"/>
    <w:rsid w:val="0013240F"/>
    <w:rsid w:val="0013283E"/>
    <w:rsid w:val="001333A9"/>
    <w:rsid w:val="0013408C"/>
    <w:rsid w:val="00134596"/>
    <w:rsid w:val="00134D97"/>
    <w:rsid w:val="00134E68"/>
    <w:rsid w:val="00135349"/>
    <w:rsid w:val="001358ED"/>
    <w:rsid w:val="001375C9"/>
    <w:rsid w:val="00140910"/>
    <w:rsid w:val="00140B8F"/>
    <w:rsid w:val="00140C89"/>
    <w:rsid w:val="00141602"/>
    <w:rsid w:val="00142087"/>
    <w:rsid w:val="001424BC"/>
    <w:rsid w:val="001424BD"/>
    <w:rsid w:val="00142CC1"/>
    <w:rsid w:val="001431E8"/>
    <w:rsid w:val="001439A9"/>
    <w:rsid w:val="00143A44"/>
    <w:rsid w:val="00143D44"/>
    <w:rsid w:val="00144270"/>
    <w:rsid w:val="00144ACB"/>
    <w:rsid w:val="00144D0A"/>
    <w:rsid w:val="0014531F"/>
    <w:rsid w:val="001457D9"/>
    <w:rsid w:val="0014597D"/>
    <w:rsid w:val="00145C76"/>
    <w:rsid w:val="001462F1"/>
    <w:rsid w:val="00146378"/>
    <w:rsid w:val="00146916"/>
    <w:rsid w:val="00147356"/>
    <w:rsid w:val="00147DFE"/>
    <w:rsid w:val="00150009"/>
    <w:rsid w:val="00150188"/>
    <w:rsid w:val="00150348"/>
    <w:rsid w:val="00150556"/>
    <w:rsid w:val="00150BA2"/>
    <w:rsid w:val="001515BA"/>
    <w:rsid w:val="001516A6"/>
    <w:rsid w:val="00151E3B"/>
    <w:rsid w:val="00151EBB"/>
    <w:rsid w:val="00152093"/>
    <w:rsid w:val="001526F0"/>
    <w:rsid w:val="00152D0E"/>
    <w:rsid w:val="001530B4"/>
    <w:rsid w:val="00153202"/>
    <w:rsid w:val="001532CF"/>
    <w:rsid w:val="001539D2"/>
    <w:rsid w:val="00153C4E"/>
    <w:rsid w:val="00153C81"/>
    <w:rsid w:val="00153E61"/>
    <w:rsid w:val="001548B5"/>
    <w:rsid w:val="00154B20"/>
    <w:rsid w:val="00154DE1"/>
    <w:rsid w:val="00154F9A"/>
    <w:rsid w:val="00155F04"/>
    <w:rsid w:val="00155F6B"/>
    <w:rsid w:val="0015676C"/>
    <w:rsid w:val="00156D6C"/>
    <w:rsid w:val="00156E89"/>
    <w:rsid w:val="00157427"/>
    <w:rsid w:val="0015773F"/>
    <w:rsid w:val="00157A73"/>
    <w:rsid w:val="00157D11"/>
    <w:rsid w:val="00157F38"/>
    <w:rsid w:val="001601D8"/>
    <w:rsid w:val="001605FF"/>
    <w:rsid w:val="00160764"/>
    <w:rsid w:val="00161123"/>
    <w:rsid w:val="00161679"/>
    <w:rsid w:val="001616B5"/>
    <w:rsid w:val="001617BD"/>
    <w:rsid w:val="00161836"/>
    <w:rsid w:val="00161ABE"/>
    <w:rsid w:val="00162B2C"/>
    <w:rsid w:val="00162D1D"/>
    <w:rsid w:val="0016355E"/>
    <w:rsid w:val="0016398E"/>
    <w:rsid w:val="00164ADC"/>
    <w:rsid w:val="001652CA"/>
    <w:rsid w:val="001654FF"/>
    <w:rsid w:val="00165A5B"/>
    <w:rsid w:val="00165E20"/>
    <w:rsid w:val="00166A2C"/>
    <w:rsid w:val="0016726E"/>
    <w:rsid w:val="001674A3"/>
    <w:rsid w:val="00167A9E"/>
    <w:rsid w:val="001700E7"/>
    <w:rsid w:val="001701D6"/>
    <w:rsid w:val="00170233"/>
    <w:rsid w:val="00170BEA"/>
    <w:rsid w:val="00170C0A"/>
    <w:rsid w:val="001723C3"/>
    <w:rsid w:val="00172426"/>
    <w:rsid w:val="00172764"/>
    <w:rsid w:val="00172993"/>
    <w:rsid w:val="00172AC4"/>
    <w:rsid w:val="00172B76"/>
    <w:rsid w:val="00173003"/>
    <w:rsid w:val="00173331"/>
    <w:rsid w:val="001734A8"/>
    <w:rsid w:val="0017362F"/>
    <w:rsid w:val="00173B9E"/>
    <w:rsid w:val="00173EEC"/>
    <w:rsid w:val="001755A0"/>
    <w:rsid w:val="00175719"/>
    <w:rsid w:val="00175D1A"/>
    <w:rsid w:val="00175D82"/>
    <w:rsid w:val="001761B5"/>
    <w:rsid w:val="0017622E"/>
    <w:rsid w:val="0017776E"/>
    <w:rsid w:val="001809FC"/>
    <w:rsid w:val="00181065"/>
    <w:rsid w:val="001810C7"/>
    <w:rsid w:val="00181571"/>
    <w:rsid w:val="001817B1"/>
    <w:rsid w:val="0018181D"/>
    <w:rsid w:val="001819AB"/>
    <w:rsid w:val="00181AD9"/>
    <w:rsid w:val="0018225E"/>
    <w:rsid w:val="001829F0"/>
    <w:rsid w:val="00183884"/>
    <w:rsid w:val="0018397C"/>
    <w:rsid w:val="00183BEB"/>
    <w:rsid w:val="00183C68"/>
    <w:rsid w:val="0018449C"/>
    <w:rsid w:val="00184AF9"/>
    <w:rsid w:val="00184C8C"/>
    <w:rsid w:val="00184E66"/>
    <w:rsid w:val="00185586"/>
    <w:rsid w:val="001855A6"/>
    <w:rsid w:val="001858E1"/>
    <w:rsid w:val="0018595B"/>
    <w:rsid w:val="0018599A"/>
    <w:rsid w:val="00185D58"/>
    <w:rsid w:val="001862B3"/>
    <w:rsid w:val="0018687A"/>
    <w:rsid w:val="00186C78"/>
    <w:rsid w:val="0019051D"/>
    <w:rsid w:val="001908BC"/>
    <w:rsid w:val="00190A2B"/>
    <w:rsid w:val="001912AD"/>
    <w:rsid w:val="00191383"/>
    <w:rsid w:val="00191654"/>
    <w:rsid w:val="0019170C"/>
    <w:rsid w:val="001917B5"/>
    <w:rsid w:val="001925E8"/>
    <w:rsid w:val="00192C48"/>
    <w:rsid w:val="001930A3"/>
    <w:rsid w:val="0019345E"/>
    <w:rsid w:val="001937FE"/>
    <w:rsid w:val="00193C7A"/>
    <w:rsid w:val="0019414D"/>
    <w:rsid w:val="00194470"/>
    <w:rsid w:val="00195179"/>
    <w:rsid w:val="001952A8"/>
    <w:rsid w:val="00195761"/>
    <w:rsid w:val="0019615E"/>
    <w:rsid w:val="00196227"/>
    <w:rsid w:val="00196963"/>
    <w:rsid w:val="00196BA9"/>
    <w:rsid w:val="00196FAD"/>
    <w:rsid w:val="0019799E"/>
    <w:rsid w:val="00197CC0"/>
    <w:rsid w:val="001A0976"/>
    <w:rsid w:val="001A0D68"/>
    <w:rsid w:val="001A0FCF"/>
    <w:rsid w:val="001A101E"/>
    <w:rsid w:val="001A129D"/>
    <w:rsid w:val="001A1AC1"/>
    <w:rsid w:val="001A27C2"/>
    <w:rsid w:val="001A292A"/>
    <w:rsid w:val="001A2C5D"/>
    <w:rsid w:val="001A2D0A"/>
    <w:rsid w:val="001A3615"/>
    <w:rsid w:val="001A4209"/>
    <w:rsid w:val="001A4421"/>
    <w:rsid w:val="001A44A0"/>
    <w:rsid w:val="001A461D"/>
    <w:rsid w:val="001A47B6"/>
    <w:rsid w:val="001A5C37"/>
    <w:rsid w:val="001A616E"/>
    <w:rsid w:val="001A6293"/>
    <w:rsid w:val="001A6510"/>
    <w:rsid w:val="001A6BD7"/>
    <w:rsid w:val="001A7967"/>
    <w:rsid w:val="001A7F45"/>
    <w:rsid w:val="001A7F62"/>
    <w:rsid w:val="001B0404"/>
    <w:rsid w:val="001B040E"/>
    <w:rsid w:val="001B04A3"/>
    <w:rsid w:val="001B04F5"/>
    <w:rsid w:val="001B057C"/>
    <w:rsid w:val="001B1049"/>
    <w:rsid w:val="001B146E"/>
    <w:rsid w:val="001B1B15"/>
    <w:rsid w:val="001B1E57"/>
    <w:rsid w:val="001B2604"/>
    <w:rsid w:val="001B2AA9"/>
    <w:rsid w:val="001B3116"/>
    <w:rsid w:val="001B34E6"/>
    <w:rsid w:val="001B372B"/>
    <w:rsid w:val="001B383E"/>
    <w:rsid w:val="001B39B3"/>
    <w:rsid w:val="001B3D64"/>
    <w:rsid w:val="001B4899"/>
    <w:rsid w:val="001B5612"/>
    <w:rsid w:val="001B6164"/>
    <w:rsid w:val="001B6171"/>
    <w:rsid w:val="001B68DC"/>
    <w:rsid w:val="001B73AC"/>
    <w:rsid w:val="001B7701"/>
    <w:rsid w:val="001B77D7"/>
    <w:rsid w:val="001B7A1C"/>
    <w:rsid w:val="001B7E86"/>
    <w:rsid w:val="001B7F84"/>
    <w:rsid w:val="001C0171"/>
    <w:rsid w:val="001C0871"/>
    <w:rsid w:val="001C0B84"/>
    <w:rsid w:val="001C133D"/>
    <w:rsid w:val="001C16EC"/>
    <w:rsid w:val="001C2483"/>
    <w:rsid w:val="001C26A3"/>
    <w:rsid w:val="001C2B23"/>
    <w:rsid w:val="001C2D92"/>
    <w:rsid w:val="001C2E38"/>
    <w:rsid w:val="001C3144"/>
    <w:rsid w:val="001C33C3"/>
    <w:rsid w:val="001C3432"/>
    <w:rsid w:val="001C3462"/>
    <w:rsid w:val="001C3E21"/>
    <w:rsid w:val="001C4318"/>
    <w:rsid w:val="001C43DF"/>
    <w:rsid w:val="001C4C1F"/>
    <w:rsid w:val="001C65BA"/>
    <w:rsid w:val="001C6925"/>
    <w:rsid w:val="001C7454"/>
    <w:rsid w:val="001C7A78"/>
    <w:rsid w:val="001C7BE0"/>
    <w:rsid w:val="001D00E6"/>
    <w:rsid w:val="001D0242"/>
    <w:rsid w:val="001D050E"/>
    <w:rsid w:val="001D051C"/>
    <w:rsid w:val="001D13D6"/>
    <w:rsid w:val="001D1539"/>
    <w:rsid w:val="001D1F29"/>
    <w:rsid w:val="001D2053"/>
    <w:rsid w:val="001D2553"/>
    <w:rsid w:val="001D262D"/>
    <w:rsid w:val="001D2A21"/>
    <w:rsid w:val="001D2ABD"/>
    <w:rsid w:val="001D2F5C"/>
    <w:rsid w:val="001D2FA3"/>
    <w:rsid w:val="001D3071"/>
    <w:rsid w:val="001D3405"/>
    <w:rsid w:val="001D36D3"/>
    <w:rsid w:val="001D39FF"/>
    <w:rsid w:val="001D3A44"/>
    <w:rsid w:val="001D3D2F"/>
    <w:rsid w:val="001D4247"/>
    <w:rsid w:val="001D49B9"/>
    <w:rsid w:val="001D4B24"/>
    <w:rsid w:val="001D4CB7"/>
    <w:rsid w:val="001D4E3D"/>
    <w:rsid w:val="001D4FA6"/>
    <w:rsid w:val="001D5435"/>
    <w:rsid w:val="001D59C5"/>
    <w:rsid w:val="001D5A2B"/>
    <w:rsid w:val="001D5DFD"/>
    <w:rsid w:val="001D74CD"/>
    <w:rsid w:val="001D7A7A"/>
    <w:rsid w:val="001D7E7E"/>
    <w:rsid w:val="001E062E"/>
    <w:rsid w:val="001E16EB"/>
    <w:rsid w:val="001E170D"/>
    <w:rsid w:val="001E1AA5"/>
    <w:rsid w:val="001E1D33"/>
    <w:rsid w:val="001E280F"/>
    <w:rsid w:val="001E2A8E"/>
    <w:rsid w:val="001E2D40"/>
    <w:rsid w:val="001E2EB1"/>
    <w:rsid w:val="001E2FD2"/>
    <w:rsid w:val="001E330E"/>
    <w:rsid w:val="001E3498"/>
    <w:rsid w:val="001E406E"/>
    <w:rsid w:val="001E426F"/>
    <w:rsid w:val="001E46E5"/>
    <w:rsid w:val="001E4A0A"/>
    <w:rsid w:val="001E4C82"/>
    <w:rsid w:val="001E4F37"/>
    <w:rsid w:val="001E53B1"/>
    <w:rsid w:val="001E5495"/>
    <w:rsid w:val="001E64A2"/>
    <w:rsid w:val="001E66C6"/>
    <w:rsid w:val="001E6B63"/>
    <w:rsid w:val="001E6C83"/>
    <w:rsid w:val="001E73C7"/>
    <w:rsid w:val="001E7C71"/>
    <w:rsid w:val="001E7DD4"/>
    <w:rsid w:val="001F0055"/>
    <w:rsid w:val="001F05F9"/>
    <w:rsid w:val="001F10E2"/>
    <w:rsid w:val="001F12C1"/>
    <w:rsid w:val="001F19E9"/>
    <w:rsid w:val="001F1F12"/>
    <w:rsid w:val="001F20F3"/>
    <w:rsid w:val="001F2106"/>
    <w:rsid w:val="001F2242"/>
    <w:rsid w:val="001F239B"/>
    <w:rsid w:val="001F331C"/>
    <w:rsid w:val="001F336A"/>
    <w:rsid w:val="001F37B3"/>
    <w:rsid w:val="001F3BEF"/>
    <w:rsid w:val="001F48E3"/>
    <w:rsid w:val="001F59B9"/>
    <w:rsid w:val="001F5A76"/>
    <w:rsid w:val="001F5ACF"/>
    <w:rsid w:val="001F5B7F"/>
    <w:rsid w:val="001F62B6"/>
    <w:rsid w:val="001F65BF"/>
    <w:rsid w:val="001F67FE"/>
    <w:rsid w:val="001F6A82"/>
    <w:rsid w:val="001F705B"/>
    <w:rsid w:val="001F72CA"/>
    <w:rsid w:val="001F7468"/>
    <w:rsid w:val="00200423"/>
    <w:rsid w:val="00200E41"/>
    <w:rsid w:val="00201726"/>
    <w:rsid w:val="002018A4"/>
    <w:rsid w:val="0020214B"/>
    <w:rsid w:val="00202572"/>
    <w:rsid w:val="0020291D"/>
    <w:rsid w:val="0020332A"/>
    <w:rsid w:val="002034F2"/>
    <w:rsid w:val="002037BB"/>
    <w:rsid w:val="00203AE5"/>
    <w:rsid w:val="00203BFC"/>
    <w:rsid w:val="00203CF3"/>
    <w:rsid w:val="00203D30"/>
    <w:rsid w:val="00204584"/>
    <w:rsid w:val="00204893"/>
    <w:rsid w:val="0020574F"/>
    <w:rsid w:val="00205B48"/>
    <w:rsid w:val="00206071"/>
    <w:rsid w:val="0020608C"/>
    <w:rsid w:val="00206A96"/>
    <w:rsid w:val="00206EF5"/>
    <w:rsid w:val="002074F2"/>
    <w:rsid w:val="002075A9"/>
    <w:rsid w:val="00207673"/>
    <w:rsid w:val="00207835"/>
    <w:rsid w:val="00207968"/>
    <w:rsid w:val="002079F2"/>
    <w:rsid w:val="00207FB4"/>
    <w:rsid w:val="0021031B"/>
    <w:rsid w:val="00210F31"/>
    <w:rsid w:val="0021110E"/>
    <w:rsid w:val="002113BE"/>
    <w:rsid w:val="00211788"/>
    <w:rsid w:val="00211D73"/>
    <w:rsid w:val="002122D3"/>
    <w:rsid w:val="00212435"/>
    <w:rsid w:val="00212576"/>
    <w:rsid w:val="00212BB6"/>
    <w:rsid w:val="00213135"/>
    <w:rsid w:val="0021341B"/>
    <w:rsid w:val="002136EE"/>
    <w:rsid w:val="002139B4"/>
    <w:rsid w:val="00213D7E"/>
    <w:rsid w:val="00215093"/>
    <w:rsid w:val="002152DB"/>
    <w:rsid w:val="0021550E"/>
    <w:rsid w:val="00215923"/>
    <w:rsid w:val="00215EEA"/>
    <w:rsid w:val="002162FC"/>
    <w:rsid w:val="00216339"/>
    <w:rsid w:val="002164D2"/>
    <w:rsid w:val="00216EFE"/>
    <w:rsid w:val="0021739A"/>
    <w:rsid w:val="0021768D"/>
    <w:rsid w:val="00217B38"/>
    <w:rsid w:val="00217B64"/>
    <w:rsid w:val="0022074A"/>
    <w:rsid w:val="00220CE0"/>
    <w:rsid w:val="00220CE5"/>
    <w:rsid w:val="00220F53"/>
    <w:rsid w:val="00221727"/>
    <w:rsid w:val="00221A46"/>
    <w:rsid w:val="00221AD7"/>
    <w:rsid w:val="00221D6C"/>
    <w:rsid w:val="002220FA"/>
    <w:rsid w:val="002223A7"/>
    <w:rsid w:val="00222DBA"/>
    <w:rsid w:val="002232CC"/>
    <w:rsid w:val="0022377B"/>
    <w:rsid w:val="00223C44"/>
    <w:rsid w:val="00224E58"/>
    <w:rsid w:val="00224F63"/>
    <w:rsid w:val="002256E8"/>
    <w:rsid w:val="00225D8F"/>
    <w:rsid w:val="00225F48"/>
    <w:rsid w:val="00225F9B"/>
    <w:rsid w:val="002261E0"/>
    <w:rsid w:val="0022642A"/>
    <w:rsid w:val="00227069"/>
    <w:rsid w:val="00227BA2"/>
    <w:rsid w:val="00227EF2"/>
    <w:rsid w:val="00227FA2"/>
    <w:rsid w:val="00230AF3"/>
    <w:rsid w:val="002319C3"/>
    <w:rsid w:val="00232232"/>
    <w:rsid w:val="002323AA"/>
    <w:rsid w:val="0023246C"/>
    <w:rsid w:val="0023269E"/>
    <w:rsid w:val="0023277C"/>
    <w:rsid w:val="00232CD1"/>
    <w:rsid w:val="00233928"/>
    <w:rsid w:val="00234CAE"/>
    <w:rsid w:val="00235352"/>
    <w:rsid w:val="0023558A"/>
    <w:rsid w:val="00235D9B"/>
    <w:rsid w:val="00235E62"/>
    <w:rsid w:val="00235E6F"/>
    <w:rsid w:val="00236501"/>
    <w:rsid w:val="00236FBC"/>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3442"/>
    <w:rsid w:val="002435B1"/>
    <w:rsid w:val="0024395E"/>
    <w:rsid w:val="00243BB0"/>
    <w:rsid w:val="00243C21"/>
    <w:rsid w:val="00244F5C"/>
    <w:rsid w:val="00245760"/>
    <w:rsid w:val="00245D88"/>
    <w:rsid w:val="00245EE0"/>
    <w:rsid w:val="00246101"/>
    <w:rsid w:val="00246391"/>
    <w:rsid w:val="00246CAF"/>
    <w:rsid w:val="00246D07"/>
    <w:rsid w:val="00247624"/>
    <w:rsid w:val="00247643"/>
    <w:rsid w:val="00247BF3"/>
    <w:rsid w:val="00250A5E"/>
    <w:rsid w:val="00250E83"/>
    <w:rsid w:val="00251A2D"/>
    <w:rsid w:val="002522B6"/>
    <w:rsid w:val="00253173"/>
    <w:rsid w:val="00253A45"/>
    <w:rsid w:val="00253FD9"/>
    <w:rsid w:val="0025403B"/>
    <w:rsid w:val="0025417D"/>
    <w:rsid w:val="00254494"/>
    <w:rsid w:val="002549C8"/>
    <w:rsid w:val="002552D0"/>
    <w:rsid w:val="00255BFC"/>
    <w:rsid w:val="00255D0A"/>
    <w:rsid w:val="00256074"/>
    <w:rsid w:val="00256141"/>
    <w:rsid w:val="00256395"/>
    <w:rsid w:val="00256812"/>
    <w:rsid w:val="002569D0"/>
    <w:rsid w:val="00256F17"/>
    <w:rsid w:val="0025723B"/>
    <w:rsid w:val="0025743E"/>
    <w:rsid w:val="002577A0"/>
    <w:rsid w:val="00257E61"/>
    <w:rsid w:val="00260058"/>
    <w:rsid w:val="0026021D"/>
    <w:rsid w:val="00260315"/>
    <w:rsid w:val="002603D4"/>
    <w:rsid w:val="0026057F"/>
    <w:rsid w:val="00260BF3"/>
    <w:rsid w:val="002610F3"/>
    <w:rsid w:val="00261365"/>
    <w:rsid w:val="002617A8"/>
    <w:rsid w:val="00261861"/>
    <w:rsid w:val="00263D4C"/>
    <w:rsid w:val="00263ED7"/>
    <w:rsid w:val="00264750"/>
    <w:rsid w:val="00264D63"/>
    <w:rsid w:val="002651DA"/>
    <w:rsid w:val="00265B39"/>
    <w:rsid w:val="00265F24"/>
    <w:rsid w:val="0026602A"/>
    <w:rsid w:val="002663AE"/>
    <w:rsid w:val="002666AB"/>
    <w:rsid w:val="002668E7"/>
    <w:rsid w:val="00266B33"/>
    <w:rsid w:val="00266BAF"/>
    <w:rsid w:val="00267148"/>
    <w:rsid w:val="00267457"/>
    <w:rsid w:val="00267A9F"/>
    <w:rsid w:val="00267E25"/>
    <w:rsid w:val="00267E5E"/>
    <w:rsid w:val="002700E6"/>
    <w:rsid w:val="00270588"/>
    <w:rsid w:val="002705AC"/>
    <w:rsid w:val="00270711"/>
    <w:rsid w:val="00270944"/>
    <w:rsid w:val="00270A61"/>
    <w:rsid w:val="002718CE"/>
    <w:rsid w:val="00272A72"/>
    <w:rsid w:val="00272D27"/>
    <w:rsid w:val="0027322F"/>
    <w:rsid w:val="0027346C"/>
    <w:rsid w:val="00273512"/>
    <w:rsid w:val="00273616"/>
    <w:rsid w:val="00274431"/>
    <w:rsid w:val="00275170"/>
    <w:rsid w:val="002754C0"/>
    <w:rsid w:val="002754CA"/>
    <w:rsid w:val="00275542"/>
    <w:rsid w:val="002757F4"/>
    <w:rsid w:val="00275DED"/>
    <w:rsid w:val="00275E41"/>
    <w:rsid w:val="002761E3"/>
    <w:rsid w:val="00276517"/>
    <w:rsid w:val="00276532"/>
    <w:rsid w:val="00276704"/>
    <w:rsid w:val="00276709"/>
    <w:rsid w:val="002768D2"/>
    <w:rsid w:val="002768EC"/>
    <w:rsid w:val="00276AC1"/>
    <w:rsid w:val="002774B3"/>
    <w:rsid w:val="00277939"/>
    <w:rsid w:val="00277D58"/>
    <w:rsid w:val="00280153"/>
    <w:rsid w:val="002806F1"/>
    <w:rsid w:val="0028090A"/>
    <w:rsid w:val="00281639"/>
    <w:rsid w:val="002816B9"/>
    <w:rsid w:val="002817BE"/>
    <w:rsid w:val="00281CC0"/>
    <w:rsid w:val="00281EE9"/>
    <w:rsid w:val="0028248E"/>
    <w:rsid w:val="002828D4"/>
    <w:rsid w:val="002829ED"/>
    <w:rsid w:val="00282E9E"/>
    <w:rsid w:val="002830DA"/>
    <w:rsid w:val="00283283"/>
    <w:rsid w:val="00283423"/>
    <w:rsid w:val="00283D8F"/>
    <w:rsid w:val="00283F8D"/>
    <w:rsid w:val="00284434"/>
    <w:rsid w:val="002858EE"/>
    <w:rsid w:val="00285930"/>
    <w:rsid w:val="002859C6"/>
    <w:rsid w:val="00285C4C"/>
    <w:rsid w:val="00285CC7"/>
    <w:rsid w:val="0028682B"/>
    <w:rsid w:val="00286AB2"/>
    <w:rsid w:val="00287266"/>
    <w:rsid w:val="00287E0F"/>
    <w:rsid w:val="002904A3"/>
    <w:rsid w:val="0029080C"/>
    <w:rsid w:val="00290BC1"/>
    <w:rsid w:val="00290FB5"/>
    <w:rsid w:val="00291A14"/>
    <w:rsid w:val="002928A5"/>
    <w:rsid w:val="002936E6"/>
    <w:rsid w:val="0029395E"/>
    <w:rsid w:val="00293BB5"/>
    <w:rsid w:val="00293EA2"/>
    <w:rsid w:val="00294106"/>
    <w:rsid w:val="00294A98"/>
    <w:rsid w:val="00294F53"/>
    <w:rsid w:val="00295084"/>
    <w:rsid w:val="00295433"/>
    <w:rsid w:val="002959DB"/>
    <w:rsid w:val="002961FA"/>
    <w:rsid w:val="00296398"/>
    <w:rsid w:val="00296EA7"/>
    <w:rsid w:val="00296FC8"/>
    <w:rsid w:val="00297057"/>
    <w:rsid w:val="002979C3"/>
    <w:rsid w:val="00297FC8"/>
    <w:rsid w:val="002A0C9D"/>
    <w:rsid w:val="002A1222"/>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856"/>
    <w:rsid w:val="002A6AAF"/>
    <w:rsid w:val="002A6CF7"/>
    <w:rsid w:val="002A6EA9"/>
    <w:rsid w:val="002A6F80"/>
    <w:rsid w:val="002A7B8A"/>
    <w:rsid w:val="002A7EAC"/>
    <w:rsid w:val="002B011B"/>
    <w:rsid w:val="002B026F"/>
    <w:rsid w:val="002B1119"/>
    <w:rsid w:val="002B1435"/>
    <w:rsid w:val="002B22FF"/>
    <w:rsid w:val="002B2533"/>
    <w:rsid w:val="002B2833"/>
    <w:rsid w:val="002B34D9"/>
    <w:rsid w:val="002B3AB4"/>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C0290"/>
    <w:rsid w:val="002C057C"/>
    <w:rsid w:val="002C060A"/>
    <w:rsid w:val="002C0F4F"/>
    <w:rsid w:val="002C0F68"/>
    <w:rsid w:val="002C1A59"/>
    <w:rsid w:val="002C1D86"/>
    <w:rsid w:val="002C259E"/>
    <w:rsid w:val="002C3322"/>
    <w:rsid w:val="002C3383"/>
    <w:rsid w:val="002C3EDA"/>
    <w:rsid w:val="002C4209"/>
    <w:rsid w:val="002C52A6"/>
    <w:rsid w:val="002C5653"/>
    <w:rsid w:val="002C5CED"/>
    <w:rsid w:val="002C60DA"/>
    <w:rsid w:val="002C61A9"/>
    <w:rsid w:val="002C68A5"/>
    <w:rsid w:val="002C7A39"/>
    <w:rsid w:val="002C7C0A"/>
    <w:rsid w:val="002D0029"/>
    <w:rsid w:val="002D0687"/>
    <w:rsid w:val="002D0839"/>
    <w:rsid w:val="002D08BE"/>
    <w:rsid w:val="002D0BA4"/>
    <w:rsid w:val="002D0CB4"/>
    <w:rsid w:val="002D0D45"/>
    <w:rsid w:val="002D0D6F"/>
    <w:rsid w:val="002D0E0C"/>
    <w:rsid w:val="002D24D4"/>
    <w:rsid w:val="002D2589"/>
    <w:rsid w:val="002D285B"/>
    <w:rsid w:val="002D29A2"/>
    <w:rsid w:val="002D2EF5"/>
    <w:rsid w:val="002D33AF"/>
    <w:rsid w:val="002D369D"/>
    <w:rsid w:val="002D38FC"/>
    <w:rsid w:val="002D3EB8"/>
    <w:rsid w:val="002D4000"/>
    <w:rsid w:val="002D508A"/>
    <w:rsid w:val="002D552E"/>
    <w:rsid w:val="002D5888"/>
    <w:rsid w:val="002D5B89"/>
    <w:rsid w:val="002D5F90"/>
    <w:rsid w:val="002D6BEE"/>
    <w:rsid w:val="002D6C8C"/>
    <w:rsid w:val="002D7E80"/>
    <w:rsid w:val="002D7E95"/>
    <w:rsid w:val="002E0058"/>
    <w:rsid w:val="002E0368"/>
    <w:rsid w:val="002E0FB7"/>
    <w:rsid w:val="002E121F"/>
    <w:rsid w:val="002E148F"/>
    <w:rsid w:val="002E1BD8"/>
    <w:rsid w:val="002E2041"/>
    <w:rsid w:val="002E2062"/>
    <w:rsid w:val="002E27D0"/>
    <w:rsid w:val="002E2858"/>
    <w:rsid w:val="002E2893"/>
    <w:rsid w:val="002E28DE"/>
    <w:rsid w:val="002E3041"/>
    <w:rsid w:val="002E3047"/>
    <w:rsid w:val="002E30C9"/>
    <w:rsid w:val="002E3607"/>
    <w:rsid w:val="002E37E1"/>
    <w:rsid w:val="002E4244"/>
    <w:rsid w:val="002E43CE"/>
    <w:rsid w:val="002E441B"/>
    <w:rsid w:val="002E4D4A"/>
    <w:rsid w:val="002E54BB"/>
    <w:rsid w:val="002E5A8B"/>
    <w:rsid w:val="002E5FDD"/>
    <w:rsid w:val="002E6016"/>
    <w:rsid w:val="002E6075"/>
    <w:rsid w:val="002E6266"/>
    <w:rsid w:val="002E628E"/>
    <w:rsid w:val="002E6AF0"/>
    <w:rsid w:val="002E6D89"/>
    <w:rsid w:val="002E6DF4"/>
    <w:rsid w:val="002E7DA9"/>
    <w:rsid w:val="002E7ECA"/>
    <w:rsid w:val="002F06DF"/>
    <w:rsid w:val="002F0CA7"/>
    <w:rsid w:val="002F1BF9"/>
    <w:rsid w:val="002F1F3D"/>
    <w:rsid w:val="002F20E9"/>
    <w:rsid w:val="002F281B"/>
    <w:rsid w:val="002F29BF"/>
    <w:rsid w:val="002F2FE7"/>
    <w:rsid w:val="002F314C"/>
    <w:rsid w:val="002F326F"/>
    <w:rsid w:val="002F3277"/>
    <w:rsid w:val="002F3D9D"/>
    <w:rsid w:val="002F424C"/>
    <w:rsid w:val="002F4756"/>
    <w:rsid w:val="002F4A57"/>
    <w:rsid w:val="002F56C7"/>
    <w:rsid w:val="002F5F49"/>
    <w:rsid w:val="002F5F60"/>
    <w:rsid w:val="002F62BA"/>
    <w:rsid w:val="002F64B0"/>
    <w:rsid w:val="002F671B"/>
    <w:rsid w:val="002F7B5A"/>
    <w:rsid w:val="002F7D27"/>
    <w:rsid w:val="003002D6"/>
    <w:rsid w:val="00300745"/>
    <w:rsid w:val="00300942"/>
    <w:rsid w:val="00300A4F"/>
    <w:rsid w:val="00302275"/>
    <w:rsid w:val="003022DE"/>
    <w:rsid w:val="003023B8"/>
    <w:rsid w:val="00302525"/>
    <w:rsid w:val="00302823"/>
    <w:rsid w:val="00302890"/>
    <w:rsid w:val="00302A1C"/>
    <w:rsid w:val="00303441"/>
    <w:rsid w:val="00304036"/>
    <w:rsid w:val="0030416D"/>
    <w:rsid w:val="003041F5"/>
    <w:rsid w:val="003043ED"/>
    <w:rsid w:val="00304F02"/>
    <w:rsid w:val="00305303"/>
    <w:rsid w:val="0030609E"/>
    <w:rsid w:val="00306184"/>
    <w:rsid w:val="003068A6"/>
    <w:rsid w:val="003068C2"/>
    <w:rsid w:val="00306977"/>
    <w:rsid w:val="003069ED"/>
    <w:rsid w:val="003072F6"/>
    <w:rsid w:val="003077F2"/>
    <w:rsid w:val="0031037C"/>
    <w:rsid w:val="00310575"/>
    <w:rsid w:val="0031096F"/>
    <w:rsid w:val="00310A1C"/>
    <w:rsid w:val="00310A9A"/>
    <w:rsid w:val="00310E24"/>
    <w:rsid w:val="00310E86"/>
    <w:rsid w:val="00311582"/>
    <w:rsid w:val="00311D51"/>
    <w:rsid w:val="00311D5F"/>
    <w:rsid w:val="00312757"/>
    <w:rsid w:val="00312CB1"/>
    <w:rsid w:val="00312EAC"/>
    <w:rsid w:val="0031319E"/>
    <w:rsid w:val="003135BE"/>
    <w:rsid w:val="0031386C"/>
    <w:rsid w:val="00313C15"/>
    <w:rsid w:val="003149B0"/>
    <w:rsid w:val="00314C5C"/>
    <w:rsid w:val="00315F98"/>
    <w:rsid w:val="003167CD"/>
    <w:rsid w:val="0031697D"/>
    <w:rsid w:val="003169B3"/>
    <w:rsid w:val="00316ADF"/>
    <w:rsid w:val="00316AFB"/>
    <w:rsid w:val="003171D1"/>
    <w:rsid w:val="00317A1C"/>
    <w:rsid w:val="00317D7B"/>
    <w:rsid w:val="00317F05"/>
    <w:rsid w:val="00317FE7"/>
    <w:rsid w:val="00320818"/>
    <w:rsid w:val="0032127B"/>
    <w:rsid w:val="003216A3"/>
    <w:rsid w:val="00321BC3"/>
    <w:rsid w:val="00322799"/>
    <w:rsid w:val="00322ABC"/>
    <w:rsid w:val="00322E6D"/>
    <w:rsid w:val="00322EE7"/>
    <w:rsid w:val="00322F3E"/>
    <w:rsid w:val="00322FED"/>
    <w:rsid w:val="0032328B"/>
    <w:rsid w:val="0032340B"/>
    <w:rsid w:val="00323546"/>
    <w:rsid w:val="0032359E"/>
    <w:rsid w:val="00323E0D"/>
    <w:rsid w:val="00323E89"/>
    <w:rsid w:val="0032430D"/>
    <w:rsid w:val="003243B8"/>
    <w:rsid w:val="003257C7"/>
    <w:rsid w:val="00325935"/>
    <w:rsid w:val="00325D21"/>
    <w:rsid w:val="00325E63"/>
    <w:rsid w:val="0032637E"/>
    <w:rsid w:val="0032659A"/>
    <w:rsid w:val="00326AD7"/>
    <w:rsid w:val="00326C89"/>
    <w:rsid w:val="003278F6"/>
    <w:rsid w:val="00330324"/>
    <w:rsid w:val="003303C5"/>
    <w:rsid w:val="00330CED"/>
    <w:rsid w:val="00330D8D"/>
    <w:rsid w:val="00332212"/>
    <w:rsid w:val="003323A7"/>
    <w:rsid w:val="00332C13"/>
    <w:rsid w:val="00333EDD"/>
    <w:rsid w:val="0033480A"/>
    <w:rsid w:val="00334DF1"/>
    <w:rsid w:val="003359E8"/>
    <w:rsid w:val="00335A82"/>
    <w:rsid w:val="00335EA3"/>
    <w:rsid w:val="00336231"/>
    <w:rsid w:val="003363D8"/>
    <w:rsid w:val="00336528"/>
    <w:rsid w:val="00336DD3"/>
    <w:rsid w:val="00337244"/>
    <w:rsid w:val="00337844"/>
    <w:rsid w:val="003378E4"/>
    <w:rsid w:val="00337A77"/>
    <w:rsid w:val="00337E4D"/>
    <w:rsid w:val="00340320"/>
    <w:rsid w:val="00340A92"/>
    <w:rsid w:val="00341190"/>
    <w:rsid w:val="0034190E"/>
    <w:rsid w:val="00341992"/>
    <w:rsid w:val="00341FE4"/>
    <w:rsid w:val="003422D1"/>
    <w:rsid w:val="00342885"/>
    <w:rsid w:val="00342E60"/>
    <w:rsid w:val="00343013"/>
    <w:rsid w:val="00343272"/>
    <w:rsid w:val="00343307"/>
    <w:rsid w:val="003436B1"/>
    <w:rsid w:val="00344210"/>
    <w:rsid w:val="003445A1"/>
    <w:rsid w:val="003446AE"/>
    <w:rsid w:val="0034508C"/>
    <w:rsid w:val="00345DA6"/>
    <w:rsid w:val="00345F73"/>
    <w:rsid w:val="00346876"/>
    <w:rsid w:val="003468C3"/>
    <w:rsid w:val="00346FF9"/>
    <w:rsid w:val="00347485"/>
    <w:rsid w:val="00347562"/>
    <w:rsid w:val="003475B4"/>
    <w:rsid w:val="00347754"/>
    <w:rsid w:val="00350330"/>
    <w:rsid w:val="00350549"/>
    <w:rsid w:val="003506C3"/>
    <w:rsid w:val="00350BC3"/>
    <w:rsid w:val="00350ECB"/>
    <w:rsid w:val="00350F10"/>
    <w:rsid w:val="00350F68"/>
    <w:rsid w:val="0035234A"/>
    <w:rsid w:val="00352894"/>
    <w:rsid w:val="00352AC4"/>
    <w:rsid w:val="00352BE2"/>
    <w:rsid w:val="0035352A"/>
    <w:rsid w:val="00353683"/>
    <w:rsid w:val="00353FA1"/>
    <w:rsid w:val="00354345"/>
    <w:rsid w:val="00354BD9"/>
    <w:rsid w:val="00354EAA"/>
    <w:rsid w:val="003551C9"/>
    <w:rsid w:val="00355903"/>
    <w:rsid w:val="00355C6A"/>
    <w:rsid w:val="003564F5"/>
    <w:rsid w:val="00356665"/>
    <w:rsid w:val="003566C1"/>
    <w:rsid w:val="00356C1E"/>
    <w:rsid w:val="00356FF4"/>
    <w:rsid w:val="003571FB"/>
    <w:rsid w:val="003579D1"/>
    <w:rsid w:val="00357D38"/>
    <w:rsid w:val="00357D94"/>
    <w:rsid w:val="00357DAB"/>
    <w:rsid w:val="0036008F"/>
    <w:rsid w:val="003603DE"/>
    <w:rsid w:val="00360881"/>
    <w:rsid w:val="00360BA5"/>
    <w:rsid w:val="00360CC5"/>
    <w:rsid w:val="003616C3"/>
    <w:rsid w:val="00361BA7"/>
    <w:rsid w:val="00361D34"/>
    <w:rsid w:val="00361EF6"/>
    <w:rsid w:val="00361F40"/>
    <w:rsid w:val="0036206A"/>
    <w:rsid w:val="0036271C"/>
    <w:rsid w:val="00362B33"/>
    <w:rsid w:val="0036306B"/>
    <w:rsid w:val="00363B26"/>
    <w:rsid w:val="00363E54"/>
    <w:rsid w:val="0036437E"/>
    <w:rsid w:val="00364955"/>
    <w:rsid w:val="00364EEA"/>
    <w:rsid w:val="0036516B"/>
    <w:rsid w:val="00365323"/>
    <w:rsid w:val="00366391"/>
    <w:rsid w:val="00366707"/>
    <w:rsid w:val="00366A81"/>
    <w:rsid w:val="00366B48"/>
    <w:rsid w:val="0036764D"/>
    <w:rsid w:val="0036798A"/>
    <w:rsid w:val="00367EFD"/>
    <w:rsid w:val="00370148"/>
    <w:rsid w:val="003703ED"/>
    <w:rsid w:val="00370CBF"/>
    <w:rsid w:val="00370E3B"/>
    <w:rsid w:val="00370EBE"/>
    <w:rsid w:val="003714D8"/>
    <w:rsid w:val="00371C6E"/>
    <w:rsid w:val="003724E3"/>
    <w:rsid w:val="003726FE"/>
    <w:rsid w:val="00372879"/>
    <w:rsid w:val="0037287F"/>
    <w:rsid w:val="00372E97"/>
    <w:rsid w:val="003734C1"/>
    <w:rsid w:val="00373A82"/>
    <w:rsid w:val="00373EFA"/>
    <w:rsid w:val="003742C1"/>
    <w:rsid w:val="0037432C"/>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16F7"/>
    <w:rsid w:val="00381764"/>
    <w:rsid w:val="003825B0"/>
    <w:rsid w:val="003829AA"/>
    <w:rsid w:val="003832AC"/>
    <w:rsid w:val="00383507"/>
    <w:rsid w:val="00383928"/>
    <w:rsid w:val="003839CC"/>
    <w:rsid w:val="00383EEF"/>
    <w:rsid w:val="00384093"/>
    <w:rsid w:val="00384179"/>
    <w:rsid w:val="00384564"/>
    <w:rsid w:val="0038478A"/>
    <w:rsid w:val="00384DFE"/>
    <w:rsid w:val="0038542F"/>
    <w:rsid w:val="003854F9"/>
    <w:rsid w:val="0038571E"/>
    <w:rsid w:val="003863C0"/>
    <w:rsid w:val="00386C8E"/>
    <w:rsid w:val="00387200"/>
    <w:rsid w:val="00387A1F"/>
    <w:rsid w:val="0039048E"/>
    <w:rsid w:val="00390BBB"/>
    <w:rsid w:val="00390C7B"/>
    <w:rsid w:val="00391561"/>
    <w:rsid w:val="00392988"/>
    <w:rsid w:val="00394513"/>
    <w:rsid w:val="00394D9A"/>
    <w:rsid w:val="00395252"/>
    <w:rsid w:val="00395756"/>
    <w:rsid w:val="00395DA0"/>
    <w:rsid w:val="00396444"/>
    <w:rsid w:val="003964D5"/>
    <w:rsid w:val="00396653"/>
    <w:rsid w:val="00397CE4"/>
    <w:rsid w:val="00397D00"/>
    <w:rsid w:val="003A0797"/>
    <w:rsid w:val="003A0C32"/>
    <w:rsid w:val="003A144E"/>
    <w:rsid w:val="003A15C4"/>
    <w:rsid w:val="003A189A"/>
    <w:rsid w:val="003A1D85"/>
    <w:rsid w:val="003A2005"/>
    <w:rsid w:val="003A2081"/>
    <w:rsid w:val="003A2ABC"/>
    <w:rsid w:val="003A2C73"/>
    <w:rsid w:val="003A3394"/>
    <w:rsid w:val="003A3C21"/>
    <w:rsid w:val="003A3EDD"/>
    <w:rsid w:val="003A433A"/>
    <w:rsid w:val="003A48CC"/>
    <w:rsid w:val="003A540E"/>
    <w:rsid w:val="003A64AD"/>
    <w:rsid w:val="003A68E6"/>
    <w:rsid w:val="003A6A4A"/>
    <w:rsid w:val="003A6D84"/>
    <w:rsid w:val="003A6F32"/>
    <w:rsid w:val="003A703C"/>
    <w:rsid w:val="003A769B"/>
    <w:rsid w:val="003A7CA0"/>
    <w:rsid w:val="003A7F81"/>
    <w:rsid w:val="003A7F9E"/>
    <w:rsid w:val="003B07DA"/>
    <w:rsid w:val="003B0A0F"/>
    <w:rsid w:val="003B0FC8"/>
    <w:rsid w:val="003B1DB6"/>
    <w:rsid w:val="003B27F7"/>
    <w:rsid w:val="003B28B3"/>
    <w:rsid w:val="003B44EA"/>
    <w:rsid w:val="003B55EC"/>
    <w:rsid w:val="003B594F"/>
    <w:rsid w:val="003B5A00"/>
    <w:rsid w:val="003B5B07"/>
    <w:rsid w:val="003B6368"/>
    <w:rsid w:val="003B6918"/>
    <w:rsid w:val="003B6972"/>
    <w:rsid w:val="003B69AA"/>
    <w:rsid w:val="003B6EB7"/>
    <w:rsid w:val="003B736A"/>
    <w:rsid w:val="003B7AFA"/>
    <w:rsid w:val="003B7C5D"/>
    <w:rsid w:val="003C0039"/>
    <w:rsid w:val="003C07D6"/>
    <w:rsid w:val="003C0964"/>
    <w:rsid w:val="003C0CAC"/>
    <w:rsid w:val="003C0DCB"/>
    <w:rsid w:val="003C0F3B"/>
    <w:rsid w:val="003C15C9"/>
    <w:rsid w:val="003C1685"/>
    <w:rsid w:val="003C1A00"/>
    <w:rsid w:val="003C1D2E"/>
    <w:rsid w:val="003C315D"/>
    <w:rsid w:val="003C3DCB"/>
    <w:rsid w:val="003C5186"/>
    <w:rsid w:val="003C53BD"/>
    <w:rsid w:val="003C5DC1"/>
    <w:rsid w:val="003C5F0F"/>
    <w:rsid w:val="003C5F1E"/>
    <w:rsid w:val="003C677E"/>
    <w:rsid w:val="003C6FED"/>
    <w:rsid w:val="003C7AE7"/>
    <w:rsid w:val="003C7E08"/>
    <w:rsid w:val="003D0066"/>
    <w:rsid w:val="003D0B19"/>
    <w:rsid w:val="003D1CE3"/>
    <w:rsid w:val="003D1FD8"/>
    <w:rsid w:val="003D258E"/>
    <w:rsid w:val="003D285F"/>
    <w:rsid w:val="003D2909"/>
    <w:rsid w:val="003D30AD"/>
    <w:rsid w:val="003D315C"/>
    <w:rsid w:val="003D31DF"/>
    <w:rsid w:val="003D324F"/>
    <w:rsid w:val="003D356A"/>
    <w:rsid w:val="003D3A89"/>
    <w:rsid w:val="003D3B5E"/>
    <w:rsid w:val="003D5272"/>
    <w:rsid w:val="003D5A75"/>
    <w:rsid w:val="003D6014"/>
    <w:rsid w:val="003D62DC"/>
    <w:rsid w:val="003D644C"/>
    <w:rsid w:val="003D6CD7"/>
    <w:rsid w:val="003D6EAF"/>
    <w:rsid w:val="003D711C"/>
    <w:rsid w:val="003D755C"/>
    <w:rsid w:val="003D7587"/>
    <w:rsid w:val="003D7768"/>
    <w:rsid w:val="003D77E6"/>
    <w:rsid w:val="003D7C86"/>
    <w:rsid w:val="003D7F6A"/>
    <w:rsid w:val="003E085C"/>
    <w:rsid w:val="003E12A3"/>
    <w:rsid w:val="003E13B7"/>
    <w:rsid w:val="003E15DB"/>
    <w:rsid w:val="003E1774"/>
    <w:rsid w:val="003E1EE6"/>
    <w:rsid w:val="003E1EF0"/>
    <w:rsid w:val="003E1FD7"/>
    <w:rsid w:val="003E2014"/>
    <w:rsid w:val="003E20D3"/>
    <w:rsid w:val="003E2B2E"/>
    <w:rsid w:val="003E2B78"/>
    <w:rsid w:val="003E32B6"/>
    <w:rsid w:val="003E3867"/>
    <w:rsid w:val="003E3ACB"/>
    <w:rsid w:val="003E45D2"/>
    <w:rsid w:val="003E4FC5"/>
    <w:rsid w:val="003E5634"/>
    <w:rsid w:val="003E5A5A"/>
    <w:rsid w:val="003E6491"/>
    <w:rsid w:val="003E654F"/>
    <w:rsid w:val="003E6641"/>
    <w:rsid w:val="003E6923"/>
    <w:rsid w:val="003E7296"/>
    <w:rsid w:val="003E76CF"/>
    <w:rsid w:val="003E7A64"/>
    <w:rsid w:val="003F0902"/>
    <w:rsid w:val="003F0D07"/>
    <w:rsid w:val="003F1294"/>
    <w:rsid w:val="003F1567"/>
    <w:rsid w:val="003F15DB"/>
    <w:rsid w:val="003F1821"/>
    <w:rsid w:val="003F1E68"/>
    <w:rsid w:val="003F1E84"/>
    <w:rsid w:val="003F23BB"/>
    <w:rsid w:val="003F2E87"/>
    <w:rsid w:val="003F3168"/>
    <w:rsid w:val="003F37A7"/>
    <w:rsid w:val="003F38EF"/>
    <w:rsid w:val="003F3BD6"/>
    <w:rsid w:val="003F3D96"/>
    <w:rsid w:val="003F4735"/>
    <w:rsid w:val="003F47A1"/>
    <w:rsid w:val="003F4C55"/>
    <w:rsid w:val="003F4FCD"/>
    <w:rsid w:val="003F5162"/>
    <w:rsid w:val="003F518B"/>
    <w:rsid w:val="003F53C8"/>
    <w:rsid w:val="003F56B9"/>
    <w:rsid w:val="003F57C0"/>
    <w:rsid w:val="003F59F0"/>
    <w:rsid w:val="003F5D97"/>
    <w:rsid w:val="003F637A"/>
    <w:rsid w:val="003F6952"/>
    <w:rsid w:val="003F6DC7"/>
    <w:rsid w:val="003F721A"/>
    <w:rsid w:val="003F7243"/>
    <w:rsid w:val="00400238"/>
    <w:rsid w:val="0040080A"/>
    <w:rsid w:val="00400826"/>
    <w:rsid w:val="00400A81"/>
    <w:rsid w:val="00401104"/>
    <w:rsid w:val="00401259"/>
    <w:rsid w:val="004013BE"/>
    <w:rsid w:val="0040178B"/>
    <w:rsid w:val="00401EC1"/>
    <w:rsid w:val="0040238D"/>
    <w:rsid w:val="00402982"/>
    <w:rsid w:val="0040298D"/>
    <w:rsid w:val="004029A7"/>
    <w:rsid w:val="00402F7A"/>
    <w:rsid w:val="0040301C"/>
    <w:rsid w:val="00403452"/>
    <w:rsid w:val="004035A4"/>
    <w:rsid w:val="004036C4"/>
    <w:rsid w:val="00403727"/>
    <w:rsid w:val="00403A8D"/>
    <w:rsid w:val="00403C8E"/>
    <w:rsid w:val="004043EA"/>
    <w:rsid w:val="00404508"/>
    <w:rsid w:val="0040461A"/>
    <w:rsid w:val="00404B7F"/>
    <w:rsid w:val="00404C20"/>
    <w:rsid w:val="00404F8B"/>
    <w:rsid w:val="0040516C"/>
    <w:rsid w:val="00405197"/>
    <w:rsid w:val="004059D1"/>
    <w:rsid w:val="00405D80"/>
    <w:rsid w:val="0040635D"/>
    <w:rsid w:val="00406BAB"/>
    <w:rsid w:val="004073F5"/>
    <w:rsid w:val="00407734"/>
    <w:rsid w:val="00410D1A"/>
    <w:rsid w:val="00411075"/>
    <w:rsid w:val="004110FD"/>
    <w:rsid w:val="004116DB"/>
    <w:rsid w:val="00411710"/>
    <w:rsid w:val="00412C53"/>
    <w:rsid w:val="0041332F"/>
    <w:rsid w:val="0041359F"/>
    <w:rsid w:val="0041383D"/>
    <w:rsid w:val="00413908"/>
    <w:rsid w:val="00414591"/>
    <w:rsid w:val="00415236"/>
    <w:rsid w:val="00415574"/>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5FF"/>
    <w:rsid w:val="00422DFE"/>
    <w:rsid w:val="00422FC7"/>
    <w:rsid w:val="00423084"/>
    <w:rsid w:val="00423977"/>
    <w:rsid w:val="004243E5"/>
    <w:rsid w:val="0042445A"/>
    <w:rsid w:val="00424C6F"/>
    <w:rsid w:val="0042552F"/>
    <w:rsid w:val="00425708"/>
    <w:rsid w:val="004261A0"/>
    <w:rsid w:val="00426687"/>
    <w:rsid w:val="00426705"/>
    <w:rsid w:val="0042688B"/>
    <w:rsid w:val="004268E4"/>
    <w:rsid w:val="00426A93"/>
    <w:rsid w:val="00426BAA"/>
    <w:rsid w:val="00427042"/>
    <w:rsid w:val="004271B7"/>
    <w:rsid w:val="00430380"/>
    <w:rsid w:val="004308D9"/>
    <w:rsid w:val="00430AB6"/>
    <w:rsid w:val="00431314"/>
    <w:rsid w:val="00431D26"/>
    <w:rsid w:val="00431EDD"/>
    <w:rsid w:val="0043258B"/>
    <w:rsid w:val="004332D4"/>
    <w:rsid w:val="00433497"/>
    <w:rsid w:val="004334F8"/>
    <w:rsid w:val="004335A4"/>
    <w:rsid w:val="00433F42"/>
    <w:rsid w:val="00434324"/>
    <w:rsid w:val="004346D8"/>
    <w:rsid w:val="00434763"/>
    <w:rsid w:val="00434912"/>
    <w:rsid w:val="00434929"/>
    <w:rsid w:val="004351F9"/>
    <w:rsid w:val="004354A5"/>
    <w:rsid w:val="004356B5"/>
    <w:rsid w:val="004356F8"/>
    <w:rsid w:val="00435750"/>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47A4"/>
    <w:rsid w:val="0044483C"/>
    <w:rsid w:val="00444AC3"/>
    <w:rsid w:val="00444B41"/>
    <w:rsid w:val="00444C1D"/>
    <w:rsid w:val="00445116"/>
    <w:rsid w:val="00445429"/>
    <w:rsid w:val="004454C2"/>
    <w:rsid w:val="00445709"/>
    <w:rsid w:val="0044660E"/>
    <w:rsid w:val="004470F9"/>
    <w:rsid w:val="004476FF"/>
    <w:rsid w:val="00447758"/>
    <w:rsid w:val="00447BE8"/>
    <w:rsid w:val="00447D0C"/>
    <w:rsid w:val="00447E90"/>
    <w:rsid w:val="00450302"/>
    <w:rsid w:val="00450A1C"/>
    <w:rsid w:val="00450FDD"/>
    <w:rsid w:val="00451183"/>
    <w:rsid w:val="00451717"/>
    <w:rsid w:val="00452057"/>
    <w:rsid w:val="004520E7"/>
    <w:rsid w:val="004521D8"/>
    <w:rsid w:val="00452257"/>
    <w:rsid w:val="00452296"/>
    <w:rsid w:val="004527E1"/>
    <w:rsid w:val="00452DB3"/>
    <w:rsid w:val="004535DC"/>
    <w:rsid w:val="00453604"/>
    <w:rsid w:val="00453A86"/>
    <w:rsid w:val="00453C39"/>
    <w:rsid w:val="00453D79"/>
    <w:rsid w:val="0045403B"/>
    <w:rsid w:val="00454093"/>
    <w:rsid w:val="0045433B"/>
    <w:rsid w:val="00454599"/>
    <w:rsid w:val="00454A5D"/>
    <w:rsid w:val="00454BF7"/>
    <w:rsid w:val="00454C84"/>
    <w:rsid w:val="00454E1A"/>
    <w:rsid w:val="004555AD"/>
    <w:rsid w:val="0045573F"/>
    <w:rsid w:val="00455B4C"/>
    <w:rsid w:val="00455E42"/>
    <w:rsid w:val="00456150"/>
    <w:rsid w:val="004561C3"/>
    <w:rsid w:val="004561E6"/>
    <w:rsid w:val="004562E6"/>
    <w:rsid w:val="00456500"/>
    <w:rsid w:val="00456545"/>
    <w:rsid w:val="00456A46"/>
    <w:rsid w:val="00457234"/>
    <w:rsid w:val="00457550"/>
    <w:rsid w:val="004575D4"/>
    <w:rsid w:val="00457923"/>
    <w:rsid w:val="0046005C"/>
    <w:rsid w:val="004606CF"/>
    <w:rsid w:val="00461188"/>
    <w:rsid w:val="0046122C"/>
    <w:rsid w:val="00461507"/>
    <w:rsid w:val="004615AB"/>
    <w:rsid w:val="0046201D"/>
    <w:rsid w:val="0046213A"/>
    <w:rsid w:val="004621D9"/>
    <w:rsid w:val="0046234D"/>
    <w:rsid w:val="00462379"/>
    <w:rsid w:val="004626C3"/>
    <w:rsid w:val="004628A2"/>
    <w:rsid w:val="00462D64"/>
    <w:rsid w:val="004634F9"/>
    <w:rsid w:val="00464BFF"/>
    <w:rsid w:val="00464CF8"/>
    <w:rsid w:val="00464D2B"/>
    <w:rsid w:val="00465504"/>
    <w:rsid w:val="004656B3"/>
    <w:rsid w:val="004662C7"/>
    <w:rsid w:val="004664DD"/>
    <w:rsid w:val="0046673C"/>
    <w:rsid w:val="00466E83"/>
    <w:rsid w:val="00467532"/>
    <w:rsid w:val="00467D75"/>
    <w:rsid w:val="00467F21"/>
    <w:rsid w:val="004700DB"/>
    <w:rsid w:val="0047086F"/>
    <w:rsid w:val="004719CD"/>
    <w:rsid w:val="00471AB2"/>
    <w:rsid w:val="00471C1C"/>
    <w:rsid w:val="00471F45"/>
    <w:rsid w:val="00472654"/>
    <w:rsid w:val="00472916"/>
    <w:rsid w:val="00472952"/>
    <w:rsid w:val="00472B3D"/>
    <w:rsid w:val="00472EED"/>
    <w:rsid w:val="00473190"/>
    <w:rsid w:val="00474903"/>
    <w:rsid w:val="00474942"/>
    <w:rsid w:val="00474A99"/>
    <w:rsid w:val="00474AF2"/>
    <w:rsid w:val="00474E35"/>
    <w:rsid w:val="00474E58"/>
    <w:rsid w:val="00475758"/>
    <w:rsid w:val="00475C6C"/>
    <w:rsid w:val="00475CCA"/>
    <w:rsid w:val="004763AF"/>
    <w:rsid w:val="004769FC"/>
    <w:rsid w:val="00480F42"/>
    <w:rsid w:val="0048156C"/>
    <w:rsid w:val="00481E59"/>
    <w:rsid w:val="00482402"/>
    <w:rsid w:val="00482592"/>
    <w:rsid w:val="004826C4"/>
    <w:rsid w:val="00482E20"/>
    <w:rsid w:val="004830A8"/>
    <w:rsid w:val="00483162"/>
    <w:rsid w:val="0048317A"/>
    <w:rsid w:val="00483775"/>
    <w:rsid w:val="00483BAE"/>
    <w:rsid w:val="00483D91"/>
    <w:rsid w:val="004841CE"/>
    <w:rsid w:val="0048421C"/>
    <w:rsid w:val="00484F67"/>
    <w:rsid w:val="00485065"/>
    <w:rsid w:val="00485675"/>
    <w:rsid w:val="004863E7"/>
    <w:rsid w:val="00486682"/>
    <w:rsid w:val="0048688B"/>
    <w:rsid w:val="004870A5"/>
    <w:rsid w:val="0048745D"/>
    <w:rsid w:val="0048747D"/>
    <w:rsid w:val="0048795F"/>
    <w:rsid w:val="00487D73"/>
    <w:rsid w:val="0049001F"/>
    <w:rsid w:val="004900F5"/>
    <w:rsid w:val="004906A4"/>
    <w:rsid w:val="00490726"/>
    <w:rsid w:val="004908D0"/>
    <w:rsid w:val="00491048"/>
    <w:rsid w:val="00491110"/>
    <w:rsid w:val="00491156"/>
    <w:rsid w:val="00491DE2"/>
    <w:rsid w:val="00491F88"/>
    <w:rsid w:val="004920F1"/>
    <w:rsid w:val="004923FB"/>
    <w:rsid w:val="004927EB"/>
    <w:rsid w:val="00492A21"/>
    <w:rsid w:val="00492A77"/>
    <w:rsid w:val="00492AEA"/>
    <w:rsid w:val="00492B34"/>
    <w:rsid w:val="00493615"/>
    <w:rsid w:val="004936EF"/>
    <w:rsid w:val="004939CC"/>
    <w:rsid w:val="00494636"/>
    <w:rsid w:val="00494884"/>
    <w:rsid w:val="00494995"/>
    <w:rsid w:val="00495025"/>
    <w:rsid w:val="004957BE"/>
    <w:rsid w:val="00495D44"/>
    <w:rsid w:val="00495F3A"/>
    <w:rsid w:val="0049717D"/>
    <w:rsid w:val="004979E0"/>
    <w:rsid w:val="00497AD5"/>
    <w:rsid w:val="004A0462"/>
    <w:rsid w:val="004A046C"/>
    <w:rsid w:val="004A0D41"/>
    <w:rsid w:val="004A0E1A"/>
    <w:rsid w:val="004A1257"/>
    <w:rsid w:val="004A1C71"/>
    <w:rsid w:val="004A1D09"/>
    <w:rsid w:val="004A2737"/>
    <w:rsid w:val="004A3870"/>
    <w:rsid w:val="004A38C4"/>
    <w:rsid w:val="004A3DB9"/>
    <w:rsid w:val="004A40C8"/>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B07B3"/>
    <w:rsid w:val="004B13E8"/>
    <w:rsid w:val="004B143B"/>
    <w:rsid w:val="004B1A6A"/>
    <w:rsid w:val="004B1B73"/>
    <w:rsid w:val="004B1C8C"/>
    <w:rsid w:val="004B1EC7"/>
    <w:rsid w:val="004B22A6"/>
    <w:rsid w:val="004B23EB"/>
    <w:rsid w:val="004B2BE3"/>
    <w:rsid w:val="004B3469"/>
    <w:rsid w:val="004B3B6D"/>
    <w:rsid w:val="004B3C73"/>
    <w:rsid w:val="004B415D"/>
    <w:rsid w:val="004B5097"/>
    <w:rsid w:val="004B552E"/>
    <w:rsid w:val="004B5530"/>
    <w:rsid w:val="004B5554"/>
    <w:rsid w:val="004B560B"/>
    <w:rsid w:val="004B597B"/>
    <w:rsid w:val="004B5EB4"/>
    <w:rsid w:val="004B60D7"/>
    <w:rsid w:val="004B6718"/>
    <w:rsid w:val="004B6922"/>
    <w:rsid w:val="004B6A32"/>
    <w:rsid w:val="004B6B20"/>
    <w:rsid w:val="004B6B7F"/>
    <w:rsid w:val="004B6FCA"/>
    <w:rsid w:val="004B780E"/>
    <w:rsid w:val="004B7834"/>
    <w:rsid w:val="004B7870"/>
    <w:rsid w:val="004B7E52"/>
    <w:rsid w:val="004C04F4"/>
    <w:rsid w:val="004C0A3C"/>
    <w:rsid w:val="004C0C17"/>
    <w:rsid w:val="004C1108"/>
    <w:rsid w:val="004C198A"/>
    <w:rsid w:val="004C1E46"/>
    <w:rsid w:val="004C2B39"/>
    <w:rsid w:val="004C2FC2"/>
    <w:rsid w:val="004C3009"/>
    <w:rsid w:val="004C3A3A"/>
    <w:rsid w:val="004C416A"/>
    <w:rsid w:val="004C4B06"/>
    <w:rsid w:val="004C5808"/>
    <w:rsid w:val="004C5A40"/>
    <w:rsid w:val="004C5E9A"/>
    <w:rsid w:val="004C5F78"/>
    <w:rsid w:val="004C63C3"/>
    <w:rsid w:val="004C658E"/>
    <w:rsid w:val="004C6967"/>
    <w:rsid w:val="004C6BAE"/>
    <w:rsid w:val="004C6E1E"/>
    <w:rsid w:val="004C6F0D"/>
    <w:rsid w:val="004C7119"/>
    <w:rsid w:val="004C7D82"/>
    <w:rsid w:val="004C7F45"/>
    <w:rsid w:val="004D018F"/>
    <w:rsid w:val="004D0484"/>
    <w:rsid w:val="004D05B7"/>
    <w:rsid w:val="004D0AE0"/>
    <w:rsid w:val="004D0D79"/>
    <w:rsid w:val="004D10A5"/>
    <w:rsid w:val="004D15C1"/>
    <w:rsid w:val="004D1A68"/>
    <w:rsid w:val="004D2777"/>
    <w:rsid w:val="004D3433"/>
    <w:rsid w:val="004D3720"/>
    <w:rsid w:val="004D4958"/>
    <w:rsid w:val="004D533B"/>
    <w:rsid w:val="004D5402"/>
    <w:rsid w:val="004D568D"/>
    <w:rsid w:val="004D5A7F"/>
    <w:rsid w:val="004D5C3D"/>
    <w:rsid w:val="004D61C3"/>
    <w:rsid w:val="004D61FF"/>
    <w:rsid w:val="004D63F3"/>
    <w:rsid w:val="004D6A05"/>
    <w:rsid w:val="004D6F20"/>
    <w:rsid w:val="004D70D5"/>
    <w:rsid w:val="004D7F6A"/>
    <w:rsid w:val="004E0064"/>
    <w:rsid w:val="004E0E7F"/>
    <w:rsid w:val="004E0F10"/>
    <w:rsid w:val="004E0F7F"/>
    <w:rsid w:val="004E0FB5"/>
    <w:rsid w:val="004E124F"/>
    <w:rsid w:val="004E16A9"/>
    <w:rsid w:val="004E1744"/>
    <w:rsid w:val="004E18BC"/>
    <w:rsid w:val="004E1B35"/>
    <w:rsid w:val="004E22F0"/>
    <w:rsid w:val="004E29F4"/>
    <w:rsid w:val="004E2A94"/>
    <w:rsid w:val="004E2F60"/>
    <w:rsid w:val="004E3020"/>
    <w:rsid w:val="004E30A9"/>
    <w:rsid w:val="004E3612"/>
    <w:rsid w:val="004E3C66"/>
    <w:rsid w:val="004E3CD6"/>
    <w:rsid w:val="004E411A"/>
    <w:rsid w:val="004E4AB6"/>
    <w:rsid w:val="004E4D14"/>
    <w:rsid w:val="004E4DBD"/>
    <w:rsid w:val="004E4FAA"/>
    <w:rsid w:val="004E5732"/>
    <w:rsid w:val="004E5921"/>
    <w:rsid w:val="004E593A"/>
    <w:rsid w:val="004E5B70"/>
    <w:rsid w:val="004E5D0E"/>
    <w:rsid w:val="004E6164"/>
    <w:rsid w:val="004E64D4"/>
    <w:rsid w:val="004E6853"/>
    <w:rsid w:val="004E6EBB"/>
    <w:rsid w:val="004E6F69"/>
    <w:rsid w:val="004E6FEF"/>
    <w:rsid w:val="004E7119"/>
    <w:rsid w:val="004E73F6"/>
    <w:rsid w:val="004E7E2E"/>
    <w:rsid w:val="004F0091"/>
    <w:rsid w:val="004F021E"/>
    <w:rsid w:val="004F0559"/>
    <w:rsid w:val="004F0594"/>
    <w:rsid w:val="004F05EC"/>
    <w:rsid w:val="004F0DD9"/>
    <w:rsid w:val="004F102F"/>
    <w:rsid w:val="004F1382"/>
    <w:rsid w:val="004F204B"/>
    <w:rsid w:val="004F242B"/>
    <w:rsid w:val="004F2518"/>
    <w:rsid w:val="004F28C0"/>
    <w:rsid w:val="004F2EB5"/>
    <w:rsid w:val="004F4353"/>
    <w:rsid w:val="004F469F"/>
    <w:rsid w:val="004F4CD6"/>
    <w:rsid w:val="004F5081"/>
    <w:rsid w:val="004F50A8"/>
    <w:rsid w:val="004F52A1"/>
    <w:rsid w:val="004F53BB"/>
    <w:rsid w:val="004F568B"/>
    <w:rsid w:val="004F65AC"/>
    <w:rsid w:val="004F6921"/>
    <w:rsid w:val="004F7313"/>
    <w:rsid w:val="004F7347"/>
    <w:rsid w:val="0050080D"/>
    <w:rsid w:val="005009B4"/>
    <w:rsid w:val="00501261"/>
    <w:rsid w:val="0050131F"/>
    <w:rsid w:val="005021BC"/>
    <w:rsid w:val="00502797"/>
    <w:rsid w:val="005027EA"/>
    <w:rsid w:val="005027F3"/>
    <w:rsid w:val="00502F7D"/>
    <w:rsid w:val="005034E2"/>
    <w:rsid w:val="00503635"/>
    <w:rsid w:val="00503CB3"/>
    <w:rsid w:val="0050423D"/>
    <w:rsid w:val="0050484C"/>
    <w:rsid w:val="00504A86"/>
    <w:rsid w:val="00505726"/>
    <w:rsid w:val="005058BB"/>
    <w:rsid w:val="00505BCE"/>
    <w:rsid w:val="00506324"/>
    <w:rsid w:val="00506A23"/>
    <w:rsid w:val="00506CC8"/>
    <w:rsid w:val="005072B0"/>
    <w:rsid w:val="00510354"/>
    <w:rsid w:val="0051062C"/>
    <w:rsid w:val="00510908"/>
    <w:rsid w:val="005112EE"/>
    <w:rsid w:val="005119DE"/>
    <w:rsid w:val="00511CFC"/>
    <w:rsid w:val="00511F3B"/>
    <w:rsid w:val="00511FBE"/>
    <w:rsid w:val="00512C37"/>
    <w:rsid w:val="00514559"/>
    <w:rsid w:val="00514FF6"/>
    <w:rsid w:val="0051517E"/>
    <w:rsid w:val="005157C7"/>
    <w:rsid w:val="00516A6D"/>
    <w:rsid w:val="00517522"/>
    <w:rsid w:val="005176E3"/>
    <w:rsid w:val="00517956"/>
    <w:rsid w:val="00517C9F"/>
    <w:rsid w:val="00520BDF"/>
    <w:rsid w:val="00520C6E"/>
    <w:rsid w:val="00520D51"/>
    <w:rsid w:val="00520F46"/>
    <w:rsid w:val="00520FFA"/>
    <w:rsid w:val="0052117F"/>
    <w:rsid w:val="0052184C"/>
    <w:rsid w:val="00521F69"/>
    <w:rsid w:val="00522DF2"/>
    <w:rsid w:val="00522F1B"/>
    <w:rsid w:val="0052373E"/>
    <w:rsid w:val="00523BC9"/>
    <w:rsid w:val="0052415F"/>
    <w:rsid w:val="005242B3"/>
    <w:rsid w:val="005248B0"/>
    <w:rsid w:val="005248F3"/>
    <w:rsid w:val="00525093"/>
    <w:rsid w:val="0052651E"/>
    <w:rsid w:val="005265A0"/>
    <w:rsid w:val="005265B9"/>
    <w:rsid w:val="005269BF"/>
    <w:rsid w:val="00526C89"/>
    <w:rsid w:val="0052738E"/>
    <w:rsid w:val="0053008C"/>
    <w:rsid w:val="005305A0"/>
    <w:rsid w:val="0053063B"/>
    <w:rsid w:val="00530885"/>
    <w:rsid w:val="00530E15"/>
    <w:rsid w:val="00530EB4"/>
    <w:rsid w:val="005317C2"/>
    <w:rsid w:val="00531D4F"/>
    <w:rsid w:val="00532045"/>
    <w:rsid w:val="0053247F"/>
    <w:rsid w:val="00532635"/>
    <w:rsid w:val="00532945"/>
    <w:rsid w:val="00532B96"/>
    <w:rsid w:val="00532CDB"/>
    <w:rsid w:val="00532CFF"/>
    <w:rsid w:val="005338F1"/>
    <w:rsid w:val="0053426C"/>
    <w:rsid w:val="0053654B"/>
    <w:rsid w:val="0053665E"/>
    <w:rsid w:val="00537447"/>
    <w:rsid w:val="00537AF9"/>
    <w:rsid w:val="00537EAA"/>
    <w:rsid w:val="005400ED"/>
    <w:rsid w:val="00540154"/>
    <w:rsid w:val="005401F8"/>
    <w:rsid w:val="0054065C"/>
    <w:rsid w:val="0054075E"/>
    <w:rsid w:val="005407CD"/>
    <w:rsid w:val="00540996"/>
    <w:rsid w:val="00540A13"/>
    <w:rsid w:val="005419F3"/>
    <w:rsid w:val="00541A0B"/>
    <w:rsid w:val="00541BC4"/>
    <w:rsid w:val="005423EA"/>
    <w:rsid w:val="0054244F"/>
    <w:rsid w:val="005427C2"/>
    <w:rsid w:val="00542B8E"/>
    <w:rsid w:val="00542E55"/>
    <w:rsid w:val="0054309E"/>
    <w:rsid w:val="0054355F"/>
    <w:rsid w:val="005437A9"/>
    <w:rsid w:val="0054443B"/>
    <w:rsid w:val="00544448"/>
    <w:rsid w:val="005461A2"/>
    <w:rsid w:val="005462B5"/>
    <w:rsid w:val="005463CC"/>
    <w:rsid w:val="005466D9"/>
    <w:rsid w:val="00546FE9"/>
    <w:rsid w:val="005472B2"/>
    <w:rsid w:val="0054730D"/>
    <w:rsid w:val="0054758F"/>
    <w:rsid w:val="00547629"/>
    <w:rsid w:val="00547732"/>
    <w:rsid w:val="005479CC"/>
    <w:rsid w:val="00547FE4"/>
    <w:rsid w:val="00547FFC"/>
    <w:rsid w:val="005508CA"/>
    <w:rsid w:val="00550E89"/>
    <w:rsid w:val="00551B60"/>
    <w:rsid w:val="00551FFB"/>
    <w:rsid w:val="005534E3"/>
    <w:rsid w:val="005536E7"/>
    <w:rsid w:val="00554052"/>
    <w:rsid w:val="00554206"/>
    <w:rsid w:val="005548CB"/>
    <w:rsid w:val="00554EF8"/>
    <w:rsid w:val="00554F3E"/>
    <w:rsid w:val="00555A8D"/>
    <w:rsid w:val="00555C3E"/>
    <w:rsid w:val="00556664"/>
    <w:rsid w:val="00556A47"/>
    <w:rsid w:val="00556D69"/>
    <w:rsid w:val="00556DD6"/>
    <w:rsid w:val="00556F34"/>
    <w:rsid w:val="005570BC"/>
    <w:rsid w:val="00557B33"/>
    <w:rsid w:val="00557D7B"/>
    <w:rsid w:val="00560362"/>
    <w:rsid w:val="005606A9"/>
    <w:rsid w:val="005607BA"/>
    <w:rsid w:val="00561042"/>
    <w:rsid w:val="00561097"/>
    <w:rsid w:val="00561099"/>
    <w:rsid w:val="00561A8A"/>
    <w:rsid w:val="005624C8"/>
    <w:rsid w:val="005627E9"/>
    <w:rsid w:val="005629D1"/>
    <w:rsid w:val="00562A26"/>
    <w:rsid w:val="0056318F"/>
    <w:rsid w:val="005632A9"/>
    <w:rsid w:val="005632AC"/>
    <w:rsid w:val="00563A52"/>
    <w:rsid w:val="00564271"/>
    <w:rsid w:val="00564C81"/>
    <w:rsid w:val="00564DC9"/>
    <w:rsid w:val="00564DEF"/>
    <w:rsid w:val="005654DA"/>
    <w:rsid w:val="0056571C"/>
    <w:rsid w:val="00565B27"/>
    <w:rsid w:val="00565BD2"/>
    <w:rsid w:val="005667FD"/>
    <w:rsid w:val="0056682B"/>
    <w:rsid w:val="00566EBE"/>
    <w:rsid w:val="00567BDC"/>
    <w:rsid w:val="005704E1"/>
    <w:rsid w:val="005705BF"/>
    <w:rsid w:val="00570898"/>
    <w:rsid w:val="005708C3"/>
    <w:rsid w:val="00570CFF"/>
    <w:rsid w:val="0057189C"/>
    <w:rsid w:val="00572202"/>
    <w:rsid w:val="0057264A"/>
    <w:rsid w:val="0057269D"/>
    <w:rsid w:val="0057277E"/>
    <w:rsid w:val="00572F40"/>
    <w:rsid w:val="0057302A"/>
    <w:rsid w:val="005730B6"/>
    <w:rsid w:val="00573174"/>
    <w:rsid w:val="0057325F"/>
    <w:rsid w:val="005743DD"/>
    <w:rsid w:val="005750FB"/>
    <w:rsid w:val="005753B1"/>
    <w:rsid w:val="005753C9"/>
    <w:rsid w:val="005756D7"/>
    <w:rsid w:val="00575880"/>
    <w:rsid w:val="005759F6"/>
    <w:rsid w:val="005760AB"/>
    <w:rsid w:val="005760AE"/>
    <w:rsid w:val="0057618D"/>
    <w:rsid w:val="005762B9"/>
    <w:rsid w:val="00576B4A"/>
    <w:rsid w:val="00576ED6"/>
    <w:rsid w:val="00576FC8"/>
    <w:rsid w:val="00576FE4"/>
    <w:rsid w:val="0057719B"/>
    <w:rsid w:val="005775C7"/>
    <w:rsid w:val="00577CC2"/>
    <w:rsid w:val="00577ED8"/>
    <w:rsid w:val="005804B1"/>
    <w:rsid w:val="005805EF"/>
    <w:rsid w:val="00580BCD"/>
    <w:rsid w:val="005817C7"/>
    <w:rsid w:val="00582081"/>
    <w:rsid w:val="005820F9"/>
    <w:rsid w:val="0058240D"/>
    <w:rsid w:val="0058263F"/>
    <w:rsid w:val="00582A4A"/>
    <w:rsid w:val="00582A7D"/>
    <w:rsid w:val="00582E12"/>
    <w:rsid w:val="0058371F"/>
    <w:rsid w:val="00583BD1"/>
    <w:rsid w:val="0058419D"/>
    <w:rsid w:val="005842B1"/>
    <w:rsid w:val="005845AB"/>
    <w:rsid w:val="0058513C"/>
    <w:rsid w:val="00585760"/>
    <w:rsid w:val="00585859"/>
    <w:rsid w:val="00586FB4"/>
    <w:rsid w:val="0058772F"/>
    <w:rsid w:val="00587DB2"/>
    <w:rsid w:val="00587F2A"/>
    <w:rsid w:val="0059028B"/>
    <w:rsid w:val="00590E25"/>
    <w:rsid w:val="00591100"/>
    <w:rsid w:val="005928D9"/>
    <w:rsid w:val="00592949"/>
    <w:rsid w:val="00593096"/>
    <w:rsid w:val="0059398D"/>
    <w:rsid w:val="00594034"/>
    <w:rsid w:val="00594254"/>
    <w:rsid w:val="005944F5"/>
    <w:rsid w:val="00594623"/>
    <w:rsid w:val="005951B4"/>
    <w:rsid w:val="00595ADF"/>
    <w:rsid w:val="00595BED"/>
    <w:rsid w:val="00595FA6"/>
    <w:rsid w:val="005965C3"/>
    <w:rsid w:val="00596BF0"/>
    <w:rsid w:val="00597A2E"/>
    <w:rsid w:val="005A0256"/>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504B"/>
    <w:rsid w:val="005A5561"/>
    <w:rsid w:val="005A59C8"/>
    <w:rsid w:val="005A5B89"/>
    <w:rsid w:val="005A67B9"/>
    <w:rsid w:val="005A6D68"/>
    <w:rsid w:val="005A6DF1"/>
    <w:rsid w:val="005A7A65"/>
    <w:rsid w:val="005B001C"/>
    <w:rsid w:val="005B057B"/>
    <w:rsid w:val="005B0A42"/>
    <w:rsid w:val="005B160D"/>
    <w:rsid w:val="005B1899"/>
    <w:rsid w:val="005B18E2"/>
    <w:rsid w:val="005B21B6"/>
    <w:rsid w:val="005B21CD"/>
    <w:rsid w:val="005B2269"/>
    <w:rsid w:val="005B233D"/>
    <w:rsid w:val="005B27DD"/>
    <w:rsid w:val="005B2805"/>
    <w:rsid w:val="005B2A3A"/>
    <w:rsid w:val="005B2CAF"/>
    <w:rsid w:val="005B2E91"/>
    <w:rsid w:val="005B303F"/>
    <w:rsid w:val="005B32CE"/>
    <w:rsid w:val="005B34EA"/>
    <w:rsid w:val="005B354F"/>
    <w:rsid w:val="005B3A2A"/>
    <w:rsid w:val="005B3FAA"/>
    <w:rsid w:val="005B5FAA"/>
    <w:rsid w:val="005B5FD4"/>
    <w:rsid w:val="005B6AAE"/>
    <w:rsid w:val="005B780B"/>
    <w:rsid w:val="005B7A35"/>
    <w:rsid w:val="005C00D1"/>
    <w:rsid w:val="005C040A"/>
    <w:rsid w:val="005C11C7"/>
    <w:rsid w:val="005C2312"/>
    <w:rsid w:val="005C2933"/>
    <w:rsid w:val="005C37C7"/>
    <w:rsid w:val="005C3A25"/>
    <w:rsid w:val="005C3E0B"/>
    <w:rsid w:val="005C431D"/>
    <w:rsid w:val="005C4F84"/>
    <w:rsid w:val="005C58C0"/>
    <w:rsid w:val="005C6434"/>
    <w:rsid w:val="005C64FA"/>
    <w:rsid w:val="005C6539"/>
    <w:rsid w:val="005C7A79"/>
    <w:rsid w:val="005D01BE"/>
    <w:rsid w:val="005D092C"/>
    <w:rsid w:val="005D09D5"/>
    <w:rsid w:val="005D0CCE"/>
    <w:rsid w:val="005D15D3"/>
    <w:rsid w:val="005D16DC"/>
    <w:rsid w:val="005D180C"/>
    <w:rsid w:val="005D1FB7"/>
    <w:rsid w:val="005D2F3C"/>
    <w:rsid w:val="005D33BC"/>
    <w:rsid w:val="005D353A"/>
    <w:rsid w:val="005D3A2B"/>
    <w:rsid w:val="005D3B58"/>
    <w:rsid w:val="005D4C40"/>
    <w:rsid w:val="005D50FA"/>
    <w:rsid w:val="005D51A3"/>
    <w:rsid w:val="005D58D3"/>
    <w:rsid w:val="005D5F9A"/>
    <w:rsid w:val="005D6132"/>
    <w:rsid w:val="005D70A4"/>
    <w:rsid w:val="005D7E9D"/>
    <w:rsid w:val="005E021C"/>
    <w:rsid w:val="005E04AA"/>
    <w:rsid w:val="005E0CA3"/>
    <w:rsid w:val="005E0FA9"/>
    <w:rsid w:val="005E1EAA"/>
    <w:rsid w:val="005E1FB2"/>
    <w:rsid w:val="005E2325"/>
    <w:rsid w:val="005E2676"/>
    <w:rsid w:val="005E2F86"/>
    <w:rsid w:val="005E37C5"/>
    <w:rsid w:val="005E388B"/>
    <w:rsid w:val="005E38A2"/>
    <w:rsid w:val="005E3940"/>
    <w:rsid w:val="005E3D18"/>
    <w:rsid w:val="005E40EE"/>
    <w:rsid w:val="005E4E1E"/>
    <w:rsid w:val="005E52C4"/>
    <w:rsid w:val="005E534E"/>
    <w:rsid w:val="005E58C8"/>
    <w:rsid w:val="005E5913"/>
    <w:rsid w:val="005E5ABB"/>
    <w:rsid w:val="005E5E03"/>
    <w:rsid w:val="005E612B"/>
    <w:rsid w:val="005E62A2"/>
    <w:rsid w:val="005E65E0"/>
    <w:rsid w:val="005E6C02"/>
    <w:rsid w:val="005E6D4E"/>
    <w:rsid w:val="005E6E85"/>
    <w:rsid w:val="005E72F1"/>
    <w:rsid w:val="005E7E86"/>
    <w:rsid w:val="005F0311"/>
    <w:rsid w:val="005F07EE"/>
    <w:rsid w:val="005F22B2"/>
    <w:rsid w:val="005F24BB"/>
    <w:rsid w:val="005F2641"/>
    <w:rsid w:val="005F29C4"/>
    <w:rsid w:val="005F3814"/>
    <w:rsid w:val="005F3D0F"/>
    <w:rsid w:val="005F41C0"/>
    <w:rsid w:val="005F4920"/>
    <w:rsid w:val="005F4D22"/>
    <w:rsid w:val="005F5525"/>
    <w:rsid w:val="005F5AD2"/>
    <w:rsid w:val="005F639A"/>
    <w:rsid w:val="005F6897"/>
    <w:rsid w:val="005F756C"/>
    <w:rsid w:val="006001C0"/>
    <w:rsid w:val="00600710"/>
    <w:rsid w:val="00600B12"/>
    <w:rsid w:val="00600C52"/>
    <w:rsid w:val="00600CF9"/>
    <w:rsid w:val="00600D31"/>
    <w:rsid w:val="00601076"/>
    <w:rsid w:val="00601232"/>
    <w:rsid w:val="00601791"/>
    <w:rsid w:val="00602294"/>
    <w:rsid w:val="00602739"/>
    <w:rsid w:val="00602757"/>
    <w:rsid w:val="00602A7F"/>
    <w:rsid w:val="00602E76"/>
    <w:rsid w:val="00602E88"/>
    <w:rsid w:val="006033B6"/>
    <w:rsid w:val="006036DF"/>
    <w:rsid w:val="00603B0A"/>
    <w:rsid w:val="00603F78"/>
    <w:rsid w:val="00604006"/>
    <w:rsid w:val="00604290"/>
    <w:rsid w:val="006042E7"/>
    <w:rsid w:val="00604712"/>
    <w:rsid w:val="006047B7"/>
    <w:rsid w:val="00605D7D"/>
    <w:rsid w:val="006062E3"/>
    <w:rsid w:val="0060677A"/>
    <w:rsid w:val="00606C0D"/>
    <w:rsid w:val="00606E34"/>
    <w:rsid w:val="006073BE"/>
    <w:rsid w:val="00607775"/>
    <w:rsid w:val="00610396"/>
    <w:rsid w:val="0061066E"/>
    <w:rsid w:val="0061086E"/>
    <w:rsid w:val="00610E72"/>
    <w:rsid w:val="006110B7"/>
    <w:rsid w:val="00611304"/>
    <w:rsid w:val="00611D58"/>
    <w:rsid w:val="00612AB1"/>
    <w:rsid w:val="00612D18"/>
    <w:rsid w:val="0061319F"/>
    <w:rsid w:val="00613E25"/>
    <w:rsid w:val="0061401F"/>
    <w:rsid w:val="00614072"/>
    <w:rsid w:val="00614701"/>
    <w:rsid w:val="00614A41"/>
    <w:rsid w:val="0061572D"/>
    <w:rsid w:val="00615D53"/>
    <w:rsid w:val="00616522"/>
    <w:rsid w:val="0061663E"/>
    <w:rsid w:val="00616828"/>
    <w:rsid w:val="006169D7"/>
    <w:rsid w:val="00616D8C"/>
    <w:rsid w:val="00616D90"/>
    <w:rsid w:val="00616DA0"/>
    <w:rsid w:val="00616E4D"/>
    <w:rsid w:val="00617463"/>
    <w:rsid w:val="006175FF"/>
    <w:rsid w:val="00617D33"/>
    <w:rsid w:val="0062001E"/>
    <w:rsid w:val="00620310"/>
    <w:rsid w:val="00620704"/>
    <w:rsid w:val="00621129"/>
    <w:rsid w:val="0062162C"/>
    <w:rsid w:val="00621A22"/>
    <w:rsid w:val="00622321"/>
    <w:rsid w:val="00622539"/>
    <w:rsid w:val="0062287F"/>
    <w:rsid w:val="00622CFD"/>
    <w:rsid w:val="00623241"/>
    <w:rsid w:val="006232A6"/>
    <w:rsid w:val="00623E0B"/>
    <w:rsid w:val="00623E2B"/>
    <w:rsid w:val="00623F00"/>
    <w:rsid w:val="0062460B"/>
    <w:rsid w:val="00625126"/>
    <w:rsid w:val="00625736"/>
    <w:rsid w:val="00625B94"/>
    <w:rsid w:val="00625FA8"/>
    <w:rsid w:val="00626E84"/>
    <w:rsid w:val="00627080"/>
    <w:rsid w:val="0062713A"/>
    <w:rsid w:val="0062764F"/>
    <w:rsid w:val="006279A1"/>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4425"/>
    <w:rsid w:val="0063466E"/>
    <w:rsid w:val="00634B1B"/>
    <w:rsid w:val="00634DC4"/>
    <w:rsid w:val="00635C09"/>
    <w:rsid w:val="00636051"/>
    <w:rsid w:val="006360F6"/>
    <w:rsid w:val="00636620"/>
    <w:rsid w:val="00636A77"/>
    <w:rsid w:val="006378D5"/>
    <w:rsid w:val="00637EBA"/>
    <w:rsid w:val="006407C1"/>
    <w:rsid w:val="00640B03"/>
    <w:rsid w:val="0064257B"/>
    <w:rsid w:val="00642AC2"/>
    <w:rsid w:val="00643641"/>
    <w:rsid w:val="00643835"/>
    <w:rsid w:val="00644722"/>
    <w:rsid w:val="00644AEF"/>
    <w:rsid w:val="006453BD"/>
    <w:rsid w:val="006455FB"/>
    <w:rsid w:val="0064629C"/>
    <w:rsid w:val="006463A8"/>
    <w:rsid w:val="00646E4C"/>
    <w:rsid w:val="0064760F"/>
    <w:rsid w:val="006478AB"/>
    <w:rsid w:val="00647FCA"/>
    <w:rsid w:val="006507B2"/>
    <w:rsid w:val="00650EC7"/>
    <w:rsid w:val="00651012"/>
    <w:rsid w:val="00651151"/>
    <w:rsid w:val="006511C3"/>
    <w:rsid w:val="006511F3"/>
    <w:rsid w:val="006524F8"/>
    <w:rsid w:val="00652D1D"/>
    <w:rsid w:val="00652D40"/>
    <w:rsid w:val="00652F5F"/>
    <w:rsid w:val="00653A05"/>
    <w:rsid w:val="00653A53"/>
    <w:rsid w:val="006551B9"/>
    <w:rsid w:val="006551ED"/>
    <w:rsid w:val="006552BC"/>
    <w:rsid w:val="006554E4"/>
    <w:rsid w:val="006555CD"/>
    <w:rsid w:val="00655DB9"/>
    <w:rsid w:val="006562AD"/>
    <w:rsid w:val="0065668B"/>
    <w:rsid w:val="00657860"/>
    <w:rsid w:val="006578FE"/>
    <w:rsid w:val="00657A81"/>
    <w:rsid w:val="00657B2D"/>
    <w:rsid w:val="00657BE1"/>
    <w:rsid w:val="00657E84"/>
    <w:rsid w:val="00657F2E"/>
    <w:rsid w:val="0066063A"/>
    <w:rsid w:val="00660BD1"/>
    <w:rsid w:val="00660F19"/>
    <w:rsid w:val="0066178F"/>
    <w:rsid w:val="00661B4F"/>
    <w:rsid w:val="00661B96"/>
    <w:rsid w:val="00662199"/>
    <w:rsid w:val="00662619"/>
    <w:rsid w:val="006635D7"/>
    <w:rsid w:val="00663854"/>
    <w:rsid w:val="00663BB0"/>
    <w:rsid w:val="00663C17"/>
    <w:rsid w:val="00665001"/>
    <w:rsid w:val="0066500D"/>
    <w:rsid w:val="00665200"/>
    <w:rsid w:val="006652F0"/>
    <w:rsid w:val="006655C6"/>
    <w:rsid w:val="0066582A"/>
    <w:rsid w:val="00665BAD"/>
    <w:rsid w:val="00665FED"/>
    <w:rsid w:val="0066625C"/>
    <w:rsid w:val="00666847"/>
    <w:rsid w:val="006672DE"/>
    <w:rsid w:val="0066768A"/>
    <w:rsid w:val="00667AE4"/>
    <w:rsid w:val="00667E81"/>
    <w:rsid w:val="0067020C"/>
    <w:rsid w:val="0067062F"/>
    <w:rsid w:val="006709DE"/>
    <w:rsid w:val="00670BF1"/>
    <w:rsid w:val="0067124A"/>
    <w:rsid w:val="00671587"/>
    <w:rsid w:val="00671CA3"/>
    <w:rsid w:val="00671FC9"/>
    <w:rsid w:val="006721DB"/>
    <w:rsid w:val="0067274B"/>
    <w:rsid w:val="00672926"/>
    <w:rsid w:val="00672A40"/>
    <w:rsid w:val="00672B5F"/>
    <w:rsid w:val="006732DD"/>
    <w:rsid w:val="006733B5"/>
    <w:rsid w:val="00673434"/>
    <w:rsid w:val="00673576"/>
    <w:rsid w:val="0067398D"/>
    <w:rsid w:val="00673EE1"/>
    <w:rsid w:val="00674593"/>
    <w:rsid w:val="00674FDC"/>
    <w:rsid w:val="0067549C"/>
    <w:rsid w:val="00675B27"/>
    <w:rsid w:val="00675CD5"/>
    <w:rsid w:val="006760D8"/>
    <w:rsid w:val="00676212"/>
    <w:rsid w:val="0067725E"/>
    <w:rsid w:val="00677961"/>
    <w:rsid w:val="00677A9A"/>
    <w:rsid w:val="00680350"/>
    <w:rsid w:val="00680B53"/>
    <w:rsid w:val="006824FC"/>
    <w:rsid w:val="00682748"/>
    <w:rsid w:val="00683254"/>
    <w:rsid w:val="00683876"/>
    <w:rsid w:val="00683DE3"/>
    <w:rsid w:val="00683F4C"/>
    <w:rsid w:val="00684D1F"/>
    <w:rsid w:val="00685384"/>
    <w:rsid w:val="00685AEE"/>
    <w:rsid w:val="00685B49"/>
    <w:rsid w:val="00686C37"/>
    <w:rsid w:val="00687FEE"/>
    <w:rsid w:val="006908D9"/>
    <w:rsid w:val="00690D5A"/>
    <w:rsid w:val="00690E7A"/>
    <w:rsid w:val="00690F45"/>
    <w:rsid w:val="00691DB4"/>
    <w:rsid w:val="0069237C"/>
    <w:rsid w:val="00693383"/>
    <w:rsid w:val="00693722"/>
    <w:rsid w:val="00693901"/>
    <w:rsid w:val="00693A27"/>
    <w:rsid w:val="006947F8"/>
    <w:rsid w:val="00694EC6"/>
    <w:rsid w:val="006957E5"/>
    <w:rsid w:val="00695982"/>
    <w:rsid w:val="00695B16"/>
    <w:rsid w:val="006966D2"/>
    <w:rsid w:val="00696B6B"/>
    <w:rsid w:val="00696C04"/>
    <w:rsid w:val="00696CAF"/>
    <w:rsid w:val="00696CCC"/>
    <w:rsid w:val="00696DF0"/>
    <w:rsid w:val="006972F0"/>
    <w:rsid w:val="00697A45"/>
    <w:rsid w:val="00697DC7"/>
    <w:rsid w:val="006A0199"/>
    <w:rsid w:val="006A02CD"/>
    <w:rsid w:val="006A052C"/>
    <w:rsid w:val="006A059B"/>
    <w:rsid w:val="006A0745"/>
    <w:rsid w:val="006A0790"/>
    <w:rsid w:val="006A08B2"/>
    <w:rsid w:val="006A0B09"/>
    <w:rsid w:val="006A0D88"/>
    <w:rsid w:val="006A0E1E"/>
    <w:rsid w:val="006A0F50"/>
    <w:rsid w:val="006A0F62"/>
    <w:rsid w:val="006A1403"/>
    <w:rsid w:val="006A1D1E"/>
    <w:rsid w:val="006A2233"/>
    <w:rsid w:val="006A26A3"/>
    <w:rsid w:val="006A3206"/>
    <w:rsid w:val="006A3336"/>
    <w:rsid w:val="006A3E8F"/>
    <w:rsid w:val="006A4154"/>
    <w:rsid w:val="006A4279"/>
    <w:rsid w:val="006A4896"/>
    <w:rsid w:val="006A4AF2"/>
    <w:rsid w:val="006A4F66"/>
    <w:rsid w:val="006A4FD4"/>
    <w:rsid w:val="006A5006"/>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C62"/>
    <w:rsid w:val="006B0D39"/>
    <w:rsid w:val="006B10A8"/>
    <w:rsid w:val="006B1301"/>
    <w:rsid w:val="006B1341"/>
    <w:rsid w:val="006B158B"/>
    <w:rsid w:val="006B21F6"/>
    <w:rsid w:val="006B29D3"/>
    <w:rsid w:val="006B2FF3"/>
    <w:rsid w:val="006B380C"/>
    <w:rsid w:val="006B3C35"/>
    <w:rsid w:val="006B45FC"/>
    <w:rsid w:val="006B4948"/>
    <w:rsid w:val="006B4CB1"/>
    <w:rsid w:val="006B4F0F"/>
    <w:rsid w:val="006B5BD9"/>
    <w:rsid w:val="006B5C90"/>
    <w:rsid w:val="006B604C"/>
    <w:rsid w:val="006B60D0"/>
    <w:rsid w:val="006B6165"/>
    <w:rsid w:val="006B635B"/>
    <w:rsid w:val="006B6697"/>
    <w:rsid w:val="006B67C3"/>
    <w:rsid w:val="006B69CE"/>
    <w:rsid w:val="006B7C22"/>
    <w:rsid w:val="006B7EC4"/>
    <w:rsid w:val="006B7F78"/>
    <w:rsid w:val="006C0094"/>
    <w:rsid w:val="006C06CE"/>
    <w:rsid w:val="006C0BB1"/>
    <w:rsid w:val="006C1701"/>
    <w:rsid w:val="006C1CC6"/>
    <w:rsid w:val="006C2010"/>
    <w:rsid w:val="006C227E"/>
    <w:rsid w:val="006C32AD"/>
    <w:rsid w:val="006C333A"/>
    <w:rsid w:val="006C47BC"/>
    <w:rsid w:val="006C51E2"/>
    <w:rsid w:val="006C5319"/>
    <w:rsid w:val="006C5639"/>
    <w:rsid w:val="006C5CF4"/>
    <w:rsid w:val="006C5F65"/>
    <w:rsid w:val="006C6573"/>
    <w:rsid w:val="006C739E"/>
    <w:rsid w:val="006C76E8"/>
    <w:rsid w:val="006C7E7D"/>
    <w:rsid w:val="006C7F69"/>
    <w:rsid w:val="006D03BA"/>
    <w:rsid w:val="006D04AA"/>
    <w:rsid w:val="006D0CAA"/>
    <w:rsid w:val="006D1060"/>
    <w:rsid w:val="006D1ADB"/>
    <w:rsid w:val="006D1D99"/>
    <w:rsid w:val="006D262A"/>
    <w:rsid w:val="006D276D"/>
    <w:rsid w:val="006D2BB4"/>
    <w:rsid w:val="006D34BD"/>
    <w:rsid w:val="006D408F"/>
    <w:rsid w:val="006D41D9"/>
    <w:rsid w:val="006D4407"/>
    <w:rsid w:val="006D48D7"/>
    <w:rsid w:val="006D5109"/>
    <w:rsid w:val="006D52F3"/>
    <w:rsid w:val="006D6A00"/>
    <w:rsid w:val="006D7639"/>
    <w:rsid w:val="006D767B"/>
    <w:rsid w:val="006D7D0D"/>
    <w:rsid w:val="006D7E3A"/>
    <w:rsid w:val="006D7F47"/>
    <w:rsid w:val="006E00C0"/>
    <w:rsid w:val="006E06B3"/>
    <w:rsid w:val="006E06E0"/>
    <w:rsid w:val="006E09BB"/>
    <w:rsid w:val="006E0EC5"/>
    <w:rsid w:val="006E178F"/>
    <w:rsid w:val="006E194F"/>
    <w:rsid w:val="006E1FB0"/>
    <w:rsid w:val="006E2285"/>
    <w:rsid w:val="006E258B"/>
    <w:rsid w:val="006E25EF"/>
    <w:rsid w:val="006E28D4"/>
    <w:rsid w:val="006E2C81"/>
    <w:rsid w:val="006E2FC8"/>
    <w:rsid w:val="006E4ACB"/>
    <w:rsid w:val="006E4B8D"/>
    <w:rsid w:val="006E4D9D"/>
    <w:rsid w:val="006E4FB6"/>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B07"/>
    <w:rsid w:val="006F1B56"/>
    <w:rsid w:val="006F1C6B"/>
    <w:rsid w:val="006F1CFA"/>
    <w:rsid w:val="006F1F9F"/>
    <w:rsid w:val="006F2BC2"/>
    <w:rsid w:val="006F3106"/>
    <w:rsid w:val="006F373A"/>
    <w:rsid w:val="006F3BF5"/>
    <w:rsid w:val="006F3D8B"/>
    <w:rsid w:val="006F408F"/>
    <w:rsid w:val="006F4215"/>
    <w:rsid w:val="006F4B5B"/>
    <w:rsid w:val="006F5072"/>
    <w:rsid w:val="006F52D2"/>
    <w:rsid w:val="006F5331"/>
    <w:rsid w:val="006F5771"/>
    <w:rsid w:val="006F59B8"/>
    <w:rsid w:val="006F60BD"/>
    <w:rsid w:val="006F60C6"/>
    <w:rsid w:val="006F6143"/>
    <w:rsid w:val="006F6197"/>
    <w:rsid w:val="006F6BE6"/>
    <w:rsid w:val="006F737B"/>
    <w:rsid w:val="006F7CB8"/>
    <w:rsid w:val="0070051D"/>
    <w:rsid w:val="0070059A"/>
    <w:rsid w:val="0070086B"/>
    <w:rsid w:val="00700CF5"/>
    <w:rsid w:val="00701618"/>
    <w:rsid w:val="00701639"/>
    <w:rsid w:val="00701ADF"/>
    <w:rsid w:val="007021A3"/>
    <w:rsid w:val="00702514"/>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F88"/>
    <w:rsid w:val="00706B51"/>
    <w:rsid w:val="00707190"/>
    <w:rsid w:val="007072FA"/>
    <w:rsid w:val="00707AD7"/>
    <w:rsid w:val="00707D36"/>
    <w:rsid w:val="00710297"/>
    <w:rsid w:val="0071053E"/>
    <w:rsid w:val="007105F4"/>
    <w:rsid w:val="007109B6"/>
    <w:rsid w:val="00710C31"/>
    <w:rsid w:val="00710EC9"/>
    <w:rsid w:val="00711543"/>
    <w:rsid w:val="007119D0"/>
    <w:rsid w:val="00711A6B"/>
    <w:rsid w:val="00711D1C"/>
    <w:rsid w:val="00711E3E"/>
    <w:rsid w:val="00712A4B"/>
    <w:rsid w:val="00712B36"/>
    <w:rsid w:val="00712EE5"/>
    <w:rsid w:val="007131E6"/>
    <w:rsid w:val="0071346E"/>
    <w:rsid w:val="00713A95"/>
    <w:rsid w:val="007142B4"/>
    <w:rsid w:val="007146DA"/>
    <w:rsid w:val="007158F3"/>
    <w:rsid w:val="007160E0"/>
    <w:rsid w:val="00717138"/>
    <w:rsid w:val="00717913"/>
    <w:rsid w:val="0071797C"/>
    <w:rsid w:val="007200B7"/>
    <w:rsid w:val="007200FB"/>
    <w:rsid w:val="00720733"/>
    <w:rsid w:val="007208D5"/>
    <w:rsid w:val="0072093C"/>
    <w:rsid w:val="00720A8B"/>
    <w:rsid w:val="00720BCE"/>
    <w:rsid w:val="00720FCD"/>
    <w:rsid w:val="00721042"/>
    <w:rsid w:val="0072131C"/>
    <w:rsid w:val="0072137A"/>
    <w:rsid w:val="00721EB9"/>
    <w:rsid w:val="00721F74"/>
    <w:rsid w:val="0072277A"/>
    <w:rsid w:val="0072286A"/>
    <w:rsid w:val="00722CC5"/>
    <w:rsid w:val="00722E2B"/>
    <w:rsid w:val="007232C2"/>
    <w:rsid w:val="007233FA"/>
    <w:rsid w:val="00723460"/>
    <w:rsid w:val="00723729"/>
    <w:rsid w:val="00723984"/>
    <w:rsid w:val="00723E56"/>
    <w:rsid w:val="00724AAC"/>
    <w:rsid w:val="00724D6D"/>
    <w:rsid w:val="00725192"/>
    <w:rsid w:val="00725843"/>
    <w:rsid w:val="007259DB"/>
    <w:rsid w:val="00725B84"/>
    <w:rsid w:val="0072764E"/>
    <w:rsid w:val="007276AF"/>
    <w:rsid w:val="00730395"/>
    <w:rsid w:val="007304F2"/>
    <w:rsid w:val="00730A5E"/>
    <w:rsid w:val="00730F15"/>
    <w:rsid w:val="0073151C"/>
    <w:rsid w:val="00731AD5"/>
    <w:rsid w:val="00731C83"/>
    <w:rsid w:val="00731FD6"/>
    <w:rsid w:val="00732152"/>
    <w:rsid w:val="007322C3"/>
    <w:rsid w:val="007324D3"/>
    <w:rsid w:val="00732872"/>
    <w:rsid w:val="00732927"/>
    <w:rsid w:val="00732B7A"/>
    <w:rsid w:val="00732C84"/>
    <w:rsid w:val="00732FE8"/>
    <w:rsid w:val="00733172"/>
    <w:rsid w:val="0073350E"/>
    <w:rsid w:val="0073364F"/>
    <w:rsid w:val="007338CE"/>
    <w:rsid w:val="00733EE3"/>
    <w:rsid w:val="00735130"/>
    <w:rsid w:val="007363A3"/>
    <w:rsid w:val="007364C5"/>
    <w:rsid w:val="0073665F"/>
    <w:rsid w:val="00737107"/>
    <w:rsid w:val="00737359"/>
    <w:rsid w:val="0074015D"/>
    <w:rsid w:val="00740445"/>
    <w:rsid w:val="00740533"/>
    <w:rsid w:val="0074082C"/>
    <w:rsid w:val="007409CB"/>
    <w:rsid w:val="00740CC6"/>
    <w:rsid w:val="007419EF"/>
    <w:rsid w:val="00741FCF"/>
    <w:rsid w:val="00741FD0"/>
    <w:rsid w:val="007421DE"/>
    <w:rsid w:val="007422B6"/>
    <w:rsid w:val="00742A51"/>
    <w:rsid w:val="007430FF"/>
    <w:rsid w:val="00743CA1"/>
    <w:rsid w:val="00744619"/>
    <w:rsid w:val="0074498D"/>
    <w:rsid w:val="00744CE7"/>
    <w:rsid w:val="00744E93"/>
    <w:rsid w:val="0074501D"/>
    <w:rsid w:val="00745284"/>
    <w:rsid w:val="0074552D"/>
    <w:rsid w:val="00745C35"/>
    <w:rsid w:val="00746544"/>
    <w:rsid w:val="007467D4"/>
    <w:rsid w:val="00746C77"/>
    <w:rsid w:val="00746DA6"/>
    <w:rsid w:val="007472CF"/>
    <w:rsid w:val="007472FC"/>
    <w:rsid w:val="0074765A"/>
    <w:rsid w:val="00750303"/>
    <w:rsid w:val="007504A8"/>
    <w:rsid w:val="00750F1B"/>
    <w:rsid w:val="007512CC"/>
    <w:rsid w:val="00751A92"/>
    <w:rsid w:val="007524BE"/>
    <w:rsid w:val="007526B8"/>
    <w:rsid w:val="00752D37"/>
    <w:rsid w:val="007534F7"/>
    <w:rsid w:val="007535D0"/>
    <w:rsid w:val="0075398E"/>
    <w:rsid w:val="007540FA"/>
    <w:rsid w:val="0075418F"/>
    <w:rsid w:val="007544F9"/>
    <w:rsid w:val="00755272"/>
    <w:rsid w:val="00755A42"/>
    <w:rsid w:val="007566DA"/>
    <w:rsid w:val="007568D8"/>
    <w:rsid w:val="00756C20"/>
    <w:rsid w:val="00756C23"/>
    <w:rsid w:val="00756C71"/>
    <w:rsid w:val="00756DD4"/>
    <w:rsid w:val="00756F5B"/>
    <w:rsid w:val="0075701D"/>
    <w:rsid w:val="00757226"/>
    <w:rsid w:val="00757414"/>
    <w:rsid w:val="007576DF"/>
    <w:rsid w:val="007578DE"/>
    <w:rsid w:val="00757F10"/>
    <w:rsid w:val="0076060E"/>
    <w:rsid w:val="00760845"/>
    <w:rsid w:val="00760A44"/>
    <w:rsid w:val="00760F5B"/>
    <w:rsid w:val="00761256"/>
    <w:rsid w:val="007614BE"/>
    <w:rsid w:val="007615EF"/>
    <w:rsid w:val="007617DE"/>
    <w:rsid w:val="007627C3"/>
    <w:rsid w:val="00762BDA"/>
    <w:rsid w:val="00762DDB"/>
    <w:rsid w:val="0076393F"/>
    <w:rsid w:val="00763FAF"/>
    <w:rsid w:val="00764EDF"/>
    <w:rsid w:val="007657E6"/>
    <w:rsid w:val="00765F32"/>
    <w:rsid w:val="00765FD7"/>
    <w:rsid w:val="007660D9"/>
    <w:rsid w:val="0076655B"/>
    <w:rsid w:val="0076689E"/>
    <w:rsid w:val="00766B30"/>
    <w:rsid w:val="00767345"/>
    <w:rsid w:val="00767AB2"/>
    <w:rsid w:val="00767DFB"/>
    <w:rsid w:val="00767FC3"/>
    <w:rsid w:val="007703CD"/>
    <w:rsid w:val="007704F4"/>
    <w:rsid w:val="00770705"/>
    <w:rsid w:val="0077074E"/>
    <w:rsid w:val="0077111A"/>
    <w:rsid w:val="00771C4C"/>
    <w:rsid w:val="00772278"/>
    <w:rsid w:val="00772798"/>
    <w:rsid w:val="00772A4A"/>
    <w:rsid w:val="00773B74"/>
    <w:rsid w:val="00774D3B"/>
    <w:rsid w:val="00774F93"/>
    <w:rsid w:val="00775061"/>
    <w:rsid w:val="0077577F"/>
    <w:rsid w:val="00775AE5"/>
    <w:rsid w:val="00775B00"/>
    <w:rsid w:val="00775BFF"/>
    <w:rsid w:val="00776B13"/>
    <w:rsid w:val="00776FC1"/>
    <w:rsid w:val="007770D6"/>
    <w:rsid w:val="007770E3"/>
    <w:rsid w:val="007800C6"/>
    <w:rsid w:val="00780139"/>
    <w:rsid w:val="00780F99"/>
    <w:rsid w:val="00781404"/>
    <w:rsid w:val="00781808"/>
    <w:rsid w:val="007819FD"/>
    <w:rsid w:val="00781A5C"/>
    <w:rsid w:val="00781A74"/>
    <w:rsid w:val="00781BE0"/>
    <w:rsid w:val="00782103"/>
    <w:rsid w:val="00782751"/>
    <w:rsid w:val="00782829"/>
    <w:rsid w:val="00783714"/>
    <w:rsid w:val="00783A01"/>
    <w:rsid w:val="00784688"/>
    <w:rsid w:val="0078492C"/>
    <w:rsid w:val="00785886"/>
    <w:rsid w:val="00785AAC"/>
    <w:rsid w:val="00785B44"/>
    <w:rsid w:val="00785DA6"/>
    <w:rsid w:val="00785FF7"/>
    <w:rsid w:val="007867C0"/>
    <w:rsid w:val="00786817"/>
    <w:rsid w:val="00786F02"/>
    <w:rsid w:val="00790074"/>
    <w:rsid w:val="007903C7"/>
    <w:rsid w:val="007906A0"/>
    <w:rsid w:val="00791347"/>
    <w:rsid w:val="00791352"/>
    <w:rsid w:val="007915AF"/>
    <w:rsid w:val="00791B40"/>
    <w:rsid w:val="0079213A"/>
    <w:rsid w:val="00792355"/>
    <w:rsid w:val="0079236C"/>
    <w:rsid w:val="00792850"/>
    <w:rsid w:val="00792BEF"/>
    <w:rsid w:val="007931F5"/>
    <w:rsid w:val="00793385"/>
    <w:rsid w:val="00793A90"/>
    <w:rsid w:val="00793D95"/>
    <w:rsid w:val="00793DC9"/>
    <w:rsid w:val="00793EE4"/>
    <w:rsid w:val="00793F65"/>
    <w:rsid w:val="00794240"/>
    <w:rsid w:val="007944CB"/>
    <w:rsid w:val="007945D6"/>
    <w:rsid w:val="007951CF"/>
    <w:rsid w:val="00795277"/>
    <w:rsid w:val="007952FE"/>
    <w:rsid w:val="00795580"/>
    <w:rsid w:val="00795B7C"/>
    <w:rsid w:val="007961BE"/>
    <w:rsid w:val="0079642E"/>
    <w:rsid w:val="00796E55"/>
    <w:rsid w:val="00797628"/>
    <w:rsid w:val="00797848"/>
    <w:rsid w:val="00797E81"/>
    <w:rsid w:val="007A05AE"/>
    <w:rsid w:val="007A0723"/>
    <w:rsid w:val="007A0808"/>
    <w:rsid w:val="007A0DBC"/>
    <w:rsid w:val="007A0EBD"/>
    <w:rsid w:val="007A14FB"/>
    <w:rsid w:val="007A2B44"/>
    <w:rsid w:val="007A2F31"/>
    <w:rsid w:val="007A2FFD"/>
    <w:rsid w:val="007A305F"/>
    <w:rsid w:val="007A31F5"/>
    <w:rsid w:val="007A3BFD"/>
    <w:rsid w:val="007A3DA0"/>
    <w:rsid w:val="007A485E"/>
    <w:rsid w:val="007A5413"/>
    <w:rsid w:val="007A594C"/>
    <w:rsid w:val="007A59B0"/>
    <w:rsid w:val="007A5D60"/>
    <w:rsid w:val="007A5E09"/>
    <w:rsid w:val="007A655C"/>
    <w:rsid w:val="007A65D9"/>
    <w:rsid w:val="007A67DD"/>
    <w:rsid w:val="007A6D21"/>
    <w:rsid w:val="007A71D7"/>
    <w:rsid w:val="007A76B8"/>
    <w:rsid w:val="007B07E0"/>
    <w:rsid w:val="007B0990"/>
    <w:rsid w:val="007B0A53"/>
    <w:rsid w:val="007B10C8"/>
    <w:rsid w:val="007B1360"/>
    <w:rsid w:val="007B2B83"/>
    <w:rsid w:val="007B2C86"/>
    <w:rsid w:val="007B2FD3"/>
    <w:rsid w:val="007B3A8A"/>
    <w:rsid w:val="007B3FDA"/>
    <w:rsid w:val="007B417F"/>
    <w:rsid w:val="007B567B"/>
    <w:rsid w:val="007B5985"/>
    <w:rsid w:val="007B5DD0"/>
    <w:rsid w:val="007B5EA5"/>
    <w:rsid w:val="007B5EEE"/>
    <w:rsid w:val="007B5F50"/>
    <w:rsid w:val="007B6251"/>
    <w:rsid w:val="007B62DC"/>
    <w:rsid w:val="007B6AC2"/>
    <w:rsid w:val="007B6C11"/>
    <w:rsid w:val="007B6C1E"/>
    <w:rsid w:val="007B6C68"/>
    <w:rsid w:val="007B7227"/>
    <w:rsid w:val="007B7491"/>
    <w:rsid w:val="007B7F91"/>
    <w:rsid w:val="007C08C6"/>
    <w:rsid w:val="007C0F28"/>
    <w:rsid w:val="007C1082"/>
    <w:rsid w:val="007C1181"/>
    <w:rsid w:val="007C126D"/>
    <w:rsid w:val="007C1465"/>
    <w:rsid w:val="007C170E"/>
    <w:rsid w:val="007C1767"/>
    <w:rsid w:val="007C1EB0"/>
    <w:rsid w:val="007C2140"/>
    <w:rsid w:val="007C24A5"/>
    <w:rsid w:val="007C2F15"/>
    <w:rsid w:val="007C336C"/>
    <w:rsid w:val="007C33D8"/>
    <w:rsid w:val="007C3DEA"/>
    <w:rsid w:val="007C404C"/>
    <w:rsid w:val="007C550F"/>
    <w:rsid w:val="007C5CF7"/>
    <w:rsid w:val="007C646F"/>
    <w:rsid w:val="007C6593"/>
    <w:rsid w:val="007C6C79"/>
    <w:rsid w:val="007C6E90"/>
    <w:rsid w:val="007C72E9"/>
    <w:rsid w:val="007C7383"/>
    <w:rsid w:val="007C7916"/>
    <w:rsid w:val="007C79F8"/>
    <w:rsid w:val="007D0376"/>
    <w:rsid w:val="007D0D3A"/>
    <w:rsid w:val="007D12A5"/>
    <w:rsid w:val="007D139F"/>
    <w:rsid w:val="007D199B"/>
    <w:rsid w:val="007D3675"/>
    <w:rsid w:val="007D3E48"/>
    <w:rsid w:val="007D4C3C"/>
    <w:rsid w:val="007D4D2D"/>
    <w:rsid w:val="007D5074"/>
    <w:rsid w:val="007D583B"/>
    <w:rsid w:val="007D58E5"/>
    <w:rsid w:val="007D5E08"/>
    <w:rsid w:val="007D6ECF"/>
    <w:rsid w:val="007D6F7A"/>
    <w:rsid w:val="007D6FDB"/>
    <w:rsid w:val="007D7175"/>
    <w:rsid w:val="007D7522"/>
    <w:rsid w:val="007D7B6A"/>
    <w:rsid w:val="007E08D6"/>
    <w:rsid w:val="007E08D7"/>
    <w:rsid w:val="007E09DF"/>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681"/>
    <w:rsid w:val="007E4FD0"/>
    <w:rsid w:val="007E5967"/>
    <w:rsid w:val="007E5E5E"/>
    <w:rsid w:val="007E62DD"/>
    <w:rsid w:val="007E6318"/>
    <w:rsid w:val="007E64C3"/>
    <w:rsid w:val="007E6560"/>
    <w:rsid w:val="007E674C"/>
    <w:rsid w:val="007E6A68"/>
    <w:rsid w:val="007E6F96"/>
    <w:rsid w:val="007E7686"/>
    <w:rsid w:val="007E7912"/>
    <w:rsid w:val="007E796A"/>
    <w:rsid w:val="007E79A2"/>
    <w:rsid w:val="007F015E"/>
    <w:rsid w:val="007F09F1"/>
    <w:rsid w:val="007F17B0"/>
    <w:rsid w:val="007F193C"/>
    <w:rsid w:val="007F1D14"/>
    <w:rsid w:val="007F1F0B"/>
    <w:rsid w:val="007F1F82"/>
    <w:rsid w:val="007F255E"/>
    <w:rsid w:val="007F2E0F"/>
    <w:rsid w:val="007F33C6"/>
    <w:rsid w:val="007F38C5"/>
    <w:rsid w:val="007F3FA6"/>
    <w:rsid w:val="007F497B"/>
    <w:rsid w:val="007F5DC7"/>
    <w:rsid w:val="007F610F"/>
    <w:rsid w:val="007F6C40"/>
    <w:rsid w:val="007F6D1A"/>
    <w:rsid w:val="007F6D7C"/>
    <w:rsid w:val="007F752A"/>
    <w:rsid w:val="007F790F"/>
    <w:rsid w:val="007F7BF8"/>
    <w:rsid w:val="00800A04"/>
    <w:rsid w:val="00802726"/>
    <w:rsid w:val="00802857"/>
    <w:rsid w:val="00802FC4"/>
    <w:rsid w:val="0080321C"/>
    <w:rsid w:val="00803575"/>
    <w:rsid w:val="00803BD6"/>
    <w:rsid w:val="00803E9C"/>
    <w:rsid w:val="00804076"/>
    <w:rsid w:val="008045FA"/>
    <w:rsid w:val="00804A5B"/>
    <w:rsid w:val="00804AA4"/>
    <w:rsid w:val="00804BD6"/>
    <w:rsid w:val="00804C67"/>
    <w:rsid w:val="00804DD1"/>
    <w:rsid w:val="00805515"/>
    <w:rsid w:val="00805EAC"/>
    <w:rsid w:val="00805F17"/>
    <w:rsid w:val="0080668A"/>
    <w:rsid w:val="00806885"/>
    <w:rsid w:val="008068E2"/>
    <w:rsid w:val="00807188"/>
    <w:rsid w:val="0080769C"/>
    <w:rsid w:val="00807869"/>
    <w:rsid w:val="00807945"/>
    <w:rsid w:val="00810201"/>
    <w:rsid w:val="008106E2"/>
    <w:rsid w:val="00810AD7"/>
    <w:rsid w:val="008111A7"/>
    <w:rsid w:val="00811CD9"/>
    <w:rsid w:val="00812009"/>
    <w:rsid w:val="008124C2"/>
    <w:rsid w:val="00812898"/>
    <w:rsid w:val="00812972"/>
    <w:rsid w:val="0081383D"/>
    <w:rsid w:val="00813EFC"/>
    <w:rsid w:val="00814BBC"/>
    <w:rsid w:val="00814DAE"/>
    <w:rsid w:val="008154F0"/>
    <w:rsid w:val="008159B7"/>
    <w:rsid w:val="00815A2C"/>
    <w:rsid w:val="00816384"/>
    <w:rsid w:val="00817245"/>
    <w:rsid w:val="0081799D"/>
    <w:rsid w:val="008179CF"/>
    <w:rsid w:val="008179F8"/>
    <w:rsid w:val="00817B44"/>
    <w:rsid w:val="0082060C"/>
    <w:rsid w:val="00820774"/>
    <w:rsid w:val="0082089B"/>
    <w:rsid w:val="0082138B"/>
    <w:rsid w:val="008213D7"/>
    <w:rsid w:val="00821B2B"/>
    <w:rsid w:val="00822284"/>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67C9"/>
    <w:rsid w:val="00826C89"/>
    <w:rsid w:val="00827469"/>
    <w:rsid w:val="008274D8"/>
    <w:rsid w:val="008277C9"/>
    <w:rsid w:val="00827826"/>
    <w:rsid w:val="0082789F"/>
    <w:rsid w:val="00827AF1"/>
    <w:rsid w:val="00827F2A"/>
    <w:rsid w:val="00830156"/>
    <w:rsid w:val="008302B9"/>
    <w:rsid w:val="008304C1"/>
    <w:rsid w:val="00830C77"/>
    <w:rsid w:val="00831273"/>
    <w:rsid w:val="008312BC"/>
    <w:rsid w:val="0083194E"/>
    <w:rsid w:val="00831B7B"/>
    <w:rsid w:val="00831C76"/>
    <w:rsid w:val="00832E96"/>
    <w:rsid w:val="00833411"/>
    <w:rsid w:val="0083365A"/>
    <w:rsid w:val="00833F86"/>
    <w:rsid w:val="0083429A"/>
    <w:rsid w:val="008342F6"/>
    <w:rsid w:val="0083497E"/>
    <w:rsid w:val="00834C21"/>
    <w:rsid w:val="00834E10"/>
    <w:rsid w:val="00835129"/>
    <w:rsid w:val="008359EC"/>
    <w:rsid w:val="00835B06"/>
    <w:rsid w:val="00835C4F"/>
    <w:rsid w:val="008361EF"/>
    <w:rsid w:val="008366B2"/>
    <w:rsid w:val="0083688A"/>
    <w:rsid w:val="00837523"/>
    <w:rsid w:val="00837A0F"/>
    <w:rsid w:val="008403B9"/>
    <w:rsid w:val="008405CE"/>
    <w:rsid w:val="00840F8F"/>
    <w:rsid w:val="008413BD"/>
    <w:rsid w:val="00841936"/>
    <w:rsid w:val="008420EA"/>
    <w:rsid w:val="0084256B"/>
    <w:rsid w:val="0084346C"/>
    <w:rsid w:val="00843903"/>
    <w:rsid w:val="00843C96"/>
    <w:rsid w:val="008440AA"/>
    <w:rsid w:val="008441C7"/>
    <w:rsid w:val="00844488"/>
    <w:rsid w:val="00844738"/>
    <w:rsid w:val="00844EB1"/>
    <w:rsid w:val="00845263"/>
    <w:rsid w:val="008464CD"/>
    <w:rsid w:val="0084656C"/>
    <w:rsid w:val="00846B0F"/>
    <w:rsid w:val="00846B9D"/>
    <w:rsid w:val="00846C32"/>
    <w:rsid w:val="0084738E"/>
    <w:rsid w:val="0084759D"/>
    <w:rsid w:val="00850BA5"/>
    <w:rsid w:val="00850C5A"/>
    <w:rsid w:val="00850D0D"/>
    <w:rsid w:val="00850E86"/>
    <w:rsid w:val="00850E8C"/>
    <w:rsid w:val="0085128A"/>
    <w:rsid w:val="00851636"/>
    <w:rsid w:val="008527EA"/>
    <w:rsid w:val="0085286C"/>
    <w:rsid w:val="00852937"/>
    <w:rsid w:val="00852D97"/>
    <w:rsid w:val="008530EE"/>
    <w:rsid w:val="008537E2"/>
    <w:rsid w:val="00853A93"/>
    <w:rsid w:val="00853B60"/>
    <w:rsid w:val="00853EBA"/>
    <w:rsid w:val="00853F96"/>
    <w:rsid w:val="008542AE"/>
    <w:rsid w:val="0085498E"/>
    <w:rsid w:val="00854AFE"/>
    <w:rsid w:val="00855331"/>
    <w:rsid w:val="0085581A"/>
    <w:rsid w:val="00856A02"/>
    <w:rsid w:val="00856C9F"/>
    <w:rsid w:val="00856D6B"/>
    <w:rsid w:val="00857598"/>
    <w:rsid w:val="0085794A"/>
    <w:rsid w:val="00860144"/>
    <w:rsid w:val="008604EB"/>
    <w:rsid w:val="0086079F"/>
    <w:rsid w:val="008609BB"/>
    <w:rsid w:val="00860A66"/>
    <w:rsid w:val="00860E0B"/>
    <w:rsid w:val="00861186"/>
    <w:rsid w:val="008612BE"/>
    <w:rsid w:val="0086130F"/>
    <w:rsid w:val="00861E9D"/>
    <w:rsid w:val="008622EE"/>
    <w:rsid w:val="00863199"/>
    <w:rsid w:val="00863ADC"/>
    <w:rsid w:val="0086419F"/>
    <w:rsid w:val="00864658"/>
    <w:rsid w:val="008646D4"/>
    <w:rsid w:val="0086492C"/>
    <w:rsid w:val="00864CBF"/>
    <w:rsid w:val="00864FF3"/>
    <w:rsid w:val="00865550"/>
    <w:rsid w:val="00865BA2"/>
    <w:rsid w:val="008661DF"/>
    <w:rsid w:val="00866253"/>
    <w:rsid w:val="008662D6"/>
    <w:rsid w:val="00866351"/>
    <w:rsid w:val="008664F9"/>
    <w:rsid w:val="008664FB"/>
    <w:rsid w:val="008665D5"/>
    <w:rsid w:val="008665DE"/>
    <w:rsid w:val="00866FEC"/>
    <w:rsid w:val="008671F2"/>
    <w:rsid w:val="00867DE4"/>
    <w:rsid w:val="0087032F"/>
    <w:rsid w:val="008707A2"/>
    <w:rsid w:val="00870E17"/>
    <w:rsid w:val="0087181E"/>
    <w:rsid w:val="008719C5"/>
    <w:rsid w:val="00871C99"/>
    <w:rsid w:val="00872227"/>
    <w:rsid w:val="0087279F"/>
    <w:rsid w:val="008727D4"/>
    <w:rsid w:val="00872C48"/>
    <w:rsid w:val="00872DFB"/>
    <w:rsid w:val="00873068"/>
    <w:rsid w:val="0087366F"/>
    <w:rsid w:val="008738E1"/>
    <w:rsid w:val="0087394D"/>
    <w:rsid w:val="00874194"/>
    <w:rsid w:val="00874C07"/>
    <w:rsid w:val="008751A8"/>
    <w:rsid w:val="0087590C"/>
    <w:rsid w:val="0087595C"/>
    <w:rsid w:val="00877147"/>
    <w:rsid w:val="00877B76"/>
    <w:rsid w:val="00877DD2"/>
    <w:rsid w:val="0088099E"/>
    <w:rsid w:val="00881587"/>
    <w:rsid w:val="00881B4D"/>
    <w:rsid w:val="00881E11"/>
    <w:rsid w:val="008821B0"/>
    <w:rsid w:val="00882894"/>
    <w:rsid w:val="00882AC7"/>
    <w:rsid w:val="00882D8A"/>
    <w:rsid w:val="008837D3"/>
    <w:rsid w:val="00883A9F"/>
    <w:rsid w:val="00883BE1"/>
    <w:rsid w:val="0088415D"/>
    <w:rsid w:val="0088418D"/>
    <w:rsid w:val="0088463B"/>
    <w:rsid w:val="00884B35"/>
    <w:rsid w:val="00884FB4"/>
    <w:rsid w:val="0088549A"/>
    <w:rsid w:val="00885BAD"/>
    <w:rsid w:val="00885BE0"/>
    <w:rsid w:val="00885DDA"/>
    <w:rsid w:val="008862FB"/>
    <w:rsid w:val="0088665D"/>
    <w:rsid w:val="00886DF5"/>
    <w:rsid w:val="00887C1A"/>
    <w:rsid w:val="0089079A"/>
    <w:rsid w:val="008909EB"/>
    <w:rsid w:val="00890E33"/>
    <w:rsid w:val="008913FC"/>
    <w:rsid w:val="00891920"/>
    <w:rsid w:val="0089193B"/>
    <w:rsid w:val="00892223"/>
    <w:rsid w:val="00892409"/>
    <w:rsid w:val="008924A6"/>
    <w:rsid w:val="00892620"/>
    <w:rsid w:val="008930E3"/>
    <w:rsid w:val="008935C8"/>
    <w:rsid w:val="00893E20"/>
    <w:rsid w:val="008944A6"/>
    <w:rsid w:val="0089488A"/>
    <w:rsid w:val="00894963"/>
    <w:rsid w:val="00894B3E"/>
    <w:rsid w:val="00894B81"/>
    <w:rsid w:val="00894C4F"/>
    <w:rsid w:val="0089598B"/>
    <w:rsid w:val="00895BEE"/>
    <w:rsid w:val="00895D06"/>
    <w:rsid w:val="00896013"/>
    <w:rsid w:val="0089627F"/>
    <w:rsid w:val="00896433"/>
    <w:rsid w:val="00897014"/>
    <w:rsid w:val="008974C5"/>
    <w:rsid w:val="00897B29"/>
    <w:rsid w:val="008A004A"/>
    <w:rsid w:val="008A08C6"/>
    <w:rsid w:val="008A10B7"/>
    <w:rsid w:val="008A13BC"/>
    <w:rsid w:val="008A141D"/>
    <w:rsid w:val="008A2C29"/>
    <w:rsid w:val="008A311C"/>
    <w:rsid w:val="008A321B"/>
    <w:rsid w:val="008A32DD"/>
    <w:rsid w:val="008A3B4B"/>
    <w:rsid w:val="008A3B75"/>
    <w:rsid w:val="008A49E4"/>
    <w:rsid w:val="008A4BF7"/>
    <w:rsid w:val="008A58F0"/>
    <w:rsid w:val="008A599D"/>
    <w:rsid w:val="008A5A1F"/>
    <w:rsid w:val="008A5DB0"/>
    <w:rsid w:val="008A6120"/>
    <w:rsid w:val="008A618D"/>
    <w:rsid w:val="008A639E"/>
    <w:rsid w:val="008A68EF"/>
    <w:rsid w:val="008A6AD3"/>
    <w:rsid w:val="008A6EBB"/>
    <w:rsid w:val="008A778F"/>
    <w:rsid w:val="008A7D34"/>
    <w:rsid w:val="008A7F09"/>
    <w:rsid w:val="008A7FB2"/>
    <w:rsid w:val="008A7FFC"/>
    <w:rsid w:val="008B18CF"/>
    <w:rsid w:val="008B1B50"/>
    <w:rsid w:val="008B2F6B"/>
    <w:rsid w:val="008B31AC"/>
    <w:rsid w:val="008B3E9C"/>
    <w:rsid w:val="008B43EE"/>
    <w:rsid w:val="008B47D8"/>
    <w:rsid w:val="008B4C20"/>
    <w:rsid w:val="008B4CBA"/>
    <w:rsid w:val="008B4EEA"/>
    <w:rsid w:val="008B4F76"/>
    <w:rsid w:val="008B5081"/>
    <w:rsid w:val="008B51B7"/>
    <w:rsid w:val="008B565B"/>
    <w:rsid w:val="008B643C"/>
    <w:rsid w:val="008B66AA"/>
    <w:rsid w:val="008B68A4"/>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3292"/>
    <w:rsid w:val="008C32E0"/>
    <w:rsid w:val="008C477B"/>
    <w:rsid w:val="008C48A5"/>
    <w:rsid w:val="008C4B17"/>
    <w:rsid w:val="008C4CB4"/>
    <w:rsid w:val="008C537B"/>
    <w:rsid w:val="008C5614"/>
    <w:rsid w:val="008C5DF6"/>
    <w:rsid w:val="008C5EA0"/>
    <w:rsid w:val="008C5F7C"/>
    <w:rsid w:val="008C62AE"/>
    <w:rsid w:val="008C6B39"/>
    <w:rsid w:val="008C6DFF"/>
    <w:rsid w:val="008D04A4"/>
    <w:rsid w:val="008D0ADF"/>
    <w:rsid w:val="008D1973"/>
    <w:rsid w:val="008D19C1"/>
    <w:rsid w:val="008D1AF5"/>
    <w:rsid w:val="008D1E90"/>
    <w:rsid w:val="008D2D55"/>
    <w:rsid w:val="008D2E4C"/>
    <w:rsid w:val="008D2F23"/>
    <w:rsid w:val="008D2FF4"/>
    <w:rsid w:val="008D35D6"/>
    <w:rsid w:val="008D3C1B"/>
    <w:rsid w:val="008D3E0C"/>
    <w:rsid w:val="008D3E1D"/>
    <w:rsid w:val="008D4166"/>
    <w:rsid w:val="008D46AD"/>
    <w:rsid w:val="008D551F"/>
    <w:rsid w:val="008D5B89"/>
    <w:rsid w:val="008D614B"/>
    <w:rsid w:val="008D6354"/>
    <w:rsid w:val="008D6457"/>
    <w:rsid w:val="008D65F5"/>
    <w:rsid w:val="008D6B2A"/>
    <w:rsid w:val="008D70CF"/>
    <w:rsid w:val="008D7B20"/>
    <w:rsid w:val="008D7D28"/>
    <w:rsid w:val="008D7E71"/>
    <w:rsid w:val="008E20A8"/>
    <w:rsid w:val="008E2508"/>
    <w:rsid w:val="008E2AA4"/>
    <w:rsid w:val="008E3556"/>
    <w:rsid w:val="008E37FA"/>
    <w:rsid w:val="008E39F3"/>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F60"/>
    <w:rsid w:val="008E7505"/>
    <w:rsid w:val="008E7891"/>
    <w:rsid w:val="008E7911"/>
    <w:rsid w:val="008E7B9C"/>
    <w:rsid w:val="008F00E4"/>
    <w:rsid w:val="008F0504"/>
    <w:rsid w:val="008F0647"/>
    <w:rsid w:val="008F068A"/>
    <w:rsid w:val="008F06A3"/>
    <w:rsid w:val="008F0E65"/>
    <w:rsid w:val="008F187F"/>
    <w:rsid w:val="008F1CED"/>
    <w:rsid w:val="008F2312"/>
    <w:rsid w:val="008F245A"/>
    <w:rsid w:val="008F296F"/>
    <w:rsid w:val="008F30D5"/>
    <w:rsid w:val="008F3107"/>
    <w:rsid w:val="008F369C"/>
    <w:rsid w:val="008F39B6"/>
    <w:rsid w:val="008F3D7D"/>
    <w:rsid w:val="008F45E7"/>
    <w:rsid w:val="008F4F0D"/>
    <w:rsid w:val="008F50C4"/>
    <w:rsid w:val="008F52A5"/>
    <w:rsid w:val="008F54BA"/>
    <w:rsid w:val="008F5871"/>
    <w:rsid w:val="008F59BF"/>
    <w:rsid w:val="008F6961"/>
    <w:rsid w:val="008F7414"/>
    <w:rsid w:val="008F77F6"/>
    <w:rsid w:val="00900C5F"/>
    <w:rsid w:val="00900F0E"/>
    <w:rsid w:val="009015F5"/>
    <w:rsid w:val="009016BA"/>
    <w:rsid w:val="00901AF8"/>
    <w:rsid w:val="00901B69"/>
    <w:rsid w:val="009021F1"/>
    <w:rsid w:val="009022CE"/>
    <w:rsid w:val="00902D24"/>
    <w:rsid w:val="00903096"/>
    <w:rsid w:val="00903968"/>
    <w:rsid w:val="009039B3"/>
    <w:rsid w:val="00903F0B"/>
    <w:rsid w:val="00903FFA"/>
    <w:rsid w:val="009044BB"/>
    <w:rsid w:val="00904623"/>
    <w:rsid w:val="009053F8"/>
    <w:rsid w:val="009057B0"/>
    <w:rsid w:val="0090605D"/>
    <w:rsid w:val="00906061"/>
    <w:rsid w:val="00906920"/>
    <w:rsid w:val="009069EE"/>
    <w:rsid w:val="00906A37"/>
    <w:rsid w:val="00906C2A"/>
    <w:rsid w:val="00906E04"/>
    <w:rsid w:val="00906E12"/>
    <w:rsid w:val="00906EAB"/>
    <w:rsid w:val="0090722A"/>
    <w:rsid w:val="00907B62"/>
    <w:rsid w:val="009100AF"/>
    <w:rsid w:val="00910700"/>
    <w:rsid w:val="00910796"/>
    <w:rsid w:val="009109E9"/>
    <w:rsid w:val="009112A9"/>
    <w:rsid w:val="00911778"/>
    <w:rsid w:val="009118A8"/>
    <w:rsid w:val="00911941"/>
    <w:rsid w:val="00911CF9"/>
    <w:rsid w:val="0091208D"/>
    <w:rsid w:val="009123F5"/>
    <w:rsid w:val="00912410"/>
    <w:rsid w:val="0091252A"/>
    <w:rsid w:val="0091282F"/>
    <w:rsid w:val="00913762"/>
    <w:rsid w:val="009139F0"/>
    <w:rsid w:val="00914756"/>
    <w:rsid w:val="00914BA4"/>
    <w:rsid w:val="00915720"/>
    <w:rsid w:val="0091597B"/>
    <w:rsid w:val="00915B7E"/>
    <w:rsid w:val="0091615F"/>
    <w:rsid w:val="00916556"/>
    <w:rsid w:val="0091661D"/>
    <w:rsid w:val="00916F95"/>
    <w:rsid w:val="009176E6"/>
    <w:rsid w:val="009179E8"/>
    <w:rsid w:val="00917E88"/>
    <w:rsid w:val="0092035E"/>
    <w:rsid w:val="009203FA"/>
    <w:rsid w:val="009204E4"/>
    <w:rsid w:val="009205BA"/>
    <w:rsid w:val="00920A2F"/>
    <w:rsid w:val="00920A96"/>
    <w:rsid w:val="00920DCF"/>
    <w:rsid w:val="00920E7F"/>
    <w:rsid w:val="00921128"/>
    <w:rsid w:val="00921156"/>
    <w:rsid w:val="0092131F"/>
    <w:rsid w:val="009213AB"/>
    <w:rsid w:val="00921402"/>
    <w:rsid w:val="00921870"/>
    <w:rsid w:val="00921A29"/>
    <w:rsid w:val="00921BB7"/>
    <w:rsid w:val="00921D85"/>
    <w:rsid w:val="00921D99"/>
    <w:rsid w:val="0092202E"/>
    <w:rsid w:val="009225D3"/>
    <w:rsid w:val="00922648"/>
    <w:rsid w:val="00922838"/>
    <w:rsid w:val="00922FC2"/>
    <w:rsid w:val="009233FD"/>
    <w:rsid w:val="009234BD"/>
    <w:rsid w:val="00923A9B"/>
    <w:rsid w:val="00923B44"/>
    <w:rsid w:val="00923BC5"/>
    <w:rsid w:val="00923CCB"/>
    <w:rsid w:val="00923F98"/>
    <w:rsid w:val="009241D7"/>
    <w:rsid w:val="00924A61"/>
    <w:rsid w:val="00924EBA"/>
    <w:rsid w:val="00925B06"/>
    <w:rsid w:val="009264E2"/>
    <w:rsid w:val="00927C2F"/>
    <w:rsid w:val="009302B4"/>
    <w:rsid w:val="009309EA"/>
    <w:rsid w:val="009312BF"/>
    <w:rsid w:val="00931756"/>
    <w:rsid w:val="009319FB"/>
    <w:rsid w:val="00931BB6"/>
    <w:rsid w:val="00931CFD"/>
    <w:rsid w:val="0093215F"/>
    <w:rsid w:val="009321AE"/>
    <w:rsid w:val="009321B1"/>
    <w:rsid w:val="00932645"/>
    <w:rsid w:val="00932F3D"/>
    <w:rsid w:val="0093324B"/>
    <w:rsid w:val="009335CA"/>
    <w:rsid w:val="00933C77"/>
    <w:rsid w:val="009347DE"/>
    <w:rsid w:val="0093487B"/>
    <w:rsid w:val="00934B1D"/>
    <w:rsid w:val="00934DBD"/>
    <w:rsid w:val="00934F18"/>
    <w:rsid w:val="0093501B"/>
    <w:rsid w:val="00935150"/>
    <w:rsid w:val="0093558D"/>
    <w:rsid w:val="00935E90"/>
    <w:rsid w:val="00936087"/>
    <w:rsid w:val="00936102"/>
    <w:rsid w:val="0093635A"/>
    <w:rsid w:val="0093711B"/>
    <w:rsid w:val="00937176"/>
    <w:rsid w:val="00937B86"/>
    <w:rsid w:val="00937B93"/>
    <w:rsid w:val="00940058"/>
    <w:rsid w:val="009401C9"/>
    <w:rsid w:val="00941365"/>
    <w:rsid w:val="009414E9"/>
    <w:rsid w:val="00941565"/>
    <w:rsid w:val="00941682"/>
    <w:rsid w:val="00942756"/>
    <w:rsid w:val="00942776"/>
    <w:rsid w:val="00942948"/>
    <w:rsid w:val="00942BCB"/>
    <w:rsid w:val="00943094"/>
    <w:rsid w:val="00943A41"/>
    <w:rsid w:val="00943BAF"/>
    <w:rsid w:val="00943ED9"/>
    <w:rsid w:val="00944365"/>
    <w:rsid w:val="00944B32"/>
    <w:rsid w:val="00944DB5"/>
    <w:rsid w:val="00945F2A"/>
    <w:rsid w:val="00945FF1"/>
    <w:rsid w:val="009463FF"/>
    <w:rsid w:val="00946475"/>
    <w:rsid w:val="009466C0"/>
    <w:rsid w:val="00946A38"/>
    <w:rsid w:val="00946DEB"/>
    <w:rsid w:val="00947926"/>
    <w:rsid w:val="009479D6"/>
    <w:rsid w:val="0095010D"/>
    <w:rsid w:val="0095022D"/>
    <w:rsid w:val="009508FE"/>
    <w:rsid w:val="00950A10"/>
    <w:rsid w:val="00950AE8"/>
    <w:rsid w:val="00950BF2"/>
    <w:rsid w:val="00951569"/>
    <w:rsid w:val="00951AE8"/>
    <w:rsid w:val="0095272E"/>
    <w:rsid w:val="00952979"/>
    <w:rsid w:val="00952F87"/>
    <w:rsid w:val="00953545"/>
    <w:rsid w:val="009538B6"/>
    <w:rsid w:val="00953DED"/>
    <w:rsid w:val="0095449E"/>
    <w:rsid w:val="00954A64"/>
    <w:rsid w:val="00954D1B"/>
    <w:rsid w:val="009550A2"/>
    <w:rsid w:val="00955428"/>
    <w:rsid w:val="00955690"/>
    <w:rsid w:val="00955942"/>
    <w:rsid w:val="00955B0A"/>
    <w:rsid w:val="00955EF7"/>
    <w:rsid w:val="00956178"/>
    <w:rsid w:val="009563FA"/>
    <w:rsid w:val="0095647D"/>
    <w:rsid w:val="009566B1"/>
    <w:rsid w:val="009568F7"/>
    <w:rsid w:val="009569AD"/>
    <w:rsid w:val="00956AB7"/>
    <w:rsid w:val="00956F70"/>
    <w:rsid w:val="00957402"/>
    <w:rsid w:val="00957A58"/>
    <w:rsid w:val="00957E52"/>
    <w:rsid w:val="00957FD8"/>
    <w:rsid w:val="00960155"/>
    <w:rsid w:val="009605EE"/>
    <w:rsid w:val="00960D9A"/>
    <w:rsid w:val="00960FF0"/>
    <w:rsid w:val="00961D27"/>
    <w:rsid w:val="00961D4C"/>
    <w:rsid w:val="00962656"/>
    <w:rsid w:val="009626CD"/>
    <w:rsid w:val="0096319E"/>
    <w:rsid w:val="00963677"/>
    <w:rsid w:val="0096385F"/>
    <w:rsid w:val="00964E95"/>
    <w:rsid w:val="0096516C"/>
    <w:rsid w:val="009651F3"/>
    <w:rsid w:val="009652E8"/>
    <w:rsid w:val="00965E7B"/>
    <w:rsid w:val="0096616C"/>
    <w:rsid w:val="009663A3"/>
    <w:rsid w:val="00966449"/>
    <w:rsid w:val="0096662C"/>
    <w:rsid w:val="009667D9"/>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1E29"/>
    <w:rsid w:val="009721F0"/>
    <w:rsid w:val="0097245C"/>
    <w:rsid w:val="00972629"/>
    <w:rsid w:val="00972B32"/>
    <w:rsid w:val="00972BFE"/>
    <w:rsid w:val="00972DD5"/>
    <w:rsid w:val="00972F81"/>
    <w:rsid w:val="00972FA6"/>
    <w:rsid w:val="0097329E"/>
    <w:rsid w:val="00974899"/>
    <w:rsid w:val="00975097"/>
    <w:rsid w:val="009750E1"/>
    <w:rsid w:val="009752DA"/>
    <w:rsid w:val="00976127"/>
    <w:rsid w:val="009762D7"/>
    <w:rsid w:val="0097681C"/>
    <w:rsid w:val="00977388"/>
    <w:rsid w:val="00977568"/>
    <w:rsid w:val="00977ECA"/>
    <w:rsid w:val="00980085"/>
    <w:rsid w:val="009809B0"/>
    <w:rsid w:val="00980B16"/>
    <w:rsid w:val="009816A7"/>
    <w:rsid w:val="00982174"/>
    <w:rsid w:val="009825E4"/>
    <w:rsid w:val="00982C25"/>
    <w:rsid w:val="00983099"/>
    <w:rsid w:val="0098313C"/>
    <w:rsid w:val="009836FC"/>
    <w:rsid w:val="009837C4"/>
    <w:rsid w:val="00983E8D"/>
    <w:rsid w:val="00983FEE"/>
    <w:rsid w:val="00984420"/>
    <w:rsid w:val="00984663"/>
    <w:rsid w:val="009849C6"/>
    <w:rsid w:val="00984CA7"/>
    <w:rsid w:val="00985BF7"/>
    <w:rsid w:val="00986724"/>
    <w:rsid w:val="009869AB"/>
    <w:rsid w:val="00986AB6"/>
    <w:rsid w:val="00986E78"/>
    <w:rsid w:val="00987027"/>
    <w:rsid w:val="00987DD8"/>
    <w:rsid w:val="00990266"/>
    <w:rsid w:val="00990669"/>
    <w:rsid w:val="0099079C"/>
    <w:rsid w:val="00990AC5"/>
    <w:rsid w:val="0099123A"/>
    <w:rsid w:val="0099199D"/>
    <w:rsid w:val="00991E47"/>
    <w:rsid w:val="009920EB"/>
    <w:rsid w:val="00992129"/>
    <w:rsid w:val="009927A3"/>
    <w:rsid w:val="00993033"/>
    <w:rsid w:val="0099333F"/>
    <w:rsid w:val="00993454"/>
    <w:rsid w:val="00993B42"/>
    <w:rsid w:val="00993C14"/>
    <w:rsid w:val="00993DBA"/>
    <w:rsid w:val="00994316"/>
    <w:rsid w:val="0099449E"/>
    <w:rsid w:val="0099590E"/>
    <w:rsid w:val="00995E8C"/>
    <w:rsid w:val="009963BD"/>
    <w:rsid w:val="00996C34"/>
    <w:rsid w:val="00997A46"/>
    <w:rsid w:val="00997B91"/>
    <w:rsid w:val="00997D0A"/>
    <w:rsid w:val="00997DEB"/>
    <w:rsid w:val="00997E14"/>
    <w:rsid w:val="009A01AA"/>
    <w:rsid w:val="009A02B1"/>
    <w:rsid w:val="009A1D21"/>
    <w:rsid w:val="009A2404"/>
    <w:rsid w:val="009A272A"/>
    <w:rsid w:val="009A278D"/>
    <w:rsid w:val="009A2871"/>
    <w:rsid w:val="009A2D11"/>
    <w:rsid w:val="009A33B1"/>
    <w:rsid w:val="009A34DF"/>
    <w:rsid w:val="009A3695"/>
    <w:rsid w:val="009A393F"/>
    <w:rsid w:val="009A3F01"/>
    <w:rsid w:val="009A4076"/>
    <w:rsid w:val="009A4A37"/>
    <w:rsid w:val="009A4BE0"/>
    <w:rsid w:val="009A4EC4"/>
    <w:rsid w:val="009A5426"/>
    <w:rsid w:val="009A549B"/>
    <w:rsid w:val="009A5DCE"/>
    <w:rsid w:val="009A623D"/>
    <w:rsid w:val="009A66F3"/>
    <w:rsid w:val="009A6F01"/>
    <w:rsid w:val="009A77AB"/>
    <w:rsid w:val="009A7980"/>
    <w:rsid w:val="009B096B"/>
    <w:rsid w:val="009B0E48"/>
    <w:rsid w:val="009B1E60"/>
    <w:rsid w:val="009B20DB"/>
    <w:rsid w:val="009B2184"/>
    <w:rsid w:val="009B326D"/>
    <w:rsid w:val="009B3D45"/>
    <w:rsid w:val="009B3F14"/>
    <w:rsid w:val="009B4147"/>
    <w:rsid w:val="009B4A0C"/>
    <w:rsid w:val="009B4C95"/>
    <w:rsid w:val="009B50E9"/>
    <w:rsid w:val="009B5F59"/>
    <w:rsid w:val="009B6068"/>
    <w:rsid w:val="009B6138"/>
    <w:rsid w:val="009B6520"/>
    <w:rsid w:val="009B6CBB"/>
    <w:rsid w:val="009B706E"/>
    <w:rsid w:val="009B75FE"/>
    <w:rsid w:val="009B7B9C"/>
    <w:rsid w:val="009B7C70"/>
    <w:rsid w:val="009B7E95"/>
    <w:rsid w:val="009C0323"/>
    <w:rsid w:val="009C05A5"/>
    <w:rsid w:val="009C0B52"/>
    <w:rsid w:val="009C1075"/>
    <w:rsid w:val="009C10FC"/>
    <w:rsid w:val="009C12D2"/>
    <w:rsid w:val="009C158E"/>
    <w:rsid w:val="009C15C1"/>
    <w:rsid w:val="009C1E7C"/>
    <w:rsid w:val="009C20F6"/>
    <w:rsid w:val="009C229F"/>
    <w:rsid w:val="009C2686"/>
    <w:rsid w:val="009C2B79"/>
    <w:rsid w:val="009C2F50"/>
    <w:rsid w:val="009C30B0"/>
    <w:rsid w:val="009C3775"/>
    <w:rsid w:val="009C3B42"/>
    <w:rsid w:val="009C3E7A"/>
    <w:rsid w:val="009C4279"/>
    <w:rsid w:val="009C4393"/>
    <w:rsid w:val="009C4CA6"/>
    <w:rsid w:val="009C4E05"/>
    <w:rsid w:val="009C543E"/>
    <w:rsid w:val="009C5444"/>
    <w:rsid w:val="009C5863"/>
    <w:rsid w:val="009C647F"/>
    <w:rsid w:val="009C6971"/>
    <w:rsid w:val="009C6F36"/>
    <w:rsid w:val="009C70B1"/>
    <w:rsid w:val="009C714F"/>
    <w:rsid w:val="009C7218"/>
    <w:rsid w:val="009C7407"/>
    <w:rsid w:val="009C7B07"/>
    <w:rsid w:val="009C7B76"/>
    <w:rsid w:val="009D0256"/>
    <w:rsid w:val="009D0375"/>
    <w:rsid w:val="009D213B"/>
    <w:rsid w:val="009D223B"/>
    <w:rsid w:val="009D22A2"/>
    <w:rsid w:val="009D2CA3"/>
    <w:rsid w:val="009D3158"/>
    <w:rsid w:val="009D3347"/>
    <w:rsid w:val="009D38B9"/>
    <w:rsid w:val="009D3D84"/>
    <w:rsid w:val="009D3E9B"/>
    <w:rsid w:val="009D593A"/>
    <w:rsid w:val="009D5966"/>
    <w:rsid w:val="009D606A"/>
    <w:rsid w:val="009D624D"/>
    <w:rsid w:val="009D6362"/>
    <w:rsid w:val="009D6637"/>
    <w:rsid w:val="009D670E"/>
    <w:rsid w:val="009D76E3"/>
    <w:rsid w:val="009D7781"/>
    <w:rsid w:val="009D7BCA"/>
    <w:rsid w:val="009D7E9C"/>
    <w:rsid w:val="009D7EC2"/>
    <w:rsid w:val="009E03F9"/>
    <w:rsid w:val="009E088B"/>
    <w:rsid w:val="009E0DD6"/>
    <w:rsid w:val="009E2DFB"/>
    <w:rsid w:val="009E2F20"/>
    <w:rsid w:val="009E3214"/>
    <w:rsid w:val="009E3519"/>
    <w:rsid w:val="009E4051"/>
    <w:rsid w:val="009E4101"/>
    <w:rsid w:val="009E48F7"/>
    <w:rsid w:val="009E585F"/>
    <w:rsid w:val="009E5B12"/>
    <w:rsid w:val="009E5D84"/>
    <w:rsid w:val="009E61C1"/>
    <w:rsid w:val="009E656B"/>
    <w:rsid w:val="009E6F2E"/>
    <w:rsid w:val="009E7144"/>
    <w:rsid w:val="009E7658"/>
    <w:rsid w:val="009E7D0F"/>
    <w:rsid w:val="009E7D20"/>
    <w:rsid w:val="009E7D9B"/>
    <w:rsid w:val="009F006A"/>
    <w:rsid w:val="009F0203"/>
    <w:rsid w:val="009F0B13"/>
    <w:rsid w:val="009F1301"/>
    <w:rsid w:val="009F1344"/>
    <w:rsid w:val="009F138E"/>
    <w:rsid w:val="009F17B8"/>
    <w:rsid w:val="009F1B8E"/>
    <w:rsid w:val="009F1D97"/>
    <w:rsid w:val="009F2622"/>
    <w:rsid w:val="009F2797"/>
    <w:rsid w:val="009F2E96"/>
    <w:rsid w:val="009F37B5"/>
    <w:rsid w:val="009F3CF7"/>
    <w:rsid w:val="009F4E63"/>
    <w:rsid w:val="009F5742"/>
    <w:rsid w:val="009F6860"/>
    <w:rsid w:val="009F6D8B"/>
    <w:rsid w:val="009F718E"/>
    <w:rsid w:val="009F7519"/>
    <w:rsid w:val="009F7569"/>
    <w:rsid w:val="009F7755"/>
    <w:rsid w:val="009F7D77"/>
    <w:rsid w:val="00A002B0"/>
    <w:rsid w:val="00A00F85"/>
    <w:rsid w:val="00A01039"/>
    <w:rsid w:val="00A01641"/>
    <w:rsid w:val="00A01EE0"/>
    <w:rsid w:val="00A01F59"/>
    <w:rsid w:val="00A026C2"/>
    <w:rsid w:val="00A0278D"/>
    <w:rsid w:val="00A02810"/>
    <w:rsid w:val="00A0287B"/>
    <w:rsid w:val="00A02BB0"/>
    <w:rsid w:val="00A02FBB"/>
    <w:rsid w:val="00A030F7"/>
    <w:rsid w:val="00A0316F"/>
    <w:rsid w:val="00A0337B"/>
    <w:rsid w:val="00A036D3"/>
    <w:rsid w:val="00A03704"/>
    <w:rsid w:val="00A0371A"/>
    <w:rsid w:val="00A039A8"/>
    <w:rsid w:val="00A03B8B"/>
    <w:rsid w:val="00A04140"/>
    <w:rsid w:val="00A046DA"/>
    <w:rsid w:val="00A05338"/>
    <w:rsid w:val="00A05804"/>
    <w:rsid w:val="00A067E1"/>
    <w:rsid w:val="00A06A94"/>
    <w:rsid w:val="00A06BE1"/>
    <w:rsid w:val="00A06D2E"/>
    <w:rsid w:val="00A07A0F"/>
    <w:rsid w:val="00A07B67"/>
    <w:rsid w:val="00A07C69"/>
    <w:rsid w:val="00A07CD2"/>
    <w:rsid w:val="00A1005E"/>
    <w:rsid w:val="00A1086E"/>
    <w:rsid w:val="00A109E3"/>
    <w:rsid w:val="00A10D68"/>
    <w:rsid w:val="00A11CB2"/>
    <w:rsid w:val="00A1218F"/>
    <w:rsid w:val="00A12CDD"/>
    <w:rsid w:val="00A142BB"/>
    <w:rsid w:val="00A147AD"/>
    <w:rsid w:val="00A14AB3"/>
    <w:rsid w:val="00A15063"/>
    <w:rsid w:val="00A15960"/>
    <w:rsid w:val="00A15A93"/>
    <w:rsid w:val="00A16A5B"/>
    <w:rsid w:val="00A17147"/>
    <w:rsid w:val="00A171D3"/>
    <w:rsid w:val="00A1778F"/>
    <w:rsid w:val="00A17EEE"/>
    <w:rsid w:val="00A207C7"/>
    <w:rsid w:val="00A20E03"/>
    <w:rsid w:val="00A21E6B"/>
    <w:rsid w:val="00A2217A"/>
    <w:rsid w:val="00A2242E"/>
    <w:rsid w:val="00A2248A"/>
    <w:rsid w:val="00A22632"/>
    <w:rsid w:val="00A229E9"/>
    <w:rsid w:val="00A22B60"/>
    <w:rsid w:val="00A233F2"/>
    <w:rsid w:val="00A235D8"/>
    <w:rsid w:val="00A237A9"/>
    <w:rsid w:val="00A23C7B"/>
    <w:rsid w:val="00A23E7A"/>
    <w:rsid w:val="00A23EBE"/>
    <w:rsid w:val="00A243EE"/>
    <w:rsid w:val="00A24512"/>
    <w:rsid w:val="00A24726"/>
    <w:rsid w:val="00A25D52"/>
    <w:rsid w:val="00A261A2"/>
    <w:rsid w:val="00A26426"/>
    <w:rsid w:val="00A26C55"/>
    <w:rsid w:val="00A27C8A"/>
    <w:rsid w:val="00A27F08"/>
    <w:rsid w:val="00A27FC3"/>
    <w:rsid w:val="00A300C3"/>
    <w:rsid w:val="00A3069C"/>
    <w:rsid w:val="00A3078B"/>
    <w:rsid w:val="00A307D1"/>
    <w:rsid w:val="00A31217"/>
    <w:rsid w:val="00A315BC"/>
    <w:rsid w:val="00A31AAA"/>
    <w:rsid w:val="00A31AD6"/>
    <w:rsid w:val="00A32135"/>
    <w:rsid w:val="00A327F6"/>
    <w:rsid w:val="00A328E8"/>
    <w:rsid w:val="00A33810"/>
    <w:rsid w:val="00A3381D"/>
    <w:rsid w:val="00A33AB7"/>
    <w:rsid w:val="00A33E4D"/>
    <w:rsid w:val="00A34340"/>
    <w:rsid w:val="00A3440C"/>
    <w:rsid w:val="00A35139"/>
    <w:rsid w:val="00A35B84"/>
    <w:rsid w:val="00A36285"/>
    <w:rsid w:val="00A362A4"/>
    <w:rsid w:val="00A3652E"/>
    <w:rsid w:val="00A3668A"/>
    <w:rsid w:val="00A368F0"/>
    <w:rsid w:val="00A370BC"/>
    <w:rsid w:val="00A377D7"/>
    <w:rsid w:val="00A378E0"/>
    <w:rsid w:val="00A40DCD"/>
    <w:rsid w:val="00A40FB5"/>
    <w:rsid w:val="00A41123"/>
    <w:rsid w:val="00A4152D"/>
    <w:rsid w:val="00A41531"/>
    <w:rsid w:val="00A41AC2"/>
    <w:rsid w:val="00A41E5C"/>
    <w:rsid w:val="00A42B32"/>
    <w:rsid w:val="00A42BB0"/>
    <w:rsid w:val="00A42D80"/>
    <w:rsid w:val="00A42EBE"/>
    <w:rsid w:val="00A42F8F"/>
    <w:rsid w:val="00A433A0"/>
    <w:rsid w:val="00A43D09"/>
    <w:rsid w:val="00A43DF9"/>
    <w:rsid w:val="00A43EC5"/>
    <w:rsid w:val="00A44309"/>
    <w:rsid w:val="00A44A28"/>
    <w:rsid w:val="00A45603"/>
    <w:rsid w:val="00A45AD6"/>
    <w:rsid w:val="00A45DC0"/>
    <w:rsid w:val="00A45EF9"/>
    <w:rsid w:val="00A460BE"/>
    <w:rsid w:val="00A4640A"/>
    <w:rsid w:val="00A4699F"/>
    <w:rsid w:val="00A46FF8"/>
    <w:rsid w:val="00A47781"/>
    <w:rsid w:val="00A4779F"/>
    <w:rsid w:val="00A504E0"/>
    <w:rsid w:val="00A523E7"/>
    <w:rsid w:val="00A53497"/>
    <w:rsid w:val="00A535CE"/>
    <w:rsid w:val="00A536D6"/>
    <w:rsid w:val="00A53A46"/>
    <w:rsid w:val="00A54BF3"/>
    <w:rsid w:val="00A54C14"/>
    <w:rsid w:val="00A54CAA"/>
    <w:rsid w:val="00A54D60"/>
    <w:rsid w:val="00A54E45"/>
    <w:rsid w:val="00A55078"/>
    <w:rsid w:val="00A5552D"/>
    <w:rsid w:val="00A55900"/>
    <w:rsid w:val="00A568A8"/>
    <w:rsid w:val="00A56E43"/>
    <w:rsid w:val="00A56FB1"/>
    <w:rsid w:val="00A57593"/>
    <w:rsid w:val="00A5764F"/>
    <w:rsid w:val="00A60278"/>
    <w:rsid w:val="00A60353"/>
    <w:rsid w:val="00A60395"/>
    <w:rsid w:val="00A60AE5"/>
    <w:rsid w:val="00A60DBD"/>
    <w:rsid w:val="00A610A0"/>
    <w:rsid w:val="00A61D52"/>
    <w:rsid w:val="00A61DE5"/>
    <w:rsid w:val="00A61F66"/>
    <w:rsid w:val="00A6242E"/>
    <w:rsid w:val="00A626BC"/>
    <w:rsid w:val="00A6296C"/>
    <w:rsid w:val="00A631D8"/>
    <w:rsid w:val="00A63567"/>
    <w:rsid w:val="00A635A5"/>
    <w:rsid w:val="00A64159"/>
    <w:rsid w:val="00A65DEB"/>
    <w:rsid w:val="00A6681A"/>
    <w:rsid w:val="00A668A8"/>
    <w:rsid w:val="00A66944"/>
    <w:rsid w:val="00A67435"/>
    <w:rsid w:val="00A675F3"/>
    <w:rsid w:val="00A67A4D"/>
    <w:rsid w:val="00A67C61"/>
    <w:rsid w:val="00A67D20"/>
    <w:rsid w:val="00A67F3B"/>
    <w:rsid w:val="00A70579"/>
    <w:rsid w:val="00A71A68"/>
    <w:rsid w:val="00A71AF5"/>
    <w:rsid w:val="00A72B34"/>
    <w:rsid w:val="00A72C7B"/>
    <w:rsid w:val="00A73460"/>
    <w:rsid w:val="00A73C69"/>
    <w:rsid w:val="00A74012"/>
    <w:rsid w:val="00A74101"/>
    <w:rsid w:val="00A745CC"/>
    <w:rsid w:val="00A74EE6"/>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F8A"/>
    <w:rsid w:val="00A82D6A"/>
    <w:rsid w:val="00A83D5F"/>
    <w:rsid w:val="00A844D7"/>
    <w:rsid w:val="00A84728"/>
    <w:rsid w:val="00A849FD"/>
    <w:rsid w:val="00A84C75"/>
    <w:rsid w:val="00A84DAF"/>
    <w:rsid w:val="00A85288"/>
    <w:rsid w:val="00A8545B"/>
    <w:rsid w:val="00A85FE8"/>
    <w:rsid w:val="00A865E0"/>
    <w:rsid w:val="00A866EA"/>
    <w:rsid w:val="00A87DBE"/>
    <w:rsid w:val="00A9091D"/>
    <w:rsid w:val="00A91419"/>
    <w:rsid w:val="00A91C5B"/>
    <w:rsid w:val="00A92011"/>
    <w:rsid w:val="00A94478"/>
    <w:rsid w:val="00A9540B"/>
    <w:rsid w:val="00A95534"/>
    <w:rsid w:val="00A95C6B"/>
    <w:rsid w:val="00A95DAE"/>
    <w:rsid w:val="00A965DB"/>
    <w:rsid w:val="00A9739E"/>
    <w:rsid w:val="00A97CE3"/>
    <w:rsid w:val="00A97CEA"/>
    <w:rsid w:val="00A97EC7"/>
    <w:rsid w:val="00AA0346"/>
    <w:rsid w:val="00AA0401"/>
    <w:rsid w:val="00AA0669"/>
    <w:rsid w:val="00AA0C23"/>
    <w:rsid w:val="00AA0ED1"/>
    <w:rsid w:val="00AA133E"/>
    <w:rsid w:val="00AA1DFE"/>
    <w:rsid w:val="00AA2012"/>
    <w:rsid w:val="00AA207A"/>
    <w:rsid w:val="00AA23FF"/>
    <w:rsid w:val="00AA3C21"/>
    <w:rsid w:val="00AA3C91"/>
    <w:rsid w:val="00AA45E7"/>
    <w:rsid w:val="00AA4A5E"/>
    <w:rsid w:val="00AA4C49"/>
    <w:rsid w:val="00AA5023"/>
    <w:rsid w:val="00AA5228"/>
    <w:rsid w:val="00AA570F"/>
    <w:rsid w:val="00AA58FB"/>
    <w:rsid w:val="00AA5A8D"/>
    <w:rsid w:val="00AA5B95"/>
    <w:rsid w:val="00AA5C27"/>
    <w:rsid w:val="00AA5CB7"/>
    <w:rsid w:val="00AA5E22"/>
    <w:rsid w:val="00AA6211"/>
    <w:rsid w:val="00AA6E6E"/>
    <w:rsid w:val="00AA70FA"/>
    <w:rsid w:val="00AA7172"/>
    <w:rsid w:val="00AA772F"/>
    <w:rsid w:val="00AA7E22"/>
    <w:rsid w:val="00AB0711"/>
    <w:rsid w:val="00AB08B8"/>
    <w:rsid w:val="00AB0A0B"/>
    <w:rsid w:val="00AB0B1B"/>
    <w:rsid w:val="00AB0B50"/>
    <w:rsid w:val="00AB20C0"/>
    <w:rsid w:val="00AB2110"/>
    <w:rsid w:val="00AB2573"/>
    <w:rsid w:val="00AB26ED"/>
    <w:rsid w:val="00AB29DD"/>
    <w:rsid w:val="00AB3A68"/>
    <w:rsid w:val="00AB3B1A"/>
    <w:rsid w:val="00AB404A"/>
    <w:rsid w:val="00AB44B0"/>
    <w:rsid w:val="00AB4527"/>
    <w:rsid w:val="00AB4BB2"/>
    <w:rsid w:val="00AB4D1E"/>
    <w:rsid w:val="00AB4D8D"/>
    <w:rsid w:val="00AB4E1C"/>
    <w:rsid w:val="00AB4EEF"/>
    <w:rsid w:val="00AB4F16"/>
    <w:rsid w:val="00AB5BDB"/>
    <w:rsid w:val="00AB628A"/>
    <w:rsid w:val="00AB6BAA"/>
    <w:rsid w:val="00AC001C"/>
    <w:rsid w:val="00AC0609"/>
    <w:rsid w:val="00AC0759"/>
    <w:rsid w:val="00AC0E9C"/>
    <w:rsid w:val="00AC19D4"/>
    <w:rsid w:val="00AC1AE1"/>
    <w:rsid w:val="00AC1D5B"/>
    <w:rsid w:val="00AC1F5C"/>
    <w:rsid w:val="00AC1FD0"/>
    <w:rsid w:val="00AC223B"/>
    <w:rsid w:val="00AC2D1E"/>
    <w:rsid w:val="00AC2ED2"/>
    <w:rsid w:val="00AC327E"/>
    <w:rsid w:val="00AC3444"/>
    <w:rsid w:val="00AC3609"/>
    <w:rsid w:val="00AC3903"/>
    <w:rsid w:val="00AC3C4A"/>
    <w:rsid w:val="00AC440B"/>
    <w:rsid w:val="00AC464C"/>
    <w:rsid w:val="00AC4DEC"/>
    <w:rsid w:val="00AC4EE3"/>
    <w:rsid w:val="00AC5178"/>
    <w:rsid w:val="00AC51E0"/>
    <w:rsid w:val="00AC56E9"/>
    <w:rsid w:val="00AC618D"/>
    <w:rsid w:val="00AC6253"/>
    <w:rsid w:val="00AC65F9"/>
    <w:rsid w:val="00AC68D7"/>
    <w:rsid w:val="00AC6ADC"/>
    <w:rsid w:val="00AC71B7"/>
    <w:rsid w:val="00AC71C5"/>
    <w:rsid w:val="00AC758F"/>
    <w:rsid w:val="00AD0201"/>
    <w:rsid w:val="00AD0384"/>
    <w:rsid w:val="00AD0462"/>
    <w:rsid w:val="00AD04A0"/>
    <w:rsid w:val="00AD04A9"/>
    <w:rsid w:val="00AD0C28"/>
    <w:rsid w:val="00AD0E92"/>
    <w:rsid w:val="00AD0F2A"/>
    <w:rsid w:val="00AD146D"/>
    <w:rsid w:val="00AD2ACF"/>
    <w:rsid w:val="00AD2F53"/>
    <w:rsid w:val="00AD305C"/>
    <w:rsid w:val="00AD33E1"/>
    <w:rsid w:val="00AD3D84"/>
    <w:rsid w:val="00AD3DF6"/>
    <w:rsid w:val="00AD3F76"/>
    <w:rsid w:val="00AD41B9"/>
    <w:rsid w:val="00AD48AC"/>
    <w:rsid w:val="00AD4E6B"/>
    <w:rsid w:val="00AD7402"/>
    <w:rsid w:val="00AD7653"/>
    <w:rsid w:val="00AE1307"/>
    <w:rsid w:val="00AE1C3A"/>
    <w:rsid w:val="00AE223F"/>
    <w:rsid w:val="00AE2A03"/>
    <w:rsid w:val="00AE2A95"/>
    <w:rsid w:val="00AE326B"/>
    <w:rsid w:val="00AE3308"/>
    <w:rsid w:val="00AE3431"/>
    <w:rsid w:val="00AE368B"/>
    <w:rsid w:val="00AE4B4E"/>
    <w:rsid w:val="00AE5EA8"/>
    <w:rsid w:val="00AE6005"/>
    <w:rsid w:val="00AE6898"/>
    <w:rsid w:val="00AE7934"/>
    <w:rsid w:val="00AF04B8"/>
    <w:rsid w:val="00AF175A"/>
    <w:rsid w:val="00AF17F0"/>
    <w:rsid w:val="00AF1BFF"/>
    <w:rsid w:val="00AF2273"/>
    <w:rsid w:val="00AF23BB"/>
    <w:rsid w:val="00AF27B9"/>
    <w:rsid w:val="00AF2E34"/>
    <w:rsid w:val="00AF3622"/>
    <w:rsid w:val="00AF3739"/>
    <w:rsid w:val="00AF39F2"/>
    <w:rsid w:val="00AF3A73"/>
    <w:rsid w:val="00AF4573"/>
    <w:rsid w:val="00AF4C06"/>
    <w:rsid w:val="00AF56F3"/>
    <w:rsid w:val="00AF5786"/>
    <w:rsid w:val="00AF5B90"/>
    <w:rsid w:val="00AF6E3E"/>
    <w:rsid w:val="00AF7074"/>
    <w:rsid w:val="00AF718B"/>
    <w:rsid w:val="00AF7891"/>
    <w:rsid w:val="00AF78CA"/>
    <w:rsid w:val="00AF7A48"/>
    <w:rsid w:val="00B0054C"/>
    <w:rsid w:val="00B00787"/>
    <w:rsid w:val="00B00AFB"/>
    <w:rsid w:val="00B010C5"/>
    <w:rsid w:val="00B013D6"/>
    <w:rsid w:val="00B0146F"/>
    <w:rsid w:val="00B014A5"/>
    <w:rsid w:val="00B01E82"/>
    <w:rsid w:val="00B02D24"/>
    <w:rsid w:val="00B02DFC"/>
    <w:rsid w:val="00B02E1D"/>
    <w:rsid w:val="00B02E23"/>
    <w:rsid w:val="00B02E94"/>
    <w:rsid w:val="00B0361B"/>
    <w:rsid w:val="00B0385B"/>
    <w:rsid w:val="00B03A79"/>
    <w:rsid w:val="00B03C6F"/>
    <w:rsid w:val="00B03F7E"/>
    <w:rsid w:val="00B04827"/>
    <w:rsid w:val="00B05639"/>
    <w:rsid w:val="00B05875"/>
    <w:rsid w:val="00B058C2"/>
    <w:rsid w:val="00B05AC8"/>
    <w:rsid w:val="00B064EC"/>
    <w:rsid w:val="00B067FA"/>
    <w:rsid w:val="00B06946"/>
    <w:rsid w:val="00B06C9A"/>
    <w:rsid w:val="00B0725D"/>
    <w:rsid w:val="00B07466"/>
    <w:rsid w:val="00B1038D"/>
    <w:rsid w:val="00B1102C"/>
    <w:rsid w:val="00B11032"/>
    <w:rsid w:val="00B119D4"/>
    <w:rsid w:val="00B12CFC"/>
    <w:rsid w:val="00B131C5"/>
    <w:rsid w:val="00B1330D"/>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115D"/>
    <w:rsid w:val="00B21A5E"/>
    <w:rsid w:val="00B227D4"/>
    <w:rsid w:val="00B22DB5"/>
    <w:rsid w:val="00B23698"/>
    <w:rsid w:val="00B242D7"/>
    <w:rsid w:val="00B24904"/>
    <w:rsid w:val="00B24D17"/>
    <w:rsid w:val="00B2500F"/>
    <w:rsid w:val="00B252F9"/>
    <w:rsid w:val="00B25384"/>
    <w:rsid w:val="00B25661"/>
    <w:rsid w:val="00B25756"/>
    <w:rsid w:val="00B26023"/>
    <w:rsid w:val="00B2648F"/>
    <w:rsid w:val="00B26F84"/>
    <w:rsid w:val="00B27675"/>
    <w:rsid w:val="00B27684"/>
    <w:rsid w:val="00B27ABB"/>
    <w:rsid w:val="00B27CED"/>
    <w:rsid w:val="00B30717"/>
    <w:rsid w:val="00B31627"/>
    <w:rsid w:val="00B31736"/>
    <w:rsid w:val="00B3213B"/>
    <w:rsid w:val="00B32BBB"/>
    <w:rsid w:val="00B338F7"/>
    <w:rsid w:val="00B34319"/>
    <w:rsid w:val="00B34392"/>
    <w:rsid w:val="00B34712"/>
    <w:rsid w:val="00B34B11"/>
    <w:rsid w:val="00B34EA0"/>
    <w:rsid w:val="00B354F7"/>
    <w:rsid w:val="00B35C5D"/>
    <w:rsid w:val="00B36A07"/>
    <w:rsid w:val="00B36B49"/>
    <w:rsid w:val="00B36DE1"/>
    <w:rsid w:val="00B37461"/>
    <w:rsid w:val="00B37932"/>
    <w:rsid w:val="00B37A0B"/>
    <w:rsid w:val="00B37C26"/>
    <w:rsid w:val="00B40256"/>
    <w:rsid w:val="00B404AB"/>
    <w:rsid w:val="00B406CF"/>
    <w:rsid w:val="00B40F8D"/>
    <w:rsid w:val="00B41243"/>
    <w:rsid w:val="00B41702"/>
    <w:rsid w:val="00B4193D"/>
    <w:rsid w:val="00B4227F"/>
    <w:rsid w:val="00B42481"/>
    <w:rsid w:val="00B425A2"/>
    <w:rsid w:val="00B42C76"/>
    <w:rsid w:val="00B42D4D"/>
    <w:rsid w:val="00B42FF3"/>
    <w:rsid w:val="00B4313A"/>
    <w:rsid w:val="00B431A0"/>
    <w:rsid w:val="00B43CC2"/>
    <w:rsid w:val="00B43D57"/>
    <w:rsid w:val="00B43D98"/>
    <w:rsid w:val="00B44BC8"/>
    <w:rsid w:val="00B44C5F"/>
    <w:rsid w:val="00B4596C"/>
    <w:rsid w:val="00B45A91"/>
    <w:rsid w:val="00B45C01"/>
    <w:rsid w:val="00B45D5F"/>
    <w:rsid w:val="00B4657E"/>
    <w:rsid w:val="00B47061"/>
    <w:rsid w:val="00B502B8"/>
    <w:rsid w:val="00B50980"/>
    <w:rsid w:val="00B50DA1"/>
    <w:rsid w:val="00B51619"/>
    <w:rsid w:val="00B51745"/>
    <w:rsid w:val="00B51933"/>
    <w:rsid w:val="00B52112"/>
    <w:rsid w:val="00B52303"/>
    <w:rsid w:val="00B5241E"/>
    <w:rsid w:val="00B526B2"/>
    <w:rsid w:val="00B52949"/>
    <w:rsid w:val="00B52E43"/>
    <w:rsid w:val="00B530FA"/>
    <w:rsid w:val="00B53439"/>
    <w:rsid w:val="00B53C17"/>
    <w:rsid w:val="00B54395"/>
    <w:rsid w:val="00B549C1"/>
    <w:rsid w:val="00B54C0D"/>
    <w:rsid w:val="00B551BF"/>
    <w:rsid w:val="00B553BE"/>
    <w:rsid w:val="00B55889"/>
    <w:rsid w:val="00B55E34"/>
    <w:rsid w:val="00B56442"/>
    <w:rsid w:val="00B565A7"/>
    <w:rsid w:val="00B56931"/>
    <w:rsid w:val="00B57991"/>
    <w:rsid w:val="00B57BF7"/>
    <w:rsid w:val="00B57C3A"/>
    <w:rsid w:val="00B605FF"/>
    <w:rsid w:val="00B614B2"/>
    <w:rsid w:val="00B616A3"/>
    <w:rsid w:val="00B61921"/>
    <w:rsid w:val="00B61B50"/>
    <w:rsid w:val="00B61C81"/>
    <w:rsid w:val="00B61D58"/>
    <w:rsid w:val="00B61F64"/>
    <w:rsid w:val="00B6252F"/>
    <w:rsid w:val="00B6285F"/>
    <w:rsid w:val="00B62BC4"/>
    <w:rsid w:val="00B6347C"/>
    <w:rsid w:val="00B6359B"/>
    <w:rsid w:val="00B636B2"/>
    <w:rsid w:val="00B63C0B"/>
    <w:rsid w:val="00B63E2B"/>
    <w:rsid w:val="00B64104"/>
    <w:rsid w:val="00B6467A"/>
    <w:rsid w:val="00B64BD9"/>
    <w:rsid w:val="00B64CD1"/>
    <w:rsid w:val="00B64E30"/>
    <w:rsid w:val="00B6507F"/>
    <w:rsid w:val="00B65167"/>
    <w:rsid w:val="00B653AE"/>
    <w:rsid w:val="00B66171"/>
    <w:rsid w:val="00B66B9B"/>
    <w:rsid w:val="00B671FA"/>
    <w:rsid w:val="00B67421"/>
    <w:rsid w:val="00B67719"/>
    <w:rsid w:val="00B677A6"/>
    <w:rsid w:val="00B67FC8"/>
    <w:rsid w:val="00B70540"/>
    <w:rsid w:val="00B70591"/>
    <w:rsid w:val="00B7059C"/>
    <w:rsid w:val="00B709A3"/>
    <w:rsid w:val="00B721C7"/>
    <w:rsid w:val="00B7320D"/>
    <w:rsid w:val="00B73709"/>
    <w:rsid w:val="00B7394B"/>
    <w:rsid w:val="00B73A5B"/>
    <w:rsid w:val="00B73AC1"/>
    <w:rsid w:val="00B74966"/>
    <w:rsid w:val="00B7532C"/>
    <w:rsid w:val="00B7533D"/>
    <w:rsid w:val="00B75EB7"/>
    <w:rsid w:val="00B75FA5"/>
    <w:rsid w:val="00B76070"/>
    <w:rsid w:val="00B76203"/>
    <w:rsid w:val="00B76824"/>
    <w:rsid w:val="00B76A52"/>
    <w:rsid w:val="00B76D59"/>
    <w:rsid w:val="00B76F57"/>
    <w:rsid w:val="00B774E4"/>
    <w:rsid w:val="00B77527"/>
    <w:rsid w:val="00B77996"/>
    <w:rsid w:val="00B77C32"/>
    <w:rsid w:val="00B800B1"/>
    <w:rsid w:val="00B80409"/>
    <w:rsid w:val="00B809C6"/>
    <w:rsid w:val="00B809FC"/>
    <w:rsid w:val="00B80F09"/>
    <w:rsid w:val="00B8162B"/>
    <w:rsid w:val="00B81796"/>
    <w:rsid w:val="00B81CA6"/>
    <w:rsid w:val="00B81FA0"/>
    <w:rsid w:val="00B82061"/>
    <w:rsid w:val="00B82131"/>
    <w:rsid w:val="00B829C8"/>
    <w:rsid w:val="00B82AE4"/>
    <w:rsid w:val="00B832CC"/>
    <w:rsid w:val="00B834C4"/>
    <w:rsid w:val="00B84324"/>
    <w:rsid w:val="00B84432"/>
    <w:rsid w:val="00B844C0"/>
    <w:rsid w:val="00B8472A"/>
    <w:rsid w:val="00B84A0D"/>
    <w:rsid w:val="00B85135"/>
    <w:rsid w:val="00B85406"/>
    <w:rsid w:val="00B85705"/>
    <w:rsid w:val="00B85B8D"/>
    <w:rsid w:val="00B85EAB"/>
    <w:rsid w:val="00B8669D"/>
    <w:rsid w:val="00B867F3"/>
    <w:rsid w:val="00B86F82"/>
    <w:rsid w:val="00B8714B"/>
    <w:rsid w:val="00B87568"/>
    <w:rsid w:val="00B878AF"/>
    <w:rsid w:val="00B879B0"/>
    <w:rsid w:val="00B87F69"/>
    <w:rsid w:val="00B90147"/>
    <w:rsid w:val="00B901E5"/>
    <w:rsid w:val="00B90276"/>
    <w:rsid w:val="00B9047F"/>
    <w:rsid w:val="00B908F3"/>
    <w:rsid w:val="00B90DAF"/>
    <w:rsid w:val="00B90E91"/>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BC7"/>
    <w:rsid w:val="00B97BDF"/>
    <w:rsid w:val="00B97EDB"/>
    <w:rsid w:val="00BA0099"/>
    <w:rsid w:val="00BA00AB"/>
    <w:rsid w:val="00BA0173"/>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7E1"/>
    <w:rsid w:val="00BA4E34"/>
    <w:rsid w:val="00BA5020"/>
    <w:rsid w:val="00BA5244"/>
    <w:rsid w:val="00BA551F"/>
    <w:rsid w:val="00BA5EE8"/>
    <w:rsid w:val="00BA6865"/>
    <w:rsid w:val="00BA6ACA"/>
    <w:rsid w:val="00BA6F82"/>
    <w:rsid w:val="00BA70B5"/>
    <w:rsid w:val="00BA70CC"/>
    <w:rsid w:val="00BA7AEE"/>
    <w:rsid w:val="00BA7C0B"/>
    <w:rsid w:val="00BB055B"/>
    <w:rsid w:val="00BB0B71"/>
    <w:rsid w:val="00BB148D"/>
    <w:rsid w:val="00BB193A"/>
    <w:rsid w:val="00BB2C11"/>
    <w:rsid w:val="00BB2D30"/>
    <w:rsid w:val="00BB3095"/>
    <w:rsid w:val="00BB32EA"/>
    <w:rsid w:val="00BB3767"/>
    <w:rsid w:val="00BB392A"/>
    <w:rsid w:val="00BB3987"/>
    <w:rsid w:val="00BB442E"/>
    <w:rsid w:val="00BB4AD3"/>
    <w:rsid w:val="00BB4D18"/>
    <w:rsid w:val="00BB4D1D"/>
    <w:rsid w:val="00BB4F11"/>
    <w:rsid w:val="00BB5517"/>
    <w:rsid w:val="00BB5996"/>
    <w:rsid w:val="00BB5A2A"/>
    <w:rsid w:val="00BB5DD7"/>
    <w:rsid w:val="00BB5FA9"/>
    <w:rsid w:val="00BB6492"/>
    <w:rsid w:val="00BB66C6"/>
    <w:rsid w:val="00BB6F01"/>
    <w:rsid w:val="00BB78C3"/>
    <w:rsid w:val="00BB7C65"/>
    <w:rsid w:val="00BB7D67"/>
    <w:rsid w:val="00BC0652"/>
    <w:rsid w:val="00BC12CE"/>
    <w:rsid w:val="00BC155B"/>
    <w:rsid w:val="00BC23B4"/>
    <w:rsid w:val="00BC248B"/>
    <w:rsid w:val="00BC2511"/>
    <w:rsid w:val="00BC38E3"/>
    <w:rsid w:val="00BC3931"/>
    <w:rsid w:val="00BC397A"/>
    <w:rsid w:val="00BC491C"/>
    <w:rsid w:val="00BC5502"/>
    <w:rsid w:val="00BC585A"/>
    <w:rsid w:val="00BC5D41"/>
    <w:rsid w:val="00BC60ED"/>
    <w:rsid w:val="00BC614B"/>
    <w:rsid w:val="00BC6153"/>
    <w:rsid w:val="00BC737D"/>
    <w:rsid w:val="00BC79F7"/>
    <w:rsid w:val="00BD011D"/>
    <w:rsid w:val="00BD023C"/>
    <w:rsid w:val="00BD09D6"/>
    <w:rsid w:val="00BD0E61"/>
    <w:rsid w:val="00BD12B7"/>
    <w:rsid w:val="00BD13E2"/>
    <w:rsid w:val="00BD1658"/>
    <w:rsid w:val="00BD16A6"/>
    <w:rsid w:val="00BD1B54"/>
    <w:rsid w:val="00BD31C2"/>
    <w:rsid w:val="00BD32FF"/>
    <w:rsid w:val="00BD33B7"/>
    <w:rsid w:val="00BD37AF"/>
    <w:rsid w:val="00BD3D7F"/>
    <w:rsid w:val="00BD3EA2"/>
    <w:rsid w:val="00BD41A8"/>
    <w:rsid w:val="00BD4BFA"/>
    <w:rsid w:val="00BD4C68"/>
    <w:rsid w:val="00BD5007"/>
    <w:rsid w:val="00BD5B86"/>
    <w:rsid w:val="00BD5CA4"/>
    <w:rsid w:val="00BD5D5A"/>
    <w:rsid w:val="00BD5EF4"/>
    <w:rsid w:val="00BD62FA"/>
    <w:rsid w:val="00BD7013"/>
    <w:rsid w:val="00BD72C0"/>
    <w:rsid w:val="00BD73A8"/>
    <w:rsid w:val="00BD7856"/>
    <w:rsid w:val="00BD79FA"/>
    <w:rsid w:val="00BE018E"/>
    <w:rsid w:val="00BE0637"/>
    <w:rsid w:val="00BE0876"/>
    <w:rsid w:val="00BE091B"/>
    <w:rsid w:val="00BE0C37"/>
    <w:rsid w:val="00BE0CC1"/>
    <w:rsid w:val="00BE126B"/>
    <w:rsid w:val="00BE1458"/>
    <w:rsid w:val="00BE16FB"/>
    <w:rsid w:val="00BE20E3"/>
    <w:rsid w:val="00BE27F5"/>
    <w:rsid w:val="00BE2D77"/>
    <w:rsid w:val="00BE2E53"/>
    <w:rsid w:val="00BE37F2"/>
    <w:rsid w:val="00BE3868"/>
    <w:rsid w:val="00BE3E88"/>
    <w:rsid w:val="00BE410A"/>
    <w:rsid w:val="00BE4B9B"/>
    <w:rsid w:val="00BE4D5D"/>
    <w:rsid w:val="00BE5037"/>
    <w:rsid w:val="00BE508F"/>
    <w:rsid w:val="00BE522D"/>
    <w:rsid w:val="00BE5327"/>
    <w:rsid w:val="00BE54F0"/>
    <w:rsid w:val="00BE5540"/>
    <w:rsid w:val="00BE5943"/>
    <w:rsid w:val="00BE5FAD"/>
    <w:rsid w:val="00BE6568"/>
    <w:rsid w:val="00BF03A5"/>
    <w:rsid w:val="00BF05AE"/>
    <w:rsid w:val="00BF08DD"/>
    <w:rsid w:val="00BF1479"/>
    <w:rsid w:val="00BF17D3"/>
    <w:rsid w:val="00BF1833"/>
    <w:rsid w:val="00BF1A7F"/>
    <w:rsid w:val="00BF1AAB"/>
    <w:rsid w:val="00BF1F2C"/>
    <w:rsid w:val="00BF2C1E"/>
    <w:rsid w:val="00BF4071"/>
    <w:rsid w:val="00BF44A1"/>
    <w:rsid w:val="00BF4584"/>
    <w:rsid w:val="00BF4660"/>
    <w:rsid w:val="00BF4CE7"/>
    <w:rsid w:val="00BF4F56"/>
    <w:rsid w:val="00BF5073"/>
    <w:rsid w:val="00BF54B7"/>
    <w:rsid w:val="00BF57D8"/>
    <w:rsid w:val="00BF599B"/>
    <w:rsid w:val="00BF5D5F"/>
    <w:rsid w:val="00BF5F73"/>
    <w:rsid w:val="00BF6655"/>
    <w:rsid w:val="00BF67E2"/>
    <w:rsid w:val="00BF681A"/>
    <w:rsid w:val="00BF69B4"/>
    <w:rsid w:val="00BF6EA4"/>
    <w:rsid w:val="00C007E3"/>
    <w:rsid w:val="00C0091E"/>
    <w:rsid w:val="00C01080"/>
    <w:rsid w:val="00C0152A"/>
    <w:rsid w:val="00C03583"/>
    <w:rsid w:val="00C04087"/>
    <w:rsid w:val="00C043EE"/>
    <w:rsid w:val="00C04663"/>
    <w:rsid w:val="00C0467B"/>
    <w:rsid w:val="00C05AF4"/>
    <w:rsid w:val="00C06E2A"/>
    <w:rsid w:val="00C06FF7"/>
    <w:rsid w:val="00C07B1B"/>
    <w:rsid w:val="00C10238"/>
    <w:rsid w:val="00C10348"/>
    <w:rsid w:val="00C10CDA"/>
    <w:rsid w:val="00C11384"/>
    <w:rsid w:val="00C115D7"/>
    <w:rsid w:val="00C11611"/>
    <w:rsid w:val="00C11C1A"/>
    <w:rsid w:val="00C11CB8"/>
    <w:rsid w:val="00C11DDA"/>
    <w:rsid w:val="00C120A8"/>
    <w:rsid w:val="00C1295F"/>
    <w:rsid w:val="00C12FD0"/>
    <w:rsid w:val="00C13AE3"/>
    <w:rsid w:val="00C14274"/>
    <w:rsid w:val="00C142C6"/>
    <w:rsid w:val="00C142EE"/>
    <w:rsid w:val="00C1435F"/>
    <w:rsid w:val="00C1448E"/>
    <w:rsid w:val="00C14800"/>
    <w:rsid w:val="00C14D4E"/>
    <w:rsid w:val="00C14DB7"/>
    <w:rsid w:val="00C14DF4"/>
    <w:rsid w:val="00C14EB0"/>
    <w:rsid w:val="00C153FA"/>
    <w:rsid w:val="00C15C03"/>
    <w:rsid w:val="00C15D53"/>
    <w:rsid w:val="00C16180"/>
    <w:rsid w:val="00C164FD"/>
    <w:rsid w:val="00C168D1"/>
    <w:rsid w:val="00C16F7C"/>
    <w:rsid w:val="00C16FF3"/>
    <w:rsid w:val="00C1711C"/>
    <w:rsid w:val="00C174B8"/>
    <w:rsid w:val="00C175A5"/>
    <w:rsid w:val="00C175DB"/>
    <w:rsid w:val="00C179F7"/>
    <w:rsid w:val="00C2101D"/>
    <w:rsid w:val="00C213A5"/>
    <w:rsid w:val="00C215A6"/>
    <w:rsid w:val="00C21B3C"/>
    <w:rsid w:val="00C21E5E"/>
    <w:rsid w:val="00C22403"/>
    <w:rsid w:val="00C23710"/>
    <w:rsid w:val="00C2374E"/>
    <w:rsid w:val="00C2384B"/>
    <w:rsid w:val="00C245A8"/>
    <w:rsid w:val="00C2490A"/>
    <w:rsid w:val="00C25AFF"/>
    <w:rsid w:val="00C25C24"/>
    <w:rsid w:val="00C26291"/>
    <w:rsid w:val="00C2656F"/>
    <w:rsid w:val="00C2675E"/>
    <w:rsid w:val="00C267E6"/>
    <w:rsid w:val="00C268AA"/>
    <w:rsid w:val="00C269C6"/>
    <w:rsid w:val="00C26C5C"/>
    <w:rsid w:val="00C2765E"/>
    <w:rsid w:val="00C27F68"/>
    <w:rsid w:val="00C306EC"/>
    <w:rsid w:val="00C30831"/>
    <w:rsid w:val="00C30E97"/>
    <w:rsid w:val="00C310C5"/>
    <w:rsid w:val="00C31BDC"/>
    <w:rsid w:val="00C31F6F"/>
    <w:rsid w:val="00C32212"/>
    <w:rsid w:val="00C32267"/>
    <w:rsid w:val="00C32335"/>
    <w:rsid w:val="00C32B52"/>
    <w:rsid w:val="00C33258"/>
    <w:rsid w:val="00C3338B"/>
    <w:rsid w:val="00C33ACC"/>
    <w:rsid w:val="00C340E5"/>
    <w:rsid w:val="00C341A1"/>
    <w:rsid w:val="00C34D6A"/>
    <w:rsid w:val="00C3525A"/>
    <w:rsid w:val="00C35A7F"/>
    <w:rsid w:val="00C35F24"/>
    <w:rsid w:val="00C3614A"/>
    <w:rsid w:val="00C365DE"/>
    <w:rsid w:val="00C3666A"/>
    <w:rsid w:val="00C36AF8"/>
    <w:rsid w:val="00C36D38"/>
    <w:rsid w:val="00C36EFA"/>
    <w:rsid w:val="00C403F4"/>
    <w:rsid w:val="00C4067F"/>
    <w:rsid w:val="00C409F2"/>
    <w:rsid w:val="00C40B25"/>
    <w:rsid w:val="00C40B6B"/>
    <w:rsid w:val="00C40E3B"/>
    <w:rsid w:val="00C41578"/>
    <w:rsid w:val="00C41C32"/>
    <w:rsid w:val="00C41CE0"/>
    <w:rsid w:val="00C41F4E"/>
    <w:rsid w:val="00C420E5"/>
    <w:rsid w:val="00C42487"/>
    <w:rsid w:val="00C425DC"/>
    <w:rsid w:val="00C42CA8"/>
    <w:rsid w:val="00C4328D"/>
    <w:rsid w:val="00C43297"/>
    <w:rsid w:val="00C43546"/>
    <w:rsid w:val="00C43791"/>
    <w:rsid w:val="00C43999"/>
    <w:rsid w:val="00C45141"/>
    <w:rsid w:val="00C4529A"/>
    <w:rsid w:val="00C45991"/>
    <w:rsid w:val="00C45C45"/>
    <w:rsid w:val="00C461CA"/>
    <w:rsid w:val="00C4689A"/>
    <w:rsid w:val="00C46949"/>
    <w:rsid w:val="00C46C9C"/>
    <w:rsid w:val="00C47378"/>
    <w:rsid w:val="00C4780F"/>
    <w:rsid w:val="00C478CF"/>
    <w:rsid w:val="00C50044"/>
    <w:rsid w:val="00C50270"/>
    <w:rsid w:val="00C507AF"/>
    <w:rsid w:val="00C5083B"/>
    <w:rsid w:val="00C5088B"/>
    <w:rsid w:val="00C50C47"/>
    <w:rsid w:val="00C512DC"/>
    <w:rsid w:val="00C512E9"/>
    <w:rsid w:val="00C51424"/>
    <w:rsid w:val="00C51B73"/>
    <w:rsid w:val="00C51E06"/>
    <w:rsid w:val="00C523ED"/>
    <w:rsid w:val="00C5288D"/>
    <w:rsid w:val="00C528A4"/>
    <w:rsid w:val="00C52942"/>
    <w:rsid w:val="00C53FFC"/>
    <w:rsid w:val="00C54770"/>
    <w:rsid w:val="00C54BE4"/>
    <w:rsid w:val="00C5608D"/>
    <w:rsid w:val="00C56335"/>
    <w:rsid w:val="00C56528"/>
    <w:rsid w:val="00C5676C"/>
    <w:rsid w:val="00C568A2"/>
    <w:rsid w:val="00C56D84"/>
    <w:rsid w:val="00C57131"/>
    <w:rsid w:val="00C57185"/>
    <w:rsid w:val="00C57852"/>
    <w:rsid w:val="00C57962"/>
    <w:rsid w:val="00C57FA1"/>
    <w:rsid w:val="00C60694"/>
    <w:rsid w:val="00C622C3"/>
    <w:rsid w:val="00C63633"/>
    <w:rsid w:val="00C63922"/>
    <w:rsid w:val="00C639B4"/>
    <w:rsid w:val="00C63D30"/>
    <w:rsid w:val="00C63F00"/>
    <w:rsid w:val="00C65551"/>
    <w:rsid w:val="00C65B5F"/>
    <w:rsid w:val="00C67657"/>
    <w:rsid w:val="00C679D0"/>
    <w:rsid w:val="00C703E0"/>
    <w:rsid w:val="00C711AD"/>
    <w:rsid w:val="00C714D0"/>
    <w:rsid w:val="00C71669"/>
    <w:rsid w:val="00C71E65"/>
    <w:rsid w:val="00C7321F"/>
    <w:rsid w:val="00C73266"/>
    <w:rsid w:val="00C73371"/>
    <w:rsid w:val="00C736F9"/>
    <w:rsid w:val="00C73706"/>
    <w:rsid w:val="00C73AAB"/>
    <w:rsid w:val="00C73EA2"/>
    <w:rsid w:val="00C743A4"/>
    <w:rsid w:val="00C74EBC"/>
    <w:rsid w:val="00C75318"/>
    <w:rsid w:val="00C753B2"/>
    <w:rsid w:val="00C75740"/>
    <w:rsid w:val="00C75AE5"/>
    <w:rsid w:val="00C762C0"/>
    <w:rsid w:val="00C763FA"/>
    <w:rsid w:val="00C76940"/>
    <w:rsid w:val="00C76B68"/>
    <w:rsid w:val="00C77228"/>
    <w:rsid w:val="00C77822"/>
    <w:rsid w:val="00C77AED"/>
    <w:rsid w:val="00C8020C"/>
    <w:rsid w:val="00C8029F"/>
    <w:rsid w:val="00C803EC"/>
    <w:rsid w:val="00C8074D"/>
    <w:rsid w:val="00C80BFF"/>
    <w:rsid w:val="00C813F3"/>
    <w:rsid w:val="00C815AC"/>
    <w:rsid w:val="00C815D9"/>
    <w:rsid w:val="00C817D1"/>
    <w:rsid w:val="00C82B8D"/>
    <w:rsid w:val="00C82CEA"/>
    <w:rsid w:val="00C83292"/>
    <w:rsid w:val="00C83CDC"/>
    <w:rsid w:val="00C84002"/>
    <w:rsid w:val="00C841F5"/>
    <w:rsid w:val="00C84BBB"/>
    <w:rsid w:val="00C8523C"/>
    <w:rsid w:val="00C85322"/>
    <w:rsid w:val="00C85C85"/>
    <w:rsid w:val="00C85DA9"/>
    <w:rsid w:val="00C860AF"/>
    <w:rsid w:val="00C860C6"/>
    <w:rsid w:val="00C86DCE"/>
    <w:rsid w:val="00C87299"/>
    <w:rsid w:val="00C876B4"/>
    <w:rsid w:val="00C879DB"/>
    <w:rsid w:val="00C879FB"/>
    <w:rsid w:val="00C901D3"/>
    <w:rsid w:val="00C90212"/>
    <w:rsid w:val="00C905F4"/>
    <w:rsid w:val="00C90F5A"/>
    <w:rsid w:val="00C91055"/>
    <w:rsid w:val="00C915C7"/>
    <w:rsid w:val="00C917D7"/>
    <w:rsid w:val="00C91BF6"/>
    <w:rsid w:val="00C91C68"/>
    <w:rsid w:val="00C91DD7"/>
    <w:rsid w:val="00C91DEF"/>
    <w:rsid w:val="00C92D27"/>
    <w:rsid w:val="00C92E11"/>
    <w:rsid w:val="00C932C6"/>
    <w:rsid w:val="00C933D1"/>
    <w:rsid w:val="00C9354E"/>
    <w:rsid w:val="00C93945"/>
    <w:rsid w:val="00C944F1"/>
    <w:rsid w:val="00C94624"/>
    <w:rsid w:val="00C9466C"/>
    <w:rsid w:val="00C9468C"/>
    <w:rsid w:val="00C947F0"/>
    <w:rsid w:val="00C950B9"/>
    <w:rsid w:val="00C9567F"/>
    <w:rsid w:val="00C9578F"/>
    <w:rsid w:val="00C95FC7"/>
    <w:rsid w:val="00C9601F"/>
    <w:rsid w:val="00C961F0"/>
    <w:rsid w:val="00C96602"/>
    <w:rsid w:val="00C96A34"/>
    <w:rsid w:val="00C96B8B"/>
    <w:rsid w:val="00C96C7B"/>
    <w:rsid w:val="00C974A9"/>
    <w:rsid w:val="00C97547"/>
    <w:rsid w:val="00C97D37"/>
    <w:rsid w:val="00C97E22"/>
    <w:rsid w:val="00C97E25"/>
    <w:rsid w:val="00CA0112"/>
    <w:rsid w:val="00CA0910"/>
    <w:rsid w:val="00CA0A1E"/>
    <w:rsid w:val="00CA0A8C"/>
    <w:rsid w:val="00CA0F0B"/>
    <w:rsid w:val="00CA1540"/>
    <w:rsid w:val="00CA2817"/>
    <w:rsid w:val="00CA2C8A"/>
    <w:rsid w:val="00CA2D08"/>
    <w:rsid w:val="00CA302B"/>
    <w:rsid w:val="00CA3255"/>
    <w:rsid w:val="00CA3606"/>
    <w:rsid w:val="00CA3A09"/>
    <w:rsid w:val="00CA4352"/>
    <w:rsid w:val="00CA4379"/>
    <w:rsid w:val="00CA4C60"/>
    <w:rsid w:val="00CA4D65"/>
    <w:rsid w:val="00CA56A6"/>
    <w:rsid w:val="00CA5FD5"/>
    <w:rsid w:val="00CA6543"/>
    <w:rsid w:val="00CA785D"/>
    <w:rsid w:val="00CB0129"/>
    <w:rsid w:val="00CB06C8"/>
    <w:rsid w:val="00CB0AFF"/>
    <w:rsid w:val="00CB0C6B"/>
    <w:rsid w:val="00CB0CA9"/>
    <w:rsid w:val="00CB0EF0"/>
    <w:rsid w:val="00CB0F1E"/>
    <w:rsid w:val="00CB10E6"/>
    <w:rsid w:val="00CB1C09"/>
    <w:rsid w:val="00CB2180"/>
    <w:rsid w:val="00CB24B9"/>
    <w:rsid w:val="00CB2EDB"/>
    <w:rsid w:val="00CB2FD8"/>
    <w:rsid w:val="00CB31DE"/>
    <w:rsid w:val="00CB3572"/>
    <w:rsid w:val="00CB4077"/>
    <w:rsid w:val="00CB45F8"/>
    <w:rsid w:val="00CB4651"/>
    <w:rsid w:val="00CB4A3B"/>
    <w:rsid w:val="00CB4FAD"/>
    <w:rsid w:val="00CB5641"/>
    <w:rsid w:val="00CB574C"/>
    <w:rsid w:val="00CB5D39"/>
    <w:rsid w:val="00CB66C8"/>
    <w:rsid w:val="00CB67E9"/>
    <w:rsid w:val="00CB695F"/>
    <w:rsid w:val="00CB69DC"/>
    <w:rsid w:val="00CB71DF"/>
    <w:rsid w:val="00CB72FB"/>
    <w:rsid w:val="00CB78C6"/>
    <w:rsid w:val="00CC0086"/>
    <w:rsid w:val="00CC047C"/>
    <w:rsid w:val="00CC1242"/>
    <w:rsid w:val="00CC17C3"/>
    <w:rsid w:val="00CC181F"/>
    <w:rsid w:val="00CC1979"/>
    <w:rsid w:val="00CC1A70"/>
    <w:rsid w:val="00CC20D1"/>
    <w:rsid w:val="00CC21C7"/>
    <w:rsid w:val="00CC23FC"/>
    <w:rsid w:val="00CC33A6"/>
    <w:rsid w:val="00CC34E6"/>
    <w:rsid w:val="00CC3589"/>
    <w:rsid w:val="00CC3733"/>
    <w:rsid w:val="00CC3AB8"/>
    <w:rsid w:val="00CC403D"/>
    <w:rsid w:val="00CC40D3"/>
    <w:rsid w:val="00CC410C"/>
    <w:rsid w:val="00CC4281"/>
    <w:rsid w:val="00CC45AC"/>
    <w:rsid w:val="00CC4DA7"/>
    <w:rsid w:val="00CC5001"/>
    <w:rsid w:val="00CC5770"/>
    <w:rsid w:val="00CC5C23"/>
    <w:rsid w:val="00CC5DD0"/>
    <w:rsid w:val="00CC6328"/>
    <w:rsid w:val="00CC66EB"/>
    <w:rsid w:val="00CC6783"/>
    <w:rsid w:val="00CC69AD"/>
    <w:rsid w:val="00CC73F2"/>
    <w:rsid w:val="00CC786B"/>
    <w:rsid w:val="00CC78CD"/>
    <w:rsid w:val="00CC78D8"/>
    <w:rsid w:val="00CC7A0F"/>
    <w:rsid w:val="00CC7D18"/>
    <w:rsid w:val="00CD0349"/>
    <w:rsid w:val="00CD0350"/>
    <w:rsid w:val="00CD0F0C"/>
    <w:rsid w:val="00CD151B"/>
    <w:rsid w:val="00CD2075"/>
    <w:rsid w:val="00CD2466"/>
    <w:rsid w:val="00CD295F"/>
    <w:rsid w:val="00CD2E2F"/>
    <w:rsid w:val="00CD352D"/>
    <w:rsid w:val="00CD3571"/>
    <w:rsid w:val="00CD39FD"/>
    <w:rsid w:val="00CD4EEB"/>
    <w:rsid w:val="00CD5436"/>
    <w:rsid w:val="00CD56F1"/>
    <w:rsid w:val="00CD5A18"/>
    <w:rsid w:val="00CD5C1D"/>
    <w:rsid w:val="00CD5DD3"/>
    <w:rsid w:val="00CD61BF"/>
    <w:rsid w:val="00CD657D"/>
    <w:rsid w:val="00CD674D"/>
    <w:rsid w:val="00CD6A22"/>
    <w:rsid w:val="00CD6B3F"/>
    <w:rsid w:val="00CD6D8E"/>
    <w:rsid w:val="00CD7028"/>
    <w:rsid w:val="00CD72AF"/>
    <w:rsid w:val="00CD7414"/>
    <w:rsid w:val="00CD7552"/>
    <w:rsid w:val="00CD776C"/>
    <w:rsid w:val="00CD7841"/>
    <w:rsid w:val="00CD79E8"/>
    <w:rsid w:val="00CE0013"/>
    <w:rsid w:val="00CE0054"/>
    <w:rsid w:val="00CE0256"/>
    <w:rsid w:val="00CE0F13"/>
    <w:rsid w:val="00CE1731"/>
    <w:rsid w:val="00CE1C6D"/>
    <w:rsid w:val="00CE2084"/>
    <w:rsid w:val="00CE2D8B"/>
    <w:rsid w:val="00CE2E6C"/>
    <w:rsid w:val="00CE2FAB"/>
    <w:rsid w:val="00CE3486"/>
    <w:rsid w:val="00CE35E7"/>
    <w:rsid w:val="00CE413F"/>
    <w:rsid w:val="00CE4328"/>
    <w:rsid w:val="00CE46B4"/>
    <w:rsid w:val="00CE4DD6"/>
    <w:rsid w:val="00CE55BA"/>
    <w:rsid w:val="00CE58CC"/>
    <w:rsid w:val="00CE5E4C"/>
    <w:rsid w:val="00CE6236"/>
    <w:rsid w:val="00CE6374"/>
    <w:rsid w:val="00CE6442"/>
    <w:rsid w:val="00CE6C82"/>
    <w:rsid w:val="00CE70BB"/>
    <w:rsid w:val="00CE75A2"/>
    <w:rsid w:val="00CE7752"/>
    <w:rsid w:val="00CE78D5"/>
    <w:rsid w:val="00CF0009"/>
    <w:rsid w:val="00CF1695"/>
    <w:rsid w:val="00CF2207"/>
    <w:rsid w:val="00CF2311"/>
    <w:rsid w:val="00CF2A95"/>
    <w:rsid w:val="00CF2F8E"/>
    <w:rsid w:val="00CF35D4"/>
    <w:rsid w:val="00CF3C4A"/>
    <w:rsid w:val="00CF4024"/>
    <w:rsid w:val="00CF422A"/>
    <w:rsid w:val="00CF4568"/>
    <w:rsid w:val="00CF5142"/>
    <w:rsid w:val="00CF5C61"/>
    <w:rsid w:val="00CF5E7E"/>
    <w:rsid w:val="00CF6BE6"/>
    <w:rsid w:val="00CF727C"/>
    <w:rsid w:val="00CF7448"/>
    <w:rsid w:val="00CF7876"/>
    <w:rsid w:val="00CF7C22"/>
    <w:rsid w:val="00CF7DAE"/>
    <w:rsid w:val="00D009A3"/>
    <w:rsid w:val="00D00E53"/>
    <w:rsid w:val="00D00FD0"/>
    <w:rsid w:val="00D017FF"/>
    <w:rsid w:val="00D019F2"/>
    <w:rsid w:val="00D026C0"/>
    <w:rsid w:val="00D02ACC"/>
    <w:rsid w:val="00D02E91"/>
    <w:rsid w:val="00D02F8D"/>
    <w:rsid w:val="00D03134"/>
    <w:rsid w:val="00D032D3"/>
    <w:rsid w:val="00D0350B"/>
    <w:rsid w:val="00D0378F"/>
    <w:rsid w:val="00D0393B"/>
    <w:rsid w:val="00D04D87"/>
    <w:rsid w:val="00D0546C"/>
    <w:rsid w:val="00D0583C"/>
    <w:rsid w:val="00D05E5F"/>
    <w:rsid w:val="00D061C0"/>
    <w:rsid w:val="00D067C1"/>
    <w:rsid w:val="00D06AB0"/>
    <w:rsid w:val="00D06BBC"/>
    <w:rsid w:val="00D06F0B"/>
    <w:rsid w:val="00D07264"/>
    <w:rsid w:val="00D07831"/>
    <w:rsid w:val="00D078B4"/>
    <w:rsid w:val="00D07EBE"/>
    <w:rsid w:val="00D106F2"/>
    <w:rsid w:val="00D1097A"/>
    <w:rsid w:val="00D10CB9"/>
    <w:rsid w:val="00D10FB1"/>
    <w:rsid w:val="00D11707"/>
    <w:rsid w:val="00D117B8"/>
    <w:rsid w:val="00D12319"/>
    <w:rsid w:val="00D12990"/>
    <w:rsid w:val="00D13235"/>
    <w:rsid w:val="00D132BD"/>
    <w:rsid w:val="00D13D07"/>
    <w:rsid w:val="00D141E8"/>
    <w:rsid w:val="00D15689"/>
    <w:rsid w:val="00D15E76"/>
    <w:rsid w:val="00D16604"/>
    <w:rsid w:val="00D16B76"/>
    <w:rsid w:val="00D17165"/>
    <w:rsid w:val="00D173AF"/>
    <w:rsid w:val="00D1743E"/>
    <w:rsid w:val="00D17487"/>
    <w:rsid w:val="00D17FF9"/>
    <w:rsid w:val="00D2030F"/>
    <w:rsid w:val="00D20CFA"/>
    <w:rsid w:val="00D21CBD"/>
    <w:rsid w:val="00D222C3"/>
    <w:rsid w:val="00D22EE7"/>
    <w:rsid w:val="00D23557"/>
    <w:rsid w:val="00D23E41"/>
    <w:rsid w:val="00D242D2"/>
    <w:rsid w:val="00D24459"/>
    <w:rsid w:val="00D248DC"/>
    <w:rsid w:val="00D24B76"/>
    <w:rsid w:val="00D24F93"/>
    <w:rsid w:val="00D250FD"/>
    <w:rsid w:val="00D2522B"/>
    <w:rsid w:val="00D259D5"/>
    <w:rsid w:val="00D25D84"/>
    <w:rsid w:val="00D25FDF"/>
    <w:rsid w:val="00D260B2"/>
    <w:rsid w:val="00D2645C"/>
    <w:rsid w:val="00D2698A"/>
    <w:rsid w:val="00D26CB5"/>
    <w:rsid w:val="00D27F40"/>
    <w:rsid w:val="00D30434"/>
    <w:rsid w:val="00D30C25"/>
    <w:rsid w:val="00D30C71"/>
    <w:rsid w:val="00D3107F"/>
    <w:rsid w:val="00D3139E"/>
    <w:rsid w:val="00D31570"/>
    <w:rsid w:val="00D316A6"/>
    <w:rsid w:val="00D323BD"/>
    <w:rsid w:val="00D32CDB"/>
    <w:rsid w:val="00D32DB2"/>
    <w:rsid w:val="00D33DBB"/>
    <w:rsid w:val="00D33F39"/>
    <w:rsid w:val="00D34371"/>
    <w:rsid w:val="00D34531"/>
    <w:rsid w:val="00D3456B"/>
    <w:rsid w:val="00D345B0"/>
    <w:rsid w:val="00D3493B"/>
    <w:rsid w:val="00D34CC2"/>
    <w:rsid w:val="00D34EF9"/>
    <w:rsid w:val="00D34F9F"/>
    <w:rsid w:val="00D35289"/>
    <w:rsid w:val="00D35313"/>
    <w:rsid w:val="00D35550"/>
    <w:rsid w:val="00D3576F"/>
    <w:rsid w:val="00D35B0D"/>
    <w:rsid w:val="00D35EBA"/>
    <w:rsid w:val="00D36981"/>
    <w:rsid w:val="00D37500"/>
    <w:rsid w:val="00D37A00"/>
    <w:rsid w:val="00D37ABC"/>
    <w:rsid w:val="00D37E64"/>
    <w:rsid w:val="00D37E9D"/>
    <w:rsid w:val="00D4018C"/>
    <w:rsid w:val="00D402B2"/>
    <w:rsid w:val="00D40383"/>
    <w:rsid w:val="00D4087F"/>
    <w:rsid w:val="00D40A2E"/>
    <w:rsid w:val="00D40A7E"/>
    <w:rsid w:val="00D41149"/>
    <w:rsid w:val="00D41678"/>
    <w:rsid w:val="00D42291"/>
    <w:rsid w:val="00D4265D"/>
    <w:rsid w:val="00D432E3"/>
    <w:rsid w:val="00D43493"/>
    <w:rsid w:val="00D438D9"/>
    <w:rsid w:val="00D4414B"/>
    <w:rsid w:val="00D44714"/>
    <w:rsid w:val="00D44812"/>
    <w:rsid w:val="00D448A0"/>
    <w:rsid w:val="00D44A7D"/>
    <w:rsid w:val="00D44B72"/>
    <w:rsid w:val="00D45001"/>
    <w:rsid w:val="00D451BF"/>
    <w:rsid w:val="00D45370"/>
    <w:rsid w:val="00D4538C"/>
    <w:rsid w:val="00D454CE"/>
    <w:rsid w:val="00D46379"/>
    <w:rsid w:val="00D463E4"/>
    <w:rsid w:val="00D46609"/>
    <w:rsid w:val="00D467CE"/>
    <w:rsid w:val="00D467E7"/>
    <w:rsid w:val="00D470A7"/>
    <w:rsid w:val="00D47964"/>
    <w:rsid w:val="00D50815"/>
    <w:rsid w:val="00D50B05"/>
    <w:rsid w:val="00D50C05"/>
    <w:rsid w:val="00D5128C"/>
    <w:rsid w:val="00D5147B"/>
    <w:rsid w:val="00D51B01"/>
    <w:rsid w:val="00D51E78"/>
    <w:rsid w:val="00D52269"/>
    <w:rsid w:val="00D535B2"/>
    <w:rsid w:val="00D53EB5"/>
    <w:rsid w:val="00D544C4"/>
    <w:rsid w:val="00D54B1C"/>
    <w:rsid w:val="00D55477"/>
    <w:rsid w:val="00D55704"/>
    <w:rsid w:val="00D56613"/>
    <w:rsid w:val="00D56E35"/>
    <w:rsid w:val="00D57337"/>
    <w:rsid w:val="00D57DC4"/>
    <w:rsid w:val="00D60258"/>
    <w:rsid w:val="00D6091F"/>
    <w:rsid w:val="00D60A04"/>
    <w:rsid w:val="00D60A78"/>
    <w:rsid w:val="00D60ABF"/>
    <w:rsid w:val="00D60EBF"/>
    <w:rsid w:val="00D61187"/>
    <w:rsid w:val="00D61574"/>
    <w:rsid w:val="00D61648"/>
    <w:rsid w:val="00D616AE"/>
    <w:rsid w:val="00D6194B"/>
    <w:rsid w:val="00D619C0"/>
    <w:rsid w:val="00D61BB6"/>
    <w:rsid w:val="00D61C0A"/>
    <w:rsid w:val="00D62092"/>
    <w:rsid w:val="00D621B5"/>
    <w:rsid w:val="00D62757"/>
    <w:rsid w:val="00D63019"/>
    <w:rsid w:val="00D6307A"/>
    <w:rsid w:val="00D63529"/>
    <w:rsid w:val="00D63557"/>
    <w:rsid w:val="00D636C2"/>
    <w:rsid w:val="00D64204"/>
    <w:rsid w:val="00D64354"/>
    <w:rsid w:val="00D646C8"/>
    <w:rsid w:val="00D64F96"/>
    <w:rsid w:val="00D65044"/>
    <w:rsid w:val="00D65289"/>
    <w:rsid w:val="00D65488"/>
    <w:rsid w:val="00D6562E"/>
    <w:rsid w:val="00D65D79"/>
    <w:rsid w:val="00D65D85"/>
    <w:rsid w:val="00D66114"/>
    <w:rsid w:val="00D66324"/>
    <w:rsid w:val="00D664D1"/>
    <w:rsid w:val="00D66CB1"/>
    <w:rsid w:val="00D67F76"/>
    <w:rsid w:val="00D708FD"/>
    <w:rsid w:val="00D70C44"/>
    <w:rsid w:val="00D71731"/>
    <w:rsid w:val="00D72288"/>
    <w:rsid w:val="00D728D5"/>
    <w:rsid w:val="00D72F5F"/>
    <w:rsid w:val="00D73417"/>
    <w:rsid w:val="00D73466"/>
    <w:rsid w:val="00D7374A"/>
    <w:rsid w:val="00D737DB"/>
    <w:rsid w:val="00D73B21"/>
    <w:rsid w:val="00D73D13"/>
    <w:rsid w:val="00D73FCF"/>
    <w:rsid w:val="00D742F0"/>
    <w:rsid w:val="00D74386"/>
    <w:rsid w:val="00D74776"/>
    <w:rsid w:val="00D74CCC"/>
    <w:rsid w:val="00D74DF9"/>
    <w:rsid w:val="00D76114"/>
    <w:rsid w:val="00D76137"/>
    <w:rsid w:val="00D76178"/>
    <w:rsid w:val="00D76627"/>
    <w:rsid w:val="00D768F3"/>
    <w:rsid w:val="00D76C4E"/>
    <w:rsid w:val="00D77034"/>
    <w:rsid w:val="00D773D4"/>
    <w:rsid w:val="00D8062B"/>
    <w:rsid w:val="00D808E2"/>
    <w:rsid w:val="00D815C2"/>
    <w:rsid w:val="00D82528"/>
    <w:rsid w:val="00D8257D"/>
    <w:rsid w:val="00D82B99"/>
    <w:rsid w:val="00D82BFD"/>
    <w:rsid w:val="00D82C20"/>
    <w:rsid w:val="00D8337B"/>
    <w:rsid w:val="00D8345F"/>
    <w:rsid w:val="00D83810"/>
    <w:rsid w:val="00D8442C"/>
    <w:rsid w:val="00D8556F"/>
    <w:rsid w:val="00D85658"/>
    <w:rsid w:val="00D8580C"/>
    <w:rsid w:val="00D860BC"/>
    <w:rsid w:val="00D86192"/>
    <w:rsid w:val="00D865F2"/>
    <w:rsid w:val="00D8663F"/>
    <w:rsid w:val="00D86853"/>
    <w:rsid w:val="00D868DF"/>
    <w:rsid w:val="00D8720B"/>
    <w:rsid w:val="00D87644"/>
    <w:rsid w:val="00D876CD"/>
    <w:rsid w:val="00D87949"/>
    <w:rsid w:val="00D87A50"/>
    <w:rsid w:val="00D87CE9"/>
    <w:rsid w:val="00D87D29"/>
    <w:rsid w:val="00D900FC"/>
    <w:rsid w:val="00D9068F"/>
    <w:rsid w:val="00D907D0"/>
    <w:rsid w:val="00D90DF9"/>
    <w:rsid w:val="00D915AE"/>
    <w:rsid w:val="00D91829"/>
    <w:rsid w:val="00D91E60"/>
    <w:rsid w:val="00D92449"/>
    <w:rsid w:val="00D92D07"/>
    <w:rsid w:val="00D9309F"/>
    <w:rsid w:val="00D93EFB"/>
    <w:rsid w:val="00D94034"/>
    <w:rsid w:val="00D94187"/>
    <w:rsid w:val="00D946FA"/>
    <w:rsid w:val="00D94DA7"/>
    <w:rsid w:val="00D94F11"/>
    <w:rsid w:val="00D95477"/>
    <w:rsid w:val="00D96737"/>
    <w:rsid w:val="00D96952"/>
    <w:rsid w:val="00D96B9C"/>
    <w:rsid w:val="00D96CE6"/>
    <w:rsid w:val="00D96DE3"/>
    <w:rsid w:val="00D97884"/>
    <w:rsid w:val="00D97D85"/>
    <w:rsid w:val="00DA004E"/>
    <w:rsid w:val="00DA00CD"/>
    <w:rsid w:val="00DA044D"/>
    <w:rsid w:val="00DA08E0"/>
    <w:rsid w:val="00DA1040"/>
    <w:rsid w:val="00DA1B05"/>
    <w:rsid w:val="00DA1F48"/>
    <w:rsid w:val="00DA23C7"/>
    <w:rsid w:val="00DA26B3"/>
    <w:rsid w:val="00DA2FD9"/>
    <w:rsid w:val="00DA305D"/>
    <w:rsid w:val="00DA312C"/>
    <w:rsid w:val="00DA3ADA"/>
    <w:rsid w:val="00DA3DF5"/>
    <w:rsid w:val="00DA47E9"/>
    <w:rsid w:val="00DA4A49"/>
    <w:rsid w:val="00DA4CA3"/>
    <w:rsid w:val="00DA5A68"/>
    <w:rsid w:val="00DA5AAF"/>
    <w:rsid w:val="00DA5D84"/>
    <w:rsid w:val="00DA5E60"/>
    <w:rsid w:val="00DA6197"/>
    <w:rsid w:val="00DA672D"/>
    <w:rsid w:val="00DA690B"/>
    <w:rsid w:val="00DA6E25"/>
    <w:rsid w:val="00DA6F7F"/>
    <w:rsid w:val="00DA7806"/>
    <w:rsid w:val="00DB0ED2"/>
    <w:rsid w:val="00DB1A99"/>
    <w:rsid w:val="00DB1D9B"/>
    <w:rsid w:val="00DB1FA1"/>
    <w:rsid w:val="00DB211C"/>
    <w:rsid w:val="00DB22CD"/>
    <w:rsid w:val="00DB2527"/>
    <w:rsid w:val="00DB268B"/>
    <w:rsid w:val="00DB2718"/>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619"/>
    <w:rsid w:val="00DB57F1"/>
    <w:rsid w:val="00DB5856"/>
    <w:rsid w:val="00DB5860"/>
    <w:rsid w:val="00DB5A12"/>
    <w:rsid w:val="00DB73F8"/>
    <w:rsid w:val="00DB7648"/>
    <w:rsid w:val="00DB7D74"/>
    <w:rsid w:val="00DB7DDC"/>
    <w:rsid w:val="00DC0BA4"/>
    <w:rsid w:val="00DC0DA1"/>
    <w:rsid w:val="00DC0DD5"/>
    <w:rsid w:val="00DC118C"/>
    <w:rsid w:val="00DC1399"/>
    <w:rsid w:val="00DC19A3"/>
    <w:rsid w:val="00DC1B9D"/>
    <w:rsid w:val="00DC242F"/>
    <w:rsid w:val="00DC24F8"/>
    <w:rsid w:val="00DC25C4"/>
    <w:rsid w:val="00DC297D"/>
    <w:rsid w:val="00DC391E"/>
    <w:rsid w:val="00DC3A3E"/>
    <w:rsid w:val="00DC3B85"/>
    <w:rsid w:val="00DC3E81"/>
    <w:rsid w:val="00DC3F9E"/>
    <w:rsid w:val="00DC3FC5"/>
    <w:rsid w:val="00DC403B"/>
    <w:rsid w:val="00DC4815"/>
    <w:rsid w:val="00DC4820"/>
    <w:rsid w:val="00DC5201"/>
    <w:rsid w:val="00DC57EA"/>
    <w:rsid w:val="00DC58CA"/>
    <w:rsid w:val="00DC6CCC"/>
    <w:rsid w:val="00DC6CE3"/>
    <w:rsid w:val="00DC6D5F"/>
    <w:rsid w:val="00DC735C"/>
    <w:rsid w:val="00DC75A2"/>
    <w:rsid w:val="00DD000F"/>
    <w:rsid w:val="00DD032E"/>
    <w:rsid w:val="00DD0510"/>
    <w:rsid w:val="00DD0A31"/>
    <w:rsid w:val="00DD0AF6"/>
    <w:rsid w:val="00DD0F71"/>
    <w:rsid w:val="00DD0FC4"/>
    <w:rsid w:val="00DD1584"/>
    <w:rsid w:val="00DD15F4"/>
    <w:rsid w:val="00DD1767"/>
    <w:rsid w:val="00DD183B"/>
    <w:rsid w:val="00DD1D6B"/>
    <w:rsid w:val="00DD1E7E"/>
    <w:rsid w:val="00DD1F93"/>
    <w:rsid w:val="00DD2188"/>
    <w:rsid w:val="00DD219C"/>
    <w:rsid w:val="00DD2840"/>
    <w:rsid w:val="00DD2FC7"/>
    <w:rsid w:val="00DD3485"/>
    <w:rsid w:val="00DD35F4"/>
    <w:rsid w:val="00DD38D5"/>
    <w:rsid w:val="00DD3D58"/>
    <w:rsid w:val="00DD41F6"/>
    <w:rsid w:val="00DD4602"/>
    <w:rsid w:val="00DD4DB1"/>
    <w:rsid w:val="00DD4E8B"/>
    <w:rsid w:val="00DD530A"/>
    <w:rsid w:val="00DD540C"/>
    <w:rsid w:val="00DD5E93"/>
    <w:rsid w:val="00DD5F52"/>
    <w:rsid w:val="00DD698C"/>
    <w:rsid w:val="00DD6F76"/>
    <w:rsid w:val="00DD7140"/>
    <w:rsid w:val="00DD73F8"/>
    <w:rsid w:val="00DD759D"/>
    <w:rsid w:val="00DD7610"/>
    <w:rsid w:val="00DE008F"/>
    <w:rsid w:val="00DE02A9"/>
    <w:rsid w:val="00DE0E06"/>
    <w:rsid w:val="00DE1694"/>
    <w:rsid w:val="00DE1869"/>
    <w:rsid w:val="00DE1D5A"/>
    <w:rsid w:val="00DE2106"/>
    <w:rsid w:val="00DE2DF9"/>
    <w:rsid w:val="00DE3347"/>
    <w:rsid w:val="00DE33ED"/>
    <w:rsid w:val="00DE3A42"/>
    <w:rsid w:val="00DE3E37"/>
    <w:rsid w:val="00DE410F"/>
    <w:rsid w:val="00DE420A"/>
    <w:rsid w:val="00DE45ED"/>
    <w:rsid w:val="00DE480F"/>
    <w:rsid w:val="00DE56E4"/>
    <w:rsid w:val="00DE578E"/>
    <w:rsid w:val="00DE5C41"/>
    <w:rsid w:val="00DE5D36"/>
    <w:rsid w:val="00DE67D2"/>
    <w:rsid w:val="00DE6B88"/>
    <w:rsid w:val="00DE7A9B"/>
    <w:rsid w:val="00DE7ADE"/>
    <w:rsid w:val="00DF0307"/>
    <w:rsid w:val="00DF05F0"/>
    <w:rsid w:val="00DF104A"/>
    <w:rsid w:val="00DF11BA"/>
    <w:rsid w:val="00DF13AE"/>
    <w:rsid w:val="00DF15C7"/>
    <w:rsid w:val="00DF173A"/>
    <w:rsid w:val="00DF1919"/>
    <w:rsid w:val="00DF3424"/>
    <w:rsid w:val="00DF34C9"/>
    <w:rsid w:val="00DF36F8"/>
    <w:rsid w:val="00DF377B"/>
    <w:rsid w:val="00DF3F27"/>
    <w:rsid w:val="00DF41EA"/>
    <w:rsid w:val="00DF4422"/>
    <w:rsid w:val="00DF45FF"/>
    <w:rsid w:val="00DF4F5E"/>
    <w:rsid w:val="00DF59CE"/>
    <w:rsid w:val="00DF5BA1"/>
    <w:rsid w:val="00DF5D1E"/>
    <w:rsid w:val="00DF60F3"/>
    <w:rsid w:val="00DF67B6"/>
    <w:rsid w:val="00DF76F8"/>
    <w:rsid w:val="00DF7806"/>
    <w:rsid w:val="00DF7D54"/>
    <w:rsid w:val="00E00C47"/>
    <w:rsid w:val="00E00F65"/>
    <w:rsid w:val="00E018A9"/>
    <w:rsid w:val="00E01D58"/>
    <w:rsid w:val="00E025A5"/>
    <w:rsid w:val="00E025AA"/>
    <w:rsid w:val="00E02649"/>
    <w:rsid w:val="00E027C2"/>
    <w:rsid w:val="00E02EED"/>
    <w:rsid w:val="00E039E8"/>
    <w:rsid w:val="00E04230"/>
    <w:rsid w:val="00E04A5B"/>
    <w:rsid w:val="00E04EC1"/>
    <w:rsid w:val="00E05472"/>
    <w:rsid w:val="00E0567C"/>
    <w:rsid w:val="00E06341"/>
    <w:rsid w:val="00E06415"/>
    <w:rsid w:val="00E06643"/>
    <w:rsid w:val="00E06A77"/>
    <w:rsid w:val="00E06E06"/>
    <w:rsid w:val="00E07091"/>
    <w:rsid w:val="00E0715F"/>
    <w:rsid w:val="00E072A8"/>
    <w:rsid w:val="00E075F9"/>
    <w:rsid w:val="00E0773D"/>
    <w:rsid w:val="00E10430"/>
    <w:rsid w:val="00E10488"/>
    <w:rsid w:val="00E107EB"/>
    <w:rsid w:val="00E1080E"/>
    <w:rsid w:val="00E10A51"/>
    <w:rsid w:val="00E10DEE"/>
    <w:rsid w:val="00E11102"/>
    <w:rsid w:val="00E111B6"/>
    <w:rsid w:val="00E11D14"/>
    <w:rsid w:val="00E11ECB"/>
    <w:rsid w:val="00E11F09"/>
    <w:rsid w:val="00E12547"/>
    <w:rsid w:val="00E1254B"/>
    <w:rsid w:val="00E126B0"/>
    <w:rsid w:val="00E133E3"/>
    <w:rsid w:val="00E1394C"/>
    <w:rsid w:val="00E13985"/>
    <w:rsid w:val="00E142A9"/>
    <w:rsid w:val="00E1471A"/>
    <w:rsid w:val="00E14CCC"/>
    <w:rsid w:val="00E152D2"/>
    <w:rsid w:val="00E15751"/>
    <w:rsid w:val="00E1578C"/>
    <w:rsid w:val="00E15966"/>
    <w:rsid w:val="00E16041"/>
    <w:rsid w:val="00E16CAB"/>
    <w:rsid w:val="00E170A6"/>
    <w:rsid w:val="00E177DE"/>
    <w:rsid w:val="00E17ED2"/>
    <w:rsid w:val="00E202B1"/>
    <w:rsid w:val="00E2105D"/>
    <w:rsid w:val="00E21C7D"/>
    <w:rsid w:val="00E2261D"/>
    <w:rsid w:val="00E226B3"/>
    <w:rsid w:val="00E22E77"/>
    <w:rsid w:val="00E230E9"/>
    <w:rsid w:val="00E2336D"/>
    <w:rsid w:val="00E23510"/>
    <w:rsid w:val="00E2356E"/>
    <w:rsid w:val="00E23A6D"/>
    <w:rsid w:val="00E23F30"/>
    <w:rsid w:val="00E24074"/>
    <w:rsid w:val="00E2414E"/>
    <w:rsid w:val="00E243EB"/>
    <w:rsid w:val="00E24508"/>
    <w:rsid w:val="00E24822"/>
    <w:rsid w:val="00E248FB"/>
    <w:rsid w:val="00E24F4B"/>
    <w:rsid w:val="00E24F58"/>
    <w:rsid w:val="00E24F66"/>
    <w:rsid w:val="00E2678B"/>
    <w:rsid w:val="00E26E67"/>
    <w:rsid w:val="00E26FB6"/>
    <w:rsid w:val="00E27119"/>
    <w:rsid w:val="00E27147"/>
    <w:rsid w:val="00E271F7"/>
    <w:rsid w:val="00E2766E"/>
    <w:rsid w:val="00E27F8A"/>
    <w:rsid w:val="00E305A4"/>
    <w:rsid w:val="00E30665"/>
    <w:rsid w:val="00E30681"/>
    <w:rsid w:val="00E30C2B"/>
    <w:rsid w:val="00E311F6"/>
    <w:rsid w:val="00E313BD"/>
    <w:rsid w:val="00E31E1E"/>
    <w:rsid w:val="00E321D0"/>
    <w:rsid w:val="00E325DC"/>
    <w:rsid w:val="00E326EE"/>
    <w:rsid w:val="00E33315"/>
    <w:rsid w:val="00E33874"/>
    <w:rsid w:val="00E33BC9"/>
    <w:rsid w:val="00E34085"/>
    <w:rsid w:val="00E34ACD"/>
    <w:rsid w:val="00E34DE6"/>
    <w:rsid w:val="00E34E35"/>
    <w:rsid w:val="00E35285"/>
    <w:rsid w:val="00E35BE4"/>
    <w:rsid w:val="00E35E29"/>
    <w:rsid w:val="00E36040"/>
    <w:rsid w:val="00E361E2"/>
    <w:rsid w:val="00E362A7"/>
    <w:rsid w:val="00E367C0"/>
    <w:rsid w:val="00E36895"/>
    <w:rsid w:val="00E370D9"/>
    <w:rsid w:val="00E37D17"/>
    <w:rsid w:val="00E40040"/>
    <w:rsid w:val="00E4026F"/>
    <w:rsid w:val="00E40285"/>
    <w:rsid w:val="00E406D7"/>
    <w:rsid w:val="00E4137D"/>
    <w:rsid w:val="00E41704"/>
    <w:rsid w:val="00E41E7E"/>
    <w:rsid w:val="00E42418"/>
    <w:rsid w:val="00E42A73"/>
    <w:rsid w:val="00E42C2E"/>
    <w:rsid w:val="00E4332B"/>
    <w:rsid w:val="00E435B9"/>
    <w:rsid w:val="00E4394A"/>
    <w:rsid w:val="00E43AD6"/>
    <w:rsid w:val="00E43E0F"/>
    <w:rsid w:val="00E44071"/>
    <w:rsid w:val="00E44FEC"/>
    <w:rsid w:val="00E45126"/>
    <w:rsid w:val="00E4545A"/>
    <w:rsid w:val="00E454FA"/>
    <w:rsid w:val="00E45E8E"/>
    <w:rsid w:val="00E46CC7"/>
    <w:rsid w:val="00E47049"/>
    <w:rsid w:val="00E470C5"/>
    <w:rsid w:val="00E474DD"/>
    <w:rsid w:val="00E4788E"/>
    <w:rsid w:val="00E478DE"/>
    <w:rsid w:val="00E47DE4"/>
    <w:rsid w:val="00E50491"/>
    <w:rsid w:val="00E506CE"/>
    <w:rsid w:val="00E50987"/>
    <w:rsid w:val="00E509BE"/>
    <w:rsid w:val="00E50E15"/>
    <w:rsid w:val="00E5266C"/>
    <w:rsid w:val="00E53302"/>
    <w:rsid w:val="00E53325"/>
    <w:rsid w:val="00E53569"/>
    <w:rsid w:val="00E535AF"/>
    <w:rsid w:val="00E53AD5"/>
    <w:rsid w:val="00E53D6A"/>
    <w:rsid w:val="00E53E7B"/>
    <w:rsid w:val="00E5424B"/>
    <w:rsid w:val="00E54422"/>
    <w:rsid w:val="00E5446F"/>
    <w:rsid w:val="00E54485"/>
    <w:rsid w:val="00E54907"/>
    <w:rsid w:val="00E54DA1"/>
    <w:rsid w:val="00E5572F"/>
    <w:rsid w:val="00E55C29"/>
    <w:rsid w:val="00E5639D"/>
    <w:rsid w:val="00E56701"/>
    <w:rsid w:val="00E56B82"/>
    <w:rsid w:val="00E56E03"/>
    <w:rsid w:val="00E57161"/>
    <w:rsid w:val="00E578D0"/>
    <w:rsid w:val="00E57918"/>
    <w:rsid w:val="00E57D26"/>
    <w:rsid w:val="00E6025F"/>
    <w:rsid w:val="00E60A59"/>
    <w:rsid w:val="00E61192"/>
    <w:rsid w:val="00E6164D"/>
    <w:rsid w:val="00E6169E"/>
    <w:rsid w:val="00E61BA4"/>
    <w:rsid w:val="00E621DF"/>
    <w:rsid w:val="00E62D51"/>
    <w:rsid w:val="00E631DE"/>
    <w:rsid w:val="00E63672"/>
    <w:rsid w:val="00E637B7"/>
    <w:rsid w:val="00E639D1"/>
    <w:rsid w:val="00E63DA1"/>
    <w:rsid w:val="00E647F1"/>
    <w:rsid w:val="00E64A75"/>
    <w:rsid w:val="00E64DB9"/>
    <w:rsid w:val="00E65048"/>
    <w:rsid w:val="00E65296"/>
    <w:rsid w:val="00E6592B"/>
    <w:rsid w:val="00E66955"/>
    <w:rsid w:val="00E66CB1"/>
    <w:rsid w:val="00E671A6"/>
    <w:rsid w:val="00E67E45"/>
    <w:rsid w:val="00E67EFB"/>
    <w:rsid w:val="00E67F40"/>
    <w:rsid w:val="00E70311"/>
    <w:rsid w:val="00E70347"/>
    <w:rsid w:val="00E704F6"/>
    <w:rsid w:val="00E70B0A"/>
    <w:rsid w:val="00E70D1E"/>
    <w:rsid w:val="00E711F1"/>
    <w:rsid w:val="00E71762"/>
    <w:rsid w:val="00E71F03"/>
    <w:rsid w:val="00E723DD"/>
    <w:rsid w:val="00E72B9C"/>
    <w:rsid w:val="00E72D25"/>
    <w:rsid w:val="00E730CF"/>
    <w:rsid w:val="00E7333F"/>
    <w:rsid w:val="00E73373"/>
    <w:rsid w:val="00E73B9E"/>
    <w:rsid w:val="00E7482E"/>
    <w:rsid w:val="00E74AE0"/>
    <w:rsid w:val="00E74B55"/>
    <w:rsid w:val="00E758B9"/>
    <w:rsid w:val="00E75926"/>
    <w:rsid w:val="00E75B0C"/>
    <w:rsid w:val="00E75E15"/>
    <w:rsid w:val="00E75F32"/>
    <w:rsid w:val="00E7637E"/>
    <w:rsid w:val="00E7658E"/>
    <w:rsid w:val="00E768A6"/>
    <w:rsid w:val="00E76E08"/>
    <w:rsid w:val="00E76E5C"/>
    <w:rsid w:val="00E776E6"/>
    <w:rsid w:val="00E778E8"/>
    <w:rsid w:val="00E803E9"/>
    <w:rsid w:val="00E80701"/>
    <w:rsid w:val="00E80974"/>
    <w:rsid w:val="00E80D2A"/>
    <w:rsid w:val="00E810A5"/>
    <w:rsid w:val="00E8149E"/>
    <w:rsid w:val="00E81529"/>
    <w:rsid w:val="00E8172E"/>
    <w:rsid w:val="00E81CCD"/>
    <w:rsid w:val="00E820D6"/>
    <w:rsid w:val="00E82BDD"/>
    <w:rsid w:val="00E82C83"/>
    <w:rsid w:val="00E83A81"/>
    <w:rsid w:val="00E83E5C"/>
    <w:rsid w:val="00E84256"/>
    <w:rsid w:val="00E84842"/>
    <w:rsid w:val="00E84E0E"/>
    <w:rsid w:val="00E85D72"/>
    <w:rsid w:val="00E85FEA"/>
    <w:rsid w:val="00E864B7"/>
    <w:rsid w:val="00E86A24"/>
    <w:rsid w:val="00E87065"/>
    <w:rsid w:val="00E87132"/>
    <w:rsid w:val="00E8726A"/>
    <w:rsid w:val="00E87471"/>
    <w:rsid w:val="00E87A5A"/>
    <w:rsid w:val="00E87C88"/>
    <w:rsid w:val="00E9038A"/>
    <w:rsid w:val="00E905AC"/>
    <w:rsid w:val="00E905BE"/>
    <w:rsid w:val="00E91036"/>
    <w:rsid w:val="00E91BEE"/>
    <w:rsid w:val="00E92036"/>
    <w:rsid w:val="00E9214B"/>
    <w:rsid w:val="00E92169"/>
    <w:rsid w:val="00E9229C"/>
    <w:rsid w:val="00E92490"/>
    <w:rsid w:val="00E924CD"/>
    <w:rsid w:val="00E9261A"/>
    <w:rsid w:val="00E92D25"/>
    <w:rsid w:val="00E93237"/>
    <w:rsid w:val="00E932A3"/>
    <w:rsid w:val="00E9334C"/>
    <w:rsid w:val="00E940D9"/>
    <w:rsid w:val="00E94394"/>
    <w:rsid w:val="00E947F5"/>
    <w:rsid w:val="00E94C70"/>
    <w:rsid w:val="00E95CB0"/>
    <w:rsid w:val="00E95F30"/>
    <w:rsid w:val="00E97791"/>
    <w:rsid w:val="00E97EAD"/>
    <w:rsid w:val="00EA04C0"/>
    <w:rsid w:val="00EA0E35"/>
    <w:rsid w:val="00EA0E5E"/>
    <w:rsid w:val="00EA160D"/>
    <w:rsid w:val="00EA17D0"/>
    <w:rsid w:val="00EA19E7"/>
    <w:rsid w:val="00EA3BA4"/>
    <w:rsid w:val="00EA3C3D"/>
    <w:rsid w:val="00EA3CE2"/>
    <w:rsid w:val="00EA3D1C"/>
    <w:rsid w:val="00EA3FC9"/>
    <w:rsid w:val="00EA408A"/>
    <w:rsid w:val="00EA4187"/>
    <w:rsid w:val="00EA45C6"/>
    <w:rsid w:val="00EA4630"/>
    <w:rsid w:val="00EA4BA5"/>
    <w:rsid w:val="00EA4DAE"/>
    <w:rsid w:val="00EA563C"/>
    <w:rsid w:val="00EA5DA3"/>
    <w:rsid w:val="00EA5EED"/>
    <w:rsid w:val="00EA6387"/>
    <w:rsid w:val="00EA6478"/>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926"/>
    <w:rsid w:val="00EB3A34"/>
    <w:rsid w:val="00EB3CEE"/>
    <w:rsid w:val="00EB3ECC"/>
    <w:rsid w:val="00EB4386"/>
    <w:rsid w:val="00EB4E44"/>
    <w:rsid w:val="00EB51A9"/>
    <w:rsid w:val="00EB5234"/>
    <w:rsid w:val="00EB5236"/>
    <w:rsid w:val="00EB58DA"/>
    <w:rsid w:val="00EB5C8E"/>
    <w:rsid w:val="00EB5D16"/>
    <w:rsid w:val="00EB5EB0"/>
    <w:rsid w:val="00EB60B2"/>
    <w:rsid w:val="00EB644A"/>
    <w:rsid w:val="00EB667A"/>
    <w:rsid w:val="00EB67C6"/>
    <w:rsid w:val="00EB6F91"/>
    <w:rsid w:val="00EB71B8"/>
    <w:rsid w:val="00EB7470"/>
    <w:rsid w:val="00EB7613"/>
    <w:rsid w:val="00EB7823"/>
    <w:rsid w:val="00EB7B93"/>
    <w:rsid w:val="00EB7DF7"/>
    <w:rsid w:val="00EB7F1B"/>
    <w:rsid w:val="00EB7F5F"/>
    <w:rsid w:val="00EC005B"/>
    <w:rsid w:val="00EC022A"/>
    <w:rsid w:val="00EC190C"/>
    <w:rsid w:val="00EC1DB5"/>
    <w:rsid w:val="00EC1DB8"/>
    <w:rsid w:val="00EC1DCF"/>
    <w:rsid w:val="00EC29AC"/>
    <w:rsid w:val="00EC30BA"/>
    <w:rsid w:val="00EC3221"/>
    <w:rsid w:val="00EC3AE5"/>
    <w:rsid w:val="00EC44FF"/>
    <w:rsid w:val="00EC467F"/>
    <w:rsid w:val="00EC5C7D"/>
    <w:rsid w:val="00EC5D7C"/>
    <w:rsid w:val="00EC60FA"/>
    <w:rsid w:val="00EC649A"/>
    <w:rsid w:val="00EC6766"/>
    <w:rsid w:val="00EC7140"/>
    <w:rsid w:val="00EC744A"/>
    <w:rsid w:val="00ED0592"/>
    <w:rsid w:val="00ED0624"/>
    <w:rsid w:val="00ED0EE6"/>
    <w:rsid w:val="00ED0F05"/>
    <w:rsid w:val="00ED1066"/>
    <w:rsid w:val="00ED14C9"/>
    <w:rsid w:val="00ED19D0"/>
    <w:rsid w:val="00ED1BAC"/>
    <w:rsid w:val="00ED1C4B"/>
    <w:rsid w:val="00ED22A3"/>
    <w:rsid w:val="00ED2307"/>
    <w:rsid w:val="00ED243E"/>
    <w:rsid w:val="00ED2D17"/>
    <w:rsid w:val="00ED3019"/>
    <w:rsid w:val="00ED354F"/>
    <w:rsid w:val="00ED390B"/>
    <w:rsid w:val="00ED3ACF"/>
    <w:rsid w:val="00ED3DB2"/>
    <w:rsid w:val="00ED4162"/>
    <w:rsid w:val="00ED4559"/>
    <w:rsid w:val="00ED525C"/>
    <w:rsid w:val="00ED59FB"/>
    <w:rsid w:val="00ED63F5"/>
    <w:rsid w:val="00ED6455"/>
    <w:rsid w:val="00ED6703"/>
    <w:rsid w:val="00ED6884"/>
    <w:rsid w:val="00ED7489"/>
    <w:rsid w:val="00ED7899"/>
    <w:rsid w:val="00EE0B59"/>
    <w:rsid w:val="00EE1196"/>
    <w:rsid w:val="00EE17B1"/>
    <w:rsid w:val="00EE25F5"/>
    <w:rsid w:val="00EE2FE6"/>
    <w:rsid w:val="00EE30BF"/>
    <w:rsid w:val="00EE31C5"/>
    <w:rsid w:val="00EE3570"/>
    <w:rsid w:val="00EE38B9"/>
    <w:rsid w:val="00EE45ED"/>
    <w:rsid w:val="00EE4743"/>
    <w:rsid w:val="00EE49CC"/>
    <w:rsid w:val="00EE5BA7"/>
    <w:rsid w:val="00EE5C31"/>
    <w:rsid w:val="00EE5CFE"/>
    <w:rsid w:val="00EE6008"/>
    <w:rsid w:val="00EE640C"/>
    <w:rsid w:val="00EE6506"/>
    <w:rsid w:val="00EE722D"/>
    <w:rsid w:val="00EE7576"/>
    <w:rsid w:val="00EE78C5"/>
    <w:rsid w:val="00EF1BE7"/>
    <w:rsid w:val="00EF2ABB"/>
    <w:rsid w:val="00EF2E6B"/>
    <w:rsid w:val="00EF365F"/>
    <w:rsid w:val="00EF373F"/>
    <w:rsid w:val="00EF3865"/>
    <w:rsid w:val="00EF3B77"/>
    <w:rsid w:val="00EF3E9B"/>
    <w:rsid w:val="00EF44E5"/>
    <w:rsid w:val="00EF4D76"/>
    <w:rsid w:val="00EF56F1"/>
    <w:rsid w:val="00EF5E76"/>
    <w:rsid w:val="00EF5F93"/>
    <w:rsid w:val="00EF608D"/>
    <w:rsid w:val="00EF65AE"/>
    <w:rsid w:val="00EF69A2"/>
    <w:rsid w:val="00EF6B10"/>
    <w:rsid w:val="00EF6B89"/>
    <w:rsid w:val="00EF6D71"/>
    <w:rsid w:val="00EF74A9"/>
    <w:rsid w:val="00EF7729"/>
    <w:rsid w:val="00EF7772"/>
    <w:rsid w:val="00EF7DE0"/>
    <w:rsid w:val="00EF7FFE"/>
    <w:rsid w:val="00F0045F"/>
    <w:rsid w:val="00F00A33"/>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F8E"/>
    <w:rsid w:val="00F0309D"/>
    <w:rsid w:val="00F03BE2"/>
    <w:rsid w:val="00F04444"/>
    <w:rsid w:val="00F0463D"/>
    <w:rsid w:val="00F0468E"/>
    <w:rsid w:val="00F048AC"/>
    <w:rsid w:val="00F04B25"/>
    <w:rsid w:val="00F04BEE"/>
    <w:rsid w:val="00F04FFB"/>
    <w:rsid w:val="00F059FE"/>
    <w:rsid w:val="00F05DE1"/>
    <w:rsid w:val="00F06115"/>
    <w:rsid w:val="00F0626B"/>
    <w:rsid w:val="00F064A6"/>
    <w:rsid w:val="00F0691C"/>
    <w:rsid w:val="00F0744D"/>
    <w:rsid w:val="00F07897"/>
    <w:rsid w:val="00F0792B"/>
    <w:rsid w:val="00F07A97"/>
    <w:rsid w:val="00F10303"/>
    <w:rsid w:val="00F10A39"/>
    <w:rsid w:val="00F112D2"/>
    <w:rsid w:val="00F114F5"/>
    <w:rsid w:val="00F11853"/>
    <w:rsid w:val="00F11A20"/>
    <w:rsid w:val="00F11AEE"/>
    <w:rsid w:val="00F11D81"/>
    <w:rsid w:val="00F11E04"/>
    <w:rsid w:val="00F12A81"/>
    <w:rsid w:val="00F12B38"/>
    <w:rsid w:val="00F12B39"/>
    <w:rsid w:val="00F12B99"/>
    <w:rsid w:val="00F13153"/>
    <w:rsid w:val="00F1340F"/>
    <w:rsid w:val="00F137E0"/>
    <w:rsid w:val="00F13829"/>
    <w:rsid w:val="00F13D55"/>
    <w:rsid w:val="00F1453E"/>
    <w:rsid w:val="00F14737"/>
    <w:rsid w:val="00F14E96"/>
    <w:rsid w:val="00F150D6"/>
    <w:rsid w:val="00F159CC"/>
    <w:rsid w:val="00F15B8E"/>
    <w:rsid w:val="00F15C8E"/>
    <w:rsid w:val="00F15D76"/>
    <w:rsid w:val="00F161FD"/>
    <w:rsid w:val="00F16341"/>
    <w:rsid w:val="00F16EB2"/>
    <w:rsid w:val="00F1716B"/>
    <w:rsid w:val="00F17B04"/>
    <w:rsid w:val="00F20509"/>
    <w:rsid w:val="00F20628"/>
    <w:rsid w:val="00F20CCE"/>
    <w:rsid w:val="00F20CD7"/>
    <w:rsid w:val="00F20CF4"/>
    <w:rsid w:val="00F20DB5"/>
    <w:rsid w:val="00F21048"/>
    <w:rsid w:val="00F21106"/>
    <w:rsid w:val="00F21A6C"/>
    <w:rsid w:val="00F21AD5"/>
    <w:rsid w:val="00F22ADE"/>
    <w:rsid w:val="00F23A2B"/>
    <w:rsid w:val="00F2455D"/>
    <w:rsid w:val="00F2478B"/>
    <w:rsid w:val="00F2492E"/>
    <w:rsid w:val="00F25070"/>
    <w:rsid w:val="00F2578D"/>
    <w:rsid w:val="00F25BBC"/>
    <w:rsid w:val="00F25DA5"/>
    <w:rsid w:val="00F25EBE"/>
    <w:rsid w:val="00F25FCD"/>
    <w:rsid w:val="00F26697"/>
    <w:rsid w:val="00F26956"/>
    <w:rsid w:val="00F26C6C"/>
    <w:rsid w:val="00F26D9C"/>
    <w:rsid w:val="00F26FE2"/>
    <w:rsid w:val="00F272A2"/>
    <w:rsid w:val="00F275C8"/>
    <w:rsid w:val="00F2770D"/>
    <w:rsid w:val="00F277B3"/>
    <w:rsid w:val="00F27863"/>
    <w:rsid w:val="00F2786D"/>
    <w:rsid w:val="00F27E20"/>
    <w:rsid w:val="00F27E9B"/>
    <w:rsid w:val="00F30543"/>
    <w:rsid w:val="00F307EC"/>
    <w:rsid w:val="00F30C69"/>
    <w:rsid w:val="00F30DB6"/>
    <w:rsid w:val="00F31006"/>
    <w:rsid w:val="00F31D11"/>
    <w:rsid w:val="00F3284A"/>
    <w:rsid w:val="00F335A7"/>
    <w:rsid w:val="00F33980"/>
    <w:rsid w:val="00F33C98"/>
    <w:rsid w:val="00F347BF"/>
    <w:rsid w:val="00F3486E"/>
    <w:rsid w:val="00F35297"/>
    <w:rsid w:val="00F3541E"/>
    <w:rsid w:val="00F3568A"/>
    <w:rsid w:val="00F36CD6"/>
    <w:rsid w:val="00F37688"/>
    <w:rsid w:val="00F37CA4"/>
    <w:rsid w:val="00F40359"/>
    <w:rsid w:val="00F4039E"/>
    <w:rsid w:val="00F403D5"/>
    <w:rsid w:val="00F4091C"/>
    <w:rsid w:val="00F4132A"/>
    <w:rsid w:val="00F415AA"/>
    <w:rsid w:val="00F41656"/>
    <w:rsid w:val="00F4170A"/>
    <w:rsid w:val="00F41D57"/>
    <w:rsid w:val="00F43182"/>
    <w:rsid w:val="00F43523"/>
    <w:rsid w:val="00F43895"/>
    <w:rsid w:val="00F4427A"/>
    <w:rsid w:val="00F444D9"/>
    <w:rsid w:val="00F44AB7"/>
    <w:rsid w:val="00F44B45"/>
    <w:rsid w:val="00F452D2"/>
    <w:rsid w:val="00F45DF8"/>
    <w:rsid w:val="00F46F1C"/>
    <w:rsid w:val="00F47060"/>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78"/>
    <w:rsid w:val="00F53B2A"/>
    <w:rsid w:val="00F5406C"/>
    <w:rsid w:val="00F54AD0"/>
    <w:rsid w:val="00F54D02"/>
    <w:rsid w:val="00F55429"/>
    <w:rsid w:val="00F55470"/>
    <w:rsid w:val="00F55987"/>
    <w:rsid w:val="00F55E09"/>
    <w:rsid w:val="00F55FC8"/>
    <w:rsid w:val="00F56B02"/>
    <w:rsid w:val="00F56D8A"/>
    <w:rsid w:val="00F56E7A"/>
    <w:rsid w:val="00F575C0"/>
    <w:rsid w:val="00F579EA"/>
    <w:rsid w:val="00F6034E"/>
    <w:rsid w:val="00F60690"/>
    <w:rsid w:val="00F609B8"/>
    <w:rsid w:val="00F60AF7"/>
    <w:rsid w:val="00F613B9"/>
    <w:rsid w:val="00F614FF"/>
    <w:rsid w:val="00F61BB1"/>
    <w:rsid w:val="00F61F0D"/>
    <w:rsid w:val="00F6329A"/>
    <w:rsid w:val="00F63875"/>
    <w:rsid w:val="00F639C3"/>
    <w:rsid w:val="00F64079"/>
    <w:rsid w:val="00F64086"/>
    <w:rsid w:val="00F64251"/>
    <w:rsid w:val="00F64F86"/>
    <w:rsid w:val="00F64FC0"/>
    <w:rsid w:val="00F651C9"/>
    <w:rsid w:val="00F65781"/>
    <w:rsid w:val="00F6578F"/>
    <w:rsid w:val="00F66E7D"/>
    <w:rsid w:val="00F671F9"/>
    <w:rsid w:val="00F67270"/>
    <w:rsid w:val="00F67864"/>
    <w:rsid w:val="00F70732"/>
    <w:rsid w:val="00F7096C"/>
    <w:rsid w:val="00F70C99"/>
    <w:rsid w:val="00F70E85"/>
    <w:rsid w:val="00F71116"/>
    <w:rsid w:val="00F71AD4"/>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AE"/>
    <w:rsid w:val="00F76E77"/>
    <w:rsid w:val="00F77CDB"/>
    <w:rsid w:val="00F80242"/>
    <w:rsid w:val="00F803B1"/>
    <w:rsid w:val="00F81277"/>
    <w:rsid w:val="00F813A5"/>
    <w:rsid w:val="00F81673"/>
    <w:rsid w:val="00F81C85"/>
    <w:rsid w:val="00F82562"/>
    <w:rsid w:val="00F83307"/>
    <w:rsid w:val="00F83321"/>
    <w:rsid w:val="00F834C2"/>
    <w:rsid w:val="00F8389D"/>
    <w:rsid w:val="00F84B0F"/>
    <w:rsid w:val="00F8539F"/>
    <w:rsid w:val="00F8565B"/>
    <w:rsid w:val="00F856B3"/>
    <w:rsid w:val="00F85C37"/>
    <w:rsid w:val="00F86090"/>
    <w:rsid w:val="00F87A96"/>
    <w:rsid w:val="00F87BA4"/>
    <w:rsid w:val="00F87ED0"/>
    <w:rsid w:val="00F90109"/>
    <w:rsid w:val="00F90EAD"/>
    <w:rsid w:val="00F911E3"/>
    <w:rsid w:val="00F9229F"/>
    <w:rsid w:val="00F9278B"/>
    <w:rsid w:val="00F92D4D"/>
    <w:rsid w:val="00F93260"/>
    <w:rsid w:val="00F93787"/>
    <w:rsid w:val="00F938F8"/>
    <w:rsid w:val="00F93E0B"/>
    <w:rsid w:val="00F93EEE"/>
    <w:rsid w:val="00F9412B"/>
    <w:rsid w:val="00F94423"/>
    <w:rsid w:val="00F9461F"/>
    <w:rsid w:val="00F94D9F"/>
    <w:rsid w:val="00F94EE6"/>
    <w:rsid w:val="00F954C3"/>
    <w:rsid w:val="00F9592A"/>
    <w:rsid w:val="00F95D8A"/>
    <w:rsid w:val="00F95E74"/>
    <w:rsid w:val="00F961CF"/>
    <w:rsid w:val="00F9650B"/>
    <w:rsid w:val="00F96BE6"/>
    <w:rsid w:val="00F96C01"/>
    <w:rsid w:val="00F97121"/>
    <w:rsid w:val="00F974EB"/>
    <w:rsid w:val="00F97B8B"/>
    <w:rsid w:val="00F97C6E"/>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FB"/>
    <w:rsid w:val="00FA415D"/>
    <w:rsid w:val="00FA4464"/>
    <w:rsid w:val="00FA4C7C"/>
    <w:rsid w:val="00FA50E5"/>
    <w:rsid w:val="00FA5950"/>
    <w:rsid w:val="00FA5C89"/>
    <w:rsid w:val="00FA5FA5"/>
    <w:rsid w:val="00FA63BF"/>
    <w:rsid w:val="00FA6A38"/>
    <w:rsid w:val="00FA7206"/>
    <w:rsid w:val="00FA72D1"/>
    <w:rsid w:val="00FA7482"/>
    <w:rsid w:val="00FB01E4"/>
    <w:rsid w:val="00FB028B"/>
    <w:rsid w:val="00FB02B4"/>
    <w:rsid w:val="00FB040D"/>
    <w:rsid w:val="00FB045E"/>
    <w:rsid w:val="00FB0BE7"/>
    <w:rsid w:val="00FB16AD"/>
    <w:rsid w:val="00FB1894"/>
    <w:rsid w:val="00FB19B6"/>
    <w:rsid w:val="00FB19D9"/>
    <w:rsid w:val="00FB1ABE"/>
    <w:rsid w:val="00FB1CE8"/>
    <w:rsid w:val="00FB1DEF"/>
    <w:rsid w:val="00FB2288"/>
    <w:rsid w:val="00FB23C8"/>
    <w:rsid w:val="00FB294D"/>
    <w:rsid w:val="00FB2AE9"/>
    <w:rsid w:val="00FB2B63"/>
    <w:rsid w:val="00FB2C54"/>
    <w:rsid w:val="00FB31EE"/>
    <w:rsid w:val="00FB33E5"/>
    <w:rsid w:val="00FB3F5E"/>
    <w:rsid w:val="00FB47FE"/>
    <w:rsid w:val="00FB504B"/>
    <w:rsid w:val="00FB52CE"/>
    <w:rsid w:val="00FB5B54"/>
    <w:rsid w:val="00FB5C5E"/>
    <w:rsid w:val="00FB5FA0"/>
    <w:rsid w:val="00FB6838"/>
    <w:rsid w:val="00FB711D"/>
    <w:rsid w:val="00FB73D6"/>
    <w:rsid w:val="00FC055B"/>
    <w:rsid w:val="00FC07C6"/>
    <w:rsid w:val="00FC0BD0"/>
    <w:rsid w:val="00FC0BF6"/>
    <w:rsid w:val="00FC0DB4"/>
    <w:rsid w:val="00FC150F"/>
    <w:rsid w:val="00FC25F1"/>
    <w:rsid w:val="00FC27A6"/>
    <w:rsid w:val="00FC2A07"/>
    <w:rsid w:val="00FC2F97"/>
    <w:rsid w:val="00FC3034"/>
    <w:rsid w:val="00FC32A1"/>
    <w:rsid w:val="00FC3661"/>
    <w:rsid w:val="00FC3948"/>
    <w:rsid w:val="00FC3ABD"/>
    <w:rsid w:val="00FC49B9"/>
    <w:rsid w:val="00FC4BA5"/>
    <w:rsid w:val="00FC4EDE"/>
    <w:rsid w:val="00FC523D"/>
    <w:rsid w:val="00FC58BA"/>
    <w:rsid w:val="00FC5C7F"/>
    <w:rsid w:val="00FC5EEF"/>
    <w:rsid w:val="00FC6C1F"/>
    <w:rsid w:val="00FC6E2C"/>
    <w:rsid w:val="00FD06CD"/>
    <w:rsid w:val="00FD0D0B"/>
    <w:rsid w:val="00FD0D19"/>
    <w:rsid w:val="00FD1A41"/>
    <w:rsid w:val="00FD1C79"/>
    <w:rsid w:val="00FD1D5B"/>
    <w:rsid w:val="00FD1EA8"/>
    <w:rsid w:val="00FD249F"/>
    <w:rsid w:val="00FD26E3"/>
    <w:rsid w:val="00FD2AD7"/>
    <w:rsid w:val="00FD32F9"/>
    <w:rsid w:val="00FD36AA"/>
    <w:rsid w:val="00FD420A"/>
    <w:rsid w:val="00FD4283"/>
    <w:rsid w:val="00FD4AAA"/>
    <w:rsid w:val="00FD4B3B"/>
    <w:rsid w:val="00FD4C43"/>
    <w:rsid w:val="00FD53D5"/>
    <w:rsid w:val="00FD5457"/>
    <w:rsid w:val="00FD5535"/>
    <w:rsid w:val="00FD563C"/>
    <w:rsid w:val="00FD5C42"/>
    <w:rsid w:val="00FD68C3"/>
    <w:rsid w:val="00FD6D74"/>
    <w:rsid w:val="00FD7023"/>
    <w:rsid w:val="00FD73AF"/>
    <w:rsid w:val="00FD7526"/>
    <w:rsid w:val="00FD7E1D"/>
    <w:rsid w:val="00FE0C69"/>
    <w:rsid w:val="00FE0D36"/>
    <w:rsid w:val="00FE143B"/>
    <w:rsid w:val="00FE1F76"/>
    <w:rsid w:val="00FE2358"/>
    <w:rsid w:val="00FE252E"/>
    <w:rsid w:val="00FE2556"/>
    <w:rsid w:val="00FE2DE2"/>
    <w:rsid w:val="00FE30F7"/>
    <w:rsid w:val="00FE31A5"/>
    <w:rsid w:val="00FE47BF"/>
    <w:rsid w:val="00FE4822"/>
    <w:rsid w:val="00FE4A4E"/>
    <w:rsid w:val="00FE4E2A"/>
    <w:rsid w:val="00FE4F7B"/>
    <w:rsid w:val="00FE5202"/>
    <w:rsid w:val="00FE53DF"/>
    <w:rsid w:val="00FE5AB1"/>
    <w:rsid w:val="00FE64CB"/>
    <w:rsid w:val="00FE6B1D"/>
    <w:rsid w:val="00FE6F97"/>
    <w:rsid w:val="00FE7168"/>
    <w:rsid w:val="00FE72C7"/>
    <w:rsid w:val="00FE796F"/>
    <w:rsid w:val="00FE7EB0"/>
    <w:rsid w:val="00FF006D"/>
    <w:rsid w:val="00FF0361"/>
    <w:rsid w:val="00FF0381"/>
    <w:rsid w:val="00FF0429"/>
    <w:rsid w:val="00FF08EA"/>
    <w:rsid w:val="00FF0969"/>
    <w:rsid w:val="00FF0993"/>
    <w:rsid w:val="00FF0B8D"/>
    <w:rsid w:val="00FF0C93"/>
    <w:rsid w:val="00FF1C71"/>
    <w:rsid w:val="00FF25C2"/>
    <w:rsid w:val="00FF3076"/>
    <w:rsid w:val="00FF3157"/>
    <w:rsid w:val="00FF34E5"/>
    <w:rsid w:val="00FF35B4"/>
    <w:rsid w:val="00FF3941"/>
    <w:rsid w:val="00FF3ED4"/>
    <w:rsid w:val="00FF4213"/>
    <w:rsid w:val="00FF4C69"/>
    <w:rsid w:val="00FF4EAD"/>
    <w:rsid w:val="00FF5131"/>
    <w:rsid w:val="00FF5163"/>
    <w:rsid w:val="00FF525D"/>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26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ead2A,2,H2,UNDERRUBRIK 1-2,DO NOT USE_h2,h2,h21,H2 Char,h2 Char"/>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E27D0"/>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iPriority w:val="99"/>
    <w:unhideWhenUsed/>
    <w:qFormat/>
    <w:rsid w:val="00130EB0"/>
    <w:rPr>
      <w:b/>
      <w:bCs/>
    </w:rPr>
  </w:style>
  <w:style w:type="paragraph" w:customStyle="1" w:styleId="TAC">
    <w:name w:val="TAC"/>
    <w:basedOn w:val="Normal"/>
    <w:link w:val="TACChar"/>
    <w:rsid w:val="00130EB0"/>
    <w:pPr>
      <w:keepNext/>
      <w:keepLines/>
      <w:spacing w:after="0"/>
      <w:jc w:val="center"/>
    </w:pPr>
    <w:rPr>
      <w:rFonts w:ascii="Arial" w:eastAsia="MS Mincho" w:hAnsi="Arial"/>
      <w:sz w:val="18"/>
      <w:lang w:eastAsia="x-none"/>
    </w:rPr>
  </w:style>
  <w:style w:type="character" w:customStyle="1" w:styleId="TACChar">
    <w:name w:val="TAC Char"/>
    <w:link w:val="TAC"/>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6D65E-7AB7-4D68-9464-E764F1FBF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1923</Words>
  <Characters>10967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2020-08-08T06:25:00Z</dcterms:created>
  <dcterms:modified xsi:type="dcterms:W3CDTF">2021-01-18T18:00:00Z</dcterms:modified>
</cp:coreProperties>
</file>