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0CF4" w:rsidRPr="00620D8C" w:rsidRDefault="00B10CF4" w:rsidP="00B10CF4">
      <w:pPr>
        <w:pStyle w:val="af2"/>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sidR="00CE4361">
        <w:rPr>
          <w:rFonts w:ascii="Arial" w:hAnsi="Arial" w:cs="Arial"/>
          <w:b/>
          <w:bCs/>
          <w:lang w:eastAsia="zh-CN"/>
        </w:rPr>
        <w:t>10</w:t>
      </w:r>
      <w:r w:rsidR="00724E94">
        <w:rPr>
          <w:rFonts w:ascii="Arial" w:hAnsi="Arial" w:cs="Arial"/>
          <w:b/>
          <w:bCs/>
          <w:lang w:eastAsia="zh-CN"/>
        </w:rPr>
        <w:t>4</w:t>
      </w:r>
      <w:r w:rsidR="00CE4361">
        <w:rPr>
          <w:rFonts w:ascii="Arial" w:hAnsi="Arial" w:cs="Arial" w:hint="eastAsia"/>
          <w:b/>
          <w:bCs/>
          <w:lang w:eastAsia="zh-CN"/>
        </w:rPr>
        <w:t>e</w:t>
      </w:r>
      <w:r w:rsidR="006007B7">
        <w:rPr>
          <w:rFonts w:ascii="Arial" w:hAnsi="Arial" w:cs="Arial" w:hint="eastAsia"/>
          <w:b/>
          <w:bCs/>
          <w:lang w:eastAsia="zh-CN"/>
        </w:rPr>
        <w:t xml:space="preserve"> </w:t>
      </w:r>
      <w:r w:rsidR="003D37D1">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0073240A" w:rsidRPr="0073240A">
        <w:rPr>
          <w:rFonts w:ascii="Arial" w:hAnsi="Arial" w:cs="Arial"/>
          <w:b/>
          <w:bCs/>
          <w:lang w:eastAsia="zh-CN"/>
        </w:rPr>
        <w:t>R1-</w:t>
      </w:r>
      <w:r w:rsidR="00AF6AAD">
        <w:rPr>
          <w:rFonts w:ascii="Arial" w:hAnsi="Arial" w:cs="Arial"/>
          <w:b/>
          <w:bCs/>
          <w:lang w:eastAsia="zh-CN"/>
        </w:rPr>
        <w:t>2</w:t>
      </w:r>
      <w:r w:rsidR="008830E9">
        <w:rPr>
          <w:rFonts w:ascii="Arial" w:hAnsi="Arial" w:cs="Arial"/>
          <w:b/>
          <w:bCs/>
          <w:lang w:eastAsia="zh-CN"/>
        </w:rPr>
        <w:t>100764</w:t>
      </w:r>
      <w:bookmarkStart w:id="0" w:name="_GoBack"/>
      <w:bookmarkEnd w:id="0"/>
    </w:p>
    <w:p w:rsidR="00B10CF4" w:rsidRPr="00F4047E" w:rsidRDefault="009C7296" w:rsidP="009C7296">
      <w:pPr>
        <w:pStyle w:val="af2"/>
        <w:widowControl w:val="0"/>
        <w:tabs>
          <w:tab w:val="right" w:pos="8280"/>
          <w:tab w:val="right" w:pos="9781"/>
        </w:tabs>
        <w:ind w:right="-58"/>
        <w:rPr>
          <w:rFonts w:ascii="Arial" w:hAnsi="Arial" w:cs="Arial"/>
          <w:b/>
          <w:bCs/>
        </w:rPr>
      </w:pPr>
      <w:r w:rsidRPr="009C7296">
        <w:rPr>
          <w:rFonts w:ascii="Arial" w:hAnsi="Arial" w:cs="Arial"/>
          <w:b/>
          <w:bCs/>
        </w:rPr>
        <w:t xml:space="preserve">e-Meeting, </w:t>
      </w:r>
      <w:r w:rsidR="00616D9E">
        <w:rPr>
          <w:rFonts w:ascii="Arial" w:hAnsi="Arial" w:cs="Arial" w:hint="eastAsia"/>
          <w:b/>
          <w:bCs/>
          <w:lang w:eastAsia="zh-CN"/>
        </w:rPr>
        <w:t>January</w:t>
      </w:r>
      <w:r w:rsidR="00616D9E">
        <w:rPr>
          <w:rFonts w:ascii="Arial" w:hAnsi="Arial" w:cs="Arial"/>
          <w:b/>
          <w:bCs/>
        </w:rPr>
        <w:t xml:space="preserve"> 25</w:t>
      </w:r>
      <w:r w:rsidR="00AF68B0" w:rsidRPr="00AF68B0">
        <w:rPr>
          <w:rFonts w:ascii="Arial" w:hAnsi="Arial" w:cs="Arial"/>
          <w:b/>
          <w:bCs/>
          <w:vertAlign w:val="superscript"/>
        </w:rPr>
        <w:t>th</w:t>
      </w:r>
      <w:r w:rsidR="00AF68B0">
        <w:rPr>
          <w:rFonts w:ascii="Arial" w:hAnsi="Arial" w:cs="Arial"/>
          <w:b/>
          <w:bCs/>
        </w:rPr>
        <w:t xml:space="preserve"> – </w:t>
      </w:r>
      <w:r w:rsidR="00616D9E">
        <w:rPr>
          <w:rFonts w:ascii="Arial" w:hAnsi="Arial" w:cs="Arial" w:hint="eastAsia"/>
          <w:b/>
          <w:bCs/>
          <w:lang w:eastAsia="zh-CN"/>
        </w:rPr>
        <w:t>February</w:t>
      </w:r>
      <w:r w:rsidR="00616D9E">
        <w:rPr>
          <w:rFonts w:ascii="Arial" w:hAnsi="Arial" w:cs="Arial"/>
          <w:b/>
          <w:bCs/>
        </w:rPr>
        <w:t xml:space="preserve"> 5</w:t>
      </w:r>
      <w:r w:rsidRPr="00AF68B0">
        <w:rPr>
          <w:rFonts w:ascii="Arial" w:hAnsi="Arial" w:cs="Arial"/>
          <w:b/>
          <w:bCs/>
          <w:vertAlign w:val="superscript"/>
        </w:rPr>
        <w:t>th</w:t>
      </w:r>
      <w:r w:rsidRPr="009C7296">
        <w:rPr>
          <w:rFonts w:ascii="Arial" w:hAnsi="Arial" w:cs="Arial"/>
          <w:b/>
          <w:bCs/>
        </w:rPr>
        <w:t>, 202</w:t>
      </w:r>
      <w:r w:rsidR="00616D9E">
        <w:rPr>
          <w:rFonts w:ascii="Arial" w:hAnsi="Arial" w:cs="Arial"/>
          <w:b/>
          <w:bCs/>
        </w:rPr>
        <w:t>1</w:t>
      </w:r>
    </w:p>
    <w:p w:rsidR="009C0564" w:rsidRPr="00002A0A" w:rsidRDefault="009C0564" w:rsidP="00071D7D">
      <w:pPr>
        <w:pBdr>
          <w:top w:val="single" w:sz="4" w:space="1" w:color="auto"/>
        </w:pBdr>
        <w:spacing w:after="0"/>
        <w:jc w:val="left"/>
        <w:rPr>
          <w:rFonts w:ascii="Arial" w:hAnsi="Arial" w:cs="Arial"/>
          <w:b/>
          <w:kern w:val="2"/>
          <w:sz w:val="24"/>
          <w:lang w:eastAsia="zh-CN"/>
        </w:rPr>
      </w:pPr>
    </w:p>
    <w:p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Pr>
          <w:rFonts w:ascii="Arial" w:hAnsi="Arial" w:cs="Arial"/>
          <w:b/>
          <w:bCs/>
          <w:szCs w:val="20"/>
          <w:lang w:val="en-GB" w:eastAsia="zh-CN"/>
        </w:rPr>
        <w:t>8.15.</w:t>
      </w:r>
      <w:r w:rsidR="001A15D2">
        <w:rPr>
          <w:rFonts w:ascii="Arial" w:hAnsi="Arial" w:cs="Arial"/>
          <w:b/>
          <w:bCs/>
          <w:szCs w:val="20"/>
          <w:lang w:val="en-GB" w:eastAsia="zh-CN"/>
        </w:rPr>
        <w:t>3</w:t>
      </w:r>
    </w:p>
    <w:p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Pr>
          <w:rFonts w:ascii="Arial" w:hAnsi="Arial" w:cs="Arial"/>
          <w:b/>
          <w:bCs/>
          <w:szCs w:val="20"/>
          <w:lang w:val="en-GB" w:eastAsia="zh-CN"/>
        </w:rPr>
        <w:t xml:space="preserve">, </w:t>
      </w:r>
      <w:r>
        <w:rPr>
          <w:rFonts w:ascii="Arial" w:hAnsi="Arial" w:cs="Arial" w:hint="eastAsia"/>
          <w:b/>
          <w:bCs/>
          <w:szCs w:val="20"/>
          <w:lang w:val="en-GB" w:eastAsia="zh-CN"/>
        </w:rPr>
        <w:t>Motorola Mobility</w:t>
      </w:r>
    </w:p>
    <w:p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7A125B" w:rsidRPr="007A125B">
        <w:rPr>
          <w:rFonts w:ascii="Arial" w:hAnsi="Arial" w:cs="Arial"/>
          <w:b/>
          <w:bCs/>
          <w:szCs w:val="20"/>
          <w:lang w:val="en-GB" w:eastAsia="zh-CN"/>
        </w:rPr>
        <w:t>Timing relationship enhancements</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p>
    <w:p w:rsidR="00A1361D" w:rsidRPr="009C7296" w:rsidRDefault="004845AB" w:rsidP="009C7296">
      <w:pPr>
        <w:pStyle w:val="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RAN#8</w:t>
      </w:r>
      <w:r>
        <w:rPr>
          <w:rFonts w:eastAsia="等线"/>
          <w:sz w:val="20"/>
          <w:szCs w:val="20"/>
          <w:lang w:eastAsia="zh-CN"/>
        </w:rPr>
        <w:t>6</w:t>
      </w:r>
      <w:r w:rsidRPr="00A1361D">
        <w:rPr>
          <w:rFonts w:eastAsia="等线"/>
          <w:sz w:val="20"/>
          <w:szCs w:val="20"/>
          <w:lang w:eastAsia="zh-CN"/>
        </w:rPr>
        <w:t xml:space="preserve"> plenary meeting, </w:t>
      </w:r>
      <w:r>
        <w:rPr>
          <w:rFonts w:eastAsia="等线"/>
          <w:sz w:val="20"/>
          <w:szCs w:val="20"/>
          <w:lang w:eastAsia="zh-CN"/>
        </w:rPr>
        <w:t xml:space="preserve">a study item for Rel.17 </w:t>
      </w:r>
      <w:r>
        <w:rPr>
          <w:rFonts w:eastAsia="等线" w:hint="eastAsia"/>
          <w:sz w:val="20"/>
          <w:szCs w:val="20"/>
          <w:lang w:eastAsia="zh-CN"/>
        </w:rPr>
        <w:t>NBIoT</w:t>
      </w:r>
      <w:r>
        <w:rPr>
          <w:rFonts w:eastAsia="等线"/>
          <w:sz w:val="20"/>
          <w:szCs w:val="20"/>
          <w:lang w:eastAsia="zh-CN"/>
        </w:rPr>
        <w:t xml:space="preserve">/eMTC support for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 is to specify the following enhancements to </w:t>
      </w:r>
      <w:r>
        <w:rPr>
          <w:bCs/>
          <w:sz w:val="20"/>
          <w:szCs w:val="20"/>
          <w:lang w:eastAsia="zh-CN"/>
        </w:rPr>
        <w:t xml:space="preserve">NBIoT/eMTC on </w:t>
      </w:r>
      <w:r>
        <w:rPr>
          <w:rFonts w:hint="eastAsia"/>
          <w:bCs/>
          <w:sz w:val="20"/>
          <w:szCs w:val="20"/>
          <w:lang w:eastAsia="zh-CN"/>
        </w:rPr>
        <w:t>NTN</w:t>
      </w:r>
      <w:r w:rsidRPr="00A1361D">
        <w:rPr>
          <w:bCs/>
          <w:sz w:val="20"/>
          <w:szCs w:val="20"/>
        </w:rPr>
        <w:t>.</w:t>
      </w:r>
    </w:p>
    <w:p w:rsidR="005E6D60" w:rsidRDefault="005E6D60" w:rsidP="005E6D60">
      <w:pPr>
        <w:spacing w:after="0"/>
        <w:rPr>
          <w:rFonts w:eastAsiaTheme="minorEastAsia"/>
          <w:sz w:val="20"/>
          <w:szCs w:val="20"/>
          <w:lang w:eastAsia="zh-CN"/>
        </w:rPr>
      </w:pPr>
    </w:p>
    <w:p w:rsidR="005E6D60" w:rsidRPr="00B3106E" w:rsidRDefault="005E6D60" w:rsidP="005E6D60">
      <w:pPr>
        <w:spacing w:after="0"/>
        <w:rPr>
          <w:i/>
          <w:sz w:val="20"/>
          <w:szCs w:val="20"/>
        </w:rPr>
      </w:pPr>
      <w:r w:rsidRPr="00B3106E">
        <w:rPr>
          <w:i/>
          <w:sz w:val="20"/>
          <w:szCs w:val="20"/>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rsidR="005E6D60" w:rsidRPr="00B3106E" w:rsidRDefault="005E6D60" w:rsidP="005E6D60">
      <w:pPr>
        <w:pStyle w:val="B1"/>
        <w:spacing w:after="0"/>
        <w:rPr>
          <w:i/>
        </w:rPr>
      </w:pPr>
      <w:r w:rsidRPr="00B3106E">
        <w:rPr>
          <w:i/>
        </w:rPr>
        <w:t>-</w:t>
      </w:r>
      <w:r w:rsidRPr="00B3106E">
        <w:rPr>
          <w:i/>
        </w:rPr>
        <w:tab/>
        <w:t>Aspects related to random access procedure/signals [RAN1, RAN2]</w:t>
      </w:r>
    </w:p>
    <w:p w:rsidR="005E6D60" w:rsidRPr="00B3106E" w:rsidRDefault="005E6D60" w:rsidP="005E6D60">
      <w:pPr>
        <w:pStyle w:val="B1"/>
        <w:spacing w:after="0"/>
        <w:rPr>
          <w:i/>
        </w:rPr>
      </w:pPr>
      <w:r w:rsidRPr="00B3106E">
        <w:rPr>
          <w:i/>
        </w:rPr>
        <w:t>-</w:t>
      </w:r>
      <w:r w:rsidRPr="00B3106E">
        <w:rPr>
          <w:i/>
        </w:rPr>
        <w:tab/>
        <w:t>Mechanisms for time/frequency adjustment including Timing Advance, and UL frequency compensation indication [RAN1, RAN2]</w:t>
      </w:r>
    </w:p>
    <w:p w:rsidR="005E6D60" w:rsidRPr="00B3106E" w:rsidRDefault="005E6D60" w:rsidP="005E6D60">
      <w:pPr>
        <w:pStyle w:val="B1"/>
        <w:spacing w:after="0"/>
        <w:rPr>
          <w:i/>
        </w:rPr>
      </w:pPr>
      <w:r w:rsidRPr="00B3106E">
        <w:rPr>
          <w:i/>
        </w:rPr>
        <w:t>-</w:t>
      </w:r>
      <w:r w:rsidRPr="00B3106E">
        <w:rPr>
          <w:i/>
        </w:rPr>
        <w:tab/>
        <w:t>Timing offset related to scheduling and HARQ-ACK feedback [RAN1, RAN2]</w:t>
      </w:r>
    </w:p>
    <w:p w:rsidR="005E6D60" w:rsidRPr="00B3106E" w:rsidRDefault="005E6D60" w:rsidP="005E6D60">
      <w:pPr>
        <w:pStyle w:val="B1"/>
        <w:spacing w:after="0"/>
        <w:rPr>
          <w:i/>
        </w:rPr>
      </w:pPr>
      <w:r w:rsidRPr="00B3106E">
        <w:rPr>
          <w:i/>
        </w:rPr>
        <w:t>-    Aspects related to HARQ operation [RAN2, RAN1]</w:t>
      </w:r>
    </w:p>
    <w:p w:rsidR="005E6D60" w:rsidRPr="00B3106E" w:rsidRDefault="005E6D60" w:rsidP="005E6D60">
      <w:pPr>
        <w:pStyle w:val="B1"/>
        <w:spacing w:after="0"/>
        <w:rPr>
          <w:i/>
        </w:rPr>
      </w:pPr>
      <w:r w:rsidRPr="00B3106E">
        <w:rPr>
          <w:i/>
        </w:rPr>
        <w:t>-</w:t>
      </w:r>
      <w:r w:rsidRPr="00B3106E">
        <w:rPr>
          <w:i/>
        </w:rPr>
        <w:tab/>
        <w:t>General aspects related to timers (e.g. SR, DRX, etc.) [RAN2]</w:t>
      </w:r>
    </w:p>
    <w:p w:rsidR="005E6D60" w:rsidRPr="00B3106E" w:rsidRDefault="005E6D60" w:rsidP="005E6D60">
      <w:pPr>
        <w:pStyle w:val="B1"/>
        <w:spacing w:after="0"/>
        <w:rPr>
          <w:i/>
        </w:rPr>
      </w:pPr>
      <w:r w:rsidRPr="00B3106E">
        <w:rPr>
          <w:i/>
        </w:rPr>
        <w:t>-</w:t>
      </w:r>
      <w:r w:rsidRPr="00B3106E">
        <w:rPr>
          <w:i/>
        </w:rPr>
        <w:tab/>
        <w:t>RAN2 aspects related to idle mode and connected mode mobility [RAN2]</w:t>
      </w:r>
    </w:p>
    <w:p w:rsidR="005E6D60" w:rsidRPr="00B3106E" w:rsidRDefault="005E6D60" w:rsidP="005E6D60">
      <w:pPr>
        <w:pStyle w:val="B2"/>
        <w:spacing w:after="0"/>
        <w:rPr>
          <w:i/>
        </w:rPr>
      </w:pPr>
      <w:r w:rsidRPr="00B3106E">
        <w:rPr>
          <w:i/>
        </w:rPr>
        <w:t>-</w:t>
      </w:r>
      <w:r w:rsidRPr="00B3106E">
        <w:rPr>
          <w:i/>
        </w:rPr>
        <w:tab/>
        <w:t>RLF-based for NB-IoT</w:t>
      </w:r>
    </w:p>
    <w:p w:rsidR="005E6D60" w:rsidRPr="00B3106E" w:rsidRDefault="005E6D60" w:rsidP="005E6D60">
      <w:pPr>
        <w:pStyle w:val="B2"/>
        <w:spacing w:after="0"/>
        <w:rPr>
          <w:i/>
        </w:rPr>
      </w:pPr>
      <w:r w:rsidRPr="00B3106E">
        <w:rPr>
          <w:i/>
        </w:rPr>
        <w:t>-</w:t>
      </w:r>
      <w:r w:rsidRPr="00B3106E">
        <w:rPr>
          <w:i/>
        </w:rPr>
        <w:tab/>
        <w:t>Handover-based for eMTC</w:t>
      </w:r>
    </w:p>
    <w:p w:rsidR="005E6D60" w:rsidRPr="00B3106E" w:rsidRDefault="005E6D60" w:rsidP="005E6D60">
      <w:pPr>
        <w:pStyle w:val="B1"/>
        <w:spacing w:after="0"/>
        <w:rPr>
          <w:i/>
        </w:rPr>
      </w:pPr>
      <w:r w:rsidRPr="00B3106E">
        <w:rPr>
          <w:i/>
        </w:rPr>
        <w:t>-</w:t>
      </w:r>
      <w:r w:rsidRPr="00B3106E">
        <w:rPr>
          <w:i/>
        </w:rPr>
        <w:tab/>
        <w:t>System information enhancements [RAN2]</w:t>
      </w:r>
    </w:p>
    <w:p w:rsidR="005E6D60" w:rsidRPr="00B3106E" w:rsidRDefault="005E6D60" w:rsidP="005E6D60">
      <w:pPr>
        <w:pStyle w:val="B1"/>
        <w:spacing w:after="0"/>
        <w:rPr>
          <w:i/>
        </w:rPr>
      </w:pPr>
      <w:r w:rsidRPr="00B3106E">
        <w:rPr>
          <w:i/>
        </w:rPr>
        <w:t>-</w:t>
      </w:r>
      <w:r w:rsidRPr="00B3106E">
        <w:rPr>
          <w:i/>
        </w:rPr>
        <w:tab/>
        <w:t>Tracking area enhancements [RAN2]</w:t>
      </w:r>
    </w:p>
    <w:p w:rsidR="005E6D60" w:rsidRPr="006110EF" w:rsidRDefault="005E6D60" w:rsidP="005E6D60">
      <w:pPr>
        <w:pStyle w:val="NO"/>
        <w:spacing w:after="0"/>
        <w:rPr>
          <w:i/>
        </w:rPr>
      </w:pPr>
      <w:r w:rsidRPr="00B3106E">
        <w:rPr>
          <w:i/>
        </w:rPr>
        <w:t xml:space="preserve">NOTE 3: </w:t>
      </w:r>
      <w:r w:rsidRPr="00B3106E">
        <w:rPr>
          <w:i/>
        </w:rPr>
        <w:tab/>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rsidR="005E6D60" w:rsidRPr="00A1361D" w:rsidRDefault="005E6D60" w:rsidP="005E6D60">
      <w:pPr>
        <w:spacing w:after="0"/>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considerations of </w:t>
      </w:r>
      <w:r>
        <w:rPr>
          <w:sz w:val="20"/>
          <w:szCs w:val="20"/>
        </w:rPr>
        <w:t xml:space="preserve">potential NBIoT/eMTC enhancement for </w:t>
      </w:r>
      <w:r>
        <w:rPr>
          <w:rFonts w:hint="eastAsia"/>
          <w:sz w:val="20"/>
          <w:szCs w:val="20"/>
          <w:lang w:eastAsia="zh-CN"/>
        </w:rPr>
        <w:t>NTN</w:t>
      </w:r>
      <w:r w:rsidRPr="00A1361D">
        <w:rPr>
          <w:sz w:val="20"/>
          <w:szCs w:val="20"/>
          <w:lang w:eastAsia="zh-CN"/>
        </w:rPr>
        <w:t xml:space="preserve">, especially </w:t>
      </w:r>
      <w:r w:rsidR="00086998">
        <w:rPr>
          <w:sz w:val="20"/>
          <w:szCs w:val="20"/>
          <w:lang w:eastAsia="zh-CN"/>
        </w:rPr>
        <w:t xml:space="preserve">timing relationship </w:t>
      </w:r>
      <w:r>
        <w:rPr>
          <w:sz w:val="20"/>
          <w:szCs w:val="20"/>
          <w:lang w:eastAsia="zh-CN"/>
        </w:rPr>
        <w:t>enhancement are presented</w:t>
      </w:r>
      <w:r>
        <w:rPr>
          <w:rFonts w:hint="eastAsia"/>
          <w:sz w:val="20"/>
          <w:szCs w:val="20"/>
          <w:lang w:eastAsia="zh-CN"/>
        </w:rPr>
        <w:t>.</w:t>
      </w:r>
    </w:p>
    <w:p w:rsidR="00D30DDA" w:rsidRPr="005E6D60" w:rsidRDefault="00D30DDA" w:rsidP="00E722BE">
      <w:pPr>
        <w:spacing w:after="0"/>
        <w:rPr>
          <w:sz w:val="20"/>
          <w:szCs w:val="20"/>
          <w:lang w:eastAsia="zh-CN"/>
        </w:rPr>
      </w:pPr>
    </w:p>
    <w:p w:rsidR="00170806" w:rsidRPr="00837C78" w:rsidRDefault="00E81A50" w:rsidP="00170806">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0E2D39" w:rsidRPr="001E526A" w:rsidRDefault="000E2D39" w:rsidP="000E2D39">
      <w:pPr>
        <w:pStyle w:val="a4"/>
      </w:pPr>
      <w:r w:rsidRPr="001E526A">
        <w:t>The propagation delays in terrestrial mobile systems are usually less than 1 ms. In contrast, the propagation delays in NTN are much longer, ranging from several milliseconds to hundreds of milliseconds depending on the altitudes of the space</w:t>
      </w:r>
      <w:r w:rsidR="00A47D1D" w:rsidRPr="001E526A">
        <w:t xml:space="preserve"> </w:t>
      </w:r>
      <w:r w:rsidRPr="001E526A">
        <w:t xml:space="preserve">borne or airborne platforms and payload type in NTN. Dealing with such long propagation delays requires modifications of many timing aspects from physical layer to higher layers, including the timing advance (TA) </w:t>
      </w:r>
      <w:r w:rsidR="00A47D1D" w:rsidRPr="001E526A">
        <w:t>mechanism [</w:t>
      </w:r>
      <w:r w:rsidRPr="001E526A">
        <w:t>1].</w:t>
      </w:r>
    </w:p>
    <w:p w:rsidR="000E2D39" w:rsidRPr="001E526A" w:rsidRDefault="007229F5" w:rsidP="000E2D39">
      <w:pPr>
        <w:pStyle w:val="a4"/>
        <w:rPr>
          <w:rFonts w:eastAsia="Malgun Gothic"/>
        </w:rPr>
      </w:pPr>
      <w:r w:rsidRPr="001E526A">
        <w:t xml:space="preserve">In NR NTN, RAN1 has agreed to include a </w:t>
      </w:r>
      <w:r w:rsidRPr="00E40112">
        <w:rPr>
          <w:i/>
        </w:rPr>
        <w:t>K</w:t>
      </w:r>
      <w:r w:rsidRPr="00E40112">
        <w:rPr>
          <w:i/>
          <w:vertAlign w:val="subscript"/>
        </w:rPr>
        <w:t>offset</w:t>
      </w:r>
      <w:r w:rsidRPr="001E526A">
        <w:t xml:space="preserve"> value (proportional to at least a portion of </w:t>
      </w:r>
      <w:r w:rsidR="000459B5" w:rsidRPr="001E526A">
        <w:t>the</w:t>
      </w:r>
      <w:r w:rsidRPr="001E526A">
        <w:t xml:space="preserve"> propagation delay) to applicable timing equations</w:t>
      </w:r>
      <w:r w:rsidR="0051530E" w:rsidRPr="001E526A">
        <w:t>.</w:t>
      </w:r>
      <w:r w:rsidR="008C0E9C" w:rsidRPr="001E526A">
        <w:t xml:space="preserve"> Although details of this </w:t>
      </w:r>
      <w:r w:rsidR="008C0E9C" w:rsidRPr="00E40112">
        <w:rPr>
          <w:i/>
        </w:rPr>
        <w:t>K</w:t>
      </w:r>
      <w:r w:rsidR="008C0E9C" w:rsidRPr="00E40112">
        <w:rPr>
          <w:i/>
          <w:vertAlign w:val="subscript"/>
        </w:rPr>
        <w:t>offset</w:t>
      </w:r>
      <w:r w:rsidR="008C0E9C" w:rsidRPr="001E526A">
        <w:t xml:space="preserve"> value are yet to be determined, a similar solution </w:t>
      </w:r>
      <w:r w:rsidR="00B54D94" w:rsidRPr="001E526A">
        <w:t>should be</w:t>
      </w:r>
      <w:r w:rsidR="008C0E9C" w:rsidRPr="001E526A">
        <w:t xml:space="preserve"> adopted for NB-IoT/eMTC</w:t>
      </w:r>
      <w:r w:rsidR="003C7B6C" w:rsidRPr="001E526A">
        <w:t xml:space="preserve"> NTN</w:t>
      </w:r>
      <w:r w:rsidR="007938DC" w:rsidRPr="001E526A">
        <w:t>.</w:t>
      </w:r>
      <w:r w:rsidR="00F80F99" w:rsidRPr="001E526A">
        <w:t xml:space="preserve"> </w:t>
      </w:r>
      <w:r w:rsidR="00F80F99" w:rsidRPr="001E526A">
        <w:rPr>
          <w:rFonts w:eastAsia="Malgun Gothic"/>
        </w:rPr>
        <w:t xml:space="preserve">The introduced timing offset </w:t>
      </w:r>
      <w:r w:rsidR="00E40112" w:rsidRPr="00E40112">
        <w:rPr>
          <w:i/>
        </w:rPr>
        <w:t>K</w:t>
      </w:r>
      <w:r w:rsidR="00E40112" w:rsidRPr="00E40112">
        <w:rPr>
          <w:i/>
          <w:vertAlign w:val="subscript"/>
        </w:rPr>
        <w:t>offset</w:t>
      </w:r>
      <w:r w:rsidR="00E40112" w:rsidRPr="001E526A">
        <w:t xml:space="preserve"> </w:t>
      </w:r>
      <w:r w:rsidR="00F80F99" w:rsidRPr="001E526A">
        <w:rPr>
          <w:rFonts w:eastAsia="Malgun Gothic"/>
        </w:rPr>
        <w:t xml:space="preserve">is mostly used for transmission timing of PUCCH and </w:t>
      </w:r>
      <w:r w:rsidR="00E40112" w:rsidRPr="00E40112">
        <w:rPr>
          <w:rFonts w:eastAsia="Malgun Gothic"/>
        </w:rPr>
        <w:t>(N)</w:t>
      </w:r>
      <w:r w:rsidR="00F80F99" w:rsidRPr="001E526A">
        <w:rPr>
          <w:rFonts w:eastAsia="Malgun Gothic"/>
        </w:rPr>
        <w:t>PUSCH</w:t>
      </w:r>
      <w:r w:rsidR="00DE16D9" w:rsidRPr="001E526A">
        <w:rPr>
          <w:rFonts w:eastAsia="Malgun Gothic"/>
        </w:rPr>
        <w:t xml:space="preserve">, at least the following timing relationship should be </w:t>
      </w:r>
      <w:r w:rsidR="00D713AF" w:rsidRPr="001E526A">
        <w:rPr>
          <w:rFonts w:eastAsia="Malgun Gothic"/>
        </w:rPr>
        <w:t xml:space="preserve">updated by </w:t>
      </w:r>
      <w:r w:rsidR="00E40112">
        <w:rPr>
          <w:rFonts w:eastAsia="Malgun Gothic"/>
        </w:rPr>
        <w:t xml:space="preserve">the </w:t>
      </w:r>
      <w:r w:rsidR="00D713AF" w:rsidRPr="001E526A">
        <w:rPr>
          <w:rFonts w:eastAsia="Malgun Gothic"/>
        </w:rPr>
        <w:t>additional timing offset</w:t>
      </w:r>
      <w:r w:rsidR="00E030C2">
        <w:rPr>
          <w:rFonts w:eastAsia="Malgun Gothic"/>
        </w:rPr>
        <w:t>:</w:t>
      </w:r>
    </w:p>
    <w:p w:rsidR="00661C4E" w:rsidRPr="001E526A" w:rsidRDefault="00661C4E" w:rsidP="00C92C04">
      <w:pPr>
        <w:pStyle w:val="a4"/>
        <w:numPr>
          <w:ilvl w:val="0"/>
          <w:numId w:val="43"/>
        </w:numPr>
        <w:spacing w:after="0"/>
        <w:ind w:left="0" w:firstLine="0"/>
        <w:rPr>
          <w:color w:val="000000"/>
        </w:rPr>
      </w:pPr>
      <w:r w:rsidRPr="001E526A">
        <w:rPr>
          <w:color w:val="000000"/>
        </w:rPr>
        <w:t xml:space="preserve">Transmission timing for </w:t>
      </w:r>
      <w:r w:rsidR="004B6276" w:rsidRPr="001E526A">
        <w:rPr>
          <w:color w:val="000000"/>
        </w:rPr>
        <w:t>(N)</w:t>
      </w:r>
      <w:r w:rsidRPr="001E526A">
        <w:rPr>
          <w:color w:val="000000"/>
        </w:rPr>
        <w:t>PUSCH scheduled by DCI</w:t>
      </w:r>
      <w:r w:rsidR="00715165" w:rsidRPr="001E526A">
        <w:rPr>
          <w:color w:val="000000"/>
        </w:rPr>
        <w:t xml:space="preserve"> (including CSI on PUSCH (eMTC))</w:t>
      </w:r>
    </w:p>
    <w:p w:rsidR="009D0999" w:rsidRPr="001E526A" w:rsidRDefault="00A36E19" w:rsidP="00C92C04">
      <w:pPr>
        <w:pStyle w:val="a4"/>
        <w:numPr>
          <w:ilvl w:val="0"/>
          <w:numId w:val="43"/>
        </w:numPr>
        <w:spacing w:after="0"/>
        <w:ind w:left="0" w:firstLine="0"/>
        <w:rPr>
          <w:rFonts w:eastAsia="Malgun Gothic"/>
        </w:rPr>
      </w:pPr>
      <w:r w:rsidRPr="001E526A">
        <w:rPr>
          <w:color w:val="000000"/>
        </w:rPr>
        <w:t xml:space="preserve">Transmission timing for </w:t>
      </w:r>
      <w:r w:rsidR="0099670F" w:rsidRPr="001E526A">
        <w:rPr>
          <w:color w:val="000000"/>
        </w:rPr>
        <w:t>(N)</w:t>
      </w:r>
      <w:r w:rsidRPr="001E526A">
        <w:rPr>
          <w:color w:val="000000"/>
        </w:rPr>
        <w:t>PUSCH scheduled by RAR grant</w:t>
      </w:r>
    </w:p>
    <w:p w:rsidR="00F60CB3" w:rsidRPr="001E526A" w:rsidRDefault="009479BB" w:rsidP="00C92C04">
      <w:pPr>
        <w:pStyle w:val="a4"/>
        <w:numPr>
          <w:ilvl w:val="0"/>
          <w:numId w:val="43"/>
        </w:numPr>
        <w:spacing w:after="0"/>
        <w:ind w:left="0" w:firstLine="0"/>
        <w:rPr>
          <w:rFonts w:eastAsia="Malgun Gothic"/>
        </w:rPr>
      </w:pPr>
      <w:r w:rsidRPr="001E526A">
        <w:rPr>
          <w:color w:val="000000"/>
        </w:rPr>
        <w:t xml:space="preserve">Transmission timing for HARQ-ACK on PUCCH </w:t>
      </w:r>
      <w:r w:rsidRPr="001E526A">
        <w:rPr>
          <w:rFonts w:hint="eastAsia"/>
          <w:color w:val="000000"/>
          <w:lang w:eastAsia="zh-CN"/>
        </w:rPr>
        <w:t>(</w:t>
      </w:r>
      <w:r w:rsidRPr="001E526A">
        <w:rPr>
          <w:color w:val="000000"/>
          <w:lang w:eastAsia="zh-CN"/>
        </w:rPr>
        <w:t>eMTC) or PUSCH format 2</w:t>
      </w:r>
      <w:r w:rsidR="000E1D6D" w:rsidRPr="001E526A">
        <w:rPr>
          <w:color w:val="000000"/>
          <w:lang w:eastAsia="zh-CN"/>
        </w:rPr>
        <w:t xml:space="preserve"> </w:t>
      </w:r>
      <w:r w:rsidRPr="001E526A">
        <w:rPr>
          <w:color w:val="000000"/>
          <w:lang w:eastAsia="zh-CN"/>
        </w:rPr>
        <w:t>(NBIoT)</w:t>
      </w:r>
    </w:p>
    <w:p w:rsidR="00005AEF" w:rsidRPr="001E526A" w:rsidRDefault="00005AEF" w:rsidP="00C92C04">
      <w:pPr>
        <w:pStyle w:val="a4"/>
        <w:numPr>
          <w:ilvl w:val="0"/>
          <w:numId w:val="43"/>
        </w:numPr>
        <w:spacing w:after="0"/>
        <w:ind w:left="0" w:firstLine="0"/>
        <w:rPr>
          <w:color w:val="000000"/>
        </w:rPr>
      </w:pPr>
      <w:r w:rsidRPr="001E526A">
        <w:rPr>
          <w:color w:val="000000"/>
        </w:rPr>
        <w:t>CSI reference resource timing (eMTC)</w:t>
      </w:r>
    </w:p>
    <w:p w:rsidR="00EB54CF" w:rsidRPr="001E526A" w:rsidRDefault="00C8276D" w:rsidP="00C92C04">
      <w:pPr>
        <w:pStyle w:val="a4"/>
        <w:numPr>
          <w:ilvl w:val="0"/>
          <w:numId w:val="43"/>
        </w:numPr>
        <w:spacing w:after="0"/>
        <w:ind w:left="0" w:firstLine="0"/>
        <w:rPr>
          <w:rFonts w:eastAsia="Malgun Gothic"/>
        </w:rPr>
      </w:pPr>
      <w:r w:rsidRPr="001E526A">
        <w:rPr>
          <w:color w:val="000000"/>
        </w:rPr>
        <w:t>Aperiodic SRS transmission timing (eMTC)</w:t>
      </w:r>
    </w:p>
    <w:p w:rsidR="003644AF" w:rsidRPr="001E526A" w:rsidRDefault="003644AF" w:rsidP="003644AF">
      <w:pPr>
        <w:pStyle w:val="a4"/>
        <w:spacing w:after="0"/>
        <w:rPr>
          <w:color w:val="000000"/>
        </w:rPr>
      </w:pPr>
    </w:p>
    <w:p w:rsidR="00191449" w:rsidRPr="001E526A" w:rsidRDefault="00D02680" w:rsidP="00191449">
      <w:pPr>
        <w:pStyle w:val="a4"/>
        <w:rPr>
          <w:rFonts w:eastAsia="Malgun Gothic"/>
          <w:b/>
          <w:i/>
        </w:rPr>
      </w:pPr>
      <w:r w:rsidRPr="001E526A">
        <w:rPr>
          <w:rFonts w:eastAsiaTheme="minorEastAsia"/>
          <w:b/>
          <w:i/>
          <w:lang w:eastAsia="zh-CN"/>
        </w:rPr>
        <w:t xml:space="preserve">Proposal 1: </w:t>
      </w:r>
      <w:r w:rsidR="00BE0F67" w:rsidRPr="001E526A">
        <w:rPr>
          <w:rFonts w:eastAsia="Malgun Gothic"/>
          <w:b/>
          <w:i/>
        </w:rPr>
        <w:t>A</w:t>
      </w:r>
      <w:r w:rsidR="00191449" w:rsidRPr="001E526A">
        <w:rPr>
          <w:rFonts w:eastAsia="Malgun Gothic"/>
          <w:b/>
          <w:i/>
        </w:rPr>
        <w:t xml:space="preserve">t least the following timing relationship should </w:t>
      </w:r>
      <w:r w:rsidR="001531F4" w:rsidRPr="001E526A">
        <w:rPr>
          <w:rFonts w:eastAsia="Malgun Gothic"/>
          <w:b/>
          <w:i/>
        </w:rPr>
        <w:t>be updated by additional timing offset</w:t>
      </w:r>
      <w:r w:rsidR="00BE0F67" w:rsidRPr="001E526A">
        <w:rPr>
          <w:rFonts w:eastAsia="Malgun Gothic"/>
          <w:b/>
          <w:i/>
        </w:rPr>
        <w:t xml:space="preserve"> for IoT NTN</w:t>
      </w:r>
    </w:p>
    <w:p w:rsidR="00191449" w:rsidRPr="001E526A" w:rsidRDefault="00191449" w:rsidP="00191449">
      <w:pPr>
        <w:pStyle w:val="a4"/>
        <w:numPr>
          <w:ilvl w:val="0"/>
          <w:numId w:val="43"/>
        </w:numPr>
        <w:spacing w:after="0"/>
        <w:ind w:left="357" w:hanging="357"/>
        <w:rPr>
          <w:b/>
          <w:i/>
          <w:color w:val="000000"/>
        </w:rPr>
      </w:pPr>
      <w:r w:rsidRPr="001E526A">
        <w:rPr>
          <w:b/>
          <w:i/>
          <w:color w:val="000000"/>
        </w:rPr>
        <w:t xml:space="preserve">Transmission timing for </w:t>
      </w:r>
      <w:r w:rsidR="00FA1CC0" w:rsidRPr="001E526A">
        <w:rPr>
          <w:b/>
          <w:i/>
          <w:color w:val="000000"/>
        </w:rPr>
        <w:t>(N)</w:t>
      </w:r>
      <w:r w:rsidRPr="001E526A">
        <w:rPr>
          <w:b/>
          <w:i/>
          <w:color w:val="000000"/>
        </w:rPr>
        <w:t>PUSCH scheduled by DCI (including CSI on PUSCH (eMTC))</w:t>
      </w:r>
    </w:p>
    <w:p w:rsidR="00191449" w:rsidRPr="001E526A" w:rsidRDefault="00191449" w:rsidP="00191449">
      <w:pPr>
        <w:pStyle w:val="a4"/>
        <w:numPr>
          <w:ilvl w:val="0"/>
          <w:numId w:val="43"/>
        </w:numPr>
        <w:spacing w:after="0"/>
        <w:ind w:left="357" w:hanging="357"/>
        <w:rPr>
          <w:rFonts w:eastAsia="Malgun Gothic"/>
          <w:b/>
          <w:i/>
        </w:rPr>
      </w:pPr>
      <w:r w:rsidRPr="001E526A">
        <w:rPr>
          <w:b/>
          <w:i/>
          <w:color w:val="000000"/>
        </w:rPr>
        <w:lastRenderedPageBreak/>
        <w:t xml:space="preserve">Transmission timing for </w:t>
      </w:r>
      <w:r w:rsidR="003D0B25" w:rsidRPr="001E526A">
        <w:rPr>
          <w:b/>
          <w:i/>
          <w:color w:val="000000"/>
        </w:rPr>
        <w:t>(N)</w:t>
      </w:r>
      <w:r w:rsidRPr="001E526A">
        <w:rPr>
          <w:b/>
          <w:i/>
          <w:color w:val="000000"/>
        </w:rPr>
        <w:t>PUSCH scheduled by RAR grant</w:t>
      </w:r>
    </w:p>
    <w:p w:rsidR="00191449" w:rsidRPr="001E526A" w:rsidRDefault="00191449" w:rsidP="00191449">
      <w:pPr>
        <w:pStyle w:val="a4"/>
        <w:numPr>
          <w:ilvl w:val="0"/>
          <w:numId w:val="43"/>
        </w:numPr>
        <w:spacing w:after="0"/>
        <w:ind w:left="357" w:hanging="357"/>
        <w:rPr>
          <w:rFonts w:eastAsia="Malgun Gothic"/>
          <w:b/>
          <w:i/>
        </w:rPr>
      </w:pPr>
      <w:r w:rsidRPr="001E526A">
        <w:rPr>
          <w:b/>
          <w:i/>
          <w:color w:val="000000"/>
        </w:rPr>
        <w:t xml:space="preserve">Transmission timing for HARQ-ACK on PUCCH </w:t>
      </w:r>
      <w:r w:rsidRPr="001E526A">
        <w:rPr>
          <w:rFonts w:hint="eastAsia"/>
          <w:b/>
          <w:i/>
          <w:color w:val="000000"/>
          <w:lang w:eastAsia="zh-CN"/>
        </w:rPr>
        <w:t>(</w:t>
      </w:r>
      <w:r w:rsidRPr="001E526A">
        <w:rPr>
          <w:b/>
          <w:i/>
          <w:color w:val="000000"/>
          <w:lang w:eastAsia="zh-CN"/>
        </w:rPr>
        <w:t xml:space="preserve">eMTC) or </w:t>
      </w:r>
      <w:r w:rsidR="00BB6DCE" w:rsidRPr="001E526A">
        <w:rPr>
          <w:b/>
          <w:i/>
          <w:color w:val="000000"/>
          <w:lang w:eastAsia="zh-CN"/>
        </w:rPr>
        <w:t>N</w:t>
      </w:r>
      <w:r w:rsidRPr="001E526A">
        <w:rPr>
          <w:b/>
          <w:i/>
          <w:color w:val="000000"/>
          <w:lang w:eastAsia="zh-CN"/>
        </w:rPr>
        <w:t>PUSCH format 2 (NBIoT)</w:t>
      </w:r>
    </w:p>
    <w:p w:rsidR="00191449" w:rsidRPr="001E526A" w:rsidRDefault="00191449" w:rsidP="00191449">
      <w:pPr>
        <w:pStyle w:val="a4"/>
        <w:numPr>
          <w:ilvl w:val="0"/>
          <w:numId w:val="43"/>
        </w:numPr>
        <w:spacing w:after="0"/>
        <w:ind w:left="357" w:hanging="357"/>
        <w:rPr>
          <w:b/>
          <w:i/>
          <w:color w:val="000000"/>
        </w:rPr>
      </w:pPr>
      <w:r w:rsidRPr="001E526A">
        <w:rPr>
          <w:b/>
          <w:i/>
          <w:color w:val="000000"/>
        </w:rPr>
        <w:t>CSI reference resource timing (eMTC)</w:t>
      </w:r>
    </w:p>
    <w:p w:rsidR="00191449" w:rsidRPr="001E526A" w:rsidRDefault="00191449" w:rsidP="00191449">
      <w:pPr>
        <w:pStyle w:val="a4"/>
        <w:numPr>
          <w:ilvl w:val="0"/>
          <w:numId w:val="43"/>
        </w:numPr>
        <w:spacing w:after="0"/>
        <w:ind w:left="357" w:hanging="357"/>
        <w:rPr>
          <w:rFonts w:eastAsia="Malgun Gothic"/>
          <w:b/>
          <w:i/>
        </w:rPr>
      </w:pPr>
      <w:r w:rsidRPr="001E526A">
        <w:rPr>
          <w:b/>
          <w:i/>
          <w:color w:val="000000"/>
        </w:rPr>
        <w:t>Aperiodic SRS transmission timing (eMTC)</w:t>
      </w:r>
    </w:p>
    <w:p w:rsidR="004A0B60" w:rsidRPr="001E526A" w:rsidRDefault="004A0B60" w:rsidP="003644AF">
      <w:pPr>
        <w:pStyle w:val="a4"/>
        <w:spacing w:after="0"/>
        <w:rPr>
          <w:rFonts w:eastAsiaTheme="minorEastAsia"/>
          <w:lang w:eastAsia="zh-CN"/>
        </w:rPr>
      </w:pPr>
    </w:p>
    <w:p w:rsidR="009B3D62" w:rsidRDefault="009B3D62" w:rsidP="008815EC">
      <w:pPr>
        <w:pStyle w:val="a4"/>
        <w:spacing w:after="0"/>
        <w:rPr>
          <w:rFonts w:eastAsiaTheme="minorEastAsia"/>
          <w:lang w:eastAsia="zh-CN"/>
        </w:rPr>
      </w:pPr>
      <w:r w:rsidRPr="001E526A">
        <w:rPr>
          <w:rFonts w:eastAsiaTheme="minorEastAsia"/>
          <w:lang w:eastAsia="zh-CN"/>
        </w:rPr>
        <w:t xml:space="preserve">For the additional time offset </w:t>
      </w:r>
      <w:r w:rsidRPr="00F9362E">
        <w:rPr>
          <w:rFonts w:eastAsiaTheme="minorEastAsia"/>
          <w:i/>
          <w:lang w:eastAsia="zh-CN"/>
        </w:rPr>
        <w:t>K</w:t>
      </w:r>
      <w:r w:rsidRPr="00F9362E">
        <w:rPr>
          <w:rFonts w:eastAsiaTheme="minorEastAsia"/>
          <w:i/>
          <w:vertAlign w:val="subscript"/>
          <w:lang w:eastAsia="zh-CN"/>
        </w:rPr>
        <w:t>offset</w:t>
      </w:r>
      <w:r w:rsidRPr="001E526A">
        <w:rPr>
          <w:rFonts w:eastAsiaTheme="minorEastAsia"/>
          <w:lang w:eastAsia="zh-CN"/>
        </w:rPr>
        <w:t>, the following agreement has been achieved in NR NTN,</w:t>
      </w:r>
    </w:p>
    <w:p w:rsidR="00223F35" w:rsidRPr="001E526A" w:rsidRDefault="00223F35" w:rsidP="008815EC">
      <w:pPr>
        <w:pStyle w:val="a4"/>
        <w:spacing w:after="0"/>
        <w:rPr>
          <w:rFonts w:eastAsiaTheme="minorEastAsia"/>
          <w:lang w:eastAsia="zh-CN"/>
        </w:rPr>
      </w:pPr>
    </w:p>
    <w:p w:rsidR="00ED6A69" w:rsidRDefault="009B3D62" w:rsidP="00ED6A69">
      <w:pPr>
        <w:spacing w:after="0"/>
        <w:rPr>
          <w:i/>
          <w:sz w:val="20"/>
          <w:szCs w:val="20"/>
          <w:lang w:eastAsia="x-none"/>
        </w:rPr>
      </w:pPr>
      <w:r w:rsidRPr="001E526A">
        <w:rPr>
          <w:i/>
          <w:sz w:val="20"/>
          <w:szCs w:val="20"/>
          <w:highlight w:val="green"/>
          <w:lang w:eastAsia="x-none"/>
        </w:rPr>
        <w:t>Agreement:</w:t>
      </w:r>
    </w:p>
    <w:p w:rsidR="00ED6A69" w:rsidRPr="00ED6A69" w:rsidRDefault="009B3D62" w:rsidP="00ED6A69">
      <w:pPr>
        <w:pStyle w:val="af6"/>
        <w:numPr>
          <w:ilvl w:val="0"/>
          <w:numId w:val="45"/>
        </w:numPr>
        <w:rPr>
          <w:rFonts w:ascii="Times New Roman" w:hAnsi="Times New Roman"/>
          <w:i/>
          <w:sz w:val="20"/>
          <w:szCs w:val="20"/>
          <w:lang w:eastAsia="x-none"/>
        </w:rPr>
      </w:pPr>
      <w:r w:rsidRPr="00ED6A69">
        <w:rPr>
          <w:rFonts w:ascii="Times New Roman" w:hAnsi="Times New Roman"/>
          <w:i/>
          <w:sz w:val="20"/>
          <w:szCs w:val="20"/>
          <w:lang w:eastAsia="x-none"/>
        </w:rPr>
        <w:t>For K_offset configured in system information and used in initial access, at least a cell specific K_offset configuration, which is used in all beams of a cell, should be supported.</w:t>
      </w:r>
    </w:p>
    <w:p w:rsidR="009B3D62" w:rsidRPr="00ED6A69" w:rsidRDefault="009B3D62" w:rsidP="00ED6A69">
      <w:pPr>
        <w:pStyle w:val="af6"/>
        <w:numPr>
          <w:ilvl w:val="0"/>
          <w:numId w:val="45"/>
        </w:numPr>
        <w:rPr>
          <w:rFonts w:ascii="Times New Roman" w:hAnsi="Times New Roman"/>
          <w:i/>
          <w:sz w:val="20"/>
          <w:szCs w:val="20"/>
          <w:lang w:eastAsia="x-none"/>
        </w:rPr>
      </w:pPr>
      <w:r w:rsidRPr="00ED6A69">
        <w:rPr>
          <w:rFonts w:ascii="Times New Roman" w:hAnsi="Times New Roman"/>
          <w:i/>
          <w:sz w:val="20"/>
          <w:szCs w:val="20"/>
          <w:lang w:eastAsia="x-none"/>
        </w:rPr>
        <w:t>FFS: Beam specific K_offset configured in system information and used in initial access.</w:t>
      </w:r>
    </w:p>
    <w:p w:rsidR="009B3D62" w:rsidRPr="001E526A" w:rsidRDefault="009B3D62" w:rsidP="00DE16D9">
      <w:pPr>
        <w:pStyle w:val="a4"/>
        <w:spacing w:after="0"/>
        <w:rPr>
          <w:rFonts w:eastAsiaTheme="minorEastAsia"/>
          <w:lang w:eastAsia="zh-CN"/>
        </w:rPr>
      </w:pPr>
    </w:p>
    <w:p w:rsidR="00170418" w:rsidRPr="001E526A" w:rsidRDefault="00AD7DDA" w:rsidP="00AD7DDA">
      <w:pPr>
        <w:spacing w:before="60" w:after="60" w:line="288" w:lineRule="auto"/>
        <w:rPr>
          <w:sz w:val="20"/>
          <w:szCs w:val="20"/>
          <w:lang w:eastAsia="x-none"/>
        </w:rPr>
      </w:pPr>
      <w:r w:rsidRPr="001E526A">
        <w:rPr>
          <w:rFonts w:eastAsiaTheme="minorEastAsia"/>
          <w:sz w:val="20"/>
          <w:szCs w:val="20"/>
          <w:lang w:eastAsia="zh-CN"/>
        </w:rPr>
        <w:t xml:space="preserve">For NR NTN, </w:t>
      </w:r>
      <w:r w:rsidR="00170418" w:rsidRPr="001E526A">
        <w:rPr>
          <w:rFonts w:eastAsiaTheme="minorEastAsia"/>
          <w:sz w:val="20"/>
          <w:szCs w:val="20"/>
          <w:lang w:eastAsia="zh-CN"/>
        </w:rPr>
        <w:t xml:space="preserve">cell specific </w:t>
      </w:r>
      <w:r w:rsidR="00173A7C">
        <w:rPr>
          <w:i/>
          <w:sz w:val="20"/>
          <w:szCs w:val="20"/>
          <w:lang w:eastAsia="x-none"/>
        </w:rPr>
        <w:t>K</w:t>
      </w:r>
      <w:r w:rsidR="00170418" w:rsidRPr="00173A7C">
        <w:rPr>
          <w:i/>
          <w:sz w:val="20"/>
          <w:szCs w:val="20"/>
          <w:vertAlign w:val="subscript"/>
          <w:lang w:eastAsia="x-none"/>
        </w:rPr>
        <w:t>offset</w:t>
      </w:r>
      <w:r w:rsidR="00143253" w:rsidRPr="001E526A">
        <w:rPr>
          <w:rFonts w:eastAsiaTheme="minorEastAsia"/>
          <w:sz w:val="20"/>
          <w:szCs w:val="20"/>
          <w:lang w:eastAsia="zh-CN"/>
        </w:rPr>
        <w:t xml:space="preserve"> </w:t>
      </w:r>
      <w:r w:rsidR="00170418" w:rsidRPr="001E526A">
        <w:rPr>
          <w:rFonts w:eastAsiaTheme="minorEastAsia"/>
          <w:sz w:val="20"/>
          <w:szCs w:val="20"/>
          <w:lang w:eastAsia="zh-CN"/>
        </w:rPr>
        <w:t xml:space="preserve">is configured to take </w:t>
      </w:r>
      <w:r w:rsidR="00170418" w:rsidRPr="001E526A">
        <w:rPr>
          <w:rFonts w:eastAsia="Malgun Gothic"/>
          <w:sz w:val="20"/>
          <w:szCs w:val="20"/>
        </w:rPr>
        <w:t>the maximum TA</w:t>
      </w:r>
      <w:r w:rsidR="005716F7">
        <w:rPr>
          <w:rFonts w:eastAsia="Malgun Gothic"/>
          <w:sz w:val="20"/>
          <w:szCs w:val="20"/>
        </w:rPr>
        <w:t xml:space="preserve"> (e.g., </w:t>
      </w:r>
      <w:r w:rsidR="003F1086">
        <w:rPr>
          <w:rFonts w:eastAsia="Malgun Gothic"/>
          <w:sz w:val="20"/>
          <w:szCs w:val="20"/>
        </w:rPr>
        <w:t xml:space="preserve">for </w:t>
      </w:r>
      <w:r w:rsidR="005716F7">
        <w:rPr>
          <w:rFonts w:eastAsia="Malgun Gothic"/>
          <w:sz w:val="20"/>
          <w:szCs w:val="20"/>
        </w:rPr>
        <w:t>cell edge UE)</w:t>
      </w:r>
      <w:r w:rsidR="00170418" w:rsidRPr="001E526A">
        <w:rPr>
          <w:rFonts w:eastAsia="Malgun Gothic"/>
          <w:sz w:val="20"/>
          <w:szCs w:val="20"/>
        </w:rPr>
        <w:t xml:space="preserve"> within one cell</w:t>
      </w:r>
      <w:r w:rsidR="00170418" w:rsidRPr="001E526A">
        <w:rPr>
          <w:rFonts w:eastAsiaTheme="minorEastAsia"/>
          <w:sz w:val="20"/>
          <w:szCs w:val="20"/>
          <w:lang w:eastAsia="zh-CN"/>
        </w:rPr>
        <w:t xml:space="preserve"> into account, the scheduling delay is very large, while </w:t>
      </w:r>
      <w:r w:rsidRPr="001E526A">
        <w:rPr>
          <w:rFonts w:eastAsiaTheme="minorEastAsia"/>
          <w:sz w:val="20"/>
          <w:szCs w:val="20"/>
          <w:lang w:eastAsia="zh-CN"/>
        </w:rPr>
        <w:t xml:space="preserve">beam specific </w:t>
      </w:r>
      <w:r w:rsidRPr="001E526A">
        <w:rPr>
          <w:i/>
          <w:sz w:val="20"/>
          <w:szCs w:val="20"/>
          <w:lang w:eastAsia="x-none"/>
        </w:rPr>
        <w:t>K</w:t>
      </w:r>
      <w:r w:rsidRPr="003B5CC4">
        <w:rPr>
          <w:i/>
          <w:sz w:val="20"/>
          <w:szCs w:val="20"/>
          <w:vertAlign w:val="subscript"/>
          <w:lang w:eastAsia="x-none"/>
        </w:rPr>
        <w:t>offset</w:t>
      </w:r>
      <w:r w:rsidRPr="001E526A">
        <w:rPr>
          <w:rFonts w:eastAsiaTheme="minorEastAsia"/>
          <w:sz w:val="20"/>
          <w:szCs w:val="20"/>
          <w:lang w:eastAsia="zh-CN"/>
        </w:rPr>
        <w:t xml:space="preserve"> is </w:t>
      </w:r>
      <w:r w:rsidR="00170418" w:rsidRPr="001E526A">
        <w:rPr>
          <w:rFonts w:eastAsiaTheme="minorEastAsia"/>
          <w:sz w:val="20"/>
          <w:szCs w:val="20"/>
          <w:lang w:eastAsia="zh-CN"/>
        </w:rPr>
        <w:t xml:space="preserve">configured to UE in particular beam and </w:t>
      </w:r>
      <w:r w:rsidR="00170418" w:rsidRPr="001E526A">
        <w:rPr>
          <w:i/>
          <w:sz w:val="20"/>
          <w:szCs w:val="20"/>
          <w:lang w:eastAsia="x-none"/>
        </w:rPr>
        <w:t>K</w:t>
      </w:r>
      <w:r w:rsidR="00170418" w:rsidRPr="00173A7C">
        <w:rPr>
          <w:i/>
          <w:sz w:val="20"/>
          <w:szCs w:val="20"/>
          <w:vertAlign w:val="subscript"/>
          <w:lang w:eastAsia="x-none"/>
        </w:rPr>
        <w:t>offset</w:t>
      </w:r>
      <w:r w:rsidR="00170418" w:rsidRPr="001E526A">
        <w:rPr>
          <w:i/>
          <w:sz w:val="20"/>
          <w:szCs w:val="20"/>
          <w:lang w:eastAsia="x-none"/>
        </w:rPr>
        <w:t xml:space="preserve"> </w:t>
      </w:r>
      <w:r w:rsidR="00170418" w:rsidRPr="001E526A">
        <w:rPr>
          <w:sz w:val="20"/>
          <w:szCs w:val="20"/>
          <w:lang w:eastAsia="x-none"/>
        </w:rPr>
        <w:t xml:space="preserve">only covers UE in the small range of beam footprint, which saves the transmission delay. </w:t>
      </w:r>
    </w:p>
    <w:p w:rsidR="0004650D" w:rsidRPr="0004650D" w:rsidRDefault="00170418" w:rsidP="00AD7DDA">
      <w:pPr>
        <w:spacing w:before="60" w:after="60" w:line="288" w:lineRule="auto"/>
        <w:rPr>
          <w:rFonts w:eastAsiaTheme="minorEastAsia"/>
          <w:sz w:val="20"/>
          <w:szCs w:val="20"/>
          <w:lang w:eastAsia="zh-CN"/>
        </w:rPr>
      </w:pPr>
      <w:r w:rsidRPr="001E526A">
        <w:rPr>
          <w:rFonts w:eastAsiaTheme="minorEastAsia"/>
          <w:sz w:val="20"/>
          <w:szCs w:val="20"/>
          <w:lang w:eastAsia="zh-CN"/>
        </w:rPr>
        <w:t>However, f</w:t>
      </w:r>
      <w:r w:rsidR="00AD7DDA" w:rsidRPr="001E526A">
        <w:rPr>
          <w:rFonts w:eastAsiaTheme="minorEastAsia"/>
          <w:sz w:val="20"/>
          <w:szCs w:val="20"/>
          <w:lang w:eastAsia="zh-CN"/>
        </w:rPr>
        <w:t xml:space="preserve">or IoT NTN, there is </w:t>
      </w:r>
      <w:r w:rsidR="000E4C62">
        <w:rPr>
          <w:rFonts w:eastAsiaTheme="minorEastAsia"/>
          <w:sz w:val="20"/>
          <w:szCs w:val="20"/>
          <w:lang w:eastAsia="zh-CN"/>
        </w:rPr>
        <w:t>no</w:t>
      </w:r>
      <w:r w:rsidR="00AD7DDA" w:rsidRPr="001E526A">
        <w:rPr>
          <w:rFonts w:eastAsiaTheme="minorEastAsia"/>
          <w:sz w:val="20"/>
          <w:szCs w:val="20"/>
          <w:lang w:eastAsia="zh-CN"/>
        </w:rPr>
        <w:t xml:space="preserve"> beam sweeping, </w:t>
      </w:r>
      <w:r w:rsidR="00AD7DDA" w:rsidRPr="001E526A">
        <w:rPr>
          <w:rFonts w:eastAsia="Malgun Gothic"/>
          <w:sz w:val="20"/>
          <w:szCs w:val="20"/>
        </w:rPr>
        <w:t>beam specific timing offset is not required. IoT</w:t>
      </w:r>
      <w:r w:rsidRPr="001E526A">
        <w:rPr>
          <w:rFonts w:eastAsia="Malgun Gothic"/>
          <w:sz w:val="20"/>
          <w:szCs w:val="20"/>
        </w:rPr>
        <w:t xml:space="preserve"> device</w:t>
      </w:r>
      <w:r w:rsidR="00AD7DDA" w:rsidRPr="001E526A">
        <w:rPr>
          <w:rFonts w:eastAsia="Malgun Gothic"/>
          <w:sz w:val="20"/>
          <w:szCs w:val="20"/>
        </w:rPr>
        <w:t xml:space="preserve"> is not sensitive to transmission </w:t>
      </w:r>
      <w:r w:rsidR="00173A7C" w:rsidRPr="001E526A">
        <w:rPr>
          <w:rFonts w:eastAsia="Malgun Gothic"/>
          <w:sz w:val="20"/>
          <w:szCs w:val="20"/>
        </w:rPr>
        <w:t>delay;</w:t>
      </w:r>
      <w:r w:rsidRPr="001E526A">
        <w:rPr>
          <w:rFonts w:eastAsia="Malgun Gothic"/>
          <w:sz w:val="20"/>
          <w:szCs w:val="20"/>
        </w:rPr>
        <w:t xml:space="preserve"> </w:t>
      </w:r>
      <w:r w:rsidRPr="001E526A">
        <w:rPr>
          <w:rFonts w:eastAsiaTheme="minorEastAsia"/>
          <w:sz w:val="20"/>
          <w:szCs w:val="20"/>
          <w:lang w:eastAsia="zh-CN"/>
        </w:rPr>
        <w:t xml:space="preserve">cell specific </w:t>
      </w:r>
      <w:r w:rsidRPr="001E526A">
        <w:rPr>
          <w:i/>
          <w:sz w:val="20"/>
          <w:szCs w:val="20"/>
          <w:lang w:eastAsia="x-none"/>
        </w:rPr>
        <w:t>K</w:t>
      </w:r>
      <w:r w:rsidRPr="00BB4BD9">
        <w:rPr>
          <w:i/>
          <w:sz w:val="20"/>
          <w:szCs w:val="20"/>
          <w:vertAlign w:val="subscript"/>
          <w:lang w:eastAsia="x-none"/>
        </w:rPr>
        <w:t>offset</w:t>
      </w:r>
      <w:r w:rsidRPr="001E526A">
        <w:rPr>
          <w:i/>
          <w:sz w:val="20"/>
          <w:szCs w:val="20"/>
          <w:lang w:eastAsia="x-none"/>
        </w:rPr>
        <w:t xml:space="preserve"> </w:t>
      </w:r>
      <w:r w:rsidRPr="001E526A">
        <w:rPr>
          <w:sz w:val="20"/>
          <w:szCs w:val="20"/>
          <w:lang w:eastAsia="x-none"/>
        </w:rPr>
        <w:t>configuration will</w:t>
      </w:r>
      <w:r w:rsidRPr="001E526A">
        <w:rPr>
          <w:rFonts w:eastAsia="Malgun Gothic"/>
          <w:sz w:val="20"/>
          <w:szCs w:val="20"/>
        </w:rPr>
        <w:t xml:space="preserve"> save additional signaling overhead compar</w:t>
      </w:r>
      <w:r w:rsidR="00173A7C">
        <w:rPr>
          <w:rFonts w:eastAsia="Malgun Gothic"/>
          <w:sz w:val="20"/>
          <w:szCs w:val="20"/>
        </w:rPr>
        <w:t>ed</w:t>
      </w:r>
      <w:r w:rsidRPr="001E526A">
        <w:rPr>
          <w:rFonts w:eastAsia="Malgun Gothic"/>
          <w:sz w:val="20"/>
          <w:szCs w:val="20"/>
        </w:rPr>
        <w:t xml:space="preserve"> to </w:t>
      </w:r>
      <w:r w:rsidR="00A05EBB" w:rsidRPr="001E526A">
        <w:rPr>
          <w:rFonts w:eastAsia="Malgun Gothic"/>
          <w:sz w:val="20"/>
          <w:szCs w:val="20"/>
        </w:rPr>
        <w:t xml:space="preserve">potential </w:t>
      </w:r>
      <w:r w:rsidRPr="001E526A">
        <w:rPr>
          <w:rFonts w:eastAsia="Malgun Gothic"/>
          <w:sz w:val="20"/>
          <w:szCs w:val="20"/>
        </w:rPr>
        <w:t xml:space="preserve">UE-specific </w:t>
      </w:r>
      <w:r w:rsidRPr="001E526A">
        <w:rPr>
          <w:i/>
          <w:sz w:val="20"/>
          <w:szCs w:val="20"/>
          <w:lang w:eastAsia="x-none"/>
        </w:rPr>
        <w:t>K</w:t>
      </w:r>
      <w:r w:rsidRPr="0087283E">
        <w:rPr>
          <w:i/>
          <w:sz w:val="20"/>
          <w:szCs w:val="20"/>
          <w:vertAlign w:val="subscript"/>
          <w:lang w:eastAsia="x-none"/>
        </w:rPr>
        <w:t>offset</w:t>
      </w:r>
      <w:r w:rsidRPr="001E526A">
        <w:rPr>
          <w:i/>
          <w:sz w:val="20"/>
          <w:szCs w:val="20"/>
          <w:lang w:eastAsia="x-none"/>
        </w:rPr>
        <w:t xml:space="preserve"> </w:t>
      </w:r>
      <w:r w:rsidRPr="001E526A">
        <w:rPr>
          <w:sz w:val="20"/>
          <w:szCs w:val="20"/>
          <w:lang w:eastAsia="x-none"/>
        </w:rPr>
        <w:t>configuration</w:t>
      </w:r>
      <w:r w:rsidR="00174B96" w:rsidRPr="001E526A">
        <w:rPr>
          <w:sz w:val="20"/>
          <w:szCs w:val="20"/>
          <w:lang w:eastAsia="x-none"/>
        </w:rPr>
        <w:t>.</w:t>
      </w:r>
      <w:r w:rsidR="00173A7C">
        <w:rPr>
          <w:sz w:val="20"/>
          <w:szCs w:val="20"/>
          <w:lang w:eastAsia="x-none"/>
        </w:rPr>
        <w:t xml:space="preserve"> So cell-specific timing offset </w:t>
      </w:r>
      <w:r w:rsidR="001E3128" w:rsidRPr="001E526A">
        <w:rPr>
          <w:i/>
          <w:sz w:val="20"/>
          <w:szCs w:val="20"/>
          <w:lang w:eastAsia="x-none"/>
        </w:rPr>
        <w:t>K</w:t>
      </w:r>
      <w:r w:rsidR="001E3128" w:rsidRPr="00BB4BD9">
        <w:rPr>
          <w:i/>
          <w:sz w:val="20"/>
          <w:szCs w:val="20"/>
          <w:vertAlign w:val="subscript"/>
          <w:lang w:eastAsia="x-none"/>
        </w:rPr>
        <w:t>offset</w:t>
      </w:r>
      <w:r w:rsidR="001E3128">
        <w:rPr>
          <w:i/>
          <w:sz w:val="20"/>
          <w:szCs w:val="20"/>
          <w:vertAlign w:val="subscript"/>
          <w:lang w:eastAsia="x-none"/>
        </w:rPr>
        <w:t xml:space="preserve">  </w:t>
      </w:r>
      <w:r w:rsidR="001E3128">
        <w:rPr>
          <w:rFonts w:eastAsia="Malgun Gothic"/>
          <w:sz w:val="20"/>
          <w:szCs w:val="20"/>
        </w:rPr>
        <w:t xml:space="preserve">is broadcasted in SIB, and the value of </w:t>
      </w:r>
      <w:r w:rsidR="001E3128" w:rsidRPr="001E526A">
        <w:rPr>
          <w:i/>
          <w:sz w:val="20"/>
          <w:szCs w:val="20"/>
          <w:lang w:eastAsia="x-none"/>
        </w:rPr>
        <w:t>K</w:t>
      </w:r>
      <w:r w:rsidR="001E3128" w:rsidRPr="00BB4BD9">
        <w:rPr>
          <w:i/>
          <w:sz w:val="20"/>
          <w:szCs w:val="20"/>
          <w:vertAlign w:val="subscript"/>
          <w:lang w:eastAsia="x-none"/>
        </w:rPr>
        <w:t>offset</w:t>
      </w:r>
      <w:r w:rsidR="001E3128">
        <w:rPr>
          <w:i/>
          <w:sz w:val="20"/>
          <w:szCs w:val="20"/>
          <w:vertAlign w:val="subscript"/>
          <w:lang w:eastAsia="x-none"/>
        </w:rPr>
        <w:t xml:space="preserve"> </w:t>
      </w:r>
      <w:r w:rsidR="001E3128">
        <w:rPr>
          <w:i/>
          <w:sz w:val="20"/>
          <w:szCs w:val="20"/>
          <w:vertAlign w:val="superscript"/>
          <w:lang w:eastAsia="x-none"/>
        </w:rPr>
        <w:t xml:space="preserve"> </w:t>
      </w:r>
      <w:r w:rsidR="001E3128">
        <w:rPr>
          <w:rFonts w:eastAsia="Malgun Gothic"/>
          <w:sz w:val="20"/>
          <w:szCs w:val="20"/>
        </w:rPr>
        <w:t>should be large enough to cover all UE in the cell and potential time offset drift</w:t>
      </w:r>
      <w:r w:rsidR="00AA1D0F">
        <w:rPr>
          <w:rFonts w:eastAsia="Malgun Gothic"/>
          <w:sz w:val="20"/>
          <w:szCs w:val="20"/>
        </w:rPr>
        <w:t xml:space="preserve"> in a period</w:t>
      </w:r>
      <w:r w:rsidR="001E3128">
        <w:rPr>
          <w:rFonts w:eastAsia="Malgun Gothic"/>
          <w:sz w:val="20"/>
          <w:szCs w:val="20"/>
        </w:rPr>
        <w:t>.</w:t>
      </w:r>
      <w:r w:rsidR="0004650D">
        <w:rPr>
          <w:rFonts w:eastAsiaTheme="minorEastAsia" w:hint="eastAsia"/>
          <w:sz w:val="20"/>
          <w:szCs w:val="20"/>
          <w:lang w:eastAsia="zh-CN"/>
        </w:rPr>
        <w:t xml:space="preserve"> </w:t>
      </w:r>
      <w:r w:rsidR="0004650D">
        <w:rPr>
          <w:rFonts w:eastAsiaTheme="minorEastAsia"/>
          <w:sz w:val="20"/>
          <w:szCs w:val="20"/>
          <w:lang w:eastAsia="zh-CN"/>
        </w:rPr>
        <w:t xml:space="preserve">Furthermore, </w:t>
      </w:r>
      <w:r w:rsidR="0004650D" w:rsidRPr="001E526A">
        <w:rPr>
          <w:i/>
          <w:sz w:val="20"/>
          <w:szCs w:val="20"/>
          <w:lang w:eastAsia="x-none"/>
        </w:rPr>
        <w:t>K</w:t>
      </w:r>
      <w:r w:rsidR="0004650D" w:rsidRPr="00BB4BD9">
        <w:rPr>
          <w:i/>
          <w:sz w:val="20"/>
          <w:szCs w:val="20"/>
          <w:vertAlign w:val="subscript"/>
          <w:lang w:eastAsia="x-none"/>
        </w:rPr>
        <w:t>offset</w:t>
      </w:r>
      <w:r w:rsidR="0004650D">
        <w:rPr>
          <w:i/>
          <w:sz w:val="20"/>
          <w:szCs w:val="20"/>
          <w:vertAlign w:val="subscript"/>
          <w:lang w:eastAsia="x-none"/>
        </w:rPr>
        <w:t xml:space="preserve">  </w:t>
      </w:r>
      <w:r w:rsidR="0004650D">
        <w:rPr>
          <w:rFonts w:eastAsiaTheme="minorEastAsia"/>
          <w:sz w:val="20"/>
          <w:szCs w:val="20"/>
          <w:lang w:eastAsia="zh-CN"/>
        </w:rPr>
        <w:t xml:space="preserve">should be multiple of </w:t>
      </w:r>
      <w:r w:rsidR="00EC2A33">
        <w:rPr>
          <w:rFonts w:eastAsiaTheme="minorEastAsia"/>
          <w:sz w:val="20"/>
          <w:szCs w:val="20"/>
          <w:lang w:eastAsia="zh-CN"/>
        </w:rPr>
        <w:t>valid-</w:t>
      </w:r>
      <w:r w:rsidR="0004650D">
        <w:rPr>
          <w:rFonts w:eastAsiaTheme="minorEastAsia"/>
          <w:sz w:val="20"/>
          <w:szCs w:val="20"/>
          <w:lang w:eastAsia="zh-CN"/>
        </w:rPr>
        <w:t xml:space="preserve">subframe pattern </w:t>
      </w:r>
      <w:r w:rsidR="00EC2A33">
        <w:rPr>
          <w:rFonts w:eastAsiaTheme="minorEastAsia"/>
          <w:sz w:val="20"/>
          <w:szCs w:val="20"/>
          <w:lang w:eastAsia="zh-CN"/>
        </w:rPr>
        <w:t xml:space="preserve">period </w:t>
      </w:r>
      <w:r w:rsidR="0004650D">
        <w:rPr>
          <w:rFonts w:eastAsiaTheme="minorEastAsia"/>
          <w:sz w:val="20"/>
          <w:szCs w:val="20"/>
          <w:lang w:eastAsia="zh-CN"/>
        </w:rPr>
        <w:t>(e.g., 40ms)</w:t>
      </w:r>
      <w:r w:rsidR="00584969">
        <w:rPr>
          <w:rFonts w:eastAsiaTheme="minorEastAsia"/>
          <w:sz w:val="20"/>
          <w:szCs w:val="20"/>
          <w:lang w:eastAsia="zh-CN"/>
        </w:rPr>
        <w:t xml:space="preserve"> and facili</w:t>
      </w:r>
      <w:r w:rsidR="00EC2A33">
        <w:rPr>
          <w:rFonts w:eastAsiaTheme="minorEastAsia"/>
          <w:sz w:val="20"/>
          <w:szCs w:val="20"/>
          <w:lang w:eastAsia="zh-CN"/>
        </w:rPr>
        <w:t>tate t</w:t>
      </w:r>
      <w:r w:rsidR="00584969">
        <w:rPr>
          <w:rFonts w:eastAsiaTheme="minorEastAsia"/>
          <w:sz w:val="20"/>
          <w:szCs w:val="20"/>
          <w:lang w:eastAsia="zh-CN"/>
        </w:rPr>
        <w:t xml:space="preserve">he </w:t>
      </w:r>
      <w:r w:rsidR="00E56E41">
        <w:rPr>
          <w:rFonts w:eastAsiaTheme="minorEastAsia"/>
          <w:sz w:val="20"/>
          <w:szCs w:val="20"/>
          <w:lang w:eastAsia="zh-CN"/>
        </w:rPr>
        <w:t xml:space="preserve">eNB </w:t>
      </w:r>
      <w:r w:rsidR="00EC2A33">
        <w:rPr>
          <w:rFonts w:eastAsiaTheme="minorEastAsia"/>
          <w:sz w:val="20"/>
          <w:szCs w:val="20"/>
          <w:lang w:eastAsia="zh-CN"/>
        </w:rPr>
        <w:t>scheduling.</w:t>
      </w:r>
    </w:p>
    <w:p w:rsidR="00170418" w:rsidRPr="001E526A" w:rsidRDefault="008815EC" w:rsidP="00AD7DDA">
      <w:pPr>
        <w:spacing w:before="60" w:after="60" w:line="288" w:lineRule="auto"/>
        <w:rPr>
          <w:rFonts w:eastAsiaTheme="minorEastAsia"/>
          <w:b/>
          <w:i/>
          <w:sz w:val="20"/>
          <w:szCs w:val="20"/>
          <w:lang w:eastAsia="zh-CN"/>
        </w:rPr>
      </w:pPr>
      <w:r w:rsidRPr="001E526A">
        <w:rPr>
          <w:rFonts w:eastAsiaTheme="minorEastAsia"/>
          <w:b/>
          <w:i/>
          <w:sz w:val="20"/>
          <w:szCs w:val="20"/>
          <w:lang w:eastAsia="zh-CN"/>
        </w:rPr>
        <w:t>Proposal</w:t>
      </w:r>
      <w:r w:rsidR="00F35420" w:rsidRPr="001E526A">
        <w:rPr>
          <w:rFonts w:eastAsiaTheme="minorEastAsia"/>
          <w:b/>
          <w:i/>
          <w:sz w:val="20"/>
          <w:szCs w:val="20"/>
          <w:lang w:eastAsia="zh-CN"/>
        </w:rPr>
        <w:t xml:space="preserve"> 2</w:t>
      </w:r>
      <w:r w:rsidRPr="001E526A">
        <w:rPr>
          <w:rFonts w:eastAsiaTheme="minorEastAsia"/>
          <w:b/>
          <w:i/>
          <w:sz w:val="20"/>
          <w:szCs w:val="20"/>
          <w:lang w:eastAsia="zh-CN"/>
        </w:rPr>
        <w:t xml:space="preserve">: </w:t>
      </w:r>
      <w:r w:rsidR="00F35420" w:rsidRPr="001E526A">
        <w:rPr>
          <w:b/>
          <w:i/>
          <w:sz w:val="20"/>
          <w:szCs w:val="20"/>
        </w:rPr>
        <w:t xml:space="preserve">Cell specific timing offset </w:t>
      </w:r>
      <w:r w:rsidR="00F35420" w:rsidRPr="001E526A">
        <w:rPr>
          <w:b/>
          <w:i/>
          <w:sz w:val="20"/>
          <w:szCs w:val="20"/>
          <w:lang w:eastAsia="x-none"/>
        </w:rPr>
        <w:t>K</w:t>
      </w:r>
      <w:r w:rsidR="00F35420" w:rsidRPr="00FA65BF">
        <w:rPr>
          <w:b/>
          <w:i/>
          <w:sz w:val="20"/>
          <w:szCs w:val="20"/>
          <w:vertAlign w:val="subscript"/>
          <w:lang w:eastAsia="x-none"/>
        </w:rPr>
        <w:t>offset</w:t>
      </w:r>
      <w:r w:rsidR="00F35420" w:rsidRPr="001E526A">
        <w:rPr>
          <w:b/>
          <w:i/>
          <w:sz w:val="20"/>
          <w:szCs w:val="20"/>
        </w:rPr>
        <w:t xml:space="preserve"> is broadcasted in SIB.</w:t>
      </w:r>
    </w:p>
    <w:p w:rsidR="00E841C9" w:rsidRPr="00AD7DDA" w:rsidRDefault="00E841C9" w:rsidP="00DE16D9">
      <w:pPr>
        <w:pStyle w:val="a4"/>
        <w:spacing w:after="0"/>
        <w:rPr>
          <w:rFonts w:eastAsiaTheme="minorEastAsia"/>
          <w:lang w:eastAsia="zh-CN"/>
        </w:rPr>
      </w:pP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113757" w:rsidRPr="009F4C54" w:rsidRDefault="003B788D" w:rsidP="009F4C54">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1B6379">
        <w:rPr>
          <w:sz w:val="20"/>
          <w:szCs w:val="20"/>
          <w:lang w:eastAsia="zh-CN"/>
        </w:rPr>
        <w:t>timing relationship</w:t>
      </w:r>
      <w:r w:rsidR="00095A99">
        <w:rPr>
          <w:sz w:val="20"/>
          <w:szCs w:val="20"/>
          <w:lang w:eastAsia="zh-CN"/>
        </w:rPr>
        <w:t xml:space="preserve"> </w:t>
      </w:r>
      <w:r w:rsidR="00DF10DD">
        <w:rPr>
          <w:rFonts w:hint="eastAsia"/>
          <w:sz w:val="20"/>
          <w:szCs w:val="20"/>
          <w:lang w:eastAsia="zh-CN"/>
        </w:rPr>
        <w:t>e</w:t>
      </w:r>
      <w:r w:rsidR="00DF10DD">
        <w:rPr>
          <w:sz w:val="20"/>
          <w:szCs w:val="20"/>
          <w:lang w:eastAsia="zh-CN"/>
        </w:rPr>
        <w:t>nhancement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rsidR="00247F1A" w:rsidRPr="001E526A" w:rsidRDefault="00247F1A" w:rsidP="00247F1A">
      <w:pPr>
        <w:pStyle w:val="a4"/>
        <w:rPr>
          <w:rFonts w:eastAsia="Malgun Gothic"/>
          <w:b/>
          <w:i/>
        </w:rPr>
      </w:pPr>
      <w:r w:rsidRPr="001E526A">
        <w:rPr>
          <w:rFonts w:eastAsiaTheme="minorEastAsia"/>
          <w:b/>
          <w:i/>
          <w:lang w:eastAsia="zh-CN"/>
        </w:rPr>
        <w:t xml:space="preserve">Proposal 1: </w:t>
      </w:r>
      <w:r w:rsidRPr="001E526A">
        <w:rPr>
          <w:rFonts w:eastAsia="Malgun Gothic"/>
          <w:b/>
          <w:i/>
        </w:rPr>
        <w:t>At least the following timing relationship should be updated by additional timing offset for IoT NTN</w:t>
      </w:r>
    </w:p>
    <w:p w:rsidR="00247F1A" w:rsidRPr="001E526A" w:rsidRDefault="00247F1A" w:rsidP="00247F1A">
      <w:pPr>
        <w:pStyle w:val="a4"/>
        <w:numPr>
          <w:ilvl w:val="0"/>
          <w:numId w:val="43"/>
        </w:numPr>
        <w:spacing w:after="0"/>
        <w:ind w:left="357" w:hanging="357"/>
        <w:rPr>
          <w:b/>
          <w:i/>
          <w:color w:val="000000"/>
        </w:rPr>
      </w:pPr>
      <w:r w:rsidRPr="001E526A">
        <w:rPr>
          <w:b/>
          <w:i/>
          <w:color w:val="000000"/>
        </w:rPr>
        <w:t>Transmission timing for (N)PUSCH scheduled by DCI (including CSI on PUSCH (eMTC))</w:t>
      </w:r>
    </w:p>
    <w:p w:rsidR="00247F1A" w:rsidRPr="001E526A" w:rsidRDefault="00247F1A" w:rsidP="00247F1A">
      <w:pPr>
        <w:pStyle w:val="a4"/>
        <w:numPr>
          <w:ilvl w:val="0"/>
          <w:numId w:val="43"/>
        </w:numPr>
        <w:spacing w:after="0"/>
        <w:ind w:left="357" w:hanging="357"/>
        <w:rPr>
          <w:rFonts w:eastAsia="Malgun Gothic"/>
          <w:b/>
          <w:i/>
        </w:rPr>
      </w:pPr>
      <w:r w:rsidRPr="001E526A">
        <w:rPr>
          <w:b/>
          <w:i/>
          <w:color w:val="000000"/>
        </w:rPr>
        <w:t>Transmission timing for (N)PUSCH scheduled by RAR grant</w:t>
      </w:r>
    </w:p>
    <w:p w:rsidR="00247F1A" w:rsidRPr="001E526A" w:rsidRDefault="00247F1A" w:rsidP="00247F1A">
      <w:pPr>
        <w:pStyle w:val="a4"/>
        <w:numPr>
          <w:ilvl w:val="0"/>
          <w:numId w:val="43"/>
        </w:numPr>
        <w:spacing w:after="0"/>
        <w:ind w:left="357" w:hanging="357"/>
        <w:rPr>
          <w:rFonts w:eastAsia="Malgun Gothic"/>
          <w:b/>
          <w:i/>
        </w:rPr>
      </w:pPr>
      <w:r w:rsidRPr="001E526A">
        <w:rPr>
          <w:b/>
          <w:i/>
          <w:color w:val="000000"/>
        </w:rPr>
        <w:t xml:space="preserve">Transmission timing for HARQ-ACK on PUCCH </w:t>
      </w:r>
      <w:r w:rsidRPr="001E526A">
        <w:rPr>
          <w:rFonts w:hint="eastAsia"/>
          <w:b/>
          <w:i/>
          <w:color w:val="000000"/>
          <w:lang w:eastAsia="zh-CN"/>
        </w:rPr>
        <w:t>(</w:t>
      </w:r>
      <w:r w:rsidRPr="001E526A">
        <w:rPr>
          <w:b/>
          <w:i/>
          <w:color w:val="000000"/>
          <w:lang w:eastAsia="zh-CN"/>
        </w:rPr>
        <w:t>eMTC) or NPUSCH format 2 (NBIoT)</w:t>
      </w:r>
    </w:p>
    <w:p w:rsidR="00247F1A" w:rsidRPr="001E526A" w:rsidRDefault="00247F1A" w:rsidP="00247F1A">
      <w:pPr>
        <w:pStyle w:val="a4"/>
        <w:numPr>
          <w:ilvl w:val="0"/>
          <w:numId w:val="43"/>
        </w:numPr>
        <w:spacing w:after="0"/>
        <w:ind w:left="357" w:hanging="357"/>
        <w:rPr>
          <w:b/>
          <w:i/>
          <w:color w:val="000000"/>
        </w:rPr>
      </w:pPr>
      <w:r w:rsidRPr="001E526A">
        <w:rPr>
          <w:b/>
          <w:i/>
          <w:color w:val="000000"/>
        </w:rPr>
        <w:t>CSI reference resource timing (eMTC)</w:t>
      </w:r>
    </w:p>
    <w:p w:rsidR="00247F1A" w:rsidRPr="00247F1A" w:rsidRDefault="00247F1A" w:rsidP="00247F1A">
      <w:pPr>
        <w:pStyle w:val="a4"/>
        <w:numPr>
          <w:ilvl w:val="0"/>
          <w:numId w:val="43"/>
        </w:numPr>
        <w:spacing w:after="0"/>
        <w:ind w:left="357" w:hanging="357"/>
        <w:rPr>
          <w:rFonts w:eastAsia="Malgun Gothic"/>
          <w:b/>
          <w:i/>
        </w:rPr>
      </w:pPr>
      <w:r w:rsidRPr="001E526A">
        <w:rPr>
          <w:b/>
          <w:i/>
          <w:color w:val="000000"/>
        </w:rPr>
        <w:t>Aperiodic SRS transmission timing (eMTC)</w:t>
      </w:r>
    </w:p>
    <w:p w:rsidR="00247F1A" w:rsidRPr="001E526A" w:rsidRDefault="00247F1A" w:rsidP="00247F1A">
      <w:pPr>
        <w:pStyle w:val="a4"/>
        <w:spacing w:after="0"/>
        <w:ind w:left="357"/>
        <w:rPr>
          <w:rFonts w:eastAsia="Malgun Gothic"/>
          <w:b/>
          <w:i/>
        </w:rPr>
      </w:pPr>
    </w:p>
    <w:p w:rsidR="00247F1A" w:rsidRPr="00247F1A" w:rsidRDefault="00247F1A" w:rsidP="00247F1A">
      <w:pPr>
        <w:pStyle w:val="a4"/>
        <w:rPr>
          <w:rFonts w:eastAsiaTheme="minorEastAsia"/>
          <w:b/>
          <w:i/>
          <w:lang w:eastAsia="zh-CN"/>
        </w:rPr>
      </w:pPr>
      <w:r w:rsidRPr="00247F1A">
        <w:rPr>
          <w:rFonts w:eastAsiaTheme="minorEastAsia"/>
          <w:b/>
          <w:i/>
          <w:lang w:eastAsia="zh-CN"/>
        </w:rPr>
        <w:t>Proposal 2: Cell specific timing offset Koffset is broadcasted in SIB.</w:t>
      </w:r>
    </w:p>
    <w:p w:rsidR="001B6145" w:rsidRPr="00247F1A" w:rsidRDefault="001B6145" w:rsidP="000E1369">
      <w:pPr>
        <w:pStyle w:val="PropObs"/>
        <w:numPr>
          <w:ilvl w:val="0"/>
          <w:numId w:val="0"/>
        </w:numPr>
        <w:spacing w:afterLines="50" w:after="120"/>
        <w:rPr>
          <w:rFonts w:ascii="Times New Roman" w:eastAsiaTheme="minorEastAsia" w:hAnsi="Times New Roman"/>
          <w:i/>
          <w:lang w:val="en-US"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5F04C9" w:rsidRPr="00F55B76" w:rsidRDefault="005F04C9" w:rsidP="005F04C9">
      <w:pPr>
        <w:pStyle w:val="References"/>
      </w:pPr>
      <w:r w:rsidRPr="00180438">
        <w:t>3GPP TR 38.821 V</w:t>
      </w:r>
      <w:r>
        <w:t>1</w:t>
      </w:r>
      <w:r w:rsidRPr="00180438">
        <w:t>.</w:t>
      </w:r>
      <w:r>
        <w:t>0</w:t>
      </w:r>
      <w:r w:rsidRPr="00180438">
        <w:t xml:space="preserve">.0 </w:t>
      </w:r>
      <w:r w:rsidRPr="00F55B76">
        <w:t>(2019-12)</w:t>
      </w:r>
    </w:p>
    <w:p w:rsidR="005F04C9" w:rsidRDefault="005F04C9" w:rsidP="005F04C9">
      <w:pPr>
        <w:pStyle w:val="References"/>
      </w:pPr>
      <w:r w:rsidRPr="006D7BD1">
        <w:rPr>
          <w:szCs w:val="20"/>
          <w:lang w:eastAsia="zh-CN"/>
        </w:rPr>
        <w:t>RP-201</w:t>
      </w:r>
      <w:r>
        <w:rPr>
          <w:szCs w:val="20"/>
          <w:lang w:eastAsia="zh-CN"/>
        </w:rPr>
        <w:t>256</w:t>
      </w:r>
      <w:r w:rsidRPr="000114BC">
        <w:rPr>
          <w:rFonts w:hint="eastAsia"/>
        </w:rPr>
        <w:t xml:space="preserve">, </w:t>
      </w:r>
      <w:r w:rsidRPr="000114BC">
        <w:t>“</w:t>
      </w:r>
      <w:r w:rsidRPr="006D7BD1">
        <w:t xml:space="preserve">WID revision: </w:t>
      </w:r>
      <w:r w:rsidRPr="009F5994">
        <w:t>Solutions for NR to support non-terrestrial networks (NTN)</w:t>
      </w:r>
      <w:r w:rsidRPr="000114BC">
        <w:t>”</w:t>
      </w:r>
      <w:r w:rsidRPr="000114BC">
        <w:rPr>
          <w:rFonts w:hint="eastAsia"/>
        </w:rPr>
        <w:t xml:space="preserve">, </w:t>
      </w:r>
      <w:r w:rsidRPr="00713FCE">
        <w:t>Thales</w:t>
      </w:r>
      <w:r>
        <w:rPr>
          <w:rFonts w:hint="eastAsia"/>
        </w:rPr>
        <w:t>, RAN</w:t>
      </w:r>
      <w:r w:rsidRPr="000114BC">
        <w:rPr>
          <w:rFonts w:hint="eastAsia"/>
        </w:rPr>
        <w:t>#</w:t>
      </w:r>
      <w:r>
        <w:t>88e</w:t>
      </w:r>
    </w:p>
    <w:p w:rsidR="005F04C9" w:rsidRDefault="005F04C9" w:rsidP="005F04C9">
      <w:pPr>
        <w:pStyle w:val="References"/>
      </w:pPr>
      <w:r w:rsidRPr="006D7BD1">
        <w:rPr>
          <w:szCs w:val="20"/>
          <w:lang w:eastAsia="zh-CN"/>
        </w:rPr>
        <w:t>RP-</w:t>
      </w:r>
      <w:r>
        <w:rPr>
          <w:szCs w:val="20"/>
          <w:lang w:eastAsia="zh-CN"/>
        </w:rPr>
        <w:t>193235</w:t>
      </w:r>
      <w:r w:rsidRPr="000114BC">
        <w:rPr>
          <w:rFonts w:hint="eastAsia"/>
        </w:rPr>
        <w:t xml:space="preserve">, </w:t>
      </w:r>
      <w:r w:rsidRPr="000114BC">
        <w:t>“</w:t>
      </w:r>
      <w:r w:rsidRPr="007541BA">
        <w:t>Rel-17 SI for NB-IOT/eMTC over NTN</w:t>
      </w:r>
      <w:r w:rsidRPr="000114BC">
        <w:t>”</w:t>
      </w:r>
      <w:r w:rsidRPr="000114BC">
        <w:rPr>
          <w:rFonts w:hint="eastAsia"/>
        </w:rPr>
        <w:t xml:space="preserve">, </w:t>
      </w:r>
      <w:r w:rsidRPr="0086620D">
        <w:t>Mediatek</w:t>
      </w:r>
      <w:r>
        <w:rPr>
          <w:rFonts w:hint="eastAsia"/>
        </w:rPr>
        <w:t>, RAN</w:t>
      </w:r>
      <w:r w:rsidRPr="000114BC">
        <w:rPr>
          <w:rFonts w:hint="eastAsia"/>
        </w:rPr>
        <w:t>#</w:t>
      </w:r>
      <w:r>
        <w:t>86</w:t>
      </w:r>
    </w:p>
    <w:p w:rsidR="005F04C9" w:rsidRDefault="005F04C9" w:rsidP="005F04C9">
      <w:pPr>
        <w:pStyle w:val="References"/>
      </w:pPr>
      <w:bookmarkStart w:id="3" w:name="_Ref54268753"/>
      <w:r>
        <w:t>R1-200892</w:t>
      </w:r>
      <w:r w:rsidR="00EE03DF">
        <w:t>1</w:t>
      </w:r>
      <w:r>
        <w:t>, “</w:t>
      </w:r>
      <w:r w:rsidR="00657E5D">
        <w:rPr>
          <w:lang w:eastAsia="x-none"/>
        </w:rPr>
        <w:t>Enhancement to Support NBIoT and eMTC on NTN</w:t>
      </w:r>
      <w:r>
        <w:t>”</w:t>
      </w:r>
      <w:r w:rsidR="00FA2207">
        <w:t xml:space="preserve">, </w:t>
      </w:r>
      <w:r>
        <w:t xml:space="preserve"> Lenovo, Motorola Mobility, RAN1#103-e</w:t>
      </w:r>
      <w:bookmarkEnd w:id="3"/>
    </w:p>
    <w:p w:rsidR="00517042" w:rsidRPr="005F04C9" w:rsidRDefault="00517042" w:rsidP="00517042">
      <w:pPr>
        <w:rPr>
          <w:lang w:eastAsia="zh-CN"/>
        </w:rPr>
      </w:pPr>
    </w:p>
    <w:sectPr w:rsidR="00517042" w:rsidRPr="005F04C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12" w:rsidRDefault="00DF7312">
      <w:r>
        <w:separator/>
      </w:r>
    </w:p>
  </w:endnote>
  <w:endnote w:type="continuationSeparator" w:id="0">
    <w:p w:rsidR="00DF7312" w:rsidRDefault="00DF7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12" w:rsidRDefault="00DF7312">
      <w:r>
        <w:separator/>
      </w:r>
    </w:p>
  </w:footnote>
  <w:footnote w:type="continuationSeparator" w:id="0">
    <w:p w:rsidR="00DF7312" w:rsidRDefault="00DF73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A52A56"/>
    <w:multiLevelType w:val="hybridMultilevel"/>
    <w:tmpl w:val="A66AD2EE"/>
    <w:lvl w:ilvl="0" w:tplc="04090001">
      <w:start w:val="1"/>
      <w:numFmt w:val="bullet"/>
      <w:lvlText w:val=""/>
      <w:lvlJc w:val="left"/>
      <w:pPr>
        <w:ind w:left="6840" w:hanging="360"/>
      </w:pPr>
      <w:rPr>
        <w:rFonts w:ascii="Symbol" w:hAnsi="Symbol" w:hint="default"/>
      </w:rPr>
    </w:lvl>
    <w:lvl w:ilvl="1" w:tplc="04090003">
      <w:start w:val="1"/>
      <w:numFmt w:val="bullet"/>
      <w:lvlText w:val="o"/>
      <w:lvlJc w:val="left"/>
      <w:pPr>
        <w:ind w:left="7560" w:hanging="360"/>
      </w:pPr>
      <w:rPr>
        <w:rFonts w:ascii="Courier New" w:hAnsi="Courier New" w:cs="Courier New" w:hint="default"/>
      </w:rPr>
    </w:lvl>
    <w:lvl w:ilvl="2" w:tplc="04090005">
      <w:start w:val="1"/>
      <w:numFmt w:val="bullet"/>
      <w:lvlText w:val=""/>
      <w:lvlJc w:val="left"/>
      <w:pPr>
        <w:ind w:left="8280" w:hanging="360"/>
      </w:pPr>
      <w:rPr>
        <w:rFonts w:ascii="Wingdings" w:hAnsi="Wingdings" w:hint="default"/>
      </w:rPr>
    </w:lvl>
    <w:lvl w:ilvl="3" w:tplc="04090001">
      <w:start w:val="1"/>
      <w:numFmt w:val="bullet"/>
      <w:lvlText w:val=""/>
      <w:lvlJc w:val="left"/>
      <w:pPr>
        <w:ind w:left="9000" w:hanging="360"/>
      </w:pPr>
      <w:rPr>
        <w:rFonts w:ascii="Symbol" w:hAnsi="Symbol" w:hint="default"/>
      </w:rPr>
    </w:lvl>
    <w:lvl w:ilvl="4" w:tplc="04090003">
      <w:start w:val="1"/>
      <w:numFmt w:val="bullet"/>
      <w:lvlText w:val="o"/>
      <w:lvlJc w:val="left"/>
      <w:pPr>
        <w:ind w:left="9720" w:hanging="360"/>
      </w:pPr>
      <w:rPr>
        <w:rFonts w:ascii="Courier New" w:hAnsi="Courier New" w:cs="Courier New" w:hint="default"/>
      </w:rPr>
    </w:lvl>
    <w:lvl w:ilvl="5" w:tplc="04090005">
      <w:start w:val="1"/>
      <w:numFmt w:val="bullet"/>
      <w:lvlText w:val=""/>
      <w:lvlJc w:val="left"/>
      <w:pPr>
        <w:ind w:left="10440" w:hanging="360"/>
      </w:pPr>
      <w:rPr>
        <w:rFonts w:ascii="Wingdings" w:hAnsi="Wingdings" w:hint="default"/>
      </w:rPr>
    </w:lvl>
    <w:lvl w:ilvl="6" w:tplc="04090001">
      <w:start w:val="1"/>
      <w:numFmt w:val="bullet"/>
      <w:lvlText w:val=""/>
      <w:lvlJc w:val="left"/>
      <w:pPr>
        <w:ind w:left="11160" w:hanging="360"/>
      </w:pPr>
      <w:rPr>
        <w:rFonts w:ascii="Symbol" w:hAnsi="Symbol" w:hint="default"/>
      </w:rPr>
    </w:lvl>
    <w:lvl w:ilvl="7" w:tplc="04090003">
      <w:start w:val="1"/>
      <w:numFmt w:val="bullet"/>
      <w:lvlText w:val="o"/>
      <w:lvlJc w:val="left"/>
      <w:pPr>
        <w:ind w:left="11880" w:hanging="360"/>
      </w:pPr>
      <w:rPr>
        <w:rFonts w:ascii="Courier New" w:hAnsi="Courier New" w:cs="Courier New" w:hint="default"/>
      </w:rPr>
    </w:lvl>
    <w:lvl w:ilvl="8" w:tplc="04090005">
      <w:start w:val="1"/>
      <w:numFmt w:val="bullet"/>
      <w:lvlText w:val=""/>
      <w:lvlJc w:val="left"/>
      <w:pPr>
        <w:ind w:left="12600" w:hanging="360"/>
      </w:pPr>
      <w:rPr>
        <w:rFonts w:ascii="Wingdings" w:hAnsi="Wingdings" w:hint="default"/>
      </w:rPr>
    </w:lvl>
  </w:abstractNum>
  <w:abstractNum w:abstractNumId="2" w15:restartNumberingAfterBreak="0">
    <w:nsid w:val="0A190080"/>
    <w:multiLevelType w:val="hybridMultilevel"/>
    <w:tmpl w:val="075EF392"/>
    <w:lvl w:ilvl="0" w:tplc="C380B12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97732"/>
    <w:multiLevelType w:val="hybridMultilevel"/>
    <w:tmpl w:val="3BA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1147B"/>
    <w:multiLevelType w:val="hybridMultilevel"/>
    <w:tmpl w:val="4FEEEC68"/>
    <w:lvl w:ilvl="0" w:tplc="EE862A48">
      <w:start w:val="7"/>
      <w:numFmt w:val="bullet"/>
      <w:lvlText w:val="-"/>
      <w:lvlJc w:val="left"/>
      <w:pPr>
        <w:ind w:left="360" w:hanging="360"/>
      </w:pPr>
      <w:rPr>
        <w:rFonts w:ascii="Times New Roman" w:eastAsia="Times New Roman" w:hAnsi="Times New Roman" w:cs="Times New Roman" w:hint="default"/>
        <w:b w:val="0"/>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4662F1"/>
    <w:multiLevelType w:val="hybridMultilevel"/>
    <w:tmpl w:val="58ECDA9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9B3988"/>
    <w:multiLevelType w:val="hybridMultilevel"/>
    <w:tmpl w:val="E3CE1494"/>
    <w:lvl w:ilvl="0" w:tplc="90FCA39A">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C463F2"/>
    <w:multiLevelType w:val="hybridMultilevel"/>
    <w:tmpl w:val="FE20D174"/>
    <w:lvl w:ilvl="0" w:tplc="BA2E1BF2">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F578BA"/>
    <w:multiLevelType w:val="hybridMultilevel"/>
    <w:tmpl w:val="9EB2A6F4"/>
    <w:lvl w:ilvl="0" w:tplc="11CE5564">
      <w:start w:val="30615"/>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BFF3C6E"/>
    <w:multiLevelType w:val="hybridMultilevel"/>
    <w:tmpl w:val="0B30863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65172E"/>
    <w:multiLevelType w:val="hybridMultilevel"/>
    <w:tmpl w:val="FF0CFB8C"/>
    <w:lvl w:ilvl="0" w:tplc="C380B128">
      <w:numFmt w:val="bullet"/>
      <w:lvlText w:val="-"/>
      <w:lvlJc w:val="left"/>
      <w:pPr>
        <w:ind w:left="466" w:hanging="420"/>
      </w:pPr>
      <w:rPr>
        <w:rFonts w:ascii="Times" w:eastAsia="宋体"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2D1705B2"/>
    <w:multiLevelType w:val="hybridMultilevel"/>
    <w:tmpl w:val="48A43448"/>
    <w:lvl w:ilvl="0" w:tplc="22349CE8">
      <w:start w:val="1"/>
      <w:numFmt w:val="bullet"/>
      <w:lvlText w:val="–"/>
      <w:lvlJc w:val="left"/>
      <w:pPr>
        <w:tabs>
          <w:tab w:val="num" w:pos="720"/>
        </w:tabs>
        <w:ind w:left="720" w:hanging="360"/>
      </w:pPr>
      <w:rPr>
        <w:rFonts w:ascii="Arial" w:hAnsi="Arial" w:hint="default"/>
      </w:rPr>
    </w:lvl>
    <w:lvl w:ilvl="1" w:tplc="F9DCF0B0">
      <w:start w:val="1"/>
      <w:numFmt w:val="bullet"/>
      <w:lvlText w:val="–"/>
      <w:lvlJc w:val="left"/>
      <w:pPr>
        <w:tabs>
          <w:tab w:val="num" w:pos="1440"/>
        </w:tabs>
        <w:ind w:left="1440" w:hanging="360"/>
      </w:pPr>
      <w:rPr>
        <w:rFonts w:ascii="Arial" w:hAnsi="Arial" w:hint="default"/>
      </w:rPr>
    </w:lvl>
    <w:lvl w:ilvl="2" w:tplc="4AD07DBA" w:tentative="1">
      <w:start w:val="1"/>
      <w:numFmt w:val="bullet"/>
      <w:lvlText w:val="–"/>
      <w:lvlJc w:val="left"/>
      <w:pPr>
        <w:tabs>
          <w:tab w:val="num" w:pos="2160"/>
        </w:tabs>
        <w:ind w:left="2160" w:hanging="360"/>
      </w:pPr>
      <w:rPr>
        <w:rFonts w:ascii="Arial" w:hAnsi="Arial" w:hint="default"/>
      </w:rPr>
    </w:lvl>
    <w:lvl w:ilvl="3" w:tplc="B97AFBBE" w:tentative="1">
      <w:start w:val="1"/>
      <w:numFmt w:val="bullet"/>
      <w:lvlText w:val="–"/>
      <w:lvlJc w:val="left"/>
      <w:pPr>
        <w:tabs>
          <w:tab w:val="num" w:pos="2880"/>
        </w:tabs>
        <w:ind w:left="2880" w:hanging="360"/>
      </w:pPr>
      <w:rPr>
        <w:rFonts w:ascii="Arial" w:hAnsi="Arial" w:hint="default"/>
      </w:rPr>
    </w:lvl>
    <w:lvl w:ilvl="4" w:tplc="4168A962" w:tentative="1">
      <w:start w:val="1"/>
      <w:numFmt w:val="bullet"/>
      <w:lvlText w:val="–"/>
      <w:lvlJc w:val="left"/>
      <w:pPr>
        <w:tabs>
          <w:tab w:val="num" w:pos="3600"/>
        </w:tabs>
        <w:ind w:left="3600" w:hanging="360"/>
      </w:pPr>
      <w:rPr>
        <w:rFonts w:ascii="Arial" w:hAnsi="Arial" w:hint="default"/>
      </w:rPr>
    </w:lvl>
    <w:lvl w:ilvl="5" w:tplc="8B105BF2" w:tentative="1">
      <w:start w:val="1"/>
      <w:numFmt w:val="bullet"/>
      <w:lvlText w:val="–"/>
      <w:lvlJc w:val="left"/>
      <w:pPr>
        <w:tabs>
          <w:tab w:val="num" w:pos="4320"/>
        </w:tabs>
        <w:ind w:left="4320" w:hanging="360"/>
      </w:pPr>
      <w:rPr>
        <w:rFonts w:ascii="Arial" w:hAnsi="Arial" w:hint="default"/>
      </w:rPr>
    </w:lvl>
    <w:lvl w:ilvl="6" w:tplc="B15454C2" w:tentative="1">
      <w:start w:val="1"/>
      <w:numFmt w:val="bullet"/>
      <w:lvlText w:val="–"/>
      <w:lvlJc w:val="left"/>
      <w:pPr>
        <w:tabs>
          <w:tab w:val="num" w:pos="5040"/>
        </w:tabs>
        <w:ind w:left="5040" w:hanging="360"/>
      </w:pPr>
      <w:rPr>
        <w:rFonts w:ascii="Arial" w:hAnsi="Arial" w:hint="default"/>
      </w:rPr>
    </w:lvl>
    <w:lvl w:ilvl="7" w:tplc="1AF23DBE" w:tentative="1">
      <w:start w:val="1"/>
      <w:numFmt w:val="bullet"/>
      <w:lvlText w:val="–"/>
      <w:lvlJc w:val="left"/>
      <w:pPr>
        <w:tabs>
          <w:tab w:val="num" w:pos="5760"/>
        </w:tabs>
        <w:ind w:left="5760" w:hanging="360"/>
      </w:pPr>
      <w:rPr>
        <w:rFonts w:ascii="Arial" w:hAnsi="Arial" w:hint="default"/>
      </w:rPr>
    </w:lvl>
    <w:lvl w:ilvl="8" w:tplc="20420E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B2473E"/>
    <w:multiLevelType w:val="hybridMultilevel"/>
    <w:tmpl w:val="B78AC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26503CC"/>
    <w:multiLevelType w:val="hybridMultilevel"/>
    <w:tmpl w:val="8C948FE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4A7D4B"/>
    <w:multiLevelType w:val="hybridMultilevel"/>
    <w:tmpl w:val="D2F213C4"/>
    <w:lvl w:ilvl="0" w:tplc="C380B128">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C380B128">
      <w:numFmt w:val="bullet"/>
      <w:lvlText w:val="-"/>
      <w:lvlJc w:val="left"/>
      <w:pPr>
        <w:ind w:left="1260" w:hanging="420"/>
      </w:pPr>
      <w:rPr>
        <w:rFonts w:ascii="Times" w:eastAsia="宋体"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BD50F7"/>
    <w:multiLevelType w:val="hybridMultilevel"/>
    <w:tmpl w:val="08F88FE2"/>
    <w:lvl w:ilvl="0" w:tplc="D7C2AA7E">
      <w:start w:val="965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6D4098"/>
    <w:multiLevelType w:val="hybridMultilevel"/>
    <w:tmpl w:val="5142A69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4F121C"/>
    <w:multiLevelType w:val="hybridMultilevel"/>
    <w:tmpl w:val="F7AC30BA"/>
    <w:lvl w:ilvl="0" w:tplc="EE862A48">
      <w:start w:val="7"/>
      <w:numFmt w:val="bullet"/>
      <w:lvlText w:val="-"/>
      <w:lvlJc w:val="left"/>
      <w:pPr>
        <w:ind w:left="420" w:hanging="420"/>
      </w:pPr>
      <w:rPr>
        <w:rFonts w:ascii="Times New Roman" w:eastAsia="Times New Roman" w:hAnsi="Times New Roman" w:cs="Times New Roman" w:hint="default"/>
        <w:b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A603AE"/>
    <w:multiLevelType w:val="hybridMultilevel"/>
    <w:tmpl w:val="CFEE9710"/>
    <w:lvl w:ilvl="0" w:tplc="ECD68AA0">
      <w:start w:val="1"/>
      <w:numFmt w:val="bullet"/>
      <w:lvlText w:val="–"/>
      <w:lvlJc w:val="left"/>
      <w:pPr>
        <w:tabs>
          <w:tab w:val="num" w:pos="720"/>
        </w:tabs>
        <w:ind w:left="720" w:hanging="360"/>
      </w:pPr>
      <w:rPr>
        <w:rFonts w:ascii="Arial" w:hAnsi="Arial" w:hint="default"/>
      </w:rPr>
    </w:lvl>
    <w:lvl w:ilvl="1" w:tplc="8E42F476">
      <w:start w:val="1"/>
      <w:numFmt w:val="bullet"/>
      <w:lvlText w:val="–"/>
      <w:lvlJc w:val="left"/>
      <w:pPr>
        <w:tabs>
          <w:tab w:val="num" w:pos="1440"/>
        </w:tabs>
        <w:ind w:left="1440" w:hanging="360"/>
      </w:pPr>
      <w:rPr>
        <w:rFonts w:ascii="Arial" w:hAnsi="Arial" w:hint="default"/>
      </w:rPr>
    </w:lvl>
    <w:lvl w:ilvl="2" w:tplc="FE1078CA" w:tentative="1">
      <w:start w:val="1"/>
      <w:numFmt w:val="bullet"/>
      <w:lvlText w:val="–"/>
      <w:lvlJc w:val="left"/>
      <w:pPr>
        <w:tabs>
          <w:tab w:val="num" w:pos="2160"/>
        </w:tabs>
        <w:ind w:left="2160" w:hanging="360"/>
      </w:pPr>
      <w:rPr>
        <w:rFonts w:ascii="Arial" w:hAnsi="Arial" w:hint="default"/>
      </w:rPr>
    </w:lvl>
    <w:lvl w:ilvl="3" w:tplc="4D1E05D8" w:tentative="1">
      <w:start w:val="1"/>
      <w:numFmt w:val="bullet"/>
      <w:lvlText w:val="–"/>
      <w:lvlJc w:val="left"/>
      <w:pPr>
        <w:tabs>
          <w:tab w:val="num" w:pos="2880"/>
        </w:tabs>
        <w:ind w:left="2880" w:hanging="360"/>
      </w:pPr>
      <w:rPr>
        <w:rFonts w:ascii="Arial" w:hAnsi="Arial" w:hint="default"/>
      </w:rPr>
    </w:lvl>
    <w:lvl w:ilvl="4" w:tplc="9CC0DA1C" w:tentative="1">
      <w:start w:val="1"/>
      <w:numFmt w:val="bullet"/>
      <w:lvlText w:val="–"/>
      <w:lvlJc w:val="left"/>
      <w:pPr>
        <w:tabs>
          <w:tab w:val="num" w:pos="3600"/>
        </w:tabs>
        <w:ind w:left="3600" w:hanging="360"/>
      </w:pPr>
      <w:rPr>
        <w:rFonts w:ascii="Arial" w:hAnsi="Arial" w:hint="default"/>
      </w:rPr>
    </w:lvl>
    <w:lvl w:ilvl="5" w:tplc="FC420978" w:tentative="1">
      <w:start w:val="1"/>
      <w:numFmt w:val="bullet"/>
      <w:lvlText w:val="–"/>
      <w:lvlJc w:val="left"/>
      <w:pPr>
        <w:tabs>
          <w:tab w:val="num" w:pos="4320"/>
        </w:tabs>
        <w:ind w:left="4320" w:hanging="360"/>
      </w:pPr>
      <w:rPr>
        <w:rFonts w:ascii="Arial" w:hAnsi="Arial" w:hint="default"/>
      </w:rPr>
    </w:lvl>
    <w:lvl w:ilvl="6" w:tplc="B580790E" w:tentative="1">
      <w:start w:val="1"/>
      <w:numFmt w:val="bullet"/>
      <w:lvlText w:val="–"/>
      <w:lvlJc w:val="left"/>
      <w:pPr>
        <w:tabs>
          <w:tab w:val="num" w:pos="5040"/>
        </w:tabs>
        <w:ind w:left="5040" w:hanging="360"/>
      </w:pPr>
      <w:rPr>
        <w:rFonts w:ascii="Arial" w:hAnsi="Arial" w:hint="default"/>
      </w:rPr>
    </w:lvl>
    <w:lvl w:ilvl="7" w:tplc="8DC41B12" w:tentative="1">
      <w:start w:val="1"/>
      <w:numFmt w:val="bullet"/>
      <w:lvlText w:val="–"/>
      <w:lvlJc w:val="left"/>
      <w:pPr>
        <w:tabs>
          <w:tab w:val="num" w:pos="5760"/>
        </w:tabs>
        <w:ind w:left="5760" w:hanging="360"/>
      </w:pPr>
      <w:rPr>
        <w:rFonts w:ascii="Arial" w:hAnsi="Arial" w:hint="default"/>
      </w:rPr>
    </w:lvl>
    <w:lvl w:ilvl="8" w:tplc="EE420D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E577F0"/>
    <w:multiLevelType w:val="hybridMultilevel"/>
    <w:tmpl w:val="B0565A0A"/>
    <w:lvl w:ilvl="0" w:tplc="386260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DFA1714"/>
    <w:multiLevelType w:val="hybridMultilevel"/>
    <w:tmpl w:val="3E6C4852"/>
    <w:lvl w:ilvl="0" w:tplc="F55EC318">
      <w:start w:val="1"/>
      <w:numFmt w:val="bullet"/>
      <w:lvlText w:val="•"/>
      <w:lvlJc w:val="left"/>
      <w:pPr>
        <w:tabs>
          <w:tab w:val="num" w:pos="1800"/>
        </w:tabs>
        <w:ind w:left="1800" w:hanging="360"/>
      </w:pPr>
      <w:rPr>
        <w:rFonts w:ascii="Arial" w:hAnsi="Arial" w:hint="default"/>
      </w:rPr>
    </w:lvl>
    <w:lvl w:ilvl="1" w:tplc="C8562AC6" w:tentative="1">
      <w:start w:val="1"/>
      <w:numFmt w:val="bullet"/>
      <w:lvlText w:val=""/>
      <w:lvlJc w:val="left"/>
      <w:pPr>
        <w:tabs>
          <w:tab w:val="num" w:pos="2520"/>
        </w:tabs>
        <w:ind w:left="2520" w:hanging="360"/>
      </w:pPr>
      <w:rPr>
        <w:rFonts w:ascii="Wingdings" w:hAnsi="Wingdings" w:hint="default"/>
      </w:rPr>
    </w:lvl>
    <w:lvl w:ilvl="2" w:tplc="43A47E44" w:tentative="1">
      <w:start w:val="1"/>
      <w:numFmt w:val="bullet"/>
      <w:lvlText w:val=""/>
      <w:lvlJc w:val="left"/>
      <w:pPr>
        <w:tabs>
          <w:tab w:val="num" w:pos="3240"/>
        </w:tabs>
        <w:ind w:left="3240" w:hanging="360"/>
      </w:pPr>
      <w:rPr>
        <w:rFonts w:ascii="Wingdings" w:hAnsi="Wingdings" w:hint="default"/>
      </w:rPr>
    </w:lvl>
    <w:lvl w:ilvl="3" w:tplc="705A9DE6" w:tentative="1">
      <w:start w:val="1"/>
      <w:numFmt w:val="bullet"/>
      <w:lvlText w:val=""/>
      <w:lvlJc w:val="left"/>
      <w:pPr>
        <w:tabs>
          <w:tab w:val="num" w:pos="3960"/>
        </w:tabs>
        <w:ind w:left="3960" w:hanging="360"/>
      </w:pPr>
      <w:rPr>
        <w:rFonts w:ascii="Wingdings" w:hAnsi="Wingdings" w:hint="default"/>
      </w:rPr>
    </w:lvl>
    <w:lvl w:ilvl="4" w:tplc="F628EB38" w:tentative="1">
      <w:start w:val="1"/>
      <w:numFmt w:val="bullet"/>
      <w:lvlText w:val=""/>
      <w:lvlJc w:val="left"/>
      <w:pPr>
        <w:tabs>
          <w:tab w:val="num" w:pos="4680"/>
        </w:tabs>
        <w:ind w:left="4680" w:hanging="360"/>
      </w:pPr>
      <w:rPr>
        <w:rFonts w:ascii="Wingdings" w:hAnsi="Wingdings" w:hint="default"/>
      </w:rPr>
    </w:lvl>
    <w:lvl w:ilvl="5" w:tplc="44A26960" w:tentative="1">
      <w:start w:val="1"/>
      <w:numFmt w:val="bullet"/>
      <w:lvlText w:val=""/>
      <w:lvlJc w:val="left"/>
      <w:pPr>
        <w:tabs>
          <w:tab w:val="num" w:pos="5400"/>
        </w:tabs>
        <w:ind w:left="5400" w:hanging="360"/>
      </w:pPr>
      <w:rPr>
        <w:rFonts w:ascii="Wingdings" w:hAnsi="Wingdings" w:hint="default"/>
      </w:rPr>
    </w:lvl>
    <w:lvl w:ilvl="6" w:tplc="26B09388" w:tentative="1">
      <w:start w:val="1"/>
      <w:numFmt w:val="bullet"/>
      <w:lvlText w:val=""/>
      <w:lvlJc w:val="left"/>
      <w:pPr>
        <w:tabs>
          <w:tab w:val="num" w:pos="6120"/>
        </w:tabs>
        <w:ind w:left="6120" w:hanging="360"/>
      </w:pPr>
      <w:rPr>
        <w:rFonts w:ascii="Wingdings" w:hAnsi="Wingdings" w:hint="default"/>
      </w:rPr>
    </w:lvl>
    <w:lvl w:ilvl="7" w:tplc="570E1408" w:tentative="1">
      <w:start w:val="1"/>
      <w:numFmt w:val="bullet"/>
      <w:lvlText w:val=""/>
      <w:lvlJc w:val="left"/>
      <w:pPr>
        <w:tabs>
          <w:tab w:val="num" w:pos="6840"/>
        </w:tabs>
        <w:ind w:left="6840" w:hanging="360"/>
      </w:pPr>
      <w:rPr>
        <w:rFonts w:ascii="Wingdings" w:hAnsi="Wingdings" w:hint="default"/>
      </w:rPr>
    </w:lvl>
    <w:lvl w:ilvl="8" w:tplc="B5E0D3D6"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0810E6C"/>
    <w:multiLevelType w:val="hybridMultilevel"/>
    <w:tmpl w:val="DF5EC59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FF4EE1"/>
    <w:multiLevelType w:val="hybridMultilevel"/>
    <w:tmpl w:val="88AE21E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295457"/>
    <w:multiLevelType w:val="hybridMultilevel"/>
    <w:tmpl w:val="AC1C360C"/>
    <w:lvl w:ilvl="0" w:tplc="D67E2FC0">
      <w:start w:val="1"/>
      <w:numFmt w:val="bullet"/>
      <w:lvlText w:val="•"/>
      <w:lvlJc w:val="left"/>
      <w:pPr>
        <w:tabs>
          <w:tab w:val="num" w:pos="360"/>
        </w:tabs>
        <w:ind w:left="360" w:hanging="360"/>
      </w:pPr>
      <w:rPr>
        <w:rFonts w:ascii="Arial" w:hAnsi="Arial" w:hint="default"/>
      </w:rPr>
    </w:lvl>
    <w:lvl w:ilvl="1" w:tplc="11CE5564">
      <w:start w:val="30615"/>
      <w:numFmt w:val="bullet"/>
      <w:lvlText w:val="-"/>
      <w:lvlJc w:val="left"/>
      <w:pPr>
        <w:tabs>
          <w:tab w:val="num" w:pos="360"/>
        </w:tabs>
      </w:pPr>
      <w:rPr>
        <w:rFonts w:ascii="Arial" w:hAnsi="Arial" w:hint="default"/>
      </w:rPr>
    </w:lvl>
    <w:lvl w:ilvl="2" w:tplc="B7AA7FD6">
      <w:start w:val="1"/>
      <w:numFmt w:val="bullet"/>
      <w:lvlText w:val="•"/>
      <w:lvlJc w:val="left"/>
      <w:pPr>
        <w:tabs>
          <w:tab w:val="num" w:pos="1800"/>
        </w:tabs>
        <w:ind w:left="1800" w:hanging="360"/>
      </w:pPr>
      <w:rPr>
        <w:rFonts w:ascii="Arial" w:hAnsi="Arial" w:hint="default"/>
      </w:rPr>
    </w:lvl>
    <w:lvl w:ilvl="3" w:tplc="B0DA0BC0" w:tentative="1">
      <w:start w:val="1"/>
      <w:numFmt w:val="bullet"/>
      <w:lvlText w:val="•"/>
      <w:lvlJc w:val="left"/>
      <w:pPr>
        <w:tabs>
          <w:tab w:val="num" w:pos="2520"/>
        </w:tabs>
        <w:ind w:left="2520" w:hanging="360"/>
      </w:pPr>
      <w:rPr>
        <w:rFonts w:ascii="Arial" w:hAnsi="Arial" w:hint="default"/>
      </w:rPr>
    </w:lvl>
    <w:lvl w:ilvl="4" w:tplc="06A8BD44" w:tentative="1">
      <w:start w:val="1"/>
      <w:numFmt w:val="bullet"/>
      <w:lvlText w:val="•"/>
      <w:lvlJc w:val="left"/>
      <w:pPr>
        <w:tabs>
          <w:tab w:val="num" w:pos="3240"/>
        </w:tabs>
        <w:ind w:left="3240" w:hanging="360"/>
      </w:pPr>
      <w:rPr>
        <w:rFonts w:ascii="Arial" w:hAnsi="Arial" w:hint="default"/>
      </w:rPr>
    </w:lvl>
    <w:lvl w:ilvl="5" w:tplc="542A42EC" w:tentative="1">
      <w:start w:val="1"/>
      <w:numFmt w:val="bullet"/>
      <w:lvlText w:val="•"/>
      <w:lvlJc w:val="left"/>
      <w:pPr>
        <w:tabs>
          <w:tab w:val="num" w:pos="3960"/>
        </w:tabs>
        <w:ind w:left="3960" w:hanging="360"/>
      </w:pPr>
      <w:rPr>
        <w:rFonts w:ascii="Arial" w:hAnsi="Arial" w:hint="default"/>
      </w:rPr>
    </w:lvl>
    <w:lvl w:ilvl="6" w:tplc="CFB62532" w:tentative="1">
      <w:start w:val="1"/>
      <w:numFmt w:val="bullet"/>
      <w:lvlText w:val="•"/>
      <w:lvlJc w:val="left"/>
      <w:pPr>
        <w:tabs>
          <w:tab w:val="num" w:pos="4680"/>
        </w:tabs>
        <w:ind w:left="4680" w:hanging="360"/>
      </w:pPr>
      <w:rPr>
        <w:rFonts w:ascii="Arial" w:hAnsi="Arial" w:hint="default"/>
      </w:rPr>
    </w:lvl>
    <w:lvl w:ilvl="7" w:tplc="37C871F2" w:tentative="1">
      <w:start w:val="1"/>
      <w:numFmt w:val="bullet"/>
      <w:lvlText w:val="•"/>
      <w:lvlJc w:val="left"/>
      <w:pPr>
        <w:tabs>
          <w:tab w:val="num" w:pos="5400"/>
        </w:tabs>
        <w:ind w:left="5400" w:hanging="360"/>
      </w:pPr>
      <w:rPr>
        <w:rFonts w:ascii="Arial" w:hAnsi="Arial" w:hint="default"/>
      </w:rPr>
    </w:lvl>
    <w:lvl w:ilvl="8" w:tplc="D41CDA1C"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95622A2"/>
    <w:multiLevelType w:val="hybridMultilevel"/>
    <w:tmpl w:val="B366D7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40"/>
  </w:num>
  <w:num w:numId="3">
    <w:abstractNumId w:val="37"/>
  </w:num>
  <w:num w:numId="4">
    <w:abstractNumId w:val="0"/>
  </w:num>
  <w:num w:numId="5">
    <w:abstractNumId w:val="32"/>
  </w:num>
  <w:num w:numId="6">
    <w:abstractNumId w:val="27"/>
  </w:num>
  <w:num w:numId="7">
    <w:abstractNumId w:val="41"/>
  </w:num>
  <w:num w:numId="8">
    <w:abstractNumId w:val="28"/>
  </w:num>
  <w:num w:numId="9">
    <w:abstractNumId w:val="25"/>
  </w:num>
  <w:num w:numId="10">
    <w:abstractNumId w:val="38"/>
  </w:num>
  <w:num w:numId="11">
    <w:abstractNumId w:val="21"/>
  </w:num>
  <w:num w:numId="12">
    <w:abstractNumId w:val="17"/>
  </w:num>
  <w:num w:numId="13">
    <w:abstractNumId w:val="31"/>
  </w:num>
  <w:num w:numId="14">
    <w:abstractNumId w:val="14"/>
  </w:num>
  <w:num w:numId="15">
    <w:abstractNumId w:val="13"/>
  </w:num>
  <w:num w:numId="16">
    <w:abstractNumId w:val="7"/>
  </w:num>
  <w:num w:numId="17">
    <w:abstractNumId w:val="10"/>
  </w:num>
  <w:num w:numId="18">
    <w:abstractNumId w:val="16"/>
  </w:num>
  <w:num w:numId="19">
    <w:abstractNumId w:val="5"/>
  </w:num>
  <w:num w:numId="20">
    <w:abstractNumId w:val="18"/>
  </w:num>
  <w:num w:numId="21">
    <w:abstractNumId w:val="20"/>
  </w:num>
  <w:num w:numId="22">
    <w:abstractNumId w:val="6"/>
  </w:num>
  <w:num w:numId="23">
    <w:abstractNumId w:val="26"/>
  </w:num>
  <w:num w:numId="24">
    <w:abstractNumId w:val="14"/>
  </w:num>
  <w:num w:numId="25">
    <w:abstractNumId w:val="9"/>
  </w:num>
  <w:num w:numId="26">
    <w:abstractNumId w:val="0"/>
  </w:num>
  <w:num w:numId="27">
    <w:abstractNumId w:val="0"/>
  </w:num>
  <w:num w:numId="28">
    <w:abstractNumId w:val="30"/>
  </w:num>
  <w:num w:numId="29">
    <w:abstractNumId w:val="33"/>
  </w:num>
  <w:num w:numId="30">
    <w:abstractNumId w:val="2"/>
  </w:num>
  <w:num w:numId="31">
    <w:abstractNumId w:val="8"/>
  </w:num>
  <w:num w:numId="32">
    <w:abstractNumId w:val="34"/>
  </w:num>
  <w:num w:numId="33">
    <w:abstractNumId w:val="36"/>
  </w:num>
  <w:num w:numId="34">
    <w:abstractNumId w:val="35"/>
  </w:num>
  <w:num w:numId="35">
    <w:abstractNumId w:val="15"/>
  </w:num>
  <w:num w:numId="36">
    <w:abstractNumId w:val="22"/>
  </w:num>
  <w:num w:numId="37">
    <w:abstractNumId w:val="12"/>
  </w:num>
  <w:num w:numId="38">
    <w:abstractNumId w:val="11"/>
  </w:num>
  <w:num w:numId="39">
    <w:abstractNumId w:val="23"/>
  </w:num>
  <w:num w:numId="40">
    <w:abstractNumId w:val="39"/>
  </w:num>
  <w:num w:numId="41">
    <w:abstractNumId w:val="3"/>
  </w:num>
  <w:num w:numId="42">
    <w:abstractNumId w:val="24"/>
  </w:num>
  <w:num w:numId="43">
    <w:abstractNumId w:val="4"/>
  </w:num>
  <w:num w:numId="44">
    <w:abstractNumId w:val="1"/>
  </w:num>
  <w:num w:numId="45">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5AEF"/>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196"/>
    <w:rsid w:val="0001020B"/>
    <w:rsid w:val="00010315"/>
    <w:rsid w:val="000104E1"/>
    <w:rsid w:val="00010517"/>
    <w:rsid w:val="00010518"/>
    <w:rsid w:val="0001054A"/>
    <w:rsid w:val="00010642"/>
    <w:rsid w:val="00010687"/>
    <w:rsid w:val="00010950"/>
    <w:rsid w:val="000109B3"/>
    <w:rsid w:val="000109E6"/>
    <w:rsid w:val="00010BC3"/>
    <w:rsid w:val="000112E2"/>
    <w:rsid w:val="0001133A"/>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C04"/>
    <w:rsid w:val="00016E3D"/>
    <w:rsid w:val="00016ECF"/>
    <w:rsid w:val="0001712F"/>
    <w:rsid w:val="00017252"/>
    <w:rsid w:val="000172BE"/>
    <w:rsid w:val="00017625"/>
    <w:rsid w:val="000179D8"/>
    <w:rsid w:val="000179E1"/>
    <w:rsid w:val="00017CDA"/>
    <w:rsid w:val="00017D8A"/>
    <w:rsid w:val="00017FD6"/>
    <w:rsid w:val="00020299"/>
    <w:rsid w:val="000202C8"/>
    <w:rsid w:val="00020397"/>
    <w:rsid w:val="000203F3"/>
    <w:rsid w:val="000204FC"/>
    <w:rsid w:val="0002077D"/>
    <w:rsid w:val="000207E8"/>
    <w:rsid w:val="0002099B"/>
    <w:rsid w:val="000209F4"/>
    <w:rsid w:val="00020EAB"/>
    <w:rsid w:val="00020F92"/>
    <w:rsid w:val="00020FFF"/>
    <w:rsid w:val="000213A5"/>
    <w:rsid w:val="00021690"/>
    <w:rsid w:val="000218F7"/>
    <w:rsid w:val="0002191E"/>
    <w:rsid w:val="000219F3"/>
    <w:rsid w:val="000228ED"/>
    <w:rsid w:val="00022B9A"/>
    <w:rsid w:val="00022D40"/>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E3E"/>
    <w:rsid w:val="00025EA6"/>
    <w:rsid w:val="00025FD5"/>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ADB"/>
    <w:rsid w:val="00031B5A"/>
    <w:rsid w:val="00032056"/>
    <w:rsid w:val="00032848"/>
    <w:rsid w:val="000328CA"/>
    <w:rsid w:val="00032D35"/>
    <w:rsid w:val="00032E40"/>
    <w:rsid w:val="00032E6F"/>
    <w:rsid w:val="00032F6D"/>
    <w:rsid w:val="00032F72"/>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C6E"/>
    <w:rsid w:val="00043D45"/>
    <w:rsid w:val="00044340"/>
    <w:rsid w:val="00044B08"/>
    <w:rsid w:val="0004523A"/>
    <w:rsid w:val="000452AC"/>
    <w:rsid w:val="00045549"/>
    <w:rsid w:val="000459B5"/>
    <w:rsid w:val="000459BA"/>
    <w:rsid w:val="00045C8E"/>
    <w:rsid w:val="00045CF7"/>
    <w:rsid w:val="00045DE8"/>
    <w:rsid w:val="00045E6B"/>
    <w:rsid w:val="00046084"/>
    <w:rsid w:val="00046126"/>
    <w:rsid w:val="00046287"/>
    <w:rsid w:val="0004636A"/>
    <w:rsid w:val="0004650D"/>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0E0"/>
    <w:rsid w:val="00050303"/>
    <w:rsid w:val="00050BBE"/>
    <w:rsid w:val="00050CEF"/>
    <w:rsid w:val="000510AF"/>
    <w:rsid w:val="000511DD"/>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5C8"/>
    <w:rsid w:val="000568F8"/>
    <w:rsid w:val="00056AC0"/>
    <w:rsid w:val="00056C78"/>
    <w:rsid w:val="00056CBC"/>
    <w:rsid w:val="00056F6D"/>
    <w:rsid w:val="00056F70"/>
    <w:rsid w:val="000576BD"/>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F27"/>
    <w:rsid w:val="00064060"/>
    <w:rsid w:val="0006472B"/>
    <w:rsid w:val="00064762"/>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98"/>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A06"/>
    <w:rsid w:val="000A1B60"/>
    <w:rsid w:val="000A1EC8"/>
    <w:rsid w:val="000A1F26"/>
    <w:rsid w:val="000A1FEC"/>
    <w:rsid w:val="000A2008"/>
    <w:rsid w:val="000A219F"/>
    <w:rsid w:val="000A21B4"/>
    <w:rsid w:val="000A27B0"/>
    <w:rsid w:val="000A280C"/>
    <w:rsid w:val="000A28F5"/>
    <w:rsid w:val="000A2AC1"/>
    <w:rsid w:val="000A2B37"/>
    <w:rsid w:val="000A2CC7"/>
    <w:rsid w:val="000A2ED6"/>
    <w:rsid w:val="000A2F43"/>
    <w:rsid w:val="000A311E"/>
    <w:rsid w:val="000A31F2"/>
    <w:rsid w:val="000A33B6"/>
    <w:rsid w:val="000A3A02"/>
    <w:rsid w:val="000A3A2C"/>
    <w:rsid w:val="000A3C95"/>
    <w:rsid w:val="000A4205"/>
    <w:rsid w:val="000A43BE"/>
    <w:rsid w:val="000A45ED"/>
    <w:rsid w:val="000A4A19"/>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829"/>
    <w:rsid w:val="000A690A"/>
    <w:rsid w:val="000A6976"/>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32E"/>
    <w:rsid w:val="000D65BE"/>
    <w:rsid w:val="000D6ABB"/>
    <w:rsid w:val="000D6E43"/>
    <w:rsid w:val="000D70B2"/>
    <w:rsid w:val="000D70CA"/>
    <w:rsid w:val="000D71E2"/>
    <w:rsid w:val="000D722E"/>
    <w:rsid w:val="000D73A5"/>
    <w:rsid w:val="000D7596"/>
    <w:rsid w:val="000D76F3"/>
    <w:rsid w:val="000D7B11"/>
    <w:rsid w:val="000D7DC5"/>
    <w:rsid w:val="000D7E74"/>
    <w:rsid w:val="000D7FEE"/>
    <w:rsid w:val="000E01CA"/>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6D"/>
    <w:rsid w:val="000E1DDB"/>
    <w:rsid w:val="000E1F24"/>
    <w:rsid w:val="000E22EC"/>
    <w:rsid w:val="000E28C7"/>
    <w:rsid w:val="000E2AD6"/>
    <w:rsid w:val="000E2D39"/>
    <w:rsid w:val="000E2E25"/>
    <w:rsid w:val="000E3381"/>
    <w:rsid w:val="000E3A05"/>
    <w:rsid w:val="000E3A57"/>
    <w:rsid w:val="000E3E26"/>
    <w:rsid w:val="000E3E70"/>
    <w:rsid w:val="000E3F04"/>
    <w:rsid w:val="000E48C6"/>
    <w:rsid w:val="000E4946"/>
    <w:rsid w:val="000E4975"/>
    <w:rsid w:val="000E49B8"/>
    <w:rsid w:val="000E4C59"/>
    <w:rsid w:val="000E4C62"/>
    <w:rsid w:val="000E5067"/>
    <w:rsid w:val="000E516F"/>
    <w:rsid w:val="000E5330"/>
    <w:rsid w:val="000E53BC"/>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27"/>
    <w:rsid w:val="000F27A4"/>
    <w:rsid w:val="000F2A41"/>
    <w:rsid w:val="000F2C8E"/>
    <w:rsid w:val="000F2ED7"/>
    <w:rsid w:val="000F2EEE"/>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F7B"/>
    <w:rsid w:val="000F6FCE"/>
    <w:rsid w:val="000F7152"/>
    <w:rsid w:val="000F7382"/>
    <w:rsid w:val="000F77B7"/>
    <w:rsid w:val="000F7B9D"/>
    <w:rsid w:val="000F7F58"/>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5154"/>
    <w:rsid w:val="0011557B"/>
    <w:rsid w:val="00115AB5"/>
    <w:rsid w:val="00115BE3"/>
    <w:rsid w:val="00115C65"/>
    <w:rsid w:val="00115FE2"/>
    <w:rsid w:val="00116376"/>
    <w:rsid w:val="0011638C"/>
    <w:rsid w:val="00116408"/>
    <w:rsid w:val="00116ECA"/>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219"/>
    <w:rsid w:val="00134365"/>
    <w:rsid w:val="00134561"/>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53"/>
    <w:rsid w:val="001432AC"/>
    <w:rsid w:val="00143713"/>
    <w:rsid w:val="0014384A"/>
    <w:rsid w:val="001439F7"/>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4A0"/>
    <w:rsid w:val="001526B8"/>
    <w:rsid w:val="00152835"/>
    <w:rsid w:val="001529DF"/>
    <w:rsid w:val="00152AD1"/>
    <w:rsid w:val="00152DBC"/>
    <w:rsid w:val="00152F2F"/>
    <w:rsid w:val="00152FD4"/>
    <w:rsid w:val="00153077"/>
    <w:rsid w:val="001531F4"/>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755"/>
    <w:rsid w:val="0016782F"/>
    <w:rsid w:val="00167A80"/>
    <w:rsid w:val="00167F82"/>
    <w:rsid w:val="001703EE"/>
    <w:rsid w:val="001703F6"/>
    <w:rsid w:val="00170418"/>
    <w:rsid w:val="00170806"/>
    <w:rsid w:val="00171102"/>
    <w:rsid w:val="00171143"/>
    <w:rsid w:val="00171160"/>
    <w:rsid w:val="0017117A"/>
    <w:rsid w:val="00171367"/>
    <w:rsid w:val="0017164D"/>
    <w:rsid w:val="0017167B"/>
    <w:rsid w:val="001716D6"/>
    <w:rsid w:val="00171A05"/>
    <w:rsid w:val="00171A0A"/>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A7C"/>
    <w:rsid w:val="00173B15"/>
    <w:rsid w:val="00173B45"/>
    <w:rsid w:val="00173C99"/>
    <w:rsid w:val="00173CB3"/>
    <w:rsid w:val="00173EF5"/>
    <w:rsid w:val="0017415D"/>
    <w:rsid w:val="00174270"/>
    <w:rsid w:val="00174504"/>
    <w:rsid w:val="001745EC"/>
    <w:rsid w:val="0017469A"/>
    <w:rsid w:val="001747B7"/>
    <w:rsid w:val="0017480C"/>
    <w:rsid w:val="00174B96"/>
    <w:rsid w:val="00174CD9"/>
    <w:rsid w:val="00175C30"/>
    <w:rsid w:val="00175C41"/>
    <w:rsid w:val="0017600A"/>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08"/>
    <w:rsid w:val="00186526"/>
    <w:rsid w:val="0018655E"/>
    <w:rsid w:val="001865A2"/>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6B7"/>
    <w:rsid w:val="001906BB"/>
    <w:rsid w:val="0019093C"/>
    <w:rsid w:val="00190C3B"/>
    <w:rsid w:val="00190D77"/>
    <w:rsid w:val="00190D9A"/>
    <w:rsid w:val="001913EF"/>
    <w:rsid w:val="00191449"/>
    <w:rsid w:val="001914BA"/>
    <w:rsid w:val="00191614"/>
    <w:rsid w:val="00191BF1"/>
    <w:rsid w:val="00191C91"/>
    <w:rsid w:val="00192207"/>
    <w:rsid w:val="00192B50"/>
    <w:rsid w:val="00192DD9"/>
    <w:rsid w:val="00192F59"/>
    <w:rsid w:val="001930ED"/>
    <w:rsid w:val="00193182"/>
    <w:rsid w:val="00193657"/>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5D2"/>
    <w:rsid w:val="001A1616"/>
    <w:rsid w:val="001A180D"/>
    <w:rsid w:val="001A1AB0"/>
    <w:rsid w:val="001A1BAC"/>
    <w:rsid w:val="001A1C94"/>
    <w:rsid w:val="001A1FBC"/>
    <w:rsid w:val="001A2061"/>
    <w:rsid w:val="001A20A8"/>
    <w:rsid w:val="001A2135"/>
    <w:rsid w:val="001A238B"/>
    <w:rsid w:val="001A23CE"/>
    <w:rsid w:val="001A2A33"/>
    <w:rsid w:val="001A2C89"/>
    <w:rsid w:val="001A3061"/>
    <w:rsid w:val="001A3396"/>
    <w:rsid w:val="001A351E"/>
    <w:rsid w:val="001A3A73"/>
    <w:rsid w:val="001A3EAE"/>
    <w:rsid w:val="001A3ED8"/>
    <w:rsid w:val="001A40B1"/>
    <w:rsid w:val="001A44E0"/>
    <w:rsid w:val="001A4A59"/>
    <w:rsid w:val="001A4B75"/>
    <w:rsid w:val="001A4B76"/>
    <w:rsid w:val="001A4EE9"/>
    <w:rsid w:val="001A5001"/>
    <w:rsid w:val="001A5246"/>
    <w:rsid w:val="001A525E"/>
    <w:rsid w:val="001A533C"/>
    <w:rsid w:val="001A54F4"/>
    <w:rsid w:val="001A5622"/>
    <w:rsid w:val="001A5B0C"/>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465"/>
    <w:rsid w:val="001B068C"/>
    <w:rsid w:val="001B0969"/>
    <w:rsid w:val="001B0A9C"/>
    <w:rsid w:val="001B0BD9"/>
    <w:rsid w:val="001B0C51"/>
    <w:rsid w:val="001B14DA"/>
    <w:rsid w:val="001B165C"/>
    <w:rsid w:val="001B1E15"/>
    <w:rsid w:val="001B2411"/>
    <w:rsid w:val="001B274B"/>
    <w:rsid w:val="001B2AFC"/>
    <w:rsid w:val="001B3445"/>
    <w:rsid w:val="001B377D"/>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79"/>
    <w:rsid w:val="001B63BD"/>
    <w:rsid w:val="001B64E1"/>
    <w:rsid w:val="001B6564"/>
    <w:rsid w:val="001B672B"/>
    <w:rsid w:val="001B6867"/>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128"/>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26A"/>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93B"/>
    <w:rsid w:val="001F1ABB"/>
    <w:rsid w:val="001F1C33"/>
    <w:rsid w:val="001F1CB1"/>
    <w:rsid w:val="001F1E87"/>
    <w:rsid w:val="001F1EB6"/>
    <w:rsid w:val="001F2469"/>
    <w:rsid w:val="001F255B"/>
    <w:rsid w:val="001F2600"/>
    <w:rsid w:val="001F295C"/>
    <w:rsid w:val="001F2E23"/>
    <w:rsid w:val="001F30F0"/>
    <w:rsid w:val="001F310D"/>
    <w:rsid w:val="001F3164"/>
    <w:rsid w:val="001F341F"/>
    <w:rsid w:val="001F35EC"/>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6C0"/>
    <w:rsid w:val="00216A4D"/>
    <w:rsid w:val="00216D24"/>
    <w:rsid w:val="00216E49"/>
    <w:rsid w:val="002174CC"/>
    <w:rsid w:val="002175D2"/>
    <w:rsid w:val="002177C8"/>
    <w:rsid w:val="00217ACF"/>
    <w:rsid w:val="00220078"/>
    <w:rsid w:val="00220891"/>
    <w:rsid w:val="00220894"/>
    <w:rsid w:val="00220BE6"/>
    <w:rsid w:val="0022134B"/>
    <w:rsid w:val="00221D96"/>
    <w:rsid w:val="00221DE9"/>
    <w:rsid w:val="00222438"/>
    <w:rsid w:val="00222D3E"/>
    <w:rsid w:val="002235B3"/>
    <w:rsid w:val="00223D16"/>
    <w:rsid w:val="00223F35"/>
    <w:rsid w:val="002240B5"/>
    <w:rsid w:val="0022417C"/>
    <w:rsid w:val="00224285"/>
    <w:rsid w:val="002242D1"/>
    <w:rsid w:val="00224754"/>
    <w:rsid w:val="002247AE"/>
    <w:rsid w:val="002247FE"/>
    <w:rsid w:val="00224952"/>
    <w:rsid w:val="00224C8B"/>
    <w:rsid w:val="00224DD2"/>
    <w:rsid w:val="00224ECB"/>
    <w:rsid w:val="0022510B"/>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60"/>
    <w:rsid w:val="00231C25"/>
    <w:rsid w:val="00231C6F"/>
    <w:rsid w:val="00231F46"/>
    <w:rsid w:val="00232058"/>
    <w:rsid w:val="002327C0"/>
    <w:rsid w:val="00232934"/>
    <w:rsid w:val="00232A90"/>
    <w:rsid w:val="00232CAF"/>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47F1A"/>
    <w:rsid w:val="00250034"/>
    <w:rsid w:val="00250067"/>
    <w:rsid w:val="00250306"/>
    <w:rsid w:val="002504A0"/>
    <w:rsid w:val="00250734"/>
    <w:rsid w:val="00250A03"/>
    <w:rsid w:val="00250C81"/>
    <w:rsid w:val="00251341"/>
    <w:rsid w:val="0025146A"/>
    <w:rsid w:val="00251523"/>
    <w:rsid w:val="002516DE"/>
    <w:rsid w:val="0025191B"/>
    <w:rsid w:val="00251925"/>
    <w:rsid w:val="00251F81"/>
    <w:rsid w:val="0025201E"/>
    <w:rsid w:val="0025221A"/>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860"/>
    <w:rsid w:val="0025687B"/>
    <w:rsid w:val="00256937"/>
    <w:rsid w:val="002569BE"/>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0CE"/>
    <w:rsid w:val="00262211"/>
    <w:rsid w:val="0026238B"/>
    <w:rsid w:val="0026248E"/>
    <w:rsid w:val="002626C3"/>
    <w:rsid w:val="00262809"/>
    <w:rsid w:val="0026285D"/>
    <w:rsid w:val="002628D4"/>
    <w:rsid w:val="00262914"/>
    <w:rsid w:val="002629B3"/>
    <w:rsid w:val="00262FC1"/>
    <w:rsid w:val="00263051"/>
    <w:rsid w:val="0026315A"/>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BBB"/>
    <w:rsid w:val="00280E55"/>
    <w:rsid w:val="00281194"/>
    <w:rsid w:val="00281227"/>
    <w:rsid w:val="0028152D"/>
    <w:rsid w:val="00281C4F"/>
    <w:rsid w:val="00281CB3"/>
    <w:rsid w:val="00281D15"/>
    <w:rsid w:val="00282064"/>
    <w:rsid w:val="00282396"/>
    <w:rsid w:val="0028246F"/>
    <w:rsid w:val="00282663"/>
    <w:rsid w:val="00282A96"/>
    <w:rsid w:val="00282C19"/>
    <w:rsid w:val="00282C5D"/>
    <w:rsid w:val="00282CCF"/>
    <w:rsid w:val="00283647"/>
    <w:rsid w:val="0028376B"/>
    <w:rsid w:val="0028385F"/>
    <w:rsid w:val="0028389E"/>
    <w:rsid w:val="00283A94"/>
    <w:rsid w:val="00283B52"/>
    <w:rsid w:val="00283F09"/>
    <w:rsid w:val="002841F0"/>
    <w:rsid w:val="00284236"/>
    <w:rsid w:val="00284643"/>
    <w:rsid w:val="002847AC"/>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E17"/>
    <w:rsid w:val="00291EFC"/>
    <w:rsid w:val="00291F7B"/>
    <w:rsid w:val="0029237F"/>
    <w:rsid w:val="00292715"/>
    <w:rsid w:val="00292BF6"/>
    <w:rsid w:val="00292CF0"/>
    <w:rsid w:val="00293128"/>
    <w:rsid w:val="002934F4"/>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367"/>
    <w:rsid w:val="00296595"/>
    <w:rsid w:val="00296940"/>
    <w:rsid w:val="00296B86"/>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7B"/>
    <w:rsid w:val="002A7935"/>
    <w:rsid w:val="002B0245"/>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A77"/>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BA2"/>
    <w:rsid w:val="002D4CD4"/>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70BF"/>
    <w:rsid w:val="002D721A"/>
    <w:rsid w:val="002D726D"/>
    <w:rsid w:val="002D7584"/>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5C"/>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C13"/>
    <w:rsid w:val="002E6CE0"/>
    <w:rsid w:val="002E6F13"/>
    <w:rsid w:val="002E6F84"/>
    <w:rsid w:val="002E70F2"/>
    <w:rsid w:val="002E73F0"/>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AA5"/>
    <w:rsid w:val="002F1E2C"/>
    <w:rsid w:val="002F1E5A"/>
    <w:rsid w:val="002F20BE"/>
    <w:rsid w:val="002F2228"/>
    <w:rsid w:val="002F2577"/>
    <w:rsid w:val="002F2662"/>
    <w:rsid w:val="002F2942"/>
    <w:rsid w:val="002F2BBB"/>
    <w:rsid w:val="002F2D28"/>
    <w:rsid w:val="002F2DE6"/>
    <w:rsid w:val="002F3168"/>
    <w:rsid w:val="002F3269"/>
    <w:rsid w:val="002F33D2"/>
    <w:rsid w:val="002F340E"/>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1BEB"/>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E1"/>
    <w:rsid w:val="003047F3"/>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6FF"/>
    <w:rsid w:val="00310A46"/>
    <w:rsid w:val="00310F8A"/>
    <w:rsid w:val="00311161"/>
    <w:rsid w:val="003119D9"/>
    <w:rsid w:val="00311E7B"/>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94B"/>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279"/>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4AF"/>
    <w:rsid w:val="00364518"/>
    <w:rsid w:val="003645F8"/>
    <w:rsid w:val="00364691"/>
    <w:rsid w:val="003647AF"/>
    <w:rsid w:val="0036487C"/>
    <w:rsid w:val="00364C65"/>
    <w:rsid w:val="00365345"/>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12CE"/>
    <w:rsid w:val="00391323"/>
    <w:rsid w:val="00391324"/>
    <w:rsid w:val="00391431"/>
    <w:rsid w:val="0039164F"/>
    <w:rsid w:val="00391763"/>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E1C"/>
    <w:rsid w:val="003A0E55"/>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58B"/>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89"/>
    <w:rsid w:val="003B08F2"/>
    <w:rsid w:val="003B096C"/>
    <w:rsid w:val="003B09D1"/>
    <w:rsid w:val="003B0B5B"/>
    <w:rsid w:val="003B0D60"/>
    <w:rsid w:val="003B0E79"/>
    <w:rsid w:val="003B13BA"/>
    <w:rsid w:val="003B14BB"/>
    <w:rsid w:val="003B1770"/>
    <w:rsid w:val="003B1BAA"/>
    <w:rsid w:val="003B1C75"/>
    <w:rsid w:val="003B1F4A"/>
    <w:rsid w:val="003B2061"/>
    <w:rsid w:val="003B2149"/>
    <w:rsid w:val="003B2539"/>
    <w:rsid w:val="003B25A9"/>
    <w:rsid w:val="003B2CBC"/>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CC4"/>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6C"/>
    <w:rsid w:val="003C7B74"/>
    <w:rsid w:val="003C7B7B"/>
    <w:rsid w:val="003C7EC4"/>
    <w:rsid w:val="003C7F0B"/>
    <w:rsid w:val="003D01E5"/>
    <w:rsid w:val="003D05A2"/>
    <w:rsid w:val="003D08AC"/>
    <w:rsid w:val="003D08CA"/>
    <w:rsid w:val="003D0A11"/>
    <w:rsid w:val="003D0A74"/>
    <w:rsid w:val="003D0B25"/>
    <w:rsid w:val="003D0B5E"/>
    <w:rsid w:val="003D0B82"/>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4101"/>
    <w:rsid w:val="003D4176"/>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67C"/>
    <w:rsid w:val="003E07AE"/>
    <w:rsid w:val="003E0991"/>
    <w:rsid w:val="003E0BF3"/>
    <w:rsid w:val="003E12E5"/>
    <w:rsid w:val="003E13E5"/>
    <w:rsid w:val="003E149A"/>
    <w:rsid w:val="003E14FC"/>
    <w:rsid w:val="003E1865"/>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9A0"/>
    <w:rsid w:val="003E5F55"/>
    <w:rsid w:val="003E5F92"/>
    <w:rsid w:val="003E61F0"/>
    <w:rsid w:val="003E620B"/>
    <w:rsid w:val="003E6247"/>
    <w:rsid w:val="003E6316"/>
    <w:rsid w:val="003E6338"/>
    <w:rsid w:val="003E6345"/>
    <w:rsid w:val="003E63DF"/>
    <w:rsid w:val="003E6573"/>
    <w:rsid w:val="003E672D"/>
    <w:rsid w:val="003E6884"/>
    <w:rsid w:val="003E6A47"/>
    <w:rsid w:val="003E6A80"/>
    <w:rsid w:val="003E6AC5"/>
    <w:rsid w:val="003E6B72"/>
    <w:rsid w:val="003E6D54"/>
    <w:rsid w:val="003E6F57"/>
    <w:rsid w:val="003E7399"/>
    <w:rsid w:val="003E77BA"/>
    <w:rsid w:val="003E7809"/>
    <w:rsid w:val="003E7D70"/>
    <w:rsid w:val="003E7E6B"/>
    <w:rsid w:val="003E7E70"/>
    <w:rsid w:val="003F0096"/>
    <w:rsid w:val="003F00FF"/>
    <w:rsid w:val="003F01DF"/>
    <w:rsid w:val="003F04B0"/>
    <w:rsid w:val="003F0850"/>
    <w:rsid w:val="003F09BD"/>
    <w:rsid w:val="003F0D12"/>
    <w:rsid w:val="003F0E52"/>
    <w:rsid w:val="003F1086"/>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580"/>
    <w:rsid w:val="003F469E"/>
    <w:rsid w:val="003F477E"/>
    <w:rsid w:val="003F4900"/>
    <w:rsid w:val="003F49C8"/>
    <w:rsid w:val="003F4BEB"/>
    <w:rsid w:val="003F4C36"/>
    <w:rsid w:val="003F4E3A"/>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7D"/>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4E3"/>
    <w:rsid w:val="004146E4"/>
    <w:rsid w:val="004148A5"/>
    <w:rsid w:val="00414A0D"/>
    <w:rsid w:val="00414C65"/>
    <w:rsid w:val="00414D82"/>
    <w:rsid w:val="00414F82"/>
    <w:rsid w:val="004153CA"/>
    <w:rsid w:val="004159F5"/>
    <w:rsid w:val="00415BBA"/>
    <w:rsid w:val="00415D76"/>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684"/>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7BC"/>
    <w:rsid w:val="00446AC6"/>
    <w:rsid w:val="00446E9C"/>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441"/>
    <w:rsid w:val="0045481A"/>
    <w:rsid w:val="00454851"/>
    <w:rsid w:val="00454A22"/>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CE6"/>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41C5"/>
    <w:rsid w:val="00474220"/>
    <w:rsid w:val="0047432B"/>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C3A"/>
    <w:rsid w:val="00493D12"/>
    <w:rsid w:val="00493ECA"/>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B60"/>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5"/>
    <w:rsid w:val="004B235D"/>
    <w:rsid w:val="004B242D"/>
    <w:rsid w:val="004B2514"/>
    <w:rsid w:val="004B267B"/>
    <w:rsid w:val="004B2689"/>
    <w:rsid w:val="004B2C4A"/>
    <w:rsid w:val="004B2F69"/>
    <w:rsid w:val="004B2F6D"/>
    <w:rsid w:val="004B302C"/>
    <w:rsid w:val="004B3396"/>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276"/>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11C"/>
    <w:rsid w:val="004C31B6"/>
    <w:rsid w:val="004C36DE"/>
    <w:rsid w:val="004C3A2D"/>
    <w:rsid w:val="004C3D53"/>
    <w:rsid w:val="004C3FA7"/>
    <w:rsid w:val="004C4215"/>
    <w:rsid w:val="004C4303"/>
    <w:rsid w:val="004C4384"/>
    <w:rsid w:val="004C46D6"/>
    <w:rsid w:val="004C4CBB"/>
    <w:rsid w:val="004C4D7F"/>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EC9"/>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8B1"/>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6FD5"/>
    <w:rsid w:val="004E72C9"/>
    <w:rsid w:val="004E72EA"/>
    <w:rsid w:val="004E740A"/>
    <w:rsid w:val="004E7590"/>
    <w:rsid w:val="004E7597"/>
    <w:rsid w:val="004E7773"/>
    <w:rsid w:val="004E77A7"/>
    <w:rsid w:val="004E7E94"/>
    <w:rsid w:val="004F055C"/>
    <w:rsid w:val="004F08B5"/>
    <w:rsid w:val="004F08C4"/>
    <w:rsid w:val="004F0DE8"/>
    <w:rsid w:val="004F0F1C"/>
    <w:rsid w:val="004F0FB9"/>
    <w:rsid w:val="004F1217"/>
    <w:rsid w:val="004F162B"/>
    <w:rsid w:val="004F1C13"/>
    <w:rsid w:val="004F1D47"/>
    <w:rsid w:val="004F1D53"/>
    <w:rsid w:val="004F1E5C"/>
    <w:rsid w:val="004F2129"/>
    <w:rsid w:val="004F2153"/>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5BD"/>
    <w:rsid w:val="004F68C3"/>
    <w:rsid w:val="004F7528"/>
    <w:rsid w:val="004F7683"/>
    <w:rsid w:val="004F7BCA"/>
    <w:rsid w:val="004F7D69"/>
    <w:rsid w:val="004F7D89"/>
    <w:rsid w:val="004F7ED9"/>
    <w:rsid w:val="00500400"/>
    <w:rsid w:val="00500712"/>
    <w:rsid w:val="005007E9"/>
    <w:rsid w:val="00500892"/>
    <w:rsid w:val="00500DB1"/>
    <w:rsid w:val="00500E2E"/>
    <w:rsid w:val="00501589"/>
    <w:rsid w:val="00501706"/>
    <w:rsid w:val="00501981"/>
    <w:rsid w:val="00501A85"/>
    <w:rsid w:val="00501AC4"/>
    <w:rsid w:val="00501B8B"/>
    <w:rsid w:val="00501BB3"/>
    <w:rsid w:val="00501F88"/>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612"/>
    <w:rsid w:val="00514818"/>
    <w:rsid w:val="00514B2C"/>
    <w:rsid w:val="00514B86"/>
    <w:rsid w:val="00514D83"/>
    <w:rsid w:val="00514D9B"/>
    <w:rsid w:val="00514EA8"/>
    <w:rsid w:val="0051530E"/>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C3D"/>
    <w:rsid w:val="00522EF9"/>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56B"/>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D7"/>
    <w:rsid w:val="005476FF"/>
    <w:rsid w:val="0054775D"/>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745"/>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616"/>
    <w:rsid w:val="0056176E"/>
    <w:rsid w:val="00561A97"/>
    <w:rsid w:val="00561E03"/>
    <w:rsid w:val="005626D6"/>
    <w:rsid w:val="005627DA"/>
    <w:rsid w:val="00562B6E"/>
    <w:rsid w:val="00562C86"/>
    <w:rsid w:val="00562EB9"/>
    <w:rsid w:val="005636CB"/>
    <w:rsid w:val="00563793"/>
    <w:rsid w:val="005638D4"/>
    <w:rsid w:val="00563E8F"/>
    <w:rsid w:val="00564068"/>
    <w:rsid w:val="005644CC"/>
    <w:rsid w:val="0056457B"/>
    <w:rsid w:val="00564804"/>
    <w:rsid w:val="00564B85"/>
    <w:rsid w:val="00564B93"/>
    <w:rsid w:val="00564F30"/>
    <w:rsid w:val="005651EA"/>
    <w:rsid w:val="00565255"/>
    <w:rsid w:val="005656ED"/>
    <w:rsid w:val="005657E8"/>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A3"/>
    <w:rsid w:val="00567DAC"/>
    <w:rsid w:val="005700FE"/>
    <w:rsid w:val="00570150"/>
    <w:rsid w:val="005702E6"/>
    <w:rsid w:val="00570546"/>
    <w:rsid w:val="00570E24"/>
    <w:rsid w:val="00570E4D"/>
    <w:rsid w:val="00570E8A"/>
    <w:rsid w:val="00570F26"/>
    <w:rsid w:val="00570F7C"/>
    <w:rsid w:val="00571563"/>
    <w:rsid w:val="005716F7"/>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969"/>
    <w:rsid w:val="00584B39"/>
    <w:rsid w:val="00584D59"/>
    <w:rsid w:val="00585028"/>
    <w:rsid w:val="0058514F"/>
    <w:rsid w:val="0058528B"/>
    <w:rsid w:val="0058528D"/>
    <w:rsid w:val="0058534B"/>
    <w:rsid w:val="005854D1"/>
    <w:rsid w:val="00585697"/>
    <w:rsid w:val="00585B47"/>
    <w:rsid w:val="00585F5B"/>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B45"/>
    <w:rsid w:val="00596B9C"/>
    <w:rsid w:val="00596D66"/>
    <w:rsid w:val="00596D8F"/>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A1C"/>
    <w:rsid w:val="005B4AB9"/>
    <w:rsid w:val="005B4BBB"/>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AA3"/>
    <w:rsid w:val="005C5B5C"/>
    <w:rsid w:val="005C6287"/>
    <w:rsid w:val="005C63C9"/>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C7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6D60"/>
    <w:rsid w:val="005E7188"/>
    <w:rsid w:val="005E775D"/>
    <w:rsid w:val="005E79CD"/>
    <w:rsid w:val="005E7DA2"/>
    <w:rsid w:val="005F0243"/>
    <w:rsid w:val="005F03D4"/>
    <w:rsid w:val="005F04C9"/>
    <w:rsid w:val="005F0832"/>
    <w:rsid w:val="005F09AD"/>
    <w:rsid w:val="005F0A30"/>
    <w:rsid w:val="005F0A43"/>
    <w:rsid w:val="005F0AC0"/>
    <w:rsid w:val="005F0ACF"/>
    <w:rsid w:val="005F0D6E"/>
    <w:rsid w:val="005F1016"/>
    <w:rsid w:val="005F1496"/>
    <w:rsid w:val="005F14A7"/>
    <w:rsid w:val="005F16C4"/>
    <w:rsid w:val="005F1C60"/>
    <w:rsid w:val="005F1D60"/>
    <w:rsid w:val="005F1DEC"/>
    <w:rsid w:val="005F239C"/>
    <w:rsid w:val="005F2705"/>
    <w:rsid w:val="005F27BF"/>
    <w:rsid w:val="005F28F4"/>
    <w:rsid w:val="005F2C8E"/>
    <w:rsid w:val="005F2D21"/>
    <w:rsid w:val="005F2F12"/>
    <w:rsid w:val="005F3091"/>
    <w:rsid w:val="005F30CC"/>
    <w:rsid w:val="005F3275"/>
    <w:rsid w:val="005F3C64"/>
    <w:rsid w:val="005F4171"/>
    <w:rsid w:val="005F43A3"/>
    <w:rsid w:val="005F4414"/>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06"/>
    <w:rsid w:val="005F6522"/>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9B6"/>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6D9E"/>
    <w:rsid w:val="00617028"/>
    <w:rsid w:val="0061712B"/>
    <w:rsid w:val="0061739B"/>
    <w:rsid w:val="00617483"/>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86A"/>
    <w:rsid w:val="00653D5C"/>
    <w:rsid w:val="00654068"/>
    <w:rsid w:val="00654356"/>
    <w:rsid w:val="00654360"/>
    <w:rsid w:val="006545EE"/>
    <w:rsid w:val="00654B38"/>
    <w:rsid w:val="00654B83"/>
    <w:rsid w:val="00654D62"/>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3D9"/>
    <w:rsid w:val="00657434"/>
    <w:rsid w:val="00657544"/>
    <w:rsid w:val="0065770B"/>
    <w:rsid w:val="006577D0"/>
    <w:rsid w:val="00657B95"/>
    <w:rsid w:val="00657E5D"/>
    <w:rsid w:val="0066048B"/>
    <w:rsid w:val="00660895"/>
    <w:rsid w:val="00660A91"/>
    <w:rsid w:val="00660BD9"/>
    <w:rsid w:val="00661088"/>
    <w:rsid w:val="00661202"/>
    <w:rsid w:val="00661353"/>
    <w:rsid w:val="006615EE"/>
    <w:rsid w:val="006618CC"/>
    <w:rsid w:val="00661C4E"/>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EF"/>
    <w:rsid w:val="0068454C"/>
    <w:rsid w:val="006845A1"/>
    <w:rsid w:val="006847B4"/>
    <w:rsid w:val="00684C2A"/>
    <w:rsid w:val="0068545E"/>
    <w:rsid w:val="00685576"/>
    <w:rsid w:val="00685FD4"/>
    <w:rsid w:val="00686104"/>
    <w:rsid w:val="006861F6"/>
    <w:rsid w:val="00686612"/>
    <w:rsid w:val="0068661E"/>
    <w:rsid w:val="00686682"/>
    <w:rsid w:val="006867B7"/>
    <w:rsid w:val="00686AB8"/>
    <w:rsid w:val="0068734E"/>
    <w:rsid w:val="006874B8"/>
    <w:rsid w:val="00687EA3"/>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044"/>
    <w:rsid w:val="0069249C"/>
    <w:rsid w:val="006924A5"/>
    <w:rsid w:val="006925EF"/>
    <w:rsid w:val="00692B3C"/>
    <w:rsid w:val="00692CCE"/>
    <w:rsid w:val="006934EE"/>
    <w:rsid w:val="0069364F"/>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7D6"/>
    <w:rsid w:val="006A186C"/>
    <w:rsid w:val="006A1D91"/>
    <w:rsid w:val="006A2060"/>
    <w:rsid w:val="006A21B4"/>
    <w:rsid w:val="006A2455"/>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7FF"/>
    <w:rsid w:val="006C1843"/>
    <w:rsid w:val="006C1B0A"/>
    <w:rsid w:val="006C1C15"/>
    <w:rsid w:val="006C1F3C"/>
    <w:rsid w:val="006C2014"/>
    <w:rsid w:val="006C2049"/>
    <w:rsid w:val="006C23E0"/>
    <w:rsid w:val="006C2567"/>
    <w:rsid w:val="006C26B8"/>
    <w:rsid w:val="006C296B"/>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909"/>
    <w:rsid w:val="006E5CA3"/>
    <w:rsid w:val="006E5E19"/>
    <w:rsid w:val="006E61C3"/>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69"/>
    <w:rsid w:val="006F28D2"/>
    <w:rsid w:val="006F2BD1"/>
    <w:rsid w:val="006F314F"/>
    <w:rsid w:val="006F39AF"/>
    <w:rsid w:val="006F39B2"/>
    <w:rsid w:val="006F3BB5"/>
    <w:rsid w:val="006F3D53"/>
    <w:rsid w:val="006F4117"/>
    <w:rsid w:val="006F4148"/>
    <w:rsid w:val="006F496D"/>
    <w:rsid w:val="006F4AF1"/>
    <w:rsid w:val="006F52D0"/>
    <w:rsid w:val="006F52E5"/>
    <w:rsid w:val="006F5485"/>
    <w:rsid w:val="006F54C3"/>
    <w:rsid w:val="006F57AC"/>
    <w:rsid w:val="006F57D3"/>
    <w:rsid w:val="006F57E4"/>
    <w:rsid w:val="006F5887"/>
    <w:rsid w:val="006F5CC0"/>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93"/>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165"/>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20247"/>
    <w:rsid w:val="007205F8"/>
    <w:rsid w:val="007208E1"/>
    <w:rsid w:val="007209CF"/>
    <w:rsid w:val="00720A8D"/>
    <w:rsid w:val="00720C9C"/>
    <w:rsid w:val="00721084"/>
    <w:rsid w:val="007210AB"/>
    <w:rsid w:val="00721262"/>
    <w:rsid w:val="00721D21"/>
    <w:rsid w:val="00721D73"/>
    <w:rsid w:val="00721D9B"/>
    <w:rsid w:val="00722121"/>
    <w:rsid w:val="007224B9"/>
    <w:rsid w:val="007226D2"/>
    <w:rsid w:val="00722910"/>
    <w:rsid w:val="007229F5"/>
    <w:rsid w:val="00722D70"/>
    <w:rsid w:val="00722F94"/>
    <w:rsid w:val="0072332A"/>
    <w:rsid w:val="00723330"/>
    <w:rsid w:val="0072337A"/>
    <w:rsid w:val="007236A8"/>
    <w:rsid w:val="0072379D"/>
    <w:rsid w:val="00723943"/>
    <w:rsid w:val="007239D8"/>
    <w:rsid w:val="00723A15"/>
    <w:rsid w:val="00723AA7"/>
    <w:rsid w:val="00723B65"/>
    <w:rsid w:val="00724104"/>
    <w:rsid w:val="0072421B"/>
    <w:rsid w:val="0072432E"/>
    <w:rsid w:val="0072446A"/>
    <w:rsid w:val="00724AE9"/>
    <w:rsid w:val="00724E94"/>
    <w:rsid w:val="00725085"/>
    <w:rsid w:val="007253B3"/>
    <w:rsid w:val="00725FEE"/>
    <w:rsid w:val="00726036"/>
    <w:rsid w:val="00726279"/>
    <w:rsid w:val="007265BD"/>
    <w:rsid w:val="00726656"/>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7F2"/>
    <w:rsid w:val="00733ABB"/>
    <w:rsid w:val="00733D89"/>
    <w:rsid w:val="00734100"/>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0"/>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0B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E2C"/>
    <w:rsid w:val="00762FBC"/>
    <w:rsid w:val="0076342D"/>
    <w:rsid w:val="0076349C"/>
    <w:rsid w:val="007634E3"/>
    <w:rsid w:val="0076392E"/>
    <w:rsid w:val="007639EB"/>
    <w:rsid w:val="00763A0E"/>
    <w:rsid w:val="0076407B"/>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8DC"/>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25B"/>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256"/>
    <w:rsid w:val="007B64A9"/>
    <w:rsid w:val="007B653A"/>
    <w:rsid w:val="007B69BE"/>
    <w:rsid w:val="007B6C25"/>
    <w:rsid w:val="007B6C8A"/>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91D"/>
    <w:rsid w:val="007D7A9A"/>
    <w:rsid w:val="007D7ED3"/>
    <w:rsid w:val="007D7F6C"/>
    <w:rsid w:val="007E021F"/>
    <w:rsid w:val="007E037B"/>
    <w:rsid w:val="007E03E6"/>
    <w:rsid w:val="007E081F"/>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D7"/>
    <w:rsid w:val="007F27DD"/>
    <w:rsid w:val="007F2B76"/>
    <w:rsid w:val="007F2C76"/>
    <w:rsid w:val="007F3390"/>
    <w:rsid w:val="007F339E"/>
    <w:rsid w:val="007F3A2B"/>
    <w:rsid w:val="007F425E"/>
    <w:rsid w:val="007F463D"/>
    <w:rsid w:val="007F49D6"/>
    <w:rsid w:val="007F4A69"/>
    <w:rsid w:val="007F4DFB"/>
    <w:rsid w:val="007F4F39"/>
    <w:rsid w:val="007F5022"/>
    <w:rsid w:val="007F5570"/>
    <w:rsid w:val="007F5E10"/>
    <w:rsid w:val="007F5E1E"/>
    <w:rsid w:val="007F5F34"/>
    <w:rsid w:val="007F5FA3"/>
    <w:rsid w:val="007F614C"/>
    <w:rsid w:val="007F6486"/>
    <w:rsid w:val="007F648D"/>
    <w:rsid w:val="007F65F8"/>
    <w:rsid w:val="007F66BD"/>
    <w:rsid w:val="007F6880"/>
    <w:rsid w:val="007F6F96"/>
    <w:rsid w:val="007F733A"/>
    <w:rsid w:val="007F7376"/>
    <w:rsid w:val="007F76B4"/>
    <w:rsid w:val="007F7736"/>
    <w:rsid w:val="007F7771"/>
    <w:rsid w:val="007F77C3"/>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397"/>
    <w:rsid w:val="0080652B"/>
    <w:rsid w:val="008067EC"/>
    <w:rsid w:val="0080685E"/>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407"/>
    <w:rsid w:val="0082140E"/>
    <w:rsid w:val="00821B2F"/>
    <w:rsid w:val="00821B69"/>
    <w:rsid w:val="00821D65"/>
    <w:rsid w:val="00821DE2"/>
    <w:rsid w:val="008221B3"/>
    <w:rsid w:val="0082248E"/>
    <w:rsid w:val="0082262F"/>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243"/>
    <w:rsid w:val="0082689F"/>
    <w:rsid w:val="00826A11"/>
    <w:rsid w:val="00826C13"/>
    <w:rsid w:val="008274BF"/>
    <w:rsid w:val="00827AFC"/>
    <w:rsid w:val="0083015A"/>
    <w:rsid w:val="008302AA"/>
    <w:rsid w:val="008306A0"/>
    <w:rsid w:val="008308C9"/>
    <w:rsid w:val="0083097D"/>
    <w:rsid w:val="00830BBB"/>
    <w:rsid w:val="00830C9E"/>
    <w:rsid w:val="00830DC3"/>
    <w:rsid w:val="00831223"/>
    <w:rsid w:val="00831555"/>
    <w:rsid w:val="008317D0"/>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7F5"/>
    <w:rsid w:val="00833896"/>
    <w:rsid w:val="008338F1"/>
    <w:rsid w:val="00833A64"/>
    <w:rsid w:val="00833DCD"/>
    <w:rsid w:val="00833EE4"/>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C12"/>
    <w:rsid w:val="00846778"/>
    <w:rsid w:val="008469BD"/>
    <w:rsid w:val="008469D9"/>
    <w:rsid w:val="00846DC0"/>
    <w:rsid w:val="008472C2"/>
    <w:rsid w:val="008474A7"/>
    <w:rsid w:val="00847672"/>
    <w:rsid w:val="00847A19"/>
    <w:rsid w:val="00847B4A"/>
    <w:rsid w:val="00847D5A"/>
    <w:rsid w:val="00850079"/>
    <w:rsid w:val="00850322"/>
    <w:rsid w:val="0085042C"/>
    <w:rsid w:val="0085061B"/>
    <w:rsid w:val="008506B6"/>
    <w:rsid w:val="00850AE0"/>
    <w:rsid w:val="00850F0E"/>
    <w:rsid w:val="008510A5"/>
    <w:rsid w:val="0085123F"/>
    <w:rsid w:val="0085165D"/>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AC"/>
    <w:rsid w:val="008551BD"/>
    <w:rsid w:val="0085542B"/>
    <w:rsid w:val="00855A28"/>
    <w:rsid w:val="00855E0F"/>
    <w:rsid w:val="00856090"/>
    <w:rsid w:val="008561A0"/>
    <w:rsid w:val="008563DE"/>
    <w:rsid w:val="00856833"/>
    <w:rsid w:val="00856840"/>
    <w:rsid w:val="008569AC"/>
    <w:rsid w:val="00857292"/>
    <w:rsid w:val="00857659"/>
    <w:rsid w:val="00857727"/>
    <w:rsid w:val="00857A0A"/>
    <w:rsid w:val="00857C41"/>
    <w:rsid w:val="00860342"/>
    <w:rsid w:val="00860510"/>
    <w:rsid w:val="0086087C"/>
    <w:rsid w:val="00860AB2"/>
    <w:rsid w:val="00860B66"/>
    <w:rsid w:val="00860D46"/>
    <w:rsid w:val="00860D8E"/>
    <w:rsid w:val="00860DFA"/>
    <w:rsid w:val="00860FC7"/>
    <w:rsid w:val="008611B6"/>
    <w:rsid w:val="00861D9F"/>
    <w:rsid w:val="008623DA"/>
    <w:rsid w:val="00862440"/>
    <w:rsid w:val="008625B0"/>
    <w:rsid w:val="0086275E"/>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0AE"/>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3E"/>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CCA"/>
    <w:rsid w:val="00876F78"/>
    <w:rsid w:val="00877941"/>
    <w:rsid w:val="00877D8B"/>
    <w:rsid w:val="00880182"/>
    <w:rsid w:val="008803D4"/>
    <w:rsid w:val="00880420"/>
    <w:rsid w:val="008806E1"/>
    <w:rsid w:val="008807E1"/>
    <w:rsid w:val="00880EEA"/>
    <w:rsid w:val="00880F30"/>
    <w:rsid w:val="00880F38"/>
    <w:rsid w:val="008811B1"/>
    <w:rsid w:val="008811E4"/>
    <w:rsid w:val="008811F6"/>
    <w:rsid w:val="008815EC"/>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0E9"/>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18A"/>
    <w:rsid w:val="00890990"/>
    <w:rsid w:val="00890C00"/>
    <w:rsid w:val="008910D6"/>
    <w:rsid w:val="00891134"/>
    <w:rsid w:val="0089126E"/>
    <w:rsid w:val="00891374"/>
    <w:rsid w:val="0089176E"/>
    <w:rsid w:val="008917E0"/>
    <w:rsid w:val="00891A4F"/>
    <w:rsid w:val="00891AE5"/>
    <w:rsid w:val="0089224F"/>
    <w:rsid w:val="00892365"/>
    <w:rsid w:val="00892442"/>
    <w:rsid w:val="00892A5E"/>
    <w:rsid w:val="00892B00"/>
    <w:rsid w:val="00892BE5"/>
    <w:rsid w:val="0089387C"/>
    <w:rsid w:val="008939BC"/>
    <w:rsid w:val="00893AFC"/>
    <w:rsid w:val="00893BCE"/>
    <w:rsid w:val="00893C2D"/>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754"/>
    <w:rsid w:val="008C0BDF"/>
    <w:rsid w:val="008C0E9C"/>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516B"/>
    <w:rsid w:val="008C55D7"/>
    <w:rsid w:val="008C5791"/>
    <w:rsid w:val="008C5854"/>
    <w:rsid w:val="008C5C46"/>
    <w:rsid w:val="008C5FDA"/>
    <w:rsid w:val="008C6184"/>
    <w:rsid w:val="008C6224"/>
    <w:rsid w:val="008C647A"/>
    <w:rsid w:val="008C649B"/>
    <w:rsid w:val="008C65F3"/>
    <w:rsid w:val="008C67ED"/>
    <w:rsid w:val="008C68AC"/>
    <w:rsid w:val="008C6C6B"/>
    <w:rsid w:val="008C6CBA"/>
    <w:rsid w:val="008C6F0E"/>
    <w:rsid w:val="008C71AE"/>
    <w:rsid w:val="008C73A9"/>
    <w:rsid w:val="008C785E"/>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418"/>
    <w:rsid w:val="008E38AD"/>
    <w:rsid w:val="008E391A"/>
    <w:rsid w:val="008E3EEC"/>
    <w:rsid w:val="008E4526"/>
    <w:rsid w:val="008E499C"/>
    <w:rsid w:val="008E4DE6"/>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FD5"/>
    <w:rsid w:val="008F34D4"/>
    <w:rsid w:val="008F34FB"/>
    <w:rsid w:val="008F37E5"/>
    <w:rsid w:val="008F3864"/>
    <w:rsid w:val="008F3EC8"/>
    <w:rsid w:val="008F4192"/>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B41"/>
    <w:rsid w:val="00901BF9"/>
    <w:rsid w:val="00901D69"/>
    <w:rsid w:val="00902179"/>
    <w:rsid w:val="009023F5"/>
    <w:rsid w:val="009024C3"/>
    <w:rsid w:val="0090257E"/>
    <w:rsid w:val="0090264A"/>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203"/>
    <w:rsid w:val="0093265E"/>
    <w:rsid w:val="009328C7"/>
    <w:rsid w:val="00932A2F"/>
    <w:rsid w:val="00932D07"/>
    <w:rsid w:val="00932FD9"/>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7CE"/>
    <w:rsid w:val="00940976"/>
    <w:rsid w:val="00940A58"/>
    <w:rsid w:val="00940BCF"/>
    <w:rsid w:val="00940DE7"/>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1CE"/>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E44"/>
    <w:rsid w:val="0094724E"/>
    <w:rsid w:val="009474C2"/>
    <w:rsid w:val="009479BB"/>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70"/>
    <w:rsid w:val="009544CF"/>
    <w:rsid w:val="009546A6"/>
    <w:rsid w:val="00954EA3"/>
    <w:rsid w:val="00954FFA"/>
    <w:rsid w:val="0095507A"/>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E7"/>
    <w:rsid w:val="00957DB0"/>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D98"/>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3B5"/>
    <w:rsid w:val="009778C3"/>
    <w:rsid w:val="00977B86"/>
    <w:rsid w:val="00977BA7"/>
    <w:rsid w:val="009800CE"/>
    <w:rsid w:val="00980286"/>
    <w:rsid w:val="009802DF"/>
    <w:rsid w:val="00980520"/>
    <w:rsid w:val="009806A4"/>
    <w:rsid w:val="009807D4"/>
    <w:rsid w:val="00980BCC"/>
    <w:rsid w:val="00980D7B"/>
    <w:rsid w:val="00981445"/>
    <w:rsid w:val="00981571"/>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468"/>
    <w:rsid w:val="0099664D"/>
    <w:rsid w:val="0099667B"/>
    <w:rsid w:val="0099670F"/>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991"/>
    <w:rsid w:val="009B1A00"/>
    <w:rsid w:val="009B1A84"/>
    <w:rsid w:val="009B1EDA"/>
    <w:rsid w:val="009B1EF9"/>
    <w:rsid w:val="009B1F63"/>
    <w:rsid w:val="009B2067"/>
    <w:rsid w:val="009B26AC"/>
    <w:rsid w:val="009B2906"/>
    <w:rsid w:val="009B2C39"/>
    <w:rsid w:val="009B2F9E"/>
    <w:rsid w:val="009B32B4"/>
    <w:rsid w:val="009B350D"/>
    <w:rsid w:val="009B37E2"/>
    <w:rsid w:val="009B3D62"/>
    <w:rsid w:val="009B3E26"/>
    <w:rsid w:val="009B40E6"/>
    <w:rsid w:val="009B431E"/>
    <w:rsid w:val="009B4519"/>
    <w:rsid w:val="009B4676"/>
    <w:rsid w:val="009B486F"/>
    <w:rsid w:val="009B4B36"/>
    <w:rsid w:val="009B4BC3"/>
    <w:rsid w:val="009B4E50"/>
    <w:rsid w:val="009B506B"/>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F3"/>
    <w:rsid w:val="009B75CA"/>
    <w:rsid w:val="009B7AFC"/>
    <w:rsid w:val="009B7C67"/>
    <w:rsid w:val="009C0074"/>
    <w:rsid w:val="009C0259"/>
    <w:rsid w:val="009C0564"/>
    <w:rsid w:val="009C06C6"/>
    <w:rsid w:val="009C0D6C"/>
    <w:rsid w:val="009C0FB2"/>
    <w:rsid w:val="009C10A9"/>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962"/>
    <w:rsid w:val="009D0999"/>
    <w:rsid w:val="009D0D59"/>
    <w:rsid w:val="009D0E2E"/>
    <w:rsid w:val="009D0E52"/>
    <w:rsid w:val="009D0F62"/>
    <w:rsid w:val="009D0F66"/>
    <w:rsid w:val="009D1149"/>
    <w:rsid w:val="009D12B2"/>
    <w:rsid w:val="009D14E8"/>
    <w:rsid w:val="009D170B"/>
    <w:rsid w:val="009D1A06"/>
    <w:rsid w:val="009D1A1B"/>
    <w:rsid w:val="009D1B05"/>
    <w:rsid w:val="009D1BA4"/>
    <w:rsid w:val="009D1FB2"/>
    <w:rsid w:val="009D22E4"/>
    <w:rsid w:val="009D22F6"/>
    <w:rsid w:val="009D22F7"/>
    <w:rsid w:val="009D2488"/>
    <w:rsid w:val="009D26AC"/>
    <w:rsid w:val="009D28D0"/>
    <w:rsid w:val="009D2AAF"/>
    <w:rsid w:val="009D2B3E"/>
    <w:rsid w:val="009D319C"/>
    <w:rsid w:val="009D32E6"/>
    <w:rsid w:val="009D3395"/>
    <w:rsid w:val="009D3691"/>
    <w:rsid w:val="009D36E3"/>
    <w:rsid w:val="009D3B30"/>
    <w:rsid w:val="009D4232"/>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29E"/>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0F6"/>
    <w:rsid w:val="00A05123"/>
    <w:rsid w:val="00A05158"/>
    <w:rsid w:val="00A05265"/>
    <w:rsid w:val="00A0545C"/>
    <w:rsid w:val="00A05648"/>
    <w:rsid w:val="00A05737"/>
    <w:rsid w:val="00A057C2"/>
    <w:rsid w:val="00A05EBB"/>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A4"/>
    <w:rsid w:val="00A1308A"/>
    <w:rsid w:val="00A1333C"/>
    <w:rsid w:val="00A1361D"/>
    <w:rsid w:val="00A13696"/>
    <w:rsid w:val="00A137E4"/>
    <w:rsid w:val="00A13A21"/>
    <w:rsid w:val="00A13C8D"/>
    <w:rsid w:val="00A13E63"/>
    <w:rsid w:val="00A142F3"/>
    <w:rsid w:val="00A1452F"/>
    <w:rsid w:val="00A14813"/>
    <w:rsid w:val="00A14B42"/>
    <w:rsid w:val="00A15094"/>
    <w:rsid w:val="00A15157"/>
    <w:rsid w:val="00A1524E"/>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4AE"/>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AFD"/>
    <w:rsid w:val="00A26E25"/>
    <w:rsid w:val="00A26F64"/>
    <w:rsid w:val="00A27008"/>
    <w:rsid w:val="00A270F5"/>
    <w:rsid w:val="00A2728D"/>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B2"/>
    <w:rsid w:val="00A317EA"/>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6E19"/>
    <w:rsid w:val="00A374A6"/>
    <w:rsid w:val="00A377C4"/>
    <w:rsid w:val="00A377F2"/>
    <w:rsid w:val="00A37B6F"/>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8F"/>
    <w:rsid w:val="00A43A5E"/>
    <w:rsid w:val="00A43B0D"/>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1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6BE"/>
    <w:rsid w:val="00A627BE"/>
    <w:rsid w:val="00A627DD"/>
    <w:rsid w:val="00A62869"/>
    <w:rsid w:val="00A62B8D"/>
    <w:rsid w:val="00A630A2"/>
    <w:rsid w:val="00A631C5"/>
    <w:rsid w:val="00A632B8"/>
    <w:rsid w:val="00A634BA"/>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93C"/>
    <w:rsid w:val="00A67CD9"/>
    <w:rsid w:val="00A67DFC"/>
    <w:rsid w:val="00A67ED4"/>
    <w:rsid w:val="00A700B9"/>
    <w:rsid w:val="00A703FC"/>
    <w:rsid w:val="00A7075B"/>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FD0"/>
    <w:rsid w:val="00A81418"/>
    <w:rsid w:val="00A8147F"/>
    <w:rsid w:val="00A817E5"/>
    <w:rsid w:val="00A818EC"/>
    <w:rsid w:val="00A81D3C"/>
    <w:rsid w:val="00A81EE1"/>
    <w:rsid w:val="00A81F9D"/>
    <w:rsid w:val="00A81FA3"/>
    <w:rsid w:val="00A824B0"/>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0F"/>
    <w:rsid w:val="00AA1D83"/>
    <w:rsid w:val="00AA1F3B"/>
    <w:rsid w:val="00AA2442"/>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DF8"/>
    <w:rsid w:val="00AA6F4B"/>
    <w:rsid w:val="00AA7107"/>
    <w:rsid w:val="00AA74ED"/>
    <w:rsid w:val="00AA7604"/>
    <w:rsid w:val="00AA7661"/>
    <w:rsid w:val="00AA7CD0"/>
    <w:rsid w:val="00AB04DF"/>
    <w:rsid w:val="00AB0543"/>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BF4"/>
    <w:rsid w:val="00AB4E0A"/>
    <w:rsid w:val="00AB53F8"/>
    <w:rsid w:val="00AB5686"/>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109B"/>
    <w:rsid w:val="00AC15DA"/>
    <w:rsid w:val="00AC1B3C"/>
    <w:rsid w:val="00AC1C60"/>
    <w:rsid w:val="00AC1EAB"/>
    <w:rsid w:val="00AC1EB8"/>
    <w:rsid w:val="00AC204D"/>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45A"/>
    <w:rsid w:val="00AD0763"/>
    <w:rsid w:val="00AD08E8"/>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DDA"/>
    <w:rsid w:val="00AD7E64"/>
    <w:rsid w:val="00AD7F38"/>
    <w:rsid w:val="00AE0170"/>
    <w:rsid w:val="00AE0633"/>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2D"/>
    <w:rsid w:val="00B06D8E"/>
    <w:rsid w:val="00B06EEB"/>
    <w:rsid w:val="00B070CB"/>
    <w:rsid w:val="00B07392"/>
    <w:rsid w:val="00B074C1"/>
    <w:rsid w:val="00B076CC"/>
    <w:rsid w:val="00B0791B"/>
    <w:rsid w:val="00B07990"/>
    <w:rsid w:val="00B10558"/>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900"/>
    <w:rsid w:val="00B21B6A"/>
    <w:rsid w:val="00B22468"/>
    <w:rsid w:val="00B224C9"/>
    <w:rsid w:val="00B22697"/>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8F3"/>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4FFB"/>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94"/>
    <w:rsid w:val="00B54DCB"/>
    <w:rsid w:val="00B5509E"/>
    <w:rsid w:val="00B55AC2"/>
    <w:rsid w:val="00B55B41"/>
    <w:rsid w:val="00B55E9C"/>
    <w:rsid w:val="00B560C9"/>
    <w:rsid w:val="00B560F9"/>
    <w:rsid w:val="00B562ED"/>
    <w:rsid w:val="00B564C7"/>
    <w:rsid w:val="00B56533"/>
    <w:rsid w:val="00B5681C"/>
    <w:rsid w:val="00B56B0E"/>
    <w:rsid w:val="00B56CFC"/>
    <w:rsid w:val="00B57589"/>
    <w:rsid w:val="00B57777"/>
    <w:rsid w:val="00B577A1"/>
    <w:rsid w:val="00B57A17"/>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E"/>
    <w:rsid w:val="00B62BC1"/>
    <w:rsid w:val="00B62E0B"/>
    <w:rsid w:val="00B62E8B"/>
    <w:rsid w:val="00B635F7"/>
    <w:rsid w:val="00B63759"/>
    <w:rsid w:val="00B639D5"/>
    <w:rsid w:val="00B63AA1"/>
    <w:rsid w:val="00B63B7F"/>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6D3"/>
    <w:rsid w:val="00B927D3"/>
    <w:rsid w:val="00B92889"/>
    <w:rsid w:val="00B92BC8"/>
    <w:rsid w:val="00B92C68"/>
    <w:rsid w:val="00B93204"/>
    <w:rsid w:val="00B93301"/>
    <w:rsid w:val="00B93321"/>
    <w:rsid w:val="00B937E2"/>
    <w:rsid w:val="00B938F1"/>
    <w:rsid w:val="00B939C4"/>
    <w:rsid w:val="00B93A1C"/>
    <w:rsid w:val="00B93DA7"/>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BD9"/>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4F2"/>
    <w:rsid w:val="00BB6DCE"/>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0F67"/>
    <w:rsid w:val="00BE12A6"/>
    <w:rsid w:val="00BE16CA"/>
    <w:rsid w:val="00BE1933"/>
    <w:rsid w:val="00BE1B3E"/>
    <w:rsid w:val="00BE1CDF"/>
    <w:rsid w:val="00BE1D82"/>
    <w:rsid w:val="00BE1E94"/>
    <w:rsid w:val="00BE1EE4"/>
    <w:rsid w:val="00BE1F8B"/>
    <w:rsid w:val="00BE22B8"/>
    <w:rsid w:val="00BE24BF"/>
    <w:rsid w:val="00BE2956"/>
    <w:rsid w:val="00BE2B4F"/>
    <w:rsid w:val="00BE2F39"/>
    <w:rsid w:val="00BE332D"/>
    <w:rsid w:val="00BE3CF1"/>
    <w:rsid w:val="00BE3E65"/>
    <w:rsid w:val="00BE458F"/>
    <w:rsid w:val="00BE462C"/>
    <w:rsid w:val="00BE4B20"/>
    <w:rsid w:val="00BE4F9D"/>
    <w:rsid w:val="00BE5007"/>
    <w:rsid w:val="00BE512C"/>
    <w:rsid w:val="00BE51E9"/>
    <w:rsid w:val="00BE586E"/>
    <w:rsid w:val="00BE58E2"/>
    <w:rsid w:val="00BE5B84"/>
    <w:rsid w:val="00BE5CBC"/>
    <w:rsid w:val="00BE5CEB"/>
    <w:rsid w:val="00BE5D2C"/>
    <w:rsid w:val="00BE5FC4"/>
    <w:rsid w:val="00BE6F49"/>
    <w:rsid w:val="00BE6FA8"/>
    <w:rsid w:val="00BE7023"/>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D56"/>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DB0"/>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604"/>
    <w:rsid w:val="00C07B0A"/>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11"/>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07"/>
    <w:rsid w:val="00C36814"/>
    <w:rsid w:val="00C36AB7"/>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1DD"/>
    <w:rsid w:val="00C51635"/>
    <w:rsid w:val="00C51BD5"/>
    <w:rsid w:val="00C51F81"/>
    <w:rsid w:val="00C52287"/>
    <w:rsid w:val="00C52649"/>
    <w:rsid w:val="00C52656"/>
    <w:rsid w:val="00C52721"/>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44"/>
    <w:rsid w:val="00C6143A"/>
    <w:rsid w:val="00C6151B"/>
    <w:rsid w:val="00C61689"/>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420"/>
    <w:rsid w:val="00C6755D"/>
    <w:rsid w:val="00C675F1"/>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B9B"/>
    <w:rsid w:val="00C71CC8"/>
    <w:rsid w:val="00C71D90"/>
    <w:rsid w:val="00C71DA6"/>
    <w:rsid w:val="00C71E26"/>
    <w:rsid w:val="00C71FE6"/>
    <w:rsid w:val="00C72630"/>
    <w:rsid w:val="00C72827"/>
    <w:rsid w:val="00C729C8"/>
    <w:rsid w:val="00C7338F"/>
    <w:rsid w:val="00C73418"/>
    <w:rsid w:val="00C73798"/>
    <w:rsid w:val="00C73E1E"/>
    <w:rsid w:val="00C73E68"/>
    <w:rsid w:val="00C747F8"/>
    <w:rsid w:val="00C751A0"/>
    <w:rsid w:val="00C7528D"/>
    <w:rsid w:val="00C752EC"/>
    <w:rsid w:val="00C7550A"/>
    <w:rsid w:val="00C75723"/>
    <w:rsid w:val="00C75863"/>
    <w:rsid w:val="00C75A6B"/>
    <w:rsid w:val="00C75CB7"/>
    <w:rsid w:val="00C76043"/>
    <w:rsid w:val="00C763B6"/>
    <w:rsid w:val="00C7644B"/>
    <w:rsid w:val="00C7644F"/>
    <w:rsid w:val="00C76842"/>
    <w:rsid w:val="00C768F6"/>
    <w:rsid w:val="00C7696D"/>
    <w:rsid w:val="00C76988"/>
    <w:rsid w:val="00C76AF1"/>
    <w:rsid w:val="00C77024"/>
    <w:rsid w:val="00C77297"/>
    <w:rsid w:val="00C7754E"/>
    <w:rsid w:val="00C77608"/>
    <w:rsid w:val="00C777E1"/>
    <w:rsid w:val="00C77A26"/>
    <w:rsid w:val="00C77BE8"/>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76D"/>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932"/>
    <w:rsid w:val="00C92C04"/>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199"/>
    <w:rsid w:val="00C95369"/>
    <w:rsid w:val="00C95581"/>
    <w:rsid w:val="00C9569C"/>
    <w:rsid w:val="00C957AD"/>
    <w:rsid w:val="00C95854"/>
    <w:rsid w:val="00C95EFF"/>
    <w:rsid w:val="00C96188"/>
    <w:rsid w:val="00C963DD"/>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EEA"/>
    <w:rsid w:val="00CB5FD3"/>
    <w:rsid w:val="00CB5FF5"/>
    <w:rsid w:val="00CB6812"/>
    <w:rsid w:val="00CB6AF0"/>
    <w:rsid w:val="00CB6D9E"/>
    <w:rsid w:val="00CB6FD1"/>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39CB"/>
    <w:rsid w:val="00CC3A23"/>
    <w:rsid w:val="00CC3E4A"/>
    <w:rsid w:val="00CC3F25"/>
    <w:rsid w:val="00CC410B"/>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C0"/>
    <w:rsid w:val="00D01570"/>
    <w:rsid w:val="00D01B21"/>
    <w:rsid w:val="00D01E2F"/>
    <w:rsid w:val="00D01FF8"/>
    <w:rsid w:val="00D02083"/>
    <w:rsid w:val="00D0227B"/>
    <w:rsid w:val="00D023D3"/>
    <w:rsid w:val="00D02467"/>
    <w:rsid w:val="00D02680"/>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4B2"/>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F3C"/>
    <w:rsid w:val="00D4055B"/>
    <w:rsid w:val="00D40774"/>
    <w:rsid w:val="00D40876"/>
    <w:rsid w:val="00D40A40"/>
    <w:rsid w:val="00D40C9D"/>
    <w:rsid w:val="00D40D10"/>
    <w:rsid w:val="00D40E5E"/>
    <w:rsid w:val="00D410FB"/>
    <w:rsid w:val="00D41188"/>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B66"/>
    <w:rsid w:val="00D60C8D"/>
    <w:rsid w:val="00D61374"/>
    <w:rsid w:val="00D61592"/>
    <w:rsid w:val="00D6168A"/>
    <w:rsid w:val="00D616A5"/>
    <w:rsid w:val="00D617B8"/>
    <w:rsid w:val="00D61D39"/>
    <w:rsid w:val="00D61DCC"/>
    <w:rsid w:val="00D61FF0"/>
    <w:rsid w:val="00D6211D"/>
    <w:rsid w:val="00D62237"/>
    <w:rsid w:val="00D623D3"/>
    <w:rsid w:val="00D62485"/>
    <w:rsid w:val="00D624C7"/>
    <w:rsid w:val="00D62693"/>
    <w:rsid w:val="00D62916"/>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3AF"/>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D88"/>
    <w:rsid w:val="00DB0E3D"/>
    <w:rsid w:val="00DB1130"/>
    <w:rsid w:val="00DB1189"/>
    <w:rsid w:val="00DB11F8"/>
    <w:rsid w:val="00DB1575"/>
    <w:rsid w:val="00DB1748"/>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61BE"/>
    <w:rsid w:val="00DB62BF"/>
    <w:rsid w:val="00DB63D0"/>
    <w:rsid w:val="00DB664C"/>
    <w:rsid w:val="00DB691A"/>
    <w:rsid w:val="00DB6C80"/>
    <w:rsid w:val="00DB6D1B"/>
    <w:rsid w:val="00DB729A"/>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0EDA"/>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6D9"/>
    <w:rsid w:val="00DE1BB0"/>
    <w:rsid w:val="00DE1C69"/>
    <w:rsid w:val="00DE219B"/>
    <w:rsid w:val="00DE257D"/>
    <w:rsid w:val="00DE2905"/>
    <w:rsid w:val="00DE2A7E"/>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1AE"/>
    <w:rsid w:val="00DF03E9"/>
    <w:rsid w:val="00DF03ED"/>
    <w:rsid w:val="00DF04EE"/>
    <w:rsid w:val="00DF0604"/>
    <w:rsid w:val="00DF064E"/>
    <w:rsid w:val="00DF0BF4"/>
    <w:rsid w:val="00DF0C26"/>
    <w:rsid w:val="00DF0D66"/>
    <w:rsid w:val="00DF10DD"/>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312"/>
    <w:rsid w:val="00DF744C"/>
    <w:rsid w:val="00DF7464"/>
    <w:rsid w:val="00DF76E9"/>
    <w:rsid w:val="00DF77BB"/>
    <w:rsid w:val="00DF78FA"/>
    <w:rsid w:val="00DF7C58"/>
    <w:rsid w:val="00DF7DF3"/>
    <w:rsid w:val="00DF7DF9"/>
    <w:rsid w:val="00E002F1"/>
    <w:rsid w:val="00E00549"/>
    <w:rsid w:val="00E0082C"/>
    <w:rsid w:val="00E00EBD"/>
    <w:rsid w:val="00E011D1"/>
    <w:rsid w:val="00E01DAA"/>
    <w:rsid w:val="00E02210"/>
    <w:rsid w:val="00E023E5"/>
    <w:rsid w:val="00E02432"/>
    <w:rsid w:val="00E02491"/>
    <w:rsid w:val="00E02617"/>
    <w:rsid w:val="00E02AF0"/>
    <w:rsid w:val="00E02B9E"/>
    <w:rsid w:val="00E02C19"/>
    <w:rsid w:val="00E02D26"/>
    <w:rsid w:val="00E02E0F"/>
    <w:rsid w:val="00E030C2"/>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970"/>
    <w:rsid w:val="00E11B68"/>
    <w:rsid w:val="00E11EFE"/>
    <w:rsid w:val="00E11FC2"/>
    <w:rsid w:val="00E12235"/>
    <w:rsid w:val="00E122FD"/>
    <w:rsid w:val="00E12A22"/>
    <w:rsid w:val="00E13412"/>
    <w:rsid w:val="00E13AF9"/>
    <w:rsid w:val="00E13DB6"/>
    <w:rsid w:val="00E13E0C"/>
    <w:rsid w:val="00E13E7C"/>
    <w:rsid w:val="00E144EF"/>
    <w:rsid w:val="00E146EB"/>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DE8"/>
    <w:rsid w:val="00E22E2C"/>
    <w:rsid w:val="00E22EDD"/>
    <w:rsid w:val="00E22EFF"/>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B"/>
    <w:rsid w:val="00E37DD6"/>
    <w:rsid w:val="00E40112"/>
    <w:rsid w:val="00E4037C"/>
    <w:rsid w:val="00E4047F"/>
    <w:rsid w:val="00E4070C"/>
    <w:rsid w:val="00E40A53"/>
    <w:rsid w:val="00E40C8A"/>
    <w:rsid w:val="00E41439"/>
    <w:rsid w:val="00E415DC"/>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72C"/>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08"/>
    <w:rsid w:val="00E46BB0"/>
    <w:rsid w:val="00E46CFF"/>
    <w:rsid w:val="00E46E9C"/>
    <w:rsid w:val="00E46F5F"/>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1031"/>
    <w:rsid w:val="00E519EC"/>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E41"/>
    <w:rsid w:val="00E56F04"/>
    <w:rsid w:val="00E5722D"/>
    <w:rsid w:val="00E5733D"/>
    <w:rsid w:val="00E57491"/>
    <w:rsid w:val="00E57651"/>
    <w:rsid w:val="00E57C80"/>
    <w:rsid w:val="00E57E37"/>
    <w:rsid w:val="00E6055B"/>
    <w:rsid w:val="00E6084D"/>
    <w:rsid w:val="00E60B28"/>
    <w:rsid w:val="00E60ECA"/>
    <w:rsid w:val="00E61732"/>
    <w:rsid w:val="00E617CE"/>
    <w:rsid w:val="00E61AC3"/>
    <w:rsid w:val="00E61CC0"/>
    <w:rsid w:val="00E61EC6"/>
    <w:rsid w:val="00E620C1"/>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1E4"/>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B"/>
    <w:rsid w:val="00E741AC"/>
    <w:rsid w:val="00E741D0"/>
    <w:rsid w:val="00E7459C"/>
    <w:rsid w:val="00E7475B"/>
    <w:rsid w:val="00E748DB"/>
    <w:rsid w:val="00E74F3E"/>
    <w:rsid w:val="00E75174"/>
    <w:rsid w:val="00E751A2"/>
    <w:rsid w:val="00E752BC"/>
    <w:rsid w:val="00E752C4"/>
    <w:rsid w:val="00E75653"/>
    <w:rsid w:val="00E75731"/>
    <w:rsid w:val="00E759F6"/>
    <w:rsid w:val="00E75C26"/>
    <w:rsid w:val="00E75EBA"/>
    <w:rsid w:val="00E763B4"/>
    <w:rsid w:val="00E7662C"/>
    <w:rsid w:val="00E76791"/>
    <w:rsid w:val="00E76805"/>
    <w:rsid w:val="00E76863"/>
    <w:rsid w:val="00E76DA7"/>
    <w:rsid w:val="00E76EB1"/>
    <w:rsid w:val="00E76F82"/>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1C9"/>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491D"/>
    <w:rsid w:val="00E95BA6"/>
    <w:rsid w:val="00E95E29"/>
    <w:rsid w:val="00E95EC6"/>
    <w:rsid w:val="00E9600A"/>
    <w:rsid w:val="00E962F1"/>
    <w:rsid w:val="00E963B4"/>
    <w:rsid w:val="00E9666E"/>
    <w:rsid w:val="00E969C2"/>
    <w:rsid w:val="00E96A1B"/>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79"/>
    <w:rsid w:val="00EB07CE"/>
    <w:rsid w:val="00EB0CA3"/>
    <w:rsid w:val="00EB104F"/>
    <w:rsid w:val="00EB166B"/>
    <w:rsid w:val="00EB16E6"/>
    <w:rsid w:val="00EB17A8"/>
    <w:rsid w:val="00EB17BD"/>
    <w:rsid w:val="00EB1B27"/>
    <w:rsid w:val="00EB1BAD"/>
    <w:rsid w:val="00EB1CFE"/>
    <w:rsid w:val="00EB1DA8"/>
    <w:rsid w:val="00EB1ED0"/>
    <w:rsid w:val="00EB2447"/>
    <w:rsid w:val="00EB2874"/>
    <w:rsid w:val="00EB28F2"/>
    <w:rsid w:val="00EB3519"/>
    <w:rsid w:val="00EB3524"/>
    <w:rsid w:val="00EB3528"/>
    <w:rsid w:val="00EB371F"/>
    <w:rsid w:val="00EB3D15"/>
    <w:rsid w:val="00EB3D6D"/>
    <w:rsid w:val="00EB3D99"/>
    <w:rsid w:val="00EB3FBF"/>
    <w:rsid w:val="00EB428C"/>
    <w:rsid w:val="00EB473C"/>
    <w:rsid w:val="00EB47AE"/>
    <w:rsid w:val="00EB4CFF"/>
    <w:rsid w:val="00EB503C"/>
    <w:rsid w:val="00EB5142"/>
    <w:rsid w:val="00EB52AB"/>
    <w:rsid w:val="00EB5324"/>
    <w:rsid w:val="00EB5476"/>
    <w:rsid w:val="00EB54CF"/>
    <w:rsid w:val="00EB5930"/>
    <w:rsid w:val="00EB5E87"/>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3"/>
    <w:rsid w:val="00EC2A38"/>
    <w:rsid w:val="00EC2A62"/>
    <w:rsid w:val="00EC2C06"/>
    <w:rsid w:val="00EC2E2D"/>
    <w:rsid w:val="00EC355E"/>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6E0"/>
    <w:rsid w:val="00EC58BF"/>
    <w:rsid w:val="00EC5AC9"/>
    <w:rsid w:val="00EC5EDF"/>
    <w:rsid w:val="00EC6057"/>
    <w:rsid w:val="00EC6847"/>
    <w:rsid w:val="00EC69E8"/>
    <w:rsid w:val="00EC7119"/>
    <w:rsid w:val="00EC71D0"/>
    <w:rsid w:val="00EC741B"/>
    <w:rsid w:val="00EC781D"/>
    <w:rsid w:val="00EC7A6C"/>
    <w:rsid w:val="00EC7C73"/>
    <w:rsid w:val="00EC7D21"/>
    <w:rsid w:val="00EC7DB6"/>
    <w:rsid w:val="00EC7DDF"/>
    <w:rsid w:val="00ED005F"/>
    <w:rsid w:val="00ED072D"/>
    <w:rsid w:val="00ED091F"/>
    <w:rsid w:val="00ED0A1E"/>
    <w:rsid w:val="00ED0AA5"/>
    <w:rsid w:val="00ED0BAC"/>
    <w:rsid w:val="00ED0E3F"/>
    <w:rsid w:val="00ED1138"/>
    <w:rsid w:val="00ED1301"/>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A69"/>
    <w:rsid w:val="00ED6C6F"/>
    <w:rsid w:val="00ED6D5F"/>
    <w:rsid w:val="00ED71C5"/>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34D"/>
    <w:rsid w:val="00EE5560"/>
    <w:rsid w:val="00EE56EA"/>
    <w:rsid w:val="00EE5823"/>
    <w:rsid w:val="00EE5885"/>
    <w:rsid w:val="00EE5EA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751A"/>
    <w:rsid w:val="00F07558"/>
    <w:rsid w:val="00F0774C"/>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963"/>
    <w:rsid w:val="00F1799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4F9"/>
    <w:rsid w:val="00F2457B"/>
    <w:rsid w:val="00F24660"/>
    <w:rsid w:val="00F24788"/>
    <w:rsid w:val="00F2478A"/>
    <w:rsid w:val="00F24E53"/>
    <w:rsid w:val="00F25331"/>
    <w:rsid w:val="00F256F8"/>
    <w:rsid w:val="00F2589A"/>
    <w:rsid w:val="00F25A15"/>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CD6"/>
    <w:rsid w:val="00F34D0E"/>
    <w:rsid w:val="00F34D89"/>
    <w:rsid w:val="00F34E6B"/>
    <w:rsid w:val="00F35420"/>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6F03"/>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0CB3"/>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0F9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62E"/>
    <w:rsid w:val="00F9371A"/>
    <w:rsid w:val="00F938A4"/>
    <w:rsid w:val="00F93AA2"/>
    <w:rsid w:val="00F93D72"/>
    <w:rsid w:val="00F93E65"/>
    <w:rsid w:val="00F93F24"/>
    <w:rsid w:val="00F93F68"/>
    <w:rsid w:val="00F94070"/>
    <w:rsid w:val="00F940AC"/>
    <w:rsid w:val="00F94AA7"/>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700C"/>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6D2"/>
    <w:rsid w:val="00FA07F8"/>
    <w:rsid w:val="00FA105C"/>
    <w:rsid w:val="00FA1063"/>
    <w:rsid w:val="00FA12ED"/>
    <w:rsid w:val="00FA12F8"/>
    <w:rsid w:val="00FA13C0"/>
    <w:rsid w:val="00FA13F1"/>
    <w:rsid w:val="00FA1475"/>
    <w:rsid w:val="00FA148A"/>
    <w:rsid w:val="00FA1CC0"/>
    <w:rsid w:val="00FA1CFC"/>
    <w:rsid w:val="00FA1F76"/>
    <w:rsid w:val="00FA214C"/>
    <w:rsid w:val="00FA2157"/>
    <w:rsid w:val="00FA220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5BF"/>
    <w:rsid w:val="00FA66FC"/>
    <w:rsid w:val="00FA6884"/>
    <w:rsid w:val="00FA6C9E"/>
    <w:rsid w:val="00FA6D7D"/>
    <w:rsid w:val="00FA6DD0"/>
    <w:rsid w:val="00FA7047"/>
    <w:rsid w:val="00FA727F"/>
    <w:rsid w:val="00FA7555"/>
    <w:rsid w:val="00FA7668"/>
    <w:rsid w:val="00FA7704"/>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527"/>
    <w:rsid w:val="00FB1AE2"/>
    <w:rsid w:val="00FB1D2C"/>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807"/>
    <w:rsid w:val="00FB6D23"/>
    <w:rsid w:val="00FB6D3A"/>
    <w:rsid w:val="00FB7541"/>
    <w:rsid w:val="00FB7634"/>
    <w:rsid w:val="00FB776E"/>
    <w:rsid w:val="00FB7890"/>
    <w:rsid w:val="00FB7D4C"/>
    <w:rsid w:val="00FC0150"/>
    <w:rsid w:val="00FC034D"/>
    <w:rsid w:val="00FC03AB"/>
    <w:rsid w:val="00FC0417"/>
    <w:rsid w:val="00FC0640"/>
    <w:rsid w:val="00FC06A9"/>
    <w:rsid w:val="00FC08AE"/>
    <w:rsid w:val="00FC08B3"/>
    <w:rsid w:val="00FC0B8E"/>
    <w:rsid w:val="00FC0F8A"/>
    <w:rsid w:val="00FC1EFA"/>
    <w:rsid w:val="00FC1FEF"/>
    <w:rsid w:val="00FC20A7"/>
    <w:rsid w:val="00FC20F6"/>
    <w:rsid w:val="00FC2113"/>
    <w:rsid w:val="00FC24D6"/>
    <w:rsid w:val="00FC2787"/>
    <w:rsid w:val="00FC2801"/>
    <w:rsid w:val="00FC2913"/>
    <w:rsid w:val="00FC2932"/>
    <w:rsid w:val="00FC2FAA"/>
    <w:rsid w:val="00FC37BA"/>
    <w:rsid w:val="00FC38CD"/>
    <w:rsid w:val="00FC3E55"/>
    <w:rsid w:val="00FC42E3"/>
    <w:rsid w:val="00FC437A"/>
    <w:rsid w:val="00FC442F"/>
    <w:rsid w:val="00FC457C"/>
    <w:rsid w:val="00FC4729"/>
    <w:rsid w:val="00FC49F9"/>
    <w:rsid w:val="00FC4A8C"/>
    <w:rsid w:val="00FC4D93"/>
    <w:rsid w:val="00FC52B4"/>
    <w:rsid w:val="00FC53DB"/>
    <w:rsid w:val="00FC5506"/>
    <w:rsid w:val="00FC55B5"/>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D03F1"/>
    <w:rsid w:val="00FD04A1"/>
    <w:rsid w:val="00FD0572"/>
    <w:rsid w:val="00FD05AB"/>
    <w:rsid w:val="00FD0903"/>
    <w:rsid w:val="00FD0945"/>
    <w:rsid w:val="00FD0DA0"/>
    <w:rsid w:val="00FD14BD"/>
    <w:rsid w:val="00FD1791"/>
    <w:rsid w:val="00FD17A4"/>
    <w:rsid w:val="00FD17E1"/>
    <w:rsid w:val="00FD1A97"/>
    <w:rsid w:val="00FD1B4F"/>
    <w:rsid w:val="00FD1E04"/>
    <w:rsid w:val="00FD1E64"/>
    <w:rsid w:val="00FD2D7B"/>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658"/>
    <w:rsid w:val="00FD76A2"/>
    <w:rsid w:val="00FD77DC"/>
    <w:rsid w:val="00FD78B0"/>
    <w:rsid w:val="00FD7A32"/>
    <w:rsid w:val="00FD7B8E"/>
    <w:rsid w:val="00FD7D53"/>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2D26"/>
    <w:rsid w:val="00FE3465"/>
    <w:rsid w:val="00FE35C8"/>
    <w:rsid w:val="00FE3B45"/>
    <w:rsid w:val="00FE3C3E"/>
    <w:rsid w:val="00FE4323"/>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AC81523"/>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列表段落11"/>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4"/>
    <w:rsid w:val="00B37F15"/>
    <w:pPr>
      <w:spacing w:before="180"/>
      <w:ind w:left="2693" w:hanging="2693"/>
    </w:pPr>
    <w:rPr>
      <w:b/>
    </w:rPr>
  </w:style>
  <w:style w:type="paragraph" w:styleId="14">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4"/>
    <w:rsid w:val="00B37F15"/>
    <w:pPr>
      <w:keepNext w:val="0"/>
      <w:spacing w:before="0"/>
      <w:ind w:left="851" w:hanging="851"/>
    </w:pPr>
    <w:rPr>
      <w:sz w:val="20"/>
    </w:rPr>
  </w:style>
  <w:style w:type="paragraph" w:styleId="26">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0"/>
    <w:rsid w:val="00B37F15"/>
    <w:pPr>
      <w:ind w:left="1985" w:hanging="1985"/>
    </w:pPr>
  </w:style>
  <w:style w:type="paragraph" w:styleId="71">
    <w:name w:val="toc 7"/>
    <w:basedOn w:val="61"/>
    <w:next w:val="a0"/>
    <w:rsid w:val="00B37F15"/>
    <w:pPr>
      <w:ind w:left="2268" w:hanging="2268"/>
    </w:pPr>
  </w:style>
  <w:style w:type="paragraph" w:styleId="28">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9">
    <w:name w:val="Body Text Indent 2"/>
    <w:basedOn w:val="a0"/>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正文文本缩进 2 字符"/>
    <w:link w:val="29"/>
    <w:rsid w:val="00B37F15"/>
    <w:rPr>
      <w:rFonts w:eastAsia="Times New Roman"/>
      <w:kern w:val="2"/>
      <w:lang w:eastAsia="ja-JP"/>
    </w:rPr>
  </w:style>
  <w:style w:type="paragraph" w:styleId="35">
    <w:name w:val="Body Text Indent 3"/>
    <w:basedOn w:val="a0"/>
    <w:link w:val="36"/>
    <w:rsid w:val="00B37F15"/>
    <w:pPr>
      <w:overflowPunct w:val="0"/>
      <w:snapToGrid/>
      <w:spacing w:after="0"/>
      <w:ind w:left="1080"/>
      <w:jc w:val="left"/>
      <w:textAlignment w:val="baseline"/>
    </w:pPr>
    <w:rPr>
      <w:rFonts w:eastAsia="Times New Roman"/>
      <w:sz w:val="20"/>
      <w:szCs w:val="20"/>
      <w:lang w:eastAsia="ja-JP"/>
    </w:rPr>
  </w:style>
  <w:style w:type="character" w:customStyle="1" w:styleId="36">
    <w:name w:val="正文文本缩进 3 字符"/>
    <w:link w:val="35"/>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4">
    <w:name w:val="列表 3 字符"/>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出段落 字符"/>
    <w:aliases w:val="- Bullets 字符,?? ?? 字符,????? 字符,???? 字符,Lista1 字符,목록 단락 字符,リスト段落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7">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4"/>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87D0D2-788A-4E38-81C7-35BC6B863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4395</TotalTime>
  <Pages>2</Pages>
  <Words>861</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MM</cp:lastModifiedBy>
  <cp:revision>3459</cp:revision>
  <cp:lastPrinted>2015-09-18T07:21:00Z</cp:lastPrinted>
  <dcterms:created xsi:type="dcterms:W3CDTF">2019-08-02T06:32:00Z</dcterms:created>
  <dcterms:modified xsi:type="dcterms:W3CDTF">2021-01-15T02:00:00Z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