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0CF4" w:rsidRPr="00620D8C" w:rsidRDefault="00B10CF4" w:rsidP="00B10CF4">
      <w:pPr>
        <w:pStyle w:val="af2"/>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sidR="00CE4361">
        <w:rPr>
          <w:rFonts w:ascii="Arial" w:hAnsi="Arial" w:cs="Arial"/>
          <w:b/>
          <w:bCs/>
          <w:lang w:eastAsia="zh-CN"/>
        </w:rPr>
        <w:t>10</w:t>
      </w:r>
      <w:r w:rsidR="00724E94">
        <w:rPr>
          <w:rFonts w:ascii="Arial" w:hAnsi="Arial" w:cs="Arial"/>
          <w:b/>
          <w:bCs/>
          <w:lang w:eastAsia="zh-CN"/>
        </w:rPr>
        <w:t>4</w:t>
      </w:r>
      <w:r w:rsidR="00CE4361">
        <w:rPr>
          <w:rFonts w:ascii="Arial" w:hAnsi="Arial" w:cs="Arial" w:hint="eastAsia"/>
          <w:b/>
          <w:bCs/>
          <w:lang w:eastAsia="zh-CN"/>
        </w:rPr>
        <w:t>e</w:t>
      </w:r>
      <w:r w:rsidR="006007B7">
        <w:rPr>
          <w:rFonts w:ascii="Arial" w:hAnsi="Arial" w:cs="Arial" w:hint="eastAsia"/>
          <w:b/>
          <w:bCs/>
          <w:lang w:eastAsia="zh-CN"/>
        </w:rPr>
        <w:t xml:space="preserve"> </w:t>
      </w:r>
      <w:r w:rsidR="003D37D1">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0073240A" w:rsidRPr="0073240A">
        <w:rPr>
          <w:rFonts w:ascii="Arial" w:hAnsi="Arial" w:cs="Arial"/>
          <w:b/>
          <w:bCs/>
          <w:lang w:eastAsia="zh-CN"/>
        </w:rPr>
        <w:t>R1-</w:t>
      </w:r>
      <w:r w:rsidR="00AF6AAD">
        <w:rPr>
          <w:rFonts w:ascii="Arial" w:hAnsi="Arial" w:cs="Arial"/>
          <w:b/>
          <w:bCs/>
          <w:lang w:eastAsia="zh-CN"/>
        </w:rPr>
        <w:t>2</w:t>
      </w:r>
      <w:r w:rsidR="00994DCE">
        <w:rPr>
          <w:rFonts w:ascii="Arial" w:hAnsi="Arial" w:cs="Arial"/>
          <w:b/>
          <w:bCs/>
          <w:lang w:eastAsia="zh-CN"/>
        </w:rPr>
        <w:t>100763</w:t>
      </w:r>
      <w:bookmarkStart w:id="0" w:name="_GoBack"/>
      <w:bookmarkEnd w:id="0"/>
    </w:p>
    <w:p w:rsidR="00B10CF4" w:rsidRPr="00F4047E" w:rsidRDefault="009C7296" w:rsidP="009C7296">
      <w:pPr>
        <w:pStyle w:val="af2"/>
        <w:widowControl w:val="0"/>
        <w:tabs>
          <w:tab w:val="right" w:pos="8280"/>
          <w:tab w:val="right" w:pos="9781"/>
        </w:tabs>
        <w:ind w:right="-58"/>
        <w:rPr>
          <w:rFonts w:ascii="Arial" w:hAnsi="Arial" w:cs="Arial"/>
          <w:b/>
          <w:bCs/>
        </w:rPr>
      </w:pPr>
      <w:r w:rsidRPr="009C7296">
        <w:rPr>
          <w:rFonts w:ascii="Arial" w:hAnsi="Arial" w:cs="Arial"/>
          <w:b/>
          <w:bCs/>
        </w:rPr>
        <w:t xml:space="preserve">e-Meeting, </w:t>
      </w:r>
      <w:r w:rsidR="00616D9E">
        <w:rPr>
          <w:rFonts w:ascii="Arial" w:hAnsi="Arial" w:cs="Arial" w:hint="eastAsia"/>
          <w:b/>
          <w:bCs/>
          <w:lang w:eastAsia="zh-CN"/>
        </w:rPr>
        <w:t>January</w:t>
      </w:r>
      <w:r w:rsidR="00616D9E">
        <w:rPr>
          <w:rFonts w:ascii="Arial" w:hAnsi="Arial" w:cs="Arial"/>
          <w:b/>
          <w:bCs/>
        </w:rPr>
        <w:t xml:space="preserve"> 25</w:t>
      </w:r>
      <w:r w:rsidR="00AF68B0" w:rsidRPr="00AF68B0">
        <w:rPr>
          <w:rFonts w:ascii="Arial" w:hAnsi="Arial" w:cs="Arial"/>
          <w:b/>
          <w:bCs/>
          <w:vertAlign w:val="superscript"/>
        </w:rPr>
        <w:t>th</w:t>
      </w:r>
      <w:r w:rsidR="00AF68B0">
        <w:rPr>
          <w:rFonts w:ascii="Arial" w:hAnsi="Arial" w:cs="Arial"/>
          <w:b/>
          <w:bCs/>
        </w:rPr>
        <w:t xml:space="preserve"> – </w:t>
      </w:r>
      <w:r w:rsidR="00616D9E">
        <w:rPr>
          <w:rFonts w:ascii="Arial" w:hAnsi="Arial" w:cs="Arial" w:hint="eastAsia"/>
          <w:b/>
          <w:bCs/>
          <w:lang w:eastAsia="zh-CN"/>
        </w:rPr>
        <w:t>February</w:t>
      </w:r>
      <w:r w:rsidR="00616D9E">
        <w:rPr>
          <w:rFonts w:ascii="Arial" w:hAnsi="Arial" w:cs="Arial"/>
          <w:b/>
          <w:bCs/>
        </w:rPr>
        <w:t xml:space="preserve"> 5</w:t>
      </w:r>
      <w:r w:rsidRPr="00AF68B0">
        <w:rPr>
          <w:rFonts w:ascii="Arial" w:hAnsi="Arial" w:cs="Arial"/>
          <w:b/>
          <w:bCs/>
          <w:vertAlign w:val="superscript"/>
        </w:rPr>
        <w:t>th</w:t>
      </w:r>
      <w:r w:rsidRPr="009C7296">
        <w:rPr>
          <w:rFonts w:ascii="Arial" w:hAnsi="Arial" w:cs="Arial"/>
          <w:b/>
          <w:bCs/>
        </w:rPr>
        <w:t>, 202</w:t>
      </w:r>
      <w:r w:rsidR="00616D9E">
        <w:rPr>
          <w:rFonts w:ascii="Arial" w:hAnsi="Arial" w:cs="Arial"/>
          <w:b/>
          <w:bCs/>
        </w:rPr>
        <w:t>1</w:t>
      </w:r>
    </w:p>
    <w:p w:rsidR="009C0564" w:rsidRPr="00002A0A" w:rsidRDefault="009C0564" w:rsidP="00071D7D">
      <w:pPr>
        <w:pBdr>
          <w:top w:val="single" w:sz="4" w:space="1" w:color="auto"/>
        </w:pBdr>
        <w:spacing w:after="0"/>
        <w:jc w:val="left"/>
        <w:rPr>
          <w:rFonts w:ascii="Arial" w:hAnsi="Arial" w:cs="Arial"/>
          <w:b/>
          <w:kern w:val="2"/>
          <w:sz w:val="24"/>
          <w:lang w:eastAsia="zh-CN"/>
        </w:rPr>
      </w:pPr>
    </w:p>
    <w:p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Pr>
          <w:rFonts w:ascii="Arial" w:hAnsi="Arial" w:cs="Arial"/>
          <w:b/>
          <w:bCs/>
          <w:szCs w:val="20"/>
          <w:lang w:val="en-GB" w:eastAsia="zh-CN"/>
        </w:rPr>
        <w:t>8.15.</w:t>
      </w:r>
      <w:r w:rsidR="004A70CB">
        <w:rPr>
          <w:rFonts w:ascii="Arial" w:hAnsi="Arial" w:cs="Arial"/>
          <w:b/>
          <w:bCs/>
          <w:szCs w:val="20"/>
          <w:lang w:val="en-GB" w:eastAsia="zh-CN"/>
        </w:rPr>
        <w:t>2</w:t>
      </w:r>
    </w:p>
    <w:p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Pr>
          <w:rFonts w:ascii="Arial" w:hAnsi="Arial" w:cs="Arial"/>
          <w:b/>
          <w:bCs/>
          <w:szCs w:val="20"/>
          <w:lang w:val="en-GB" w:eastAsia="zh-CN"/>
        </w:rPr>
        <w:t xml:space="preserve">, </w:t>
      </w:r>
      <w:r>
        <w:rPr>
          <w:rFonts w:ascii="Arial" w:hAnsi="Arial" w:cs="Arial" w:hint="eastAsia"/>
          <w:b/>
          <w:bCs/>
          <w:szCs w:val="20"/>
          <w:lang w:val="en-GB" w:eastAsia="zh-CN"/>
        </w:rPr>
        <w:t>Motorola Mobility</w:t>
      </w:r>
    </w:p>
    <w:p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D663E5">
        <w:rPr>
          <w:rFonts w:ascii="Arial" w:hAnsi="Arial" w:cs="Arial" w:hint="eastAsia"/>
          <w:b/>
          <w:bCs/>
          <w:szCs w:val="20"/>
          <w:lang w:val="en-GB" w:eastAsia="zh-CN"/>
        </w:rPr>
        <w:t>Time</w:t>
      </w:r>
      <w:r w:rsidR="00D663E5">
        <w:rPr>
          <w:rFonts w:ascii="Arial" w:hAnsi="Arial" w:cs="Arial"/>
          <w:b/>
          <w:bCs/>
          <w:szCs w:val="20"/>
          <w:lang w:val="en-GB" w:eastAsia="zh-CN"/>
        </w:rPr>
        <w:t xml:space="preserve"> </w:t>
      </w:r>
      <w:r w:rsidR="00D663E5">
        <w:rPr>
          <w:rFonts w:ascii="Arial" w:hAnsi="Arial" w:cs="Arial" w:hint="eastAsia"/>
          <w:b/>
          <w:bCs/>
          <w:szCs w:val="20"/>
          <w:lang w:val="en-GB" w:eastAsia="zh-CN"/>
        </w:rPr>
        <w:t>and</w:t>
      </w:r>
      <w:r w:rsidR="00D663E5">
        <w:rPr>
          <w:rFonts w:ascii="Arial" w:hAnsi="Arial" w:cs="Arial"/>
          <w:b/>
          <w:bCs/>
          <w:szCs w:val="20"/>
          <w:lang w:val="en-GB" w:eastAsia="zh-CN"/>
        </w:rPr>
        <w:t xml:space="preserve"> </w:t>
      </w:r>
      <w:r w:rsidR="00D663E5">
        <w:rPr>
          <w:rFonts w:ascii="Arial" w:hAnsi="Arial" w:cs="Arial" w:hint="eastAsia"/>
          <w:b/>
          <w:bCs/>
          <w:szCs w:val="20"/>
          <w:lang w:val="en-GB" w:eastAsia="zh-CN"/>
        </w:rPr>
        <w:t>frequency</w:t>
      </w:r>
      <w:r w:rsidR="00D663E5">
        <w:rPr>
          <w:rFonts w:ascii="Arial" w:hAnsi="Arial" w:cs="Arial"/>
          <w:b/>
          <w:bCs/>
          <w:szCs w:val="20"/>
          <w:lang w:val="en-GB" w:eastAsia="zh-CN"/>
        </w:rPr>
        <w:t xml:space="preserve"> </w:t>
      </w:r>
      <w:r w:rsidR="00D663E5">
        <w:rPr>
          <w:rFonts w:ascii="Arial" w:hAnsi="Arial" w:cs="Arial" w:hint="eastAsia"/>
          <w:b/>
          <w:bCs/>
          <w:szCs w:val="20"/>
          <w:lang w:val="en-GB" w:eastAsia="zh-CN"/>
        </w:rPr>
        <w:t>s</w:t>
      </w:r>
      <w:r w:rsidR="00271AB2">
        <w:rPr>
          <w:rFonts w:ascii="Arial" w:hAnsi="Arial" w:cs="Arial" w:hint="eastAsia"/>
          <w:b/>
          <w:bCs/>
          <w:szCs w:val="20"/>
          <w:lang w:val="en-GB" w:eastAsia="zh-CN"/>
        </w:rPr>
        <w:t>ynchronization</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17600A" w:rsidRDefault="009C0564" w:rsidP="00071D7D">
      <w:pPr>
        <w:pBdr>
          <w:bottom w:val="single" w:sz="4" w:space="1" w:color="auto"/>
        </w:pBdr>
        <w:spacing w:after="0"/>
        <w:jc w:val="left"/>
        <w:rPr>
          <w:rFonts w:ascii="Arial" w:hAnsi="Arial" w:cs="Arial"/>
          <w:b/>
          <w:kern w:val="2"/>
          <w:lang w:val="en-GB" w:eastAsia="zh-CN"/>
        </w:rPr>
      </w:pPr>
    </w:p>
    <w:p w:rsidR="00A1361D" w:rsidRPr="009C7296" w:rsidRDefault="004845AB" w:rsidP="009C7296">
      <w:pPr>
        <w:pStyle w:val="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RAN#8</w:t>
      </w:r>
      <w:r>
        <w:rPr>
          <w:rFonts w:eastAsia="等线"/>
          <w:sz w:val="20"/>
          <w:szCs w:val="20"/>
          <w:lang w:eastAsia="zh-CN"/>
        </w:rPr>
        <w:t>6</w:t>
      </w:r>
      <w:r w:rsidRPr="00A1361D">
        <w:rPr>
          <w:rFonts w:eastAsia="等线"/>
          <w:sz w:val="20"/>
          <w:szCs w:val="20"/>
          <w:lang w:eastAsia="zh-CN"/>
        </w:rPr>
        <w:t xml:space="preserve"> plenary meeting, </w:t>
      </w:r>
      <w:r>
        <w:rPr>
          <w:rFonts w:eastAsia="等线"/>
          <w:sz w:val="20"/>
          <w:szCs w:val="20"/>
          <w:lang w:eastAsia="zh-CN"/>
        </w:rPr>
        <w:t xml:space="preserve">a study item for Rel.17 </w:t>
      </w:r>
      <w:r>
        <w:rPr>
          <w:rFonts w:eastAsia="等线" w:hint="eastAsia"/>
          <w:sz w:val="20"/>
          <w:szCs w:val="20"/>
          <w:lang w:eastAsia="zh-CN"/>
        </w:rPr>
        <w:t>NBIoT</w:t>
      </w:r>
      <w:r>
        <w:rPr>
          <w:rFonts w:eastAsia="等线"/>
          <w:sz w:val="20"/>
          <w:szCs w:val="20"/>
          <w:lang w:eastAsia="zh-CN"/>
        </w:rPr>
        <w:t xml:space="preserve">/eMTC support for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 is to specify the following enhancements to </w:t>
      </w:r>
      <w:r>
        <w:rPr>
          <w:bCs/>
          <w:sz w:val="20"/>
          <w:szCs w:val="20"/>
          <w:lang w:eastAsia="zh-CN"/>
        </w:rPr>
        <w:t xml:space="preserve">NBIoT/eMTC on </w:t>
      </w:r>
      <w:r>
        <w:rPr>
          <w:rFonts w:hint="eastAsia"/>
          <w:bCs/>
          <w:sz w:val="20"/>
          <w:szCs w:val="20"/>
          <w:lang w:eastAsia="zh-CN"/>
        </w:rPr>
        <w:t>NTN</w:t>
      </w:r>
      <w:r w:rsidRPr="00A1361D">
        <w:rPr>
          <w:bCs/>
          <w:sz w:val="20"/>
          <w:szCs w:val="20"/>
        </w:rPr>
        <w:t>.</w:t>
      </w:r>
    </w:p>
    <w:p w:rsidR="005E6D60" w:rsidRDefault="005E6D60" w:rsidP="005E6D60">
      <w:pPr>
        <w:spacing w:after="0"/>
        <w:rPr>
          <w:rFonts w:eastAsiaTheme="minorEastAsia"/>
          <w:sz w:val="20"/>
          <w:szCs w:val="20"/>
          <w:lang w:eastAsia="zh-CN"/>
        </w:rPr>
      </w:pPr>
    </w:p>
    <w:p w:rsidR="005E6D60" w:rsidRPr="00B3106E" w:rsidRDefault="005E6D60" w:rsidP="005E6D60">
      <w:pPr>
        <w:spacing w:after="0"/>
        <w:rPr>
          <w:i/>
          <w:sz w:val="20"/>
          <w:szCs w:val="20"/>
        </w:rPr>
      </w:pPr>
      <w:r w:rsidRPr="00B3106E">
        <w:rPr>
          <w:i/>
          <w:sz w:val="20"/>
          <w:szCs w:val="20"/>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rsidR="005E6D60" w:rsidRPr="00B3106E" w:rsidRDefault="005E6D60" w:rsidP="005E6D60">
      <w:pPr>
        <w:pStyle w:val="B1"/>
        <w:spacing w:after="0"/>
        <w:rPr>
          <w:i/>
        </w:rPr>
      </w:pPr>
      <w:r w:rsidRPr="00B3106E">
        <w:rPr>
          <w:i/>
        </w:rPr>
        <w:t>-</w:t>
      </w:r>
      <w:r w:rsidRPr="00B3106E">
        <w:rPr>
          <w:i/>
        </w:rPr>
        <w:tab/>
        <w:t>Aspects related to random access procedure/signals [RAN1, RAN2]</w:t>
      </w:r>
    </w:p>
    <w:p w:rsidR="005E6D60" w:rsidRPr="00B3106E" w:rsidRDefault="005E6D60" w:rsidP="005E6D60">
      <w:pPr>
        <w:pStyle w:val="B1"/>
        <w:spacing w:after="0"/>
        <w:rPr>
          <w:i/>
        </w:rPr>
      </w:pPr>
      <w:r w:rsidRPr="00B3106E">
        <w:rPr>
          <w:i/>
        </w:rPr>
        <w:t>-</w:t>
      </w:r>
      <w:r w:rsidRPr="00B3106E">
        <w:rPr>
          <w:i/>
        </w:rPr>
        <w:tab/>
        <w:t>Mechanisms for time/frequency adjustment including Timing Advance, and UL frequency compensation indication [RAN1, RAN2]</w:t>
      </w:r>
    </w:p>
    <w:p w:rsidR="005E6D60" w:rsidRPr="00B3106E" w:rsidRDefault="005E6D60" w:rsidP="005E6D60">
      <w:pPr>
        <w:pStyle w:val="B1"/>
        <w:spacing w:after="0"/>
        <w:rPr>
          <w:i/>
        </w:rPr>
      </w:pPr>
      <w:r w:rsidRPr="00B3106E">
        <w:rPr>
          <w:i/>
        </w:rPr>
        <w:t>-</w:t>
      </w:r>
      <w:r w:rsidRPr="00B3106E">
        <w:rPr>
          <w:i/>
        </w:rPr>
        <w:tab/>
        <w:t>Timing offset related to scheduling and HARQ-ACK feedback [RAN1, RAN2]</w:t>
      </w:r>
    </w:p>
    <w:p w:rsidR="005E6D60" w:rsidRPr="00B3106E" w:rsidRDefault="005E6D60" w:rsidP="005E6D60">
      <w:pPr>
        <w:pStyle w:val="B1"/>
        <w:spacing w:after="0"/>
        <w:rPr>
          <w:i/>
        </w:rPr>
      </w:pPr>
      <w:r w:rsidRPr="00B3106E">
        <w:rPr>
          <w:i/>
        </w:rPr>
        <w:t>-    Aspects related to HARQ operation [RAN2, RAN1]</w:t>
      </w:r>
    </w:p>
    <w:p w:rsidR="005E6D60" w:rsidRPr="00B3106E" w:rsidRDefault="005E6D60" w:rsidP="005E6D60">
      <w:pPr>
        <w:pStyle w:val="B1"/>
        <w:spacing w:after="0"/>
        <w:rPr>
          <w:i/>
        </w:rPr>
      </w:pPr>
      <w:r w:rsidRPr="00B3106E">
        <w:rPr>
          <w:i/>
        </w:rPr>
        <w:t>-</w:t>
      </w:r>
      <w:r w:rsidRPr="00B3106E">
        <w:rPr>
          <w:i/>
        </w:rPr>
        <w:tab/>
        <w:t>General aspects related to timers (e.g. SR, DRX, etc.) [RAN2]</w:t>
      </w:r>
    </w:p>
    <w:p w:rsidR="005E6D60" w:rsidRPr="00B3106E" w:rsidRDefault="005E6D60" w:rsidP="005E6D60">
      <w:pPr>
        <w:pStyle w:val="B1"/>
        <w:spacing w:after="0"/>
        <w:rPr>
          <w:i/>
        </w:rPr>
      </w:pPr>
      <w:r w:rsidRPr="00B3106E">
        <w:rPr>
          <w:i/>
        </w:rPr>
        <w:t>-</w:t>
      </w:r>
      <w:r w:rsidRPr="00B3106E">
        <w:rPr>
          <w:i/>
        </w:rPr>
        <w:tab/>
        <w:t>RAN2 aspects related to idle mode and connected mode mobility [RAN2]</w:t>
      </w:r>
    </w:p>
    <w:p w:rsidR="005E6D60" w:rsidRPr="00B3106E" w:rsidRDefault="005E6D60" w:rsidP="005E6D60">
      <w:pPr>
        <w:pStyle w:val="B2"/>
        <w:spacing w:after="0"/>
        <w:rPr>
          <w:i/>
        </w:rPr>
      </w:pPr>
      <w:r w:rsidRPr="00B3106E">
        <w:rPr>
          <w:i/>
        </w:rPr>
        <w:t>-</w:t>
      </w:r>
      <w:r w:rsidRPr="00B3106E">
        <w:rPr>
          <w:i/>
        </w:rPr>
        <w:tab/>
        <w:t>RLF-based for NB-IoT</w:t>
      </w:r>
    </w:p>
    <w:p w:rsidR="005E6D60" w:rsidRPr="00B3106E" w:rsidRDefault="005E6D60" w:rsidP="005E6D60">
      <w:pPr>
        <w:pStyle w:val="B2"/>
        <w:spacing w:after="0"/>
        <w:rPr>
          <w:i/>
        </w:rPr>
      </w:pPr>
      <w:r w:rsidRPr="00B3106E">
        <w:rPr>
          <w:i/>
        </w:rPr>
        <w:t>-</w:t>
      </w:r>
      <w:r w:rsidRPr="00B3106E">
        <w:rPr>
          <w:i/>
        </w:rPr>
        <w:tab/>
        <w:t>Handover-based for eMTC</w:t>
      </w:r>
    </w:p>
    <w:p w:rsidR="005E6D60" w:rsidRPr="00B3106E" w:rsidRDefault="005E6D60" w:rsidP="005E6D60">
      <w:pPr>
        <w:pStyle w:val="B1"/>
        <w:spacing w:after="0"/>
        <w:rPr>
          <w:i/>
        </w:rPr>
      </w:pPr>
      <w:r w:rsidRPr="00B3106E">
        <w:rPr>
          <w:i/>
        </w:rPr>
        <w:t>-</w:t>
      </w:r>
      <w:r w:rsidRPr="00B3106E">
        <w:rPr>
          <w:i/>
        </w:rPr>
        <w:tab/>
        <w:t>System information enhancements [RAN2]</w:t>
      </w:r>
    </w:p>
    <w:p w:rsidR="005E6D60" w:rsidRPr="00B3106E" w:rsidRDefault="005E6D60" w:rsidP="005E6D60">
      <w:pPr>
        <w:pStyle w:val="B1"/>
        <w:spacing w:after="0"/>
        <w:rPr>
          <w:i/>
        </w:rPr>
      </w:pPr>
      <w:r w:rsidRPr="00B3106E">
        <w:rPr>
          <w:i/>
        </w:rPr>
        <w:t>-</w:t>
      </w:r>
      <w:r w:rsidRPr="00B3106E">
        <w:rPr>
          <w:i/>
        </w:rPr>
        <w:tab/>
        <w:t>Tracking area enhancements [RAN2]</w:t>
      </w:r>
    </w:p>
    <w:p w:rsidR="005E6D60" w:rsidRDefault="005E6D60" w:rsidP="005E6D60">
      <w:pPr>
        <w:pStyle w:val="NO"/>
        <w:spacing w:after="0"/>
        <w:rPr>
          <w:i/>
        </w:rPr>
      </w:pPr>
      <w:r w:rsidRPr="00B3106E">
        <w:rPr>
          <w:i/>
        </w:rPr>
        <w:t xml:space="preserve">NOTE 3: </w:t>
      </w:r>
      <w:r w:rsidRPr="00B3106E">
        <w:rPr>
          <w:i/>
        </w:rPr>
        <w:tab/>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rsidR="007C633E" w:rsidRPr="006110EF" w:rsidRDefault="007C633E" w:rsidP="005E6D60">
      <w:pPr>
        <w:pStyle w:val="NO"/>
        <w:spacing w:after="0"/>
        <w:rPr>
          <w:i/>
        </w:rPr>
      </w:pPr>
    </w:p>
    <w:p w:rsidR="005E6D60" w:rsidRPr="00A1361D" w:rsidRDefault="005E6D60" w:rsidP="005E6D60">
      <w:pPr>
        <w:spacing w:after="0"/>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considerations of </w:t>
      </w:r>
      <w:r>
        <w:rPr>
          <w:sz w:val="20"/>
          <w:szCs w:val="20"/>
        </w:rPr>
        <w:t xml:space="preserve">potential NBIoT/eMTC enhancement for </w:t>
      </w:r>
      <w:r>
        <w:rPr>
          <w:rFonts w:hint="eastAsia"/>
          <w:sz w:val="20"/>
          <w:szCs w:val="20"/>
          <w:lang w:eastAsia="zh-CN"/>
        </w:rPr>
        <w:t>NTN</w:t>
      </w:r>
      <w:r w:rsidRPr="00A1361D">
        <w:rPr>
          <w:sz w:val="20"/>
          <w:szCs w:val="20"/>
          <w:lang w:eastAsia="zh-CN"/>
        </w:rPr>
        <w:t xml:space="preserve">, especially </w:t>
      </w:r>
      <w:r w:rsidR="002C584C">
        <w:rPr>
          <w:rFonts w:hint="eastAsia"/>
          <w:sz w:val="20"/>
          <w:szCs w:val="20"/>
          <w:lang w:eastAsia="zh-CN"/>
        </w:rPr>
        <w:t>time</w:t>
      </w:r>
      <w:r w:rsidR="002C584C">
        <w:rPr>
          <w:sz w:val="20"/>
          <w:szCs w:val="20"/>
          <w:lang w:eastAsia="zh-CN"/>
        </w:rPr>
        <w:t xml:space="preserve"> </w:t>
      </w:r>
      <w:r w:rsidR="002C584C">
        <w:rPr>
          <w:rFonts w:hint="eastAsia"/>
          <w:sz w:val="20"/>
          <w:szCs w:val="20"/>
          <w:lang w:eastAsia="zh-CN"/>
        </w:rPr>
        <w:t>and</w:t>
      </w:r>
      <w:r w:rsidR="002C584C">
        <w:rPr>
          <w:sz w:val="20"/>
          <w:szCs w:val="20"/>
          <w:lang w:eastAsia="zh-CN"/>
        </w:rPr>
        <w:t xml:space="preserve"> </w:t>
      </w:r>
      <w:r w:rsidR="002C584C">
        <w:rPr>
          <w:rFonts w:hint="eastAsia"/>
          <w:sz w:val="20"/>
          <w:szCs w:val="20"/>
          <w:lang w:eastAsia="zh-CN"/>
        </w:rPr>
        <w:t>frequency</w:t>
      </w:r>
      <w:r w:rsidR="002C584C">
        <w:rPr>
          <w:sz w:val="20"/>
          <w:szCs w:val="20"/>
          <w:lang w:eastAsia="zh-CN"/>
        </w:rPr>
        <w:t xml:space="preserve"> </w:t>
      </w:r>
      <w:r w:rsidR="002C584C">
        <w:rPr>
          <w:rFonts w:hint="eastAsia"/>
          <w:sz w:val="20"/>
          <w:szCs w:val="20"/>
          <w:lang w:eastAsia="zh-CN"/>
        </w:rPr>
        <w:t>synchronization</w:t>
      </w:r>
      <w:r w:rsidR="00086998">
        <w:rPr>
          <w:sz w:val="20"/>
          <w:szCs w:val="20"/>
          <w:lang w:eastAsia="zh-CN"/>
        </w:rPr>
        <w:t xml:space="preserve"> </w:t>
      </w:r>
      <w:r>
        <w:rPr>
          <w:sz w:val="20"/>
          <w:szCs w:val="20"/>
          <w:lang w:eastAsia="zh-CN"/>
        </w:rPr>
        <w:t>enhancement are presented</w:t>
      </w:r>
      <w:r>
        <w:rPr>
          <w:rFonts w:hint="eastAsia"/>
          <w:sz w:val="20"/>
          <w:szCs w:val="20"/>
          <w:lang w:eastAsia="zh-CN"/>
        </w:rPr>
        <w:t>.</w:t>
      </w:r>
    </w:p>
    <w:p w:rsidR="00D30DDA" w:rsidRPr="005E6D60" w:rsidRDefault="00D30DDA" w:rsidP="00E722BE">
      <w:pPr>
        <w:spacing w:after="0"/>
        <w:rPr>
          <w:sz w:val="20"/>
          <w:szCs w:val="20"/>
          <w:lang w:eastAsia="zh-CN"/>
        </w:rPr>
      </w:pPr>
    </w:p>
    <w:p w:rsidR="00170806" w:rsidRPr="00837C78" w:rsidRDefault="00E81A50" w:rsidP="00170806">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296C8F" w:rsidRDefault="00BC696A" w:rsidP="009415E2">
      <w:pPr>
        <w:pStyle w:val="a4"/>
        <w:spacing w:after="0"/>
        <w:rPr>
          <w:rFonts w:eastAsiaTheme="minorEastAsia"/>
          <w:lang w:val="en-GB" w:eastAsia="zh-CN"/>
        </w:rPr>
      </w:pPr>
      <w:r>
        <w:rPr>
          <w:noProof/>
          <w:lang w:eastAsia="zh-CN"/>
        </w:rPr>
        <w:t>S</w:t>
      </w:r>
      <w:r>
        <w:rPr>
          <w:rFonts w:hint="eastAsia"/>
          <w:noProof/>
          <w:lang w:eastAsia="zh-CN"/>
        </w:rPr>
        <w:t xml:space="preserve">ince GNSS capability is assumed in </w:t>
      </w:r>
      <w:r>
        <w:rPr>
          <w:noProof/>
          <w:lang w:eastAsia="zh-CN"/>
        </w:rPr>
        <w:t>U</w:t>
      </w:r>
      <w:r>
        <w:rPr>
          <w:rFonts w:hint="eastAsia"/>
          <w:noProof/>
          <w:lang w:eastAsia="zh-CN"/>
        </w:rPr>
        <w:t>E side based on SID[</w:t>
      </w:r>
      <w:r w:rsidR="0099515A">
        <w:rPr>
          <w:noProof/>
          <w:lang w:eastAsia="zh-CN"/>
        </w:rPr>
        <w:t>2</w:t>
      </w:r>
      <w:r>
        <w:rPr>
          <w:rFonts w:hint="eastAsia"/>
          <w:noProof/>
          <w:lang w:eastAsia="zh-CN"/>
        </w:rPr>
        <w:t>], UE position information can be acquired based on GNSS module</w:t>
      </w:r>
      <w:r w:rsidR="00AA2AB9">
        <w:rPr>
          <w:rFonts w:hint="eastAsia"/>
          <w:noProof/>
          <w:lang w:eastAsia="zh-CN"/>
        </w:rPr>
        <w:t>.</w:t>
      </w:r>
      <w:r w:rsidR="00AA2AB9">
        <w:rPr>
          <w:noProof/>
          <w:lang w:eastAsia="zh-CN"/>
        </w:rPr>
        <w:t xml:space="preserve"> </w:t>
      </w:r>
      <w:r w:rsidR="00BE51EC">
        <w:rPr>
          <w:noProof/>
          <w:lang w:eastAsia="zh-CN"/>
        </w:rPr>
        <w:t>If t</w:t>
      </w:r>
      <w:r w:rsidR="00BE51EC">
        <w:rPr>
          <w:rFonts w:hint="eastAsia"/>
          <w:noProof/>
          <w:lang w:eastAsia="zh-CN"/>
        </w:rPr>
        <w:t xml:space="preserve">iming reference point can be set in </w:t>
      </w:r>
      <w:r w:rsidR="00C10934">
        <w:rPr>
          <w:noProof/>
          <w:lang w:eastAsia="zh-CN"/>
        </w:rPr>
        <w:t xml:space="preserve">NTN </w:t>
      </w:r>
      <w:r w:rsidR="0006263C">
        <w:rPr>
          <w:rFonts w:hint="eastAsia"/>
          <w:noProof/>
          <w:lang w:eastAsia="zh-CN"/>
        </w:rPr>
        <w:t>gateway</w:t>
      </w:r>
      <w:r w:rsidR="00C10934">
        <w:rPr>
          <w:noProof/>
          <w:lang w:eastAsia="zh-CN"/>
        </w:rPr>
        <w:t xml:space="preserve"> (GW)</w:t>
      </w:r>
      <w:r w:rsidR="00BE51EC">
        <w:rPr>
          <w:rFonts w:hint="eastAsia"/>
          <w:noProof/>
          <w:lang w:eastAsia="zh-CN"/>
        </w:rPr>
        <w:t xml:space="preserve">, </w:t>
      </w:r>
      <w:r w:rsidR="00E204B0">
        <w:rPr>
          <w:noProof/>
          <w:lang w:eastAsia="zh-CN"/>
        </w:rPr>
        <w:t>the total propagation delay bet</w:t>
      </w:r>
      <w:r w:rsidR="00C10934">
        <w:rPr>
          <w:noProof/>
          <w:lang w:eastAsia="zh-CN"/>
        </w:rPr>
        <w:t>w</w:t>
      </w:r>
      <w:r w:rsidR="00E204B0">
        <w:rPr>
          <w:noProof/>
          <w:lang w:eastAsia="zh-CN"/>
        </w:rPr>
        <w:t>een the eNB and UE</w:t>
      </w:r>
      <w:r w:rsidR="00BE51EC">
        <w:rPr>
          <w:noProof/>
          <w:lang w:eastAsia="zh-CN"/>
        </w:rPr>
        <w:t>,</w:t>
      </w:r>
      <w:r w:rsidR="00C10934">
        <w:rPr>
          <w:noProof/>
          <w:lang w:eastAsia="zh-CN"/>
        </w:rPr>
        <w:t xml:space="preserve"> includes</w:t>
      </w:r>
      <w:r w:rsidR="00E204B0">
        <w:rPr>
          <w:noProof/>
          <w:lang w:eastAsia="zh-CN"/>
        </w:rPr>
        <w:t xml:space="preserve"> delay </w:t>
      </w:r>
      <w:r w:rsidR="0093483F">
        <w:rPr>
          <w:noProof/>
          <w:lang w:eastAsia="zh-CN"/>
        </w:rPr>
        <w:t>for feeder link</w:t>
      </w:r>
      <w:r w:rsidR="00C10934">
        <w:rPr>
          <w:noProof/>
          <w:lang w:eastAsia="zh-CN"/>
        </w:rPr>
        <w:t xml:space="preserve"> (</w:t>
      </w:r>
      <w:r w:rsidR="00C10934" w:rsidRPr="0093483F">
        <w:rPr>
          <w:i/>
          <w:noProof/>
          <w:lang w:eastAsia="zh-CN"/>
        </w:rPr>
        <w:t>T</w:t>
      </w:r>
      <w:r w:rsidR="00C10934" w:rsidRPr="0093483F">
        <w:rPr>
          <w:i/>
          <w:noProof/>
          <w:vertAlign w:val="subscript"/>
          <w:lang w:eastAsia="zh-CN"/>
        </w:rPr>
        <w:t>0</w:t>
      </w:r>
      <w:r w:rsidR="00C10934">
        <w:rPr>
          <w:noProof/>
          <w:lang w:eastAsia="zh-CN"/>
        </w:rPr>
        <w:t>)</w:t>
      </w:r>
      <w:r w:rsidR="00E204B0">
        <w:rPr>
          <w:noProof/>
          <w:lang w:eastAsia="zh-CN"/>
        </w:rPr>
        <w:t xml:space="preserve"> and delay</w:t>
      </w:r>
      <w:r w:rsidR="0093483F">
        <w:rPr>
          <w:noProof/>
          <w:lang w:eastAsia="zh-CN"/>
        </w:rPr>
        <w:t xml:space="preserve"> for service link</w:t>
      </w:r>
      <w:r w:rsidR="004B47E5">
        <w:rPr>
          <w:noProof/>
          <w:lang w:eastAsia="zh-CN"/>
        </w:rPr>
        <w:t xml:space="preserve"> (</w:t>
      </w:r>
      <w:r w:rsidR="004B47E5" w:rsidRPr="0093483F">
        <w:rPr>
          <w:i/>
          <w:noProof/>
          <w:lang w:eastAsia="zh-CN"/>
        </w:rPr>
        <w:t>T</w:t>
      </w:r>
      <w:r w:rsidR="004B47E5" w:rsidRPr="0093483F">
        <w:rPr>
          <w:i/>
          <w:noProof/>
          <w:vertAlign w:val="subscript"/>
          <w:lang w:eastAsia="zh-CN"/>
        </w:rPr>
        <w:t>1</w:t>
      </w:r>
      <w:r w:rsidR="004B47E5">
        <w:rPr>
          <w:noProof/>
          <w:lang w:eastAsia="zh-CN"/>
        </w:rPr>
        <w:t>)</w:t>
      </w:r>
      <w:r w:rsidR="00E204B0">
        <w:rPr>
          <w:noProof/>
          <w:lang w:eastAsia="zh-CN"/>
        </w:rPr>
        <w:t xml:space="preserve">, </w:t>
      </w:r>
      <w:r w:rsidR="00BE51EC">
        <w:rPr>
          <w:noProof/>
          <w:lang w:eastAsia="zh-CN"/>
        </w:rPr>
        <w:t xml:space="preserve"> and a common timing offset</w:t>
      </w:r>
      <w:r w:rsidR="00263379">
        <w:rPr>
          <w:noProof/>
          <w:lang w:eastAsia="zh-CN"/>
        </w:rPr>
        <w:t xml:space="preserve"> (TO)</w:t>
      </w:r>
      <w:r w:rsidR="00BE51EC">
        <w:rPr>
          <w:noProof/>
          <w:lang w:eastAsia="zh-CN"/>
        </w:rPr>
        <w:t xml:space="preserve"> and </w:t>
      </w:r>
      <w:r w:rsidR="00263379">
        <w:rPr>
          <w:noProof/>
          <w:lang w:eastAsia="zh-CN"/>
        </w:rPr>
        <w:t xml:space="preserve">a </w:t>
      </w:r>
      <w:r w:rsidR="00BE51EC">
        <w:rPr>
          <w:noProof/>
          <w:lang w:eastAsia="zh-CN"/>
        </w:rPr>
        <w:t xml:space="preserve">TO drift rate for </w:t>
      </w:r>
      <w:r w:rsidR="00DC2D3B">
        <w:rPr>
          <w:noProof/>
          <w:lang w:eastAsia="zh-CN"/>
        </w:rPr>
        <w:t>delay of feeder-</w:t>
      </w:r>
      <w:r w:rsidR="00BE51EC">
        <w:rPr>
          <w:noProof/>
          <w:lang w:eastAsia="zh-CN"/>
        </w:rPr>
        <w:t>link</w:t>
      </w:r>
      <w:r w:rsidR="0093483F">
        <w:rPr>
          <w:noProof/>
          <w:lang w:eastAsia="zh-CN"/>
        </w:rPr>
        <w:t xml:space="preserve"> (</w:t>
      </w:r>
      <w:r w:rsidR="0062693F" w:rsidRPr="006B4345">
        <w:rPr>
          <w:i/>
          <w:noProof/>
          <w:lang w:eastAsia="zh-CN"/>
        </w:rPr>
        <w:t>T</w:t>
      </w:r>
      <w:r w:rsidR="0062693F" w:rsidRPr="006B4345">
        <w:rPr>
          <w:i/>
          <w:noProof/>
          <w:vertAlign w:val="subscript"/>
          <w:lang w:eastAsia="zh-CN"/>
        </w:rPr>
        <w:t>0</w:t>
      </w:r>
      <w:r w:rsidR="0093483F">
        <w:rPr>
          <w:noProof/>
          <w:lang w:eastAsia="zh-CN"/>
        </w:rPr>
        <w:t>)</w:t>
      </w:r>
      <w:r w:rsidR="00BE51EC">
        <w:rPr>
          <w:noProof/>
          <w:lang w:eastAsia="zh-CN"/>
        </w:rPr>
        <w:t xml:space="preserve"> </w:t>
      </w:r>
      <w:r w:rsidR="00D145C0">
        <w:rPr>
          <w:rFonts w:hint="eastAsia"/>
          <w:noProof/>
          <w:lang w:eastAsia="zh-CN"/>
        </w:rPr>
        <w:t>can</w:t>
      </w:r>
      <w:r w:rsidR="00D145C0">
        <w:rPr>
          <w:noProof/>
          <w:lang w:eastAsia="zh-CN"/>
        </w:rPr>
        <w:t xml:space="preserve"> </w:t>
      </w:r>
      <w:r w:rsidR="00D145C0">
        <w:rPr>
          <w:rFonts w:hint="eastAsia"/>
          <w:noProof/>
          <w:lang w:eastAsia="zh-CN"/>
        </w:rPr>
        <w:t>be</w:t>
      </w:r>
      <w:r w:rsidR="00BE51EC">
        <w:rPr>
          <w:noProof/>
          <w:lang w:eastAsia="zh-CN"/>
        </w:rPr>
        <w:t xml:space="preserve"> broadcast in SIB</w:t>
      </w:r>
      <w:r w:rsidR="00D145C0">
        <w:rPr>
          <w:noProof/>
          <w:lang w:eastAsia="zh-CN"/>
        </w:rPr>
        <w:t xml:space="preserve"> similar as NR NTN</w:t>
      </w:r>
      <w:r w:rsidR="00BE51EC">
        <w:rPr>
          <w:rFonts w:eastAsiaTheme="minorEastAsia"/>
          <w:lang w:val="en-GB" w:eastAsia="zh-CN"/>
        </w:rPr>
        <w:t>.</w:t>
      </w:r>
      <w:r w:rsidR="009415E2">
        <w:rPr>
          <w:rFonts w:eastAsiaTheme="minorEastAsia"/>
          <w:lang w:val="en-GB" w:eastAsia="zh-CN"/>
        </w:rPr>
        <w:t xml:space="preserve"> </w:t>
      </w:r>
    </w:p>
    <w:p w:rsidR="009415E2" w:rsidRDefault="009415E2" w:rsidP="009415E2">
      <w:pPr>
        <w:pStyle w:val="a4"/>
        <w:spacing w:after="0"/>
      </w:pPr>
      <w:r w:rsidRPr="00956C96">
        <w:rPr>
          <w:rFonts w:eastAsiaTheme="minorEastAsia"/>
          <w:lang w:val="en-GB" w:eastAsia="zh-CN"/>
        </w:rPr>
        <w:t xml:space="preserve">Through detecting </w:t>
      </w:r>
      <w:r w:rsidRPr="00956C96">
        <w:rPr>
          <w:rFonts w:eastAsia="MS Mincho"/>
          <w:lang w:eastAsia="ja-JP"/>
        </w:rPr>
        <w:t>DL reference signals</w:t>
      </w:r>
      <w:r w:rsidR="00B449D9">
        <w:rPr>
          <w:rFonts w:eastAsia="MS Mincho"/>
          <w:lang w:eastAsia="ja-JP"/>
        </w:rPr>
        <w:t xml:space="preserve"> (e.g., (N)PSS/(N)SSS, NRS, CRS)</w:t>
      </w:r>
      <w:r w:rsidRPr="00956C96">
        <w:rPr>
          <w:rFonts w:eastAsia="MS Mincho"/>
          <w:lang w:eastAsia="ja-JP"/>
        </w:rPr>
        <w:t xml:space="preserve">, UE position, satellite position, </w:t>
      </w:r>
      <w:r w:rsidRPr="00956C96">
        <w:rPr>
          <w:iCs/>
        </w:rPr>
        <w:t>UE can calculate distance</w:t>
      </w:r>
      <w:r>
        <w:rPr>
          <w:rFonts w:hint="eastAsia"/>
          <w:iCs/>
          <w:lang w:eastAsia="zh-CN"/>
        </w:rPr>
        <w:t>/</w:t>
      </w:r>
      <w:r>
        <w:rPr>
          <w:iCs/>
          <w:lang w:eastAsia="zh-CN"/>
        </w:rPr>
        <w:t>delay (</w:t>
      </w:r>
      <w:r w:rsidRPr="00197076">
        <w:rPr>
          <w:i/>
          <w:iCs/>
          <w:lang w:eastAsia="zh-CN"/>
        </w:rPr>
        <w:t>T</w:t>
      </w:r>
      <w:r w:rsidRPr="00197076">
        <w:rPr>
          <w:i/>
          <w:iCs/>
          <w:vertAlign w:val="subscript"/>
          <w:lang w:eastAsia="zh-CN"/>
        </w:rPr>
        <w:t>1</w:t>
      </w:r>
      <w:r>
        <w:rPr>
          <w:iCs/>
          <w:lang w:eastAsia="zh-CN"/>
        </w:rPr>
        <w:t>)</w:t>
      </w:r>
      <w:r w:rsidRPr="00956C96">
        <w:rPr>
          <w:iCs/>
        </w:rPr>
        <w:t xml:space="preserve"> </w:t>
      </w:r>
      <w:r>
        <w:rPr>
          <w:iCs/>
        </w:rPr>
        <w:t xml:space="preserve">for service link </w:t>
      </w:r>
      <w:r>
        <w:rPr>
          <w:rFonts w:hint="eastAsia"/>
          <w:iCs/>
          <w:lang w:eastAsia="zh-CN"/>
        </w:rPr>
        <w:t>and</w:t>
      </w:r>
      <w:r>
        <w:rPr>
          <w:iCs/>
        </w:rPr>
        <w:t xml:space="preserve"> </w:t>
      </w:r>
      <w:r w:rsidRPr="00956C96">
        <w:rPr>
          <w:iCs/>
        </w:rPr>
        <w:t>update the distance</w:t>
      </w:r>
      <w:r>
        <w:rPr>
          <w:iCs/>
        </w:rPr>
        <w:t>/delay</w:t>
      </w:r>
      <w:r w:rsidR="002F2B20">
        <w:rPr>
          <w:iCs/>
        </w:rPr>
        <w:t xml:space="preserve"> </w:t>
      </w:r>
      <w:r w:rsidR="002F2B20">
        <w:rPr>
          <w:iCs/>
          <w:lang w:eastAsia="zh-CN"/>
        </w:rPr>
        <w:t>(</w:t>
      </w:r>
      <w:r w:rsidR="002F2B20" w:rsidRPr="00197076">
        <w:rPr>
          <w:i/>
          <w:iCs/>
          <w:lang w:eastAsia="zh-CN"/>
        </w:rPr>
        <w:t>T</w:t>
      </w:r>
      <w:r w:rsidR="002F2B20" w:rsidRPr="00197076">
        <w:rPr>
          <w:i/>
          <w:iCs/>
          <w:vertAlign w:val="subscript"/>
          <w:lang w:eastAsia="zh-CN"/>
        </w:rPr>
        <w:t>1</w:t>
      </w:r>
      <w:r w:rsidR="002F2B20">
        <w:rPr>
          <w:iCs/>
          <w:lang w:eastAsia="zh-CN"/>
        </w:rPr>
        <w:t>)</w:t>
      </w:r>
      <w:r w:rsidRPr="00956C96">
        <w:rPr>
          <w:iCs/>
        </w:rPr>
        <w:t xml:space="preserve"> based on the satellite velocity to direction UE-satellite.</w:t>
      </w:r>
      <w:r>
        <w:rPr>
          <w:rFonts w:eastAsia="MS Mincho"/>
          <w:lang w:eastAsia="ja-JP"/>
        </w:rPr>
        <w:t xml:space="preserve"> With full TA information (e.g., </w:t>
      </w:r>
      <w:r w:rsidRPr="00942CA8">
        <w:rPr>
          <w:rFonts w:eastAsiaTheme="minorEastAsia"/>
          <w:i/>
          <w:lang w:eastAsia="zh-CN"/>
        </w:rPr>
        <w:t>T</w:t>
      </w:r>
      <w:r w:rsidRPr="00942CA8">
        <w:rPr>
          <w:rFonts w:eastAsiaTheme="minorEastAsia"/>
          <w:i/>
          <w:vertAlign w:val="subscript"/>
          <w:lang w:eastAsia="zh-CN"/>
        </w:rPr>
        <w:t>0</w:t>
      </w:r>
      <w:r w:rsidRPr="00942CA8">
        <w:rPr>
          <w:rFonts w:eastAsiaTheme="minorEastAsia"/>
          <w:i/>
          <w:lang w:eastAsia="zh-CN"/>
        </w:rPr>
        <w:t>+T</w:t>
      </w:r>
      <w:r w:rsidRPr="00942CA8">
        <w:rPr>
          <w:rFonts w:eastAsia="MS Mincho"/>
          <w:i/>
          <w:vertAlign w:val="subscript"/>
          <w:lang w:eastAsia="ja-JP"/>
        </w:rPr>
        <w:t>1</w:t>
      </w:r>
      <w:r>
        <w:rPr>
          <w:rFonts w:eastAsia="MS Mincho"/>
          <w:lang w:eastAsia="ja-JP"/>
        </w:rPr>
        <w:t xml:space="preserve">), UE can adopt </w:t>
      </w:r>
      <w:r w:rsidRPr="00180438">
        <w:t xml:space="preserve">the </w:t>
      </w:r>
      <w:r>
        <w:t>estimated TA</w:t>
      </w:r>
      <w:r w:rsidRPr="00180438">
        <w:t xml:space="preserve"> with respect to the </w:t>
      </w:r>
      <w:r>
        <w:t>eNB</w:t>
      </w:r>
      <w:r w:rsidRPr="00180438">
        <w:t xml:space="preserve"> before sending Msg1 (i.e. random access preamble)</w:t>
      </w:r>
      <w:r>
        <w:t xml:space="preserve"> or PUSCH transmission</w:t>
      </w:r>
      <w:r w:rsidRPr="00180438">
        <w:t xml:space="preserve"> to the network</w:t>
      </w:r>
      <w:r w:rsidR="002F3471">
        <w:t xml:space="preserve"> </w:t>
      </w:r>
      <w:r w:rsidR="002F3471">
        <w:rPr>
          <w:lang w:eastAsia="zh-CN"/>
        </w:rPr>
        <w:t>as show</w:t>
      </w:r>
      <w:r w:rsidR="00CE26F3">
        <w:rPr>
          <w:lang w:eastAsia="zh-CN"/>
        </w:rPr>
        <w:t>n in Figure 1</w:t>
      </w:r>
      <w:r>
        <w:t xml:space="preserve">. </w:t>
      </w:r>
    </w:p>
    <w:p w:rsidR="00BE51EC" w:rsidRPr="009415E2" w:rsidRDefault="00BE51EC" w:rsidP="00DE16D9">
      <w:pPr>
        <w:pStyle w:val="a4"/>
        <w:spacing w:after="0"/>
        <w:rPr>
          <w:rFonts w:eastAsiaTheme="minorEastAsia"/>
          <w:lang w:eastAsia="zh-CN"/>
        </w:rPr>
      </w:pPr>
    </w:p>
    <w:p w:rsidR="00D06386" w:rsidRPr="00296C8F" w:rsidRDefault="00537446" w:rsidP="00DE16D9">
      <w:pPr>
        <w:pStyle w:val="a4"/>
        <w:spacing w:after="0"/>
        <w:rPr>
          <w:b/>
          <w:i/>
          <w:noProof/>
          <w:lang w:eastAsia="zh-CN"/>
        </w:rPr>
      </w:pPr>
      <w:r w:rsidRPr="00B1789E">
        <w:rPr>
          <w:rFonts w:eastAsiaTheme="minorEastAsia"/>
          <w:b/>
          <w:i/>
          <w:lang w:val="en-GB" w:eastAsia="zh-CN"/>
        </w:rPr>
        <w:t xml:space="preserve">Proposal 1: </w:t>
      </w:r>
      <w:r w:rsidR="00502B76">
        <w:rPr>
          <w:b/>
          <w:i/>
          <w:noProof/>
          <w:lang w:eastAsia="zh-CN"/>
        </w:rPr>
        <w:t>A</w:t>
      </w:r>
      <w:r w:rsidR="00B1789E" w:rsidRPr="00B1789E">
        <w:rPr>
          <w:b/>
          <w:i/>
          <w:noProof/>
          <w:lang w:eastAsia="zh-CN"/>
        </w:rPr>
        <w:t xml:space="preserve"> common timing offset (TO) and </w:t>
      </w:r>
      <w:r w:rsidR="00502B76">
        <w:rPr>
          <w:b/>
          <w:i/>
          <w:noProof/>
          <w:lang w:eastAsia="zh-CN"/>
        </w:rPr>
        <w:t>a</w:t>
      </w:r>
      <w:r w:rsidR="00B1789E" w:rsidRPr="00B1789E">
        <w:rPr>
          <w:b/>
          <w:i/>
          <w:noProof/>
          <w:lang w:eastAsia="zh-CN"/>
        </w:rPr>
        <w:t xml:space="preserve"> TO drift rate for the propogation delay of feeder-link are broadcast in SIB</w:t>
      </w:r>
      <w:r w:rsidR="00401910">
        <w:rPr>
          <w:b/>
          <w:i/>
          <w:noProof/>
          <w:lang w:eastAsia="zh-CN"/>
        </w:rPr>
        <w:t>.</w:t>
      </w:r>
    </w:p>
    <w:p w:rsidR="003A0F1B" w:rsidRDefault="003A0F1B" w:rsidP="00DE16D9">
      <w:pPr>
        <w:pStyle w:val="a4"/>
        <w:spacing w:after="0"/>
        <w:rPr>
          <w:b/>
          <w:i/>
          <w:iCs/>
        </w:rPr>
      </w:pPr>
      <w:r w:rsidRPr="003435E0">
        <w:rPr>
          <w:rFonts w:eastAsiaTheme="minorEastAsia"/>
          <w:b/>
          <w:i/>
          <w:lang w:eastAsia="zh-CN"/>
        </w:rPr>
        <w:t xml:space="preserve">Proposal 2: </w:t>
      </w:r>
      <w:r w:rsidR="00B0598A" w:rsidRPr="003435E0">
        <w:rPr>
          <w:rFonts w:eastAsiaTheme="minorEastAsia"/>
          <w:b/>
          <w:i/>
          <w:lang w:eastAsia="zh-CN"/>
        </w:rPr>
        <w:t xml:space="preserve"> </w:t>
      </w:r>
      <w:r w:rsidR="00B0598A" w:rsidRPr="003435E0">
        <w:rPr>
          <w:b/>
          <w:i/>
          <w:iCs/>
        </w:rPr>
        <w:t>UE can calculate distance</w:t>
      </w:r>
      <w:r w:rsidR="00197076">
        <w:rPr>
          <w:rFonts w:hint="eastAsia"/>
          <w:b/>
          <w:i/>
          <w:iCs/>
          <w:lang w:eastAsia="zh-CN"/>
        </w:rPr>
        <w:t>/delay</w:t>
      </w:r>
      <w:r w:rsidR="00B0598A" w:rsidRPr="003435E0">
        <w:rPr>
          <w:b/>
          <w:i/>
          <w:iCs/>
        </w:rPr>
        <w:t xml:space="preserve"> </w:t>
      </w:r>
      <w:r w:rsidR="00111491">
        <w:rPr>
          <w:b/>
          <w:i/>
          <w:iCs/>
          <w:lang w:eastAsia="zh-CN"/>
        </w:rPr>
        <w:t xml:space="preserve">for service link </w:t>
      </w:r>
      <w:r w:rsidR="00B0598A" w:rsidRPr="003435E0">
        <w:rPr>
          <w:b/>
          <w:i/>
          <w:iCs/>
        </w:rPr>
        <w:t>and update the distance</w:t>
      </w:r>
      <w:r w:rsidR="00412CC2">
        <w:rPr>
          <w:b/>
          <w:i/>
          <w:iCs/>
        </w:rPr>
        <w:t>/delay</w:t>
      </w:r>
      <w:r w:rsidR="00B0598A" w:rsidRPr="003435E0">
        <w:rPr>
          <w:b/>
          <w:i/>
          <w:iCs/>
        </w:rPr>
        <w:t xml:space="preserve"> based on the satellite velocity</w:t>
      </w:r>
      <w:r w:rsidR="00724ED1">
        <w:rPr>
          <w:b/>
          <w:i/>
          <w:iCs/>
        </w:rPr>
        <w:t>.</w:t>
      </w:r>
    </w:p>
    <w:p w:rsidR="009779A7" w:rsidRDefault="00FB53AF" w:rsidP="00296C8F">
      <w:pPr>
        <w:pStyle w:val="a4"/>
        <w:spacing w:after="0"/>
        <w:jc w:val="center"/>
      </w:pPr>
      <w:r>
        <w:object w:dxaOrig="6110" w:dyaOrig="3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33pt" o:ole="">
            <v:imagedata r:id="rId8" o:title=""/>
          </v:shape>
          <o:OLEObject Type="Embed" ProgID="Visio.Drawing.15" ShapeID="_x0000_i1025" DrawAspect="Content" ObjectID="_1672209920" r:id="rId9"/>
        </w:object>
      </w:r>
    </w:p>
    <w:p w:rsidR="00AF2D94" w:rsidRDefault="00AF2D94" w:rsidP="00296C8F">
      <w:pPr>
        <w:pStyle w:val="a4"/>
        <w:spacing w:after="0"/>
        <w:jc w:val="center"/>
      </w:pPr>
      <w:r>
        <w:t>Figure 1</w:t>
      </w:r>
      <w:r w:rsidR="001E4F52">
        <w:t xml:space="preserve">. </w:t>
      </w:r>
      <w:r w:rsidR="004909F6">
        <w:rPr>
          <w:rFonts w:hint="eastAsia"/>
          <w:lang w:eastAsia="zh-CN"/>
        </w:rPr>
        <w:t>P</w:t>
      </w:r>
      <w:r>
        <w:t>ropagation delay illustration for IoT NTN</w:t>
      </w:r>
    </w:p>
    <w:p w:rsidR="000148EF" w:rsidRDefault="000148EF" w:rsidP="00296C8F">
      <w:pPr>
        <w:pStyle w:val="a4"/>
        <w:spacing w:after="0"/>
        <w:jc w:val="center"/>
        <w:rPr>
          <w:b/>
          <w:i/>
          <w:iCs/>
        </w:rPr>
      </w:pPr>
    </w:p>
    <w:p w:rsidR="009779A7" w:rsidRPr="008E627A" w:rsidRDefault="00452436" w:rsidP="00DE16D9">
      <w:pPr>
        <w:pStyle w:val="a4"/>
        <w:spacing w:after="0"/>
        <w:rPr>
          <w:noProof/>
          <w:lang w:eastAsia="zh-CN"/>
        </w:rPr>
      </w:pPr>
      <w:r>
        <w:rPr>
          <w:noProof/>
          <w:lang w:eastAsia="zh-CN"/>
        </w:rPr>
        <w:t>For the fre</w:t>
      </w:r>
      <w:r w:rsidR="00186F4F">
        <w:rPr>
          <w:noProof/>
          <w:lang w:eastAsia="zh-CN"/>
        </w:rPr>
        <w:t>q</w:t>
      </w:r>
      <w:r>
        <w:rPr>
          <w:noProof/>
          <w:lang w:eastAsia="zh-CN"/>
        </w:rPr>
        <w:t xml:space="preserve">uency synchornization, </w:t>
      </w:r>
      <w:r w:rsidR="009779A7">
        <w:rPr>
          <w:rFonts w:hint="eastAsia"/>
          <w:noProof/>
          <w:lang w:eastAsia="zh-CN"/>
        </w:rPr>
        <w:t>frequency variation of feeder</w:t>
      </w:r>
      <w:r w:rsidR="009779A7">
        <w:rPr>
          <w:noProof/>
          <w:lang w:eastAsia="zh-CN"/>
        </w:rPr>
        <w:t>-</w:t>
      </w:r>
      <w:r w:rsidR="009779A7">
        <w:rPr>
          <w:rFonts w:hint="eastAsia"/>
          <w:noProof/>
          <w:lang w:eastAsia="zh-CN"/>
        </w:rPr>
        <w:t xml:space="preserve">link can be </w:t>
      </w:r>
      <w:r w:rsidR="009779A7">
        <w:rPr>
          <w:noProof/>
          <w:lang w:eastAsia="zh-CN"/>
        </w:rPr>
        <w:t xml:space="preserve">estimated and </w:t>
      </w:r>
      <w:r w:rsidR="009779A7">
        <w:rPr>
          <w:rFonts w:hint="eastAsia"/>
          <w:noProof/>
          <w:lang w:eastAsia="zh-CN"/>
        </w:rPr>
        <w:t>compensated by the gNB</w:t>
      </w:r>
      <w:r w:rsidR="00186F4F">
        <w:rPr>
          <w:rFonts w:eastAsia="MS Mincho"/>
          <w:lang w:eastAsia="ja-JP"/>
        </w:rPr>
        <w:t xml:space="preserve">, and </w:t>
      </w:r>
      <w:r w:rsidR="00186F4F">
        <w:rPr>
          <w:noProof/>
          <w:lang w:eastAsia="zh-CN"/>
        </w:rPr>
        <w:t>t</w:t>
      </w:r>
      <w:r w:rsidR="009779A7" w:rsidRPr="00F30CB1">
        <w:rPr>
          <w:noProof/>
          <w:lang w:eastAsia="zh-CN"/>
        </w:rPr>
        <w:t>he frequency offset of service link can be pre-compensated by eNB or/and UE</w:t>
      </w:r>
      <w:r w:rsidRPr="00F30CB1">
        <w:rPr>
          <w:noProof/>
          <w:lang w:eastAsia="zh-CN"/>
        </w:rPr>
        <w:t xml:space="preserve"> based on the UE location information</w:t>
      </w:r>
      <w:r w:rsidR="001B3D46">
        <w:rPr>
          <w:noProof/>
          <w:lang w:eastAsia="zh-CN"/>
        </w:rPr>
        <w:t xml:space="preserve">, </w:t>
      </w:r>
      <w:r w:rsidRPr="00F30CB1">
        <w:rPr>
          <w:noProof/>
          <w:lang w:eastAsia="zh-CN"/>
        </w:rPr>
        <w:t xml:space="preserve">satellite ephemeris, and moving </w:t>
      </w:r>
      <w:r w:rsidR="00652D55">
        <w:rPr>
          <w:noProof/>
          <w:lang w:eastAsia="zh-CN"/>
        </w:rPr>
        <w:t>speed/</w:t>
      </w:r>
      <w:r w:rsidRPr="00F30CB1">
        <w:rPr>
          <w:noProof/>
          <w:lang w:eastAsia="zh-CN"/>
        </w:rPr>
        <w:t>direction</w:t>
      </w:r>
      <w:r w:rsidR="00994792">
        <w:rPr>
          <w:noProof/>
          <w:lang w:eastAsia="zh-CN"/>
        </w:rPr>
        <w:t xml:space="preserve"> </w:t>
      </w:r>
      <w:r w:rsidR="00994792">
        <w:rPr>
          <w:rFonts w:hint="eastAsia"/>
          <w:noProof/>
          <w:lang w:eastAsia="zh-CN"/>
        </w:rPr>
        <w:t>as</w:t>
      </w:r>
      <w:r w:rsidR="00994792">
        <w:rPr>
          <w:noProof/>
          <w:lang w:eastAsia="zh-CN"/>
        </w:rPr>
        <w:t xml:space="preserve"> </w:t>
      </w:r>
      <w:r w:rsidR="00994792">
        <w:rPr>
          <w:rFonts w:hint="eastAsia"/>
          <w:noProof/>
          <w:lang w:eastAsia="zh-CN"/>
        </w:rPr>
        <w:t>NR</w:t>
      </w:r>
      <w:r w:rsidR="00994792">
        <w:rPr>
          <w:noProof/>
          <w:lang w:eastAsia="zh-CN"/>
        </w:rPr>
        <w:t xml:space="preserve"> </w:t>
      </w:r>
      <w:r w:rsidR="00994792">
        <w:rPr>
          <w:rFonts w:hint="eastAsia"/>
          <w:noProof/>
          <w:lang w:eastAsia="zh-CN"/>
        </w:rPr>
        <w:t>NTN</w:t>
      </w:r>
      <w:r w:rsidR="009779A7" w:rsidRPr="00F30CB1">
        <w:rPr>
          <w:noProof/>
          <w:lang w:eastAsia="zh-CN"/>
        </w:rPr>
        <w:t>.</w:t>
      </w:r>
    </w:p>
    <w:p w:rsidR="0031621E" w:rsidRPr="00452436" w:rsidRDefault="0031621E" w:rsidP="00DE16D9">
      <w:pPr>
        <w:pStyle w:val="a4"/>
        <w:spacing w:after="0"/>
        <w:rPr>
          <w:rFonts w:eastAsia="MS Mincho"/>
          <w:lang w:eastAsia="ja-JP"/>
        </w:rPr>
      </w:pPr>
    </w:p>
    <w:p w:rsidR="00E52E89" w:rsidRDefault="001E0114" w:rsidP="001E0114">
      <w:pPr>
        <w:rPr>
          <w:sz w:val="20"/>
          <w:szCs w:val="20"/>
        </w:rPr>
      </w:pPr>
      <w:r w:rsidRPr="004D6C4B">
        <w:rPr>
          <w:sz w:val="20"/>
          <w:szCs w:val="20"/>
        </w:rPr>
        <w:t xml:space="preserve">In NB-IoT/eMTC, </w:t>
      </w:r>
      <w:r w:rsidR="00205166" w:rsidRPr="004D6C4B">
        <w:rPr>
          <w:sz w:val="20"/>
          <w:szCs w:val="20"/>
        </w:rPr>
        <w:t xml:space="preserve">repetition </w:t>
      </w:r>
      <w:r w:rsidR="00725F2E">
        <w:rPr>
          <w:rFonts w:hint="eastAsia"/>
          <w:sz w:val="20"/>
          <w:szCs w:val="20"/>
          <w:lang w:eastAsia="zh-CN"/>
        </w:rPr>
        <w:t>transmission</w:t>
      </w:r>
      <w:r w:rsidR="00725F2E">
        <w:rPr>
          <w:sz w:val="20"/>
          <w:szCs w:val="20"/>
        </w:rPr>
        <w:t xml:space="preserve"> </w:t>
      </w:r>
      <w:r w:rsidR="00205166" w:rsidRPr="004D6C4B">
        <w:rPr>
          <w:sz w:val="20"/>
          <w:szCs w:val="20"/>
        </w:rPr>
        <w:t xml:space="preserve">is </w:t>
      </w:r>
      <w:r w:rsidR="00725F2E">
        <w:rPr>
          <w:rFonts w:hint="eastAsia"/>
          <w:sz w:val="20"/>
          <w:szCs w:val="20"/>
          <w:lang w:eastAsia="zh-CN"/>
        </w:rPr>
        <w:t>adopted</w:t>
      </w:r>
      <w:r w:rsidR="00205166" w:rsidRPr="004D6C4B">
        <w:rPr>
          <w:sz w:val="20"/>
          <w:szCs w:val="20"/>
        </w:rPr>
        <w:t xml:space="preserve"> to enhance the </w:t>
      </w:r>
      <w:r w:rsidR="00E52E89" w:rsidRPr="004D6C4B">
        <w:rPr>
          <w:sz w:val="20"/>
          <w:szCs w:val="20"/>
        </w:rPr>
        <w:t>coverage</w:t>
      </w:r>
      <w:r w:rsidR="00205166" w:rsidRPr="004D6C4B">
        <w:rPr>
          <w:sz w:val="20"/>
          <w:szCs w:val="20"/>
        </w:rPr>
        <w:t xml:space="preserve">. For </w:t>
      </w:r>
      <w:r w:rsidR="00205166" w:rsidRPr="004D6C4B">
        <w:rPr>
          <w:sz w:val="20"/>
          <w:szCs w:val="20"/>
          <w:lang w:eastAsia="zh-CN"/>
        </w:rPr>
        <w:t>IoT</w:t>
      </w:r>
      <w:r w:rsidR="00205166" w:rsidRPr="004D6C4B">
        <w:rPr>
          <w:sz w:val="20"/>
          <w:szCs w:val="20"/>
        </w:rPr>
        <w:t xml:space="preserve"> </w:t>
      </w:r>
      <w:r w:rsidR="00205166" w:rsidRPr="004D6C4B">
        <w:rPr>
          <w:sz w:val="20"/>
          <w:szCs w:val="20"/>
          <w:lang w:eastAsia="zh-CN"/>
        </w:rPr>
        <w:t>on</w:t>
      </w:r>
      <w:r w:rsidR="00205166" w:rsidRPr="004D6C4B">
        <w:rPr>
          <w:sz w:val="20"/>
          <w:szCs w:val="20"/>
        </w:rPr>
        <w:t xml:space="preserve"> </w:t>
      </w:r>
      <w:r w:rsidR="00205166" w:rsidRPr="004D6C4B">
        <w:rPr>
          <w:sz w:val="20"/>
          <w:szCs w:val="20"/>
          <w:lang w:eastAsia="zh-CN"/>
        </w:rPr>
        <w:t xml:space="preserve">NTN, cube-satellite </w:t>
      </w:r>
      <w:r w:rsidR="00E52E89" w:rsidRPr="004D6C4B">
        <w:rPr>
          <w:sz w:val="20"/>
          <w:szCs w:val="20"/>
        </w:rPr>
        <w:t>with the size and power limitations</w:t>
      </w:r>
      <w:r w:rsidR="00E52E89" w:rsidRPr="004D6C4B">
        <w:rPr>
          <w:sz w:val="20"/>
          <w:szCs w:val="20"/>
          <w:lang w:eastAsia="zh-CN"/>
        </w:rPr>
        <w:t xml:space="preserve"> needs legacy repetition transmission to enhance the </w:t>
      </w:r>
      <w:r w:rsidR="00776159">
        <w:rPr>
          <w:sz w:val="20"/>
          <w:szCs w:val="20"/>
          <w:lang w:eastAsia="zh-CN"/>
        </w:rPr>
        <w:t xml:space="preserve">downlink and uplink </w:t>
      </w:r>
      <w:r w:rsidR="00E52E89" w:rsidRPr="004D6C4B">
        <w:rPr>
          <w:sz w:val="20"/>
          <w:szCs w:val="20"/>
          <w:lang w:eastAsia="zh-CN"/>
        </w:rPr>
        <w:t>link performance.</w:t>
      </w:r>
      <w:r w:rsidR="00776159">
        <w:rPr>
          <w:sz w:val="20"/>
          <w:szCs w:val="20"/>
          <w:lang w:eastAsia="zh-CN"/>
        </w:rPr>
        <w:t xml:space="preserve"> However, </w:t>
      </w:r>
      <w:r w:rsidR="002D23CF">
        <w:rPr>
          <w:rFonts w:hint="eastAsia"/>
          <w:sz w:val="20"/>
          <w:szCs w:val="20"/>
          <w:lang w:eastAsia="zh-CN"/>
        </w:rPr>
        <w:t>legacy</w:t>
      </w:r>
      <w:r w:rsidR="002D23CF">
        <w:rPr>
          <w:sz w:val="20"/>
          <w:szCs w:val="20"/>
          <w:lang w:eastAsia="zh-CN"/>
        </w:rPr>
        <w:t xml:space="preserve"> </w:t>
      </w:r>
      <w:r w:rsidR="00776159">
        <w:rPr>
          <w:sz w:val="20"/>
          <w:szCs w:val="20"/>
          <w:lang w:eastAsia="zh-CN"/>
        </w:rPr>
        <w:t xml:space="preserve">NBIoT/eMTC </w:t>
      </w:r>
      <w:r w:rsidR="009464B0" w:rsidRPr="004D6C4B">
        <w:rPr>
          <w:sz w:val="20"/>
          <w:szCs w:val="20"/>
          <w:lang w:eastAsia="zh-CN"/>
        </w:rPr>
        <w:t>is not allowed</w:t>
      </w:r>
      <w:r w:rsidR="009B4883">
        <w:rPr>
          <w:sz w:val="20"/>
          <w:szCs w:val="20"/>
          <w:lang w:eastAsia="zh-CN"/>
        </w:rPr>
        <w:t xml:space="preserve"> to</w:t>
      </w:r>
      <w:r w:rsidR="009464B0" w:rsidRPr="004D6C4B">
        <w:rPr>
          <w:sz w:val="20"/>
          <w:szCs w:val="20"/>
          <w:lang w:eastAsia="zh-CN"/>
        </w:rPr>
        <w:t xml:space="preserve"> update TA in the duration of repetition</w:t>
      </w:r>
      <w:r w:rsidR="00B449D9">
        <w:rPr>
          <w:sz w:val="20"/>
          <w:szCs w:val="20"/>
          <w:lang w:eastAsia="zh-CN"/>
        </w:rPr>
        <w:t xml:space="preserve"> transmission</w:t>
      </w:r>
      <w:r w:rsidR="009464B0" w:rsidRPr="004D6C4B">
        <w:rPr>
          <w:sz w:val="20"/>
          <w:szCs w:val="20"/>
          <w:lang w:eastAsia="zh-CN"/>
        </w:rPr>
        <w:t xml:space="preserve">, while in NTN, </w:t>
      </w:r>
      <w:r w:rsidR="007D6F4D" w:rsidRPr="004D6C4B">
        <w:rPr>
          <w:sz w:val="20"/>
          <w:szCs w:val="20"/>
        </w:rPr>
        <w:t>the distance</w:t>
      </w:r>
      <w:r w:rsidR="000F1916">
        <w:rPr>
          <w:sz w:val="20"/>
          <w:szCs w:val="20"/>
        </w:rPr>
        <w:t>/delay</w:t>
      </w:r>
      <w:r w:rsidR="007D6F4D" w:rsidRPr="004D6C4B">
        <w:rPr>
          <w:sz w:val="20"/>
          <w:szCs w:val="20"/>
        </w:rPr>
        <w:t xml:space="preserve"> between satellite and UE</w:t>
      </w:r>
      <w:r w:rsidR="001B1247">
        <w:rPr>
          <w:sz w:val="20"/>
          <w:szCs w:val="20"/>
        </w:rPr>
        <w:t xml:space="preserve"> </w:t>
      </w:r>
      <w:r w:rsidR="001B1247">
        <w:rPr>
          <w:iCs/>
          <w:lang w:eastAsia="zh-CN"/>
        </w:rPr>
        <w:t>(</w:t>
      </w:r>
      <w:r w:rsidR="001B1247" w:rsidRPr="00197076">
        <w:rPr>
          <w:i/>
          <w:iCs/>
          <w:lang w:eastAsia="zh-CN"/>
        </w:rPr>
        <w:t>T</w:t>
      </w:r>
      <w:r w:rsidR="001B1247" w:rsidRPr="00197076">
        <w:rPr>
          <w:i/>
          <w:iCs/>
          <w:vertAlign w:val="subscript"/>
          <w:lang w:eastAsia="zh-CN"/>
        </w:rPr>
        <w:t>1</w:t>
      </w:r>
      <w:r w:rsidR="001B1247">
        <w:rPr>
          <w:iCs/>
          <w:lang w:eastAsia="zh-CN"/>
        </w:rPr>
        <w:t>)</w:t>
      </w:r>
      <w:r w:rsidR="007D6F4D" w:rsidRPr="004D6C4B">
        <w:rPr>
          <w:sz w:val="20"/>
          <w:szCs w:val="20"/>
        </w:rPr>
        <w:t xml:space="preserve"> is continuous changing</w:t>
      </w:r>
      <w:r w:rsidR="006151C3">
        <w:rPr>
          <w:sz w:val="20"/>
          <w:szCs w:val="20"/>
        </w:rPr>
        <w:t xml:space="preserve"> and corresponding TA is </w:t>
      </w:r>
      <w:r w:rsidR="006151C3" w:rsidRPr="004D6C4B">
        <w:rPr>
          <w:sz w:val="20"/>
          <w:szCs w:val="20"/>
        </w:rPr>
        <w:t xml:space="preserve">continuous </w:t>
      </w:r>
      <w:r w:rsidR="006151C3">
        <w:rPr>
          <w:sz w:val="20"/>
          <w:szCs w:val="20"/>
        </w:rPr>
        <w:t>changing</w:t>
      </w:r>
      <w:r w:rsidR="00C243F6" w:rsidRPr="004D6C4B">
        <w:rPr>
          <w:sz w:val="20"/>
          <w:szCs w:val="20"/>
        </w:rPr>
        <w:t xml:space="preserve">. For example, </w:t>
      </w:r>
      <w:r w:rsidR="009B4883">
        <w:rPr>
          <w:sz w:val="20"/>
          <w:szCs w:val="20"/>
        </w:rPr>
        <w:t xml:space="preserve">for </w:t>
      </w:r>
      <w:r w:rsidR="00574E1D" w:rsidRPr="004D6C4B">
        <w:rPr>
          <w:sz w:val="20"/>
          <w:szCs w:val="20"/>
        </w:rPr>
        <w:t xml:space="preserve">the satellite orbital speed of 7.5 km/s at 600km altitude, and a minimum elevation angle on earth of approximately 10 degrees, the maximum delay drift between UE and satellite alone will be on the order of ±20 </w:t>
      </w:r>
      <w:r w:rsidR="00574E1D" w:rsidRPr="004D6C4B">
        <w:rPr>
          <w:rFonts w:ascii="Cambria Math" w:hAnsi="Cambria Math" w:cs="Cambria Math"/>
          <w:sz w:val="20"/>
          <w:szCs w:val="20"/>
        </w:rPr>
        <w:t>𝜇𝑠</w:t>
      </w:r>
      <w:r w:rsidR="00574E1D" w:rsidRPr="004D6C4B">
        <w:rPr>
          <w:sz w:val="20"/>
          <w:szCs w:val="20"/>
        </w:rPr>
        <w:t>/</w:t>
      </w:r>
      <w:r w:rsidR="00574E1D" w:rsidRPr="004D6C4B">
        <w:rPr>
          <w:rFonts w:ascii="Cambria Math" w:hAnsi="Cambria Math" w:cs="Cambria Math"/>
          <w:sz w:val="20"/>
          <w:szCs w:val="20"/>
        </w:rPr>
        <w:t>𝑠</w:t>
      </w:r>
      <w:r w:rsidR="00574E1D" w:rsidRPr="004D6C4B">
        <w:rPr>
          <w:sz w:val="20"/>
          <w:szCs w:val="20"/>
        </w:rPr>
        <w:t>.</w:t>
      </w:r>
      <w:r w:rsidR="005C05C9" w:rsidRPr="004D6C4B">
        <w:rPr>
          <w:sz w:val="20"/>
          <w:szCs w:val="20"/>
        </w:rPr>
        <w:t xml:space="preserve"> For one </w:t>
      </w:r>
      <w:r w:rsidR="009B4883">
        <w:rPr>
          <w:sz w:val="20"/>
          <w:szCs w:val="20"/>
        </w:rPr>
        <w:t>N</w:t>
      </w:r>
      <w:r w:rsidR="005C05C9" w:rsidRPr="004D6C4B">
        <w:rPr>
          <w:sz w:val="20"/>
          <w:szCs w:val="20"/>
        </w:rPr>
        <w:t>PUSCH transmission spanning up to 40s, the delta propagation delay is changed up to ~1ms from the beginning to the end of PUSCH transmission, the TA adopted in the beginning is not suitable in the middle/end of the TB transmission</w:t>
      </w:r>
      <w:r w:rsidR="004D6C4B">
        <w:rPr>
          <w:sz w:val="20"/>
          <w:szCs w:val="20"/>
        </w:rPr>
        <w:t>.</w:t>
      </w:r>
    </w:p>
    <w:p w:rsidR="007B3F3E" w:rsidRPr="00616251" w:rsidRDefault="007B3F3E" w:rsidP="001E0114">
      <w:pPr>
        <w:rPr>
          <w:b/>
          <w:i/>
          <w:sz w:val="20"/>
          <w:szCs w:val="20"/>
        </w:rPr>
      </w:pPr>
      <w:r w:rsidRPr="00616251">
        <w:rPr>
          <w:b/>
          <w:i/>
          <w:sz w:val="20"/>
          <w:szCs w:val="20"/>
        </w:rPr>
        <w:t>Observation</w:t>
      </w:r>
      <w:r w:rsidR="00562140">
        <w:rPr>
          <w:b/>
          <w:i/>
          <w:sz w:val="20"/>
          <w:szCs w:val="20"/>
        </w:rPr>
        <w:t xml:space="preserve"> 1</w:t>
      </w:r>
      <w:r w:rsidRPr="00616251">
        <w:rPr>
          <w:b/>
          <w:i/>
          <w:sz w:val="20"/>
          <w:szCs w:val="20"/>
        </w:rPr>
        <w:t xml:space="preserve">: </w:t>
      </w:r>
      <w:r w:rsidR="00946F64" w:rsidRPr="00616251">
        <w:rPr>
          <w:b/>
          <w:i/>
          <w:sz w:val="20"/>
          <w:szCs w:val="20"/>
        </w:rPr>
        <w:t xml:space="preserve"> For NPUSCH transmission with large number repetition, the TA adopted in the beginning is not suitable in the middle/end of the TB transmission</w:t>
      </w:r>
      <w:r w:rsidR="00B4314A" w:rsidRPr="00616251">
        <w:rPr>
          <w:b/>
          <w:i/>
          <w:sz w:val="20"/>
          <w:szCs w:val="20"/>
        </w:rPr>
        <w:t>.</w:t>
      </w:r>
    </w:p>
    <w:p w:rsidR="000B6E1D" w:rsidRDefault="000B6E1D" w:rsidP="001E0114">
      <w:pPr>
        <w:rPr>
          <w:sz w:val="20"/>
          <w:szCs w:val="20"/>
        </w:rPr>
      </w:pPr>
      <w:r w:rsidRPr="000B6E1D">
        <w:rPr>
          <w:sz w:val="20"/>
          <w:szCs w:val="20"/>
          <w:lang w:val="en-GB"/>
        </w:rPr>
        <w:t>NB-IoT</w:t>
      </w:r>
      <w:r w:rsidRPr="000B6E1D">
        <w:rPr>
          <w:sz w:val="20"/>
          <w:szCs w:val="20"/>
        </w:rPr>
        <w:t xml:space="preserve"> introduce</w:t>
      </w:r>
      <w:r w:rsidR="009B4883">
        <w:rPr>
          <w:sz w:val="20"/>
          <w:szCs w:val="20"/>
        </w:rPr>
        <w:t>s</w:t>
      </w:r>
      <w:r w:rsidRPr="000B6E1D">
        <w:rPr>
          <w:sz w:val="20"/>
          <w:szCs w:val="20"/>
        </w:rPr>
        <w:t xml:space="preserve"> uplink transmission gaps for long uplink (i.e. NB-PUSCH/NB-PRACH) transmissions. During uplink transmission gaps, the UE may </w:t>
      </w:r>
      <w:r w:rsidRPr="00C15590">
        <w:rPr>
          <w:sz w:val="20"/>
          <w:szCs w:val="20"/>
        </w:rPr>
        <w:t>switch to the DL and performs time/frequency synchronization</w:t>
      </w:r>
      <w:r w:rsidR="00C15590">
        <w:rPr>
          <w:sz w:val="20"/>
          <w:szCs w:val="20"/>
        </w:rPr>
        <w:t>.</w:t>
      </w:r>
      <w:r w:rsidR="001C217B">
        <w:rPr>
          <w:sz w:val="20"/>
          <w:szCs w:val="20"/>
        </w:rPr>
        <w:t xml:space="preserve"> If the timing offset drift is large, </w:t>
      </w:r>
      <w:r w:rsidR="0086370F">
        <w:rPr>
          <w:sz w:val="20"/>
          <w:szCs w:val="20"/>
        </w:rPr>
        <w:t xml:space="preserve">for example, the maximum delay drift is </w:t>
      </w:r>
      <w:r w:rsidR="0086370F" w:rsidRPr="004D6C4B">
        <w:rPr>
          <w:sz w:val="20"/>
          <w:szCs w:val="20"/>
        </w:rPr>
        <w:t xml:space="preserve">±20 </w:t>
      </w:r>
      <w:r w:rsidR="0086370F" w:rsidRPr="004D6C4B">
        <w:rPr>
          <w:rFonts w:ascii="Cambria Math" w:hAnsi="Cambria Math" w:cs="Cambria Math"/>
          <w:sz w:val="20"/>
          <w:szCs w:val="20"/>
        </w:rPr>
        <w:t>𝜇𝑠</w:t>
      </w:r>
      <w:r w:rsidR="0086370F" w:rsidRPr="004D6C4B">
        <w:rPr>
          <w:sz w:val="20"/>
          <w:szCs w:val="20"/>
        </w:rPr>
        <w:t>/</w:t>
      </w:r>
      <w:r w:rsidR="0086370F" w:rsidRPr="004D6C4B">
        <w:rPr>
          <w:rFonts w:ascii="Cambria Math" w:hAnsi="Cambria Math" w:cs="Cambria Math"/>
          <w:sz w:val="20"/>
          <w:szCs w:val="20"/>
        </w:rPr>
        <w:t>𝑠</w:t>
      </w:r>
      <w:r w:rsidR="0086370F">
        <w:rPr>
          <w:sz w:val="20"/>
          <w:szCs w:val="20"/>
        </w:rPr>
        <w:t xml:space="preserve">, the TA drifts up to </w:t>
      </w:r>
      <w:r w:rsidR="0086370F" w:rsidRPr="004D6C4B">
        <w:rPr>
          <w:sz w:val="20"/>
          <w:szCs w:val="20"/>
        </w:rPr>
        <w:t>±</w:t>
      </w:r>
      <w:r w:rsidR="0086370F">
        <w:rPr>
          <w:sz w:val="20"/>
          <w:szCs w:val="20"/>
        </w:rPr>
        <w:t>5</w:t>
      </w:r>
      <w:r w:rsidR="00F074FC" w:rsidRPr="00F074FC">
        <w:rPr>
          <w:sz w:val="20"/>
          <w:szCs w:val="20"/>
        </w:rPr>
        <w:t xml:space="preserve"> </w:t>
      </w:r>
      <w:r w:rsidR="00F074FC" w:rsidRPr="00F074FC">
        <w:rPr>
          <w:rFonts w:ascii="Cambria Math" w:hAnsi="Cambria Math" w:cs="Cambria Math"/>
          <w:sz w:val="20"/>
          <w:szCs w:val="20"/>
        </w:rPr>
        <w:t>𝜇𝑠</w:t>
      </w:r>
      <w:r w:rsidR="0086370F">
        <w:rPr>
          <w:sz w:val="20"/>
          <w:szCs w:val="20"/>
        </w:rPr>
        <w:t xml:space="preserve"> from the beginning to the end of X=256ms uplink </w:t>
      </w:r>
      <w:r w:rsidR="00894445">
        <w:rPr>
          <w:sz w:val="20"/>
          <w:szCs w:val="20"/>
        </w:rPr>
        <w:t>transmission</w:t>
      </w:r>
      <w:r w:rsidR="00D95BC1">
        <w:rPr>
          <w:sz w:val="20"/>
          <w:szCs w:val="20"/>
        </w:rPr>
        <w:t xml:space="preserve">, </w:t>
      </w:r>
      <w:r w:rsidR="0086370F">
        <w:rPr>
          <w:sz w:val="20"/>
          <w:szCs w:val="20"/>
        </w:rPr>
        <w:t xml:space="preserve"> which is comparable to the CP length</w:t>
      </w:r>
      <w:r w:rsidR="00C962EA">
        <w:rPr>
          <w:sz w:val="20"/>
          <w:szCs w:val="20"/>
        </w:rPr>
        <w:t xml:space="preserve"> (e.g., 4.7</w:t>
      </w:r>
      <w:r w:rsidR="00C962EA" w:rsidRPr="00F074FC">
        <w:rPr>
          <w:rFonts w:ascii="Cambria Math" w:hAnsi="Cambria Math" w:cs="Cambria Math"/>
          <w:sz w:val="20"/>
          <w:szCs w:val="20"/>
        </w:rPr>
        <w:t>𝜇𝑠</w:t>
      </w:r>
      <w:r w:rsidR="00C962EA">
        <w:rPr>
          <w:sz w:val="20"/>
          <w:szCs w:val="20"/>
        </w:rPr>
        <w:t>)</w:t>
      </w:r>
      <w:r w:rsidR="0086370F">
        <w:rPr>
          <w:sz w:val="20"/>
          <w:szCs w:val="20"/>
        </w:rPr>
        <w:t xml:space="preserve">. So further study on how to </w:t>
      </w:r>
      <w:r w:rsidR="00587CF6">
        <w:rPr>
          <w:sz w:val="20"/>
          <w:szCs w:val="20"/>
        </w:rPr>
        <w:t>solve the TA drift during large number of repetition</w:t>
      </w:r>
      <w:r w:rsidR="00FD75BF">
        <w:rPr>
          <w:sz w:val="20"/>
          <w:szCs w:val="20"/>
        </w:rPr>
        <w:t xml:space="preserve"> should be considered</w:t>
      </w:r>
      <w:r w:rsidR="00842E67">
        <w:rPr>
          <w:sz w:val="20"/>
          <w:szCs w:val="20"/>
        </w:rPr>
        <w:t xml:space="preserve"> (e.g., configurable </w:t>
      </w:r>
      <w:r w:rsidR="00C81A04">
        <w:rPr>
          <w:sz w:val="20"/>
          <w:szCs w:val="20"/>
        </w:rPr>
        <w:t xml:space="preserve">(smaller) </w:t>
      </w:r>
      <w:r w:rsidR="00842E67">
        <w:rPr>
          <w:sz w:val="20"/>
          <w:szCs w:val="20"/>
        </w:rPr>
        <w:t xml:space="preserve">X value and </w:t>
      </w:r>
      <w:r w:rsidR="0010592F">
        <w:rPr>
          <w:sz w:val="20"/>
          <w:szCs w:val="20"/>
        </w:rPr>
        <w:t xml:space="preserve">(larger) </w:t>
      </w:r>
      <w:r w:rsidR="00842E67">
        <w:rPr>
          <w:sz w:val="20"/>
          <w:szCs w:val="20"/>
        </w:rPr>
        <w:t>Y</w:t>
      </w:r>
      <w:r w:rsidR="003870E8">
        <w:rPr>
          <w:sz w:val="20"/>
          <w:szCs w:val="20"/>
        </w:rPr>
        <w:t xml:space="preserve"> value</w:t>
      </w:r>
      <w:r w:rsidR="00842E67">
        <w:rPr>
          <w:sz w:val="20"/>
          <w:szCs w:val="20"/>
        </w:rPr>
        <w:t xml:space="preserve">, </w:t>
      </w:r>
      <w:r w:rsidR="00FE178A">
        <w:rPr>
          <w:sz w:val="20"/>
          <w:szCs w:val="20"/>
        </w:rPr>
        <w:t xml:space="preserve">or </w:t>
      </w:r>
      <w:r w:rsidR="00842E67">
        <w:rPr>
          <w:sz w:val="20"/>
          <w:szCs w:val="20"/>
        </w:rPr>
        <w:t xml:space="preserve">update TA </w:t>
      </w:r>
      <w:r w:rsidR="00FA0E75">
        <w:rPr>
          <w:sz w:val="20"/>
          <w:szCs w:val="20"/>
        </w:rPr>
        <w:t>during the X=256 uplink transmission</w:t>
      </w:r>
      <w:r w:rsidR="00842E67">
        <w:rPr>
          <w:sz w:val="20"/>
          <w:szCs w:val="20"/>
        </w:rPr>
        <w:t>)</w:t>
      </w:r>
      <w:r w:rsidR="001C217B">
        <w:rPr>
          <w:sz w:val="20"/>
          <w:szCs w:val="20"/>
        </w:rPr>
        <w:t>.</w:t>
      </w:r>
    </w:p>
    <w:p w:rsidR="00C01E5C" w:rsidRPr="004D6C4B" w:rsidRDefault="000E1E13" w:rsidP="007B13BD">
      <w:pPr>
        <w:jc w:val="center"/>
        <w:rPr>
          <w:sz w:val="20"/>
          <w:szCs w:val="20"/>
          <w:lang w:eastAsia="zh-CN"/>
        </w:rPr>
      </w:pPr>
      <w:r>
        <w:rPr>
          <w:noProof/>
          <w:sz w:val="20"/>
          <w:szCs w:val="20"/>
          <w:lang w:eastAsia="zh-CN"/>
        </w:rPr>
        <w:drawing>
          <wp:inline distT="0" distB="0" distL="0" distR="0" wp14:anchorId="4C1F258B">
            <wp:extent cx="5716121" cy="1531654"/>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80260" cy="1548840"/>
                    </a:xfrm>
                    <a:prstGeom prst="rect">
                      <a:avLst/>
                    </a:prstGeom>
                    <a:noFill/>
                  </pic:spPr>
                </pic:pic>
              </a:graphicData>
            </a:graphic>
          </wp:inline>
        </w:drawing>
      </w:r>
    </w:p>
    <w:p w:rsidR="001E0114" w:rsidRPr="006C7AFF" w:rsidRDefault="001E0114" w:rsidP="001E0114">
      <w:pPr>
        <w:rPr>
          <w:b/>
          <w:bCs/>
          <w:i/>
          <w:sz w:val="20"/>
          <w:szCs w:val="20"/>
        </w:rPr>
      </w:pPr>
      <w:r w:rsidRPr="006C7AFF">
        <w:rPr>
          <w:b/>
          <w:bCs/>
          <w:i/>
          <w:sz w:val="20"/>
          <w:szCs w:val="20"/>
        </w:rPr>
        <w:t xml:space="preserve">Proposal </w:t>
      </w:r>
      <w:r w:rsidR="00D47787" w:rsidRPr="006C7AFF">
        <w:rPr>
          <w:b/>
          <w:bCs/>
          <w:i/>
          <w:sz w:val="20"/>
          <w:szCs w:val="20"/>
        </w:rPr>
        <w:t>3</w:t>
      </w:r>
      <w:r w:rsidRPr="006C7AFF">
        <w:rPr>
          <w:b/>
          <w:bCs/>
          <w:i/>
          <w:sz w:val="20"/>
          <w:szCs w:val="20"/>
        </w:rPr>
        <w:t xml:space="preserve">: TA value </w:t>
      </w:r>
      <w:r w:rsidR="009D6C59" w:rsidRPr="006C7AFF">
        <w:rPr>
          <w:b/>
          <w:bCs/>
          <w:i/>
          <w:sz w:val="20"/>
          <w:szCs w:val="20"/>
        </w:rPr>
        <w:t>drift</w:t>
      </w:r>
      <w:r w:rsidRPr="006C7AFF">
        <w:rPr>
          <w:b/>
          <w:bCs/>
          <w:i/>
          <w:sz w:val="20"/>
          <w:szCs w:val="20"/>
        </w:rPr>
        <w:t xml:space="preserve"> during the repetitions should be considered in UL transmission in IoT </w:t>
      </w:r>
      <w:r w:rsidR="00B2563D">
        <w:rPr>
          <w:b/>
          <w:bCs/>
          <w:i/>
          <w:sz w:val="20"/>
          <w:szCs w:val="20"/>
        </w:rPr>
        <w:t xml:space="preserve">on </w:t>
      </w:r>
      <w:r w:rsidRPr="006C7AFF">
        <w:rPr>
          <w:b/>
          <w:bCs/>
          <w:i/>
          <w:sz w:val="20"/>
          <w:szCs w:val="20"/>
        </w:rPr>
        <w:t xml:space="preserve"> NTN.</w:t>
      </w:r>
    </w:p>
    <w:p w:rsidR="001E0114" w:rsidRPr="001E0114" w:rsidRDefault="001E0114" w:rsidP="00DE16D9">
      <w:pPr>
        <w:pStyle w:val="a4"/>
        <w:spacing w:after="0"/>
        <w:rPr>
          <w:rFonts w:eastAsia="MS Mincho"/>
          <w:lang w:eastAsia="ja-JP"/>
        </w:rPr>
      </w:pP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113757" w:rsidRPr="009F4C54" w:rsidRDefault="003B788D" w:rsidP="009F4C54">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1B6379">
        <w:rPr>
          <w:sz w:val="20"/>
          <w:szCs w:val="20"/>
          <w:lang w:eastAsia="zh-CN"/>
        </w:rPr>
        <w:t>timing relationship</w:t>
      </w:r>
      <w:r w:rsidR="00095A99">
        <w:rPr>
          <w:sz w:val="20"/>
          <w:szCs w:val="20"/>
          <w:lang w:eastAsia="zh-CN"/>
        </w:rPr>
        <w:t xml:space="preserve"> </w:t>
      </w:r>
      <w:r w:rsidR="00DF10DD">
        <w:rPr>
          <w:rFonts w:hint="eastAsia"/>
          <w:sz w:val="20"/>
          <w:szCs w:val="20"/>
          <w:lang w:eastAsia="zh-CN"/>
        </w:rPr>
        <w:t>e</w:t>
      </w:r>
      <w:r w:rsidR="00DF10DD">
        <w:rPr>
          <w:sz w:val="20"/>
          <w:szCs w:val="20"/>
          <w:lang w:eastAsia="zh-CN"/>
        </w:rPr>
        <w:t>nhancement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rsidR="001F7E41" w:rsidRPr="00296C8F" w:rsidRDefault="001F7E41" w:rsidP="001F7E41">
      <w:pPr>
        <w:pStyle w:val="a4"/>
        <w:spacing w:after="0"/>
        <w:rPr>
          <w:b/>
          <w:i/>
          <w:noProof/>
          <w:lang w:eastAsia="zh-CN"/>
        </w:rPr>
      </w:pPr>
      <w:r w:rsidRPr="00B1789E">
        <w:rPr>
          <w:rFonts w:eastAsiaTheme="minorEastAsia"/>
          <w:b/>
          <w:i/>
          <w:lang w:val="en-GB" w:eastAsia="zh-CN"/>
        </w:rPr>
        <w:t xml:space="preserve">Proposal 1: </w:t>
      </w:r>
      <w:r>
        <w:rPr>
          <w:b/>
          <w:i/>
          <w:noProof/>
          <w:lang w:eastAsia="zh-CN"/>
        </w:rPr>
        <w:t>A</w:t>
      </w:r>
      <w:r w:rsidRPr="00B1789E">
        <w:rPr>
          <w:b/>
          <w:i/>
          <w:noProof/>
          <w:lang w:eastAsia="zh-CN"/>
        </w:rPr>
        <w:t xml:space="preserve"> common timing offset (TO) and </w:t>
      </w:r>
      <w:r>
        <w:rPr>
          <w:b/>
          <w:i/>
          <w:noProof/>
          <w:lang w:eastAsia="zh-CN"/>
        </w:rPr>
        <w:t>a</w:t>
      </w:r>
      <w:r w:rsidRPr="00B1789E">
        <w:rPr>
          <w:b/>
          <w:i/>
          <w:noProof/>
          <w:lang w:eastAsia="zh-CN"/>
        </w:rPr>
        <w:t xml:space="preserve"> TO drift rate for the propogation delay of feeder-link are broadcast in SIB</w:t>
      </w:r>
      <w:r>
        <w:rPr>
          <w:b/>
          <w:i/>
          <w:noProof/>
          <w:lang w:eastAsia="zh-CN"/>
        </w:rPr>
        <w:t>.</w:t>
      </w:r>
    </w:p>
    <w:p w:rsidR="001F7E41" w:rsidRDefault="001F7E41" w:rsidP="001F7E41">
      <w:pPr>
        <w:pStyle w:val="a4"/>
        <w:spacing w:after="0"/>
        <w:rPr>
          <w:b/>
          <w:i/>
          <w:iCs/>
        </w:rPr>
      </w:pPr>
      <w:r w:rsidRPr="003435E0">
        <w:rPr>
          <w:rFonts w:eastAsiaTheme="minorEastAsia"/>
          <w:b/>
          <w:i/>
          <w:lang w:eastAsia="zh-CN"/>
        </w:rPr>
        <w:t xml:space="preserve">Proposal 2:  </w:t>
      </w:r>
      <w:r w:rsidRPr="003435E0">
        <w:rPr>
          <w:b/>
          <w:i/>
          <w:iCs/>
        </w:rPr>
        <w:t>UE can calculate distance</w:t>
      </w:r>
      <w:r>
        <w:rPr>
          <w:rFonts w:hint="eastAsia"/>
          <w:b/>
          <w:i/>
          <w:iCs/>
          <w:lang w:eastAsia="zh-CN"/>
        </w:rPr>
        <w:t>/delay</w:t>
      </w:r>
      <w:r w:rsidRPr="003435E0">
        <w:rPr>
          <w:b/>
          <w:i/>
          <w:iCs/>
        </w:rPr>
        <w:t xml:space="preserve"> </w:t>
      </w:r>
      <w:r>
        <w:rPr>
          <w:b/>
          <w:i/>
          <w:iCs/>
          <w:lang w:eastAsia="zh-CN"/>
        </w:rPr>
        <w:t xml:space="preserve">for service link </w:t>
      </w:r>
      <w:r w:rsidRPr="003435E0">
        <w:rPr>
          <w:b/>
          <w:i/>
          <w:iCs/>
        </w:rPr>
        <w:t>and update the distance</w:t>
      </w:r>
      <w:r>
        <w:rPr>
          <w:b/>
          <w:i/>
          <w:iCs/>
        </w:rPr>
        <w:t>/delay</w:t>
      </w:r>
      <w:r w:rsidRPr="003435E0">
        <w:rPr>
          <w:b/>
          <w:i/>
          <w:iCs/>
        </w:rPr>
        <w:t xml:space="preserve"> based on the satellite velocity</w:t>
      </w:r>
      <w:r>
        <w:rPr>
          <w:b/>
          <w:i/>
          <w:iCs/>
        </w:rPr>
        <w:t>.</w:t>
      </w:r>
    </w:p>
    <w:p w:rsidR="001F7E41" w:rsidRPr="00616251" w:rsidRDefault="001F7E41" w:rsidP="001F7E41">
      <w:pPr>
        <w:rPr>
          <w:b/>
          <w:i/>
          <w:sz w:val="20"/>
          <w:szCs w:val="20"/>
        </w:rPr>
      </w:pPr>
      <w:r w:rsidRPr="00616251">
        <w:rPr>
          <w:b/>
          <w:i/>
          <w:sz w:val="20"/>
          <w:szCs w:val="20"/>
        </w:rPr>
        <w:lastRenderedPageBreak/>
        <w:t>Observation</w:t>
      </w:r>
      <w:r>
        <w:rPr>
          <w:b/>
          <w:i/>
          <w:sz w:val="20"/>
          <w:szCs w:val="20"/>
        </w:rPr>
        <w:t xml:space="preserve"> 1</w:t>
      </w:r>
      <w:r w:rsidRPr="00616251">
        <w:rPr>
          <w:b/>
          <w:i/>
          <w:sz w:val="20"/>
          <w:szCs w:val="20"/>
        </w:rPr>
        <w:t>:  For NPUSCH transmission with large number repetition, the TA adopted in the beginning is not suitable in the middle/end of the TB transmission.</w:t>
      </w:r>
    </w:p>
    <w:p w:rsidR="001F7E41" w:rsidRPr="006C7AFF" w:rsidRDefault="001F7E41" w:rsidP="001F7E41">
      <w:pPr>
        <w:rPr>
          <w:b/>
          <w:bCs/>
          <w:i/>
          <w:sz w:val="20"/>
          <w:szCs w:val="20"/>
        </w:rPr>
      </w:pPr>
      <w:r w:rsidRPr="006C7AFF">
        <w:rPr>
          <w:b/>
          <w:bCs/>
          <w:i/>
          <w:sz w:val="20"/>
          <w:szCs w:val="20"/>
        </w:rPr>
        <w:t xml:space="preserve">Proposal 3: TA value drift during the repetitions should be considered in UL transmission in IoT </w:t>
      </w:r>
      <w:r>
        <w:rPr>
          <w:b/>
          <w:bCs/>
          <w:i/>
          <w:sz w:val="20"/>
          <w:szCs w:val="20"/>
        </w:rPr>
        <w:t xml:space="preserve">on </w:t>
      </w:r>
      <w:r w:rsidRPr="006C7AFF">
        <w:rPr>
          <w:b/>
          <w:bCs/>
          <w:i/>
          <w:sz w:val="20"/>
          <w:szCs w:val="20"/>
        </w:rPr>
        <w:t xml:space="preserve"> NTN.</w:t>
      </w:r>
    </w:p>
    <w:p w:rsidR="001B6145" w:rsidRPr="001F7E41" w:rsidRDefault="001B6145" w:rsidP="000E1369">
      <w:pPr>
        <w:pStyle w:val="PropObs"/>
        <w:numPr>
          <w:ilvl w:val="0"/>
          <w:numId w:val="0"/>
        </w:numPr>
        <w:spacing w:afterLines="50" w:after="120"/>
        <w:rPr>
          <w:rFonts w:ascii="Times New Roman" w:eastAsiaTheme="minorEastAsia" w:hAnsi="Times New Roman"/>
          <w:i/>
          <w:lang w:val="en-US"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5F04C9" w:rsidRPr="00F55B76" w:rsidRDefault="005F04C9" w:rsidP="005F04C9">
      <w:pPr>
        <w:pStyle w:val="References"/>
      </w:pPr>
      <w:r w:rsidRPr="00180438">
        <w:t>3GPP TR 38.821 V</w:t>
      </w:r>
      <w:r>
        <w:t>1</w:t>
      </w:r>
      <w:r w:rsidRPr="00180438">
        <w:t>.</w:t>
      </w:r>
      <w:r>
        <w:t>0</w:t>
      </w:r>
      <w:r w:rsidRPr="00180438">
        <w:t xml:space="preserve">.0 </w:t>
      </w:r>
      <w:r w:rsidRPr="00F55B76">
        <w:t>(2019-12)</w:t>
      </w:r>
    </w:p>
    <w:p w:rsidR="005F04C9" w:rsidRDefault="005F04C9" w:rsidP="005F04C9">
      <w:pPr>
        <w:pStyle w:val="References"/>
      </w:pPr>
      <w:r w:rsidRPr="006D7BD1">
        <w:rPr>
          <w:szCs w:val="20"/>
          <w:lang w:eastAsia="zh-CN"/>
        </w:rPr>
        <w:t>RP-201</w:t>
      </w:r>
      <w:r>
        <w:rPr>
          <w:szCs w:val="20"/>
          <w:lang w:eastAsia="zh-CN"/>
        </w:rPr>
        <w:t>256</w:t>
      </w:r>
      <w:r w:rsidRPr="000114BC">
        <w:rPr>
          <w:rFonts w:hint="eastAsia"/>
        </w:rPr>
        <w:t xml:space="preserve">, </w:t>
      </w:r>
      <w:r w:rsidRPr="000114BC">
        <w:t>“</w:t>
      </w:r>
      <w:r w:rsidRPr="006D7BD1">
        <w:t xml:space="preserve">WID revision: </w:t>
      </w:r>
      <w:r w:rsidRPr="009F5994">
        <w:t>Solutions for NR to support non-terrestrial networks (NTN)</w:t>
      </w:r>
      <w:r w:rsidRPr="000114BC">
        <w:t>”</w:t>
      </w:r>
      <w:r w:rsidRPr="000114BC">
        <w:rPr>
          <w:rFonts w:hint="eastAsia"/>
        </w:rPr>
        <w:t xml:space="preserve">, </w:t>
      </w:r>
      <w:r w:rsidRPr="00713FCE">
        <w:t>Thales</w:t>
      </w:r>
      <w:r>
        <w:rPr>
          <w:rFonts w:hint="eastAsia"/>
        </w:rPr>
        <w:t>, RAN</w:t>
      </w:r>
      <w:r w:rsidRPr="000114BC">
        <w:rPr>
          <w:rFonts w:hint="eastAsia"/>
        </w:rPr>
        <w:t>#</w:t>
      </w:r>
      <w:r>
        <w:t>88e</w:t>
      </w:r>
    </w:p>
    <w:p w:rsidR="005F04C9" w:rsidRDefault="005F04C9" w:rsidP="005F04C9">
      <w:pPr>
        <w:pStyle w:val="References"/>
      </w:pPr>
      <w:r w:rsidRPr="006D7BD1">
        <w:rPr>
          <w:szCs w:val="20"/>
          <w:lang w:eastAsia="zh-CN"/>
        </w:rPr>
        <w:t>RP-</w:t>
      </w:r>
      <w:r>
        <w:rPr>
          <w:szCs w:val="20"/>
          <w:lang w:eastAsia="zh-CN"/>
        </w:rPr>
        <w:t>193235</w:t>
      </w:r>
      <w:r w:rsidRPr="000114BC">
        <w:rPr>
          <w:rFonts w:hint="eastAsia"/>
        </w:rPr>
        <w:t xml:space="preserve">, </w:t>
      </w:r>
      <w:r w:rsidRPr="000114BC">
        <w:t>“</w:t>
      </w:r>
      <w:r w:rsidRPr="007541BA">
        <w:t>Rel-17 SI for NB-IOT/eMTC over NTN</w:t>
      </w:r>
      <w:r w:rsidRPr="000114BC">
        <w:t>”</w:t>
      </w:r>
      <w:r w:rsidRPr="000114BC">
        <w:rPr>
          <w:rFonts w:hint="eastAsia"/>
        </w:rPr>
        <w:t xml:space="preserve">, </w:t>
      </w:r>
      <w:r w:rsidRPr="0086620D">
        <w:t>Mediatek</w:t>
      </w:r>
      <w:r>
        <w:rPr>
          <w:rFonts w:hint="eastAsia"/>
        </w:rPr>
        <w:t>, RAN</w:t>
      </w:r>
      <w:r w:rsidRPr="000114BC">
        <w:rPr>
          <w:rFonts w:hint="eastAsia"/>
        </w:rPr>
        <w:t>#</w:t>
      </w:r>
      <w:r>
        <w:t>86</w:t>
      </w:r>
    </w:p>
    <w:p w:rsidR="005F04C9" w:rsidRDefault="005F04C9" w:rsidP="005F04C9">
      <w:pPr>
        <w:pStyle w:val="References"/>
      </w:pPr>
      <w:bookmarkStart w:id="3" w:name="_Ref54268753"/>
      <w:r>
        <w:t>R1-200892</w:t>
      </w:r>
      <w:r w:rsidR="00EE03DF">
        <w:t>1</w:t>
      </w:r>
      <w:r>
        <w:t>, “</w:t>
      </w:r>
      <w:r w:rsidR="00657E5D">
        <w:rPr>
          <w:lang w:eastAsia="x-none"/>
        </w:rPr>
        <w:t>Enhancement to Support NBIoT and eMTC on NTN</w:t>
      </w:r>
      <w:r>
        <w:t>”</w:t>
      </w:r>
      <w:r w:rsidR="00FA2207">
        <w:t xml:space="preserve">, </w:t>
      </w:r>
      <w:r>
        <w:t xml:space="preserve"> Lenovo, Motorola Mobility, RAN1#103-e</w:t>
      </w:r>
      <w:bookmarkEnd w:id="3"/>
    </w:p>
    <w:p w:rsidR="00517042" w:rsidRPr="005F04C9" w:rsidRDefault="00517042" w:rsidP="00517042">
      <w:pPr>
        <w:rPr>
          <w:lang w:eastAsia="zh-CN"/>
        </w:rPr>
      </w:pPr>
    </w:p>
    <w:sectPr w:rsidR="00517042" w:rsidRPr="005F04C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3AC8" w:rsidRDefault="005F3AC8">
      <w:r>
        <w:separator/>
      </w:r>
    </w:p>
  </w:endnote>
  <w:endnote w:type="continuationSeparator" w:id="0">
    <w:p w:rsidR="005F3AC8" w:rsidRDefault="005F3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3AC8" w:rsidRDefault="005F3AC8">
      <w:r>
        <w:separator/>
      </w:r>
    </w:p>
  </w:footnote>
  <w:footnote w:type="continuationSeparator" w:id="0">
    <w:p w:rsidR="005F3AC8" w:rsidRDefault="005F3A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A52A56"/>
    <w:multiLevelType w:val="hybridMultilevel"/>
    <w:tmpl w:val="A66AD2EE"/>
    <w:lvl w:ilvl="0" w:tplc="04090001">
      <w:start w:val="1"/>
      <w:numFmt w:val="bullet"/>
      <w:lvlText w:val=""/>
      <w:lvlJc w:val="left"/>
      <w:pPr>
        <w:ind w:left="5760" w:hanging="360"/>
      </w:pPr>
      <w:rPr>
        <w:rFonts w:ascii="Symbol" w:hAnsi="Symbol" w:hint="default"/>
      </w:rPr>
    </w:lvl>
    <w:lvl w:ilvl="1" w:tplc="04090003">
      <w:start w:val="1"/>
      <w:numFmt w:val="bullet"/>
      <w:lvlText w:val="o"/>
      <w:lvlJc w:val="left"/>
      <w:pPr>
        <w:ind w:left="6480" w:hanging="360"/>
      </w:pPr>
      <w:rPr>
        <w:rFonts w:ascii="Courier New" w:hAnsi="Courier New" w:cs="Courier New" w:hint="default"/>
      </w:rPr>
    </w:lvl>
    <w:lvl w:ilvl="2" w:tplc="04090005">
      <w:start w:val="1"/>
      <w:numFmt w:val="bullet"/>
      <w:lvlText w:val=""/>
      <w:lvlJc w:val="left"/>
      <w:pPr>
        <w:ind w:left="7200" w:hanging="360"/>
      </w:pPr>
      <w:rPr>
        <w:rFonts w:ascii="Wingdings" w:hAnsi="Wingdings" w:hint="default"/>
      </w:rPr>
    </w:lvl>
    <w:lvl w:ilvl="3" w:tplc="04090001">
      <w:start w:val="1"/>
      <w:numFmt w:val="bullet"/>
      <w:lvlText w:val=""/>
      <w:lvlJc w:val="left"/>
      <w:pPr>
        <w:ind w:left="7920" w:hanging="360"/>
      </w:pPr>
      <w:rPr>
        <w:rFonts w:ascii="Symbol" w:hAnsi="Symbol" w:hint="default"/>
      </w:rPr>
    </w:lvl>
    <w:lvl w:ilvl="4" w:tplc="04090003">
      <w:start w:val="1"/>
      <w:numFmt w:val="bullet"/>
      <w:lvlText w:val="o"/>
      <w:lvlJc w:val="left"/>
      <w:pPr>
        <w:ind w:left="8640" w:hanging="360"/>
      </w:pPr>
      <w:rPr>
        <w:rFonts w:ascii="Courier New" w:hAnsi="Courier New" w:cs="Courier New" w:hint="default"/>
      </w:rPr>
    </w:lvl>
    <w:lvl w:ilvl="5" w:tplc="04090005">
      <w:start w:val="1"/>
      <w:numFmt w:val="bullet"/>
      <w:lvlText w:val=""/>
      <w:lvlJc w:val="left"/>
      <w:pPr>
        <w:ind w:left="9360" w:hanging="360"/>
      </w:pPr>
      <w:rPr>
        <w:rFonts w:ascii="Wingdings" w:hAnsi="Wingdings" w:hint="default"/>
      </w:rPr>
    </w:lvl>
    <w:lvl w:ilvl="6" w:tplc="04090001">
      <w:start w:val="1"/>
      <w:numFmt w:val="bullet"/>
      <w:lvlText w:val=""/>
      <w:lvlJc w:val="left"/>
      <w:pPr>
        <w:ind w:left="10080" w:hanging="360"/>
      </w:pPr>
      <w:rPr>
        <w:rFonts w:ascii="Symbol" w:hAnsi="Symbol" w:hint="default"/>
      </w:rPr>
    </w:lvl>
    <w:lvl w:ilvl="7" w:tplc="04090003">
      <w:start w:val="1"/>
      <w:numFmt w:val="bullet"/>
      <w:lvlText w:val="o"/>
      <w:lvlJc w:val="left"/>
      <w:pPr>
        <w:ind w:left="10800" w:hanging="360"/>
      </w:pPr>
      <w:rPr>
        <w:rFonts w:ascii="Courier New" w:hAnsi="Courier New" w:cs="Courier New" w:hint="default"/>
      </w:rPr>
    </w:lvl>
    <w:lvl w:ilvl="8" w:tplc="04090005">
      <w:start w:val="1"/>
      <w:numFmt w:val="bullet"/>
      <w:lvlText w:val=""/>
      <w:lvlJc w:val="left"/>
      <w:pPr>
        <w:ind w:left="11520" w:hanging="360"/>
      </w:pPr>
      <w:rPr>
        <w:rFonts w:ascii="Wingdings" w:hAnsi="Wingdings" w:hint="default"/>
      </w:rPr>
    </w:lvl>
  </w:abstractNum>
  <w:abstractNum w:abstractNumId="2" w15:restartNumberingAfterBreak="0">
    <w:nsid w:val="0A190080"/>
    <w:multiLevelType w:val="hybridMultilevel"/>
    <w:tmpl w:val="075EF392"/>
    <w:lvl w:ilvl="0" w:tplc="C380B128">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D97732"/>
    <w:multiLevelType w:val="hybridMultilevel"/>
    <w:tmpl w:val="3BAC9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B0CFD"/>
    <w:multiLevelType w:val="hybridMultilevel"/>
    <w:tmpl w:val="69484DC6"/>
    <w:lvl w:ilvl="0" w:tplc="36D6188C">
      <w:start w:val="1"/>
      <w:numFmt w:val="bullet"/>
      <w:lvlText w:val="•"/>
      <w:lvlJc w:val="left"/>
      <w:pPr>
        <w:tabs>
          <w:tab w:val="num" w:pos="720"/>
        </w:tabs>
        <w:ind w:left="720" w:hanging="360"/>
      </w:pPr>
      <w:rPr>
        <w:rFonts w:ascii="Arial" w:hAnsi="Arial" w:hint="default"/>
      </w:rPr>
    </w:lvl>
    <w:lvl w:ilvl="1" w:tplc="1340F3C8">
      <w:numFmt w:val="none"/>
      <w:lvlText w:val=""/>
      <w:lvlJc w:val="left"/>
      <w:pPr>
        <w:tabs>
          <w:tab w:val="num" w:pos="360"/>
        </w:tabs>
      </w:pPr>
    </w:lvl>
    <w:lvl w:ilvl="2" w:tplc="DF1A928A" w:tentative="1">
      <w:start w:val="1"/>
      <w:numFmt w:val="bullet"/>
      <w:lvlText w:val="•"/>
      <w:lvlJc w:val="left"/>
      <w:pPr>
        <w:tabs>
          <w:tab w:val="num" w:pos="2160"/>
        </w:tabs>
        <w:ind w:left="2160" w:hanging="360"/>
      </w:pPr>
      <w:rPr>
        <w:rFonts w:ascii="Arial" w:hAnsi="Arial" w:hint="default"/>
      </w:rPr>
    </w:lvl>
    <w:lvl w:ilvl="3" w:tplc="5C2A169C" w:tentative="1">
      <w:start w:val="1"/>
      <w:numFmt w:val="bullet"/>
      <w:lvlText w:val="•"/>
      <w:lvlJc w:val="left"/>
      <w:pPr>
        <w:tabs>
          <w:tab w:val="num" w:pos="2880"/>
        </w:tabs>
        <w:ind w:left="2880" w:hanging="360"/>
      </w:pPr>
      <w:rPr>
        <w:rFonts w:ascii="Arial" w:hAnsi="Arial" w:hint="default"/>
      </w:rPr>
    </w:lvl>
    <w:lvl w:ilvl="4" w:tplc="DE04C8C8" w:tentative="1">
      <w:start w:val="1"/>
      <w:numFmt w:val="bullet"/>
      <w:lvlText w:val="•"/>
      <w:lvlJc w:val="left"/>
      <w:pPr>
        <w:tabs>
          <w:tab w:val="num" w:pos="3600"/>
        </w:tabs>
        <w:ind w:left="3600" w:hanging="360"/>
      </w:pPr>
      <w:rPr>
        <w:rFonts w:ascii="Arial" w:hAnsi="Arial" w:hint="default"/>
      </w:rPr>
    </w:lvl>
    <w:lvl w:ilvl="5" w:tplc="261EC9F6" w:tentative="1">
      <w:start w:val="1"/>
      <w:numFmt w:val="bullet"/>
      <w:lvlText w:val="•"/>
      <w:lvlJc w:val="left"/>
      <w:pPr>
        <w:tabs>
          <w:tab w:val="num" w:pos="4320"/>
        </w:tabs>
        <w:ind w:left="4320" w:hanging="360"/>
      </w:pPr>
      <w:rPr>
        <w:rFonts w:ascii="Arial" w:hAnsi="Arial" w:hint="default"/>
      </w:rPr>
    </w:lvl>
    <w:lvl w:ilvl="6" w:tplc="808018EE" w:tentative="1">
      <w:start w:val="1"/>
      <w:numFmt w:val="bullet"/>
      <w:lvlText w:val="•"/>
      <w:lvlJc w:val="left"/>
      <w:pPr>
        <w:tabs>
          <w:tab w:val="num" w:pos="5040"/>
        </w:tabs>
        <w:ind w:left="5040" w:hanging="360"/>
      </w:pPr>
      <w:rPr>
        <w:rFonts w:ascii="Arial" w:hAnsi="Arial" w:hint="default"/>
      </w:rPr>
    </w:lvl>
    <w:lvl w:ilvl="7" w:tplc="D862EA82" w:tentative="1">
      <w:start w:val="1"/>
      <w:numFmt w:val="bullet"/>
      <w:lvlText w:val="•"/>
      <w:lvlJc w:val="left"/>
      <w:pPr>
        <w:tabs>
          <w:tab w:val="num" w:pos="5760"/>
        </w:tabs>
        <w:ind w:left="5760" w:hanging="360"/>
      </w:pPr>
      <w:rPr>
        <w:rFonts w:ascii="Arial" w:hAnsi="Arial" w:hint="default"/>
      </w:rPr>
    </w:lvl>
    <w:lvl w:ilvl="8" w:tplc="16425D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E1147B"/>
    <w:multiLevelType w:val="hybridMultilevel"/>
    <w:tmpl w:val="4FEEEC68"/>
    <w:lvl w:ilvl="0" w:tplc="EE862A48">
      <w:start w:val="7"/>
      <w:numFmt w:val="bullet"/>
      <w:lvlText w:val="-"/>
      <w:lvlJc w:val="left"/>
      <w:pPr>
        <w:ind w:left="360" w:hanging="360"/>
      </w:pPr>
      <w:rPr>
        <w:rFonts w:ascii="Times New Roman" w:eastAsia="Times New Roman" w:hAnsi="Times New Roman" w:cs="Times New Roman" w:hint="default"/>
        <w:b w:val="0"/>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4662F1"/>
    <w:multiLevelType w:val="hybridMultilevel"/>
    <w:tmpl w:val="58ECDA9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9B3988"/>
    <w:multiLevelType w:val="hybridMultilevel"/>
    <w:tmpl w:val="E3CE1494"/>
    <w:lvl w:ilvl="0" w:tplc="90FCA39A">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C463F2"/>
    <w:multiLevelType w:val="hybridMultilevel"/>
    <w:tmpl w:val="FE20D174"/>
    <w:lvl w:ilvl="0" w:tplc="BA2E1BF2">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F578BA"/>
    <w:multiLevelType w:val="hybridMultilevel"/>
    <w:tmpl w:val="9EB2A6F4"/>
    <w:lvl w:ilvl="0" w:tplc="11CE5564">
      <w:start w:val="30615"/>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E45014"/>
    <w:multiLevelType w:val="hybridMultilevel"/>
    <w:tmpl w:val="4EC06B3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start w:val="1"/>
      <w:numFmt w:val="bullet"/>
      <w:lvlText w:val=""/>
      <w:lvlJc w:val="left"/>
      <w:pPr>
        <w:ind w:left="1723"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1BFF3C6E"/>
    <w:multiLevelType w:val="hybridMultilevel"/>
    <w:tmpl w:val="0B30863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65172E"/>
    <w:multiLevelType w:val="hybridMultilevel"/>
    <w:tmpl w:val="FF0CFB8C"/>
    <w:lvl w:ilvl="0" w:tplc="C380B128">
      <w:numFmt w:val="bullet"/>
      <w:lvlText w:val="-"/>
      <w:lvlJc w:val="left"/>
      <w:pPr>
        <w:ind w:left="466" w:hanging="420"/>
      </w:pPr>
      <w:rPr>
        <w:rFonts w:ascii="Times" w:eastAsia="宋体" w:hAnsi="Times" w:cs="Time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2D1705B2"/>
    <w:multiLevelType w:val="hybridMultilevel"/>
    <w:tmpl w:val="48A43448"/>
    <w:lvl w:ilvl="0" w:tplc="22349CE8">
      <w:start w:val="1"/>
      <w:numFmt w:val="bullet"/>
      <w:lvlText w:val="–"/>
      <w:lvlJc w:val="left"/>
      <w:pPr>
        <w:tabs>
          <w:tab w:val="num" w:pos="720"/>
        </w:tabs>
        <w:ind w:left="720" w:hanging="360"/>
      </w:pPr>
      <w:rPr>
        <w:rFonts w:ascii="Arial" w:hAnsi="Arial" w:hint="default"/>
      </w:rPr>
    </w:lvl>
    <w:lvl w:ilvl="1" w:tplc="F9DCF0B0">
      <w:start w:val="1"/>
      <w:numFmt w:val="bullet"/>
      <w:lvlText w:val="–"/>
      <w:lvlJc w:val="left"/>
      <w:pPr>
        <w:tabs>
          <w:tab w:val="num" w:pos="1440"/>
        </w:tabs>
        <w:ind w:left="1440" w:hanging="360"/>
      </w:pPr>
      <w:rPr>
        <w:rFonts w:ascii="Arial" w:hAnsi="Arial" w:hint="default"/>
      </w:rPr>
    </w:lvl>
    <w:lvl w:ilvl="2" w:tplc="4AD07DBA" w:tentative="1">
      <w:start w:val="1"/>
      <w:numFmt w:val="bullet"/>
      <w:lvlText w:val="–"/>
      <w:lvlJc w:val="left"/>
      <w:pPr>
        <w:tabs>
          <w:tab w:val="num" w:pos="2160"/>
        </w:tabs>
        <w:ind w:left="2160" w:hanging="360"/>
      </w:pPr>
      <w:rPr>
        <w:rFonts w:ascii="Arial" w:hAnsi="Arial" w:hint="default"/>
      </w:rPr>
    </w:lvl>
    <w:lvl w:ilvl="3" w:tplc="B97AFBBE" w:tentative="1">
      <w:start w:val="1"/>
      <w:numFmt w:val="bullet"/>
      <w:lvlText w:val="–"/>
      <w:lvlJc w:val="left"/>
      <w:pPr>
        <w:tabs>
          <w:tab w:val="num" w:pos="2880"/>
        </w:tabs>
        <w:ind w:left="2880" w:hanging="360"/>
      </w:pPr>
      <w:rPr>
        <w:rFonts w:ascii="Arial" w:hAnsi="Arial" w:hint="default"/>
      </w:rPr>
    </w:lvl>
    <w:lvl w:ilvl="4" w:tplc="4168A962" w:tentative="1">
      <w:start w:val="1"/>
      <w:numFmt w:val="bullet"/>
      <w:lvlText w:val="–"/>
      <w:lvlJc w:val="left"/>
      <w:pPr>
        <w:tabs>
          <w:tab w:val="num" w:pos="3600"/>
        </w:tabs>
        <w:ind w:left="3600" w:hanging="360"/>
      </w:pPr>
      <w:rPr>
        <w:rFonts w:ascii="Arial" w:hAnsi="Arial" w:hint="default"/>
      </w:rPr>
    </w:lvl>
    <w:lvl w:ilvl="5" w:tplc="8B105BF2" w:tentative="1">
      <w:start w:val="1"/>
      <w:numFmt w:val="bullet"/>
      <w:lvlText w:val="–"/>
      <w:lvlJc w:val="left"/>
      <w:pPr>
        <w:tabs>
          <w:tab w:val="num" w:pos="4320"/>
        </w:tabs>
        <w:ind w:left="4320" w:hanging="360"/>
      </w:pPr>
      <w:rPr>
        <w:rFonts w:ascii="Arial" w:hAnsi="Arial" w:hint="default"/>
      </w:rPr>
    </w:lvl>
    <w:lvl w:ilvl="6" w:tplc="B15454C2" w:tentative="1">
      <w:start w:val="1"/>
      <w:numFmt w:val="bullet"/>
      <w:lvlText w:val="–"/>
      <w:lvlJc w:val="left"/>
      <w:pPr>
        <w:tabs>
          <w:tab w:val="num" w:pos="5040"/>
        </w:tabs>
        <w:ind w:left="5040" w:hanging="360"/>
      </w:pPr>
      <w:rPr>
        <w:rFonts w:ascii="Arial" w:hAnsi="Arial" w:hint="default"/>
      </w:rPr>
    </w:lvl>
    <w:lvl w:ilvl="7" w:tplc="1AF23DBE" w:tentative="1">
      <w:start w:val="1"/>
      <w:numFmt w:val="bullet"/>
      <w:lvlText w:val="–"/>
      <w:lvlJc w:val="left"/>
      <w:pPr>
        <w:tabs>
          <w:tab w:val="num" w:pos="5760"/>
        </w:tabs>
        <w:ind w:left="5760" w:hanging="360"/>
      </w:pPr>
      <w:rPr>
        <w:rFonts w:ascii="Arial" w:hAnsi="Arial" w:hint="default"/>
      </w:rPr>
    </w:lvl>
    <w:lvl w:ilvl="8" w:tplc="20420E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B2473E"/>
    <w:multiLevelType w:val="hybridMultilevel"/>
    <w:tmpl w:val="B78AC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26503CC"/>
    <w:multiLevelType w:val="hybridMultilevel"/>
    <w:tmpl w:val="8C948FE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33B73B98"/>
    <w:multiLevelType w:val="hybridMultilevel"/>
    <w:tmpl w:val="10329C5C"/>
    <w:lvl w:ilvl="0" w:tplc="C0A88D1C">
      <w:start w:val="1"/>
      <w:numFmt w:val="bullet"/>
      <w:lvlText w:val="-"/>
      <w:lvlJc w:val="left"/>
      <w:pPr>
        <w:ind w:left="780" w:hanging="420"/>
      </w:pPr>
      <w:rPr>
        <w:rFonts w:ascii="Lucida Grande" w:hAnsi="Lucida Grande"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4A7D4B"/>
    <w:multiLevelType w:val="hybridMultilevel"/>
    <w:tmpl w:val="D2F213C4"/>
    <w:lvl w:ilvl="0" w:tplc="C380B128">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C380B128">
      <w:numFmt w:val="bullet"/>
      <w:lvlText w:val="-"/>
      <w:lvlJc w:val="left"/>
      <w:pPr>
        <w:ind w:left="1260" w:hanging="420"/>
      </w:pPr>
      <w:rPr>
        <w:rFonts w:ascii="Times" w:eastAsia="宋体"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BD50F7"/>
    <w:multiLevelType w:val="hybridMultilevel"/>
    <w:tmpl w:val="08F88FE2"/>
    <w:lvl w:ilvl="0" w:tplc="D7C2AA7E">
      <w:start w:val="965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6D4098"/>
    <w:multiLevelType w:val="hybridMultilevel"/>
    <w:tmpl w:val="5142A69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A603AE"/>
    <w:multiLevelType w:val="hybridMultilevel"/>
    <w:tmpl w:val="CFEE9710"/>
    <w:lvl w:ilvl="0" w:tplc="ECD68AA0">
      <w:start w:val="1"/>
      <w:numFmt w:val="bullet"/>
      <w:lvlText w:val="–"/>
      <w:lvlJc w:val="left"/>
      <w:pPr>
        <w:tabs>
          <w:tab w:val="num" w:pos="720"/>
        </w:tabs>
        <w:ind w:left="720" w:hanging="360"/>
      </w:pPr>
      <w:rPr>
        <w:rFonts w:ascii="Arial" w:hAnsi="Arial" w:hint="default"/>
      </w:rPr>
    </w:lvl>
    <w:lvl w:ilvl="1" w:tplc="8E42F476">
      <w:start w:val="1"/>
      <w:numFmt w:val="bullet"/>
      <w:lvlText w:val="–"/>
      <w:lvlJc w:val="left"/>
      <w:pPr>
        <w:tabs>
          <w:tab w:val="num" w:pos="1440"/>
        </w:tabs>
        <w:ind w:left="1440" w:hanging="360"/>
      </w:pPr>
      <w:rPr>
        <w:rFonts w:ascii="Arial" w:hAnsi="Arial" w:hint="default"/>
      </w:rPr>
    </w:lvl>
    <w:lvl w:ilvl="2" w:tplc="FE1078CA" w:tentative="1">
      <w:start w:val="1"/>
      <w:numFmt w:val="bullet"/>
      <w:lvlText w:val="–"/>
      <w:lvlJc w:val="left"/>
      <w:pPr>
        <w:tabs>
          <w:tab w:val="num" w:pos="2160"/>
        </w:tabs>
        <w:ind w:left="2160" w:hanging="360"/>
      </w:pPr>
      <w:rPr>
        <w:rFonts w:ascii="Arial" w:hAnsi="Arial" w:hint="default"/>
      </w:rPr>
    </w:lvl>
    <w:lvl w:ilvl="3" w:tplc="4D1E05D8" w:tentative="1">
      <w:start w:val="1"/>
      <w:numFmt w:val="bullet"/>
      <w:lvlText w:val="–"/>
      <w:lvlJc w:val="left"/>
      <w:pPr>
        <w:tabs>
          <w:tab w:val="num" w:pos="2880"/>
        </w:tabs>
        <w:ind w:left="2880" w:hanging="360"/>
      </w:pPr>
      <w:rPr>
        <w:rFonts w:ascii="Arial" w:hAnsi="Arial" w:hint="default"/>
      </w:rPr>
    </w:lvl>
    <w:lvl w:ilvl="4" w:tplc="9CC0DA1C" w:tentative="1">
      <w:start w:val="1"/>
      <w:numFmt w:val="bullet"/>
      <w:lvlText w:val="–"/>
      <w:lvlJc w:val="left"/>
      <w:pPr>
        <w:tabs>
          <w:tab w:val="num" w:pos="3600"/>
        </w:tabs>
        <w:ind w:left="3600" w:hanging="360"/>
      </w:pPr>
      <w:rPr>
        <w:rFonts w:ascii="Arial" w:hAnsi="Arial" w:hint="default"/>
      </w:rPr>
    </w:lvl>
    <w:lvl w:ilvl="5" w:tplc="FC420978" w:tentative="1">
      <w:start w:val="1"/>
      <w:numFmt w:val="bullet"/>
      <w:lvlText w:val="–"/>
      <w:lvlJc w:val="left"/>
      <w:pPr>
        <w:tabs>
          <w:tab w:val="num" w:pos="4320"/>
        </w:tabs>
        <w:ind w:left="4320" w:hanging="360"/>
      </w:pPr>
      <w:rPr>
        <w:rFonts w:ascii="Arial" w:hAnsi="Arial" w:hint="default"/>
      </w:rPr>
    </w:lvl>
    <w:lvl w:ilvl="6" w:tplc="B580790E" w:tentative="1">
      <w:start w:val="1"/>
      <w:numFmt w:val="bullet"/>
      <w:lvlText w:val="–"/>
      <w:lvlJc w:val="left"/>
      <w:pPr>
        <w:tabs>
          <w:tab w:val="num" w:pos="5040"/>
        </w:tabs>
        <w:ind w:left="5040" w:hanging="360"/>
      </w:pPr>
      <w:rPr>
        <w:rFonts w:ascii="Arial" w:hAnsi="Arial" w:hint="default"/>
      </w:rPr>
    </w:lvl>
    <w:lvl w:ilvl="7" w:tplc="8DC41B12" w:tentative="1">
      <w:start w:val="1"/>
      <w:numFmt w:val="bullet"/>
      <w:lvlText w:val="–"/>
      <w:lvlJc w:val="left"/>
      <w:pPr>
        <w:tabs>
          <w:tab w:val="num" w:pos="5760"/>
        </w:tabs>
        <w:ind w:left="5760" w:hanging="360"/>
      </w:pPr>
      <w:rPr>
        <w:rFonts w:ascii="Arial" w:hAnsi="Arial" w:hint="default"/>
      </w:rPr>
    </w:lvl>
    <w:lvl w:ilvl="8" w:tplc="EE420D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E577F0"/>
    <w:multiLevelType w:val="hybridMultilevel"/>
    <w:tmpl w:val="B0565A0A"/>
    <w:lvl w:ilvl="0" w:tplc="386260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DFA1714"/>
    <w:multiLevelType w:val="hybridMultilevel"/>
    <w:tmpl w:val="3E6C4852"/>
    <w:lvl w:ilvl="0" w:tplc="F55EC318">
      <w:start w:val="1"/>
      <w:numFmt w:val="bullet"/>
      <w:lvlText w:val="•"/>
      <w:lvlJc w:val="left"/>
      <w:pPr>
        <w:tabs>
          <w:tab w:val="num" w:pos="1800"/>
        </w:tabs>
        <w:ind w:left="1800" w:hanging="360"/>
      </w:pPr>
      <w:rPr>
        <w:rFonts w:ascii="Arial" w:hAnsi="Arial" w:hint="default"/>
      </w:rPr>
    </w:lvl>
    <w:lvl w:ilvl="1" w:tplc="C8562AC6" w:tentative="1">
      <w:start w:val="1"/>
      <w:numFmt w:val="bullet"/>
      <w:lvlText w:val=""/>
      <w:lvlJc w:val="left"/>
      <w:pPr>
        <w:tabs>
          <w:tab w:val="num" w:pos="2520"/>
        </w:tabs>
        <w:ind w:left="2520" w:hanging="360"/>
      </w:pPr>
      <w:rPr>
        <w:rFonts w:ascii="Wingdings" w:hAnsi="Wingdings" w:hint="default"/>
      </w:rPr>
    </w:lvl>
    <w:lvl w:ilvl="2" w:tplc="43A47E44" w:tentative="1">
      <w:start w:val="1"/>
      <w:numFmt w:val="bullet"/>
      <w:lvlText w:val=""/>
      <w:lvlJc w:val="left"/>
      <w:pPr>
        <w:tabs>
          <w:tab w:val="num" w:pos="3240"/>
        </w:tabs>
        <w:ind w:left="3240" w:hanging="360"/>
      </w:pPr>
      <w:rPr>
        <w:rFonts w:ascii="Wingdings" w:hAnsi="Wingdings" w:hint="default"/>
      </w:rPr>
    </w:lvl>
    <w:lvl w:ilvl="3" w:tplc="705A9DE6" w:tentative="1">
      <w:start w:val="1"/>
      <w:numFmt w:val="bullet"/>
      <w:lvlText w:val=""/>
      <w:lvlJc w:val="left"/>
      <w:pPr>
        <w:tabs>
          <w:tab w:val="num" w:pos="3960"/>
        </w:tabs>
        <w:ind w:left="3960" w:hanging="360"/>
      </w:pPr>
      <w:rPr>
        <w:rFonts w:ascii="Wingdings" w:hAnsi="Wingdings" w:hint="default"/>
      </w:rPr>
    </w:lvl>
    <w:lvl w:ilvl="4" w:tplc="F628EB38" w:tentative="1">
      <w:start w:val="1"/>
      <w:numFmt w:val="bullet"/>
      <w:lvlText w:val=""/>
      <w:lvlJc w:val="left"/>
      <w:pPr>
        <w:tabs>
          <w:tab w:val="num" w:pos="4680"/>
        </w:tabs>
        <w:ind w:left="4680" w:hanging="360"/>
      </w:pPr>
      <w:rPr>
        <w:rFonts w:ascii="Wingdings" w:hAnsi="Wingdings" w:hint="default"/>
      </w:rPr>
    </w:lvl>
    <w:lvl w:ilvl="5" w:tplc="44A26960" w:tentative="1">
      <w:start w:val="1"/>
      <w:numFmt w:val="bullet"/>
      <w:lvlText w:val=""/>
      <w:lvlJc w:val="left"/>
      <w:pPr>
        <w:tabs>
          <w:tab w:val="num" w:pos="5400"/>
        </w:tabs>
        <w:ind w:left="5400" w:hanging="360"/>
      </w:pPr>
      <w:rPr>
        <w:rFonts w:ascii="Wingdings" w:hAnsi="Wingdings" w:hint="default"/>
      </w:rPr>
    </w:lvl>
    <w:lvl w:ilvl="6" w:tplc="26B09388" w:tentative="1">
      <w:start w:val="1"/>
      <w:numFmt w:val="bullet"/>
      <w:lvlText w:val=""/>
      <w:lvlJc w:val="left"/>
      <w:pPr>
        <w:tabs>
          <w:tab w:val="num" w:pos="6120"/>
        </w:tabs>
        <w:ind w:left="6120" w:hanging="360"/>
      </w:pPr>
      <w:rPr>
        <w:rFonts w:ascii="Wingdings" w:hAnsi="Wingdings" w:hint="default"/>
      </w:rPr>
    </w:lvl>
    <w:lvl w:ilvl="7" w:tplc="570E1408" w:tentative="1">
      <w:start w:val="1"/>
      <w:numFmt w:val="bullet"/>
      <w:lvlText w:val=""/>
      <w:lvlJc w:val="left"/>
      <w:pPr>
        <w:tabs>
          <w:tab w:val="num" w:pos="6840"/>
        </w:tabs>
        <w:ind w:left="6840" w:hanging="360"/>
      </w:pPr>
      <w:rPr>
        <w:rFonts w:ascii="Wingdings" w:hAnsi="Wingdings" w:hint="default"/>
      </w:rPr>
    </w:lvl>
    <w:lvl w:ilvl="8" w:tplc="B5E0D3D6"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0810E6C"/>
    <w:multiLevelType w:val="hybridMultilevel"/>
    <w:tmpl w:val="DF5EC59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FF4EE1"/>
    <w:multiLevelType w:val="hybridMultilevel"/>
    <w:tmpl w:val="88AE21E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295457"/>
    <w:multiLevelType w:val="hybridMultilevel"/>
    <w:tmpl w:val="AC1C360C"/>
    <w:lvl w:ilvl="0" w:tplc="D67E2FC0">
      <w:start w:val="1"/>
      <w:numFmt w:val="bullet"/>
      <w:lvlText w:val="•"/>
      <w:lvlJc w:val="left"/>
      <w:pPr>
        <w:tabs>
          <w:tab w:val="num" w:pos="360"/>
        </w:tabs>
        <w:ind w:left="360" w:hanging="360"/>
      </w:pPr>
      <w:rPr>
        <w:rFonts w:ascii="Arial" w:hAnsi="Arial" w:hint="default"/>
      </w:rPr>
    </w:lvl>
    <w:lvl w:ilvl="1" w:tplc="11CE5564">
      <w:start w:val="30615"/>
      <w:numFmt w:val="bullet"/>
      <w:lvlText w:val="-"/>
      <w:lvlJc w:val="left"/>
      <w:pPr>
        <w:tabs>
          <w:tab w:val="num" w:pos="360"/>
        </w:tabs>
      </w:pPr>
      <w:rPr>
        <w:rFonts w:ascii="Arial" w:hAnsi="Arial" w:hint="default"/>
      </w:rPr>
    </w:lvl>
    <w:lvl w:ilvl="2" w:tplc="B7AA7FD6">
      <w:start w:val="1"/>
      <w:numFmt w:val="bullet"/>
      <w:lvlText w:val="•"/>
      <w:lvlJc w:val="left"/>
      <w:pPr>
        <w:tabs>
          <w:tab w:val="num" w:pos="1800"/>
        </w:tabs>
        <w:ind w:left="1800" w:hanging="360"/>
      </w:pPr>
      <w:rPr>
        <w:rFonts w:ascii="Arial" w:hAnsi="Arial" w:hint="default"/>
      </w:rPr>
    </w:lvl>
    <w:lvl w:ilvl="3" w:tplc="B0DA0BC0" w:tentative="1">
      <w:start w:val="1"/>
      <w:numFmt w:val="bullet"/>
      <w:lvlText w:val="•"/>
      <w:lvlJc w:val="left"/>
      <w:pPr>
        <w:tabs>
          <w:tab w:val="num" w:pos="2520"/>
        </w:tabs>
        <w:ind w:left="2520" w:hanging="360"/>
      </w:pPr>
      <w:rPr>
        <w:rFonts w:ascii="Arial" w:hAnsi="Arial" w:hint="default"/>
      </w:rPr>
    </w:lvl>
    <w:lvl w:ilvl="4" w:tplc="06A8BD44" w:tentative="1">
      <w:start w:val="1"/>
      <w:numFmt w:val="bullet"/>
      <w:lvlText w:val="•"/>
      <w:lvlJc w:val="left"/>
      <w:pPr>
        <w:tabs>
          <w:tab w:val="num" w:pos="3240"/>
        </w:tabs>
        <w:ind w:left="3240" w:hanging="360"/>
      </w:pPr>
      <w:rPr>
        <w:rFonts w:ascii="Arial" w:hAnsi="Arial" w:hint="default"/>
      </w:rPr>
    </w:lvl>
    <w:lvl w:ilvl="5" w:tplc="542A42EC" w:tentative="1">
      <w:start w:val="1"/>
      <w:numFmt w:val="bullet"/>
      <w:lvlText w:val="•"/>
      <w:lvlJc w:val="left"/>
      <w:pPr>
        <w:tabs>
          <w:tab w:val="num" w:pos="3960"/>
        </w:tabs>
        <w:ind w:left="3960" w:hanging="360"/>
      </w:pPr>
      <w:rPr>
        <w:rFonts w:ascii="Arial" w:hAnsi="Arial" w:hint="default"/>
      </w:rPr>
    </w:lvl>
    <w:lvl w:ilvl="6" w:tplc="CFB62532" w:tentative="1">
      <w:start w:val="1"/>
      <w:numFmt w:val="bullet"/>
      <w:lvlText w:val="•"/>
      <w:lvlJc w:val="left"/>
      <w:pPr>
        <w:tabs>
          <w:tab w:val="num" w:pos="4680"/>
        </w:tabs>
        <w:ind w:left="4680" w:hanging="360"/>
      </w:pPr>
      <w:rPr>
        <w:rFonts w:ascii="Arial" w:hAnsi="Arial" w:hint="default"/>
      </w:rPr>
    </w:lvl>
    <w:lvl w:ilvl="7" w:tplc="37C871F2" w:tentative="1">
      <w:start w:val="1"/>
      <w:numFmt w:val="bullet"/>
      <w:lvlText w:val="•"/>
      <w:lvlJc w:val="left"/>
      <w:pPr>
        <w:tabs>
          <w:tab w:val="num" w:pos="5400"/>
        </w:tabs>
        <w:ind w:left="5400" w:hanging="360"/>
      </w:pPr>
      <w:rPr>
        <w:rFonts w:ascii="Arial" w:hAnsi="Arial" w:hint="default"/>
      </w:rPr>
    </w:lvl>
    <w:lvl w:ilvl="8" w:tplc="D41CDA1C"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95622A2"/>
    <w:multiLevelType w:val="hybridMultilevel"/>
    <w:tmpl w:val="B366D7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40"/>
  </w:num>
  <w:num w:numId="3">
    <w:abstractNumId w:val="37"/>
  </w:num>
  <w:num w:numId="4">
    <w:abstractNumId w:val="0"/>
  </w:num>
  <w:num w:numId="5">
    <w:abstractNumId w:val="32"/>
  </w:num>
  <w:num w:numId="6">
    <w:abstractNumId w:val="28"/>
  </w:num>
  <w:num w:numId="7">
    <w:abstractNumId w:val="41"/>
  </w:num>
  <w:num w:numId="8">
    <w:abstractNumId w:val="29"/>
  </w:num>
  <w:num w:numId="9">
    <w:abstractNumId w:val="26"/>
  </w:num>
  <w:num w:numId="10">
    <w:abstractNumId w:val="38"/>
  </w:num>
  <w:num w:numId="11">
    <w:abstractNumId w:val="22"/>
  </w:num>
  <w:num w:numId="12">
    <w:abstractNumId w:val="18"/>
  </w:num>
  <w:num w:numId="13">
    <w:abstractNumId w:val="31"/>
  </w:num>
  <w:num w:numId="14">
    <w:abstractNumId w:val="15"/>
  </w:num>
  <w:num w:numId="15">
    <w:abstractNumId w:val="14"/>
  </w:num>
  <w:num w:numId="16">
    <w:abstractNumId w:val="8"/>
  </w:num>
  <w:num w:numId="17">
    <w:abstractNumId w:val="11"/>
  </w:num>
  <w:num w:numId="18">
    <w:abstractNumId w:val="17"/>
  </w:num>
  <w:num w:numId="19">
    <w:abstractNumId w:val="6"/>
  </w:num>
  <w:num w:numId="20">
    <w:abstractNumId w:val="19"/>
  </w:num>
  <w:num w:numId="21">
    <w:abstractNumId w:val="21"/>
  </w:num>
  <w:num w:numId="22">
    <w:abstractNumId w:val="7"/>
  </w:num>
  <w:num w:numId="23">
    <w:abstractNumId w:val="27"/>
  </w:num>
  <w:num w:numId="24">
    <w:abstractNumId w:val="15"/>
  </w:num>
  <w:num w:numId="25">
    <w:abstractNumId w:val="10"/>
  </w:num>
  <w:num w:numId="26">
    <w:abstractNumId w:val="0"/>
  </w:num>
  <w:num w:numId="27">
    <w:abstractNumId w:val="0"/>
  </w:num>
  <w:num w:numId="28">
    <w:abstractNumId w:val="30"/>
  </w:num>
  <w:num w:numId="29">
    <w:abstractNumId w:val="33"/>
  </w:num>
  <w:num w:numId="30">
    <w:abstractNumId w:val="2"/>
  </w:num>
  <w:num w:numId="31">
    <w:abstractNumId w:val="9"/>
  </w:num>
  <w:num w:numId="32">
    <w:abstractNumId w:val="34"/>
  </w:num>
  <w:num w:numId="33">
    <w:abstractNumId w:val="36"/>
  </w:num>
  <w:num w:numId="34">
    <w:abstractNumId w:val="35"/>
  </w:num>
  <w:num w:numId="35">
    <w:abstractNumId w:val="16"/>
  </w:num>
  <w:num w:numId="36">
    <w:abstractNumId w:val="23"/>
  </w:num>
  <w:num w:numId="37">
    <w:abstractNumId w:val="13"/>
  </w:num>
  <w:num w:numId="38">
    <w:abstractNumId w:val="12"/>
  </w:num>
  <w:num w:numId="39">
    <w:abstractNumId w:val="24"/>
  </w:num>
  <w:num w:numId="40">
    <w:abstractNumId w:val="39"/>
  </w:num>
  <w:num w:numId="41">
    <w:abstractNumId w:val="3"/>
  </w:num>
  <w:num w:numId="42">
    <w:abstractNumId w:val="25"/>
  </w:num>
  <w:num w:numId="43">
    <w:abstractNumId w:val="5"/>
  </w:num>
  <w:num w:numId="44">
    <w:abstractNumId w:val="1"/>
  </w:num>
  <w:num w:numId="45">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5AEF"/>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196"/>
    <w:rsid w:val="0001020B"/>
    <w:rsid w:val="00010315"/>
    <w:rsid w:val="000104E1"/>
    <w:rsid w:val="00010517"/>
    <w:rsid w:val="00010518"/>
    <w:rsid w:val="0001054A"/>
    <w:rsid w:val="00010642"/>
    <w:rsid w:val="00010687"/>
    <w:rsid w:val="00010950"/>
    <w:rsid w:val="000109B3"/>
    <w:rsid w:val="000109E6"/>
    <w:rsid w:val="00010BC3"/>
    <w:rsid w:val="000112E2"/>
    <w:rsid w:val="0001133A"/>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8E1"/>
    <w:rsid w:val="000148EF"/>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9D8"/>
    <w:rsid w:val="000179E1"/>
    <w:rsid w:val="00017CDA"/>
    <w:rsid w:val="00017D8A"/>
    <w:rsid w:val="00017FD6"/>
    <w:rsid w:val="00020299"/>
    <w:rsid w:val="000202C8"/>
    <w:rsid w:val="00020397"/>
    <w:rsid w:val="000203F3"/>
    <w:rsid w:val="000204FC"/>
    <w:rsid w:val="0002077D"/>
    <w:rsid w:val="000207E8"/>
    <w:rsid w:val="0002099B"/>
    <w:rsid w:val="000209F4"/>
    <w:rsid w:val="00020EAB"/>
    <w:rsid w:val="00020F92"/>
    <w:rsid w:val="00020FFF"/>
    <w:rsid w:val="000213A5"/>
    <w:rsid w:val="00021690"/>
    <w:rsid w:val="000218F7"/>
    <w:rsid w:val="0002191E"/>
    <w:rsid w:val="000219F3"/>
    <w:rsid w:val="0002222C"/>
    <w:rsid w:val="000228ED"/>
    <w:rsid w:val="00022B9A"/>
    <w:rsid w:val="00022D40"/>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E3E"/>
    <w:rsid w:val="00025EA6"/>
    <w:rsid w:val="00025FD5"/>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ADB"/>
    <w:rsid w:val="00031B5A"/>
    <w:rsid w:val="00032056"/>
    <w:rsid w:val="00032848"/>
    <w:rsid w:val="000328CA"/>
    <w:rsid w:val="00032D35"/>
    <w:rsid w:val="00032E40"/>
    <w:rsid w:val="00032E6F"/>
    <w:rsid w:val="00032F6D"/>
    <w:rsid w:val="00032F72"/>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34D"/>
    <w:rsid w:val="0004145A"/>
    <w:rsid w:val="00041538"/>
    <w:rsid w:val="000417BB"/>
    <w:rsid w:val="000419BE"/>
    <w:rsid w:val="000419D8"/>
    <w:rsid w:val="00041C57"/>
    <w:rsid w:val="00041C6E"/>
    <w:rsid w:val="00042082"/>
    <w:rsid w:val="000422E9"/>
    <w:rsid w:val="00042407"/>
    <w:rsid w:val="00042621"/>
    <w:rsid w:val="00042D1E"/>
    <w:rsid w:val="00042D3F"/>
    <w:rsid w:val="000430C6"/>
    <w:rsid w:val="000431E8"/>
    <w:rsid w:val="000434B7"/>
    <w:rsid w:val="000435E4"/>
    <w:rsid w:val="0004363D"/>
    <w:rsid w:val="00043857"/>
    <w:rsid w:val="00043AEF"/>
    <w:rsid w:val="00043C49"/>
    <w:rsid w:val="00043C6E"/>
    <w:rsid w:val="00043D45"/>
    <w:rsid w:val="00044340"/>
    <w:rsid w:val="00044B08"/>
    <w:rsid w:val="0004523A"/>
    <w:rsid w:val="000452AC"/>
    <w:rsid w:val="00045549"/>
    <w:rsid w:val="000459B5"/>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0E0"/>
    <w:rsid w:val="00050303"/>
    <w:rsid w:val="00050BBE"/>
    <w:rsid w:val="00050CEF"/>
    <w:rsid w:val="000510AF"/>
    <w:rsid w:val="000511DD"/>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5C8"/>
    <w:rsid w:val="000568F8"/>
    <w:rsid w:val="00056AC0"/>
    <w:rsid w:val="00056C78"/>
    <w:rsid w:val="00056CBC"/>
    <w:rsid w:val="00056F6D"/>
    <w:rsid w:val="00056F70"/>
    <w:rsid w:val="000576BD"/>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63C"/>
    <w:rsid w:val="00062983"/>
    <w:rsid w:val="00062A62"/>
    <w:rsid w:val="00062D79"/>
    <w:rsid w:val="00062E51"/>
    <w:rsid w:val="00062F27"/>
    <w:rsid w:val="00063546"/>
    <w:rsid w:val="00063834"/>
    <w:rsid w:val="00063A10"/>
    <w:rsid w:val="00063F27"/>
    <w:rsid w:val="00064060"/>
    <w:rsid w:val="0006415D"/>
    <w:rsid w:val="0006472B"/>
    <w:rsid w:val="00064762"/>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C22"/>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98"/>
    <w:rsid w:val="000869C2"/>
    <w:rsid w:val="00087075"/>
    <w:rsid w:val="00087913"/>
    <w:rsid w:val="00087B1E"/>
    <w:rsid w:val="00087BC1"/>
    <w:rsid w:val="00087D71"/>
    <w:rsid w:val="000902DC"/>
    <w:rsid w:val="000904C2"/>
    <w:rsid w:val="0009098D"/>
    <w:rsid w:val="00090D73"/>
    <w:rsid w:val="00090EC6"/>
    <w:rsid w:val="000910F2"/>
    <w:rsid w:val="000911AE"/>
    <w:rsid w:val="00091349"/>
    <w:rsid w:val="000913BF"/>
    <w:rsid w:val="000927FF"/>
    <w:rsid w:val="00092A30"/>
    <w:rsid w:val="00092F20"/>
    <w:rsid w:val="000932DB"/>
    <w:rsid w:val="000935C3"/>
    <w:rsid w:val="00093697"/>
    <w:rsid w:val="00093991"/>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5A99"/>
    <w:rsid w:val="000960C4"/>
    <w:rsid w:val="000962B6"/>
    <w:rsid w:val="00096356"/>
    <w:rsid w:val="0009652B"/>
    <w:rsid w:val="00096662"/>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A06"/>
    <w:rsid w:val="000A1B60"/>
    <w:rsid w:val="000A1EC8"/>
    <w:rsid w:val="000A1F26"/>
    <w:rsid w:val="000A1FEC"/>
    <w:rsid w:val="000A2008"/>
    <w:rsid w:val="000A219F"/>
    <w:rsid w:val="000A21B4"/>
    <w:rsid w:val="000A27B0"/>
    <w:rsid w:val="000A280C"/>
    <w:rsid w:val="000A28F5"/>
    <w:rsid w:val="000A2AC1"/>
    <w:rsid w:val="000A2B37"/>
    <w:rsid w:val="000A2CC7"/>
    <w:rsid w:val="000A2ED6"/>
    <w:rsid w:val="000A2F43"/>
    <w:rsid w:val="000A311E"/>
    <w:rsid w:val="000A31F2"/>
    <w:rsid w:val="000A33B6"/>
    <w:rsid w:val="000A3A02"/>
    <w:rsid w:val="000A3A2C"/>
    <w:rsid w:val="000A3C95"/>
    <w:rsid w:val="000A4205"/>
    <w:rsid w:val="000A43BE"/>
    <w:rsid w:val="000A45ED"/>
    <w:rsid w:val="000A4A19"/>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829"/>
    <w:rsid w:val="000A690A"/>
    <w:rsid w:val="000A6976"/>
    <w:rsid w:val="000A6A72"/>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790"/>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5F3"/>
    <w:rsid w:val="000B6743"/>
    <w:rsid w:val="000B6CB8"/>
    <w:rsid w:val="000B6D5A"/>
    <w:rsid w:val="000B6E1D"/>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32E"/>
    <w:rsid w:val="000D65BE"/>
    <w:rsid w:val="000D6ABB"/>
    <w:rsid w:val="000D6E43"/>
    <w:rsid w:val="000D70B2"/>
    <w:rsid w:val="000D70CA"/>
    <w:rsid w:val="000D71E2"/>
    <w:rsid w:val="000D722E"/>
    <w:rsid w:val="000D73A5"/>
    <w:rsid w:val="000D7596"/>
    <w:rsid w:val="000D76F3"/>
    <w:rsid w:val="000D7B11"/>
    <w:rsid w:val="000D7DC5"/>
    <w:rsid w:val="000D7E74"/>
    <w:rsid w:val="000D7FEE"/>
    <w:rsid w:val="000E01CA"/>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6D"/>
    <w:rsid w:val="000E1DDB"/>
    <w:rsid w:val="000E1E13"/>
    <w:rsid w:val="000E1F24"/>
    <w:rsid w:val="000E22EC"/>
    <w:rsid w:val="000E28C7"/>
    <w:rsid w:val="000E2AD6"/>
    <w:rsid w:val="000E2D39"/>
    <w:rsid w:val="000E2E25"/>
    <w:rsid w:val="000E3381"/>
    <w:rsid w:val="000E3A05"/>
    <w:rsid w:val="000E3A57"/>
    <w:rsid w:val="000E3E26"/>
    <w:rsid w:val="000E3E70"/>
    <w:rsid w:val="000E3F04"/>
    <w:rsid w:val="000E48C6"/>
    <w:rsid w:val="000E4946"/>
    <w:rsid w:val="000E4975"/>
    <w:rsid w:val="000E49B8"/>
    <w:rsid w:val="000E4C59"/>
    <w:rsid w:val="000E5067"/>
    <w:rsid w:val="000E516F"/>
    <w:rsid w:val="000E5330"/>
    <w:rsid w:val="000E53BC"/>
    <w:rsid w:val="000E579F"/>
    <w:rsid w:val="000E5813"/>
    <w:rsid w:val="000E59A0"/>
    <w:rsid w:val="000E5B5B"/>
    <w:rsid w:val="000E61E7"/>
    <w:rsid w:val="000E63AA"/>
    <w:rsid w:val="000E659F"/>
    <w:rsid w:val="000E6728"/>
    <w:rsid w:val="000E6769"/>
    <w:rsid w:val="000E687F"/>
    <w:rsid w:val="000E6B02"/>
    <w:rsid w:val="000E6C8C"/>
    <w:rsid w:val="000E6EEF"/>
    <w:rsid w:val="000E7208"/>
    <w:rsid w:val="000E740B"/>
    <w:rsid w:val="000E7A84"/>
    <w:rsid w:val="000E7B39"/>
    <w:rsid w:val="000F09F9"/>
    <w:rsid w:val="000F0D75"/>
    <w:rsid w:val="000F15BC"/>
    <w:rsid w:val="000F1746"/>
    <w:rsid w:val="000F180A"/>
    <w:rsid w:val="000F1916"/>
    <w:rsid w:val="000F1C92"/>
    <w:rsid w:val="000F216D"/>
    <w:rsid w:val="000F2727"/>
    <w:rsid w:val="000F27A4"/>
    <w:rsid w:val="000F2A41"/>
    <w:rsid w:val="000F2C8E"/>
    <w:rsid w:val="000F2ED7"/>
    <w:rsid w:val="000F2EEE"/>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F7B"/>
    <w:rsid w:val="000F6FCE"/>
    <w:rsid w:val="000F7152"/>
    <w:rsid w:val="000F7382"/>
    <w:rsid w:val="000F77B7"/>
    <w:rsid w:val="000F7B9D"/>
    <w:rsid w:val="000F7F58"/>
    <w:rsid w:val="00100128"/>
    <w:rsid w:val="00100207"/>
    <w:rsid w:val="0010031D"/>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3F0"/>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92F"/>
    <w:rsid w:val="00105BFC"/>
    <w:rsid w:val="00105CC7"/>
    <w:rsid w:val="00105D79"/>
    <w:rsid w:val="001065D6"/>
    <w:rsid w:val="00106680"/>
    <w:rsid w:val="00106C2B"/>
    <w:rsid w:val="00106EA7"/>
    <w:rsid w:val="00106ECB"/>
    <w:rsid w:val="0010713A"/>
    <w:rsid w:val="00107779"/>
    <w:rsid w:val="001077E3"/>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491"/>
    <w:rsid w:val="00111527"/>
    <w:rsid w:val="00111540"/>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5154"/>
    <w:rsid w:val="0011557B"/>
    <w:rsid w:val="00115AB5"/>
    <w:rsid w:val="00115BE3"/>
    <w:rsid w:val="00115C65"/>
    <w:rsid w:val="00115FE2"/>
    <w:rsid w:val="00116376"/>
    <w:rsid w:val="0011638C"/>
    <w:rsid w:val="00116408"/>
    <w:rsid w:val="00116ECA"/>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219"/>
    <w:rsid w:val="00134365"/>
    <w:rsid w:val="00134561"/>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53"/>
    <w:rsid w:val="001432AC"/>
    <w:rsid w:val="00143713"/>
    <w:rsid w:val="0014384A"/>
    <w:rsid w:val="001439F7"/>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766"/>
    <w:rsid w:val="00151D33"/>
    <w:rsid w:val="00151F4B"/>
    <w:rsid w:val="00151FCB"/>
    <w:rsid w:val="001520CC"/>
    <w:rsid w:val="001524A0"/>
    <w:rsid w:val="001526B8"/>
    <w:rsid w:val="00152835"/>
    <w:rsid w:val="001529DF"/>
    <w:rsid w:val="00152AD1"/>
    <w:rsid w:val="00152DBC"/>
    <w:rsid w:val="00152F2F"/>
    <w:rsid w:val="00152FD4"/>
    <w:rsid w:val="00153077"/>
    <w:rsid w:val="001531F4"/>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9B1"/>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755"/>
    <w:rsid w:val="0016782F"/>
    <w:rsid w:val="00167A6C"/>
    <w:rsid w:val="00167A80"/>
    <w:rsid w:val="00167F82"/>
    <w:rsid w:val="001703EE"/>
    <w:rsid w:val="001703F6"/>
    <w:rsid w:val="00170418"/>
    <w:rsid w:val="00170806"/>
    <w:rsid w:val="00171102"/>
    <w:rsid w:val="00171143"/>
    <w:rsid w:val="00171160"/>
    <w:rsid w:val="0017117A"/>
    <w:rsid w:val="00171367"/>
    <w:rsid w:val="0017164D"/>
    <w:rsid w:val="0017167B"/>
    <w:rsid w:val="001716D6"/>
    <w:rsid w:val="00171A05"/>
    <w:rsid w:val="00171A0A"/>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4B96"/>
    <w:rsid w:val="00174CD9"/>
    <w:rsid w:val="00175C30"/>
    <w:rsid w:val="00175C41"/>
    <w:rsid w:val="0017600A"/>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08"/>
    <w:rsid w:val="00186526"/>
    <w:rsid w:val="0018655E"/>
    <w:rsid w:val="001865A2"/>
    <w:rsid w:val="00186712"/>
    <w:rsid w:val="00186818"/>
    <w:rsid w:val="00186981"/>
    <w:rsid w:val="00186C2B"/>
    <w:rsid w:val="00186F4F"/>
    <w:rsid w:val="00187101"/>
    <w:rsid w:val="0018720D"/>
    <w:rsid w:val="00187252"/>
    <w:rsid w:val="0018734D"/>
    <w:rsid w:val="001873D8"/>
    <w:rsid w:val="00187428"/>
    <w:rsid w:val="00187510"/>
    <w:rsid w:val="00187A06"/>
    <w:rsid w:val="00187BD4"/>
    <w:rsid w:val="0019016A"/>
    <w:rsid w:val="001902BC"/>
    <w:rsid w:val="0019069B"/>
    <w:rsid w:val="001906B7"/>
    <w:rsid w:val="001906BB"/>
    <w:rsid w:val="0019093C"/>
    <w:rsid w:val="00190C3B"/>
    <w:rsid w:val="00190D77"/>
    <w:rsid w:val="00190D9A"/>
    <w:rsid w:val="001913EF"/>
    <w:rsid w:val="00191449"/>
    <w:rsid w:val="001914BA"/>
    <w:rsid w:val="00191614"/>
    <w:rsid w:val="00191BF1"/>
    <w:rsid w:val="00191C91"/>
    <w:rsid w:val="00192207"/>
    <w:rsid w:val="00192B50"/>
    <w:rsid w:val="00192DD9"/>
    <w:rsid w:val="00192F59"/>
    <w:rsid w:val="001930ED"/>
    <w:rsid w:val="00193182"/>
    <w:rsid w:val="00193657"/>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76"/>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5D2"/>
    <w:rsid w:val="001A1616"/>
    <w:rsid w:val="001A180D"/>
    <w:rsid w:val="001A1AB0"/>
    <w:rsid w:val="001A1BAC"/>
    <w:rsid w:val="001A1C94"/>
    <w:rsid w:val="001A1FBC"/>
    <w:rsid w:val="001A2061"/>
    <w:rsid w:val="001A20A8"/>
    <w:rsid w:val="001A2135"/>
    <w:rsid w:val="001A238B"/>
    <w:rsid w:val="001A23CE"/>
    <w:rsid w:val="001A2A33"/>
    <w:rsid w:val="001A2C89"/>
    <w:rsid w:val="001A3061"/>
    <w:rsid w:val="001A3396"/>
    <w:rsid w:val="001A351E"/>
    <w:rsid w:val="001A3A73"/>
    <w:rsid w:val="001A3EAE"/>
    <w:rsid w:val="001A3ED8"/>
    <w:rsid w:val="001A40B1"/>
    <w:rsid w:val="001A44E0"/>
    <w:rsid w:val="001A4A59"/>
    <w:rsid w:val="001A4B75"/>
    <w:rsid w:val="001A4B76"/>
    <w:rsid w:val="001A4EE9"/>
    <w:rsid w:val="001A5001"/>
    <w:rsid w:val="001A5246"/>
    <w:rsid w:val="001A525E"/>
    <w:rsid w:val="001A533C"/>
    <w:rsid w:val="001A54F4"/>
    <w:rsid w:val="001A5622"/>
    <w:rsid w:val="001A5B0C"/>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465"/>
    <w:rsid w:val="001B068C"/>
    <w:rsid w:val="001B0969"/>
    <w:rsid w:val="001B0A9C"/>
    <w:rsid w:val="001B0BD9"/>
    <w:rsid w:val="001B0C51"/>
    <w:rsid w:val="001B1247"/>
    <w:rsid w:val="001B14DA"/>
    <w:rsid w:val="001B165C"/>
    <w:rsid w:val="001B1E15"/>
    <w:rsid w:val="001B2411"/>
    <w:rsid w:val="001B274B"/>
    <w:rsid w:val="001B2AFC"/>
    <w:rsid w:val="001B3445"/>
    <w:rsid w:val="001B377D"/>
    <w:rsid w:val="001B3964"/>
    <w:rsid w:val="001B39AC"/>
    <w:rsid w:val="001B3AF2"/>
    <w:rsid w:val="001B3C89"/>
    <w:rsid w:val="001B3D46"/>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79"/>
    <w:rsid w:val="001B63BD"/>
    <w:rsid w:val="001B64E1"/>
    <w:rsid w:val="001B6564"/>
    <w:rsid w:val="001B672B"/>
    <w:rsid w:val="001B6867"/>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7B"/>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591"/>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114"/>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52"/>
    <w:rsid w:val="001E4FED"/>
    <w:rsid w:val="001E5026"/>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93B"/>
    <w:rsid w:val="001F1ABB"/>
    <w:rsid w:val="001F1C33"/>
    <w:rsid w:val="001F1CB1"/>
    <w:rsid w:val="001F1E87"/>
    <w:rsid w:val="001F1EB6"/>
    <w:rsid w:val="001F2469"/>
    <w:rsid w:val="001F255B"/>
    <w:rsid w:val="001F2600"/>
    <w:rsid w:val="001F295C"/>
    <w:rsid w:val="001F2E23"/>
    <w:rsid w:val="001F30F0"/>
    <w:rsid w:val="001F310D"/>
    <w:rsid w:val="001F3164"/>
    <w:rsid w:val="001F341F"/>
    <w:rsid w:val="001F35EC"/>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1F7E41"/>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5166"/>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77F"/>
    <w:rsid w:val="0021084F"/>
    <w:rsid w:val="00210860"/>
    <w:rsid w:val="00210A75"/>
    <w:rsid w:val="00210B64"/>
    <w:rsid w:val="00210B6A"/>
    <w:rsid w:val="00210BB2"/>
    <w:rsid w:val="00210E31"/>
    <w:rsid w:val="0021121B"/>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4CC"/>
    <w:rsid w:val="002175D2"/>
    <w:rsid w:val="002177C8"/>
    <w:rsid w:val="00217ACF"/>
    <w:rsid w:val="00220078"/>
    <w:rsid w:val="00220891"/>
    <w:rsid w:val="00220894"/>
    <w:rsid w:val="00220BE6"/>
    <w:rsid w:val="0022134B"/>
    <w:rsid w:val="00221D96"/>
    <w:rsid w:val="00221DE9"/>
    <w:rsid w:val="00222438"/>
    <w:rsid w:val="00222D3E"/>
    <w:rsid w:val="002235B3"/>
    <w:rsid w:val="00223D16"/>
    <w:rsid w:val="002240B5"/>
    <w:rsid w:val="0022417C"/>
    <w:rsid w:val="00224285"/>
    <w:rsid w:val="002242D1"/>
    <w:rsid w:val="00224754"/>
    <w:rsid w:val="002247AE"/>
    <w:rsid w:val="002247FE"/>
    <w:rsid w:val="00224952"/>
    <w:rsid w:val="00224C8B"/>
    <w:rsid w:val="00224DD2"/>
    <w:rsid w:val="00224ECB"/>
    <w:rsid w:val="0022510B"/>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60"/>
    <w:rsid w:val="00231C25"/>
    <w:rsid w:val="00231C6F"/>
    <w:rsid w:val="00231F46"/>
    <w:rsid w:val="00232058"/>
    <w:rsid w:val="002327C0"/>
    <w:rsid w:val="00232934"/>
    <w:rsid w:val="00232A90"/>
    <w:rsid w:val="00232CAF"/>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BAD"/>
    <w:rsid w:val="00237C15"/>
    <w:rsid w:val="00237CD9"/>
    <w:rsid w:val="0024003C"/>
    <w:rsid w:val="00240139"/>
    <w:rsid w:val="002401AF"/>
    <w:rsid w:val="002401F5"/>
    <w:rsid w:val="002405BC"/>
    <w:rsid w:val="00240670"/>
    <w:rsid w:val="00240817"/>
    <w:rsid w:val="00240995"/>
    <w:rsid w:val="00240BDB"/>
    <w:rsid w:val="00240BDD"/>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860"/>
    <w:rsid w:val="0025687B"/>
    <w:rsid w:val="00256937"/>
    <w:rsid w:val="002569BE"/>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0CE"/>
    <w:rsid w:val="00262211"/>
    <w:rsid w:val="0026238B"/>
    <w:rsid w:val="0026248E"/>
    <w:rsid w:val="002626C3"/>
    <w:rsid w:val="00262809"/>
    <w:rsid w:val="0026285D"/>
    <w:rsid w:val="002628D4"/>
    <w:rsid w:val="00262914"/>
    <w:rsid w:val="002629B3"/>
    <w:rsid w:val="00262FC1"/>
    <w:rsid w:val="00263051"/>
    <w:rsid w:val="0026315A"/>
    <w:rsid w:val="00263379"/>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AB2"/>
    <w:rsid w:val="00271D76"/>
    <w:rsid w:val="00271FB7"/>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7D9"/>
    <w:rsid w:val="0027481E"/>
    <w:rsid w:val="00274C2A"/>
    <w:rsid w:val="002750B1"/>
    <w:rsid w:val="00275101"/>
    <w:rsid w:val="002754A5"/>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BBB"/>
    <w:rsid w:val="00280E55"/>
    <w:rsid w:val="00281194"/>
    <w:rsid w:val="00281227"/>
    <w:rsid w:val="0028152D"/>
    <w:rsid w:val="00281C4F"/>
    <w:rsid w:val="00281CB3"/>
    <w:rsid w:val="00281D15"/>
    <w:rsid w:val="00282064"/>
    <w:rsid w:val="00282396"/>
    <w:rsid w:val="0028246F"/>
    <w:rsid w:val="00282663"/>
    <w:rsid w:val="002827A9"/>
    <w:rsid w:val="00282A96"/>
    <w:rsid w:val="00282C19"/>
    <w:rsid w:val="00282C5D"/>
    <w:rsid w:val="00282CCF"/>
    <w:rsid w:val="00283647"/>
    <w:rsid w:val="0028376B"/>
    <w:rsid w:val="0028385F"/>
    <w:rsid w:val="0028389E"/>
    <w:rsid w:val="00283A94"/>
    <w:rsid w:val="00283B52"/>
    <w:rsid w:val="00283F09"/>
    <w:rsid w:val="002841F0"/>
    <w:rsid w:val="00284236"/>
    <w:rsid w:val="00284643"/>
    <w:rsid w:val="002847AC"/>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E17"/>
    <w:rsid w:val="00291EFC"/>
    <w:rsid w:val="00291F7B"/>
    <w:rsid w:val="00292173"/>
    <w:rsid w:val="0029237F"/>
    <w:rsid w:val="00292715"/>
    <w:rsid w:val="00292BF6"/>
    <w:rsid w:val="00292CF0"/>
    <w:rsid w:val="00293128"/>
    <w:rsid w:val="002934F4"/>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367"/>
    <w:rsid w:val="00296595"/>
    <w:rsid w:val="00296940"/>
    <w:rsid w:val="00296B86"/>
    <w:rsid w:val="00296C8F"/>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6AC"/>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7B"/>
    <w:rsid w:val="002A7935"/>
    <w:rsid w:val="002B0245"/>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A77"/>
    <w:rsid w:val="002C0B74"/>
    <w:rsid w:val="002C0C8B"/>
    <w:rsid w:val="002C0CBB"/>
    <w:rsid w:val="002C1201"/>
    <w:rsid w:val="002C121F"/>
    <w:rsid w:val="002C1460"/>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B57"/>
    <w:rsid w:val="002C4B7F"/>
    <w:rsid w:val="002C4EDF"/>
    <w:rsid w:val="002C4F2B"/>
    <w:rsid w:val="002C50F6"/>
    <w:rsid w:val="002C5633"/>
    <w:rsid w:val="002C584C"/>
    <w:rsid w:val="002C5A0D"/>
    <w:rsid w:val="002C5AFA"/>
    <w:rsid w:val="002C5D60"/>
    <w:rsid w:val="002C5ECA"/>
    <w:rsid w:val="002C609C"/>
    <w:rsid w:val="002C6A41"/>
    <w:rsid w:val="002C6B49"/>
    <w:rsid w:val="002C6EDB"/>
    <w:rsid w:val="002C6F71"/>
    <w:rsid w:val="002C72B2"/>
    <w:rsid w:val="002C73EA"/>
    <w:rsid w:val="002C744E"/>
    <w:rsid w:val="002C7545"/>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3CF"/>
    <w:rsid w:val="002D286B"/>
    <w:rsid w:val="002D2962"/>
    <w:rsid w:val="002D2976"/>
    <w:rsid w:val="002D2BB4"/>
    <w:rsid w:val="002D2F4E"/>
    <w:rsid w:val="002D2FFC"/>
    <w:rsid w:val="002D3163"/>
    <w:rsid w:val="002D34F1"/>
    <w:rsid w:val="002D36B6"/>
    <w:rsid w:val="002D3812"/>
    <w:rsid w:val="002D3AFA"/>
    <w:rsid w:val="002D3BBC"/>
    <w:rsid w:val="002D438A"/>
    <w:rsid w:val="002D4BA2"/>
    <w:rsid w:val="002D4CD4"/>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46"/>
    <w:rsid w:val="002D66D1"/>
    <w:rsid w:val="002D6725"/>
    <w:rsid w:val="002D6884"/>
    <w:rsid w:val="002D6915"/>
    <w:rsid w:val="002D70BF"/>
    <w:rsid w:val="002D721A"/>
    <w:rsid w:val="002D726D"/>
    <w:rsid w:val="002D7584"/>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5C"/>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63"/>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C13"/>
    <w:rsid w:val="002E6CE0"/>
    <w:rsid w:val="002E6F13"/>
    <w:rsid w:val="002E6F84"/>
    <w:rsid w:val="002E70F2"/>
    <w:rsid w:val="002E73F0"/>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AA5"/>
    <w:rsid w:val="002F1BB0"/>
    <w:rsid w:val="002F1E2C"/>
    <w:rsid w:val="002F1E5A"/>
    <w:rsid w:val="002F20BE"/>
    <w:rsid w:val="002F2228"/>
    <w:rsid w:val="002F24EE"/>
    <w:rsid w:val="002F2577"/>
    <w:rsid w:val="002F2662"/>
    <w:rsid w:val="002F2942"/>
    <w:rsid w:val="002F2B20"/>
    <w:rsid w:val="002F2BBB"/>
    <w:rsid w:val="002F2D28"/>
    <w:rsid w:val="002F2DE6"/>
    <w:rsid w:val="002F3168"/>
    <w:rsid w:val="002F3269"/>
    <w:rsid w:val="002F33D2"/>
    <w:rsid w:val="002F3471"/>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559"/>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8F"/>
    <w:rsid w:val="003009AC"/>
    <w:rsid w:val="003009EF"/>
    <w:rsid w:val="00300CED"/>
    <w:rsid w:val="00300ED4"/>
    <w:rsid w:val="003010CF"/>
    <w:rsid w:val="003013AB"/>
    <w:rsid w:val="00301617"/>
    <w:rsid w:val="00301743"/>
    <w:rsid w:val="0030189A"/>
    <w:rsid w:val="00301BEB"/>
    <w:rsid w:val="0030202E"/>
    <w:rsid w:val="0030227E"/>
    <w:rsid w:val="003025AF"/>
    <w:rsid w:val="00302754"/>
    <w:rsid w:val="003029AE"/>
    <w:rsid w:val="00302CF3"/>
    <w:rsid w:val="00302D13"/>
    <w:rsid w:val="00302E44"/>
    <w:rsid w:val="0030311B"/>
    <w:rsid w:val="00303257"/>
    <w:rsid w:val="003032D4"/>
    <w:rsid w:val="00303440"/>
    <w:rsid w:val="003036AB"/>
    <w:rsid w:val="00303942"/>
    <w:rsid w:val="00303AA9"/>
    <w:rsid w:val="00303B46"/>
    <w:rsid w:val="00303BF8"/>
    <w:rsid w:val="00303C1E"/>
    <w:rsid w:val="00303C30"/>
    <w:rsid w:val="00304187"/>
    <w:rsid w:val="003043A1"/>
    <w:rsid w:val="00304449"/>
    <w:rsid w:val="00304683"/>
    <w:rsid w:val="003047E1"/>
    <w:rsid w:val="003047F3"/>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3A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6FF"/>
    <w:rsid w:val="00310A46"/>
    <w:rsid w:val="00310F8A"/>
    <w:rsid w:val="00311161"/>
    <w:rsid w:val="003119D9"/>
    <w:rsid w:val="00311E7B"/>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21E"/>
    <w:rsid w:val="003164F6"/>
    <w:rsid w:val="00316615"/>
    <w:rsid w:val="00316689"/>
    <w:rsid w:val="0031674C"/>
    <w:rsid w:val="00316808"/>
    <w:rsid w:val="00316EB5"/>
    <w:rsid w:val="00316FE4"/>
    <w:rsid w:val="003171D3"/>
    <w:rsid w:val="00317318"/>
    <w:rsid w:val="00317622"/>
    <w:rsid w:val="003178DA"/>
    <w:rsid w:val="00317966"/>
    <w:rsid w:val="003179FA"/>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793"/>
    <w:rsid w:val="00321A4F"/>
    <w:rsid w:val="00321BD7"/>
    <w:rsid w:val="00321C88"/>
    <w:rsid w:val="00321F40"/>
    <w:rsid w:val="00321FA7"/>
    <w:rsid w:val="003221B7"/>
    <w:rsid w:val="0032260F"/>
    <w:rsid w:val="003227EA"/>
    <w:rsid w:val="003228DA"/>
    <w:rsid w:val="0032294B"/>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6D1"/>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5E0"/>
    <w:rsid w:val="00343809"/>
    <w:rsid w:val="003438A1"/>
    <w:rsid w:val="00343E6E"/>
    <w:rsid w:val="00343E72"/>
    <w:rsid w:val="00343E9B"/>
    <w:rsid w:val="0034410D"/>
    <w:rsid w:val="0034429B"/>
    <w:rsid w:val="003442FF"/>
    <w:rsid w:val="00344459"/>
    <w:rsid w:val="00344866"/>
    <w:rsid w:val="00344F26"/>
    <w:rsid w:val="00344F9B"/>
    <w:rsid w:val="003450E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4A"/>
    <w:rsid w:val="003502A8"/>
    <w:rsid w:val="00350762"/>
    <w:rsid w:val="003507C4"/>
    <w:rsid w:val="00350B37"/>
    <w:rsid w:val="00350C10"/>
    <w:rsid w:val="00351029"/>
    <w:rsid w:val="00351110"/>
    <w:rsid w:val="00351124"/>
    <w:rsid w:val="00351186"/>
    <w:rsid w:val="00351279"/>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4AF"/>
    <w:rsid w:val="00364518"/>
    <w:rsid w:val="003645F8"/>
    <w:rsid w:val="00364691"/>
    <w:rsid w:val="003647AF"/>
    <w:rsid w:val="0036487C"/>
    <w:rsid w:val="00364C65"/>
    <w:rsid w:val="00365345"/>
    <w:rsid w:val="0036535C"/>
    <w:rsid w:val="00365411"/>
    <w:rsid w:val="003654C3"/>
    <w:rsid w:val="003655C4"/>
    <w:rsid w:val="00365DF4"/>
    <w:rsid w:val="00365E08"/>
    <w:rsid w:val="00365E40"/>
    <w:rsid w:val="00365FA2"/>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D0D"/>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0E8"/>
    <w:rsid w:val="003871AD"/>
    <w:rsid w:val="0038732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12CE"/>
    <w:rsid w:val="00391323"/>
    <w:rsid w:val="00391324"/>
    <w:rsid w:val="00391431"/>
    <w:rsid w:val="0039164F"/>
    <w:rsid w:val="00391763"/>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E1C"/>
    <w:rsid w:val="003A0E55"/>
    <w:rsid w:val="003A0F1B"/>
    <w:rsid w:val="003A180F"/>
    <w:rsid w:val="003A18DD"/>
    <w:rsid w:val="003A1A05"/>
    <w:rsid w:val="003A1FDF"/>
    <w:rsid w:val="003A20C8"/>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58B"/>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89"/>
    <w:rsid w:val="003B08F2"/>
    <w:rsid w:val="003B096C"/>
    <w:rsid w:val="003B09D1"/>
    <w:rsid w:val="003B0B5B"/>
    <w:rsid w:val="003B0D60"/>
    <w:rsid w:val="003B0E79"/>
    <w:rsid w:val="003B13BA"/>
    <w:rsid w:val="003B14BB"/>
    <w:rsid w:val="003B1770"/>
    <w:rsid w:val="003B1BAA"/>
    <w:rsid w:val="003B1C75"/>
    <w:rsid w:val="003B1F4A"/>
    <w:rsid w:val="003B2061"/>
    <w:rsid w:val="003B2149"/>
    <w:rsid w:val="003B2539"/>
    <w:rsid w:val="003B25A9"/>
    <w:rsid w:val="003B2CBC"/>
    <w:rsid w:val="003B3575"/>
    <w:rsid w:val="003B3A96"/>
    <w:rsid w:val="003B3C72"/>
    <w:rsid w:val="003B3DE6"/>
    <w:rsid w:val="003B406F"/>
    <w:rsid w:val="003B417F"/>
    <w:rsid w:val="003B420E"/>
    <w:rsid w:val="003B45C7"/>
    <w:rsid w:val="003B47D3"/>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29"/>
    <w:rsid w:val="003C285D"/>
    <w:rsid w:val="003C2D21"/>
    <w:rsid w:val="003C2EB7"/>
    <w:rsid w:val="003C30DA"/>
    <w:rsid w:val="003C345D"/>
    <w:rsid w:val="003C39D1"/>
    <w:rsid w:val="003C3F72"/>
    <w:rsid w:val="003C40A8"/>
    <w:rsid w:val="003C424C"/>
    <w:rsid w:val="003C42BC"/>
    <w:rsid w:val="003C4384"/>
    <w:rsid w:val="003C463A"/>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6C"/>
    <w:rsid w:val="003C7B74"/>
    <w:rsid w:val="003C7B7B"/>
    <w:rsid w:val="003C7EC4"/>
    <w:rsid w:val="003C7F0B"/>
    <w:rsid w:val="003D01E5"/>
    <w:rsid w:val="003D05A2"/>
    <w:rsid w:val="003D08AC"/>
    <w:rsid w:val="003D08CA"/>
    <w:rsid w:val="003D0A11"/>
    <w:rsid w:val="003D0A74"/>
    <w:rsid w:val="003D0B25"/>
    <w:rsid w:val="003D0B5E"/>
    <w:rsid w:val="003D0B82"/>
    <w:rsid w:val="003D0E3D"/>
    <w:rsid w:val="003D0FC3"/>
    <w:rsid w:val="003D1C00"/>
    <w:rsid w:val="003D1F44"/>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3E47"/>
    <w:rsid w:val="003D4101"/>
    <w:rsid w:val="003D4176"/>
    <w:rsid w:val="003D4756"/>
    <w:rsid w:val="003D477C"/>
    <w:rsid w:val="003D4B03"/>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67C"/>
    <w:rsid w:val="003E07AE"/>
    <w:rsid w:val="003E0991"/>
    <w:rsid w:val="003E0BF3"/>
    <w:rsid w:val="003E12E5"/>
    <w:rsid w:val="003E13E5"/>
    <w:rsid w:val="003E149A"/>
    <w:rsid w:val="003E14FC"/>
    <w:rsid w:val="003E1865"/>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9A0"/>
    <w:rsid w:val="003E5F55"/>
    <w:rsid w:val="003E5F92"/>
    <w:rsid w:val="003E61F0"/>
    <w:rsid w:val="003E620B"/>
    <w:rsid w:val="003E6247"/>
    <w:rsid w:val="003E6316"/>
    <w:rsid w:val="003E6338"/>
    <w:rsid w:val="003E6345"/>
    <w:rsid w:val="003E63DF"/>
    <w:rsid w:val="003E6573"/>
    <w:rsid w:val="003E672D"/>
    <w:rsid w:val="003E6884"/>
    <w:rsid w:val="003E6A47"/>
    <w:rsid w:val="003E6A80"/>
    <w:rsid w:val="003E6AC5"/>
    <w:rsid w:val="003E6B72"/>
    <w:rsid w:val="003E6D54"/>
    <w:rsid w:val="003E6F57"/>
    <w:rsid w:val="003E7399"/>
    <w:rsid w:val="003E77BA"/>
    <w:rsid w:val="003E7809"/>
    <w:rsid w:val="003E7D70"/>
    <w:rsid w:val="003E7E6B"/>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580"/>
    <w:rsid w:val="003F469E"/>
    <w:rsid w:val="003F477E"/>
    <w:rsid w:val="003F4900"/>
    <w:rsid w:val="003F49C8"/>
    <w:rsid w:val="003F4BEB"/>
    <w:rsid w:val="003F4C36"/>
    <w:rsid w:val="003F4E3A"/>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1910"/>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7D"/>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CC2"/>
    <w:rsid w:val="00412FFE"/>
    <w:rsid w:val="00413053"/>
    <w:rsid w:val="00413080"/>
    <w:rsid w:val="00413140"/>
    <w:rsid w:val="0041319C"/>
    <w:rsid w:val="00413338"/>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4E3"/>
    <w:rsid w:val="004146E4"/>
    <w:rsid w:val="004148A5"/>
    <w:rsid w:val="00414A0D"/>
    <w:rsid w:val="00414C65"/>
    <w:rsid w:val="00414D82"/>
    <w:rsid w:val="00414F82"/>
    <w:rsid w:val="004153CA"/>
    <w:rsid w:val="004159F5"/>
    <w:rsid w:val="00415BBA"/>
    <w:rsid w:val="00415D76"/>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684"/>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1D3F"/>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E9C"/>
    <w:rsid w:val="00447171"/>
    <w:rsid w:val="0044759B"/>
    <w:rsid w:val="00447747"/>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36"/>
    <w:rsid w:val="004524A5"/>
    <w:rsid w:val="00453413"/>
    <w:rsid w:val="00453A60"/>
    <w:rsid w:val="00453BB6"/>
    <w:rsid w:val="00453CAA"/>
    <w:rsid w:val="00453F17"/>
    <w:rsid w:val="00453FAC"/>
    <w:rsid w:val="00454013"/>
    <w:rsid w:val="0045421E"/>
    <w:rsid w:val="00454393"/>
    <w:rsid w:val="00454441"/>
    <w:rsid w:val="0045481A"/>
    <w:rsid w:val="00454851"/>
    <w:rsid w:val="00454A22"/>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CE6"/>
    <w:rsid w:val="00456D23"/>
    <w:rsid w:val="00456DAB"/>
    <w:rsid w:val="00456FD3"/>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41C5"/>
    <w:rsid w:val="00474220"/>
    <w:rsid w:val="0047432B"/>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B62"/>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6E"/>
    <w:rsid w:val="00486E94"/>
    <w:rsid w:val="00487C13"/>
    <w:rsid w:val="00487EB4"/>
    <w:rsid w:val="004900CC"/>
    <w:rsid w:val="004902A2"/>
    <w:rsid w:val="00490595"/>
    <w:rsid w:val="004908C8"/>
    <w:rsid w:val="00490999"/>
    <w:rsid w:val="004909F6"/>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C3A"/>
    <w:rsid w:val="00493D12"/>
    <w:rsid w:val="00493E9B"/>
    <w:rsid w:val="00493ECA"/>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B5B"/>
    <w:rsid w:val="004A0B60"/>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0CB"/>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5"/>
    <w:rsid w:val="004B235D"/>
    <w:rsid w:val="004B242D"/>
    <w:rsid w:val="004B2514"/>
    <w:rsid w:val="004B267B"/>
    <w:rsid w:val="004B2689"/>
    <w:rsid w:val="004B2C4A"/>
    <w:rsid w:val="004B2F69"/>
    <w:rsid w:val="004B2F6D"/>
    <w:rsid w:val="004B302C"/>
    <w:rsid w:val="004B3396"/>
    <w:rsid w:val="004B3723"/>
    <w:rsid w:val="004B3819"/>
    <w:rsid w:val="004B3E69"/>
    <w:rsid w:val="004B3F40"/>
    <w:rsid w:val="004B44A5"/>
    <w:rsid w:val="004B47BC"/>
    <w:rsid w:val="004B47E5"/>
    <w:rsid w:val="004B49E6"/>
    <w:rsid w:val="004B4A83"/>
    <w:rsid w:val="004B4B39"/>
    <w:rsid w:val="004B4BEB"/>
    <w:rsid w:val="004B4C19"/>
    <w:rsid w:val="004B4C60"/>
    <w:rsid w:val="004B4D69"/>
    <w:rsid w:val="004B4F45"/>
    <w:rsid w:val="004B5825"/>
    <w:rsid w:val="004B5FC4"/>
    <w:rsid w:val="004B6078"/>
    <w:rsid w:val="004B60D2"/>
    <w:rsid w:val="004B6276"/>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0F"/>
    <w:rsid w:val="004C252D"/>
    <w:rsid w:val="004C2A4F"/>
    <w:rsid w:val="004C2C76"/>
    <w:rsid w:val="004C2DE2"/>
    <w:rsid w:val="004C2DE6"/>
    <w:rsid w:val="004C2F48"/>
    <w:rsid w:val="004C2F60"/>
    <w:rsid w:val="004C311C"/>
    <w:rsid w:val="004C31B6"/>
    <w:rsid w:val="004C36DE"/>
    <w:rsid w:val="004C3A2D"/>
    <w:rsid w:val="004C3D53"/>
    <w:rsid w:val="004C3FA7"/>
    <w:rsid w:val="004C4215"/>
    <w:rsid w:val="004C4303"/>
    <w:rsid w:val="004C4384"/>
    <w:rsid w:val="004C46D6"/>
    <w:rsid w:val="004C4CBB"/>
    <w:rsid w:val="004C4D7F"/>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001"/>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6103"/>
    <w:rsid w:val="004D612A"/>
    <w:rsid w:val="004D647F"/>
    <w:rsid w:val="004D6C4B"/>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EC9"/>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B34"/>
    <w:rsid w:val="004E3F2A"/>
    <w:rsid w:val="004E3F45"/>
    <w:rsid w:val="004E4060"/>
    <w:rsid w:val="004E409A"/>
    <w:rsid w:val="004E40C6"/>
    <w:rsid w:val="004E4117"/>
    <w:rsid w:val="004E42B7"/>
    <w:rsid w:val="004E48B1"/>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6FD5"/>
    <w:rsid w:val="004E72C9"/>
    <w:rsid w:val="004E72EA"/>
    <w:rsid w:val="004E740A"/>
    <w:rsid w:val="004E7590"/>
    <w:rsid w:val="004E7597"/>
    <w:rsid w:val="004E7773"/>
    <w:rsid w:val="004E77A7"/>
    <w:rsid w:val="004E7E94"/>
    <w:rsid w:val="004F055C"/>
    <w:rsid w:val="004F08B5"/>
    <w:rsid w:val="004F08C4"/>
    <w:rsid w:val="004F0DE8"/>
    <w:rsid w:val="004F0F1C"/>
    <w:rsid w:val="004F0FB9"/>
    <w:rsid w:val="004F1217"/>
    <w:rsid w:val="004F162B"/>
    <w:rsid w:val="004F1C13"/>
    <w:rsid w:val="004F1D47"/>
    <w:rsid w:val="004F1D53"/>
    <w:rsid w:val="004F1E5C"/>
    <w:rsid w:val="004F2129"/>
    <w:rsid w:val="004F2153"/>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5BD"/>
    <w:rsid w:val="004F68C3"/>
    <w:rsid w:val="004F7528"/>
    <w:rsid w:val="004F7683"/>
    <w:rsid w:val="004F7BCA"/>
    <w:rsid w:val="004F7D69"/>
    <w:rsid w:val="004F7D89"/>
    <w:rsid w:val="004F7ED9"/>
    <w:rsid w:val="00500400"/>
    <w:rsid w:val="00500712"/>
    <w:rsid w:val="005007E9"/>
    <w:rsid w:val="00500892"/>
    <w:rsid w:val="00500DB1"/>
    <w:rsid w:val="00500E2E"/>
    <w:rsid w:val="00501589"/>
    <w:rsid w:val="00501706"/>
    <w:rsid w:val="00501981"/>
    <w:rsid w:val="00501A85"/>
    <w:rsid w:val="00501AC4"/>
    <w:rsid w:val="00501B8B"/>
    <w:rsid w:val="00501BB3"/>
    <w:rsid w:val="00501F88"/>
    <w:rsid w:val="005021DD"/>
    <w:rsid w:val="00502408"/>
    <w:rsid w:val="0050262E"/>
    <w:rsid w:val="00502696"/>
    <w:rsid w:val="005026CA"/>
    <w:rsid w:val="00502B72"/>
    <w:rsid w:val="00502B76"/>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062"/>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0E9"/>
    <w:rsid w:val="0051038C"/>
    <w:rsid w:val="005104F2"/>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612"/>
    <w:rsid w:val="00514818"/>
    <w:rsid w:val="00514B2C"/>
    <w:rsid w:val="00514B86"/>
    <w:rsid w:val="00514D83"/>
    <w:rsid w:val="00514D9B"/>
    <w:rsid w:val="00514EA8"/>
    <w:rsid w:val="0051530E"/>
    <w:rsid w:val="0051545D"/>
    <w:rsid w:val="005157A9"/>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4F"/>
    <w:rsid w:val="0052097C"/>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C3D"/>
    <w:rsid w:val="00522EF9"/>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8E3"/>
    <w:rsid w:val="00536966"/>
    <w:rsid w:val="00536C1E"/>
    <w:rsid w:val="00536CDF"/>
    <w:rsid w:val="00536D5D"/>
    <w:rsid w:val="00536DE4"/>
    <w:rsid w:val="00537037"/>
    <w:rsid w:val="005371AF"/>
    <w:rsid w:val="00537383"/>
    <w:rsid w:val="00537446"/>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56B"/>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D7"/>
    <w:rsid w:val="005476FF"/>
    <w:rsid w:val="0054775D"/>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745"/>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616"/>
    <w:rsid w:val="0056176E"/>
    <w:rsid w:val="00561A97"/>
    <w:rsid w:val="00561E03"/>
    <w:rsid w:val="00562140"/>
    <w:rsid w:val="005626D6"/>
    <w:rsid w:val="005627DA"/>
    <w:rsid w:val="00562B6E"/>
    <w:rsid w:val="00562C86"/>
    <w:rsid w:val="00562EB9"/>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C15"/>
    <w:rsid w:val="00567DA3"/>
    <w:rsid w:val="00567DAC"/>
    <w:rsid w:val="00567DD4"/>
    <w:rsid w:val="005700FE"/>
    <w:rsid w:val="00570150"/>
    <w:rsid w:val="005702E6"/>
    <w:rsid w:val="00570546"/>
    <w:rsid w:val="00570E24"/>
    <w:rsid w:val="00570E4D"/>
    <w:rsid w:val="00570E8A"/>
    <w:rsid w:val="00570F26"/>
    <w:rsid w:val="00570F7C"/>
    <w:rsid w:val="00571563"/>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E1D"/>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26C"/>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697"/>
    <w:rsid w:val="00585B47"/>
    <w:rsid w:val="00585F5B"/>
    <w:rsid w:val="0058602E"/>
    <w:rsid w:val="00586149"/>
    <w:rsid w:val="0058620A"/>
    <w:rsid w:val="005862CE"/>
    <w:rsid w:val="00586543"/>
    <w:rsid w:val="00586767"/>
    <w:rsid w:val="00586E26"/>
    <w:rsid w:val="00586FC4"/>
    <w:rsid w:val="005875B1"/>
    <w:rsid w:val="005878D3"/>
    <w:rsid w:val="00587B9C"/>
    <w:rsid w:val="00587CF6"/>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B45"/>
    <w:rsid w:val="00596B9C"/>
    <w:rsid w:val="00596D66"/>
    <w:rsid w:val="00596D8F"/>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AD5"/>
    <w:rsid w:val="005A0BAF"/>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A1C"/>
    <w:rsid w:val="005B4AB9"/>
    <w:rsid w:val="005B4BBB"/>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2F8"/>
    <w:rsid w:val="005C0471"/>
    <w:rsid w:val="005C05C9"/>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AA3"/>
    <w:rsid w:val="005C5B5C"/>
    <w:rsid w:val="005C6287"/>
    <w:rsid w:val="005C63C9"/>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795"/>
    <w:rsid w:val="005E38DB"/>
    <w:rsid w:val="005E38DD"/>
    <w:rsid w:val="005E4119"/>
    <w:rsid w:val="005E439B"/>
    <w:rsid w:val="005E44ED"/>
    <w:rsid w:val="005E45B7"/>
    <w:rsid w:val="005E4825"/>
    <w:rsid w:val="005E4965"/>
    <w:rsid w:val="005E49CD"/>
    <w:rsid w:val="005E4CD6"/>
    <w:rsid w:val="005E4CE6"/>
    <w:rsid w:val="005E4EC1"/>
    <w:rsid w:val="005E5257"/>
    <w:rsid w:val="005E53F9"/>
    <w:rsid w:val="005E5477"/>
    <w:rsid w:val="005E54B4"/>
    <w:rsid w:val="005E560D"/>
    <w:rsid w:val="005E56E0"/>
    <w:rsid w:val="005E59D3"/>
    <w:rsid w:val="005E5AE5"/>
    <w:rsid w:val="005E5B3B"/>
    <w:rsid w:val="005E5E7A"/>
    <w:rsid w:val="005E5FBA"/>
    <w:rsid w:val="005E625C"/>
    <w:rsid w:val="005E6AA5"/>
    <w:rsid w:val="005E6D60"/>
    <w:rsid w:val="005E7188"/>
    <w:rsid w:val="005E775D"/>
    <w:rsid w:val="005E79CD"/>
    <w:rsid w:val="005E7DA2"/>
    <w:rsid w:val="005F0243"/>
    <w:rsid w:val="005F03D4"/>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0CC"/>
    <w:rsid w:val="005F3275"/>
    <w:rsid w:val="005F3AC8"/>
    <w:rsid w:val="005F3C64"/>
    <w:rsid w:val="005F4171"/>
    <w:rsid w:val="005F43A3"/>
    <w:rsid w:val="005F4414"/>
    <w:rsid w:val="005F46D6"/>
    <w:rsid w:val="005F47C9"/>
    <w:rsid w:val="005F48B8"/>
    <w:rsid w:val="005F48F3"/>
    <w:rsid w:val="005F4A39"/>
    <w:rsid w:val="005F4DD6"/>
    <w:rsid w:val="005F50D8"/>
    <w:rsid w:val="005F512D"/>
    <w:rsid w:val="005F517B"/>
    <w:rsid w:val="005F53A1"/>
    <w:rsid w:val="005F5667"/>
    <w:rsid w:val="005F5745"/>
    <w:rsid w:val="005F5801"/>
    <w:rsid w:val="005F5874"/>
    <w:rsid w:val="005F6152"/>
    <w:rsid w:val="005F62C7"/>
    <w:rsid w:val="005F6506"/>
    <w:rsid w:val="005F6522"/>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36B"/>
    <w:rsid w:val="0060264F"/>
    <w:rsid w:val="00602759"/>
    <w:rsid w:val="0060277A"/>
    <w:rsid w:val="0060287C"/>
    <w:rsid w:val="00602B7C"/>
    <w:rsid w:val="00602E94"/>
    <w:rsid w:val="00602FEE"/>
    <w:rsid w:val="00603101"/>
    <w:rsid w:val="00603187"/>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2D75"/>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9B6"/>
    <w:rsid w:val="00614CA0"/>
    <w:rsid w:val="00614D3B"/>
    <w:rsid w:val="00614DE5"/>
    <w:rsid w:val="00614F2E"/>
    <w:rsid w:val="006151C3"/>
    <w:rsid w:val="006153EB"/>
    <w:rsid w:val="00615542"/>
    <w:rsid w:val="00615682"/>
    <w:rsid w:val="00615727"/>
    <w:rsid w:val="00616112"/>
    <w:rsid w:val="006161FD"/>
    <w:rsid w:val="00616251"/>
    <w:rsid w:val="00616976"/>
    <w:rsid w:val="006169BE"/>
    <w:rsid w:val="00616BC6"/>
    <w:rsid w:val="00616C24"/>
    <w:rsid w:val="00616C9B"/>
    <w:rsid w:val="00616D9E"/>
    <w:rsid w:val="00617028"/>
    <w:rsid w:val="0061712B"/>
    <w:rsid w:val="0061739B"/>
    <w:rsid w:val="00617483"/>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1F4"/>
    <w:rsid w:val="00626509"/>
    <w:rsid w:val="00626538"/>
    <w:rsid w:val="0062660B"/>
    <w:rsid w:val="00626662"/>
    <w:rsid w:val="0062693F"/>
    <w:rsid w:val="00626AD1"/>
    <w:rsid w:val="00626CBD"/>
    <w:rsid w:val="00626E83"/>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8EF"/>
    <w:rsid w:val="006529C0"/>
    <w:rsid w:val="00652AD8"/>
    <w:rsid w:val="00652B79"/>
    <w:rsid w:val="00652CE5"/>
    <w:rsid w:val="00652D55"/>
    <w:rsid w:val="00652F05"/>
    <w:rsid w:val="0065313E"/>
    <w:rsid w:val="006533C3"/>
    <w:rsid w:val="0065386A"/>
    <w:rsid w:val="00653D5C"/>
    <w:rsid w:val="00653DB1"/>
    <w:rsid w:val="00654068"/>
    <w:rsid w:val="00654356"/>
    <w:rsid w:val="00654360"/>
    <w:rsid w:val="006545EE"/>
    <w:rsid w:val="00654B38"/>
    <w:rsid w:val="00654B83"/>
    <w:rsid w:val="00654D62"/>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3D9"/>
    <w:rsid w:val="00657434"/>
    <w:rsid w:val="00657544"/>
    <w:rsid w:val="0065770B"/>
    <w:rsid w:val="006577D0"/>
    <w:rsid w:val="00657B95"/>
    <w:rsid w:val="00657E5D"/>
    <w:rsid w:val="0066048B"/>
    <w:rsid w:val="00660895"/>
    <w:rsid w:val="00660A91"/>
    <w:rsid w:val="00660BD9"/>
    <w:rsid w:val="00661088"/>
    <w:rsid w:val="00661202"/>
    <w:rsid w:val="00661353"/>
    <w:rsid w:val="006615EE"/>
    <w:rsid w:val="006618CC"/>
    <w:rsid w:val="00661C4E"/>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EF"/>
    <w:rsid w:val="0068454C"/>
    <w:rsid w:val="006845A1"/>
    <w:rsid w:val="006847B4"/>
    <w:rsid w:val="00684C2A"/>
    <w:rsid w:val="0068545E"/>
    <w:rsid w:val="00685576"/>
    <w:rsid w:val="00685FD4"/>
    <w:rsid w:val="00686104"/>
    <w:rsid w:val="006861F6"/>
    <w:rsid w:val="00686612"/>
    <w:rsid w:val="0068661E"/>
    <w:rsid w:val="00686682"/>
    <w:rsid w:val="006867B7"/>
    <w:rsid w:val="00686AB8"/>
    <w:rsid w:val="0068734E"/>
    <w:rsid w:val="006874B8"/>
    <w:rsid w:val="00687EA3"/>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044"/>
    <w:rsid w:val="0069249C"/>
    <w:rsid w:val="006924A5"/>
    <w:rsid w:val="006925EF"/>
    <w:rsid w:val="00692B3C"/>
    <w:rsid w:val="00692CCE"/>
    <w:rsid w:val="006934EE"/>
    <w:rsid w:val="0069364F"/>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7D6"/>
    <w:rsid w:val="006A186C"/>
    <w:rsid w:val="006A1D91"/>
    <w:rsid w:val="006A2060"/>
    <w:rsid w:val="006A21B4"/>
    <w:rsid w:val="006A2455"/>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45"/>
    <w:rsid w:val="006B4376"/>
    <w:rsid w:val="006B43F5"/>
    <w:rsid w:val="006B43F6"/>
    <w:rsid w:val="006B4855"/>
    <w:rsid w:val="006B4B4C"/>
    <w:rsid w:val="006B4CFE"/>
    <w:rsid w:val="006B4F5E"/>
    <w:rsid w:val="006B51F0"/>
    <w:rsid w:val="006B555A"/>
    <w:rsid w:val="006B5AAF"/>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7FF"/>
    <w:rsid w:val="006C1843"/>
    <w:rsid w:val="006C1B0A"/>
    <w:rsid w:val="006C1C15"/>
    <w:rsid w:val="006C1F3C"/>
    <w:rsid w:val="006C2014"/>
    <w:rsid w:val="006C2049"/>
    <w:rsid w:val="006C23E0"/>
    <w:rsid w:val="006C2567"/>
    <w:rsid w:val="006C26B8"/>
    <w:rsid w:val="006C296B"/>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5F0A"/>
    <w:rsid w:val="006C614B"/>
    <w:rsid w:val="006C61FF"/>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AFF"/>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782"/>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7B2"/>
    <w:rsid w:val="006E3870"/>
    <w:rsid w:val="006E3CE9"/>
    <w:rsid w:val="006E3DD9"/>
    <w:rsid w:val="006E3ECD"/>
    <w:rsid w:val="006E4394"/>
    <w:rsid w:val="006E43B7"/>
    <w:rsid w:val="006E45F3"/>
    <w:rsid w:val="006E462F"/>
    <w:rsid w:val="006E4A2F"/>
    <w:rsid w:val="006E4ACE"/>
    <w:rsid w:val="006E4ED4"/>
    <w:rsid w:val="006E528F"/>
    <w:rsid w:val="006E5909"/>
    <w:rsid w:val="006E5CA3"/>
    <w:rsid w:val="006E5E19"/>
    <w:rsid w:val="006E61C3"/>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52D0"/>
    <w:rsid w:val="006F52E5"/>
    <w:rsid w:val="006F5485"/>
    <w:rsid w:val="006F54C3"/>
    <w:rsid w:val="006F57AC"/>
    <w:rsid w:val="006F57D3"/>
    <w:rsid w:val="006F57E4"/>
    <w:rsid w:val="006F5887"/>
    <w:rsid w:val="006F5CC0"/>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93"/>
    <w:rsid w:val="0070689D"/>
    <w:rsid w:val="0070695A"/>
    <w:rsid w:val="007071F0"/>
    <w:rsid w:val="00707587"/>
    <w:rsid w:val="0070782D"/>
    <w:rsid w:val="00707EA0"/>
    <w:rsid w:val="00707F08"/>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165"/>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6C9"/>
    <w:rsid w:val="00717714"/>
    <w:rsid w:val="007178F4"/>
    <w:rsid w:val="007179D9"/>
    <w:rsid w:val="00720247"/>
    <w:rsid w:val="007205F8"/>
    <w:rsid w:val="007208E1"/>
    <w:rsid w:val="007209CF"/>
    <w:rsid w:val="00720A8D"/>
    <w:rsid w:val="00720C9C"/>
    <w:rsid w:val="00720D0D"/>
    <w:rsid w:val="00721084"/>
    <w:rsid w:val="007210AB"/>
    <w:rsid w:val="00721262"/>
    <w:rsid w:val="00721D21"/>
    <w:rsid w:val="00721D73"/>
    <w:rsid w:val="00721D9B"/>
    <w:rsid w:val="00722121"/>
    <w:rsid w:val="007224B9"/>
    <w:rsid w:val="007226D2"/>
    <w:rsid w:val="00722910"/>
    <w:rsid w:val="007229F5"/>
    <w:rsid w:val="00722D70"/>
    <w:rsid w:val="00722F94"/>
    <w:rsid w:val="0072332A"/>
    <w:rsid w:val="00723330"/>
    <w:rsid w:val="0072337A"/>
    <w:rsid w:val="007236A8"/>
    <w:rsid w:val="0072379D"/>
    <w:rsid w:val="00723943"/>
    <w:rsid w:val="007239D8"/>
    <w:rsid w:val="00723A15"/>
    <w:rsid w:val="00723AA7"/>
    <w:rsid w:val="00723B65"/>
    <w:rsid w:val="00724104"/>
    <w:rsid w:val="0072421B"/>
    <w:rsid w:val="0072432E"/>
    <w:rsid w:val="0072446A"/>
    <w:rsid w:val="00724AE9"/>
    <w:rsid w:val="00724E94"/>
    <w:rsid w:val="00724ED1"/>
    <w:rsid w:val="00725085"/>
    <w:rsid w:val="007253B3"/>
    <w:rsid w:val="00725F2E"/>
    <w:rsid w:val="00725FEE"/>
    <w:rsid w:val="00726036"/>
    <w:rsid w:val="00726279"/>
    <w:rsid w:val="007265BD"/>
    <w:rsid w:val="00726656"/>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7F2"/>
    <w:rsid w:val="00733ABB"/>
    <w:rsid w:val="00733D89"/>
    <w:rsid w:val="00734100"/>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0"/>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DB7"/>
    <w:rsid w:val="00752E6E"/>
    <w:rsid w:val="00752F9D"/>
    <w:rsid w:val="00753484"/>
    <w:rsid w:val="0075357E"/>
    <w:rsid w:val="00753654"/>
    <w:rsid w:val="00753766"/>
    <w:rsid w:val="00753802"/>
    <w:rsid w:val="00753860"/>
    <w:rsid w:val="00753874"/>
    <w:rsid w:val="00753ADB"/>
    <w:rsid w:val="00753E80"/>
    <w:rsid w:val="00753F8F"/>
    <w:rsid w:val="007540B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E2C"/>
    <w:rsid w:val="00762FBC"/>
    <w:rsid w:val="0076342D"/>
    <w:rsid w:val="0076349C"/>
    <w:rsid w:val="007634E3"/>
    <w:rsid w:val="0076392E"/>
    <w:rsid w:val="007639EB"/>
    <w:rsid w:val="00763A0E"/>
    <w:rsid w:val="0076407B"/>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159"/>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650"/>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F8A"/>
    <w:rsid w:val="0079244F"/>
    <w:rsid w:val="0079315F"/>
    <w:rsid w:val="007932F4"/>
    <w:rsid w:val="00793688"/>
    <w:rsid w:val="00793703"/>
    <w:rsid w:val="00793742"/>
    <w:rsid w:val="007938DC"/>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25B"/>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9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612"/>
    <w:rsid w:val="007B07AB"/>
    <w:rsid w:val="007B07F3"/>
    <w:rsid w:val="007B0C1B"/>
    <w:rsid w:val="007B0D1F"/>
    <w:rsid w:val="007B0E43"/>
    <w:rsid w:val="007B1121"/>
    <w:rsid w:val="007B13BD"/>
    <w:rsid w:val="007B1543"/>
    <w:rsid w:val="007B17CB"/>
    <w:rsid w:val="007B194B"/>
    <w:rsid w:val="007B19A9"/>
    <w:rsid w:val="007B1A8F"/>
    <w:rsid w:val="007B1AC0"/>
    <w:rsid w:val="007B1AD1"/>
    <w:rsid w:val="007B1B44"/>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3E"/>
    <w:rsid w:val="007B3F97"/>
    <w:rsid w:val="007B4250"/>
    <w:rsid w:val="007B4574"/>
    <w:rsid w:val="007B45C9"/>
    <w:rsid w:val="007B4A6E"/>
    <w:rsid w:val="007B4D52"/>
    <w:rsid w:val="007B52B3"/>
    <w:rsid w:val="007B52CD"/>
    <w:rsid w:val="007B5D7A"/>
    <w:rsid w:val="007B5FBA"/>
    <w:rsid w:val="007B6028"/>
    <w:rsid w:val="007B602D"/>
    <w:rsid w:val="007B6256"/>
    <w:rsid w:val="007B64A9"/>
    <w:rsid w:val="007B653A"/>
    <w:rsid w:val="007B69BE"/>
    <w:rsid w:val="007B6C25"/>
    <w:rsid w:val="007B6C8A"/>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33E"/>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6F4D"/>
    <w:rsid w:val="007D7080"/>
    <w:rsid w:val="007D7175"/>
    <w:rsid w:val="007D71A9"/>
    <w:rsid w:val="007D791D"/>
    <w:rsid w:val="007D7A9A"/>
    <w:rsid w:val="007D7ED3"/>
    <w:rsid w:val="007D7F6C"/>
    <w:rsid w:val="007E021F"/>
    <w:rsid w:val="007E037B"/>
    <w:rsid w:val="007E03E6"/>
    <w:rsid w:val="007E081F"/>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D7"/>
    <w:rsid w:val="007F27DD"/>
    <w:rsid w:val="007F2B76"/>
    <w:rsid w:val="007F2C76"/>
    <w:rsid w:val="007F3390"/>
    <w:rsid w:val="007F339E"/>
    <w:rsid w:val="007F3A2B"/>
    <w:rsid w:val="007F425E"/>
    <w:rsid w:val="007F463D"/>
    <w:rsid w:val="007F49D6"/>
    <w:rsid w:val="007F4A69"/>
    <w:rsid w:val="007F4DFB"/>
    <w:rsid w:val="007F4F39"/>
    <w:rsid w:val="007F5022"/>
    <w:rsid w:val="007F5570"/>
    <w:rsid w:val="007F5E10"/>
    <w:rsid w:val="007F5E1E"/>
    <w:rsid w:val="007F5F34"/>
    <w:rsid w:val="007F5FA3"/>
    <w:rsid w:val="007F614C"/>
    <w:rsid w:val="007F6486"/>
    <w:rsid w:val="007F648D"/>
    <w:rsid w:val="007F65F8"/>
    <w:rsid w:val="007F66BD"/>
    <w:rsid w:val="007F6880"/>
    <w:rsid w:val="007F6F96"/>
    <w:rsid w:val="007F733A"/>
    <w:rsid w:val="007F7376"/>
    <w:rsid w:val="007F76B4"/>
    <w:rsid w:val="007F7736"/>
    <w:rsid w:val="007F7771"/>
    <w:rsid w:val="007F77C3"/>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397"/>
    <w:rsid w:val="0080652B"/>
    <w:rsid w:val="008067EC"/>
    <w:rsid w:val="0080685E"/>
    <w:rsid w:val="008069CD"/>
    <w:rsid w:val="00806A98"/>
    <w:rsid w:val="00806AAF"/>
    <w:rsid w:val="00806C50"/>
    <w:rsid w:val="008070AC"/>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AF1"/>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407"/>
    <w:rsid w:val="0082140E"/>
    <w:rsid w:val="00821B2F"/>
    <w:rsid w:val="00821B69"/>
    <w:rsid w:val="00821D65"/>
    <w:rsid w:val="00821DE2"/>
    <w:rsid w:val="008221B3"/>
    <w:rsid w:val="0082248E"/>
    <w:rsid w:val="0082262F"/>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243"/>
    <w:rsid w:val="0082689F"/>
    <w:rsid w:val="00826A11"/>
    <w:rsid w:val="00826C13"/>
    <w:rsid w:val="008274BF"/>
    <w:rsid w:val="00827AFC"/>
    <w:rsid w:val="0083015A"/>
    <w:rsid w:val="008302AA"/>
    <w:rsid w:val="008306A0"/>
    <w:rsid w:val="008308C9"/>
    <w:rsid w:val="0083097D"/>
    <w:rsid w:val="00830BBB"/>
    <w:rsid w:val="00830C9E"/>
    <w:rsid w:val="00830DC3"/>
    <w:rsid w:val="00831223"/>
    <w:rsid w:val="00831555"/>
    <w:rsid w:val="008317D0"/>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7F5"/>
    <w:rsid w:val="00833896"/>
    <w:rsid w:val="008338F1"/>
    <w:rsid w:val="00833A64"/>
    <w:rsid w:val="00833DCD"/>
    <w:rsid w:val="00833EE4"/>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2E67"/>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C12"/>
    <w:rsid w:val="00846778"/>
    <w:rsid w:val="008469BD"/>
    <w:rsid w:val="008469D9"/>
    <w:rsid w:val="00846DC0"/>
    <w:rsid w:val="008472C2"/>
    <w:rsid w:val="008474A7"/>
    <w:rsid w:val="00847672"/>
    <w:rsid w:val="00847A19"/>
    <w:rsid w:val="00847B4A"/>
    <w:rsid w:val="00847D5A"/>
    <w:rsid w:val="00850079"/>
    <w:rsid w:val="00850322"/>
    <w:rsid w:val="0085042C"/>
    <w:rsid w:val="0085061B"/>
    <w:rsid w:val="008506B6"/>
    <w:rsid w:val="00850AE0"/>
    <w:rsid w:val="00850F0E"/>
    <w:rsid w:val="008510A5"/>
    <w:rsid w:val="0085123F"/>
    <w:rsid w:val="0085165D"/>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AC"/>
    <w:rsid w:val="008551BD"/>
    <w:rsid w:val="0085542B"/>
    <w:rsid w:val="00855A28"/>
    <w:rsid w:val="00855E0F"/>
    <w:rsid w:val="00856090"/>
    <w:rsid w:val="008561A0"/>
    <w:rsid w:val="008563DE"/>
    <w:rsid w:val="00856833"/>
    <w:rsid w:val="00856840"/>
    <w:rsid w:val="008569AC"/>
    <w:rsid w:val="00856FDA"/>
    <w:rsid w:val="00857292"/>
    <w:rsid w:val="00857659"/>
    <w:rsid w:val="00857727"/>
    <w:rsid w:val="00857A0A"/>
    <w:rsid w:val="00857C41"/>
    <w:rsid w:val="00857C79"/>
    <w:rsid w:val="00860342"/>
    <w:rsid w:val="00860510"/>
    <w:rsid w:val="0086087C"/>
    <w:rsid w:val="00860AB2"/>
    <w:rsid w:val="00860B66"/>
    <w:rsid w:val="00860D46"/>
    <w:rsid w:val="00860D8E"/>
    <w:rsid w:val="00860DFA"/>
    <w:rsid w:val="00860FC7"/>
    <w:rsid w:val="008611B6"/>
    <w:rsid w:val="00861D9F"/>
    <w:rsid w:val="008623DA"/>
    <w:rsid w:val="00862440"/>
    <w:rsid w:val="008625B0"/>
    <w:rsid w:val="0086275E"/>
    <w:rsid w:val="00862A1B"/>
    <w:rsid w:val="00862A46"/>
    <w:rsid w:val="00862C47"/>
    <w:rsid w:val="00862C81"/>
    <w:rsid w:val="008630B9"/>
    <w:rsid w:val="008631FD"/>
    <w:rsid w:val="00863219"/>
    <w:rsid w:val="00863297"/>
    <w:rsid w:val="008635C8"/>
    <w:rsid w:val="00863636"/>
    <w:rsid w:val="008636AB"/>
    <w:rsid w:val="008636B2"/>
    <w:rsid w:val="00863707"/>
    <w:rsid w:val="0086370F"/>
    <w:rsid w:val="00863711"/>
    <w:rsid w:val="00863778"/>
    <w:rsid w:val="00863970"/>
    <w:rsid w:val="00863EAB"/>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0AE"/>
    <w:rsid w:val="00866318"/>
    <w:rsid w:val="008663DD"/>
    <w:rsid w:val="00866584"/>
    <w:rsid w:val="008667A6"/>
    <w:rsid w:val="00866AD4"/>
    <w:rsid w:val="00866D1D"/>
    <w:rsid w:val="00866EB3"/>
    <w:rsid w:val="00866EF5"/>
    <w:rsid w:val="0086701A"/>
    <w:rsid w:val="008678B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CCA"/>
    <w:rsid w:val="00876F78"/>
    <w:rsid w:val="00877941"/>
    <w:rsid w:val="00877D8B"/>
    <w:rsid w:val="00880182"/>
    <w:rsid w:val="008803D4"/>
    <w:rsid w:val="00880420"/>
    <w:rsid w:val="008806E1"/>
    <w:rsid w:val="008807E1"/>
    <w:rsid w:val="00880EEA"/>
    <w:rsid w:val="00880F30"/>
    <w:rsid w:val="00880F38"/>
    <w:rsid w:val="008811B1"/>
    <w:rsid w:val="008811E4"/>
    <w:rsid w:val="008811F6"/>
    <w:rsid w:val="008815EC"/>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74"/>
    <w:rsid w:val="0089176E"/>
    <w:rsid w:val="008917E0"/>
    <w:rsid w:val="00891A4F"/>
    <w:rsid w:val="00891AE5"/>
    <w:rsid w:val="0089224F"/>
    <w:rsid w:val="00892365"/>
    <w:rsid w:val="00892442"/>
    <w:rsid w:val="00892A5E"/>
    <w:rsid w:val="00892B00"/>
    <w:rsid w:val="00892BE5"/>
    <w:rsid w:val="0089387C"/>
    <w:rsid w:val="008939BC"/>
    <w:rsid w:val="00893AFC"/>
    <w:rsid w:val="00893BCE"/>
    <w:rsid w:val="00893C2D"/>
    <w:rsid w:val="00893CE9"/>
    <w:rsid w:val="00893E43"/>
    <w:rsid w:val="00894298"/>
    <w:rsid w:val="008942EE"/>
    <w:rsid w:val="00894445"/>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CB9"/>
    <w:rsid w:val="008A3D02"/>
    <w:rsid w:val="008A3DC9"/>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005"/>
    <w:rsid w:val="008C0754"/>
    <w:rsid w:val="008C0BDF"/>
    <w:rsid w:val="008C0E9C"/>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516B"/>
    <w:rsid w:val="008C55D7"/>
    <w:rsid w:val="008C5791"/>
    <w:rsid w:val="008C5854"/>
    <w:rsid w:val="008C5C46"/>
    <w:rsid w:val="008C5D94"/>
    <w:rsid w:val="008C5FDA"/>
    <w:rsid w:val="008C6184"/>
    <w:rsid w:val="008C6224"/>
    <w:rsid w:val="008C647A"/>
    <w:rsid w:val="008C649B"/>
    <w:rsid w:val="008C65F3"/>
    <w:rsid w:val="008C67ED"/>
    <w:rsid w:val="008C68AC"/>
    <w:rsid w:val="008C6C6B"/>
    <w:rsid w:val="008C6CBA"/>
    <w:rsid w:val="008C6F0E"/>
    <w:rsid w:val="008C71AE"/>
    <w:rsid w:val="008C73A9"/>
    <w:rsid w:val="008C785E"/>
    <w:rsid w:val="008D06BC"/>
    <w:rsid w:val="008D091D"/>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185"/>
    <w:rsid w:val="008D5259"/>
    <w:rsid w:val="008D56EE"/>
    <w:rsid w:val="008D5812"/>
    <w:rsid w:val="008D59E0"/>
    <w:rsid w:val="008D5B64"/>
    <w:rsid w:val="008D5D61"/>
    <w:rsid w:val="008D5E08"/>
    <w:rsid w:val="008D5F96"/>
    <w:rsid w:val="008D602A"/>
    <w:rsid w:val="008D60BC"/>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418"/>
    <w:rsid w:val="008E38AD"/>
    <w:rsid w:val="008E391A"/>
    <w:rsid w:val="008E3EEC"/>
    <w:rsid w:val="008E4526"/>
    <w:rsid w:val="008E499C"/>
    <w:rsid w:val="008E4DE6"/>
    <w:rsid w:val="008E4EB9"/>
    <w:rsid w:val="008E54A3"/>
    <w:rsid w:val="008E595D"/>
    <w:rsid w:val="008E5BF2"/>
    <w:rsid w:val="008E5C81"/>
    <w:rsid w:val="008E627A"/>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584"/>
    <w:rsid w:val="008F2FD5"/>
    <w:rsid w:val="008F34D4"/>
    <w:rsid w:val="008F34FB"/>
    <w:rsid w:val="008F37E5"/>
    <w:rsid w:val="008F382C"/>
    <w:rsid w:val="008F3864"/>
    <w:rsid w:val="008F3EC8"/>
    <w:rsid w:val="008F4192"/>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B41"/>
    <w:rsid w:val="00901BF9"/>
    <w:rsid w:val="00901D69"/>
    <w:rsid w:val="00902179"/>
    <w:rsid w:val="009023F5"/>
    <w:rsid w:val="009024C3"/>
    <w:rsid w:val="0090257E"/>
    <w:rsid w:val="0090264A"/>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7A"/>
    <w:rsid w:val="00905A85"/>
    <w:rsid w:val="00905BD0"/>
    <w:rsid w:val="0090632A"/>
    <w:rsid w:val="00906450"/>
    <w:rsid w:val="00906493"/>
    <w:rsid w:val="0090674E"/>
    <w:rsid w:val="009067BE"/>
    <w:rsid w:val="0090696D"/>
    <w:rsid w:val="00906BCE"/>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8B"/>
    <w:rsid w:val="009238E5"/>
    <w:rsid w:val="00923EF8"/>
    <w:rsid w:val="00923F12"/>
    <w:rsid w:val="009243AE"/>
    <w:rsid w:val="009245E4"/>
    <w:rsid w:val="00924652"/>
    <w:rsid w:val="009247E2"/>
    <w:rsid w:val="00924BD0"/>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203"/>
    <w:rsid w:val="0093265E"/>
    <w:rsid w:val="009328C7"/>
    <w:rsid w:val="00932A2F"/>
    <w:rsid w:val="00932D07"/>
    <w:rsid w:val="00932FD9"/>
    <w:rsid w:val="009330BC"/>
    <w:rsid w:val="009336EC"/>
    <w:rsid w:val="00933997"/>
    <w:rsid w:val="009339A2"/>
    <w:rsid w:val="00933F56"/>
    <w:rsid w:val="0093483F"/>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7CE"/>
    <w:rsid w:val="00940976"/>
    <w:rsid w:val="00940A58"/>
    <w:rsid w:val="00940BCF"/>
    <w:rsid w:val="00940DE7"/>
    <w:rsid w:val="00940FEC"/>
    <w:rsid w:val="00941067"/>
    <w:rsid w:val="0094130D"/>
    <w:rsid w:val="009414EB"/>
    <w:rsid w:val="009415E2"/>
    <w:rsid w:val="009417C5"/>
    <w:rsid w:val="00941EC8"/>
    <w:rsid w:val="00942409"/>
    <w:rsid w:val="009426CF"/>
    <w:rsid w:val="0094282A"/>
    <w:rsid w:val="00942B16"/>
    <w:rsid w:val="00942C80"/>
    <w:rsid w:val="00942CA8"/>
    <w:rsid w:val="00942D0A"/>
    <w:rsid w:val="00943197"/>
    <w:rsid w:val="009435F2"/>
    <w:rsid w:val="009437FB"/>
    <w:rsid w:val="009438C1"/>
    <w:rsid w:val="00943E86"/>
    <w:rsid w:val="00943FAC"/>
    <w:rsid w:val="009441CE"/>
    <w:rsid w:val="00944918"/>
    <w:rsid w:val="00944A0C"/>
    <w:rsid w:val="00944D2C"/>
    <w:rsid w:val="00944E4C"/>
    <w:rsid w:val="00945129"/>
    <w:rsid w:val="00945180"/>
    <w:rsid w:val="00945339"/>
    <w:rsid w:val="0094542C"/>
    <w:rsid w:val="00945586"/>
    <w:rsid w:val="009455C7"/>
    <w:rsid w:val="0094590C"/>
    <w:rsid w:val="00946332"/>
    <w:rsid w:val="00946355"/>
    <w:rsid w:val="009464B0"/>
    <w:rsid w:val="0094675C"/>
    <w:rsid w:val="009468B7"/>
    <w:rsid w:val="00946A73"/>
    <w:rsid w:val="00946B02"/>
    <w:rsid w:val="00946E44"/>
    <w:rsid w:val="00946F64"/>
    <w:rsid w:val="0094724E"/>
    <w:rsid w:val="009474C2"/>
    <w:rsid w:val="009479BB"/>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70"/>
    <w:rsid w:val="009544CF"/>
    <w:rsid w:val="009546A6"/>
    <w:rsid w:val="00954EA3"/>
    <w:rsid w:val="00954FFA"/>
    <w:rsid w:val="0095507A"/>
    <w:rsid w:val="00955C0A"/>
    <w:rsid w:val="00955C4F"/>
    <w:rsid w:val="00956102"/>
    <w:rsid w:val="009563D9"/>
    <w:rsid w:val="009564E1"/>
    <w:rsid w:val="00956671"/>
    <w:rsid w:val="009566A7"/>
    <w:rsid w:val="00956831"/>
    <w:rsid w:val="00956C96"/>
    <w:rsid w:val="00956D4B"/>
    <w:rsid w:val="00956E25"/>
    <w:rsid w:val="00956F76"/>
    <w:rsid w:val="00957217"/>
    <w:rsid w:val="0095739A"/>
    <w:rsid w:val="0095760F"/>
    <w:rsid w:val="009579BB"/>
    <w:rsid w:val="00957AE7"/>
    <w:rsid w:val="00957DB0"/>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D98"/>
    <w:rsid w:val="00973E9D"/>
    <w:rsid w:val="009742D3"/>
    <w:rsid w:val="0097499E"/>
    <w:rsid w:val="00974AA2"/>
    <w:rsid w:val="00974EE4"/>
    <w:rsid w:val="00974FE0"/>
    <w:rsid w:val="00975183"/>
    <w:rsid w:val="00975285"/>
    <w:rsid w:val="009753D7"/>
    <w:rsid w:val="009758F1"/>
    <w:rsid w:val="00975A41"/>
    <w:rsid w:val="00975F26"/>
    <w:rsid w:val="00976068"/>
    <w:rsid w:val="009760D0"/>
    <w:rsid w:val="009765FC"/>
    <w:rsid w:val="009769B1"/>
    <w:rsid w:val="00977059"/>
    <w:rsid w:val="009773B5"/>
    <w:rsid w:val="009778C3"/>
    <w:rsid w:val="009779A7"/>
    <w:rsid w:val="00977B86"/>
    <w:rsid w:val="00977BA7"/>
    <w:rsid w:val="009800CE"/>
    <w:rsid w:val="00980286"/>
    <w:rsid w:val="009802DF"/>
    <w:rsid w:val="00980520"/>
    <w:rsid w:val="009806A4"/>
    <w:rsid w:val="009807D4"/>
    <w:rsid w:val="00980BCC"/>
    <w:rsid w:val="00980D7B"/>
    <w:rsid w:val="00981445"/>
    <w:rsid w:val="00981571"/>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792"/>
    <w:rsid w:val="00994871"/>
    <w:rsid w:val="00994A08"/>
    <w:rsid w:val="00994C1D"/>
    <w:rsid w:val="00994DCE"/>
    <w:rsid w:val="00994E08"/>
    <w:rsid w:val="00994E35"/>
    <w:rsid w:val="0099515A"/>
    <w:rsid w:val="009951F9"/>
    <w:rsid w:val="009952FE"/>
    <w:rsid w:val="0099537A"/>
    <w:rsid w:val="0099544C"/>
    <w:rsid w:val="00995498"/>
    <w:rsid w:val="009956CF"/>
    <w:rsid w:val="009957AE"/>
    <w:rsid w:val="00995861"/>
    <w:rsid w:val="0099589C"/>
    <w:rsid w:val="009958B0"/>
    <w:rsid w:val="0099599E"/>
    <w:rsid w:val="00995C95"/>
    <w:rsid w:val="00995E85"/>
    <w:rsid w:val="00996468"/>
    <w:rsid w:val="0099664D"/>
    <w:rsid w:val="0099667B"/>
    <w:rsid w:val="0099670F"/>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991"/>
    <w:rsid w:val="009B1A00"/>
    <w:rsid w:val="009B1A84"/>
    <w:rsid w:val="009B1EDA"/>
    <w:rsid w:val="009B1EF9"/>
    <w:rsid w:val="009B1F63"/>
    <w:rsid w:val="009B2067"/>
    <w:rsid w:val="009B26AC"/>
    <w:rsid w:val="009B2906"/>
    <w:rsid w:val="009B2C39"/>
    <w:rsid w:val="009B2F9E"/>
    <w:rsid w:val="009B32B4"/>
    <w:rsid w:val="009B350D"/>
    <w:rsid w:val="009B37E2"/>
    <w:rsid w:val="009B3887"/>
    <w:rsid w:val="009B3D62"/>
    <w:rsid w:val="009B3E26"/>
    <w:rsid w:val="009B40E6"/>
    <w:rsid w:val="009B431E"/>
    <w:rsid w:val="009B4519"/>
    <w:rsid w:val="009B4676"/>
    <w:rsid w:val="009B486F"/>
    <w:rsid w:val="009B4883"/>
    <w:rsid w:val="009B4B36"/>
    <w:rsid w:val="009B4BC3"/>
    <w:rsid w:val="009B4E50"/>
    <w:rsid w:val="009B506B"/>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F3"/>
    <w:rsid w:val="009B75CA"/>
    <w:rsid w:val="009B7AFC"/>
    <w:rsid w:val="009B7C67"/>
    <w:rsid w:val="009C0074"/>
    <w:rsid w:val="009C0259"/>
    <w:rsid w:val="009C0564"/>
    <w:rsid w:val="009C06C6"/>
    <w:rsid w:val="009C0D6C"/>
    <w:rsid w:val="009C0FB2"/>
    <w:rsid w:val="009C10A9"/>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962"/>
    <w:rsid w:val="009D0999"/>
    <w:rsid w:val="009D0D59"/>
    <w:rsid w:val="009D0E2E"/>
    <w:rsid w:val="009D0E52"/>
    <w:rsid w:val="009D0F62"/>
    <w:rsid w:val="009D0F66"/>
    <w:rsid w:val="009D1149"/>
    <w:rsid w:val="009D12B2"/>
    <w:rsid w:val="009D14E8"/>
    <w:rsid w:val="009D170B"/>
    <w:rsid w:val="009D1A06"/>
    <w:rsid w:val="009D1A1B"/>
    <w:rsid w:val="009D1B05"/>
    <w:rsid w:val="009D1BA4"/>
    <w:rsid w:val="009D1FB2"/>
    <w:rsid w:val="009D22E4"/>
    <w:rsid w:val="009D22F6"/>
    <w:rsid w:val="009D22F7"/>
    <w:rsid w:val="009D2488"/>
    <w:rsid w:val="009D26AC"/>
    <w:rsid w:val="009D28D0"/>
    <w:rsid w:val="009D2AAF"/>
    <w:rsid w:val="009D2B3E"/>
    <w:rsid w:val="009D319C"/>
    <w:rsid w:val="009D32E6"/>
    <w:rsid w:val="009D3395"/>
    <w:rsid w:val="009D3691"/>
    <w:rsid w:val="009D36E3"/>
    <w:rsid w:val="009D3B30"/>
    <w:rsid w:val="009D4232"/>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C59"/>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29E"/>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3E8"/>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0F6"/>
    <w:rsid w:val="00A05123"/>
    <w:rsid w:val="00A05158"/>
    <w:rsid w:val="00A05265"/>
    <w:rsid w:val="00A0545C"/>
    <w:rsid w:val="00A05648"/>
    <w:rsid w:val="00A05737"/>
    <w:rsid w:val="00A057C2"/>
    <w:rsid w:val="00A05EBB"/>
    <w:rsid w:val="00A06119"/>
    <w:rsid w:val="00A06222"/>
    <w:rsid w:val="00A063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A4"/>
    <w:rsid w:val="00A1308A"/>
    <w:rsid w:val="00A1333C"/>
    <w:rsid w:val="00A1361D"/>
    <w:rsid w:val="00A13696"/>
    <w:rsid w:val="00A137E4"/>
    <w:rsid w:val="00A13A21"/>
    <w:rsid w:val="00A13C8D"/>
    <w:rsid w:val="00A13E63"/>
    <w:rsid w:val="00A142F3"/>
    <w:rsid w:val="00A1452F"/>
    <w:rsid w:val="00A14813"/>
    <w:rsid w:val="00A14B42"/>
    <w:rsid w:val="00A14CDE"/>
    <w:rsid w:val="00A15094"/>
    <w:rsid w:val="00A15157"/>
    <w:rsid w:val="00A1524E"/>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AFD"/>
    <w:rsid w:val="00A26E25"/>
    <w:rsid w:val="00A26F64"/>
    <w:rsid w:val="00A27008"/>
    <w:rsid w:val="00A270F5"/>
    <w:rsid w:val="00A2728D"/>
    <w:rsid w:val="00A2749C"/>
    <w:rsid w:val="00A27620"/>
    <w:rsid w:val="00A27850"/>
    <w:rsid w:val="00A27870"/>
    <w:rsid w:val="00A27B7A"/>
    <w:rsid w:val="00A27C97"/>
    <w:rsid w:val="00A27CDF"/>
    <w:rsid w:val="00A301A0"/>
    <w:rsid w:val="00A302A8"/>
    <w:rsid w:val="00A304E2"/>
    <w:rsid w:val="00A30519"/>
    <w:rsid w:val="00A3098E"/>
    <w:rsid w:val="00A309C6"/>
    <w:rsid w:val="00A30A5E"/>
    <w:rsid w:val="00A30BA5"/>
    <w:rsid w:val="00A30C78"/>
    <w:rsid w:val="00A30D13"/>
    <w:rsid w:val="00A310FC"/>
    <w:rsid w:val="00A31142"/>
    <w:rsid w:val="00A313B2"/>
    <w:rsid w:val="00A317EA"/>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6E19"/>
    <w:rsid w:val="00A374A6"/>
    <w:rsid w:val="00A377C4"/>
    <w:rsid w:val="00A377F2"/>
    <w:rsid w:val="00A37B6F"/>
    <w:rsid w:val="00A37BA7"/>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8F"/>
    <w:rsid w:val="00A43A5E"/>
    <w:rsid w:val="00A43B0D"/>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1D"/>
    <w:rsid w:val="00A47D21"/>
    <w:rsid w:val="00A47EBB"/>
    <w:rsid w:val="00A47ECB"/>
    <w:rsid w:val="00A501C9"/>
    <w:rsid w:val="00A502B7"/>
    <w:rsid w:val="00A50506"/>
    <w:rsid w:val="00A5056F"/>
    <w:rsid w:val="00A509EB"/>
    <w:rsid w:val="00A50CCA"/>
    <w:rsid w:val="00A514CF"/>
    <w:rsid w:val="00A516B5"/>
    <w:rsid w:val="00A517BC"/>
    <w:rsid w:val="00A51B42"/>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93C"/>
    <w:rsid w:val="00A67CD9"/>
    <w:rsid w:val="00A67DFC"/>
    <w:rsid w:val="00A67ED4"/>
    <w:rsid w:val="00A700B1"/>
    <w:rsid w:val="00A700B9"/>
    <w:rsid w:val="00A703FC"/>
    <w:rsid w:val="00A7075B"/>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4F6"/>
    <w:rsid w:val="00A76CBD"/>
    <w:rsid w:val="00A76E81"/>
    <w:rsid w:val="00A7730B"/>
    <w:rsid w:val="00A773FC"/>
    <w:rsid w:val="00A775D8"/>
    <w:rsid w:val="00A7784F"/>
    <w:rsid w:val="00A77F87"/>
    <w:rsid w:val="00A8005A"/>
    <w:rsid w:val="00A80166"/>
    <w:rsid w:val="00A8056E"/>
    <w:rsid w:val="00A80751"/>
    <w:rsid w:val="00A8077E"/>
    <w:rsid w:val="00A80FD0"/>
    <w:rsid w:val="00A8110A"/>
    <w:rsid w:val="00A81418"/>
    <w:rsid w:val="00A8147F"/>
    <w:rsid w:val="00A817E5"/>
    <w:rsid w:val="00A818EC"/>
    <w:rsid w:val="00A81D3C"/>
    <w:rsid w:val="00A81EE1"/>
    <w:rsid w:val="00A81F9D"/>
    <w:rsid w:val="00A81FA3"/>
    <w:rsid w:val="00A824B0"/>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5FB"/>
    <w:rsid w:val="00A9195D"/>
    <w:rsid w:val="00A91A70"/>
    <w:rsid w:val="00A91B14"/>
    <w:rsid w:val="00A91D1E"/>
    <w:rsid w:val="00A92157"/>
    <w:rsid w:val="00A92209"/>
    <w:rsid w:val="00A922A2"/>
    <w:rsid w:val="00A92581"/>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AB9"/>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DF8"/>
    <w:rsid w:val="00AA6F4B"/>
    <w:rsid w:val="00AA7107"/>
    <w:rsid w:val="00AA74ED"/>
    <w:rsid w:val="00AA7604"/>
    <w:rsid w:val="00AA7661"/>
    <w:rsid w:val="00AA7CD0"/>
    <w:rsid w:val="00AB04DF"/>
    <w:rsid w:val="00AB0543"/>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93"/>
    <w:rsid w:val="00AB4BF4"/>
    <w:rsid w:val="00AB4E0A"/>
    <w:rsid w:val="00AB53F8"/>
    <w:rsid w:val="00AB5686"/>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C36"/>
    <w:rsid w:val="00AC0F16"/>
    <w:rsid w:val="00AC109B"/>
    <w:rsid w:val="00AC15DA"/>
    <w:rsid w:val="00AC1B3C"/>
    <w:rsid w:val="00AC1C60"/>
    <w:rsid w:val="00AC1EAB"/>
    <w:rsid w:val="00AC1EB8"/>
    <w:rsid w:val="00AC204D"/>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45A"/>
    <w:rsid w:val="00AD0763"/>
    <w:rsid w:val="00AD08E8"/>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27F"/>
    <w:rsid w:val="00AD242B"/>
    <w:rsid w:val="00AD2434"/>
    <w:rsid w:val="00AD2601"/>
    <w:rsid w:val="00AD2852"/>
    <w:rsid w:val="00AD28B3"/>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DDA"/>
    <w:rsid w:val="00AD7E64"/>
    <w:rsid w:val="00AD7F38"/>
    <w:rsid w:val="00AE0170"/>
    <w:rsid w:val="00AE0633"/>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0A"/>
    <w:rsid w:val="00AF0F64"/>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2D94"/>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71B"/>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98A"/>
    <w:rsid w:val="00B05C15"/>
    <w:rsid w:val="00B05D0E"/>
    <w:rsid w:val="00B05E39"/>
    <w:rsid w:val="00B05EB3"/>
    <w:rsid w:val="00B06096"/>
    <w:rsid w:val="00B060C0"/>
    <w:rsid w:val="00B06230"/>
    <w:rsid w:val="00B06260"/>
    <w:rsid w:val="00B06615"/>
    <w:rsid w:val="00B0672D"/>
    <w:rsid w:val="00B06D8E"/>
    <w:rsid w:val="00B06EEB"/>
    <w:rsid w:val="00B070CB"/>
    <w:rsid w:val="00B07392"/>
    <w:rsid w:val="00B074C1"/>
    <w:rsid w:val="00B076CC"/>
    <w:rsid w:val="00B0791B"/>
    <w:rsid w:val="00B07990"/>
    <w:rsid w:val="00B10558"/>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B9B"/>
    <w:rsid w:val="00B15C93"/>
    <w:rsid w:val="00B15C97"/>
    <w:rsid w:val="00B15D4E"/>
    <w:rsid w:val="00B15F83"/>
    <w:rsid w:val="00B160FF"/>
    <w:rsid w:val="00B161D0"/>
    <w:rsid w:val="00B16322"/>
    <w:rsid w:val="00B164C9"/>
    <w:rsid w:val="00B1662E"/>
    <w:rsid w:val="00B16651"/>
    <w:rsid w:val="00B16750"/>
    <w:rsid w:val="00B168EE"/>
    <w:rsid w:val="00B17261"/>
    <w:rsid w:val="00B174CA"/>
    <w:rsid w:val="00B174ED"/>
    <w:rsid w:val="00B176E7"/>
    <w:rsid w:val="00B1789E"/>
    <w:rsid w:val="00B179C0"/>
    <w:rsid w:val="00B17A1A"/>
    <w:rsid w:val="00B17A49"/>
    <w:rsid w:val="00B17B74"/>
    <w:rsid w:val="00B17BA6"/>
    <w:rsid w:val="00B2007F"/>
    <w:rsid w:val="00B2042A"/>
    <w:rsid w:val="00B204A4"/>
    <w:rsid w:val="00B207EF"/>
    <w:rsid w:val="00B209A1"/>
    <w:rsid w:val="00B20F25"/>
    <w:rsid w:val="00B20F3D"/>
    <w:rsid w:val="00B21900"/>
    <w:rsid w:val="00B21B6A"/>
    <w:rsid w:val="00B22468"/>
    <w:rsid w:val="00B224C9"/>
    <w:rsid w:val="00B22697"/>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63D"/>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F97"/>
    <w:rsid w:val="00B373C6"/>
    <w:rsid w:val="00B37785"/>
    <w:rsid w:val="00B37B2C"/>
    <w:rsid w:val="00B37C7A"/>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14"/>
    <w:rsid w:val="00B42D26"/>
    <w:rsid w:val="00B42E08"/>
    <w:rsid w:val="00B42E7B"/>
    <w:rsid w:val="00B42E88"/>
    <w:rsid w:val="00B42EEB"/>
    <w:rsid w:val="00B4302B"/>
    <w:rsid w:val="00B4314A"/>
    <w:rsid w:val="00B4327B"/>
    <w:rsid w:val="00B43484"/>
    <w:rsid w:val="00B435B1"/>
    <w:rsid w:val="00B4367F"/>
    <w:rsid w:val="00B4389E"/>
    <w:rsid w:val="00B438BA"/>
    <w:rsid w:val="00B43ACE"/>
    <w:rsid w:val="00B43E12"/>
    <w:rsid w:val="00B43EB6"/>
    <w:rsid w:val="00B440A6"/>
    <w:rsid w:val="00B4469F"/>
    <w:rsid w:val="00B44783"/>
    <w:rsid w:val="00B449D9"/>
    <w:rsid w:val="00B449E3"/>
    <w:rsid w:val="00B44AB6"/>
    <w:rsid w:val="00B44F99"/>
    <w:rsid w:val="00B44FFB"/>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94"/>
    <w:rsid w:val="00B54DCB"/>
    <w:rsid w:val="00B5509E"/>
    <w:rsid w:val="00B55AC2"/>
    <w:rsid w:val="00B55B41"/>
    <w:rsid w:val="00B55E9C"/>
    <w:rsid w:val="00B560C9"/>
    <w:rsid w:val="00B560F9"/>
    <w:rsid w:val="00B562ED"/>
    <w:rsid w:val="00B564C7"/>
    <w:rsid w:val="00B56533"/>
    <w:rsid w:val="00B5681C"/>
    <w:rsid w:val="00B56B0E"/>
    <w:rsid w:val="00B56CFC"/>
    <w:rsid w:val="00B57589"/>
    <w:rsid w:val="00B57777"/>
    <w:rsid w:val="00B577A1"/>
    <w:rsid w:val="00B57A17"/>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E"/>
    <w:rsid w:val="00B62BC1"/>
    <w:rsid w:val="00B62E0B"/>
    <w:rsid w:val="00B62E8B"/>
    <w:rsid w:val="00B635F7"/>
    <w:rsid w:val="00B63759"/>
    <w:rsid w:val="00B639D5"/>
    <w:rsid w:val="00B63AA1"/>
    <w:rsid w:val="00B63B7F"/>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EC3"/>
    <w:rsid w:val="00B706F2"/>
    <w:rsid w:val="00B70717"/>
    <w:rsid w:val="00B708B5"/>
    <w:rsid w:val="00B708E1"/>
    <w:rsid w:val="00B70909"/>
    <w:rsid w:val="00B709C7"/>
    <w:rsid w:val="00B70AFC"/>
    <w:rsid w:val="00B70D1B"/>
    <w:rsid w:val="00B70EF7"/>
    <w:rsid w:val="00B711CE"/>
    <w:rsid w:val="00B71225"/>
    <w:rsid w:val="00B712BC"/>
    <w:rsid w:val="00B712F6"/>
    <w:rsid w:val="00B719EB"/>
    <w:rsid w:val="00B71DC8"/>
    <w:rsid w:val="00B724ED"/>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6D3"/>
    <w:rsid w:val="00B927D3"/>
    <w:rsid w:val="00B92889"/>
    <w:rsid w:val="00B92BC8"/>
    <w:rsid w:val="00B92C68"/>
    <w:rsid w:val="00B93204"/>
    <w:rsid w:val="00B93301"/>
    <w:rsid w:val="00B93321"/>
    <w:rsid w:val="00B937E2"/>
    <w:rsid w:val="00B938F1"/>
    <w:rsid w:val="00B939C4"/>
    <w:rsid w:val="00B93A1C"/>
    <w:rsid w:val="00B93DA7"/>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71D"/>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0A"/>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FCB"/>
    <w:rsid w:val="00BB604B"/>
    <w:rsid w:val="00BB64F2"/>
    <w:rsid w:val="00BB6DCE"/>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63F"/>
    <w:rsid w:val="00BC575B"/>
    <w:rsid w:val="00BC57D0"/>
    <w:rsid w:val="00BC641F"/>
    <w:rsid w:val="00BC693E"/>
    <w:rsid w:val="00BC696A"/>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0F67"/>
    <w:rsid w:val="00BE12A6"/>
    <w:rsid w:val="00BE16CA"/>
    <w:rsid w:val="00BE1933"/>
    <w:rsid w:val="00BE1B3E"/>
    <w:rsid w:val="00BE1CDF"/>
    <w:rsid w:val="00BE1D82"/>
    <w:rsid w:val="00BE1E94"/>
    <w:rsid w:val="00BE1EE4"/>
    <w:rsid w:val="00BE1F8B"/>
    <w:rsid w:val="00BE22B8"/>
    <w:rsid w:val="00BE24BF"/>
    <w:rsid w:val="00BE2956"/>
    <w:rsid w:val="00BE2B4F"/>
    <w:rsid w:val="00BE2F39"/>
    <w:rsid w:val="00BE332D"/>
    <w:rsid w:val="00BE3CF1"/>
    <w:rsid w:val="00BE3E65"/>
    <w:rsid w:val="00BE458F"/>
    <w:rsid w:val="00BE462C"/>
    <w:rsid w:val="00BE4B20"/>
    <w:rsid w:val="00BE4F9D"/>
    <w:rsid w:val="00BE5007"/>
    <w:rsid w:val="00BE512C"/>
    <w:rsid w:val="00BE51E9"/>
    <w:rsid w:val="00BE51EC"/>
    <w:rsid w:val="00BE586E"/>
    <w:rsid w:val="00BE58E2"/>
    <w:rsid w:val="00BE5B84"/>
    <w:rsid w:val="00BE5CBC"/>
    <w:rsid w:val="00BE5CEB"/>
    <w:rsid w:val="00BE5D2C"/>
    <w:rsid w:val="00BE5EC9"/>
    <w:rsid w:val="00BE5FC4"/>
    <w:rsid w:val="00BE6F49"/>
    <w:rsid w:val="00BE6FA8"/>
    <w:rsid w:val="00BE7023"/>
    <w:rsid w:val="00BE7332"/>
    <w:rsid w:val="00BE73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D56"/>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1E5C"/>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DB0"/>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604"/>
    <w:rsid w:val="00C07C90"/>
    <w:rsid w:val="00C07D57"/>
    <w:rsid w:val="00C07D9F"/>
    <w:rsid w:val="00C102B0"/>
    <w:rsid w:val="00C10419"/>
    <w:rsid w:val="00C10815"/>
    <w:rsid w:val="00C10934"/>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90"/>
    <w:rsid w:val="00C156C6"/>
    <w:rsid w:val="00C15D5C"/>
    <w:rsid w:val="00C15E38"/>
    <w:rsid w:val="00C15F90"/>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130"/>
    <w:rsid w:val="00C238C0"/>
    <w:rsid w:val="00C2390B"/>
    <w:rsid w:val="00C23A3C"/>
    <w:rsid w:val="00C23F75"/>
    <w:rsid w:val="00C243F6"/>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11"/>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07"/>
    <w:rsid w:val="00C36814"/>
    <w:rsid w:val="00C36AB7"/>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1DD"/>
    <w:rsid w:val="00C51635"/>
    <w:rsid w:val="00C51BD5"/>
    <w:rsid w:val="00C51F81"/>
    <w:rsid w:val="00C52287"/>
    <w:rsid w:val="00C52649"/>
    <w:rsid w:val="00C52656"/>
    <w:rsid w:val="00C52721"/>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44"/>
    <w:rsid w:val="00C6143A"/>
    <w:rsid w:val="00C6151B"/>
    <w:rsid w:val="00C61689"/>
    <w:rsid w:val="00C61D90"/>
    <w:rsid w:val="00C61F1C"/>
    <w:rsid w:val="00C61F78"/>
    <w:rsid w:val="00C623F0"/>
    <w:rsid w:val="00C628C2"/>
    <w:rsid w:val="00C629B8"/>
    <w:rsid w:val="00C62B6A"/>
    <w:rsid w:val="00C62CD5"/>
    <w:rsid w:val="00C62E7A"/>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420"/>
    <w:rsid w:val="00C6755D"/>
    <w:rsid w:val="00C675F1"/>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93D"/>
    <w:rsid w:val="00C71B9B"/>
    <w:rsid w:val="00C71CC8"/>
    <w:rsid w:val="00C71D90"/>
    <w:rsid w:val="00C71DA6"/>
    <w:rsid w:val="00C71E26"/>
    <w:rsid w:val="00C71FE6"/>
    <w:rsid w:val="00C72630"/>
    <w:rsid w:val="00C72827"/>
    <w:rsid w:val="00C729C8"/>
    <w:rsid w:val="00C7338F"/>
    <w:rsid w:val="00C73418"/>
    <w:rsid w:val="00C73798"/>
    <w:rsid w:val="00C73E1E"/>
    <w:rsid w:val="00C73E68"/>
    <w:rsid w:val="00C747F8"/>
    <w:rsid w:val="00C751A0"/>
    <w:rsid w:val="00C7528D"/>
    <w:rsid w:val="00C752EC"/>
    <w:rsid w:val="00C7550A"/>
    <w:rsid w:val="00C75723"/>
    <w:rsid w:val="00C75863"/>
    <w:rsid w:val="00C75A6B"/>
    <w:rsid w:val="00C75CB7"/>
    <w:rsid w:val="00C76043"/>
    <w:rsid w:val="00C763B6"/>
    <w:rsid w:val="00C7644B"/>
    <w:rsid w:val="00C7644F"/>
    <w:rsid w:val="00C76842"/>
    <w:rsid w:val="00C768F6"/>
    <w:rsid w:val="00C7696D"/>
    <w:rsid w:val="00C76988"/>
    <w:rsid w:val="00C76AF1"/>
    <w:rsid w:val="00C77024"/>
    <w:rsid w:val="00C77297"/>
    <w:rsid w:val="00C7754E"/>
    <w:rsid w:val="00C777E1"/>
    <w:rsid w:val="00C77A26"/>
    <w:rsid w:val="00C77BE8"/>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A04"/>
    <w:rsid w:val="00C81C43"/>
    <w:rsid w:val="00C81E81"/>
    <w:rsid w:val="00C81F02"/>
    <w:rsid w:val="00C81F97"/>
    <w:rsid w:val="00C822A1"/>
    <w:rsid w:val="00C82392"/>
    <w:rsid w:val="00C823ED"/>
    <w:rsid w:val="00C82568"/>
    <w:rsid w:val="00C8276D"/>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199"/>
    <w:rsid w:val="00C95369"/>
    <w:rsid w:val="00C95581"/>
    <w:rsid w:val="00C9569C"/>
    <w:rsid w:val="00C957AD"/>
    <w:rsid w:val="00C95854"/>
    <w:rsid w:val="00C95EFF"/>
    <w:rsid w:val="00C96188"/>
    <w:rsid w:val="00C962EA"/>
    <w:rsid w:val="00C963DD"/>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A5"/>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EEA"/>
    <w:rsid w:val="00CB5FD3"/>
    <w:rsid w:val="00CB5FF5"/>
    <w:rsid w:val="00CB6812"/>
    <w:rsid w:val="00CB6AF0"/>
    <w:rsid w:val="00CB6D9E"/>
    <w:rsid w:val="00CB6FD1"/>
    <w:rsid w:val="00CB7365"/>
    <w:rsid w:val="00CB74FE"/>
    <w:rsid w:val="00CB787A"/>
    <w:rsid w:val="00CB794D"/>
    <w:rsid w:val="00CB7C36"/>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39CB"/>
    <w:rsid w:val="00CC3A23"/>
    <w:rsid w:val="00CC3E4A"/>
    <w:rsid w:val="00CC3F25"/>
    <w:rsid w:val="00CC410B"/>
    <w:rsid w:val="00CC41C5"/>
    <w:rsid w:val="00CC487F"/>
    <w:rsid w:val="00CC4E1C"/>
    <w:rsid w:val="00CC5300"/>
    <w:rsid w:val="00CC53BF"/>
    <w:rsid w:val="00CC540D"/>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AB1"/>
    <w:rsid w:val="00CD1BCB"/>
    <w:rsid w:val="00CD1C0B"/>
    <w:rsid w:val="00CD1CE8"/>
    <w:rsid w:val="00CD239A"/>
    <w:rsid w:val="00CD2505"/>
    <w:rsid w:val="00CD28C9"/>
    <w:rsid w:val="00CD2E2F"/>
    <w:rsid w:val="00CD31A8"/>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F93"/>
    <w:rsid w:val="00CD5FF0"/>
    <w:rsid w:val="00CD6DFB"/>
    <w:rsid w:val="00CD6E3D"/>
    <w:rsid w:val="00CD71AB"/>
    <w:rsid w:val="00CD7343"/>
    <w:rsid w:val="00CD7427"/>
    <w:rsid w:val="00CD75FC"/>
    <w:rsid w:val="00CD760E"/>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26F3"/>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9D2"/>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C0"/>
    <w:rsid w:val="00D01570"/>
    <w:rsid w:val="00D01B21"/>
    <w:rsid w:val="00D01E2F"/>
    <w:rsid w:val="00D01FF8"/>
    <w:rsid w:val="00D02083"/>
    <w:rsid w:val="00D0227B"/>
    <w:rsid w:val="00D023D3"/>
    <w:rsid w:val="00D02467"/>
    <w:rsid w:val="00D02680"/>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32"/>
    <w:rsid w:val="00D051A9"/>
    <w:rsid w:val="00D05307"/>
    <w:rsid w:val="00D05604"/>
    <w:rsid w:val="00D0575A"/>
    <w:rsid w:val="00D05BC2"/>
    <w:rsid w:val="00D05C63"/>
    <w:rsid w:val="00D05DC0"/>
    <w:rsid w:val="00D05EA9"/>
    <w:rsid w:val="00D05EEF"/>
    <w:rsid w:val="00D06386"/>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FD9"/>
    <w:rsid w:val="00D1390F"/>
    <w:rsid w:val="00D13B84"/>
    <w:rsid w:val="00D14236"/>
    <w:rsid w:val="00D1452D"/>
    <w:rsid w:val="00D14553"/>
    <w:rsid w:val="00D145C0"/>
    <w:rsid w:val="00D14B31"/>
    <w:rsid w:val="00D14DB1"/>
    <w:rsid w:val="00D14DDD"/>
    <w:rsid w:val="00D14E69"/>
    <w:rsid w:val="00D14F96"/>
    <w:rsid w:val="00D14FC3"/>
    <w:rsid w:val="00D15182"/>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4B2"/>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59BB"/>
    <w:rsid w:val="00D36234"/>
    <w:rsid w:val="00D36371"/>
    <w:rsid w:val="00D366E8"/>
    <w:rsid w:val="00D36C49"/>
    <w:rsid w:val="00D36EEC"/>
    <w:rsid w:val="00D3701A"/>
    <w:rsid w:val="00D37401"/>
    <w:rsid w:val="00D3762F"/>
    <w:rsid w:val="00D376E9"/>
    <w:rsid w:val="00D3772B"/>
    <w:rsid w:val="00D378DD"/>
    <w:rsid w:val="00D37B17"/>
    <w:rsid w:val="00D37F3C"/>
    <w:rsid w:val="00D4055B"/>
    <w:rsid w:val="00D40774"/>
    <w:rsid w:val="00D40876"/>
    <w:rsid w:val="00D40A40"/>
    <w:rsid w:val="00D40C9D"/>
    <w:rsid w:val="00D40D10"/>
    <w:rsid w:val="00D40E5E"/>
    <w:rsid w:val="00D410FB"/>
    <w:rsid w:val="00D41188"/>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7787"/>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1AD"/>
    <w:rsid w:val="00D53233"/>
    <w:rsid w:val="00D5328E"/>
    <w:rsid w:val="00D53601"/>
    <w:rsid w:val="00D5362B"/>
    <w:rsid w:val="00D53FB4"/>
    <w:rsid w:val="00D5404B"/>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B66"/>
    <w:rsid w:val="00D60C8D"/>
    <w:rsid w:val="00D61374"/>
    <w:rsid w:val="00D61592"/>
    <w:rsid w:val="00D6168A"/>
    <w:rsid w:val="00D616A5"/>
    <w:rsid w:val="00D617B8"/>
    <w:rsid w:val="00D61D39"/>
    <w:rsid w:val="00D61DCC"/>
    <w:rsid w:val="00D61FF0"/>
    <w:rsid w:val="00D6211D"/>
    <w:rsid w:val="00D62237"/>
    <w:rsid w:val="00D623D3"/>
    <w:rsid w:val="00D62485"/>
    <w:rsid w:val="00D624C7"/>
    <w:rsid w:val="00D62693"/>
    <w:rsid w:val="00D62916"/>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3E5"/>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367"/>
    <w:rsid w:val="00D7047C"/>
    <w:rsid w:val="00D7053C"/>
    <w:rsid w:val="00D70882"/>
    <w:rsid w:val="00D70916"/>
    <w:rsid w:val="00D70A0F"/>
    <w:rsid w:val="00D70B2A"/>
    <w:rsid w:val="00D70CC0"/>
    <w:rsid w:val="00D70EBF"/>
    <w:rsid w:val="00D7103F"/>
    <w:rsid w:val="00D71343"/>
    <w:rsid w:val="00D713AF"/>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4E0D"/>
    <w:rsid w:val="00D854B6"/>
    <w:rsid w:val="00D857B8"/>
    <w:rsid w:val="00D85AA8"/>
    <w:rsid w:val="00D85AF3"/>
    <w:rsid w:val="00D85B5D"/>
    <w:rsid w:val="00D85B6A"/>
    <w:rsid w:val="00D85E14"/>
    <w:rsid w:val="00D86103"/>
    <w:rsid w:val="00D86F29"/>
    <w:rsid w:val="00D8711C"/>
    <w:rsid w:val="00D87175"/>
    <w:rsid w:val="00D87321"/>
    <w:rsid w:val="00D876FF"/>
    <w:rsid w:val="00D8790D"/>
    <w:rsid w:val="00D87995"/>
    <w:rsid w:val="00D87A2A"/>
    <w:rsid w:val="00D87ABF"/>
    <w:rsid w:val="00D87F7B"/>
    <w:rsid w:val="00D9032C"/>
    <w:rsid w:val="00D905D3"/>
    <w:rsid w:val="00D90747"/>
    <w:rsid w:val="00D90ABC"/>
    <w:rsid w:val="00D90AF3"/>
    <w:rsid w:val="00D90CD3"/>
    <w:rsid w:val="00D91184"/>
    <w:rsid w:val="00D91201"/>
    <w:rsid w:val="00D91364"/>
    <w:rsid w:val="00D919E6"/>
    <w:rsid w:val="00D91A7C"/>
    <w:rsid w:val="00D91BE1"/>
    <w:rsid w:val="00D91F55"/>
    <w:rsid w:val="00D92355"/>
    <w:rsid w:val="00D927C3"/>
    <w:rsid w:val="00D92C29"/>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BC1"/>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0F"/>
    <w:rsid w:val="00DB071D"/>
    <w:rsid w:val="00DB0D88"/>
    <w:rsid w:val="00DB0E3D"/>
    <w:rsid w:val="00DB1130"/>
    <w:rsid w:val="00DB1189"/>
    <w:rsid w:val="00DB11F8"/>
    <w:rsid w:val="00DB1575"/>
    <w:rsid w:val="00DB1748"/>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5DF3"/>
    <w:rsid w:val="00DB61BE"/>
    <w:rsid w:val="00DB62BF"/>
    <w:rsid w:val="00DB63D0"/>
    <w:rsid w:val="00DB664C"/>
    <w:rsid w:val="00DB691A"/>
    <w:rsid w:val="00DB6C80"/>
    <w:rsid w:val="00DB6D1B"/>
    <w:rsid w:val="00DB729A"/>
    <w:rsid w:val="00DB7E8F"/>
    <w:rsid w:val="00DC0002"/>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A6"/>
    <w:rsid w:val="00DC271F"/>
    <w:rsid w:val="00DC285F"/>
    <w:rsid w:val="00DC2B07"/>
    <w:rsid w:val="00DC2D2E"/>
    <w:rsid w:val="00DC2D3B"/>
    <w:rsid w:val="00DC2F9C"/>
    <w:rsid w:val="00DC3237"/>
    <w:rsid w:val="00DC3480"/>
    <w:rsid w:val="00DC3811"/>
    <w:rsid w:val="00DC3B50"/>
    <w:rsid w:val="00DC3B74"/>
    <w:rsid w:val="00DC3D99"/>
    <w:rsid w:val="00DC3DB0"/>
    <w:rsid w:val="00DC41A4"/>
    <w:rsid w:val="00DC437A"/>
    <w:rsid w:val="00DC459A"/>
    <w:rsid w:val="00DC4690"/>
    <w:rsid w:val="00DC486C"/>
    <w:rsid w:val="00DC4948"/>
    <w:rsid w:val="00DC4A1D"/>
    <w:rsid w:val="00DC4FEA"/>
    <w:rsid w:val="00DC5497"/>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0EDA"/>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086"/>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694"/>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6D9"/>
    <w:rsid w:val="00DE1BB0"/>
    <w:rsid w:val="00DE1C69"/>
    <w:rsid w:val="00DE219B"/>
    <w:rsid w:val="00DE257D"/>
    <w:rsid w:val="00DE2905"/>
    <w:rsid w:val="00DE2A7E"/>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0DD"/>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BD"/>
    <w:rsid w:val="00E011D1"/>
    <w:rsid w:val="00E01DAA"/>
    <w:rsid w:val="00E02210"/>
    <w:rsid w:val="00E023E5"/>
    <w:rsid w:val="00E02432"/>
    <w:rsid w:val="00E02491"/>
    <w:rsid w:val="00E02617"/>
    <w:rsid w:val="00E02AF0"/>
    <w:rsid w:val="00E02B9E"/>
    <w:rsid w:val="00E02C19"/>
    <w:rsid w:val="00E02D26"/>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970"/>
    <w:rsid w:val="00E11B68"/>
    <w:rsid w:val="00E11EFE"/>
    <w:rsid w:val="00E11FC2"/>
    <w:rsid w:val="00E12235"/>
    <w:rsid w:val="00E122FD"/>
    <w:rsid w:val="00E12A22"/>
    <w:rsid w:val="00E13412"/>
    <w:rsid w:val="00E13AF9"/>
    <w:rsid w:val="00E13DB6"/>
    <w:rsid w:val="00E13E0C"/>
    <w:rsid w:val="00E13E7C"/>
    <w:rsid w:val="00E144EF"/>
    <w:rsid w:val="00E146EB"/>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E43"/>
    <w:rsid w:val="00E174E3"/>
    <w:rsid w:val="00E17619"/>
    <w:rsid w:val="00E17805"/>
    <w:rsid w:val="00E17CED"/>
    <w:rsid w:val="00E17FEC"/>
    <w:rsid w:val="00E20097"/>
    <w:rsid w:val="00E2032F"/>
    <w:rsid w:val="00E204B0"/>
    <w:rsid w:val="00E206DC"/>
    <w:rsid w:val="00E209A4"/>
    <w:rsid w:val="00E20F44"/>
    <w:rsid w:val="00E20F79"/>
    <w:rsid w:val="00E211EA"/>
    <w:rsid w:val="00E21277"/>
    <w:rsid w:val="00E21278"/>
    <w:rsid w:val="00E21EAA"/>
    <w:rsid w:val="00E223FA"/>
    <w:rsid w:val="00E22CCD"/>
    <w:rsid w:val="00E22D67"/>
    <w:rsid w:val="00E22DE8"/>
    <w:rsid w:val="00E22E2C"/>
    <w:rsid w:val="00E22EDD"/>
    <w:rsid w:val="00E22EFF"/>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AB"/>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820"/>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B"/>
    <w:rsid w:val="00E37DD6"/>
    <w:rsid w:val="00E4037C"/>
    <w:rsid w:val="00E4047F"/>
    <w:rsid w:val="00E4070C"/>
    <w:rsid w:val="00E40A53"/>
    <w:rsid w:val="00E40C8A"/>
    <w:rsid w:val="00E41439"/>
    <w:rsid w:val="00E415DC"/>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72C"/>
    <w:rsid w:val="00E44A89"/>
    <w:rsid w:val="00E44BB6"/>
    <w:rsid w:val="00E44FB6"/>
    <w:rsid w:val="00E450ED"/>
    <w:rsid w:val="00E453B1"/>
    <w:rsid w:val="00E45545"/>
    <w:rsid w:val="00E458FD"/>
    <w:rsid w:val="00E459E2"/>
    <w:rsid w:val="00E45A19"/>
    <w:rsid w:val="00E45AF3"/>
    <w:rsid w:val="00E45BCF"/>
    <w:rsid w:val="00E45CB0"/>
    <w:rsid w:val="00E45D86"/>
    <w:rsid w:val="00E45E71"/>
    <w:rsid w:val="00E46505"/>
    <w:rsid w:val="00E46541"/>
    <w:rsid w:val="00E466E3"/>
    <w:rsid w:val="00E46B08"/>
    <w:rsid w:val="00E46BB0"/>
    <w:rsid w:val="00E46CFF"/>
    <w:rsid w:val="00E46E9C"/>
    <w:rsid w:val="00E46F5F"/>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2E89"/>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491"/>
    <w:rsid w:val="00E57651"/>
    <w:rsid w:val="00E57C80"/>
    <w:rsid w:val="00E57E37"/>
    <w:rsid w:val="00E6055B"/>
    <w:rsid w:val="00E6084D"/>
    <w:rsid w:val="00E60B28"/>
    <w:rsid w:val="00E60ECA"/>
    <w:rsid w:val="00E61732"/>
    <w:rsid w:val="00E617CE"/>
    <w:rsid w:val="00E61AC3"/>
    <w:rsid w:val="00E61CC0"/>
    <w:rsid w:val="00E61EC6"/>
    <w:rsid w:val="00E620C1"/>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C19"/>
    <w:rsid w:val="00E66D5B"/>
    <w:rsid w:val="00E67014"/>
    <w:rsid w:val="00E671C9"/>
    <w:rsid w:val="00E6743F"/>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B"/>
    <w:rsid w:val="00E741AC"/>
    <w:rsid w:val="00E741D0"/>
    <w:rsid w:val="00E7459C"/>
    <w:rsid w:val="00E7475B"/>
    <w:rsid w:val="00E748DB"/>
    <w:rsid w:val="00E74B27"/>
    <w:rsid w:val="00E74F3E"/>
    <w:rsid w:val="00E75174"/>
    <w:rsid w:val="00E751A2"/>
    <w:rsid w:val="00E752BC"/>
    <w:rsid w:val="00E752C4"/>
    <w:rsid w:val="00E75653"/>
    <w:rsid w:val="00E75731"/>
    <w:rsid w:val="00E759F6"/>
    <w:rsid w:val="00E75C26"/>
    <w:rsid w:val="00E75EBA"/>
    <w:rsid w:val="00E763B4"/>
    <w:rsid w:val="00E7662C"/>
    <w:rsid w:val="00E76791"/>
    <w:rsid w:val="00E76805"/>
    <w:rsid w:val="00E76863"/>
    <w:rsid w:val="00E76DA7"/>
    <w:rsid w:val="00E76EB1"/>
    <w:rsid w:val="00E76F82"/>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1C9"/>
    <w:rsid w:val="00E84264"/>
    <w:rsid w:val="00E8433D"/>
    <w:rsid w:val="00E8435D"/>
    <w:rsid w:val="00E843B2"/>
    <w:rsid w:val="00E84478"/>
    <w:rsid w:val="00E845AF"/>
    <w:rsid w:val="00E84875"/>
    <w:rsid w:val="00E848D1"/>
    <w:rsid w:val="00E84B9E"/>
    <w:rsid w:val="00E8519F"/>
    <w:rsid w:val="00E851CB"/>
    <w:rsid w:val="00E852B6"/>
    <w:rsid w:val="00E854F8"/>
    <w:rsid w:val="00E85530"/>
    <w:rsid w:val="00E85B88"/>
    <w:rsid w:val="00E85CC3"/>
    <w:rsid w:val="00E85D86"/>
    <w:rsid w:val="00E86251"/>
    <w:rsid w:val="00E862C6"/>
    <w:rsid w:val="00E8644A"/>
    <w:rsid w:val="00E86479"/>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9D5"/>
    <w:rsid w:val="00E90BFF"/>
    <w:rsid w:val="00E90D1B"/>
    <w:rsid w:val="00E91301"/>
    <w:rsid w:val="00E914CB"/>
    <w:rsid w:val="00E91BE7"/>
    <w:rsid w:val="00E91CAD"/>
    <w:rsid w:val="00E91DD4"/>
    <w:rsid w:val="00E91F04"/>
    <w:rsid w:val="00E91F35"/>
    <w:rsid w:val="00E92435"/>
    <w:rsid w:val="00E9277D"/>
    <w:rsid w:val="00E9339B"/>
    <w:rsid w:val="00E936C5"/>
    <w:rsid w:val="00E93B8A"/>
    <w:rsid w:val="00E93D23"/>
    <w:rsid w:val="00E93F3B"/>
    <w:rsid w:val="00E945D3"/>
    <w:rsid w:val="00E94903"/>
    <w:rsid w:val="00E9491D"/>
    <w:rsid w:val="00E95BA6"/>
    <w:rsid w:val="00E95E29"/>
    <w:rsid w:val="00E95EC6"/>
    <w:rsid w:val="00E9600A"/>
    <w:rsid w:val="00E962F1"/>
    <w:rsid w:val="00E963B4"/>
    <w:rsid w:val="00E9666E"/>
    <w:rsid w:val="00E969C2"/>
    <w:rsid w:val="00E96A1B"/>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79"/>
    <w:rsid w:val="00EB07CE"/>
    <w:rsid w:val="00EB0CA3"/>
    <w:rsid w:val="00EB104F"/>
    <w:rsid w:val="00EB166B"/>
    <w:rsid w:val="00EB16E6"/>
    <w:rsid w:val="00EB17A8"/>
    <w:rsid w:val="00EB17BD"/>
    <w:rsid w:val="00EB1B27"/>
    <w:rsid w:val="00EB1BAD"/>
    <w:rsid w:val="00EB1CFE"/>
    <w:rsid w:val="00EB1DA8"/>
    <w:rsid w:val="00EB1ED0"/>
    <w:rsid w:val="00EB2447"/>
    <w:rsid w:val="00EB2874"/>
    <w:rsid w:val="00EB28F2"/>
    <w:rsid w:val="00EB3519"/>
    <w:rsid w:val="00EB3524"/>
    <w:rsid w:val="00EB3528"/>
    <w:rsid w:val="00EB371F"/>
    <w:rsid w:val="00EB3D15"/>
    <w:rsid w:val="00EB3D6D"/>
    <w:rsid w:val="00EB3D99"/>
    <w:rsid w:val="00EB3FBF"/>
    <w:rsid w:val="00EB428C"/>
    <w:rsid w:val="00EB473C"/>
    <w:rsid w:val="00EB47AE"/>
    <w:rsid w:val="00EB4CFF"/>
    <w:rsid w:val="00EB503C"/>
    <w:rsid w:val="00EB5142"/>
    <w:rsid w:val="00EB52AB"/>
    <w:rsid w:val="00EB5324"/>
    <w:rsid w:val="00EB5476"/>
    <w:rsid w:val="00EB54CF"/>
    <w:rsid w:val="00EB5930"/>
    <w:rsid w:val="00EB5E87"/>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0A8"/>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C06"/>
    <w:rsid w:val="00EC2E2D"/>
    <w:rsid w:val="00EC355E"/>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6E0"/>
    <w:rsid w:val="00EC58BF"/>
    <w:rsid w:val="00EC5AC9"/>
    <w:rsid w:val="00EC5EDF"/>
    <w:rsid w:val="00EC6057"/>
    <w:rsid w:val="00EC6847"/>
    <w:rsid w:val="00EC69E8"/>
    <w:rsid w:val="00EC7119"/>
    <w:rsid w:val="00EC71D0"/>
    <w:rsid w:val="00EC741B"/>
    <w:rsid w:val="00EC781D"/>
    <w:rsid w:val="00EC7A6C"/>
    <w:rsid w:val="00EC7C73"/>
    <w:rsid w:val="00EC7D21"/>
    <w:rsid w:val="00EC7DB6"/>
    <w:rsid w:val="00EC7DDF"/>
    <w:rsid w:val="00ED005F"/>
    <w:rsid w:val="00ED072D"/>
    <w:rsid w:val="00ED091F"/>
    <w:rsid w:val="00ED0A1E"/>
    <w:rsid w:val="00ED0AA5"/>
    <w:rsid w:val="00ED0BAC"/>
    <w:rsid w:val="00ED0E3F"/>
    <w:rsid w:val="00ED1138"/>
    <w:rsid w:val="00ED1301"/>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6E12"/>
    <w:rsid w:val="00ED71C5"/>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2EF4"/>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34D"/>
    <w:rsid w:val="00EE5560"/>
    <w:rsid w:val="00EE56EA"/>
    <w:rsid w:val="00EE5823"/>
    <w:rsid w:val="00EE5885"/>
    <w:rsid w:val="00EE5EA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565"/>
    <w:rsid w:val="00EF3630"/>
    <w:rsid w:val="00EF3669"/>
    <w:rsid w:val="00EF3776"/>
    <w:rsid w:val="00EF3B83"/>
    <w:rsid w:val="00EF3C7B"/>
    <w:rsid w:val="00EF3E6E"/>
    <w:rsid w:val="00EF3EA0"/>
    <w:rsid w:val="00EF413E"/>
    <w:rsid w:val="00EF42FD"/>
    <w:rsid w:val="00EF4366"/>
    <w:rsid w:val="00EF443A"/>
    <w:rsid w:val="00EF4513"/>
    <w:rsid w:val="00EF45C4"/>
    <w:rsid w:val="00EF468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C65"/>
    <w:rsid w:val="00F00EB0"/>
    <w:rsid w:val="00F00F08"/>
    <w:rsid w:val="00F00F53"/>
    <w:rsid w:val="00F01119"/>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C29"/>
    <w:rsid w:val="00F074FC"/>
    <w:rsid w:val="00F0751A"/>
    <w:rsid w:val="00F07558"/>
    <w:rsid w:val="00F0774C"/>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963"/>
    <w:rsid w:val="00F1799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4F9"/>
    <w:rsid w:val="00F2457B"/>
    <w:rsid w:val="00F24660"/>
    <w:rsid w:val="00F24788"/>
    <w:rsid w:val="00F2478A"/>
    <w:rsid w:val="00F24E53"/>
    <w:rsid w:val="00F25331"/>
    <w:rsid w:val="00F256F8"/>
    <w:rsid w:val="00F2589A"/>
    <w:rsid w:val="00F25A15"/>
    <w:rsid w:val="00F262A8"/>
    <w:rsid w:val="00F2633A"/>
    <w:rsid w:val="00F2640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CB1"/>
    <w:rsid w:val="00F30D54"/>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4019"/>
    <w:rsid w:val="00F34047"/>
    <w:rsid w:val="00F3407B"/>
    <w:rsid w:val="00F3427F"/>
    <w:rsid w:val="00F342C6"/>
    <w:rsid w:val="00F3440F"/>
    <w:rsid w:val="00F34431"/>
    <w:rsid w:val="00F34CD6"/>
    <w:rsid w:val="00F34D0E"/>
    <w:rsid w:val="00F34D89"/>
    <w:rsid w:val="00F34E6B"/>
    <w:rsid w:val="00F35420"/>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A7E"/>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A6E"/>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0CB3"/>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0E"/>
    <w:rsid w:val="00F63DD4"/>
    <w:rsid w:val="00F64179"/>
    <w:rsid w:val="00F641FC"/>
    <w:rsid w:val="00F645CD"/>
    <w:rsid w:val="00F647F7"/>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0F9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700C"/>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6D2"/>
    <w:rsid w:val="00FA07F8"/>
    <w:rsid w:val="00FA0E75"/>
    <w:rsid w:val="00FA105C"/>
    <w:rsid w:val="00FA1063"/>
    <w:rsid w:val="00FA12ED"/>
    <w:rsid w:val="00FA12F8"/>
    <w:rsid w:val="00FA13C0"/>
    <w:rsid w:val="00FA13F1"/>
    <w:rsid w:val="00FA1475"/>
    <w:rsid w:val="00FA148A"/>
    <w:rsid w:val="00FA1CC0"/>
    <w:rsid w:val="00FA1CFC"/>
    <w:rsid w:val="00FA1F76"/>
    <w:rsid w:val="00FA214C"/>
    <w:rsid w:val="00FA2157"/>
    <w:rsid w:val="00FA220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527"/>
    <w:rsid w:val="00FB1AE2"/>
    <w:rsid w:val="00FB1D2C"/>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3"/>
    <w:rsid w:val="00FB3ACF"/>
    <w:rsid w:val="00FB3D06"/>
    <w:rsid w:val="00FB3D17"/>
    <w:rsid w:val="00FB4338"/>
    <w:rsid w:val="00FB477E"/>
    <w:rsid w:val="00FB484A"/>
    <w:rsid w:val="00FB49CA"/>
    <w:rsid w:val="00FB4C24"/>
    <w:rsid w:val="00FB4C60"/>
    <w:rsid w:val="00FB4C9C"/>
    <w:rsid w:val="00FB5192"/>
    <w:rsid w:val="00FB53AF"/>
    <w:rsid w:val="00FB53C2"/>
    <w:rsid w:val="00FB5440"/>
    <w:rsid w:val="00FB56D9"/>
    <w:rsid w:val="00FB57BF"/>
    <w:rsid w:val="00FB5C5F"/>
    <w:rsid w:val="00FB6101"/>
    <w:rsid w:val="00FB611A"/>
    <w:rsid w:val="00FB6165"/>
    <w:rsid w:val="00FB648A"/>
    <w:rsid w:val="00FB6807"/>
    <w:rsid w:val="00FB6D23"/>
    <w:rsid w:val="00FB6D3A"/>
    <w:rsid w:val="00FB7541"/>
    <w:rsid w:val="00FB7634"/>
    <w:rsid w:val="00FB776E"/>
    <w:rsid w:val="00FB7890"/>
    <w:rsid w:val="00FB7D4C"/>
    <w:rsid w:val="00FC0150"/>
    <w:rsid w:val="00FC034D"/>
    <w:rsid w:val="00FC03AB"/>
    <w:rsid w:val="00FC0417"/>
    <w:rsid w:val="00FC0640"/>
    <w:rsid w:val="00FC06A9"/>
    <w:rsid w:val="00FC08AE"/>
    <w:rsid w:val="00FC08B3"/>
    <w:rsid w:val="00FC0B8E"/>
    <w:rsid w:val="00FC0F8A"/>
    <w:rsid w:val="00FC1EFA"/>
    <w:rsid w:val="00FC1FEF"/>
    <w:rsid w:val="00FC20A7"/>
    <w:rsid w:val="00FC20F6"/>
    <w:rsid w:val="00FC2113"/>
    <w:rsid w:val="00FC24D6"/>
    <w:rsid w:val="00FC2787"/>
    <w:rsid w:val="00FC2801"/>
    <w:rsid w:val="00FC2913"/>
    <w:rsid w:val="00FC2932"/>
    <w:rsid w:val="00FC2FAA"/>
    <w:rsid w:val="00FC37BA"/>
    <w:rsid w:val="00FC38CD"/>
    <w:rsid w:val="00FC3E55"/>
    <w:rsid w:val="00FC42E3"/>
    <w:rsid w:val="00FC437A"/>
    <w:rsid w:val="00FC442F"/>
    <w:rsid w:val="00FC457C"/>
    <w:rsid w:val="00FC4729"/>
    <w:rsid w:val="00FC49F9"/>
    <w:rsid w:val="00FC4A8C"/>
    <w:rsid w:val="00FC4D93"/>
    <w:rsid w:val="00FC52B4"/>
    <w:rsid w:val="00FC53DB"/>
    <w:rsid w:val="00FC5506"/>
    <w:rsid w:val="00FC55B5"/>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D03F1"/>
    <w:rsid w:val="00FD04A1"/>
    <w:rsid w:val="00FD0572"/>
    <w:rsid w:val="00FD05AB"/>
    <w:rsid w:val="00FD0903"/>
    <w:rsid w:val="00FD0945"/>
    <w:rsid w:val="00FD0DA0"/>
    <w:rsid w:val="00FD14BD"/>
    <w:rsid w:val="00FD1791"/>
    <w:rsid w:val="00FD17A4"/>
    <w:rsid w:val="00FD17E1"/>
    <w:rsid w:val="00FD1A97"/>
    <w:rsid w:val="00FD1B4F"/>
    <w:rsid w:val="00FD1E04"/>
    <w:rsid w:val="00FD1E64"/>
    <w:rsid w:val="00FD2D7B"/>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5BF"/>
    <w:rsid w:val="00FD7658"/>
    <w:rsid w:val="00FD76A2"/>
    <w:rsid w:val="00FD77DC"/>
    <w:rsid w:val="00FD78B0"/>
    <w:rsid w:val="00FD7A32"/>
    <w:rsid w:val="00FD7B8E"/>
    <w:rsid w:val="00FD7D53"/>
    <w:rsid w:val="00FD7D87"/>
    <w:rsid w:val="00FD7DF9"/>
    <w:rsid w:val="00FD7E14"/>
    <w:rsid w:val="00FD7E67"/>
    <w:rsid w:val="00FD7EA3"/>
    <w:rsid w:val="00FD7EAA"/>
    <w:rsid w:val="00FD7FDC"/>
    <w:rsid w:val="00FD7FEF"/>
    <w:rsid w:val="00FE02B0"/>
    <w:rsid w:val="00FE0B51"/>
    <w:rsid w:val="00FE0B78"/>
    <w:rsid w:val="00FE0C35"/>
    <w:rsid w:val="00FE0ED4"/>
    <w:rsid w:val="00FE0F7E"/>
    <w:rsid w:val="00FE178A"/>
    <w:rsid w:val="00FE1A76"/>
    <w:rsid w:val="00FE1B31"/>
    <w:rsid w:val="00FE1CAF"/>
    <w:rsid w:val="00FE1CDF"/>
    <w:rsid w:val="00FE1DF7"/>
    <w:rsid w:val="00FE1EAB"/>
    <w:rsid w:val="00FE206B"/>
    <w:rsid w:val="00FE2AF2"/>
    <w:rsid w:val="00FE2D26"/>
    <w:rsid w:val="00FE3465"/>
    <w:rsid w:val="00FE35C8"/>
    <w:rsid w:val="00FE3B45"/>
    <w:rsid w:val="00FE3C3E"/>
    <w:rsid w:val="00FE4323"/>
    <w:rsid w:val="00FE4A92"/>
    <w:rsid w:val="00FE4B10"/>
    <w:rsid w:val="00FE4BC3"/>
    <w:rsid w:val="00FE4BC9"/>
    <w:rsid w:val="00FE4CCE"/>
    <w:rsid w:val="00FE4DE3"/>
    <w:rsid w:val="00FE503C"/>
    <w:rsid w:val="00FE5336"/>
    <w:rsid w:val="00FE534F"/>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1D5"/>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90E29A4"/>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列表段落11"/>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4"/>
    <w:rsid w:val="00B37F15"/>
    <w:pPr>
      <w:spacing w:before="180"/>
      <w:ind w:left="2693" w:hanging="2693"/>
    </w:pPr>
    <w:rPr>
      <w:b/>
    </w:rPr>
  </w:style>
  <w:style w:type="paragraph" w:styleId="14">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4"/>
    <w:rsid w:val="00B37F15"/>
    <w:pPr>
      <w:keepNext w:val="0"/>
      <w:spacing w:before="0"/>
      <w:ind w:left="851" w:hanging="851"/>
    </w:pPr>
    <w:rPr>
      <w:sz w:val="20"/>
    </w:rPr>
  </w:style>
  <w:style w:type="paragraph" w:styleId="26">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0"/>
    <w:rsid w:val="00B37F15"/>
    <w:pPr>
      <w:ind w:left="1985" w:hanging="1985"/>
    </w:pPr>
  </w:style>
  <w:style w:type="paragraph" w:styleId="71">
    <w:name w:val="toc 7"/>
    <w:basedOn w:val="61"/>
    <w:next w:val="a0"/>
    <w:rsid w:val="00B37F15"/>
    <w:pPr>
      <w:ind w:left="2268" w:hanging="2268"/>
    </w:pPr>
  </w:style>
  <w:style w:type="paragraph" w:styleId="28">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9">
    <w:name w:val="Body Text Indent 2"/>
    <w:basedOn w:val="a0"/>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正文文本缩进 2 字符"/>
    <w:link w:val="29"/>
    <w:rsid w:val="00B37F15"/>
    <w:rPr>
      <w:rFonts w:eastAsia="Times New Roman"/>
      <w:kern w:val="2"/>
      <w:lang w:eastAsia="ja-JP"/>
    </w:rPr>
  </w:style>
  <w:style w:type="paragraph" w:styleId="35">
    <w:name w:val="Body Text Indent 3"/>
    <w:basedOn w:val="a0"/>
    <w:link w:val="36"/>
    <w:rsid w:val="00B37F15"/>
    <w:pPr>
      <w:overflowPunct w:val="0"/>
      <w:snapToGrid/>
      <w:spacing w:after="0"/>
      <w:ind w:left="1080"/>
      <w:jc w:val="left"/>
      <w:textAlignment w:val="baseline"/>
    </w:pPr>
    <w:rPr>
      <w:rFonts w:eastAsia="Times New Roman"/>
      <w:sz w:val="20"/>
      <w:szCs w:val="20"/>
      <w:lang w:eastAsia="ja-JP"/>
    </w:rPr>
  </w:style>
  <w:style w:type="character" w:customStyle="1" w:styleId="36">
    <w:name w:val="正文文本缩进 3 字符"/>
    <w:link w:val="35"/>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4">
    <w:name w:val="列表 3 字符"/>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出段落 字符"/>
    <w:aliases w:val="- Bullets 字符,?? ?? 字符,????? 字符,???? 字符,Lista1 字符,목록 단락 字符,リスト段落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7">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4"/>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5531065">
      <w:bodyDiv w:val="1"/>
      <w:marLeft w:val="0"/>
      <w:marRight w:val="0"/>
      <w:marTop w:val="0"/>
      <w:marBottom w:val="0"/>
      <w:divBdr>
        <w:top w:val="none" w:sz="0" w:space="0" w:color="auto"/>
        <w:left w:val="none" w:sz="0" w:space="0" w:color="auto"/>
        <w:bottom w:val="none" w:sz="0" w:space="0" w:color="auto"/>
        <w:right w:val="none" w:sz="0" w:space="0" w:color="auto"/>
      </w:divBdr>
      <w:divsChild>
        <w:div w:id="1110129512">
          <w:marLeft w:val="274"/>
          <w:marRight w:val="0"/>
          <w:marTop w:val="100"/>
          <w:marBottom w:val="0"/>
          <w:divBdr>
            <w:top w:val="none" w:sz="0" w:space="0" w:color="auto"/>
            <w:left w:val="none" w:sz="0" w:space="0" w:color="auto"/>
            <w:bottom w:val="none" w:sz="0" w:space="0" w:color="auto"/>
            <w:right w:val="none" w:sz="0" w:space="0" w:color="auto"/>
          </w:divBdr>
        </w:div>
      </w:divsChild>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392002485">
      <w:bodyDiv w:val="1"/>
      <w:marLeft w:val="0"/>
      <w:marRight w:val="0"/>
      <w:marTop w:val="0"/>
      <w:marBottom w:val="0"/>
      <w:divBdr>
        <w:top w:val="none" w:sz="0" w:space="0" w:color="auto"/>
        <w:left w:val="none" w:sz="0" w:space="0" w:color="auto"/>
        <w:bottom w:val="none" w:sz="0" w:space="0" w:color="auto"/>
        <w:right w:val="none" w:sz="0" w:space="0" w:color="auto"/>
      </w:divBdr>
      <w:divsChild>
        <w:div w:id="1816752988">
          <w:marLeft w:val="274"/>
          <w:marRight w:val="0"/>
          <w:marTop w:val="100"/>
          <w:marBottom w:val="0"/>
          <w:divBdr>
            <w:top w:val="none" w:sz="0" w:space="0" w:color="auto"/>
            <w:left w:val="none" w:sz="0" w:space="0" w:color="auto"/>
            <w:bottom w:val="none" w:sz="0" w:space="0" w:color="auto"/>
            <w:right w:val="none" w:sz="0" w:space="0" w:color="auto"/>
          </w:divBdr>
        </w:div>
        <w:div w:id="15734195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6D1D51-D776-48C0-92E5-D398D1C45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4728</TotalTime>
  <Pages>3</Pages>
  <Words>925</Words>
  <Characters>5275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MM</cp:lastModifiedBy>
  <cp:revision>3923</cp:revision>
  <cp:lastPrinted>2015-09-18T07:21:00Z</cp:lastPrinted>
  <dcterms:created xsi:type="dcterms:W3CDTF">2019-08-02T06:32:00Z</dcterms:created>
  <dcterms:modified xsi:type="dcterms:W3CDTF">2021-01-15T01:59:00Z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