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96FF454" w14:textId="2C546CBD" w:rsidR="006A0944" w:rsidRPr="00DF0708" w:rsidRDefault="006A0944" w:rsidP="006A0944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3F3C17">
        <w:rPr>
          <w:rFonts w:ascii="Arial" w:hAnsi="Arial" w:cs="Arial"/>
          <w:b/>
          <w:bCs/>
          <w:snapToGrid w:val="0"/>
          <w:sz w:val="24"/>
          <w:lang w:val="en-GB"/>
        </w:rPr>
        <w:t>104</w:t>
      </w:r>
      <w:r w:rsidR="00867F3D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="000E3076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          </w:t>
      </w:r>
      <w:r w:rsidR="000E3076" w:rsidRPr="000E3076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21532A" w:rsidRPr="000E3076">
        <w:rPr>
          <w:rFonts w:ascii="Arial" w:hAnsi="Arial" w:cs="Arial"/>
          <w:b/>
          <w:bCs/>
          <w:snapToGrid w:val="0"/>
          <w:sz w:val="24"/>
          <w:lang w:val="en-GB"/>
        </w:rPr>
        <w:t>200</w:t>
      </w:r>
      <w:r w:rsidR="0021532A">
        <w:rPr>
          <w:rFonts w:ascii="Arial" w:hAnsi="Arial" w:cs="Arial"/>
          <w:b/>
          <w:bCs/>
          <w:snapToGrid w:val="0"/>
          <w:sz w:val="24"/>
          <w:lang w:val="en-GB"/>
        </w:rPr>
        <w:t>0624</w:t>
      </w:r>
    </w:p>
    <w:p w14:paraId="66059885" w14:textId="329FDF4C" w:rsidR="00225102" w:rsidRPr="006A0944" w:rsidRDefault="00867F3D" w:rsidP="0022510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 w:rsidR="006A0944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3F3C17">
        <w:rPr>
          <w:rFonts w:ascii="Arial" w:hAnsi="Arial" w:cs="Arial"/>
          <w:b/>
          <w:bCs/>
          <w:snapToGrid w:val="0"/>
          <w:sz w:val="24"/>
          <w:lang w:val="en-GB"/>
        </w:rPr>
        <w:t xml:space="preserve">January </w:t>
      </w:r>
      <w:r w:rsidR="003F3C17">
        <w:rPr>
          <w:rFonts w:ascii="Arial" w:eastAsia="MS Mincho" w:hAnsi="Arial" w:cs="Arial"/>
          <w:b/>
          <w:bCs/>
          <w:sz w:val="24"/>
          <w:lang w:val="en-GB" w:eastAsia="ja-JP"/>
        </w:rPr>
        <w:t>25</w:t>
      </w:r>
      <w:r w:rsidR="003F3C17"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3F3C17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– </w:t>
      </w:r>
      <w:r w:rsidR="003F3C17">
        <w:rPr>
          <w:rFonts w:ascii="Arial" w:eastAsia="MS Mincho" w:hAnsi="Arial" w:cs="Arial"/>
          <w:b/>
          <w:bCs/>
          <w:sz w:val="24"/>
          <w:lang w:val="en-GB" w:eastAsia="ja-JP"/>
        </w:rPr>
        <w:t>February 5</w:t>
      </w:r>
      <w:r w:rsidR="003F3C17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, </w:t>
      </w:r>
      <w:r w:rsidR="003F3C17" w:rsidRPr="00DF0708"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  <w:r w:rsidR="003F3C17">
        <w:rPr>
          <w:rFonts w:ascii="Arial" w:eastAsia="MS Mincho" w:hAnsi="Arial" w:cs="Arial"/>
          <w:b/>
          <w:bCs/>
          <w:sz w:val="24"/>
          <w:lang w:val="en-GB" w:eastAsia="ja-JP"/>
        </w:rPr>
        <w:t>21</w:t>
      </w:r>
    </w:p>
    <w:p w14:paraId="7FB91595" w14:textId="0D3FE7A5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="00867F3D">
        <w:rPr>
          <w:rFonts w:ascii="Times New Roman" w:hAnsi="Times New Roman"/>
          <w:sz w:val="24"/>
          <w:szCs w:val="24"/>
        </w:rPr>
        <w:t>8</w:t>
      </w:r>
      <w:r w:rsidRPr="00081316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1</w:t>
      </w:r>
      <w:r w:rsidRPr="00103C41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4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0136FF73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0E3076" w:rsidRPr="000E3076">
        <w:rPr>
          <w:rFonts w:ascii="Times New Roman" w:hAnsi="Times New Roman"/>
          <w:sz w:val="24"/>
          <w:szCs w:val="24"/>
        </w:rPr>
        <w:t>CSI enhancements for Rel-17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72FEEF8B" w14:textId="0A1C36E4" w:rsidR="00E730A5" w:rsidRDefault="00A64A47" w:rsidP="009D72B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 the previous meeting, there were several agreements related to CSI enhancements</w:t>
      </w:r>
      <w:r w:rsidR="005C7DDF">
        <w:rPr>
          <w:rFonts w:ascii="Times New Roman" w:hAnsi="Times New Roman"/>
        </w:rPr>
        <w:t xml:space="preserve">, </w:t>
      </w:r>
      <w:r w:rsidR="005C7DDF">
        <w:rPr>
          <w:rFonts w:ascii="Times New Roman" w:hAnsi="Times New Roman" w:hint="eastAsia"/>
        </w:rPr>
        <w:t xml:space="preserve">as </w:t>
      </w:r>
      <w:r w:rsidR="005C7DDF">
        <w:rPr>
          <w:rFonts w:ascii="Times New Roman" w:hAnsi="Times New Roman"/>
        </w:rPr>
        <w:t>captured below</w:t>
      </w:r>
      <w:r>
        <w:rPr>
          <w:rFonts w:ascii="Times New Roman" w:hAnsi="Times New Roman"/>
        </w:rPr>
        <w:t xml:space="preserve"> [1].</w:t>
      </w:r>
      <w:r w:rsidR="0021783B">
        <w:rPr>
          <w:rFonts w:ascii="Times New Roman" w:hAnsi="Times New Roman"/>
        </w:rPr>
        <w:t xml:space="preserve"> </w:t>
      </w:r>
      <w:r w:rsidR="00B91F48">
        <w:rPr>
          <w:rFonts w:ascii="Times New Roman" w:hAnsi="Times New Roman"/>
        </w:rPr>
        <w:t>The rest</w:t>
      </w:r>
      <w:r w:rsidR="005C7DDF">
        <w:rPr>
          <w:rFonts w:ascii="Times New Roman" w:hAnsi="Times New Roman"/>
        </w:rPr>
        <w:t xml:space="preserve"> of agreements</w:t>
      </w:r>
      <w:r w:rsidR="00B91F48">
        <w:rPr>
          <w:rFonts w:ascii="Times New Roman" w:hAnsi="Times New Roman"/>
        </w:rPr>
        <w:t xml:space="preserve"> </w:t>
      </w:r>
      <w:r w:rsidR="005C7DDF">
        <w:rPr>
          <w:rFonts w:ascii="Times New Roman" w:hAnsi="Times New Roman"/>
        </w:rPr>
        <w:t xml:space="preserve">are </w:t>
      </w:r>
      <w:r w:rsidR="00B91F48">
        <w:rPr>
          <w:rFonts w:ascii="Times New Roman" w:hAnsi="Times New Roman"/>
        </w:rPr>
        <w:t xml:space="preserve">also captured in </w:t>
      </w:r>
      <w:r w:rsidR="005C7DDF">
        <w:rPr>
          <w:rFonts w:ascii="Times New Roman" w:hAnsi="Times New Roman"/>
        </w:rPr>
        <w:t>the relevant subsection in section 2</w:t>
      </w:r>
      <w:r w:rsidR="00B91F48"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D50D7" w14:paraId="67620E8B" w14:textId="77777777" w:rsidTr="009D50D7">
        <w:tc>
          <w:tcPr>
            <w:tcW w:w="9017" w:type="dxa"/>
          </w:tcPr>
          <w:p w14:paraId="25710B43" w14:textId="77777777" w:rsidR="009D50D7" w:rsidRPr="003F3C17" w:rsidRDefault="009D50D7" w:rsidP="009D50D7">
            <w:pPr>
              <w:spacing w:after="0" w:line="240" w:lineRule="auto"/>
              <w:jc w:val="both"/>
              <w:rPr>
                <w:rFonts w:ascii="Times" w:eastAsia="바탕" w:hAnsi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 w:rsidRPr="003F3C17">
              <w:rPr>
                <w:rFonts w:ascii="Times" w:eastAsia="바탕" w:hAnsi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7CC9E0A1" w14:textId="77777777" w:rsidR="009D50D7" w:rsidRPr="003F3C17" w:rsidRDefault="009D50D7" w:rsidP="009D50D7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  <w:r w:rsidRPr="003F3C17">
              <w:rPr>
                <w:rFonts w:ascii="Times" w:eastAsia="바탕" w:hAnsi="Times"/>
                <w:sz w:val="20"/>
                <w:szCs w:val="20"/>
                <w:lang w:val="en-GB" w:eastAsia="en-US"/>
              </w:rPr>
              <w:t>Port selection codebook enhancements utilizing DL/UL reciprocity of angle and/or delay is supported in Rel-17.</w:t>
            </w:r>
          </w:p>
          <w:p w14:paraId="67BB71C7" w14:textId="77777777" w:rsidR="009D50D7" w:rsidRPr="003F3C17" w:rsidRDefault="009D50D7" w:rsidP="009D50D7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1D08D1B6" w14:textId="77777777" w:rsidR="009D50D7" w:rsidRPr="003F3C17" w:rsidRDefault="009D50D7" w:rsidP="009D50D7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en-US"/>
              </w:rPr>
            </w:pPr>
            <w:r w:rsidRPr="003F3C17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7661F49A" w14:textId="77777777" w:rsidR="009D50D7" w:rsidRPr="003F3C17" w:rsidRDefault="009D50D7" w:rsidP="009D50D7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3F3C17">
              <w:rPr>
                <w:rFonts w:ascii="Times" w:eastAsia="바탕" w:hAnsi="Times"/>
                <w:sz w:val="20"/>
                <w:szCs w:val="24"/>
                <w:lang w:val="en-GB" w:eastAsia="en-US"/>
              </w:rPr>
              <w:t>Rel-17 CSI measurement and reporting for DL multi-TRP and/or multi-panel transmission shall be enhanced to support and enable more dynamic channel/interference hypotheses for NCJT.</w:t>
            </w:r>
          </w:p>
          <w:p w14:paraId="55F5A65E" w14:textId="77777777" w:rsidR="009D50D7" w:rsidRDefault="009D50D7" w:rsidP="009D72B3">
            <w:pPr>
              <w:jc w:val="both"/>
              <w:rPr>
                <w:rFonts w:ascii="Times New Roman" w:hAnsi="Times New Roman"/>
                <w:lang w:val="en-GB"/>
              </w:rPr>
            </w:pPr>
          </w:p>
          <w:p w14:paraId="4BFC36B8" w14:textId="77777777" w:rsidR="009D50D7" w:rsidRPr="003F3C17" w:rsidRDefault="009D50D7" w:rsidP="009D50D7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en-US"/>
              </w:rPr>
            </w:pPr>
            <w:r w:rsidRPr="003F3C17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25CC1121" w14:textId="77777777" w:rsidR="009D50D7" w:rsidRPr="003F3C17" w:rsidRDefault="009D50D7" w:rsidP="009D50D7">
            <w:pPr>
              <w:spacing w:after="0" w:line="240" w:lineRule="auto"/>
              <w:rPr>
                <w:rFonts w:ascii="Times New Roman" w:eastAsia="바탕" w:hAnsi="Times New Roman"/>
                <w:i/>
                <w:iCs/>
                <w:sz w:val="24"/>
                <w:szCs w:val="24"/>
                <w:lang w:eastAsia="en-US"/>
              </w:rPr>
            </w:pPr>
            <w:r w:rsidRPr="003F3C17">
              <w:rPr>
                <w:rFonts w:ascii="Times New Roman" w:eastAsia="바탕" w:hAnsi="Times New Roman"/>
                <w:sz w:val="20"/>
                <w:szCs w:val="24"/>
                <w:lang w:val="en-GB" w:eastAsia="en-US"/>
              </w:rPr>
              <w:t xml:space="preserve">For CSI measurement associated to a reporting setting CSI-ReportConfig for NCJT, [at least for multi-DCI based and single-DCI based schemes (scheme 1a)], NZP CSI-RS resources for channel measurement are associated to different TRPs/TCI states at resource level </w:t>
            </w:r>
          </w:p>
          <w:p w14:paraId="20B9E220" w14:textId="77777777" w:rsidR="009D50D7" w:rsidRPr="003F3C17" w:rsidRDefault="009D50D7" w:rsidP="009D50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3F3C17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CMRs corresponding to different TRPs respectively shall be configured within the same resource set (i.e. scheme 1-2) and have the same number of ports among CMRs.</w:t>
            </w:r>
          </w:p>
          <w:p w14:paraId="1624B5E0" w14:textId="77777777" w:rsidR="009D50D7" w:rsidRPr="003F3C17" w:rsidRDefault="009D50D7" w:rsidP="009D50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3F3C17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 xml:space="preserve">At least ‘typeI-SinglePanel’ codebook is supported </w:t>
            </w:r>
          </w:p>
          <w:p w14:paraId="19621A75" w14:textId="77777777" w:rsidR="009D50D7" w:rsidRPr="003F3C17" w:rsidRDefault="009D50D7" w:rsidP="009D50D7">
            <w:pPr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3F3C17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 xml:space="preserve">FFS: Other codebook types </w:t>
            </w:r>
          </w:p>
          <w:p w14:paraId="639DCA4D" w14:textId="77777777" w:rsidR="009D50D7" w:rsidRPr="003F3C17" w:rsidRDefault="009D50D7" w:rsidP="009D50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3F3C17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 xml:space="preserve">Note that RAN1 shall strive to finalize NCJT CSI enhancement with single reporting setting firstly. </w:t>
            </w:r>
          </w:p>
          <w:p w14:paraId="3766D6F9" w14:textId="77777777" w:rsidR="009D50D7" w:rsidRDefault="009D50D7" w:rsidP="009D50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3F3C17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The support of larger than 32 ports across two CMRs is optional for a UE supporting Rel. 17 mTRP CSI</w:t>
            </w:r>
          </w:p>
          <w:p w14:paraId="7BFE0DBE" w14:textId="77777777" w:rsidR="009D50D7" w:rsidRPr="003F3C17" w:rsidRDefault="009D50D7" w:rsidP="009D50D7">
            <w:p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</w:p>
          <w:p w14:paraId="17FB47B8" w14:textId="77777777" w:rsidR="009D50D7" w:rsidRPr="003F3C17" w:rsidRDefault="009D50D7" w:rsidP="009D50D7">
            <w:pPr>
              <w:spacing w:after="0" w:line="240" w:lineRule="auto"/>
              <w:jc w:val="both"/>
              <w:rPr>
                <w:rFonts w:ascii="Times" w:eastAsia="바탕" w:hAnsi="Times"/>
                <w:sz w:val="20"/>
                <w:szCs w:val="24"/>
                <w:highlight w:val="green"/>
                <w:lang w:eastAsia="en-US"/>
              </w:rPr>
            </w:pPr>
            <w:r w:rsidRPr="003F3C17">
              <w:rPr>
                <w:rFonts w:ascii="Times" w:eastAsia="바탕" w:hAnsi="Times"/>
                <w:b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1DFB1644" w14:textId="77777777" w:rsidR="009D50D7" w:rsidRPr="003F3C17" w:rsidRDefault="009D50D7" w:rsidP="009D50D7">
            <w:pPr>
              <w:spacing w:after="0" w:line="240" w:lineRule="auto"/>
              <w:jc w:val="both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3F3C17">
              <w:rPr>
                <w:rFonts w:ascii="Times" w:eastAsia="바탕" w:hAnsi="Times"/>
                <w:sz w:val="20"/>
                <w:szCs w:val="24"/>
                <w:lang w:eastAsia="en-US"/>
              </w:rPr>
              <w:t xml:space="preserve">For a CSI report associated with a Multi-TRP/panel NCJT measurement hypothesis configured by single CSI reporting setting, </w:t>
            </w:r>
            <w:r w:rsidRPr="003F3C17">
              <w:rPr>
                <w:rFonts w:ascii="Times" w:eastAsia="Times New Roman" w:hAnsi="Times"/>
                <w:sz w:val="20"/>
                <w:szCs w:val="24"/>
                <w:lang w:eastAsia="en-US"/>
              </w:rPr>
              <w:t>t</w:t>
            </w:r>
            <w:r w:rsidRPr="003F3C17">
              <w:rPr>
                <w:rFonts w:ascii="Times" w:eastAsia="바탕" w:hAnsi="Times"/>
                <w:sz w:val="20"/>
                <w:szCs w:val="24"/>
                <w:lang w:eastAsia="en-US"/>
              </w:rPr>
              <w:t xml:space="preserve">he UE is expected to report </w:t>
            </w:r>
          </w:p>
          <w:p w14:paraId="4491FFED" w14:textId="77777777" w:rsidR="009D50D7" w:rsidRPr="003F3C17" w:rsidRDefault="009D50D7" w:rsidP="009D50D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>two RIs, two PMIs, two LIs and one CQI per codeword, for single-DCI based NCJT when the maximal transmission layers is less than or equal to 4</w:t>
            </w:r>
          </w:p>
          <w:p w14:paraId="3013FD0B" w14:textId="77777777" w:rsidR="009D50D7" w:rsidRPr="003F3C17" w:rsidRDefault="009D50D7" w:rsidP="009D50D7">
            <w:pPr>
              <w:numPr>
                <w:ilvl w:val="1"/>
                <w:numId w:val="8"/>
              </w:numPr>
              <w:spacing w:after="0" w:line="240" w:lineRule="auto"/>
              <w:jc w:val="both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>FFS: Maximal transmission layers larger than 4</w:t>
            </w:r>
          </w:p>
          <w:p w14:paraId="09DF4F97" w14:textId="77777777" w:rsidR="009D50D7" w:rsidRPr="003F3C17" w:rsidRDefault="009D50D7" w:rsidP="009D50D7">
            <w:pPr>
              <w:numPr>
                <w:ilvl w:val="1"/>
                <w:numId w:val="8"/>
              </w:numPr>
              <w:spacing w:after="0" w:line="240" w:lineRule="auto"/>
              <w:jc w:val="both"/>
              <w:rPr>
                <w:rFonts w:ascii="Times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>FFS: Whether/how a subset of above reporting quantities are allowed to be configured to the UE</w:t>
            </w:r>
          </w:p>
          <w:p w14:paraId="56FCF6FF" w14:textId="77777777" w:rsidR="009D50D7" w:rsidRPr="003F3C17" w:rsidRDefault="009D50D7" w:rsidP="009D50D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 xml:space="preserve">FFS: whether/how to support two RIs, two PMIs, two LIs and two CQIs, for multi-DCI based NCJT </w:t>
            </w:r>
          </w:p>
          <w:p w14:paraId="419C75BE" w14:textId="77777777" w:rsidR="009D50D7" w:rsidRPr="003F3C17" w:rsidRDefault="009D50D7" w:rsidP="009D50D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 xml:space="preserve">FFS: whether/how to support CRI(s) to be reported in a CSI </w:t>
            </w:r>
          </w:p>
          <w:p w14:paraId="2A5DE373" w14:textId="77777777" w:rsidR="009D50D7" w:rsidRPr="003F3C17" w:rsidRDefault="009D50D7" w:rsidP="009D50D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>FFS: restrictions among reported CSI quantities, e.g. among reported RIs and PMIs</w:t>
            </w:r>
          </w:p>
          <w:p w14:paraId="6EEB7C0E" w14:textId="77777777" w:rsidR="009D50D7" w:rsidRPr="003F3C17" w:rsidRDefault="009D50D7" w:rsidP="009D50D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>FFS: whether/how to support non-PMI based port-selection</w:t>
            </w:r>
          </w:p>
          <w:p w14:paraId="5B0317A6" w14:textId="77777777" w:rsidR="009D50D7" w:rsidRPr="003F3C17" w:rsidRDefault="009D50D7" w:rsidP="009D50D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" w:hAnsi="Times"/>
                <w:sz w:val="20"/>
                <w:szCs w:val="24"/>
                <w:lang w:eastAsia="x-none"/>
              </w:rPr>
              <w:t>FFS: whether/how to support single value of reported LI</w:t>
            </w:r>
          </w:p>
          <w:p w14:paraId="20AF312B" w14:textId="77777777" w:rsidR="009D50D7" w:rsidRPr="003F3C17" w:rsidRDefault="009D50D7" w:rsidP="009D50D7">
            <w:pPr>
              <w:spacing w:after="0" w:line="240" w:lineRule="auto"/>
              <w:jc w:val="both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3F3C17">
              <w:rPr>
                <w:rFonts w:ascii="Times" w:eastAsia="바탕" w:hAnsi="Times"/>
                <w:sz w:val="20"/>
                <w:szCs w:val="24"/>
                <w:lang w:eastAsia="en-US"/>
              </w:rPr>
              <w:t>Note that other NCJT CSI measurement/reporting enhancement for other scenarios is not precluded, e.g. for HST-SFN</w:t>
            </w:r>
          </w:p>
          <w:p w14:paraId="5D0CA8C2" w14:textId="77777777" w:rsidR="009D50D7" w:rsidRPr="009D50D7" w:rsidRDefault="009D50D7" w:rsidP="009D72B3">
            <w:pPr>
              <w:jc w:val="both"/>
              <w:rPr>
                <w:rFonts w:ascii="Times New Roman" w:hAnsi="Times New Roman"/>
              </w:rPr>
            </w:pPr>
          </w:p>
          <w:p w14:paraId="49B300FA" w14:textId="77777777" w:rsidR="009D50D7" w:rsidRPr="003F3C17" w:rsidRDefault="009D50D7" w:rsidP="009D5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3F3C17">
              <w:rPr>
                <w:rFonts w:ascii="Times New Roman" w:hAnsi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7339633D" w14:textId="77777777" w:rsidR="009D50D7" w:rsidRPr="003F3C17" w:rsidRDefault="009D50D7" w:rsidP="009D50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3C17">
              <w:rPr>
                <w:rFonts w:ascii="Times New Roman" w:hAnsi="Times New Roman" w:hint="eastAsia"/>
                <w:sz w:val="20"/>
                <w:szCs w:val="20"/>
              </w:rPr>
              <w:lastRenderedPageBreak/>
              <w:t xml:space="preserve">For </w:t>
            </w:r>
            <w:r w:rsidRPr="003F3C17">
              <w:rPr>
                <w:rFonts w:ascii="Times New Roman" w:hAnsi="Times New Roman"/>
                <w:sz w:val="20"/>
                <w:szCs w:val="20"/>
              </w:rPr>
              <w:t xml:space="preserve">NCJT </w:t>
            </w:r>
            <w:r w:rsidRPr="003F3C17">
              <w:rPr>
                <w:rFonts w:ascii="Times New Roman" w:hAnsi="Times New Roman" w:hint="eastAsia"/>
                <w:sz w:val="20"/>
                <w:szCs w:val="20"/>
              </w:rPr>
              <w:t xml:space="preserve">CSI measurement </w:t>
            </w:r>
            <w:r w:rsidRPr="003F3C17">
              <w:rPr>
                <w:rFonts w:ascii="Times New Roman" w:hAnsi="Times New Roman"/>
                <w:sz w:val="20"/>
                <w:szCs w:val="20"/>
              </w:rPr>
              <w:t xml:space="preserve">configured </w:t>
            </w:r>
            <w:r w:rsidRPr="003F3C17">
              <w:rPr>
                <w:rFonts w:ascii="Times New Roman" w:hAnsi="Times New Roman" w:hint="eastAsia"/>
                <w:sz w:val="20"/>
                <w:szCs w:val="20"/>
              </w:rPr>
              <w:t>with single reporting setting, stud</w:t>
            </w:r>
            <w:r w:rsidRPr="003F3C17">
              <w:rPr>
                <w:rFonts w:ascii="Times New Roman" w:hAnsi="Times New Roman"/>
                <w:sz w:val="20"/>
                <w:szCs w:val="20"/>
              </w:rPr>
              <w:t>y</w:t>
            </w:r>
            <w:r w:rsidRPr="003F3C17">
              <w:rPr>
                <w:rFonts w:ascii="Times New Roman" w:hAnsi="Times New Roman" w:hint="eastAsia"/>
                <w:sz w:val="20"/>
                <w:szCs w:val="20"/>
              </w:rPr>
              <w:t xml:space="preserve"> following measurement resource configuration/association mechanism</w:t>
            </w:r>
          </w:p>
          <w:p w14:paraId="7BA114FE" w14:textId="77777777" w:rsidR="009D50D7" w:rsidRPr="003F3C17" w:rsidRDefault="009D50D7" w:rsidP="009D50D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바탕" w:hAnsi="Times"/>
                <w:i/>
                <w:iCs/>
                <w:sz w:val="20"/>
                <w:szCs w:val="20"/>
                <w:lang w:eastAsia="x-none"/>
              </w:rPr>
            </w:pPr>
            <w:r w:rsidRPr="003F3C17">
              <w:rPr>
                <w:rFonts w:ascii="Times New Roman" w:hAnsi="Times New Roman"/>
                <w:sz w:val="20"/>
                <w:szCs w:val="20"/>
              </w:rPr>
              <w:t>W</w:t>
            </w:r>
            <w:r w:rsidRPr="003F3C17">
              <w:rPr>
                <w:rFonts w:ascii="Times New Roman" w:hAnsi="Times New Roman" w:hint="eastAsia"/>
                <w:sz w:val="20"/>
                <w:szCs w:val="20"/>
              </w:rPr>
              <w:t>hether/how to support interference measurement based on NZP CSI-RS</w:t>
            </w:r>
            <w:r w:rsidRPr="003F3C17">
              <w:rPr>
                <w:rFonts w:ascii="Times New Roman" w:hAnsi="Times New Roman"/>
                <w:sz w:val="20"/>
                <w:szCs w:val="20"/>
              </w:rPr>
              <w:t xml:space="preserve"> given by </w:t>
            </w:r>
            <w:r w:rsidRPr="003F3C17">
              <w:rPr>
                <w:rFonts w:ascii="Times" w:eastAsia="바탕" w:hAnsi="Times"/>
                <w:i/>
                <w:iCs/>
                <w:sz w:val="20"/>
                <w:szCs w:val="20"/>
                <w:lang w:eastAsia="x-none"/>
              </w:rPr>
              <w:t xml:space="preserve">nzp-CSI-RS-ResourcesForInterference or </w:t>
            </w:r>
            <w:r w:rsidRPr="003F3C17">
              <w:rPr>
                <w:rFonts w:ascii="Times" w:eastAsia="바탕" w:hAnsi="Times"/>
                <w:iCs/>
                <w:sz w:val="20"/>
                <w:szCs w:val="20"/>
                <w:lang w:eastAsia="x-none"/>
              </w:rPr>
              <w:t>based on CSI-IM given by</w:t>
            </w:r>
            <w:r w:rsidRPr="003F3C17">
              <w:rPr>
                <w:rFonts w:ascii="Times" w:eastAsia="바탕" w:hAnsi="Times"/>
                <w:i/>
                <w:iCs/>
                <w:sz w:val="20"/>
                <w:szCs w:val="20"/>
                <w:lang w:eastAsia="x-none"/>
              </w:rPr>
              <w:t xml:space="preserve"> csi-IM-ResourcesForInterference</w:t>
            </w:r>
          </w:p>
          <w:p w14:paraId="6DAF3B99" w14:textId="77777777" w:rsidR="009D50D7" w:rsidRPr="003F3C17" w:rsidRDefault="009D50D7" w:rsidP="009D50D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hAnsi="Times"/>
                <w:sz w:val="20"/>
                <w:szCs w:val="24"/>
                <w:lang w:eastAsia="x-none"/>
              </w:rPr>
            </w:pPr>
            <w:r w:rsidRPr="003F3C17">
              <w:rPr>
                <w:rFonts w:ascii="Times New Roman" w:hAnsi="Times New Roman"/>
                <w:sz w:val="20"/>
                <w:szCs w:val="20"/>
              </w:rPr>
              <w:t>Whether/how to interpret measurement based on CMRs associated with different TRPs/TCI states respectively for a NCJT</w:t>
            </w:r>
            <w:r w:rsidRPr="003F3C17">
              <w:rPr>
                <w:rFonts w:ascii="Times New Roman" w:hAnsi="Times New Roman"/>
                <w:sz w:val="20"/>
                <w:szCs w:val="20"/>
                <w:lang w:eastAsia="x-none"/>
              </w:rPr>
              <w:t xml:space="preserve"> measurement </w:t>
            </w:r>
            <w:r w:rsidRPr="003F3C17">
              <w:rPr>
                <w:rFonts w:ascii="Times New Roman" w:hAnsi="Times New Roman"/>
                <w:sz w:val="20"/>
                <w:szCs w:val="20"/>
              </w:rPr>
              <w:t>hypothesis</w:t>
            </w:r>
          </w:p>
          <w:p w14:paraId="768E4900" w14:textId="77777777" w:rsidR="009D50D7" w:rsidRPr="003F3C17" w:rsidRDefault="009D50D7" w:rsidP="009D50D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3C17">
              <w:rPr>
                <w:rFonts w:ascii="Times New Roman" w:hAnsi="Times New Roman"/>
                <w:sz w:val="20"/>
                <w:szCs w:val="20"/>
              </w:rPr>
              <w:t xml:space="preserve">CMR/IMR resource configuration restrictions/associations, e.g. for reference resource/time domain behavior/frequency domain behavior   </w:t>
            </w:r>
          </w:p>
          <w:p w14:paraId="61D5EFEC" w14:textId="79A920A8" w:rsidR="009D50D7" w:rsidRPr="009D50D7" w:rsidRDefault="009D50D7" w:rsidP="009D72B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3C17">
              <w:rPr>
                <w:rFonts w:ascii="Times New Roman" w:hAnsi="Times New Roman"/>
                <w:sz w:val="20"/>
                <w:szCs w:val="20"/>
              </w:rPr>
              <w:t>Note that RAN1 shall strive for commonality of CSI measurement/reporting mechanisms for NCJT CSI measurement configured by single or two reporting settings</w:t>
            </w:r>
          </w:p>
        </w:tc>
      </w:tr>
    </w:tbl>
    <w:p w14:paraId="5C622B08" w14:textId="77777777" w:rsidR="009D50D7" w:rsidRDefault="009D50D7" w:rsidP="0048299D">
      <w:pPr>
        <w:ind w:firstLineChars="193" w:firstLine="425"/>
        <w:jc w:val="both"/>
        <w:rPr>
          <w:rFonts w:ascii="Times New Roman" w:hAnsi="Times New Roman"/>
        </w:rPr>
      </w:pP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143C13EF" w:rsidR="006939BD" w:rsidRPr="003F1975" w:rsidRDefault="00EC779B" w:rsidP="003F1975">
      <w:pPr>
        <w:pStyle w:val="2"/>
        <w:rPr>
          <w:i w:val="0"/>
        </w:rPr>
      </w:pPr>
      <w:r>
        <w:rPr>
          <w:i w:val="0"/>
        </w:rPr>
        <w:t>Enhancements on multi-TRP transmission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D50D7" w14:paraId="04B603DB" w14:textId="77777777" w:rsidTr="009D50D7">
        <w:tc>
          <w:tcPr>
            <w:tcW w:w="9017" w:type="dxa"/>
          </w:tcPr>
          <w:p w14:paraId="55BE8FE5" w14:textId="77777777" w:rsidR="009D50D7" w:rsidRPr="003F3C17" w:rsidRDefault="009D50D7" w:rsidP="009D50D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0"/>
                <w:highlight w:val="green"/>
                <w:lang w:eastAsia="en-US"/>
              </w:rPr>
            </w:pPr>
            <w:r w:rsidRPr="003F3C17">
              <w:rPr>
                <w:rFonts w:ascii="Times New Roman" w:eastAsia="바탕" w:hAnsi="Times New Roman"/>
                <w:b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0AA32BE5" w14:textId="77777777" w:rsidR="009D50D7" w:rsidRPr="009D50D7" w:rsidRDefault="009D50D7" w:rsidP="009D50D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sz w:val="20"/>
                <w:szCs w:val="20"/>
                <w:lang w:eastAsia="en-US"/>
              </w:rPr>
            </w:pPr>
            <w:r w:rsidRPr="009D50D7">
              <w:rPr>
                <w:rFonts w:ascii="Times New Roman" w:eastAsia="바탕" w:hAnsi="Times New Roman"/>
                <w:sz w:val="20"/>
                <w:szCs w:val="20"/>
                <w:lang w:eastAsia="en-US"/>
              </w:rPr>
              <w:t xml:space="preserve">For a CSI reporting setting, support one or more of the following UE reporting mechanism: </w:t>
            </w:r>
          </w:p>
          <w:p w14:paraId="30D7B2A7" w14:textId="77777777" w:rsidR="009D50D7" w:rsidRPr="009D50D7" w:rsidRDefault="009D50D7" w:rsidP="009D50D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 xml:space="preserve">Alt 1: the UE can be expected to report one CSI associated with the best single-TRP measurement hypothesis and one CSI associated with the best NCJT measurement hypothesis, if configured  </w:t>
            </w:r>
          </w:p>
          <w:p w14:paraId="5DED8EED" w14:textId="77777777" w:rsidR="009D50D7" w:rsidRPr="009D50D7" w:rsidRDefault="009D50D7" w:rsidP="009D50D7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>FFS omission of CSI associated with NCJT measurement hypothesis</w:t>
            </w:r>
          </w:p>
          <w:p w14:paraId="7D910744" w14:textId="77777777" w:rsidR="009D50D7" w:rsidRPr="009D50D7" w:rsidRDefault="009D50D7" w:rsidP="009D50D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>Alt 2: the UE can be expected to report one CSI associated with the best one among NCJT and/or single-TRP measurement hypotheses, if configured</w:t>
            </w:r>
          </w:p>
          <w:p w14:paraId="3FD0AE7E" w14:textId="77777777" w:rsidR="009D50D7" w:rsidRPr="009D50D7" w:rsidRDefault="009D50D7" w:rsidP="009D50D7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>FFS how to report recommended measurement hypothesis associated with that CSI report</w:t>
            </w:r>
          </w:p>
          <w:p w14:paraId="43C2FC1A" w14:textId="77777777" w:rsidR="009D50D7" w:rsidRPr="009D50D7" w:rsidRDefault="009D50D7" w:rsidP="009D50D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 xml:space="preserve">Alt 3:  the UE can be expected to report two CSIs associated with the two best single-TRP measurement hypotheses associated with CMRs from two TRPs and one CSI associated with the best NCJT measurement hypothesis, if configured  </w:t>
            </w:r>
          </w:p>
          <w:p w14:paraId="2A4E539A" w14:textId="77777777" w:rsidR="009D50D7" w:rsidRPr="009D50D7" w:rsidRDefault="009D50D7" w:rsidP="009D50D7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>FFS omission of CSI associated with NCJT measurement hypothesis</w:t>
            </w:r>
          </w:p>
          <w:p w14:paraId="19EA12D7" w14:textId="77777777" w:rsidR="009D50D7" w:rsidRPr="009D50D7" w:rsidRDefault="009D50D7" w:rsidP="009D50D7">
            <w:pPr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>Whether/How to report a subset of the CSI report quantities</w:t>
            </w:r>
          </w:p>
          <w:p w14:paraId="43E1780E" w14:textId="77777777" w:rsidR="009D50D7" w:rsidRPr="009D50D7" w:rsidRDefault="009D50D7" w:rsidP="009D50D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x-none"/>
              </w:rPr>
              <w:t xml:space="preserve">FFS: CSI reporting configuration details </w:t>
            </w:r>
          </w:p>
          <w:p w14:paraId="461DEA65" w14:textId="6FE78640" w:rsidR="009D50D7" w:rsidRPr="009D50D7" w:rsidRDefault="009D50D7" w:rsidP="009D50D7">
            <w:pPr>
              <w:spacing w:after="0" w:line="240" w:lineRule="auto"/>
              <w:jc w:val="both"/>
              <w:rPr>
                <w:rFonts w:ascii="Times" w:eastAsia="바탕" w:hAnsi="Times"/>
                <w:color w:val="FF0000"/>
                <w:sz w:val="20"/>
                <w:szCs w:val="24"/>
                <w:lang w:val="en-GB" w:eastAsia="en-US"/>
              </w:rPr>
            </w:pPr>
            <w:r w:rsidRPr="009D50D7">
              <w:rPr>
                <w:rFonts w:ascii="Times New Roman" w:hAnsi="Times New Roman"/>
                <w:sz w:val="20"/>
                <w:szCs w:val="20"/>
                <w:lang w:eastAsia="en-US"/>
              </w:rPr>
              <w:t>Note supporting which one or more mechanisms is to be determined in RAN1#104-e</w:t>
            </w:r>
          </w:p>
        </w:tc>
      </w:tr>
    </w:tbl>
    <w:p w14:paraId="52207269" w14:textId="77777777" w:rsidR="00C0731E" w:rsidRDefault="00C0731E" w:rsidP="009D50D7">
      <w:pPr>
        <w:ind w:firstLineChars="193" w:firstLine="425"/>
        <w:jc w:val="both"/>
        <w:rPr>
          <w:rFonts w:ascii="Times New Roman" w:hAnsi="Times New Roman"/>
        </w:rPr>
      </w:pPr>
    </w:p>
    <w:p w14:paraId="3B0E7B50" w14:textId="7C686167" w:rsidR="00BD69A5" w:rsidRDefault="009D50D7" w:rsidP="009D50D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the previous meeting, </w:t>
      </w:r>
      <w:r>
        <w:rPr>
          <w:rFonts w:ascii="Times New Roman" w:hAnsi="Times New Roman"/>
        </w:rPr>
        <w:t>there was an agreement about reported measurement hypotheses related to three alternatives as captured above.</w:t>
      </w:r>
      <w:r w:rsidR="00BD69A5">
        <w:rPr>
          <w:rFonts w:ascii="Times New Roman" w:hAnsi="Times New Roman"/>
        </w:rPr>
        <w:t xml:space="preserve"> Comparing the three alts, Alt2 provides a single CSI, while Alt1/Alt3 provide one or two CSIs for S-TRP hypothesis and one CSI for NCJT hypothesis. A key question between Alt2 and Alt1/3 is whether NCJT CSI is</w:t>
      </w:r>
      <w:r w:rsidR="00BA4D10">
        <w:rPr>
          <w:rFonts w:ascii="Times New Roman" w:hAnsi="Times New Roman"/>
        </w:rPr>
        <w:t xml:space="preserve"> a</w:t>
      </w:r>
      <w:r w:rsidR="00BD69A5">
        <w:rPr>
          <w:rFonts w:ascii="Times New Roman" w:hAnsi="Times New Roman"/>
        </w:rPr>
        <w:t xml:space="preserve"> useful </w:t>
      </w:r>
      <w:r w:rsidR="00BA4D10">
        <w:rPr>
          <w:rFonts w:ascii="Times New Roman" w:hAnsi="Times New Roman"/>
        </w:rPr>
        <w:t xml:space="preserve">information </w:t>
      </w:r>
      <w:r w:rsidR="00BD69A5">
        <w:rPr>
          <w:rFonts w:ascii="Times New Roman" w:hAnsi="Times New Roman"/>
        </w:rPr>
        <w:t xml:space="preserve">when it is inferior to single TRP CSI. If the answer is yes, we may consider Alt1 or Alt3 but we think that NCJT </w:t>
      </w:r>
      <w:r w:rsidR="00BA4D10">
        <w:rPr>
          <w:rFonts w:ascii="Times New Roman" w:hAnsi="Times New Roman"/>
        </w:rPr>
        <w:t>CSI is useful only when it is superior to S-TRP CSI. From this perspective, Alt1 or Alt3 only increases CSI overhead.</w:t>
      </w:r>
    </w:p>
    <w:p w14:paraId="399DDB62" w14:textId="78D70E2C" w:rsidR="009D50D7" w:rsidRPr="00D47ADD" w:rsidRDefault="009D50D7" w:rsidP="009D50D7">
      <w:pPr>
        <w:ind w:firstLineChars="193" w:firstLine="425"/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D47ADD">
        <w:rPr>
          <w:rFonts w:ascii="Times New Roman" w:hAnsi="Times New Roman"/>
          <w:b/>
        </w:rPr>
        <w:t xml:space="preserve">: Support Alt 2. </w:t>
      </w:r>
    </w:p>
    <w:p w14:paraId="77F5FE36" w14:textId="77777777" w:rsidR="009D50D7" w:rsidRPr="00D47ADD" w:rsidRDefault="009D50D7" w:rsidP="009D50D7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 xml:space="preserve">Alt 2: </w:t>
      </w:r>
      <w:r>
        <w:rPr>
          <w:rFonts w:ascii="Times New Roman" w:hAnsi="Times New Roman"/>
          <w:b/>
        </w:rPr>
        <w:t>T</w:t>
      </w:r>
      <w:r w:rsidRPr="00D47ADD">
        <w:rPr>
          <w:rFonts w:ascii="Times New Roman" w:hAnsi="Times New Roman"/>
          <w:b/>
        </w:rPr>
        <w:t>he UE can be expected to report one CSI associated with the best one among NCJT and/or single-TRP measurement hypotheses, if configured</w:t>
      </w:r>
      <w:r>
        <w:rPr>
          <w:rFonts w:ascii="Times New Roman" w:hAnsi="Times New Roman"/>
          <w:b/>
        </w:rPr>
        <w:t>.</w:t>
      </w:r>
    </w:p>
    <w:p w14:paraId="332665FD" w14:textId="77777777" w:rsidR="009D50D7" w:rsidRDefault="009D50D7" w:rsidP="009D50D7">
      <w:pPr>
        <w:ind w:firstLineChars="193" w:firstLine="425"/>
        <w:jc w:val="both"/>
        <w:rPr>
          <w:rFonts w:ascii="Times New Roman" w:hAnsi="Times New Roman"/>
        </w:rPr>
      </w:pPr>
    </w:p>
    <w:p w14:paraId="632364DD" w14:textId="676FBA7E" w:rsidR="009D50D7" w:rsidRDefault="009D50D7" w:rsidP="009D50D7">
      <w:pPr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 described in Rel-17 </w:t>
      </w:r>
      <w:r>
        <w:rPr>
          <w:rFonts w:ascii="Times New Roman" w:hAnsi="Times New Roman" w:hint="eastAsia"/>
          <w:lang w:val="en-GB"/>
        </w:rPr>
        <w:t xml:space="preserve">FeMIMO </w:t>
      </w:r>
      <w:r>
        <w:rPr>
          <w:rFonts w:ascii="Times New Roman" w:hAnsi="Times New Roman"/>
          <w:lang w:val="en-GB"/>
        </w:rPr>
        <w:t xml:space="preserve">WID [2], Rel-17 multi-TRP transmission related CSI enhancement should be able to enable more dynamic channel/interference hypotheses for NCJT. For this purpose, </w:t>
      </w:r>
      <w:r w:rsidR="00BA4D10">
        <w:rPr>
          <w:rFonts w:ascii="Times New Roman" w:hAnsi="Times New Roman"/>
          <w:lang w:val="en-GB"/>
        </w:rPr>
        <w:t xml:space="preserve">supporting </w:t>
      </w:r>
      <w:r>
        <w:rPr>
          <w:rFonts w:ascii="Times New Roman" w:hAnsi="Times New Roman"/>
          <w:lang w:val="en-GB"/>
        </w:rPr>
        <w:t>more than 2 CMRs</w:t>
      </w:r>
      <w:r w:rsidR="0021532A">
        <w:rPr>
          <w:rFonts w:ascii="Times New Roman" w:hAnsi="Times New Roman"/>
          <w:lang w:val="en-GB"/>
        </w:rPr>
        <w:t xml:space="preserve"> for a CSI report</w:t>
      </w:r>
      <w:r>
        <w:rPr>
          <w:rFonts w:ascii="Times New Roman" w:hAnsi="Times New Roman"/>
          <w:lang w:val="en-GB"/>
        </w:rPr>
        <w:t xml:space="preserve"> </w:t>
      </w:r>
      <w:r w:rsidR="00BA4D10">
        <w:rPr>
          <w:rFonts w:ascii="Times New Roman" w:hAnsi="Times New Roman"/>
          <w:lang w:val="en-GB"/>
        </w:rPr>
        <w:t>will be beneficial considering wide usage of MTRP operation in NR</w:t>
      </w:r>
      <w:r>
        <w:rPr>
          <w:rFonts w:ascii="Times New Roman" w:hAnsi="Times New Roman"/>
          <w:lang w:val="en-GB"/>
        </w:rPr>
        <w:t>. In this case,</w:t>
      </w:r>
      <w:r w:rsidRPr="009A5F28">
        <w:t xml:space="preserve"> </w:t>
      </w:r>
      <w:r w:rsidRPr="009A5F28">
        <w:rPr>
          <w:rFonts w:ascii="Times New Roman" w:hAnsi="Times New Roman"/>
          <w:lang w:val="en-GB"/>
        </w:rPr>
        <w:t xml:space="preserve">the best </w:t>
      </w:r>
      <w:r w:rsidR="00BA4D10">
        <w:rPr>
          <w:rFonts w:ascii="Times New Roman" w:hAnsi="Times New Roman"/>
          <w:lang w:val="en-GB"/>
        </w:rPr>
        <w:t>CSI can be selected and reported from</w:t>
      </w:r>
      <w:r>
        <w:rPr>
          <w:rFonts w:ascii="Times New Roman" w:hAnsi="Times New Roman"/>
          <w:lang w:val="en-GB"/>
        </w:rPr>
        <w:t xml:space="preserve"> different NCJT </w:t>
      </w:r>
      <w:r>
        <w:rPr>
          <w:rFonts w:ascii="Times New Roman" w:hAnsi="Times New Roman"/>
          <w:lang w:val="en-GB"/>
        </w:rPr>
        <w:lastRenderedPageBreak/>
        <w:t xml:space="preserve">measurement hypotheses applied different channel/interference assumptions. In addition, based on the current specification, </w:t>
      </w:r>
      <w:r w:rsidR="001D3D82">
        <w:rPr>
          <w:rFonts w:ascii="Times New Roman" w:hAnsi="Times New Roman" w:hint="eastAsia"/>
          <w:lang w:val="en-GB"/>
        </w:rPr>
        <w:t xml:space="preserve">CMR selection at the UE side can be done from </w:t>
      </w:r>
      <w:r>
        <w:rPr>
          <w:rFonts w:ascii="Times New Roman" w:hAnsi="Times New Roman"/>
          <w:lang w:val="en-GB"/>
        </w:rPr>
        <w:t>at most 8 CMRs for non-L1-RSRP/SINR CSI report. So</w:t>
      </w:r>
      <w:r w:rsidR="001D3D82">
        <w:rPr>
          <w:rFonts w:ascii="Times New Roman" w:hAnsi="Times New Roman"/>
          <w:lang w:val="en-GB"/>
        </w:rPr>
        <w:t xml:space="preserve">, CMR set selection from up to 8 CMRs can be a starting point </w:t>
      </w:r>
      <w:r>
        <w:rPr>
          <w:rFonts w:ascii="Times New Roman" w:hAnsi="Times New Roman"/>
          <w:lang w:val="en-GB"/>
        </w:rPr>
        <w:t>for Rel-17 multi-TRP transmission related CSI enhancement.</w:t>
      </w:r>
    </w:p>
    <w:p w14:paraId="5FE156D6" w14:textId="24881701" w:rsidR="009D50D7" w:rsidRPr="00D47ADD" w:rsidRDefault="009D50D7" w:rsidP="009D50D7">
      <w:pPr>
        <w:ind w:firstLineChars="193" w:firstLine="425"/>
        <w:jc w:val="both"/>
        <w:rPr>
          <w:rFonts w:ascii="Times New Roman" w:hAnsi="Times New Roman"/>
          <w:b/>
          <w:lang w:val="en-GB"/>
        </w:rPr>
      </w:pPr>
      <w:r w:rsidRPr="00D47ADD">
        <w:rPr>
          <w:rFonts w:ascii="Times New Roman" w:hAnsi="Times New Roman"/>
          <w:b/>
          <w:lang w:val="en-GB"/>
        </w:rPr>
        <w:t>Proposal #</w:t>
      </w:r>
      <w:r w:rsidR="00C0731E">
        <w:rPr>
          <w:rFonts w:ascii="Times New Roman" w:hAnsi="Times New Roman"/>
          <w:b/>
          <w:lang w:val="en-GB"/>
        </w:rPr>
        <w:t>2</w:t>
      </w:r>
      <w:r w:rsidRPr="00D47ADD">
        <w:rPr>
          <w:rFonts w:ascii="Times New Roman" w:hAnsi="Times New Roman"/>
          <w:b/>
          <w:lang w:val="en-GB"/>
        </w:rPr>
        <w:t xml:space="preserve">: </w:t>
      </w:r>
      <w:r w:rsidR="001D3D82">
        <w:rPr>
          <w:rFonts w:ascii="Times New Roman" w:hAnsi="Times New Roman"/>
          <w:b/>
          <w:lang w:val="en-GB"/>
        </w:rPr>
        <w:t>UE selects 1</w:t>
      </w:r>
      <w:r w:rsidR="0021532A">
        <w:rPr>
          <w:rFonts w:ascii="Times New Roman" w:hAnsi="Times New Roman"/>
          <w:b/>
          <w:lang w:val="en-GB"/>
        </w:rPr>
        <w:t xml:space="preserve"> or</w:t>
      </w:r>
      <w:r w:rsidR="001D3D82">
        <w:rPr>
          <w:rFonts w:ascii="Times New Roman" w:hAnsi="Times New Roman"/>
          <w:b/>
          <w:lang w:val="en-GB"/>
        </w:rPr>
        <w:t xml:space="preserve"> </w:t>
      </w:r>
      <w:r w:rsidRPr="00D47ADD">
        <w:rPr>
          <w:rFonts w:ascii="Times New Roman" w:hAnsi="Times New Roman"/>
          <w:b/>
          <w:lang w:val="en-GB"/>
        </w:rPr>
        <w:t>2</w:t>
      </w:r>
      <w:r w:rsidR="001D3D82">
        <w:rPr>
          <w:rFonts w:ascii="Times New Roman" w:hAnsi="Times New Roman"/>
          <w:b/>
          <w:lang w:val="en-GB"/>
        </w:rPr>
        <w:t xml:space="preserve"> </w:t>
      </w:r>
      <w:r w:rsidRPr="00D47ADD">
        <w:rPr>
          <w:rFonts w:ascii="Times New Roman" w:hAnsi="Times New Roman"/>
          <w:b/>
          <w:lang w:val="en-GB"/>
        </w:rPr>
        <w:t xml:space="preserve">CMRs </w:t>
      </w:r>
      <w:r w:rsidR="001D3D82">
        <w:rPr>
          <w:rFonts w:ascii="Times New Roman" w:hAnsi="Times New Roman"/>
          <w:b/>
          <w:lang w:val="en-GB"/>
        </w:rPr>
        <w:t>from up to 8 CMRs for S-TRP or NCJT transmission</w:t>
      </w:r>
      <w:r w:rsidRPr="00D47ADD">
        <w:rPr>
          <w:rFonts w:ascii="Times New Roman" w:hAnsi="Times New Roman"/>
          <w:b/>
          <w:lang w:val="en-GB"/>
        </w:rPr>
        <w:t>.</w:t>
      </w:r>
    </w:p>
    <w:p w14:paraId="62CD46CD" w14:textId="77777777" w:rsidR="009D50D7" w:rsidRDefault="009D50D7" w:rsidP="009D50D7">
      <w:pPr>
        <w:ind w:firstLineChars="193" w:firstLine="425"/>
        <w:jc w:val="both"/>
        <w:rPr>
          <w:rFonts w:ascii="Times New Roman" w:hAnsi="Times New Roman"/>
        </w:rPr>
      </w:pPr>
    </w:p>
    <w:p w14:paraId="7822185C" w14:textId="316D849B" w:rsidR="009D50D7" w:rsidRDefault="009D50D7" w:rsidP="009D50D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number of reported LIs </w:t>
      </w:r>
      <w:r w:rsidR="001F7167">
        <w:rPr>
          <w:rFonts w:ascii="Times New Roman" w:hAnsi="Times New Roman"/>
        </w:rPr>
        <w:t>in</w:t>
      </w:r>
      <w:r w:rsidRPr="00ED0163">
        <w:rPr>
          <w:rFonts w:ascii="Times New Roman" w:hAnsi="Times New Roman"/>
        </w:rPr>
        <w:t xml:space="preserve"> a CSI report associated with a NCJT measurement hypothesis </w:t>
      </w:r>
      <w:r>
        <w:rPr>
          <w:rFonts w:ascii="Times New Roman" w:hAnsi="Times New Roman"/>
        </w:rPr>
        <w:t xml:space="preserve">should be determined based on the maximum number of PTRS ports. </w:t>
      </w:r>
      <w:r w:rsidR="00C30967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he maximum number of PTRS ports can be configured to 1 even in the case of NCJT transmission. If the maximum number of PTRS ports is configured to 1 and UE reports two LI values, gNB cannot know the </w:t>
      </w:r>
      <w:r w:rsidR="00C9413A">
        <w:rPr>
          <w:rFonts w:ascii="Times New Roman" w:hAnsi="Times New Roman"/>
        </w:rPr>
        <w:t xml:space="preserve">best layer </w:t>
      </w:r>
      <w:r>
        <w:rPr>
          <w:rFonts w:ascii="Times New Roman" w:hAnsi="Times New Roman"/>
        </w:rPr>
        <w:t>preferred by the UE. As a result, r</w:t>
      </w:r>
      <w:r w:rsidRPr="00676CB2">
        <w:rPr>
          <w:rFonts w:ascii="Times New Roman" w:hAnsi="Times New Roman"/>
        </w:rPr>
        <w:t xml:space="preserve">eporting two LI values irrespective of the maximum number of </w:t>
      </w:r>
      <w:r>
        <w:rPr>
          <w:rFonts w:ascii="Times New Roman" w:hAnsi="Times New Roman"/>
        </w:rPr>
        <w:t>PTRS</w:t>
      </w:r>
      <w:r w:rsidRPr="00676CB2">
        <w:rPr>
          <w:rFonts w:ascii="Times New Roman" w:hAnsi="Times New Roman"/>
        </w:rPr>
        <w:t xml:space="preserve"> ports can cause unnecessary CSI payload and performance degradation.</w:t>
      </w:r>
      <w:r>
        <w:rPr>
          <w:rFonts w:ascii="Times New Roman" w:hAnsi="Times New Roman"/>
        </w:rPr>
        <w:t xml:space="preserve"> </w:t>
      </w:r>
    </w:p>
    <w:p w14:paraId="4F0D8538" w14:textId="746BCFF2" w:rsidR="009D50D7" w:rsidRPr="00D47ADD" w:rsidRDefault="009D50D7" w:rsidP="009D50D7">
      <w:pPr>
        <w:ind w:firstLineChars="193" w:firstLine="425"/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>Proposal #</w:t>
      </w:r>
      <w:r w:rsidR="00C0731E">
        <w:rPr>
          <w:rFonts w:ascii="Times New Roman" w:hAnsi="Times New Roman"/>
          <w:b/>
        </w:rPr>
        <w:t>3</w:t>
      </w:r>
      <w:r w:rsidRPr="00D47ADD">
        <w:rPr>
          <w:rFonts w:ascii="Times New Roman" w:hAnsi="Times New Roman"/>
          <w:b/>
        </w:rPr>
        <w:t>: The number of reported LI</w:t>
      </w:r>
      <w:r>
        <w:rPr>
          <w:rFonts w:ascii="Times New Roman" w:hAnsi="Times New Roman"/>
          <w:b/>
        </w:rPr>
        <w:t xml:space="preserve"> values</w:t>
      </w:r>
      <w:r w:rsidRPr="00D47ADD">
        <w:rPr>
          <w:rFonts w:ascii="Times New Roman" w:hAnsi="Times New Roman"/>
          <w:b/>
        </w:rPr>
        <w:t xml:space="preserve"> </w:t>
      </w:r>
      <w:r w:rsidR="00C9413A">
        <w:rPr>
          <w:rFonts w:ascii="Times New Roman" w:hAnsi="Times New Roman"/>
          <w:b/>
        </w:rPr>
        <w:t>in</w:t>
      </w:r>
      <w:r w:rsidRPr="00D47ADD">
        <w:rPr>
          <w:rFonts w:ascii="Times New Roman" w:hAnsi="Times New Roman"/>
          <w:b/>
        </w:rPr>
        <w:t xml:space="preserve"> a CSI report associated with a NCJT measurement hypothesis should be determined b</w:t>
      </w:r>
      <w:r w:rsidR="00C9413A">
        <w:rPr>
          <w:rFonts w:ascii="Times New Roman" w:hAnsi="Times New Roman"/>
          <w:b/>
        </w:rPr>
        <w:t>y</w:t>
      </w:r>
      <w:r w:rsidRPr="00D47ADD">
        <w:rPr>
          <w:rFonts w:ascii="Times New Roman" w:hAnsi="Times New Roman"/>
          <w:b/>
        </w:rPr>
        <w:t xml:space="preserve"> the maximum number of PTRS ports</w:t>
      </w:r>
      <w:r w:rsidR="0091210D">
        <w:rPr>
          <w:rFonts w:ascii="Times New Roman" w:hAnsi="Times New Roman"/>
          <w:b/>
        </w:rPr>
        <w:t xml:space="preserve">, i.e., </w:t>
      </w:r>
      <w:r w:rsidR="0091210D" w:rsidRPr="00674FE9">
        <w:rPr>
          <w:rFonts w:ascii="Times New Roman" w:hAnsi="Times New Roman"/>
          <w:b/>
          <w:i/>
        </w:rPr>
        <w:t>maxNrofPorts-r16</w:t>
      </w:r>
      <w:r w:rsidR="0091210D">
        <w:rPr>
          <w:rFonts w:ascii="Times New Roman" w:hAnsi="Times New Roman"/>
          <w:b/>
        </w:rPr>
        <w:t xml:space="preserve"> in </w:t>
      </w:r>
      <w:r w:rsidR="0091210D" w:rsidRPr="00674FE9">
        <w:rPr>
          <w:rFonts w:ascii="Times New Roman" w:hAnsi="Times New Roman"/>
          <w:b/>
          <w:i/>
        </w:rPr>
        <w:t>PTRS-DownlinkConfig</w:t>
      </w:r>
      <w:r w:rsidRPr="00D47ADD">
        <w:rPr>
          <w:rFonts w:ascii="Times New Roman" w:hAnsi="Times New Roman"/>
          <w:b/>
        </w:rPr>
        <w:t>.</w:t>
      </w:r>
    </w:p>
    <w:p w14:paraId="54BCA2AA" w14:textId="77777777" w:rsidR="009D50D7" w:rsidRDefault="009D50D7" w:rsidP="009D50D7">
      <w:pPr>
        <w:ind w:firstLineChars="193" w:firstLine="425"/>
        <w:jc w:val="both"/>
        <w:rPr>
          <w:rFonts w:ascii="Times New Roman" w:hAnsi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0731E" w14:paraId="3D916B21" w14:textId="77777777" w:rsidTr="00C0731E">
        <w:tc>
          <w:tcPr>
            <w:tcW w:w="9017" w:type="dxa"/>
          </w:tcPr>
          <w:p w14:paraId="0EC7A55C" w14:textId="77777777" w:rsidR="00C0731E" w:rsidRPr="003F3C17" w:rsidRDefault="00C0731E" w:rsidP="00C0731E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highlight w:val="darkYellow"/>
                <w:lang w:val="en-GB" w:eastAsia="en-US"/>
              </w:rPr>
            </w:pPr>
            <w:r w:rsidRPr="003F3C17">
              <w:rPr>
                <w:rFonts w:ascii="Times" w:eastAsia="바탕" w:hAnsi="Times"/>
                <w:b/>
                <w:bCs/>
                <w:sz w:val="20"/>
                <w:szCs w:val="24"/>
                <w:highlight w:val="darkYellow"/>
                <w:lang w:val="en-GB" w:eastAsia="en-US"/>
              </w:rPr>
              <w:t>Working Assumption</w:t>
            </w:r>
          </w:p>
          <w:p w14:paraId="1C1F8221" w14:textId="77777777" w:rsidR="00C0731E" w:rsidRPr="00C0731E" w:rsidRDefault="00C0731E" w:rsidP="00C0731E">
            <w:pPr>
              <w:spacing w:after="0" w:line="240" w:lineRule="auto"/>
              <w:jc w:val="both"/>
              <w:rPr>
                <w:rFonts w:ascii="Times New Roman" w:eastAsia="MS Mincho" w:hAnsi="Times New Roman"/>
                <w:iCs/>
                <w:sz w:val="20"/>
                <w:szCs w:val="20"/>
              </w:rPr>
            </w:pPr>
            <w:r w:rsidRPr="00C0731E">
              <w:rPr>
                <w:rFonts w:ascii="Times New Roman" w:eastAsia="MS Mincho" w:hAnsi="Times New Roman"/>
                <w:iCs/>
                <w:sz w:val="20"/>
                <w:szCs w:val="20"/>
              </w:rPr>
              <w:t>For CSI measurement for multi-DCI based NCJT, down select one of following two options:</w:t>
            </w:r>
          </w:p>
          <w:p w14:paraId="7FCFFF4E" w14:textId="77777777" w:rsidR="00C0731E" w:rsidRPr="00C0731E" w:rsidRDefault="00C0731E" w:rsidP="00C073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Option 1 (Explicit): CMRs corresponding to different TRPs can be associated with different reporting settings respectively, with the same configurations between two settings except for PUCCH/PUSCH resources and CMR/IMR resources setting(s)</w:t>
            </w:r>
          </w:p>
          <w:p w14:paraId="698252F0" w14:textId="77777777" w:rsidR="00C0731E" w:rsidRPr="00C0731E" w:rsidRDefault="00C0731E" w:rsidP="00C073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Option 2 (Implicit): a single CSI reporting setting associated with each TRP where a NZP CSI-RS is configured for interference measurement from another TRP</w:t>
            </w:r>
          </w:p>
          <w:p w14:paraId="47B4A7EA" w14:textId="77777777" w:rsidR="00C0731E" w:rsidRPr="00C0731E" w:rsidRDefault="00C0731E" w:rsidP="00C073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FFS:  how interference from CMR in the linked reporting settings in option 1 or from the NZP CSI-RS configured as IMR in option 2 is considered in CQI calculation</w:t>
            </w:r>
          </w:p>
          <w:p w14:paraId="789A96F8" w14:textId="77777777" w:rsidR="00C0731E" w:rsidRPr="00C0731E" w:rsidRDefault="00C0731E" w:rsidP="00C0731E">
            <w:pPr>
              <w:spacing w:after="0" w:line="240" w:lineRule="auto"/>
              <w:ind w:left="1080" w:hanging="1080"/>
              <w:jc w:val="both"/>
              <w:rPr>
                <w:rFonts w:ascii="Times New Roman" w:eastAsia="MS Mincho" w:hAnsi="Times New Roman"/>
                <w:iCs/>
                <w:sz w:val="20"/>
                <w:szCs w:val="20"/>
              </w:rPr>
            </w:pPr>
            <w:r w:rsidRPr="00C0731E">
              <w:rPr>
                <w:rFonts w:ascii="Times New Roman" w:eastAsia="MS Mincho" w:hAnsi="Times New Roman"/>
                <w:iCs/>
                <w:sz w:val="20"/>
                <w:szCs w:val="20"/>
              </w:rPr>
              <w:t>Following restrictions apply to both options:</w:t>
            </w:r>
          </w:p>
          <w:p w14:paraId="5D9E9590" w14:textId="77777777" w:rsidR="00C0731E" w:rsidRPr="00C0731E" w:rsidRDefault="00C0731E" w:rsidP="00C073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 xml:space="preserve">At least ‘typeI-SinglePanel’ codebook is supported </w:t>
            </w:r>
          </w:p>
          <w:p w14:paraId="27DC9DB0" w14:textId="77777777" w:rsidR="00C0731E" w:rsidRPr="00C0731E" w:rsidRDefault="00C0731E" w:rsidP="00C0731E">
            <w:pPr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 xml:space="preserve">FFS: Other codebook types </w:t>
            </w:r>
          </w:p>
          <w:p w14:paraId="559A43C0" w14:textId="77777777" w:rsidR="00C0731E" w:rsidRPr="00C0731E" w:rsidRDefault="00C0731E" w:rsidP="00C073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Only ‘periodic’ and ‘semiPersistentOnPUCCH’ cases are supported;</w:t>
            </w:r>
          </w:p>
          <w:p w14:paraId="1A25FC49" w14:textId="77777777" w:rsidR="00C0731E" w:rsidRPr="00C0731E" w:rsidRDefault="00C0731E" w:rsidP="00C073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The number of ports of two CMRs associated to two reporting settings for NCJT CSI measurement are the same;</w:t>
            </w:r>
          </w:p>
          <w:p w14:paraId="1C3BCF6E" w14:textId="2E628147" w:rsidR="00C0731E" w:rsidRPr="00C0731E" w:rsidRDefault="00C0731E" w:rsidP="00C073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</w:pPr>
            <w:r w:rsidRPr="00C0731E">
              <w:rPr>
                <w:rFonts w:ascii="Times New Roman" w:eastAsia="바탕" w:hAnsi="Times New Roman"/>
                <w:sz w:val="20"/>
                <w:szCs w:val="24"/>
                <w:lang w:val="en-GB" w:eastAsia="x-none"/>
              </w:rPr>
              <w:t>The support of larger than 32 ports across two CMRs is optional for a UE supporting Rel. 17 mTRP CSI</w:t>
            </w:r>
          </w:p>
        </w:tc>
      </w:tr>
    </w:tbl>
    <w:p w14:paraId="14065610" w14:textId="77777777" w:rsidR="00C0731E" w:rsidRDefault="00C0731E" w:rsidP="009D50D7">
      <w:pPr>
        <w:ind w:firstLineChars="193" w:firstLine="425"/>
        <w:jc w:val="both"/>
        <w:rPr>
          <w:rFonts w:ascii="Times New Roman" w:hAnsi="Times New Roman"/>
        </w:rPr>
      </w:pPr>
    </w:p>
    <w:p w14:paraId="63B92E1F" w14:textId="689E7381" w:rsidR="009D50D7" w:rsidRDefault="009D50D7" w:rsidP="009D50D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the previous meeting,</w:t>
      </w:r>
      <w:r>
        <w:rPr>
          <w:rFonts w:ascii="Times New Roman" w:hAnsi="Times New Roman"/>
        </w:rPr>
        <w:t xml:space="preserve"> working assumption related to CSI measurement for multi-DCI based NCJT was made</w:t>
      </w:r>
      <w:r w:rsidR="00C0731E">
        <w:rPr>
          <w:rFonts w:ascii="Times New Roman" w:hAnsi="Times New Roman"/>
        </w:rPr>
        <w:t xml:space="preserve"> as captured above</w:t>
      </w:r>
      <w:r>
        <w:rPr>
          <w:rFonts w:ascii="Times New Roman" w:hAnsi="Times New Roman"/>
        </w:rPr>
        <w:t>. The main use case</w:t>
      </w:r>
      <w:r w:rsidR="00C0731E">
        <w:rPr>
          <w:rFonts w:ascii="Times New Roman" w:hAnsi="Times New Roman"/>
        </w:rPr>
        <w:t xml:space="preserve"> </w:t>
      </w:r>
      <w:r w:rsidR="00EB5C8E">
        <w:rPr>
          <w:rFonts w:ascii="Times New Roman" w:hAnsi="Times New Roman"/>
        </w:rPr>
        <w:t xml:space="preserve">of </w:t>
      </w:r>
      <w:r w:rsidR="006D0FE5">
        <w:rPr>
          <w:rFonts w:ascii="Times New Roman" w:hAnsi="Times New Roman"/>
        </w:rPr>
        <w:t xml:space="preserve">the </w:t>
      </w:r>
      <w:r w:rsidR="00C0731E">
        <w:rPr>
          <w:rFonts w:ascii="Times New Roman" w:hAnsi="Times New Roman"/>
        </w:rPr>
        <w:t>working assumption</w:t>
      </w:r>
      <w:r>
        <w:rPr>
          <w:rFonts w:ascii="Times New Roman" w:hAnsi="Times New Roman"/>
        </w:rPr>
        <w:t xml:space="preserve"> is </w:t>
      </w:r>
      <w:r w:rsidR="006D0FE5">
        <w:rPr>
          <w:rFonts w:ascii="Times New Roman" w:hAnsi="Times New Roman"/>
        </w:rPr>
        <w:t>when TRPs are</w:t>
      </w:r>
      <w:r>
        <w:rPr>
          <w:rFonts w:ascii="Times New Roman" w:hAnsi="Times New Roman"/>
        </w:rPr>
        <w:t xml:space="preserve"> connected by non-ideal backhaul. </w:t>
      </w:r>
      <w:r w:rsidR="006D0FE5">
        <w:rPr>
          <w:rFonts w:ascii="Times New Roman" w:hAnsi="Times New Roman"/>
        </w:rPr>
        <w:t>Considering independent L1/L2 processing across different TRPs</w:t>
      </w:r>
      <w:r>
        <w:rPr>
          <w:rFonts w:ascii="Times New Roman" w:hAnsi="Times New Roman"/>
        </w:rPr>
        <w:t xml:space="preserve">, independent CSI reports </w:t>
      </w:r>
      <w:r w:rsidR="006D0FE5">
        <w:rPr>
          <w:rFonts w:ascii="Times New Roman" w:hAnsi="Times New Roman"/>
        </w:rPr>
        <w:t>is required in this case while NC-JT CSI is still needed at gNB side for when M-DCI based NC-JT transmission is performed</w:t>
      </w:r>
      <w:r>
        <w:rPr>
          <w:rFonts w:ascii="Times New Roman" w:hAnsi="Times New Roman"/>
        </w:rPr>
        <w:t xml:space="preserve">. </w:t>
      </w:r>
      <w:r w:rsidR="00EB5C8E">
        <w:rPr>
          <w:rFonts w:ascii="Times New Roman" w:hAnsi="Times New Roman"/>
        </w:rPr>
        <w:t xml:space="preserve">Comparing Option1 and Option2, we prefer Option1 since it is ambiguous how to accommodate UE-preferred PMI for other TRP in the CSI calculation in Option2. Current NZP IMR works only when gNB know best PMI for the interfering source </w:t>
      </w:r>
      <w:r w:rsidR="00FB6862">
        <w:rPr>
          <w:rFonts w:ascii="Times New Roman" w:hAnsi="Times New Roman"/>
        </w:rPr>
        <w:t>because</w:t>
      </w:r>
      <w:r w:rsidR="00EB5C8E">
        <w:rPr>
          <w:rFonts w:ascii="Times New Roman" w:hAnsi="Times New Roman"/>
        </w:rPr>
        <w:t xml:space="preserve"> gNB have to use beamformed port(s) for the NZP IMR</w:t>
      </w:r>
      <w:r w:rsidR="00FB6862">
        <w:rPr>
          <w:rFonts w:ascii="Times New Roman" w:hAnsi="Times New Roman"/>
        </w:rPr>
        <w:t>.</w:t>
      </w:r>
      <w:r w:rsidR="00EB5C8E">
        <w:rPr>
          <w:rFonts w:ascii="Times New Roman" w:hAnsi="Times New Roman"/>
        </w:rPr>
        <w:t xml:space="preserve"> </w:t>
      </w:r>
      <w:r w:rsidR="00FB6862">
        <w:rPr>
          <w:rFonts w:ascii="Times New Roman" w:hAnsi="Times New Roman"/>
        </w:rPr>
        <w:t>Thus</w:t>
      </w:r>
      <w:r w:rsidR="00EB5C8E">
        <w:rPr>
          <w:rFonts w:ascii="Times New Roman" w:hAnsi="Times New Roman"/>
        </w:rPr>
        <w:t xml:space="preserve"> it is </w:t>
      </w:r>
      <w:r w:rsidR="00FB6862">
        <w:rPr>
          <w:rFonts w:ascii="Times New Roman" w:hAnsi="Times New Roman"/>
        </w:rPr>
        <w:t xml:space="preserve">a </w:t>
      </w:r>
      <w:r w:rsidR="00EB5C8E">
        <w:rPr>
          <w:rFonts w:ascii="Times New Roman" w:hAnsi="Times New Roman"/>
        </w:rPr>
        <w:t>common understanding that it is useful for MU</w:t>
      </w:r>
      <w:r w:rsidR="00FB6862">
        <w:rPr>
          <w:rFonts w:ascii="Times New Roman" w:hAnsi="Times New Roman"/>
        </w:rPr>
        <w:t>-MIMO transmission only</w:t>
      </w:r>
      <w:r w:rsidR="00EB5C8E">
        <w:rPr>
          <w:rFonts w:ascii="Times New Roman" w:hAnsi="Times New Roman"/>
        </w:rPr>
        <w:t>, meaning that gNB acquires PMI1/RI1 in CSI1 from UE1, and then generates beamformed port(s) by using PMI1/RI1 for CSI2 f</w:t>
      </w:r>
      <w:r w:rsidR="00FB6862">
        <w:rPr>
          <w:rFonts w:ascii="Times New Roman" w:hAnsi="Times New Roman"/>
        </w:rPr>
        <w:t>or</w:t>
      </w:r>
      <w:r w:rsidR="00EB5C8E">
        <w:rPr>
          <w:rFonts w:ascii="Times New Roman" w:hAnsi="Times New Roman"/>
        </w:rPr>
        <w:t xml:space="preserve"> UE2</w:t>
      </w:r>
      <w:r w:rsidR="00FB6862">
        <w:rPr>
          <w:rFonts w:ascii="Times New Roman" w:hAnsi="Times New Roman"/>
        </w:rPr>
        <w:t>. This is</w:t>
      </w:r>
      <w:r w:rsidR="00EB5C8E">
        <w:rPr>
          <w:rFonts w:ascii="Times New Roman" w:hAnsi="Times New Roman"/>
        </w:rPr>
        <w:t xml:space="preserve"> </w:t>
      </w:r>
      <w:r w:rsidR="00FB6862">
        <w:rPr>
          <w:rFonts w:ascii="Times New Roman" w:hAnsi="Times New Roman"/>
        </w:rPr>
        <w:t>for</w:t>
      </w:r>
      <w:r w:rsidR="00EB5C8E">
        <w:rPr>
          <w:rFonts w:ascii="Times New Roman" w:hAnsi="Times New Roman"/>
        </w:rPr>
        <w:t xml:space="preserve"> MU-MIMO </w:t>
      </w:r>
      <w:r w:rsidR="00FB6862" w:rsidRPr="0008767F">
        <w:rPr>
          <w:rFonts w:ascii="Times New Roman" w:hAnsi="Times New Roman"/>
        </w:rPr>
        <w:t xml:space="preserve">transmission </w:t>
      </w:r>
      <w:r w:rsidR="00EB5C8E" w:rsidRPr="0008767F">
        <w:rPr>
          <w:rFonts w:ascii="Times New Roman" w:hAnsi="Times New Roman"/>
        </w:rPr>
        <w:t xml:space="preserve">for UE1 and UE2. This mechanism does not work for NCJT </w:t>
      </w:r>
      <w:r w:rsidR="00FB6862" w:rsidRPr="0008767F">
        <w:rPr>
          <w:rFonts w:ascii="Times New Roman" w:hAnsi="Times New Roman"/>
        </w:rPr>
        <w:t>transmission</w:t>
      </w:r>
      <w:r w:rsidR="00EB5C8E" w:rsidRPr="0008767F">
        <w:rPr>
          <w:rFonts w:ascii="Times New Roman" w:hAnsi="Times New Roman"/>
        </w:rPr>
        <w:t xml:space="preserve"> </w:t>
      </w:r>
      <w:r w:rsidR="00FB6862" w:rsidRPr="0008767F">
        <w:rPr>
          <w:rFonts w:ascii="Times New Roman" w:hAnsi="Times New Roman"/>
        </w:rPr>
        <w:t>because</w:t>
      </w:r>
      <w:r w:rsidR="00EB5C8E" w:rsidRPr="0008767F">
        <w:rPr>
          <w:rFonts w:ascii="Times New Roman" w:hAnsi="Times New Roman"/>
        </w:rPr>
        <w:t xml:space="preserve"> </w:t>
      </w:r>
      <w:r w:rsidR="0086653E" w:rsidRPr="0008767F">
        <w:rPr>
          <w:rFonts w:ascii="Times New Roman" w:hAnsi="Times New Roman"/>
        </w:rPr>
        <w:t>of non-</w:t>
      </w:r>
      <w:r w:rsidR="0086653E" w:rsidRPr="0008767F">
        <w:rPr>
          <w:rFonts w:ascii="Times New Roman" w:hAnsi="Times New Roman"/>
        </w:rPr>
        <w:lastRenderedPageBreak/>
        <w:t>ideal backhaul between the two TRPs</w:t>
      </w:r>
      <w:r w:rsidR="00EB5C8E" w:rsidRPr="0008767F">
        <w:rPr>
          <w:rFonts w:ascii="Times New Roman" w:hAnsi="Times New Roman"/>
        </w:rPr>
        <w:t xml:space="preserve">. </w:t>
      </w:r>
      <w:r w:rsidR="0086653E" w:rsidRPr="0008767F">
        <w:rPr>
          <w:rFonts w:ascii="Times New Roman" w:hAnsi="Times New Roman"/>
        </w:rPr>
        <w:t>Specifically, even if TRP 1 generates beamformed NZP IMR for CSI 2 and UE reports CSI 2 to TRP 2, TRP 2 does not know whether and when TRP 1 changes its transmission beam due to backhaul delay so that CSI 2 reflects incorrect interference from TRP 1. Instead, i</w:t>
      </w:r>
      <w:r w:rsidR="00FB6862" w:rsidRPr="0008767F">
        <w:rPr>
          <w:rFonts w:ascii="Times New Roman" w:hAnsi="Times New Roman"/>
        </w:rPr>
        <w:t>n this</w:t>
      </w:r>
      <w:r w:rsidR="00FB6862">
        <w:rPr>
          <w:rFonts w:ascii="Times New Roman" w:hAnsi="Times New Roman"/>
        </w:rPr>
        <w:t xml:space="preserve"> case, joint searching/computation of CSI1 and CSI2 is needed at the UE side, i.e., </w:t>
      </w:r>
      <w:r w:rsidR="00EB5C8E">
        <w:rPr>
          <w:rFonts w:ascii="Times New Roman" w:hAnsi="Times New Roman"/>
        </w:rPr>
        <w:t xml:space="preserve">UE needs to </w:t>
      </w:r>
      <w:r w:rsidR="00FB6862">
        <w:rPr>
          <w:rFonts w:ascii="Times New Roman" w:hAnsi="Times New Roman"/>
        </w:rPr>
        <w:t>compute CSI1 by assuming PMI2 is applied on CMR2 and compute CSI2 by assuming PMI1 is applied on CMR1. To this end, Option1 is much simpler/cleaner solution as UE can jointly compute CSI1 and CSI2 according to the association between CSI reports configured by gNB.</w:t>
      </w:r>
    </w:p>
    <w:p w14:paraId="522B3759" w14:textId="21C20357" w:rsidR="009D50D7" w:rsidRPr="00D47ADD" w:rsidRDefault="009D50D7" w:rsidP="009D50D7">
      <w:pPr>
        <w:ind w:firstLineChars="193" w:firstLine="425"/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>Proposal #</w:t>
      </w:r>
      <w:r w:rsidR="00C0731E">
        <w:rPr>
          <w:rFonts w:ascii="Times New Roman" w:hAnsi="Times New Roman"/>
          <w:b/>
        </w:rPr>
        <w:t>4</w:t>
      </w:r>
      <w:r w:rsidRPr="00D47ADD">
        <w:rPr>
          <w:rFonts w:ascii="Times New Roman" w:hAnsi="Times New Roman"/>
          <w:b/>
        </w:rPr>
        <w:t xml:space="preserve">: </w:t>
      </w:r>
      <w:r w:rsidR="00FB6862">
        <w:rPr>
          <w:rFonts w:ascii="Times New Roman" w:hAnsi="Times New Roman"/>
          <w:b/>
        </w:rPr>
        <w:t>Support</w:t>
      </w:r>
      <w:r w:rsidRPr="00D47ADD">
        <w:rPr>
          <w:rFonts w:ascii="Times New Roman" w:hAnsi="Times New Roman"/>
          <w:b/>
        </w:rPr>
        <w:t xml:space="preserve"> Option 1</w:t>
      </w:r>
      <w:r w:rsidR="006018B6">
        <w:rPr>
          <w:rFonts w:ascii="Times New Roman" w:hAnsi="Times New Roman"/>
          <w:b/>
        </w:rPr>
        <w:t>(Explicit association between CSI report</w:t>
      </w:r>
      <w:r w:rsidR="00776326">
        <w:rPr>
          <w:rFonts w:ascii="Times New Roman" w:hAnsi="Times New Roman"/>
          <w:b/>
        </w:rPr>
        <w:t>ing setting</w:t>
      </w:r>
      <w:r w:rsidR="006018B6">
        <w:rPr>
          <w:rFonts w:ascii="Times New Roman" w:hAnsi="Times New Roman"/>
          <w:b/>
        </w:rPr>
        <w:t>s)</w:t>
      </w:r>
      <w:r w:rsidRPr="00D47ADD">
        <w:rPr>
          <w:rFonts w:ascii="Times New Roman" w:hAnsi="Times New Roman"/>
          <w:b/>
        </w:rPr>
        <w:t>.</w:t>
      </w:r>
    </w:p>
    <w:p w14:paraId="7B661102" w14:textId="77777777" w:rsidR="003C7359" w:rsidRPr="004E1128" w:rsidRDefault="003C7359" w:rsidP="003230E4">
      <w:pPr>
        <w:ind w:firstLineChars="193" w:firstLine="425"/>
        <w:jc w:val="both"/>
        <w:rPr>
          <w:rFonts w:ascii="Times New Roman" w:hAnsi="Times New Roman"/>
        </w:rPr>
      </w:pPr>
    </w:p>
    <w:p w14:paraId="414F2F38" w14:textId="1B535346" w:rsidR="00EC779B" w:rsidRDefault="00EC779B" w:rsidP="00EC779B">
      <w:pPr>
        <w:pStyle w:val="2"/>
        <w:rPr>
          <w:i w:val="0"/>
        </w:rPr>
      </w:pPr>
      <w:r w:rsidRPr="00EC779B">
        <w:rPr>
          <w:rFonts w:hint="eastAsia"/>
          <w:i w:val="0"/>
        </w:rPr>
        <w:t>Enhancements on Type II port selection codebook</w:t>
      </w:r>
    </w:p>
    <w:p w14:paraId="3C81709D" w14:textId="157CADAF" w:rsidR="003C7359" w:rsidRPr="008B12A6" w:rsidRDefault="008B12A6" w:rsidP="003C735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The following shows alternatives</w:t>
      </w:r>
      <w:r w:rsidRPr="008B12A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agreed in the previous meeting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to decide a baseline </w:t>
      </w:r>
      <w:r>
        <w:rPr>
          <w:rFonts w:ascii="Times New Roman" w:hAnsi="Times New Roman" w:hint="eastAsia"/>
        </w:rPr>
        <w:t>codebook structure</w:t>
      </w:r>
      <w:r>
        <w:rPr>
          <w:rFonts w:ascii="Times New Roman" w:hAnsi="Times New Roman"/>
        </w:rPr>
        <w:t xml:space="preserve"> for Rel-17 port selection codebook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B12A6" w14:paraId="0511A6DE" w14:textId="77777777" w:rsidTr="008B12A6">
        <w:tc>
          <w:tcPr>
            <w:tcW w:w="9017" w:type="dxa"/>
          </w:tcPr>
          <w:p w14:paraId="113B40E2" w14:textId="77777777" w:rsidR="008B12A6" w:rsidRPr="00023EA6" w:rsidRDefault="008B12A6" w:rsidP="008B12A6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highlight w:val="green"/>
                <w:lang w:val="en-GB" w:eastAsia="en-US"/>
              </w:rPr>
            </w:pPr>
            <w:r w:rsidRPr="00023EA6">
              <w:rPr>
                <w:rFonts w:ascii="Times" w:eastAsia="바탕" w:hAnsi="Times"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2934D45A" w14:textId="77777777" w:rsidR="008B12A6" w:rsidRPr="00023EA6" w:rsidRDefault="008B12A6" w:rsidP="008B12A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</w:pPr>
            <w:r w:rsidRPr="00023EA6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>Study following alternatives, and select one or a combination of multiple alternatives for Rel-17 in RAN1#104-e: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91"/>
            </w:tblGrid>
            <w:tr w:rsidR="008B12A6" w:rsidRPr="00023EA6" w14:paraId="5F3608B3" w14:textId="77777777" w:rsidTr="00D47ADD">
              <w:tc>
                <w:tcPr>
                  <w:tcW w:w="9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347A6" w14:textId="77777777" w:rsidR="008B12A6" w:rsidRPr="00023EA6" w:rsidRDefault="008B12A6" w:rsidP="008B12A6">
                  <w:pPr>
                    <w:spacing w:after="0" w:line="240" w:lineRule="auto"/>
                    <w:rPr>
                      <w:rFonts w:ascii="Times" w:eastAsia="바탕" w:hAnsi="Times"/>
                      <w:sz w:val="18"/>
                      <w:szCs w:val="18"/>
                      <w:lang w:val="en-GB" w:eastAsia="en-US"/>
                    </w:rPr>
                  </w:pPr>
                  <w:r w:rsidRPr="00D47ADD">
                    <w:rPr>
                      <w:rFonts w:ascii="Times" w:eastAsia="바탕" w:hAnsi="Times"/>
                      <w:noProof/>
                      <w:sz w:val="18"/>
                      <w:szCs w:val="18"/>
                    </w:rPr>
                    <w:drawing>
                      <wp:inline distT="0" distB="0" distL="0" distR="0" wp14:anchorId="7C791787" wp14:editId="4C8899C4">
                        <wp:extent cx="5734050" cy="161925"/>
                        <wp:effectExtent l="0" t="0" r="0" b="9525"/>
                        <wp:docPr id="1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40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A0AC08" w14:textId="77777777" w:rsidR="008B12A6" w:rsidRPr="00023EA6" w:rsidRDefault="008B12A6" w:rsidP="008B12A6">
                  <w:pPr>
                    <w:spacing w:after="0" w:line="240" w:lineRule="auto"/>
                    <w:rPr>
                      <w:rFonts w:ascii="Times" w:eastAsia="바탕" w:hAnsi="Times"/>
                      <w:sz w:val="18"/>
                      <w:szCs w:val="18"/>
                      <w:lang w:val="en-GB" w:eastAsia="en-US"/>
                    </w:rPr>
                  </w:pPr>
                </w:p>
                <w:p w14:paraId="0EF48AFF" w14:textId="77777777" w:rsidR="008B12A6" w:rsidRPr="00023EA6" w:rsidRDefault="008B12A6" w:rsidP="008B12A6">
                  <w:pPr>
                    <w:spacing w:after="0" w:line="240" w:lineRule="auto"/>
                    <w:rPr>
                      <w:rFonts w:ascii="Times" w:eastAsia="바탕" w:hAnsi="Times"/>
                      <w:sz w:val="18"/>
                      <w:szCs w:val="18"/>
                      <w:lang w:val="en-GB" w:eastAsia="en-US"/>
                    </w:rPr>
                  </w:pPr>
                  <w:r w:rsidRPr="00D47ADD">
                    <w:rPr>
                      <w:rFonts w:ascii="Times" w:eastAsia="바탕" w:hAnsi="Times"/>
                      <w:noProof/>
                      <w:sz w:val="18"/>
                      <w:szCs w:val="18"/>
                    </w:rPr>
                    <w:drawing>
                      <wp:inline distT="0" distB="0" distL="0" distR="0" wp14:anchorId="2F7FDAA2" wp14:editId="5C37DE95">
                        <wp:extent cx="5433060" cy="1428750"/>
                        <wp:effectExtent l="0" t="0" r="0" b="0"/>
                        <wp:docPr id="2" name="Picture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306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685152D" w14:textId="77777777" w:rsidR="008B12A6" w:rsidRPr="00023EA6" w:rsidRDefault="008B12A6" w:rsidP="008B12A6">
                  <w:pPr>
                    <w:spacing w:after="0" w:line="240" w:lineRule="auto"/>
                    <w:rPr>
                      <w:rFonts w:ascii="Times" w:eastAsia="바탕" w:hAnsi="Times"/>
                      <w:sz w:val="18"/>
                      <w:szCs w:val="18"/>
                      <w:lang w:val="en-GB" w:eastAsia="en-US"/>
                    </w:rPr>
                  </w:pPr>
                </w:p>
                <w:p w14:paraId="4A8A568F" w14:textId="77777777" w:rsidR="008B12A6" w:rsidRPr="00023EA6" w:rsidRDefault="008B12A6" w:rsidP="008B12A6">
                  <w:pPr>
                    <w:spacing w:after="0" w:line="240" w:lineRule="auto"/>
                    <w:rPr>
                      <w:rFonts w:ascii="Times" w:eastAsia="바탕" w:hAnsi="Times"/>
                      <w:sz w:val="18"/>
                      <w:szCs w:val="18"/>
                      <w:lang w:val="en-GB" w:eastAsia="en-US"/>
                    </w:rPr>
                  </w:pPr>
                  <w:r w:rsidRPr="00D47ADD">
                    <w:rPr>
                      <w:rFonts w:ascii="Times" w:eastAsia="바탕" w:hAnsi="Times"/>
                      <w:noProof/>
                      <w:sz w:val="18"/>
                      <w:szCs w:val="18"/>
                    </w:rPr>
                    <w:drawing>
                      <wp:inline distT="0" distB="0" distL="0" distR="0" wp14:anchorId="4BB5F024" wp14:editId="2DC9AACB">
                        <wp:extent cx="5455920" cy="2781300"/>
                        <wp:effectExtent l="0" t="0" r="0" b="0"/>
                        <wp:docPr id="3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55920" cy="278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27856A" w14:textId="77777777" w:rsidR="008B12A6" w:rsidRPr="00023EA6" w:rsidRDefault="008B12A6" w:rsidP="008B12A6">
                  <w:pPr>
                    <w:spacing w:after="0" w:line="240" w:lineRule="auto"/>
                    <w:rPr>
                      <w:rFonts w:ascii="Times" w:eastAsia="바탕" w:hAnsi="Times"/>
                      <w:sz w:val="18"/>
                      <w:szCs w:val="18"/>
                      <w:lang w:val="en-GB" w:eastAsia="en-US"/>
                    </w:rPr>
                  </w:pPr>
                  <w:r w:rsidRPr="00D47ADD">
                    <w:rPr>
                      <w:rFonts w:ascii="Times" w:eastAsia="바탕" w:hAnsi="Times"/>
                      <w:noProof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7BFF48AB" wp14:editId="6710F15A">
                        <wp:extent cx="5425440" cy="2238375"/>
                        <wp:effectExtent l="0" t="0" r="0" b="9525"/>
                        <wp:docPr id="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5440" cy="2238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401927" w14:textId="77777777" w:rsidR="008B12A6" w:rsidRDefault="008B12A6" w:rsidP="003C7359">
            <w:pPr>
              <w:jc w:val="both"/>
              <w:rPr>
                <w:rFonts w:ascii="Times New Roman" w:hAnsi="Times New Roman"/>
                <w:lang w:val="en-GB"/>
              </w:rPr>
            </w:pPr>
          </w:p>
        </w:tc>
      </w:tr>
    </w:tbl>
    <w:p w14:paraId="212C0372" w14:textId="77777777" w:rsidR="00995291" w:rsidRDefault="00995291" w:rsidP="003C7359">
      <w:pPr>
        <w:ind w:firstLineChars="193" w:firstLine="425"/>
        <w:jc w:val="both"/>
        <w:rPr>
          <w:rFonts w:ascii="Times New Roman" w:hAnsi="Times New Roman"/>
          <w:lang w:val="en-GB"/>
        </w:rPr>
      </w:pPr>
    </w:p>
    <w:p w14:paraId="59BFBD8F" w14:textId="2B06F487" w:rsidR="008B12A6" w:rsidRDefault="008B12A6" w:rsidP="008B12A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 xml:space="preserve">ased on relationship between CSI-RS ports and </w:t>
      </w:r>
      <w:r>
        <w:rPr>
          <w:rFonts w:ascii="Times New Roman" w:hAnsi="Times New Roman"/>
        </w:rPr>
        <w:t xml:space="preserve">SD-FD bases, the alternatives can be classified </w:t>
      </w:r>
      <w:r w:rsidR="006018B6">
        <w:rPr>
          <w:rFonts w:ascii="Times New Roman" w:hAnsi="Times New Roman"/>
        </w:rPr>
        <w:t xml:space="preserve">into </w:t>
      </w:r>
      <w:r>
        <w:rPr>
          <w:rFonts w:ascii="Times New Roman" w:hAnsi="Times New Roman"/>
        </w:rPr>
        <w:t>two categories as follow</w:t>
      </w:r>
      <w:r w:rsidR="00A6775D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. </w:t>
      </w:r>
    </w:p>
    <w:p w14:paraId="2BD80625" w14:textId="77777777" w:rsidR="008B12A6" w:rsidRDefault="008B12A6" w:rsidP="008B12A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Category 1: Single SD-FD basis to single CSI-RS port</w:t>
      </w:r>
    </w:p>
    <w:p w14:paraId="19708233" w14:textId="77777777" w:rsidR="008B12A6" w:rsidRDefault="008B12A6" w:rsidP="008B12A6">
      <w:pPr>
        <w:ind w:firstLineChars="293" w:firstLine="64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: </w:t>
      </w:r>
      <w:r>
        <w:rPr>
          <w:rFonts w:ascii="Times New Roman" w:hAnsi="Times New Roman"/>
        </w:rPr>
        <w:t>Alt1, Alt3-0, Alt4</w:t>
      </w:r>
    </w:p>
    <w:p w14:paraId="0C3FA051" w14:textId="77777777" w:rsidR="008B12A6" w:rsidRDefault="008B12A6" w:rsidP="008B12A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Category 2: Multiple SD-FD bases to single CSI-RS port</w:t>
      </w:r>
    </w:p>
    <w:p w14:paraId="7FF60955" w14:textId="77777777" w:rsidR="008B12A6" w:rsidRDefault="008B12A6" w:rsidP="008B12A6">
      <w:pPr>
        <w:ind w:firstLineChars="293" w:firstLine="64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: </w:t>
      </w:r>
      <w:r>
        <w:rPr>
          <w:rFonts w:ascii="Times New Roman" w:hAnsi="Times New Roman"/>
        </w:rPr>
        <w:t>Alt2, Alt3-1, Alt3-2, Alt5</w:t>
      </w:r>
    </w:p>
    <w:p w14:paraId="1CD0EDC7" w14:textId="5E6062AA" w:rsidR="008B12A6" w:rsidRDefault="008B12A6" w:rsidP="0055198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Regarding alternatives in category 2, we should consider the following</w:t>
      </w:r>
      <w:r w:rsidR="005519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aspects. First</w:t>
      </w:r>
      <w:r w:rsidR="0055198F">
        <w:rPr>
          <w:rFonts w:ascii="Times New Roman" w:hAnsi="Times New Roman"/>
        </w:rPr>
        <w:t>ly</w:t>
      </w:r>
      <w:r>
        <w:rPr>
          <w:rFonts w:ascii="Times New Roman" w:hAnsi="Times New Roman"/>
        </w:rPr>
        <w:t>,</w:t>
      </w:r>
      <w:r w:rsidR="0055198F">
        <w:rPr>
          <w:rFonts w:ascii="Times New Roman" w:hAnsi="Times New Roman"/>
        </w:rPr>
        <w:t xml:space="preserve"> these alternatives may rely on mapping of multiple SD-FD bases to a CSI-RS port in FDMed or CDMed manner. </w:t>
      </w:r>
      <w:r>
        <w:rPr>
          <w:rFonts w:ascii="Times New Roman" w:hAnsi="Times New Roman"/>
        </w:rPr>
        <w:t xml:space="preserve">So </w:t>
      </w:r>
      <w:r w:rsidR="006018B6">
        <w:rPr>
          <w:rFonts w:ascii="Times New Roman" w:hAnsi="Times New Roman"/>
        </w:rPr>
        <w:t xml:space="preserve">these </w:t>
      </w:r>
      <w:r>
        <w:rPr>
          <w:rFonts w:ascii="Times New Roman" w:hAnsi="Times New Roman"/>
        </w:rPr>
        <w:t xml:space="preserve">alternatives would </w:t>
      </w:r>
      <w:r w:rsidR="006018B6">
        <w:rPr>
          <w:rFonts w:ascii="Times New Roman" w:hAnsi="Times New Roman"/>
        </w:rPr>
        <w:t xml:space="preserve">create </w:t>
      </w:r>
      <w:r>
        <w:rPr>
          <w:rFonts w:ascii="Times New Roman" w:hAnsi="Times New Roman"/>
        </w:rPr>
        <w:t xml:space="preserve">misalignment </w:t>
      </w:r>
      <w:r w:rsidR="006018B6">
        <w:rPr>
          <w:rFonts w:ascii="Times New Roman" w:hAnsi="Times New Roman"/>
        </w:rPr>
        <w:t xml:space="preserve">with </w:t>
      </w:r>
      <w:r>
        <w:rPr>
          <w:rFonts w:ascii="Times New Roman" w:hAnsi="Times New Roman"/>
        </w:rPr>
        <w:t>the definition of ‘antenna port’ in the specification, and</w:t>
      </w:r>
      <w:r w:rsidR="006018B6">
        <w:rPr>
          <w:rFonts w:ascii="Times New Roman" w:hAnsi="Times New Roman"/>
        </w:rPr>
        <w:t xml:space="preserve"> we definitely should avoid introducing a </w:t>
      </w:r>
      <w:r>
        <w:rPr>
          <w:rFonts w:ascii="Times New Roman" w:hAnsi="Times New Roman"/>
        </w:rPr>
        <w:t>new definition of ‘antenna port’</w:t>
      </w:r>
      <w:r w:rsidR="006018B6">
        <w:rPr>
          <w:rFonts w:ascii="Times New Roman" w:hAnsi="Times New Roman"/>
        </w:rPr>
        <w:t xml:space="preserve"> for this specific optimization</w:t>
      </w:r>
      <w:r>
        <w:rPr>
          <w:rFonts w:ascii="Times New Roman" w:hAnsi="Times New Roman"/>
        </w:rPr>
        <w:t>. Second</w:t>
      </w:r>
      <w:r w:rsidR="0055198F">
        <w:rPr>
          <w:rFonts w:ascii="Times New Roman" w:hAnsi="Times New Roman"/>
        </w:rPr>
        <w:t>ly</w:t>
      </w:r>
      <w:r>
        <w:rPr>
          <w:rFonts w:ascii="Times New Roman" w:hAnsi="Times New Roman"/>
        </w:rPr>
        <w:t>, multiple SD-FD bases mapped to the same CSI-RS port can be selected together. So this increase</w:t>
      </w:r>
      <w:r w:rsidR="0055198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inefficiency because it is not possible to freely select SD-FD bases preferred by a UE among all candidate SD-FD bases. </w:t>
      </w:r>
      <w:r w:rsidR="0055198F">
        <w:rPr>
          <w:rFonts w:ascii="Times New Roman" w:hAnsi="Times New Roman"/>
        </w:rPr>
        <w:t xml:space="preserve">Lastly, these alternatives require additional UE complexity for the reception of beamformed CSI-RS ports. </w:t>
      </w:r>
      <w:r>
        <w:rPr>
          <w:rFonts w:ascii="Times New Roman" w:hAnsi="Times New Roman"/>
        </w:rPr>
        <w:t xml:space="preserve">As a result, alternatives in category 2, i.e., Alt2, Alt3-1, Alt3-2, and Alt5, should be </w:t>
      </w:r>
      <w:r w:rsidR="006018B6">
        <w:rPr>
          <w:rFonts w:ascii="Times New Roman" w:hAnsi="Times New Roman"/>
        </w:rPr>
        <w:t>avoided</w:t>
      </w:r>
      <w:r>
        <w:rPr>
          <w:rFonts w:ascii="Times New Roman" w:hAnsi="Times New Roman"/>
        </w:rPr>
        <w:t>.</w:t>
      </w:r>
    </w:p>
    <w:p w14:paraId="163EB45A" w14:textId="32B5E9C7" w:rsidR="008B12A6" w:rsidRPr="00D47ADD" w:rsidRDefault="008B12A6" w:rsidP="008B12A6">
      <w:pPr>
        <w:ind w:firstLineChars="193" w:firstLine="425"/>
        <w:jc w:val="both"/>
        <w:rPr>
          <w:rFonts w:ascii="Times New Roman" w:hAnsi="Times New Roman"/>
        </w:rPr>
      </w:pPr>
      <w:r w:rsidRPr="00D47ADD">
        <w:rPr>
          <w:rFonts w:ascii="Times New Roman" w:hAnsi="Times New Roman"/>
          <w:b/>
        </w:rPr>
        <w:t>Proposal #</w:t>
      </w:r>
      <w:r w:rsidR="00A6775D">
        <w:rPr>
          <w:rFonts w:ascii="Times New Roman" w:hAnsi="Times New Roman"/>
          <w:b/>
        </w:rPr>
        <w:t>5</w:t>
      </w:r>
      <w:r w:rsidRPr="00D47ADD">
        <w:rPr>
          <w:rFonts w:ascii="Times New Roman" w:hAnsi="Times New Roman"/>
          <w:b/>
        </w:rPr>
        <w:t>: Alternatives based on multiple SD-FD bases to single CSI-RS port</w:t>
      </w:r>
      <w:r w:rsidR="00677B63" w:rsidRPr="00677B63">
        <w:rPr>
          <w:rFonts w:ascii="Times New Roman" w:hAnsi="Times New Roman"/>
          <w:b/>
        </w:rPr>
        <w:t xml:space="preserve"> </w:t>
      </w:r>
      <w:r w:rsidR="00677B63" w:rsidRPr="00D47ADD">
        <w:rPr>
          <w:rFonts w:ascii="Times New Roman" w:hAnsi="Times New Roman"/>
          <w:b/>
        </w:rPr>
        <w:t>for baseline codebook structure</w:t>
      </w:r>
      <w:r w:rsidRPr="00D47ADD">
        <w:rPr>
          <w:rFonts w:ascii="Times New Roman" w:hAnsi="Times New Roman"/>
          <w:b/>
        </w:rPr>
        <w:t xml:space="preserve">, i.e., Alt2, Alt3-1, Alt3-2, and Alt5, should be </w:t>
      </w:r>
      <w:r w:rsidR="006018B6">
        <w:rPr>
          <w:rFonts w:ascii="Times New Roman" w:hAnsi="Times New Roman"/>
          <w:b/>
        </w:rPr>
        <w:t>avoided</w:t>
      </w:r>
      <w:r w:rsidRPr="00D47ADD">
        <w:rPr>
          <w:rFonts w:ascii="Times New Roman" w:hAnsi="Times New Roman"/>
          <w:b/>
        </w:rPr>
        <w:t>.</w:t>
      </w:r>
    </w:p>
    <w:p w14:paraId="7E9997FD" w14:textId="77777777" w:rsidR="008B12A6" w:rsidRDefault="008B12A6" w:rsidP="008B12A6">
      <w:pPr>
        <w:ind w:firstLineChars="193" w:firstLine="425"/>
        <w:jc w:val="both"/>
        <w:rPr>
          <w:rFonts w:ascii="Times New Roman" w:hAnsi="Times New Roman"/>
        </w:rPr>
      </w:pPr>
    </w:p>
    <w:p w14:paraId="6568C70F" w14:textId="47FE444F" w:rsidR="008B12A6" w:rsidRDefault="008B12A6" w:rsidP="008B12A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R</w:t>
      </w:r>
      <w:r>
        <w:rPr>
          <w:rFonts w:ascii="Times New Roman" w:hAnsi="Times New Roman"/>
        </w:rPr>
        <w:t>egarding alternatives in category 1, Alt3-0 should have priority over the other</w:t>
      </w:r>
      <w:r w:rsidR="0055198F">
        <w:rPr>
          <w:rFonts w:ascii="Times New Roman" w:hAnsi="Times New Roman"/>
        </w:rPr>
        <w:t xml:space="preserve"> alternatives, i.e., Alt 1 and Alt4</w:t>
      </w:r>
      <w:r>
        <w:rPr>
          <w:rFonts w:ascii="Times New Roman" w:hAnsi="Times New Roman"/>
        </w:rPr>
        <w:t>. First</w:t>
      </w:r>
      <w:r w:rsidR="0055198F">
        <w:rPr>
          <w:rFonts w:ascii="Times New Roman" w:hAnsi="Times New Roman"/>
        </w:rPr>
        <w:t>ly</w:t>
      </w:r>
      <w:r>
        <w:rPr>
          <w:rFonts w:ascii="Times New Roman" w:hAnsi="Times New Roman"/>
        </w:rPr>
        <w:t>, multiple CSI-RS ports mapped to the same port group can be selected together</w:t>
      </w:r>
      <w:r w:rsidR="00677B63" w:rsidRPr="00677B63">
        <w:rPr>
          <w:rFonts w:ascii="Times New Roman" w:hAnsi="Times New Roman"/>
        </w:rPr>
        <w:t xml:space="preserve"> </w:t>
      </w:r>
      <w:r w:rsidR="00677B63">
        <w:rPr>
          <w:rFonts w:ascii="Times New Roman" w:hAnsi="Times New Roman"/>
        </w:rPr>
        <w:t>in Alt4</w:t>
      </w:r>
      <w:r>
        <w:rPr>
          <w:rFonts w:ascii="Times New Roman" w:hAnsi="Times New Roman"/>
        </w:rPr>
        <w:t>. So this increase</w:t>
      </w:r>
      <w:r w:rsidR="0055198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inefficiency for the same reason as in category 2. Second</w:t>
      </w:r>
      <w:r w:rsidR="0055198F">
        <w:rPr>
          <w:rFonts w:ascii="Times New Roman" w:hAnsi="Times New Roman"/>
        </w:rPr>
        <w:t>ly</w:t>
      </w:r>
      <w:r>
        <w:rPr>
          <w:rFonts w:ascii="Times New Roman" w:hAnsi="Times New Roman"/>
        </w:rPr>
        <w:t xml:space="preserve">, Alt1 can be </w:t>
      </w:r>
      <w:r w:rsidR="0055198F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>supported by Alt3-0</w:t>
      </w:r>
      <w:r w:rsidR="008F216D">
        <w:rPr>
          <w:rFonts w:ascii="Times New Roman" w:hAnsi="Times New Roman"/>
        </w:rPr>
        <w:t>, since r</w:t>
      </w:r>
      <w:r>
        <w:rPr>
          <w:rFonts w:ascii="Times New Roman" w:hAnsi="Times New Roman"/>
        </w:rPr>
        <w:t>eporting of DFT based compression matrix in Alt3-0 can be omitted based on gNB configuration/indication</w:t>
      </w:r>
      <w:r w:rsidR="008F216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8F216D">
        <w:rPr>
          <w:rFonts w:ascii="Times New Roman" w:hAnsi="Times New Roman"/>
        </w:rPr>
        <w:t>T</w:t>
      </w:r>
      <w:r>
        <w:rPr>
          <w:rFonts w:ascii="Times New Roman" w:hAnsi="Times New Roman"/>
        </w:rPr>
        <w:t>hen</w:t>
      </w:r>
      <w:r w:rsidR="008F216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Alt3-0 </w:t>
      </w:r>
      <w:r w:rsidR="00677B63">
        <w:rPr>
          <w:rFonts w:ascii="Times New Roman" w:hAnsi="Times New Roman"/>
        </w:rPr>
        <w:t xml:space="preserve">can provide the same functionality </w:t>
      </w:r>
      <w:r>
        <w:rPr>
          <w:rFonts w:ascii="Times New Roman" w:hAnsi="Times New Roman"/>
        </w:rPr>
        <w:t xml:space="preserve">as Alt1. So Alt3-0 can provide more flexibility than Alt1. </w:t>
      </w:r>
    </w:p>
    <w:p w14:paraId="7FA977EA" w14:textId="7C6749C6" w:rsidR="008B12A6" w:rsidRPr="00D47ADD" w:rsidRDefault="008B12A6" w:rsidP="008B12A6">
      <w:pPr>
        <w:ind w:firstLineChars="193" w:firstLine="425"/>
        <w:jc w:val="both"/>
        <w:rPr>
          <w:rFonts w:ascii="Times New Roman" w:hAnsi="Times New Roman"/>
        </w:rPr>
      </w:pPr>
      <w:r w:rsidRPr="00D47ADD">
        <w:rPr>
          <w:rFonts w:ascii="Times New Roman" w:hAnsi="Times New Roman"/>
          <w:b/>
        </w:rPr>
        <w:t>Proposal #</w:t>
      </w:r>
      <w:r w:rsidR="00677B63">
        <w:rPr>
          <w:rFonts w:ascii="Times New Roman" w:hAnsi="Times New Roman"/>
          <w:b/>
        </w:rPr>
        <w:t>6</w:t>
      </w:r>
      <w:r w:rsidRPr="00D47ADD">
        <w:rPr>
          <w:rFonts w:ascii="Times New Roman" w:hAnsi="Times New Roman"/>
          <w:b/>
        </w:rPr>
        <w:t xml:space="preserve">: </w:t>
      </w:r>
      <w:r w:rsidR="008F216D">
        <w:rPr>
          <w:rFonts w:ascii="Times New Roman" w:hAnsi="Times New Roman"/>
          <w:b/>
        </w:rPr>
        <w:t xml:space="preserve">Support </w:t>
      </w:r>
      <w:r w:rsidRPr="00D47ADD">
        <w:rPr>
          <w:rFonts w:ascii="Times New Roman" w:hAnsi="Times New Roman"/>
          <w:b/>
        </w:rPr>
        <w:t xml:space="preserve">Alt3-0 </w:t>
      </w:r>
      <w:r w:rsidR="008F216D">
        <w:rPr>
          <w:rFonts w:ascii="Times New Roman" w:hAnsi="Times New Roman"/>
          <w:b/>
        </w:rPr>
        <w:t xml:space="preserve">as a </w:t>
      </w:r>
      <w:r w:rsidRPr="00D47ADD">
        <w:rPr>
          <w:rFonts w:ascii="Times New Roman" w:hAnsi="Times New Roman"/>
          <w:b/>
        </w:rPr>
        <w:t>baseline codebook structure</w:t>
      </w:r>
      <w:r w:rsidR="008F216D">
        <w:rPr>
          <w:rFonts w:ascii="Times New Roman" w:hAnsi="Times New Roman"/>
          <w:b/>
        </w:rPr>
        <w:t xml:space="preserve"> in Rel-17 Type 2 PS CB. </w:t>
      </w:r>
    </w:p>
    <w:p w14:paraId="236A5AAC" w14:textId="77777777" w:rsidR="008B12A6" w:rsidRDefault="008B12A6" w:rsidP="008B12A6">
      <w:pPr>
        <w:ind w:firstLineChars="193" w:firstLine="425"/>
        <w:jc w:val="both"/>
        <w:rPr>
          <w:rFonts w:ascii="Times New Roman" w:hAnsi="Times New Roman"/>
        </w:rPr>
      </w:pPr>
    </w:p>
    <w:p w14:paraId="42254C54" w14:textId="63382F36" w:rsidR="008B12A6" w:rsidRDefault="008B12A6" w:rsidP="008B12A6">
      <w:pPr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lastRenderedPageBreak/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>the previous meeting, there was a discussion about w</w:t>
      </w:r>
      <w:r w:rsidRPr="005A71AF">
        <w:rPr>
          <w:rFonts w:ascii="Times New Roman" w:hAnsi="Times New Roman"/>
        </w:rPr>
        <w:t>hether to support more SD-FD bases than CSI-RS ports</w:t>
      </w:r>
      <w:r>
        <w:rPr>
          <w:rFonts w:ascii="Times New Roman" w:hAnsi="Times New Roman"/>
        </w:rPr>
        <w:t>.</w:t>
      </w:r>
      <w:r w:rsidRPr="005A71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 our </w:t>
      </w:r>
      <w:r w:rsidR="00E476F0">
        <w:rPr>
          <w:rFonts w:ascii="Times New Roman" w:hAnsi="Times New Roman"/>
        </w:rPr>
        <w:t>view</w:t>
      </w:r>
      <w:r>
        <w:rPr>
          <w:rFonts w:ascii="Times New Roman" w:hAnsi="Times New Roman"/>
        </w:rPr>
        <w:t xml:space="preserve">, this issue is related to whether to support more than 32 CSI-RS ports because multiple SD-FD bases for a CSI-RS port should be deprioritized due to the definition of ‘antenna port’ as </w:t>
      </w:r>
      <w:r w:rsidR="008F216D">
        <w:rPr>
          <w:rFonts w:ascii="Times New Roman" w:hAnsi="Times New Roman"/>
        </w:rPr>
        <w:t xml:space="preserve">mentioned </w:t>
      </w:r>
      <w:r>
        <w:rPr>
          <w:rFonts w:ascii="Times New Roman" w:hAnsi="Times New Roman"/>
        </w:rPr>
        <w:t>above</w:t>
      </w:r>
      <w:r w:rsidR="008F216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Regarding supporting of more than 32 CSI-RS ports, the first candidate approach is introducing of new CSI-RS pattern for more than 32 CSI-RS ports. However, in our </w:t>
      </w:r>
      <w:r w:rsidR="00E476F0">
        <w:rPr>
          <w:rFonts w:ascii="Times New Roman" w:hAnsi="Times New Roman"/>
        </w:rPr>
        <w:t>view</w:t>
      </w:r>
      <w:r>
        <w:rPr>
          <w:rFonts w:ascii="Times New Roman" w:hAnsi="Times New Roman"/>
        </w:rPr>
        <w:t xml:space="preserve">, </w:t>
      </w:r>
      <w:r w:rsidR="00E476F0">
        <w:rPr>
          <w:rFonts w:ascii="Times New Roman" w:hAnsi="Times New Roman"/>
        </w:rPr>
        <w:t xml:space="preserve">introducing a new CSI-RS pattern should </w:t>
      </w:r>
      <w:r>
        <w:rPr>
          <w:rFonts w:ascii="Times New Roman" w:hAnsi="Times New Roman"/>
        </w:rPr>
        <w:t>be deprioritized</w:t>
      </w:r>
      <w:r w:rsidR="00E476F0">
        <w:rPr>
          <w:rFonts w:ascii="Times New Roman" w:hAnsi="Times New Roman"/>
        </w:rPr>
        <w:t xml:space="preserve"> considering its performance benefit compared to its huge impact on standardization, including impact on other WGs, e.g. RAN4</w:t>
      </w:r>
      <w:r>
        <w:rPr>
          <w:rFonts w:ascii="Times New Roman" w:hAnsi="Times New Roman"/>
        </w:rPr>
        <w:t xml:space="preserve">. The second candidate approach is supporting more than 32 CSI-RS ports across multiple CSI-RS resources for a CSI report. </w:t>
      </w:r>
      <w:r>
        <w:rPr>
          <w:rFonts w:ascii="Times New Roman" w:hAnsi="Times New Roman"/>
          <w:lang w:val="en-GB"/>
        </w:rPr>
        <w:t>Based on the current specification, at most 8 CMRs can be supported for non-</w:t>
      </w:r>
      <w:r w:rsidR="008F216D">
        <w:rPr>
          <w:rFonts w:ascii="Times New Roman" w:hAnsi="Times New Roman"/>
          <w:lang w:val="en-GB"/>
        </w:rPr>
        <w:t xml:space="preserve">beam related </w:t>
      </w:r>
      <w:r>
        <w:rPr>
          <w:rFonts w:ascii="Times New Roman" w:hAnsi="Times New Roman"/>
          <w:lang w:val="en-GB"/>
        </w:rPr>
        <w:t xml:space="preserve">CSI report, and at most 16/ 8 CSI-RS ports for each resource </w:t>
      </w:r>
      <w:r w:rsidR="00B67CD4">
        <w:rPr>
          <w:rFonts w:ascii="Times New Roman" w:hAnsi="Times New Roman"/>
          <w:lang w:val="en-GB"/>
        </w:rPr>
        <w:t>can be configured</w:t>
      </w:r>
      <w:r>
        <w:rPr>
          <w:rFonts w:ascii="Times New Roman" w:hAnsi="Times New Roman"/>
          <w:lang w:val="en-GB"/>
        </w:rPr>
        <w:t xml:space="preserve"> for </w:t>
      </w:r>
      <w:r w:rsidR="00E476F0">
        <w:rPr>
          <w:rFonts w:ascii="Times New Roman" w:hAnsi="Times New Roman"/>
          <w:lang w:val="en-GB"/>
        </w:rPr>
        <w:t xml:space="preserve">up to </w:t>
      </w:r>
      <w:r>
        <w:rPr>
          <w:rFonts w:ascii="Times New Roman" w:hAnsi="Times New Roman"/>
          <w:lang w:val="en-GB"/>
        </w:rPr>
        <w:t xml:space="preserve">2 CMRs/ more than 2 CMRs, respectively. So maximum 64 CSI-RS ports across multiple CSI-RS resources can be supported based on the current specification. In our </w:t>
      </w:r>
      <w:r w:rsidR="00E476F0">
        <w:rPr>
          <w:rFonts w:ascii="Times New Roman" w:hAnsi="Times New Roman"/>
          <w:lang w:val="en-GB"/>
        </w:rPr>
        <w:t>view</w:t>
      </w:r>
      <w:r>
        <w:rPr>
          <w:rFonts w:ascii="Times New Roman" w:hAnsi="Times New Roman"/>
          <w:lang w:val="en-GB"/>
        </w:rPr>
        <w:t xml:space="preserve">, this approach can be </w:t>
      </w:r>
      <w:r w:rsidR="00E476F0">
        <w:rPr>
          <w:rFonts w:ascii="Times New Roman" w:hAnsi="Times New Roman"/>
          <w:lang w:val="en-GB"/>
        </w:rPr>
        <w:t>considered</w:t>
      </w:r>
      <w:r>
        <w:rPr>
          <w:rFonts w:ascii="Times New Roman" w:hAnsi="Times New Roman"/>
          <w:lang w:val="en-GB"/>
        </w:rPr>
        <w:t xml:space="preserve"> for further discussion for supporting more than 32 CSI-RS ports. </w:t>
      </w:r>
      <w:r w:rsidR="00B67CD4">
        <w:rPr>
          <w:rFonts w:ascii="Times New Roman" w:hAnsi="Times New Roman"/>
          <w:lang w:val="en-GB"/>
        </w:rPr>
        <w:t>However</w:t>
      </w:r>
      <w:r>
        <w:rPr>
          <w:rFonts w:ascii="Times New Roman" w:hAnsi="Times New Roman"/>
          <w:lang w:val="en-GB"/>
        </w:rPr>
        <w:t xml:space="preserve">, in this case, large CSI-RS overhead would be problematic. So </w:t>
      </w:r>
      <w:r w:rsidR="006C7087">
        <w:rPr>
          <w:rFonts w:ascii="Times New Roman" w:hAnsi="Times New Roman"/>
          <w:lang w:val="en-GB"/>
        </w:rPr>
        <w:t xml:space="preserve">without </w:t>
      </w:r>
      <w:r>
        <w:rPr>
          <w:rFonts w:ascii="Times New Roman" w:hAnsi="Times New Roman"/>
          <w:lang w:val="en-GB"/>
        </w:rPr>
        <w:t xml:space="preserve">CSI-RS overhead reduction </w:t>
      </w:r>
      <w:r w:rsidR="006C7087">
        <w:rPr>
          <w:rFonts w:ascii="Times New Roman" w:hAnsi="Times New Roman"/>
          <w:lang w:val="en-GB"/>
        </w:rPr>
        <w:t>techniques, the benefit is still questionable</w:t>
      </w:r>
      <w:r>
        <w:rPr>
          <w:rFonts w:ascii="Times New Roman" w:hAnsi="Times New Roman"/>
          <w:lang w:val="en-GB"/>
        </w:rPr>
        <w:t xml:space="preserve">. </w:t>
      </w:r>
    </w:p>
    <w:p w14:paraId="6B1FE0A6" w14:textId="1FA4304B" w:rsidR="008B12A6" w:rsidRDefault="008F216D">
      <w:pPr>
        <w:ind w:firstLineChars="193" w:firstLine="425"/>
        <w:jc w:val="both"/>
        <w:rPr>
          <w:rFonts w:ascii="Times New Roman" w:hAnsi="Times New Roman"/>
          <w:lang w:val="en-GB"/>
        </w:rPr>
      </w:pPr>
      <w:r w:rsidRPr="0008767F">
        <w:rPr>
          <w:rFonts w:ascii="Times New Roman" w:hAnsi="Times New Roman"/>
          <w:b/>
        </w:rPr>
        <w:t xml:space="preserve">Proposal #7: </w:t>
      </w:r>
      <w:r w:rsidR="00C30967" w:rsidRPr="0008767F">
        <w:rPr>
          <w:rFonts w:ascii="Times New Roman" w:hAnsi="Times New Roman"/>
          <w:b/>
        </w:rPr>
        <w:t>Support</w:t>
      </w:r>
      <w:r w:rsidR="00C30967" w:rsidRPr="00C30967">
        <w:rPr>
          <w:rFonts w:ascii="Times New Roman" w:hAnsi="Times New Roman"/>
          <w:b/>
        </w:rPr>
        <w:t xml:space="preserve"> of more than 32 CSI-RS port</w:t>
      </w:r>
      <w:r w:rsidR="00FE2DB0">
        <w:rPr>
          <w:rFonts w:ascii="Times New Roman" w:hAnsi="Times New Roman"/>
          <w:b/>
        </w:rPr>
        <w:t>s</w:t>
      </w:r>
      <w:r w:rsidR="00C30967" w:rsidRPr="00C30967">
        <w:rPr>
          <w:rFonts w:ascii="Times New Roman" w:hAnsi="Times New Roman"/>
          <w:b/>
        </w:rPr>
        <w:t xml:space="preserve"> should be deprior</w:t>
      </w:r>
      <w:r w:rsidR="00C30967">
        <w:rPr>
          <w:rFonts w:ascii="Times New Roman" w:hAnsi="Times New Roman"/>
          <w:b/>
        </w:rPr>
        <w:t>i</w:t>
      </w:r>
      <w:r w:rsidR="00C30967" w:rsidRPr="00C30967">
        <w:rPr>
          <w:rFonts w:ascii="Times New Roman" w:hAnsi="Times New Roman"/>
          <w:b/>
        </w:rPr>
        <w:t>tized unless clear benefi</w:t>
      </w:r>
      <w:r w:rsidR="00FE2DB0">
        <w:rPr>
          <w:rFonts w:ascii="Times New Roman" w:hAnsi="Times New Roman"/>
          <w:b/>
        </w:rPr>
        <w:t>t</w:t>
      </w:r>
      <w:r w:rsidR="00C30967" w:rsidRPr="00C30967">
        <w:rPr>
          <w:rFonts w:ascii="Times New Roman" w:hAnsi="Times New Roman"/>
          <w:b/>
        </w:rPr>
        <w:t xml:space="preserve"> is </w:t>
      </w:r>
      <w:bookmarkStart w:id="0" w:name="_GoBack"/>
      <w:bookmarkEnd w:id="0"/>
      <w:r w:rsidR="00C30967" w:rsidRPr="00C30967">
        <w:rPr>
          <w:rFonts w:ascii="Times New Roman" w:hAnsi="Times New Roman"/>
          <w:b/>
        </w:rPr>
        <w:t>observed.</w:t>
      </w:r>
      <w:r w:rsidR="00FA73DA">
        <w:rPr>
          <w:rFonts w:ascii="Times New Roman" w:hAnsi="Times New Roman"/>
          <w:b/>
        </w:rPr>
        <w:t xml:space="preserve"> </w:t>
      </w:r>
    </w:p>
    <w:p w14:paraId="11E3F4C7" w14:textId="77777777" w:rsidR="008F216D" w:rsidRPr="008B12A6" w:rsidRDefault="008F216D" w:rsidP="003C7359">
      <w:pPr>
        <w:ind w:firstLineChars="193" w:firstLine="425"/>
        <w:jc w:val="both"/>
        <w:rPr>
          <w:rFonts w:ascii="Times New Roman" w:hAnsi="Times New Roman"/>
          <w:lang w:val="en-GB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3D6931BC" w14:textId="01171E89" w:rsidR="000E3076" w:rsidRDefault="000E3076" w:rsidP="000E3076">
      <w:pPr>
        <w:ind w:firstLineChars="193" w:firstLine="425"/>
        <w:jc w:val="both"/>
        <w:rPr>
          <w:rFonts w:ascii="Times New Roman" w:hAnsi="Times New Roman"/>
        </w:rPr>
      </w:pPr>
      <w:r w:rsidRPr="007706B7">
        <w:rPr>
          <w:rFonts w:ascii="Times New Roman" w:hAnsi="Times New Roman"/>
        </w:rPr>
        <w:t xml:space="preserve">In this contribution, we discuss on </w:t>
      </w:r>
      <w:r>
        <w:rPr>
          <w:rFonts w:ascii="Times New Roman" w:hAnsi="Times New Roman"/>
        </w:rPr>
        <w:t>e</w:t>
      </w:r>
      <w:r w:rsidRPr="000E3076">
        <w:rPr>
          <w:rFonts w:ascii="Times New Roman" w:hAnsi="Times New Roman"/>
        </w:rPr>
        <w:t xml:space="preserve">nhancement on CSI measurement and reporting </w:t>
      </w:r>
      <w:r w:rsidRPr="007706B7">
        <w:rPr>
          <w:rFonts w:ascii="Times New Roman" w:hAnsi="Times New Roman"/>
        </w:rPr>
        <w:t>and propose the following based on the discussion.</w:t>
      </w:r>
    </w:p>
    <w:p w14:paraId="2DC13E5E" w14:textId="77777777" w:rsidR="007C7C6A" w:rsidRPr="00D47ADD" w:rsidRDefault="007C7C6A" w:rsidP="007C7C6A">
      <w:pPr>
        <w:ind w:firstLineChars="193" w:firstLine="425"/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D47ADD">
        <w:rPr>
          <w:rFonts w:ascii="Times New Roman" w:hAnsi="Times New Roman"/>
          <w:b/>
        </w:rPr>
        <w:t xml:space="preserve">: Support Alt 2. </w:t>
      </w:r>
    </w:p>
    <w:p w14:paraId="698260B5" w14:textId="77777777" w:rsidR="007C7C6A" w:rsidRPr="00D47ADD" w:rsidRDefault="007C7C6A" w:rsidP="007C7C6A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 xml:space="preserve">Alt 2: </w:t>
      </w:r>
      <w:r>
        <w:rPr>
          <w:rFonts w:ascii="Times New Roman" w:hAnsi="Times New Roman"/>
          <w:b/>
        </w:rPr>
        <w:t>T</w:t>
      </w:r>
      <w:r w:rsidRPr="00D47ADD">
        <w:rPr>
          <w:rFonts w:ascii="Times New Roman" w:hAnsi="Times New Roman"/>
          <w:b/>
        </w:rPr>
        <w:t>he UE can be expected to report one CSI associated with the best one among NCJT and/or single-TRP measurement hypotheses, if configured</w:t>
      </w:r>
      <w:r>
        <w:rPr>
          <w:rFonts w:ascii="Times New Roman" w:hAnsi="Times New Roman"/>
          <w:b/>
        </w:rPr>
        <w:t>.</w:t>
      </w:r>
    </w:p>
    <w:p w14:paraId="49C4E14F" w14:textId="77777777" w:rsidR="007C7C6A" w:rsidRPr="00D47ADD" w:rsidRDefault="007C7C6A" w:rsidP="007C7C6A">
      <w:pPr>
        <w:ind w:firstLineChars="193" w:firstLine="425"/>
        <w:jc w:val="both"/>
        <w:rPr>
          <w:rFonts w:ascii="Times New Roman" w:hAnsi="Times New Roman"/>
          <w:b/>
          <w:lang w:val="en-GB"/>
        </w:rPr>
      </w:pPr>
      <w:r w:rsidRPr="00D47ADD">
        <w:rPr>
          <w:rFonts w:ascii="Times New Roman" w:hAnsi="Times New Roman"/>
          <w:b/>
          <w:lang w:val="en-GB"/>
        </w:rPr>
        <w:t>Proposal #</w:t>
      </w:r>
      <w:r>
        <w:rPr>
          <w:rFonts w:ascii="Times New Roman" w:hAnsi="Times New Roman"/>
          <w:b/>
          <w:lang w:val="en-GB"/>
        </w:rPr>
        <w:t>2</w:t>
      </w:r>
      <w:r w:rsidRPr="00D47ADD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UE selects 1 or </w:t>
      </w:r>
      <w:r w:rsidRPr="00D47ADD">
        <w:rPr>
          <w:rFonts w:ascii="Times New Roman" w:hAnsi="Times New Roman"/>
          <w:b/>
          <w:lang w:val="en-GB"/>
        </w:rPr>
        <w:t>2</w:t>
      </w:r>
      <w:r>
        <w:rPr>
          <w:rFonts w:ascii="Times New Roman" w:hAnsi="Times New Roman"/>
          <w:b/>
          <w:lang w:val="en-GB"/>
        </w:rPr>
        <w:t xml:space="preserve"> </w:t>
      </w:r>
      <w:r w:rsidRPr="00D47ADD">
        <w:rPr>
          <w:rFonts w:ascii="Times New Roman" w:hAnsi="Times New Roman"/>
          <w:b/>
          <w:lang w:val="en-GB"/>
        </w:rPr>
        <w:t xml:space="preserve">CMRs </w:t>
      </w:r>
      <w:r>
        <w:rPr>
          <w:rFonts w:ascii="Times New Roman" w:hAnsi="Times New Roman"/>
          <w:b/>
          <w:lang w:val="en-GB"/>
        </w:rPr>
        <w:t>from up to 8 CMRs for S-TRP or NCJT transmission</w:t>
      </w:r>
      <w:r w:rsidRPr="00D47ADD">
        <w:rPr>
          <w:rFonts w:ascii="Times New Roman" w:hAnsi="Times New Roman"/>
          <w:b/>
          <w:lang w:val="en-GB"/>
        </w:rPr>
        <w:t>.</w:t>
      </w:r>
    </w:p>
    <w:p w14:paraId="21048092" w14:textId="77777777" w:rsidR="007C7C6A" w:rsidRPr="00D47ADD" w:rsidRDefault="007C7C6A" w:rsidP="007C7C6A">
      <w:pPr>
        <w:ind w:firstLineChars="193" w:firstLine="425"/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3</w:t>
      </w:r>
      <w:r w:rsidRPr="00D47ADD">
        <w:rPr>
          <w:rFonts w:ascii="Times New Roman" w:hAnsi="Times New Roman"/>
          <w:b/>
        </w:rPr>
        <w:t>: The number of reported LI</w:t>
      </w:r>
      <w:r>
        <w:rPr>
          <w:rFonts w:ascii="Times New Roman" w:hAnsi="Times New Roman"/>
          <w:b/>
        </w:rPr>
        <w:t xml:space="preserve"> values</w:t>
      </w:r>
      <w:r w:rsidRPr="00D47AD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in</w:t>
      </w:r>
      <w:r w:rsidRPr="00D47ADD">
        <w:rPr>
          <w:rFonts w:ascii="Times New Roman" w:hAnsi="Times New Roman"/>
          <w:b/>
        </w:rPr>
        <w:t xml:space="preserve"> a CSI report associated with a NCJT measurement hypothesis should be determined b</w:t>
      </w:r>
      <w:r>
        <w:rPr>
          <w:rFonts w:ascii="Times New Roman" w:hAnsi="Times New Roman"/>
          <w:b/>
        </w:rPr>
        <w:t>y</w:t>
      </w:r>
      <w:r w:rsidRPr="00D47ADD">
        <w:rPr>
          <w:rFonts w:ascii="Times New Roman" w:hAnsi="Times New Roman"/>
          <w:b/>
        </w:rPr>
        <w:t xml:space="preserve"> the maximum number of PTRS ports</w:t>
      </w:r>
      <w:r>
        <w:rPr>
          <w:rFonts w:ascii="Times New Roman" w:hAnsi="Times New Roman"/>
          <w:b/>
        </w:rPr>
        <w:t xml:space="preserve">, i.e., </w:t>
      </w:r>
      <w:r w:rsidRPr="00674FE9">
        <w:rPr>
          <w:rFonts w:ascii="Times New Roman" w:hAnsi="Times New Roman"/>
          <w:b/>
          <w:i/>
        </w:rPr>
        <w:t>maxNrofPorts-r16</w:t>
      </w:r>
      <w:r>
        <w:rPr>
          <w:rFonts w:ascii="Times New Roman" w:hAnsi="Times New Roman"/>
          <w:b/>
        </w:rPr>
        <w:t xml:space="preserve"> in </w:t>
      </w:r>
      <w:r w:rsidRPr="00674FE9">
        <w:rPr>
          <w:rFonts w:ascii="Times New Roman" w:hAnsi="Times New Roman"/>
          <w:b/>
          <w:i/>
        </w:rPr>
        <w:t>PTRS-DownlinkConfig</w:t>
      </w:r>
      <w:r w:rsidRPr="00D47ADD">
        <w:rPr>
          <w:rFonts w:ascii="Times New Roman" w:hAnsi="Times New Roman"/>
          <w:b/>
        </w:rPr>
        <w:t>.</w:t>
      </w:r>
    </w:p>
    <w:p w14:paraId="44C537F5" w14:textId="77777777" w:rsidR="007C7C6A" w:rsidRPr="00D47ADD" w:rsidRDefault="007C7C6A" w:rsidP="007C7C6A">
      <w:pPr>
        <w:ind w:firstLineChars="193" w:firstLine="425"/>
        <w:jc w:val="both"/>
        <w:rPr>
          <w:rFonts w:ascii="Times New Roman" w:hAnsi="Times New Roman"/>
          <w:b/>
        </w:rPr>
      </w:pPr>
      <w:r w:rsidRPr="00D47AD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4</w:t>
      </w:r>
      <w:r w:rsidRPr="00D47ADD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Support</w:t>
      </w:r>
      <w:r w:rsidRPr="00D47ADD">
        <w:rPr>
          <w:rFonts w:ascii="Times New Roman" w:hAnsi="Times New Roman"/>
          <w:b/>
        </w:rPr>
        <w:t xml:space="preserve"> Option 1</w:t>
      </w:r>
      <w:r>
        <w:rPr>
          <w:rFonts w:ascii="Times New Roman" w:hAnsi="Times New Roman"/>
          <w:b/>
        </w:rPr>
        <w:t>(Explicit association between CSI reporting settings)</w:t>
      </w:r>
      <w:r w:rsidRPr="00D47ADD">
        <w:rPr>
          <w:rFonts w:ascii="Times New Roman" w:hAnsi="Times New Roman"/>
          <w:b/>
        </w:rPr>
        <w:t>.</w:t>
      </w:r>
    </w:p>
    <w:p w14:paraId="5D008074" w14:textId="77777777" w:rsidR="007C7C6A" w:rsidRPr="00D47ADD" w:rsidRDefault="007C7C6A" w:rsidP="007C7C6A">
      <w:pPr>
        <w:ind w:firstLineChars="193" w:firstLine="425"/>
        <w:jc w:val="both"/>
        <w:rPr>
          <w:rFonts w:ascii="Times New Roman" w:hAnsi="Times New Roman"/>
        </w:rPr>
      </w:pPr>
      <w:r w:rsidRPr="00D47AD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5</w:t>
      </w:r>
      <w:r w:rsidRPr="00D47ADD">
        <w:rPr>
          <w:rFonts w:ascii="Times New Roman" w:hAnsi="Times New Roman"/>
          <w:b/>
        </w:rPr>
        <w:t>: Alternatives based on multiple SD-FD bases to single CSI-RS port</w:t>
      </w:r>
      <w:r w:rsidRPr="00677B63">
        <w:rPr>
          <w:rFonts w:ascii="Times New Roman" w:hAnsi="Times New Roman"/>
          <w:b/>
        </w:rPr>
        <w:t xml:space="preserve"> </w:t>
      </w:r>
      <w:r w:rsidRPr="00D47ADD">
        <w:rPr>
          <w:rFonts w:ascii="Times New Roman" w:hAnsi="Times New Roman"/>
          <w:b/>
        </w:rPr>
        <w:t xml:space="preserve">for baseline codebook structure, i.e., Alt2, Alt3-1, Alt3-2, and Alt5, should be </w:t>
      </w:r>
      <w:r>
        <w:rPr>
          <w:rFonts w:ascii="Times New Roman" w:hAnsi="Times New Roman"/>
          <w:b/>
        </w:rPr>
        <w:t>avoided</w:t>
      </w:r>
      <w:r w:rsidRPr="00D47ADD">
        <w:rPr>
          <w:rFonts w:ascii="Times New Roman" w:hAnsi="Times New Roman"/>
          <w:b/>
        </w:rPr>
        <w:t>.</w:t>
      </w:r>
    </w:p>
    <w:p w14:paraId="774CC2CC" w14:textId="77777777" w:rsidR="007C7C6A" w:rsidRPr="00D47ADD" w:rsidRDefault="007C7C6A" w:rsidP="007C7C6A">
      <w:pPr>
        <w:ind w:firstLineChars="193" w:firstLine="425"/>
        <w:jc w:val="both"/>
        <w:rPr>
          <w:rFonts w:ascii="Times New Roman" w:hAnsi="Times New Roman"/>
        </w:rPr>
      </w:pPr>
      <w:r w:rsidRPr="00D47ADD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6</w:t>
      </w:r>
      <w:r w:rsidRPr="00D47ADD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Support </w:t>
      </w:r>
      <w:r w:rsidRPr="00D47ADD">
        <w:rPr>
          <w:rFonts w:ascii="Times New Roman" w:hAnsi="Times New Roman"/>
          <w:b/>
        </w:rPr>
        <w:t xml:space="preserve">Alt3-0 </w:t>
      </w:r>
      <w:r>
        <w:rPr>
          <w:rFonts w:ascii="Times New Roman" w:hAnsi="Times New Roman"/>
          <w:b/>
        </w:rPr>
        <w:t xml:space="preserve">as a </w:t>
      </w:r>
      <w:r w:rsidRPr="00D47ADD">
        <w:rPr>
          <w:rFonts w:ascii="Times New Roman" w:hAnsi="Times New Roman"/>
          <w:b/>
        </w:rPr>
        <w:t>baseline codebook structure</w:t>
      </w:r>
      <w:r>
        <w:rPr>
          <w:rFonts w:ascii="Times New Roman" w:hAnsi="Times New Roman"/>
          <w:b/>
        </w:rPr>
        <w:t xml:space="preserve"> in Rel-17 Type 2 PS CB. </w:t>
      </w:r>
    </w:p>
    <w:p w14:paraId="2949F8B9" w14:textId="7D8D61D2" w:rsidR="0008767F" w:rsidRDefault="007C7C6A" w:rsidP="000E3076">
      <w:pPr>
        <w:ind w:firstLineChars="193" w:firstLine="425"/>
        <w:jc w:val="both"/>
        <w:rPr>
          <w:rFonts w:ascii="Times New Roman" w:hAnsi="Times New Roman"/>
          <w:b/>
        </w:rPr>
      </w:pPr>
      <w:r w:rsidRPr="0008767F">
        <w:rPr>
          <w:rFonts w:ascii="Times New Roman" w:hAnsi="Times New Roman"/>
          <w:b/>
        </w:rPr>
        <w:t>Proposal #7: Support</w:t>
      </w:r>
      <w:r w:rsidRPr="00C30967">
        <w:rPr>
          <w:rFonts w:ascii="Times New Roman" w:hAnsi="Times New Roman"/>
          <w:b/>
        </w:rPr>
        <w:t xml:space="preserve"> of more than 32 CSI-RS port should be deprior</w:t>
      </w:r>
      <w:r>
        <w:rPr>
          <w:rFonts w:ascii="Times New Roman" w:hAnsi="Times New Roman"/>
          <w:b/>
        </w:rPr>
        <w:t>i</w:t>
      </w:r>
      <w:r w:rsidRPr="00C30967">
        <w:rPr>
          <w:rFonts w:ascii="Times New Roman" w:hAnsi="Times New Roman"/>
          <w:b/>
        </w:rPr>
        <w:t>tized unless clear benefic is observed.</w:t>
      </w:r>
      <w:r>
        <w:rPr>
          <w:rFonts w:ascii="Times New Roman" w:hAnsi="Times New Roman"/>
          <w:b/>
        </w:rPr>
        <w:t xml:space="preserve"> </w:t>
      </w:r>
    </w:p>
    <w:p w14:paraId="33EEBC17" w14:textId="77777777" w:rsidR="007C7C6A" w:rsidRPr="007C7C6A" w:rsidRDefault="007C7C6A" w:rsidP="000E3076">
      <w:pPr>
        <w:ind w:firstLineChars="193" w:firstLine="425"/>
        <w:jc w:val="both"/>
        <w:rPr>
          <w:rFonts w:ascii="Times New Roman" w:hAnsi="Times New Roman"/>
          <w:lang w:val="en-GB"/>
        </w:rPr>
      </w:pPr>
    </w:p>
    <w:p w14:paraId="7E3EA029" w14:textId="4998CF3A" w:rsidR="001E74D3" w:rsidRPr="000E3674" w:rsidRDefault="00AF10F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lastRenderedPageBreak/>
        <w:t>Reference</w:t>
      </w:r>
    </w:p>
    <w:p w14:paraId="610205C2" w14:textId="618C8CBD" w:rsidR="00A64A47" w:rsidRDefault="00A64A47" w:rsidP="007F66EC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[1] </w:t>
      </w:r>
      <w:r w:rsidRPr="006F6D22">
        <w:rPr>
          <w:rFonts w:ascii="Times New Roman" w:hAnsi="Times New Roman"/>
        </w:rPr>
        <w:t>“3GPP RAN1 #</w:t>
      </w:r>
      <w:r w:rsidR="003F3C17">
        <w:rPr>
          <w:rFonts w:ascii="Times New Roman" w:hAnsi="Times New Roman"/>
        </w:rPr>
        <w:t>103</w:t>
      </w:r>
      <w:r>
        <w:rPr>
          <w:rFonts w:ascii="Times New Roman" w:hAnsi="Times New Roman"/>
        </w:rPr>
        <w:t>-e</w:t>
      </w:r>
      <w:r w:rsidRPr="006F6D22">
        <w:rPr>
          <w:rFonts w:ascii="Times New Roman" w:hAnsi="Times New Roman"/>
        </w:rPr>
        <w:t xml:space="preserve"> Chairman’s Notes”, </w:t>
      </w:r>
      <w:r>
        <w:rPr>
          <w:rFonts w:ascii="Times New Roman" w:hAnsi="Times New Roman"/>
        </w:rPr>
        <w:t>e-Meeting</w:t>
      </w:r>
      <w:r w:rsidRPr="006F6D22">
        <w:rPr>
          <w:rFonts w:ascii="Times New Roman" w:hAnsi="Times New Roman"/>
        </w:rPr>
        <w:t xml:space="preserve">, </w:t>
      </w:r>
      <w:r w:rsidR="003F3C17">
        <w:rPr>
          <w:rFonts w:ascii="Times New Roman" w:hAnsi="Times New Roman"/>
        </w:rPr>
        <w:t>October 26</w:t>
      </w:r>
      <w:r w:rsidR="003F3C17" w:rsidRPr="006F6D22">
        <w:rPr>
          <w:rFonts w:ascii="Times New Roman" w:hAnsi="Times New Roman"/>
          <w:vertAlign w:val="superscript"/>
        </w:rPr>
        <w:t>th</w:t>
      </w:r>
      <w:r w:rsidR="003F3C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</w:t>
      </w:r>
      <w:r w:rsidR="003F3C17">
        <w:rPr>
          <w:rFonts w:ascii="Times New Roman" w:hAnsi="Times New Roman"/>
        </w:rPr>
        <w:t>November 13</w:t>
      </w:r>
      <w:r w:rsidR="003F3C17" w:rsidRPr="006F6D22">
        <w:rPr>
          <w:rFonts w:ascii="Times New Roman" w:hAnsi="Times New Roman"/>
          <w:vertAlign w:val="superscript"/>
        </w:rPr>
        <w:t>th</w:t>
      </w:r>
      <w:r w:rsidRPr="006F6D22">
        <w:rPr>
          <w:rFonts w:ascii="Times New Roman" w:hAnsi="Times New Roman"/>
        </w:rPr>
        <w:t>, 20</w:t>
      </w:r>
      <w:r>
        <w:rPr>
          <w:rFonts w:ascii="Times New Roman" w:hAnsi="Times New Roman"/>
        </w:rPr>
        <w:t>20</w:t>
      </w:r>
    </w:p>
    <w:p w14:paraId="037E3717" w14:textId="330E442F" w:rsidR="00460B5C" w:rsidRPr="00C12D0B" w:rsidRDefault="00460B5C" w:rsidP="007F66EC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="00713068" w:rsidRPr="00713068">
        <w:rPr>
          <w:rFonts w:ascii="Times New Roman" w:hAnsi="Times New Roman"/>
        </w:rPr>
        <w:t>RP-193133</w:t>
      </w:r>
      <w:r w:rsidR="00713068">
        <w:rPr>
          <w:rFonts w:ascii="Times New Roman" w:hAnsi="Times New Roman"/>
        </w:rPr>
        <w:t xml:space="preserve">, </w:t>
      </w:r>
      <w:r w:rsidR="00713068" w:rsidRPr="00713068">
        <w:rPr>
          <w:rFonts w:ascii="Times New Roman" w:hAnsi="Times New Roman"/>
        </w:rPr>
        <w:t>New WID: Further enhancements on MIMO for NR</w:t>
      </w:r>
      <w:r w:rsidR="0071306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Samsung</w:t>
      </w:r>
    </w:p>
    <w:sectPr w:rsidR="00460B5C" w:rsidRPr="00C12D0B" w:rsidSect="00C74D90">
      <w:footerReference w:type="default" r:id="rId12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9173E" w14:textId="77777777" w:rsidR="00E26012" w:rsidRDefault="00E26012" w:rsidP="00C01439">
      <w:pPr>
        <w:spacing w:after="0" w:line="240" w:lineRule="auto"/>
      </w:pPr>
      <w:r>
        <w:separator/>
      </w:r>
    </w:p>
  </w:endnote>
  <w:endnote w:type="continuationSeparator" w:id="0">
    <w:p w14:paraId="3B3D7AB4" w14:textId="77777777" w:rsidR="00E26012" w:rsidRDefault="00E26012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EC7FC3" w:rsidRPr="00473EE7" w:rsidRDefault="00EC7FC3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FE2DB0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FE2DB0" w:rsidRPr="00FE2DB0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44BDB" w14:textId="77777777" w:rsidR="00E26012" w:rsidRDefault="00E26012" w:rsidP="00C01439">
      <w:pPr>
        <w:spacing w:after="0" w:line="240" w:lineRule="auto"/>
      </w:pPr>
      <w:r>
        <w:separator/>
      </w:r>
    </w:p>
  </w:footnote>
  <w:footnote w:type="continuationSeparator" w:id="0">
    <w:p w14:paraId="35D2AAC0" w14:textId="77777777" w:rsidR="00E26012" w:rsidRDefault="00E26012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A4E8B"/>
    <w:multiLevelType w:val="multilevel"/>
    <w:tmpl w:val="F30CB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5752F"/>
    <w:multiLevelType w:val="hybridMultilevel"/>
    <w:tmpl w:val="86248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B743A7"/>
    <w:multiLevelType w:val="hybridMultilevel"/>
    <w:tmpl w:val="53D6D118"/>
    <w:lvl w:ilvl="0" w:tplc="746A74DA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13"/>
  </w:num>
  <w:num w:numId="12">
    <w:abstractNumId w:val="6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8F"/>
    <w:rsid w:val="00012BF3"/>
    <w:rsid w:val="00013B73"/>
    <w:rsid w:val="00013BDD"/>
    <w:rsid w:val="000143C4"/>
    <w:rsid w:val="00014DFE"/>
    <w:rsid w:val="00014FFB"/>
    <w:rsid w:val="00015218"/>
    <w:rsid w:val="000152A1"/>
    <w:rsid w:val="00015801"/>
    <w:rsid w:val="00015856"/>
    <w:rsid w:val="00015B25"/>
    <w:rsid w:val="000162B7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3EA6"/>
    <w:rsid w:val="00024529"/>
    <w:rsid w:val="000246E3"/>
    <w:rsid w:val="00024FAD"/>
    <w:rsid w:val="0002516C"/>
    <w:rsid w:val="000253F9"/>
    <w:rsid w:val="0002579A"/>
    <w:rsid w:val="00026075"/>
    <w:rsid w:val="000262D7"/>
    <w:rsid w:val="00026618"/>
    <w:rsid w:val="0002692D"/>
    <w:rsid w:val="00026D6C"/>
    <w:rsid w:val="00027041"/>
    <w:rsid w:val="00027E06"/>
    <w:rsid w:val="000300A1"/>
    <w:rsid w:val="000307CB"/>
    <w:rsid w:val="000315BB"/>
    <w:rsid w:val="00032339"/>
    <w:rsid w:val="00034F78"/>
    <w:rsid w:val="00035550"/>
    <w:rsid w:val="000356B9"/>
    <w:rsid w:val="00035E75"/>
    <w:rsid w:val="00035F40"/>
    <w:rsid w:val="00036632"/>
    <w:rsid w:val="00036716"/>
    <w:rsid w:val="00036B2B"/>
    <w:rsid w:val="0003751B"/>
    <w:rsid w:val="00037B5A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7F3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50E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67F"/>
    <w:rsid w:val="00087992"/>
    <w:rsid w:val="00087ECE"/>
    <w:rsid w:val="00090513"/>
    <w:rsid w:val="00090E71"/>
    <w:rsid w:val="000917D1"/>
    <w:rsid w:val="00091E4A"/>
    <w:rsid w:val="00092023"/>
    <w:rsid w:val="000933EE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815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E48"/>
    <w:rsid w:val="000D3F0F"/>
    <w:rsid w:val="000D4057"/>
    <w:rsid w:val="000D4BB0"/>
    <w:rsid w:val="000D4CE7"/>
    <w:rsid w:val="000D5617"/>
    <w:rsid w:val="000D57B3"/>
    <w:rsid w:val="000D65FD"/>
    <w:rsid w:val="000D760E"/>
    <w:rsid w:val="000D7ED3"/>
    <w:rsid w:val="000E1346"/>
    <w:rsid w:val="000E1C78"/>
    <w:rsid w:val="000E1E9D"/>
    <w:rsid w:val="000E29B9"/>
    <w:rsid w:val="000E2BD5"/>
    <w:rsid w:val="000E3076"/>
    <w:rsid w:val="000E3674"/>
    <w:rsid w:val="000E3B82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0E52"/>
    <w:rsid w:val="000F1A47"/>
    <w:rsid w:val="000F1FCC"/>
    <w:rsid w:val="000F24B9"/>
    <w:rsid w:val="000F2588"/>
    <w:rsid w:val="000F2E1F"/>
    <w:rsid w:val="000F2FDB"/>
    <w:rsid w:val="000F3884"/>
    <w:rsid w:val="000F398D"/>
    <w:rsid w:val="000F4008"/>
    <w:rsid w:val="000F541A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393"/>
    <w:rsid w:val="0010760A"/>
    <w:rsid w:val="001076A7"/>
    <w:rsid w:val="00107B6D"/>
    <w:rsid w:val="001104B6"/>
    <w:rsid w:val="00111CC3"/>
    <w:rsid w:val="00112461"/>
    <w:rsid w:val="00112E98"/>
    <w:rsid w:val="001140AD"/>
    <w:rsid w:val="00114DA1"/>
    <w:rsid w:val="00115013"/>
    <w:rsid w:val="0011557F"/>
    <w:rsid w:val="001155C3"/>
    <w:rsid w:val="00115610"/>
    <w:rsid w:val="0011617B"/>
    <w:rsid w:val="00117B61"/>
    <w:rsid w:val="00120158"/>
    <w:rsid w:val="00120DB3"/>
    <w:rsid w:val="0012133A"/>
    <w:rsid w:val="00121E9E"/>
    <w:rsid w:val="00121EB1"/>
    <w:rsid w:val="00122463"/>
    <w:rsid w:val="00122748"/>
    <w:rsid w:val="001227D4"/>
    <w:rsid w:val="00123173"/>
    <w:rsid w:val="001232F0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27D44"/>
    <w:rsid w:val="00130117"/>
    <w:rsid w:val="001306FF"/>
    <w:rsid w:val="00130834"/>
    <w:rsid w:val="001314C3"/>
    <w:rsid w:val="001318A0"/>
    <w:rsid w:val="00131FA4"/>
    <w:rsid w:val="0013338B"/>
    <w:rsid w:val="00133D5F"/>
    <w:rsid w:val="00133D84"/>
    <w:rsid w:val="00134C7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186D"/>
    <w:rsid w:val="0017283D"/>
    <w:rsid w:val="00172B93"/>
    <w:rsid w:val="00173419"/>
    <w:rsid w:val="00173E0F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AEA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6BDB"/>
    <w:rsid w:val="001A71A2"/>
    <w:rsid w:val="001A794B"/>
    <w:rsid w:val="001A79ED"/>
    <w:rsid w:val="001B15E3"/>
    <w:rsid w:val="001B1F6B"/>
    <w:rsid w:val="001B21C2"/>
    <w:rsid w:val="001B270A"/>
    <w:rsid w:val="001B28DC"/>
    <w:rsid w:val="001B3758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1713"/>
    <w:rsid w:val="001C2BEA"/>
    <w:rsid w:val="001C36BC"/>
    <w:rsid w:val="001C39CD"/>
    <w:rsid w:val="001C3DF8"/>
    <w:rsid w:val="001C3EC8"/>
    <w:rsid w:val="001C403F"/>
    <w:rsid w:val="001C4585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C7CF7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D82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5FB7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1F7167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66A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0BF"/>
    <w:rsid w:val="0021241C"/>
    <w:rsid w:val="002134B6"/>
    <w:rsid w:val="002135C5"/>
    <w:rsid w:val="0021365D"/>
    <w:rsid w:val="00213B05"/>
    <w:rsid w:val="00213B99"/>
    <w:rsid w:val="0021532A"/>
    <w:rsid w:val="00215A1B"/>
    <w:rsid w:val="00215CA4"/>
    <w:rsid w:val="00215FFF"/>
    <w:rsid w:val="00216557"/>
    <w:rsid w:val="00216F23"/>
    <w:rsid w:val="00216FD8"/>
    <w:rsid w:val="0021783B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1866"/>
    <w:rsid w:val="00232EED"/>
    <w:rsid w:val="002331B7"/>
    <w:rsid w:val="00234064"/>
    <w:rsid w:val="00234CA4"/>
    <w:rsid w:val="002357DC"/>
    <w:rsid w:val="002359CB"/>
    <w:rsid w:val="002403A8"/>
    <w:rsid w:val="00240D13"/>
    <w:rsid w:val="00240FE1"/>
    <w:rsid w:val="002412A4"/>
    <w:rsid w:val="00241403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541E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0CB"/>
    <w:rsid w:val="002578D5"/>
    <w:rsid w:val="00257A31"/>
    <w:rsid w:val="00260D9E"/>
    <w:rsid w:val="00260DD1"/>
    <w:rsid w:val="00261B5F"/>
    <w:rsid w:val="00261DDD"/>
    <w:rsid w:val="0026204A"/>
    <w:rsid w:val="00262335"/>
    <w:rsid w:val="00262659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66A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98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3523"/>
    <w:rsid w:val="00284B38"/>
    <w:rsid w:val="00285B42"/>
    <w:rsid w:val="0028647E"/>
    <w:rsid w:val="00286A08"/>
    <w:rsid w:val="00290064"/>
    <w:rsid w:val="0029015B"/>
    <w:rsid w:val="002902B3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B9"/>
    <w:rsid w:val="00297025"/>
    <w:rsid w:val="002979E4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0B1A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A04"/>
    <w:rsid w:val="002C0E09"/>
    <w:rsid w:val="002C1165"/>
    <w:rsid w:val="002C1521"/>
    <w:rsid w:val="002C1604"/>
    <w:rsid w:val="002C28EE"/>
    <w:rsid w:val="002C31C0"/>
    <w:rsid w:val="002C390E"/>
    <w:rsid w:val="002C3BE0"/>
    <w:rsid w:val="002C4FB5"/>
    <w:rsid w:val="002C59D1"/>
    <w:rsid w:val="002C5B77"/>
    <w:rsid w:val="002C64DF"/>
    <w:rsid w:val="002C6584"/>
    <w:rsid w:val="002C68A7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6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764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C1F"/>
    <w:rsid w:val="002E7D73"/>
    <w:rsid w:val="002F0609"/>
    <w:rsid w:val="002F0C7A"/>
    <w:rsid w:val="002F10C5"/>
    <w:rsid w:val="002F11E5"/>
    <w:rsid w:val="002F2008"/>
    <w:rsid w:val="002F21CB"/>
    <w:rsid w:val="002F234E"/>
    <w:rsid w:val="002F29FD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5E00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3D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AD7"/>
    <w:rsid w:val="00334B96"/>
    <w:rsid w:val="00335288"/>
    <w:rsid w:val="003356DD"/>
    <w:rsid w:val="003357E8"/>
    <w:rsid w:val="003364C7"/>
    <w:rsid w:val="003366D6"/>
    <w:rsid w:val="0034038D"/>
    <w:rsid w:val="00340516"/>
    <w:rsid w:val="00340CC6"/>
    <w:rsid w:val="0034145C"/>
    <w:rsid w:val="00342130"/>
    <w:rsid w:val="00342336"/>
    <w:rsid w:val="00342E44"/>
    <w:rsid w:val="00343603"/>
    <w:rsid w:val="003436EA"/>
    <w:rsid w:val="00343EFB"/>
    <w:rsid w:val="0034473F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11E"/>
    <w:rsid w:val="0035226E"/>
    <w:rsid w:val="00352996"/>
    <w:rsid w:val="00353B29"/>
    <w:rsid w:val="00353E12"/>
    <w:rsid w:val="0035425E"/>
    <w:rsid w:val="00354AC2"/>
    <w:rsid w:val="00354C87"/>
    <w:rsid w:val="00354F39"/>
    <w:rsid w:val="0035500F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265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965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B5D"/>
    <w:rsid w:val="003765C4"/>
    <w:rsid w:val="00376738"/>
    <w:rsid w:val="0037717D"/>
    <w:rsid w:val="00377809"/>
    <w:rsid w:val="00377FAF"/>
    <w:rsid w:val="0038052F"/>
    <w:rsid w:val="0038067F"/>
    <w:rsid w:val="00382334"/>
    <w:rsid w:val="003834B7"/>
    <w:rsid w:val="00383DFA"/>
    <w:rsid w:val="003850D2"/>
    <w:rsid w:val="0038541C"/>
    <w:rsid w:val="003858A6"/>
    <w:rsid w:val="003863DB"/>
    <w:rsid w:val="00387170"/>
    <w:rsid w:val="003874AD"/>
    <w:rsid w:val="00387522"/>
    <w:rsid w:val="00387E76"/>
    <w:rsid w:val="0039021C"/>
    <w:rsid w:val="00390615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BEE"/>
    <w:rsid w:val="00397BFF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27B"/>
    <w:rsid w:val="003C1ABE"/>
    <w:rsid w:val="003C1D2C"/>
    <w:rsid w:val="003C2714"/>
    <w:rsid w:val="003C2CBE"/>
    <w:rsid w:val="003C2E39"/>
    <w:rsid w:val="003C2EA5"/>
    <w:rsid w:val="003C35B7"/>
    <w:rsid w:val="003C3A8D"/>
    <w:rsid w:val="003C3B1D"/>
    <w:rsid w:val="003C4288"/>
    <w:rsid w:val="003C435D"/>
    <w:rsid w:val="003C4748"/>
    <w:rsid w:val="003C6224"/>
    <w:rsid w:val="003C6D6C"/>
    <w:rsid w:val="003C6DF0"/>
    <w:rsid w:val="003C6EA8"/>
    <w:rsid w:val="003C7359"/>
    <w:rsid w:val="003D0819"/>
    <w:rsid w:val="003D0C56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CE8"/>
    <w:rsid w:val="003D638D"/>
    <w:rsid w:val="003D6A5D"/>
    <w:rsid w:val="003D6DBC"/>
    <w:rsid w:val="003D7D1C"/>
    <w:rsid w:val="003E1431"/>
    <w:rsid w:val="003E1CE0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17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5CA0"/>
    <w:rsid w:val="00406CAE"/>
    <w:rsid w:val="0040727B"/>
    <w:rsid w:val="0040757C"/>
    <w:rsid w:val="004076ED"/>
    <w:rsid w:val="00407D99"/>
    <w:rsid w:val="004101C2"/>
    <w:rsid w:val="00410772"/>
    <w:rsid w:val="004107FD"/>
    <w:rsid w:val="00410BEF"/>
    <w:rsid w:val="004113EA"/>
    <w:rsid w:val="004116E1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3982"/>
    <w:rsid w:val="00414414"/>
    <w:rsid w:val="004159C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2D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398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5F0"/>
    <w:rsid w:val="00457BE1"/>
    <w:rsid w:val="00457C3E"/>
    <w:rsid w:val="00457F7A"/>
    <w:rsid w:val="004600D2"/>
    <w:rsid w:val="00460143"/>
    <w:rsid w:val="004607F2"/>
    <w:rsid w:val="00460AAA"/>
    <w:rsid w:val="00460B5C"/>
    <w:rsid w:val="004615CE"/>
    <w:rsid w:val="0046224D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99D"/>
    <w:rsid w:val="00482D1E"/>
    <w:rsid w:val="0048359E"/>
    <w:rsid w:val="00485281"/>
    <w:rsid w:val="004854C7"/>
    <w:rsid w:val="00485CFC"/>
    <w:rsid w:val="004867BF"/>
    <w:rsid w:val="00486BD4"/>
    <w:rsid w:val="00487DBE"/>
    <w:rsid w:val="00487DDD"/>
    <w:rsid w:val="00487E2D"/>
    <w:rsid w:val="00491411"/>
    <w:rsid w:val="004914BE"/>
    <w:rsid w:val="004914DD"/>
    <w:rsid w:val="00491571"/>
    <w:rsid w:val="00491609"/>
    <w:rsid w:val="00492406"/>
    <w:rsid w:val="004925B8"/>
    <w:rsid w:val="00492778"/>
    <w:rsid w:val="00492E7E"/>
    <w:rsid w:val="00493263"/>
    <w:rsid w:val="004935B6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7FA"/>
    <w:rsid w:val="004A1AF9"/>
    <w:rsid w:val="004A1B74"/>
    <w:rsid w:val="004A2ED6"/>
    <w:rsid w:val="004A2F9A"/>
    <w:rsid w:val="004A3858"/>
    <w:rsid w:val="004A5325"/>
    <w:rsid w:val="004A54BA"/>
    <w:rsid w:val="004A6993"/>
    <w:rsid w:val="004A6B03"/>
    <w:rsid w:val="004A728C"/>
    <w:rsid w:val="004A7A31"/>
    <w:rsid w:val="004B0048"/>
    <w:rsid w:val="004B1170"/>
    <w:rsid w:val="004B1F29"/>
    <w:rsid w:val="004B2A00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7E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3035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422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46C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5D3"/>
    <w:rsid w:val="004E0A87"/>
    <w:rsid w:val="004E1128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5A34"/>
    <w:rsid w:val="004E65EA"/>
    <w:rsid w:val="004E6D7D"/>
    <w:rsid w:val="004E7C75"/>
    <w:rsid w:val="004F015E"/>
    <w:rsid w:val="004F0607"/>
    <w:rsid w:val="004F167F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282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D9A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91B"/>
    <w:rsid w:val="00532FFF"/>
    <w:rsid w:val="00533A20"/>
    <w:rsid w:val="005341B6"/>
    <w:rsid w:val="005342F6"/>
    <w:rsid w:val="00535857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D63"/>
    <w:rsid w:val="00550822"/>
    <w:rsid w:val="005511AD"/>
    <w:rsid w:val="005516D1"/>
    <w:rsid w:val="005518AC"/>
    <w:rsid w:val="0055198F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57F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100"/>
    <w:rsid w:val="005703F1"/>
    <w:rsid w:val="005706CC"/>
    <w:rsid w:val="00570D06"/>
    <w:rsid w:val="00571330"/>
    <w:rsid w:val="0057186A"/>
    <w:rsid w:val="00571D78"/>
    <w:rsid w:val="005720E7"/>
    <w:rsid w:val="005727A8"/>
    <w:rsid w:val="005727EB"/>
    <w:rsid w:val="00572C72"/>
    <w:rsid w:val="00573419"/>
    <w:rsid w:val="00574F10"/>
    <w:rsid w:val="005753E3"/>
    <w:rsid w:val="00576091"/>
    <w:rsid w:val="005766E3"/>
    <w:rsid w:val="005776CA"/>
    <w:rsid w:val="00577741"/>
    <w:rsid w:val="005801CC"/>
    <w:rsid w:val="00581EA2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919BA"/>
    <w:rsid w:val="0059218E"/>
    <w:rsid w:val="005923A6"/>
    <w:rsid w:val="005924EF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678"/>
    <w:rsid w:val="005A077B"/>
    <w:rsid w:val="005A1195"/>
    <w:rsid w:val="005A1A52"/>
    <w:rsid w:val="005A218D"/>
    <w:rsid w:val="005A221D"/>
    <w:rsid w:val="005A2370"/>
    <w:rsid w:val="005A3170"/>
    <w:rsid w:val="005A3999"/>
    <w:rsid w:val="005A3C86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1AF"/>
    <w:rsid w:val="005A74D1"/>
    <w:rsid w:val="005B041B"/>
    <w:rsid w:val="005B0D11"/>
    <w:rsid w:val="005B2D45"/>
    <w:rsid w:val="005B42BD"/>
    <w:rsid w:val="005B494C"/>
    <w:rsid w:val="005B4A95"/>
    <w:rsid w:val="005B4E76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22B6"/>
    <w:rsid w:val="005C348D"/>
    <w:rsid w:val="005C3AAA"/>
    <w:rsid w:val="005C464B"/>
    <w:rsid w:val="005C4793"/>
    <w:rsid w:val="005C4DF7"/>
    <w:rsid w:val="005C4FE5"/>
    <w:rsid w:val="005C5370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C7DDF"/>
    <w:rsid w:val="005D0481"/>
    <w:rsid w:val="005D0E4E"/>
    <w:rsid w:val="005D15E9"/>
    <w:rsid w:val="005D168F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F09"/>
    <w:rsid w:val="005D7101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AA"/>
    <w:rsid w:val="005E2DA0"/>
    <w:rsid w:val="005E3247"/>
    <w:rsid w:val="005E3659"/>
    <w:rsid w:val="005E39E6"/>
    <w:rsid w:val="005E47DD"/>
    <w:rsid w:val="005E4ED5"/>
    <w:rsid w:val="005E535C"/>
    <w:rsid w:val="005E58EB"/>
    <w:rsid w:val="005E5937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3783"/>
    <w:rsid w:val="005F43DF"/>
    <w:rsid w:val="005F50C8"/>
    <w:rsid w:val="005F7435"/>
    <w:rsid w:val="005F74C1"/>
    <w:rsid w:val="005F7A20"/>
    <w:rsid w:val="00600421"/>
    <w:rsid w:val="006005CB"/>
    <w:rsid w:val="0060061C"/>
    <w:rsid w:val="00601168"/>
    <w:rsid w:val="006018B6"/>
    <w:rsid w:val="006019EC"/>
    <w:rsid w:val="006025A1"/>
    <w:rsid w:val="00602F5F"/>
    <w:rsid w:val="00602F90"/>
    <w:rsid w:val="006034DB"/>
    <w:rsid w:val="0060394D"/>
    <w:rsid w:val="006043DA"/>
    <w:rsid w:val="00604569"/>
    <w:rsid w:val="0060590F"/>
    <w:rsid w:val="00606054"/>
    <w:rsid w:val="0060701F"/>
    <w:rsid w:val="00607309"/>
    <w:rsid w:val="006079DE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5E3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09CF"/>
    <w:rsid w:val="00620AC1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80D"/>
    <w:rsid w:val="00633390"/>
    <w:rsid w:val="00633FBD"/>
    <w:rsid w:val="00634493"/>
    <w:rsid w:val="00635A8E"/>
    <w:rsid w:val="00636245"/>
    <w:rsid w:val="00636ADE"/>
    <w:rsid w:val="00637E2D"/>
    <w:rsid w:val="00640195"/>
    <w:rsid w:val="006414BA"/>
    <w:rsid w:val="006419D8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6C6C"/>
    <w:rsid w:val="0064770F"/>
    <w:rsid w:val="00647B4D"/>
    <w:rsid w:val="00647D17"/>
    <w:rsid w:val="0065013F"/>
    <w:rsid w:val="006504D0"/>
    <w:rsid w:val="00650FF4"/>
    <w:rsid w:val="006513BB"/>
    <w:rsid w:val="00651CAD"/>
    <w:rsid w:val="0065309F"/>
    <w:rsid w:val="0065315B"/>
    <w:rsid w:val="00653391"/>
    <w:rsid w:val="006544C8"/>
    <w:rsid w:val="00654B9F"/>
    <w:rsid w:val="00654CCB"/>
    <w:rsid w:val="0065588A"/>
    <w:rsid w:val="006604C2"/>
    <w:rsid w:val="006605B7"/>
    <w:rsid w:val="00660ED3"/>
    <w:rsid w:val="006619FB"/>
    <w:rsid w:val="0066260C"/>
    <w:rsid w:val="00662E1C"/>
    <w:rsid w:val="00662F09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70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76CB2"/>
    <w:rsid w:val="00677B63"/>
    <w:rsid w:val="00677F45"/>
    <w:rsid w:val="00680408"/>
    <w:rsid w:val="00681049"/>
    <w:rsid w:val="00681C9A"/>
    <w:rsid w:val="00682005"/>
    <w:rsid w:val="0068209E"/>
    <w:rsid w:val="00682CBA"/>
    <w:rsid w:val="00682CFB"/>
    <w:rsid w:val="00682E71"/>
    <w:rsid w:val="0068427D"/>
    <w:rsid w:val="00684454"/>
    <w:rsid w:val="00684607"/>
    <w:rsid w:val="00684679"/>
    <w:rsid w:val="00684B11"/>
    <w:rsid w:val="0068544E"/>
    <w:rsid w:val="00685BBC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F9"/>
    <w:rsid w:val="006B10A4"/>
    <w:rsid w:val="006B2D98"/>
    <w:rsid w:val="006B3498"/>
    <w:rsid w:val="006B3748"/>
    <w:rsid w:val="006B377A"/>
    <w:rsid w:val="006B3CE7"/>
    <w:rsid w:val="006B5265"/>
    <w:rsid w:val="006B5287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BEC"/>
    <w:rsid w:val="006C4ED9"/>
    <w:rsid w:val="006C5733"/>
    <w:rsid w:val="006C5914"/>
    <w:rsid w:val="006C5DC5"/>
    <w:rsid w:val="006C7087"/>
    <w:rsid w:val="006C71E3"/>
    <w:rsid w:val="006C754A"/>
    <w:rsid w:val="006D01F8"/>
    <w:rsid w:val="006D0FE5"/>
    <w:rsid w:val="006D1522"/>
    <w:rsid w:val="006D205A"/>
    <w:rsid w:val="006D20B1"/>
    <w:rsid w:val="006D21C8"/>
    <w:rsid w:val="006D2794"/>
    <w:rsid w:val="006D2B15"/>
    <w:rsid w:val="006D3242"/>
    <w:rsid w:val="006D332B"/>
    <w:rsid w:val="006D33EE"/>
    <w:rsid w:val="006D36A2"/>
    <w:rsid w:val="006D4B6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7C1"/>
    <w:rsid w:val="006E4AAD"/>
    <w:rsid w:val="006E68DA"/>
    <w:rsid w:val="006E73DB"/>
    <w:rsid w:val="006E7CA8"/>
    <w:rsid w:val="006F05E3"/>
    <w:rsid w:val="006F1153"/>
    <w:rsid w:val="006F2B57"/>
    <w:rsid w:val="006F3B0D"/>
    <w:rsid w:val="006F3F5D"/>
    <w:rsid w:val="006F4316"/>
    <w:rsid w:val="006F4A76"/>
    <w:rsid w:val="006F5418"/>
    <w:rsid w:val="006F5B02"/>
    <w:rsid w:val="006F5B5A"/>
    <w:rsid w:val="006F5EE4"/>
    <w:rsid w:val="006F6786"/>
    <w:rsid w:val="006F6E92"/>
    <w:rsid w:val="00701542"/>
    <w:rsid w:val="00702718"/>
    <w:rsid w:val="00702BE8"/>
    <w:rsid w:val="00703127"/>
    <w:rsid w:val="00703F4B"/>
    <w:rsid w:val="007046F9"/>
    <w:rsid w:val="007050BA"/>
    <w:rsid w:val="007050E6"/>
    <w:rsid w:val="00705197"/>
    <w:rsid w:val="0070543E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068"/>
    <w:rsid w:val="00713309"/>
    <w:rsid w:val="007135B3"/>
    <w:rsid w:val="00713C25"/>
    <w:rsid w:val="00715031"/>
    <w:rsid w:val="0071518C"/>
    <w:rsid w:val="00715393"/>
    <w:rsid w:val="0071559F"/>
    <w:rsid w:val="00715628"/>
    <w:rsid w:val="007161A3"/>
    <w:rsid w:val="00716857"/>
    <w:rsid w:val="00717402"/>
    <w:rsid w:val="007176C6"/>
    <w:rsid w:val="00717A0A"/>
    <w:rsid w:val="00717F27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4655"/>
    <w:rsid w:val="00725B5E"/>
    <w:rsid w:val="00725CA0"/>
    <w:rsid w:val="00726086"/>
    <w:rsid w:val="007261C1"/>
    <w:rsid w:val="007265D4"/>
    <w:rsid w:val="00726753"/>
    <w:rsid w:val="007267BB"/>
    <w:rsid w:val="00726925"/>
    <w:rsid w:val="007279FE"/>
    <w:rsid w:val="00727B13"/>
    <w:rsid w:val="00730439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415B0"/>
    <w:rsid w:val="00741FED"/>
    <w:rsid w:val="00742451"/>
    <w:rsid w:val="007429A9"/>
    <w:rsid w:val="00742E5E"/>
    <w:rsid w:val="007431A2"/>
    <w:rsid w:val="00743A7F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2F5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DEB"/>
    <w:rsid w:val="00772E66"/>
    <w:rsid w:val="0077317A"/>
    <w:rsid w:val="007744B3"/>
    <w:rsid w:val="007746C9"/>
    <w:rsid w:val="007747DA"/>
    <w:rsid w:val="0077525E"/>
    <w:rsid w:val="007754C1"/>
    <w:rsid w:val="00775D16"/>
    <w:rsid w:val="00776246"/>
    <w:rsid w:val="00776326"/>
    <w:rsid w:val="00776413"/>
    <w:rsid w:val="00776510"/>
    <w:rsid w:val="007769A1"/>
    <w:rsid w:val="00777502"/>
    <w:rsid w:val="00777BD0"/>
    <w:rsid w:val="00780251"/>
    <w:rsid w:val="007811DD"/>
    <w:rsid w:val="00781F8D"/>
    <w:rsid w:val="007839C0"/>
    <w:rsid w:val="00784126"/>
    <w:rsid w:val="007841A9"/>
    <w:rsid w:val="00784215"/>
    <w:rsid w:val="00784FD6"/>
    <w:rsid w:val="0078500F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0E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C7C6A"/>
    <w:rsid w:val="007D1B56"/>
    <w:rsid w:val="007D1E18"/>
    <w:rsid w:val="007D2062"/>
    <w:rsid w:val="007D26C4"/>
    <w:rsid w:val="007D2B6A"/>
    <w:rsid w:val="007D2C41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18D"/>
    <w:rsid w:val="007E3337"/>
    <w:rsid w:val="007E34FB"/>
    <w:rsid w:val="007E39F3"/>
    <w:rsid w:val="007E3E24"/>
    <w:rsid w:val="007E40A0"/>
    <w:rsid w:val="007E42FE"/>
    <w:rsid w:val="007E4DF6"/>
    <w:rsid w:val="007E5B2C"/>
    <w:rsid w:val="007E6AE4"/>
    <w:rsid w:val="007E6F2B"/>
    <w:rsid w:val="007E720E"/>
    <w:rsid w:val="007E789A"/>
    <w:rsid w:val="007F013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6EC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3B37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07FF3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5D75"/>
    <w:rsid w:val="00826333"/>
    <w:rsid w:val="008263E6"/>
    <w:rsid w:val="0082683A"/>
    <w:rsid w:val="00826B40"/>
    <w:rsid w:val="00826D04"/>
    <w:rsid w:val="0082702E"/>
    <w:rsid w:val="008275A0"/>
    <w:rsid w:val="00827E32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8F3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5098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515"/>
    <w:rsid w:val="00852846"/>
    <w:rsid w:val="00852D49"/>
    <w:rsid w:val="00852F36"/>
    <w:rsid w:val="0085308E"/>
    <w:rsid w:val="00853579"/>
    <w:rsid w:val="00853764"/>
    <w:rsid w:val="00853B27"/>
    <w:rsid w:val="00853C84"/>
    <w:rsid w:val="00854285"/>
    <w:rsid w:val="00854FD5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653E"/>
    <w:rsid w:val="00867361"/>
    <w:rsid w:val="00867594"/>
    <w:rsid w:val="00867732"/>
    <w:rsid w:val="0086790C"/>
    <w:rsid w:val="00867E16"/>
    <w:rsid w:val="00867F3D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630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9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2A6"/>
    <w:rsid w:val="008B16BE"/>
    <w:rsid w:val="008B2684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38CD"/>
    <w:rsid w:val="008C3F08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2A2"/>
    <w:rsid w:val="008D163B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79E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019"/>
    <w:rsid w:val="008E7274"/>
    <w:rsid w:val="008E7722"/>
    <w:rsid w:val="008E7B4C"/>
    <w:rsid w:val="008E7D24"/>
    <w:rsid w:val="008E7EE6"/>
    <w:rsid w:val="008F0527"/>
    <w:rsid w:val="008F0783"/>
    <w:rsid w:val="008F216D"/>
    <w:rsid w:val="008F238E"/>
    <w:rsid w:val="008F2A86"/>
    <w:rsid w:val="008F3500"/>
    <w:rsid w:val="008F4D90"/>
    <w:rsid w:val="008F5B55"/>
    <w:rsid w:val="008F73FA"/>
    <w:rsid w:val="008F7626"/>
    <w:rsid w:val="008F78C3"/>
    <w:rsid w:val="009003B7"/>
    <w:rsid w:val="00900B51"/>
    <w:rsid w:val="00900BBB"/>
    <w:rsid w:val="00901D6D"/>
    <w:rsid w:val="00901DAC"/>
    <w:rsid w:val="00902575"/>
    <w:rsid w:val="00902A70"/>
    <w:rsid w:val="0090307B"/>
    <w:rsid w:val="0090396D"/>
    <w:rsid w:val="0090399A"/>
    <w:rsid w:val="00903FEE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10D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9CA"/>
    <w:rsid w:val="00915B5D"/>
    <w:rsid w:val="00917367"/>
    <w:rsid w:val="00917A1E"/>
    <w:rsid w:val="00917C4F"/>
    <w:rsid w:val="00917CEA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99B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7EB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4E3B"/>
    <w:rsid w:val="00956569"/>
    <w:rsid w:val="00956DEC"/>
    <w:rsid w:val="00957A5E"/>
    <w:rsid w:val="0096027B"/>
    <w:rsid w:val="00960881"/>
    <w:rsid w:val="00962566"/>
    <w:rsid w:val="00963160"/>
    <w:rsid w:val="009635EC"/>
    <w:rsid w:val="00963AE9"/>
    <w:rsid w:val="00963FC8"/>
    <w:rsid w:val="00964443"/>
    <w:rsid w:val="00964760"/>
    <w:rsid w:val="009651CB"/>
    <w:rsid w:val="00965864"/>
    <w:rsid w:val="0096664E"/>
    <w:rsid w:val="009668E0"/>
    <w:rsid w:val="009679A1"/>
    <w:rsid w:val="00967A4E"/>
    <w:rsid w:val="00971282"/>
    <w:rsid w:val="00971DC4"/>
    <w:rsid w:val="009720E4"/>
    <w:rsid w:val="009722C3"/>
    <w:rsid w:val="009724A6"/>
    <w:rsid w:val="00972A0B"/>
    <w:rsid w:val="0097310C"/>
    <w:rsid w:val="009742EA"/>
    <w:rsid w:val="009748C7"/>
    <w:rsid w:val="00974A89"/>
    <w:rsid w:val="00974FCC"/>
    <w:rsid w:val="00976026"/>
    <w:rsid w:val="009766CF"/>
    <w:rsid w:val="00976967"/>
    <w:rsid w:val="0097774F"/>
    <w:rsid w:val="00977770"/>
    <w:rsid w:val="00977CFF"/>
    <w:rsid w:val="00980305"/>
    <w:rsid w:val="00980519"/>
    <w:rsid w:val="00981550"/>
    <w:rsid w:val="009821D8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43B8"/>
    <w:rsid w:val="009948A1"/>
    <w:rsid w:val="00994BEF"/>
    <w:rsid w:val="00994F06"/>
    <w:rsid w:val="00995291"/>
    <w:rsid w:val="00995758"/>
    <w:rsid w:val="0099581C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999"/>
    <w:rsid w:val="009A1AF4"/>
    <w:rsid w:val="009A1E96"/>
    <w:rsid w:val="009A2F5A"/>
    <w:rsid w:val="009A301C"/>
    <w:rsid w:val="009A337C"/>
    <w:rsid w:val="009A38C1"/>
    <w:rsid w:val="009A3FAA"/>
    <w:rsid w:val="009A50E7"/>
    <w:rsid w:val="009A513E"/>
    <w:rsid w:val="009A5F28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BBF"/>
    <w:rsid w:val="009B5D2F"/>
    <w:rsid w:val="009B66C6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D1B"/>
    <w:rsid w:val="009D40C5"/>
    <w:rsid w:val="009D48BB"/>
    <w:rsid w:val="009D50D7"/>
    <w:rsid w:val="009D5859"/>
    <w:rsid w:val="009D5D26"/>
    <w:rsid w:val="009D6BE6"/>
    <w:rsid w:val="009D6C95"/>
    <w:rsid w:val="009D72B3"/>
    <w:rsid w:val="009D761B"/>
    <w:rsid w:val="009D77C6"/>
    <w:rsid w:val="009E0308"/>
    <w:rsid w:val="009E0A3D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2B7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A0B"/>
    <w:rsid w:val="00A113B6"/>
    <w:rsid w:val="00A11DD6"/>
    <w:rsid w:val="00A122FD"/>
    <w:rsid w:val="00A13205"/>
    <w:rsid w:val="00A14223"/>
    <w:rsid w:val="00A14989"/>
    <w:rsid w:val="00A14AE3"/>
    <w:rsid w:val="00A14B0A"/>
    <w:rsid w:val="00A14ECD"/>
    <w:rsid w:val="00A1529F"/>
    <w:rsid w:val="00A15589"/>
    <w:rsid w:val="00A2017A"/>
    <w:rsid w:val="00A20259"/>
    <w:rsid w:val="00A2063F"/>
    <w:rsid w:val="00A20C9F"/>
    <w:rsid w:val="00A20CB4"/>
    <w:rsid w:val="00A20D1C"/>
    <w:rsid w:val="00A2100A"/>
    <w:rsid w:val="00A21215"/>
    <w:rsid w:val="00A215CB"/>
    <w:rsid w:val="00A21A67"/>
    <w:rsid w:val="00A21C0C"/>
    <w:rsid w:val="00A21DF7"/>
    <w:rsid w:val="00A21EA8"/>
    <w:rsid w:val="00A22CF1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3F01"/>
    <w:rsid w:val="00A3408E"/>
    <w:rsid w:val="00A3418A"/>
    <w:rsid w:val="00A3549B"/>
    <w:rsid w:val="00A35F5F"/>
    <w:rsid w:val="00A36083"/>
    <w:rsid w:val="00A36A63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0C3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4A47"/>
    <w:rsid w:val="00A6548E"/>
    <w:rsid w:val="00A6594B"/>
    <w:rsid w:val="00A65B1C"/>
    <w:rsid w:val="00A65C90"/>
    <w:rsid w:val="00A66135"/>
    <w:rsid w:val="00A6631E"/>
    <w:rsid w:val="00A664E9"/>
    <w:rsid w:val="00A6659F"/>
    <w:rsid w:val="00A66C0C"/>
    <w:rsid w:val="00A66E4D"/>
    <w:rsid w:val="00A66E59"/>
    <w:rsid w:val="00A671CB"/>
    <w:rsid w:val="00A6775D"/>
    <w:rsid w:val="00A67B0C"/>
    <w:rsid w:val="00A700B9"/>
    <w:rsid w:val="00A7109D"/>
    <w:rsid w:val="00A71962"/>
    <w:rsid w:val="00A71E1D"/>
    <w:rsid w:val="00A71EBA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62"/>
    <w:rsid w:val="00A779AF"/>
    <w:rsid w:val="00A804A4"/>
    <w:rsid w:val="00A804B7"/>
    <w:rsid w:val="00A80DD5"/>
    <w:rsid w:val="00A80E45"/>
    <w:rsid w:val="00A80F2C"/>
    <w:rsid w:val="00A8157E"/>
    <w:rsid w:val="00A81EBF"/>
    <w:rsid w:val="00A81F49"/>
    <w:rsid w:val="00A8203F"/>
    <w:rsid w:val="00A82431"/>
    <w:rsid w:val="00A82605"/>
    <w:rsid w:val="00A8340E"/>
    <w:rsid w:val="00A83C39"/>
    <w:rsid w:val="00A83CD9"/>
    <w:rsid w:val="00A8405A"/>
    <w:rsid w:val="00A84289"/>
    <w:rsid w:val="00A8486C"/>
    <w:rsid w:val="00A84FD0"/>
    <w:rsid w:val="00A878FC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84C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3C5A"/>
    <w:rsid w:val="00AB4180"/>
    <w:rsid w:val="00AB4325"/>
    <w:rsid w:val="00AB45E5"/>
    <w:rsid w:val="00AB4893"/>
    <w:rsid w:val="00AB4F9D"/>
    <w:rsid w:val="00AB52F1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EC"/>
    <w:rsid w:val="00AC25E0"/>
    <w:rsid w:val="00AC2682"/>
    <w:rsid w:val="00AC2ABB"/>
    <w:rsid w:val="00AC3F8E"/>
    <w:rsid w:val="00AC4D3A"/>
    <w:rsid w:val="00AC4DB8"/>
    <w:rsid w:val="00AC59F4"/>
    <w:rsid w:val="00AC5BD4"/>
    <w:rsid w:val="00AC5DBB"/>
    <w:rsid w:val="00AC5EBB"/>
    <w:rsid w:val="00AC6294"/>
    <w:rsid w:val="00AC6E3A"/>
    <w:rsid w:val="00AC717B"/>
    <w:rsid w:val="00AC71CB"/>
    <w:rsid w:val="00AC7E0F"/>
    <w:rsid w:val="00AC7E2C"/>
    <w:rsid w:val="00AD0D83"/>
    <w:rsid w:val="00AD0ED5"/>
    <w:rsid w:val="00AD0F2E"/>
    <w:rsid w:val="00AD0F45"/>
    <w:rsid w:val="00AD1659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473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0F7"/>
    <w:rsid w:val="00AF13CB"/>
    <w:rsid w:val="00AF19AA"/>
    <w:rsid w:val="00AF237C"/>
    <w:rsid w:val="00AF2631"/>
    <w:rsid w:val="00AF284E"/>
    <w:rsid w:val="00AF299E"/>
    <w:rsid w:val="00AF370F"/>
    <w:rsid w:val="00AF37EE"/>
    <w:rsid w:val="00AF3D91"/>
    <w:rsid w:val="00AF3E71"/>
    <w:rsid w:val="00AF3FC0"/>
    <w:rsid w:val="00AF49AE"/>
    <w:rsid w:val="00AF4EBB"/>
    <w:rsid w:val="00AF59EB"/>
    <w:rsid w:val="00AF5EC1"/>
    <w:rsid w:val="00AF5F7C"/>
    <w:rsid w:val="00AF64B9"/>
    <w:rsid w:val="00AF6D5B"/>
    <w:rsid w:val="00AF714E"/>
    <w:rsid w:val="00AF7C3A"/>
    <w:rsid w:val="00AF7F00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41FA"/>
    <w:rsid w:val="00B14A0F"/>
    <w:rsid w:val="00B14A6B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54A0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207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EA9"/>
    <w:rsid w:val="00B43592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6B28"/>
    <w:rsid w:val="00B671C4"/>
    <w:rsid w:val="00B67810"/>
    <w:rsid w:val="00B6783A"/>
    <w:rsid w:val="00B67CD4"/>
    <w:rsid w:val="00B7139D"/>
    <w:rsid w:val="00B713EE"/>
    <w:rsid w:val="00B71804"/>
    <w:rsid w:val="00B72061"/>
    <w:rsid w:val="00B7233D"/>
    <w:rsid w:val="00B729EF"/>
    <w:rsid w:val="00B7381A"/>
    <w:rsid w:val="00B73E82"/>
    <w:rsid w:val="00B74085"/>
    <w:rsid w:val="00B740A6"/>
    <w:rsid w:val="00B74560"/>
    <w:rsid w:val="00B75985"/>
    <w:rsid w:val="00B75B6F"/>
    <w:rsid w:val="00B778B3"/>
    <w:rsid w:val="00B80AA9"/>
    <w:rsid w:val="00B81224"/>
    <w:rsid w:val="00B8189A"/>
    <w:rsid w:val="00B8220D"/>
    <w:rsid w:val="00B82FC1"/>
    <w:rsid w:val="00B8300F"/>
    <w:rsid w:val="00B835A8"/>
    <w:rsid w:val="00B83739"/>
    <w:rsid w:val="00B851DF"/>
    <w:rsid w:val="00B85377"/>
    <w:rsid w:val="00B8584C"/>
    <w:rsid w:val="00B87A05"/>
    <w:rsid w:val="00B87A0D"/>
    <w:rsid w:val="00B906DC"/>
    <w:rsid w:val="00B90D0E"/>
    <w:rsid w:val="00B9131B"/>
    <w:rsid w:val="00B91E7A"/>
    <w:rsid w:val="00B91F48"/>
    <w:rsid w:val="00B92710"/>
    <w:rsid w:val="00B9360D"/>
    <w:rsid w:val="00B94E31"/>
    <w:rsid w:val="00B950AD"/>
    <w:rsid w:val="00B955A8"/>
    <w:rsid w:val="00B95A79"/>
    <w:rsid w:val="00B95B1B"/>
    <w:rsid w:val="00B95D76"/>
    <w:rsid w:val="00B967C2"/>
    <w:rsid w:val="00B96F00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41C5"/>
    <w:rsid w:val="00BA4D10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5D9"/>
    <w:rsid w:val="00BB17BB"/>
    <w:rsid w:val="00BB1BF8"/>
    <w:rsid w:val="00BB1CA2"/>
    <w:rsid w:val="00BB2579"/>
    <w:rsid w:val="00BB3896"/>
    <w:rsid w:val="00BB3B4F"/>
    <w:rsid w:val="00BB3BB5"/>
    <w:rsid w:val="00BB3C33"/>
    <w:rsid w:val="00BB40C8"/>
    <w:rsid w:val="00BB46AA"/>
    <w:rsid w:val="00BB56A7"/>
    <w:rsid w:val="00BB5A93"/>
    <w:rsid w:val="00BB6677"/>
    <w:rsid w:val="00BB66C1"/>
    <w:rsid w:val="00BB674E"/>
    <w:rsid w:val="00BB6B73"/>
    <w:rsid w:val="00BB7366"/>
    <w:rsid w:val="00BB7F0A"/>
    <w:rsid w:val="00BC0090"/>
    <w:rsid w:val="00BC0209"/>
    <w:rsid w:val="00BC0805"/>
    <w:rsid w:val="00BC0BCB"/>
    <w:rsid w:val="00BC0F1B"/>
    <w:rsid w:val="00BC1C27"/>
    <w:rsid w:val="00BC1C4F"/>
    <w:rsid w:val="00BC1F23"/>
    <w:rsid w:val="00BC2347"/>
    <w:rsid w:val="00BC2842"/>
    <w:rsid w:val="00BC37BE"/>
    <w:rsid w:val="00BC37C0"/>
    <w:rsid w:val="00BC3868"/>
    <w:rsid w:val="00BC399B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DD8"/>
    <w:rsid w:val="00BC7E91"/>
    <w:rsid w:val="00BD00F0"/>
    <w:rsid w:val="00BD054E"/>
    <w:rsid w:val="00BD1FC2"/>
    <w:rsid w:val="00BD2D72"/>
    <w:rsid w:val="00BD420A"/>
    <w:rsid w:val="00BD43F8"/>
    <w:rsid w:val="00BD4AF1"/>
    <w:rsid w:val="00BD5209"/>
    <w:rsid w:val="00BD59CE"/>
    <w:rsid w:val="00BD6508"/>
    <w:rsid w:val="00BD69A5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464"/>
    <w:rsid w:val="00BE477A"/>
    <w:rsid w:val="00BE526E"/>
    <w:rsid w:val="00BE55BC"/>
    <w:rsid w:val="00BE63D9"/>
    <w:rsid w:val="00BE7D55"/>
    <w:rsid w:val="00BF07DE"/>
    <w:rsid w:val="00BF0840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BF5EAA"/>
    <w:rsid w:val="00C00A10"/>
    <w:rsid w:val="00C010E0"/>
    <w:rsid w:val="00C01439"/>
    <w:rsid w:val="00C01AA1"/>
    <w:rsid w:val="00C02069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31E"/>
    <w:rsid w:val="00C077CC"/>
    <w:rsid w:val="00C07F91"/>
    <w:rsid w:val="00C107E2"/>
    <w:rsid w:val="00C110C2"/>
    <w:rsid w:val="00C1192F"/>
    <w:rsid w:val="00C11D56"/>
    <w:rsid w:val="00C12D0B"/>
    <w:rsid w:val="00C13865"/>
    <w:rsid w:val="00C13BE9"/>
    <w:rsid w:val="00C1533C"/>
    <w:rsid w:val="00C15FBD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3C6D"/>
    <w:rsid w:val="00C244B1"/>
    <w:rsid w:val="00C24722"/>
    <w:rsid w:val="00C24A0B"/>
    <w:rsid w:val="00C24D00"/>
    <w:rsid w:val="00C25DA8"/>
    <w:rsid w:val="00C260CA"/>
    <w:rsid w:val="00C265BD"/>
    <w:rsid w:val="00C26753"/>
    <w:rsid w:val="00C2679E"/>
    <w:rsid w:val="00C26C04"/>
    <w:rsid w:val="00C26FCF"/>
    <w:rsid w:val="00C2700F"/>
    <w:rsid w:val="00C276EC"/>
    <w:rsid w:val="00C27BC8"/>
    <w:rsid w:val="00C3010E"/>
    <w:rsid w:val="00C302C6"/>
    <w:rsid w:val="00C30967"/>
    <w:rsid w:val="00C31009"/>
    <w:rsid w:val="00C3155A"/>
    <w:rsid w:val="00C31770"/>
    <w:rsid w:val="00C318E4"/>
    <w:rsid w:val="00C31C74"/>
    <w:rsid w:val="00C3294D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4DC2"/>
    <w:rsid w:val="00C4569B"/>
    <w:rsid w:val="00C46258"/>
    <w:rsid w:val="00C4687C"/>
    <w:rsid w:val="00C46F07"/>
    <w:rsid w:val="00C508F2"/>
    <w:rsid w:val="00C51089"/>
    <w:rsid w:val="00C51745"/>
    <w:rsid w:val="00C517A8"/>
    <w:rsid w:val="00C51829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635F"/>
    <w:rsid w:val="00C57148"/>
    <w:rsid w:val="00C57226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276"/>
    <w:rsid w:val="00C643CD"/>
    <w:rsid w:val="00C65047"/>
    <w:rsid w:val="00C65EA4"/>
    <w:rsid w:val="00C66242"/>
    <w:rsid w:val="00C66272"/>
    <w:rsid w:val="00C662D1"/>
    <w:rsid w:val="00C66E2B"/>
    <w:rsid w:val="00C67665"/>
    <w:rsid w:val="00C71206"/>
    <w:rsid w:val="00C726F9"/>
    <w:rsid w:val="00C72B61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C1"/>
    <w:rsid w:val="00C80397"/>
    <w:rsid w:val="00C804DF"/>
    <w:rsid w:val="00C80C5B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5057"/>
    <w:rsid w:val="00C86166"/>
    <w:rsid w:val="00C86FB2"/>
    <w:rsid w:val="00C876F1"/>
    <w:rsid w:val="00C87889"/>
    <w:rsid w:val="00C87A69"/>
    <w:rsid w:val="00C87C7D"/>
    <w:rsid w:val="00C9077F"/>
    <w:rsid w:val="00C909E1"/>
    <w:rsid w:val="00C90CAC"/>
    <w:rsid w:val="00C917A6"/>
    <w:rsid w:val="00C91E29"/>
    <w:rsid w:val="00C91FB9"/>
    <w:rsid w:val="00C92257"/>
    <w:rsid w:val="00C925D9"/>
    <w:rsid w:val="00C92A9F"/>
    <w:rsid w:val="00C93088"/>
    <w:rsid w:val="00C9413A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38F"/>
    <w:rsid w:val="00CA13CC"/>
    <w:rsid w:val="00CA1722"/>
    <w:rsid w:val="00CA2053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6A15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5FE"/>
    <w:rsid w:val="00CC3E70"/>
    <w:rsid w:val="00CC4E90"/>
    <w:rsid w:val="00CC5F73"/>
    <w:rsid w:val="00CC60D7"/>
    <w:rsid w:val="00CC72F7"/>
    <w:rsid w:val="00CC7359"/>
    <w:rsid w:val="00CC7422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4E31"/>
    <w:rsid w:val="00CD54D7"/>
    <w:rsid w:val="00CD5571"/>
    <w:rsid w:val="00CD5808"/>
    <w:rsid w:val="00CD58BE"/>
    <w:rsid w:val="00CD6614"/>
    <w:rsid w:val="00CD6B8C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BC6"/>
    <w:rsid w:val="00D04439"/>
    <w:rsid w:val="00D053F5"/>
    <w:rsid w:val="00D06E71"/>
    <w:rsid w:val="00D10B96"/>
    <w:rsid w:val="00D11153"/>
    <w:rsid w:val="00D113AA"/>
    <w:rsid w:val="00D118E2"/>
    <w:rsid w:val="00D11A17"/>
    <w:rsid w:val="00D12543"/>
    <w:rsid w:val="00D12A72"/>
    <w:rsid w:val="00D12E3E"/>
    <w:rsid w:val="00D12ECD"/>
    <w:rsid w:val="00D1317A"/>
    <w:rsid w:val="00D133E4"/>
    <w:rsid w:val="00D13819"/>
    <w:rsid w:val="00D14045"/>
    <w:rsid w:val="00D14DEB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03F"/>
    <w:rsid w:val="00D20682"/>
    <w:rsid w:val="00D20A68"/>
    <w:rsid w:val="00D22A6F"/>
    <w:rsid w:val="00D2462C"/>
    <w:rsid w:val="00D2496E"/>
    <w:rsid w:val="00D259DC"/>
    <w:rsid w:val="00D25B6E"/>
    <w:rsid w:val="00D26B24"/>
    <w:rsid w:val="00D273F6"/>
    <w:rsid w:val="00D274BF"/>
    <w:rsid w:val="00D277E3"/>
    <w:rsid w:val="00D302CD"/>
    <w:rsid w:val="00D316EE"/>
    <w:rsid w:val="00D318AF"/>
    <w:rsid w:val="00D31929"/>
    <w:rsid w:val="00D324B2"/>
    <w:rsid w:val="00D327F2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2D2"/>
    <w:rsid w:val="00D4043D"/>
    <w:rsid w:val="00D40EDD"/>
    <w:rsid w:val="00D42A60"/>
    <w:rsid w:val="00D44C9E"/>
    <w:rsid w:val="00D45CE1"/>
    <w:rsid w:val="00D46053"/>
    <w:rsid w:val="00D461C4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684C"/>
    <w:rsid w:val="00D5766E"/>
    <w:rsid w:val="00D57BBD"/>
    <w:rsid w:val="00D6058A"/>
    <w:rsid w:val="00D61E37"/>
    <w:rsid w:val="00D62F2B"/>
    <w:rsid w:val="00D63A47"/>
    <w:rsid w:val="00D63F56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3B0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022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87BDD"/>
    <w:rsid w:val="00D900E9"/>
    <w:rsid w:val="00D90346"/>
    <w:rsid w:val="00D91B3D"/>
    <w:rsid w:val="00D927B3"/>
    <w:rsid w:val="00D92DC2"/>
    <w:rsid w:val="00D93891"/>
    <w:rsid w:val="00D944F6"/>
    <w:rsid w:val="00D95645"/>
    <w:rsid w:val="00D95B46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66D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98E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0742"/>
    <w:rsid w:val="00DF272A"/>
    <w:rsid w:val="00DF2F64"/>
    <w:rsid w:val="00DF31B1"/>
    <w:rsid w:val="00DF3635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640"/>
    <w:rsid w:val="00E10D71"/>
    <w:rsid w:val="00E1232E"/>
    <w:rsid w:val="00E123B7"/>
    <w:rsid w:val="00E12472"/>
    <w:rsid w:val="00E12E63"/>
    <w:rsid w:val="00E1371B"/>
    <w:rsid w:val="00E13F2A"/>
    <w:rsid w:val="00E140B0"/>
    <w:rsid w:val="00E14AD0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38"/>
    <w:rsid w:val="00E250A0"/>
    <w:rsid w:val="00E258AD"/>
    <w:rsid w:val="00E25DBC"/>
    <w:rsid w:val="00E26012"/>
    <w:rsid w:val="00E26431"/>
    <w:rsid w:val="00E26FB4"/>
    <w:rsid w:val="00E2769D"/>
    <w:rsid w:val="00E27FF6"/>
    <w:rsid w:val="00E301E3"/>
    <w:rsid w:val="00E313F1"/>
    <w:rsid w:val="00E32914"/>
    <w:rsid w:val="00E32CF1"/>
    <w:rsid w:val="00E32E41"/>
    <w:rsid w:val="00E33681"/>
    <w:rsid w:val="00E3370C"/>
    <w:rsid w:val="00E337B3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69B"/>
    <w:rsid w:val="00E464B9"/>
    <w:rsid w:val="00E476F0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835"/>
    <w:rsid w:val="00E56D81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64EB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A5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DF6"/>
    <w:rsid w:val="00E7791A"/>
    <w:rsid w:val="00E805BD"/>
    <w:rsid w:val="00E80B5A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5E2B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8D"/>
    <w:rsid w:val="00EA4CEF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9C8"/>
    <w:rsid w:val="00EB5C8E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C779B"/>
    <w:rsid w:val="00EC7FC3"/>
    <w:rsid w:val="00ED0163"/>
    <w:rsid w:val="00ED18D8"/>
    <w:rsid w:val="00ED2698"/>
    <w:rsid w:val="00ED270B"/>
    <w:rsid w:val="00ED2735"/>
    <w:rsid w:val="00ED292D"/>
    <w:rsid w:val="00ED2E5C"/>
    <w:rsid w:val="00ED30EB"/>
    <w:rsid w:val="00ED38CA"/>
    <w:rsid w:val="00ED3CDA"/>
    <w:rsid w:val="00ED4216"/>
    <w:rsid w:val="00ED4794"/>
    <w:rsid w:val="00ED5543"/>
    <w:rsid w:val="00ED5909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3D13"/>
    <w:rsid w:val="00EE4062"/>
    <w:rsid w:val="00EE4B96"/>
    <w:rsid w:val="00EE5720"/>
    <w:rsid w:val="00EE5796"/>
    <w:rsid w:val="00EE61BE"/>
    <w:rsid w:val="00EE6B12"/>
    <w:rsid w:val="00EE791D"/>
    <w:rsid w:val="00EE79A7"/>
    <w:rsid w:val="00EE7CAC"/>
    <w:rsid w:val="00EE7CFE"/>
    <w:rsid w:val="00EF078B"/>
    <w:rsid w:val="00EF1169"/>
    <w:rsid w:val="00EF17BF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8E7"/>
    <w:rsid w:val="00EF4B56"/>
    <w:rsid w:val="00EF4DAE"/>
    <w:rsid w:val="00EF65A6"/>
    <w:rsid w:val="00EF6C93"/>
    <w:rsid w:val="00EF7A31"/>
    <w:rsid w:val="00EF7A7E"/>
    <w:rsid w:val="00F0086F"/>
    <w:rsid w:val="00F019D0"/>
    <w:rsid w:val="00F01DE4"/>
    <w:rsid w:val="00F01F22"/>
    <w:rsid w:val="00F03155"/>
    <w:rsid w:val="00F03A9F"/>
    <w:rsid w:val="00F0440C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1152"/>
    <w:rsid w:val="00F1134F"/>
    <w:rsid w:val="00F11550"/>
    <w:rsid w:val="00F1323A"/>
    <w:rsid w:val="00F1340D"/>
    <w:rsid w:val="00F134BA"/>
    <w:rsid w:val="00F14617"/>
    <w:rsid w:val="00F14B71"/>
    <w:rsid w:val="00F150AD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2F45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D94"/>
    <w:rsid w:val="00F34BF2"/>
    <w:rsid w:val="00F357B7"/>
    <w:rsid w:val="00F35DEB"/>
    <w:rsid w:val="00F36714"/>
    <w:rsid w:val="00F36886"/>
    <w:rsid w:val="00F37143"/>
    <w:rsid w:val="00F40157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06A2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A1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8DE"/>
    <w:rsid w:val="00F73AC9"/>
    <w:rsid w:val="00F73AE5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4E3A"/>
    <w:rsid w:val="00F85BDB"/>
    <w:rsid w:val="00F86004"/>
    <w:rsid w:val="00F8600B"/>
    <w:rsid w:val="00F8614D"/>
    <w:rsid w:val="00F86450"/>
    <w:rsid w:val="00F873B6"/>
    <w:rsid w:val="00F8747E"/>
    <w:rsid w:val="00F874CE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52C8"/>
    <w:rsid w:val="00F956E1"/>
    <w:rsid w:val="00F95838"/>
    <w:rsid w:val="00F96138"/>
    <w:rsid w:val="00F96155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602E"/>
    <w:rsid w:val="00FA6135"/>
    <w:rsid w:val="00FA6C53"/>
    <w:rsid w:val="00FA6E2A"/>
    <w:rsid w:val="00FA73DA"/>
    <w:rsid w:val="00FA7B7E"/>
    <w:rsid w:val="00FA7B84"/>
    <w:rsid w:val="00FA7C80"/>
    <w:rsid w:val="00FB122A"/>
    <w:rsid w:val="00FB1A65"/>
    <w:rsid w:val="00FB1B6A"/>
    <w:rsid w:val="00FB1B90"/>
    <w:rsid w:val="00FB3558"/>
    <w:rsid w:val="00FB3636"/>
    <w:rsid w:val="00FB3E06"/>
    <w:rsid w:val="00FB456D"/>
    <w:rsid w:val="00FB45C8"/>
    <w:rsid w:val="00FB4C80"/>
    <w:rsid w:val="00FB5C67"/>
    <w:rsid w:val="00FB6862"/>
    <w:rsid w:val="00FB6A7D"/>
    <w:rsid w:val="00FB6DD4"/>
    <w:rsid w:val="00FC0290"/>
    <w:rsid w:val="00FC0FCF"/>
    <w:rsid w:val="00FC1709"/>
    <w:rsid w:val="00FC1D28"/>
    <w:rsid w:val="00FC2555"/>
    <w:rsid w:val="00FC296F"/>
    <w:rsid w:val="00FC38BC"/>
    <w:rsid w:val="00FC45E4"/>
    <w:rsid w:val="00FC48D6"/>
    <w:rsid w:val="00FC4B22"/>
    <w:rsid w:val="00FC5984"/>
    <w:rsid w:val="00FC6146"/>
    <w:rsid w:val="00FC6C52"/>
    <w:rsid w:val="00FC77B0"/>
    <w:rsid w:val="00FD0635"/>
    <w:rsid w:val="00FD1ABB"/>
    <w:rsid w:val="00FD208C"/>
    <w:rsid w:val="00FD25F6"/>
    <w:rsid w:val="00FD2AE5"/>
    <w:rsid w:val="00FD2E97"/>
    <w:rsid w:val="00FD37AD"/>
    <w:rsid w:val="00FD3CCE"/>
    <w:rsid w:val="00FD3ED8"/>
    <w:rsid w:val="00FD57C3"/>
    <w:rsid w:val="00FD5D7D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999"/>
    <w:rsid w:val="00FE1B10"/>
    <w:rsid w:val="00FE1B99"/>
    <w:rsid w:val="00FE1CE8"/>
    <w:rsid w:val="00FE218C"/>
    <w:rsid w:val="00FE21D2"/>
    <w:rsid w:val="00FE2BB3"/>
    <w:rsid w:val="00FE2DB0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BEE"/>
    <w:rsid w:val="00FF3D08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4DC3A-5645-4BA7-AFCE-2256B1CA6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2152</Words>
  <Characters>12272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kyuseok</cp:lastModifiedBy>
  <cp:revision>10</cp:revision>
  <cp:lastPrinted>2019-08-16T06:32:00Z</cp:lastPrinted>
  <dcterms:created xsi:type="dcterms:W3CDTF">2021-01-18T05:00:00Z</dcterms:created>
  <dcterms:modified xsi:type="dcterms:W3CDTF">2021-01-18T05:47:00Z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