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5A9D461C" w14:textId="63181EF5" w:rsidR="00A84962" w:rsidRPr="001A4A40" w:rsidRDefault="00A84962" w:rsidP="00A84962">
      <w:pPr>
        <w:tabs>
          <w:tab w:val="right" w:pos="9216"/>
        </w:tabs>
        <w:spacing w:after="0"/>
        <w:jc w:val="left"/>
        <w:rPr>
          <w:b/>
          <w:color w:val="FF0000"/>
          <w:kern w:val="2"/>
          <w:lang w:eastAsia="zh-CN"/>
        </w:rPr>
      </w:pPr>
      <w:r w:rsidRPr="005762F0">
        <w:rPr>
          <w:noProof/>
          <w:lang w:eastAsia="zh-CN"/>
        </w:rPr>
        <mc:AlternateContent>
          <mc:Choice Requires="wps">
            <w:drawing>
              <wp:anchor distT="0" distB="0" distL="114300" distR="114300" simplePos="0" relativeHeight="251659264" behindDoc="0" locked="1" layoutInCell="1" allowOverlap="1" wp14:anchorId="73AF3C94" wp14:editId="24B3F327">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14156"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B77DD">
        <w:rPr>
          <w:b/>
          <w:kern w:val="2"/>
          <w:lang w:eastAsia="zh-CN"/>
        </w:rPr>
        <w:t>3GPP TSG RAN WG1 Meeting #</w:t>
      </w:r>
      <w:r w:rsidR="002B4375">
        <w:rPr>
          <w:b/>
          <w:kern w:val="2"/>
          <w:lang w:eastAsia="zh-CN"/>
        </w:rPr>
        <w:t>10</w:t>
      </w:r>
      <w:r w:rsidR="001A4A40">
        <w:rPr>
          <w:rFonts w:hint="eastAsia"/>
          <w:b/>
          <w:kern w:val="2"/>
          <w:lang w:eastAsia="zh-CN"/>
        </w:rPr>
        <w:t>4</w:t>
      </w:r>
      <w:r w:rsidR="00ED460C">
        <w:rPr>
          <w:b/>
          <w:kern w:val="2"/>
          <w:lang w:eastAsia="zh-CN"/>
        </w:rPr>
        <w:t>-e</w:t>
      </w:r>
      <w:r w:rsidRPr="006B77DD">
        <w:rPr>
          <w:b/>
          <w:kern w:val="2"/>
          <w:lang w:eastAsia="zh-CN"/>
        </w:rPr>
        <w:tab/>
      </w:r>
      <w:r w:rsidR="004C1E70" w:rsidRPr="004C1E70">
        <w:rPr>
          <w:b/>
          <w:kern w:val="2"/>
          <w:lang w:eastAsia="zh-CN"/>
        </w:rPr>
        <w:t>R1-2100491</w:t>
      </w:r>
    </w:p>
    <w:bookmarkEnd w:id="0"/>
    <w:p w14:paraId="5E9776A3" w14:textId="42397482" w:rsidR="00A84962" w:rsidRPr="00ED460C" w:rsidRDefault="00ED460C" w:rsidP="00A84962">
      <w:pPr>
        <w:jc w:val="left"/>
        <w:rPr>
          <w:b/>
          <w:kern w:val="2"/>
          <w:lang w:eastAsia="zh-CN"/>
        </w:rPr>
      </w:pPr>
      <w:r>
        <w:rPr>
          <w:b/>
          <w:kern w:val="2"/>
          <w:lang w:eastAsia="zh-CN"/>
        </w:rPr>
        <w:t xml:space="preserve">E-meeting, </w:t>
      </w:r>
      <w:r w:rsidR="001A4A40" w:rsidRPr="001A4A40">
        <w:rPr>
          <w:b/>
          <w:kern w:val="2"/>
          <w:lang w:eastAsia="zh-CN"/>
        </w:rPr>
        <w:t>January</w:t>
      </w:r>
      <w:r w:rsidR="00953822">
        <w:rPr>
          <w:b/>
          <w:kern w:val="2"/>
          <w:lang w:eastAsia="zh-CN"/>
        </w:rPr>
        <w:t xml:space="preserve"> </w:t>
      </w:r>
      <w:r w:rsidR="00E165B9">
        <w:rPr>
          <w:b/>
          <w:kern w:val="2"/>
          <w:lang w:eastAsia="zh-CN"/>
        </w:rPr>
        <w:t>2</w:t>
      </w:r>
      <w:r w:rsidR="001A4A40">
        <w:rPr>
          <w:rFonts w:hint="eastAsia"/>
          <w:b/>
          <w:kern w:val="2"/>
          <w:lang w:eastAsia="zh-CN"/>
        </w:rPr>
        <w:t>5</w:t>
      </w:r>
      <w:r w:rsidR="00130314">
        <w:rPr>
          <w:rFonts w:ascii="MS Gothic" w:eastAsiaTheme="minorEastAsia" w:hAnsi="MS Gothic" w:hint="eastAsia"/>
          <w:b/>
          <w:kern w:val="2"/>
          <w:lang w:eastAsia="zh-CN"/>
        </w:rPr>
        <w:t xml:space="preserve"> </w:t>
      </w:r>
      <w:r w:rsidR="00130314">
        <w:rPr>
          <w:rFonts w:ascii="MS Gothic" w:eastAsiaTheme="minorEastAsia" w:hAnsi="MS Gothic"/>
          <w:b/>
          <w:kern w:val="2"/>
          <w:lang w:eastAsia="zh-CN"/>
        </w:rPr>
        <w:t xml:space="preserve">- </w:t>
      </w:r>
      <w:r w:rsidR="001A4A40" w:rsidRPr="001A4A40">
        <w:rPr>
          <w:b/>
          <w:kern w:val="2"/>
          <w:lang w:eastAsia="zh-CN"/>
        </w:rPr>
        <w:t>February</w:t>
      </w:r>
      <w:r w:rsidR="00E165B9">
        <w:rPr>
          <w:b/>
          <w:kern w:val="2"/>
          <w:lang w:eastAsia="zh-CN"/>
        </w:rPr>
        <w:t xml:space="preserve"> </w:t>
      </w:r>
      <w:r w:rsidR="001A4A40">
        <w:rPr>
          <w:rFonts w:hint="eastAsia"/>
          <w:b/>
          <w:kern w:val="2"/>
          <w:lang w:eastAsia="zh-CN"/>
        </w:rPr>
        <w:t>05</w:t>
      </w:r>
      <w:r w:rsidR="00A84962" w:rsidRPr="00ED460C">
        <w:rPr>
          <w:b/>
        </w:rPr>
        <w:t>, 202</w:t>
      </w:r>
      <w:r w:rsidR="001A4A40">
        <w:rPr>
          <w:rFonts w:hint="eastAsia"/>
          <w:b/>
          <w:lang w:eastAsia="zh-CN"/>
        </w:rPr>
        <w:t>1</w:t>
      </w:r>
    </w:p>
    <w:p w14:paraId="17D890F0" w14:textId="77777777" w:rsidR="009C0564" w:rsidRPr="006277B1" w:rsidRDefault="009C0564" w:rsidP="00CF195E">
      <w:pPr>
        <w:pBdr>
          <w:top w:val="single" w:sz="4" w:space="1" w:color="auto"/>
        </w:pBdr>
        <w:spacing w:after="0"/>
        <w:jc w:val="left"/>
        <w:rPr>
          <w:b/>
          <w:kern w:val="2"/>
          <w:sz w:val="16"/>
          <w:szCs w:val="16"/>
          <w:lang w:eastAsia="zh-CN"/>
        </w:rPr>
      </w:pPr>
    </w:p>
    <w:p w14:paraId="6A3CFD49" w14:textId="0640B683" w:rsidR="009C0564" w:rsidRPr="006277B1" w:rsidRDefault="009C0564" w:rsidP="00CF195E">
      <w:pPr>
        <w:spacing w:after="60"/>
        <w:ind w:left="1555" w:hanging="1555"/>
        <w:jc w:val="left"/>
        <w:rPr>
          <w:b/>
          <w:kern w:val="2"/>
          <w:lang w:eastAsia="zh-CN"/>
        </w:rPr>
      </w:pPr>
      <w:r w:rsidRPr="006277B1">
        <w:rPr>
          <w:b/>
          <w:kern w:val="2"/>
          <w:lang w:eastAsia="zh-CN"/>
        </w:rPr>
        <w:t>Agenda Item:</w:t>
      </w:r>
      <w:r w:rsidR="00F31B49" w:rsidRPr="006277B1">
        <w:rPr>
          <w:b/>
          <w:kern w:val="2"/>
          <w:lang w:eastAsia="zh-CN"/>
        </w:rPr>
        <w:tab/>
      </w:r>
      <w:r w:rsidR="00221125" w:rsidRPr="006277B1">
        <w:rPr>
          <w:b/>
          <w:kern w:val="2"/>
          <w:lang w:eastAsia="zh-CN"/>
        </w:rPr>
        <w:t>8.4.3</w:t>
      </w:r>
    </w:p>
    <w:p w14:paraId="40CDB8E7" w14:textId="7A327AF3" w:rsidR="00BC1C3C" w:rsidRPr="006277B1" w:rsidRDefault="00305FF9" w:rsidP="00CF195E">
      <w:pPr>
        <w:spacing w:after="60"/>
        <w:ind w:left="1555" w:hanging="1555"/>
        <w:jc w:val="left"/>
        <w:rPr>
          <w:b/>
          <w:kern w:val="2"/>
          <w:lang w:eastAsia="zh-CN"/>
        </w:rPr>
      </w:pPr>
      <w:r w:rsidRPr="006277B1">
        <w:rPr>
          <w:b/>
          <w:kern w:val="2"/>
          <w:lang w:eastAsia="zh-CN"/>
        </w:rPr>
        <w:t>Source:</w:t>
      </w:r>
      <w:r w:rsidRPr="006277B1">
        <w:rPr>
          <w:b/>
          <w:kern w:val="2"/>
          <w:lang w:eastAsia="zh-CN"/>
        </w:rPr>
        <w:tab/>
      </w:r>
      <w:r w:rsidR="001A4A40">
        <w:rPr>
          <w:rFonts w:hint="eastAsia"/>
          <w:b/>
          <w:kern w:val="2"/>
          <w:lang w:eastAsia="zh-CN"/>
        </w:rPr>
        <w:t>BUPT</w:t>
      </w:r>
    </w:p>
    <w:p w14:paraId="2F3B5886" w14:textId="5FDD5DCE" w:rsidR="0026538C" w:rsidRPr="006277B1" w:rsidRDefault="009C0564" w:rsidP="00CF195E">
      <w:pPr>
        <w:spacing w:after="60"/>
        <w:ind w:left="1555" w:hanging="1555"/>
        <w:jc w:val="left"/>
        <w:rPr>
          <w:b/>
          <w:kern w:val="2"/>
          <w:lang w:eastAsia="zh-CN"/>
        </w:rPr>
      </w:pPr>
      <w:r w:rsidRPr="006277B1">
        <w:rPr>
          <w:b/>
          <w:kern w:val="2"/>
          <w:lang w:eastAsia="zh-CN"/>
        </w:rPr>
        <w:t>Title:</w:t>
      </w:r>
      <w:r w:rsidRPr="006277B1">
        <w:rPr>
          <w:b/>
          <w:kern w:val="2"/>
          <w:lang w:eastAsia="zh-CN"/>
        </w:rPr>
        <w:tab/>
      </w:r>
      <w:bookmarkStart w:id="1" w:name="OLE_LINK29"/>
      <w:bookmarkStart w:id="2" w:name="OLE_LINK30"/>
      <w:r w:rsidR="00093AB2" w:rsidRPr="006277B1">
        <w:rPr>
          <w:b/>
          <w:kern w:val="2"/>
          <w:lang w:eastAsia="zh-CN"/>
        </w:rPr>
        <w:t xml:space="preserve">Discussion on HARQ </w:t>
      </w:r>
      <w:r w:rsidR="00221125" w:rsidRPr="006277B1">
        <w:rPr>
          <w:b/>
          <w:kern w:val="2"/>
          <w:lang w:eastAsia="zh-CN"/>
        </w:rPr>
        <w:t xml:space="preserve">enhancement </w:t>
      </w:r>
      <w:r w:rsidR="00093AB2" w:rsidRPr="006277B1">
        <w:rPr>
          <w:b/>
          <w:kern w:val="2"/>
          <w:lang w:eastAsia="zh-CN"/>
        </w:rPr>
        <w:t>for NTN</w:t>
      </w:r>
      <w:bookmarkEnd w:id="1"/>
      <w:bookmarkEnd w:id="2"/>
    </w:p>
    <w:p w14:paraId="12BFE805" w14:textId="77777777" w:rsidR="009C0564" w:rsidRPr="006277B1" w:rsidRDefault="009C0564" w:rsidP="00CF195E">
      <w:pPr>
        <w:spacing w:after="60"/>
        <w:ind w:left="1555" w:hanging="1555"/>
        <w:jc w:val="left"/>
        <w:rPr>
          <w:b/>
          <w:kern w:val="2"/>
          <w:lang w:eastAsia="zh-CN"/>
        </w:rPr>
      </w:pPr>
      <w:r w:rsidRPr="006277B1">
        <w:rPr>
          <w:b/>
          <w:kern w:val="2"/>
          <w:lang w:eastAsia="zh-CN"/>
        </w:rPr>
        <w:t>Document for:</w:t>
      </w:r>
      <w:r w:rsidRPr="006277B1">
        <w:rPr>
          <w:b/>
          <w:kern w:val="2"/>
          <w:lang w:eastAsia="zh-CN"/>
        </w:rPr>
        <w:tab/>
      </w:r>
      <w:r w:rsidR="001F7121" w:rsidRPr="006277B1">
        <w:rPr>
          <w:b/>
          <w:kern w:val="2"/>
          <w:lang w:eastAsia="zh-CN"/>
        </w:rPr>
        <w:t xml:space="preserve">Discussion </w:t>
      </w:r>
      <w:r w:rsidR="001371A5" w:rsidRPr="006277B1">
        <w:rPr>
          <w:b/>
          <w:kern w:val="2"/>
          <w:lang w:eastAsia="zh-CN"/>
        </w:rPr>
        <w:t>and D</w:t>
      </w:r>
      <w:r w:rsidR="006F5BDA" w:rsidRPr="006277B1">
        <w:rPr>
          <w:b/>
          <w:kern w:val="2"/>
          <w:lang w:eastAsia="zh-CN"/>
        </w:rPr>
        <w:t>ecision</w:t>
      </w:r>
    </w:p>
    <w:p w14:paraId="6734CB66" w14:textId="77777777" w:rsidR="009C0564" w:rsidRPr="006277B1" w:rsidRDefault="009C0564" w:rsidP="00CF195E">
      <w:pPr>
        <w:pBdr>
          <w:bottom w:val="single" w:sz="4" w:space="1" w:color="auto"/>
        </w:pBdr>
        <w:spacing w:after="0"/>
        <w:jc w:val="left"/>
        <w:rPr>
          <w:b/>
          <w:kern w:val="2"/>
          <w:sz w:val="16"/>
          <w:szCs w:val="16"/>
          <w:lang w:eastAsia="zh-CN"/>
        </w:rPr>
      </w:pPr>
    </w:p>
    <w:p w14:paraId="6F6C021C" w14:textId="77777777" w:rsidR="009C0564" w:rsidRPr="006277B1" w:rsidRDefault="009C0564">
      <w:pPr>
        <w:pStyle w:val="1"/>
      </w:pPr>
      <w:bookmarkStart w:id="3" w:name="_Ref124589705"/>
      <w:bookmarkStart w:id="4" w:name="_Ref129681862"/>
      <w:r w:rsidRPr="006277B1">
        <w:t>Introduction</w:t>
      </w:r>
      <w:bookmarkEnd w:id="3"/>
      <w:bookmarkEnd w:id="4"/>
    </w:p>
    <w:p w14:paraId="6359AFBC" w14:textId="0E34C46A" w:rsidR="00852439" w:rsidRDefault="009A3D79" w:rsidP="00852439">
      <w:pPr>
        <w:autoSpaceDE/>
        <w:adjustRightInd/>
        <w:snapToGrid/>
        <w:rPr>
          <w:lang w:eastAsia="x-none"/>
        </w:rPr>
      </w:pPr>
      <w:r w:rsidRPr="009A3D79">
        <w:rPr>
          <w:lang w:eastAsia="x-none"/>
        </w:rPr>
        <w:t>In RAN1#10</w:t>
      </w:r>
      <w:r w:rsidR="001A4A40">
        <w:rPr>
          <w:rFonts w:hint="eastAsia"/>
          <w:lang w:eastAsia="zh-CN"/>
        </w:rPr>
        <w:t>3</w:t>
      </w:r>
      <w:r w:rsidRPr="009A3D79">
        <w:rPr>
          <w:lang w:eastAsia="x-none"/>
        </w:rPr>
        <w:t xml:space="preserve">-e, a couple of agreements have been achieved to enhance </w:t>
      </w:r>
      <w:r>
        <w:rPr>
          <w:lang w:eastAsia="x-none"/>
        </w:rPr>
        <w:t xml:space="preserve">HARQ </w:t>
      </w:r>
      <w:r w:rsidRPr="009A3D79">
        <w:rPr>
          <w:lang w:eastAsia="x-none"/>
        </w:rPr>
        <w:t>for NTN</w:t>
      </w:r>
    </w:p>
    <w:p w14:paraId="02B7A401" w14:textId="3AA17176" w:rsidR="00852439" w:rsidRDefault="00852439" w:rsidP="00852439">
      <w:pPr>
        <w:autoSpaceDE/>
        <w:adjustRightInd/>
        <w:snapToGrid/>
        <w:rPr>
          <w:rFonts w:eastAsia="PMingLiU"/>
          <w:lang w:eastAsia="zh-TW"/>
        </w:rPr>
      </w:pPr>
      <w:r>
        <w:rPr>
          <w:noProof/>
          <w:lang w:eastAsia="zh-CN"/>
        </w:rPr>
        <mc:AlternateContent>
          <mc:Choice Requires="wps">
            <w:drawing>
              <wp:inline distT="0" distB="0" distL="0" distR="0" wp14:anchorId="059A367B" wp14:editId="66E11366">
                <wp:extent cx="5932805" cy="2362200"/>
                <wp:effectExtent l="0" t="0" r="10795"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2362200"/>
                        </a:xfrm>
                        <a:prstGeom prst="rect">
                          <a:avLst/>
                        </a:prstGeom>
                        <a:solidFill>
                          <a:srgbClr val="FFFFFF"/>
                        </a:solidFill>
                        <a:ln w="9525">
                          <a:solidFill>
                            <a:srgbClr val="000000"/>
                          </a:solidFill>
                          <a:miter lim="800000"/>
                          <a:headEnd/>
                          <a:tailEnd/>
                        </a:ln>
                      </wps:spPr>
                      <wps:txbx>
                        <w:txbxContent>
                          <w:p w14:paraId="2BCB0F0B" w14:textId="77777777" w:rsidR="00E206B2" w:rsidRDefault="00E206B2" w:rsidP="009A3D79">
                            <w:pPr>
                              <w:rPr>
                                <w:lang w:eastAsia="x-none"/>
                              </w:rPr>
                            </w:pPr>
                            <w:r>
                              <w:rPr>
                                <w:highlight w:val="green"/>
                                <w:lang w:eastAsia="x-none"/>
                              </w:rPr>
                              <w:t>Agreement:</w:t>
                            </w:r>
                          </w:p>
                          <w:p w14:paraId="660AFFBB" w14:textId="77777777" w:rsidR="00E206B2" w:rsidRDefault="00E206B2" w:rsidP="009F2655">
                            <w:pPr>
                              <w:overflowPunct w:val="0"/>
                              <w:snapToGrid/>
                              <w:spacing w:after="0"/>
                              <w:jc w:val="left"/>
                              <w:textAlignment w:val="baseline"/>
                              <w:rPr>
                                <w:lang w:eastAsia="x-none"/>
                              </w:rPr>
                            </w:pPr>
                            <w:r>
                              <w:rPr>
                                <w:lang w:eastAsia="x-none"/>
                              </w:rPr>
                              <w:t>Enhanced HRAQ process ID indication is supported for DCI 0-2/1-2 and DCI 0-1/1-1 by at least one of following:</w:t>
                            </w:r>
                          </w:p>
                          <w:p w14:paraId="393F61BD" w14:textId="080940E3" w:rsidR="00E206B2" w:rsidRDefault="00E206B2" w:rsidP="008D676B">
                            <w:pPr>
                              <w:pStyle w:val="af3"/>
                              <w:numPr>
                                <w:ilvl w:val="0"/>
                                <w:numId w:val="4"/>
                              </w:numPr>
                              <w:overflowPunct w:val="0"/>
                              <w:ind w:leftChars="0"/>
                              <w:jc w:val="left"/>
                              <w:textAlignment w:val="baseline"/>
                              <w:rPr>
                                <w:lang w:eastAsia="x-none"/>
                              </w:rPr>
                            </w:pPr>
                            <w:r>
                              <w:rPr>
                                <w:lang w:eastAsia="x-none"/>
                              </w:rPr>
                              <w:t xml:space="preserve">Option 3: </w:t>
                            </w:r>
                            <w:bookmarkStart w:id="5" w:name="OLE_LINK46"/>
                            <w:r>
                              <w:rPr>
                                <w:lang w:eastAsia="x-none"/>
                              </w:rPr>
                              <w:t>Extending the HARQ process ID field up to 5 bits</w:t>
                            </w:r>
                            <w:bookmarkEnd w:id="5"/>
                            <w:r>
                              <w:rPr>
                                <w:lang w:eastAsia="x-none"/>
                              </w:rPr>
                              <w:t xml:space="preserve"> </w:t>
                            </w:r>
                          </w:p>
                          <w:p w14:paraId="4F955EC9" w14:textId="77777777" w:rsidR="00E206B2" w:rsidRDefault="00E206B2" w:rsidP="008D676B">
                            <w:pPr>
                              <w:pStyle w:val="af3"/>
                              <w:numPr>
                                <w:ilvl w:val="0"/>
                                <w:numId w:val="4"/>
                              </w:numPr>
                              <w:overflowPunct w:val="0"/>
                              <w:ind w:leftChars="0"/>
                              <w:jc w:val="left"/>
                              <w:textAlignment w:val="baseline"/>
                              <w:rPr>
                                <w:lang w:eastAsia="x-none"/>
                              </w:rPr>
                            </w:pPr>
                            <w:r>
                              <w:rPr>
                                <w:lang w:eastAsia="x-none"/>
                              </w:rPr>
                              <w:t xml:space="preserve">Option 2: Reusing one bit from </w:t>
                            </w:r>
                            <w:proofErr w:type="gramStart"/>
                            <w:r>
                              <w:rPr>
                                <w:lang w:eastAsia="x-none"/>
                              </w:rPr>
                              <w:t>other</w:t>
                            </w:r>
                            <w:proofErr w:type="gramEnd"/>
                            <w:r>
                              <w:rPr>
                                <w:lang w:eastAsia="x-none"/>
                              </w:rPr>
                              <w:t xml:space="preserve"> bit field</w:t>
                            </w:r>
                          </w:p>
                          <w:p w14:paraId="306217AB" w14:textId="77777777" w:rsidR="00E206B2" w:rsidRDefault="00E206B2" w:rsidP="008D676B">
                            <w:pPr>
                              <w:pStyle w:val="af3"/>
                              <w:numPr>
                                <w:ilvl w:val="0"/>
                                <w:numId w:val="4"/>
                              </w:numPr>
                              <w:overflowPunct w:val="0"/>
                              <w:ind w:leftChars="0"/>
                              <w:jc w:val="left"/>
                              <w:textAlignment w:val="baseline"/>
                              <w:rPr>
                                <w:lang w:eastAsia="x-none"/>
                              </w:rPr>
                            </w:pPr>
                            <w:r>
                              <w:rPr>
                                <w:lang w:eastAsia="x-none"/>
                              </w:rPr>
                              <w:t>Option 1: Slot index as the MSB</w:t>
                            </w:r>
                          </w:p>
                          <w:p w14:paraId="3E32BC02" w14:textId="77777777" w:rsidR="00E206B2" w:rsidRDefault="00E206B2" w:rsidP="008D676B">
                            <w:pPr>
                              <w:pStyle w:val="af3"/>
                              <w:numPr>
                                <w:ilvl w:val="0"/>
                                <w:numId w:val="4"/>
                              </w:numPr>
                              <w:overflowPunct w:val="0"/>
                              <w:ind w:leftChars="0"/>
                              <w:jc w:val="left"/>
                              <w:textAlignment w:val="baseline"/>
                              <w:rPr>
                                <w:lang w:eastAsia="x-none"/>
                              </w:rPr>
                            </w:pPr>
                            <w:r>
                              <w:rPr>
                                <w:lang w:eastAsia="x-none"/>
                              </w:rPr>
                              <w:t>Option 1-</w:t>
                            </w:r>
                            <w:proofErr w:type="gramStart"/>
                            <w:r>
                              <w:rPr>
                                <w:lang w:eastAsia="x-none"/>
                              </w:rPr>
                              <w:t>a:Slot</w:t>
                            </w:r>
                            <w:proofErr w:type="gramEnd"/>
                            <w:r>
                              <w:rPr>
                                <w:lang w:eastAsia="x-none"/>
                              </w:rPr>
                              <w:t xml:space="preserve"> index as the LSB </w:t>
                            </w:r>
                          </w:p>
                          <w:p w14:paraId="3B637E1B" w14:textId="77777777" w:rsidR="00E206B2" w:rsidRDefault="00E206B2" w:rsidP="008D676B">
                            <w:pPr>
                              <w:pStyle w:val="af3"/>
                              <w:numPr>
                                <w:ilvl w:val="0"/>
                                <w:numId w:val="4"/>
                              </w:numPr>
                              <w:overflowPunct w:val="0"/>
                              <w:ind w:leftChars="0"/>
                              <w:jc w:val="left"/>
                              <w:textAlignment w:val="baseline"/>
                              <w:rPr>
                                <w:lang w:eastAsia="x-none"/>
                              </w:rPr>
                            </w:pPr>
                            <w:r>
                              <w:rPr>
                                <w:lang w:eastAsia="x-none"/>
                              </w:rPr>
                              <w:t>FFS: DCI 0-0/1-0</w:t>
                            </w:r>
                          </w:p>
                          <w:p w14:paraId="4312108B" w14:textId="2945FBEF" w:rsidR="00E206B2" w:rsidRDefault="00E206B2" w:rsidP="00E46FB9">
                            <w:pPr>
                              <w:overflowPunct w:val="0"/>
                              <w:snapToGrid/>
                              <w:spacing w:after="0"/>
                              <w:jc w:val="left"/>
                              <w:textAlignment w:val="baseline"/>
                            </w:pPr>
                          </w:p>
                          <w:p w14:paraId="790D0A45" w14:textId="77777777" w:rsidR="00E206B2" w:rsidRDefault="00E206B2" w:rsidP="00F554FA">
                            <w:pPr>
                              <w:rPr>
                                <w:lang w:eastAsia="x-none"/>
                              </w:rPr>
                            </w:pPr>
                            <w:r>
                              <w:rPr>
                                <w:highlight w:val="green"/>
                                <w:lang w:eastAsia="x-none"/>
                              </w:rPr>
                              <w:t>Agreement:</w:t>
                            </w:r>
                          </w:p>
                          <w:p w14:paraId="199585D7" w14:textId="77777777" w:rsidR="00E206B2" w:rsidRDefault="00E206B2" w:rsidP="008D676B">
                            <w:pPr>
                              <w:pStyle w:val="af3"/>
                              <w:numPr>
                                <w:ilvl w:val="0"/>
                                <w:numId w:val="4"/>
                              </w:numPr>
                              <w:overflowPunct w:val="0"/>
                              <w:ind w:leftChars="0"/>
                              <w:jc w:val="left"/>
                              <w:textAlignment w:val="baseline"/>
                              <w:rPr>
                                <w:lang w:eastAsia="x-none"/>
                              </w:rPr>
                            </w:pPr>
                            <w:r>
                              <w:rPr>
                                <w:lang w:eastAsia="x-none"/>
                              </w:rPr>
                              <w:t xml:space="preserve">Enhancements on aggregated transmission (including repetition) </w:t>
                            </w:r>
                          </w:p>
                          <w:p w14:paraId="183C4C3E" w14:textId="77777777" w:rsidR="00E206B2" w:rsidRDefault="00E206B2" w:rsidP="008D676B">
                            <w:pPr>
                              <w:pStyle w:val="af3"/>
                              <w:numPr>
                                <w:ilvl w:val="0"/>
                                <w:numId w:val="4"/>
                              </w:numPr>
                              <w:overflowPunct w:val="0"/>
                              <w:ind w:leftChars="0"/>
                              <w:jc w:val="left"/>
                              <w:textAlignment w:val="baseline"/>
                              <w:rPr>
                                <w:lang w:eastAsia="x-none"/>
                              </w:rPr>
                            </w:pPr>
                            <w:r>
                              <w:rPr>
                                <w:lang w:eastAsia="x-none"/>
                              </w:rPr>
                              <w:t>Enhancements on MCS (including CQI report)</w:t>
                            </w:r>
                          </w:p>
                          <w:p w14:paraId="3F55B77F" w14:textId="77777777" w:rsidR="00E206B2" w:rsidRDefault="00E206B2" w:rsidP="00E46FB9">
                            <w:pPr>
                              <w:overflowPunct w:val="0"/>
                              <w:snapToGrid/>
                              <w:spacing w:after="0"/>
                              <w:jc w:val="left"/>
                              <w:textAlignment w:val="baseline"/>
                            </w:pPr>
                          </w:p>
                        </w:txbxContent>
                      </wps:txbx>
                      <wps:bodyPr rot="0" vert="horz" wrap="square" lIns="91440" tIns="45720" rIns="91440" bIns="45720" anchor="t" anchorCtr="0" upright="1">
                        <a:noAutofit/>
                      </wps:bodyPr>
                    </wps:wsp>
                  </a:graphicData>
                </a:graphic>
              </wp:inline>
            </w:drawing>
          </mc:Choice>
          <mc:Fallback>
            <w:pict>
              <v:shapetype w14:anchorId="059A367B" id="_x0000_t202" coordsize="21600,21600" o:spt="202" path="m,l,21600r21600,l21600,xe">
                <v:stroke joinstyle="miter"/>
                <v:path gradientshapeok="t" o:connecttype="rect"/>
              </v:shapetype>
              <v:shape id="Text Box 5" o:spid="_x0000_s1026" type="#_x0000_t202" style="width:467.15pt;height:1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">
                <v:textbox>
                  <w:txbxContent>
                    <w:p w14:paraId="2BCB0F0B" w14:textId="77777777" w:rsidR="00E206B2" w:rsidRDefault="00E206B2" w:rsidP="009A3D79">
                      <w:pPr>
                        <w:rPr>
                          <w:lang w:eastAsia="x-none"/>
                        </w:rPr>
                      </w:pPr>
                      <w:r>
                        <w:rPr>
                          <w:highlight w:val="green"/>
                          <w:lang w:eastAsia="x-none"/>
                        </w:rPr>
                        <w:t>Agreement:</w:t>
                      </w:r>
                    </w:p>
                    <w:p w14:paraId="660AFFBB" w14:textId="77777777" w:rsidR="00E206B2" w:rsidRDefault="00E206B2" w:rsidP="009F2655">
                      <w:pPr>
                        <w:overflowPunct w:val="0"/>
                        <w:snapToGrid/>
                        <w:spacing w:after="0"/>
                        <w:jc w:val="left"/>
                        <w:textAlignment w:val="baseline"/>
                        <w:rPr>
                          <w:lang w:eastAsia="x-none"/>
                        </w:rPr>
                      </w:pPr>
                      <w:r>
                        <w:rPr>
                          <w:lang w:eastAsia="x-none"/>
                        </w:rPr>
                        <w:t>Enhanced HRAQ process ID indication is supported for DCI 0-2/1-2 and DCI 0-1/1-1 by at least one of following:</w:t>
                      </w:r>
                    </w:p>
                    <w:p w14:paraId="393F61BD" w14:textId="080940E3" w:rsidR="00E206B2" w:rsidRDefault="00E206B2" w:rsidP="008D676B">
                      <w:pPr>
                        <w:pStyle w:val="af3"/>
                        <w:numPr>
                          <w:ilvl w:val="0"/>
                          <w:numId w:val="4"/>
                        </w:numPr>
                        <w:overflowPunct w:val="0"/>
                        <w:ind w:leftChars="0"/>
                        <w:jc w:val="left"/>
                        <w:textAlignment w:val="baseline"/>
                        <w:rPr>
                          <w:lang w:eastAsia="x-none"/>
                        </w:rPr>
                      </w:pPr>
                      <w:r>
                        <w:rPr>
                          <w:lang w:eastAsia="x-none"/>
                        </w:rPr>
                        <w:t xml:space="preserve">Option 3: </w:t>
                      </w:r>
                      <w:bookmarkStart w:id="6" w:name="OLE_LINK46"/>
                      <w:r>
                        <w:rPr>
                          <w:lang w:eastAsia="x-none"/>
                        </w:rPr>
                        <w:t>Extending the HARQ process ID field up to 5 bits</w:t>
                      </w:r>
                      <w:bookmarkEnd w:id="6"/>
                      <w:r>
                        <w:rPr>
                          <w:lang w:eastAsia="x-none"/>
                        </w:rPr>
                        <w:t xml:space="preserve"> </w:t>
                      </w:r>
                    </w:p>
                    <w:p w14:paraId="4F955EC9" w14:textId="77777777" w:rsidR="00E206B2" w:rsidRDefault="00E206B2" w:rsidP="008D676B">
                      <w:pPr>
                        <w:pStyle w:val="af3"/>
                        <w:numPr>
                          <w:ilvl w:val="0"/>
                          <w:numId w:val="4"/>
                        </w:numPr>
                        <w:overflowPunct w:val="0"/>
                        <w:ind w:leftChars="0"/>
                        <w:jc w:val="left"/>
                        <w:textAlignment w:val="baseline"/>
                        <w:rPr>
                          <w:lang w:eastAsia="x-none"/>
                        </w:rPr>
                      </w:pPr>
                      <w:r>
                        <w:rPr>
                          <w:lang w:eastAsia="x-none"/>
                        </w:rPr>
                        <w:t xml:space="preserve">Option 2: Reusing one bit from </w:t>
                      </w:r>
                      <w:proofErr w:type="gramStart"/>
                      <w:r>
                        <w:rPr>
                          <w:lang w:eastAsia="x-none"/>
                        </w:rPr>
                        <w:t>other</w:t>
                      </w:r>
                      <w:proofErr w:type="gramEnd"/>
                      <w:r>
                        <w:rPr>
                          <w:lang w:eastAsia="x-none"/>
                        </w:rPr>
                        <w:t xml:space="preserve"> bit field</w:t>
                      </w:r>
                    </w:p>
                    <w:p w14:paraId="306217AB" w14:textId="77777777" w:rsidR="00E206B2" w:rsidRDefault="00E206B2" w:rsidP="008D676B">
                      <w:pPr>
                        <w:pStyle w:val="af3"/>
                        <w:numPr>
                          <w:ilvl w:val="0"/>
                          <w:numId w:val="4"/>
                        </w:numPr>
                        <w:overflowPunct w:val="0"/>
                        <w:ind w:leftChars="0"/>
                        <w:jc w:val="left"/>
                        <w:textAlignment w:val="baseline"/>
                        <w:rPr>
                          <w:lang w:eastAsia="x-none"/>
                        </w:rPr>
                      </w:pPr>
                      <w:r>
                        <w:rPr>
                          <w:lang w:eastAsia="x-none"/>
                        </w:rPr>
                        <w:t>Option 1: Slot index as the MSB</w:t>
                      </w:r>
                    </w:p>
                    <w:p w14:paraId="3E32BC02" w14:textId="77777777" w:rsidR="00E206B2" w:rsidRDefault="00E206B2" w:rsidP="008D676B">
                      <w:pPr>
                        <w:pStyle w:val="af3"/>
                        <w:numPr>
                          <w:ilvl w:val="0"/>
                          <w:numId w:val="4"/>
                        </w:numPr>
                        <w:overflowPunct w:val="0"/>
                        <w:ind w:leftChars="0"/>
                        <w:jc w:val="left"/>
                        <w:textAlignment w:val="baseline"/>
                        <w:rPr>
                          <w:lang w:eastAsia="x-none"/>
                        </w:rPr>
                      </w:pPr>
                      <w:r>
                        <w:rPr>
                          <w:lang w:eastAsia="x-none"/>
                        </w:rPr>
                        <w:t>Option 1-</w:t>
                      </w:r>
                      <w:proofErr w:type="gramStart"/>
                      <w:r>
                        <w:rPr>
                          <w:lang w:eastAsia="x-none"/>
                        </w:rPr>
                        <w:t>a:Slot</w:t>
                      </w:r>
                      <w:proofErr w:type="gramEnd"/>
                      <w:r>
                        <w:rPr>
                          <w:lang w:eastAsia="x-none"/>
                        </w:rPr>
                        <w:t xml:space="preserve"> index as the LSB </w:t>
                      </w:r>
                    </w:p>
                    <w:p w14:paraId="3B637E1B" w14:textId="77777777" w:rsidR="00E206B2" w:rsidRDefault="00E206B2" w:rsidP="008D676B">
                      <w:pPr>
                        <w:pStyle w:val="af3"/>
                        <w:numPr>
                          <w:ilvl w:val="0"/>
                          <w:numId w:val="4"/>
                        </w:numPr>
                        <w:overflowPunct w:val="0"/>
                        <w:ind w:leftChars="0"/>
                        <w:jc w:val="left"/>
                        <w:textAlignment w:val="baseline"/>
                        <w:rPr>
                          <w:lang w:eastAsia="x-none"/>
                        </w:rPr>
                      </w:pPr>
                      <w:r>
                        <w:rPr>
                          <w:lang w:eastAsia="x-none"/>
                        </w:rPr>
                        <w:t>FFS: DCI 0-0/1-0</w:t>
                      </w:r>
                    </w:p>
                    <w:p w14:paraId="4312108B" w14:textId="2945FBEF" w:rsidR="00E206B2" w:rsidRDefault="00E206B2" w:rsidP="00E46FB9">
                      <w:pPr>
                        <w:overflowPunct w:val="0"/>
                        <w:snapToGrid/>
                        <w:spacing w:after="0"/>
                        <w:jc w:val="left"/>
                        <w:textAlignment w:val="baseline"/>
                      </w:pPr>
                    </w:p>
                    <w:p w14:paraId="790D0A45" w14:textId="77777777" w:rsidR="00E206B2" w:rsidRDefault="00E206B2" w:rsidP="00F554FA">
                      <w:pPr>
                        <w:rPr>
                          <w:lang w:eastAsia="x-none"/>
                        </w:rPr>
                      </w:pPr>
                      <w:r>
                        <w:rPr>
                          <w:highlight w:val="green"/>
                          <w:lang w:eastAsia="x-none"/>
                        </w:rPr>
                        <w:t>Agreement:</w:t>
                      </w:r>
                    </w:p>
                    <w:p w14:paraId="199585D7" w14:textId="77777777" w:rsidR="00E206B2" w:rsidRDefault="00E206B2" w:rsidP="008D676B">
                      <w:pPr>
                        <w:pStyle w:val="af3"/>
                        <w:numPr>
                          <w:ilvl w:val="0"/>
                          <w:numId w:val="4"/>
                        </w:numPr>
                        <w:overflowPunct w:val="0"/>
                        <w:ind w:leftChars="0"/>
                        <w:jc w:val="left"/>
                        <w:textAlignment w:val="baseline"/>
                        <w:rPr>
                          <w:lang w:eastAsia="x-none"/>
                        </w:rPr>
                      </w:pPr>
                      <w:r>
                        <w:rPr>
                          <w:lang w:eastAsia="x-none"/>
                        </w:rPr>
                        <w:t xml:space="preserve">Enhancements on aggregated transmission (including repetition) </w:t>
                      </w:r>
                    </w:p>
                    <w:p w14:paraId="183C4C3E" w14:textId="77777777" w:rsidR="00E206B2" w:rsidRDefault="00E206B2" w:rsidP="008D676B">
                      <w:pPr>
                        <w:pStyle w:val="af3"/>
                        <w:numPr>
                          <w:ilvl w:val="0"/>
                          <w:numId w:val="4"/>
                        </w:numPr>
                        <w:overflowPunct w:val="0"/>
                        <w:ind w:leftChars="0"/>
                        <w:jc w:val="left"/>
                        <w:textAlignment w:val="baseline"/>
                        <w:rPr>
                          <w:lang w:eastAsia="x-none"/>
                        </w:rPr>
                      </w:pPr>
                      <w:r>
                        <w:rPr>
                          <w:lang w:eastAsia="x-none"/>
                        </w:rPr>
                        <w:t>Enhancements on MCS (including CQI report)</w:t>
                      </w:r>
                    </w:p>
                    <w:p w14:paraId="3F55B77F" w14:textId="77777777" w:rsidR="00E206B2" w:rsidRDefault="00E206B2" w:rsidP="00E46FB9">
                      <w:pPr>
                        <w:overflowPunct w:val="0"/>
                        <w:snapToGrid/>
                        <w:spacing w:after="0"/>
                        <w:jc w:val="left"/>
                        <w:textAlignment w:val="baseline"/>
                      </w:pPr>
                    </w:p>
                  </w:txbxContent>
                </v:textbox>
                <w10:anchorlock/>
              </v:shape>
            </w:pict>
          </mc:Fallback>
        </mc:AlternateContent>
      </w:r>
    </w:p>
    <w:p w14:paraId="468A497D" w14:textId="6864A0F4" w:rsidR="00093AB2" w:rsidRPr="006277B1" w:rsidRDefault="00093AB2" w:rsidP="00D976A9">
      <w:r w:rsidRPr="006277B1">
        <w:t xml:space="preserve">In this contribution, we </w:t>
      </w:r>
      <w:r w:rsidR="00C30E30" w:rsidRPr="006277B1">
        <w:t>provide</w:t>
      </w:r>
      <w:r w:rsidRPr="006277B1">
        <w:t xml:space="preserve"> </w:t>
      </w:r>
      <w:r w:rsidR="00BA357B" w:rsidRPr="006277B1">
        <w:t xml:space="preserve">some </w:t>
      </w:r>
      <w:r w:rsidR="001679CE" w:rsidRPr="006277B1">
        <w:t xml:space="preserve">further </w:t>
      </w:r>
      <w:r w:rsidR="00C30E30" w:rsidRPr="006277B1">
        <w:t>considerations on</w:t>
      </w:r>
      <w:r w:rsidR="00BA357B" w:rsidRPr="006277B1">
        <w:t xml:space="preserve"> </w:t>
      </w:r>
      <w:r w:rsidR="00C30E30" w:rsidRPr="006277B1">
        <w:t>HARQ</w:t>
      </w:r>
      <w:r w:rsidR="00BA357B" w:rsidRPr="006277B1">
        <w:t xml:space="preserve"> </w:t>
      </w:r>
      <w:r w:rsidR="00D976A9" w:rsidRPr="006277B1">
        <w:t>enhancement</w:t>
      </w:r>
      <w:r w:rsidRPr="006277B1">
        <w:t>.</w:t>
      </w:r>
    </w:p>
    <w:p w14:paraId="12B2D029" w14:textId="221CC3BA" w:rsidR="00A7270E" w:rsidRPr="006277B1" w:rsidRDefault="00A7270E" w:rsidP="00A7270E">
      <w:pPr>
        <w:pStyle w:val="1"/>
      </w:pPr>
      <w:bookmarkStart w:id="7" w:name="_Ref129681832"/>
      <w:r w:rsidRPr="006277B1">
        <w:t>HARQ enhancement in NTN</w:t>
      </w:r>
    </w:p>
    <w:p w14:paraId="4EEE3FC7" w14:textId="7056F412" w:rsidR="007C124F" w:rsidRDefault="007C124F" w:rsidP="007C124F">
      <w:pPr>
        <w:pStyle w:val="2"/>
      </w:pPr>
      <w:r w:rsidRPr="007C124F">
        <w:t>HARQ process ID indication</w:t>
      </w:r>
    </w:p>
    <w:p w14:paraId="7EAEA468" w14:textId="15AE0E95" w:rsidR="00B723AF" w:rsidRDefault="00682732" w:rsidP="007C124F">
      <w:pPr>
        <w:rPr>
          <w:lang w:eastAsia="zh-CN"/>
        </w:rPr>
      </w:pPr>
      <w:r>
        <w:t>It has been agreed that the maximum supported HARQ process number shall be extended to 32</w:t>
      </w:r>
      <w:r>
        <w:rPr>
          <w:rFonts w:hint="eastAsia"/>
          <w:lang w:eastAsia="zh-CN"/>
        </w:rPr>
        <w:t>.</w:t>
      </w:r>
      <w:r w:rsidR="00877A90">
        <w:rPr>
          <w:lang w:eastAsia="zh-CN"/>
        </w:rPr>
        <w:t xml:space="preserve"> </w:t>
      </w:r>
      <w:r w:rsidR="00877A90">
        <w:rPr>
          <w:rFonts w:hint="eastAsia"/>
          <w:lang w:eastAsia="zh-CN"/>
        </w:rPr>
        <w:t>For</w:t>
      </w:r>
      <w:r w:rsidR="00877A90">
        <w:rPr>
          <w:lang w:eastAsia="zh-CN"/>
        </w:rPr>
        <w:t xml:space="preserve"> option</w:t>
      </w:r>
      <w:r w:rsidR="00292EFE">
        <w:rPr>
          <w:lang w:eastAsia="zh-CN"/>
        </w:rPr>
        <w:t>s</w:t>
      </w:r>
      <w:r w:rsidR="00877A90">
        <w:rPr>
          <w:lang w:eastAsia="zh-CN"/>
        </w:rPr>
        <w:t xml:space="preserve"> 1~3 to e</w:t>
      </w:r>
      <w:r w:rsidR="00877A90" w:rsidRPr="00877A90">
        <w:rPr>
          <w:lang w:eastAsia="zh-CN"/>
        </w:rPr>
        <w:t>nhance HRAQ process ID indication</w:t>
      </w:r>
      <w:r w:rsidR="00877A90">
        <w:rPr>
          <w:lang w:eastAsia="zh-CN"/>
        </w:rPr>
        <w:t xml:space="preserve">, </w:t>
      </w:r>
      <w:r w:rsidR="00292EFE">
        <w:rPr>
          <w:lang w:eastAsia="zh-CN"/>
        </w:rPr>
        <w:t xml:space="preserve">these will </w:t>
      </w:r>
      <w:r w:rsidR="00292EFE" w:rsidRPr="00292EFE">
        <w:rPr>
          <w:lang w:eastAsia="zh-CN"/>
        </w:rPr>
        <w:t xml:space="preserve">add more </w:t>
      </w:r>
      <w:r w:rsidR="00292EFE">
        <w:rPr>
          <w:lang w:eastAsia="zh-CN"/>
        </w:rPr>
        <w:t>cost</w:t>
      </w:r>
      <w:r w:rsidR="00292EFE" w:rsidRPr="00292EFE">
        <w:rPr>
          <w:lang w:eastAsia="zh-CN"/>
        </w:rPr>
        <w:t xml:space="preserve"> to the system</w:t>
      </w:r>
      <w:r w:rsidR="00877A90">
        <w:rPr>
          <w:lang w:eastAsia="zh-CN"/>
        </w:rPr>
        <w:t>.</w:t>
      </w:r>
      <w:r w:rsidR="00292EFE">
        <w:rPr>
          <w:lang w:eastAsia="zh-CN"/>
        </w:rPr>
        <w:t xml:space="preserve"> So</w:t>
      </w:r>
      <w:r w:rsidR="00693967">
        <w:rPr>
          <w:lang w:eastAsia="zh-CN"/>
        </w:rPr>
        <w:t>,</w:t>
      </w:r>
      <w:r w:rsidR="00292EFE">
        <w:rPr>
          <w:lang w:eastAsia="zh-CN"/>
        </w:rPr>
        <w:t xml:space="preserve"> w</w:t>
      </w:r>
      <w:r w:rsidR="00292EFE" w:rsidRPr="00292EFE">
        <w:rPr>
          <w:lang w:eastAsia="zh-CN"/>
        </w:rPr>
        <w:t xml:space="preserve">e have to figure out </w:t>
      </w:r>
      <w:r w:rsidR="00292EFE">
        <w:rPr>
          <w:lang w:eastAsia="zh-CN"/>
        </w:rPr>
        <w:t>the s</w:t>
      </w:r>
      <w:r w:rsidR="00292EFE" w:rsidRPr="00292EFE">
        <w:rPr>
          <w:lang w:eastAsia="zh-CN"/>
        </w:rPr>
        <w:t xml:space="preserve">ystem transmission gain </w:t>
      </w:r>
      <w:r w:rsidR="00292EFE">
        <w:rPr>
          <w:lang w:eastAsia="zh-CN"/>
        </w:rPr>
        <w:t xml:space="preserve">with </w:t>
      </w:r>
      <w:r w:rsidR="00693967">
        <w:rPr>
          <w:lang w:eastAsia="zh-CN"/>
        </w:rPr>
        <w:t xml:space="preserve">these system cost. </w:t>
      </w:r>
      <w:r w:rsidR="002D3F94" w:rsidRPr="002D3F94">
        <w:rPr>
          <w:lang w:eastAsia="zh-CN"/>
        </w:rPr>
        <w:t>For the NTN scenario with RTT</w:t>
      </w:r>
      <w:r w:rsidR="00BA439C">
        <w:rPr>
          <w:lang w:eastAsia="zh-CN"/>
        </w:rPr>
        <w:t xml:space="preserve"> </w:t>
      </w:r>
      <w:r w:rsidR="002D3F94" w:rsidRPr="002D3F94">
        <w:rPr>
          <w:lang w:eastAsia="zh-CN"/>
        </w:rPr>
        <w:t>=</w:t>
      </w:r>
      <w:r w:rsidR="00BA439C">
        <w:rPr>
          <w:lang w:eastAsia="zh-CN"/>
        </w:rPr>
        <w:t xml:space="preserve"> </w:t>
      </w:r>
      <w:r w:rsidR="002D3F94" w:rsidRPr="002D3F94">
        <w:rPr>
          <w:lang w:eastAsia="zh-CN"/>
        </w:rPr>
        <w:t>32ms, the comparison of system throughput in different channel scenarios</w:t>
      </w:r>
      <w:r w:rsidR="00F535CA">
        <w:rPr>
          <w:lang w:eastAsia="zh-CN"/>
        </w:rPr>
        <w:t xml:space="preserve"> </w:t>
      </w:r>
      <w:r w:rsidR="00B91C03">
        <w:rPr>
          <w:lang w:eastAsia="zh-CN"/>
        </w:rPr>
        <w:t xml:space="preserve">described in </w:t>
      </w:r>
      <w:bookmarkStart w:id="8" w:name="OLE_LINK1"/>
      <w:bookmarkStart w:id="9" w:name="OLE_LINK2"/>
      <w:r w:rsidR="00B91C03">
        <w:rPr>
          <w:lang w:eastAsia="zh-CN"/>
        </w:rPr>
        <w:t>ITU-R M.1225</w:t>
      </w:r>
      <w:bookmarkEnd w:id="8"/>
      <w:bookmarkEnd w:id="9"/>
      <w:r w:rsidR="00BA439C">
        <w:rPr>
          <w:lang w:eastAsia="zh-CN"/>
        </w:rPr>
        <w:t>(</w:t>
      </w:r>
      <w:r w:rsidR="00BA439C" w:rsidRPr="00585501">
        <w:rPr>
          <w:rFonts w:eastAsia="仿宋"/>
          <w:bCs/>
          <w:iCs/>
        </w:rPr>
        <w:t>Open, suburban, urban</w:t>
      </w:r>
      <w:r w:rsidR="00BA439C">
        <w:rPr>
          <w:lang w:eastAsia="zh-CN"/>
        </w:rPr>
        <w:t>)</w:t>
      </w:r>
      <w:r w:rsidR="002D3F94" w:rsidRPr="002D3F94">
        <w:rPr>
          <w:lang w:eastAsia="zh-CN"/>
        </w:rPr>
        <w:t xml:space="preserve"> is considered when the </w:t>
      </w:r>
      <w:bookmarkStart w:id="10" w:name="_Hlk61441441"/>
      <w:r w:rsidR="00834560" w:rsidRPr="00834560">
        <w:rPr>
          <w:lang w:eastAsia="zh-CN"/>
        </w:rPr>
        <w:t>HRAQ process ID</w:t>
      </w:r>
      <w:r w:rsidR="004A038B">
        <w:rPr>
          <w:lang w:eastAsia="zh-CN"/>
        </w:rPr>
        <w:t xml:space="preserve"> </w:t>
      </w:r>
      <w:r w:rsidR="004A038B" w:rsidRPr="004A038B">
        <w:rPr>
          <w:lang w:eastAsia="zh-CN"/>
        </w:rPr>
        <w:t>field</w:t>
      </w:r>
      <w:r w:rsidR="002D3F94" w:rsidRPr="002D3F94">
        <w:rPr>
          <w:lang w:eastAsia="zh-CN"/>
        </w:rPr>
        <w:t xml:space="preserve"> </w:t>
      </w:r>
      <w:bookmarkEnd w:id="10"/>
      <w:r w:rsidR="002D3F94" w:rsidRPr="002D3F94">
        <w:rPr>
          <w:lang w:eastAsia="zh-CN"/>
        </w:rPr>
        <w:t>is 4</w:t>
      </w:r>
      <w:r w:rsidR="00BA439C">
        <w:rPr>
          <w:lang w:eastAsia="zh-CN"/>
        </w:rPr>
        <w:t xml:space="preserve"> </w:t>
      </w:r>
      <w:r w:rsidR="002D3F94" w:rsidRPr="002D3F94">
        <w:rPr>
          <w:lang w:eastAsia="zh-CN"/>
        </w:rPr>
        <w:t>bit</w:t>
      </w:r>
      <w:r w:rsidR="002D3F94">
        <w:rPr>
          <w:lang w:eastAsia="zh-CN"/>
        </w:rPr>
        <w:t>s</w:t>
      </w:r>
      <w:r w:rsidR="002D3F94" w:rsidRPr="002D3F94">
        <w:rPr>
          <w:lang w:eastAsia="zh-CN"/>
        </w:rPr>
        <w:t xml:space="preserve"> and 5</w:t>
      </w:r>
      <w:r w:rsidR="00BA439C">
        <w:rPr>
          <w:lang w:eastAsia="zh-CN"/>
        </w:rPr>
        <w:t xml:space="preserve"> </w:t>
      </w:r>
      <w:r w:rsidR="002D3F94" w:rsidRPr="002D3F94">
        <w:rPr>
          <w:lang w:eastAsia="zh-CN"/>
        </w:rPr>
        <w:t>bit</w:t>
      </w:r>
      <w:r w:rsidR="002D3F94">
        <w:rPr>
          <w:lang w:eastAsia="zh-CN"/>
        </w:rPr>
        <w:t>s</w:t>
      </w:r>
      <w:r w:rsidR="002D3F94" w:rsidRPr="002D3F94">
        <w:rPr>
          <w:lang w:eastAsia="zh-CN"/>
        </w:rPr>
        <w:t>.</w:t>
      </w:r>
      <w:r w:rsidR="00BA439C">
        <w:rPr>
          <w:lang w:eastAsia="zh-CN"/>
        </w:rPr>
        <w:t xml:space="preserve"> T</w:t>
      </w:r>
      <w:r w:rsidR="00637D1C" w:rsidRPr="00637D1C">
        <w:rPr>
          <w:lang w:eastAsia="zh-CN"/>
        </w:rPr>
        <w:t>he simulation results</w:t>
      </w:r>
      <w:r w:rsidR="002D3F94">
        <w:rPr>
          <w:lang w:eastAsia="zh-CN"/>
        </w:rPr>
        <w:t xml:space="preserve"> of system </w:t>
      </w:r>
      <w:r w:rsidR="002D3F94" w:rsidRPr="002D3F94">
        <w:rPr>
          <w:lang w:eastAsia="zh-CN"/>
        </w:rPr>
        <w:t>throughput</w:t>
      </w:r>
      <w:r w:rsidR="00637D1C" w:rsidRPr="00637D1C">
        <w:rPr>
          <w:lang w:eastAsia="zh-CN"/>
        </w:rPr>
        <w:t xml:space="preserve"> under three different channel scenarios</w:t>
      </w:r>
      <w:r w:rsidR="00637D1C">
        <w:rPr>
          <w:lang w:eastAsia="zh-CN"/>
        </w:rPr>
        <w:t xml:space="preserve"> </w:t>
      </w:r>
      <w:r w:rsidR="002D3F94">
        <w:rPr>
          <w:lang w:eastAsia="zh-CN"/>
        </w:rPr>
        <w:t xml:space="preserve">are here. </w:t>
      </w:r>
    </w:p>
    <w:p w14:paraId="5C64AB1F" w14:textId="77777777" w:rsidR="00BA439C" w:rsidRPr="001840DC" w:rsidRDefault="00BA439C" w:rsidP="00BA439C">
      <w:pPr>
        <w:pStyle w:val="Eqn"/>
        <w:jc w:val="center"/>
        <w:rPr>
          <w:rFonts w:eastAsia="MS Mincho"/>
          <w:b/>
        </w:rPr>
      </w:pPr>
      <w:r w:rsidRPr="00BF154E">
        <w:rPr>
          <w:b/>
        </w:rPr>
        <w:t xml:space="preserve">Table 1 </w:t>
      </w:r>
      <w:r w:rsidRPr="001840DC">
        <w:rPr>
          <w:b/>
        </w:rPr>
        <w:t>System parameters used in simulation</w:t>
      </w:r>
    </w:p>
    <w:tbl>
      <w:tblPr>
        <w:tblStyle w:val="ae"/>
        <w:tblW w:w="0" w:type="auto"/>
        <w:jc w:val="center"/>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3381"/>
        <w:gridCol w:w="2306"/>
      </w:tblGrid>
      <w:tr w:rsidR="00BA439C" w:rsidRPr="00DB5647" w14:paraId="7ED95739" w14:textId="77777777" w:rsidTr="00E206B2">
        <w:trPr>
          <w:trHeight w:val="170"/>
          <w:jc w:val="center"/>
        </w:trPr>
        <w:tc>
          <w:tcPr>
            <w:tcW w:w="0" w:type="auto"/>
            <w:gridSpan w:val="2"/>
            <w:vAlign w:val="center"/>
          </w:tcPr>
          <w:p w14:paraId="1D05B40F" w14:textId="77777777" w:rsidR="00BA439C" w:rsidRPr="00585501" w:rsidRDefault="00BA439C" w:rsidP="00E206B2">
            <w:pPr>
              <w:spacing w:after="0"/>
              <w:rPr>
                <w:rFonts w:eastAsia="仿宋"/>
                <w:bCs/>
              </w:rPr>
            </w:pPr>
            <w:r w:rsidRPr="00585501">
              <w:rPr>
                <w:rFonts w:eastAsia="仿宋"/>
                <w:bCs/>
              </w:rPr>
              <w:t>System Parameter</w:t>
            </w:r>
          </w:p>
        </w:tc>
      </w:tr>
      <w:tr w:rsidR="00BA439C" w:rsidRPr="00DB5647" w14:paraId="27B4D4B1" w14:textId="77777777" w:rsidTr="00E206B2">
        <w:trPr>
          <w:trHeight w:val="170"/>
          <w:jc w:val="center"/>
        </w:trPr>
        <w:tc>
          <w:tcPr>
            <w:tcW w:w="0" w:type="auto"/>
            <w:vAlign w:val="center"/>
          </w:tcPr>
          <w:p w14:paraId="24F0B251" w14:textId="77777777" w:rsidR="00BA439C" w:rsidRPr="00585501" w:rsidRDefault="00BA439C" w:rsidP="00E206B2">
            <w:pPr>
              <w:spacing w:after="0"/>
              <w:rPr>
                <w:rFonts w:eastAsia="仿宋"/>
                <w:bCs/>
                <w:iCs/>
              </w:rPr>
            </w:pPr>
            <w:r w:rsidRPr="00585501">
              <w:rPr>
                <w:rFonts w:eastAsia="仿宋"/>
                <w:bCs/>
                <w:iCs/>
              </w:rPr>
              <w:t>Bandwidth</w:t>
            </w:r>
          </w:p>
        </w:tc>
        <w:tc>
          <w:tcPr>
            <w:tcW w:w="0" w:type="auto"/>
            <w:vAlign w:val="center"/>
          </w:tcPr>
          <w:p w14:paraId="40F5907D" w14:textId="73A0F2BD" w:rsidR="00BA439C" w:rsidRPr="00585501" w:rsidRDefault="00BA439C" w:rsidP="00E206B2">
            <w:pPr>
              <w:spacing w:after="0"/>
              <w:rPr>
                <w:rFonts w:eastAsia="仿宋"/>
                <w:bCs/>
                <w:iCs/>
              </w:rPr>
            </w:pPr>
            <w:r>
              <w:rPr>
                <w:rFonts w:eastAsia="仿宋"/>
                <w:bCs/>
                <w:iCs/>
              </w:rPr>
              <w:t>25</w:t>
            </w:r>
            <w:r w:rsidRPr="00585501">
              <w:rPr>
                <w:rFonts w:eastAsia="仿宋"/>
                <w:bCs/>
                <w:iCs/>
              </w:rPr>
              <w:t>MHz</w:t>
            </w:r>
          </w:p>
        </w:tc>
      </w:tr>
      <w:tr w:rsidR="00BA439C" w:rsidRPr="00DB5647" w14:paraId="6017895C" w14:textId="77777777" w:rsidTr="00E206B2">
        <w:trPr>
          <w:trHeight w:val="170"/>
          <w:jc w:val="center"/>
        </w:trPr>
        <w:tc>
          <w:tcPr>
            <w:tcW w:w="0" w:type="auto"/>
            <w:vAlign w:val="center"/>
          </w:tcPr>
          <w:p w14:paraId="62664B66" w14:textId="77777777" w:rsidR="00BA439C" w:rsidRPr="00585501" w:rsidRDefault="00BA439C" w:rsidP="00E206B2">
            <w:pPr>
              <w:spacing w:after="0"/>
              <w:rPr>
                <w:rFonts w:eastAsia="仿宋"/>
                <w:bCs/>
                <w:iCs/>
              </w:rPr>
            </w:pPr>
            <w:r w:rsidRPr="00585501">
              <w:rPr>
                <w:rFonts w:eastAsia="仿宋"/>
                <w:bCs/>
                <w:iCs/>
              </w:rPr>
              <w:t>Maximum number of transmissions</w:t>
            </w:r>
          </w:p>
        </w:tc>
        <w:tc>
          <w:tcPr>
            <w:tcW w:w="0" w:type="auto"/>
            <w:vAlign w:val="center"/>
          </w:tcPr>
          <w:p w14:paraId="09676EEF" w14:textId="77777777" w:rsidR="00BA439C" w:rsidRPr="00585501" w:rsidRDefault="00BA439C" w:rsidP="00E206B2">
            <w:pPr>
              <w:spacing w:after="0"/>
              <w:rPr>
                <w:rFonts w:eastAsia="仿宋"/>
                <w:bCs/>
                <w:iCs/>
              </w:rPr>
            </w:pPr>
            <w:r w:rsidRPr="00585501">
              <w:rPr>
                <w:rFonts w:eastAsia="仿宋"/>
                <w:bCs/>
                <w:iCs/>
              </w:rPr>
              <w:t>4</w:t>
            </w:r>
          </w:p>
        </w:tc>
      </w:tr>
      <w:tr w:rsidR="00BA439C" w:rsidRPr="00DB5647" w14:paraId="0E90BFDE" w14:textId="77777777" w:rsidTr="00E206B2">
        <w:trPr>
          <w:trHeight w:val="170"/>
          <w:jc w:val="center"/>
        </w:trPr>
        <w:tc>
          <w:tcPr>
            <w:tcW w:w="0" w:type="auto"/>
            <w:vAlign w:val="center"/>
          </w:tcPr>
          <w:p w14:paraId="01FD73A7" w14:textId="77777777" w:rsidR="00BA439C" w:rsidRPr="00585501" w:rsidRDefault="00BA439C" w:rsidP="00E206B2">
            <w:pPr>
              <w:spacing w:after="0"/>
              <w:rPr>
                <w:rFonts w:eastAsia="仿宋"/>
                <w:bCs/>
                <w:iCs/>
              </w:rPr>
            </w:pPr>
            <w:r w:rsidRPr="00585501">
              <w:rPr>
                <w:rFonts w:eastAsia="仿宋"/>
                <w:bCs/>
                <w:iCs/>
              </w:rPr>
              <w:t>Maximum feedback bits</w:t>
            </w:r>
          </w:p>
        </w:tc>
        <w:tc>
          <w:tcPr>
            <w:tcW w:w="0" w:type="auto"/>
            <w:vAlign w:val="center"/>
          </w:tcPr>
          <w:p w14:paraId="734A905A" w14:textId="4A3F55B0" w:rsidR="00BA439C" w:rsidRPr="00585501" w:rsidRDefault="0030095D" w:rsidP="00E206B2">
            <w:pPr>
              <w:spacing w:after="0"/>
              <w:rPr>
                <w:rFonts w:eastAsia="仿宋"/>
                <w:bCs/>
                <w:iCs/>
                <w:lang w:eastAsia="zh-CN"/>
              </w:rPr>
            </w:pPr>
            <w:r>
              <w:rPr>
                <w:rFonts w:eastAsia="仿宋" w:hint="eastAsia"/>
                <w:bCs/>
                <w:iCs/>
                <w:lang w:eastAsia="zh-CN"/>
              </w:rPr>
              <w:t>4</w:t>
            </w:r>
            <w:r>
              <w:rPr>
                <w:rFonts w:eastAsia="仿宋"/>
                <w:bCs/>
                <w:iCs/>
                <w:lang w:eastAsia="zh-CN"/>
              </w:rPr>
              <w:t>/5</w:t>
            </w:r>
          </w:p>
        </w:tc>
      </w:tr>
      <w:tr w:rsidR="00BA439C" w:rsidRPr="00DB5647" w14:paraId="6939653E" w14:textId="77777777" w:rsidTr="00E206B2">
        <w:trPr>
          <w:trHeight w:val="170"/>
          <w:jc w:val="center"/>
        </w:trPr>
        <w:tc>
          <w:tcPr>
            <w:tcW w:w="0" w:type="auto"/>
            <w:vAlign w:val="center"/>
          </w:tcPr>
          <w:p w14:paraId="621D52BB" w14:textId="77777777" w:rsidR="00BA439C" w:rsidRPr="00585501" w:rsidRDefault="00BA439C" w:rsidP="00E206B2">
            <w:pPr>
              <w:spacing w:after="0"/>
              <w:rPr>
                <w:rFonts w:eastAsia="仿宋"/>
                <w:bCs/>
                <w:iCs/>
              </w:rPr>
            </w:pPr>
            <w:r w:rsidRPr="00585501">
              <w:rPr>
                <w:rFonts w:eastAsia="仿宋"/>
                <w:bCs/>
                <w:iCs/>
                <w:lang w:eastAsia="zh-CN"/>
              </w:rPr>
              <w:t>PER</w:t>
            </w:r>
            <w:r w:rsidRPr="00585501">
              <w:rPr>
                <w:rFonts w:eastAsia="仿宋"/>
                <w:bCs/>
                <w:iCs/>
              </w:rPr>
              <w:t xml:space="preserve"> </w:t>
            </w:r>
            <w:r w:rsidRPr="00585501">
              <w:rPr>
                <w:rFonts w:eastAsia="仿宋"/>
                <w:bCs/>
                <w:iCs/>
                <w:lang w:eastAsia="zh-CN"/>
              </w:rPr>
              <w:t>Target</w:t>
            </w:r>
          </w:p>
        </w:tc>
        <w:tc>
          <w:tcPr>
            <w:tcW w:w="0" w:type="auto"/>
            <w:vAlign w:val="center"/>
          </w:tcPr>
          <w:p w14:paraId="19FBBAC9" w14:textId="58A7F308" w:rsidR="00BA439C" w:rsidRPr="00585501" w:rsidRDefault="0030095D" w:rsidP="00E206B2">
            <w:pPr>
              <w:spacing w:after="0"/>
              <w:rPr>
                <w:rFonts w:eastAsia="仿宋"/>
                <w:bCs/>
                <w:iCs/>
                <w:lang w:eastAsia="zh-CN"/>
              </w:rPr>
            </w:pPr>
            <w:r>
              <w:rPr>
                <w:rFonts w:eastAsia="仿宋" w:hint="eastAsia"/>
                <w:bCs/>
                <w:iCs/>
                <w:lang w:eastAsia="zh-CN"/>
              </w:rPr>
              <w:t>0</w:t>
            </w:r>
            <w:r>
              <w:rPr>
                <w:rFonts w:eastAsia="仿宋"/>
                <w:bCs/>
                <w:iCs/>
                <w:lang w:eastAsia="zh-CN"/>
              </w:rPr>
              <w:t>.1/0.01</w:t>
            </w:r>
          </w:p>
        </w:tc>
      </w:tr>
      <w:tr w:rsidR="00BA439C" w:rsidRPr="00DB5647" w14:paraId="24778C1C" w14:textId="77777777" w:rsidTr="00E206B2">
        <w:trPr>
          <w:trHeight w:val="170"/>
          <w:jc w:val="center"/>
        </w:trPr>
        <w:tc>
          <w:tcPr>
            <w:tcW w:w="0" w:type="auto"/>
            <w:vAlign w:val="center"/>
          </w:tcPr>
          <w:p w14:paraId="59EDEC84" w14:textId="200C7AE9" w:rsidR="00BA439C" w:rsidRPr="00585501" w:rsidRDefault="00206BCD" w:rsidP="00E206B2">
            <w:pPr>
              <w:spacing w:after="0"/>
              <w:rPr>
                <w:rFonts w:eastAsia="仿宋"/>
                <w:bCs/>
                <w:iCs/>
                <w:lang w:eastAsia="zh-CN"/>
              </w:rPr>
            </w:pPr>
            <w:r>
              <w:rPr>
                <w:rFonts w:eastAsia="仿宋" w:hint="eastAsia"/>
                <w:bCs/>
                <w:iCs/>
                <w:lang w:eastAsia="zh-CN"/>
              </w:rPr>
              <w:t>R</w:t>
            </w:r>
            <w:r>
              <w:rPr>
                <w:rFonts w:eastAsia="仿宋"/>
                <w:bCs/>
                <w:iCs/>
                <w:lang w:eastAsia="zh-CN"/>
              </w:rPr>
              <w:t>TT</w:t>
            </w:r>
          </w:p>
        </w:tc>
        <w:tc>
          <w:tcPr>
            <w:tcW w:w="0" w:type="auto"/>
            <w:vAlign w:val="center"/>
          </w:tcPr>
          <w:p w14:paraId="17975A80" w14:textId="6F9B032D" w:rsidR="00BA439C" w:rsidRPr="00585501" w:rsidRDefault="00206BCD" w:rsidP="00E206B2">
            <w:pPr>
              <w:spacing w:after="0"/>
              <w:rPr>
                <w:rFonts w:eastAsia="仿宋"/>
                <w:bCs/>
                <w:iCs/>
                <w:lang w:eastAsia="zh-CN"/>
              </w:rPr>
            </w:pPr>
            <w:r>
              <w:rPr>
                <w:rFonts w:eastAsia="仿宋" w:hint="eastAsia"/>
                <w:bCs/>
                <w:iCs/>
                <w:lang w:eastAsia="zh-CN"/>
              </w:rPr>
              <w:t>3</w:t>
            </w:r>
            <w:r>
              <w:rPr>
                <w:rFonts w:eastAsia="仿宋"/>
                <w:bCs/>
                <w:iCs/>
                <w:lang w:eastAsia="zh-CN"/>
              </w:rPr>
              <w:t>2ms</w:t>
            </w:r>
          </w:p>
        </w:tc>
      </w:tr>
      <w:tr w:rsidR="00BA439C" w:rsidRPr="00DB5647" w14:paraId="011ACB72" w14:textId="77777777" w:rsidTr="00E206B2">
        <w:trPr>
          <w:trHeight w:val="170"/>
          <w:jc w:val="center"/>
        </w:trPr>
        <w:tc>
          <w:tcPr>
            <w:tcW w:w="0" w:type="auto"/>
            <w:vAlign w:val="center"/>
          </w:tcPr>
          <w:p w14:paraId="36C55E0E" w14:textId="77777777" w:rsidR="00BA439C" w:rsidRPr="00585501" w:rsidRDefault="00BA439C" w:rsidP="00E206B2">
            <w:pPr>
              <w:spacing w:after="0"/>
              <w:rPr>
                <w:rFonts w:eastAsia="仿宋"/>
                <w:bCs/>
                <w:iCs/>
              </w:rPr>
            </w:pPr>
            <w:r w:rsidRPr="00585501">
              <w:rPr>
                <w:rFonts w:eastAsia="仿宋"/>
                <w:bCs/>
                <w:iCs/>
              </w:rPr>
              <w:t>Channel environment</w:t>
            </w:r>
          </w:p>
        </w:tc>
        <w:tc>
          <w:tcPr>
            <w:tcW w:w="0" w:type="auto"/>
            <w:vAlign w:val="center"/>
          </w:tcPr>
          <w:p w14:paraId="4CB61A46" w14:textId="2622676F" w:rsidR="00BA439C" w:rsidRPr="00585501" w:rsidRDefault="00BA439C" w:rsidP="00E206B2">
            <w:pPr>
              <w:spacing w:after="0"/>
              <w:rPr>
                <w:rFonts w:eastAsia="仿宋"/>
                <w:bCs/>
                <w:iCs/>
              </w:rPr>
            </w:pPr>
            <w:r w:rsidRPr="00585501">
              <w:rPr>
                <w:rFonts w:eastAsia="仿宋"/>
                <w:bCs/>
                <w:iCs/>
              </w:rPr>
              <w:t xml:space="preserve">Open, </w:t>
            </w:r>
            <w:r w:rsidR="00206BCD">
              <w:rPr>
                <w:rFonts w:eastAsia="仿宋"/>
                <w:bCs/>
                <w:iCs/>
              </w:rPr>
              <w:t>S</w:t>
            </w:r>
            <w:r w:rsidRPr="00585501">
              <w:rPr>
                <w:rFonts w:eastAsia="仿宋"/>
                <w:bCs/>
                <w:iCs/>
              </w:rPr>
              <w:t xml:space="preserve">uburban, </w:t>
            </w:r>
            <w:r w:rsidR="00206BCD">
              <w:rPr>
                <w:rFonts w:eastAsia="仿宋"/>
                <w:bCs/>
                <w:iCs/>
              </w:rPr>
              <w:t>U</w:t>
            </w:r>
            <w:r w:rsidRPr="00585501">
              <w:rPr>
                <w:rFonts w:eastAsia="仿宋"/>
                <w:bCs/>
                <w:iCs/>
              </w:rPr>
              <w:t>rban</w:t>
            </w:r>
          </w:p>
        </w:tc>
      </w:tr>
      <w:tr w:rsidR="00BA439C" w:rsidRPr="00DB5647" w14:paraId="4875335E" w14:textId="77777777" w:rsidTr="00E206B2">
        <w:trPr>
          <w:trHeight w:val="170"/>
          <w:jc w:val="center"/>
        </w:trPr>
        <w:tc>
          <w:tcPr>
            <w:tcW w:w="0" w:type="auto"/>
            <w:vAlign w:val="center"/>
          </w:tcPr>
          <w:p w14:paraId="7BFB89FC" w14:textId="77777777" w:rsidR="00BA439C" w:rsidRPr="00585501" w:rsidRDefault="00BA439C" w:rsidP="00E206B2">
            <w:pPr>
              <w:spacing w:after="0"/>
              <w:rPr>
                <w:rFonts w:eastAsia="仿宋"/>
                <w:bCs/>
                <w:iCs/>
              </w:rPr>
            </w:pPr>
            <w:r w:rsidRPr="00585501">
              <w:rPr>
                <w:rFonts w:eastAsia="仿宋"/>
                <w:bCs/>
                <w:iCs/>
              </w:rPr>
              <w:t>Maximum received elevation of UE</w:t>
            </w:r>
          </w:p>
        </w:tc>
        <w:tc>
          <w:tcPr>
            <w:tcW w:w="0" w:type="auto"/>
            <w:vAlign w:val="center"/>
          </w:tcPr>
          <w:p w14:paraId="7BE983E0" w14:textId="77777777" w:rsidR="00BA439C" w:rsidRPr="00585501" w:rsidRDefault="00BA439C" w:rsidP="00E206B2">
            <w:pPr>
              <w:spacing w:after="0"/>
              <w:rPr>
                <w:rFonts w:eastAsia="仿宋"/>
                <w:bCs/>
                <w:iCs/>
              </w:rPr>
            </w:pPr>
            <w:r w:rsidRPr="00585501">
              <w:rPr>
                <w:rFonts w:eastAsia="仿宋"/>
                <w:bCs/>
                <w:iCs/>
                <w:lang w:eastAsia="zh-CN"/>
              </w:rPr>
              <w:t>90</w:t>
            </w:r>
            <w:r w:rsidRPr="00585501">
              <w:rPr>
                <w:rFonts w:eastAsia="仿宋"/>
                <w:bCs/>
                <w:iCs/>
              </w:rPr>
              <w:t>°</w:t>
            </w:r>
          </w:p>
        </w:tc>
      </w:tr>
      <w:tr w:rsidR="00BA439C" w:rsidRPr="00DB5647" w14:paraId="735A2D94" w14:textId="77777777" w:rsidTr="00E206B2">
        <w:trPr>
          <w:trHeight w:val="170"/>
          <w:jc w:val="center"/>
        </w:trPr>
        <w:tc>
          <w:tcPr>
            <w:tcW w:w="0" w:type="auto"/>
            <w:vAlign w:val="center"/>
          </w:tcPr>
          <w:p w14:paraId="534074E3" w14:textId="77777777" w:rsidR="00BA439C" w:rsidRPr="00585501" w:rsidRDefault="00BA439C" w:rsidP="00E206B2">
            <w:pPr>
              <w:spacing w:after="0"/>
              <w:rPr>
                <w:rFonts w:eastAsia="仿宋"/>
                <w:bCs/>
                <w:iCs/>
              </w:rPr>
            </w:pPr>
            <w:r w:rsidRPr="00585501">
              <w:rPr>
                <w:rFonts w:eastAsia="仿宋"/>
                <w:bCs/>
                <w:iCs/>
              </w:rPr>
              <w:t>Number of antennas</w:t>
            </w:r>
          </w:p>
        </w:tc>
        <w:tc>
          <w:tcPr>
            <w:tcW w:w="0" w:type="auto"/>
            <w:vAlign w:val="center"/>
          </w:tcPr>
          <w:p w14:paraId="6AD11D33" w14:textId="77777777" w:rsidR="00BA439C" w:rsidRPr="00585501" w:rsidRDefault="00BA439C" w:rsidP="00E206B2">
            <w:pPr>
              <w:spacing w:after="0"/>
              <w:rPr>
                <w:rFonts w:eastAsia="仿宋"/>
                <w:bCs/>
                <w:iCs/>
              </w:rPr>
            </w:pPr>
            <w:r w:rsidRPr="00585501">
              <w:rPr>
                <w:rFonts w:eastAsia="仿宋"/>
                <w:bCs/>
                <w:iCs/>
              </w:rPr>
              <w:t>1 Tx and 1 Rx</w:t>
            </w:r>
          </w:p>
        </w:tc>
      </w:tr>
      <w:tr w:rsidR="00BA439C" w:rsidRPr="00DB5647" w14:paraId="53CE0979" w14:textId="77777777" w:rsidTr="00E206B2">
        <w:trPr>
          <w:trHeight w:val="170"/>
          <w:jc w:val="center"/>
        </w:trPr>
        <w:tc>
          <w:tcPr>
            <w:tcW w:w="0" w:type="auto"/>
            <w:vAlign w:val="center"/>
          </w:tcPr>
          <w:p w14:paraId="168AECB9" w14:textId="09E4DD24" w:rsidR="00BA439C" w:rsidRPr="00585501" w:rsidRDefault="00EE48A7" w:rsidP="00E206B2">
            <w:pPr>
              <w:spacing w:after="0"/>
              <w:rPr>
                <w:rFonts w:eastAsia="等线"/>
                <w:bCs/>
                <w:szCs w:val="21"/>
                <w:lang w:eastAsia="zh-CN"/>
              </w:rPr>
            </w:pPr>
            <w:r>
              <w:rPr>
                <w:rFonts w:eastAsia="等线" w:hint="eastAsia"/>
                <w:bCs/>
                <w:szCs w:val="21"/>
                <w:lang w:eastAsia="zh-CN"/>
              </w:rPr>
              <w:t>M</w:t>
            </w:r>
            <w:r>
              <w:rPr>
                <w:rFonts w:eastAsia="等线"/>
                <w:bCs/>
                <w:szCs w:val="21"/>
                <w:lang w:eastAsia="zh-CN"/>
              </w:rPr>
              <w:t>odulation</w:t>
            </w:r>
          </w:p>
        </w:tc>
        <w:tc>
          <w:tcPr>
            <w:tcW w:w="0" w:type="auto"/>
            <w:vAlign w:val="center"/>
          </w:tcPr>
          <w:p w14:paraId="6AA840E2" w14:textId="4E3BDC49" w:rsidR="00BA439C" w:rsidRPr="00585501" w:rsidRDefault="00EE48A7" w:rsidP="00E206B2">
            <w:pPr>
              <w:spacing w:after="0"/>
              <w:rPr>
                <w:rFonts w:eastAsia="仿宋"/>
                <w:bCs/>
                <w:iCs/>
                <w:lang w:eastAsia="zh-CN"/>
              </w:rPr>
            </w:pPr>
            <w:r>
              <w:rPr>
                <w:rFonts w:eastAsia="仿宋" w:hint="eastAsia"/>
                <w:bCs/>
                <w:iCs/>
                <w:lang w:eastAsia="zh-CN"/>
              </w:rPr>
              <w:t>B</w:t>
            </w:r>
            <w:r>
              <w:rPr>
                <w:rFonts w:eastAsia="仿宋"/>
                <w:bCs/>
                <w:iCs/>
                <w:lang w:eastAsia="zh-CN"/>
              </w:rPr>
              <w:t>PSK/QPSK/8PSK</w:t>
            </w:r>
          </w:p>
        </w:tc>
      </w:tr>
      <w:tr w:rsidR="00BA439C" w:rsidRPr="00DB5647" w14:paraId="0E4BAAC2" w14:textId="77777777" w:rsidTr="00E206B2">
        <w:trPr>
          <w:trHeight w:val="170"/>
          <w:jc w:val="center"/>
        </w:trPr>
        <w:tc>
          <w:tcPr>
            <w:tcW w:w="0" w:type="auto"/>
            <w:vAlign w:val="center"/>
          </w:tcPr>
          <w:p w14:paraId="224E4BF6" w14:textId="7FBD7E87" w:rsidR="00BA439C" w:rsidRPr="00585501" w:rsidRDefault="00EE48A7" w:rsidP="00E206B2">
            <w:pPr>
              <w:spacing w:after="0"/>
              <w:rPr>
                <w:rFonts w:eastAsia="等线"/>
                <w:bCs/>
                <w:szCs w:val="21"/>
                <w:lang w:eastAsia="zh-CN"/>
              </w:rPr>
            </w:pPr>
            <w:r>
              <w:rPr>
                <w:rFonts w:eastAsia="等线" w:hint="eastAsia"/>
                <w:bCs/>
                <w:szCs w:val="21"/>
                <w:lang w:eastAsia="zh-CN"/>
              </w:rPr>
              <w:t>C</w:t>
            </w:r>
            <w:r>
              <w:rPr>
                <w:rFonts w:eastAsia="等线"/>
                <w:bCs/>
                <w:szCs w:val="21"/>
                <w:lang w:eastAsia="zh-CN"/>
              </w:rPr>
              <w:t>oding rate</w:t>
            </w:r>
          </w:p>
        </w:tc>
        <w:tc>
          <w:tcPr>
            <w:tcW w:w="0" w:type="auto"/>
            <w:vAlign w:val="center"/>
          </w:tcPr>
          <w:p w14:paraId="30C4F083" w14:textId="5E7EFB33" w:rsidR="00BA439C" w:rsidRPr="00585501" w:rsidRDefault="00EE48A7" w:rsidP="00E206B2">
            <w:pPr>
              <w:spacing w:after="0"/>
              <w:rPr>
                <w:rFonts w:eastAsia="仿宋"/>
                <w:bCs/>
                <w:iCs/>
                <w:lang w:eastAsia="zh-CN"/>
              </w:rPr>
            </w:pPr>
            <w:r>
              <w:rPr>
                <w:rFonts w:eastAsia="仿宋" w:hint="eastAsia"/>
                <w:bCs/>
                <w:iCs/>
                <w:lang w:eastAsia="zh-CN"/>
              </w:rPr>
              <w:t>1</w:t>
            </w:r>
            <w:r>
              <w:rPr>
                <w:rFonts w:eastAsia="仿宋"/>
                <w:bCs/>
                <w:iCs/>
                <w:lang w:eastAsia="zh-CN"/>
              </w:rPr>
              <w:t>/2, 3/4, 9/16</w:t>
            </w:r>
          </w:p>
        </w:tc>
      </w:tr>
    </w:tbl>
    <w:p w14:paraId="5E7B0B80" w14:textId="36CB9A6D" w:rsidR="00BA439C" w:rsidRDefault="00D63D05" w:rsidP="00F121B9">
      <w:pPr>
        <w:spacing w:after="0"/>
        <w:jc w:val="center"/>
        <w:rPr>
          <w:lang w:eastAsia="zh-CN"/>
        </w:rPr>
      </w:pPr>
      <w:r w:rsidRPr="00D63D05">
        <w:rPr>
          <w:noProof/>
          <w:lang w:eastAsia="zh-CN"/>
        </w:rPr>
        <w:lastRenderedPageBreak/>
        <w:drawing>
          <wp:inline distT="0" distB="0" distL="0" distR="0" wp14:anchorId="3352F44C" wp14:editId="182E45BD">
            <wp:extent cx="2801115" cy="210629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0740" cy="2121054"/>
                    </a:xfrm>
                    <a:prstGeom prst="rect">
                      <a:avLst/>
                    </a:prstGeom>
                    <a:noFill/>
                    <a:ln>
                      <a:noFill/>
                    </a:ln>
                  </pic:spPr>
                </pic:pic>
              </a:graphicData>
            </a:graphic>
          </wp:inline>
        </w:drawing>
      </w:r>
    </w:p>
    <w:p w14:paraId="6DC48815" w14:textId="4C011E2D" w:rsidR="00427A53" w:rsidRDefault="00427A53" w:rsidP="00F121B9">
      <w:pPr>
        <w:spacing w:after="0"/>
        <w:jc w:val="center"/>
        <w:rPr>
          <w:lang w:eastAsia="zh-CN"/>
        </w:rPr>
      </w:pPr>
      <w:r>
        <w:rPr>
          <w:rFonts w:hint="eastAsia"/>
          <w:lang w:eastAsia="zh-CN"/>
        </w:rPr>
        <w:t>(</w:t>
      </w:r>
      <w:r>
        <w:rPr>
          <w:lang w:eastAsia="zh-CN"/>
        </w:rPr>
        <w:t>a)</w:t>
      </w:r>
    </w:p>
    <w:p w14:paraId="75BDB733" w14:textId="4C9FDA41" w:rsidR="00BA439C" w:rsidRDefault="00CF2B95" w:rsidP="00CF2B95">
      <w:pPr>
        <w:spacing w:after="0"/>
        <w:jc w:val="center"/>
        <w:rPr>
          <w:lang w:eastAsia="zh-CN"/>
        </w:rPr>
      </w:pPr>
      <w:r w:rsidRPr="00CF2B95">
        <w:rPr>
          <w:noProof/>
          <w:lang w:eastAsia="zh-CN"/>
        </w:rPr>
        <w:drawing>
          <wp:inline distT="0" distB="0" distL="0" distR="0" wp14:anchorId="45F337F9" wp14:editId="0B9057F9">
            <wp:extent cx="2846147" cy="222326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2514" cy="2251677"/>
                    </a:xfrm>
                    <a:prstGeom prst="rect">
                      <a:avLst/>
                    </a:prstGeom>
                    <a:noFill/>
                    <a:ln>
                      <a:noFill/>
                    </a:ln>
                  </pic:spPr>
                </pic:pic>
              </a:graphicData>
            </a:graphic>
          </wp:inline>
        </w:drawing>
      </w:r>
    </w:p>
    <w:p w14:paraId="0C69622F" w14:textId="505F1A73" w:rsidR="00BA439C" w:rsidRDefault="00D63D05" w:rsidP="00D63D05">
      <w:pPr>
        <w:jc w:val="center"/>
        <w:rPr>
          <w:lang w:eastAsia="zh-CN"/>
        </w:rPr>
      </w:pPr>
      <w:r>
        <w:rPr>
          <w:rFonts w:hint="eastAsia"/>
          <w:lang w:eastAsia="zh-CN"/>
        </w:rPr>
        <w:t>(</w:t>
      </w:r>
      <w:r>
        <w:rPr>
          <w:lang w:eastAsia="zh-CN"/>
        </w:rPr>
        <w:t>b)</w:t>
      </w:r>
    </w:p>
    <w:p w14:paraId="747B1F27" w14:textId="380E7DE0" w:rsidR="00B723AF" w:rsidRDefault="00D63D05" w:rsidP="00D63D05">
      <w:pPr>
        <w:jc w:val="center"/>
        <w:rPr>
          <w:lang w:eastAsia="zh-CN"/>
        </w:rPr>
      </w:pPr>
      <w:r w:rsidRPr="00D63D05">
        <w:rPr>
          <w:rFonts w:hint="eastAsia"/>
          <w:noProof/>
          <w:lang w:eastAsia="zh-CN"/>
        </w:rPr>
        <w:drawing>
          <wp:inline distT="0" distB="0" distL="0" distR="0" wp14:anchorId="1559D71C" wp14:editId="41880A13">
            <wp:extent cx="2784783" cy="212599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5183" cy="2133934"/>
                    </a:xfrm>
                    <a:prstGeom prst="rect">
                      <a:avLst/>
                    </a:prstGeom>
                    <a:noFill/>
                    <a:ln>
                      <a:noFill/>
                    </a:ln>
                  </pic:spPr>
                </pic:pic>
              </a:graphicData>
            </a:graphic>
          </wp:inline>
        </w:drawing>
      </w:r>
    </w:p>
    <w:p w14:paraId="3C5C70B2" w14:textId="62A7C7E9" w:rsidR="005C20D1" w:rsidRDefault="00D05FF8" w:rsidP="00D05FF8">
      <w:pPr>
        <w:jc w:val="center"/>
        <w:rPr>
          <w:lang w:eastAsia="zh-CN"/>
        </w:rPr>
      </w:pPr>
      <w:r>
        <w:rPr>
          <w:rFonts w:hint="eastAsia"/>
          <w:lang w:eastAsia="zh-CN"/>
        </w:rPr>
        <w:t>(</w:t>
      </w:r>
      <w:r>
        <w:rPr>
          <w:lang w:eastAsia="zh-CN"/>
        </w:rPr>
        <w:t>c)</w:t>
      </w:r>
    </w:p>
    <w:p w14:paraId="32524A20" w14:textId="3B2A1A58" w:rsidR="00D05FF8" w:rsidRDefault="00D05FF8" w:rsidP="00D05FF8">
      <w:pPr>
        <w:jc w:val="center"/>
        <w:rPr>
          <w:rFonts w:eastAsiaTheme="minorEastAsia"/>
          <w:lang w:eastAsia="zh-CN"/>
        </w:rPr>
      </w:pPr>
      <w:r w:rsidRPr="006277B1">
        <w:rPr>
          <w:rFonts w:eastAsiaTheme="minorEastAsia"/>
          <w:b/>
          <w:lang w:eastAsia="zh-CN"/>
        </w:rPr>
        <w:t xml:space="preserve">Figure </w:t>
      </w:r>
      <w:r>
        <w:rPr>
          <w:rFonts w:eastAsiaTheme="minorEastAsia" w:hint="eastAsia"/>
          <w:b/>
          <w:lang w:eastAsia="zh-CN"/>
        </w:rPr>
        <w:t>1</w:t>
      </w:r>
      <w:r w:rsidRPr="006277B1">
        <w:rPr>
          <w:rFonts w:eastAsiaTheme="minorEastAsia"/>
          <w:b/>
          <w:lang w:eastAsia="zh-CN"/>
        </w:rPr>
        <w:t xml:space="preserve">. </w:t>
      </w:r>
      <w:r>
        <w:rPr>
          <w:rFonts w:eastAsiaTheme="minorEastAsia"/>
          <w:b/>
          <w:lang w:eastAsia="zh-CN"/>
        </w:rPr>
        <w:t>S</w:t>
      </w:r>
      <w:r w:rsidRPr="00D05FF8">
        <w:rPr>
          <w:rFonts w:eastAsiaTheme="minorEastAsia"/>
          <w:b/>
          <w:lang w:eastAsia="zh-CN"/>
        </w:rPr>
        <w:t>ystem throughput under three different channel scenarios</w:t>
      </w:r>
      <w:r>
        <w:rPr>
          <w:rFonts w:eastAsiaTheme="minorEastAsia"/>
          <w:b/>
          <w:lang w:eastAsia="zh-CN"/>
        </w:rPr>
        <w:t xml:space="preserve"> (a: Open; b: Suburban; c: Urban) with different </w:t>
      </w:r>
      <w:r w:rsidRPr="00D05FF8">
        <w:rPr>
          <w:rFonts w:eastAsiaTheme="minorEastAsia"/>
          <w:b/>
          <w:lang w:eastAsia="zh-CN"/>
        </w:rPr>
        <w:t>HRAQ process ID</w:t>
      </w:r>
      <w:r>
        <w:rPr>
          <w:rFonts w:eastAsiaTheme="minorEastAsia"/>
          <w:b/>
          <w:lang w:eastAsia="zh-CN"/>
        </w:rPr>
        <w:t xml:space="preserve"> bits (4/5)</w:t>
      </w:r>
    </w:p>
    <w:p w14:paraId="22973D7E" w14:textId="321BDE18" w:rsidR="00D05FF8" w:rsidRPr="00D05FF8" w:rsidRDefault="00AC33EB" w:rsidP="00D05FF8">
      <w:pPr>
        <w:rPr>
          <w:lang w:eastAsia="zh-CN"/>
        </w:rPr>
      </w:pPr>
      <w:r>
        <w:rPr>
          <w:rFonts w:hint="eastAsia"/>
          <w:lang w:eastAsia="zh-CN"/>
        </w:rPr>
        <w:t>As</w:t>
      </w:r>
      <w:r>
        <w:rPr>
          <w:lang w:eastAsia="zh-CN"/>
        </w:rPr>
        <w:t xml:space="preserve"> </w:t>
      </w:r>
      <w:r>
        <w:rPr>
          <w:rFonts w:hint="eastAsia"/>
          <w:lang w:eastAsia="zh-CN"/>
        </w:rPr>
        <w:t>Figure</w:t>
      </w:r>
      <w:r>
        <w:rPr>
          <w:lang w:eastAsia="zh-CN"/>
        </w:rPr>
        <w:t xml:space="preserve"> </w:t>
      </w:r>
      <w:r>
        <w:rPr>
          <w:rFonts w:hint="eastAsia"/>
          <w:lang w:eastAsia="zh-CN"/>
        </w:rPr>
        <w:t>1</w:t>
      </w:r>
      <w:r>
        <w:rPr>
          <w:lang w:eastAsia="zh-CN"/>
        </w:rPr>
        <w:t xml:space="preserve"> shown, </w:t>
      </w:r>
      <w:r w:rsidR="004A038B">
        <w:rPr>
          <w:lang w:eastAsia="zh-CN"/>
        </w:rPr>
        <w:t>t</w:t>
      </w:r>
      <w:r w:rsidR="004A038B" w:rsidRPr="004A038B">
        <w:rPr>
          <w:lang w:eastAsia="zh-CN"/>
        </w:rPr>
        <w:t xml:space="preserve">here </w:t>
      </w:r>
      <w:r w:rsidR="004A038B">
        <w:rPr>
          <w:lang w:eastAsia="zh-CN"/>
        </w:rPr>
        <w:t>are</w:t>
      </w:r>
      <w:r w:rsidR="004A038B" w:rsidRPr="004A038B">
        <w:rPr>
          <w:lang w:eastAsia="zh-CN"/>
        </w:rPr>
        <w:t xml:space="preserve"> significant increase in throughput</w:t>
      </w:r>
      <w:r w:rsidR="004A038B">
        <w:rPr>
          <w:lang w:eastAsia="zh-CN"/>
        </w:rPr>
        <w:t xml:space="preserve"> with </w:t>
      </w:r>
      <w:r w:rsidR="004A038B">
        <w:rPr>
          <w:lang w:eastAsia="x-none"/>
        </w:rPr>
        <w:t xml:space="preserve">extending of HARQ process ID </w:t>
      </w:r>
      <w:r w:rsidR="004A038B" w:rsidRPr="004A038B">
        <w:rPr>
          <w:lang w:eastAsia="x-none"/>
        </w:rPr>
        <w:t>field</w:t>
      </w:r>
      <w:r w:rsidR="004A038B">
        <w:rPr>
          <w:lang w:eastAsia="x-none"/>
        </w:rPr>
        <w:t xml:space="preserve">. </w:t>
      </w:r>
      <w:r w:rsidR="002D259B" w:rsidRPr="002D259B">
        <w:rPr>
          <w:lang w:eastAsia="x-none"/>
        </w:rPr>
        <w:t xml:space="preserve">In three different channel scenarios, </w:t>
      </w:r>
      <w:r w:rsidR="002D259B" w:rsidRPr="004A038B">
        <w:rPr>
          <w:lang w:eastAsia="zh-CN"/>
        </w:rPr>
        <w:t>throughput</w:t>
      </w:r>
      <w:r w:rsidR="002D259B">
        <w:rPr>
          <w:lang w:eastAsia="zh-CN"/>
        </w:rPr>
        <w:t xml:space="preserve"> gain</w:t>
      </w:r>
      <w:r w:rsidR="002D259B" w:rsidRPr="002D259B">
        <w:rPr>
          <w:lang w:eastAsia="x-none"/>
        </w:rPr>
        <w:t xml:space="preserve"> is very obvious</w:t>
      </w:r>
      <w:r w:rsidR="002D259B">
        <w:rPr>
          <w:lang w:eastAsia="x-none"/>
        </w:rPr>
        <w:t xml:space="preserve">. </w:t>
      </w:r>
      <w:r w:rsidR="002D259B" w:rsidRPr="002D259B">
        <w:rPr>
          <w:lang w:eastAsia="x-none"/>
        </w:rPr>
        <w:t>In the NTN service which requires high system throughput,</w:t>
      </w:r>
      <w:r w:rsidR="002D259B">
        <w:rPr>
          <w:lang w:eastAsia="x-none"/>
        </w:rPr>
        <w:t xml:space="preserve"> </w:t>
      </w:r>
      <w:r w:rsidR="002D259B" w:rsidRPr="002D259B">
        <w:rPr>
          <w:lang w:eastAsia="x-none"/>
        </w:rPr>
        <w:t>HARQ processes should be supported as much as possible</w:t>
      </w:r>
      <w:r w:rsidR="00C00BDC">
        <w:rPr>
          <w:rFonts w:hint="eastAsia"/>
          <w:lang w:eastAsia="zh-CN"/>
        </w:rPr>
        <w:t>.</w:t>
      </w:r>
    </w:p>
    <w:p w14:paraId="47528F5C" w14:textId="230BBDA2" w:rsidR="005C20D1" w:rsidRPr="000935D6" w:rsidRDefault="005C20D1" w:rsidP="005C20D1">
      <w:pPr>
        <w:pStyle w:val="Eqn"/>
        <w:rPr>
          <w:i/>
          <w:lang w:eastAsia="zh-CN"/>
        </w:rPr>
      </w:pPr>
      <w:bookmarkStart w:id="11" w:name="_Hlk61467950"/>
      <w:r w:rsidRPr="006277B1">
        <w:rPr>
          <w:b/>
          <w:i/>
        </w:rPr>
        <w:t>Observation 1:</w:t>
      </w:r>
      <w:r w:rsidR="00C00BDC">
        <w:rPr>
          <w:i/>
        </w:rPr>
        <w:t xml:space="preserve"> </w:t>
      </w:r>
      <w:r w:rsidR="000935D6" w:rsidRPr="007876C6">
        <w:rPr>
          <w:i/>
          <w:lang w:eastAsia="zh-CN"/>
        </w:rPr>
        <w:t>Under different channel scenarios, the system with HRAQ process ID indication enhancement has obviously higher throughput than that has 4 bits of HARQ process ID field.</w:t>
      </w:r>
    </w:p>
    <w:bookmarkEnd w:id="11"/>
    <w:p w14:paraId="2EF1E1FF" w14:textId="77777777" w:rsidR="00B723AF" w:rsidRDefault="00B723AF" w:rsidP="005C20D1">
      <w:pPr>
        <w:pStyle w:val="Eqn"/>
        <w:rPr>
          <w:lang w:eastAsia="zh-CN"/>
        </w:rPr>
      </w:pPr>
    </w:p>
    <w:p w14:paraId="06746614" w14:textId="28FF8130" w:rsidR="00B723AF" w:rsidRPr="00B05A04" w:rsidRDefault="005C20D1" w:rsidP="005C20D1">
      <w:pPr>
        <w:pStyle w:val="Eqn"/>
        <w:rPr>
          <w:i/>
          <w:lang w:eastAsia="zh-CN"/>
        </w:rPr>
      </w:pPr>
      <w:bookmarkStart w:id="12" w:name="OLE_LINK27"/>
      <w:bookmarkStart w:id="13" w:name="OLE_LINK28"/>
      <w:r w:rsidRPr="005C20D1">
        <w:rPr>
          <w:b/>
          <w:i/>
          <w:lang w:eastAsia="zh-CN"/>
        </w:rPr>
        <w:lastRenderedPageBreak/>
        <w:t>Proposal 1:</w:t>
      </w:r>
      <w:r w:rsidR="00C00BDC">
        <w:rPr>
          <w:b/>
          <w:i/>
          <w:lang w:eastAsia="zh-CN"/>
        </w:rPr>
        <w:t xml:space="preserve"> </w:t>
      </w:r>
      <w:r w:rsidR="00B05A04" w:rsidRPr="007876C6">
        <w:rPr>
          <w:i/>
          <w:lang w:eastAsia="zh-CN"/>
        </w:rPr>
        <w:t>Within the capacity of the communication system, more HARQ processes should be</w:t>
      </w:r>
      <w:r w:rsidR="00C00BDC" w:rsidRPr="007876C6">
        <w:rPr>
          <w:i/>
          <w:lang w:eastAsia="zh-CN"/>
        </w:rPr>
        <w:t xml:space="preserve"> supported</w:t>
      </w:r>
      <w:r w:rsidR="00B05A04" w:rsidRPr="007876C6">
        <w:rPr>
          <w:i/>
          <w:lang w:eastAsia="zh-CN"/>
        </w:rPr>
        <w:t xml:space="preserve"> to achieve higher system throughput gain.</w:t>
      </w:r>
    </w:p>
    <w:bookmarkEnd w:id="12"/>
    <w:bookmarkEnd w:id="13"/>
    <w:p w14:paraId="5737B705" w14:textId="1164466B" w:rsidR="00DF07DF" w:rsidRPr="0001727B" w:rsidRDefault="00DF07DF" w:rsidP="00357451">
      <w:pPr>
        <w:pStyle w:val="2"/>
      </w:pPr>
      <w:r w:rsidRPr="0001727B">
        <w:t xml:space="preserve">Enhancement </w:t>
      </w:r>
      <w:r w:rsidR="000720DF">
        <w:t>on transmission</w:t>
      </w:r>
    </w:p>
    <w:p w14:paraId="14C62279" w14:textId="2397677F" w:rsidR="00C00BDC" w:rsidRDefault="003B77D4" w:rsidP="00C00BDC">
      <w:r>
        <w:t xml:space="preserve">For NTN, </w:t>
      </w:r>
      <w:r w:rsidRPr="00B87DC2">
        <w:t xml:space="preserve">the number of parallel HARQ processes </w:t>
      </w:r>
      <w:r>
        <w:t xml:space="preserve">impacts DCI size and </w:t>
      </w:r>
      <w:r w:rsidRPr="00B87DC2">
        <w:t>HARQ soft buffer size.</w:t>
      </w:r>
      <w:r w:rsidR="00E206B2">
        <w:rPr>
          <w:rFonts w:hint="eastAsia"/>
          <w:lang w:eastAsia="zh-CN"/>
        </w:rPr>
        <w:t xml:space="preserve"> </w:t>
      </w:r>
      <w:r w:rsidR="00C00BDC">
        <w:t xml:space="preserve">Long </w:t>
      </w:r>
      <w:r w:rsidR="00F9394D">
        <w:t>propagation</w:t>
      </w:r>
      <w:r w:rsidR="00C00BDC">
        <w:t xml:space="preserve"> delay leads to an increase in </w:t>
      </w:r>
      <w:r w:rsidR="00204379" w:rsidRPr="00204379">
        <w:t>number of HARQ processes</w:t>
      </w:r>
      <w:r w:rsidR="00204379">
        <w:t>. The increase in the number of HARQ processes makes packets stored in receiver memory significantly increase.</w:t>
      </w:r>
      <w:r w:rsidR="00204379">
        <w:rPr>
          <w:rFonts w:hint="eastAsia"/>
          <w:lang w:eastAsia="zh-CN"/>
        </w:rPr>
        <w:t xml:space="preserve"> </w:t>
      </w:r>
      <w:r w:rsidR="00204379">
        <w:t>B</w:t>
      </w:r>
      <w:r w:rsidR="00C00BDC">
        <w:t xml:space="preserve">ut the memory size of </w:t>
      </w:r>
      <w:r w:rsidR="00F9394D">
        <w:t xml:space="preserve">UE </w:t>
      </w:r>
      <w:r w:rsidR="00C00BDC">
        <w:t xml:space="preserve">is severely limited. Increasing </w:t>
      </w:r>
      <w:r w:rsidR="00F9394D">
        <w:t>receiver</w:t>
      </w:r>
      <w:r w:rsidR="00C00BDC">
        <w:t xml:space="preserve"> memory size will complicate the design of </w:t>
      </w:r>
      <w:r w:rsidR="00F9394D">
        <w:t>UE</w:t>
      </w:r>
      <w:r w:rsidR="00C00BDC">
        <w:t xml:space="preserve"> and significantly increase </w:t>
      </w:r>
      <w:r w:rsidR="008D7B44">
        <w:t>price</w:t>
      </w:r>
      <w:r w:rsidR="00C00BDC">
        <w:t xml:space="preserve"> of </w:t>
      </w:r>
      <w:r w:rsidR="008D7B44">
        <w:t>UE</w:t>
      </w:r>
      <w:r w:rsidR="00C00BDC">
        <w:t>.</w:t>
      </w:r>
      <w:r w:rsidR="008D7B44">
        <w:rPr>
          <w:rFonts w:hint="eastAsia"/>
          <w:lang w:eastAsia="zh-CN"/>
        </w:rPr>
        <w:t xml:space="preserve"> </w:t>
      </w:r>
      <w:r w:rsidR="00C00BDC">
        <w:t xml:space="preserve">In the IR-HARQ mechanism adopted for 5G system transmission, the receiver needs to store the redundant version number of </w:t>
      </w:r>
      <w:proofErr w:type="gramStart"/>
      <w:r w:rsidR="00C00BDC">
        <w:t>retransmission</w:t>
      </w:r>
      <w:proofErr w:type="gramEnd"/>
      <w:r w:rsidR="00C00BDC">
        <w:t>. If t</w:t>
      </w:r>
      <w:r w:rsidR="00E206B2">
        <w:t>he memory</w:t>
      </w:r>
      <w:r w:rsidR="00C00BDC">
        <w:t xml:space="preserve"> size cannot meet the storage requirements of redundant data, the </w:t>
      </w:r>
      <w:r w:rsidR="00E206B2">
        <w:t>receiver memory</w:t>
      </w:r>
      <w:r w:rsidR="00C00BDC">
        <w:t xml:space="preserve"> overflow will lead to a significant decline in system transmission efficiency.</w:t>
      </w:r>
    </w:p>
    <w:p w14:paraId="63DEBB73" w14:textId="76868D75" w:rsidR="007928B1" w:rsidRDefault="007928B1" w:rsidP="007928B1">
      <w:r>
        <w:t>The receiver memory state in the current HARQ mechanism is not reported to the sender</w:t>
      </w:r>
      <w:r w:rsidR="001129AA">
        <w:t>.</w:t>
      </w:r>
      <w:r>
        <w:t xml:space="preserve"> </w:t>
      </w:r>
      <w:r w:rsidR="001129AA" w:rsidRPr="001129AA">
        <w:t xml:space="preserve">This results in the size configuration of the transmitted </w:t>
      </w:r>
      <w:r w:rsidR="001129AA">
        <w:t>packets</w:t>
      </w:r>
      <w:r w:rsidR="001129AA" w:rsidRPr="001129AA">
        <w:t xml:space="preserve"> </w:t>
      </w:r>
      <w:r w:rsidR="00123BFD">
        <w:t>can’t</w:t>
      </w:r>
      <w:r w:rsidR="001129AA" w:rsidRPr="001129AA">
        <w:t xml:space="preserve"> be compatible with the receiver </w:t>
      </w:r>
      <w:r w:rsidR="001129AA">
        <w:t>memory</w:t>
      </w:r>
      <w:r w:rsidR="001129AA" w:rsidRPr="001129AA">
        <w:t xml:space="preserve"> state</w:t>
      </w:r>
      <w:r w:rsidR="001129AA">
        <w:t>.</w:t>
      </w:r>
      <w:r w:rsidR="00123BFD">
        <w:t xml:space="preserve"> One</w:t>
      </w:r>
      <w:r>
        <w:t xml:space="preserve"> possible solution is to </w:t>
      </w:r>
      <w:bookmarkStart w:id="14" w:name="OLE_LINK52"/>
      <w:bookmarkStart w:id="15" w:name="OLE_LINK53"/>
      <w:r>
        <w:t>add information</w:t>
      </w:r>
      <w:r w:rsidR="00BC3A75">
        <w:t xml:space="preserve"> </w:t>
      </w:r>
      <w:r w:rsidR="00BC3A75">
        <w:rPr>
          <w:rFonts w:hint="eastAsia"/>
          <w:lang w:eastAsia="zh-CN"/>
        </w:rPr>
        <w:t>about</w:t>
      </w:r>
      <w:r w:rsidR="00BC3A75">
        <w:t xml:space="preserve"> the receiver memory</w:t>
      </w:r>
      <w:r w:rsidR="00FB7353">
        <w:t xml:space="preserve"> state</w:t>
      </w:r>
      <w:r>
        <w:t xml:space="preserve"> in UCI</w:t>
      </w:r>
      <w:bookmarkEnd w:id="14"/>
      <w:bookmarkEnd w:id="15"/>
      <w:r w:rsidR="00123BFD">
        <w:t>.</w:t>
      </w:r>
      <w:r>
        <w:t xml:space="preserve"> </w:t>
      </w:r>
      <w:r w:rsidR="00123BFD">
        <w:t>A</w:t>
      </w:r>
      <w:r>
        <w:t xml:space="preserve">nd </w:t>
      </w:r>
      <w:r w:rsidR="00771C8D">
        <w:t>transmitter</w:t>
      </w:r>
      <w:r w:rsidR="005C0DFB">
        <w:t xml:space="preserve"> </w:t>
      </w:r>
      <w:r>
        <w:t>adjusts the size of packet</w:t>
      </w:r>
      <w:r w:rsidR="0071763B">
        <w:t>s</w:t>
      </w:r>
      <w:r>
        <w:t xml:space="preserve"> according to </w:t>
      </w:r>
      <w:r w:rsidR="0071763B">
        <w:t>receiver memory state.</w:t>
      </w:r>
    </w:p>
    <w:p w14:paraId="026A40B1" w14:textId="7F7E6C50" w:rsidR="00826D34" w:rsidRDefault="0071763B" w:rsidP="007928B1">
      <w:r>
        <w:t>Code block group HARQ</w:t>
      </w:r>
      <w:r w:rsidR="007928B1">
        <w:t xml:space="preserve"> supported in 5G NR can provide</w:t>
      </w:r>
      <w:r>
        <w:t xml:space="preserve"> </w:t>
      </w:r>
      <w:r w:rsidRPr="0071763B">
        <w:t>retransmission</w:t>
      </w:r>
      <w:r>
        <w:t xml:space="preserve"> for CBG</w:t>
      </w:r>
      <w:r w:rsidR="007928B1">
        <w:t xml:space="preserve">, </w:t>
      </w:r>
      <w:r>
        <w:t xml:space="preserve">which </w:t>
      </w:r>
      <w:r w:rsidR="007928B1">
        <w:t>significantly reduc</w:t>
      </w:r>
      <w:r>
        <w:t>es</w:t>
      </w:r>
      <w:r w:rsidR="007928B1">
        <w:t xml:space="preserve"> the redundancy</w:t>
      </w:r>
      <w:r>
        <w:t xml:space="preserve"> packets</w:t>
      </w:r>
      <w:r w:rsidR="007928B1">
        <w:t xml:space="preserve"> </w:t>
      </w:r>
      <w:r>
        <w:t>in</w:t>
      </w:r>
      <w:r w:rsidR="007928B1">
        <w:t xml:space="preserve"> retransmission.</w:t>
      </w:r>
      <w:r w:rsidR="00506391">
        <w:t xml:space="preserve"> </w:t>
      </w:r>
      <w:r w:rsidR="007928B1">
        <w:t>CBG</w:t>
      </w:r>
      <w:r w:rsidR="00506391">
        <w:t>-based HARQ</w:t>
      </w:r>
      <w:r w:rsidR="007928B1">
        <w:t xml:space="preserve"> can be introduced into the HARQ enhancement </w:t>
      </w:r>
      <w:r w:rsidR="00506391">
        <w:t>for</w:t>
      </w:r>
      <w:r w:rsidR="007928B1">
        <w:t xml:space="preserve"> NTN</w:t>
      </w:r>
      <w:r w:rsidR="00506391">
        <w:t>.</w:t>
      </w:r>
      <w:r w:rsidR="007928B1">
        <w:t xml:space="preserve"> </w:t>
      </w:r>
      <w:r w:rsidR="00506391">
        <w:t>A</w:t>
      </w:r>
      <w:r w:rsidR="007928B1">
        <w:t xml:space="preserve">nd the optimal configuration of CBG size and MCS can be realized through </w:t>
      </w:r>
      <w:r w:rsidR="00506391">
        <w:t>memory state information</w:t>
      </w:r>
      <w:r w:rsidR="007928B1">
        <w:t xml:space="preserve"> and channel state information</w:t>
      </w:r>
      <w:r w:rsidR="00506391">
        <w:t xml:space="preserve">. </w:t>
      </w:r>
      <w:r w:rsidR="007928B1">
        <w:t>Specifically, we propose a HARQ enhancement mechanism</w:t>
      </w:r>
      <w:r w:rsidR="00022695">
        <w:t xml:space="preserve"> ACBG-HARQ</w:t>
      </w:r>
      <w:r w:rsidR="007928B1">
        <w:t xml:space="preserve"> for </w:t>
      </w:r>
      <w:r w:rsidR="00022695">
        <w:t>LEO in NTN</w:t>
      </w:r>
      <w:r w:rsidR="007928B1">
        <w:t>. The structure block diagram is as follows.</w:t>
      </w:r>
    </w:p>
    <w:p w14:paraId="5FBF7BD0" w14:textId="443E1B7B" w:rsidR="00580B28" w:rsidRDefault="00022695" w:rsidP="00580B28">
      <w:pPr>
        <w:pStyle w:val="Eqn"/>
        <w:jc w:val="center"/>
        <w:rPr>
          <w:lang w:eastAsia="zh-CN"/>
        </w:rPr>
      </w:pPr>
      <w:r>
        <w:rPr>
          <w:noProof/>
          <w:lang w:eastAsia="zh-CN"/>
        </w:rPr>
        <w:drawing>
          <wp:inline distT="0" distB="0" distL="0" distR="0" wp14:anchorId="32684113" wp14:editId="6E545C07">
            <wp:extent cx="3485489" cy="2737619"/>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7431" cy="2754853"/>
                    </a:xfrm>
                    <a:prstGeom prst="rect">
                      <a:avLst/>
                    </a:prstGeom>
                    <a:noFill/>
                  </pic:spPr>
                </pic:pic>
              </a:graphicData>
            </a:graphic>
          </wp:inline>
        </w:drawing>
      </w:r>
    </w:p>
    <w:p w14:paraId="0B4DE8A5" w14:textId="39A860D4" w:rsidR="00843155" w:rsidRDefault="00843155" w:rsidP="00843155">
      <w:pPr>
        <w:jc w:val="center"/>
        <w:rPr>
          <w:rFonts w:eastAsiaTheme="minorEastAsia"/>
          <w:lang w:eastAsia="zh-CN"/>
        </w:rPr>
      </w:pPr>
      <w:r w:rsidRPr="006277B1">
        <w:rPr>
          <w:rFonts w:eastAsiaTheme="minorEastAsia"/>
          <w:b/>
          <w:lang w:eastAsia="zh-CN"/>
        </w:rPr>
        <w:t xml:space="preserve">Figure </w:t>
      </w:r>
      <w:r w:rsidR="00022695">
        <w:rPr>
          <w:rFonts w:eastAsiaTheme="minorEastAsia"/>
          <w:b/>
          <w:lang w:eastAsia="zh-CN"/>
        </w:rPr>
        <w:t>2</w:t>
      </w:r>
      <w:r w:rsidRPr="006277B1">
        <w:rPr>
          <w:rFonts w:eastAsiaTheme="minorEastAsia"/>
          <w:b/>
          <w:lang w:eastAsia="zh-CN"/>
        </w:rPr>
        <w:t xml:space="preserve">. </w:t>
      </w:r>
      <w:r w:rsidR="00022695" w:rsidRPr="00022695">
        <w:rPr>
          <w:rFonts w:eastAsiaTheme="minorEastAsia"/>
          <w:lang w:eastAsia="zh-CN"/>
        </w:rPr>
        <w:t>ACBG-HARQ overall process flow chart</w:t>
      </w:r>
    </w:p>
    <w:p w14:paraId="23FE7533" w14:textId="133C94C9" w:rsidR="00243ADE" w:rsidRPr="00243ADE" w:rsidRDefault="003B77D4" w:rsidP="00243ADE">
      <w:pPr>
        <w:pStyle w:val="Eqn"/>
      </w:pPr>
      <w:r w:rsidRPr="003B77D4">
        <w:t xml:space="preserve">Here in </w:t>
      </w:r>
      <m:oMath>
        <m:r>
          <w:rPr>
            <w:rFonts w:ascii="Cambria Math" w:hAnsi="Cambria Math"/>
          </w:rPr>
          <m:t>n</m:t>
        </m:r>
      </m:oMath>
      <w:r w:rsidRPr="003B77D4">
        <w:t xml:space="preserve">th transmission, according to the channel quality estimation </w:t>
      </w:r>
      <m:oMath>
        <m:acc>
          <m:accPr>
            <m:ctrlPr>
              <w:rPr>
                <w:rFonts w:ascii="Cambria Math" w:hAnsi="Cambria Math"/>
              </w:rPr>
            </m:ctrlPr>
          </m:accPr>
          <m:e>
            <m:r>
              <w:rPr>
                <w:rFonts w:ascii="Cambria Math" w:hAnsi="Cambria Math"/>
              </w:rPr>
              <m:t>γ</m:t>
            </m:r>
          </m:e>
        </m:acc>
        <m:r>
          <m:rPr>
            <m:sty m:val="p"/>
          </m:rPr>
          <w:rPr>
            <w:rFonts w:ascii="Cambria Math" w:hAnsi="Cambria Math"/>
          </w:rPr>
          <m:t>(</m:t>
        </m:r>
        <m:r>
          <w:rPr>
            <w:rFonts w:ascii="Cambria Math" w:hAnsi="Cambria Math"/>
          </w:rPr>
          <m:t>n</m:t>
        </m:r>
        <m:r>
          <m:rPr>
            <m:sty m:val="p"/>
          </m:rPr>
          <w:rPr>
            <w:rFonts w:ascii="Cambria Math" w:hAnsi="Cambria Math"/>
          </w:rPr>
          <m:t>)</m:t>
        </m:r>
      </m:oMath>
      <w:r w:rsidRPr="003B77D4">
        <w:t xml:space="preserve"> and the average packet error rate </w:t>
      </w:r>
      <m:oMath>
        <m:acc>
          <m:accPr>
            <m:chr m:val="̅"/>
            <m:ctrlPr>
              <w:rPr>
                <w:rFonts w:ascii="Cambria Math" w:hAnsi="Cambria Math"/>
              </w:rPr>
            </m:ctrlPr>
          </m:accPr>
          <m:e>
            <m:r>
              <w:rPr>
                <w:rFonts w:ascii="Cambria Math" w:hAnsi="Cambria Math"/>
              </w:rPr>
              <m:t>PER</m:t>
            </m:r>
          </m:e>
        </m:acc>
        <m:r>
          <m:rPr>
            <m:sty m:val="p"/>
          </m:rPr>
          <w:rPr>
            <w:rFonts w:ascii="Cambria Math" w:hAnsi="Cambria Math"/>
          </w:rPr>
          <m:t>(</m:t>
        </m:r>
        <m:r>
          <w:rPr>
            <w:rFonts w:ascii="Cambria Math" w:hAnsi="Cambria Math"/>
          </w:rPr>
          <m:t>n</m:t>
        </m:r>
        <m:r>
          <m:rPr>
            <m:sty m:val="p"/>
          </m:rPr>
          <w:rPr>
            <w:rFonts w:ascii="Cambria Math" w:hAnsi="Cambria Math"/>
          </w:rPr>
          <m:t>)</m:t>
        </m:r>
      </m:oMath>
      <w:r w:rsidRPr="003B77D4">
        <w:t xml:space="preserve">, the receiver can optimize </w:t>
      </w:r>
      <m:oMath>
        <m:r>
          <w:rPr>
            <w:rFonts w:ascii="Cambria Math" w:hAnsi="Cambria Math"/>
          </w:rPr>
          <m:t>n</m:t>
        </m:r>
        <m:r>
          <m:rPr>
            <m:sty m:val="p"/>
          </m:rPr>
          <w:rPr>
            <w:rFonts w:ascii="Cambria Math" w:hAnsi="Cambria Math"/>
          </w:rPr>
          <m:t>+1</m:t>
        </m:r>
      </m:oMath>
      <w:r w:rsidRPr="003B77D4">
        <w:t xml:space="preserve">th transmission strategy including </w:t>
      </w:r>
      <w:bookmarkStart w:id="16" w:name="OLE_LINK350"/>
      <w:bookmarkStart w:id="17" w:name="OLE_LINK351"/>
      <w:r w:rsidRPr="003B77D4">
        <w:t>modulation and coding scheme</w:t>
      </w:r>
      <w:bookmarkEnd w:id="16"/>
      <w:bookmarkEnd w:id="17"/>
      <w:r w:rsidRPr="003B77D4">
        <w:t xml:space="preserve"> </w:t>
      </w:r>
      <m:oMath>
        <m:r>
          <w:rPr>
            <w:rFonts w:ascii="Cambria Math" w:hAnsi="Cambria Math"/>
          </w:rPr>
          <m:t>MCS</m:t>
        </m:r>
        <m:r>
          <m:rPr>
            <m:sty m:val="p"/>
          </m:rPr>
          <w:rPr>
            <w:rFonts w:ascii="Cambria Math" w:hAnsi="Cambria Math"/>
          </w:rPr>
          <m:t>(</m:t>
        </m:r>
        <m:r>
          <w:rPr>
            <w:rFonts w:ascii="Cambria Math" w:hAnsi="Cambria Math"/>
          </w:rPr>
          <m:t>n</m:t>
        </m:r>
        <m:r>
          <m:rPr>
            <m:sty m:val="p"/>
          </m:rPr>
          <w:rPr>
            <w:rFonts w:ascii="Cambria Math" w:hAnsi="Cambria Math"/>
          </w:rPr>
          <m:t>+1)</m:t>
        </m:r>
      </m:oMath>
      <w:r w:rsidRPr="003B77D4">
        <w:t xml:space="preserve"> and </w:t>
      </w:r>
      <w:bookmarkStart w:id="18" w:name="OLE_LINK352"/>
      <w:bookmarkStart w:id="19" w:name="OLE_LINK353"/>
      <w:r w:rsidRPr="003B77D4">
        <w:t>number of code blocks</w:t>
      </w:r>
      <w:bookmarkEnd w:id="18"/>
      <w:bookmarkEnd w:id="19"/>
      <w:r w:rsidRPr="003B77D4">
        <w:t xml:space="preserve"> </w:t>
      </w:r>
      <w:bookmarkStart w:id="20" w:name="OLE_LINK104"/>
      <m:oMath>
        <m:r>
          <w:rPr>
            <w:rFonts w:ascii="Cambria Math" w:hAnsi="Cambria Math"/>
          </w:rPr>
          <m:t>L</m:t>
        </m:r>
        <w:bookmarkEnd w:id="20"/>
        <m:r>
          <m:rPr>
            <m:sty m:val="p"/>
          </m:rPr>
          <w:rPr>
            <w:rFonts w:ascii="Cambria Math" w:hAnsi="Cambria Math"/>
          </w:rPr>
          <m:t>(</m:t>
        </m:r>
        <m:r>
          <w:rPr>
            <w:rFonts w:ascii="Cambria Math" w:hAnsi="Cambria Math"/>
          </w:rPr>
          <m:t>n</m:t>
        </m:r>
        <m:r>
          <m:rPr>
            <m:sty m:val="p"/>
          </m:rPr>
          <w:rPr>
            <w:rFonts w:ascii="Cambria Math" w:hAnsi="Cambria Math"/>
          </w:rPr>
          <m:t>+1)</m:t>
        </m:r>
      </m:oMath>
      <w:r w:rsidRPr="003B77D4">
        <w:t xml:space="preserve">. </w:t>
      </w:r>
      <w:bookmarkStart w:id="21" w:name="OLE_LINK354"/>
      <w:bookmarkStart w:id="22" w:name="OLE_LINK355"/>
      <w:r w:rsidRPr="003B77D4">
        <w:t>By this way, it</w:t>
      </w:r>
      <w:r w:rsidRPr="003B77D4">
        <w:rPr>
          <w:rFonts w:hint="eastAsia"/>
        </w:rPr>
        <w:t xml:space="preserve"> </w:t>
      </w:r>
      <w:r w:rsidRPr="003B77D4">
        <w:t>can adjust the size of code block group to reduce memory occupancy by current receiver memory state</w:t>
      </w:r>
      <w:bookmarkEnd w:id="21"/>
      <w:bookmarkEnd w:id="22"/>
      <w:r w:rsidRPr="003B77D4">
        <w:t xml:space="preserve"> </w:t>
      </w:r>
      <m:oMath>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oMath>
      <w:r w:rsidRPr="003B77D4">
        <w:t xml:space="preserve">. </w:t>
      </w:r>
      <w:bookmarkStart w:id="23" w:name="OLE_LINK356"/>
      <w:bookmarkStart w:id="24" w:name="OLE_LINK357"/>
      <w:r w:rsidRPr="003B77D4">
        <w:t>We mainly consider the effect of downlink channel on the transmission performance of HARQ. So, feedback channel is considered to be error-free channel.</w:t>
      </w:r>
      <w:bookmarkEnd w:id="23"/>
      <w:bookmarkEnd w:id="24"/>
      <w:r w:rsidR="003E1484">
        <w:t xml:space="preserve"> </w:t>
      </w:r>
      <w:r w:rsidR="00243ADE" w:rsidRPr="00243ADE">
        <w:rPr>
          <w:rFonts w:eastAsia="MS Mincho"/>
        </w:rPr>
        <w:t>Furthermore, the code block</w:t>
      </w:r>
      <w:r w:rsidR="00243ADE">
        <w:rPr>
          <w:rFonts w:eastAsia="MS Mincho"/>
        </w:rPr>
        <w:t xml:space="preserve"> </w:t>
      </w:r>
      <w:r w:rsidR="00243ADE" w:rsidRPr="00243ADE">
        <w:rPr>
          <w:rFonts w:eastAsia="MS Mincho"/>
        </w:rPr>
        <w:t>group size and MCS are optimized according to the channel state by using optimization algorithm.</w:t>
      </w:r>
      <w:r w:rsidR="00243ADE">
        <w:rPr>
          <w:rFonts w:eastAsia="MS Mincho"/>
        </w:rPr>
        <w:t xml:space="preserve"> </w:t>
      </w:r>
    </w:p>
    <w:p w14:paraId="37AC7B3C" w14:textId="53A1F818" w:rsidR="00243ADE" w:rsidRDefault="00243ADE" w:rsidP="003B77D4">
      <w:pPr>
        <w:pStyle w:val="Eqn"/>
        <w:rPr>
          <w:rFonts w:eastAsia="MS Mincho"/>
        </w:rPr>
      </w:pPr>
      <w:r w:rsidRPr="00243ADE">
        <w:rPr>
          <w:rFonts w:eastAsia="MS Mincho"/>
        </w:rPr>
        <w:t xml:space="preserve">The </w:t>
      </w:r>
      <w:r>
        <w:rPr>
          <w:rFonts w:eastAsia="MS Mincho"/>
        </w:rPr>
        <w:t>receiver memory</w:t>
      </w:r>
      <w:r w:rsidRPr="00243ADE">
        <w:rPr>
          <w:rFonts w:eastAsia="MS Mincho"/>
        </w:rPr>
        <w:t xml:space="preserve"> overflow probability and spectral efficiency are simulated under</w:t>
      </w:r>
      <w:r w:rsidR="004A7840">
        <w:rPr>
          <w:rFonts w:eastAsia="MS Mincho"/>
        </w:rPr>
        <w:t xml:space="preserve"> three</w:t>
      </w:r>
      <w:r w:rsidRPr="00243ADE">
        <w:rPr>
          <w:rFonts w:eastAsia="MS Mincho"/>
        </w:rPr>
        <w:t xml:space="preserve"> channel scenarios</w:t>
      </w:r>
      <w:r w:rsidR="004A7840">
        <w:rPr>
          <w:rFonts w:eastAsia="MS Mincho"/>
        </w:rPr>
        <w:t xml:space="preserve"> </w:t>
      </w:r>
      <w:r w:rsidR="004A7840" w:rsidRPr="004A7840">
        <w:rPr>
          <w:rFonts w:eastAsia="MS Mincho"/>
        </w:rPr>
        <w:t>(open, suburb</w:t>
      </w:r>
      <w:r w:rsidR="005D3FBA">
        <w:rPr>
          <w:rFonts w:eastAsia="MS Mincho"/>
        </w:rPr>
        <w:t>an</w:t>
      </w:r>
      <w:r w:rsidR="004A7840" w:rsidRPr="004A7840">
        <w:rPr>
          <w:rFonts w:eastAsia="MS Mincho"/>
        </w:rPr>
        <w:t>,</w:t>
      </w:r>
      <w:r w:rsidR="005D3FBA">
        <w:rPr>
          <w:rFonts w:eastAsia="MS Mincho"/>
        </w:rPr>
        <w:t xml:space="preserve"> urban</w:t>
      </w:r>
      <w:r w:rsidR="004A7840" w:rsidRPr="004A7840">
        <w:rPr>
          <w:rFonts w:eastAsia="MS Mincho"/>
        </w:rPr>
        <w:t>)</w:t>
      </w:r>
      <w:r w:rsidRPr="00243ADE">
        <w:rPr>
          <w:rFonts w:eastAsia="MS Mincho"/>
        </w:rPr>
        <w:t xml:space="preserve">. The simulation system conditions are as </w:t>
      </w:r>
      <w:r>
        <w:rPr>
          <w:rFonts w:eastAsia="MS Mincho"/>
        </w:rPr>
        <w:t>shown in Table 1.</w:t>
      </w:r>
      <w:r w:rsidR="004A7840">
        <w:rPr>
          <w:rFonts w:eastAsiaTheme="minorEastAsia" w:hint="eastAsia"/>
          <w:lang w:eastAsia="zh-CN"/>
        </w:rPr>
        <w:t xml:space="preserve"> </w:t>
      </w:r>
      <w:r w:rsidR="004A7840">
        <w:rPr>
          <w:rFonts w:eastAsia="MS Mincho"/>
        </w:rPr>
        <w:t>T</w:t>
      </w:r>
      <w:r w:rsidRPr="00243ADE">
        <w:rPr>
          <w:rFonts w:eastAsia="MS Mincho"/>
        </w:rPr>
        <w:t xml:space="preserve">he </w:t>
      </w:r>
      <w:bookmarkStart w:id="25" w:name="OLE_LINK47"/>
      <w:bookmarkStart w:id="26" w:name="OLE_LINK48"/>
      <w:r w:rsidRPr="00243ADE">
        <w:rPr>
          <w:rFonts w:eastAsia="MS Mincho"/>
        </w:rPr>
        <w:t>receiver</w:t>
      </w:r>
      <w:r w:rsidR="004A7840">
        <w:rPr>
          <w:rFonts w:eastAsia="MS Mincho"/>
        </w:rPr>
        <w:t xml:space="preserve"> memory</w:t>
      </w:r>
      <w:r w:rsidRPr="00243ADE">
        <w:rPr>
          <w:rFonts w:eastAsia="MS Mincho"/>
        </w:rPr>
        <w:t xml:space="preserve"> overflow probability</w:t>
      </w:r>
      <w:bookmarkEnd w:id="25"/>
      <w:bookmarkEnd w:id="26"/>
      <w:r w:rsidRPr="00243ADE">
        <w:rPr>
          <w:rFonts w:eastAsia="MS Mincho"/>
        </w:rPr>
        <w:t xml:space="preserve"> and </w:t>
      </w:r>
      <w:r w:rsidR="004A7840" w:rsidRPr="00243ADE">
        <w:rPr>
          <w:rFonts w:eastAsia="MS Mincho"/>
        </w:rPr>
        <w:t>spectral efficiency</w:t>
      </w:r>
      <w:r w:rsidRPr="00243ADE">
        <w:rPr>
          <w:rFonts w:eastAsia="MS Mincho"/>
        </w:rPr>
        <w:t xml:space="preserve"> of the system under different receiver </w:t>
      </w:r>
      <w:r w:rsidR="004A7840">
        <w:rPr>
          <w:rFonts w:eastAsia="MS Mincho"/>
        </w:rPr>
        <w:t>memory size</w:t>
      </w:r>
      <w:r w:rsidRPr="00243ADE">
        <w:rPr>
          <w:rFonts w:eastAsia="MS Mincho"/>
        </w:rPr>
        <w:t xml:space="preserve"> </w:t>
      </w:r>
      <w:r w:rsidR="002374B5">
        <w:rPr>
          <w:rFonts w:eastAsia="MS Mincho"/>
        </w:rPr>
        <w:t>(</w:t>
      </w:r>
      <m:oMath>
        <m:sSub>
          <m:sSubPr>
            <m:ctrlPr>
              <w:rPr>
                <w:rFonts w:ascii="Cambria Math" w:hAnsi="Cambria Math"/>
                <w:bCs/>
                <w:i/>
                <w:iCs/>
              </w:rPr>
            </m:ctrlPr>
          </m:sSubPr>
          <m:e>
            <m:r>
              <w:rPr>
                <w:rFonts w:ascii="Cambria Math" w:hAnsi="Cambria Math"/>
              </w:rPr>
              <m:t>R</m:t>
            </m:r>
          </m:e>
          <m:sub>
            <m:r>
              <w:rPr>
                <w:rFonts w:ascii="Cambria Math" w:hAnsi="Cambria Math"/>
              </w:rPr>
              <m:t>s</m:t>
            </m:r>
          </m:sub>
        </m:sSub>
      </m:oMath>
      <w:r w:rsidR="002374B5">
        <w:rPr>
          <w:rFonts w:eastAsia="MS Mincho"/>
        </w:rPr>
        <w:t xml:space="preserve">) </w:t>
      </w:r>
      <w:r w:rsidRPr="00243ADE">
        <w:rPr>
          <w:rFonts w:eastAsia="MS Mincho"/>
        </w:rPr>
        <w:t>are simulated respectively.</w:t>
      </w:r>
      <w:r w:rsidR="005B2796">
        <w:rPr>
          <w:rFonts w:eastAsia="MS Mincho"/>
        </w:rPr>
        <w:t xml:space="preserve"> </w:t>
      </w:r>
      <w:r w:rsidR="004A7840">
        <w:rPr>
          <w:rFonts w:eastAsia="MS Mincho"/>
        </w:rPr>
        <w:t xml:space="preserve">Here we consider </w:t>
      </w:r>
      <w:r w:rsidR="00E42112">
        <w:rPr>
          <w:rFonts w:eastAsia="MS Mincho"/>
        </w:rPr>
        <w:t xml:space="preserve">the number of </w:t>
      </w:r>
      <w:r w:rsidR="001E71D3">
        <w:rPr>
          <w:rFonts w:eastAsia="MS Mincho"/>
        </w:rPr>
        <w:t>information bits</w:t>
      </w:r>
      <w:r w:rsidR="00E42112">
        <w:rPr>
          <w:rFonts w:eastAsia="MS Mincho"/>
        </w:rPr>
        <w:t xml:space="preserve"> in</w:t>
      </w:r>
      <w:r w:rsidR="004A7840">
        <w:rPr>
          <w:rFonts w:eastAsia="MS Mincho"/>
        </w:rPr>
        <w:t xml:space="preserve"> one </w:t>
      </w:r>
      <w:r w:rsidR="004A7840" w:rsidRPr="004A7840">
        <w:rPr>
          <w:rFonts w:eastAsia="MS Mincho"/>
        </w:rPr>
        <w:t>TB</w:t>
      </w:r>
      <w:r w:rsidR="001E71D3">
        <w:rPr>
          <w:rFonts w:eastAsia="MS Mincho"/>
        </w:rPr>
        <w:t xml:space="preserve"> (</w:t>
      </w:r>
      <w:r w:rsidR="00E42112">
        <w:rPr>
          <w:rFonts w:eastAsia="MS Mincho"/>
        </w:rPr>
        <w:t xml:space="preserve">one </w:t>
      </w:r>
      <w:r w:rsidR="004A7840">
        <w:rPr>
          <w:rFonts w:eastAsia="MS Mincho"/>
        </w:rPr>
        <w:t>HARQ process</w:t>
      </w:r>
      <w:r w:rsidR="001E71D3">
        <w:rPr>
          <w:rFonts w:eastAsia="MS Mincho"/>
        </w:rPr>
        <w:t>)</w:t>
      </w:r>
      <w:r w:rsidR="004A7840">
        <w:rPr>
          <w:rFonts w:eastAsia="MS Mincho"/>
        </w:rPr>
        <w:t xml:space="preserve"> is</w:t>
      </w:r>
      <w:r w:rsidR="002374B5">
        <w:rPr>
          <w:rFonts w:eastAsia="MS Mincho"/>
        </w:rPr>
        <w:t xml:space="preserve"> </w:t>
      </w:r>
      <m:oMath>
        <m:sSub>
          <m:sSubPr>
            <m:ctrlPr>
              <w:rPr>
                <w:rFonts w:ascii="Cambria Math" w:hAnsi="Cambria Math"/>
                <w:bCs/>
                <w:i/>
                <w:iCs/>
              </w:rPr>
            </m:ctrlPr>
          </m:sSubPr>
          <m:e>
            <m:r>
              <w:rPr>
                <w:rFonts w:ascii="Cambria Math" w:hAnsi="Cambria Math"/>
              </w:rPr>
              <m:t>M</m:t>
            </m:r>
          </m:e>
          <m:sub>
            <m:r>
              <w:rPr>
                <w:rFonts w:ascii="Cambria Math" w:hAnsi="Cambria Math"/>
              </w:rPr>
              <m:t>p</m:t>
            </m:r>
          </m:sub>
        </m:sSub>
      </m:oMath>
      <w:r w:rsidR="004A7840">
        <w:rPr>
          <w:rFonts w:eastAsia="MS Mincho"/>
        </w:rPr>
        <w:t>.</w:t>
      </w:r>
      <w:bookmarkStart w:id="27" w:name="_GoBack"/>
      <w:bookmarkEnd w:id="27"/>
    </w:p>
    <w:p w14:paraId="6D688454" w14:textId="0EB88FFF" w:rsidR="00A42872" w:rsidRDefault="004A7840" w:rsidP="008D676B">
      <w:pPr>
        <w:pStyle w:val="Eqn"/>
        <w:numPr>
          <w:ilvl w:val="0"/>
          <w:numId w:val="5"/>
        </w:numPr>
        <w:rPr>
          <w:lang w:eastAsia="zh-CN"/>
        </w:rPr>
      </w:pPr>
      <w:r>
        <w:rPr>
          <w:rFonts w:eastAsia="MS Mincho"/>
        </w:rPr>
        <w:lastRenderedPageBreak/>
        <w:t>R</w:t>
      </w:r>
      <w:r w:rsidRPr="00243ADE">
        <w:rPr>
          <w:rFonts w:eastAsia="MS Mincho"/>
        </w:rPr>
        <w:t>eceiver</w:t>
      </w:r>
      <w:r>
        <w:rPr>
          <w:rFonts w:eastAsia="MS Mincho"/>
        </w:rPr>
        <w:t xml:space="preserve"> memory</w:t>
      </w:r>
      <w:r w:rsidRPr="00243ADE">
        <w:rPr>
          <w:rFonts w:eastAsia="MS Mincho"/>
        </w:rPr>
        <w:t xml:space="preserve"> overflow probability</w:t>
      </w:r>
      <w:r>
        <w:rPr>
          <w:rFonts w:eastAsia="MS Mincho"/>
        </w:rPr>
        <w:t>:</w:t>
      </w:r>
    </w:p>
    <w:p w14:paraId="6DDEDC3A" w14:textId="75AA4C2A" w:rsidR="00053111" w:rsidRPr="00053111" w:rsidRDefault="00D753A3" w:rsidP="00053111">
      <w:pPr>
        <w:pStyle w:val="Eqn"/>
        <w:jc w:val="center"/>
        <w:rPr>
          <w:iCs/>
          <w:lang w:eastAsia="zh-CN"/>
        </w:rPr>
      </w:pPr>
      <w:r>
        <w:rPr>
          <w:iCs/>
          <w:noProof/>
          <w:lang w:eastAsia="zh-CN"/>
        </w:rPr>
        <w:drawing>
          <wp:inline distT="0" distB="0" distL="0" distR="0" wp14:anchorId="0BF258E5" wp14:editId="63000ED6">
            <wp:extent cx="2956661" cy="2254328"/>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5758" cy="2268889"/>
                    </a:xfrm>
                    <a:prstGeom prst="rect">
                      <a:avLst/>
                    </a:prstGeom>
                    <a:noFill/>
                  </pic:spPr>
                </pic:pic>
              </a:graphicData>
            </a:graphic>
          </wp:inline>
        </w:drawing>
      </w:r>
    </w:p>
    <w:p w14:paraId="717FD36D" w14:textId="199EE0AC" w:rsidR="00D753A3" w:rsidRDefault="005D3FBA" w:rsidP="00D753A3">
      <w:pPr>
        <w:pStyle w:val="Eqn"/>
        <w:spacing w:after="0"/>
        <w:jc w:val="center"/>
        <w:rPr>
          <w:rFonts w:hint="eastAsia"/>
          <w:lang w:eastAsia="zh-CN"/>
        </w:rPr>
      </w:pPr>
      <w:r>
        <w:rPr>
          <w:rFonts w:hint="eastAsia"/>
          <w:lang w:eastAsia="zh-CN"/>
        </w:rPr>
        <w:t>(</w:t>
      </w:r>
      <w:r>
        <w:rPr>
          <w:lang w:eastAsia="zh-CN"/>
        </w:rPr>
        <w:t>a)</w:t>
      </w:r>
    </w:p>
    <w:p w14:paraId="033C6EAC" w14:textId="5D5F8912" w:rsidR="005D3FBA" w:rsidRDefault="00D753A3" w:rsidP="00D753A3">
      <w:pPr>
        <w:pStyle w:val="Eqn"/>
        <w:spacing w:after="0"/>
        <w:jc w:val="center"/>
        <w:rPr>
          <w:rFonts w:hint="eastAsia"/>
          <w:lang w:eastAsia="zh-CN"/>
        </w:rPr>
      </w:pPr>
      <w:r>
        <w:rPr>
          <w:noProof/>
          <w:lang w:eastAsia="zh-CN"/>
        </w:rPr>
        <w:drawing>
          <wp:inline distT="0" distB="0" distL="0" distR="0" wp14:anchorId="347EE725" wp14:editId="5FDF7472">
            <wp:extent cx="2896480" cy="2171411"/>
            <wp:effectExtent l="0" t="0" r="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14046" cy="2184580"/>
                    </a:xfrm>
                    <a:prstGeom prst="rect">
                      <a:avLst/>
                    </a:prstGeom>
                    <a:noFill/>
                  </pic:spPr>
                </pic:pic>
              </a:graphicData>
            </a:graphic>
          </wp:inline>
        </w:drawing>
      </w:r>
    </w:p>
    <w:p w14:paraId="1BB774DA" w14:textId="75919A2C" w:rsidR="003C2BB6" w:rsidRDefault="003C2BB6" w:rsidP="003C2BB6">
      <w:pPr>
        <w:pStyle w:val="Eqn"/>
        <w:spacing w:after="0"/>
        <w:jc w:val="center"/>
        <w:rPr>
          <w:lang w:eastAsia="zh-CN"/>
        </w:rPr>
      </w:pPr>
      <w:r>
        <w:rPr>
          <w:rFonts w:hint="eastAsia"/>
          <w:lang w:eastAsia="zh-CN"/>
        </w:rPr>
        <w:t>(</w:t>
      </w:r>
      <w:r>
        <w:rPr>
          <w:lang w:eastAsia="zh-CN"/>
        </w:rPr>
        <w:t>b)</w:t>
      </w:r>
    </w:p>
    <w:p w14:paraId="356BDE3C" w14:textId="206DF749" w:rsidR="00053111" w:rsidRDefault="00D753A3" w:rsidP="00D753A3">
      <w:pPr>
        <w:pStyle w:val="Eqn"/>
        <w:spacing w:after="0"/>
        <w:jc w:val="center"/>
        <w:rPr>
          <w:lang w:eastAsia="zh-CN"/>
        </w:rPr>
      </w:pPr>
      <w:r>
        <w:rPr>
          <w:noProof/>
          <w:lang w:eastAsia="zh-CN"/>
        </w:rPr>
        <w:drawing>
          <wp:inline distT="0" distB="0" distL="0" distR="0" wp14:anchorId="73C9413A" wp14:editId="2E7D026E">
            <wp:extent cx="2903013" cy="21797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68985" cy="2229301"/>
                    </a:xfrm>
                    <a:prstGeom prst="rect">
                      <a:avLst/>
                    </a:prstGeom>
                    <a:noFill/>
                  </pic:spPr>
                </pic:pic>
              </a:graphicData>
            </a:graphic>
          </wp:inline>
        </w:drawing>
      </w:r>
    </w:p>
    <w:p w14:paraId="441618F4" w14:textId="019CFACE" w:rsidR="003C2BB6" w:rsidRDefault="003C2BB6" w:rsidP="003C2BB6">
      <w:pPr>
        <w:pStyle w:val="Eqn"/>
        <w:spacing w:after="0"/>
        <w:jc w:val="center"/>
        <w:rPr>
          <w:lang w:eastAsia="zh-CN"/>
        </w:rPr>
      </w:pPr>
      <w:r>
        <w:rPr>
          <w:rFonts w:hint="eastAsia"/>
          <w:lang w:eastAsia="zh-CN"/>
        </w:rPr>
        <w:t>(</w:t>
      </w:r>
      <w:r>
        <w:rPr>
          <w:lang w:eastAsia="zh-CN"/>
        </w:rPr>
        <w:t>c)</w:t>
      </w:r>
    </w:p>
    <w:p w14:paraId="06397480" w14:textId="2E343E2A" w:rsidR="00053111" w:rsidRPr="00C001FF" w:rsidRDefault="00053111" w:rsidP="00C001FF">
      <w:pPr>
        <w:jc w:val="center"/>
        <w:rPr>
          <w:rFonts w:eastAsiaTheme="minorEastAsia"/>
          <w:b/>
          <w:lang w:eastAsia="zh-CN"/>
        </w:rPr>
      </w:pPr>
      <w:r w:rsidRPr="00C001FF">
        <w:rPr>
          <w:rFonts w:eastAsiaTheme="minorEastAsia"/>
          <w:b/>
          <w:lang w:eastAsia="zh-CN"/>
        </w:rPr>
        <w:t>Fig</w:t>
      </w:r>
      <w:r w:rsidR="00C001FF">
        <w:rPr>
          <w:rFonts w:eastAsiaTheme="minorEastAsia"/>
          <w:b/>
          <w:lang w:eastAsia="zh-CN"/>
        </w:rPr>
        <w:t xml:space="preserve">ure </w:t>
      </w:r>
      <w:r w:rsidR="003C2BB6">
        <w:rPr>
          <w:rFonts w:eastAsiaTheme="minorEastAsia"/>
          <w:b/>
          <w:lang w:eastAsia="zh-CN"/>
        </w:rPr>
        <w:t>3</w:t>
      </w:r>
      <w:r w:rsidR="00C001FF">
        <w:rPr>
          <w:rFonts w:eastAsiaTheme="minorEastAsia"/>
          <w:b/>
          <w:lang w:eastAsia="zh-CN"/>
        </w:rPr>
        <w:t>.</w:t>
      </w:r>
      <w:r w:rsidRPr="00C001FF">
        <w:rPr>
          <w:rFonts w:eastAsiaTheme="minorEastAsia"/>
          <w:b/>
          <w:lang w:eastAsia="zh-CN"/>
        </w:rPr>
        <w:t xml:space="preserve"> </w:t>
      </w:r>
      <w:r w:rsidRPr="00C001FF">
        <w:rPr>
          <w:rFonts w:eastAsiaTheme="minorEastAsia" w:hint="eastAsia"/>
          <w:lang w:eastAsia="zh-CN"/>
        </w:rPr>
        <w:t>M</w:t>
      </w:r>
      <w:r w:rsidRPr="00C001FF">
        <w:rPr>
          <w:rFonts w:eastAsiaTheme="minorEastAsia"/>
          <w:lang w:eastAsia="zh-CN"/>
        </w:rPr>
        <w:t xml:space="preserve">emory overflow probability according to receiver memory size (a: </w:t>
      </w:r>
      <w:r w:rsidR="00205B31">
        <w:rPr>
          <w:rFonts w:eastAsiaTheme="minorEastAsia"/>
          <w:lang w:eastAsia="zh-CN"/>
        </w:rPr>
        <w:t>O</w:t>
      </w:r>
      <w:r w:rsidRPr="00C001FF">
        <w:rPr>
          <w:rFonts w:eastAsiaTheme="minorEastAsia"/>
          <w:lang w:eastAsia="zh-CN"/>
        </w:rPr>
        <w:t xml:space="preserve">pen; </w:t>
      </w:r>
      <w:r w:rsidR="003C2BB6">
        <w:rPr>
          <w:rFonts w:eastAsiaTheme="minorEastAsia"/>
          <w:lang w:eastAsia="zh-CN"/>
        </w:rPr>
        <w:t>b</w:t>
      </w:r>
      <w:r w:rsidRPr="00C001FF">
        <w:rPr>
          <w:rFonts w:eastAsiaTheme="minorEastAsia"/>
          <w:lang w:eastAsia="zh-CN"/>
        </w:rPr>
        <w:t xml:space="preserve">: </w:t>
      </w:r>
      <w:r w:rsidR="00205B31">
        <w:rPr>
          <w:rFonts w:eastAsiaTheme="minorEastAsia"/>
          <w:lang w:eastAsia="zh-CN"/>
        </w:rPr>
        <w:t>S</w:t>
      </w:r>
      <w:r w:rsidRPr="00C001FF">
        <w:rPr>
          <w:rFonts w:eastAsiaTheme="minorEastAsia"/>
          <w:lang w:eastAsia="zh-CN"/>
        </w:rPr>
        <w:t xml:space="preserve">uburban; </w:t>
      </w:r>
      <w:r w:rsidR="003C2BB6">
        <w:rPr>
          <w:rFonts w:eastAsiaTheme="minorEastAsia"/>
          <w:lang w:eastAsia="zh-CN"/>
        </w:rPr>
        <w:t>c</w:t>
      </w:r>
      <w:r w:rsidRPr="00C001FF">
        <w:rPr>
          <w:rFonts w:eastAsiaTheme="minorEastAsia"/>
          <w:lang w:eastAsia="zh-CN"/>
        </w:rPr>
        <w:t xml:space="preserve">: </w:t>
      </w:r>
      <w:r w:rsidR="00205B31">
        <w:rPr>
          <w:rFonts w:eastAsiaTheme="minorEastAsia"/>
          <w:lang w:eastAsia="zh-CN"/>
        </w:rPr>
        <w:t>U</w:t>
      </w:r>
      <w:r w:rsidRPr="00C001FF">
        <w:rPr>
          <w:rFonts w:eastAsiaTheme="minorEastAsia"/>
          <w:lang w:eastAsia="zh-CN"/>
        </w:rPr>
        <w:t>rban)</w:t>
      </w:r>
    </w:p>
    <w:p w14:paraId="1AF96BD2" w14:textId="4FDF2164" w:rsidR="00C001FF" w:rsidRDefault="00C001FF" w:rsidP="00C001FF">
      <w:pPr>
        <w:pStyle w:val="Eqn"/>
        <w:rPr>
          <w:iCs/>
        </w:rPr>
      </w:pPr>
      <w:r w:rsidRPr="00C001FF">
        <w:rPr>
          <w:iCs/>
        </w:rPr>
        <w:t xml:space="preserve">In </w:t>
      </w:r>
      <w:r w:rsidRPr="00C001FF">
        <w:rPr>
          <w:rFonts w:hint="eastAsia"/>
          <w:iCs/>
        </w:rPr>
        <w:t>Fig</w:t>
      </w:r>
      <w:r w:rsidRPr="00C001FF">
        <w:rPr>
          <w:iCs/>
        </w:rPr>
        <w:t xml:space="preserve">ure </w:t>
      </w:r>
      <w:r w:rsidR="003C2BB6">
        <w:rPr>
          <w:iCs/>
        </w:rPr>
        <w:t>3</w:t>
      </w:r>
      <w:r w:rsidRPr="00C001FF">
        <w:rPr>
          <w:iCs/>
        </w:rPr>
        <w:t xml:space="preserve"> above, it can be seen that the memory overflow probability of ACBG-HARQ is significantly reduced compared with that of TB-HARQ.</w:t>
      </w:r>
      <w:r w:rsidRPr="00C001FF">
        <w:rPr>
          <w:rFonts w:hint="eastAsia"/>
          <w:iCs/>
        </w:rPr>
        <w:t xml:space="preserve"> </w:t>
      </w:r>
      <w:r w:rsidRPr="00C001FF">
        <w:rPr>
          <w:iCs/>
        </w:rPr>
        <w:t>For open and suburban environment, under the memory constraint condition (</w:t>
      </w:r>
      <w:bookmarkStart w:id="28" w:name="OLE_LINK50"/>
      <w:bookmarkStart w:id="29" w:name="OLE_LINK51"/>
      <m:oMath>
        <m:sSub>
          <m:sSubPr>
            <m:ctrlPr>
              <w:rPr>
                <w:rFonts w:ascii="Cambria Math" w:hAnsi="Cambria Math"/>
                <w:bCs/>
                <w:i/>
                <w:iCs/>
              </w:rPr>
            </m:ctrlPr>
          </m:sSubPr>
          <m:e>
            <m:r>
              <w:rPr>
                <w:rFonts w:ascii="Cambria Math" w:hAnsi="Cambria Math"/>
              </w:rPr>
              <m:t>R</m:t>
            </m:r>
          </m:e>
          <m:sub>
            <m:r>
              <w:rPr>
                <w:rFonts w:ascii="Cambria Math" w:hAnsi="Cambria Math"/>
              </w:rPr>
              <m:t>s</m:t>
            </m:r>
          </m:sub>
        </m:sSub>
        <m:r>
          <w:rPr>
            <w:rFonts w:ascii="Cambria Math" w:hAnsi="Cambria Math"/>
          </w:rPr>
          <m:t>=50</m:t>
        </m:r>
        <m:sSub>
          <m:sSubPr>
            <m:ctrlPr>
              <w:rPr>
                <w:rFonts w:ascii="Cambria Math" w:hAnsi="Cambria Math"/>
                <w:bCs/>
                <w:i/>
                <w:iCs/>
              </w:rPr>
            </m:ctrlPr>
          </m:sSubPr>
          <m:e>
            <m:r>
              <w:rPr>
                <w:rFonts w:ascii="Cambria Math" w:hAnsi="Cambria Math"/>
              </w:rPr>
              <m:t>M</m:t>
            </m:r>
          </m:e>
          <m:sub>
            <m:r>
              <w:rPr>
                <w:rFonts w:ascii="Cambria Math" w:hAnsi="Cambria Math"/>
              </w:rPr>
              <m:t>p</m:t>
            </m:r>
          </m:sub>
        </m:sSub>
      </m:oMath>
      <w:bookmarkEnd w:id="28"/>
      <w:bookmarkEnd w:id="29"/>
      <w:r w:rsidRPr="00C001FF">
        <w:rPr>
          <w:iCs/>
        </w:rPr>
        <w:t xml:space="preserve">), the probability of memory overflow is close to </w:t>
      </w:r>
      <m:oMath>
        <m:sSup>
          <m:sSupPr>
            <m:ctrlPr>
              <w:rPr>
                <w:rFonts w:ascii="Cambria Math" w:hAnsi="Cambria Math"/>
                <w:bCs/>
                <w:i/>
                <w:iCs/>
              </w:rPr>
            </m:ctrlPr>
          </m:sSupPr>
          <m:e>
            <m:r>
              <w:rPr>
                <w:rFonts w:ascii="Cambria Math" w:hAnsi="Cambria Math"/>
              </w:rPr>
              <m:t>10</m:t>
            </m:r>
          </m:e>
          <m:sup>
            <m:r>
              <w:rPr>
                <w:rFonts w:ascii="Cambria Math" w:hAnsi="Cambria Math"/>
              </w:rPr>
              <m:t>-2</m:t>
            </m:r>
          </m:sup>
        </m:sSup>
      </m:oMath>
      <w:r w:rsidRPr="00C001FF">
        <w:rPr>
          <w:iCs/>
        </w:rPr>
        <w:t>, which has little influence on the system throughput.</w:t>
      </w:r>
      <w:r w:rsidRPr="00C001FF">
        <w:rPr>
          <w:rFonts w:hint="eastAsia"/>
          <w:iCs/>
        </w:rPr>
        <w:t xml:space="preserve"> </w:t>
      </w:r>
      <w:r w:rsidRPr="00C001FF">
        <w:rPr>
          <w:iCs/>
        </w:rPr>
        <w:t xml:space="preserve">However, in urban environment with limited memory, the probability of memory overflow is higher (higher than </w:t>
      </w:r>
      <m:oMath>
        <m:sSup>
          <m:sSupPr>
            <m:ctrlPr>
              <w:rPr>
                <w:rFonts w:ascii="Cambria Math" w:hAnsi="Cambria Math"/>
                <w:bCs/>
                <w:i/>
                <w:iCs/>
              </w:rPr>
            </m:ctrlPr>
          </m:sSupPr>
          <m:e>
            <m:r>
              <w:rPr>
                <w:rFonts w:ascii="Cambria Math" w:hAnsi="Cambria Math"/>
              </w:rPr>
              <m:t>10</m:t>
            </m:r>
          </m:e>
          <m:sup>
            <m:r>
              <w:rPr>
                <w:rFonts w:ascii="Cambria Math" w:hAnsi="Cambria Math"/>
              </w:rPr>
              <m:t>-1</m:t>
            </m:r>
          </m:sup>
        </m:sSup>
      </m:oMath>
      <w:r w:rsidRPr="00C001FF">
        <w:rPr>
          <w:iCs/>
        </w:rPr>
        <w:t>), which will lead to a significant reduction in system throughput.</w:t>
      </w:r>
    </w:p>
    <w:p w14:paraId="0A1FDBFC" w14:textId="25506371" w:rsidR="00EC22B6" w:rsidRDefault="00CA11AD" w:rsidP="008D676B">
      <w:pPr>
        <w:pStyle w:val="Eqn"/>
        <w:numPr>
          <w:ilvl w:val="0"/>
          <w:numId w:val="5"/>
        </w:numPr>
        <w:rPr>
          <w:lang w:eastAsia="zh-CN"/>
        </w:rPr>
      </w:pPr>
      <w:r>
        <w:rPr>
          <w:rFonts w:eastAsia="MS Mincho"/>
        </w:rPr>
        <w:lastRenderedPageBreak/>
        <w:t>S</w:t>
      </w:r>
      <w:r w:rsidRPr="00CA11AD">
        <w:rPr>
          <w:rFonts w:eastAsia="MS Mincho"/>
        </w:rPr>
        <w:t>pectral efficiency</w:t>
      </w:r>
      <w:r w:rsidR="003C2BB6">
        <w:rPr>
          <w:rFonts w:eastAsia="MS Mincho"/>
        </w:rPr>
        <w:t>:</w:t>
      </w:r>
      <w:r>
        <w:rPr>
          <w:rFonts w:eastAsia="MS Mincho"/>
        </w:rPr>
        <w:t xml:space="preserve"> </w:t>
      </w:r>
    </w:p>
    <w:p w14:paraId="51F464EE" w14:textId="00D97A21" w:rsidR="00EC22B6" w:rsidRDefault="00D753A3" w:rsidP="00EC22B6">
      <w:pPr>
        <w:pStyle w:val="Eqn"/>
        <w:jc w:val="center"/>
        <w:rPr>
          <w:lang w:eastAsia="zh-CN"/>
        </w:rPr>
      </w:pPr>
      <w:bookmarkStart w:id="30" w:name="_Hlk60671239"/>
      <w:r>
        <w:rPr>
          <w:noProof/>
          <w:lang w:eastAsia="zh-CN"/>
        </w:rPr>
        <w:drawing>
          <wp:inline distT="0" distB="0" distL="0" distR="0" wp14:anchorId="2A148C77" wp14:editId="66977B6E">
            <wp:extent cx="2904465" cy="2180856"/>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0468" cy="2192872"/>
                    </a:xfrm>
                    <a:prstGeom prst="rect">
                      <a:avLst/>
                    </a:prstGeom>
                    <a:noFill/>
                  </pic:spPr>
                </pic:pic>
              </a:graphicData>
            </a:graphic>
          </wp:inline>
        </w:drawing>
      </w:r>
      <w:r w:rsidR="00EC22B6" w:rsidRPr="00EC22B6">
        <w:rPr>
          <w:lang w:eastAsia="zh-CN"/>
        </w:rPr>
        <w:t xml:space="preserve"> </w:t>
      </w:r>
    </w:p>
    <w:p w14:paraId="4DEEF231" w14:textId="7072D3F3" w:rsidR="00FA7D34" w:rsidRPr="00EC22B6" w:rsidRDefault="00FA7D34" w:rsidP="00EC22B6">
      <w:pPr>
        <w:pStyle w:val="Eqn"/>
        <w:jc w:val="center"/>
        <w:rPr>
          <w:lang w:eastAsia="zh-CN"/>
        </w:rPr>
      </w:pPr>
      <w:r>
        <w:rPr>
          <w:rFonts w:hint="eastAsia"/>
          <w:lang w:eastAsia="zh-CN"/>
        </w:rPr>
        <w:t>(</w:t>
      </w:r>
      <w:r>
        <w:rPr>
          <w:lang w:eastAsia="zh-CN"/>
        </w:rPr>
        <w:t>a)</w:t>
      </w:r>
    </w:p>
    <w:p w14:paraId="2A74F91F" w14:textId="2D08995A" w:rsidR="00CA11AD" w:rsidRDefault="00D753A3" w:rsidP="00FA7D34">
      <w:pPr>
        <w:pStyle w:val="Eqn"/>
        <w:spacing w:after="0"/>
        <w:jc w:val="center"/>
        <w:rPr>
          <w:lang w:eastAsia="zh-CN"/>
        </w:rPr>
      </w:pPr>
      <w:r>
        <w:rPr>
          <w:noProof/>
          <w:lang w:eastAsia="zh-CN"/>
        </w:rPr>
        <w:drawing>
          <wp:inline distT="0" distB="0" distL="0" distR="0" wp14:anchorId="31A8D5C6" wp14:editId="59DFFE9C">
            <wp:extent cx="2895866" cy="2174399"/>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15038" cy="2188794"/>
                    </a:xfrm>
                    <a:prstGeom prst="rect">
                      <a:avLst/>
                    </a:prstGeom>
                    <a:noFill/>
                  </pic:spPr>
                </pic:pic>
              </a:graphicData>
            </a:graphic>
          </wp:inline>
        </w:drawing>
      </w:r>
    </w:p>
    <w:p w14:paraId="7DC93736" w14:textId="01377DE4" w:rsidR="00FA7D34" w:rsidRDefault="00FA7D34" w:rsidP="00D753A3">
      <w:pPr>
        <w:pStyle w:val="Eqn"/>
        <w:spacing w:after="0"/>
        <w:jc w:val="center"/>
        <w:rPr>
          <w:rFonts w:hint="eastAsia"/>
          <w:lang w:eastAsia="zh-CN"/>
        </w:rPr>
      </w:pPr>
      <w:r>
        <w:rPr>
          <w:rFonts w:hint="eastAsia"/>
          <w:lang w:eastAsia="zh-CN"/>
        </w:rPr>
        <w:t>(</w:t>
      </w:r>
      <w:r>
        <w:rPr>
          <w:lang w:eastAsia="zh-CN"/>
        </w:rPr>
        <w:t>b)</w:t>
      </w:r>
    </w:p>
    <w:p w14:paraId="152CA1E2" w14:textId="2055266E" w:rsidR="00EC22B6" w:rsidRDefault="00D753A3" w:rsidP="00FA7D34">
      <w:pPr>
        <w:pStyle w:val="Eqn"/>
        <w:jc w:val="center"/>
        <w:rPr>
          <w:lang w:eastAsia="zh-CN"/>
        </w:rPr>
      </w:pPr>
      <w:r>
        <w:rPr>
          <w:noProof/>
          <w:lang w:eastAsia="zh-CN"/>
        </w:rPr>
        <w:drawing>
          <wp:inline distT="0" distB="0" distL="0" distR="0" wp14:anchorId="55332A86" wp14:editId="30750D58">
            <wp:extent cx="2890285" cy="2170208"/>
            <wp:effectExtent l="0" t="0" r="0" b="190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2622" cy="2179472"/>
                    </a:xfrm>
                    <a:prstGeom prst="rect">
                      <a:avLst/>
                    </a:prstGeom>
                    <a:noFill/>
                  </pic:spPr>
                </pic:pic>
              </a:graphicData>
            </a:graphic>
          </wp:inline>
        </w:drawing>
      </w:r>
    </w:p>
    <w:p w14:paraId="24E248F4" w14:textId="3D8174EF" w:rsidR="00EC22B6" w:rsidRPr="00EC22B6" w:rsidRDefault="00FA7D34" w:rsidP="00FA7D34">
      <w:pPr>
        <w:pStyle w:val="Eqn"/>
        <w:spacing w:after="0"/>
        <w:jc w:val="center"/>
        <w:rPr>
          <w:lang w:eastAsia="zh-CN"/>
        </w:rPr>
      </w:pPr>
      <w:r>
        <w:rPr>
          <w:rFonts w:hint="eastAsia"/>
          <w:lang w:eastAsia="zh-CN"/>
        </w:rPr>
        <w:t>(</w:t>
      </w:r>
      <w:r>
        <w:rPr>
          <w:lang w:eastAsia="zh-CN"/>
        </w:rPr>
        <w:t>c)</w:t>
      </w:r>
    </w:p>
    <w:p w14:paraId="6C4B1911" w14:textId="236B83E3" w:rsidR="00EC22B6" w:rsidRPr="006E257A" w:rsidRDefault="00EC22B6" w:rsidP="006E257A">
      <w:pPr>
        <w:jc w:val="center"/>
        <w:rPr>
          <w:rFonts w:eastAsiaTheme="minorEastAsia"/>
          <w:b/>
          <w:lang w:eastAsia="zh-CN"/>
        </w:rPr>
      </w:pPr>
      <w:r w:rsidRPr="006E257A">
        <w:rPr>
          <w:rFonts w:eastAsiaTheme="minorEastAsia"/>
          <w:b/>
          <w:lang w:eastAsia="zh-CN"/>
        </w:rPr>
        <w:t>Fig</w:t>
      </w:r>
      <w:r w:rsidR="006E257A">
        <w:rPr>
          <w:rFonts w:eastAsiaTheme="minorEastAsia"/>
          <w:b/>
          <w:lang w:eastAsia="zh-CN"/>
        </w:rPr>
        <w:t xml:space="preserve">ure </w:t>
      </w:r>
      <w:r w:rsidR="00FA7D34">
        <w:rPr>
          <w:rFonts w:eastAsiaTheme="minorEastAsia"/>
          <w:b/>
          <w:lang w:eastAsia="zh-CN"/>
        </w:rPr>
        <w:t>4</w:t>
      </w:r>
      <w:r w:rsidR="006E257A">
        <w:rPr>
          <w:rFonts w:eastAsiaTheme="minorEastAsia"/>
          <w:b/>
          <w:lang w:eastAsia="zh-CN"/>
        </w:rPr>
        <w:t>.</w:t>
      </w:r>
      <w:r w:rsidRPr="006E257A">
        <w:rPr>
          <w:rFonts w:eastAsiaTheme="minorEastAsia"/>
          <w:b/>
          <w:lang w:eastAsia="zh-CN"/>
        </w:rPr>
        <w:t xml:space="preserve"> </w:t>
      </w:r>
      <w:r w:rsidRPr="006E257A">
        <w:rPr>
          <w:rFonts w:eastAsiaTheme="minorEastAsia"/>
          <w:lang w:eastAsia="zh-CN"/>
        </w:rPr>
        <w:t xml:space="preserve">System </w:t>
      </w:r>
      <w:bookmarkStart w:id="31" w:name="OLE_LINK49"/>
      <w:r w:rsidRPr="006E257A">
        <w:rPr>
          <w:rFonts w:eastAsiaTheme="minorEastAsia"/>
          <w:lang w:eastAsia="zh-CN"/>
        </w:rPr>
        <w:t xml:space="preserve">spectral efficiency </w:t>
      </w:r>
      <w:bookmarkEnd w:id="31"/>
      <w:r w:rsidRPr="006E257A">
        <w:rPr>
          <w:rFonts w:eastAsiaTheme="minorEastAsia"/>
          <w:lang w:eastAsia="zh-CN"/>
        </w:rPr>
        <w:t>according to receiver memory size (</w:t>
      </w:r>
      <w:r w:rsidR="00FA7D34" w:rsidRPr="00FA7D34">
        <w:rPr>
          <w:rFonts w:eastAsiaTheme="minorEastAsia"/>
          <w:lang w:eastAsia="zh-CN"/>
        </w:rPr>
        <w:t xml:space="preserve">a: </w:t>
      </w:r>
      <w:r w:rsidR="00205B31">
        <w:rPr>
          <w:rFonts w:eastAsiaTheme="minorEastAsia"/>
          <w:lang w:eastAsia="zh-CN"/>
        </w:rPr>
        <w:t>O</w:t>
      </w:r>
      <w:r w:rsidR="00FA7D34" w:rsidRPr="00FA7D34">
        <w:rPr>
          <w:rFonts w:eastAsiaTheme="minorEastAsia"/>
          <w:lang w:eastAsia="zh-CN"/>
        </w:rPr>
        <w:t xml:space="preserve">pen; b: </w:t>
      </w:r>
      <w:r w:rsidR="00205B31">
        <w:rPr>
          <w:rFonts w:eastAsiaTheme="minorEastAsia"/>
          <w:lang w:eastAsia="zh-CN"/>
        </w:rPr>
        <w:t>S</w:t>
      </w:r>
      <w:r w:rsidR="00FA7D34" w:rsidRPr="00FA7D34">
        <w:rPr>
          <w:rFonts w:eastAsiaTheme="minorEastAsia"/>
          <w:lang w:eastAsia="zh-CN"/>
        </w:rPr>
        <w:t xml:space="preserve">uburban; c: </w:t>
      </w:r>
      <w:r w:rsidR="00205B31">
        <w:rPr>
          <w:rFonts w:eastAsiaTheme="minorEastAsia"/>
          <w:lang w:eastAsia="zh-CN"/>
        </w:rPr>
        <w:t>U</w:t>
      </w:r>
      <w:r w:rsidR="00FA7D34" w:rsidRPr="00FA7D34">
        <w:rPr>
          <w:rFonts w:eastAsiaTheme="minorEastAsia"/>
          <w:lang w:eastAsia="zh-CN"/>
        </w:rPr>
        <w:t>rban</w:t>
      </w:r>
      <w:r w:rsidRPr="006E257A">
        <w:rPr>
          <w:rFonts w:eastAsiaTheme="minorEastAsia"/>
          <w:lang w:eastAsia="zh-CN"/>
        </w:rPr>
        <w:t>)</w:t>
      </w:r>
    </w:p>
    <w:bookmarkEnd w:id="30"/>
    <w:p w14:paraId="49C3E037" w14:textId="3F446145" w:rsidR="002418C7" w:rsidRPr="002418C7" w:rsidRDefault="00EC22B6" w:rsidP="00EC22B6">
      <w:pPr>
        <w:pStyle w:val="Eqn"/>
        <w:rPr>
          <w:rFonts w:eastAsia="MS Mincho"/>
          <w:iCs/>
        </w:rPr>
      </w:pPr>
      <w:r w:rsidRPr="00EC22B6">
        <w:rPr>
          <w:rFonts w:eastAsia="MS Mincho"/>
          <w:iCs/>
        </w:rPr>
        <w:t xml:space="preserve">Figure </w:t>
      </w:r>
      <w:r w:rsidR="00FA7D34">
        <w:rPr>
          <w:rFonts w:eastAsia="MS Mincho"/>
          <w:iCs/>
        </w:rPr>
        <w:t>4</w:t>
      </w:r>
      <w:r w:rsidRPr="00EC22B6">
        <w:rPr>
          <w:rFonts w:eastAsia="MS Mincho"/>
          <w:iCs/>
        </w:rPr>
        <w:t xml:space="preserve"> shows the corresponding relationship between system spectral efficiency and receiver memory size </w:t>
      </w:r>
      <m:oMath>
        <m:sSub>
          <m:sSubPr>
            <m:ctrlPr>
              <w:rPr>
                <w:rFonts w:ascii="Cambria Math" w:eastAsia="MS Mincho" w:hAnsi="Cambria Math"/>
                <w:bCs/>
                <w:i/>
                <w:iCs/>
              </w:rPr>
            </m:ctrlPr>
          </m:sSubPr>
          <m:e>
            <m:r>
              <w:rPr>
                <w:rFonts w:ascii="Cambria Math" w:eastAsia="MS Mincho" w:hAnsi="Cambria Math"/>
              </w:rPr>
              <m:t>R</m:t>
            </m:r>
          </m:e>
          <m:sub>
            <m:r>
              <w:rPr>
                <w:rFonts w:ascii="Cambria Math" w:eastAsia="MS Mincho" w:hAnsi="Cambria Math"/>
              </w:rPr>
              <m:t>s</m:t>
            </m:r>
          </m:sub>
        </m:sSub>
      </m:oMath>
      <w:r w:rsidRPr="00EC22B6">
        <w:rPr>
          <w:rFonts w:eastAsia="MS Mincho"/>
          <w:iCs/>
        </w:rPr>
        <w:t xml:space="preserve">. </w:t>
      </w:r>
      <w:r w:rsidR="00B32788">
        <w:rPr>
          <w:rFonts w:eastAsia="MS Mincho"/>
          <w:iCs/>
        </w:rPr>
        <w:t>Here</w:t>
      </w:r>
      <w:r w:rsidR="00214121" w:rsidRPr="00214121">
        <w:rPr>
          <w:rFonts w:eastAsia="MS Mincho"/>
          <w:iCs/>
        </w:rPr>
        <w:t xml:space="preserve"> spectral efficiency</w:t>
      </w:r>
      <w:r w:rsidR="00B32788">
        <w:rPr>
          <w:rFonts w:eastAsia="MS Mincho"/>
          <w:iCs/>
        </w:rPr>
        <w:t xml:space="preserve"> </w:t>
      </w:r>
      <w:r w:rsidR="00214121" w:rsidRPr="00214121">
        <w:rPr>
          <w:rFonts w:eastAsia="MS Mincho"/>
          <w:iCs/>
        </w:rPr>
        <w:t>refers to the average spectral efficiency of the satellite in the process of overtopping</w:t>
      </w:r>
      <w:r w:rsidR="00B32788">
        <w:rPr>
          <w:rFonts w:eastAsia="MS Mincho"/>
          <w:iCs/>
        </w:rPr>
        <w:t xml:space="preserve"> (SNR: 0~9 dB). </w:t>
      </w:r>
      <w:r w:rsidRPr="00EC22B6">
        <w:rPr>
          <w:rFonts w:eastAsia="MS Mincho"/>
          <w:iCs/>
        </w:rPr>
        <w:t>The discrete points represent actual values, and the curve is fitting result of discrete data.</w:t>
      </w:r>
      <w:r w:rsidRPr="00EC22B6">
        <w:rPr>
          <w:rFonts w:eastAsia="MS Mincho" w:hint="eastAsia"/>
          <w:iCs/>
        </w:rPr>
        <w:t xml:space="preserve"> </w:t>
      </w:r>
      <w:r w:rsidRPr="00EC22B6">
        <w:rPr>
          <w:rFonts w:eastAsia="MS Mincho"/>
          <w:iCs/>
        </w:rPr>
        <w:t>It can be found that when the receiver memory size is small, the spectral efficiency will be seriously affected. With the increase of receiver memory size, the increase of spectral efficiency tends to level off.</w:t>
      </w:r>
      <w:r w:rsidRPr="00EC22B6">
        <w:rPr>
          <w:rFonts w:eastAsia="MS Mincho" w:hint="eastAsia"/>
          <w:iCs/>
        </w:rPr>
        <w:t xml:space="preserve"> </w:t>
      </w:r>
      <w:r w:rsidRPr="00EC22B6">
        <w:rPr>
          <w:rFonts w:eastAsia="MS Mincho"/>
          <w:iCs/>
        </w:rPr>
        <w:t>Obviously, the spectral efficiency of ACBG-HARQ is higher than that of TB-HARQ in four communication scenarios.</w:t>
      </w:r>
    </w:p>
    <w:p w14:paraId="3B19DD13" w14:textId="77777777" w:rsidR="002418C7" w:rsidRPr="002418C7" w:rsidRDefault="002418C7" w:rsidP="00002187">
      <w:pPr>
        <w:pStyle w:val="Eqn"/>
        <w:rPr>
          <w:rFonts w:eastAsia="MS Mincho"/>
          <w:iCs/>
        </w:rPr>
      </w:pPr>
    </w:p>
    <w:p w14:paraId="784C243F" w14:textId="22EDAB14" w:rsidR="0022513A" w:rsidRPr="00C15CBB" w:rsidRDefault="0031784E" w:rsidP="0031784E">
      <w:pPr>
        <w:pStyle w:val="Eqn"/>
        <w:rPr>
          <w:rFonts w:eastAsia="MS Mincho"/>
          <w:i/>
        </w:rPr>
      </w:pPr>
      <w:bookmarkStart w:id="32" w:name="_Hlk61467964"/>
      <w:r w:rsidRPr="006277B1">
        <w:rPr>
          <w:b/>
          <w:i/>
        </w:rPr>
        <w:t xml:space="preserve">Observation </w:t>
      </w:r>
      <w:r w:rsidR="0022513A">
        <w:rPr>
          <w:rFonts w:hint="eastAsia"/>
          <w:b/>
          <w:i/>
          <w:lang w:eastAsia="zh-CN"/>
        </w:rPr>
        <w:t>2</w:t>
      </w:r>
      <w:r w:rsidRPr="006277B1">
        <w:rPr>
          <w:b/>
          <w:i/>
        </w:rPr>
        <w:t>:</w:t>
      </w:r>
      <w:r w:rsidR="00396FB5">
        <w:rPr>
          <w:b/>
          <w:i/>
        </w:rPr>
        <w:t xml:space="preserve"> </w:t>
      </w:r>
      <w:r w:rsidR="00C15CBB">
        <w:rPr>
          <w:i/>
        </w:rPr>
        <w:t xml:space="preserve">ACBG-HARQ </w:t>
      </w:r>
      <w:r w:rsidR="00C15CBB" w:rsidRPr="00C15CBB">
        <w:rPr>
          <w:i/>
        </w:rPr>
        <w:t xml:space="preserve">can significantly reduce the </w:t>
      </w:r>
      <w:r w:rsidR="00C15CBB">
        <w:rPr>
          <w:i/>
        </w:rPr>
        <w:t>memory</w:t>
      </w:r>
      <w:r w:rsidR="00C15CBB" w:rsidRPr="00C15CBB">
        <w:rPr>
          <w:i/>
        </w:rPr>
        <w:t xml:space="preserve"> overflow probability of the receiver</w:t>
      </w:r>
      <w:r w:rsidR="00C15CBB">
        <w:rPr>
          <w:i/>
        </w:rPr>
        <w:t xml:space="preserve"> </w:t>
      </w:r>
      <w:r w:rsidR="00C15CBB" w:rsidRPr="00C15CBB">
        <w:rPr>
          <w:i/>
        </w:rPr>
        <w:t>and improve the transmission spectrum efficiency of the system.</w:t>
      </w:r>
    </w:p>
    <w:p w14:paraId="217A6B3E" w14:textId="5F18689B" w:rsidR="00A70A33" w:rsidRPr="00DC3417" w:rsidRDefault="0022513A" w:rsidP="00093AB2">
      <w:pPr>
        <w:pStyle w:val="Eqn"/>
        <w:rPr>
          <w:rFonts w:eastAsia="MS Mincho"/>
          <w:i/>
        </w:rPr>
      </w:pPr>
      <w:bookmarkStart w:id="33" w:name="_Hlk61467974"/>
      <w:bookmarkEnd w:id="32"/>
      <w:r w:rsidRPr="006277B1">
        <w:rPr>
          <w:b/>
          <w:i/>
        </w:rPr>
        <w:t xml:space="preserve">Observation </w:t>
      </w:r>
      <w:r>
        <w:rPr>
          <w:rFonts w:hint="eastAsia"/>
          <w:b/>
          <w:i/>
          <w:lang w:eastAsia="zh-CN"/>
        </w:rPr>
        <w:t>3</w:t>
      </w:r>
      <w:r w:rsidRPr="006277B1">
        <w:rPr>
          <w:b/>
          <w:i/>
        </w:rPr>
        <w:t>:</w:t>
      </w:r>
      <w:r w:rsidRPr="006277B1">
        <w:rPr>
          <w:i/>
        </w:rPr>
        <w:t xml:space="preserve"> </w:t>
      </w:r>
      <w:r w:rsidR="00C15CBB" w:rsidRPr="00C15CBB">
        <w:rPr>
          <w:i/>
        </w:rPr>
        <w:t xml:space="preserve">In different channel scenarios, the transmission performance degradation caused by </w:t>
      </w:r>
      <w:r w:rsidR="00DC3417">
        <w:rPr>
          <w:i/>
        </w:rPr>
        <w:t>memory</w:t>
      </w:r>
      <w:r w:rsidR="00C15CBB" w:rsidRPr="00C15CBB">
        <w:rPr>
          <w:i/>
        </w:rPr>
        <w:t xml:space="preserve"> overflow is different, and the gain brought by the HARQ mechanism with adaptive</w:t>
      </w:r>
      <w:r w:rsidR="00ED1B8D">
        <w:rPr>
          <w:i/>
        </w:rPr>
        <w:t xml:space="preserve"> code</w:t>
      </w:r>
      <w:r w:rsidR="00C15CBB" w:rsidRPr="00C15CBB">
        <w:rPr>
          <w:i/>
        </w:rPr>
        <w:t xml:space="preserve"> block</w:t>
      </w:r>
      <w:r w:rsidR="00ED1B8D">
        <w:rPr>
          <w:i/>
        </w:rPr>
        <w:t xml:space="preserve"> group</w:t>
      </w:r>
      <w:r w:rsidR="00C15CBB" w:rsidRPr="00C15CBB">
        <w:rPr>
          <w:i/>
        </w:rPr>
        <w:t xml:space="preserve"> size is different.</w:t>
      </w:r>
    </w:p>
    <w:bookmarkEnd w:id="33"/>
    <w:p w14:paraId="723D6363" w14:textId="08779F96" w:rsidR="00C53239" w:rsidRPr="00ED1B8D" w:rsidRDefault="0031784E" w:rsidP="00093AB2">
      <w:pPr>
        <w:pStyle w:val="Eqn"/>
        <w:rPr>
          <w:i/>
          <w:lang w:eastAsia="zh-CN"/>
        </w:rPr>
      </w:pPr>
      <w:r w:rsidRPr="005C20D1">
        <w:rPr>
          <w:b/>
          <w:i/>
          <w:lang w:eastAsia="zh-CN"/>
        </w:rPr>
        <w:t xml:space="preserve">Proposal </w:t>
      </w:r>
      <w:r>
        <w:rPr>
          <w:rFonts w:hint="eastAsia"/>
          <w:b/>
          <w:i/>
          <w:lang w:eastAsia="zh-CN"/>
        </w:rPr>
        <w:t>2</w:t>
      </w:r>
      <w:r w:rsidRPr="005C20D1">
        <w:rPr>
          <w:b/>
          <w:i/>
          <w:lang w:eastAsia="zh-CN"/>
        </w:rPr>
        <w:t xml:space="preserve">: </w:t>
      </w:r>
      <w:r w:rsidR="00ED1B8D" w:rsidRPr="00ED1B8D">
        <w:rPr>
          <w:i/>
          <w:lang w:eastAsia="zh-CN"/>
        </w:rPr>
        <w:t>In NTN scenario</w:t>
      </w:r>
      <w:r w:rsidR="00ED1B8D">
        <w:rPr>
          <w:i/>
          <w:lang w:eastAsia="zh-CN"/>
        </w:rPr>
        <w:t>s</w:t>
      </w:r>
      <w:r w:rsidR="00ED1B8D" w:rsidRPr="00ED1B8D">
        <w:rPr>
          <w:i/>
          <w:lang w:eastAsia="zh-CN"/>
        </w:rPr>
        <w:t xml:space="preserve">, the HARQ mechanism should add the indicator symbol of </w:t>
      </w:r>
      <w:r w:rsidR="00ED1B8D">
        <w:rPr>
          <w:i/>
          <w:lang w:eastAsia="zh-CN"/>
        </w:rPr>
        <w:t>memory</w:t>
      </w:r>
      <w:r w:rsidR="00ED1B8D" w:rsidRPr="00ED1B8D">
        <w:rPr>
          <w:i/>
          <w:lang w:eastAsia="zh-CN"/>
        </w:rPr>
        <w:t xml:space="preserve"> state in UCI, and adjust the CBG size of transmission according to </w:t>
      </w:r>
      <w:r w:rsidR="00ED1B8D">
        <w:rPr>
          <w:i/>
          <w:lang w:eastAsia="zh-CN"/>
        </w:rPr>
        <w:t>memory</w:t>
      </w:r>
      <w:r w:rsidR="00ED1B8D" w:rsidRPr="00ED1B8D">
        <w:rPr>
          <w:i/>
          <w:lang w:eastAsia="zh-CN"/>
        </w:rPr>
        <w:t xml:space="preserve"> state information</w:t>
      </w:r>
      <w:r w:rsidR="00ED1B8D">
        <w:rPr>
          <w:i/>
          <w:lang w:eastAsia="zh-CN"/>
        </w:rPr>
        <w:t>,</w:t>
      </w:r>
      <w:r w:rsidR="00ED1B8D" w:rsidRPr="00ED1B8D">
        <w:rPr>
          <w:i/>
          <w:lang w:eastAsia="zh-CN"/>
        </w:rPr>
        <w:t xml:space="preserve"> </w:t>
      </w:r>
      <w:r w:rsidR="00ED1B8D">
        <w:rPr>
          <w:i/>
          <w:lang w:eastAsia="zh-CN"/>
        </w:rPr>
        <w:t>s</w:t>
      </w:r>
      <w:r w:rsidR="00ED1B8D" w:rsidRPr="00ED1B8D">
        <w:rPr>
          <w:i/>
          <w:lang w:eastAsia="zh-CN"/>
        </w:rPr>
        <w:t>o as to reduce the memory consumption and improve the spectrum efficiency of the system.</w:t>
      </w:r>
    </w:p>
    <w:p w14:paraId="0308DB2D" w14:textId="40A701E7" w:rsidR="00ED1B8D" w:rsidRDefault="00ED7099" w:rsidP="00ED7099">
      <w:pPr>
        <w:pStyle w:val="Eqn"/>
        <w:rPr>
          <w:i/>
          <w:lang w:eastAsia="zh-CN"/>
        </w:rPr>
      </w:pPr>
      <w:r w:rsidRPr="006277B1">
        <w:rPr>
          <w:b/>
          <w:i/>
        </w:rPr>
        <w:t>Proposal</w:t>
      </w:r>
      <w:r w:rsidRPr="006277B1">
        <w:rPr>
          <w:rFonts w:hint="eastAsia"/>
          <w:b/>
          <w:i/>
        </w:rPr>
        <w:t xml:space="preserve"> </w:t>
      </w:r>
      <w:r w:rsidR="00F34438">
        <w:rPr>
          <w:b/>
          <w:i/>
        </w:rPr>
        <w:t>3</w:t>
      </w:r>
      <w:r w:rsidRPr="006277B1">
        <w:rPr>
          <w:rFonts w:hint="eastAsia"/>
          <w:b/>
          <w:i/>
        </w:rPr>
        <w:t>:</w:t>
      </w:r>
      <w:r w:rsidRPr="006277B1">
        <w:rPr>
          <w:rFonts w:hint="eastAsia"/>
          <w:i/>
          <w:lang w:eastAsia="zh-CN"/>
        </w:rPr>
        <w:t xml:space="preserve"> </w:t>
      </w:r>
      <w:r w:rsidR="00ED1B8D" w:rsidRPr="00ED1B8D">
        <w:rPr>
          <w:i/>
          <w:lang w:eastAsia="zh-CN"/>
        </w:rPr>
        <w:t>In different channel scenarios, the</w:t>
      </w:r>
      <w:r w:rsidR="00ED1B8D" w:rsidRPr="00ED1B8D">
        <w:t xml:space="preserve"> </w:t>
      </w:r>
      <w:r w:rsidR="00ED1B8D" w:rsidRPr="00ED1B8D">
        <w:rPr>
          <w:i/>
          <w:lang w:eastAsia="zh-CN"/>
        </w:rPr>
        <w:t>decline of system transmission performance is different due to</w:t>
      </w:r>
      <w:r w:rsidR="00ED1B8D">
        <w:rPr>
          <w:i/>
          <w:lang w:eastAsia="zh-CN"/>
        </w:rPr>
        <w:t xml:space="preserve"> receiver</w:t>
      </w:r>
      <w:r w:rsidR="00ED1B8D" w:rsidRPr="00ED1B8D">
        <w:rPr>
          <w:i/>
          <w:lang w:eastAsia="zh-CN"/>
        </w:rPr>
        <w:t xml:space="preserve"> </w:t>
      </w:r>
      <w:r w:rsidR="00ED1B8D">
        <w:rPr>
          <w:i/>
          <w:lang w:eastAsia="zh-CN"/>
        </w:rPr>
        <w:t>memory</w:t>
      </w:r>
      <w:r w:rsidR="00ED1B8D" w:rsidRPr="00ED1B8D">
        <w:rPr>
          <w:i/>
          <w:lang w:eastAsia="zh-CN"/>
        </w:rPr>
        <w:t xml:space="preserve"> overflow</w:t>
      </w:r>
      <w:r w:rsidR="00ED1B8D">
        <w:rPr>
          <w:i/>
          <w:lang w:eastAsia="zh-CN"/>
        </w:rPr>
        <w:t>.</w:t>
      </w:r>
      <w:r w:rsidR="00ED1B8D" w:rsidRPr="00ED1B8D">
        <w:rPr>
          <w:i/>
          <w:lang w:eastAsia="zh-CN"/>
        </w:rPr>
        <w:t xml:space="preserve"> </w:t>
      </w:r>
      <w:r w:rsidR="00ED1B8D">
        <w:rPr>
          <w:i/>
          <w:lang w:eastAsia="zh-CN"/>
        </w:rPr>
        <w:t>T</w:t>
      </w:r>
      <w:r w:rsidR="00ED1B8D" w:rsidRPr="00ED1B8D">
        <w:rPr>
          <w:i/>
          <w:lang w:eastAsia="zh-CN"/>
        </w:rPr>
        <w:t>he smaller the CBG transmission size will lead to the increase of the number of HARQ feedback information, so the selection of CBG size should be optimized according to the system requirements.</w:t>
      </w:r>
    </w:p>
    <w:p w14:paraId="17230A89" w14:textId="77777777" w:rsidR="00AC7BF1" w:rsidRDefault="00AC7BF1" w:rsidP="00ED7099">
      <w:pPr>
        <w:pStyle w:val="Eqn"/>
        <w:rPr>
          <w:i/>
          <w:lang w:eastAsia="zh-CN"/>
        </w:rPr>
      </w:pPr>
    </w:p>
    <w:p w14:paraId="0B801105" w14:textId="77777777" w:rsidR="00157FC3" w:rsidRPr="006277B1" w:rsidRDefault="00747F48" w:rsidP="00CF195E">
      <w:pPr>
        <w:pStyle w:val="1"/>
      </w:pPr>
      <w:r w:rsidRPr="006277B1">
        <w:t>Conclusion</w:t>
      </w:r>
      <w:r w:rsidR="006B1FD5" w:rsidRPr="006277B1">
        <w:t>s</w:t>
      </w:r>
    </w:p>
    <w:p w14:paraId="4B19A922" w14:textId="3646A91F" w:rsidR="00093AB2" w:rsidRPr="006277B1" w:rsidRDefault="00093AB2" w:rsidP="003F6ECD">
      <w:pPr>
        <w:rPr>
          <w:lang w:eastAsia="ja-JP"/>
        </w:rPr>
      </w:pPr>
      <w:bookmarkStart w:id="34" w:name="_Ref124589665"/>
      <w:bookmarkStart w:id="35" w:name="_Ref71620620"/>
      <w:bookmarkStart w:id="36" w:name="_Ref124671424"/>
      <w:r w:rsidRPr="006277B1">
        <w:rPr>
          <w:lang w:eastAsia="ja-JP"/>
        </w:rPr>
        <w:t xml:space="preserve">In this contribution, we </w:t>
      </w:r>
      <w:r w:rsidR="003F6ECD" w:rsidRPr="006277B1">
        <w:t xml:space="preserve">discussed </w:t>
      </w:r>
      <w:r w:rsidR="00615FF6" w:rsidRPr="006277B1">
        <w:t>enhancements</w:t>
      </w:r>
      <w:r w:rsidR="003F6ECD" w:rsidRPr="006277B1">
        <w:t xml:space="preserve"> </w:t>
      </w:r>
      <w:r w:rsidR="00615FF6" w:rsidRPr="006277B1">
        <w:t xml:space="preserve">for </w:t>
      </w:r>
      <w:r w:rsidR="003F6ECD" w:rsidRPr="006277B1">
        <w:t>HARQ procedures in NTN.</w:t>
      </w:r>
      <w:r w:rsidRPr="006277B1">
        <w:rPr>
          <w:lang w:eastAsia="ja-JP"/>
        </w:rPr>
        <w:t xml:space="preserve"> Then we get the following </w:t>
      </w:r>
      <w:r w:rsidR="00DB1A4C" w:rsidRPr="006277B1">
        <w:rPr>
          <w:lang w:eastAsia="ja-JP"/>
        </w:rPr>
        <w:t>observations</w:t>
      </w:r>
      <w:r w:rsidR="00EF6525" w:rsidRPr="006277B1">
        <w:rPr>
          <w:lang w:eastAsia="ja-JP"/>
        </w:rPr>
        <w:t xml:space="preserve"> and proposal</w:t>
      </w:r>
      <w:r w:rsidR="0009254B" w:rsidRPr="006277B1">
        <w:rPr>
          <w:lang w:eastAsia="ja-JP"/>
        </w:rPr>
        <w:t>s</w:t>
      </w:r>
      <w:r w:rsidRPr="006277B1">
        <w:rPr>
          <w:lang w:eastAsia="ja-JP"/>
        </w:rPr>
        <w:t>:</w:t>
      </w:r>
    </w:p>
    <w:p w14:paraId="10F89449" w14:textId="5B1128DF" w:rsidR="000259BB" w:rsidRPr="007876C6" w:rsidRDefault="007876C6" w:rsidP="00C11C31">
      <w:pPr>
        <w:pStyle w:val="Eqn"/>
        <w:rPr>
          <w:i/>
          <w:lang w:eastAsia="zh-CN"/>
        </w:rPr>
      </w:pPr>
      <w:r w:rsidRPr="006277B1">
        <w:rPr>
          <w:b/>
          <w:i/>
        </w:rPr>
        <w:t>Observation 1:</w:t>
      </w:r>
      <w:r>
        <w:rPr>
          <w:i/>
        </w:rPr>
        <w:t xml:space="preserve"> </w:t>
      </w:r>
      <w:r w:rsidRPr="007876C6">
        <w:rPr>
          <w:i/>
          <w:lang w:eastAsia="zh-CN"/>
        </w:rPr>
        <w:t>Under different channel scenarios, the system with HRAQ process ID indication enhancement has obviously higher throughput than that has 4 bits of HARQ process ID field.</w:t>
      </w:r>
    </w:p>
    <w:p w14:paraId="5C73C68F" w14:textId="12C8F58F" w:rsidR="007876C6" w:rsidRDefault="007876C6" w:rsidP="007876C6">
      <w:pPr>
        <w:pStyle w:val="Eqn"/>
        <w:rPr>
          <w:i/>
        </w:rPr>
      </w:pPr>
      <w:r w:rsidRPr="006277B1">
        <w:rPr>
          <w:b/>
          <w:i/>
        </w:rPr>
        <w:t xml:space="preserve">Observation </w:t>
      </w:r>
      <w:r>
        <w:rPr>
          <w:rFonts w:hint="eastAsia"/>
          <w:b/>
          <w:i/>
          <w:lang w:eastAsia="zh-CN"/>
        </w:rPr>
        <w:t>2</w:t>
      </w:r>
      <w:r w:rsidRPr="006277B1">
        <w:rPr>
          <w:b/>
          <w:i/>
        </w:rPr>
        <w:t>:</w:t>
      </w:r>
      <w:r>
        <w:rPr>
          <w:b/>
          <w:i/>
        </w:rPr>
        <w:t xml:space="preserve"> </w:t>
      </w:r>
      <w:r>
        <w:rPr>
          <w:i/>
        </w:rPr>
        <w:t xml:space="preserve">ACBG-HARQ </w:t>
      </w:r>
      <w:r w:rsidRPr="00C15CBB">
        <w:rPr>
          <w:i/>
        </w:rPr>
        <w:t xml:space="preserve">can significantly reduce the </w:t>
      </w:r>
      <w:r>
        <w:rPr>
          <w:i/>
        </w:rPr>
        <w:t>memory</w:t>
      </w:r>
      <w:r w:rsidRPr="00C15CBB">
        <w:rPr>
          <w:i/>
        </w:rPr>
        <w:t xml:space="preserve"> overflow probability of the receiver</w:t>
      </w:r>
      <w:r>
        <w:rPr>
          <w:i/>
        </w:rPr>
        <w:t xml:space="preserve"> </w:t>
      </w:r>
      <w:r w:rsidRPr="00C15CBB">
        <w:rPr>
          <w:i/>
        </w:rPr>
        <w:t>and improve the transmission spectrum efficiency of the system.</w:t>
      </w:r>
    </w:p>
    <w:p w14:paraId="579F13A8" w14:textId="08DBE45E" w:rsidR="007876C6" w:rsidRDefault="007876C6" w:rsidP="007876C6">
      <w:pPr>
        <w:pStyle w:val="Eqn"/>
        <w:rPr>
          <w:i/>
        </w:rPr>
      </w:pPr>
      <w:r w:rsidRPr="006277B1">
        <w:rPr>
          <w:b/>
          <w:i/>
        </w:rPr>
        <w:t xml:space="preserve">Observation </w:t>
      </w:r>
      <w:r>
        <w:rPr>
          <w:rFonts w:hint="eastAsia"/>
          <w:b/>
          <w:i/>
          <w:lang w:eastAsia="zh-CN"/>
        </w:rPr>
        <w:t>3</w:t>
      </w:r>
      <w:r w:rsidRPr="006277B1">
        <w:rPr>
          <w:b/>
          <w:i/>
        </w:rPr>
        <w:t>:</w:t>
      </w:r>
      <w:r w:rsidRPr="006277B1">
        <w:rPr>
          <w:i/>
        </w:rPr>
        <w:t xml:space="preserve"> </w:t>
      </w:r>
      <w:r w:rsidRPr="00C15CBB">
        <w:rPr>
          <w:i/>
        </w:rPr>
        <w:t xml:space="preserve">In different channel scenarios, the transmission performance degradation caused by </w:t>
      </w:r>
      <w:r>
        <w:rPr>
          <w:i/>
        </w:rPr>
        <w:t>memory</w:t>
      </w:r>
      <w:r w:rsidRPr="00C15CBB">
        <w:rPr>
          <w:i/>
        </w:rPr>
        <w:t xml:space="preserve"> overflow is different, and the gain brought by the HARQ mechanism with adaptive</w:t>
      </w:r>
      <w:r>
        <w:rPr>
          <w:i/>
        </w:rPr>
        <w:t xml:space="preserve"> code</w:t>
      </w:r>
      <w:r w:rsidRPr="00C15CBB">
        <w:rPr>
          <w:i/>
        </w:rPr>
        <w:t xml:space="preserve"> block</w:t>
      </w:r>
      <w:r>
        <w:rPr>
          <w:i/>
        </w:rPr>
        <w:t xml:space="preserve"> group</w:t>
      </w:r>
      <w:r w:rsidRPr="00C15CBB">
        <w:rPr>
          <w:i/>
        </w:rPr>
        <w:t xml:space="preserve"> size is different.</w:t>
      </w:r>
    </w:p>
    <w:p w14:paraId="0772ABB1" w14:textId="77777777" w:rsidR="007876C6" w:rsidRPr="00B05A04" w:rsidRDefault="007876C6" w:rsidP="007876C6">
      <w:pPr>
        <w:pStyle w:val="Eqn"/>
        <w:rPr>
          <w:i/>
          <w:lang w:eastAsia="zh-CN"/>
        </w:rPr>
      </w:pPr>
      <w:r w:rsidRPr="005C20D1">
        <w:rPr>
          <w:b/>
          <w:i/>
          <w:lang w:eastAsia="zh-CN"/>
        </w:rPr>
        <w:t>Proposal 1:</w:t>
      </w:r>
      <w:r>
        <w:rPr>
          <w:b/>
          <w:i/>
          <w:lang w:eastAsia="zh-CN"/>
        </w:rPr>
        <w:t xml:space="preserve"> </w:t>
      </w:r>
      <w:r w:rsidRPr="007876C6">
        <w:rPr>
          <w:i/>
          <w:lang w:eastAsia="zh-CN"/>
        </w:rPr>
        <w:t>Within the capacity of the communication system, more HARQ processes should be supported to achieve higher system throughput gain.</w:t>
      </w:r>
    </w:p>
    <w:p w14:paraId="1C4A356F" w14:textId="77777777" w:rsidR="007876C6" w:rsidRPr="00ED1B8D" w:rsidRDefault="007876C6" w:rsidP="007876C6">
      <w:pPr>
        <w:pStyle w:val="Eqn"/>
        <w:rPr>
          <w:i/>
          <w:lang w:eastAsia="zh-CN"/>
        </w:rPr>
      </w:pPr>
      <w:r w:rsidRPr="005C20D1">
        <w:rPr>
          <w:b/>
          <w:i/>
          <w:lang w:eastAsia="zh-CN"/>
        </w:rPr>
        <w:t xml:space="preserve">Proposal </w:t>
      </w:r>
      <w:r>
        <w:rPr>
          <w:rFonts w:hint="eastAsia"/>
          <w:b/>
          <w:i/>
          <w:lang w:eastAsia="zh-CN"/>
        </w:rPr>
        <w:t>2</w:t>
      </w:r>
      <w:r w:rsidRPr="005C20D1">
        <w:rPr>
          <w:b/>
          <w:i/>
          <w:lang w:eastAsia="zh-CN"/>
        </w:rPr>
        <w:t xml:space="preserve">: </w:t>
      </w:r>
      <w:r w:rsidRPr="00ED1B8D">
        <w:rPr>
          <w:i/>
          <w:lang w:eastAsia="zh-CN"/>
        </w:rPr>
        <w:t>In NTN scenario</w:t>
      </w:r>
      <w:r>
        <w:rPr>
          <w:i/>
          <w:lang w:eastAsia="zh-CN"/>
        </w:rPr>
        <w:t>s</w:t>
      </w:r>
      <w:r w:rsidRPr="00ED1B8D">
        <w:rPr>
          <w:i/>
          <w:lang w:eastAsia="zh-CN"/>
        </w:rPr>
        <w:t xml:space="preserve">, the HARQ mechanism should add the indicator symbol of </w:t>
      </w:r>
      <w:r>
        <w:rPr>
          <w:i/>
          <w:lang w:eastAsia="zh-CN"/>
        </w:rPr>
        <w:t>memory</w:t>
      </w:r>
      <w:r w:rsidRPr="00ED1B8D">
        <w:rPr>
          <w:i/>
          <w:lang w:eastAsia="zh-CN"/>
        </w:rPr>
        <w:t xml:space="preserve"> state in UCI, and adjust the CBG size of transmission according to </w:t>
      </w:r>
      <w:r>
        <w:rPr>
          <w:i/>
          <w:lang w:eastAsia="zh-CN"/>
        </w:rPr>
        <w:t>memory</w:t>
      </w:r>
      <w:r w:rsidRPr="00ED1B8D">
        <w:rPr>
          <w:i/>
          <w:lang w:eastAsia="zh-CN"/>
        </w:rPr>
        <w:t xml:space="preserve"> state information</w:t>
      </w:r>
      <w:r>
        <w:rPr>
          <w:i/>
          <w:lang w:eastAsia="zh-CN"/>
        </w:rPr>
        <w:t>,</w:t>
      </w:r>
      <w:r w:rsidRPr="00ED1B8D">
        <w:rPr>
          <w:i/>
          <w:lang w:eastAsia="zh-CN"/>
        </w:rPr>
        <w:t xml:space="preserve"> </w:t>
      </w:r>
      <w:r>
        <w:rPr>
          <w:i/>
          <w:lang w:eastAsia="zh-CN"/>
        </w:rPr>
        <w:t>s</w:t>
      </w:r>
      <w:r w:rsidRPr="00ED1B8D">
        <w:rPr>
          <w:i/>
          <w:lang w:eastAsia="zh-CN"/>
        </w:rPr>
        <w:t>o as to reduce the memory consumption and improve the spectrum efficiency of the system.</w:t>
      </w:r>
    </w:p>
    <w:p w14:paraId="65F0AD0D" w14:textId="77777777" w:rsidR="007876C6" w:rsidRDefault="007876C6" w:rsidP="007876C6">
      <w:pPr>
        <w:pStyle w:val="Eqn"/>
        <w:rPr>
          <w:i/>
          <w:lang w:eastAsia="zh-CN"/>
        </w:rPr>
      </w:pPr>
      <w:r w:rsidRPr="006277B1">
        <w:rPr>
          <w:b/>
          <w:i/>
        </w:rPr>
        <w:t>Proposal</w:t>
      </w:r>
      <w:r w:rsidRPr="006277B1">
        <w:rPr>
          <w:rFonts w:hint="eastAsia"/>
          <w:b/>
          <w:i/>
        </w:rPr>
        <w:t xml:space="preserve"> </w:t>
      </w:r>
      <w:r>
        <w:rPr>
          <w:b/>
          <w:i/>
        </w:rPr>
        <w:t>3</w:t>
      </w:r>
      <w:r w:rsidRPr="006277B1">
        <w:rPr>
          <w:rFonts w:hint="eastAsia"/>
          <w:b/>
          <w:i/>
        </w:rPr>
        <w:t>:</w:t>
      </w:r>
      <w:r w:rsidRPr="006277B1">
        <w:rPr>
          <w:rFonts w:hint="eastAsia"/>
          <w:i/>
          <w:lang w:eastAsia="zh-CN"/>
        </w:rPr>
        <w:t xml:space="preserve"> </w:t>
      </w:r>
      <w:r w:rsidRPr="00ED1B8D">
        <w:rPr>
          <w:i/>
          <w:lang w:eastAsia="zh-CN"/>
        </w:rPr>
        <w:t>In different channel scenarios, the</w:t>
      </w:r>
      <w:r w:rsidRPr="00ED1B8D">
        <w:t xml:space="preserve"> </w:t>
      </w:r>
      <w:r w:rsidRPr="00ED1B8D">
        <w:rPr>
          <w:i/>
          <w:lang w:eastAsia="zh-CN"/>
        </w:rPr>
        <w:t>decline of system transmission performance is different due to</w:t>
      </w:r>
      <w:r>
        <w:rPr>
          <w:i/>
          <w:lang w:eastAsia="zh-CN"/>
        </w:rPr>
        <w:t xml:space="preserve"> receiver</w:t>
      </w:r>
      <w:r w:rsidRPr="00ED1B8D">
        <w:rPr>
          <w:i/>
          <w:lang w:eastAsia="zh-CN"/>
        </w:rPr>
        <w:t xml:space="preserve"> </w:t>
      </w:r>
      <w:r>
        <w:rPr>
          <w:i/>
          <w:lang w:eastAsia="zh-CN"/>
        </w:rPr>
        <w:t>memory</w:t>
      </w:r>
      <w:r w:rsidRPr="00ED1B8D">
        <w:rPr>
          <w:i/>
          <w:lang w:eastAsia="zh-CN"/>
        </w:rPr>
        <w:t xml:space="preserve"> overflow</w:t>
      </w:r>
      <w:r>
        <w:rPr>
          <w:i/>
          <w:lang w:eastAsia="zh-CN"/>
        </w:rPr>
        <w:t>.</w:t>
      </w:r>
      <w:r w:rsidRPr="00ED1B8D">
        <w:rPr>
          <w:i/>
          <w:lang w:eastAsia="zh-CN"/>
        </w:rPr>
        <w:t xml:space="preserve"> </w:t>
      </w:r>
      <w:r>
        <w:rPr>
          <w:i/>
          <w:lang w:eastAsia="zh-CN"/>
        </w:rPr>
        <w:t>T</w:t>
      </w:r>
      <w:r w:rsidRPr="00ED1B8D">
        <w:rPr>
          <w:i/>
          <w:lang w:eastAsia="zh-CN"/>
        </w:rPr>
        <w:t>he smaller the CBG transmission size will lead to the increase of the number of HARQ feedback information, so the selection of CBG size should be optimized according to the system requirements.</w:t>
      </w:r>
    </w:p>
    <w:p w14:paraId="76D48D96" w14:textId="09FD1EC8" w:rsidR="007876C6" w:rsidRDefault="007876C6" w:rsidP="007876C6">
      <w:pPr>
        <w:pStyle w:val="Eqn"/>
        <w:rPr>
          <w:rFonts w:eastAsia="MS Mincho"/>
          <w:i/>
        </w:rPr>
      </w:pPr>
    </w:p>
    <w:p w14:paraId="4E92859E" w14:textId="77777777" w:rsidR="007806E4" w:rsidRPr="007876C6" w:rsidRDefault="007806E4" w:rsidP="007876C6">
      <w:pPr>
        <w:pStyle w:val="Eqn"/>
        <w:rPr>
          <w:rFonts w:eastAsia="MS Mincho"/>
          <w:i/>
        </w:rPr>
      </w:pPr>
    </w:p>
    <w:p w14:paraId="1A1B11AB" w14:textId="77777777" w:rsidR="001D780E" w:rsidRPr="006277B1" w:rsidRDefault="001D780E" w:rsidP="00CF195E">
      <w:pPr>
        <w:pStyle w:val="1"/>
        <w:numPr>
          <w:ilvl w:val="0"/>
          <w:numId w:val="0"/>
        </w:numPr>
        <w:ind w:left="432" w:hanging="432"/>
      </w:pPr>
      <w:r w:rsidRPr="006277B1">
        <w:t>References</w:t>
      </w:r>
    </w:p>
    <w:p w14:paraId="693686D4" w14:textId="425F9DE1" w:rsidR="00706956" w:rsidRPr="006F0F8B" w:rsidRDefault="000256C6" w:rsidP="008D676B">
      <w:pPr>
        <w:pStyle w:val="af3"/>
        <w:numPr>
          <w:ilvl w:val="0"/>
          <w:numId w:val="2"/>
        </w:numPr>
        <w:ind w:leftChars="0" w:left="357" w:hanging="357"/>
      </w:pPr>
      <w:bookmarkStart w:id="37" w:name="_Ref510504022"/>
      <w:bookmarkStart w:id="38" w:name="_Ref510814820"/>
      <w:bookmarkStart w:id="39" w:name="_Ref174151459"/>
      <w:bookmarkStart w:id="40" w:name="_Ref189809556"/>
      <w:bookmarkEnd w:id="34"/>
      <w:bookmarkEnd w:id="35"/>
      <w:bookmarkEnd w:id="36"/>
      <w:r w:rsidRPr="0020014A">
        <w:rPr>
          <w:rFonts w:ascii="Times New Roman" w:hAnsi="Times New Roman"/>
          <w:sz w:val="22"/>
        </w:rPr>
        <w:t>T</w:t>
      </w:r>
      <w:r w:rsidR="00706956" w:rsidRPr="0020014A">
        <w:rPr>
          <w:rFonts w:ascii="Times New Roman" w:hAnsi="Times New Roman"/>
          <w:sz w:val="22"/>
        </w:rPr>
        <w:t>R</w:t>
      </w:r>
      <w:r w:rsidR="00706956" w:rsidRPr="006277B1">
        <w:rPr>
          <w:rFonts w:ascii="Times New Roman" w:hAnsi="Times New Roman"/>
          <w:sz w:val="22"/>
        </w:rPr>
        <w:t xml:space="preserve"> 38.821</w:t>
      </w:r>
      <w:r w:rsidR="0020014A">
        <w:rPr>
          <w:rFonts w:ascii="Times New Roman" w:hAnsi="Times New Roman"/>
          <w:sz w:val="22"/>
        </w:rPr>
        <w:t xml:space="preserve"> </w:t>
      </w:r>
      <w:r w:rsidR="0020014A" w:rsidRPr="00763132">
        <w:rPr>
          <w:rFonts w:ascii="Times New Roman" w:hAnsi="Times New Roman"/>
          <w:sz w:val="22"/>
          <w:lang w:eastAsia="zh-CN"/>
        </w:rPr>
        <w:t>V1</w:t>
      </w:r>
      <w:r w:rsidR="0020014A">
        <w:rPr>
          <w:rFonts w:ascii="Times New Roman" w:hAnsi="Times New Roman"/>
          <w:sz w:val="22"/>
          <w:lang w:eastAsia="zh-CN"/>
        </w:rPr>
        <w:t>6</w:t>
      </w:r>
      <w:r w:rsidR="0020014A" w:rsidRPr="00763132">
        <w:rPr>
          <w:rFonts w:ascii="Times New Roman" w:hAnsi="Times New Roman"/>
          <w:sz w:val="22"/>
          <w:lang w:eastAsia="zh-CN"/>
        </w:rPr>
        <w:t>.0.0</w:t>
      </w:r>
      <w:r w:rsidR="00706956" w:rsidRPr="006277B1">
        <w:rPr>
          <w:rFonts w:ascii="Times New Roman" w:hAnsi="Times New Roman"/>
          <w:sz w:val="22"/>
        </w:rPr>
        <w:t xml:space="preserve">, </w:t>
      </w:r>
      <w:bookmarkStart w:id="41" w:name="OLE_LINK19"/>
      <w:r w:rsidR="00706956" w:rsidRPr="006277B1">
        <w:rPr>
          <w:rFonts w:ascii="Times New Roman" w:hAnsi="Times New Roman"/>
          <w:sz w:val="22"/>
        </w:rPr>
        <w:t>“</w:t>
      </w:r>
      <w:bookmarkEnd w:id="41"/>
      <w:r w:rsidR="00706956" w:rsidRPr="006277B1">
        <w:rPr>
          <w:rFonts w:ascii="Times New Roman" w:hAnsi="Times New Roman"/>
          <w:sz w:val="22"/>
        </w:rPr>
        <w:t>Solution for NR to support non terrestrial networks (NTN</w:t>
      </w:r>
      <w:proofErr w:type="gramStart"/>
      <w:r w:rsidR="00706956" w:rsidRPr="006277B1">
        <w:rPr>
          <w:rFonts w:ascii="Times New Roman" w:hAnsi="Times New Roman"/>
          <w:sz w:val="22"/>
        </w:rPr>
        <w:t>) ”</w:t>
      </w:r>
      <w:proofErr w:type="gramEnd"/>
      <w:r w:rsidR="00706956" w:rsidRPr="006277B1">
        <w:rPr>
          <w:rFonts w:ascii="Times New Roman" w:hAnsi="Times New Roman"/>
          <w:sz w:val="22"/>
        </w:rPr>
        <w:t>, 3GPP</w:t>
      </w:r>
      <w:r w:rsidR="006F0F8B">
        <w:rPr>
          <w:rFonts w:ascii="Times New Roman" w:hAnsi="Times New Roman"/>
          <w:sz w:val="22"/>
        </w:rPr>
        <w:t>.</w:t>
      </w:r>
    </w:p>
    <w:p w14:paraId="12410883" w14:textId="69389149" w:rsidR="006F0F8B" w:rsidRPr="006277B1" w:rsidRDefault="006F0F8B" w:rsidP="008D676B">
      <w:pPr>
        <w:pStyle w:val="af3"/>
        <w:numPr>
          <w:ilvl w:val="0"/>
          <w:numId w:val="2"/>
        </w:numPr>
        <w:ind w:leftChars="0" w:left="357" w:hanging="357"/>
      </w:pPr>
      <w:r w:rsidRPr="006F0F8B">
        <w:t>ITU-R M.1225</w:t>
      </w:r>
      <w:r>
        <w:t>, “</w:t>
      </w:r>
      <w:r w:rsidRPr="006F0F8B">
        <w:t>Guidelines for evaluation of radio transmission technologies for IMT-</w:t>
      </w:r>
      <w:proofErr w:type="gramStart"/>
      <w:r w:rsidRPr="006F0F8B">
        <w:t xml:space="preserve">2000  </w:t>
      </w:r>
      <w:r>
        <w:t>”</w:t>
      </w:r>
      <w:proofErr w:type="gramEnd"/>
      <w:r>
        <w:t>, ITU.</w:t>
      </w:r>
    </w:p>
    <w:p w14:paraId="5E26649D" w14:textId="684B542F" w:rsidR="006277B1" w:rsidRPr="00DA19B1" w:rsidRDefault="00DA19B1" w:rsidP="00DA19B1">
      <w:pPr>
        <w:pStyle w:val="af3"/>
        <w:numPr>
          <w:ilvl w:val="0"/>
          <w:numId w:val="2"/>
        </w:numPr>
        <w:ind w:leftChars="0" w:left="357" w:hanging="357"/>
        <w:rPr>
          <w:rFonts w:ascii="Times New Roman" w:hAnsi="Times New Roman"/>
          <w:sz w:val="22"/>
        </w:rPr>
      </w:pPr>
      <w:r w:rsidRPr="00DA19B1">
        <w:rPr>
          <w:rFonts w:ascii="Times New Roman" w:hAnsi="Times New Roman"/>
          <w:sz w:val="22"/>
        </w:rPr>
        <w:t>R1-1704463</w:t>
      </w:r>
      <w:r w:rsidR="00205804">
        <w:rPr>
          <w:rFonts w:ascii="Times New Roman" w:hAnsi="Times New Roman"/>
          <w:sz w:val="22"/>
        </w:rPr>
        <w:t>, “</w:t>
      </w:r>
      <w:r w:rsidRPr="00DA19B1">
        <w:rPr>
          <w:rFonts w:ascii="Times New Roman" w:hAnsi="Times New Roman"/>
          <w:sz w:val="22"/>
        </w:rPr>
        <w:t>Considerations on CB grouping for multiple HARQ ACK/NACK bits per</w:t>
      </w:r>
      <w:r w:rsidRPr="007D77D6">
        <w:rPr>
          <w:rFonts w:ascii="Times New Roman" w:hAnsi="Times New Roman"/>
          <w:sz w:val="22"/>
        </w:rPr>
        <w:t xml:space="preserve"> TB</w:t>
      </w:r>
      <w:r w:rsidR="00205804" w:rsidRPr="007D77D6">
        <w:rPr>
          <w:rFonts w:ascii="Times New Roman" w:hAnsi="Times New Roman"/>
          <w:sz w:val="22"/>
        </w:rPr>
        <w:t>”,</w:t>
      </w:r>
      <w:r w:rsidRPr="007D77D6">
        <w:rPr>
          <w:rFonts w:ascii="Times New Roman" w:hAnsi="Times New Roman"/>
          <w:sz w:val="22"/>
        </w:rPr>
        <w:t xml:space="preserve"> </w:t>
      </w:r>
      <w:r w:rsidRPr="00DA19B1">
        <w:rPr>
          <w:rFonts w:ascii="Times New Roman" w:hAnsi="Times New Roman" w:hint="eastAsia"/>
          <w:sz w:val="22"/>
        </w:rPr>
        <w:t>Spokane</w:t>
      </w:r>
      <w:r w:rsidRPr="00DA19B1">
        <w:rPr>
          <w:rFonts w:ascii="Times New Roman" w:hAnsi="Times New Roman"/>
          <w:sz w:val="22"/>
        </w:rPr>
        <w:t xml:space="preserve">, </w:t>
      </w:r>
      <w:r w:rsidRPr="00DA19B1">
        <w:rPr>
          <w:rFonts w:ascii="Times New Roman" w:hAnsi="Times New Roman" w:hint="eastAsia"/>
          <w:sz w:val="22"/>
        </w:rPr>
        <w:t>USA</w:t>
      </w:r>
      <w:r w:rsidR="007D77D6">
        <w:rPr>
          <w:rFonts w:ascii="Times New Roman" w:hAnsi="Times New Roman"/>
          <w:sz w:val="22"/>
        </w:rPr>
        <w:t xml:space="preserve"> 3</w:t>
      </w:r>
      <w:r w:rsidR="007D77D6" w:rsidRPr="00205804">
        <w:rPr>
          <w:rFonts w:ascii="Times New Roman" w:hAnsi="Times New Roman"/>
          <w:sz w:val="22"/>
          <w:vertAlign w:val="superscript"/>
        </w:rPr>
        <w:t>th</w:t>
      </w:r>
      <w:r w:rsidRPr="00DA19B1">
        <w:rPr>
          <w:rFonts w:ascii="Times New Roman" w:hAnsi="Times New Roman"/>
          <w:sz w:val="22"/>
        </w:rPr>
        <w:t xml:space="preserve"> - </w:t>
      </w:r>
      <w:r w:rsidR="007D77D6">
        <w:rPr>
          <w:rFonts w:ascii="Times New Roman" w:hAnsi="Times New Roman"/>
          <w:sz w:val="22"/>
        </w:rPr>
        <w:t>7</w:t>
      </w:r>
      <w:r w:rsidR="007D77D6" w:rsidRPr="00205804">
        <w:rPr>
          <w:rFonts w:ascii="Times New Roman" w:hAnsi="Times New Roman"/>
          <w:sz w:val="22"/>
          <w:vertAlign w:val="superscript"/>
        </w:rPr>
        <w:t>th</w:t>
      </w:r>
      <w:r w:rsidRPr="00DA19B1">
        <w:rPr>
          <w:rFonts w:ascii="Times New Roman" w:hAnsi="Times New Roman"/>
          <w:sz w:val="22"/>
        </w:rPr>
        <w:t xml:space="preserve"> </w:t>
      </w:r>
      <w:r w:rsidRPr="00DA19B1">
        <w:rPr>
          <w:rFonts w:ascii="Times New Roman" w:hAnsi="Times New Roman" w:hint="eastAsia"/>
          <w:sz w:val="22"/>
        </w:rPr>
        <w:t>April</w:t>
      </w:r>
      <w:r w:rsidRPr="00DA19B1">
        <w:rPr>
          <w:rFonts w:ascii="Times New Roman" w:hAnsi="Times New Roman"/>
          <w:sz w:val="22"/>
        </w:rPr>
        <w:t xml:space="preserve"> 201</w:t>
      </w:r>
      <w:r w:rsidRPr="00DA19B1">
        <w:rPr>
          <w:rFonts w:ascii="Times New Roman" w:hAnsi="Times New Roman" w:hint="eastAsia"/>
          <w:sz w:val="22"/>
        </w:rPr>
        <w:t>7</w:t>
      </w:r>
      <w:r w:rsidR="00205804" w:rsidRPr="007D77D6">
        <w:rPr>
          <w:rFonts w:ascii="Times New Roman" w:hAnsi="Times New Roman"/>
          <w:sz w:val="22"/>
        </w:rPr>
        <w:t>.</w:t>
      </w:r>
    </w:p>
    <w:p w14:paraId="7ECBF082" w14:textId="4D82158A" w:rsidR="001C3CC6" w:rsidRDefault="001C3CC6" w:rsidP="008D676B">
      <w:pPr>
        <w:pStyle w:val="af3"/>
        <w:numPr>
          <w:ilvl w:val="0"/>
          <w:numId w:val="2"/>
        </w:numPr>
        <w:ind w:leftChars="0" w:left="357" w:hanging="357"/>
        <w:rPr>
          <w:rFonts w:ascii="Times New Roman" w:hAnsi="Times New Roman"/>
          <w:sz w:val="22"/>
        </w:rPr>
      </w:pPr>
      <w:r w:rsidRPr="001C3CC6">
        <w:rPr>
          <w:rFonts w:ascii="Times New Roman" w:hAnsi="Times New Roman"/>
          <w:sz w:val="22"/>
        </w:rPr>
        <w:t>R1- 1802613</w:t>
      </w:r>
      <w:r w:rsidR="00D77FF8" w:rsidRPr="00D77FF8">
        <w:rPr>
          <w:rFonts w:ascii="Times New Roman" w:hAnsi="Times New Roman"/>
          <w:sz w:val="22"/>
        </w:rPr>
        <w:t>,</w:t>
      </w:r>
      <w:r w:rsidR="00D77FF8">
        <w:rPr>
          <w:rFonts w:ascii="Times New Roman" w:hAnsi="Times New Roman"/>
          <w:sz w:val="22"/>
        </w:rPr>
        <w:t xml:space="preserve"> </w:t>
      </w:r>
      <w:r w:rsidR="00D77FF8" w:rsidRPr="002F0FA3">
        <w:rPr>
          <w:rFonts w:ascii="Times New Roman" w:hAnsi="Times New Roman"/>
          <w:sz w:val="22"/>
        </w:rPr>
        <w:t>“</w:t>
      </w:r>
      <w:r w:rsidRPr="001C3CC6">
        <w:rPr>
          <w:rFonts w:ascii="Times New Roman" w:hAnsi="Times New Roman"/>
          <w:sz w:val="22"/>
        </w:rPr>
        <w:t>NTN NR impacts on the HARQ Operation</w:t>
      </w:r>
      <w:r w:rsidR="00D77FF8" w:rsidRPr="00D77FF8">
        <w:rPr>
          <w:rFonts w:ascii="Times New Roman" w:hAnsi="Times New Roman"/>
          <w:sz w:val="22"/>
        </w:rPr>
        <w:t>”</w:t>
      </w:r>
      <w:r w:rsidR="00205804">
        <w:rPr>
          <w:rFonts w:ascii="Times New Roman" w:hAnsi="Times New Roman"/>
          <w:sz w:val="22"/>
        </w:rPr>
        <w:t xml:space="preserve">, </w:t>
      </w:r>
      <w:r w:rsidR="00205804" w:rsidRPr="00205804">
        <w:rPr>
          <w:rFonts w:ascii="Times New Roman" w:hAnsi="Times New Roman"/>
          <w:sz w:val="22"/>
        </w:rPr>
        <w:t xml:space="preserve">Athens, Greece, </w:t>
      </w:r>
      <w:bookmarkStart w:id="42" w:name="_Hlk61518285"/>
      <w:r w:rsidR="00205804" w:rsidRPr="00205804">
        <w:rPr>
          <w:rFonts w:ascii="Times New Roman" w:hAnsi="Times New Roman"/>
          <w:sz w:val="22"/>
        </w:rPr>
        <w:t>26</w:t>
      </w:r>
      <w:r w:rsidR="00205804" w:rsidRPr="00205804">
        <w:rPr>
          <w:rFonts w:ascii="Times New Roman" w:hAnsi="Times New Roman"/>
          <w:sz w:val="22"/>
          <w:vertAlign w:val="superscript"/>
        </w:rPr>
        <w:t>th</w:t>
      </w:r>
      <w:r w:rsidR="00205804">
        <w:rPr>
          <w:rFonts w:ascii="Times New Roman" w:hAnsi="Times New Roman"/>
          <w:sz w:val="22"/>
        </w:rPr>
        <w:t xml:space="preserve"> </w:t>
      </w:r>
      <w:r w:rsidR="00205804" w:rsidRPr="00205804">
        <w:rPr>
          <w:rFonts w:ascii="Times New Roman" w:hAnsi="Times New Roman"/>
          <w:sz w:val="22"/>
        </w:rPr>
        <w:t>Feb</w:t>
      </w:r>
      <w:r w:rsidR="00205804">
        <w:rPr>
          <w:rFonts w:ascii="Times New Roman" w:hAnsi="Times New Roman"/>
          <w:sz w:val="22"/>
        </w:rPr>
        <w:t xml:space="preserve"> –</w:t>
      </w:r>
      <w:r w:rsidR="00205804" w:rsidRPr="00205804">
        <w:rPr>
          <w:rFonts w:ascii="Times New Roman" w:hAnsi="Times New Roman"/>
          <w:sz w:val="22"/>
        </w:rPr>
        <w:t xml:space="preserve"> 2</w:t>
      </w:r>
      <w:r w:rsidR="00205804" w:rsidRPr="00205804">
        <w:rPr>
          <w:rFonts w:ascii="Times New Roman" w:hAnsi="Times New Roman"/>
          <w:sz w:val="22"/>
          <w:vertAlign w:val="superscript"/>
        </w:rPr>
        <w:t>th</w:t>
      </w:r>
      <w:r w:rsidR="00205804">
        <w:rPr>
          <w:rFonts w:ascii="Times New Roman" w:hAnsi="Times New Roman"/>
          <w:sz w:val="22"/>
        </w:rPr>
        <w:t xml:space="preserve"> Mar</w:t>
      </w:r>
      <w:r w:rsidR="00205804" w:rsidRPr="00205804">
        <w:rPr>
          <w:rFonts w:ascii="Times New Roman" w:hAnsi="Times New Roman"/>
          <w:sz w:val="22"/>
        </w:rPr>
        <w:t>, 2018</w:t>
      </w:r>
      <w:r w:rsidR="00205804">
        <w:rPr>
          <w:rFonts w:ascii="Times New Roman" w:hAnsi="Times New Roman"/>
          <w:sz w:val="22"/>
        </w:rPr>
        <w:t>.</w:t>
      </w:r>
    </w:p>
    <w:bookmarkEnd w:id="42"/>
    <w:p w14:paraId="51D71A5C" w14:textId="449973C8" w:rsidR="00205804" w:rsidRPr="00DA19B1" w:rsidRDefault="00205804" w:rsidP="00DA19B1">
      <w:pPr>
        <w:pStyle w:val="af3"/>
        <w:numPr>
          <w:ilvl w:val="0"/>
          <w:numId w:val="2"/>
        </w:numPr>
        <w:ind w:leftChars="0" w:left="357" w:hanging="357"/>
        <w:rPr>
          <w:rFonts w:ascii="Times New Roman" w:hAnsi="Times New Roman"/>
          <w:sz w:val="22"/>
        </w:rPr>
      </w:pPr>
      <w:r w:rsidRPr="00205804">
        <w:rPr>
          <w:rFonts w:ascii="Times New Roman" w:hAnsi="Times New Roman"/>
          <w:sz w:val="22"/>
        </w:rPr>
        <w:t>R1-1802631</w:t>
      </w:r>
      <w:r>
        <w:rPr>
          <w:rFonts w:ascii="Times New Roman" w:hAnsi="Times New Roman"/>
          <w:sz w:val="22"/>
        </w:rPr>
        <w:t>, “</w:t>
      </w:r>
      <w:r w:rsidRPr="00205804">
        <w:rPr>
          <w:rFonts w:ascii="Times New Roman" w:hAnsi="Times New Roman"/>
          <w:sz w:val="22"/>
        </w:rPr>
        <w:t>Considerations on HARQ Management for Non-Terrestrial Networks</w:t>
      </w:r>
      <w:r>
        <w:rPr>
          <w:rFonts w:ascii="Times New Roman" w:hAnsi="Times New Roman"/>
          <w:sz w:val="22"/>
        </w:rPr>
        <w:t xml:space="preserve">”, </w:t>
      </w:r>
      <w:r w:rsidRPr="00205804">
        <w:rPr>
          <w:rFonts w:ascii="Times New Roman" w:hAnsi="Times New Roman"/>
          <w:sz w:val="22"/>
        </w:rPr>
        <w:t>At</w:t>
      </w:r>
      <w:r>
        <w:rPr>
          <w:rFonts w:ascii="Times New Roman" w:hAnsi="Times New Roman"/>
          <w:sz w:val="22"/>
        </w:rPr>
        <w:t>he</w:t>
      </w:r>
      <w:r w:rsidRPr="00205804">
        <w:rPr>
          <w:rFonts w:ascii="Times New Roman" w:hAnsi="Times New Roman"/>
          <w:sz w:val="22"/>
        </w:rPr>
        <w:t>ns, Greece, 26</w:t>
      </w:r>
      <w:r w:rsidRPr="00205804">
        <w:rPr>
          <w:rFonts w:ascii="Times New Roman" w:hAnsi="Times New Roman"/>
          <w:sz w:val="22"/>
          <w:vertAlign w:val="superscript"/>
        </w:rPr>
        <w:t>th</w:t>
      </w:r>
      <w:r w:rsidRPr="00205804">
        <w:rPr>
          <w:rFonts w:ascii="Times New Roman" w:hAnsi="Times New Roman"/>
          <w:sz w:val="22"/>
        </w:rPr>
        <w:t xml:space="preserve"> Feb – 2</w:t>
      </w:r>
      <w:r w:rsidRPr="00205804">
        <w:rPr>
          <w:rFonts w:ascii="Times New Roman" w:hAnsi="Times New Roman"/>
          <w:sz w:val="22"/>
          <w:vertAlign w:val="superscript"/>
        </w:rPr>
        <w:t>th</w:t>
      </w:r>
      <w:r w:rsidRPr="00205804">
        <w:rPr>
          <w:rFonts w:ascii="Times New Roman" w:hAnsi="Times New Roman"/>
          <w:sz w:val="22"/>
        </w:rPr>
        <w:t xml:space="preserve"> Mar, 2018.</w:t>
      </w:r>
    </w:p>
    <w:p w14:paraId="31256E7B" w14:textId="77777777" w:rsidR="00205804" w:rsidRPr="00205804" w:rsidRDefault="00205804" w:rsidP="00205804"/>
    <w:bookmarkEnd w:id="7"/>
    <w:bookmarkEnd w:id="37"/>
    <w:bookmarkEnd w:id="38"/>
    <w:bookmarkEnd w:id="39"/>
    <w:bookmarkEnd w:id="40"/>
    <w:p w14:paraId="5CFE3222" w14:textId="77777777" w:rsidR="00522B7F" w:rsidRDefault="00522B7F" w:rsidP="00522B7F">
      <w:pPr>
        <w:rPr>
          <w:strike/>
        </w:rPr>
      </w:pPr>
    </w:p>
    <w:sectPr w:rsidR="00522B7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79E9" w14:textId="77777777" w:rsidR="00BE108F" w:rsidRDefault="00BE108F">
      <w:r>
        <w:separator/>
      </w:r>
    </w:p>
  </w:endnote>
  <w:endnote w:type="continuationSeparator" w:id="0">
    <w:p w14:paraId="4EDC0682" w14:textId="77777777" w:rsidR="00BE108F" w:rsidRDefault="00BE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690B7" w14:textId="77777777" w:rsidR="00BE108F" w:rsidRDefault="00BE108F">
      <w:r>
        <w:separator/>
      </w:r>
    </w:p>
  </w:footnote>
  <w:footnote w:type="continuationSeparator" w:id="0">
    <w:p w14:paraId="3FCD9B96" w14:textId="77777777" w:rsidR="00BE108F" w:rsidRDefault="00BE1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3360F"/>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CA54E5E"/>
    <w:multiLevelType w:val="hybridMultilevel"/>
    <w:tmpl w:val="62501E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FCA7A63"/>
    <w:multiLevelType w:val="hybridMultilevel"/>
    <w:tmpl w:val="0EE02E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4"/>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187"/>
    <w:rsid w:val="0000271C"/>
    <w:rsid w:val="00002893"/>
    <w:rsid w:val="000033A3"/>
    <w:rsid w:val="00003594"/>
    <w:rsid w:val="00003605"/>
    <w:rsid w:val="00003C56"/>
    <w:rsid w:val="00003EC2"/>
    <w:rsid w:val="000040A9"/>
    <w:rsid w:val="0000458E"/>
    <w:rsid w:val="00004E70"/>
    <w:rsid w:val="00006373"/>
    <w:rsid w:val="000072B6"/>
    <w:rsid w:val="00007813"/>
    <w:rsid w:val="00007EAA"/>
    <w:rsid w:val="000109E6"/>
    <w:rsid w:val="00010CE5"/>
    <w:rsid w:val="00011254"/>
    <w:rsid w:val="00011F67"/>
    <w:rsid w:val="00012862"/>
    <w:rsid w:val="000128E6"/>
    <w:rsid w:val="00012C29"/>
    <w:rsid w:val="00015EFB"/>
    <w:rsid w:val="000163A0"/>
    <w:rsid w:val="000165E2"/>
    <w:rsid w:val="0001727B"/>
    <w:rsid w:val="000172BE"/>
    <w:rsid w:val="00017D8A"/>
    <w:rsid w:val="00020C1E"/>
    <w:rsid w:val="00022695"/>
    <w:rsid w:val="00023388"/>
    <w:rsid w:val="00023425"/>
    <w:rsid w:val="000241BE"/>
    <w:rsid w:val="000242F2"/>
    <w:rsid w:val="000256C6"/>
    <w:rsid w:val="000259BB"/>
    <w:rsid w:val="0002612E"/>
    <w:rsid w:val="00026D4B"/>
    <w:rsid w:val="000275C6"/>
    <w:rsid w:val="00027AD6"/>
    <w:rsid w:val="0003024C"/>
    <w:rsid w:val="00031ADB"/>
    <w:rsid w:val="00032056"/>
    <w:rsid w:val="000328CA"/>
    <w:rsid w:val="00032E40"/>
    <w:rsid w:val="0003339C"/>
    <w:rsid w:val="0003376B"/>
    <w:rsid w:val="00034676"/>
    <w:rsid w:val="000346E6"/>
    <w:rsid w:val="000352B3"/>
    <w:rsid w:val="00035B74"/>
    <w:rsid w:val="00035EF9"/>
    <w:rsid w:val="0003602A"/>
    <w:rsid w:val="000374CD"/>
    <w:rsid w:val="0004023E"/>
    <w:rsid w:val="0004024B"/>
    <w:rsid w:val="00040FDE"/>
    <w:rsid w:val="00041C57"/>
    <w:rsid w:val="00042F53"/>
    <w:rsid w:val="000434B7"/>
    <w:rsid w:val="000435E4"/>
    <w:rsid w:val="000443EE"/>
    <w:rsid w:val="00046796"/>
    <w:rsid w:val="000467FD"/>
    <w:rsid w:val="00046AAF"/>
    <w:rsid w:val="00047225"/>
    <w:rsid w:val="00047E60"/>
    <w:rsid w:val="000518B9"/>
    <w:rsid w:val="00052AD2"/>
    <w:rsid w:val="000530DF"/>
    <w:rsid w:val="00053111"/>
    <w:rsid w:val="00054434"/>
    <w:rsid w:val="00054E0C"/>
    <w:rsid w:val="00055173"/>
    <w:rsid w:val="0005541D"/>
    <w:rsid w:val="000565C8"/>
    <w:rsid w:val="00057DC8"/>
    <w:rsid w:val="00060BDD"/>
    <w:rsid w:val="000612E1"/>
    <w:rsid w:val="000614FE"/>
    <w:rsid w:val="00062BE7"/>
    <w:rsid w:val="00065D38"/>
    <w:rsid w:val="00067DD1"/>
    <w:rsid w:val="00070447"/>
    <w:rsid w:val="000706E7"/>
    <w:rsid w:val="00070EF8"/>
    <w:rsid w:val="00071192"/>
    <w:rsid w:val="000713A7"/>
    <w:rsid w:val="000717AD"/>
    <w:rsid w:val="000720DF"/>
    <w:rsid w:val="00072A80"/>
    <w:rsid w:val="000731A0"/>
    <w:rsid w:val="000736C1"/>
    <w:rsid w:val="00073797"/>
    <w:rsid w:val="00073DEC"/>
    <w:rsid w:val="000745AA"/>
    <w:rsid w:val="00074E86"/>
    <w:rsid w:val="00075EA6"/>
    <w:rsid w:val="00076097"/>
    <w:rsid w:val="00076541"/>
    <w:rsid w:val="000769B8"/>
    <w:rsid w:val="000772F4"/>
    <w:rsid w:val="000776EB"/>
    <w:rsid w:val="00081983"/>
    <w:rsid w:val="000823B0"/>
    <w:rsid w:val="0008335B"/>
    <w:rsid w:val="00083379"/>
    <w:rsid w:val="00083587"/>
    <w:rsid w:val="00083838"/>
    <w:rsid w:val="0008385B"/>
    <w:rsid w:val="00083B6A"/>
    <w:rsid w:val="00083E9E"/>
    <w:rsid w:val="000842D3"/>
    <w:rsid w:val="0008552C"/>
    <w:rsid w:val="00085E04"/>
    <w:rsid w:val="00086800"/>
    <w:rsid w:val="00086ED2"/>
    <w:rsid w:val="00087913"/>
    <w:rsid w:val="000902DC"/>
    <w:rsid w:val="000904A1"/>
    <w:rsid w:val="00090AEC"/>
    <w:rsid w:val="00090D07"/>
    <w:rsid w:val="000911AE"/>
    <w:rsid w:val="0009254B"/>
    <w:rsid w:val="000935D6"/>
    <w:rsid w:val="00093697"/>
    <w:rsid w:val="00093AB2"/>
    <w:rsid w:val="00093D42"/>
    <w:rsid w:val="00093DD0"/>
    <w:rsid w:val="00094909"/>
    <w:rsid w:val="00094A16"/>
    <w:rsid w:val="00094CD8"/>
    <w:rsid w:val="00094DE6"/>
    <w:rsid w:val="00095056"/>
    <w:rsid w:val="00095C26"/>
    <w:rsid w:val="00096356"/>
    <w:rsid w:val="00097C99"/>
    <w:rsid w:val="000A0F14"/>
    <w:rsid w:val="000A1441"/>
    <w:rsid w:val="000A1A06"/>
    <w:rsid w:val="000A1B60"/>
    <w:rsid w:val="000A1DAD"/>
    <w:rsid w:val="000A21B4"/>
    <w:rsid w:val="000A2978"/>
    <w:rsid w:val="000A2CC7"/>
    <w:rsid w:val="000A2ED6"/>
    <w:rsid w:val="000A332F"/>
    <w:rsid w:val="000A3D5F"/>
    <w:rsid w:val="000A4205"/>
    <w:rsid w:val="000A4A19"/>
    <w:rsid w:val="000A4FD0"/>
    <w:rsid w:val="000A5BD4"/>
    <w:rsid w:val="000A6351"/>
    <w:rsid w:val="000A63D6"/>
    <w:rsid w:val="000A7B38"/>
    <w:rsid w:val="000B0343"/>
    <w:rsid w:val="000B1714"/>
    <w:rsid w:val="000B1B99"/>
    <w:rsid w:val="000B2985"/>
    <w:rsid w:val="000B2C88"/>
    <w:rsid w:val="000B3342"/>
    <w:rsid w:val="000B51FA"/>
    <w:rsid w:val="000B5905"/>
    <w:rsid w:val="000B5975"/>
    <w:rsid w:val="000B6E2C"/>
    <w:rsid w:val="000B76C5"/>
    <w:rsid w:val="000B7A10"/>
    <w:rsid w:val="000B7F3B"/>
    <w:rsid w:val="000C115D"/>
    <w:rsid w:val="000C1535"/>
    <w:rsid w:val="000C252B"/>
    <w:rsid w:val="000C25C6"/>
    <w:rsid w:val="000C2FBD"/>
    <w:rsid w:val="000C3B0C"/>
    <w:rsid w:val="000C422D"/>
    <w:rsid w:val="000C5F91"/>
    <w:rsid w:val="000C6025"/>
    <w:rsid w:val="000C7611"/>
    <w:rsid w:val="000D0565"/>
    <w:rsid w:val="000D0E4E"/>
    <w:rsid w:val="000D113C"/>
    <w:rsid w:val="000D12D1"/>
    <w:rsid w:val="000D159A"/>
    <w:rsid w:val="000D1796"/>
    <w:rsid w:val="000D1B58"/>
    <w:rsid w:val="000D22CC"/>
    <w:rsid w:val="000D2821"/>
    <w:rsid w:val="000D322D"/>
    <w:rsid w:val="000D36AE"/>
    <w:rsid w:val="000D38A1"/>
    <w:rsid w:val="000D4C4E"/>
    <w:rsid w:val="000D5077"/>
    <w:rsid w:val="000D5362"/>
    <w:rsid w:val="000D57F8"/>
    <w:rsid w:val="000D5851"/>
    <w:rsid w:val="000D5C60"/>
    <w:rsid w:val="000D5F91"/>
    <w:rsid w:val="000D71E2"/>
    <w:rsid w:val="000D73A5"/>
    <w:rsid w:val="000E07D6"/>
    <w:rsid w:val="000E0989"/>
    <w:rsid w:val="000E1380"/>
    <w:rsid w:val="000E18DF"/>
    <w:rsid w:val="000E19F5"/>
    <w:rsid w:val="000E3FFB"/>
    <w:rsid w:val="000E59A0"/>
    <w:rsid w:val="000E7A84"/>
    <w:rsid w:val="000F04D7"/>
    <w:rsid w:val="000F0ECA"/>
    <w:rsid w:val="000F1357"/>
    <w:rsid w:val="000F1439"/>
    <w:rsid w:val="000F15BC"/>
    <w:rsid w:val="000F180A"/>
    <w:rsid w:val="000F1C92"/>
    <w:rsid w:val="000F1E17"/>
    <w:rsid w:val="000F2EEE"/>
    <w:rsid w:val="000F3697"/>
    <w:rsid w:val="000F68D9"/>
    <w:rsid w:val="000F7F58"/>
    <w:rsid w:val="00100128"/>
    <w:rsid w:val="001003E6"/>
    <w:rsid w:val="00100FF3"/>
    <w:rsid w:val="001010AF"/>
    <w:rsid w:val="00101405"/>
    <w:rsid w:val="001026CA"/>
    <w:rsid w:val="001043C2"/>
    <w:rsid w:val="001043E1"/>
    <w:rsid w:val="0010505A"/>
    <w:rsid w:val="00105CC7"/>
    <w:rsid w:val="0010730A"/>
    <w:rsid w:val="00107779"/>
    <w:rsid w:val="001078C2"/>
    <w:rsid w:val="00107E1C"/>
    <w:rsid w:val="00107EFE"/>
    <w:rsid w:val="00110243"/>
    <w:rsid w:val="00110451"/>
    <w:rsid w:val="00110D3D"/>
    <w:rsid w:val="001112C4"/>
    <w:rsid w:val="00111444"/>
    <w:rsid w:val="00111723"/>
    <w:rsid w:val="001129AA"/>
    <w:rsid w:val="001129B5"/>
    <w:rsid w:val="00112BE6"/>
    <w:rsid w:val="001141E3"/>
    <w:rsid w:val="0011424B"/>
    <w:rsid w:val="001144DF"/>
    <w:rsid w:val="0011557B"/>
    <w:rsid w:val="001169C5"/>
    <w:rsid w:val="00117C85"/>
    <w:rsid w:val="00120B13"/>
    <w:rsid w:val="0012112A"/>
    <w:rsid w:val="00122D8E"/>
    <w:rsid w:val="001233CC"/>
    <w:rsid w:val="001236D9"/>
    <w:rsid w:val="00123BFD"/>
    <w:rsid w:val="00124D84"/>
    <w:rsid w:val="001250DD"/>
    <w:rsid w:val="00125733"/>
    <w:rsid w:val="001263AA"/>
    <w:rsid w:val="00130314"/>
    <w:rsid w:val="00130779"/>
    <w:rsid w:val="001307A1"/>
    <w:rsid w:val="00130ABB"/>
    <w:rsid w:val="00131B30"/>
    <w:rsid w:val="001321D3"/>
    <w:rsid w:val="00132477"/>
    <w:rsid w:val="001327B8"/>
    <w:rsid w:val="00133599"/>
    <w:rsid w:val="00133BF7"/>
    <w:rsid w:val="00134B88"/>
    <w:rsid w:val="00136922"/>
    <w:rsid w:val="00136A23"/>
    <w:rsid w:val="00136B99"/>
    <w:rsid w:val="001371A5"/>
    <w:rsid w:val="0013731E"/>
    <w:rsid w:val="00137EF8"/>
    <w:rsid w:val="0014063E"/>
    <w:rsid w:val="0014087D"/>
    <w:rsid w:val="00140F74"/>
    <w:rsid w:val="00141191"/>
    <w:rsid w:val="0014159C"/>
    <w:rsid w:val="00142665"/>
    <w:rsid w:val="0014384A"/>
    <w:rsid w:val="00143DA5"/>
    <w:rsid w:val="0014450F"/>
    <w:rsid w:val="001448BD"/>
    <w:rsid w:val="00144D8F"/>
    <w:rsid w:val="001452C6"/>
    <w:rsid w:val="00145C74"/>
    <w:rsid w:val="00145E7B"/>
    <w:rsid w:val="001462E9"/>
    <w:rsid w:val="001469EB"/>
    <w:rsid w:val="00146E32"/>
    <w:rsid w:val="00147025"/>
    <w:rsid w:val="00150927"/>
    <w:rsid w:val="00151619"/>
    <w:rsid w:val="00152835"/>
    <w:rsid w:val="001533B1"/>
    <w:rsid w:val="001559FA"/>
    <w:rsid w:val="00155D20"/>
    <w:rsid w:val="00156374"/>
    <w:rsid w:val="0015677F"/>
    <w:rsid w:val="001577D8"/>
    <w:rsid w:val="00157FC3"/>
    <w:rsid w:val="00160739"/>
    <w:rsid w:val="00161731"/>
    <w:rsid w:val="00161ADA"/>
    <w:rsid w:val="0016271E"/>
    <w:rsid w:val="00162D7A"/>
    <w:rsid w:val="00164337"/>
    <w:rsid w:val="00164DAB"/>
    <w:rsid w:val="00165BBB"/>
    <w:rsid w:val="0016613F"/>
    <w:rsid w:val="00166215"/>
    <w:rsid w:val="00166591"/>
    <w:rsid w:val="001679CE"/>
    <w:rsid w:val="00167A72"/>
    <w:rsid w:val="00167B8A"/>
    <w:rsid w:val="00171143"/>
    <w:rsid w:val="001726DE"/>
    <w:rsid w:val="00172864"/>
    <w:rsid w:val="00172B82"/>
    <w:rsid w:val="00172EFA"/>
    <w:rsid w:val="00173608"/>
    <w:rsid w:val="001745EC"/>
    <w:rsid w:val="001747B7"/>
    <w:rsid w:val="00174AC6"/>
    <w:rsid w:val="001751E5"/>
    <w:rsid w:val="00175C30"/>
    <w:rsid w:val="00176C74"/>
    <w:rsid w:val="00177069"/>
    <w:rsid w:val="00177491"/>
    <w:rsid w:val="00177735"/>
    <w:rsid w:val="00177FC1"/>
    <w:rsid w:val="001815A2"/>
    <w:rsid w:val="00181FC1"/>
    <w:rsid w:val="0018218D"/>
    <w:rsid w:val="00182C53"/>
    <w:rsid w:val="00183034"/>
    <w:rsid w:val="001830F7"/>
    <w:rsid w:val="0018362D"/>
    <w:rsid w:val="00183EE6"/>
    <w:rsid w:val="001840DC"/>
    <w:rsid w:val="0018423B"/>
    <w:rsid w:val="00184983"/>
    <w:rsid w:val="0018588A"/>
    <w:rsid w:val="00187252"/>
    <w:rsid w:val="001917EF"/>
    <w:rsid w:val="00191C91"/>
    <w:rsid w:val="0019229A"/>
    <w:rsid w:val="00192D08"/>
    <w:rsid w:val="00192DD9"/>
    <w:rsid w:val="00192E61"/>
    <w:rsid w:val="00193FD9"/>
    <w:rsid w:val="00194339"/>
    <w:rsid w:val="00194848"/>
    <w:rsid w:val="001958EA"/>
    <w:rsid w:val="00195E0E"/>
    <w:rsid w:val="00195F10"/>
    <w:rsid w:val="00196A57"/>
    <w:rsid w:val="001A180D"/>
    <w:rsid w:val="001A1BAC"/>
    <w:rsid w:val="001A23CE"/>
    <w:rsid w:val="001A2488"/>
    <w:rsid w:val="001A2C89"/>
    <w:rsid w:val="001A3DC9"/>
    <w:rsid w:val="001A4A40"/>
    <w:rsid w:val="001A5906"/>
    <w:rsid w:val="001A673E"/>
    <w:rsid w:val="001A7763"/>
    <w:rsid w:val="001B3964"/>
    <w:rsid w:val="001B3F5F"/>
    <w:rsid w:val="001B4452"/>
    <w:rsid w:val="001B466C"/>
    <w:rsid w:val="001B4F34"/>
    <w:rsid w:val="001B52EC"/>
    <w:rsid w:val="001B554A"/>
    <w:rsid w:val="001B6564"/>
    <w:rsid w:val="001B691A"/>
    <w:rsid w:val="001B791D"/>
    <w:rsid w:val="001C02D8"/>
    <w:rsid w:val="001C04E3"/>
    <w:rsid w:val="001C2378"/>
    <w:rsid w:val="001C339E"/>
    <w:rsid w:val="001C3CC6"/>
    <w:rsid w:val="001C3EE9"/>
    <w:rsid w:val="001C3FA4"/>
    <w:rsid w:val="001C40F9"/>
    <w:rsid w:val="001C458B"/>
    <w:rsid w:val="001C59AD"/>
    <w:rsid w:val="001C5D4F"/>
    <w:rsid w:val="001C62FE"/>
    <w:rsid w:val="001C64C0"/>
    <w:rsid w:val="001C67B0"/>
    <w:rsid w:val="001C69DA"/>
    <w:rsid w:val="001C6F06"/>
    <w:rsid w:val="001C77E1"/>
    <w:rsid w:val="001D2115"/>
    <w:rsid w:val="001D2360"/>
    <w:rsid w:val="001D3109"/>
    <w:rsid w:val="001D332E"/>
    <w:rsid w:val="001D5033"/>
    <w:rsid w:val="001D5C88"/>
    <w:rsid w:val="001D6567"/>
    <w:rsid w:val="001D695C"/>
    <w:rsid w:val="001D6FD9"/>
    <w:rsid w:val="001D780E"/>
    <w:rsid w:val="001D7B1C"/>
    <w:rsid w:val="001E05C3"/>
    <w:rsid w:val="001E0AD3"/>
    <w:rsid w:val="001E2097"/>
    <w:rsid w:val="001E36E4"/>
    <w:rsid w:val="001E379D"/>
    <w:rsid w:val="001E3A3C"/>
    <w:rsid w:val="001E3D0D"/>
    <w:rsid w:val="001E5C23"/>
    <w:rsid w:val="001E64CB"/>
    <w:rsid w:val="001E6B24"/>
    <w:rsid w:val="001E71D3"/>
    <w:rsid w:val="001E7504"/>
    <w:rsid w:val="001E76DF"/>
    <w:rsid w:val="001F01F7"/>
    <w:rsid w:val="001F1308"/>
    <w:rsid w:val="001F1525"/>
    <w:rsid w:val="001F1E87"/>
    <w:rsid w:val="001F1EB6"/>
    <w:rsid w:val="001F2E23"/>
    <w:rsid w:val="001F341F"/>
    <w:rsid w:val="001F3465"/>
    <w:rsid w:val="001F3911"/>
    <w:rsid w:val="001F3F1A"/>
    <w:rsid w:val="001F4CBD"/>
    <w:rsid w:val="001F5545"/>
    <w:rsid w:val="001F5777"/>
    <w:rsid w:val="001F5937"/>
    <w:rsid w:val="001F59E3"/>
    <w:rsid w:val="001F59ED"/>
    <w:rsid w:val="001F6233"/>
    <w:rsid w:val="001F7121"/>
    <w:rsid w:val="0020014A"/>
    <w:rsid w:val="00200D2C"/>
    <w:rsid w:val="002014E1"/>
    <w:rsid w:val="002019D8"/>
    <w:rsid w:val="00201EC7"/>
    <w:rsid w:val="0020297D"/>
    <w:rsid w:val="00203344"/>
    <w:rsid w:val="0020349A"/>
    <w:rsid w:val="002034B4"/>
    <w:rsid w:val="00204032"/>
    <w:rsid w:val="00204379"/>
    <w:rsid w:val="00204BAD"/>
    <w:rsid w:val="00204D60"/>
    <w:rsid w:val="002053FC"/>
    <w:rsid w:val="00205627"/>
    <w:rsid w:val="002056D0"/>
    <w:rsid w:val="00205804"/>
    <w:rsid w:val="00205B12"/>
    <w:rsid w:val="00205B31"/>
    <w:rsid w:val="00206BCD"/>
    <w:rsid w:val="00210860"/>
    <w:rsid w:val="00210B6A"/>
    <w:rsid w:val="00211EAA"/>
    <w:rsid w:val="00212CB6"/>
    <w:rsid w:val="00212E37"/>
    <w:rsid w:val="002140FF"/>
    <w:rsid w:val="00214121"/>
    <w:rsid w:val="00220097"/>
    <w:rsid w:val="0022057A"/>
    <w:rsid w:val="002206D5"/>
    <w:rsid w:val="00220894"/>
    <w:rsid w:val="00221125"/>
    <w:rsid w:val="00224952"/>
    <w:rsid w:val="00224DD2"/>
    <w:rsid w:val="0022513A"/>
    <w:rsid w:val="00225A6A"/>
    <w:rsid w:val="00225AC7"/>
    <w:rsid w:val="00225ACC"/>
    <w:rsid w:val="00225C42"/>
    <w:rsid w:val="0022710D"/>
    <w:rsid w:val="0023045F"/>
    <w:rsid w:val="002308F8"/>
    <w:rsid w:val="00231C25"/>
    <w:rsid w:val="00231C6F"/>
    <w:rsid w:val="00232A90"/>
    <w:rsid w:val="00234151"/>
    <w:rsid w:val="002341B8"/>
    <w:rsid w:val="00234F8C"/>
    <w:rsid w:val="00235542"/>
    <w:rsid w:val="002357F0"/>
    <w:rsid w:val="0023662A"/>
    <w:rsid w:val="002369B0"/>
    <w:rsid w:val="00236AD8"/>
    <w:rsid w:val="00237275"/>
    <w:rsid w:val="002374B5"/>
    <w:rsid w:val="002401F5"/>
    <w:rsid w:val="00240E54"/>
    <w:rsid w:val="002418C7"/>
    <w:rsid w:val="00242CCC"/>
    <w:rsid w:val="00243ADE"/>
    <w:rsid w:val="002451C5"/>
    <w:rsid w:val="00245DDC"/>
    <w:rsid w:val="00245F1F"/>
    <w:rsid w:val="00245FF7"/>
    <w:rsid w:val="0024663B"/>
    <w:rsid w:val="00247103"/>
    <w:rsid w:val="00247562"/>
    <w:rsid w:val="00250067"/>
    <w:rsid w:val="0025064E"/>
    <w:rsid w:val="002516DE"/>
    <w:rsid w:val="00251F81"/>
    <w:rsid w:val="002521CF"/>
    <w:rsid w:val="00252BE0"/>
    <w:rsid w:val="00253588"/>
    <w:rsid w:val="002546F4"/>
    <w:rsid w:val="002551D0"/>
    <w:rsid w:val="00255374"/>
    <w:rsid w:val="00255839"/>
    <w:rsid w:val="00256D70"/>
    <w:rsid w:val="00256E8F"/>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C6F"/>
    <w:rsid w:val="00270728"/>
    <w:rsid w:val="00270D42"/>
    <w:rsid w:val="0027195D"/>
    <w:rsid w:val="00272B03"/>
    <w:rsid w:val="002733E2"/>
    <w:rsid w:val="002750B1"/>
    <w:rsid w:val="002759C8"/>
    <w:rsid w:val="00276A35"/>
    <w:rsid w:val="00277835"/>
    <w:rsid w:val="00277901"/>
    <w:rsid w:val="00280AB1"/>
    <w:rsid w:val="00284BAE"/>
    <w:rsid w:val="002853BF"/>
    <w:rsid w:val="002859AF"/>
    <w:rsid w:val="00286AE7"/>
    <w:rsid w:val="00287243"/>
    <w:rsid w:val="00290647"/>
    <w:rsid w:val="0029074F"/>
    <w:rsid w:val="00291385"/>
    <w:rsid w:val="00291422"/>
    <w:rsid w:val="0029237F"/>
    <w:rsid w:val="00292715"/>
    <w:rsid w:val="00292EFE"/>
    <w:rsid w:val="002939CD"/>
    <w:rsid w:val="00293E57"/>
    <w:rsid w:val="002947D1"/>
    <w:rsid w:val="002948DF"/>
    <w:rsid w:val="00294D90"/>
    <w:rsid w:val="002952A3"/>
    <w:rsid w:val="002A04E7"/>
    <w:rsid w:val="002A1E92"/>
    <w:rsid w:val="002A204D"/>
    <w:rsid w:val="002A2616"/>
    <w:rsid w:val="002A26E1"/>
    <w:rsid w:val="002A368A"/>
    <w:rsid w:val="002A3692"/>
    <w:rsid w:val="002A4065"/>
    <w:rsid w:val="002A59F0"/>
    <w:rsid w:val="002A5E91"/>
    <w:rsid w:val="002A6432"/>
    <w:rsid w:val="002A6F25"/>
    <w:rsid w:val="002A6FD3"/>
    <w:rsid w:val="002B0A7D"/>
    <w:rsid w:val="002B120D"/>
    <w:rsid w:val="002B1A69"/>
    <w:rsid w:val="002B2674"/>
    <w:rsid w:val="002B2723"/>
    <w:rsid w:val="002B303A"/>
    <w:rsid w:val="002B4375"/>
    <w:rsid w:val="002B538E"/>
    <w:rsid w:val="002B5DCA"/>
    <w:rsid w:val="002B6BDC"/>
    <w:rsid w:val="002B6E6E"/>
    <w:rsid w:val="002B75B0"/>
    <w:rsid w:val="002B7EAF"/>
    <w:rsid w:val="002C07C5"/>
    <w:rsid w:val="002C099C"/>
    <w:rsid w:val="002C0B74"/>
    <w:rsid w:val="002C0C8B"/>
    <w:rsid w:val="002C0CBB"/>
    <w:rsid w:val="002C1201"/>
    <w:rsid w:val="002C1460"/>
    <w:rsid w:val="002C20F2"/>
    <w:rsid w:val="002C38B2"/>
    <w:rsid w:val="002C3F9C"/>
    <w:rsid w:val="002C5AFA"/>
    <w:rsid w:val="002C6B0F"/>
    <w:rsid w:val="002D0439"/>
    <w:rsid w:val="002D0E2D"/>
    <w:rsid w:val="002D11B7"/>
    <w:rsid w:val="002D259B"/>
    <w:rsid w:val="002D3BBC"/>
    <w:rsid w:val="002D3F94"/>
    <w:rsid w:val="002D438A"/>
    <w:rsid w:val="002D4637"/>
    <w:rsid w:val="002D4957"/>
    <w:rsid w:val="002D49F4"/>
    <w:rsid w:val="002D4E7D"/>
    <w:rsid w:val="002D5738"/>
    <w:rsid w:val="002D5CD4"/>
    <w:rsid w:val="002D5E53"/>
    <w:rsid w:val="002D5FFC"/>
    <w:rsid w:val="002D7F78"/>
    <w:rsid w:val="002E0251"/>
    <w:rsid w:val="002E0319"/>
    <w:rsid w:val="002E0A71"/>
    <w:rsid w:val="002E179B"/>
    <w:rsid w:val="002E1C9E"/>
    <w:rsid w:val="002E1FE5"/>
    <w:rsid w:val="002E257B"/>
    <w:rsid w:val="002E3672"/>
    <w:rsid w:val="002E3C65"/>
    <w:rsid w:val="002E3F5B"/>
    <w:rsid w:val="002E4362"/>
    <w:rsid w:val="002E63D9"/>
    <w:rsid w:val="002E640E"/>
    <w:rsid w:val="002E72DD"/>
    <w:rsid w:val="002F0C28"/>
    <w:rsid w:val="002F0FA3"/>
    <w:rsid w:val="002F118B"/>
    <w:rsid w:val="002F14F7"/>
    <w:rsid w:val="002F1538"/>
    <w:rsid w:val="002F36C9"/>
    <w:rsid w:val="002F38C0"/>
    <w:rsid w:val="002F3CDE"/>
    <w:rsid w:val="002F417A"/>
    <w:rsid w:val="002F5DD6"/>
    <w:rsid w:val="002F5FEA"/>
    <w:rsid w:val="002F63E7"/>
    <w:rsid w:val="002F7BE3"/>
    <w:rsid w:val="002F7E6A"/>
    <w:rsid w:val="00300165"/>
    <w:rsid w:val="0030095D"/>
    <w:rsid w:val="003010CF"/>
    <w:rsid w:val="00302154"/>
    <w:rsid w:val="0030254A"/>
    <w:rsid w:val="00303440"/>
    <w:rsid w:val="00303DA4"/>
    <w:rsid w:val="00304D9B"/>
    <w:rsid w:val="00305FF9"/>
    <w:rsid w:val="003065CF"/>
    <w:rsid w:val="00306E6B"/>
    <w:rsid w:val="0030764D"/>
    <w:rsid w:val="003100C8"/>
    <w:rsid w:val="00310F59"/>
    <w:rsid w:val="00311161"/>
    <w:rsid w:val="00312400"/>
    <w:rsid w:val="00312739"/>
    <w:rsid w:val="00312D10"/>
    <w:rsid w:val="0031409C"/>
    <w:rsid w:val="00314902"/>
    <w:rsid w:val="00315F40"/>
    <w:rsid w:val="0031784E"/>
    <w:rsid w:val="003178DA"/>
    <w:rsid w:val="00317A7D"/>
    <w:rsid w:val="00317DB8"/>
    <w:rsid w:val="00320618"/>
    <w:rsid w:val="0032100B"/>
    <w:rsid w:val="00321BD7"/>
    <w:rsid w:val="0032260F"/>
    <w:rsid w:val="003228DA"/>
    <w:rsid w:val="00322C89"/>
    <w:rsid w:val="00322E8C"/>
    <w:rsid w:val="00323CF5"/>
    <w:rsid w:val="00323D6B"/>
    <w:rsid w:val="00326957"/>
    <w:rsid w:val="00326AE2"/>
    <w:rsid w:val="003270B7"/>
    <w:rsid w:val="00331426"/>
    <w:rsid w:val="0033171D"/>
    <w:rsid w:val="00331F3F"/>
    <w:rsid w:val="00331FC3"/>
    <w:rsid w:val="003336B3"/>
    <w:rsid w:val="00334266"/>
    <w:rsid w:val="00335B75"/>
    <w:rsid w:val="00335D8C"/>
    <w:rsid w:val="00336072"/>
    <w:rsid w:val="003363A1"/>
    <w:rsid w:val="003411FD"/>
    <w:rsid w:val="0034226D"/>
    <w:rsid w:val="00342972"/>
    <w:rsid w:val="00342FDD"/>
    <w:rsid w:val="0034429B"/>
    <w:rsid w:val="00344866"/>
    <w:rsid w:val="00344CD4"/>
    <w:rsid w:val="0034638C"/>
    <w:rsid w:val="00346F7F"/>
    <w:rsid w:val="003476AB"/>
    <w:rsid w:val="00350108"/>
    <w:rsid w:val="00350762"/>
    <w:rsid w:val="003507C4"/>
    <w:rsid w:val="003513FE"/>
    <w:rsid w:val="003519A1"/>
    <w:rsid w:val="00352480"/>
    <w:rsid w:val="003530D2"/>
    <w:rsid w:val="0035331A"/>
    <w:rsid w:val="003534E1"/>
    <w:rsid w:val="003548D8"/>
    <w:rsid w:val="003554CA"/>
    <w:rsid w:val="00357451"/>
    <w:rsid w:val="00360232"/>
    <w:rsid w:val="003602E0"/>
    <w:rsid w:val="00360AF9"/>
    <w:rsid w:val="00360D01"/>
    <w:rsid w:val="0036155F"/>
    <w:rsid w:val="003620BB"/>
    <w:rsid w:val="00362569"/>
    <w:rsid w:val="0036354C"/>
    <w:rsid w:val="003636CD"/>
    <w:rsid w:val="0036487C"/>
    <w:rsid w:val="00365411"/>
    <w:rsid w:val="00365FA2"/>
    <w:rsid w:val="00366C69"/>
    <w:rsid w:val="00366E15"/>
    <w:rsid w:val="00367441"/>
    <w:rsid w:val="00367B1D"/>
    <w:rsid w:val="00370E4F"/>
    <w:rsid w:val="00371215"/>
    <w:rsid w:val="003712A3"/>
    <w:rsid w:val="00372ACA"/>
    <w:rsid w:val="00372B95"/>
    <w:rsid w:val="00372BE7"/>
    <w:rsid w:val="00372F0D"/>
    <w:rsid w:val="00373E65"/>
    <w:rsid w:val="00374059"/>
    <w:rsid w:val="0037535B"/>
    <w:rsid w:val="0037552D"/>
    <w:rsid w:val="003756DB"/>
    <w:rsid w:val="0037613D"/>
    <w:rsid w:val="00376FD9"/>
    <w:rsid w:val="003770BB"/>
    <w:rsid w:val="0037771A"/>
    <w:rsid w:val="00377DF4"/>
    <w:rsid w:val="003802DC"/>
    <w:rsid w:val="00380E4E"/>
    <w:rsid w:val="00380FBF"/>
    <w:rsid w:val="003824E8"/>
    <w:rsid w:val="00382A43"/>
    <w:rsid w:val="00382D60"/>
    <w:rsid w:val="00382F29"/>
    <w:rsid w:val="00383C8D"/>
    <w:rsid w:val="003852FB"/>
    <w:rsid w:val="00385429"/>
    <w:rsid w:val="00385B05"/>
    <w:rsid w:val="00385E39"/>
    <w:rsid w:val="00386382"/>
    <w:rsid w:val="003865EF"/>
    <w:rsid w:val="00386BA9"/>
    <w:rsid w:val="00390017"/>
    <w:rsid w:val="003900C4"/>
    <w:rsid w:val="003901A3"/>
    <w:rsid w:val="0039072F"/>
    <w:rsid w:val="00392BB7"/>
    <w:rsid w:val="0039407D"/>
    <w:rsid w:val="003940CE"/>
    <w:rsid w:val="00396FB5"/>
    <w:rsid w:val="00397C1D"/>
    <w:rsid w:val="003A165C"/>
    <w:rsid w:val="003A180F"/>
    <w:rsid w:val="003A18DD"/>
    <w:rsid w:val="003A20C8"/>
    <w:rsid w:val="003A2C29"/>
    <w:rsid w:val="003A2EC3"/>
    <w:rsid w:val="003A36F2"/>
    <w:rsid w:val="003A3D39"/>
    <w:rsid w:val="003A3EC7"/>
    <w:rsid w:val="003A40B4"/>
    <w:rsid w:val="003A6853"/>
    <w:rsid w:val="003A7834"/>
    <w:rsid w:val="003B08D9"/>
    <w:rsid w:val="003B0B5B"/>
    <w:rsid w:val="003B0E79"/>
    <w:rsid w:val="003B19A2"/>
    <w:rsid w:val="003B3575"/>
    <w:rsid w:val="003B3CD8"/>
    <w:rsid w:val="003B50BC"/>
    <w:rsid w:val="003B5D97"/>
    <w:rsid w:val="003B63A4"/>
    <w:rsid w:val="003B68FE"/>
    <w:rsid w:val="003B6D7D"/>
    <w:rsid w:val="003B6FF3"/>
    <w:rsid w:val="003B77D4"/>
    <w:rsid w:val="003B788E"/>
    <w:rsid w:val="003B7D7E"/>
    <w:rsid w:val="003C0203"/>
    <w:rsid w:val="003C1012"/>
    <w:rsid w:val="003C11C9"/>
    <w:rsid w:val="003C1229"/>
    <w:rsid w:val="003C1FD4"/>
    <w:rsid w:val="003C213D"/>
    <w:rsid w:val="003C2216"/>
    <w:rsid w:val="003C25AD"/>
    <w:rsid w:val="003C272E"/>
    <w:rsid w:val="003C2B9F"/>
    <w:rsid w:val="003C2BB6"/>
    <w:rsid w:val="003C2D21"/>
    <w:rsid w:val="003C3A22"/>
    <w:rsid w:val="003C4B45"/>
    <w:rsid w:val="003C5E6B"/>
    <w:rsid w:val="003C6BCF"/>
    <w:rsid w:val="003C71FA"/>
    <w:rsid w:val="003C7AD7"/>
    <w:rsid w:val="003C7BE8"/>
    <w:rsid w:val="003D0656"/>
    <w:rsid w:val="003D0FC3"/>
    <w:rsid w:val="003D281C"/>
    <w:rsid w:val="003D2C1D"/>
    <w:rsid w:val="003D2C34"/>
    <w:rsid w:val="003D2F1C"/>
    <w:rsid w:val="003D3323"/>
    <w:rsid w:val="003D3DDD"/>
    <w:rsid w:val="003D5CBF"/>
    <w:rsid w:val="003D66D2"/>
    <w:rsid w:val="003D76CE"/>
    <w:rsid w:val="003E07AE"/>
    <w:rsid w:val="003E1484"/>
    <w:rsid w:val="003E14FC"/>
    <w:rsid w:val="003E28BB"/>
    <w:rsid w:val="003E2976"/>
    <w:rsid w:val="003E2F43"/>
    <w:rsid w:val="003E3232"/>
    <w:rsid w:val="003E3CC3"/>
    <w:rsid w:val="003E3FF9"/>
    <w:rsid w:val="003E4858"/>
    <w:rsid w:val="003E6316"/>
    <w:rsid w:val="003E6867"/>
    <w:rsid w:val="003E6884"/>
    <w:rsid w:val="003E6AC5"/>
    <w:rsid w:val="003F0096"/>
    <w:rsid w:val="003F0850"/>
    <w:rsid w:val="003F0D12"/>
    <w:rsid w:val="003F160C"/>
    <w:rsid w:val="003F324F"/>
    <w:rsid w:val="003F33BC"/>
    <w:rsid w:val="003F3D4E"/>
    <w:rsid w:val="003F477E"/>
    <w:rsid w:val="003F4A76"/>
    <w:rsid w:val="003F6CD2"/>
    <w:rsid w:val="003F6ECD"/>
    <w:rsid w:val="003F788D"/>
    <w:rsid w:val="004001DC"/>
    <w:rsid w:val="0040126E"/>
    <w:rsid w:val="004020D4"/>
    <w:rsid w:val="004021B6"/>
    <w:rsid w:val="004047C4"/>
    <w:rsid w:val="0040570B"/>
    <w:rsid w:val="00405EDB"/>
    <w:rsid w:val="00405FB1"/>
    <w:rsid w:val="00406460"/>
    <w:rsid w:val="00412461"/>
    <w:rsid w:val="00412546"/>
    <w:rsid w:val="00413053"/>
    <w:rsid w:val="0041319C"/>
    <w:rsid w:val="0041379C"/>
    <w:rsid w:val="004137B6"/>
    <w:rsid w:val="004138B3"/>
    <w:rsid w:val="00413A54"/>
    <w:rsid w:val="00413C10"/>
    <w:rsid w:val="00413CD9"/>
    <w:rsid w:val="00413F9A"/>
    <w:rsid w:val="004140CA"/>
    <w:rsid w:val="00414C65"/>
    <w:rsid w:val="00415215"/>
    <w:rsid w:val="00415D76"/>
    <w:rsid w:val="00416093"/>
    <w:rsid w:val="00416665"/>
    <w:rsid w:val="00416A67"/>
    <w:rsid w:val="00416ACB"/>
    <w:rsid w:val="00417922"/>
    <w:rsid w:val="00421CA3"/>
    <w:rsid w:val="00421DCF"/>
    <w:rsid w:val="00422341"/>
    <w:rsid w:val="00423641"/>
    <w:rsid w:val="00425D44"/>
    <w:rsid w:val="004260E7"/>
    <w:rsid w:val="00426266"/>
    <w:rsid w:val="004275B3"/>
    <w:rsid w:val="00427A53"/>
    <w:rsid w:val="00430A2D"/>
    <w:rsid w:val="00431505"/>
    <w:rsid w:val="00431785"/>
    <w:rsid w:val="00431AF0"/>
    <w:rsid w:val="0043213A"/>
    <w:rsid w:val="004330F4"/>
    <w:rsid w:val="00433590"/>
    <w:rsid w:val="0043393D"/>
    <w:rsid w:val="004344C7"/>
    <w:rsid w:val="00435274"/>
    <w:rsid w:val="004352AD"/>
    <w:rsid w:val="0043545D"/>
    <w:rsid w:val="00435FE2"/>
    <w:rsid w:val="00436C86"/>
    <w:rsid w:val="00436E2F"/>
    <w:rsid w:val="00436EAB"/>
    <w:rsid w:val="0043783E"/>
    <w:rsid w:val="00440D31"/>
    <w:rsid w:val="00442594"/>
    <w:rsid w:val="00443AEA"/>
    <w:rsid w:val="004440C4"/>
    <w:rsid w:val="004455B0"/>
    <w:rsid w:val="004461D9"/>
    <w:rsid w:val="004465C3"/>
    <w:rsid w:val="0044695D"/>
    <w:rsid w:val="00446AC6"/>
    <w:rsid w:val="0044759B"/>
    <w:rsid w:val="00447F54"/>
    <w:rsid w:val="00450B7E"/>
    <w:rsid w:val="0045136B"/>
    <w:rsid w:val="00451C7E"/>
    <w:rsid w:val="0045221F"/>
    <w:rsid w:val="00452FC5"/>
    <w:rsid w:val="00453BB6"/>
    <w:rsid w:val="00453CAA"/>
    <w:rsid w:val="00453E9A"/>
    <w:rsid w:val="00455113"/>
    <w:rsid w:val="004560A1"/>
    <w:rsid w:val="00456421"/>
    <w:rsid w:val="00456A67"/>
    <w:rsid w:val="00456DAB"/>
    <w:rsid w:val="00460CC3"/>
    <w:rsid w:val="00460E86"/>
    <w:rsid w:val="00460EC8"/>
    <w:rsid w:val="00463E7A"/>
    <w:rsid w:val="004641BB"/>
    <w:rsid w:val="004646B4"/>
    <w:rsid w:val="00464A88"/>
    <w:rsid w:val="004651A0"/>
    <w:rsid w:val="00466532"/>
    <w:rsid w:val="0046745E"/>
    <w:rsid w:val="00467488"/>
    <w:rsid w:val="004676A0"/>
    <w:rsid w:val="0047083E"/>
    <w:rsid w:val="00470EB5"/>
    <w:rsid w:val="0047286B"/>
    <w:rsid w:val="00472E27"/>
    <w:rsid w:val="00474220"/>
    <w:rsid w:val="0047461B"/>
    <w:rsid w:val="004752D3"/>
    <w:rsid w:val="00475432"/>
    <w:rsid w:val="004754E1"/>
    <w:rsid w:val="00475CE0"/>
    <w:rsid w:val="00476827"/>
    <w:rsid w:val="00476BD4"/>
    <w:rsid w:val="00477C35"/>
    <w:rsid w:val="00477F5D"/>
    <w:rsid w:val="004800A4"/>
    <w:rsid w:val="00480572"/>
    <w:rsid w:val="00480988"/>
    <w:rsid w:val="00480E05"/>
    <w:rsid w:val="00482BBE"/>
    <w:rsid w:val="00483179"/>
    <w:rsid w:val="00483A12"/>
    <w:rsid w:val="004843E7"/>
    <w:rsid w:val="00484A77"/>
    <w:rsid w:val="004850C4"/>
    <w:rsid w:val="0048540F"/>
    <w:rsid w:val="00485970"/>
    <w:rsid w:val="00485C0D"/>
    <w:rsid w:val="00486575"/>
    <w:rsid w:val="004866D0"/>
    <w:rsid w:val="00486936"/>
    <w:rsid w:val="00486C3A"/>
    <w:rsid w:val="004934EB"/>
    <w:rsid w:val="0049397C"/>
    <w:rsid w:val="00494242"/>
    <w:rsid w:val="00494E8E"/>
    <w:rsid w:val="004955BC"/>
    <w:rsid w:val="00495D63"/>
    <w:rsid w:val="0049648F"/>
    <w:rsid w:val="00496606"/>
    <w:rsid w:val="00496F05"/>
    <w:rsid w:val="00497370"/>
    <w:rsid w:val="00497A89"/>
    <w:rsid w:val="004A038B"/>
    <w:rsid w:val="004A0F39"/>
    <w:rsid w:val="004A251F"/>
    <w:rsid w:val="004A3BF1"/>
    <w:rsid w:val="004A3E42"/>
    <w:rsid w:val="004A4715"/>
    <w:rsid w:val="004A5046"/>
    <w:rsid w:val="004A565E"/>
    <w:rsid w:val="004A5DF3"/>
    <w:rsid w:val="004A6134"/>
    <w:rsid w:val="004A7092"/>
    <w:rsid w:val="004A7840"/>
    <w:rsid w:val="004B2C3C"/>
    <w:rsid w:val="004B3E20"/>
    <w:rsid w:val="004B49E6"/>
    <w:rsid w:val="004B4D69"/>
    <w:rsid w:val="004B55C3"/>
    <w:rsid w:val="004C01A8"/>
    <w:rsid w:val="004C086F"/>
    <w:rsid w:val="004C1840"/>
    <w:rsid w:val="004C1E70"/>
    <w:rsid w:val="004C24C9"/>
    <w:rsid w:val="004C31B6"/>
    <w:rsid w:val="004C3BF4"/>
    <w:rsid w:val="004C3E23"/>
    <w:rsid w:val="004C42E2"/>
    <w:rsid w:val="004C5319"/>
    <w:rsid w:val="004C621F"/>
    <w:rsid w:val="004C6389"/>
    <w:rsid w:val="004C7948"/>
    <w:rsid w:val="004C7BB8"/>
    <w:rsid w:val="004C7C4C"/>
    <w:rsid w:val="004C7C60"/>
    <w:rsid w:val="004D0DFE"/>
    <w:rsid w:val="004D1D91"/>
    <w:rsid w:val="004D22C3"/>
    <w:rsid w:val="004D6A25"/>
    <w:rsid w:val="004D6F4D"/>
    <w:rsid w:val="004D6F95"/>
    <w:rsid w:val="004D72FE"/>
    <w:rsid w:val="004D7E91"/>
    <w:rsid w:val="004E003A"/>
    <w:rsid w:val="004E0768"/>
    <w:rsid w:val="004E1A31"/>
    <w:rsid w:val="004E2DE0"/>
    <w:rsid w:val="004E4060"/>
    <w:rsid w:val="004E409A"/>
    <w:rsid w:val="004E4D67"/>
    <w:rsid w:val="004E54E9"/>
    <w:rsid w:val="004E6601"/>
    <w:rsid w:val="004E7076"/>
    <w:rsid w:val="004E77BD"/>
    <w:rsid w:val="004E7EE7"/>
    <w:rsid w:val="004F0FB9"/>
    <w:rsid w:val="004F2F7E"/>
    <w:rsid w:val="004F32B5"/>
    <w:rsid w:val="004F407E"/>
    <w:rsid w:val="004F5479"/>
    <w:rsid w:val="004F5B3F"/>
    <w:rsid w:val="004F707B"/>
    <w:rsid w:val="004F7528"/>
    <w:rsid w:val="004F7BCA"/>
    <w:rsid w:val="004F7D89"/>
    <w:rsid w:val="00501981"/>
    <w:rsid w:val="00501A85"/>
    <w:rsid w:val="00501BB3"/>
    <w:rsid w:val="0050216C"/>
    <w:rsid w:val="005021DD"/>
    <w:rsid w:val="005026CA"/>
    <w:rsid w:val="00502B72"/>
    <w:rsid w:val="00504B7F"/>
    <w:rsid w:val="00504BC1"/>
    <w:rsid w:val="00505134"/>
    <w:rsid w:val="00505C04"/>
    <w:rsid w:val="00506391"/>
    <w:rsid w:val="00506666"/>
    <w:rsid w:val="00511F15"/>
    <w:rsid w:val="0051318C"/>
    <w:rsid w:val="005142CD"/>
    <w:rsid w:val="005143C9"/>
    <w:rsid w:val="00514E17"/>
    <w:rsid w:val="005157A9"/>
    <w:rsid w:val="005166D5"/>
    <w:rsid w:val="005173A7"/>
    <w:rsid w:val="005177E1"/>
    <w:rsid w:val="0052009A"/>
    <w:rsid w:val="005202F9"/>
    <w:rsid w:val="00520C0A"/>
    <w:rsid w:val="00521698"/>
    <w:rsid w:val="005218B6"/>
    <w:rsid w:val="00522589"/>
    <w:rsid w:val="00522B7F"/>
    <w:rsid w:val="00524545"/>
    <w:rsid w:val="005255BF"/>
    <w:rsid w:val="005257DE"/>
    <w:rsid w:val="00525ECE"/>
    <w:rsid w:val="00527200"/>
    <w:rsid w:val="00530157"/>
    <w:rsid w:val="0053161F"/>
    <w:rsid w:val="00531EBE"/>
    <w:rsid w:val="00532F8B"/>
    <w:rsid w:val="00533419"/>
    <w:rsid w:val="00533737"/>
    <w:rsid w:val="00534C83"/>
    <w:rsid w:val="00534CCE"/>
    <w:rsid w:val="00535B79"/>
    <w:rsid w:val="00535D7C"/>
    <w:rsid w:val="00536579"/>
    <w:rsid w:val="00536C1E"/>
    <w:rsid w:val="0054343A"/>
    <w:rsid w:val="00543974"/>
    <w:rsid w:val="00543C3D"/>
    <w:rsid w:val="00543EBF"/>
    <w:rsid w:val="00544ABA"/>
    <w:rsid w:val="0054593A"/>
    <w:rsid w:val="005467FB"/>
    <w:rsid w:val="00546ADE"/>
    <w:rsid w:val="00546AE9"/>
    <w:rsid w:val="00547989"/>
    <w:rsid w:val="0055017F"/>
    <w:rsid w:val="00550242"/>
    <w:rsid w:val="00550E9F"/>
    <w:rsid w:val="00551320"/>
    <w:rsid w:val="005518A4"/>
    <w:rsid w:val="00552768"/>
    <w:rsid w:val="00552935"/>
    <w:rsid w:val="00553127"/>
    <w:rsid w:val="005537D5"/>
    <w:rsid w:val="00554BE7"/>
    <w:rsid w:val="00555415"/>
    <w:rsid w:val="00556D68"/>
    <w:rsid w:val="00557173"/>
    <w:rsid w:val="005576A1"/>
    <w:rsid w:val="00557A64"/>
    <w:rsid w:val="00557B4F"/>
    <w:rsid w:val="005605C0"/>
    <w:rsid w:val="00560D23"/>
    <w:rsid w:val="005610C9"/>
    <w:rsid w:val="005615D8"/>
    <w:rsid w:val="005624C1"/>
    <w:rsid w:val="005626D6"/>
    <w:rsid w:val="00562BD6"/>
    <w:rsid w:val="005638D4"/>
    <w:rsid w:val="00564229"/>
    <w:rsid w:val="005656ED"/>
    <w:rsid w:val="00566544"/>
    <w:rsid w:val="00566608"/>
    <w:rsid w:val="00566C83"/>
    <w:rsid w:val="005700FE"/>
    <w:rsid w:val="00570287"/>
    <w:rsid w:val="00570A9B"/>
    <w:rsid w:val="00570E24"/>
    <w:rsid w:val="00572760"/>
    <w:rsid w:val="00573037"/>
    <w:rsid w:val="0057419C"/>
    <w:rsid w:val="005743DE"/>
    <w:rsid w:val="00574F3F"/>
    <w:rsid w:val="0057562C"/>
    <w:rsid w:val="005759F6"/>
    <w:rsid w:val="00575E3E"/>
    <w:rsid w:val="005765F5"/>
    <w:rsid w:val="00576D6C"/>
    <w:rsid w:val="00577A2E"/>
    <w:rsid w:val="00580B28"/>
    <w:rsid w:val="00580E48"/>
    <w:rsid w:val="00580F0A"/>
    <w:rsid w:val="00581246"/>
    <w:rsid w:val="00582C3A"/>
    <w:rsid w:val="00582E1A"/>
    <w:rsid w:val="00582F53"/>
    <w:rsid w:val="00583147"/>
    <w:rsid w:val="00583395"/>
    <w:rsid w:val="00583DBC"/>
    <w:rsid w:val="00584416"/>
    <w:rsid w:val="00584B39"/>
    <w:rsid w:val="00585028"/>
    <w:rsid w:val="005854D1"/>
    <w:rsid w:val="00585F5B"/>
    <w:rsid w:val="0058620A"/>
    <w:rsid w:val="005863C5"/>
    <w:rsid w:val="005871E8"/>
    <w:rsid w:val="00587FC0"/>
    <w:rsid w:val="00590114"/>
    <w:rsid w:val="005906AD"/>
    <w:rsid w:val="00590DA6"/>
    <w:rsid w:val="00591C7D"/>
    <w:rsid w:val="00592B03"/>
    <w:rsid w:val="00593AB9"/>
    <w:rsid w:val="00594ABB"/>
    <w:rsid w:val="00594D1C"/>
    <w:rsid w:val="00594E36"/>
    <w:rsid w:val="00594F0A"/>
    <w:rsid w:val="0059525E"/>
    <w:rsid w:val="00595887"/>
    <w:rsid w:val="005961F7"/>
    <w:rsid w:val="005968D7"/>
    <w:rsid w:val="00596B9C"/>
    <w:rsid w:val="005A0066"/>
    <w:rsid w:val="005A054D"/>
    <w:rsid w:val="005A0A46"/>
    <w:rsid w:val="005A10B9"/>
    <w:rsid w:val="005A11EA"/>
    <w:rsid w:val="005A1808"/>
    <w:rsid w:val="005A269F"/>
    <w:rsid w:val="005A305E"/>
    <w:rsid w:val="005A30BB"/>
    <w:rsid w:val="005A3887"/>
    <w:rsid w:val="005A4C88"/>
    <w:rsid w:val="005A506B"/>
    <w:rsid w:val="005B0542"/>
    <w:rsid w:val="005B16BA"/>
    <w:rsid w:val="005B2225"/>
    <w:rsid w:val="005B2796"/>
    <w:rsid w:val="005B2799"/>
    <w:rsid w:val="005B2812"/>
    <w:rsid w:val="005B2B77"/>
    <w:rsid w:val="005B2E2E"/>
    <w:rsid w:val="005B3D4A"/>
    <w:rsid w:val="005B4D87"/>
    <w:rsid w:val="005B4F11"/>
    <w:rsid w:val="005B6649"/>
    <w:rsid w:val="005B68A2"/>
    <w:rsid w:val="005B7DD1"/>
    <w:rsid w:val="005C00A0"/>
    <w:rsid w:val="005C0DFB"/>
    <w:rsid w:val="005C20D1"/>
    <w:rsid w:val="005C28FA"/>
    <w:rsid w:val="005C40F4"/>
    <w:rsid w:val="005C43BE"/>
    <w:rsid w:val="005C44F3"/>
    <w:rsid w:val="005C5B87"/>
    <w:rsid w:val="005C684E"/>
    <w:rsid w:val="005C70EE"/>
    <w:rsid w:val="005C712D"/>
    <w:rsid w:val="005C7454"/>
    <w:rsid w:val="005C7C75"/>
    <w:rsid w:val="005D048E"/>
    <w:rsid w:val="005D0E4F"/>
    <w:rsid w:val="005D1E32"/>
    <w:rsid w:val="005D206B"/>
    <w:rsid w:val="005D22B7"/>
    <w:rsid w:val="005D2BDE"/>
    <w:rsid w:val="005D3D76"/>
    <w:rsid w:val="005D3FBA"/>
    <w:rsid w:val="005D4578"/>
    <w:rsid w:val="005D49D8"/>
    <w:rsid w:val="005D4EFA"/>
    <w:rsid w:val="005D55BA"/>
    <w:rsid w:val="005D5ADB"/>
    <w:rsid w:val="005D648A"/>
    <w:rsid w:val="005D7E0D"/>
    <w:rsid w:val="005E045E"/>
    <w:rsid w:val="005E0518"/>
    <w:rsid w:val="005E234A"/>
    <w:rsid w:val="005E35CC"/>
    <w:rsid w:val="005E371E"/>
    <w:rsid w:val="005E53F9"/>
    <w:rsid w:val="005E5A60"/>
    <w:rsid w:val="005E775D"/>
    <w:rsid w:val="005E7BD5"/>
    <w:rsid w:val="005F02DF"/>
    <w:rsid w:val="005F0A43"/>
    <w:rsid w:val="005F0FE4"/>
    <w:rsid w:val="005F107B"/>
    <w:rsid w:val="005F1377"/>
    <w:rsid w:val="005F15DC"/>
    <w:rsid w:val="005F19C9"/>
    <w:rsid w:val="005F2625"/>
    <w:rsid w:val="005F27BF"/>
    <w:rsid w:val="005F33C8"/>
    <w:rsid w:val="005F4171"/>
    <w:rsid w:val="005F46D6"/>
    <w:rsid w:val="005F4DD6"/>
    <w:rsid w:val="005F50D8"/>
    <w:rsid w:val="005F53A1"/>
    <w:rsid w:val="005F66BB"/>
    <w:rsid w:val="005F68C7"/>
    <w:rsid w:val="005F6B77"/>
    <w:rsid w:val="005F7487"/>
    <w:rsid w:val="005F7A4F"/>
    <w:rsid w:val="006002C7"/>
    <w:rsid w:val="00600F95"/>
    <w:rsid w:val="00601839"/>
    <w:rsid w:val="006020FC"/>
    <w:rsid w:val="00602759"/>
    <w:rsid w:val="0060277A"/>
    <w:rsid w:val="00602B7C"/>
    <w:rsid w:val="00603312"/>
    <w:rsid w:val="00603BFD"/>
    <w:rsid w:val="00604DC7"/>
    <w:rsid w:val="00604E47"/>
    <w:rsid w:val="00605441"/>
    <w:rsid w:val="00605F46"/>
    <w:rsid w:val="00606970"/>
    <w:rsid w:val="00606A20"/>
    <w:rsid w:val="006071AE"/>
    <w:rsid w:val="006072C6"/>
    <w:rsid w:val="00607A2E"/>
    <w:rsid w:val="006124A2"/>
    <w:rsid w:val="006130F7"/>
    <w:rsid w:val="00613AF8"/>
    <w:rsid w:val="00613D8E"/>
    <w:rsid w:val="00613E9C"/>
    <w:rsid w:val="006142E0"/>
    <w:rsid w:val="00614990"/>
    <w:rsid w:val="00615B9F"/>
    <w:rsid w:val="00615FF6"/>
    <w:rsid w:val="00616112"/>
    <w:rsid w:val="006174FB"/>
    <w:rsid w:val="006205CA"/>
    <w:rsid w:val="00621F53"/>
    <w:rsid w:val="00622E2A"/>
    <w:rsid w:val="00623089"/>
    <w:rsid w:val="0062308E"/>
    <w:rsid w:val="00623369"/>
    <w:rsid w:val="006234C4"/>
    <w:rsid w:val="006244C9"/>
    <w:rsid w:val="006245F6"/>
    <w:rsid w:val="0062475D"/>
    <w:rsid w:val="0062495F"/>
    <w:rsid w:val="0062660B"/>
    <w:rsid w:val="00626AD1"/>
    <w:rsid w:val="006277B1"/>
    <w:rsid w:val="00627C95"/>
    <w:rsid w:val="006304BC"/>
    <w:rsid w:val="00630DCE"/>
    <w:rsid w:val="0063120A"/>
    <w:rsid w:val="0063150B"/>
    <w:rsid w:val="00631585"/>
    <w:rsid w:val="00634ACF"/>
    <w:rsid w:val="00635035"/>
    <w:rsid w:val="0063580D"/>
    <w:rsid w:val="006359F6"/>
    <w:rsid w:val="00635CAE"/>
    <w:rsid w:val="00636788"/>
    <w:rsid w:val="00637240"/>
    <w:rsid w:val="00637526"/>
    <w:rsid w:val="00637D1C"/>
    <w:rsid w:val="00642796"/>
    <w:rsid w:val="00643660"/>
    <w:rsid w:val="006466DD"/>
    <w:rsid w:val="006467F8"/>
    <w:rsid w:val="0065004F"/>
    <w:rsid w:val="00650139"/>
    <w:rsid w:val="00652756"/>
    <w:rsid w:val="00652AD8"/>
    <w:rsid w:val="00652B79"/>
    <w:rsid w:val="0065313E"/>
    <w:rsid w:val="006533C3"/>
    <w:rsid w:val="00653B54"/>
    <w:rsid w:val="00654068"/>
    <w:rsid w:val="00654B38"/>
    <w:rsid w:val="00654B83"/>
    <w:rsid w:val="00655061"/>
    <w:rsid w:val="0065510C"/>
    <w:rsid w:val="00655B63"/>
    <w:rsid w:val="006571F6"/>
    <w:rsid w:val="00660892"/>
    <w:rsid w:val="00660CF2"/>
    <w:rsid w:val="006618CC"/>
    <w:rsid w:val="00662111"/>
    <w:rsid w:val="00662118"/>
    <w:rsid w:val="006636CE"/>
    <w:rsid w:val="006638AD"/>
    <w:rsid w:val="0066732C"/>
    <w:rsid w:val="006679F5"/>
    <w:rsid w:val="00667B77"/>
    <w:rsid w:val="006716DA"/>
    <w:rsid w:val="00671C9D"/>
    <w:rsid w:val="006728ED"/>
    <w:rsid w:val="006732B1"/>
    <w:rsid w:val="006738DB"/>
    <w:rsid w:val="0067446F"/>
    <w:rsid w:val="006746A4"/>
    <w:rsid w:val="0067533D"/>
    <w:rsid w:val="00675558"/>
    <w:rsid w:val="00675611"/>
    <w:rsid w:val="00675A60"/>
    <w:rsid w:val="0067697E"/>
    <w:rsid w:val="00676DE3"/>
    <w:rsid w:val="00677443"/>
    <w:rsid w:val="0067769A"/>
    <w:rsid w:val="00680329"/>
    <w:rsid w:val="00680337"/>
    <w:rsid w:val="006806A3"/>
    <w:rsid w:val="006806A6"/>
    <w:rsid w:val="00681211"/>
    <w:rsid w:val="00681B36"/>
    <w:rsid w:val="00682732"/>
    <w:rsid w:val="00682E14"/>
    <w:rsid w:val="0068436C"/>
    <w:rsid w:val="0068545E"/>
    <w:rsid w:val="00685FD4"/>
    <w:rsid w:val="00686612"/>
    <w:rsid w:val="0068661E"/>
    <w:rsid w:val="00690A49"/>
    <w:rsid w:val="00690BB6"/>
    <w:rsid w:val="00691AE4"/>
    <w:rsid w:val="00691B30"/>
    <w:rsid w:val="00693967"/>
    <w:rsid w:val="00693D5C"/>
    <w:rsid w:val="00693E1F"/>
    <w:rsid w:val="00693ECB"/>
    <w:rsid w:val="00694797"/>
    <w:rsid w:val="00695887"/>
    <w:rsid w:val="00695AF5"/>
    <w:rsid w:val="00696368"/>
    <w:rsid w:val="00697072"/>
    <w:rsid w:val="00697733"/>
    <w:rsid w:val="006A20DF"/>
    <w:rsid w:val="006A254E"/>
    <w:rsid w:val="006A2C30"/>
    <w:rsid w:val="006A301C"/>
    <w:rsid w:val="006A3E2B"/>
    <w:rsid w:val="006A41B0"/>
    <w:rsid w:val="006A6E17"/>
    <w:rsid w:val="006B0B99"/>
    <w:rsid w:val="006B120D"/>
    <w:rsid w:val="006B17E7"/>
    <w:rsid w:val="006B19E8"/>
    <w:rsid w:val="006B1A8A"/>
    <w:rsid w:val="006B1FD5"/>
    <w:rsid w:val="006B201B"/>
    <w:rsid w:val="006B439C"/>
    <w:rsid w:val="006B555A"/>
    <w:rsid w:val="006B600A"/>
    <w:rsid w:val="006B6635"/>
    <w:rsid w:val="006B6CE7"/>
    <w:rsid w:val="006B7D22"/>
    <w:rsid w:val="006B7D2C"/>
    <w:rsid w:val="006C1019"/>
    <w:rsid w:val="006C2822"/>
    <w:rsid w:val="006C2BB5"/>
    <w:rsid w:val="006C2BEE"/>
    <w:rsid w:val="006C3AD8"/>
    <w:rsid w:val="006C4516"/>
    <w:rsid w:val="006C455E"/>
    <w:rsid w:val="006C4C7E"/>
    <w:rsid w:val="006C5958"/>
    <w:rsid w:val="006C5B4F"/>
    <w:rsid w:val="006C643C"/>
    <w:rsid w:val="006C6C1B"/>
    <w:rsid w:val="006C6E3A"/>
    <w:rsid w:val="006C6FD7"/>
    <w:rsid w:val="006C7DC7"/>
    <w:rsid w:val="006C7FE8"/>
    <w:rsid w:val="006D00DB"/>
    <w:rsid w:val="006D0361"/>
    <w:rsid w:val="006D1696"/>
    <w:rsid w:val="006D16B0"/>
    <w:rsid w:val="006D2182"/>
    <w:rsid w:val="006D2444"/>
    <w:rsid w:val="006D254B"/>
    <w:rsid w:val="006D289B"/>
    <w:rsid w:val="006D2EC0"/>
    <w:rsid w:val="006D3BE1"/>
    <w:rsid w:val="006D4203"/>
    <w:rsid w:val="006D48FC"/>
    <w:rsid w:val="006D62BC"/>
    <w:rsid w:val="006D6450"/>
    <w:rsid w:val="006D6939"/>
    <w:rsid w:val="006D7EB0"/>
    <w:rsid w:val="006E0138"/>
    <w:rsid w:val="006E0BB0"/>
    <w:rsid w:val="006E12C3"/>
    <w:rsid w:val="006E2529"/>
    <w:rsid w:val="006E257A"/>
    <w:rsid w:val="006E45F3"/>
    <w:rsid w:val="006E49A0"/>
    <w:rsid w:val="006E4A2F"/>
    <w:rsid w:val="006E4ED4"/>
    <w:rsid w:val="006E56AD"/>
    <w:rsid w:val="006E5E19"/>
    <w:rsid w:val="006E61C3"/>
    <w:rsid w:val="006E799D"/>
    <w:rsid w:val="006F0593"/>
    <w:rsid w:val="006F091E"/>
    <w:rsid w:val="006F0F8B"/>
    <w:rsid w:val="006F1064"/>
    <w:rsid w:val="006F1EB7"/>
    <w:rsid w:val="006F3C7A"/>
    <w:rsid w:val="006F440A"/>
    <w:rsid w:val="006F4B9D"/>
    <w:rsid w:val="006F52E5"/>
    <w:rsid w:val="006F5BDA"/>
    <w:rsid w:val="006F6066"/>
    <w:rsid w:val="006F6850"/>
    <w:rsid w:val="006F707E"/>
    <w:rsid w:val="007001DC"/>
    <w:rsid w:val="00700433"/>
    <w:rsid w:val="007025CB"/>
    <w:rsid w:val="007034AA"/>
    <w:rsid w:val="00703596"/>
    <w:rsid w:val="00703C9D"/>
    <w:rsid w:val="0070490C"/>
    <w:rsid w:val="00705C38"/>
    <w:rsid w:val="007062B3"/>
    <w:rsid w:val="00706465"/>
    <w:rsid w:val="00706956"/>
    <w:rsid w:val="0070695A"/>
    <w:rsid w:val="0070782D"/>
    <w:rsid w:val="00707E4B"/>
    <w:rsid w:val="007109C2"/>
    <w:rsid w:val="00711340"/>
    <w:rsid w:val="00711719"/>
    <w:rsid w:val="00712C42"/>
    <w:rsid w:val="00713DE4"/>
    <w:rsid w:val="00714C47"/>
    <w:rsid w:val="00716462"/>
    <w:rsid w:val="0071763B"/>
    <w:rsid w:val="00717B37"/>
    <w:rsid w:val="00721084"/>
    <w:rsid w:val="00721262"/>
    <w:rsid w:val="00721D9B"/>
    <w:rsid w:val="00722121"/>
    <w:rsid w:val="007224B9"/>
    <w:rsid w:val="0072272F"/>
    <w:rsid w:val="00722C0B"/>
    <w:rsid w:val="00722F94"/>
    <w:rsid w:val="00723AA7"/>
    <w:rsid w:val="0072432E"/>
    <w:rsid w:val="007256E9"/>
    <w:rsid w:val="007259C4"/>
    <w:rsid w:val="00726036"/>
    <w:rsid w:val="00726279"/>
    <w:rsid w:val="00726A23"/>
    <w:rsid w:val="00726A9B"/>
    <w:rsid w:val="00727530"/>
    <w:rsid w:val="00730A23"/>
    <w:rsid w:val="00731AFB"/>
    <w:rsid w:val="00731E7C"/>
    <w:rsid w:val="007329EF"/>
    <w:rsid w:val="0073327A"/>
    <w:rsid w:val="00734EBE"/>
    <w:rsid w:val="00736DD8"/>
    <w:rsid w:val="00736E3F"/>
    <w:rsid w:val="0074076A"/>
    <w:rsid w:val="00740CB6"/>
    <w:rsid w:val="00740CCD"/>
    <w:rsid w:val="00741AF4"/>
    <w:rsid w:val="00741DCC"/>
    <w:rsid w:val="0074203A"/>
    <w:rsid w:val="007427B5"/>
    <w:rsid w:val="00742865"/>
    <w:rsid w:val="0074296C"/>
    <w:rsid w:val="00742C83"/>
    <w:rsid w:val="0074360F"/>
    <w:rsid w:val="00744A64"/>
    <w:rsid w:val="00744D47"/>
    <w:rsid w:val="00744EA0"/>
    <w:rsid w:val="00745A0E"/>
    <w:rsid w:val="00745DD5"/>
    <w:rsid w:val="0074638D"/>
    <w:rsid w:val="00746484"/>
    <w:rsid w:val="0074667A"/>
    <w:rsid w:val="0074704F"/>
    <w:rsid w:val="00747F48"/>
    <w:rsid w:val="00747F4C"/>
    <w:rsid w:val="007502BC"/>
    <w:rsid w:val="00751091"/>
    <w:rsid w:val="00751B83"/>
    <w:rsid w:val="0075257C"/>
    <w:rsid w:val="00754359"/>
    <w:rsid w:val="00754411"/>
    <w:rsid w:val="00754BD9"/>
    <w:rsid w:val="00754E7A"/>
    <w:rsid w:val="0075540C"/>
    <w:rsid w:val="00755DB1"/>
    <w:rsid w:val="007564D2"/>
    <w:rsid w:val="0075678A"/>
    <w:rsid w:val="007574FC"/>
    <w:rsid w:val="007604DD"/>
    <w:rsid w:val="00760975"/>
    <w:rsid w:val="00761FDA"/>
    <w:rsid w:val="0076201D"/>
    <w:rsid w:val="007621FF"/>
    <w:rsid w:val="007634E3"/>
    <w:rsid w:val="00763E83"/>
    <w:rsid w:val="00764194"/>
    <w:rsid w:val="00765ED3"/>
    <w:rsid w:val="0076681D"/>
    <w:rsid w:val="00766A65"/>
    <w:rsid w:val="007671F5"/>
    <w:rsid w:val="007676B8"/>
    <w:rsid w:val="0077175C"/>
    <w:rsid w:val="00771870"/>
    <w:rsid w:val="00771BF9"/>
    <w:rsid w:val="00771C8D"/>
    <w:rsid w:val="00772F8A"/>
    <w:rsid w:val="007739C6"/>
    <w:rsid w:val="00774889"/>
    <w:rsid w:val="00774FF5"/>
    <w:rsid w:val="007750B3"/>
    <w:rsid w:val="00775F76"/>
    <w:rsid w:val="00776AEA"/>
    <w:rsid w:val="00777209"/>
    <w:rsid w:val="007776AA"/>
    <w:rsid w:val="00777ACA"/>
    <w:rsid w:val="00777BA0"/>
    <w:rsid w:val="00777F87"/>
    <w:rsid w:val="007803BD"/>
    <w:rsid w:val="007806E4"/>
    <w:rsid w:val="007811DC"/>
    <w:rsid w:val="007820FA"/>
    <w:rsid w:val="007825E8"/>
    <w:rsid w:val="0078285F"/>
    <w:rsid w:val="00783207"/>
    <w:rsid w:val="00783E1D"/>
    <w:rsid w:val="00783EFD"/>
    <w:rsid w:val="0078483B"/>
    <w:rsid w:val="00784EED"/>
    <w:rsid w:val="00785900"/>
    <w:rsid w:val="00786958"/>
    <w:rsid w:val="00786E71"/>
    <w:rsid w:val="007876C6"/>
    <w:rsid w:val="00790FF7"/>
    <w:rsid w:val="007912E4"/>
    <w:rsid w:val="0079162F"/>
    <w:rsid w:val="00792411"/>
    <w:rsid w:val="007928B1"/>
    <w:rsid w:val="00793CDB"/>
    <w:rsid w:val="00794924"/>
    <w:rsid w:val="00794B5A"/>
    <w:rsid w:val="00794DAA"/>
    <w:rsid w:val="0079573E"/>
    <w:rsid w:val="00795DB7"/>
    <w:rsid w:val="007A0BC2"/>
    <w:rsid w:val="007A1F44"/>
    <w:rsid w:val="007A23FF"/>
    <w:rsid w:val="007A295B"/>
    <w:rsid w:val="007A3424"/>
    <w:rsid w:val="007A35EF"/>
    <w:rsid w:val="007A43A2"/>
    <w:rsid w:val="007A4D04"/>
    <w:rsid w:val="007A5307"/>
    <w:rsid w:val="007A616A"/>
    <w:rsid w:val="007A7A96"/>
    <w:rsid w:val="007B03AF"/>
    <w:rsid w:val="007B0B31"/>
    <w:rsid w:val="007B142A"/>
    <w:rsid w:val="007B1543"/>
    <w:rsid w:val="007B1AC0"/>
    <w:rsid w:val="007B1CBA"/>
    <w:rsid w:val="007B270A"/>
    <w:rsid w:val="007B2D3B"/>
    <w:rsid w:val="007B52CD"/>
    <w:rsid w:val="007B6F22"/>
    <w:rsid w:val="007B7DC1"/>
    <w:rsid w:val="007B7EDB"/>
    <w:rsid w:val="007C124F"/>
    <w:rsid w:val="007C19AD"/>
    <w:rsid w:val="007C2A50"/>
    <w:rsid w:val="007C3598"/>
    <w:rsid w:val="007C3FA8"/>
    <w:rsid w:val="007C4405"/>
    <w:rsid w:val="007C4985"/>
    <w:rsid w:val="007C4AA8"/>
    <w:rsid w:val="007C68DA"/>
    <w:rsid w:val="007C6F32"/>
    <w:rsid w:val="007C6FE1"/>
    <w:rsid w:val="007D2294"/>
    <w:rsid w:val="007D229A"/>
    <w:rsid w:val="007D2D64"/>
    <w:rsid w:val="007D2F44"/>
    <w:rsid w:val="007D2F4D"/>
    <w:rsid w:val="007D3210"/>
    <w:rsid w:val="007D3DE1"/>
    <w:rsid w:val="007D4178"/>
    <w:rsid w:val="007D4D33"/>
    <w:rsid w:val="007D7175"/>
    <w:rsid w:val="007D77D6"/>
    <w:rsid w:val="007E1369"/>
    <w:rsid w:val="007E1A1B"/>
    <w:rsid w:val="007E1A88"/>
    <w:rsid w:val="007E21AE"/>
    <w:rsid w:val="007E4C88"/>
    <w:rsid w:val="007E585E"/>
    <w:rsid w:val="007E6A46"/>
    <w:rsid w:val="007E7954"/>
    <w:rsid w:val="007E7DDF"/>
    <w:rsid w:val="007E7E95"/>
    <w:rsid w:val="007F11C8"/>
    <w:rsid w:val="007F1CFB"/>
    <w:rsid w:val="007F220B"/>
    <w:rsid w:val="007F27DD"/>
    <w:rsid w:val="007F4982"/>
    <w:rsid w:val="007F6880"/>
    <w:rsid w:val="007F76B4"/>
    <w:rsid w:val="007F7707"/>
    <w:rsid w:val="008001B4"/>
    <w:rsid w:val="00800571"/>
    <w:rsid w:val="00800769"/>
    <w:rsid w:val="00800ED2"/>
    <w:rsid w:val="00801094"/>
    <w:rsid w:val="0080164C"/>
    <w:rsid w:val="00802E74"/>
    <w:rsid w:val="0080348E"/>
    <w:rsid w:val="00804B92"/>
    <w:rsid w:val="00804E21"/>
    <w:rsid w:val="00805092"/>
    <w:rsid w:val="00806AAF"/>
    <w:rsid w:val="008070AC"/>
    <w:rsid w:val="008101FD"/>
    <w:rsid w:val="00810D8D"/>
    <w:rsid w:val="00811835"/>
    <w:rsid w:val="00813FB1"/>
    <w:rsid w:val="008155C4"/>
    <w:rsid w:val="0081581D"/>
    <w:rsid w:val="0081661B"/>
    <w:rsid w:val="008172BE"/>
    <w:rsid w:val="00817B71"/>
    <w:rsid w:val="00820244"/>
    <w:rsid w:val="00820A03"/>
    <w:rsid w:val="008221B3"/>
    <w:rsid w:val="0082248E"/>
    <w:rsid w:val="008227AF"/>
    <w:rsid w:val="00824111"/>
    <w:rsid w:val="008246DD"/>
    <w:rsid w:val="00824FDF"/>
    <w:rsid w:val="00825125"/>
    <w:rsid w:val="008257CC"/>
    <w:rsid w:val="00826D34"/>
    <w:rsid w:val="008274BF"/>
    <w:rsid w:val="0082758C"/>
    <w:rsid w:val="00827A86"/>
    <w:rsid w:val="00830DC3"/>
    <w:rsid w:val="00831555"/>
    <w:rsid w:val="00831F52"/>
    <w:rsid w:val="00832154"/>
    <w:rsid w:val="00832F5C"/>
    <w:rsid w:val="00834560"/>
    <w:rsid w:val="00834C80"/>
    <w:rsid w:val="008359E0"/>
    <w:rsid w:val="00835A57"/>
    <w:rsid w:val="008360DC"/>
    <w:rsid w:val="008376F6"/>
    <w:rsid w:val="00837D5B"/>
    <w:rsid w:val="00837FA1"/>
    <w:rsid w:val="00840607"/>
    <w:rsid w:val="00841CD2"/>
    <w:rsid w:val="008422FE"/>
    <w:rsid w:val="00842B77"/>
    <w:rsid w:val="00842D94"/>
    <w:rsid w:val="0084309F"/>
    <w:rsid w:val="00843155"/>
    <w:rsid w:val="00845C12"/>
    <w:rsid w:val="008469D9"/>
    <w:rsid w:val="00846DC0"/>
    <w:rsid w:val="008474A7"/>
    <w:rsid w:val="008506B6"/>
    <w:rsid w:val="00850AE0"/>
    <w:rsid w:val="00851B3E"/>
    <w:rsid w:val="00852439"/>
    <w:rsid w:val="008524D2"/>
    <w:rsid w:val="00852E19"/>
    <w:rsid w:val="00853409"/>
    <w:rsid w:val="00855165"/>
    <w:rsid w:val="00856140"/>
    <w:rsid w:val="00856833"/>
    <w:rsid w:val="00856840"/>
    <w:rsid w:val="0086087C"/>
    <w:rsid w:val="00860D8E"/>
    <w:rsid w:val="008625F1"/>
    <w:rsid w:val="0086275E"/>
    <w:rsid w:val="00862F27"/>
    <w:rsid w:val="0086349F"/>
    <w:rsid w:val="00863C5C"/>
    <w:rsid w:val="00864326"/>
    <w:rsid w:val="00864440"/>
    <w:rsid w:val="00864D76"/>
    <w:rsid w:val="00864DD7"/>
    <w:rsid w:val="008650FC"/>
    <w:rsid w:val="0086554A"/>
    <w:rsid w:val="00866EB3"/>
    <w:rsid w:val="00866ED1"/>
    <w:rsid w:val="0086701A"/>
    <w:rsid w:val="00867BD2"/>
    <w:rsid w:val="008712FD"/>
    <w:rsid w:val="008716A1"/>
    <w:rsid w:val="00872D3F"/>
    <w:rsid w:val="008733E4"/>
    <w:rsid w:val="00873D5F"/>
    <w:rsid w:val="00873F15"/>
    <w:rsid w:val="00874096"/>
    <w:rsid w:val="00874BEB"/>
    <w:rsid w:val="00874F29"/>
    <w:rsid w:val="008756A4"/>
    <w:rsid w:val="00875F73"/>
    <w:rsid w:val="00877A90"/>
    <w:rsid w:val="00880F30"/>
    <w:rsid w:val="00881A4C"/>
    <w:rsid w:val="00882911"/>
    <w:rsid w:val="008833E8"/>
    <w:rsid w:val="0088546B"/>
    <w:rsid w:val="00887B48"/>
    <w:rsid w:val="0089176E"/>
    <w:rsid w:val="008917E0"/>
    <w:rsid w:val="00892365"/>
    <w:rsid w:val="00892BE5"/>
    <w:rsid w:val="0089387C"/>
    <w:rsid w:val="0089444E"/>
    <w:rsid w:val="008949DF"/>
    <w:rsid w:val="008951DB"/>
    <w:rsid w:val="00896365"/>
    <w:rsid w:val="00896C81"/>
    <w:rsid w:val="00896D83"/>
    <w:rsid w:val="008A0AB2"/>
    <w:rsid w:val="008A0CFC"/>
    <w:rsid w:val="008A12FE"/>
    <w:rsid w:val="008A1661"/>
    <w:rsid w:val="008A28B6"/>
    <w:rsid w:val="008A2B70"/>
    <w:rsid w:val="008A2BB1"/>
    <w:rsid w:val="008A2C08"/>
    <w:rsid w:val="008A3466"/>
    <w:rsid w:val="008A389F"/>
    <w:rsid w:val="008A3D02"/>
    <w:rsid w:val="008A3E7E"/>
    <w:rsid w:val="008A3EF9"/>
    <w:rsid w:val="008A4B8F"/>
    <w:rsid w:val="008A5940"/>
    <w:rsid w:val="008A73B2"/>
    <w:rsid w:val="008B043F"/>
    <w:rsid w:val="008B0808"/>
    <w:rsid w:val="008B0AEC"/>
    <w:rsid w:val="008B0EE7"/>
    <w:rsid w:val="008B1E35"/>
    <w:rsid w:val="008B1E53"/>
    <w:rsid w:val="008B1E5B"/>
    <w:rsid w:val="008B389D"/>
    <w:rsid w:val="008B3C5C"/>
    <w:rsid w:val="008B400E"/>
    <w:rsid w:val="008B5299"/>
    <w:rsid w:val="008B5A5F"/>
    <w:rsid w:val="008B5AB0"/>
    <w:rsid w:val="008B6054"/>
    <w:rsid w:val="008B6D74"/>
    <w:rsid w:val="008B7B08"/>
    <w:rsid w:val="008C13F0"/>
    <w:rsid w:val="008C1F26"/>
    <w:rsid w:val="008C2A3A"/>
    <w:rsid w:val="008C4C7E"/>
    <w:rsid w:val="008C5C46"/>
    <w:rsid w:val="008C6184"/>
    <w:rsid w:val="008C785E"/>
    <w:rsid w:val="008C7A66"/>
    <w:rsid w:val="008D0AFB"/>
    <w:rsid w:val="008D1511"/>
    <w:rsid w:val="008D2E2A"/>
    <w:rsid w:val="008D32DF"/>
    <w:rsid w:val="008D35E9"/>
    <w:rsid w:val="008D3959"/>
    <w:rsid w:val="008D3966"/>
    <w:rsid w:val="008D4352"/>
    <w:rsid w:val="008D4A9D"/>
    <w:rsid w:val="008D60BC"/>
    <w:rsid w:val="008D666A"/>
    <w:rsid w:val="008D676B"/>
    <w:rsid w:val="008D6D7B"/>
    <w:rsid w:val="008D7B44"/>
    <w:rsid w:val="008D7EB7"/>
    <w:rsid w:val="008E0EB8"/>
    <w:rsid w:val="008E10A6"/>
    <w:rsid w:val="008E10CA"/>
    <w:rsid w:val="008E1271"/>
    <w:rsid w:val="008E1A72"/>
    <w:rsid w:val="008E2251"/>
    <w:rsid w:val="008E24B3"/>
    <w:rsid w:val="008E24CA"/>
    <w:rsid w:val="008E2F6E"/>
    <w:rsid w:val="008E32EC"/>
    <w:rsid w:val="008E38AD"/>
    <w:rsid w:val="008E3C57"/>
    <w:rsid w:val="008E3EEC"/>
    <w:rsid w:val="008E4700"/>
    <w:rsid w:val="008E5BF2"/>
    <w:rsid w:val="008E5C81"/>
    <w:rsid w:val="008F0A38"/>
    <w:rsid w:val="008F0F84"/>
    <w:rsid w:val="008F1014"/>
    <w:rsid w:val="008F11C9"/>
    <w:rsid w:val="008F23D8"/>
    <w:rsid w:val="008F2FD5"/>
    <w:rsid w:val="008F37E5"/>
    <w:rsid w:val="008F48C2"/>
    <w:rsid w:val="008F4A59"/>
    <w:rsid w:val="008F5840"/>
    <w:rsid w:val="008F5EEF"/>
    <w:rsid w:val="008F6522"/>
    <w:rsid w:val="008F66FE"/>
    <w:rsid w:val="008F72CC"/>
    <w:rsid w:val="008F72CD"/>
    <w:rsid w:val="00903802"/>
    <w:rsid w:val="009039D7"/>
    <w:rsid w:val="00904042"/>
    <w:rsid w:val="00905546"/>
    <w:rsid w:val="00905756"/>
    <w:rsid w:val="0090696D"/>
    <w:rsid w:val="00906CD6"/>
    <w:rsid w:val="00906E4D"/>
    <w:rsid w:val="00906F31"/>
    <w:rsid w:val="009078B3"/>
    <w:rsid w:val="009078DE"/>
    <w:rsid w:val="00907A77"/>
    <w:rsid w:val="00907E00"/>
    <w:rsid w:val="00910307"/>
    <w:rsid w:val="0091088D"/>
    <w:rsid w:val="00910FC9"/>
    <w:rsid w:val="0091291A"/>
    <w:rsid w:val="0091295D"/>
    <w:rsid w:val="00913612"/>
    <w:rsid w:val="0091366A"/>
    <w:rsid w:val="00913824"/>
    <w:rsid w:val="00915757"/>
    <w:rsid w:val="009159B3"/>
    <w:rsid w:val="00916181"/>
    <w:rsid w:val="009179E5"/>
    <w:rsid w:val="009204C5"/>
    <w:rsid w:val="0092180D"/>
    <w:rsid w:val="009232C9"/>
    <w:rsid w:val="00923608"/>
    <w:rsid w:val="009238E5"/>
    <w:rsid w:val="00923F12"/>
    <w:rsid w:val="00924FF8"/>
    <w:rsid w:val="00925811"/>
    <w:rsid w:val="00925BA8"/>
    <w:rsid w:val="0092623A"/>
    <w:rsid w:val="00926BFA"/>
    <w:rsid w:val="00926DA7"/>
    <w:rsid w:val="00927F8B"/>
    <w:rsid w:val="0093094D"/>
    <w:rsid w:val="009328C7"/>
    <w:rsid w:val="009336EC"/>
    <w:rsid w:val="00933705"/>
    <w:rsid w:val="00933F56"/>
    <w:rsid w:val="00934C13"/>
    <w:rsid w:val="00935228"/>
    <w:rsid w:val="009355A2"/>
    <w:rsid w:val="00935F9E"/>
    <w:rsid w:val="00936D98"/>
    <w:rsid w:val="009375E0"/>
    <w:rsid w:val="00942C80"/>
    <w:rsid w:val="00943197"/>
    <w:rsid w:val="009435F2"/>
    <w:rsid w:val="00945180"/>
    <w:rsid w:val="0094590C"/>
    <w:rsid w:val="00946355"/>
    <w:rsid w:val="0094637A"/>
    <w:rsid w:val="0094642E"/>
    <w:rsid w:val="009468B7"/>
    <w:rsid w:val="0094724E"/>
    <w:rsid w:val="00947973"/>
    <w:rsid w:val="00947BE6"/>
    <w:rsid w:val="0095048D"/>
    <w:rsid w:val="009508F9"/>
    <w:rsid w:val="00951ADB"/>
    <w:rsid w:val="0095380C"/>
    <w:rsid w:val="00953822"/>
    <w:rsid w:val="0095426F"/>
    <w:rsid w:val="00954353"/>
    <w:rsid w:val="00955C0A"/>
    <w:rsid w:val="00955C4F"/>
    <w:rsid w:val="0095755E"/>
    <w:rsid w:val="00960F89"/>
    <w:rsid w:val="00961EF8"/>
    <w:rsid w:val="00963CCD"/>
    <w:rsid w:val="00964C98"/>
    <w:rsid w:val="009657F1"/>
    <w:rsid w:val="00965928"/>
    <w:rsid w:val="0096625D"/>
    <w:rsid w:val="00967207"/>
    <w:rsid w:val="009700A7"/>
    <w:rsid w:val="0097089A"/>
    <w:rsid w:val="009709F8"/>
    <w:rsid w:val="0097229B"/>
    <w:rsid w:val="00972929"/>
    <w:rsid w:val="00972E8E"/>
    <w:rsid w:val="00972F91"/>
    <w:rsid w:val="00973827"/>
    <w:rsid w:val="009742D3"/>
    <w:rsid w:val="00974C8C"/>
    <w:rsid w:val="00977BA7"/>
    <w:rsid w:val="00980517"/>
    <w:rsid w:val="00980D59"/>
    <w:rsid w:val="0098194F"/>
    <w:rsid w:val="009826C8"/>
    <w:rsid w:val="0098313E"/>
    <w:rsid w:val="009836E4"/>
    <w:rsid w:val="0098412F"/>
    <w:rsid w:val="00985C0B"/>
    <w:rsid w:val="00985F28"/>
    <w:rsid w:val="00986149"/>
    <w:rsid w:val="00986176"/>
    <w:rsid w:val="00986E7F"/>
    <w:rsid w:val="00987536"/>
    <w:rsid w:val="009900AB"/>
    <w:rsid w:val="00990BD5"/>
    <w:rsid w:val="00991358"/>
    <w:rsid w:val="00991606"/>
    <w:rsid w:val="0099196F"/>
    <w:rsid w:val="00992126"/>
    <w:rsid w:val="009921E8"/>
    <w:rsid w:val="00992B98"/>
    <w:rsid w:val="0099359F"/>
    <w:rsid w:val="00994871"/>
    <w:rsid w:val="00994E08"/>
    <w:rsid w:val="009951F9"/>
    <w:rsid w:val="00995ACA"/>
    <w:rsid w:val="00995C95"/>
    <w:rsid w:val="00995E85"/>
    <w:rsid w:val="00995F57"/>
    <w:rsid w:val="00996468"/>
    <w:rsid w:val="00996876"/>
    <w:rsid w:val="00996FFA"/>
    <w:rsid w:val="009973F1"/>
    <w:rsid w:val="009973F3"/>
    <w:rsid w:val="00997DE7"/>
    <w:rsid w:val="009A010D"/>
    <w:rsid w:val="009A0C6F"/>
    <w:rsid w:val="009A14EF"/>
    <w:rsid w:val="009A1865"/>
    <w:rsid w:val="009A27F8"/>
    <w:rsid w:val="009A2DF9"/>
    <w:rsid w:val="009A2EBB"/>
    <w:rsid w:val="009A3A86"/>
    <w:rsid w:val="009A3D79"/>
    <w:rsid w:val="009A4233"/>
    <w:rsid w:val="009A4869"/>
    <w:rsid w:val="009A4910"/>
    <w:rsid w:val="009A5FB0"/>
    <w:rsid w:val="009A6A6B"/>
    <w:rsid w:val="009B1EF9"/>
    <w:rsid w:val="009B26AC"/>
    <w:rsid w:val="009B2A59"/>
    <w:rsid w:val="009B37E2"/>
    <w:rsid w:val="009B4519"/>
    <w:rsid w:val="009B506B"/>
    <w:rsid w:val="009B57EF"/>
    <w:rsid w:val="009B5B85"/>
    <w:rsid w:val="009B7204"/>
    <w:rsid w:val="009B7AF1"/>
    <w:rsid w:val="009C0074"/>
    <w:rsid w:val="009C0564"/>
    <w:rsid w:val="009C2685"/>
    <w:rsid w:val="009C39BC"/>
    <w:rsid w:val="009C4BC2"/>
    <w:rsid w:val="009C4D22"/>
    <w:rsid w:val="009C7320"/>
    <w:rsid w:val="009C7739"/>
    <w:rsid w:val="009D066B"/>
    <w:rsid w:val="009D0729"/>
    <w:rsid w:val="009D0BD6"/>
    <w:rsid w:val="009D0F66"/>
    <w:rsid w:val="009D1730"/>
    <w:rsid w:val="009D1A06"/>
    <w:rsid w:val="009D1BA4"/>
    <w:rsid w:val="009D22E4"/>
    <w:rsid w:val="009D22F7"/>
    <w:rsid w:val="009D319C"/>
    <w:rsid w:val="009D37F1"/>
    <w:rsid w:val="009D3D11"/>
    <w:rsid w:val="009D5BAB"/>
    <w:rsid w:val="009D66EB"/>
    <w:rsid w:val="009D6A0A"/>
    <w:rsid w:val="009E058F"/>
    <w:rsid w:val="009E0A9E"/>
    <w:rsid w:val="009E19A2"/>
    <w:rsid w:val="009E1A06"/>
    <w:rsid w:val="009E2835"/>
    <w:rsid w:val="009E3AFD"/>
    <w:rsid w:val="009E3CDD"/>
    <w:rsid w:val="009E4B16"/>
    <w:rsid w:val="009E5C60"/>
    <w:rsid w:val="009E64DB"/>
    <w:rsid w:val="009E6794"/>
    <w:rsid w:val="009E7189"/>
    <w:rsid w:val="009E7E46"/>
    <w:rsid w:val="009E7FC1"/>
    <w:rsid w:val="009F01E1"/>
    <w:rsid w:val="009F0B4D"/>
    <w:rsid w:val="009F1096"/>
    <w:rsid w:val="009F150E"/>
    <w:rsid w:val="009F15B4"/>
    <w:rsid w:val="009F17FF"/>
    <w:rsid w:val="009F2655"/>
    <w:rsid w:val="009F27AD"/>
    <w:rsid w:val="009F3FB5"/>
    <w:rsid w:val="009F4202"/>
    <w:rsid w:val="009F4283"/>
    <w:rsid w:val="009F521F"/>
    <w:rsid w:val="009F553C"/>
    <w:rsid w:val="009F59F8"/>
    <w:rsid w:val="009F7458"/>
    <w:rsid w:val="00A00340"/>
    <w:rsid w:val="00A005B0"/>
    <w:rsid w:val="00A01133"/>
    <w:rsid w:val="00A01F17"/>
    <w:rsid w:val="00A022A5"/>
    <w:rsid w:val="00A03A22"/>
    <w:rsid w:val="00A04634"/>
    <w:rsid w:val="00A06119"/>
    <w:rsid w:val="00A07A48"/>
    <w:rsid w:val="00A101D5"/>
    <w:rsid w:val="00A10262"/>
    <w:rsid w:val="00A108EE"/>
    <w:rsid w:val="00A10BB8"/>
    <w:rsid w:val="00A11001"/>
    <w:rsid w:val="00A1200D"/>
    <w:rsid w:val="00A137E4"/>
    <w:rsid w:val="00A14813"/>
    <w:rsid w:val="00A1566A"/>
    <w:rsid w:val="00A165BF"/>
    <w:rsid w:val="00A172E8"/>
    <w:rsid w:val="00A179FF"/>
    <w:rsid w:val="00A203F7"/>
    <w:rsid w:val="00A21A36"/>
    <w:rsid w:val="00A22316"/>
    <w:rsid w:val="00A22900"/>
    <w:rsid w:val="00A24768"/>
    <w:rsid w:val="00A25294"/>
    <w:rsid w:val="00A254EE"/>
    <w:rsid w:val="00A25BE7"/>
    <w:rsid w:val="00A27008"/>
    <w:rsid w:val="00A27B2C"/>
    <w:rsid w:val="00A27CDF"/>
    <w:rsid w:val="00A309C6"/>
    <w:rsid w:val="00A30D13"/>
    <w:rsid w:val="00A3109F"/>
    <w:rsid w:val="00A314F9"/>
    <w:rsid w:val="00A319D0"/>
    <w:rsid w:val="00A32316"/>
    <w:rsid w:val="00A33172"/>
    <w:rsid w:val="00A3394E"/>
    <w:rsid w:val="00A3432B"/>
    <w:rsid w:val="00A346BA"/>
    <w:rsid w:val="00A34C67"/>
    <w:rsid w:val="00A34D62"/>
    <w:rsid w:val="00A3611D"/>
    <w:rsid w:val="00A36339"/>
    <w:rsid w:val="00A366E4"/>
    <w:rsid w:val="00A36916"/>
    <w:rsid w:val="00A36A37"/>
    <w:rsid w:val="00A37AB5"/>
    <w:rsid w:val="00A413EB"/>
    <w:rsid w:val="00A413F9"/>
    <w:rsid w:val="00A41901"/>
    <w:rsid w:val="00A42872"/>
    <w:rsid w:val="00A4376F"/>
    <w:rsid w:val="00A44CFB"/>
    <w:rsid w:val="00A45192"/>
    <w:rsid w:val="00A4549F"/>
    <w:rsid w:val="00A45B9B"/>
    <w:rsid w:val="00A462FE"/>
    <w:rsid w:val="00A46D61"/>
    <w:rsid w:val="00A501C9"/>
    <w:rsid w:val="00A50506"/>
    <w:rsid w:val="00A516B7"/>
    <w:rsid w:val="00A52DFE"/>
    <w:rsid w:val="00A533C5"/>
    <w:rsid w:val="00A5383D"/>
    <w:rsid w:val="00A53AD2"/>
    <w:rsid w:val="00A53F55"/>
    <w:rsid w:val="00A5417B"/>
    <w:rsid w:val="00A54599"/>
    <w:rsid w:val="00A54B82"/>
    <w:rsid w:val="00A552D3"/>
    <w:rsid w:val="00A55ED2"/>
    <w:rsid w:val="00A569D4"/>
    <w:rsid w:val="00A56A94"/>
    <w:rsid w:val="00A57F1A"/>
    <w:rsid w:val="00A60163"/>
    <w:rsid w:val="00A6038D"/>
    <w:rsid w:val="00A60CF0"/>
    <w:rsid w:val="00A61429"/>
    <w:rsid w:val="00A61514"/>
    <w:rsid w:val="00A61628"/>
    <w:rsid w:val="00A61645"/>
    <w:rsid w:val="00A62080"/>
    <w:rsid w:val="00A630A2"/>
    <w:rsid w:val="00A632B8"/>
    <w:rsid w:val="00A63BF3"/>
    <w:rsid w:val="00A64068"/>
    <w:rsid w:val="00A64942"/>
    <w:rsid w:val="00A65355"/>
    <w:rsid w:val="00A65911"/>
    <w:rsid w:val="00A6643C"/>
    <w:rsid w:val="00A67451"/>
    <w:rsid w:val="00A67544"/>
    <w:rsid w:val="00A675C8"/>
    <w:rsid w:val="00A7075B"/>
    <w:rsid w:val="00A70A33"/>
    <w:rsid w:val="00A71BD5"/>
    <w:rsid w:val="00A71CE6"/>
    <w:rsid w:val="00A71D23"/>
    <w:rsid w:val="00A7270E"/>
    <w:rsid w:val="00A7333A"/>
    <w:rsid w:val="00A7344C"/>
    <w:rsid w:val="00A73BB5"/>
    <w:rsid w:val="00A73D0D"/>
    <w:rsid w:val="00A73ECF"/>
    <w:rsid w:val="00A740AC"/>
    <w:rsid w:val="00A74A92"/>
    <w:rsid w:val="00A75CC1"/>
    <w:rsid w:val="00A75E88"/>
    <w:rsid w:val="00A75EF5"/>
    <w:rsid w:val="00A7630E"/>
    <w:rsid w:val="00A8056E"/>
    <w:rsid w:val="00A8094B"/>
    <w:rsid w:val="00A80B46"/>
    <w:rsid w:val="00A82D58"/>
    <w:rsid w:val="00A8399D"/>
    <w:rsid w:val="00A83E3D"/>
    <w:rsid w:val="00A8443A"/>
    <w:rsid w:val="00A84618"/>
    <w:rsid w:val="00A8479C"/>
    <w:rsid w:val="00A84962"/>
    <w:rsid w:val="00A84DC2"/>
    <w:rsid w:val="00A8557B"/>
    <w:rsid w:val="00A85A05"/>
    <w:rsid w:val="00A86D63"/>
    <w:rsid w:val="00A87797"/>
    <w:rsid w:val="00A90503"/>
    <w:rsid w:val="00A90E72"/>
    <w:rsid w:val="00A922A2"/>
    <w:rsid w:val="00A9327B"/>
    <w:rsid w:val="00A93B69"/>
    <w:rsid w:val="00A9427C"/>
    <w:rsid w:val="00A963C7"/>
    <w:rsid w:val="00AA1626"/>
    <w:rsid w:val="00AA1C25"/>
    <w:rsid w:val="00AA2888"/>
    <w:rsid w:val="00AA3CA3"/>
    <w:rsid w:val="00AA3DB7"/>
    <w:rsid w:val="00AA514B"/>
    <w:rsid w:val="00AA51F5"/>
    <w:rsid w:val="00AA5E3B"/>
    <w:rsid w:val="00AA68B4"/>
    <w:rsid w:val="00AB0543"/>
    <w:rsid w:val="00AB0AC9"/>
    <w:rsid w:val="00AB185A"/>
    <w:rsid w:val="00AB1BA7"/>
    <w:rsid w:val="00AB1E04"/>
    <w:rsid w:val="00AB29CF"/>
    <w:rsid w:val="00AB3113"/>
    <w:rsid w:val="00AB348A"/>
    <w:rsid w:val="00AB3F38"/>
    <w:rsid w:val="00AB43EC"/>
    <w:rsid w:val="00AB47D7"/>
    <w:rsid w:val="00AB4BF4"/>
    <w:rsid w:val="00AB5ADF"/>
    <w:rsid w:val="00AB5E57"/>
    <w:rsid w:val="00AB725F"/>
    <w:rsid w:val="00AC0705"/>
    <w:rsid w:val="00AC105A"/>
    <w:rsid w:val="00AC109B"/>
    <w:rsid w:val="00AC1366"/>
    <w:rsid w:val="00AC2DEE"/>
    <w:rsid w:val="00AC33EB"/>
    <w:rsid w:val="00AC407A"/>
    <w:rsid w:val="00AC4E28"/>
    <w:rsid w:val="00AC74DA"/>
    <w:rsid w:val="00AC7A2B"/>
    <w:rsid w:val="00AC7BF1"/>
    <w:rsid w:val="00AC7C25"/>
    <w:rsid w:val="00AD0A51"/>
    <w:rsid w:val="00AD0B37"/>
    <w:rsid w:val="00AD11F7"/>
    <w:rsid w:val="00AD1DB7"/>
    <w:rsid w:val="00AD2419"/>
    <w:rsid w:val="00AD2852"/>
    <w:rsid w:val="00AD312C"/>
    <w:rsid w:val="00AD36D0"/>
    <w:rsid w:val="00AD3976"/>
    <w:rsid w:val="00AD3AA5"/>
    <w:rsid w:val="00AD4A00"/>
    <w:rsid w:val="00AD4D2A"/>
    <w:rsid w:val="00AD4F05"/>
    <w:rsid w:val="00AD542F"/>
    <w:rsid w:val="00AD65CF"/>
    <w:rsid w:val="00AD7305"/>
    <w:rsid w:val="00AD7E64"/>
    <w:rsid w:val="00AE0748"/>
    <w:rsid w:val="00AE0C56"/>
    <w:rsid w:val="00AE149E"/>
    <w:rsid w:val="00AE22F2"/>
    <w:rsid w:val="00AE29FC"/>
    <w:rsid w:val="00AE2F3F"/>
    <w:rsid w:val="00AE3B4E"/>
    <w:rsid w:val="00AE59EC"/>
    <w:rsid w:val="00AE648D"/>
    <w:rsid w:val="00AE6563"/>
    <w:rsid w:val="00AE66CF"/>
    <w:rsid w:val="00AE6761"/>
    <w:rsid w:val="00AE67B3"/>
    <w:rsid w:val="00AE6A22"/>
    <w:rsid w:val="00AE7864"/>
    <w:rsid w:val="00AE7949"/>
    <w:rsid w:val="00AF1E14"/>
    <w:rsid w:val="00AF25D5"/>
    <w:rsid w:val="00AF3DBB"/>
    <w:rsid w:val="00AF5194"/>
    <w:rsid w:val="00AF53EF"/>
    <w:rsid w:val="00AF73C3"/>
    <w:rsid w:val="00AF795C"/>
    <w:rsid w:val="00B00752"/>
    <w:rsid w:val="00B020FF"/>
    <w:rsid w:val="00B022E4"/>
    <w:rsid w:val="00B026C1"/>
    <w:rsid w:val="00B02B9C"/>
    <w:rsid w:val="00B03297"/>
    <w:rsid w:val="00B0353B"/>
    <w:rsid w:val="00B036BE"/>
    <w:rsid w:val="00B040B2"/>
    <w:rsid w:val="00B05A04"/>
    <w:rsid w:val="00B05C01"/>
    <w:rsid w:val="00B0720F"/>
    <w:rsid w:val="00B07F47"/>
    <w:rsid w:val="00B10558"/>
    <w:rsid w:val="00B111C4"/>
    <w:rsid w:val="00B12710"/>
    <w:rsid w:val="00B1417F"/>
    <w:rsid w:val="00B156A9"/>
    <w:rsid w:val="00B15D94"/>
    <w:rsid w:val="00B15F83"/>
    <w:rsid w:val="00B160FF"/>
    <w:rsid w:val="00B16322"/>
    <w:rsid w:val="00B1662E"/>
    <w:rsid w:val="00B168D6"/>
    <w:rsid w:val="00B16A6F"/>
    <w:rsid w:val="00B206C3"/>
    <w:rsid w:val="00B20AED"/>
    <w:rsid w:val="00B229AD"/>
    <w:rsid w:val="00B22C0D"/>
    <w:rsid w:val="00B23534"/>
    <w:rsid w:val="00B23AF4"/>
    <w:rsid w:val="00B23C15"/>
    <w:rsid w:val="00B25762"/>
    <w:rsid w:val="00B25B40"/>
    <w:rsid w:val="00B25FDE"/>
    <w:rsid w:val="00B26AB0"/>
    <w:rsid w:val="00B26AD2"/>
    <w:rsid w:val="00B26CA2"/>
    <w:rsid w:val="00B3035F"/>
    <w:rsid w:val="00B30B4E"/>
    <w:rsid w:val="00B31246"/>
    <w:rsid w:val="00B32390"/>
    <w:rsid w:val="00B326FF"/>
    <w:rsid w:val="00B32788"/>
    <w:rsid w:val="00B33962"/>
    <w:rsid w:val="00B33D6C"/>
    <w:rsid w:val="00B340AA"/>
    <w:rsid w:val="00B34A9F"/>
    <w:rsid w:val="00B34B80"/>
    <w:rsid w:val="00B3584A"/>
    <w:rsid w:val="00B35CDA"/>
    <w:rsid w:val="00B35D9A"/>
    <w:rsid w:val="00B37D97"/>
    <w:rsid w:val="00B40143"/>
    <w:rsid w:val="00B40A77"/>
    <w:rsid w:val="00B411BD"/>
    <w:rsid w:val="00B41559"/>
    <w:rsid w:val="00B418E8"/>
    <w:rsid w:val="00B42285"/>
    <w:rsid w:val="00B4274B"/>
    <w:rsid w:val="00B435B1"/>
    <w:rsid w:val="00B4367F"/>
    <w:rsid w:val="00B438BA"/>
    <w:rsid w:val="00B4431E"/>
    <w:rsid w:val="00B4469B"/>
    <w:rsid w:val="00B44F99"/>
    <w:rsid w:val="00B45876"/>
    <w:rsid w:val="00B45A11"/>
    <w:rsid w:val="00B51542"/>
    <w:rsid w:val="00B51D1D"/>
    <w:rsid w:val="00B5310E"/>
    <w:rsid w:val="00B5362D"/>
    <w:rsid w:val="00B54ACC"/>
    <w:rsid w:val="00B54DCB"/>
    <w:rsid w:val="00B55AC2"/>
    <w:rsid w:val="00B560C9"/>
    <w:rsid w:val="00B56533"/>
    <w:rsid w:val="00B56BC4"/>
    <w:rsid w:val="00B56CFC"/>
    <w:rsid w:val="00B57413"/>
    <w:rsid w:val="00B57777"/>
    <w:rsid w:val="00B57A17"/>
    <w:rsid w:val="00B6030A"/>
    <w:rsid w:val="00B6163E"/>
    <w:rsid w:val="00B61898"/>
    <w:rsid w:val="00B61BE2"/>
    <w:rsid w:val="00B6266F"/>
    <w:rsid w:val="00B62E0B"/>
    <w:rsid w:val="00B62E99"/>
    <w:rsid w:val="00B63C32"/>
    <w:rsid w:val="00B6428A"/>
    <w:rsid w:val="00B64434"/>
    <w:rsid w:val="00B64AF4"/>
    <w:rsid w:val="00B64DE3"/>
    <w:rsid w:val="00B65E9A"/>
    <w:rsid w:val="00B711CE"/>
    <w:rsid w:val="00B71DC8"/>
    <w:rsid w:val="00B723AF"/>
    <w:rsid w:val="00B732C7"/>
    <w:rsid w:val="00B73BEF"/>
    <w:rsid w:val="00B745D9"/>
    <w:rsid w:val="00B746C6"/>
    <w:rsid w:val="00B74814"/>
    <w:rsid w:val="00B7604C"/>
    <w:rsid w:val="00B7652C"/>
    <w:rsid w:val="00B766BF"/>
    <w:rsid w:val="00B767B7"/>
    <w:rsid w:val="00B76FA6"/>
    <w:rsid w:val="00B80910"/>
    <w:rsid w:val="00B818F4"/>
    <w:rsid w:val="00B81BC9"/>
    <w:rsid w:val="00B81F97"/>
    <w:rsid w:val="00B8222F"/>
    <w:rsid w:val="00B8258B"/>
    <w:rsid w:val="00B82615"/>
    <w:rsid w:val="00B83444"/>
    <w:rsid w:val="00B836ED"/>
    <w:rsid w:val="00B83F1D"/>
    <w:rsid w:val="00B853BE"/>
    <w:rsid w:val="00B86476"/>
    <w:rsid w:val="00B86518"/>
    <w:rsid w:val="00B86A3D"/>
    <w:rsid w:val="00B871FC"/>
    <w:rsid w:val="00B875C7"/>
    <w:rsid w:val="00B87DC2"/>
    <w:rsid w:val="00B90D10"/>
    <w:rsid w:val="00B90FE5"/>
    <w:rsid w:val="00B919AD"/>
    <w:rsid w:val="00B91A2B"/>
    <w:rsid w:val="00B91C03"/>
    <w:rsid w:val="00B93204"/>
    <w:rsid w:val="00B937B3"/>
    <w:rsid w:val="00B94E17"/>
    <w:rsid w:val="00B957FE"/>
    <w:rsid w:val="00B95F02"/>
    <w:rsid w:val="00B96BEF"/>
    <w:rsid w:val="00B96FC0"/>
    <w:rsid w:val="00B97260"/>
    <w:rsid w:val="00B97A69"/>
    <w:rsid w:val="00BA0632"/>
    <w:rsid w:val="00BA0AAA"/>
    <w:rsid w:val="00BA0DFB"/>
    <w:rsid w:val="00BA18C9"/>
    <w:rsid w:val="00BA2FEF"/>
    <w:rsid w:val="00BA357B"/>
    <w:rsid w:val="00BA3D2B"/>
    <w:rsid w:val="00BA439C"/>
    <w:rsid w:val="00BB0B3C"/>
    <w:rsid w:val="00BB1548"/>
    <w:rsid w:val="00BB1CE7"/>
    <w:rsid w:val="00BB25B1"/>
    <w:rsid w:val="00BB2FD3"/>
    <w:rsid w:val="00BB2FDF"/>
    <w:rsid w:val="00BB2FFF"/>
    <w:rsid w:val="00BB5189"/>
    <w:rsid w:val="00BB5458"/>
    <w:rsid w:val="00BB5FCB"/>
    <w:rsid w:val="00BB604B"/>
    <w:rsid w:val="00BC00EC"/>
    <w:rsid w:val="00BC08C5"/>
    <w:rsid w:val="00BC12FB"/>
    <w:rsid w:val="00BC1C3C"/>
    <w:rsid w:val="00BC307F"/>
    <w:rsid w:val="00BC3159"/>
    <w:rsid w:val="00BC3257"/>
    <w:rsid w:val="00BC39DB"/>
    <w:rsid w:val="00BC3A32"/>
    <w:rsid w:val="00BC3A75"/>
    <w:rsid w:val="00BC3B07"/>
    <w:rsid w:val="00BC46EF"/>
    <w:rsid w:val="00BC53D6"/>
    <w:rsid w:val="00BC5490"/>
    <w:rsid w:val="00BC55B0"/>
    <w:rsid w:val="00BC6FD6"/>
    <w:rsid w:val="00BD008E"/>
    <w:rsid w:val="00BD29E8"/>
    <w:rsid w:val="00BD2F3B"/>
    <w:rsid w:val="00BD3114"/>
    <w:rsid w:val="00BD3372"/>
    <w:rsid w:val="00BD50AA"/>
    <w:rsid w:val="00BD5135"/>
    <w:rsid w:val="00BD560E"/>
    <w:rsid w:val="00BD6354"/>
    <w:rsid w:val="00BD65C8"/>
    <w:rsid w:val="00BD7291"/>
    <w:rsid w:val="00BD7EA3"/>
    <w:rsid w:val="00BD7FE2"/>
    <w:rsid w:val="00BE0339"/>
    <w:rsid w:val="00BE0B19"/>
    <w:rsid w:val="00BE0DD8"/>
    <w:rsid w:val="00BE108F"/>
    <w:rsid w:val="00BE13F0"/>
    <w:rsid w:val="00BE1D82"/>
    <w:rsid w:val="00BE1EE4"/>
    <w:rsid w:val="00BE1F8B"/>
    <w:rsid w:val="00BE2B4F"/>
    <w:rsid w:val="00BE2CEA"/>
    <w:rsid w:val="00BE2F39"/>
    <w:rsid w:val="00BE332D"/>
    <w:rsid w:val="00BE3CF1"/>
    <w:rsid w:val="00BE4B20"/>
    <w:rsid w:val="00BE5FC4"/>
    <w:rsid w:val="00BE6045"/>
    <w:rsid w:val="00BE6B16"/>
    <w:rsid w:val="00BE7C4D"/>
    <w:rsid w:val="00BE7F6A"/>
    <w:rsid w:val="00BF0274"/>
    <w:rsid w:val="00BF08C4"/>
    <w:rsid w:val="00BF0BAF"/>
    <w:rsid w:val="00BF122C"/>
    <w:rsid w:val="00BF154E"/>
    <w:rsid w:val="00BF19CE"/>
    <w:rsid w:val="00BF19FD"/>
    <w:rsid w:val="00BF2B6F"/>
    <w:rsid w:val="00BF33A8"/>
    <w:rsid w:val="00BF351A"/>
    <w:rsid w:val="00BF3914"/>
    <w:rsid w:val="00BF4109"/>
    <w:rsid w:val="00BF49B1"/>
    <w:rsid w:val="00BF5552"/>
    <w:rsid w:val="00BF5CEC"/>
    <w:rsid w:val="00BF73F2"/>
    <w:rsid w:val="00C001FF"/>
    <w:rsid w:val="00C00BDC"/>
    <w:rsid w:val="00C01671"/>
    <w:rsid w:val="00C01BA6"/>
    <w:rsid w:val="00C01CAB"/>
    <w:rsid w:val="00C02419"/>
    <w:rsid w:val="00C02766"/>
    <w:rsid w:val="00C033A9"/>
    <w:rsid w:val="00C03EE8"/>
    <w:rsid w:val="00C0400C"/>
    <w:rsid w:val="00C055FC"/>
    <w:rsid w:val="00C05BEC"/>
    <w:rsid w:val="00C066AA"/>
    <w:rsid w:val="00C06E7D"/>
    <w:rsid w:val="00C07453"/>
    <w:rsid w:val="00C07E21"/>
    <w:rsid w:val="00C107C3"/>
    <w:rsid w:val="00C1112B"/>
    <w:rsid w:val="00C113E9"/>
    <w:rsid w:val="00C11A88"/>
    <w:rsid w:val="00C11C31"/>
    <w:rsid w:val="00C12012"/>
    <w:rsid w:val="00C12874"/>
    <w:rsid w:val="00C12BA1"/>
    <w:rsid w:val="00C12BC1"/>
    <w:rsid w:val="00C13190"/>
    <w:rsid w:val="00C131DA"/>
    <w:rsid w:val="00C13A7D"/>
    <w:rsid w:val="00C13BDA"/>
    <w:rsid w:val="00C13FFD"/>
    <w:rsid w:val="00C14427"/>
    <w:rsid w:val="00C14632"/>
    <w:rsid w:val="00C15CBB"/>
    <w:rsid w:val="00C1621F"/>
    <w:rsid w:val="00C16C30"/>
    <w:rsid w:val="00C172D6"/>
    <w:rsid w:val="00C178F3"/>
    <w:rsid w:val="00C20A00"/>
    <w:rsid w:val="00C21673"/>
    <w:rsid w:val="00C21C7A"/>
    <w:rsid w:val="00C22CCE"/>
    <w:rsid w:val="00C23130"/>
    <w:rsid w:val="00C255A5"/>
    <w:rsid w:val="00C2584B"/>
    <w:rsid w:val="00C25942"/>
    <w:rsid w:val="00C25DD9"/>
    <w:rsid w:val="00C2663F"/>
    <w:rsid w:val="00C26DB8"/>
    <w:rsid w:val="00C2768F"/>
    <w:rsid w:val="00C30E30"/>
    <w:rsid w:val="00C31747"/>
    <w:rsid w:val="00C33ECC"/>
    <w:rsid w:val="00C3400F"/>
    <w:rsid w:val="00C34B64"/>
    <w:rsid w:val="00C34C36"/>
    <w:rsid w:val="00C352B3"/>
    <w:rsid w:val="00C3654C"/>
    <w:rsid w:val="00C368F7"/>
    <w:rsid w:val="00C36BF5"/>
    <w:rsid w:val="00C36DBC"/>
    <w:rsid w:val="00C376BA"/>
    <w:rsid w:val="00C40373"/>
    <w:rsid w:val="00C4082D"/>
    <w:rsid w:val="00C40AE6"/>
    <w:rsid w:val="00C411AF"/>
    <w:rsid w:val="00C4138D"/>
    <w:rsid w:val="00C4147E"/>
    <w:rsid w:val="00C41E3A"/>
    <w:rsid w:val="00C4304C"/>
    <w:rsid w:val="00C43071"/>
    <w:rsid w:val="00C43315"/>
    <w:rsid w:val="00C44437"/>
    <w:rsid w:val="00C448AE"/>
    <w:rsid w:val="00C452F5"/>
    <w:rsid w:val="00C46555"/>
    <w:rsid w:val="00C465B0"/>
    <w:rsid w:val="00C46B15"/>
    <w:rsid w:val="00C46F7D"/>
    <w:rsid w:val="00C479B5"/>
    <w:rsid w:val="00C50242"/>
    <w:rsid w:val="00C5034D"/>
    <w:rsid w:val="00C5050E"/>
    <w:rsid w:val="00C50E99"/>
    <w:rsid w:val="00C51348"/>
    <w:rsid w:val="00C51860"/>
    <w:rsid w:val="00C52744"/>
    <w:rsid w:val="00C53239"/>
    <w:rsid w:val="00C53EB3"/>
    <w:rsid w:val="00C54119"/>
    <w:rsid w:val="00C542D4"/>
    <w:rsid w:val="00C54D71"/>
    <w:rsid w:val="00C563F5"/>
    <w:rsid w:val="00C570F7"/>
    <w:rsid w:val="00C619D8"/>
    <w:rsid w:val="00C62CD5"/>
    <w:rsid w:val="00C6345F"/>
    <w:rsid w:val="00C636E6"/>
    <w:rsid w:val="00C639D6"/>
    <w:rsid w:val="00C63ABC"/>
    <w:rsid w:val="00C63B38"/>
    <w:rsid w:val="00C63F8E"/>
    <w:rsid w:val="00C647FB"/>
    <w:rsid w:val="00C64DD6"/>
    <w:rsid w:val="00C653A7"/>
    <w:rsid w:val="00C654E0"/>
    <w:rsid w:val="00C65B2D"/>
    <w:rsid w:val="00C66579"/>
    <w:rsid w:val="00C67D79"/>
    <w:rsid w:val="00C67EAB"/>
    <w:rsid w:val="00C70863"/>
    <w:rsid w:val="00C70DFF"/>
    <w:rsid w:val="00C75A6B"/>
    <w:rsid w:val="00C763B6"/>
    <w:rsid w:val="00C7644F"/>
    <w:rsid w:val="00C768F6"/>
    <w:rsid w:val="00C80073"/>
    <w:rsid w:val="00C80DEA"/>
    <w:rsid w:val="00C81626"/>
    <w:rsid w:val="00C81DE3"/>
    <w:rsid w:val="00C825E8"/>
    <w:rsid w:val="00C832DC"/>
    <w:rsid w:val="00C8377F"/>
    <w:rsid w:val="00C8646D"/>
    <w:rsid w:val="00C91DE3"/>
    <w:rsid w:val="00C92C7F"/>
    <w:rsid w:val="00C9369D"/>
    <w:rsid w:val="00C944FA"/>
    <w:rsid w:val="00C95854"/>
    <w:rsid w:val="00C95EFF"/>
    <w:rsid w:val="00C96E6F"/>
    <w:rsid w:val="00C97872"/>
    <w:rsid w:val="00CA0532"/>
    <w:rsid w:val="00CA11AD"/>
    <w:rsid w:val="00CA1B45"/>
    <w:rsid w:val="00CA2241"/>
    <w:rsid w:val="00CA3CDD"/>
    <w:rsid w:val="00CA3DF2"/>
    <w:rsid w:val="00CA403B"/>
    <w:rsid w:val="00CA505A"/>
    <w:rsid w:val="00CA5466"/>
    <w:rsid w:val="00CA59DD"/>
    <w:rsid w:val="00CA6111"/>
    <w:rsid w:val="00CA7CB7"/>
    <w:rsid w:val="00CB008E"/>
    <w:rsid w:val="00CB01FA"/>
    <w:rsid w:val="00CB0737"/>
    <w:rsid w:val="00CB097A"/>
    <w:rsid w:val="00CB26EC"/>
    <w:rsid w:val="00CB2D2A"/>
    <w:rsid w:val="00CB5B1E"/>
    <w:rsid w:val="00CB7143"/>
    <w:rsid w:val="00CB7564"/>
    <w:rsid w:val="00CB787A"/>
    <w:rsid w:val="00CC01A5"/>
    <w:rsid w:val="00CC0C4A"/>
    <w:rsid w:val="00CC0D7F"/>
    <w:rsid w:val="00CC17F0"/>
    <w:rsid w:val="00CC1853"/>
    <w:rsid w:val="00CC1DAB"/>
    <w:rsid w:val="00CC1EE9"/>
    <w:rsid w:val="00CC1FAE"/>
    <w:rsid w:val="00CC3A23"/>
    <w:rsid w:val="00CC5DF3"/>
    <w:rsid w:val="00CC737C"/>
    <w:rsid w:val="00CD087D"/>
    <w:rsid w:val="00CD0F5D"/>
    <w:rsid w:val="00CD1C0B"/>
    <w:rsid w:val="00CD239A"/>
    <w:rsid w:val="00CD4148"/>
    <w:rsid w:val="00CD5512"/>
    <w:rsid w:val="00CD594F"/>
    <w:rsid w:val="00CD6E3D"/>
    <w:rsid w:val="00CD71AB"/>
    <w:rsid w:val="00CE0109"/>
    <w:rsid w:val="00CE1FC5"/>
    <w:rsid w:val="00CE3F6E"/>
    <w:rsid w:val="00CE44D1"/>
    <w:rsid w:val="00CE46E5"/>
    <w:rsid w:val="00CE485A"/>
    <w:rsid w:val="00CE4CAC"/>
    <w:rsid w:val="00CE5279"/>
    <w:rsid w:val="00CE5665"/>
    <w:rsid w:val="00CE5A78"/>
    <w:rsid w:val="00CE78AE"/>
    <w:rsid w:val="00CE7E62"/>
    <w:rsid w:val="00CF04C5"/>
    <w:rsid w:val="00CF195E"/>
    <w:rsid w:val="00CF19DA"/>
    <w:rsid w:val="00CF1C7F"/>
    <w:rsid w:val="00CF1CC0"/>
    <w:rsid w:val="00CF24F8"/>
    <w:rsid w:val="00CF2653"/>
    <w:rsid w:val="00CF2B95"/>
    <w:rsid w:val="00CF2C5E"/>
    <w:rsid w:val="00CF2F6A"/>
    <w:rsid w:val="00CF31FD"/>
    <w:rsid w:val="00CF326C"/>
    <w:rsid w:val="00CF34B9"/>
    <w:rsid w:val="00CF4247"/>
    <w:rsid w:val="00CF5263"/>
    <w:rsid w:val="00CF60B5"/>
    <w:rsid w:val="00CF7D0B"/>
    <w:rsid w:val="00D004FA"/>
    <w:rsid w:val="00D01B21"/>
    <w:rsid w:val="00D01E2F"/>
    <w:rsid w:val="00D01FB9"/>
    <w:rsid w:val="00D0257E"/>
    <w:rsid w:val="00D02FB7"/>
    <w:rsid w:val="00D03102"/>
    <w:rsid w:val="00D032C3"/>
    <w:rsid w:val="00D03727"/>
    <w:rsid w:val="00D0378A"/>
    <w:rsid w:val="00D04F13"/>
    <w:rsid w:val="00D05132"/>
    <w:rsid w:val="00D05EA9"/>
    <w:rsid w:val="00D05FF8"/>
    <w:rsid w:val="00D071F8"/>
    <w:rsid w:val="00D07252"/>
    <w:rsid w:val="00D074F4"/>
    <w:rsid w:val="00D07CE1"/>
    <w:rsid w:val="00D1026A"/>
    <w:rsid w:val="00D107CF"/>
    <w:rsid w:val="00D11B0B"/>
    <w:rsid w:val="00D12293"/>
    <w:rsid w:val="00D13DEA"/>
    <w:rsid w:val="00D13E2A"/>
    <w:rsid w:val="00D14236"/>
    <w:rsid w:val="00D14553"/>
    <w:rsid w:val="00D14DB1"/>
    <w:rsid w:val="00D15F43"/>
    <w:rsid w:val="00D16E87"/>
    <w:rsid w:val="00D2024E"/>
    <w:rsid w:val="00D20B8B"/>
    <w:rsid w:val="00D20F92"/>
    <w:rsid w:val="00D210CD"/>
    <w:rsid w:val="00D2162C"/>
    <w:rsid w:val="00D21A3C"/>
    <w:rsid w:val="00D21FB5"/>
    <w:rsid w:val="00D227F9"/>
    <w:rsid w:val="00D233F1"/>
    <w:rsid w:val="00D23B76"/>
    <w:rsid w:val="00D256F8"/>
    <w:rsid w:val="00D2685C"/>
    <w:rsid w:val="00D26A3B"/>
    <w:rsid w:val="00D26E0A"/>
    <w:rsid w:val="00D2700A"/>
    <w:rsid w:val="00D302FD"/>
    <w:rsid w:val="00D3038A"/>
    <w:rsid w:val="00D3098D"/>
    <w:rsid w:val="00D31A02"/>
    <w:rsid w:val="00D31E17"/>
    <w:rsid w:val="00D3323C"/>
    <w:rsid w:val="00D33456"/>
    <w:rsid w:val="00D3396F"/>
    <w:rsid w:val="00D33D4D"/>
    <w:rsid w:val="00D33E25"/>
    <w:rsid w:val="00D34A0B"/>
    <w:rsid w:val="00D35B43"/>
    <w:rsid w:val="00D36234"/>
    <w:rsid w:val="00D36371"/>
    <w:rsid w:val="00D377E4"/>
    <w:rsid w:val="00D400A8"/>
    <w:rsid w:val="00D42C43"/>
    <w:rsid w:val="00D437D8"/>
    <w:rsid w:val="00D44257"/>
    <w:rsid w:val="00D44994"/>
    <w:rsid w:val="00D45DF3"/>
    <w:rsid w:val="00D46174"/>
    <w:rsid w:val="00D47DD0"/>
    <w:rsid w:val="00D50183"/>
    <w:rsid w:val="00D51C23"/>
    <w:rsid w:val="00D51D12"/>
    <w:rsid w:val="00D5362B"/>
    <w:rsid w:val="00D54D6E"/>
    <w:rsid w:val="00D55072"/>
    <w:rsid w:val="00D55082"/>
    <w:rsid w:val="00D551B5"/>
    <w:rsid w:val="00D56486"/>
    <w:rsid w:val="00D56DB2"/>
    <w:rsid w:val="00D5747F"/>
    <w:rsid w:val="00D57495"/>
    <w:rsid w:val="00D574FA"/>
    <w:rsid w:val="00D60C8D"/>
    <w:rsid w:val="00D61374"/>
    <w:rsid w:val="00D6168A"/>
    <w:rsid w:val="00D616A5"/>
    <w:rsid w:val="00D61FF0"/>
    <w:rsid w:val="00D6211D"/>
    <w:rsid w:val="00D62C97"/>
    <w:rsid w:val="00D62DCD"/>
    <w:rsid w:val="00D63517"/>
    <w:rsid w:val="00D6388A"/>
    <w:rsid w:val="00D63B75"/>
    <w:rsid w:val="00D63D05"/>
    <w:rsid w:val="00D659B1"/>
    <w:rsid w:val="00D65B8E"/>
    <w:rsid w:val="00D66E18"/>
    <w:rsid w:val="00D6734D"/>
    <w:rsid w:val="00D679CF"/>
    <w:rsid w:val="00D679D3"/>
    <w:rsid w:val="00D7356F"/>
    <w:rsid w:val="00D73587"/>
    <w:rsid w:val="00D73EBB"/>
    <w:rsid w:val="00D751FB"/>
    <w:rsid w:val="00D753A3"/>
    <w:rsid w:val="00D754D6"/>
    <w:rsid w:val="00D761AA"/>
    <w:rsid w:val="00D765D7"/>
    <w:rsid w:val="00D7674D"/>
    <w:rsid w:val="00D76FAE"/>
    <w:rsid w:val="00D777D7"/>
    <w:rsid w:val="00D77FF8"/>
    <w:rsid w:val="00D80AB8"/>
    <w:rsid w:val="00D81792"/>
    <w:rsid w:val="00D819B1"/>
    <w:rsid w:val="00D82494"/>
    <w:rsid w:val="00D82D40"/>
    <w:rsid w:val="00D83635"/>
    <w:rsid w:val="00D83662"/>
    <w:rsid w:val="00D83AE9"/>
    <w:rsid w:val="00D857B8"/>
    <w:rsid w:val="00D87175"/>
    <w:rsid w:val="00D87ABF"/>
    <w:rsid w:val="00D909DE"/>
    <w:rsid w:val="00D90CD3"/>
    <w:rsid w:val="00D9130A"/>
    <w:rsid w:val="00D919E6"/>
    <w:rsid w:val="00D91BE1"/>
    <w:rsid w:val="00D924F7"/>
    <w:rsid w:val="00D92C29"/>
    <w:rsid w:val="00D936E2"/>
    <w:rsid w:val="00D95104"/>
    <w:rsid w:val="00D95600"/>
    <w:rsid w:val="00D96797"/>
    <w:rsid w:val="00D9683C"/>
    <w:rsid w:val="00D976A9"/>
    <w:rsid w:val="00D97884"/>
    <w:rsid w:val="00D97D62"/>
    <w:rsid w:val="00DA0A7F"/>
    <w:rsid w:val="00DA19B1"/>
    <w:rsid w:val="00DA1B19"/>
    <w:rsid w:val="00DA1C31"/>
    <w:rsid w:val="00DA20BC"/>
    <w:rsid w:val="00DA2ED7"/>
    <w:rsid w:val="00DA3E7A"/>
    <w:rsid w:val="00DA430C"/>
    <w:rsid w:val="00DA4AFC"/>
    <w:rsid w:val="00DA5F9D"/>
    <w:rsid w:val="00DA615D"/>
    <w:rsid w:val="00DA6598"/>
    <w:rsid w:val="00DA6C0F"/>
    <w:rsid w:val="00DA702F"/>
    <w:rsid w:val="00DA7F8A"/>
    <w:rsid w:val="00DB0176"/>
    <w:rsid w:val="00DB0404"/>
    <w:rsid w:val="00DB11F8"/>
    <w:rsid w:val="00DB18F8"/>
    <w:rsid w:val="00DB1A4C"/>
    <w:rsid w:val="00DB1F2A"/>
    <w:rsid w:val="00DB297F"/>
    <w:rsid w:val="00DB3153"/>
    <w:rsid w:val="00DB317A"/>
    <w:rsid w:val="00DB3B82"/>
    <w:rsid w:val="00DB4186"/>
    <w:rsid w:val="00DB485D"/>
    <w:rsid w:val="00DB77C5"/>
    <w:rsid w:val="00DC1327"/>
    <w:rsid w:val="00DC1350"/>
    <w:rsid w:val="00DC1F03"/>
    <w:rsid w:val="00DC3237"/>
    <w:rsid w:val="00DC3417"/>
    <w:rsid w:val="00DC3844"/>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FE2"/>
    <w:rsid w:val="00DE0E59"/>
    <w:rsid w:val="00DE0F6C"/>
    <w:rsid w:val="00DE191F"/>
    <w:rsid w:val="00DE219B"/>
    <w:rsid w:val="00DE52E3"/>
    <w:rsid w:val="00DE6BD7"/>
    <w:rsid w:val="00DE7C00"/>
    <w:rsid w:val="00DF03E9"/>
    <w:rsid w:val="00DF03ED"/>
    <w:rsid w:val="00DF04EE"/>
    <w:rsid w:val="00DF07DF"/>
    <w:rsid w:val="00DF0BF4"/>
    <w:rsid w:val="00DF179D"/>
    <w:rsid w:val="00DF1E9C"/>
    <w:rsid w:val="00DF3560"/>
    <w:rsid w:val="00DF4572"/>
    <w:rsid w:val="00DF4658"/>
    <w:rsid w:val="00DF6C8B"/>
    <w:rsid w:val="00DF6F17"/>
    <w:rsid w:val="00DF78FA"/>
    <w:rsid w:val="00DF7CB2"/>
    <w:rsid w:val="00DF7E79"/>
    <w:rsid w:val="00DF7F5F"/>
    <w:rsid w:val="00E002F1"/>
    <w:rsid w:val="00E0082C"/>
    <w:rsid w:val="00E01DAA"/>
    <w:rsid w:val="00E023E5"/>
    <w:rsid w:val="00E02432"/>
    <w:rsid w:val="00E04022"/>
    <w:rsid w:val="00E0420C"/>
    <w:rsid w:val="00E060B9"/>
    <w:rsid w:val="00E0728F"/>
    <w:rsid w:val="00E07329"/>
    <w:rsid w:val="00E0755C"/>
    <w:rsid w:val="00E0774C"/>
    <w:rsid w:val="00E13555"/>
    <w:rsid w:val="00E13DB2"/>
    <w:rsid w:val="00E14A7E"/>
    <w:rsid w:val="00E151E1"/>
    <w:rsid w:val="00E1524F"/>
    <w:rsid w:val="00E15D55"/>
    <w:rsid w:val="00E16367"/>
    <w:rsid w:val="00E1651B"/>
    <w:rsid w:val="00E165B9"/>
    <w:rsid w:val="00E17619"/>
    <w:rsid w:val="00E17805"/>
    <w:rsid w:val="00E206B2"/>
    <w:rsid w:val="00E20F79"/>
    <w:rsid w:val="00E2106F"/>
    <w:rsid w:val="00E21278"/>
    <w:rsid w:val="00E22CCD"/>
    <w:rsid w:val="00E22D33"/>
    <w:rsid w:val="00E23A11"/>
    <w:rsid w:val="00E23FB7"/>
    <w:rsid w:val="00E24A27"/>
    <w:rsid w:val="00E25F89"/>
    <w:rsid w:val="00E31227"/>
    <w:rsid w:val="00E32C15"/>
    <w:rsid w:val="00E32D62"/>
    <w:rsid w:val="00E339DC"/>
    <w:rsid w:val="00E33E15"/>
    <w:rsid w:val="00E35186"/>
    <w:rsid w:val="00E35203"/>
    <w:rsid w:val="00E35FA3"/>
    <w:rsid w:val="00E361B8"/>
    <w:rsid w:val="00E36A1B"/>
    <w:rsid w:val="00E37DA1"/>
    <w:rsid w:val="00E40243"/>
    <w:rsid w:val="00E42112"/>
    <w:rsid w:val="00E42239"/>
    <w:rsid w:val="00E429ED"/>
    <w:rsid w:val="00E42A22"/>
    <w:rsid w:val="00E43F37"/>
    <w:rsid w:val="00E450ED"/>
    <w:rsid w:val="00E465A3"/>
    <w:rsid w:val="00E46FB9"/>
    <w:rsid w:val="00E4791B"/>
    <w:rsid w:val="00E47E31"/>
    <w:rsid w:val="00E50AC6"/>
    <w:rsid w:val="00E51DDD"/>
    <w:rsid w:val="00E51FDD"/>
    <w:rsid w:val="00E52435"/>
    <w:rsid w:val="00E52D73"/>
    <w:rsid w:val="00E53122"/>
    <w:rsid w:val="00E5351B"/>
    <w:rsid w:val="00E53FA9"/>
    <w:rsid w:val="00E5414C"/>
    <w:rsid w:val="00E547B3"/>
    <w:rsid w:val="00E5733D"/>
    <w:rsid w:val="00E57782"/>
    <w:rsid w:val="00E61796"/>
    <w:rsid w:val="00E61CC0"/>
    <w:rsid w:val="00E6277B"/>
    <w:rsid w:val="00E64424"/>
    <w:rsid w:val="00E64610"/>
    <w:rsid w:val="00E64C99"/>
    <w:rsid w:val="00E64CD3"/>
    <w:rsid w:val="00E671C9"/>
    <w:rsid w:val="00E6743F"/>
    <w:rsid w:val="00E6758E"/>
    <w:rsid w:val="00E67E23"/>
    <w:rsid w:val="00E70016"/>
    <w:rsid w:val="00E70A07"/>
    <w:rsid w:val="00E70BC7"/>
    <w:rsid w:val="00E70FBC"/>
    <w:rsid w:val="00E72428"/>
    <w:rsid w:val="00E72C01"/>
    <w:rsid w:val="00E72D89"/>
    <w:rsid w:val="00E741AC"/>
    <w:rsid w:val="00E75174"/>
    <w:rsid w:val="00E757A0"/>
    <w:rsid w:val="00E75EBA"/>
    <w:rsid w:val="00E763B4"/>
    <w:rsid w:val="00E76B2C"/>
    <w:rsid w:val="00E77591"/>
    <w:rsid w:val="00E77848"/>
    <w:rsid w:val="00E80514"/>
    <w:rsid w:val="00E80E3D"/>
    <w:rsid w:val="00E80E5B"/>
    <w:rsid w:val="00E816C5"/>
    <w:rsid w:val="00E81CE0"/>
    <w:rsid w:val="00E81E7C"/>
    <w:rsid w:val="00E8224D"/>
    <w:rsid w:val="00E8519F"/>
    <w:rsid w:val="00E85782"/>
    <w:rsid w:val="00E85CC3"/>
    <w:rsid w:val="00E8644A"/>
    <w:rsid w:val="00E90279"/>
    <w:rsid w:val="00E90635"/>
    <w:rsid w:val="00E909A1"/>
    <w:rsid w:val="00E90BFF"/>
    <w:rsid w:val="00E91407"/>
    <w:rsid w:val="00E91F04"/>
    <w:rsid w:val="00E91F35"/>
    <w:rsid w:val="00E91F60"/>
    <w:rsid w:val="00E92A3F"/>
    <w:rsid w:val="00E92D6F"/>
    <w:rsid w:val="00E95BA6"/>
    <w:rsid w:val="00E97648"/>
    <w:rsid w:val="00EA0CC0"/>
    <w:rsid w:val="00EA0E4A"/>
    <w:rsid w:val="00EA1A54"/>
    <w:rsid w:val="00EA2040"/>
    <w:rsid w:val="00EA2226"/>
    <w:rsid w:val="00EA26FC"/>
    <w:rsid w:val="00EA3796"/>
    <w:rsid w:val="00EA3B5A"/>
    <w:rsid w:val="00EA410E"/>
    <w:rsid w:val="00EA4936"/>
    <w:rsid w:val="00EA4FD1"/>
    <w:rsid w:val="00EA5398"/>
    <w:rsid w:val="00EA53C2"/>
    <w:rsid w:val="00EA5695"/>
    <w:rsid w:val="00EA5B0A"/>
    <w:rsid w:val="00EA65AD"/>
    <w:rsid w:val="00EA7FCF"/>
    <w:rsid w:val="00EB0820"/>
    <w:rsid w:val="00EB0CA3"/>
    <w:rsid w:val="00EB104F"/>
    <w:rsid w:val="00EB1B27"/>
    <w:rsid w:val="00EB1DA8"/>
    <w:rsid w:val="00EB2E2C"/>
    <w:rsid w:val="00EB3906"/>
    <w:rsid w:val="00EB4CFF"/>
    <w:rsid w:val="00EB5476"/>
    <w:rsid w:val="00EB6F95"/>
    <w:rsid w:val="00EB70B0"/>
    <w:rsid w:val="00EB7633"/>
    <w:rsid w:val="00EB7736"/>
    <w:rsid w:val="00EC22B6"/>
    <w:rsid w:val="00EC2390"/>
    <w:rsid w:val="00EC2E2D"/>
    <w:rsid w:val="00EC329A"/>
    <w:rsid w:val="00EC42F7"/>
    <w:rsid w:val="00EC462B"/>
    <w:rsid w:val="00EC4723"/>
    <w:rsid w:val="00EC56E0"/>
    <w:rsid w:val="00EC576A"/>
    <w:rsid w:val="00EC6057"/>
    <w:rsid w:val="00EC6847"/>
    <w:rsid w:val="00EC721F"/>
    <w:rsid w:val="00EC7DB6"/>
    <w:rsid w:val="00ED075E"/>
    <w:rsid w:val="00ED162F"/>
    <w:rsid w:val="00ED1B8D"/>
    <w:rsid w:val="00ED2E52"/>
    <w:rsid w:val="00ED3024"/>
    <w:rsid w:val="00ED460C"/>
    <w:rsid w:val="00ED5FE4"/>
    <w:rsid w:val="00ED67ED"/>
    <w:rsid w:val="00ED7099"/>
    <w:rsid w:val="00ED71C5"/>
    <w:rsid w:val="00EE1067"/>
    <w:rsid w:val="00EE16FA"/>
    <w:rsid w:val="00EE210E"/>
    <w:rsid w:val="00EE3C42"/>
    <w:rsid w:val="00EE3D4F"/>
    <w:rsid w:val="00EE48A7"/>
    <w:rsid w:val="00EE534D"/>
    <w:rsid w:val="00EE5560"/>
    <w:rsid w:val="00EE6F1E"/>
    <w:rsid w:val="00EE7549"/>
    <w:rsid w:val="00EF0348"/>
    <w:rsid w:val="00EF1C99"/>
    <w:rsid w:val="00EF1F9C"/>
    <w:rsid w:val="00EF23C4"/>
    <w:rsid w:val="00EF3266"/>
    <w:rsid w:val="00EF3AB5"/>
    <w:rsid w:val="00EF4366"/>
    <w:rsid w:val="00EF49A0"/>
    <w:rsid w:val="00EF4CD6"/>
    <w:rsid w:val="00EF55A0"/>
    <w:rsid w:val="00EF63D1"/>
    <w:rsid w:val="00EF6513"/>
    <w:rsid w:val="00EF6525"/>
    <w:rsid w:val="00EF6683"/>
    <w:rsid w:val="00EF7002"/>
    <w:rsid w:val="00EF769B"/>
    <w:rsid w:val="00F00CD0"/>
    <w:rsid w:val="00F02522"/>
    <w:rsid w:val="00F027BA"/>
    <w:rsid w:val="00F02BE7"/>
    <w:rsid w:val="00F03314"/>
    <w:rsid w:val="00F03E79"/>
    <w:rsid w:val="00F053CA"/>
    <w:rsid w:val="00F057BB"/>
    <w:rsid w:val="00F0628D"/>
    <w:rsid w:val="00F06651"/>
    <w:rsid w:val="00F06B95"/>
    <w:rsid w:val="00F07DE6"/>
    <w:rsid w:val="00F1056C"/>
    <w:rsid w:val="00F107F1"/>
    <w:rsid w:val="00F10FC1"/>
    <w:rsid w:val="00F112FD"/>
    <w:rsid w:val="00F121B9"/>
    <w:rsid w:val="00F133A1"/>
    <w:rsid w:val="00F13ECD"/>
    <w:rsid w:val="00F155CE"/>
    <w:rsid w:val="00F16BF2"/>
    <w:rsid w:val="00F17EAE"/>
    <w:rsid w:val="00F213A9"/>
    <w:rsid w:val="00F218D4"/>
    <w:rsid w:val="00F2250A"/>
    <w:rsid w:val="00F24788"/>
    <w:rsid w:val="00F2640F"/>
    <w:rsid w:val="00F271B8"/>
    <w:rsid w:val="00F27C34"/>
    <w:rsid w:val="00F27DFA"/>
    <w:rsid w:val="00F27E46"/>
    <w:rsid w:val="00F301C2"/>
    <w:rsid w:val="00F302E1"/>
    <w:rsid w:val="00F31B22"/>
    <w:rsid w:val="00F31B49"/>
    <w:rsid w:val="00F32F56"/>
    <w:rsid w:val="00F332BC"/>
    <w:rsid w:val="00F33D4F"/>
    <w:rsid w:val="00F34438"/>
    <w:rsid w:val="00F34CAE"/>
    <w:rsid w:val="00F34CD6"/>
    <w:rsid w:val="00F34E3D"/>
    <w:rsid w:val="00F34ECA"/>
    <w:rsid w:val="00F3516F"/>
    <w:rsid w:val="00F35363"/>
    <w:rsid w:val="00F35452"/>
    <w:rsid w:val="00F35712"/>
    <w:rsid w:val="00F35873"/>
    <w:rsid w:val="00F35920"/>
    <w:rsid w:val="00F364A9"/>
    <w:rsid w:val="00F366A5"/>
    <w:rsid w:val="00F36C5F"/>
    <w:rsid w:val="00F37259"/>
    <w:rsid w:val="00F405A4"/>
    <w:rsid w:val="00F40810"/>
    <w:rsid w:val="00F40F9D"/>
    <w:rsid w:val="00F41F05"/>
    <w:rsid w:val="00F433BD"/>
    <w:rsid w:val="00F43514"/>
    <w:rsid w:val="00F435B8"/>
    <w:rsid w:val="00F44EC5"/>
    <w:rsid w:val="00F47498"/>
    <w:rsid w:val="00F5031C"/>
    <w:rsid w:val="00F50F69"/>
    <w:rsid w:val="00F512B2"/>
    <w:rsid w:val="00F5283D"/>
    <w:rsid w:val="00F529CC"/>
    <w:rsid w:val="00F52ABA"/>
    <w:rsid w:val="00F52BC7"/>
    <w:rsid w:val="00F535CA"/>
    <w:rsid w:val="00F536B5"/>
    <w:rsid w:val="00F53BF4"/>
    <w:rsid w:val="00F54266"/>
    <w:rsid w:val="00F55043"/>
    <w:rsid w:val="00F554FA"/>
    <w:rsid w:val="00F56135"/>
    <w:rsid w:val="00F569FA"/>
    <w:rsid w:val="00F56DCF"/>
    <w:rsid w:val="00F57034"/>
    <w:rsid w:val="00F60BE9"/>
    <w:rsid w:val="00F61FD8"/>
    <w:rsid w:val="00F62320"/>
    <w:rsid w:val="00F62DBF"/>
    <w:rsid w:val="00F637CB"/>
    <w:rsid w:val="00F641FC"/>
    <w:rsid w:val="00F6424D"/>
    <w:rsid w:val="00F647F7"/>
    <w:rsid w:val="00F6583C"/>
    <w:rsid w:val="00F6589A"/>
    <w:rsid w:val="00F6783E"/>
    <w:rsid w:val="00F70AA6"/>
    <w:rsid w:val="00F70DBE"/>
    <w:rsid w:val="00F70F96"/>
    <w:rsid w:val="00F71124"/>
    <w:rsid w:val="00F71888"/>
    <w:rsid w:val="00F719CD"/>
    <w:rsid w:val="00F71A4D"/>
    <w:rsid w:val="00F71BB8"/>
    <w:rsid w:val="00F71CF3"/>
    <w:rsid w:val="00F72584"/>
    <w:rsid w:val="00F72883"/>
    <w:rsid w:val="00F7290D"/>
    <w:rsid w:val="00F72C3D"/>
    <w:rsid w:val="00F72FA0"/>
    <w:rsid w:val="00F7302F"/>
    <w:rsid w:val="00F732EC"/>
    <w:rsid w:val="00F73D08"/>
    <w:rsid w:val="00F74966"/>
    <w:rsid w:val="00F7586B"/>
    <w:rsid w:val="00F75F2F"/>
    <w:rsid w:val="00F76445"/>
    <w:rsid w:val="00F76ECC"/>
    <w:rsid w:val="00F77823"/>
    <w:rsid w:val="00F80399"/>
    <w:rsid w:val="00F812C8"/>
    <w:rsid w:val="00F8132D"/>
    <w:rsid w:val="00F818AE"/>
    <w:rsid w:val="00F81B40"/>
    <w:rsid w:val="00F820C4"/>
    <w:rsid w:val="00F83829"/>
    <w:rsid w:val="00F83F16"/>
    <w:rsid w:val="00F84069"/>
    <w:rsid w:val="00F843D7"/>
    <w:rsid w:val="00F85536"/>
    <w:rsid w:val="00F858FF"/>
    <w:rsid w:val="00F8657A"/>
    <w:rsid w:val="00F8679A"/>
    <w:rsid w:val="00F86F25"/>
    <w:rsid w:val="00F87117"/>
    <w:rsid w:val="00F8736C"/>
    <w:rsid w:val="00F9030E"/>
    <w:rsid w:val="00F90ADB"/>
    <w:rsid w:val="00F90E78"/>
    <w:rsid w:val="00F91209"/>
    <w:rsid w:val="00F91FDD"/>
    <w:rsid w:val="00F9221F"/>
    <w:rsid w:val="00F931C7"/>
    <w:rsid w:val="00F93559"/>
    <w:rsid w:val="00F936CD"/>
    <w:rsid w:val="00F9394D"/>
    <w:rsid w:val="00F93D72"/>
    <w:rsid w:val="00F93E65"/>
    <w:rsid w:val="00F94070"/>
    <w:rsid w:val="00F950B5"/>
    <w:rsid w:val="00F9513F"/>
    <w:rsid w:val="00F95D9E"/>
    <w:rsid w:val="00F97425"/>
    <w:rsid w:val="00F97908"/>
    <w:rsid w:val="00F97B43"/>
    <w:rsid w:val="00F97C1D"/>
    <w:rsid w:val="00FA07F8"/>
    <w:rsid w:val="00FA105C"/>
    <w:rsid w:val="00FA1475"/>
    <w:rsid w:val="00FA148A"/>
    <w:rsid w:val="00FA1820"/>
    <w:rsid w:val="00FA27C8"/>
    <w:rsid w:val="00FA3B76"/>
    <w:rsid w:val="00FA4D66"/>
    <w:rsid w:val="00FA53A0"/>
    <w:rsid w:val="00FA5A4E"/>
    <w:rsid w:val="00FA5FC0"/>
    <w:rsid w:val="00FA76EE"/>
    <w:rsid w:val="00FA7D34"/>
    <w:rsid w:val="00FB0082"/>
    <w:rsid w:val="00FB0243"/>
    <w:rsid w:val="00FB05B7"/>
    <w:rsid w:val="00FB099E"/>
    <w:rsid w:val="00FB1527"/>
    <w:rsid w:val="00FB2537"/>
    <w:rsid w:val="00FB33DC"/>
    <w:rsid w:val="00FB360C"/>
    <w:rsid w:val="00FB4338"/>
    <w:rsid w:val="00FB477E"/>
    <w:rsid w:val="00FB4C9C"/>
    <w:rsid w:val="00FB6165"/>
    <w:rsid w:val="00FB7246"/>
    <w:rsid w:val="00FB7353"/>
    <w:rsid w:val="00FC0150"/>
    <w:rsid w:val="00FC03AB"/>
    <w:rsid w:val="00FC0C25"/>
    <w:rsid w:val="00FC4729"/>
    <w:rsid w:val="00FC4A8C"/>
    <w:rsid w:val="00FC53DB"/>
    <w:rsid w:val="00FC5FC2"/>
    <w:rsid w:val="00FC6177"/>
    <w:rsid w:val="00FC63D1"/>
    <w:rsid w:val="00FC7528"/>
    <w:rsid w:val="00FC7F71"/>
    <w:rsid w:val="00FD0456"/>
    <w:rsid w:val="00FD0572"/>
    <w:rsid w:val="00FD1A97"/>
    <w:rsid w:val="00FD2D7B"/>
    <w:rsid w:val="00FD37F6"/>
    <w:rsid w:val="00FD4589"/>
    <w:rsid w:val="00FD473E"/>
    <w:rsid w:val="00FD5C8E"/>
    <w:rsid w:val="00FD5F18"/>
    <w:rsid w:val="00FD7DF9"/>
    <w:rsid w:val="00FE0AC6"/>
    <w:rsid w:val="00FE0B51"/>
    <w:rsid w:val="00FE0B78"/>
    <w:rsid w:val="00FE0ED4"/>
    <w:rsid w:val="00FE1EAB"/>
    <w:rsid w:val="00FE2542"/>
    <w:rsid w:val="00FE32FB"/>
    <w:rsid w:val="00FE3465"/>
    <w:rsid w:val="00FE60C2"/>
    <w:rsid w:val="00FE67CF"/>
    <w:rsid w:val="00FE6D20"/>
    <w:rsid w:val="00FE6E34"/>
    <w:rsid w:val="00FE6FB9"/>
    <w:rsid w:val="00FE7549"/>
    <w:rsid w:val="00FE7BCC"/>
    <w:rsid w:val="00FF009F"/>
    <w:rsid w:val="00FF126D"/>
    <w:rsid w:val="00FF195C"/>
    <w:rsid w:val="00FF2310"/>
    <w:rsid w:val="00FF2E73"/>
    <w:rsid w:val="00FF3A87"/>
    <w:rsid w:val="00FF4AE2"/>
    <w:rsid w:val="00FF500F"/>
    <w:rsid w:val="00FF50A8"/>
    <w:rsid w:val="00FF571E"/>
    <w:rsid w:val="00FF6BD1"/>
    <w:rsid w:val="00FF6CA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2C8C4"/>
  <w15:docId w15:val="{240F110A-1CC2-46AB-8DC7-61186C7D8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BB0B3C"/>
    <w:pPr>
      <w:keepNext/>
      <w:numPr>
        <w:numId w:val="3"/>
      </w:numPr>
      <w:spacing w:before="120"/>
      <w:outlineLvl w:val="0"/>
    </w:pPr>
    <w:rPr>
      <w:b/>
      <w:bCs/>
      <w:sz w:val="28"/>
      <w:szCs w:val="28"/>
    </w:rPr>
  </w:style>
  <w:style w:type="paragraph" w:styleId="2">
    <w:name w:val="heading 2"/>
    <w:basedOn w:val="a"/>
    <w:next w:val="a"/>
    <w:qFormat/>
    <w:rsid w:val="00BB0B3C"/>
    <w:pPr>
      <w:keepNext/>
      <w:numPr>
        <w:ilvl w:val="1"/>
        <w:numId w:val="3"/>
      </w:numPr>
      <w:spacing w:before="120"/>
      <w:outlineLvl w:val="1"/>
    </w:pPr>
    <w:rPr>
      <w:b/>
      <w:bCs/>
      <w:sz w:val="24"/>
    </w:rPr>
  </w:style>
  <w:style w:type="paragraph" w:styleId="3">
    <w:name w:val="heading 3"/>
    <w:basedOn w:val="a"/>
    <w:next w:val="a"/>
    <w:qFormat/>
    <w:rsid w:val="00BB0B3C"/>
    <w:pPr>
      <w:keepNext/>
      <w:numPr>
        <w:ilvl w:val="2"/>
        <w:numId w:val="3"/>
      </w:numPr>
      <w:tabs>
        <w:tab w:val="clear" w:pos="720"/>
      </w:tabs>
      <w:spacing w:before="120"/>
      <w:outlineLvl w:val="2"/>
    </w:pPr>
    <w:rPr>
      <w:b/>
    </w:rPr>
  </w:style>
  <w:style w:type="paragraph" w:styleId="4">
    <w:name w:val="heading 4"/>
    <w:basedOn w:val="a"/>
    <w:next w:val="a"/>
    <w:qFormat/>
    <w:rsid w:val="00BB0B3C"/>
    <w:pPr>
      <w:keepNext/>
      <w:numPr>
        <w:ilvl w:val="3"/>
        <w:numId w:val="3"/>
      </w:numPr>
      <w:tabs>
        <w:tab w:val="clear" w:pos="864"/>
      </w:tabs>
      <w:spacing w:before="120"/>
      <w:outlineLvl w:val="3"/>
    </w:pPr>
    <w:rPr>
      <w:b/>
      <w:bCs/>
      <w:szCs w:val="28"/>
    </w:rPr>
  </w:style>
  <w:style w:type="paragraph" w:styleId="5">
    <w:name w:val="heading 5"/>
    <w:basedOn w:val="a"/>
    <w:next w:val="a"/>
    <w:qFormat/>
    <w:rsid w:val="00BB0B3C"/>
    <w:pPr>
      <w:keepNext/>
      <w:numPr>
        <w:ilvl w:val="4"/>
        <w:numId w:val="3"/>
      </w:numPr>
      <w:tabs>
        <w:tab w:val="clear" w:pos="1008"/>
      </w:tabs>
      <w:spacing w:before="120"/>
      <w:outlineLvl w:val="4"/>
    </w:pPr>
    <w:rPr>
      <w:b/>
      <w:bCs/>
      <w:i/>
      <w:iCs/>
      <w:szCs w:val="26"/>
    </w:rPr>
  </w:style>
  <w:style w:type="paragraph" w:styleId="6">
    <w:name w:val="heading 6"/>
    <w:basedOn w:val="a"/>
    <w:next w:val="a"/>
    <w:qFormat/>
    <w:rsid w:val="00BB0B3C"/>
    <w:pPr>
      <w:numPr>
        <w:ilvl w:val="5"/>
        <w:numId w:val="3"/>
      </w:numPr>
      <w:spacing w:before="240" w:after="60"/>
      <w:outlineLvl w:val="5"/>
    </w:pPr>
    <w:rPr>
      <w:b/>
      <w:bCs/>
    </w:rPr>
  </w:style>
  <w:style w:type="paragraph" w:styleId="7">
    <w:name w:val="heading 7"/>
    <w:basedOn w:val="a"/>
    <w:next w:val="a"/>
    <w:qFormat/>
    <w:rsid w:val="00BB0B3C"/>
    <w:pPr>
      <w:numPr>
        <w:ilvl w:val="6"/>
        <w:numId w:val="3"/>
      </w:numPr>
      <w:spacing w:before="240" w:after="60"/>
      <w:outlineLvl w:val="6"/>
    </w:pPr>
    <w:rPr>
      <w:sz w:val="24"/>
      <w:szCs w:val="24"/>
    </w:rPr>
  </w:style>
  <w:style w:type="paragraph" w:styleId="8">
    <w:name w:val="heading 8"/>
    <w:basedOn w:val="a"/>
    <w:next w:val="a"/>
    <w:qFormat/>
    <w:rsid w:val="00BB0B3C"/>
    <w:pPr>
      <w:numPr>
        <w:ilvl w:val="7"/>
        <w:numId w:val="3"/>
      </w:numPr>
      <w:spacing w:before="240" w:after="60"/>
      <w:outlineLvl w:val="7"/>
    </w:pPr>
    <w:rPr>
      <w:i/>
      <w:iCs/>
      <w:sz w:val="24"/>
      <w:szCs w:val="24"/>
    </w:rPr>
  </w:style>
  <w:style w:type="paragraph" w:styleId="9">
    <w:name w:val="heading 9"/>
    <w:basedOn w:val="a"/>
    <w:next w:val="a"/>
    <w:qFormat/>
    <w:rsid w:val="00BB0B3C"/>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B0B3C"/>
    <w:rPr>
      <w:sz w:val="20"/>
      <w:szCs w:val="20"/>
    </w:rPr>
  </w:style>
  <w:style w:type="character" w:customStyle="1" w:styleId="a4">
    <w:name w:val="正文文本 字符"/>
    <w:basedOn w:val="a0"/>
    <w:link w:val="a3"/>
    <w:rsid w:val="00CF195E"/>
  </w:style>
  <w:style w:type="character" w:styleId="a5">
    <w:name w:val="Hyperlink"/>
    <w:basedOn w:val="a0"/>
    <w:rsid w:val="00BB0B3C"/>
    <w:rPr>
      <w:color w:val="0000FF"/>
      <w:u w:val="single"/>
    </w:rPr>
  </w:style>
  <w:style w:type="paragraph" w:styleId="a6">
    <w:name w:val="caption"/>
    <w:aliases w:val="cap"/>
    <w:basedOn w:val="a"/>
    <w:next w:val="a"/>
    <w:link w:val="a7"/>
    <w:qFormat/>
    <w:rsid w:val="00BB0B3C"/>
    <w:pPr>
      <w:jc w:val="center"/>
    </w:pPr>
    <w:rPr>
      <w:b/>
      <w:bCs/>
      <w:sz w:val="20"/>
      <w:szCs w:val="20"/>
    </w:rPr>
  </w:style>
  <w:style w:type="character" w:customStyle="1" w:styleId="a7">
    <w:name w:val="题注 字符"/>
    <w:aliases w:val="cap 字符"/>
    <w:basedOn w:val="a0"/>
    <w:link w:val="a6"/>
    <w:rsid w:val="00C411AF"/>
    <w:rPr>
      <w:b/>
      <w:bCs/>
    </w:rPr>
  </w:style>
  <w:style w:type="paragraph" w:styleId="a8">
    <w:name w:val="List Bullet"/>
    <w:basedOn w:val="a9"/>
    <w:rsid w:val="00BB0B3C"/>
    <w:pPr>
      <w:autoSpaceDE/>
      <w:autoSpaceDN/>
      <w:adjustRightInd/>
      <w:spacing w:after="180"/>
      <w:ind w:left="568" w:hanging="284"/>
      <w:jc w:val="left"/>
    </w:pPr>
    <w:rPr>
      <w:sz w:val="20"/>
      <w:szCs w:val="20"/>
      <w:lang w:val="en-GB"/>
    </w:rPr>
  </w:style>
  <w:style w:type="paragraph" w:styleId="a9">
    <w:name w:val="List"/>
    <w:basedOn w:val="a"/>
    <w:rsid w:val="00BB0B3C"/>
    <w:pPr>
      <w:ind w:left="360" w:hanging="360"/>
    </w:pPr>
  </w:style>
  <w:style w:type="paragraph" w:styleId="20">
    <w:name w:val="Body Text 2"/>
    <w:basedOn w:val="a"/>
    <w:rsid w:val="00BB0B3C"/>
    <w:pPr>
      <w:spacing w:after="0"/>
      <w:jc w:val="left"/>
    </w:pPr>
    <w:rPr>
      <w:szCs w:val="20"/>
    </w:rPr>
  </w:style>
  <w:style w:type="paragraph" w:styleId="aa">
    <w:name w:val="Balloon Text"/>
    <w:basedOn w:val="a"/>
    <w:semiHidden/>
    <w:rsid w:val="00BB0B3C"/>
    <w:rPr>
      <w:rFonts w:ascii="Tahoma" w:hAnsi="Tahoma" w:cs="Tahoma"/>
      <w:sz w:val="16"/>
      <w:szCs w:val="16"/>
    </w:rPr>
  </w:style>
  <w:style w:type="paragraph" w:customStyle="1" w:styleId="References">
    <w:name w:val="References"/>
    <w:basedOn w:val="a"/>
    <w:uiPriority w:val="99"/>
    <w:rsid w:val="00CF195E"/>
    <w:pPr>
      <w:numPr>
        <w:numId w:val="1"/>
      </w:numPr>
      <w:adjustRightInd/>
      <w:spacing w:after="60"/>
    </w:pPr>
    <w:rPr>
      <w:sz w:val="20"/>
      <w:szCs w:val="16"/>
    </w:rPr>
  </w:style>
  <w:style w:type="character" w:styleId="ab">
    <w:name w:val="FollowedHyperlink"/>
    <w:basedOn w:val="a0"/>
    <w:rsid w:val="00BB0B3C"/>
    <w:rPr>
      <w:color w:val="800080"/>
      <w:u w:val="single"/>
    </w:rPr>
  </w:style>
  <w:style w:type="paragraph" w:styleId="ac">
    <w:name w:val="footnote text"/>
    <w:basedOn w:val="a"/>
    <w:semiHidden/>
    <w:rsid w:val="00BB0B3C"/>
    <w:rPr>
      <w:sz w:val="20"/>
      <w:szCs w:val="20"/>
    </w:rPr>
  </w:style>
  <w:style w:type="character" w:styleId="ad">
    <w:name w:val="footnote reference"/>
    <w:basedOn w:val="a0"/>
    <w:semiHidden/>
    <w:rsid w:val="00BB0B3C"/>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customStyle="1" w:styleId="IvDInstructiontext">
    <w:name w:val="IvD Instructiontext"/>
    <w:basedOn w:val="a3"/>
    <w:link w:val="IvDInstructiontextChar"/>
    <w:uiPriority w:val="99"/>
    <w:qFormat/>
    <w:rsid w:val="00093AB2"/>
    <w:pPr>
      <w:widowControl w:val="0"/>
      <w:tabs>
        <w:tab w:val="left" w:pos="2552"/>
        <w:tab w:val="left" w:pos="3856"/>
        <w:tab w:val="left" w:pos="5216"/>
        <w:tab w:val="left" w:pos="6464"/>
        <w:tab w:val="left" w:pos="7768"/>
        <w:tab w:val="left" w:pos="9072"/>
        <w:tab w:val="left" w:pos="9639"/>
      </w:tabs>
      <w:autoSpaceDE/>
      <w:autoSpaceDN/>
      <w:adjustRightInd/>
      <w:snapToGrid/>
      <w:spacing w:before="240" w:after="0" w:line="360" w:lineRule="auto"/>
    </w:pPr>
    <w:rPr>
      <w:rFonts w:ascii="Arial" w:hAnsi="Arial"/>
      <w:i/>
      <w:snapToGrid w:val="0"/>
      <w:color w:val="7F7F7F" w:themeColor="text1" w:themeTint="80"/>
      <w:spacing w:val="2"/>
      <w:sz w:val="18"/>
      <w:szCs w:val="18"/>
    </w:rPr>
  </w:style>
  <w:style w:type="character" w:customStyle="1" w:styleId="IvDInstructiontextChar">
    <w:name w:val="IvD Instructiontext Char"/>
    <w:link w:val="IvDInstructiontext"/>
    <w:uiPriority w:val="99"/>
    <w:rsid w:val="00093AB2"/>
    <w:rPr>
      <w:rFonts w:ascii="Arial" w:hAnsi="Arial"/>
      <w:i/>
      <w:snapToGrid w:val="0"/>
      <w:color w:val="7F7F7F" w:themeColor="text1" w:themeTint="80"/>
      <w:spacing w:val="2"/>
      <w:sz w:val="18"/>
      <w:szCs w:val="18"/>
    </w:rPr>
  </w:style>
  <w:style w:type="paragraph" w:styleId="af3">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
    <w:basedOn w:val="a"/>
    <w:link w:val="af4"/>
    <w:uiPriority w:val="34"/>
    <w:qFormat/>
    <w:rsid w:val="000F04D7"/>
    <w:pPr>
      <w:widowControl w:val="0"/>
      <w:autoSpaceDE/>
      <w:autoSpaceDN/>
      <w:adjustRightInd/>
      <w:snapToGrid/>
      <w:spacing w:after="0"/>
      <w:ind w:leftChars="400" w:left="840"/>
    </w:pPr>
    <w:rPr>
      <w:rFonts w:ascii="Century" w:eastAsia="MS Mincho" w:hAnsi="Century"/>
      <w:kern w:val="2"/>
      <w:sz w:val="21"/>
      <w:lang w:eastAsia="ja-JP"/>
    </w:rPr>
  </w:style>
  <w:style w:type="character" w:customStyle="1" w:styleId="af4">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3"/>
    <w:uiPriority w:val="34"/>
    <w:qFormat/>
    <w:rsid w:val="000F04D7"/>
    <w:rPr>
      <w:rFonts w:ascii="Century" w:eastAsia="MS Mincho" w:hAnsi="Century"/>
      <w:kern w:val="2"/>
      <w:sz w:val="21"/>
      <w:szCs w:val="22"/>
      <w:lang w:eastAsia="ja-JP"/>
    </w:rPr>
  </w:style>
  <w:style w:type="paragraph" w:customStyle="1" w:styleId="Doc-text2">
    <w:name w:val="Doc-text2"/>
    <w:basedOn w:val="a"/>
    <w:link w:val="Doc-text2Char"/>
    <w:qFormat/>
    <w:rsid w:val="00793C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793CDB"/>
    <w:rPr>
      <w:rFonts w:ascii="Arial" w:eastAsia="MS Mincho" w:hAnsi="Arial"/>
      <w:szCs w:val="24"/>
      <w:lang w:val="en-GB" w:eastAsia="en-GB"/>
    </w:rPr>
  </w:style>
  <w:style w:type="character" w:styleId="af5">
    <w:name w:val="annotation reference"/>
    <w:basedOn w:val="a0"/>
    <w:semiHidden/>
    <w:unhideWhenUsed/>
    <w:rsid w:val="00F332BC"/>
    <w:rPr>
      <w:sz w:val="16"/>
      <w:szCs w:val="16"/>
    </w:rPr>
  </w:style>
  <w:style w:type="paragraph" w:styleId="af6">
    <w:name w:val="annotation text"/>
    <w:basedOn w:val="a"/>
    <w:link w:val="af7"/>
    <w:unhideWhenUsed/>
    <w:rsid w:val="00F332BC"/>
    <w:rPr>
      <w:sz w:val="20"/>
      <w:szCs w:val="20"/>
    </w:rPr>
  </w:style>
  <w:style w:type="character" w:customStyle="1" w:styleId="af7">
    <w:name w:val="批注文字 字符"/>
    <w:basedOn w:val="a0"/>
    <w:link w:val="af6"/>
    <w:rsid w:val="00F332BC"/>
  </w:style>
  <w:style w:type="paragraph" w:styleId="af8">
    <w:name w:val="annotation subject"/>
    <w:basedOn w:val="af6"/>
    <w:next w:val="af6"/>
    <w:link w:val="af9"/>
    <w:semiHidden/>
    <w:unhideWhenUsed/>
    <w:rsid w:val="00F332BC"/>
    <w:rPr>
      <w:b/>
      <w:bCs/>
    </w:rPr>
  </w:style>
  <w:style w:type="character" w:customStyle="1" w:styleId="af9">
    <w:name w:val="批注主题 字符"/>
    <w:basedOn w:val="af7"/>
    <w:link w:val="af8"/>
    <w:semiHidden/>
    <w:rsid w:val="00F332BC"/>
    <w:rPr>
      <w:b/>
      <w:bCs/>
    </w:rPr>
  </w:style>
  <w:style w:type="paragraph" w:customStyle="1" w:styleId="TH">
    <w:name w:val="TH"/>
    <w:basedOn w:val="a"/>
    <w:link w:val="THChar"/>
    <w:qFormat/>
    <w:rsid w:val="00D65B8E"/>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TAN">
    <w:name w:val="TAN"/>
    <w:basedOn w:val="a"/>
    <w:rsid w:val="00D65B8E"/>
    <w:pPr>
      <w:keepNext/>
      <w:keepLines/>
      <w:autoSpaceDE/>
      <w:autoSpaceDN/>
      <w:adjustRightInd/>
      <w:snapToGrid/>
      <w:spacing w:after="0"/>
      <w:ind w:left="851" w:hanging="851"/>
      <w:jc w:val="left"/>
    </w:pPr>
    <w:rPr>
      <w:rFonts w:ascii="Arial" w:eastAsiaTheme="minorEastAsia" w:hAnsi="Arial"/>
      <w:sz w:val="18"/>
      <w:szCs w:val="20"/>
      <w:lang w:val="en-GB"/>
    </w:rPr>
  </w:style>
  <w:style w:type="paragraph" w:customStyle="1" w:styleId="afa">
    <w:name w:val="缺省文本"/>
    <w:basedOn w:val="a"/>
    <w:link w:val="Char"/>
    <w:rsid w:val="00933705"/>
    <w:pPr>
      <w:widowControl w:val="0"/>
      <w:snapToGrid/>
      <w:spacing w:after="0" w:line="360" w:lineRule="auto"/>
      <w:jc w:val="left"/>
    </w:pPr>
    <w:rPr>
      <w:sz w:val="21"/>
      <w:szCs w:val="20"/>
      <w:lang w:val="x-none" w:eastAsia="x-none"/>
    </w:rPr>
  </w:style>
  <w:style w:type="character" w:customStyle="1" w:styleId="Char">
    <w:name w:val="缺省文本 Char"/>
    <w:link w:val="afa"/>
    <w:rsid w:val="00933705"/>
    <w:rPr>
      <w:sz w:val="21"/>
      <w:lang w:val="x-none" w:eastAsia="x-none"/>
    </w:rPr>
  </w:style>
  <w:style w:type="paragraph" w:styleId="afb">
    <w:name w:val="Revision"/>
    <w:hidden/>
    <w:uiPriority w:val="99"/>
    <w:semiHidden/>
    <w:rsid w:val="00D377E4"/>
    <w:rPr>
      <w:sz w:val="22"/>
      <w:szCs w:val="22"/>
    </w:rPr>
  </w:style>
  <w:style w:type="character" w:customStyle="1" w:styleId="THChar">
    <w:name w:val="TH Char"/>
    <w:link w:val="TH"/>
    <w:qFormat/>
    <w:rsid w:val="00F35712"/>
    <w:rPr>
      <w:rFonts w:ascii="Arial" w:eastAsiaTheme="minorEastAsia" w:hAnsi="Arial"/>
      <w:b/>
      <w:lang w:val="en-GB"/>
    </w:rPr>
  </w:style>
  <w:style w:type="paragraph" w:customStyle="1" w:styleId="PL">
    <w:name w:val="PL"/>
    <w:link w:val="PLChar"/>
    <w:qFormat/>
    <w:rsid w:val="00F357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locked/>
    <w:rsid w:val="00F35712"/>
    <w:rPr>
      <w:rFonts w:ascii="Courier New" w:eastAsiaTheme="minorEastAsia" w:hAnsi="Courier New"/>
      <w:noProof/>
      <w:sz w:val="16"/>
      <w:lang w:val="en-GB"/>
    </w:rPr>
  </w:style>
  <w:style w:type="paragraph" w:customStyle="1" w:styleId="21">
    <w:name w:val="标题2"/>
    <w:basedOn w:val="a"/>
    <w:link w:val="2Char"/>
    <w:rsid w:val="00221125"/>
    <w:pPr>
      <w:widowControl w:val="0"/>
      <w:snapToGrid/>
      <w:spacing w:after="0" w:line="360" w:lineRule="auto"/>
      <w:jc w:val="left"/>
    </w:pPr>
    <w:rPr>
      <w:rFonts w:ascii="宋体"/>
      <w:sz w:val="24"/>
      <w:szCs w:val="20"/>
      <w:lang w:eastAsia="zh-CN"/>
    </w:rPr>
  </w:style>
  <w:style w:type="character" w:customStyle="1" w:styleId="2Char">
    <w:name w:val="标题2 Char"/>
    <w:link w:val="21"/>
    <w:rsid w:val="00221125"/>
    <w:rPr>
      <w:rFonts w:ascii="宋体"/>
      <w:sz w:val="24"/>
      <w:lang w:eastAsia="zh-CN"/>
    </w:rPr>
  </w:style>
  <w:style w:type="character" w:customStyle="1" w:styleId="Char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9A3D79"/>
    <w:rPr>
      <w:rFonts w:eastAsia="宋体"/>
      <w:lang w:eastAsia="ja-JP"/>
    </w:rPr>
  </w:style>
  <w:style w:type="paragraph" w:styleId="afc">
    <w:name w:val="Normal (Web)"/>
    <w:basedOn w:val="a"/>
    <w:uiPriority w:val="99"/>
    <w:semiHidden/>
    <w:unhideWhenUsed/>
    <w:rsid w:val="0081661B"/>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d">
    <w:name w:val="Placeholder Text"/>
    <w:basedOn w:val="a0"/>
    <w:uiPriority w:val="99"/>
    <w:semiHidden/>
    <w:rsid w:val="00206B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10962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64850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242032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105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A7DEA-65FE-43D8-B564-153593E11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7431</TotalTime>
  <Pages>6</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Chenying (ying)</dc:creator>
  <cp:keywords/>
  <dc:description/>
  <cp:lastModifiedBy>Administrator</cp:lastModifiedBy>
  <cp:revision>100</cp:revision>
  <cp:lastPrinted>2007-06-18T22:08:00Z</cp:lastPrinted>
  <dcterms:created xsi:type="dcterms:W3CDTF">2020-10-23T04:05:00Z</dcterms:created>
  <dcterms:modified xsi:type="dcterms:W3CDTF">2021-01-18T08:44:00Z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(3)MFAKOSwxU5/4gbg4QA3DxnfjgzitIMC2x7lUymoT8F4rrKgDxsi6DtJLXUK52orsf0+ZNr0a
q69UJfM/7ttqhri8a1m5YNv/mVqaLaef2biWeHAEd5htyx2iIgqAkOqMeSio6HsI58lfBK1u
G76KF/r/NMkll/710mD9yNTLHhA93qwyzjANGgIQ8EW3xD4YvWZekzlVHlgagZfsMZtNfwI0
KEzenNvobVBAuAvaw5</vt:lpwstr>
  </property>
  <property fmtid="{D5CDD505-2E9C-101B-9397-08002B2CF9AE}" pid="13" name="_2015_ms_pID_725343_00">
    <vt:lpwstr>_2015_ms_pID_725343</vt:lpwstr>
  </property>
  <property fmtid="{D5CDD505-2E9C-101B-9397-08002B2CF9AE}" pid="14" name="_2015_ms_pID_7253431">
    <vt:lpwstr>4menDr7d7FPgmJJ8F7OAvHkt6OAMX+IE26VAkSUdttJnZn7In6NIip
AI81/5+FguJm48zRtyRz6Mkzcem6Wjv6XhU/bn0JrzLcIxVaJJ60uqQD5eYdoTQgeTgAfO80
n/S00Zxa/tTqpcG07gHGLlL3tTLExsrKTV5KfFY+nPLKue5MRM1KYFJ7thmDl7N5ZljQlLLF
dF5wjpDIfy1fJe/3iUER9p2xkJKT0CGNKe+T</vt:lpwstr>
  </property>
  <property fmtid="{D5CDD505-2E9C-101B-9397-08002B2CF9AE}" pid="15" name="_2015_ms_pID_7253431_00">
    <vt:lpwstr>_2015_ms_pID_7253431</vt:lpwstr>
  </property>
  <property fmtid="{D5CDD505-2E9C-101B-9397-08002B2CF9AE}" pid="16" name="_2015_ms_pID_7253432">
    <vt:lpwstr>hOVTNSovEl77ZZn5D4zU3HV+E+tjDId21Hxi
8rly6S+sRaWzS60VY0Z8J1lARmhTvw==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1603465133</vt:lpwstr>
  </property>
</Properties>
</file>