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3D4312" w14:textId="64DF950F" w:rsidR="000304F9" w:rsidRPr="008271C4" w:rsidRDefault="000304F9" w:rsidP="000304F9">
      <w:pPr>
        <w:tabs>
          <w:tab w:val="center" w:pos="4536"/>
          <w:tab w:val="right" w:pos="8280"/>
          <w:tab w:val="right" w:pos="9639"/>
        </w:tabs>
        <w:ind w:right="2"/>
        <w:rPr>
          <w:rFonts w:eastAsia="Batang"/>
          <w:b/>
          <w:bCs/>
          <w:sz w:val="22"/>
          <w:szCs w:val="22"/>
          <w:lang w:val="en-GB"/>
        </w:rPr>
      </w:pPr>
      <w:bookmarkStart w:id="0" w:name="_GoBack"/>
      <w:bookmarkEnd w:id="0"/>
      <w:r w:rsidRPr="008271C4">
        <w:rPr>
          <w:rFonts w:eastAsia="Batang"/>
          <w:b/>
          <w:bCs/>
          <w:sz w:val="22"/>
          <w:szCs w:val="22"/>
          <w:lang w:val="en-GB"/>
        </w:rPr>
        <w:t xml:space="preserve">3GPP TSG RAN WG1 #103-e  </w:t>
      </w:r>
      <w:r w:rsidRPr="008271C4">
        <w:rPr>
          <w:rFonts w:eastAsia="Batang"/>
          <w:b/>
          <w:bCs/>
          <w:sz w:val="22"/>
          <w:szCs w:val="22"/>
          <w:lang w:val="en-GB"/>
        </w:rPr>
        <w:tab/>
        <w:t xml:space="preserve">                                                         </w:t>
      </w:r>
      <w:r w:rsidRPr="008271C4">
        <w:rPr>
          <w:rFonts w:eastAsia="Batang"/>
          <w:b/>
          <w:bCs/>
          <w:sz w:val="22"/>
          <w:szCs w:val="22"/>
          <w:lang w:val="en-GB"/>
        </w:rPr>
        <w:tab/>
        <w:t xml:space="preserve">     </w:t>
      </w:r>
      <w:r w:rsidRPr="00BE45C8">
        <w:rPr>
          <w:rFonts w:eastAsia="Batang"/>
          <w:b/>
          <w:bCs/>
          <w:sz w:val="22"/>
          <w:szCs w:val="22"/>
          <w:lang w:val="en-GB"/>
        </w:rPr>
        <w:t>R1-20082</w:t>
      </w:r>
      <w:r>
        <w:rPr>
          <w:rFonts w:eastAsia="Batang"/>
          <w:b/>
          <w:bCs/>
          <w:sz w:val="22"/>
          <w:szCs w:val="22"/>
          <w:lang w:val="en-GB"/>
        </w:rPr>
        <w:t>86</w:t>
      </w:r>
    </w:p>
    <w:p w14:paraId="6642E76C" w14:textId="77777777" w:rsidR="000304F9" w:rsidRPr="008271C4" w:rsidRDefault="000304F9" w:rsidP="000304F9">
      <w:pPr>
        <w:tabs>
          <w:tab w:val="center" w:pos="4536"/>
          <w:tab w:val="right" w:pos="9072"/>
        </w:tabs>
        <w:rPr>
          <w:rFonts w:eastAsia="MS Mincho"/>
          <w:b/>
          <w:bCs/>
          <w:sz w:val="22"/>
          <w:szCs w:val="22"/>
          <w:lang w:val="en-GB" w:eastAsia="ja-JP"/>
        </w:rPr>
      </w:pPr>
      <w:proofErr w:type="gramStart"/>
      <w:r w:rsidRPr="008271C4">
        <w:rPr>
          <w:rFonts w:eastAsia="MS Mincho"/>
          <w:b/>
          <w:bCs/>
          <w:sz w:val="22"/>
          <w:szCs w:val="22"/>
          <w:lang w:val="en-GB" w:eastAsia="ja-JP"/>
        </w:rPr>
        <w:t>e-Meeting</w:t>
      </w:r>
      <w:proofErr w:type="gramEnd"/>
      <w:r w:rsidRPr="008271C4">
        <w:rPr>
          <w:rFonts w:eastAsia="MS Mincho"/>
          <w:b/>
          <w:bCs/>
          <w:sz w:val="22"/>
          <w:szCs w:val="22"/>
          <w:lang w:val="en-GB" w:eastAsia="ja-JP"/>
        </w:rPr>
        <w:t>, October 26</w:t>
      </w:r>
      <w:r w:rsidRPr="008271C4">
        <w:rPr>
          <w:rFonts w:eastAsia="MS Mincho"/>
          <w:b/>
          <w:bCs/>
          <w:sz w:val="22"/>
          <w:szCs w:val="22"/>
          <w:vertAlign w:val="superscript"/>
          <w:lang w:val="en-GB" w:eastAsia="ja-JP"/>
        </w:rPr>
        <w:t>th</w:t>
      </w:r>
      <w:r w:rsidRPr="008271C4">
        <w:rPr>
          <w:rFonts w:eastAsia="MS Mincho"/>
          <w:b/>
          <w:bCs/>
          <w:sz w:val="22"/>
          <w:szCs w:val="22"/>
          <w:lang w:val="en-GB" w:eastAsia="ja-JP"/>
        </w:rPr>
        <w:t xml:space="preserve"> – November 13</w:t>
      </w:r>
      <w:r w:rsidRPr="008271C4">
        <w:rPr>
          <w:rFonts w:eastAsia="MS Mincho"/>
          <w:b/>
          <w:bCs/>
          <w:sz w:val="22"/>
          <w:szCs w:val="22"/>
          <w:vertAlign w:val="superscript"/>
          <w:lang w:val="en-GB" w:eastAsia="ja-JP"/>
        </w:rPr>
        <w:t>th</w:t>
      </w:r>
      <w:r w:rsidRPr="008271C4">
        <w:rPr>
          <w:rFonts w:eastAsia="MS Mincho"/>
          <w:b/>
          <w:bCs/>
          <w:sz w:val="22"/>
          <w:szCs w:val="22"/>
          <w:lang w:val="en-GB" w:eastAsia="ja-JP"/>
        </w:rPr>
        <w:t>, 2020</w:t>
      </w:r>
    </w:p>
    <w:p w14:paraId="73412AB8" w14:textId="77777777" w:rsidR="00BD2C5D" w:rsidRPr="000304F9" w:rsidRDefault="00BD2C5D" w:rsidP="000F4C20">
      <w:pPr>
        <w:tabs>
          <w:tab w:val="left" w:pos="1800"/>
          <w:tab w:val="right" w:pos="9072"/>
        </w:tabs>
        <w:ind w:left="1800" w:hanging="1800"/>
        <w:rPr>
          <w:rFonts w:eastAsia="宋体"/>
          <w:sz w:val="24"/>
          <w:lang w:val="en-GB" w:eastAsia="zh-CN"/>
        </w:rPr>
      </w:pPr>
    </w:p>
    <w:p w14:paraId="2610DC04" w14:textId="77777777" w:rsidR="00B30492" w:rsidRPr="00126942" w:rsidRDefault="00B30492" w:rsidP="00285E56">
      <w:pPr>
        <w:pStyle w:val="a5"/>
        <w:tabs>
          <w:tab w:val="clear" w:pos="4536"/>
          <w:tab w:val="left" w:pos="1800"/>
        </w:tabs>
        <w:ind w:left="1800" w:hanging="1800"/>
        <w:rPr>
          <w:rFonts w:ascii="Times New Roman" w:hAnsi="Times New Roman"/>
          <w:sz w:val="22"/>
          <w:szCs w:val="22"/>
        </w:rPr>
      </w:pPr>
      <w:r w:rsidRPr="00126942">
        <w:rPr>
          <w:rFonts w:ascii="Times New Roman" w:hAnsi="Times New Roman"/>
          <w:sz w:val="22"/>
          <w:szCs w:val="22"/>
        </w:rPr>
        <w:t>Source:</w:t>
      </w:r>
      <w:r w:rsidRPr="00126942">
        <w:rPr>
          <w:rFonts w:ascii="Times New Roman" w:hAnsi="Times New Roman"/>
          <w:sz w:val="22"/>
          <w:szCs w:val="22"/>
        </w:rPr>
        <w:tab/>
      </w:r>
      <w:r w:rsidR="00FB142D" w:rsidRPr="00126942">
        <w:rPr>
          <w:rFonts w:ascii="Times New Roman" w:hAnsi="Times New Roman"/>
          <w:sz w:val="22"/>
          <w:szCs w:val="22"/>
        </w:rPr>
        <w:t>OPPO</w:t>
      </w:r>
    </w:p>
    <w:p w14:paraId="6FD55300" w14:textId="3E2B5F72" w:rsidR="00B30492" w:rsidRPr="00126942" w:rsidRDefault="00B30492" w:rsidP="00285E56">
      <w:pPr>
        <w:pStyle w:val="a5"/>
        <w:tabs>
          <w:tab w:val="clear" w:pos="4536"/>
          <w:tab w:val="left" w:pos="1800"/>
        </w:tabs>
        <w:ind w:left="1800" w:hanging="1800"/>
        <w:rPr>
          <w:rFonts w:ascii="Times New Roman" w:hAnsi="Times New Roman"/>
          <w:sz w:val="22"/>
          <w:szCs w:val="22"/>
        </w:rPr>
      </w:pPr>
      <w:r w:rsidRPr="00126942">
        <w:rPr>
          <w:rFonts w:ascii="Times New Roman" w:hAnsi="Times New Roman"/>
          <w:sz w:val="22"/>
          <w:szCs w:val="22"/>
        </w:rPr>
        <w:t>Title:</w:t>
      </w:r>
      <w:r w:rsidRPr="00126942">
        <w:rPr>
          <w:rFonts w:ascii="Times New Roman" w:hAnsi="Times New Roman"/>
          <w:sz w:val="22"/>
          <w:szCs w:val="22"/>
        </w:rPr>
        <w:tab/>
      </w:r>
      <w:r w:rsidR="000304F9">
        <w:rPr>
          <w:rFonts w:ascii="Times New Roman" w:hAnsi="Times New Roman"/>
          <w:sz w:val="22"/>
          <w:szCs w:val="22"/>
        </w:rPr>
        <w:t>Discussion on e</w:t>
      </w:r>
      <w:r w:rsidR="007B2CD5" w:rsidRPr="00126942">
        <w:rPr>
          <w:rFonts w:ascii="Times New Roman" w:hAnsi="Times New Roman"/>
          <w:sz w:val="22"/>
          <w:szCs w:val="22"/>
        </w:rPr>
        <w:t>fficient activation/de-activation for Scell</w:t>
      </w:r>
    </w:p>
    <w:p w14:paraId="65DE2720" w14:textId="7ED25E5C"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126942">
        <w:rPr>
          <w:rFonts w:ascii="Times New Roman" w:hAnsi="Times New Roman"/>
          <w:sz w:val="22"/>
          <w:szCs w:val="22"/>
        </w:rPr>
        <w:t>Agenda Item:</w:t>
      </w:r>
      <w:r w:rsidRPr="00126942">
        <w:rPr>
          <w:rFonts w:ascii="Times New Roman" w:hAnsi="Times New Roman"/>
          <w:sz w:val="22"/>
          <w:szCs w:val="22"/>
        </w:rPr>
        <w:tab/>
      </w:r>
      <w:r w:rsidR="007B2CD5" w:rsidRPr="00126942">
        <w:rPr>
          <w:rFonts w:ascii="Times New Roman" w:hAnsi="Times New Roman"/>
          <w:sz w:val="22"/>
          <w:szCs w:val="22"/>
        </w:rPr>
        <w:t>8.13</w:t>
      </w:r>
      <w:r w:rsidR="0081593C" w:rsidRPr="00126942">
        <w:rPr>
          <w:rFonts w:ascii="Times New Roman" w:hAnsi="Times New Roman"/>
          <w:sz w:val="22"/>
          <w:szCs w:val="22"/>
        </w:rPr>
        <w:t>.3</w:t>
      </w:r>
    </w:p>
    <w:p w14:paraId="168FE7D8"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760B02E8" w14:textId="4BC5EA9C" w:rsidR="007B2CD5" w:rsidRDefault="009B0604" w:rsidP="00413AF3">
      <w:pPr>
        <w:spacing w:after="120"/>
        <w:jc w:val="both"/>
        <w:rPr>
          <w:rFonts w:eastAsiaTheme="minorEastAsia"/>
          <w:lang w:eastAsia="zh-CN"/>
        </w:rPr>
      </w:pPr>
      <w:r w:rsidRPr="009B0604">
        <w:rPr>
          <w:rFonts w:eastAsia="宋体"/>
          <w:szCs w:val="20"/>
          <w:lang w:eastAsia="zh-CN"/>
        </w:rPr>
        <w:t>I</w:t>
      </w:r>
      <w:r w:rsidRPr="009B0604">
        <w:rPr>
          <w:rFonts w:eastAsia="宋体" w:hint="eastAsia"/>
          <w:szCs w:val="20"/>
          <w:lang w:eastAsia="zh-CN"/>
        </w:rPr>
        <w:t>n RAN</w:t>
      </w:r>
      <w:bookmarkStart w:id="1" w:name="_Hlk26864288"/>
      <w:r w:rsidR="00607EA1">
        <w:rPr>
          <w:rFonts w:eastAsia="宋体"/>
          <w:szCs w:val="20"/>
          <w:lang w:eastAsia="zh-CN"/>
        </w:rPr>
        <w:t>1 #102e</w:t>
      </w:r>
      <w:r w:rsidR="00413AF3">
        <w:rPr>
          <w:rFonts w:eastAsia="宋体"/>
          <w:szCs w:val="20"/>
          <w:lang w:eastAsia="zh-CN"/>
        </w:rPr>
        <w:t xml:space="preserve">, </w:t>
      </w:r>
      <w:r w:rsidR="00607EA1">
        <w:rPr>
          <w:rFonts w:eastAsia="宋体"/>
          <w:lang w:eastAsia="zh-CN"/>
        </w:rPr>
        <w:t>efficient activation/de-activation for Scell</w:t>
      </w:r>
      <w:r w:rsidR="007B2CD5">
        <w:rPr>
          <w:rFonts w:eastAsiaTheme="minorEastAsia"/>
          <w:lang w:eastAsia="zh-CN"/>
        </w:rPr>
        <w:t xml:space="preserve"> was </w:t>
      </w:r>
      <w:r w:rsidR="00607EA1">
        <w:rPr>
          <w:rFonts w:eastAsiaTheme="minorEastAsia"/>
          <w:lang w:eastAsia="zh-CN"/>
        </w:rPr>
        <w:t xml:space="preserve">discussed with </w:t>
      </w:r>
      <w:r w:rsidR="007B2CD5">
        <w:rPr>
          <w:rFonts w:eastAsiaTheme="minorEastAsia"/>
          <w:lang w:eastAsia="zh-CN"/>
        </w:rPr>
        <w:t>following</w:t>
      </w:r>
      <w:r w:rsidR="00607EA1">
        <w:rPr>
          <w:rFonts w:eastAsiaTheme="minorEastAsia"/>
          <w:lang w:eastAsia="zh-CN"/>
        </w:rPr>
        <w:t xml:space="preserve"> working assumption and agreements [1]</w:t>
      </w:r>
      <w:r w:rsidR="00413AF3">
        <w:rPr>
          <w:rFonts w:eastAsiaTheme="minorEastAsia"/>
          <w:lang w:eastAsia="zh-CN"/>
        </w:rPr>
        <w:t>:</w:t>
      </w:r>
    </w:p>
    <w:bookmarkEnd w:id="1"/>
    <w:p w14:paraId="38BB1B4C" w14:textId="77777777" w:rsidR="00607EA1" w:rsidRPr="001B536C" w:rsidRDefault="00607EA1" w:rsidP="00607EA1">
      <w:pPr>
        <w:spacing w:after="120"/>
        <w:rPr>
          <w:rFonts w:ascii="Gulim" w:eastAsia="Gulim" w:hAnsi="Gulim"/>
          <w:highlight w:val="darkYellow"/>
        </w:rPr>
      </w:pPr>
      <w:r w:rsidRPr="001B536C">
        <w:rPr>
          <w:b/>
          <w:bCs/>
          <w:color w:val="000000"/>
          <w:highlight w:val="darkYellow"/>
          <w:shd w:val="clear" w:color="auto" w:fill="FFFF00"/>
        </w:rPr>
        <w:t>Working Assumption</w:t>
      </w:r>
    </w:p>
    <w:p w14:paraId="7D13069A" w14:textId="77777777" w:rsidR="00607EA1" w:rsidRPr="001B536C" w:rsidRDefault="00607EA1" w:rsidP="00607EA1">
      <w:pPr>
        <w:spacing w:after="120"/>
        <w:rPr>
          <w:rFonts w:ascii="Gulim" w:eastAsia="Gulim" w:hAnsi="Gulim"/>
        </w:rPr>
      </w:pPr>
      <w:r w:rsidRPr="001B536C">
        <w:t xml:space="preserve">At least for the case of known cell, temporary RS is supported </w:t>
      </w:r>
      <w:r w:rsidRPr="001B536C">
        <w:rPr>
          <w:rFonts w:ascii="Times New Roman Italic" w:hAnsi="Times New Roman Italic"/>
        </w:rPr>
        <w:t>to expedite the activation process</w:t>
      </w:r>
      <w:r w:rsidRPr="001B536C">
        <w:t xml:space="preserve"> during the SCell activation procedure for efficient SCell</w:t>
      </w:r>
      <w:r w:rsidRPr="001B536C">
        <w:rPr>
          <w:rStyle w:val="apple-converted-space"/>
        </w:rPr>
        <w:t> </w:t>
      </w:r>
      <w:r w:rsidRPr="001B536C">
        <w:t>activation for both FR1 and FR2:</w:t>
      </w:r>
    </w:p>
    <w:p w14:paraId="5DF13389" w14:textId="77777777" w:rsidR="00607EA1" w:rsidRPr="001B536C" w:rsidRDefault="00607EA1" w:rsidP="00607EA1">
      <w:pPr>
        <w:spacing w:after="120"/>
        <w:ind w:left="420" w:hanging="420"/>
        <w:rPr>
          <w:rFonts w:ascii="Gulim" w:eastAsia="Gulim" w:hAnsi="Gulim"/>
        </w:rPr>
      </w:pPr>
      <w:r w:rsidRPr="001B536C">
        <w:rPr>
          <w:rFonts w:ascii="Symbol" w:hAnsi="Symbol"/>
        </w:rPr>
        <w:t></w:t>
      </w:r>
      <w:r w:rsidRPr="001B536C">
        <w:rPr>
          <w:sz w:val="14"/>
          <w:szCs w:val="14"/>
        </w:rPr>
        <w:t>        </w:t>
      </w:r>
      <w:r w:rsidRPr="001B536C">
        <w:rPr>
          <w:rStyle w:val="apple-converted-space"/>
          <w:sz w:val="14"/>
          <w:szCs w:val="14"/>
        </w:rPr>
        <w:t> </w:t>
      </w:r>
      <w:proofErr w:type="gramStart"/>
      <w:r w:rsidRPr="001B536C">
        <w:t>The</w:t>
      </w:r>
      <w:proofErr w:type="gramEnd"/>
      <w:r w:rsidRPr="001B536C">
        <w:t xml:space="preserve"> temporary RS should provide at least the functionalities of AGC settling and time/frequency tracking</w:t>
      </w:r>
      <w:r w:rsidRPr="001B536C">
        <w:rPr>
          <w:rStyle w:val="apple-converted-space"/>
        </w:rPr>
        <w:t> </w:t>
      </w:r>
      <w:r w:rsidRPr="001B536C">
        <w:rPr>
          <w:rFonts w:ascii="Times New Roman Italic" w:hAnsi="Times New Roman Italic"/>
        </w:rPr>
        <w:t>during SCell activation procedure</w:t>
      </w:r>
      <w:r w:rsidRPr="001B536C">
        <w:t>.</w:t>
      </w:r>
    </w:p>
    <w:p w14:paraId="0952F6B3" w14:textId="77777777" w:rsidR="00607EA1" w:rsidRPr="00CB2249" w:rsidRDefault="00607EA1" w:rsidP="00607EA1">
      <w:pPr>
        <w:spacing w:after="120"/>
        <w:ind w:left="420" w:hanging="420"/>
        <w:rPr>
          <w:rFonts w:ascii="Gulim" w:hAnsi="Gulim"/>
        </w:rPr>
      </w:pPr>
      <w:r w:rsidRPr="001B536C">
        <w:rPr>
          <w:rFonts w:ascii="Symbol" w:hAnsi="Symbol"/>
        </w:rPr>
        <w:t></w:t>
      </w:r>
      <w:r w:rsidRPr="001B536C">
        <w:rPr>
          <w:sz w:val="14"/>
          <w:szCs w:val="14"/>
        </w:rPr>
        <w:t>        </w:t>
      </w:r>
      <w:r w:rsidRPr="001B536C">
        <w:rPr>
          <w:rStyle w:val="apple-converted-space"/>
          <w:sz w:val="14"/>
          <w:szCs w:val="14"/>
        </w:rPr>
        <w:t> </w:t>
      </w:r>
      <w:r w:rsidRPr="001B536C">
        <w:t>FFS potential functionalities of CSI measurement/acquisition and cell search</w:t>
      </w:r>
    </w:p>
    <w:p w14:paraId="4ECEE208" w14:textId="77777777" w:rsidR="00607EA1" w:rsidRPr="001B536C" w:rsidRDefault="00607EA1" w:rsidP="00607EA1">
      <w:pPr>
        <w:spacing w:after="120"/>
        <w:rPr>
          <w:rFonts w:ascii="Gulim" w:eastAsia="Gulim" w:hAnsi="Gulim"/>
          <w:highlight w:val="green"/>
        </w:rPr>
      </w:pPr>
      <w:r w:rsidRPr="001B536C">
        <w:rPr>
          <w:color w:val="000000"/>
          <w:highlight w:val="green"/>
          <w:shd w:val="clear" w:color="auto" w:fill="FFFF00"/>
        </w:rPr>
        <w:t>Agreements:</w:t>
      </w:r>
    </w:p>
    <w:p w14:paraId="71C21ECD" w14:textId="77777777" w:rsidR="00607EA1" w:rsidRPr="001B536C" w:rsidRDefault="00607EA1" w:rsidP="00607EA1">
      <w:pPr>
        <w:spacing w:after="120"/>
        <w:rPr>
          <w:rFonts w:ascii="Gulim" w:eastAsia="Gulim" w:hAnsi="Gulim"/>
        </w:rPr>
      </w:pPr>
      <w:r w:rsidRPr="001B536C">
        <w:t>TRS is selected as temporary RS for Scell activation</w:t>
      </w:r>
    </w:p>
    <w:p w14:paraId="3F248CC4" w14:textId="77777777" w:rsidR="00607EA1" w:rsidRPr="001B536C" w:rsidRDefault="00607EA1" w:rsidP="00607EA1">
      <w:pPr>
        <w:spacing w:after="120"/>
        <w:ind w:left="420" w:hanging="420"/>
        <w:rPr>
          <w:rFonts w:ascii="Gulim" w:eastAsia="Gulim" w:hAnsi="Gulim"/>
        </w:rPr>
      </w:pPr>
      <w:r w:rsidRPr="001B536C">
        <w:rPr>
          <w:rFonts w:ascii="Symbol" w:hAnsi="Symbol"/>
        </w:rPr>
        <w:t></w:t>
      </w:r>
      <w:r w:rsidRPr="001B536C">
        <w:rPr>
          <w:sz w:val="14"/>
          <w:szCs w:val="14"/>
        </w:rPr>
        <w:t>        </w:t>
      </w:r>
      <w:r w:rsidRPr="001B536C">
        <w:rPr>
          <w:rStyle w:val="apple-converted-space"/>
          <w:sz w:val="14"/>
          <w:szCs w:val="14"/>
        </w:rPr>
        <w:t> </w:t>
      </w:r>
      <w:r w:rsidRPr="001B536C">
        <w:t>If more functionalities are confirmed to be supported by temporary RS, other RS candidates,</w:t>
      </w:r>
      <w:r w:rsidRPr="001B536C">
        <w:rPr>
          <w:rStyle w:val="apple-converted-space"/>
        </w:rPr>
        <w:t> </w:t>
      </w:r>
      <w:r w:rsidRPr="001B536C">
        <w:t>e.g.</w:t>
      </w:r>
      <w:r w:rsidRPr="001B536C">
        <w:rPr>
          <w:rStyle w:val="apple-converted-space"/>
        </w:rPr>
        <w:t> </w:t>
      </w:r>
      <w:r w:rsidRPr="001B536C">
        <w:t>aperiodic CSI-RS, P/SP-CSI RS,</w:t>
      </w:r>
      <w:r w:rsidRPr="001B536C">
        <w:rPr>
          <w:rStyle w:val="apple-converted-space"/>
        </w:rPr>
        <w:t> </w:t>
      </w:r>
      <w:r w:rsidRPr="001B536C">
        <w:t>SRS</w:t>
      </w:r>
      <w:r w:rsidRPr="001B536C">
        <w:rPr>
          <w:rStyle w:val="apple-converted-space"/>
        </w:rPr>
        <w:t> </w:t>
      </w:r>
      <w:r w:rsidRPr="001B536C">
        <w:t>and</w:t>
      </w:r>
      <w:r w:rsidRPr="001B536C">
        <w:rPr>
          <w:rStyle w:val="apple-converted-space"/>
        </w:rPr>
        <w:t> </w:t>
      </w:r>
      <w:r w:rsidRPr="001B536C">
        <w:t>RS based on SSS/PSS, are not precluded.</w:t>
      </w:r>
    </w:p>
    <w:p w14:paraId="7839236D" w14:textId="77777777" w:rsidR="00607EA1" w:rsidRPr="00CB2249" w:rsidRDefault="00607EA1" w:rsidP="00607EA1">
      <w:pPr>
        <w:spacing w:after="120"/>
        <w:ind w:left="420" w:hanging="420"/>
        <w:rPr>
          <w:rFonts w:ascii="Gulim" w:hAnsi="Gulim"/>
        </w:rPr>
      </w:pPr>
      <w:r w:rsidRPr="001B536C">
        <w:rPr>
          <w:rFonts w:ascii="Symbol" w:hAnsi="Symbol"/>
        </w:rPr>
        <w:t></w:t>
      </w:r>
      <w:r w:rsidRPr="001B536C">
        <w:rPr>
          <w:sz w:val="14"/>
          <w:szCs w:val="14"/>
        </w:rPr>
        <w:t>        </w:t>
      </w:r>
      <w:r w:rsidRPr="001B536C">
        <w:rPr>
          <w:rStyle w:val="apple-converted-space"/>
          <w:sz w:val="14"/>
          <w:szCs w:val="14"/>
        </w:rPr>
        <w:t> </w:t>
      </w:r>
      <w:r w:rsidRPr="001B536C">
        <w:t>The TRS</w:t>
      </w:r>
      <w:r w:rsidRPr="001B536C">
        <w:rPr>
          <w:rStyle w:val="apple-converted-space"/>
        </w:rPr>
        <w:t> </w:t>
      </w:r>
      <w:r w:rsidRPr="001B536C">
        <w:t>should be</w:t>
      </w:r>
      <w:r w:rsidRPr="001B536C">
        <w:rPr>
          <w:rStyle w:val="apple-converted-space"/>
        </w:rPr>
        <w:t> </w:t>
      </w:r>
      <w:r w:rsidRPr="001B536C">
        <w:t>triggered by DCI or MAC-CE. FFS which exact triggering command.</w:t>
      </w:r>
    </w:p>
    <w:p w14:paraId="4310FFD6" w14:textId="77777777" w:rsidR="00607EA1" w:rsidRPr="001B536C" w:rsidRDefault="00607EA1" w:rsidP="00607EA1">
      <w:pPr>
        <w:spacing w:after="120"/>
        <w:rPr>
          <w:rFonts w:ascii="Gulim" w:eastAsia="Gulim" w:hAnsi="Gulim"/>
          <w:highlight w:val="green"/>
        </w:rPr>
      </w:pPr>
      <w:r w:rsidRPr="001B536C">
        <w:rPr>
          <w:color w:val="000000"/>
          <w:highlight w:val="green"/>
          <w:shd w:val="clear" w:color="auto" w:fill="FFFF00"/>
        </w:rPr>
        <w:t>Agreements:</w:t>
      </w:r>
    </w:p>
    <w:p w14:paraId="7E339CAA" w14:textId="77777777" w:rsidR="00607EA1" w:rsidRPr="001B536C" w:rsidRDefault="00607EA1" w:rsidP="00607EA1">
      <w:pPr>
        <w:spacing w:after="120"/>
        <w:rPr>
          <w:rFonts w:ascii="Gulim" w:eastAsia="Gulim" w:hAnsi="Gulim"/>
        </w:rPr>
      </w:pPr>
      <w:r w:rsidRPr="001B536C">
        <w:t>UEs measure the triggered temporary RS during Scell activation procedure</w:t>
      </w:r>
      <w:r w:rsidRPr="001B536C">
        <w:rPr>
          <w:rStyle w:val="apple-converted-space"/>
        </w:rPr>
        <w:t> </w:t>
      </w:r>
      <w:r w:rsidRPr="001B536C">
        <w:t>no earlier than a slot m:</w:t>
      </w:r>
    </w:p>
    <w:p w14:paraId="1D0E237D" w14:textId="77777777" w:rsidR="00607EA1" w:rsidRPr="001B536C" w:rsidRDefault="00607EA1" w:rsidP="00607EA1">
      <w:pPr>
        <w:spacing w:after="120"/>
        <w:ind w:left="420" w:hanging="420"/>
        <w:rPr>
          <w:rFonts w:ascii="Gulim" w:eastAsia="Gulim" w:hAnsi="Gulim"/>
        </w:rPr>
      </w:pPr>
      <w:r w:rsidRPr="001B536C">
        <w:rPr>
          <w:rFonts w:ascii="Symbol" w:hAnsi="Symbol"/>
        </w:rPr>
        <w:t></w:t>
      </w:r>
      <w:r w:rsidRPr="001B536C">
        <w:rPr>
          <w:sz w:val="14"/>
          <w:szCs w:val="14"/>
        </w:rPr>
        <w:t>        </w:t>
      </w:r>
      <w:r w:rsidRPr="001B536C">
        <w:rPr>
          <w:rStyle w:val="apple-converted-space"/>
          <w:sz w:val="14"/>
          <w:szCs w:val="14"/>
        </w:rPr>
        <w:t> </w:t>
      </w:r>
      <w:r w:rsidRPr="001B536C">
        <w:t>FFS timeline values m which may need coordination with RAN4.</w:t>
      </w:r>
    </w:p>
    <w:p w14:paraId="42744475" w14:textId="77777777" w:rsidR="00607EA1" w:rsidRDefault="00607EA1" w:rsidP="00607EA1">
      <w:pPr>
        <w:spacing w:after="120"/>
        <w:ind w:left="420" w:hanging="420"/>
      </w:pPr>
      <w:r w:rsidRPr="001B536C">
        <w:rPr>
          <w:rFonts w:ascii="Symbol" w:hAnsi="Symbol"/>
        </w:rPr>
        <w:t></w:t>
      </w:r>
      <w:r w:rsidRPr="001B536C">
        <w:rPr>
          <w:sz w:val="14"/>
          <w:szCs w:val="14"/>
        </w:rPr>
        <w:t>        </w:t>
      </w:r>
      <w:r w:rsidRPr="001B536C">
        <w:rPr>
          <w:rStyle w:val="apple-converted-space"/>
          <w:sz w:val="14"/>
          <w:szCs w:val="14"/>
        </w:rPr>
        <w:t> </w:t>
      </w:r>
      <w:r w:rsidRPr="001B536C">
        <w:t>FFS</w:t>
      </w:r>
      <w:r w:rsidRPr="001B536C">
        <w:rPr>
          <w:rStyle w:val="apple-converted-space"/>
        </w:rPr>
        <w:t> </w:t>
      </w:r>
      <w:r>
        <w:t>i</w:t>
      </w:r>
      <w:r w:rsidRPr="001B536C">
        <w:t>f the triggered temporary RS</w:t>
      </w:r>
      <w:r w:rsidRPr="001B536C">
        <w:rPr>
          <w:rStyle w:val="apple-converted-space"/>
        </w:rPr>
        <w:t> </w:t>
      </w:r>
      <w:r w:rsidRPr="001B536C">
        <w:t>can be</w:t>
      </w:r>
      <w:r w:rsidRPr="001B536C">
        <w:rPr>
          <w:rStyle w:val="apple-converted-space"/>
        </w:rPr>
        <w:t> </w:t>
      </w:r>
      <w:r w:rsidRPr="001B536C">
        <w:t>associated with a BWP, then the measurement above is independent of the activation state of the BWP.</w:t>
      </w:r>
    </w:p>
    <w:p w14:paraId="01731260" w14:textId="77777777" w:rsidR="00607EA1" w:rsidRDefault="00607EA1" w:rsidP="00607EA1">
      <w:pPr>
        <w:rPr>
          <w:lang w:eastAsia="x-none"/>
        </w:rPr>
      </w:pPr>
      <w:r w:rsidRPr="00457837">
        <w:rPr>
          <w:highlight w:val="green"/>
          <w:lang w:eastAsia="x-none"/>
        </w:rPr>
        <w:t>Agreements</w:t>
      </w:r>
      <w:r>
        <w:rPr>
          <w:lang w:eastAsia="x-none"/>
        </w:rPr>
        <w:t>:</w:t>
      </w:r>
    </w:p>
    <w:p w14:paraId="3694A67F" w14:textId="77777777" w:rsidR="00607EA1" w:rsidRPr="00457837" w:rsidRDefault="00607EA1" w:rsidP="00607EA1">
      <w:pPr>
        <w:autoSpaceDE w:val="0"/>
        <w:autoSpaceDN w:val="0"/>
        <w:snapToGrid w:val="0"/>
        <w:spacing w:after="120"/>
        <w:rPr>
          <w:rFonts w:eastAsia="MS PGothic"/>
        </w:rPr>
      </w:pPr>
      <w:r w:rsidRPr="00457837">
        <w:t>Companies are encouraged to provide design details of temporary RS next meeting, at least including:</w:t>
      </w:r>
    </w:p>
    <w:p w14:paraId="7FC423C3" w14:textId="77777777" w:rsidR="00607EA1" w:rsidRPr="00457837" w:rsidRDefault="00607EA1" w:rsidP="00607EA1">
      <w:pPr>
        <w:numPr>
          <w:ilvl w:val="0"/>
          <w:numId w:val="29"/>
        </w:numPr>
        <w:autoSpaceDE w:val="0"/>
        <w:autoSpaceDN w:val="0"/>
        <w:snapToGrid w:val="0"/>
        <w:spacing w:after="120"/>
        <w:jc w:val="both"/>
      </w:pPr>
      <w:r w:rsidRPr="00457837">
        <w:t>TRS structure, e.g. whether to fully reuse existing Rel-15/16 TRS structure and configuration restriction (refer to S5.1.6.1.1 of TS 38.214), or any modification</w:t>
      </w:r>
    </w:p>
    <w:p w14:paraId="229CDC0A" w14:textId="77777777" w:rsidR="00607EA1" w:rsidRPr="00457837" w:rsidRDefault="00607EA1" w:rsidP="00607EA1">
      <w:pPr>
        <w:numPr>
          <w:ilvl w:val="0"/>
          <w:numId w:val="29"/>
        </w:numPr>
        <w:autoSpaceDE w:val="0"/>
        <w:autoSpaceDN w:val="0"/>
        <w:snapToGrid w:val="0"/>
        <w:spacing w:after="120"/>
        <w:jc w:val="both"/>
      </w:pPr>
      <w:r w:rsidRPr="00457837">
        <w:t>QCL information, if any</w:t>
      </w:r>
    </w:p>
    <w:p w14:paraId="76B22A32" w14:textId="77777777" w:rsidR="00607EA1" w:rsidRPr="00457837" w:rsidRDefault="00607EA1" w:rsidP="00607EA1">
      <w:pPr>
        <w:numPr>
          <w:ilvl w:val="0"/>
          <w:numId w:val="29"/>
        </w:numPr>
        <w:autoSpaceDE w:val="0"/>
        <w:autoSpaceDN w:val="0"/>
        <w:snapToGrid w:val="0"/>
        <w:spacing w:after="120"/>
        <w:jc w:val="both"/>
      </w:pPr>
      <w:r w:rsidRPr="00457837">
        <w:t>Triggering command: DCI format/fields or MAC-CE fields</w:t>
      </w:r>
    </w:p>
    <w:p w14:paraId="2C09B3B4" w14:textId="77777777" w:rsidR="00607EA1" w:rsidRPr="00CB2249" w:rsidRDefault="00607EA1" w:rsidP="00607EA1">
      <w:pPr>
        <w:numPr>
          <w:ilvl w:val="0"/>
          <w:numId w:val="29"/>
        </w:numPr>
        <w:autoSpaceDE w:val="0"/>
        <w:autoSpaceDN w:val="0"/>
        <w:snapToGrid w:val="0"/>
        <w:spacing w:after="120"/>
        <w:jc w:val="both"/>
      </w:pPr>
      <w:r w:rsidRPr="00457837">
        <w:t>Triggering timeline/scheduling offset</w:t>
      </w:r>
    </w:p>
    <w:p w14:paraId="1421ED40" w14:textId="61EEB9D9" w:rsidR="00413AF3" w:rsidRDefault="009B0604" w:rsidP="00413AF3">
      <w:pPr>
        <w:spacing w:beforeLines="50" w:before="120" w:after="120"/>
        <w:jc w:val="both"/>
        <w:rPr>
          <w:rFonts w:eastAsia="宋体"/>
          <w:lang w:eastAsia="zh-CN"/>
        </w:rPr>
      </w:pPr>
      <w:r w:rsidRPr="009B0604">
        <w:rPr>
          <w:rFonts w:eastAsia="宋体" w:hint="eastAsia"/>
          <w:lang w:eastAsia="zh-CN"/>
        </w:rPr>
        <w:t xml:space="preserve">In this contribution, we </w:t>
      </w:r>
      <w:r w:rsidRPr="009B0604">
        <w:rPr>
          <w:rFonts w:eastAsia="宋体"/>
          <w:lang w:eastAsia="zh-CN"/>
        </w:rPr>
        <w:t>show our views</w:t>
      </w:r>
      <w:r w:rsidRPr="009B0604">
        <w:rPr>
          <w:rFonts w:eastAsia="宋体" w:hint="eastAsia"/>
          <w:lang w:eastAsia="zh-CN"/>
        </w:rPr>
        <w:t xml:space="preserve"> on</w:t>
      </w:r>
      <w:r w:rsidR="00413AF3">
        <w:rPr>
          <w:rFonts w:eastAsia="宋体"/>
          <w:lang w:eastAsia="zh-CN"/>
        </w:rPr>
        <w:t xml:space="preserve"> efficient activation/de-activation for Scell.</w:t>
      </w:r>
    </w:p>
    <w:p w14:paraId="040D4828" w14:textId="749768D1" w:rsidR="006706ED" w:rsidRPr="00413AF3" w:rsidRDefault="009B0604" w:rsidP="00413AF3">
      <w:pPr>
        <w:pStyle w:val="1"/>
        <w:spacing w:before="180"/>
        <w:ind w:left="562" w:hanging="562"/>
        <w:rPr>
          <w:rFonts w:ascii="Times New Roman" w:hAnsi="Times New Roman" w:cs="Times New Roman"/>
        </w:rPr>
      </w:pPr>
      <w:r w:rsidRPr="00413AF3">
        <w:rPr>
          <w:rFonts w:ascii="Times New Roman" w:hAnsi="Times New Roman" w:cs="Times New Roman"/>
        </w:rPr>
        <w:t>Discussion</w:t>
      </w:r>
    </w:p>
    <w:p w14:paraId="388DDD3C" w14:textId="70135DC0" w:rsidR="00406254" w:rsidRDefault="00AC555D" w:rsidP="00204202">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Scell activation delay for unknown Scell</w:t>
      </w:r>
    </w:p>
    <w:p w14:paraId="44609821" w14:textId="4FCEB3EE" w:rsidR="00E84B6D" w:rsidRPr="00E84B6D" w:rsidRDefault="000304F9" w:rsidP="00876451">
      <w:pPr>
        <w:spacing w:beforeLines="50" w:before="120" w:after="120"/>
        <w:jc w:val="both"/>
      </w:pPr>
      <w:r>
        <w:rPr>
          <w:rFonts w:eastAsia="宋体"/>
          <w:lang w:eastAsia="zh-CN"/>
        </w:rPr>
        <w:t>For unknown Scell, d</w:t>
      </w:r>
      <w:r w:rsidR="00876451">
        <w:rPr>
          <w:rFonts w:eastAsia="宋体"/>
          <w:lang w:eastAsia="zh-CN"/>
        </w:rPr>
        <w:t>uring Scell activation time,</w:t>
      </w:r>
      <w:r w:rsidR="00876451" w:rsidRPr="00876451">
        <w:t xml:space="preserve"> </w:t>
      </w:r>
      <w:r>
        <w:t xml:space="preserve">i.e. </w:t>
      </w:r>
      <w:r w:rsidR="00876451" w:rsidRPr="009C5807">
        <w:t>T</w:t>
      </w:r>
      <w:r w:rsidR="00876451" w:rsidRPr="009C5807">
        <w:rPr>
          <w:vertAlign w:val="subscript"/>
        </w:rPr>
        <w:t>activation_time</w:t>
      </w:r>
      <w:r w:rsidR="00876451">
        <w:rPr>
          <w:rFonts w:eastAsia="宋体"/>
          <w:lang w:eastAsia="zh-CN"/>
        </w:rPr>
        <w:t>, UE perform</w:t>
      </w:r>
      <w:r w:rsidR="0031016C">
        <w:rPr>
          <w:rFonts w:eastAsia="宋体"/>
          <w:lang w:eastAsia="zh-CN"/>
        </w:rPr>
        <w:t>s</w:t>
      </w:r>
      <w:r w:rsidR="00876451">
        <w:rPr>
          <w:rFonts w:eastAsia="宋体"/>
          <w:lang w:eastAsia="zh-CN"/>
        </w:rPr>
        <w:t xml:space="preserve"> MAC CE process, RF warmup, AGC setting and cell </w:t>
      </w:r>
      <w:r>
        <w:rPr>
          <w:rFonts w:eastAsia="宋体"/>
          <w:lang w:eastAsia="zh-CN"/>
        </w:rPr>
        <w:t>search</w:t>
      </w:r>
      <w:r w:rsidR="00876451">
        <w:rPr>
          <w:rFonts w:eastAsia="宋体"/>
          <w:lang w:eastAsia="zh-CN"/>
        </w:rPr>
        <w:t>.</w:t>
      </w:r>
      <w:r>
        <w:rPr>
          <w:rFonts w:eastAsia="宋体"/>
          <w:lang w:eastAsia="zh-CN"/>
        </w:rPr>
        <w:t xml:space="preserve"> Of which</w:t>
      </w:r>
      <w:r w:rsidR="0031016C">
        <w:rPr>
          <w:rFonts w:eastAsia="宋体"/>
          <w:lang w:eastAsia="zh-CN"/>
        </w:rPr>
        <w:t xml:space="preserve">, </w:t>
      </w:r>
      <w:r w:rsidR="00876451">
        <w:rPr>
          <w:rFonts w:eastAsia="宋体"/>
          <w:lang w:eastAsia="zh-CN"/>
        </w:rPr>
        <w:t>RF warmup and A</w:t>
      </w:r>
      <w:r w:rsidR="0031016C">
        <w:rPr>
          <w:rFonts w:eastAsia="宋体"/>
          <w:lang w:eastAsia="zh-CN"/>
        </w:rPr>
        <w:t>GC setting can</w:t>
      </w:r>
      <w:r w:rsidR="00876451">
        <w:rPr>
          <w:rFonts w:eastAsia="宋体"/>
          <w:lang w:eastAsia="zh-CN"/>
        </w:rPr>
        <w:t xml:space="preserve"> be based on A-TRS to re</w:t>
      </w:r>
      <w:r w:rsidR="00876451" w:rsidRPr="00876451">
        <w:t xml:space="preserve">duce </w:t>
      </w:r>
      <w:r w:rsidR="00E84B6D" w:rsidRPr="00876451">
        <w:rPr>
          <w:rFonts w:hint="eastAsia"/>
        </w:rPr>
        <w:t>S</w:t>
      </w:r>
      <w:r w:rsidR="00876451" w:rsidRPr="00876451">
        <w:t>cell activation delay</w:t>
      </w:r>
      <w:r w:rsidR="00876451">
        <w:t>. So</w:t>
      </w:r>
      <w:r w:rsidR="00E84B6D" w:rsidRPr="009C5807">
        <w:t xml:space="preserve"> </w:t>
      </w:r>
      <w:r w:rsidR="00876451">
        <w:t>i</w:t>
      </w:r>
      <w:r w:rsidR="00876451" w:rsidRPr="00876451">
        <w:t xml:space="preserve">ntroduction of A-TRS is </w:t>
      </w:r>
      <w:r w:rsidR="00876451">
        <w:t xml:space="preserve">also </w:t>
      </w:r>
      <w:r w:rsidR="00876451" w:rsidRPr="00876451">
        <w:t>benefit to reduce Scell activation delay for unknown cell.</w:t>
      </w:r>
      <w:r w:rsidR="00876451">
        <w:t xml:space="preserve"> </w:t>
      </w:r>
    </w:p>
    <w:p w14:paraId="3B24CEC6" w14:textId="2C649866" w:rsidR="00AC555D" w:rsidRDefault="00AC555D" w:rsidP="00B054AC">
      <w:pPr>
        <w:pStyle w:val="a1"/>
        <w:rPr>
          <w:b/>
          <w:i/>
        </w:rPr>
      </w:pPr>
      <w:r>
        <w:rPr>
          <w:b/>
          <w:i/>
        </w:rPr>
        <w:t>Proposal 1: A-TRS can also be configured in unknown Scell</w:t>
      </w:r>
      <w:r w:rsidR="00876451">
        <w:rPr>
          <w:b/>
          <w:i/>
        </w:rPr>
        <w:t xml:space="preserve"> scenario to reduce Scell activation delay.</w:t>
      </w:r>
    </w:p>
    <w:p w14:paraId="29B932AF" w14:textId="3533257F" w:rsidR="00AC555D" w:rsidRPr="00AC555D" w:rsidRDefault="00AC555D" w:rsidP="00AC555D">
      <w:pPr>
        <w:pStyle w:val="2"/>
        <w:tabs>
          <w:tab w:val="clear" w:pos="3447"/>
          <w:tab w:val="num" w:pos="567"/>
        </w:tabs>
        <w:spacing w:after="120"/>
        <w:ind w:left="567"/>
        <w:rPr>
          <w:rFonts w:ascii="Times New Roman" w:eastAsiaTheme="minorEastAsia" w:hAnsi="Times New Roman" w:cs="Times New Roman"/>
          <w:sz w:val="22"/>
          <w:szCs w:val="22"/>
          <w:lang w:eastAsia="zh-CN"/>
        </w:rPr>
      </w:pPr>
      <w:r w:rsidRPr="00AC555D">
        <w:rPr>
          <w:rFonts w:ascii="Times New Roman" w:eastAsiaTheme="minorEastAsia" w:hAnsi="Times New Roman" w:cs="Times New Roman"/>
          <w:sz w:val="22"/>
          <w:szCs w:val="22"/>
          <w:lang w:eastAsia="zh-CN"/>
        </w:rPr>
        <w:t>A-TRS design</w:t>
      </w:r>
    </w:p>
    <w:p w14:paraId="6F569D5D" w14:textId="12C9A418" w:rsidR="00413AF3" w:rsidRDefault="00876451" w:rsidP="00876451">
      <w:pPr>
        <w:pStyle w:val="B10"/>
        <w:numPr>
          <w:ilvl w:val="0"/>
          <w:numId w:val="28"/>
        </w:numPr>
      </w:pPr>
      <w:r w:rsidRPr="00876451">
        <w:t>Triggering command</w:t>
      </w:r>
    </w:p>
    <w:p w14:paraId="124F9B74" w14:textId="008DF177" w:rsidR="008063C6" w:rsidRDefault="004E6F4F" w:rsidP="004E6F4F">
      <w:pPr>
        <w:pStyle w:val="B10"/>
        <w:ind w:left="360" w:firstLine="0"/>
        <w:rPr>
          <w:lang w:eastAsia="zh-CN"/>
        </w:rPr>
      </w:pPr>
      <w:r>
        <w:rPr>
          <w:lang w:eastAsia="zh-CN"/>
        </w:rPr>
        <w:lastRenderedPageBreak/>
        <w:t xml:space="preserve">A-TRS is triggered to </w:t>
      </w:r>
      <w:r w:rsidRPr="004E6F4F">
        <w:rPr>
          <w:lang w:eastAsia="zh-CN"/>
        </w:rPr>
        <w:t>expedite the activation process</w:t>
      </w:r>
      <w:r w:rsidRPr="001B536C">
        <w:rPr>
          <w:lang w:eastAsia="zh-CN"/>
        </w:rPr>
        <w:t xml:space="preserve"> during the SCell activation procedure for efficient SCell</w:t>
      </w:r>
      <w:r w:rsidRPr="004E6F4F">
        <w:rPr>
          <w:lang w:eastAsia="zh-CN"/>
        </w:rPr>
        <w:t> </w:t>
      </w:r>
      <w:r w:rsidRPr="001B536C">
        <w:rPr>
          <w:lang w:eastAsia="zh-CN"/>
        </w:rPr>
        <w:t>activation for both FR1 and FR2</w:t>
      </w:r>
      <w:r>
        <w:rPr>
          <w:lang w:eastAsia="zh-CN"/>
        </w:rPr>
        <w:t xml:space="preserve">. Moreover, according to above analysis, A-TRS is benefit for all scenarios to reduce Scell activation delay. When Scell is activated, </w:t>
      </w:r>
      <w:r w:rsidR="0031016C">
        <w:rPr>
          <w:lang w:eastAsia="zh-CN"/>
        </w:rPr>
        <w:t xml:space="preserve">it is reasonable to trigger </w:t>
      </w:r>
      <w:r>
        <w:rPr>
          <w:lang w:eastAsia="zh-CN"/>
        </w:rPr>
        <w:t xml:space="preserve">A-TRS simultaneously. So </w:t>
      </w:r>
      <w:r w:rsidR="00531451">
        <w:rPr>
          <w:lang w:eastAsia="zh-CN"/>
        </w:rPr>
        <w:t>Scell activation signalling</w:t>
      </w:r>
      <w:r w:rsidR="008063C6">
        <w:rPr>
          <w:lang w:eastAsia="zh-CN"/>
        </w:rPr>
        <w:t xml:space="preserve"> can </w:t>
      </w:r>
      <w:r>
        <w:rPr>
          <w:lang w:eastAsia="zh-CN"/>
        </w:rPr>
        <w:t xml:space="preserve">be reused to </w:t>
      </w:r>
      <w:r w:rsidR="008063C6">
        <w:rPr>
          <w:lang w:eastAsia="zh-CN"/>
        </w:rPr>
        <w:t xml:space="preserve">trigger A-TRS simultaneously. </w:t>
      </w:r>
    </w:p>
    <w:p w14:paraId="3E716CE4" w14:textId="21BFA1BC" w:rsidR="004E6F4F" w:rsidRDefault="004E6F4F" w:rsidP="004E6F4F">
      <w:pPr>
        <w:pStyle w:val="B10"/>
        <w:ind w:left="360" w:firstLine="0"/>
        <w:rPr>
          <w:lang w:eastAsia="zh-CN"/>
        </w:rPr>
      </w:pPr>
      <w:r>
        <w:rPr>
          <w:lang w:eastAsia="zh-CN"/>
        </w:rPr>
        <w:t>MAC CE based Scell activation command has been supported. So we could reuse MAC CE for Scell activation command to trigger A-TRS implicitly. When UE reports fast scell activation related capability and gNB configures it, then existing MAC CE command has two functions: scell activation and A-TRS triggering.</w:t>
      </w:r>
    </w:p>
    <w:p w14:paraId="21C3D8C5" w14:textId="6E5C48E9" w:rsidR="004E6F4F" w:rsidRDefault="004E6F4F" w:rsidP="004E6F4F">
      <w:pPr>
        <w:pStyle w:val="B10"/>
        <w:ind w:left="360" w:firstLine="0"/>
        <w:rPr>
          <w:lang w:eastAsia="zh-CN"/>
        </w:rPr>
      </w:pPr>
      <w:r>
        <w:rPr>
          <w:lang w:eastAsia="zh-CN"/>
        </w:rPr>
        <w:t xml:space="preserve">If DCI based Scell activation is introduced to reduce latency further, then new DCI for Scell activation can be reused to trigger A-TRS simultaneously. </w:t>
      </w:r>
    </w:p>
    <w:p w14:paraId="0E2DD25D" w14:textId="54550E71" w:rsidR="008063C6" w:rsidRDefault="008063C6" w:rsidP="008063C6">
      <w:pPr>
        <w:pStyle w:val="B10"/>
        <w:numPr>
          <w:ilvl w:val="0"/>
          <w:numId w:val="28"/>
        </w:numPr>
      </w:pPr>
      <w:r w:rsidRPr="00457837">
        <w:t>TRS structure</w:t>
      </w:r>
    </w:p>
    <w:p w14:paraId="63279FE8" w14:textId="2E8F1F41" w:rsidR="00531451" w:rsidRDefault="00531451" w:rsidP="00531451">
      <w:pPr>
        <w:pStyle w:val="B10"/>
        <w:ind w:left="360" w:firstLine="0"/>
        <w:rPr>
          <w:lang w:eastAsia="zh-CN"/>
        </w:rPr>
      </w:pPr>
      <w:r>
        <w:rPr>
          <w:lang w:eastAsia="zh-CN"/>
        </w:rPr>
        <w:t>A-TRS is specified to finer time/frequency tracking in Rel-15, so A-TRS in Rel-15 can be reused to expedite Scell activation with the following additional considerations:</w:t>
      </w:r>
    </w:p>
    <w:p w14:paraId="10573C66" w14:textId="48472E47" w:rsidR="00B87CD0" w:rsidRDefault="00531451" w:rsidP="00B87CD0">
      <w:pPr>
        <w:pStyle w:val="B10"/>
        <w:ind w:left="644" w:firstLine="0"/>
      </w:pPr>
      <w:r>
        <w:rPr>
          <w:rFonts w:hint="eastAsia"/>
          <w:lang w:eastAsia="zh-CN"/>
        </w:rPr>
        <w:t xml:space="preserve">In Rel-15, A-TRS is bounded with P-TRS, </w:t>
      </w:r>
      <w:r w:rsidR="00B87CD0">
        <w:rPr>
          <w:lang w:eastAsia="zh-CN"/>
        </w:rPr>
        <w:t>which are</w:t>
      </w:r>
      <w:r>
        <w:rPr>
          <w:rFonts w:hint="eastAsia"/>
          <w:lang w:eastAsia="zh-CN"/>
        </w:rPr>
        <w:t xml:space="preserve"> </w:t>
      </w:r>
      <w:r w:rsidR="00B87CD0">
        <w:rPr>
          <w:lang w:eastAsia="zh-CN"/>
        </w:rPr>
        <w:t xml:space="preserve">quasi co-located with </w:t>
      </w:r>
      <w:r w:rsidR="00B87CD0">
        <w:t>'</w:t>
      </w:r>
      <w:r w:rsidR="00B87CD0" w:rsidRPr="00D84E61">
        <w:t>QCL-Type-A</w:t>
      </w:r>
      <w:r w:rsidR="00B87CD0">
        <w:t>'</w:t>
      </w:r>
      <w:r w:rsidR="00B87CD0" w:rsidRPr="00D84E61">
        <w:t xml:space="preserve"> and </w:t>
      </w:r>
      <w:r w:rsidR="00B87CD0">
        <w:t>'</w:t>
      </w:r>
      <w:r w:rsidR="00B87CD0" w:rsidRPr="00D84E61">
        <w:t>QCL-TypeD</w:t>
      </w:r>
      <w:r w:rsidR="00B87CD0">
        <w:t>' and share the same frequency bandwidth.</w:t>
      </w:r>
      <w:r w:rsidR="0054323A">
        <w:t xml:space="preserve"> However, P-TRS is not necessary and feasible for fast Scell activation. So A-TRS should be supported independently.</w:t>
      </w:r>
    </w:p>
    <w:p w14:paraId="2F3246DF" w14:textId="75F0CA99" w:rsidR="0054323A" w:rsidRDefault="0054323A" w:rsidP="0054323A">
      <w:pPr>
        <w:pStyle w:val="B10"/>
        <w:ind w:left="644" w:firstLine="0"/>
      </w:pPr>
      <w:r>
        <w:t>For different scenarios,</w:t>
      </w:r>
      <w:r w:rsidR="001650EF">
        <w:t xml:space="preserve"> </w:t>
      </w:r>
      <w:r w:rsidR="001650EF" w:rsidRPr="009C5807">
        <w:t>T</w:t>
      </w:r>
      <w:r w:rsidR="001650EF" w:rsidRPr="009C5807">
        <w:rPr>
          <w:vertAlign w:val="subscript"/>
        </w:rPr>
        <w:t>activation_</w:t>
      </w:r>
      <w:proofErr w:type="gramStart"/>
      <w:r w:rsidR="001650EF" w:rsidRPr="009C5807">
        <w:rPr>
          <w:vertAlign w:val="subscript"/>
        </w:rPr>
        <w:t>time</w:t>
      </w:r>
      <w:r w:rsidR="001650EF">
        <w:rPr>
          <w:vertAlign w:val="subscript"/>
        </w:rPr>
        <w:t xml:space="preserve"> </w:t>
      </w:r>
      <w:r>
        <w:t xml:space="preserve"> </w:t>
      </w:r>
      <w:r w:rsidR="001650EF">
        <w:t>and</w:t>
      </w:r>
      <w:proofErr w:type="gramEnd"/>
      <w:r w:rsidR="001650EF">
        <w:t xml:space="preserve"> </w:t>
      </w:r>
      <w:r>
        <w:t xml:space="preserve">function of A-TRS is different. For example, in case that </w:t>
      </w:r>
      <w:r w:rsidRPr="009C5807">
        <w:t>SCell is known and belongs to FR1</w:t>
      </w:r>
      <w:r w:rsidRPr="0054323A">
        <w:t xml:space="preserve"> </w:t>
      </w:r>
      <w:r>
        <w:t xml:space="preserve">and </w:t>
      </w:r>
      <w:r w:rsidRPr="009C5807">
        <w:t xml:space="preserve">SCell measurement cycle </w:t>
      </w:r>
      <w:r>
        <w:t>&lt;=</w:t>
      </w:r>
      <w:r w:rsidRPr="009C5807">
        <w:t>160ms</w:t>
      </w:r>
      <w:r>
        <w:t xml:space="preserve">, A-TRS is used for time/frequency tracking, </w:t>
      </w:r>
      <w:r w:rsidR="00A5361B">
        <w:t xml:space="preserve">so </w:t>
      </w:r>
      <w:r>
        <w:t xml:space="preserve">one shot A-TRS is enough. In case that </w:t>
      </w:r>
      <w:r w:rsidRPr="009C5807">
        <w:t>SCell is known and belongs to FR1</w:t>
      </w:r>
      <w:r w:rsidRPr="0054323A">
        <w:t xml:space="preserve"> </w:t>
      </w:r>
      <w:r>
        <w:t xml:space="preserve">and </w:t>
      </w:r>
      <w:r w:rsidRPr="009C5807">
        <w:t xml:space="preserve">SCell measurement cycle </w:t>
      </w:r>
      <w:r>
        <w:t>&gt;</w:t>
      </w:r>
      <w:r w:rsidRPr="009C5807">
        <w:t>160ms</w:t>
      </w:r>
      <w:r>
        <w:t xml:space="preserve">, except time/frequency tracking, AGC setting is required, </w:t>
      </w:r>
      <w:r w:rsidR="00A5361B">
        <w:t>so</w:t>
      </w:r>
      <w:r>
        <w:t xml:space="preserve"> two shot A-TRS are needed. So flexible A-TRS slot number is required to support different scenarios.</w:t>
      </w:r>
    </w:p>
    <w:p w14:paraId="4E18A725" w14:textId="198DCAD6" w:rsidR="000A435E" w:rsidRDefault="000A435E" w:rsidP="0054323A">
      <w:pPr>
        <w:pStyle w:val="B10"/>
        <w:ind w:left="644" w:firstLine="0"/>
      </w:pPr>
      <w:r>
        <w:t>In addition, if A-TRS and SSB occur within the same time window, A-TRS can be dropped to avoid collision or resource waste.</w:t>
      </w:r>
      <w:r w:rsidR="00A5361B">
        <w:t xml:space="preserve"> To be specific, when A-TRS occurs N slot before SSB slot</w:t>
      </w:r>
      <w:r w:rsidR="004045B0">
        <w:t>, N is a smaller value, e.g. 1 or 2,</w:t>
      </w:r>
      <w:r w:rsidR="00A5361B">
        <w:t xml:space="preserve"> or in the same slot as SSB or after SSB slot, A-TRS should be avoided.</w:t>
      </w:r>
    </w:p>
    <w:p w14:paraId="00DC3176" w14:textId="3722054E" w:rsidR="008063C6" w:rsidRDefault="008063C6" w:rsidP="0054323A">
      <w:pPr>
        <w:pStyle w:val="B10"/>
        <w:numPr>
          <w:ilvl w:val="0"/>
          <w:numId w:val="28"/>
        </w:numPr>
      </w:pPr>
      <w:r>
        <w:rPr>
          <w:rFonts w:hint="eastAsia"/>
        </w:rPr>
        <w:t>Timeline</w:t>
      </w:r>
      <w:r>
        <w:t xml:space="preserve"> and scheduling offset</w:t>
      </w:r>
    </w:p>
    <w:p w14:paraId="46FC7D12" w14:textId="6B7C4EB5" w:rsidR="0054323A" w:rsidRPr="00457837" w:rsidRDefault="00CC2AB4" w:rsidP="0054323A">
      <w:pPr>
        <w:pStyle w:val="B10"/>
        <w:ind w:left="704" w:firstLine="0"/>
        <w:rPr>
          <w:lang w:eastAsia="zh-CN"/>
        </w:rPr>
      </w:pPr>
      <w:r>
        <w:rPr>
          <w:rFonts w:hint="eastAsia"/>
          <w:lang w:eastAsia="zh-CN"/>
        </w:rPr>
        <w:t xml:space="preserve">A-TRS offset </w:t>
      </w:r>
      <w:r w:rsidR="0085033C">
        <w:rPr>
          <w:lang w:eastAsia="zh-CN"/>
        </w:rPr>
        <w:t xml:space="preserve">mainly </w:t>
      </w:r>
      <w:r>
        <w:rPr>
          <w:lang w:eastAsia="zh-CN"/>
        </w:rPr>
        <w:t xml:space="preserve">depends on signalling processing time. If </w:t>
      </w:r>
      <w:r w:rsidR="0085033C">
        <w:rPr>
          <w:lang w:eastAsia="zh-CN"/>
        </w:rPr>
        <w:t xml:space="preserve">MAC CE is used to </w:t>
      </w:r>
      <w:r>
        <w:rPr>
          <w:lang w:eastAsia="zh-CN"/>
        </w:rPr>
        <w:t>trigger</w:t>
      </w:r>
      <w:r w:rsidR="0085033C">
        <w:rPr>
          <w:lang w:eastAsia="zh-CN"/>
        </w:rPr>
        <w:t xml:space="preserve"> A-TRS</w:t>
      </w:r>
      <w:r>
        <w:rPr>
          <w:lang w:eastAsia="zh-CN"/>
        </w:rPr>
        <w:t>, typical MAC CE processing time, e</w:t>
      </w:r>
      <w:r w:rsidR="0085033C">
        <w:rPr>
          <w:lang w:eastAsia="zh-CN"/>
        </w:rPr>
        <w:t>.g. 3ms can be considered as offset from HARQ-ACK feedback for MAC CE. If DCI is used to trigger A-TRS, PDSCH processing time, N1, can be considered as offset from DCI.</w:t>
      </w:r>
    </w:p>
    <w:p w14:paraId="0CA0AD84" w14:textId="14085EAD" w:rsidR="008063C6" w:rsidRDefault="008063C6" w:rsidP="008063C6">
      <w:pPr>
        <w:numPr>
          <w:ilvl w:val="0"/>
          <w:numId w:val="28"/>
        </w:numPr>
        <w:autoSpaceDE w:val="0"/>
        <w:autoSpaceDN w:val="0"/>
        <w:snapToGrid w:val="0"/>
        <w:spacing w:after="120"/>
        <w:jc w:val="both"/>
      </w:pPr>
      <w:r w:rsidRPr="00457837">
        <w:t>QCL information</w:t>
      </w:r>
    </w:p>
    <w:p w14:paraId="1AE4786E" w14:textId="6007A2A7" w:rsidR="0085033C" w:rsidRDefault="0085033C" w:rsidP="0085033C">
      <w:pPr>
        <w:autoSpaceDE w:val="0"/>
        <w:autoSpaceDN w:val="0"/>
        <w:snapToGrid w:val="0"/>
        <w:spacing w:after="120"/>
        <w:ind w:left="704"/>
        <w:jc w:val="both"/>
      </w:pPr>
      <w:r>
        <w:t>If A-TRS is not used</w:t>
      </w:r>
      <w:r w:rsidR="00BD370B">
        <w:t xml:space="preserve"> assist SSB detection</w:t>
      </w:r>
      <w:r w:rsidR="00E669F9">
        <w:t xml:space="preserve"> and CSI measurement</w:t>
      </w:r>
      <w:r>
        <w:t xml:space="preserve">, then it is not necessary to define </w:t>
      </w:r>
      <w:r w:rsidR="00E669F9">
        <w:t xml:space="preserve">any </w:t>
      </w:r>
      <w:r>
        <w:t>QCL information</w:t>
      </w:r>
      <w:r w:rsidR="00E669F9">
        <w:t xml:space="preserve"> for A-TRS</w:t>
      </w:r>
      <w:r>
        <w:t xml:space="preserve">. </w:t>
      </w:r>
      <w:r w:rsidR="00E669F9">
        <w:t xml:space="preserve">However, </w:t>
      </w:r>
      <w:r>
        <w:t xml:space="preserve">If A-TRS is also used </w:t>
      </w:r>
      <w:r w:rsidR="00BD370B">
        <w:t>to assist SSB detection</w:t>
      </w:r>
      <w:r w:rsidR="00E669F9">
        <w:t xml:space="preserve"> or CSI measurement</w:t>
      </w:r>
      <w:r>
        <w:t>, then</w:t>
      </w:r>
      <w:r w:rsidR="00E87F5D">
        <w:t xml:space="preserve"> it is necessary to </w:t>
      </w:r>
      <w:r w:rsidR="00E669F9">
        <w:t>define QCL information between A-TRS and SSB/CSI-RS</w:t>
      </w:r>
      <w:r w:rsidR="004045B0">
        <w:t xml:space="preserve"> and QCL defined in Rel-15 can be reused directly</w:t>
      </w:r>
      <w:r w:rsidR="00E87F5D">
        <w:t>, i.e. A-TRS and SSB are quasi co-located with QCL Type-</w:t>
      </w:r>
      <w:r w:rsidR="00BA421B">
        <w:t>C</w:t>
      </w:r>
      <w:r w:rsidR="00A833BB">
        <w:t>/</w:t>
      </w:r>
      <w:r w:rsidR="00BA421B">
        <w:t>C+</w:t>
      </w:r>
      <w:r w:rsidR="00A833BB">
        <w:t>D</w:t>
      </w:r>
      <w:r w:rsidR="00BA421B">
        <w:t>, A-TRS and CSI-RS are quasi co-located with QCL Type-A/B/A+D</w:t>
      </w:r>
      <w:r w:rsidR="00BD370B">
        <w:t>.</w:t>
      </w:r>
    </w:p>
    <w:p w14:paraId="6DF8D708" w14:textId="77777777" w:rsidR="008063C6" w:rsidRDefault="008063C6" w:rsidP="008063C6">
      <w:pPr>
        <w:pStyle w:val="B10"/>
        <w:numPr>
          <w:ilvl w:val="0"/>
          <w:numId w:val="28"/>
        </w:numPr>
      </w:pPr>
      <w:r>
        <w:rPr>
          <w:rFonts w:hint="eastAsia"/>
          <w:lang w:eastAsia="zh-CN"/>
        </w:rPr>
        <w:t>Associated BWP</w:t>
      </w:r>
    </w:p>
    <w:p w14:paraId="62D79432" w14:textId="468D9B28" w:rsidR="008063C6" w:rsidRPr="00855227" w:rsidRDefault="00E87F5D" w:rsidP="008063C6">
      <w:pPr>
        <w:pStyle w:val="B10"/>
        <w:ind w:left="704" w:firstLine="0"/>
        <w:rPr>
          <w:lang w:val="en-US" w:eastAsia="zh-CN"/>
        </w:rPr>
      </w:pPr>
      <w:r>
        <w:rPr>
          <w:rFonts w:hint="eastAsia"/>
          <w:lang w:eastAsia="zh-CN"/>
        </w:rPr>
        <w:t>O</w:t>
      </w:r>
      <w:r>
        <w:rPr>
          <w:lang w:eastAsia="zh-CN"/>
        </w:rPr>
        <w:t xml:space="preserve">nce Scell activation command is received, then UE will receive SSB in the </w:t>
      </w:r>
      <w:r w:rsidR="00855227">
        <w:rPr>
          <w:i/>
          <w:lang w:eastAsia="zh-CN"/>
        </w:rPr>
        <w:t>firstA</w:t>
      </w:r>
      <w:r w:rsidRPr="00E87F5D">
        <w:rPr>
          <w:i/>
          <w:lang w:eastAsia="zh-CN"/>
        </w:rPr>
        <w:t>ctive</w:t>
      </w:r>
      <w:r w:rsidR="00855227">
        <w:rPr>
          <w:i/>
          <w:lang w:eastAsia="zh-CN"/>
        </w:rPr>
        <w:t>Downlink</w:t>
      </w:r>
      <w:r w:rsidRPr="00E87F5D">
        <w:rPr>
          <w:i/>
          <w:lang w:eastAsia="zh-CN"/>
        </w:rPr>
        <w:t>BWP</w:t>
      </w:r>
      <w:r w:rsidR="008D2AFC">
        <w:rPr>
          <w:i/>
          <w:lang w:eastAsia="zh-CN"/>
        </w:rPr>
        <w:t>-Id</w:t>
      </w:r>
      <w:r w:rsidRPr="00E87F5D">
        <w:rPr>
          <w:lang w:eastAsia="zh-CN"/>
        </w:rPr>
        <w:t>, so A-TRS for fast Scell activation should be associated with the</w:t>
      </w:r>
      <w:r w:rsidR="00855227">
        <w:rPr>
          <w:i/>
          <w:lang w:eastAsia="zh-CN"/>
        </w:rPr>
        <w:t xml:space="preserve"> firstA</w:t>
      </w:r>
      <w:r w:rsidRPr="00E87F5D">
        <w:rPr>
          <w:i/>
          <w:lang w:eastAsia="zh-CN"/>
        </w:rPr>
        <w:t>ctive</w:t>
      </w:r>
      <w:r w:rsidR="00855227">
        <w:rPr>
          <w:i/>
          <w:lang w:eastAsia="zh-CN"/>
        </w:rPr>
        <w:t>dDownlink</w:t>
      </w:r>
      <w:r w:rsidRPr="00E87F5D">
        <w:rPr>
          <w:i/>
          <w:lang w:eastAsia="zh-CN"/>
        </w:rPr>
        <w:t>BWP</w:t>
      </w:r>
      <w:r w:rsidRPr="00E87F5D">
        <w:rPr>
          <w:lang w:eastAsia="zh-CN"/>
        </w:rPr>
        <w:t xml:space="preserve"> to reduce spec spect and implementation complexity from BWP switching. </w:t>
      </w:r>
    </w:p>
    <w:p w14:paraId="7C0759E9" w14:textId="681DF7A7" w:rsidR="00B15F68" w:rsidRDefault="00B054AC" w:rsidP="00B15F68">
      <w:pPr>
        <w:pStyle w:val="a1"/>
        <w:rPr>
          <w:b/>
          <w:i/>
        </w:rPr>
      </w:pPr>
      <w:r w:rsidRPr="00B15F68">
        <w:rPr>
          <w:rFonts w:hint="eastAsia"/>
          <w:b/>
          <w:i/>
        </w:rPr>
        <w:t>Pro</w:t>
      </w:r>
      <w:r w:rsidRPr="00B15F68">
        <w:rPr>
          <w:b/>
          <w:i/>
        </w:rPr>
        <w:t xml:space="preserve">posal </w:t>
      </w:r>
      <w:r w:rsidR="00F158F3">
        <w:rPr>
          <w:b/>
          <w:i/>
        </w:rPr>
        <w:t>2</w:t>
      </w:r>
      <w:r w:rsidRPr="00B15F68">
        <w:rPr>
          <w:b/>
          <w:i/>
        </w:rPr>
        <w:t>:</w:t>
      </w:r>
      <w:r w:rsidR="00B15F68" w:rsidRPr="00B15F68">
        <w:rPr>
          <w:b/>
          <w:i/>
        </w:rPr>
        <w:t xml:space="preserve"> </w:t>
      </w:r>
      <w:r w:rsidR="008063C6">
        <w:rPr>
          <w:b/>
          <w:i/>
        </w:rPr>
        <w:t>A-TRS design with following considerations:</w:t>
      </w:r>
    </w:p>
    <w:p w14:paraId="1C8CBC8D" w14:textId="79A64C47" w:rsidR="008063C6" w:rsidRPr="000D53B0" w:rsidRDefault="00531451" w:rsidP="000D53B0">
      <w:pPr>
        <w:numPr>
          <w:ilvl w:val="0"/>
          <w:numId w:val="28"/>
        </w:numPr>
        <w:autoSpaceDE w:val="0"/>
        <w:autoSpaceDN w:val="0"/>
        <w:snapToGrid w:val="0"/>
        <w:spacing w:after="120"/>
        <w:jc w:val="both"/>
        <w:rPr>
          <w:b/>
          <w:i/>
        </w:rPr>
      </w:pPr>
      <w:r>
        <w:rPr>
          <w:b/>
          <w:i/>
        </w:rPr>
        <w:t>Scell activation signaling</w:t>
      </w:r>
      <w:r w:rsidR="008063C6" w:rsidRPr="000D53B0">
        <w:rPr>
          <w:b/>
          <w:i/>
        </w:rPr>
        <w:t xml:space="preserve"> can trigger A-TRS simultaneously. Both MAC CE command and DCI based triggering can be considered to activate Scell.</w:t>
      </w:r>
    </w:p>
    <w:p w14:paraId="55B5B98B" w14:textId="1D3DBDF5" w:rsidR="008063C6" w:rsidRDefault="008063C6" w:rsidP="000D53B0">
      <w:pPr>
        <w:numPr>
          <w:ilvl w:val="0"/>
          <w:numId w:val="28"/>
        </w:numPr>
        <w:autoSpaceDE w:val="0"/>
        <w:autoSpaceDN w:val="0"/>
        <w:snapToGrid w:val="0"/>
        <w:spacing w:after="120"/>
        <w:jc w:val="both"/>
        <w:rPr>
          <w:b/>
          <w:i/>
        </w:rPr>
      </w:pPr>
      <w:r w:rsidRPr="000D53B0">
        <w:rPr>
          <w:b/>
          <w:i/>
        </w:rPr>
        <w:t>Reuse Rel-16 TRS structure with modification on flexible slot number configuration and without restriction on A-TRS bounded with P-TRS.</w:t>
      </w:r>
    </w:p>
    <w:p w14:paraId="2F75328A" w14:textId="73696B84" w:rsidR="00E669F9" w:rsidRDefault="00E669F9" w:rsidP="00E669F9">
      <w:pPr>
        <w:numPr>
          <w:ilvl w:val="1"/>
          <w:numId w:val="28"/>
        </w:numPr>
        <w:autoSpaceDE w:val="0"/>
        <w:autoSpaceDN w:val="0"/>
        <w:snapToGrid w:val="0"/>
        <w:spacing w:after="120"/>
        <w:jc w:val="both"/>
        <w:rPr>
          <w:b/>
          <w:i/>
        </w:rPr>
      </w:pPr>
      <w:r w:rsidRPr="00E669F9">
        <w:rPr>
          <w:b/>
          <w:i/>
        </w:rPr>
        <w:t>A-TRS should be supported independently</w:t>
      </w:r>
      <w:r>
        <w:rPr>
          <w:b/>
          <w:i/>
        </w:rPr>
        <w:t>, decoupled with P-TRS.</w:t>
      </w:r>
    </w:p>
    <w:p w14:paraId="27C6098F" w14:textId="152D348F" w:rsidR="00E669F9" w:rsidRDefault="00E669F9" w:rsidP="00E669F9">
      <w:pPr>
        <w:numPr>
          <w:ilvl w:val="1"/>
          <w:numId w:val="28"/>
        </w:numPr>
        <w:autoSpaceDE w:val="0"/>
        <w:autoSpaceDN w:val="0"/>
        <w:snapToGrid w:val="0"/>
        <w:spacing w:after="120"/>
        <w:jc w:val="both"/>
        <w:rPr>
          <w:b/>
          <w:i/>
        </w:rPr>
      </w:pPr>
      <w:r>
        <w:rPr>
          <w:b/>
          <w:i/>
        </w:rPr>
        <w:t>F</w:t>
      </w:r>
      <w:r w:rsidRPr="00E669F9">
        <w:rPr>
          <w:b/>
          <w:i/>
        </w:rPr>
        <w:t>lexible A-TRS slot number is required to support different scenarios</w:t>
      </w:r>
      <w:r>
        <w:rPr>
          <w:b/>
          <w:i/>
        </w:rPr>
        <w:t xml:space="preserve"> of Scell activation</w:t>
      </w:r>
    </w:p>
    <w:p w14:paraId="47BCE38D" w14:textId="4FFC3F1D" w:rsidR="000A435E" w:rsidRPr="000D53B0" w:rsidRDefault="000A435E" w:rsidP="000A435E">
      <w:pPr>
        <w:numPr>
          <w:ilvl w:val="1"/>
          <w:numId w:val="28"/>
        </w:numPr>
        <w:autoSpaceDE w:val="0"/>
        <w:autoSpaceDN w:val="0"/>
        <w:snapToGrid w:val="0"/>
        <w:spacing w:after="120"/>
        <w:jc w:val="both"/>
        <w:rPr>
          <w:b/>
          <w:i/>
        </w:rPr>
      </w:pPr>
      <w:r>
        <w:rPr>
          <w:b/>
          <w:i/>
        </w:rPr>
        <w:lastRenderedPageBreak/>
        <w:t>If</w:t>
      </w:r>
      <w:r w:rsidRPr="000A435E">
        <w:rPr>
          <w:b/>
          <w:i/>
        </w:rPr>
        <w:t xml:space="preserve"> A-TRS and SSB occur within the same time window, A-TRS can be dropped to avoid collision or resource waste.</w:t>
      </w:r>
      <w:r w:rsidR="00E669F9" w:rsidRPr="00E669F9">
        <w:rPr>
          <w:b/>
          <w:i/>
        </w:rPr>
        <w:t xml:space="preserve"> To be specific, when A-TRS occurs N slot before SSB slot or in the same slot as SSB or after SSB slot, A-TRS should be avoided</w:t>
      </w:r>
    </w:p>
    <w:p w14:paraId="4B2CC5A5" w14:textId="4DBF3602" w:rsidR="000D53B0" w:rsidRPr="000D53B0" w:rsidRDefault="000D53B0" w:rsidP="000D53B0">
      <w:pPr>
        <w:numPr>
          <w:ilvl w:val="0"/>
          <w:numId w:val="28"/>
        </w:numPr>
        <w:autoSpaceDE w:val="0"/>
        <w:autoSpaceDN w:val="0"/>
        <w:snapToGrid w:val="0"/>
        <w:spacing w:after="120"/>
        <w:jc w:val="both"/>
        <w:rPr>
          <w:b/>
          <w:i/>
        </w:rPr>
      </w:pPr>
      <w:r w:rsidRPr="000D53B0">
        <w:rPr>
          <w:b/>
          <w:i/>
        </w:rPr>
        <w:t>Scheduling offset takes DCI/MAC CE processing time into account</w:t>
      </w:r>
      <w:r w:rsidR="004E6F4F">
        <w:rPr>
          <w:b/>
          <w:i/>
        </w:rPr>
        <w:t>.</w:t>
      </w:r>
    </w:p>
    <w:p w14:paraId="4B9B9F93" w14:textId="77777777" w:rsidR="007834A1" w:rsidRPr="007834A1" w:rsidRDefault="007834A1" w:rsidP="007834A1">
      <w:pPr>
        <w:numPr>
          <w:ilvl w:val="0"/>
          <w:numId w:val="28"/>
        </w:numPr>
        <w:autoSpaceDE w:val="0"/>
        <w:autoSpaceDN w:val="0"/>
        <w:snapToGrid w:val="0"/>
        <w:spacing w:after="120"/>
        <w:jc w:val="both"/>
        <w:rPr>
          <w:b/>
          <w:i/>
        </w:rPr>
      </w:pPr>
      <w:r w:rsidRPr="007834A1">
        <w:rPr>
          <w:b/>
          <w:i/>
        </w:rPr>
        <w:t>A-TRS and SSB are quasi co-located with QCL Type-C/C+D, A-TRS and CSI-RS are quasi co-located with QCL Type-A/B/A+D.</w:t>
      </w:r>
    </w:p>
    <w:p w14:paraId="1E50CFB9" w14:textId="7BBEEE2F" w:rsidR="008063C6" w:rsidRPr="000D53B0" w:rsidRDefault="000D53B0" w:rsidP="000D53B0">
      <w:pPr>
        <w:numPr>
          <w:ilvl w:val="0"/>
          <w:numId w:val="28"/>
        </w:numPr>
        <w:autoSpaceDE w:val="0"/>
        <w:autoSpaceDN w:val="0"/>
        <w:snapToGrid w:val="0"/>
        <w:spacing w:after="120"/>
        <w:jc w:val="both"/>
        <w:rPr>
          <w:b/>
          <w:i/>
        </w:rPr>
      </w:pPr>
      <w:r w:rsidRPr="000D53B0">
        <w:rPr>
          <w:b/>
          <w:i/>
        </w:rPr>
        <w:t>A-TRS</w:t>
      </w:r>
      <w:r w:rsidRPr="000D53B0">
        <w:rPr>
          <w:rStyle w:val="apple-converted-space"/>
          <w:b/>
          <w:i/>
        </w:rPr>
        <w:t xml:space="preserve"> is </w:t>
      </w:r>
      <w:r w:rsidRPr="000D53B0">
        <w:rPr>
          <w:b/>
          <w:i/>
        </w:rPr>
        <w:t>associated with the</w:t>
      </w:r>
      <w:r w:rsidR="00855227">
        <w:rPr>
          <w:b/>
          <w:i/>
        </w:rPr>
        <w:t xml:space="preserve"> firstA</w:t>
      </w:r>
      <w:r w:rsidRPr="000D53B0">
        <w:rPr>
          <w:b/>
          <w:i/>
        </w:rPr>
        <w:t>ctive</w:t>
      </w:r>
      <w:r w:rsidR="00855227">
        <w:rPr>
          <w:b/>
          <w:i/>
        </w:rPr>
        <w:t>Downlink</w:t>
      </w:r>
      <w:r w:rsidRPr="000D53B0">
        <w:rPr>
          <w:b/>
          <w:i/>
        </w:rPr>
        <w:t>BWP, and the measurement is independent of the activation state of the BWP</w:t>
      </w:r>
      <w:r w:rsidR="004E6F4F">
        <w:rPr>
          <w:b/>
          <w:i/>
        </w:rPr>
        <w:t>.</w:t>
      </w:r>
    </w:p>
    <w:p w14:paraId="16A24CB9" w14:textId="5E2A33F4" w:rsidR="00FE5799" w:rsidRPr="008063C6" w:rsidRDefault="00FE5799" w:rsidP="008063C6">
      <w:pPr>
        <w:pStyle w:val="1"/>
        <w:spacing w:after="120"/>
        <w:rPr>
          <w:rFonts w:ascii="Times New Roman" w:hAnsi="Times New Roman" w:cs="Times New Roman"/>
        </w:rPr>
      </w:pPr>
      <w:r w:rsidRPr="006A0797">
        <w:rPr>
          <w:rFonts w:ascii="Times New Roman" w:hAnsi="Times New Roman" w:cs="Times New Roman"/>
        </w:rPr>
        <w:t>Conclusion</w:t>
      </w:r>
      <w:r w:rsidR="00BA4154" w:rsidRPr="008063C6">
        <w:rPr>
          <w:rFonts w:ascii="Times New Roman" w:hAnsi="Times New Roman" w:cs="Times New Roman"/>
        </w:rPr>
        <w:t>s</w:t>
      </w:r>
    </w:p>
    <w:p w14:paraId="575F8FDD" w14:textId="325A3D1A" w:rsidR="00426E0A" w:rsidRDefault="005A7C10" w:rsidP="00426E0A">
      <w:pPr>
        <w:pStyle w:val="a1"/>
        <w:rPr>
          <w:rFonts w:eastAsia="宋体"/>
          <w:bCs/>
          <w:szCs w:val="20"/>
        </w:rPr>
      </w:pPr>
      <w:r w:rsidRPr="006A0797">
        <w:rPr>
          <w:rFonts w:eastAsia="宋体"/>
          <w:bCs/>
          <w:szCs w:val="20"/>
        </w:rPr>
        <w:t>In t</w:t>
      </w:r>
      <w:r w:rsidR="00C53FD5" w:rsidRPr="006A0797">
        <w:rPr>
          <w:rFonts w:eastAsia="宋体"/>
          <w:bCs/>
          <w:szCs w:val="20"/>
        </w:rPr>
        <w:t>his contribution</w:t>
      </w:r>
      <w:r w:rsidRPr="006A0797">
        <w:rPr>
          <w:rFonts w:eastAsia="宋体"/>
          <w:bCs/>
          <w:szCs w:val="20"/>
        </w:rPr>
        <w:t>, we show our views on</w:t>
      </w:r>
      <w:r w:rsidR="00C53FD5" w:rsidRPr="006A0797">
        <w:rPr>
          <w:rFonts w:eastAsia="宋体"/>
          <w:bCs/>
          <w:szCs w:val="20"/>
        </w:rPr>
        <w:t xml:space="preserve"> the </w:t>
      </w:r>
      <w:r w:rsidR="007A78E9" w:rsidRPr="009B0604">
        <w:rPr>
          <w:rFonts w:hint="eastAsia"/>
          <w:lang w:eastAsia="zh-CN"/>
        </w:rPr>
        <w:t>enhancement</w:t>
      </w:r>
      <w:r w:rsidR="007A78E9" w:rsidRPr="009B0604">
        <w:rPr>
          <w:lang w:eastAsia="zh-CN"/>
        </w:rPr>
        <w:t xml:space="preserve">s </w:t>
      </w:r>
      <w:r w:rsidR="00BE30B0">
        <w:rPr>
          <w:lang w:eastAsia="zh-CN"/>
        </w:rPr>
        <w:t xml:space="preserve">on </w:t>
      </w:r>
      <w:r w:rsidR="00413AF3">
        <w:rPr>
          <w:rFonts w:eastAsia="宋体"/>
          <w:lang w:eastAsia="zh-CN"/>
        </w:rPr>
        <w:t>efficient activation/de-activation for Scell</w:t>
      </w:r>
      <w:r w:rsidR="00BE30B0">
        <w:rPr>
          <w:lang w:eastAsia="zh-CN"/>
        </w:rPr>
        <w:t xml:space="preserve"> </w:t>
      </w:r>
      <w:r w:rsidR="007A78E9">
        <w:rPr>
          <w:lang w:eastAsia="zh-CN"/>
        </w:rPr>
        <w:t>with following proposals</w:t>
      </w:r>
      <w:r w:rsidR="00776FB0">
        <w:rPr>
          <w:rFonts w:eastAsia="宋体"/>
          <w:bCs/>
          <w:szCs w:val="20"/>
        </w:rPr>
        <w:t>:</w:t>
      </w:r>
    </w:p>
    <w:p w14:paraId="3CBF288F" w14:textId="77777777" w:rsidR="00E87F5D" w:rsidRDefault="00E87F5D" w:rsidP="00E87F5D">
      <w:pPr>
        <w:pStyle w:val="a1"/>
        <w:rPr>
          <w:b/>
          <w:i/>
        </w:rPr>
      </w:pPr>
      <w:r>
        <w:rPr>
          <w:b/>
          <w:i/>
        </w:rPr>
        <w:t>Proposal 1: A-TRS can also be configured in unknown Scell scenario to reduce Scell activation delay.</w:t>
      </w:r>
    </w:p>
    <w:p w14:paraId="0B64F0C0" w14:textId="77777777" w:rsidR="00074F65" w:rsidRDefault="00074F65" w:rsidP="00074F65">
      <w:pPr>
        <w:pStyle w:val="a1"/>
        <w:rPr>
          <w:b/>
          <w:i/>
        </w:rPr>
      </w:pPr>
      <w:r w:rsidRPr="00B15F68">
        <w:rPr>
          <w:rFonts w:hint="eastAsia"/>
          <w:b/>
          <w:i/>
        </w:rPr>
        <w:t>Pro</w:t>
      </w:r>
      <w:r w:rsidRPr="00B15F68">
        <w:rPr>
          <w:b/>
          <w:i/>
        </w:rPr>
        <w:t xml:space="preserve">posal </w:t>
      </w:r>
      <w:r>
        <w:rPr>
          <w:b/>
          <w:i/>
        </w:rPr>
        <w:t>2</w:t>
      </w:r>
      <w:r w:rsidRPr="00B15F68">
        <w:rPr>
          <w:b/>
          <w:i/>
        </w:rPr>
        <w:t xml:space="preserve">: </w:t>
      </w:r>
      <w:r>
        <w:rPr>
          <w:b/>
          <w:i/>
        </w:rPr>
        <w:t>A-TRS design with following considerations:</w:t>
      </w:r>
    </w:p>
    <w:p w14:paraId="3A749F43" w14:textId="77777777" w:rsidR="00074F65" w:rsidRPr="000D53B0" w:rsidRDefault="00074F65" w:rsidP="00074F65">
      <w:pPr>
        <w:numPr>
          <w:ilvl w:val="0"/>
          <w:numId w:val="28"/>
        </w:numPr>
        <w:autoSpaceDE w:val="0"/>
        <w:autoSpaceDN w:val="0"/>
        <w:snapToGrid w:val="0"/>
        <w:spacing w:after="120"/>
        <w:jc w:val="both"/>
        <w:rPr>
          <w:b/>
          <w:i/>
        </w:rPr>
      </w:pPr>
      <w:r>
        <w:rPr>
          <w:b/>
          <w:i/>
        </w:rPr>
        <w:t>Scell activation signaling</w:t>
      </w:r>
      <w:r w:rsidRPr="000D53B0">
        <w:rPr>
          <w:b/>
          <w:i/>
        </w:rPr>
        <w:t xml:space="preserve"> can trigger A-TRS simultaneously. Both MAC CE command and DCI based triggering can be considered to activate Scell.</w:t>
      </w:r>
    </w:p>
    <w:p w14:paraId="270E98F2" w14:textId="77777777" w:rsidR="00074F65" w:rsidRDefault="00074F65" w:rsidP="00074F65">
      <w:pPr>
        <w:numPr>
          <w:ilvl w:val="0"/>
          <w:numId w:val="28"/>
        </w:numPr>
        <w:autoSpaceDE w:val="0"/>
        <w:autoSpaceDN w:val="0"/>
        <w:snapToGrid w:val="0"/>
        <w:spacing w:after="120"/>
        <w:jc w:val="both"/>
        <w:rPr>
          <w:b/>
          <w:i/>
        </w:rPr>
      </w:pPr>
      <w:r w:rsidRPr="000D53B0">
        <w:rPr>
          <w:b/>
          <w:i/>
        </w:rPr>
        <w:t>Reuse Rel-16 TRS structure with modification on flexible slot number configuration and without restriction on A-TRS bounded with P-TRS.</w:t>
      </w:r>
    </w:p>
    <w:p w14:paraId="760E39F4" w14:textId="77777777" w:rsidR="00074F65" w:rsidRDefault="00074F65" w:rsidP="00074F65">
      <w:pPr>
        <w:numPr>
          <w:ilvl w:val="1"/>
          <w:numId w:val="28"/>
        </w:numPr>
        <w:autoSpaceDE w:val="0"/>
        <w:autoSpaceDN w:val="0"/>
        <w:snapToGrid w:val="0"/>
        <w:spacing w:after="120"/>
        <w:jc w:val="both"/>
        <w:rPr>
          <w:b/>
          <w:i/>
        </w:rPr>
      </w:pPr>
      <w:r w:rsidRPr="00E669F9">
        <w:rPr>
          <w:b/>
          <w:i/>
        </w:rPr>
        <w:t>A-TRS should be supported independently</w:t>
      </w:r>
      <w:r>
        <w:rPr>
          <w:b/>
          <w:i/>
        </w:rPr>
        <w:t>, decoupled with P-TRS.</w:t>
      </w:r>
    </w:p>
    <w:p w14:paraId="1AD22EC5" w14:textId="77777777" w:rsidR="00074F65" w:rsidRDefault="00074F65" w:rsidP="00074F65">
      <w:pPr>
        <w:numPr>
          <w:ilvl w:val="1"/>
          <w:numId w:val="28"/>
        </w:numPr>
        <w:autoSpaceDE w:val="0"/>
        <w:autoSpaceDN w:val="0"/>
        <w:snapToGrid w:val="0"/>
        <w:spacing w:after="120"/>
        <w:jc w:val="both"/>
        <w:rPr>
          <w:b/>
          <w:i/>
        </w:rPr>
      </w:pPr>
      <w:r>
        <w:rPr>
          <w:b/>
          <w:i/>
        </w:rPr>
        <w:t>F</w:t>
      </w:r>
      <w:r w:rsidRPr="00E669F9">
        <w:rPr>
          <w:b/>
          <w:i/>
        </w:rPr>
        <w:t>lexible A-TRS slot number is required to support different scenarios</w:t>
      </w:r>
      <w:r>
        <w:rPr>
          <w:b/>
          <w:i/>
        </w:rPr>
        <w:t xml:space="preserve"> of Scell activation</w:t>
      </w:r>
    </w:p>
    <w:p w14:paraId="0C58E90D" w14:textId="77777777" w:rsidR="00074F65" w:rsidRPr="000D53B0" w:rsidRDefault="00074F65" w:rsidP="00074F65">
      <w:pPr>
        <w:numPr>
          <w:ilvl w:val="1"/>
          <w:numId w:val="28"/>
        </w:numPr>
        <w:autoSpaceDE w:val="0"/>
        <w:autoSpaceDN w:val="0"/>
        <w:snapToGrid w:val="0"/>
        <w:spacing w:after="120"/>
        <w:jc w:val="both"/>
        <w:rPr>
          <w:b/>
          <w:i/>
        </w:rPr>
      </w:pPr>
      <w:r>
        <w:rPr>
          <w:b/>
          <w:i/>
        </w:rPr>
        <w:t>If</w:t>
      </w:r>
      <w:r w:rsidRPr="000A435E">
        <w:rPr>
          <w:b/>
          <w:i/>
        </w:rPr>
        <w:t xml:space="preserve"> A-TRS and SSB occur within the same time window, A-TRS can be dropped to avoid collision or resource waste.</w:t>
      </w:r>
      <w:r w:rsidRPr="00E669F9">
        <w:rPr>
          <w:b/>
          <w:i/>
        </w:rPr>
        <w:t xml:space="preserve"> To be specific, when A-TRS occurs N slot before SSB slot or in the same slot as SSB or after SSB slot, A-TRS should be avoided</w:t>
      </w:r>
    </w:p>
    <w:p w14:paraId="49F15504" w14:textId="77777777" w:rsidR="00074F65" w:rsidRPr="000D53B0" w:rsidRDefault="00074F65" w:rsidP="00074F65">
      <w:pPr>
        <w:numPr>
          <w:ilvl w:val="0"/>
          <w:numId w:val="28"/>
        </w:numPr>
        <w:autoSpaceDE w:val="0"/>
        <w:autoSpaceDN w:val="0"/>
        <w:snapToGrid w:val="0"/>
        <w:spacing w:after="120"/>
        <w:jc w:val="both"/>
        <w:rPr>
          <w:b/>
          <w:i/>
        </w:rPr>
      </w:pPr>
      <w:r w:rsidRPr="000D53B0">
        <w:rPr>
          <w:b/>
          <w:i/>
        </w:rPr>
        <w:t>Scheduling offset takes DCI/MAC CE processing time into account</w:t>
      </w:r>
      <w:r>
        <w:rPr>
          <w:b/>
          <w:i/>
        </w:rPr>
        <w:t>.</w:t>
      </w:r>
    </w:p>
    <w:p w14:paraId="5DB1DAEC" w14:textId="77777777" w:rsidR="007834A1" w:rsidRPr="007834A1" w:rsidRDefault="007834A1" w:rsidP="007834A1">
      <w:pPr>
        <w:numPr>
          <w:ilvl w:val="0"/>
          <w:numId w:val="28"/>
        </w:numPr>
        <w:autoSpaceDE w:val="0"/>
        <w:autoSpaceDN w:val="0"/>
        <w:snapToGrid w:val="0"/>
        <w:spacing w:after="120"/>
        <w:jc w:val="both"/>
        <w:rPr>
          <w:b/>
          <w:i/>
        </w:rPr>
      </w:pPr>
      <w:r w:rsidRPr="007834A1">
        <w:rPr>
          <w:b/>
          <w:i/>
        </w:rPr>
        <w:t>A-TRS and SSB are quasi co-located with QCL Type-C/C+D, A-TRS and CSI-RS are quasi co-located with QCL Type-A/B/A+D.</w:t>
      </w:r>
    </w:p>
    <w:p w14:paraId="10E26E99" w14:textId="322269C0" w:rsidR="00074F65" w:rsidRPr="000D53B0" w:rsidRDefault="00074F65" w:rsidP="00074F65">
      <w:pPr>
        <w:numPr>
          <w:ilvl w:val="0"/>
          <w:numId w:val="28"/>
        </w:numPr>
        <w:autoSpaceDE w:val="0"/>
        <w:autoSpaceDN w:val="0"/>
        <w:snapToGrid w:val="0"/>
        <w:spacing w:after="120"/>
        <w:jc w:val="both"/>
        <w:rPr>
          <w:b/>
          <w:i/>
        </w:rPr>
      </w:pPr>
      <w:r w:rsidRPr="000D53B0">
        <w:rPr>
          <w:b/>
          <w:i/>
        </w:rPr>
        <w:t>A-TRS</w:t>
      </w:r>
      <w:r w:rsidRPr="000D53B0">
        <w:rPr>
          <w:rStyle w:val="apple-converted-space"/>
          <w:b/>
          <w:i/>
        </w:rPr>
        <w:t xml:space="preserve"> is </w:t>
      </w:r>
      <w:r w:rsidR="00855227">
        <w:rPr>
          <w:b/>
          <w:i/>
        </w:rPr>
        <w:t>associated with the firstA</w:t>
      </w:r>
      <w:r w:rsidRPr="000D53B0">
        <w:rPr>
          <w:b/>
          <w:i/>
        </w:rPr>
        <w:t>ctive</w:t>
      </w:r>
      <w:r w:rsidR="00855227">
        <w:rPr>
          <w:b/>
          <w:i/>
        </w:rPr>
        <w:t>Downlink</w:t>
      </w:r>
      <w:r w:rsidRPr="000D53B0">
        <w:rPr>
          <w:b/>
          <w:i/>
        </w:rPr>
        <w:t>BWP, and the measurement is independent of the activation state of the BWP</w:t>
      </w:r>
      <w:r>
        <w:rPr>
          <w:b/>
          <w:i/>
        </w:rPr>
        <w:t>.</w:t>
      </w:r>
    </w:p>
    <w:p w14:paraId="139C6F9D" w14:textId="2121C70B" w:rsidR="00571E9D" w:rsidRPr="006A0797" w:rsidRDefault="00FE5799" w:rsidP="00413AF3">
      <w:pPr>
        <w:pStyle w:val="1"/>
        <w:spacing w:after="120"/>
        <w:rPr>
          <w:rFonts w:ascii="Times New Roman" w:hAnsi="Times New Roman" w:cs="Times New Roman"/>
        </w:rPr>
      </w:pPr>
      <w:r w:rsidRPr="006A0797">
        <w:rPr>
          <w:rFonts w:ascii="Times New Roman" w:hAnsi="Times New Roman" w:cs="Times New Roman"/>
        </w:rPr>
        <w:t>References</w:t>
      </w:r>
    </w:p>
    <w:p w14:paraId="06AE9E4C" w14:textId="04B0C296" w:rsidR="00AC555D" w:rsidRDefault="008063C6" w:rsidP="00AC555D">
      <w:pPr>
        <w:pStyle w:val="a8"/>
        <w:numPr>
          <w:ilvl w:val="0"/>
          <w:numId w:val="2"/>
        </w:numPr>
      </w:pPr>
      <w:r>
        <w:t>3GPP RAN1 #102e chairman notes</w:t>
      </w:r>
    </w:p>
    <w:p w14:paraId="2FC6A3D1" w14:textId="5B920107" w:rsidR="00E87F5D" w:rsidRPr="008063C6" w:rsidRDefault="008A6001" w:rsidP="00AC555D">
      <w:pPr>
        <w:pStyle w:val="a8"/>
        <w:numPr>
          <w:ilvl w:val="0"/>
          <w:numId w:val="2"/>
        </w:numPr>
      </w:pPr>
      <w:r w:rsidRPr="008A6001">
        <w:t>R1-2005629</w:t>
      </w:r>
      <w:r w:rsidR="00F158F3">
        <w:t>,</w:t>
      </w:r>
      <w:r w:rsidR="00F158F3" w:rsidRPr="008A6001">
        <w:t xml:space="preserve"> </w:t>
      </w:r>
      <w:proofErr w:type="gramStart"/>
      <w:r w:rsidR="00F158F3" w:rsidRPr="008A6001">
        <w:t>On</w:t>
      </w:r>
      <w:proofErr w:type="gramEnd"/>
      <w:r w:rsidRPr="008A6001">
        <w:t xml:space="preserve"> supporting efficient activation mechanism for SCells in NR CA</w:t>
      </w:r>
      <w:r>
        <w:t>,</w:t>
      </w:r>
      <w:r>
        <w:rPr>
          <w:rFonts w:ascii="宋体" w:eastAsia="宋体" w:hAnsi="宋体" w:cs="宋体" w:hint="eastAsia"/>
        </w:rPr>
        <w:t xml:space="preserve"> </w:t>
      </w:r>
      <w:r w:rsidRPr="008A6001">
        <w:t>MediaTek Inc.</w:t>
      </w:r>
    </w:p>
    <w:p w14:paraId="197310CD" w14:textId="0946302A" w:rsidR="00AC555D" w:rsidRPr="006A0797" w:rsidRDefault="00AC555D" w:rsidP="00AC555D">
      <w:pPr>
        <w:pStyle w:val="1"/>
        <w:spacing w:after="120"/>
        <w:rPr>
          <w:rFonts w:ascii="Times New Roman" w:hAnsi="Times New Roman" w:cs="Times New Roman"/>
        </w:rPr>
      </w:pPr>
      <w:r>
        <w:rPr>
          <w:rFonts w:ascii="Times New Roman" w:hAnsi="Times New Roman" w:cs="Times New Roman"/>
        </w:rPr>
        <w:t>Appendix</w:t>
      </w:r>
    </w:p>
    <w:p w14:paraId="4397F59F" w14:textId="77777777" w:rsidR="00AC555D" w:rsidRDefault="00AC555D" w:rsidP="00AC555D">
      <w:pPr>
        <w:rPr>
          <w:b/>
          <w:lang w:val="en-GB"/>
        </w:rPr>
      </w:pPr>
    </w:p>
    <w:p w14:paraId="773271A8" w14:textId="64B27ADF" w:rsidR="00AC555D" w:rsidRDefault="00AC555D" w:rsidP="00AC555D">
      <w:pPr>
        <w:pStyle w:val="B10"/>
        <w:ind w:left="704" w:firstLine="0"/>
        <w:jc w:val="center"/>
      </w:pPr>
      <w:r>
        <w:t xml:space="preserve">Table A- 1 </w:t>
      </w:r>
      <w:r w:rsidRPr="009C5807">
        <w:t>T</w:t>
      </w:r>
      <w:r w:rsidRPr="009C5807">
        <w:rPr>
          <w:vertAlign w:val="subscript"/>
        </w:rPr>
        <w:t>activation_time</w:t>
      </w:r>
      <w:r w:rsidRPr="00CB0BB1">
        <w:t xml:space="preserve"> </w:t>
      </w:r>
      <w:r>
        <w:t>for FR1 and FR2 cases</w:t>
      </w:r>
    </w:p>
    <w:tbl>
      <w:tblPr>
        <w:tblStyle w:val="ad"/>
        <w:tblW w:w="5000" w:type="pct"/>
        <w:tblLook w:val="04A0" w:firstRow="1" w:lastRow="0" w:firstColumn="1" w:lastColumn="0" w:noHBand="0" w:noVBand="1"/>
      </w:tblPr>
      <w:tblGrid>
        <w:gridCol w:w="2263"/>
        <w:gridCol w:w="3781"/>
        <w:gridCol w:w="3018"/>
      </w:tblGrid>
      <w:tr w:rsidR="00AC555D" w14:paraId="03AFA528" w14:textId="77777777" w:rsidTr="00CB1BFF">
        <w:tc>
          <w:tcPr>
            <w:tcW w:w="1249" w:type="pct"/>
          </w:tcPr>
          <w:p w14:paraId="653F2F5E" w14:textId="77777777" w:rsidR="00AC555D" w:rsidRDefault="00AC555D" w:rsidP="00CB1BFF">
            <w:pPr>
              <w:pStyle w:val="B10"/>
              <w:ind w:left="0" w:firstLine="0"/>
              <w:jc w:val="center"/>
              <w:rPr>
                <w:lang w:eastAsia="zh-CN"/>
              </w:rPr>
            </w:pPr>
            <w:r>
              <w:rPr>
                <w:rFonts w:hint="eastAsia"/>
                <w:lang w:eastAsia="zh-CN"/>
              </w:rPr>
              <w:t>Case</w:t>
            </w:r>
          </w:p>
        </w:tc>
        <w:tc>
          <w:tcPr>
            <w:tcW w:w="2086" w:type="pct"/>
          </w:tcPr>
          <w:p w14:paraId="4409145F" w14:textId="77777777" w:rsidR="00AC555D" w:rsidRDefault="00AC555D" w:rsidP="00CB1BFF">
            <w:pPr>
              <w:pStyle w:val="B10"/>
              <w:ind w:left="0" w:firstLine="0"/>
              <w:jc w:val="center"/>
              <w:rPr>
                <w:lang w:eastAsia="zh-CN"/>
              </w:rPr>
            </w:pPr>
            <w:r>
              <w:rPr>
                <w:rFonts w:hint="eastAsia"/>
                <w:lang w:eastAsia="zh-CN"/>
              </w:rPr>
              <w:t>Sub case</w:t>
            </w:r>
          </w:p>
        </w:tc>
        <w:tc>
          <w:tcPr>
            <w:tcW w:w="1665" w:type="pct"/>
          </w:tcPr>
          <w:p w14:paraId="2B5F5794" w14:textId="77777777" w:rsidR="00AC555D" w:rsidRPr="009C5807" w:rsidRDefault="00AC555D" w:rsidP="00CB1BFF">
            <w:pPr>
              <w:pStyle w:val="B10"/>
              <w:ind w:left="0" w:firstLine="0"/>
              <w:jc w:val="center"/>
            </w:pPr>
            <w:r w:rsidRPr="009C5807">
              <w:t>T</w:t>
            </w:r>
            <w:r w:rsidRPr="009C5807">
              <w:rPr>
                <w:vertAlign w:val="subscript"/>
              </w:rPr>
              <w:t>activation_time</w:t>
            </w:r>
            <w:r w:rsidRPr="00CB0BB1">
              <w:t xml:space="preserve"> </w:t>
            </w:r>
          </w:p>
        </w:tc>
      </w:tr>
      <w:tr w:rsidR="00AC555D" w14:paraId="404E3552" w14:textId="77777777" w:rsidTr="00CB1BFF">
        <w:tc>
          <w:tcPr>
            <w:tcW w:w="1249" w:type="pct"/>
            <w:vMerge w:val="restart"/>
            <w:shd w:val="clear" w:color="auto" w:fill="DEEAF6" w:themeFill="accent1" w:themeFillTint="33"/>
          </w:tcPr>
          <w:p w14:paraId="045FA196" w14:textId="77777777" w:rsidR="00AC555D" w:rsidRDefault="00AC555D" w:rsidP="00CB1BFF">
            <w:pPr>
              <w:pStyle w:val="B10"/>
              <w:ind w:left="0" w:firstLine="0"/>
              <w:jc w:val="center"/>
            </w:pPr>
            <w:r w:rsidRPr="009C5807">
              <w:t>SCell is known and belongs to FR1</w:t>
            </w:r>
          </w:p>
          <w:p w14:paraId="63C6B7DB" w14:textId="77777777" w:rsidR="00AC555D" w:rsidRDefault="00AC555D" w:rsidP="00CB1BFF">
            <w:pPr>
              <w:pStyle w:val="B10"/>
              <w:ind w:left="0" w:firstLine="0"/>
              <w:jc w:val="center"/>
            </w:pPr>
          </w:p>
        </w:tc>
        <w:tc>
          <w:tcPr>
            <w:tcW w:w="2086" w:type="pct"/>
            <w:shd w:val="clear" w:color="auto" w:fill="DEEAF6" w:themeFill="accent1" w:themeFillTint="33"/>
          </w:tcPr>
          <w:p w14:paraId="59882785" w14:textId="77777777" w:rsidR="00AC555D" w:rsidRDefault="00AC555D" w:rsidP="00CB1BFF">
            <w:pPr>
              <w:pStyle w:val="B10"/>
              <w:ind w:left="0" w:firstLine="0"/>
              <w:jc w:val="center"/>
            </w:pPr>
            <w:r w:rsidRPr="009C5807">
              <w:t xml:space="preserve">SCell measurement cycle </w:t>
            </w:r>
            <w:r>
              <w:t>&lt;=</w:t>
            </w:r>
            <w:r w:rsidRPr="009C5807">
              <w:t>160ms</w:t>
            </w:r>
          </w:p>
        </w:tc>
        <w:tc>
          <w:tcPr>
            <w:tcW w:w="1665" w:type="pct"/>
            <w:shd w:val="clear" w:color="auto" w:fill="DEEAF6" w:themeFill="accent1" w:themeFillTint="33"/>
          </w:tcPr>
          <w:p w14:paraId="576106C9" w14:textId="77777777" w:rsidR="00AC555D" w:rsidRPr="005B18D8" w:rsidRDefault="00AC555D" w:rsidP="00CB1BFF">
            <w:pPr>
              <w:pStyle w:val="B10"/>
              <w:ind w:left="0" w:firstLine="0"/>
              <w:jc w:val="center"/>
            </w:pPr>
            <w:r w:rsidRPr="005B18D8">
              <w:t>T</w:t>
            </w:r>
            <w:r w:rsidRPr="005B18D8">
              <w:rPr>
                <w:vertAlign w:val="subscript"/>
              </w:rPr>
              <w:t>FirstSSB</w:t>
            </w:r>
            <w:r w:rsidRPr="005B18D8">
              <w:t>+ 5ms</w:t>
            </w:r>
          </w:p>
        </w:tc>
      </w:tr>
      <w:tr w:rsidR="00AC555D" w14:paraId="7A86EA98" w14:textId="77777777" w:rsidTr="00CB1BFF">
        <w:tc>
          <w:tcPr>
            <w:tcW w:w="1249" w:type="pct"/>
            <w:vMerge/>
            <w:shd w:val="clear" w:color="auto" w:fill="DEEAF6" w:themeFill="accent1" w:themeFillTint="33"/>
          </w:tcPr>
          <w:p w14:paraId="13605EA3" w14:textId="77777777" w:rsidR="00AC555D" w:rsidRDefault="00AC555D" w:rsidP="00CB1BFF">
            <w:pPr>
              <w:pStyle w:val="B10"/>
              <w:ind w:left="0" w:firstLine="0"/>
              <w:jc w:val="center"/>
              <w:rPr>
                <w:lang w:eastAsia="zh-CN"/>
              </w:rPr>
            </w:pPr>
          </w:p>
        </w:tc>
        <w:tc>
          <w:tcPr>
            <w:tcW w:w="2086" w:type="pct"/>
            <w:shd w:val="clear" w:color="auto" w:fill="DEEAF6" w:themeFill="accent1" w:themeFillTint="33"/>
          </w:tcPr>
          <w:p w14:paraId="731B5081" w14:textId="77777777" w:rsidR="00AC555D" w:rsidRPr="00CB0BB1" w:rsidRDefault="00AC555D" w:rsidP="00CB1BFF">
            <w:pPr>
              <w:pStyle w:val="B10"/>
              <w:ind w:left="0" w:firstLine="0"/>
              <w:jc w:val="center"/>
            </w:pPr>
            <w:r w:rsidRPr="009C5807">
              <w:t xml:space="preserve">SCell measurement cycle </w:t>
            </w:r>
            <w:r>
              <w:rPr>
                <w:rFonts w:hint="eastAsia"/>
              </w:rPr>
              <w:t>&gt;</w:t>
            </w:r>
            <w:r w:rsidRPr="009C5807">
              <w:t>160ms</w:t>
            </w:r>
          </w:p>
        </w:tc>
        <w:tc>
          <w:tcPr>
            <w:tcW w:w="1665" w:type="pct"/>
            <w:shd w:val="clear" w:color="auto" w:fill="DEEAF6" w:themeFill="accent1" w:themeFillTint="33"/>
          </w:tcPr>
          <w:p w14:paraId="79EC5507" w14:textId="77777777" w:rsidR="00AC555D" w:rsidRPr="005B18D8" w:rsidRDefault="00AC555D" w:rsidP="00CB1BFF">
            <w:pPr>
              <w:pStyle w:val="B10"/>
              <w:ind w:left="0" w:firstLine="0"/>
              <w:jc w:val="center"/>
            </w:pPr>
            <w:r w:rsidRPr="005B18D8">
              <w:t>T</w:t>
            </w:r>
            <w:r w:rsidRPr="005B18D8">
              <w:rPr>
                <w:vertAlign w:val="subscript"/>
              </w:rPr>
              <w:t>FirstSSB_MAX</w:t>
            </w:r>
            <w:r w:rsidRPr="005B18D8">
              <w:t xml:space="preserve"> + T</w:t>
            </w:r>
            <w:r w:rsidRPr="005B18D8">
              <w:rPr>
                <w:vertAlign w:val="subscript"/>
              </w:rPr>
              <w:t>rs</w:t>
            </w:r>
            <w:r w:rsidRPr="005B18D8" w:rsidDel="000B0D6A">
              <w:t xml:space="preserve"> </w:t>
            </w:r>
            <w:r w:rsidRPr="005B18D8">
              <w:t>+ 5ms</w:t>
            </w:r>
          </w:p>
        </w:tc>
      </w:tr>
      <w:tr w:rsidR="00AC555D" w14:paraId="4CB3A53A" w14:textId="77777777" w:rsidTr="00CB1BFF">
        <w:tc>
          <w:tcPr>
            <w:tcW w:w="1249" w:type="pct"/>
            <w:shd w:val="clear" w:color="auto" w:fill="DEEAF6" w:themeFill="accent1" w:themeFillTint="33"/>
          </w:tcPr>
          <w:p w14:paraId="24E2CF91" w14:textId="77777777" w:rsidR="00AC555D" w:rsidRDefault="00AC555D" w:rsidP="00CB1BFF">
            <w:pPr>
              <w:pStyle w:val="B10"/>
              <w:ind w:left="0" w:firstLine="0"/>
              <w:jc w:val="center"/>
            </w:pPr>
            <w:r w:rsidRPr="009C5807">
              <w:t>SCell is unknown and belongs to FR1</w:t>
            </w:r>
          </w:p>
        </w:tc>
        <w:tc>
          <w:tcPr>
            <w:tcW w:w="2086" w:type="pct"/>
            <w:shd w:val="clear" w:color="auto" w:fill="DEEAF6" w:themeFill="accent1" w:themeFillTint="33"/>
          </w:tcPr>
          <w:p w14:paraId="2C41BB61" w14:textId="77777777" w:rsidR="00AC555D" w:rsidRPr="00CB0BB1" w:rsidRDefault="00AC555D" w:rsidP="00CB1BFF">
            <w:pPr>
              <w:pStyle w:val="B3"/>
            </w:pPr>
          </w:p>
        </w:tc>
        <w:tc>
          <w:tcPr>
            <w:tcW w:w="1665" w:type="pct"/>
            <w:shd w:val="clear" w:color="auto" w:fill="DEEAF6" w:themeFill="accent1" w:themeFillTint="33"/>
          </w:tcPr>
          <w:p w14:paraId="70BE3993" w14:textId="77777777" w:rsidR="00AC555D" w:rsidRPr="005B18D8" w:rsidRDefault="00AC555D" w:rsidP="00CB1BFF">
            <w:pPr>
              <w:pStyle w:val="B10"/>
              <w:ind w:left="0" w:firstLine="0"/>
              <w:jc w:val="center"/>
            </w:pPr>
            <w:r w:rsidRPr="005B18D8">
              <w:t>T</w:t>
            </w:r>
            <w:r w:rsidRPr="00281D71">
              <w:rPr>
                <w:vertAlign w:val="subscript"/>
              </w:rPr>
              <w:t>FirstSSB_MAX</w:t>
            </w:r>
            <w:r w:rsidRPr="005B18D8">
              <w:t xml:space="preserve"> + T</w:t>
            </w:r>
            <w:r w:rsidRPr="00281D71">
              <w:rPr>
                <w:vertAlign w:val="subscript"/>
              </w:rPr>
              <w:t xml:space="preserve">SMTC_MAX </w:t>
            </w:r>
            <w:r w:rsidRPr="005B18D8">
              <w:t>+ 2*T</w:t>
            </w:r>
            <w:r w:rsidRPr="00281D71">
              <w:rPr>
                <w:vertAlign w:val="subscript"/>
              </w:rPr>
              <w:t>rs</w:t>
            </w:r>
            <w:r w:rsidRPr="005B18D8" w:rsidDel="000B0D6A">
              <w:t xml:space="preserve"> </w:t>
            </w:r>
            <w:r w:rsidRPr="005B18D8">
              <w:t>+ 5ms</w:t>
            </w:r>
          </w:p>
        </w:tc>
      </w:tr>
      <w:tr w:rsidR="00AC555D" w14:paraId="68197B51" w14:textId="77777777" w:rsidTr="00CB1BFF">
        <w:tc>
          <w:tcPr>
            <w:tcW w:w="1249" w:type="pct"/>
            <w:vMerge w:val="restart"/>
            <w:shd w:val="clear" w:color="auto" w:fill="9CC2E5" w:themeFill="accent1" w:themeFillTint="99"/>
          </w:tcPr>
          <w:p w14:paraId="22D68068" w14:textId="77777777" w:rsidR="00AC555D" w:rsidRDefault="00AC555D" w:rsidP="00CB1BFF">
            <w:pPr>
              <w:pStyle w:val="B10"/>
              <w:ind w:left="0" w:firstLine="0"/>
              <w:jc w:val="center"/>
            </w:pP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at </w:t>
            </w:r>
            <w:r w:rsidRPr="009C5807">
              <w:lastRenderedPageBreak/>
              <w:t>least one active serving cell on that FR2 band</w:t>
            </w:r>
          </w:p>
        </w:tc>
        <w:tc>
          <w:tcPr>
            <w:tcW w:w="2086" w:type="pct"/>
            <w:shd w:val="clear" w:color="auto" w:fill="9CC2E5" w:themeFill="accent1" w:themeFillTint="99"/>
          </w:tcPr>
          <w:p w14:paraId="1A08E38F" w14:textId="77777777" w:rsidR="00AC555D" w:rsidRDefault="00AC555D" w:rsidP="00CB1BFF">
            <w:pPr>
              <w:pStyle w:val="B10"/>
              <w:ind w:left="0" w:firstLine="0"/>
              <w:jc w:val="center"/>
            </w:pPr>
            <w:r w:rsidRPr="002E3BCD">
              <w:rPr>
                <w:lang w:eastAsia="zh-CN"/>
              </w:rPr>
              <w:lastRenderedPageBreak/>
              <w:t>SMTC</w:t>
            </w:r>
            <w:r>
              <w:rPr>
                <w:lang w:eastAsia="zh-CN"/>
              </w:rPr>
              <w:t xml:space="preserve"> </w:t>
            </w:r>
            <w:r w:rsidRPr="002E3BCD">
              <w:rPr>
                <w:lang w:eastAsia="zh-CN"/>
              </w:rPr>
              <w:t>for the target SCell</w:t>
            </w:r>
            <w:r>
              <w:rPr>
                <w:lang w:eastAsia="zh-CN"/>
              </w:rPr>
              <w:t xml:space="preserve"> is provided</w:t>
            </w:r>
          </w:p>
        </w:tc>
        <w:tc>
          <w:tcPr>
            <w:tcW w:w="1665" w:type="pct"/>
            <w:shd w:val="clear" w:color="auto" w:fill="9CC2E5" w:themeFill="accent1" w:themeFillTint="99"/>
          </w:tcPr>
          <w:p w14:paraId="620EAD41" w14:textId="77777777" w:rsidR="00AC555D" w:rsidRPr="009C5807" w:rsidRDefault="00AC555D" w:rsidP="00CB1BFF">
            <w:pPr>
              <w:pStyle w:val="B10"/>
              <w:ind w:left="0" w:firstLine="0"/>
              <w:jc w:val="center"/>
            </w:pPr>
            <w:r w:rsidRPr="009C5807">
              <w:t>T</w:t>
            </w:r>
            <w:r w:rsidRPr="009C5807">
              <w:rPr>
                <w:vertAlign w:val="subscript"/>
              </w:rPr>
              <w:t>FirstSSB</w:t>
            </w:r>
            <w:r w:rsidRPr="009C5807">
              <w:rPr>
                <w:lang w:eastAsia="zh-CN"/>
              </w:rPr>
              <w:t>+ 5ms</w:t>
            </w:r>
          </w:p>
        </w:tc>
      </w:tr>
      <w:tr w:rsidR="00AC555D" w14:paraId="42F1C5FB" w14:textId="77777777" w:rsidTr="00CB1BFF">
        <w:tc>
          <w:tcPr>
            <w:tcW w:w="1249" w:type="pct"/>
            <w:vMerge/>
            <w:shd w:val="clear" w:color="auto" w:fill="9CC2E5" w:themeFill="accent1" w:themeFillTint="99"/>
          </w:tcPr>
          <w:p w14:paraId="349CB110" w14:textId="77777777" w:rsidR="00AC555D" w:rsidRPr="009C5807" w:rsidRDefault="00AC555D" w:rsidP="00CB1BFF">
            <w:pPr>
              <w:pStyle w:val="B10"/>
              <w:ind w:left="0" w:firstLine="0"/>
              <w:jc w:val="center"/>
              <w:rPr>
                <w:lang w:eastAsia="zh-CN"/>
              </w:rPr>
            </w:pPr>
          </w:p>
        </w:tc>
        <w:tc>
          <w:tcPr>
            <w:tcW w:w="2086" w:type="pct"/>
            <w:shd w:val="clear" w:color="auto" w:fill="9CC2E5" w:themeFill="accent1" w:themeFillTint="99"/>
          </w:tcPr>
          <w:p w14:paraId="7A417618" w14:textId="77777777" w:rsidR="00AC555D" w:rsidRPr="009C5807" w:rsidRDefault="00AC555D" w:rsidP="00CB1BFF">
            <w:pPr>
              <w:pStyle w:val="B10"/>
              <w:ind w:left="0" w:firstLine="0"/>
              <w:jc w:val="center"/>
            </w:pPr>
            <w:r w:rsidRPr="002E3BCD">
              <w:rPr>
                <w:lang w:eastAsia="zh-CN"/>
              </w:rPr>
              <w:t>SMTC</w:t>
            </w:r>
            <w:r>
              <w:rPr>
                <w:lang w:eastAsia="zh-CN"/>
              </w:rPr>
              <w:t xml:space="preserve"> </w:t>
            </w:r>
            <w:r w:rsidRPr="002E3BCD">
              <w:rPr>
                <w:lang w:eastAsia="zh-CN"/>
              </w:rPr>
              <w:t>for the target SCell</w:t>
            </w:r>
            <w:r>
              <w:rPr>
                <w:lang w:eastAsia="zh-CN"/>
              </w:rPr>
              <w:t xml:space="preserve"> is not provided and RS</w:t>
            </w:r>
            <w:r w:rsidRPr="009C5807">
              <w:rPr>
                <w:lang w:eastAsia="zh-CN"/>
              </w:rPr>
              <w:t xml:space="preserve"> of SCell being activated is  QCL-</w:t>
            </w:r>
            <w:r w:rsidRPr="009C5807">
              <w:rPr>
                <w:lang w:eastAsia="zh-CN"/>
              </w:rPr>
              <w:lastRenderedPageBreak/>
              <w:t>TypeD with RS of one active</w:t>
            </w:r>
            <w:r>
              <w:rPr>
                <w:lang w:eastAsia="zh-CN"/>
              </w:rPr>
              <w:t xml:space="preserve"> serving cell on that FR2 band</w:t>
            </w:r>
          </w:p>
        </w:tc>
        <w:tc>
          <w:tcPr>
            <w:tcW w:w="1665" w:type="pct"/>
            <w:shd w:val="clear" w:color="auto" w:fill="9CC2E5" w:themeFill="accent1" w:themeFillTint="99"/>
          </w:tcPr>
          <w:p w14:paraId="3C5C7B44" w14:textId="77777777" w:rsidR="00AC555D" w:rsidRPr="009C5807" w:rsidRDefault="00AC555D" w:rsidP="00CB1BFF">
            <w:pPr>
              <w:pStyle w:val="B10"/>
              <w:ind w:left="0" w:firstLine="0"/>
              <w:jc w:val="center"/>
              <w:rPr>
                <w:lang w:eastAsia="zh-CN"/>
              </w:rPr>
            </w:pPr>
            <w:r w:rsidRPr="009C5807">
              <w:rPr>
                <w:lang w:eastAsia="zh-CN"/>
              </w:rPr>
              <w:lastRenderedPageBreak/>
              <w:t>3 ms</w:t>
            </w:r>
          </w:p>
        </w:tc>
      </w:tr>
      <w:tr w:rsidR="00AC555D" w14:paraId="547F5D6F" w14:textId="77777777" w:rsidTr="00CB1BFF">
        <w:tc>
          <w:tcPr>
            <w:tcW w:w="1249" w:type="pct"/>
            <w:vMerge w:val="restart"/>
            <w:shd w:val="clear" w:color="auto" w:fill="9CC2E5" w:themeFill="accent1" w:themeFillTint="99"/>
          </w:tcPr>
          <w:p w14:paraId="504505B3" w14:textId="77777777" w:rsidR="00AC555D" w:rsidRPr="009C5807" w:rsidRDefault="00AC555D" w:rsidP="00CB1BFF">
            <w:pPr>
              <w:pStyle w:val="B10"/>
              <w:ind w:left="0" w:firstLine="0"/>
              <w:jc w:val="center"/>
            </w:pPr>
            <w:r w:rsidRPr="009C5807">
              <w:t>SCell</w:t>
            </w:r>
            <w:r w:rsidRPr="009C5807">
              <w:rPr>
                <w:lang w:eastAsia="zh-CN"/>
              </w:rPr>
              <w:t xml:space="preserve"> being activated</w:t>
            </w:r>
            <w:r w:rsidRPr="009C5807">
              <w:t xml:space="preserve"> belongs to FR2</w:t>
            </w:r>
            <w:r w:rsidRPr="009C5807">
              <w:rPr>
                <w:lang w:eastAsia="zh-CN"/>
              </w:rPr>
              <w:t xml:space="preserve"> and no</w:t>
            </w:r>
            <w:r w:rsidRPr="009C5807">
              <w:t xml:space="preserve"> active serving cell on that FR2 band</w:t>
            </w:r>
          </w:p>
        </w:tc>
        <w:tc>
          <w:tcPr>
            <w:tcW w:w="2086" w:type="pct"/>
            <w:shd w:val="clear" w:color="auto" w:fill="9CC2E5" w:themeFill="accent1" w:themeFillTint="99"/>
          </w:tcPr>
          <w:p w14:paraId="02F883DD" w14:textId="77777777" w:rsidR="00AC555D" w:rsidRPr="009C5807" w:rsidRDefault="00AC555D" w:rsidP="00CB1BFF">
            <w:pPr>
              <w:pStyle w:val="B10"/>
              <w:ind w:left="0" w:firstLine="0"/>
              <w:jc w:val="center"/>
              <w:rPr>
                <w:lang w:eastAsia="zh-CN"/>
              </w:rPr>
            </w:pPr>
            <w:r>
              <w:rPr>
                <w:lang w:eastAsia="zh-CN"/>
              </w:rPr>
              <w:t>T</w:t>
            </w:r>
            <w:r w:rsidRPr="009C5807">
              <w:rPr>
                <w:lang w:eastAsia="zh-CN"/>
              </w:rPr>
              <w:t>arget SCell is known to UE</w:t>
            </w:r>
            <w:r w:rsidRPr="009C5807">
              <w:t xml:space="preserve"> </w:t>
            </w:r>
            <w:r w:rsidRPr="009C5807">
              <w:rPr>
                <w:lang w:eastAsia="zh-CN"/>
              </w:rPr>
              <w:t>and semi-persistent CSI-RS is used for CSI reporting</w:t>
            </w:r>
          </w:p>
        </w:tc>
        <w:tc>
          <w:tcPr>
            <w:tcW w:w="1665" w:type="pct"/>
            <w:shd w:val="clear" w:color="auto" w:fill="9CC2E5" w:themeFill="accent1" w:themeFillTint="99"/>
          </w:tcPr>
          <w:p w14:paraId="12E774FA" w14:textId="77777777" w:rsidR="00AC555D" w:rsidRPr="009C5807" w:rsidRDefault="00AC555D" w:rsidP="00CB1BFF">
            <w:pPr>
              <w:pStyle w:val="B10"/>
              <w:ind w:left="0" w:firstLine="0"/>
              <w:jc w:val="center"/>
              <w:rPr>
                <w:lang w:eastAsia="zh-CN"/>
              </w:rPr>
            </w:pPr>
            <w:r w:rsidRPr="002E3BCD">
              <w:t>3ms + max(T</w:t>
            </w:r>
            <w:r w:rsidRPr="002E3BCD">
              <w:rPr>
                <w:vertAlign w:val="subscript"/>
                <w:lang w:eastAsia="zh-CN"/>
              </w:rPr>
              <w:t>uncertainty_MAC</w:t>
            </w:r>
            <w:r w:rsidRPr="002E3BCD">
              <w:t xml:space="preserve"> + T</w:t>
            </w:r>
            <w:r w:rsidRPr="002E3BCD">
              <w:rPr>
                <w:vertAlign w:val="subscript"/>
              </w:rPr>
              <w:t>FineTiming</w:t>
            </w:r>
            <w:r w:rsidRPr="002E3BCD" w:rsidDel="000B0D6A">
              <w:rPr>
                <w:lang w:eastAsia="zh-CN"/>
              </w:rPr>
              <w:t xml:space="preserve"> </w:t>
            </w:r>
            <w:r w:rsidRPr="002E3BCD">
              <w:rPr>
                <w:lang w:eastAsia="zh-CN"/>
              </w:rPr>
              <w:t>+ 2ms, T</w:t>
            </w:r>
            <w:r w:rsidRPr="002E3BCD">
              <w:rPr>
                <w:vertAlign w:val="subscript"/>
                <w:lang w:eastAsia="zh-CN"/>
              </w:rPr>
              <w:t>uncertainty_SP</w:t>
            </w:r>
            <w:r w:rsidRPr="002E3BCD">
              <w:rPr>
                <w:lang w:eastAsia="zh-CN"/>
              </w:rPr>
              <w:t>)</w:t>
            </w:r>
          </w:p>
        </w:tc>
      </w:tr>
      <w:tr w:rsidR="00AC555D" w14:paraId="13B1ED89" w14:textId="77777777" w:rsidTr="00CB1BFF">
        <w:tc>
          <w:tcPr>
            <w:tcW w:w="1249" w:type="pct"/>
            <w:vMerge/>
            <w:shd w:val="clear" w:color="auto" w:fill="9CC2E5" w:themeFill="accent1" w:themeFillTint="99"/>
          </w:tcPr>
          <w:p w14:paraId="35304829" w14:textId="77777777" w:rsidR="00AC555D" w:rsidRPr="009C5807" w:rsidRDefault="00AC555D" w:rsidP="00CB1BFF">
            <w:pPr>
              <w:pStyle w:val="B10"/>
              <w:ind w:left="0" w:firstLine="0"/>
              <w:jc w:val="center"/>
            </w:pPr>
          </w:p>
        </w:tc>
        <w:tc>
          <w:tcPr>
            <w:tcW w:w="2086" w:type="pct"/>
            <w:shd w:val="clear" w:color="auto" w:fill="9CC2E5" w:themeFill="accent1" w:themeFillTint="99"/>
          </w:tcPr>
          <w:p w14:paraId="184D28C2" w14:textId="77777777" w:rsidR="00AC555D" w:rsidRPr="009C5807" w:rsidRDefault="00AC555D" w:rsidP="00CB1BFF">
            <w:pPr>
              <w:pStyle w:val="B10"/>
              <w:ind w:left="0" w:firstLine="0"/>
              <w:jc w:val="center"/>
              <w:rPr>
                <w:lang w:eastAsia="zh-CN"/>
              </w:rPr>
            </w:pPr>
            <w:r>
              <w:rPr>
                <w:lang w:eastAsia="zh-CN"/>
              </w:rPr>
              <w:t>T</w:t>
            </w:r>
            <w:r w:rsidRPr="009C5807">
              <w:rPr>
                <w:lang w:eastAsia="zh-CN"/>
              </w:rPr>
              <w:t>arget SCell is known to UE</w:t>
            </w:r>
            <w:r w:rsidRPr="009C5807">
              <w:t xml:space="preserve"> </w:t>
            </w:r>
            <w:r w:rsidRPr="009C5807">
              <w:rPr>
                <w:lang w:eastAsia="zh-CN"/>
              </w:rPr>
              <w:t>and periodic CSI-RS is used for CSI reporting</w:t>
            </w:r>
          </w:p>
        </w:tc>
        <w:tc>
          <w:tcPr>
            <w:tcW w:w="1665" w:type="pct"/>
            <w:shd w:val="clear" w:color="auto" w:fill="9CC2E5" w:themeFill="accent1" w:themeFillTint="99"/>
          </w:tcPr>
          <w:p w14:paraId="6321687A" w14:textId="77777777" w:rsidR="00AC555D" w:rsidRPr="002E3BCD" w:rsidRDefault="00AC555D" w:rsidP="00CB1BFF">
            <w:pPr>
              <w:pStyle w:val="B10"/>
              <w:ind w:left="0" w:firstLine="0"/>
              <w:jc w:val="center"/>
            </w:pPr>
            <w:r w:rsidRPr="009C5807">
              <w:rPr>
                <w:lang w:eastAsia="zh-CN"/>
              </w:rPr>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w:t>
            </w:r>
          </w:p>
        </w:tc>
      </w:tr>
      <w:tr w:rsidR="00AC555D" w14:paraId="25B0D4C7" w14:textId="77777777" w:rsidTr="00CB1BFF">
        <w:tc>
          <w:tcPr>
            <w:tcW w:w="1249" w:type="pct"/>
            <w:vMerge w:val="restart"/>
            <w:shd w:val="clear" w:color="auto" w:fill="2E74B5" w:themeFill="accent1" w:themeFillShade="BF"/>
          </w:tcPr>
          <w:p w14:paraId="2BF252C0" w14:textId="77777777" w:rsidR="00AC555D" w:rsidRPr="009C5807" w:rsidRDefault="00AC555D" w:rsidP="00CB1BFF">
            <w:pPr>
              <w:pStyle w:val="B10"/>
              <w:ind w:left="0" w:firstLine="0"/>
              <w:jc w:val="center"/>
            </w:pP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w:t>
            </w:r>
          </w:p>
        </w:tc>
        <w:tc>
          <w:tcPr>
            <w:tcW w:w="2086" w:type="pct"/>
            <w:shd w:val="clear" w:color="auto" w:fill="2E74B5" w:themeFill="accent1" w:themeFillShade="BF"/>
          </w:tcPr>
          <w:p w14:paraId="0A5D4926" w14:textId="77777777" w:rsidR="00AC555D" w:rsidRDefault="00AC555D" w:rsidP="00CB1BFF">
            <w:pPr>
              <w:pStyle w:val="B10"/>
              <w:ind w:left="0" w:firstLine="0"/>
              <w:jc w:val="center"/>
              <w:rPr>
                <w:lang w:eastAsia="zh-CN"/>
              </w:rPr>
            </w:pPr>
            <w:r w:rsidRPr="009C5807">
              <w:t>semi-persistent CSI-RS is used for CSI reporting</w:t>
            </w:r>
          </w:p>
        </w:tc>
        <w:tc>
          <w:tcPr>
            <w:tcW w:w="1665" w:type="pct"/>
            <w:shd w:val="clear" w:color="auto" w:fill="2E74B5" w:themeFill="accent1" w:themeFillShade="BF"/>
          </w:tcPr>
          <w:p w14:paraId="37CBEF87" w14:textId="77777777" w:rsidR="00AC555D" w:rsidRPr="009C5807" w:rsidRDefault="00AC555D" w:rsidP="00CB1BFF">
            <w:pPr>
              <w:pStyle w:val="B10"/>
              <w:ind w:left="0" w:firstLine="0"/>
              <w:jc w:val="center"/>
              <w:rPr>
                <w:lang w:eastAsia="zh-CN"/>
              </w:rPr>
            </w:pPr>
            <w:r>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tc>
      </w:tr>
      <w:tr w:rsidR="00AC555D" w14:paraId="1617051D" w14:textId="77777777" w:rsidTr="00CB1BFF">
        <w:tc>
          <w:tcPr>
            <w:tcW w:w="1249" w:type="pct"/>
            <w:vMerge/>
            <w:shd w:val="clear" w:color="auto" w:fill="2E74B5" w:themeFill="accent1" w:themeFillShade="BF"/>
          </w:tcPr>
          <w:p w14:paraId="0BDF9BC1" w14:textId="77777777" w:rsidR="00AC555D" w:rsidRPr="007F68AB" w:rsidRDefault="00AC555D" w:rsidP="00CB1BFF">
            <w:pPr>
              <w:pStyle w:val="B10"/>
              <w:ind w:left="0" w:firstLine="0"/>
              <w:jc w:val="center"/>
              <w:rPr>
                <w:lang w:val="en-US" w:eastAsia="zh-CN"/>
              </w:rPr>
            </w:pPr>
          </w:p>
        </w:tc>
        <w:tc>
          <w:tcPr>
            <w:tcW w:w="2086" w:type="pct"/>
            <w:shd w:val="clear" w:color="auto" w:fill="2E74B5" w:themeFill="accent1" w:themeFillShade="BF"/>
          </w:tcPr>
          <w:p w14:paraId="1C66FD34" w14:textId="77777777" w:rsidR="00AC555D" w:rsidRDefault="00AC555D" w:rsidP="00CB1BFF">
            <w:pPr>
              <w:pStyle w:val="B10"/>
              <w:ind w:left="0" w:firstLine="0"/>
              <w:jc w:val="center"/>
              <w:rPr>
                <w:lang w:eastAsia="zh-CN"/>
              </w:rPr>
            </w:pPr>
            <w:r w:rsidRPr="009C5807">
              <w:t>periodic CSI-RS is used for CSI reporting</w:t>
            </w:r>
          </w:p>
        </w:tc>
        <w:tc>
          <w:tcPr>
            <w:tcW w:w="1665" w:type="pct"/>
            <w:shd w:val="clear" w:color="auto" w:fill="2E74B5" w:themeFill="accent1" w:themeFillShade="BF"/>
          </w:tcPr>
          <w:p w14:paraId="360C6F4F" w14:textId="77777777" w:rsidR="00AC555D" w:rsidRPr="009C5807" w:rsidRDefault="00AC555D" w:rsidP="00CB1BFF">
            <w:pPr>
              <w:pStyle w:val="B10"/>
              <w:ind w:left="0" w:firstLine="0"/>
              <w:jc w:val="center"/>
              <w:rPr>
                <w:lang w:eastAsia="zh-CN"/>
              </w:rPr>
            </w:pPr>
            <w:r w:rsidRPr="00102412">
              <w:rPr>
                <w:lang w:val="it-IT"/>
              </w:rPr>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sidRPr="00102412">
              <w:rPr>
                <w:lang w:val="it-IT"/>
              </w:rPr>
              <w:t>{(T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tc>
      </w:tr>
    </w:tbl>
    <w:p w14:paraId="37B6B45F" w14:textId="77777777" w:rsidR="00AC555D" w:rsidRPr="00AC555D" w:rsidRDefault="00AC555D" w:rsidP="00AC555D">
      <w:pPr>
        <w:rPr>
          <w:b/>
          <w:lang w:val="en-GB"/>
        </w:rPr>
      </w:pPr>
    </w:p>
    <w:sectPr w:rsidR="00AC555D" w:rsidRPr="00AC555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F018D" w14:textId="77777777" w:rsidR="00565141" w:rsidRDefault="00565141" w:rsidP="001B3EB1">
      <w:r>
        <w:separator/>
      </w:r>
    </w:p>
  </w:endnote>
  <w:endnote w:type="continuationSeparator" w:id="0">
    <w:p w14:paraId="397F644E" w14:textId="77777777" w:rsidR="00565141" w:rsidRDefault="00565141"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Times New Roman Italic">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36C98" w14:textId="77777777" w:rsidR="00565141" w:rsidRDefault="00565141" w:rsidP="001B3EB1">
      <w:r>
        <w:separator/>
      </w:r>
    </w:p>
  </w:footnote>
  <w:footnote w:type="continuationSeparator" w:id="0">
    <w:p w14:paraId="2C8D5100" w14:textId="77777777" w:rsidR="00565141" w:rsidRDefault="00565141"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0FD" w14:textId="77777777" w:rsidR="0009286B" w:rsidRDefault="0009286B"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17343A3"/>
    <w:multiLevelType w:val="hybridMultilevel"/>
    <w:tmpl w:val="BDDEA6B4"/>
    <w:lvl w:ilvl="0" w:tplc="3E1637B6">
      <w:start w:val="1"/>
      <w:numFmt w:val="upperLetter"/>
      <w:lvlText w:val="%1-"/>
      <w:lvlJc w:val="left"/>
      <w:pPr>
        <w:ind w:left="1064" w:hanging="360"/>
      </w:pPr>
      <w:rPr>
        <w:rFonts w:hint="default"/>
      </w:r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3" w15:restartNumberingAfterBreak="0">
    <w:nsid w:val="06E81E1D"/>
    <w:multiLevelType w:val="hybridMultilevel"/>
    <w:tmpl w:val="66A8B276"/>
    <w:lvl w:ilvl="0" w:tplc="DF181B2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194A22"/>
    <w:multiLevelType w:val="hybridMultilevel"/>
    <w:tmpl w:val="1ACC8078"/>
    <w:lvl w:ilvl="0" w:tplc="3E9C37D4">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A273AEA"/>
    <w:multiLevelType w:val="hybridMultilevel"/>
    <w:tmpl w:val="829E63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0C4F666A"/>
    <w:multiLevelType w:val="hybridMultilevel"/>
    <w:tmpl w:val="F378F1CA"/>
    <w:lvl w:ilvl="0" w:tplc="FFFFFFFF">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253D67"/>
    <w:multiLevelType w:val="hybridMultilevel"/>
    <w:tmpl w:val="973ECDAA"/>
    <w:lvl w:ilvl="0" w:tplc="51102F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2F54C6"/>
    <w:multiLevelType w:val="hybridMultilevel"/>
    <w:tmpl w:val="A11AF73C"/>
    <w:lvl w:ilvl="0" w:tplc="62C474A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9E2ABA"/>
    <w:multiLevelType w:val="hybridMultilevel"/>
    <w:tmpl w:val="606A377A"/>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BBF17D9"/>
    <w:multiLevelType w:val="hybridMultilevel"/>
    <w:tmpl w:val="1C5E88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E1D6C05"/>
    <w:multiLevelType w:val="hybridMultilevel"/>
    <w:tmpl w:val="B0A415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B13BEF"/>
    <w:multiLevelType w:val="hybridMultilevel"/>
    <w:tmpl w:val="BEC89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856CDB"/>
    <w:multiLevelType w:val="hybridMultilevel"/>
    <w:tmpl w:val="AE1CF3AE"/>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9091257"/>
    <w:multiLevelType w:val="hybridMultilevel"/>
    <w:tmpl w:val="A61E6A90"/>
    <w:lvl w:ilvl="0" w:tplc="04090005">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A95DFC"/>
    <w:multiLevelType w:val="hybridMultilevel"/>
    <w:tmpl w:val="778EFB3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CD24FA"/>
    <w:multiLevelType w:val="hybridMultilevel"/>
    <w:tmpl w:val="424A6BD6"/>
    <w:lvl w:ilvl="0" w:tplc="9AA8A930">
      <w:start w:val="1"/>
      <w:numFmt w:val="upp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D9C0F5D"/>
    <w:multiLevelType w:val="hybridMultilevel"/>
    <w:tmpl w:val="A8600102"/>
    <w:lvl w:ilvl="0" w:tplc="06BCAF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C403C4"/>
    <w:multiLevelType w:val="hybridMultilevel"/>
    <w:tmpl w:val="CE8C75A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BA80900"/>
    <w:multiLevelType w:val="hybridMultilevel"/>
    <w:tmpl w:val="E4449EE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0D6CE3"/>
    <w:multiLevelType w:val="hybridMultilevel"/>
    <w:tmpl w:val="158612C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13"/>
  </w:num>
  <w:num w:numId="3">
    <w:abstractNumId w:val="31"/>
  </w:num>
  <w:num w:numId="4">
    <w:abstractNumId w:val="16"/>
  </w:num>
  <w:num w:numId="5">
    <w:abstractNumId w:val="1"/>
  </w:num>
  <w:num w:numId="6">
    <w:abstractNumId w:val="20"/>
  </w:num>
  <w:num w:numId="7">
    <w:abstractNumId w:val="0"/>
  </w:num>
  <w:num w:numId="8">
    <w:abstractNumId w:val="21"/>
  </w:num>
  <w:num w:numId="9">
    <w:abstractNumId w:val="15"/>
  </w:num>
  <w:num w:numId="10">
    <w:abstractNumId w:val="26"/>
  </w:num>
  <w:num w:numId="11">
    <w:abstractNumId w:val="22"/>
  </w:num>
  <w:num w:numId="12">
    <w:abstractNumId w:val="8"/>
  </w:num>
  <w:num w:numId="13">
    <w:abstractNumId w:val="5"/>
  </w:num>
  <w:num w:numId="14">
    <w:abstractNumId w:val="19"/>
  </w:num>
  <w:num w:numId="15">
    <w:abstractNumId w:val="27"/>
  </w:num>
  <w:num w:numId="16">
    <w:abstractNumId w:val="10"/>
  </w:num>
  <w:num w:numId="17">
    <w:abstractNumId w:val="29"/>
  </w:num>
  <w:num w:numId="18">
    <w:abstractNumId w:val="12"/>
  </w:num>
  <w:num w:numId="19">
    <w:abstractNumId w:val="18"/>
  </w:num>
  <w:num w:numId="20">
    <w:abstractNumId w:val="28"/>
  </w:num>
  <w:num w:numId="21">
    <w:abstractNumId w:val="6"/>
  </w:num>
  <w:num w:numId="22">
    <w:abstractNumId w:val="25"/>
  </w:num>
  <w:num w:numId="23">
    <w:abstractNumId w:val="30"/>
  </w:num>
  <w:num w:numId="24">
    <w:abstractNumId w:val="30"/>
  </w:num>
  <w:num w:numId="25">
    <w:abstractNumId w:val="30"/>
  </w:num>
  <w:num w:numId="26">
    <w:abstractNumId w:val="14"/>
  </w:num>
  <w:num w:numId="27">
    <w:abstractNumId w:val="17"/>
  </w:num>
  <w:num w:numId="28">
    <w:abstractNumId w:val="7"/>
  </w:num>
  <w:num w:numId="29">
    <w:abstractNumId w:val="11"/>
  </w:num>
  <w:num w:numId="30">
    <w:abstractNumId w:val="9"/>
  </w:num>
  <w:num w:numId="31">
    <w:abstractNumId w:val="30"/>
  </w:num>
  <w:num w:numId="32">
    <w:abstractNumId w:val="30"/>
  </w:num>
  <w:num w:numId="33">
    <w:abstractNumId w:val="3"/>
  </w:num>
  <w:num w:numId="34">
    <w:abstractNumId w:val="4"/>
  </w:num>
  <w:num w:numId="35">
    <w:abstractNumId w:val="2"/>
  </w:num>
  <w:num w:numId="36">
    <w:abstractNumId w:val="24"/>
  </w:num>
  <w:num w:numId="37">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415"/>
    <w:rsid w:val="00002F49"/>
    <w:rsid w:val="00003473"/>
    <w:rsid w:val="000037BE"/>
    <w:rsid w:val="00003CCB"/>
    <w:rsid w:val="00003F79"/>
    <w:rsid w:val="0000462E"/>
    <w:rsid w:val="00004C30"/>
    <w:rsid w:val="00004CB2"/>
    <w:rsid w:val="00007944"/>
    <w:rsid w:val="00007DA3"/>
    <w:rsid w:val="00010270"/>
    <w:rsid w:val="000103FB"/>
    <w:rsid w:val="00011BDB"/>
    <w:rsid w:val="00011CE9"/>
    <w:rsid w:val="00013C36"/>
    <w:rsid w:val="00014011"/>
    <w:rsid w:val="000164F2"/>
    <w:rsid w:val="000169F6"/>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4F9"/>
    <w:rsid w:val="00030677"/>
    <w:rsid w:val="000306D4"/>
    <w:rsid w:val="000314BF"/>
    <w:rsid w:val="000314E1"/>
    <w:rsid w:val="00032062"/>
    <w:rsid w:val="0003320F"/>
    <w:rsid w:val="00033F8C"/>
    <w:rsid w:val="000355AB"/>
    <w:rsid w:val="00036C52"/>
    <w:rsid w:val="00036DA5"/>
    <w:rsid w:val="000376E3"/>
    <w:rsid w:val="00037726"/>
    <w:rsid w:val="00037985"/>
    <w:rsid w:val="00041AA0"/>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73EA"/>
    <w:rsid w:val="000575BD"/>
    <w:rsid w:val="000578DB"/>
    <w:rsid w:val="00061096"/>
    <w:rsid w:val="0006111D"/>
    <w:rsid w:val="000617B9"/>
    <w:rsid w:val="0006294C"/>
    <w:rsid w:val="00063765"/>
    <w:rsid w:val="00064AF0"/>
    <w:rsid w:val="00064FC2"/>
    <w:rsid w:val="000678F8"/>
    <w:rsid w:val="00067FE1"/>
    <w:rsid w:val="000707A6"/>
    <w:rsid w:val="00070BC8"/>
    <w:rsid w:val="00071126"/>
    <w:rsid w:val="000739AF"/>
    <w:rsid w:val="00074200"/>
    <w:rsid w:val="00074361"/>
    <w:rsid w:val="00074F65"/>
    <w:rsid w:val="00076DB8"/>
    <w:rsid w:val="00077688"/>
    <w:rsid w:val="0008012C"/>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A1294"/>
    <w:rsid w:val="000A139B"/>
    <w:rsid w:val="000A1BA1"/>
    <w:rsid w:val="000A1CFC"/>
    <w:rsid w:val="000A2194"/>
    <w:rsid w:val="000A293C"/>
    <w:rsid w:val="000A435E"/>
    <w:rsid w:val="000A507A"/>
    <w:rsid w:val="000A59E1"/>
    <w:rsid w:val="000A6296"/>
    <w:rsid w:val="000A6857"/>
    <w:rsid w:val="000A6EE0"/>
    <w:rsid w:val="000A749D"/>
    <w:rsid w:val="000B043E"/>
    <w:rsid w:val="000B06E1"/>
    <w:rsid w:val="000B2D51"/>
    <w:rsid w:val="000B5A3B"/>
    <w:rsid w:val="000B6826"/>
    <w:rsid w:val="000B6DEC"/>
    <w:rsid w:val="000B74BE"/>
    <w:rsid w:val="000B7B89"/>
    <w:rsid w:val="000B7FEB"/>
    <w:rsid w:val="000C0E37"/>
    <w:rsid w:val="000C182C"/>
    <w:rsid w:val="000C1FBD"/>
    <w:rsid w:val="000C2421"/>
    <w:rsid w:val="000C53F5"/>
    <w:rsid w:val="000C56FF"/>
    <w:rsid w:val="000C711F"/>
    <w:rsid w:val="000C7930"/>
    <w:rsid w:val="000D027D"/>
    <w:rsid w:val="000D0AEB"/>
    <w:rsid w:val="000D0F06"/>
    <w:rsid w:val="000D1FE6"/>
    <w:rsid w:val="000D2B15"/>
    <w:rsid w:val="000D3DD5"/>
    <w:rsid w:val="000D44F4"/>
    <w:rsid w:val="000D53B0"/>
    <w:rsid w:val="000D57A7"/>
    <w:rsid w:val="000D61B1"/>
    <w:rsid w:val="000D6647"/>
    <w:rsid w:val="000D7693"/>
    <w:rsid w:val="000D7F63"/>
    <w:rsid w:val="000E1EBA"/>
    <w:rsid w:val="000E2869"/>
    <w:rsid w:val="000E29AC"/>
    <w:rsid w:val="000E4162"/>
    <w:rsid w:val="000E4DBB"/>
    <w:rsid w:val="000E5878"/>
    <w:rsid w:val="000E64B0"/>
    <w:rsid w:val="000E6A06"/>
    <w:rsid w:val="000F00F5"/>
    <w:rsid w:val="000F03E3"/>
    <w:rsid w:val="000F0C6E"/>
    <w:rsid w:val="000F1E3A"/>
    <w:rsid w:val="000F3BB6"/>
    <w:rsid w:val="000F40CE"/>
    <w:rsid w:val="000F447B"/>
    <w:rsid w:val="000F4BF8"/>
    <w:rsid w:val="000F4C20"/>
    <w:rsid w:val="000F7295"/>
    <w:rsid w:val="000F7521"/>
    <w:rsid w:val="00100E3C"/>
    <w:rsid w:val="00100E92"/>
    <w:rsid w:val="00101DA0"/>
    <w:rsid w:val="00102895"/>
    <w:rsid w:val="00103049"/>
    <w:rsid w:val="00104515"/>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947"/>
    <w:rsid w:val="00121B70"/>
    <w:rsid w:val="001224B7"/>
    <w:rsid w:val="001243E8"/>
    <w:rsid w:val="00124544"/>
    <w:rsid w:val="00124819"/>
    <w:rsid w:val="00124B91"/>
    <w:rsid w:val="001257E0"/>
    <w:rsid w:val="00125D10"/>
    <w:rsid w:val="00126209"/>
    <w:rsid w:val="0012654B"/>
    <w:rsid w:val="00126942"/>
    <w:rsid w:val="00127681"/>
    <w:rsid w:val="001305C9"/>
    <w:rsid w:val="00130891"/>
    <w:rsid w:val="00130D41"/>
    <w:rsid w:val="00130EC5"/>
    <w:rsid w:val="00131677"/>
    <w:rsid w:val="00133CB1"/>
    <w:rsid w:val="001345AC"/>
    <w:rsid w:val="00136DD4"/>
    <w:rsid w:val="00136E2D"/>
    <w:rsid w:val="00140E68"/>
    <w:rsid w:val="00141B63"/>
    <w:rsid w:val="00142291"/>
    <w:rsid w:val="001432D5"/>
    <w:rsid w:val="001437CB"/>
    <w:rsid w:val="0014405F"/>
    <w:rsid w:val="001458BA"/>
    <w:rsid w:val="001505A0"/>
    <w:rsid w:val="00150F41"/>
    <w:rsid w:val="00150FBD"/>
    <w:rsid w:val="001512E8"/>
    <w:rsid w:val="00151470"/>
    <w:rsid w:val="00151627"/>
    <w:rsid w:val="001522E4"/>
    <w:rsid w:val="001529A3"/>
    <w:rsid w:val="00152EB3"/>
    <w:rsid w:val="00152FED"/>
    <w:rsid w:val="00154608"/>
    <w:rsid w:val="001547C6"/>
    <w:rsid w:val="001556B5"/>
    <w:rsid w:val="001574E2"/>
    <w:rsid w:val="00157859"/>
    <w:rsid w:val="00160F33"/>
    <w:rsid w:val="00161E70"/>
    <w:rsid w:val="00162347"/>
    <w:rsid w:val="00163923"/>
    <w:rsid w:val="0016413E"/>
    <w:rsid w:val="00164642"/>
    <w:rsid w:val="00164EB8"/>
    <w:rsid w:val="001650EF"/>
    <w:rsid w:val="0016548B"/>
    <w:rsid w:val="001658AA"/>
    <w:rsid w:val="00165AD7"/>
    <w:rsid w:val="00166532"/>
    <w:rsid w:val="00167FEA"/>
    <w:rsid w:val="00171176"/>
    <w:rsid w:val="00171375"/>
    <w:rsid w:val="00173332"/>
    <w:rsid w:val="00173EB3"/>
    <w:rsid w:val="00174B91"/>
    <w:rsid w:val="001811A4"/>
    <w:rsid w:val="00181B4A"/>
    <w:rsid w:val="0018254F"/>
    <w:rsid w:val="00182617"/>
    <w:rsid w:val="001830ED"/>
    <w:rsid w:val="001862D6"/>
    <w:rsid w:val="001904B2"/>
    <w:rsid w:val="0019083D"/>
    <w:rsid w:val="0019094E"/>
    <w:rsid w:val="00190F52"/>
    <w:rsid w:val="0019202F"/>
    <w:rsid w:val="0019296B"/>
    <w:rsid w:val="00192A82"/>
    <w:rsid w:val="0019317A"/>
    <w:rsid w:val="001945CC"/>
    <w:rsid w:val="00194B04"/>
    <w:rsid w:val="00194C07"/>
    <w:rsid w:val="001959B0"/>
    <w:rsid w:val="00195B29"/>
    <w:rsid w:val="00197D6B"/>
    <w:rsid w:val="001A1EDF"/>
    <w:rsid w:val="001A31BB"/>
    <w:rsid w:val="001A338A"/>
    <w:rsid w:val="001A35C3"/>
    <w:rsid w:val="001A3D80"/>
    <w:rsid w:val="001A413C"/>
    <w:rsid w:val="001A47E3"/>
    <w:rsid w:val="001A5263"/>
    <w:rsid w:val="001A6563"/>
    <w:rsid w:val="001B062D"/>
    <w:rsid w:val="001B183D"/>
    <w:rsid w:val="001B1CE5"/>
    <w:rsid w:val="001B1E94"/>
    <w:rsid w:val="001B21F8"/>
    <w:rsid w:val="001B2CB8"/>
    <w:rsid w:val="001B3298"/>
    <w:rsid w:val="001B3EB1"/>
    <w:rsid w:val="001B5836"/>
    <w:rsid w:val="001B5FB5"/>
    <w:rsid w:val="001B667A"/>
    <w:rsid w:val="001B6AE2"/>
    <w:rsid w:val="001B7148"/>
    <w:rsid w:val="001B7F41"/>
    <w:rsid w:val="001C1306"/>
    <w:rsid w:val="001C1503"/>
    <w:rsid w:val="001C358B"/>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23F6"/>
    <w:rsid w:val="001E25F9"/>
    <w:rsid w:val="001E3CE9"/>
    <w:rsid w:val="001E4068"/>
    <w:rsid w:val="001E4B74"/>
    <w:rsid w:val="001E52FF"/>
    <w:rsid w:val="001E5591"/>
    <w:rsid w:val="001E5D73"/>
    <w:rsid w:val="001E6024"/>
    <w:rsid w:val="001E70ED"/>
    <w:rsid w:val="001F0BA8"/>
    <w:rsid w:val="001F1516"/>
    <w:rsid w:val="001F219B"/>
    <w:rsid w:val="001F2655"/>
    <w:rsid w:val="001F3235"/>
    <w:rsid w:val="001F3977"/>
    <w:rsid w:val="001F3EBB"/>
    <w:rsid w:val="001F48DE"/>
    <w:rsid w:val="001F5CA4"/>
    <w:rsid w:val="001F63ED"/>
    <w:rsid w:val="001F6444"/>
    <w:rsid w:val="001F6AE2"/>
    <w:rsid w:val="00200579"/>
    <w:rsid w:val="00200DB2"/>
    <w:rsid w:val="00201762"/>
    <w:rsid w:val="00204202"/>
    <w:rsid w:val="002056AF"/>
    <w:rsid w:val="0020622F"/>
    <w:rsid w:val="0020649B"/>
    <w:rsid w:val="00210604"/>
    <w:rsid w:val="002108C8"/>
    <w:rsid w:val="00211E01"/>
    <w:rsid w:val="00212C39"/>
    <w:rsid w:val="00214162"/>
    <w:rsid w:val="0021547B"/>
    <w:rsid w:val="00216D12"/>
    <w:rsid w:val="00216DF5"/>
    <w:rsid w:val="00216E06"/>
    <w:rsid w:val="00220E6F"/>
    <w:rsid w:val="00222593"/>
    <w:rsid w:val="002225F5"/>
    <w:rsid w:val="00222C47"/>
    <w:rsid w:val="00222E64"/>
    <w:rsid w:val="00223BDD"/>
    <w:rsid w:val="00223FEC"/>
    <w:rsid w:val="0022475B"/>
    <w:rsid w:val="0022479F"/>
    <w:rsid w:val="00225448"/>
    <w:rsid w:val="002270BA"/>
    <w:rsid w:val="00227F9B"/>
    <w:rsid w:val="002311F7"/>
    <w:rsid w:val="0023189F"/>
    <w:rsid w:val="00232C68"/>
    <w:rsid w:val="0023568E"/>
    <w:rsid w:val="00235FB7"/>
    <w:rsid w:val="002410D7"/>
    <w:rsid w:val="00241E6B"/>
    <w:rsid w:val="002426EE"/>
    <w:rsid w:val="00243223"/>
    <w:rsid w:val="0024342E"/>
    <w:rsid w:val="00243740"/>
    <w:rsid w:val="0024434B"/>
    <w:rsid w:val="00244ED5"/>
    <w:rsid w:val="00245B3C"/>
    <w:rsid w:val="00246ADD"/>
    <w:rsid w:val="00246B94"/>
    <w:rsid w:val="002473CC"/>
    <w:rsid w:val="00250071"/>
    <w:rsid w:val="002506CF"/>
    <w:rsid w:val="002507F0"/>
    <w:rsid w:val="00250C5C"/>
    <w:rsid w:val="00253A3C"/>
    <w:rsid w:val="002542F5"/>
    <w:rsid w:val="00254462"/>
    <w:rsid w:val="00254624"/>
    <w:rsid w:val="00256950"/>
    <w:rsid w:val="00256D9A"/>
    <w:rsid w:val="00257152"/>
    <w:rsid w:val="002605B9"/>
    <w:rsid w:val="00260DC4"/>
    <w:rsid w:val="0026147F"/>
    <w:rsid w:val="00263E47"/>
    <w:rsid w:val="00264E0E"/>
    <w:rsid w:val="0026537C"/>
    <w:rsid w:val="0026658B"/>
    <w:rsid w:val="002672CF"/>
    <w:rsid w:val="0026794F"/>
    <w:rsid w:val="00270C5D"/>
    <w:rsid w:val="00271562"/>
    <w:rsid w:val="0027178A"/>
    <w:rsid w:val="002718FC"/>
    <w:rsid w:val="00271A4B"/>
    <w:rsid w:val="00271ECF"/>
    <w:rsid w:val="002723ED"/>
    <w:rsid w:val="00272547"/>
    <w:rsid w:val="00273FBF"/>
    <w:rsid w:val="00275F17"/>
    <w:rsid w:val="00276CAF"/>
    <w:rsid w:val="00280407"/>
    <w:rsid w:val="00280DD7"/>
    <w:rsid w:val="002811F0"/>
    <w:rsid w:val="002811F1"/>
    <w:rsid w:val="00281238"/>
    <w:rsid w:val="00281888"/>
    <w:rsid w:val="00281D71"/>
    <w:rsid w:val="00281FE6"/>
    <w:rsid w:val="002827ED"/>
    <w:rsid w:val="00282846"/>
    <w:rsid w:val="00283A23"/>
    <w:rsid w:val="00284985"/>
    <w:rsid w:val="00285E56"/>
    <w:rsid w:val="00287768"/>
    <w:rsid w:val="00287CFF"/>
    <w:rsid w:val="002907CA"/>
    <w:rsid w:val="00291491"/>
    <w:rsid w:val="00291A2F"/>
    <w:rsid w:val="00293639"/>
    <w:rsid w:val="00294071"/>
    <w:rsid w:val="002941E2"/>
    <w:rsid w:val="002943E5"/>
    <w:rsid w:val="00294691"/>
    <w:rsid w:val="00294CE1"/>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E55"/>
    <w:rsid w:val="002A7FCF"/>
    <w:rsid w:val="002B0B93"/>
    <w:rsid w:val="002B261B"/>
    <w:rsid w:val="002B2B25"/>
    <w:rsid w:val="002B2B87"/>
    <w:rsid w:val="002B2DD3"/>
    <w:rsid w:val="002B46BA"/>
    <w:rsid w:val="002B47A0"/>
    <w:rsid w:val="002B4D08"/>
    <w:rsid w:val="002B4F2A"/>
    <w:rsid w:val="002B55A9"/>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543B"/>
    <w:rsid w:val="002D5DA1"/>
    <w:rsid w:val="002D6AEC"/>
    <w:rsid w:val="002D7CE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465F"/>
    <w:rsid w:val="002F5A92"/>
    <w:rsid w:val="002F724B"/>
    <w:rsid w:val="00300CBA"/>
    <w:rsid w:val="003021CE"/>
    <w:rsid w:val="00302229"/>
    <w:rsid w:val="00302F79"/>
    <w:rsid w:val="003042C3"/>
    <w:rsid w:val="00305518"/>
    <w:rsid w:val="00305EFC"/>
    <w:rsid w:val="003069C5"/>
    <w:rsid w:val="00307536"/>
    <w:rsid w:val="00307A98"/>
    <w:rsid w:val="0031000A"/>
    <w:rsid w:val="0031016C"/>
    <w:rsid w:val="00310358"/>
    <w:rsid w:val="00310713"/>
    <w:rsid w:val="00310ECB"/>
    <w:rsid w:val="0031117A"/>
    <w:rsid w:val="003125D2"/>
    <w:rsid w:val="00312669"/>
    <w:rsid w:val="00312918"/>
    <w:rsid w:val="00312DA6"/>
    <w:rsid w:val="00313704"/>
    <w:rsid w:val="00313793"/>
    <w:rsid w:val="00313F99"/>
    <w:rsid w:val="003140CD"/>
    <w:rsid w:val="0031443E"/>
    <w:rsid w:val="003149CA"/>
    <w:rsid w:val="00314C86"/>
    <w:rsid w:val="003155CF"/>
    <w:rsid w:val="00315E6F"/>
    <w:rsid w:val="00316F25"/>
    <w:rsid w:val="00317284"/>
    <w:rsid w:val="00317B2E"/>
    <w:rsid w:val="00317B7C"/>
    <w:rsid w:val="00317C90"/>
    <w:rsid w:val="00320629"/>
    <w:rsid w:val="0032076D"/>
    <w:rsid w:val="00321FA2"/>
    <w:rsid w:val="003220A1"/>
    <w:rsid w:val="00322890"/>
    <w:rsid w:val="00322D39"/>
    <w:rsid w:val="00324625"/>
    <w:rsid w:val="0032550D"/>
    <w:rsid w:val="003258FC"/>
    <w:rsid w:val="00326450"/>
    <w:rsid w:val="00330B7B"/>
    <w:rsid w:val="00331389"/>
    <w:rsid w:val="00332B6B"/>
    <w:rsid w:val="00333548"/>
    <w:rsid w:val="003338FF"/>
    <w:rsid w:val="00333A6B"/>
    <w:rsid w:val="00333BF5"/>
    <w:rsid w:val="00334282"/>
    <w:rsid w:val="003408A8"/>
    <w:rsid w:val="0034092E"/>
    <w:rsid w:val="00340A88"/>
    <w:rsid w:val="0034135F"/>
    <w:rsid w:val="00342067"/>
    <w:rsid w:val="00343896"/>
    <w:rsid w:val="0034485F"/>
    <w:rsid w:val="00344A87"/>
    <w:rsid w:val="00344ECF"/>
    <w:rsid w:val="00345049"/>
    <w:rsid w:val="003459EA"/>
    <w:rsid w:val="00346C3D"/>
    <w:rsid w:val="003474C6"/>
    <w:rsid w:val="0034767F"/>
    <w:rsid w:val="003478E3"/>
    <w:rsid w:val="003501BA"/>
    <w:rsid w:val="003503D4"/>
    <w:rsid w:val="00351835"/>
    <w:rsid w:val="00352906"/>
    <w:rsid w:val="00353500"/>
    <w:rsid w:val="00353B8F"/>
    <w:rsid w:val="00360753"/>
    <w:rsid w:val="00360EC1"/>
    <w:rsid w:val="00362685"/>
    <w:rsid w:val="003638BE"/>
    <w:rsid w:val="00364268"/>
    <w:rsid w:val="00364315"/>
    <w:rsid w:val="0036452E"/>
    <w:rsid w:val="00364823"/>
    <w:rsid w:val="00365552"/>
    <w:rsid w:val="00365902"/>
    <w:rsid w:val="00365D1C"/>
    <w:rsid w:val="0036689B"/>
    <w:rsid w:val="003670CF"/>
    <w:rsid w:val="003676B3"/>
    <w:rsid w:val="00367C85"/>
    <w:rsid w:val="003701F3"/>
    <w:rsid w:val="00370A0B"/>
    <w:rsid w:val="00370A61"/>
    <w:rsid w:val="003715A2"/>
    <w:rsid w:val="003729C0"/>
    <w:rsid w:val="00372E97"/>
    <w:rsid w:val="003731D6"/>
    <w:rsid w:val="00373832"/>
    <w:rsid w:val="00373E7D"/>
    <w:rsid w:val="00374B8C"/>
    <w:rsid w:val="003754A9"/>
    <w:rsid w:val="003757DF"/>
    <w:rsid w:val="00375B6A"/>
    <w:rsid w:val="00376EF2"/>
    <w:rsid w:val="003776DB"/>
    <w:rsid w:val="003800CD"/>
    <w:rsid w:val="00380386"/>
    <w:rsid w:val="003807FE"/>
    <w:rsid w:val="00380B8D"/>
    <w:rsid w:val="00381D24"/>
    <w:rsid w:val="00381E6F"/>
    <w:rsid w:val="00382275"/>
    <w:rsid w:val="003829CE"/>
    <w:rsid w:val="0038324B"/>
    <w:rsid w:val="00383D09"/>
    <w:rsid w:val="0038516F"/>
    <w:rsid w:val="00385961"/>
    <w:rsid w:val="003874CC"/>
    <w:rsid w:val="00387C50"/>
    <w:rsid w:val="003917FF"/>
    <w:rsid w:val="00392231"/>
    <w:rsid w:val="0039405B"/>
    <w:rsid w:val="0039473B"/>
    <w:rsid w:val="00394966"/>
    <w:rsid w:val="00394A53"/>
    <w:rsid w:val="003950C0"/>
    <w:rsid w:val="0039512C"/>
    <w:rsid w:val="00397EF4"/>
    <w:rsid w:val="003A0859"/>
    <w:rsid w:val="003A0A15"/>
    <w:rsid w:val="003A15DB"/>
    <w:rsid w:val="003A1B3C"/>
    <w:rsid w:val="003A1D68"/>
    <w:rsid w:val="003A3F09"/>
    <w:rsid w:val="003A437A"/>
    <w:rsid w:val="003A4443"/>
    <w:rsid w:val="003A4ACB"/>
    <w:rsid w:val="003A5650"/>
    <w:rsid w:val="003A700F"/>
    <w:rsid w:val="003B1A9B"/>
    <w:rsid w:val="003B283E"/>
    <w:rsid w:val="003B2C4B"/>
    <w:rsid w:val="003B2FC3"/>
    <w:rsid w:val="003B34E7"/>
    <w:rsid w:val="003B3E3E"/>
    <w:rsid w:val="003B4218"/>
    <w:rsid w:val="003B5867"/>
    <w:rsid w:val="003B5F86"/>
    <w:rsid w:val="003B6436"/>
    <w:rsid w:val="003B799F"/>
    <w:rsid w:val="003C0CBE"/>
    <w:rsid w:val="003C0FF4"/>
    <w:rsid w:val="003C1049"/>
    <w:rsid w:val="003C1866"/>
    <w:rsid w:val="003C2291"/>
    <w:rsid w:val="003C3942"/>
    <w:rsid w:val="003C4085"/>
    <w:rsid w:val="003C456F"/>
    <w:rsid w:val="003C4E64"/>
    <w:rsid w:val="003C6583"/>
    <w:rsid w:val="003C65E8"/>
    <w:rsid w:val="003C6B2B"/>
    <w:rsid w:val="003C6E6C"/>
    <w:rsid w:val="003C7848"/>
    <w:rsid w:val="003C7E71"/>
    <w:rsid w:val="003C7F01"/>
    <w:rsid w:val="003D007E"/>
    <w:rsid w:val="003D0726"/>
    <w:rsid w:val="003D1111"/>
    <w:rsid w:val="003D13D6"/>
    <w:rsid w:val="003D1843"/>
    <w:rsid w:val="003D2852"/>
    <w:rsid w:val="003D2BD8"/>
    <w:rsid w:val="003D2D5B"/>
    <w:rsid w:val="003D34F5"/>
    <w:rsid w:val="003D37A4"/>
    <w:rsid w:val="003D3E9F"/>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09D"/>
    <w:rsid w:val="003F0166"/>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5B0"/>
    <w:rsid w:val="00404E78"/>
    <w:rsid w:val="00406254"/>
    <w:rsid w:val="00406C33"/>
    <w:rsid w:val="00410030"/>
    <w:rsid w:val="00410099"/>
    <w:rsid w:val="00410255"/>
    <w:rsid w:val="00410410"/>
    <w:rsid w:val="004136AF"/>
    <w:rsid w:val="004138EC"/>
    <w:rsid w:val="00413AF3"/>
    <w:rsid w:val="00413C88"/>
    <w:rsid w:val="00413D3B"/>
    <w:rsid w:val="00414F3C"/>
    <w:rsid w:val="004150E9"/>
    <w:rsid w:val="00415EBA"/>
    <w:rsid w:val="00416FAA"/>
    <w:rsid w:val="0041786A"/>
    <w:rsid w:val="00417E3D"/>
    <w:rsid w:val="00420651"/>
    <w:rsid w:val="0042113B"/>
    <w:rsid w:val="00421812"/>
    <w:rsid w:val="00422252"/>
    <w:rsid w:val="00422CA6"/>
    <w:rsid w:val="00424401"/>
    <w:rsid w:val="00425A19"/>
    <w:rsid w:val="00426579"/>
    <w:rsid w:val="00426E0A"/>
    <w:rsid w:val="004302D5"/>
    <w:rsid w:val="004306D5"/>
    <w:rsid w:val="004327DD"/>
    <w:rsid w:val="00432E08"/>
    <w:rsid w:val="00432E59"/>
    <w:rsid w:val="00432F2C"/>
    <w:rsid w:val="00434FE2"/>
    <w:rsid w:val="00435924"/>
    <w:rsid w:val="004377C9"/>
    <w:rsid w:val="00441D67"/>
    <w:rsid w:val="00442CA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9A4"/>
    <w:rsid w:val="00460180"/>
    <w:rsid w:val="004603DF"/>
    <w:rsid w:val="00460833"/>
    <w:rsid w:val="004614B9"/>
    <w:rsid w:val="00461DD8"/>
    <w:rsid w:val="00461FA7"/>
    <w:rsid w:val="00462318"/>
    <w:rsid w:val="00463234"/>
    <w:rsid w:val="00465350"/>
    <w:rsid w:val="00465B02"/>
    <w:rsid w:val="004666E2"/>
    <w:rsid w:val="00466F0F"/>
    <w:rsid w:val="00467A2C"/>
    <w:rsid w:val="00470969"/>
    <w:rsid w:val="00470B06"/>
    <w:rsid w:val="00472588"/>
    <w:rsid w:val="0047409A"/>
    <w:rsid w:val="00474B6E"/>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90236"/>
    <w:rsid w:val="00490320"/>
    <w:rsid w:val="0049037E"/>
    <w:rsid w:val="00490543"/>
    <w:rsid w:val="00491F6C"/>
    <w:rsid w:val="004931EF"/>
    <w:rsid w:val="00493DA7"/>
    <w:rsid w:val="00495B8A"/>
    <w:rsid w:val="004963D6"/>
    <w:rsid w:val="00496E94"/>
    <w:rsid w:val="004A1463"/>
    <w:rsid w:val="004A148E"/>
    <w:rsid w:val="004A15DD"/>
    <w:rsid w:val="004A2FC2"/>
    <w:rsid w:val="004A351F"/>
    <w:rsid w:val="004A4386"/>
    <w:rsid w:val="004A4C4B"/>
    <w:rsid w:val="004A7141"/>
    <w:rsid w:val="004A799E"/>
    <w:rsid w:val="004B054C"/>
    <w:rsid w:val="004B0FE3"/>
    <w:rsid w:val="004B1CA5"/>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6011"/>
    <w:rsid w:val="004D69C4"/>
    <w:rsid w:val="004D6BCD"/>
    <w:rsid w:val="004D6C7F"/>
    <w:rsid w:val="004D718D"/>
    <w:rsid w:val="004D7BA9"/>
    <w:rsid w:val="004D7D63"/>
    <w:rsid w:val="004E05F2"/>
    <w:rsid w:val="004E0997"/>
    <w:rsid w:val="004E1082"/>
    <w:rsid w:val="004E15C4"/>
    <w:rsid w:val="004E1AE9"/>
    <w:rsid w:val="004E2531"/>
    <w:rsid w:val="004E2969"/>
    <w:rsid w:val="004E30BB"/>
    <w:rsid w:val="004E31EC"/>
    <w:rsid w:val="004E33D3"/>
    <w:rsid w:val="004E34F7"/>
    <w:rsid w:val="004E3C70"/>
    <w:rsid w:val="004E46BA"/>
    <w:rsid w:val="004E5DB9"/>
    <w:rsid w:val="004E6F4F"/>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5223"/>
    <w:rsid w:val="0050657C"/>
    <w:rsid w:val="00506910"/>
    <w:rsid w:val="00507AB0"/>
    <w:rsid w:val="005101C0"/>
    <w:rsid w:val="005119BE"/>
    <w:rsid w:val="005124C2"/>
    <w:rsid w:val="00514BB8"/>
    <w:rsid w:val="00515F20"/>
    <w:rsid w:val="00515FBC"/>
    <w:rsid w:val="00516B67"/>
    <w:rsid w:val="00517367"/>
    <w:rsid w:val="005213D1"/>
    <w:rsid w:val="00522FD0"/>
    <w:rsid w:val="0052305B"/>
    <w:rsid w:val="00523A58"/>
    <w:rsid w:val="0052571A"/>
    <w:rsid w:val="00525F01"/>
    <w:rsid w:val="0052613B"/>
    <w:rsid w:val="00527D1B"/>
    <w:rsid w:val="005301C8"/>
    <w:rsid w:val="00531451"/>
    <w:rsid w:val="0053299A"/>
    <w:rsid w:val="00532E73"/>
    <w:rsid w:val="00533ADC"/>
    <w:rsid w:val="00534375"/>
    <w:rsid w:val="00534D9B"/>
    <w:rsid w:val="005354CA"/>
    <w:rsid w:val="00535FE4"/>
    <w:rsid w:val="00536016"/>
    <w:rsid w:val="005368F3"/>
    <w:rsid w:val="00536A90"/>
    <w:rsid w:val="00540949"/>
    <w:rsid w:val="005417F5"/>
    <w:rsid w:val="00541A04"/>
    <w:rsid w:val="00542D1A"/>
    <w:rsid w:val="0054323A"/>
    <w:rsid w:val="00544ADF"/>
    <w:rsid w:val="00544EA0"/>
    <w:rsid w:val="0054520A"/>
    <w:rsid w:val="00545652"/>
    <w:rsid w:val="0054626E"/>
    <w:rsid w:val="005466D1"/>
    <w:rsid w:val="005474FD"/>
    <w:rsid w:val="00550D93"/>
    <w:rsid w:val="00551594"/>
    <w:rsid w:val="00552ECC"/>
    <w:rsid w:val="005548F9"/>
    <w:rsid w:val="00555AF0"/>
    <w:rsid w:val="0055610D"/>
    <w:rsid w:val="00557362"/>
    <w:rsid w:val="005614EC"/>
    <w:rsid w:val="00562B89"/>
    <w:rsid w:val="00564575"/>
    <w:rsid w:val="00565141"/>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996"/>
    <w:rsid w:val="00580F9A"/>
    <w:rsid w:val="00581971"/>
    <w:rsid w:val="00581B81"/>
    <w:rsid w:val="005821EF"/>
    <w:rsid w:val="00583704"/>
    <w:rsid w:val="00583E12"/>
    <w:rsid w:val="00584AB8"/>
    <w:rsid w:val="00585F0A"/>
    <w:rsid w:val="0058618A"/>
    <w:rsid w:val="005864F5"/>
    <w:rsid w:val="00586F99"/>
    <w:rsid w:val="005878C9"/>
    <w:rsid w:val="005906EE"/>
    <w:rsid w:val="0059072D"/>
    <w:rsid w:val="005909E9"/>
    <w:rsid w:val="005909F8"/>
    <w:rsid w:val="0059146D"/>
    <w:rsid w:val="005925D9"/>
    <w:rsid w:val="00593B1F"/>
    <w:rsid w:val="00595954"/>
    <w:rsid w:val="005960B2"/>
    <w:rsid w:val="00597811"/>
    <w:rsid w:val="0059792D"/>
    <w:rsid w:val="005A12C8"/>
    <w:rsid w:val="005A24D2"/>
    <w:rsid w:val="005A3F90"/>
    <w:rsid w:val="005A55E0"/>
    <w:rsid w:val="005A57B5"/>
    <w:rsid w:val="005A77C4"/>
    <w:rsid w:val="005A7C10"/>
    <w:rsid w:val="005B0214"/>
    <w:rsid w:val="005B08C7"/>
    <w:rsid w:val="005B1151"/>
    <w:rsid w:val="005B1237"/>
    <w:rsid w:val="005B2B5F"/>
    <w:rsid w:val="005B2D02"/>
    <w:rsid w:val="005B2EDD"/>
    <w:rsid w:val="005B3222"/>
    <w:rsid w:val="005B38B0"/>
    <w:rsid w:val="005B44F9"/>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790"/>
    <w:rsid w:val="005D0D4D"/>
    <w:rsid w:val="005D161B"/>
    <w:rsid w:val="005D1A2D"/>
    <w:rsid w:val="005D2C2A"/>
    <w:rsid w:val="005D2EA4"/>
    <w:rsid w:val="005D2EC1"/>
    <w:rsid w:val="005D4071"/>
    <w:rsid w:val="005D4607"/>
    <w:rsid w:val="005D4665"/>
    <w:rsid w:val="005D5914"/>
    <w:rsid w:val="005D5BFA"/>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A51"/>
    <w:rsid w:val="005E5C55"/>
    <w:rsid w:val="005E69D9"/>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EEE"/>
    <w:rsid w:val="00604264"/>
    <w:rsid w:val="00604723"/>
    <w:rsid w:val="00604DCA"/>
    <w:rsid w:val="0060572B"/>
    <w:rsid w:val="0060573D"/>
    <w:rsid w:val="00605741"/>
    <w:rsid w:val="0060778C"/>
    <w:rsid w:val="00607C40"/>
    <w:rsid w:val="00607EA1"/>
    <w:rsid w:val="006108B1"/>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1145"/>
    <w:rsid w:val="006222CE"/>
    <w:rsid w:val="006229EF"/>
    <w:rsid w:val="006248C8"/>
    <w:rsid w:val="00624FD2"/>
    <w:rsid w:val="00625316"/>
    <w:rsid w:val="006254E9"/>
    <w:rsid w:val="00626967"/>
    <w:rsid w:val="00627DF8"/>
    <w:rsid w:val="0063022B"/>
    <w:rsid w:val="00630B6F"/>
    <w:rsid w:val="006310BB"/>
    <w:rsid w:val="00631B22"/>
    <w:rsid w:val="00632445"/>
    <w:rsid w:val="006337DA"/>
    <w:rsid w:val="00633A55"/>
    <w:rsid w:val="006342E2"/>
    <w:rsid w:val="0063538B"/>
    <w:rsid w:val="00635CAF"/>
    <w:rsid w:val="006360B1"/>
    <w:rsid w:val="00636309"/>
    <w:rsid w:val="00637382"/>
    <w:rsid w:val="00637926"/>
    <w:rsid w:val="00637A1C"/>
    <w:rsid w:val="00642C5C"/>
    <w:rsid w:val="006467B1"/>
    <w:rsid w:val="006467D8"/>
    <w:rsid w:val="00650309"/>
    <w:rsid w:val="00651736"/>
    <w:rsid w:val="00652B1C"/>
    <w:rsid w:val="00653A0A"/>
    <w:rsid w:val="0065453D"/>
    <w:rsid w:val="00655A75"/>
    <w:rsid w:val="006564EC"/>
    <w:rsid w:val="00656A56"/>
    <w:rsid w:val="00656DB3"/>
    <w:rsid w:val="00657139"/>
    <w:rsid w:val="00657A8E"/>
    <w:rsid w:val="006604C5"/>
    <w:rsid w:val="00660C8B"/>
    <w:rsid w:val="00661227"/>
    <w:rsid w:val="00661D13"/>
    <w:rsid w:val="00661E57"/>
    <w:rsid w:val="006636AD"/>
    <w:rsid w:val="00663A49"/>
    <w:rsid w:val="0066419C"/>
    <w:rsid w:val="00664776"/>
    <w:rsid w:val="00665321"/>
    <w:rsid w:val="00665E8D"/>
    <w:rsid w:val="006675DB"/>
    <w:rsid w:val="006706ED"/>
    <w:rsid w:val="00670C55"/>
    <w:rsid w:val="00670C65"/>
    <w:rsid w:val="00672D9F"/>
    <w:rsid w:val="00673195"/>
    <w:rsid w:val="00673CE4"/>
    <w:rsid w:val="00675965"/>
    <w:rsid w:val="00676674"/>
    <w:rsid w:val="006772DC"/>
    <w:rsid w:val="00680E67"/>
    <w:rsid w:val="00681AA4"/>
    <w:rsid w:val="00681B84"/>
    <w:rsid w:val="006826D8"/>
    <w:rsid w:val="006829C7"/>
    <w:rsid w:val="00682A4D"/>
    <w:rsid w:val="006843FE"/>
    <w:rsid w:val="00684919"/>
    <w:rsid w:val="00686BF5"/>
    <w:rsid w:val="00686EBF"/>
    <w:rsid w:val="00687324"/>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59D"/>
    <w:rsid w:val="006A7A23"/>
    <w:rsid w:val="006A7F93"/>
    <w:rsid w:val="006B162B"/>
    <w:rsid w:val="006B3504"/>
    <w:rsid w:val="006B4E21"/>
    <w:rsid w:val="006B62E5"/>
    <w:rsid w:val="006B62E9"/>
    <w:rsid w:val="006B6320"/>
    <w:rsid w:val="006B6703"/>
    <w:rsid w:val="006B6A19"/>
    <w:rsid w:val="006B72A8"/>
    <w:rsid w:val="006B7D9C"/>
    <w:rsid w:val="006B7EA2"/>
    <w:rsid w:val="006C00DC"/>
    <w:rsid w:val="006C01B4"/>
    <w:rsid w:val="006C02AC"/>
    <w:rsid w:val="006C115D"/>
    <w:rsid w:val="006C19A8"/>
    <w:rsid w:val="006C26F1"/>
    <w:rsid w:val="006C2DBA"/>
    <w:rsid w:val="006C307F"/>
    <w:rsid w:val="006C357B"/>
    <w:rsid w:val="006C3885"/>
    <w:rsid w:val="006C4727"/>
    <w:rsid w:val="006C49D9"/>
    <w:rsid w:val="006C5875"/>
    <w:rsid w:val="006C63A2"/>
    <w:rsid w:val="006C6729"/>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0837"/>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6670"/>
    <w:rsid w:val="00700880"/>
    <w:rsid w:val="00702DB8"/>
    <w:rsid w:val="0070370D"/>
    <w:rsid w:val="00703B2E"/>
    <w:rsid w:val="00703C92"/>
    <w:rsid w:val="00705A0A"/>
    <w:rsid w:val="007068E3"/>
    <w:rsid w:val="00706B58"/>
    <w:rsid w:val="007070AA"/>
    <w:rsid w:val="007078AB"/>
    <w:rsid w:val="0071049F"/>
    <w:rsid w:val="00711337"/>
    <w:rsid w:val="00712536"/>
    <w:rsid w:val="0071312C"/>
    <w:rsid w:val="007140F5"/>
    <w:rsid w:val="0071446C"/>
    <w:rsid w:val="00714683"/>
    <w:rsid w:val="00715AD2"/>
    <w:rsid w:val="00716BF3"/>
    <w:rsid w:val="007208A1"/>
    <w:rsid w:val="00722328"/>
    <w:rsid w:val="00722DB0"/>
    <w:rsid w:val="007240C5"/>
    <w:rsid w:val="00724BE0"/>
    <w:rsid w:val="0072592D"/>
    <w:rsid w:val="00727D26"/>
    <w:rsid w:val="00727E49"/>
    <w:rsid w:val="0073047C"/>
    <w:rsid w:val="0073073B"/>
    <w:rsid w:val="00730837"/>
    <w:rsid w:val="00731B1C"/>
    <w:rsid w:val="00732DB9"/>
    <w:rsid w:val="00732DE1"/>
    <w:rsid w:val="00733D0A"/>
    <w:rsid w:val="00734C43"/>
    <w:rsid w:val="00734FDA"/>
    <w:rsid w:val="007353D4"/>
    <w:rsid w:val="0073641B"/>
    <w:rsid w:val="007364C8"/>
    <w:rsid w:val="0073668C"/>
    <w:rsid w:val="00736F46"/>
    <w:rsid w:val="0073757C"/>
    <w:rsid w:val="0073786E"/>
    <w:rsid w:val="00737DB8"/>
    <w:rsid w:val="007411E7"/>
    <w:rsid w:val="007422E4"/>
    <w:rsid w:val="00742A06"/>
    <w:rsid w:val="00742FE6"/>
    <w:rsid w:val="00746159"/>
    <w:rsid w:val="00746A4B"/>
    <w:rsid w:val="00746F04"/>
    <w:rsid w:val="00747753"/>
    <w:rsid w:val="00751B80"/>
    <w:rsid w:val="00752553"/>
    <w:rsid w:val="00753658"/>
    <w:rsid w:val="007539EF"/>
    <w:rsid w:val="00753FD4"/>
    <w:rsid w:val="00753FE4"/>
    <w:rsid w:val="0075470C"/>
    <w:rsid w:val="00754F82"/>
    <w:rsid w:val="00755A37"/>
    <w:rsid w:val="00755A7B"/>
    <w:rsid w:val="00755AC1"/>
    <w:rsid w:val="007600CB"/>
    <w:rsid w:val="00760E26"/>
    <w:rsid w:val="007610E5"/>
    <w:rsid w:val="00762A55"/>
    <w:rsid w:val="007630E3"/>
    <w:rsid w:val="00763442"/>
    <w:rsid w:val="00764CEF"/>
    <w:rsid w:val="0076563C"/>
    <w:rsid w:val="00766A14"/>
    <w:rsid w:val="0076710F"/>
    <w:rsid w:val="007709F5"/>
    <w:rsid w:val="00770DCE"/>
    <w:rsid w:val="00771739"/>
    <w:rsid w:val="00771C66"/>
    <w:rsid w:val="00771F31"/>
    <w:rsid w:val="00772B70"/>
    <w:rsid w:val="00773784"/>
    <w:rsid w:val="00774C1A"/>
    <w:rsid w:val="00775E6D"/>
    <w:rsid w:val="00776612"/>
    <w:rsid w:val="00776B11"/>
    <w:rsid w:val="00776FB0"/>
    <w:rsid w:val="007776DB"/>
    <w:rsid w:val="007808A0"/>
    <w:rsid w:val="007812E4"/>
    <w:rsid w:val="007814F3"/>
    <w:rsid w:val="00783214"/>
    <w:rsid w:val="007834A1"/>
    <w:rsid w:val="00783635"/>
    <w:rsid w:val="00783743"/>
    <w:rsid w:val="007845E0"/>
    <w:rsid w:val="00784794"/>
    <w:rsid w:val="00785317"/>
    <w:rsid w:val="00786856"/>
    <w:rsid w:val="0079004F"/>
    <w:rsid w:val="0079015F"/>
    <w:rsid w:val="00790A50"/>
    <w:rsid w:val="00790BDA"/>
    <w:rsid w:val="00790FA9"/>
    <w:rsid w:val="0079183E"/>
    <w:rsid w:val="00793E63"/>
    <w:rsid w:val="007957A1"/>
    <w:rsid w:val="00795B06"/>
    <w:rsid w:val="007A0455"/>
    <w:rsid w:val="007A2407"/>
    <w:rsid w:val="007A31F3"/>
    <w:rsid w:val="007A50D8"/>
    <w:rsid w:val="007A6B73"/>
    <w:rsid w:val="007A709A"/>
    <w:rsid w:val="007A78E9"/>
    <w:rsid w:val="007A7DA2"/>
    <w:rsid w:val="007B092B"/>
    <w:rsid w:val="007B0BA9"/>
    <w:rsid w:val="007B1462"/>
    <w:rsid w:val="007B1B59"/>
    <w:rsid w:val="007B26A2"/>
    <w:rsid w:val="007B2CD5"/>
    <w:rsid w:val="007B606F"/>
    <w:rsid w:val="007B6D07"/>
    <w:rsid w:val="007B78A8"/>
    <w:rsid w:val="007C2FCC"/>
    <w:rsid w:val="007C324B"/>
    <w:rsid w:val="007C3F2A"/>
    <w:rsid w:val="007C4550"/>
    <w:rsid w:val="007C45F5"/>
    <w:rsid w:val="007C4840"/>
    <w:rsid w:val="007C5328"/>
    <w:rsid w:val="007C54FE"/>
    <w:rsid w:val="007C5A33"/>
    <w:rsid w:val="007C645F"/>
    <w:rsid w:val="007C6F66"/>
    <w:rsid w:val="007D234A"/>
    <w:rsid w:val="007D2E03"/>
    <w:rsid w:val="007D396E"/>
    <w:rsid w:val="007D3FB8"/>
    <w:rsid w:val="007D4278"/>
    <w:rsid w:val="007D5112"/>
    <w:rsid w:val="007D5600"/>
    <w:rsid w:val="007D5735"/>
    <w:rsid w:val="007D705A"/>
    <w:rsid w:val="007D7ADE"/>
    <w:rsid w:val="007E097F"/>
    <w:rsid w:val="007E0AE1"/>
    <w:rsid w:val="007E1B3E"/>
    <w:rsid w:val="007E30BB"/>
    <w:rsid w:val="007E4419"/>
    <w:rsid w:val="007E4781"/>
    <w:rsid w:val="007E751E"/>
    <w:rsid w:val="007E75F8"/>
    <w:rsid w:val="007F0671"/>
    <w:rsid w:val="007F08FF"/>
    <w:rsid w:val="007F1C36"/>
    <w:rsid w:val="007F42C2"/>
    <w:rsid w:val="007F4619"/>
    <w:rsid w:val="007F560B"/>
    <w:rsid w:val="007F575C"/>
    <w:rsid w:val="007F6020"/>
    <w:rsid w:val="007F6459"/>
    <w:rsid w:val="007F681B"/>
    <w:rsid w:val="007F68AB"/>
    <w:rsid w:val="007F69C2"/>
    <w:rsid w:val="007F6E6C"/>
    <w:rsid w:val="007F70E4"/>
    <w:rsid w:val="007F748B"/>
    <w:rsid w:val="0080028C"/>
    <w:rsid w:val="00800684"/>
    <w:rsid w:val="008014F3"/>
    <w:rsid w:val="00801CFA"/>
    <w:rsid w:val="00803238"/>
    <w:rsid w:val="00803D35"/>
    <w:rsid w:val="00804671"/>
    <w:rsid w:val="008047EE"/>
    <w:rsid w:val="00804B0F"/>
    <w:rsid w:val="00805BE5"/>
    <w:rsid w:val="008063C6"/>
    <w:rsid w:val="008104D0"/>
    <w:rsid w:val="008107BB"/>
    <w:rsid w:val="008109D0"/>
    <w:rsid w:val="00811374"/>
    <w:rsid w:val="00811AC6"/>
    <w:rsid w:val="008126EE"/>
    <w:rsid w:val="00812A2D"/>
    <w:rsid w:val="0081319E"/>
    <w:rsid w:val="00815556"/>
    <w:rsid w:val="0081593C"/>
    <w:rsid w:val="0081679F"/>
    <w:rsid w:val="00817747"/>
    <w:rsid w:val="00817A47"/>
    <w:rsid w:val="008205BE"/>
    <w:rsid w:val="00822D56"/>
    <w:rsid w:val="00822EC7"/>
    <w:rsid w:val="008236B2"/>
    <w:rsid w:val="00826096"/>
    <w:rsid w:val="008301E9"/>
    <w:rsid w:val="00830213"/>
    <w:rsid w:val="00831657"/>
    <w:rsid w:val="00832282"/>
    <w:rsid w:val="00832759"/>
    <w:rsid w:val="008345BA"/>
    <w:rsid w:val="00834EE7"/>
    <w:rsid w:val="00835E9E"/>
    <w:rsid w:val="008417D7"/>
    <w:rsid w:val="00842952"/>
    <w:rsid w:val="00844F59"/>
    <w:rsid w:val="00845611"/>
    <w:rsid w:val="00845756"/>
    <w:rsid w:val="0084577E"/>
    <w:rsid w:val="008468D8"/>
    <w:rsid w:val="00847048"/>
    <w:rsid w:val="00847371"/>
    <w:rsid w:val="0084763A"/>
    <w:rsid w:val="00847A68"/>
    <w:rsid w:val="00847BF1"/>
    <w:rsid w:val="0085033C"/>
    <w:rsid w:val="008516D7"/>
    <w:rsid w:val="00852352"/>
    <w:rsid w:val="00852E6F"/>
    <w:rsid w:val="008531D4"/>
    <w:rsid w:val="00853726"/>
    <w:rsid w:val="00853D7D"/>
    <w:rsid w:val="0085432E"/>
    <w:rsid w:val="008547AD"/>
    <w:rsid w:val="00854983"/>
    <w:rsid w:val="00855227"/>
    <w:rsid w:val="00856740"/>
    <w:rsid w:val="00856EEA"/>
    <w:rsid w:val="00857BAE"/>
    <w:rsid w:val="0086090F"/>
    <w:rsid w:val="008609AC"/>
    <w:rsid w:val="00861A9C"/>
    <w:rsid w:val="00861D4A"/>
    <w:rsid w:val="00866794"/>
    <w:rsid w:val="00866D14"/>
    <w:rsid w:val="00867BB9"/>
    <w:rsid w:val="008702A4"/>
    <w:rsid w:val="00871526"/>
    <w:rsid w:val="008716AB"/>
    <w:rsid w:val="008717EB"/>
    <w:rsid w:val="00871E99"/>
    <w:rsid w:val="008722EC"/>
    <w:rsid w:val="0087385E"/>
    <w:rsid w:val="00874558"/>
    <w:rsid w:val="00876451"/>
    <w:rsid w:val="00876C08"/>
    <w:rsid w:val="0087762F"/>
    <w:rsid w:val="00877849"/>
    <w:rsid w:val="00880625"/>
    <w:rsid w:val="00880C2B"/>
    <w:rsid w:val="00881E1E"/>
    <w:rsid w:val="00881EA7"/>
    <w:rsid w:val="008849DC"/>
    <w:rsid w:val="00886A95"/>
    <w:rsid w:val="00887F5D"/>
    <w:rsid w:val="00891055"/>
    <w:rsid w:val="008911E1"/>
    <w:rsid w:val="008914CE"/>
    <w:rsid w:val="00891C6C"/>
    <w:rsid w:val="00891FEC"/>
    <w:rsid w:val="008929F6"/>
    <w:rsid w:val="00892C37"/>
    <w:rsid w:val="00892CB0"/>
    <w:rsid w:val="00893B81"/>
    <w:rsid w:val="00894588"/>
    <w:rsid w:val="00894597"/>
    <w:rsid w:val="00894C20"/>
    <w:rsid w:val="008951F2"/>
    <w:rsid w:val="008969D3"/>
    <w:rsid w:val="00896E8C"/>
    <w:rsid w:val="008970CD"/>
    <w:rsid w:val="008A09CA"/>
    <w:rsid w:val="008A0CD0"/>
    <w:rsid w:val="008A11F5"/>
    <w:rsid w:val="008A14D7"/>
    <w:rsid w:val="008A1F7C"/>
    <w:rsid w:val="008A2833"/>
    <w:rsid w:val="008A2B7F"/>
    <w:rsid w:val="008A3687"/>
    <w:rsid w:val="008A4BBB"/>
    <w:rsid w:val="008A4D26"/>
    <w:rsid w:val="008A6001"/>
    <w:rsid w:val="008A62B8"/>
    <w:rsid w:val="008A7509"/>
    <w:rsid w:val="008B094B"/>
    <w:rsid w:val="008B134F"/>
    <w:rsid w:val="008B165D"/>
    <w:rsid w:val="008B1893"/>
    <w:rsid w:val="008B3CDD"/>
    <w:rsid w:val="008B4C06"/>
    <w:rsid w:val="008B64BF"/>
    <w:rsid w:val="008B64F5"/>
    <w:rsid w:val="008B6A56"/>
    <w:rsid w:val="008B78EF"/>
    <w:rsid w:val="008C07BD"/>
    <w:rsid w:val="008C1AC1"/>
    <w:rsid w:val="008C37A5"/>
    <w:rsid w:val="008C42EB"/>
    <w:rsid w:val="008C49CB"/>
    <w:rsid w:val="008C4BC7"/>
    <w:rsid w:val="008C4DED"/>
    <w:rsid w:val="008C5A40"/>
    <w:rsid w:val="008C5C73"/>
    <w:rsid w:val="008C640A"/>
    <w:rsid w:val="008C6D98"/>
    <w:rsid w:val="008C779A"/>
    <w:rsid w:val="008C7F04"/>
    <w:rsid w:val="008D01A1"/>
    <w:rsid w:val="008D0C44"/>
    <w:rsid w:val="008D0F2C"/>
    <w:rsid w:val="008D107A"/>
    <w:rsid w:val="008D17AB"/>
    <w:rsid w:val="008D222F"/>
    <w:rsid w:val="008D28B5"/>
    <w:rsid w:val="008D2AFC"/>
    <w:rsid w:val="008D3E9C"/>
    <w:rsid w:val="008D3FA3"/>
    <w:rsid w:val="008D4A9D"/>
    <w:rsid w:val="008D5015"/>
    <w:rsid w:val="008D508D"/>
    <w:rsid w:val="008D584D"/>
    <w:rsid w:val="008D60DD"/>
    <w:rsid w:val="008D60F7"/>
    <w:rsid w:val="008D62B9"/>
    <w:rsid w:val="008D6750"/>
    <w:rsid w:val="008D6795"/>
    <w:rsid w:val="008D7063"/>
    <w:rsid w:val="008D71FA"/>
    <w:rsid w:val="008D7E62"/>
    <w:rsid w:val="008E0696"/>
    <w:rsid w:val="008E2C47"/>
    <w:rsid w:val="008E2E5B"/>
    <w:rsid w:val="008E359A"/>
    <w:rsid w:val="008E37CA"/>
    <w:rsid w:val="008E48BB"/>
    <w:rsid w:val="008E4CA6"/>
    <w:rsid w:val="008E508C"/>
    <w:rsid w:val="008E60F8"/>
    <w:rsid w:val="008E7BC0"/>
    <w:rsid w:val="008F0306"/>
    <w:rsid w:val="008F058C"/>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45C3"/>
    <w:rsid w:val="00904660"/>
    <w:rsid w:val="00906B75"/>
    <w:rsid w:val="009070DE"/>
    <w:rsid w:val="00910CE3"/>
    <w:rsid w:val="00910D54"/>
    <w:rsid w:val="00910EFC"/>
    <w:rsid w:val="00911094"/>
    <w:rsid w:val="00913DF0"/>
    <w:rsid w:val="0091497E"/>
    <w:rsid w:val="00915349"/>
    <w:rsid w:val="009157CD"/>
    <w:rsid w:val="009173E4"/>
    <w:rsid w:val="0092028D"/>
    <w:rsid w:val="009204B6"/>
    <w:rsid w:val="00920530"/>
    <w:rsid w:val="0092064D"/>
    <w:rsid w:val="00921970"/>
    <w:rsid w:val="00921C0B"/>
    <w:rsid w:val="0092214B"/>
    <w:rsid w:val="0092274C"/>
    <w:rsid w:val="00922E38"/>
    <w:rsid w:val="009232CB"/>
    <w:rsid w:val="0092350C"/>
    <w:rsid w:val="00923AE6"/>
    <w:rsid w:val="00923EE9"/>
    <w:rsid w:val="0092481C"/>
    <w:rsid w:val="00925506"/>
    <w:rsid w:val="00925609"/>
    <w:rsid w:val="00932020"/>
    <w:rsid w:val="00932EDD"/>
    <w:rsid w:val="00933371"/>
    <w:rsid w:val="00934B84"/>
    <w:rsid w:val="00934BBC"/>
    <w:rsid w:val="00934C46"/>
    <w:rsid w:val="00934FF9"/>
    <w:rsid w:val="00936847"/>
    <w:rsid w:val="0094040B"/>
    <w:rsid w:val="0094113B"/>
    <w:rsid w:val="0094115A"/>
    <w:rsid w:val="0094202F"/>
    <w:rsid w:val="00942499"/>
    <w:rsid w:val="00942829"/>
    <w:rsid w:val="00943625"/>
    <w:rsid w:val="00943F7F"/>
    <w:rsid w:val="009443BC"/>
    <w:rsid w:val="00945C87"/>
    <w:rsid w:val="00945E16"/>
    <w:rsid w:val="009465B2"/>
    <w:rsid w:val="00947FE9"/>
    <w:rsid w:val="00950D76"/>
    <w:rsid w:val="00950E75"/>
    <w:rsid w:val="0095143B"/>
    <w:rsid w:val="00951C3C"/>
    <w:rsid w:val="009520DA"/>
    <w:rsid w:val="00952BB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0C8"/>
    <w:rsid w:val="009634A3"/>
    <w:rsid w:val="00963EF6"/>
    <w:rsid w:val="009641D9"/>
    <w:rsid w:val="009646CC"/>
    <w:rsid w:val="00964C9F"/>
    <w:rsid w:val="00964D21"/>
    <w:rsid w:val="0096577B"/>
    <w:rsid w:val="00965EBA"/>
    <w:rsid w:val="0096647C"/>
    <w:rsid w:val="0096661A"/>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3675"/>
    <w:rsid w:val="009836DD"/>
    <w:rsid w:val="00983995"/>
    <w:rsid w:val="009849DF"/>
    <w:rsid w:val="00984CBD"/>
    <w:rsid w:val="00985029"/>
    <w:rsid w:val="0098519D"/>
    <w:rsid w:val="00985534"/>
    <w:rsid w:val="00985707"/>
    <w:rsid w:val="00986BE0"/>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B91"/>
    <w:rsid w:val="009A00D2"/>
    <w:rsid w:val="009A250B"/>
    <w:rsid w:val="009A32C0"/>
    <w:rsid w:val="009A3C98"/>
    <w:rsid w:val="009A4E8A"/>
    <w:rsid w:val="009A51D9"/>
    <w:rsid w:val="009A5CF2"/>
    <w:rsid w:val="009A6A05"/>
    <w:rsid w:val="009A6A6F"/>
    <w:rsid w:val="009A7D2F"/>
    <w:rsid w:val="009A7F1E"/>
    <w:rsid w:val="009A7F85"/>
    <w:rsid w:val="009B0604"/>
    <w:rsid w:val="009B1461"/>
    <w:rsid w:val="009B2E48"/>
    <w:rsid w:val="009B3436"/>
    <w:rsid w:val="009B415F"/>
    <w:rsid w:val="009B5BA4"/>
    <w:rsid w:val="009B6FC9"/>
    <w:rsid w:val="009B70DB"/>
    <w:rsid w:val="009B79C3"/>
    <w:rsid w:val="009B7B83"/>
    <w:rsid w:val="009C22F4"/>
    <w:rsid w:val="009C3E76"/>
    <w:rsid w:val="009C4352"/>
    <w:rsid w:val="009C4C96"/>
    <w:rsid w:val="009C5022"/>
    <w:rsid w:val="009C56B7"/>
    <w:rsid w:val="009C791D"/>
    <w:rsid w:val="009D0D32"/>
    <w:rsid w:val="009D127C"/>
    <w:rsid w:val="009D35D0"/>
    <w:rsid w:val="009D4E50"/>
    <w:rsid w:val="009D5184"/>
    <w:rsid w:val="009D523F"/>
    <w:rsid w:val="009D5B3D"/>
    <w:rsid w:val="009D5ED1"/>
    <w:rsid w:val="009D6046"/>
    <w:rsid w:val="009D6682"/>
    <w:rsid w:val="009D68F8"/>
    <w:rsid w:val="009D7448"/>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ABA"/>
    <w:rsid w:val="00A04FDB"/>
    <w:rsid w:val="00A05B17"/>
    <w:rsid w:val="00A07185"/>
    <w:rsid w:val="00A10017"/>
    <w:rsid w:val="00A1072D"/>
    <w:rsid w:val="00A1098C"/>
    <w:rsid w:val="00A112E2"/>
    <w:rsid w:val="00A114FF"/>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FF0"/>
    <w:rsid w:val="00A26408"/>
    <w:rsid w:val="00A27E17"/>
    <w:rsid w:val="00A27E76"/>
    <w:rsid w:val="00A27EEC"/>
    <w:rsid w:val="00A3092D"/>
    <w:rsid w:val="00A30EA4"/>
    <w:rsid w:val="00A31168"/>
    <w:rsid w:val="00A3166E"/>
    <w:rsid w:val="00A31892"/>
    <w:rsid w:val="00A33B6D"/>
    <w:rsid w:val="00A33EEF"/>
    <w:rsid w:val="00A34685"/>
    <w:rsid w:val="00A3479C"/>
    <w:rsid w:val="00A34965"/>
    <w:rsid w:val="00A36DA6"/>
    <w:rsid w:val="00A4206A"/>
    <w:rsid w:val="00A42FC9"/>
    <w:rsid w:val="00A43A8B"/>
    <w:rsid w:val="00A44624"/>
    <w:rsid w:val="00A44B65"/>
    <w:rsid w:val="00A4608B"/>
    <w:rsid w:val="00A46248"/>
    <w:rsid w:val="00A463CF"/>
    <w:rsid w:val="00A47B09"/>
    <w:rsid w:val="00A50ABB"/>
    <w:rsid w:val="00A51675"/>
    <w:rsid w:val="00A5361B"/>
    <w:rsid w:val="00A5692A"/>
    <w:rsid w:val="00A57355"/>
    <w:rsid w:val="00A60FE4"/>
    <w:rsid w:val="00A61250"/>
    <w:rsid w:val="00A61E92"/>
    <w:rsid w:val="00A62662"/>
    <w:rsid w:val="00A627A4"/>
    <w:rsid w:val="00A62B11"/>
    <w:rsid w:val="00A62EF8"/>
    <w:rsid w:val="00A64B7B"/>
    <w:rsid w:val="00A66DC6"/>
    <w:rsid w:val="00A67C9B"/>
    <w:rsid w:val="00A67F65"/>
    <w:rsid w:val="00A70EBE"/>
    <w:rsid w:val="00A71327"/>
    <w:rsid w:val="00A71CC8"/>
    <w:rsid w:val="00A71CF6"/>
    <w:rsid w:val="00A7241B"/>
    <w:rsid w:val="00A72EFA"/>
    <w:rsid w:val="00A73669"/>
    <w:rsid w:val="00A7436D"/>
    <w:rsid w:val="00A74527"/>
    <w:rsid w:val="00A74896"/>
    <w:rsid w:val="00A764C9"/>
    <w:rsid w:val="00A77530"/>
    <w:rsid w:val="00A77657"/>
    <w:rsid w:val="00A77721"/>
    <w:rsid w:val="00A77807"/>
    <w:rsid w:val="00A77EA9"/>
    <w:rsid w:val="00A80709"/>
    <w:rsid w:val="00A80758"/>
    <w:rsid w:val="00A8117D"/>
    <w:rsid w:val="00A8120B"/>
    <w:rsid w:val="00A8165D"/>
    <w:rsid w:val="00A81BEB"/>
    <w:rsid w:val="00A81D28"/>
    <w:rsid w:val="00A8300B"/>
    <w:rsid w:val="00A833BB"/>
    <w:rsid w:val="00A84831"/>
    <w:rsid w:val="00A867E6"/>
    <w:rsid w:val="00A86986"/>
    <w:rsid w:val="00A86B76"/>
    <w:rsid w:val="00A8740B"/>
    <w:rsid w:val="00A879C8"/>
    <w:rsid w:val="00A87FCE"/>
    <w:rsid w:val="00A906C9"/>
    <w:rsid w:val="00A911B2"/>
    <w:rsid w:val="00A915EC"/>
    <w:rsid w:val="00A91C01"/>
    <w:rsid w:val="00A93BAE"/>
    <w:rsid w:val="00A948A3"/>
    <w:rsid w:val="00A95F69"/>
    <w:rsid w:val="00A960A2"/>
    <w:rsid w:val="00A964F2"/>
    <w:rsid w:val="00A978EF"/>
    <w:rsid w:val="00AA0066"/>
    <w:rsid w:val="00AA02A4"/>
    <w:rsid w:val="00AA107B"/>
    <w:rsid w:val="00AA23A2"/>
    <w:rsid w:val="00AA259C"/>
    <w:rsid w:val="00AA3DAF"/>
    <w:rsid w:val="00AA5054"/>
    <w:rsid w:val="00AA5DC6"/>
    <w:rsid w:val="00AA617D"/>
    <w:rsid w:val="00AA6481"/>
    <w:rsid w:val="00AA78A8"/>
    <w:rsid w:val="00AB0536"/>
    <w:rsid w:val="00AB0846"/>
    <w:rsid w:val="00AB3124"/>
    <w:rsid w:val="00AB383C"/>
    <w:rsid w:val="00AB39A7"/>
    <w:rsid w:val="00AB3D40"/>
    <w:rsid w:val="00AB494F"/>
    <w:rsid w:val="00AB4D0F"/>
    <w:rsid w:val="00AB5FF1"/>
    <w:rsid w:val="00AB6A52"/>
    <w:rsid w:val="00AC01FC"/>
    <w:rsid w:val="00AC0271"/>
    <w:rsid w:val="00AC44F8"/>
    <w:rsid w:val="00AC555D"/>
    <w:rsid w:val="00AC5B38"/>
    <w:rsid w:val="00AC71A7"/>
    <w:rsid w:val="00AC73BC"/>
    <w:rsid w:val="00AC7B1C"/>
    <w:rsid w:val="00AD0E2F"/>
    <w:rsid w:val="00AD19E7"/>
    <w:rsid w:val="00AD293A"/>
    <w:rsid w:val="00AD3966"/>
    <w:rsid w:val="00AD535E"/>
    <w:rsid w:val="00AD5D0F"/>
    <w:rsid w:val="00AD7BAD"/>
    <w:rsid w:val="00AE106F"/>
    <w:rsid w:val="00AE1074"/>
    <w:rsid w:val="00AE21EA"/>
    <w:rsid w:val="00AE2660"/>
    <w:rsid w:val="00AE347E"/>
    <w:rsid w:val="00AE41E1"/>
    <w:rsid w:val="00AE5F3E"/>
    <w:rsid w:val="00AE691D"/>
    <w:rsid w:val="00AE745C"/>
    <w:rsid w:val="00AE761A"/>
    <w:rsid w:val="00AE788F"/>
    <w:rsid w:val="00AE7C9A"/>
    <w:rsid w:val="00AF0618"/>
    <w:rsid w:val="00AF1839"/>
    <w:rsid w:val="00AF25BC"/>
    <w:rsid w:val="00AF47E0"/>
    <w:rsid w:val="00AF4BEE"/>
    <w:rsid w:val="00AF4C1B"/>
    <w:rsid w:val="00AF5DE3"/>
    <w:rsid w:val="00AF6C1A"/>
    <w:rsid w:val="00B00A17"/>
    <w:rsid w:val="00B00AA1"/>
    <w:rsid w:val="00B00DE7"/>
    <w:rsid w:val="00B01109"/>
    <w:rsid w:val="00B01560"/>
    <w:rsid w:val="00B01B8E"/>
    <w:rsid w:val="00B02438"/>
    <w:rsid w:val="00B026C9"/>
    <w:rsid w:val="00B02D7F"/>
    <w:rsid w:val="00B02EDB"/>
    <w:rsid w:val="00B03038"/>
    <w:rsid w:val="00B0365F"/>
    <w:rsid w:val="00B03F32"/>
    <w:rsid w:val="00B054AC"/>
    <w:rsid w:val="00B06544"/>
    <w:rsid w:val="00B1053F"/>
    <w:rsid w:val="00B10774"/>
    <w:rsid w:val="00B117E4"/>
    <w:rsid w:val="00B11B24"/>
    <w:rsid w:val="00B120FC"/>
    <w:rsid w:val="00B135E4"/>
    <w:rsid w:val="00B1384D"/>
    <w:rsid w:val="00B1390D"/>
    <w:rsid w:val="00B1446B"/>
    <w:rsid w:val="00B157C5"/>
    <w:rsid w:val="00B15F68"/>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E43"/>
    <w:rsid w:val="00B31812"/>
    <w:rsid w:val="00B330C0"/>
    <w:rsid w:val="00B35821"/>
    <w:rsid w:val="00B361F8"/>
    <w:rsid w:val="00B363A3"/>
    <w:rsid w:val="00B368D9"/>
    <w:rsid w:val="00B36B22"/>
    <w:rsid w:val="00B40193"/>
    <w:rsid w:val="00B40D86"/>
    <w:rsid w:val="00B417B1"/>
    <w:rsid w:val="00B42663"/>
    <w:rsid w:val="00B433CF"/>
    <w:rsid w:val="00B43A24"/>
    <w:rsid w:val="00B44855"/>
    <w:rsid w:val="00B44F16"/>
    <w:rsid w:val="00B45321"/>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5029"/>
    <w:rsid w:val="00B6504A"/>
    <w:rsid w:val="00B65711"/>
    <w:rsid w:val="00B66309"/>
    <w:rsid w:val="00B66E8A"/>
    <w:rsid w:val="00B6715D"/>
    <w:rsid w:val="00B70CC4"/>
    <w:rsid w:val="00B72311"/>
    <w:rsid w:val="00B72A30"/>
    <w:rsid w:val="00B72A89"/>
    <w:rsid w:val="00B733B1"/>
    <w:rsid w:val="00B753EB"/>
    <w:rsid w:val="00B755DD"/>
    <w:rsid w:val="00B75655"/>
    <w:rsid w:val="00B757F0"/>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87CD0"/>
    <w:rsid w:val="00B90275"/>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3468"/>
    <w:rsid w:val="00BA4154"/>
    <w:rsid w:val="00BA421B"/>
    <w:rsid w:val="00BA666F"/>
    <w:rsid w:val="00BB0474"/>
    <w:rsid w:val="00BB0729"/>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B772E"/>
    <w:rsid w:val="00BC0B9B"/>
    <w:rsid w:val="00BC0C89"/>
    <w:rsid w:val="00BC114B"/>
    <w:rsid w:val="00BC184B"/>
    <w:rsid w:val="00BC1941"/>
    <w:rsid w:val="00BC3BF7"/>
    <w:rsid w:val="00BC406C"/>
    <w:rsid w:val="00BC51E1"/>
    <w:rsid w:val="00BC5561"/>
    <w:rsid w:val="00BC58DB"/>
    <w:rsid w:val="00BC72CC"/>
    <w:rsid w:val="00BC73D2"/>
    <w:rsid w:val="00BC7E77"/>
    <w:rsid w:val="00BD16D1"/>
    <w:rsid w:val="00BD2C5D"/>
    <w:rsid w:val="00BD370B"/>
    <w:rsid w:val="00BD4D83"/>
    <w:rsid w:val="00BD5261"/>
    <w:rsid w:val="00BD5B8B"/>
    <w:rsid w:val="00BD5F6B"/>
    <w:rsid w:val="00BD6C63"/>
    <w:rsid w:val="00BD7548"/>
    <w:rsid w:val="00BD7827"/>
    <w:rsid w:val="00BD7962"/>
    <w:rsid w:val="00BD7C5E"/>
    <w:rsid w:val="00BE1789"/>
    <w:rsid w:val="00BE3080"/>
    <w:rsid w:val="00BE30B0"/>
    <w:rsid w:val="00BE340D"/>
    <w:rsid w:val="00BE4154"/>
    <w:rsid w:val="00BE508D"/>
    <w:rsid w:val="00BE6530"/>
    <w:rsid w:val="00BE6EFA"/>
    <w:rsid w:val="00BE7D7F"/>
    <w:rsid w:val="00BE7E93"/>
    <w:rsid w:val="00BE7EB0"/>
    <w:rsid w:val="00BF187A"/>
    <w:rsid w:val="00BF2619"/>
    <w:rsid w:val="00BF29A1"/>
    <w:rsid w:val="00BF3538"/>
    <w:rsid w:val="00BF4594"/>
    <w:rsid w:val="00BF4858"/>
    <w:rsid w:val="00BF48B3"/>
    <w:rsid w:val="00BF49C8"/>
    <w:rsid w:val="00BF4ABC"/>
    <w:rsid w:val="00BF5BB1"/>
    <w:rsid w:val="00BF6F5B"/>
    <w:rsid w:val="00BF7937"/>
    <w:rsid w:val="00C004E6"/>
    <w:rsid w:val="00C02ED2"/>
    <w:rsid w:val="00C03ADD"/>
    <w:rsid w:val="00C0479B"/>
    <w:rsid w:val="00C04B20"/>
    <w:rsid w:val="00C04D90"/>
    <w:rsid w:val="00C05594"/>
    <w:rsid w:val="00C05D5B"/>
    <w:rsid w:val="00C07002"/>
    <w:rsid w:val="00C073ED"/>
    <w:rsid w:val="00C079CA"/>
    <w:rsid w:val="00C11632"/>
    <w:rsid w:val="00C1230D"/>
    <w:rsid w:val="00C124A6"/>
    <w:rsid w:val="00C126FB"/>
    <w:rsid w:val="00C132D8"/>
    <w:rsid w:val="00C13474"/>
    <w:rsid w:val="00C135A1"/>
    <w:rsid w:val="00C1560A"/>
    <w:rsid w:val="00C15DF2"/>
    <w:rsid w:val="00C16DB1"/>
    <w:rsid w:val="00C17C8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504D3"/>
    <w:rsid w:val="00C515FD"/>
    <w:rsid w:val="00C518F2"/>
    <w:rsid w:val="00C52E9C"/>
    <w:rsid w:val="00C534E2"/>
    <w:rsid w:val="00C535FF"/>
    <w:rsid w:val="00C537B0"/>
    <w:rsid w:val="00C53FD5"/>
    <w:rsid w:val="00C54233"/>
    <w:rsid w:val="00C54406"/>
    <w:rsid w:val="00C56166"/>
    <w:rsid w:val="00C57614"/>
    <w:rsid w:val="00C57AC9"/>
    <w:rsid w:val="00C57B15"/>
    <w:rsid w:val="00C616F4"/>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927"/>
    <w:rsid w:val="00C76DC6"/>
    <w:rsid w:val="00C805F1"/>
    <w:rsid w:val="00C8490D"/>
    <w:rsid w:val="00C84CB3"/>
    <w:rsid w:val="00C85B68"/>
    <w:rsid w:val="00C87531"/>
    <w:rsid w:val="00C90182"/>
    <w:rsid w:val="00C906F7"/>
    <w:rsid w:val="00C91122"/>
    <w:rsid w:val="00C9285C"/>
    <w:rsid w:val="00C93391"/>
    <w:rsid w:val="00C93FF7"/>
    <w:rsid w:val="00C94E01"/>
    <w:rsid w:val="00C94FA1"/>
    <w:rsid w:val="00C95A0F"/>
    <w:rsid w:val="00C95A9B"/>
    <w:rsid w:val="00C95B1B"/>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0BB1"/>
    <w:rsid w:val="00CB10C6"/>
    <w:rsid w:val="00CB6702"/>
    <w:rsid w:val="00CB7417"/>
    <w:rsid w:val="00CC0A01"/>
    <w:rsid w:val="00CC11F8"/>
    <w:rsid w:val="00CC2525"/>
    <w:rsid w:val="00CC264D"/>
    <w:rsid w:val="00CC2863"/>
    <w:rsid w:val="00CC2AB4"/>
    <w:rsid w:val="00CC36AD"/>
    <w:rsid w:val="00CC3DAE"/>
    <w:rsid w:val="00CC450C"/>
    <w:rsid w:val="00CC46EA"/>
    <w:rsid w:val="00CC48DB"/>
    <w:rsid w:val="00CC50BE"/>
    <w:rsid w:val="00CC50FF"/>
    <w:rsid w:val="00CC5E86"/>
    <w:rsid w:val="00CC79CD"/>
    <w:rsid w:val="00CC79E7"/>
    <w:rsid w:val="00CD25F1"/>
    <w:rsid w:val="00CD2D3E"/>
    <w:rsid w:val="00CD44C7"/>
    <w:rsid w:val="00CD4691"/>
    <w:rsid w:val="00CD509F"/>
    <w:rsid w:val="00CD64A5"/>
    <w:rsid w:val="00CD6A2C"/>
    <w:rsid w:val="00CD6BD3"/>
    <w:rsid w:val="00CD6FAC"/>
    <w:rsid w:val="00CD76CD"/>
    <w:rsid w:val="00CD7900"/>
    <w:rsid w:val="00CD7A70"/>
    <w:rsid w:val="00CD7CE8"/>
    <w:rsid w:val="00CE14D8"/>
    <w:rsid w:val="00CE21B1"/>
    <w:rsid w:val="00CE23B5"/>
    <w:rsid w:val="00CE2BD5"/>
    <w:rsid w:val="00CE420E"/>
    <w:rsid w:val="00CE5477"/>
    <w:rsid w:val="00CE5EC0"/>
    <w:rsid w:val="00CF0296"/>
    <w:rsid w:val="00CF03C6"/>
    <w:rsid w:val="00CF1257"/>
    <w:rsid w:val="00CF1FD5"/>
    <w:rsid w:val="00CF25FF"/>
    <w:rsid w:val="00CF3F4A"/>
    <w:rsid w:val="00CF4CD9"/>
    <w:rsid w:val="00CF52A4"/>
    <w:rsid w:val="00CF67BE"/>
    <w:rsid w:val="00CF6938"/>
    <w:rsid w:val="00CF6F99"/>
    <w:rsid w:val="00CF72EC"/>
    <w:rsid w:val="00CF7BE0"/>
    <w:rsid w:val="00D019BD"/>
    <w:rsid w:val="00D01A22"/>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1032"/>
    <w:rsid w:val="00D12C76"/>
    <w:rsid w:val="00D13125"/>
    <w:rsid w:val="00D13DC8"/>
    <w:rsid w:val="00D14113"/>
    <w:rsid w:val="00D14135"/>
    <w:rsid w:val="00D14270"/>
    <w:rsid w:val="00D14900"/>
    <w:rsid w:val="00D1544D"/>
    <w:rsid w:val="00D15A5F"/>
    <w:rsid w:val="00D15A96"/>
    <w:rsid w:val="00D16CFE"/>
    <w:rsid w:val="00D170B6"/>
    <w:rsid w:val="00D173F5"/>
    <w:rsid w:val="00D17496"/>
    <w:rsid w:val="00D20AD0"/>
    <w:rsid w:val="00D20CED"/>
    <w:rsid w:val="00D23922"/>
    <w:rsid w:val="00D2392B"/>
    <w:rsid w:val="00D23D7E"/>
    <w:rsid w:val="00D24161"/>
    <w:rsid w:val="00D24DF1"/>
    <w:rsid w:val="00D24F2C"/>
    <w:rsid w:val="00D2586B"/>
    <w:rsid w:val="00D26B81"/>
    <w:rsid w:val="00D2761C"/>
    <w:rsid w:val="00D27876"/>
    <w:rsid w:val="00D313C1"/>
    <w:rsid w:val="00D3149F"/>
    <w:rsid w:val="00D336B5"/>
    <w:rsid w:val="00D35FBB"/>
    <w:rsid w:val="00D363B6"/>
    <w:rsid w:val="00D36F23"/>
    <w:rsid w:val="00D37042"/>
    <w:rsid w:val="00D37615"/>
    <w:rsid w:val="00D40467"/>
    <w:rsid w:val="00D405C3"/>
    <w:rsid w:val="00D413BA"/>
    <w:rsid w:val="00D41AF8"/>
    <w:rsid w:val="00D41DFB"/>
    <w:rsid w:val="00D42490"/>
    <w:rsid w:val="00D43443"/>
    <w:rsid w:val="00D43A09"/>
    <w:rsid w:val="00D44B3D"/>
    <w:rsid w:val="00D45B3F"/>
    <w:rsid w:val="00D4740F"/>
    <w:rsid w:val="00D51321"/>
    <w:rsid w:val="00D51CF1"/>
    <w:rsid w:val="00D51F3B"/>
    <w:rsid w:val="00D51FA9"/>
    <w:rsid w:val="00D52CAE"/>
    <w:rsid w:val="00D53541"/>
    <w:rsid w:val="00D535D7"/>
    <w:rsid w:val="00D541C4"/>
    <w:rsid w:val="00D553DD"/>
    <w:rsid w:val="00D55463"/>
    <w:rsid w:val="00D56753"/>
    <w:rsid w:val="00D5731B"/>
    <w:rsid w:val="00D57660"/>
    <w:rsid w:val="00D602F1"/>
    <w:rsid w:val="00D604B7"/>
    <w:rsid w:val="00D60942"/>
    <w:rsid w:val="00D61D6C"/>
    <w:rsid w:val="00D6219B"/>
    <w:rsid w:val="00D626CC"/>
    <w:rsid w:val="00D627AC"/>
    <w:rsid w:val="00D62A2E"/>
    <w:rsid w:val="00D63D5E"/>
    <w:rsid w:val="00D63D8A"/>
    <w:rsid w:val="00D65253"/>
    <w:rsid w:val="00D6611A"/>
    <w:rsid w:val="00D672E1"/>
    <w:rsid w:val="00D71AA0"/>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DF8"/>
    <w:rsid w:val="00DA22C7"/>
    <w:rsid w:val="00DA3176"/>
    <w:rsid w:val="00DA33B2"/>
    <w:rsid w:val="00DA3DC6"/>
    <w:rsid w:val="00DA504B"/>
    <w:rsid w:val="00DB088C"/>
    <w:rsid w:val="00DB0930"/>
    <w:rsid w:val="00DB3527"/>
    <w:rsid w:val="00DB5162"/>
    <w:rsid w:val="00DB529B"/>
    <w:rsid w:val="00DB71FF"/>
    <w:rsid w:val="00DB762B"/>
    <w:rsid w:val="00DB778F"/>
    <w:rsid w:val="00DB7CD6"/>
    <w:rsid w:val="00DC0F9E"/>
    <w:rsid w:val="00DC23BE"/>
    <w:rsid w:val="00DC2C30"/>
    <w:rsid w:val="00DC33BA"/>
    <w:rsid w:val="00DC3798"/>
    <w:rsid w:val="00DC560C"/>
    <w:rsid w:val="00DC5630"/>
    <w:rsid w:val="00DC5FE5"/>
    <w:rsid w:val="00DC6278"/>
    <w:rsid w:val="00DC663F"/>
    <w:rsid w:val="00DC67F9"/>
    <w:rsid w:val="00DC72CE"/>
    <w:rsid w:val="00DD3851"/>
    <w:rsid w:val="00DD3B51"/>
    <w:rsid w:val="00DD4083"/>
    <w:rsid w:val="00DD46A8"/>
    <w:rsid w:val="00DD4F23"/>
    <w:rsid w:val="00DD5CFB"/>
    <w:rsid w:val="00DD600D"/>
    <w:rsid w:val="00DD713D"/>
    <w:rsid w:val="00DD7F84"/>
    <w:rsid w:val="00DE13DF"/>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01"/>
    <w:rsid w:val="00DF477D"/>
    <w:rsid w:val="00DF491E"/>
    <w:rsid w:val="00DF4EED"/>
    <w:rsid w:val="00DF59AC"/>
    <w:rsid w:val="00DF6F3F"/>
    <w:rsid w:val="00DF711D"/>
    <w:rsid w:val="00DF71C1"/>
    <w:rsid w:val="00DF7C64"/>
    <w:rsid w:val="00DF7DD2"/>
    <w:rsid w:val="00E0279E"/>
    <w:rsid w:val="00E02A1E"/>
    <w:rsid w:val="00E05676"/>
    <w:rsid w:val="00E075D6"/>
    <w:rsid w:val="00E0770A"/>
    <w:rsid w:val="00E1128C"/>
    <w:rsid w:val="00E1132C"/>
    <w:rsid w:val="00E12BB7"/>
    <w:rsid w:val="00E14296"/>
    <w:rsid w:val="00E15A07"/>
    <w:rsid w:val="00E1656D"/>
    <w:rsid w:val="00E17F12"/>
    <w:rsid w:val="00E204D3"/>
    <w:rsid w:val="00E21329"/>
    <w:rsid w:val="00E21F31"/>
    <w:rsid w:val="00E22CEE"/>
    <w:rsid w:val="00E2465B"/>
    <w:rsid w:val="00E24844"/>
    <w:rsid w:val="00E261F4"/>
    <w:rsid w:val="00E26F38"/>
    <w:rsid w:val="00E26FA4"/>
    <w:rsid w:val="00E27737"/>
    <w:rsid w:val="00E27BC8"/>
    <w:rsid w:val="00E30B8C"/>
    <w:rsid w:val="00E30F43"/>
    <w:rsid w:val="00E316F2"/>
    <w:rsid w:val="00E31951"/>
    <w:rsid w:val="00E32DCF"/>
    <w:rsid w:val="00E3343C"/>
    <w:rsid w:val="00E34130"/>
    <w:rsid w:val="00E3491E"/>
    <w:rsid w:val="00E34F15"/>
    <w:rsid w:val="00E35755"/>
    <w:rsid w:val="00E36B71"/>
    <w:rsid w:val="00E36C2E"/>
    <w:rsid w:val="00E36EE8"/>
    <w:rsid w:val="00E37249"/>
    <w:rsid w:val="00E379BB"/>
    <w:rsid w:val="00E4101A"/>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6D43"/>
    <w:rsid w:val="00E575BB"/>
    <w:rsid w:val="00E57705"/>
    <w:rsid w:val="00E61EBA"/>
    <w:rsid w:val="00E63905"/>
    <w:rsid w:val="00E66587"/>
    <w:rsid w:val="00E669F9"/>
    <w:rsid w:val="00E6735E"/>
    <w:rsid w:val="00E7101E"/>
    <w:rsid w:val="00E7105B"/>
    <w:rsid w:val="00E71176"/>
    <w:rsid w:val="00E711B2"/>
    <w:rsid w:val="00E713EB"/>
    <w:rsid w:val="00E73EA6"/>
    <w:rsid w:val="00E74B53"/>
    <w:rsid w:val="00E75D14"/>
    <w:rsid w:val="00E77636"/>
    <w:rsid w:val="00E777DF"/>
    <w:rsid w:val="00E779BB"/>
    <w:rsid w:val="00E83905"/>
    <w:rsid w:val="00E84321"/>
    <w:rsid w:val="00E84B6D"/>
    <w:rsid w:val="00E863A7"/>
    <w:rsid w:val="00E86A69"/>
    <w:rsid w:val="00E87E24"/>
    <w:rsid w:val="00E87F5D"/>
    <w:rsid w:val="00E924CF"/>
    <w:rsid w:val="00E92562"/>
    <w:rsid w:val="00E939B7"/>
    <w:rsid w:val="00E93D8D"/>
    <w:rsid w:val="00E940D6"/>
    <w:rsid w:val="00E940E3"/>
    <w:rsid w:val="00E95443"/>
    <w:rsid w:val="00E9548A"/>
    <w:rsid w:val="00E95D2D"/>
    <w:rsid w:val="00E96156"/>
    <w:rsid w:val="00EA0CA6"/>
    <w:rsid w:val="00EA1880"/>
    <w:rsid w:val="00EA1995"/>
    <w:rsid w:val="00EA38E3"/>
    <w:rsid w:val="00EA3D46"/>
    <w:rsid w:val="00EA4C6F"/>
    <w:rsid w:val="00EA58E1"/>
    <w:rsid w:val="00EA593C"/>
    <w:rsid w:val="00EA7953"/>
    <w:rsid w:val="00EB0E8A"/>
    <w:rsid w:val="00EB1258"/>
    <w:rsid w:val="00EB125E"/>
    <w:rsid w:val="00EB20E0"/>
    <w:rsid w:val="00EB2259"/>
    <w:rsid w:val="00EB2D28"/>
    <w:rsid w:val="00EB2D79"/>
    <w:rsid w:val="00EB477C"/>
    <w:rsid w:val="00EB50E2"/>
    <w:rsid w:val="00EB5133"/>
    <w:rsid w:val="00EB62AD"/>
    <w:rsid w:val="00EB66C1"/>
    <w:rsid w:val="00EB724C"/>
    <w:rsid w:val="00EC0112"/>
    <w:rsid w:val="00EC0ECA"/>
    <w:rsid w:val="00EC1079"/>
    <w:rsid w:val="00EC1BB3"/>
    <w:rsid w:val="00EC20FD"/>
    <w:rsid w:val="00EC33AF"/>
    <w:rsid w:val="00EC36C4"/>
    <w:rsid w:val="00EC3943"/>
    <w:rsid w:val="00EC577B"/>
    <w:rsid w:val="00EC58AC"/>
    <w:rsid w:val="00EC5BEA"/>
    <w:rsid w:val="00EC6231"/>
    <w:rsid w:val="00EC6AF7"/>
    <w:rsid w:val="00EC6E34"/>
    <w:rsid w:val="00EC7B8E"/>
    <w:rsid w:val="00EC7E5A"/>
    <w:rsid w:val="00EC7FBD"/>
    <w:rsid w:val="00ED00C2"/>
    <w:rsid w:val="00ED01A2"/>
    <w:rsid w:val="00ED075F"/>
    <w:rsid w:val="00ED0CA1"/>
    <w:rsid w:val="00ED11A9"/>
    <w:rsid w:val="00ED174E"/>
    <w:rsid w:val="00ED1ED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83E"/>
    <w:rsid w:val="00EE5C21"/>
    <w:rsid w:val="00EE5EF4"/>
    <w:rsid w:val="00EE6295"/>
    <w:rsid w:val="00EE6DD0"/>
    <w:rsid w:val="00EE722A"/>
    <w:rsid w:val="00EF04A9"/>
    <w:rsid w:val="00EF1900"/>
    <w:rsid w:val="00EF2424"/>
    <w:rsid w:val="00EF3DAF"/>
    <w:rsid w:val="00EF3DD6"/>
    <w:rsid w:val="00EF3DFD"/>
    <w:rsid w:val="00EF3F35"/>
    <w:rsid w:val="00EF40A4"/>
    <w:rsid w:val="00EF4123"/>
    <w:rsid w:val="00EF44C6"/>
    <w:rsid w:val="00EF474D"/>
    <w:rsid w:val="00EF4C81"/>
    <w:rsid w:val="00EF6905"/>
    <w:rsid w:val="00EF6D99"/>
    <w:rsid w:val="00EF6F35"/>
    <w:rsid w:val="00EF6F87"/>
    <w:rsid w:val="00F00A32"/>
    <w:rsid w:val="00F0488B"/>
    <w:rsid w:val="00F06223"/>
    <w:rsid w:val="00F067A2"/>
    <w:rsid w:val="00F06886"/>
    <w:rsid w:val="00F10167"/>
    <w:rsid w:val="00F10914"/>
    <w:rsid w:val="00F11AE1"/>
    <w:rsid w:val="00F126A5"/>
    <w:rsid w:val="00F12751"/>
    <w:rsid w:val="00F12C37"/>
    <w:rsid w:val="00F1301C"/>
    <w:rsid w:val="00F13108"/>
    <w:rsid w:val="00F1569D"/>
    <w:rsid w:val="00F158F3"/>
    <w:rsid w:val="00F15BE7"/>
    <w:rsid w:val="00F161C9"/>
    <w:rsid w:val="00F16587"/>
    <w:rsid w:val="00F16B8A"/>
    <w:rsid w:val="00F17473"/>
    <w:rsid w:val="00F17FD3"/>
    <w:rsid w:val="00F206FF"/>
    <w:rsid w:val="00F214AE"/>
    <w:rsid w:val="00F21787"/>
    <w:rsid w:val="00F21CEC"/>
    <w:rsid w:val="00F2212B"/>
    <w:rsid w:val="00F224A9"/>
    <w:rsid w:val="00F224DF"/>
    <w:rsid w:val="00F234C1"/>
    <w:rsid w:val="00F23CDA"/>
    <w:rsid w:val="00F24373"/>
    <w:rsid w:val="00F2632F"/>
    <w:rsid w:val="00F26CB1"/>
    <w:rsid w:val="00F26D54"/>
    <w:rsid w:val="00F30496"/>
    <w:rsid w:val="00F3074F"/>
    <w:rsid w:val="00F319B0"/>
    <w:rsid w:val="00F3209B"/>
    <w:rsid w:val="00F32694"/>
    <w:rsid w:val="00F32BEA"/>
    <w:rsid w:val="00F3307F"/>
    <w:rsid w:val="00F341BC"/>
    <w:rsid w:val="00F35685"/>
    <w:rsid w:val="00F35D11"/>
    <w:rsid w:val="00F37F15"/>
    <w:rsid w:val="00F40003"/>
    <w:rsid w:val="00F403C5"/>
    <w:rsid w:val="00F40CA3"/>
    <w:rsid w:val="00F422C1"/>
    <w:rsid w:val="00F42535"/>
    <w:rsid w:val="00F42B93"/>
    <w:rsid w:val="00F43232"/>
    <w:rsid w:val="00F4342F"/>
    <w:rsid w:val="00F43C18"/>
    <w:rsid w:val="00F4442B"/>
    <w:rsid w:val="00F445F4"/>
    <w:rsid w:val="00F452A3"/>
    <w:rsid w:val="00F455AF"/>
    <w:rsid w:val="00F45F45"/>
    <w:rsid w:val="00F4614B"/>
    <w:rsid w:val="00F469A4"/>
    <w:rsid w:val="00F469EF"/>
    <w:rsid w:val="00F46B19"/>
    <w:rsid w:val="00F5150E"/>
    <w:rsid w:val="00F51DBA"/>
    <w:rsid w:val="00F52FB4"/>
    <w:rsid w:val="00F53442"/>
    <w:rsid w:val="00F53AD9"/>
    <w:rsid w:val="00F54EAC"/>
    <w:rsid w:val="00F56B3C"/>
    <w:rsid w:val="00F572EA"/>
    <w:rsid w:val="00F573A9"/>
    <w:rsid w:val="00F57A59"/>
    <w:rsid w:val="00F6096A"/>
    <w:rsid w:val="00F60986"/>
    <w:rsid w:val="00F61912"/>
    <w:rsid w:val="00F61EB0"/>
    <w:rsid w:val="00F62880"/>
    <w:rsid w:val="00F6290A"/>
    <w:rsid w:val="00F62D6A"/>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6CB"/>
    <w:rsid w:val="00F76831"/>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705"/>
    <w:rsid w:val="00F87C3D"/>
    <w:rsid w:val="00F908C1"/>
    <w:rsid w:val="00F92199"/>
    <w:rsid w:val="00F924B9"/>
    <w:rsid w:val="00F9307E"/>
    <w:rsid w:val="00F93361"/>
    <w:rsid w:val="00F940E0"/>
    <w:rsid w:val="00F94776"/>
    <w:rsid w:val="00F951C8"/>
    <w:rsid w:val="00F9685C"/>
    <w:rsid w:val="00F96AFB"/>
    <w:rsid w:val="00F97459"/>
    <w:rsid w:val="00FA1161"/>
    <w:rsid w:val="00FA117B"/>
    <w:rsid w:val="00FA1509"/>
    <w:rsid w:val="00FA1A42"/>
    <w:rsid w:val="00FA2516"/>
    <w:rsid w:val="00FA27BA"/>
    <w:rsid w:val="00FA3150"/>
    <w:rsid w:val="00FA338F"/>
    <w:rsid w:val="00FA4104"/>
    <w:rsid w:val="00FA69E8"/>
    <w:rsid w:val="00FA6EE4"/>
    <w:rsid w:val="00FA7696"/>
    <w:rsid w:val="00FA7885"/>
    <w:rsid w:val="00FA78E1"/>
    <w:rsid w:val="00FA7942"/>
    <w:rsid w:val="00FB0215"/>
    <w:rsid w:val="00FB0B17"/>
    <w:rsid w:val="00FB13DE"/>
    <w:rsid w:val="00FB142D"/>
    <w:rsid w:val="00FB1E98"/>
    <w:rsid w:val="00FB25C1"/>
    <w:rsid w:val="00FB3170"/>
    <w:rsid w:val="00FB3886"/>
    <w:rsid w:val="00FB4131"/>
    <w:rsid w:val="00FB5065"/>
    <w:rsid w:val="00FB6379"/>
    <w:rsid w:val="00FB65B2"/>
    <w:rsid w:val="00FB68B9"/>
    <w:rsid w:val="00FB6EBF"/>
    <w:rsid w:val="00FB735F"/>
    <w:rsid w:val="00FB795E"/>
    <w:rsid w:val="00FC04EC"/>
    <w:rsid w:val="00FC0E78"/>
    <w:rsid w:val="00FC0FBE"/>
    <w:rsid w:val="00FC5994"/>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736"/>
    <w:rsid w:val="00FE6934"/>
    <w:rsid w:val="00FE6C67"/>
    <w:rsid w:val="00FE755F"/>
    <w:rsid w:val="00FE7C3B"/>
    <w:rsid w:val="00FF0DFC"/>
    <w:rsid w:val="00FF0FB0"/>
    <w:rsid w:val="00FF1092"/>
    <w:rsid w:val="00FF2C06"/>
    <w:rsid w:val="00FF4438"/>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F723FE01-B955-4512-B903-3C86639B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3776DB"/>
    <w:pPr>
      <w:ind w:left="720"/>
      <w:contextualSpacing/>
    </w:pPr>
  </w:style>
  <w:style w:type="character" w:styleId="a9">
    <w:name w:val="annotation reference"/>
    <w:semiHidden/>
    <w:unhideWhenUsed/>
    <w:qFormat/>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0">
    <w:name w:val="B1"/>
    <w:basedOn w:val="af0"/>
    <w:link w:val="B1Zchn"/>
    <w:qFormat/>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 w:type="paragraph" w:styleId="af1">
    <w:name w:val="Revision"/>
    <w:hidden/>
    <w:uiPriority w:val="99"/>
    <w:semiHidden/>
    <w:rsid w:val="00C2781D"/>
    <w:rPr>
      <w:rFonts w:ascii="Times New Roman" w:eastAsia="Times New Roman" w:hAnsi="Times New Roman"/>
      <w:szCs w:val="24"/>
      <w:lang w:eastAsia="en-US"/>
    </w:rPr>
  </w:style>
  <w:style w:type="character" w:styleId="af2">
    <w:name w:val="Placeholder Text"/>
    <w:basedOn w:val="a2"/>
    <w:uiPriority w:val="99"/>
    <w:semiHidden/>
    <w:rsid w:val="0016413E"/>
    <w:rPr>
      <w:color w:val="808080"/>
    </w:rPr>
  </w:style>
  <w:style w:type="paragraph" w:customStyle="1" w:styleId="textintend1">
    <w:name w:val="text intend 1"/>
    <w:basedOn w:val="a0"/>
    <w:rsid w:val="002A4BD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0"/>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qFormat/>
    <w:rsid w:val="00BF2619"/>
    <w:pPr>
      <w:spacing w:after="180"/>
      <w:ind w:left="1135" w:hanging="284"/>
    </w:pPr>
    <w:rPr>
      <w:rFonts w:eastAsiaTheme="minorEastAsia"/>
      <w:szCs w:val="20"/>
      <w:lang w:val="en-GB"/>
    </w:rPr>
  </w:style>
  <w:style w:type="character" w:customStyle="1" w:styleId="B3Char">
    <w:name w:val="B3 Char"/>
    <w:link w:val="B3"/>
    <w:rsid w:val="00BF2619"/>
    <w:rPr>
      <w:rFonts w:ascii="Times New Roman" w:eastAsiaTheme="minorEastAsia" w:hAnsi="Times New Roman"/>
      <w:lang w:val="en-GB" w:eastAsia="en-US"/>
    </w:rPr>
  </w:style>
  <w:style w:type="paragraph" w:styleId="3">
    <w:name w:val="List Number 3"/>
    <w:basedOn w:val="a0"/>
    <w:rsid w:val="00BF2619"/>
    <w:pPr>
      <w:numPr>
        <w:numId w:val="7"/>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rsid w:val="002A3D08"/>
    <w:rPr>
      <w:rFonts w:ascii="Times New Roman" w:eastAsiaTheme="minorEastAsia" w:hAnsi="Times New Roman"/>
      <w:lang w:val="en-GB" w:eastAsia="en-US"/>
    </w:rPr>
  </w:style>
  <w:style w:type="paragraph" w:customStyle="1" w:styleId="b20">
    <w:name w:val="b20"/>
    <w:basedOn w:val="a0"/>
    <w:uiPriority w:val="99"/>
    <w:rsid w:val="00406254"/>
    <w:rPr>
      <w:rFonts w:ascii="Calibri" w:eastAsiaTheme="minorHAnsi" w:hAnsi="Calibri" w:cs="Calibri"/>
      <w:sz w:val="22"/>
      <w:szCs w:val="22"/>
    </w:rPr>
  </w:style>
  <w:style w:type="character" w:customStyle="1" w:styleId="B1Char">
    <w:name w:val="B1 Char"/>
    <w:qFormat/>
    <w:rsid w:val="00E84B6D"/>
    <w:rPr>
      <w:lang w:val="en-GB" w:eastAsia="en-US"/>
    </w:rPr>
  </w:style>
  <w:style w:type="paragraph" w:customStyle="1" w:styleId="B1">
    <w:name w:val="B1+"/>
    <w:basedOn w:val="B10"/>
    <w:rsid w:val="00E84B6D"/>
    <w:pPr>
      <w:numPr>
        <w:numId w:val="26"/>
      </w:numPr>
    </w:pPr>
    <w:rPr>
      <w:lang w:eastAsia="zh-CN"/>
    </w:rPr>
  </w:style>
  <w:style w:type="character" w:customStyle="1" w:styleId="apple-converted-space">
    <w:name w:val="apple-converted-space"/>
    <w:qFormat/>
    <w:rsid w:val="00607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01384791">
      <w:bodyDiv w:val="1"/>
      <w:marLeft w:val="0"/>
      <w:marRight w:val="0"/>
      <w:marTop w:val="0"/>
      <w:marBottom w:val="0"/>
      <w:divBdr>
        <w:top w:val="none" w:sz="0" w:space="0" w:color="auto"/>
        <w:left w:val="none" w:sz="0" w:space="0" w:color="auto"/>
        <w:bottom w:val="none" w:sz="0" w:space="0" w:color="auto"/>
        <w:right w:val="none" w:sz="0" w:space="0" w:color="auto"/>
      </w:divBdr>
      <w:divsChild>
        <w:div w:id="375356734">
          <w:marLeft w:val="1800"/>
          <w:marRight w:val="0"/>
          <w:marTop w:val="96"/>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39F8C-B075-4614-A887-8108F96BD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1444</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80205318</cp:lastModifiedBy>
  <cp:revision>3</cp:revision>
  <dcterms:created xsi:type="dcterms:W3CDTF">2020-10-24T00:46:00Z</dcterms:created>
  <dcterms:modified xsi:type="dcterms:W3CDTF">2020-10-24T00:48:00Z</dcterms:modified>
</cp:coreProperties>
</file>