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F7784" w14:textId="289FF96B" w:rsidR="00E8032E" w:rsidRPr="00F45DA9" w:rsidRDefault="00E8032E" w:rsidP="00E8032E">
      <w:pPr>
        <w:tabs>
          <w:tab w:val="center" w:pos="4536"/>
          <w:tab w:val="right" w:pos="9072"/>
        </w:tabs>
        <w:jc w:val="both"/>
        <w:rPr>
          <w:rFonts w:eastAsia="宋体"/>
          <w:b/>
          <w:sz w:val="22"/>
          <w:lang w:eastAsia="zh-CN"/>
        </w:rPr>
      </w:pPr>
      <w:r>
        <w:rPr>
          <w:rFonts w:eastAsia="宋体"/>
          <w:b/>
          <w:sz w:val="22"/>
          <w:lang w:eastAsia="zh-CN"/>
        </w:rPr>
        <w:t>3GPP TSG RAN WG1 #</w:t>
      </w:r>
      <w:r w:rsidR="00F4018D">
        <w:rPr>
          <w:rFonts w:eastAsia="宋体"/>
          <w:b/>
          <w:sz w:val="22"/>
          <w:lang w:eastAsia="zh-CN"/>
        </w:rPr>
        <w:t>103</w:t>
      </w:r>
      <w:r>
        <w:rPr>
          <w:rFonts w:eastAsia="宋体"/>
          <w:b/>
          <w:sz w:val="22"/>
          <w:lang w:eastAsia="zh-CN"/>
        </w:rPr>
        <w:t>-e</w:t>
      </w:r>
      <w:r w:rsidRPr="00F45DA9">
        <w:rPr>
          <w:rFonts w:eastAsia="宋体"/>
          <w:b/>
          <w:sz w:val="22"/>
          <w:lang w:eastAsia="zh-CN"/>
        </w:rPr>
        <w:tab/>
      </w:r>
      <w:r w:rsidRPr="00F45DA9">
        <w:rPr>
          <w:rFonts w:eastAsia="宋体"/>
          <w:b/>
          <w:sz w:val="22"/>
          <w:lang w:eastAsia="zh-CN"/>
        </w:rPr>
        <w:tab/>
      </w:r>
      <w:bookmarkStart w:id="0" w:name="_GoBack"/>
      <w:r w:rsidRPr="00F45DA9">
        <w:rPr>
          <w:rFonts w:eastAsia="宋体"/>
          <w:b/>
          <w:sz w:val="22"/>
          <w:lang w:eastAsia="zh-CN"/>
        </w:rPr>
        <w:t>R1-200</w:t>
      </w:r>
      <w:r w:rsidR="00F4018D">
        <w:rPr>
          <w:rFonts w:eastAsia="宋体"/>
          <w:b/>
          <w:sz w:val="22"/>
          <w:lang w:eastAsia="zh-CN"/>
        </w:rPr>
        <w:t>8281</w:t>
      </w:r>
      <w:bookmarkEnd w:id="0"/>
    </w:p>
    <w:p w14:paraId="28C8C27E" w14:textId="2DB6B658" w:rsidR="00E8032E" w:rsidRPr="00F45DA9" w:rsidRDefault="00E8032E" w:rsidP="00E8032E">
      <w:pPr>
        <w:tabs>
          <w:tab w:val="center" w:pos="4536"/>
          <w:tab w:val="right" w:pos="9072"/>
        </w:tabs>
        <w:jc w:val="both"/>
        <w:rPr>
          <w:rFonts w:eastAsia="宋体"/>
          <w:b/>
          <w:sz w:val="22"/>
          <w:lang w:eastAsia="zh-CN"/>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xml:space="preserve">, </w:t>
      </w:r>
      <w:r w:rsidR="002706A9" w:rsidRPr="0024580E">
        <w:rPr>
          <w:rFonts w:eastAsia="MS Mincho"/>
          <w:b/>
          <w:bCs/>
          <w:sz w:val="22"/>
          <w:szCs w:val="22"/>
          <w:lang w:eastAsia="ja-JP"/>
        </w:rPr>
        <w:t>October 26</w:t>
      </w:r>
      <w:r w:rsidR="002706A9" w:rsidRPr="0024580E">
        <w:rPr>
          <w:rFonts w:eastAsia="MS Mincho"/>
          <w:b/>
          <w:bCs/>
          <w:sz w:val="22"/>
          <w:szCs w:val="22"/>
          <w:vertAlign w:val="superscript"/>
          <w:lang w:eastAsia="ja-JP"/>
        </w:rPr>
        <w:t>th</w:t>
      </w:r>
      <w:r w:rsidR="002706A9" w:rsidRPr="0024580E">
        <w:rPr>
          <w:rFonts w:eastAsia="MS Mincho"/>
          <w:b/>
          <w:bCs/>
          <w:sz w:val="22"/>
          <w:szCs w:val="22"/>
          <w:lang w:eastAsia="ja-JP"/>
        </w:rPr>
        <w:t xml:space="preserve"> – November 13</w:t>
      </w:r>
      <w:r w:rsidR="002706A9" w:rsidRPr="0024580E">
        <w:rPr>
          <w:rFonts w:eastAsia="MS Mincho"/>
          <w:b/>
          <w:bCs/>
          <w:sz w:val="22"/>
          <w:szCs w:val="22"/>
          <w:vertAlign w:val="superscript"/>
          <w:lang w:eastAsia="ja-JP"/>
        </w:rPr>
        <w:t>th</w:t>
      </w:r>
      <w:r w:rsidRPr="00BB0729">
        <w:rPr>
          <w:rFonts w:eastAsia="MS Mincho"/>
          <w:b/>
          <w:bCs/>
          <w:sz w:val="22"/>
          <w:szCs w:val="22"/>
          <w:lang w:val="en-GB" w:eastAsia="ja-JP"/>
        </w:rPr>
        <w:t>, 2020</w:t>
      </w:r>
    </w:p>
    <w:p w14:paraId="73412AB8" w14:textId="77777777" w:rsidR="00BD2C5D" w:rsidRPr="00E8032E" w:rsidRDefault="00BD2C5D" w:rsidP="000F4C20">
      <w:pPr>
        <w:tabs>
          <w:tab w:val="left" w:pos="1800"/>
          <w:tab w:val="right" w:pos="9072"/>
        </w:tabs>
        <w:ind w:left="1800" w:hanging="1800"/>
        <w:rPr>
          <w:rFonts w:eastAsia="宋体"/>
          <w:sz w:val="24"/>
          <w:lang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4BE215DF"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A74527" w:rsidRPr="00A74527">
        <w:rPr>
          <w:rFonts w:ascii="Times New Roman" w:hAnsi="Times New Roman"/>
          <w:sz w:val="22"/>
          <w:szCs w:val="22"/>
        </w:rPr>
        <w:t xml:space="preserve">Enhancements </w:t>
      </w:r>
      <w:r w:rsidR="0042418D">
        <w:rPr>
          <w:rFonts w:ascii="Times New Roman" w:hAnsi="Times New Roman"/>
          <w:sz w:val="22"/>
          <w:szCs w:val="22"/>
        </w:rPr>
        <w:t>for unlicensed band URLLC/</w:t>
      </w:r>
      <w:proofErr w:type="spellStart"/>
      <w:r w:rsidR="0042418D">
        <w:rPr>
          <w:rFonts w:ascii="Times New Roman" w:hAnsi="Times New Roman"/>
          <w:sz w:val="22"/>
          <w:szCs w:val="22"/>
        </w:rPr>
        <w:t>IIoT</w:t>
      </w:r>
      <w:proofErr w:type="spellEnd"/>
    </w:p>
    <w:p w14:paraId="65DE2720" w14:textId="3DC4909B"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42418D">
        <w:rPr>
          <w:rFonts w:ascii="Times New Roman" w:hAnsi="Times New Roman"/>
          <w:sz w:val="22"/>
          <w:szCs w:val="22"/>
        </w:rPr>
        <w:t>8.3.2</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6A629DE8" w14:textId="6A9111FA" w:rsidR="009B0604" w:rsidRPr="009B0604" w:rsidRDefault="009B0604" w:rsidP="009B0604">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sidR="001E5612">
        <w:rPr>
          <w:rFonts w:eastAsia="宋体"/>
          <w:szCs w:val="20"/>
          <w:lang w:eastAsia="zh-CN"/>
        </w:rPr>
        <w:t>1 #102</w:t>
      </w:r>
      <w:r w:rsidRPr="009B0604">
        <w:rPr>
          <w:rFonts w:eastAsia="宋体"/>
          <w:szCs w:val="20"/>
          <w:lang w:eastAsia="zh-CN"/>
        </w:rPr>
        <w:t xml:space="preserve">, the </w:t>
      </w:r>
      <w:r w:rsidR="001E5612">
        <w:rPr>
          <w:rFonts w:eastAsia="宋体"/>
          <w:szCs w:val="20"/>
          <w:lang w:eastAsia="zh-CN"/>
        </w:rPr>
        <w:t>following agreements</w:t>
      </w:r>
      <w:r w:rsidRPr="009B0604">
        <w:rPr>
          <w:rFonts w:eastAsia="宋体" w:hint="eastAsia"/>
          <w:szCs w:val="20"/>
          <w:lang w:eastAsia="zh-CN"/>
        </w:rPr>
        <w:t xml:space="preserve"> </w:t>
      </w:r>
      <w:r w:rsidRPr="009B0604">
        <w:rPr>
          <w:rFonts w:eastAsia="宋体"/>
          <w:szCs w:val="20"/>
          <w:lang w:eastAsia="zh-CN"/>
        </w:rPr>
        <w:t>w</w:t>
      </w:r>
      <w:r w:rsidR="001E5612">
        <w:rPr>
          <w:rFonts w:eastAsia="宋体"/>
          <w:szCs w:val="20"/>
          <w:lang w:eastAsia="zh-CN"/>
        </w:rPr>
        <w:t>ere</w:t>
      </w:r>
      <w:r w:rsidRPr="009B0604">
        <w:rPr>
          <w:rFonts w:eastAsia="宋体"/>
          <w:szCs w:val="20"/>
          <w:lang w:eastAsia="zh-CN"/>
        </w:rPr>
        <w:t xml:space="preserve"> a</w:t>
      </w:r>
      <w:r w:rsidR="001E5612">
        <w:rPr>
          <w:rFonts w:eastAsia="宋体"/>
          <w:szCs w:val="20"/>
          <w:lang w:eastAsia="zh-CN"/>
        </w:rPr>
        <w:t>chieved</w:t>
      </w:r>
      <w:r w:rsidRPr="009B0604">
        <w:rPr>
          <w:rFonts w:eastAsia="宋体"/>
          <w:szCs w:val="20"/>
          <w:lang w:eastAsia="zh-CN"/>
        </w:rPr>
        <w:t xml:space="preserve"> with following</w:t>
      </w:r>
      <w:r w:rsidRPr="009B0604">
        <w:rPr>
          <w:rFonts w:eastAsia="MS Mincho"/>
          <w:bCs/>
        </w:rPr>
        <w:t xml:space="preserve"> </w:t>
      </w:r>
      <w:r>
        <w:rPr>
          <w:rFonts w:eastAsia="MS Mincho"/>
          <w:bCs/>
        </w:rPr>
        <w:t xml:space="preserve">RAN1 </w:t>
      </w:r>
      <w:r w:rsidRPr="009B0604">
        <w:rPr>
          <w:rFonts w:eastAsia="MS Mincho"/>
          <w:bCs/>
        </w:rPr>
        <w:t>objectives:</w:t>
      </w:r>
    </w:p>
    <w:p w14:paraId="0C303B5F" w14:textId="77777777" w:rsidR="001E5612" w:rsidRPr="00231CAE" w:rsidRDefault="001E5612" w:rsidP="001E5612">
      <w:pPr>
        <w:rPr>
          <w:highlight w:val="green"/>
        </w:rPr>
      </w:pPr>
      <w:r w:rsidRPr="00231CAE">
        <w:rPr>
          <w:highlight w:val="green"/>
        </w:rPr>
        <w:t>Agreements:</w:t>
      </w:r>
    </w:p>
    <w:p w14:paraId="316253AD" w14:textId="77777777" w:rsidR="001E5612" w:rsidRPr="00B84D2F" w:rsidRDefault="001E5612" w:rsidP="001E5612">
      <w:pPr>
        <w:numPr>
          <w:ilvl w:val="0"/>
          <w:numId w:val="24"/>
        </w:numPr>
      </w:pPr>
      <w:r w:rsidRPr="00B84D2F">
        <w:t>For semi-static channel access mode,</w:t>
      </w:r>
    </w:p>
    <w:p w14:paraId="2430D51D" w14:textId="77777777" w:rsidR="001E5612" w:rsidRPr="00B84D2F" w:rsidRDefault="001E5612" w:rsidP="001E5612">
      <w:pPr>
        <w:numPr>
          <w:ilvl w:val="0"/>
          <w:numId w:val="24"/>
        </w:numPr>
        <w:ind w:left="720"/>
      </w:pPr>
      <w:r w:rsidRPr="00B84D2F">
        <w:t xml:space="preserve">If sensing is needed, it is performed immediately before the configured/scheduled transmission </w:t>
      </w:r>
      <w:proofErr w:type="gramStart"/>
      <w:r w:rsidRPr="00B84D2F">
        <w:t>opportunity</w:t>
      </w:r>
      <w:proofErr w:type="gramEnd"/>
      <w:r w:rsidRPr="00B84D2F">
        <w:t>.</w:t>
      </w:r>
    </w:p>
    <w:p w14:paraId="006C7508" w14:textId="77777777" w:rsidR="001E5612" w:rsidRDefault="001E5612" w:rsidP="001E5612">
      <w:pPr>
        <w:numPr>
          <w:ilvl w:val="0"/>
          <w:numId w:val="24"/>
        </w:numPr>
        <w:ind w:left="720"/>
      </w:pPr>
      <w:r w:rsidRPr="00B84D2F">
        <w:t>For operation with semi-static channel access, the Rel-16 random starting offsets for UL configured grants with Full BW allocation when UE initiates a COT, is not supported.</w:t>
      </w:r>
    </w:p>
    <w:p w14:paraId="5BD26FEC" w14:textId="77777777" w:rsidR="001E5612" w:rsidRPr="00231CAE" w:rsidRDefault="001E5612" w:rsidP="001E5612">
      <w:pPr>
        <w:rPr>
          <w:highlight w:val="green"/>
        </w:rPr>
      </w:pPr>
      <w:r w:rsidRPr="00231CAE">
        <w:rPr>
          <w:highlight w:val="green"/>
        </w:rPr>
        <w:t>Agreements:</w:t>
      </w:r>
    </w:p>
    <w:p w14:paraId="331C9D88" w14:textId="77777777" w:rsidR="001E5612" w:rsidRPr="00224175" w:rsidRDefault="001E5612" w:rsidP="001E5612">
      <w:pPr>
        <w:numPr>
          <w:ilvl w:val="0"/>
          <w:numId w:val="25"/>
        </w:numPr>
        <w:ind w:left="360"/>
        <w:rPr>
          <w:lang w:eastAsia="ko-KR"/>
        </w:rPr>
      </w:pPr>
      <w:r w:rsidRPr="00224175">
        <w:t>For semi-static channel access mode,</w:t>
      </w:r>
    </w:p>
    <w:p w14:paraId="6BD445D1" w14:textId="77777777" w:rsidR="001E5612" w:rsidRPr="00224175" w:rsidRDefault="001E5612" w:rsidP="001E5612">
      <w:pPr>
        <w:numPr>
          <w:ilvl w:val="1"/>
          <w:numId w:val="26"/>
        </w:numPr>
        <w:ind w:left="1080"/>
      </w:pPr>
      <w:r w:rsidRPr="00224175">
        <w:t xml:space="preserve">When </w:t>
      </w:r>
      <w:proofErr w:type="spellStart"/>
      <w:r w:rsidRPr="00224175">
        <w:t>gNB</w:t>
      </w:r>
      <w:proofErr w:type="spellEnd"/>
      <w:r w:rsidRPr="00224175">
        <w:t xml:space="preserve"> operates as an initiating device </w:t>
      </w:r>
    </w:p>
    <w:p w14:paraId="498753D8" w14:textId="77777777" w:rsidR="001E5612" w:rsidRPr="00224175" w:rsidRDefault="001E5612" w:rsidP="001E5612">
      <w:pPr>
        <w:numPr>
          <w:ilvl w:val="2"/>
          <w:numId w:val="26"/>
        </w:numPr>
        <w:ind w:left="1800"/>
      </w:pPr>
      <w:r w:rsidRPr="00224175">
        <w:t xml:space="preserve">The </w:t>
      </w:r>
      <w:proofErr w:type="spellStart"/>
      <w:r w:rsidRPr="00224175">
        <w:t>gNB</w:t>
      </w:r>
      <w:proofErr w:type="spellEnd"/>
      <w:r w:rsidRPr="00224175">
        <w:t xml:space="preserve"> is not allowed to transmit during the idle period of any FFP associated with the </w:t>
      </w:r>
      <w:proofErr w:type="spellStart"/>
      <w:r w:rsidRPr="00224175">
        <w:t>gNB</w:t>
      </w:r>
      <w:proofErr w:type="spellEnd"/>
      <w:r w:rsidRPr="00224175">
        <w:t xml:space="preserve"> in which the </w:t>
      </w:r>
      <w:proofErr w:type="spellStart"/>
      <w:r w:rsidRPr="00224175">
        <w:t>gNB</w:t>
      </w:r>
      <w:proofErr w:type="spellEnd"/>
      <w:r w:rsidRPr="00224175">
        <w:t xml:space="preserve"> </w:t>
      </w:r>
      <w:proofErr w:type="spellStart"/>
      <w:r w:rsidRPr="00224175">
        <w:t>initates</w:t>
      </w:r>
      <w:proofErr w:type="spellEnd"/>
      <w:r w:rsidRPr="00224175">
        <w:t xml:space="preserve"> a COT</w:t>
      </w:r>
    </w:p>
    <w:p w14:paraId="67A8551E" w14:textId="77777777" w:rsidR="001E5612" w:rsidRPr="00224175" w:rsidRDefault="001E5612" w:rsidP="001E5612">
      <w:pPr>
        <w:numPr>
          <w:ilvl w:val="1"/>
          <w:numId w:val="26"/>
        </w:numPr>
        <w:ind w:left="1080"/>
      </w:pPr>
      <w:r w:rsidRPr="00224175">
        <w:t xml:space="preserve">When a UE operates as an initiating device </w:t>
      </w:r>
    </w:p>
    <w:p w14:paraId="3FD63CF6" w14:textId="77777777" w:rsidR="001E5612" w:rsidRPr="00224175" w:rsidRDefault="001E5612" w:rsidP="001E5612">
      <w:pPr>
        <w:numPr>
          <w:ilvl w:val="2"/>
          <w:numId w:val="26"/>
        </w:numPr>
        <w:ind w:left="1800"/>
      </w:pPr>
      <w:r w:rsidRPr="00224175">
        <w:t xml:space="preserve">The UE is not allowed to transmit during the idle period of any FFP associated with the UE in which the UE </w:t>
      </w:r>
      <w:proofErr w:type="spellStart"/>
      <w:r w:rsidRPr="00224175">
        <w:t>initates</w:t>
      </w:r>
      <w:proofErr w:type="spellEnd"/>
      <w:r w:rsidRPr="00224175">
        <w:t xml:space="preserve"> a COT</w:t>
      </w:r>
    </w:p>
    <w:p w14:paraId="18ED73C6" w14:textId="77777777" w:rsidR="001E5612" w:rsidRPr="00224175" w:rsidRDefault="001E5612" w:rsidP="001E5612">
      <w:pPr>
        <w:numPr>
          <w:ilvl w:val="1"/>
          <w:numId w:val="26"/>
        </w:numPr>
        <w:ind w:left="1080"/>
      </w:pPr>
      <w:r w:rsidRPr="00224175">
        <w:t xml:space="preserve">When a UE shares a COT initiated by the </w:t>
      </w:r>
      <w:proofErr w:type="spellStart"/>
      <w:r w:rsidRPr="00224175">
        <w:t>gNB</w:t>
      </w:r>
      <w:proofErr w:type="spellEnd"/>
      <w:r w:rsidRPr="00224175">
        <w:t xml:space="preserve"> during an FFP associated with the </w:t>
      </w:r>
      <w:proofErr w:type="spellStart"/>
      <w:r w:rsidRPr="00224175">
        <w:t>gNB</w:t>
      </w:r>
      <w:proofErr w:type="spellEnd"/>
    </w:p>
    <w:p w14:paraId="687F3491" w14:textId="77777777" w:rsidR="001E5612" w:rsidRPr="00224175" w:rsidRDefault="001E5612" w:rsidP="001E5612">
      <w:pPr>
        <w:numPr>
          <w:ilvl w:val="2"/>
          <w:numId w:val="26"/>
        </w:numPr>
        <w:ind w:left="1800"/>
      </w:pPr>
      <w:r w:rsidRPr="00224175">
        <w:t xml:space="preserve">The UE is not allowed to transmit during the idle period of that FFP in which the UE shares the COT initiated by the </w:t>
      </w:r>
      <w:proofErr w:type="spellStart"/>
      <w:r w:rsidRPr="00224175">
        <w:t>gNB</w:t>
      </w:r>
      <w:proofErr w:type="spellEnd"/>
    </w:p>
    <w:p w14:paraId="73107D02" w14:textId="77777777" w:rsidR="001E5612" w:rsidRPr="00224175" w:rsidRDefault="001E5612" w:rsidP="001E5612">
      <w:pPr>
        <w:numPr>
          <w:ilvl w:val="1"/>
          <w:numId w:val="26"/>
        </w:numPr>
        <w:ind w:left="1080"/>
      </w:pPr>
      <w:r w:rsidRPr="00224175">
        <w:t xml:space="preserve">When the </w:t>
      </w:r>
      <w:proofErr w:type="spellStart"/>
      <w:r w:rsidRPr="00224175">
        <w:t>gNB</w:t>
      </w:r>
      <w:proofErr w:type="spellEnd"/>
      <w:r w:rsidRPr="00224175">
        <w:t xml:space="preserve"> shares a COT initiated by a UE during an FFP associated with the UE</w:t>
      </w:r>
    </w:p>
    <w:p w14:paraId="5A98A9DD" w14:textId="77777777" w:rsidR="001E5612" w:rsidRPr="00224175" w:rsidRDefault="001E5612" w:rsidP="001E5612">
      <w:pPr>
        <w:numPr>
          <w:ilvl w:val="2"/>
          <w:numId w:val="26"/>
        </w:numPr>
        <w:ind w:left="1800"/>
      </w:pPr>
      <w:r w:rsidRPr="00224175">
        <w:t xml:space="preserve">The </w:t>
      </w:r>
      <w:proofErr w:type="spellStart"/>
      <w:r w:rsidRPr="00224175">
        <w:t>gNB</w:t>
      </w:r>
      <w:proofErr w:type="spellEnd"/>
      <w:r w:rsidRPr="00224175">
        <w:t xml:space="preserve"> is not allowed to transmit during the idle period of that </w:t>
      </w:r>
      <w:r w:rsidRPr="00224175">
        <w:rPr>
          <w:strike/>
        </w:rPr>
        <w:t>the</w:t>
      </w:r>
      <w:r w:rsidRPr="00224175">
        <w:t xml:space="preserve"> FFP in which the </w:t>
      </w:r>
      <w:proofErr w:type="spellStart"/>
      <w:r w:rsidRPr="00224175">
        <w:t>gNB</w:t>
      </w:r>
      <w:proofErr w:type="spellEnd"/>
      <w:r w:rsidRPr="00224175">
        <w:t xml:space="preserve"> shares the COT initiated by the UE</w:t>
      </w:r>
    </w:p>
    <w:p w14:paraId="2DB9721B" w14:textId="77777777" w:rsidR="001E5612" w:rsidRPr="00224175" w:rsidRDefault="001E5612" w:rsidP="001E5612">
      <w:pPr>
        <w:numPr>
          <w:ilvl w:val="1"/>
          <w:numId w:val="26"/>
        </w:numPr>
        <w:ind w:left="1080"/>
      </w:pPr>
      <w:r w:rsidRPr="00224175">
        <w:t>FFS whether/how to support additional restrictions to the idle period</w:t>
      </w:r>
    </w:p>
    <w:p w14:paraId="3E5B4216" w14:textId="77777777" w:rsidR="001E5612" w:rsidRDefault="001E5612" w:rsidP="001E5612">
      <w:pPr>
        <w:pStyle w:val="a8"/>
        <w:spacing w:after="180"/>
        <w:ind w:left="0"/>
      </w:pPr>
    </w:p>
    <w:p w14:paraId="4E031C62" w14:textId="77777777" w:rsidR="001E5612" w:rsidRPr="00367F0E" w:rsidRDefault="001E5612" w:rsidP="001E5612">
      <w:pPr>
        <w:pStyle w:val="a8"/>
        <w:spacing w:after="180"/>
        <w:ind w:left="0"/>
        <w:rPr>
          <w:highlight w:val="green"/>
        </w:rPr>
      </w:pPr>
      <w:r w:rsidRPr="00367F0E">
        <w:rPr>
          <w:highlight w:val="green"/>
        </w:rPr>
        <w:t>Agreements:</w:t>
      </w:r>
    </w:p>
    <w:p w14:paraId="6864C5FF" w14:textId="77777777" w:rsidR="001E5612" w:rsidRPr="00231CAE" w:rsidRDefault="001E5612" w:rsidP="001E5612">
      <w:pPr>
        <w:numPr>
          <w:ilvl w:val="0"/>
          <w:numId w:val="27"/>
        </w:numPr>
      </w:pPr>
      <w:r w:rsidRPr="00231CAE">
        <w:t>For semi-static channel access mode, support using the transmission of any scheduled/configured UL channel/signal to initiate a COT by a UE in RRC_CONNECTED mode</w:t>
      </w:r>
    </w:p>
    <w:p w14:paraId="7D0CC523" w14:textId="77777777" w:rsidR="001E5612" w:rsidRPr="00231CAE" w:rsidRDefault="001E5612" w:rsidP="001E5612">
      <w:pPr>
        <w:numPr>
          <w:ilvl w:val="1"/>
          <w:numId w:val="27"/>
        </w:numPr>
      </w:pPr>
      <w:r w:rsidRPr="00231CAE">
        <w:t>FFS the case when the UE is IDLE/INACTIVE mode</w:t>
      </w:r>
    </w:p>
    <w:p w14:paraId="6DF3D96E" w14:textId="77777777" w:rsidR="001E5612" w:rsidRPr="00231CAE" w:rsidRDefault="001E5612" w:rsidP="001E5612">
      <w:pPr>
        <w:pStyle w:val="a8"/>
        <w:spacing w:after="180"/>
        <w:ind w:left="0"/>
      </w:pPr>
    </w:p>
    <w:p w14:paraId="3EE94BC5" w14:textId="77777777" w:rsidR="001E5612" w:rsidRPr="00231CAE" w:rsidRDefault="001E5612" w:rsidP="001E5612">
      <w:pPr>
        <w:pStyle w:val="a8"/>
        <w:spacing w:after="180"/>
        <w:ind w:left="0"/>
      </w:pPr>
      <w:r w:rsidRPr="00231CAE">
        <w:rPr>
          <w:highlight w:val="green"/>
        </w:rPr>
        <w:t>Agreements</w:t>
      </w:r>
      <w:r w:rsidRPr="00231CAE">
        <w:t>:</w:t>
      </w:r>
    </w:p>
    <w:p w14:paraId="170C9352" w14:textId="77777777" w:rsidR="001E5612" w:rsidRPr="00231CAE" w:rsidRDefault="001E5612" w:rsidP="001E5612">
      <w:pPr>
        <w:numPr>
          <w:ilvl w:val="0"/>
          <w:numId w:val="28"/>
        </w:numPr>
      </w:pPr>
      <w:r w:rsidRPr="00231CAE">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587C6098" w14:textId="77777777" w:rsidR="001E5612" w:rsidRDefault="001E5612" w:rsidP="001E5612">
      <w:pPr>
        <w:pStyle w:val="a8"/>
        <w:spacing w:after="180"/>
        <w:ind w:left="0"/>
      </w:pPr>
    </w:p>
    <w:p w14:paraId="36927CB6" w14:textId="77777777" w:rsidR="001E5612" w:rsidRPr="00251F1B" w:rsidRDefault="001E5612" w:rsidP="001E5612">
      <w:pPr>
        <w:pStyle w:val="a8"/>
        <w:spacing w:after="180"/>
        <w:ind w:left="0"/>
        <w:rPr>
          <w:highlight w:val="green"/>
        </w:rPr>
      </w:pPr>
      <w:r w:rsidRPr="00251F1B">
        <w:rPr>
          <w:highlight w:val="green"/>
        </w:rPr>
        <w:t>Agreements:</w:t>
      </w:r>
    </w:p>
    <w:p w14:paraId="2CC735A0" w14:textId="77777777" w:rsidR="001E5612" w:rsidRDefault="001E5612" w:rsidP="001E5612">
      <w:pPr>
        <w:numPr>
          <w:ilvl w:val="0"/>
          <w:numId w:val="29"/>
        </w:numPr>
      </w:pPr>
      <w:r w:rsidRPr="00251F1B">
        <w:t>At least for FBE, configuration of (</w:t>
      </w:r>
      <w:r w:rsidRPr="00251F1B">
        <w:rPr>
          <w:i/>
          <w:iCs/>
        </w:rPr>
        <w:t>cg-</w:t>
      </w:r>
      <w:proofErr w:type="spellStart"/>
      <w:r w:rsidRPr="00251F1B">
        <w:rPr>
          <w:i/>
          <w:iCs/>
        </w:rPr>
        <w:t>RetransmissionTimer</w:t>
      </w:r>
      <w:proofErr w:type="spellEnd"/>
      <w:r w:rsidRPr="00251F1B">
        <w:t>) should not be mandated when configured grant Type 1 or Type 2 are configured on unlicensed spectrum.</w:t>
      </w:r>
    </w:p>
    <w:p w14:paraId="38A02583" w14:textId="77777777" w:rsidR="00D56721" w:rsidRPr="008E124C" w:rsidRDefault="00D56721" w:rsidP="00D56721">
      <w:pPr>
        <w:ind w:left="360"/>
      </w:pPr>
    </w:p>
    <w:p w14:paraId="7160F6FD" w14:textId="77777777" w:rsidR="001E5612" w:rsidRPr="00CE1143" w:rsidRDefault="001E5612" w:rsidP="001E5612">
      <w:pPr>
        <w:pStyle w:val="a8"/>
        <w:spacing w:after="180"/>
        <w:ind w:left="0"/>
        <w:rPr>
          <w:b/>
          <w:bCs/>
          <w:u w:val="single"/>
        </w:rPr>
      </w:pPr>
      <w:r w:rsidRPr="00CE1143">
        <w:rPr>
          <w:b/>
          <w:bCs/>
          <w:u w:val="single"/>
        </w:rPr>
        <w:t>Conclusion:</w:t>
      </w:r>
    </w:p>
    <w:p w14:paraId="2FF04D22" w14:textId="77777777" w:rsidR="001E5612" w:rsidRPr="00CE1143" w:rsidRDefault="001E5612" w:rsidP="001E5612">
      <w:pPr>
        <w:pStyle w:val="a8"/>
        <w:spacing w:after="180"/>
        <w:ind w:left="0"/>
      </w:pPr>
      <w:r w:rsidRPr="00CE1143">
        <w:t xml:space="preserve">Further study and decide how to harmonize the CG features for Rel-16 URLLC and Rel-16 NR-U. Table 1 in </w:t>
      </w:r>
      <w:hyperlink r:id="rId8" w:history="1">
        <w:r>
          <w:rPr>
            <w:rStyle w:val="ae"/>
            <w:rFonts w:eastAsia="MS Mincho"/>
          </w:rPr>
          <w:t>R1-2005376</w:t>
        </w:r>
      </w:hyperlink>
      <w:r w:rsidRPr="00CE1143">
        <w:t xml:space="preserve"> can be used as a starting point for the corresponding discussion and decision.</w:t>
      </w:r>
    </w:p>
    <w:p w14:paraId="30CBE9B1" w14:textId="77777777" w:rsidR="001E5612" w:rsidRDefault="001E5612" w:rsidP="001E5612">
      <w:pPr>
        <w:pStyle w:val="a8"/>
        <w:spacing w:after="180"/>
        <w:ind w:left="0"/>
      </w:pPr>
    </w:p>
    <w:p w14:paraId="19D10B10" w14:textId="77777777" w:rsidR="001E5612" w:rsidRPr="00CE1143" w:rsidRDefault="001E5612" w:rsidP="001E5612">
      <w:pPr>
        <w:pStyle w:val="a8"/>
        <w:spacing w:after="180"/>
        <w:ind w:left="0"/>
        <w:rPr>
          <w:highlight w:val="green"/>
        </w:rPr>
      </w:pPr>
      <w:r w:rsidRPr="00CE1143">
        <w:rPr>
          <w:highlight w:val="green"/>
        </w:rPr>
        <w:t>Agreements:</w:t>
      </w:r>
    </w:p>
    <w:p w14:paraId="03A21D8A" w14:textId="77777777" w:rsidR="001E5612" w:rsidRPr="00CE1143" w:rsidRDefault="001E5612" w:rsidP="001E5612">
      <w:pPr>
        <w:numPr>
          <w:ilvl w:val="0"/>
          <w:numId w:val="30"/>
        </w:numPr>
      </w:pPr>
      <w:r w:rsidRPr="00CE1143">
        <w:t>Conditions on the channel access procedures with respect to sensing duration and transmission gap for UE-initiated COT with UE-to-</w:t>
      </w:r>
      <w:proofErr w:type="spellStart"/>
      <w:r w:rsidRPr="00CE1143">
        <w:t>gNB</w:t>
      </w:r>
      <w:proofErr w:type="spellEnd"/>
      <w:r w:rsidRPr="00CE1143">
        <w:t xml:space="preserve"> COT sharing is similar as those for </w:t>
      </w:r>
      <w:proofErr w:type="spellStart"/>
      <w:r w:rsidRPr="00CE1143">
        <w:t>gNB</w:t>
      </w:r>
      <w:proofErr w:type="spellEnd"/>
      <w:r w:rsidRPr="00CE1143">
        <w:t xml:space="preserve"> initiated COT and </w:t>
      </w:r>
      <w:proofErr w:type="spellStart"/>
      <w:r w:rsidRPr="00CE1143">
        <w:t>gNB</w:t>
      </w:r>
      <w:proofErr w:type="spellEnd"/>
      <w:r w:rsidRPr="00CE1143">
        <w:t xml:space="preserve">-to-UE COT sharing in Rel-16 by exchanging UE and </w:t>
      </w:r>
      <w:proofErr w:type="spellStart"/>
      <w:r w:rsidRPr="00CE1143">
        <w:t>gNB</w:t>
      </w:r>
      <w:proofErr w:type="spellEnd"/>
      <w:r w:rsidRPr="00CE1143">
        <w:t xml:space="preserve"> roles.</w:t>
      </w:r>
    </w:p>
    <w:p w14:paraId="7D53D780" w14:textId="77777777" w:rsidR="001E5612" w:rsidRPr="00AD0AE1" w:rsidRDefault="001E5612" w:rsidP="001E5612">
      <w:pPr>
        <w:pStyle w:val="a8"/>
        <w:spacing w:after="180"/>
        <w:ind w:left="0"/>
        <w:rPr>
          <w:highlight w:val="green"/>
        </w:rPr>
      </w:pPr>
      <w:r w:rsidRPr="00AD0AE1">
        <w:rPr>
          <w:highlight w:val="green"/>
        </w:rPr>
        <w:lastRenderedPageBreak/>
        <w:t>Agreements:</w:t>
      </w:r>
    </w:p>
    <w:p w14:paraId="147F3553" w14:textId="77777777" w:rsidR="001E5612" w:rsidRPr="00AD0AE1" w:rsidRDefault="001E5612" w:rsidP="001E5612">
      <w:pPr>
        <w:numPr>
          <w:ilvl w:val="0"/>
          <w:numId w:val="28"/>
        </w:numPr>
      </w:pPr>
      <w:r w:rsidRPr="00AD0AE1">
        <w:t xml:space="preserve">UE-to- </w:t>
      </w:r>
      <w:proofErr w:type="spellStart"/>
      <w:r w:rsidRPr="00AD0AE1">
        <w:t>gNB</w:t>
      </w:r>
      <w:proofErr w:type="spellEnd"/>
      <w:r w:rsidRPr="00AD0AE1">
        <w:t xml:space="preserve"> COT sharing in semi-static channel access mode is supported.</w:t>
      </w:r>
    </w:p>
    <w:p w14:paraId="6F2D7350" w14:textId="77777777" w:rsidR="001E5612" w:rsidRPr="00AD0AE1" w:rsidRDefault="001E5612" w:rsidP="001E5612">
      <w:pPr>
        <w:numPr>
          <w:ilvl w:val="1"/>
          <w:numId w:val="28"/>
        </w:numPr>
      </w:pPr>
      <w:r w:rsidRPr="00AD0AE1">
        <w:t xml:space="preserve">The </w:t>
      </w:r>
      <w:proofErr w:type="spellStart"/>
      <w:r w:rsidRPr="00AD0AE1">
        <w:t>gNB</w:t>
      </w:r>
      <w:proofErr w:type="spellEnd"/>
      <w:r w:rsidRPr="00AD0AE1">
        <w:t xml:space="preserve"> determines a COT in an FFP associated to a </w:t>
      </w:r>
      <w:proofErr w:type="gramStart"/>
      <w:r w:rsidRPr="00AD0AE1">
        <w:t>UE, that</w:t>
      </w:r>
      <w:proofErr w:type="gramEnd"/>
      <w:r w:rsidRPr="00AD0AE1">
        <w:t xml:space="preserve">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3DADACD0" w14:textId="77777777" w:rsidR="001E5612" w:rsidRPr="00AD0AE1" w:rsidRDefault="001E5612" w:rsidP="001E5612">
      <w:pPr>
        <w:numPr>
          <w:ilvl w:val="2"/>
          <w:numId w:val="28"/>
        </w:numPr>
      </w:pPr>
      <w:r w:rsidRPr="00AD0AE1">
        <w:t>FFS details</w:t>
      </w:r>
    </w:p>
    <w:p w14:paraId="4ACB7F01" w14:textId="77777777" w:rsidR="001E5612" w:rsidRPr="00AD0AE1" w:rsidRDefault="001E5612" w:rsidP="001E5612">
      <w:pPr>
        <w:numPr>
          <w:ilvl w:val="1"/>
          <w:numId w:val="28"/>
        </w:numPr>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7BD4223A" w14:textId="77777777" w:rsidR="001E5612" w:rsidRPr="00AD0AE1" w:rsidRDefault="001E5612" w:rsidP="001E5612">
      <w:pPr>
        <w:numPr>
          <w:ilvl w:val="2"/>
          <w:numId w:val="28"/>
        </w:numPr>
      </w:pPr>
      <w:r w:rsidRPr="00AD0AE1">
        <w:t xml:space="preserve">FFS whether/how UE to </w:t>
      </w:r>
      <w:proofErr w:type="spellStart"/>
      <w:r w:rsidRPr="00AD0AE1">
        <w:t>gNB</w:t>
      </w:r>
      <w:proofErr w:type="spellEnd"/>
      <w:r w:rsidRPr="00AD0AE1">
        <w:t xml:space="preserve"> COT sharing when the gap is &gt;16us</w:t>
      </w:r>
    </w:p>
    <w:p w14:paraId="1431F53F" w14:textId="77777777" w:rsidR="001E5612" w:rsidRPr="00F52323" w:rsidRDefault="001E5612" w:rsidP="001E5612">
      <w:pPr>
        <w:pStyle w:val="xmsonormal"/>
        <w:shd w:val="clear" w:color="auto" w:fill="FFFFFF"/>
        <w:ind w:left="360" w:hanging="360"/>
        <w:rPr>
          <w:rFonts w:ascii="Times New Roman" w:hAnsi="Times New Roman" w:cs="Times New Roman"/>
          <w:color w:val="7030A0"/>
          <w:sz w:val="20"/>
          <w:bdr w:val="none" w:sz="0" w:space="0" w:color="auto" w:frame="1"/>
        </w:rPr>
      </w:pPr>
      <w:bookmarkStart w:id="1" w:name="_Hlk49462189"/>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bookmarkEnd w:id="1"/>
    <w:p w14:paraId="5B9A3432" w14:textId="77777777" w:rsidR="001E5612" w:rsidRPr="006D1370" w:rsidRDefault="001E5612" w:rsidP="001E5612">
      <w:pPr>
        <w:pStyle w:val="xmsonormal"/>
        <w:shd w:val="clear" w:color="auto" w:fill="FFFFFF"/>
        <w:ind w:left="360" w:hanging="360"/>
        <w:rPr>
          <w:rFonts w:ascii="Times New Roman" w:hAnsi="Times New Roman" w:cs="Times New Roman"/>
          <w:color w:val="000000"/>
          <w:sz w:val="20"/>
        </w:rPr>
      </w:pPr>
      <w:r w:rsidRPr="006D1370">
        <w:rPr>
          <w:rFonts w:ascii="Times New Roman" w:hAnsi="Times New Roman" w:cs="Times New Roman"/>
          <w:color w:val="000000"/>
          <w:sz w:val="20"/>
          <w:bdr w:val="none" w:sz="0" w:space="0" w:color="auto" w:frame="1"/>
        </w:rPr>
        <w:t>For semi-static channel access mode,</w:t>
      </w:r>
      <w:r w:rsidRPr="006D1370">
        <w:rPr>
          <w:rFonts w:hint="eastAsia"/>
          <w:color w:val="000000"/>
          <w:sz w:val="20"/>
        </w:rPr>
        <w:t> </w:t>
      </w:r>
    </w:p>
    <w:p w14:paraId="45D158DA" w14:textId="77777777" w:rsidR="001E5612" w:rsidRPr="006D1370" w:rsidRDefault="001E5612" w:rsidP="001E5612">
      <w:pPr>
        <w:pStyle w:val="xmsonormal"/>
        <w:shd w:val="clear" w:color="auto" w:fill="FFFFFF"/>
        <w:ind w:left="720" w:hanging="360"/>
        <w:rPr>
          <w:rFonts w:ascii="Times New Roman" w:hAnsi="Times New Roman" w:cs="Times New Roman"/>
          <w:color w:val="000000"/>
          <w:sz w:val="20"/>
        </w:rPr>
      </w:pPr>
      <w:proofErr w:type="gramStart"/>
      <w:r w:rsidRPr="006D1370">
        <w:rPr>
          <w:rFonts w:ascii="Courier New" w:hAnsi="Courier New" w:cs="Courier New"/>
          <w:color w:val="000000"/>
          <w:sz w:val="20"/>
          <w:bdr w:val="none" w:sz="0" w:space="0" w:color="auto" w:frame="1"/>
        </w:rPr>
        <w:t>o</w:t>
      </w:r>
      <w:proofErr w:type="gramEnd"/>
      <w:r w:rsidRPr="006D1370">
        <w:rPr>
          <w:rFonts w:ascii="Times New Roman" w:hAnsi="Times New Roman" w:cs="Times New Roman"/>
          <w:color w:val="000000"/>
          <w:sz w:val="20"/>
          <w:bdr w:val="none" w:sz="0" w:space="0" w:color="auto" w:frame="1"/>
        </w:rPr>
        <w:t xml:space="preserve">    Start of FFP for UE-initiated COT can be different from the start of FFP for </w:t>
      </w:r>
      <w:proofErr w:type="spellStart"/>
      <w:r w:rsidRPr="006D1370">
        <w:rPr>
          <w:rFonts w:ascii="Times New Roman" w:hAnsi="Times New Roman" w:cs="Times New Roman"/>
          <w:color w:val="000000"/>
          <w:sz w:val="20"/>
          <w:bdr w:val="none" w:sz="0" w:space="0" w:color="auto" w:frame="1"/>
        </w:rPr>
        <w:t>gNB</w:t>
      </w:r>
      <w:proofErr w:type="spellEnd"/>
      <w:r w:rsidRPr="006D1370">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0B4A7240" w14:textId="77777777" w:rsidR="001E5612" w:rsidRPr="008E124C" w:rsidRDefault="001E5612" w:rsidP="001E5612">
      <w:pPr>
        <w:pStyle w:val="xmsonormal"/>
        <w:shd w:val="clear" w:color="auto" w:fill="FFFFFF"/>
        <w:ind w:left="720" w:hanging="360"/>
        <w:rPr>
          <w:rFonts w:ascii="Times New Roman" w:hAnsi="Times New Roman" w:cs="Times New Roman"/>
          <w:color w:val="000000"/>
          <w:sz w:val="20"/>
        </w:rPr>
      </w:pPr>
      <w:proofErr w:type="gramStart"/>
      <w:r w:rsidRPr="006D1370">
        <w:rPr>
          <w:rFonts w:ascii="Courier New" w:hAnsi="Courier New" w:cs="Courier New"/>
          <w:color w:val="000000"/>
          <w:sz w:val="20"/>
          <w:bdr w:val="none" w:sz="0" w:space="0" w:color="auto" w:frame="1"/>
        </w:rPr>
        <w:t>o</w:t>
      </w:r>
      <w:proofErr w:type="gramEnd"/>
      <w:r w:rsidRPr="006D1370">
        <w:rPr>
          <w:rFonts w:ascii="Times New Roman" w:hAnsi="Times New Roman" w:cs="Times New Roman"/>
          <w:color w:val="000000"/>
          <w:sz w:val="20"/>
          <w:bdr w:val="none" w:sz="0" w:space="0" w:color="auto" w:frame="1"/>
        </w:rPr>
        <w:t xml:space="preserve">    FFS: FFP Periodicity for UE-initiated COT can be different from the FFP periodicity for </w:t>
      </w:r>
      <w:proofErr w:type="spellStart"/>
      <w:r w:rsidRPr="006D1370">
        <w:rPr>
          <w:rFonts w:ascii="Times New Roman" w:hAnsi="Times New Roman" w:cs="Times New Roman"/>
          <w:color w:val="000000"/>
          <w:sz w:val="20"/>
          <w:bdr w:val="none" w:sz="0" w:space="0" w:color="auto" w:frame="1"/>
        </w:rPr>
        <w:t>gNB</w:t>
      </w:r>
      <w:proofErr w:type="spellEnd"/>
      <w:r w:rsidRPr="006D1370">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420DA691" w14:textId="77777777" w:rsidR="001E5612" w:rsidRPr="00F52323" w:rsidRDefault="001E5612" w:rsidP="001E5612">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20BBCDB0" w14:textId="77777777" w:rsidR="001E5612" w:rsidRPr="00F0108D" w:rsidRDefault="001E5612" w:rsidP="001E5612">
      <w:pPr>
        <w:numPr>
          <w:ilvl w:val="0"/>
          <w:numId w:val="31"/>
        </w:numPr>
      </w:pPr>
      <w:r w:rsidRPr="00F0108D">
        <w:t>For semi-static channel access mode,</w:t>
      </w:r>
    </w:p>
    <w:p w14:paraId="5FCE9793" w14:textId="77777777" w:rsidR="001E5612" w:rsidRPr="00F0108D" w:rsidRDefault="001E5612" w:rsidP="001E5612">
      <w:pPr>
        <w:numPr>
          <w:ilvl w:val="0"/>
          <w:numId w:val="32"/>
        </w:numPr>
      </w:pPr>
      <w:r w:rsidRPr="00F0108D">
        <w:t xml:space="preserve">FFP parameters for UE-initiated COT can be provided to the UE by at least dedicated RRC signaling. </w:t>
      </w:r>
    </w:p>
    <w:p w14:paraId="1399DCEA" w14:textId="77777777" w:rsidR="001E5612" w:rsidRPr="00F0108D" w:rsidRDefault="001E5612" w:rsidP="001E5612">
      <w:pPr>
        <w:numPr>
          <w:ilvl w:val="1"/>
          <w:numId w:val="32"/>
        </w:numPr>
      </w:pPr>
      <w:r w:rsidRPr="00F0108D">
        <w:t>FFS on to be provided by SIB-1</w:t>
      </w:r>
    </w:p>
    <w:p w14:paraId="10BCAFD0" w14:textId="77777777" w:rsidR="001E5612" w:rsidRDefault="001E5612" w:rsidP="001E5612">
      <w:pPr>
        <w:numPr>
          <w:ilvl w:val="0"/>
          <w:numId w:val="32"/>
        </w:numPr>
      </w:pPr>
      <w:r w:rsidRPr="00F0108D">
        <w:t>FFS whether the UE FFP periodicity is explicitly configured, or implicitly determined based on other higher layer parameters</w:t>
      </w:r>
    </w:p>
    <w:p w14:paraId="14F15F02" w14:textId="5D44AEEC" w:rsidR="009B0604" w:rsidRPr="009B0604" w:rsidRDefault="009B0604" w:rsidP="009B0604">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 xml:space="preserve">on Rel-17 </w:t>
      </w:r>
      <w:r w:rsidR="0042418D">
        <w:rPr>
          <w:rFonts w:eastAsia="宋体"/>
          <w:lang w:eastAsia="zh-CN"/>
        </w:rPr>
        <w:t>unlicensed band URLLC/</w:t>
      </w:r>
      <w:proofErr w:type="spellStart"/>
      <w:r w:rsidR="0042418D">
        <w:rPr>
          <w:rFonts w:eastAsia="宋体"/>
          <w:lang w:eastAsia="zh-CN"/>
        </w:rPr>
        <w:t>IIoT</w:t>
      </w:r>
      <w:proofErr w:type="spellEnd"/>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2C74454A" w14:textId="55A9F0E2" w:rsidR="0042418D" w:rsidRDefault="0042418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UE-initiated COT</w:t>
      </w:r>
      <w:r w:rsidR="00215A34">
        <w:rPr>
          <w:rFonts w:ascii="Times New Roman" w:eastAsiaTheme="minorEastAsia" w:hAnsi="Times New Roman" w:cs="Times New Roman"/>
          <w:sz w:val="22"/>
          <w:szCs w:val="22"/>
          <w:lang w:eastAsia="zh-CN"/>
        </w:rPr>
        <w:t xml:space="preserve"> for FBE</w:t>
      </w:r>
    </w:p>
    <w:p w14:paraId="2A3A0677" w14:textId="77777777" w:rsidR="001E1406" w:rsidRDefault="001E1406" w:rsidP="001E1406">
      <w:pPr>
        <w:pStyle w:val="a1"/>
        <w:numPr>
          <w:ilvl w:val="0"/>
          <w:numId w:val="20"/>
        </w:numPr>
        <w:rPr>
          <w:rFonts w:eastAsiaTheme="minorEastAsia"/>
          <w:lang w:eastAsia="zh-CN"/>
        </w:rPr>
      </w:pPr>
      <w:r>
        <w:rPr>
          <w:rFonts w:eastAsiaTheme="minorEastAsia"/>
          <w:lang w:eastAsia="zh-CN"/>
        </w:rPr>
        <w:t xml:space="preserve">FFP configuration </w:t>
      </w:r>
    </w:p>
    <w:p w14:paraId="21C05F6A" w14:textId="3978D493" w:rsidR="00A832E7" w:rsidRDefault="00E42D2E" w:rsidP="00A832E7">
      <w:pPr>
        <w:pStyle w:val="a1"/>
        <w:rPr>
          <w:rFonts w:eastAsiaTheme="minorEastAsia"/>
          <w:lang w:eastAsia="zh-CN"/>
        </w:rPr>
      </w:pPr>
      <w:r>
        <w:rPr>
          <w:rFonts w:eastAsiaTheme="minorEastAsia"/>
          <w:lang w:eastAsia="zh-CN"/>
        </w:rPr>
        <w:t>In our understanding, UE-initiated COT may bring benefits in the following two aspects:</w:t>
      </w:r>
    </w:p>
    <w:p w14:paraId="0A987A62" w14:textId="6F207DAA" w:rsidR="000A76BD" w:rsidRDefault="000A76BD" w:rsidP="001E1406">
      <w:pPr>
        <w:pStyle w:val="a1"/>
        <w:numPr>
          <w:ilvl w:val="1"/>
          <w:numId w:val="33"/>
        </w:numPr>
        <w:rPr>
          <w:rFonts w:eastAsiaTheme="minorEastAsia"/>
          <w:lang w:eastAsia="zh-CN"/>
        </w:rPr>
      </w:pPr>
      <w:r>
        <w:rPr>
          <w:rFonts w:eastAsiaTheme="minorEastAsia"/>
          <w:lang w:eastAsia="zh-CN"/>
        </w:rPr>
        <w:t xml:space="preserve">For UE configured with </w:t>
      </w:r>
      <w:r w:rsidR="004D57C4">
        <w:rPr>
          <w:rFonts w:eastAsiaTheme="minorEastAsia"/>
          <w:lang w:eastAsia="zh-CN"/>
        </w:rPr>
        <w:t xml:space="preserve">possible </w:t>
      </w:r>
      <w:r>
        <w:rPr>
          <w:rFonts w:eastAsiaTheme="minorEastAsia"/>
          <w:lang w:eastAsia="zh-CN"/>
        </w:rPr>
        <w:t>URLLC service, allow</w:t>
      </w:r>
      <w:r w:rsidR="004D57C4">
        <w:rPr>
          <w:rFonts w:eastAsiaTheme="minorEastAsia"/>
          <w:lang w:eastAsia="zh-CN"/>
        </w:rPr>
        <w:t>ing</w:t>
      </w:r>
      <w:r>
        <w:rPr>
          <w:rFonts w:eastAsiaTheme="minorEastAsia"/>
          <w:lang w:eastAsia="zh-CN"/>
        </w:rPr>
        <w:t xml:space="preserve"> UE-initiated COT </w:t>
      </w:r>
      <w:r w:rsidR="004D57C4">
        <w:rPr>
          <w:rFonts w:eastAsiaTheme="minorEastAsia"/>
          <w:lang w:eastAsia="zh-CN"/>
        </w:rPr>
        <w:t>can provide the UE additional LBT opportunity for uplink transmission, which is beneficial to reduce transmission latency</w:t>
      </w:r>
      <w:r>
        <w:rPr>
          <w:rFonts w:eastAsiaTheme="minorEastAsia"/>
          <w:lang w:eastAsia="zh-CN"/>
        </w:rPr>
        <w:t xml:space="preserve">. </w:t>
      </w:r>
    </w:p>
    <w:p w14:paraId="169BA738" w14:textId="24767DC2" w:rsidR="000A76BD" w:rsidRDefault="000B0F0E" w:rsidP="001E1406">
      <w:pPr>
        <w:pStyle w:val="a1"/>
        <w:numPr>
          <w:ilvl w:val="1"/>
          <w:numId w:val="33"/>
        </w:numPr>
        <w:rPr>
          <w:rFonts w:eastAsiaTheme="minorEastAsia"/>
          <w:lang w:eastAsia="zh-CN"/>
        </w:rPr>
      </w:pPr>
      <w:r>
        <w:rPr>
          <w:rFonts w:eastAsiaTheme="minorEastAsia"/>
          <w:lang w:eastAsia="zh-CN"/>
        </w:rPr>
        <w:t>If UE is allowed to initiate a COT</w:t>
      </w:r>
      <w:r w:rsidR="00A80B96">
        <w:rPr>
          <w:rFonts w:eastAsiaTheme="minorEastAsia"/>
          <w:lang w:eastAsia="zh-CN"/>
        </w:rPr>
        <w:t xml:space="preserve">, </w:t>
      </w:r>
      <w:r>
        <w:rPr>
          <w:rFonts w:eastAsiaTheme="minorEastAsia"/>
          <w:lang w:eastAsia="zh-CN"/>
        </w:rPr>
        <w:t xml:space="preserve">the </w:t>
      </w:r>
      <w:r w:rsidR="00221A0D">
        <w:rPr>
          <w:rFonts w:eastAsiaTheme="minorEastAsia"/>
          <w:lang w:eastAsia="zh-CN"/>
        </w:rPr>
        <w:t xml:space="preserve">UE can share the acquired COT to the </w:t>
      </w:r>
      <w:proofErr w:type="spellStart"/>
      <w:r w:rsidR="00221A0D">
        <w:rPr>
          <w:rFonts w:eastAsiaTheme="minorEastAsia"/>
          <w:lang w:eastAsia="zh-CN"/>
        </w:rPr>
        <w:t>gNB</w:t>
      </w:r>
      <w:proofErr w:type="spellEnd"/>
      <w:r w:rsidR="00221A0D">
        <w:rPr>
          <w:rFonts w:eastAsiaTheme="minorEastAsia"/>
          <w:lang w:eastAsia="zh-CN"/>
        </w:rPr>
        <w:t xml:space="preserve"> for DL transmission, which can improve the success probability of channel access for </w:t>
      </w:r>
      <w:proofErr w:type="spellStart"/>
      <w:r w:rsidR="00221A0D">
        <w:rPr>
          <w:rFonts w:eastAsiaTheme="minorEastAsia"/>
          <w:lang w:eastAsia="zh-CN"/>
        </w:rPr>
        <w:t>gNB</w:t>
      </w:r>
      <w:proofErr w:type="spellEnd"/>
      <w:r w:rsidR="000A76BD">
        <w:rPr>
          <w:rFonts w:eastAsiaTheme="minorEastAsia"/>
          <w:lang w:eastAsia="zh-CN"/>
        </w:rPr>
        <w:t>.</w:t>
      </w:r>
    </w:p>
    <w:p w14:paraId="61C884E6" w14:textId="6278B993" w:rsidR="00E42D2E" w:rsidRPr="00221A0D" w:rsidRDefault="00B66549" w:rsidP="00A832E7">
      <w:pPr>
        <w:pStyle w:val="a1"/>
        <w:rPr>
          <w:rFonts w:eastAsiaTheme="minorEastAsia"/>
          <w:lang w:eastAsia="zh-CN"/>
        </w:rPr>
      </w:pPr>
      <w:r>
        <w:rPr>
          <w:rFonts w:eastAsiaTheme="minorEastAsia"/>
          <w:lang w:eastAsia="zh-CN"/>
        </w:rPr>
        <w:t xml:space="preserve">The starting position of </w:t>
      </w:r>
      <w:r w:rsidR="00E4181F">
        <w:rPr>
          <w:rFonts w:eastAsiaTheme="minorEastAsia"/>
          <w:lang w:eastAsia="zh-CN"/>
        </w:rPr>
        <w:t>UE FFP</w:t>
      </w:r>
      <w:r>
        <w:rPr>
          <w:rFonts w:eastAsiaTheme="minorEastAsia"/>
          <w:lang w:eastAsia="zh-CN"/>
        </w:rPr>
        <w:t xml:space="preserve"> should be aligned with the configured uplink resource for the UE, since the UE is required to transmit an UL transmission starting at the beginning of the </w:t>
      </w:r>
      <w:r w:rsidR="00E4181F">
        <w:rPr>
          <w:rFonts w:eastAsiaTheme="minorEastAsia"/>
          <w:lang w:eastAsia="zh-CN"/>
        </w:rPr>
        <w:t>UE FFP</w:t>
      </w:r>
      <w:r>
        <w:rPr>
          <w:rFonts w:eastAsiaTheme="minorEastAsia"/>
          <w:lang w:eastAsia="zh-CN"/>
        </w:rPr>
        <w:t xml:space="preserve"> after </w:t>
      </w:r>
      <w:r w:rsidR="00B443E2">
        <w:rPr>
          <w:rFonts w:eastAsiaTheme="minorEastAsia"/>
          <w:lang w:eastAsia="zh-CN"/>
        </w:rPr>
        <w:t>the UE initiated a COT</w:t>
      </w:r>
      <w:r>
        <w:rPr>
          <w:rFonts w:eastAsiaTheme="minorEastAsia"/>
          <w:lang w:eastAsia="zh-CN"/>
        </w:rPr>
        <w:t xml:space="preserve">. </w:t>
      </w:r>
      <w:r w:rsidR="00E422A4">
        <w:rPr>
          <w:rFonts w:eastAsiaTheme="minorEastAsia"/>
          <w:lang w:eastAsia="zh-CN"/>
        </w:rPr>
        <w:t>T</w:t>
      </w:r>
      <w:r w:rsidR="00823F8A">
        <w:rPr>
          <w:rFonts w:eastAsiaTheme="minorEastAsia" w:hint="eastAsia"/>
          <w:lang w:eastAsia="zh-CN"/>
        </w:rPr>
        <w:t>wo</w:t>
      </w:r>
      <w:r w:rsidR="00823F8A">
        <w:rPr>
          <w:rFonts w:eastAsiaTheme="minorEastAsia"/>
          <w:lang w:eastAsia="zh-CN"/>
        </w:rPr>
        <w:t xml:space="preserve"> </w:t>
      </w:r>
      <w:r w:rsidR="00823F8A">
        <w:rPr>
          <w:rFonts w:eastAsiaTheme="minorEastAsia" w:hint="eastAsia"/>
          <w:lang w:eastAsia="zh-CN"/>
        </w:rPr>
        <w:t xml:space="preserve">configurations </w:t>
      </w:r>
      <w:r w:rsidR="00823F8A">
        <w:rPr>
          <w:rFonts w:eastAsiaTheme="minorEastAsia"/>
          <w:lang w:eastAsia="zh-CN"/>
        </w:rPr>
        <w:t xml:space="preserve">of </w:t>
      </w:r>
      <w:r w:rsidR="00E4181F">
        <w:rPr>
          <w:rFonts w:eastAsiaTheme="minorEastAsia"/>
          <w:lang w:eastAsia="zh-CN"/>
        </w:rPr>
        <w:t>UE FFP</w:t>
      </w:r>
      <w:r w:rsidR="00823F8A">
        <w:rPr>
          <w:rFonts w:eastAsiaTheme="minorEastAsia"/>
          <w:lang w:eastAsia="zh-CN"/>
        </w:rPr>
        <w:t xml:space="preserve"> for UE-initiated COT can be considered. One is to provide additional channel access opportunity to UE, the other is to provide additional channel access opportunity to </w:t>
      </w:r>
      <w:proofErr w:type="spellStart"/>
      <w:r w:rsidR="00823F8A">
        <w:rPr>
          <w:rFonts w:eastAsiaTheme="minorEastAsia"/>
          <w:lang w:eastAsia="zh-CN"/>
        </w:rPr>
        <w:t>gNB</w:t>
      </w:r>
      <w:proofErr w:type="spellEnd"/>
      <w:r w:rsidR="00823F8A">
        <w:rPr>
          <w:rFonts w:eastAsiaTheme="minorEastAsia"/>
          <w:lang w:eastAsia="zh-CN"/>
        </w:rPr>
        <w:t xml:space="preserve">. </w:t>
      </w:r>
      <w:r w:rsidR="00E422A4">
        <w:rPr>
          <w:rFonts w:eastAsiaTheme="minorEastAsia" w:hint="eastAsia"/>
          <w:lang w:eastAsia="zh-CN"/>
        </w:rPr>
        <w:t>To achieve the above benefits,</w:t>
      </w:r>
      <w:r w:rsidR="00E422A4">
        <w:rPr>
          <w:rFonts w:eastAsiaTheme="minorEastAsia"/>
          <w:lang w:eastAsia="zh-CN"/>
        </w:rPr>
        <w:t xml:space="preserve"> an offset between </w:t>
      </w:r>
      <w:proofErr w:type="spellStart"/>
      <w:r w:rsidR="00E4181F">
        <w:rPr>
          <w:rFonts w:eastAsiaTheme="minorEastAsia"/>
          <w:lang w:eastAsia="zh-CN"/>
        </w:rPr>
        <w:t>gNB</w:t>
      </w:r>
      <w:proofErr w:type="spellEnd"/>
      <w:r w:rsidR="00E4181F">
        <w:rPr>
          <w:rFonts w:eastAsiaTheme="minorEastAsia"/>
          <w:lang w:eastAsia="zh-CN"/>
        </w:rPr>
        <w:t xml:space="preserve"> FFP</w:t>
      </w:r>
      <w:r w:rsidR="001F7B00">
        <w:rPr>
          <w:rFonts w:eastAsiaTheme="minorEastAsia"/>
          <w:lang w:eastAsia="zh-CN"/>
        </w:rPr>
        <w:t xml:space="preserve"> and </w:t>
      </w:r>
      <w:r w:rsidR="00E4181F">
        <w:rPr>
          <w:rFonts w:eastAsiaTheme="minorEastAsia"/>
          <w:lang w:eastAsia="zh-CN"/>
        </w:rPr>
        <w:t>UE FFP</w:t>
      </w:r>
      <w:r w:rsidR="001F7B00">
        <w:rPr>
          <w:rFonts w:eastAsiaTheme="minorEastAsia"/>
          <w:lang w:eastAsia="zh-CN"/>
        </w:rPr>
        <w:t xml:space="preserve"> should be configured. </w:t>
      </w:r>
    </w:p>
    <w:p w14:paraId="6C191D08" w14:textId="5F8B5633" w:rsidR="00A832E7" w:rsidRDefault="00B443E2" w:rsidP="00A832E7">
      <w:pPr>
        <w:pStyle w:val="a1"/>
        <w:rPr>
          <w:rFonts w:eastAsiaTheme="minorEastAsia"/>
          <w:lang w:eastAsia="zh-CN"/>
        </w:rPr>
      </w:pPr>
      <w:r>
        <w:rPr>
          <w:rFonts w:eastAsiaTheme="minorEastAsia" w:hint="eastAsia"/>
          <w:lang w:eastAsia="zh-CN"/>
        </w:rPr>
        <w:t xml:space="preserve">Figure 1 gives an example of </w:t>
      </w:r>
      <w:r w:rsidR="00E4181F">
        <w:rPr>
          <w:rFonts w:eastAsiaTheme="minorEastAsia"/>
          <w:lang w:eastAsia="zh-CN"/>
        </w:rPr>
        <w:t>UE FFP</w:t>
      </w:r>
      <w:r w:rsidRPr="00B443E2">
        <w:rPr>
          <w:rFonts w:eastAsiaTheme="minorEastAsia"/>
          <w:lang w:eastAsia="zh-CN"/>
        </w:rPr>
        <w:t xml:space="preserve"> </w:t>
      </w:r>
      <w:r w:rsidR="0044490B">
        <w:rPr>
          <w:rFonts w:eastAsiaTheme="minorEastAsia"/>
          <w:lang w:eastAsia="zh-CN"/>
        </w:rPr>
        <w:t xml:space="preserve">configuration </w:t>
      </w:r>
      <w:r w:rsidRPr="00B443E2">
        <w:rPr>
          <w:rFonts w:eastAsiaTheme="minorEastAsia"/>
          <w:lang w:eastAsia="zh-CN"/>
        </w:rPr>
        <w:t>to provide additional channel access opportunity to UE</w:t>
      </w:r>
      <w:r>
        <w:rPr>
          <w:rFonts w:eastAsiaTheme="minorEastAsia"/>
          <w:lang w:eastAsia="zh-CN"/>
        </w:rPr>
        <w:t xml:space="preserve"> with minimal specification effort. </w:t>
      </w:r>
      <w:r w:rsidR="00DD37F2">
        <w:rPr>
          <w:rFonts w:eastAsiaTheme="minorEastAsia"/>
          <w:lang w:eastAsia="zh-CN"/>
        </w:rPr>
        <w:t>T</w:t>
      </w:r>
      <w:r>
        <w:rPr>
          <w:rFonts w:eastAsiaTheme="minorEastAsia"/>
          <w:lang w:eastAsia="zh-CN"/>
        </w:rPr>
        <w:t xml:space="preserve">he </w:t>
      </w:r>
      <w:r w:rsidR="00E4181F">
        <w:rPr>
          <w:rFonts w:eastAsiaTheme="minorEastAsia"/>
          <w:lang w:eastAsia="zh-CN"/>
        </w:rPr>
        <w:t>UE FFP</w:t>
      </w:r>
      <w:r>
        <w:rPr>
          <w:rFonts w:eastAsiaTheme="minorEastAsia"/>
          <w:lang w:eastAsia="zh-CN"/>
        </w:rPr>
        <w:t xml:space="preserve"> </w:t>
      </w:r>
      <w:r w:rsidR="00E4181F">
        <w:rPr>
          <w:rFonts w:eastAsiaTheme="minorEastAsia"/>
          <w:lang w:eastAsia="zh-CN"/>
        </w:rPr>
        <w:t>length</w:t>
      </w:r>
      <w:r>
        <w:rPr>
          <w:rFonts w:eastAsiaTheme="minorEastAsia"/>
          <w:lang w:eastAsia="zh-CN"/>
        </w:rPr>
        <w:t xml:space="preserve"> </w:t>
      </w:r>
      <w:r w:rsidR="00DD37F2">
        <w:rPr>
          <w:rFonts w:eastAsiaTheme="minorEastAsia"/>
          <w:lang w:eastAsia="zh-CN"/>
        </w:rPr>
        <w:t>is</w:t>
      </w:r>
      <w:r>
        <w:rPr>
          <w:rFonts w:eastAsiaTheme="minorEastAsia"/>
          <w:lang w:eastAsia="zh-CN"/>
        </w:rPr>
        <w:t xml:space="preserve"> the same as the </w:t>
      </w:r>
      <w:proofErr w:type="spellStart"/>
      <w:r w:rsidR="00E4181F">
        <w:rPr>
          <w:rFonts w:eastAsiaTheme="minorEastAsia"/>
          <w:lang w:eastAsia="zh-CN"/>
        </w:rPr>
        <w:t>gNB</w:t>
      </w:r>
      <w:proofErr w:type="spellEnd"/>
      <w:r w:rsidR="00E4181F">
        <w:rPr>
          <w:rFonts w:eastAsiaTheme="minorEastAsia"/>
          <w:lang w:eastAsia="zh-CN"/>
        </w:rPr>
        <w:t xml:space="preserve"> FFP</w:t>
      </w:r>
      <w:r>
        <w:rPr>
          <w:rFonts w:eastAsiaTheme="minorEastAsia"/>
          <w:lang w:eastAsia="zh-CN"/>
        </w:rPr>
        <w:t xml:space="preserve"> </w:t>
      </w:r>
      <w:r w:rsidR="00E4181F">
        <w:rPr>
          <w:rFonts w:eastAsiaTheme="minorEastAsia"/>
          <w:lang w:eastAsia="zh-CN"/>
        </w:rPr>
        <w:t>length</w:t>
      </w:r>
      <w:r w:rsidR="00DD37F2">
        <w:rPr>
          <w:rFonts w:eastAsiaTheme="minorEastAsia"/>
          <w:lang w:eastAsia="zh-CN"/>
        </w:rPr>
        <w:t xml:space="preserve">, so there is no need to configure </w:t>
      </w:r>
      <w:r w:rsidR="00E4181F">
        <w:rPr>
          <w:rFonts w:eastAsiaTheme="minorEastAsia"/>
          <w:lang w:eastAsia="zh-CN"/>
        </w:rPr>
        <w:t>UE FFP</w:t>
      </w:r>
      <w:r w:rsidR="00DD37F2">
        <w:rPr>
          <w:rFonts w:eastAsiaTheme="minorEastAsia"/>
          <w:lang w:eastAsia="zh-CN"/>
        </w:rPr>
        <w:t xml:space="preserve"> </w:t>
      </w:r>
      <w:r w:rsidR="00E4181F">
        <w:rPr>
          <w:rFonts w:eastAsiaTheme="minorEastAsia"/>
          <w:lang w:eastAsia="zh-CN"/>
        </w:rPr>
        <w:t>length</w:t>
      </w:r>
      <w:r w:rsidR="00DD37F2">
        <w:rPr>
          <w:rFonts w:eastAsiaTheme="minorEastAsia"/>
          <w:lang w:eastAsia="zh-CN"/>
        </w:rPr>
        <w:t xml:space="preserve"> independently</w:t>
      </w:r>
      <w:r>
        <w:rPr>
          <w:rFonts w:eastAsiaTheme="minorEastAsia"/>
          <w:lang w:eastAsia="zh-CN"/>
        </w:rPr>
        <w:t>.</w:t>
      </w:r>
      <w:r w:rsidR="00DD37F2">
        <w:rPr>
          <w:rFonts w:eastAsiaTheme="minorEastAsia"/>
          <w:lang w:eastAsia="zh-CN"/>
        </w:rPr>
        <w:t xml:space="preserve"> </w:t>
      </w:r>
      <w:r w:rsidR="002D7287">
        <w:rPr>
          <w:rFonts w:eastAsiaTheme="minorEastAsia"/>
          <w:lang w:eastAsia="zh-CN"/>
        </w:rPr>
        <w:t>A positive</w:t>
      </w:r>
      <w:r w:rsidR="0044490B">
        <w:rPr>
          <w:rFonts w:eastAsiaTheme="minorEastAsia"/>
          <w:lang w:eastAsia="zh-CN"/>
        </w:rPr>
        <w:t xml:space="preserve"> offset value between </w:t>
      </w:r>
      <w:proofErr w:type="spellStart"/>
      <w:r w:rsidR="00E4181F">
        <w:rPr>
          <w:rFonts w:eastAsiaTheme="minorEastAsia"/>
          <w:lang w:eastAsia="zh-CN"/>
        </w:rPr>
        <w:t>gNB</w:t>
      </w:r>
      <w:proofErr w:type="spellEnd"/>
      <w:r w:rsidR="00E4181F">
        <w:rPr>
          <w:rFonts w:eastAsiaTheme="minorEastAsia"/>
          <w:lang w:eastAsia="zh-CN"/>
        </w:rPr>
        <w:t xml:space="preserve"> FFP</w:t>
      </w:r>
      <w:r w:rsidR="0044490B">
        <w:rPr>
          <w:rFonts w:eastAsiaTheme="minorEastAsia"/>
          <w:lang w:eastAsia="zh-CN"/>
        </w:rPr>
        <w:t xml:space="preserve"> and </w:t>
      </w:r>
      <w:r w:rsidR="00E4181F">
        <w:rPr>
          <w:rFonts w:eastAsiaTheme="minorEastAsia"/>
          <w:lang w:eastAsia="zh-CN"/>
        </w:rPr>
        <w:t>UE FFP</w:t>
      </w:r>
      <w:r w:rsidR="0044490B">
        <w:rPr>
          <w:rFonts w:eastAsiaTheme="minorEastAsia"/>
          <w:lang w:eastAsia="zh-CN"/>
        </w:rPr>
        <w:t xml:space="preserve"> is configured for UE to determine the starting position of the </w:t>
      </w:r>
      <w:r w:rsidR="00E4181F">
        <w:rPr>
          <w:rFonts w:eastAsiaTheme="minorEastAsia"/>
          <w:lang w:eastAsia="zh-CN"/>
        </w:rPr>
        <w:t>UE FFP</w:t>
      </w:r>
      <w:r w:rsidR="0044490B">
        <w:rPr>
          <w:rFonts w:eastAsiaTheme="minorEastAsia"/>
          <w:lang w:eastAsia="zh-CN"/>
        </w:rPr>
        <w:t xml:space="preserve">. In addition, </w:t>
      </w:r>
      <w:r w:rsidR="00942D27">
        <w:rPr>
          <w:rFonts w:eastAsiaTheme="minorEastAsia"/>
          <w:lang w:eastAsia="zh-CN"/>
        </w:rPr>
        <w:t xml:space="preserve">the </w:t>
      </w:r>
      <w:proofErr w:type="spellStart"/>
      <w:r w:rsidR="00942D27">
        <w:rPr>
          <w:rFonts w:eastAsiaTheme="minorEastAsia"/>
          <w:lang w:eastAsia="zh-CN"/>
        </w:rPr>
        <w:t>gNB’s</w:t>
      </w:r>
      <w:proofErr w:type="spellEnd"/>
      <w:r w:rsidR="00942D27">
        <w:rPr>
          <w:rFonts w:eastAsiaTheme="minorEastAsia"/>
          <w:lang w:eastAsia="zh-CN"/>
        </w:rPr>
        <w:t xml:space="preserve"> COT </w:t>
      </w:r>
      <w:r w:rsidR="001E1406">
        <w:rPr>
          <w:rFonts w:eastAsiaTheme="minorEastAsia"/>
          <w:lang w:eastAsia="zh-CN"/>
        </w:rPr>
        <w:t xml:space="preserve">end position </w:t>
      </w:r>
      <w:r w:rsidR="00942D27">
        <w:rPr>
          <w:rFonts w:eastAsiaTheme="minorEastAsia"/>
          <w:lang w:eastAsia="zh-CN"/>
        </w:rPr>
        <w:t xml:space="preserve">should </w:t>
      </w:r>
      <w:r w:rsidR="001E1406">
        <w:rPr>
          <w:rFonts w:eastAsiaTheme="minorEastAsia"/>
          <w:lang w:eastAsia="zh-CN"/>
        </w:rPr>
        <w:t xml:space="preserve">be aligned with </w:t>
      </w:r>
      <w:r w:rsidR="00942D27">
        <w:rPr>
          <w:rFonts w:eastAsiaTheme="minorEastAsia"/>
          <w:lang w:eastAsia="zh-CN"/>
        </w:rPr>
        <w:t>the UE’s COT</w:t>
      </w:r>
      <w:r w:rsidR="001E1406">
        <w:rPr>
          <w:rFonts w:eastAsiaTheme="minorEastAsia"/>
          <w:lang w:eastAsia="zh-CN"/>
        </w:rPr>
        <w:t xml:space="preserve"> end position</w:t>
      </w:r>
      <w:r w:rsidR="0044490B">
        <w:rPr>
          <w:rFonts w:eastAsiaTheme="minorEastAsia"/>
          <w:lang w:eastAsia="zh-CN"/>
        </w:rPr>
        <w:t>. This is to guarantee the fair co</w:t>
      </w:r>
      <w:r w:rsidR="00942D27">
        <w:rPr>
          <w:rFonts w:eastAsiaTheme="minorEastAsia"/>
          <w:lang w:eastAsia="zh-CN"/>
        </w:rPr>
        <w:t>-existence between intra-RAT and inter-RAT systems in unlicensed spectrum.</w:t>
      </w:r>
      <w:r w:rsidR="005D1C66">
        <w:rPr>
          <w:rFonts w:eastAsiaTheme="minorEastAsia"/>
          <w:lang w:eastAsia="zh-CN"/>
        </w:rPr>
        <w:t xml:space="preserve"> Note that the frequency resource of </w:t>
      </w:r>
      <w:proofErr w:type="spellStart"/>
      <w:r w:rsidR="00E4181F">
        <w:rPr>
          <w:rFonts w:eastAsiaTheme="minorEastAsia"/>
          <w:lang w:eastAsia="zh-CN"/>
        </w:rPr>
        <w:t>gNB</w:t>
      </w:r>
      <w:proofErr w:type="spellEnd"/>
      <w:r w:rsidR="00E4181F">
        <w:rPr>
          <w:rFonts w:eastAsiaTheme="minorEastAsia"/>
          <w:lang w:eastAsia="zh-CN"/>
        </w:rPr>
        <w:t xml:space="preserve"> FFP</w:t>
      </w:r>
      <w:r w:rsidR="005D1C66">
        <w:rPr>
          <w:rFonts w:eastAsiaTheme="minorEastAsia"/>
          <w:lang w:eastAsia="zh-CN"/>
        </w:rPr>
        <w:t xml:space="preserve"> and that of </w:t>
      </w:r>
      <w:r w:rsidR="00E4181F">
        <w:rPr>
          <w:rFonts w:eastAsiaTheme="minorEastAsia"/>
          <w:lang w:eastAsia="zh-CN"/>
        </w:rPr>
        <w:t>UE FFP</w:t>
      </w:r>
      <w:r w:rsidR="005D1C66">
        <w:rPr>
          <w:rFonts w:eastAsiaTheme="minorEastAsia"/>
          <w:lang w:eastAsia="zh-CN"/>
        </w:rPr>
        <w:t xml:space="preserve"> should be overlapped.</w:t>
      </w:r>
    </w:p>
    <w:p w14:paraId="550F14CE" w14:textId="3F4F4360" w:rsidR="00942D27" w:rsidRDefault="00A233A5" w:rsidP="00A832E7">
      <w:pPr>
        <w:pStyle w:val="a1"/>
        <w:rPr>
          <w:rFonts w:eastAsiaTheme="minorEastAsia"/>
          <w:lang w:eastAsia="zh-CN"/>
        </w:rPr>
      </w:pPr>
      <w:r>
        <w:rPr>
          <w:rFonts w:eastAsiaTheme="minorEastAsia"/>
          <w:lang w:eastAsia="zh-CN"/>
        </w:rPr>
        <w:t xml:space="preserve">For UE which has URLLC service, if the UE receives </w:t>
      </w:r>
      <w:proofErr w:type="spellStart"/>
      <w:r>
        <w:rPr>
          <w:rFonts w:eastAsiaTheme="minorEastAsia"/>
          <w:lang w:eastAsia="zh-CN"/>
        </w:rPr>
        <w:t>gNB’s</w:t>
      </w:r>
      <w:proofErr w:type="spellEnd"/>
      <w:r>
        <w:rPr>
          <w:rFonts w:eastAsiaTheme="minorEastAsia"/>
          <w:lang w:eastAsia="zh-CN"/>
        </w:rPr>
        <w:t xml:space="preserve"> downlink channel/signal, the UE can </w:t>
      </w:r>
      <w:r w:rsidR="005D1C66">
        <w:rPr>
          <w:rFonts w:eastAsiaTheme="minorEastAsia"/>
          <w:lang w:eastAsia="zh-CN"/>
        </w:rPr>
        <w:t xml:space="preserve">perform LBT before the CG resource to </w:t>
      </w:r>
      <w:r w:rsidR="00AA102A">
        <w:rPr>
          <w:rFonts w:eastAsiaTheme="minorEastAsia"/>
          <w:lang w:eastAsia="zh-CN"/>
        </w:rPr>
        <w:t xml:space="preserve">transmit CG-PUSCH. If the UE does not receive </w:t>
      </w:r>
      <w:proofErr w:type="spellStart"/>
      <w:r w:rsidR="00AA102A">
        <w:rPr>
          <w:rFonts w:eastAsiaTheme="minorEastAsia"/>
          <w:lang w:eastAsia="zh-CN"/>
        </w:rPr>
        <w:t>gNB’s</w:t>
      </w:r>
      <w:proofErr w:type="spellEnd"/>
      <w:r w:rsidR="00AA102A">
        <w:rPr>
          <w:rFonts w:eastAsiaTheme="minorEastAsia"/>
          <w:lang w:eastAsia="zh-CN"/>
        </w:rPr>
        <w:t xml:space="preserve"> downlink channel/signal, the UE can initiate a COT before the CG resource to transmit CG-PUSCH.</w:t>
      </w:r>
    </w:p>
    <w:p w14:paraId="20ADDD6E" w14:textId="3D6AEB53" w:rsidR="00E035D0" w:rsidRDefault="00E035D0" w:rsidP="00A832E7">
      <w:pPr>
        <w:pStyle w:val="a1"/>
      </w:pPr>
      <w:r>
        <w:object w:dxaOrig="16320" w:dyaOrig="5310" w14:anchorId="28A99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47.7pt" o:ole="">
            <v:imagedata r:id="rId9" o:title=""/>
          </v:shape>
          <o:OLEObject Type="Embed" ProgID="Visio.Drawing.15" ShapeID="_x0000_i1025" DrawAspect="Content" ObjectID="_1665034041" r:id="rId10"/>
        </w:object>
      </w:r>
    </w:p>
    <w:p w14:paraId="2956C8D0" w14:textId="7F76DBFC" w:rsidR="00221A0D" w:rsidRPr="00DF7D9C" w:rsidRDefault="00221A0D" w:rsidP="00DF7D9C">
      <w:pPr>
        <w:pStyle w:val="a1"/>
        <w:jc w:val="center"/>
        <w:rPr>
          <w:b/>
          <w:sz w:val="18"/>
          <w:szCs w:val="18"/>
        </w:rPr>
      </w:pPr>
      <w:r w:rsidRPr="00DF7D9C">
        <w:rPr>
          <w:b/>
          <w:sz w:val="18"/>
          <w:szCs w:val="18"/>
        </w:rPr>
        <w:t xml:space="preserve">Figure 1: </w:t>
      </w:r>
      <w:r w:rsidR="00DF7D9C" w:rsidRPr="00DF7D9C">
        <w:rPr>
          <w:b/>
          <w:sz w:val="18"/>
          <w:szCs w:val="18"/>
        </w:rPr>
        <w:t xml:space="preserve">Configured </w:t>
      </w:r>
      <w:r w:rsidR="00E4181F">
        <w:rPr>
          <w:b/>
          <w:sz w:val="18"/>
          <w:szCs w:val="18"/>
        </w:rPr>
        <w:t>UE FFP</w:t>
      </w:r>
      <w:r w:rsidR="00DF7D9C" w:rsidRPr="00DF7D9C">
        <w:rPr>
          <w:b/>
          <w:sz w:val="18"/>
          <w:szCs w:val="18"/>
        </w:rPr>
        <w:t xml:space="preserve"> to </w:t>
      </w:r>
      <w:r w:rsidR="00DF7D9C" w:rsidRPr="00DF7D9C">
        <w:rPr>
          <w:rFonts w:eastAsiaTheme="minorEastAsia"/>
          <w:b/>
          <w:sz w:val="18"/>
          <w:szCs w:val="18"/>
          <w:lang w:eastAsia="zh-CN"/>
        </w:rPr>
        <w:t>provide additional channel access opportunity to UE</w:t>
      </w:r>
    </w:p>
    <w:p w14:paraId="39AD12EB" w14:textId="70891289" w:rsidR="00030EE5" w:rsidRDefault="00030EE5" w:rsidP="00030EE5">
      <w:pPr>
        <w:pStyle w:val="a1"/>
        <w:rPr>
          <w:rFonts w:eastAsiaTheme="minorEastAsia"/>
          <w:lang w:eastAsia="zh-CN"/>
        </w:rPr>
      </w:pPr>
      <w:r>
        <w:rPr>
          <w:rFonts w:eastAsiaTheme="minorEastAsia" w:hint="eastAsia"/>
          <w:lang w:eastAsia="zh-CN"/>
        </w:rPr>
        <w:t xml:space="preserve">Figure </w:t>
      </w:r>
      <w:r w:rsidR="002D7287">
        <w:rPr>
          <w:rFonts w:eastAsiaTheme="minorEastAsia"/>
          <w:lang w:eastAsia="zh-CN"/>
        </w:rPr>
        <w:t>2</w:t>
      </w:r>
      <w:r>
        <w:rPr>
          <w:rFonts w:eastAsiaTheme="minorEastAsia" w:hint="eastAsia"/>
          <w:lang w:eastAsia="zh-CN"/>
        </w:rPr>
        <w:t xml:space="preserve"> gives an</w:t>
      </w:r>
      <w:r w:rsidR="002D7287">
        <w:rPr>
          <w:rFonts w:eastAsiaTheme="minorEastAsia"/>
          <w:lang w:eastAsia="zh-CN"/>
        </w:rPr>
        <w:t>other</w:t>
      </w:r>
      <w:r>
        <w:rPr>
          <w:rFonts w:eastAsiaTheme="minorEastAsia" w:hint="eastAsia"/>
          <w:lang w:eastAsia="zh-CN"/>
        </w:rPr>
        <w:t xml:space="preserve"> example of </w:t>
      </w:r>
      <w:r w:rsidR="00E4181F">
        <w:rPr>
          <w:rFonts w:eastAsiaTheme="minorEastAsia"/>
          <w:lang w:eastAsia="zh-CN"/>
        </w:rPr>
        <w:t>UE FFP</w:t>
      </w:r>
      <w:r w:rsidRPr="00B443E2">
        <w:rPr>
          <w:rFonts w:eastAsiaTheme="minorEastAsia"/>
          <w:lang w:eastAsia="zh-CN"/>
        </w:rPr>
        <w:t xml:space="preserve"> </w:t>
      </w:r>
      <w:r>
        <w:rPr>
          <w:rFonts w:eastAsiaTheme="minorEastAsia"/>
          <w:lang w:eastAsia="zh-CN"/>
        </w:rPr>
        <w:t xml:space="preserve">configuration </w:t>
      </w:r>
      <w:r w:rsidRPr="00B443E2">
        <w:rPr>
          <w:rFonts w:eastAsiaTheme="minorEastAsia"/>
          <w:lang w:eastAsia="zh-CN"/>
        </w:rPr>
        <w:t xml:space="preserve">to provide additional channel access opportunity to </w:t>
      </w:r>
      <w:proofErr w:type="spellStart"/>
      <w:r w:rsidR="002D7287">
        <w:rPr>
          <w:rFonts w:eastAsiaTheme="minorEastAsia"/>
          <w:lang w:eastAsia="zh-CN"/>
        </w:rPr>
        <w:t>gNB</w:t>
      </w:r>
      <w:proofErr w:type="spellEnd"/>
      <w:r>
        <w:rPr>
          <w:rFonts w:eastAsiaTheme="minorEastAsia"/>
          <w:lang w:eastAsia="zh-CN"/>
        </w:rPr>
        <w:t xml:space="preserve"> with minimal specification effort. The </w:t>
      </w:r>
      <w:r w:rsidR="00E4181F">
        <w:rPr>
          <w:rFonts w:eastAsiaTheme="minorEastAsia"/>
          <w:lang w:eastAsia="zh-CN"/>
        </w:rPr>
        <w:t>UE FFP</w:t>
      </w:r>
      <w:r>
        <w:rPr>
          <w:rFonts w:eastAsiaTheme="minorEastAsia"/>
          <w:lang w:eastAsia="zh-CN"/>
        </w:rPr>
        <w:t xml:space="preserve"> </w:t>
      </w:r>
      <w:r w:rsidR="00E4181F">
        <w:rPr>
          <w:rFonts w:eastAsiaTheme="minorEastAsia"/>
          <w:lang w:eastAsia="zh-CN"/>
        </w:rPr>
        <w:t>length</w:t>
      </w:r>
      <w:r>
        <w:rPr>
          <w:rFonts w:eastAsiaTheme="minorEastAsia"/>
          <w:lang w:eastAsia="zh-CN"/>
        </w:rPr>
        <w:t xml:space="preserve"> is the same as the </w:t>
      </w:r>
      <w:proofErr w:type="spellStart"/>
      <w:r w:rsidR="00E4181F">
        <w:rPr>
          <w:rFonts w:eastAsiaTheme="minorEastAsia"/>
          <w:lang w:eastAsia="zh-CN"/>
        </w:rPr>
        <w:t>gNB</w:t>
      </w:r>
      <w:proofErr w:type="spellEnd"/>
      <w:r w:rsidR="00E4181F">
        <w:rPr>
          <w:rFonts w:eastAsiaTheme="minorEastAsia"/>
          <w:lang w:eastAsia="zh-CN"/>
        </w:rPr>
        <w:t xml:space="preserve"> FFP</w:t>
      </w:r>
      <w:r>
        <w:rPr>
          <w:rFonts w:eastAsiaTheme="minorEastAsia"/>
          <w:lang w:eastAsia="zh-CN"/>
        </w:rPr>
        <w:t xml:space="preserve"> </w:t>
      </w:r>
      <w:r w:rsidR="00E4181F">
        <w:rPr>
          <w:rFonts w:eastAsiaTheme="minorEastAsia"/>
          <w:lang w:eastAsia="zh-CN"/>
        </w:rPr>
        <w:t>length</w:t>
      </w:r>
      <w:r>
        <w:rPr>
          <w:rFonts w:eastAsiaTheme="minorEastAsia"/>
          <w:lang w:eastAsia="zh-CN"/>
        </w:rPr>
        <w:t xml:space="preserve">, </w:t>
      </w:r>
      <w:r w:rsidR="002D7287">
        <w:rPr>
          <w:rFonts w:eastAsiaTheme="minorEastAsia"/>
          <w:lang w:eastAsia="zh-CN"/>
        </w:rPr>
        <w:t>a</w:t>
      </w:r>
      <w:r>
        <w:rPr>
          <w:rFonts w:eastAsiaTheme="minorEastAsia"/>
          <w:lang w:eastAsia="zh-CN"/>
        </w:rPr>
        <w:t xml:space="preserve"> </w:t>
      </w:r>
      <w:r w:rsidR="002D7287">
        <w:rPr>
          <w:rFonts w:eastAsiaTheme="minorEastAsia"/>
          <w:lang w:eastAsia="zh-CN"/>
        </w:rPr>
        <w:t xml:space="preserve">negative </w:t>
      </w:r>
      <w:r>
        <w:rPr>
          <w:rFonts w:eastAsiaTheme="minorEastAsia"/>
          <w:lang w:eastAsia="zh-CN"/>
        </w:rPr>
        <w:t xml:space="preserve">offset value between </w:t>
      </w:r>
      <w:proofErr w:type="spellStart"/>
      <w:r w:rsidR="00E4181F">
        <w:rPr>
          <w:rFonts w:eastAsiaTheme="minorEastAsia"/>
          <w:lang w:eastAsia="zh-CN"/>
        </w:rPr>
        <w:t>gNB</w:t>
      </w:r>
      <w:proofErr w:type="spellEnd"/>
      <w:r w:rsidR="00E4181F">
        <w:rPr>
          <w:rFonts w:eastAsiaTheme="minorEastAsia"/>
          <w:lang w:eastAsia="zh-CN"/>
        </w:rPr>
        <w:t xml:space="preserve"> FFP</w:t>
      </w:r>
      <w:r>
        <w:rPr>
          <w:rFonts w:eastAsiaTheme="minorEastAsia"/>
          <w:lang w:eastAsia="zh-CN"/>
        </w:rPr>
        <w:t xml:space="preserve"> and </w:t>
      </w:r>
      <w:r w:rsidR="00E4181F">
        <w:rPr>
          <w:rFonts w:eastAsiaTheme="minorEastAsia"/>
          <w:lang w:eastAsia="zh-CN"/>
        </w:rPr>
        <w:t>UE FFP</w:t>
      </w:r>
      <w:r>
        <w:rPr>
          <w:rFonts w:eastAsiaTheme="minorEastAsia"/>
          <w:lang w:eastAsia="zh-CN"/>
        </w:rPr>
        <w:t xml:space="preserve"> is configured for UE to determine the starting position of the </w:t>
      </w:r>
      <w:r w:rsidR="00E4181F">
        <w:rPr>
          <w:rFonts w:eastAsiaTheme="minorEastAsia"/>
          <w:lang w:eastAsia="zh-CN"/>
        </w:rPr>
        <w:t>UE FFP</w:t>
      </w:r>
      <w:r>
        <w:rPr>
          <w:rFonts w:eastAsiaTheme="minorEastAsia"/>
          <w:lang w:eastAsia="zh-CN"/>
        </w:rPr>
        <w:t xml:space="preserve">. In addition, the </w:t>
      </w:r>
      <w:r w:rsidR="002D7287">
        <w:rPr>
          <w:rFonts w:eastAsiaTheme="minorEastAsia"/>
          <w:lang w:eastAsia="zh-CN"/>
        </w:rPr>
        <w:t>UE</w:t>
      </w:r>
      <w:r>
        <w:rPr>
          <w:rFonts w:eastAsiaTheme="minorEastAsia"/>
          <w:lang w:eastAsia="zh-CN"/>
        </w:rPr>
        <w:t xml:space="preserve">’s COT </w:t>
      </w:r>
      <w:r w:rsidR="001E1406">
        <w:rPr>
          <w:rFonts w:eastAsiaTheme="minorEastAsia"/>
          <w:lang w:eastAsia="zh-CN"/>
        </w:rPr>
        <w:t xml:space="preserve">end position </w:t>
      </w:r>
      <w:r>
        <w:rPr>
          <w:rFonts w:eastAsiaTheme="minorEastAsia"/>
          <w:lang w:eastAsia="zh-CN"/>
        </w:rPr>
        <w:t xml:space="preserve">should </w:t>
      </w:r>
      <w:r w:rsidR="001E1406">
        <w:rPr>
          <w:rFonts w:eastAsiaTheme="minorEastAsia"/>
          <w:lang w:eastAsia="zh-CN"/>
        </w:rPr>
        <w:t xml:space="preserve">be aligned with </w:t>
      </w:r>
      <w:r>
        <w:rPr>
          <w:rFonts w:eastAsiaTheme="minorEastAsia"/>
          <w:lang w:eastAsia="zh-CN"/>
        </w:rPr>
        <w:t xml:space="preserve">the </w:t>
      </w:r>
      <w:proofErr w:type="spellStart"/>
      <w:r w:rsidR="002D7287">
        <w:rPr>
          <w:rFonts w:eastAsiaTheme="minorEastAsia"/>
          <w:lang w:eastAsia="zh-CN"/>
        </w:rPr>
        <w:t>gNB</w:t>
      </w:r>
      <w:r>
        <w:rPr>
          <w:rFonts w:eastAsiaTheme="minorEastAsia"/>
          <w:lang w:eastAsia="zh-CN"/>
        </w:rPr>
        <w:t>’</w:t>
      </w:r>
      <w:r w:rsidR="002D7287">
        <w:rPr>
          <w:rFonts w:eastAsiaTheme="minorEastAsia"/>
          <w:lang w:eastAsia="zh-CN"/>
        </w:rPr>
        <w:t>s</w:t>
      </w:r>
      <w:proofErr w:type="spellEnd"/>
      <w:r w:rsidR="002D7287">
        <w:rPr>
          <w:rFonts w:eastAsiaTheme="minorEastAsia"/>
          <w:lang w:eastAsia="zh-CN"/>
        </w:rPr>
        <w:t xml:space="preserve"> COT</w:t>
      </w:r>
      <w:r w:rsidR="00310AA9">
        <w:rPr>
          <w:rFonts w:eastAsiaTheme="minorEastAsia"/>
          <w:lang w:eastAsia="zh-CN"/>
        </w:rPr>
        <w:t xml:space="preserve"> end position to guarantee fair co-existence.</w:t>
      </w:r>
    </w:p>
    <w:p w14:paraId="066BEEF7" w14:textId="55990336" w:rsidR="001815AC" w:rsidRDefault="00030EE5" w:rsidP="00030EE5">
      <w:pPr>
        <w:pStyle w:val="a1"/>
        <w:rPr>
          <w:rFonts w:eastAsiaTheme="minorEastAsia"/>
          <w:lang w:eastAsia="zh-CN"/>
        </w:rPr>
      </w:pPr>
      <w:r>
        <w:rPr>
          <w:rFonts w:eastAsiaTheme="minorEastAsia"/>
          <w:lang w:eastAsia="zh-CN"/>
        </w:rPr>
        <w:t>UE</w:t>
      </w:r>
      <w:r w:rsidR="001815AC">
        <w:rPr>
          <w:rFonts w:eastAsiaTheme="minorEastAsia"/>
          <w:lang w:eastAsia="zh-CN"/>
        </w:rPr>
        <w:t xml:space="preserve"> can initiate a COT and share the resource to </w:t>
      </w:r>
      <w:proofErr w:type="spellStart"/>
      <w:r w:rsidR="001815AC">
        <w:rPr>
          <w:rFonts w:eastAsiaTheme="minorEastAsia"/>
          <w:lang w:eastAsia="zh-CN"/>
        </w:rPr>
        <w:t>gNB</w:t>
      </w:r>
      <w:proofErr w:type="spellEnd"/>
      <w:r w:rsidR="001815AC">
        <w:rPr>
          <w:rFonts w:eastAsiaTheme="minorEastAsia"/>
          <w:lang w:eastAsia="zh-CN"/>
        </w:rPr>
        <w:t>.</w:t>
      </w:r>
      <w:r>
        <w:rPr>
          <w:rFonts w:eastAsiaTheme="minorEastAsia"/>
          <w:lang w:eastAsia="zh-CN"/>
        </w:rPr>
        <w:t xml:space="preserve"> </w:t>
      </w:r>
      <w:r w:rsidR="001815AC">
        <w:rPr>
          <w:rFonts w:eastAsiaTheme="minorEastAsia"/>
          <w:lang w:eastAsia="zh-CN"/>
        </w:rPr>
        <w:t xml:space="preserve">The </w:t>
      </w:r>
      <w:proofErr w:type="spellStart"/>
      <w:r w:rsidR="001815AC">
        <w:rPr>
          <w:rFonts w:eastAsiaTheme="minorEastAsia"/>
          <w:lang w:eastAsia="zh-CN"/>
        </w:rPr>
        <w:t>gNB</w:t>
      </w:r>
      <w:proofErr w:type="spellEnd"/>
      <w:r w:rsidR="001815AC">
        <w:rPr>
          <w:rFonts w:eastAsiaTheme="minorEastAsia"/>
          <w:lang w:eastAsia="zh-CN"/>
        </w:rPr>
        <w:t xml:space="preserve"> can share </w:t>
      </w:r>
      <w:r w:rsidR="00544BAD">
        <w:rPr>
          <w:rFonts w:eastAsiaTheme="minorEastAsia"/>
          <w:lang w:eastAsia="zh-CN"/>
        </w:rPr>
        <w:t>UE’s</w:t>
      </w:r>
      <w:r w:rsidR="001815AC">
        <w:rPr>
          <w:rFonts w:eastAsiaTheme="minorEastAsia"/>
          <w:lang w:eastAsia="zh-CN"/>
        </w:rPr>
        <w:t xml:space="preserve"> COT </w:t>
      </w:r>
      <w:r w:rsidR="009513A9">
        <w:rPr>
          <w:rFonts w:eastAsiaTheme="minorEastAsia"/>
          <w:lang w:eastAsia="zh-CN"/>
        </w:rPr>
        <w:t xml:space="preserve">for DL transmission </w:t>
      </w:r>
      <w:r w:rsidR="001815AC">
        <w:rPr>
          <w:rFonts w:eastAsiaTheme="minorEastAsia"/>
          <w:lang w:eastAsia="zh-CN"/>
        </w:rPr>
        <w:t>if it receives UE’s COT sharing indication, or th</w:t>
      </w:r>
      <w:r w:rsidR="009513A9">
        <w:rPr>
          <w:rFonts w:eastAsiaTheme="minorEastAsia"/>
          <w:lang w:eastAsia="zh-CN"/>
        </w:rPr>
        <w:t xml:space="preserve">e </w:t>
      </w:r>
      <w:proofErr w:type="spellStart"/>
      <w:r w:rsidR="009513A9">
        <w:rPr>
          <w:rFonts w:eastAsiaTheme="minorEastAsia"/>
          <w:lang w:eastAsia="zh-CN"/>
        </w:rPr>
        <w:t>gNB</w:t>
      </w:r>
      <w:proofErr w:type="spellEnd"/>
      <w:r w:rsidR="009513A9">
        <w:rPr>
          <w:rFonts w:eastAsiaTheme="minorEastAsia"/>
          <w:lang w:eastAsia="zh-CN"/>
        </w:rPr>
        <w:t xml:space="preserve"> can initiate a COT for </w:t>
      </w:r>
      <w:proofErr w:type="spellStart"/>
      <w:r w:rsidR="00E4181F">
        <w:rPr>
          <w:rFonts w:eastAsiaTheme="minorEastAsia"/>
          <w:lang w:eastAsia="zh-CN"/>
        </w:rPr>
        <w:t>gNB</w:t>
      </w:r>
      <w:proofErr w:type="spellEnd"/>
      <w:r w:rsidR="00E4181F">
        <w:rPr>
          <w:rFonts w:eastAsiaTheme="minorEastAsia"/>
          <w:lang w:eastAsia="zh-CN"/>
        </w:rPr>
        <w:t xml:space="preserve"> FFP</w:t>
      </w:r>
      <w:r w:rsidR="009513A9">
        <w:rPr>
          <w:rFonts w:eastAsiaTheme="minorEastAsia"/>
          <w:lang w:eastAsia="zh-CN"/>
        </w:rPr>
        <w:t xml:space="preserve"> for DL transmission.</w:t>
      </w:r>
    </w:p>
    <w:p w14:paraId="59E452BF" w14:textId="744B3512" w:rsidR="00E035D0" w:rsidRDefault="00E035D0" w:rsidP="00A832E7">
      <w:pPr>
        <w:pStyle w:val="a1"/>
      </w:pPr>
      <w:r>
        <w:object w:dxaOrig="16320" w:dyaOrig="5454" w14:anchorId="19214620">
          <v:shape id="_x0000_i1026" type="#_x0000_t75" style="width:452.75pt;height:152.05pt" o:ole="">
            <v:imagedata r:id="rId11" o:title=""/>
          </v:shape>
          <o:OLEObject Type="Embed" ProgID="Visio.Drawing.15" ShapeID="_x0000_i1026" DrawAspect="Content" ObjectID="_1665034042" r:id="rId12"/>
        </w:object>
      </w:r>
    </w:p>
    <w:p w14:paraId="03E6C5A2" w14:textId="6A1D08C1" w:rsidR="00DF7D9C" w:rsidRPr="00DF7D9C" w:rsidRDefault="00DF7D9C" w:rsidP="00DF7D9C">
      <w:pPr>
        <w:pStyle w:val="a1"/>
        <w:jc w:val="center"/>
        <w:rPr>
          <w:b/>
          <w:sz w:val="18"/>
          <w:szCs w:val="18"/>
        </w:rPr>
      </w:pPr>
      <w:r w:rsidRPr="00DF7D9C">
        <w:rPr>
          <w:b/>
          <w:sz w:val="18"/>
          <w:szCs w:val="18"/>
        </w:rPr>
        <w:t xml:space="preserve">Figure 2: Configured </w:t>
      </w:r>
      <w:r w:rsidR="00E4181F">
        <w:rPr>
          <w:b/>
          <w:sz w:val="18"/>
          <w:szCs w:val="18"/>
        </w:rPr>
        <w:t>UE FFP</w:t>
      </w:r>
      <w:r w:rsidRPr="00DF7D9C">
        <w:rPr>
          <w:b/>
          <w:sz w:val="18"/>
          <w:szCs w:val="18"/>
        </w:rPr>
        <w:t xml:space="preserve"> to provide additional channel access opportunity to </w:t>
      </w:r>
      <w:proofErr w:type="spellStart"/>
      <w:r w:rsidRPr="00DF7D9C">
        <w:rPr>
          <w:b/>
          <w:sz w:val="18"/>
          <w:szCs w:val="18"/>
        </w:rPr>
        <w:t>gNB</w:t>
      </w:r>
      <w:proofErr w:type="spellEnd"/>
    </w:p>
    <w:p w14:paraId="37F1F3AF" w14:textId="76E5C1A8" w:rsidR="00D4327B" w:rsidRDefault="002B0BF2" w:rsidP="00A832E7">
      <w:pPr>
        <w:pStyle w:val="a1"/>
        <w:rPr>
          <w:rFonts w:eastAsiaTheme="minorEastAsia"/>
          <w:lang w:eastAsia="zh-CN"/>
        </w:rPr>
      </w:pPr>
      <w:r w:rsidRPr="002B0BF2">
        <w:rPr>
          <w:rFonts w:eastAsiaTheme="minorEastAsia"/>
          <w:lang w:eastAsia="zh-CN"/>
        </w:rPr>
        <w:t>In Rel</w:t>
      </w:r>
      <w:r>
        <w:rPr>
          <w:rFonts w:eastAsiaTheme="minorEastAsia"/>
          <w:lang w:eastAsia="zh-CN"/>
        </w:rPr>
        <w:t>-</w:t>
      </w:r>
      <w:r w:rsidRPr="002B0BF2">
        <w:rPr>
          <w:rFonts w:eastAsiaTheme="minorEastAsia"/>
          <w:lang w:eastAsia="zh-CN"/>
        </w:rPr>
        <w:t>1</w:t>
      </w:r>
      <w:r>
        <w:rPr>
          <w:rFonts w:eastAsiaTheme="minorEastAsia"/>
          <w:lang w:eastAsia="zh-CN"/>
        </w:rPr>
        <w:t>6 FBE based NR-U</w:t>
      </w:r>
      <w:r w:rsidRPr="002B0BF2">
        <w:rPr>
          <w:rFonts w:eastAsiaTheme="minorEastAsia"/>
          <w:lang w:eastAsia="zh-CN"/>
        </w:rPr>
        <w:t xml:space="preserve">, </w:t>
      </w:r>
      <w:r w:rsidR="002923E4" w:rsidRPr="002B0BF2">
        <w:rPr>
          <w:rFonts w:eastAsiaTheme="minorEastAsia"/>
          <w:lang w:eastAsia="zh-CN"/>
        </w:rPr>
        <w:t xml:space="preserve">if </w:t>
      </w:r>
      <w:r w:rsidR="00F45907">
        <w:rPr>
          <w:rFonts w:eastAsiaTheme="minorEastAsia"/>
          <w:lang w:eastAsia="zh-CN"/>
        </w:rPr>
        <w:t>a</w:t>
      </w:r>
      <w:r w:rsidR="002923E4" w:rsidRPr="002B0BF2">
        <w:rPr>
          <w:rFonts w:eastAsiaTheme="minorEastAsia"/>
          <w:lang w:eastAsia="zh-CN"/>
        </w:rPr>
        <w:t xml:space="preserve"> UE wants to </w:t>
      </w:r>
      <w:r w:rsidR="002923E4">
        <w:rPr>
          <w:rFonts w:eastAsiaTheme="minorEastAsia"/>
          <w:lang w:eastAsia="zh-CN"/>
        </w:rPr>
        <w:t xml:space="preserve">transmit PRACH on one RO resource in </w:t>
      </w:r>
      <w:proofErr w:type="spellStart"/>
      <w:r w:rsidR="002923E4">
        <w:rPr>
          <w:rFonts w:eastAsiaTheme="minorEastAsia"/>
          <w:lang w:eastAsia="zh-CN"/>
        </w:rPr>
        <w:t>gNB’s</w:t>
      </w:r>
      <w:proofErr w:type="spellEnd"/>
      <w:r w:rsidR="002923E4">
        <w:rPr>
          <w:rFonts w:eastAsiaTheme="minorEastAsia"/>
          <w:lang w:eastAsia="zh-CN"/>
        </w:rPr>
        <w:t xml:space="preserve"> COT to </w:t>
      </w:r>
      <w:r w:rsidR="002923E4" w:rsidRPr="002B0BF2">
        <w:rPr>
          <w:rFonts w:eastAsiaTheme="minorEastAsia"/>
          <w:lang w:eastAsia="zh-CN"/>
        </w:rPr>
        <w:t>access the network</w:t>
      </w:r>
      <w:r w:rsidR="002923E4">
        <w:rPr>
          <w:rFonts w:eastAsiaTheme="minorEastAsia"/>
          <w:lang w:eastAsia="zh-CN"/>
        </w:rPr>
        <w:t xml:space="preserve"> during initial access procedure, it has to </w:t>
      </w:r>
      <w:r w:rsidR="00D4327B">
        <w:rPr>
          <w:rFonts w:eastAsiaTheme="minorEastAsia"/>
          <w:lang w:eastAsia="zh-CN"/>
        </w:rPr>
        <w:t xml:space="preserve">first </w:t>
      </w:r>
      <w:r w:rsidR="002923E4">
        <w:rPr>
          <w:rFonts w:eastAsiaTheme="minorEastAsia"/>
          <w:lang w:eastAsia="zh-CN"/>
        </w:rPr>
        <w:t xml:space="preserve">detect DL channels, e.g., PBCH or </w:t>
      </w:r>
      <w:r w:rsidR="002B6171">
        <w:rPr>
          <w:rFonts w:eastAsiaTheme="minorEastAsia"/>
          <w:lang w:eastAsia="zh-CN"/>
        </w:rPr>
        <w:t xml:space="preserve">PDSCH carrying </w:t>
      </w:r>
      <w:r w:rsidR="002923E4">
        <w:rPr>
          <w:rFonts w:eastAsiaTheme="minorEastAsia"/>
          <w:lang w:eastAsia="zh-CN"/>
        </w:rPr>
        <w:t xml:space="preserve">system information in the same COT </w:t>
      </w:r>
      <w:r w:rsidR="002B6171">
        <w:rPr>
          <w:rFonts w:eastAsiaTheme="minorEastAsia"/>
          <w:lang w:eastAsia="zh-CN"/>
        </w:rPr>
        <w:t>before</w:t>
      </w:r>
      <w:r w:rsidR="002923E4">
        <w:rPr>
          <w:rFonts w:eastAsiaTheme="minorEastAsia"/>
          <w:lang w:eastAsia="zh-CN"/>
        </w:rPr>
        <w:t xml:space="preserve"> the RO resource</w:t>
      </w:r>
      <w:r w:rsidR="002B6171">
        <w:rPr>
          <w:rFonts w:eastAsiaTheme="minorEastAsia"/>
          <w:lang w:eastAsia="zh-CN"/>
        </w:rPr>
        <w:t>.</w:t>
      </w:r>
      <w:r w:rsidR="002923E4">
        <w:rPr>
          <w:rFonts w:eastAsiaTheme="minorEastAsia"/>
          <w:lang w:eastAsia="zh-CN"/>
        </w:rPr>
        <w:t xml:space="preserve"> </w:t>
      </w:r>
      <w:r w:rsidR="002B6171">
        <w:rPr>
          <w:rFonts w:eastAsiaTheme="minorEastAsia"/>
          <w:lang w:eastAsia="zh-CN"/>
        </w:rPr>
        <w:t xml:space="preserve">This </w:t>
      </w:r>
      <w:r w:rsidR="008141A4">
        <w:rPr>
          <w:rFonts w:eastAsiaTheme="minorEastAsia"/>
          <w:lang w:eastAsia="zh-CN"/>
        </w:rPr>
        <w:t>requirement bring</w:t>
      </w:r>
      <w:r w:rsidR="00F45907">
        <w:rPr>
          <w:rFonts w:eastAsiaTheme="minorEastAsia"/>
          <w:lang w:eastAsia="zh-CN"/>
        </w:rPr>
        <w:t>s</w:t>
      </w:r>
      <w:r w:rsidR="008141A4">
        <w:rPr>
          <w:rFonts w:eastAsiaTheme="minorEastAsia"/>
          <w:lang w:eastAsia="zh-CN"/>
        </w:rPr>
        <w:t xml:space="preserve"> some configuration restrictions between SSB and RO, </w:t>
      </w:r>
      <w:r w:rsidR="00795FE5">
        <w:rPr>
          <w:rFonts w:eastAsiaTheme="minorEastAsia"/>
          <w:lang w:eastAsia="zh-CN"/>
        </w:rPr>
        <w:t>otherwise</w:t>
      </w:r>
      <w:r w:rsidR="008141A4">
        <w:rPr>
          <w:rFonts w:eastAsiaTheme="minorEastAsia"/>
          <w:lang w:eastAsia="zh-CN"/>
        </w:rPr>
        <w:t xml:space="preserve"> the UE would suffer </w:t>
      </w:r>
      <w:r w:rsidR="00795FE5">
        <w:rPr>
          <w:rFonts w:eastAsiaTheme="minorEastAsia"/>
          <w:lang w:eastAsia="zh-CN"/>
        </w:rPr>
        <w:t xml:space="preserve">from a </w:t>
      </w:r>
      <w:r w:rsidR="008141A4">
        <w:rPr>
          <w:rFonts w:eastAsiaTheme="minorEastAsia"/>
          <w:lang w:eastAsia="zh-CN"/>
        </w:rPr>
        <w:t xml:space="preserve">longer </w:t>
      </w:r>
      <w:r w:rsidR="00795FE5">
        <w:rPr>
          <w:rFonts w:eastAsiaTheme="minorEastAsia"/>
          <w:lang w:eastAsia="zh-CN"/>
        </w:rPr>
        <w:t xml:space="preserve">initial </w:t>
      </w:r>
      <w:r w:rsidR="008141A4">
        <w:rPr>
          <w:rFonts w:eastAsiaTheme="minorEastAsia"/>
          <w:lang w:eastAsia="zh-CN"/>
        </w:rPr>
        <w:t>access delay. Allowing i</w:t>
      </w:r>
      <w:r w:rsidR="008141A4">
        <w:rPr>
          <w:rFonts w:eastAsiaTheme="minorEastAsia" w:hint="eastAsia"/>
          <w:lang w:eastAsia="zh-CN"/>
        </w:rPr>
        <w:t>dle</w:t>
      </w:r>
      <w:r w:rsidR="008141A4">
        <w:rPr>
          <w:rFonts w:eastAsiaTheme="minorEastAsia"/>
          <w:lang w:eastAsia="zh-CN"/>
        </w:rPr>
        <w:t>/inactive</w:t>
      </w:r>
      <w:r w:rsidR="008141A4">
        <w:rPr>
          <w:rFonts w:eastAsiaTheme="minorEastAsia" w:hint="eastAsia"/>
          <w:lang w:eastAsia="zh-CN"/>
        </w:rPr>
        <w:t xml:space="preserve"> UE </w:t>
      </w:r>
      <w:r w:rsidR="008141A4">
        <w:rPr>
          <w:rFonts w:eastAsiaTheme="minorEastAsia"/>
          <w:lang w:eastAsia="zh-CN"/>
        </w:rPr>
        <w:t xml:space="preserve">to initiate a COT </w:t>
      </w:r>
      <w:r w:rsidR="00F025BA">
        <w:rPr>
          <w:rFonts w:eastAsiaTheme="minorEastAsia"/>
          <w:lang w:eastAsia="zh-CN"/>
        </w:rPr>
        <w:t xml:space="preserve">to transmit PRACH can obviously reduce the delay. So </w:t>
      </w:r>
      <w:r w:rsidR="00D4327B">
        <w:rPr>
          <w:rFonts w:eastAsiaTheme="minorEastAsia"/>
          <w:lang w:eastAsia="zh-CN"/>
        </w:rPr>
        <w:t xml:space="preserve">it is beneficial to </w:t>
      </w:r>
      <w:r w:rsidR="00457DF1">
        <w:rPr>
          <w:rFonts w:eastAsiaTheme="minorEastAsia"/>
          <w:lang w:eastAsia="zh-CN"/>
        </w:rPr>
        <w:t xml:space="preserve">also </w:t>
      </w:r>
      <w:r w:rsidR="00C47F56">
        <w:rPr>
          <w:rFonts w:eastAsiaTheme="minorEastAsia"/>
          <w:lang w:eastAsia="zh-CN"/>
        </w:rPr>
        <w:t xml:space="preserve">configure </w:t>
      </w:r>
      <w:r w:rsidR="00D4327B">
        <w:rPr>
          <w:rFonts w:eastAsiaTheme="minorEastAsia"/>
          <w:lang w:eastAsia="zh-CN"/>
        </w:rPr>
        <w:t>a common FFP</w:t>
      </w:r>
      <w:r w:rsidR="00457DF1">
        <w:rPr>
          <w:rFonts w:eastAsiaTheme="minorEastAsia"/>
          <w:lang w:eastAsia="zh-CN"/>
        </w:rPr>
        <w:t xml:space="preserve"> </w:t>
      </w:r>
      <w:r w:rsidR="003D1713">
        <w:rPr>
          <w:rFonts w:eastAsiaTheme="minorEastAsia"/>
          <w:lang w:eastAsia="zh-CN"/>
        </w:rPr>
        <w:t xml:space="preserve">via SIB1 </w:t>
      </w:r>
      <w:r w:rsidR="00D4327B">
        <w:rPr>
          <w:rFonts w:eastAsiaTheme="minorEastAsia"/>
          <w:lang w:eastAsia="zh-CN"/>
        </w:rPr>
        <w:t xml:space="preserve">for </w:t>
      </w:r>
      <w:r w:rsidR="00C47F56">
        <w:rPr>
          <w:rFonts w:eastAsiaTheme="minorEastAsia"/>
          <w:lang w:eastAsia="zh-CN"/>
        </w:rPr>
        <w:t xml:space="preserve">idle/inactive </w:t>
      </w:r>
      <w:r w:rsidR="00D4327B">
        <w:rPr>
          <w:rFonts w:eastAsiaTheme="minorEastAsia"/>
          <w:lang w:eastAsia="zh-CN"/>
        </w:rPr>
        <w:t xml:space="preserve">UE </w:t>
      </w:r>
      <w:r w:rsidR="00C47F56">
        <w:rPr>
          <w:rFonts w:eastAsiaTheme="minorEastAsia"/>
          <w:lang w:eastAsia="zh-CN"/>
        </w:rPr>
        <w:t>with the starting position is aligned with the RO resource.</w:t>
      </w:r>
      <w:r w:rsidR="00D4327B">
        <w:rPr>
          <w:rFonts w:eastAsiaTheme="minorEastAsia"/>
          <w:lang w:eastAsia="zh-CN"/>
        </w:rPr>
        <w:t xml:space="preserve"> </w:t>
      </w:r>
    </w:p>
    <w:p w14:paraId="7212D967" w14:textId="46F0449C" w:rsidR="00A13D84" w:rsidRPr="00DF7D9C" w:rsidRDefault="00544BAD" w:rsidP="00A832E7">
      <w:pPr>
        <w:pStyle w:val="a1"/>
        <w:rPr>
          <w:rFonts w:eastAsiaTheme="minorEastAsia"/>
          <w:lang w:eastAsia="zh-CN"/>
        </w:rPr>
      </w:pPr>
      <w:r>
        <w:rPr>
          <w:rFonts w:eastAsiaTheme="minorEastAsia" w:hint="eastAsia"/>
          <w:lang w:eastAsia="zh-CN"/>
        </w:rPr>
        <w:t>Based on the above discussion, we have the following proposal.</w:t>
      </w:r>
    </w:p>
    <w:p w14:paraId="1A7B9D3E" w14:textId="70D82AD6" w:rsidR="00A832E7" w:rsidRDefault="000A76BD" w:rsidP="00A832E7">
      <w:pPr>
        <w:pStyle w:val="a1"/>
        <w:rPr>
          <w:rFonts w:eastAsia="宋体"/>
          <w:b/>
          <w:i/>
          <w:lang w:eastAsia="zh-CN"/>
        </w:rPr>
      </w:pPr>
      <w:r w:rsidRPr="00C04EFB">
        <w:rPr>
          <w:rFonts w:eastAsia="宋体"/>
          <w:b/>
          <w:i/>
          <w:lang w:eastAsia="zh-CN"/>
        </w:rPr>
        <w:t xml:space="preserve">Proposal 1: </w:t>
      </w:r>
      <w:r w:rsidR="002923E4">
        <w:rPr>
          <w:rFonts w:eastAsia="宋体"/>
          <w:b/>
          <w:i/>
          <w:lang w:eastAsia="zh-CN"/>
        </w:rPr>
        <w:t xml:space="preserve">FFP configuration for </w:t>
      </w:r>
      <w:r w:rsidR="00030EE5" w:rsidRPr="00030EE5">
        <w:rPr>
          <w:rFonts w:eastAsia="宋体"/>
          <w:b/>
          <w:i/>
          <w:lang w:eastAsia="zh-CN"/>
        </w:rPr>
        <w:t>UE</w:t>
      </w:r>
      <w:r w:rsidR="00E26D08">
        <w:rPr>
          <w:rFonts w:eastAsia="宋体"/>
          <w:b/>
          <w:i/>
          <w:lang w:eastAsia="zh-CN"/>
        </w:rPr>
        <w:t xml:space="preserve"> to </w:t>
      </w:r>
      <w:r w:rsidR="00030EE5" w:rsidRPr="00030EE5">
        <w:rPr>
          <w:rFonts w:eastAsia="宋体"/>
          <w:b/>
          <w:i/>
          <w:lang w:eastAsia="zh-CN"/>
        </w:rPr>
        <w:t>initiate</w:t>
      </w:r>
      <w:r w:rsidR="00E26D08">
        <w:rPr>
          <w:rFonts w:eastAsia="宋体"/>
          <w:b/>
          <w:i/>
          <w:lang w:eastAsia="zh-CN"/>
        </w:rPr>
        <w:t xml:space="preserve"> a</w:t>
      </w:r>
      <w:r w:rsidR="00030EE5" w:rsidRPr="00030EE5">
        <w:rPr>
          <w:rFonts w:eastAsia="宋体"/>
          <w:b/>
          <w:i/>
          <w:lang w:eastAsia="zh-CN"/>
        </w:rPr>
        <w:t xml:space="preserve"> COT</w:t>
      </w:r>
      <w:r w:rsidR="00030EE5">
        <w:rPr>
          <w:rFonts w:eastAsia="宋体"/>
          <w:b/>
          <w:i/>
          <w:lang w:eastAsia="zh-CN"/>
        </w:rPr>
        <w:t xml:space="preserve"> should be supported with minimum </w:t>
      </w:r>
      <w:r w:rsidR="00030EE5" w:rsidRPr="00030EE5">
        <w:rPr>
          <w:rFonts w:eastAsia="宋体"/>
          <w:b/>
          <w:i/>
          <w:lang w:eastAsia="zh-CN"/>
        </w:rPr>
        <w:t>specification effort</w:t>
      </w:r>
      <w:r w:rsidRPr="00C04EFB">
        <w:rPr>
          <w:rFonts w:eastAsia="宋体"/>
          <w:b/>
          <w:i/>
          <w:lang w:eastAsia="zh-CN"/>
        </w:rPr>
        <w:t>.</w:t>
      </w:r>
    </w:p>
    <w:p w14:paraId="6BA2EFA4" w14:textId="10332E56" w:rsidR="002923E4" w:rsidRDefault="00E5242B" w:rsidP="00E26D08">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sidR="00E4181F">
        <w:rPr>
          <w:rFonts w:eastAsia="宋体"/>
          <w:b/>
          <w:i/>
          <w:lang w:eastAsia="zh-CN"/>
        </w:rPr>
        <w:t>UE FFP</w:t>
      </w:r>
      <w:r w:rsidRPr="00E5242B">
        <w:rPr>
          <w:rFonts w:eastAsia="宋体"/>
          <w:b/>
          <w:i/>
          <w:lang w:eastAsia="zh-CN"/>
        </w:rPr>
        <w:t xml:space="preserve"> </w:t>
      </w:r>
      <w:r w:rsidR="00E4181F">
        <w:rPr>
          <w:rFonts w:eastAsia="宋体"/>
          <w:b/>
          <w:i/>
          <w:lang w:eastAsia="zh-CN"/>
        </w:rPr>
        <w:t>length</w:t>
      </w:r>
      <w:r w:rsidRPr="00E5242B">
        <w:rPr>
          <w:rFonts w:eastAsia="宋体"/>
          <w:b/>
          <w:i/>
          <w:lang w:eastAsia="zh-CN"/>
        </w:rPr>
        <w:t xml:space="preserve"> </w:t>
      </w:r>
      <w:r w:rsidR="00E26D08">
        <w:rPr>
          <w:rFonts w:eastAsia="宋体"/>
          <w:b/>
          <w:i/>
          <w:lang w:eastAsia="zh-CN"/>
        </w:rPr>
        <w:t>can be</w:t>
      </w:r>
      <w:r w:rsidRPr="00E5242B">
        <w:rPr>
          <w:rFonts w:eastAsia="宋体"/>
          <w:b/>
          <w:i/>
          <w:lang w:eastAsia="zh-CN"/>
        </w:rPr>
        <w:t xml:space="preserve"> the same as the </w:t>
      </w:r>
      <w:proofErr w:type="spellStart"/>
      <w:r w:rsidR="00E4181F">
        <w:rPr>
          <w:rFonts w:eastAsia="宋体"/>
          <w:b/>
          <w:i/>
          <w:lang w:eastAsia="zh-CN"/>
        </w:rPr>
        <w:t>gNB</w:t>
      </w:r>
      <w:proofErr w:type="spellEnd"/>
      <w:r w:rsidR="00E4181F">
        <w:rPr>
          <w:rFonts w:eastAsia="宋体"/>
          <w:b/>
          <w:i/>
          <w:lang w:eastAsia="zh-CN"/>
        </w:rPr>
        <w:t xml:space="preserve"> FFP</w:t>
      </w:r>
      <w:r w:rsidRPr="00E5242B">
        <w:rPr>
          <w:rFonts w:eastAsia="宋体"/>
          <w:b/>
          <w:i/>
          <w:lang w:eastAsia="zh-CN"/>
        </w:rPr>
        <w:t xml:space="preserve"> </w:t>
      </w:r>
      <w:r w:rsidR="00E4181F">
        <w:rPr>
          <w:rFonts w:eastAsia="宋体"/>
          <w:b/>
          <w:i/>
          <w:lang w:eastAsia="zh-CN"/>
        </w:rPr>
        <w:t>length</w:t>
      </w:r>
      <w:r>
        <w:rPr>
          <w:rFonts w:eastAsia="宋体"/>
          <w:b/>
          <w:i/>
          <w:lang w:eastAsia="zh-CN"/>
        </w:rPr>
        <w:t>.</w:t>
      </w:r>
    </w:p>
    <w:p w14:paraId="5F79C53D" w14:textId="0A651D12" w:rsidR="00E26D08" w:rsidRDefault="00316E86" w:rsidP="00E26D08">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sidR="00E4181F">
        <w:rPr>
          <w:rFonts w:eastAsia="宋体"/>
          <w:b/>
          <w:i/>
          <w:lang w:eastAsia="zh-CN"/>
        </w:rPr>
        <w:t>UE FFP</w:t>
      </w:r>
      <w:r>
        <w:rPr>
          <w:rFonts w:eastAsia="宋体"/>
          <w:b/>
          <w:i/>
          <w:lang w:eastAsia="zh-CN"/>
        </w:rPr>
        <w:t xml:space="preserve"> can be </w:t>
      </w:r>
      <w:r w:rsidR="003D1713">
        <w:rPr>
          <w:rFonts w:eastAsia="宋体"/>
          <w:b/>
          <w:i/>
          <w:lang w:eastAsia="zh-CN"/>
        </w:rPr>
        <w:t>determined</w:t>
      </w:r>
      <w:r>
        <w:rPr>
          <w:rFonts w:eastAsia="宋体"/>
          <w:b/>
          <w:i/>
          <w:lang w:eastAsia="zh-CN"/>
        </w:rPr>
        <w:t xml:space="preserve"> </w:t>
      </w:r>
      <w:r w:rsidR="003D1713">
        <w:rPr>
          <w:rFonts w:eastAsia="宋体"/>
          <w:b/>
          <w:i/>
          <w:lang w:eastAsia="zh-CN"/>
        </w:rPr>
        <w:t>by</w:t>
      </w:r>
      <w:r>
        <w:rPr>
          <w:rFonts w:eastAsia="宋体"/>
          <w:b/>
          <w:i/>
          <w:lang w:eastAsia="zh-CN"/>
        </w:rPr>
        <w:t xml:space="preserve"> a</w:t>
      </w:r>
      <w:r w:rsidR="003D1713" w:rsidRPr="003D1713">
        <w:rPr>
          <w:rFonts w:eastAsia="宋体"/>
          <w:b/>
          <w:i/>
          <w:lang w:eastAsia="zh-CN"/>
        </w:rPr>
        <w:t xml:space="preserve"> </w:t>
      </w:r>
      <w:r w:rsidR="003D1713">
        <w:rPr>
          <w:rFonts w:eastAsia="宋体"/>
          <w:b/>
          <w:i/>
          <w:lang w:eastAsia="zh-CN"/>
        </w:rPr>
        <w:t>configured</w:t>
      </w:r>
      <w:r>
        <w:rPr>
          <w:rFonts w:eastAsia="宋体"/>
          <w:b/>
          <w:i/>
          <w:lang w:eastAsia="zh-CN"/>
        </w:rPr>
        <w:t xml:space="preserve"> offset value to the </w:t>
      </w:r>
      <w:proofErr w:type="spellStart"/>
      <w:r w:rsidR="00E4181F">
        <w:rPr>
          <w:rFonts w:eastAsia="宋体"/>
          <w:b/>
          <w:i/>
          <w:lang w:eastAsia="zh-CN"/>
        </w:rPr>
        <w:t>gNB</w:t>
      </w:r>
      <w:proofErr w:type="spellEnd"/>
      <w:r w:rsidR="00E4181F">
        <w:rPr>
          <w:rFonts w:eastAsia="宋体"/>
          <w:b/>
          <w:i/>
          <w:lang w:eastAsia="zh-CN"/>
        </w:rPr>
        <w:t xml:space="preserve"> FFP</w:t>
      </w:r>
      <w:r>
        <w:rPr>
          <w:rFonts w:eastAsia="宋体"/>
          <w:b/>
          <w:i/>
          <w:lang w:eastAsia="zh-CN"/>
        </w:rPr>
        <w:t>.</w:t>
      </w:r>
    </w:p>
    <w:p w14:paraId="15C32640" w14:textId="03171F13" w:rsidR="00316E86" w:rsidRDefault="00316E86" w:rsidP="00316E86">
      <w:pPr>
        <w:pStyle w:val="a1"/>
        <w:numPr>
          <w:ilvl w:val="0"/>
          <w:numId w:val="34"/>
        </w:numPr>
        <w:rPr>
          <w:rFonts w:eastAsia="宋体"/>
          <w:b/>
          <w:i/>
          <w:lang w:eastAsia="zh-CN"/>
        </w:rPr>
      </w:pPr>
      <w:proofErr w:type="gramStart"/>
      <w:r w:rsidRPr="00316E86">
        <w:rPr>
          <w:rFonts w:eastAsia="宋体"/>
          <w:b/>
          <w:i/>
          <w:lang w:eastAsia="zh-CN"/>
        </w:rPr>
        <w:t>the</w:t>
      </w:r>
      <w:proofErr w:type="gramEnd"/>
      <w:r w:rsidRPr="00316E86">
        <w:rPr>
          <w:rFonts w:eastAsia="宋体"/>
          <w:b/>
          <w:i/>
          <w:lang w:eastAsia="zh-CN"/>
        </w:rPr>
        <w:t xml:space="preserve"> UE’s COT end position </w:t>
      </w:r>
      <w:r w:rsidR="00D34679">
        <w:rPr>
          <w:rFonts w:eastAsia="宋体"/>
          <w:b/>
          <w:i/>
          <w:lang w:eastAsia="zh-CN"/>
        </w:rPr>
        <w:t xml:space="preserve">and </w:t>
      </w:r>
      <w:r w:rsidR="00F33D11" w:rsidRPr="00E5242B">
        <w:rPr>
          <w:rFonts w:eastAsia="宋体"/>
          <w:b/>
          <w:i/>
          <w:lang w:eastAsia="zh-CN"/>
        </w:rPr>
        <w:t xml:space="preserve">the </w:t>
      </w:r>
      <w:proofErr w:type="spellStart"/>
      <w:r w:rsidR="00F33D11" w:rsidRPr="00E5242B">
        <w:rPr>
          <w:rFonts w:eastAsia="宋体"/>
          <w:b/>
          <w:i/>
          <w:lang w:eastAsia="zh-CN"/>
        </w:rPr>
        <w:t>gNB’s</w:t>
      </w:r>
      <w:proofErr w:type="spellEnd"/>
      <w:r w:rsidR="00F33D11" w:rsidRPr="00E5242B">
        <w:rPr>
          <w:rFonts w:eastAsia="宋体"/>
          <w:b/>
          <w:i/>
          <w:lang w:eastAsia="zh-CN"/>
        </w:rPr>
        <w:t xml:space="preserve"> </w:t>
      </w:r>
      <w:r w:rsidR="00F33D11" w:rsidRPr="00316E86">
        <w:rPr>
          <w:rFonts w:eastAsia="宋体"/>
          <w:b/>
          <w:i/>
          <w:lang w:eastAsia="zh-CN"/>
        </w:rPr>
        <w:t xml:space="preserve">COT end position </w:t>
      </w:r>
      <w:r w:rsidRPr="00316E86">
        <w:rPr>
          <w:rFonts w:eastAsia="宋体"/>
          <w:b/>
          <w:i/>
          <w:lang w:eastAsia="zh-CN"/>
        </w:rPr>
        <w:t>should be aligned</w:t>
      </w:r>
      <w:r w:rsidR="00F33D11">
        <w:rPr>
          <w:rFonts w:eastAsia="宋体"/>
          <w:b/>
          <w:i/>
          <w:lang w:eastAsia="zh-CN"/>
        </w:rPr>
        <w:t>.</w:t>
      </w:r>
    </w:p>
    <w:p w14:paraId="4298D10D" w14:textId="1A8FEB51" w:rsidR="003D1713" w:rsidRDefault="003D1713" w:rsidP="00316E86">
      <w:pPr>
        <w:pStyle w:val="a1"/>
        <w:numPr>
          <w:ilvl w:val="0"/>
          <w:numId w:val="34"/>
        </w:numPr>
        <w:rPr>
          <w:rFonts w:eastAsia="宋体"/>
          <w:b/>
          <w:i/>
          <w:lang w:eastAsia="zh-CN"/>
        </w:rPr>
      </w:pPr>
      <w:proofErr w:type="gramStart"/>
      <w:r>
        <w:rPr>
          <w:rFonts w:eastAsia="宋体"/>
          <w:b/>
          <w:i/>
          <w:lang w:eastAsia="zh-CN"/>
        </w:rPr>
        <w:t>configure</w:t>
      </w:r>
      <w:proofErr w:type="gramEnd"/>
      <w:r>
        <w:rPr>
          <w:rFonts w:eastAsia="宋体"/>
          <w:b/>
          <w:i/>
          <w:lang w:eastAsia="zh-CN"/>
        </w:rPr>
        <w:t xml:space="preserve"> a common FFP via SIB1 for idle/inactive UE to transmit PRACH.</w:t>
      </w:r>
    </w:p>
    <w:p w14:paraId="367CBD01" w14:textId="77777777" w:rsidR="000B7938" w:rsidRPr="000B7938" w:rsidRDefault="000B7938" w:rsidP="00D6349E">
      <w:pPr>
        <w:pStyle w:val="a1"/>
        <w:rPr>
          <w:rFonts w:eastAsia="宋体"/>
          <w:lang w:eastAsia="zh-CN"/>
        </w:rPr>
      </w:pPr>
    </w:p>
    <w:p w14:paraId="185492AB" w14:textId="342A427A" w:rsidR="002468D0" w:rsidRDefault="002468D0" w:rsidP="002468D0">
      <w:pPr>
        <w:pStyle w:val="a1"/>
        <w:numPr>
          <w:ilvl w:val="0"/>
          <w:numId w:val="20"/>
        </w:numPr>
        <w:rPr>
          <w:rFonts w:eastAsiaTheme="minorEastAsia"/>
          <w:lang w:eastAsia="zh-CN"/>
        </w:rPr>
      </w:pPr>
      <w:r>
        <w:rPr>
          <w:rFonts w:eastAsiaTheme="minorEastAsia"/>
          <w:lang w:eastAsia="zh-CN"/>
        </w:rPr>
        <w:t xml:space="preserve">Cancellation of UE-initiated </w:t>
      </w:r>
      <w:r w:rsidR="003C41F7">
        <w:rPr>
          <w:rFonts w:eastAsiaTheme="minorEastAsia"/>
          <w:lang w:eastAsia="zh-CN"/>
        </w:rPr>
        <w:t>COT</w:t>
      </w:r>
      <w:r>
        <w:rPr>
          <w:rFonts w:eastAsiaTheme="minorEastAsia"/>
          <w:lang w:eastAsia="zh-CN"/>
        </w:rPr>
        <w:t xml:space="preserve"> </w:t>
      </w:r>
    </w:p>
    <w:p w14:paraId="1DC11906" w14:textId="51C35036" w:rsidR="0004239B" w:rsidRDefault="00EC5477" w:rsidP="002468D0">
      <w:pPr>
        <w:pStyle w:val="a1"/>
        <w:rPr>
          <w:rFonts w:eastAsiaTheme="minorEastAsia"/>
          <w:lang w:eastAsia="zh-CN"/>
        </w:rPr>
      </w:pPr>
      <w:r>
        <w:rPr>
          <w:rFonts w:eastAsiaTheme="minorEastAsia"/>
          <w:lang w:eastAsia="zh-CN"/>
        </w:rPr>
        <w:t xml:space="preserve">If </w:t>
      </w:r>
      <w:r w:rsidR="00F45907">
        <w:rPr>
          <w:rFonts w:eastAsiaTheme="minorEastAsia"/>
          <w:lang w:eastAsia="zh-CN"/>
        </w:rPr>
        <w:t xml:space="preserve">a </w:t>
      </w:r>
      <w:r>
        <w:rPr>
          <w:rFonts w:eastAsiaTheme="minorEastAsia"/>
          <w:lang w:eastAsia="zh-CN"/>
        </w:rPr>
        <w:t xml:space="preserve">UE is configured with a UE-specific FFP, whether the UE can initiate a COT within the UE-specific FFP or not should be controlled by </w:t>
      </w:r>
      <w:proofErr w:type="spellStart"/>
      <w:r>
        <w:rPr>
          <w:rFonts w:eastAsiaTheme="minorEastAsia"/>
          <w:lang w:eastAsia="zh-CN"/>
        </w:rPr>
        <w:t>gNB</w:t>
      </w:r>
      <w:proofErr w:type="spellEnd"/>
      <w:r>
        <w:rPr>
          <w:rFonts w:eastAsiaTheme="minorEastAsia"/>
          <w:lang w:eastAsia="zh-CN"/>
        </w:rPr>
        <w:t xml:space="preserve">, </w:t>
      </w:r>
      <w:r w:rsidR="00634ECE">
        <w:rPr>
          <w:rFonts w:eastAsiaTheme="minorEastAsia"/>
          <w:lang w:eastAsia="zh-CN"/>
        </w:rPr>
        <w:t>to avoid the possible</w:t>
      </w:r>
      <w:r>
        <w:rPr>
          <w:rFonts w:eastAsiaTheme="minorEastAsia"/>
          <w:lang w:eastAsia="zh-CN"/>
        </w:rPr>
        <w:t xml:space="preserve"> collision between</w:t>
      </w:r>
      <w:r w:rsidR="00634ECE">
        <w:rPr>
          <w:rFonts w:eastAsiaTheme="minorEastAsia"/>
          <w:lang w:eastAsia="zh-CN"/>
        </w:rPr>
        <w:t xml:space="preserve"> </w:t>
      </w:r>
      <w:proofErr w:type="spellStart"/>
      <w:r w:rsidR="00634ECE">
        <w:rPr>
          <w:rFonts w:eastAsiaTheme="minorEastAsia"/>
          <w:lang w:eastAsia="zh-CN"/>
        </w:rPr>
        <w:t>gNB</w:t>
      </w:r>
      <w:proofErr w:type="spellEnd"/>
      <w:r w:rsidR="00634ECE">
        <w:rPr>
          <w:rFonts w:eastAsiaTheme="minorEastAsia"/>
          <w:lang w:eastAsia="zh-CN"/>
        </w:rPr>
        <w:t xml:space="preserve"> FFP and UE FFP or between UE FFPs.</w:t>
      </w:r>
      <w:r>
        <w:rPr>
          <w:rFonts w:eastAsiaTheme="minorEastAsia"/>
          <w:lang w:eastAsia="zh-CN"/>
        </w:rPr>
        <w:t xml:space="preserve"> </w:t>
      </w:r>
      <w:r w:rsidR="008841EB">
        <w:rPr>
          <w:rFonts w:eastAsiaTheme="minorEastAsia"/>
          <w:lang w:eastAsia="zh-CN"/>
        </w:rPr>
        <w:t xml:space="preserve">In Rel-15 and Rel-16, DCI format 2_0 </w:t>
      </w:r>
      <w:r w:rsidR="00784037">
        <w:rPr>
          <w:rFonts w:eastAsiaTheme="minorEastAsia"/>
          <w:lang w:eastAsia="zh-CN"/>
        </w:rPr>
        <w:t>can be</w:t>
      </w:r>
      <w:r w:rsidR="008841EB">
        <w:rPr>
          <w:rFonts w:eastAsiaTheme="minorEastAsia"/>
          <w:lang w:eastAsia="zh-CN"/>
        </w:rPr>
        <w:t xml:space="preserve"> used to </w:t>
      </w:r>
      <w:r w:rsidR="00784037">
        <w:rPr>
          <w:rFonts w:eastAsiaTheme="minorEastAsia"/>
          <w:lang w:eastAsia="zh-CN"/>
        </w:rPr>
        <w:t xml:space="preserve">cancel the configured uplink transmission, </w:t>
      </w:r>
      <w:r w:rsidR="0004239B">
        <w:rPr>
          <w:rFonts w:eastAsiaTheme="minorEastAsia"/>
          <w:lang w:eastAsia="zh-CN"/>
        </w:rPr>
        <w:t xml:space="preserve">thus it can be used </w:t>
      </w:r>
      <w:r w:rsidR="00596858">
        <w:rPr>
          <w:rFonts w:eastAsiaTheme="minorEastAsia"/>
          <w:lang w:eastAsia="zh-CN"/>
        </w:rPr>
        <w:t xml:space="preserve">directly </w:t>
      </w:r>
      <w:r w:rsidR="0004239B">
        <w:rPr>
          <w:rFonts w:eastAsiaTheme="minorEastAsia"/>
          <w:lang w:eastAsia="zh-CN"/>
        </w:rPr>
        <w:t>to cancel UE-initiated COT at least for the case that the configured uplink resource is aligned with the starting position of the UE-specific FFP, by reusing current cancellation principle.</w:t>
      </w:r>
      <w:r w:rsidR="002468D0">
        <w:rPr>
          <w:rFonts w:eastAsiaTheme="minorEastAsia" w:hint="eastAsia"/>
          <w:lang w:eastAsia="zh-CN"/>
        </w:rPr>
        <w:t xml:space="preserve"> </w:t>
      </w:r>
    </w:p>
    <w:p w14:paraId="0DBF83E6" w14:textId="52D2E4B1" w:rsidR="00081676" w:rsidRPr="00D205CD" w:rsidRDefault="00F92D75" w:rsidP="00A832E7">
      <w:pPr>
        <w:pStyle w:val="a1"/>
        <w:rPr>
          <w:rFonts w:eastAsia="宋体"/>
          <w:b/>
          <w:i/>
          <w:lang w:eastAsia="zh-CN"/>
        </w:rPr>
      </w:pPr>
      <w:r w:rsidRPr="00C04EFB">
        <w:rPr>
          <w:rFonts w:eastAsia="宋体"/>
          <w:b/>
          <w:i/>
          <w:lang w:eastAsia="zh-CN"/>
        </w:rPr>
        <w:lastRenderedPageBreak/>
        <w:t xml:space="preserve">Proposal </w:t>
      </w:r>
      <w:r>
        <w:rPr>
          <w:rFonts w:eastAsia="宋体"/>
          <w:b/>
          <w:i/>
          <w:lang w:eastAsia="zh-CN"/>
        </w:rPr>
        <w:t>2</w:t>
      </w:r>
      <w:r w:rsidRPr="00C04EFB">
        <w:rPr>
          <w:rFonts w:eastAsia="宋体"/>
          <w:b/>
          <w:i/>
          <w:lang w:eastAsia="zh-CN"/>
        </w:rPr>
        <w:t xml:space="preserve">: </w:t>
      </w:r>
      <w:r>
        <w:rPr>
          <w:rFonts w:eastAsia="宋体"/>
          <w:b/>
          <w:i/>
          <w:lang w:eastAsia="zh-CN"/>
        </w:rPr>
        <w:t>DCI format 2_0 can be used to cancel UE</w:t>
      </w:r>
      <w:r w:rsidRPr="00030EE5">
        <w:rPr>
          <w:rFonts w:eastAsia="宋体"/>
          <w:b/>
          <w:i/>
          <w:lang w:eastAsia="zh-CN"/>
        </w:rPr>
        <w:t>-initiated COT</w:t>
      </w:r>
      <w:r>
        <w:rPr>
          <w:rFonts w:eastAsia="宋体"/>
          <w:b/>
          <w:i/>
          <w:lang w:eastAsia="zh-CN"/>
        </w:rPr>
        <w:t xml:space="preserve"> at least for configured uplink transmission</w:t>
      </w:r>
      <w:r w:rsidRPr="00C04EFB">
        <w:rPr>
          <w:rFonts w:eastAsia="宋体"/>
          <w:b/>
          <w:i/>
          <w:lang w:eastAsia="zh-CN"/>
        </w:rPr>
        <w:t>.</w:t>
      </w:r>
    </w:p>
    <w:p w14:paraId="08865C2B" w14:textId="6234EAE7" w:rsidR="002468D0" w:rsidRDefault="00E356CB" w:rsidP="002468D0">
      <w:pPr>
        <w:pStyle w:val="a1"/>
        <w:numPr>
          <w:ilvl w:val="0"/>
          <w:numId w:val="20"/>
        </w:numPr>
        <w:rPr>
          <w:rFonts w:eastAsiaTheme="minorEastAsia"/>
          <w:lang w:eastAsia="zh-CN"/>
        </w:rPr>
      </w:pPr>
      <w:r>
        <w:rPr>
          <w:rFonts w:eastAsiaTheme="minorEastAsia"/>
          <w:lang w:eastAsia="zh-CN"/>
        </w:rPr>
        <w:t>Determination</w:t>
      </w:r>
      <w:r w:rsidR="007E0606">
        <w:rPr>
          <w:rFonts w:eastAsiaTheme="minorEastAsia"/>
          <w:lang w:eastAsia="zh-CN"/>
        </w:rPr>
        <w:t xml:space="preserve"> of </w:t>
      </w:r>
      <w:proofErr w:type="spellStart"/>
      <w:r w:rsidR="005A7C5C">
        <w:rPr>
          <w:rFonts w:eastAsiaTheme="minorEastAsia"/>
          <w:lang w:eastAsia="zh-CN"/>
        </w:rPr>
        <w:t>gNB</w:t>
      </w:r>
      <w:proofErr w:type="spellEnd"/>
      <w:r w:rsidR="005A7C5C">
        <w:rPr>
          <w:rFonts w:eastAsiaTheme="minorEastAsia"/>
          <w:lang w:eastAsia="zh-CN"/>
        </w:rPr>
        <w:t xml:space="preserve"> sharing COT and UE-initiated COT</w:t>
      </w:r>
      <w:r w:rsidR="002468D0">
        <w:rPr>
          <w:rFonts w:eastAsiaTheme="minorEastAsia"/>
          <w:lang w:eastAsia="zh-CN"/>
        </w:rPr>
        <w:t xml:space="preserve"> </w:t>
      </w:r>
      <w:r w:rsidR="007E0606">
        <w:rPr>
          <w:rFonts w:eastAsiaTheme="minorEastAsia"/>
          <w:lang w:eastAsia="zh-CN"/>
        </w:rPr>
        <w:t>for UL transmission</w:t>
      </w:r>
      <w:r w:rsidR="002468D0">
        <w:rPr>
          <w:rFonts w:eastAsiaTheme="minorEastAsia"/>
          <w:lang w:eastAsia="zh-CN"/>
        </w:rPr>
        <w:t xml:space="preserve"> </w:t>
      </w:r>
    </w:p>
    <w:p w14:paraId="4DF36D13" w14:textId="0D46EC60" w:rsidR="006761C2" w:rsidRDefault="006761C2" w:rsidP="002468D0">
      <w:pPr>
        <w:pStyle w:val="a1"/>
        <w:rPr>
          <w:rFonts w:eastAsiaTheme="minorEastAsia"/>
          <w:lang w:eastAsia="zh-CN"/>
        </w:rPr>
      </w:pPr>
      <w:r>
        <w:rPr>
          <w:rFonts w:eastAsiaTheme="minorEastAsia" w:hint="eastAsia"/>
          <w:lang w:eastAsia="zh-CN"/>
        </w:rPr>
        <w:t>If UE</w:t>
      </w:r>
      <w:r>
        <w:rPr>
          <w:rFonts w:eastAsiaTheme="minorEastAsia"/>
          <w:lang w:eastAsia="zh-CN"/>
        </w:rPr>
        <w:t xml:space="preserve"> is scheduled or configured with an UL resource for UL transmission, and the starting position of the UL resource is aligned with the configured dedicate FFP for the UE, and the UL resource is also within a COT of </w:t>
      </w:r>
      <w:proofErr w:type="spellStart"/>
      <w:r>
        <w:rPr>
          <w:rFonts w:eastAsiaTheme="minorEastAsia"/>
          <w:lang w:eastAsia="zh-CN"/>
        </w:rPr>
        <w:t>gNB</w:t>
      </w:r>
      <w:proofErr w:type="spellEnd"/>
      <w:r>
        <w:rPr>
          <w:rFonts w:eastAsiaTheme="minorEastAsia"/>
          <w:lang w:eastAsia="zh-CN"/>
        </w:rPr>
        <w:t xml:space="preserve"> FFP, then the UE should determine </w:t>
      </w:r>
      <w:r w:rsidR="005A7C5C">
        <w:rPr>
          <w:rFonts w:eastAsiaTheme="minorEastAsia"/>
          <w:lang w:eastAsia="zh-CN"/>
        </w:rPr>
        <w:t xml:space="preserve">whether the UE shall initiate a COT or simply use the </w:t>
      </w:r>
      <w:proofErr w:type="spellStart"/>
      <w:r w:rsidR="005A7C5C">
        <w:rPr>
          <w:rFonts w:eastAsiaTheme="minorEastAsia"/>
          <w:lang w:eastAsia="zh-CN"/>
        </w:rPr>
        <w:t>gNB</w:t>
      </w:r>
      <w:proofErr w:type="spellEnd"/>
      <w:r w:rsidR="005A7C5C">
        <w:rPr>
          <w:rFonts w:eastAsiaTheme="minorEastAsia"/>
          <w:lang w:eastAsia="zh-CN"/>
        </w:rPr>
        <w:t xml:space="preserve"> initiated COT</w:t>
      </w:r>
      <w:r>
        <w:rPr>
          <w:rFonts w:eastAsiaTheme="minorEastAsia"/>
          <w:lang w:eastAsia="zh-CN"/>
        </w:rPr>
        <w:t xml:space="preserve"> for the UL transmission. </w:t>
      </w:r>
    </w:p>
    <w:p w14:paraId="1BC01484" w14:textId="3D11BFCF" w:rsidR="00A462B4" w:rsidRDefault="00A462B4" w:rsidP="002468D0">
      <w:pPr>
        <w:pStyle w:val="a1"/>
        <w:rPr>
          <w:rFonts w:eastAsiaTheme="minorEastAsia"/>
          <w:lang w:eastAsia="zh-CN"/>
        </w:rPr>
      </w:pPr>
      <w:r>
        <w:rPr>
          <w:rFonts w:eastAsiaTheme="minorEastAsia"/>
          <w:lang w:eastAsia="zh-CN"/>
        </w:rPr>
        <w:t>For the case that UE is scheduled the UL transmission by a UL grant,</w:t>
      </w:r>
      <w:r w:rsidR="001615A1">
        <w:rPr>
          <w:rFonts w:eastAsiaTheme="minorEastAsia"/>
          <w:lang w:eastAsia="zh-CN"/>
        </w:rPr>
        <w:t xml:space="preserve"> the COT selection can be controlled by the network, e.g. </w:t>
      </w:r>
      <w:r>
        <w:rPr>
          <w:rFonts w:eastAsiaTheme="minorEastAsia"/>
          <w:lang w:eastAsia="zh-CN"/>
        </w:rPr>
        <w:t xml:space="preserve">explicitly or implicitly indicated by the channel access indication in the DCI. For example, </w:t>
      </w:r>
      <w:r w:rsidR="00EB1325">
        <w:rPr>
          <w:rFonts w:eastAsiaTheme="minorEastAsia"/>
          <w:lang w:eastAsia="zh-CN"/>
        </w:rPr>
        <w:t xml:space="preserve">if the channel access indication indicates the CP extension is 0, then the UE shall assume </w:t>
      </w:r>
      <w:r w:rsidR="001615A1">
        <w:rPr>
          <w:rFonts w:eastAsiaTheme="minorEastAsia"/>
          <w:lang w:eastAsia="zh-CN"/>
        </w:rPr>
        <w:t>to</w:t>
      </w:r>
      <w:r w:rsidR="00EB1325">
        <w:rPr>
          <w:rFonts w:eastAsiaTheme="minorEastAsia"/>
          <w:lang w:eastAsia="zh-CN"/>
        </w:rPr>
        <w:t xml:space="preserve"> initiat</w:t>
      </w:r>
      <w:r w:rsidR="001615A1">
        <w:rPr>
          <w:rFonts w:eastAsiaTheme="minorEastAsia"/>
          <w:lang w:eastAsia="zh-CN"/>
        </w:rPr>
        <w:t>e</w:t>
      </w:r>
      <w:r w:rsidR="00EB1325">
        <w:rPr>
          <w:rFonts w:eastAsiaTheme="minorEastAsia"/>
          <w:lang w:eastAsia="zh-CN"/>
        </w:rPr>
        <w:t xml:space="preserve"> a COT for the UL transmission, otherwise, the UE shall assume </w:t>
      </w:r>
      <w:r w:rsidR="001615A1">
        <w:rPr>
          <w:rFonts w:eastAsiaTheme="minorEastAsia"/>
          <w:lang w:eastAsia="zh-CN"/>
        </w:rPr>
        <w:t xml:space="preserve">to use </w:t>
      </w:r>
      <w:proofErr w:type="spellStart"/>
      <w:r w:rsidR="001615A1">
        <w:rPr>
          <w:rFonts w:eastAsiaTheme="minorEastAsia"/>
          <w:lang w:eastAsia="zh-CN"/>
        </w:rPr>
        <w:t>gNB</w:t>
      </w:r>
      <w:proofErr w:type="spellEnd"/>
      <w:r w:rsidR="001615A1">
        <w:rPr>
          <w:rFonts w:eastAsiaTheme="minorEastAsia"/>
          <w:lang w:eastAsia="zh-CN"/>
        </w:rPr>
        <w:t xml:space="preserve"> </w:t>
      </w:r>
      <w:r w:rsidR="00EB1325">
        <w:rPr>
          <w:rFonts w:eastAsiaTheme="minorEastAsia"/>
          <w:lang w:eastAsia="zh-CN"/>
        </w:rPr>
        <w:t>sharing COT for the UL transmission.</w:t>
      </w:r>
      <w:r w:rsidR="000E202B">
        <w:rPr>
          <w:rFonts w:eastAsiaTheme="minorEastAsia"/>
          <w:lang w:eastAsia="zh-CN"/>
        </w:rPr>
        <w:t xml:space="preserve"> </w:t>
      </w:r>
      <w:r w:rsidR="002638F7">
        <w:rPr>
          <w:rFonts w:eastAsiaTheme="minorEastAsia"/>
          <w:lang w:eastAsia="zh-CN"/>
        </w:rPr>
        <w:t>Indeed, the reason for using CP extension 0 to imply UE initiating COT is that, the COT should start from the beginning of the FFP without exceeding the idle part of the previous period. In this sense, it is naturally assumed that the CP extension is zero.</w:t>
      </w:r>
    </w:p>
    <w:p w14:paraId="3F2E3C10" w14:textId="40B1D9BD" w:rsidR="006761C2" w:rsidRDefault="00C57C8D" w:rsidP="002468D0">
      <w:pPr>
        <w:pStyle w:val="a1"/>
        <w:rPr>
          <w:rFonts w:eastAsiaTheme="minorEastAsia"/>
          <w:lang w:eastAsia="zh-CN"/>
        </w:rPr>
      </w:pPr>
      <w:r>
        <w:rPr>
          <w:rFonts w:eastAsiaTheme="minorEastAsia"/>
          <w:lang w:eastAsia="zh-CN"/>
        </w:rPr>
        <w:t xml:space="preserve">For the case that the UL transmission </w:t>
      </w:r>
      <w:r w:rsidR="00EA223E">
        <w:rPr>
          <w:rFonts w:eastAsiaTheme="minorEastAsia"/>
          <w:lang w:eastAsia="zh-CN"/>
        </w:rPr>
        <w:t xml:space="preserve">is </w:t>
      </w:r>
      <w:r w:rsidR="00487F79">
        <w:rPr>
          <w:rFonts w:eastAsiaTheme="minorEastAsia"/>
          <w:lang w:eastAsia="zh-CN"/>
        </w:rPr>
        <w:t xml:space="preserve">piggybacked </w:t>
      </w:r>
      <w:r w:rsidR="00AE5FCE">
        <w:rPr>
          <w:rFonts w:eastAsiaTheme="minorEastAsia"/>
          <w:lang w:eastAsia="zh-CN"/>
        </w:rPr>
        <w:t xml:space="preserve">with </w:t>
      </w:r>
      <w:r w:rsidR="00A83746" w:rsidRPr="002638F7">
        <w:rPr>
          <w:rFonts w:eastAsiaTheme="minorEastAsia"/>
          <w:lang w:eastAsia="zh-CN"/>
        </w:rPr>
        <w:t>COT sharing information</w:t>
      </w:r>
      <w:r w:rsidR="00A83746">
        <w:rPr>
          <w:rFonts w:eastAsiaTheme="minorEastAsia"/>
          <w:lang w:eastAsia="zh-CN"/>
        </w:rPr>
        <w:t xml:space="preserve"> in </w:t>
      </w:r>
      <w:r w:rsidR="00AE5FCE">
        <w:rPr>
          <w:rFonts w:eastAsiaTheme="minorEastAsia"/>
          <w:lang w:eastAsia="zh-CN"/>
        </w:rPr>
        <w:t>CG-UCI</w:t>
      </w:r>
      <w:r>
        <w:rPr>
          <w:rFonts w:eastAsiaTheme="minorEastAsia"/>
          <w:lang w:eastAsia="zh-CN"/>
        </w:rPr>
        <w:t>,</w:t>
      </w:r>
      <w:r w:rsidR="00AE5FCE">
        <w:rPr>
          <w:rFonts w:eastAsiaTheme="minorEastAsia"/>
          <w:lang w:eastAsia="zh-CN"/>
        </w:rPr>
        <w:t xml:space="preserve"> </w:t>
      </w:r>
      <w:r w:rsidR="00487F79">
        <w:rPr>
          <w:rFonts w:eastAsiaTheme="minorEastAsia"/>
          <w:lang w:eastAsia="zh-CN"/>
        </w:rPr>
        <w:t xml:space="preserve">the LBT type can be autonomously selected by the UE according to the UL resource location. If the UL resource is located within a </w:t>
      </w:r>
      <w:proofErr w:type="spellStart"/>
      <w:r w:rsidR="00487F79">
        <w:rPr>
          <w:rFonts w:eastAsiaTheme="minorEastAsia"/>
          <w:lang w:eastAsia="zh-CN"/>
        </w:rPr>
        <w:t>gNB’s</w:t>
      </w:r>
      <w:proofErr w:type="spellEnd"/>
      <w:r w:rsidR="00487F79">
        <w:rPr>
          <w:rFonts w:eastAsiaTheme="minorEastAsia"/>
          <w:lang w:eastAsia="zh-CN"/>
        </w:rPr>
        <w:t xml:space="preserve"> COT, the UE </w:t>
      </w:r>
      <w:r w:rsidR="005A65D1">
        <w:rPr>
          <w:rFonts w:eastAsiaTheme="minorEastAsia"/>
          <w:lang w:eastAsia="zh-CN"/>
        </w:rPr>
        <w:t>may</w:t>
      </w:r>
      <w:r w:rsidR="00487F79">
        <w:rPr>
          <w:rFonts w:eastAsiaTheme="minorEastAsia"/>
          <w:lang w:eastAsia="zh-CN"/>
        </w:rPr>
        <w:t xml:space="preserve"> select </w:t>
      </w:r>
      <w:r w:rsidR="00371F18">
        <w:rPr>
          <w:rFonts w:eastAsiaTheme="minorEastAsia"/>
          <w:lang w:eastAsia="zh-CN"/>
        </w:rPr>
        <w:t xml:space="preserve">to </w:t>
      </w:r>
      <w:r w:rsidR="00487F79">
        <w:rPr>
          <w:rFonts w:eastAsiaTheme="minorEastAsia"/>
          <w:lang w:eastAsia="zh-CN"/>
        </w:rPr>
        <w:t>initiat</w:t>
      </w:r>
      <w:r w:rsidR="00371F18">
        <w:rPr>
          <w:rFonts w:eastAsiaTheme="minorEastAsia"/>
          <w:lang w:eastAsia="zh-CN"/>
        </w:rPr>
        <w:t>e</w:t>
      </w:r>
      <w:r w:rsidR="00487F79">
        <w:rPr>
          <w:rFonts w:eastAsiaTheme="minorEastAsia"/>
          <w:lang w:eastAsia="zh-CN"/>
        </w:rPr>
        <w:t xml:space="preserve"> a COT or shar</w:t>
      </w:r>
      <w:r w:rsidR="00371F18">
        <w:rPr>
          <w:rFonts w:eastAsiaTheme="minorEastAsia"/>
          <w:lang w:eastAsia="zh-CN"/>
        </w:rPr>
        <w:t>e</w:t>
      </w:r>
      <w:r w:rsidR="00487F79">
        <w:rPr>
          <w:rFonts w:eastAsiaTheme="minorEastAsia"/>
          <w:lang w:eastAsia="zh-CN"/>
        </w:rPr>
        <w:t xml:space="preserve"> a </w:t>
      </w:r>
      <w:proofErr w:type="spellStart"/>
      <w:r w:rsidR="00487F79">
        <w:rPr>
          <w:rFonts w:eastAsiaTheme="minorEastAsia"/>
          <w:lang w:eastAsia="zh-CN"/>
        </w:rPr>
        <w:t>gNB</w:t>
      </w:r>
      <w:proofErr w:type="spellEnd"/>
      <w:r w:rsidR="00487F79">
        <w:rPr>
          <w:rFonts w:eastAsiaTheme="minorEastAsia"/>
          <w:lang w:eastAsia="zh-CN"/>
        </w:rPr>
        <w:t>-initiated COT</w:t>
      </w:r>
      <w:r w:rsidR="00A83746">
        <w:rPr>
          <w:rFonts w:eastAsiaTheme="minorEastAsia"/>
          <w:lang w:eastAsia="zh-CN"/>
        </w:rPr>
        <w:t xml:space="preserve"> for transmission</w:t>
      </w:r>
      <w:r w:rsidR="00487F79">
        <w:rPr>
          <w:rFonts w:eastAsiaTheme="minorEastAsia"/>
          <w:lang w:eastAsia="zh-CN"/>
        </w:rPr>
        <w:t xml:space="preserve">. If the UL resource is located outside </w:t>
      </w:r>
      <w:proofErr w:type="spellStart"/>
      <w:r w:rsidR="00487F79">
        <w:rPr>
          <w:rFonts w:eastAsiaTheme="minorEastAsia"/>
          <w:lang w:eastAsia="zh-CN"/>
        </w:rPr>
        <w:t>gNB’s</w:t>
      </w:r>
      <w:proofErr w:type="spellEnd"/>
      <w:r w:rsidR="00487F79">
        <w:rPr>
          <w:rFonts w:eastAsiaTheme="minorEastAsia"/>
          <w:lang w:eastAsia="zh-CN"/>
        </w:rPr>
        <w:t xml:space="preserve"> COT, the UE </w:t>
      </w:r>
      <w:r w:rsidR="005A65D1">
        <w:rPr>
          <w:rFonts w:eastAsiaTheme="minorEastAsia"/>
          <w:lang w:eastAsia="zh-CN"/>
        </w:rPr>
        <w:t>may</w:t>
      </w:r>
      <w:r w:rsidR="00487F79">
        <w:rPr>
          <w:rFonts w:eastAsiaTheme="minorEastAsia"/>
          <w:lang w:eastAsia="zh-CN"/>
        </w:rPr>
        <w:t xml:space="preserve"> use the LBT type for initiating a COT.</w:t>
      </w:r>
      <w:r w:rsidR="00371F18">
        <w:rPr>
          <w:rFonts w:eastAsiaTheme="minorEastAsia"/>
          <w:lang w:eastAsia="zh-CN"/>
        </w:rPr>
        <w:t xml:space="preserve"> Further, the UE </w:t>
      </w:r>
      <w:r w:rsidR="005A65D1">
        <w:rPr>
          <w:rFonts w:eastAsiaTheme="minorEastAsia"/>
          <w:lang w:eastAsia="zh-CN"/>
        </w:rPr>
        <w:t>may</w:t>
      </w:r>
      <w:r w:rsidR="00371F18">
        <w:rPr>
          <w:rFonts w:eastAsiaTheme="minorEastAsia"/>
          <w:lang w:eastAsia="zh-CN"/>
        </w:rPr>
        <w:t xml:space="preserve"> </w:t>
      </w:r>
      <w:r w:rsidR="00A83746">
        <w:rPr>
          <w:rFonts w:eastAsiaTheme="minorEastAsia"/>
          <w:lang w:eastAsia="zh-CN"/>
        </w:rPr>
        <w:t xml:space="preserve">inform the </w:t>
      </w:r>
      <w:proofErr w:type="spellStart"/>
      <w:r w:rsidR="00A83746">
        <w:rPr>
          <w:rFonts w:eastAsiaTheme="minorEastAsia"/>
          <w:lang w:eastAsia="zh-CN"/>
        </w:rPr>
        <w:t>gNB</w:t>
      </w:r>
      <w:proofErr w:type="spellEnd"/>
      <w:r w:rsidR="00A83746">
        <w:rPr>
          <w:rFonts w:eastAsiaTheme="minorEastAsia"/>
          <w:lang w:eastAsia="zh-CN"/>
        </w:rPr>
        <w:t xml:space="preserve"> </w:t>
      </w:r>
      <w:r w:rsidR="001615A1">
        <w:rPr>
          <w:rFonts w:eastAsiaTheme="minorEastAsia"/>
          <w:lang w:eastAsia="zh-CN"/>
        </w:rPr>
        <w:t>about the COT selection with the</w:t>
      </w:r>
      <w:r w:rsidR="00A83746">
        <w:rPr>
          <w:rFonts w:eastAsiaTheme="minorEastAsia"/>
          <w:lang w:eastAsia="zh-CN"/>
        </w:rPr>
        <w:t xml:space="preserve"> COT sharing information in the CG-UCI.</w:t>
      </w:r>
    </w:p>
    <w:p w14:paraId="6AD50685" w14:textId="537FA286" w:rsidR="004E37D7" w:rsidRDefault="004E37D7" w:rsidP="004E37D7">
      <w:pPr>
        <w:pStyle w:val="a1"/>
        <w:rPr>
          <w:rFonts w:eastAsiaTheme="minorEastAsia"/>
          <w:lang w:eastAsia="zh-CN"/>
        </w:rPr>
      </w:pPr>
      <w:r w:rsidRPr="002638F7">
        <w:rPr>
          <w:rFonts w:eastAsiaTheme="minorEastAsia"/>
          <w:lang w:eastAsia="zh-CN"/>
        </w:rPr>
        <w:t xml:space="preserve">For the case that the UL transmission without COT sharing information, the LBT type can be determined by a predefined </w:t>
      </w:r>
      <w:r w:rsidR="005A65D1" w:rsidRPr="002638F7">
        <w:rPr>
          <w:rFonts w:eastAsiaTheme="minorEastAsia"/>
          <w:lang w:eastAsia="zh-CN"/>
        </w:rPr>
        <w:t>rule</w:t>
      </w:r>
      <w:r w:rsidRPr="002638F7">
        <w:rPr>
          <w:rFonts w:eastAsiaTheme="minorEastAsia"/>
          <w:lang w:eastAsia="zh-CN"/>
        </w:rPr>
        <w:t xml:space="preserve">, e.g., the LBT type is determined by the UL resource location. If the UL resource is located within a </w:t>
      </w:r>
      <w:proofErr w:type="spellStart"/>
      <w:r w:rsidRPr="002638F7">
        <w:rPr>
          <w:rFonts w:eastAsiaTheme="minorEastAsia"/>
          <w:lang w:eastAsia="zh-CN"/>
        </w:rPr>
        <w:t>gNB’s</w:t>
      </w:r>
      <w:proofErr w:type="spellEnd"/>
      <w:r w:rsidRPr="002638F7">
        <w:rPr>
          <w:rFonts w:eastAsiaTheme="minorEastAsia"/>
          <w:lang w:eastAsia="zh-CN"/>
        </w:rPr>
        <w:t xml:space="preserve"> COT, the UE </w:t>
      </w:r>
      <w:r w:rsidR="001615A1" w:rsidRPr="002638F7">
        <w:rPr>
          <w:rFonts w:eastAsiaTheme="minorEastAsia"/>
          <w:lang w:eastAsia="zh-CN"/>
        </w:rPr>
        <w:t xml:space="preserve">shall transmit the UL </w:t>
      </w:r>
      <w:r w:rsidR="0039779C" w:rsidRPr="002638F7">
        <w:rPr>
          <w:rFonts w:eastAsiaTheme="minorEastAsia"/>
          <w:lang w:eastAsia="zh-CN"/>
        </w:rPr>
        <w:t xml:space="preserve">in </w:t>
      </w:r>
      <w:proofErr w:type="gramStart"/>
      <w:r w:rsidR="0039779C" w:rsidRPr="002638F7">
        <w:rPr>
          <w:rFonts w:eastAsiaTheme="minorEastAsia"/>
          <w:lang w:eastAsia="zh-CN"/>
        </w:rPr>
        <w:t xml:space="preserve">the </w:t>
      </w:r>
      <w:r w:rsidRPr="002638F7">
        <w:rPr>
          <w:rFonts w:eastAsiaTheme="minorEastAsia"/>
          <w:lang w:eastAsia="zh-CN"/>
        </w:rPr>
        <w:t xml:space="preserve"> </w:t>
      </w:r>
      <w:proofErr w:type="spellStart"/>
      <w:r w:rsidRPr="002638F7">
        <w:rPr>
          <w:rFonts w:eastAsiaTheme="minorEastAsia"/>
          <w:lang w:eastAsia="zh-CN"/>
        </w:rPr>
        <w:t>gNB</w:t>
      </w:r>
      <w:proofErr w:type="spellEnd"/>
      <w:proofErr w:type="gramEnd"/>
      <w:r w:rsidRPr="002638F7">
        <w:rPr>
          <w:rFonts w:eastAsiaTheme="minorEastAsia"/>
          <w:lang w:eastAsia="zh-CN"/>
        </w:rPr>
        <w:t xml:space="preserve">-initiated COT. If the UL resource is located outside </w:t>
      </w:r>
      <w:proofErr w:type="spellStart"/>
      <w:r w:rsidRPr="002638F7">
        <w:rPr>
          <w:rFonts w:eastAsiaTheme="minorEastAsia"/>
          <w:lang w:eastAsia="zh-CN"/>
        </w:rPr>
        <w:t>gNB’s</w:t>
      </w:r>
      <w:proofErr w:type="spellEnd"/>
      <w:r w:rsidRPr="002638F7">
        <w:rPr>
          <w:rFonts w:eastAsiaTheme="minorEastAsia"/>
          <w:lang w:eastAsia="zh-CN"/>
        </w:rPr>
        <w:t xml:space="preserve"> COT, the UE </w:t>
      </w:r>
      <w:r w:rsidR="0039779C" w:rsidRPr="002638F7">
        <w:rPr>
          <w:rFonts w:eastAsiaTheme="minorEastAsia"/>
          <w:lang w:eastAsia="zh-CN"/>
        </w:rPr>
        <w:t>can</w:t>
      </w:r>
      <w:r w:rsidRPr="002638F7">
        <w:rPr>
          <w:rFonts w:eastAsiaTheme="minorEastAsia"/>
          <w:lang w:eastAsia="zh-CN"/>
        </w:rPr>
        <w:t xml:space="preserve"> initiat</w:t>
      </w:r>
      <w:r w:rsidR="0039779C" w:rsidRPr="002638F7">
        <w:rPr>
          <w:rFonts w:eastAsiaTheme="minorEastAsia"/>
          <w:lang w:eastAsia="zh-CN"/>
        </w:rPr>
        <w:t>e its own</w:t>
      </w:r>
      <w:r w:rsidRPr="002638F7">
        <w:rPr>
          <w:rFonts w:eastAsiaTheme="minorEastAsia"/>
          <w:lang w:eastAsia="zh-CN"/>
        </w:rPr>
        <w:t xml:space="preserve"> COT.</w:t>
      </w:r>
      <w:r>
        <w:rPr>
          <w:rFonts w:eastAsiaTheme="minorEastAsia"/>
          <w:lang w:eastAsia="zh-CN"/>
        </w:rPr>
        <w:t xml:space="preserve"> </w:t>
      </w:r>
    </w:p>
    <w:p w14:paraId="4AD525DD" w14:textId="2840E6F7" w:rsidR="00380AE6" w:rsidRDefault="00380AE6" w:rsidP="00380AE6">
      <w:pPr>
        <w:pStyle w:val="a1"/>
        <w:rPr>
          <w:rFonts w:eastAsia="宋体"/>
          <w:b/>
          <w:i/>
          <w:lang w:eastAsia="zh-CN"/>
        </w:rPr>
      </w:pPr>
      <w:r w:rsidRPr="00C04EFB">
        <w:rPr>
          <w:rFonts w:eastAsia="宋体"/>
          <w:b/>
          <w:i/>
          <w:lang w:eastAsia="zh-CN"/>
        </w:rPr>
        <w:t xml:space="preserve">Proposal </w:t>
      </w:r>
      <w:r w:rsidR="00D205CD">
        <w:rPr>
          <w:rFonts w:eastAsia="宋体"/>
          <w:b/>
          <w:i/>
          <w:lang w:eastAsia="zh-CN"/>
        </w:rPr>
        <w:t>3</w:t>
      </w:r>
      <w:r w:rsidRPr="00C04EFB">
        <w:rPr>
          <w:rFonts w:eastAsia="宋体"/>
          <w:b/>
          <w:i/>
          <w:lang w:eastAsia="zh-CN"/>
        </w:rPr>
        <w:t xml:space="preserve">: </w:t>
      </w:r>
      <w:r w:rsidR="00652650">
        <w:rPr>
          <w:rFonts w:eastAsia="宋体"/>
          <w:b/>
          <w:i/>
          <w:lang w:eastAsia="zh-CN"/>
        </w:rPr>
        <w:t xml:space="preserve">UE should </w:t>
      </w:r>
      <w:r w:rsidR="00E356CB">
        <w:rPr>
          <w:rFonts w:eastAsia="宋体"/>
          <w:b/>
          <w:i/>
          <w:lang w:eastAsia="zh-CN"/>
        </w:rPr>
        <w:t>determine</w:t>
      </w:r>
      <w:r w:rsidR="00652650">
        <w:rPr>
          <w:rFonts w:eastAsia="宋体"/>
          <w:b/>
          <w:i/>
          <w:lang w:eastAsia="zh-CN"/>
        </w:rPr>
        <w:t xml:space="preserve"> </w:t>
      </w:r>
      <w:r w:rsidR="0039779C">
        <w:rPr>
          <w:rFonts w:eastAsia="宋体"/>
          <w:b/>
          <w:i/>
          <w:lang w:eastAsia="zh-CN"/>
        </w:rPr>
        <w:t>a COT in which an</w:t>
      </w:r>
      <w:r w:rsidR="00652650">
        <w:rPr>
          <w:rFonts w:eastAsia="宋体"/>
          <w:b/>
          <w:i/>
          <w:lang w:eastAsia="zh-CN"/>
        </w:rPr>
        <w:t xml:space="preserve"> UL transmission</w:t>
      </w:r>
      <w:r w:rsidR="0039779C">
        <w:rPr>
          <w:rFonts w:eastAsia="宋体"/>
          <w:b/>
          <w:i/>
          <w:lang w:eastAsia="zh-CN"/>
        </w:rPr>
        <w:t xml:space="preserve"> is performed</w:t>
      </w:r>
      <w:r w:rsidR="00652650">
        <w:rPr>
          <w:rFonts w:eastAsia="宋体"/>
          <w:b/>
          <w:i/>
          <w:lang w:eastAsia="zh-CN"/>
        </w:rPr>
        <w:t>.</w:t>
      </w:r>
      <w:r>
        <w:rPr>
          <w:rFonts w:eastAsia="宋体"/>
          <w:b/>
          <w:i/>
          <w:lang w:eastAsia="zh-CN"/>
        </w:rPr>
        <w:t xml:space="preserve"> </w:t>
      </w:r>
    </w:p>
    <w:p w14:paraId="08A420B0" w14:textId="111ED6A2" w:rsidR="00BD5B82" w:rsidRDefault="00BD5B82" w:rsidP="0062193E">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sidR="0039779C">
        <w:rPr>
          <w:rFonts w:eastAsia="宋体"/>
          <w:b/>
          <w:i/>
          <w:lang w:eastAsia="zh-CN"/>
        </w:rPr>
        <w:t xml:space="preserve">COT determination </w:t>
      </w:r>
      <w:r w:rsidR="00E356CB">
        <w:rPr>
          <w:rFonts w:eastAsia="宋体"/>
          <w:b/>
          <w:i/>
          <w:lang w:eastAsia="zh-CN"/>
        </w:rPr>
        <w:t xml:space="preserve">for </w:t>
      </w:r>
      <w:r w:rsidR="0062193E">
        <w:rPr>
          <w:rFonts w:eastAsia="宋体"/>
          <w:b/>
          <w:i/>
          <w:lang w:eastAsia="zh-CN"/>
        </w:rPr>
        <w:t xml:space="preserve">a </w:t>
      </w:r>
      <w:r w:rsidR="00E356CB">
        <w:rPr>
          <w:rFonts w:eastAsia="宋体"/>
          <w:b/>
          <w:i/>
          <w:lang w:eastAsia="zh-CN"/>
        </w:rPr>
        <w:t>scheduled UL transmission</w:t>
      </w:r>
      <w:r w:rsidR="0039779C">
        <w:rPr>
          <w:rFonts w:eastAsia="宋体"/>
          <w:b/>
          <w:i/>
          <w:lang w:eastAsia="zh-CN"/>
        </w:rPr>
        <w:t xml:space="preserve"> can be controlled by the network with</w:t>
      </w:r>
      <w:r>
        <w:rPr>
          <w:rFonts w:eastAsia="宋体"/>
          <w:b/>
          <w:i/>
          <w:lang w:eastAsia="zh-CN"/>
        </w:rPr>
        <w:t xml:space="preserve"> </w:t>
      </w:r>
      <w:r w:rsidR="00E356CB">
        <w:rPr>
          <w:rFonts w:eastAsia="宋体"/>
          <w:b/>
          <w:i/>
          <w:lang w:eastAsia="zh-CN"/>
        </w:rPr>
        <w:t xml:space="preserve">the </w:t>
      </w:r>
      <w:r w:rsidR="0062193E" w:rsidRPr="0062193E">
        <w:rPr>
          <w:rFonts w:eastAsia="宋体"/>
          <w:b/>
          <w:i/>
          <w:lang w:eastAsia="zh-CN"/>
        </w:rPr>
        <w:t>channel access indication in the DCI</w:t>
      </w:r>
      <w:r>
        <w:rPr>
          <w:rFonts w:eastAsia="宋体"/>
          <w:b/>
          <w:i/>
          <w:lang w:eastAsia="zh-CN"/>
        </w:rPr>
        <w:t>.</w:t>
      </w:r>
    </w:p>
    <w:p w14:paraId="1B86A421" w14:textId="2F9EF609" w:rsidR="00BD5B82" w:rsidRPr="00DC78D9" w:rsidRDefault="00BD5B82" w:rsidP="00DC78D9">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sidR="0039779C">
        <w:rPr>
          <w:rFonts w:eastAsia="宋体"/>
          <w:b/>
          <w:i/>
          <w:lang w:eastAsia="zh-CN"/>
        </w:rPr>
        <w:t>COT determination</w:t>
      </w:r>
      <w:r w:rsidR="0062193E">
        <w:rPr>
          <w:rFonts w:eastAsia="宋体"/>
          <w:b/>
          <w:i/>
          <w:lang w:eastAsia="zh-CN"/>
        </w:rPr>
        <w:t xml:space="preserve"> for a configured UL transmission</w:t>
      </w:r>
      <w:r w:rsidR="0062193E" w:rsidRPr="0062193E">
        <w:t xml:space="preserve"> </w:t>
      </w:r>
      <w:r w:rsidR="0062193E" w:rsidRPr="0062193E">
        <w:rPr>
          <w:rFonts w:eastAsia="宋体"/>
          <w:b/>
          <w:i/>
          <w:lang w:eastAsia="zh-CN"/>
        </w:rPr>
        <w:t>with COT sharing information</w:t>
      </w:r>
      <w:r w:rsidR="0062193E">
        <w:rPr>
          <w:rFonts w:eastAsia="宋体"/>
          <w:b/>
          <w:i/>
          <w:lang w:eastAsia="zh-CN"/>
        </w:rPr>
        <w:t xml:space="preserve"> is</w:t>
      </w:r>
      <w:r w:rsidR="0062193E" w:rsidRPr="0062193E">
        <w:t xml:space="preserve"> </w:t>
      </w:r>
      <w:r w:rsidR="00DC78D9">
        <w:rPr>
          <w:rFonts w:eastAsia="宋体"/>
          <w:b/>
          <w:i/>
          <w:lang w:eastAsia="zh-CN"/>
        </w:rPr>
        <w:t>up to</w:t>
      </w:r>
      <w:r w:rsidR="0062193E" w:rsidRPr="0062193E">
        <w:rPr>
          <w:rFonts w:eastAsia="宋体"/>
          <w:b/>
          <w:i/>
          <w:lang w:eastAsia="zh-CN"/>
        </w:rPr>
        <w:t xml:space="preserve"> UE</w:t>
      </w:r>
      <w:r w:rsidR="00DC78D9">
        <w:rPr>
          <w:rFonts w:eastAsia="宋体"/>
          <w:b/>
          <w:i/>
          <w:lang w:eastAsia="zh-CN"/>
        </w:rPr>
        <w:t xml:space="preserve"> decision</w:t>
      </w:r>
      <w:r w:rsidRPr="00DC78D9">
        <w:rPr>
          <w:rFonts w:eastAsia="宋体"/>
          <w:b/>
          <w:i/>
          <w:lang w:eastAsia="zh-CN"/>
        </w:rPr>
        <w:t>.</w:t>
      </w:r>
    </w:p>
    <w:p w14:paraId="17535591" w14:textId="00517E9B" w:rsidR="00BD5B82" w:rsidRDefault="0062193E" w:rsidP="00BD5B82">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sidR="00DC78D9">
        <w:rPr>
          <w:rFonts w:eastAsia="宋体"/>
          <w:b/>
          <w:i/>
          <w:lang w:eastAsia="zh-CN"/>
        </w:rPr>
        <w:t>COT determination</w:t>
      </w:r>
      <w:r>
        <w:rPr>
          <w:rFonts w:eastAsia="宋体"/>
          <w:b/>
          <w:i/>
          <w:lang w:eastAsia="zh-CN"/>
        </w:rPr>
        <w:t xml:space="preserve"> for a configured UL transmission</w:t>
      </w:r>
      <w:r w:rsidRPr="0062193E">
        <w:t xml:space="preserve"> </w:t>
      </w:r>
      <w:r w:rsidRPr="0062193E">
        <w:rPr>
          <w:rFonts w:eastAsia="宋体"/>
          <w:b/>
          <w:i/>
          <w:lang w:eastAsia="zh-CN"/>
        </w:rPr>
        <w:t>with</w:t>
      </w:r>
      <w:r>
        <w:rPr>
          <w:rFonts w:eastAsia="宋体"/>
          <w:b/>
          <w:i/>
          <w:lang w:eastAsia="zh-CN"/>
        </w:rPr>
        <w:t>out</w:t>
      </w:r>
      <w:r w:rsidRPr="0062193E">
        <w:rPr>
          <w:rFonts w:eastAsia="宋体"/>
          <w:b/>
          <w:i/>
          <w:lang w:eastAsia="zh-CN"/>
        </w:rPr>
        <w:t xml:space="preserve"> COT sharing information</w:t>
      </w:r>
      <w:r>
        <w:rPr>
          <w:rFonts w:eastAsia="宋体"/>
          <w:b/>
          <w:i/>
          <w:lang w:eastAsia="zh-CN"/>
        </w:rPr>
        <w:t xml:space="preserve"> is</w:t>
      </w:r>
      <w:r w:rsidRPr="0062193E">
        <w:t xml:space="preserve"> </w:t>
      </w:r>
      <w:r>
        <w:rPr>
          <w:rFonts w:eastAsia="宋体"/>
          <w:b/>
          <w:i/>
          <w:lang w:eastAsia="zh-CN"/>
        </w:rPr>
        <w:t>determined by a predefined rule.</w:t>
      </w:r>
    </w:p>
    <w:p w14:paraId="242A5EDF" w14:textId="77777777" w:rsidR="002468D0" w:rsidRPr="00BD5B82" w:rsidRDefault="002468D0" w:rsidP="00A832E7">
      <w:pPr>
        <w:pStyle w:val="a1"/>
        <w:rPr>
          <w:rFonts w:eastAsia="宋体"/>
          <w:b/>
          <w:i/>
          <w:lang w:eastAsia="zh-CN"/>
        </w:rPr>
      </w:pPr>
    </w:p>
    <w:p w14:paraId="388DDD3C" w14:textId="36185186" w:rsidR="00406254" w:rsidRDefault="0042418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Harmonizing configured grant </w:t>
      </w:r>
    </w:p>
    <w:p w14:paraId="4880FE27" w14:textId="77777777" w:rsidR="00FC5B13" w:rsidRDefault="000E1EDC" w:rsidP="0042418D">
      <w:pPr>
        <w:pStyle w:val="a1"/>
        <w:rPr>
          <w:rFonts w:eastAsiaTheme="minorEastAsia"/>
          <w:lang w:eastAsia="zh-CN"/>
        </w:rPr>
      </w:pPr>
      <w:r>
        <w:rPr>
          <w:rFonts w:eastAsiaTheme="minorEastAsia" w:hint="eastAsia"/>
          <w:lang w:eastAsia="zh-CN"/>
        </w:rPr>
        <w:t xml:space="preserve">NR-U </w:t>
      </w:r>
      <w:r>
        <w:rPr>
          <w:rFonts w:eastAsiaTheme="minorEastAsia"/>
          <w:lang w:eastAsia="zh-CN"/>
        </w:rPr>
        <w:t xml:space="preserve">configured grant is introduced in NR-U to increase transmission opportunity and reduce latency. </w:t>
      </w:r>
      <w:r w:rsidR="00B149CE">
        <w:rPr>
          <w:rFonts w:eastAsiaTheme="minorEastAsia"/>
          <w:lang w:eastAsia="zh-CN"/>
        </w:rPr>
        <w:t xml:space="preserve">NR configured grant is introduced in NR Rel-15 to reduce latency. </w:t>
      </w:r>
    </w:p>
    <w:p w14:paraId="586EFB45" w14:textId="50E02341" w:rsidR="00FC5B13" w:rsidRDefault="000E1EDC" w:rsidP="0042418D">
      <w:pPr>
        <w:pStyle w:val="a1"/>
        <w:rPr>
          <w:rFonts w:eastAsiaTheme="minorEastAsia"/>
          <w:lang w:eastAsia="zh-CN"/>
        </w:rPr>
      </w:pPr>
      <w:r>
        <w:rPr>
          <w:rFonts w:eastAsiaTheme="minorEastAsia"/>
          <w:lang w:eastAsia="zh-CN"/>
        </w:rPr>
        <w:t xml:space="preserve">NR-U configured grant </w:t>
      </w:r>
      <w:r w:rsidR="00B149CE">
        <w:rPr>
          <w:rFonts w:eastAsiaTheme="minorEastAsia"/>
          <w:lang w:eastAsia="zh-CN"/>
        </w:rPr>
        <w:t xml:space="preserve">takes LAA-CG as baseline and provides </w:t>
      </w:r>
      <w:r w:rsidR="00FC5B13">
        <w:rPr>
          <w:rFonts w:eastAsiaTheme="minorEastAsia"/>
          <w:lang w:eastAsia="zh-CN"/>
        </w:rPr>
        <w:t>more flexibility</w:t>
      </w:r>
      <w:r w:rsidR="003921A5">
        <w:rPr>
          <w:rFonts w:eastAsiaTheme="minorEastAsia"/>
          <w:lang w:eastAsia="zh-CN"/>
        </w:rPr>
        <w:t xml:space="preserve"> with following features</w:t>
      </w:r>
      <w:r w:rsidR="008C583D">
        <w:rPr>
          <w:rFonts w:eastAsiaTheme="minorEastAsia"/>
          <w:lang w:eastAsia="zh-CN"/>
        </w:rPr>
        <w:t xml:space="preserve"> mainly</w:t>
      </w:r>
      <w:r w:rsidR="00FC5B13">
        <w:rPr>
          <w:rFonts w:eastAsiaTheme="minorEastAsia"/>
          <w:lang w:eastAsia="zh-CN"/>
        </w:rPr>
        <w:t>:</w:t>
      </w:r>
    </w:p>
    <w:p w14:paraId="0A8B5BB0" w14:textId="1322DDCE" w:rsidR="00FC5B13" w:rsidRDefault="00231606" w:rsidP="00231606">
      <w:pPr>
        <w:pStyle w:val="a1"/>
        <w:numPr>
          <w:ilvl w:val="0"/>
          <w:numId w:val="20"/>
        </w:numPr>
        <w:rPr>
          <w:rFonts w:eastAsiaTheme="minorEastAsia"/>
          <w:lang w:eastAsia="zh-CN"/>
        </w:rPr>
      </w:pPr>
      <w:r>
        <w:rPr>
          <w:rFonts w:eastAsiaTheme="minorEastAsia"/>
          <w:lang w:eastAsia="zh-CN"/>
        </w:rPr>
        <w:t>CG-UCI carries HARQ management and COT-sharing information to provide</w:t>
      </w:r>
      <w:r w:rsidR="00FC5B13">
        <w:rPr>
          <w:rFonts w:eastAsiaTheme="minorEastAsia"/>
          <w:lang w:eastAsia="zh-CN"/>
        </w:rPr>
        <w:t xml:space="preserve"> </w:t>
      </w:r>
      <w:r>
        <w:rPr>
          <w:rFonts w:eastAsiaTheme="minorEastAsia"/>
          <w:lang w:eastAsia="zh-CN"/>
        </w:rPr>
        <w:t>transmission flexibility.</w:t>
      </w:r>
    </w:p>
    <w:p w14:paraId="3F28C830" w14:textId="334201BE" w:rsidR="00FC5B13" w:rsidRDefault="00231606" w:rsidP="00231606">
      <w:pPr>
        <w:pStyle w:val="a1"/>
        <w:numPr>
          <w:ilvl w:val="0"/>
          <w:numId w:val="20"/>
        </w:numPr>
        <w:rPr>
          <w:rFonts w:eastAsiaTheme="minorEastAsia"/>
          <w:lang w:eastAsia="zh-CN"/>
        </w:rPr>
      </w:pPr>
      <w:r>
        <w:rPr>
          <w:rFonts w:eastAsiaTheme="minorEastAsia"/>
          <w:lang w:eastAsia="zh-CN"/>
        </w:rPr>
        <w:t>Flexible t</w:t>
      </w:r>
      <w:r w:rsidR="00B149CE">
        <w:rPr>
          <w:rFonts w:eastAsiaTheme="minorEastAsia"/>
          <w:lang w:eastAsia="zh-CN"/>
        </w:rPr>
        <w:t>ime domain resource allocation</w:t>
      </w:r>
      <w:r>
        <w:rPr>
          <w:rFonts w:eastAsiaTheme="minorEastAsia"/>
          <w:lang w:eastAsia="zh-CN"/>
        </w:rPr>
        <w:t xml:space="preserve"> is applied</w:t>
      </w:r>
      <w:r w:rsidR="00B149CE">
        <w:rPr>
          <w:rFonts w:eastAsiaTheme="minorEastAsia"/>
          <w:lang w:eastAsia="zh-CN"/>
        </w:rPr>
        <w:t xml:space="preserve"> to</w:t>
      </w:r>
      <w:r w:rsidR="00AE2619">
        <w:rPr>
          <w:rFonts w:eastAsiaTheme="minorEastAsia"/>
          <w:lang w:eastAsia="zh-CN"/>
        </w:rPr>
        <w:t xml:space="preserve"> support PUSCH repetition/</w:t>
      </w:r>
      <w:r w:rsidR="00B149CE">
        <w:rPr>
          <w:rFonts w:eastAsiaTheme="minorEastAsia"/>
          <w:lang w:eastAsia="zh-CN"/>
        </w:rPr>
        <w:t xml:space="preserve">multiple PUSCH transmission. </w:t>
      </w:r>
    </w:p>
    <w:p w14:paraId="0FEABE38" w14:textId="01BE4F36" w:rsidR="00231606" w:rsidRDefault="00231606" w:rsidP="00231606">
      <w:pPr>
        <w:pStyle w:val="a1"/>
        <w:numPr>
          <w:ilvl w:val="0"/>
          <w:numId w:val="20"/>
        </w:numPr>
        <w:rPr>
          <w:rFonts w:eastAsiaTheme="minorEastAsia"/>
          <w:lang w:eastAsia="zh-CN"/>
        </w:rPr>
      </w:pPr>
      <w:r>
        <w:rPr>
          <w:rFonts w:eastAsiaTheme="minorEastAsia"/>
          <w:lang w:eastAsia="zh-CN"/>
        </w:rPr>
        <w:t xml:space="preserve">CG-DFI is introduced </w:t>
      </w:r>
      <w:r w:rsidR="00FC5B13">
        <w:rPr>
          <w:rFonts w:eastAsiaTheme="minorEastAsia"/>
          <w:lang w:eastAsia="zh-CN"/>
        </w:rPr>
        <w:t xml:space="preserve">to avoid </w:t>
      </w:r>
      <w:r>
        <w:rPr>
          <w:rFonts w:eastAsiaTheme="minorEastAsia"/>
          <w:lang w:eastAsia="zh-CN"/>
        </w:rPr>
        <w:t>issue</w:t>
      </w:r>
      <w:r w:rsidR="003921A5">
        <w:rPr>
          <w:rFonts w:eastAsiaTheme="minorEastAsia"/>
          <w:lang w:eastAsia="zh-CN"/>
        </w:rPr>
        <w:t xml:space="preserve"> from HARQ-ACK feedback delay</w:t>
      </w:r>
      <w:r>
        <w:rPr>
          <w:rFonts w:eastAsiaTheme="minorEastAsia"/>
          <w:lang w:eastAsia="zh-CN"/>
        </w:rPr>
        <w:t xml:space="preserve"> </w:t>
      </w:r>
      <w:r w:rsidR="003921A5">
        <w:rPr>
          <w:rFonts w:eastAsiaTheme="minorEastAsia"/>
          <w:lang w:eastAsia="zh-CN"/>
        </w:rPr>
        <w:t>due to</w:t>
      </w:r>
      <w:r>
        <w:rPr>
          <w:rFonts w:eastAsiaTheme="minorEastAsia"/>
          <w:lang w:eastAsia="zh-CN"/>
        </w:rPr>
        <w:t xml:space="preserve"> </w:t>
      </w:r>
      <w:r w:rsidR="003921A5">
        <w:rPr>
          <w:rFonts w:eastAsiaTheme="minorEastAsia"/>
          <w:lang w:eastAsia="zh-CN"/>
        </w:rPr>
        <w:t xml:space="preserve">unexpected </w:t>
      </w:r>
      <w:r w:rsidR="00FC5B13">
        <w:rPr>
          <w:rFonts w:eastAsiaTheme="minorEastAsia"/>
          <w:lang w:eastAsia="zh-CN"/>
        </w:rPr>
        <w:t>transmission opportunity</w:t>
      </w:r>
      <w:r w:rsidR="003921A5">
        <w:rPr>
          <w:rFonts w:eastAsiaTheme="minorEastAsia"/>
          <w:lang w:eastAsia="zh-CN"/>
        </w:rPr>
        <w:t>.</w:t>
      </w:r>
    </w:p>
    <w:p w14:paraId="09FB37E8" w14:textId="40BFD26E" w:rsidR="003921A5" w:rsidRDefault="00FC5B13" w:rsidP="003921A5">
      <w:pPr>
        <w:pStyle w:val="a1"/>
        <w:numPr>
          <w:ilvl w:val="0"/>
          <w:numId w:val="20"/>
        </w:numPr>
        <w:rPr>
          <w:rFonts w:eastAsiaTheme="minorEastAsia"/>
          <w:lang w:eastAsia="zh-CN"/>
        </w:rPr>
      </w:pPr>
      <w:r>
        <w:rPr>
          <w:rFonts w:eastAsiaTheme="minorEastAsia"/>
          <w:lang w:eastAsia="zh-CN"/>
        </w:rPr>
        <w:t>M</w:t>
      </w:r>
      <w:r w:rsidR="003921A5">
        <w:rPr>
          <w:rFonts w:eastAsiaTheme="minorEastAsia"/>
          <w:lang w:eastAsia="zh-CN"/>
        </w:rPr>
        <w:t xml:space="preserve">ultiple configured grant mechanism is </w:t>
      </w:r>
      <w:r w:rsidR="00782031">
        <w:rPr>
          <w:rFonts w:eastAsiaTheme="minorEastAsia"/>
          <w:lang w:eastAsia="zh-CN"/>
        </w:rPr>
        <w:t>used to support multiple service</w:t>
      </w:r>
      <w:r w:rsidR="003921A5">
        <w:rPr>
          <w:rFonts w:eastAsiaTheme="minorEastAsia"/>
          <w:lang w:eastAsia="zh-CN"/>
        </w:rPr>
        <w:t xml:space="preserve"> </w:t>
      </w:r>
      <w:r w:rsidR="00782031">
        <w:rPr>
          <w:rFonts w:eastAsiaTheme="minorEastAsia"/>
          <w:lang w:eastAsia="zh-CN"/>
        </w:rPr>
        <w:t>and</w:t>
      </w:r>
      <w:r w:rsidR="003921A5">
        <w:rPr>
          <w:rFonts w:eastAsiaTheme="minorEastAsia"/>
          <w:lang w:eastAsia="zh-CN"/>
        </w:rPr>
        <w:t xml:space="preserve"> continuous resource allocation.</w:t>
      </w:r>
    </w:p>
    <w:p w14:paraId="669A94A0" w14:textId="05EAAD3C" w:rsidR="008C583D" w:rsidRPr="003921A5" w:rsidRDefault="008C583D" w:rsidP="003921A5">
      <w:pPr>
        <w:pStyle w:val="a1"/>
        <w:numPr>
          <w:ilvl w:val="0"/>
          <w:numId w:val="20"/>
        </w:numPr>
        <w:rPr>
          <w:rFonts w:eastAsiaTheme="minorEastAsia"/>
          <w:lang w:eastAsia="zh-CN"/>
        </w:rPr>
      </w:pPr>
      <w:r>
        <w:rPr>
          <w:rFonts w:eastAsiaTheme="minorEastAsia"/>
          <w:lang w:eastAsia="zh-CN"/>
        </w:rPr>
        <w:t>CG timer based auto-retransmission mechanism overcomes deficient DL grant problems due to access failure.</w:t>
      </w:r>
    </w:p>
    <w:p w14:paraId="0194A528" w14:textId="41B562C2" w:rsidR="003921A5" w:rsidRDefault="00FC5B13" w:rsidP="0042418D">
      <w:pPr>
        <w:pStyle w:val="a1"/>
        <w:rPr>
          <w:rFonts w:eastAsiaTheme="minorEastAsia"/>
          <w:lang w:eastAsia="zh-CN"/>
        </w:rPr>
      </w:pPr>
      <w:r>
        <w:rPr>
          <w:rFonts w:eastAsiaTheme="minorEastAsia"/>
          <w:lang w:eastAsia="zh-CN"/>
        </w:rPr>
        <w:t>Comparing NR-U configured grant, NR configured grant is briefer</w:t>
      </w:r>
      <w:r w:rsidR="003921A5">
        <w:rPr>
          <w:rFonts w:eastAsiaTheme="minorEastAsia"/>
          <w:lang w:eastAsia="zh-CN"/>
        </w:rPr>
        <w:t xml:space="preserve"> and aims to reduce latency with following features</w:t>
      </w:r>
      <w:r w:rsidR="008C583D">
        <w:rPr>
          <w:rFonts w:eastAsiaTheme="minorEastAsia"/>
          <w:lang w:eastAsia="zh-CN"/>
        </w:rPr>
        <w:t xml:space="preserve"> mainly</w:t>
      </w:r>
      <w:r w:rsidR="003921A5">
        <w:rPr>
          <w:rFonts w:eastAsiaTheme="minorEastAsia"/>
          <w:lang w:eastAsia="zh-CN"/>
        </w:rPr>
        <w:t>:</w:t>
      </w:r>
    </w:p>
    <w:p w14:paraId="14567243" w14:textId="586D791B" w:rsidR="003921A5" w:rsidRDefault="003921A5" w:rsidP="0042418D">
      <w:pPr>
        <w:pStyle w:val="a1"/>
        <w:numPr>
          <w:ilvl w:val="0"/>
          <w:numId w:val="20"/>
        </w:numPr>
        <w:rPr>
          <w:rFonts w:eastAsiaTheme="minorEastAsia"/>
          <w:lang w:eastAsia="zh-CN"/>
        </w:rPr>
      </w:pPr>
      <w:r>
        <w:rPr>
          <w:rFonts w:eastAsiaTheme="minorEastAsia"/>
          <w:lang w:eastAsia="zh-CN"/>
        </w:rPr>
        <w:t>CG timer based HARQ-ACK feedback</w:t>
      </w:r>
      <w:r w:rsidR="00782031">
        <w:rPr>
          <w:rFonts w:eastAsiaTheme="minorEastAsia"/>
          <w:lang w:eastAsia="zh-CN"/>
        </w:rPr>
        <w:t xml:space="preserve"> simplifies HARQ-ACK feedback procedure and avoids HARQ-ACK feedback overhead. </w:t>
      </w:r>
    </w:p>
    <w:p w14:paraId="5D914D12" w14:textId="2E016682" w:rsidR="003921A5" w:rsidRDefault="003921A5" w:rsidP="0042418D">
      <w:pPr>
        <w:pStyle w:val="a1"/>
        <w:numPr>
          <w:ilvl w:val="0"/>
          <w:numId w:val="20"/>
        </w:numPr>
        <w:rPr>
          <w:rFonts w:eastAsiaTheme="minorEastAsia"/>
          <w:lang w:eastAsia="zh-CN"/>
        </w:rPr>
      </w:pPr>
      <w:r w:rsidRPr="003921A5">
        <w:rPr>
          <w:rFonts w:eastAsiaTheme="minorEastAsia" w:hint="eastAsia"/>
          <w:lang w:eastAsia="zh-CN"/>
        </w:rPr>
        <w:t>Type A and Type B PUSCH repetition</w:t>
      </w:r>
      <w:r>
        <w:rPr>
          <w:rFonts w:eastAsiaTheme="minorEastAsia"/>
          <w:lang w:eastAsia="zh-CN"/>
        </w:rPr>
        <w:t xml:space="preserve"> with flexible starting point is benefit for low latency. </w:t>
      </w:r>
    </w:p>
    <w:p w14:paraId="06C65715" w14:textId="2C5D7075" w:rsidR="003921A5" w:rsidRDefault="003921A5" w:rsidP="0042418D">
      <w:pPr>
        <w:pStyle w:val="a1"/>
        <w:numPr>
          <w:ilvl w:val="0"/>
          <w:numId w:val="20"/>
        </w:numPr>
        <w:rPr>
          <w:rFonts w:eastAsiaTheme="minorEastAsia"/>
          <w:lang w:eastAsia="zh-CN"/>
        </w:rPr>
      </w:pPr>
      <w:r>
        <w:rPr>
          <w:rFonts w:eastAsiaTheme="minorEastAsia" w:hint="eastAsia"/>
          <w:lang w:eastAsia="zh-CN"/>
        </w:rPr>
        <w:t>Multiple configured grant</w:t>
      </w:r>
      <w:r>
        <w:rPr>
          <w:rFonts w:eastAsiaTheme="minorEastAsia"/>
          <w:lang w:eastAsia="zh-CN"/>
        </w:rPr>
        <w:t xml:space="preserve"> mechanism is </w:t>
      </w:r>
      <w:r w:rsidR="00782031">
        <w:rPr>
          <w:rFonts w:eastAsiaTheme="minorEastAsia"/>
          <w:lang w:eastAsia="zh-CN"/>
        </w:rPr>
        <w:t>used to support multiple service.</w:t>
      </w:r>
    </w:p>
    <w:p w14:paraId="17049BA9" w14:textId="46D933FA" w:rsidR="008C583D" w:rsidRDefault="008C583D" w:rsidP="0042418D">
      <w:pPr>
        <w:pStyle w:val="a1"/>
        <w:numPr>
          <w:ilvl w:val="0"/>
          <w:numId w:val="20"/>
        </w:numPr>
        <w:rPr>
          <w:rFonts w:eastAsiaTheme="minorEastAsia"/>
          <w:lang w:eastAsia="zh-CN"/>
        </w:rPr>
      </w:pPr>
      <w:r>
        <w:rPr>
          <w:rFonts w:eastAsiaTheme="minorEastAsia"/>
          <w:lang w:eastAsia="zh-CN"/>
        </w:rPr>
        <w:lastRenderedPageBreak/>
        <w:t>HARQ management based on time domain resource allocation avoids UCI design and UCI transmission.</w:t>
      </w:r>
    </w:p>
    <w:p w14:paraId="14B4E1D0" w14:textId="2B4A7205" w:rsidR="0042418D" w:rsidRDefault="00782031" w:rsidP="0042418D">
      <w:pPr>
        <w:pStyle w:val="a1"/>
        <w:rPr>
          <w:rFonts w:eastAsiaTheme="minorEastAsia"/>
          <w:lang w:eastAsia="zh-CN"/>
        </w:rPr>
      </w:pPr>
      <w:r>
        <w:rPr>
          <w:rFonts w:eastAsiaTheme="minorEastAsia" w:hint="eastAsia"/>
          <w:lang w:eastAsia="zh-CN"/>
        </w:rPr>
        <w:t>NR-U configured grant seems more flexible</w:t>
      </w:r>
      <w:r>
        <w:rPr>
          <w:rFonts w:eastAsiaTheme="minorEastAsia"/>
          <w:lang w:eastAsia="zh-CN"/>
        </w:rPr>
        <w:t xml:space="preserve"> and complex</w:t>
      </w:r>
      <w:r>
        <w:rPr>
          <w:rFonts w:eastAsiaTheme="minorEastAsia" w:hint="eastAsia"/>
          <w:lang w:eastAsia="zh-CN"/>
        </w:rPr>
        <w:t>, however there are some issues</w:t>
      </w:r>
      <w:r w:rsidR="003C2787">
        <w:rPr>
          <w:rFonts w:eastAsiaTheme="minorEastAsia"/>
          <w:lang w:eastAsia="zh-CN"/>
        </w:rPr>
        <w:t xml:space="preserve"> to support URLLC/</w:t>
      </w:r>
      <w:proofErr w:type="spellStart"/>
      <w:r w:rsidR="003C2787">
        <w:rPr>
          <w:rFonts w:eastAsiaTheme="minorEastAsia"/>
          <w:lang w:eastAsia="zh-CN"/>
        </w:rPr>
        <w:t>IIoT</w:t>
      </w:r>
      <w:proofErr w:type="spellEnd"/>
      <w:r>
        <w:rPr>
          <w:rFonts w:eastAsiaTheme="minorEastAsia" w:hint="eastAsia"/>
          <w:lang w:eastAsia="zh-CN"/>
        </w:rPr>
        <w:t>:</w:t>
      </w:r>
    </w:p>
    <w:p w14:paraId="01D4DF0D" w14:textId="2C8ED733" w:rsidR="003B0027" w:rsidRDefault="00782031" w:rsidP="0042418D">
      <w:pPr>
        <w:pStyle w:val="a1"/>
        <w:numPr>
          <w:ilvl w:val="0"/>
          <w:numId w:val="21"/>
        </w:numPr>
        <w:rPr>
          <w:rFonts w:eastAsiaTheme="minorEastAsia"/>
          <w:lang w:eastAsia="zh-CN"/>
        </w:rPr>
      </w:pPr>
      <w:r>
        <w:rPr>
          <w:rFonts w:eastAsiaTheme="minorEastAsia"/>
          <w:lang w:eastAsia="zh-CN"/>
        </w:rPr>
        <w:t xml:space="preserve">Continuous </w:t>
      </w:r>
      <w:r w:rsidR="00CB1D90">
        <w:rPr>
          <w:rFonts w:eastAsiaTheme="minorEastAsia"/>
          <w:lang w:eastAsia="zh-CN"/>
        </w:rPr>
        <w:t xml:space="preserve">transmission </w:t>
      </w:r>
      <w:r w:rsidR="003B0027">
        <w:rPr>
          <w:rFonts w:eastAsiaTheme="minorEastAsia"/>
          <w:lang w:eastAsia="zh-CN"/>
        </w:rPr>
        <w:t xml:space="preserve">through </w:t>
      </w:r>
      <w:r w:rsidR="00CB1D90">
        <w:rPr>
          <w:rFonts w:eastAsiaTheme="minorEastAsia"/>
          <w:lang w:eastAsia="zh-CN"/>
        </w:rPr>
        <w:t xml:space="preserve">multiple configured grant is not always feasible. According to current spec, </w:t>
      </w:r>
      <w:r w:rsidR="00CB1D90" w:rsidRPr="00E8032E">
        <w:rPr>
          <w:rFonts w:eastAsiaTheme="minorEastAsia"/>
          <w:lang w:eastAsia="zh-CN"/>
        </w:rPr>
        <w:t>TB in different configured grant except</w:t>
      </w:r>
      <w:r w:rsidR="000B6493" w:rsidRPr="00E8032E">
        <w:rPr>
          <w:rFonts w:eastAsiaTheme="minorEastAsia"/>
          <w:lang w:eastAsia="zh-CN"/>
        </w:rPr>
        <w:t xml:space="preserve"> for</w:t>
      </w:r>
      <w:r w:rsidR="00CB1D90" w:rsidRPr="00E8032E">
        <w:rPr>
          <w:rFonts w:eastAsiaTheme="minorEastAsia"/>
          <w:lang w:eastAsia="zh-CN"/>
        </w:rPr>
        <w:t xml:space="preserve"> auto-retransmission case should be different</w:t>
      </w:r>
      <w:r w:rsidR="00CB1D90">
        <w:rPr>
          <w:rFonts w:eastAsiaTheme="minorEastAsia"/>
          <w:lang w:eastAsia="zh-CN"/>
        </w:rPr>
        <w:t>. However, multiple TBs are not always offloaded from MAC in succession. In some cases, only one TB is offloaded, and</w:t>
      </w:r>
      <w:r w:rsidR="00BD1609">
        <w:rPr>
          <w:rFonts w:eastAsiaTheme="minorEastAsia"/>
          <w:lang w:eastAsia="zh-CN"/>
        </w:rPr>
        <w:t xml:space="preserve"> then </w:t>
      </w:r>
      <w:r w:rsidR="00CB1D90">
        <w:rPr>
          <w:rFonts w:eastAsiaTheme="minorEastAsia"/>
          <w:lang w:eastAsia="zh-CN"/>
        </w:rPr>
        <w:t xml:space="preserve">later configured grant </w:t>
      </w:r>
      <w:r w:rsidR="00BD1609">
        <w:rPr>
          <w:rFonts w:eastAsiaTheme="minorEastAsia"/>
          <w:lang w:eastAsia="zh-CN"/>
        </w:rPr>
        <w:t>is</w:t>
      </w:r>
      <w:r w:rsidR="00CB1D90">
        <w:rPr>
          <w:rFonts w:eastAsiaTheme="minorEastAsia"/>
          <w:lang w:eastAsia="zh-CN"/>
        </w:rPr>
        <w:t xml:space="preserve"> idle</w:t>
      </w:r>
      <w:r w:rsidR="00BD1609">
        <w:rPr>
          <w:rFonts w:eastAsiaTheme="minorEastAsia"/>
          <w:lang w:eastAsia="zh-CN"/>
        </w:rPr>
        <w:t xml:space="preserve"> and resource allocation interrupts. So to support continuous transmission more flexible, Type B PUSCH repetition scheme in NR configured </w:t>
      </w:r>
      <w:r w:rsidR="003B0027">
        <w:rPr>
          <w:rFonts w:eastAsiaTheme="minorEastAsia"/>
          <w:lang w:eastAsia="zh-CN"/>
        </w:rPr>
        <w:t>grant can be considered in unlicensed band.</w:t>
      </w:r>
    </w:p>
    <w:p w14:paraId="0D45C2C7" w14:textId="02569CA4" w:rsidR="00CB1D90" w:rsidRDefault="003B0027" w:rsidP="0042418D">
      <w:pPr>
        <w:pStyle w:val="a1"/>
        <w:numPr>
          <w:ilvl w:val="0"/>
          <w:numId w:val="21"/>
        </w:numPr>
        <w:rPr>
          <w:rFonts w:eastAsiaTheme="minorEastAsia"/>
          <w:lang w:eastAsia="zh-CN"/>
        </w:rPr>
      </w:pPr>
      <w:r>
        <w:rPr>
          <w:rFonts w:eastAsiaTheme="minorEastAsia"/>
          <w:lang w:eastAsia="zh-CN"/>
        </w:rPr>
        <w:t>To support URLLC/</w:t>
      </w:r>
      <w:proofErr w:type="spellStart"/>
      <w:r>
        <w:rPr>
          <w:rFonts w:eastAsiaTheme="minorEastAsia"/>
          <w:lang w:eastAsia="zh-CN"/>
        </w:rPr>
        <w:t>IIoT</w:t>
      </w:r>
      <w:proofErr w:type="spellEnd"/>
      <w:r>
        <w:rPr>
          <w:rFonts w:eastAsiaTheme="minorEastAsia"/>
          <w:lang w:eastAsia="zh-CN"/>
        </w:rPr>
        <w:t xml:space="preserve">, </w:t>
      </w:r>
      <w:r w:rsidR="00BD1609" w:rsidRPr="003B0027">
        <w:rPr>
          <w:rFonts w:eastAsiaTheme="minorEastAsia" w:hint="eastAsia"/>
          <w:lang w:eastAsia="zh-CN"/>
        </w:rPr>
        <w:t xml:space="preserve">CG-UCI reliability </w:t>
      </w:r>
      <w:r>
        <w:rPr>
          <w:rFonts w:eastAsiaTheme="minorEastAsia"/>
          <w:lang w:eastAsia="zh-CN"/>
        </w:rPr>
        <w:t xml:space="preserve">requirement will increase </w:t>
      </w:r>
      <w:r w:rsidR="003C2787">
        <w:rPr>
          <w:rFonts w:eastAsiaTheme="minorEastAsia"/>
          <w:lang w:eastAsia="zh-CN"/>
        </w:rPr>
        <w:t xml:space="preserve">significantly and </w:t>
      </w:r>
      <w:r w:rsidR="003C2787" w:rsidRPr="003B0027">
        <w:rPr>
          <w:rFonts w:eastAsiaTheme="minorEastAsia" w:hint="eastAsia"/>
          <w:lang w:eastAsia="zh-CN"/>
        </w:rPr>
        <w:t>CG-UCI</w:t>
      </w:r>
      <w:r w:rsidR="003C2787">
        <w:rPr>
          <w:rFonts w:eastAsiaTheme="minorEastAsia"/>
          <w:lang w:eastAsia="zh-CN"/>
        </w:rPr>
        <w:t xml:space="preserve"> reliability requirement is stricter than data reliability due to UCI is one-shot transmission. How to enhance </w:t>
      </w:r>
      <w:r w:rsidR="003C2787" w:rsidRPr="003B0027">
        <w:rPr>
          <w:rFonts w:eastAsiaTheme="minorEastAsia" w:hint="eastAsia"/>
          <w:lang w:eastAsia="zh-CN"/>
        </w:rPr>
        <w:t>CG-UCI</w:t>
      </w:r>
      <w:r w:rsidR="003C2787">
        <w:rPr>
          <w:rFonts w:eastAsiaTheme="minorEastAsia"/>
          <w:lang w:eastAsia="zh-CN"/>
        </w:rPr>
        <w:t xml:space="preserve"> reliability needs to be studied. UCI-less mechanism in NR configured grant can be considered as a solution.</w:t>
      </w:r>
    </w:p>
    <w:p w14:paraId="05F023F8" w14:textId="77777777" w:rsidR="003C2787" w:rsidRDefault="003C2787" w:rsidP="003C2787">
      <w:pPr>
        <w:pStyle w:val="a1"/>
        <w:rPr>
          <w:rFonts w:eastAsiaTheme="minorEastAsia"/>
          <w:lang w:eastAsia="zh-CN"/>
        </w:rPr>
      </w:pPr>
      <w:r>
        <w:rPr>
          <w:rFonts w:eastAsiaTheme="minorEastAsia" w:hint="eastAsia"/>
          <w:lang w:eastAsia="zh-CN"/>
        </w:rPr>
        <w:t xml:space="preserve">NR </w:t>
      </w:r>
      <w:r>
        <w:rPr>
          <w:rFonts w:eastAsiaTheme="minorEastAsia"/>
          <w:lang w:eastAsia="zh-CN"/>
        </w:rPr>
        <w:t>configured grant may not work well under the circumstance that there is possibility of FBE/LBT failure.</w:t>
      </w:r>
    </w:p>
    <w:p w14:paraId="32C21FFA" w14:textId="628E79B9" w:rsidR="003C2787" w:rsidRDefault="003C2787" w:rsidP="003C2787">
      <w:pPr>
        <w:pStyle w:val="a1"/>
        <w:rPr>
          <w:rFonts w:eastAsiaTheme="minorEastAsia"/>
          <w:lang w:eastAsia="zh-CN"/>
        </w:rPr>
      </w:pPr>
      <w:r>
        <w:rPr>
          <w:rFonts w:eastAsiaTheme="minorEastAsia"/>
          <w:lang w:eastAsia="zh-CN"/>
        </w:rPr>
        <w:t>So, it is necessary to support harmonizing NR</w:t>
      </w:r>
      <w:r w:rsidR="00C04EFB">
        <w:rPr>
          <w:rFonts w:eastAsiaTheme="minorEastAsia"/>
          <w:lang w:eastAsia="zh-CN"/>
        </w:rPr>
        <w:t>-U configured</w:t>
      </w:r>
      <w:r w:rsidR="00852DE1">
        <w:rPr>
          <w:rFonts w:eastAsiaTheme="minorEastAsia"/>
          <w:lang w:eastAsia="zh-CN"/>
        </w:rPr>
        <w:t xml:space="preserve"> grant and NR configured grant, at least for PUSCH resource allocation and CG-UCI transmission.</w:t>
      </w:r>
    </w:p>
    <w:p w14:paraId="68D69DE7" w14:textId="7F412F32" w:rsidR="00C04EFB" w:rsidRDefault="00C04EFB" w:rsidP="003C2787">
      <w:pPr>
        <w:pStyle w:val="a1"/>
        <w:rPr>
          <w:rFonts w:eastAsia="宋体"/>
          <w:b/>
          <w:i/>
          <w:lang w:eastAsia="zh-CN"/>
        </w:rPr>
      </w:pPr>
      <w:r w:rsidRPr="00C04EFB">
        <w:rPr>
          <w:rFonts w:eastAsia="宋体"/>
          <w:b/>
          <w:i/>
          <w:lang w:eastAsia="zh-CN"/>
        </w:rPr>
        <w:t xml:space="preserve">Proposal </w:t>
      </w:r>
      <w:r w:rsidR="00D205CD">
        <w:rPr>
          <w:rFonts w:eastAsia="宋体"/>
          <w:b/>
          <w:i/>
          <w:lang w:eastAsia="zh-CN"/>
        </w:rPr>
        <w:t>4</w:t>
      </w:r>
      <w:r w:rsidRPr="00C04EFB">
        <w:rPr>
          <w:rFonts w:eastAsia="宋体"/>
          <w:b/>
          <w:i/>
          <w:lang w:eastAsia="zh-CN"/>
        </w:rPr>
        <w:t xml:space="preserve">: </w:t>
      </w:r>
      <w:r>
        <w:rPr>
          <w:rFonts w:eastAsia="宋体"/>
          <w:b/>
          <w:i/>
          <w:lang w:eastAsia="zh-CN"/>
        </w:rPr>
        <w:t>I</w:t>
      </w:r>
      <w:r w:rsidRPr="00C04EFB">
        <w:rPr>
          <w:rFonts w:eastAsia="宋体"/>
          <w:b/>
          <w:i/>
          <w:lang w:eastAsia="zh-CN"/>
        </w:rPr>
        <w:t xml:space="preserve">t is necessary to </w:t>
      </w:r>
      <w:r>
        <w:rPr>
          <w:rFonts w:eastAsia="宋体"/>
          <w:b/>
          <w:i/>
          <w:lang w:eastAsia="zh-CN"/>
        </w:rPr>
        <w:t>harmonize</w:t>
      </w:r>
      <w:r w:rsidRPr="00C04EFB">
        <w:rPr>
          <w:rFonts w:eastAsia="宋体"/>
          <w:b/>
          <w:i/>
          <w:lang w:eastAsia="zh-CN"/>
        </w:rPr>
        <w:t xml:space="preserve"> NR-U configured grant and NR configured grant</w:t>
      </w:r>
      <w:r w:rsidR="00852DE1" w:rsidRPr="00852DE1">
        <w:rPr>
          <w:rFonts w:eastAsia="宋体"/>
          <w:b/>
          <w:i/>
          <w:lang w:eastAsia="zh-CN"/>
        </w:rPr>
        <w:t>, at least for PUSCH resource allocation and CG-UCI transmission.</w:t>
      </w:r>
    </w:p>
    <w:p w14:paraId="4D51C8CE" w14:textId="2131FE01" w:rsidR="00D56721" w:rsidRPr="00D56721" w:rsidRDefault="00D56721" w:rsidP="00D56721">
      <w:pPr>
        <w:pStyle w:val="a1"/>
        <w:rPr>
          <w:rFonts w:eastAsiaTheme="minorEastAsia"/>
          <w:lang w:eastAsia="zh-CN"/>
        </w:rPr>
      </w:pPr>
      <w:r w:rsidRPr="00D56721">
        <w:rPr>
          <w:rFonts w:eastAsiaTheme="minorEastAsia"/>
          <w:lang w:eastAsia="zh-CN"/>
        </w:rPr>
        <w:t xml:space="preserve">According </w:t>
      </w:r>
      <w:r>
        <w:rPr>
          <w:rFonts w:eastAsiaTheme="minorEastAsia"/>
          <w:lang w:eastAsia="zh-CN"/>
        </w:rPr>
        <w:t xml:space="preserve">the </w:t>
      </w:r>
      <w:r w:rsidRPr="00D56721">
        <w:rPr>
          <w:rFonts w:eastAsiaTheme="minorEastAsia"/>
          <w:lang w:eastAsia="zh-CN"/>
        </w:rPr>
        <w:t>agreement last meeting,  At least for FBE, configuration of (cg-</w:t>
      </w:r>
      <w:proofErr w:type="spellStart"/>
      <w:r w:rsidRPr="00D56721">
        <w:rPr>
          <w:rFonts w:eastAsiaTheme="minorEastAsia"/>
          <w:lang w:eastAsia="zh-CN"/>
        </w:rPr>
        <w:t>RetransmissionTimer</w:t>
      </w:r>
      <w:proofErr w:type="spellEnd"/>
      <w:r w:rsidRPr="00D56721">
        <w:rPr>
          <w:rFonts w:eastAsiaTheme="minorEastAsia"/>
          <w:lang w:eastAsia="zh-CN"/>
        </w:rPr>
        <w:t>) should not be mandated when configured grant Type 1 or Type 2 are configured on unlicensed spectrum.</w:t>
      </w:r>
      <w:r>
        <w:rPr>
          <w:rFonts w:eastAsiaTheme="minorEastAsia"/>
          <w:lang w:eastAsia="zh-CN"/>
        </w:rPr>
        <w:t xml:space="preserve"> And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 xml:space="preserve"> is a configured grant specific parameter and can be configured for each configured grant independently. For multiple configured grant cases, parts of configured grants can be configured with</w:t>
      </w:r>
      <w:r w:rsidRPr="00D56721">
        <w:rPr>
          <w:rFonts w:eastAsiaTheme="minorEastAsia"/>
          <w:lang w:eastAsia="zh-CN"/>
        </w:rPr>
        <w:t xml:space="preserve"> cg-</w:t>
      </w:r>
      <w:proofErr w:type="spellStart"/>
      <w:r w:rsidRPr="00D56721">
        <w:rPr>
          <w:rFonts w:eastAsiaTheme="minorEastAsia"/>
          <w:lang w:eastAsia="zh-CN"/>
        </w:rPr>
        <w:t>RetransmissionTimer</w:t>
      </w:r>
      <w:proofErr w:type="spellEnd"/>
      <w:r>
        <w:rPr>
          <w:rFonts w:eastAsiaTheme="minorEastAsia"/>
          <w:lang w:eastAsia="zh-CN"/>
        </w:rPr>
        <w:t xml:space="preserve"> and parts of configured grants cannot be configured with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w:t>
      </w:r>
    </w:p>
    <w:p w14:paraId="7FFABEEE" w14:textId="1424F74D" w:rsidR="00722DB0" w:rsidRPr="00D56721" w:rsidRDefault="00E777DF" w:rsidP="00C04EFB">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D205CD">
        <w:rPr>
          <w:rFonts w:eastAsiaTheme="minorEastAsia"/>
          <w:b/>
          <w:i/>
          <w:lang w:eastAsia="zh-CN"/>
        </w:rPr>
        <w:t>5</w:t>
      </w:r>
      <w:r w:rsidRPr="002672CF">
        <w:rPr>
          <w:rFonts w:eastAsiaTheme="minorEastAsia"/>
          <w:b/>
          <w:i/>
          <w:lang w:eastAsia="zh-CN"/>
        </w:rPr>
        <w:t xml:space="preserve">: </w:t>
      </w:r>
      <w:r>
        <w:rPr>
          <w:rFonts w:eastAsiaTheme="minorEastAsia"/>
          <w:b/>
          <w:i/>
          <w:lang w:eastAsia="zh-CN"/>
        </w:rPr>
        <w:t xml:space="preserve"> </w:t>
      </w:r>
      <w:r w:rsidR="00D56721" w:rsidRPr="00D56721">
        <w:rPr>
          <w:rFonts w:eastAsiaTheme="minorEastAsia"/>
          <w:b/>
          <w:i/>
          <w:lang w:eastAsia="zh-CN"/>
        </w:rPr>
        <w:t>cg-</w:t>
      </w:r>
      <w:proofErr w:type="spellStart"/>
      <w:r w:rsidR="00D56721" w:rsidRPr="00D56721">
        <w:rPr>
          <w:rFonts w:eastAsiaTheme="minorEastAsia"/>
          <w:b/>
          <w:i/>
          <w:lang w:eastAsia="zh-CN"/>
        </w:rPr>
        <w:t>RetransmissionTimer</w:t>
      </w:r>
      <w:proofErr w:type="spellEnd"/>
      <w:r w:rsidR="00D56721" w:rsidRPr="00D56721">
        <w:rPr>
          <w:rFonts w:eastAsiaTheme="minorEastAsia"/>
          <w:b/>
          <w:i/>
          <w:lang w:eastAsia="zh-CN"/>
        </w:rPr>
        <w:t xml:space="preserve"> can be configured for each configured grant independently.</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770F4917"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CB1D90">
        <w:rPr>
          <w:rFonts w:eastAsia="宋体"/>
          <w:lang w:eastAsia="zh-CN"/>
        </w:rPr>
        <w:t>unlicensed band URLLC/</w:t>
      </w:r>
      <w:proofErr w:type="spellStart"/>
      <w:r w:rsidR="00CB1D90">
        <w:rPr>
          <w:rFonts w:eastAsia="宋体"/>
          <w:lang w:eastAsia="zh-CN"/>
        </w:rPr>
        <w:t>IIoT</w:t>
      </w:r>
      <w:proofErr w:type="spellEnd"/>
      <w:r w:rsidR="00BE30B0">
        <w:rPr>
          <w:lang w:eastAsia="zh-CN"/>
        </w:rPr>
        <w:t xml:space="preserve"> </w:t>
      </w:r>
      <w:r w:rsidR="007A78E9">
        <w:rPr>
          <w:lang w:eastAsia="zh-CN"/>
        </w:rPr>
        <w:t>with following proposals</w:t>
      </w:r>
      <w:r w:rsidR="00776FB0">
        <w:rPr>
          <w:rFonts w:eastAsia="宋体"/>
          <w:bCs/>
          <w:szCs w:val="20"/>
        </w:rPr>
        <w:t>:</w:t>
      </w:r>
    </w:p>
    <w:p w14:paraId="1CE81DCC" w14:textId="1726D0FE" w:rsidR="00520F76" w:rsidRDefault="00520F76" w:rsidP="00520F76">
      <w:pPr>
        <w:pStyle w:val="a1"/>
        <w:rPr>
          <w:rFonts w:eastAsia="宋体"/>
          <w:b/>
          <w:i/>
          <w:lang w:eastAsia="zh-CN"/>
        </w:rPr>
      </w:pPr>
      <w:r w:rsidRPr="00C04EFB">
        <w:rPr>
          <w:rFonts w:eastAsia="宋体"/>
          <w:b/>
          <w:i/>
          <w:lang w:eastAsia="zh-CN"/>
        </w:rPr>
        <w:t xml:space="preserve">Proposal 1: </w:t>
      </w:r>
      <w:r>
        <w:rPr>
          <w:rFonts w:eastAsia="宋体"/>
          <w:b/>
          <w:i/>
          <w:lang w:eastAsia="zh-CN"/>
        </w:rPr>
        <w:t xml:space="preserve">FFP configuration for </w:t>
      </w:r>
      <w:r w:rsidRPr="00030EE5">
        <w:rPr>
          <w:rFonts w:eastAsia="宋体"/>
          <w:b/>
          <w:i/>
          <w:lang w:eastAsia="zh-CN"/>
        </w:rPr>
        <w:t>UE</w:t>
      </w:r>
      <w:r>
        <w:rPr>
          <w:rFonts w:eastAsia="宋体"/>
          <w:b/>
          <w:i/>
          <w:lang w:eastAsia="zh-CN"/>
        </w:rPr>
        <w:t xml:space="preserve"> to </w:t>
      </w:r>
      <w:r w:rsidRPr="00030EE5">
        <w:rPr>
          <w:rFonts w:eastAsia="宋体"/>
          <w:b/>
          <w:i/>
          <w:lang w:eastAsia="zh-CN"/>
        </w:rPr>
        <w:t>initiate</w:t>
      </w:r>
      <w:r>
        <w:rPr>
          <w:rFonts w:eastAsia="宋体"/>
          <w:b/>
          <w:i/>
          <w:lang w:eastAsia="zh-CN"/>
        </w:rPr>
        <w:t xml:space="preserve"> a</w:t>
      </w:r>
      <w:r w:rsidRPr="00030EE5">
        <w:rPr>
          <w:rFonts w:eastAsia="宋体"/>
          <w:b/>
          <w:i/>
          <w:lang w:eastAsia="zh-CN"/>
        </w:rPr>
        <w:t xml:space="preserve"> COT</w:t>
      </w:r>
      <w:r>
        <w:rPr>
          <w:rFonts w:eastAsia="宋体"/>
          <w:b/>
          <w:i/>
          <w:lang w:eastAsia="zh-CN"/>
        </w:rPr>
        <w:t xml:space="preserve"> should be supported with minimum </w:t>
      </w:r>
      <w:r w:rsidRPr="00030EE5">
        <w:rPr>
          <w:rFonts w:eastAsia="宋体"/>
          <w:b/>
          <w:i/>
          <w:lang w:eastAsia="zh-CN"/>
        </w:rPr>
        <w:t>specification effort</w:t>
      </w:r>
      <w:r w:rsidRPr="00C04EFB">
        <w:rPr>
          <w:rFonts w:eastAsia="宋体"/>
          <w:b/>
          <w:i/>
          <w:lang w:eastAsia="zh-CN"/>
        </w:rPr>
        <w:t>.</w:t>
      </w:r>
    </w:p>
    <w:p w14:paraId="0FCBEB23" w14:textId="675A9D38" w:rsidR="00520F76" w:rsidRDefault="00520F76" w:rsidP="00520F76">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sidR="00E4181F">
        <w:rPr>
          <w:rFonts w:eastAsia="宋体"/>
          <w:b/>
          <w:i/>
          <w:lang w:eastAsia="zh-CN"/>
        </w:rPr>
        <w:t>UE FFP</w:t>
      </w:r>
      <w:r w:rsidRPr="00E5242B">
        <w:rPr>
          <w:rFonts w:eastAsia="宋体"/>
          <w:b/>
          <w:i/>
          <w:lang w:eastAsia="zh-CN"/>
        </w:rPr>
        <w:t xml:space="preserve"> </w:t>
      </w:r>
      <w:r w:rsidR="00E4181F">
        <w:rPr>
          <w:rFonts w:eastAsia="宋体"/>
          <w:b/>
          <w:i/>
          <w:lang w:eastAsia="zh-CN"/>
        </w:rPr>
        <w:t>length</w:t>
      </w:r>
      <w:r w:rsidRPr="00E5242B">
        <w:rPr>
          <w:rFonts w:eastAsia="宋体"/>
          <w:b/>
          <w:i/>
          <w:lang w:eastAsia="zh-CN"/>
        </w:rPr>
        <w:t xml:space="preserve"> </w:t>
      </w:r>
      <w:r>
        <w:rPr>
          <w:rFonts w:eastAsia="宋体"/>
          <w:b/>
          <w:i/>
          <w:lang w:eastAsia="zh-CN"/>
        </w:rPr>
        <w:t>can be</w:t>
      </w:r>
      <w:r w:rsidRPr="00E5242B">
        <w:rPr>
          <w:rFonts w:eastAsia="宋体"/>
          <w:b/>
          <w:i/>
          <w:lang w:eastAsia="zh-CN"/>
        </w:rPr>
        <w:t xml:space="preserve"> the same as the </w:t>
      </w:r>
      <w:proofErr w:type="spellStart"/>
      <w:r w:rsidR="00E4181F">
        <w:rPr>
          <w:rFonts w:eastAsia="宋体"/>
          <w:b/>
          <w:i/>
          <w:lang w:eastAsia="zh-CN"/>
        </w:rPr>
        <w:t>gNB</w:t>
      </w:r>
      <w:proofErr w:type="spellEnd"/>
      <w:r w:rsidR="00E4181F">
        <w:rPr>
          <w:rFonts w:eastAsia="宋体"/>
          <w:b/>
          <w:i/>
          <w:lang w:eastAsia="zh-CN"/>
        </w:rPr>
        <w:t xml:space="preserve"> FFP</w:t>
      </w:r>
      <w:r w:rsidRPr="00E5242B">
        <w:rPr>
          <w:rFonts w:eastAsia="宋体"/>
          <w:b/>
          <w:i/>
          <w:lang w:eastAsia="zh-CN"/>
        </w:rPr>
        <w:t xml:space="preserve"> </w:t>
      </w:r>
      <w:r w:rsidR="00E4181F">
        <w:rPr>
          <w:rFonts w:eastAsia="宋体"/>
          <w:b/>
          <w:i/>
          <w:lang w:eastAsia="zh-CN"/>
        </w:rPr>
        <w:t>length</w:t>
      </w:r>
      <w:r>
        <w:rPr>
          <w:rFonts w:eastAsia="宋体"/>
          <w:b/>
          <w:i/>
          <w:lang w:eastAsia="zh-CN"/>
        </w:rPr>
        <w:t>.</w:t>
      </w:r>
    </w:p>
    <w:p w14:paraId="1D0850E5" w14:textId="0A465878" w:rsidR="00520F76" w:rsidRDefault="00520F76" w:rsidP="00520F76">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sidR="00E4181F">
        <w:rPr>
          <w:rFonts w:eastAsia="宋体"/>
          <w:b/>
          <w:i/>
          <w:lang w:eastAsia="zh-CN"/>
        </w:rPr>
        <w:t>UE FFP</w:t>
      </w:r>
      <w:r>
        <w:rPr>
          <w:rFonts w:eastAsia="宋体"/>
          <w:b/>
          <w:i/>
          <w:lang w:eastAsia="zh-CN"/>
        </w:rPr>
        <w:t xml:space="preserve"> can be determined by a</w:t>
      </w:r>
      <w:r w:rsidRPr="003D1713">
        <w:rPr>
          <w:rFonts w:eastAsia="宋体"/>
          <w:b/>
          <w:i/>
          <w:lang w:eastAsia="zh-CN"/>
        </w:rPr>
        <w:t xml:space="preserve"> </w:t>
      </w:r>
      <w:r>
        <w:rPr>
          <w:rFonts w:eastAsia="宋体"/>
          <w:b/>
          <w:i/>
          <w:lang w:eastAsia="zh-CN"/>
        </w:rPr>
        <w:t xml:space="preserve">configured offset value to the </w:t>
      </w:r>
      <w:proofErr w:type="spellStart"/>
      <w:r w:rsidR="00E4181F">
        <w:rPr>
          <w:rFonts w:eastAsia="宋体"/>
          <w:b/>
          <w:i/>
          <w:lang w:eastAsia="zh-CN"/>
        </w:rPr>
        <w:t>gNB</w:t>
      </w:r>
      <w:proofErr w:type="spellEnd"/>
      <w:r w:rsidR="00E4181F">
        <w:rPr>
          <w:rFonts w:eastAsia="宋体"/>
          <w:b/>
          <w:i/>
          <w:lang w:eastAsia="zh-CN"/>
        </w:rPr>
        <w:t xml:space="preserve"> FFP</w:t>
      </w:r>
      <w:r>
        <w:rPr>
          <w:rFonts w:eastAsia="宋体"/>
          <w:b/>
          <w:i/>
          <w:lang w:eastAsia="zh-CN"/>
        </w:rPr>
        <w:t>.</w:t>
      </w:r>
    </w:p>
    <w:p w14:paraId="631416FD" w14:textId="77777777" w:rsidR="00520F76" w:rsidRDefault="00520F76" w:rsidP="00520F76">
      <w:pPr>
        <w:pStyle w:val="a1"/>
        <w:numPr>
          <w:ilvl w:val="0"/>
          <w:numId w:val="34"/>
        </w:numPr>
        <w:rPr>
          <w:rFonts w:eastAsia="宋体"/>
          <w:b/>
          <w:i/>
          <w:lang w:eastAsia="zh-CN"/>
        </w:rPr>
      </w:pPr>
      <w:proofErr w:type="gramStart"/>
      <w:r w:rsidRPr="00316E86">
        <w:rPr>
          <w:rFonts w:eastAsia="宋体"/>
          <w:b/>
          <w:i/>
          <w:lang w:eastAsia="zh-CN"/>
        </w:rPr>
        <w:t>the</w:t>
      </w:r>
      <w:proofErr w:type="gramEnd"/>
      <w:r w:rsidRPr="00316E86">
        <w:rPr>
          <w:rFonts w:eastAsia="宋体"/>
          <w:b/>
          <w:i/>
          <w:lang w:eastAsia="zh-CN"/>
        </w:rPr>
        <w:t xml:space="preserve"> UE’s COT end position </w:t>
      </w:r>
      <w:r>
        <w:rPr>
          <w:rFonts w:eastAsia="宋体"/>
          <w:b/>
          <w:i/>
          <w:lang w:eastAsia="zh-CN"/>
        </w:rPr>
        <w:t xml:space="preserve">and </w:t>
      </w:r>
      <w:r w:rsidRPr="00E5242B">
        <w:rPr>
          <w:rFonts w:eastAsia="宋体"/>
          <w:b/>
          <w:i/>
          <w:lang w:eastAsia="zh-CN"/>
        </w:rPr>
        <w:t xml:space="preserve">the </w:t>
      </w:r>
      <w:proofErr w:type="spellStart"/>
      <w:r w:rsidRPr="00E5242B">
        <w:rPr>
          <w:rFonts w:eastAsia="宋体"/>
          <w:b/>
          <w:i/>
          <w:lang w:eastAsia="zh-CN"/>
        </w:rPr>
        <w:t>gNB’s</w:t>
      </w:r>
      <w:proofErr w:type="spellEnd"/>
      <w:r w:rsidRPr="00E5242B">
        <w:rPr>
          <w:rFonts w:eastAsia="宋体"/>
          <w:b/>
          <w:i/>
          <w:lang w:eastAsia="zh-CN"/>
        </w:rPr>
        <w:t xml:space="preserve"> </w:t>
      </w:r>
      <w:r w:rsidRPr="00316E86">
        <w:rPr>
          <w:rFonts w:eastAsia="宋体"/>
          <w:b/>
          <w:i/>
          <w:lang w:eastAsia="zh-CN"/>
        </w:rPr>
        <w:t>COT end position should be aligned</w:t>
      </w:r>
      <w:r>
        <w:rPr>
          <w:rFonts w:eastAsia="宋体"/>
          <w:b/>
          <w:i/>
          <w:lang w:eastAsia="zh-CN"/>
        </w:rPr>
        <w:t>.</w:t>
      </w:r>
    </w:p>
    <w:p w14:paraId="14C2D1C9" w14:textId="77777777" w:rsidR="00520F76" w:rsidRDefault="00520F76" w:rsidP="00520F76">
      <w:pPr>
        <w:pStyle w:val="a1"/>
        <w:numPr>
          <w:ilvl w:val="0"/>
          <w:numId w:val="34"/>
        </w:numPr>
        <w:rPr>
          <w:rFonts w:eastAsia="宋体"/>
          <w:b/>
          <w:i/>
          <w:lang w:eastAsia="zh-CN"/>
        </w:rPr>
      </w:pPr>
      <w:proofErr w:type="gramStart"/>
      <w:r>
        <w:rPr>
          <w:rFonts w:eastAsia="宋体"/>
          <w:b/>
          <w:i/>
          <w:lang w:eastAsia="zh-CN"/>
        </w:rPr>
        <w:t>configure</w:t>
      </w:r>
      <w:proofErr w:type="gramEnd"/>
      <w:r>
        <w:rPr>
          <w:rFonts w:eastAsia="宋体"/>
          <w:b/>
          <w:i/>
          <w:lang w:eastAsia="zh-CN"/>
        </w:rPr>
        <w:t xml:space="preserve"> a common FFP via SIB1 for idle/inactive UE to transmit PRACH.</w:t>
      </w:r>
    </w:p>
    <w:p w14:paraId="343CD5F0" w14:textId="77777777" w:rsidR="00520F76" w:rsidRDefault="00520F76" w:rsidP="00C04EFB">
      <w:pPr>
        <w:pStyle w:val="a1"/>
        <w:rPr>
          <w:rFonts w:eastAsia="宋体"/>
          <w:b/>
          <w:i/>
          <w:lang w:eastAsia="zh-CN"/>
        </w:rPr>
      </w:pPr>
    </w:p>
    <w:p w14:paraId="7C5C950C" w14:textId="77777777" w:rsidR="00520F76" w:rsidRDefault="00520F76" w:rsidP="00520F76">
      <w:pPr>
        <w:pStyle w:val="a1"/>
        <w:rPr>
          <w:rFonts w:eastAsia="宋体"/>
          <w:b/>
          <w:i/>
          <w:lang w:eastAsia="zh-CN"/>
        </w:rPr>
      </w:pPr>
      <w:r w:rsidRPr="00C04EFB">
        <w:rPr>
          <w:rFonts w:eastAsia="宋体"/>
          <w:b/>
          <w:i/>
          <w:lang w:eastAsia="zh-CN"/>
        </w:rPr>
        <w:t xml:space="preserve">Proposal </w:t>
      </w:r>
      <w:r>
        <w:rPr>
          <w:rFonts w:eastAsia="宋体"/>
          <w:b/>
          <w:i/>
          <w:lang w:eastAsia="zh-CN"/>
        </w:rPr>
        <w:t>2</w:t>
      </w:r>
      <w:r w:rsidRPr="00C04EFB">
        <w:rPr>
          <w:rFonts w:eastAsia="宋体"/>
          <w:b/>
          <w:i/>
          <w:lang w:eastAsia="zh-CN"/>
        </w:rPr>
        <w:t xml:space="preserve">: </w:t>
      </w:r>
      <w:r>
        <w:rPr>
          <w:rFonts w:eastAsia="宋体"/>
          <w:b/>
          <w:i/>
          <w:lang w:eastAsia="zh-CN"/>
        </w:rPr>
        <w:t>DCI format 2_0 can be used to cancel UE</w:t>
      </w:r>
      <w:r w:rsidRPr="00030EE5">
        <w:rPr>
          <w:rFonts w:eastAsia="宋体"/>
          <w:b/>
          <w:i/>
          <w:lang w:eastAsia="zh-CN"/>
        </w:rPr>
        <w:t>-initiated COT</w:t>
      </w:r>
      <w:r>
        <w:rPr>
          <w:rFonts w:eastAsia="宋体"/>
          <w:b/>
          <w:i/>
          <w:lang w:eastAsia="zh-CN"/>
        </w:rPr>
        <w:t xml:space="preserve"> at least for configured uplink transmission</w:t>
      </w:r>
      <w:r w:rsidRPr="00C04EFB">
        <w:rPr>
          <w:rFonts w:eastAsia="宋体"/>
          <w:b/>
          <w:i/>
          <w:lang w:eastAsia="zh-CN"/>
        </w:rPr>
        <w:t>.</w:t>
      </w:r>
    </w:p>
    <w:p w14:paraId="41AAE48C" w14:textId="6EE2AD64" w:rsidR="00520F76" w:rsidRDefault="00520F76" w:rsidP="00520F76">
      <w:pPr>
        <w:pStyle w:val="a1"/>
        <w:rPr>
          <w:rFonts w:eastAsia="宋体"/>
          <w:b/>
          <w:i/>
          <w:lang w:eastAsia="zh-CN"/>
        </w:rPr>
      </w:pPr>
      <w:r w:rsidRPr="00C04EFB">
        <w:rPr>
          <w:rFonts w:eastAsia="宋体"/>
          <w:b/>
          <w:i/>
          <w:lang w:eastAsia="zh-CN"/>
        </w:rPr>
        <w:t xml:space="preserve">Proposal </w:t>
      </w:r>
      <w:r w:rsidR="00D205CD">
        <w:rPr>
          <w:rFonts w:eastAsia="宋体"/>
          <w:b/>
          <w:i/>
          <w:lang w:eastAsia="zh-CN"/>
        </w:rPr>
        <w:t>3</w:t>
      </w:r>
      <w:r w:rsidRPr="00C04EFB">
        <w:rPr>
          <w:rFonts w:eastAsia="宋体"/>
          <w:b/>
          <w:i/>
          <w:lang w:eastAsia="zh-CN"/>
        </w:rPr>
        <w:t xml:space="preserve">: </w:t>
      </w:r>
      <w:r>
        <w:rPr>
          <w:rFonts w:eastAsia="宋体"/>
          <w:b/>
          <w:i/>
          <w:lang w:eastAsia="zh-CN"/>
        </w:rPr>
        <w:t xml:space="preserve">UE should determine the LBT type for UL transmission. </w:t>
      </w:r>
    </w:p>
    <w:p w14:paraId="540EA3C1" w14:textId="77777777" w:rsidR="00520F76" w:rsidRDefault="00520F76" w:rsidP="00520F76">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Pr>
          <w:rFonts w:eastAsia="宋体"/>
          <w:b/>
          <w:i/>
          <w:lang w:eastAsia="zh-CN"/>
        </w:rPr>
        <w:t xml:space="preserve">LBT type for a scheduled UL transmission is indicated by the </w:t>
      </w:r>
      <w:r w:rsidRPr="0062193E">
        <w:rPr>
          <w:rFonts w:eastAsia="宋体"/>
          <w:b/>
          <w:i/>
          <w:lang w:eastAsia="zh-CN"/>
        </w:rPr>
        <w:t>channel access indication in the DCI</w:t>
      </w:r>
      <w:r>
        <w:rPr>
          <w:rFonts w:eastAsia="宋体"/>
          <w:b/>
          <w:i/>
          <w:lang w:eastAsia="zh-CN"/>
        </w:rPr>
        <w:t>.</w:t>
      </w:r>
    </w:p>
    <w:p w14:paraId="50ACF53C" w14:textId="77777777" w:rsidR="00520F76" w:rsidRDefault="00520F76" w:rsidP="00520F76">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Pr>
          <w:rFonts w:eastAsia="宋体"/>
          <w:b/>
          <w:i/>
          <w:lang w:eastAsia="zh-CN"/>
        </w:rPr>
        <w:t>LBT type for a configured UL transmission</w:t>
      </w:r>
      <w:r w:rsidRPr="0062193E">
        <w:t xml:space="preserve"> </w:t>
      </w:r>
      <w:r w:rsidRPr="0062193E">
        <w:rPr>
          <w:rFonts w:eastAsia="宋体"/>
          <w:b/>
          <w:i/>
          <w:lang w:eastAsia="zh-CN"/>
        </w:rPr>
        <w:t>with COT sharing information</w:t>
      </w:r>
      <w:r>
        <w:rPr>
          <w:rFonts w:eastAsia="宋体"/>
          <w:b/>
          <w:i/>
          <w:lang w:eastAsia="zh-CN"/>
        </w:rPr>
        <w:t xml:space="preserve"> is</w:t>
      </w:r>
      <w:r w:rsidRPr="0062193E">
        <w:t xml:space="preserve"> </w:t>
      </w:r>
      <w:r w:rsidRPr="0062193E">
        <w:rPr>
          <w:rFonts w:eastAsia="宋体"/>
          <w:b/>
          <w:i/>
          <w:lang w:eastAsia="zh-CN"/>
        </w:rPr>
        <w:t xml:space="preserve">autonomously </w:t>
      </w:r>
      <w:r>
        <w:rPr>
          <w:rFonts w:eastAsia="宋体"/>
          <w:b/>
          <w:i/>
          <w:lang w:eastAsia="zh-CN"/>
        </w:rPr>
        <w:t>determined</w:t>
      </w:r>
      <w:r w:rsidRPr="0062193E">
        <w:rPr>
          <w:rFonts w:eastAsia="宋体"/>
          <w:b/>
          <w:i/>
          <w:lang w:eastAsia="zh-CN"/>
        </w:rPr>
        <w:t xml:space="preserve"> by the UE</w:t>
      </w:r>
      <w:r>
        <w:rPr>
          <w:rFonts w:eastAsia="宋体"/>
          <w:b/>
          <w:i/>
          <w:lang w:eastAsia="zh-CN"/>
        </w:rPr>
        <w:t>.</w:t>
      </w:r>
    </w:p>
    <w:p w14:paraId="1648DBA3" w14:textId="77777777" w:rsidR="00520F76" w:rsidRDefault="00520F76" w:rsidP="00520F76">
      <w:pPr>
        <w:pStyle w:val="a1"/>
        <w:numPr>
          <w:ilvl w:val="0"/>
          <w:numId w:val="34"/>
        </w:numPr>
        <w:rPr>
          <w:rFonts w:eastAsia="宋体"/>
          <w:b/>
          <w:i/>
          <w:lang w:eastAsia="zh-CN"/>
        </w:rPr>
      </w:pPr>
      <w:proofErr w:type="gramStart"/>
      <w:r>
        <w:rPr>
          <w:rFonts w:eastAsia="宋体"/>
          <w:b/>
          <w:i/>
          <w:lang w:eastAsia="zh-CN"/>
        </w:rPr>
        <w:t>t</w:t>
      </w:r>
      <w:r w:rsidRPr="00E5242B">
        <w:rPr>
          <w:rFonts w:eastAsia="宋体"/>
          <w:b/>
          <w:i/>
          <w:lang w:eastAsia="zh-CN"/>
        </w:rPr>
        <w:t>he</w:t>
      </w:r>
      <w:proofErr w:type="gramEnd"/>
      <w:r w:rsidRPr="00E5242B">
        <w:rPr>
          <w:rFonts w:eastAsia="宋体"/>
          <w:b/>
          <w:i/>
          <w:lang w:eastAsia="zh-CN"/>
        </w:rPr>
        <w:t xml:space="preserve"> </w:t>
      </w:r>
      <w:r>
        <w:rPr>
          <w:rFonts w:eastAsia="宋体"/>
          <w:b/>
          <w:i/>
          <w:lang w:eastAsia="zh-CN"/>
        </w:rPr>
        <w:t>LBT type for a configured UL transmission</w:t>
      </w:r>
      <w:r w:rsidRPr="0062193E">
        <w:t xml:space="preserve"> </w:t>
      </w:r>
      <w:r w:rsidRPr="0062193E">
        <w:rPr>
          <w:rFonts w:eastAsia="宋体"/>
          <w:b/>
          <w:i/>
          <w:lang w:eastAsia="zh-CN"/>
        </w:rPr>
        <w:t>with</w:t>
      </w:r>
      <w:r>
        <w:rPr>
          <w:rFonts w:eastAsia="宋体"/>
          <w:b/>
          <w:i/>
          <w:lang w:eastAsia="zh-CN"/>
        </w:rPr>
        <w:t>out</w:t>
      </w:r>
      <w:r w:rsidRPr="0062193E">
        <w:rPr>
          <w:rFonts w:eastAsia="宋体"/>
          <w:b/>
          <w:i/>
          <w:lang w:eastAsia="zh-CN"/>
        </w:rPr>
        <w:t xml:space="preserve"> COT sharing information</w:t>
      </w:r>
      <w:r>
        <w:rPr>
          <w:rFonts w:eastAsia="宋体"/>
          <w:b/>
          <w:i/>
          <w:lang w:eastAsia="zh-CN"/>
        </w:rPr>
        <w:t xml:space="preserve"> is</w:t>
      </w:r>
      <w:r w:rsidRPr="0062193E">
        <w:t xml:space="preserve"> </w:t>
      </w:r>
      <w:r>
        <w:rPr>
          <w:rFonts w:eastAsia="宋体"/>
          <w:b/>
          <w:i/>
          <w:lang w:eastAsia="zh-CN"/>
        </w:rPr>
        <w:t>determined by a predefined rule.</w:t>
      </w:r>
    </w:p>
    <w:p w14:paraId="74E6672C" w14:textId="1763DFCC" w:rsidR="00D56721" w:rsidRDefault="00D56721" w:rsidP="00D56721">
      <w:pPr>
        <w:pStyle w:val="a1"/>
        <w:rPr>
          <w:rFonts w:eastAsia="宋体"/>
          <w:b/>
          <w:i/>
          <w:lang w:eastAsia="zh-CN"/>
        </w:rPr>
      </w:pPr>
      <w:r w:rsidRPr="00C04EFB">
        <w:rPr>
          <w:rFonts w:eastAsia="宋体"/>
          <w:b/>
          <w:i/>
          <w:lang w:eastAsia="zh-CN"/>
        </w:rPr>
        <w:t xml:space="preserve">Proposal </w:t>
      </w:r>
      <w:r w:rsidR="00D205CD">
        <w:rPr>
          <w:rFonts w:eastAsia="宋体"/>
          <w:b/>
          <w:i/>
          <w:lang w:eastAsia="zh-CN"/>
        </w:rPr>
        <w:t>4</w:t>
      </w:r>
      <w:r w:rsidRPr="00C04EFB">
        <w:rPr>
          <w:rFonts w:eastAsia="宋体"/>
          <w:b/>
          <w:i/>
          <w:lang w:eastAsia="zh-CN"/>
        </w:rPr>
        <w:t xml:space="preserve">: </w:t>
      </w:r>
      <w:r>
        <w:rPr>
          <w:rFonts w:eastAsia="宋体"/>
          <w:b/>
          <w:i/>
          <w:lang w:eastAsia="zh-CN"/>
        </w:rPr>
        <w:t>I</w:t>
      </w:r>
      <w:r w:rsidRPr="00C04EFB">
        <w:rPr>
          <w:rFonts w:eastAsia="宋体"/>
          <w:b/>
          <w:i/>
          <w:lang w:eastAsia="zh-CN"/>
        </w:rPr>
        <w:t xml:space="preserve">t is necessary to </w:t>
      </w:r>
      <w:r>
        <w:rPr>
          <w:rFonts w:eastAsia="宋体"/>
          <w:b/>
          <w:i/>
          <w:lang w:eastAsia="zh-CN"/>
        </w:rPr>
        <w:t>harmonize</w:t>
      </w:r>
      <w:r w:rsidRPr="00C04EFB">
        <w:rPr>
          <w:rFonts w:eastAsia="宋体"/>
          <w:b/>
          <w:i/>
          <w:lang w:eastAsia="zh-CN"/>
        </w:rPr>
        <w:t xml:space="preserve"> NR-U configured grant and NR configured grant</w:t>
      </w:r>
      <w:r w:rsidRPr="00852DE1">
        <w:rPr>
          <w:rFonts w:eastAsia="宋体"/>
          <w:b/>
          <w:i/>
          <w:lang w:eastAsia="zh-CN"/>
        </w:rPr>
        <w:t>, at least for PUSCH resource allocation and CG-UCI transmission.</w:t>
      </w:r>
    </w:p>
    <w:p w14:paraId="13B75127" w14:textId="5F37DEE6" w:rsidR="00D56721" w:rsidRPr="00D56721" w:rsidRDefault="00D56721" w:rsidP="00D56721">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D205CD">
        <w:rPr>
          <w:rFonts w:eastAsiaTheme="minorEastAsia"/>
          <w:b/>
          <w:i/>
          <w:lang w:eastAsia="zh-CN"/>
        </w:rPr>
        <w:t>5</w:t>
      </w:r>
      <w:r w:rsidRPr="002672CF">
        <w:rPr>
          <w:rFonts w:eastAsiaTheme="minorEastAsia"/>
          <w:b/>
          <w:i/>
          <w:lang w:eastAsia="zh-CN"/>
        </w:rPr>
        <w:t xml:space="preserve">: </w:t>
      </w:r>
      <w:r>
        <w:rPr>
          <w:rFonts w:eastAsiaTheme="minorEastAsia"/>
          <w:b/>
          <w:i/>
          <w:lang w:eastAsia="zh-CN"/>
        </w:rPr>
        <w:t xml:space="preserve"> </w:t>
      </w:r>
      <w:r w:rsidRPr="00D56721">
        <w:rPr>
          <w:rFonts w:eastAsiaTheme="minorEastAsia"/>
          <w:b/>
          <w:i/>
          <w:lang w:eastAsia="zh-CN"/>
        </w:rPr>
        <w:t>cg-</w:t>
      </w:r>
      <w:proofErr w:type="spellStart"/>
      <w:r w:rsidRPr="00D56721">
        <w:rPr>
          <w:rFonts w:eastAsiaTheme="minorEastAsia"/>
          <w:b/>
          <w:i/>
          <w:lang w:eastAsia="zh-CN"/>
        </w:rPr>
        <w:t>RetransmissionTimer</w:t>
      </w:r>
      <w:proofErr w:type="spellEnd"/>
      <w:r w:rsidRPr="00D56721">
        <w:rPr>
          <w:rFonts w:eastAsiaTheme="minorEastAsia"/>
          <w:b/>
          <w:i/>
          <w:lang w:eastAsia="zh-CN"/>
        </w:rPr>
        <w:t xml:space="preserve"> can be configured for each configured grant independently.</w:t>
      </w:r>
    </w:p>
    <w:p w14:paraId="139C6F9D" w14:textId="3FAFD07C" w:rsidR="00571E9D" w:rsidRPr="006A0797" w:rsidRDefault="00FE5799" w:rsidP="00C04EFB">
      <w:pPr>
        <w:pStyle w:val="1"/>
        <w:spacing w:after="120"/>
        <w:rPr>
          <w:rFonts w:ascii="Times New Roman" w:hAnsi="Times New Roman" w:cs="Times New Roman"/>
        </w:rPr>
      </w:pPr>
      <w:r w:rsidRPr="006A0797">
        <w:rPr>
          <w:rFonts w:ascii="Times New Roman" w:hAnsi="Times New Roman" w:cs="Times New Roman"/>
        </w:rPr>
        <w:t>References</w:t>
      </w:r>
    </w:p>
    <w:p w14:paraId="0BCD385C" w14:textId="248BB593" w:rsidR="00776FB0" w:rsidRPr="000D027D" w:rsidRDefault="00D56721" w:rsidP="007A78E9">
      <w:pPr>
        <w:pStyle w:val="a8"/>
        <w:numPr>
          <w:ilvl w:val="0"/>
          <w:numId w:val="2"/>
        </w:numPr>
      </w:pPr>
      <w:r>
        <w:t>RAN1#102</w:t>
      </w:r>
      <w:r w:rsidR="00D205CD">
        <w:t>-e</w:t>
      </w:r>
      <w:r>
        <w:t xml:space="preserve"> chairman notes</w:t>
      </w:r>
    </w:p>
    <w:sectPr w:rsidR="00776FB0" w:rsidRPr="000D027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4BA44" w14:textId="77777777" w:rsidR="00EA3F72" w:rsidRDefault="00EA3F72" w:rsidP="001B3EB1">
      <w:r>
        <w:separator/>
      </w:r>
    </w:p>
  </w:endnote>
  <w:endnote w:type="continuationSeparator" w:id="0">
    <w:p w14:paraId="7159C570" w14:textId="77777777" w:rsidR="00EA3F72" w:rsidRDefault="00EA3F7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DEA1E" w14:textId="77777777" w:rsidR="00EA3F72" w:rsidRDefault="00EA3F72" w:rsidP="001B3EB1">
      <w:r>
        <w:separator/>
      </w:r>
    </w:p>
  </w:footnote>
  <w:footnote w:type="continuationSeparator" w:id="0">
    <w:p w14:paraId="536D0A1E" w14:textId="77777777" w:rsidR="00EA3F72" w:rsidRDefault="00EA3F7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09286B" w:rsidRDefault="0009286B"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D45154"/>
    <w:multiLevelType w:val="hybridMultilevel"/>
    <w:tmpl w:val="B66CC0A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192628"/>
    <w:multiLevelType w:val="hybridMultilevel"/>
    <w:tmpl w:val="27506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C316E1"/>
    <w:multiLevelType w:val="hybridMultilevel"/>
    <w:tmpl w:val="F73A33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7A3821"/>
    <w:multiLevelType w:val="hybridMultilevel"/>
    <w:tmpl w:val="5BEAAC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093463"/>
    <w:multiLevelType w:val="hybridMultilevel"/>
    <w:tmpl w:val="DC42767E"/>
    <w:lvl w:ilvl="0" w:tplc="04090001">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5"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32"/>
  </w:num>
  <w:num w:numId="4">
    <w:abstractNumId w:val="13"/>
  </w:num>
  <w:num w:numId="5">
    <w:abstractNumId w:val="1"/>
  </w:num>
  <w:num w:numId="6">
    <w:abstractNumId w:val="20"/>
  </w:num>
  <w:num w:numId="7">
    <w:abstractNumId w:val="0"/>
  </w:num>
  <w:num w:numId="8">
    <w:abstractNumId w:val="21"/>
  </w:num>
  <w:num w:numId="9">
    <w:abstractNumId w:val="12"/>
  </w:num>
  <w:num w:numId="10">
    <w:abstractNumId w:val="26"/>
  </w:num>
  <w:num w:numId="11">
    <w:abstractNumId w:val="22"/>
  </w:num>
  <w:num w:numId="12">
    <w:abstractNumId w:val="5"/>
  </w:num>
  <w:num w:numId="13">
    <w:abstractNumId w:val="4"/>
  </w:num>
  <w:num w:numId="14">
    <w:abstractNumId w:val="19"/>
  </w:num>
  <w:num w:numId="15">
    <w:abstractNumId w:val="27"/>
  </w:num>
  <w:num w:numId="16">
    <w:abstractNumId w:val="8"/>
  </w:num>
  <w:num w:numId="17">
    <w:abstractNumId w:val="30"/>
  </w:num>
  <w:num w:numId="18">
    <w:abstractNumId w:val="9"/>
  </w:num>
  <w:num w:numId="19">
    <w:abstractNumId w:val="16"/>
  </w:num>
  <w:num w:numId="20">
    <w:abstractNumId w:val="15"/>
  </w:num>
  <w:num w:numId="21">
    <w:abstractNumId w:val="14"/>
  </w:num>
  <w:num w:numId="22">
    <w:abstractNumId w:val="31"/>
  </w:num>
  <w:num w:numId="23">
    <w:abstractNumId w:val="6"/>
  </w:num>
  <w:num w:numId="24">
    <w:abstractNumId w:val="11"/>
  </w:num>
  <w:num w:numId="25">
    <w:abstractNumId w:val="2"/>
  </w:num>
  <w:num w:numId="26">
    <w:abstractNumId w:val="25"/>
  </w:num>
  <w:num w:numId="27">
    <w:abstractNumId w:val="28"/>
  </w:num>
  <w:num w:numId="28">
    <w:abstractNumId w:val="23"/>
  </w:num>
  <w:num w:numId="29">
    <w:abstractNumId w:val="18"/>
  </w:num>
  <w:num w:numId="30">
    <w:abstractNumId w:val="24"/>
  </w:num>
  <w:num w:numId="31">
    <w:abstractNumId w:val="29"/>
  </w:num>
  <w:num w:numId="32">
    <w:abstractNumId w:val="7"/>
  </w:num>
  <w:num w:numId="33">
    <w:abstractNumId w:val="17"/>
  </w:num>
  <w:num w:numId="3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0E13"/>
    <w:rsid w:val="0000168E"/>
    <w:rsid w:val="000020A5"/>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0EE5"/>
    <w:rsid w:val="000314BF"/>
    <w:rsid w:val="000314E1"/>
    <w:rsid w:val="00032062"/>
    <w:rsid w:val="0003320F"/>
    <w:rsid w:val="00033F8C"/>
    <w:rsid w:val="0003473A"/>
    <w:rsid w:val="000355AB"/>
    <w:rsid w:val="00036C52"/>
    <w:rsid w:val="00036DA5"/>
    <w:rsid w:val="000376E3"/>
    <w:rsid w:val="00037726"/>
    <w:rsid w:val="00037985"/>
    <w:rsid w:val="00040719"/>
    <w:rsid w:val="00041AA0"/>
    <w:rsid w:val="0004239B"/>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6F0C"/>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1FB6"/>
    <w:rsid w:val="000739AF"/>
    <w:rsid w:val="00074200"/>
    <w:rsid w:val="00074361"/>
    <w:rsid w:val="00076DB8"/>
    <w:rsid w:val="00077688"/>
    <w:rsid w:val="0008012C"/>
    <w:rsid w:val="00081676"/>
    <w:rsid w:val="00082677"/>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D22"/>
    <w:rsid w:val="000A1294"/>
    <w:rsid w:val="000A139B"/>
    <w:rsid w:val="000A1BA1"/>
    <w:rsid w:val="000A1CFC"/>
    <w:rsid w:val="000A2025"/>
    <w:rsid w:val="000A2194"/>
    <w:rsid w:val="000A293C"/>
    <w:rsid w:val="000A507A"/>
    <w:rsid w:val="000A59E1"/>
    <w:rsid w:val="000A6296"/>
    <w:rsid w:val="000A6857"/>
    <w:rsid w:val="000A6EE0"/>
    <w:rsid w:val="000A749D"/>
    <w:rsid w:val="000A76BD"/>
    <w:rsid w:val="000B043E"/>
    <w:rsid w:val="000B06E1"/>
    <w:rsid w:val="000B0F0E"/>
    <w:rsid w:val="000B169E"/>
    <w:rsid w:val="000B2D51"/>
    <w:rsid w:val="000B5A3B"/>
    <w:rsid w:val="000B6493"/>
    <w:rsid w:val="000B6826"/>
    <w:rsid w:val="000B6DEC"/>
    <w:rsid w:val="000B74BE"/>
    <w:rsid w:val="000B7938"/>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526"/>
    <w:rsid w:val="000D57A7"/>
    <w:rsid w:val="000D61B1"/>
    <w:rsid w:val="000D6647"/>
    <w:rsid w:val="000D7693"/>
    <w:rsid w:val="000D7F63"/>
    <w:rsid w:val="000E1EBA"/>
    <w:rsid w:val="000E1EDC"/>
    <w:rsid w:val="000E202B"/>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7CC"/>
    <w:rsid w:val="00120947"/>
    <w:rsid w:val="00121B70"/>
    <w:rsid w:val="001224B7"/>
    <w:rsid w:val="001243E8"/>
    <w:rsid w:val="00124544"/>
    <w:rsid w:val="00124819"/>
    <w:rsid w:val="00124B91"/>
    <w:rsid w:val="00125088"/>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38A"/>
    <w:rsid w:val="00140E68"/>
    <w:rsid w:val="00141B63"/>
    <w:rsid w:val="00142291"/>
    <w:rsid w:val="00142B66"/>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5A1"/>
    <w:rsid w:val="00161E70"/>
    <w:rsid w:val="00162347"/>
    <w:rsid w:val="00163923"/>
    <w:rsid w:val="0016413E"/>
    <w:rsid w:val="00164642"/>
    <w:rsid w:val="00164EB8"/>
    <w:rsid w:val="0016548B"/>
    <w:rsid w:val="001658AA"/>
    <w:rsid w:val="00165AD7"/>
    <w:rsid w:val="00166532"/>
    <w:rsid w:val="00167FEA"/>
    <w:rsid w:val="00171176"/>
    <w:rsid w:val="00171375"/>
    <w:rsid w:val="00173332"/>
    <w:rsid w:val="00173EB3"/>
    <w:rsid w:val="00174B91"/>
    <w:rsid w:val="001811A4"/>
    <w:rsid w:val="001815AC"/>
    <w:rsid w:val="00181B4A"/>
    <w:rsid w:val="0018254F"/>
    <w:rsid w:val="00182617"/>
    <w:rsid w:val="001830ED"/>
    <w:rsid w:val="00185BF8"/>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282D"/>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1406"/>
    <w:rsid w:val="001E23F6"/>
    <w:rsid w:val="001E25F9"/>
    <w:rsid w:val="001E359D"/>
    <w:rsid w:val="001E3CE9"/>
    <w:rsid w:val="001E4068"/>
    <w:rsid w:val="001E4B74"/>
    <w:rsid w:val="001E52FF"/>
    <w:rsid w:val="001E5591"/>
    <w:rsid w:val="001E5612"/>
    <w:rsid w:val="001E5D73"/>
    <w:rsid w:val="001E6024"/>
    <w:rsid w:val="001E70ED"/>
    <w:rsid w:val="001F0BA8"/>
    <w:rsid w:val="001F219B"/>
    <w:rsid w:val="001F2655"/>
    <w:rsid w:val="001F3235"/>
    <w:rsid w:val="001F3977"/>
    <w:rsid w:val="001F3EBB"/>
    <w:rsid w:val="001F48DE"/>
    <w:rsid w:val="001F5CA4"/>
    <w:rsid w:val="001F63ED"/>
    <w:rsid w:val="001F6444"/>
    <w:rsid w:val="001F7B00"/>
    <w:rsid w:val="00200579"/>
    <w:rsid w:val="00200DB2"/>
    <w:rsid w:val="00201762"/>
    <w:rsid w:val="00204202"/>
    <w:rsid w:val="002056AF"/>
    <w:rsid w:val="0020622F"/>
    <w:rsid w:val="0020649B"/>
    <w:rsid w:val="00210604"/>
    <w:rsid w:val="002108C8"/>
    <w:rsid w:val="00211E01"/>
    <w:rsid w:val="00212C39"/>
    <w:rsid w:val="00214162"/>
    <w:rsid w:val="00214FB6"/>
    <w:rsid w:val="0021547B"/>
    <w:rsid w:val="00215A34"/>
    <w:rsid w:val="00216D12"/>
    <w:rsid w:val="00216DF5"/>
    <w:rsid w:val="00216E06"/>
    <w:rsid w:val="00220E6F"/>
    <w:rsid w:val="00221A0D"/>
    <w:rsid w:val="00222593"/>
    <w:rsid w:val="002225F5"/>
    <w:rsid w:val="00222C47"/>
    <w:rsid w:val="00222E64"/>
    <w:rsid w:val="00223BDD"/>
    <w:rsid w:val="00223FEC"/>
    <w:rsid w:val="0022475B"/>
    <w:rsid w:val="0022479F"/>
    <w:rsid w:val="00225448"/>
    <w:rsid w:val="002270BA"/>
    <w:rsid w:val="00227B75"/>
    <w:rsid w:val="00227F9B"/>
    <w:rsid w:val="002311F7"/>
    <w:rsid w:val="00231606"/>
    <w:rsid w:val="0023189F"/>
    <w:rsid w:val="00232C68"/>
    <w:rsid w:val="0023568E"/>
    <w:rsid w:val="00235FB7"/>
    <w:rsid w:val="002410D7"/>
    <w:rsid w:val="00241E6B"/>
    <w:rsid w:val="002426EE"/>
    <w:rsid w:val="00243223"/>
    <w:rsid w:val="0024342E"/>
    <w:rsid w:val="00243740"/>
    <w:rsid w:val="0024434B"/>
    <w:rsid w:val="00244ED5"/>
    <w:rsid w:val="00245B3C"/>
    <w:rsid w:val="002468D0"/>
    <w:rsid w:val="00246ADD"/>
    <w:rsid w:val="00246B94"/>
    <w:rsid w:val="002473CC"/>
    <w:rsid w:val="00250071"/>
    <w:rsid w:val="002504BD"/>
    <w:rsid w:val="002506CF"/>
    <w:rsid w:val="002507F0"/>
    <w:rsid w:val="00250C5C"/>
    <w:rsid w:val="00253A3C"/>
    <w:rsid w:val="002542F5"/>
    <w:rsid w:val="00254462"/>
    <w:rsid w:val="00254624"/>
    <w:rsid w:val="00256950"/>
    <w:rsid w:val="00256D9A"/>
    <w:rsid w:val="00257152"/>
    <w:rsid w:val="002605B9"/>
    <w:rsid w:val="00260DC4"/>
    <w:rsid w:val="0026147F"/>
    <w:rsid w:val="002638F7"/>
    <w:rsid w:val="00263E47"/>
    <w:rsid w:val="00264E0E"/>
    <w:rsid w:val="0026537C"/>
    <w:rsid w:val="0026658B"/>
    <w:rsid w:val="002672CF"/>
    <w:rsid w:val="0026794F"/>
    <w:rsid w:val="002706A9"/>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305"/>
    <w:rsid w:val="00285E56"/>
    <w:rsid w:val="0028731C"/>
    <w:rsid w:val="00287768"/>
    <w:rsid w:val="00287CFF"/>
    <w:rsid w:val="002907CA"/>
    <w:rsid w:val="00291491"/>
    <w:rsid w:val="00291A2F"/>
    <w:rsid w:val="002923E4"/>
    <w:rsid w:val="00293639"/>
    <w:rsid w:val="00294071"/>
    <w:rsid w:val="002943E5"/>
    <w:rsid w:val="00294691"/>
    <w:rsid w:val="00294CE1"/>
    <w:rsid w:val="00295065"/>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0BF2"/>
    <w:rsid w:val="002B261B"/>
    <w:rsid w:val="002B2B25"/>
    <w:rsid w:val="002B2B87"/>
    <w:rsid w:val="002B2DD3"/>
    <w:rsid w:val="002B2FA3"/>
    <w:rsid w:val="002B46BA"/>
    <w:rsid w:val="002B47A0"/>
    <w:rsid w:val="002B4D08"/>
    <w:rsid w:val="002B4F2A"/>
    <w:rsid w:val="002B55A9"/>
    <w:rsid w:val="002B6171"/>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7DC"/>
    <w:rsid w:val="002D2F5A"/>
    <w:rsid w:val="002D337A"/>
    <w:rsid w:val="002D3578"/>
    <w:rsid w:val="002D543B"/>
    <w:rsid w:val="002D5DA1"/>
    <w:rsid w:val="002D6AEC"/>
    <w:rsid w:val="002D7287"/>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AA9"/>
    <w:rsid w:val="00310ECB"/>
    <w:rsid w:val="0031117A"/>
    <w:rsid w:val="003125D2"/>
    <w:rsid w:val="00312669"/>
    <w:rsid w:val="00312918"/>
    <w:rsid w:val="00312A41"/>
    <w:rsid w:val="00312DA6"/>
    <w:rsid w:val="00313704"/>
    <w:rsid w:val="00313793"/>
    <w:rsid w:val="00313F99"/>
    <w:rsid w:val="003140CD"/>
    <w:rsid w:val="0031443E"/>
    <w:rsid w:val="003149CA"/>
    <w:rsid w:val="00314C86"/>
    <w:rsid w:val="003155CF"/>
    <w:rsid w:val="00315E6F"/>
    <w:rsid w:val="00316E86"/>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745"/>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1F18"/>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AE6"/>
    <w:rsid w:val="00380B8D"/>
    <w:rsid w:val="00381D24"/>
    <w:rsid w:val="00381E6F"/>
    <w:rsid w:val="00382275"/>
    <w:rsid w:val="003829CE"/>
    <w:rsid w:val="0038516F"/>
    <w:rsid w:val="00385961"/>
    <w:rsid w:val="003874CC"/>
    <w:rsid w:val="00387C50"/>
    <w:rsid w:val="003917FF"/>
    <w:rsid w:val="003921A5"/>
    <w:rsid w:val="00392231"/>
    <w:rsid w:val="0039405B"/>
    <w:rsid w:val="0039473B"/>
    <w:rsid w:val="00394966"/>
    <w:rsid w:val="00394A53"/>
    <w:rsid w:val="00394B5B"/>
    <w:rsid w:val="003950C0"/>
    <w:rsid w:val="0039512C"/>
    <w:rsid w:val="0039779C"/>
    <w:rsid w:val="00397EF4"/>
    <w:rsid w:val="003A0859"/>
    <w:rsid w:val="003A0A15"/>
    <w:rsid w:val="003A15DB"/>
    <w:rsid w:val="003A1B3C"/>
    <w:rsid w:val="003A1D68"/>
    <w:rsid w:val="003A3F09"/>
    <w:rsid w:val="003A437A"/>
    <w:rsid w:val="003A4443"/>
    <w:rsid w:val="003A4ACB"/>
    <w:rsid w:val="003A5650"/>
    <w:rsid w:val="003A700F"/>
    <w:rsid w:val="003B0027"/>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2787"/>
    <w:rsid w:val="003C3942"/>
    <w:rsid w:val="003C4085"/>
    <w:rsid w:val="003C41F7"/>
    <w:rsid w:val="003C456F"/>
    <w:rsid w:val="003C4E64"/>
    <w:rsid w:val="003C6583"/>
    <w:rsid w:val="003C65E8"/>
    <w:rsid w:val="003C6B2B"/>
    <w:rsid w:val="003C6E6C"/>
    <w:rsid w:val="003C7848"/>
    <w:rsid w:val="003C7E71"/>
    <w:rsid w:val="003C7F01"/>
    <w:rsid w:val="003D007E"/>
    <w:rsid w:val="003D0726"/>
    <w:rsid w:val="003D13D6"/>
    <w:rsid w:val="003D1713"/>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18D"/>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4490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57DF1"/>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79"/>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251B"/>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57C4"/>
    <w:rsid w:val="004D6011"/>
    <w:rsid w:val="004D69C4"/>
    <w:rsid w:val="004D6BCD"/>
    <w:rsid w:val="004D6C7F"/>
    <w:rsid w:val="004D718D"/>
    <w:rsid w:val="004D7BA9"/>
    <w:rsid w:val="004D7D63"/>
    <w:rsid w:val="004D7FF9"/>
    <w:rsid w:val="004E05F2"/>
    <w:rsid w:val="004E0997"/>
    <w:rsid w:val="004E1082"/>
    <w:rsid w:val="004E15C4"/>
    <w:rsid w:val="004E1AE9"/>
    <w:rsid w:val="004E2531"/>
    <w:rsid w:val="004E2969"/>
    <w:rsid w:val="004E31EC"/>
    <w:rsid w:val="004E33D3"/>
    <w:rsid w:val="004E34F7"/>
    <w:rsid w:val="004E37D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0F76"/>
    <w:rsid w:val="005213D1"/>
    <w:rsid w:val="00522FD0"/>
    <w:rsid w:val="0052305B"/>
    <w:rsid w:val="00523A58"/>
    <w:rsid w:val="005247D4"/>
    <w:rsid w:val="0052571A"/>
    <w:rsid w:val="00525F01"/>
    <w:rsid w:val="0052613B"/>
    <w:rsid w:val="00527D1B"/>
    <w:rsid w:val="005301C8"/>
    <w:rsid w:val="0053299A"/>
    <w:rsid w:val="00532E73"/>
    <w:rsid w:val="00533ADC"/>
    <w:rsid w:val="00534375"/>
    <w:rsid w:val="00534D9B"/>
    <w:rsid w:val="005354CA"/>
    <w:rsid w:val="00535FE4"/>
    <w:rsid w:val="00536016"/>
    <w:rsid w:val="005366B4"/>
    <w:rsid w:val="005368F3"/>
    <w:rsid w:val="00540949"/>
    <w:rsid w:val="005417F5"/>
    <w:rsid w:val="00541A04"/>
    <w:rsid w:val="00542D1A"/>
    <w:rsid w:val="00544ADF"/>
    <w:rsid w:val="00544BAD"/>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B59"/>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5D9"/>
    <w:rsid w:val="00593B1F"/>
    <w:rsid w:val="00595954"/>
    <w:rsid w:val="005960B2"/>
    <w:rsid w:val="0059675D"/>
    <w:rsid w:val="00596858"/>
    <w:rsid w:val="00597811"/>
    <w:rsid w:val="0059792D"/>
    <w:rsid w:val="005A24D2"/>
    <w:rsid w:val="005A3F90"/>
    <w:rsid w:val="005A55E0"/>
    <w:rsid w:val="005A57B5"/>
    <w:rsid w:val="005A65D1"/>
    <w:rsid w:val="005A77C4"/>
    <w:rsid w:val="005A7C10"/>
    <w:rsid w:val="005A7C5C"/>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1C66"/>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193E"/>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4ECE"/>
    <w:rsid w:val="0063538B"/>
    <w:rsid w:val="00635CAF"/>
    <w:rsid w:val="006360B1"/>
    <w:rsid w:val="00636309"/>
    <w:rsid w:val="00637382"/>
    <w:rsid w:val="00637926"/>
    <w:rsid w:val="00637A1C"/>
    <w:rsid w:val="00642C5C"/>
    <w:rsid w:val="006467B1"/>
    <w:rsid w:val="006467D8"/>
    <w:rsid w:val="00650309"/>
    <w:rsid w:val="00651736"/>
    <w:rsid w:val="00652650"/>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4BAC"/>
    <w:rsid w:val="00665321"/>
    <w:rsid w:val="00665E8D"/>
    <w:rsid w:val="006675DB"/>
    <w:rsid w:val="006706ED"/>
    <w:rsid w:val="00670C55"/>
    <w:rsid w:val="00670C65"/>
    <w:rsid w:val="00672D9F"/>
    <w:rsid w:val="00673195"/>
    <w:rsid w:val="00673CE4"/>
    <w:rsid w:val="00674153"/>
    <w:rsid w:val="00675965"/>
    <w:rsid w:val="006761C2"/>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A6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4B8E"/>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BF3"/>
    <w:rsid w:val="007175A2"/>
    <w:rsid w:val="007208A1"/>
    <w:rsid w:val="00722328"/>
    <w:rsid w:val="00722DB0"/>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32BE"/>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2031"/>
    <w:rsid w:val="00783214"/>
    <w:rsid w:val="00783635"/>
    <w:rsid w:val="00783743"/>
    <w:rsid w:val="00784037"/>
    <w:rsid w:val="007845E0"/>
    <w:rsid w:val="00784794"/>
    <w:rsid w:val="00785317"/>
    <w:rsid w:val="00786856"/>
    <w:rsid w:val="0079004F"/>
    <w:rsid w:val="0079015F"/>
    <w:rsid w:val="00790A50"/>
    <w:rsid w:val="00790BDA"/>
    <w:rsid w:val="00790FA9"/>
    <w:rsid w:val="0079183E"/>
    <w:rsid w:val="00793E63"/>
    <w:rsid w:val="007957A1"/>
    <w:rsid w:val="00795B06"/>
    <w:rsid w:val="00795FE5"/>
    <w:rsid w:val="007A0455"/>
    <w:rsid w:val="007A2407"/>
    <w:rsid w:val="007A31F3"/>
    <w:rsid w:val="007A50D8"/>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606"/>
    <w:rsid w:val="007E097F"/>
    <w:rsid w:val="007E0AE1"/>
    <w:rsid w:val="007E1B3E"/>
    <w:rsid w:val="007E30BB"/>
    <w:rsid w:val="007E4247"/>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41A4"/>
    <w:rsid w:val="00815556"/>
    <w:rsid w:val="0081593C"/>
    <w:rsid w:val="0081679F"/>
    <w:rsid w:val="00817747"/>
    <w:rsid w:val="00817A47"/>
    <w:rsid w:val="008205BE"/>
    <w:rsid w:val="00822D56"/>
    <w:rsid w:val="00822EC7"/>
    <w:rsid w:val="008236B2"/>
    <w:rsid w:val="00823F8A"/>
    <w:rsid w:val="00824CA5"/>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DE1"/>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1EB"/>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34F"/>
    <w:rsid w:val="008B165D"/>
    <w:rsid w:val="008B1893"/>
    <w:rsid w:val="008B3CDD"/>
    <w:rsid w:val="008B4C06"/>
    <w:rsid w:val="008B64BF"/>
    <w:rsid w:val="008B64F5"/>
    <w:rsid w:val="008B6A56"/>
    <w:rsid w:val="008B7E3B"/>
    <w:rsid w:val="008C07BD"/>
    <w:rsid w:val="008C1AC1"/>
    <w:rsid w:val="008C37A5"/>
    <w:rsid w:val="008C42EB"/>
    <w:rsid w:val="008C49CB"/>
    <w:rsid w:val="008C4BC7"/>
    <w:rsid w:val="008C4DED"/>
    <w:rsid w:val="008C583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CBE"/>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2CC3"/>
    <w:rsid w:val="00942D27"/>
    <w:rsid w:val="00943625"/>
    <w:rsid w:val="00943F7F"/>
    <w:rsid w:val="009443BC"/>
    <w:rsid w:val="00945C87"/>
    <w:rsid w:val="00945E16"/>
    <w:rsid w:val="009465B2"/>
    <w:rsid w:val="00947FE9"/>
    <w:rsid w:val="00950D76"/>
    <w:rsid w:val="00950E75"/>
    <w:rsid w:val="009513A9"/>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6BF"/>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1C7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25F"/>
    <w:rsid w:val="00A1072D"/>
    <w:rsid w:val="00A1098C"/>
    <w:rsid w:val="00A112E2"/>
    <w:rsid w:val="00A114FF"/>
    <w:rsid w:val="00A1178A"/>
    <w:rsid w:val="00A121A1"/>
    <w:rsid w:val="00A135AE"/>
    <w:rsid w:val="00A13727"/>
    <w:rsid w:val="00A13B0F"/>
    <w:rsid w:val="00A13D84"/>
    <w:rsid w:val="00A159F6"/>
    <w:rsid w:val="00A1752F"/>
    <w:rsid w:val="00A179A4"/>
    <w:rsid w:val="00A17BDB"/>
    <w:rsid w:val="00A209C8"/>
    <w:rsid w:val="00A20BEC"/>
    <w:rsid w:val="00A21385"/>
    <w:rsid w:val="00A2254C"/>
    <w:rsid w:val="00A22EFB"/>
    <w:rsid w:val="00A233A5"/>
    <w:rsid w:val="00A2501C"/>
    <w:rsid w:val="00A2508E"/>
    <w:rsid w:val="00A251D7"/>
    <w:rsid w:val="00A25FF0"/>
    <w:rsid w:val="00A26408"/>
    <w:rsid w:val="00A27E17"/>
    <w:rsid w:val="00A27E76"/>
    <w:rsid w:val="00A27EEC"/>
    <w:rsid w:val="00A3092D"/>
    <w:rsid w:val="00A30EA4"/>
    <w:rsid w:val="00A31168"/>
    <w:rsid w:val="00A3166E"/>
    <w:rsid w:val="00A31892"/>
    <w:rsid w:val="00A33B6D"/>
    <w:rsid w:val="00A33EEF"/>
    <w:rsid w:val="00A34685"/>
    <w:rsid w:val="00A3479C"/>
    <w:rsid w:val="00A34965"/>
    <w:rsid w:val="00A36DA6"/>
    <w:rsid w:val="00A4206A"/>
    <w:rsid w:val="00A42FC9"/>
    <w:rsid w:val="00A43A8B"/>
    <w:rsid w:val="00A44624"/>
    <w:rsid w:val="00A44B65"/>
    <w:rsid w:val="00A4608B"/>
    <w:rsid w:val="00A46248"/>
    <w:rsid w:val="00A462B4"/>
    <w:rsid w:val="00A463CF"/>
    <w:rsid w:val="00A47B09"/>
    <w:rsid w:val="00A50ABB"/>
    <w:rsid w:val="00A51675"/>
    <w:rsid w:val="00A5692A"/>
    <w:rsid w:val="00A56A02"/>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527"/>
    <w:rsid w:val="00A74896"/>
    <w:rsid w:val="00A764C9"/>
    <w:rsid w:val="00A77657"/>
    <w:rsid w:val="00A77721"/>
    <w:rsid w:val="00A77807"/>
    <w:rsid w:val="00A77EA9"/>
    <w:rsid w:val="00A80709"/>
    <w:rsid w:val="00A80758"/>
    <w:rsid w:val="00A80B96"/>
    <w:rsid w:val="00A8117D"/>
    <w:rsid w:val="00A8120B"/>
    <w:rsid w:val="00A8165D"/>
    <w:rsid w:val="00A81BEB"/>
    <w:rsid w:val="00A81D28"/>
    <w:rsid w:val="00A8300B"/>
    <w:rsid w:val="00A832E7"/>
    <w:rsid w:val="00A83746"/>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2A"/>
    <w:rsid w:val="00AA107B"/>
    <w:rsid w:val="00AA23A2"/>
    <w:rsid w:val="00AA259C"/>
    <w:rsid w:val="00AA3DAF"/>
    <w:rsid w:val="00AA418E"/>
    <w:rsid w:val="00AA45B9"/>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19"/>
    <w:rsid w:val="00AE2660"/>
    <w:rsid w:val="00AE347E"/>
    <w:rsid w:val="00AE41E1"/>
    <w:rsid w:val="00AE5F3E"/>
    <w:rsid w:val="00AE5FC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49CE"/>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3E2"/>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54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09"/>
    <w:rsid w:val="00BD16D1"/>
    <w:rsid w:val="00BD2C5D"/>
    <w:rsid w:val="00BD4D83"/>
    <w:rsid w:val="00BD5261"/>
    <w:rsid w:val="00BD5B82"/>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4EFB"/>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47F56"/>
    <w:rsid w:val="00C504D3"/>
    <w:rsid w:val="00C515FD"/>
    <w:rsid w:val="00C518F2"/>
    <w:rsid w:val="00C52E9C"/>
    <w:rsid w:val="00C534E2"/>
    <w:rsid w:val="00C535FF"/>
    <w:rsid w:val="00C537B0"/>
    <w:rsid w:val="00C53FD5"/>
    <w:rsid w:val="00C54233"/>
    <w:rsid w:val="00C54406"/>
    <w:rsid w:val="00C57614"/>
    <w:rsid w:val="00C57AC9"/>
    <w:rsid w:val="00C57C8D"/>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17C"/>
    <w:rsid w:val="00C93391"/>
    <w:rsid w:val="00C93FF7"/>
    <w:rsid w:val="00C94E01"/>
    <w:rsid w:val="00C94FA1"/>
    <w:rsid w:val="00C95A0F"/>
    <w:rsid w:val="00C95A9B"/>
    <w:rsid w:val="00C95B1B"/>
    <w:rsid w:val="00C960B9"/>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1D90"/>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F0296"/>
    <w:rsid w:val="00CF03C6"/>
    <w:rsid w:val="00CF1257"/>
    <w:rsid w:val="00CF1FD5"/>
    <w:rsid w:val="00CF2503"/>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5CD"/>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4679"/>
    <w:rsid w:val="00D34BEC"/>
    <w:rsid w:val="00D35FBB"/>
    <w:rsid w:val="00D363B6"/>
    <w:rsid w:val="00D36F23"/>
    <w:rsid w:val="00D37042"/>
    <w:rsid w:val="00D37615"/>
    <w:rsid w:val="00D40467"/>
    <w:rsid w:val="00D405C3"/>
    <w:rsid w:val="00D413BA"/>
    <w:rsid w:val="00D41AF8"/>
    <w:rsid w:val="00D41BDA"/>
    <w:rsid w:val="00D41DFB"/>
    <w:rsid w:val="00D42490"/>
    <w:rsid w:val="00D4327B"/>
    <w:rsid w:val="00D43443"/>
    <w:rsid w:val="00D43A09"/>
    <w:rsid w:val="00D44B3D"/>
    <w:rsid w:val="00D45B3F"/>
    <w:rsid w:val="00D4711F"/>
    <w:rsid w:val="00D4740F"/>
    <w:rsid w:val="00D51321"/>
    <w:rsid w:val="00D51CF1"/>
    <w:rsid w:val="00D51F3B"/>
    <w:rsid w:val="00D51FA9"/>
    <w:rsid w:val="00D52CAE"/>
    <w:rsid w:val="00D53541"/>
    <w:rsid w:val="00D535D7"/>
    <w:rsid w:val="00D541C4"/>
    <w:rsid w:val="00D553DD"/>
    <w:rsid w:val="00D55463"/>
    <w:rsid w:val="00D56721"/>
    <w:rsid w:val="00D56753"/>
    <w:rsid w:val="00D5731B"/>
    <w:rsid w:val="00D57660"/>
    <w:rsid w:val="00D602F1"/>
    <w:rsid w:val="00D604B7"/>
    <w:rsid w:val="00D60942"/>
    <w:rsid w:val="00D61D6C"/>
    <w:rsid w:val="00D6219B"/>
    <w:rsid w:val="00D626CC"/>
    <w:rsid w:val="00D627AC"/>
    <w:rsid w:val="00D62A2E"/>
    <w:rsid w:val="00D6349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72CE"/>
    <w:rsid w:val="00DC78D9"/>
    <w:rsid w:val="00DD37F2"/>
    <w:rsid w:val="00DD3851"/>
    <w:rsid w:val="00DD3B51"/>
    <w:rsid w:val="00DD4083"/>
    <w:rsid w:val="00DD46A8"/>
    <w:rsid w:val="00DD4BAC"/>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9C"/>
    <w:rsid w:val="00DF7DD2"/>
    <w:rsid w:val="00E0279E"/>
    <w:rsid w:val="00E02A1E"/>
    <w:rsid w:val="00E035D0"/>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359E"/>
    <w:rsid w:val="00E2465B"/>
    <w:rsid w:val="00E24844"/>
    <w:rsid w:val="00E261F4"/>
    <w:rsid w:val="00E26D08"/>
    <w:rsid w:val="00E26F38"/>
    <w:rsid w:val="00E26FA4"/>
    <w:rsid w:val="00E27737"/>
    <w:rsid w:val="00E27BC8"/>
    <w:rsid w:val="00E30B8C"/>
    <w:rsid w:val="00E30F43"/>
    <w:rsid w:val="00E31951"/>
    <w:rsid w:val="00E32DCF"/>
    <w:rsid w:val="00E3343C"/>
    <w:rsid w:val="00E34130"/>
    <w:rsid w:val="00E3491E"/>
    <w:rsid w:val="00E34F15"/>
    <w:rsid w:val="00E356CB"/>
    <w:rsid w:val="00E35755"/>
    <w:rsid w:val="00E36B71"/>
    <w:rsid w:val="00E36C2E"/>
    <w:rsid w:val="00E36EE8"/>
    <w:rsid w:val="00E37249"/>
    <w:rsid w:val="00E379BB"/>
    <w:rsid w:val="00E4101A"/>
    <w:rsid w:val="00E4181F"/>
    <w:rsid w:val="00E422A4"/>
    <w:rsid w:val="00E42D2E"/>
    <w:rsid w:val="00E43D2D"/>
    <w:rsid w:val="00E44907"/>
    <w:rsid w:val="00E45384"/>
    <w:rsid w:val="00E4626A"/>
    <w:rsid w:val="00E46F03"/>
    <w:rsid w:val="00E50153"/>
    <w:rsid w:val="00E50D17"/>
    <w:rsid w:val="00E51AFD"/>
    <w:rsid w:val="00E51F43"/>
    <w:rsid w:val="00E5242B"/>
    <w:rsid w:val="00E52727"/>
    <w:rsid w:val="00E52912"/>
    <w:rsid w:val="00E53910"/>
    <w:rsid w:val="00E53C6D"/>
    <w:rsid w:val="00E53F67"/>
    <w:rsid w:val="00E5490B"/>
    <w:rsid w:val="00E56D43"/>
    <w:rsid w:val="00E575BB"/>
    <w:rsid w:val="00E57705"/>
    <w:rsid w:val="00E61EBA"/>
    <w:rsid w:val="00E63905"/>
    <w:rsid w:val="00E66587"/>
    <w:rsid w:val="00E6735E"/>
    <w:rsid w:val="00E6757F"/>
    <w:rsid w:val="00E7101E"/>
    <w:rsid w:val="00E7105B"/>
    <w:rsid w:val="00E71176"/>
    <w:rsid w:val="00E711B2"/>
    <w:rsid w:val="00E713EB"/>
    <w:rsid w:val="00E73EA6"/>
    <w:rsid w:val="00E74B53"/>
    <w:rsid w:val="00E75D14"/>
    <w:rsid w:val="00E77636"/>
    <w:rsid w:val="00E777DF"/>
    <w:rsid w:val="00E779BB"/>
    <w:rsid w:val="00E8032E"/>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223E"/>
    <w:rsid w:val="00EA38E3"/>
    <w:rsid w:val="00EA3D46"/>
    <w:rsid w:val="00EA3F72"/>
    <w:rsid w:val="00EA4C6F"/>
    <w:rsid w:val="00EA58E1"/>
    <w:rsid w:val="00EA593C"/>
    <w:rsid w:val="00EA7953"/>
    <w:rsid w:val="00EB0E8A"/>
    <w:rsid w:val="00EB1258"/>
    <w:rsid w:val="00EB125E"/>
    <w:rsid w:val="00EB1325"/>
    <w:rsid w:val="00EB20E0"/>
    <w:rsid w:val="00EB2259"/>
    <w:rsid w:val="00EB2D28"/>
    <w:rsid w:val="00EB2D79"/>
    <w:rsid w:val="00EB477C"/>
    <w:rsid w:val="00EB50E2"/>
    <w:rsid w:val="00EB5133"/>
    <w:rsid w:val="00EB66C1"/>
    <w:rsid w:val="00EB6D89"/>
    <w:rsid w:val="00EB724C"/>
    <w:rsid w:val="00EC0112"/>
    <w:rsid w:val="00EC0ECA"/>
    <w:rsid w:val="00EC1079"/>
    <w:rsid w:val="00EC1BB3"/>
    <w:rsid w:val="00EC20FD"/>
    <w:rsid w:val="00EC33AF"/>
    <w:rsid w:val="00EC36C4"/>
    <w:rsid w:val="00EC3943"/>
    <w:rsid w:val="00EC5477"/>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55C2"/>
    <w:rsid w:val="00EF6905"/>
    <w:rsid w:val="00EF6B8A"/>
    <w:rsid w:val="00EF6D99"/>
    <w:rsid w:val="00EF6F35"/>
    <w:rsid w:val="00EF6F87"/>
    <w:rsid w:val="00F00A32"/>
    <w:rsid w:val="00F025BA"/>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3D11"/>
    <w:rsid w:val="00F341BC"/>
    <w:rsid w:val="00F35685"/>
    <w:rsid w:val="00F35D11"/>
    <w:rsid w:val="00F37F15"/>
    <w:rsid w:val="00F40003"/>
    <w:rsid w:val="00F4018D"/>
    <w:rsid w:val="00F403C5"/>
    <w:rsid w:val="00F40CA3"/>
    <w:rsid w:val="00F422C1"/>
    <w:rsid w:val="00F42535"/>
    <w:rsid w:val="00F42B93"/>
    <w:rsid w:val="00F43232"/>
    <w:rsid w:val="00F4342F"/>
    <w:rsid w:val="00F43C18"/>
    <w:rsid w:val="00F4442B"/>
    <w:rsid w:val="00F445F4"/>
    <w:rsid w:val="00F452A3"/>
    <w:rsid w:val="00F455AF"/>
    <w:rsid w:val="00F45907"/>
    <w:rsid w:val="00F45F45"/>
    <w:rsid w:val="00F4614B"/>
    <w:rsid w:val="00F469A4"/>
    <w:rsid w:val="00F469EF"/>
    <w:rsid w:val="00F46B19"/>
    <w:rsid w:val="00F5150E"/>
    <w:rsid w:val="00F51DBA"/>
    <w:rsid w:val="00F5270A"/>
    <w:rsid w:val="00F52FB4"/>
    <w:rsid w:val="00F53442"/>
    <w:rsid w:val="00F53AD9"/>
    <w:rsid w:val="00F54EAC"/>
    <w:rsid w:val="00F56B3C"/>
    <w:rsid w:val="00F572EA"/>
    <w:rsid w:val="00F573A9"/>
    <w:rsid w:val="00F6096A"/>
    <w:rsid w:val="00F60986"/>
    <w:rsid w:val="00F6105C"/>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2D75"/>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5F04"/>
    <w:rsid w:val="00FA69E8"/>
    <w:rsid w:val="00FA6EE4"/>
    <w:rsid w:val="00FA7696"/>
    <w:rsid w:val="00FA7885"/>
    <w:rsid w:val="00FA78E1"/>
    <w:rsid w:val="00FA7942"/>
    <w:rsid w:val="00FB0215"/>
    <w:rsid w:val="00FB0B17"/>
    <w:rsid w:val="00FB0EBB"/>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5B13"/>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qFormat/>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xmsonormal">
    <w:name w:val="xmsonormal"/>
    <w:basedOn w:val="a0"/>
    <w:rsid w:val="001E5612"/>
    <w:rPr>
      <w:rFonts w:ascii="宋体" w:eastAsia="宋体" w:hAnsi="宋体" w:cs="宋体"/>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5376.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11528-6802-4FD3-BD25-767FB1FC7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2348</Words>
  <Characters>13389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80205318</cp:lastModifiedBy>
  <cp:revision>2</cp:revision>
  <dcterms:created xsi:type="dcterms:W3CDTF">2020-10-24T00:41:00Z</dcterms:created>
  <dcterms:modified xsi:type="dcterms:W3CDTF">2020-10-24T00:41:00Z</dcterms:modified>
</cp:coreProperties>
</file>