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C0411F" w:rsidRDefault="006B5A07" w:rsidP="006B5A07">
      <w:pPr>
        <w:tabs>
          <w:tab w:val="center" w:pos="7655"/>
          <w:tab w:val="right" w:pos="9072"/>
          <w:tab w:val="right" w:pos="9781"/>
        </w:tabs>
        <w:snapToGrid w:val="0"/>
        <w:ind w:right="-57"/>
        <w:rPr>
          <w:rFonts w:ascii="Arial" w:eastAsiaTheme="minorEastAsia" w:hAnsi="Arial" w:cs="Arial"/>
          <w:b/>
          <w:bCs/>
          <w:sz w:val="22"/>
          <w:lang w:val="en-GB" w:eastAsia="zh-CN"/>
        </w:rPr>
      </w:pPr>
      <w:bookmarkStart w:id="0" w:name="_GoBack"/>
      <w:r w:rsidRPr="00C0411F">
        <w:rPr>
          <w:rFonts w:ascii="Arial" w:eastAsia="MS Mincho" w:hAnsi="Arial" w:cs="Arial"/>
          <w:b/>
          <w:bCs/>
          <w:sz w:val="22"/>
          <w:lang w:val="en-GB"/>
        </w:rPr>
        <w:t>3GPP TSG RAN WG1 #10</w:t>
      </w:r>
      <w:r w:rsidR="00244EF2" w:rsidRPr="00C0411F">
        <w:rPr>
          <w:rFonts w:ascii="Arial" w:eastAsia="等线" w:hAnsi="Arial" w:cs="Arial"/>
          <w:b/>
          <w:bCs/>
          <w:sz w:val="22"/>
          <w:lang w:val="en-GB" w:eastAsia="zh-CN"/>
        </w:rPr>
        <w:t>3</w:t>
      </w:r>
      <w:r w:rsidR="00C0411F" w:rsidRPr="00C0411F">
        <w:rPr>
          <w:rFonts w:ascii="Arial" w:eastAsia="等线" w:hAnsi="Arial" w:cs="Arial"/>
          <w:b/>
          <w:bCs/>
          <w:sz w:val="22"/>
          <w:lang w:val="en-GB" w:eastAsia="zh-CN"/>
        </w:rPr>
        <w:t>-e</w:t>
      </w:r>
      <w:r w:rsidRPr="00C0411F">
        <w:rPr>
          <w:rFonts w:ascii="Arial" w:eastAsia="MS Mincho" w:hAnsi="Arial" w:cs="Arial"/>
          <w:b/>
          <w:bCs/>
          <w:sz w:val="22"/>
          <w:lang w:val="en-GB"/>
        </w:rPr>
        <w:tab/>
      </w:r>
      <w:r w:rsidR="001A5BCB" w:rsidRPr="00C0411F">
        <w:rPr>
          <w:rFonts w:ascii="Arial" w:eastAsiaTheme="minorEastAsia" w:hAnsi="Arial" w:cs="Arial"/>
          <w:b/>
          <w:bCs/>
          <w:sz w:val="22"/>
          <w:lang w:val="en-GB" w:eastAsia="zh-CN"/>
        </w:rPr>
        <w:tab/>
      </w:r>
      <w:r w:rsidRPr="00C0411F">
        <w:rPr>
          <w:rFonts w:ascii="Arial" w:eastAsia="MS Mincho" w:hAnsi="Arial" w:cs="Arial"/>
          <w:b/>
          <w:bCs/>
          <w:sz w:val="22"/>
          <w:lang w:val="en-GB"/>
        </w:rPr>
        <w:t>R1-</w:t>
      </w:r>
      <w:r w:rsidRPr="00C0411F">
        <w:rPr>
          <w:rFonts w:ascii="Arial" w:hAnsi="Arial" w:cs="Arial"/>
        </w:rPr>
        <w:t xml:space="preserve"> </w:t>
      </w:r>
      <w:r w:rsidR="00BD1689" w:rsidRPr="00C0411F">
        <w:rPr>
          <w:rFonts w:ascii="Arial" w:eastAsia="MS Mincho" w:hAnsi="Arial" w:cs="Arial"/>
          <w:b/>
          <w:bCs/>
          <w:sz w:val="22"/>
          <w:lang w:val="en-GB"/>
        </w:rPr>
        <w:t>20</w:t>
      </w:r>
      <w:r w:rsidR="00B23BC2" w:rsidRPr="00C0411F">
        <w:rPr>
          <w:rFonts w:ascii="Arial" w:eastAsiaTheme="minorEastAsia" w:hAnsi="Arial" w:cs="Arial"/>
          <w:b/>
          <w:bCs/>
          <w:sz w:val="22"/>
          <w:lang w:val="en-GB" w:eastAsia="zh-CN"/>
        </w:rPr>
        <w:t>0</w:t>
      </w:r>
      <w:r w:rsidR="00C558A8" w:rsidRPr="00C0411F">
        <w:rPr>
          <w:rFonts w:ascii="Arial" w:eastAsiaTheme="minorEastAsia" w:hAnsi="Arial" w:cs="Arial"/>
          <w:b/>
          <w:bCs/>
          <w:sz w:val="22"/>
          <w:lang w:val="en-GB" w:eastAsia="zh-CN"/>
        </w:rPr>
        <w:t>7877</w:t>
      </w:r>
    </w:p>
    <w:p w:rsidR="00DC264E" w:rsidRPr="00C0411F" w:rsidRDefault="00C0411F" w:rsidP="00DC264E">
      <w:pPr>
        <w:tabs>
          <w:tab w:val="center" w:pos="4536"/>
          <w:tab w:val="right" w:pos="9072"/>
        </w:tabs>
        <w:rPr>
          <w:rFonts w:ascii="Arial" w:eastAsia="MS Mincho" w:hAnsi="Arial" w:cs="Arial"/>
          <w:b/>
          <w:sz w:val="22"/>
          <w:szCs w:val="22"/>
        </w:rPr>
      </w:pPr>
      <w:proofErr w:type="gramStart"/>
      <w:r w:rsidRPr="00C0411F">
        <w:rPr>
          <w:rFonts w:ascii="Arial" w:eastAsia="MS Mincho" w:hAnsi="Arial" w:cs="Arial"/>
          <w:b/>
          <w:sz w:val="22"/>
          <w:szCs w:val="22"/>
        </w:rPr>
        <w:t>e-Meeting</w:t>
      </w:r>
      <w:proofErr w:type="gramEnd"/>
      <w:r w:rsidRPr="00C0411F">
        <w:rPr>
          <w:rFonts w:ascii="Arial" w:eastAsiaTheme="minorEastAsia" w:hAnsi="Arial" w:cs="Arial"/>
          <w:b/>
          <w:sz w:val="22"/>
          <w:szCs w:val="22"/>
          <w:lang w:eastAsia="zh-CN"/>
        </w:rPr>
        <w:t>,</w:t>
      </w:r>
      <w:r w:rsidRPr="00C0411F">
        <w:rPr>
          <w:rFonts w:ascii="Arial" w:eastAsia="MS Mincho" w:hAnsi="Arial" w:cs="Arial"/>
          <w:b/>
          <w:sz w:val="22"/>
          <w:szCs w:val="22"/>
        </w:rPr>
        <w:t xml:space="preserve"> </w:t>
      </w:r>
      <w:r w:rsidR="00DC264E" w:rsidRPr="00C0411F">
        <w:rPr>
          <w:rFonts w:ascii="Arial" w:eastAsia="MS Mincho" w:hAnsi="Arial" w:cs="Arial"/>
          <w:b/>
          <w:sz w:val="22"/>
          <w:szCs w:val="22"/>
        </w:rPr>
        <w:t>October 26</w:t>
      </w:r>
      <w:r w:rsidR="00DC264E" w:rsidRPr="00C0411F">
        <w:rPr>
          <w:rFonts w:ascii="Arial" w:eastAsia="MS Mincho" w:hAnsi="Arial" w:cs="Arial"/>
          <w:b/>
          <w:sz w:val="22"/>
          <w:szCs w:val="22"/>
          <w:vertAlign w:val="superscript"/>
        </w:rPr>
        <w:t>th</w:t>
      </w:r>
      <w:r w:rsidR="00DC264E" w:rsidRPr="00C0411F">
        <w:rPr>
          <w:rFonts w:ascii="Arial" w:eastAsia="MS Mincho" w:hAnsi="Arial" w:cs="Arial"/>
          <w:b/>
          <w:sz w:val="22"/>
          <w:szCs w:val="22"/>
        </w:rPr>
        <w:t xml:space="preserve"> – November 13</w:t>
      </w:r>
      <w:r w:rsidR="00DC264E" w:rsidRPr="00C0411F">
        <w:rPr>
          <w:rFonts w:ascii="Arial" w:eastAsia="MS Mincho" w:hAnsi="Arial" w:cs="Arial"/>
          <w:b/>
          <w:sz w:val="22"/>
          <w:szCs w:val="22"/>
          <w:vertAlign w:val="superscript"/>
        </w:rPr>
        <w:t>th</w:t>
      </w:r>
      <w:r w:rsidR="00DC264E" w:rsidRPr="00C0411F">
        <w:rPr>
          <w:rFonts w:ascii="Arial" w:eastAsia="MS Mincho" w:hAnsi="Arial" w:cs="Arial"/>
          <w:b/>
          <w:sz w:val="22"/>
          <w:szCs w:val="22"/>
        </w:rPr>
        <w:t>, 2020</w:t>
      </w:r>
    </w:p>
    <w:p w:rsidR="006B5A07" w:rsidRPr="00C0411F" w:rsidRDefault="006B5A07" w:rsidP="006B5A07">
      <w:pPr>
        <w:tabs>
          <w:tab w:val="center" w:pos="4536"/>
          <w:tab w:val="right" w:pos="9072"/>
        </w:tabs>
        <w:snapToGrid w:val="0"/>
        <w:ind w:left="-2"/>
        <w:rPr>
          <w:rFonts w:ascii="Arial" w:eastAsia="MS Mincho" w:hAnsi="Arial" w:cs="Arial"/>
          <w:b/>
          <w:sz w:val="22"/>
          <w:lang w:val="en-GB"/>
        </w:rPr>
      </w:pPr>
    </w:p>
    <w:p w:rsidR="006B5A07" w:rsidRPr="00C0411F" w:rsidRDefault="006B5A07" w:rsidP="006B5A07">
      <w:pPr>
        <w:tabs>
          <w:tab w:val="left" w:pos="1800"/>
          <w:tab w:val="right" w:pos="9072"/>
        </w:tabs>
        <w:snapToGrid w:val="0"/>
        <w:ind w:left="1798" w:hanging="1800"/>
        <w:rPr>
          <w:rFonts w:ascii="Arial" w:eastAsia="宋体" w:hAnsi="Arial" w:cs="Arial"/>
          <w:b/>
          <w:sz w:val="22"/>
        </w:rPr>
      </w:pPr>
      <w:r w:rsidRPr="00C0411F">
        <w:rPr>
          <w:rFonts w:ascii="Arial" w:eastAsia="MS Mincho" w:hAnsi="Arial" w:cs="Arial"/>
          <w:b/>
          <w:sz w:val="22"/>
        </w:rPr>
        <w:t>Source:</w:t>
      </w:r>
      <w:r w:rsidRPr="00C0411F">
        <w:rPr>
          <w:rFonts w:ascii="Arial" w:eastAsia="MS Mincho" w:hAnsi="Arial" w:cs="Arial"/>
          <w:b/>
          <w:sz w:val="22"/>
        </w:rPr>
        <w:tab/>
      </w:r>
      <w:r w:rsidRPr="00C0411F">
        <w:rPr>
          <w:rFonts w:ascii="Arial" w:eastAsia="宋体" w:hAnsi="Arial" w:cs="Arial"/>
          <w:b/>
          <w:sz w:val="22"/>
        </w:rPr>
        <w:t>CATT</w:t>
      </w:r>
    </w:p>
    <w:p w:rsidR="006B5A07" w:rsidRPr="00C0411F" w:rsidRDefault="006B5A07" w:rsidP="00C0411F">
      <w:pPr>
        <w:tabs>
          <w:tab w:val="left" w:pos="1800"/>
          <w:tab w:val="right" w:pos="9072"/>
        </w:tabs>
        <w:snapToGrid w:val="0"/>
        <w:ind w:left="1767" w:hangingChars="800" w:hanging="1767"/>
        <w:rPr>
          <w:rFonts w:ascii="Arial" w:eastAsia="等线" w:hAnsi="Arial" w:cs="Arial"/>
          <w:b/>
          <w:sz w:val="22"/>
        </w:rPr>
      </w:pPr>
      <w:r w:rsidRPr="00C0411F">
        <w:rPr>
          <w:rFonts w:ascii="Arial" w:eastAsia="MS Mincho" w:hAnsi="Arial" w:cs="Arial"/>
          <w:b/>
          <w:sz w:val="22"/>
        </w:rPr>
        <w:t>Title:</w:t>
      </w:r>
      <w:r w:rsidRPr="00C0411F">
        <w:rPr>
          <w:rFonts w:ascii="Arial" w:eastAsia="MS Mincho" w:hAnsi="Arial" w:cs="Arial"/>
          <w:b/>
          <w:sz w:val="22"/>
        </w:rPr>
        <w:tab/>
      </w:r>
      <w:r w:rsidR="00D61B6A" w:rsidRPr="00C0411F">
        <w:rPr>
          <w:rFonts w:ascii="Arial" w:eastAsia="等线" w:hAnsi="Arial" w:cs="Arial"/>
          <w:b/>
          <w:sz w:val="22"/>
        </w:rPr>
        <w:t>Discussion on remaining issues for coverage enhancement</w:t>
      </w:r>
    </w:p>
    <w:p w:rsidR="006B5A07" w:rsidRPr="00C0411F" w:rsidRDefault="006B5A07" w:rsidP="006B5A07">
      <w:pPr>
        <w:tabs>
          <w:tab w:val="left" w:pos="1800"/>
          <w:tab w:val="center" w:pos="4536"/>
          <w:tab w:val="right" w:pos="9072"/>
        </w:tabs>
        <w:snapToGrid w:val="0"/>
        <w:ind w:left="-2"/>
        <w:rPr>
          <w:rFonts w:ascii="Arial" w:eastAsia="宋体" w:hAnsi="Arial" w:cs="Arial"/>
          <w:b/>
          <w:sz w:val="22"/>
        </w:rPr>
      </w:pPr>
      <w:r w:rsidRPr="00C0411F">
        <w:rPr>
          <w:rFonts w:ascii="Arial" w:eastAsia="MS Mincho" w:hAnsi="Arial" w:cs="Arial"/>
          <w:b/>
          <w:sz w:val="22"/>
        </w:rPr>
        <w:t>Agenda Item:</w:t>
      </w:r>
      <w:r w:rsidRPr="00C0411F">
        <w:rPr>
          <w:rFonts w:ascii="Arial" w:eastAsia="MS Mincho" w:hAnsi="Arial" w:cs="Arial"/>
          <w:b/>
          <w:sz w:val="22"/>
        </w:rPr>
        <w:tab/>
      </w:r>
      <w:r w:rsidR="0028517F" w:rsidRPr="00C0411F">
        <w:rPr>
          <w:rFonts w:ascii="Arial" w:eastAsia="宋体" w:hAnsi="Arial" w:cs="Arial"/>
          <w:b/>
          <w:sz w:val="22"/>
        </w:rPr>
        <w:t>8.8.3</w:t>
      </w:r>
    </w:p>
    <w:p w:rsidR="006B5A07" w:rsidRPr="00C0411F" w:rsidRDefault="006B5A07" w:rsidP="006B5A07">
      <w:pPr>
        <w:tabs>
          <w:tab w:val="left" w:pos="1800"/>
          <w:tab w:val="center" w:pos="4536"/>
          <w:tab w:val="right" w:pos="9072"/>
        </w:tabs>
        <w:snapToGrid w:val="0"/>
        <w:ind w:left="-2"/>
        <w:rPr>
          <w:rFonts w:ascii="Arial" w:eastAsia="宋体" w:hAnsi="Arial" w:cs="Arial"/>
          <w:b/>
          <w:sz w:val="22"/>
        </w:rPr>
      </w:pPr>
      <w:r w:rsidRPr="00C0411F">
        <w:rPr>
          <w:rFonts w:ascii="Arial" w:eastAsia="MS Mincho" w:hAnsi="Arial" w:cs="Arial"/>
          <w:b/>
          <w:sz w:val="22"/>
        </w:rPr>
        <w:t>Document for:</w:t>
      </w:r>
      <w:r w:rsidRPr="00C0411F">
        <w:rPr>
          <w:rFonts w:ascii="Arial" w:eastAsia="MS Mincho" w:hAnsi="Arial" w:cs="Arial"/>
          <w:b/>
          <w:sz w:val="22"/>
        </w:rPr>
        <w:tab/>
        <w:t>Discussio</w:t>
      </w:r>
      <w:r w:rsidRPr="00C0411F">
        <w:rPr>
          <w:rFonts w:ascii="Arial" w:eastAsia="宋体" w:hAnsi="Arial" w:cs="Arial"/>
          <w:b/>
          <w:sz w:val="22"/>
        </w:rPr>
        <w:t>n and Decision</w:t>
      </w:r>
    </w:p>
    <w:bookmarkEnd w:id="0"/>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1" w:name="_Ref497831218"/>
      <w:r w:rsidRPr="00A42F39">
        <w:t>Introduction</w:t>
      </w:r>
      <w:bookmarkEnd w:id="1"/>
    </w:p>
    <w:p w:rsidR="00B23BC2" w:rsidRDefault="006B5A07" w:rsidP="006B5A07">
      <w:pPr>
        <w:snapToGrid w:val="0"/>
        <w:spacing w:afterLines="50" w:after="120"/>
        <w:rPr>
          <w:rFonts w:eastAsiaTheme="minorEastAsia"/>
          <w:lang w:eastAsia="zh-CN"/>
        </w:rPr>
      </w:pPr>
      <w:r>
        <w:rPr>
          <w:rFonts w:hint="eastAsia"/>
        </w:rPr>
        <w:t>At</w:t>
      </w:r>
      <w:r w:rsidRPr="00267962">
        <w:t xml:space="preserve"> RAN</w:t>
      </w:r>
      <w:r>
        <w:rPr>
          <w:rFonts w:hint="eastAsia"/>
        </w:rPr>
        <w:t>1</w:t>
      </w:r>
      <w:r w:rsidRPr="00267962">
        <w:t>#</w:t>
      </w:r>
      <w:r w:rsidR="00B23BC2">
        <w:rPr>
          <w:rFonts w:hint="eastAsia"/>
        </w:rPr>
        <w:t>10</w:t>
      </w:r>
      <w:r w:rsidR="00B23BC2">
        <w:rPr>
          <w:rFonts w:eastAsiaTheme="minorEastAsia" w:hint="eastAsia"/>
          <w:lang w:eastAsia="zh-CN"/>
        </w:rPr>
        <w:t>2</w:t>
      </w:r>
      <w:r w:rsidR="00B23BC2">
        <w:rPr>
          <w:rFonts w:hint="eastAsia"/>
        </w:rPr>
        <w:t xml:space="preserve"> </w:t>
      </w:r>
      <w:r>
        <w:rPr>
          <w:rFonts w:hint="eastAsia"/>
        </w:rPr>
        <w:t>e-meeting</w:t>
      </w:r>
      <w:r w:rsidRPr="00267962">
        <w:t xml:space="preserve">, </w:t>
      </w:r>
      <w:r w:rsidR="001D257E">
        <w:rPr>
          <w:rFonts w:eastAsiaTheme="minorEastAsia" w:hint="eastAsia"/>
          <w:lang w:eastAsia="zh-CN"/>
        </w:rPr>
        <w:t>the coverage enhancement</w:t>
      </w:r>
      <w:r w:rsidR="00B23BC2">
        <w:rPr>
          <w:rFonts w:eastAsiaTheme="minorEastAsia" w:hint="eastAsia"/>
          <w:lang w:eastAsia="zh-CN"/>
        </w:rPr>
        <w:t xml:space="preserve"> </w:t>
      </w:r>
      <w:r w:rsidR="001D257E">
        <w:rPr>
          <w:rFonts w:eastAsiaTheme="minorEastAsia" w:hint="eastAsia"/>
          <w:lang w:eastAsia="zh-CN"/>
        </w:rPr>
        <w:t>was</w:t>
      </w:r>
      <w:r w:rsidR="00B23BC2">
        <w:rPr>
          <w:rFonts w:eastAsiaTheme="minorEastAsia" w:hint="eastAsia"/>
          <w:lang w:eastAsia="zh-CN"/>
        </w:rPr>
        <w:t xml:space="preserve"> extensively discussed</w:t>
      </w:r>
      <w:r>
        <w:rPr>
          <w:rFonts w:hint="eastAsia"/>
        </w:rPr>
        <w:t>.</w:t>
      </w:r>
      <w:r w:rsidR="00B23BC2">
        <w:rPr>
          <w:rFonts w:eastAsiaTheme="minorEastAsia" w:hint="eastAsia"/>
          <w:lang w:eastAsia="zh-CN"/>
        </w:rPr>
        <w:t xml:space="preserve"> </w:t>
      </w:r>
      <w:r w:rsidR="005036C1">
        <w:rPr>
          <w:rFonts w:eastAsiaTheme="minorEastAsia" w:hint="eastAsia"/>
          <w:lang w:eastAsia="zh-CN"/>
        </w:rPr>
        <w:t xml:space="preserve"> Although there are fruitful progresses for simulation, the target for </w:t>
      </w:r>
      <w:r w:rsidR="00DB4458">
        <w:rPr>
          <w:rFonts w:eastAsiaTheme="minorEastAsia" w:hint="eastAsia"/>
          <w:lang w:eastAsia="zh-CN"/>
        </w:rPr>
        <w:t xml:space="preserve">coverage enhancement is still open. </w:t>
      </w:r>
      <w:r w:rsidR="00B23BC2">
        <w:rPr>
          <w:rFonts w:eastAsiaTheme="minorEastAsia" w:hint="eastAsia"/>
          <w:lang w:eastAsia="zh-CN"/>
        </w:rPr>
        <w:t xml:space="preserve">The </w:t>
      </w:r>
      <w:r w:rsidR="00DB4458">
        <w:rPr>
          <w:rFonts w:eastAsiaTheme="minorEastAsia" w:hint="eastAsia"/>
          <w:lang w:eastAsia="zh-CN"/>
        </w:rPr>
        <w:t>corresponding</w:t>
      </w:r>
      <w:r w:rsidR="00B23BC2">
        <w:rPr>
          <w:rFonts w:eastAsiaTheme="minorEastAsia" w:hint="eastAsia"/>
          <w:lang w:eastAsia="zh-CN"/>
        </w:rPr>
        <w:t xml:space="preserve"> agreements were </w:t>
      </w:r>
      <w:r w:rsidR="00DB4458">
        <w:rPr>
          <w:rFonts w:eastAsiaTheme="minorEastAsia" w:hint="eastAsia"/>
          <w:lang w:eastAsia="zh-CN"/>
        </w:rPr>
        <w:t>provided as below</w:t>
      </w:r>
      <w:r w:rsidR="00B23BC2">
        <w:rPr>
          <w:rFonts w:eastAsiaTheme="minorEastAsia" w:hint="eastAsia"/>
          <w:lang w:eastAsia="zh-CN"/>
        </w:rPr>
        <w:t>:</w:t>
      </w:r>
    </w:p>
    <w:p w:rsidR="00DB4458" w:rsidRPr="00413050" w:rsidRDefault="00DB4458" w:rsidP="00DB4458">
      <w:pPr>
        <w:rPr>
          <w:highlight w:val="green"/>
        </w:rPr>
      </w:pPr>
      <w:r w:rsidRPr="00413050">
        <w:rPr>
          <w:highlight w:val="green"/>
        </w:rPr>
        <w:t>Agreements:</w:t>
      </w:r>
    </w:p>
    <w:p w:rsidR="00DB4458" w:rsidRPr="00413050" w:rsidRDefault="00DB4458" w:rsidP="00DB4458">
      <w:pPr>
        <w:numPr>
          <w:ilvl w:val="0"/>
          <w:numId w:val="24"/>
        </w:numPr>
        <w:spacing w:before="100" w:beforeAutospacing="1" w:after="100" w:afterAutospacing="1"/>
      </w:pPr>
      <w:r w:rsidRPr="00413050">
        <w:t>RAN1 strives for satisfying appropriate targets identified by companies particularly operators</w:t>
      </w:r>
    </w:p>
    <w:p w:rsidR="00DB4458" w:rsidRPr="00413050" w:rsidRDefault="00DB4458" w:rsidP="00DB4458">
      <w:pPr>
        <w:numPr>
          <w:ilvl w:val="1"/>
          <w:numId w:val="24"/>
        </w:numPr>
        <w:spacing w:before="100" w:beforeAutospacing="1" w:after="100" w:afterAutospacing="1"/>
      </w:pPr>
      <w:r w:rsidRPr="00413050">
        <w:t>The targets may be in the form of one or more of the following:</w:t>
      </w:r>
    </w:p>
    <w:p w:rsidR="00DB4458" w:rsidRPr="00413050" w:rsidRDefault="00DB4458" w:rsidP="00DB4458">
      <w:pPr>
        <w:numPr>
          <w:ilvl w:val="2"/>
          <w:numId w:val="24"/>
        </w:numPr>
        <w:spacing w:before="100" w:beforeAutospacing="1" w:after="100" w:afterAutospacing="1"/>
      </w:pPr>
      <w:r w:rsidRPr="00413050">
        <w:t>1. Scenario dependent targets, e.g., ISD/MPL</w:t>
      </w:r>
    </w:p>
    <w:p w:rsidR="00DB4458" w:rsidRPr="00413050" w:rsidRDefault="00DB4458" w:rsidP="00DB4458">
      <w:pPr>
        <w:numPr>
          <w:ilvl w:val="2"/>
          <w:numId w:val="24"/>
        </w:numPr>
        <w:spacing w:before="100" w:beforeAutospacing="1" w:after="100" w:afterAutospacing="1"/>
      </w:pPr>
      <w:r w:rsidRPr="00413050">
        <w:t>2. Service dependent targets, e.g., [MCL=147] dB for VoIP;</w:t>
      </w:r>
    </w:p>
    <w:p w:rsidR="00DB4458" w:rsidRPr="00413050" w:rsidRDefault="00DB4458" w:rsidP="00DB4458">
      <w:pPr>
        <w:numPr>
          <w:ilvl w:val="2"/>
          <w:numId w:val="24"/>
        </w:numPr>
        <w:spacing w:before="100" w:beforeAutospacing="1" w:after="100" w:afterAutospacing="1"/>
      </w:pPr>
      <w:r w:rsidRPr="00413050">
        <w:t xml:space="preserve">3. Relative difference between channels, </w:t>
      </w:r>
      <w:proofErr w:type="spellStart"/>
      <w:r w:rsidRPr="00413050">
        <w:t>e.g</w:t>
      </w:r>
      <w:proofErr w:type="spellEnd"/>
      <w:r w:rsidRPr="00413050">
        <w:t>, MIL(/[MCL])</w:t>
      </w:r>
    </w:p>
    <w:p w:rsidR="00DB4458" w:rsidRPr="00413050" w:rsidRDefault="00DB4458" w:rsidP="00DB4458">
      <w:pPr>
        <w:numPr>
          <w:ilvl w:val="1"/>
          <w:numId w:val="24"/>
        </w:numPr>
        <w:spacing w:before="100" w:beforeAutospacing="1" w:after="100" w:afterAutospacing="1"/>
      </w:pPr>
      <w:r w:rsidRPr="00413050">
        <w:t xml:space="preserve">Further values and details of such targets will be clarified at RAN1#103-e </w:t>
      </w:r>
    </w:p>
    <w:p w:rsidR="00DB4458" w:rsidRPr="00413050" w:rsidRDefault="00DB4458" w:rsidP="00DB4458">
      <w:pPr>
        <w:numPr>
          <w:ilvl w:val="1"/>
          <w:numId w:val="24"/>
        </w:numPr>
      </w:pPr>
      <w:r w:rsidRPr="00413050">
        <w:t>Note: there is no intention in RAN1 to update the study item objectives due to the identified targets.</w:t>
      </w:r>
    </w:p>
    <w:p w:rsidR="00DB4458" w:rsidRDefault="00DB4458" w:rsidP="00093D39">
      <w:pPr>
        <w:spacing w:after="120"/>
        <w:jc w:val="both"/>
        <w:rPr>
          <w:rFonts w:eastAsiaTheme="minorEastAsia"/>
          <w:lang w:eastAsia="zh-CN"/>
        </w:rPr>
      </w:pPr>
    </w:p>
    <w:p w:rsidR="00823CDC" w:rsidRPr="00DB4458" w:rsidRDefault="00DB4458" w:rsidP="00093D39">
      <w:pPr>
        <w:spacing w:after="120"/>
        <w:jc w:val="both"/>
        <w:rPr>
          <w:rFonts w:eastAsiaTheme="minorEastAsia"/>
          <w:lang w:eastAsia="zh-CN"/>
        </w:rPr>
      </w:pPr>
      <w:r>
        <w:rPr>
          <w:rFonts w:eastAsiaTheme="minorEastAsia" w:hint="eastAsia"/>
          <w:lang w:eastAsia="zh-CN"/>
        </w:rPr>
        <w:t>Additionally, there are some overlaps between Coverage enhancement and RedCap recovery. The split between two SID</w:t>
      </w:r>
      <w:r w:rsidR="00FB6774">
        <w:rPr>
          <w:rFonts w:eastAsiaTheme="minorEastAsia" w:hint="eastAsia"/>
          <w:lang w:eastAsia="zh-CN"/>
        </w:rPr>
        <w:t>s</w:t>
      </w:r>
      <w:r>
        <w:rPr>
          <w:rFonts w:eastAsiaTheme="minorEastAsia" w:hint="eastAsia"/>
          <w:lang w:eastAsia="zh-CN"/>
        </w:rPr>
        <w:t xml:space="preserve"> should be discussed in order to avoid reduplicative work. In this contribution, we provide our views on these remaining issues.</w:t>
      </w:r>
    </w:p>
    <w:p w:rsidR="00560A5E" w:rsidRDefault="00560A5E" w:rsidP="00560A5E">
      <w:pPr>
        <w:pStyle w:val="1"/>
        <w:ind w:left="426"/>
        <w:jc w:val="both"/>
      </w:pPr>
      <w:r>
        <w:rPr>
          <w:rFonts w:hint="eastAsia"/>
        </w:rPr>
        <w:t>Discussion</w:t>
      </w:r>
    </w:p>
    <w:p w:rsidR="006B709A" w:rsidRDefault="001B4D7F" w:rsidP="009078D8">
      <w:pPr>
        <w:pStyle w:val="2"/>
        <w:rPr>
          <w:rFonts w:eastAsiaTheme="minorEastAsia"/>
        </w:rPr>
      </w:pPr>
      <w:r>
        <w:rPr>
          <w:rFonts w:eastAsiaTheme="minorEastAsia" w:hint="eastAsia"/>
        </w:rPr>
        <w:t xml:space="preserve">Target </w:t>
      </w:r>
      <w:r>
        <w:rPr>
          <w:rFonts w:eastAsiaTheme="minorEastAsia"/>
        </w:rPr>
        <w:t>performance</w:t>
      </w:r>
      <w:r>
        <w:rPr>
          <w:rFonts w:eastAsiaTheme="minorEastAsia" w:hint="eastAsia"/>
        </w:rPr>
        <w:t xml:space="preserve"> for coverage enhancement</w:t>
      </w:r>
    </w:p>
    <w:p w:rsidR="009307BE" w:rsidRDefault="007C1594" w:rsidP="009307BE">
      <w:pPr>
        <w:pStyle w:val="a0"/>
        <w:rPr>
          <w:rFonts w:eastAsiaTheme="minorEastAsia"/>
          <w:lang w:eastAsia="zh-CN"/>
        </w:rPr>
      </w:pPr>
      <w:r>
        <w:rPr>
          <w:rFonts w:eastAsiaTheme="minorEastAsia" w:hint="eastAsia"/>
          <w:lang w:eastAsia="zh-CN"/>
        </w:rPr>
        <w:t>MPL is a kind of absolute metric which is independent to the other channels. It can be directly converted into cell radius and provide straightforward information about coverage.</w:t>
      </w:r>
      <w:r w:rsidR="00450158">
        <w:rPr>
          <w:rFonts w:eastAsiaTheme="minorEastAsia" w:hint="eastAsia"/>
          <w:lang w:eastAsia="zh-CN"/>
        </w:rPr>
        <w:t xml:space="preserve"> The absolute metric can be determined by the expected throughput and</w:t>
      </w:r>
      <w:r w:rsidR="009B4734">
        <w:rPr>
          <w:rFonts w:eastAsiaTheme="minorEastAsia" w:hint="eastAsia"/>
          <w:lang w:eastAsia="zh-CN"/>
        </w:rPr>
        <w:t xml:space="preserve"> required ISD.</w:t>
      </w:r>
      <w:r w:rsidR="004A0D3D">
        <w:rPr>
          <w:rFonts w:eastAsiaTheme="minorEastAsia" w:hint="eastAsia"/>
          <w:lang w:eastAsia="zh-CN"/>
        </w:rPr>
        <w:t xml:space="preserve"> It should be noted the </w:t>
      </w:r>
      <w:r w:rsidR="00AC1445">
        <w:rPr>
          <w:rFonts w:eastAsiaTheme="minorEastAsia" w:hint="eastAsia"/>
          <w:lang w:eastAsia="zh-CN"/>
        </w:rPr>
        <w:t xml:space="preserve">expected throughput for different channels has been provided in </w:t>
      </w:r>
      <w:r w:rsidR="00855715">
        <w:rPr>
          <w:rFonts w:eastAsiaTheme="minorEastAsia"/>
          <w:lang w:eastAsia="zh-CN"/>
        </w:rPr>
        <w:fldChar w:fldCharType="begin"/>
      </w:r>
      <w:r w:rsidR="00855715">
        <w:rPr>
          <w:rFonts w:eastAsiaTheme="minorEastAsia"/>
          <w:lang w:eastAsia="zh-CN"/>
        </w:rPr>
        <w:instrText xml:space="preserve"> </w:instrText>
      </w:r>
      <w:r w:rsidR="00855715">
        <w:rPr>
          <w:rFonts w:eastAsiaTheme="minorEastAsia" w:hint="eastAsia"/>
          <w:lang w:eastAsia="zh-CN"/>
        </w:rPr>
        <w:instrText>REF _Ref40110219 \r \h</w:instrText>
      </w:r>
      <w:r w:rsidR="00855715">
        <w:rPr>
          <w:rFonts w:eastAsiaTheme="minorEastAsia"/>
          <w:lang w:eastAsia="zh-CN"/>
        </w:rPr>
        <w:instrText xml:space="preserve"> </w:instrText>
      </w:r>
      <w:r w:rsidR="00855715">
        <w:rPr>
          <w:rFonts w:eastAsiaTheme="minorEastAsia"/>
          <w:lang w:eastAsia="zh-CN"/>
        </w:rPr>
      </w:r>
      <w:r w:rsidR="00855715">
        <w:rPr>
          <w:rFonts w:eastAsiaTheme="minorEastAsia"/>
          <w:lang w:eastAsia="zh-CN"/>
        </w:rPr>
        <w:fldChar w:fldCharType="separate"/>
      </w:r>
      <w:r w:rsidR="00855715">
        <w:rPr>
          <w:rFonts w:eastAsiaTheme="minorEastAsia"/>
          <w:lang w:eastAsia="zh-CN"/>
        </w:rPr>
        <w:t>[1]</w:t>
      </w:r>
      <w:r w:rsidR="00855715">
        <w:rPr>
          <w:rFonts w:eastAsiaTheme="minorEastAsia"/>
          <w:lang w:eastAsia="zh-CN"/>
        </w:rPr>
        <w:fldChar w:fldCharType="end"/>
      </w:r>
      <w:r w:rsidR="00855715">
        <w:rPr>
          <w:rFonts w:eastAsiaTheme="minorEastAsia" w:hint="eastAsia"/>
          <w:lang w:eastAsia="zh-CN"/>
        </w:rPr>
        <w:t>. Considering it is the common understanding among companies which</w:t>
      </w:r>
      <w:r w:rsidR="00A73D10">
        <w:rPr>
          <w:rFonts w:eastAsiaTheme="minorEastAsia" w:hint="eastAsia"/>
          <w:lang w:eastAsia="zh-CN"/>
        </w:rPr>
        <w:t xml:space="preserve"> has been extensively discussed, </w:t>
      </w:r>
      <w:r w:rsidR="00855715">
        <w:rPr>
          <w:rFonts w:eastAsiaTheme="minorEastAsia" w:hint="eastAsia"/>
          <w:lang w:eastAsia="zh-CN"/>
        </w:rPr>
        <w:t xml:space="preserve">it can be directly used as the </w:t>
      </w:r>
      <w:r w:rsidR="005A2B8D">
        <w:rPr>
          <w:rFonts w:eastAsiaTheme="minorEastAsia" w:hint="eastAsia"/>
          <w:lang w:eastAsia="zh-CN"/>
        </w:rPr>
        <w:t xml:space="preserve">target </w:t>
      </w:r>
      <w:r w:rsidR="00855715">
        <w:rPr>
          <w:rFonts w:eastAsiaTheme="minorEastAsia" w:hint="eastAsia"/>
          <w:lang w:eastAsia="zh-CN"/>
        </w:rPr>
        <w:t>throughput.</w:t>
      </w:r>
      <w:r w:rsidR="00A73D10">
        <w:rPr>
          <w:rFonts w:eastAsiaTheme="minorEastAsia" w:hint="eastAsia"/>
          <w:lang w:eastAsia="zh-CN"/>
        </w:rPr>
        <w:t xml:space="preserve"> On the other hand, the simulation scenarios are also identified, such as urban, rural, rural with long distance, etc. The typical ISD </w:t>
      </w:r>
      <w:r w:rsidR="009005A2">
        <w:rPr>
          <w:rFonts w:eastAsiaTheme="minorEastAsia" w:hint="eastAsia"/>
          <w:lang w:eastAsia="zh-CN"/>
        </w:rPr>
        <w:t xml:space="preserve">defined by ITU </w:t>
      </w:r>
      <w:r w:rsidR="00A73D10">
        <w:rPr>
          <w:rFonts w:eastAsiaTheme="minorEastAsia" w:hint="eastAsia"/>
          <w:lang w:eastAsia="zh-CN"/>
        </w:rPr>
        <w:t>for each scenario can be reused as the target ISD.</w:t>
      </w:r>
      <w:r w:rsidR="009014C1">
        <w:rPr>
          <w:rFonts w:eastAsiaTheme="minorEastAsia" w:hint="eastAsia"/>
          <w:lang w:eastAsia="zh-CN"/>
        </w:rPr>
        <w:t xml:space="preserve"> </w:t>
      </w:r>
      <w:r w:rsidR="009005A2">
        <w:rPr>
          <w:rFonts w:eastAsiaTheme="minorEastAsia"/>
          <w:lang w:eastAsia="zh-CN"/>
        </w:rPr>
        <w:fldChar w:fldCharType="begin"/>
      </w:r>
      <w:r w:rsidR="009005A2">
        <w:rPr>
          <w:rFonts w:eastAsiaTheme="minorEastAsia"/>
          <w:lang w:eastAsia="zh-CN"/>
        </w:rPr>
        <w:instrText xml:space="preserve"> </w:instrText>
      </w:r>
      <w:r w:rsidR="009005A2">
        <w:rPr>
          <w:rFonts w:eastAsiaTheme="minorEastAsia" w:hint="eastAsia"/>
          <w:lang w:eastAsia="zh-CN"/>
        </w:rPr>
        <w:instrText>REF _Ref53409158 \r \h</w:instrText>
      </w:r>
      <w:r w:rsidR="009005A2">
        <w:rPr>
          <w:rFonts w:eastAsiaTheme="minorEastAsia"/>
          <w:lang w:eastAsia="zh-CN"/>
        </w:rPr>
        <w:instrText xml:space="preserve"> </w:instrText>
      </w:r>
      <w:r w:rsidR="009005A2">
        <w:rPr>
          <w:rFonts w:eastAsiaTheme="minorEastAsia"/>
          <w:lang w:eastAsia="zh-CN"/>
        </w:rPr>
      </w:r>
      <w:r w:rsidR="009005A2">
        <w:rPr>
          <w:rFonts w:eastAsiaTheme="minorEastAsia"/>
          <w:lang w:eastAsia="zh-CN"/>
        </w:rPr>
        <w:fldChar w:fldCharType="separate"/>
      </w:r>
      <w:r w:rsidR="009005A2">
        <w:rPr>
          <w:rFonts w:eastAsiaTheme="minorEastAsia"/>
          <w:lang w:eastAsia="zh-CN"/>
        </w:rPr>
        <w:t>[2]</w:t>
      </w:r>
      <w:r w:rsidR="009005A2">
        <w:rPr>
          <w:rFonts w:eastAsiaTheme="minorEastAsia"/>
          <w:lang w:eastAsia="zh-CN"/>
        </w:rPr>
        <w:fldChar w:fldCharType="end"/>
      </w:r>
      <w:r w:rsidR="009005A2">
        <w:rPr>
          <w:rFonts w:eastAsiaTheme="minorEastAsia" w:hint="eastAsia"/>
          <w:lang w:eastAsia="zh-CN"/>
        </w:rPr>
        <w:t xml:space="preserve"> </w:t>
      </w:r>
      <w:r w:rsidR="009014C1">
        <w:rPr>
          <w:rFonts w:eastAsiaTheme="minorEastAsia" w:hint="eastAsia"/>
          <w:lang w:eastAsia="zh-CN"/>
        </w:rPr>
        <w:t>The proposed target for both FR1 and FR2 is provided in table 1 respectively.</w:t>
      </w:r>
    </w:p>
    <w:tbl>
      <w:tblPr>
        <w:tblW w:w="468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416"/>
        <w:gridCol w:w="2035"/>
        <w:gridCol w:w="2173"/>
        <w:gridCol w:w="1377"/>
      </w:tblGrid>
      <w:tr w:rsidR="005A2B8D" w:rsidRPr="00947017" w:rsidTr="005A2B8D">
        <w:trPr>
          <w:trHeight w:val="330"/>
        </w:trPr>
        <w:tc>
          <w:tcPr>
            <w:tcW w:w="978" w:type="pct"/>
            <w:shd w:val="clear" w:color="auto" w:fill="8DB3E2"/>
            <w:vAlign w:val="center"/>
            <w:hideMark/>
          </w:tcPr>
          <w:p w:rsidR="00933220" w:rsidRPr="00706D75" w:rsidRDefault="00933220" w:rsidP="00DB3512">
            <w:pPr>
              <w:rPr>
                <w:b/>
              </w:rPr>
            </w:pPr>
            <w:r w:rsidRPr="00706D75">
              <w:rPr>
                <w:b/>
              </w:rPr>
              <w:t>Frequency band</w:t>
            </w:r>
          </w:p>
        </w:tc>
        <w:tc>
          <w:tcPr>
            <w:tcW w:w="813" w:type="pct"/>
            <w:shd w:val="clear" w:color="auto" w:fill="8DB3E2"/>
            <w:vAlign w:val="center"/>
            <w:hideMark/>
          </w:tcPr>
          <w:p w:rsidR="00933220" w:rsidRPr="00706D75" w:rsidRDefault="00933220" w:rsidP="00DB3512">
            <w:pPr>
              <w:rPr>
                <w:b/>
              </w:rPr>
            </w:pPr>
            <w:r w:rsidRPr="00706D75">
              <w:rPr>
                <w:b/>
              </w:rPr>
              <w:t>Scenarios</w:t>
            </w:r>
          </w:p>
        </w:tc>
        <w:tc>
          <w:tcPr>
            <w:tcW w:w="1169" w:type="pct"/>
            <w:shd w:val="clear" w:color="auto" w:fill="8DB3E2"/>
          </w:tcPr>
          <w:p w:rsidR="00933220" w:rsidRPr="00706D75" w:rsidRDefault="00933220" w:rsidP="00DB3512">
            <w:pPr>
              <w:rPr>
                <w:b/>
              </w:rPr>
            </w:pPr>
            <w:r w:rsidRPr="00706D75">
              <w:rPr>
                <w:b/>
              </w:rPr>
              <w:t>Duplexing scheme</w:t>
            </w:r>
          </w:p>
        </w:tc>
        <w:tc>
          <w:tcPr>
            <w:tcW w:w="1248" w:type="pct"/>
            <w:shd w:val="clear" w:color="auto" w:fill="8DB3E2"/>
            <w:vAlign w:val="center"/>
            <w:hideMark/>
          </w:tcPr>
          <w:p w:rsidR="00933220" w:rsidRPr="00706D75" w:rsidRDefault="00933220" w:rsidP="00DB3512">
            <w:pPr>
              <w:rPr>
                <w:b/>
              </w:rPr>
            </w:pPr>
            <w:r w:rsidRPr="00706D75">
              <w:rPr>
                <w:b/>
              </w:rPr>
              <w:t>Target data rate</w:t>
            </w:r>
          </w:p>
        </w:tc>
        <w:tc>
          <w:tcPr>
            <w:tcW w:w="791" w:type="pct"/>
            <w:shd w:val="clear" w:color="auto" w:fill="8DB3E2"/>
            <w:vAlign w:val="center"/>
          </w:tcPr>
          <w:p w:rsidR="00933220" w:rsidRPr="00706D75" w:rsidRDefault="00933220" w:rsidP="00DB3512">
            <w:pPr>
              <w:rPr>
                <w:b/>
              </w:rPr>
            </w:pPr>
            <w:r w:rsidRPr="00706D75">
              <w:rPr>
                <w:b/>
              </w:rPr>
              <w:t>Target ISD</w:t>
            </w:r>
          </w:p>
        </w:tc>
      </w:tr>
      <w:tr w:rsidR="005A2B8D" w:rsidRPr="00267962" w:rsidTr="005A2B8D">
        <w:trPr>
          <w:trHeight w:val="690"/>
        </w:trPr>
        <w:tc>
          <w:tcPr>
            <w:tcW w:w="978" w:type="pct"/>
            <w:vMerge w:val="restart"/>
            <w:shd w:val="clear" w:color="auto" w:fill="auto"/>
            <w:vAlign w:val="center"/>
            <w:hideMark/>
          </w:tcPr>
          <w:p w:rsidR="00E753BF" w:rsidRPr="00267962" w:rsidRDefault="00E753BF" w:rsidP="00DB3512">
            <w:r w:rsidRPr="00267962">
              <w:t>FR1</w:t>
            </w:r>
          </w:p>
        </w:tc>
        <w:tc>
          <w:tcPr>
            <w:tcW w:w="813" w:type="pct"/>
            <w:shd w:val="clear" w:color="auto" w:fill="auto"/>
            <w:vAlign w:val="center"/>
            <w:hideMark/>
          </w:tcPr>
          <w:p w:rsidR="00E753BF" w:rsidRPr="00267962" w:rsidRDefault="00E753BF" w:rsidP="00DB3512">
            <w:r w:rsidRPr="00267962">
              <w:t>Urban</w:t>
            </w:r>
          </w:p>
        </w:tc>
        <w:tc>
          <w:tcPr>
            <w:tcW w:w="1169" w:type="pct"/>
            <w:shd w:val="clear" w:color="auto" w:fill="auto"/>
          </w:tcPr>
          <w:p w:rsidR="00B763F6" w:rsidRDefault="00B763F6" w:rsidP="00DB3512">
            <w:pPr>
              <w:rPr>
                <w:rFonts w:eastAsiaTheme="minorEastAsia"/>
                <w:lang w:eastAsia="zh-CN"/>
              </w:rPr>
            </w:pPr>
          </w:p>
          <w:p w:rsidR="00E753BF" w:rsidRPr="00267962" w:rsidRDefault="00E753BF" w:rsidP="00DB3512">
            <w:r>
              <w:rPr>
                <w:rFonts w:hint="eastAsia"/>
              </w:rPr>
              <w:t>FDD/</w:t>
            </w:r>
            <w:r w:rsidRPr="00267962">
              <w:t>TDD</w:t>
            </w:r>
          </w:p>
        </w:tc>
        <w:tc>
          <w:tcPr>
            <w:tcW w:w="1248" w:type="pct"/>
            <w:shd w:val="clear" w:color="auto" w:fill="auto"/>
            <w:vAlign w:val="center"/>
            <w:hideMark/>
          </w:tcPr>
          <w:p w:rsidR="00E753BF" w:rsidRPr="00267962" w:rsidRDefault="00E753BF" w:rsidP="00DB3512">
            <w:r w:rsidRPr="00267962">
              <w:t>DL 10Mbps, UL: 1 Mbps for eMBB</w:t>
            </w:r>
          </w:p>
          <w:p w:rsidR="00E753BF" w:rsidRPr="00267962" w:rsidRDefault="00E753BF" w:rsidP="00DB3512">
            <w:r>
              <w:rPr>
                <w:rFonts w:hint="eastAsia"/>
              </w:rPr>
              <w:t>TBS 320bits</w:t>
            </w:r>
            <w:r w:rsidRPr="00267962">
              <w:t xml:space="preserve"> for VoIP</w:t>
            </w:r>
          </w:p>
        </w:tc>
        <w:tc>
          <w:tcPr>
            <w:tcW w:w="791" w:type="pct"/>
            <w:vAlign w:val="center"/>
          </w:tcPr>
          <w:p w:rsidR="00E753BF" w:rsidRPr="00142AD2" w:rsidRDefault="00E753BF" w:rsidP="00DB3512">
            <w:pPr>
              <w:rPr>
                <w:rFonts w:eastAsiaTheme="minorEastAsia"/>
                <w:lang w:eastAsia="zh-CN"/>
              </w:rPr>
            </w:pPr>
            <w:r w:rsidRPr="00267962">
              <w:t>ISD 1: 400m</w:t>
            </w:r>
          </w:p>
        </w:tc>
      </w:tr>
      <w:tr w:rsidR="005A2B8D" w:rsidRPr="00267962" w:rsidTr="005A2B8D">
        <w:trPr>
          <w:trHeight w:val="1380"/>
        </w:trPr>
        <w:tc>
          <w:tcPr>
            <w:tcW w:w="978" w:type="pct"/>
            <w:vMerge/>
            <w:shd w:val="clear" w:color="auto" w:fill="auto"/>
            <w:vAlign w:val="center"/>
            <w:hideMark/>
          </w:tcPr>
          <w:p w:rsidR="00E753BF" w:rsidRPr="00267962" w:rsidRDefault="00E753BF" w:rsidP="00DB3512"/>
        </w:tc>
        <w:tc>
          <w:tcPr>
            <w:tcW w:w="813" w:type="pct"/>
            <w:tcBorders>
              <w:bottom w:val="single" w:sz="4" w:space="0" w:color="auto"/>
            </w:tcBorders>
            <w:shd w:val="clear" w:color="auto" w:fill="auto"/>
            <w:vAlign w:val="center"/>
            <w:hideMark/>
          </w:tcPr>
          <w:p w:rsidR="00E753BF" w:rsidRPr="00267962" w:rsidRDefault="00E753BF" w:rsidP="00DB3512">
            <w:r w:rsidRPr="00267962">
              <w:t>Rural</w:t>
            </w:r>
          </w:p>
        </w:tc>
        <w:tc>
          <w:tcPr>
            <w:tcW w:w="1169" w:type="pct"/>
            <w:tcBorders>
              <w:bottom w:val="single" w:sz="4" w:space="0" w:color="auto"/>
            </w:tcBorders>
            <w:shd w:val="clear" w:color="auto" w:fill="auto"/>
          </w:tcPr>
          <w:p w:rsidR="00B763F6" w:rsidRDefault="00B763F6" w:rsidP="00DB3512">
            <w:pPr>
              <w:rPr>
                <w:rFonts w:eastAsiaTheme="minorEastAsia"/>
                <w:lang w:eastAsia="zh-CN"/>
              </w:rPr>
            </w:pPr>
          </w:p>
          <w:p w:rsidR="00B763F6" w:rsidRDefault="00B763F6" w:rsidP="00DB3512">
            <w:pPr>
              <w:rPr>
                <w:rFonts w:eastAsiaTheme="minorEastAsia"/>
                <w:lang w:eastAsia="zh-CN"/>
              </w:rPr>
            </w:pPr>
          </w:p>
          <w:p w:rsidR="00E753BF" w:rsidRPr="00267962" w:rsidRDefault="00E753BF" w:rsidP="00DB3512">
            <w:r w:rsidRPr="00267962">
              <w:t>FDD/TDD</w:t>
            </w:r>
          </w:p>
        </w:tc>
        <w:tc>
          <w:tcPr>
            <w:tcW w:w="1248" w:type="pct"/>
            <w:tcBorders>
              <w:bottom w:val="single" w:sz="4" w:space="0" w:color="auto"/>
            </w:tcBorders>
            <w:shd w:val="clear" w:color="auto" w:fill="auto"/>
            <w:vAlign w:val="center"/>
            <w:hideMark/>
          </w:tcPr>
          <w:p w:rsidR="00E753BF" w:rsidRPr="00267962" w:rsidRDefault="00E753BF" w:rsidP="00DB3512">
            <w:r w:rsidRPr="00267962">
              <w:t>DL 1Mbps, UL: 100 kbps for eMBB</w:t>
            </w:r>
          </w:p>
          <w:p w:rsidR="00E753BF" w:rsidRPr="00267962" w:rsidRDefault="00E753BF" w:rsidP="00DB3512">
            <w:r>
              <w:rPr>
                <w:rFonts w:hint="eastAsia"/>
              </w:rPr>
              <w:t>TBS 320bits</w:t>
            </w:r>
            <w:r w:rsidRPr="00267962">
              <w:t xml:space="preserve"> for VoIP</w:t>
            </w:r>
          </w:p>
        </w:tc>
        <w:tc>
          <w:tcPr>
            <w:tcW w:w="791" w:type="pct"/>
            <w:tcBorders>
              <w:bottom w:val="single" w:sz="4" w:space="0" w:color="auto"/>
            </w:tcBorders>
            <w:vAlign w:val="center"/>
          </w:tcPr>
          <w:p w:rsidR="00E753BF" w:rsidRPr="00267962" w:rsidRDefault="00E753BF" w:rsidP="00DB3512">
            <w:r w:rsidRPr="00267962">
              <w:t>ISD 1: 1732m</w:t>
            </w:r>
          </w:p>
        </w:tc>
      </w:tr>
      <w:tr w:rsidR="005A2B8D" w:rsidRPr="00267962" w:rsidTr="005A2B8D">
        <w:trPr>
          <w:trHeight w:val="944"/>
        </w:trPr>
        <w:tc>
          <w:tcPr>
            <w:tcW w:w="978" w:type="pct"/>
            <w:vMerge/>
            <w:shd w:val="clear" w:color="auto" w:fill="auto"/>
            <w:vAlign w:val="center"/>
          </w:tcPr>
          <w:p w:rsidR="00E753BF" w:rsidRPr="00267962" w:rsidRDefault="00E753BF" w:rsidP="00DB3512"/>
        </w:tc>
        <w:tc>
          <w:tcPr>
            <w:tcW w:w="813" w:type="pct"/>
            <w:shd w:val="clear" w:color="auto" w:fill="auto"/>
            <w:vAlign w:val="center"/>
          </w:tcPr>
          <w:p w:rsidR="00E753BF" w:rsidRPr="00267962" w:rsidRDefault="00E753BF" w:rsidP="00DB3512">
            <w:r>
              <w:rPr>
                <w:rFonts w:hint="eastAsia"/>
              </w:rPr>
              <w:t>Rural with long distance</w:t>
            </w:r>
          </w:p>
        </w:tc>
        <w:tc>
          <w:tcPr>
            <w:tcW w:w="1169" w:type="pct"/>
            <w:shd w:val="clear" w:color="auto" w:fill="auto"/>
          </w:tcPr>
          <w:p w:rsidR="00E753BF" w:rsidRDefault="00E753BF" w:rsidP="00DB3512">
            <w:pPr>
              <w:rPr>
                <w:rFonts w:eastAsiaTheme="minorEastAsia"/>
                <w:lang w:eastAsia="zh-CN"/>
              </w:rPr>
            </w:pPr>
          </w:p>
          <w:p w:rsidR="00E753BF" w:rsidRDefault="00E753BF" w:rsidP="00DB3512">
            <w:r w:rsidRPr="00267962">
              <w:t>FDD/TDD</w:t>
            </w:r>
          </w:p>
        </w:tc>
        <w:tc>
          <w:tcPr>
            <w:tcW w:w="1248" w:type="pct"/>
            <w:shd w:val="clear" w:color="auto" w:fill="auto"/>
            <w:vAlign w:val="center"/>
          </w:tcPr>
          <w:p w:rsidR="00E753BF" w:rsidRDefault="00E753BF" w:rsidP="00DB3512">
            <w:r w:rsidRPr="00420E58">
              <w:t xml:space="preserve">DL 1Mbps, UL 100kbps, </w:t>
            </w:r>
          </w:p>
          <w:p w:rsidR="00E753BF" w:rsidRPr="00267962" w:rsidRDefault="00E753BF" w:rsidP="00DB3512">
            <w:r>
              <w:rPr>
                <w:rFonts w:hint="eastAsia"/>
              </w:rPr>
              <w:t>TBS 320bits</w:t>
            </w:r>
            <w:r w:rsidRPr="00267962">
              <w:t xml:space="preserve"> for VoIP</w:t>
            </w:r>
          </w:p>
        </w:tc>
        <w:tc>
          <w:tcPr>
            <w:tcW w:w="791" w:type="pct"/>
            <w:vAlign w:val="center"/>
          </w:tcPr>
          <w:p w:rsidR="00E753BF" w:rsidRPr="00142AD2" w:rsidRDefault="00E753BF" w:rsidP="00DB3512">
            <w:pPr>
              <w:rPr>
                <w:rFonts w:eastAsiaTheme="minorEastAsia"/>
                <w:lang w:eastAsia="zh-CN"/>
              </w:rPr>
            </w:pPr>
            <w:r>
              <w:rPr>
                <w:rFonts w:hint="eastAsia"/>
              </w:rPr>
              <w:t>ISD1:</w:t>
            </w:r>
            <w:r w:rsidRPr="00267962">
              <w:t xml:space="preserve"> </w:t>
            </w:r>
            <w:r>
              <w:rPr>
                <w:rFonts w:hint="eastAsia"/>
              </w:rPr>
              <w:t>12</w:t>
            </w:r>
            <w:r w:rsidRPr="00267962">
              <w:t>Km</w:t>
            </w:r>
          </w:p>
        </w:tc>
      </w:tr>
      <w:tr w:rsidR="005A2B8D" w:rsidRPr="00267962" w:rsidTr="005A2B8D">
        <w:trPr>
          <w:trHeight w:val="944"/>
        </w:trPr>
        <w:tc>
          <w:tcPr>
            <w:tcW w:w="978" w:type="pct"/>
            <w:vMerge w:val="restart"/>
            <w:shd w:val="clear" w:color="auto" w:fill="auto"/>
            <w:vAlign w:val="center"/>
          </w:tcPr>
          <w:p w:rsidR="00E753BF" w:rsidRPr="00E753BF" w:rsidRDefault="00E753BF" w:rsidP="00DB3512">
            <w:pPr>
              <w:rPr>
                <w:rFonts w:eastAsiaTheme="minorEastAsia"/>
                <w:lang w:eastAsia="zh-CN"/>
              </w:rPr>
            </w:pPr>
            <w:r>
              <w:rPr>
                <w:rFonts w:eastAsiaTheme="minorEastAsia" w:hint="eastAsia"/>
                <w:lang w:eastAsia="zh-CN"/>
              </w:rPr>
              <w:lastRenderedPageBreak/>
              <w:t>FR2</w:t>
            </w:r>
          </w:p>
        </w:tc>
        <w:tc>
          <w:tcPr>
            <w:tcW w:w="813" w:type="pct"/>
            <w:shd w:val="clear" w:color="auto" w:fill="auto"/>
            <w:vAlign w:val="center"/>
          </w:tcPr>
          <w:p w:rsidR="00E753BF" w:rsidRPr="00E753BF" w:rsidRDefault="00E753BF" w:rsidP="00DB3512">
            <w:pPr>
              <w:rPr>
                <w:rFonts w:eastAsiaTheme="minorEastAsia"/>
                <w:lang w:eastAsia="zh-CN"/>
              </w:rPr>
            </w:pPr>
            <w:r>
              <w:rPr>
                <w:rFonts w:eastAsiaTheme="minorEastAsia" w:hint="eastAsia"/>
                <w:lang w:eastAsia="zh-CN"/>
              </w:rPr>
              <w:t>Urban</w:t>
            </w:r>
          </w:p>
        </w:tc>
        <w:tc>
          <w:tcPr>
            <w:tcW w:w="1169" w:type="pct"/>
            <w:shd w:val="clear" w:color="auto" w:fill="auto"/>
          </w:tcPr>
          <w:p w:rsidR="00550FA8" w:rsidRDefault="00550FA8" w:rsidP="00DB3512">
            <w:pPr>
              <w:rPr>
                <w:rFonts w:eastAsiaTheme="minorEastAsia"/>
                <w:lang w:eastAsia="zh-CN"/>
              </w:rPr>
            </w:pPr>
          </w:p>
          <w:p w:rsidR="00E753BF" w:rsidRDefault="00E753BF" w:rsidP="00DB3512">
            <w:pPr>
              <w:rPr>
                <w:rFonts w:eastAsiaTheme="minorEastAsia"/>
                <w:lang w:eastAsia="zh-CN"/>
              </w:rPr>
            </w:pPr>
            <w:r w:rsidRPr="00267962">
              <w:t>TDD</w:t>
            </w:r>
          </w:p>
        </w:tc>
        <w:tc>
          <w:tcPr>
            <w:tcW w:w="1248" w:type="pct"/>
            <w:shd w:val="clear" w:color="auto" w:fill="auto"/>
            <w:vAlign w:val="center"/>
          </w:tcPr>
          <w:p w:rsidR="00E753BF" w:rsidRPr="00E753BF" w:rsidRDefault="00E753BF" w:rsidP="00E753BF">
            <w:pPr>
              <w:overflowPunct w:val="0"/>
              <w:autoSpaceDE w:val="0"/>
              <w:autoSpaceDN w:val="0"/>
              <w:adjustRightInd w:val="0"/>
              <w:spacing w:after="180"/>
              <w:jc w:val="both"/>
              <w:textAlignment w:val="baseline"/>
              <w:rPr>
                <w:rFonts w:eastAsiaTheme="minorEastAsia"/>
                <w:lang w:eastAsia="zh-CN"/>
              </w:rPr>
            </w:pPr>
            <w:r>
              <w:rPr>
                <w:rFonts w:eastAsia="Malgun Gothic"/>
                <w:lang w:eastAsia="ko-KR"/>
              </w:rPr>
              <w:t>DL 25Mbps, UL 5Mbps</w:t>
            </w:r>
          </w:p>
        </w:tc>
        <w:tc>
          <w:tcPr>
            <w:tcW w:w="791" w:type="pct"/>
            <w:vAlign w:val="center"/>
          </w:tcPr>
          <w:p w:rsidR="00E753BF" w:rsidRPr="00142AD2" w:rsidRDefault="00E753BF" w:rsidP="00E753BF">
            <w:pPr>
              <w:rPr>
                <w:rFonts w:eastAsiaTheme="minorEastAsia"/>
                <w:lang w:eastAsia="zh-CN"/>
              </w:rPr>
            </w:pPr>
            <w:r w:rsidRPr="00267962">
              <w:t xml:space="preserve">ISD: </w:t>
            </w:r>
            <w:r>
              <w:rPr>
                <w:rFonts w:eastAsiaTheme="minorEastAsia" w:hint="eastAsia"/>
                <w:lang w:eastAsia="zh-CN"/>
              </w:rPr>
              <w:t>2</w:t>
            </w:r>
            <w:r w:rsidRPr="00267962">
              <w:t>00m</w:t>
            </w:r>
          </w:p>
        </w:tc>
      </w:tr>
      <w:tr w:rsidR="005A2B8D" w:rsidRPr="00267962" w:rsidTr="005A2B8D">
        <w:trPr>
          <w:trHeight w:val="944"/>
        </w:trPr>
        <w:tc>
          <w:tcPr>
            <w:tcW w:w="978" w:type="pct"/>
            <w:vMerge/>
            <w:shd w:val="clear" w:color="auto" w:fill="auto"/>
            <w:vAlign w:val="center"/>
          </w:tcPr>
          <w:p w:rsidR="00E753BF" w:rsidRPr="00267962" w:rsidRDefault="00E753BF" w:rsidP="00DB3512"/>
        </w:tc>
        <w:tc>
          <w:tcPr>
            <w:tcW w:w="813" w:type="pct"/>
            <w:shd w:val="clear" w:color="auto" w:fill="auto"/>
            <w:vAlign w:val="center"/>
          </w:tcPr>
          <w:p w:rsidR="00E753BF" w:rsidRPr="00E753BF" w:rsidRDefault="00E753BF" w:rsidP="00DB3512">
            <w:pPr>
              <w:rPr>
                <w:rFonts w:eastAsiaTheme="minorEastAsia"/>
                <w:lang w:eastAsia="zh-CN"/>
              </w:rPr>
            </w:pPr>
            <w:r>
              <w:rPr>
                <w:rFonts w:eastAsiaTheme="minorEastAsia" w:hint="eastAsia"/>
                <w:lang w:eastAsia="zh-CN"/>
              </w:rPr>
              <w:t>Indoor</w:t>
            </w:r>
          </w:p>
        </w:tc>
        <w:tc>
          <w:tcPr>
            <w:tcW w:w="1169" w:type="pct"/>
            <w:shd w:val="clear" w:color="auto" w:fill="auto"/>
          </w:tcPr>
          <w:p w:rsidR="00550FA8" w:rsidRDefault="00550FA8" w:rsidP="00DB3512">
            <w:pPr>
              <w:rPr>
                <w:rFonts w:eastAsiaTheme="minorEastAsia"/>
                <w:lang w:eastAsia="zh-CN"/>
              </w:rPr>
            </w:pPr>
          </w:p>
          <w:p w:rsidR="00E753BF" w:rsidRDefault="00E753BF" w:rsidP="00DB3512">
            <w:pPr>
              <w:rPr>
                <w:rFonts w:eastAsiaTheme="minorEastAsia"/>
                <w:lang w:eastAsia="zh-CN"/>
              </w:rPr>
            </w:pPr>
            <w:r w:rsidRPr="00267962">
              <w:t>TDD</w:t>
            </w:r>
          </w:p>
        </w:tc>
        <w:tc>
          <w:tcPr>
            <w:tcW w:w="1248" w:type="pct"/>
            <w:shd w:val="clear" w:color="auto" w:fill="auto"/>
            <w:vAlign w:val="center"/>
          </w:tcPr>
          <w:p w:rsidR="00E753BF" w:rsidRPr="00420E58" w:rsidRDefault="00E753BF" w:rsidP="00DB3512">
            <w:r>
              <w:rPr>
                <w:rFonts w:eastAsia="Malgun Gothic"/>
                <w:lang w:eastAsia="ko-KR"/>
              </w:rPr>
              <w:t>DL 25Mbps, UL 5Mbps</w:t>
            </w:r>
          </w:p>
        </w:tc>
        <w:tc>
          <w:tcPr>
            <w:tcW w:w="791" w:type="pct"/>
            <w:vAlign w:val="center"/>
          </w:tcPr>
          <w:p w:rsidR="00E753BF" w:rsidRDefault="00900D07" w:rsidP="00DB3512">
            <w:r w:rsidRPr="00267962">
              <w:t xml:space="preserve">ISD: </w:t>
            </w:r>
            <w:r>
              <w:rPr>
                <w:rFonts w:eastAsiaTheme="minorEastAsia" w:hint="eastAsia"/>
                <w:lang w:eastAsia="zh-CN"/>
              </w:rPr>
              <w:t>2</w:t>
            </w:r>
            <w:r w:rsidRPr="00267962">
              <w:t>0m</w:t>
            </w:r>
          </w:p>
        </w:tc>
      </w:tr>
      <w:tr w:rsidR="005A2B8D" w:rsidRPr="00267962" w:rsidTr="005A2B8D">
        <w:trPr>
          <w:trHeight w:val="944"/>
        </w:trPr>
        <w:tc>
          <w:tcPr>
            <w:tcW w:w="978" w:type="pct"/>
            <w:vMerge/>
            <w:shd w:val="clear" w:color="auto" w:fill="auto"/>
            <w:vAlign w:val="center"/>
          </w:tcPr>
          <w:p w:rsidR="00E753BF" w:rsidRPr="00267962" w:rsidRDefault="00E753BF" w:rsidP="00DB3512"/>
        </w:tc>
        <w:tc>
          <w:tcPr>
            <w:tcW w:w="813" w:type="pct"/>
            <w:shd w:val="clear" w:color="auto" w:fill="auto"/>
            <w:vAlign w:val="center"/>
          </w:tcPr>
          <w:p w:rsidR="00E753BF" w:rsidRPr="00E753BF" w:rsidRDefault="00E753BF" w:rsidP="00DB3512">
            <w:pPr>
              <w:rPr>
                <w:rFonts w:eastAsiaTheme="minorEastAsia"/>
                <w:lang w:eastAsia="zh-CN"/>
              </w:rPr>
            </w:pPr>
            <w:r>
              <w:rPr>
                <w:rFonts w:eastAsiaTheme="minorEastAsia" w:hint="eastAsia"/>
                <w:lang w:eastAsia="zh-CN"/>
              </w:rPr>
              <w:t>Sub-urban</w:t>
            </w:r>
          </w:p>
        </w:tc>
        <w:tc>
          <w:tcPr>
            <w:tcW w:w="1169" w:type="pct"/>
            <w:shd w:val="clear" w:color="auto" w:fill="auto"/>
          </w:tcPr>
          <w:p w:rsidR="00550FA8" w:rsidRDefault="00550FA8" w:rsidP="00DB3512">
            <w:pPr>
              <w:rPr>
                <w:rFonts w:eastAsiaTheme="minorEastAsia"/>
                <w:lang w:eastAsia="zh-CN"/>
              </w:rPr>
            </w:pPr>
          </w:p>
          <w:p w:rsidR="00E753BF" w:rsidRDefault="00E753BF" w:rsidP="00DB3512">
            <w:pPr>
              <w:rPr>
                <w:rFonts w:eastAsiaTheme="minorEastAsia"/>
                <w:lang w:eastAsia="zh-CN"/>
              </w:rPr>
            </w:pPr>
            <w:r w:rsidRPr="00267962">
              <w:t>TDD</w:t>
            </w:r>
          </w:p>
        </w:tc>
        <w:tc>
          <w:tcPr>
            <w:tcW w:w="1248" w:type="pct"/>
            <w:shd w:val="clear" w:color="auto" w:fill="auto"/>
            <w:vAlign w:val="center"/>
          </w:tcPr>
          <w:p w:rsidR="00E753BF" w:rsidRPr="00E753BF" w:rsidRDefault="00E753BF" w:rsidP="00DB3512">
            <w:pPr>
              <w:rPr>
                <w:rFonts w:eastAsiaTheme="minorEastAsia"/>
                <w:lang w:eastAsia="zh-CN"/>
              </w:rPr>
            </w:pPr>
            <w:r>
              <w:rPr>
                <w:rFonts w:eastAsia="Malgun Gothic"/>
                <w:lang w:eastAsia="ko-KR"/>
              </w:rPr>
              <w:t>DL 1Mbps, UL 50kbps</w:t>
            </w:r>
          </w:p>
        </w:tc>
        <w:tc>
          <w:tcPr>
            <w:tcW w:w="791" w:type="pct"/>
            <w:vAlign w:val="center"/>
          </w:tcPr>
          <w:p w:rsidR="00E753BF" w:rsidRDefault="00900D07" w:rsidP="00DB3512">
            <w:r w:rsidRPr="00267962">
              <w:t xml:space="preserve">ISD: </w:t>
            </w:r>
            <w:r>
              <w:rPr>
                <w:rFonts w:eastAsiaTheme="minorEastAsia" w:hint="eastAsia"/>
                <w:lang w:eastAsia="zh-CN"/>
              </w:rPr>
              <w:t>2</w:t>
            </w:r>
            <w:r w:rsidRPr="00267962">
              <w:t>00m</w:t>
            </w:r>
          </w:p>
        </w:tc>
      </w:tr>
    </w:tbl>
    <w:p w:rsidR="00933220" w:rsidRDefault="00933220" w:rsidP="009307BE">
      <w:pPr>
        <w:pStyle w:val="a0"/>
        <w:rPr>
          <w:rFonts w:eastAsiaTheme="minorEastAsia"/>
          <w:lang w:eastAsia="zh-CN"/>
        </w:rPr>
      </w:pPr>
    </w:p>
    <w:p w:rsidR="0095234C" w:rsidRDefault="0095234C" w:rsidP="009307BE">
      <w:pPr>
        <w:pStyle w:val="a0"/>
        <w:rPr>
          <w:rFonts w:eastAsiaTheme="minorEastAsia"/>
          <w:b/>
          <w:lang w:eastAsia="zh-CN"/>
        </w:rPr>
      </w:pPr>
      <w:r w:rsidRPr="0095234C">
        <w:rPr>
          <w:rFonts w:eastAsiaTheme="minorEastAsia" w:hint="eastAsia"/>
          <w:b/>
          <w:lang w:eastAsia="zh-CN"/>
        </w:rPr>
        <w:t>Proposal 1: For MPL, the target performance can be determined by the parameters provided in table 1.</w:t>
      </w:r>
    </w:p>
    <w:p w:rsidR="0095234C" w:rsidRDefault="0095234C" w:rsidP="009307BE">
      <w:pPr>
        <w:pStyle w:val="a0"/>
        <w:rPr>
          <w:rFonts w:eastAsiaTheme="minorEastAsia"/>
          <w:b/>
          <w:lang w:eastAsia="zh-CN"/>
        </w:rPr>
      </w:pPr>
    </w:p>
    <w:p w:rsidR="00B763F6" w:rsidRDefault="00B763F6" w:rsidP="009307BE">
      <w:pPr>
        <w:pStyle w:val="a0"/>
        <w:rPr>
          <w:rFonts w:eastAsiaTheme="minorEastAsia"/>
          <w:lang w:eastAsia="zh-CN"/>
        </w:rPr>
      </w:pPr>
      <w:r w:rsidRPr="00B763F6">
        <w:rPr>
          <w:rFonts w:eastAsiaTheme="minorEastAsia" w:hint="eastAsia"/>
          <w:lang w:eastAsia="zh-CN"/>
        </w:rPr>
        <w:t>MIL</w:t>
      </w:r>
      <w:r>
        <w:rPr>
          <w:rFonts w:eastAsiaTheme="minorEastAsia" w:hint="eastAsia"/>
          <w:lang w:eastAsia="zh-CN"/>
        </w:rPr>
        <w:t xml:space="preserve"> and MCL can be used to reflect the relative coverage among channels.</w:t>
      </w:r>
      <w:r w:rsidR="004D2578">
        <w:rPr>
          <w:rFonts w:eastAsiaTheme="minorEastAsia" w:hint="eastAsia"/>
          <w:lang w:eastAsia="zh-CN"/>
        </w:rPr>
        <w:t xml:space="preserve"> As shown in our companion contributions,</w:t>
      </w:r>
      <w:r w:rsidR="0011090F">
        <w:rPr>
          <w:rFonts w:eastAsiaTheme="minorEastAsia" w:hint="eastAsia"/>
          <w:lang w:eastAsia="zh-CN"/>
        </w:rPr>
        <w:t xml:space="preserve"> the bottleneck channels are mainly uplink channels if look into the coverage from </w:t>
      </w:r>
      <w:r w:rsidR="009C2FA2">
        <w:rPr>
          <w:rFonts w:eastAsiaTheme="minorEastAsia" w:hint="eastAsia"/>
          <w:lang w:eastAsia="zh-CN"/>
        </w:rPr>
        <w:t xml:space="preserve">the aspect of </w:t>
      </w:r>
      <w:r w:rsidR="0011090F">
        <w:rPr>
          <w:rFonts w:eastAsiaTheme="minorEastAsia" w:hint="eastAsia"/>
          <w:lang w:eastAsia="zh-CN"/>
        </w:rPr>
        <w:t xml:space="preserve">MIL or MCL. </w:t>
      </w:r>
      <w:r w:rsidR="004E0749">
        <w:rPr>
          <w:rFonts w:eastAsiaTheme="minorEastAsia"/>
          <w:lang w:eastAsia="zh-CN"/>
        </w:rPr>
        <w:fldChar w:fldCharType="begin"/>
      </w:r>
      <w:r w:rsidR="004E0749">
        <w:rPr>
          <w:rFonts w:eastAsiaTheme="minorEastAsia"/>
          <w:lang w:eastAsia="zh-CN"/>
        </w:rPr>
        <w:instrText xml:space="preserve"> </w:instrText>
      </w:r>
      <w:r w:rsidR="004E0749">
        <w:rPr>
          <w:rFonts w:eastAsiaTheme="minorEastAsia" w:hint="eastAsia"/>
          <w:lang w:eastAsia="zh-CN"/>
        </w:rPr>
        <w:instrText>REF _Ref53409777 \r \h</w:instrText>
      </w:r>
      <w:r w:rsidR="004E0749">
        <w:rPr>
          <w:rFonts w:eastAsiaTheme="minorEastAsia"/>
          <w:lang w:eastAsia="zh-CN"/>
        </w:rPr>
        <w:instrText xml:space="preserve"> </w:instrText>
      </w:r>
      <w:r w:rsidR="004E0749">
        <w:rPr>
          <w:rFonts w:eastAsiaTheme="minorEastAsia"/>
          <w:lang w:eastAsia="zh-CN"/>
        </w:rPr>
      </w:r>
      <w:r w:rsidR="004E0749">
        <w:rPr>
          <w:rFonts w:eastAsiaTheme="minorEastAsia"/>
          <w:lang w:eastAsia="zh-CN"/>
        </w:rPr>
        <w:fldChar w:fldCharType="separate"/>
      </w:r>
      <w:r w:rsidR="004E0749">
        <w:rPr>
          <w:rFonts w:eastAsiaTheme="minorEastAsia"/>
          <w:lang w:eastAsia="zh-CN"/>
        </w:rPr>
        <w:t>[3</w:t>
      </w:r>
      <w:proofErr w:type="gramStart"/>
      <w:r w:rsidR="004E0749">
        <w:rPr>
          <w:rFonts w:eastAsiaTheme="minorEastAsia"/>
          <w:lang w:eastAsia="zh-CN"/>
        </w:rPr>
        <w:t>]</w:t>
      </w:r>
      <w:proofErr w:type="gramEnd"/>
      <w:r w:rsidR="004E0749">
        <w:rPr>
          <w:rFonts w:eastAsiaTheme="minorEastAsia"/>
          <w:lang w:eastAsia="zh-CN"/>
        </w:rPr>
        <w:fldChar w:fldCharType="end"/>
      </w:r>
      <w:r w:rsidR="004E0749">
        <w:rPr>
          <w:rFonts w:eastAsiaTheme="minorEastAsia"/>
          <w:lang w:eastAsia="zh-CN"/>
        </w:rPr>
        <w:fldChar w:fldCharType="begin"/>
      </w:r>
      <w:r w:rsidR="004E0749">
        <w:rPr>
          <w:rFonts w:eastAsiaTheme="minorEastAsia"/>
          <w:lang w:eastAsia="zh-CN"/>
        </w:rPr>
        <w:instrText xml:space="preserve"> REF _Ref53409779 \r \h </w:instrText>
      </w:r>
      <w:r w:rsidR="004E0749">
        <w:rPr>
          <w:rFonts w:eastAsiaTheme="minorEastAsia"/>
          <w:lang w:eastAsia="zh-CN"/>
        </w:rPr>
      </w:r>
      <w:r w:rsidR="004E0749">
        <w:rPr>
          <w:rFonts w:eastAsiaTheme="minorEastAsia"/>
          <w:lang w:eastAsia="zh-CN"/>
        </w:rPr>
        <w:fldChar w:fldCharType="separate"/>
      </w:r>
      <w:r w:rsidR="004E0749">
        <w:rPr>
          <w:rFonts w:eastAsiaTheme="minorEastAsia"/>
          <w:lang w:eastAsia="zh-CN"/>
        </w:rPr>
        <w:t>[4]</w:t>
      </w:r>
      <w:r w:rsidR="004E0749">
        <w:rPr>
          <w:rFonts w:eastAsiaTheme="minorEastAsia"/>
          <w:lang w:eastAsia="zh-CN"/>
        </w:rPr>
        <w:fldChar w:fldCharType="end"/>
      </w:r>
      <w:r w:rsidR="004E0749">
        <w:rPr>
          <w:rFonts w:eastAsiaTheme="minorEastAsia" w:hint="eastAsia"/>
          <w:lang w:eastAsia="zh-CN"/>
        </w:rPr>
        <w:t xml:space="preserve">  It should also be noted that the performance gap between the worst </w:t>
      </w:r>
      <w:r w:rsidR="001A066D">
        <w:rPr>
          <w:rFonts w:eastAsiaTheme="minorEastAsia" w:hint="eastAsia"/>
          <w:lang w:eastAsia="zh-CN"/>
        </w:rPr>
        <w:t xml:space="preserve">downlink channel and the best uplink channel can be around 10 </w:t>
      </w:r>
      <w:proofErr w:type="spellStart"/>
      <w:r w:rsidR="001A066D">
        <w:rPr>
          <w:rFonts w:eastAsiaTheme="minorEastAsia" w:hint="eastAsia"/>
          <w:lang w:eastAsia="zh-CN"/>
        </w:rPr>
        <w:t>dB.</w:t>
      </w:r>
      <w:proofErr w:type="spellEnd"/>
      <w:r w:rsidR="001A066D">
        <w:rPr>
          <w:rFonts w:eastAsiaTheme="minorEastAsia" w:hint="eastAsia"/>
          <w:lang w:eastAsia="zh-CN"/>
        </w:rPr>
        <w:t xml:space="preserve"> The reason comes from the </w:t>
      </w:r>
      <w:r w:rsidR="009C2FA2">
        <w:rPr>
          <w:rFonts w:eastAsiaTheme="minorEastAsia" w:hint="eastAsia"/>
          <w:lang w:eastAsia="zh-CN"/>
        </w:rPr>
        <w:t xml:space="preserve">different </w:t>
      </w:r>
      <w:r w:rsidR="001A066D">
        <w:rPr>
          <w:rFonts w:eastAsiaTheme="minorEastAsia" w:hint="eastAsia"/>
          <w:lang w:eastAsia="zh-CN"/>
        </w:rPr>
        <w:t xml:space="preserve">hardware capability and maximum signal power. It is very hard, may be impossible, to pursue the same coverage for uplink and downlink channels.  </w:t>
      </w:r>
      <w:r w:rsidR="00AB16A0">
        <w:rPr>
          <w:rFonts w:eastAsiaTheme="minorEastAsia" w:hint="eastAsia"/>
          <w:lang w:eastAsia="zh-CN"/>
        </w:rPr>
        <w:t>There may be different alternatives of defining target for the relative metrics:</w:t>
      </w:r>
    </w:p>
    <w:p w:rsidR="00AB16A0" w:rsidRDefault="00AB16A0" w:rsidP="00AB16A0">
      <w:pPr>
        <w:pStyle w:val="a0"/>
        <w:numPr>
          <w:ilvl w:val="0"/>
          <w:numId w:val="26"/>
        </w:numPr>
        <w:rPr>
          <w:rFonts w:eastAsiaTheme="minorEastAsia"/>
          <w:lang w:eastAsia="zh-CN"/>
        </w:rPr>
      </w:pPr>
      <w:r>
        <w:rPr>
          <w:rFonts w:eastAsiaTheme="minorEastAsia" w:hint="eastAsia"/>
          <w:lang w:eastAsia="zh-CN"/>
        </w:rPr>
        <w:t xml:space="preserve">The channels worse than SSB should be enhanced. The motivation is that SSB is the very initial channel which determines the realistic coverage. If a channel is worse than SSB, it should be treated as bottleneck channel. However, from our simulation results, the performance of all the uplink channels and part of downlink channels are worse than SSB.  If bottleneck channels are identified on basis of SSB, the </w:t>
      </w:r>
      <w:r w:rsidR="00B41127">
        <w:rPr>
          <w:rFonts w:eastAsiaTheme="minorEastAsia" w:hint="eastAsia"/>
          <w:lang w:eastAsia="zh-CN"/>
        </w:rPr>
        <w:t>number of target channels would be too many. The standard workload is too heavy to be accomplished following the timeline of SID/WID. More importantly, considering the coverage of SSB is typically good enough, it would be redundant and unnecessary to require all the other channels achieve the same coverage as SSB.</w:t>
      </w:r>
    </w:p>
    <w:p w:rsidR="00B41127" w:rsidRDefault="00B41127" w:rsidP="00AB16A0">
      <w:pPr>
        <w:pStyle w:val="a0"/>
        <w:numPr>
          <w:ilvl w:val="0"/>
          <w:numId w:val="26"/>
        </w:numPr>
        <w:rPr>
          <w:rFonts w:eastAsiaTheme="minorEastAsia"/>
          <w:lang w:eastAsia="zh-CN"/>
        </w:rPr>
      </w:pPr>
      <w:r>
        <w:rPr>
          <w:rFonts w:eastAsiaTheme="minorEastAsia"/>
          <w:lang w:eastAsia="zh-CN"/>
        </w:rPr>
        <w:t>F</w:t>
      </w:r>
      <w:r>
        <w:rPr>
          <w:rFonts w:eastAsiaTheme="minorEastAsia" w:hint="eastAsia"/>
          <w:lang w:eastAsia="zh-CN"/>
        </w:rPr>
        <w:t xml:space="preserve">ocus on uplink channel and the worst downlink channel can be the benchmark. From our simulation results provided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_Ref53409777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_Ref53409779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even the worst </w:t>
      </w:r>
      <w:r>
        <w:rPr>
          <w:rFonts w:eastAsiaTheme="minorEastAsia"/>
          <w:lang w:eastAsia="zh-CN"/>
        </w:rPr>
        <w:t>downlink</w:t>
      </w:r>
      <w:r>
        <w:rPr>
          <w:rFonts w:eastAsiaTheme="minorEastAsia" w:hint="eastAsia"/>
          <w:lang w:eastAsia="zh-CN"/>
        </w:rPr>
        <w:t xml:space="preserve"> channel has a much better coverage than the best uplink channel. No downlink channels are identified as the bottleneck channel. </w:t>
      </w:r>
      <w:r w:rsidR="00A84124">
        <w:rPr>
          <w:rFonts w:eastAsiaTheme="minorEastAsia" w:hint="eastAsia"/>
          <w:lang w:eastAsia="zh-CN"/>
        </w:rPr>
        <w:t xml:space="preserve"> It would be redundant to mandate an uplink channel achieve the same coverage as downlink channels. Furthermore, it would be too stringent to achieve the same DL coverage for UL transmission as a UE is much less capable than </w:t>
      </w:r>
      <w:proofErr w:type="spellStart"/>
      <w:r w:rsidR="00A84124">
        <w:rPr>
          <w:rFonts w:eastAsiaTheme="minorEastAsia" w:hint="eastAsia"/>
          <w:lang w:eastAsia="zh-CN"/>
        </w:rPr>
        <w:t>gNB</w:t>
      </w:r>
      <w:proofErr w:type="spellEnd"/>
      <w:r w:rsidR="00A84124">
        <w:rPr>
          <w:rFonts w:eastAsiaTheme="minorEastAsia" w:hint="eastAsia"/>
          <w:lang w:eastAsia="zh-CN"/>
        </w:rPr>
        <w:t>.</w:t>
      </w:r>
    </w:p>
    <w:p w:rsidR="00A84124" w:rsidRDefault="00A84124" w:rsidP="00AB16A0">
      <w:pPr>
        <w:pStyle w:val="a0"/>
        <w:numPr>
          <w:ilvl w:val="0"/>
          <w:numId w:val="26"/>
        </w:numPr>
        <w:rPr>
          <w:rFonts w:eastAsiaTheme="minorEastAsia"/>
          <w:lang w:eastAsia="zh-CN"/>
        </w:rPr>
      </w:pPr>
      <w:r>
        <w:rPr>
          <w:rFonts w:eastAsiaTheme="minorEastAsia" w:hint="eastAsia"/>
          <w:lang w:eastAsia="zh-CN"/>
        </w:rPr>
        <w:t>Focus on uplink channel and identify the bottleneck channels with the worst and second worst uplink channel.</w:t>
      </w:r>
      <w:r w:rsidR="00341E95">
        <w:rPr>
          <w:rFonts w:eastAsiaTheme="minorEastAsia" w:hint="eastAsia"/>
          <w:lang w:eastAsia="zh-CN"/>
        </w:rPr>
        <w:t xml:space="preserve"> Following this target, we can identify the target channels which are really critical for the deployment. </w:t>
      </w:r>
    </w:p>
    <w:p w:rsidR="00341E95" w:rsidRDefault="00341E95" w:rsidP="00341E95">
      <w:pPr>
        <w:pStyle w:val="a0"/>
        <w:rPr>
          <w:rFonts w:eastAsiaTheme="minorEastAsia"/>
          <w:lang w:eastAsia="zh-CN"/>
        </w:rPr>
      </w:pPr>
    </w:p>
    <w:p w:rsidR="00341E95" w:rsidRDefault="00341E95" w:rsidP="00341E95">
      <w:pPr>
        <w:pStyle w:val="a0"/>
        <w:rPr>
          <w:rFonts w:eastAsiaTheme="minorEastAsia"/>
          <w:b/>
          <w:lang w:eastAsia="zh-CN"/>
        </w:rPr>
      </w:pPr>
      <w:r w:rsidRPr="0095234C">
        <w:rPr>
          <w:rFonts w:eastAsiaTheme="minorEastAsia" w:hint="eastAsia"/>
          <w:b/>
          <w:lang w:eastAsia="zh-CN"/>
        </w:rPr>
        <w:t xml:space="preserve">Proposal </w:t>
      </w:r>
      <w:r>
        <w:rPr>
          <w:rFonts w:eastAsiaTheme="minorEastAsia" w:hint="eastAsia"/>
          <w:b/>
          <w:lang w:eastAsia="zh-CN"/>
        </w:rPr>
        <w:t>2</w:t>
      </w:r>
      <w:r w:rsidRPr="0095234C">
        <w:rPr>
          <w:rFonts w:eastAsiaTheme="minorEastAsia" w:hint="eastAsia"/>
          <w:b/>
          <w:lang w:eastAsia="zh-CN"/>
        </w:rPr>
        <w:t>: For M</w:t>
      </w:r>
      <w:r>
        <w:rPr>
          <w:rFonts w:eastAsiaTheme="minorEastAsia" w:hint="eastAsia"/>
          <w:b/>
          <w:lang w:eastAsia="zh-CN"/>
        </w:rPr>
        <w:t>I</w:t>
      </w:r>
      <w:r w:rsidRPr="0095234C">
        <w:rPr>
          <w:rFonts w:eastAsiaTheme="minorEastAsia" w:hint="eastAsia"/>
          <w:b/>
          <w:lang w:eastAsia="zh-CN"/>
        </w:rPr>
        <w:t>L</w:t>
      </w:r>
      <w:r>
        <w:rPr>
          <w:rFonts w:eastAsiaTheme="minorEastAsia" w:hint="eastAsia"/>
          <w:b/>
          <w:lang w:eastAsia="zh-CN"/>
        </w:rPr>
        <w:t>/MCL</w:t>
      </w:r>
      <w:r w:rsidRPr="0095234C">
        <w:rPr>
          <w:rFonts w:eastAsiaTheme="minorEastAsia" w:hint="eastAsia"/>
          <w:b/>
          <w:lang w:eastAsia="zh-CN"/>
        </w:rPr>
        <w:t xml:space="preserve">, </w:t>
      </w:r>
      <w:r w:rsidR="009C2FA2">
        <w:rPr>
          <w:rFonts w:eastAsiaTheme="minorEastAsia" w:hint="eastAsia"/>
          <w:b/>
          <w:lang w:eastAsia="zh-CN"/>
        </w:rPr>
        <w:t>the worst and second worst uplink channels should be identified as the bottleneck channels</w:t>
      </w:r>
      <w:r w:rsidRPr="0095234C">
        <w:rPr>
          <w:rFonts w:eastAsiaTheme="minorEastAsia" w:hint="eastAsia"/>
          <w:b/>
          <w:lang w:eastAsia="zh-CN"/>
        </w:rPr>
        <w:t>.</w:t>
      </w:r>
    </w:p>
    <w:p w:rsidR="00341E95" w:rsidRPr="009C2FA2" w:rsidRDefault="00341E95" w:rsidP="00341E95">
      <w:pPr>
        <w:pStyle w:val="a0"/>
        <w:rPr>
          <w:rFonts w:eastAsiaTheme="minorEastAsia"/>
          <w:lang w:eastAsia="zh-CN"/>
        </w:rPr>
      </w:pPr>
    </w:p>
    <w:p w:rsidR="00DB4458" w:rsidRDefault="00AF260B" w:rsidP="00DB4458">
      <w:pPr>
        <w:pStyle w:val="2"/>
        <w:rPr>
          <w:rFonts w:eastAsiaTheme="minorEastAsia"/>
        </w:rPr>
      </w:pPr>
      <w:r>
        <w:rPr>
          <w:rFonts w:eastAsiaTheme="minorEastAsia" w:hint="eastAsia"/>
        </w:rPr>
        <w:t xml:space="preserve">Relationship between </w:t>
      </w:r>
      <w:r w:rsidR="00160A7B">
        <w:rPr>
          <w:rFonts w:eastAsiaTheme="minorEastAsia" w:hint="eastAsia"/>
        </w:rPr>
        <w:t xml:space="preserve">NR coverage enhancement </w:t>
      </w:r>
      <w:r>
        <w:rPr>
          <w:rFonts w:eastAsiaTheme="minorEastAsia" w:hint="eastAsia"/>
        </w:rPr>
        <w:t xml:space="preserve">and </w:t>
      </w:r>
      <w:r w:rsidR="00160A7B">
        <w:rPr>
          <w:rFonts w:eastAsiaTheme="minorEastAsia" w:hint="eastAsia"/>
        </w:rPr>
        <w:t xml:space="preserve">RedCap coverage recovery </w:t>
      </w:r>
    </w:p>
    <w:p w:rsidR="00DB4458" w:rsidRDefault="00AF260B" w:rsidP="00DB4458">
      <w:pPr>
        <w:pStyle w:val="a0"/>
        <w:rPr>
          <w:rFonts w:eastAsiaTheme="minorEastAsia"/>
          <w:lang w:eastAsia="zh-CN"/>
        </w:rPr>
      </w:pPr>
      <w:r>
        <w:rPr>
          <w:rFonts w:eastAsiaTheme="minorEastAsia" w:hint="eastAsia"/>
          <w:lang w:eastAsia="zh-CN"/>
        </w:rPr>
        <w:t xml:space="preserve">In RAN#86, a new SID of supporting reduced capability UE was approved. The reduced capability device, also known as RedCap UE, is likely to </w:t>
      </w:r>
      <w:r w:rsidR="00902AB8">
        <w:rPr>
          <w:rFonts w:eastAsiaTheme="minorEastAsia" w:hint="eastAsia"/>
          <w:lang w:eastAsia="zh-CN"/>
        </w:rPr>
        <w:t>be designed with smaller bandwidth</w:t>
      </w:r>
      <w:r w:rsidR="00BC6526">
        <w:rPr>
          <w:rFonts w:eastAsiaTheme="minorEastAsia" w:hint="eastAsia"/>
          <w:lang w:eastAsia="zh-CN"/>
        </w:rPr>
        <w:t xml:space="preserve"> and </w:t>
      </w:r>
      <w:r w:rsidR="00902AB8">
        <w:rPr>
          <w:rFonts w:eastAsiaTheme="minorEastAsia" w:hint="eastAsia"/>
          <w:lang w:eastAsia="zh-CN"/>
        </w:rPr>
        <w:t>reduced number of</w:t>
      </w:r>
      <w:r>
        <w:rPr>
          <w:rFonts w:eastAsiaTheme="minorEastAsia" w:hint="eastAsia"/>
          <w:lang w:eastAsia="zh-CN"/>
        </w:rPr>
        <w:t xml:space="preserve"> Rx antennas</w:t>
      </w:r>
      <w:r w:rsidR="00902AB8">
        <w:rPr>
          <w:rFonts w:eastAsiaTheme="minorEastAsia" w:hint="eastAsia"/>
          <w:lang w:eastAsia="zh-CN"/>
        </w:rPr>
        <w:t xml:space="preserve">. </w:t>
      </w:r>
      <w:r w:rsidR="00BC6526">
        <w:rPr>
          <w:rFonts w:eastAsiaTheme="minorEastAsia" w:hint="eastAsia"/>
          <w:lang w:eastAsia="zh-CN"/>
        </w:rPr>
        <w:t>C</w:t>
      </w:r>
      <w:r w:rsidR="00BC6526" w:rsidRPr="00BC6526">
        <w:rPr>
          <w:rFonts w:eastAsiaTheme="minorEastAsia"/>
          <w:lang w:eastAsia="zh-CN"/>
        </w:rPr>
        <w:t>onsequently</w:t>
      </w:r>
      <w:r w:rsidR="00BC6526">
        <w:rPr>
          <w:rFonts w:eastAsiaTheme="minorEastAsia" w:hint="eastAsia"/>
          <w:lang w:eastAsia="zh-CN"/>
        </w:rPr>
        <w:t xml:space="preserve">, DL coverage loss is observed, compared to normal NR UE. </w:t>
      </w:r>
      <w:r w:rsidR="00902AB8">
        <w:rPr>
          <w:rFonts w:eastAsiaTheme="minorEastAsia" w:hint="eastAsia"/>
          <w:lang w:eastAsia="zh-CN"/>
        </w:rPr>
        <w:t xml:space="preserve">In addition, 3 dB antenna </w:t>
      </w:r>
      <w:proofErr w:type="gramStart"/>
      <w:r w:rsidR="00902AB8">
        <w:rPr>
          <w:rFonts w:eastAsiaTheme="minorEastAsia" w:hint="eastAsia"/>
          <w:lang w:eastAsia="zh-CN"/>
        </w:rPr>
        <w:t>loss</w:t>
      </w:r>
      <w:proofErr w:type="gramEnd"/>
      <w:r w:rsidR="00902AB8">
        <w:rPr>
          <w:rFonts w:eastAsiaTheme="minorEastAsia" w:hint="eastAsia"/>
          <w:lang w:eastAsia="zh-CN"/>
        </w:rPr>
        <w:t xml:space="preserve"> due to small form factor is also assumed</w:t>
      </w:r>
      <w:r w:rsidR="00BC6526">
        <w:rPr>
          <w:rFonts w:eastAsiaTheme="minorEastAsia" w:hint="eastAsia"/>
          <w:lang w:eastAsia="zh-CN"/>
        </w:rPr>
        <w:t xml:space="preserve"> for both </w:t>
      </w:r>
      <w:proofErr w:type="spellStart"/>
      <w:r w:rsidR="00BC6526">
        <w:rPr>
          <w:rFonts w:eastAsiaTheme="minorEastAsia" w:hint="eastAsia"/>
          <w:lang w:eastAsia="zh-CN"/>
        </w:rPr>
        <w:t>Tx</w:t>
      </w:r>
      <w:proofErr w:type="spellEnd"/>
      <w:r w:rsidR="00BC6526">
        <w:rPr>
          <w:rFonts w:eastAsiaTheme="minorEastAsia" w:hint="eastAsia"/>
          <w:lang w:eastAsia="zh-CN"/>
        </w:rPr>
        <w:t xml:space="preserve"> and Rx antennas</w:t>
      </w:r>
      <w:r w:rsidR="00902AB8">
        <w:rPr>
          <w:rFonts w:eastAsiaTheme="minorEastAsia" w:hint="eastAsia"/>
          <w:lang w:eastAsia="zh-CN"/>
        </w:rPr>
        <w:t>.</w:t>
      </w:r>
      <w:r w:rsidR="00BC6526">
        <w:rPr>
          <w:rFonts w:eastAsiaTheme="minorEastAsia" w:hint="eastAsia"/>
          <w:lang w:eastAsia="zh-CN"/>
        </w:rPr>
        <w:t xml:space="preserve"> This also leads to UL coverage loss if MCL/MIL/MPL is evaluated. </w:t>
      </w:r>
      <w:r w:rsidR="00914D4F">
        <w:rPr>
          <w:rFonts w:eastAsiaTheme="minorEastAsia" w:hint="eastAsia"/>
          <w:lang w:eastAsia="zh-CN"/>
        </w:rPr>
        <w:t>To achieve better coexistence with normal NR UE</w:t>
      </w:r>
      <w:r w:rsidR="00BC6526">
        <w:rPr>
          <w:rFonts w:eastAsiaTheme="minorEastAsia" w:hint="eastAsia"/>
          <w:lang w:eastAsia="zh-CN"/>
        </w:rPr>
        <w:t>, coverage recovery has been proposed as an important object for RedCap UE.</w:t>
      </w:r>
    </w:p>
    <w:p w:rsidR="00BC6526" w:rsidRDefault="00BC6526" w:rsidP="00DB4458">
      <w:pPr>
        <w:pStyle w:val="a0"/>
        <w:rPr>
          <w:rFonts w:eastAsiaTheme="minorEastAsia"/>
          <w:lang w:eastAsia="zh-CN"/>
        </w:rPr>
      </w:pPr>
      <w:r>
        <w:rPr>
          <w:rFonts w:eastAsiaTheme="minorEastAsia" w:hint="eastAsia"/>
          <w:lang w:eastAsia="zh-CN"/>
        </w:rPr>
        <w:t xml:space="preserve">There </w:t>
      </w:r>
      <w:r w:rsidR="00160A7B">
        <w:rPr>
          <w:rFonts w:eastAsiaTheme="minorEastAsia" w:hint="eastAsia"/>
          <w:lang w:eastAsia="zh-CN"/>
        </w:rPr>
        <w:t>may be some</w:t>
      </w:r>
      <w:r>
        <w:rPr>
          <w:rFonts w:eastAsiaTheme="minorEastAsia" w:hint="eastAsia"/>
          <w:lang w:eastAsia="zh-CN"/>
        </w:rPr>
        <w:t xml:space="preserve"> overlap</w:t>
      </w:r>
      <w:r w:rsidR="00914D4F">
        <w:rPr>
          <w:rFonts w:eastAsiaTheme="minorEastAsia" w:hint="eastAsia"/>
          <w:lang w:eastAsia="zh-CN"/>
        </w:rPr>
        <w:t>ping between RedCap coverage recovery and NR coverage enhancement. To avoid double workload and cross</w:t>
      </w:r>
      <w:r w:rsidR="00A31B1B">
        <w:rPr>
          <w:rFonts w:eastAsiaTheme="minorEastAsia" w:hint="eastAsia"/>
          <w:lang w:eastAsia="zh-CN"/>
        </w:rPr>
        <w:t>-</w:t>
      </w:r>
      <w:r w:rsidR="00914D4F">
        <w:rPr>
          <w:rFonts w:eastAsiaTheme="minorEastAsia" w:hint="eastAsia"/>
          <w:lang w:eastAsia="zh-CN"/>
        </w:rPr>
        <w:t>topic discussion, it is suggested that each topic has its own position and focus point</w:t>
      </w:r>
      <w:r w:rsidR="00F353DA">
        <w:rPr>
          <w:rFonts w:eastAsiaTheme="minorEastAsia" w:hint="eastAsia"/>
          <w:lang w:eastAsia="zh-CN"/>
        </w:rPr>
        <w:t>:</w:t>
      </w:r>
      <w:r w:rsidR="00914D4F">
        <w:rPr>
          <w:rFonts w:eastAsiaTheme="minorEastAsia" w:hint="eastAsia"/>
          <w:lang w:eastAsia="zh-CN"/>
        </w:rPr>
        <w:t xml:space="preserve"> </w:t>
      </w:r>
    </w:p>
    <w:p w:rsidR="00F353DA" w:rsidRDefault="00F353DA" w:rsidP="00F353DA">
      <w:pPr>
        <w:pStyle w:val="a0"/>
        <w:numPr>
          <w:ilvl w:val="0"/>
          <w:numId w:val="26"/>
        </w:numPr>
        <w:rPr>
          <w:rFonts w:eastAsiaTheme="minorEastAsia"/>
          <w:lang w:eastAsia="zh-CN"/>
        </w:rPr>
      </w:pPr>
      <w:r>
        <w:rPr>
          <w:rFonts w:eastAsiaTheme="minorEastAsia" w:hint="eastAsia"/>
          <w:lang w:eastAsia="zh-CN"/>
        </w:rPr>
        <w:t>DL coverage enhancement is more suitable to be discussed in RedCap</w:t>
      </w:r>
      <w:r w:rsidR="0069074C">
        <w:rPr>
          <w:rFonts w:eastAsiaTheme="minorEastAsia" w:hint="eastAsia"/>
          <w:lang w:eastAsia="zh-CN"/>
        </w:rPr>
        <w:t xml:space="preserve"> coverage recovery</w:t>
      </w:r>
      <w:r>
        <w:rPr>
          <w:rFonts w:eastAsiaTheme="minorEastAsia" w:hint="eastAsia"/>
          <w:lang w:eastAsia="zh-CN"/>
        </w:rPr>
        <w:t xml:space="preserve">. For normal NR UE, DL coverage seems not the bottleneck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_Ref53409777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_Ref53409779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But for RedCap, there is stronger motivation to </w:t>
      </w:r>
      <w:r>
        <w:rPr>
          <w:rFonts w:eastAsiaTheme="minorEastAsia" w:hint="eastAsia"/>
          <w:lang w:eastAsia="zh-CN"/>
        </w:rPr>
        <w:lastRenderedPageBreak/>
        <w:t>implement DL coverage enhancement method to compensate the DL coverage loss due to reduced number of Rx antennas and</w:t>
      </w:r>
      <w:r w:rsidR="00A31B1B">
        <w:rPr>
          <w:rFonts w:eastAsiaTheme="minorEastAsia" w:hint="eastAsia"/>
          <w:lang w:eastAsia="zh-CN"/>
        </w:rPr>
        <w:t xml:space="preserve"> small form factor</w:t>
      </w:r>
      <w:r>
        <w:rPr>
          <w:rFonts w:eastAsiaTheme="minorEastAsia" w:hint="eastAsia"/>
          <w:lang w:eastAsia="zh-CN"/>
        </w:rPr>
        <w:t>.</w:t>
      </w:r>
    </w:p>
    <w:p w:rsidR="0069074C" w:rsidRDefault="00F353DA" w:rsidP="0069074C">
      <w:pPr>
        <w:pStyle w:val="a0"/>
        <w:numPr>
          <w:ilvl w:val="0"/>
          <w:numId w:val="26"/>
        </w:numPr>
        <w:rPr>
          <w:rFonts w:eastAsiaTheme="minorEastAsia"/>
          <w:lang w:eastAsia="zh-CN"/>
        </w:rPr>
      </w:pPr>
      <w:r>
        <w:rPr>
          <w:rFonts w:eastAsiaTheme="minorEastAsia" w:hint="eastAsia"/>
          <w:lang w:eastAsia="zh-CN"/>
        </w:rPr>
        <w:t xml:space="preserve">UL coverage enhancement is more suitable to be discussed in NR coverage enhancement. </w:t>
      </w:r>
      <w:r w:rsidR="0069074C">
        <w:rPr>
          <w:rFonts w:eastAsiaTheme="minorEastAsia" w:hint="eastAsia"/>
          <w:lang w:eastAsia="zh-CN"/>
        </w:rPr>
        <w:t>In NR coverage enhancement topic, it is the c</w:t>
      </w:r>
      <w:r w:rsidR="0069074C" w:rsidRPr="0069074C">
        <w:rPr>
          <w:rFonts w:eastAsiaTheme="minorEastAsia"/>
          <w:lang w:eastAsia="zh-CN"/>
        </w:rPr>
        <w:t>onsensus</w:t>
      </w:r>
      <w:r w:rsidR="0069074C">
        <w:rPr>
          <w:rFonts w:eastAsiaTheme="minorEastAsia" w:hint="eastAsia"/>
          <w:lang w:eastAsia="zh-CN"/>
        </w:rPr>
        <w:t xml:space="preserve"> that UL coverage is the bottleneck and should be enhanced. </w:t>
      </w:r>
      <w:r w:rsidR="00825C73">
        <w:rPr>
          <w:rFonts w:eastAsiaTheme="minorEastAsia" w:hint="eastAsia"/>
          <w:lang w:eastAsia="zh-CN"/>
        </w:rPr>
        <w:t>Plenty of p</w:t>
      </w:r>
      <w:r w:rsidR="0069074C">
        <w:rPr>
          <w:rFonts w:eastAsiaTheme="minorEastAsia" w:hint="eastAsia"/>
          <w:lang w:eastAsia="zh-CN"/>
        </w:rPr>
        <w:t xml:space="preserve">otential </w:t>
      </w:r>
      <w:r w:rsidR="00825C73">
        <w:rPr>
          <w:rFonts w:eastAsiaTheme="minorEastAsia" w:hint="eastAsia"/>
          <w:lang w:eastAsia="zh-CN"/>
        </w:rPr>
        <w:t>UL enhancement methods have been provided in RAN1#102</w:t>
      </w:r>
      <w:r w:rsidR="00A31B1B">
        <w:rPr>
          <w:rFonts w:eastAsiaTheme="minorEastAsia" w:hint="eastAsia"/>
          <w:lang w:eastAsia="zh-CN"/>
        </w:rPr>
        <w:t>-</w:t>
      </w:r>
      <w:r w:rsidR="00825C73">
        <w:rPr>
          <w:rFonts w:eastAsiaTheme="minorEastAsia" w:hint="eastAsia"/>
          <w:lang w:eastAsia="zh-CN"/>
        </w:rPr>
        <w:t>e. It is better to continue the discussion under the same topic to achieve a stable result.</w:t>
      </w:r>
    </w:p>
    <w:p w:rsidR="00F353DA" w:rsidRDefault="00F353DA" w:rsidP="0069074C">
      <w:pPr>
        <w:pStyle w:val="a0"/>
        <w:rPr>
          <w:rFonts w:eastAsiaTheme="minorEastAsia"/>
          <w:lang w:eastAsia="zh-CN"/>
        </w:rPr>
      </w:pPr>
      <w:r>
        <w:rPr>
          <w:rFonts w:eastAsiaTheme="minorEastAsia" w:hint="eastAsia"/>
          <w:lang w:eastAsia="zh-CN"/>
        </w:rPr>
        <w:t xml:space="preserve">Note that 1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antenna is assumed for both normal NR UE and RedCap UE. </w:t>
      </w:r>
      <w:r w:rsidR="00825C73">
        <w:rPr>
          <w:rFonts w:eastAsiaTheme="minorEastAsia" w:hint="eastAsia"/>
          <w:lang w:eastAsia="zh-CN"/>
        </w:rPr>
        <w:t>This</w:t>
      </w:r>
      <w:r w:rsidR="00D770FB">
        <w:rPr>
          <w:rFonts w:eastAsiaTheme="minorEastAsia" w:hint="eastAsia"/>
          <w:lang w:eastAsia="zh-CN"/>
        </w:rPr>
        <w:t xml:space="preserve"> also means that any method proposed in NR </w:t>
      </w:r>
      <w:r w:rsidR="00A31B1B">
        <w:rPr>
          <w:rFonts w:eastAsiaTheme="minorEastAsia" w:hint="eastAsia"/>
          <w:lang w:eastAsia="zh-CN"/>
        </w:rPr>
        <w:t xml:space="preserve">UL </w:t>
      </w:r>
      <w:r w:rsidR="00D770FB">
        <w:rPr>
          <w:rFonts w:eastAsiaTheme="minorEastAsia" w:hint="eastAsia"/>
          <w:lang w:eastAsia="zh-CN"/>
        </w:rPr>
        <w:t xml:space="preserve">coverage enhancement may be easy to be implemented in RedCap. </w:t>
      </w:r>
      <w:r w:rsidR="00825C73">
        <w:rPr>
          <w:rFonts w:eastAsiaTheme="minorEastAsia" w:hint="eastAsia"/>
          <w:lang w:eastAsia="zh-CN"/>
        </w:rPr>
        <w:t xml:space="preserve">If RedCap is interested in UL coverage enhancement, it </w:t>
      </w:r>
      <w:r w:rsidR="00D770FB">
        <w:rPr>
          <w:rFonts w:eastAsiaTheme="minorEastAsia" w:hint="eastAsia"/>
          <w:lang w:eastAsia="zh-CN"/>
        </w:rPr>
        <w:t>can be discussed whether to apply the methods in NR coverage enhancement topic at a later phase. Similarly, DL coverage enhancement method proposed in RedCap may be applied to normal NR UE, and can be discussed in NR coverage enhancement topic at a later phase.</w:t>
      </w:r>
    </w:p>
    <w:p w:rsidR="00D770FB" w:rsidRPr="00160A7B" w:rsidRDefault="00D770FB" w:rsidP="0069074C">
      <w:pPr>
        <w:pStyle w:val="a0"/>
        <w:rPr>
          <w:rFonts w:eastAsiaTheme="minorEastAsia"/>
          <w:b/>
          <w:lang w:eastAsia="zh-CN"/>
        </w:rPr>
      </w:pPr>
      <w:r w:rsidRPr="00160A7B">
        <w:rPr>
          <w:rFonts w:eastAsiaTheme="minorEastAsia" w:hint="eastAsia"/>
          <w:b/>
          <w:lang w:eastAsia="zh-CN"/>
        </w:rPr>
        <w:t xml:space="preserve">Proposal 3: </w:t>
      </w:r>
      <w:r w:rsidR="00160A7B" w:rsidRPr="00160A7B">
        <w:rPr>
          <w:rFonts w:eastAsiaTheme="minorEastAsia" w:hint="eastAsia"/>
          <w:b/>
          <w:lang w:eastAsia="zh-CN"/>
        </w:rPr>
        <w:t>NR coverage enhancement focuses on UL coverage enhancement, while RedCap coverage recovery focuses on DL coverage compensation.</w:t>
      </w:r>
    </w:p>
    <w:p w:rsidR="00160A7B" w:rsidRPr="00BC6526" w:rsidRDefault="00C558A8" w:rsidP="00160A7B">
      <w:pPr>
        <w:pStyle w:val="a0"/>
        <w:numPr>
          <w:ilvl w:val="0"/>
          <w:numId w:val="27"/>
        </w:numPr>
        <w:rPr>
          <w:rFonts w:eastAsiaTheme="minorEastAsia"/>
          <w:lang w:eastAsia="zh-CN"/>
        </w:rPr>
      </w:pPr>
      <w:r>
        <w:rPr>
          <w:rFonts w:eastAsiaTheme="minorEastAsia" w:hint="eastAsia"/>
          <w:b/>
          <w:lang w:eastAsia="zh-CN"/>
        </w:rPr>
        <w:t>Techniques</w:t>
      </w:r>
      <w:r w:rsidR="00160A7B" w:rsidRPr="00160A7B">
        <w:rPr>
          <w:rFonts w:eastAsiaTheme="minorEastAsia" w:hint="eastAsia"/>
          <w:b/>
          <w:lang w:eastAsia="zh-CN"/>
        </w:rPr>
        <w:t xml:space="preserve"> proposed in each topic may be applied to each other</w:t>
      </w:r>
      <w:r>
        <w:rPr>
          <w:rFonts w:eastAsiaTheme="minorEastAsia" w:hint="eastAsia"/>
          <w:b/>
          <w:lang w:eastAsia="zh-CN"/>
        </w:rPr>
        <w:t xml:space="preserve"> which can</w:t>
      </w:r>
      <w:r w:rsidR="00160A7B" w:rsidRPr="00160A7B">
        <w:rPr>
          <w:rFonts w:eastAsiaTheme="minorEastAsia" w:hint="eastAsia"/>
          <w:b/>
          <w:lang w:eastAsia="zh-CN"/>
        </w:rPr>
        <w:t xml:space="preserve"> be discussed at a later phase.</w:t>
      </w:r>
    </w:p>
    <w:p w:rsidR="005935B8" w:rsidRPr="00A42F39" w:rsidRDefault="00830F4E" w:rsidP="00AE668E">
      <w:pPr>
        <w:pStyle w:val="1"/>
        <w:jc w:val="both"/>
      </w:pPr>
      <w:r w:rsidRPr="00A42F39">
        <w:rPr>
          <w:rFonts w:hint="eastAsia"/>
        </w:rPr>
        <w:t>Conclusion</w:t>
      </w:r>
    </w:p>
    <w:p w:rsidR="00FB6AD0" w:rsidRPr="0066447A" w:rsidRDefault="00080303" w:rsidP="00634491">
      <w:pPr>
        <w:pStyle w:val="a0"/>
        <w:ind w:left="-2"/>
        <w:rPr>
          <w:rFonts w:eastAsiaTheme="minorEastAsia"/>
          <w:lang w:eastAsia="zh-CN"/>
        </w:rPr>
      </w:pPr>
      <w:r w:rsidRPr="0066447A">
        <w:rPr>
          <w:rFonts w:eastAsiaTheme="minorEastAsia"/>
          <w:lang w:eastAsia="zh-CN"/>
        </w:rPr>
        <w:t>This contribution</w:t>
      </w:r>
      <w:r w:rsidR="0069218D" w:rsidRPr="0066447A">
        <w:rPr>
          <w:rFonts w:eastAsiaTheme="minorEastAsia" w:hint="eastAsia"/>
          <w:lang w:eastAsia="zh-CN"/>
        </w:rPr>
        <w:t xml:space="preserve"> discussed </w:t>
      </w:r>
      <w:r w:rsidR="009C2FA2">
        <w:rPr>
          <w:rFonts w:eastAsiaTheme="minorEastAsia" w:hint="eastAsia"/>
          <w:lang w:eastAsia="zh-CN"/>
        </w:rPr>
        <w:t>how to identify the bottleneck channels with different metric and how to split the workload between coverage enhancement and RedCap recovery</w:t>
      </w:r>
      <w:r w:rsidR="00BD6EF8" w:rsidRPr="0066447A">
        <w:rPr>
          <w:rFonts w:eastAsiaTheme="minorEastAsia" w:hint="eastAsia"/>
          <w:lang w:eastAsia="zh-CN"/>
        </w:rPr>
        <w:t>.</w:t>
      </w:r>
      <w:r w:rsidR="009C2FA2">
        <w:rPr>
          <w:rFonts w:eastAsiaTheme="minorEastAsia" w:hint="eastAsia"/>
          <w:lang w:eastAsia="zh-CN"/>
        </w:rPr>
        <w:t xml:space="preserve"> We have the following proposals:</w:t>
      </w:r>
    </w:p>
    <w:p w:rsidR="009C2FA2" w:rsidRDefault="009C2FA2" w:rsidP="009C2FA2">
      <w:pPr>
        <w:pStyle w:val="a0"/>
        <w:rPr>
          <w:rFonts w:eastAsiaTheme="minorEastAsia"/>
          <w:b/>
          <w:lang w:eastAsia="zh-CN"/>
        </w:rPr>
      </w:pPr>
      <w:r w:rsidRPr="0095234C">
        <w:rPr>
          <w:rFonts w:eastAsiaTheme="minorEastAsia" w:hint="eastAsia"/>
          <w:b/>
          <w:lang w:eastAsia="zh-CN"/>
        </w:rPr>
        <w:t>Proposal 1: For MPL, the target performance can be determined by the parameters provided in table 1.</w:t>
      </w:r>
    </w:p>
    <w:p w:rsidR="009C2FA2" w:rsidRDefault="009C2FA2" w:rsidP="009C2FA2">
      <w:pPr>
        <w:pStyle w:val="a0"/>
        <w:rPr>
          <w:rFonts w:eastAsiaTheme="minorEastAsia"/>
          <w:b/>
          <w:lang w:eastAsia="zh-CN"/>
        </w:rPr>
      </w:pPr>
      <w:r w:rsidRPr="0095234C">
        <w:rPr>
          <w:rFonts w:eastAsiaTheme="minorEastAsia" w:hint="eastAsia"/>
          <w:b/>
          <w:lang w:eastAsia="zh-CN"/>
        </w:rPr>
        <w:t xml:space="preserve">Proposal </w:t>
      </w:r>
      <w:r>
        <w:rPr>
          <w:rFonts w:eastAsiaTheme="minorEastAsia" w:hint="eastAsia"/>
          <w:b/>
          <w:lang w:eastAsia="zh-CN"/>
        </w:rPr>
        <w:t>2</w:t>
      </w:r>
      <w:r w:rsidRPr="0095234C">
        <w:rPr>
          <w:rFonts w:eastAsiaTheme="minorEastAsia" w:hint="eastAsia"/>
          <w:b/>
          <w:lang w:eastAsia="zh-CN"/>
        </w:rPr>
        <w:t>: For M</w:t>
      </w:r>
      <w:r>
        <w:rPr>
          <w:rFonts w:eastAsiaTheme="minorEastAsia" w:hint="eastAsia"/>
          <w:b/>
          <w:lang w:eastAsia="zh-CN"/>
        </w:rPr>
        <w:t>I</w:t>
      </w:r>
      <w:r w:rsidRPr="0095234C">
        <w:rPr>
          <w:rFonts w:eastAsiaTheme="minorEastAsia" w:hint="eastAsia"/>
          <w:b/>
          <w:lang w:eastAsia="zh-CN"/>
        </w:rPr>
        <w:t>L</w:t>
      </w:r>
      <w:r>
        <w:rPr>
          <w:rFonts w:eastAsiaTheme="minorEastAsia" w:hint="eastAsia"/>
          <w:b/>
          <w:lang w:eastAsia="zh-CN"/>
        </w:rPr>
        <w:t>/MCL</w:t>
      </w:r>
      <w:r w:rsidRPr="0095234C">
        <w:rPr>
          <w:rFonts w:eastAsiaTheme="minorEastAsia" w:hint="eastAsia"/>
          <w:b/>
          <w:lang w:eastAsia="zh-CN"/>
        </w:rPr>
        <w:t xml:space="preserve">, </w:t>
      </w:r>
      <w:r>
        <w:rPr>
          <w:rFonts w:eastAsiaTheme="minorEastAsia" w:hint="eastAsia"/>
          <w:b/>
          <w:lang w:eastAsia="zh-CN"/>
        </w:rPr>
        <w:t>the worst and second worst uplink channels should be identified as the bottleneck channels</w:t>
      </w:r>
      <w:r w:rsidRPr="0095234C">
        <w:rPr>
          <w:rFonts w:eastAsiaTheme="minorEastAsia" w:hint="eastAsia"/>
          <w:b/>
          <w:lang w:eastAsia="zh-CN"/>
        </w:rPr>
        <w:t>.</w:t>
      </w:r>
    </w:p>
    <w:p w:rsidR="00160A7B" w:rsidRPr="00160A7B" w:rsidRDefault="00160A7B" w:rsidP="00160A7B">
      <w:pPr>
        <w:pStyle w:val="a0"/>
        <w:rPr>
          <w:rFonts w:eastAsiaTheme="minorEastAsia"/>
          <w:b/>
          <w:lang w:eastAsia="zh-CN"/>
        </w:rPr>
      </w:pPr>
      <w:r w:rsidRPr="00160A7B">
        <w:rPr>
          <w:rFonts w:eastAsiaTheme="minorEastAsia" w:hint="eastAsia"/>
          <w:b/>
          <w:lang w:eastAsia="zh-CN"/>
        </w:rPr>
        <w:t>Proposal 3: NR coverage enhancement focuses on UL coverage enhancement, while RedCap coverage recovery focuses on DL coverage compensation.</w:t>
      </w:r>
    </w:p>
    <w:p w:rsidR="00DE0C90" w:rsidRPr="00160A7B" w:rsidRDefault="00A31B1B" w:rsidP="00DE0C90">
      <w:pPr>
        <w:pStyle w:val="a0"/>
        <w:numPr>
          <w:ilvl w:val="0"/>
          <w:numId w:val="27"/>
        </w:numPr>
        <w:rPr>
          <w:rFonts w:eastAsiaTheme="minorEastAsia"/>
          <w:lang w:eastAsia="zh-CN"/>
        </w:rPr>
      </w:pPr>
      <w:r>
        <w:rPr>
          <w:rFonts w:eastAsiaTheme="minorEastAsia" w:hint="eastAsia"/>
          <w:b/>
          <w:lang w:eastAsia="zh-CN"/>
        </w:rPr>
        <w:t xml:space="preserve">Techniques </w:t>
      </w:r>
      <w:r w:rsidR="00160A7B" w:rsidRPr="00160A7B">
        <w:rPr>
          <w:rFonts w:eastAsiaTheme="minorEastAsia" w:hint="eastAsia"/>
          <w:b/>
          <w:lang w:eastAsia="zh-CN"/>
        </w:rPr>
        <w:t>proposed in each topic may be applied to each other</w:t>
      </w:r>
      <w:r w:rsidR="00160A7B">
        <w:rPr>
          <w:rFonts w:eastAsiaTheme="minorEastAsia" w:hint="eastAsia"/>
          <w:b/>
          <w:lang w:eastAsia="zh-CN"/>
        </w:rPr>
        <w:t>,</w:t>
      </w:r>
      <w:r w:rsidR="00160A7B" w:rsidRPr="00160A7B">
        <w:rPr>
          <w:rFonts w:eastAsiaTheme="minorEastAsia" w:hint="eastAsia"/>
          <w:b/>
          <w:lang w:eastAsia="zh-CN"/>
        </w:rPr>
        <w:t xml:space="preserve"> </w:t>
      </w:r>
      <w:r>
        <w:rPr>
          <w:rFonts w:eastAsiaTheme="minorEastAsia" w:hint="eastAsia"/>
          <w:b/>
          <w:lang w:eastAsia="zh-CN"/>
        </w:rPr>
        <w:t>which can</w:t>
      </w:r>
      <w:r w:rsidRPr="00160A7B">
        <w:rPr>
          <w:rFonts w:eastAsiaTheme="minorEastAsia" w:hint="eastAsia"/>
          <w:b/>
          <w:lang w:eastAsia="zh-CN"/>
        </w:rPr>
        <w:t xml:space="preserve"> </w:t>
      </w:r>
      <w:r w:rsidR="00160A7B" w:rsidRPr="00160A7B">
        <w:rPr>
          <w:rFonts w:eastAsiaTheme="minorEastAsia" w:hint="eastAsia"/>
          <w:b/>
          <w:lang w:eastAsia="zh-CN"/>
        </w:rPr>
        <w:t>be discussed at a later phase.</w:t>
      </w:r>
    </w:p>
    <w:p w:rsidR="008D1D2A" w:rsidRPr="00DE0C90" w:rsidRDefault="008D1D2A" w:rsidP="00634491">
      <w:pPr>
        <w:pStyle w:val="a0"/>
        <w:ind w:left="-2"/>
        <w:rPr>
          <w:rFonts w:eastAsiaTheme="minorEastAsia"/>
          <w:lang w:eastAsia="zh-CN"/>
        </w:rPr>
      </w:pPr>
    </w:p>
    <w:p w:rsidR="00830F4E" w:rsidRPr="00A42F39" w:rsidRDefault="00830F4E" w:rsidP="00AE668E">
      <w:pPr>
        <w:pStyle w:val="1"/>
        <w:jc w:val="both"/>
      </w:pPr>
      <w:r w:rsidRPr="00A42F39">
        <w:t>References</w:t>
      </w:r>
    </w:p>
    <w:p w:rsidR="00855715" w:rsidRDefault="00855715" w:rsidP="00855715">
      <w:pPr>
        <w:pStyle w:val="a0"/>
        <w:numPr>
          <w:ilvl w:val="1"/>
          <w:numId w:val="1"/>
        </w:numPr>
        <w:tabs>
          <w:tab w:val="clear" w:pos="1545"/>
          <w:tab w:val="left" w:pos="0"/>
          <w:tab w:val="left" w:pos="540"/>
        </w:tabs>
        <w:ind w:left="540" w:hangingChars="270" w:hanging="540"/>
        <w:rPr>
          <w:rFonts w:eastAsiaTheme="minorEastAsia"/>
          <w:lang w:eastAsia="zh-CN"/>
        </w:rPr>
      </w:pPr>
      <w:bookmarkStart w:id="2"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Start w:id="3" w:name="_Ref40110236"/>
      <w:bookmarkEnd w:id="2"/>
    </w:p>
    <w:p w:rsidR="005017F6" w:rsidRDefault="005017F6" w:rsidP="005017F6">
      <w:pPr>
        <w:pStyle w:val="a0"/>
        <w:numPr>
          <w:ilvl w:val="1"/>
          <w:numId w:val="1"/>
        </w:numPr>
        <w:tabs>
          <w:tab w:val="clear" w:pos="1545"/>
          <w:tab w:val="left" w:pos="0"/>
          <w:tab w:val="left" w:pos="540"/>
        </w:tabs>
        <w:ind w:left="540" w:hangingChars="270" w:hanging="540"/>
        <w:rPr>
          <w:rFonts w:eastAsiaTheme="minorEastAsia"/>
          <w:lang w:eastAsia="zh-CN"/>
        </w:rPr>
      </w:pPr>
      <w:bookmarkStart w:id="4" w:name="_Ref53409158"/>
      <w:r w:rsidRPr="005017F6">
        <w:rPr>
          <w:rFonts w:eastAsiaTheme="minorEastAsia"/>
          <w:lang w:eastAsia="zh-CN"/>
        </w:rPr>
        <w:t>Guidelines for evaluation of radio interface technologies for IMT-2020</w:t>
      </w:r>
      <w:r>
        <w:rPr>
          <w:rFonts w:eastAsiaTheme="minorEastAsia" w:hint="eastAsia"/>
          <w:lang w:eastAsia="zh-CN"/>
        </w:rPr>
        <w:t>, ITU report</w:t>
      </w:r>
      <w:bookmarkEnd w:id="4"/>
    </w:p>
    <w:p w:rsidR="004D2578" w:rsidRDefault="00C558A8" w:rsidP="00C558A8">
      <w:pPr>
        <w:pStyle w:val="a0"/>
        <w:numPr>
          <w:ilvl w:val="1"/>
          <w:numId w:val="1"/>
        </w:numPr>
        <w:tabs>
          <w:tab w:val="clear" w:pos="1545"/>
          <w:tab w:val="left" w:pos="0"/>
          <w:tab w:val="left" w:pos="540"/>
        </w:tabs>
        <w:ind w:left="540" w:hangingChars="270" w:hanging="540"/>
        <w:rPr>
          <w:rFonts w:eastAsiaTheme="minorEastAsia"/>
          <w:lang w:eastAsia="zh-CN"/>
        </w:rPr>
      </w:pPr>
      <w:bookmarkStart w:id="5" w:name="_Ref53409777"/>
      <w:r w:rsidRPr="00C558A8">
        <w:rPr>
          <w:rFonts w:eastAsiaTheme="minorEastAsia"/>
          <w:lang w:eastAsia="zh-CN"/>
        </w:rPr>
        <w:t xml:space="preserve">R1- </w:t>
      </w:r>
      <w:r w:rsidRPr="00C558A8">
        <w:rPr>
          <w:rFonts w:eastAsiaTheme="minorEastAsia" w:hint="eastAsia"/>
          <w:lang w:eastAsia="zh-CN"/>
        </w:rPr>
        <w:t>2007872</w:t>
      </w:r>
      <w:r w:rsidR="004D2578">
        <w:rPr>
          <w:rFonts w:eastAsiaTheme="minorEastAsia" w:hint="eastAsia"/>
          <w:lang w:eastAsia="zh-CN"/>
        </w:rPr>
        <w:t xml:space="preserve">, </w:t>
      </w:r>
      <w:r w:rsidRPr="00C558A8">
        <w:rPr>
          <w:rFonts w:eastAsiaTheme="minorEastAsia"/>
          <w:lang w:eastAsia="zh-CN"/>
        </w:rPr>
        <w:t>Baseline coverage performance for FR1</w:t>
      </w:r>
      <w:bookmarkEnd w:id="5"/>
      <w:r>
        <w:rPr>
          <w:rFonts w:eastAsiaTheme="minorEastAsia" w:hint="eastAsia"/>
          <w:lang w:eastAsia="zh-CN"/>
        </w:rPr>
        <w:t>,CATT, RAN1#103e</w:t>
      </w:r>
    </w:p>
    <w:p w:rsidR="004D2578" w:rsidRDefault="00C558A8" w:rsidP="00C558A8">
      <w:pPr>
        <w:pStyle w:val="a0"/>
        <w:numPr>
          <w:ilvl w:val="1"/>
          <w:numId w:val="1"/>
        </w:numPr>
        <w:tabs>
          <w:tab w:val="clear" w:pos="1545"/>
          <w:tab w:val="left" w:pos="0"/>
          <w:tab w:val="left" w:pos="540"/>
        </w:tabs>
        <w:ind w:left="540" w:hangingChars="270" w:hanging="540"/>
        <w:rPr>
          <w:rFonts w:eastAsiaTheme="minorEastAsia"/>
          <w:lang w:eastAsia="zh-CN"/>
        </w:rPr>
      </w:pPr>
      <w:bookmarkStart w:id="6" w:name="_Ref53409779"/>
      <w:r w:rsidRPr="00C558A8">
        <w:rPr>
          <w:rFonts w:eastAsiaTheme="minorEastAsia"/>
          <w:lang w:eastAsia="zh-CN"/>
        </w:rPr>
        <w:t>R1- 20</w:t>
      </w:r>
      <w:r w:rsidRPr="00C558A8">
        <w:rPr>
          <w:rFonts w:eastAsiaTheme="minorEastAsia" w:hint="eastAsia"/>
          <w:lang w:eastAsia="zh-CN"/>
        </w:rPr>
        <w:t>07873</w:t>
      </w:r>
      <w:r w:rsidR="004D2578">
        <w:rPr>
          <w:rFonts w:eastAsiaTheme="minorEastAsia" w:hint="eastAsia"/>
          <w:lang w:eastAsia="zh-CN"/>
        </w:rPr>
        <w:t xml:space="preserve">, </w:t>
      </w:r>
      <w:r w:rsidRPr="003F6C3B">
        <w:rPr>
          <w:rFonts w:eastAsiaTheme="minorEastAsia"/>
          <w:lang w:eastAsia="zh-CN"/>
        </w:rPr>
        <w:t>Baseline coverage performance for FR2</w:t>
      </w:r>
      <w:bookmarkEnd w:id="6"/>
      <w:r>
        <w:rPr>
          <w:rFonts w:eastAsiaTheme="minorEastAsia" w:hint="eastAsia"/>
          <w:lang w:eastAsia="zh-CN"/>
        </w:rPr>
        <w:t>, CATT, RAN1#103e</w:t>
      </w:r>
    </w:p>
    <w:p w:rsidR="00D56BE5" w:rsidRPr="00855715" w:rsidRDefault="00AF260B" w:rsidP="00AF260B">
      <w:pPr>
        <w:pStyle w:val="a0"/>
        <w:numPr>
          <w:ilvl w:val="1"/>
          <w:numId w:val="1"/>
        </w:numPr>
        <w:tabs>
          <w:tab w:val="clear" w:pos="1545"/>
          <w:tab w:val="left" w:pos="0"/>
          <w:tab w:val="left" w:pos="540"/>
        </w:tabs>
        <w:ind w:left="540" w:hangingChars="270" w:hanging="540"/>
        <w:rPr>
          <w:rFonts w:eastAsiaTheme="minorEastAsia"/>
          <w:lang w:eastAsia="zh-CN"/>
        </w:rPr>
      </w:pPr>
      <w:r w:rsidRPr="00AF260B">
        <w:rPr>
          <w:rFonts w:eastAsiaTheme="minorEastAsia"/>
          <w:lang w:eastAsia="zh-CN"/>
        </w:rPr>
        <w:t>RP-193238, New SID on support of reduced capability NR devices, Ericsson, RAN#86.</w:t>
      </w:r>
      <w:bookmarkEnd w:id="3"/>
    </w:p>
    <w:sectPr w:rsidR="00D56BE5" w:rsidRPr="00855715" w:rsidSect="00C96FC6">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4CB" w:rsidRDefault="008E74CB" w:rsidP="00E9523A">
      <w:pPr>
        <w:ind w:left="-2"/>
      </w:pPr>
      <w:r>
        <w:separator/>
      </w:r>
    </w:p>
  </w:endnote>
  <w:endnote w:type="continuationSeparator" w:id="0">
    <w:p w:rsidR="008E74CB" w:rsidRDefault="008E74C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4CB" w:rsidRDefault="008E74CB" w:rsidP="00E9523A">
      <w:pPr>
        <w:ind w:left="-2"/>
      </w:pPr>
      <w:r>
        <w:separator/>
      </w:r>
    </w:p>
  </w:footnote>
  <w:footnote w:type="continuationSeparator" w:id="0">
    <w:p w:rsidR="008E74CB" w:rsidRDefault="008E74C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C655CC"/>
    <w:multiLevelType w:val="hybridMultilevel"/>
    <w:tmpl w:val="9006BA9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F9F416F"/>
    <w:multiLevelType w:val="hybridMultilevel"/>
    <w:tmpl w:val="F07EC19A"/>
    <w:lvl w:ilvl="0" w:tplc="920440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3EC1890"/>
    <w:multiLevelType w:val="hybridMultilevel"/>
    <w:tmpl w:val="10E8F768"/>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6"/>
  </w:num>
  <w:num w:numId="4">
    <w:abstractNumId w:val="13"/>
  </w:num>
  <w:num w:numId="5">
    <w:abstractNumId w:val="11"/>
  </w:num>
  <w:num w:numId="6">
    <w:abstractNumId w:val="9"/>
  </w:num>
  <w:num w:numId="7">
    <w:abstractNumId w:val="19"/>
  </w:num>
  <w:num w:numId="8">
    <w:abstractNumId w:val="15"/>
  </w:num>
  <w:num w:numId="9">
    <w:abstractNumId w:val="20"/>
  </w:num>
  <w:num w:numId="10">
    <w:abstractNumId w:val="22"/>
  </w:num>
  <w:num w:numId="11">
    <w:abstractNumId w:val="4"/>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1"/>
  </w:num>
  <w:num w:numId="19">
    <w:abstractNumId w:val="3"/>
  </w:num>
  <w:num w:numId="20">
    <w:abstractNumId w:val="0"/>
  </w:num>
  <w:num w:numId="21">
    <w:abstractNumId w:val="7"/>
  </w:num>
  <w:num w:numId="22">
    <w:abstractNumId w:val="16"/>
  </w:num>
  <w:num w:numId="23">
    <w:abstractNumId w:val="2"/>
  </w:num>
  <w:num w:numId="24">
    <w:abstractNumId w:val="17"/>
  </w:num>
  <w:num w:numId="25">
    <w:abstractNumId w:val="18"/>
  </w:num>
  <w:num w:numId="26">
    <w:abstractNumId w:val="8"/>
  </w:num>
  <w:num w:numId="2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2D1"/>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3C5"/>
    <w:rsid w:val="00091495"/>
    <w:rsid w:val="000914E4"/>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90F"/>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A7B"/>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66D"/>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4D7F"/>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7E"/>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905"/>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1E95"/>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A6F"/>
    <w:rsid w:val="00425FCB"/>
    <w:rsid w:val="0042608C"/>
    <w:rsid w:val="0042628F"/>
    <w:rsid w:val="004262C1"/>
    <w:rsid w:val="00426BBF"/>
    <w:rsid w:val="00426F41"/>
    <w:rsid w:val="00427F06"/>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158"/>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D3D"/>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38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578"/>
    <w:rsid w:val="004D2758"/>
    <w:rsid w:val="004D31AD"/>
    <w:rsid w:val="004D31CF"/>
    <w:rsid w:val="004D35B8"/>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49"/>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7F6"/>
    <w:rsid w:val="00501A58"/>
    <w:rsid w:val="00501AD6"/>
    <w:rsid w:val="005021D6"/>
    <w:rsid w:val="005021EB"/>
    <w:rsid w:val="005029FB"/>
    <w:rsid w:val="005036C1"/>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50479"/>
    <w:rsid w:val="00550D6E"/>
    <w:rsid w:val="00550F26"/>
    <w:rsid w:val="00550FA8"/>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A7C"/>
    <w:rsid w:val="00590A86"/>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D38"/>
    <w:rsid w:val="00595E0E"/>
    <w:rsid w:val="0059687A"/>
    <w:rsid w:val="00596890"/>
    <w:rsid w:val="0059699D"/>
    <w:rsid w:val="0059714F"/>
    <w:rsid w:val="00597704"/>
    <w:rsid w:val="00597F54"/>
    <w:rsid w:val="005A0177"/>
    <w:rsid w:val="005A01C9"/>
    <w:rsid w:val="005A039C"/>
    <w:rsid w:val="005A04B9"/>
    <w:rsid w:val="005A082F"/>
    <w:rsid w:val="005A0914"/>
    <w:rsid w:val="005A0F91"/>
    <w:rsid w:val="005A15CA"/>
    <w:rsid w:val="005A1F20"/>
    <w:rsid w:val="005A2036"/>
    <w:rsid w:val="005A23D3"/>
    <w:rsid w:val="005A2B35"/>
    <w:rsid w:val="005A2B8D"/>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74C"/>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4"/>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5C73"/>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15"/>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4FC"/>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4CB"/>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5A2"/>
    <w:rsid w:val="0090074D"/>
    <w:rsid w:val="00900B30"/>
    <w:rsid w:val="00900C3C"/>
    <w:rsid w:val="00900D07"/>
    <w:rsid w:val="00900E54"/>
    <w:rsid w:val="009010EC"/>
    <w:rsid w:val="009010F9"/>
    <w:rsid w:val="0090128A"/>
    <w:rsid w:val="009013D5"/>
    <w:rsid w:val="009014C1"/>
    <w:rsid w:val="00901D02"/>
    <w:rsid w:val="00901D83"/>
    <w:rsid w:val="00901E26"/>
    <w:rsid w:val="009023F9"/>
    <w:rsid w:val="0090252A"/>
    <w:rsid w:val="00902620"/>
    <w:rsid w:val="00902941"/>
    <w:rsid w:val="00902AB8"/>
    <w:rsid w:val="00902B28"/>
    <w:rsid w:val="00902BFD"/>
    <w:rsid w:val="00903B7F"/>
    <w:rsid w:val="0090424F"/>
    <w:rsid w:val="00904529"/>
    <w:rsid w:val="00904B70"/>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D4F"/>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7BE"/>
    <w:rsid w:val="00930AEF"/>
    <w:rsid w:val="00930D2B"/>
    <w:rsid w:val="00931B3B"/>
    <w:rsid w:val="00931BB4"/>
    <w:rsid w:val="00931F84"/>
    <w:rsid w:val="00932660"/>
    <w:rsid w:val="00932FBB"/>
    <w:rsid w:val="00933220"/>
    <w:rsid w:val="009333E8"/>
    <w:rsid w:val="00933524"/>
    <w:rsid w:val="0093364A"/>
    <w:rsid w:val="00933DCB"/>
    <w:rsid w:val="00934317"/>
    <w:rsid w:val="00934B22"/>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234C"/>
    <w:rsid w:val="009533DB"/>
    <w:rsid w:val="009534F1"/>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454"/>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734"/>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2FA2"/>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1B1B"/>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3D10"/>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124"/>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6A0"/>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445"/>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478"/>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260B"/>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75"/>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6F98"/>
    <w:rsid w:val="00B17574"/>
    <w:rsid w:val="00B177FA"/>
    <w:rsid w:val="00B17F08"/>
    <w:rsid w:val="00B17F46"/>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127"/>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3F6"/>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A7F13"/>
    <w:rsid w:val="00BB038A"/>
    <w:rsid w:val="00BB057F"/>
    <w:rsid w:val="00BB0A6D"/>
    <w:rsid w:val="00BB0C2A"/>
    <w:rsid w:val="00BB164B"/>
    <w:rsid w:val="00BB1AD6"/>
    <w:rsid w:val="00BB1CBE"/>
    <w:rsid w:val="00BB20DA"/>
    <w:rsid w:val="00BB2227"/>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AC4"/>
    <w:rsid w:val="00BC1C52"/>
    <w:rsid w:val="00BC2239"/>
    <w:rsid w:val="00BC2498"/>
    <w:rsid w:val="00BC2912"/>
    <w:rsid w:val="00BC2CE7"/>
    <w:rsid w:val="00BC2D98"/>
    <w:rsid w:val="00BC31DF"/>
    <w:rsid w:val="00BC33E9"/>
    <w:rsid w:val="00BC372B"/>
    <w:rsid w:val="00BC40D3"/>
    <w:rsid w:val="00BC418D"/>
    <w:rsid w:val="00BC4273"/>
    <w:rsid w:val="00BC42F8"/>
    <w:rsid w:val="00BC455A"/>
    <w:rsid w:val="00BC45AF"/>
    <w:rsid w:val="00BC4633"/>
    <w:rsid w:val="00BC474A"/>
    <w:rsid w:val="00BC48FC"/>
    <w:rsid w:val="00BC4C90"/>
    <w:rsid w:val="00BC4C96"/>
    <w:rsid w:val="00BC5E57"/>
    <w:rsid w:val="00BC6526"/>
    <w:rsid w:val="00BC69F5"/>
    <w:rsid w:val="00BC6D76"/>
    <w:rsid w:val="00BC7627"/>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11F"/>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9DD"/>
    <w:rsid w:val="00C11D78"/>
    <w:rsid w:val="00C11ED7"/>
    <w:rsid w:val="00C12A68"/>
    <w:rsid w:val="00C12E8F"/>
    <w:rsid w:val="00C130B1"/>
    <w:rsid w:val="00C1374C"/>
    <w:rsid w:val="00C138C6"/>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8A8"/>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8F0"/>
    <w:rsid w:val="00CE6EAD"/>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B6A"/>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387"/>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0FB"/>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458"/>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DF7"/>
    <w:rsid w:val="00E52F74"/>
    <w:rsid w:val="00E530FB"/>
    <w:rsid w:val="00E53EC5"/>
    <w:rsid w:val="00E54028"/>
    <w:rsid w:val="00E545E8"/>
    <w:rsid w:val="00E54660"/>
    <w:rsid w:val="00E54B12"/>
    <w:rsid w:val="00E54B6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6E"/>
    <w:rsid w:val="00E74AC5"/>
    <w:rsid w:val="00E74D09"/>
    <w:rsid w:val="00E74E76"/>
    <w:rsid w:val="00E753BF"/>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B41"/>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3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774"/>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DAC8C-F2D1-49F3-A573-97667CE7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1255</Words>
  <Characters>7160</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2020-10-16T03:06:00Z</dcterms:created>
  <dcterms:modified xsi:type="dcterms:W3CDTF">2020-10-17T04:10:00Z</dcterms:modified>
</cp:coreProperties>
</file>