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1BEE4" w14:textId="77777777" w:rsidR="00552A91" w:rsidRDefault="00F63349">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7B91BEE5" w14:textId="77777777" w:rsidR="00552A91" w:rsidRDefault="00F63349">
      <w:pPr>
        <w:spacing w:after="0"/>
        <w:ind w:left="1988" w:hanging="1988"/>
        <w:jc w:val="both"/>
        <w:rPr>
          <w:rFonts w:ascii="Arial" w:hAnsi="Arial" w:cs="Arial"/>
          <w:b/>
          <w:sz w:val="24"/>
        </w:rPr>
      </w:pPr>
      <w:r>
        <w:rPr>
          <w:rFonts w:ascii="Arial" w:hAnsi="Arial" w:cs="Arial"/>
          <w:b/>
          <w:sz w:val="24"/>
        </w:rPr>
        <w:t>E-meeting, August 17– 28, 2020</w:t>
      </w:r>
    </w:p>
    <w:p w14:paraId="7B91BEE6" w14:textId="77777777" w:rsidR="00552A91" w:rsidRDefault="00552A91">
      <w:pPr>
        <w:spacing w:after="0"/>
        <w:ind w:left="1988" w:hanging="1988"/>
        <w:jc w:val="both"/>
        <w:rPr>
          <w:rFonts w:ascii="Arial" w:hAnsi="Arial" w:cs="Arial"/>
          <w:b/>
          <w:sz w:val="24"/>
        </w:rPr>
      </w:pPr>
    </w:p>
    <w:p w14:paraId="7B91BEE7" w14:textId="77777777" w:rsidR="00552A91" w:rsidRDefault="00F6334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7B91BEE8" w14:textId="77777777" w:rsidR="00552A91" w:rsidRDefault="00F6334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t>Discussion summary #2 of [102-e-NR-52-71-Evaluations]</w:t>
      </w:r>
    </w:p>
    <w:p w14:paraId="7B91BEE9" w14:textId="77777777" w:rsidR="00552A91" w:rsidRDefault="00F6334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91BEEA" w14:textId="77777777" w:rsidR="00552A91" w:rsidRDefault="00F6334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 and decision</w:t>
      </w:r>
    </w:p>
    <w:p w14:paraId="7B91BEEB" w14:textId="77777777" w:rsidR="00552A91" w:rsidRDefault="00552A91">
      <w:pPr>
        <w:spacing w:after="0"/>
        <w:ind w:left="2388" w:hangingChars="995" w:hanging="2388"/>
        <w:jc w:val="both"/>
        <w:rPr>
          <w:sz w:val="24"/>
        </w:rPr>
      </w:pPr>
    </w:p>
    <w:p w14:paraId="7B91BEEC" w14:textId="77777777" w:rsidR="00552A91" w:rsidRDefault="00F63349">
      <w:pPr>
        <w:pStyle w:val="Heading1"/>
        <w:rPr>
          <w:rFonts w:cs="Arial"/>
          <w:sz w:val="32"/>
          <w:szCs w:val="32"/>
          <w:lang w:val="en-US"/>
        </w:rPr>
      </w:pPr>
      <w:r>
        <w:rPr>
          <w:rFonts w:cs="Arial"/>
          <w:sz w:val="32"/>
          <w:szCs w:val="32"/>
          <w:lang w:val="en-US"/>
        </w:rPr>
        <w:t>Introduction</w:t>
      </w:r>
    </w:p>
    <w:p w14:paraId="7B91BEED" w14:textId="77777777" w:rsidR="00552A91" w:rsidRDefault="00F63349">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7B91BEEE" w14:textId="77777777" w:rsidR="00552A91" w:rsidRDefault="00F63349">
      <w:pPr>
        <w:rPr>
          <w:sz w:val="22"/>
          <w:szCs w:val="22"/>
          <w:lang w:eastAsia="zh-CN"/>
        </w:rPr>
      </w:pPr>
      <w:r>
        <w:rPr>
          <w:sz w:val="22"/>
          <w:szCs w:val="22"/>
          <w:highlight w:val="cyan"/>
          <w:lang w:eastAsia="zh-CN"/>
        </w:rPr>
        <w:t>[102-e-NR-52-71-Evaluations] Email discussion/approval on link and system level evaluation assumptions, scenarios and results until 8/20; address any remaining aspects by 8/26 – Huaming (vivo)</w:t>
      </w:r>
    </w:p>
    <w:p w14:paraId="7B91BEEF" w14:textId="77777777" w:rsidR="00552A91" w:rsidRDefault="00F63349">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7B91BEF0" w14:textId="77777777" w:rsidR="00552A91" w:rsidRDefault="00F63349">
      <w:pPr>
        <w:pStyle w:val="Heading1"/>
        <w:numPr>
          <w:ilvl w:val="0"/>
          <w:numId w:val="5"/>
        </w:numPr>
        <w:ind w:left="360"/>
        <w:rPr>
          <w:rFonts w:cs="Arial"/>
          <w:sz w:val="32"/>
          <w:szCs w:val="32"/>
          <w:lang w:val="en-US"/>
        </w:rPr>
      </w:pPr>
      <w:r>
        <w:rPr>
          <w:rFonts w:cs="Arial"/>
          <w:sz w:val="32"/>
          <w:szCs w:val="32"/>
        </w:rPr>
        <w:t>Remaining issues of evaluation assumptions &amp; parameters</w:t>
      </w:r>
    </w:p>
    <w:p w14:paraId="7B91BEF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7B91BEF2" w14:textId="77777777" w:rsidR="00552A91" w:rsidRDefault="00552A91">
      <w:pPr>
        <w:pStyle w:val="BodyText"/>
        <w:spacing w:after="0"/>
        <w:rPr>
          <w:rFonts w:ascii="Times New Roman" w:hAnsi="Times New Roman"/>
          <w:sz w:val="22"/>
          <w:szCs w:val="22"/>
          <w:lang w:eastAsia="zh-CN"/>
        </w:rPr>
      </w:pPr>
    </w:p>
    <w:p w14:paraId="7B91BEF3" w14:textId="77777777" w:rsidR="00552A91" w:rsidRDefault="00F63349">
      <w:pPr>
        <w:pStyle w:val="Heading2"/>
        <w:rPr>
          <w:lang w:eastAsia="zh-CN"/>
        </w:rPr>
      </w:pPr>
      <w:r>
        <w:rPr>
          <w:lang w:eastAsia="zh-CN"/>
        </w:rPr>
        <w:t>2.1. Link Level Simulation</w:t>
      </w:r>
    </w:p>
    <w:p w14:paraId="7B91BEF4" w14:textId="77777777" w:rsidR="00552A91" w:rsidRDefault="00F63349">
      <w:pPr>
        <w:pStyle w:val="Heading3"/>
        <w:numPr>
          <w:ilvl w:val="2"/>
          <w:numId w:val="6"/>
        </w:numPr>
        <w:rPr>
          <w:lang w:eastAsia="zh-CN"/>
        </w:rPr>
      </w:pPr>
      <w:r>
        <w:rPr>
          <w:lang w:eastAsia="zh-CN"/>
        </w:rPr>
        <w:t>Subcarrier spacing and number of RBs</w:t>
      </w:r>
    </w:p>
    <w:p w14:paraId="7B91BEF5" w14:textId="77777777" w:rsidR="00552A91" w:rsidRDefault="00F63349">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52A91" w14:paraId="7B91BEFF" w14:textId="77777777">
        <w:trPr>
          <w:trHeight w:val="461"/>
        </w:trPr>
        <w:tc>
          <w:tcPr>
            <w:tcW w:w="841" w:type="dxa"/>
            <w:shd w:val="clear" w:color="auto" w:fill="E2EFD9" w:themeFill="accent6" w:themeFillTint="33"/>
            <w:vAlign w:val="center"/>
          </w:tcPr>
          <w:p w14:paraId="7B91BEF6"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EF7"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91BEF8"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7B91BEF9"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7B91BEF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7B91BEFB"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7B91BEFC"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91BEFD" w14:textId="77777777" w:rsidR="00552A91" w:rsidRDefault="00552A91">
            <w:pPr>
              <w:overflowPunct/>
              <w:autoSpaceDE/>
              <w:autoSpaceDN/>
              <w:adjustRightInd/>
              <w:spacing w:after="0"/>
              <w:jc w:val="center"/>
              <w:textAlignment w:val="auto"/>
              <w:rPr>
                <w:b/>
                <w:bCs/>
                <w:color w:val="000000"/>
                <w:sz w:val="18"/>
                <w:szCs w:val="18"/>
                <w:lang w:eastAsia="ko-KR"/>
              </w:rPr>
            </w:pPr>
          </w:p>
          <w:p w14:paraId="7B91BEF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52A91" w14:paraId="7B91BF2F"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00"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1"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7B91BF02"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7B91BF03"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7B91BF04" w14:textId="77777777" w:rsidR="00552A91" w:rsidRDefault="00552A91">
            <w:pPr>
              <w:overflowPunct/>
              <w:autoSpaceDE/>
              <w:autoSpaceDN/>
              <w:adjustRightInd/>
              <w:spacing w:after="0"/>
              <w:textAlignment w:val="auto"/>
              <w:rPr>
                <w:color w:val="000000"/>
                <w:sz w:val="16"/>
                <w:szCs w:val="16"/>
                <w:lang w:eastAsia="zh-CN"/>
              </w:rPr>
            </w:pPr>
          </w:p>
          <w:p w14:paraId="7B91BF05"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7B91BF06"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B91BF07"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7B91BF08" w14:textId="77777777" w:rsidR="00552A91" w:rsidRDefault="00552A91">
            <w:pPr>
              <w:overflowPunct/>
              <w:autoSpaceDE/>
              <w:autoSpaceDN/>
              <w:adjustRightInd/>
              <w:spacing w:after="0"/>
              <w:textAlignment w:val="auto"/>
              <w:rPr>
                <w:color w:val="000000"/>
                <w:sz w:val="16"/>
                <w:szCs w:val="16"/>
                <w:lang w:eastAsia="zh-CN"/>
              </w:rPr>
            </w:pPr>
          </w:p>
          <w:p w14:paraId="7B91BF09" w14:textId="77777777" w:rsidR="00552A91" w:rsidRDefault="00552A91">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7B91BF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BF0C"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D"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PDSCH/PUSCH:</w:t>
            </w:r>
          </w:p>
          <w:p w14:paraId="7B91BF0E"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7B91BF0F"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B91BF10" w14:textId="77777777" w:rsidR="00552A91" w:rsidRDefault="00552A91">
            <w:pPr>
              <w:overflowPunct/>
              <w:autoSpaceDE/>
              <w:autoSpaceDN/>
              <w:adjustRightInd/>
              <w:spacing w:after="0"/>
              <w:textAlignment w:val="auto"/>
              <w:rPr>
                <w:sz w:val="16"/>
                <w:szCs w:val="16"/>
                <w:lang w:val="sv-SE" w:eastAsia="zh-CN"/>
              </w:rPr>
            </w:pPr>
          </w:p>
          <w:p w14:paraId="7B91BF11"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Optional:</w:t>
            </w:r>
          </w:p>
          <w:p w14:paraId="7B91BF12" w14:textId="77777777" w:rsidR="00552A91" w:rsidRDefault="00F63349">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3" w14:textId="77777777" w:rsidR="00552A91" w:rsidRDefault="00F63349">
            <w:pPr>
              <w:overflowPunct/>
              <w:autoSpaceDE/>
              <w:autoSpaceDN/>
              <w:adjustRightInd/>
              <w:spacing w:after="0"/>
              <w:textAlignment w:val="auto"/>
              <w:rPr>
                <w:sz w:val="16"/>
                <w:szCs w:val="16"/>
                <w:lang w:eastAsia="zh-CN"/>
              </w:rPr>
            </w:pPr>
            <w:r>
              <w:rPr>
                <w:sz w:val="16"/>
                <w:szCs w:val="16"/>
                <w:lang w:eastAsia="zh-CN"/>
              </w:rPr>
              <w:t>PDSCH/PUSCH:</w:t>
            </w:r>
          </w:p>
          <w:p w14:paraId="7B91BF14" w14:textId="77777777" w:rsidR="00552A91" w:rsidRDefault="00F63349">
            <w:pPr>
              <w:overflowPunct/>
              <w:autoSpaceDE/>
              <w:autoSpaceDN/>
              <w:adjustRightInd/>
              <w:spacing w:after="0"/>
              <w:textAlignment w:val="auto"/>
              <w:rPr>
                <w:sz w:val="16"/>
                <w:szCs w:val="16"/>
                <w:lang w:eastAsia="ko-KR"/>
              </w:rPr>
            </w:pPr>
            <w:r>
              <w:rPr>
                <w:sz w:val="16"/>
                <w:szCs w:val="16"/>
                <w:lang w:eastAsia="zh-CN"/>
              </w:rPr>
              <w:t>- {400, 2000} MHz</w:t>
            </w:r>
          </w:p>
          <w:p w14:paraId="7B91BF15"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16" w14:textId="77777777" w:rsidR="00552A91" w:rsidRDefault="00F63349">
            <w:pPr>
              <w:overflowPunct/>
              <w:autoSpaceDE/>
              <w:adjustRightInd/>
              <w:spacing w:after="0"/>
              <w:rPr>
                <w:sz w:val="16"/>
                <w:szCs w:val="16"/>
                <w:lang w:eastAsia="zh-CN"/>
              </w:rPr>
            </w:pPr>
            <w:r>
              <w:rPr>
                <w:sz w:val="16"/>
                <w:szCs w:val="16"/>
                <w:lang w:eastAsia="zh-CN"/>
              </w:rPr>
              <w:t>Optional:</w:t>
            </w:r>
          </w:p>
          <w:p w14:paraId="7B91BF17" w14:textId="77777777" w:rsidR="00552A91" w:rsidRDefault="00F63349">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7B91BF18" w14:textId="77777777" w:rsidR="00552A91" w:rsidRDefault="00552A91">
            <w:pPr>
              <w:overflowPunct/>
              <w:autoSpaceDE/>
              <w:adjustRightInd/>
              <w:spacing w:after="0"/>
              <w:rPr>
                <w:sz w:val="16"/>
                <w:szCs w:val="16"/>
                <w:lang w:eastAsia="zh-CN"/>
              </w:rPr>
            </w:pPr>
          </w:p>
          <w:p w14:paraId="7B91BF19" w14:textId="77777777" w:rsidR="00552A91" w:rsidRDefault="00F63349">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A"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7B91BF1B"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BF1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BF1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- 64 (480 kHz),</w:t>
            </w:r>
          </w:p>
          <w:p w14:paraId="7B91BF1E"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- 32 (960 kHz),</w:t>
            </w:r>
          </w:p>
          <w:p w14:paraId="7B91BF1F"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BF20" w14:textId="77777777" w:rsidR="00552A91" w:rsidRDefault="00552A91">
            <w:pPr>
              <w:overflowPunct/>
              <w:autoSpaceDE/>
              <w:autoSpaceDN/>
              <w:adjustRightInd/>
              <w:spacing w:after="0"/>
              <w:textAlignment w:val="auto"/>
              <w:rPr>
                <w:sz w:val="16"/>
                <w:szCs w:val="16"/>
                <w:lang w:eastAsia="zh-CN"/>
              </w:rPr>
            </w:pPr>
          </w:p>
          <w:p w14:paraId="7B91BF21"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BF22"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BF23"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BF24"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7B91BF25" w14:textId="77777777" w:rsidR="00552A91" w:rsidRDefault="00F63349">
            <w:pPr>
              <w:overflowPunct/>
              <w:autoSpaceDE/>
              <w:autoSpaceDN/>
              <w:adjustRightInd/>
              <w:spacing w:after="0"/>
              <w:textAlignment w:val="auto"/>
              <w:rPr>
                <w:sz w:val="16"/>
                <w:szCs w:val="16"/>
                <w:lang w:eastAsia="zh-CN"/>
              </w:rPr>
            </w:pPr>
            <w:r>
              <w:rPr>
                <w:sz w:val="16"/>
                <w:szCs w:val="16"/>
                <w:lang w:eastAsia="zh-CN"/>
              </w:rPr>
              <w:t>- 160 (960 kHz),</w:t>
            </w:r>
          </w:p>
          <w:p w14:paraId="7B91BF26" w14:textId="77777777" w:rsidR="00552A91" w:rsidRDefault="00F63349">
            <w:pPr>
              <w:overflowPunct/>
              <w:autoSpaceDE/>
              <w:autoSpaceDN/>
              <w:adjustRightInd/>
              <w:spacing w:after="0"/>
              <w:textAlignment w:val="auto"/>
              <w:rPr>
                <w:sz w:val="16"/>
                <w:szCs w:val="16"/>
                <w:lang w:eastAsia="zh-CN"/>
              </w:rPr>
            </w:pPr>
            <w:r>
              <w:rPr>
                <w:sz w:val="16"/>
                <w:szCs w:val="16"/>
                <w:lang w:eastAsia="zh-CN"/>
              </w:rPr>
              <w:t>- 80 (1920 kHz),</w:t>
            </w:r>
          </w:p>
          <w:p w14:paraId="7B91BF27"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28" w14:textId="77777777" w:rsidR="00552A91" w:rsidRDefault="00F63349">
            <w:pPr>
              <w:keepNext/>
              <w:keepLines/>
              <w:overflowPunct/>
              <w:autoSpaceDE/>
              <w:adjustRightInd/>
              <w:spacing w:after="0"/>
              <w:rPr>
                <w:sz w:val="16"/>
                <w:szCs w:val="16"/>
                <w:lang w:eastAsia="zh-CN"/>
              </w:rPr>
            </w:pPr>
            <w:r>
              <w:rPr>
                <w:sz w:val="16"/>
                <w:szCs w:val="16"/>
                <w:lang w:eastAsia="zh-CN"/>
              </w:rPr>
              <w:lastRenderedPageBreak/>
              <w:t>For other channel bandwidths:</w:t>
            </w:r>
          </w:p>
          <w:p w14:paraId="7B91BF29"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2A" w14:textId="77777777" w:rsidR="00552A91" w:rsidRDefault="00F63349">
            <w:pPr>
              <w:overflowPunct/>
              <w:autoSpaceDE/>
              <w:autoSpaceDN/>
              <w:adjustRightInd/>
              <w:spacing w:after="0"/>
              <w:textAlignment w:val="auto"/>
              <w:rPr>
                <w:sz w:val="16"/>
                <w:szCs w:val="16"/>
                <w:lang w:eastAsia="zh-CN"/>
              </w:rPr>
            </w:pPr>
            <w:r>
              <w:rPr>
                <w:sz w:val="16"/>
                <w:szCs w:val="16"/>
                <w:lang w:eastAsia="zh-CN"/>
              </w:rPr>
              <w:lastRenderedPageBreak/>
              <w:t>For PDSCH:</w:t>
            </w:r>
          </w:p>
          <w:p w14:paraId="7B91BF2B"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w:t>
            </w:r>
          </w:p>
          <w:p w14:paraId="7B91BF2C" w14:textId="77777777" w:rsidR="00552A91" w:rsidRDefault="00552A91">
            <w:pPr>
              <w:overflowPunct/>
              <w:autoSpaceDE/>
              <w:autoSpaceDN/>
              <w:adjustRightInd/>
              <w:spacing w:after="0"/>
              <w:textAlignment w:val="auto"/>
              <w:rPr>
                <w:sz w:val="16"/>
                <w:szCs w:val="16"/>
                <w:lang w:eastAsia="zh-CN"/>
              </w:rPr>
            </w:pPr>
          </w:p>
          <w:p w14:paraId="7B91BF2D"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PUSCH:</w:t>
            </w:r>
          </w:p>
          <w:p w14:paraId="7B91BF2E"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 and DFT-s-OFDM</w:t>
            </w:r>
          </w:p>
        </w:tc>
      </w:tr>
    </w:tbl>
    <w:p w14:paraId="7B91BF30" w14:textId="77777777" w:rsidR="00552A91" w:rsidRDefault="00552A91">
      <w:pPr>
        <w:pStyle w:val="BodyText"/>
        <w:spacing w:after="0"/>
        <w:rPr>
          <w:sz w:val="22"/>
          <w:szCs w:val="22"/>
          <w:lang w:eastAsia="zh-CN"/>
        </w:rPr>
      </w:pPr>
    </w:p>
    <w:p w14:paraId="7B91BF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7B91BF32" w14:textId="77777777" w:rsidR="00552A91" w:rsidRDefault="00552A91">
      <w:pPr>
        <w:pStyle w:val="BodyText"/>
        <w:spacing w:after="0"/>
        <w:rPr>
          <w:rFonts w:ascii="Times New Roman" w:hAnsi="Times New Roman"/>
          <w:sz w:val="22"/>
          <w:szCs w:val="22"/>
          <w:lang w:eastAsia="zh-CN"/>
        </w:rPr>
      </w:pPr>
    </w:p>
    <w:p w14:paraId="7B91BF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7B91BF34" w14:textId="77777777" w:rsidR="00552A91" w:rsidRDefault="00552A91">
      <w:pPr>
        <w:pStyle w:val="BodyText"/>
        <w:spacing w:after="0"/>
        <w:rPr>
          <w:rFonts w:ascii="Times New Roman" w:hAnsi="Times New Roman"/>
          <w:sz w:val="22"/>
          <w:szCs w:val="22"/>
          <w:lang w:eastAsia="zh-CN"/>
        </w:rPr>
      </w:pPr>
    </w:p>
    <w:p w14:paraId="7B91BF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7B91BF36" w14:textId="77777777" w:rsidR="00552A91" w:rsidRDefault="00552A91">
      <w:pPr>
        <w:pStyle w:val="BodyText"/>
        <w:spacing w:after="0"/>
        <w:rPr>
          <w:rFonts w:ascii="Times New Roman" w:hAnsi="Times New Roman"/>
          <w:sz w:val="22"/>
          <w:szCs w:val="22"/>
          <w:lang w:eastAsia="zh-CN"/>
        </w:rPr>
      </w:pPr>
    </w:p>
    <w:p w14:paraId="7B91BF3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KHz subcarrier spacing and 320 PRB for 480 kHz subcarrier spacing for 2000 MHz bandwidth as optional in the LLS assumption/parameter list will allow interested companies to evaluate these configurations. </w:t>
      </w:r>
    </w:p>
    <w:p w14:paraId="7B91BF39" w14:textId="77777777" w:rsidR="00552A91" w:rsidRDefault="00552A91">
      <w:pPr>
        <w:pStyle w:val="BodyText"/>
        <w:spacing w:after="0"/>
        <w:rPr>
          <w:rFonts w:ascii="Times New Roman" w:hAnsi="Times New Roman"/>
          <w:sz w:val="22"/>
          <w:szCs w:val="22"/>
          <w:lang w:eastAsia="zh-CN"/>
        </w:rPr>
      </w:pPr>
    </w:p>
    <w:p w14:paraId="7B91BF3A" w14:textId="77777777" w:rsidR="00552A91" w:rsidRDefault="00F63349">
      <w:pPr>
        <w:rPr>
          <w:sz w:val="22"/>
          <w:szCs w:val="22"/>
        </w:rPr>
      </w:pPr>
      <w:r>
        <w:rPr>
          <w:sz w:val="22"/>
          <w:szCs w:val="22"/>
        </w:rPr>
        <w:t xml:space="preserve">Proposal #1 for discussion: </w:t>
      </w:r>
    </w:p>
    <w:p w14:paraId="7B91BF3B"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1920 KHz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B91BF3C"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B91BF3D" w14:textId="77777777" w:rsidR="00552A91" w:rsidRDefault="00552A91">
      <w:pPr>
        <w:pStyle w:val="BodyText"/>
        <w:spacing w:after="0"/>
        <w:rPr>
          <w:rFonts w:ascii="Times New Roman" w:hAnsi="Times New Roman"/>
          <w:sz w:val="22"/>
          <w:szCs w:val="22"/>
          <w:lang w:eastAsia="zh-CN"/>
        </w:rPr>
      </w:pPr>
    </w:p>
    <w:p w14:paraId="7B91BF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41" w14:textId="77777777">
        <w:trPr>
          <w:trHeight w:val="224"/>
        </w:trPr>
        <w:tc>
          <w:tcPr>
            <w:tcW w:w="1871" w:type="dxa"/>
            <w:shd w:val="clear" w:color="auto" w:fill="FFE599" w:themeFill="accent4" w:themeFillTint="66"/>
          </w:tcPr>
          <w:p w14:paraId="7B91BF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44" w14:textId="77777777">
        <w:trPr>
          <w:trHeight w:val="24"/>
        </w:trPr>
        <w:tc>
          <w:tcPr>
            <w:tcW w:w="1871" w:type="dxa"/>
          </w:tcPr>
          <w:p w14:paraId="7B91BF4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7B91BF4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52A91" w14:paraId="7B91BF47" w14:textId="77777777">
        <w:trPr>
          <w:trHeight w:val="339"/>
        </w:trPr>
        <w:tc>
          <w:tcPr>
            <w:tcW w:w="1871" w:type="dxa"/>
          </w:tcPr>
          <w:p w14:paraId="7B91BF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BF4A" w14:textId="77777777">
        <w:trPr>
          <w:trHeight w:val="339"/>
        </w:trPr>
        <w:tc>
          <w:tcPr>
            <w:tcW w:w="1871" w:type="dxa"/>
          </w:tcPr>
          <w:p w14:paraId="7B91BF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4D" w14:textId="77777777">
        <w:trPr>
          <w:trHeight w:val="339"/>
        </w:trPr>
        <w:tc>
          <w:tcPr>
            <w:tcW w:w="1871" w:type="dxa"/>
          </w:tcPr>
          <w:p w14:paraId="7B91BF4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BF4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50" w14:textId="77777777">
        <w:trPr>
          <w:trHeight w:val="339"/>
        </w:trPr>
        <w:tc>
          <w:tcPr>
            <w:tcW w:w="1871" w:type="dxa"/>
          </w:tcPr>
          <w:p w14:paraId="7B91BF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4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52A91" w14:paraId="7B91BF54" w14:textId="77777777">
        <w:trPr>
          <w:trHeight w:val="339"/>
        </w:trPr>
        <w:tc>
          <w:tcPr>
            <w:tcW w:w="1871" w:type="dxa"/>
          </w:tcPr>
          <w:p w14:paraId="7B91BF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BF5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B91BF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BF58" w14:textId="77777777">
        <w:trPr>
          <w:trHeight w:val="339"/>
        </w:trPr>
        <w:tc>
          <w:tcPr>
            <w:tcW w:w="1871" w:type="dxa"/>
          </w:tcPr>
          <w:p w14:paraId="7B91BF5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BF5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B91BF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52A91" w14:paraId="7B91BF5C" w14:textId="77777777">
        <w:trPr>
          <w:trHeight w:val="339"/>
        </w:trPr>
        <w:tc>
          <w:tcPr>
            <w:tcW w:w="1871" w:type="dxa"/>
          </w:tcPr>
          <w:p w14:paraId="7B91BF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BF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7B91BF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552A91" w14:paraId="7B91BF5F" w14:textId="77777777">
        <w:trPr>
          <w:trHeight w:val="339"/>
        </w:trPr>
        <w:tc>
          <w:tcPr>
            <w:tcW w:w="1871" w:type="dxa"/>
          </w:tcPr>
          <w:p w14:paraId="7B91BF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52A91" w14:paraId="7B91BF62" w14:textId="77777777">
        <w:trPr>
          <w:trHeight w:val="339"/>
        </w:trPr>
        <w:tc>
          <w:tcPr>
            <w:tcW w:w="1871" w:type="dxa"/>
          </w:tcPr>
          <w:p w14:paraId="7B91BF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BF6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BF65" w14:textId="77777777">
        <w:trPr>
          <w:trHeight w:val="339"/>
        </w:trPr>
        <w:tc>
          <w:tcPr>
            <w:tcW w:w="1871" w:type="dxa"/>
          </w:tcPr>
          <w:p w14:paraId="7B91BF63" w14:textId="77777777" w:rsidR="00552A91" w:rsidRDefault="00F63349">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7B91BF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52A91" w14:paraId="7B91BF68" w14:textId="77777777">
        <w:trPr>
          <w:trHeight w:val="339"/>
        </w:trPr>
        <w:tc>
          <w:tcPr>
            <w:tcW w:w="1871" w:type="dxa"/>
          </w:tcPr>
          <w:p w14:paraId="7B91BF6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BF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BF6C" w14:textId="77777777">
        <w:trPr>
          <w:trHeight w:val="339"/>
        </w:trPr>
        <w:tc>
          <w:tcPr>
            <w:tcW w:w="1871" w:type="dxa"/>
          </w:tcPr>
          <w:p w14:paraId="7B91BF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BF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With 480kHz SCS and 1.966 GHz bandwidth a configuration with 320 PRBs will lead to OCB of approx.. 94%, with approx..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7B91BF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52A91" w14:paraId="7B91BF70" w14:textId="77777777">
        <w:trPr>
          <w:trHeight w:val="339"/>
        </w:trPr>
        <w:tc>
          <w:tcPr>
            <w:tcW w:w="1871" w:type="dxa"/>
          </w:tcPr>
          <w:p w14:paraId="7B91BF6D"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BF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B91BF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52A91" w14:paraId="7B91BF73" w14:textId="77777777">
        <w:trPr>
          <w:trHeight w:val="339"/>
        </w:trPr>
        <w:tc>
          <w:tcPr>
            <w:tcW w:w="1871" w:type="dxa"/>
          </w:tcPr>
          <w:p w14:paraId="7B91BF71" w14:textId="77777777" w:rsidR="00552A91" w:rsidRDefault="00F63349">
            <w:pPr>
              <w:pStyle w:val="BodyText"/>
              <w:spacing w:after="0"/>
            </w:pPr>
            <w:r>
              <w:t>Apple</w:t>
            </w:r>
          </w:p>
        </w:tc>
        <w:tc>
          <w:tcPr>
            <w:tcW w:w="8021" w:type="dxa"/>
          </w:tcPr>
          <w:p w14:paraId="7B91BF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552A91" w14:paraId="7B91BF76" w14:textId="77777777">
        <w:trPr>
          <w:trHeight w:val="339"/>
        </w:trPr>
        <w:tc>
          <w:tcPr>
            <w:tcW w:w="1871" w:type="dxa"/>
          </w:tcPr>
          <w:p w14:paraId="7B91BF74" w14:textId="77777777" w:rsidR="00552A91" w:rsidRDefault="00552A91">
            <w:pPr>
              <w:pStyle w:val="BodyText"/>
              <w:spacing w:after="0"/>
              <w:rPr>
                <w:rFonts w:ascii="Times New Roman" w:hAnsi="Times New Roman"/>
                <w:sz w:val="22"/>
                <w:szCs w:val="22"/>
                <w:lang w:eastAsia="zh-CN"/>
              </w:rPr>
            </w:pPr>
          </w:p>
        </w:tc>
        <w:tc>
          <w:tcPr>
            <w:tcW w:w="8021" w:type="dxa"/>
          </w:tcPr>
          <w:p w14:paraId="7B91BF75" w14:textId="77777777" w:rsidR="00552A91" w:rsidRDefault="00552A91">
            <w:pPr>
              <w:pStyle w:val="BodyText"/>
              <w:spacing w:after="0"/>
              <w:rPr>
                <w:rFonts w:eastAsia="Times New Roman"/>
                <w:sz w:val="24"/>
              </w:rPr>
            </w:pPr>
          </w:p>
        </w:tc>
      </w:tr>
      <w:tr w:rsidR="00552A91" w14:paraId="7B91BF82" w14:textId="77777777">
        <w:trPr>
          <w:trHeight w:val="339"/>
        </w:trPr>
        <w:tc>
          <w:tcPr>
            <w:tcW w:w="1871" w:type="dxa"/>
          </w:tcPr>
          <w:p w14:paraId="7B91BF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BF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7B91BF7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7B91BF7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7B91BF7B" w14:textId="77777777" w:rsidR="00552A91" w:rsidRDefault="00552A91">
            <w:pPr>
              <w:pStyle w:val="BodyText"/>
              <w:spacing w:after="0"/>
              <w:rPr>
                <w:rFonts w:ascii="Times New Roman" w:hAnsi="Times New Roman"/>
                <w:sz w:val="22"/>
                <w:szCs w:val="22"/>
                <w:lang w:eastAsia="zh-CN"/>
              </w:rPr>
            </w:pPr>
          </w:p>
          <w:p w14:paraId="7B91BF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7B91BF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7B91BF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proposal clear says for link level evaluation purpose only. Debate on whether there’s strong motivation or feasibility to specify them can happen in other agenda.  </w:t>
            </w:r>
          </w:p>
          <w:p w14:paraId="7B91BF7F" w14:textId="77777777" w:rsidR="00552A91" w:rsidRDefault="00552A91">
            <w:pPr>
              <w:pStyle w:val="BodyText"/>
              <w:spacing w:after="0"/>
              <w:rPr>
                <w:rFonts w:ascii="Times New Roman" w:hAnsi="Times New Roman"/>
                <w:sz w:val="22"/>
                <w:szCs w:val="22"/>
                <w:lang w:eastAsia="zh-CN"/>
              </w:rPr>
            </w:pPr>
          </w:p>
          <w:p w14:paraId="7B91BF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B91BF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comparison of 1920 KHz SCS compared to other SCS and determination of whether significant gain or not is obtained after the evaluation. Again, proposal #1 is list optional values for LLS purpose only. </w:t>
            </w:r>
          </w:p>
        </w:tc>
      </w:tr>
    </w:tbl>
    <w:p w14:paraId="7B91BF83" w14:textId="77777777" w:rsidR="00552A91" w:rsidRDefault="00552A91">
      <w:pPr>
        <w:pStyle w:val="BodyText"/>
        <w:spacing w:after="0"/>
        <w:rPr>
          <w:sz w:val="22"/>
          <w:szCs w:val="22"/>
          <w:lang w:eastAsia="zh-CN"/>
        </w:rPr>
      </w:pPr>
    </w:p>
    <w:p w14:paraId="7B91BF84" w14:textId="77777777" w:rsidR="00552A91" w:rsidRDefault="00552A91">
      <w:pPr>
        <w:pStyle w:val="BodyText"/>
        <w:spacing w:after="0"/>
        <w:rPr>
          <w:sz w:val="22"/>
          <w:szCs w:val="22"/>
          <w:lang w:eastAsia="zh-CN"/>
        </w:rPr>
      </w:pPr>
    </w:p>
    <w:p w14:paraId="7B91BF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BF8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BF87" w14:textId="77777777" w:rsidR="00552A91" w:rsidRDefault="00F63349">
      <w:pPr>
        <w:rPr>
          <w:sz w:val="22"/>
          <w:szCs w:val="22"/>
          <w:lang w:eastAsia="zh-CN"/>
        </w:rPr>
      </w:pPr>
      <w:r>
        <w:rPr>
          <w:sz w:val="22"/>
          <w:szCs w:val="22"/>
          <w:highlight w:val="green"/>
          <w:lang w:eastAsia="zh-CN"/>
        </w:rPr>
        <w:t>Agreement:</w:t>
      </w:r>
    </w:p>
    <w:p w14:paraId="7B91BF88"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1920 KHz subcarrier spacing as optional in Table 1.</w:t>
      </w:r>
    </w:p>
    <w:p w14:paraId="7B91BF89"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7B91BF8A" w14:textId="77777777" w:rsidR="00552A91" w:rsidRDefault="00F63349">
      <w:pPr>
        <w:numPr>
          <w:ilvl w:val="1"/>
          <w:numId w:val="8"/>
        </w:numPr>
        <w:overflowPunct/>
        <w:autoSpaceDE/>
        <w:autoSpaceDN/>
        <w:adjustRightInd/>
        <w:spacing w:after="0"/>
        <w:textAlignment w:val="auto"/>
        <w:rPr>
          <w:sz w:val="22"/>
          <w:szCs w:val="22"/>
          <w:lang w:eastAsia="zh-CN"/>
        </w:rPr>
      </w:pPr>
      <w:r>
        <w:rPr>
          <w:sz w:val="22"/>
          <w:szCs w:val="22"/>
          <w:lang w:eastAsia="zh-CN"/>
        </w:rPr>
        <w:t>Note: A BW of 2 GHz can be achieved with a smaller number of PRBs</w:t>
      </w:r>
    </w:p>
    <w:p w14:paraId="7B91BF8B"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7B91BF8C" w14:textId="77777777" w:rsidR="00552A91" w:rsidRDefault="00552A91">
      <w:pPr>
        <w:pStyle w:val="BodyText"/>
        <w:spacing w:after="0"/>
        <w:rPr>
          <w:rFonts w:ascii="Times New Roman" w:hAnsi="Times New Roman"/>
          <w:sz w:val="22"/>
          <w:szCs w:val="22"/>
          <w:lang w:eastAsia="zh-CN"/>
        </w:rPr>
      </w:pPr>
    </w:p>
    <w:p w14:paraId="7B91BF8D" w14:textId="77777777" w:rsidR="00552A91" w:rsidRDefault="00552A91">
      <w:pPr>
        <w:pStyle w:val="BodyText"/>
        <w:spacing w:after="0"/>
        <w:rPr>
          <w:sz w:val="22"/>
          <w:szCs w:val="22"/>
          <w:lang w:eastAsia="zh-CN"/>
        </w:rPr>
      </w:pPr>
    </w:p>
    <w:p w14:paraId="7B91BF8E" w14:textId="77777777" w:rsidR="00552A91" w:rsidRDefault="00552A91">
      <w:pPr>
        <w:pStyle w:val="BodyText"/>
        <w:spacing w:after="0"/>
        <w:rPr>
          <w:sz w:val="22"/>
          <w:szCs w:val="22"/>
          <w:lang w:eastAsia="zh-CN"/>
        </w:rPr>
      </w:pPr>
    </w:p>
    <w:p w14:paraId="7B91BF8F" w14:textId="77777777" w:rsidR="00552A91" w:rsidRDefault="00F63349">
      <w:pPr>
        <w:pStyle w:val="Heading3"/>
        <w:numPr>
          <w:ilvl w:val="2"/>
          <w:numId w:val="6"/>
        </w:numPr>
        <w:rPr>
          <w:lang w:eastAsia="zh-CN"/>
        </w:rPr>
      </w:pPr>
      <w:r>
        <w:rPr>
          <w:lang w:eastAsia="zh-CN"/>
        </w:rPr>
        <w:t>(High priority) Channel model</w:t>
      </w:r>
    </w:p>
    <w:p w14:paraId="7B91BF90" w14:textId="77777777" w:rsidR="00552A91" w:rsidRDefault="00F63349">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52A91" w14:paraId="7B91BF97" w14:textId="77777777">
        <w:trPr>
          <w:trHeight w:val="470"/>
        </w:trPr>
        <w:tc>
          <w:tcPr>
            <w:tcW w:w="889" w:type="dxa"/>
            <w:shd w:val="clear" w:color="auto" w:fill="E2EFD9" w:themeFill="accent6" w:themeFillTint="33"/>
            <w:vAlign w:val="center"/>
          </w:tcPr>
          <w:p w14:paraId="7B91BF9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F9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B91BF9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7B91BF9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B91BF9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(Mg,Ng,M,N,P)</w:t>
            </w:r>
          </w:p>
        </w:tc>
        <w:tc>
          <w:tcPr>
            <w:tcW w:w="1128" w:type="dxa"/>
            <w:shd w:val="clear" w:color="auto" w:fill="E2EFD9" w:themeFill="accent6" w:themeFillTint="33"/>
            <w:vAlign w:val="center"/>
          </w:tcPr>
          <w:p w14:paraId="7B91BF9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52A91" w14:paraId="7B91BFC7"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9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9" w14:textId="77777777" w:rsidR="00552A91" w:rsidRDefault="00F63349">
            <w:pPr>
              <w:overflowPunct/>
              <w:autoSpaceDE/>
              <w:autoSpaceDN/>
              <w:adjustRightInd/>
              <w:spacing w:after="0"/>
              <w:textAlignment w:val="auto"/>
              <w:rPr>
                <w:sz w:val="16"/>
                <w:szCs w:val="16"/>
                <w:lang w:eastAsia="zh-CN"/>
              </w:rPr>
            </w:pPr>
            <w:r>
              <w:rPr>
                <w:sz w:val="16"/>
                <w:szCs w:val="16"/>
                <w:lang w:eastAsia="zh-CN"/>
              </w:rPr>
              <w:t>Normal CP</w:t>
            </w:r>
          </w:p>
          <w:p w14:paraId="7B91BF9A" w14:textId="77777777" w:rsidR="00552A91" w:rsidRDefault="00552A91">
            <w:pPr>
              <w:overflowPunct/>
              <w:autoSpaceDE/>
              <w:autoSpaceDN/>
              <w:adjustRightInd/>
              <w:spacing w:after="0"/>
              <w:textAlignment w:val="auto"/>
              <w:rPr>
                <w:sz w:val="16"/>
                <w:szCs w:val="16"/>
                <w:lang w:eastAsia="zh-CN"/>
              </w:rPr>
            </w:pPr>
          </w:p>
          <w:p w14:paraId="7B91BF9B" w14:textId="77777777" w:rsidR="00552A91" w:rsidRDefault="00F63349">
            <w:pPr>
              <w:overflowPunct/>
              <w:autoSpaceDE/>
              <w:autoSpaceDN/>
              <w:adjustRightInd/>
              <w:spacing w:after="0"/>
              <w:textAlignment w:val="auto"/>
              <w:rPr>
                <w:sz w:val="16"/>
                <w:szCs w:val="16"/>
                <w:lang w:eastAsia="zh-CN"/>
              </w:rPr>
            </w:pPr>
            <w:r>
              <w:rPr>
                <w:sz w:val="16"/>
                <w:szCs w:val="16"/>
                <w:lang w:eastAsia="zh-CN"/>
              </w:rPr>
              <w:t>Extended CP</w:t>
            </w:r>
          </w:p>
          <w:p w14:paraId="7B91BF9C" w14:textId="77777777" w:rsidR="00552A91" w:rsidRDefault="00552A91">
            <w:pPr>
              <w:overflowPunct/>
              <w:autoSpaceDE/>
              <w:autoSpaceDN/>
              <w:adjustRightInd/>
              <w:spacing w:after="0"/>
              <w:textAlignment w:val="auto"/>
              <w:rPr>
                <w:sz w:val="16"/>
                <w:szCs w:val="16"/>
                <w:lang w:eastAsia="zh-CN"/>
              </w:rPr>
            </w:pPr>
          </w:p>
          <w:p w14:paraId="7B91BF9D"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7B91BF9F"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7B91BF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7B91BFA1" w14:textId="77777777" w:rsidR="00552A91" w:rsidRDefault="00552A91">
            <w:pPr>
              <w:overflowPunct/>
              <w:autoSpaceDE/>
              <w:autoSpaceDN/>
              <w:adjustRightInd/>
              <w:spacing w:after="0"/>
              <w:textAlignment w:val="auto"/>
              <w:rPr>
                <w:sz w:val="16"/>
                <w:szCs w:val="16"/>
                <w:lang w:eastAsia="zh-CN"/>
              </w:rPr>
            </w:pPr>
          </w:p>
          <w:p w14:paraId="7B91BFA2" w14:textId="77777777" w:rsidR="00552A91" w:rsidRDefault="00F63349">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7B91BFA3"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CDL-B (20ns, 50ns DS)</w:t>
            </w:r>
          </w:p>
          <w:p w14:paraId="7B91BFA4" w14:textId="77777777" w:rsidR="00552A91" w:rsidRDefault="00F63349">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7B91BFA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7B91BFA6" w14:textId="77777777" w:rsidR="00552A91" w:rsidRDefault="00552A91">
            <w:pPr>
              <w:overflowPunct/>
              <w:autoSpaceDE/>
              <w:autoSpaceDN/>
              <w:adjustRightInd/>
              <w:spacing w:after="0"/>
              <w:textAlignment w:val="auto"/>
              <w:rPr>
                <w:sz w:val="16"/>
                <w:szCs w:val="16"/>
                <w:lang w:eastAsia="zh-CN"/>
              </w:rPr>
            </w:pPr>
          </w:p>
          <w:p w14:paraId="7B91BFA7" w14:textId="77777777" w:rsidR="00552A91" w:rsidRDefault="00F63349">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7B91BFA8" w14:textId="77777777" w:rsidR="00552A91" w:rsidRDefault="00F63349">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B91BFA9"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7B91BFAA"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AB"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AC"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lastRenderedPageBreak/>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B91BFAD" w14:textId="77777777" w:rsidR="00552A91" w:rsidRDefault="00F63349">
            <w:pPr>
              <w:spacing w:after="0"/>
              <w:ind w:left="288"/>
              <w:rPr>
                <w:sz w:val="16"/>
                <w:szCs w:val="16"/>
                <w:highlight w:val="yellow"/>
                <w:lang w:eastAsia="zh-CN"/>
              </w:rPr>
            </w:pPr>
            <w:r>
              <w:rPr>
                <w:sz w:val="16"/>
                <w:szCs w:val="16"/>
                <w:highlight w:val="yellow"/>
                <w:lang w:eastAsia="zh-CN"/>
              </w:rPr>
              <w:t>(b) UMi – Street Canyon NLOS: CDL-B (50 ns DS), and UMi – Street Canyon LOS: CDL-D (30 ns)</w:t>
            </w:r>
          </w:p>
          <w:p w14:paraId="7B91BFAE"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B91BFAF"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B0"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B1"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B91BFB2" w14:textId="77777777" w:rsidR="00552A91" w:rsidRDefault="00F63349">
            <w:pPr>
              <w:spacing w:after="0"/>
              <w:ind w:left="288"/>
              <w:rPr>
                <w:sz w:val="16"/>
                <w:szCs w:val="16"/>
                <w:lang w:eastAsia="zh-CN"/>
              </w:rPr>
            </w:pPr>
            <w:r>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B91BFB3" w14:textId="77777777" w:rsidR="00552A91" w:rsidRDefault="00552A91">
            <w:pPr>
              <w:overflowPunct/>
              <w:autoSpaceDE/>
              <w:autoSpaceDN/>
              <w:adjustRightInd/>
              <w:spacing w:after="0"/>
              <w:textAlignment w:val="auto"/>
              <w:rPr>
                <w:sz w:val="16"/>
                <w:szCs w:val="16"/>
                <w:lang w:eastAsia="zh-CN"/>
              </w:rPr>
            </w:pPr>
          </w:p>
          <w:p w14:paraId="7B91BFB4"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B91BFB5" w14:textId="77777777" w:rsidR="00552A91" w:rsidRDefault="00552A91">
            <w:pPr>
              <w:overflowPunct/>
              <w:autoSpaceDE/>
              <w:autoSpaceDN/>
              <w:adjustRightInd/>
              <w:spacing w:after="0"/>
              <w:textAlignment w:val="auto"/>
              <w:rPr>
                <w:sz w:val="16"/>
                <w:szCs w:val="16"/>
                <w:lang w:eastAsia="zh-CN"/>
              </w:rPr>
            </w:pPr>
          </w:p>
          <w:p w14:paraId="7B91BFB6"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7B91BFB7" w14:textId="77777777" w:rsidR="00552A91" w:rsidRDefault="00552A91">
            <w:pPr>
              <w:overflowPunct/>
              <w:autoSpaceDE/>
              <w:autoSpaceDN/>
              <w:adjustRightInd/>
              <w:spacing w:after="0"/>
              <w:textAlignment w:val="auto"/>
              <w:rPr>
                <w:sz w:val="16"/>
                <w:szCs w:val="16"/>
                <w:lang w:eastAsia="zh-CN"/>
              </w:rPr>
            </w:pPr>
          </w:p>
          <w:p w14:paraId="7B91BFB8"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7B91BFB9" w14:textId="77777777" w:rsidR="00552A91" w:rsidRDefault="00552A91">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BA" w14:textId="77777777" w:rsidR="00552A91" w:rsidRDefault="00F63349">
            <w:pPr>
              <w:pStyle w:val="BodyText"/>
              <w:spacing w:after="0"/>
              <w:rPr>
                <w:sz w:val="16"/>
                <w:szCs w:val="16"/>
                <w:lang w:eastAsia="zh-CN"/>
              </w:rPr>
            </w:pPr>
            <w:r>
              <w:rPr>
                <w:sz w:val="16"/>
                <w:szCs w:val="16"/>
                <w:lang w:eastAsia="zh-CN"/>
              </w:rPr>
              <w:lastRenderedPageBreak/>
              <w:t>For TDL model:</w:t>
            </w:r>
          </w:p>
          <w:p w14:paraId="7B91BFBB" w14:textId="77777777" w:rsidR="00552A91" w:rsidRDefault="00F63349">
            <w:pPr>
              <w:pStyle w:val="BodyText"/>
              <w:spacing w:after="0"/>
              <w:rPr>
                <w:sz w:val="16"/>
                <w:szCs w:val="16"/>
                <w:lang w:eastAsia="zh-CN"/>
              </w:rPr>
            </w:pPr>
            <w:r>
              <w:rPr>
                <w:sz w:val="16"/>
                <w:szCs w:val="16"/>
                <w:lang w:eastAsia="zh-CN"/>
              </w:rPr>
              <w:t>- 2x2</w:t>
            </w:r>
          </w:p>
          <w:p w14:paraId="7B91BFBC" w14:textId="77777777" w:rsidR="00552A91" w:rsidRDefault="00F63349">
            <w:pPr>
              <w:pStyle w:val="BodyText"/>
              <w:spacing w:after="0"/>
              <w:rPr>
                <w:sz w:val="16"/>
                <w:szCs w:val="16"/>
                <w:lang w:eastAsia="zh-CN"/>
              </w:rPr>
            </w:pPr>
            <w:r>
              <w:rPr>
                <w:sz w:val="16"/>
                <w:szCs w:val="16"/>
                <w:lang w:eastAsia="zh-CN"/>
              </w:rPr>
              <w:t>- 1x2 (optional)</w:t>
            </w:r>
          </w:p>
          <w:p w14:paraId="7B91BFBD" w14:textId="77777777" w:rsidR="00552A91" w:rsidRDefault="00552A91">
            <w:pPr>
              <w:pStyle w:val="BodyText"/>
              <w:spacing w:after="0"/>
              <w:rPr>
                <w:sz w:val="16"/>
                <w:szCs w:val="16"/>
                <w:lang w:eastAsia="zh-CN"/>
              </w:rPr>
            </w:pPr>
          </w:p>
          <w:p w14:paraId="7B91BFBE" w14:textId="77777777" w:rsidR="00552A91" w:rsidRDefault="00F63349">
            <w:pPr>
              <w:pStyle w:val="BodyText"/>
              <w:spacing w:after="0"/>
              <w:rPr>
                <w:sz w:val="16"/>
                <w:szCs w:val="16"/>
                <w:lang w:eastAsia="zh-CN"/>
              </w:rPr>
            </w:pPr>
            <w:r>
              <w:rPr>
                <w:sz w:val="16"/>
                <w:szCs w:val="16"/>
                <w:lang w:eastAsia="zh-CN"/>
              </w:rPr>
              <w:t>For CDL model:</w:t>
            </w:r>
          </w:p>
          <w:p w14:paraId="7B91BFBF" w14:textId="77777777" w:rsidR="00552A91" w:rsidRDefault="00F63349">
            <w:pPr>
              <w:pStyle w:val="BodyText"/>
              <w:spacing w:after="0"/>
              <w:rPr>
                <w:sz w:val="16"/>
                <w:szCs w:val="16"/>
                <w:lang w:eastAsia="zh-CN"/>
              </w:rPr>
            </w:pPr>
            <w:r>
              <w:rPr>
                <w:sz w:val="16"/>
                <w:szCs w:val="16"/>
                <w:lang w:eastAsia="zh-CN"/>
              </w:rPr>
              <w:t>Configuration 1:</w:t>
            </w:r>
          </w:p>
          <w:p w14:paraId="7B91BFC0" w14:textId="77777777" w:rsidR="00552A91" w:rsidRDefault="00F63349">
            <w:pPr>
              <w:pStyle w:val="BodyText"/>
              <w:spacing w:after="0"/>
              <w:rPr>
                <w:sz w:val="16"/>
                <w:szCs w:val="16"/>
                <w:lang w:eastAsia="zh-CN"/>
              </w:rPr>
            </w:pPr>
            <w:r>
              <w:rPr>
                <w:sz w:val="16"/>
                <w:szCs w:val="16"/>
                <w:lang w:eastAsia="zh-CN"/>
              </w:rPr>
              <w:t>- (Mg,Ng,M,N,P) = (1,1,8,16,2) BS with (0.5 dv, 0.5 dH)</w:t>
            </w:r>
          </w:p>
          <w:p w14:paraId="7B91BFC1" w14:textId="77777777" w:rsidR="00552A91" w:rsidRDefault="00F63349">
            <w:pPr>
              <w:pStyle w:val="BodyText"/>
              <w:spacing w:after="0"/>
              <w:rPr>
                <w:sz w:val="16"/>
                <w:szCs w:val="16"/>
                <w:lang w:eastAsia="zh-CN"/>
              </w:rPr>
            </w:pPr>
            <w:r>
              <w:rPr>
                <w:sz w:val="16"/>
                <w:szCs w:val="16"/>
                <w:lang w:eastAsia="zh-CN"/>
              </w:rPr>
              <w:t>- (Mg,Ng,M,N,P) = (1,1,4,4,2) UE with (0.5 dv, 0.5 dH)</w:t>
            </w:r>
          </w:p>
          <w:p w14:paraId="7B91BFC2" w14:textId="77777777" w:rsidR="00552A91" w:rsidRDefault="00F63349">
            <w:pPr>
              <w:pStyle w:val="BodyText"/>
              <w:spacing w:after="0"/>
              <w:rPr>
                <w:sz w:val="16"/>
                <w:szCs w:val="16"/>
                <w:lang w:eastAsia="zh-CN"/>
              </w:rPr>
            </w:pPr>
            <w:r>
              <w:rPr>
                <w:sz w:val="16"/>
                <w:szCs w:val="16"/>
                <w:lang w:eastAsia="zh-CN"/>
              </w:rPr>
              <w:t>Configuration 2:</w:t>
            </w:r>
          </w:p>
          <w:p w14:paraId="7B91BFC3" w14:textId="77777777" w:rsidR="00552A91" w:rsidRDefault="00F63349">
            <w:pPr>
              <w:pStyle w:val="BodyText"/>
              <w:spacing w:after="0"/>
              <w:rPr>
                <w:sz w:val="16"/>
                <w:szCs w:val="16"/>
                <w:lang w:eastAsia="zh-CN"/>
              </w:rPr>
            </w:pPr>
            <w:r>
              <w:rPr>
                <w:sz w:val="16"/>
                <w:szCs w:val="16"/>
                <w:lang w:eastAsia="zh-CN"/>
              </w:rPr>
              <w:t>- (Mg,Ng,M,N,P) = (1,1,4,8,2) BS with (0.5 dv, 0.5 dH)</w:t>
            </w:r>
          </w:p>
          <w:p w14:paraId="7B91BFC4" w14:textId="77777777" w:rsidR="00552A91" w:rsidRDefault="00F63349">
            <w:pPr>
              <w:pStyle w:val="BodyText"/>
              <w:spacing w:after="0"/>
              <w:rPr>
                <w:sz w:val="16"/>
                <w:szCs w:val="16"/>
                <w:lang w:eastAsia="zh-CN"/>
              </w:rPr>
            </w:pPr>
            <w:r>
              <w:rPr>
                <w:sz w:val="16"/>
                <w:szCs w:val="16"/>
                <w:lang w:eastAsia="zh-CN"/>
              </w:rPr>
              <w:t>- (Mg,Ng,M,N,P) = (1,1,2,2,2) UE with (0.5 dv, 0.5 dH)</w:t>
            </w:r>
          </w:p>
          <w:p w14:paraId="7B91BFC5" w14:textId="77777777" w:rsidR="00552A91" w:rsidRDefault="00552A91">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C6" w14:textId="77777777" w:rsidR="00552A91" w:rsidRDefault="00F63349">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bl>
    <w:p w14:paraId="7B91BFC8" w14:textId="77777777" w:rsidR="00552A91" w:rsidRDefault="00552A91">
      <w:pPr>
        <w:pStyle w:val="BodyText"/>
        <w:spacing w:after="0"/>
        <w:rPr>
          <w:sz w:val="22"/>
          <w:szCs w:val="22"/>
          <w:lang w:eastAsia="zh-CN"/>
        </w:rPr>
      </w:pPr>
    </w:p>
    <w:p w14:paraId="7B91BFC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91BFCA" w14:textId="77777777" w:rsidR="00552A91" w:rsidRDefault="00552A91">
      <w:pPr>
        <w:pStyle w:val="BodyText"/>
        <w:spacing w:after="0"/>
        <w:rPr>
          <w:rFonts w:ascii="Times New Roman" w:hAnsi="Times New Roman"/>
          <w:sz w:val="22"/>
          <w:szCs w:val="22"/>
          <w:lang w:eastAsia="zh-CN"/>
        </w:rPr>
      </w:pPr>
    </w:p>
    <w:p w14:paraId="7B91BF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UE-gNB array orientations, the delay spread statistics can be substantially under-estimated. It is also observed that a single panel UE, or a dual panel UE with one panel fully/partially blocked, experiences larger delay spreads than a dual panel UE without any blocking.</w:t>
      </w:r>
    </w:p>
    <w:p w14:paraId="7B91BFCC" w14:textId="77777777" w:rsidR="00552A91" w:rsidRDefault="00552A91">
      <w:pPr>
        <w:pStyle w:val="BodyText"/>
        <w:spacing w:after="0"/>
        <w:rPr>
          <w:rFonts w:ascii="Times New Roman" w:hAnsi="Times New Roman"/>
          <w:sz w:val="22"/>
          <w:szCs w:val="22"/>
          <w:lang w:eastAsia="zh-CN"/>
        </w:rPr>
      </w:pPr>
    </w:p>
    <w:p w14:paraId="7B91BF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modification to CDL channel models, it is observed in [[60], Intel] that the measured RMS delay spread after Tx/Rx beamforming from the scaled ray angles based on indoor office scenario and UMi street canyon of the modified models are similar to the measured RMS delay spread after Tx/Rx beamforming for original CDL-B/CDL-D model. Furthermore, it is observed that the scaling of the power and angle values using Indoor office LOS or UMi street canyon LOS for the modified models have little impact to the power delay profile (as the power of the tap wih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91BFCE" w14:textId="77777777" w:rsidR="00552A91" w:rsidRDefault="00552A91">
      <w:pPr>
        <w:pStyle w:val="BodyText"/>
        <w:spacing w:after="0"/>
        <w:rPr>
          <w:rFonts w:ascii="Times New Roman" w:hAnsi="Times New Roman"/>
          <w:sz w:val="22"/>
          <w:szCs w:val="22"/>
          <w:lang w:eastAsia="zh-CN"/>
        </w:rPr>
      </w:pPr>
    </w:p>
    <w:p w14:paraId="7B91BFC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B91BFD1" w14:textId="77777777" w:rsidR="00552A91" w:rsidRDefault="00552A91">
      <w:pPr>
        <w:pStyle w:val="BodyText"/>
        <w:spacing w:after="0"/>
        <w:rPr>
          <w:rFonts w:ascii="Times New Roman" w:hAnsi="Times New Roman"/>
          <w:sz w:val="22"/>
          <w:szCs w:val="22"/>
          <w:lang w:eastAsia="zh-CN"/>
        </w:rPr>
      </w:pPr>
    </w:p>
    <w:p w14:paraId="7B91BFD2" w14:textId="77777777" w:rsidR="00552A91" w:rsidRDefault="00F63349">
      <w:pPr>
        <w:rPr>
          <w:sz w:val="22"/>
          <w:szCs w:val="22"/>
        </w:rPr>
      </w:pPr>
      <w:r>
        <w:rPr>
          <w:sz w:val="22"/>
          <w:szCs w:val="22"/>
        </w:rPr>
        <w:t xml:space="preserve">Proposal #2 for discussion: </w:t>
      </w:r>
    </w:p>
    <w:p w14:paraId="7B91BFD3" w14:textId="77777777" w:rsidR="00552A91" w:rsidRDefault="00F63349">
      <w:pPr>
        <w:pStyle w:val="ListParagraph"/>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7B91BFD4" w14:textId="77777777" w:rsidR="00552A91" w:rsidRDefault="00552A91">
      <w:pPr>
        <w:pStyle w:val="BodyText"/>
        <w:spacing w:after="0"/>
        <w:rPr>
          <w:rFonts w:ascii="Times New Roman" w:hAnsi="Times New Roman"/>
          <w:sz w:val="22"/>
          <w:szCs w:val="22"/>
          <w:lang w:eastAsia="zh-CN"/>
        </w:rPr>
      </w:pPr>
    </w:p>
    <w:p w14:paraId="7B91BFD5" w14:textId="77777777" w:rsidR="00552A91" w:rsidRDefault="00F63349">
      <w:pPr>
        <w:rPr>
          <w:sz w:val="22"/>
          <w:szCs w:val="22"/>
        </w:rPr>
      </w:pPr>
      <w:r>
        <w:rPr>
          <w:sz w:val="22"/>
          <w:szCs w:val="22"/>
        </w:rPr>
        <w:t xml:space="preserve">Proposal #2a for discussion: </w:t>
      </w:r>
    </w:p>
    <w:p w14:paraId="7B91BFD6" w14:textId="77777777" w:rsidR="00552A91" w:rsidRDefault="00F63349">
      <w:pPr>
        <w:pStyle w:val="ListParagraph"/>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7B91BFD7" w14:textId="77777777" w:rsidR="00552A91" w:rsidRDefault="00552A91">
      <w:pPr>
        <w:pStyle w:val="BodyText"/>
        <w:spacing w:after="0"/>
        <w:rPr>
          <w:rFonts w:ascii="Times New Roman" w:hAnsi="Times New Roman"/>
          <w:sz w:val="22"/>
          <w:szCs w:val="22"/>
          <w:lang w:eastAsia="zh-CN"/>
        </w:rPr>
      </w:pPr>
    </w:p>
    <w:p w14:paraId="7B91BF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DB" w14:textId="77777777">
        <w:trPr>
          <w:trHeight w:val="224"/>
        </w:trPr>
        <w:tc>
          <w:tcPr>
            <w:tcW w:w="1871" w:type="dxa"/>
            <w:shd w:val="clear" w:color="auto" w:fill="FFE599" w:themeFill="accent4" w:themeFillTint="66"/>
          </w:tcPr>
          <w:p w14:paraId="7B91BFD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D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DE" w14:textId="77777777">
        <w:trPr>
          <w:trHeight w:val="24"/>
        </w:trPr>
        <w:tc>
          <w:tcPr>
            <w:tcW w:w="1871" w:type="dxa"/>
          </w:tcPr>
          <w:p w14:paraId="7B91BFD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BFD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52A91" w14:paraId="7B91BFE5" w14:textId="77777777">
        <w:trPr>
          <w:trHeight w:val="339"/>
        </w:trPr>
        <w:tc>
          <w:tcPr>
            <w:tcW w:w="1871" w:type="dxa"/>
          </w:tcPr>
          <w:p w14:paraId="7B91BFD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E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7B91BFE1" w14:textId="77777777" w:rsidR="00552A91" w:rsidRDefault="00552A91">
            <w:pPr>
              <w:pStyle w:val="BodyText"/>
              <w:spacing w:after="0" w:line="240" w:lineRule="auto"/>
              <w:rPr>
                <w:rFonts w:ascii="Times New Roman" w:hAnsi="Times New Roman"/>
                <w:sz w:val="22"/>
                <w:szCs w:val="22"/>
                <w:lang w:eastAsia="zh-CN"/>
              </w:rPr>
            </w:pPr>
          </w:p>
          <w:p w14:paraId="7B91BF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mimic something with fixed cluster position, which just generates bias in the channel statistics.</w:t>
            </w:r>
          </w:p>
          <w:p w14:paraId="7B91BF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more straight forward approach would be to actually randomly generate the cluster rays using the SLS channel model.</w:t>
            </w:r>
          </w:p>
          <w:p w14:paraId="7B91BFE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552A91" w14:paraId="7B91BFE8" w14:textId="77777777">
        <w:trPr>
          <w:trHeight w:val="339"/>
        </w:trPr>
        <w:tc>
          <w:tcPr>
            <w:tcW w:w="1871" w:type="dxa"/>
          </w:tcPr>
          <w:p w14:paraId="7B91BF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E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EB" w14:textId="77777777">
        <w:trPr>
          <w:trHeight w:val="339"/>
        </w:trPr>
        <w:tc>
          <w:tcPr>
            <w:tcW w:w="1871" w:type="dxa"/>
          </w:tcPr>
          <w:p w14:paraId="7B91BFE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BFE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EE" w14:textId="77777777">
        <w:trPr>
          <w:trHeight w:val="339"/>
        </w:trPr>
        <w:tc>
          <w:tcPr>
            <w:tcW w:w="1871" w:type="dxa"/>
          </w:tcPr>
          <w:p w14:paraId="7B91BF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BFF1" w14:textId="77777777">
        <w:trPr>
          <w:trHeight w:val="339"/>
        </w:trPr>
        <w:tc>
          <w:tcPr>
            <w:tcW w:w="1871" w:type="dxa"/>
          </w:tcPr>
          <w:p w14:paraId="7B91BFE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BFF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552A91" w14:paraId="7B91BFF9" w14:textId="77777777">
        <w:trPr>
          <w:trHeight w:val="339"/>
        </w:trPr>
        <w:tc>
          <w:tcPr>
            <w:tcW w:w="1871" w:type="dxa"/>
          </w:tcPr>
          <w:p w14:paraId="7B91BFF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BF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B91BFF4" w14:textId="77777777" w:rsidR="00552A91" w:rsidRDefault="00552A91">
            <w:pPr>
              <w:pStyle w:val="BodyText"/>
              <w:spacing w:after="0" w:line="240" w:lineRule="auto"/>
              <w:rPr>
                <w:rFonts w:ascii="Times New Roman" w:hAnsi="Times New Roman"/>
                <w:sz w:val="22"/>
                <w:szCs w:val="22"/>
                <w:lang w:eastAsia="zh-CN"/>
              </w:rPr>
            </w:pPr>
          </w:p>
          <w:p w14:paraId="7B91BF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understand that companies may be reluctant to adopt the angle scaling in the modified CDL-B/D models. We also understand that companies may be reluctant to adopt </w:t>
            </w:r>
            <w:r>
              <w:rPr>
                <w:rFonts w:ascii="Times New Roman" w:hAnsi="Times New Roman"/>
                <w:sz w:val="22"/>
                <w:szCs w:val="22"/>
                <w:lang w:eastAsia="zh-CN"/>
              </w:rPr>
              <w:lastRenderedPageBreak/>
              <w:t>randomized angle translation in link simulation in order to model randomized UE orientation.</w:t>
            </w:r>
          </w:p>
          <w:p w14:paraId="7B91BFF6" w14:textId="77777777" w:rsidR="00552A91" w:rsidRDefault="00552A91">
            <w:pPr>
              <w:pStyle w:val="BodyText"/>
              <w:spacing w:after="0" w:line="240" w:lineRule="auto"/>
              <w:rPr>
                <w:rFonts w:ascii="Times New Roman" w:hAnsi="Times New Roman"/>
                <w:sz w:val="22"/>
                <w:szCs w:val="22"/>
                <w:lang w:eastAsia="zh-CN"/>
              </w:rPr>
            </w:pPr>
          </w:p>
          <w:p w14:paraId="7B91BFF7" w14:textId="77777777" w:rsidR="00552A91" w:rsidRDefault="00F63349">
            <w:pPr>
              <w:pStyle w:val="BodyText"/>
              <w:spacing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7B91BF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552A91" w14:paraId="7B91BFFC" w14:textId="77777777">
        <w:trPr>
          <w:trHeight w:val="339"/>
        </w:trPr>
        <w:tc>
          <w:tcPr>
            <w:tcW w:w="1871" w:type="dxa"/>
          </w:tcPr>
          <w:p w14:paraId="7B91BFF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7B91BF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52A91" w14:paraId="7B91BFFF" w14:textId="77777777">
        <w:trPr>
          <w:trHeight w:val="339"/>
        </w:trPr>
        <w:tc>
          <w:tcPr>
            <w:tcW w:w="1871" w:type="dxa"/>
          </w:tcPr>
          <w:p w14:paraId="7B91BFF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F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02" w14:textId="77777777">
        <w:trPr>
          <w:trHeight w:val="339"/>
        </w:trPr>
        <w:tc>
          <w:tcPr>
            <w:tcW w:w="1871" w:type="dxa"/>
          </w:tcPr>
          <w:p w14:paraId="7B91C00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00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52A91" w14:paraId="7B91C005" w14:textId="77777777">
        <w:trPr>
          <w:trHeight w:val="339"/>
        </w:trPr>
        <w:tc>
          <w:tcPr>
            <w:tcW w:w="1871" w:type="dxa"/>
          </w:tcPr>
          <w:p w14:paraId="7B91C00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0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08" w14:textId="77777777">
        <w:trPr>
          <w:trHeight w:val="339"/>
        </w:trPr>
        <w:tc>
          <w:tcPr>
            <w:tcW w:w="1871" w:type="dxa"/>
          </w:tcPr>
          <w:p w14:paraId="7B91C0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0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0B" w14:textId="77777777">
        <w:trPr>
          <w:trHeight w:val="339"/>
        </w:trPr>
        <w:tc>
          <w:tcPr>
            <w:tcW w:w="1871" w:type="dxa"/>
          </w:tcPr>
          <w:p w14:paraId="7B91C0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0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52A91" w14:paraId="7B91C00E" w14:textId="77777777">
        <w:trPr>
          <w:trHeight w:val="339"/>
        </w:trPr>
        <w:tc>
          <w:tcPr>
            <w:tcW w:w="1871" w:type="dxa"/>
          </w:tcPr>
          <w:p w14:paraId="7B91C00C"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0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11" w14:textId="77777777">
        <w:trPr>
          <w:trHeight w:val="339"/>
        </w:trPr>
        <w:tc>
          <w:tcPr>
            <w:tcW w:w="1871" w:type="dxa"/>
          </w:tcPr>
          <w:p w14:paraId="7B91C00F" w14:textId="77777777" w:rsidR="00552A91" w:rsidRDefault="00F63349">
            <w:pPr>
              <w:pStyle w:val="BodyText"/>
              <w:spacing w:after="0"/>
            </w:pPr>
            <w:r>
              <w:t>Apple</w:t>
            </w:r>
          </w:p>
        </w:tc>
        <w:tc>
          <w:tcPr>
            <w:tcW w:w="8021" w:type="dxa"/>
          </w:tcPr>
          <w:p w14:paraId="7B91C01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014" w14:textId="77777777">
        <w:trPr>
          <w:trHeight w:val="339"/>
        </w:trPr>
        <w:tc>
          <w:tcPr>
            <w:tcW w:w="1871" w:type="dxa"/>
          </w:tcPr>
          <w:p w14:paraId="7B91C012" w14:textId="77777777" w:rsidR="00552A91" w:rsidRDefault="00552A91">
            <w:pPr>
              <w:pStyle w:val="BodyText"/>
              <w:spacing w:after="0"/>
              <w:rPr>
                <w:rFonts w:ascii="Times New Roman" w:hAnsi="Times New Roman"/>
                <w:sz w:val="22"/>
                <w:szCs w:val="22"/>
                <w:lang w:eastAsia="zh-CN"/>
              </w:rPr>
            </w:pPr>
          </w:p>
        </w:tc>
        <w:tc>
          <w:tcPr>
            <w:tcW w:w="8021" w:type="dxa"/>
          </w:tcPr>
          <w:p w14:paraId="7B91C013" w14:textId="77777777" w:rsidR="00552A91" w:rsidRDefault="00552A91">
            <w:pPr>
              <w:pStyle w:val="BodyText"/>
              <w:spacing w:after="0"/>
              <w:rPr>
                <w:rFonts w:eastAsia="Times New Roman"/>
                <w:sz w:val="24"/>
              </w:rPr>
            </w:pPr>
          </w:p>
        </w:tc>
      </w:tr>
      <w:tr w:rsidR="00552A91" w14:paraId="7B91C01A" w14:textId="77777777">
        <w:trPr>
          <w:trHeight w:val="339"/>
        </w:trPr>
        <w:tc>
          <w:tcPr>
            <w:tcW w:w="1871" w:type="dxa"/>
          </w:tcPr>
          <w:p w14:paraId="7B91C0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7B91C017" w14:textId="77777777" w:rsidR="00552A91" w:rsidRDefault="00552A91">
            <w:pPr>
              <w:pStyle w:val="BodyText"/>
              <w:spacing w:after="0"/>
              <w:rPr>
                <w:rFonts w:ascii="Times New Roman" w:hAnsi="Times New Roman"/>
                <w:sz w:val="22"/>
                <w:szCs w:val="22"/>
                <w:lang w:eastAsia="zh-CN"/>
              </w:rPr>
            </w:pPr>
          </w:p>
          <w:p w14:paraId="7B91C0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 which  I added as proposal #2a.</w:t>
            </w:r>
          </w:p>
          <w:p w14:paraId="7B91C019" w14:textId="77777777" w:rsidR="00552A91" w:rsidRDefault="00552A91">
            <w:pPr>
              <w:pStyle w:val="BodyText"/>
              <w:spacing w:after="0"/>
              <w:rPr>
                <w:rFonts w:ascii="Times New Roman" w:hAnsi="Times New Roman"/>
                <w:sz w:val="22"/>
                <w:szCs w:val="22"/>
                <w:lang w:eastAsia="zh-CN"/>
              </w:rPr>
            </w:pPr>
          </w:p>
        </w:tc>
      </w:tr>
    </w:tbl>
    <w:p w14:paraId="7B91C01B" w14:textId="77777777" w:rsidR="00552A91" w:rsidRDefault="00552A91">
      <w:pPr>
        <w:pStyle w:val="BodyText"/>
        <w:spacing w:after="0"/>
        <w:rPr>
          <w:sz w:val="22"/>
          <w:szCs w:val="22"/>
          <w:lang w:eastAsia="zh-CN"/>
        </w:rPr>
      </w:pPr>
    </w:p>
    <w:p w14:paraId="7B91C01C" w14:textId="77777777" w:rsidR="00552A91" w:rsidRDefault="00552A91">
      <w:pPr>
        <w:pStyle w:val="BodyText"/>
        <w:spacing w:after="0"/>
        <w:rPr>
          <w:sz w:val="22"/>
          <w:szCs w:val="22"/>
          <w:lang w:eastAsia="zh-CN"/>
        </w:rPr>
      </w:pPr>
    </w:p>
    <w:p w14:paraId="7B91C01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0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01F" w14:textId="77777777" w:rsidR="00552A91" w:rsidRDefault="00F63349">
      <w:pPr>
        <w:rPr>
          <w:sz w:val="22"/>
          <w:szCs w:val="22"/>
        </w:rPr>
      </w:pPr>
      <w:r>
        <w:rPr>
          <w:sz w:val="22"/>
          <w:szCs w:val="22"/>
          <w:highlight w:val="green"/>
        </w:rPr>
        <w:t>Agreement:</w:t>
      </w:r>
      <w:r>
        <w:rPr>
          <w:sz w:val="22"/>
          <w:szCs w:val="22"/>
        </w:rPr>
        <w:t xml:space="preserve"> </w:t>
      </w:r>
    </w:p>
    <w:p w14:paraId="7B91C020" w14:textId="77777777" w:rsidR="00552A91" w:rsidRDefault="00F63349">
      <w:pPr>
        <w:pStyle w:val="ListParagraph"/>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1" w14:textId="77777777" w:rsidR="00552A91" w:rsidRDefault="00F63349">
      <w:pPr>
        <w:pStyle w:val="ListParagraph"/>
        <w:numPr>
          <w:ilvl w:val="0"/>
          <w:numId w:val="11"/>
        </w:numPr>
        <w:rPr>
          <w:rFonts w:ascii="Times New Roman" w:hAnsi="Times New Roman"/>
        </w:rPr>
      </w:pPr>
      <w:r>
        <w:rPr>
          <w:rFonts w:ascii="Times New Roman" w:hAnsi="Times New Roman"/>
        </w:rPr>
        <w:t>FFS in this meeting whether to add 40 ns DS to the baseline TDL-A channel model</w:t>
      </w:r>
    </w:p>
    <w:p w14:paraId="7B91C022" w14:textId="77777777" w:rsidR="00552A91" w:rsidRDefault="00552A91">
      <w:pPr>
        <w:pStyle w:val="BodyText"/>
        <w:spacing w:after="0"/>
        <w:rPr>
          <w:rFonts w:ascii="Times New Roman" w:hAnsi="Times New Roman"/>
          <w:sz w:val="22"/>
          <w:szCs w:val="22"/>
          <w:lang w:eastAsia="zh-CN"/>
        </w:rPr>
      </w:pPr>
    </w:p>
    <w:p w14:paraId="7B91C023" w14:textId="77777777" w:rsidR="00552A91" w:rsidRDefault="00F63349">
      <w:pPr>
        <w:pStyle w:val="Heading5"/>
      </w:pPr>
      <w:r>
        <w:rPr>
          <w:highlight w:val="cyan"/>
        </w:rPr>
        <w:t>Proposal #2b for discussion:</w:t>
      </w:r>
      <w:r>
        <w:t xml:space="preserve"> </w:t>
      </w:r>
    </w:p>
    <w:p w14:paraId="7B91C024" w14:textId="77777777" w:rsidR="00552A91" w:rsidRDefault="00F63349">
      <w:pPr>
        <w:pStyle w:val="ListParagraph"/>
        <w:numPr>
          <w:ilvl w:val="0"/>
          <w:numId w:val="10"/>
        </w:numPr>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5" w14:textId="77777777" w:rsidR="00552A91" w:rsidRDefault="00F63349">
      <w:pPr>
        <w:pStyle w:val="ListParagraph"/>
        <w:numPr>
          <w:ilvl w:val="2"/>
          <w:numId w:val="10"/>
        </w:numPr>
        <w:rPr>
          <w:rFonts w:ascii="Times New Roman" w:hAnsi="Times New Roman"/>
          <w:lang w:eastAsia="zh-CN"/>
        </w:rPr>
      </w:pPr>
      <w:r>
        <w:rPr>
          <w:rFonts w:ascii="Times New Roman" w:hAnsi="Times New Roman"/>
        </w:rPr>
        <w:lastRenderedPageBreak/>
        <w:t xml:space="preserve">FFS in this meeting whether to add 40 ns DS to the baseline TDL-A channel model </w:t>
      </w:r>
    </w:p>
    <w:p w14:paraId="7B91C026" w14:textId="77777777" w:rsidR="00552A91" w:rsidRDefault="00552A91">
      <w:pPr>
        <w:pStyle w:val="BodyText"/>
        <w:spacing w:after="0"/>
        <w:rPr>
          <w:rFonts w:ascii="Times New Roman" w:hAnsi="Times New Roman"/>
          <w:sz w:val="22"/>
          <w:szCs w:val="22"/>
          <w:lang w:eastAsia="zh-CN"/>
        </w:rPr>
      </w:pPr>
    </w:p>
    <w:p w14:paraId="7B91C0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2A" w14:textId="77777777">
        <w:trPr>
          <w:trHeight w:val="224"/>
        </w:trPr>
        <w:tc>
          <w:tcPr>
            <w:tcW w:w="1871" w:type="dxa"/>
            <w:shd w:val="clear" w:color="auto" w:fill="FFE599" w:themeFill="accent4" w:themeFillTint="66"/>
          </w:tcPr>
          <w:p w14:paraId="7B91C0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2D" w14:textId="77777777">
        <w:trPr>
          <w:trHeight w:val="24"/>
        </w:trPr>
        <w:tc>
          <w:tcPr>
            <w:tcW w:w="1871" w:type="dxa"/>
          </w:tcPr>
          <w:p w14:paraId="7B91C02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shd w:val="clear" w:color="auto" w:fill="auto"/>
          </w:tcPr>
          <w:p w14:paraId="7B91C02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not fine with the FFS bullet. In our view, CDL-B with 50 ns can be used for link level evaluation with higher delay spread case.</w:t>
            </w:r>
          </w:p>
        </w:tc>
      </w:tr>
      <w:tr w:rsidR="00552A91" w14:paraId="7B91C034" w14:textId="77777777">
        <w:trPr>
          <w:trHeight w:val="339"/>
        </w:trPr>
        <w:tc>
          <w:tcPr>
            <w:tcW w:w="1871" w:type="dxa"/>
          </w:tcPr>
          <w:p w14:paraId="7B91C02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B91C02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 when SCS/BW combinations are selected, we have evaluated a range of practical values. Otherwise, there is a risk over-optimistic design decisions.</w:t>
            </w:r>
          </w:p>
          <w:p w14:paraId="7B91C030" w14:textId="77777777" w:rsidR="00552A91" w:rsidRDefault="00552A91">
            <w:pPr>
              <w:pStyle w:val="BodyText"/>
              <w:spacing w:after="0" w:line="240" w:lineRule="auto"/>
              <w:rPr>
                <w:rFonts w:ascii="Times New Roman" w:hAnsi="Times New Roman"/>
                <w:sz w:val="22"/>
                <w:szCs w:val="22"/>
                <w:lang w:eastAsia="zh-CN"/>
              </w:rPr>
            </w:pPr>
          </w:p>
          <w:p w14:paraId="7B91C0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From system simulations with representative ISD values e.g., 100, 150 m, we have captured delay spread distributions that properly take into account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InF-DL model also has significant delay spread.</w:t>
            </w:r>
          </w:p>
          <w:p w14:paraId="7B91C032" w14:textId="77777777" w:rsidR="00552A91" w:rsidRDefault="00552A91">
            <w:pPr>
              <w:pStyle w:val="BodyText"/>
              <w:spacing w:after="0" w:line="240" w:lineRule="auto"/>
              <w:rPr>
                <w:rFonts w:ascii="Times New Roman" w:hAnsi="Times New Roman"/>
                <w:sz w:val="22"/>
                <w:szCs w:val="22"/>
                <w:lang w:eastAsia="zh-CN"/>
              </w:rPr>
            </w:pPr>
          </w:p>
          <w:p w14:paraId="7B91C0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Disagree with Interdigtal's comment – this is comparing apples and oranges. TDL-A models are bein</w:t>
            </w:r>
            <w:r>
              <w:rPr>
                <w:rFonts w:ascii="MS PMincho" w:eastAsia="MS PMincho" w:hAnsi="MS PMincho" w:hint="eastAsia"/>
                <w:sz w:val="22"/>
                <w:szCs w:val="22"/>
                <w:lang w:eastAsia="ja-JP"/>
              </w:rPr>
              <w:t>＾</w:t>
            </w:r>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 delay spread is much less.</w:t>
            </w:r>
          </w:p>
        </w:tc>
      </w:tr>
      <w:tr w:rsidR="00552A91" w14:paraId="7B91C037" w14:textId="77777777">
        <w:trPr>
          <w:trHeight w:val="339"/>
        </w:trPr>
        <w:tc>
          <w:tcPr>
            <w:tcW w:w="1871" w:type="dxa"/>
          </w:tcPr>
          <w:p w14:paraId="7B91C0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0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may understand Ericsson’s intention, but still don’t agree adding 40 ns DS. In this meeting, we already have added 20 ns DS for TDL-A to prevent a risk over-optimistic design decisions.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out objectives are study of required changes and channel access mechanism not having evaluation assumptions which are exactly same with practical implementation. </w:t>
            </w:r>
          </w:p>
        </w:tc>
      </w:tr>
      <w:tr w:rsidR="00552A91" w14:paraId="7B91C03B" w14:textId="77777777">
        <w:trPr>
          <w:trHeight w:val="339"/>
        </w:trPr>
        <w:tc>
          <w:tcPr>
            <w:tcW w:w="1871" w:type="dxa"/>
          </w:tcPr>
          <w:p w14:paraId="7B91C0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7B91C0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to conduct the study directly in the SLS. As this will provide much better picture than adding some DS values for LLS. Not sure what the addition of the 40ns just for TDL channel model will bring. </w:t>
            </w:r>
          </w:p>
        </w:tc>
      </w:tr>
      <w:tr w:rsidR="00552A91" w14:paraId="7B91C03E" w14:textId="77777777">
        <w:trPr>
          <w:trHeight w:val="339"/>
        </w:trPr>
        <w:tc>
          <w:tcPr>
            <w:tcW w:w="1871" w:type="dxa"/>
          </w:tcPr>
          <w:p w14:paraId="7B91C0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0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552A91" w14:paraId="7B91C04A" w14:textId="77777777">
        <w:trPr>
          <w:trHeight w:val="339"/>
        </w:trPr>
        <w:tc>
          <w:tcPr>
            <w:tcW w:w="1871" w:type="dxa"/>
          </w:tcPr>
          <w:p w14:paraId="7B91C03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7B91C0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7B91C041"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lastRenderedPageBreak/>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CDL model".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 xml:space="preserve">curve in the plot below). But the problem is that this is a single snapshot where the UE is perfectly oriented toward the gNB (AoA = 180). This does not take into account that in a real system, UE orientations are random, thus different sets of clusters are illuminated with different delays depending on the orientation. </w:t>
            </w:r>
          </w:p>
          <w:p w14:paraId="7B91C042" w14:textId="77777777" w:rsidR="00552A91" w:rsidRDefault="00F63349">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7B91C9E3" wp14:editId="7B91C9E4">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7B91C043"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AoA). We have cross-checked this by capturing DS distributions from system simulation (which include randomized orientation) investigating the following scenarios for both single and dual panel UEs where we see that LOS/NLOS probability affects the DS distribution significantly</w:t>
            </w:r>
          </w:p>
          <w:p w14:paraId="7B91C044"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B, 100 ms ISD</w:t>
            </w:r>
          </w:p>
          <w:p w14:paraId="7B91C045"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7B91C046"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7B91C047"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7B91C048"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 (To ease simulation burden, one option could be to reduce the number of DS values that are studied for CDL)</w:t>
            </w:r>
          </w:p>
          <w:p w14:paraId="7B91C049"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552A91" w14:paraId="7B91C053" w14:textId="77777777">
        <w:trPr>
          <w:trHeight w:val="339"/>
        </w:trPr>
        <w:tc>
          <w:tcPr>
            <w:tcW w:w="1871" w:type="dxa"/>
          </w:tcPr>
          <w:p w14:paraId="7B91C0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7B91C0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7B91C0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From our understanding the current CDL model nor the modified CDL model randomly changes the UE antenna directions. If it did, it would mean we are changing the AoA and ZoA angles defined in the CDL table as a function of UE orientation, which is clearly what is being done.</w:t>
            </w:r>
          </w:p>
          <w:p w14:paraId="7B91C0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 the current CDL models and modified CDL model do not generate effective channel delay spread of 40ns, and this is where we are stating it weird to add this just to the TDL model.</w:t>
            </w:r>
          </w:p>
          <w:p w14:paraId="7B91C0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Ericsson is applying random rotation of the antenna field patterns or adding more panels to generate simulation results for CDL, that is one thing, but from my understanding this is something that no company has done or what is actually described by “CDL model from 38.901”. </w:t>
            </w:r>
          </w:p>
          <w:p w14:paraId="7B91C0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7B91C0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Also obtaining the DS from rotating the UE directions with CDL-B is bit artificial, and that is why we suggested to directly look into the DS from SLS.</w:t>
            </w:r>
          </w:p>
          <w:p w14:paraId="7B91C052" w14:textId="77777777" w:rsidR="00552A91" w:rsidRDefault="00552A91">
            <w:pPr>
              <w:pStyle w:val="BodyText"/>
              <w:spacing w:after="0"/>
              <w:rPr>
                <w:rFonts w:ascii="Times New Roman" w:hAnsi="Times New Roman"/>
                <w:sz w:val="22"/>
                <w:szCs w:val="22"/>
                <w:lang w:eastAsia="zh-CN"/>
              </w:rPr>
            </w:pPr>
          </w:p>
        </w:tc>
      </w:tr>
      <w:tr w:rsidR="00552A91" w14:paraId="7B91C057" w14:textId="77777777">
        <w:trPr>
          <w:trHeight w:val="339"/>
        </w:trPr>
        <w:tc>
          <w:tcPr>
            <w:tcW w:w="1871" w:type="dxa"/>
          </w:tcPr>
          <w:p w14:paraId="7B91C0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05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7B91C0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our contribution (R1-2006797), we have also performed a set of system-level evaluation. In a UMi scenario with 100m ISD, which is similar to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with very small bandwidth and very high EIRP. Therefore, we don’t think we need too much focus on the tail of the distribution.</w:t>
            </w:r>
          </w:p>
        </w:tc>
      </w:tr>
      <w:tr w:rsidR="00552A91" w14:paraId="7B91C05F" w14:textId="77777777">
        <w:trPr>
          <w:trHeight w:val="339"/>
        </w:trPr>
        <w:tc>
          <w:tcPr>
            <w:tcW w:w="1871" w:type="dxa"/>
          </w:tcPr>
          <w:p w14:paraId="7B91C0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7B91C0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7B91C0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neither the current CDL models nor modified CDL models generate post-beamforming DS of 40 ns, and that is precisely the problem. We must clarify that we are not suggesting that the modified CDL models be used by anyone either with or without angle randomization. We are fine to stay with the current CDL B/D models with no modifications. In fact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7B91C0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mean capturing delay spread distributions and using those as a guide for choosing a DS value for TDL models to be used in LLS. Could Intel confirm?</w:t>
            </w:r>
          </w:p>
          <w:p w14:paraId="7B91C05C" w14:textId="77777777" w:rsidR="00552A91" w:rsidRDefault="00552A91">
            <w:pPr>
              <w:pStyle w:val="BodyText"/>
              <w:spacing w:after="0"/>
              <w:rPr>
                <w:rFonts w:ascii="Times New Roman" w:hAnsi="Times New Roman"/>
                <w:sz w:val="22"/>
                <w:szCs w:val="22"/>
                <w:lang w:eastAsia="zh-CN"/>
              </w:rPr>
            </w:pPr>
          </w:p>
          <w:p w14:paraId="7B91C0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7B91C0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Thank-you for confirming that 40 ns delay spread is observable from system simulation; this matches what we have seen too. However, we do not share the view about "focusing too much on the tail of the distribution." As Qualcomm points out, for higher EIRP scenarios, UEs with higher delay spread are in fact not out of coverage. Higher EIRP scenarios for outdoor are indeed relevant to the SI/WI where NR is to be evolved for both unlicensed AND licensed operation. Hence, scenarios applied to licensed must not be ignored.</w:t>
            </w:r>
          </w:p>
        </w:tc>
      </w:tr>
      <w:tr w:rsidR="00552A91" w14:paraId="7B91C064" w14:textId="77777777">
        <w:trPr>
          <w:trHeight w:val="339"/>
        </w:trPr>
        <w:tc>
          <w:tcPr>
            <w:tcW w:w="1871" w:type="dxa"/>
          </w:tcPr>
          <w:p w14:paraId="7B91C0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021" w:type="dxa"/>
          </w:tcPr>
          <w:p w14:paraId="7B91C0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evaluation results on DS in R1-2005868 as follows:</w:t>
            </w:r>
          </w:p>
          <w:p w14:paraId="7B91C062" w14:textId="77777777" w:rsidR="00552A91" w:rsidRDefault="00F63349">
            <w:pPr>
              <w:pStyle w:val="BodyText"/>
              <w:spacing w:after="0"/>
              <w:rPr>
                <w:rFonts w:ascii="Times New Roman" w:hAnsi="Times New Roman"/>
                <w:sz w:val="22"/>
                <w:szCs w:val="22"/>
                <w:lang w:eastAsia="zh-CN"/>
              </w:rPr>
            </w:pPr>
            <w:r>
              <w:rPr>
                <w:noProof/>
                <w:lang w:eastAsia="zh-CN"/>
              </w:rPr>
              <w:drawing>
                <wp:inline distT="0" distB="0" distL="0" distR="0" wp14:anchorId="7B91C9E5" wp14:editId="7B91C9E6">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7B91C06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result, TDL-A with 13.5 ns DS shows similar delay profiles with CDL-B with 50 ns DS. Given that we already agreed to support 20 ns DS for TDL-A, RAN is considering beyond 40 ns DS for TDL-A evaluation. So, in our view, necessity of 40 ns is clearly not a common understanding of RAN1 as two other companies observe in opposite direction. Please remember that we already opened the door to the companies which want to evaluate TDL-A with 40 ns DS by allowing 40 ns DS as an optional value for TDL-A. </w:t>
            </w:r>
          </w:p>
        </w:tc>
      </w:tr>
      <w:tr w:rsidR="00552A91" w14:paraId="7B91C070" w14:textId="77777777">
        <w:trPr>
          <w:trHeight w:val="339"/>
        </w:trPr>
        <w:tc>
          <w:tcPr>
            <w:tcW w:w="1871" w:type="dxa"/>
          </w:tcPr>
          <w:p w14:paraId="7B91C06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Intel 3</w:t>
            </w:r>
          </w:p>
        </w:tc>
        <w:tc>
          <w:tcPr>
            <w:tcW w:w="8021" w:type="dxa"/>
          </w:tcPr>
          <w:p w14:paraId="7B91C06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7B91C0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From Intel’s perspective, we mentioned from the beginning that TDL channel model was sufficient. However, some companies argued that CDL is better as it provided better representation of channel statistics and beamforming effects. Now, after further analysis, it looks like some people are realizing that was not true (at least not the way current CDL model is defined), and in the end was providing similar channel characteristics as TDL model as we originally stated.</w:t>
            </w:r>
          </w:p>
          <w:p w14:paraId="7B91C0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to compensate for this, I understand that Ericsson is suggesting adding 40ns to the TDL. My point was if so, why are we even performing simulation for CDL? Why leave the CDL as is, and only change TDL model. That is the weird part for me. The whole point of the CDL as explained to us last meeting was to have better representation, but if that cannot be done, why are we asking companies to spend valuable resource to obtain results for this channel model.</w:t>
            </w:r>
          </w:p>
          <w:p w14:paraId="7B91C0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wanted to have CDL, and so we respected this. Furthermore, it was Intel who suggested to add the 20ns for TDL, so that it can match some of the statistics that are generated from CDL 20ns and 50ns, so that we have a balanced models for TDL and </w:t>
            </w:r>
            <w:r>
              <w:rPr>
                <w:rFonts w:ascii="Times New Roman" w:hAnsi="Times New Roman"/>
                <w:sz w:val="22"/>
                <w:szCs w:val="22"/>
                <w:lang w:eastAsia="zh-CN"/>
              </w:rPr>
              <w:lastRenderedPageBreak/>
              <w:t>CDL. To be precise, TDL model with 13.5ns is sufficient to mimic CDL-B of 50ns, but we thought since we have 10ns, having another 13~14ns isn’t great. So, we suggested a much higher rounded number of 20ns.</w:t>
            </w:r>
          </w:p>
          <w:p w14:paraId="7B91C0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Now having said this, we agree with Qualcomm and Interdigital’s observations. As we noted in our contribution R1-2005866, the users with high delay spread are mostly dominated by noise and not by ISI. In fact, if we look at the INR distribution, there are no UEs that are significantly impacted from higher delay spread even for 960kHz NCP for Indoor Hot Spot and UMi. There could be some challenges to some subset of Indoor Factor Hall environments, but this isn’t even being considered by companies other than us (Intel).</w:t>
            </w:r>
          </w:p>
          <w:p w14:paraId="7B91C0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This is the primary reason why we believe just adding 40ns TDL to baseline is not right way to approach to resolve this issue. For companies who believe the 40ns (or any other DS for TDL or CDL) is important because their SLS delay spread results inform them so, can certainly perform LLS simulations for this case (since it is optional) and provide motivation and justification for them.</w:t>
            </w:r>
          </w:p>
          <w:p w14:paraId="7B91C06C" w14:textId="77777777" w:rsidR="00552A91" w:rsidRDefault="00552A91">
            <w:pPr>
              <w:pStyle w:val="BodyText"/>
              <w:spacing w:after="0"/>
              <w:rPr>
                <w:rFonts w:ascii="Times New Roman" w:hAnsi="Times New Roman"/>
                <w:sz w:val="22"/>
                <w:szCs w:val="22"/>
                <w:lang w:eastAsia="zh-CN"/>
              </w:rPr>
            </w:pPr>
          </w:p>
          <w:p w14:paraId="7B91C06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7B91C06E" w14:textId="77777777" w:rsidR="00552A91" w:rsidRDefault="00F63349">
            <w:pPr>
              <w:pStyle w:val="BodyText"/>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appropriate SNR ranges. I think this was the whole point of having other DS values as optional, and explicitly having a note that state “Note3: Companies are encouraged to provide evaluation results with motivation/justification of simulated DS values.” Otherwise, what is the whole point of the Note 3? And what is the point of optional DS values?</w:t>
            </w:r>
          </w:p>
          <w:p w14:paraId="7B91C06F" w14:textId="77777777" w:rsidR="00552A91" w:rsidRDefault="00552A91">
            <w:pPr>
              <w:pStyle w:val="BodyText"/>
              <w:spacing w:after="0"/>
              <w:rPr>
                <w:rFonts w:ascii="Times New Roman" w:hAnsi="Times New Roman"/>
                <w:sz w:val="22"/>
                <w:szCs w:val="22"/>
                <w:lang w:eastAsia="zh-CN"/>
              </w:rPr>
            </w:pPr>
          </w:p>
        </w:tc>
      </w:tr>
      <w:tr w:rsidR="00552A91" w14:paraId="7B91C073" w14:textId="77777777">
        <w:trPr>
          <w:trHeight w:val="339"/>
        </w:trPr>
        <w:tc>
          <w:tcPr>
            <w:tcW w:w="1871" w:type="dxa"/>
          </w:tcPr>
          <w:p w14:paraId="7B91C0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7B91C0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the discussion and results presented by Ericsson, Intel,  Qualcomm and IDC.  We agree with Qualcomm that we should not focus on the tail and therefore do not support adding 40 ns DS to TDL.   Moreover, we note the lower SINR, which will be correlated with the higher delay spreads, will utilize lower MCS levels which are more robust to ISI.  It does not make sense to evaluate this higher MCS’s levels at the high delay spreads.</w:t>
            </w:r>
          </w:p>
        </w:tc>
      </w:tr>
      <w:tr w:rsidR="00552A91" w14:paraId="7B91C076" w14:textId="77777777">
        <w:trPr>
          <w:trHeight w:val="339"/>
        </w:trPr>
        <w:tc>
          <w:tcPr>
            <w:tcW w:w="1871" w:type="dxa"/>
          </w:tcPr>
          <w:p w14:paraId="7B91C0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NTT DOCOMO</w:t>
            </w:r>
          </w:p>
        </w:tc>
        <w:tc>
          <w:tcPr>
            <w:tcW w:w="8021" w:type="dxa"/>
          </w:tcPr>
          <w:p w14:paraId="7B91C07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We are supportive to add 40 ns DS for TDL-A. </w:t>
            </w:r>
          </w:p>
        </w:tc>
      </w:tr>
      <w:tr w:rsidR="00552A91" w14:paraId="7B91C079" w14:textId="77777777">
        <w:trPr>
          <w:trHeight w:val="339"/>
        </w:trPr>
        <w:tc>
          <w:tcPr>
            <w:tcW w:w="1871" w:type="dxa"/>
          </w:tcPr>
          <w:p w14:paraId="7B91C0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8021" w:type="dxa"/>
          </w:tcPr>
          <w:p w14:paraId="7B91C07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We share similar view with Qualcomm, Intel, IDC and 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552A91" w14:paraId="7B91C07C" w14:textId="77777777">
        <w:trPr>
          <w:trHeight w:val="339"/>
        </w:trPr>
        <w:tc>
          <w:tcPr>
            <w:tcW w:w="1871" w:type="dxa"/>
          </w:tcPr>
          <w:p w14:paraId="7B91C07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0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outdoor scenario, 40ns DS for TDL-A is necessary. </w:t>
            </w:r>
          </w:p>
        </w:tc>
      </w:tr>
      <w:tr w:rsidR="00552A91" w14:paraId="7B91C07F" w14:textId="77777777">
        <w:trPr>
          <w:trHeight w:val="339"/>
        </w:trPr>
        <w:tc>
          <w:tcPr>
            <w:tcW w:w="1871" w:type="dxa"/>
          </w:tcPr>
          <w:p w14:paraId="7B91C07D"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0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If 40ns for TDL-A to be added it should be optional.</w:t>
            </w:r>
          </w:p>
        </w:tc>
      </w:tr>
      <w:tr w:rsidR="00552A91" w14:paraId="7B91C082" w14:textId="77777777">
        <w:trPr>
          <w:trHeight w:val="339"/>
        </w:trPr>
        <w:tc>
          <w:tcPr>
            <w:tcW w:w="1871" w:type="dxa"/>
          </w:tcPr>
          <w:p w14:paraId="7B91C080" w14:textId="77777777" w:rsidR="00552A91" w:rsidRDefault="00F63349">
            <w:pPr>
              <w:pStyle w:val="BodyText"/>
              <w:spacing w:after="0"/>
              <w:rPr>
                <w:sz w:val="22"/>
                <w:szCs w:val="28"/>
                <w:lang w:eastAsia="zh-CN"/>
              </w:rPr>
            </w:pPr>
            <w:r>
              <w:rPr>
                <w:rFonts w:hint="eastAsia"/>
                <w:sz w:val="22"/>
                <w:szCs w:val="28"/>
                <w:lang w:eastAsia="zh-CN"/>
              </w:rPr>
              <w:t>v</w:t>
            </w:r>
            <w:r>
              <w:rPr>
                <w:sz w:val="22"/>
                <w:szCs w:val="28"/>
                <w:lang w:eastAsia="zh-CN"/>
              </w:rPr>
              <w:t>ivo</w:t>
            </w:r>
          </w:p>
        </w:tc>
        <w:tc>
          <w:tcPr>
            <w:tcW w:w="8021" w:type="dxa"/>
          </w:tcPr>
          <w:p w14:paraId="7B91C0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Prefer to keep 40ns DS for TDL-A as optional</w:t>
            </w:r>
          </w:p>
        </w:tc>
      </w:tr>
      <w:tr w:rsidR="00552A91" w14:paraId="7B91C085" w14:textId="77777777">
        <w:trPr>
          <w:trHeight w:val="339"/>
        </w:trPr>
        <w:tc>
          <w:tcPr>
            <w:tcW w:w="1871" w:type="dxa"/>
          </w:tcPr>
          <w:p w14:paraId="7B91C083" w14:textId="77777777" w:rsidR="00552A91" w:rsidRDefault="00F63349">
            <w:pPr>
              <w:pStyle w:val="BodyText"/>
              <w:spacing w:after="0"/>
              <w:rPr>
                <w:sz w:val="22"/>
                <w:szCs w:val="28"/>
                <w:lang w:eastAsia="zh-CN"/>
              </w:rPr>
            </w:pPr>
            <w:r>
              <w:rPr>
                <w:sz w:val="22"/>
                <w:szCs w:val="28"/>
                <w:lang w:eastAsia="zh-CN"/>
              </w:rPr>
              <w:t>Apple</w:t>
            </w:r>
          </w:p>
        </w:tc>
        <w:tc>
          <w:tcPr>
            <w:tcW w:w="8021" w:type="dxa"/>
          </w:tcPr>
          <w:p w14:paraId="7B91C0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Also prefer to keep 40 ns for TDL-A as optional</w:t>
            </w:r>
          </w:p>
        </w:tc>
      </w:tr>
      <w:tr w:rsidR="00000814" w14:paraId="2349C487" w14:textId="77777777">
        <w:trPr>
          <w:trHeight w:val="339"/>
        </w:trPr>
        <w:tc>
          <w:tcPr>
            <w:tcW w:w="1871" w:type="dxa"/>
          </w:tcPr>
          <w:p w14:paraId="22D63C71" w14:textId="26DD0145" w:rsidR="00000814" w:rsidRDefault="00000814" w:rsidP="00000814">
            <w:pPr>
              <w:pStyle w:val="BodyText"/>
              <w:spacing w:after="0"/>
              <w:rPr>
                <w:sz w:val="22"/>
                <w:szCs w:val="28"/>
                <w:lang w:eastAsia="zh-CN"/>
              </w:rPr>
            </w:pPr>
            <w:r>
              <w:rPr>
                <w:sz w:val="22"/>
                <w:szCs w:val="28"/>
                <w:lang w:eastAsia="zh-CN"/>
              </w:rPr>
              <w:t>Ericsson 4</w:t>
            </w:r>
          </w:p>
        </w:tc>
        <w:tc>
          <w:tcPr>
            <w:tcW w:w="8021" w:type="dxa"/>
          </w:tcPr>
          <w:p w14:paraId="4BE59E28"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Nokia's comment about correlation of high DS and lower MCS levels, this may be true in some deployments; however, for TDL-A with 40 ns we have shown that </w:t>
            </w:r>
            <w:r>
              <w:rPr>
                <w:rFonts w:ascii="Times New Roman" w:hAnsi="Times New Roman"/>
                <w:sz w:val="22"/>
                <w:szCs w:val="22"/>
                <w:lang w:eastAsia="zh-CN"/>
              </w:rPr>
              <w:lastRenderedPageBreak/>
              <w:t>even for MCS 7 and 16, there is a 1 – 1.5 dB loss at 10% BLER due to ISI for some sub-carrier spacings when compared to lower SCS values with longer CPs. Furthermore, as Intel pointed out, for scenarios like InF-DL, larger DS + higher SNR occur more frequently than other scenarios.</w:t>
            </w:r>
          </w:p>
          <w:p w14:paraId="0FD96D7B" w14:textId="24EC5DC5"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understand the concern raised by Intel 3 regarding the number of scenarios for LLS, and after further study, it seems that TDL-A could be sufficient, provided that a suitable range of post-beamforming DS are selected. It also makes results between companies easier to compare by factoring out potential differences in simulation methodology (e.g., beamforming approach). </w:t>
            </w:r>
            <w:bookmarkStart w:id="5" w:name="_Hlk49254070"/>
            <w:r w:rsidRPr="005414A1">
              <w:rPr>
                <w:rFonts w:ascii="Times New Roman" w:hAnsi="Times New Roman"/>
                <w:b/>
                <w:bCs/>
                <w:sz w:val="22"/>
                <w:szCs w:val="22"/>
                <w:lang w:eastAsia="zh-CN"/>
              </w:rPr>
              <w:t xml:space="preserve">As a potential WF, to ease the simulation burden, it is worth discussing whether or not companies would be okay with TDL-A only, e.g., TDL-A 5/10/20/40 ns </w:t>
            </w:r>
            <w:r>
              <w:rPr>
                <w:rFonts w:ascii="Times New Roman" w:hAnsi="Times New Roman"/>
                <w:b/>
                <w:bCs/>
                <w:sz w:val="22"/>
                <w:szCs w:val="22"/>
                <w:lang w:eastAsia="zh-CN"/>
              </w:rPr>
              <w:t>with</w:t>
            </w:r>
            <w:r w:rsidRPr="005414A1">
              <w:rPr>
                <w:rFonts w:ascii="Times New Roman" w:hAnsi="Times New Roman"/>
                <w:b/>
                <w:bCs/>
                <w:sz w:val="22"/>
                <w:szCs w:val="22"/>
                <w:lang w:eastAsia="zh-CN"/>
              </w:rPr>
              <w:t xml:space="preserve"> CDL-B/D optional</w:t>
            </w:r>
            <w:r>
              <w:rPr>
                <w:rFonts w:ascii="Times New Roman" w:hAnsi="Times New Roman"/>
                <w:b/>
                <w:bCs/>
                <w:sz w:val="22"/>
                <w:szCs w:val="22"/>
                <w:lang w:eastAsia="zh-CN"/>
              </w:rPr>
              <w:t xml:space="preserve"> + remove 'modified CDL-B/D'</w:t>
            </w:r>
            <w:bookmarkEnd w:id="5"/>
          </w:p>
        </w:tc>
      </w:tr>
      <w:tr w:rsidR="00454A4A" w14:paraId="69236FF6" w14:textId="77777777">
        <w:trPr>
          <w:trHeight w:val="339"/>
        </w:trPr>
        <w:tc>
          <w:tcPr>
            <w:tcW w:w="1871" w:type="dxa"/>
          </w:tcPr>
          <w:p w14:paraId="436ADCE3" w14:textId="0BACF874" w:rsidR="00454A4A" w:rsidRDefault="00454A4A" w:rsidP="00000814">
            <w:pPr>
              <w:pStyle w:val="BodyText"/>
              <w:spacing w:after="0"/>
              <w:rPr>
                <w:sz w:val="22"/>
                <w:szCs w:val="28"/>
                <w:lang w:eastAsia="zh-CN"/>
              </w:rPr>
            </w:pPr>
            <w:r>
              <w:rPr>
                <w:sz w:val="22"/>
                <w:szCs w:val="28"/>
                <w:lang w:eastAsia="zh-CN"/>
              </w:rPr>
              <w:lastRenderedPageBreak/>
              <w:t>Futurewei</w:t>
            </w:r>
          </w:p>
        </w:tc>
        <w:tc>
          <w:tcPr>
            <w:tcW w:w="8021" w:type="dxa"/>
          </w:tcPr>
          <w:p w14:paraId="75A8D5EA" w14:textId="2624B17D" w:rsidR="00454A4A" w:rsidRDefault="005740EF"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having TDL-A </w:t>
            </w:r>
            <w:r>
              <w:rPr>
                <w:rFonts w:ascii="Times New Roman" w:hAnsi="Times New Roman"/>
                <w:sz w:val="22"/>
                <w:szCs w:val="22"/>
                <w:lang w:eastAsia="zh-CN"/>
              </w:rPr>
              <w:t xml:space="preserve">only </w:t>
            </w:r>
            <w:r>
              <w:rPr>
                <w:rFonts w:ascii="Times New Roman" w:hAnsi="Times New Roman"/>
                <w:sz w:val="22"/>
                <w:szCs w:val="22"/>
                <w:lang w:eastAsia="zh-CN"/>
              </w:rPr>
              <w:t>and adding 40 ns DS</w:t>
            </w:r>
            <w:r w:rsidR="00922AEE">
              <w:rPr>
                <w:rFonts w:ascii="Times New Roman" w:hAnsi="Times New Roman"/>
                <w:sz w:val="22"/>
                <w:szCs w:val="22"/>
                <w:lang w:eastAsia="zh-CN"/>
              </w:rPr>
              <w:t xml:space="preserve"> as a WF. </w:t>
            </w:r>
          </w:p>
        </w:tc>
      </w:tr>
    </w:tbl>
    <w:p w14:paraId="7B91C086" w14:textId="77777777" w:rsidR="00552A91" w:rsidRDefault="00552A91">
      <w:pPr>
        <w:pStyle w:val="BodyText"/>
        <w:spacing w:after="0"/>
        <w:rPr>
          <w:sz w:val="22"/>
          <w:szCs w:val="22"/>
          <w:lang w:eastAsia="zh-CN"/>
        </w:rPr>
      </w:pPr>
    </w:p>
    <w:p w14:paraId="7B91C087" w14:textId="77777777" w:rsidR="00552A91" w:rsidRDefault="00F63349">
      <w:pPr>
        <w:pStyle w:val="Heading3"/>
        <w:numPr>
          <w:ilvl w:val="2"/>
          <w:numId w:val="6"/>
        </w:numPr>
        <w:rPr>
          <w:lang w:eastAsia="zh-CN"/>
        </w:rPr>
      </w:pPr>
      <w:r>
        <w:rPr>
          <w:lang w:eastAsia="zh-CN"/>
        </w:rPr>
        <w:t>RF impairment modelling</w:t>
      </w:r>
    </w:p>
    <w:p w14:paraId="7B91C088" w14:textId="77777777" w:rsidR="00552A91" w:rsidRDefault="00F63349">
      <w:pPr>
        <w:pStyle w:val="B1"/>
      </w:pPr>
      <w:r>
        <w:t xml:space="preserve">Table </w:t>
      </w:r>
      <w:r>
        <w:fldChar w:fldCharType="begin"/>
      </w:r>
      <w:r>
        <w:instrText>SEQ Table \* ARABIC</w:instrText>
      </w:r>
      <w:r>
        <w:fldChar w:fldCharType="separate"/>
      </w:r>
      <w:r>
        <w:t>3</w:t>
      </w:r>
      <w:r>
        <w:fldChar w:fldCharType="end"/>
      </w:r>
      <w:r>
        <w:t>. LLS Parameter Set 3</w:t>
      </w:r>
    </w:p>
    <w:p w14:paraId="7B91C089" w14:textId="77777777" w:rsidR="00552A91" w:rsidRDefault="00552A91">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52A91" w14:paraId="7B91C092" w14:textId="77777777">
        <w:trPr>
          <w:trHeight w:val="431"/>
        </w:trPr>
        <w:tc>
          <w:tcPr>
            <w:tcW w:w="811" w:type="dxa"/>
            <w:shd w:val="clear" w:color="auto" w:fill="E2EFD9" w:themeFill="accent6" w:themeFillTint="33"/>
            <w:vAlign w:val="center"/>
          </w:tcPr>
          <w:p w14:paraId="7B91C08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7B91C08B"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7B91C08C"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7B91C08D"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7B91C08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7B91C08F"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7B91C090"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7B91C091"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552A91" w14:paraId="7B91C0AF"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C093" w14:textId="77777777" w:rsidR="00552A91" w:rsidRDefault="00F63349">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4" w14:textId="77777777" w:rsidR="00552A91" w:rsidRDefault="00F63349">
            <w:pPr>
              <w:pStyle w:val="BodyText"/>
              <w:spacing w:after="0"/>
              <w:rPr>
                <w:sz w:val="16"/>
                <w:szCs w:val="16"/>
                <w:lang w:eastAsia="zh-CN"/>
              </w:rPr>
            </w:pPr>
            <w:r>
              <w:rPr>
                <w:sz w:val="16"/>
                <w:szCs w:val="16"/>
                <w:lang w:eastAsia="zh-CN"/>
              </w:rPr>
              <w:t>Optional:</w:t>
            </w:r>
          </w:p>
          <w:p w14:paraId="7B91C095"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6" w14:textId="77777777" w:rsidR="00552A91" w:rsidRDefault="00F63349">
            <w:pPr>
              <w:pStyle w:val="BodyText"/>
              <w:spacing w:after="0"/>
              <w:rPr>
                <w:sz w:val="16"/>
                <w:szCs w:val="16"/>
                <w:lang w:eastAsia="zh-CN"/>
              </w:rPr>
            </w:pPr>
            <w:r>
              <w:rPr>
                <w:sz w:val="16"/>
                <w:szCs w:val="16"/>
                <w:lang w:eastAsia="zh-CN"/>
              </w:rPr>
              <w:t>3GPP TR38.803 example 2 BS PN profile</w:t>
            </w:r>
          </w:p>
          <w:p w14:paraId="7B91C097" w14:textId="77777777" w:rsidR="00552A91" w:rsidRDefault="00552A91">
            <w:pPr>
              <w:pStyle w:val="BodyText"/>
              <w:spacing w:after="0"/>
              <w:rPr>
                <w:sz w:val="16"/>
                <w:szCs w:val="16"/>
                <w:lang w:eastAsia="zh-CN"/>
              </w:rPr>
            </w:pPr>
          </w:p>
          <w:p w14:paraId="7B91C098" w14:textId="77777777" w:rsidR="00552A91" w:rsidRDefault="00F63349">
            <w:pPr>
              <w:pStyle w:val="BodyText"/>
              <w:spacing w:after="0"/>
              <w:rPr>
                <w:sz w:val="16"/>
                <w:szCs w:val="16"/>
                <w:lang w:eastAsia="zh-CN"/>
              </w:rPr>
            </w:pPr>
            <w:r>
              <w:rPr>
                <w:sz w:val="16"/>
                <w:szCs w:val="16"/>
                <w:lang w:eastAsia="zh-CN"/>
              </w:rPr>
              <w:t>Optional:</w:t>
            </w:r>
          </w:p>
          <w:p w14:paraId="7B91C099"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9A" w14:textId="77777777" w:rsidR="00552A91" w:rsidRDefault="00552A91">
            <w:pPr>
              <w:pStyle w:val="BodyText"/>
              <w:spacing w:after="0"/>
              <w:rPr>
                <w:sz w:val="16"/>
                <w:szCs w:val="16"/>
                <w:lang w:eastAsia="zh-CN"/>
              </w:rPr>
            </w:pPr>
          </w:p>
          <w:p w14:paraId="7B91C09B"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C" w14:textId="77777777" w:rsidR="00552A91" w:rsidRDefault="00F63349">
            <w:pPr>
              <w:pStyle w:val="BodyText"/>
              <w:spacing w:after="0"/>
              <w:rPr>
                <w:sz w:val="16"/>
                <w:szCs w:val="16"/>
                <w:lang w:eastAsia="zh-CN"/>
              </w:rPr>
            </w:pPr>
            <w:r>
              <w:rPr>
                <w:sz w:val="16"/>
                <w:szCs w:val="16"/>
                <w:lang w:eastAsia="zh-CN"/>
              </w:rPr>
              <w:t>3GPP TR38.803 example 2 UE PN profile</w:t>
            </w:r>
          </w:p>
          <w:p w14:paraId="7B91C09D" w14:textId="77777777" w:rsidR="00552A91" w:rsidRDefault="00552A91">
            <w:pPr>
              <w:pStyle w:val="BodyText"/>
              <w:spacing w:after="0"/>
              <w:rPr>
                <w:sz w:val="16"/>
                <w:szCs w:val="16"/>
                <w:lang w:eastAsia="zh-CN"/>
              </w:rPr>
            </w:pPr>
          </w:p>
          <w:p w14:paraId="7B91C09E" w14:textId="77777777" w:rsidR="00552A91" w:rsidRDefault="00F63349">
            <w:pPr>
              <w:pStyle w:val="BodyText"/>
              <w:spacing w:after="0"/>
              <w:rPr>
                <w:sz w:val="16"/>
                <w:szCs w:val="16"/>
                <w:lang w:eastAsia="zh-CN"/>
              </w:rPr>
            </w:pPr>
            <w:r>
              <w:rPr>
                <w:sz w:val="16"/>
                <w:szCs w:val="16"/>
                <w:lang w:eastAsia="zh-CN"/>
              </w:rPr>
              <w:t>Optional:</w:t>
            </w:r>
          </w:p>
          <w:p w14:paraId="7B91C09F"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A0" w14:textId="77777777" w:rsidR="00552A91" w:rsidRDefault="00552A91">
            <w:pPr>
              <w:pStyle w:val="BodyText"/>
              <w:spacing w:after="0"/>
              <w:rPr>
                <w:sz w:val="16"/>
                <w:szCs w:val="16"/>
                <w:lang w:eastAsia="zh-CN"/>
              </w:rPr>
            </w:pPr>
          </w:p>
          <w:p w14:paraId="7B91C0A1"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2" w14:textId="77777777" w:rsidR="00552A91" w:rsidRDefault="00F63349">
            <w:pPr>
              <w:pStyle w:val="BodyText"/>
              <w:spacing w:after="0"/>
              <w:rPr>
                <w:sz w:val="16"/>
                <w:szCs w:val="16"/>
                <w:lang w:eastAsia="zh-CN"/>
              </w:rPr>
            </w:pPr>
            <w:r>
              <w:rPr>
                <w:sz w:val="16"/>
                <w:szCs w:val="16"/>
                <w:lang w:eastAsia="zh-CN"/>
              </w:rPr>
              <w:t>Optional:</w:t>
            </w:r>
          </w:p>
          <w:p w14:paraId="7B91C0A3" w14:textId="77777777" w:rsidR="00552A91" w:rsidRDefault="00F63349">
            <w:pPr>
              <w:overflowPunct/>
              <w:autoSpaceDE/>
              <w:autoSpaceDN/>
              <w:adjustRightInd/>
              <w:spacing w:after="0"/>
              <w:textAlignment w:val="auto"/>
              <w:rPr>
                <w:sz w:val="16"/>
                <w:szCs w:val="16"/>
                <w:lang w:eastAsia="zh-CN"/>
              </w:rPr>
            </w:pPr>
            <w:r>
              <w:rPr>
                <w:sz w:val="16"/>
                <w:szCs w:val="16"/>
                <w:lang w:eastAsia="zh-CN"/>
              </w:rPr>
              <w:t>- 3% at Tx (In lieu of PA model),</w:t>
            </w:r>
          </w:p>
          <w:p w14:paraId="7B91C0A4"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5" w14:textId="77777777" w:rsidR="00552A91" w:rsidRDefault="00F63349">
            <w:pPr>
              <w:pStyle w:val="BodyText"/>
              <w:spacing w:after="0"/>
              <w:rPr>
                <w:sz w:val="16"/>
                <w:szCs w:val="16"/>
                <w:lang w:eastAsia="zh-CN"/>
              </w:rPr>
            </w:pPr>
            <w:r>
              <w:rPr>
                <w:sz w:val="16"/>
                <w:szCs w:val="16"/>
                <w:lang w:eastAsia="zh-CN"/>
              </w:rPr>
              <w:t>Optional:</w:t>
            </w:r>
          </w:p>
          <w:p w14:paraId="7B91C0A6" w14:textId="77777777" w:rsidR="00552A91" w:rsidRDefault="00F63349">
            <w:pPr>
              <w:overflowPunct/>
              <w:autoSpaceDE/>
              <w:autoSpaceDN/>
              <w:adjustRightInd/>
              <w:spacing w:after="0"/>
              <w:textAlignment w:val="auto"/>
              <w:rPr>
                <w:sz w:val="16"/>
                <w:szCs w:val="16"/>
                <w:lang w:eastAsia="zh-CN"/>
              </w:rPr>
            </w:pPr>
            <w:r>
              <w:rPr>
                <w:sz w:val="16"/>
                <w:szCs w:val="16"/>
                <w:lang w:eastAsia="zh-CN"/>
              </w:rPr>
              <w:t>- 5% at Rx,</w:t>
            </w:r>
          </w:p>
          <w:p w14:paraId="7B91C0A7"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8" w14:textId="77777777" w:rsidR="00552A91" w:rsidRDefault="00F63349">
            <w:pPr>
              <w:pStyle w:val="BodyText"/>
              <w:spacing w:after="0"/>
              <w:rPr>
                <w:sz w:val="16"/>
                <w:szCs w:val="16"/>
                <w:lang w:eastAsia="zh-CN"/>
              </w:rPr>
            </w:pPr>
            <w:r>
              <w:rPr>
                <w:sz w:val="16"/>
                <w:szCs w:val="16"/>
                <w:lang w:eastAsia="zh-CN"/>
              </w:rPr>
              <w:t>Optional:</w:t>
            </w:r>
          </w:p>
          <w:p w14:paraId="7B91C0A9" w14:textId="77777777" w:rsidR="00552A91" w:rsidRDefault="00F63349">
            <w:pPr>
              <w:overflowPunct/>
              <w:autoSpaceDE/>
              <w:autoSpaceDN/>
              <w:adjustRightInd/>
              <w:spacing w:after="0"/>
              <w:textAlignment w:val="auto"/>
              <w:rPr>
                <w:sz w:val="16"/>
                <w:szCs w:val="16"/>
                <w:lang w:eastAsia="zh-CN"/>
              </w:rPr>
            </w:pPr>
            <w:r>
              <w:rPr>
                <w:sz w:val="16"/>
                <w:szCs w:val="16"/>
                <w:lang w:eastAsia="zh-CN"/>
              </w:rPr>
              <w:t>- (-26dBc),</w:t>
            </w:r>
          </w:p>
          <w:p w14:paraId="7B91C0AA" w14:textId="77777777" w:rsidR="00552A91" w:rsidRDefault="00F63349">
            <w:pPr>
              <w:overflowPunct/>
              <w:autoSpaceDE/>
              <w:autoSpaceDN/>
              <w:adjustRightInd/>
              <w:spacing w:after="0"/>
              <w:textAlignment w:val="auto"/>
              <w:rPr>
                <w:sz w:val="16"/>
                <w:szCs w:val="16"/>
                <w:lang w:eastAsia="zh-CN"/>
              </w:rPr>
            </w:pPr>
            <w:r>
              <w:rPr>
                <w:sz w:val="16"/>
                <w:szCs w:val="16"/>
                <w:lang w:eastAsia="zh-CN"/>
              </w:rPr>
              <w:t>- (-31dBc),</w:t>
            </w:r>
          </w:p>
          <w:p w14:paraId="7B91C0AB"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C" w14:textId="77777777" w:rsidR="00552A91" w:rsidRDefault="00F63349">
            <w:pPr>
              <w:pStyle w:val="BodyText"/>
              <w:spacing w:after="0"/>
              <w:rPr>
                <w:sz w:val="16"/>
                <w:szCs w:val="16"/>
                <w:lang w:eastAsia="zh-CN"/>
              </w:rPr>
            </w:pPr>
            <w:r>
              <w:rPr>
                <w:sz w:val="16"/>
                <w:szCs w:val="16"/>
                <w:lang w:eastAsia="zh-CN"/>
              </w:rPr>
              <w:t>Optional:</w:t>
            </w:r>
          </w:p>
          <w:p w14:paraId="7B91C0AD" w14:textId="77777777" w:rsidR="00552A91" w:rsidRDefault="00F63349">
            <w:pPr>
              <w:pStyle w:val="BodyText"/>
              <w:spacing w:after="0"/>
              <w:rPr>
                <w:sz w:val="16"/>
                <w:szCs w:val="16"/>
                <w:lang w:eastAsia="zh-CN"/>
              </w:rPr>
            </w:pPr>
            <w:r>
              <w:rPr>
                <w:sz w:val="16"/>
                <w:szCs w:val="16"/>
                <w:lang w:eastAsia="zh-CN"/>
              </w:rPr>
              <w:t>- 0.1 ppm (for PDSCH/PUSCH)</w:t>
            </w:r>
          </w:p>
          <w:p w14:paraId="7B91C0AE" w14:textId="77777777" w:rsidR="00552A91" w:rsidRDefault="00F63349">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B91C0B0" w14:textId="77777777" w:rsidR="00552A91" w:rsidRDefault="00552A91">
      <w:pPr>
        <w:pStyle w:val="BodyText"/>
        <w:spacing w:after="0"/>
        <w:rPr>
          <w:sz w:val="22"/>
          <w:szCs w:val="22"/>
          <w:lang w:eastAsia="zh-CN"/>
        </w:rPr>
      </w:pPr>
    </w:p>
    <w:p w14:paraId="7B91C0B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B91C0B2" w14:textId="77777777" w:rsidR="00552A91" w:rsidRDefault="00552A91">
      <w:pPr>
        <w:pStyle w:val="BodyText"/>
        <w:spacing w:after="0"/>
        <w:rPr>
          <w:rFonts w:ascii="Times New Roman" w:hAnsi="Times New Roman"/>
          <w:sz w:val="22"/>
          <w:szCs w:val="22"/>
          <w:lang w:eastAsia="zh-CN"/>
        </w:rPr>
      </w:pPr>
    </w:p>
    <w:p w14:paraId="7B91C0B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0B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7B91C0B5" w14:textId="77777777" w:rsidR="00552A91" w:rsidRDefault="00552A91">
      <w:pPr>
        <w:pStyle w:val="BodyText"/>
        <w:spacing w:after="0"/>
        <w:rPr>
          <w:rFonts w:ascii="Times New Roman" w:hAnsi="Times New Roman"/>
          <w:sz w:val="22"/>
          <w:szCs w:val="22"/>
          <w:lang w:eastAsia="zh-CN"/>
        </w:rPr>
      </w:pPr>
    </w:p>
    <w:p w14:paraId="7B91C0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0B9" w14:textId="77777777">
        <w:trPr>
          <w:trHeight w:val="224"/>
        </w:trPr>
        <w:tc>
          <w:tcPr>
            <w:tcW w:w="1871" w:type="dxa"/>
            <w:shd w:val="clear" w:color="auto" w:fill="FFE599" w:themeFill="accent4" w:themeFillTint="66"/>
          </w:tcPr>
          <w:p w14:paraId="7B91C0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BC" w14:textId="77777777">
        <w:trPr>
          <w:trHeight w:val="24"/>
        </w:trPr>
        <w:tc>
          <w:tcPr>
            <w:tcW w:w="1871" w:type="dxa"/>
          </w:tcPr>
          <w:p w14:paraId="7B91C0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7B91C0B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C0BF" w14:textId="77777777">
        <w:trPr>
          <w:trHeight w:val="339"/>
        </w:trPr>
        <w:tc>
          <w:tcPr>
            <w:tcW w:w="1871" w:type="dxa"/>
          </w:tcPr>
          <w:p w14:paraId="7B91C0B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0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52A91" w14:paraId="7B91C0C2" w14:textId="77777777">
        <w:trPr>
          <w:trHeight w:val="339"/>
        </w:trPr>
        <w:tc>
          <w:tcPr>
            <w:tcW w:w="1871" w:type="dxa"/>
          </w:tcPr>
          <w:p w14:paraId="7B91C0C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0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0C5" w14:textId="77777777">
        <w:trPr>
          <w:trHeight w:val="339"/>
        </w:trPr>
        <w:tc>
          <w:tcPr>
            <w:tcW w:w="1871" w:type="dxa"/>
          </w:tcPr>
          <w:p w14:paraId="7B91C0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0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52A91" w14:paraId="7B91C0C8" w14:textId="77777777">
        <w:trPr>
          <w:trHeight w:val="339"/>
        </w:trPr>
        <w:tc>
          <w:tcPr>
            <w:tcW w:w="1871" w:type="dxa"/>
          </w:tcPr>
          <w:p w14:paraId="7B91C0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C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552A91" w14:paraId="7B91C0CB" w14:textId="77777777">
        <w:trPr>
          <w:trHeight w:val="339"/>
        </w:trPr>
        <w:tc>
          <w:tcPr>
            <w:tcW w:w="1871" w:type="dxa"/>
          </w:tcPr>
          <w:p w14:paraId="7B91C0C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0C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52A91" w14:paraId="7B91C0CE" w14:textId="77777777">
        <w:trPr>
          <w:trHeight w:val="339"/>
        </w:trPr>
        <w:tc>
          <w:tcPr>
            <w:tcW w:w="1871" w:type="dxa"/>
          </w:tcPr>
          <w:p w14:paraId="7B91C0C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0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D1" w14:textId="77777777">
        <w:trPr>
          <w:trHeight w:val="339"/>
        </w:trPr>
        <w:tc>
          <w:tcPr>
            <w:tcW w:w="1871" w:type="dxa"/>
          </w:tcPr>
          <w:p w14:paraId="7B91C0CF"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7B91C0D0"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0D4" w14:textId="77777777">
        <w:trPr>
          <w:trHeight w:val="339"/>
        </w:trPr>
        <w:tc>
          <w:tcPr>
            <w:tcW w:w="1871" w:type="dxa"/>
          </w:tcPr>
          <w:p w14:paraId="7B91C0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52A91" w14:paraId="7B91C0D7" w14:textId="77777777">
        <w:trPr>
          <w:trHeight w:val="339"/>
        </w:trPr>
        <w:tc>
          <w:tcPr>
            <w:tcW w:w="1871" w:type="dxa"/>
          </w:tcPr>
          <w:p w14:paraId="7B91C0D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0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DA" w14:textId="77777777">
        <w:trPr>
          <w:trHeight w:val="339"/>
        </w:trPr>
        <w:tc>
          <w:tcPr>
            <w:tcW w:w="1871" w:type="dxa"/>
          </w:tcPr>
          <w:p w14:paraId="7B91C0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B91C0D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 as vivo seems to, as well. (N.B.: vivo’s comment above might be somewhat ambiguous on what requires further clarification and/or study.)</w:t>
            </w:r>
          </w:p>
        </w:tc>
      </w:tr>
      <w:tr w:rsidR="00552A91" w14:paraId="7B91C0DD" w14:textId="77777777">
        <w:trPr>
          <w:trHeight w:val="339"/>
        </w:trPr>
        <w:tc>
          <w:tcPr>
            <w:tcW w:w="1871" w:type="dxa"/>
          </w:tcPr>
          <w:p w14:paraId="7B91C0DB"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0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 and other RF impairments as optional and no need to discuss further.</w:t>
            </w:r>
          </w:p>
        </w:tc>
      </w:tr>
      <w:tr w:rsidR="00552A91" w14:paraId="7B91C0E0" w14:textId="77777777">
        <w:trPr>
          <w:trHeight w:val="339"/>
        </w:trPr>
        <w:tc>
          <w:tcPr>
            <w:tcW w:w="1871" w:type="dxa"/>
          </w:tcPr>
          <w:p w14:paraId="7B91C0DE" w14:textId="77777777" w:rsidR="00552A91" w:rsidRDefault="00F63349">
            <w:pPr>
              <w:pStyle w:val="BodyText"/>
              <w:spacing w:after="0"/>
            </w:pPr>
            <w:r>
              <w:t>Apple</w:t>
            </w:r>
          </w:p>
        </w:tc>
        <w:tc>
          <w:tcPr>
            <w:tcW w:w="8021" w:type="dxa"/>
          </w:tcPr>
          <w:p w14:paraId="7B91C0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E3" w14:textId="77777777">
        <w:trPr>
          <w:trHeight w:val="339"/>
        </w:trPr>
        <w:tc>
          <w:tcPr>
            <w:tcW w:w="1871" w:type="dxa"/>
          </w:tcPr>
          <w:p w14:paraId="7B91C0E1" w14:textId="77777777" w:rsidR="00552A91" w:rsidRDefault="00F63349">
            <w:pPr>
              <w:pStyle w:val="BodyText"/>
              <w:spacing w:after="0"/>
            </w:pPr>
            <w:r>
              <w:t>CATT</w:t>
            </w:r>
          </w:p>
        </w:tc>
        <w:tc>
          <w:tcPr>
            <w:tcW w:w="8021" w:type="dxa"/>
          </w:tcPr>
          <w:p w14:paraId="7B91C0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552A91" w14:paraId="7B91C0E6" w14:textId="77777777">
        <w:trPr>
          <w:trHeight w:val="339"/>
        </w:trPr>
        <w:tc>
          <w:tcPr>
            <w:tcW w:w="1871" w:type="dxa"/>
          </w:tcPr>
          <w:p w14:paraId="7B91C0E4" w14:textId="77777777" w:rsidR="00552A91" w:rsidRDefault="00552A91">
            <w:pPr>
              <w:pStyle w:val="BodyText"/>
              <w:spacing w:after="0"/>
              <w:rPr>
                <w:rFonts w:ascii="Times New Roman" w:eastAsia="Times New Roman" w:hAnsi="Times New Roman"/>
                <w:sz w:val="24"/>
              </w:rPr>
            </w:pPr>
          </w:p>
        </w:tc>
        <w:tc>
          <w:tcPr>
            <w:tcW w:w="8021" w:type="dxa"/>
          </w:tcPr>
          <w:p w14:paraId="7B91C0E5" w14:textId="77777777" w:rsidR="00552A91" w:rsidRDefault="00552A91">
            <w:pPr>
              <w:pStyle w:val="BodyText"/>
              <w:spacing w:after="0"/>
              <w:rPr>
                <w:rFonts w:eastAsia="Times New Roman"/>
                <w:sz w:val="24"/>
              </w:rPr>
            </w:pPr>
          </w:p>
        </w:tc>
      </w:tr>
      <w:tr w:rsidR="00552A91" w14:paraId="7B91C0EA" w14:textId="77777777">
        <w:trPr>
          <w:trHeight w:val="339"/>
        </w:trPr>
        <w:tc>
          <w:tcPr>
            <w:tcW w:w="1871" w:type="dxa"/>
          </w:tcPr>
          <w:p w14:paraId="7B91C0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E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vivo’s comment:</w:t>
            </w:r>
          </w:p>
          <w:p w14:paraId="7B91C0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r w:rsidR="00922AEE" w14:paraId="0293AC86" w14:textId="77777777">
        <w:trPr>
          <w:trHeight w:val="339"/>
        </w:trPr>
        <w:tc>
          <w:tcPr>
            <w:tcW w:w="1871" w:type="dxa"/>
          </w:tcPr>
          <w:p w14:paraId="2E437A70" w14:textId="30E86076" w:rsidR="00922AEE" w:rsidRDefault="00922AEE">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DBCE46A" w14:textId="43DEBC7E" w:rsidR="00922AEE" w:rsidRDefault="00922A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Pr>
                <w:rFonts w:ascii="Times New Roman" w:hAnsi="Times New Roman"/>
                <w:sz w:val="22"/>
                <w:szCs w:val="22"/>
                <w:lang w:eastAsia="zh-CN"/>
              </w:rPr>
              <w:t>comments.</w:t>
            </w:r>
          </w:p>
        </w:tc>
      </w:tr>
    </w:tbl>
    <w:p w14:paraId="7B91C0EB" w14:textId="77777777" w:rsidR="00552A91" w:rsidRDefault="00552A91">
      <w:pPr>
        <w:pStyle w:val="BodyText"/>
        <w:spacing w:after="0"/>
        <w:rPr>
          <w:sz w:val="22"/>
          <w:szCs w:val="22"/>
          <w:lang w:eastAsia="zh-CN"/>
        </w:rPr>
      </w:pPr>
    </w:p>
    <w:p w14:paraId="7B91C0EC" w14:textId="77777777" w:rsidR="00552A91" w:rsidRDefault="00552A91">
      <w:pPr>
        <w:pStyle w:val="BodyText"/>
        <w:spacing w:after="0"/>
        <w:rPr>
          <w:sz w:val="22"/>
          <w:szCs w:val="22"/>
          <w:lang w:eastAsia="zh-CN"/>
        </w:rPr>
      </w:pPr>
    </w:p>
    <w:p w14:paraId="7B91C0ED" w14:textId="77777777" w:rsidR="00552A91" w:rsidRDefault="00F63349">
      <w:pPr>
        <w:pStyle w:val="Heading3"/>
        <w:numPr>
          <w:ilvl w:val="2"/>
          <w:numId w:val="6"/>
        </w:numPr>
        <w:rPr>
          <w:lang w:eastAsia="zh-CN"/>
        </w:rPr>
      </w:pPr>
      <w:r>
        <w:rPr>
          <w:lang w:eastAsia="zh-CN"/>
        </w:rPr>
        <w:t>Other issue(s)</w:t>
      </w:r>
    </w:p>
    <w:p w14:paraId="7B91C0EE"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F1" w14:textId="77777777">
        <w:trPr>
          <w:trHeight w:val="224"/>
        </w:trPr>
        <w:tc>
          <w:tcPr>
            <w:tcW w:w="1871" w:type="dxa"/>
            <w:shd w:val="clear" w:color="auto" w:fill="FFE599" w:themeFill="accent4" w:themeFillTint="66"/>
          </w:tcPr>
          <w:p w14:paraId="7B91C0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FA" w14:textId="77777777">
        <w:trPr>
          <w:trHeight w:val="24"/>
        </w:trPr>
        <w:tc>
          <w:tcPr>
            <w:tcW w:w="1871" w:type="dxa"/>
          </w:tcPr>
          <w:p w14:paraId="7B91C0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F3"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7B91C0F4"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7B91C0F5"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whether or not other reference signals are included in the evaluation, e.g., CSI-RS for tracking (TRS) or other CSI-RS.</w:t>
            </w:r>
          </w:p>
          <w:p w14:paraId="7B91C0F6"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7B91C0F7"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7B91C0F8"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lastRenderedPageBreak/>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B91C0F9"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552A91" w14:paraId="7B91C0FD" w14:textId="77777777">
        <w:trPr>
          <w:trHeight w:val="339"/>
        </w:trPr>
        <w:tc>
          <w:tcPr>
            <w:tcW w:w="1871" w:type="dxa"/>
          </w:tcPr>
          <w:p w14:paraId="7B91C0FB" w14:textId="77777777" w:rsidR="00552A91" w:rsidRDefault="00552A91">
            <w:pPr>
              <w:pStyle w:val="BodyText"/>
              <w:spacing w:after="0"/>
              <w:rPr>
                <w:rFonts w:ascii="Times New Roman" w:hAnsi="Times New Roman"/>
                <w:color w:val="FF0000"/>
                <w:sz w:val="22"/>
                <w:szCs w:val="22"/>
                <w:lang w:eastAsia="zh-CN"/>
              </w:rPr>
            </w:pPr>
          </w:p>
        </w:tc>
        <w:tc>
          <w:tcPr>
            <w:tcW w:w="8021" w:type="dxa"/>
          </w:tcPr>
          <w:p w14:paraId="7B91C0FC" w14:textId="77777777" w:rsidR="00552A91" w:rsidRDefault="00552A91">
            <w:pPr>
              <w:pStyle w:val="BodyText"/>
              <w:spacing w:after="0" w:line="240" w:lineRule="auto"/>
              <w:rPr>
                <w:rFonts w:ascii="Times New Roman" w:hAnsi="Times New Roman"/>
                <w:color w:val="FF0000"/>
                <w:sz w:val="22"/>
                <w:szCs w:val="22"/>
                <w:lang w:eastAsia="zh-CN"/>
              </w:rPr>
            </w:pPr>
          </w:p>
        </w:tc>
      </w:tr>
      <w:tr w:rsidR="00552A91" w14:paraId="7B91C100" w14:textId="77777777">
        <w:trPr>
          <w:trHeight w:val="339"/>
        </w:trPr>
        <w:tc>
          <w:tcPr>
            <w:tcW w:w="1871" w:type="dxa"/>
          </w:tcPr>
          <w:p w14:paraId="7B91C0FE" w14:textId="77777777" w:rsidR="00552A91" w:rsidRDefault="00552A91">
            <w:pPr>
              <w:pStyle w:val="BodyText"/>
              <w:spacing w:after="0"/>
              <w:rPr>
                <w:rFonts w:ascii="Times New Roman" w:hAnsi="Times New Roman"/>
                <w:sz w:val="22"/>
                <w:szCs w:val="22"/>
                <w:lang w:eastAsia="zh-CN"/>
              </w:rPr>
            </w:pPr>
          </w:p>
        </w:tc>
        <w:tc>
          <w:tcPr>
            <w:tcW w:w="8021" w:type="dxa"/>
          </w:tcPr>
          <w:p w14:paraId="7B91C0FF" w14:textId="77777777" w:rsidR="00552A91" w:rsidRDefault="00552A91">
            <w:pPr>
              <w:pStyle w:val="BodyText"/>
              <w:spacing w:after="0"/>
              <w:rPr>
                <w:rFonts w:ascii="Times New Roman" w:hAnsi="Times New Roman"/>
                <w:sz w:val="22"/>
                <w:szCs w:val="22"/>
                <w:lang w:eastAsia="zh-CN"/>
              </w:rPr>
            </w:pPr>
          </w:p>
        </w:tc>
      </w:tr>
      <w:tr w:rsidR="00552A91" w14:paraId="7B91C103" w14:textId="77777777">
        <w:trPr>
          <w:trHeight w:val="339"/>
        </w:trPr>
        <w:tc>
          <w:tcPr>
            <w:tcW w:w="1871" w:type="dxa"/>
          </w:tcPr>
          <w:p w14:paraId="7B91C101"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2" w14:textId="77777777" w:rsidR="00552A91" w:rsidRDefault="00552A91">
            <w:pPr>
              <w:pStyle w:val="BodyText"/>
              <w:spacing w:after="0" w:line="240" w:lineRule="auto"/>
              <w:rPr>
                <w:rFonts w:ascii="Times New Roman" w:hAnsi="Times New Roman"/>
                <w:sz w:val="22"/>
                <w:szCs w:val="22"/>
                <w:lang w:eastAsia="zh-CN"/>
              </w:rPr>
            </w:pPr>
          </w:p>
        </w:tc>
      </w:tr>
      <w:tr w:rsidR="00552A91" w14:paraId="7B91C106" w14:textId="77777777">
        <w:trPr>
          <w:trHeight w:val="339"/>
        </w:trPr>
        <w:tc>
          <w:tcPr>
            <w:tcW w:w="1871" w:type="dxa"/>
          </w:tcPr>
          <w:p w14:paraId="7B91C104"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5" w14:textId="77777777" w:rsidR="00552A91" w:rsidRDefault="00552A91">
            <w:pPr>
              <w:pStyle w:val="BodyText"/>
              <w:spacing w:after="0" w:line="240" w:lineRule="auto"/>
              <w:rPr>
                <w:rFonts w:ascii="Times New Roman" w:hAnsi="Times New Roman"/>
                <w:sz w:val="22"/>
                <w:szCs w:val="22"/>
                <w:lang w:eastAsia="zh-CN"/>
              </w:rPr>
            </w:pPr>
          </w:p>
        </w:tc>
      </w:tr>
      <w:tr w:rsidR="00552A91" w14:paraId="7B91C109" w14:textId="77777777">
        <w:trPr>
          <w:trHeight w:val="339"/>
        </w:trPr>
        <w:tc>
          <w:tcPr>
            <w:tcW w:w="1871" w:type="dxa"/>
          </w:tcPr>
          <w:p w14:paraId="7B91C107"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8" w14:textId="77777777" w:rsidR="00552A91" w:rsidRDefault="00552A91">
            <w:pPr>
              <w:pStyle w:val="BodyText"/>
              <w:spacing w:after="0" w:line="240" w:lineRule="auto"/>
              <w:rPr>
                <w:rFonts w:ascii="Times New Roman" w:hAnsi="Times New Roman"/>
                <w:sz w:val="22"/>
                <w:szCs w:val="22"/>
                <w:lang w:eastAsia="zh-CN"/>
              </w:rPr>
            </w:pPr>
          </w:p>
        </w:tc>
      </w:tr>
    </w:tbl>
    <w:p w14:paraId="7B91C10A" w14:textId="77777777" w:rsidR="00552A91" w:rsidRDefault="00552A91">
      <w:pPr>
        <w:pStyle w:val="BodyText"/>
        <w:spacing w:after="0"/>
        <w:rPr>
          <w:sz w:val="22"/>
          <w:szCs w:val="22"/>
          <w:lang w:eastAsia="zh-CN"/>
        </w:rPr>
      </w:pPr>
    </w:p>
    <w:p w14:paraId="7B91C10B" w14:textId="77777777" w:rsidR="00552A91" w:rsidRDefault="00F63349">
      <w:pPr>
        <w:rPr>
          <w:sz w:val="22"/>
          <w:szCs w:val="22"/>
        </w:rPr>
      </w:pPr>
      <w:r>
        <w:rPr>
          <w:sz w:val="22"/>
          <w:szCs w:val="22"/>
          <w:highlight w:val="cyan"/>
        </w:rPr>
        <w:t>For discussion:</w:t>
      </w:r>
      <w:r>
        <w:rPr>
          <w:sz w:val="22"/>
          <w:szCs w:val="22"/>
        </w:rPr>
        <w:t xml:space="preserve"> </w:t>
      </w:r>
    </w:p>
    <w:p w14:paraId="7B91C10C"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Should TRS/CSI-RS be ON or OFF in LLS? If on, what configuration?</w:t>
      </w:r>
    </w:p>
    <w:p w14:paraId="7B91C10D"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Pr>
          <w:rFonts w:ascii="Times New Roman" w:hAnsi="Times New Roman"/>
          <w:lang w:eastAsia="zh-CN"/>
        </w:rPr>
        <w:t xml:space="preserve"> in LLS?</w:t>
      </w:r>
    </w:p>
    <w:p w14:paraId="7B91C10E" w14:textId="77777777" w:rsidR="00552A91" w:rsidRDefault="00552A91">
      <w:pPr>
        <w:pStyle w:val="BodyText"/>
        <w:spacing w:after="0"/>
        <w:rPr>
          <w:rFonts w:ascii="Times New Roman" w:hAnsi="Times New Roman"/>
          <w:sz w:val="22"/>
          <w:szCs w:val="22"/>
          <w:lang w:eastAsia="zh-CN"/>
        </w:rPr>
      </w:pPr>
    </w:p>
    <w:p w14:paraId="7B91C10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TableGrid"/>
        <w:tblW w:w="9892" w:type="dxa"/>
        <w:tblLayout w:type="fixed"/>
        <w:tblLook w:val="04A0" w:firstRow="1" w:lastRow="0" w:firstColumn="1" w:lastColumn="0" w:noHBand="0" w:noVBand="1"/>
      </w:tblPr>
      <w:tblGrid>
        <w:gridCol w:w="1871"/>
        <w:gridCol w:w="8021"/>
      </w:tblGrid>
      <w:tr w:rsidR="00552A91" w14:paraId="7B91C112" w14:textId="77777777">
        <w:trPr>
          <w:trHeight w:val="224"/>
        </w:trPr>
        <w:tc>
          <w:tcPr>
            <w:tcW w:w="1871" w:type="dxa"/>
            <w:shd w:val="clear" w:color="auto" w:fill="FFE599" w:themeFill="accent4" w:themeFillTint="66"/>
          </w:tcPr>
          <w:p w14:paraId="7B91C1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1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19" w14:textId="77777777">
        <w:trPr>
          <w:trHeight w:val="24"/>
        </w:trPr>
        <w:tc>
          <w:tcPr>
            <w:tcW w:w="1871" w:type="dxa"/>
          </w:tcPr>
          <w:p w14:paraId="7B91C11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sz w:val="22"/>
                <w:szCs w:val="22"/>
                <w:lang w:eastAsia="zh-CN"/>
              </w:rPr>
              <w:t>InterDigital</w:t>
            </w:r>
          </w:p>
        </w:tc>
        <w:tc>
          <w:tcPr>
            <w:tcW w:w="8021" w:type="dxa"/>
          </w:tcPr>
          <w:p w14:paraId="7B91C1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7B91C11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7B91C116" w14:textId="77777777" w:rsidR="00552A91" w:rsidRDefault="00552A91">
            <w:pPr>
              <w:pStyle w:val="BodyText"/>
              <w:spacing w:after="0" w:line="240" w:lineRule="auto"/>
              <w:rPr>
                <w:rFonts w:ascii="Times New Roman" w:hAnsi="Times New Roman"/>
                <w:sz w:val="22"/>
                <w:szCs w:val="22"/>
                <w:lang w:eastAsia="zh-CN"/>
              </w:rPr>
            </w:pPr>
          </w:p>
          <w:p w14:paraId="7B91C1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7B91C11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We suppor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21" w14:textId="77777777">
        <w:trPr>
          <w:trHeight w:val="339"/>
        </w:trPr>
        <w:tc>
          <w:tcPr>
            <w:tcW w:w="1871" w:type="dxa"/>
          </w:tcPr>
          <w:p w14:paraId="7B91C1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7B91C11C" w14:textId="77777777" w:rsidR="00552A91" w:rsidRDefault="00552A91">
            <w:pPr>
              <w:pStyle w:val="BodyText"/>
              <w:spacing w:after="0" w:line="240" w:lineRule="auto"/>
              <w:rPr>
                <w:rFonts w:ascii="Times New Roman" w:hAnsi="Times New Roman"/>
                <w:sz w:val="22"/>
                <w:szCs w:val="22"/>
                <w:lang w:eastAsia="zh-CN"/>
              </w:rPr>
            </w:pPr>
          </w:p>
          <w:p w14:paraId="7B91C11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7B91C11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So we suggest to leave TRS/CSI-RS un-modeled in LLS evaluations.</w:t>
            </w:r>
          </w:p>
          <w:p w14:paraId="7B91C11F" w14:textId="77777777" w:rsidR="00552A91" w:rsidRDefault="00552A91">
            <w:pPr>
              <w:pStyle w:val="BodyText"/>
              <w:spacing w:after="0" w:line="240" w:lineRule="auto"/>
              <w:rPr>
                <w:rFonts w:ascii="Times New Roman" w:hAnsi="Times New Roman"/>
                <w:sz w:val="22"/>
                <w:szCs w:val="22"/>
                <w:lang w:eastAsia="zh-CN"/>
              </w:rPr>
            </w:pPr>
          </w:p>
          <w:p w14:paraId="7B91C12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52A91" w14:paraId="7B91C126" w14:textId="77777777">
        <w:trPr>
          <w:trHeight w:val="339"/>
        </w:trPr>
        <w:tc>
          <w:tcPr>
            <w:tcW w:w="1871" w:type="dxa"/>
          </w:tcPr>
          <w:p w14:paraId="7B91C122"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B91C123"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7B91C124" w14:textId="77777777" w:rsidR="00552A91" w:rsidRDefault="00552A91">
            <w:pPr>
              <w:pStyle w:val="BodyText"/>
              <w:spacing w:after="0" w:line="240" w:lineRule="auto"/>
              <w:rPr>
                <w:rFonts w:ascii="Times New Roman" w:hAnsi="Times New Roman"/>
                <w:color w:val="000000" w:themeColor="text1"/>
                <w:sz w:val="22"/>
                <w:szCs w:val="22"/>
                <w:lang w:eastAsia="zh-CN"/>
              </w:rPr>
            </w:pPr>
          </w:p>
          <w:p w14:paraId="7B91C125"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We agree with Ericsson that Issue #2 should be clarified. A simple option would be to a define an overhead based on averaging the number of PTRS symbols in the entire band over the number of RBs and use that as the overhead. This will ensure that the TBS calculated is as close to the target rate as possible.</w:t>
            </w:r>
          </w:p>
        </w:tc>
      </w:tr>
      <w:tr w:rsidR="00552A91" w14:paraId="7B91C12A" w14:textId="77777777">
        <w:trPr>
          <w:trHeight w:val="339"/>
        </w:trPr>
        <w:tc>
          <w:tcPr>
            <w:tcW w:w="1871" w:type="dxa"/>
          </w:tcPr>
          <w:p w14:paraId="7B91C127"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CATT</w:t>
            </w:r>
          </w:p>
        </w:tc>
        <w:tc>
          <w:tcPr>
            <w:tcW w:w="8021" w:type="dxa"/>
          </w:tcPr>
          <w:p w14:paraId="7B91C128"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B91C129"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52A91" w14:paraId="7B91C12E" w14:textId="77777777">
        <w:trPr>
          <w:trHeight w:val="339"/>
        </w:trPr>
        <w:tc>
          <w:tcPr>
            <w:tcW w:w="1871" w:type="dxa"/>
          </w:tcPr>
          <w:p w14:paraId="7B91C1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2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7B91C1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is a good reference. Some companies have already provided performance comparisons with and w/o PTRS, or with PTRSs of different densities. Thus, using a common reference, i.e., same TBS, for all compared cases would be necessary for fair comparison.</w:t>
            </w:r>
          </w:p>
        </w:tc>
      </w:tr>
      <w:tr w:rsidR="00552A91" w14:paraId="7B91C132" w14:textId="77777777">
        <w:trPr>
          <w:trHeight w:val="339"/>
        </w:trPr>
        <w:tc>
          <w:tcPr>
            <w:tcW w:w="1871" w:type="dxa"/>
          </w:tcPr>
          <w:p w14:paraId="7B91C12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13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propose that TRS/CSI-RS is OFF in LLS</w:t>
            </w:r>
          </w:p>
          <w:p w14:paraId="7B91C13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6  in LLS </w:t>
            </w:r>
          </w:p>
        </w:tc>
      </w:tr>
      <w:tr w:rsidR="00552A91" w14:paraId="7B91C136" w14:textId="77777777">
        <w:trPr>
          <w:trHeight w:val="339"/>
        </w:trPr>
        <w:tc>
          <w:tcPr>
            <w:tcW w:w="1871" w:type="dxa"/>
          </w:tcPr>
          <w:p w14:paraId="7B91C133"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34"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For Issue #1, we also propose that TRS/CSI-RS is OFF in LLS. </w:t>
            </w:r>
          </w:p>
          <w:p w14:paraId="7B91C13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Issue #2, we agree it should be aligned among companies. We are quite open for this issue. In our understanding, another way to go could be to select N_oh^PRB which best matches the actual RX overhead being used in the evaluation. </w:t>
            </w:r>
          </w:p>
        </w:tc>
      </w:tr>
      <w:tr w:rsidR="00552A91" w14:paraId="7B91C13A" w14:textId="77777777">
        <w:trPr>
          <w:trHeight w:val="339"/>
        </w:trPr>
        <w:tc>
          <w:tcPr>
            <w:tcW w:w="1871" w:type="dxa"/>
          </w:tcPr>
          <w:p w14:paraId="7B91C1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1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7B91C13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agree that PTRS overhead should be properly counted for each MCS, so that the PTRS estimation accuracy could be compared between each PTRS pattern. Then as for the coding loss due to different PTRS overhead, this could be compared using throughput vs SNR.</w:t>
            </w:r>
          </w:p>
        </w:tc>
      </w:tr>
      <w:tr w:rsidR="00552A91" w14:paraId="7B91C13E" w14:textId="77777777">
        <w:trPr>
          <w:trHeight w:val="339"/>
        </w:trPr>
        <w:tc>
          <w:tcPr>
            <w:tcW w:w="1871" w:type="dxa"/>
          </w:tcPr>
          <w:p w14:paraId="7B91C13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13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B91C13D" w14:textId="77777777" w:rsidR="00552A91" w:rsidRDefault="00F63349">
            <w:pPr>
              <w:pStyle w:val="BodyText"/>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as  TRS/CSI-RS is disabled.</w:t>
            </w:r>
          </w:p>
        </w:tc>
      </w:tr>
      <w:tr w:rsidR="00552A91" w14:paraId="7B91C141" w14:textId="77777777">
        <w:trPr>
          <w:trHeight w:val="339"/>
        </w:trPr>
        <w:tc>
          <w:tcPr>
            <w:tcW w:w="1871" w:type="dxa"/>
          </w:tcPr>
          <w:p w14:paraId="7B91C13F"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1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TRS/CSI-RS should be OFF for LLS. As for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our preference is </w:t>
            </w:r>
            <m:oMath>
              <m:r>
                <w:rPr>
                  <w:rFonts w:ascii="Cambria Math" w:hAnsi="Cambria Math"/>
                  <w:sz w:val="22"/>
                  <w:szCs w:val="22"/>
                  <w:lang w:eastAsia="zh-CN"/>
                </w:rPr>
                <m:t xml:space="preserve"> </m:t>
              </m:r>
            </m:oMath>
            <w:r>
              <w:rPr>
                <w:rFonts w:ascii="Times New Roman" w:hAnsi="Times New Roman"/>
                <w:sz w:val="22"/>
                <w:szCs w:val="22"/>
                <w:lang w:eastAsia="zh-CN"/>
              </w:rPr>
              <w:t>0 for simplicity.</w:t>
            </w:r>
          </w:p>
        </w:tc>
      </w:tr>
      <w:tr w:rsidR="00552A91" w14:paraId="7B91C148" w14:textId="77777777">
        <w:trPr>
          <w:trHeight w:val="339"/>
        </w:trPr>
        <w:tc>
          <w:tcPr>
            <w:tcW w:w="1871" w:type="dxa"/>
          </w:tcPr>
          <w:p w14:paraId="7B91C142"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ssue#1</w:t>
            </w:r>
          </w:p>
          <w:p w14:paraId="7B91C14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clear that how much difference is there between TRS/CSI-RS ON and OFF. We think it won’t bring much impact on the observations. In order to calibrate the results between companies, we prefer TRS/CSI-RS is OFF as baseline.</w:t>
            </w:r>
          </w:p>
          <w:p w14:paraId="7B91C145" w14:textId="77777777" w:rsidR="00552A91" w:rsidRDefault="00552A91">
            <w:pPr>
              <w:pStyle w:val="BodyText"/>
              <w:spacing w:after="0" w:line="240" w:lineRule="auto"/>
              <w:rPr>
                <w:rFonts w:ascii="Times New Roman" w:hAnsi="Times New Roman"/>
                <w:sz w:val="22"/>
                <w:szCs w:val="22"/>
                <w:lang w:eastAsia="zh-CN"/>
              </w:rPr>
            </w:pPr>
          </w:p>
          <w:p w14:paraId="7B91C1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w:t>
            </w:r>
          </w:p>
          <w:p w14:paraId="7B91C14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We also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4B" w14:textId="77777777">
        <w:trPr>
          <w:trHeight w:val="339"/>
        </w:trPr>
        <w:tc>
          <w:tcPr>
            <w:tcW w:w="1871" w:type="dxa"/>
          </w:tcPr>
          <w:p w14:paraId="7B91C149" w14:textId="77777777" w:rsidR="00552A91" w:rsidRDefault="00552A91">
            <w:pPr>
              <w:pStyle w:val="BodyText"/>
              <w:spacing w:after="0"/>
              <w:rPr>
                <w:rFonts w:ascii="Times New Roman" w:hAnsi="Times New Roman"/>
                <w:sz w:val="22"/>
                <w:szCs w:val="22"/>
                <w:lang w:eastAsia="zh-CN"/>
              </w:rPr>
            </w:pPr>
          </w:p>
        </w:tc>
        <w:tc>
          <w:tcPr>
            <w:tcW w:w="8021" w:type="dxa"/>
          </w:tcPr>
          <w:p w14:paraId="7B91C14A" w14:textId="77777777" w:rsidR="00552A91" w:rsidRDefault="00552A91">
            <w:pPr>
              <w:pStyle w:val="BodyText"/>
              <w:spacing w:after="0"/>
              <w:rPr>
                <w:rFonts w:ascii="Times New Roman" w:hAnsi="Times New Roman"/>
                <w:sz w:val="22"/>
                <w:szCs w:val="22"/>
                <w:lang w:eastAsia="zh-CN"/>
              </w:rPr>
            </w:pPr>
          </w:p>
        </w:tc>
      </w:tr>
      <w:tr w:rsidR="00552A91" w14:paraId="7B91C14F" w14:textId="77777777">
        <w:trPr>
          <w:trHeight w:val="339"/>
        </w:trPr>
        <w:tc>
          <w:tcPr>
            <w:tcW w:w="1871" w:type="dxa"/>
          </w:tcPr>
          <w:p w14:paraId="7B91C1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propose to leave TRS/CSI-RS OFF in LLS. On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majority companies prefer the value to be 0.</w:t>
            </w:r>
          </w:p>
          <w:p w14:paraId="7B91C1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#2c is formulated to reflect companies’ comments.</w:t>
            </w:r>
          </w:p>
        </w:tc>
      </w:tr>
    </w:tbl>
    <w:p w14:paraId="7B91C150" w14:textId="77777777" w:rsidR="00552A91" w:rsidRDefault="00552A91">
      <w:pPr>
        <w:pStyle w:val="BodyText"/>
        <w:spacing w:after="0"/>
        <w:rPr>
          <w:sz w:val="22"/>
          <w:szCs w:val="22"/>
          <w:lang w:eastAsia="zh-CN"/>
        </w:rPr>
      </w:pPr>
    </w:p>
    <w:p w14:paraId="7B91C151" w14:textId="77777777" w:rsidR="00552A91" w:rsidRDefault="00552A91">
      <w:pPr>
        <w:pStyle w:val="BodyText"/>
        <w:spacing w:after="0"/>
        <w:rPr>
          <w:sz w:val="22"/>
          <w:szCs w:val="22"/>
          <w:lang w:eastAsia="zh-CN"/>
        </w:rPr>
      </w:pPr>
    </w:p>
    <w:p w14:paraId="7B91C152" w14:textId="77777777" w:rsidR="00552A91" w:rsidRDefault="00F63349">
      <w:pPr>
        <w:pStyle w:val="Heading5"/>
      </w:pPr>
      <w:r>
        <w:rPr>
          <w:highlight w:val="cyan"/>
        </w:rPr>
        <w:t>Proposal #2c for discussion:</w:t>
      </w:r>
      <w:r>
        <w:t xml:space="preserve"> </w:t>
      </w:r>
    </w:p>
    <w:p w14:paraId="7B91C15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is assumed to be OFF</w:t>
      </w:r>
    </w:p>
    <w:p w14:paraId="7B91C154"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p w14:paraId="7B91C155" w14:textId="77777777" w:rsidR="00552A91" w:rsidRDefault="00552A91">
      <w:pPr>
        <w:pStyle w:val="BodyText"/>
        <w:spacing w:after="0"/>
        <w:rPr>
          <w:sz w:val="22"/>
          <w:szCs w:val="22"/>
          <w:lang w:eastAsia="zh-CN"/>
        </w:rPr>
      </w:pPr>
    </w:p>
    <w:p w14:paraId="7B91C1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#2c.</w:t>
      </w:r>
    </w:p>
    <w:tbl>
      <w:tblPr>
        <w:tblStyle w:val="TableGrid"/>
        <w:tblW w:w="9892" w:type="dxa"/>
        <w:tblLayout w:type="fixed"/>
        <w:tblLook w:val="04A0" w:firstRow="1" w:lastRow="0" w:firstColumn="1" w:lastColumn="0" w:noHBand="0" w:noVBand="1"/>
      </w:tblPr>
      <w:tblGrid>
        <w:gridCol w:w="1871"/>
        <w:gridCol w:w="8021"/>
      </w:tblGrid>
      <w:tr w:rsidR="00552A91" w14:paraId="7B91C159" w14:textId="77777777">
        <w:trPr>
          <w:trHeight w:val="224"/>
        </w:trPr>
        <w:tc>
          <w:tcPr>
            <w:tcW w:w="1871" w:type="dxa"/>
            <w:shd w:val="clear" w:color="auto" w:fill="FFE599" w:themeFill="accent4" w:themeFillTint="66"/>
          </w:tcPr>
          <w:p w14:paraId="7B91C15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5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5D" w14:textId="77777777">
        <w:trPr>
          <w:trHeight w:val="24"/>
        </w:trPr>
        <w:tc>
          <w:tcPr>
            <w:tcW w:w="1871" w:type="dxa"/>
          </w:tcPr>
          <w:p w14:paraId="7B91C15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15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w:t>
            </w:r>
          </w:p>
          <w:p w14:paraId="7B91C15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think that the second bullet should be set to the average overhead based on the PTRS configuration used. This ensures that the target rate is the value used. If set to zero, then the target rate will depend on what PTRS configuration is used by each company.</w:t>
            </w:r>
          </w:p>
        </w:tc>
      </w:tr>
      <w:tr w:rsidR="00552A91" w14:paraId="7B91C160" w14:textId="77777777">
        <w:trPr>
          <w:trHeight w:val="339"/>
        </w:trPr>
        <w:tc>
          <w:tcPr>
            <w:tcW w:w="1871" w:type="dxa"/>
          </w:tcPr>
          <w:p w14:paraId="7B91C15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021" w:type="dxa"/>
          </w:tcPr>
          <w:p w14:paraId="7B91C15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164" w14:textId="77777777">
        <w:trPr>
          <w:trHeight w:val="339"/>
        </w:trPr>
        <w:tc>
          <w:tcPr>
            <w:tcW w:w="1871" w:type="dxa"/>
          </w:tcPr>
          <w:p w14:paraId="7B91C161"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021" w:type="dxa"/>
          </w:tcPr>
          <w:p w14:paraId="7B91C162"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principle, but the first bullet should be updated. When we say TRS/CSI-RS is assumed to be OFF, possible misunderstanding would be that time/frequency tracking and CSI reporting is not supported for this evaluation. Therefore, we propose following updates:</w:t>
            </w:r>
          </w:p>
          <w:p w14:paraId="7B91C16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overhead is not considered</w:t>
            </w:r>
          </w:p>
        </w:tc>
      </w:tr>
      <w:tr w:rsidR="00552A91" w14:paraId="7B91C168" w14:textId="77777777">
        <w:trPr>
          <w:trHeight w:val="339"/>
        </w:trPr>
        <w:tc>
          <w:tcPr>
            <w:tcW w:w="1871" w:type="dxa"/>
          </w:tcPr>
          <w:p w14:paraId="7B91C1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166" w14:textId="77777777" w:rsidR="00552A91" w:rsidRDefault="00F63349">
            <w:pPr>
              <w:pStyle w:val="ListParagraph"/>
              <w:ind w:left="0"/>
              <w:rPr>
                <w:rFonts w:ascii="Times New Roman" w:hAnsi="Times New Roman"/>
                <w:lang w:eastAsia="zh-CN"/>
              </w:rPr>
            </w:pPr>
            <w:r>
              <w:rPr>
                <w:rFonts w:ascii="Times New Roman" w:hAnsi="Times New Roman" w:hint="eastAsia"/>
                <w:lang w:eastAsia="zh-CN"/>
              </w:rPr>
              <w:t>We support the 1</w:t>
            </w:r>
            <w:r>
              <w:rPr>
                <w:rFonts w:ascii="Times New Roman" w:hAnsi="Times New Roman" w:hint="eastAsia"/>
                <w:vertAlign w:val="superscript"/>
                <w:lang w:eastAsia="zh-CN"/>
              </w:rPr>
              <w:t>st</w:t>
            </w:r>
            <w:r>
              <w:rPr>
                <w:rFonts w:ascii="Times New Roman" w:hAnsi="Times New Roman" w:hint="eastAsia"/>
                <w:lang w:eastAsia="zh-CN"/>
              </w:rPr>
              <w:t xml:space="preserve"> bullet.</w:t>
            </w:r>
          </w:p>
          <w:p w14:paraId="7B91C167" w14:textId="77777777" w:rsidR="00552A91" w:rsidRDefault="00F63349">
            <w:pPr>
              <w:pStyle w:val="ListParagraph"/>
              <w:ind w:left="0"/>
              <w:rPr>
                <w:rFonts w:ascii="Cambria Math" w:hAnsi="Cambria Math"/>
                <w:lang w:eastAsia="zh-CN"/>
              </w:rPr>
            </w:pPr>
            <w:r>
              <w:rPr>
                <w:rFonts w:ascii="Times New Roman" w:hAnsi="Times New Roman" w:hint="eastAsia"/>
                <w:lang w:eastAsia="zh-CN"/>
              </w:rPr>
              <w:t>For the 2</w:t>
            </w:r>
            <w:r>
              <w:rPr>
                <w:rFonts w:ascii="Times New Roman" w:hAnsi="Times New Roman" w:hint="eastAsia"/>
                <w:vertAlign w:val="superscript"/>
                <w:lang w:eastAsia="zh-CN"/>
              </w:rPr>
              <w:t>nd</w:t>
            </w:r>
            <w:r>
              <w:rPr>
                <w:rFonts w:ascii="Times New Roman" w:hAnsi="Times New Roman" w:hint="eastAsia"/>
                <w:lang w:eastAsia="zh-CN"/>
              </w:rPr>
              <w:t xml:space="preserve"> bullet, we share similar view with Apple, if </w:t>
            </w:r>
            <w:r>
              <w:rPr>
                <w:rFonts w:ascii="Times New Roman" w:hAnsi="Times New Roman"/>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r>
              <w:rPr>
                <w:rFonts w:ascii="Cambria Math" w:hAnsi="Cambria Math" w:hint="eastAsia"/>
                <w:lang w:eastAsia="zh-CN"/>
              </w:rPr>
              <w:t xml:space="preserve"> for each PTRS pattern, it means that the actual code rate for the same MCS might be different. The performance is affected by code rate and PTRS compensation accuracy, and it</w:t>
            </w:r>
            <w:r>
              <w:rPr>
                <w:rFonts w:ascii="Cambria Math" w:hAnsi="Cambria Math"/>
                <w:lang w:eastAsia="zh-CN"/>
              </w:rPr>
              <w:t>’</w:t>
            </w:r>
            <w:r>
              <w:rPr>
                <w:rFonts w:ascii="Cambria Math" w:hAnsi="Cambria Math" w:hint="eastAsia"/>
                <w:lang w:eastAsia="zh-CN"/>
              </w:rPr>
              <w:t xml:space="preserve">s hard to distinguish which affects more. So we prefer to align the code rate to compare the PTRS compensation accuracy. </w:t>
            </w:r>
          </w:p>
        </w:tc>
      </w:tr>
      <w:tr w:rsidR="00E85774" w14:paraId="23A72878" w14:textId="77777777">
        <w:trPr>
          <w:trHeight w:val="339"/>
        </w:trPr>
        <w:tc>
          <w:tcPr>
            <w:tcW w:w="1871" w:type="dxa"/>
          </w:tcPr>
          <w:p w14:paraId="592496C3" w14:textId="2DD646CE" w:rsidR="00E85774" w:rsidRDefault="00E8577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7A8735" w14:textId="776BDB75" w:rsidR="00E85774" w:rsidRDefault="005508FD">
            <w:pPr>
              <w:pStyle w:val="ListParagraph"/>
              <w:ind w:left="0"/>
              <w:rPr>
                <w:rFonts w:ascii="Times New Roman" w:hAnsi="Times New Roman"/>
              </w:rPr>
            </w:pPr>
            <w:r>
              <w:rPr>
                <w:rFonts w:ascii="Times New Roman" w:hAnsi="Times New Roman"/>
                <w:lang w:eastAsia="zh-CN"/>
              </w:rPr>
              <w:t>For 2</w:t>
            </w:r>
            <w:r w:rsidRPr="005508FD">
              <w:rPr>
                <w:rFonts w:ascii="Times New Roman" w:hAnsi="Times New Roman"/>
                <w:vertAlign w:val="superscript"/>
                <w:lang w:eastAsia="zh-CN"/>
              </w:rPr>
              <w:t>nd</w:t>
            </w:r>
            <w:r>
              <w:rPr>
                <w:rFonts w:ascii="Times New Roman" w:hAnsi="Times New Roman"/>
                <w:lang w:eastAsia="zh-CN"/>
              </w:rPr>
              <w:t xml:space="preserve"> bullet, while I can sympathize with Apple and ZTE’s comment, t</w:t>
            </w:r>
            <w:r w:rsidR="00F3110C" w:rsidRPr="000E44EB">
              <w:rPr>
                <w:rFonts w:ascii="Times New Roman" w:hAnsi="Times New Roman"/>
                <w:lang w:eastAsia="zh-CN"/>
              </w:rPr>
              <w:t xml:space="preserve">he issue with suggestions </w:t>
            </w:r>
            <w:r w:rsidR="00F3110C" w:rsidRPr="000E44EB">
              <w:rPr>
                <w:rFonts w:ascii="Times New Roman" w:hAnsi="Times New Roman"/>
              </w:rPr>
              <w:t xml:space="preserve">is </w:t>
            </w:r>
            <w:r>
              <w:rPr>
                <w:rFonts w:ascii="Times New Roman" w:hAnsi="Times New Roman"/>
              </w:rPr>
              <w:t xml:space="preserve">that </w:t>
            </w:r>
            <w:r w:rsidR="00F3110C" w:rsidRPr="000E44EB">
              <w:rPr>
                <w:rFonts w:ascii="Times New Roman" w:hAnsi="Times New Roman"/>
              </w:rPr>
              <w:t>the overhead value</w:t>
            </w:r>
            <w:r w:rsidR="000E44EB" w:rsidRPr="000E44EB">
              <w:rPr>
                <w:rFonts w:ascii="Times New Roman" w:hAnsi="Times New Roman"/>
              </w:rPr>
              <w:t xml:space="preserve"> can only take values from {0, 6, 12, or 18} in the current specifications.</w:t>
            </w:r>
          </w:p>
          <w:p w14:paraId="478DE3E9" w14:textId="77777777" w:rsidR="000E44EB" w:rsidRDefault="000E44EB">
            <w:pPr>
              <w:pStyle w:val="ListParagraph"/>
              <w:ind w:left="0"/>
              <w:rPr>
                <w:rFonts w:ascii="Times New Roman" w:hAnsi="Times New Roman"/>
              </w:rPr>
            </w:pPr>
            <w:r>
              <w:rPr>
                <w:rFonts w:ascii="Times New Roman" w:hAnsi="Times New Roman"/>
              </w:rPr>
              <w:t>I am not sure, if the values can be configured in a such way that compensate for the differences due to PT-RS overhead.</w:t>
            </w:r>
          </w:p>
          <w:p w14:paraId="449A6AD5" w14:textId="77777777" w:rsidR="005508FD" w:rsidRDefault="005508FD">
            <w:pPr>
              <w:pStyle w:val="ListParagraph"/>
              <w:ind w:left="0"/>
              <w:rPr>
                <w:rFonts w:ascii="Times New Roman" w:hAnsi="Times New Roman"/>
              </w:rPr>
            </w:pPr>
            <w:r>
              <w:rPr>
                <w:rFonts w:ascii="Times New Roman" w:hAnsi="Times New Roman"/>
              </w:rPr>
              <w:t xml:space="preserve">For example, in 12 OFDM symbol slot, </w:t>
            </w:r>
            <w:r w:rsidR="00F00A56">
              <w:rPr>
                <w:rFonts w:ascii="Times New Roman" w:hAnsi="Times New Roman"/>
              </w:rPr>
              <w:t xml:space="preserve">with 1 PTRS every 2 PRB would yield approximately 6 RE as overhead. In the same case, if 1 PTRS every 4 PRB is used, this would be 3 RE as overhead. However, the overhead configuration for 3 does not exist in Rel-15/16 </w:t>
            </w:r>
            <w:r w:rsidR="00217834">
              <w:rPr>
                <w:rFonts w:ascii="Times New Roman" w:hAnsi="Times New Roman"/>
              </w:rPr>
              <w:t>specification.</w:t>
            </w:r>
          </w:p>
          <w:p w14:paraId="1047615A" w14:textId="527F1F0C" w:rsidR="00217834" w:rsidRDefault="00217834">
            <w:pPr>
              <w:pStyle w:val="ListParagraph"/>
              <w:ind w:left="0"/>
              <w:rPr>
                <w:rFonts w:ascii="Times New Roman" w:hAnsi="Times New Roman"/>
              </w:rPr>
            </w:pPr>
            <w:r>
              <w:rPr>
                <w:rFonts w:ascii="Times New Roman" w:hAnsi="Times New Roman"/>
              </w:rPr>
              <w:t>So our preferences would be to keep this to 0 for simplicity. Or clearly define what Noh value will be used for different PTRS configuration.</w:t>
            </w:r>
          </w:p>
          <w:p w14:paraId="6BB897DF" w14:textId="7A48142C" w:rsidR="00217834" w:rsidRPr="000E44EB" w:rsidRDefault="00217834">
            <w:pPr>
              <w:pStyle w:val="ListParagraph"/>
              <w:ind w:left="0"/>
              <w:rPr>
                <w:rFonts w:ascii="Times New Roman" w:hAnsi="Times New Roman"/>
              </w:rPr>
            </w:pPr>
            <w:r>
              <w:rPr>
                <w:rFonts w:ascii="Times New Roman" w:hAnsi="Times New Roman"/>
              </w:rPr>
              <w:t>The latter is to avoid cases, where one company simulates with 0 or 6 (closest values possible among supported) and other company simulates with 3 or 6 (computed values that may not be supported but to match exact code rate.</w:t>
            </w:r>
          </w:p>
        </w:tc>
      </w:tr>
      <w:tr w:rsidR="00164586" w14:paraId="5F3C9D5A" w14:textId="77777777">
        <w:trPr>
          <w:trHeight w:val="339"/>
        </w:trPr>
        <w:tc>
          <w:tcPr>
            <w:tcW w:w="1871" w:type="dxa"/>
          </w:tcPr>
          <w:p w14:paraId="587CCDC7" w14:textId="2795DDAC"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46EF23C8" w14:textId="433F956D" w:rsidR="00164586" w:rsidRDefault="00164586">
            <w:pPr>
              <w:pStyle w:val="ListParagraph"/>
              <w:ind w:left="0"/>
              <w:rPr>
                <w:rFonts w:ascii="Times New Roman" w:hAnsi="Times New Roman"/>
                <w:lang w:eastAsia="zh-CN"/>
              </w:rPr>
            </w:pPr>
            <w:r>
              <w:rPr>
                <w:rFonts w:ascii="Times New Roman" w:hAnsi="Times New Roman"/>
                <w:lang w:eastAsia="zh-CN"/>
              </w:rPr>
              <w:t xml:space="preserve">According to Apple and ZTE’s comment, it would be easier to align the coding rate with respect to the overhead of PTRS. </w:t>
            </w:r>
          </w:p>
        </w:tc>
      </w:tr>
      <w:tr w:rsidR="00AB0E1F" w14:paraId="4625DAB5" w14:textId="77777777">
        <w:trPr>
          <w:trHeight w:val="339"/>
        </w:trPr>
        <w:tc>
          <w:tcPr>
            <w:tcW w:w="1871" w:type="dxa"/>
          </w:tcPr>
          <w:p w14:paraId="1CB3E30B" w14:textId="6B2F7EB8" w:rsidR="00AB0E1F" w:rsidRDefault="00AB0E1F" w:rsidP="00AB0E1F">
            <w:pPr>
              <w:pStyle w:val="BodyText"/>
              <w:spacing w:after="0"/>
              <w:rPr>
                <w:rFonts w:ascii="Times New Roman" w:hAnsi="Times New Roman"/>
                <w:sz w:val="22"/>
                <w:szCs w:val="22"/>
                <w:lang w:eastAsia="zh-CN"/>
              </w:rPr>
            </w:pPr>
            <w:r w:rsidRPr="5A1385EB">
              <w:rPr>
                <w:rFonts w:ascii="Times New Roman" w:eastAsia="MS PMincho" w:hAnsi="Times New Roman"/>
                <w:sz w:val="22"/>
                <w:szCs w:val="22"/>
                <w:lang w:eastAsia="ja-JP"/>
              </w:rPr>
              <w:t>Nokia</w:t>
            </w:r>
          </w:p>
        </w:tc>
        <w:tc>
          <w:tcPr>
            <w:tcW w:w="8021" w:type="dxa"/>
          </w:tcPr>
          <w:p w14:paraId="3C19D5A4" w14:textId="1DF6AB1D" w:rsidR="00AB0E1F" w:rsidRDefault="00AB0E1F" w:rsidP="00AB0E1F">
            <w:pPr>
              <w:pStyle w:val="ListParagraph"/>
              <w:ind w:left="0"/>
              <w:rPr>
                <w:rFonts w:ascii="Times New Roman" w:hAnsi="Times New Roman"/>
                <w:lang w:eastAsia="zh-CN"/>
              </w:rPr>
            </w:pPr>
            <w:r>
              <w:rPr>
                <w:rFonts w:ascii="Times New Roman" w:eastAsia="MS PMincho" w:hAnsi="Times New Roman"/>
                <w:lang w:eastAsia="ja-JP"/>
              </w:rPr>
              <w:t>For simplicity, we are fine with the moderator’s proposal as stated.</w:t>
            </w:r>
            <w:r w:rsidRPr="5A1385EB">
              <w:rPr>
                <w:rFonts w:ascii="Times New Roman" w:eastAsia="MS PMincho" w:hAnsi="Times New Roman"/>
                <w:lang w:eastAsia="ja-JP"/>
              </w:rPr>
              <w:t xml:space="preserve"> </w:t>
            </w:r>
          </w:p>
        </w:tc>
      </w:tr>
      <w:tr w:rsidR="00000814" w14:paraId="7D17B0F6" w14:textId="77777777">
        <w:trPr>
          <w:trHeight w:val="339"/>
        </w:trPr>
        <w:tc>
          <w:tcPr>
            <w:tcW w:w="1871" w:type="dxa"/>
          </w:tcPr>
          <w:p w14:paraId="1F1DE29E" w14:textId="1F457337" w:rsidR="00000814" w:rsidRPr="5A1385EB" w:rsidRDefault="00000814" w:rsidP="00000814">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Ericsson</w:t>
            </w:r>
          </w:p>
        </w:tc>
        <w:tc>
          <w:tcPr>
            <w:tcW w:w="8021" w:type="dxa"/>
          </w:tcPr>
          <w:p w14:paraId="3BA03468" w14:textId="77777777" w:rsidR="007F5C79" w:rsidRDefault="00000814" w:rsidP="00000814">
            <w:pPr>
              <w:pStyle w:val="ListParagraph"/>
              <w:ind w:left="0"/>
              <w:rPr>
                <w:rFonts w:ascii="Times New Roman" w:eastAsia="MS PMincho" w:hAnsi="Times New Roman"/>
                <w:lang w:eastAsia="ja-JP"/>
              </w:rPr>
            </w:pPr>
            <w:r>
              <w:rPr>
                <w:rFonts w:ascii="Times New Roman" w:eastAsia="MS PMincho" w:hAnsi="Times New Roman"/>
                <w:lang w:eastAsia="ja-JP"/>
              </w:rPr>
              <w:t>Support Proposal #2c</w:t>
            </w:r>
          </w:p>
          <w:p w14:paraId="588B8FC7" w14:textId="19FE5604" w:rsidR="00000814" w:rsidRDefault="007F5C79" w:rsidP="00000814">
            <w:pPr>
              <w:pStyle w:val="ListParagraph"/>
              <w:ind w:left="0"/>
              <w:rPr>
                <w:rFonts w:ascii="Times New Roman" w:eastAsia="MS PMincho" w:hAnsi="Times New Roman"/>
                <w:lang w:eastAsia="ja-JP"/>
              </w:rPr>
            </w:pPr>
            <w:r>
              <w:rPr>
                <w:rFonts w:ascii="Times New Roman" w:eastAsia="MS PMincho" w:hAnsi="Times New Roman"/>
                <w:lang w:eastAsia="ja-JP"/>
              </w:rPr>
              <w:t>It would be good to check if there is common understanding that if the performance of different PTRS densities are compared, then the effective coding rate for MCS 7,16,22 will depend on the density: higher density</w:t>
            </w:r>
            <w:r w:rsidRPr="007F5C79">
              <w:rPr>
                <w:rFonts w:ascii="Times New Roman" w:eastAsia="MS PMincho" w:hAnsi="Times New Roman"/>
                <w:lang w:eastAsia="ja-JP"/>
              </w:rPr>
              <w:sym w:font="Wingdings" w:char="F0E8"/>
            </w:r>
            <w:r>
              <w:rPr>
                <w:rFonts w:ascii="Times New Roman" w:eastAsia="MS PMincho" w:hAnsi="Times New Roman"/>
                <w:lang w:eastAsia="ja-JP"/>
              </w:rPr>
              <w:t xml:space="preserve"> higher effective coding rate.</w:t>
            </w:r>
          </w:p>
        </w:tc>
      </w:tr>
      <w:tr w:rsidR="00922AEE" w14:paraId="2E4282E7" w14:textId="77777777">
        <w:trPr>
          <w:trHeight w:val="339"/>
        </w:trPr>
        <w:tc>
          <w:tcPr>
            <w:tcW w:w="1871" w:type="dxa"/>
          </w:tcPr>
          <w:p w14:paraId="4ED344D3" w14:textId="42B48F88" w:rsidR="00922AEE" w:rsidRDefault="00922AEE" w:rsidP="00922AEE">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Futurewei</w:t>
            </w:r>
          </w:p>
        </w:tc>
        <w:tc>
          <w:tcPr>
            <w:tcW w:w="8021" w:type="dxa"/>
          </w:tcPr>
          <w:p w14:paraId="1A0433C3" w14:textId="23F33B49" w:rsidR="00922AEE" w:rsidRDefault="00922AEE" w:rsidP="00922AEE">
            <w:pPr>
              <w:pStyle w:val="ListParagraph"/>
              <w:ind w:left="0"/>
              <w:rPr>
                <w:rFonts w:ascii="Times New Roman" w:eastAsia="MS PMincho" w:hAnsi="Times New Roman"/>
                <w:lang w:eastAsia="ja-JP"/>
              </w:rPr>
            </w:pPr>
            <w:r>
              <w:rPr>
                <w:rFonts w:ascii="Times New Roman" w:eastAsia="MS PMincho" w:hAnsi="Times New Roman"/>
                <w:lang w:eastAsia="ja-JP"/>
              </w:rPr>
              <w:t>We agree with the moderator’s proposal #2c.</w:t>
            </w:r>
          </w:p>
        </w:tc>
      </w:tr>
    </w:tbl>
    <w:p w14:paraId="7B91C169" w14:textId="77777777" w:rsidR="00552A91" w:rsidRDefault="00552A91">
      <w:pPr>
        <w:pStyle w:val="BodyText"/>
        <w:spacing w:after="0"/>
        <w:rPr>
          <w:sz w:val="22"/>
          <w:szCs w:val="22"/>
          <w:lang w:eastAsia="zh-CN"/>
        </w:rPr>
      </w:pPr>
    </w:p>
    <w:p w14:paraId="7B91C16A" w14:textId="77777777" w:rsidR="00552A91" w:rsidRDefault="00F63349">
      <w:pPr>
        <w:pStyle w:val="Heading2"/>
        <w:rPr>
          <w:lang w:eastAsia="zh-CN"/>
        </w:rPr>
      </w:pPr>
      <w:r>
        <w:rPr>
          <w:lang w:eastAsia="zh-CN"/>
        </w:rPr>
        <w:t>2.2. System Level Simulation</w:t>
      </w:r>
    </w:p>
    <w:p w14:paraId="7B91C16B" w14:textId="77777777" w:rsidR="00552A91" w:rsidRDefault="00552A91">
      <w:pPr>
        <w:pStyle w:val="BodyText"/>
        <w:spacing w:after="0"/>
        <w:rPr>
          <w:rFonts w:ascii="Times New Roman" w:hAnsi="Times New Roman"/>
          <w:sz w:val="22"/>
          <w:szCs w:val="22"/>
          <w:lang w:eastAsia="zh-CN"/>
        </w:rPr>
      </w:pPr>
    </w:p>
    <w:p w14:paraId="7B91C16C" w14:textId="77777777" w:rsidR="00552A91" w:rsidRDefault="00552A9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D"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E"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F" w14:textId="77777777" w:rsidR="00552A91" w:rsidRDefault="00F63349">
      <w:pPr>
        <w:pStyle w:val="Heading3"/>
        <w:numPr>
          <w:ilvl w:val="2"/>
          <w:numId w:val="12"/>
        </w:numPr>
        <w:rPr>
          <w:lang w:eastAsia="zh-CN"/>
        </w:rPr>
      </w:pPr>
      <w:r>
        <w:rPr>
          <w:lang w:eastAsia="zh-CN"/>
        </w:rPr>
        <w:t>Evaluation metric, subcarrier spacing, bandwidth and number of RB</w:t>
      </w:r>
    </w:p>
    <w:p w14:paraId="7B91C170" w14:textId="77777777" w:rsidR="00552A91" w:rsidRDefault="00F63349">
      <w:pPr>
        <w:pStyle w:val="B1"/>
      </w:pPr>
      <w:bookmarkStart w:id="6" w:name="_Ref48248619"/>
      <w:bookmarkStart w:id="7" w:name="_Ref48240219"/>
      <w:r>
        <w:t xml:space="preserve">Table </w:t>
      </w:r>
      <w:r>
        <w:fldChar w:fldCharType="begin"/>
      </w:r>
      <w:r>
        <w:instrText>SEQ Table \* ARABIC</w:instrText>
      </w:r>
      <w:r>
        <w:fldChar w:fldCharType="separate"/>
      </w:r>
      <w:r>
        <w:t>4</w:t>
      </w:r>
      <w:r>
        <w:fldChar w:fldCharType="end"/>
      </w:r>
      <w:bookmarkEnd w:id="6"/>
      <w:r>
        <w:t>. SLS Parameter Set 1</w:t>
      </w:r>
      <w:bookmarkEnd w:id="7"/>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52A91" w14:paraId="7B91C177" w14:textId="77777777">
        <w:trPr>
          <w:trHeight w:val="295"/>
        </w:trPr>
        <w:tc>
          <w:tcPr>
            <w:tcW w:w="864" w:type="dxa"/>
            <w:shd w:val="clear" w:color="auto" w:fill="E2EFD9" w:themeFill="accent6" w:themeFillTint="33"/>
            <w:vAlign w:val="center"/>
          </w:tcPr>
          <w:p w14:paraId="7B91C17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7B91C17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7B91C17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7B91C17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7B91C17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7B91C17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52A91" w14:paraId="7B91C1A4"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17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7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7B91C17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7B91C17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7B91C17C" w14:textId="77777777" w:rsidR="00552A91" w:rsidRDefault="00552A91">
            <w:pPr>
              <w:overflowPunct/>
              <w:autoSpaceDE/>
              <w:adjustRightInd/>
              <w:spacing w:after="0"/>
              <w:rPr>
                <w:color w:val="000000"/>
                <w:sz w:val="16"/>
                <w:szCs w:val="16"/>
                <w:lang w:eastAsia="zh-CN"/>
              </w:rPr>
            </w:pPr>
          </w:p>
          <w:p w14:paraId="7B91C17D" w14:textId="77777777" w:rsidR="00552A91" w:rsidRDefault="00F63349">
            <w:pPr>
              <w:overflowPunct/>
              <w:autoSpaceDE/>
              <w:adjustRightInd/>
              <w:spacing w:after="0"/>
              <w:rPr>
                <w:color w:val="000000"/>
                <w:sz w:val="16"/>
                <w:szCs w:val="16"/>
                <w:lang w:eastAsia="zh-CN"/>
              </w:rPr>
            </w:pPr>
            <w:r>
              <w:rPr>
                <w:color w:val="000000"/>
                <w:sz w:val="16"/>
                <w:szCs w:val="16"/>
                <w:lang w:eastAsia="zh-CN"/>
              </w:rPr>
              <w:t>Secondary objective:</w:t>
            </w:r>
          </w:p>
          <w:p w14:paraId="7B91C17E"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B91C17F" w14:textId="77777777" w:rsidR="00552A91" w:rsidRDefault="00552A91">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0" w14:textId="77777777" w:rsidR="00552A91" w:rsidRDefault="00F63349">
            <w:pPr>
              <w:overflowPunct/>
              <w:autoSpaceDE/>
              <w:autoSpaceDN/>
              <w:adjustRightInd/>
              <w:spacing w:after="0"/>
              <w:textAlignment w:val="auto"/>
              <w:rPr>
                <w:sz w:val="16"/>
                <w:szCs w:val="16"/>
                <w:lang w:eastAsia="ko-KR"/>
              </w:rPr>
            </w:pPr>
            <w:r>
              <w:rPr>
                <w:sz w:val="16"/>
                <w:szCs w:val="16"/>
                <w:lang w:eastAsia="zh-CN"/>
              </w:rPr>
              <w:t>60 GHz</w:t>
            </w:r>
          </w:p>
          <w:p w14:paraId="7B91C18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82" w14:textId="77777777" w:rsidR="00552A91" w:rsidRDefault="00F63349">
            <w:pPr>
              <w:overflowPunct/>
              <w:autoSpaceDE/>
              <w:adjustRightInd/>
              <w:spacing w:after="0"/>
              <w:rPr>
                <w:sz w:val="16"/>
                <w:szCs w:val="16"/>
                <w:lang w:eastAsia="zh-CN"/>
              </w:rPr>
            </w:pPr>
            <w:r>
              <w:rPr>
                <w:sz w:val="16"/>
                <w:szCs w:val="16"/>
                <w:lang w:eastAsia="zh-CN"/>
              </w:rPr>
              <w:t>Optional: 70 GHz</w:t>
            </w:r>
          </w:p>
          <w:p w14:paraId="7B91C183" w14:textId="77777777" w:rsidR="00552A91" w:rsidRDefault="00552A91">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4"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2000MHz BW:</w:t>
            </w:r>
          </w:p>
          <w:p w14:paraId="7B91C185" w14:textId="77777777" w:rsidR="00552A91" w:rsidRDefault="00F63349">
            <w:pPr>
              <w:overflowPunct/>
              <w:autoSpaceDE/>
              <w:autoSpaceDN/>
              <w:adjustRightInd/>
              <w:spacing w:after="0"/>
              <w:textAlignment w:val="auto"/>
              <w:rPr>
                <w:sz w:val="16"/>
                <w:szCs w:val="16"/>
                <w:lang w:eastAsia="ko-KR"/>
              </w:rPr>
            </w:pPr>
            <w:r>
              <w:rPr>
                <w:sz w:val="16"/>
                <w:szCs w:val="16"/>
                <w:lang w:eastAsia="ko-KR"/>
              </w:rPr>
              <w:t>960 kHz</w:t>
            </w:r>
          </w:p>
          <w:p w14:paraId="7B91C186"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7B91C187" w14:textId="77777777" w:rsidR="00552A91" w:rsidRDefault="00552A91">
            <w:pPr>
              <w:overflowPunct/>
              <w:autoSpaceDE/>
              <w:autoSpaceDN/>
              <w:adjustRightInd/>
              <w:spacing w:after="0"/>
              <w:textAlignment w:val="auto"/>
              <w:rPr>
                <w:sz w:val="16"/>
                <w:szCs w:val="16"/>
                <w:lang w:eastAsia="ko-KR"/>
              </w:rPr>
            </w:pPr>
          </w:p>
          <w:p w14:paraId="7B91C188" w14:textId="77777777" w:rsidR="00552A91" w:rsidRDefault="00552A91">
            <w:pPr>
              <w:overflowPunct/>
              <w:autoSpaceDE/>
              <w:autoSpaceDN/>
              <w:adjustRightInd/>
              <w:spacing w:after="0"/>
              <w:textAlignment w:val="auto"/>
              <w:rPr>
                <w:sz w:val="16"/>
                <w:szCs w:val="16"/>
                <w:lang w:eastAsia="ko-KR"/>
              </w:rPr>
            </w:pPr>
          </w:p>
          <w:p w14:paraId="7B91C189"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400MHz BW:</w:t>
            </w:r>
          </w:p>
          <w:p w14:paraId="7B91C18A" w14:textId="77777777" w:rsidR="00552A91" w:rsidRDefault="00F63349">
            <w:pPr>
              <w:overflowPunct/>
              <w:autoSpaceDE/>
              <w:autoSpaceDN/>
              <w:adjustRightInd/>
              <w:spacing w:after="0"/>
              <w:textAlignment w:val="auto"/>
              <w:rPr>
                <w:sz w:val="16"/>
                <w:szCs w:val="16"/>
                <w:lang w:eastAsia="ko-KR"/>
              </w:rPr>
            </w:pPr>
            <w:r>
              <w:rPr>
                <w:sz w:val="16"/>
                <w:szCs w:val="16"/>
                <w:lang w:eastAsia="ko-KR"/>
              </w:rPr>
              <w:t>120 kHz</w:t>
            </w:r>
          </w:p>
          <w:p w14:paraId="7B91C18B"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7B91C18C" w14:textId="77777777" w:rsidR="00552A91" w:rsidRDefault="00552A91">
            <w:pPr>
              <w:overflowPunct/>
              <w:autoSpaceDE/>
              <w:autoSpaceDN/>
              <w:adjustRightInd/>
              <w:spacing w:after="0"/>
              <w:textAlignment w:val="auto"/>
              <w:rPr>
                <w:sz w:val="16"/>
                <w:szCs w:val="16"/>
                <w:lang w:eastAsia="ko-KR"/>
              </w:rPr>
            </w:pPr>
          </w:p>
          <w:p w14:paraId="7B91C18D" w14:textId="77777777" w:rsidR="00552A91" w:rsidRDefault="00F63349">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7B91C18E" w14:textId="77777777" w:rsidR="00552A91" w:rsidRDefault="00552A91">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F" w14:textId="77777777" w:rsidR="00552A91" w:rsidRDefault="00F63349">
            <w:pPr>
              <w:overflowPunct/>
              <w:autoSpaceDE/>
              <w:autoSpaceDN/>
              <w:adjustRightInd/>
              <w:spacing w:after="0"/>
              <w:textAlignment w:val="auto"/>
              <w:rPr>
                <w:sz w:val="16"/>
                <w:szCs w:val="16"/>
                <w:lang w:eastAsia="zh-CN"/>
              </w:rPr>
            </w:pPr>
            <w:r>
              <w:rPr>
                <w:sz w:val="16"/>
                <w:szCs w:val="16"/>
                <w:lang w:eastAsia="zh-CN"/>
              </w:rPr>
              <w:t>2000 MHz</w:t>
            </w:r>
          </w:p>
          <w:p w14:paraId="7B91C190" w14:textId="77777777" w:rsidR="00552A91" w:rsidRDefault="00552A91">
            <w:pPr>
              <w:overflowPunct/>
              <w:autoSpaceDE/>
              <w:autoSpaceDN/>
              <w:adjustRightInd/>
              <w:spacing w:after="0"/>
              <w:textAlignment w:val="auto"/>
              <w:rPr>
                <w:sz w:val="16"/>
                <w:szCs w:val="16"/>
                <w:lang w:eastAsia="zh-CN"/>
              </w:rPr>
            </w:pPr>
          </w:p>
          <w:p w14:paraId="7B91C191" w14:textId="77777777" w:rsidR="00552A91" w:rsidRDefault="00F63349">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7B91C192" w14:textId="77777777" w:rsidR="00552A91" w:rsidRDefault="00552A91">
            <w:pPr>
              <w:overflowPunct/>
              <w:autoSpaceDE/>
              <w:autoSpaceDN/>
              <w:adjustRightInd/>
              <w:spacing w:after="0"/>
              <w:textAlignment w:val="auto"/>
              <w:rPr>
                <w:sz w:val="16"/>
                <w:szCs w:val="16"/>
                <w:lang w:eastAsia="zh-CN"/>
              </w:rPr>
            </w:pPr>
          </w:p>
          <w:p w14:paraId="7B91C193"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94"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C195"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C196"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C197"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7B91C198"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- 160 (960 kHz),</w:t>
            </w:r>
          </w:p>
          <w:p w14:paraId="7B91C199"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- 80 (1920 kHz),</w:t>
            </w:r>
          </w:p>
          <w:p w14:paraId="7B91C19A" w14:textId="77777777" w:rsidR="00552A91" w:rsidRDefault="00552A91">
            <w:pPr>
              <w:overflowPunct/>
              <w:autoSpaceDE/>
              <w:autoSpaceDN/>
              <w:adjustRightInd/>
              <w:spacing w:after="0"/>
              <w:textAlignment w:val="auto"/>
              <w:rPr>
                <w:sz w:val="16"/>
                <w:szCs w:val="16"/>
                <w:lang w:val="de-DE" w:eastAsia="zh-CN"/>
              </w:rPr>
            </w:pPr>
          </w:p>
          <w:p w14:paraId="7B91C19B"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t>For 400 MHz:</w:t>
            </w:r>
          </w:p>
          <w:p w14:paraId="7B91C19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C19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C1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- 64 (480 kHz),</w:t>
            </w:r>
          </w:p>
          <w:p w14:paraId="7B91C19F" w14:textId="77777777" w:rsidR="00552A91" w:rsidRDefault="00F63349">
            <w:pPr>
              <w:overflowPunct/>
              <w:autoSpaceDE/>
              <w:autoSpaceDN/>
              <w:adjustRightInd/>
              <w:spacing w:after="0"/>
              <w:textAlignment w:val="auto"/>
              <w:rPr>
                <w:sz w:val="16"/>
                <w:szCs w:val="16"/>
                <w:lang w:eastAsia="zh-CN"/>
              </w:rPr>
            </w:pPr>
            <w:r>
              <w:rPr>
                <w:sz w:val="16"/>
                <w:szCs w:val="16"/>
                <w:lang w:eastAsia="zh-CN"/>
              </w:rPr>
              <w:t>- 32 (960 kHz),</w:t>
            </w:r>
          </w:p>
          <w:p w14:paraId="7B91C1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C1A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A2" w14:textId="77777777" w:rsidR="00552A91" w:rsidRDefault="00F63349">
            <w:pPr>
              <w:keepNext/>
              <w:keepLines/>
              <w:overflowPunct/>
              <w:autoSpaceDE/>
              <w:adjustRightInd/>
              <w:spacing w:after="0"/>
              <w:rPr>
                <w:sz w:val="16"/>
                <w:szCs w:val="16"/>
                <w:lang w:eastAsia="zh-CN"/>
              </w:rPr>
            </w:pPr>
            <w:r>
              <w:rPr>
                <w:sz w:val="16"/>
                <w:szCs w:val="16"/>
                <w:lang w:eastAsia="zh-CN"/>
              </w:rPr>
              <w:t>For other channel bandwidths:</w:t>
            </w:r>
          </w:p>
          <w:p w14:paraId="7B91C1A3"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7B91C1A5" w14:textId="77777777" w:rsidR="00552A91" w:rsidRDefault="00552A91">
      <w:pPr>
        <w:pStyle w:val="BodyText"/>
        <w:spacing w:after="0"/>
        <w:rPr>
          <w:sz w:val="22"/>
          <w:szCs w:val="22"/>
          <w:lang w:eastAsia="zh-CN"/>
        </w:rPr>
      </w:pPr>
    </w:p>
    <w:p w14:paraId="7B91C1A6" w14:textId="77777777" w:rsidR="00552A91" w:rsidRDefault="00F63349">
      <w:pPr>
        <w:pStyle w:val="Heading4"/>
        <w:numPr>
          <w:ilvl w:val="3"/>
          <w:numId w:val="12"/>
        </w:numPr>
        <w:rPr>
          <w:lang w:eastAsia="zh-CN"/>
        </w:rPr>
      </w:pPr>
      <w:r>
        <w:rPr>
          <w:lang w:eastAsia="zh-CN"/>
        </w:rPr>
        <w:lastRenderedPageBreak/>
        <w:t>Evaluation metrics</w:t>
      </w:r>
    </w:p>
    <w:p w14:paraId="7B91C1A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[[60], Intel] to use root mean square effective channel delay spread at the receiver as a metric for system level evaluation of NR in 52.6–71GHz. [[60],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7B91C1A8" w14:textId="77777777" w:rsidR="00552A91" w:rsidRDefault="00552A91">
      <w:pPr>
        <w:pStyle w:val="BodyText"/>
        <w:spacing w:after="0"/>
        <w:rPr>
          <w:rFonts w:ascii="Times New Roman" w:hAnsi="Times New Roman"/>
          <w:sz w:val="22"/>
          <w:szCs w:val="22"/>
          <w:lang w:eastAsia="zh-CN"/>
        </w:rPr>
      </w:pPr>
    </w:p>
    <w:p w14:paraId="7B91C1A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A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7B91C1AB" w14:textId="77777777" w:rsidR="00552A91" w:rsidRDefault="00552A91">
      <w:pPr>
        <w:pStyle w:val="BodyText"/>
        <w:spacing w:after="0"/>
        <w:rPr>
          <w:rFonts w:ascii="Times New Roman" w:hAnsi="Times New Roman"/>
          <w:sz w:val="22"/>
          <w:szCs w:val="22"/>
          <w:lang w:eastAsia="zh-CN"/>
        </w:rPr>
      </w:pPr>
    </w:p>
    <w:p w14:paraId="7B91C1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AF" w14:textId="77777777">
        <w:trPr>
          <w:trHeight w:val="224"/>
        </w:trPr>
        <w:tc>
          <w:tcPr>
            <w:tcW w:w="1871" w:type="dxa"/>
            <w:shd w:val="clear" w:color="auto" w:fill="FFE599" w:themeFill="accent4" w:themeFillTint="66"/>
          </w:tcPr>
          <w:p w14:paraId="7B91C1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B2" w14:textId="77777777">
        <w:trPr>
          <w:trHeight w:val="24"/>
        </w:trPr>
        <w:tc>
          <w:tcPr>
            <w:tcW w:w="1871" w:type="dxa"/>
          </w:tcPr>
          <w:p w14:paraId="7B91C1B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91C1B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552A91" w14:paraId="7B91C1B5" w14:textId="77777777">
        <w:trPr>
          <w:trHeight w:val="339"/>
        </w:trPr>
        <w:tc>
          <w:tcPr>
            <w:tcW w:w="1871" w:type="dxa"/>
          </w:tcPr>
          <w:p w14:paraId="7B91C1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1B8" w14:textId="77777777">
        <w:trPr>
          <w:trHeight w:val="339"/>
        </w:trPr>
        <w:tc>
          <w:tcPr>
            <w:tcW w:w="1871" w:type="dxa"/>
          </w:tcPr>
          <w:p w14:paraId="7B91C1B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1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1BB" w14:textId="77777777">
        <w:trPr>
          <w:trHeight w:val="339"/>
        </w:trPr>
        <w:tc>
          <w:tcPr>
            <w:tcW w:w="1871" w:type="dxa"/>
          </w:tcPr>
          <w:p w14:paraId="7B91C1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1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552A91" w14:paraId="7B91C1BE" w14:textId="77777777">
        <w:trPr>
          <w:trHeight w:val="339"/>
        </w:trPr>
        <w:tc>
          <w:tcPr>
            <w:tcW w:w="1871" w:type="dxa"/>
          </w:tcPr>
          <w:p w14:paraId="7B91C1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1B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52A91" w14:paraId="7B91C1C1" w14:textId="77777777">
        <w:trPr>
          <w:trHeight w:val="339"/>
        </w:trPr>
        <w:tc>
          <w:tcPr>
            <w:tcW w:w="1871" w:type="dxa"/>
          </w:tcPr>
          <w:p w14:paraId="7B91C1B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1C0" w14:textId="77777777" w:rsidR="00552A91" w:rsidRDefault="00F63349">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1C4" w14:textId="77777777">
        <w:trPr>
          <w:trHeight w:val="339"/>
        </w:trPr>
        <w:tc>
          <w:tcPr>
            <w:tcW w:w="1871" w:type="dxa"/>
          </w:tcPr>
          <w:p w14:paraId="7B91C1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comment. </w:t>
            </w:r>
          </w:p>
        </w:tc>
      </w:tr>
    </w:tbl>
    <w:tbl>
      <w:tblPr>
        <w:tblStyle w:val="TableGrid2"/>
        <w:tblW w:w="9892" w:type="dxa"/>
        <w:tblLayout w:type="fixed"/>
        <w:tblLook w:val="04A0" w:firstRow="1" w:lastRow="0" w:firstColumn="1" w:lastColumn="0" w:noHBand="0" w:noVBand="1"/>
      </w:tblPr>
      <w:tblGrid>
        <w:gridCol w:w="1871"/>
        <w:gridCol w:w="8021"/>
      </w:tblGrid>
      <w:tr w:rsidR="00552A91" w14:paraId="7B91C1C7" w14:textId="77777777">
        <w:trPr>
          <w:trHeight w:val="24"/>
        </w:trPr>
        <w:tc>
          <w:tcPr>
            <w:tcW w:w="1871" w:type="dxa"/>
          </w:tcPr>
          <w:p w14:paraId="7B91C1C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1C6"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52A91" w14:paraId="7B91C1CA" w14:textId="77777777">
        <w:trPr>
          <w:trHeight w:val="24"/>
        </w:trPr>
        <w:tc>
          <w:tcPr>
            <w:tcW w:w="1871" w:type="dxa"/>
          </w:tcPr>
          <w:p w14:paraId="7B91C1C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1C9"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1CE" w14:textId="77777777">
        <w:trPr>
          <w:trHeight w:val="24"/>
        </w:trPr>
        <w:tc>
          <w:tcPr>
            <w:tcW w:w="1871" w:type="dxa"/>
          </w:tcPr>
          <w:p w14:paraId="7B91C1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1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7B91C1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552A91" w14:paraId="7B91C1D1" w14:textId="77777777">
        <w:trPr>
          <w:trHeight w:val="24"/>
        </w:trPr>
        <w:tc>
          <w:tcPr>
            <w:tcW w:w="1871" w:type="dxa"/>
          </w:tcPr>
          <w:p w14:paraId="7B91C1CF"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1D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4" w14:textId="77777777">
        <w:trPr>
          <w:trHeight w:val="24"/>
        </w:trPr>
        <w:tc>
          <w:tcPr>
            <w:tcW w:w="1871" w:type="dxa"/>
          </w:tcPr>
          <w:p w14:paraId="7B91C1D2" w14:textId="77777777" w:rsidR="00552A91" w:rsidRDefault="00F63349">
            <w:pPr>
              <w:pStyle w:val="BodyText"/>
              <w:spacing w:after="0"/>
            </w:pPr>
            <w:r>
              <w:t>Apple</w:t>
            </w:r>
          </w:p>
        </w:tc>
        <w:tc>
          <w:tcPr>
            <w:tcW w:w="8021" w:type="dxa"/>
          </w:tcPr>
          <w:p w14:paraId="7B91C1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7" w14:textId="77777777">
        <w:trPr>
          <w:trHeight w:val="24"/>
        </w:trPr>
        <w:tc>
          <w:tcPr>
            <w:tcW w:w="1871" w:type="dxa"/>
          </w:tcPr>
          <w:p w14:paraId="7B91C1D5" w14:textId="77777777" w:rsidR="00552A91" w:rsidRDefault="00F63349">
            <w:pPr>
              <w:pStyle w:val="BodyText"/>
              <w:spacing w:after="0"/>
            </w:pPr>
            <w:r>
              <w:t>CATT</w:t>
            </w:r>
          </w:p>
        </w:tc>
        <w:tc>
          <w:tcPr>
            <w:tcW w:w="8021" w:type="dxa"/>
          </w:tcPr>
          <w:p w14:paraId="7B91C1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1DA" w14:textId="77777777">
        <w:trPr>
          <w:trHeight w:val="339"/>
        </w:trPr>
        <w:tc>
          <w:tcPr>
            <w:tcW w:w="1871" w:type="dxa"/>
          </w:tcPr>
          <w:p w14:paraId="7B91C1D8" w14:textId="77777777" w:rsidR="00552A91" w:rsidRDefault="00552A91">
            <w:pPr>
              <w:pStyle w:val="BodyText"/>
              <w:spacing w:after="0"/>
              <w:rPr>
                <w:rFonts w:ascii="Times New Roman" w:hAnsi="Times New Roman"/>
                <w:sz w:val="22"/>
                <w:szCs w:val="22"/>
                <w:lang w:eastAsia="zh-CN"/>
              </w:rPr>
            </w:pPr>
          </w:p>
        </w:tc>
        <w:tc>
          <w:tcPr>
            <w:tcW w:w="8021" w:type="dxa"/>
          </w:tcPr>
          <w:p w14:paraId="7B91C1D9" w14:textId="77777777" w:rsidR="00552A91" w:rsidRDefault="00552A91">
            <w:pPr>
              <w:pStyle w:val="BodyText"/>
              <w:spacing w:after="0"/>
              <w:rPr>
                <w:rFonts w:ascii="Times New Roman" w:hAnsi="Times New Roman"/>
                <w:sz w:val="22"/>
                <w:szCs w:val="22"/>
                <w:lang w:eastAsia="zh-CN"/>
              </w:rPr>
            </w:pPr>
          </w:p>
        </w:tc>
      </w:tr>
      <w:tr w:rsidR="00552A91" w14:paraId="7B91C1DF" w14:textId="77777777">
        <w:trPr>
          <w:trHeight w:val="339"/>
        </w:trPr>
        <w:tc>
          <w:tcPr>
            <w:tcW w:w="1871" w:type="dxa"/>
          </w:tcPr>
          <w:p w14:paraId="7B91C1D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7B91C1D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whether such results should be captured into the TR, I believe it will be subject to typical 3GPP routine and need to be discussed and agreeable to all when we have the results (in the next meeting).</w:t>
            </w:r>
          </w:p>
          <w:p w14:paraId="7B91C1DE" w14:textId="77777777" w:rsidR="00552A91" w:rsidRDefault="00552A91">
            <w:pPr>
              <w:pStyle w:val="BodyText"/>
              <w:spacing w:after="0"/>
              <w:rPr>
                <w:rFonts w:ascii="Times New Roman" w:hAnsi="Times New Roman"/>
                <w:sz w:val="22"/>
                <w:szCs w:val="22"/>
                <w:lang w:eastAsia="zh-CN"/>
              </w:rPr>
            </w:pPr>
          </w:p>
        </w:tc>
      </w:tr>
      <w:tr w:rsidR="00552A91" w14:paraId="7B91C1E2" w14:textId="77777777">
        <w:trPr>
          <w:trHeight w:val="339"/>
        </w:trPr>
        <w:tc>
          <w:tcPr>
            <w:tcW w:w="1871" w:type="dxa"/>
          </w:tcPr>
          <w:p w14:paraId="7B91C1E0" w14:textId="77777777" w:rsidR="00552A91" w:rsidRDefault="00552A91">
            <w:pPr>
              <w:overflowPunct/>
              <w:autoSpaceDE/>
              <w:autoSpaceDN/>
              <w:adjustRightInd/>
              <w:spacing w:after="0"/>
              <w:textAlignment w:val="auto"/>
              <w:rPr>
                <w:sz w:val="22"/>
                <w:szCs w:val="22"/>
                <w:lang w:eastAsia="zh-CN"/>
              </w:rPr>
            </w:pPr>
          </w:p>
        </w:tc>
        <w:tc>
          <w:tcPr>
            <w:tcW w:w="8021" w:type="dxa"/>
          </w:tcPr>
          <w:p w14:paraId="7B91C1E1" w14:textId="77777777" w:rsidR="00552A91" w:rsidRDefault="00552A91">
            <w:pPr>
              <w:pStyle w:val="BodyText"/>
              <w:spacing w:after="0"/>
              <w:rPr>
                <w:rFonts w:ascii="Times New Roman" w:hAnsi="Times New Roman"/>
                <w:sz w:val="22"/>
                <w:szCs w:val="22"/>
                <w:lang w:eastAsia="zh-CN"/>
              </w:rPr>
            </w:pPr>
          </w:p>
        </w:tc>
      </w:tr>
    </w:tbl>
    <w:p w14:paraId="7B91C1E3" w14:textId="77777777" w:rsidR="00552A91" w:rsidRDefault="00F63349">
      <w:pPr>
        <w:pStyle w:val="Heading4"/>
        <w:numPr>
          <w:ilvl w:val="3"/>
          <w:numId w:val="12"/>
        </w:numPr>
        <w:rPr>
          <w:lang w:eastAsia="zh-CN"/>
        </w:rPr>
      </w:pPr>
      <w:r>
        <w:rPr>
          <w:lang w:eastAsia="zh-CN"/>
        </w:rPr>
        <w:t>Subcarrier spacing, bandwidth and number of RBs</w:t>
      </w:r>
    </w:p>
    <w:p w14:paraId="7B91C1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5" w14:textId="77777777" w:rsidR="00552A91" w:rsidRDefault="00552A91">
      <w:pPr>
        <w:pStyle w:val="BodyText"/>
        <w:spacing w:after="0"/>
        <w:rPr>
          <w:rFonts w:ascii="Times New Roman" w:hAnsi="Times New Roman"/>
          <w:sz w:val="22"/>
          <w:szCs w:val="22"/>
          <w:lang w:eastAsia="zh-CN"/>
        </w:rPr>
      </w:pPr>
    </w:p>
    <w:p w14:paraId="7B91C1E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KHz SCS, 2000 MHz BW) for SLS. One source [[25], NTT DOCOMO] used (120 KHz with 400 MHz BW and  960 KHz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7B91C1E8" w14:textId="77777777" w:rsidR="00552A91" w:rsidRDefault="00552A91">
      <w:pPr>
        <w:pStyle w:val="BodyText"/>
        <w:spacing w:after="0"/>
        <w:rPr>
          <w:rFonts w:ascii="Times New Roman" w:hAnsi="Times New Roman"/>
          <w:sz w:val="22"/>
          <w:szCs w:val="22"/>
          <w:lang w:eastAsia="zh-CN"/>
        </w:rPr>
      </w:pPr>
    </w:p>
    <w:p w14:paraId="7B91C1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7B91C1E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B"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C"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D" w14:textId="77777777" w:rsidR="00552A91" w:rsidRDefault="00552A91">
      <w:pPr>
        <w:pStyle w:val="BodyText"/>
        <w:spacing w:after="0"/>
        <w:rPr>
          <w:rFonts w:ascii="Times New Roman" w:hAnsi="Times New Roman"/>
          <w:sz w:val="22"/>
          <w:szCs w:val="22"/>
          <w:lang w:eastAsia="zh-CN"/>
        </w:rPr>
      </w:pPr>
    </w:p>
    <w:p w14:paraId="7B91C1E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for discussion:</w:t>
      </w:r>
    </w:p>
    <w:p w14:paraId="7B91C1E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0"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1"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2" w14:textId="77777777" w:rsidR="00552A91" w:rsidRDefault="00552A91">
      <w:pPr>
        <w:pStyle w:val="BodyText"/>
        <w:spacing w:after="0"/>
        <w:rPr>
          <w:rFonts w:ascii="Times New Roman" w:hAnsi="Times New Roman"/>
          <w:sz w:val="22"/>
          <w:szCs w:val="22"/>
          <w:lang w:eastAsia="zh-CN"/>
        </w:rPr>
      </w:pPr>
    </w:p>
    <w:p w14:paraId="7B91C1F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F6" w14:textId="77777777">
        <w:trPr>
          <w:trHeight w:val="224"/>
        </w:trPr>
        <w:tc>
          <w:tcPr>
            <w:tcW w:w="1871" w:type="dxa"/>
            <w:shd w:val="clear" w:color="auto" w:fill="FFE599" w:themeFill="accent4" w:themeFillTint="66"/>
          </w:tcPr>
          <w:p w14:paraId="7B91C1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FA" w14:textId="77777777">
        <w:trPr>
          <w:trHeight w:val="24"/>
        </w:trPr>
        <w:tc>
          <w:tcPr>
            <w:tcW w:w="1871" w:type="dxa"/>
          </w:tcPr>
          <w:p w14:paraId="7B91C1F7"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F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B91C1F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52A91" w14:paraId="7B91C1FD" w14:textId="77777777">
        <w:trPr>
          <w:trHeight w:val="339"/>
        </w:trPr>
        <w:tc>
          <w:tcPr>
            <w:tcW w:w="1871" w:type="dxa"/>
          </w:tcPr>
          <w:p w14:paraId="7B91C1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552A91" w14:paraId="7B91C200" w14:textId="77777777">
        <w:trPr>
          <w:trHeight w:val="339"/>
        </w:trPr>
        <w:tc>
          <w:tcPr>
            <w:tcW w:w="1871" w:type="dxa"/>
          </w:tcPr>
          <w:p w14:paraId="7B91C1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1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3" w14:textId="77777777">
        <w:trPr>
          <w:trHeight w:val="339"/>
        </w:trPr>
        <w:tc>
          <w:tcPr>
            <w:tcW w:w="1871" w:type="dxa"/>
          </w:tcPr>
          <w:p w14:paraId="7B91C20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2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8" w14:textId="77777777">
        <w:trPr>
          <w:trHeight w:val="339"/>
        </w:trPr>
        <w:tc>
          <w:tcPr>
            <w:tcW w:w="1871" w:type="dxa"/>
          </w:tcPr>
          <w:p w14:paraId="7B91C2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7B91C2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7B91C20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B91C20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52A91" w14:paraId="7B91C20B" w14:textId="77777777">
        <w:trPr>
          <w:trHeight w:val="339"/>
        </w:trPr>
        <w:tc>
          <w:tcPr>
            <w:tcW w:w="1871" w:type="dxa"/>
          </w:tcPr>
          <w:p w14:paraId="7B91C2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2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52A91" w14:paraId="7B91C20E" w14:textId="77777777">
        <w:trPr>
          <w:trHeight w:val="339"/>
        </w:trPr>
        <w:tc>
          <w:tcPr>
            <w:tcW w:w="1871" w:type="dxa"/>
          </w:tcPr>
          <w:p w14:paraId="7B91C2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552A91" w14:paraId="7B91C213" w14:textId="77777777">
        <w:trPr>
          <w:trHeight w:val="339"/>
        </w:trPr>
        <w:tc>
          <w:tcPr>
            <w:tcW w:w="1871" w:type="dxa"/>
          </w:tcPr>
          <w:p w14:paraId="7B91C20F"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2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Actually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7B91C211" w14:textId="77777777" w:rsidR="00552A91" w:rsidRDefault="00552A91">
            <w:pPr>
              <w:pStyle w:val="BodyText"/>
              <w:spacing w:after="0" w:line="240" w:lineRule="auto"/>
              <w:rPr>
                <w:rFonts w:ascii="Times New Roman" w:hAnsi="Times New Roman"/>
                <w:sz w:val="22"/>
                <w:szCs w:val="22"/>
                <w:lang w:eastAsia="zh-CN"/>
              </w:rPr>
            </w:pPr>
          </w:p>
          <w:p w14:paraId="7B91C21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552A91" w14:paraId="7B91C216" w14:textId="77777777">
        <w:trPr>
          <w:trHeight w:val="339"/>
        </w:trPr>
        <w:tc>
          <w:tcPr>
            <w:tcW w:w="1871" w:type="dxa"/>
          </w:tcPr>
          <w:p w14:paraId="7B91C2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2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21B" w14:textId="77777777">
        <w:trPr>
          <w:trHeight w:val="339"/>
        </w:trPr>
        <w:tc>
          <w:tcPr>
            <w:tcW w:w="1871" w:type="dxa"/>
          </w:tcPr>
          <w:p w14:paraId="7B91C2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1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7B91C21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7B91C2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21E" w14:textId="77777777">
        <w:trPr>
          <w:trHeight w:val="339"/>
        </w:trPr>
        <w:tc>
          <w:tcPr>
            <w:tcW w:w="1871" w:type="dxa"/>
          </w:tcPr>
          <w:p w14:paraId="7B91C2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21D"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52A91" w14:paraId="7B91C221" w14:textId="77777777">
        <w:trPr>
          <w:trHeight w:val="339"/>
        </w:trPr>
        <w:tc>
          <w:tcPr>
            <w:tcW w:w="1871" w:type="dxa"/>
          </w:tcPr>
          <w:p w14:paraId="7B91C21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22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552A91" w14:paraId="7B91C224" w14:textId="77777777">
        <w:trPr>
          <w:trHeight w:val="339"/>
        </w:trPr>
        <w:tc>
          <w:tcPr>
            <w:tcW w:w="1871" w:type="dxa"/>
          </w:tcPr>
          <w:p w14:paraId="7B91C2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52A91" w14:paraId="7B91C227" w14:textId="77777777">
        <w:trPr>
          <w:trHeight w:val="339"/>
        </w:trPr>
        <w:tc>
          <w:tcPr>
            <w:tcW w:w="1871" w:type="dxa"/>
          </w:tcPr>
          <w:p w14:paraId="7B91C225" w14:textId="77777777" w:rsidR="00552A91" w:rsidRDefault="00F63349">
            <w:pPr>
              <w:pStyle w:val="BodyText"/>
              <w:spacing w:after="0" w:line="240" w:lineRule="auto"/>
              <w:rPr>
                <w:rFonts w:ascii="Times New Roman" w:hAnsi="Times New Roman"/>
                <w:sz w:val="22"/>
                <w:szCs w:val="22"/>
                <w:lang w:eastAsia="zh-CN"/>
              </w:rPr>
            </w:pPr>
            <w:r>
              <w:t>Lenovo/Motorola Mobility</w:t>
            </w:r>
          </w:p>
        </w:tc>
        <w:tc>
          <w:tcPr>
            <w:tcW w:w="8021" w:type="dxa"/>
          </w:tcPr>
          <w:p w14:paraId="7B91C22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552A91" w14:paraId="7B91C22A" w14:textId="77777777">
        <w:trPr>
          <w:trHeight w:val="339"/>
        </w:trPr>
        <w:tc>
          <w:tcPr>
            <w:tcW w:w="1871" w:type="dxa"/>
          </w:tcPr>
          <w:p w14:paraId="7B91C228" w14:textId="77777777" w:rsidR="00552A91" w:rsidRDefault="00F63349">
            <w:pPr>
              <w:pStyle w:val="BodyText"/>
              <w:spacing w:after="0" w:line="240" w:lineRule="auto"/>
            </w:pPr>
            <w:r>
              <w:t>Apple</w:t>
            </w:r>
          </w:p>
        </w:tc>
        <w:tc>
          <w:tcPr>
            <w:tcW w:w="8021" w:type="dxa"/>
          </w:tcPr>
          <w:p w14:paraId="7B91C2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22D" w14:textId="77777777">
        <w:trPr>
          <w:trHeight w:val="339"/>
        </w:trPr>
        <w:tc>
          <w:tcPr>
            <w:tcW w:w="1871" w:type="dxa"/>
          </w:tcPr>
          <w:p w14:paraId="7B91C22B" w14:textId="77777777" w:rsidR="00552A91" w:rsidRDefault="00552A91">
            <w:pPr>
              <w:pStyle w:val="BodyText"/>
              <w:spacing w:after="0"/>
              <w:rPr>
                <w:rFonts w:ascii="Times New Roman" w:hAnsi="Times New Roman"/>
                <w:sz w:val="22"/>
                <w:szCs w:val="22"/>
                <w:lang w:eastAsia="zh-CN"/>
              </w:rPr>
            </w:pPr>
          </w:p>
        </w:tc>
        <w:tc>
          <w:tcPr>
            <w:tcW w:w="8021" w:type="dxa"/>
          </w:tcPr>
          <w:p w14:paraId="7B91C22C" w14:textId="77777777" w:rsidR="00552A91" w:rsidRDefault="00552A91">
            <w:pPr>
              <w:pStyle w:val="BodyText"/>
              <w:spacing w:after="0"/>
              <w:rPr>
                <w:rFonts w:ascii="Times New Roman" w:hAnsi="Times New Roman"/>
                <w:sz w:val="22"/>
                <w:szCs w:val="22"/>
                <w:lang w:eastAsia="zh-CN"/>
              </w:rPr>
            </w:pPr>
          </w:p>
        </w:tc>
      </w:tr>
      <w:tr w:rsidR="00552A91" w14:paraId="7B91C236" w14:textId="77777777">
        <w:trPr>
          <w:trHeight w:val="339"/>
        </w:trPr>
        <w:tc>
          <w:tcPr>
            <w:tcW w:w="1871" w:type="dxa"/>
          </w:tcPr>
          <w:p w14:paraId="7B91C22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22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7B91C2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7B91C2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B91C2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7B91C2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spacing for 2000 MHz for LLS in Table 1. Other than Huawei, seems other companies are okay with it.</w:t>
            </w:r>
          </w:p>
          <w:p w14:paraId="7B91C234" w14:textId="77777777" w:rsidR="00552A91" w:rsidRDefault="00552A91">
            <w:pPr>
              <w:pStyle w:val="BodyText"/>
              <w:spacing w:after="0"/>
              <w:rPr>
                <w:rFonts w:ascii="Times New Roman" w:hAnsi="Times New Roman"/>
                <w:sz w:val="22"/>
                <w:szCs w:val="22"/>
                <w:lang w:eastAsia="zh-CN"/>
              </w:rPr>
            </w:pPr>
          </w:p>
          <w:p w14:paraId="7B91C2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7B91C237" w14:textId="77777777" w:rsidR="00552A91" w:rsidRDefault="00552A91">
      <w:pPr>
        <w:pStyle w:val="BodyText"/>
        <w:spacing w:after="0"/>
        <w:rPr>
          <w:sz w:val="22"/>
          <w:szCs w:val="22"/>
          <w:lang w:eastAsia="zh-CN"/>
        </w:rPr>
      </w:pPr>
    </w:p>
    <w:p w14:paraId="7B91C238" w14:textId="77777777" w:rsidR="00552A91" w:rsidRDefault="00552A91">
      <w:pPr>
        <w:pStyle w:val="BodyText"/>
        <w:spacing w:after="0"/>
        <w:rPr>
          <w:sz w:val="22"/>
          <w:szCs w:val="22"/>
          <w:lang w:eastAsia="zh-CN"/>
        </w:rPr>
      </w:pPr>
    </w:p>
    <w:p w14:paraId="7B91C2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2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23B" w14:textId="77777777" w:rsidR="00552A91" w:rsidRDefault="00F63349">
      <w:pPr>
        <w:rPr>
          <w:sz w:val="22"/>
          <w:szCs w:val="22"/>
          <w:lang w:eastAsia="zh-CN"/>
        </w:rPr>
      </w:pPr>
      <w:r>
        <w:rPr>
          <w:sz w:val="22"/>
          <w:szCs w:val="22"/>
          <w:highlight w:val="green"/>
          <w:lang w:eastAsia="zh-CN"/>
        </w:rPr>
        <w:t>Agreement:</w:t>
      </w:r>
    </w:p>
    <w:p w14:paraId="7B91C23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B91C23D"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B91C23E"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B91C23F" w14:textId="77777777" w:rsidR="00552A91" w:rsidRDefault="00552A91">
      <w:pPr>
        <w:pStyle w:val="BodyText"/>
        <w:spacing w:after="0"/>
        <w:rPr>
          <w:sz w:val="22"/>
          <w:szCs w:val="22"/>
          <w:lang w:eastAsia="zh-CN"/>
        </w:rPr>
      </w:pPr>
    </w:p>
    <w:p w14:paraId="7B91C240" w14:textId="77777777" w:rsidR="00552A91" w:rsidRDefault="00552A91">
      <w:pPr>
        <w:pStyle w:val="BodyText"/>
        <w:spacing w:after="0"/>
        <w:rPr>
          <w:sz w:val="22"/>
          <w:szCs w:val="22"/>
          <w:lang w:eastAsia="zh-CN"/>
        </w:rPr>
      </w:pPr>
    </w:p>
    <w:p w14:paraId="7B91C241" w14:textId="77777777" w:rsidR="00552A91" w:rsidRDefault="00F63349">
      <w:pPr>
        <w:pStyle w:val="Heading3"/>
        <w:numPr>
          <w:ilvl w:val="2"/>
          <w:numId w:val="12"/>
        </w:numPr>
        <w:rPr>
          <w:lang w:eastAsia="zh-CN"/>
        </w:rPr>
      </w:pPr>
      <w:r>
        <w:rPr>
          <w:lang w:eastAsia="zh-CN"/>
        </w:rPr>
        <w:t>Scenarios</w:t>
      </w:r>
    </w:p>
    <w:p w14:paraId="7B91C242" w14:textId="77777777" w:rsidR="00552A91" w:rsidRDefault="00F63349">
      <w:pPr>
        <w:pStyle w:val="B1"/>
      </w:pPr>
      <w:bookmarkStart w:id="8" w:name="_Ref48248698"/>
      <w:bookmarkStart w:id="9" w:name="_Ref48240627"/>
      <w:r>
        <w:t xml:space="preserve">Table </w:t>
      </w:r>
      <w:r>
        <w:fldChar w:fldCharType="begin"/>
      </w:r>
      <w:r>
        <w:instrText>SEQ Table \* ARABIC</w:instrText>
      </w:r>
      <w:r>
        <w:fldChar w:fldCharType="separate"/>
      </w:r>
      <w:r>
        <w:t>5</w:t>
      </w:r>
      <w:r>
        <w:fldChar w:fldCharType="end"/>
      </w:r>
      <w:bookmarkEnd w:id="8"/>
      <w:r>
        <w:t>. SLS Parameter Set 2</w:t>
      </w:r>
      <w:bookmarkEnd w:id="9"/>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52A91" w14:paraId="7B91C247" w14:textId="77777777">
        <w:trPr>
          <w:trHeight w:val="223"/>
        </w:trPr>
        <w:tc>
          <w:tcPr>
            <w:tcW w:w="1162" w:type="dxa"/>
            <w:shd w:val="clear" w:color="auto" w:fill="E2EFD9" w:themeFill="accent6" w:themeFillTint="33"/>
            <w:vAlign w:val="center"/>
          </w:tcPr>
          <w:p w14:paraId="7B91C24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7B91C24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91C24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7B91C24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52A91" w14:paraId="7B91C2A6"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24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49" w14:textId="77777777" w:rsidR="00552A91" w:rsidRDefault="00F63349">
            <w:pPr>
              <w:pStyle w:val="BodyText"/>
              <w:spacing w:after="0"/>
              <w:rPr>
                <w:b/>
                <w:bCs/>
                <w:sz w:val="16"/>
                <w:szCs w:val="16"/>
                <w:lang w:eastAsia="zh-CN"/>
              </w:rPr>
            </w:pPr>
            <w:r>
              <w:rPr>
                <w:b/>
                <w:bCs/>
                <w:sz w:val="16"/>
                <w:szCs w:val="16"/>
                <w:lang w:eastAsia="zh-CN"/>
              </w:rPr>
              <w:t>Primary scenarios:</w:t>
            </w:r>
          </w:p>
          <w:p w14:paraId="7B91C24A" w14:textId="77777777" w:rsidR="00552A91" w:rsidRDefault="00F63349">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7B91C24B" w14:textId="77777777" w:rsidR="00552A91" w:rsidRDefault="00552A91">
            <w:pPr>
              <w:pStyle w:val="BodyText"/>
              <w:spacing w:after="0"/>
              <w:rPr>
                <w:b/>
                <w:bCs/>
                <w:sz w:val="16"/>
                <w:szCs w:val="16"/>
                <w:lang w:eastAsia="zh-CN"/>
              </w:rPr>
            </w:pPr>
          </w:p>
          <w:p w14:paraId="7B91C24C" w14:textId="77777777" w:rsidR="00552A91" w:rsidRDefault="00F63349">
            <w:pPr>
              <w:pStyle w:val="BodyText"/>
              <w:spacing w:after="0"/>
              <w:rPr>
                <w:b/>
                <w:bCs/>
                <w:sz w:val="16"/>
                <w:szCs w:val="16"/>
                <w:lang w:eastAsia="zh-CN"/>
              </w:rPr>
            </w:pPr>
            <w:r>
              <w:rPr>
                <w:b/>
                <w:bCs/>
                <w:sz w:val="16"/>
                <w:szCs w:val="16"/>
                <w:lang w:eastAsia="zh-CN"/>
              </w:rPr>
              <w:t>Secondary scenarios:</w:t>
            </w:r>
          </w:p>
          <w:p w14:paraId="7B91C24D" w14:textId="77777777" w:rsidR="00552A91" w:rsidRDefault="00F63349">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7B91C24E" w14:textId="77777777" w:rsidR="00552A91" w:rsidRDefault="00F63349">
            <w:pPr>
              <w:pStyle w:val="BodyText"/>
              <w:spacing w:after="0"/>
              <w:rPr>
                <w:sz w:val="16"/>
                <w:szCs w:val="16"/>
                <w:lang w:eastAsia="zh-CN"/>
              </w:rPr>
            </w:pPr>
            <w:r>
              <w:rPr>
                <w:sz w:val="16"/>
                <w:szCs w:val="16"/>
                <w:lang w:eastAsia="zh-CN"/>
              </w:rPr>
              <w:t>- Scenario outdoor-B</w:t>
            </w:r>
          </w:p>
          <w:p w14:paraId="7B91C24F" w14:textId="77777777" w:rsidR="00552A91" w:rsidRDefault="00552A91">
            <w:pPr>
              <w:pStyle w:val="BodyText"/>
              <w:spacing w:after="0"/>
              <w:rPr>
                <w:b/>
                <w:bCs/>
                <w:sz w:val="16"/>
                <w:szCs w:val="16"/>
                <w:lang w:eastAsia="zh-CN"/>
              </w:rPr>
            </w:pPr>
          </w:p>
          <w:p w14:paraId="7B91C250" w14:textId="77777777" w:rsidR="00552A91" w:rsidRDefault="00F63349">
            <w:pPr>
              <w:pStyle w:val="BodyText"/>
              <w:spacing w:after="0"/>
              <w:rPr>
                <w:b/>
                <w:bCs/>
                <w:sz w:val="16"/>
                <w:szCs w:val="16"/>
                <w:lang w:eastAsia="zh-CN"/>
              </w:rPr>
            </w:pPr>
            <w:r>
              <w:rPr>
                <w:b/>
                <w:bCs/>
                <w:sz w:val="16"/>
                <w:szCs w:val="16"/>
                <w:lang w:eastAsia="zh-CN"/>
              </w:rPr>
              <w:t>Optional:</w:t>
            </w:r>
          </w:p>
          <w:p w14:paraId="7B91C251" w14:textId="77777777" w:rsidR="00552A91" w:rsidRDefault="00F63349">
            <w:pPr>
              <w:pStyle w:val="BodyText"/>
              <w:spacing w:after="0"/>
              <w:rPr>
                <w:sz w:val="16"/>
                <w:szCs w:val="16"/>
                <w:lang w:eastAsia="zh-CN"/>
              </w:rPr>
            </w:pPr>
            <w:r>
              <w:rPr>
                <w:sz w:val="16"/>
                <w:szCs w:val="16"/>
                <w:lang w:eastAsia="zh-CN"/>
              </w:rPr>
              <w:t>- other scenarios listed below</w:t>
            </w:r>
          </w:p>
          <w:p w14:paraId="7B91C252" w14:textId="77777777" w:rsidR="00552A91" w:rsidRDefault="00552A91">
            <w:pPr>
              <w:pStyle w:val="BodyText"/>
              <w:spacing w:after="0"/>
              <w:rPr>
                <w:b/>
                <w:bCs/>
                <w:sz w:val="16"/>
                <w:szCs w:val="16"/>
                <w:lang w:eastAsia="zh-CN"/>
              </w:rPr>
            </w:pPr>
          </w:p>
          <w:p w14:paraId="7B91C253" w14:textId="77777777" w:rsidR="00552A91" w:rsidRDefault="00F63349">
            <w:pPr>
              <w:pStyle w:val="BodyText"/>
              <w:spacing w:after="0"/>
              <w:rPr>
                <w:b/>
                <w:bCs/>
                <w:sz w:val="16"/>
                <w:szCs w:val="16"/>
                <w:lang w:eastAsia="zh-CN"/>
              </w:rPr>
            </w:pPr>
            <w:r>
              <w:rPr>
                <w:b/>
                <w:bCs/>
                <w:sz w:val="16"/>
                <w:szCs w:val="16"/>
                <w:lang w:eastAsia="zh-CN"/>
              </w:rPr>
              <w:t>Indoor Office:</w:t>
            </w:r>
          </w:p>
          <w:p w14:paraId="7B91C254" w14:textId="77777777" w:rsidR="00552A91" w:rsidRDefault="00F63349">
            <w:pPr>
              <w:pStyle w:val="BodyText"/>
              <w:spacing w:after="0"/>
              <w:rPr>
                <w:sz w:val="16"/>
                <w:szCs w:val="16"/>
                <w:lang w:eastAsia="zh-CN"/>
              </w:rPr>
            </w:pPr>
            <w:r>
              <w:rPr>
                <w:b/>
                <w:bCs/>
                <w:sz w:val="16"/>
                <w:szCs w:val="16"/>
                <w:lang w:eastAsia="zh-CN"/>
              </w:rPr>
              <w:t>Scenario Indoor-A)</w:t>
            </w:r>
            <w:r>
              <w:rPr>
                <w:sz w:val="16"/>
                <w:szCs w:val="16"/>
                <w:lang w:eastAsia="zh-CN"/>
              </w:rPr>
              <w:t xml:space="preserve"> InH open office model:</w:t>
            </w:r>
          </w:p>
          <w:p w14:paraId="7B91C255" w14:textId="77777777" w:rsidR="00552A91" w:rsidRDefault="00F63349">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B91C256" w14:textId="77777777" w:rsidR="00552A91" w:rsidRDefault="00F63349">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7B91C257"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8" w14:textId="77777777" w:rsidR="00552A91" w:rsidRDefault="00F63349">
            <w:pPr>
              <w:pStyle w:val="BodyText"/>
              <w:spacing w:after="0"/>
              <w:rPr>
                <w:sz w:val="16"/>
                <w:szCs w:val="16"/>
                <w:lang w:eastAsia="zh-CN"/>
              </w:rPr>
            </w:pPr>
            <w:r>
              <w:rPr>
                <w:noProof/>
                <w:lang w:eastAsia="zh-CN"/>
              </w:rPr>
              <w:drawing>
                <wp:inline distT="0" distB="0" distL="0" distR="0" wp14:anchorId="7B91C9E7" wp14:editId="7B91C9E8">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B91C259" w14:textId="77777777" w:rsidR="00552A91" w:rsidRDefault="00552A91">
            <w:pPr>
              <w:pStyle w:val="BodyText"/>
              <w:spacing w:after="0"/>
              <w:rPr>
                <w:sz w:val="16"/>
                <w:szCs w:val="16"/>
                <w:lang w:eastAsia="zh-CN"/>
              </w:rPr>
            </w:pPr>
          </w:p>
          <w:p w14:paraId="7B91C25A" w14:textId="77777777" w:rsidR="00552A91" w:rsidRDefault="00552A91">
            <w:pPr>
              <w:pStyle w:val="BodyText"/>
              <w:spacing w:after="0"/>
              <w:rPr>
                <w:sz w:val="16"/>
                <w:szCs w:val="16"/>
                <w:lang w:eastAsia="zh-CN"/>
              </w:rPr>
            </w:pPr>
          </w:p>
          <w:p w14:paraId="7B91C25B" w14:textId="77777777" w:rsidR="00552A91" w:rsidRDefault="00F63349">
            <w:pPr>
              <w:pStyle w:val="BodyText"/>
              <w:spacing w:after="0"/>
              <w:rPr>
                <w:sz w:val="16"/>
                <w:szCs w:val="16"/>
                <w:lang w:eastAsia="zh-CN"/>
              </w:rPr>
            </w:pPr>
            <w:r>
              <w:rPr>
                <w:b/>
                <w:bCs/>
                <w:sz w:val="16"/>
                <w:szCs w:val="16"/>
                <w:lang w:eastAsia="zh-CN"/>
              </w:rPr>
              <w:t>Scenario Indoor-B)</w:t>
            </w:r>
            <w:r>
              <w:rPr>
                <w:sz w:val="16"/>
                <w:szCs w:val="16"/>
                <w:lang w:eastAsia="zh-CN"/>
              </w:rPr>
              <w:t xml:space="preserve"> small InH open office model:</w:t>
            </w:r>
          </w:p>
          <w:p w14:paraId="7B91C25C" w14:textId="77777777" w:rsidR="00552A91" w:rsidRDefault="00F63349">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7B91C25D"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E" w14:textId="77777777" w:rsidR="00552A91" w:rsidRDefault="00F63349">
            <w:pPr>
              <w:pStyle w:val="BodyText"/>
              <w:spacing w:after="0"/>
              <w:rPr>
                <w:sz w:val="16"/>
                <w:szCs w:val="16"/>
                <w:lang w:eastAsia="zh-CN"/>
              </w:rPr>
            </w:pPr>
            <w:r>
              <w:rPr>
                <w:noProof/>
                <w:lang w:eastAsia="zh-CN"/>
              </w:rPr>
              <w:drawing>
                <wp:inline distT="0" distB="0" distL="0" distR="0" wp14:anchorId="7B91C9E9" wp14:editId="7B91C9EA">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B91C25F" w14:textId="77777777" w:rsidR="00552A91" w:rsidRDefault="00552A91">
            <w:pPr>
              <w:pStyle w:val="BodyText"/>
              <w:spacing w:after="0"/>
              <w:rPr>
                <w:sz w:val="16"/>
                <w:szCs w:val="16"/>
                <w:lang w:eastAsia="zh-CN"/>
              </w:rPr>
            </w:pPr>
          </w:p>
          <w:p w14:paraId="7B91C260" w14:textId="77777777" w:rsidR="00552A91" w:rsidRDefault="00F63349">
            <w:pPr>
              <w:pStyle w:val="BodyText"/>
              <w:spacing w:after="0"/>
              <w:rPr>
                <w:sz w:val="16"/>
                <w:szCs w:val="16"/>
                <w:lang w:eastAsia="zh-CN"/>
              </w:rPr>
            </w:pPr>
            <w:r>
              <w:rPr>
                <w:b/>
                <w:bCs/>
                <w:sz w:val="16"/>
                <w:szCs w:val="16"/>
                <w:lang w:eastAsia="zh-CN"/>
              </w:rPr>
              <w:t>Scenario Indoor-C)</w:t>
            </w:r>
            <w:r>
              <w:rPr>
                <w:sz w:val="16"/>
                <w:szCs w:val="16"/>
                <w:lang w:eastAsia="zh-CN"/>
              </w:rPr>
              <w:t xml:space="preserve"> InH open office model:</w:t>
            </w:r>
          </w:p>
          <w:p w14:paraId="7B91C261" w14:textId="77777777" w:rsidR="00552A91" w:rsidRDefault="00F63349">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7B91C262" w14:textId="77777777" w:rsidR="00552A91" w:rsidRDefault="00F63349">
            <w:pPr>
              <w:pStyle w:val="BodyText"/>
              <w:spacing w:after="0"/>
              <w:rPr>
                <w:sz w:val="16"/>
                <w:szCs w:val="16"/>
                <w:lang w:eastAsia="zh-CN"/>
              </w:rPr>
            </w:pPr>
            <w:r>
              <w:rPr>
                <w:sz w:val="16"/>
                <w:szCs w:val="16"/>
                <w:highlight w:val="yellow"/>
                <w:lang w:eastAsia="zh-CN"/>
              </w:rPr>
              <w:t>FFS: if the office box scenario can be reduced down to 50m x 50m</w:t>
            </w:r>
          </w:p>
          <w:p w14:paraId="7B91C263" w14:textId="77777777" w:rsidR="00552A91" w:rsidRDefault="00552A91">
            <w:pPr>
              <w:pStyle w:val="BodyText"/>
              <w:spacing w:after="0"/>
              <w:rPr>
                <w:sz w:val="16"/>
                <w:szCs w:val="16"/>
                <w:lang w:eastAsia="zh-CN"/>
              </w:rPr>
            </w:pPr>
          </w:p>
          <w:p w14:paraId="7B91C264" w14:textId="77777777" w:rsidR="00552A91" w:rsidRDefault="00F63349">
            <w:pPr>
              <w:pStyle w:val="BodyText"/>
              <w:spacing w:after="0"/>
              <w:rPr>
                <w:sz w:val="16"/>
                <w:szCs w:val="16"/>
                <w:lang w:eastAsia="zh-CN"/>
              </w:rPr>
            </w:pPr>
            <w:r>
              <w:rPr>
                <w:noProof/>
                <w:lang w:eastAsia="zh-CN"/>
              </w:rPr>
              <w:drawing>
                <wp:inline distT="0" distB="0" distL="0" distR="0" wp14:anchorId="7B91C9EB" wp14:editId="7B91C9EC">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7B91C265" w14:textId="77777777" w:rsidR="00552A91" w:rsidRDefault="00552A91">
            <w:pPr>
              <w:pStyle w:val="BodyText"/>
              <w:spacing w:after="0"/>
            </w:pPr>
          </w:p>
          <w:p w14:paraId="7B91C266" w14:textId="77777777" w:rsidR="00552A91" w:rsidRDefault="00F63349">
            <w:pPr>
              <w:pStyle w:val="BodyText"/>
              <w:spacing w:after="0"/>
              <w:rPr>
                <w:sz w:val="16"/>
                <w:szCs w:val="16"/>
                <w:lang w:eastAsia="zh-CN"/>
              </w:rPr>
            </w:pPr>
            <w:r>
              <w:rPr>
                <w:b/>
                <w:bCs/>
                <w:sz w:val="16"/>
                <w:szCs w:val="16"/>
                <w:lang w:eastAsia="zh-CN"/>
              </w:rPr>
              <w:t>Scenario Indoor-D)</w:t>
            </w:r>
            <w:r>
              <w:rPr>
                <w:sz w:val="16"/>
                <w:szCs w:val="16"/>
                <w:lang w:eastAsia="zh-CN"/>
              </w:rPr>
              <w:t xml:space="preserve"> InH open office model:</w:t>
            </w:r>
          </w:p>
          <w:p w14:paraId="7B91C267" w14:textId="77777777" w:rsidR="00552A91" w:rsidRDefault="00F63349">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7B91C268" w14:textId="77777777" w:rsidR="00552A91" w:rsidRDefault="00F63349">
            <w:pPr>
              <w:pStyle w:val="BodyText"/>
              <w:spacing w:after="0"/>
              <w:rPr>
                <w:sz w:val="16"/>
                <w:szCs w:val="16"/>
                <w:lang w:eastAsia="zh-CN"/>
              </w:rPr>
            </w:pPr>
            <w:r>
              <w:rPr>
                <w:sz w:val="16"/>
                <w:szCs w:val="16"/>
                <w:highlight w:val="yellow"/>
                <w:lang w:eastAsia="zh-CN"/>
              </w:rPr>
              <w:t>FFS: if the office box scenario can be reduced down to 50m x 50m</w:t>
            </w:r>
          </w:p>
          <w:p w14:paraId="7B91C269" w14:textId="77777777" w:rsidR="00552A91" w:rsidRDefault="00552A91">
            <w:pPr>
              <w:pStyle w:val="BodyText"/>
              <w:spacing w:after="0"/>
            </w:pPr>
          </w:p>
          <w:p w14:paraId="7B91C26A" w14:textId="77777777" w:rsidR="00552A91" w:rsidRDefault="00F63349">
            <w:pPr>
              <w:pStyle w:val="BodyText"/>
              <w:spacing w:after="0"/>
            </w:pPr>
            <w:r>
              <w:object w:dxaOrig="4572" w:dyaOrig="2590" w14:anchorId="7B91C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29.75pt" o:ole="">
                  <v:imagedata r:id="rId18" o:title=""/>
                </v:shape>
                <o:OLEObject Type="Embed" ProgID="Visio.Drawing.11" ShapeID="_x0000_i1025" DrawAspect="Content" ObjectID="_1659871424" r:id="rId19"/>
              </w:object>
            </w:r>
          </w:p>
          <w:p w14:paraId="7B91C26B" w14:textId="77777777" w:rsidR="00552A91" w:rsidRDefault="00552A91">
            <w:pPr>
              <w:pStyle w:val="BodyText"/>
              <w:spacing w:after="0"/>
            </w:pPr>
          </w:p>
          <w:p w14:paraId="7B91C26C" w14:textId="77777777" w:rsidR="00552A91" w:rsidRDefault="00F63349">
            <w:pPr>
              <w:pStyle w:val="BodyText"/>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7B91C26D" w14:textId="77777777" w:rsidR="00552A91" w:rsidRDefault="00F63349">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7B91C26E" w14:textId="77777777" w:rsidR="00552A91" w:rsidRDefault="00552A91">
            <w:pPr>
              <w:pStyle w:val="BodyText"/>
              <w:spacing w:after="0"/>
              <w:rPr>
                <w:sz w:val="16"/>
                <w:szCs w:val="16"/>
                <w:lang w:eastAsia="zh-CN"/>
              </w:rPr>
            </w:pPr>
          </w:p>
          <w:p w14:paraId="7B91C26F" w14:textId="77777777" w:rsidR="00552A91" w:rsidRDefault="00F63349">
            <w:pPr>
              <w:pStyle w:val="BodyText"/>
              <w:spacing w:after="0"/>
            </w:pPr>
            <w:r>
              <w:rPr>
                <w:noProof/>
                <w:lang w:eastAsia="zh-CN"/>
              </w:rPr>
              <w:lastRenderedPageBreak/>
              <w:drawing>
                <wp:inline distT="0" distB="0" distL="0" distR="0" wp14:anchorId="7B91C9EE" wp14:editId="7B91C9EF">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B91C270" w14:textId="77777777" w:rsidR="00552A91" w:rsidRDefault="00552A91">
            <w:pPr>
              <w:pStyle w:val="BodyText"/>
              <w:spacing w:after="0"/>
              <w:rPr>
                <w:sz w:val="16"/>
                <w:szCs w:val="16"/>
                <w:lang w:eastAsia="zh-CN"/>
              </w:rPr>
            </w:pPr>
          </w:p>
          <w:p w14:paraId="7B91C271" w14:textId="77777777" w:rsidR="00552A91" w:rsidRDefault="00552A91">
            <w:pPr>
              <w:pStyle w:val="BodyText"/>
              <w:spacing w:after="0"/>
              <w:rPr>
                <w:sz w:val="16"/>
                <w:szCs w:val="16"/>
                <w:lang w:eastAsia="zh-CN"/>
              </w:rPr>
            </w:pPr>
          </w:p>
          <w:p w14:paraId="7B91C272" w14:textId="77777777" w:rsidR="00552A91" w:rsidRDefault="00F63349">
            <w:pPr>
              <w:pStyle w:val="BodyText"/>
              <w:spacing w:after="0"/>
              <w:rPr>
                <w:b/>
                <w:bCs/>
                <w:sz w:val="16"/>
                <w:szCs w:val="16"/>
                <w:lang w:eastAsia="zh-CN"/>
              </w:rPr>
            </w:pPr>
            <w:r>
              <w:rPr>
                <w:b/>
                <w:bCs/>
                <w:sz w:val="16"/>
                <w:szCs w:val="16"/>
                <w:lang w:eastAsia="zh-CN"/>
              </w:rPr>
              <w:t>Dense Urban:</w:t>
            </w:r>
          </w:p>
          <w:p w14:paraId="7B91C273" w14:textId="77777777" w:rsidR="00552A91" w:rsidRDefault="00F63349">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7B91C274"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7B91C275" w14:textId="77777777" w:rsidR="00552A91" w:rsidRDefault="00F63349">
            <w:pPr>
              <w:pStyle w:val="BodyText"/>
              <w:spacing w:after="0"/>
              <w:rPr>
                <w:sz w:val="16"/>
                <w:szCs w:val="16"/>
                <w:highlight w:val="yellow"/>
                <w:lang w:eastAsia="zh-CN"/>
              </w:rPr>
            </w:pPr>
            <w:r>
              <w:rPr>
                <w:sz w:val="16"/>
                <w:szCs w:val="16"/>
                <w:highlight w:val="yellow"/>
                <w:lang w:eastAsia="zh-CN"/>
              </w:rPr>
              <w:t>FFS: whether ISD needs to be smaller</w:t>
            </w:r>
          </w:p>
          <w:p w14:paraId="7B91C276"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77" w14:textId="77777777" w:rsidR="00552A91" w:rsidRDefault="00552A91">
            <w:pPr>
              <w:pStyle w:val="BodyText"/>
              <w:spacing w:after="0"/>
              <w:rPr>
                <w:sz w:val="16"/>
                <w:szCs w:val="16"/>
                <w:lang w:eastAsia="zh-CN"/>
              </w:rPr>
            </w:pPr>
          </w:p>
          <w:p w14:paraId="7B91C278" w14:textId="77777777" w:rsidR="00552A91" w:rsidRDefault="00F63349">
            <w:pPr>
              <w:pStyle w:val="BodyText"/>
              <w:spacing w:after="0"/>
              <w:rPr>
                <w:sz w:val="16"/>
                <w:szCs w:val="16"/>
                <w:lang w:eastAsia="zh-CN"/>
              </w:rPr>
            </w:pPr>
            <w:r>
              <w:rPr>
                <w:rFonts w:eastAsia="DengXian"/>
                <w:bCs/>
                <w:noProof/>
                <w:lang w:eastAsia="zh-CN"/>
              </w:rPr>
              <w:drawing>
                <wp:inline distT="0" distB="0" distL="0" distR="0" wp14:anchorId="7B91C9F0" wp14:editId="7B91C9F1">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B91C279" w14:textId="77777777" w:rsidR="00552A91" w:rsidRDefault="00552A91">
            <w:pPr>
              <w:pStyle w:val="BodyText"/>
              <w:spacing w:after="0"/>
              <w:rPr>
                <w:sz w:val="16"/>
                <w:szCs w:val="16"/>
                <w:lang w:eastAsia="zh-CN"/>
              </w:rPr>
            </w:pPr>
          </w:p>
          <w:p w14:paraId="7B91C27A" w14:textId="77777777" w:rsidR="00552A91" w:rsidRDefault="00552A91">
            <w:pPr>
              <w:pStyle w:val="BodyText"/>
              <w:spacing w:after="0"/>
              <w:rPr>
                <w:sz w:val="16"/>
                <w:szCs w:val="16"/>
                <w:lang w:eastAsia="zh-CN"/>
              </w:rPr>
            </w:pPr>
          </w:p>
          <w:p w14:paraId="7B91C27B" w14:textId="77777777" w:rsidR="00552A91" w:rsidRDefault="00F63349">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7B91C27C" w14:textId="77777777" w:rsidR="00552A91" w:rsidRDefault="00F63349">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7B91C27D"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w:t>
            </w:r>
          </w:p>
          <w:p w14:paraId="7B91C27E" w14:textId="77777777" w:rsidR="00552A91" w:rsidRDefault="00F63349">
            <w:pPr>
              <w:pStyle w:val="BodyText"/>
              <w:spacing w:after="0"/>
              <w:rPr>
                <w:sz w:val="16"/>
                <w:szCs w:val="16"/>
                <w:lang w:eastAsia="zh-CN"/>
              </w:rPr>
            </w:pPr>
            <w:r>
              <w:rPr>
                <w:sz w:val="16"/>
                <w:szCs w:val="16"/>
                <w:lang w:eastAsia="zh-CN"/>
              </w:rPr>
              <w:t>BS height 25m, UE height 1.5m, ISD = 100m, fixed BS position</w:t>
            </w:r>
          </w:p>
          <w:p w14:paraId="7B91C27F" w14:textId="77777777" w:rsidR="00552A91" w:rsidRDefault="00F63349">
            <w:pPr>
              <w:pStyle w:val="BodyText"/>
              <w:spacing w:after="0"/>
              <w:rPr>
                <w:sz w:val="16"/>
                <w:szCs w:val="16"/>
                <w:lang w:eastAsia="zh-CN"/>
              </w:rPr>
            </w:pPr>
            <w:r>
              <w:rPr>
                <w:sz w:val="16"/>
                <w:szCs w:val="16"/>
                <w:lang w:eastAsia="zh-CN"/>
              </w:rPr>
              <w:t>Micro layer (above 52.6 GHz):</w:t>
            </w:r>
          </w:p>
          <w:p w14:paraId="7B91C280" w14:textId="77777777" w:rsidR="00552A91" w:rsidRDefault="00F63349">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7B91C281"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82" w14:textId="77777777" w:rsidR="00552A91" w:rsidRDefault="00552A91">
            <w:pPr>
              <w:pStyle w:val="BodyText"/>
              <w:spacing w:after="0"/>
              <w:rPr>
                <w:sz w:val="16"/>
                <w:szCs w:val="16"/>
                <w:lang w:eastAsia="zh-CN"/>
              </w:rPr>
            </w:pPr>
          </w:p>
          <w:p w14:paraId="7B91C283" w14:textId="77777777" w:rsidR="00552A91" w:rsidRDefault="00F63349">
            <w:pPr>
              <w:pStyle w:val="BodyText"/>
              <w:spacing w:after="0"/>
              <w:rPr>
                <w:rFonts w:eastAsia="DengXian"/>
                <w:bCs/>
                <w:lang w:eastAsia="zh-CN"/>
              </w:rPr>
            </w:pPr>
            <w:r>
              <w:rPr>
                <w:rFonts w:eastAsia="DengXian"/>
                <w:bCs/>
                <w:noProof/>
                <w:lang w:eastAsia="zh-CN"/>
              </w:rPr>
              <w:drawing>
                <wp:inline distT="0" distB="0" distL="0" distR="0" wp14:anchorId="7B91C9F2" wp14:editId="7B91C9F3">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7B91C284" w14:textId="77777777" w:rsidR="00552A91" w:rsidRDefault="00552A91">
            <w:pPr>
              <w:pStyle w:val="BodyText"/>
              <w:spacing w:after="0"/>
              <w:rPr>
                <w:rFonts w:eastAsia="DengXian"/>
                <w:bCs/>
                <w:lang w:eastAsia="zh-CN"/>
              </w:rPr>
            </w:pPr>
          </w:p>
          <w:p w14:paraId="7B91C285" w14:textId="77777777" w:rsidR="00552A91" w:rsidRDefault="00552A91">
            <w:pPr>
              <w:pStyle w:val="BodyText"/>
              <w:spacing w:after="0"/>
              <w:rPr>
                <w:b/>
                <w:bCs/>
                <w:sz w:val="16"/>
                <w:szCs w:val="16"/>
                <w:lang w:eastAsia="zh-CN"/>
              </w:rPr>
            </w:pPr>
          </w:p>
          <w:p w14:paraId="7B91C286" w14:textId="77777777" w:rsidR="00552A91" w:rsidRDefault="00F63349">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7B91C287" w14:textId="77777777" w:rsidR="00552A91" w:rsidRDefault="00F63349">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7B91C288" w14:textId="77777777" w:rsidR="00552A91" w:rsidRDefault="00F63349">
            <w:pPr>
              <w:pStyle w:val="BodyText"/>
              <w:spacing w:after="0"/>
              <w:rPr>
                <w:sz w:val="16"/>
                <w:szCs w:val="16"/>
                <w:lang w:eastAsia="zh-CN"/>
              </w:rPr>
            </w:pPr>
            <w:r>
              <w:rPr>
                <w:noProof/>
                <w:lang w:eastAsia="zh-CN"/>
              </w:rPr>
              <w:lastRenderedPageBreak/>
              <w:drawing>
                <wp:inline distT="0" distB="0" distL="0" distR="0" wp14:anchorId="7B91C9F4" wp14:editId="7B91C9F5">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B91C289" w14:textId="77777777" w:rsidR="00552A91" w:rsidRDefault="00552A91">
            <w:pPr>
              <w:pStyle w:val="BodyText"/>
              <w:spacing w:after="0"/>
              <w:rPr>
                <w:rFonts w:eastAsia="DengXian"/>
                <w:bCs/>
                <w:lang w:eastAsia="zh-CN"/>
              </w:rPr>
            </w:pPr>
          </w:p>
          <w:p w14:paraId="7B91C28A" w14:textId="77777777" w:rsidR="00552A91" w:rsidRDefault="00552A91">
            <w:pPr>
              <w:pStyle w:val="BodyText"/>
              <w:spacing w:after="0"/>
              <w:rPr>
                <w:rFonts w:eastAsia="DengXian"/>
                <w:bCs/>
                <w:lang w:eastAsia="zh-CN"/>
              </w:rPr>
            </w:pPr>
          </w:p>
          <w:p w14:paraId="7B91C28B" w14:textId="77777777" w:rsidR="00552A91" w:rsidRDefault="00F63349">
            <w:pPr>
              <w:pStyle w:val="BodyText"/>
              <w:spacing w:after="0"/>
              <w:rPr>
                <w:b/>
                <w:bCs/>
                <w:sz w:val="16"/>
                <w:szCs w:val="16"/>
                <w:lang w:eastAsia="zh-CN"/>
              </w:rPr>
            </w:pPr>
            <w:r>
              <w:rPr>
                <w:b/>
                <w:bCs/>
                <w:sz w:val="16"/>
                <w:szCs w:val="16"/>
                <w:lang w:eastAsia="zh-CN"/>
              </w:rPr>
              <w:t>Indoor Factory Hall:</w:t>
            </w:r>
          </w:p>
          <w:p w14:paraId="7B91C28C" w14:textId="77777777" w:rsidR="00552A91" w:rsidRDefault="00F63349">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7B91C28D" w14:textId="77777777" w:rsidR="00552A91" w:rsidRDefault="00F63349">
            <w:pPr>
              <w:pStyle w:val="BodyText"/>
              <w:spacing w:after="0"/>
              <w:rPr>
                <w:sz w:val="16"/>
                <w:szCs w:val="16"/>
                <w:lang w:eastAsia="zh-CN"/>
              </w:rPr>
            </w:pPr>
            <w:r>
              <w:rPr>
                <w:sz w:val="16"/>
                <w:szCs w:val="16"/>
                <w:lang w:eastAsia="zh-CN"/>
              </w:rPr>
              <w:t>Grid, 300m x 150m x 10m factor hall</w:t>
            </w:r>
          </w:p>
          <w:p w14:paraId="7B91C28E" w14:textId="77777777" w:rsidR="00552A91" w:rsidRDefault="00F63349">
            <w:pPr>
              <w:pStyle w:val="BodyText"/>
              <w:spacing w:after="0"/>
              <w:rPr>
                <w:sz w:val="16"/>
                <w:szCs w:val="16"/>
                <w:lang w:eastAsia="zh-CN"/>
              </w:rPr>
            </w:pPr>
            <w:r>
              <w:rPr>
                <w:sz w:val="16"/>
                <w:szCs w:val="16"/>
                <w:lang w:eastAsia="zh-CN"/>
              </w:rPr>
              <w:t>ISD 50m, BS height 1.5m, UE height 1.5m, Typical clutter size 2m, Clutter height 6m, Clutter density 60%</w:t>
            </w:r>
          </w:p>
          <w:p w14:paraId="7B91C28F" w14:textId="77777777" w:rsidR="00552A91" w:rsidRDefault="00552A91">
            <w:pPr>
              <w:pStyle w:val="BodyText"/>
              <w:spacing w:after="0"/>
              <w:rPr>
                <w:sz w:val="16"/>
                <w:szCs w:val="16"/>
                <w:lang w:eastAsia="zh-CN"/>
              </w:rPr>
            </w:pPr>
          </w:p>
          <w:p w14:paraId="7B91C290" w14:textId="77777777" w:rsidR="00552A91" w:rsidRDefault="00F63349">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(InF-SH)</w:t>
            </w:r>
          </w:p>
          <w:p w14:paraId="7B91C291" w14:textId="77777777" w:rsidR="00552A91" w:rsidRDefault="00F63349">
            <w:pPr>
              <w:pStyle w:val="BodyText"/>
              <w:spacing w:after="0"/>
              <w:rPr>
                <w:sz w:val="16"/>
                <w:szCs w:val="16"/>
                <w:lang w:eastAsia="zh-CN"/>
              </w:rPr>
            </w:pPr>
            <w:r>
              <w:rPr>
                <w:sz w:val="16"/>
                <w:szCs w:val="16"/>
                <w:lang w:eastAsia="zh-CN"/>
              </w:rPr>
              <w:t>Grid, 300m x 150m x 10m factor hall</w:t>
            </w:r>
          </w:p>
          <w:p w14:paraId="7B91C292" w14:textId="77777777" w:rsidR="00552A91" w:rsidRDefault="00F63349">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3"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7B91C294"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5"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6"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7B91C297"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7B91C298"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7B91C299"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7B91C29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7B91C29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7B91C29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B91C29F" w14:textId="77777777" w:rsidR="00552A91" w:rsidRDefault="00F63349">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7B91C2A0" w14:textId="77777777" w:rsidR="00552A91" w:rsidRDefault="00F63349">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7B91C2A1" w14:textId="77777777" w:rsidR="00552A91" w:rsidRDefault="00552A91">
            <w:pPr>
              <w:overflowPunct/>
              <w:autoSpaceDE/>
              <w:adjustRightInd/>
              <w:spacing w:after="0"/>
              <w:rPr>
                <w:color w:val="000000"/>
                <w:sz w:val="16"/>
                <w:szCs w:val="16"/>
                <w:lang w:eastAsia="zh-CN"/>
              </w:rPr>
            </w:pPr>
          </w:p>
          <w:p w14:paraId="7B91C2A2" w14:textId="77777777" w:rsidR="00552A91" w:rsidRDefault="00F63349">
            <w:pPr>
              <w:overflowPunct/>
              <w:autoSpaceDE/>
              <w:adjustRightInd/>
              <w:spacing w:after="0"/>
              <w:rPr>
                <w:color w:val="000000"/>
                <w:sz w:val="16"/>
                <w:szCs w:val="16"/>
                <w:lang w:eastAsia="zh-CN"/>
              </w:rPr>
            </w:pPr>
            <w:r>
              <w:rPr>
                <w:color w:val="000000"/>
                <w:sz w:val="16"/>
                <w:szCs w:val="16"/>
                <w:lang w:eastAsia="zh-CN"/>
              </w:rPr>
              <w:lastRenderedPageBreak/>
              <w:t>Note: 3D distance between an gNB and a UE is applied. 3D distance is also used for LOS probability and break point distance.</w:t>
            </w:r>
          </w:p>
          <w:p w14:paraId="7B91C2A3" w14:textId="77777777" w:rsidR="00552A91" w:rsidRDefault="00552A91">
            <w:pPr>
              <w:overflowPunct/>
              <w:autoSpaceDE/>
              <w:adjustRightInd/>
              <w:spacing w:after="0"/>
              <w:rPr>
                <w:color w:val="000000"/>
                <w:sz w:val="16"/>
                <w:szCs w:val="16"/>
                <w:lang w:eastAsia="zh-CN"/>
              </w:rPr>
            </w:pPr>
          </w:p>
          <w:p w14:paraId="7B91C2A4" w14:textId="77777777" w:rsidR="00552A91" w:rsidRDefault="00552A91">
            <w:pPr>
              <w:overflowPunct/>
              <w:autoSpaceDE/>
              <w:adjustRightInd/>
              <w:spacing w:after="0"/>
              <w:rPr>
                <w:color w:val="000000"/>
                <w:sz w:val="16"/>
                <w:szCs w:val="16"/>
                <w:lang w:eastAsia="zh-CN"/>
              </w:rPr>
            </w:pPr>
          </w:p>
          <w:p w14:paraId="7B91C2A5" w14:textId="77777777" w:rsidR="00552A91" w:rsidRDefault="00F63349">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7B91C2A7" w14:textId="77777777" w:rsidR="00552A91" w:rsidRDefault="00552A91">
      <w:pPr>
        <w:pStyle w:val="BodyText"/>
        <w:spacing w:after="0"/>
        <w:rPr>
          <w:sz w:val="22"/>
          <w:szCs w:val="22"/>
          <w:lang w:eastAsia="zh-CN"/>
        </w:rPr>
      </w:pPr>
    </w:p>
    <w:p w14:paraId="7B91C2A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7B91C2A9" w14:textId="77777777" w:rsidR="00552A91" w:rsidRDefault="00552A91">
      <w:pPr>
        <w:pStyle w:val="BodyText"/>
        <w:spacing w:after="0"/>
        <w:rPr>
          <w:sz w:val="22"/>
          <w:szCs w:val="22"/>
          <w:lang w:eastAsia="zh-CN"/>
        </w:rPr>
      </w:pPr>
    </w:p>
    <w:p w14:paraId="7B91C2AA" w14:textId="77777777" w:rsidR="00552A91" w:rsidRDefault="00F63349">
      <w:pPr>
        <w:pStyle w:val="Heading4"/>
        <w:numPr>
          <w:ilvl w:val="3"/>
          <w:numId w:val="12"/>
        </w:numPr>
        <w:rPr>
          <w:lang w:eastAsia="zh-CN"/>
        </w:rPr>
      </w:pPr>
      <w:r>
        <w:rPr>
          <w:lang w:eastAsia="zh-CN"/>
        </w:rPr>
        <w:t>Primary scenario</w:t>
      </w:r>
    </w:p>
    <w:p w14:paraId="7B91C2A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7B91C2AC" w14:textId="77777777" w:rsidR="00552A91" w:rsidRDefault="00552A91">
      <w:pPr>
        <w:pStyle w:val="BodyText"/>
        <w:spacing w:after="0"/>
        <w:rPr>
          <w:rFonts w:ascii="Times New Roman" w:hAnsi="Times New Roman"/>
          <w:sz w:val="22"/>
          <w:szCs w:val="22"/>
          <w:lang w:eastAsia="zh-CN"/>
        </w:rPr>
      </w:pPr>
    </w:p>
    <w:p w14:paraId="7B91C2AD" w14:textId="77777777" w:rsidR="00552A91" w:rsidRDefault="00552A91">
      <w:pPr>
        <w:pStyle w:val="BodyText"/>
        <w:spacing w:after="0"/>
        <w:rPr>
          <w:rFonts w:ascii="Times New Roman" w:hAnsi="Times New Roman"/>
          <w:sz w:val="22"/>
          <w:szCs w:val="22"/>
          <w:lang w:eastAsia="zh-CN"/>
        </w:rPr>
      </w:pPr>
    </w:p>
    <w:p w14:paraId="7B91C2A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2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7B91C2B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4" w14:textId="77777777" w:rsidR="00552A91" w:rsidRDefault="00552A91">
      <w:pPr>
        <w:pStyle w:val="BodyText"/>
        <w:spacing w:after="0"/>
        <w:rPr>
          <w:rFonts w:ascii="Times New Roman" w:hAnsi="Times New Roman"/>
          <w:sz w:val="22"/>
          <w:szCs w:val="22"/>
          <w:lang w:eastAsia="zh-CN"/>
        </w:rPr>
      </w:pPr>
    </w:p>
    <w:p w14:paraId="7B91C2B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7B91C2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gNBs.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7B91C2B7" w14:textId="77777777" w:rsidR="00552A91" w:rsidRDefault="00552A91">
      <w:pPr>
        <w:pStyle w:val="BodyText"/>
        <w:spacing w:after="0"/>
        <w:rPr>
          <w:rFonts w:ascii="Times New Roman" w:hAnsi="Times New Roman"/>
          <w:sz w:val="22"/>
          <w:szCs w:val="22"/>
          <w:lang w:eastAsia="zh-CN"/>
        </w:rPr>
      </w:pPr>
    </w:p>
    <w:p w14:paraId="7B91C2B8" w14:textId="77777777" w:rsidR="00552A91" w:rsidRDefault="00552A91">
      <w:pPr>
        <w:pStyle w:val="BodyText"/>
        <w:spacing w:after="0"/>
        <w:rPr>
          <w:rFonts w:ascii="Times New Roman" w:hAnsi="Times New Roman"/>
          <w:sz w:val="22"/>
          <w:szCs w:val="22"/>
          <w:lang w:eastAsia="zh-CN"/>
        </w:rPr>
      </w:pPr>
    </w:p>
    <w:p w14:paraId="7B91C2B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7B91C2B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BB"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C"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D"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E"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0" w14:textId="77777777" w:rsidR="00552A91" w:rsidRDefault="00552A91">
      <w:pPr>
        <w:pStyle w:val="BodyText"/>
        <w:spacing w:after="0"/>
        <w:rPr>
          <w:rFonts w:ascii="Times New Roman" w:hAnsi="Times New Roman"/>
          <w:sz w:val="22"/>
          <w:szCs w:val="22"/>
          <w:lang w:eastAsia="zh-CN"/>
        </w:rPr>
      </w:pPr>
    </w:p>
    <w:p w14:paraId="7B91C2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7B91C2C2"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3"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4" w14:textId="77777777" w:rsidR="00552A91" w:rsidRDefault="00552A91">
      <w:pPr>
        <w:pStyle w:val="BodyText"/>
        <w:spacing w:after="0"/>
        <w:rPr>
          <w:rFonts w:ascii="Times New Roman" w:hAnsi="Times New Roman"/>
          <w:sz w:val="22"/>
          <w:szCs w:val="22"/>
          <w:lang w:eastAsia="zh-CN"/>
        </w:rPr>
      </w:pPr>
    </w:p>
    <w:p w14:paraId="7B91C2C5" w14:textId="77777777" w:rsidR="00552A91" w:rsidRDefault="00552A91">
      <w:pPr>
        <w:pStyle w:val="BodyText"/>
        <w:spacing w:after="0"/>
        <w:rPr>
          <w:sz w:val="22"/>
          <w:szCs w:val="22"/>
          <w:lang w:eastAsia="zh-CN"/>
        </w:rPr>
      </w:pPr>
    </w:p>
    <w:p w14:paraId="7B91C2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552A91" w14:paraId="7B91C2C9" w14:textId="77777777">
        <w:trPr>
          <w:trHeight w:val="224"/>
        </w:trPr>
        <w:tc>
          <w:tcPr>
            <w:tcW w:w="1871" w:type="dxa"/>
            <w:shd w:val="clear" w:color="auto" w:fill="FFE599" w:themeFill="accent4" w:themeFillTint="66"/>
          </w:tcPr>
          <w:p w14:paraId="7B91C2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2C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2CC" w14:textId="77777777">
        <w:trPr>
          <w:trHeight w:val="24"/>
        </w:trPr>
        <w:tc>
          <w:tcPr>
            <w:tcW w:w="1871" w:type="dxa"/>
          </w:tcPr>
          <w:p w14:paraId="7B91C2C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2C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52A91" w14:paraId="7B91C2D0" w14:textId="77777777">
        <w:trPr>
          <w:trHeight w:val="339"/>
        </w:trPr>
        <w:tc>
          <w:tcPr>
            <w:tcW w:w="1871" w:type="dxa"/>
          </w:tcPr>
          <w:p w14:paraId="7B91C2C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2C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7B91C2C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52A91" w14:paraId="7B91C2D3" w14:textId="77777777">
        <w:trPr>
          <w:trHeight w:val="339"/>
        </w:trPr>
        <w:tc>
          <w:tcPr>
            <w:tcW w:w="1871" w:type="dxa"/>
          </w:tcPr>
          <w:p w14:paraId="7B91C2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2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52A91" w14:paraId="7B91C2D6" w14:textId="77777777">
        <w:trPr>
          <w:trHeight w:val="339"/>
        </w:trPr>
        <w:tc>
          <w:tcPr>
            <w:tcW w:w="1871" w:type="dxa"/>
          </w:tcPr>
          <w:p w14:paraId="7B91C2D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2D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52A91" w14:paraId="7B91C2DB" w14:textId="77777777">
        <w:trPr>
          <w:trHeight w:val="339"/>
        </w:trPr>
        <w:tc>
          <w:tcPr>
            <w:tcW w:w="1871" w:type="dxa"/>
          </w:tcPr>
          <w:p w14:paraId="7B91C2D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2D8"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B91C2D9"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7B91C2DA" w14:textId="77777777" w:rsidR="00552A91" w:rsidRDefault="00552A91">
            <w:pPr>
              <w:pStyle w:val="BodyText"/>
              <w:spacing w:after="0"/>
              <w:rPr>
                <w:rFonts w:ascii="Times New Roman" w:hAnsi="Times New Roman"/>
                <w:sz w:val="22"/>
                <w:szCs w:val="22"/>
                <w:lang w:eastAsia="zh-CN"/>
              </w:rPr>
            </w:pPr>
          </w:p>
        </w:tc>
      </w:tr>
      <w:tr w:rsidR="00552A91" w14:paraId="7B91C2DE" w14:textId="77777777">
        <w:trPr>
          <w:trHeight w:val="339"/>
        </w:trPr>
        <w:tc>
          <w:tcPr>
            <w:tcW w:w="1871" w:type="dxa"/>
          </w:tcPr>
          <w:p w14:paraId="7B91C2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2DD"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52A91" w14:paraId="7B91C2E1" w14:textId="77777777">
        <w:trPr>
          <w:trHeight w:val="339"/>
        </w:trPr>
        <w:tc>
          <w:tcPr>
            <w:tcW w:w="1871" w:type="dxa"/>
          </w:tcPr>
          <w:p w14:paraId="7B91C2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E0"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552A91" w14:paraId="7B91C2E6" w14:textId="77777777">
        <w:trPr>
          <w:trHeight w:val="339"/>
        </w:trPr>
        <w:tc>
          <w:tcPr>
            <w:tcW w:w="1871" w:type="dxa"/>
          </w:tcPr>
          <w:p w14:paraId="7B91C2E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2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B91C2E4" w14:textId="77777777" w:rsidR="00552A91" w:rsidRDefault="00552A91">
            <w:pPr>
              <w:pStyle w:val="BodyText"/>
              <w:spacing w:after="0" w:line="240" w:lineRule="auto"/>
              <w:rPr>
                <w:rFonts w:ascii="Times New Roman" w:hAnsi="Times New Roman"/>
                <w:sz w:val="22"/>
                <w:szCs w:val="22"/>
                <w:lang w:eastAsia="zh-CN"/>
              </w:rPr>
            </w:pPr>
          </w:p>
          <w:p w14:paraId="7B91C2E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channel model, it should be clarified whether “InH – office channel &amp; PL model from TR38.901” means “indoor - open office” or “indoor - mixed office” channel model. “InH open office” represents the deployment scenario where there is no wall in the area. In NRU R16, “indoor - mixed office” is used for BS-BS, BS-UE and UE-UE </w:t>
            </w:r>
            <w:r>
              <w:rPr>
                <w:rFonts w:ascii="Times New Roman" w:hAnsi="Times New Roman"/>
                <w:sz w:val="22"/>
                <w:szCs w:val="22"/>
                <w:lang w:eastAsia="zh-CN"/>
              </w:rPr>
              <w:lastRenderedPageBreak/>
              <w:t>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552A91" w14:paraId="7B91C2EB" w14:textId="77777777">
        <w:trPr>
          <w:trHeight w:val="339"/>
        </w:trPr>
        <w:tc>
          <w:tcPr>
            <w:tcW w:w="1871" w:type="dxa"/>
          </w:tcPr>
          <w:p w14:paraId="7B91C2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B91C2E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7B91C2E9" w14:textId="77777777" w:rsidR="00552A91" w:rsidRDefault="00552A91">
            <w:pPr>
              <w:pStyle w:val="BodyText"/>
              <w:spacing w:after="0" w:line="240" w:lineRule="auto"/>
              <w:rPr>
                <w:rFonts w:ascii="Times New Roman" w:hAnsi="Times New Roman"/>
                <w:sz w:val="22"/>
                <w:szCs w:val="22"/>
                <w:lang w:eastAsia="zh-CN"/>
              </w:rPr>
            </w:pPr>
          </w:p>
          <w:p w14:paraId="7B91C2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552A91" w14:paraId="7B91C2EE" w14:textId="77777777">
        <w:trPr>
          <w:trHeight w:val="339"/>
        </w:trPr>
        <w:tc>
          <w:tcPr>
            <w:tcW w:w="1871" w:type="dxa"/>
          </w:tcPr>
          <w:p w14:paraId="7B91C2E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E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52A91" w14:paraId="7B91C2F1" w14:textId="77777777">
        <w:trPr>
          <w:trHeight w:val="339"/>
        </w:trPr>
        <w:tc>
          <w:tcPr>
            <w:tcW w:w="1871" w:type="dxa"/>
          </w:tcPr>
          <w:p w14:paraId="7B91C2E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2F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52A91" w14:paraId="7B91C2F4" w14:textId="77777777">
        <w:trPr>
          <w:trHeight w:val="339"/>
        </w:trPr>
        <w:tc>
          <w:tcPr>
            <w:tcW w:w="1871" w:type="dxa"/>
          </w:tcPr>
          <w:p w14:paraId="7B91C2F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2F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52A91" w14:paraId="7B91C2F7" w14:textId="77777777">
        <w:trPr>
          <w:trHeight w:val="339"/>
        </w:trPr>
        <w:tc>
          <w:tcPr>
            <w:tcW w:w="1871" w:type="dxa"/>
          </w:tcPr>
          <w:p w14:paraId="7B91C2F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F6"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52A91" w14:paraId="7B91C2FA" w14:textId="77777777">
        <w:trPr>
          <w:trHeight w:val="339"/>
        </w:trPr>
        <w:tc>
          <w:tcPr>
            <w:tcW w:w="1871" w:type="dxa"/>
          </w:tcPr>
          <w:p w14:paraId="7B91C2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2F9"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52A91" w14:paraId="7B91C2FD" w14:textId="77777777">
        <w:trPr>
          <w:trHeight w:val="339"/>
        </w:trPr>
        <w:tc>
          <w:tcPr>
            <w:tcW w:w="1871" w:type="dxa"/>
          </w:tcPr>
          <w:p w14:paraId="7B91C2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2FC"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300" w14:textId="77777777">
        <w:trPr>
          <w:trHeight w:val="339"/>
        </w:trPr>
        <w:tc>
          <w:tcPr>
            <w:tcW w:w="1871" w:type="dxa"/>
          </w:tcPr>
          <w:p w14:paraId="7B91C2FE" w14:textId="77777777" w:rsidR="00552A91" w:rsidRDefault="00552A91">
            <w:pPr>
              <w:pStyle w:val="BodyText"/>
              <w:spacing w:after="0"/>
              <w:rPr>
                <w:rFonts w:ascii="Times New Roman" w:hAnsi="Times New Roman"/>
                <w:sz w:val="22"/>
                <w:szCs w:val="22"/>
                <w:lang w:eastAsia="zh-CN"/>
              </w:rPr>
            </w:pPr>
          </w:p>
        </w:tc>
        <w:tc>
          <w:tcPr>
            <w:tcW w:w="8021" w:type="dxa"/>
          </w:tcPr>
          <w:p w14:paraId="7B91C2FF" w14:textId="77777777" w:rsidR="00552A91" w:rsidRDefault="00552A91">
            <w:pPr>
              <w:pStyle w:val="BodyText"/>
              <w:spacing w:after="0"/>
              <w:rPr>
                <w:rFonts w:ascii="Times New Roman" w:hAnsi="Times New Roman"/>
                <w:sz w:val="22"/>
                <w:szCs w:val="22"/>
                <w:lang w:eastAsia="zh-CN"/>
              </w:rPr>
            </w:pPr>
          </w:p>
        </w:tc>
      </w:tr>
      <w:tr w:rsidR="00552A91" w14:paraId="7B91C305" w14:textId="77777777">
        <w:trPr>
          <w:trHeight w:val="339"/>
        </w:trPr>
        <w:tc>
          <w:tcPr>
            <w:tcW w:w="1871" w:type="dxa"/>
          </w:tcPr>
          <w:p w14:paraId="7B91C3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B91C3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 in this meeting, then effectively, we end up with option 3 where indoor-A or indoor-C is primary scenario.</w:t>
            </w:r>
          </w:p>
          <w:p w14:paraId="7B91C3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7B91C306" w14:textId="77777777" w:rsidR="00552A91" w:rsidRDefault="00552A91">
      <w:pPr>
        <w:pStyle w:val="BodyText"/>
        <w:spacing w:after="0"/>
        <w:rPr>
          <w:sz w:val="22"/>
          <w:szCs w:val="22"/>
          <w:lang w:eastAsia="zh-CN"/>
        </w:rPr>
      </w:pPr>
    </w:p>
    <w:p w14:paraId="7B91C3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309" w14:textId="77777777" w:rsidR="00552A91" w:rsidRDefault="00F63349">
      <w:pPr>
        <w:rPr>
          <w:sz w:val="22"/>
          <w:szCs w:val="22"/>
          <w:lang w:eastAsia="zh-CN"/>
        </w:rPr>
      </w:pPr>
      <w:r>
        <w:rPr>
          <w:sz w:val="22"/>
          <w:szCs w:val="22"/>
          <w:highlight w:val="green"/>
          <w:lang w:eastAsia="zh-CN"/>
        </w:rPr>
        <w:t>Agreement:</w:t>
      </w:r>
    </w:p>
    <w:p w14:paraId="7B91C30A" w14:textId="77777777" w:rsidR="00552A91" w:rsidRDefault="00F63349">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two operator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7B91C30B" w14:textId="77777777" w:rsidR="00552A91" w:rsidRDefault="00F63349">
      <w:pPr>
        <w:numPr>
          <w:ilvl w:val="2"/>
          <w:numId w:val="10"/>
        </w:numPr>
        <w:overflowPunct/>
        <w:autoSpaceDE/>
        <w:autoSpaceDN/>
        <w:adjustRightInd/>
        <w:spacing w:after="0"/>
        <w:textAlignment w:val="auto"/>
        <w:rPr>
          <w:sz w:val="22"/>
          <w:szCs w:val="22"/>
          <w:lang w:eastAsia="zh-CN"/>
        </w:rPr>
      </w:pPr>
      <w:r>
        <w:rPr>
          <w:sz w:val="22"/>
          <w:szCs w:val="22"/>
          <w:lang w:eastAsia="zh-CN"/>
        </w:rPr>
        <w:t>Indoor-A for the single operator case can be optionally used in the evaluations</w:t>
      </w:r>
    </w:p>
    <w:p w14:paraId="7B91C30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7B91C30D" w14:textId="77777777" w:rsidR="00552A91" w:rsidRDefault="00552A91">
      <w:pPr>
        <w:pStyle w:val="BodyText"/>
        <w:spacing w:after="0"/>
        <w:rPr>
          <w:sz w:val="22"/>
          <w:szCs w:val="22"/>
          <w:lang w:eastAsia="zh-CN"/>
        </w:rPr>
      </w:pPr>
    </w:p>
    <w:p w14:paraId="7B91C30E" w14:textId="77777777" w:rsidR="00552A91" w:rsidRDefault="00552A91">
      <w:pPr>
        <w:pStyle w:val="BodyText"/>
        <w:spacing w:after="0"/>
        <w:rPr>
          <w:sz w:val="22"/>
          <w:szCs w:val="22"/>
          <w:lang w:eastAsia="zh-CN"/>
        </w:rPr>
      </w:pPr>
    </w:p>
    <w:p w14:paraId="7B91C30F" w14:textId="77777777" w:rsidR="00552A91" w:rsidRDefault="00F63349">
      <w:pPr>
        <w:pStyle w:val="Heading4"/>
        <w:numPr>
          <w:ilvl w:val="3"/>
          <w:numId w:val="12"/>
        </w:numPr>
        <w:rPr>
          <w:lang w:eastAsia="zh-CN"/>
        </w:rPr>
      </w:pPr>
      <w:r>
        <w:rPr>
          <w:lang w:eastAsia="zh-CN"/>
        </w:rPr>
        <w:t>Indoor scenario area reduction</w:t>
      </w:r>
    </w:p>
    <w:p w14:paraId="7B91C310"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B91C311" w14:textId="77777777" w:rsidR="00552A91" w:rsidRDefault="00552A91">
      <w:pPr>
        <w:pStyle w:val="BodyText"/>
        <w:spacing w:after="0"/>
        <w:rPr>
          <w:rFonts w:ascii="Times New Roman" w:hAnsi="Times New Roman"/>
          <w:sz w:val="22"/>
          <w:szCs w:val="22"/>
          <w:lang w:val="en-GB" w:eastAsia="zh-CN"/>
        </w:rPr>
      </w:pPr>
    </w:p>
    <w:p w14:paraId="7B91C31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Moderator’s comment:</w:t>
      </w:r>
    </w:p>
    <w:p w14:paraId="7B91C31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indoor-A (i.e. 50 m x 60 m) with 2 operators each with 6 gNBs in their submitted SLS results but no proposal on the area reduction was made.</w:t>
      </w:r>
    </w:p>
    <w:p w14:paraId="7B91C314" w14:textId="77777777" w:rsidR="00552A91" w:rsidRDefault="00552A91">
      <w:pPr>
        <w:pStyle w:val="BodyText"/>
        <w:spacing w:after="0"/>
        <w:rPr>
          <w:rFonts w:ascii="Times New Roman" w:hAnsi="Times New Roman"/>
          <w:sz w:val="22"/>
          <w:szCs w:val="22"/>
          <w:lang w:eastAsia="zh-CN"/>
        </w:rPr>
      </w:pPr>
    </w:p>
    <w:p w14:paraId="7B91C3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7B91C316"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B91C317"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7B91C31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7B91C319" w14:textId="77777777" w:rsidR="00552A91" w:rsidRDefault="00552A91">
      <w:pPr>
        <w:pStyle w:val="BodyText"/>
        <w:spacing w:after="0"/>
        <w:rPr>
          <w:rFonts w:ascii="Times New Roman" w:hAnsi="Times New Roman"/>
          <w:sz w:val="22"/>
          <w:szCs w:val="22"/>
          <w:lang w:eastAsia="zh-CN"/>
        </w:rPr>
      </w:pPr>
    </w:p>
    <w:p w14:paraId="7B91C3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31D" w14:textId="77777777">
        <w:trPr>
          <w:trHeight w:val="224"/>
        </w:trPr>
        <w:tc>
          <w:tcPr>
            <w:tcW w:w="1871" w:type="dxa"/>
            <w:shd w:val="clear" w:color="auto" w:fill="FFE599" w:themeFill="accent4" w:themeFillTint="66"/>
          </w:tcPr>
          <w:p w14:paraId="7B91C3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1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20" w14:textId="77777777">
        <w:trPr>
          <w:trHeight w:val="24"/>
        </w:trPr>
        <w:tc>
          <w:tcPr>
            <w:tcW w:w="1871" w:type="dxa"/>
          </w:tcPr>
          <w:p w14:paraId="7B91C31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1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52A91" w14:paraId="7B91C323" w14:textId="77777777">
        <w:trPr>
          <w:trHeight w:val="339"/>
        </w:trPr>
        <w:tc>
          <w:tcPr>
            <w:tcW w:w="1871" w:type="dxa"/>
          </w:tcPr>
          <w:p w14:paraId="7B91C3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552A91" w14:paraId="7B91C326" w14:textId="77777777">
        <w:trPr>
          <w:trHeight w:val="339"/>
        </w:trPr>
        <w:tc>
          <w:tcPr>
            <w:tcW w:w="1871" w:type="dxa"/>
          </w:tcPr>
          <w:p w14:paraId="7B91C3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2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52A91" w14:paraId="7B91C329" w14:textId="77777777">
        <w:trPr>
          <w:trHeight w:val="339"/>
        </w:trPr>
        <w:tc>
          <w:tcPr>
            <w:tcW w:w="1871" w:type="dxa"/>
          </w:tcPr>
          <w:p w14:paraId="7B91C32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3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2E" w14:textId="77777777">
        <w:trPr>
          <w:trHeight w:val="339"/>
        </w:trPr>
        <w:tc>
          <w:tcPr>
            <w:tcW w:w="1871" w:type="dxa"/>
          </w:tcPr>
          <w:p w14:paraId="7B91C3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 Indoor-A (50 m x 60 m) with 6 gNBs per operator as this provides similar results to the full size Indoor-A    The motivation is reduce the simulation times.</w:t>
            </w:r>
          </w:p>
          <w:p w14:paraId="7B91C32C" w14:textId="77777777" w:rsidR="00552A91" w:rsidRDefault="00552A91">
            <w:pPr>
              <w:pStyle w:val="BodyText"/>
              <w:spacing w:after="0" w:line="240" w:lineRule="auto"/>
              <w:rPr>
                <w:rFonts w:ascii="Times New Roman" w:hAnsi="Times New Roman"/>
                <w:sz w:val="22"/>
                <w:szCs w:val="22"/>
                <w:lang w:eastAsia="zh-CN"/>
              </w:rPr>
            </w:pPr>
          </w:p>
          <w:p w14:paraId="7B91C3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552A91" w14:paraId="7B91C331" w14:textId="77777777">
        <w:trPr>
          <w:trHeight w:val="339"/>
        </w:trPr>
        <w:tc>
          <w:tcPr>
            <w:tcW w:w="1871" w:type="dxa"/>
          </w:tcPr>
          <w:p w14:paraId="7B91C32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3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36" w14:textId="77777777">
        <w:trPr>
          <w:trHeight w:val="339"/>
        </w:trPr>
        <w:tc>
          <w:tcPr>
            <w:tcW w:w="1871" w:type="dxa"/>
          </w:tcPr>
          <w:p w14:paraId="7B91C3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7B91C334" w14:textId="77777777" w:rsidR="00552A91" w:rsidRDefault="00552A91">
            <w:pPr>
              <w:pStyle w:val="BodyText"/>
              <w:spacing w:after="0" w:line="240" w:lineRule="auto"/>
              <w:rPr>
                <w:rFonts w:ascii="Times New Roman" w:hAnsi="Times New Roman"/>
                <w:sz w:val="22"/>
                <w:szCs w:val="22"/>
                <w:lang w:eastAsia="zh-CN"/>
              </w:rPr>
            </w:pPr>
          </w:p>
          <w:p w14:paraId="7B91C3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552A91" w14:paraId="7B91C339" w14:textId="77777777">
        <w:trPr>
          <w:trHeight w:val="339"/>
        </w:trPr>
        <w:tc>
          <w:tcPr>
            <w:tcW w:w="1871" w:type="dxa"/>
          </w:tcPr>
          <w:p w14:paraId="7B91C33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3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552A91" w14:paraId="7B91C33C" w14:textId="77777777">
        <w:trPr>
          <w:trHeight w:val="339"/>
        </w:trPr>
        <w:tc>
          <w:tcPr>
            <w:tcW w:w="1871" w:type="dxa"/>
          </w:tcPr>
          <w:p w14:paraId="7B91C3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33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552A91" w14:paraId="7B91C33F" w14:textId="77777777">
        <w:trPr>
          <w:trHeight w:val="339"/>
        </w:trPr>
        <w:tc>
          <w:tcPr>
            <w:tcW w:w="1871" w:type="dxa"/>
          </w:tcPr>
          <w:p w14:paraId="7B91C33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52A91" w14:paraId="7B91C342" w14:textId="77777777">
        <w:trPr>
          <w:trHeight w:val="339"/>
        </w:trPr>
        <w:tc>
          <w:tcPr>
            <w:tcW w:w="1871" w:type="dxa"/>
          </w:tcPr>
          <w:p w14:paraId="7B91C34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341"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52A91" w14:paraId="7B91C346" w14:textId="77777777">
        <w:trPr>
          <w:trHeight w:val="339"/>
        </w:trPr>
        <w:tc>
          <w:tcPr>
            <w:tcW w:w="1871" w:type="dxa"/>
          </w:tcPr>
          <w:p w14:paraId="7B91C3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021" w:type="dxa"/>
          </w:tcPr>
          <w:p w14:paraId="7B91C3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7B91C345"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552A91" w14:paraId="7B91C349" w14:textId="77777777">
        <w:trPr>
          <w:trHeight w:val="339"/>
        </w:trPr>
        <w:tc>
          <w:tcPr>
            <w:tcW w:w="1871" w:type="dxa"/>
          </w:tcPr>
          <w:p w14:paraId="7B91C3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4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52A91" w14:paraId="7B91C34C" w14:textId="77777777">
        <w:trPr>
          <w:trHeight w:val="339"/>
        </w:trPr>
        <w:tc>
          <w:tcPr>
            <w:tcW w:w="1871" w:type="dxa"/>
          </w:tcPr>
          <w:p w14:paraId="7B91C34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552A91" w14:paraId="7B91C34F" w14:textId="77777777">
        <w:trPr>
          <w:trHeight w:val="339"/>
        </w:trPr>
        <w:tc>
          <w:tcPr>
            <w:tcW w:w="1871" w:type="dxa"/>
          </w:tcPr>
          <w:p w14:paraId="7B91C3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552A91" w14:paraId="7B91C352" w14:textId="77777777">
        <w:trPr>
          <w:trHeight w:val="339"/>
        </w:trPr>
        <w:tc>
          <w:tcPr>
            <w:tcW w:w="1871" w:type="dxa"/>
          </w:tcPr>
          <w:p w14:paraId="7B91C350" w14:textId="77777777" w:rsidR="00552A91" w:rsidRDefault="00552A91">
            <w:pPr>
              <w:pStyle w:val="BodyText"/>
              <w:spacing w:after="0"/>
              <w:rPr>
                <w:rFonts w:ascii="Times New Roman" w:hAnsi="Times New Roman"/>
                <w:sz w:val="22"/>
                <w:szCs w:val="22"/>
                <w:lang w:eastAsia="zh-CN"/>
              </w:rPr>
            </w:pPr>
          </w:p>
        </w:tc>
        <w:tc>
          <w:tcPr>
            <w:tcW w:w="8021" w:type="dxa"/>
          </w:tcPr>
          <w:p w14:paraId="7B91C351" w14:textId="77777777" w:rsidR="00552A91" w:rsidRDefault="00552A91">
            <w:pPr>
              <w:pStyle w:val="BodyText"/>
              <w:spacing w:after="0"/>
              <w:rPr>
                <w:rFonts w:ascii="Times New Roman" w:hAnsi="Times New Roman"/>
                <w:sz w:val="22"/>
                <w:szCs w:val="22"/>
                <w:lang w:eastAsia="zh-CN"/>
              </w:rPr>
            </w:pPr>
          </w:p>
        </w:tc>
      </w:tr>
      <w:tr w:rsidR="00552A91" w14:paraId="7B91C355" w14:textId="77777777">
        <w:trPr>
          <w:trHeight w:val="339"/>
        </w:trPr>
        <w:tc>
          <w:tcPr>
            <w:tcW w:w="1871" w:type="dxa"/>
          </w:tcPr>
          <w:p w14:paraId="7B91C3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7B91C356" w14:textId="77777777" w:rsidR="00552A91" w:rsidRDefault="00552A91">
      <w:pPr>
        <w:pStyle w:val="BodyText"/>
        <w:spacing w:after="0"/>
        <w:rPr>
          <w:sz w:val="22"/>
          <w:szCs w:val="22"/>
          <w:lang w:val="en-GB" w:eastAsia="zh-CN"/>
        </w:rPr>
      </w:pPr>
    </w:p>
    <w:p w14:paraId="7B91C3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on 8/20.</w:t>
      </w:r>
    </w:p>
    <w:p w14:paraId="7B91C359" w14:textId="77777777" w:rsidR="00552A91" w:rsidRDefault="00F63349">
      <w:pPr>
        <w:rPr>
          <w:sz w:val="22"/>
          <w:szCs w:val="22"/>
          <w:lang w:eastAsia="zh-CN"/>
        </w:rPr>
      </w:pPr>
      <w:r>
        <w:rPr>
          <w:sz w:val="22"/>
          <w:szCs w:val="22"/>
          <w:highlight w:val="green"/>
          <w:lang w:eastAsia="zh-CN"/>
        </w:rPr>
        <w:t>Agreement:</w:t>
      </w:r>
    </w:p>
    <w:p w14:paraId="7B91C35A" w14:textId="77777777" w:rsidR="00552A91" w:rsidRDefault="00F63349">
      <w:pPr>
        <w:rPr>
          <w:sz w:val="22"/>
          <w:szCs w:val="22"/>
          <w:lang w:eastAsia="zh-CN"/>
        </w:rPr>
      </w:pPr>
      <w:r>
        <w:rPr>
          <w:sz w:val="22"/>
          <w:szCs w:val="22"/>
          <w:lang w:eastAsia="zh-CN"/>
        </w:rPr>
        <w:t>Indoor scenario area reduction for indoor-A and indoor-C in Table 5 is not discussed further</w:t>
      </w:r>
    </w:p>
    <w:p w14:paraId="7B91C35B" w14:textId="77777777" w:rsidR="00552A91" w:rsidRDefault="00F63349">
      <w:pPr>
        <w:numPr>
          <w:ilvl w:val="0"/>
          <w:numId w:val="16"/>
        </w:numPr>
        <w:overflowPunct/>
        <w:autoSpaceDE/>
        <w:autoSpaceDN/>
        <w:adjustRightInd/>
        <w:spacing w:after="0"/>
        <w:textAlignment w:val="auto"/>
        <w:rPr>
          <w:sz w:val="22"/>
          <w:szCs w:val="22"/>
          <w:lang w:eastAsia="zh-CN"/>
        </w:rPr>
      </w:pPr>
      <w:r>
        <w:rPr>
          <w:sz w:val="22"/>
          <w:szCs w:val="22"/>
          <w:lang w:eastAsia="zh-CN"/>
        </w:rPr>
        <w:t>Remove FFS in the table corresponding to this</w:t>
      </w:r>
    </w:p>
    <w:p w14:paraId="7B91C35C" w14:textId="77777777" w:rsidR="00552A91" w:rsidRDefault="00552A91">
      <w:pPr>
        <w:pStyle w:val="BodyText"/>
        <w:spacing w:after="0"/>
        <w:rPr>
          <w:sz w:val="22"/>
          <w:szCs w:val="22"/>
          <w:lang w:eastAsia="zh-CN"/>
        </w:rPr>
      </w:pPr>
    </w:p>
    <w:p w14:paraId="7B91C35D" w14:textId="77777777" w:rsidR="00552A91" w:rsidRDefault="00552A91">
      <w:pPr>
        <w:pStyle w:val="BodyText"/>
        <w:spacing w:after="0"/>
        <w:rPr>
          <w:sz w:val="22"/>
          <w:szCs w:val="22"/>
          <w:lang w:eastAsia="zh-CN"/>
        </w:rPr>
      </w:pPr>
    </w:p>
    <w:p w14:paraId="7B91C35E" w14:textId="77777777" w:rsidR="00552A91" w:rsidRDefault="00F63349">
      <w:pPr>
        <w:pStyle w:val="Heading4"/>
        <w:numPr>
          <w:ilvl w:val="3"/>
          <w:numId w:val="12"/>
        </w:numPr>
        <w:rPr>
          <w:lang w:eastAsia="zh-CN"/>
        </w:rPr>
      </w:pPr>
      <w:r>
        <w:rPr>
          <w:lang w:eastAsia="zh-CN"/>
        </w:rPr>
        <w:t>Outdoor Scenario</w:t>
      </w:r>
    </w:p>
    <w:p w14:paraId="7B91C3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outdoor scenario simulation, [[41], Ericsson] proposes to have the minimum distance between micro gNBs’ of same operator in the same sector as 10 m. [[41], Ericsson] also proposes for outdoor scenario simulation, reduce the deployment size from 7 sites to 1 site.</w:t>
      </w:r>
    </w:p>
    <w:p w14:paraId="7B91C360" w14:textId="77777777" w:rsidR="00552A91" w:rsidRDefault="00552A91">
      <w:pPr>
        <w:pStyle w:val="BodyText"/>
        <w:spacing w:after="0"/>
        <w:rPr>
          <w:rFonts w:ascii="Times New Roman" w:hAnsi="Times New Roman"/>
          <w:sz w:val="22"/>
          <w:szCs w:val="22"/>
          <w:lang w:eastAsia="zh-CN"/>
        </w:rPr>
      </w:pPr>
    </w:p>
    <w:p w14:paraId="7B91C3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36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simulation burden consideration.</w:t>
      </w:r>
    </w:p>
    <w:p w14:paraId="7B91C363" w14:textId="77777777" w:rsidR="00552A91" w:rsidRDefault="00552A91">
      <w:pPr>
        <w:pStyle w:val="BodyText"/>
        <w:spacing w:after="0"/>
        <w:rPr>
          <w:rFonts w:ascii="Times New Roman" w:hAnsi="Times New Roman"/>
          <w:sz w:val="22"/>
          <w:szCs w:val="22"/>
          <w:lang w:eastAsia="zh-CN"/>
        </w:rPr>
      </w:pPr>
    </w:p>
    <w:p w14:paraId="7B91C3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7B91C365"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B91C36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67" w14:textId="77777777" w:rsidR="00552A91" w:rsidRDefault="00552A91">
      <w:pPr>
        <w:pStyle w:val="BodyText"/>
        <w:spacing w:after="0"/>
        <w:rPr>
          <w:rFonts w:ascii="Times New Roman" w:hAnsi="Times New Roman"/>
          <w:sz w:val="22"/>
          <w:szCs w:val="22"/>
          <w:lang w:eastAsia="zh-CN"/>
        </w:rPr>
      </w:pPr>
    </w:p>
    <w:p w14:paraId="7B91C3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36B" w14:textId="77777777">
        <w:trPr>
          <w:trHeight w:val="224"/>
        </w:trPr>
        <w:tc>
          <w:tcPr>
            <w:tcW w:w="1871" w:type="dxa"/>
            <w:shd w:val="clear" w:color="auto" w:fill="FFE599" w:themeFill="accent4" w:themeFillTint="66"/>
          </w:tcPr>
          <w:p w14:paraId="7B91C36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6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6E" w14:textId="77777777">
        <w:trPr>
          <w:trHeight w:val="24"/>
        </w:trPr>
        <w:tc>
          <w:tcPr>
            <w:tcW w:w="1871" w:type="dxa"/>
          </w:tcPr>
          <w:p w14:paraId="7B91C36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6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w:t>
            </w:r>
            <w:r>
              <w:rPr>
                <w:rFonts w:ascii="Times New Roman" w:eastAsia="MS PMincho" w:hAnsi="Times New Roman"/>
                <w:sz w:val="22"/>
                <w:szCs w:val="22"/>
                <w:lang w:eastAsia="ja-JP"/>
              </w:rPr>
              <w:lastRenderedPageBreak/>
              <w:t xml:space="preserve">no/less impact is observed depending on the number of sites, we would be okay with 1 site. </w:t>
            </w:r>
          </w:p>
        </w:tc>
      </w:tr>
      <w:tr w:rsidR="00552A91" w14:paraId="7B91C371" w14:textId="77777777">
        <w:trPr>
          <w:trHeight w:val="339"/>
        </w:trPr>
        <w:tc>
          <w:tcPr>
            <w:tcW w:w="1871" w:type="dxa"/>
          </w:tcPr>
          <w:p w14:paraId="7B91C36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7B91C37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552A91" w14:paraId="7B91C374" w14:textId="77777777">
        <w:trPr>
          <w:trHeight w:val="339"/>
        </w:trPr>
        <w:tc>
          <w:tcPr>
            <w:tcW w:w="1871" w:type="dxa"/>
          </w:tcPr>
          <w:p w14:paraId="7B91C3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7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77" w14:textId="77777777">
        <w:trPr>
          <w:trHeight w:val="339"/>
        </w:trPr>
        <w:tc>
          <w:tcPr>
            <w:tcW w:w="1871" w:type="dxa"/>
          </w:tcPr>
          <w:p w14:paraId="7B91C37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37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552A91" w14:paraId="7B91C37E" w14:textId="77777777">
        <w:trPr>
          <w:trHeight w:val="339"/>
        </w:trPr>
        <w:tc>
          <w:tcPr>
            <w:tcW w:w="1871" w:type="dxa"/>
          </w:tcPr>
          <w:p w14:paraId="7B91C3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7B91C37A" w14:textId="77777777" w:rsidR="00552A91" w:rsidRDefault="00552A91">
            <w:pPr>
              <w:pStyle w:val="BodyText"/>
              <w:spacing w:after="0" w:line="240" w:lineRule="auto"/>
              <w:rPr>
                <w:rFonts w:ascii="Times New Roman" w:hAnsi="Times New Roman"/>
                <w:sz w:val="22"/>
                <w:szCs w:val="22"/>
                <w:lang w:eastAsia="zh-CN"/>
              </w:rPr>
            </w:pPr>
          </w:p>
          <w:p w14:paraId="7B91C37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 is the minimum distance (2D) supported by the UMi model.)</w:t>
            </w:r>
          </w:p>
          <w:p w14:paraId="7B91C37C" w14:textId="77777777" w:rsidR="00552A91" w:rsidRDefault="00552A91">
            <w:pPr>
              <w:pStyle w:val="BodyText"/>
              <w:spacing w:after="0" w:line="240" w:lineRule="auto"/>
              <w:rPr>
                <w:rFonts w:ascii="Times New Roman" w:hAnsi="Times New Roman"/>
                <w:sz w:val="22"/>
                <w:szCs w:val="22"/>
                <w:lang w:eastAsia="zh-CN"/>
              </w:rPr>
            </w:pPr>
          </w:p>
          <w:p w14:paraId="7B91C37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552A91" w14:paraId="7B91C381" w14:textId="77777777">
        <w:trPr>
          <w:trHeight w:val="339"/>
        </w:trPr>
        <w:tc>
          <w:tcPr>
            <w:tcW w:w="1871" w:type="dxa"/>
          </w:tcPr>
          <w:p w14:paraId="7B91C37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3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552A91" w14:paraId="7B91C387" w14:textId="77777777">
        <w:trPr>
          <w:trHeight w:val="339"/>
        </w:trPr>
        <w:tc>
          <w:tcPr>
            <w:tcW w:w="1871" w:type="dxa"/>
          </w:tcPr>
          <w:p w14:paraId="7B91C38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7B91C384" w14:textId="77777777" w:rsidR="00552A91" w:rsidRDefault="00552A91">
            <w:pPr>
              <w:pStyle w:val="BodyText"/>
              <w:spacing w:after="0" w:line="240" w:lineRule="auto"/>
              <w:rPr>
                <w:rFonts w:ascii="Times New Roman" w:hAnsi="Times New Roman"/>
                <w:sz w:val="22"/>
                <w:szCs w:val="22"/>
                <w:lang w:eastAsia="zh-CN"/>
              </w:rPr>
            </w:pPr>
          </w:p>
          <w:p w14:paraId="7B91C38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91C386" w14:textId="77777777" w:rsidR="00552A91" w:rsidRDefault="00552A91">
            <w:pPr>
              <w:pStyle w:val="BodyText"/>
              <w:spacing w:after="0"/>
              <w:rPr>
                <w:rFonts w:ascii="Times New Roman" w:hAnsi="Times New Roman"/>
                <w:sz w:val="22"/>
                <w:szCs w:val="22"/>
                <w:lang w:eastAsia="zh-CN"/>
              </w:rPr>
            </w:pPr>
          </w:p>
        </w:tc>
      </w:tr>
      <w:tr w:rsidR="00552A91" w14:paraId="7B91C38A" w14:textId="77777777">
        <w:trPr>
          <w:trHeight w:val="339"/>
        </w:trPr>
        <w:tc>
          <w:tcPr>
            <w:tcW w:w="1871" w:type="dxa"/>
          </w:tcPr>
          <w:p w14:paraId="7B91C38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38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552A91" w14:paraId="7B91C390" w14:textId="77777777">
        <w:trPr>
          <w:trHeight w:val="24"/>
        </w:trPr>
        <w:tc>
          <w:tcPr>
            <w:tcW w:w="1871" w:type="dxa"/>
          </w:tcPr>
          <w:p w14:paraId="7B91C38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8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7B91C3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Further The FFS from last meeting also considered the option of reduced ISD. [‘FFS: whether ISD needs to be smaller’ ]</w:t>
            </w:r>
          </w:p>
          <w:p w14:paraId="7B91C3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B91C38F" w14:textId="77777777" w:rsidR="00552A91" w:rsidRDefault="00552A91">
            <w:pPr>
              <w:pStyle w:val="BodyText"/>
              <w:spacing w:after="0" w:line="240" w:lineRule="auto"/>
              <w:rPr>
                <w:rFonts w:ascii="Times New Roman" w:hAnsi="Times New Roman"/>
                <w:sz w:val="22"/>
                <w:szCs w:val="22"/>
                <w:lang w:eastAsia="zh-CN"/>
              </w:rPr>
            </w:pPr>
          </w:p>
        </w:tc>
      </w:tr>
      <w:tr w:rsidR="00552A91" w14:paraId="7B91C393" w14:textId="77777777">
        <w:trPr>
          <w:trHeight w:val="24"/>
        </w:trPr>
        <w:tc>
          <w:tcPr>
            <w:tcW w:w="1871" w:type="dxa"/>
          </w:tcPr>
          <w:p w14:paraId="7B91C39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021" w:type="dxa"/>
          </w:tcPr>
          <w:p w14:paraId="7B91C3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396" w14:textId="77777777">
        <w:trPr>
          <w:trHeight w:val="24"/>
        </w:trPr>
        <w:tc>
          <w:tcPr>
            <w:tcW w:w="1871" w:type="dxa"/>
          </w:tcPr>
          <w:p w14:paraId="7B91C3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9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52A91" w14:paraId="7B91C399" w14:textId="77777777">
        <w:trPr>
          <w:trHeight w:val="24"/>
        </w:trPr>
        <w:tc>
          <w:tcPr>
            <w:tcW w:w="1871" w:type="dxa"/>
          </w:tcPr>
          <w:p w14:paraId="7B91C39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9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52A91" w14:paraId="7B91C39C" w14:textId="77777777">
        <w:trPr>
          <w:trHeight w:val="24"/>
        </w:trPr>
        <w:tc>
          <w:tcPr>
            <w:tcW w:w="1871" w:type="dxa"/>
          </w:tcPr>
          <w:p w14:paraId="7B91C39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39F" w14:textId="77777777">
        <w:trPr>
          <w:trHeight w:val="339"/>
        </w:trPr>
        <w:tc>
          <w:tcPr>
            <w:tcW w:w="1871" w:type="dxa"/>
          </w:tcPr>
          <w:p w14:paraId="7B91C39D" w14:textId="77777777" w:rsidR="00552A91" w:rsidRDefault="00552A91">
            <w:pPr>
              <w:pStyle w:val="BodyText"/>
              <w:spacing w:after="0"/>
              <w:rPr>
                <w:rFonts w:ascii="Times New Roman" w:hAnsi="Times New Roman"/>
                <w:sz w:val="22"/>
                <w:szCs w:val="22"/>
                <w:lang w:eastAsia="zh-CN"/>
              </w:rPr>
            </w:pPr>
          </w:p>
        </w:tc>
        <w:tc>
          <w:tcPr>
            <w:tcW w:w="8021" w:type="dxa"/>
          </w:tcPr>
          <w:p w14:paraId="7B91C39E" w14:textId="77777777" w:rsidR="00552A91" w:rsidRDefault="00552A91">
            <w:pPr>
              <w:pStyle w:val="BodyText"/>
              <w:spacing w:after="0"/>
              <w:rPr>
                <w:rFonts w:ascii="Times New Roman" w:hAnsi="Times New Roman"/>
                <w:sz w:val="22"/>
                <w:szCs w:val="22"/>
                <w:lang w:eastAsia="zh-CN"/>
              </w:rPr>
            </w:pPr>
          </w:p>
        </w:tc>
      </w:tr>
      <w:tr w:rsidR="00552A91" w14:paraId="7B91C3A3" w14:textId="77777777">
        <w:trPr>
          <w:trHeight w:val="339"/>
        </w:trPr>
        <w:tc>
          <w:tcPr>
            <w:tcW w:w="1871" w:type="dxa"/>
          </w:tcPr>
          <w:p w14:paraId="7B91C3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A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7B91C3A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whether 7 or 1 site as baseline for outdoor scenario SLS. 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7B91C3A4" w14:textId="77777777" w:rsidR="00552A91" w:rsidRDefault="00552A91">
      <w:pPr>
        <w:pStyle w:val="BodyText"/>
        <w:spacing w:after="0"/>
        <w:rPr>
          <w:sz w:val="22"/>
          <w:szCs w:val="22"/>
          <w:lang w:eastAsia="zh-CN"/>
        </w:rPr>
      </w:pPr>
    </w:p>
    <w:p w14:paraId="7B91C3A5" w14:textId="77777777" w:rsidR="00552A91" w:rsidRDefault="00552A91">
      <w:pPr>
        <w:pStyle w:val="BodyText"/>
        <w:spacing w:after="0"/>
        <w:rPr>
          <w:sz w:val="22"/>
          <w:szCs w:val="22"/>
          <w:lang w:eastAsia="zh-CN"/>
        </w:rPr>
      </w:pPr>
    </w:p>
    <w:p w14:paraId="7B91C3A6" w14:textId="77777777" w:rsidR="00552A91" w:rsidRDefault="00F63349">
      <w:pPr>
        <w:pStyle w:val="Heading5"/>
        <w:rPr>
          <w:lang w:eastAsia="zh-CN"/>
        </w:rPr>
      </w:pPr>
      <w:r>
        <w:rPr>
          <w:highlight w:val="cyan"/>
          <w:lang w:eastAsia="zh-CN"/>
        </w:rPr>
        <w:t>Proposal #6a for discussion:</w:t>
      </w:r>
    </w:p>
    <w:p w14:paraId="7B91C3A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7B91C3A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9"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A"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B" w14:textId="77777777" w:rsidR="00552A91" w:rsidRDefault="00552A91">
      <w:pPr>
        <w:pStyle w:val="BodyText"/>
        <w:spacing w:after="0"/>
        <w:rPr>
          <w:rFonts w:ascii="Times New Roman" w:hAnsi="Times New Roman"/>
          <w:sz w:val="22"/>
          <w:szCs w:val="22"/>
          <w:lang w:eastAsia="zh-CN"/>
        </w:rPr>
      </w:pPr>
    </w:p>
    <w:p w14:paraId="7B91C3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TableGrid"/>
        <w:tblW w:w="9892" w:type="dxa"/>
        <w:tblLayout w:type="fixed"/>
        <w:tblLook w:val="04A0" w:firstRow="1" w:lastRow="0" w:firstColumn="1" w:lastColumn="0" w:noHBand="0" w:noVBand="1"/>
      </w:tblPr>
      <w:tblGrid>
        <w:gridCol w:w="1871"/>
        <w:gridCol w:w="8021"/>
      </w:tblGrid>
      <w:tr w:rsidR="00552A91" w14:paraId="7B91C3AF" w14:textId="77777777">
        <w:trPr>
          <w:trHeight w:val="224"/>
        </w:trPr>
        <w:tc>
          <w:tcPr>
            <w:tcW w:w="1871" w:type="dxa"/>
            <w:shd w:val="clear" w:color="auto" w:fill="FFE599" w:themeFill="accent4" w:themeFillTint="66"/>
          </w:tcPr>
          <w:p w14:paraId="7B91C3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B2" w14:textId="77777777">
        <w:trPr>
          <w:trHeight w:val="24"/>
        </w:trPr>
        <w:tc>
          <w:tcPr>
            <w:tcW w:w="1871" w:type="dxa"/>
          </w:tcPr>
          <w:p w14:paraId="7B91C3B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7B91C3B1"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52A91" w14:paraId="7B91C3B7" w14:textId="77777777">
        <w:trPr>
          <w:trHeight w:val="339"/>
        </w:trPr>
        <w:tc>
          <w:tcPr>
            <w:tcW w:w="1871" w:type="dxa"/>
          </w:tcPr>
          <w:p w14:paraId="7B91C3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7B91C3B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7B91C3B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52A91" w14:paraId="7B91C3BA" w14:textId="77777777">
        <w:trPr>
          <w:trHeight w:val="339"/>
        </w:trPr>
        <w:tc>
          <w:tcPr>
            <w:tcW w:w="1871" w:type="dxa"/>
          </w:tcPr>
          <w:p w14:paraId="7B91C3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3BD" w14:textId="77777777">
        <w:trPr>
          <w:trHeight w:val="339"/>
        </w:trPr>
        <w:tc>
          <w:tcPr>
            <w:tcW w:w="1871" w:type="dxa"/>
          </w:tcPr>
          <w:p w14:paraId="7B91C3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3B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C3C2" w14:textId="77777777">
        <w:trPr>
          <w:trHeight w:val="339"/>
        </w:trPr>
        <w:tc>
          <w:tcPr>
            <w:tcW w:w="1871" w:type="dxa"/>
          </w:tcPr>
          <w:p w14:paraId="7B91C3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B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7B91C3C0" w14:textId="77777777" w:rsidR="00552A91" w:rsidRDefault="00552A91">
            <w:pPr>
              <w:pStyle w:val="BodyText"/>
              <w:spacing w:after="0" w:line="240" w:lineRule="auto"/>
              <w:rPr>
                <w:rFonts w:ascii="Times New Roman" w:hAnsi="Times New Roman"/>
                <w:sz w:val="22"/>
                <w:szCs w:val="22"/>
                <w:lang w:eastAsia="zh-CN"/>
              </w:rPr>
            </w:pPr>
          </w:p>
          <w:p w14:paraId="7B91C3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Outdoor C is similar to outdoor A but with 3 sites. Since now we have scaled down scenario A, do we still need outdoor C ? </w:t>
            </w:r>
          </w:p>
        </w:tc>
      </w:tr>
      <w:tr w:rsidR="00552A91" w14:paraId="7B91C3C5" w14:textId="77777777">
        <w:trPr>
          <w:trHeight w:val="339"/>
        </w:trPr>
        <w:tc>
          <w:tcPr>
            <w:tcW w:w="1871" w:type="dxa"/>
          </w:tcPr>
          <w:p w14:paraId="7B91C3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3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52A91" w14:paraId="7B91C3C8" w14:textId="77777777">
        <w:trPr>
          <w:trHeight w:val="339"/>
        </w:trPr>
        <w:tc>
          <w:tcPr>
            <w:tcW w:w="1871" w:type="dxa"/>
          </w:tcPr>
          <w:p w14:paraId="7B91C3C6"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3C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agree with all 4 bullets.</w:t>
            </w:r>
          </w:p>
        </w:tc>
      </w:tr>
      <w:tr w:rsidR="00552A91" w14:paraId="7B91C3CC" w14:textId="77777777">
        <w:trPr>
          <w:trHeight w:val="339"/>
        </w:trPr>
        <w:tc>
          <w:tcPr>
            <w:tcW w:w="1871" w:type="dxa"/>
          </w:tcPr>
          <w:p w14:paraId="7B91C3C9"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CA"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914FA9">
              <w:rPr>
                <w:rFonts w:ascii="Times New Roman" w:eastAsia="MS PMincho" w:hAnsi="Times New Roman"/>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bullet, we would prefer to have 7 sites as mandatory and 1 site as optional.</w:t>
            </w:r>
          </w:p>
          <w:p w14:paraId="7B91C3CB" w14:textId="77777777" w:rsidR="00552A91" w:rsidRPr="00914FA9"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The other bullets are fine for us. </w:t>
            </w:r>
          </w:p>
        </w:tc>
      </w:tr>
      <w:tr w:rsidR="00552A91" w14:paraId="7B91C3CF" w14:textId="77777777">
        <w:trPr>
          <w:trHeight w:val="339"/>
        </w:trPr>
        <w:tc>
          <w:tcPr>
            <w:tcW w:w="1871" w:type="dxa"/>
          </w:tcPr>
          <w:p w14:paraId="7B91C3CD"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7B91C3CE"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552A91" w14:paraId="7B91C3D4" w14:textId="77777777">
        <w:trPr>
          <w:trHeight w:val="339"/>
        </w:trPr>
        <w:tc>
          <w:tcPr>
            <w:tcW w:w="1871" w:type="dxa"/>
          </w:tcPr>
          <w:p w14:paraId="7B91C3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14:paraId="7B91C3D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7B91C3D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 is a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D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For SLS performance evaluations purpose, the minimum distance between micro gNBs’ of the same operator across </w:t>
            </w:r>
            <w:r>
              <w:rPr>
                <w:rFonts w:ascii="Times New Roman" w:hAnsi="Times New Roman"/>
                <w:b/>
                <w:color w:val="FF0000"/>
                <w:sz w:val="22"/>
                <w:szCs w:val="22"/>
                <w:lang w:eastAsia="zh-CN"/>
              </w:rPr>
              <w:t>sectors</w:t>
            </w:r>
            <w:r>
              <w:rPr>
                <w:rFonts w:ascii="Times New Roman" w:hAnsi="Times New Roman"/>
                <w:sz w:val="22"/>
                <w:szCs w:val="22"/>
                <w:lang w:eastAsia="zh-CN"/>
              </w:rPr>
              <w:t xml:space="preserve">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r>
              <w:rPr>
                <w:rFonts w:ascii="Times New Roman" w:hAnsi="Times New Roman" w:hint="eastAsia"/>
                <w:sz w:val="22"/>
                <w:szCs w:val="22"/>
                <w:lang w:eastAsia="zh-CN"/>
              </w:rPr>
              <w:t>”</w:t>
            </w:r>
          </w:p>
        </w:tc>
      </w:tr>
      <w:tr w:rsidR="00552A91" w14:paraId="7B91C3D7" w14:textId="77777777">
        <w:trPr>
          <w:trHeight w:val="339"/>
        </w:trPr>
        <w:tc>
          <w:tcPr>
            <w:tcW w:w="1871" w:type="dxa"/>
          </w:tcPr>
          <w:p w14:paraId="7B91C3D5"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3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bidi="ar-EG"/>
              </w:rPr>
              <w:t>Agree with the moderator ‘s proposal.</w:t>
            </w:r>
          </w:p>
        </w:tc>
      </w:tr>
      <w:tr w:rsidR="00552A91" w14:paraId="7B91C3DA" w14:textId="77777777">
        <w:trPr>
          <w:trHeight w:val="339"/>
        </w:trPr>
        <w:tc>
          <w:tcPr>
            <w:tcW w:w="1871" w:type="dxa"/>
          </w:tcPr>
          <w:p w14:paraId="7B91C3D8"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D9" w14:textId="77777777" w:rsidR="00552A91" w:rsidRDefault="00F63349">
            <w:pPr>
              <w:pStyle w:val="BodyText"/>
              <w:spacing w:after="0"/>
              <w:rPr>
                <w:rFonts w:ascii="Times New Roman" w:hAnsi="Times New Roman"/>
                <w:sz w:val="22"/>
                <w:szCs w:val="22"/>
                <w:lang w:eastAsia="zh-CN" w:bidi="ar-EG"/>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DD" w14:textId="77777777">
        <w:trPr>
          <w:trHeight w:val="339"/>
        </w:trPr>
        <w:tc>
          <w:tcPr>
            <w:tcW w:w="1871" w:type="dxa"/>
          </w:tcPr>
          <w:p w14:paraId="7B91C3DB" w14:textId="77777777" w:rsidR="00552A91" w:rsidRDefault="00552A91">
            <w:pPr>
              <w:pStyle w:val="BodyText"/>
              <w:spacing w:after="0"/>
              <w:rPr>
                <w:rFonts w:ascii="Times New Roman" w:hAnsi="Times New Roman"/>
                <w:sz w:val="22"/>
                <w:szCs w:val="22"/>
                <w:lang w:eastAsia="zh-CN"/>
              </w:rPr>
            </w:pPr>
          </w:p>
        </w:tc>
        <w:tc>
          <w:tcPr>
            <w:tcW w:w="8021" w:type="dxa"/>
          </w:tcPr>
          <w:p w14:paraId="7B91C3DC" w14:textId="77777777" w:rsidR="00552A91" w:rsidRDefault="00552A91">
            <w:pPr>
              <w:pStyle w:val="BodyText"/>
              <w:spacing w:after="0"/>
              <w:rPr>
                <w:rFonts w:ascii="Times New Roman" w:hAnsi="Times New Roman"/>
                <w:sz w:val="22"/>
                <w:szCs w:val="22"/>
                <w:lang w:eastAsia="zh-CN"/>
              </w:rPr>
            </w:pPr>
          </w:p>
        </w:tc>
      </w:tr>
      <w:tr w:rsidR="00552A91" w14:paraId="7B91C3E3" w14:textId="77777777">
        <w:trPr>
          <w:trHeight w:val="339"/>
        </w:trPr>
        <w:tc>
          <w:tcPr>
            <w:tcW w:w="1871" w:type="dxa"/>
          </w:tcPr>
          <w:p w14:paraId="7B91C3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Outdoor-C is an optional scenario for interested companies to evaluate. Don’t see the concern if we leave as is.</w:t>
            </w:r>
          </w:p>
          <w:p w14:paraId="7B91C3E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Thanks Huawei for pointing out the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E1" w14:textId="77777777" w:rsidR="00552A91" w:rsidRDefault="00552A91">
            <w:pPr>
              <w:pStyle w:val="BodyText"/>
              <w:spacing w:after="0"/>
              <w:rPr>
                <w:rFonts w:ascii="Times New Roman" w:hAnsi="Times New Roman"/>
                <w:sz w:val="22"/>
                <w:szCs w:val="22"/>
                <w:lang w:eastAsia="zh-CN"/>
              </w:rPr>
            </w:pPr>
          </w:p>
          <w:p w14:paraId="7B91C3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there are more companies support proposal #6a, there’re multiple companies disagree with it. Given no consensus to change previous agreed number from 7 in to 1, suggest the following proposal #6a (revision 1) so interested companies can take 1 with warp-around as optional for evaluation.  </w:t>
            </w:r>
          </w:p>
        </w:tc>
      </w:tr>
    </w:tbl>
    <w:p w14:paraId="7B91C3E4" w14:textId="77777777" w:rsidR="00552A91" w:rsidRDefault="00552A91">
      <w:pPr>
        <w:pStyle w:val="BodyText"/>
        <w:spacing w:after="0"/>
        <w:rPr>
          <w:sz w:val="22"/>
          <w:szCs w:val="22"/>
          <w:lang w:eastAsia="zh-CN"/>
        </w:rPr>
      </w:pPr>
    </w:p>
    <w:p w14:paraId="7B91C3E5" w14:textId="77777777" w:rsidR="00552A91" w:rsidRDefault="00F63349">
      <w:pPr>
        <w:pStyle w:val="Heading5"/>
        <w:rPr>
          <w:lang w:eastAsia="zh-CN"/>
        </w:rPr>
      </w:pPr>
      <w:r>
        <w:rPr>
          <w:highlight w:val="cyan"/>
          <w:lang w:eastAsia="zh-CN"/>
        </w:rPr>
        <w:t>Proposal #6a (revision 1) for discussion:</w:t>
      </w:r>
    </w:p>
    <w:p w14:paraId="7B91C3E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across sectors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9" w14:textId="77777777" w:rsidR="00552A91" w:rsidRDefault="00552A91">
      <w:pPr>
        <w:pStyle w:val="BodyText"/>
        <w:spacing w:after="0"/>
        <w:rPr>
          <w:sz w:val="22"/>
          <w:szCs w:val="22"/>
          <w:lang w:eastAsia="zh-CN"/>
        </w:rPr>
      </w:pPr>
    </w:p>
    <w:p w14:paraId="7B91C3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#6a (revision 1).</w:t>
      </w:r>
    </w:p>
    <w:tbl>
      <w:tblPr>
        <w:tblStyle w:val="TableGrid"/>
        <w:tblW w:w="9892" w:type="dxa"/>
        <w:tblLayout w:type="fixed"/>
        <w:tblLook w:val="04A0" w:firstRow="1" w:lastRow="0" w:firstColumn="1" w:lastColumn="0" w:noHBand="0" w:noVBand="1"/>
      </w:tblPr>
      <w:tblGrid>
        <w:gridCol w:w="1871"/>
        <w:gridCol w:w="8021"/>
      </w:tblGrid>
      <w:tr w:rsidR="00552A91" w14:paraId="7B91C3ED" w14:textId="77777777">
        <w:trPr>
          <w:trHeight w:val="224"/>
        </w:trPr>
        <w:tc>
          <w:tcPr>
            <w:tcW w:w="1871" w:type="dxa"/>
            <w:shd w:val="clear" w:color="auto" w:fill="FFE599" w:themeFill="accent4" w:themeFillTint="66"/>
          </w:tcPr>
          <w:p w14:paraId="7B91C3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F0" w14:textId="77777777">
        <w:trPr>
          <w:trHeight w:val="24"/>
        </w:trPr>
        <w:tc>
          <w:tcPr>
            <w:tcW w:w="1871" w:type="dxa"/>
          </w:tcPr>
          <w:p w14:paraId="7B91C3E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3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3F5" w14:textId="77777777">
        <w:trPr>
          <w:trHeight w:val="339"/>
        </w:trPr>
        <w:tc>
          <w:tcPr>
            <w:tcW w:w="1871" w:type="dxa"/>
          </w:tcPr>
          <w:p w14:paraId="7B91C3F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3F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w:t>
            </w:r>
            <w:r>
              <w:rPr>
                <w:rFonts w:ascii="Times New Roman" w:eastAsiaTheme="minorEastAsia" w:hAnsi="Times New Roman" w:hint="eastAsia"/>
                <w:sz w:val="22"/>
                <w:szCs w:val="22"/>
                <w:lang w:eastAsia="ko-KR"/>
              </w:rPr>
              <w:t>e</w:t>
            </w:r>
            <w:r>
              <w:rPr>
                <w:rFonts w:ascii="Times New Roman" w:eastAsiaTheme="minorEastAsia" w:hAnsi="Times New Roman"/>
                <w:sz w:val="22"/>
                <w:szCs w:val="22"/>
                <w:lang w:eastAsia="ko-KR"/>
              </w:rPr>
              <w:t>’re fine with Moderator’s proposal. The second and third bullets seem to be merged and simplified, as follows:</w:t>
            </w:r>
          </w:p>
          <w:p w14:paraId="7B91C3F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F4" w14:textId="2515B924"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tc>
      </w:tr>
      <w:tr w:rsidR="00552A91" w14:paraId="7B91C3F8" w14:textId="77777777">
        <w:trPr>
          <w:trHeight w:val="339"/>
        </w:trPr>
        <w:tc>
          <w:tcPr>
            <w:tcW w:w="1871" w:type="dxa"/>
          </w:tcPr>
          <w:p w14:paraId="7B91C3F6"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021" w:type="dxa"/>
          </w:tcPr>
          <w:p w14:paraId="7B91C3F7"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3FB" w14:textId="77777777">
        <w:trPr>
          <w:trHeight w:val="339"/>
        </w:trPr>
        <w:tc>
          <w:tcPr>
            <w:tcW w:w="1871" w:type="dxa"/>
          </w:tcPr>
          <w:p w14:paraId="7B91C3F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3FA"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60740" w14:paraId="1CDB65CF" w14:textId="77777777">
        <w:trPr>
          <w:trHeight w:val="339"/>
        </w:trPr>
        <w:tc>
          <w:tcPr>
            <w:tcW w:w="1871" w:type="dxa"/>
          </w:tcPr>
          <w:p w14:paraId="7F63AC0E" w14:textId="56E580F3" w:rsidR="00A60740" w:rsidRDefault="00A6074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DCC9776" w14:textId="3114397A" w:rsidR="00A60740" w:rsidRDefault="00A6074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moderator proposal.</w:t>
            </w:r>
          </w:p>
        </w:tc>
      </w:tr>
      <w:tr w:rsidR="00164586" w14:paraId="71375E3F" w14:textId="77777777">
        <w:trPr>
          <w:trHeight w:val="339"/>
        </w:trPr>
        <w:tc>
          <w:tcPr>
            <w:tcW w:w="1871" w:type="dxa"/>
          </w:tcPr>
          <w:p w14:paraId="7E41BBC4" w14:textId="4B6BAF2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ACD4E08" w14:textId="67668B26" w:rsidR="00164586" w:rsidRDefault="001645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the proposal. </w:t>
            </w:r>
          </w:p>
        </w:tc>
      </w:tr>
      <w:tr w:rsidR="005E5599" w14:paraId="6D3162CD" w14:textId="77777777">
        <w:trPr>
          <w:trHeight w:val="339"/>
        </w:trPr>
        <w:tc>
          <w:tcPr>
            <w:tcW w:w="1871" w:type="dxa"/>
          </w:tcPr>
          <w:p w14:paraId="5BDC0FD6" w14:textId="52B7BAE6"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4585E96" w14:textId="6D89FAC5" w:rsidR="005E5599" w:rsidRDefault="005E5599" w:rsidP="005E5599">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Supports Proposal #6a (revision 1)</w:t>
            </w:r>
          </w:p>
        </w:tc>
      </w:tr>
      <w:tr w:rsidR="00922AEE" w14:paraId="5EC7830C" w14:textId="77777777">
        <w:trPr>
          <w:trHeight w:val="339"/>
        </w:trPr>
        <w:tc>
          <w:tcPr>
            <w:tcW w:w="1871" w:type="dxa"/>
          </w:tcPr>
          <w:p w14:paraId="55D9DE1C" w14:textId="7FB58B03" w:rsidR="00922AEE" w:rsidRDefault="00922AEE" w:rsidP="005E559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Futurewei</w:t>
            </w:r>
          </w:p>
        </w:tc>
        <w:tc>
          <w:tcPr>
            <w:tcW w:w="8021" w:type="dxa"/>
          </w:tcPr>
          <w:p w14:paraId="222ACB57" w14:textId="5EDA7CCB" w:rsidR="00922AEE" w:rsidRDefault="00922AEE" w:rsidP="005E559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proposal.</w:t>
            </w:r>
          </w:p>
        </w:tc>
      </w:tr>
    </w:tbl>
    <w:p w14:paraId="7B91C3FC" w14:textId="77777777" w:rsidR="00552A91" w:rsidRDefault="00552A91">
      <w:pPr>
        <w:pStyle w:val="BodyText"/>
        <w:spacing w:after="0"/>
        <w:rPr>
          <w:sz w:val="22"/>
          <w:szCs w:val="22"/>
          <w:lang w:eastAsia="zh-CN"/>
        </w:rPr>
      </w:pPr>
    </w:p>
    <w:p w14:paraId="7B91C3FD" w14:textId="77777777" w:rsidR="00552A91" w:rsidRDefault="00F63349">
      <w:pPr>
        <w:pStyle w:val="Heading3"/>
        <w:numPr>
          <w:ilvl w:val="2"/>
          <w:numId w:val="12"/>
        </w:numPr>
        <w:rPr>
          <w:lang w:eastAsia="zh-CN"/>
        </w:rPr>
      </w:pPr>
      <w:r>
        <w:rPr>
          <w:lang w:eastAsia="zh-CN"/>
        </w:rPr>
        <w:t>Traffic model and cell selection</w:t>
      </w:r>
    </w:p>
    <w:p w14:paraId="7B91C3FE" w14:textId="77777777" w:rsidR="00552A91" w:rsidRDefault="00F63349">
      <w:pPr>
        <w:pStyle w:val="B1"/>
      </w:pPr>
      <w:bookmarkStart w:id="10" w:name="_Ref48248798"/>
      <w:bookmarkStart w:id="11" w:name="_Ref48240740"/>
      <w:r>
        <w:t xml:space="preserve">Table </w:t>
      </w:r>
      <w:r>
        <w:fldChar w:fldCharType="begin"/>
      </w:r>
      <w:r>
        <w:instrText>SEQ Table \* ARABIC</w:instrText>
      </w:r>
      <w:r>
        <w:fldChar w:fldCharType="separate"/>
      </w:r>
      <w:r>
        <w:t>6</w:t>
      </w:r>
      <w:r>
        <w:fldChar w:fldCharType="end"/>
      </w:r>
      <w:bookmarkEnd w:id="10"/>
      <w:r>
        <w:t>. SLS Parameter Set 6</w:t>
      </w:r>
      <w:bookmarkEnd w:id="11"/>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52A91" w14:paraId="7B91C407" w14:textId="77777777">
        <w:trPr>
          <w:trHeight w:val="206"/>
        </w:trPr>
        <w:tc>
          <w:tcPr>
            <w:tcW w:w="879" w:type="dxa"/>
            <w:shd w:val="clear" w:color="auto" w:fill="E2EFD9" w:themeFill="accent6" w:themeFillTint="33"/>
            <w:vAlign w:val="center"/>
          </w:tcPr>
          <w:p w14:paraId="7B91C3FF"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7B91C400"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7B91C40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7B91C40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7B91C40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7B91C40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B91C40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7B91C40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52A91" w14:paraId="7B91C420"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408"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9"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7B91C40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40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7B91C40F"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B91C410"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7B91C411"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2"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3" w14:textId="77777777" w:rsidR="00552A91" w:rsidRDefault="00F63349">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B91C414" w14:textId="77777777" w:rsidR="00552A91" w:rsidRDefault="00552A91">
            <w:pPr>
              <w:overflowPunct/>
              <w:autoSpaceDE/>
              <w:autoSpaceDN/>
              <w:adjustRightInd/>
              <w:spacing w:after="0"/>
              <w:textAlignment w:val="auto"/>
              <w:rPr>
                <w:sz w:val="16"/>
                <w:szCs w:val="16"/>
                <w:lang w:eastAsia="zh-CN"/>
              </w:rPr>
            </w:pPr>
          </w:p>
          <w:p w14:paraId="7B91C41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 </w:t>
            </w:r>
            <w:commentRangeStart w:id="12"/>
            <w:r>
              <w:rPr>
                <w:sz w:val="16"/>
                <w:szCs w:val="16"/>
                <w:lang w:eastAsia="zh-CN"/>
              </w:rPr>
              <w:t>UE with RSRP below a P_threshold are not considered in simulation and counted toward UE distribution count</w:t>
            </w:r>
            <w:commentRangeEnd w:id="12"/>
            <w:r>
              <w:rPr>
                <w:rStyle w:val="CommentReference"/>
                <w:lang w:eastAsia="zh-CN"/>
              </w:rPr>
              <w:commentReference w:id="12"/>
            </w:r>
          </w:p>
          <w:p w14:paraId="7B91C416" w14:textId="77777777" w:rsidR="00552A91" w:rsidRDefault="00F63349">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7B91C417" w14:textId="77777777" w:rsidR="00552A91" w:rsidRDefault="00552A91">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8"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91C41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7B91C41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7B91C41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7B91C41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7B91C41D"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B91C41E" w14:textId="77777777" w:rsidR="00552A91" w:rsidRDefault="00552A91">
            <w:pPr>
              <w:overflowPunct/>
              <w:autoSpaceDE/>
              <w:autoSpaceDN/>
              <w:adjustRightInd/>
              <w:spacing w:after="0"/>
              <w:textAlignment w:val="auto"/>
              <w:rPr>
                <w:color w:val="000000"/>
                <w:sz w:val="16"/>
                <w:szCs w:val="16"/>
                <w:lang w:eastAsia="zh-CN"/>
              </w:rPr>
            </w:pPr>
          </w:p>
          <w:p w14:paraId="7B91C41F" w14:textId="77777777" w:rsidR="00552A91" w:rsidRDefault="00552A91">
            <w:pPr>
              <w:overflowPunct/>
              <w:autoSpaceDE/>
              <w:autoSpaceDN/>
              <w:adjustRightInd/>
              <w:spacing w:after="0"/>
              <w:textAlignment w:val="auto"/>
              <w:rPr>
                <w:sz w:val="16"/>
                <w:szCs w:val="16"/>
                <w:lang w:eastAsia="zh-CN"/>
              </w:rPr>
            </w:pPr>
          </w:p>
        </w:tc>
      </w:tr>
    </w:tbl>
    <w:p w14:paraId="7B91C421" w14:textId="77777777" w:rsidR="00552A91" w:rsidRDefault="00552A91">
      <w:pPr>
        <w:pStyle w:val="BodyText"/>
        <w:spacing w:after="0"/>
        <w:rPr>
          <w:sz w:val="22"/>
          <w:szCs w:val="22"/>
          <w:lang w:val="en-GB" w:eastAsia="zh-CN"/>
        </w:rPr>
      </w:pPr>
    </w:p>
    <w:p w14:paraId="7B91C422" w14:textId="77777777" w:rsidR="00552A91" w:rsidRDefault="00F63349">
      <w:pPr>
        <w:pStyle w:val="Heading4"/>
        <w:numPr>
          <w:ilvl w:val="3"/>
          <w:numId w:val="12"/>
        </w:numPr>
        <w:rPr>
          <w:lang w:eastAsia="zh-CN"/>
        </w:rPr>
      </w:pPr>
      <w:r>
        <w:rPr>
          <w:lang w:eastAsia="zh-CN"/>
        </w:rPr>
        <w:t>UE cell selection</w:t>
      </w:r>
    </w:p>
    <w:p w14:paraId="7B91C423"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7B91C424" w14:textId="77777777" w:rsidR="00552A91" w:rsidRDefault="00552A91">
      <w:pPr>
        <w:pStyle w:val="BodyText"/>
        <w:spacing w:after="0"/>
        <w:rPr>
          <w:rFonts w:ascii="Times New Roman" w:hAnsi="Times New Roman"/>
          <w:sz w:val="22"/>
          <w:szCs w:val="22"/>
          <w:lang w:val="en-GB" w:eastAsia="zh-CN"/>
        </w:rPr>
      </w:pPr>
    </w:p>
    <w:p w14:paraId="7B91C425"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7B91C426" w14:textId="77777777" w:rsidR="00552A91" w:rsidRDefault="00552A91">
      <w:pPr>
        <w:pStyle w:val="BodyText"/>
        <w:spacing w:after="0"/>
        <w:rPr>
          <w:rFonts w:ascii="Times New Roman" w:hAnsi="Times New Roman"/>
          <w:sz w:val="22"/>
          <w:szCs w:val="22"/>
          <w:lang w:val="en-GB" w:eastAsia="zh-CN"/>
        </w:rPr>
      </w:pPr>
    </w:p>
    <w:p w14:paraId="7B91C4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 xml:space="preserve">[[60],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w:t>
      </w:r>
      <w:r>
        <w:rPr>
          <w:rFonts w:ascii="Times New Roman" w:hAnsi="Times New Roman"/>
          <w:sz w:val="22"/>
          <w:szCs w:val="22"/>
          <w:lang w:eastAsia="zh-CN"/>
        </w:rPr>
        <w:lastRenderedPageBreak/>
        <w:t>dB higher and near 0 dB SNR. The optional value of –infinity is to study the total implication of UE association in deployments.</w:t>
      </w:r>
    </w:p>
    <w:p w14:paraId="7B91C428" w14:textId="77777777" w:rsidR="00552A91" w:rsidRDefault="00552A91">
      <w:pPr>
        <w:pStyle w:val="BodyText"/>
        <w:spacing w:after="0"/>
        <w:rPr>
          <w:rFonts w:ascii="Times New Roman" w:hAnsi="Times New Roman"/>
          <w:sz w:val="22"/>
          <w:szCs w:val="22"/>
          <w:lang w:eastAsia="zh-CN"/>
        </w:rPr>
      </w:pPr>
    </w:p>
    <w:p w14:paraId="7B91C4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B91C42B" w14:textId="77777777" w:rsidR="00552A91" w:rsidRDefault="00552A91">
      <w:pPr>
        <w:pStyle w:val="BodyText"/>
        <w:spacing w:after="0"/>
        <w:rPr>
          <w:rFonts w:ascii="Times New Roman" w:hAnsi="Times New Roman"/>
          <w:sz w:val="22"/>
          <w:szCs w:val="22"/>
          <w:lang w:eastAsia="zh-CN"/>
        </w:rPr>
      </w:pPr>
    </w:p>
    <w:p w14:paraId="7B91C42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7B91C42D"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2E"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2F"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B91C43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3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32" w14:textId="77777777" w:rsidR="00552A91" w:rsidRDefault="00552A91">
      <w:pPr>
        <w:pStyle w:val="BodyText"/>
        <w:spacing w:after="0"/>
        <w:rPr>
          <w:rFonts w:ascii="Times New Roman" w:hAnsi="Times New Roman"/>
          <w:sz w:val="22"/>
          <w:szCs w:val="22"/>
          <w:lang w:eastAsia="zh-CN"/>
        </w:rPr>
      </w:pPr>
    </w:p>
    <w:p w14:paraId="7B91C433" w14:textId="77777777" w:rsidR="00552A91" w:rsidRDefault="00552A91">
      <w:pPr>
        <w:pStyle w:val="BodyText"/>
        <w:spacing w:after="0"/>
        <w:rPr>
          <w:rFonts w:ascii="Times New Roman" w:hAnsi="Times New Roman"/>
          <w:sz w:val="22"/>
          <w:szCs w:val="22"/>
          <w:lang w:eastAsia="zh-CN"/>
        </w:rPr>
      </w:pPr>
    </w:p>
    <w:p w14:paraId="7B91C43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37" w14:textId="77777777">
        <w:trPr>
          <w:trHeight w:val="224"/>
        </w:trPr>
        <w:tc>
          <w:tcPr>
            <w:tcW w:w="1871" w:type="dxa"/>
            <w:shd w:val="clear" w:color="auto" w:fill="FFE599" w:themeFill="accent4" w:themeFillTint="66"/>
          </w:tcPr>
          <w:p w14:paraId="7B91C4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3B" w14:textId="77777777">
        <w:trPr>
          <w:trHeight w:val="24"/>
        </w:trPr>
        <w:tc>
          <w:tcPr>
            <w:tcW w:w="1871" w:type="dxa"/>
          </w:tcPr>
          <w:p w14:paraId="7B91C43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3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7B91C43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552A91" w14:paraId="7B91C446" w14:textId="77777777">
        <w:trPr>
          <w:trHeight w:val="339"/>
        </w:trPr>
        <w:tc>
          <w:tcPr>
            <w:tcW w:w="1871" w:type="dxa"/>
          </w:tcPr>
          <w:p w14:paraId="7B91C4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B91C43E" w14:textId="77777777" w:rsidR="00552A91" w:rsidRDefault="00552A91">
            <w:pPr>
              <w:pStyle w:val="BodyText"/>
              <w:spacing w:after="0" w:line="240" w:lineRule="auto"/>
              <w:rPr>
                <w:rFonts w:ascii="Times New Roman" w:hAnsi="Times New Roman"/>
                <w:sz w:val="22"/>
                <w:szCs w:val="22"/>
                <w:lang w:eastAsia="zh-CN"/>
              </w:rPr>
            </w:pPr>
          </w:p>
          <w:p w14:paraId="7B91C4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7B91C4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7B91C4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7B91C442" w14:textId="77777777" w:rsidR="00552A91" w:rsidRDefault="00552A91">
            <w:pPr>
              <w:pStyle w:val="BodyText"/>
              <w:spacing w:after="0" w:line="240" w:lineRule="auto"/>
              <w:rPr>
                <w:rFonts w:ascii="Times New Roman" w:hAnsi="Times New Roman"/>
                <w:sz w:val="22"/>
                <w:szCs w:val="22"/>
                <w:lang w:eastAsia="zh-CN"/>
              </w:rPr>
            </w:pPr>
          </w:p>
          <w:p w14:paraId="7B91C4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w:t>
            </w:r>
            <w:r>
              <w:rPr>
                <w:rFonts w:ascii="Times New Roman" w:hAnsi="Times New Roman"/>
                <w:sz w:val="22"/>
                <w:szCs w:val="22"/>
                <w:lang w:eastAsia="zh-CN"/>
              </w:rPr>
              <w:lastRenderedPageBreak/>
              <w:t>performed directly using the equations provided for SLS using the system bandwidths configured. Therefore, there would be some impact from different system bandwidths.</w:t>
            </w:r>
          </w:p>
          <w:p w14:paraId="7B91C444" w14:textId="77777777" w:rsidR="00552A91" w:rsidRDefault="00552A91">
            <w:pPr>
              <w:pStyle w:val="BodyText"/>
              <w:spacing w:after="0" w:line="240" w:lineRule="auto"/>
              <w:rPr>
                <w:rFonts w:ascii="Times New Roman" w:hAnsi="Times New Roman"/>
                <w:sz w:val="22"/>
                <w:szCs w:val="22"/>
                <w:lang w:eastAsia="zh-CN"/>
              </w:rPr>
            </w:pPr>
          </w:p>
          <w:p w14:paraId="7B91C4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552A91" w14:paraId="7B91C449" w14:textId="77777777">
        <w:trPr>
          <w:trHeight w:val="339"/>
        </w:trPr>
        <w:tc>
          <w:tcPr>
            <w:tcW w:w="1871" w:type="dxa"/>
          </w:tcPr>
          <w:p w14:paraId="7B91C44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021" w:type="dxa"/>
          </w:tcPr>
          <w:p w14:paraId="7B91C4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52A91" w14:paraId="7B91C44C" w14:textId="77777777">
        <w:trPr>
          <w:trHeight w:val="339"/>
        </w:trPr>
        <w:tc>
          <w:tcPr>
            <w:tcW w:w="1871" w:type="dxa"/>
          </w:tcPr>
          <w:p w14:paraId="7B91C44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44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4F" w14:textId="77777777">
        <w:trPr>
          <w:trHeight w:val="339"/>
        </w:trPr>
        <w:tc>
          <w:tcPr>
            <w:tcW w:w="1871" w:type="dxa"/>
          </w:tcPr>
          <w:p w14:paraId="7B91C44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552A91" w14:paraId="7B91C452" w14:textId="77777777">
        <w:trPr>
          <w:trHeight w:val="339"/>
        </w:trPr>
        <w:tc>
          <w:tcPr>
            <w:tcW w:w="1871" w:type="dxa"/>
          </w:tcPr>
          <w:p w14:paraId="7B91C4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4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552A91" w14:paraId="7B91C458" w14:textId="77777777">
        <w:trPr>
          <w:trHeight w:val="339"/>
        </w:trPr>
        <w:tc>
          <w:tcPr>
            <w:tcW w:w="1871" w:type="dxa"/>
          </w:tcPr>
          <w:p w14:paraId="7B91C4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5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7B91C455" w14:textId="77777777" w:rsidR="00552A91" w:rsidRDefault="00552A91">
            <w:pPr>
              <w:pStyle w:val="BodyText"/>
              <w:spacing w:after="0" w:line="240" w:lineRule="auto"/>
              <w:rPr>
                <w:rFonts w:ascii="Times New Roman" w:hAnsi="Times New Roman"/>
                <w:sz w:val="22"/>
                <w:szCs w:val="22"/>
                <w:lang w:val="en-GB" w:eastAsia="zh-CN"/>
              </w:rPr>
            </w:pPr>
          </w:p>
          <w:p w14:paraId="7B91C456" w14:textId="77777777" w:rsidR="00552A91" w:rsidRDefault="00F63349">
            <w:pPr>
              <w:pStyle w:val="BodyText"/>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7B91C457" w14:textId="77777777" w:rsidR="00552A91" w:rsidRDefault="00552A91">
            <w:pPr>
              <w:pStyle w:val="BodyText"/>
              <w:spacing w:after="0"/>
              <w:rPr>
                <w:rFonts w:ascii="Times New Roman" w:hAnsi="Times New Roman"/>
                <w:sz w:val="22"/>
                <w:szCs w:val="22"/>
                <w:lang w:eastAsia="zh-CN"/>
              </w:rPr>
            </w:pPr>
          </w:p>
        </w:tc>
      </w:tr>
      <w:tr w:rsidR="00552A91" w14:paraId="7B91C45D" w14:textId="77777777">
        <w:trPr>
          <w:trHeight w:val="339"/>
        </w:trPr>
        <w:tc>
          <w:tcPr>
            <w:tcW w:w="1871" w:type="dxa"/>
          </w:tcPr>
          <w:p w14:paraId="7B91C4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4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7B91C45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B91C4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52A91" w14:paraId="7B91C460" w14:textId="77777777">
        <w:trPr>
          <w:trHeight w:val="339"/>
        </w:trPr>
        <w:tc>
          <w:tcPr>
            <w:tcW w:w="1871" w:type="dxa"/>
          </w:tcPr>
          <w:p w14:paraId="7B91C4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4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52A91" w14:paraId="7B91C467" w14:textId="77777777">
        <w:trPr>
          <w:trHeight w:val="24"/>
        </w:trPr>
        <w:tc>
          <w:tcPr>
            <w:tcW w:w="1871" w:type="dxa"/>
          </w:tcPr>
          <w:p w14:paraId="7B91C4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62" w14:textId="77777777" w:rsidR="00552A91" w:rsidRDefault="00F63349">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7B91C46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7B91C4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B91C465" w14:textId="77777777" w:rsidR="00552A91" w:rsidRDefault="00552A91">
            <w:pPr>
              <w:pStyle w:val="BodyText"/>
              <w:spacing w:after="0" w:line="240" w:lineRule="auto"/>
              <w:rPr>
                <w:rFonts w:ascii="Times New Roman" w:hAnsi="Times New Roman"/>
                <w:sz w:val="22"/>
                <w:szCs w:val="22"/>
                <w:lang w:eastAsia="zh-CN"/>
              </w:rPr>
            </w:pPr>
          </w:p>
          <w:p w14:paraId="7B91C46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552A91" w14:paraId="7B91C46A" w14:textId="77777777">
        <w:trPr>
          <w:trHeight w:val="339"/>
        </w:trPr>
        <w:tc>
          <w:tcPr>
            <w:tcW w:w="1871" w:type="dxa"/>
          </w:tcPr>
          <w:p w14:paraId="7B91C468"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469"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52A91" w14:paraId="7B91C46D" w14:textId="77777777">
        <w:trPr>
          <w:trHeight w:val="339"/>
        </w:trPr>
        <w:tc>
          <w:tcPr>
            <w:tcW w:w="1871" w:type="dxa"/>
          </w:tcPr>
          <w:p w14:paraId="7B91C46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021" w:type="dxa"/>
          </w:tcPr>
          <w:p w14:paraId="7B91C46C"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552A91" w14:paraId="7B91C471" w14:textId="77777777">
        <w:trPr>
          <w:trHeight w:val="339"/>
        </w:trPr>
        <w:tc>
          <w:tcPr>
            <w:tcW w:w="1871" w:type="dxa"/>
          </w:tcPr>
          <w:p w14:paraId="7B91C46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4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B91C4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allow companies latitude in selecting the threshold, which should be reported.</w:t>
            </w:r>
          </w:p>
        </w:tc>
      </w:tr>
      <w:tr w:rsidR="00552A91" w14:paraId="7B91C474" w14:textId="77777777">
        <w:trPr>
          <w:trHeight w:val="339"/>
        </w:trPr>
        <w:tc>
          <w:tcPr>
            <w:tcW w:w="1871" w:type="dxa"/>
          </w:tcPr>
          <w:p w14:paraId="7B91C4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4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552A91" w14:paraId="7B91C477" w14:textId="77777777">
        <w:trPr>
          <w:trHeight w:val="339"/>
        </w:trPr>
        <w:tc>
          <w:tcPr>
            <w:tcW w:w="1871" w:type="dxa"/>
          </w:tcPr>
          <w:p w14:paraId="7B91C47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4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47A" w14:textId="77777777">
        <w:trPr>
          <w:trHeight w:val="339"/>
        </w:trPr>
        <w:tc>
          <w:tcPr>
            <w:tcW w:w="1871" w:type="dxa"/>
          </w:tcPr>
          <w:p w14:paraId="7B91C478" w14:textId="77777777" w:rsidR="00552A91" w:rsidRDefault="00552A91">
            <w:pPr>
              <w:pStyle w:val="BodyText"/>
              <w:spacing w:after="0"/>
              <w:rPr>
                <w:rFonts w:ascii="Times New Roman" w:hAnsi="Times New Roman"/>
                <w:sz w:val="22"/>
                <w:szCs w:val="22"/>
                <w:lang w:eastAsia="zh-CN"/>
              </w:rPr>
            </w:pPr>
          </w:p>
        </w:tc>
        <w:tc>
          <w:tcPr>
            <w:tcW w:w="8021" w:type="dxa"/>
          </w:tcPr>
          <w:p w14:paraId="7B91C479" w14:textId="77777777" w:rsidR="00552A91" w:rsidRDefault="00552A91">
            <w:pPr>
              <w:pStyle w:val="BodyText"/>
              <w:spacing w:after="0"/>
              <w:rPr>
                <w:rFonts w:ascii="Times New Roman" w:hAnsi="Times New Roman"/>
                <w:sz w:val="22"/>
                <w:szCs w:val="22"/>
                <w:lang w:eastAsia="zh-CN"/>
              </w:rPr>
            </w:pPr>
          </w:p>
        </w:tc>
      </w:tr>
      <w:tr w:rsidR="00552A91" w14:paraId="7B91C47E" w14:textId="77777777">
        <w:trPr>
          <w:trHeight w:val="339"/>
        </w:trPr>
        <w:tc>
          <w:tcPr>
            <w:tcW w:w="1871" w:type="dxa"/>
          </w:tcPr>
          <w:p w14:paraId="7B91C4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7B91C4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7B91C47F" w14:textId="77777777" w:rsidR="00552A91" w:rsidRDefault="00552A91">
      <w:pPr>
        <w:pStyle w:val="BodyText"/>
        <w:spacing w:after="0"/>
        <w:rPr>
          <w:sz w:val="22"/>
          <w:szCs w:val="22"/>
          <w:lang w:eastAsia="zh-CN"/>
        </w:rPr>
      </w:pPr>
    </w:p>
    <w:p w14:paraId="7B91C480" w14:textId="77777777" w:rsidR="00552A91" w:rsidRDefault="00552A91">
      <w:pPr>
        <w:pStyle w:val="BodyText"/>
        <w:spacing w:after="0"/>
        <w:rPr>
          <w:sz w:val="22"/>
          <w:szCs w:val="22"/>
          <w:lang w:eastAsia="zh-CN"/>
        </w:rPr>
      </w:pPr>
    </w:p>
    <w:p w14:paraId="7B91C481" w14:textId="77777777" w:rsidR="00552A91" w:rsidRDefault="00F63349">
      <w:pPr>
        <w:pStyle w:val="Heading5"/>
        <w:rPr>
          <w:lang w:eastAsia="zh-CN"/>
        </w:rPr>
      </w:pPr>
      <w:r>
        <w:rPr>
          <w:highlight w:val="cyan"/>
          <w:lang w:eastAsia="zh-CN"/>
        </w:rPr>
        <w:t>Proposal #7a for discussion:</w:t>
      </w:r>
    </w:p>
    <w:p w14:paraId="7B91C48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3"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84"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B91C485"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3) -76 dBm + 10 log10 ( BW/2GHz )</w:t>
      </w:r>
    </w:p>
    <w:p w14:paraId="7B91C486"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7B91C48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89" w14:textId="77777777" w:rsidR="00552A91" w:rsidRDefault="00552A91">
      <w:pPr>
        <w:pStyle w:val="BodyText"/>
        <w:spacing w:after="0"/>
        <w:rPr>
          <w:rFonts w:ascii="Times New Roman" w:hAnsi="Times New Roman"/>
          <w:sz w:val="22"/>
          <w:szCs w:val="22"/>
          <w:lang w:eastAsia="zh-CN"/>
        </w:rPr>
      </w:pPr>
    </w:p>
    <w:p w14:paraId="7B91C48A" w14:textId="77777777" w:rsidR="00552A91" w:rsidRDefault="00552A91">
      <w:pPr>
        <w:pStyle w:val="BodyText"/>
        <w:spacing w:after="0"/>
        <w:rPr>
          <w:rFonts w:ascii="Times New Roman" w:hAnsi="Times New Roman"/>
          <w:sz w:val="22"/>
          <w:szCs w:val="22"/>
          <w:lang w:eastAsia="zh-CN"/>
        </w:rPr>
      </w:pPr>
    </w:p>
    <w:p w14:paraId="7B91C48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TableGrid"/>
        <w:tblW w:w="9892" w:type="dxa"/>
        <w:tblLayout w:type="fixed"/>
        <w:tblLook w:val="04A0" w:firstRow="1" w:lastRow="0" w:firstColumn="1" w:lastColumn="0" w:noHBand="0" w:noVBand="1"/>
      </w:tblPr>
      <w:tblGrid>
        <w:gridCol w:w="1871"/>
        <w:gridCol w:w="8021"/>
      </w:tblGrid>
      <w:tr w:rsidR="00552A91" w14:paraId="7B91C48E" w14:textId="77777777">
        <w:trPr>
          <w:trHeight w:val="224"/>
        </w:trPr>
        <w:tc>
          <w:tcPr>
            <w:tcW w:w="1871" w:type="dxa"/>
            <w:shd w:val="clear" w:color="auto" w:fill="FFE599" w:themeFill="accent4" w:themeFillTint="66"/>
          </w:tcPr>
          <w:p w14:paraId="7B91C48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8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91" w14:textId="77777777">
        <w:trPr>
          <w:trHeight w:val="24"/>
        </w:trPr>
        <w:tc>
          <w:tcPr>
            <w:tcW w:w="1871" w:type="dxa"/>
          </w:tcPr>
          <w:p w14:paraId="7B91C48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7B91C49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52A91" w14:paraId="7B91C49A" w14:textId="77777777">
        <w:trPr>
          <w:trHeight w:val="339"/>
        </w:trPr>
        <w:tc>
          <w:tcPr>
            <w:tcW w:w="1871" w:type="dxa"/>
          </w:tcPr>
          <w:p w14:paraId="7B91C4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7B91C4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7B91C4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w:t>
            </w:r>
            <w:r>
              <w:rPr>
                <w:rFonts w:ascii="Times New Roman" w:hAnsi="Times New Roman"/>
                <w:sz w:val="22"/>
                <w:szCs w:val="22"/>
                <w:lang w:eastAsia="zh-CN"/>
              </w:rPr>
              <w:lastRenderedPageBreak/>
              <w:t>(including memory) and processing would need to implemented in order for the UE to perform accumulative detection on set of signal that may or may not be transmitted.</w:t>
            </w:r>
          </w:p>
          <w:p w14:paraId="7B91C4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issues stems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operation we should be asking for the Ues.</w:t>
            </w:r>
          </w:p>
          <w:p w14:paraId="7B91C49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7B91C4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While we are not strictly stating we should use -68dBm bias component, if we are going to consider some RSRP threshold, we believe its only logical to consider the system bandwidths. We are somewhat open to the bias component of option 2. If the intent to maximize coverage as much as possible, we could possibly move it 2 ~ 3dB so that 10dB NF Ues are mainly targeted. So this would result in -70dBm or -71dBm + 10*log10( BW/2GHz ). Something between -68 ~ -71dBm bias is ok to us.</w:t>
            </w:r>
          </w:p>
          <w:p w14:paraId="7B91C498" w14:textId="77777777" w:rsidR="00552A91" w:rsidRDefault="00552A91">
            <w:pPr>
              <w:pStyle w:val="BodyText"/>
              <w:spacing w:after="0" w:line="240" w:lineRule="auto"/>
              <w:rPr>
                <w:rFonts w:ascii="Times New Roman" w:hAnsi="Times New Roman"/>
                <w:sz w:val="22"/>
                <w:szCs w:val="22"/>
                <w:lang w:eastAsia="zh-CN"/>
              </w:rPr>
            </w:pPr>
          </w:p>
          <w:p w14:paraId="7B91C49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summary our preference would be option 2, but can consider -70dBm or -71dBm + 10*log10( BW/2GHz ) as well.</w:t>
            </w:r>
          </w:p>
        </w:tc>
      </w:tr>
      <w:tr w:rsidR="00552A91" w14:paraId="7B91C49D" w14:textId="77777777">
        <w:trPr>
          <w:trHeight w:val="339"/>
        </w:trPr>
        <w:tc>
          <w:tcPr>
            <w:tcW w:w="1871" w:type="dxa"/>
          </w:tcPr>
          <w:p w14:paraId="7B91C4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B91C4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A0" w14:textId="77777777">
        <w:trPr>
          <w:trHeight w:val="339"/>
        </w:trPr>
        <w:tc>
          <w:tcPr>
            <w:tcW w:w="1871" w:type="dxa"/>
          </w:tcPr>
          <w:p w14:paraId="7B91C49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4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52A91" w14:paraId="7B91C4A3" w14:textId="77777777">
        <w:trPr>
          <w:trHeight w:val="339"/>
        </w:trPr>
        <w:tc>
          <w:tcPr>
            <w:tcW w:w="1871" w:type="dxa"/>
          </w:tcPr>
          <w:p w14:paraId="7B91C4A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52A91" w14:paraId="7B91C4A6" w14:textId="77777777">
        <w:trPr>
          <w:trHeight w:val="339"/>
        </w:trPr>
        <w:tc>
          <w:tcPr>
            <w:tcW w:w="1871" w:type="dxa"/>
          </w:tcPr>
          <w:p w14:paraId="7B91C4A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552A91" w14:paraId="7B91C4AE" w14:textId="77777777">
        <w:trPr>
          <w:trHeight w:val="339"/>
        </w:trPr>
        <w:tc>
          <w:tcPr>
            <w:tcW w:w="1871" w:type="dxa"/>
          </w:tcPr>
          <w:p w14:paraId="7B91C4A7"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4A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Nokia supports option 3) -76 dBm + 10 log10(BW/2GHz).    We agree that the BW scaling factor is required if we are to make this calculation.   </w:t>
            </w:r>
          </w:p>
          <w:p w14:paraId="7B91C4A9" w14:textId="77777777" w:rsidR="00552A91" w:rsidRDefault="00552A91">
            <w:pPr>
              <w:pStyle w:val="BodyText"/>
              <w:spacing w:after="0" w:line="240" w:lineRule="auto"/>
              <w:rPr>
                <w:rFonts w:ascii="Times New Roman" w:eastAsia="MS PMincho" w:hAnsi="Times New Roman"/>
                <w:sz w:val="22"/>
                <w:szCs w:val="22"/>
                <w:lang w:eastAsia="ja-JP"/>
              </w:rPr>
            </w:pPr>
          </w:p>
          <w:p w14:paraId="7B91C4A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understand that the existing tables states: “Note: UE with RSRP below a P_threshold are not considered in simulation and counted toward UE distribution count”.   </w:t>
            </w:r>
          </w:p>
          <w:p w14:paraId="7B91C4AB" w14:textId="77777777" w:rsidR="00552A91" w:rsidRDefault="00552A91">
            <w:pPr>
              <w:pStyle w:val="BodyText"/>
              <w:spacing w:after="0" w:line="240" w:lineRule="auto"/>
              <w:rPr>
                <w:rFonts w:ascii="Times New Roman" w:eastAsia="MS PMincho" w:hAnsi="Times New Roman"/>
                <w:sz w:val="22"/>
                <w:szCs w:val="22"/>
                <w:lang w:eastAsia="ja-JP"/>
              </w:rPr>
            </w:pPr>
          </w:p>
          <w:p w14:paraId="7B91C4A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recommend companies be required to report the number of UEs that did not achieve the target RSRP as additional information representing the UEs that must be served by the macro system.</w:t>
            </w:r>
          </w:p>
          <w:p w14:paraId="7B91C4AD" w14:textId="77777777" w:rsidR="00552A91" w:rsidRDefault="00552A91">
            <w:pPr>
              <w:pStyle w:val="BodyText"/>
              <w:spacing w:after="0" w:line="240" w:lineRule="auto"/>
              <w:rPr>
                <w:rFonts w:ascii="Times New Roman" w:hAnsi="Times New Roman"/>
                <w:sz w:val="22"/>
                <w:szCs w:val="22"/>
                <w:lang w:eastAsia="zh-CN"/>
              </w:rPr>
            </w:pPr>
          </w:p>
        </w:tc>
      </w:tr>
      <w:tr w:rsidR="00552A91" w14:paraId="7B91C4B1" w14:textId="77777777">
        <w:trPr>
          <w:trHeight w:val="339"/>
        </w:trPr>
        <w:tc>
          <w:tcPr>
            <w:tcW w:w="1871" w:type="dxa"/>
          </w:tcPr>
          <w:p w14:paraId="7B91C4AF"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B0"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r>
              <w:rPr>
                <w:rFonts w:ascii="Times New Roman" w:eastAsia="MS PMincho" w:hAnsi="Times New Roman"/>
                <w:sz w:val="22"/>
                <w:szCs w:val="22"/>
                <w:lang w:eastAsia="ja-JP"/>
              </w:rPr>
              <w:t>We would like to clarify the RSRP model, especially how to model RSRP with different SCS and bandwidth.</w:t>
            </w:r>
          </w:p>
        </w:tc>
      </w:tr>
      <w:tr w:rsidR="00552A91" w14:paraId="7B91C4B4" w14:textId="77777777">
        <w:trPr>
          <w:trHeight w:val="339"/>
        </w:trPr>
        <w:tc>
          <w:tcPr>
            <w:tcW w:w="1871" w:type="dxa"/>
          </w:tcPr>
          <w:p w14:paraId="7B91C4B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7B91C4B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552A91" w14:paraId="7B91C4B7" w14:textId="77777777">
        <w:trPr>
          <w:trHeight w:val="339"/>
        </w:trPr>
        <w:tc>
          <w:tcPr>
            <w:tcW w:w="1871" w:type="dxa"/>
          </w:tcPr>
          <w:p w14:paraId="7B91C4B5"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Huawei, HiSilicon</w:t>
            </w:r>
          </w:p>
        </w:tc>
        <w:tc>
          <w:tcPr>
            <w:tcW w:w="8021" w:type="dxa"/>
          </w:tcPr>
          <w:p w14:paraId="7B91C4B6"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552A91" w14:paraId="7B91C4BA" w14:textId="77777777">
        <w:trPr>
          <w:trHeight w:val="339"/>
        </w:trPr>
        <w:tc>
          <w:tcPr>
            <w:tcW w:w="1871" w:type="dxa"/>
          </w:tcPr>
          <w:p w14:paraId="7B91C4B8"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4B9"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support Option 3.</w:t>
            </w:r>
          </w:p>
        </w:tc>
      </w:tr>
      <w:tr w:rsidR="00552A91" w14:paraId="7B91C4BD" w14:textId="77777777">
        <w:trPr>
          <w:trHeight w:val="339"/>
        </w:trPr>
        <w:tc>
          <w:tcPr>
            <w:tcW w:w="1871" w:type="dxa"/>
          </w:tcPr>
          <w:p w14:paraId="7B91C4BB" w14:textId="77777777" w:rsidR="00552A91" w:rsidRDefault="00F63349">
            <w:pPr>
              <w:pStyle w:val="BodyText"/>
              <w:spacing w:after="0"/>
              <w:rPr>
                <w:sz w:val="22"/>
                <w:szCs w:val="28"/>
                <w:lang w:eastAsia="zh-CN"/>
              </w:rPr>
            </w:pPr>
            <w:r>
              <w:rPr>
                <w:rFonts w:hint="eastAsia"/>
                <w:sz w:val="22"/>
                <w:szCs w:val="28"/>
                <w:lang w:eastAsia="zh-CN"/>
              </w:rPr>
              <w:lastRenderedPageBreak/>
              <w:t>v</w:t>
            </w:r>
            <w:r>
              <w:rPr>
                <w:sz w:val="22"/>
                <w:szCs w:val="28"/>
                <w:lang w:eastAsia="zh-CN"/>
              </w:rPr>
              <w:t>ivo</w:t>
            </w:r>
          </w:p>
        </w:tc>
        <w:tc>
          <w:tcPr>
            <w:tcW w:w="8021" w:type="dxa"/>
          </w:tcPr>
          <w:p w14:paraId="7B91C4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for option 2/3</w:t>
            </w:r>
          </w:p>
        </w:tc>
      </w:tr>
      <w:tr w:rsidR="00552A91" w14:paraId="7B91C4C0" w14:textId="77777777">
        <w:trPr>
          <w:trHeight w:val="339"/>
        </w:trPr>
        <w:tc>
          <w:tcPr>
            <w:tcW w:w="1871" w:type="dxa"/>
          </w:tcPr>
          <w:p w14:paraId="7B91C4BE" w14:textId="77777777" w:rsidR="00552A91" w:rsidRDefault="00552A91">
            <w:pPr>
              <w:pStyle w:val="BodyText"/>
              <w:spacing w:after="0"/>
              <w:rPr>
                <w:sz w:val="22"/>
                <w:szCs w:val="28"/>
                <w:lang w:eastAsia="zh-CN"/>
              </w:rPr>
            </w:pPr>
          </w:p>
        </w:tc>
        <w:tc>
          <w:tcPr>
            <w:tcW w:w="8021" w:type="dxa"/>
          </w:tcPr>
          <w:p w14:paraId="7B91C4BF" w14:textId="77777777" w:rsidR="00552A91" w:rsidRDefault="00552A91">
            <w:pPr>
              <w:pStyle w:val="BodyText"/>
              <w:spacing w:after="0"/>
              <w:rPr>
                <w:rFonts w:ascii="Times New Roman" w:hAnsi="Times New Roman"/>
                <w:sz w:val="22"/>
                <w:szCs w:val="22"/>
                <w:lang w:eastAsia="zh-CN"/>
              </w:rPr>
            </w:pPr>
          </w:p>
        </w:tc>
      </w:tr>
      <w:tr w:rsidR="00552A91" w14:paraId="7B91C4C4" w14:textId="77777777">
        <w:trPr>
          <w:trHeight w:val="339"/>
        </w:trPr>
        <w:tc>
          <w:tcPr>
            <w:tcW w:w="1871" w:type="dxa"/>
          </w:tcPr>
          <w:p w14:paraId="7B91C4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indicated support or okay with option 1. Five companies indicated support or okay with option 2. Eight companies indicated support or okay with option 3.</w:t>
            </w:r>
          </w:p>
          <w:p w14:paraId="7B91C4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companies want to define an aligned RSRP threshold (since no one support option 4), suggest take -71 dBm + 10 log10(BW/2GHz) as proposed by Intel/Qualcomm which seems a middle ground in proposal #7a (revision 1). Also add a ‘not’ to the text as Nokia suggested. </w:t>
            </w:r>
          </w:p>
        </w:tc>
      </w:tr>
    </w:tbl>
    <w:p w14:paraId="7B91C4C5" w14:textId="77777777" w:rsidR="00552A91" w:rsidRDefault="00552A91">
      <w:pPr>
        <w:pStyle w:val="BodyText"/>
        <w:spacing w:after="0"/>
        <w:rPr>
          <w:sz w:val="22"/>
          <w:szCs w:val="22"/>
          <w:lang w:eastAsia="zh-CN"/>
        </w:rPr>
      </w:pPr>
    </w:p>
    <w:p w14:paraId="7B91C4C6" w14:textId="77777777" w:rsidR="00552A91" w:rsidRDefault="00F63349">
      <w:pPr>
        <w:pStyle w:val="Heading5"/>
        <w:rPr>
          <w:lang w:eastAsia="zh-CN"/>
        </w:rPr>
      </w:pPr>
      <w:r>
        <w:rPr>
          <w:highlight w:val="cyan"/>
          <w:lang w:eastAsia="zh-CN"/>
        </w:rPr>
        <w:t>Proposal #7a (revision 1) for discussion:</w:t>
      </w:r>
    </w:p>
    <w:p w14:paraId="7B91C4C7"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C8" w14:textId="77777777" w:rsidR="00552A91" w:rsidRDefault="00F63349">
      <w:pPr>
        <w:pStyle w:val="BodyText"/>
        <w:numPr>
          <w:ilvl w:val="0"/>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C9" w14:textId="77777777" w:rsidR="00552A91" w:rsidRDefault="00552A91">
      <w:pPr>
        <w:pStyle w:val="BodyText"/>
        <w:spacing w:after="0"/>
        <w:rPr>
          <w:sz w:val="22"/>
          <w:szCs w:val="22"/>
          <w:lang w:eastAsia="zh-CN"/>
        </w:rPr>
      </w:pPr>
    </w:p>
    <w:p w14:paraId="7B91C4C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#7a (revision 1).</w:t>
      </w:r>
    </w:p>
    <w:tbl>
      <w:tblPr>
        <w:tblStyle w:val="TableGrid"/>
        <w:tblW w:w="9892" w:type="dxa"/>
        <w:tblLayout w:type="fixed"/>
        <w:tblLook w:val="04A0" w:firstRow="1" w:lastRow="0" w:firstColumn="1" w:lastColumn="0" w:noHBand="0" w:noVBand="1"/>
      </w:tblPr>
      <w:tblGrid>
        <w:gridCol w:w="1871"/>
        <w:gridCol w:w="8021"/>
      </w:tblGrid>
      <w:tr w:rsidR="00552A91" w14:paraId="7B91C4CD" w14:textId="77777777">
        <w:trPr>
          <w:trHeight w:val="224"/>
        </w:trPr>
        <w:tc>
          <w:tcPr>
            <w:tcW w:w="1871" w:type="dxa"/>
            <w:shd w:val="clear" w:color="auto" w:fill="FFE599" w:themeFill="accent4" w:themeFillTint="66"/>
          </w:tcPr>
          <w:p w14:paraId="7B91C4C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D0" w14:textId="77777777">
        <w:trPr>
          <w:trHeight w:val="24"/>
        </w:trPr>
        <w:tc>
          <w:tcPr>
            <w:tcW w:w="1871" w:type="dxa"/>
          </w:tcPr>
          <w:p w14:paraId="7B91C4C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4C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4D3" w14:textId="77777777">
        <w:trPr>
          <w:trHeight w:val="339"/>
        </w:trPr>
        <w:tc>
          <w:tcPr>
            <w:tcW w:w="1871" w:type="dxa"/>
          </w:tcPr>
          <w:p w14:paraId="7B91C4D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4D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4DB" w14:textId="77777777">
        <w:trPr>
          <w:trHeight w:val="339"/>
        </w:trPr>
        <w:tc>
          <w:tcPr>
            <w:tcW w:w="1871" w:type="dxa"/>
          </w:tcPr>
          <w:p w14:paraId="7B91C4D4"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021" w:type="dxa"/>
          </w:tcPr>
          <w:p w14:paraId="7B91C4D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view, the proposal from the Moderator is not clear enough as this proposal is adding note on usage of own RSRP threshold. Given that, following update may be needed:</w:t>
            </w:r>
          </w:p>
          <w:p w14:paraId="7B91C4D6"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p>
          <w:p w14:paraId="7B91C4D7" w14:textId="77777777" w:rsidR="00552A91" w:rsidRDefault="00F63349">
            <w:pPr>
              <w:pStyle w:val="ListParagraph"/>
              <w:numPr>
                <w:ilvl w:val="1"/>
                <w:numId w:val="13"/>
              </w:numPr>
              <w:rPr>
                <w:rFonts w:asciiTheme="minorHAnsi" w:hAnsiTheme="minorHAnsi" w:cstheme="minorHAnsi"/>
                <w:lang w:eastAsia="zh-CN"/>
              </w:rPr>
            </w:pP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D8" w14:textId="77777777" w:rsidR="00552A91" w:rsidRDefault="00F63349">
            <w:pPr>
              <w:pStyle w:val="ListParagraph"/>
              <w:numPr>
                <w:ilvl w:val="1"/>
                <w:numId w:val="13"/>
              </w:numPr>
              <w:rPr>
                <w:rFonts w:asciiTheme="minorHAnsi" w:hAnsiTheme="minorHAnsi" w:cstheme="minorHAnsi"/>
                <w:lang w:eastAsia="zh-CN"/>
              </w:rPr>
            </w:pPr>
            <w:r>
              <w:rPr>
                <w:rFonts w:asciiTheme="minorHAnsi" w:hAnsiTheme="minorHAnsi" w:cstheme="minorHAnsi"/>
                <w:lang w:eastAsia="zh-CN"/>
              </w:rPr>
              <w:t>Other value of the RSRP threshold for cell selection is optional</w:t>
            </w:r>
          </w:p>
          <w:p w14:paraId="7B91C4D9" w14:textId="77777777" w:rsidR="00552A91" w:rsidRDefault="00F63349">
            <w:pPr>
              <w:pStyle w:val="BodyText"/>
              <w:numPr>
                <w:ilvl w:val="2"/>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DA" w14:textId="77777777" w:rsidR="00552A91" w:rsidRDefault="00552A91">
            <w:pPr>
              <w:pStyle w:val="BodyText"/>
              <w:spacing w:after="0"/>
              <w:rPr>
                <w:rFonts w:ascii="Times New Roman" w:eastAsiaTheme="minorEastAsia" w:hAnsi="Times New Roman"/>
                <w:sz w:val="22"/>
                <w:szCs w:val="22"/>
                <w:lang w:eastAsia="ko-KR"/>
              </w:rPr>
            </w:pPr>
          </w:p>
        </w:tc>
      </w:tr>
      <w:tr w:rsidR="00552A91" w14:paraId="7B91C4DE" w14:textId="77777777">
        <w:trPr>
          <w:trHeight w:val="339"/>
        </w:trPr>
        <w:tc>
          <w:tcPr>
            <w:tcW w:w="1871" w:type="dxa"/>
          </w:tcPr>
          <w:p w14:paraId="7B91C4D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4D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Actually, it</w:t>
            </w:r>
            <w:r>
              <w:rPr>
                <w:rFonts w:ascii="Times New Roman" w:hAnsi="Times New Roman"/>
                <w:sz w:val="22"/>
                <w:szCs w:val="22"/>
                <w:lang w:eastAsia="zh-CN"/>
              </w:rPr>
              <w:t>’</w:t>
            </w:r>
            <w:r>
              <w:rPr>
                <w:rFonts w:ascii="Times New Roman" w:hAnsi="Times New Roman" w:hint="eastAsia"/>
                <w:sz w:val="22"/>
                <w:szCs w:val="22"/>
                <w:lang w:eastAsia="zh-CN"/>
              </w:rPr>
              <w:t>s not clear whether -71dBm or -76dBm is more accurate, it might be better if we align our RSRP cdf first, it is not expected to drop a large percentage of UEs based on the threshold. For sake of progress, we are fine with moderator</w:t>
            </w:r>
            <w:r>
              <w:rPr>
                <w:rFonts w:ascii="Times New Roman" w:hAnsi="Times New Roman"/>
                <w:sz w:val="22"/>
                <w:szCs w:val="22"/>
                <w:lang w:eastAsia="zh-CN"/>
              </w:rPr>
              <w:t>’</w:t>
            </w:r>
            <w:r>
              <w:rPr>
                <w:rFonts w:ascii="Times New Roman" w:hAnsi="Times New Roman" w:hint="eastAsia"/>
                <w:sz w:val="22"/>
                <w:szCs w:val="22"/>
                <w:lang w:eastAsia="zh-CN"/>
              </w:rPr>
              <w:t>s proposal and InterDigital</w:t>
            </w:r>
            <w:r>
              <w:rPr>
                <w:rFonts w:ascii="Times New Roman" w:hAnsi="Times New Roman"/>
                <w:sz w:val="22"/>
                <w:szCs w:val="22"/>
                <w:lang w:eastAsia="zh-CN"/>
              </w:rPr>
              <w:t>’</w:t>
            </w:r>
            <w:r>
              <w:rPr>
                <w:rFonts w:ascii="Times New Roman" w:hAnsi="Times New Roman" w:hint="eastAsia"/>
                <w:sz w:val="22"/>
                <w:szCs w:val="22"/>
                <w:lang w:eastAsia="zh-CN"/>
              </w:rPr>
              <w:t>s update.</w:t>
            </w:r>
          </w:p>
        </w:tc>
      </w:tr>
      <w:tr w:rsidR="00164586" w14:paraId="058A4113" w14:textId="77777777">
        <w:trPr>
          <w:trHeight w:val="339"/>
        </w:trPr>
        <w:tc>
          <w:tcPr>
            <w:tcW w:w="1871" w:type="dxa"/>
          </w:tcPr>
          <w:p w14:paraId="183DE7FA" w14:textId="1155D8CB"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9F92196" w14:textId="08998400"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E5599" w14:paraId="7FE1D0B8" w14:textId="77777777">
        <w:trPr>
          <w:trHeight w:val="339"/>
        </w:trPr>
        <w:tc>
          <w:tcPr>
            <w:tcW w:w="1871" w:type="dxa"/>
          </w:tcPr>
          <w:p w14:paraId="60CC1393" w14:textId="7D2B53A1"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Nokia </w:t>
            </w:r>
          </w:p>
        </w:tc>
        <w:tc>
          <w:tcPr>
            <w:tcW w:w="8021" w:type="dxa"/>
          </w:tcPr>
          <w:p w14:paraId="1017E611" w14:textId="4CF7DEE3"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Support Proposal #7a (revision 1).  We are also okay with InterDigital’s proposed update.</w:t>
            </w:r>
          </w:p>
        </w:tc>
      </w:tr>
      <w:tr w:rsidR="00000814" w14:paraId="1BDA22BF" w14:textId="77777777">
        <w:trPr>
          <w:trHeight w:val="339"/>
        </w:trPr>
        <w:tc>
          <w:tcPr>
            <w:tcW w:w="1871" w:type="dxa"/>
          </w:tcPr>
          <w:p w14:paraId="260FC192" w14:textId="2BBB22C5"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lastRenderedPageBreak/>
              <w:t>Ericsson</w:t>
            </w:r>
          </w:p>
        </w:tc>
        <w:tc>
          <w:tcPr>
            <w:tcW w:w="8021" w:type="dxa"/>
          </w:tcPr>
          <w:p w14:paraId="4581B3C3" w14:textId="4531BCE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We accept “</w:t>
            </w:r>
            <w:r w:rsidRPr="00693B46">
              <w:rPr>
                <w:rFonts w:asciiTheme="minorHAnsi" w:hAnsiTheme="minorHAnsi" w:cstheme="minorHAnsi"/>
                <w:lang w:eastAsia="zh-CN"/>
              </w:rPr>
              <w:t>-7</w:t>
            </w:r>
            <w:r>
              <w:rPr>
                <w:rFonts w:asciiTheme="minorHAnsi" w:hAnsiTheme="minorHAnsi" w:cstheme="minorHAnsi"/>
                <w:lang w:eastAsia="zh-CN"/>
              </w:rPr>
              <w:t>1 dBm + 10 log10 (BW/2GHz</w:t>
            </w:r>
            <w:r w:rsidRPr="00693B46">
              <w:rPr>
                <w:rFonts w:asciiTheme="minorHAnsi" w:hAnsiTheme="minorHAnsi" w:cstheme="minorHAnsi"/>
                <w:lang w:eastAsia="zh-CN"/>
              </w:rPr>
              <w:t>)</w:t>
            </w:r>
            <w:r>
              <w:rPr>
                <w:rFonts w:ascii="Times New Roman" w:eastAsiaTheme="minorEastAsia" w:hAnsi="Times New Roman"/>
                <w:sz w:val="22"/>
                <w:szCs w:val="22"/>
                <w:lang w:eastAsia="ko-KR"/>
              </w:rPr>
              <w:t xml:space="preserve">” as a compromise. Since this was heavily discussed to come up with a technically valid assumptions, companies are encouraged to stick to this value. We propose to remove the note. </w:t>
            </w:r>
          </w:p>
        </w:tc>
      </w:tr>
    </w:tbl>
    <w:p w14:paraId="7B91C4DF" w14:textId="77777777" w:rsidR="00552A91" w:rsidRDefault="00552A91">
      <w:pPr>
        <w:ind w:firstLine="288"/>
        <w:rPr>
          <w:lang w:eastAsia="zh-CN"/>
        </w:rPr>
      </w:pPr>
    </w:p>
    <w:p w14:paraId="7B91C4E0" w14:textId="77777777" w:rsidR="00552A91" w:rsidRDefault="00F63349">
      <w:pPr>
        <w:pStyle w:val="Heading4"/>
        <w:numPr>
          <w:ilvl w:val="3"/>
          <w:numId w:val="12"/>
        </w:numPr>
        <w:rPr>
          <w:lang w:eastAsia="zh-CN"/>
        </w:rPr>
      </w:pPr>
      <w:r>
        <w:rPr>
          <w:lang w:eastAsia="zh-CN"/>
        </w:rPr>
        <w:t>FTP traffic model packet size</w:t>
      </w:r>
    </w:p>
    <w:p w14:paraId="7B91C4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B91C4E2" w14:textId="77777777" w:rsidR="00552A91" w:rsidRDefault="00552A91">
      <w:pPr>
        <w:pStyle w:val="BodyText"/>
        <w:spacing w:after="0"/>
        <w:rPr>
          <w:rFonts w:ascii="Times New Roman" w:hAnsi="Times New Roman"/>
          <w:sz w:val="22"/>
          <w:szCs w:val="22"/>
          <w:lang w:eastAsia="zh-CN"/>
        </w:rPr>
      </w:pPr>
    </w:p>
    <w:p w14:paraId="7B91C4E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7B91C4E5" w14:textId="77777777" w:rsidR="00552A91" w:rsidRDefault="00552A91">
      <w:pPr>
        <w:pStyle w:val="BodyText"/>
        <w:spacing w:after="0"/>
        <w:rPr>
          <w:rFonts w:ascii="Times New Roman" w:hAnsi="Times New Roman"/>
          <w:sz w:val="22"/>
          <w:szCs w:val="22"/>
          <w:lang w:eastAsia="zh-CN"/>
        </w:rPr>
      </w:pPr>
    </w:p>
    <w:p w14:paraId="7B91C4E6" w14:textId="77777777" w:rsidR="00552A91" w:rsidRDefault="00F63349">
      <w:pPr>
        <w:pStyle w:val="Heading5"/>
        <w:rPr>
          <w:lang w:eastAsia="zh-CN"/>
        </w:rPr>
      </w:pPr>
      <w:r>
        <w:rPr>
          <w:highlight w:val="cyan"/>
          <w:lang w:eastAsia="zh-CN"/>
        </w:rPr>
        <w:t>Proposal #8 for discussion:</w:t>
      </w:r>
    </w:p>
    <w:p w14:paraId="7B91C4E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7B91C4E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7B91C4E9"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7B91C4EA" w14:textId="77777777" w:rsidR="00552A91" w:rsidRDefault="00552A91">
      <w:pPr>
        <w:pStyle w:val="BodyText"/>
        <w:spacing w:after="0"/>
        <w:rPr>
          <w:rFonts w:ascii="Times New Roman" w:hAnsi="Times New Roman"/>
          <w:sz w:val="22"/>
          <w:szCs w:val="22"/>
          <w:lang w:eastAsia="zh-CN"/>
        </w:rPr>
      </w:pPr>
    </w:p>
    <w:p w14:paraId="7B91C4E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EE" w14:textId="77777777">
        <w:trPr>
          <w:trHeight w:val="224"/>
        </w:trPr>
        <w:tc>
          <w:tcPr>
            <w:tcW w:w="1871" w:type="dxa"/>
            <w:shd w:val="clear" w:color="auto" w:fill="FFE599" w:themeFill="accent4" w:themeFillTint="66"/>
          </w:tcPr>
          <w:p w14:paraId="7B91C4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F1" w14:textId="77777777">
        <w:trPr>
          <w:trHeight w:val="24"/>
        </w:trPr>
        <w:tc>
          <w:tcPr>
            <w:tcW w:w="1871" w:type="dxa"/>
          </w:tcPr>
          <w:p w14:paraId="7B91C4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F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552A91" w14:paraId="7B91C4F6" w14:textId="77777777">
        <w:trPr>
          <w:trHeight w:val="339"/>
        </w:trPr>
        <w:tc>
          <w:tcPr>
            <w:tcW w:w="1871" w:type="dxa"/>
          </w:tcPr>
          <w:p w14:paraId="7B91C4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7B91C4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7B91C4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552A91" w14:paraId="7B91C4F9" w14:textId="77777777">
        <w:trPr>
          <w:trHeight w:val="339"/>
        </w:trPr>
        <w:tc>
          <w:tcPr>
            <w:tcW w:w="1871" w:type="dxa"/>
          </w:tcPr>
          <w:p w14:paraId="7B91C4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4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52A91" w14:paraId="7B91C4FC" w14:textId="77777777">
        <w:trPr>
          <w:trHeight w:val="339"/>
        </w:trPr>
        <w:tc>
          <w:tcPr>
            <w:tcW w:w="1871" w:type="dxa"/>
          </w:tcPr>
          <w:p w14:paraId="7B91C4F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4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52A91" w14:paraId="7B91C4FF" w14:textId="77777777">
        <w:trPr>
          <w:trHeight w:val="339"/>
        </w:trPr>
        <w:tc>
          <w:tcPr>
            <w:tcW w:w="1871" w:type="dxa"/>
          </w:tcPr>
          <w:p w14:paraId="7B91C4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52A91" w14:paraId="7B91C502" w14:textId="77777777">
        <w:trPr>
          <w:trHeight w:val="339"/>
        </w:trPr>
        <w:tc>
          <w:tcPr>
            <w:tcW w:w="1871" w:type="dxa"/>
          </w:tcPr>
          <w:p w14:paraId="7B91C50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5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52A91" w14:paraId="7B91C505" w14:textId="77777777">
        <w:trPr>
          <w:trHeight w:val="339"/>
        </w:trPr>
        <w:tc>
          <w:tcPr>
            <w:tcW w:w="1871" w:type="dxa"/>
          </w:tcPr>
          <w:p w14:paraId="7B91C5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52A91" w14:paraId="7B91C508" w14:textId="77777777">
        <w:trPr>
          <w:trHeight w:val="339"/>
        </w:trPr>
        <w:tc>
          <w:tcPr>
            <w:tcW w:w="1871" w:type="dxa"/>
          </w:tcPr>
          <w:p w14:paraId="7B91C5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5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52A91" w14:paraId="7B91C50B" w14:textId="77777777">
        <w:trPr>
          <w:trHeight w:val="339"/>
        </w:trPr>
        <w:tc>
          <w:tcPr>
            <w:tcW w:w="1871" w:type="dxa"/>
          </w:tcPr>
          <w:p w14:paraId="7B91C5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B91C5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52A91" w14:paraId="7B91C50E" w14:textId="77777777">
        <w:trPr>
          <w:trHeight w:val="24"/>
        </w:trPr>
        <w:tc>
          <w:tcPr>
            <w:tcW w:w="1871" w:type="dxa"/>
          </w:tcPr>
          <w:p w14:paraId="7B91C50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0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552A91" w14:paraId="7B91C511" w14:textId="77777777">
        <w:trPr>
          <w:trHeight w:val="339"/>
        </w:trPr>
        <w:tc>
          <w:tcPr>
            <w:tcW w:w="1871" w:type="dxa"/>
          </w:tcPr>
          <w:p w14:paraId="7B91C50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51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52A91" w14:paraId="7B91C514" w14:textId="77777777">
        <w:trPr>
          <w:trHeight w:val="339"/>
        </w:trPr>
        <w:tc>
          <w:tcPr>
            <w:tcW w:w="1871" w:type="dxa"/>
          </w:tcPr>
          <w:p w14:paraId="7B91C51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51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52A91" w14:paraId="7B91C517" w14:textId="77777777">
        <w:trPr>
          <w:trHeight w:val="339"/>
        </w:trPr>
        <w:tc>
          <w:tcPr>
            <w:tcW w:w="1871" w:type="dxa"/>
          </w:tcPr>
          <w:p w14:paraId="7B91C5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52A91" w14:paraId="7B91C51A" w14:textId="77777777">
        <w:trPr>
          <w:trHeight w:val="339"/>
        </w:trPr>
        <w:tc>
          <w:tcPr>
            <w:tcW w:w="1871" w:type="dxa"/>
          </w:tcPr>
          <w:p w14:paraId="7B91C5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5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52A91" w14:paraId="7B91C51D" w14:textId="77777777">
        <w:trPr>
          <w:trHeight w:val="339"/>
        </w:trPr>
        <w:tc>
          <w:tcPr>
            <w:tcW w:w="1871" w:type="dxa"/>
          </w:tcPr>
          <w:p w14:paraId="7B91C51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52A91" w14:paraId="7B91C520" w14:textId="77777777">
        <w:trPr>
          <w:trHeight w:val="339"/>
        </w:trPr>
        <w:tc>
          <w:tcPr>
            <w:tcW w:w="1871" w:type="dxa"/>
          </w:tcPr>
          <w:p w14:paraId="7B91C5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1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552A91" w14:paraId="7B91C523" w14:textId="77777777">
        <w:trPr>
          <w:trHeight w:val="339"/>
        </w:trPr>
        <w:tc>
          <w:tcPr>
            <w:tcW w:w="1871" w:type="dxa"/>
            <w:shd w:val="clear" w:color="auto" w:fill="auto"/>
          </w:tcPr>
          <w:p w14:paraId="7B91C521" w14:textId="77777777" w:rsidR="00552A91" w:rsidRDefault="00552A91">
            <w:pPr>
              <w:pStyle w:val="BodyText"/>
              <w:spacing w:after="0"/>
              <w:rPr>
                <w:rFonts w:ascii="Times New Roman" w:hAnsi="Times New Roman"/>
                <w:sz w:val="22"/>
                <w:szCs w:val="22"/>
                <w:lang w:eastAsia="zh-CN"/>
              </w:rPr>
            </w:pPr>
          </w:p>
        </w:tc>
        <w:tc>
          <w:tcPr>
            <w:tcW w:w="8021" w:type="dxa"/>
            <w:shd w:val="clear" w:color="auto" w:fill="auto"/>
          </w:tcPr>
          <w:p w14:paraId="7B91C522" w14:textId="77777777" w:rsidR="00552A91" w:rsidRDefault="00552A91">
            <w:pPr>
              <w:pStyle w:val="BodyText"/>
              <w:spacing w:after="0"/>
              <w:rPr>
                <w:rFonts w:ascii="Times New Roman" w:hAnsi="Times New Roman"/>
                <w:sz w:val="22"/>
                <w:szCs w:val="22"/>
                <w:lang w:eastAsia="zh-CN"/>
              </w:rPr>
            </w:pPr>
          </w:p>
        </w:tc>
      </w:tr>
      <w:tr w:rsidR="00552A91" w14:paraId="7B91C526" w14:textId="77777777">
        <w:trPr>
          <w:trHeight w:val="339"/>
        </w:trPr>
        <w:tc>
          <w:tcPr>
            <w:tcW w:w="1871" w:type="dxa"/>
            <w:shd w:val="clear" w:color="auto" w:fill="auto"/>
          </w:tcPr>
          <w:p w14:paraId="7B91C52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shd w:val="clear" w:color="auto" w:fill="auto"/>
          </w:tcPr>
          <w:p w14:paraId="7B91C52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InterDigital, if </w:t>
            </w:r>
            <w:commentRangeStart w:id="13"/>
            <w:r>
              <w:rPr>
                <w:rFonts w:ascii="Times New Roman" w:hAnsi="Times New Roman"/>
                <w:color w:val="FF0000"/>
                <w:sz w:val="22"/>
                <w:szCs w:val="22"/>
                <w:lang w:eastAsia="zh-CN"/>
              </w:rPr>
              <w:t>not</w:t>
            </w:r>
            <w:commentRangeEnd w:id="13"/>
            <w:r>
              <w:rPr>
                <w:rStyle w:val="CommentReference"/>
                <w:rFonts w:ascii="Times New Roman" w:hAnsi="Times New Roman"/>
                <w:lang w:eastAsia="zh-CN"/>
              </w:rPr>
              <w:commentReference w:id="13"/>
            </w:r>
            <w:r>
              <w:rPr>
                <w:rFonts w:ascii="Times New Roman" w:hAnsi="Times New Roman"/>
                <w:sz w:val="22"/>
                <w:szCs w:val="22"/>
                <w:lang w:eastAsia="zh-CN"/>
              </w:rPr>
              <w:t xml:space="preserve"> a quick consensus on one option, suggest to keep as it is (option 1 already agreed in last meeting).</w:t>
            </w:r>
          </w:p>
        </w:tc>
      </w:tr>
      <w:tr w:rsidR="00552A91" w14:paraId="7B91C52B" w14:textId="77777777">
        <w:trPr>
          <w:trHeight w:val="339"/>
        </w:trPr>
        <w:tc>
          <w:tcPr>
            <w:tcW w:w="1871" w:type="dxa"/>
            <w:shd w:val="clear" w:color="auto" w:fill="auto"/>
          </w:tcPr>
          <w:p w14:paraId="7B91C52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shd w:val="clear" w:color="auto" w:fill="auto"/>
          </w:tcPr>
          <w:p w14:paraId="7B91C52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While we can understand companies’ reluctance to change agreed values, could the companies in favor of 27 Mbyte file sizes provide some technical rational for this file size? We weren’t able to understand where this value came from.</w:t>
            </w:r>
          </w:p>
          <w:p w14:paraId="7B91C529"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7B91C52A" w14:textId="77777777" w:rsidR="00552A91" w:rsidRDefault="00552A91">
            <w:pPr>
              <w:pStyle w:val="BodyText"/>
              <w:spacing w:after="0"/>
              <w:rPr>
                <w:rFonts w:ascii="Times New Roman" w:hAnsi="Times New Roman"/>
                <w:color w:val="C00000"/>
                <w:sz w:val="22"/>
                <w:szCs w:val="22"/>
                <w:lang w:eastAsia="zh-CN"/>
              </w:rPr>
            </w:pPr>
          </w:p>
        </w:tc>
      </w:tr>
      <w:tr w:rsidR="00552A91" w14:paraId="7B91C52E" w14:textId="77777777">
        <w:trPr>
          <w:trHeight w:val="339"/>
        </w:trPr>
        <w:tc>
          <w:tcPr>
            <w:tcW w:w="1871" w:type="dxa"/>
            <w:shd w:val="clear" w:color="auto" w:fill="auto"/>
          </w:tcPr>
          <w:p w14:paraId="7B91C52C"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shd w:val="clear" w:color="auto" w:fill="auto"/>
          </w:tcPr>
          <w:p w14:paraId="7B91C52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r w:rsidR="00552A91" w14:paraId="7B91C531" w14:textId="77777777">
        <w:trPr>
          <w:trHeight w:val="339"/>
        </w:trPr>
        <w:tc>
          <w:tcPr>
            <w:tcW w:w="1871" w:type="dxa"/>
            <w:shd w:val="clear" w:color="auto" w:fill="auto"/>
          </w:tcPr>
          <w:p w14:paraId="7B91C52F" w14:textId="77777777" w:rsidR="00552A91" w:rsidRDefault="00552A91">
            <w:pPr>
              <w:pStyle w:val="BodyText"/>
              <w:spacing w:after="0"/>
              <w:rPr>
                <w:rFonts w:ascii="Times New Roman" w:hAnsi="Times New Roman"/>
                <w:color w:val="C00000"/>
                <w:sz w:val="22"/>
                <w:szCs w:val="22"/>
                <w:lang w:eastAsia="zh-CN"/>
              </w:rPr>
            </w:pPr>
          </w:p>
        </w:tc>
        <w:tc>
          <w:tcPr>
            <w:tcW w:w="8021" w:type="dxa"/>
            <w:shd w:val="clear" w:color="auto" w:fill="auto"/>
          </w:tcPr>
          <w:p w14:paraId="7B91C530" w14:textId="77777777" w:rsidR="00552A91" w:rsidRDefault="00552A91">
            <w:pPr>
              <w:pStyle w:val="BodyText"/>
              <w:spacing w:after="0"/>
              <w:rPr>
                <w:rFonts w:ascii="Times New Roman" w:hAnsi="Times New Roman"/>
                <w:color w:val="C00000"/>
                <w:sz w:val="22"/>
                <w:szCs w:val="22"/>
                <w:lang w:eastAsia="zh-CN"/>
              </w:rPr>
            </w:pPr>
          </w:p>
        </w:tc>
      </w:tr>
      <w:tr w:rsidR="00552A91" w14:paraId="7B91C534" w14:textId="77777777">
        <w:trPr>
          <w:trHeight w:val="339"/>
        </w:trPr>
        <w:tc>
          <w:tcPr>
            <w:tcW w:w="1871" w:type="dxa"/>
          </w:tcPr>
          <w:p w14:paraId="7B91C5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5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Given there’re valid concerns raised on the motivation and simulation stability of 27 Mbytes as FTP traffic model packet size, suggest to try the following revised proposal #8 (revision 1). If it’s not agreeable, then we still have 27 MBytes as already agreed in last meeting.</w:t>
            </w:r>
          </w:p>
        </w:tc>
      </w:tr>
    </w:tbl>
    <w:p w14:paraId="7B91C535" w14:textId="77777777" w:rsidR="00552A91" w:rsidRDefault="00552A91">
      <w:pPr>
        <w:pStyle w:val="BodyText"/>
        <w:spacing w:after="0"/>
        <w:rPr>
          <w:sz w:val="22"/>
          <w:szCs w:val="22"/>
          <w:lang w:eastAsia="zh-CN"/>
        </w:rPr>
      </w:pPr>
    </w:p>
    <w:p w14:paraId="7B91C536" w14:textId="77777777" w:rsidR="00552A91" w:rsidRDefault="00F63349">
      <w:pPr>
        <w:pStyle w:val="Heading5"/>
        <w:rPr>
          <w:lang w:eastAsia="zh-CN"/>
        </w:rPr>
      </w:pPr>
      <w:r>
        <w:rPr>
          <w:highlight w:val="cyan"/>
          <w:lang w:eastAsia="zh-CN"/>
        </w:rPr>
        <w:lastRenderedPageBreak/>
        <w:t>Proposal #8 (revision 1) for discussion:</w:t>
      </w:r>
    </w:p>
    <w:p w14:paraId="7B91C53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for SLS, change 27 Mbytes into 2 Mbytes.</w:t>
      </w:r>
    </w:p>
    <w:p w14:paraId="7B91C538" w14:textId="77777777" w:rsidR="00552A91" w:rsidRDefault="00552A91">
      <w:pPr>
        <w:pStyle w:val="BodyText"/>
        <w:spacing w:after="0"/>
        <w:rPr>
          <w:rFonts w:ascii="Times New Roman" w:hAnsi="Times New Roman"/>
          <w:sz w:val="22"/>
          <w:szCs w:val="22"/>
          <w:lang w:eastAsia="zh-CN"/>
        </w:rPr>
      </w:pPr>
    </w:p>
    <w:p w14:paraId="7B91C539" w14:textId="77777777" w:rsidR="00552A91" w:rsidRDefault="00552A91">
      <w:pPr>
        <w:pStyle w:val="BodyText"/>
        <w:spacing w:after="0"/>
        <w:rPr>
          <w:rFonts w:ascii="Times New Roman" w:hAnsi="Times New Roman"/>
          <w:sz w:val="22"/>
          <w:szCs w:val="22"/>
          <w:lang w:eastAsia="zh-CN"/>
        </w:rPr>
      </w:pPr>
    </w:p>
    <w:p w14:paraId="7B91C53A" w14:textId="77777777" w:rsidR="00552A91" w:rsidRDefault="00F63349">
      <w:pPr>
        <w:pStyle w:val="BodyText"/>
        <w:spacing w:after="0"/>
        <w:ind w:left="360" w:hanging="360"/>
        <w:jc w:val="left"/>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 (revision 1).</w:t>
      </w:r>
    </w:p>
    <w:tbl>
      <w:tblPr>
        <w:tblStyle w:val="TableGrid"/>
        <w:tblW w:w="9892" w:type="dxa"/>
        <w:tblLayout w:type="fixed"/>
        <w:tblLook w:val="04A0" w:firstRow="1" w:lastRow="0" w:firstColumn="1" w:lastColumn="0" w:noHBand="0" w:noVBand="1"/>
      </w:tblPr>
      <w:tblGrid>
        <w:gridCol w:w="1871"/>
        <w:gridCol w:w="8021"/>
      </w:tblGrid>
      <w:tr w:rsidR="00552A91" w14:paraId="7B91C53D" w14:textId="77777777">
        <w:trPr>
          <w:trHeight w:val="224"/>
        </w:trPr>
        <w:tc>
          <w:tcPr>
            <w:tcW w:w="1871" w:type="dxa"/>
            <w:shd w:val="clear" w:color="auto" w:fill="FFE599" w:themeFill="accent4" w:themeFillTint="66"/>
          </w:tcPr>
          <w:p w14:paraId="7B91C5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40" w14:textId="77777777">
        <w:trPr>
          <w:trHeight w:val="24"/>
        </w:trPr>
        <w:tc>
          <w:tcPr>
            <w:tcW w:w="1871" w:type="dxa"/>
          </w:tcPr>
          <w:p w14:paraId="7B91C53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53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543" w14:textId="77777777">
        <w:trPr>
          <w:trHeight w:val="339"/>
        </w:trPr>
        <w:tc>
          <w:tcPr>
            <w:tcW w:w="1871" w:type="dxa"/>
          </w:tcPr>
          <w:p w14:paraId="7B91C54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54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546" w14:textId="77777777">
        <w:trPr>
          <w:trHeight w:val="339"/>
        </w:trPr>
        <w:tc>
          <w:tcPr>
            <w:tcW w:w="1871" w:type="dxa"/>
          </w:tcPr>
          <w:p w14:paraId="7B91C544"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021" w:type="dxa"/>
          </w:tcPr>
          <w:p w14:paraId="7B91C54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549" w14:textId="77777777">
        <w:trPr>
          <w:trHeight w:val="339"/>
        </w:trPr>
        <w:tc>
          <w:tcPr>
            <w:tcW w:w="1871" w:type="dxa"/>
          </w:tcPr>
          <w:p w14:paraId="7B91C54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54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not sure whether 2Mbytes is proper for such a large bandwidth to study the interference condition, if the transmission time is too short, the throughput may be dominated by other processing time. Perhaps we could try the intermediate file size 8Mbytes proposed by Qualcomm as a compromised solution.</w:t>
            </w:r>
          </w:p>
        </w:tc>
      </w:tr>
      <w:tr w:rsidR="003E3A30" w14:paraId="698597D6" w14:textId="77777777">
        <w:trPr>
          <w:trHeight w:val="339"/>
        </w:trPr>
        <w:tc>
          <w:tcPr>
            <w:tcW w:w="1871" w:type="dxa"/>
          </w:tcPr>
          <w:p w14:paraId="23351825" w14:textId="5A2A0D92" w:rsidR="003E3A30"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22ADFB" w14:textId="77777777" w:rsidR="00637AE4"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While we understand</w:t>
            </w:r>
            <w:r w:rsidR="00BE34B3">
              <w:rPr>
                <w:rFonts w:ascii="Times New Roman" w:hAnsi="Times New Roman"/>
                <w:sz w:val="22"/>
                <w:szCs w:val="22"/>
                <w:lang w:eastAsia="zh-CN"/>
              </w:rPr>
              <w:t xml:space="preserve"> the motivation for obtaining simulation insights with some packet sizes, our preference still would be </w:t>
            </w:r>
            <w:r w:rsidR="00637AE4">
              <w:rPr>
                <w:rFonts w:ascii="Times New Roman" w:hAnsi="Times New Roman"/>
                <w:sz w:val="22"/>
                <w:szCs w:val="22"/>
                <w:lang w:eastAsia="zh-CN"/>
              </w:rPr>
              <w:t>use 0.5 ~ 2Mbyte size a baseline, and other sizes could be kept as optional.</w:t>
            </w:r>
          </w:p>
          <w:p w14:paraId="46EC1244" w14:textId="4F275059" w:rsidR="00637AE4" w:rsidRDefault="00637AE4">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#8 (revision 1) is problematic, we like to suggest adding 8Mbyte (for example) as optional.</w:t>
            </w:r>
          </w:p>
        </w:tc>
      </w:tr>
      <w:tr w:rsidR="00164586" w14:paraId="6F7FE26B" w14:textId="77777777">
        <w:trPr>
          <w:trHeight w:val="339"/>
        </w:trPr>
        <w:tc>
          <w:tcPr>
            <w:tcW w:w="1871" w:type="dxa"/>
          </w:tcPr>
          <w:p w14:paraId="51BA7C79" w14:textId="1A2555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A46217E" w14:textId="5B1E23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also 8 Mbyte. </w:t>
            </w:r>
          </w:p>
        </w:tc>
      </w:tr>
      <w:tr w:rsidR="005E5599" w14:paraId="6D6960C3" w14:textId="77777777">
        <w:trPr>
          <w:trHeight w:val="339"/>
        </w:trPr>
        <w:tc>
          <w:tcPr>
            <w:tcW w:w="1871" w:type="dxa"/>
          </w:tcPr>
          <w:p w14:paraId="33641F1F" w14:textId="268EB3FD"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30AB909" w14:textId="23DEA1AE"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It does not seem there has been adequate support justifying the 27 Mbyte, 8 MB byte or 2 MB file size.  However, we don’t agree with Intel’s reasoning, in their previous comment, that the 1500 byte MTU packet size will define the FTP transfer size (i.e. file size).  Jumbo frames with larger MTU sizes exist (~9000 byte).  Further, concatenation of multiple MTUs can be done by higher layers presenting a larger SDU to the PHY.  Moreover, published literature on streaming services show they periodically update buffers on the order of 25 Mbytes once in steading state. To avoid further debate and delay evaluation, there is no reason to overturn an existing agreement.  Recommend that we leave the previous agreement at 27 Mbyte.  Other file sizes are optional.</w:t>
            </w:r>
          </w:p>
        </w:tc>
      </w:tr>
      <w:tr w:rsidR="00000814" w14:paraId="0F4D0A1E" w14:textId="77777777">
        <w:trPr>
          <w:trHeight w:val="339"/>
        </w:trPr>
        <w:tc>
          <w:tcPr>
            <w:tcW w:w="1871" w:type="dxa"/>
          </w:tcPr>
          <w:p w14:paraId="066E4A45" w14:textId="44D0AE8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Ericsson</w:t>
            </w:r>
          </w:p>
        </w:tc>
        <w:tc>
          <w:tcPr>
            <w:tcW w:w="8021" w:type="dxa"/>
          </w:tcPr>
          <w:p w14:paraId="5023FA7A" w14:textId="14C51D82"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 xml:space="preserve">Agree with the proposal </w:t>
            </w:r>
          </w:p>
        </w:tc>
      </w:tr>
      <w:tr w:rsidR="00565DEC" w14:paraId="004BEC22" w14:textId="77777777">
        <w:trPr>
          <w:trHeight w:val="339"/>
        </w:trPr>
        <w:tc>
          <w:tcPr>
            <w:tcW w:w="1871" w:type="dxa"/>
          </w:tcPr>
          <w:p w14:paraId="78825449" w14:textId="20404501" w:rsidR="00565DEC" w:rsidRDefault="00565DEC" w:rsidP="0000081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21" w:type="dxa"/>
          </w:tcPr>
          <w:p w14:paraId="3AE863DD" w14:textId="2F705957" w:rsidR="00565DEC" w:rsidRDefault="00565DEC" w:rsidP="0000081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w:t>
            </w:r>
          </w:p>
        </w:tc>
      </w:tr>
    </w:tbl>
    <w:p w14:paraId="7B91C54A" w14:textId="77777777" w:rsidR="00552A91" w:rsidRDefault="00552A91">
      <w:pPr>
        <w:pStyle w:val="BodyText"/>
        <w:spacing w:after="0"/>
        <w:rPr>
          <w:rFonts w:ascii="Times New Roman" w:hAnsi="Times New Roman"/>
          <w:sz w:val="22"/>
          <w:szCs w:val="22"/>
          <w:lang w:eastAsia="zh-CN"/>
        </w:rPr>
      </w:pPr>
    </w:p>
    <w:p w14:paraId="7B91C54B" w14:textId="77777777" w:rsidR="00552A91" w:rsidRDefault="00552A91">
      <w:pPr>
        <w:pStyle w:val="BodyText"/>
        <w:spacing w:after="0"/>
        <w:rPr>
          <w:sz w:val="22"/>
          <w:szCs w:val="22"/>
          <w:lang w:eastAsia="zh-CN"/>
        </w:rPr>
      </w:pPr>
    </w:p>
    <w:p w14:paraId="7B91C54C" w14:textId="77777777" w:rsidR="00552A91" w:rsidRDefault="00552A91">
      <w:pPr>
        <w:pStyle w:val="BodyText"/>
        <w:spacing w:after="0"/>
        <w:rPr>
          <w:sz w:val="22"/>
          <w:szCs w:val="22"/>
          <w:lang w:eastAsia="zh-CN"/>
        </w:rPr>
      </w:pPr>
    </w:p>
    <w:p w14:paraId="7B91C54D" w14:textId="77777777" w:rsidR="00552A91" w:rsidRDefault="00552A91">
      <w:pPr>
        <w:pStyle w:val="BodyText"/>
        <w:spacing w:after="0"/>
        <w:rPr>
          <w:sz w:val="22"/>
          <w:szCs w:val="22"/>
          <w:lang w:eastAsia="zh-CN"/>
        </w:rPr>
      </w:pPr>
    </w:p>
    <w:p w14:paraId="7B91C54E" w14:textId="77777777" w:rsidR="00552A91" w:rsidRDefault="00F63349">
      <w:pPr>
        <w:pStyle w:val="Heading3"/>
        <w:numPr>
          <w:ilvl w:val="2"/>
          <w:numId w:val="12"/>
        </w:numPr>
        <w:rPr>
          <w:lang w:eastAsia="zh-CN"/>
        </w:rPr>
      </w:pPr>
      <w:r>
        <w:rPr>
          <w:lang w:eastAsia="zh-CN"/>
        </w:rPr>
        <w:t>Channel access modelling</w:t>
      </w:r>
    </w:p>
    <w:p w14:paraId="7B91C54F" w14:textId="77777777" w:rsidR="00552A91" w:rsidRDefault="00F63349">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52A91" w14:paraId="7B91C553" w14:textId="77777777">
        <w:trPr>
          <w:trHeight w:val="242"/>
          <w:jc w:val="center"/>
        </w:trPr>
        <w:tc>
          <w:tcPr>
            <w:tcW w:w="1165" w:type="dxa"/>
            <w:shd w:val="clear" w:color="auto" w:fill="E2EFD9" w:themeFill="accent6" w:themeFillTint="33"/>
            <w:vAlign w:val="center"/>
          </w:tcPr>
          <w:p w14:paraId="7B91C550"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B91C55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7B91C55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52A91" w14:paraId="7B91C557"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554"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5"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6"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7B91C558" w14:textId="77777777" w:rsidR="00552A91" w:rsidRDefault="00552A91">
      <w:pPr>
        <w:pStyle w:val="BodyText"/>
        <w:spacing w:after="0"/>
        <w:rPr>
          <w:rFonts w:ascii="Times New Roman" w:hAnsi="Times New Roman"/>
          <w:sz w:val="22"/>
          <w:szCs w:val="22"/>
          <w:lang w:eastAsia="zh-CN"/>
        </w:rPr>
      </w:pPr>
    </w:p>
    <w:p w14:paraId="7B91C5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In contribution [[33], vivo], it was proposed to align the LBT procedure and parameters in coexistence evaluation between companies to facilitate the calibration.</w:t>
      </w:r>
    </w:p>
    <w:p w14:paraId="7B91C55A" w14:textId="77777777" w:rsidR="00552A91" w:rsidRDefault="00552A91">
      <w:pPr>
        <w:pStyle w:val="BodyText"/>
        <w:spacing w:after="0"/>
        <w:rPr>
          <w:rFonts w:ascii="Times New Roman" w:hAnsi="Times New Roman"/>
          <w:sz w:val="22"/>
          <w:szCs w:val="22"/>
          <w:lang w:eastAsia="zh-CN"/>
        </w:rPr>
      </w:pPr>
    </w:p>
    <w:p w14:paraId="7B91C5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5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7B91C5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7B91C55E" w14:textId="77777777" w:rsidR="00552A91" w:rsidRDefault="00552A91">
      <w:pPr>
        <w:pStyle w:val="BodyText"/>
        <w:spacing w:after="0"/>
        <w:rPr>
          <w:rFonts w:ascii="Times New Roman" w:hAnsi="Times New Roman"/>
          <w:sz w:val="22"/>
          <w:szCs w:val="22"/>
          <w:lang w:eastAsia="zh-CN"/>
        </w:rPr>
      </w:pPr>
    </w:p>
    <w:p w14:paraId="7B91C55F" w14:textId="77777777" w:rsidR="00552A91" w:rsidRDefault="00552A91">
      <w:pPr>
        <w:pStyle w:val="BodyText"/>
        <w:spacing w:after="0"/>
        <w:rPr>
          <w:rFonts w:ascii="Times New Roman" w:hAnsi="Times New Roman"/>
          <w:sz w:val="22"/>
          <w:szCs w:val="22"/>
          <w:lang w:eastAsia="zh-CN"/>
        </w:rPr>
      </w:pPr>
    </w:p>
    <w:p w14:paraId="7B91C5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563" w14:textId="77777777">
        <w:trPr>
          <w:trHeight w:val="224"/>
        </w:trPr>
        <w:tc>
          <w:tcPr>
            <w:tcW w:w="1871" w:type="dxa"/>
            <w:shd w:val="clear" w:color="auto" w:fill="FFE599" w:themeFill="accent4" w:themeFillTint="66"/>
          </w:tcPr>
          <w:p w14:paraId="7B91C5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6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66" w14:textId="77777777">
        <w:trPr>
          <w:trHeight w:val="24"/>
        </w:trPr>
        <w:tc>
          <w:tcPr>
            <w:tcW w:w="1871" w:type="dxa"/>
          </w:tcPr>
          <w:p w14:paraId="7B91C5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56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552A91" w14:paraId="7B91C569" w14:textId="77777777">
        <w:trPr>
          <w:trHeight w:val="339"/>
        </w:trPr>
        <w:tc>
          <w:tcPr>
            <w:tcW w:w="1871" w:type="dxa"/>
          </w:tcPr>
          <w:p w14:paraId="7B91C56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56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552A91" w14:paraId="7B91C56C" w14:textId="77777777">
        <w:trPr>
          <w:trHeight w:val="339"/>
        </w:trPr>
        <w:tc>
          <w:tcPr>
            <w:tcW w:w="1871" w:type="dxa"/>
          </w:tcPr>
          <w:p w14:paraId="7B91C56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56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52A91" w14:paraId="7B91C56F" w14:textId="77777777">
        <w:trPr>
          <w:trHeight w:val="339"/>
        </w:trPr>
        <w:tc>
          <w:tcPr>
            <w:tcW w:w="1871" w:type="dxa"/>
          </w:tcPr>
          <w:p w14:paraId="7B91C56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5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552A91" w14:paraId="7B91C572" w14:textId="77777777">
        <w:trPr>
          <w:trHeight w:val="339"/>
        </w:trPr>
        <w:tc>
          <w:tcPr>
            <w:tcW w:w="1871" w:type="dxa"/>
          </w:tcPr>
          <w:p w14:paraId="7B91C5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52A91" w14:paraId="7B91C575" w14:textId="77777777">
        <w:trPr>
          <w:trHeight w:val="339"/>
        </w:trPr>
        <w:tc>
          <w:tcPr>
            <w:tcW w:w="1871" w:type="dxa"/>
          </w:tcPr>
          <w:p w14:paraId="7B91C57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5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52A91" w14:paraId="7B91C578" w14:textId="77777777">
        <w:trPr>
          <w:trHeight w:val="339"/>
        </w:trPr>
        <w:tc>
          <w:tcPr>
            <w:tcW w:w="1871" w:type="dxa"/>
          </w:tcPr>
          <w:p w14:paraId="7B91C5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5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52A91" w14:paraId="7B91C57B" w14:textId="77777777">
        <w:trPr>
          <w:trHeight w:val="24"/>
        </w:trPr>
        <w:tc>
          <w:tcPr>
            <w:tcW w:w="1871" w:type="dxa"/>
          </w:tcPr>
          <w:p w14:paraId="7B91C5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7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used for simulations and the impact of their chosen parameters.  On the other hand we agree with Ericsson’s proposal that a sample LBT procedure inline with EN 302 567  can be modeled.</w:t>
            </w:r>
          </w:p>
        </w:tc>
      </w:tr>
      <w:tr w:rsidR="00552A91" w14:paraId="7B91C57E" w14:textId="77777777">
        <w:trPr>
          <w:trHeight w:val="339"/>
        </w:trPr>
        <w:tc>
          <w:tcPr>
            <w:tcW w:w="1871" w:type="dxa"/>
          </w:tcPr>
          <w:p w14:paraId="7B91C57C"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57D"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52A91" w14:paraId="7B91C581" w14:textId="77777777">
        <w:trPr>
          <w:trHeight w:val="339"/>
        </w:trPr>
        <w:tc>
          <w:tcPr>
            <w:tcW w:w="1871" w:type="dxa"/>
          </w:tcPr>
          <w:p w14:paraId="7B91C57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58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552A91" w14:paraId="7B91C584" w14:textId="77777777">
        <w:trPr>
          <w:trHeight w:val="339"/>
        </w:trPr>
        <w:tc>
          <w:tcPr>
            <w:tcW w:w="1871" w:type="dxa"/>
          </w:tcPr>
          <w:p w14:paraId="7B91C58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52A91" w14:paraId="7B91C587" w14:textId="77777777">
        <w:trPr>
          <w:trHeight w:val="339"/>
        </w:trPr>
        <w:tc>
          <w:tcPr>
            <w:tcW w:w="1871" w:type="dxa"/>
          </w:tcPr>
          <w:p w14:paraId="7B91C585" w14:textId="77777777" w:rsidR="00552A91" w:rsidRDefault="00F63349">
            <w:pPr>
              <w:pStyle w:val="BodyText"/>
              <w:spacing w:after="0" w:line="240" w:lineRule="auto"/>
              <w:rPr>
                <w:rFonts w:ascii="Times New Roman" w:hAnsi="Times New Roman"/>
                <w:sz w:val="22"/>
                <w:szCs w:val="22"/>
                <w:lang w:eastAsia="zh-CN"/>
              </w:rPr>
            </w:pPr>
            <w:r>
              <w:lastRenderedPageBreak/>
              <w:t>Lenovo/Motorola Mobility</w:t>
            </w:r>
          </w:p>
        </w:tc>
        <w:tc>
          <w:tcPr>
            <w:tcW w:w="8021" w:type="dxa"/>
          </w:tcPr>
          <w:p w14:paraId="7B91C58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52A91" w14:paraId="7B91C58A" w14:textId="77777777">
        <w:trPr>
          <w:trHeight w:val="339"/>
        </w:trPr>
        <w:tc>
          <w:tcPr>
            <w:tcW w:w="1871" w:type="dxa"/>
          </w:tcPr>
          <w:p w14:paraId="7B91C588" w14:textId="77777777" w:rsidR="00552A91" w:rsidRDefault="00F63349">
            <w:pPr>
              <w:pStyle w:val="BodyText"/>
              <w:spacing w:after="0" w:line="240" w:lineRule="auto"/>
            </w:pPr>
            <w:r>
              <w:t>Apple</w:t>
            </w:r>
          </w:p>
        </w:tc>
        <w:tc>
          <w:tcPr>
            <w:tcW w:w="8021" w:type="dxa"/>
          </w:tcPr>
          <w:p w14:paraId="7B91C58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552A91" w14:paraId="7B91C58D" w14:textId="77777777">
        <w:trPr>
          <w:trHeight w:val="339"/>
        </w:trPr>
        <w:tc>
          <w:tcPr>
            <w:tcW w:w="1871" w:type="dxa"/>
          </w:tcPr>
          <w:p w14:paraId="7B91C58B" w14:textId="77777777" w:rsidR="00552A91" w:rsidRDefault="00552A91">
            <w:pPr>
              <w:pStyle w:val="BodyText"/>
              <w:spacing w:after="0"/>
            </w:pPr>
          </w:p>
        </w:tc>
        <w:tc>
          <w:tcPr>
            <w:tcW w:w="8021" w:type="dxa"/>
          </w:tcPr>
          <w:p w14:paraId="7B91C58C" w14:textId="77777777" w:rsidR="00552A91" w:rsidRDefault="00552A91">
            <w:pPr>
              <w:pStyle w:val="BodyText"/>
              <w:spacing w:after="0"/>
              <w:rPr>
                <w:rFonts w:ascii="Times New Roman" w:hAnsi="Times New Roman"/>
                <w:sz w:val="22"/>
                <w:szCs w:val="22"/>
                <w:lang w:eastAsia="zh-CN"/>
              </w:rPr>
            </w:pPr>
          </w:p>
        </w:tc>
      </w:tr>
      <w:tr w:rsidR="00552A91" w14:paraId="7B91C590" w14:textId="77777777">
        <w:trPr>
          <w:trHeight w:val="339"/>
        </w:trPr>
        <w:tc>
          <w:tcPr>
            <w:tcW w:w="1871" w:type="dxa"/>
          </w:tcPr>
          <w:p w14:paraId="7B91C58E" w14:textId="77777777" w:rsidR="00552A91" w:rsidRDefault="00F63349">
            <w:pPr>
              <w:pStyle w:val="BodyText"/>
              <w:spacing w:after="0"/>
            </w:pPr>
            <w:r>
              <w:t>Moderator</w:t>
            </w:r>
          </w:p>
        </w:tc>
        <w:tc>
          <w:tcPr>
            <w:tcW w:w="8021" w:type="dxa"/>
          </w:tcPr>
          <w:p w14:paraId="7B91C5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B91C591" w14:textId="77777777" w:rsidR="00552A91" w:rsidRDefault="00552A91">
      <w:pPr>
        <w:pStyle w:val="BodyText"/>
        <w:spacing w:after="0"/>
        <w:rPr>
          <w:rFonts w:ascii="Times New Roman" w:hAnsi="Times New Roman"/>
          <w:sz w:val="22"/>
          <w:szCs w:val="22"/>
          <w:lang w:eastAsia="zh-CN"/>
        </w:rPr>
      </w:pPr>
    </w:p>
    <w:p w14:paraId="7B91C5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7B91C593"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were to agree in agenda 8.2.2, then at least the same baseline LBT procedure is used in SLS evaluation.</w:t>
      </w:r>
    </w:p>
    <w:p w14:paraId="7B91C594" w14:textId="77777777" w:rsidR="00552A91" w:rsidRDefault="00552A91">
      <w:pPr>
        <w:pStyle w:val="BodyText"/>
        <w:spacing w:after="0"/>
        <w:rPr>
          <w:rFonts w:ascii="Times New Roman" w:hAnsi="Times New Roman"/>
          <w:sz w:val="22"/>
          <w:szCs w:val="22"/>
          <w:lang w:eastAsia="zh-CN"/>
        </w:rPr>
      </w:pPr>
    </w:p>
    <w:p w14:paraId="7B91C5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TableGrid"/>
        <w:tblW w:w="9892" w:type="dxa"/>
        <w:tblLayout w:type="fixed"/>
        <w:tblLook w:val="04A0" w:firstRow="1" w:lastRow="0" w:firstColumn="1" w:lastColumn="0" w:noHBand="0" w:noVBand="1"/>
      </w:tblPr>
      <w:tblGrid>
        <w:gridCol w:w="1871"/>
        <w:gridCol w:w="8021"/>
      </w:tblGrid>
      <w:tr w:rsidR="00552A91" w14:paraId="7B91C598" w14:textId="77777777">
        <w:trPr>
          <w:trHeight w:val="224"/>
        </w:trPr>
        <w:tc>
          <w:tcPr>
            <w:tcW w:w="1871" w:type="dxa"/>
            <w:shd w:val="clear" w:color="auto" w:fill="FFE599" w:themeFill="accent4" w:themeFillTint="66"/>
          </w:tcPr>
          <w:p w14:paraId="7B91C59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9B" w14:textId="77777777">
        <w:trPr>
          <w:trHeight w:val="24"/>
        </w:trPr>
        <w:tc>
          <w:tcPr>
            <w:tcW w:w="1871" w:type="dxa"/>
          </w:tcPr>
          <w:p w14:paraId="7B91C59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59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9E" w14:textId="77777777">
        <w:trPr>
          <w:trHeight w:val="339"/>
        </w:trPr>
        <w:tc>
          <w:tcPr>
            <w:tcW w:w="1871" w:type="dxa"/>
          </w:tcPr>
          <w:p w14:paraId="7B91C5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9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A1" w14:textId="77777777">
        <w:trPr>
          <w:trHeight w:val="339"/>
        </w:trPr>
        <w:tc>
          <w:tcPr>
            <w:tcW w:w="1871" w:type="dxa"/>
          </w:tcPr>
          <w:p w14:paraId="7B91C5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A4" w14:textId="77777777">
        <w:trPr>
          <w:trHeight w:val="339"/>
        </w:trPr>
        <w:tc>
          <w:tcPr>
            <w:tcW w:w="1871" w:type="dxa"/>
          </w:tcPr>
          <w:p w14:paraId="7B91C5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A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52A91" w14:paraId="7B91C5A7" w14:textId="77777777">
        <w:trPr>
          <w:trHeight w:val="339"/>
        </w:trPr>
        <w:tc>
          <w:tcPr>
            <w:tcW w:w="1871" w:type="dxa"/>
          </w:tcPr>
          <w:p w14:paraId="7B91C5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A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AA" w14:textId="77777777">
        <w:trPr>
          <w:trHeight w:val="339"/>
        </w:trPr>
        <w:tc>
          <w:tcPr>
            <w:tcW w:w="1871" w:type="dxa"/>
          </w:tcPr>
          <w:p w14:paraId="7B91C5A8"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5A9"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p>
        </w:tc>
      </w:tr>
      <w:tr w:rsidR="00552A91" w14:paraId="7B91C5AD" w14:textId="77777777">
        <w:trPr>
          <w:trHeight w:val="339"/>
        </w:trPr>
        <w:tc>
          <w:tcPr>
            <w:tcW w:w="1871" w:type="dxa"/>
          </w:tcPr>
          <w:p w14:paraId="7B91C5A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5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B0" w14:textId="77777777">
        <w:trPr>
          <w:trHeight w:val="339"/>
        </w:trPr>
        <w:tc>
          <w:tcPr>
            <w:tcW w:w="1871" w:type="dxa"/>
          </w:tcPr>
          <w:p w14:paraId="7B91C5AE"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5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r w:rsidR="00552A91" w14:paraId="7B91C5B3" w14:textId="77777777">
        <w:trPr>
          <w:trHeight w:val="339"/>
        </w:trPr>
        <w:tc>
          <w:tcPr>
            <w:tcW w:w="1871" w:type="dxa"/>
          </w:tcPr>
          <w:p w14:paraId="7B91C5B1"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5B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B6" w14:textId="77777777">
        <w:trPr>
          <w:trHeight w:val="339"/>
        </w:trPr>
        <w:tc>
          <w:tcPr>
            <w:tcW w:w="1871" w:type="dxa"/>
          </w:tcPr>
          <w:p w14:paraId="7B91C5B4" w14:textId="77777777" w:rsidR="00552A91" w:rsidRDefault="00F63349">
            <w:pPr>
              <w:pStyle w:val="BodyText"/>
              <w:spacing w:after="0"/>
              <w:rPr>
                <w:sz w:val="22"/>
                <w:szCs w:val="28"/>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5B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5B9" w14:textId="77777777">
        <w:trPr>
          <w:trHeight w:val="339"/>
        </w:trPr>
        <w:tc>
          <w:tcPr>
            <w:tcW w:w="1871" w:type="dxa"/>
          </w:tcPr>
          <w:p w14:paraId="7B91C5B7" w14:textId="77777777" w:rsidR="00552A91" w:rsidRDefault="00552A91">
            <w:pPr>
              <w:pStyle w:val="BodyText"/>
              <w:spacing w:after="0"/>
              <w:rPr>
                <w:rFonts w:ascii="Times New Roman" w:hAnsi="Times New Roman"/>
                <w:sz w:val="22"/>
                <w:szCs w:val="22"/>
                <w:lang w:eastAsia="zh-CN"/>
              </w:rPr>
            </w:pPr>
          </w:p>
        </w:tc>
        <w:tc>
          <w:tcPr>
            <w:tcW w:w="8021" w:type="dxa"/>
          </w:tcPr>
          <w:p w14:paraId="7B91C5B8" w14:textId="77777777" w:rsidR="00552A91" w:rsidRDefault="00552A91">
            <w:pPr>
              <w:pStyle w:val="BodyText"/>
              <w:spacing w:after="0"/>
              <w:rPr>
                <w:rFonts w:ascii="Times New Roman" w:hAnsi="Times New Roman"/>
                <w:sz w:val="22"/>
                <w:szCs w:val="22"/>
                <w:lang w:eastAsia="zh-CN"/>
              </w:rPr>
            </w:pPr>
          </w:p>
        </w:tc>
      </w:tr>
      <w:tr w:rsidR="00552A91" w14:paraId="7B91C5C0" w14:textId="77777777">
        <w:trPr>
          <w:trHeight w:val="339"/>
        </w:trPr>
        <w:tc>
          <w:tcPr>
            <w:tcW w:w="1871" w:type="dxa"/>
          </w:tcPr>
          <w:p w14:paraId="7B91C5B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following agreement was made in GTW session on AI 8.2.2, proposal #8a is closed for further comment.</w:t>
            </w:r>
          </w:p>
          <w:p w14:paraId="7B91C5BC" w14:textId="77777777" w:rsidR="00552A91" w:rsidRDefault="00F63349">
            <w:pPr>
              <w:rPr>
                <w:lang w:eastAsia="zh-CN"/>
              </w:rPr>
            </w:pPr>
            <w:r>
              <w:rPr>
                <w:highlight w:val="green"/>
                <w:lang w:eastAsia="zh-CN"/>
              </w:rPr>
              <w:t>Agreement:</w:t>
            </w:r>
          </w:p>
          <w:p w14:paraId="7B91C5BD" w14:textId="77777777" w:rsidR="00552A91" w:rsidRDefault="00F63349">
            <w:pPr>
              <w:rPr>
                <w:lang w:eastAsia="zh-CN"/>
              </w:rPr>
            </w:pPr>
            <w:r>
              <w:rPr>
                <w:lang w:eastAsia="zh-CN"/>
              </w:rPr>
              <w:t>Use the LBT procedures in draft v2.1.20 of EN 302 567 as the baseline system evaluation with LBT</w:t>
            </w:r>
          </w:p>
          <w:p w14:paraId="7B91C5BE" w14:textId="77777777" w:rsidR="00552A91" w:rsidRDefault="00F63349">
            <w:pPr>
              <w:numPr>
                <w:ilvl w:val="0"/>
                <w:numId w:val="17"/>
              </w:numPr>
              <w:overflowPunct/>
              <w:autoSpaceDE/>
              <w:autoSpaceDN/>
              <w:adjustRightInd/>
              <w:spacing w:after="0"/>
              <w:textAlignment w:val="auto"/>
              <w:rPr>
                <w:lang w:eastAsia="zh-CN"/>
              </w:rPr>
            </w:pPr>
            <w:r>
              <w:rPr>
                <w:lang w:eastAsia="zh-CN"/>
              </w:rPr>
              <w:t>Enhancements to ED threshold, contention window sizes etc. can be considered as part of the evaluations.</w:t>
            </w:r>
          </w:p>
          <w:p w14:paraId="7B91C5BF" w14:textId="77777777" w:rsidR="00552A91" w:rsidRDefault="00552A91">
            <w:pPr>
              <w:pStyle w:val="BodyText"/>
              <w:spacing w:after="0"/>
              <w:rPr>
                <w:rFonts w:ascii="Times New Roman" w:hAnsi="Times New Roman"/>
                <w:sz w:val="22"/>
                <w:szCs w:val="22"/>
                <w:lang w:eastAsia="zh-CN"/>
              </w:rPr>
            </w:pPr>
          </w:p>
        </w:tc>
      </w:tr>
    </w:tbl>
    <w:p w14:paraId="7B91C5C1" w14:textId="77777777" w:rsidR="00552A91" w:rsidRDefault="00552A91">
      <w:pPr>
        <w:pStyle w:val="BodyText"/>
        <w:spacing w:after="0"/>
        <w:rPr>
          <w:rFonts w:ascii="Times New Roman" w:hAnsi="Times New Roman"/>
          <w:sz w:val="22"/>
          <w:szCs w:val="22"/>
          <w:lang w:eastAsia="zh-CN"/>
        </w:rPr>
      </w:pPr>
    </w:p>
    <w:p w14:paraId="7B91C5C2" w14:textId="77777777" w:rsidR="00552A91" w:rsidRDefault="00F63349">
      <w:pPr>
        <w:pStyle w:val="Heading3"/>
        <w:numPr>
          <w:ilvl w:val="2"/>
          <w:numId w:val="12"/>
        </w:numPr>
        <w:rPr>
          <w:lang w:eastAsia="zh-CN"/>
        </w:rPr>
      </w:pPr>
      <w:r>
        <w:rPr>
          <w:lang w:eastAsia="zh-CN"/>
        </w:rPr>
        <w:t>Other issue(s)</w:t>
      </w:r>
    </w:p>
    <w:p w14:paraId="7B91C5C3"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5C6" w14:textId="77777777">
        <w:trPr>
          <w:trHeight w:val="224"/>
        </w:trPr>
        <w:tc>
          <w:tcPr>
            <w:tcW w:w="1871" w:type="dxa"/>
            <w:shd w:val="clear" w:color="auto" w:fill="FFE599" w:themeFill="accent4" w:themeFillTint="66"/>
          </w:tcPr>
          <w:p w14:paraId="7B91C5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7B91C5C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CB" w14:textId="77777777">
        <w:trPr>
          <w:trHeight w:val="24"/>
        </w:trPr>
        <w:tc>
          <w:tcPr>
            <w:tcW w:w="1871" w:type="dxa"/>
          </w:tcPr>
          <w:p w14:paraId="7B91C5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C8"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7B91C5C9"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7B91C5CA"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0" w14:textId="77777777">
        <w:trPr>
          <w:trHeight w:val="339"/>
        </w:trPr>
        <w:tc>
          <w:tcPr>
            <w:tcW w:w="1871" w:type="dxa"/>
          </w:tcPr>
          <w:p w14:paraId="7B91C5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CD"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7B91C5CE"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(Mg,Ng,M,N,P) = (1,1,8,16,2) per pol with (0.5 dv, 0.5 dH) as an optional setting for indoor environment. </w:t>
            </w:r>
          </w:p>
          <w:p w14:paraId="7B91C5CF"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552A91" w14:paraId="7B91C5D6" w14:textId="77777777">
        <w:trPr>
          <w:trHeight w:val="339"/>
        </w:trPr>
        <w:tc>
          <w:tcPr>
            <w:tcW w:w="1871" w:type="dxa"/>
          </w:tcPr>
          <w:p w14:paraId="7B91C5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D2"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7B91C5D3"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7B91C5D4"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ms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7B91C5D5"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9" w14:textId="77777777">
        <w:trPr>
          <w:trHeight w:val="339"/>
        </w:trPr>
        <w:tc>
          <w:tcPr>
            <w:tcW w:w="1871" w:type="dxa"/>
          </w:tcPr>
          <w:p w14:paraId="7B91C5D7" w14:textId="77777777" w:rsidR="00552A91" w:rsidRDefault="00552A91">
            <w:pPr>
              <w:pStyle w:val="BodyText"/>
              <w:spacing w:after="0"/>
              <w:rPr>
                <w:rFonts w:ascii="Times New Roman" w:hAnsi="Times New Roman"/>
                <w:sz w:val="22"/>
                <w:szCs w:val="22"/>
                <w:lang w:eastAsia="zh-CN"/>
              </w:rPr>
            </w:pPr>
          </w:p>
        </w:tc>
        <w:tc>
          <w:tcPr>
            <w:tcW w:w="8021" w:type="dxa"/>
          </w:tcPr>
          <w:p w14:paraId="7B91C5D8" w14:textId="77777777" w:rsidR="00552A91" w:rsidRDefault="00552A91">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552A91" w14:paraId="7B91C5DC" w14:textId="77777777">
        <w:trPr>
          <w:trHeight w:val="24"/>
        </w:trPr>
        <w:tc>
          <w:tcPr>
            <w:tcW w:w="1871" w:type="dxa"/>
          </w:tcPr>
          <w:p w14:paraId="7B91C5D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DB" w14:textId="77777777" w:rsidR="00552A91" w:rsidRDefault="00F6334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for further discussion. Added notes to SLS template for COT sharing.</w:t>
            </w:r>
          </w:p>
        </w:tc>
      </w:tr>
    </w:tbl>
    <w:p w14:paraId="7B91C5DD" w14:textId="77777777" w:rsidR="00552A91" w:rsidRDefault="00552A91">
      <w:pPr>
        <w:pStyle w:val="BodyText"/>
        <w:spacing w:after="0"/>
        <w:rPr>
          <w:rFonts w:ascii="Times New Roman" w:hAnsi="Times New Roman"/>
          <w:sz w:val="22"/>
          <w:szCs w:val="22"/>
          <w:lang w:eastAsia="zh-CN"/>
        </w:rPr>
      </w:pPr>
    </w:p>
    <w:p w14:paraId="7B91C5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7B91C5DF"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7B91C5E0" w14:textId="77777777" w:rsidR="00552A91" w:rsidRDefault="00552A91">
      <w:pPr>
        <w:pStyle w:val="BodyText"/>
        <w:spacing w:after="0"/>
        <w:rPr>
          <w:rFonts w:ascii="Times New Roman" w:hAnsi="Times New Roman"/>
          <w:sz w:val="22"/>
          <w:szCs w:val="22"/>
          <w:lang w:eastAsia="zh-CN"/>
        </w:rPr>
      </w:pPr>
    </w:p>
    <w:p w14:paraId="7B91C5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TableGrid"/>
        <w:tblW w:w="9892" w:type="dxa"/>
        <w:tblLayout w:type="fixed"/>
        <w:tblLook w:val="04A0" w:firstRow="1" w:lastRow="0" w:firstColumn="1" w:lastColumn="0" w:noHBand="0" w:noVBand="1"/>
      </w:tblPr>
      <w:tblGrid>
        <w:gridCol w:w="1871"/>
        <w:gridCol w:w="8021"/>
      </w:tblGrid>
      <w:tr w:rsidR="00552A91" w14:paraId="7B91C5E4" w14:textId="77777777">
        <w:trPr>
          <w:trHeight w:val="224"/>
        </w:trPr>
        <w:tc>
          <w:tcPr>
            <w:tcW w:w="1871" w:type="dxa"/>
            <w:shd w:val="clear" w:color="auto" w:fill="FFE599" w:themeFill="accent4" w:themeFillTint="66"/>
          </w:tcPr>
          <w:p w14:paraId="7B91C5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EA" w14:textId="77777777">
        <w:trPr>
          <w:trHeight w:val="24"/>
        </w:trPr>
        <w:tc>
          <w:tcPr>
            <w:tcW w:w="1871" w:type="dxa"/>
          </w:tcPr>
          <w:p w14:paraId="7B91C5E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5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7B91C5E7" w14:textId="77777777" w:rsidR="00552A91" w:rsidRDefault="00552A91">
            <w:pPr>
              <w:pStyle w:val="BodyText"/>
              <w:spacing w:after="0" w:line="240" w:lineRule="auto"/>
              <w:rPr>
                <w:rFonts w:ascii="Times New Roman" w:hAnsi="Times New Roman"/>
                <w:sz w:val="22"/>
                <w:szCs w:val="22"/>
                <w:lang w:eastAsia="zh-CN"/>
              </w:rPr>
            </w:pPr>
          </w:p>
          <w:p w14:paraId="7B91C5E8"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submit RSRP distribution for the evaluated scenario in SLS.</w:t>
            </w:r>
          </w:p>
          <w:p w14:paraId="7B91C5E9" w14:textId="77777777" w:rsidR="00552A91" w:rsidRDefault="00552A91">
            <w:pPr>
              <w:pStyle w:val="BodyText"/>
              <w:spacing w:after="0" w:line="240" w:lineRule="auto"/>
              <w:rPr>
                <w:rFonts w:ascii="Times New Roman" w:hAnsi="Times New Roman"/>
                <w:sz w:val="22"/>
                <w:szCs w:val="22"/>
                <w:lang w:eastAsia="zh-CN"/>
              </w:rPr>
            </w:pPr>
          </w:p>
        </w:tc>
      </w:tr>
      <w:tr w:rsidR="00552A91" w14:paraId="7B91C5F3" w14:textId="77777777">
        <w:trPr>
          <w:trHeight w:val="339"/>
        </w:trPr>
        <w:tc>
          <w:tcPr>
            <w:tcW w:w="1871" w:type="dxa"/>
          </w:tcPr>
          <w:p w14:paraId="7B91C5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7B91C5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Ericsson and Interdigital’s suggestion to provide RSRP distribution for calibration purposes. RSRP distributions reported should contain not only serving cell BS-toUE link RSRP distribution, but also interfering BS-to-BS UE-to-UE link RSRP distributions.</w:t>
            </w:r>
          </w:p>
          <w:p w14:paraId="7B91C5ED" w14:textId="77777777" w:rsidR="00552A91" w:rsidRDefault="00552A91">
            <w:pPr>
              <w:pStyle w:val="BodyText"/>
              <w:spacing w:after="0" w:line="240" w:lineRule="auto"/>
              <w:rPr>
                <w:rFonts w:ascii="Times New Roman" w:hAnsi="Times New Roman"/>
                <w:sz w:val="22"/>
                <w:szCs w:val="22"/>
                <w:lang w:eastAsia="zh-CN"/>
              </w:rPr>
            </w:pPr>
          </w:p>
          <w:p w14:paraId="7B91C5E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7B91C5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7B91C5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gNB/UEs with Tx/Rx beams that were not utilized during CCA process to obtain the COT, </w:t>
            </w:r>
          </w:p>
          <w:p w14:paraId="7B91C5F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7B91C5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552A91" w14:paraId="7B91C5F6" w14:textId="77777777">
        <w:trPr>
          <w:trHeight w:val="339"/>
        </w:trPr>
        <w:tc>
          <w:tcPr>
            <w:tcW w:w="1871" w:type="dxa"/>
          </w:tcPr>
          <w:p w14:paraId="7B91C5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InterDigital’s update</w:t>
            </w:r>
          </w:p>
        </w:tc>
      </w:tr>
      <w:tr w:rsidR="00552A91" w14:paraId="7B91C5F9" w14:textId="77777777">
        <w:trPr>
          <w:trHeight w:val="339"/>
        </w:trPr>
        <w:tc>
          <w:tcPr>
            <w:tcW w:w="1871" w:type="dxa"/>
          </w:tcPr>
          <w:p w14:paraId="7B91C5F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FE" w14:textId="77777777">
        <w:trPr>
          <w:trHeight w:val="339"/>
        </w:trPr>
        <w:tc>
          <w:tcPr>
            <w:tcW w:w="1871" w:type="dxa"/>
          </w:tcPr>
          <w:p w14:paraId="7B91C5F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7B91C5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7B91C5FD" w14:textId="77777777" w:rsidR="00552A91" w:rsidRDefault="00552A91">
            <w:pPr>
              <w:pStyle w:val="BodyText"/>
              <w:spacing w:after="0" w:line="240" w:lineRule="auto"/>
              <w:rPr>
                <w:rFonts w:ascii="Times New Roman" w:hAnsi="Times New Roman"/>
                <w:sz w:val="22"/>
                <w:szCs w:val="22"/>
                <w:lang w:eastAsia="zh-CN"/>
              </w:rPr>
            </w:pPr>
          </w:p>
        </w:tc>
      </w:tr>
      <w:tr w:rsidR="00552A91" w14:paraId="7B91C601" w14:textId="77777777">
        <w:trPr>
          <w:trHeight w:val="339"/>
        </w:trPr>
        <w:tc>
          <w:tcPr>
            <w:tcW w:w="1871" w:type="dxa"/>
          </w:tcPr>
          <w:p w14:paraId="7B91C5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0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InterDigital.</w:t>
            </w:r>
          </w:p>
        </w:tc>
      </w:tr>
      <w:tr w:rsidR="00552A91" w14:paraId="7B91C604" w14:textId="77777777">
        <w:trPr>
          <w:trHeight w:val="339"/>
        </w:trPr>
        <w:tc>
          <w:tcPr>
            <w:tcW w:w="1871" w:type="dxa"/>
          </w:tcPr>
          <w:p w14:paraId="7B91C6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 also supports submitting RSRP and is fine with the language proposed by Interdigital</w:t>
            </w:r>
          </w:p>
        </w:tc>
      </w:tr>
      <w:tr w:rsidR="00552A91" w14:paraId="7B91C607" w14:textId="77777777">
        <w:trPr>
          <w:trHeight w:val="339"/>
        </w:trPr>
        <w:tc>
          <w:tcPr>
            <w:tcW w:w="1871" w:type="dxa"/>
          </w:tcPr>
          <w:p w14:paraId="7B91C605"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06"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p>
        </w:tc>
      </w:tr>
      <w:tr w:rsidR="00552A91" w14:paraId="7B91C60A" w14:textId="77777777">
        <w:trPr>
          <w:trHeight w:val="339"/>
        </w:trPr>
        <w:tc>
          <w:tcPr>
            <w:tcW w:w="1871" w:type="dxa"/>
          </w:tcPr>
          <w:p w14:paraId="7B91C60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7B91C609"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We support to report RSRP and the comment from InterDigital.</w:t>
            </w:r>
          </w:p>
        </w:tc>
      </w:tr>
      <w:tr w:rsidR="00552A91" w14:paraId="7B91C60F" w14:textId="77777777">
        <w:trPr>
          <w:trHeight w:val="339"/>
        </w:trPr>
        <w:tc>
          <w:tcPr>
            <w:tcW w:w="1871" w:type="dxa"/>
          </w:tcPr>
          <w:p w14:paraId="7B91C60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6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the moderator’s proposal and InterDigital’s update.</w:t>
            </w:r>
          </w:p>
          <w:p w14:paraId="7B91C6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7B91C60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channel models for UE-to-UE is still within bracket []. We suggest using InH – mixed office channel considering UE are at same height and there is blockage among them.. </w:t>
            </w:r>
          </w:p>
        </w:tc>
      </w:tr>
      <w:tr w:rsidR="00552A91" w14:paraId="7B91C612" w14:textId="77777777">
        <w:trPr>
          <w:trHeight w:val="339"/>
        </w:trPr>
        <w:tc>
          <w:tcPr>
            <w:tcW w:w="1871" w:type="dxa"/>
          </w:tcPr>
          <w:p w14:paraId="7B91C610"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61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InterDigital’s update.</w:t>
            </w:r>
          </w:p>
        </w:tc>
      </w:tr>
      <w:tr w:rsidR="00552A91" w14:paraId="7B91C615" w14:textId="77777777">
        <w:trPr>
          <w:trHeight w:val="339"/>
        </w:trPr>
        <w:tc>
          <w:tcPr>
            <w:tcW w:w="1871" w:type="dxa"/>
          </w:tcPr>
          <w:p w14:paraId="7B91C613"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618" w14:textId="77777777">
        <w:trPr>
          <w:trHeight w:val="339"/>
        </w:trPr>
        <w:tc>
          <w:tcPr>
            <w:tcW w:w="1871" w:type="dxa"/>
          </w:tcPr>
          <w:p w14:paraId="7B91C616" w14:textId="77777777" w:rsidR="00552A91" w:rsidRDefault="00552A91">
            <w:pPr>
              <w:pStyle w:val="BodyText"/>
              <w:spacing w:after="0"/>
              <w:rPr>
                <w:rFonts w:ascii="Times New Roman" w:hAnsi="Times New Roman"/>
                <w:sz w:val="22"/>
                <w:szCs w:val="22"/>
                <w:lang w:eastAsia="zh-CN"/>
              </w:rPr>
            </w:pPr>
          </w:p>
        </w:tc>
        <w:tc>
          <w:tcPr>
            <w:tcW w:w="8021" w:type="dxa"/>
          </w:tcPr>
          <w:p w14:paraId="7B91C617" w14:textId="77777777" w:rsidR="00552A91" w:rsidRDefault="00552A91">
            <w:pPr>
              <w:pStyle w:val="BodyText"/>
              <w:spacing w:after="0"/>
              <w:rPr>
                <w:rFonts w:ascii="Times New Roman" w:hAnsi="Times New Roman"/>
                <w:sz w:val="22"/>
                <w:szCs w:val="22"/>
                <w:lang w:eastAsia="zh-CN"/>
              </w:rPr>
            </w:pPr>
          </w:p>
        </w:tc>
      </w:tr>
      <w:tr w:rsidR="00552A91" w14:paraId="7B91C61B" w14:textId="77777777">
        <w:trPr>
          <w:trHeight w:val="339"/>
        </w:trPr>
        <w:tc>
          <w:tcPr>
            <w:tcW w:w="1871" w:type="dxa"/>
          </w:tcPr>
          <w:p w14:paraId="7B91C6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6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everyone is fine with reporting RSRP CDF in SLS. Revised wording as suggested.</w:t>
            </w:r>
          </w:p>
        </w:tc>
      </w:tr>
    </w:tbl>
    <w:p w14:paraId="7B91C61C" w14:textId="77777777" w:rsidR="00552A91" w:rsidRDefault="00552A91">
      <w:pPr>
        <w:pStyle w:val="BodyText"/>
        <w:spacing w:after="0"/>
        <w:rPr>
          <w:rFonts w:ascii="Times New Roman" w:hAnsi="Times New Roman"/>
          <w:sz w:val="22"/>
          <w:szCs w:val="22"/>
          <w:lang w:eastAsia="zh-CN"/>
        </w:rPr>
      </w:pPr>
    </w:p>
    <w:p w14:paraId="7B91C61D" w14:textId="77777777" w:rsidR="00552A91" w:rsidRDefault="00F63349">
      <w:pPr>
        <w:pStyle w:val="Heading5"/>
        <w:rPr>
          <w:lang w:eastAsia="zh-CN"/>
        </w:rPr>
      </w:pPr>
      <w:r>
        <w:rPr>
          <w:highlight w:val="cyan"/>
          <w:lang w:eastAsia="zh-CN"/>
        </w:rPr>
        <w:t>Proposal #8b (revision 1) for discussion:</w:t>
      </w:r>
    </w:p>
    <w:p w14:paraId="7B91C61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7B91C61F" w14:textId="77777777" w:rsidR="00552A91" w:rsidRDefault="00552A91">
      <w:pPr>
        <w:pStyle w:val="BodyText"/>
        <w:spacing w:after="0"/>
        <w:rPr>
          <w:rFonts w:ascii="Times New Roman" w:hAnsi="Times New Roman"/>
          <w:sz w:val="22"/>
          <w:szCs w:val="22"/>
          <w:lang w:eastAsia="zh-CN"/>
        </w:rPr>
      </w:pPr>
    </w:p>
    <w:p w14:paraId="7B91C620" w14:textId="77777777" w:rsidR="00552A91" w:rsidRDefault="00552A91">
      <w:pPr>
        <w:pStyle w:val="BodyText"/>
        <w:spacing w:after="0"/>
        <w:rPr>
          <w:rFonts w:ascii="Times New Roman" w:hAnsi="Times New Roman"/>
          <w:sz w:val="22"/>
          <w:szCs w:val="22"/>
          <w:lang w:eastAsia="zh-CN"/>
        </w:rPr>
      </w:pPr>
    </w:p>
    <w:p w14:paraId="7B91C62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#8b (revision 1).</w:t>
      </w:r>
    </w:p>
    <w:tbl>
      <w:tblPr>
        <w:tblStyle w:val="TableGrid"/>
        <w:tblW w:w="9892" w:type="dxa"/>
        <w:tblLayout w:type="fixed"/>
        <w:tblLook w:val="04A0" w:firstRow="1" w:lastRow="0" w:firstColumn="1" w:lastColumn="0" w:noHBand="0" w:noVBand="1"/>
      </w:tblPr>
      <w:tblGrid>
        <w:gridCol w:w="1871"/>
        <w:gridCol w:w="8021"/>
      </w:tblGrid>
      <w:tr w:rsidR="00552A91" w14:paraId="7B91C624" w14:textId="77777777">
        <w:trPr>
          <w:trHeight w:val="224"/>
        </w:trPr>
        <w:tc>
          <w:tcPr>
            <w:tcW w:w="1871" w:type="dxa"/>
            <w:shd w:val="clear" w:color="auto" w:fill="FFE599" w:themeFill="accent4" w:themeFillTint="66"/>
          </w:tcPr>
          <w:p w14:paraId="7B91C6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27" w14:textId="77777777">
        <w:trPr>
          <w:trHeight w:val="24"/>
        </w:trPr>
        <w:tc>
          <w:tcPr>
            <w:tcW w:w="1871" w:type="dxa"/>
          </w:tcPr>
          <w:p w14:paraId="7B91C625"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7B91C626"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62A" w14:textId="77777777">
        <w:trPr>
          <w:trHeight w:val="339"/>
        </w:trPr>
        <w:tc>
          <w:tcPr>
            <w:tcW w:w="1871" w:type="dxa"/>
          </w:tcPr>
          <w:p w14:paraId="7B91C6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6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proposal.</w:t>
            </w:r>
          </w:p>
        </w:tc>
      </w:tr>
      <w:tr w:rsidR="00637AE4" w14:paraId="5CE5B7B5" w14:textId="77777777">
        <w:trPr>
          <w:trHeight w:val="339"/>
        </w:trPr>
        <w:tc>
          <w:tcPr>
            <w:tcW w:w="1871" w:type="dxa"/>
          </w:tcPr>
          <w:p w14:paraId="722C8886" w14:textId="59566BED"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A4E07EC" w14:textId="77777777"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Would it be possible to clarify bit further to state</w:t>
            </w:r>
          </w:p>
          <w:p w14:paraId="1467E339" w14:textId="7BC41BF9" w:rsidR="00637AE4" w:rsidRDefault="00637AE4" w:rsidP="00637AE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submit RSRP distribution </w:t>
            </w:r>
            <w:r w:rsidRPr="00637AE4">
              <w:rPr>
                <w:rFonts w:ascii="Times New Roman" w:hAnsi="Times New Roman"/>
                <w:color w:val="FF0000"/>
                <w:sz w:val="22"/>
                <w:szCs w:val="22"/>
                <w:u w:val="single"/>
                <w:lang w:eastAsia="zh-CN"/>
              </w:rPr>
              <w:t>(e.g. serving BS to UE links, BS-to-BS links, UE-to-UE links)</w:t>
            </w:r>
            <w:r>
              <w:rPr>
                <w:rFonts w:ascii="Times New Roman" w:hAnsi="Times New Roman"/>
                <w:sz w:val="22"/>
                <w:szCs w:val="22"/>
                <w:lang w:eastAsia="zh-CN"/>
              </w:rPr>
              <w:t xml:space="preserve"> for the evaluated scenario in SLS.</w:t>
            </w:r>
          </w:p>
          <w:p w14:paraId="0B136C27" w14:textId="77777777" w:rsidR="00637AE4" w:rsidRDefault="00637AE4">
            <w:pPr>
              <w:pStyle w:val="BodyText"/>
              <w:spacing w:after="0" w:line="240" w:lineRule="auto"/>
              <w:rPr>
                <w:rFonts w:ascii="Times New Roman" w:hAnsi="Times New Roman"/>
                <w:sz w:val="22"/>
                <w:szCs w:val="22"/>
                <w:lang w:eastAsia="zh-CN"/>
              </w:rPr>
            </w:pPr>
          </w:p>
          <w:p w14:paraId="317E7F48" w14:textId="20805F7B"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BS to BS and UE to UE links are fairly important to access the LBT interference effects.</w:t>
            </w:r>
          </w:p>
        </w:tc>
      </w:tr>
      <w:tr w:rsidR="00164586" w14:paraId="048336DE" w14:textId="77777777">
        <w:trPr>
          <w:trHeight w:val="339"/>
        </w:trPr>
        <w:tc>
          <w:tcPr>
            <w:tcW w:w="1871" w:type="dxa"/>
          </w:tcPr>
          <w:p w14:paraId="223CC409" w14:textId="0EADF9A6"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0396277" w14:textId="7FF0A5D7"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 with the proposal and Intel’s clarification. </w:t>
            </w:r>
          </w:p>
        </w:tc>
      </w:tr>
      <w:tr w:rsidR="005E5599" w14:paraId="1B7F437A" w14:textId="77777777">
        <w:trPr>
          <w:trHeight w:val="339"/>
        </w:trPr>
        <w:tc>
          <w:tcPr>
            <w:tcW w:w="1871" w:type="dxa"/>
          </w:tcPr>
          <w:p w14:paraId="15B8837B" w14:textId="2928F0EA"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6298D063" w14:textId="2BFE94D8"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Support Proposal #8b (revision 1) as written.  We are also okay with Intel’s clarification.</w:t>
            </w:r>
          </w:p>
        </w:tc>
      </w:tr>
      <w:tr w:rsidR="00000814" w14:paraId="3B637D9C" w14:textId="77777777">
        <w:trPr>
          <w:trHeight w:val="339"/>
        </w:trPr>
        <w:tc>
          <w:tcPr>
            <w:tcW w:w="1871" w:type="dxa"/>
          </w:tcPr>
          <w:p w14:paraId="5930E728" w14:textId="2178CF92" w:rsidR="00000814" w:rsidRDefault="00000814" w:rsidP="00000814">
            <w:pPr>
              <w:pStyle w:val="BodyText"/>
              <w:spacing w:after="0" w:line="240" w:lineRule="auto"/>
              <w:rPr>
                <w:rFonts w:ascii="Times New Roman" w:eastAsia="MS PMincho" w:hAnsi="Times New Roman"/>
                <w:sz w:val="22"/>
                <w:szCs w:val="22"/>
                <w:lang w:eastAsia="ja-JP"/>
              </w:rPr>
            </w:pPr>
            <w:r>
              <w:rPr>
                <w:rFonts w:ascii="Times New Roman" w:hAnsi="Times New Roman"/>
                <w:sz w:val="22"/>
                <w:szCs w:val="22"/>
                <w:lang w:eastAsia="zh-CN"/>
              </w:rPr>
              <w:t>Ericsson</w:t>
            </w:r>
          </w:p>
        </w:tc>
        <w:tc>
          <w:tcPr>
            <w:tcW w:w="8021" w:type="dxa"/>
          </w:tcPr>
          <w:p w14:paraId="32BFD826"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earlier wording “Companies are required to submit RSRP distribution for the evaluated scenario in SLS.” For companies who did the effort of running the simulations, providing the RSRP should not be an issue. In principle, it does not require additional effort. Without the RSRP distribution, it will be difficult to understand the results or why the results differ between companies. </w:t>
            </w:r>
          </w:p>
          <w:p w14:paraId="04D407EB" w14:textId="77777777" w:rsidR="00000814" w:rsidRDefault="00000814" w:rsidP="00000814">
            <w:pPr>
              <w:pStyle w:val="BodyText"/>
              <w:spacing w:after="0"/>
              <w:rPr>
                <w:rFonts w:ascii="Times New Roman" w:hAnsi="Times New Roman"/>
                <w:sz w:val="22"/>
                <w:szCs w:val="22"/>
                <w:lang w:eastAsia="zh-CN"/>
              </w:rPr>
            </w:pPr>
          </w:p>
          <w:p w14:paraId="55407B3E"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comment related to the UE orientation is not considered yet. We suggest the following Proposal: </w:t>
            </w:r>
          </w:p>
          <w:p w14:paraId="25C4CE32" w14:textId="77777777" w:rsidR="00000814" w:rsidRDefault="00000814" w:rsidP="00000814">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antenna orientation should be randomized in the SLS evaluations. </w:t>
            </w:r>
          </w:p>
          <w:p w14:paraId="0A271162" w14:textId="77777777" w:rsidR="00000814" w:rsidRDefault="00000814" w:rsidP="00000814">
            <w:pPr>
              <w:pStyle w:val="BodyText"/>
              <w:spacing w:after="0"/>
              <w:rPr>
                <w:rFonts w:ascii="Times New Roman" w:hAnsi="Times New Roman"/>
                <w:sz w:val="22"/>
                <w:szCs w:val="22"/>
                <w:lang w:eastAsia="zh-CN"/>
              </w:rPr>
            </w:pPr>
          </w:p>
          <w:p w14:paraId="4420DA4C" w14:textId="77777777" w:rsidR="00000814" w:rsidRDefault="00000814" w:rsidP="00000814">
            <w:pPr>
              <w:pStyle w:val="BodyText"/>
              <w:spacing w:after="0" w:line="240" w:lineRule="auto"/>
              <w:rPr>
                <w:rFonts w:ascii="Times New Roman" w:eastAsia="MS PMincho" w:hAnsi="Times New Roman"/>
                <w:sz w:val="22"/>
                <w:szCs w:val="22"/>
                <w:lang w:eastAsia="ja-JP"/>
              </w:rPr>
            </w:pPr>
          </w:p>
        </w:tc>
      </w:tr>
    </w:tbl>
    <w:p w14:paraId="7B91C62B" w14:textId="77777777" w:rsidR="00552A91" w:rsidRDefault="00552A91">
      <w:pPr>
        <w:pStyle w:val="BodyText"/>
        <w:spacing w:after="0"/>
        <w:rPr>
          <w:rFonts w:ascii="Times New Roman" w:hAnsi="Times New Roman"/>
          <w:sz w:val="22"/>
          <w:szCs w:val="22"/>
          <w:lang w:eastAsia="zh-CN"/>
        </w:rPr>
      </w:pPr>
    </w:p>
    <w:p w14:paraId="7B91C62C" w14:textId="77777777" w:rsidR="00552A91" w:rsidRDefault="00552A91">
      <w:pPr>
        <w:pStyle w:val="BodyText"/>
        <w:spacing w:after="0"/>
        <w:rPr>
          <w:rFonts w:ascii="Times New Roman" w:hAnsi="Times New Roman"/>
          <w:sz w:val="22"/>
          <w:szCs w:val="22"/>
          <w:lang w:eastAsia="zh-CN"/>
        </w:rPr>
      </w:pPr>
    </w:p>
    <w:p w14:paraId="7B91C62D" w14:textId="77777777" w:rsidR="00552A91" w:rsidRDefault="00F63349">
      <w:pPr>
        <w:pStyle w:val="Heading5"/>
        <w:rPr>
          <w:lang w:eastAsia="zh-CN"/>
        </w:rPr>
      </w:pPr>
      <w:r>
        <w:rPr>
          <w:highlight w:val="cyan"/>
          <w:lang w:eastAsia="zh-CN"/>
        </w:rPr>
        <w:t>Proposal #8c for discussion:</w:t>
      </w:r>
    </w:p>
    <w:p w14:paraId="7B91C62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Add (Mg,Ng,M,N,P) = (1,1,8,16,2) per pol with (0.5 dv, 0.5 dH) as an optional antenna setting for gNB for indoor environment.</w:t>
      </w:r>
    </w:p>
    <w:p w14:paraId="7B91C62F" w14:textId="77777777" w:rsidR="00552A91" w:rsidRDefault="00552A91">
      <w:pPr>
        <w:pStyle w:val="BodyText"/>
        <w:spacing w:after="0"/>
        <w:rPr>
          <w:rFonts w:ascii="Times New Roman" w:hAnsi="Times New Roman"/>
          <w:sz w:val="22"/>
          <w:szCs w:val="22"/>
          <w:lang w:eastAsia="zh-CN"/>
        </w:rPr>
      </w:pPr>
    </w:p>
    <w:p w14:paraId="7B91C6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#8c.</w:t>
      </w:r>
    </w:p>
    <w:tbl>
      <w:tblPr>
        <w:tblStyle w:val="TableGrid"/>
        <w:tblW w:w="9892" w:type="dxa"/>
        <w:tblLayout w:type="fixed"/>
        <w:tblLook w:val="04A0" w:firstRow="1" w:lastRow="0" w:firstColumn="1" w:lastColumn="0" w:noHBand="0" w:noVBand="1"/>
      </w:tblPr>
      <w:tblGrid>
        <w:gridCol w:w="1871"/>
        <w:gridCol w:w="8021"/>
      </w:tblGrid>
      <w:tr w:rsidR="00552A91" w14:paraId="7B91C633" w14:textId="77777777">
        <w:trPr>
          <w:trHeight w:val="224"/>
        </w:trPr>
        <w:tc>
          <w:tcPr>
            <w:tcW w:w="1871" w:type="dxa"/>
            <w:shd w:val="clear" w:color="auto" w:fill="FFE599" w:themeFill="accent4" w:themeFillTint="66"/>
          </w:tcPr>
          <w:p w14:paraId="7B91C6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3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36" w14:textId="77777777">
        <w:trPr>
          <w:trHeight w:val="24"/>
        </w:trPr>
        <w:tc>
          <w:tcPr>
            <w:tcW w:w="1871" w:type="dxa"/>
          </w:tcPr>
          <w:p w14:paraId="7B91C63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021" w:type="dxa"/>
          </w:tcPr>
          <w:p w14:paraId="7B91C6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9" w14:textId="77777777">
        <w:trPr>
          <w:trHeight w:val="339"/>
        </w:trPr>
        <w:tc>
          <w:tcPr>
            <w:tcW w:w="1871" w:type="dxa"/>
          </w:tcPr>
          <w:p w14:paraId="7B91C6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6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C" w14:textId="77777777">
        <w:trPr>
          <w:trHeight w:val="339"/>
        </w:trPr>
        <w:tc>
          <w:tcPr>
            <w:tcW w:w="1871" w:type="dxa"/>
          </w:tcPr>
          <w:p w14:paraId="7B91C6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3F" w14:textId="77777777">
        <w:trPr>
          <w:trHeight w:val="339"/>
        </w:trPr>
        <w:tc>
          <w:tcPr>
            <w:tcW w:w="1871" w:type="dxa"/>
          </w:tcPr>
          <w:p w14:paraId="7B91C6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3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C642" w14:textId="77777777">
        <w:trPr>
          <w:trHeight w:val="339"/>
        </w:trPr>
        <w:tc>
          <w:tcPr>
            <w:tcW w:w="1871" w:type="dxa"/>
          </w:tcPr>
          <w:p w14:paraId="7B91C640"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41"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p>
        </w:tc>
      </w:tr>
      <w:tr w:rsidR="00552A91" w14:paraId="7B91C645" w14:textId="77777777">
        <w:trPr>
          <w:trHeight w:val="339"/>
        </w:trPr>
        <w:tc>
          <w:tcPr>
            <w:tcW w:w="1871" w:type="dxa"/>
          </w:tcPr>
          <w:p w14:paraId="7B91C6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6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552A91" w14:paraId="7B91C648" w14:textId="77777777">
        <w:trPr>
          <w:trHeight w:val="339"/>
        </w:trPr>
        <w:tc>
          <w:tcPr>
            <w:tcW w:w="1871" w:type="dxa"/>
          </w:tcPr>
          <w:p w14:paraId="7B91C646" w14:textId="77777777" w:rsidR="00552A91" w:rsidRDefault="00F63349">
            <w:pPr>
              <w:pStyle w:val="BodyText"/>
              <w:spacing w:after="0"/>
              <w:rPr>
                <w:rFonts w:ascii="Times New Roman" w:hAnsi="Times New Roman"/>
                <w:sz w:val="22"/>
                <w:szCs w:val="28"/>
                <w:lang w:eastAsia="zh-CN"/>
              </w:rPr>
            </w:pPr>
            <w:r>
              <w:rPr>
                <w:sz w:val="22"/>
                <w:szCs w:val="28"/>
              </w:rPr>
              <w:t>Lenovo/Motorola Mobility</w:t>
            </w:r>
          </w:p>
        </w:tc>
        <w:tc>
          <w:tcPr>
            <w:tcW w:w="8021" w:type="dxa"/>
          </w:tcPr>
          <w:p w14:paraId="7B91C6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4B" w14:textId="77777777">
        <w:trPr>
          <w:trHeight w:val="339"/>
        </w:trPr>
        <w:tc>
          <w:tcPr>
            <w:tcW w:w="1871" w:type="dxa"/>
          </w:tcPr>
          <w:p w14:paraId="7B91C64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4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164586" w14:paraId="61DEB824" w14:textId="77777777">
        <w:trPr>
          <w:trHeight w:val="339"/>
        </w:trPr>
        <w:tc>
          <w:tcPr>
            <w:tcW w:w="1871" w:type="dxa"/>
          </w:tcPr>
          <w:p w14:paraId="3D097BC2" w14:textId="179EA355"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FDD8FB4" w14:textId="36B1DACE"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p w14:paraId="7B91C64C" w14:textId="77777777" w:rsidR="00552A91" w:rsidRDefault="00552A91">
      <w:pPr>
        <w:pStyle w:val="BodyText"/>
        <w:spacing w:after="0"/>
        <w:rPr>
          <w:rFonts w:ascii="Times New Roman" w:hAnsi="Times New Roman"/>
          <w:sz w:val="22"/>
          <w:szCs w:val="22"/>
          <w:lang w:eastAsia="zh-CN"/>
        </w:rPr>
      </w:pPr>
    </w:p>
    <w:p w14:paraId="7B91C64D" w14:textId="77777777" w:rsidR="00552A91" w:rsidRDefault="00F63349">
      <w:pPr>
        <w:pStyle w:val="Heading1"/>
        <w:numPr>
          <w:ilvl w:val="0"/>
          <w:numId w:val="5"/>
        </w:numPr>
        <w:ind w:left="360"/>
        <w:rPr>
          <w:rFonts w:cs="Arial"/>
          <w:sz w:val="32"/>
          <w:szCs w:val="32"/>
          <w:lang w:val="en-US"/>
        </w:rPr>
      </w:pPr>
      <w:r>
        <w:rPr>
          <w:rFonts w:cs="Arial"/>
          <w:sz w:val="32"/>
          <w:szCs w:val="32"/>
        </w:rPr>
        <w:t>Template for evaluation results</w:t>
      </w:r>
    </w:p>
    <w:p w14:paraId="7B91C64E" w14:textId="77777777" w:rsidR="00552A91" w:rsidRDefault="00F63349">
      <w:pPr>
        <w:pStyle w:val="Heading2"/>
        <w:rPr>
          <w:lang w:eastAsia="zh-CN"/>
        </w:rPr>
      </w:pPr>
      <w:r>
        <w:rPr>
          <w:lang w:eastAsia="zh-CN"/>
        </w:rPr>
        <w:t>3.1. Link Level Simulation</w:t>
      </w:r>
    </w:p>
    <w:p w14:paraId="7B91C6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7B91C6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7B91C651" w14:textId="77777777" w:rsidR="00552A91" w:rsidRDefault="00552A91">
      <w:pPr>
        <w:rPr>
          <w:lang w:eastAsia="zh-CN"/>
        </w:rPr>
      </w:pPr>
    </w:p>
    <w:p w14:paraId="7B91C652" w14:textId="77777777" w:rsidR="00552A91" w:rsidRDefault="00F63349">
      <w:pPr>
        <w:pStyle w:val="Heading5"/>
        <w:rPr>
          <w:lang w:eastAsia="zh-CN"/>
        </w:rPr>
      </w:pPr>
      <w:r>
        <w:rPr>
          <w:highlight w:val="cyan"/>
          <w:lang w:eastAsia="zh-CN"/>
        </w:rPr>
        <w:t>Proposal #9 for discussion:</w:t>
      </w:r>
    </w:p>
    <w:p w14:paraId="7B91C653"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4"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7B91C655" w14:textId="77777777" w:rsidR="00552A91" w:rsidRDefault="00F63349">
      <w:pPr>
        <w:pStyle w:val="Heading5"/>
        <w:rPr>
          <w:lang w:eastAsia="zh-CN"/>
        </w:rPr>
      </w:pPr>
      <w:r>
        <w:rPr>
          <w:highlight w:val="cyan"/>
          <w:lang w:eastAsia="zh-CN"/>
        </w:rPr>
        <w:t>Proposal #9a for discussion:</w:t>
      </w:r>
    </w:p>
    <w:p w14:paraId="7B91C656"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7"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color w:val="FF0000"/>
          <w:lang w:eastAsia="zh-CN"/>
        </w:rPr>
        <w:t xml:space="preserve">Table 10a </w:t>
      </w:r>
      <w:r>
        <w:rPr>
          <w:rFonts w:ascii="Times New Roman" w:hAnsi="Times New Roman"/>
          <w:lang w:eastAsia="zh-CN"/>
        </w:rPr>
        <w:t>to capture the secondary LLS performance metrics of SSB and PRACH performance.</w:t>
      </w:r>
    </w:p>
    <w:p w14:paraId="7B91C658" w14:textId="77777777" w:rsidR="00552A91" w:rsidRDefault="00552A91">
      <w:pPr>
        <w:rPr>
          <w:lang w:eastAsia="zh-CN"/>
        </w:rPr>
      </w:pPr>
    </w:p>
    <w:p w14:paraId="7B91C659" w14:textId="77777777" w:rsidR="00552A91" w:rsidRDefault="00552A91">
      <w:pPr>
        <w:rPr>
          <w:lang w:eastAsia="zh-CN"/>
        </w:rPr>
      </w:pPr>
    </w:p>
    <w:p w14:paraId="7B91C65A" w14:textId="77777777" w:rsidR="00552A91" w:rsidRDefault="00F63349">
      <w:pPr>
        <w:pStyle w:val="B1"/>
        <w:rPr>
          <w:color w:val="FF0000"/>
        </w:rPr>
      </w:pPr>
      <w:bookmarkStart w:id="14" w:name="_Ref48248479"/>
      <w:bookmarkStart w:id="15" w:name="_Ref48248471"/>
      <w:r>
        <w:t xml:space="preserve">Table </w:t>
      </w:r>
      <w:r>
        <w:fldChar w:fldCharType="begin"/>
      </w:r>
      <w:r>
        <w:instrText>SEQ Table \* ARABIC</w:instrText>
      </w:r>
      <w:r>
        <w:fldChar w:fldCharType="separate"/>
      </w:r>
      <w:r>
        <w:t>8</w:t>
      </w:r>
      <w:r>
        <w:fldChar w:fldCharType="end"/>
      </w:r>
      <w:bookmarkEnd w:id="14"/>
      <w:r>
        <w:t>. LLS template: S</w:t>
      </w:r>
      <w:r>
        <w:rPr>
          <w:rFonts w:hint="eastAsia"/>
        </w:rPr>
        <w:t>INR in dB achieving PDSCH</w:t>
      </w:r>
      <w:r>
        <w:t>/PUSCH</w:t>
      </w:r>
      <w:r>
        <w:rPr>
          <w:rFonts w:hint="eastAsia"/>
        </w:rPr>
        <w:t xml:space="preserve"> BLER of 10%</w:t>
      </w:r>
      <w:bookmarkEnd w:id="15"/>
      <w:r>
        <w:t xml:space="preserve"> </w:t>
      </w:r>
      <w:r>
        <w:rPr>
          <w:color w:val="FF0000"/>
        </w:rPr>
        <w:t>/1%</w:t>
      </w:r>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52A91" w14:paraId="7B91C664"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7B91C65B" w14:textId="77777777" w:rsidR="00552A91" w:rsidRDefault="00F63349">
            <w:pPr>
              <w:spacing w:after="0"/>
              <w:jc w:val="center"/>
              <w:rPr>
                <w:sz w:val="18"/>
                <w:szCs w:val="18"/>
              </w:rPr>
            </w:pPr>
            <w:r>
              <w:rPr>
                <w:sz w:val="18"/>
                <w:szCs w:val="18"/>
              </w:rPr>
              <w:t>Tdoc /</w:t>
            </w:r>
          </w:p>
          <w:p w14:paraId="7B91C65C" w14:textId="77777777" w:rsidR="00552A91" w:rsidRDefault="00F63349">
            <w:pPr>
              <w:widowControl w:val="0"/>
              <w:spacing w:after="60"/>
              <w:jc w:val="center"/>
            </w:pPr>
            <w:r>
              <w:rPr>
                <w:sz w:val="18"/>
                <w:szCs w:val="18"/>
              </w:rPr>
              <w:lastRenderedPageBreak/>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7B91C65D" w14:textId="77777777" w:rsidR="00552A91" w:rsidRDefault="00F63349">
            <w:pPr>
              <w:widowControl w:val="0"/>
              <w:spacing w:after="60"/>
              <w:jc w:val="center"/>
            </w:pPr>
            <w:r>
              <w:lastRenderedPageBreak/>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7B91C65E" w14:textId="77777777" w:rsidR="00552A91" w:rsidRDefault="00F63349">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5F" w14:textId="77777777" w:rsidR="00552A91" w:rsidRDefault="00F63349">
            <w:pPr>
              <w:widowControl w:val="0"/>
              <w:spacing w:after="60"/>
              <w:jc w:val="center"/>
            </w:pPr>
            <w:r>
              <w:t>120KHz</w:t>
            </w:r>
            <w:r>
              <w:br/>
            </w:r>
            <w:r>
              <w:lastRenderedPageBreak/>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60" w14:textId="77777777" w:rsidR="00552A91" w:rsidRDefault="00F63349">
            <w:pPr>
              <w:widowControl w:val="0"/>
              <w:spacing w:after="60"/>
              <w:jc w:val="center"/>
            </w:pPr>
            <w:r>
              <w:lastRenderedPageBreak/>
              <w:t>240KHz</w:t>
            </w:r>
            <w:r>
              <w:br/>
            </w:r>
            <w:r>
              <w:lastRenderedPageBreak/>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7B91C661" w14:textId="77777777" w:rsidR="00552A91" w:rsidRDefault="00F63349">
            <w:pPr>
              <w:widowControl w:val="0"/>
              <w:spacing w:after="60"/>
              <w:jc w:val="center"/>
            </w:pPr>
            <w:r>
              <w:lastRenderedPageBreak/>
              <w:t>480KHz</w:t>
            </w:r>
            <w:r>
              <w:br/>
            </w:r>
            <w:r>
              <w:lastRenderedPageBreak/>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7B91C662" w14:textId="77777777" w:rsidR="00552A91" w:rsidRDefault="00F63349">
            <w:pPr>
              <w:widowControl w:val="0"/>
              <w:spacing w:after="60"/>
              <w:jc w:val="center"/>
            </w:pPr>
            <w:r>
              <w:lastRenderedPageBreak/>
              <w:t>960KHz</w:t>
            </w:r>
            <w:r>
              <w:br/>
            </w:r>
            <w:r>
              <w:lastRenderedPageBreak/>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7B91C663" w14:textId="77777777" w:rsidR="00552A91" w:rsidRDefault="00F63349">
            <w:pPr>
              <w:widowControl w:val="0"/>
              <w:spacing w:after="60"/>
              <w:jc w:val="center"/>
            </w:pPr>
            <w:r>
              <w:lastRenderedPageBreak/>
              <w:t>960KHz</w:t>
            </w:r>
            <w:r>
              <w:br/>
            </w:r>
            <w:r>
              <w:lastRenderedPageBreak/>
              <w:t>/2GHz</w:t>
            </w:r>
          </w:p>
        </w:tc>
      </w:tr>
      <w:tr w:rsidR="00552A91" w14:paraId="7B91C66D"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7B91C665" w14:textId="77777777" w:rsidR="00552A91" w:rsidRDefault="00F63349">
            <w:pPr>
              <w:widowControl w:val="0"/>
              <w:spacing w:after="60"/>
              <w:jc w:val="center"/>
            </w:pPr>
            <w:r>
              <w:rPr>
                <w:sz w:val="18"/>
                <w:szCs w:val="18"/>
              </w:rPr>
              <w:lastRenderedPageBreak/>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66" w14:textId="77777777" w:rsidR="00552A91" w:rsidRDefault="00F63349">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67"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68" w14:textId="77777777" w:rsidR="00552A91" w:rsidRDefault="00F63349">
            <w:pPr>
              <w:widowControl w:val="0"/>
              <w:spacing w:after="60"/>
              <w:jc w:val="center"/>
            </w:pPr>
            <w:r>
              <w:rPr>
                <w:color w:val="FF0000"/>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7B91C66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6A"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6B"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6C" w14:textId="77777777" w:rsidR="00552A91" w:rsidRDefault="00552A91">
            <w:pPr>
              <w:widowControl w:val="0"/>
              <w:spacing w:after="60"/>
              <w:jc w:val="center"/>
            </w:pPr>
          </w:p>
        </w:tc>
      </w:tr>
      <w:tr w:rsidR="00552A91" w14:paraId="7B91C676" w14:textId="77777777">
        <w:trPr>
          <w:trHeight w:val="272"/>
          <w:jc w:val="center"/>
        </w:trPr>
        <w:tc>
          <w:tcPr>
            <w:tcW w:w="716" w:type="dxa"/>
            <w:vMerge/>
            <w:tcBorders>
              <w:left w:val="single" w:sz="4" w:space="0" w:color="auto"/>
              <w:right w:val="single" w:sz="4" w:space="0" w:color="auto"/>
            </w:tcBorders>
            <w:shd w:val="clear" w:color="auto" w:fill="auto"/>
          </w:tcPr>
          <w:p w14:paraId="7B91C66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6F"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0"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71"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3"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4"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5" w14:textId="77777777" w:rsidR="00552A91" w:rsidRDefault="00552A91">
            <w:pPr>
              <w:widowControl w:val="0"/>
              <w:spacing w:after="60"/>
              <w:jc w:val="center"/>
            </w:pPr>
          </w:p>
        </w:tc>
      </w:tr>
      <w:tr w:rsidR="00552A91" w14:paraId="7B91C67F" w14:textId="77777777">
        <w:trPr>
          <w:trHeight w:val="272"/>
          <w:jc w:val="center"/>
        </w:trPr>
        <w:tc>
          <w:tcPr>
            <w:tcW w:w="716" w:type="dxa"/>
            <w:vMerge/>
            <w:tcBorders>
              <w:left w:val="single" w:sz="4" w:space="0" w:color="auto"/>
              <w:right w:val="single" w:sz="4" w:space="0" w:color="auto"/>
            </w:tcBorders>
            <w:shd w:val="clear" w:color="auto" w:fill="auto"/>
          </w:tcPr>
          <w:p w14:paraId="7B91C67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7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9"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7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E" w14:textId="77777777" w:rsidR="00552A91" w:rsidRDefault="00552A91">
            <w:pPr>
              <w:widowControl w:val="0"/>
              <w:spacing w:after="60"/>
              <w:jc w:val="center"/>
            </w:pPr>
          </w:p>
        </w:tc>
      </w:tr>
      <w:tr w:rsidR="00552A91" w14:paraId="7B91C688" w14:textId="77777777">
        <w:trPr>
          <w:trHeight w:val="158"/>
          <w:jc w:val="center"/>
        </w:trPr>
        <w:tc>
          <w:tcPr>
            <w:tcW w:w="716" w:type="dxa"/>
            <w:vMerge/>
            <w:tcBorders>
              <w:left w:val="single" w:sz="4" w:space="0" w:color="auto"/>
              <w:right w:val="single" w:sz="4" w:space="0" w:color="auto"/>
            </w:tcBorders>
            <w:shd w:val="clear" w:color="auto" w:fill="auto"/>
          </w:tcPr>
          <w:p w14:paraId="7B91C68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1"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82"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83"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8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85"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86"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87" w14:textId="77777777" w:rsidR="00552A91" w:rsidRDefault="00552A91">
            <w:pPr>
              <w:widowControl w:val="0"/>
              <w:spacing w:after="60"/>
              <w:jc w:val="center"/>
            </w:pPr>
          </w:p>
        </w:tc>
      </w:tr>
      <w:tr w:rsidR="00552A91" w14:paraId="7B91C691" w14:textId="77777777">
        <w:trPr>
          <w:trHeight w:val="45"/>
          <w:jc w:val="center"/>
        </w:trPr>
        <w:tc>
          <w:tcPr>
            <w:tcW w:w="716" w:type="dxa"/>
            <w:vMerge/>
            <w:tcBorders>
              <w:left w:val="single" w:sz="4" w:space="0" w:color="auto"/>
              <w:right w:val="single" w:sz="4" w:space="0" w:color="auto"/>
            </w:tcBorders>
            <w:shd w:val="clear" w:color="auto" w:fill="auto"/>
          </w:tcPr>
          <w:p w14:paraId="7B91C68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8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8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8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8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8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0" w14:textId="77777777" w:rsidR="00552A91" w:rsidRDefault="00552A91">
            <w:pPr>
              <w:widowControl w:val="0"/>
              <w:spacing w:after="60"/>
              <w:jc w:val="center"/>
            </w:pPr>
          </w:p>
        </w:tc>
      </w:tr>
      <w:tr w:rsidR="00552A91" w14:paraId="7B91C69A" w14:textId="77777777">
        <w:trPr>
          <w:trHeight w:val="45"/>
          <w:jc w:val="center"/>
        </w:trPr>
        <w:tc>
          <w:tcPr>
            <w:tcW w:w="716" w:type="dxa"/>
            <w:vMerge/>
            <w:tcBorders>
              <w:left w:val="single" w:sz="4" w:space="0" w:color="auto"/>
              <w:right w:val="single" w:sz="4" w:space="0" w:color="auto"/>
            </w:tcBorders>
            <w:shd w:val="clear" w:color="auto" w:fill="auto"/>
          </w:tcPr>
          <w:p w14:paraId="7B91C692"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3"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4"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95"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97"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98"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9" w14:textId="77777777" w:rsidR="00552A91" w:rsidRDefault="00552A91">
            <w:pPr>
              <w:widowControl w:val="0"/>
              <w:spacing w:after="60"/>
              <w:jc w:val="center"/>
            </w:pPr>
          </w:p>
        </w:tc>
      </w:tr>
      <w:tr w:rsidR="00552A91" w14:paraId="7B91C6A3" w14:textId="77777777">
        <w:trPr>
          <w:trHeight w:val="45"/>
          <w:jc w:val="center"/>
        </w:trPr>
        <w:tc>
          <w:tcPr>
            <w:tcW w:w="716" w:type="dxa"/>
            <w:vMerge/>
            <w:tcBorders>
              <w:left w:val="single" w:sz="4" w:space="0" w:color="auto"/>
              <w:right w:val="single" w:sz="4" w:space="0" w:color="auto"/>
            </w:tcBorders>
            <w:shd w:val="clear" w:color="auto" w:fill="auto"/>
          </w:tcPr>
          <w:p w14:paraId="7B91C69B"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C"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D"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9E"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A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A1"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A2" w14:textId="77777777" w:rsidR="00552A91" w:rsidRDefault="00552A91">
            <w:pPr>
              <w:widowControl w:val="0"/>
              <w:spacing w:after="60"/>
              <w:jc w:val="center"/>
            </w:pPr>
          </w:p>
        </w:tc>
      </w:tr>
      <w:tr w:rsidR="00552A91" w14:paraId="7B91C6AC" w14:textId="77777777">
        <w:trPr>
          <w:trHeight w:val="45"/>
          <w:jc w:val="center"/>
        </w:trPr>
        <w:tc>
          <w:tcPr>
            <w:tcW w:w="716" w:type="dxa"/>
            <w:vMerge/>
            <w:tcBorders>
              <w:left w:val="single" w:sz="4" w:space="0" w:color="auto"/>
              <w:right w:val="single" w:sz="4" w:space="0" w:color="auto"/>
            </w:tcBorders>
            <w:shd w:val="clear" w:color="auto" w:fill="auto"/>
          </w:tcPr>
          <w:p w14:paraId="7B91C6A4"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A5" w14:textId="77777777" w:rsidR="00552A91" w:rsidRDefault="00F63349">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A6"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A7"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A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A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AA"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AB" w14:textId="77777777" w:rsidR="00552A91" w:rsidRDefault="00552A91">
            <w:pPr>
              <w:widowControl w:val="0"/>
              <w:spacing w:after="60"/>
              <w:jc w:val="center"/>
            </w:pPr>
          </w:p>
        </w:tc>
      </w:tr>
      <w:tr w:rsidR="00552A91" w14:paraId="7B91C6B5" w14:textId="77777777">
        <w:trPr>
          <w:trHeight w:val="45"/>
          <w:jc w:val="center"/>
        </w:trPr>
        <w:tc>
          <w:tcPr>
            <w:tcW w:w="716" w:type="dxa"/>
            <w:vMerge/>
            <w:tcBorders>
              <w:left w:val="single" w:sz="4" w:space="0" w:color="auto"/>
              <w:right w:val="single" w:sz="4" w:space="0" w:color="auto"/>
            </w:tcBorders>
            <w:shd w:val="clear" w:color="auto" w:fill="auto"/>
          </w:tcPr>
          <w:p w14:paraId="7B91C6AD"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AE"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AF"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B0"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3"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4" w14:textId="77777777" w:rsidR="00552A91" w:rsidRDefault="00552A91">
            <w:pPr>
              <w:widowControl w:val="0"/>
              <w:spacing w:after="60"/>
              <w:jc w:val="center"/>
            </w:pPr>
          </w:p>
        </w:tc>
      </w:tr>
      <w:tr w:rsidR="00552A91" w14:paraId="7B91C6BE" w14:textId="77777777">
        <w:trPr>
          <w:trHeight w:val="45"/>
          <w:jc w:val="center"/>
        </w:trPr>
        <w:tc>
          <w:tcPr>
            <w:tcW w:w="716" w:type="dxa"/>
            <w:vMerge/>
            <w:tcBorders>
              <w:left w:val="single" w:sz="4" w:space="0" w:color="auto"/>
              <w:right w:val="single" w:sz="4" w:space="0" w:color="auto"/>
            </w:tcBorders>
            <w:shd w:val="clear" w:color="auto" w:fill="auto"/>
          </w:tcPr>
          <w:p w14:paraId="7B91C6B6"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B7"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B8"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B9"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C"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D" w14:textId="77777777" w:rsidR="00552A91" w:rsidRDefault="00552A91">
            <w:pPr>
              <w:widowControl w:val="0"/>
              <w:spacing w:after="60"/>
              <w:jc w:val="center"/>
            </w:pPr>
          </w:p>
        </w:tc>
      </w:tr>
      <w:tr w:rsidR="00552A91" w14:paraId="7B91C6C7" w14:textId="77777777">
        <w:trPr>
          <w:trHeight w:val="45"/>
          <w:jc w:val="center"/>
        </w:trPr>
        <w:tc>
          <w:tcPr>
            <w:tcW w:w="716" w:type="dxa"/>
            <w:vMerge/>
            <w:tcBorders>
              <w:left w:val="single" w:sz="4" w:space="0" w:color="auto"/>
              <w:right w:val="single" w:sz="4" w:space="0" w:color="auto"/>
            </w:tcBorders>
            <w:shd w:val="clear" w:color="auto" w:fill="auto"/>
          </w:tcPr>
          <w:p w14:paraId="7B91C6BF"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0"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C1"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C2"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C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C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C5"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C6" w14:textId="77777777" w:rsidR="00552A91" w:rsidRDefault="00552A91">
            <w:pPr>
              <w:widowControl w:val="0"/>
              <w:spacing w:after="60"/>
              <w:jc w:val="center"/>
            </w:pPr>
          </w:p>
        </w:tc>
      </w:tr>
      <w:tr w:rsidR="00552A91" w14:paraId="7B91C6D0" w14:textId="77777777">
        <w:trPr>
          <w:trHeight w:val="45"/>
          <w:jc w:val="center"/>
        </w:trPr>
        <w:tc>
          <w:tcPr>
            <w:tcW w:w="716" w:type="dxa"/>
            <w:vMerge/>
            <w:tcBorders>
              <w:left w:val="single" w:sz="4" w:space="0" w:color="auto"/>
              <w:right w:val="single" w:sz="4" w:space="0" w:color="auto"/>
            </w:tcBorders>
            <w:shd w:val="clear" w:color="auto" w:fill="auto"/>
          </w:tcPr>
          <w:p w14:paraId="7B91C6C8"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9"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CA"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CB"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C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C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CE"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CF" w14:textId="77777777" w:rsidR="00552A91" w:rsidRDefault="00552A91">
            <w:pPr>
              <w:widowControl w:val="0"/>
              <w:spacing w:after="60"/>
              <w:jc w:val="center"/>
            </w:pPr>
          </w:p>
        </w:tc>
      </w:tr>
      <w:tr w:rsidR="00552A91" w14:paraId="7B91C6D9" w14:textId="77777777">
        <w:trPr>
          <w:trHeight w:val="45"/>
          <w:jc w:val="center"/>
        </w:trPr>
        <w:tc>
          <w:tcPr>
            <w:tcW w:w="716" w:type="dxa"/>
            <w:vMerge/>
            <w:tcBorders>
              <w:left w:val="single" w:sz="4" w:space="0" w:color="auto"/>
              <w:right w:val="single" w:sz="4" w:space="0" w:color="auto"/>
            </w:tcBorders>
            <w:shd w:val="clear" w:color="auto" w:fill="auto"/>
          </w:tcPr>
          <w:p w14:paraId="7B91C6D1"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2"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3"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D4"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D7"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D8" w14:textId="77777777" w:rsidR="00552A91" w:rsidRDefault="00552A91">
            <w:pPr>
              <w:widowControl w:val="0"/>
              <w:spacing w:after="60"/>
              <w:jc w:val="center"/>
            </w:pPr>
          </w:p>
        </w:tc>
      </w:tr>
      <w:tr w:rsidR="00552A91" w14:paraId="7B91C6E2" w14:textId="77777777">
        <w:trPr>
          <w:trHeight w:val="45"/>
          <w:jc w:val="center"/>
        </w:trPr>
        <w:tc>
          <w:tcPr>
            <w:tcW w:w="716" w:type="dxa"/>
            <w:vMerge/>
            <w:tcBorders>
              <w:left w:val="single" w:sz="4" w:space="0" w:color="auto"/>
              <w:right w:val="single" w:sz="4" w:space="0" w:color="auto"/>
            </w:tcBorders>
            <w:shd w:val="clear" w:color="auto" w:fill="auto"/>
          </w:tcPr>
          <w:p w14:paraId="7B91C6DA"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B"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C"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DD"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E0"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E1" w14:textId="77777777" w:rsidR="00552A91" w:rsidRDefault="00552A91">
            <w:pPr>
              <w:widowControl w:val="0"/>
              <w:spacing w:after="60"/>
              <w:jc w:val="center"/>
            </w:pPr>
          </w:p>
        </w:tc>
      </w:tr>
      <w:tr w:rsidR="00552A91" w14:paraId="7B91C6EB" w14:textId="77777777">
        <w:trPr>
          <w:trHeight w:val="45"/>
          <w:jc w:val="center"/>
        </w:trPr>
        <w:tc>
          <w:tcPr>
            <w:tcW w:w="716" w:type="dxa"/>
            <w:vMerge/>
            <w:tcBorders>
              <w:left w:val="single" w:sz="4" w:space="0" w:color="auto"/>
              <w:right w:val="single" w:sz="4" w:space="0" w:color="auto"/>
            </w:tcBorders>
            <w:shd w:val="clear" w:color="auto" w:fill="auto"/>
          </w:tcPr>
          <w:p w14:paraId="7B91C6E3"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E4" w14:textId="77777777" w:rsidR="00552A91" w:rsidRDefault="00F63349">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E5" w14:textId="77777777" w:rsidR="00552A91" w:rsidRDefault="00F63349">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7B91C6E6"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E7"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E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E9"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EA" w14:textId="77777777" w:rsidR="00552A91" w:rsidRDefault="00552A91">
            <w:pPr>
              <w:widowControl w:val="0"/>
              <w:spacing w:after="60"/>
              <w:jc w:val="center"/>
            </w:pPr>
          </w:p>
        </w:tc>
      </w:tr>
      <w:tr w:rsidR="00552A91" w14:paraId="7B91C6F4" w14:textId="77777777">
        <w:trPr>
          <w:trHeight w:val="45"/>
          <w:jc w:val="center"/>
        </w:trPr>
        <w:tc>
          <w:tcPr>
            <w:tcW w:w="716" w:type="dxa"/>
            <w:vMerge/>
            <w:tcBorders>
              <w:left w:val="single" w:sz="4" w:space="0" w:color="auto"/>
              <w:right w:val="single" w:sz="4" w:space="0" w:color="auto"/>
            </w:tcBorders>
            <w:shd w:val="clear" w:color="auto" w:fill="auto"/>
          </w:tcPr>
          <w:p w14:paraId="7B91C6EC"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ED"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EE"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EF"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2"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3" w14:textId="77777777" w:rsidR="00552A91" w:rsidRDefault="00552A91">
            <w:pPr>
              <w:widowControl w:val="0"/>
              <w:spacing w:after="60"/>
              <w:jc w:val="center"/>
            </w:pPr>
          </w:p>
        </w:tc>
      </w:tr>
      <w:tr w:rsidR="00552A91" w14:paraId="7B91C6FD" w14:textId="77777777">
        <w:trPr>
          <w:trHeight w:val="45"/>
          <w:jc w:val="center"/>
        </w:trPr>
        <w:tc>
          <w:tcPr>
            <w:tcW w:w="716" w:type="dxa"/>
            <w:vMerge/>
            <w:tcBorders>
              <w:left w:val="single" w:sz="4" w:space="0" w:color="auto"/>
              <w:right w:val="single" w:sz="4" w:space="0" w:color="auto"/>
            </w:tcBorders>
            <w:shd w:val="clear" w:color="auto" w:fill="auto"/>
          </w:tcPr>
          <w:p w14:paraId="7B91C6F5"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6"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F7"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F8"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9"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B"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C" w14:textId="77777777" w:rsidR="00552A91" w:rsidRDefault="00552A91">
            <w:pPr>
              <w:widowControl w:val="0"/>
              <w:spacing w:after="60"/>
              <w:jc w:val="center"/>
            </w:pPr>
          </w:p>
        </w:tc>
      </w:tr>
      <w:tr w:rsidR="00552A91" w14:paraId="7B91C706" w14:textId="77777777">
        <w:trPr>
          <w:trHeight w:val="45"/>
          <w:jc w:val="center"/>
        </w:trPr>
        <w:tc>
          <w:tcPr>
            <w:tcW w:w="716" w:type="dxa"/>
            <w:vMerge/>
            <w:tcBorders>
              <w:left w:val="single" w:sz="4" w:space="0" w:color="auto"/>
              <w:right w:val="single" w:sz="4" w:space="0" w:color="auto"/>
            </w:tcBorders>
            <w:shd w:val="clear" w:color="auto" w:fill="auto"/>
          </w:tcPr>
          <w:p w14:paraId="7B91C6F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F"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700"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701"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702"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70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704"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705" w14:textId="77777777" w:rsidR="00552A91" w:rsidRDefault="00552A91">
            <w:pPr>
              <w:widowControl w:val="0"/>
              <w:spacing w:after="60"/>
              <w:jc w:val="center"/>
            </w:pPr>
          </w:p>
        </w:tc>
      </w:tr>
      <w:tr w:rsidR="00552A91" w14:paraId="7B91C70F" w14:textId="77777777">
        <w:trPr>
          <w:trHeight w:val="45"/>
          <w:jc w:val="center"/>
        </w:trPr>
        <w:tc>
          <w:tcPr>
            <w:tcW w:w="716" w:type="dxa"/>
            <w:vMerge/>
            <w:tcBorders>
              <w:left w:val="single" w:sz="4" w:space="0" w:color="auto"/>
              <w:right w:val="single" w:sz="4" w:space="0" w:color="auto"/>
            </w:tcBorders>
            <w:shd w:val="clear" w:color="auto" w:fill="auto"/>
          </w:tcPr>
          <w:p w14:paraId="7B91C70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0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09"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0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0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0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0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0E" w14:textId="77777777" w:rsidR="00552A91" w:rsidRDefault="00552A91">
            <w:pPr>
              <w:widowControl w:val="0"/>
              <w:spacing w:after="60"/>
              <w:jc w:val="center"/>
            </w:pPr>
          </w:p>
        </w:tc>
      </w:tr>
      <w:tr w:rsidR="00552A91" w14:paraId="7B91C718" w14:textId="77777777">
        <w:trPr>
          <w:trHeight w:val="45"/>
          <w:jc w:val="center"/>
        </w:trPr>
        <w:tc>
          <w:tcPr>
            <w:tcW w:w="716" w:type="dxa"/>
            <w:vMerge/>
            <w:tcBorders>
              <w:left w:val="single" w:sz="4" w:space="0" w:color="auto"/>
              <w:right w:val="single" w:sz="4" w:space="0" w:color="auto"/>
            </w:tcBorders>
            <w:shd w:val="clear" w:color="auto" w:fill="auto"/>
          </w:tcPr>
          <w:p w14:paraId="7B91C71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11"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2" w14:textId="77777777" w:rsidR="00552A91" w:rsidRDefault="00F63349">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7B91C713"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4"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6"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17" w14:textId="77777777" w:rsidR="00552A91" w:rsidRDefault="00552A91">
            <w:pPr>
              <w:widowControl w:val="0"/>
              <w:spacing w:after="60"/>
              <w:jc w:val="center"/>
            </w:pPr>
          </w:p>
        </w:tc>
      </w:tr>
      <w:tr w:rsidR="00552A91" w14:paraId="7B91C721" w14:textId="77777777">
        <w:trPr>
          <w:trHeight w:val="45"/>
          <w:jc w:val="center"/>
        </w:trPr>
        <w:tc>
          <w:tcPr>
            <w:tcW w:w="716" w:type="dxa"/>
            <w:vMerge/>
            <w:tcBorders>
              <w:left w:val="single" w:sz="4" w:space="0" w:color="auto"/>
              <w:right w:val="single" w:sz="4" w:space="0" w:color="auto"/>
            </w:tcBorders>
            <w:shd w:val="clear" w:color="auto" w:fill="auto"/>
          </w:tcPr>
          <w:p w14:paraId="7B91C71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7B91C71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1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20" w14:textId="77777777" w:rsidR="00552A91" w:rsidRDefault="00552A91">
            <w:pPr>
              <w:widowControl w:val="0"/>
              <w:spacing w:after="60"/>
              <w:jc w:val="center"/>
            </w:pPr>
          </w:p>
        </w:tc>
      </w:tr>
      <w:tr w:rsidR="00552A91" w14:paraId="7B91C72A" w14:textId="77777777">
        <w:trPr>
          <w:trHeight w:val="45"/>
          <w:jc w:val="center"/>
        </w:trPr>
        <w:tc>
          <w:tcPr>
            <w:tcW w:w="716" w:type="dxa"/>
            <w:vMerge/>
            <w:tcBorders>
              <w:left w:val="single" w:sz="4" w:space="0" w:color="auto"/>
              <w:bottom w:val="single" w:sz="4" w:space="0" w:color="auto"/>
              <w:right w:val="single" w:sz="4" w:space="0" w:color="auto"/>
            </w:tcBorders>
          </w:tcPr>
          <w:p w14:paraId="7B91C722" w14:textId="77777777" w:rsidR="00552A91" w:rsidRDefault="00552A91">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B91C723" w14:textId="77777777" w:rsidR="00552A91" w:rsidRDefault="00F63349">
            <w:pPr>
              <w:widowControl w:val="0"/>
              <w:spacing w:after="60"/>
            </w:pPr>
            <w:r>
              <w:t>Additional report/notes:</w:t>
            </w:r>
          </w:p>
          <w:p w14:paraId="7B91C724"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CP type</w:t>
            </w:r>
          </w:p>
          <w:p w14:paraId="7B91C725"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7B91C726"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waveform in case of PUSCH</w:t>
            </w:r>
          </w:p>
          <w:p w14:paraId="7B91C727"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PTRS configuration</w:t>
            </w:r>
          </w:p>
          <w:p w14:paraId="7B91C728"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DMRS configuration</w:t>
            </w:r>
          </w:p>
          <w:p w14:paraId="7B91C729"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any optional or other assumption/parameters used not as in the baseline</w:t>
            </w:r>
          </w:p>
        </w:tc>
      </w:tr>
    </w:tbl>
    <w:p w14:paraId="7B91C72B" w14:textId="77777777" w:rsidR="00552A91" w:rsidRDefault="00552A91">
      <w:pPr>
        <w:rPr>
          <w:lang w:val="en-GB" w:eastAsia="zh-CN"/>
        </w:rPr>
      </w:pPr>
    </w:p>
    <w:p w14:paraId="7B91C72C" w14:textId="77777777" w:rsidR="00552A91" w:rsidRDefault="00F63349">
      <w:pPr>
        <w:pStyle w:val="B1"/>
      </w:pPr>
      <w:bookmarkStart w:id="16" w:name="_Ref48300857"/>
      <w:r>
        <w:t xml:space="preserve">Table </w:t>
      </w:r>
      <w:r>
        <w:fldChar w:fldCharType="begin"/>
      </w:r>
      <w:r>
        <w:instrText>SEQ Table \* ARABIC</w:instrText>
      </w:r>
      <w:r>
        <w:fldChar w:fldCharType="separate"/>
      </w:r>
      <w:r>
        <w:t>9</w:t>
      </w:r>
      <w:r>
        <w:fldChar w:fldCharType="end"/>
      </w:r>
      <w:bookmarkEnd w:id="16"/>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34" w14:textId="77777777">
        <w:trPr>
          <w:trHeight w:val="116"/>
          <w:jc w:val="center"/>
        </w:trPr>
        <w:tc>
          <w:tcPr>
            <w:tcW w:w="716" w:type="dxa"/>
            <w:tcBorders>
              <w:bottom w:val="single" w:sz="12" w:space="0" w:color="auto"/>
            </w:tcBorders>
            <w:shd w:val="clear" w:color="auto" w:fill="auto"/>
          </w:tcPr>
          <w:p w14:paraId="7B91C72D" w14:textId="77777777" w:rsidR="00552A91" w:rsidRDefault="00F63349">
            <w:pPr>
              <w:spacing w:after="0"/>
              <w:jc w:val="center"/>
              <w:rPr>
                <w:sz w:val="18"/>
                <w:szCs w:val="18"/>
              </w:rPr>
            </w:pPr>
            <w:r>
              <w:rPr>
                <w:sz w:val="18"/>
                <w:szCs w:val="18"/>
              </w:rPr>
              <w:t>Tdoc /</w:t>
            </w:r>
          </w:p>
          <w:p w14:paraId="7B91C72E"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2F"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30"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31"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32"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33" w14:textId="77777777" w:rsidR="00552A91" w:rsidRDefault="00F63349">
            <w:pPr>
              <w:spacing w:after="60"/>
              <w:jc w:val="center"/>
            </w:pPr>
            <w:r>
              <w:t>960KHz</w:t>
            </w:r>
          </w:p>
        </w:tc>
      </w:tr>
      <w:tr w:rsidR="00552A91" w14:paraId="7B91C73B" w14:textId="77777777">
        <w:trPr>
          <w:trHeight w:val="45"/>
          <w:jc w:val="center"/>
        </w:trPr>
        <w:tc>
          <w:tcPr>
            <w:tcW w:w="716" w:type="dxa"/>
            <w:vMerge w:val="restart"/>
            <w:tcBorders>
              <w:top w:val="single" w:sz="12" w:space="0" w:color="auto"/>
            </w:tcBorders>
            <w:shd w:val="clear" w:color="auto" w:fill="auto"/>
            <w:textDirection w:val="btLr"/>
          </w:tcPr>
          <w:p w14:paraId="7B91C735"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36" w14:textId="77777777" w:rsidR="00552A91" w:rsidRDefault="00F63349">
            <w:pPr>
              <w:spacing w:after="60"/>
              <w:jc w:val="center"/>
            </w:pPr>
            <w:r>
              <w:t>TDL-A, 5ns</w:t>
            </w:r>
          </w:p>
        </w:tc>
        <w:tc>
          <w:tcPr>
            <w:tcW w:w="1295" w:type="dxa"/>
            <w:tcBorders>
              <w:top w:val="single" w:sz="12" w:space="0" w:color="auto"/>
            </w:tcBorders>
            <w:shd w:val="clear" w:color="auto" w:fill="auto"/>
          </w:tcPr>
          <w:p w14:paraId="7B91C737" w14:textId="77777777" w:rsidR="00552A91" w:rsidRDefault="00552A91">
            <w:pPr>
              <w:spacing w:after="60"/>
              <w:jc w:val="center"/>
            </w:pPr>
          </w:p>
        </w:tc>
        <w:tc>
          <w:tcPr>
            <w:tcW w:w="1296" w:type="dxa"/>
            <w:tcBorders>
              <w:top w:val="single" w:sz="12" w:space="0" w:color="auto"/>
            </w:tcBorders>
            <w:shd w:val="clear" w:color="auto" w:fill="auto"/>
          </w:tcPr>
          <w:p w14:paraId="7B91C738" w14:textId="77777777" w:rsidR="00552A91" w:rsidRDefault="00552A91">
            <w:pPr>
              <w:spacing w:after="60"/>
              <w:jc w:val="center"/>
            </w:pPr>
          </w:p>
        </w:tc>
        <w:tc>
          <w:tcPr>
            <w:tcW w:w="1296" w:type="dxa"/>
            <w:tcBorders>
              <w:top w:val="single" w:sz="12" w:space="0" w:color="auto"/>
            </w:tcBorders>
            <w:shd w:val="clear" w:color="auto" w:fill="auto"/>
          </w:tcPr>
          <w:p w14:paraId="7B91C739"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3A" w14:textId="77777777" w:rsidR="00552A91" w:rsidRDefault="00552A91">
            <w:pPr>
              <w:spacing w:after="60"/>
              <w:jc w:val="center"/>
            </w:pPr>
          </w:p>
        </w:tc>
      </w:tr>
      <w:tr w:rsidR="00552A91" w14:paraId="7B91C742" w14:textId="77777777">
        <w:trPr>
          <w:trHeight w:val="45"/>
          <w:jc w:val="center"/>
        </w:trPr>
        <w:tc>
          <w:tcPr>
            <w:tcW w:w="716" w:type="dxa"/>
            <w:vMerge/>
            <w:shd w:val="clear" w:color="auto" w:fill="auto"/>
          </w:tcPr>
          <w:p w14:paraId="7B91C73C" w14:textId="77777777" w:rsidR="00552A91" w:rsidRDefault="00552A91">
            <w:pPr>
              <w:spacing w:after="60"/>
              <w:jc w:val="center"/>
            </w:pPr>
          </w:p>
        </w:tc>
        <w:tc>
          <w:tcPr>
            <w:tcW w:w="1868" w:type="dxa"/>
            <w:shd w:val="clear" w:color="auto" w:fill="auto"/>
            <w:vAlign w:val="center"/>
          </w:tcPr>
          <w:p w14:paraId="7B91C73D" w14:textId="77777777" w:rsidR="00552A91" w:rsidRDefault="00F63349">
            <w:pPr>
              <w:spacing w:after="60"/>
              <w:jc w:val="center"/>
            </w:pPr>
            <w:r>
              <w:t>TDL-A, 10ns</w:t>
            </w:r>
          </w:p>
        </w:tc>
        <w:tc>
          <w:tcPr>
            <w:tcW w:w="1295" w:type="dxa"/>
            <w:shd w:val="clear" w:color="auto" w:fill="auto"/>
          </w:tcPr>
          <w:p w14:paraId="7B91C73E" w14:textId="77777777" w:rsidR="00552A91" w:rsidRDefault="00552A91">
            <w:pPr>
              <w:spacing w:after="60"/>
              <w:jc w:val="center"/>
            </w:pPr>
          </w:p>
        </w:tc>
        <w:tc>
          <w:tcPr>
            <w:tcW w:w="1296" w:type="dxa"/>
            <w:shd w:val="clear" w:color="auto" w:fill="auto"/>
          </w:tcPr>
          <w:p w14:paraId="7B91C73F" w14:textId="77777777" w:rsidR="00552A91" w:rsidRDefault="00552A91">
            <w:pPr>
              <w:spacing w:after="60"/>
              <w:jc w:val="center"/>
            </w:pPr>
          </w:p>
        </w:tc>
        <w:tc>
          <w:tcPr>
            <w:tcW w:w="1296" w:type="dxa"/>
            <w:shd w:val="clear" w:color="auto" w:fill="auto"/>
          </w:tcPr>
          <w:p w14:paraId="7B91C740" w14:textId="77777777" w:rsidR="00552A91" w:rsidRDefault="00552A91">
            <w:pPr>
              <w:spacing w:after="60"/>
              <w:jc w:val="center"/>
            </w:pPr>
          </w:p>
        </w:tc>
        <w:tc>
          <w:tcPr>
            <w:tcW w:w="1275" w:type="dxa"/>
            <w:tcBorders>
              <w:right w:val="single" w:sz="4" w:space="0" w:color="auto"/>
            </w:tcBorders>
            <w:shd w:val="clear" w:color="auto" w:fill="auto"/>
          </w:tcPr>
          <w:p w14:paraId="7B91C741" w14:textId="77777777" w:rsidR="00552A91" w:rsidRDefault="00552A91">
            <w:pPr>
              <w:spacing w:after="60"/>
              <w:jc w:val="center"/>
            </w:pPr>
          </w:p>
        </w:tc>
      </w:tr>
      <w:tr w:rsidR="00552A91" w14:paraId="7B91C749" w14:textId="77777777">
        <w:trPr>
          <w:trHeight w:val="45"/>
          <w:jc w:val="center"/>
        </w:trPr>
        <w:tc>
          <w:tcPr>
            <w:tcW w:w="716" w:type="dxa"/>
            <w:vMerge/>
            <w:shd w:val="clear" w:color="auto" w:fill="auto"/>
          </w:tcPr>
          <w:p w14:paraId="7B91C743" w14:textId="77777777" w:rsidR="00552A91" w:rsidRDefault="00552A91">
            <w:pPr>
              <w:spacing w:after="60"/>
              <w:jc w:val="center"/>
            </w:pPr>
          </w:p>
        </w:tc>
        <w:tc>
          <w:tcPr>
            <w:tcW w:w="1868" w:type="dxa"/>
            <w:shd w:val="clear" w:color="auto" w:fill="auto"/>
            <w:vAlign w:val="center"/>
          </w:tcPr>
          <w:p w14:paraId="7B91C744" w14:textId="77777777" w:rsidR="00552A91" w:rsidRDefault="00F63349">
            <w:pPr>
              <w:spacing w:after="60"/>
              <w:jc w:val="center"/>
            </w:pPr>
            <w:r>
              <w:rPr>
                <w:color w:val="FF0000"/>
              </w:rPr>
              <w:t>TDL-A, 20ns</w:t>
            </w:r>
          </w:p>
        </w:tc>
        <w:tc>
          <w:tcPr>
            <w:tcW w:w="1295" w:type="dxa"/>
            <w:shd w:val="clear" w:color="auto" w:fill="auto"/>
          </w:tcPr>
          <w:p w14:paraId="7B91C745" w14:textId="77777777" w:rsidR="00552A91" w:rsidRDefault="00552A91">
            <w:pPr>
              <w:spacing w:after="60"/>
              <w:jc w:val="center"/>
            </w:pPr>
          </w:p>
        </w:tc>
        <w:tc>
          <w:tcPr>
            <w:tcW w:w="1296" w:type="dxa"/>
            <w:shd w:val="clear" w:color="auto" w:fill="auto"/>
          </w:tcPr>
          <w:p w14:paraId="7B91C746" w14:textId="77777777" w:rsidR="00552A91" w:rsidRDefault="00552A91">
            <w:pPr>
              <w:spacing w:after="60"/>
              <w:jc w:val="center"/>
            </w:pPr>
          </w:p>
        </w:tc>
        <w:tc>
          <w:tcPr>
            <w:tcW w:w="1296" w:type="dxa"/>
            <w:shd w:val="clear" w:color="auto" w:fill="auto"/>
          </w:tcPr>
          <w:p w14:paraId="7B91C747" w14:textId="77777777" w:rsidR="00552A91" w:rsidRDefault="00552A91">
            <w:pPr>
              <w:spacing w:after="60"/>
              <w:jc w:val="center"/>
            </w:pPr>
          </w:p>
        </w:tc>
        <w:tc>
          <w:tcPr>
            <w:tcW w:w="1275" w:type="dxa"/>
            <w:tcBorders>
              <w:right w:val="single" w:sz="4" w:space="0" w:color="auto"/>
            </w:tcBorders>
            <w:shd w:val="clear" w:color="auto" w:fill="auto"/>
          </w:tcPr>
          <w:p w14:paraId="7B91C748" w14:textId="77777777" w:rsidR="00552A91" w:rsidRDefault="00552A91">
            <w:pPr>
              <w:spacing w:after="60"/>
              <w:jc w:val="center"/>
            </w:pPr>
          </w:p>
        </w:tc>
      </w:tr>
      <w:tr w:rsidR="00552A91" w14:paraId="7B91C750" w14:textId="77777777">
        <w:trPr>
          <w:trHeight w:val="45"/>
          <w:jc w:val="center"/>
        </w:trPr>
        <w:tc>
          <w:tcPr>
            <w:tcW w:w="716" w:type="dxa"/>
            <w:vMerge/>
            <w:shd w:val="clear" w:color="auto" w:fill="auto"/>
          </w:tcPr>
          <w:p w14:paraId="7B91C74A"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4B"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4C" w14:textId="77777777" w:rsidR="00552A91" w:rsidRDefault="00552A91">
            <w:pPr>
              <w:spacing w:after="60"/>
              <w:jc w:val="center"/>
            </w:pPr>
          </w:p>
        </w:tc>
        <w:tc>
          <w:tcPr>
            <w:tcW w:w="1296" w:type="dxa"/>
            <w:shd w:val="clear" w:color="auto" w:fill="auto"/>
          </w:tcPr>
          <w:p w14:paraId="7B91C74D" w14:textId="77777777" w:rsidR="00552A91" w:rsidRDefault="00552A91">
            <w:pPr>
              <w:spacing w:after="60"/>
              <w:jc w:val="center"/>
            </w:pPr>
          </w:p>
        </w:tc>
        <w:tc>
          <w:tcPr>
            <w:tcW w:w="1296" w:type="dxa"/>
            <w:shd w:val="clear" w:color="auto" w:fill="auto"/>
          </w:tcPr>
          <w:p w14:paraId="7B91C74E" w14:textId="77777777" w:rsidR="00552A91" w:rsidRDefault="00552A91">
            <w:pPr>
              <w:spacing w:after="60"/>
              <w:jc w:val="center"/>
            </w:pPr>
          </w:p>
        </w:tc>
        <w:tc>
          <w:tcPr>
            <w:tcW w:w="1275" w:type="dxa"/>
            <w:tcBorders>
              <w:right w:val="single" w:sz="4" w:space="0" w:color="auto"/>
            </w:tcBorders>
            <w:shd w:val="clear" w:color="auto" w:fill="auto"/>
          </w:tcPr>
          <w:p w14:paraId="7B91C74F" w14:textId="77777777" w:rsidR="00552A91" w:rsidRDefault="00552A91">
            <w:pPr>
              <w:spacing w:after="60"/>
              <w:jc w:val="center"/>
            </w:pPr>
          </w:p>
        </w:tc>
      </w:tr>
      <w:tr w:rsidR="00552A91" w14:paraId="7B91C757" w14:textId="77777777">
        <w:trPr>
          <w:trHeight w:val="45"/>
          <w:jc w:val="center"/>
        </w:trPr>
        <w:tc>
          <w:tcPr>
            <w:tcW w:w="716" w:type="dxa"/>
            <w:vMerge/>
            <w:shd w:val="clear" w:color="auto" w:fill="auto"/>
          </w:tcPr>
          <w:p w14:paraId="7B91C751"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2"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53" w14:textId="77777777" w:rsidR="00552A91" w:rsidRDefault="00552A91">
            <w:pPr>
              <w:spacing w:after="60"/>
              <w:jc w:val="center"/>
            </w:pPr>
          </w:p>
        </w:tc>
        <w:tc>
          <w:tcPr>
            <w:tcW w:w="1296" w:type="dxa"/>
            <w:shd w:val="clear" w:color="auto" w:fill="auto"/>
          </w:tcPr>
          <w:p w14:paraId="7B91C754" w14:textId="77777777" w:rsidR="00552A91" w:rsidRDefault="00552A91">
            <w:pPr>
              <w:spacing w:after="60"/>
              <w:jc w:val="center"/>
            </w:pPr>
          </w:p>
        </w:tc>
        <w:tc>
          <w:tcPr>
            <w:tcW w:w="1296" w:type="dxa"/>
            <w:shd w:val="clear" w:color="auto" w:fill="auto"/>
          </w:tcPr>
          <w:p w14:paraId="7B91C755" w14:textId="77777777" w:rsidR="00552A91" w:rsidRDefault="00552A91">
            <w:pPr>
              <w:spacing w:after="60"/>
              <w:jc w:val="center"/>
            </w:pPr>
          </w:p>
        </w:tc>
        <w:tc>
          <w:tcPr>
            <w:tcW w:w="1275" w:type="dxa"/>
            <w:tcBorders>
              <w:right w:val="single" w:sz="4" w:space="0" w:color="auto"/>
            </w:tcBorders>
            <w:shd w:val="clear" w:color="auto" w:fill="auto"/>
          </w:tcPr>
          <w:p w14:paraId="7B91C756" w14:textId="77777777" w:rsidR="00552A91" w:rsidRDefault="00552A91">
            <w:pPr>
              <w:spacing w:after="60"/>
              <w:jc w:val="center"/>
            </w:pPr>
          </w:p>
        </w:tc>
      </w:tr>
      <w:tr w:rsidR="00552A91" w14:paraId="7B91C75E" w14:textId="77777777">
        <w:trPr>
          <w:trHeight w:val="45"/>
          <w:jc w:val="center"/>
        </w:trPr>
        <w:tc>
          <w:tcPr>
            <w:tcW w:w="716" w:type="dxa"/>
            <w:vMerge/>
            <w:shd w:val="clear" w:color="auto" w:fill="auto"/>
          </w:tcPr>
          <w:p w14:paraId="7B91C758"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9"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5A" w14:textId="77777777" w:rsidR="00552A91" w:rsidRDefault="00552A91">
            <w:pPr>
              <w:spacing w:after="60"/>
              <w:jc w:val="center"/>
            </w:pPr>
          </w:p>
        </w:tc>
        <w:tc>
          <w:tcPr>
            <w:tcW w:w="1296" w:type="dxa"/>
            <w:shd w:val="clear" w:color="auto" w:fill="auto"/>
          </w:tcPr>
          <w:p w14:paraId="7B91C75B" w14:textId="77777777" w:rsidR="00552A91" w:rsidRDefault="00552A91">
            <w:pPr>
              <w:spacing w:after="60"/>
              <w:jc w:val="center"/>
            </w:pPr>
          </w:p>
        </w:tc>
        <w:tc>
          <w:tcPr>
            <w:tcW w:w="1296" w:type="dxa"/>
            <w:shd w:val="clear" w:color="auto" w:fill="auto"/>
          </w:tcPr>
          <w:p w14:paraId="7B91C75C" w14:textId="77777777" w:rsidR="00552A91" w:rsidRDefault="00552A91">
            <w:pPr>
              <w:spacing w:after="60"/>
              <w:jc w:val="center"/>
            </w:pPr>
          </w:p>
        </w:tc>
        <w:tc>
          <w:tcPr>
            <w:tcW w:w="1275" w:type="dxa"/>
            <w:tcBorders>
              <w:right w:val="single" w:sz="4" w:space="0" w:color="auto"/>
            </w:tcBorders>
            <w:shd w:val="clear" w:color="auto" w:fill="auto"/>
          </w:tcPr>
          <w:p w14:paraId="7B91C75D" w14:textId="77777777" w:rsidR="00552A91" w:rsidRDefault="00552A91">
            <w:pPr>
              <w:spacing w:after="60"/>
              <w:jc w:val="center"/>
            </w:pPr>
          </w:p>
        </w:tc>
      </w:tr>
      <w:tr w:rsidR="00552A91" w14:paraId="7B91C765" w14:textId="77777777">
        <w:trPr>
          <w:trHeight w:val="45"/>
          <w:jc w:val="center"/>
        </w:trPr>
        <w:tc>
          <w:tcPr>
            <w:tcW w:w="716" w:type="dxa"/>
            <w:vMerge/>
            <w:shd w:val="clear" w:color="auto" w:fill="auto"/>
          </w:tcPr>
          <w:p w14:paraId="7B91C75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60"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61" w14:textId="77777777" w:rsidR="00552A91" w:rsidRDefault="00552A91">
            <w:pPr>
              <w:spacing w:after="60"/>
              <w:jc w:val="center"/>
            </w:pPr>
          </w:p>
        </w:tc>
        <w:tc>
          <w:tcPr>
            <w:tcW w:w="1296" w:type="dxa"/>
            <w:shd w:val="clear" w:color="auto" w:fill="auto"/>
          </w:tcPr>
          <w:p w14:paraId="7B91C762" w14:textId="77777777" w:rsidR="00552A91" w:rsidRDefault="00552A91">
            <w:pPr>
              <w:spacing w:after="60"/>
              <w:jc w:val="center"/>
            </w:pPr>
          </w:p>
        </w:tc>
        <w:tc>
          <w:tcPr>
            <w:tcW w:w="1296" w:type="dxa"/>
            <w:shd w:val="clear" w:color="auto" w:fill="auto"/>
          </w:tcPr>
          <w:p w14:paraId="7B91C763" w14:textId="77777777" w:rsidR="00552A91" w:rsidRDefault="00552A91">
            <w:pPr>
              <w:spacing w:after="60"/>
              <w:jc w:val="center"/>
            </w:pPr>
          </w:p>
        </w:tc>
        <w:tc>
          <w:tcPr>
            <w:tcW w:w="1275" w:type="dxa"/>
            <w:tcBorders>
              <w:right w:val="single" w:sz="4" w:space="0" w:color="auto"/>
            </w:tcBorders>
            <w:shd w:val="clear" w:color="auto" w:fill="auto"/>
          </w:tcPr>
          <w:p w14:paraId="7B91C764" w14:textId="77777777" w:rsidR="00552A91" w:rsidRDefault="00552A91">
            <w:pPr>
              <w:spacing w:after="60"/>
              <w:jc w:val="center"/>
            </w:pPr>
          </w:p>
        </w:tc>
      </w:tr>
      <w:tr w:rsidR="00552A91" w14:paraId="7B91C76F" w14:textId="77777777">
        <w:trPr>
          <w:trHeight w:val="45"/>
          <w:jc w:val="center"/>
        </w:trPr>
        <w:tc>
          <w:tcPr>
            <w:tcW w:w="716" w:type="dxa"/>
            <w:vMerge/>
            <w:shd w:val="clear" w:color="auto" w:fill="auto"/>
          </w:tcPr>
          <w:p w14:paraId="7B91C766"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67" w14:textId="77777777" w:rsidR="00552A91" w:rsidRDefault="00F63349">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7B91C768"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7B91C769"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the number and granularity of the frequency locations</w:t>
            </w:r>
          </w:p>
          <w:p w14:paraId="7B91C76A"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sz w:val="20"/>
                <w:szCs w:val="20"/>
              </w:rPr>
              <w:t>antenna configuration for CDL model</w:t>
            </w:r>
          </w:p>
          <w:p w14:paraId="7B91C76B"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7B91C76C"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7B91C76D"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color w:val="FF0000"/>
                <w:sz w:val="20"/>
                <w:szCs w:val="20"/>
              </w:rPr>
              <w:t>criteria for PSS detection success</w:t>
            </w:r>
          </w:p>
          <w:p w14:paraId="7B91C76E"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color w:val="FF0000"/>
                <w:sz w:val="20"/>
                <w:szCs w:val="20"/>
              </w:rPr>
              <w:t>details of PSS/SSS detection, e.g., one-shot or other</w:t>
            </w:r>
          </w:p>
        </w:tc>
      </w:tr>
    </w:tbl>
    <w:p w14:paraId="7B91C770" w14:textId="77777777" w:rsidR="00552A91" w:rsidRDefault="00552A91">
      <w:pPr>
        <w:rPr>
          <w:lang w:eastAsia="zh-CN"/>
        </w:rPr>
      </w:pPr>
    </w:p>
    <w:p w14:paraId="7B91C771" w14:textId="77777777" w:rsidR="00552A91" w:rsidRDefault="00F63349">
      <w:pPr>
        <w:pStyle w:val="B1"/>
      </w:pPr>
      <w:bookmarkStart w:id="17" w:name="_Ref48300866"/>
      <w:r>
        <w:lastRenderedPageBreak/>
        <w:t xml:space="preserve">Table </w:t>
      </w:r>
      <w:r>
        <w:fldChar w:fldCharType="begin"/>
      </w:r>
      <w:r>
        <w:instrText>SEQ Table \* ARABIC</w:instrText>
      </w:r>
      <w:r>
        <w:fldChar w:fldCharType="separate"/>
      </w:r>
      <w:r>
        <w:t>10</w:t>
      </w:r>
      <w:r>
        <w:fldChar w:fldCharType="end"/>
      </w:r>
      <w:bookmarkEnd w:id="17"/>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79" w14:textId="77777777">
        <w:trPr>
          <w:trHeight w:val="116"/>
          <w:jc w:val="center"/>
        </w:trPr>
        <w:tc>
          <w:tcPr>
            <w:tcW w:w="716" w:type="dxa"/>
            <w:tcBorders>
              <w:bottom w:val="single" w:sz="12" w:space="0" w:color="auto"/>
            </w:tcBorders>
            <w:shd w:val="clear" w:color="auto" w:fill="auto"/>
          </w:tcPr>
          <w:p w14:paraId="7B91C772" w14:textId="77777777" w:rsidR="00552A91" w:rsidRDefault="00F63349">
            <w:pPr>
              <w:spacing w:after="0"/>
              <w:jc w:val="center"/>
              <w:rPr>
                <w:sz w:val="18"/>
                <w:szCs w:val="18"/>
              </w:rPr>
            </w:pPr>
            <w:r>
              <w:rPr>
                <w:sz w:val="18"/>
                <w:szCs w:val="18"/>
              </w:rPr>
              <w:t>Tdoc /</w:t>
            </w:r>
          </w:p>
          <w:p w14:paraId="7B91C773"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74"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75"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76"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77"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78" w14:textId="77777777" w:rsidR="00552A91" w:rsidRDefault="00F63349">
            <w:pPr>
              <w:spacing w:after="60"/>
              <w:jc w:val="center"/>
            </w:pPr>
            <w:r>
              <w:t>960KHz</w:t>
            </w:r>
          </w:p>
        </w:tc>
      </w:tr>
      <w:tr w:rsidR="00552A91" w14:paraId="7B91C780" w14:textId="77777777">
        <w:trPr>
          <w:trHeight w:val="45"/>
          <w:jc w:val="center"/>
        </w:trPr>
        <w:tc>
          <w:tcPr>
            <w:tcW w:w="716" w:type="dxa"/>
            <w:vMerge w:val="restart"/>
            <w:tcBorders>
              <w:top w:val="single" w:sz="12" w:space="0" w:color="auto"/>
            </w:tcBorders>
            <w:shd w:val="clear" w:color="auto" w:fill="auto"/>
            <w:textDirection w:val="btLr"/>
          </w:tcPr>
          <w:p w14:paraId="7B91C77A"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7B" w14:textId="77777777" w:rsidR="00552A91" w:rsidRDefault="00F63349">
            <w:pPr>
              <w:spacing w:after="60"/>
              <w:jc w:val="center"/>
            </w:pPr>
            <w:r>
              <w:t>TDL-A, 5ns</w:t>
            </w:r>
          </w:p>
        </w:tc>
        <w:tc>
          <w:tcPr>
            <w:tcW w:w="1295" w:type="dxa"/>
            <w:tcBorders>
              <w:top w:val="single" w:sz="12" w:space="0" w:color="auto"/>
            </w:tcBorders>
            <w:shd w:val="clear" w:color="auto" w:fill="auto"/>
          </w:tcPr>
          <w:p w14:paraId="7B91C77C" w14:textId="77777777" w:rsidR="00552A91" w:rsidRDefault="00552A91">
            <w:pPr>
              <w:spacing w:after="60"/>
              <w:jc w:val="center"/>
            </w:pPr>
          </w:p>
        </w:tc>
        <w:tc>
          <w:tcPr>
            <w:tcW w:w="1296" w:type="dxa"/>
            <w:tcBorders>
              <w:top w:val="single" w:sz="12" w:space="0" w:color="auto"/>
            </w:tcBorders>
            <w:shd w:val="clear" w:color="auto" w:fill="auto"/>
          </w:tcPr>
          <w:p w14:paraId="7B91C77D" w14:textId="77777777" w:rsidR="00552A91" w:rsidRDefault="00552A91">
            <w:pPr>
              <w:spacing w:after="60"/>
              <w:jc w:val="center"/>
            </w:pPr>
          </w:p>
        </w:tc>
        <w:tc>
          <w:tcPr>
            <w:tcW w:w="1296" w:type="dxa"/>
            <w:tcBorders>
              <w:top w:val="single" w:sz="12" w:space="0" w:color="auto"/>
            </w:tcBorders>
            <w:shd w:val="clear" w:color="auto" w:fill="auto"/>
          </w:tcPr>
          <w:p w14:paraId="7B91C77E"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7F" w14:textId="77777777" w:rsidR="00552A91" w:rsidRDefault="00552A91">
            <w:pPr>
              <w:spacing w:after="60"/>
              <w:jc w:val="center"/>
            </w:pPr>
          </w:p>
        </w:tc>
      </w:tr>
      <w:tr w:rsidR="00552A91" w14:paraId="7B91C787" w14:textId="77777777">
        <w:trPr>
          <w:trHeight w:val="45"/>
          <w:jc w:val="center"/>
        </w:trPr>
        <w:tc>
          <w:tcPr>
            <w:tcW w:w="716" w:type="dxa"/>
            <w:vMerge/>
            <w:shd w:val="clear" w:color="auto" w:fill="auto"/>
          </w:tcPr>
          <w:p w14:paraId="7B91C781" w14:textId="77777777" w:rsidR="00552A91" w:rsidRDefault="00552A91">
            <w:pPr>
              <w:spacing w:after="60"/>
              <w:jc w:val="center"/>
            </w:pPr>
          </w:p>
        </w:tc>
        <w:tc>
          <w:tcPr>
            <w:tcW w:w="1868" w:type="dxa"/>
            <w:shd w:val="clear" w:color="auto" w:fill="auto"/>
            <w:vAlign w:val="center"/>
          </w:tcPr>
          <w:p w14:paraId="7B91C782" w14:textId="77777777" w:rsidR="00552A91" w:rsidRDefault="00F63349">
            <w:pPr>
              <w:spacing w:after="60"/>
              <w:jc w:val="center"/>
            </w:pPr>
            <w:r>
              <w:t>TDL-A, 10ns</w:t>
            </w:r>
          </w:p>
        </w:tc>
        <w:tc>
          <w:tcPr>
            <w:tcW w:w="1295" w:type="dxa"/>
            <w:shd w:val="clear" w:color="auto" w:fill="auto"/>
          </w:tcPr>
          <w:p w14:paraId="7B91C783" w14:textId="77777777" w:rsidR="00552A91" w:rsidRDefault="00552A91">
            <w:pPr>
              <w:spacing w:after="60"/>
              <w:jc w:val="center"/>
            </w:pPr>
          </w:p>
        </w:tc>
        <w:tc>
          <w:tcPr>
            <w:tcW w:w="1296" w:type="dxa"/>
            <w:shd w:val="clear" w:color="auto" w:fill="auto"/>
          </w:tcPr>
          <w:p w14:paraId="7B91C784" w14:textId="77777777" w:rsidR="00552A91" w:rsidRDefault="00552A91">
            <w:pPr>
              <w:spacing w:after="60"/>
              <w:jc w:val="center"/>
            </w:pPr>
          </w:p>
        </w:tc>
        <w:tc>
          <w:tcPr>
            <w:tcW w:w="1296" w:type="dxa"/>
            <w:shd w:val="clear" w:color="auto" w:fill="auto"/>
          </w:tcPr>
          <w:p w14:paraId="7B91C785" w14:textId="77777777" w:rsidR="00552A91" w:rsidRDefault="00552A91">
            <w:pPr>
              <w:spacing w:after="60"/>
              <w:jc w:val="center"/>
            </w:pPr>
          </w:p>
        </w:tc>
        <w:tc>
          <w:tcPr>
            <w:tcW w:w="1275" w:type="dxa"/>
            <w:tcBorders>
              <w:right w:val="single" w:sz="4" w:space="0" w:color="auto"/>
            </w:tcBorders>
            <w:shd w:val="clear" w:color="auto" w:fill="auto"/>
          </w:tcPr>
          <w:p w14:paraId="7B91C786" w14:textId="77777777" w:rsidR="00552A91" w:rsidRDefault="00552A91">
            <w:pPr>
              <w:spacing w:after="60"/>
              <w:jc w:val="center"/>
            </w:pPr>
          </w:p>
        </w:tc>
      </w:tr>
      <w:tr w:rsidR="00552A91" w14:paraId="7B91C78E" w14:textId="77777777">
        <w:trPr>
          <w:trHeight w:val="45"/>
          <w:jc w:val="center"/>
        </w:trPr>
        <w:tc>
          <w:tcPr>
            <w:tcW w:w="716" w:type="dxa"/>
            <w:vMerge/>
            <w:shd w:val="clear" w:color="auto" w:fill="auto"/>
          </w:tcPr>
          <w:p w14:paraId="7B91C788" w14:textId="77777777" w:rsidR="00552A91" w:rsidRDefault="00552A91">
            <w:pPr>
              <w:spacing w:after="60"/>
              <w:jc w:val="center"/>
            </w:pPr>
          </w:p>
        </w:tc>
        <w:tc>
          <w:tcPr>
            <w:tcW w:w="1868" w:type="dxa"/>
            <w:shd w:val="clear" w:color="auto" w:fill="auto"/>
            <w:vAlign w:val="center"/>
          </w:tcPr>
          <w:p w14:paraId="7B91C789" w14:textId="77777777" w:rsidR="00552A91" w:rsidRDefault="00F63349">
            <w:pPr>
              <w:spacing w:after="60"/>
              <w:jc w:val="center"/>
            </w:pPr>
            <w:r>
              <w:rPr>
                <w:color w:val="FF0000"/>
              </w:rPr>
              <w:t>TDL-A, 20ns</w:t>
            </w:r>
          </w:p>
        </w:tc>
        <w:tc>
          <w:tcPr>
            <w:tcW w:w="1295" w:type="dxa"/>
            <w:shd w:val="clear" w:color="auto" w:fill="auto"/>
          </w:tcPr>
          <w:p w14:paraId="7B91C78A" w14:textId="77777777" w:rsidR="00552A91" w:rsidRDefault="00552A91">
            <w:pPr>
              <w:spacing w:after="60"/>
              <w:jc w:val="center"/>
            </w:pPr>
          </w:p>
        </w:tc>
        <w:tc>
          <w:tcPr>
            <w:tcW w:w="1296" w:type="dxa"/>
            <w:shd w:val="clear" w:color="auto" w:fill="auto"/>
          </w:tcPr>
          <w:p w14:paraId="7B91C78B" w14:textId="77777777" w:rsidR="00552A91" w:rsidRDefault="00552A91">
            <w:pPr>
              <w:spacing w:after="60"/>
              <w:jc w:val="center"/>
            </w:pPr>
          </w:p>
        </w:tc>
        <w:tc>
          <w:tcPr>
            <w:tcW w:w="1296" w:type="dxa"/>
            <w:shd w:val="clear" w:color="auto" w:fill="auto"/>
          </w:tcPr>
          <w:p w14:paraId="7B91C78C" w14:textId="77777777" w:rsidR="00552A91" w:rsidRDefault="00552A91">
            <w:pPr>
              <w:spacing w:after="60"/>
              <w:jc w:val="center"/>
            </w:pPr>
          </w:p>
        </w:tc>
        <w:tc>
          <w:tcPr>
            <w:tcW w:w="1275" w:type="dxa"/>
            <w:tcBorders>
              <w:right w:val="single" w:sz="4" w:space="0" w:color="auto"/>
            </w:tcBorders>
            <w:shd w:val="clear" w:color="auto" w:fill="auto"/>
          </w:tcPr>
          <w:p w14:paraId="7B91C78D" w14:textId="77777777" w:rsidR="00552A91" w:rsidRDefault="00552A91">
            <w:pPr>
              <w:spacing w:after="60"/>
              <w:jc w:val="center"/>
            </w:pPr>
          </w:p>
        </w:tc>
      </w:tr>
      <w:tr w:rsidR="00552A91" w14:paraId="7B91C795" w14:textId="77777777">
        <w:trPr>
          <w:trHeight w:val="45"/>
          <w:jc w:val="center"/>
        </w:trPr>
        <w:tc>
          <w:tcPr>
            <w:tcW w:w="716" w:type="dxa"/>
            <w:vMerge/>
            <w:shd w:val="clear" w:color="auto" w:fill="auto"/>
          </w:tcPr>
          <w:p w14:paraId="7B91C78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0"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91" w14:textId="77777777" w:rsidR="00552A91" w:rsidRDefault="00552A91">
            <w:pPr>
              <w:spacing w:after="60"/>
              <w:jc w:val="center"/>
            </w:pPr>
          </w:p>
        </w:tc>
        <w:tc>
          <w:tcPr>
            <w:tcW w:w="1296" w:type="dxa"/>
            <w:shd w:val="clear" w:color="auto" w:fill="auto"/>
          </w:tcPr>
          <w:p w14:paraId="7B91C792" w14:textId="77777777" w:rsidR="00552A91" w:rsidRDefault="00552A91">
            <w:pPr>
              <w:spacing w:after="60"/>
              <w:jc w:val="center"/>
            </w:pPr>
          </w:p>
        </w:tc>
        <w:tc>
          <w:tcPr>
            <w:tcW w:w="1296" w:type="dxa"/>
            <w:shd w:val="clear" w:color="auto" w:fill="auto"/>
          </w:tcPr>
          <w:p w14:paraId="7B91C793" w14:textId="77777777" w:rsidR="00552A91" w:rsidRDefault="00552A91">
            <w:pPr>
              <w:spacing w:after="60"/>
              <w:jc w:val="center"/>
            </w:pPr>
          </w:p>
        </w:tc>
        <w:tc>
          <w:tcPr>
            <w:tcW w:w="1275" w:type="dxa"/>
            <w:tcBorders>
              <w:right w:val="single" w:sz="4" w:space="0" w:color="auto"/>
            </w:tcBorders>
            <w:shd w:val="clear" w:color="auto" w:fill="auto"/>
          </w:tcPr>
          <w:p w14:paraId="7B91C794" w14:textId="77777777" w:rsidR="00552A91" w:rsidRDefault="00552A91">
            <w:pPr>
              <w:spacing w:after="60"/>
              <w:jc w:val="center"/>
            </w:pPr>
          </w:p>
        </w:tc>
      </w:tr>
      <w:tr w:rsidR="00552A91" w14:paraId="7B91C79C" w14:textId="77777777">
        <w:trPr>
          <w:trHeight w:val="45"/>
          <w:jc w:val="center"/>
        </w:trPr>
        <w:tc>
          <w:tcPr>
            <w:tcW w:w="716" w:type="dxa"/>
            <w:vMerge/>
            <w:shd w:val="clear" w:color="auto" w:fill="auto"/>
          </w:tcPr>
          <w:p w14:paraId="7B91C796"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7"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98" w14:textId="77777777" w:rsidR="00552A91" w:rsidRDefault="00552A91">
            <w:pPr>
              <w:spacing w:after="60"/>
              <w:jc w:val="center"/>
            </w:pPr>
          </w:p>
        </w:tc>
        <w:tc>
          <w:tcPr>
            <w:tcW w:w="1296" w:type="dxa"/>
            <w:shd w:val="clear" w:color="auto" w:fill="auto"/>
          </w:tcPr>
          <w:p w14:paraId="7B91C799" w14:textId="77777777" w:rsidR="00552A91" w:rsidRDefault="00552A91">
            <w:pPr>
              <w:spacing w:after="60"/>
              <w:jc w:val="center"/>
            </w:pPr>
          </w:p>
        </w:tc>
        <w:tc>
          <w:tcPr>
            <w:tcW w:w="1296" w:type="dxa"/>
            <w:shd w:val="clear" w:color="auto" w:fill="auto"/>
          </w:tcPr>
          <w:p w14:paraId="7B91C79A" w14:textId="77777777" w:rsidR="00552A91" w:rsidRDefault="00552A91">
            <w:pPr>
              <w:spacing w:after="60"/>
              <w:jc w:val="center"/>
            </w:pPr>
          </w:p>
        </w:tc>
        <w:tc>
          <w:tcPr>
            <w:tcW w:w="1275" w:type="dxa"/>
            <w:tcBorders>
              <w:right w:val="single" w:sz="4" w:space="0" w:color="auto"/>
            </w:tcBorders>
            <w:shd w:val="clear" w:color="auto" w:fill="auto"/>
          </w:tcPr>
          <w:p w14:paraId="7B91C79B" w14:textId="77777777" w:rsidR="00552A91" w:rsidRDefault="00552A91">
            <w:pPr>
              <w:spacing w:after="60"/>
              <w:jc w:val="center"/>
            </w:pPr>
          </w:p>
        </w:tc>
      </w:tr>
      <w:tr w:rsidR="00552A91" w14:paraId="7B91C7A3" w14:textId="77777777">
        <w:trPr>
          <w:trHeight w:val="45"/>
          <w:jc w:val="center"/>
        </w:trPr>
        <w:tc>
          <w:tcPr>
            <w:tcW w:w="716" w:type="dxa"/>
            <w:vMerge/>
            <w:shd w:val="clear" w:color="auto" w:fill="auto"/>
          </w:tcPr>
          <w:p w14:paraId="7B91C79D"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E"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9F" w14:textId="77777777" w:rsidR="00552A91" w:rsidRDefault="00552A91">
            <w:pPr>
              <w:spacing w:after="60"/>
              <w:jc w:val="center"/>
            </w:pPr>
          </w:p>
        </w:tc>
        <w:tc>
          <w:tcPr>
            <w:tcW w:w="1296" w:type="dxa"/>
            <w:shd w:val="clear" w:color="auto" w:fill="auto"/>
          </w:tcPr>
          <w:p w14:paraId="7B91C7A0" w14:textId="77777777" w:rsidR="00552A91" w:rsidRDefault="00552A91">
            <w:pPr>
              <w:spacing w:after="60"/>
              <w:jc w:val="center"/>
            </w:pPr>
          </w:p>
        </w:tc>
        <w:tc>
          <w:tcPr>
            <w:tcW w:w="1296" w:type="dxa"/>
            <w:shd w:val="clear" w:color="auto" w:fill="auto"/>
          </w:tcPr>
          <w:p w14:paraId="7B91C7A1" w14:textId="77777777" w:rsidR="00552A91" w:rsidRDefault="00552A91">
            <w:pPr>
              <w:spacing w:after="60"/>
              <w:jc w:val="center"/>
            </w:pPr>
          </w:p>
        </w:tc>
        <w:tc>
          <w:tcPr>
            <w:tcW w:w="1275" w:type="dxa"/>
            <w:tcBorders>
              <w:right w:val="single" w:sz="4" w:space="0" w:color="auto"/>
            </w:tcBorders>
            <w:shd w:val="clear" w:color="auto" w:fill="auto"/>
          </w:tcPr>
          <w:p w14:paraId="7B91C7A2" w14:textId="77777777" w:rsidR="00552A91" w:rsidRDefault="00552A91">
            <w:pPr>
              <w:spacing w:after="60"/>
              <w:jc w:val="center"/>
            </w:pPr>
          </w:p>
        </w:tc>
      </w:tr>
      <w:tr w:rsidR="00552A91" w14:paraId="7B91C7AA" w14:textId="77777777">
        <w:trPr>
          <w:trHeight w:val="45"/>
          <w:jc w:val="center"/>
        </w:trPr>
        <w:tc>
          <w:tcPr>
            <w:tcW w:w="716" w:type="dxa"/>
            <w:vMerge/>
            <w:shd w:val="clear" w:color="auto" w:fill="auto"/>
          </w:tcPr>
          <w:p w14:paraId="7B91C7A4"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A5"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A6" w14:textId="77777777" w:rsidR="00552A91" w:rsidRDefault="00552A91">
            <w:pPr>
              <w:spacing w:after="60"/>
              <w:jc w:val="center"/>
            </w:pPr>
          </w:p>
        </w:tc>
        <w:tc>
          <w:tcPr>
            <w:tcW w:w="1296" w:type="dxa"/>
            <w:shd w:val="clear" w:color="auto" w:fill="auto"/>
          </w:tcPr>
          <w:p w14:paraId="7B91C7A7" w14:textId="77777777" w:rsidR="00552A91" w:rsidRDefault="00552A91">
            <w:pPr>
              <w:spacing w:after="60"/>
              <w:jc w:val="center"/>
            </w:pPr>
          </w:p>
        </w:tc>
        <w:tc>
          <w:tcPr>
            <w:tcW w:w="1296" w:type="dxa"/>
            <w:shd w:val="clear" w:color="auto" w:fill="auto"/>
          </w:tcPr>
          <w:p w14:paraId="7B91C7A8" w14:textId="77777777" w:rsidR="00552A91" w:rsidRDefault="00552A91">
            <w:pPr>
              <w:spacing w:after="60"/>
              <w:jc w:val="center"/>
            </w:pPr>
          </w:p>
        </w:tc>
        <w:tc>
          <w:tcPr>
            <w:tcW w:w="1275" w:type="dxa"/>
            <w:tcBorders>
              <w:right w:val="single" w:sz="4" w:space="0" w:color="auto"/>
            </w:tcBorders>
            <w:shd w:val="clear" w:color="auto" w:fill="auto"/>
          </w:tcPr>
          <w:p w14:paraId="7B91C7A9" w14:textId="77777777" w:rsidR="00552A91" w:rsidRDefault="00552A91">
            <w:pPr>
              <w:spacing w:after="60"/>
              <w:jc w:val="center"/>
            </w:pPr>
          </w:p>
        </w:tc>
      </w:tr>
      <w:tr w:rsidR="00552A91" w14:paraId="7B91C7B1" w14:textId="77777777">
        <w:trPr>
          <w:trHeight w:val="45"/>
          <w:jc w:val="center"/>
        </w:trPr>
        <w:tc>
          <w:tcPr>
            <w:tcW w:w="716" w:type="dxa"/>
            <w:vMerge/>
            <w:shd w:val="clear" w:color="auto" w:fill="auto"/>
          </w:tcPr>
          <w:p w14:paraId="7B91C7AB"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AC" w14:textId="77777777" w:rsidR="00552A91" w:rsidRDefault="00F63349">
            <w:pPr>
              <w:spacing w:after="60"/>
              <w:rPr>
                <w:rFonts w:eastAsiaTheme="minorEastAsia"/>
                <w:lang w:eastAsia="zh-CN"/>
              </w:rPr>
            </w:pPr>
            <w:r>
              <w:rPr>
                <w:rFonts w:eastAsiaTheme="minorEastAsia"/>
                <w:lang w:eastAsia="zh-CN"/>
              </w:rPr>
              <w:t xml:space="preserve">Additional report/notes: </w:t>
            </w:r>
          </w:p>
          <w:p w14:paraId="7B91C7AD" w14:textId="77777777" w:rsidR="00552A91" w:rsidRDefault="00F63349">
            <w:pPr>
              <w:spacing w:after="60"/>
              <w:rPr>
                <w:rFonts w:eastAsiaTheme="minorEastAsia"/>
                <w:lang w:eastAsia="zh-CN"/>
              </w:rPr>
            </w:pPr>
            <w:r>
              <w:rPr>
                <w:rFonts w:eastAsiaTheme="minorEastAsia"/>
                <w:lang w:eastAsia="zh-CN"/>
              </w:rPr>
              <w:t>1. PRACH format</w:t>
            </w:r>
          </w:p>
          <w:p w14:paraId="7B91C7AE" w14:textId="77777777" w:rsidR="00552A91" w:rsidRDefault="00F63349">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7B91C7AF" w14:textId="77777777" w:rsidR="00552A91" w:rsidRDefault="00F63349">
            <w:pPr>
              <w:spacing w:after="60"/>
              <w:rPr>
                <w:rFonts w:eastAsiaTheme="minorEastAsia"/>
                <w:lang w:eastAsia="zh-CN"/>
              </w:rPr>
            </w:pPr>
            <w:r>
              <w:rPr>
                <w:rFonts w:eastAsiaTheme="minorEastAsia"/>
                <w:lang w:eastAsia="zh-CN"/>
              </w:rPr>
              <w:t>3. antenna configuration for CDL model</w:t>
            </w:r>
          </w:p>
          <w:p w14:paraId="7B91C7B0" w14:textId="77777777" w:rsidR="00552A91" w:rsidRDefault="00F63349">
            <w:pPr>
              <w:spacing w:after="60"/>
            </w:pPr>
            <w:r>
              <w:rPr>
                <w:rFonts w:eastAsiaTheme="minorEastAsia"/>
                <w:lang w:eastAsia="zh-CN"/>
              </w:rPr>
              <w:t xml:space="preserve">4. </w:t>
            </w:r>
            <w:r>
              <w:t>any optional or other assumption/parameters used not as in the baseline</w:t>
            </w:r>
          </w:p>
        </w:tc>
      </w:tr>
    </w:tbl>
    <w:p w14:paraId="7B91C7B2" w14:textId="77777777" w:rsidR="00552A91" w:rsidRDefault="00552A91">
      <w:pPr>
        <w:rPr>
          <w:lang w:eastAsia="zh-CN"/>
        </w:rPr>
      </w:pPr>
    </w:p>
    <w:p w14:paraId="7B91C7B3" w14:textId="77777777" w:rsidR="00552A91" w:rsidRDefault="00F63349">
      <w:pPr>
        <w:pStyle w:val="B1"/>
        <w:rPr>
          <w:color w:val="FF0000"/>
        </w:rPr>
      </w:pPr>
      <w:bookmarkStart w:id="18" w:name="_Ref48922568"/>
      <w:r>
        <w:rPr>
          <w:color w:val="FF0000"/>
        </w:rPr>
        <w:t xml:space="preserve">Table </w:t>
      </w:r>
      <w:r>
        <w:rPr>
          <w:color w:val="FF0000"/>
        </w:rPr>
        <w:fldChar w:fldCharType="begin"/>
      </w:r>
      <w:r>
        <w:rPr>
          <w:color w:val="FF0000"/>
        </w:rPr>
        <w:instrText>SEQ Table \* ARABIC</w:instrText>
      </w:r>
      <w:r>
        <w:rPr>
          <w:color w:val="FF0000"/>
        </w:rPr>
        <w:fldChar w:fldCharType="separate"/>
      </w:r>
      <w:r>
        <w:rPr>
          <w:color w:val="FF0000"/>
        </w:rPr>
        <w:t>10</w:t>
      </w:r>
      <w:r>
        <w:rPr>
          <w:color w:val="FF0000"/>
        </w:rPr>
        <w:fldChar w:fldCharType="end"/>
      </w:r>
      <w:bookmarkEnd w:id="18"/>
      <w:r>
        <w:rPr>
          <w:color w:val="FF0000"/>
        </w:rPr>
        <w:t>a. LLS template: S</w:t>
      </w:r>
      <w:r>
        <w:rPr>
          <w:rFonts w:hint="eastAsia"/>
          <w:color w:val="FF0000"/>
        </w:rPr>
        <w:t xml:space="preserve">INR in dB achieving </w:t>
      </w:r>
      <w:r>
        <w:rPr>
          <w:color w:val="FF0000"/>
        </w:rPr>
        <w:t>PRACH preamble misdetection probability of 1% with corresponding false alarm probability</w:t>
      </w:r>
    </w:p>
    <w:tbl>
      <w:tblPr>
        <w:tblStyle w:val="TableGrid1"/>
        <w:tblW w:w="7746" w:type="dxa"/>
        <w:jc w:val="center"/>
        <w:tblLayout w:type="fixed"/>
        <w:tblLook w:val="04A0" w:firstRow="1" w:lastRow="0" w:firstColumn="1" w:lastColumn="0" w:noHBand="0" w:noVBand="1"/>
      </w:tblPr>
      <w:tblGrid>
        <w:gridCol w:w="716"/>
        <w:gridCol w:w="1852"/>
        <w:gridCol w:w="1361"/>
        <w:gridCol w:w="1279"/>
        <w:gridCol w:w="1279"/>
        <w:gridCol w:w="1259"/>
      </w:tblGrid>
      <w:tr w:rsidR="00552A91" w14:paraId="7B91C7BB" w14:textId="77777777">
        <w:trPr>
          <w:trHeight w:val="116"/>
          <w:jc w:val="center"/>
        </w:trPr>
        <w:tc>
          <w:tcPr>
            <w:tcW w:w="716" w:type="dxa"/>
            <w:tcBorders>
              <w:bottom w:val="single" w:sz="12" w:space="0" w:color="auto"/>
            </w:tcBorders>
            <w:shd w:val="clear" w:color="auto" w:fill="auto"/>
          </w:tcPr>
          <w:p w14:paraId="7B91C7B4" w14:textId="77777777" w:rsidR="00552A91" w:rsidRDefault="00F63349">
            <w:pPr>
              <w:spacing w:after="0"/>
              <w:jc w:val="center"/>
              <w:rPr>
                <w:color w:val="FF0000"/>
                <w:sz w:val="18"/>
                <w:szCs w:val="18"/>
              </w:rPr>
            </w:pPr>
            <w:r>
              <w:rPr>
                <w:color w:val="FF0000"/>
                <w:sz w:val="18"/>
                <w:szCs w:val="18"/>
              </w:rPr>
              <w:t>Tdoc /</w:t>
            </w:r>
          </w:p>
          <w:p w14:paraId="7B91C7B5" w14:textId="77777777" w:rsidR="00552A91" w:rsidRDefault="00F63349">
            <w:pPr>
              <w:spacing w:after="60"/>
              <w:jc w:val="center"/>
              <w:rPr>
                <w:color w:val="FF0000"/>
              </w:rPr>
            </w:pPr>
            <w:r>
              <w:rPr>
                <w:color w:val="FF0000"/>
                <w:sz w:val="18"/>
                <w:szCs w:val="18"/>
              </w:rPr>
              <w:t>Source</w:t>
            </w:r>
          </w:p>
        </w:tc>
        <w:tc>
          <w:tcPr>
            <w:tcW w:w="1852" w:type="dxa"/>
            <w:tcBorders>
              <w:bottom w:val="single" w:sz="12" w:space="0" w:color="auto"/>
            </w:tcBorders>
            <w:shd w:val="clear" w:color="auto" w:fill="auto"/>
            <w:vAlign w:val="center"/>
          </w:tcPr>
          <w:p w14:paraId="7B91C7B6" w14:textId="77777777" w:rsidR="00552A91" w:rsidRDefault="00F63349">
            <w:pPr>
              <w:spacing w:after="60"/>
              <w:jc w:val="center"/>
              <w:rPr>
                <w:color w:val="FF0000"/>
              </w:rPr>
            </w:pPr>
            <w:r>
              <w:rPr>
                <w:color w:val="FF0000"/>
              </w:rPr>
              <w:t>Channel</w:t>
            </w:r>
          </w:p>
        </w:tc>
        <w:tc>
          <w:tcPr>
            <w:tcW w:w="1361" w:type="dxa"/>
            <w:tcBorders>
              <w:bottom w:val="single" w:sz="12" w:space="0" w:color="auto"/>
            </w:tcBorders>
            <w:shd w:val="clear" w:color="auto" w:fill="auto"/>
            <w:vAlign w:val="center"/>
          </w:tcPr>
          <w:p w14:paraId="7B91C7B7" w14:textId="77777777" w:rsidR="00552A91" w:rsidRDefault="00F63349">
            <w:pPr>
              <w:spacing w:after="60"/>
              <w:jc w:val="center"/>
              <w:rPr>
                <w:rFonts w:eastAsia="MS Mincho"/>
                <w:color w:val="FF0000"/>
              </w:rPr>
            </w:pPr>
            <w:r>
              <w:rPr>
                <w:color w:val="FF0000"/>
              </w:rPr>
              <w:t>120KHz</w:t>
            </w:r>
          </w:p>
        </w:tc>
        <w:tc>
          <w:tcPr>
            <w:tcW w:w="1279" w:type="dxa"/>
            <w:tcBorders>
              <w:bottom w:val="single" w:sz="12" w:space="0" w:color="auto"/>
            </w:tcBorders>
            <w:shd w:val="clear" w:color="auto" w:fill="auto"/>
            <w:vAlign w:val="center"/>
          </w:tcPr>
          <w:p w14:paraId="7B91C7B8" w14:textId="77777777" w:rsidR="00552A91" w:rsidRDefault="00F63349">
            <w:pPr>
              <w:spacing w:after="60"/>
              <w:jc w:val="center"/>
              <w:rPr>
                <w:color w:val="FF0000"/>
              </w:rPr>
            </w:pPr>
            <w:r>
              <w:rPr>
                <w:color w:val="FF0000"/>
              </w:rPr>
              <w:t>240KHz</w:t>
            </w:r>
          </w:p>
        </w:tc>
        <w:tc>
          <w:tcPr>
            <w:tcW w:w="1279" w:type="dxa"/>
            <w:tcBorders>
              <w:bottom w:val="single" w:sz="12" w:space="0" w:color="auto"/>
            </w:tcBorders>
            <w:shd w:val="clear" w:color="auto" w:fill="auto"/>
            <w:vAlign w:val="center"/>
          </w:tcPr>
          <w:p w14:paraId="7B91C7B9" w14:textId="77777777" w:rsidR="00552A91" w:rsidRDefault="00F63349">
            <w:pPr>
              <w:spacing w:after="60"/>
              <w:jc w:val="center"/>
              <w:rPr>
                <w:color w:val="FF0000"/>
              </w:rPr>
            </w:pPr>
            <w:r>
              <w:rPr>
                <w:color w:val="FF0000"/>
              </w:rPr>
              <w:t>480KHz</w:t>
            </w:r>
          </w:p>
        </w:tc>
        <w:tc>
          <w:tcPr>
            <w:tcW w:w="1259" w:type="dxa"/>
            <w:tcBorders>
              <w:bottom w:val="single" w:sz="12" w:space="0" w:color="auto"/>
              <w:right w:val="single" w:sz="4" w:space="0" w:color="auto"/>
            </w:tcBorders>
            <w:shd w:val="clear" w:color="auto" w:fill="auto"/>
            <w:vAlign w:val="center"/>
          </w:tcPr>
          <w:p w14:paraId="7B91C7BA" w14:textId="77777777" w:rsidR="00552A91" w:rsidRDefault="00F63349">
            <w:pPr>
              <w:spacing w:after="60"/>
              <w:jc w:val="center"/>
              <w:rPr>
                <w:color w:val="FF0000"/>
              </w:rPr>
            </w:pPr>
            <w:r>
              <w:rPr>
                <w:color w:val="FF0000"/>
              </w:rPr>
              <w:t>960KHz</w:t>
            </w:r>
          </w:p>
        </w:tc>
      </w:tr>
      <w:tr w:rsidR="00552A91" w14:paraId="7B91C7C2" w14:textId="77777777">
        <w:trPr>
          <w:trHeight w:val="45"/>
          <w:jc w:val="center"/>
        </w:trPr>
        <w:tc>
          <w:tcPr>
            <w:tcW w:w="716" w:type="dxa"/>
            <w:vMerge w:val="restart"/>
            <w:tcBorders>
              <w:top w:val="single" w:sz="12" w:space="0" w:color="auto"/>
            </w:tcBorders>
            <w:shd w:val="clear" w:color="auto" w:fill="auto"/>
            <w:textDirection w:val="btLr"/>
          </w:tcPr>
          <w:p w14:paraId="7B91C7BC" w14:textId="77777777" w:rsidR="00552A91" w:rsidRDefault="00F63349">
            <w:pPr>
              <w:spacing w:after="60"/>
              <w:jc w:val="center"/>
              <w:rPr>
                <w:color w:val="FF0000"/>
              </w:rPr>
            </w:pPr>
            <w:r>
              <w:rPr>
                <w:color w:val="FF0000"/>
                <w:sz w:val="18"/>
                <w:szCs w:val="18"/>
              </w:rPr>
              <w:t>R1-xxxxxxx / Source 1</w:t>
            </w:r>
          </w:p>
        </w:tc>
        <w:tc>
          <w:tcPr>
            <w:tcW w:w="1852" w:type="dxa"/>
            <w:tcBorders>
              <w:top w:val="single" w:sz="12" w:space="0" w:color="auto"/>
            </w:tcBorders>
            <w:shd w:val="clear" w:color="auto" w:fill="auto"/>
            <w:vAlign w:val="center"/>
          </w:tcPr>
          <w:p w14:paraId="7B91C7BD" w14:textId="77777777" w:rsidR="00552A91" w:rsidRDefault="00F63349">
            <w:pPr>
              <w:spacing w:after="60"/>
              <w:jc w:val="center"/>
              <w:rPr>
                <w:color w:val="FF0000"/>
              </w:rPr>
            </w:pPr>
            <w:r>
              <w:rPr>
                <w:color w:val="FF0000"/>
              </w:rPr>
              <w:t>TDL-A, 5ns</w:t>
            </w:r>
          </w:p>
        </w:tc>
        <w:tc>
          <w:tcPr>
            <w:tcW w:w="1361" w:type="dxa"/>
            <w:tcBorders>
              <w:top w:val="single" w:sz="12" w:space="0" w:color="auto"/>
            </w:tcBorders>
            <w:shd w:val="clear" w:color="auto" w:fill="auto"/>
          </w:tcPr>
          <w:p w14:paraId="7B91C7BE" w14:textId="77777777" w:rsidR="00552A91" w:rsidRDefault="00F63349">
            <w:pPr>
              <w:spacing w:after="60"/>
              <w:jc w:val="center"/>
              <w:rPr>
                <w:color w:val="FF0000"/>
              </w:rPr>
            </w:pPr>
            <w:r>
              <w:rPr>
                <w:color w:val="FF0000"/>
              </w:rPr>
              <w:t>X / Y (X for SINR in dB to reach 1% misdetection, Y for corresponding false alarm probability in % at that SINR)</w:t>
            </w:r>
          </w:p>
        </w:tc>
        <w:tc>
          <w:tcPr>
            <w:tcW w:w="1279" w:type="dxa"/>
            <w:tcBorders>
              <w:top w:val="single" w:sz="12" w:space="0" w:color="auto"/>
            </w:tcBorders>
            <w:shd w:val="clear" w:color="auto" w:fill="auto"/>
          </w:tcPr>
          <w:p w14:paraId="7B91C7BF" w14:textId="77777777" w:rsidR="00552A91" w:rsidRDefault="00552A91">
            <w:pPr>
              <w:spacing w:after="60"/>
              <w:jc w:val="center"/>
              <w:rPr>
                <w:color w:val="FF0000"/>
              </w:rPr>
            </w:pPr>
          </w:p>
        </w:tc>
        <w:tc>
          <w:tcPr>
            <w:tcW w:w="1279" w:type="dxa"/>
            <w:tcBorders>
              <w:top w:val="single" w:sz="12" w:space="0" w:color="auto"/>
            </w:tcBorders>
            <w:shd w:val="clear" w:color="auto" w:fill="auto"/>
          </w:tcPr>
          <w:p w14:paraId="7B91C7C0" w14:textId="77777777" w:rsidR="00552A91" w:rsidRDefault="00552A91">
            <w:pPr>
              <w:spacing w:after="60"/>
              <w:jc w:val="center"/>
              <w:rPr>
                <w:color w:val="FF0000"/>
              </w:rPr>
            </w:pPr>
          </w:p>
        </w:tc>
        <w:tc>
          <w:tcPr>
            <w:tcW w:w="1259" w:type="dxa"/>
            <w:tcBorders>
              <w:top w:val="single" w:sz="12" w:space="0" w:color="auto"/>
              <w:right w:val="single" w:sz="4" w:space="0" w:color="auto"/>
            </w:tcBorders>
            <w:shd w:val="clear" w:color="auto" w:fill="auto"/>
          </w:tcPr>
          <w:p w14:paraId="7B91C7C1" w14:textId="77777777" w:rsidR="00552A91" w:rsidRDefault="00552A91">
            <w:pPr>
              <w:spacing w:after="60"/>
              <w:jc w:val="center"/>
              <w:rPr>
                <w:color w:val="FF0000"/>
              </w:rPr>
            </w:pPr>
          </w:p>
        </w:tc>
      </w:tr>
      <w:tr w:rsidR="00552A91" w14:paraId="7B91C7C9" w14:textId="77777777">
        <w:trPr>
          <w:trHeight w:val="45"/>
          <w:jc w:val="center"/>
        </w:trPr>
        <w:tc>
          <w:tcPr>
            <w:tcW w:w="716" w:type="dxa"/>
            <w:vMerge/>
            <w:shd w:val="clear" w:color="auto" w:fill="auto"/>
          </w:tcPr>
          <w:p w14:paraId="7B91C7C3" w14:textId="77777777" w:rsidR="00552A91" w:rsidRDefault="00552A91">
            <w:pPr>
              <w:spacing w:after="60"/>
              <w:jc w:val="center"/>
              <w:rPr>
                <w:color w:val="FF0000"/>
              </w:rPr>
            </w:pPr>
          </w:p>
        </w:tc>
        <w:tc>
          <w:tcPr>
            <w:tcW w:w="1852" w:type="dxa"/>
            <w:shd w:val="clear" w:color="auto" w:fill="auto"/>
            <w:vAlign w:val="center"/>
          </w:tcPr>
          <w:p w14:paraId="7B91C7C4" w14:textId="77777777" w:rsidR="00552A91" w:rsidRDefault="00F63349">
            <w:pPr>
              <w:spacing w:after="60"/>
              <w:jc w:val="center"/>
              <w:rPr>
                <w:color w:val="FF0000"/>
              </w:rPr>
            </w:pPr>
            <w:r>
              <w:rPr>
                <w:color w:val="FF0000"/>
              </w:rPr>
              <w:t>TDL-A, 10ns</w:t>
            </w:r>
          </w:p>
        </w:tc>
        <w:tc>
          <w:tcPr>
            <w:tcW w:w="1361" w:type="dxa"/>
            <w:shd w:val="clear" w:color="auto" w:fill="auto"/>
          </w:tcPr>
          <w:p w14:paraId="7B91C7C5" w14:textId="77777777" w:rsidR="00552A91" w:rsidRDefault="00552A91">
            <w:pPr>
              <w:spacing w:after="60"/>
              <w:jc w:val="center"/>
              <w:rPr>
                <w:color w:val="FF0000"/>
              </w:rPr>
            </w:pPr>
          </w:p>
        </w:tc>
        <w:tc>
          <w:tcPr>
            <w:tcW w:w="1279" w:type="dxa"/>
            <w:shd w:val="clear" w:color="auto" w:fill="auto"/>
          </w:tcPr>
          <w:p w14:paraId="7B91C7C6" w14:textId="77777777" w:rsidR="00552A91" w:rsidRDefault="00552A91">
            <w:pPr>
              <w:spacing w:after="60"/>
              <w:jc w:val="center"/>
              <w:rPr>
                <w:color w:val="FF0000"/>
              </w:rPr>
            </w:pPr>
          </w:p>
        </w:tc>
        <w:tc>
          <w:tcPr>
            <w:tcW w:w="1279" w:type="dxa"/>
            <w:shd w:val="clear" w:color="auto" w:fill="auto"/>
          </w:tcPr>
          <w:p w14:paraId="7B91C7C7"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8" w14:textId="77777777" w:rsidR="00552A91" w:rsidRDefault="00552A91">
            <w:pPr>
              <w:spacing w:after="60"/>
              <w:jc w:val="center"/>
              <w:rPr>
                <w:color w:val="FF0000"/>
              </w:rPr>
            </w:pPr>
          </w:p>
        </w:tc>
      </w:tr>
      <w:tr w:rsidR="00552A91" w14:paraId="7B91C7D0" w14:textId="77777777">
        <w:trPr>
          <w:trHeight w:val="45"/>
          <w:jc w:val="center"/>
        </w:trPr>
        <w:tc>
          <w:tcPr>
            <w:tcW w:w="716" w:type="dxa"/>
            <w:vMerge/>
            <w:shd w:val="clear" w:color="auto" w:fill="auto"/>
          </w:tcPr>
          <w:p w14:paraId="7B91C7CA" w14:textId="77777777" w:rsidR="00552A91" w:rsidRDefault="00552A91">
            <w:pPr>
              <w:spacing w:after="60"/>
              <w:jc w:val="center"/>
              <w:rPr>
                <w:color w:val="FF0000"/>
              </w:rPr>
            </w:pPr>
          </w:p>
        </w:tc>
        <w:tc>
          <w:tcPr>
            <w:tcW w:w="1852" w:type="dxa"/>
            <w:shd w:val="clear" w:color="auto" w:fill="auto"/>
            <w:vAlign w:val="center"/>
          </w:tcPr>
          <w:p w14:paraId="7B91C7CB" w14:textId="77777777" w:rsidR="00552A91" w:rsidRDefault="00F63349">
            <w:pPr>
              <w:spacing w:after="60"/>
              <w:jc w:val="center"/>
              <w:rPr>
                <w:color w:val="FF0000"/>
              </w:rPr>
            </w:pPr>
            <w:r>
              <w:rPr>
                <w:color w:val="FF0000"/>
              </w:rPr>
              <w:t>TDL-A, 20ns</w:t>
            </w:r>
          </w:p>
        </w:tc>
        <w:tc>
          <w:tcPr>
            <w:tcW w:w="1361" w:type="dxa"/>
            <w:shd w:val="clear" w:color="auto" w:fill="auto"/>
          </w:tcPr>
          <w:p w14:paraId="7B91C7CC" w14:textId="77777777" w:rsidR="00552A91" w:rsidRDefault="00552A91">
            <w:pPr>
              <w:spacing w:after="60"/>
              <w:jc w:val="center"/>
              <w:rPr>
                <w:color w:val="FF0000"/>
              </w:rPr>
            </w:pPr>
          </w:p>
        </w:tc>
        <w:tc>
          <w:tcPr>
            <w:tcW w:w="1279" w:type="dxa"/>
            <w:shd w:val="clear" w:color="auto" w:fill="auto"/>
          </w:tcPr>
          <w:p w14:paraId="7B91C7CD" w14:textId="77777777" w:rsidR="00552A91" w:rsidRDefault="00552A91">
            <w:pPr>
              <w:spacing w:after="60"/>
              <w:jc w:val="center"/>
              <w:rPr>
                <w:color w:val="FF0000"/>
              </w:rPr>
            </w:pPr>
          </w:p>
        </w:tc>
        <w:tc>
          <w:tcPr>
            <w:tcW w:w="1279" w:type="dxa"/>
            <w:shd w:val="clear" w:color="auto" w:fill="auto"/>
          </w:tcPr>
          <w:p w14:paraId="7B91C7CE"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F" w14:textId="77777777" w:rsidR="00552A91" w:rsidRDefault="00552A91">
            <w:pPr>
              <w:spacing w:after="60"/>
              <w:jc w:val="center"/>
              <w:rPr>
                <w:color w:val="FF0000"/>
              </w:rPr>
            </w:pPr>
          </w:p>
        </w:tc>
      </w:tr>
      <w:tr w:rsidR="00552A91" w14:paraId="7B91C7D7" w14:textId="77777777">
        <w:trPr>
          <w:trHeight w:val="45"/>
          <w:jc w:val="center"/>
        </w:trPr>
        <w:tc>
          <w:tcPr>
            <w:tcW w:w="716" w:type="dxa"/>
            <w:vMerge/>
            <w:shd w:val="clear" w:color="auto" w:fill="auto"/>
          </w:tcPr>
          <w:p w14:paraId="7B91C7D1"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2"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CDL-B</w:t>
            </w:r>
            <w:r>
              <w:rPr>
                <w:rFonts w:eastAsiaTheme="minorEastAsia"/>
                <w:color w:val="FF0000"/>
                <w:lang w:eastAsia="zh-CN"/>
              </w:rPr>
              <w:t>, 20ns</w:t>
            </w:r>
          </w:p>
        </w:tc>
        <w:tc>
          <w:tcPr>
            <w:tcW w:w="1361" w:type="dxa"/>
            <w:shd w:val="clear" w:color="auto" w:fill="auto"/>
          </w:tcPr>
          <w:p w14:paraId="7B91C7D3" w14:textId="77777777" w:rsidR="00552A91" w:rsidRDefault="00552A91">
            <w:pPr>
              <w:spacing w:after="60"/>
              <w:jc w:val="center"/>
              <w:rPr>
                <w:color w:val="FF0000"/>
              </w:rPr>
            </w:pPr>
          </w:p>
        </w:tc>
        <w:tc>
          <w:tcPr>
            <w:tcW w:w="1279" w:type="dxa"/>
            <w:shd w:val="clear" w:color="auto" w:fill="auto"/>
          </w:tcPr>
          <w:p w14:paraId="7B91C7D4" w14:textId="77777777" w:rsidR="00552A91" w:rsidRDefault="00552A91">
            <w:pPr>
              <w:spacing w:after="60"/>
              <w:jc w:val="center"/>
              <w:rPr>
                <w:color w:val="FF0000"/>
              </w:rPr>
            </w:pPr>
          </w:p>
        </w:tc>
        <w:tc>
          <w:tcPr>
            <w:tcW w:w="1279" w:type="dxa"/>
            <w:shd w:val="clear" w:color="auto" w:fill="auto"/>
          </w:tcPr>
          <w:p w14:paraId="7B91C7D5"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6" w14:textId="77777777" w:rsidR="00552A91" w:rsidRDefault="00552A91">
            <w:pPr>
              <w:spacing w:after="60"/>
              <w:jc w:val="center"/>
              <w:rPr>
                <w:color w:val="FF0000"/>
              </w:rPr>
            </w:pPr>
          </w:p>
        </w:tc>
      </w:tr>
      <w:tr w:rsidR="00552A91" w14:paraId="7B91C7DE" w14:textId="77777777">
        <w:trPr>
          <w:trHeight w:val="45"/>
          <w:jc w:val="center"/>
        </w:trPr>
        <w:tc>
          <w:tcPr>
            <w:tcW w:w="716" w:type="dxa"/>
            <w:vMerge/>
            <w:shd w:val="clear" w:color="auto" w:fill="auto"/>
          </w:tcPr>
          <w:p w14:paraId="7B91C7D8"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9" w14:textId="77777777" w:rsidR="00552A91" w:rsidRDefault="00F63349">
            <w:pPr>
              <w:spacing w:after="60"/>
              <w:jc w:val="center"/>
              <w:rPr>
                <w:color w:val="FF0000"/>
              </w:rPr>
            </w:pPr>
            <w:r>
              <w:rPr>
                <w:rFonts w:eastAsiaTheme="minorEastAsia" w:hint="eastAsia"/>
                <w:color w:val="FF0000"/>
                <w:lang w:eastAsia="zh-CN"/>
              </w:rPr>
              <w:t>CDL-B</w:t>
            </w:r>
            <w:r>
              <w:rPr>
                <w:rFonts w:eastAsiaTheme="minorEastAsia"/>
                <w:color w:val="FF0000"/>
                <w:lang w:eastAsia="zh-CN"/>
              </w:rPr>
              <w:t>, 50ns</w:t>
            </w:r>
          </w:p>
        </w:tc>
        <w:tc>
          <w:tcPr>
            <w:tcW w:w="1361" w:type="dxa"/>
            <w:shd w:val="clear" w:color="auto" w:fill="auto"/>
          </w:tcPr>
          <w:p w14:paraId="7B91C7DA" w14:textId="77777777" w:rsidR="00552A91" w:rsidRDefault="00552A91">
            <w:pPr>
              <w:spacing w:after="60"/>
              <w:jc w:val="center"/>
              <w:rPr>
                <w:color w:val="FF0000"/>
              </w:rPr>
            </w:pPr>
          </w:p>
        </w:tc>
        <w:tc>
          <w:tcPr>
            <w:tcW w:w="1279" w:type="dxa"/>
            <w:shd w:val="clear" w:color="auto" w:fill="auto"/>
          </w:tcPr>
          <w:p w14:paraId="7B91C7DB" w14:textId="77777777" w:rsidR="00552A91" w:rsidRDefault="00552A91">
            <w:pPr>
              <w:spacing w:after="60"/>
              <w:jc w:val="center"/>
              <w:rPr>
                <w:color w:val="FF0000"/>
              </w:rPr>
            </w:pPr>
          </w:p>
        </w:tc>
        <w:tc>
          <w:tcPr>
            <w:tcW w:w="1279" w:type="dxa"/>
            <w:shd w:val="clear" w:color="auto" w:fill="auto"/>
          </w:tcPr>
          <w:p w14:paraId="7B91C7DC"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D" w14:textId="77777777" w:rsidR="00552A91" w:rsidRDefault="00552A91">
            <w:pPr>
              <w:spacing w:after="60"/>
              <w:jc w:val="center"/>
              <w:rPr>
                <w:color w:val="FF0000"/>
              </w:rPr>
            </w:pPr>
          </w:p>
        </w:tc>
      </w:tr>
      <w:tr w:rsidR="00552A91" w14:paraId="7B91C7E5" w14:textId="77777777">
        <w:trPr>
          <w:trHeight w:val="45"/>
          <w:jc w:val="center"/>
        </w:trPr>
        <w:tc>
          <w:tcPr>
            <w:tcW w:w="716" w:type="dxa"/>
            <w:vMerge/>
            <w:shd w:val="clear" w:color="auto" w:fill="auto"/>
          </w:tcPr>
          <w:p w14:paraId="7B91C7DF"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0"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w:t>
            </w:r>
            <w:r>
              <w:rPr>
                <w:rFonts w:eastAsiaTheme="minorEastAsia"/>
                <w:color w:val="FF0000"/>
                <w:lang w:eastAsia="zh-CN"/>
              </w:rPr>
              <w:t>D, 20ns</w:t>
            </w:r>
          </w:p>
        </w:tc>
        <w:tc>
          <w:tcPr>
            <w:tcW w:w="1361" w:type="dxa"/>
            <w:shd w:val="clear" w:color="auto" w:fill="auto"/>
          </w:tcPr>
          <w:p w14:paraId="7B91C7E1" w14:textId="77777777" w:rsidR="00552A91" w:rsidRDefault="00552A91">
            <w:pPr>
              <w:spacing w:after="60"/>
              <w:jc w:val="center"/>
              <w:rPr>
                <w:color w:val="FF0000"/>
              </w:rPr>
            </w:pPr>
          </w:p>
        </w:tc>
        <w:tc>
          <w:tcPr>
            <w:tcW w:w="1279" w:type="dxa"/>
            <w:shd w:val="clear" w:color="auto" w:fill="auto"/>
          </w:tcPr>
          <w:p w14:paraId="7B91C7E2" w14:textId="77777777" w:rsidR="00552A91" w:rsidRDefault="00552A91">
            <w:pPr>
              <w:spacing w:after="60"/>
              <w:jc w:val="center"/>
              <w:rPr>
                <w:color w:val="FF0000"/>
              </w:rPr>
            </w:pPr>
          </w:p>
        </w:tc>
        <w:tc>
          <w:tcPr>
            <w:tcW w:w="1279" w:type="dxa"/>
            <w:shd w:val="clear" w:color="auto" w:fill="auto"/>
          </w:tcPr>
          <w:p w14:paraId="7B91C7E3"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4" w14:textId="77777777" w:rsidR="00552A91" w:rsidRDefault="00552A91">
            <w:pPr>
              <w:spacing w:after="60"/>
              <w:jc w:val="center"/>
              <w:rPr>
                <w:color w:val="FF0000"/>
              </w:rPr>
            </w:pPr>
          </w:p>
        </w:tc>
      </w:tr>
      <w:tr w:rsidR="00552A91" w14:paraId="7B91C7EC" w14:textId="77777777">
        <w:trPr>
          <w:trHeight w:val="45"/>
          <w:jc w:val="center"/>
        </w:trPr>
        <w:tc>
          <w:tcPr>
            <w:tcW w:w="716" w:type="dxa"/>
            <w:vMerge/>
            <w:shd w:val="clear" w:color="auto" w:fill="auto"/>
          </w:tcPr>
          <w:p w14:paraId="7B91C7E6"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7" w14:textId="77777777" w:rsidR="00552A91" w:rsidRDefault="00F63349">
            <w:pPr>
              <w:spacing w:after="60"/>
              <w:jc w:val="center"/>
              <w:rPr>
                <w:color w:val="FF0000"/>
              </w:rPr>
            </w:pPr>
            <w:r>
              <w:rPr>
                <w:rFonts w:eastAsiaTheme="minorEastAsia" w:hint="eastAsia"/>
                <w:color w:val="FF0000"/>
                <w:lang w:eastAsia="zh-CN"/>
              </w:rPr>
              <w:t>CDL-</w:t>
            </w:r>
            <w:r>
              <w:rPr>
                <w:rFonts w:eastAsiaTheme="minorEastAsia"/>
                <w:color w:val="FF0000"/>
                <w:lang w:eastAsia="zh-CN"/>
              </w:rPr>
              <w:t>D, 30ns</w:t>
            </w:r>
          </w:p>
        </w:tc>
        <w:tc>
          <w:tcPr>
            <w:tcW w:w="1361" w:type="dxa"/>
            <w:shd w:val="clear" w:color="auto" w:fill="auto"/>
          </w:tcPr>
          <w:p w14:paraId="7B91C7E8" w14:textId="77777777" w:rsidR="00552A91" w:rsidRDefault="00552A91">
            <w:pPr>
              <w:spacing w:after="60"/>
              <w:jc w:val="center"/>
              <w:rPr>
                <w:color w:val="FF0000"/>
              </w:rPr>
            </w:pPr>
          </w:p>
        </w:tc>
        <w:tc>
          <w:tcPr>
            <w:tcW w:w="1279" w:type="dxa"/>
            <w:shd w:val="clear" w:color="auto" w:fill="auto"/>
          </w:tcPr>
          <w:p w14:paraId="7B91C7E9" w14:textId="77777777" w:rsidR="00552A91" w:rsidRDefault="00552A91">
            <w:pPr>
              <w:spacing w:after="60"/>
              <w:jc w:val="center"/>
              <w:rPr>
                <w:color w:val="FF0000"/>
              </w:rPr>
            </w:pPr>
          </w:p>
        </w:tc>
        <w:tc>
          <w:tcPr>
            <w:tcW w:w="1279" w:type="dxa"/>
            <w:shd w:val="clear" w:color="auto" w:fill="auto"/>
          </w:tcPr>
          <w:p w14:paraId="7B91C7EA"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B" w14:textId="77777777" w:rsidR="00552A91" w:rsidRDefault="00552A91">
            <w:pPr>
              <w:spacing w:after="60"/>
              <w:jc w:val="center"/>
              <w:rPr>
                <w:color w:val="FF0000"/>
              </w:rPr>
            </w:pPr>
          </w:p>
        </w:tc>
      </w:tr>
      <w:tr w:rsidR="00552A91" w14:paraId="7B91C7F3" w14:textId="77777777">
        <w:trPr>
          <w:trHeight w:val="45"/>
          <w:jc w:val="center"/>
        </w:trPr>
        <w:tc>
          <w:tcPr>
            <w:tcW w:w="716" w:type="dxa"/>
            <w:vMerge/>
            <w:shd w:val="clear" w:color="auto" w:fill="auto"/>
          </w:tcPr>
          <w:p w14:paraId="7B91C7ED" w14:textId="77777777" w:rsidR="00552A91" w:rsidRDefault="00552A91">
            <w:pPr>
              <w:spacing w:after="60"/>
              <w:rPr>
                <w:rFonts w:eastAsiaTheme="minorEastAsia"/>
                <w:color w:val="FF0000"/>
                <w:lang w:eastAsia="zh-CN"/>
              </w:rPr>
            </w:pPr>
          </w:p>
        </w:tc>
        <w:tc>
          <w:tcPr>
            <w:tcW w:w="7030" w:type="dxa"/>
            <w:gridSpan w:val="5"/>
            <w:tcBorders>
              <w:right w:val="single" w:sz="4" w:space="0" w:color="auto"/>
            </w:tcBorders>
            <w:shd w:val="clear" w:color="auto" w:fill="auto"/>
            <w:vAlign w:val="center"/>
          </w:tcPr>
          <w:p w14:paraId="7B91C7EE" w14:textId="77777777" w:rsidR="00552A91" w:rsidRDefault="00F63349">
            <w:pPr>
              <w:spacing w:after="60"/>
              <w:rPr>
                <w:rFonts w:eastAsiaTheme="minorEastAsia"/>
                <w:color w:val="FF0000"/>
                <w:lang w:eastAsia="zh-CN"/>
              </w:rPr>
            </w:pPr>
            <w:r>
              <w:rPr>
                <w:rFonts w:eastAsiaTheme="minorEastAsia"/>
                <w:color w:val="FF0000"/>
                <w:lang w:eastAsia="zh-CN"/>
              </w:rPr>
              <w:t xml:space="preserve">Additional report/notes: </w:t>
            </w:r>
          </w:p>
          <w:p w14:paraId="7B91C7EF" w14:textId="77777777" w:rsidR="00552A91" w:rsidRDefault="00F63349">
            <w:pPr>
              <w:spacing w:after="60"/>
              <w:rPr>
                <w:rFonts w:eastAsiaTheme="minorEastAsia"/>
                <w:color w:val="FF0000"/>
                <w:lang w:eastAsia="zh-CN"/>
              </w:rPr>
            </w:pPr>
            <w:r>
              <w:rPr>
                <w:rFonts w:eastAsiaTheme="minorEastAsia"/>
                <w:color w:val="FF0000"/>
                <w:lang w:eastAsia="zh-CN"/>
              </w:rPr>
              <w:t>1. PRACH format</w:t>
            </w:r>
          </w:p>
          <w:p w14:paraId="7B91C7F0" w14:textId="77777777" w:rsidR="00552A91" w:rsidRDefault="00F63349">
            <w:pPr>
              <w:spacing w:after="60"/>
              <w:rPr>
                <w:rFonts w:eastAsiaTheme="minorEastAsia"/>
                <w:color w:val="FF0000"/>
                <w:lang w:eastAsia="zh-CN"/>
              </w:rPr>
            </w:pPr>
            <w:r>
              <w:rPr>
                <w:rFonts w:eastAsiaTheme="minorEastAsia"/>
                <w:color w:val="FF0000"/>
                <w:lang w:eastAsia="zh-CN"/>
              </w:rPr>
              <w:t xml:space="preserve">2. values of </w:t>
            </w:r>
            <m:oMath>
              <m:sSub>
                <m:sSubPr>
                  <m:ctrlPr>
                    <w:rPr>
                      <w:rFonts w:ascii="Cambria Math" w:eastAsiaTheme="minorEastAsia" w:hAnsi="Cambria Math"/>
                      <w:color w:val="FF0000"/>
                      <w:lang w:val="en-GB" w:eastAsia="zh-CN"/>
                    </w:rPr>
                  </m:ctrlPr>
                </m:sSubPr>
                <m:e>
                  <m:r>
                    <w:rPr>
                      <w:rFonts w:ascii="Cambria Math" w:eastAsiaTheme="minorEastAsia" w:hAnsi="Cambria Math"/>
                      <w:color w:val="FF0000"/>
                      <w:lang w:val="en-GB" w:eastAsia="zh-CN"/>
                    </w:rPr>
                    <m:t>N</m:t>
                  </m:r>
                </m:e>
                <m:sub>
                  <m:r>
                    <w:rPr>
                      <w:rFonts w:ascii="Cambria Math" w:eastAsiaTheme="minorEastAsia" w:hAnsi="Cambria Math"/>
                      <w:color w:val="FF0000"/>
                      <w:lang w:val="en-GB" w:eastAsia="zh-CN"/>
                    </w:rPr>
                    <m:t>cs</m:t>
                  </m:r>
                </m:sub>
              </m:sSub>
            </m:oMath>
          </w:p>
          <w:p w14:paraId="7B91C7F1" w14:textId="77777777" w:rsidR="00552A91" w:rsidRDefault="00F63349">
            <w:pPr>
              <w:spacing w:after="60"/>
              <w:rPr>
                <w:rFonts w:eastAsiaTheme="minorEastAsia"/>
                <w:color w:val="FF0000"/>
                <w:lang w:eastAsia="zh-CN"/>
              </w:rPr>
            </w:pPr>
            <w:r>
              <w:rPr>
                <w:rFonts w:eastAsiaTheme="minorEastAsia"/>
                <w:color w:val="FF0000"/>
                <w:lang w:eastAsia="zh-CN"/>
              </w:rPr>
              <w:t>3. antenna configuration for CDL model</w:t>
            </w:r>
          </w:p>
          <w:p w14:paraId="7B91C7F2" w14:textId="77777777" w:rsidR="00552A91" w:rsidRDefault="00F63349">
            <w:pPr>
              <w:spacing w:after="60"/>
              <w:rPr>
                <w:color w:val="FF0000"/>
              </w:rPr>
            </w:pPr>
            <w:r>
              <w:rPr>
                <w:rFonts w:eastAsiaTheme="minorEastAsia"/>
                <w:color w:val="FF0000"/>
                <w:lang w:eastAsia="zh-CN"/>
              </w:rPr>
              <w:t xml:space="preserve">4. </w:t>
            </w:r>
            <w:r>
              <w:rPr>
                <w:color w:val="FF0000"/>
              </w:rPr>
              <w:t>any optional or other assumption/parameters used not as in the baseline</w:t>
            </w:r>
          </w:p>
        </w:tc>
      </w:tr>
    </w:tbl>
    <w:p w14:paraId="7B91C7F4" w14:textId="77777777" w:rsidR="00552A91" w:rsidRDefault="00552A91">
      <w:pPr>
        <w:rPr>
          <w:lang w:eastAsia="zh-CN"/>
        </w:rPr>
      </w:pPr>
    </w:p>
    <w:p w14:paraId="7B91C7F5" w14:textId="77777777" w:rsidR="00552A91" w:rsidRDefault="00552A91">
      <w:pPr>
        <w:rPr>
          <w:lang w:eastAsia="zh-CN"/>
        </w:rPr>
      </w:pPr>
    </w:p>
    <w:p w14:paraId="7B91C7F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7F9" w14:textId="77777777">
        <w:trPr>
          <w:trHeight w:val="224"/>
        </w:trPr>
        <w:tc>
          <w:tcPr>
            <w:tcW w:w="1871" w:type="dxa"/>
            <w:shd w:val="clear" w:color="auto" w:fill="FFE599" w:themeFill="accent4" w:themeFillTint="66"/>
          </w:tcPr>
          <w:p w14:paraId="7B91C7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7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7FC" w14:textId="77777777">
        <w:trPr>
          <w:trHeight w:val="24"/>
        </w:trPr>
        <w:tc>
          <w:tcPr>
            <w:tcW w:w="1871" w:type="dxa"/>
          </w:tcPr>
          <w:p w14:paraId="7B91C7F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7F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52A91" w14:paraId="7B91C800" w14:textId="77777777">
        <w:trPr>
          <w:trHeight w:val="339"/>
        </w:trPr>
        <w:tc>
          <w:tcPr>
            <w:tcW w:w="1871" w:type="dxa"/>
          </w:tcPr>
          <w:p w14:paraId="7B91C7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7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B91C7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52A91" w14:paraId="7B91C803" w14:textId="77777777">
        <w:trPr>
          <w:trHeight w:val="339"/>
        </w:trPr>
        <w:tc>
          <w:tcPr>
            <w:tcW w:w="1871" w:type="dxa"/>
          </w:tcPr>
          <w:p w14:paraId="7B91C80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8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806" w14:textId="77777777">
        <w:trPr>
          <w:trHeight w:val="339"/>
        </w:trPr>
        <w:tc>
          <w:tcPr>
            <w:tcW w:w="1871" w:type="dxa"/>
          </w:tcPr>
          <w:p w14:paraId="7B91C80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8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552A91" w14:paraId="7B91C809" w14:textId="77777777">
        <w:trPr>
          <w:trHeight w:val="339"/>
        </w:trPr>
        <w:tc>
          <w:tcPr>
            <w:tcW w:w="1871" w:type="dxa"/>
          </w:tcPr>
          <w:p w14:paraId="7B91C8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8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52A91" w14:paraId="7B91C813" w14:textId="77777777">
        <w:trPr>
          <w:trHeight w:val="339"/>
        </w:trPr>
        <w:tc>
          <w:tcPr>
            <w:tcW w:w="1871" w:type="dxa"/>
          </w:tcPr>
          <w:p w14:paraId="7B91C8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80B"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7B91C80C"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7B91C80D"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B91C80E"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7B91C80F"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7B91C810"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7B91C811"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7B91C812"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52A91" w14:paraId="7B91C816" w14:textId="77777777">
        <w:trPr>
          <w:trHeight w:val="339"/>
        </w:trPr>
        <w:tc>
          <w:tcPr>
            <w:tcW w:w="1871" w:type="dxa"/>
          </w:tcPr>
          <w:p w14:paraId="7B91C8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1C815"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552A91" w14:paraId="7B91C819" w14:textId="77777777">
        <w:trPr>
          <w:trHeight w:val="339"/>
        </w:trPr>
        <w:tc>
          <w:tcPr>
            <w:tcW w:w="1871" w:type="dxa"/>
          </w:tcPr>
          <w:p w14:paraId="7B91C8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818"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“branch number” is a little bit confusing: does it the number of frequency locations for blind detection at the receiver? If so, the granularity of the frequency locations should also be clarified/reported (simply reporting the number may not be informatic). </w:t>
            </w:r>
          </w:p>
        </w:tc>
      </w:tr>
      <w:tr w:rsidR="00552A91" w14:paraId="7B91C81C" w14:textId="77777777">
        <w:trPr>
          <w:trHeight w:val="339"/>
        </w:trPr>
        <w:tc>
          <w:tcPr>
            <w:tcW w:w="1871" w:type="dxa"/>
          </w:tcPr>
          <w:p w14:paraId="7B91C8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8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552A91" w14:paraId="7B91C81F" w14:textId="77777777">
        <w:trPr>
          <w:trHeight w:val="339"/>
        </w:trPr>
        <w:tc>
          <w:tcPr>
            <w:tcW w:w="1871" w:type="dxa"/>
          </w:tcPr>
          <w:p w14:paraId="7B91C81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81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822" w14:textId="77777777">
        <w:trPr>
          <w:trHeight w:val="339"/>
        </w:trPr>
        <w:tc>
          <w:tcPr>
            <w:tcW w:w="1871" w:type="dxa"/>
          </w:tcPr>
          <w:p w14:paraId="7B91C820" w14:textId="77777777" w:rsidR="00552A91" w:rsidRDefault="00F63349">
            <w:pPr>
              <w:pStyle w:val="BodyText"/>
              <w:spacing w:after="0"/>
              <w:jc w:val="center"/>
              <w:rPr>
                <w:rFonts w:ascii="Times New Roman" w:hAnsi="Times New Roman"/>
                <w:sz w:val="22"/>
                <w:szCs w:val="22"/>
                <w:lang w:eastAsia="zh-CN"/>
              </w:rPr>
            </w:pPr>
            <w:r>
              <w:t>Lenovo/Motorola Mobility</w:t>
            </w:r>
          </w:p>
        </w:tc>
        <w:tc>
          <w:tcPr>
            <w:tcW w:w="8021" w:type="dxa"/>
          </w:tcPr>
          <w:p w14:paraId="7B91C8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 the same view with Intel and recommend adding a similar template to collect required SNR for 1% BLER SNR values as well</w:t>
            </w:r>
          </w:p>
        </w:tc>
      </w:tr>
      <w:tr w:rsidR="00552A91" w14:paraId="7B91C825" w14:textId="77777777">
        <w:trPr>
          <w:trHeight w:val="339"/>
        </w:trPr>
        <w:tc>
          <w:tcPr>
            <w:tcW w:w="1871" w:type="dxa"/>
          </w:tcPr>
          <w:p w14:paraId="7B91C823" w14:textId="77777777" w:rsidR="00552A91" w:rsidRDefault="00F63349">
            <w:pPr>
              <w:pStyle w:val="BodyText"/>
              <w:spacing w:after="0"/>
              <w:jc w:val="center"/>
            </w:pPr>
            <w:r>
              <w:t>Apple</w:t>
            </w:r>
          </w:p>
        </w:tc>
        <w:tc>
          <w:tcPr>
            <w:tcW w:w="8021" w:type="dxa"/>
          </w:tcPr>
          <w:p w14:paraId="7B91C8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828" w14:textId="77777777">
        <w:trPr>
          <w:trHeight w:val="339"/>
        </w:trPr>
        <w:tc>
          <w:tcPr>
            <w:tcW w:w="1871" w:type="dxa"/>
          </w:tcPr>
          <w:p w14:paraId="7B91C826" w14:textId="77777777" w:rsidR="00552A91" w:rsidRDefault="00552A91">
            <w:pPr>
              <w:pStyle w:val="BodyText"/>
              <w:spacing w:after="0"/>
              <w:rPr>
                <w:rFonts w:ascii="Times New Roman" w:hAnsi="Times New Roman"/>
                <w:sz w:val="22"/>
                <w:szCs w:val="22"/>
                <w:lang w:eastAsia="zh-CN"/>
              </w:rPr>
            </w:pPr>
          </w:p>
        </w:tc>
        <w:tc>
          <w:tcPr>
            <w:tcW w:w="8021" w:type="dxa"/>
          </w:tcPr>
          <w:p w14:paraId="7B91C827" w14:textId="77777777" w:rsidR="00552A91" w:rsidRDefault="00552A91">
            <w:pPr>
              <w:pStyle w:val="BodyText"/>
              <w:spacing w:after="0"/>
              <w:ind w:left="-2"/>
              <w:rPr>
                <w:rFonts w:ascii="Times New Roman" w:hAnsi="Times New Roman"/>
                <w:sz w:val="22"/>
                <w:szCs w:val="22"/>
                <w:lang w:eastAsia="zh-CN"/>
              </w:rPr>
            </w:pPr>
          </w:p>
        </w:tc>
      </w:tr>
      <w:tr w:rsidR="00552A91" w14:paraId="7B91C82F" w14:textId="77777777">
        <w:trPr>
          <w:trHeight w:val="339"/>
        </w:trPr>
        <w:tc>
          <w:tcPr>
            <w:tcW w:w="1871" w:type="dxa"/>
          </w:tcPr>
          <w:p w14:paraId="7B91C8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82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Will update other DS values for channel model(s) if new agreement of baseline configuration in LLS</w:t>
            </w:r>
          </w:p>
          <w:p w14:paraId="7B91C82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B91C82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lastRenderedPageBreak/>
              <w:t>It’s a template with only baseline combinations listed. Companies are encouraged to use them to report other SCS/BW combinations.</w:t>
            </w:r>
          </w:p>
          <w:p w14:paraId="7B91C82D"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7B91C82E" w14:textId="77777777" w:rsidR="00552A91" w:rsidRDefault="00552A91">
            <w:pPr>
              <w:pStyle w:val="BodyText"/>
              <w:spacing w:after="0"/>
              <w:ind w:left="358"/>
              <w:rPr>
                <w:rFonts w:ascii="Times New Roman" w:hAnsi="Times New Roman"/>
                <w:sz w:val="22"/>
                <w:szCs w:val="22"/>
                <w:lang w:eastAsia="zh-CN"/>
              </w:rPr>
            </w:pPr>
          </w:p>
        </w:tc>
      </w:tr>
      <w:tr w:rsidR="00552A91" w14:paraId="7B91C834" w14:textId="77777777">
        <w:trPr>
          <w:trHeight w:val="339"/>
        </w:trPr>
        <w:tc>
          <w:tcPr>
            <w:tcW w:w="1871" w:type="dxa"/>
          </w:tcPr>
          <w:p w14:paraId="7B91C8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 2</w:t>
            </w:r>
          </w:p>
        </w:tc>
        <w:tc>
          <w:tcPr>
            <w:tcW w:w="8021" w:type="dxa"/>
          </w:tcPr>
          <w:p w14:paraId="7B91C831" w14:textId="77777777" w:rsidR="00552A91" w:rsidRDefault="00F63349">
            <w:pPr>
              <w:pStyle w:val="BodyText"/>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of  "one-shot detection from PSS/SSS." This may be the case for 5/6 GHz band; however, for 60 GHz, the chance of LBT failure for SSB transmission is low. </w:t>
            </w:r>
            <w:r>
              <w:rPr>
                <w:rFonts w:ascii="Times New Roman" w:hAnsi="Times New Roman"/>
                <w:sz w:val="22"/>
                <w:szCs w:val="22"/>
                <w:lang w:eastAsia="zh-CN"/>
              </w:rPr>
              <w:t>Instead, companies can state the assumptions used for detection.</w:t>
            </w:r>
          </w:p>
          <w:p w14:paraId="7B91C83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7B91C833" w14:textId="77777777" w:rsidR="00552A91" w:rsidRDefault="00F63349">
            <w:pPr>
              <w:pStyle w:val="BodyText"/>
              <w:spacing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 mis-detection probability. This is in-line with what was done in the Rel-16 NR-U WI, and also Rel-15. The same template as above can be used, but the title should be modified. Then companies would fill in two values: an SNR and a false alarm rate. It can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r w:rsidR="00552A91" w14:paraId="7B91C837" w14:textId="77777777">
        <w:trPr>
          <w:trHeight w:val="339"/>
        </w:trPr>
        <w:tc>
          <w:tcPr>
            <w:tcW w:w="1871" w:type="dxa"/>
          </w:tcPr>
          <w:p w14:paraId="7B91C835" w14:textId="77777777" w:rsidR="00552A91" w:rsidRDefault="00552A91">
            <w:pPr>
              <w:pStyle w:val="BodyText"/>
              <w:spacing w:after="0"/>
              <w:rPr>
                <w:rFonts w:ascii="Times New Roman" w:hAnsi="Times New Roman"/>
                <w:sz w:val="22"/>
                <w:szCs w:val="22"/>
                <w:lang w:eastAsia="zh-CN"/>
              </w:rPr>
            </w:pPr>
          </w:p>
        </w:tc>
        <w:tc>
          <w:tcPr>
            <w:tcW w:w="8021" w:type="dxa"/>
          </w:tcPr>
          <w:p w14:paraId="7B91C836" w14:textId="77777777" w:rsidR="00552A91" w:rsidRDefault="00552A91">
            <w:pPr>
              <w:pStyle w:val="BodyText"/>
              <w:spacing w:after="0"/>
              <w:ind w:left="358"/>
              <w:rPr>
                <w:rFonts w:ascii="Times New Roman" w:hAnsi="Times New Roman"/>
                <w:sz w:val="22"/>
                <w:szCs w:val="22"/>
                <w:lang w:eastAsia="zh-CN"/>
              </w:rPr>
            </w:pPr>
          </w:p>
        </w:tc>
      </w:tr>
      <w:tr w:rsidR="00552A91" w14:paraId="7B91C83D" w14:textId="77777777">
        <w:trPr>
          <w:trHeight w:val="339"/>
        </w:trPr>
        <w:tc>
          <w:tcPr>
            <w:tcW w:w="1871" w:type="dxa"/>
          </w:tcPr>
          <w:p w14:paraId="7B91C8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839"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Response to Ericsson 2’s comment:</w:t>
            </w:r>
          </w:p>
          <w:p w14:paraId="7B91C83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Table 9 updated. </w:t>
            </w:r>
          </w:p>
          <w:p w14:paraId="7B91C83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Thanks for the explanation on capturing PRACH performance.</w:t>
            </w:r>
          </w:p>
          <w:p w14:paraId="7B91C83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Table 10 is kept given all other companies were okay with it. Table 10a is added as suggested by Ericsson and proposal #9a added for discussion. Propose to choose between proposal #9 or #9a.</w:t>
            </w:r>
          </w:p>
        </w:tc>
      </w:tr>
      <w:tr w:rsidR="00552A91" w14:paraId="7B91C840" w14:textId="77777777">
        <w:trPr>
          <w:trHeight w:val="339"/>
        </w:trPr>
        <w:tc>
          <w:tcPr>
            <w:tcW w:w="1871" w:type="dxa"/>
          </w:tcPr>
          <w:p w14:paraId="7B91C83E"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21" w:type="dxa"/>
          </w:tcPr>
          <w:p w14:paraId="7B91C83F" w14:textId="77777777" w:rsidR="00552A91" w:rsidRDefault="00F63349">
            <w:pPr>
              <w:pStyle w:val="BodyText"/>
              <w:spacing w:after="0"/>
              <w:ind w:left="358"/>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prefer Proposal #9a</w:t>
            </w:r>
            <w:r>
              <w:rPr>
                <w:rFonts w:ascii="Times New Roman" w:eastAsiaTheme="minorEastAsia" w:hAnsi="Times New Roman"/>
                <w:sz w:val="22"/>
                <w:szCs w:val="22"/>
                <w:lang w:eastAsia="ko-KR"/>
              </w:rPr>
              <w:t>, which is in-line with previous evaluations as Ericsson pointed out.</w:t>
            </w:r>
          </w:p>
        </w:tc>
      </w:tr>
      <w:tr w:rsidR="00552A91" w14:paraId="7B91C843" w14:textId="77777777">
        <w:trPr>
          <w:trHeight w:val="339"/>
        </w:trPr>
        <w:tc>
          <w:tcPr>
            <w:tcW w:w="1871" w:type="dxa"/>
          </w:tcPr>
          <w:p w14:paraId="7B91C84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84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hint="eastAsia"/>
                <w:sz w:val="22"/>
                <w:szCs w:val="22"/>
                <w:lang w:eastAsia="zh-CN"/>
              </w:rPr>
              <w:t>We prefer Proposal #9a.</w:t>
            </w:r>
          </w:p>
        </w:tc>
      </w:tr>
      <w:tr w:rsidR="0021560B" w14:paraId="2FB75DDA" w14:textId="77777777">
        <w:trPr>
          <w:trHeight w:val="339"/>
        </w:trPr>
        <w:tc>
          <w:tcPr>
            <w:tcW w:w="1871" w:type="dxa"/>
          </w:tcPr>
          <w:p w14:paraId="3CCD6653" w14:textId="3ECF32B1" w:rsidR="0021560B" w:rsidRDefault="0021560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EDB5778" w14:textId="5007C755" w:rsidR="0021560B" w:rsidRDefault="0021560B">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Ericsson: We don’t understand the comment of involving LBT aspect for SSB detection in link-level-simulation. One-shot detection is the benchmark for comparing cell ID detection performance, and we don’t understand how to compare two companies’ result if one is using one-shot detection while the other is using soft combining. </w:t>
            </w:r>
          </w:p>
        </w:tc>
      </w:tr>
      <w:tr w:rsidR="00000814" w14:paraId="1DF27A46" w14:textId="77777777">
        <w:trPr>
          <w:trHeight w:val="339"/>
        </w:trPr>
        <w:tc>
          <w:tcPr>
            <w:tcW w:w="1871" w:type="dxa"/>
          </w:tcPr>
          <w:p w14:paraId="3BEA405B" w14:textId="64795E71"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1F29085E"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Support Proposal #9a (as proponent)</w:t>
            </w:r>
          </w:p>
          <w:p w14:paraId="0432C688"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Suggest minor modification to title of Table 10a:</w:t>
            </w:r>
          </w:p>
          <w:p w14:paraId="2AF714B7" w14:textId="77777777" w:rsidR="00000814" w:rsidRPr="007E6786" w:rsidRDefault="00000814" w:rsidP="00000814">
            <w:pPr>
              <w:pStyle w:val="B1"/>
              <w:rPr>
                <w:color w:val="FF0000"/>
              </w:rPr>
            </w:pPr>
            <w:r w:rsidRPr="007E6786">
              <w:rPr>
                <w:color w:val="FF0000"/>
              </w:rPr>
              <w:t xml:space="preserve">Table </w:t>
            </w:r>
            <w:r w:rsidRPr="007E6786">
              <w:rPr>
                <w:color w:val="FF0000"/>
              </w:rPr>
              <w:fldChar w:fldCharType="begin"/>
            </w:r>
            <w:r w:rsidRPr="007E6786">
              <w:rPr>
                <w:color w:val="FF0000"/>
              </w:rPr>
              <w:instrText>SEQ Table \* ARABIC</w:instrText>
            </w:r>
            <w:r w:rsidRPr="007E6786">
              <w:rPr>
                <w:color w:val="FF0000"/>
              </w:rPr>
              <w:fldChar w:fldCharType="separate"/>
            </w:r>
            <w:r w:rsidRPr="007E6786">
              <w:rPr>
                <w:noProof/>
                <w:color w:val="FF0000"/>
              </w:rPr>
              <w:t>10</w:t>
            </w:r>
            <w:r w:rsidRPr="007E6786">
              <w:rPr>
                <w:color w:val="FF0000"/>
              </w:rPr>
              <w:fldChar w:fldCharType="end"/>
            </w:r>
            <w:r w:rsidRPr="007E6786">
              <w:rPr>
                <w:color w:val="FF0000"/>
              </w:rPr>
              <w:t>a. LLS template: S</w:t>
            </w:r>
            <w:r w:rsidRPr="007E6786">
              <w:rPr>
                <w:rFonts w:hint="eastAsia"/>
                <w:color w:val="FF0000"/>
              </w:rPr>
              <w:t xml:space="preserve">INR in dB achieving </w:t>
            </w:r>
            <w:r w:rsidRPr="007E6786">
              <w:rPr>
                <w:color w:val="FF0000"/>
              </w:rPr>
              <w:t>PRACH preamble misdetection probability of 1%</w:t>
            </w:r>
            <w:r>
              <w:rPr>
                <w:color w:val="FF0000"/>
              </w:rPr>
              <w:t xml:space="preserve"> </w:t>
            </w:r>
            <w:r w:rsidRPr="006D2890">
              <w:rPr>
                <w:strike/>
                <w:color w:val="0070C0"/>
              </w:rPr>
              <w:t>with</w:t>
            </w:r>
            <w:r w:rsidRPr="006D2890">
              <w:rPr>
                <w:color w:val="0070C0"/>
              </w:rPr>
              <w:t xml:space="preserve"> and </w:t>
            </w:r>
            <w:r>
              <w:rPr>
                <w:color w:val="FF0000"/>
              </w:rPr>
              <w:t xml:space="preserve">corresponding </w:t>
            </w:r>
            <w:r w:rsidRPr="007E6786">
              <w:rPr>
                <w:color w:val="FF0000"/>
              </w:rPr>
              <w:t>false alarm probability</w:t>
            </w:r>
          </w:p>
          <w:p w14:paraId="04FB1C4D" w14:textId="77777777" w:rsidR="00000814" w:rsidRDefault="00000814" w:rsidP="00000814">
            <w:pPr>
              <w:pStyle w:val="BodyText"/>
              <w:spacing w:after="0"/>
              <w:ind w:left="358"/>
              <w:rPr>
                <w:rFonts w:ascii="Times New Roman" w:hAnsi="Times New Roman"/>
                <w:sz w:val="22"/>
                <w:szCs w:val="22"/>
                <w:lang w:eastAsia="zh-CN"/>
              </w:rPr>
            </w:pPr>
          </w:p>
          <w:p w14:paraId="24B3B9FA" w14:textId="4710CE00" w:rsidR="00000814" w:rsidRDefault="00000814" w:rsidP="007F5C7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Samsung's question: My comments about LBT are more related to what assumptions </w:t>
            </w:r>
            <w:r w:rsidR="007F5C79">
              <w:rPr>
                <w:rFonts w:ascii="Times New Roman" w:hAnsi="Times New Roman"/>
                <w:sz w:val="22"/>
                <w:szCs w:val="22"/>
                <w:lang w:eastAsia="zh-CN"/>
              </w:rPr>
              <w:t xml:space="preserve">one </w:t>
            </w:r>
            <w:r>
              <w:rPr>
                <w:rFonts w:ascii="Times New Roman" w:hAnsi="Times New Roman"/>
                <w:sz w:val="22"/>
                <w:szCs w:val="22"/>
                <w:lang w:eastAsia="zh-CN"/>
              </w:rPr>
              <w:t>should one make for SSB coverage</w:t>
            </w:r>
            <w:r w:rsidR="007F5C79">
              <w:rPr>
                <w:rFonts w:ascii="Times New Roman" w:hAnsi="Times New Roman"/>
                <w:sz w:val="22"/>
                <w:szCs w:val="22"/>
                <w:lang w:eastAsia="zh-CN"/>
              </w:rPr>
              <w:t xml:space="preserve">, and whether or not a transmission window is needed. In this context, we think that single shot detection is </w:t>
            </w:r>
            <w:r w:rsidR="007F5C79">
              <w:rPr>
                <w:rFonts w:ascii="Times New Roman" w:hAnsi="Times New Roman"/>
                <w:sz w:val="22"/>
                <w:szCs w:val="22"/>
                <w:lang w:eastAsia="zh-CN"/>
              </w:rPr>
              <w:lastRenderedPageBreak/>
              <w:t>not the right criterion to consider. That being said, for the purposes of LLS, I agree with Samsung that it makes sense for companies to report single-shot detection performance so results are comparable between companies, but we will need to be careful about what conclusions we draw from that from a coverage perspective.</w:t>
            </w:r>
          </w:p>
        </w:tc>
      </w:tr>
      <w:tr w:rsidR="00565DEC" w14:paraId="42C33191" w14:textId="77777777">
        <w:trPr>
          <w:trHeight w:val="339"/>
        </w:trPr>
        <w:tc>
          <w:tcPr>
            <w:tcW w:w="1871" w:type="dxa"/>
          </w:tcPr>
          <w:p w14:paraId="4D6E68F6" w14:textId="63867C05" w:rsidR="00565DEC" w:rsidRDefault="00565DEC"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1FBD7877" w14:textId="1B88164B" w:rsidR="00565DEC" w:rsidRDefault="00565DEC"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We prefer proposal #9a</w:t>
            </w:r>
          </w:p>
        </w:tc>
      </w:tr>
    </w:tbl>
    <w:p w14:paraId="7B91C844" w14:textId="77777777" w:rsidR="00552A91" w:rsidRDefault="00552A91">
      <w:pPr>
        <w:pStyle w:val="BodyText"/>
        <w:spacing w:after="0"/>
        <w:rPr>
          <w:rFonts w:ascii="Times New Roman" w:hAnsi="Times New Roman"/>
          <w:sz w:val="22"/>
          <w:szCs w:val="22"/>
          <w:lang w:eastAsia="zh-CN"/>
        </w:rPr>
      </w:pPr>
    </w:p>
    <w:p w14:paraId="7B91C845" w14:textId="77777777" w:rsidR="00552A91" w:rsidRDefault="00F63349">
      <w:pPr>
        <w:pStyle w:val="Heading2"/>
        <w:rPr>
          <w:lang w:eastAsia="zh-CN"/>
        </w:rPr>
      </w:pPr>
      <w:r>
        <w:rPr>
          <w:lang w:eastAsia="zh-CN"/>
        </w:rPr>
        <w:t>3.2. System Level Simulation</w:t>
      </w:r>
    </w:p>
    <w:p w14:paraId="7B91C84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7B91C847" w14:textId="77777777" w:rsidR="00552A91" w:rsidRDefault="00552A91">
      <w:pPr>
        <w:pStyle w:val="BodyText"/>
        <w:spacing w:after="0"/>
        <w:rPr>
          <w:rFonts w:ascii="Times New Roman" w:hAnsi="Times New Roman"/>
          <w:sz w:val="22"/>
          <w:szCs w:val="22"/>
          <w:lang w:eastAsia="zh-CN"/>
        </w:rPr>
      </w:pPr>
    </w:p>
    <w:p w14:paraId="7B91C848" w14:textId="77777777" w:rsidR="00552A91" w:rsidRDefault="00F63349">
      <w:pPr>
        <w:pStyle w:val="Heading5"/>
        <w:rPr>
          <w:lang w:eastAsia="zh-CN"/>
        </w:rPr>
      </w:pPr>
      <w:r>
        <w:rPr>
          <w:highlight w:val="cyan"/>
          <w:lang w:eastAsia="zh-CN"/>
        </w:rPr>
        <w:t>Proposal #10 for discussion:</w:t>
      </w:r>
    </w:p>
    <w:p w14:paraId="7B91C849"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7B91C84A" w14:textId="77777777" w:rsidR="00552A91" w:rsidRDefault="00F63349">
      <w:pPr>
        <w:pStyle w:val="ListParagraph"/>
        <w:numPr>
          <w:ilvl w:val="1"/>
          <w:numId w:val="10"/>
        </w:numPr>
        <w:ind w:firstLine="0"/>
        <w:rPr>
          <w:rFonts w:ascii="Times New Roman" w:hAnsi="Times New Roman"/>
          <w:color w:val="FF0000"/>
          <w:lang w:eastAsia="zh-CN"/>
        </w:rPr>
      </w:pPr>
      <w:r>
        <w:rPr>
          <w:rFonts w:ascii="Times New Roman" w:hAnsi="Times New Roman"/>
          <w:color w:val="FF0000"/>
          <w:lang w:eastAsia="zh-CN"/>
        </w:rPr>
        <w:t>Note: companies are encouraged to report other SLS performance metrics which are not reported in the template.</w:t>
      </w:r>
    </w:p>
    <w:p w14:paraId="7B91C84B" w14:textId="77777777" w:rsidR="00552A91" w:rsidRDefault="00552A91">
      <w:pPr>
        <w:pStyle w:val="BodyText"/>
        <w:spacing w:after="0"/>
        <w:rPr>
          <w:rFonts w:ascii="Times New Roman" w:hAnsi="Times New Roman"/>
          <w:sz w:val="22"/>
          <w:szCs w:val="22"/>
          <w:lang w:eastAsia="zh-CN"/>
        </w:rPr>
      </w:pPr>
    </w:p>
    <w:p w14:paraId="7B91C84C" w14:textId="77777777" w:rsidR="00552A91" w:rsidRDefault="00F63349">
      <w:pPr>
        <w:pStyle w:val="B1"/>
        <w:rPr>
          <w:sz w:val="22"/>
          <w:szCs w:val="22"/>
          <w:lang w:eastAsia="zh-CN"/>
        </w:rPr>
      </w:pPr>
      <w:bookmarkStart w:id="19" w:name="_Ref48248896"/>
      <w:r>
        <w:t xml:space="preserve">Table </w:t>
      </w:r>
      <w:r>
        <w:fldChar w:fldCharType="begin"/>
      </w:r>
      <w:r>
        <w:instrText>SEQ Table \* ARABIC</w:instrText>
      </w:r>
      <w:r>
        <w:fldChar w:fldCharType="separate"/>
      </w:r>
      <w:r>
        <w:t>11</w:t>
      </w:r>
      <w:r>
        <w:fldChar w:fldCharType="end"/>
      </w:r>
      <w:bookmarkEnd w:id="19"/>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52A91" w14:paraId="7B91C852" w14:textId="77777777">
        <w:trPr>
          <w:trHeight w:val="176"/>
          <w:jc w:val="center"/>
        </w:trPr>
        <w:tc>
          <w:tcPr>
            <w:tcW w:w="715" w:type="dxa"/>
          </w:tcPr>
          <w:p w14:paraId="7B91C84D" w14:textId="77777777" w:rsidR="00552A91" w:rsidRDefault="00F63349">
            <w:pPr>
              <w:spacing w:after="0"/>
              <w:jc w:val="center"/>
              <w:rPr>
                <w:sz w:val="18"/>
                <w:szCs w:val="18"/>
              </w:rPr>
            </w:pPr>
            <w:r>
              <w:rPr>
                <w:sz w:val="18"/>
                <w:szCs w:val="18"/>
              </w:rPr>
              <w:t>Tdoc /</w:t>
            </w:r>
          </w:p>
          <w:p w14:paraId="7B91C84E" w14:textId="77777777" w:rsidR="00552A91" w:rsidRDefault="00F63349">
            <w:pPr>
              <w:rPr>
                <w:sz w:val="18"/>
                <w:szCs w:val="18"/>
              </w:rPr>
            </w:pPr>
            <w:r>
              <w:rPr>
                <w:sz w:val="18"/>
                <w:szCs w:val="18"/>
              </w:rPr>
              <w:t>Source</w:t>
            </w:r>
          </w:p>
        </w:tc>
        <w:tc>
          <w:tcPr>
            <w:tcW w:w="2027" w:type="dxa"/>
            <w:gridSpan w:val="2"/>
            <w:shd w:val="clear" w:color="auto" w:fill="auto"/>
          </w:tcPr>
          <w:p w14:paraId="7B91C84F" w14:textId="77777777" w:rsidR="00552A91" w:rsidRDefault="00F63349">
            <w:pPr>
              <w:rPr>
                <w:sz w:val="18"/>
                <w:szCs w:val="18"/>
              </w:rPr>
            </w:pPr>
            <w:r>
              <w:rPr>
                <w:sz w:val="18"/>
                <w:szCs w:val="18"/>
              </w:rPr>
              <w:t>Cases</w:t>
            </w:r>
          </w:p>
        </w:tc>
        <w:tc>
          <w:tcPr>
            <w:tcW w:w="3456" w:type="dxa"/>
            <w:gridSpan w:val="3"/>
            <w:shd w:val="clear" w:color="auto" w:fill="auto"/>
          </w:tcPr>
          <w:p w14:paraId="7B91C850" w14:textId="77777777" w:rsidR="00552A91" w:rsidRDefault="00F63349">
            <w:pPr>
              <w:jc w:val="center"/>
              <w:rPr>
                <w:sz w:val="18"/>
                <w:szCs w:val="18"/>
              </w:rPr>
            </w:pPr>
            <w:r>
              <w:rPr>
                <w:sz w:val="18"/>
                <w:szCs w:val="18"/>
              </w:rPr>
              <w:t>Case 1</w:t>
            </w:r>
          </w:p>
        </w:tc>
        <w:tc>
          <w:tcPr>
            <w:tcW w:w="3456" w:type="dxa"/>
            <w:gridSpan w:val="3"/>
            <w:shd w:val="clear" w:color="auto" w:fill="auto"/>
          </w:tcPr>
          <w:p w14:paraId="7B91C851" w14:textId="77777777" w:rsidR="00552A91" w:rsidRDefault="00F63349">
            <w:pPr>
              <w:jc w:val="center"/>
              <w:rPr>
                <w:sz w:val="18"/>
                <w:szCs w:val="18"/>
              </w:rPr>
            </w:pPr>
            <w:r>
              <w:rPr>
                <w:sz w:val="18"/>
                <w:szCs w:val="18"/>
              </w:rPr>
              <w:t xml:space="preserve"> Case 2</w:t>
            </w:r>
          </w:p>
        </w:tc>
      </w:tr>
      <w:tr w:rsidR="00552A91" w14:paraId="7B91C862" w14:textId="77777777">
        <w:trPr>
          <w:trHeight w:val="176"/>
          <w:jc w:val="center"/>
        </w:trPr>
        <w:tc>
          <w:tcPr>
            <w:tcW w:w="715" w:type="dxa"/>
            <w:vMerge w:val="restart"/>
            <w:textDirection w:val="btLr"/>
          </w:tcPr>
          <w:p w14:paraId="7B91C853" w14:textId="77777777" w:rsidR="00552A91" w:rsidRDefault="00F63349">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7B91C854" w14:textId="77777777" w:rsidR="00552A91" w:rsidRDefault="00F63349">
            <w:pPr>
              <w:ind w:firstLineChars="500" w:firstLine="900"/>
              <w:rPr>
                <w:sz w:val="18"/>
                <w:szCs w:val="18"/>
              </w:rPr>
            </w:pPr>
            <w:r>
              <w:rPr>
                <w:sz w:val="18"/>
                <w:szCs w:val="18"/>
              </w:rPr>
              <w:t>Traffic load</w:t>
            </w:r>
          </w:p>
          <w:p w14:paraId="7B91C855" w14:textId="77777777" w:rsidR="00552A91" w:rsidRDefault="00F63349">
            <w:pPr>
              <w:rPr>
                <w:sz w:val="18"/>
                <w:szCs w:val="18"/>
              </w:rPr>
            </w:pPr>
            <w:r>
              <w:rPr>
                <w:sz w:val="18"/>
                <w:szCs w:val="18"/>
              </w:rPr>
              <w:t xml:space="preserve">Metrics              </w:t>
            </w:r>
          </w:p>
        </w:tc>
        <w:tc>
          <w:tcPr>
            <w:tcW w:w="1152" w:type="dxa"/>
            <w:shd w:val="clear" w:color="auto" w:fill="auto"/>
          </w:tcPr>
          <w:p w14:paraId="7B91C856" w14:textId="77777777" w:rsidR="00552A91" w:rsidRDefault="00F63349">
            <w:pPr>
              <w:rPr>
                <w:sz w:val="18"/>
                <w:szCs w:val="18"/>
              </w:rPr>
            </w:pPr>
            <w:r>
              <w:rPr>
                <w:sz w:val="18"/>
                <w:szCs w:val="18"/>
              </w:rPr>
              <w:t>Low load</w:t>
            </w:r>
          </w:p>
          <w:p w14:paraId="7B91C857" w14:textId="77777777" w:rsidR="00552A91" w:rsidRDefault="00F63349">
            <w:pPr>
              <w:rPr>
                <w:color w:val="FF0000"/>
                <w:sz w:val="18"/>
                <w:szCs w:val="18"/>
              </w:rPr>
            </w:pPr>
            <w:r>
              <w:rPr>
                <w:color w:val="FF0000"/>
                <w:sz w:val="18"/>
                <w:szCs w:val="18"/>
                <w:lang w:eastAsia="zh-CN"/>
              </w:rPr>
              <w:t xml:space="preserve">10%~25% BO </w:t>
            </w:r>
          </w:p>
        </w:tc>
        <w:tc>
          <w:tcPr>
            <w:tcW w:w="1152" w:type="dxa"/>
            <w:shd w:val="clear" w:color="auto" w:fill="auto"/>
          </w:tcPr>
          <w:p w14:paraId="7B91C858" w14:textId="77777777" w:rsidR="00552A91" w:rsidRDefault="00F63349">
            <w:pPr>
              <w:rPr>
                <w:sz w:val="18"/>
                <w:szCs w:val="18"/>
              </w:rPr>
            </w:pPr>
            <w:r>
              <w:rPr>
                <w:sz w:val="18"/>
                <w:szCs w:val="18"/>
              </w:rPr>
              <w:t>Medium load</w:t>
            </w:r>
          </w:p>
          <w:p w14:paraId="7B91C859"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5A" w14:textId="77777777" w:rsidR="00552A91" w:rsidRDefault="00F63349">
            <w:pPr>
              <w:rPr>
                <w:sz w:val="18"/>
                <w:szCs w:val="18"/>
              </w:rPr>
            </w:pPr>
            <w:r>
              <w:rPr>
                <w:sz w:val="18"/>
                <w:szCs w:val="18"/>
              </w:rPr>
              <w:t>High load</w:t>
            </w:r>
          </w:p>
          <w:p w14:paraId="7B91C85B" w14:textId="77777777" w:rsidR="00552A91" w:rsidRDefault="00F63349">
            <w:pPr>
              <w:rPr>
                <w:sz w:val="18"/>
                <w:szCs w:val="18"/>
              </w:rPr>
            </w:pPr>
            <w:r>
              <w:rPr>
                <w:color w:val="FF0000"/>
                <w:sz w:val="18"/>
                <w:szCs w:val="18"/>
                <w:lang w:eastAsia="zh-CN"/>
              </w:rPr>
              <w:t>above 55% BO</w:t>
            </w:r>
          </w:p>
        </w:tc>
        <w:tc>
          <w:tcPr>
            <w:tcW w:w="1152" w:type="dxa"/>
            <w:shd w:val="clear" w:color="auto" w:fill="auto"/>
          </w:tcPr>
          <w:p w14:paraId="7B91C85C" w14:textId="77777777" w:rsidR="00552A91" w:rsidRDefault="00F63349">
            <w:pPr>
              <w:rPr>
                <w:sz w:val="18"/>
                <w:szCs w:val="18"/>
              </w:rPr>
            </w:pPr>
            <w:r>
              <w:rPr>
                <w:sz w:val="18"/>
                <w:szCs w:val="18"/>
              </w:rPr>
              <w:t>Low load</w:t>
            </w:r>
          </w:p>
          <w:p w14:paraId="7B91C85D" w14:textId="77777777" w:rsidR="00552A91" w:rsidRDefault="00F63349">
            <w:pPr>
              <w:rPr>
                <w:sz w:val="18"/>
                <w:szCs w:val="18"/>
              </w:rPr>
            </w:pPr>
            <w:r>
              <w:rPr>
                <w:color w:val="FF0000"/>
                <w:sz w:val="18"/>
                <w:szCs w:val="18"/>
                <w:lang w:eastAsia="zh-CN"/>
              </w:rPr>
              <w:t xml:space="preserve">10%~25% BO </w:t>
            </w:r>
          </w:p>
        </w:tc>
        <w:tc>
          <w:tcPr>
            <w:tcW w:w="1152" w:type="dxa"/>
            <w:shd w:val="clear" w:color="auto" w:fill="auto"/>
          </w:tcPr>
          <w:p w14:paraId="7B91C85E" w14:textId="77777777" w:rsidR="00552A91" w:rsidRDefault="00F63349">
            <w:pPr>
              <w:rPr>
                <w:sz w:val="18"/>
                <w:szCs w:val="18"/>
              </w:rPr>
            </w:pPr>
            <w:r>
              <w:rPr>
                <w:sz w:val="18"/>
                <w:szCs w:val="18"/>
              </w:rPr>
              <w:t>Medium load</w:t>
            </w:r>
          </w:p>
          <w:p w14:paraId="7B91C85F"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60" w14:textId="77777777" w:rsidR="00552A91" w:rsidRDefault="00F63349">
            <w:pPr>
              <w:rPr>
                <w:sz w:val="18"/>
                <w:szCs w:val="18"/>
              </w:rPr>
            </w:pPr>
            <w:r>
              <w:rPr>
                <w:sz w:val="18"/>
                <w:szCs w:val="18"/>
              </w:rPr>
              <w:t>High load</w:t>
            </w:r>
          </w:p>
          <w:p w14:paraId="7B91C861" w14:textId="77777777" w:rsidR="00552A91" w:rsidRDefault="00F63349">
            <w:pPr>
              <w:rPr>
                <w:sz w:val="18"/>
                <w:szCs w:val="18"/>
              </w:rPr>
            </w:pPr>
            <w:r>
              <w:rPr>
                <w:color w:val="FF0000"/>
                <w:sz w:val="18"/>
                <w:szCs w:val="18"/>
                <w:lang w:eastAsia="zh-CN"/>
              </w:rPr>
              <w:t>above 55% BO</w:t>
            </w:r>
          </w:p>
        </w:tc>
      </w:tr>
      <w:tr w:rsidR="00552A91" w14:paraId="7B91C86C" w14:textId="77777777">
        <w:trPr>
          <w:trHeight w:val="176"/>
          <w:jc w:val="center"/>
        </w:trPr>
        <w:tc>
          <w:tcPr>
            <w:tcW w:w="715" w:type="dxa"/>
            <w:vMerge/>
          </w:tcPr>
          <w:p w14:paraId="7B91C863" w14:textId="77777777" w:rsidR="00552A91" w:rsidRDefault="00552A91">
            <w:pPr>
              <w:rPr>
                <w:sz w:val="18"/>
                <w:szCs w:val="18"/>
              </w:rPr>
            </w:pPr>
          </w:p>
        </w:tc>
        <w:tc>
          <w:tcPr>
            <w:tcW w:w="1025" w:type="dxa"/>
            <w:vMerge w:val="restart"/>
            <w:shd w:val="clear" w:color="auto" w:fill="auto"/>
          </w:tcPr>
          <w:p w14:paraId="7B91C864" w14:textId="77777777" w:rsidR="00552A91" w:rsidRDefault="00F63349">
            <w:pPr>
              <w:rPr>
                <w:sz w:val="18"/>
                <w:szCs w:val="18"/>
              </w:rPr>
            </w:pPr>
            <w:r>
              <w:rPr>
                <w:sz w:val="18"/>
                <w:szCs w:val="18"/>
              </w:rPr>
              <w:t>DL UPT (Mbps)</w:t>
            </w:r>
          </w:p>
        </w:tc>
        <w:tc>
          <w:tcPr>
            <w:tcW w:w="1002" w:type="dxa"/>
            <w:shd w:val="clear" w:color="auto" w:fill="auto"/>
          </w:tcPr>
          <w:p w14:paraId="7B91C865" w14:textId="77777777" w:rsidR="00552A91" w:rsidRDefault="00F63349">
            <w:pPr>
              <w:rPr>
                <w:sz w:val="18"/>
                <w:szCs w:val="18"/>
              </w:rPr>
            </w:pPr>
            <w:r>
              <w:rPr>
                <w:sz w:val="18"/>
                <w:szCs w:val="18"/>
              </w:rPr>
              <w:t>5%ile</w:t>
            </w:r>
          </w:p>
        </w:tc>
        <w:tc>
          <w:tcPr>
            <w:tcW w:w="1152" w:type="dxa"/>
            <w:shd w:val="clear" w:color="auto" w:fill="auto"/>
            <w:vAlign w:val="center"/>
          </w:tcPr>
          <w:p w14:paraId="7B91C866" w14:textId="77777777" w:rsidR="00552A91" w:rsidRDefault="00552A91">
            <w:pPr>
              <w:rPr>
                <w:sz w:val="18"/>
                <w:szCs w:val="18"/>
              </w:rPr>
            </w:pPr>
          </w:p>
        </w:tc>
        <w:tc>
          <w:tcPr>
            <w:tcW w:w="1152" w:type="dxa"/>
            <w:shd w:val="clear" w:color="auto" w:fill="auto"/>
            <w:vAlign w:val="center"/>
          </w:tcPr>
          <w:p w14:paraId="7B91C867" w14:textId="77777777" w:rsidR="00552A91" w:rsidRDefault="00552A91">
            <w:pPr>
              <w:rPr>
                <w:sz w:val="18"/>
                <w:szCs w:val="18"/>
              </w:rPr>
            </w:pPr>
          </w:p>
        </w:tc>
        <w:tc>
          <w:tcPr>
            <w:tcW w:w="1152" w:type="dxa"/>
            <w:shd w:val="clear" w:color="auto" w:fill="auto"/>
            <w:vAlign w:val="center"/>
          </w:tcPr>
          <w:p w14:paraId="7B91C868" w14:textId="77777777" w:rsidR="00552A91" w:rsidRDefault="00552A91">
            <w:pPr>
              <w:rPr>
                <w:sz w:val="18"/>
                <w:szCs w:val="18"/>
              </w:rPr>
            </w:pPr>
          </w:p>
        </w:tc>
        <w:tc>
          <w:tcPr>
            <w:tcW w:w="1152" w:type="dxa"/>
            <w:shd w:val="clear" w:color="auto" w:fill="auto"/>
            <w:vAlign w:val="center"/>
          </w:tcPr>
          <w:p w14:paraId="7B91C869" w14:textId="77777777" w:rsidR="00552A91" w:rsidRDefault="00552A91">
            <w:pPr>
              <w:rPr>
                <w:sz w:val="18"/>
                <w:szCs w:val="18"/>
              </w:rPr>
            </w:pPr>
          </w:p>
        </w:tc>
        <w:tc>
          <w:tcPr>
            <w:tcW w:w="1152" w:type="dxa"/>
            <w:shd w:val="clear" w:color="auto" w:fill="auto"/>
            <w:vAlign w:val="center"/>
          </w:tcPr>
          <w:p w14:paraId="7B91C86A" w14:textId="77777777" w:rsidR="00552A91" w:rsidRDefault="00552A91">
            <w:pPr>
              <w:rPr>
                <w:sz w:val="18"/>
                <w:szCs w:val="18"/>
              </w:rPr>
            </w:pPr>
          </w:p>
        </w:tc>
        <w:tc>
          <w:tcPr>
            <w:tcW w:w="1152" w:type="dxa"/>
            <w:shd w:val="clear" w:color="auto" w:fill="auto"/>
            <w:vAlign w:val="center"/>
          </w:tcPr>
          <w:p w14:paraId="7B91C86B" w14:textId="77777777" w:rsidR="00552A91" w:rsidRDefault="00552A91">
            <w:pPr>
              <w:rPr>
                <w:sz w:val="18"/>
                <w:szCs w:val="18"/>
              </w:rPr>
            </w:pPr>
          </w:p>
        </w:tc>
      </w:tr>
      <w:tr w:rsidR="00552A91" w14:paraId="7B91C876" w14:textId="77777777">
        <w:trPr>
          <w:trHeight w:val="176"/>
          <w:jc w:val="center"/>
        </w:trPr>
        <w:tc>
          <w:tcPr>
            <w:tcW w:w="715" w:type="dxa"/>
            <w:vMerge/>
          </w:tcPr>
          <w:p w14:paraId="7B91C86D" w14:textId="77777777" w:rsidR="00552A91" w:rsidRDefault="00552A91">
            <w:pPr>
              <w:rPr>
                <w:sz w:val="18"/>
                <w:szCs w:val="18"/>
              </w:rPr>
            </w:pPr>
          </w:p>
        </w:tc>
        <w:tc>
          <w:tcPr>
            <w:tcW w:w="1025" w:type="dxa"/>
            <w:vMerge/>
            <w:shd w:val="clear" w:color="auto" w:fill="auto"/>
          </w:tcPr>
          <w:p w14:paraId="7B91C86E" w14:textId="77777777" w:rsidR="00552A91" w:rsidRDefault="00552A91">
            <w:pPr>
              <w:rPr>
                <w:sz w:val="18"/>
                <w:szCs w:val="18"/>
              </w:rPr>
            </w:pPr>
          </w:p>
        </w:tc>
        <w:tc>
          <w:tcPr>
            <w:tcW w:w="1002" w:type="dxa"/>
            <w:shd w:val="clear" w:color="auto" w:fill="auto"/>
          </w:tcPr>
          <w:p w14:paraId="7B91C86F" w14:textId="77777777" w:rsidR="00552A91" w:rsidRDefault="00F63349">
            <w:pPr>
              <w:rPr>
                <w:sz w:val="18"/>
                <w:szCs w:val="18"/>
              </w:rPr>
            </w:pPr>
            <w:r>
              <w:rPr>
                <w:sz w:val="18"/>
                <w:szCs w:val="18"/>
              </w:rPr>
              <w:t>50%ile</w:t>
            </w:r>
          </w:p>
        </w:tc>
        <w:tc>
          <w:tcPr>
            <w:tcW w:w="1152" w:type="dxa"/>
            <w:shd w:val="clear" w:color="auto" w:fill="auto"/>
            <w:vAlign w:val="center"/>
          </w:tcPr>
          <w:p w14:paraId="7B91C870" w14:textId="77777777" w:rsidR="00552A91" w:rsidRDefault="00552A91">
            <w:pPr>
              <w:rPr>
                <w:sz w:val="18"/>
                <w:szCs w:val="18"/>
              </w:rPr>
            </w:pPr>
          </w:p>
        </w:tc>
        <w:tc>
          <w:tcPr>
            <w:tcW w:w="1152" w:type="dxa"/>
            <w:shd w:val="clear" w:color="auto" w:fill="auto"/>
            <w:vAlign w:val="center"/>
          </w:tcPr>
          <w:p w14:paraId="7B91C871" w14:textId="77777777" w:rsidR="00552A91" w:rsidRDefault="00552A91">
            <w:pPr>
              <w:rPr>
                <w:sz w:val="18"/>
                <w:szCs w:val="18"/>
              </w:rPr>
            </w:pPr>
          </w:p>
        </w:tc>
        <w:tc>
          <w:tcPr>
            <w:tcW w:w="1152" w:type="dxa"/>
            <w:shd w:val="clear" w:color="auto" w:fill="auto"/>
            <w:vAlign w:val="center"/>
          </w:tcPr>
          <w:p w14:paraId="7B91C872" w14:textId="77777777" w:rsidR="00552A91" w:rsidRDefault="00552A91">
            <w:pPr>
              <w:rPr>
                <w:sz w:val="18"/>
                <w:szCs w:val="18"/>
              </w:rPr>
            </w:pPr>
          </w:p>
        </w:tc>
        <w:tc>
          <w:tcPr>
            <w:tcW w:w="1152" w:type="dxa"/>
            <w:shd w:val="clear" w:color="auto" w:fill="auto"/>
            <w:vAlign w:val="center"/>
          </w:tcPr>
          <w:p w14:paraId="7B91C873" w14:textId="77777777" w:rsidR="00552A91" w:rsidRDefault="00552A91">
            <w:pPr>
              <w:rPr>
                <w:sz w:val="18"/>
                <w:szCs w:val="18"/>
              </w:rPr>
            </w:pPr>
          </w:p>
        </w:tc>
        <w:tc>
          <w:tcPr>
            <w:tcW w:w="1152" w:type="dxa"/>
            <w:shd w:val="clear" w:color="auto" w:fill="auto"/>
            <w:vAlign w:val="center"/>
          </w:tcPr>
          <w:p w14:paraId="7B91C874" w14:textId="77777777" w:rsidR="00552A91" w:rsidRDefault="00552A91">
            <w:pPr>
              <w:rPr>
                <w:sz w:val="18"/>
                <w:szCs w:val="18"/>
              </w:rPr>
            </w:pPr>
          </w:p>
        </w:tc>
        <w:tc>
          <w:tcPr>
            <w:tcW w:w="1152" w:type="dxa"/>
            <w:shd w:val="clear" w:color="auto" w:fill="auto"/>
            <w:vAlign w:val="center"/>
          </w:tcPr>
          <w:p w14:paraId="7B91C875" w14:textId="77777777" w:rsidR="00552A91" w:rsidRDefault="00552A91">
            <w:pPr>
              <w:rPr>
                <w:sz w:val="18"/>
                <w:szCs w:val="18"/>
              </w:rPr>
            </w:pPr>
          </w:p>
        </w:tc>
      </w:tr>
      <w:tr w:rsidR="00552A91" w14:paraId="7B91C880" w14:textId="77777777">
        <w:trPr>
          <w:trHeight w:val="176"/>
          <w:jc w:val="center"/>
        </w:trPr>
        <w:tc>
          <w:tcPr>
            <w:tcW w:w="715" w:type="dxa"/>
            <w:vMerge/>
          </w:tcPr>
          <w:p w14:paraId="7B91C877" w14:textId="77777777" w:rsidR="00552A91" w:rsidRDefault="00552A91">
            <w:pPr>
              <w:rPr>
                <w:sz w:val="18"/>
                <w:szCs w:val="18"/>
              </w:rPr>
            </w:pPr>
          </w:p>
        </w:tc>
        <w:tc>
          <w:tcPr>
            <w:tcW w:w="1025" w:type="dxa"/>
            <w:vMerge/>
            <w:shd w:val="clear" w:color="auto" w:fill="auto"/>
          </w:tcPr>
          <w:p w14:paraId="7B91C878" w14:textId="77777777" w:rsidR="00552A91" w:rsidRDefault="00552A91">
            <w:pPr>
              <w:rPr>
                <w:sz w:val="18"/>
                <w:szCs w:val="18"/>
              </w:rPr>
            </w:pPr>
          </w:p>
        </w:tc>
        <w:tc>
          <w:tcPr>
            <w:tcW w:w="1002" w:type="dxa"/>
            <w:shd w:val="clear" w:color="auto" w:fill="auto"/>
          </w:tcPr>
          <w:p w14:paraId="7B91C879" w14:textId="77777777" w:rsidR="00552A91" w:rsidRDefault="00F63349">
            <w:pPr>
              <w:rPr>
                <w:sz w:val="18"/>
                <w:szCs w:val="18"/>
              </w:rPr>
            </w:pPr>
            <w:r>
              <w:rPr>
                <w:sz w:val="18"/>
                <w:szCs w:val="18"/>
              </w:rPr>
              <w:t>95%ile</w:t>
            </w:r>
          </w:p>
        </w:tc>
        <w:tc>
          <w:tcPr>
            <w:tcW w:w="1152" w:type="dxa"/>
            <w:shd w:val="clear" w:color="auto" w:fill="auto"/>
            <w:vAlign w:val="center"/>
          </w:tcPr>
          <w:p w14:paraId="7B91C87A" w14:textId="77777777" w:rsidR="00552A91" w:rsidRDefault="00552A91">
            <w:pPr>
              <w:rPr>
                <w:sz w:val="18"/>
                <w:szCs w:val="18"/>
              </w:rPr>
            </w:pPr>
          </w:p>
        </w:tc>
        <w:tc>
          <w:tcPr>
            <w:tcW w:w="1152" w:type="dxa"/>
            <w:shd w:val="clear" w:color="auto" w:fill="auto"/>
            <w:vAlign w:val="center"/>
          </w:tcPr>
          <w:p w14:paraId="7B91C87B" w14:textId="77777777" w:rsidR="00552A91" w:rsidRDefault="00552A91">
            <w:pPr>
              <w:rPr>
                <w:sz w:val="18"/>
                <w:szCs w:val="18"/>
              </w:rPr>
            </w:pPr>
          </w:p>
        </w:tc>
        <w:tc>
          <w:tcPr>
            <w:tcW w:w="1152" w:type="dxa"/>
            <w:shd w:val="clear" w:color="auto" w:fill="auto"/>
            <w:vAlign w:val="center"/>
          </w:tcPr>
          <w:p w14:paraId="7B91C87C" w14:textId="77777777" w:rsidR="00552A91" w:rsidRDefault="00552A91">
            <w:pPr>
              <w:rPr>
                <w:sz w:val="18"/>
                <w:szCs w:val="18"/>
              </w:rPr>
            </w:pPr>
          </w:p>
        </w:tc>
        <w:tc>
          <w:tcPr>
            <w:tcW w:w="1152" w:type="dxa"/>
            <w:shd w:val="clear" w:color="auto" w:fill="auto"/>
            <w:vAlign w:val="center"/>
          </w:tcPr>
          <w:p w14:paraId="7B91C87D" w14:textId="77777777" w:rsidR="00552A91" w:rsidRDefault="00552A91">
            <w:pPr>
              <w:rPr>
                <w:sz w:val="18"/>
                <w:szCs w:val="18"/>
              </w:rPr>
            </w:pPr>
          </w:p>
        </w:tc>
        <w:tc>
          <w:tcPr>
            <w:tcW w:w="1152" w:type="dxa"/>
            <w:shd w:val="clear" w:color="auto" w:fill="auto"/>
            <w:vAlign w:val="center"/>
          </w:tcPr>
          <w:p w14:paraId="7B91C87E" w14:textId="77777777" w:rsidR="00552A91" w:rsidRDefault="00552A91">
            <w:pPr>
              <w:rPr>
                <w:sz w:val="18"/>
                <w:szCs w:val="18"/>
              </w:rPr>
            </w:pPr>
          </w:p>
        </w:tc>
        <w:tc>
          <w:tcPr>
            <w:tcW w:w="1152" w:type="dxa"/>
            <w:shd w:val="clear" w:color="auto" w:fill="auto"/>
            <w:vAlign w:val="center"/>
          </w:tcPr>
          <w:p w14:paraId="7B91C87F" w14:textId="77777777" w:rsidR="00552A91" w:rsidRDefault="00552A91">
            <w:pPr>
              <w:rPr>
                <w:sz w:val="18"/>
                <w:szCs w:val="18"/>
              </w:rPr>
            </w:pPr>
          </w:p>
        </w:tc>
      </w:tr>
      <w:tr w:rsidR="00552A91" w14:paraId="7B91C88A" w14:textId="77777777">
        <w:trPr>
          <w:trHeight w:val="176"/>
          <w:jc w:val="center"/>
        </w:trPr>
        <w:tc>
          <w:tcPr>
            <w:tcW w:w="715" w:type="dxa"/>
            <w:vMerge/>
          </w:tcPr>
          <w:p w14:paraId="7B91C881" w14:textId="77777777" w:rsidR="00552A91" w:rsidRDefault="00552A91">
            <w:pPr>
              <w:rPr>
                <w:sz w:val="18"/>
                <w:szCs w:val="18"/>
              </w:rPr>
            </w:pPr>
          </w:p>
        </w:tc>
        <w:tc>
          <w:tcPr>
            <w:tcW w:w="1025" w:type="dxa"/>
            <w:vMerge/>
            <w:shd w:val="clear" w:color="auto" w:fill="auto"/>
          </w:tcPr>
          <w:p w14:paraId="7B91C882" w14:textId="77777777" w:rsidR="00552A91" w:rsidRDefault="00552A91">
            <w:pPr>
              <w:rPr>
                <w:sz w:val="18"/>
                <w:szCs w:val="18"/>
              </w:rPr>
            </w:pPr>
          </w:p>
        </w:tc>
        <w:tc>
          <w:tcPr>
            <w:tcW w:w="1002" w:type="dxa"/>
            <w:shd w:val="clear" w:color="auto" w:fill="auto"/>
          </w:tcPr>
          <w:p w14:paraId="7B91C883" w14:textId="77777777" w:rsidR="00552A91" w:rsidRDefault="00F63349">
            <w:pPr>
              <w:rPr>
                <w:sz w:val="18"/>
                <w:szCs w:val="18"/>
              </w:rPr>
            </w:pPr>
            <w:r>
              <w:rPr>
                <w:sz w:val="18"/>
                <w:szCs w:val="18"/>
              </w:rPr>
              <w:t>mean</w:t>
            </w:r>
          </w:p>
        </w:tc>
        <w:tc>
          <w:tcPr>
            <w:tcW w:w="1152" w:type="dxa"/>
            <w:shd w:val="clear" w:color="auto" w:fill="auto"/>
            <w:vAlign w:val="center"/>
          </w:tcPr>
          <w:p w14:paraId="7B91C884" w14:textId="77777777" w:rsidR="00552A91" w:rsidRDefault="00552A91">
            <w:pPr>
              <w:rPr>
                <w:sz w:val="18"/>
                <w:szCs w:val="18"/>
              </w:rPr>
            </w:pPr>
          </w:p>
        </w:tc>
        <w:tc>
          <w:tcPr>
            <w:tcW w:w="1152" w:type="dxa"/>
            <w:shd w:val="clear" w:color="auto" w:fill="auto"/>
            <w:vAlign w:val="center"/>
          </w:tcPr>
          <w:p w14:paraId="7B91C885" w14:textId="77777777" w:rsidR="00552A91" w:rsidRDefault="00552A91">
            <w:pPr>
              <w:rPr>
                <w:sz w:val="18"/>
                <w:szCs w:val="18"/>
              </w:rPr>
            </w:pPr>
          </w:p>
        </w:tc>
        <w:tc>
          <w:tcPr>
            <w:tcW w:w="1152" w:type="dxa"/>
            <w:shd w:val="clear" w:color="auto" w:fill="auto"/>
            <w:vAlign w:val="center"/>
          </w:tcPr>
          <w:p w14:paraId="7B91C886" w14:textId="77777777" w:rsidR="00552A91" w:rsidRDefault="00552A91">
            <w:pPr>
              <w:rPr>
                <w:sz w:val="18"/>
                <w:szCs w:val="18"/>
              </w:rPr>
            </w:pPr>
          </w:p>
        </w:tc>
        <w:tc>
          <w:tcPr>
            <w:tcW w:w="1152" w:type="dxa"/>
            <w:shd w:val="clear" w:color="auto" w:fill="auto"/>
            <w:vAlign w:val="center"/>
          </w:tcPr>
          <w:p w14:paraId="7B91C887" w14:textId="77777777" w:rsidR="00552A91" w:rsidRDefault="00552A91">
            <w:pPr>
              <w:rPr>
                <w:sz w:val="18"/>
                <w:szCs w:val="18"/>
              </w:rPr>
            </w:pPr>
          </w:p>
        </w:tc>
        <w:tc>
          <w:tcPr>
            <w:tcW w:w="1152" w:type="dxa"/>
            <w:shd w:val="clear" w:color="auto" w:fill="auto"/>
            <w:vAlign w:val="center"/>
          </w:tcPr>
          <w:p w14:paraId="7B91C888" w14:textId="77777777" w:rsidR="00552A91" w:rsidRDefault="00552A91">
            <w:pPr>
              <w:rPr>
                <w:sz w:val="18"/>
                <w:szCs w:val="18"/>
              </w:rPr>
            </w:pPr>
          </w:p>
        </w:tc>
        <w:tc>
          <w:tcPr>
            <w:tcW w:w="1152" w:type="dxa"/>
            <w:shd w:val="clear" w:color="auto" w:fill="auto"/>
            <w:vAlign w:val="center"/>
          </w:tcPr>
          <w:p w14:paraId="7B91C889" w14:textId="77777777" w:rsidR="00552A91" w:rsidRDefault="00552A91">
            <w:pPr>
              <w:rPr>
                <w:sz w:val="18"/>
                <w:szCs w:val="18"/>
              </w:rPr>
            </w:pPr>
          </w:p>
        </w:tc>
      </w:tr>
      <w:tr w:rsidR="00552A91" w14:paraId="7B91C894" w14:textId="77777777">
        <w:trPr>
          <w:trHeight w:val="176"/>
          <w:jc w:val="center"/>
        </w:trPr>
        <w:tc>
          <w:tcPr>
            <w:tcW w:w="715" w:type="dxa"/>
            <w:vMerge/>
          </w:tcPr>
          <w:p w14:paraId="7B91C88B" w14:textId="77777777" w:rsidR="00552A91" w:rsidRDefault="00552A91">
            <w:pPr>
              <w:rPr>
                <w:sz w:val="18"/>
                <w:szCs w:val="18"/>
              </w:rPr>
            </w:pPr>
          </w:p>
        </w:tc>
        <w:tc>
          <w:tcPr>
            <w:tcW w:w="1025" w:type="dxa"/>
            <w:vMerge w:val="restart"/>
            <w:shd w:val="clear" w:color="auto" w:fill="auto"/>
          </w:tcPr>
          <w:p w14:paraId="7B91C88C" w14:textId="77777777" w:rsidR="00552A91" w:rsidRDefault="00F63349">
            <w:pPr>
              <w:rPr>
                <w:sz w:val="18"/>
                <w:szCs w:val="18"/>
              </w:rPr>
            </w:pPr>
            <w:r>
              <w:rPr>
                <w:sz w:val="18"/>
                <w:szCs w:val="18"/>
              </w:rPr>
              <w:t>DL delay (s)</w:t>
            </w:r>
          </w:p>
        </w:tc>
        <w:tc>
          <w:tcPr>
            <w:tcW w:w="1002" w:type="dxa"/>
            <w:shd w:val="clear" w:color="auto" w:fill="auto"/>
          </w:tcPr>
          <w:p w14:paraId="7B91C88D" w14:textId="77777777" w:rsidR="00552A91" w:rsidRDefault="00F63349">
            <w:pPr>
              <w:rPr>
                <w:sz w:val="18"/>
                <w:szCs w:val="18"/>
              </w:rPr>
            </w:pPr>
            <w:r>
              <w:rPr>
                <w:sz w:val="18"/>
                <w:szCs w:val="18"/>
              </w:rPr>
              <w:t>5%ile</w:t>
            </w:r>
          </w:p>
        </w:tc>
        <w:tc>
          <w:tcPr>
            <w:tcW w:w="1152" w:type="dxa"/>
            <w:shd w:val="clear" w:color="auto" w:fill="auto"/>
            <w:vAlign w:val="center"/>
          </w:tcPr>
          <w:p w14:paraId="7B91C88E" w14:textId="77777777" w:rsidR="00552A91" w:rsidRDefault="00552A91">
            <w:pPr>
              <w:rPr>
                <w:sz w:val="18"/>
                <w:szCs w:val="18"/>
              </w:rPr>
            </w:pPr>
          </w:p>
        </w:tc>
        <w:tc>
          <w:tcPr>
            <w:tcW w:w="1152" w:type="dxa"/>
            <w:shd w:val="clear" w:color="auto" w:fill="auto"/>
            <w:vAlign w:val="center"/>
          </w:tcPr>
          <w:p w14:paraId="7B91C88F" w14:textId="77777777" w:rsidR="00552A91" w:rsidRDefault="00552A91">
            <w:pPr>
              <w:rPr>
                <w:sz w:val="18"/>
                <w:szCs w:val="18"/>
              </w:rPr>
            </w:pPr>
          </w:p>
        </w:tc>
        <w:tc>
          <w:tcPr>
            <w:tcW w:w="1152" w:type="dxa"/>
            <w:shd w:val="clear" w:color="auto" w:fill="auto"/>
            <w:vAlign w:val="center"/>
          </w:tcPr>
          <w:p w14:paraId="7B91C890" w14:textId="77777777" w:rsidR="00552A91" w:rsidRDefault="00552A91">
            <w:pPr>
              <w:rPr>
                <w:sz w:val="18"/>
                <w:szCs w:val="18"/>
              </w:rPr>
            </w:pPr>
          </w:p>
        </w:tc>
        <w:tc>
          <w:tcPr>
            <w:tcW w:w="1152" w:type="dxa"/>
            <w:shd w:val="clear" w:color="auto" w:fill="auto"/>
            <w:vAlign w:val="center"/>
          </w:tcPr>
          <w:p w14:paraId="7B91C891" w14:textId="77777777" w:rsidR="00552A91" w:rsidRDefault="00552A91">
            <w:pPr>
              <w:rPr>
                <w:sz w:val="18"/>
                <w:szCs w:val="18"/>
              </w:rPr>
            </w:pPr>
          </w:p>
        </w:tc>
        <w:tc>
          <w:tcPr>
            <w:tcW w:w="1152" w:type="dxa"/>
            <w:shd w:val="clear" w:color="auto" w:fill="auto"/>
            <w:vAlign w:val="center"/>
          </w:tcPr>
          <w:p w14:paraId="7B91C892" w14:textId="77777777" w:rsidR="00552A91" w:rsidRDefault="00552A91">
            <w:pPr>
              <w:rPr>
                <w:sz w:val="18"/>
                <w:szCs w:val="18"/>
              </w:rPr>
            </w:pPr>
          </w:p>
        </w:tc>
        <w:tc>
          <w:tcPr>
            <w:tcW w:w="1152" w:type="dxa"/>
            <w:shd w:val="clear" w:color="auto" w:fill="auto"/>
            <w:vAlign w:val="center"/>
          </w:tcPr>
          <w:p w14:paraId="7B91C893" w14:textId="77777777" w:rsidR="00552A91" w:rsidRDefault="00552A91">
            <w:pPr>
              <w:rPr>
                <w:sz w:val="18"/>
                <w:szCs w:val="18"/>
              </w:rPr>
            </w:pPr>
          </w:p>
        </w:tc>
      </w:tr>
      <w:tr w:rsidR="00552A91" w14:paraId="7B91C89E" w14:textId="77777777">
        <w:trPr>
          <w:trHeight w:val="176"/>
          <w:jc w:val="center"/>
        </w:trPr>
        <w:tc>
          <w:tcPr>
            <w:tcW w:w="715" w:type="dxa"/>
            <w:vMerge/>
          </w:tcPr>
          <w:p w14:paraId="7B91C895" w14:textId="77777777" w:rsidR="00552A91" w:rsidRDefault="00552A91">
            <w:pPr>
              <w:rPr>
                <w:sz w:val="18"/>
                <w:szCs w:val="18"/>
              </w:rPr>
            </w:pPr>
          </w:p>
        </w:tc>
        <w:tc>
          <w:tcPr>
            <w:tcW w:w="1025" w:type="dxa"/>
            <w:vMerge/>
            <w:shd w:val="clear" w:color="auto" w:fill="auto"/>
          </w:tcPr>
          <w:p w14:paraId="7B91C896" w14:textId="77777777" w:rsidR="00552A91" w:rsidRDefault="00552A91">
            <w:pPr>
              <w:rPr>
                <w:sz w:val="18"/>
                <w:szCs w:val="18"/>
              </w:rPr>
            </w:pPr>
          </w:p>
        </w:tc>
        <w:tc>
          <w:tcPr>
            <w:tcW w:w="1002" w:type="dxa"/>
            <w:shd w:val="clear" w:color="auto" w:fill="auto"/>
          </w:tcPr>
          <w:p w14:paraId="7B91C897" w14:textId="77777777" w:rsidR="00552A91" w:rsidRDefault="00F63349">
            <w:pPr>
              <w:rPr>
                <w:sz w:val="18"/>
                <w:szCs w:val="18"/>
              </w:rPr>
            </w:pPr>
            <w:r>
              <w:rPr>
                <w:sz w:val="18"/>
                <w:szCs w:val="18"/>
              </w:rPr>
              <w:t>50%ile</w:t>
            </w:r>
          </w:p>
        </w:tc>
        <w:tc>
          <w:tcPr>
            <w:tcW w:w="1152" w:type="dxa"/>
            <w:shd w:val="clear" w:color="auto" w:fill="auto"/>
            <w:vAlign w:val="center"/>
          </w:tcPr>
          <w:p w14:paraId="7B91C898" w14:textId="77777777" w:rsidR="00552A91" w:rsidRDefault="00552A91">
            <w:pPr>
              <w:rPr>
                <w:sz w:val="18"/>
                <w:szCs w:val="18"/>
              </w:rPr>
            </w:pPr>
          </w:p>
        </w:tc>
        <w:tc>
          <w:tcPr>
            <w:tcW w:w="1152" w:type="dxa"/>
            <w:shd w:val="clear" w:color="auto" w:fill="auto"/>
            <w:vAlign w:val="center"/>
          </w:tcPr>
          <w:p w14:paraId="7B91C899" w14:textId="77777777" w:rsidR="00552A91" w:rsidRDefault="00552A91">
            <w:pPr>
              <w:rPr>
                <w:sz w:val="18"/>
                <w:szCs w:val="18"/>
              </w:rPr>
            </w:pPr>
          </w:p>
        </w:tc>
        <w:tc>
          <w:tcPr>
            <w:tcW w:w="1152" w:type="dxa"/>
            <w:shd w:val="clear" w:color="auto" w:fill="auto"/>
            <w:vAlign w:val="center"/>
          </w:tcPr>
          <w:p w14:paraId="7B91C89A" w14:textId="77777777" w:rsidR="00552A91" w:rsidRDefault="00552A91">
            <w:pPr>
              <w:rPr>
                <w:sz w:val="18"/>
                <w:szCs w:val="18"/>
              </w:rPr>
            </w:pPr>
          </w:p>
        </w:tc>
        <w:tc>
          <w:tcPr>
            <w:tcW w:w="1152" w:type="dxa"/>
            <w:shd w:val="clear" w:color="auto" w:fill="auto"/>
            <w:vAlign w:val="center"/>
          </w:tcPr>
          <w:p w14:paraId="7B91C89B" w14:textId="77777777" w:rsidR="00552A91" w:rsidRDefault="00552A91">
            <w:pPr>
              <w:rPr>
                <w:sz w:val="18"/>
                <w:szCs w:val="18"/>
              </w:rPr>
            </w:pPr>
          </w:p>
        </w:tc>
        <w:tc>
          <w:tcPr>
            <w:tcW w:w="1152" w:type="dxa"/>
            <w:shd w:val="clear" w:color="auto" w:fill="auto"/>
            <w:vAlign w:val="center"/>
          </w:tcPr>
          <w:p w14:paraId="7B91C89C" w14:textId="77777777" w:rsidR="00552A91" w:rsidRDefault="00552A91">
            <w:pPr>
              <w:rPr>
                <w:sz w:val="18"/>
                <w:szCs w:val="18"/>
              </w:rPr>
            </w:pPr>
          </w:p>
        </w:tc>
        <w:tc>
          <w:tcPr>
            <w:tcW w:w="1152" w:type="dxa"/>
            <w:shd w:val="clear" w:color="auto" w:fill="auto"/>
            <w:vAlign w:val="center"/>
          </w:tcPr>
          <w:p w14:paraId="7B91C89D" w14:textId="77777777" w:rsidR="00552A91" w:rsidRDefault="00552A91">
            <w:pPr>
              <w:rPr>
                <w:sz w:val="18"/>
                <w:szCs w:val="18"/>
              </w:rPr>
            </w:pPr>
          </w:p>
        </w:tc>
      </w:tr>
      <w:tr w:rsidR="00552A91" w14:paraId="7B91C8A8" w14:textId="77777777">
        <w:trPr>
          <w:trHeight w:val="176"/>
          <w:jc w:val="center"/>
        </w:trPr>
        <w:tc>
          <w:tcPr>
            <w:tcW w:w="715" w:type="dxa"/>
            <w:vMerge/>
          </w:tcPr>
          <w:p w14:paraId="7B91C89F" w14:textId="77777777" w:rsidR="00552A91" w:rsidRDefault="00552A91">
            <w:pPr>
              <w:rPr>
                <w:sz w:val="18"/>
                <w:szCs w:val="18"/>
              </w:rPr>
            </w:pPr>
          </w:p>
        </w:tc>
        <w:tc>
          <w:tcPr>
            <w:tcW w:w="1025" w:type="dxa"/>
            <w:vMerge/>
            <w:shd w:val="clear" w:color="auto" w:fill="auto"/>
          </w:tcPr>
          <w:p w14:paraId="7B91C8A0" w14:textId="77777777" w:rsidR="00552A91" w:rsidRDefault="00552A91">
            <w:pPr>
              <w:rPr>
                <w:sz w:val="18"/>
                <w:szCs w:val="18"/>
              </w:rPr>
            </w:pPr>
          </w:p>
        </w:tc>
        <w:tc>
          <w:tcPr>
            <w:tcW w:w="1002" w:type="dxa"/>
            <w:shd w:val="clear" w:color="auto" w:fill="auto"/>
          </w:tcPr>
          <w:p w14:paraId="7B91C8A1" w14:textId="77777777" w:rsidR="00552A91" w:rsidRDefault="00F63349">
            <w:pPr>
              <w:rPr>
                <w:sz w:val="18"/>
                <w:szCs w:val="18"/>
              </w:rPr>
            </w:pPr>
            <w:r>
              <w:rPr>
                <w:sz w:val="18"/>
                <w:szCs w:val="18"/>
              </w:rPr>
              <w:t>95%ile</w:t>
            </w:r>
          </w:p>
        </w:tc>
        <w:tc>
          <w:tcPr>
            <w:tcW w:w="1152" w:type="dxa"/>
            <w:shd w:val="clear" w:color="auto" w:fill="auto"/>
            <w:vAlign w:val="center"/>
          </w:tcPr>
          <w:p w14:paraId="7B91C8A2" w14:textId="77777777" w:rsidR="00552A91" w:rsidRDefault="00552A91">
            <w:pPr>
              <w:rPr>
                <w:sz w:val="18"/>
                <w:szCs w:val="18"/>
              </w:rPr>
            </w:pPr>
          </w:p>
        </w:tc>
        <w:tc>
          <w:tcPr>
            <w:tcW w:w="1152" w:type="dxa"/>
            <w:shd w:val="clear" w:color="auto" w:fill="auto"/>
            <w:vAlign w:val="center"/>
          </w:tcPr>
          <w:p w14:paraId="7B91C8A3" w14:textId="77777777" w:rsidR="00552A91" w:rsidRDefault="00552A91">
            <w:pPr>
              <w:rPr>
                <w:sz w:val="18"/>
                <w:szCs w:val="18"/>
              </w:rPr>
            </w:pPr>
          </w:p>
        </w:tc>
        <w:tc>
          <w:tcPr>
            <w:tcW w:w="1152" w:type="dxa"/>
            <w:shd w:val="clear" w:color="auto" w:fill="auto"/>
            <w:vAlign w:val="center"/>
          </w:tcPr>
          <w:p w14:paraId="7B91C8A4" w14:textId="77777777" w:rsidR="00552A91" w:rsidRDefault="00552A91">
            <w:pPr>
              <w:rPr>
                <w:sz w:val="18"/>
                <w:szCs w:val="18"/>
              </w:rPr>
            </w:pPr>
          </w:p>
        </w:tc>
        <w:tc>
          <w:tcPr>
            <w:tcW w:w="1152" w:type="dxa"/>
            <w:shd w:val="clear" w:color="auto" w:fill="auto"/>
            <w:vAlign w:val="center"/>
          </w:tcPr>
          <w:p w14:paraId="7B91C8A5" w14:textId="77777777" w:rsidR="00552A91" w:rsidRDefault="00552A91">
            <w:pPr>
              <w:rPr>
                <w:sz w:val="18"/>
                <w:szCs w:val="18"/>
              </w:rPr>
            </w:pPr>
          </w:p>
        </w:tc>
        <w:tc>
          <w:tcPr>
            <w:tcW w:w="1152" w:type="dxa"/>
            <w:shd w:val="clear" w:color="auto" w:fill="auto"/>
            <w:vAlign w:val="center"/>
          </w:tcPr>
          <w:p w14:paraId="7B91C8A6" w14:textId="77777777" w:rsidR="00552A91" w:rsidRDefault="00552A91">
            <w:pPr>
              <w:rPr>
                <w:sz w:val="18"/>
                <w:szCs w:val="18"/>
              </w:rPr>
            </w:pPr>
          </w:p>
        </w:tc>
        <w:tc>
          <w:tcPr>
            <w:tcW w:w="1152" w:type="dxa"/>
            <w:shd w:val="clear" w:color="auto" w:fill="auto"/>
            <w:vAlign w:val="center"/>
          </w:tcPr>
          <w:p w14:paraId="7B91C8A7" w14:textId="77777777" w:rsidR="00552A91" w:rsidRDefault="00552A91">
            <w:pPr>
              <w:rPr>
                <w:sz w:val="18"/>
                <w:szCs w:val="18"/>
              </w:rPr>
            </w:pPr>
          </w:p>
        </w:tc>
      </w:tr>
      <w:tr w:rsidR="00552A91" w14:paraId="7B91C8B2" w14:textId="77777777">
        <w:trPr>
          <w:trHeight w:val="176"/>
          <w:jc w:val="center"/>
        </w:trPr>
        <w:tc>
          <w:tcPr>
            <w:tcW w:w="715" w:type="dxa"/>
            <w:vMerge/>
          </w:tcPr>
          <w:p w14:paraId="7B91C8A9" w14:textId="77777777" w:rsidR="00552A91" w:rsidRDefault="00552A91">
            <w:pPr>
              <w:rPr>
                <w:sz w:val="18"/>
                <w:szCs w:val="18"/>
              </w:rPr>
            </w:pPr>
          </w:p>
        </w:tc>
        <w:tc>
          <w:tcPr>
            <w:tcW w:w="1025" w:type="dxa"/>
            <w:vMerge/>
            <w:shd w:val="clear" w:color="auto" w:fill="auto"/>
          </w:tcPr>
          <w:p w14:paraId="7B91C8AA" w14:textId="77777777" w:rsidR="00552A91" w:rsidRDefault="00552A91">
            <w:pPr>
              <w:rPr>
                <w:sz w:val="18"/>
                <w:szCs w:val="18"/>
              </w:rPr>
            </w:pPr>
          </w:p>
        </w:tc>
        <w:tc>
          <w:tcPr>
            <w:tcW w:w="1002" w:type="dxa"/>
            <w:shd w:val="clear" w:color="auto" w:fill="auto"/>
          </w:tcPr>
          <w:p w14:paraId="7B91C8AB" w14:textId="77777777" w:rsidR="00552A91" w:rsidRDefault="00F63349">
            <w:pPr>
              <w:rPr>
                <w:sz w:val="18"/>
                <w:szCs w:val="18"/>
              </w:rPr>
            </w:pPr>
            <w:r>
              <w:rPr>
                <w:sz w:val="18"/>
                <w:szCs w:val="18"/>
              </w:rPr>
              <w:t>mean</w:t>
            </w:r>
          </w:p>
        </w:tc>
        <w:tc>
          <w:tcPr>
            <w:tcW w:w="1152" w:type="dxa"/>
            <w:shd w:val="clear" w:color="auto" w:fill="auto"/>
            <w:vAlign w:val="center"/>
          </w:tcPr>
          <w:p w14:paraId="7B91C8AC" w14:textId="77777777" w:rsidR="00552A91" w:rsidRDefault="00552A91">
            <w:pPr>
              <w:rPr>
                <w:sz w:val="18"/>
                <w:szCs w:val="18"/>
              </w:rPr>
            </w:pPr>
          </w:p>
        </w:tc>
        <w:tc>
          <w:tcPr>
            <w:tcW w:w="1152" w:type="dxa"/>
            <w:shd w:val="clear" w:color="auto" w:fill="auto"/>
            <w:vAlign w:val="center"/>
          </w:tcPr>
          <w:p w14:paraId="7B91C8AD" w14:textId="77777777" w:rsidR="00552A91" w:rsidRDefault="00552A91">
            <w:pPr>
              <w:rPr>
                <w:sz w:val="18"/>
                <w:szCs w:val="18"/>
              </w:rPr>
            </w:pPr>
          </w:p>
        </w:tc>
        <w:tc>
          <w:tcPr>
            <w:tcW w:w="1152" w:type="dxa"/>
            <w:shd w:val="clear" w:color="auto" w:fill="auto"/>
            <w:vAlign w:val="center"/>
          </w:tcPr>
          <w:p w14:paraId="7B91C8AE" w14:textId="77777777" w:rsidR="00552A91" w:rsidRDefault="00552A91">
            <w:pPr>
              <w:rPr>
                <w:sz w:val="18"/>
                <w:szCs w:val="18"/>
                <w:highlight w:val="yellow"/>
              </w:rPr>
            </w:pPr>
          </w:p>
        </w:tc>
        <w:tc>
          <w:tcPr>
            <w:tcW w:w="1152" w:type="dxa"/>
            <w:shd w:val="clear" w:color="auto" w:fill="auto"/>
            <w:vAlign w:val="center"/>
          </w:tcPr>
          <w:p w14:paraId="7B91C8AF" w14:textId="77777777" w:rsidR="00552A91" w:rsidRDefault="00552A91">
            <w:pPr>
              <w:rPr>
                <w:sz w:val="18"/>
                <w:szCs w:val="18"/>
              </w:rPr>
            </w:pPr>
          </w:p>
        </w:tc>
        <w:tc>
          <w:tcPr>
            <w:tcW w:w="1152" w:type="dxa"/>
            <w:shd w:val="clear" w:color="auto" w:fill="auto"/>
            <w:vAlign w:val="center"/>
          </w:tcPr>
          <w:p w14:paraId="7B91C8B0" w14:textId="77777777" w:rsidR="00552A91" w:rsidRDefault="00552A91">
            <w:pPr>
              <w:rPr>
                <w:sz w:val="18"/>
                <w:szCs w:val="18"/>
              </w:rPr>
            </w:pPr>
          </w:p>
        </w:tc>
        <w:tc>
          <w:tcPr>
            <w:tcW w:w="1152" w:type="dxa"/>
            <w:shd w:val="clear" w:color="auto" w:fill="auto"/>
            <w:vAlign w:val="center"/>
          </w:tcPr>
          <w:p w14:paraId="7B91C8B1" w14:textId="77777777" w:rsidR="00552A91" w:rsidRDefault="00552A91">
            <w:pPr>
              <w:rPr>
                <w:sz w:val="18"/>
                <w:szCs w:val="18"/>
              </w:rPr>
            </w:pPr>
          </w:p>
        </w:tc>
      </w:tr>
      <w:tr w:rsidR="00552A91" w14:paraId="7B91C8BC" w14:textId="77777777">
        <w:trPr>
          <w:trHeight w:val="176"/>
          <w:jc w:val="center"/>
        </w:trPr>
        <w:tc>
          <w:tcPr>
            <w:tcW w:w="715" w:type="dxa"/>
            <w:vMerge/>
          </w:tcPr>
          <w:p w14:paraId="7B91C8B3" w14:textId="77777777" w:rsidR="00552A91" w:rsidRDefault="00552A91">
            <w:pPr>
              <w:rPr>
                <w:sz w:val="18"/>
                <w:szCs w:val="18"/>
              </w:rPr>
            </w:pPr>
          </w:p>
        </w:tc>
        <w:tc>
          <w:tcPr>
            <w:tcW w:w="1025" w:type="dxa"/>
            <w:vMerge w:val="restart"/>
            <w:shd w:val="clear" w:color="auto" w:fill="auto"/>
          </w:tcPr>
          <w:p w14:paraId="7B91C8B4" w14:textId="77777777" w:rsidR="00552A91" w:rsidRDefault="00F63349">
            <w:pPr>
              <w:rPr>
                <w:sz w:val="18"/>
                <w:szCs w:val="18"/>
              </w:rPr>
            </w:pPr>
            <w:r>
              <w:rPr>
                <w:sz w:val="18"/>
                <w:szCs w:val="18"/>
              </w:rPr>
              <w:t>UL UPT (Mbps)</w:t>
            </w:r>
          </w:p>
        </w:tc>
        <w:tc>
          <w:tcPr>
            <w:tcW w:w="1002" w:type="dxa"/>
            <w:shd w:val="clear" w:color="auto" w:fill="auto"/>
          </w:tcPr>
          <w:p w14:paraId="7B91C8B5" w14:textId="77777777" w:rsidR="00552A91" w:rsidRDefault="00F63349">
            <w:pPr>
              <w:rPr>
                <w:sz w:val="18"/>
                <w:szCs w:val="18"/>
              </w:rPr>
            </w:pPr>
            <w:r>
              <w:rPr>
                <w:sz w:val="18"/>
                <w:szCs w:val="18"/>
              </w:rPr>
              <w:t>5%ile</w:t>
            </w:r>
          </w:p>
        </w:tc>
        <w:tc>
          <w:tcPr>
            <w:tcW w:w="1152" w:type="dxa"/>
            <w:shd w:val="clear" w:color="auto" w:fill="auto"/>
            <w:vAlign w:val="center"/>
          </w:tcPr>
          <w:p w14:paraId="7B91C8B6" w14:textId="77777777" w:rsidR="00552A91" w:rsidRDefault="00552A91">
            <w:pPr>
              <w:rPr>
                <w:sz w:val="18"/>
                <w:szCs w:val="18"/>
              </w:rPr>
            </w:pPr>
          </w:p>
        </w:tc>
        <w:tc>
          <w:tcPr>
            <w:tcW w:w="1152" w:type="dxa"/>
            <w:shd w:val="clear" w:color="auto" w:fill="auto"/>
            <w:vAlign w:val="center"/>
          </w:tcPr>
          <w:p w14:paraId="7B91C8B7" w14:textId="77777777" w:rsidR="00552A91" w:rsidRDefault="00552A91">
            <w:pPr>
              <w:rPr>
                <w:sz w:val="18"/>
                <w:szCs w:val="18"/>
              </w:rPr>
            </w:pPr>
          </w:p>
        </w:tc>
        <w:tc>
          <w:tcPr>
            <w:tcW w:w="1152" w:type="dxa"/>
            <w:shd w:val="clear" w:color="auto" w:fill="auto"/>
            <w:vAlign w:val="center"/>
          </w:tcPr>
          <w:p w14:paraId="7B91C8B8" w14:textId="77777777" w:rsidR="00552A91" w:rsidRDefault="00552A91">
            <w:pPr>
              <w:rPr>
                <w:sz w:val="18"/>
                <w:szCs w:val="18"/>
                <w:highlight w:val="yellow"/>
              </w:rPr>
            </w:pPr>
          </w:p>
        </w:tc>
        <w:tc>
          <w:tcPr>
            <w:tcW w:w="1152" w:type="dxa"/>
            <w:shd w:val="clear" w:color="auto" w:fill="auto"/>
            <w:vAlign w:val="center"/>
          </w:tcPr>
          <w:p w14:paraId="7B91C8B9" w14:textId="77777777" w:rsidR="00552A91" w:rsidRDefault="00552A91">
            <w:pPr>
              <w:rPr>
                <w:sz w:val="18"/>
                <w:szCs w:val="18"/>
              </w:rPr>
            </w:pPr>
          </w:p>
        </w:tc>
        <w:tc>
          <w:tcPr>
            <w:tcW w:w="1152" w:type="dxa"/>
            <w:shd w:val="clear" w:color="auto" w:fill="auto"/>
            <w:vAlign w:val="center"/>
          </w:tcPr>
          <w:p w14:paraId="7B91C8BA" w14:textId="77777777" w:rsidR="00552A91" w:rsidRDefault="00552A91">
            <w:pPr>
              <w:rPr>
                <w:sz w:val="18"/>
                <w:szCs w:val="18"/>
              </w:rPr>
            </w:pPr>
          </w:p>
        </w:tc>
        <w:tc>
          <w:tcPr>
            <w:tcW w:w="1152" w:type="dxa"/>
            <w:shd w:val="clear" w:color="auto" w:fill="auto"/>
            <w:vAlign w:val="center"/>
          </w:tcPr>
          <w:p w14:paraId="7B91C8BB" w14:textId="77777777" w:rsidR="00552A91" w:rsidRDefault="00552A91">
            <w:pPr>
              <w:rPr>
                <w:sz w:val="18"/>
                <w:szCs w:val="18"/>
              </w:rPr>
            </w:pPr>
          </w:p>
        </w:tc>
      </w:tr>
      <w:tr w:rsidR="00552A91" w14:paraId="7B91C8C6" w14:textId="77777777">
        <w:trPr>
          <w:trHeight w:val="176"/>
          <w:jc w:val="center"/>
        </w:trPr>
        <w:tc>
          <w:tcPr>
            <w:tcW w:w="715" w:type="dxa"/>
            <w:vMerge/>
          </w:tcPr>
          <w:p w14:paraId="7B91C8BD" w14:textId="77777777" w:rsidR="00552A91" w:rsidRDefault="00552A91">
            <w:pPr>
              <w:rPr>
                <w:sz w:val="18"/>
                <w:szCs w:val="18"/>
              </w:rPr>
            </w:pPr>
          </w:p>
        </w:tc>
        <w:tc>
          <w:tcPr>
            <w:tcW w:w="1025" w:type="dxa"/>
            <w:vMerge/>
            <w:shd w:val="clear" w:color="auto" w:fill="auto"/>
          </w:tcPr>
          <w:p w14:paraId="7B91C8BE" w14:textId="77777777" w:rsidR="00552A91" w:rsidRDefault="00552A91">
            <w:pPr>
              <w:rPr>
                <w:sz w:val="18"/>
                <w:szCs w:val="18"/>
              </w:rPr>
            </w:pPr>
          </w:p>
        </w:tc>
        <w:tc>
          <w:tcPr>
            <w:tcW w:w="1002" w:type="dxa"/>
            <w:shd w:val="clear" w:color="auto" w:fill="auto"/>
          </w:tcPr>
          <w:p w14:paraId="7B91C8BF" w14:textId="77777777" w:rsidR="00552A91" w:rsidRDefault="00F63349">
            <w:pPr>
              <w:rPr>
                <w:sz w:val="18"/>
                <w:szCs w:val="18"/>
              </w:rPr>
            </w:pPr>
            <w:r>
              <w:rPr>
                <w:sz w:val="18"/>
                <w:szCs w:val="18"/>
              </w:rPr>
              <w:t>50%ile</w:t>
            </w:r>
          </w:p>
        </w:tc>
        <w:tc>
          <w:tcPr>
            <w:tcW w:w="1152" w:type="dxa"/>
            <w:shd w:val="clear" w:color="auto" w:fill="auto"/>
            <w:vAlign w:val="center"/>
          </w:tcPr>
          <w:p w14:paraId="7B91C8C0" w14:textId="77777777" w:rsidR="00552A91" w:rsidRDefault="00552A91">
            <w:pPr>
              <w:rPr>
                <w:sz w:val="18"/>
                <w:szCs w:val="18"/>
              </w:rPr>
            </w:pPr>
          </w:p>
        </w:tc>
        <w:tc>
          <w:tcPr>
            <w:tcW w:w="1152" w:type="dxa"/>
            <w:shd w:val="clear" w:color="auto" w:fill="auto"/>
            <w:vAlign w:val="center"/>
          </w:tcPr>
          <w:p w14:paraId="7B91C8C1" w14:textId="77777777" w:rsidR="00552A91" w:rsidRDefault="00552A91">
            <w:pPr>
              <w:rPr>
                <w:sz w:val="18"/>
                <w:szCs w:val="18"/>
              </w:rPr>
            </w:pPr>
          </w:p>
        </w:tc>
        <w:tc>
          <w:tcPr>
            <w:tcW w:w="1152" w:type="dxa"/>
            <w:shd w:val="clear" w:color="auto" w:fill="auto"/>
            <w:vAlign w:val="center"/>
          </w:tcPr>
          <w:p w14:paraId="7B91C8C2" w14:textId="77777777" w:rsidR="00552A91" w:rsidRDefault="00552A91">
            <w:pPr>
              <w:rPr>
                <w:sz w:val="18"/>
                <w:szCs w:val="18"/>
                <w:highlight w:val="yellow"/>
              </w:rPr>
            </w:pPr>
          </w:p>
        </w:tc>
        <w:tc>
          <w:tcPr>
            <w:tcW w:w="1152" w:type="dxa"/>
            <w:shd w:val="clear" w:color="auto" w:fill="auto"/>
            <w:vAlign w:val="center"/>
          </w:tcPr>
          <w:p w14:paraId="7B91C8C3" w14:textId="77777777" w:rsidR="00552A91" w:rsidRDefault="00552A91">
            <w:pPr>
              <w:rPr>
                <w:sz w:val="18"/>
                <w:szCs w:val="18"/>
              </w:rPr>
            </w:pPr>
          </w:p>
        </w:tc>
        <w:tc>
          <w:tcPr>
            <w:tcW w:w="1152" w:type="dxa"/>
            <w:shd w:val="clear" w:color="auto" w:fill="auto"/>
            <w:vAlign w:val="center"/>
          </w:tcPr>
          <w:p w14:paraId="7B91C8C4" w14:textId="77777777" w:rsidR="00552A91" w:rsidRDefault="00552A91">
            <w:pPr>
              <w:rPr>
                <w:sz w:val="18"/>
                <w:szCs w:val="18"/>
              </w:rPr>
            </w:pPr>
          </w:p>
        </w:tc>
        <w:tc>
          <w:tcPr>
            <w:tcW w:w="1152" w:type="dxa"/>
            <w:shd w:val="clear" w:color="auto" w:fill="auto"/>
            <w:vAlign w:val="center"/>
          </w:tcPr>
          <w:p w14:paraId="7B91C8C5" w14:textId="77777777" w:rsidR="00552A91" w:rsidRDefault="00552A91">
            <w:pPr>
              <w:rPr>
                <w:sz w:val="18"/>
                <w:szCs w:val="18"/>
              </w:rPr>
            </w:pPr>
          </w:p>
        </w:tc>
      </w:tr>
      <w:tr w:rsidR="00552A91" w14:paraId="7B91C8D0" w14:textId="77777777">
        <w:trPr>
          <w:trHeight w:val="176"/>
          <w:jc w:val="center"/>
        </w:trPr>
        <w:tc>
          <w:tcPr>
            <w:tcW w:w="715" w:type="dxa"/>
            <w:vMerge/>
          </w:tcPr>
          <w:p w14:paraId="7B91C8C7" w14:textId="77777777" w:rsidR="00552A91" w:rsidRDefault="00552A91">
            <w:pPr>
              <w:rPr>
                <w:sz w:val="18"/>
                <w:szCs w:val="18"/>
              </w:rPr>
            </w:pPr>
          </w:p>
        </w:tc>
        <w:tc>
          <w:tcPr>
            <w:tcW w:w="1025" w:type="dxa"/>
            <w:vMerge/>
            <w:shd w:val="clear" w:color="auto" w:fill="auto"/>
          </w:tcPr>
          <w:p w14:paraId="7B91C8C8" w14:textId="77777777" w:rsidR="00552A91" w:rsidRDefault="00552A91">
            <w:pPr>
              <w:rPr>
                <w:sz w:val="18"/>
                <w:szCs w:val="18"/>
              </w:rPr>
            </w:pPr>
          </w:p>
        </w:tc>
        <w:tc>
          <w:tcPr>
            <w:tcW w:w="1002" w:type="dxa"/>
            <w:shd w:val="clear" w:color="auto" w:fill="auto"/>
          </w:tcPr>
          <w:p w14:paraId="7B91C8C9" w14:textId="77777777" w:rsidR="00552A91" w:rsidRDefault="00F63349">
            <w:pPr>
              <w:rPr>
                <w:sz w:val="18"/>
                <w:szCs w:val="18"/>
              </w:rPr>
            </w:pPr>
            <w:r>
              <w:rPr>
                <w:sz w:val="18"/>
                <w:szCs w:val="18"/>
              </w:rPr>
              <w:t>95%ile</w:t>
            </w:r>
          </w:p>
        </w:tc>
        <w:tc>
          <w:tcPr>
            <w:tcW w:w="1152" w:type="dxa"/>
            <w:shd w:val="clear" w:color="auto" w:fill="auto"/>
            <w:vAlign w:val="center"/>
          </w:tcPr>
          <w:p w14:paraId="7B91C8CA" w14:textId="77777777" w:rsidR="00552A91" w:rsidRDefault="00552A91">
            <w:pPr>
              <w:rPr>
                <w:sz w:val="18"/>
                <w:szCs w:val="18"/>
              </w:rPr>
            </w:pPr>
          </w:p>
        </w:tc>
        <w:tc>
          <w:tcPr>
            <w:tcW w:w="1152" w:type="dxa"/>
            <w:shd w:val="clear" w:color="auto" w:fill="auto"/>
            <w:vAlign w:val="center"/>
          </w:tcPr>
          <w:p w14:paraId="7B91C8CB" w14:textId="77777777" w:rsidR="00552A91" w:rsidRDefault="00552A91">
            <w:pPr>
              <w:rPr>
                <w:sz w:val="18"/>
                <w:szCs w:val="18"/>
              </w:rPr>
            </w:pPr>
          </w:p>
        </w:tc>
        <w:tc>
          <w:tcPr>
            <w:tcW w:w="1152" w:type="dxa"/>
            <w:shd w:val="clear" w:color="auto" w:fill="auto"/>
            <w:vAlign w:val="center"/>
          </w:tcPr>
          <w:p w14:paraId="7B91C8CC" w14:textId="77777777" w:rsidR="00552A91" w:rsidRDefault="00552A91">
            <w:pPr>
              <w:rPr>
                <w:sz w:val="18"/>
                <w:szCs w:val="18"/>
                <w:highlight w:val="yellow"/>
              </w:rPr>
            </w:pPr>
          </w:p>
        </w:tc>
        <w:tc>
          <w:tcPr>
            <w:tcW w:w="1152" w:type="dxa"/>
            <w:shd w:val="clear" w:color="auto" w:fill="auto"/>
            <w:vAlign w:val="center"/>
          </w:tcPr>
          <w:p w14:paraId="7B91C8CD" w14:textId="77777777" w:rsidR="00552A91" w:rsidRDefault="00552A91">
            <w:pPr>
              <w:rPr>
                <w:sz w:val="18"/>
                <w:szCs w:val="18"/>
              </w:rPr>
            </w:pPr>
          </w:p>
        </w:tc>
        <w:tc>
          <w:tcPr>
            <w:tcW w:w="1152" w:type="dxa"/>
            <w:shd w:val="clear" w:color="auto" w:fill="auto"/>
            <w:vAlign w:val="center"/>
          </w:tcPr>
          <w:p w14:paraId="7B91C8CE" w14:textId="77777777" w:rsidR="00552A91" w:rsidRDefault="00552A91">
            <w:pPr>
              <w:rPr>
                <w:sz w:val="18"/>
                <w:szCs w:val="18"/>
              </w:rPr>
            </w:pPr>
          </w:p>
        </w:tc>
        <w:tc>
          <w:tcPr>
            <w:tcW w:w="1152" w:type="dxa"/>
            <w:shd w:val="clear" w:color="auto" w:fill="auto"/>
            <w:vAlign w:val="center"/>
          </w:tcPr>
          <w:p w14:paraId="7B91C8CF" w14:textId="77777777" w:rsidR="00552A91" w:rsidRDefault="00552A91">
            <w:pPr>
              <w:rPr>
                <w:sz w:val="18"/>
                <w:szCs w:val="18"/>
              </w:rPr>
            </w:pPr>
          </w:p>
        </w:tc>
      </w:tr>
      <w:tr w:rsidR="00552A91" w14:paraId="7B91C8DA" w14:textId="77777777">
        <w:trPr>
          <w:trHeight w:val="176"/>
          <w:jc w:val="center"/>
        </w:trPr>
        <w:tc>
          <w:tcPr>
            <w:tcW w:w="715" w:type="dxa"/>
            <w:vMerge/>
          </w:tcPr>
          <w:p w14:paraId="7B91C8D1" w14:textId="77777777" w:rsidR="00552A91" w:rsidRDefault="00552A91">
            <w:pPr>
              <w:rPr>
                <w:sz w:val="18"/>
                <w:szCs w:val="18"/>
              </w:rPr>
            </w:pPr>
          </w:p>
        </w:tc>
        <w:tc>
          <w:tcPr>
            <w:tcW w:w="1025" w:type="dxa"/>
            <w:vMerge/>
            <w:shd w:val="clear" w:color="auto" w:fill="auto"/>
          </w:tcPr>
          <w:p w14:paraId="7B91C8D2" w14:textId="77777777" w:rsidR="00552A91" w:rsidRDefault="00552A91">
            <w:pPr>
              <w:rPr>
                <w:sz w:val="18"/>
                <w:szCs w:val="18"/>
              </w:rPr>
            </w:pPr>
          </w:p>
        </w:tc>
        <w:tc>
          <w:tcPr>
            <w:tcW w:w="1002" w:type="dxa"/>
            <w:shd w:val="clear" w:color="auto" w:fill="auto"/>
          </w:tcPr>
          <w:p w14:paraId="7B91C8D3" w14:textId="77777777" w:rsidR="00552A91" w:rsidRDefault="00F63349">
            <w:pPr>
              <w:rPr>
                <w:sz w:val="18"/>
                <w:szCs w:val="18"/>
              </w:rPr>
            </w:pPr>
            <w:r>
              <w:rPr>
                <w:sz w:val="18"/>
                <w:szCs w:val="18"/>
              </w:rPr>
              <w:t>mean</w:t>
            </w:r>
          </w:p>
        </w:tc>
        <w:tc>
          <w:tcPr>
            <w:tcW w:w="1152" w:type="dxa"/>
            <w:shd w:val="clear" w:color="auto" w:fill="auto"/>
            <w:vAlign w:val="center"/>
          </w:tcPr>
          <w:p w14:paraId="7B91C8D4" w14:textId="77777777" w:rsidR="00552A91" w:rsidRDefault="00552A91">
            <w:pPr>
              <w:rPr>
                <w:sz w:val="18"/>
                <w:szCs w:val="18"/>
              </w:rPr>
            </w:pPr>
          </w:p>
        </w:tc>
        <w:tc>
          <w:tcPr>
            <w:tcW w:w="1152" w:type="dxa"/>
            <w:shd w:val="clear" w:color="auto" w:fill="auto"/>
            <w:vAlign w:val="center"/>
          </w:tcPr>
          <w:p w14:paraId="7B91C8D5" w14:textId="77777777" w:rsidR="00552A91" w:rsidRDefault="00552A91">
            <w:pPr>
              <w:rPr>
                <w:sz w:val="18"/>
                <w:szCs w:val="18"/>
              </w:rPr>
            </w:pPr>
          </w:p>
        </w:tc>
        <w:tc>
          <w:tcPr>
            <w:tcW w:w="1152" w:type="dxa"/>
            <w:shd w:val="clear" w:color="auto" w:fill="auto"/>
            <w:vAlign w:val="center"/>
          </w:tcPr>
          <w:p w14:paraId="7B91C8D6" w14:textId="77777777" w:rsidR="00552A91" w:rsidRDefault="00552A91">
            <w:pPr>
              <w:rPr>
                <w:sz w:val="18"/>
                <w:szCs w:val="18"/>
                <w:highlight w:val="yellow"/>
              </w:rPr>
            </w:pPr>
          </w:p>
        </w:tc>
        <w:tc>
          <w:tcPr>
            <w:tcW w:w="1152" w:type="dxa"/>
            <w:shd w:val="clear" w:color="auto" w:fill="auto"/>
            <w:vAlign w:val="center"/>
          </w:tcPr>
          <w:p w14:paraId="7B91C8D7" w14:textId="77777777" w:rsidR="00552A91" w:rsidRDefault="00552A91">
            <w:pPr>
              <w:rPr>
                <w:sz w:val="18"/>
                <w:szCs w:val="18"/>
              </w:rPr>
            </w:pPr>
          </w:p>
        </w:tc>
        <w:tc>
          <w:tcPr>
            <w:tcW w:w="1152" w:type="dxa"/>
            <w:shd w:val="clear" w:color="auto" w:fill="auto"/>
            <w:vAlign w:val="center"/>
          </w:tcPr>
          <w:p w14:paraId="7B91C8D8" w14:textId="77777777" w:rsidR="00552A91" w:rsidRDefault="00552A91">
            <w:pPr>
              <w:rPr>
                <w:sz w:val="18"/>
                <w:szCs w:val="18"/>
              </w:rPr>
            </w:pPr>
          </w:p>
        </w:tc>
        <w:tc>
          <w:tcPr>
            <w:tcW w:w="1152" w:type="dxa"/>
            <w:shd w:val="clear" w:color="auto" w:fill="auto"/>
            <w:vAlign w:val="center"/>
          </w:tcPr>
          <w:p w14:paraId="7B91C8D9" w14:textId="77777777" w:rsidR="00552A91" w:rsidRDefault="00552A91">
            <w:pPr>
              <w:rPr>
                <w:sz w:val="18"/>
                <w:szCs w:val="18"/>
              </w:rPr>
            </w:pPr>
          </w:p>
        </w:tc>
      </w:tr>
      <w:tr w:rsidR="00552A91" w14:paraId="7B91C8E4" w14:textId="77777777">
        <w:trPr>
          <w:trHeight w:val="176"/>
          <w:jc w:val="center"/>
        </w:trPr>
        <w:tc>
          <w:tcPr>
            <w:tcW w:w="715" w:type="dxa"/>
            <w:vMerge/>
          </w:tcPr>
          <w:p w14:paraId="7B91C8DB" w14:textId="77777777" w:rsidR="00552A91" w:rsidRDefault="00552A91">
            <w:pPr>
              <w:rPr>
                <w:sz w:val="18"/>
                <w:szCs w:val="18"/>
              </w:rPr>
            </w:pPr>
          </w:p>
        </w:tc>
        <w:tc>
          <w:tcPr>
            <w:tcW w:w="1025" w:type="dxa"/>
            <w:vMerge w:val="restart"/>
            <w:shd w:val="clear" w:color="auto" w:fill="auto"/>
          </w:tcPr>
          <w:p w14:paraId="7B91C8DC" w14:textId="77777777" w:rsidR="00552A91" w:rsidRDefault="00F63349">
            <w:pPr>
              <w:rPr>
                <w:sz w:val="18"/>
                <w:szCs w:val="18"/>
              </w:rPr>
            </w:pPr>
            <w:r>
              <w:rPr>
                <w:sz w:val="18"/>
                <w:szCs w:val="18"/>
              </w:rPr>
              <w:t>UL delay (s)</w:t>
            </w:r>
          </w:p>
        </w:tc>
        <w:tc>
          <w:tcPr>
            <w:tcW w:w="1002" w:type="dxa"/>
            <w:shd w:val="clear" w:color="auto" w:fill="auto"/>
          </w:tcPr>
          <w:p w14:paraId="7B91C8DD" w14:textId="77777777" w:rsidR="00552A91" w:rsidRDefault="00F63349">
            <w:pPr>
              <w:rPr>
                <w:sz w:val="18"/>
                <w:szCs w:val="18"/>
              </w:rPr>
            </w:pPr>
            <w:r>
              <w:rPr>
                <w:sz w:val="18"/>
                <w:szCs w:val="18"/>
              </w:rPr>
              <w:t>5%ile</w:t>
            </w:r>
          </w:p>
        </w:tc>
        <w:tc>
          <w:tcPr>
            <w:tcW w:w="1152" w:type="dxa"/>
            <w:shd w:val="clear" w:color="auto" w:fill="auto"/>
            <w:vAlign w:val="center"/>
          </w:tcPr>
          <w:p w14:paraId="7B91C8DE" w14:textId="77777777" w:rsidR="00552A91" w:rsidRDefault="00552A91">
            <w:pPr>
              <w:rPr>
                <w:sz w:val="18"/>
                <w:szCs w:val="18"/>
              </w:rPr>
            </w:pPr>
          </w:p>
        </w:tc>
        <w:tc>
          <w:tcPr>
            <w:tcW w:w="1152" w:type="dxa"/>
            <w:shd w:val="clear" w:color="auto" w:fill="auto"/>
            <w:vAlign w:val="center"/>
          </w:tcPr>
          <w:p w14:paraId="7B91C8DF" w14:textId="77777777" w:rsidR="00552A91" w:rsidRDefault="00552A91">
            <w:pPr>
              <w:rPr>
                <w:sz w:val="18"/>
                <w:szCs w:val="18"/>
              </w:rPr>
            </w:pPr>
          </w:p>
        </w:tc>
        <w:tc>
          <w:tcPr>
            <w:tcW w:w="1152" w:type="dxa"/>
            <w:shd w:val="clear" w:color="auto" w:fill="auto"/>
            <w:vAlign w:val="center"/>
          </w:tcPr>
          <w:p w14:paraId="7B91C8E0" w14:textId="77777777" w:rsidR="00552A91" w:rsidRDefault="00552A91">
            <w:pPr>
              <w:rPr>
                <w:sz w:val="18"/>
                <w:szCs w:val="18"/>
                <w:highlight w:val="yellow"/>
              </w:rPr>
            </w:pPr>
          </w:p>
        </w:tc>
        <w:tc>
          <w:tcPr>
            <w:tcW w:w="1152" w:type="dxa"/>
            <w:shd w:val="clear" w:color="auto" w:fill="auto"/>
            <w:vAlign w:val="center"/>
          </w:tcPr>
          <w:p w14:paraId="7B91C8E1" w14:textId="77777777" w:rsidR="00552A91" w:rsidRDefault="00552A91">
            <w:pPr>
              <w:rPr>
                <w:sz w:val="18"/>
                <w:szCs w:val="18"/>
              </w:rPr>
            </w:pPr>
          </w:p>
        </w:tc>
        <w:tc>
          <w:tcPr>
            <w:tcW w:w="1152" w:type="dxa"/>
            <w:shd w:val="clear" w:color="auto" w:fill="auto"/>
            <w:vAlign w:val="center"/>
          </w:tcPr>
          <w:p w14:paraId="7B91C8E2" w14:textId="77777777" w:rsidR="00552A91" w:rsidRDefault="00552A91">
            <w:pPr>
              <w:rPr>
                <w:sz w:val="18"/>
                <w:szCs w:val="18"/>
              </w:rPr>
            </w:pPr>
          </w:p>
        </w:tc>
        <w:tc>
          <w:tcPr>
            <w:tcW w:w="1152" w:type="dxa"/>
            <w:shd w:val="clear" w:color="auto" w:fill="auto"/>
            <w:vAlign w:val="center"/>
          </w:tcPr>
          <w:p w14:paraId="7B91C8E3" w14:textId="77777777" w:rsidR="00552A91" w:rsidRDefault="00552A91">
            <w:pPr>
              <w:rPr>
                <w:sz w:val="18"/>
                <w:szCs w:val="18"/>
              </w:rPr>
            </w:pPr>
          </w:p>
        </w:tc>
      </w:tr>
      <w:tr w:rsidR="00552A91" w14:paraId="7B91C8EE" w14:textId="77777777">
        <w:trPr>
          <w:trHeight w:val="176"/>
          <w:jc w:val="center"/>
        </w:trPr>
        <w:tc>
          <w:tcPr>
            <w:tcW w:w="715" w:type="dxa"/>
            <w:vMerge/>
          </w:tcPr>
          <w:p w14:paraId="7B91C8E5" w14:textId="77777777" w:rsidR="00552A91" w:rsidRDefault="00552A91">
            <w:pPr>
              <w:rPr>
                <w:sz w:val="18"/>
                <w:szCs w:val="18"/>
              </w:rPr>
            </w:pPr>
          </w:p>
        </w:tc>
        <w:tc>
          <w:tcPr>
            <w:tcW w:w="1025" w:type="dxa"/>
            <w:vMerge/>
            <w:shd w:val="clear" w:color="auto" w:fill="auto"/>
          </w:tcPr>
          <w:p w14:paraId="7B91C8E6" w14:textId="77777777" w:rsidR="00552A91" w:rsidRDefault="00552A91">
            <w:pPr>
              <w:rPr>
                <w:sz w:val="18"/>
                <w:szCs w:val="18"/>
              </w:rPr>
            </w:pPr>
          </w:p>
        </w:tc>
        <w:tc>
          <w:tcPr>
            <w:tcW w:w="1002" w:type="dxa"/>
            <w:shd w:val="clear" w:color="auto" w:fill="auto"/>
          </w:tcPr>
          <w:p w14:paraId="7B91C8E7" w14:textId="77777777" w:rsidR="00552A91" w:rsidRDefault="00F63349">
            <w:pPr>
              <w:rPr>
                <w:sz w:val="18"/>
                <w:szCs w:val="18"/>
              </w:rPr>
            </w:pPr>
            <w:r>
              <w:rPr>
                <w:sz w:val="18"/>
                <w:szCs w:val="18"/>
              </w:rPr>
              <w:t>50%ile</w:t>
            </w:r>
          </w:p>
        </w:tc>
        <w:tc>
          <w:tcPr>
            <w:tcW w:w="1152" w:type="dxa"/>
            <w:shd w:val="clear" w:color="auto" w:fill="auto"/>
            <w:vAlign w:val="center"/>
          </w:tcPr>
          <w:p w14:paraId="7B91C8E8" w14:textId="77777777" w:rsidR="00552A91" w:rsidRDefault="00552A91">
            <w:pPr>
              <w:rPr>
                <w:sz w:val="18"/>
                <w:szCs w:val="18"/>
              </w:rPr>
            </w:pPr>
          </w:p>
        </w:tc>
        <w:tc>
          <w:tcPr>
            <w:tcW w:w="1152" w:type="dxa"/>
            <w:shd w:val="clear" w:color="auto" w:fill="auto"/>
            <w:vAlign w:val="center"/>
          </w:tcPr>
          <w:p w14:paraId="7B91C8E9" w14:textId="77777777" w:rsidR="00552A91" w:rsidRDefault="00552A91">
            <w:pPr>
              <w:rPr>
                <w:sz w:val="18"/>
                <w:szCs w:val="18"/>
              </w:rPr>
            </w:pPr>
          </w:p>
        </w:tc>
        <w:tc>
          <w:tcPr>
            <w:tcW w:w="1152" w:type="dxa"/>
            <w:shd w:val="clear" w:color="auto" w:fill="auto"/>
            <w:vAlign w:val="center"/>
          </w:tcPr>
          <w:p w14:paraId="7B91C8EA" w14:textId="77777777" w:rsidR="00552A91" w:rsidRDefault="00552A91">
            <w:pPr>
              <w:rPr>
                <w:sz w:val="18"/>
                <w:szCs w:val="18"/>
                <w:highlight w:val="yellow"/>
              </w:rPr>
            </w:pPr>
          </w:p>
        </w:tc>
        <w:tc>
          <w:tcPr>
            <w:tcW w:w="1152" w:type="dxa"/>
            <w:shd w:val="clear" w:color="auto" w:fill="auto"/>
            <w:vAlign w:val="center"/>
          </w:tcPr>
          <w:p w14:paraId="7B91C8EB" w14:textId="77777777" w:rsidR="00552A91" w:rsidRDefault="00552A91">
            <w:pPr>
              <w:rPr>
                <w:sz w:val="18"/>
                <w:szCs w:val="18"/>
              </w:rPr>
            </w:pPr>
          </w:p>
        </w:tc>
        <w:tc>
          <w:tcPr>
            <w:tcW w:w="1152" w:type="dxa"/>
            <w:shd w:val="clear" w:color="auto" w:fill="auto"/>
            <w:vAlign w:val="center"/>
          </w:tcPr>
          <w:p w14:paraId="7B91C8EC" w14:textId="77777777" w:rsidR="00552A91" w:rsidRDefault="00552A91">
            <w:pPr>
              <w:rPr>
                <w:sz w:val="18"/>
                <w:szCs w:val="18"/>
              </w:rPr>
            </w:pPr>
          </w:p>
        </w:tc>
        <w:tc>
          <w:tcPr>
            <w:tcW w:w="1152" w:type="dxa"/>
            <w:shd w:val="clear" w:color="auto" w:fill="auto"/>
            <w:vAlign w:val="center"/>
          </w:tcPr>
          <w:p w14:paraId="7B91C8ED" w14:textId="77777777" w:rsidR="00552A91" w:rsidRDefault="00552A91">
            <w:pPr>
              <w:rPr>
                <w:sz w:val="18"/>
                <w:szCs w:val="18"/>
              </w:rPr>
            </w:pPr>
          </w:p>
        </w:tc>
      </w:tr>
      <w:tr w:rsidR="00552A91" w14:paraId="7B91C8F8" w14:textId="77777777">
        <w:trPr>
          <w:trHeight w:val="176"/>
          <w:jc w:val="center"/>
        </w:trPr>
        <w:tc>
          <w:tcPr>
            <w:tcW w:w="715" w:type="dxa"/>
            <w:vMerge/>
          </w:tcPr>
          <w:p w14:paraId="7B91C8EF" w14:textId="77777777" w:rsidR="00552A91" w:rsidRDefault="00552A91">
            <w:pPr>
              <w:rPr>
                <w:sz w:val="18"/>
                <w:szCs w:val="18"/>
              </w:rPr>
            </w:pPr>
          </w:p>
        </w:tc>
        <w:tc>
          <w:tcPr>
            <w:tcW w:w="1025" w:type="dxa"/>
            <w:vMerge/>
            <w:shd w:val="clear" w:color="auto" w:fill="auto"/>
          </w:tcPr>
          <w:p w14:paraId="7B91C8F0" w14:textId="77777777" w:rsidR="00552A91" w:rsidRDefault="00552A91">
            <w:pPr>
              <w:rPr>
                <w:sz w:val="18"/>
                <w:szCs w:val="18"/>
              </w:rPr>
            </w:pPr>
          </w:p>
        </w:tc>
        <w:tc>
          <w:tcPr>
            <w:tcW w:w="1002" w:type="dxa"/>
            <w:shd w:val="clear" w:color="auto" w:fill="auto"/>
          </w:tcPr>
          <w:p w14:paraId="7B91C8F1" w14:textId="77777777" w:rsidR="00552A91" w:rsidRDefault="00F63349">
            <w:pPr>
              <w:rPr>
                <w:sz w:val="18"/>
                <w:szCs w:val="18"/>
              </w:rPr>
            </w:pPr>
            <w:r>
              <w:rPr>
                <w:sz w:val="18"/>
                <w:szCs w:val="18"/>
              </w:rPr>
              <w:t>95%ile</w:t>
            </w:r>
          </w:p>
        </w:tc>
        <w:tc>
          <w:tcPr>
            <w:tcW w:w="1152" w:type="dxa"/>
            <w:shd w:val="clear" w:color="auto" w:fill="auto"/>
            <w:vAlign w:val="center"/>
          </w:tcPr>
          <w:p w14:paraId="7B91C8F2" w14:textId="77777777" w:rsidR="00552A91" w:rsidRDefault="00552A91">
            <w:pPr>
              <w:rPr>
                <w:sz w:val="18"/>
                <w:szCs w:val="18"/>
              </w:rPr>
            </w:pPr>
          </w:p>
        </w:tc>
        <w:tc>
          <w:tcPr>
            <w:tcW w:w="1152" w:type="dxa"/>
            <w:shd w:val="clear" w:color="auto" w:fill="auto"/>
            <w:vAlign w:val="center"/>
          </w:tcPr>
          <w:p w14:paraId="7B91C8F3" w14:textId="77777777" w:rsidR="00552A91" w:rsidRDefault="00552A91">
            <w:pPr>
              <w:rPr>
                <w:sz w:val="18"/>
                <w:szCs w:val="18"/>
              </w:rPr>
            </w:pPr>
          </w:p>
        </w:tc>
        <w:tc>
          <w:tcPr>
            <w:tcW w:w="1152" w:type="dxa"/>
            <w:shd w:val="clear" w:color="auto" w:fill="auto"/>
            <w:vAlign w:val="center"/>
          </w:tcPr>
          <w:p w14:paraId="7B91C8F4" w14:textId="77777777" w:rsidR="00552A91" w:rsidRDefault="00552A91">
            <w:pPr>
              <w:rPr>
                <w:sz w:val="18"/>
                <w:szCs w:val="18"/>
                <w:highlight w:val="yellow"/>
              </w:rPr>
            </w:pPr>
          </w:p>
        </w:tc>
        <w:tc>
          <w:tcPr>
            <w:tcW w:w="1152" w:type="dxa"/>
            <w:shd w:val="clear" w:color="auto" w:fill="auto"/>
            <w:vAlign w:val="center"/>
          </w:tcPr>
          <w:p w14:paraId="7B91C8F5" w14:textId="77777777" w:rsidR="00552A91" w:rsidRDefault="00552A91">
            <w:pPr>
              <w:rPr>
                <w:sz w:val="18"/>
                <w:szCs w:val="18"/>
              </w:rPr>
            </w:pPr>
          </w:p>
        </w:tc>
        <w:tc>
          <w:tcPr>
            <w:tcW w:w="1152" w:type="dxa"/>
            <w:shd w:val="clear" w:color="auto" w:fill="auto"/>
            <w:vAlign w:val="center"/>
          </w:tcPr>
          <w:p w14:paraId="7B91C8F6" w14:textId="77777777" w:rsidR="00552A91" w:rsidRDefault="00552A91">
            <w:pPr>
              <w:rPr>
                <w:sz w:val="18"/>
                <w:szCs w:val="18"/>
              </w:rPr>
            </w:pPr>
          </w:p>
        </w:tc>
        <w:tc>
          <w:tcPr>
            <w:tcW w:w="1152" w:type="dxa"/>
            <w:shd w:val="clear" w:color="auto" w:fill="auto"/>
            <w:vAlign w:val="center"/>
          </w:tcPr>
          <w:p w14:paraId="7B91C8F7" w14:textId="77777777" w:rsidR="00552A91" w:rsidRDefault="00552A91">
            <w:pPr>
              <w:rPr>
                <w:sz w:val="18"/>
                <w:szCs w:val="18"/>
              </w:rPr>
            </w:pPr>
          </w:p>
        </w:tc>
      </w:tr>
      <w:tr w:rsidR="00552A91" w14:paraId="7B91C902" w14:textId="77777777">
        <w:trPr>
          <w:trHeight w:val="176"/>
          <w:jc w:val="center"/>
        </w:trPr>
        <w:tc>
          <w:tcPr>
            <w:tcW w:w="715" w:type="dxa"/>
            <w:vMerge/>
          </w:tcPr>
          <w:p w14:paraId="7B91C8F9" w14:textId="77777777" w:rsidR="00552A91" w:rsidRDefault="00552A91">
            <w:pPr>
              <w:rPr>
                <w:sz w:val="18"/>
                <w:szCs w:val="18"/>
              </w:rPr>
            </w:pPr>
          </w:p>
        </w:tc>
        <w:tc>
          <w:tcPr>
            <w:tcW w:w="1025" w:type="dxa"/>
            <w:vMerge/>
            <w:shd w:val="clear" w:color="auto" w:fill="auto"/>
          </w:tcPr>
          <w:p w14:paraId="7B91C8FA" w14:textId="77777777" w:rsidR="00552A91" w:rsidRDefault="00552A91">
            <w:pPr>
              <w:rPr>
                <w:sz w:val="18"/>
                <w:szCs w:val="18"/>
              </w:rPr>
            </w:pPr>
          </w:p>
        </w:tc>
        <w:tc>
          <w:tcPr>
            <w:tcW w:w="1002" w:type="dxa"/>
            <w:shd w:val="clear" w:color="auto" w:fill="auto"/>
          </w:tcPr>
          <w:p w14:paraId="7B91C8FB" w14:textId="77777777" w:rsidR="00552A91" w:rsidRDefault="00F63349">
            <w:pPr>
              <w:rPr>
                <w:sz w:val="18"/>
                <w:szCs w:val="18"/>
              </w:rPr>
            </w:pPr>
            <w:r>
              <w:rPr>
                <w:sz w:val="18"/>
                <w:szCs w:val="18"/>
              </w:rPr>
              <w:t>mean</w:t>
            </w:r>
          </w:p>
        </w:tc>
        <w:tc>
          <w:tcPr>
            <w:tcW w:w="1152" w:type="dxa"/>
            <w:shd w:val="clear" w:color="auto" w:fill="auto"/>
            <w:vAlign w:val="center"/>
          </w:tcPr>
          <w:p w14:paraId="7B91C8FC" w14:textId="77777777" w:rsidR="00552A91" w:rsidRDefault="00552A91">
            <w:pPr>
              <w:rPr>
                <w:sz w:val="18"/>
                <w:szCs w:val="18"/>
              </w:rPr>
            </w:pPr>
          </w:p>
        </w:tc>
        <w:tc>
          <w:tcPr>
            <w:tcW w:w="1152" w:type="dxa"/>
            <w:shd w:val="clear" w:color="auto" w:fill="auto"/>
            <w:vAlign w:val="center"/>
          </w:tcPr>
          <w:p w14:paraId="7B91C8FD" w14:textId="77777777" w:rsidR="00552A91" w:rsidRDefault="00552A91">
            <w:pPr>
              <w:rPr>
                <w:sz w:val="18"/>
                <w:szCs w:val="18"/>
              </w:rPr>
            </w:pPr>
          </w:p>
        </w:tc>
        <w:tc>
          <w:tcPr>
            <w:tcW w:w="1152" w:type="dxa"/>
            <w:shd w:val="clear" w:color="auto" w:fill="auto"/>
            <w:vAlign w:val="center"/>
          </w:tcPr>
          <w:p w14:paraId="7B91C8FE" w14:textId="77777777" w:rsidR="00552A91" w:rsidRDefault="00552A91">
            <w:pPr>
              <w:rPr>
                <w:sz w:val="18"/>
                <w:szCs w:val="18"/>
                <w:highlight w:val="yellow"/>
              </w:rPr>
            </w:pPr>
          </w:p>
        </w:tc>
        <w:tc>
          <w:tcPr>
            <w:tcW w:w="1152" w:type="dxa"/>
            <w:shd w:val="clear" w:color="auto" w:fill="auto"/>
            <w:vAlign w:val="center"/>
          </w:tcPr>
          <w:p w14:paraId="7B91C8FF" w14:textId="77777777" w:rsidR="00552A91" w:rsidRDefault="00552A91">
            <w:pPr>
              <w:rPr>
                <w:sz w:val="18"/>
                <w:szCs w:val="18"/>
              </w:rPr>
            </w:pPr>
          </w:p>
        </w:tc>
        <w:tc>
          <w:tcPr>
            <w:tcW w:w="1152" w:type="dxa"/>
            <w:shd w:val="clear" w:color="auto" w:fill="auto"/>
            <w:vAlign w:val="center"/>
          </w:tcPr>
          <w:p w14:paraId="7B91C900" w14:textId="77777777" w:rsidR="00552A91" w:rsidRDefault="00552A91">
            <w:pPr>
              <w:rPr>
                <w:sz w:val="18"/>
                <w:szCs w:val="18"/>
              </w:rPr>
            </w:pPr>
          </w:p>
        </w:tc>
        <w:tc>
          <w:tcPr>
            <w:tcW w:w="1152" w:type="dxa"/>
            <w:shd w:val="clear" w:color="auto" w:fill="auto"/>
            <w:vAlign w:val="center"/>
          </w:tcPr>
          <w:p w14:paraId="7B91C901" w14:textId="77777777" w:rsidR="00552A91" w:rsidRDefault="00552A91">
            <w:pPr>
              <w:rPr>
                <w:sz w:val="18"/>
                <w:szCs w:val="18"/>
              </w:rPr>
            </w:pPr>
          </w:p>
        </w:tc>
      </w:tr>
      <w:tr w:rsidR="00552A91" w14:paraId="7B91C90B" w14:textId="77777777">
        <w:trPr>
          <w:trHeight w:val="176"/>
          <w:jc w:val="center"/>
        </w:trPr>
        <w:tc>
          <w:tcPr>
            <w:tcW w:w="715" w:type="dxa"/>
            <w:vMerge/>
          </w:tcPr>
          <w:p w14:paraId="7B91C903" w14:textId="77777777" w:rsidR="00552A91" w:rsidRDefault="00552A91">
            <w:pPr>
              <w:rPr>
                <w:sz w:val="18"/>
                <w:szCs w:val="18"/>
              </w:rPr>
            </w:pPr>
          </w:p>
        </w:tc>
        <w:tc>
          <w:tcPr>
            <w:tcW w:w="2027" w:type="dxa"/>
            <w:gridSpan w:val="2"/>
            <w:shd w:val="clear" w:color="auto" w:fill="auto"/>
          </w:tcPr>
          <w:p w14:paraId="7B91C904" w14:textId="77777777" w:rsidR="00552A91" w:rsidRDefault="00F63349">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7B91C905" w14:textId="77777777" w:rsidR="00552A91" w:rsidRDefault="00552A91">
            <w:pPr>
              <w:rPr>
                <w:rFonts w:eastAsia="DengXian"/>
                <w:sz w:val="18"/>
                <w:szCs w:val="18"/>
              </w:rPr>
            </w:pPr>
          </w:p>
        </w:tc>
        <w:tc>
          <w:tcPr>
            <w:tcW w:w="1152" w:type="dxa"/>
            <w:shd w:val="clear" w:color="auto" w:fill="auto"/>
          </w:tcPr>
          <w:p w14:paraId="7B91C906" w14:textId="77777777" w:rsidR="00552A91" w:rsidRDefault="00552A91">
            <w:pPr>
              <w:rPr>
                <w:rFonts w:eastAsia="DengXian"/>
                <w:sz w:val="18"/>
                <w:szCs w:val="18"/>
              </w:rPr>
            </w:pPr>
          </w:p>
        </w:tc>
        <w:tc>
          <w:tcPr>
            <w:tcW w:w="1152" w:type="dxa"/>
            <w:shd w:val="clear" w:color="auto" w:fill="auto"/>
          </w:tcPr>
          <w:p w14:paraId="7B91C907" w14:textId="77777777" w:rsidR="00552A91" w:rsidRDefault="00552A91">
            <w:pPr>
              <w:rPr>
                <w:rFonts w:eastAsia="DengXian"/>
                <w:sz w:val="18"/>
                <w:szCs w:val="18"/>
              </w:rPr>
            </w:pPr>
          </w:p>
        </w:tc>
        <w:tc>
          <w:tcPr>
            <w:tcW w:w="1152" w:type="dxa"/>
            <w:shd w:val="clear" w:color="auto" w:fill="auto"/>
          </w:tcPr>
          <w:p w14:paraId="7B91C908" w14:textId="77777777" w:rsidR="00552A91" w:rsidRDefault="00552A91">
            <w:pPr>
              <w:rPr>
                <w:rFonts w:eastAsia="DengXian"/>
                <w:sz w:val="18"/>
                <w:szCs w:val="18"/>
              </w:rPr>
            </w:pPr>
          </w:p>
        </w:tc>
        <w:tc>
          <w:tcPr>
            <w:tcW w:w="1152" w:type="dxa"/>
            <w:shd w:val="clear" w:color="auto" w:fill="auto"/>
          </w:tcPr>
          <w:p w14:paraId="7B91C909" w14:textId="77777777" w:rsidR="00552A91" w:rsidRDefault="00552A91">
            <w:pPr>
              <w:rPr>
                <w:rFonts w:eastAsia="DengXian"/>
                <w:sz w:val="18"/>
                <w:szCs w:val="18"/>
              </w:rPr>
            </w:pPr>
          </w:p>
        </w:tc>
        <w:tc>
          <w:tcPr>
            <w:tcW w:w="1152" w:type="dxa"/>
            <w:shd w:val="clear" w:color="auto" w:fill="auto"/>
          </w:tcPr>
          <w:p w14:paraId="7B91C90A" w14:textId="77777777" w:rsidR="00552A91" w:rsidRDefault="00552A91">
            <w:pPr>
              <w:rPr>
                <w:rFonts w:eastAsia="DengXian"/>
                <w:sz w:val="18"/>
                <w:szCs w:val="18"/>
              </w:rPr>
            </w:pPr>
          </w:p>
        </w:tc>
      </w:tr>
      <w:tr w:rsidR="00552A91" w14:paraId="7B91C914" w14:textId="77777777">
        <w:trPr>
          <w:trHeight w:val="176"/>
          <w:jc w:val="center"/>
        </w:trPr>
        <w:tc>
          <w:tcPr>
            <w:tcW w:w="715" w:type="dxa"/>
            <w:vMerge/>
          </w:tcPr>
          <w:p w14:paraId="7B91C90C" w14:textId="77777777" w:rsidR="00552A91" w:rsidRDefault="00552A91">
            <w:pPr>
              <w:rPr>
                <w:rFonts w:eastAsia="DengXian"/>
                <w:sz w:val="18"/>
                <w:szCs w:val="18"/>
              </w:rPr>
            </w:pPr>
          </w:p>
        </w:tc>
        <w:tc>
          <w:tcPr>
            <w:tcW w:w="2027" w:type="dxa"/>
            <w:gridSpan w:val="2"/>
            <w:shd w:val="clear" w:color="auto" w:fill="auto"/>
          </w:tcPr>
          <w:p w14:paraId="7B91C90D" w14:textId="77777777" w:rsidR="00552A91" w:rsidRDefault="00F63349">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7B91C90E" w14:textId="77777777" w:rsidR="00552A91" w:rsidRDefault="00552A91">
            <w:pPr>
              <w:rPr>
                <w:color w:val="000000"/>
                <w:sz w:val="18"/>
                <w:szCs w:val="18"/>
              </w:rPr>
            </w:pPr>
          </w:p>
        </w:tc>
        <w:tc>
          <w:tcPr>
            <w:tcW w:w="1152" w:type="dxa"/>
            <w:shd w:val="clear" w:color="auto" w:fill="auto"/>
          </w:tcPr>
          <w:p w14:paraId="7B91C90F" w14:textId="77777777" w:rsidR="00552A91" w:rsidRDefault="00552A91">
            <w:pPr>
              <w:rPr>
                <w:color w:val="000000"/>
                <w:sz w:val="18"/>
                <w:szCs w:val="18"/>
              </w:rPr>
            </w:pPr>
          </w:p>
        </w:tc>
        <w:tc>
          <w:tcPr>
            <w:tcW w:w="1152" w:type="dxa"/>
            <w:shd w:val="clear" w:color="auto" w:fill="auto"/>
          </w:tcPr>
          <w:p w14:paraId="7B91C910" w14:textId="77777777" w:rsidR="00552A91" w:rsidRDefault="00552A91">
            <w:pPr>
              <w:rPr>
                <w:color w:val="000000"/>
                <w:sz w:val="18"/>
                <w:szCs w:val="18"/>
              </w:rPr>
            </w:pPr>
          </w:p>
        </w:tc>
        <w:tc>
          <w:tcPr>
            <w:tcW w:w="1152" w:type="dxa"/>
            <w:shd w:val="clear" w:color="auto" w:fill="auto"/>
            <w:vAlign w:val="center"/>
          </w:tcPr>
          <w:p w14:paraId="7B91C911" w14:textId="77777777" w:rsidR="00552A91" w:rsidRDefault="00552A91">
            <w:pPr>
              <w:rPr>
                <w:color w:val="000000"/>
                <w:sz w:val="18"/>
                <w:szCs w:val="18"/>
              </w:rPr>
            </w:pPr>
          </w:p>
        </w:tc>
        <w:tc>
          <w:tcPr>
            <w:tcW w:w="1152" w:type="dxa"/>
            <w:shd w:val="clear" w:color="auto" w:fill="auto"/>
            <w:vAlign w:val="center"/>
          </w:tcPr>
          <w:p w14:paraId="7B91C912" w14:textId="77777777" w:rsidR="00552A91" w:rsidRDefault="00552A91">
            <w:pPr>
              <w:rPr>
                <w:color w:val="000000"/>
                <w:sz w:val="18"/>
                <w:szCs w:val="18"/>
              </w:rPr>
            </w:pPr>
          </w:p>
        </w:tc>
        <w:tc>
          <w:tcPr>
            <w:tcW w:w="1152" w:type="dxa"/>
            <w:shd w:val="clear" w:color="auto" w:fill="auto"/>
            <w:vAlign w:val="center"/>
          </w:tcPr>
          <w:p w14:paraId="7B91C913" w14:textId="77777777" w:rsidR="00552A91" w:rsidRDefault="00552A91">
            <w:pPr>
              <w:rPr>
                <w:color w:val="000000"/>
                <w:sz w:val="18"/>
                <w:szCs w:val="18"/>
              </w:rPr>
            </w:pPr>
          </w:p>
        </w:tc>
      </w:tr>
      <w:tr w:rsidR="00552A91" w14:paraId="7B91C91D" w14:textId="77777777">
        <w:trPr>
          <w:trHeight w:val="176"/>
          <w:jc w:val="center"/>
        </w:trPr>
        <w:tc>
          <w:tcPr>
            <w:tcW w:w="715" w:type="dxa"/>
            <w:vMerge/>
          </w:tcPr>
          <w:p w14:paraId="7B91C915" w14:textId="77777777" w:rsidR="00552A91" w:rsidRDefault="00552A91">
            <w:pPr>
              <w:rPr>
                <w:rFonts w:eastAsia="DengXian"/>
                <w:sz w:val="18"/>
                <w:szCs w:val="18"/>
              </w:rPr>
            </w:pPr>
          </w:p>
        </w:tc>
        <w:tc>
          <w:tcPr>
            <w:tcW w:w="2027" w:type="dxa"/>
            <w:gridSpan w:val="2"/>
            <w:shd w:val="clear" w:color="auto" w:fill="auto"/>
          </w:tcPr>
          <w:p w14:paraId="7B91C916" w14:textId="77777777" w:rsidR="00552A91" w:rsidRDefault="00F63349">
            <w:pPr>
              <w:rPr>
                <w:rFonts w:eastAsia="DengXian"/>
                <w:sz w:val="18"/>
                <w:szCs w:val="18"/>
              </w:rPr>
            </w:pPr>
            <w:r>
              <w:rPr>
                <w:rFonts w:ascii="Cambria Math" w:eastAsia="DengXian" w:hAnsi="Cambria Math" w:cs="Cambria Math"/>
                <w:color w:val="FF0000"/>
                <w:sz w:val="18"/>
                <w:szCs w:val="18"/>
              </w:rPr>
              <w:t>𝜌</w:t>
            </w:r>
            <w:r>
              <w:rPr>
                <w:rFonts w:eastAsia="DengXian"/>
                <w:color w:val="FF0000"/>
                <w:sz w:val="18"/>
                <w:szCs w:val="18"/>
                <w:vertAlign w:val="subscript"/>
              </w:rPr>
              <w:t>UL</w:t>
            </w:r>
          </w:p>
        </w:tc>
        <w:tc>
          <w:tcPr>
            <w:tcW w:w="1152" w:type="dxa"/>
            <w:shd w:val="clear" w:color="auto" w:fill="auto"/>
            <w:vAlign w:val="center"/>
          </w:tcPr>
          <w:p w14:paraId="7B91C917" w14:textId="77777777" w:rsidR="00552A91" w:rsidRDefault="00552A91">
            <w:pPr>
              <w:rPr>
                <w:rFonts w:eastAsia="DengXian"/>
                <w:sz w:val="18"/>
                <w:szCs w:val="18"/>
              </w:rPr>
            </w:pPr>
          </w:p>
        </w:tc>
        <w:tc>
          <w:tcPr>
            <w:tcW w:w="1152" w:type="dxa"/>
            <w:shd w:val="clear" w:color="auto" w:fill="auto"/>
            <w:vAlign w:val="center"/>
          </w:tcPr>
          <w:p w14:paraId="7B91C918" w14:textId="77777777" w:rsidR="00552A91" w:rsidRDefault="00552A91">
            <w:pPr>
              <w:rPr>
                <w:rFonts w:eastAsia="DengXian"/>
                <w:sz w:val="18"/>
                <w:szCs w:val="18"/>
              </w:rPr>
            </w:pPr>
          </w:p>
        </w:tc>
        <w:tc>
          <w:tcPr>
            <w:tcW w:w="1152" w:type="dxa"/>
            <w:shd w:val="clear" w:color="auto" w:fill="auto"/>
            <w:vAlign w:val="center"/>
          </w:tcPr>
          <w:p w14:paraId="7B91C919" w14:textId="77777777" w:rsidR="00552A91" w:rsidRDefault="00552A91">
            <w:pPr>
              <w:rPr>
                <w:rFonts w:eastAsia="DengXian"/>
                <w:sz w:val="18"/>
                <w:szCs w:val="18"/>
              </w:rPr>
            </w:pPr>
          </w:p>
        </w:tc>
        <w:tc>
          <w:tcPr>
            <w:tcW w:w="1152" w:type="dxa"/>
            <w:shd w:val="clear" w:color="auto" w:fill="auto"/>
            <w:vAlign w:val="center"/>
          </w:tcPr>
          <w:p w14:paraId="7B91C91A" w14:textId="77777777" w:rsidR="00552A91" w:rsidRDefault="00552A91">
            <w:pPr>
              <w:rPr>
                <w:rFonts w:eastAsia="DengXian"/>
                <w:sz w:val="18"/>
                <w:szCs w:val="18"/>
              </w:rPr>
            </w:pPr>
          </w:p>
        </w:tc>
        <w:tc>
          <w:tcPr>
            <w:tcW w:w="1152" w:type="dxa"/>
            <w:shd w:val="clear" w:color="auto" w:fill="auto"/>
            <w:vAlign w:val="center"/>
          </w:tcPr>
          <w:p w14:paraId="7B91C91B" w14:textId="77777777" w:rsidR="00552A91" w:rsidRDefault="00552A91">
            <w:pPr>
              <w:rPr>
                <w:rFonts w:eastAsia="DengXian"/>
                <w:sz w:val="18"/>
                <w:szCs w:val="18"/>
              </w:rPr>
            </w:pPr>
          </w:p>
        </w:tc>
        <w:tc>
          <w:tcPr>
            <w:tcW w:w="1152" w:type="dxa"/>
            <w:shd w:val="clear" w:color="auto" w:fill="auto"/>
            <w:vAlign w:val="center"/>
          </w:tcPr>
          <w:p w14:paraId="7B91C91C" w14:textId="77777777" w:rsidR="00552A91" w:rsidRDefault="00552A91">
            <w:pPr>
              <w:rPr>
                <w:rFonts w:eastAsia="DengXian"/>
                <w:sz w:val="18"/>
                <w:szCs w:val="18"/>
              </w:rPr>
            </w:pPr>
          </w:p>
        </w:tc>
      </w:tr>
      <w:tr w:rsidR="00552A91" w14:paraId="7B91C926" w14:textId="77777777">
        <w:trPr>
          <w:trHeight w:val="176"/>
          <w:jc w:val="center"/>
        </w:trPr>
        <w:tc>
          <w:tcPr>
            <w:tcW w:w="715" w:type="dxa"/>
            <w:vMerge/>
          </w:tcPr>
          <w:p w14:paraId="7B91C91E" w14:textId="77777777" w:rsidR="00552A91" w:rsidRDefault="00552A91">
            <w:pPr>
              <w:rPr>
                <w:rFonts w:eastAsia="DengXian"/>
                <w:sz w:val="18"/>
                <w:szCs w:val="18"/>
              </w:rPr>
            </w:pPr>
          </w:p>
        </w:tc>
        <w:tc>
          <w:tcPr>
            <w:tcW w:w="2027" w:type="dxa"/>
            <w:gridSpan w:val="2"/>
            <w:shd w:val="clear" w:color="auto" w:fill="auto"/>
          </w:tcPr>
          <w:p w14:paraId="7B91C91F" w14:textId="77777777" w:rsidR="00552A91" w:rsidRDefault="00F63349">
            <w:pPr>
              <w:rPr>
                <w:rFonts w:eastAsia="DengXian"/>
                <w:sz w:val="18"/>
                <w:szCs w:val="18"/>
              </w:rPr>
            </w:pPr>
            <w:r>
              <w:rPr>
                <w:rFonts w:eastAsia="DengXian"/>
                <w:color w:val="FF0000"/>
                <w:sz w:val="18"/>
                <w:szCs w:val="18"/>
              </w:rPr>
              <w:t>RU</w:t>
            </w:r>
          </w:p>
        </w:tc>
        <w:tc>
          <w:tcPr>
            <w:tcW w:w="1152" w:type="dxa"/>
            <w:shd w:val="clear" w:color="auto" w:fill="auto"/>
            <w:vAlign w:val="center"/>
          </w:tcPr>
          <w:p w14:paraId="7B91C920" w14:textId="77777777" w:rsidR="00552A91" w:rsidRDefault="00552A91">
            <w:pPr>
              <w:rPr>
                <w:rFonts w:eastAsia="DengXian"/>
                <w:sz w:val="18"/>
                <w:szCs w:val="18"/>
              </w:rPr>
            </w:pPr>
          </w:p>
        </w:tc>
        <w:tc>
          <w:tcPr>
            <w:tcW w:w="1152" w:type="dxa"/>
            <w:shd w:val="clear" w:color="auto" w:fill="auto"/>
            <w:vAlign w:val="center"/>
          </w:tcPr>
          <w:p w14:paraId="7B91C921" w14:textId="77777777" w:rsidR="00552A91" w:rsidRDefault="00552A91">
            <w:pPr>
              <w:rPr>
                <w:rFonts w:eastAsia="DengXian"/>
                <w:sz w:val="18"/>
                <w:szCs w:val="18"/>
              </w:rPr>
            </w:pPr>
          </w:p>
        </w:tc>
        <w:tc>
          <w:tcPr>
            <w:tcW w:w="1152" w:type="dxa"/>
            <w:shd w:val="clear" w:color="auto" w:fill="auto"/>
            <w:vAlign w:val="center"/>
          </w:tcPr>
          <w:p w14:paraId="7B91C922" w14:textId="77777777" w:rsidR="00552A91" w:rsidRDefault="00552A91">
            <w:pPr>
              <w:rPr>
                <w:rFonts w:eastAsia="DengXian"/>
                <w:sz w:val="18"/>
                <w:szCs w:val="18"/>
              </w:rPr>
            </w:pPr>
          </w:p>
        </w:tc>
        <w:tc>
          <w:tcPr>
            <w:tcW w:w="1152" w:type="dxa"/>
            <w:shd w:val="clear" w:color="auto" w:fill="auto"/>
            <w:vAlign w:val="center"/>
          </w:tcPr>
          <w:p w14:paraId="7B91C923" w14:textId="77777777" w:rsidR="00552A91" w:rsidRDefault="00552A91">
            <w:pPr>
              <w:rPr>
                <w:rFonts w:eastAsia="DengXian"/>
                <w:sz w:val="18"/>
                <w:szCs w:val="18"/>
              </w:rPr>
            </w:pPr>
          </w:p>
        </w:tc>
        <w:tc>
          <w:tcPr>
            <w:tcW w:w="1152" w:type="dxa"/>
            <w:shd w:val="clear" w:color="auto" w:fill="auto"/>
            <w:vAlign w:val="center"/>
          </w:tcPr>
          <w:p w14:paraId="7B91C924" w14:textId="77777777" w:rsidR="00552A91" w:rsidRDefault="00552A91">
            <w:pPr>
              <w:rPr>
                <w:rFonts w:eastAsia="DengXian"/>
                <w:sz w:val="18"/>
                <w:szCs w:val="18"/>
              </w:rPr>
            </w:pPr>
          </w:p>
        </w:tc>
        <w:tc>
          <w:tcPr>
            <w:tcW w:w="1152" w:type="dxa"/>
            <w:shd w:val="clear" w:color="auto" w:fill="auto"/>
            <w:vAlign w:val="center"/>
          </w:tcPr>
          <w:p w14:paraId="7B91C925" w14:textId="77777777" w:rsidR="00552A91" w:rsidRDefault="00552A91">
            <w:pPr>
              <w:rPr>
                <w:rFonts w:eastAsia="DengXian"/>
                <w:sz w:val="18"/>
                <w:szCs w:val="18"/>
              </w:rPr>
            </w:pPr>
          </w:p>
        </w:tc>
      </w:tr>
      <w:tr w:rsidR="00552A91" w14:paraId="7B91C92F" w14:textId="77777777">
        <w:trPr>
          <w:trHeight w:val="176"/>
          <w:jc w:val="center"/>
        </w:trPr>
        <w:tc>
          <w:tcPr>
            <w:tcW w:w="715" w:type="dxa"/>
            <w:vMerge/>
          </w:tcPr>
          <w:p w14:paraId="7B91C927" w14:textId="77777777" w:rsidR="00552A91" w:rsidRDefault="00552A91">
            <w:pPr>
              <w:rPr>
                <w:rFonts w:eastAsia="DengXian"/>
                <w:sz w:val="18"/>
                <w:szCs w:val="18"/>
              </w:rPr>
            </w:pPr>
          </w:p>
        </w:tc>
        <w:tc>
          <w:tcPr>
            <w:tcW w:w="2027" w:type="dxa"/>
            <w:gridSpan w:val="2"/>
            <w:shd w:val="clear" w:color="auto" w:fill="auto"/>
          </w:tcPr>
          <w:p w14:paraId="7B91C928" w14:textId="77777777" w:rsidR="00552A91" w:rsidRDefault="00F63349">
            <w:pPr>
              <w:rPr>
                <w:rFonts w:eastAsia="DengXian"/>
                <w:sz w:val="18"/>
                <w:szCs w:val="18"/>
              </w:rPr>
            </w:pPr>
            <w:r>
              <w:rPr>
                <w:rFonts w:eastAsia="DengXian"/>
                <w:sz w:val="18"/>
                <w:szCs w:val="18"/>
              </w:rPr>
              <w:t>BO</w:t>
            </w:r>
          </w:p>
        </w:tc>
        <w:tc>
          <w:tcPr>
            <w:tcW w:w="1152" w:type="dxa"/>
            <w:shd w:val="clear" w:color="auto" w:fill="auto"/>
            <w:vAlign w:val="center"/>
          </w:tcPr>
          <w:p w14:paraId="7B91C929" w14:textId="77777777" w:rsidR="00552A91" w:rsidRDefault="00552A91">
            <w:pPr>
              <w:rPr>
                <w:rFonts w:eastAsia="DengXian"/>
                <w:sz w:val="18"/>
                <w:szCs w:val="18"/>
              </w:rPr>
            </w:pPr>
          </w:p>
        </w:tc>
        <w:tc>
          <w:tcPr>
            <w:tcW w:w="1152" w:type="dxa"/>
            <w:shd w:val="clear" w:color="auto" w:fill="auto"/>
            <w:vAlign w:val="center"/>
          </w:tcPr>
          <w:p w14:paraId="7B91C92A" w14:textId="77777777" w:rsidR="00552A91" w:rsidRDefault="00552A91">
            <w:pPr>
              <w:rPr>
                <w:rFonts w:eastAsia="DengXian"/>
                <w:sz w:val="18"/>
                <w:szCs w:val="18"/>
              </w:rPr>
            </w:pPr>
          </w:p>
        </w:tc>
        <w:tc>
          <w:tcPr>
            <w:tcW w:w="1152" w:type="dxa"/>
            <w:shd w:val="clear" w:color="auto" w:fill="auto"/>
            <w:vAlign w:val="center"/>
          </w:tcPr>
          <w:p w14:paraId="7B91C92B" w14:textId="77777777" w:rsidR="00552A91" w:rsidRDefault="00552A91">
            <w:pPr>
              <w:rPr>
                <w:rFonts w:eastAsia="DengXian"/>
                <w:sz w:val="18"/>
                <w:szCs w:val="18"/>
              </w:rPr>
            </w:pPr>
          </w:p>
        </w:tc>
        <w:tc>
          <w:tcPr>
            <w:tcW w:w="1152" w:type="dxa"/>
            <w:shd w:val="clear" w:color="auto" w:fill="auto"/>
            <w:vAlign w:val="center"/>
          </w:tcPr>
          <w:p w14:paraId="7B91C92C" w14:textId="77777777" w:rsidR="00552A91" w:rsidRDefault="00552A91">
            <w:pPr>
              <w:rPr>
                <w:rFonts w:eastAsia="DengXian"/>
                <w:sz w:val="18"/>
                <w:szCs w:val="18"/>
              </w:rPr>
            </w:pPr>
          </w:p>
        </w:tc>
        <w:tc>
          <w:tcPr>
            <w:tcW w:w="1152" w:type="dxa"/>
            <w:shd w:val="clear" w:color="auto" w:fill="auto"/>
            <w:vAlign w:val="center"/>
          </w:tcPr>
          <w:p w14:paraId="7B91C92D" w14:textId="77777777" w:rsidR="00552A91" w:rsidRDefault="00552A91">
            <w:pPr>
              <w:rPr>
                <w:rFonts w:eastAsia="DengXian"/>
                <w:sz w:val="18"/>
                <w:szCs w:val="18"/>
              </w:rPr>
            </w:pPr>
          </w:p>
        </w:tc>
        <w:tc>
          <w:tcPr>
            <w:tcW w:w="1152" w:type="dxa"/>
            <w:shd w:val="clear" w:color="auto" w:fill="auto"/>
            <w:vAlign w:val="center"/>
          </w:tcPr>
          <w:p w14:paraId="7B91C92E" w14:textId="77777777" w:rsidR="00552A91" w:rsidRDefault="00552A91">
            <w:pPr>
              <w:rPr>
                <w:rFonts w:eastAsia="DengXian"/>
                <w:sz w:val="18"/>
                <w:szCs w:val="18"/>
              </w:rPr>
            </w:pPr>
          </w:p>
        </w:tc>
      </w:tr>
      <w:tr w:rsidR="00552A91" w14:paraId="7B91C937" w14:textId="77777777">
        <w:trPr>
          <w:trHeight w:val="176"/>
          <w:jc w:val="center"/>
        </w:trPr>
        <w:tc>
          <w:tcPr>
            <w:tcW w:w="715" w:type="dxa"/>
            <w:vMerge/>
          </w:tcPr>
          <w:p w14:paraId="7B91C930" w14:textId="77777777" w:rsidR="00552A91" w:rsidRDefault="00552A91">
            <w:pPr>
              <w:rPr>
                <w:rFonts w:eastAsia="DengXian"/>
                <w:sz w:val="18"/>
                <w:szCs w:val="18"/>
              </w:rPr>
            </w:pPr>
          </w:p>
        </w:tc>
        <w:tc>
          <w:tcPr>
            <w:tcW w:w="8939" w:type="dxa"/>
            <w:gridSpan w:val="8"/>
            <w:shd w:val="clear" w:color="auto" w:fill="auto"/>
          </w:tcPr>
          <w:p w14:paraId="7B91C931" w14:textId="77777777" w:rsidR="00552A91" w:rsidRDefault="00F63349">
            <w:pPr>
              <w:rPr>
                <w:rFonts w:eastAsia="DengXian"/>
                <w:sz w:val="18"/>
                <w:szCs w:val="18"/>
              </w:rPr>
            </w:pPr>
            <w:r>
              <w:rPr>
                <w:rFonts w:eastAsia="DengXian"/>
                <w:sz w:val="18"/>
                <w:szCs w:val="18"/>
              </w:rPr>
              <w:t>Additional report/notes:</w:t>
            </w:r>
          </w:p>
          <w:p w14:paraId="7B91C932" w14:textId="77777777" w:rsidR="00552A91" w:rsidRDefault="00F63349">
            <w:pPr>
              <w:rPr>
                <w:rFonts w:eastAsia="DengXian"/>
                <w:sz w:val="18"/>
                <w:szCs w:val="18"/>
              </w:rPr>
            </w:pPr>
            <w:r>
              <w:rPr>
                <w:rFonts w:eastAsia="DengXian"/>
                <w:sz w:val="18"/>
                <w:szCs w:val="18"/>
              </w:rPr>
              <w:t>1. LBT procedure and parameters</w:t>
            </w:r>
          </w:p>
          <w:p w14:paraId="7B91C933" w14:textId="77777777" w:rsidR="00552A91" w:rsidRDefault="00F63349">
            <w:pPr>
              <w:rPr>
                <w:rFonts w:eastAsia="DengXian"/>
                <w:sz w:val="18"/>
                <w:szCs w:val="18"/>
              </w:rPr>
            </w:pPr>
            <w:r>
              <w:rPr>
                <w:rFonts w:eastAsia="DengXian"/>
                <w:sz w:val="18"/>
                <w:szCs w:val="18"/>
              </w:rPr>
              <w:t>2. any assumptions/parameters used not as in the agreed baseline</w:t>
            </w:r>
          </w:p>
          <w:p w14:paraId="7B91C934" w14:textId="77777777" w:rsidR="00552A91" w:rsidRDefault="00F63349">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 no-LBT, omni-directional LBT, directional LBT schemes etc.</w:t>
            </w:r>
          </w:p>
          <w:p w14:paraId="7B91C935" w14:textId="77777777" w:rsidR="00552A91" w:rsidRDefault="00F63349">
            <w:pPr>
              <w:rPr>
                <w:rFonts w:eastAsia="DengXian"/>
                <w:color w:val="FF0000"/>
                <w:sz w:val="18"/>
                <w:szCs w:val="18"/>
              </w:rPr>
            </w:pPr>
            <w:r>
              <w:rPr>
                <w:rFonts w:eastAsia="DengXian"/>
                <w:color w:val="FF0000"/>
                <w:sz w:val="18"/>
                <w:szCs w:val="18"/>
              </w:rPr>
              <w:t>4. Definition of RU</w:t>
            </w:r>
          </w:p>
          <w:p w14:paraId="7B91C936" w14:textId="77777777" w:rsidR="00552A91" w:rsidRDefault="00F63349">
            <w:pPr>
              <w:rPr>
                <w:rFonts w:eastAsia="DengXian"/>
                <w:color w:val="FF0000"/>
                <w:sz w:val="18"/>
                <w:szCs w:val="18"/>
              </w:rPr>
            </w:pPr>
            <w:r>
              <w:rPr>
                <w:rFonts w:eastAsia="DengXian"/>
                <w:color w:val="FF0000"/>
                <w:sz w:val="18"/>
                <w:szCs w:val="18"/>
              </w:rPr>
              <w:t>5. Details of COT sharing if used in evaluation</w:t>
            </w:r>
          </w:p>
        </w:tc>
      </w:tr>
    </w:tbl>
    <w:p w14:paraId="7B91C938" w14:textId="77777777" w:rsidR="00552A91" w:rsidRDefault="00552A91">
      <w:pPr>
        <w:pStyle w:val="BodyText"/>
        <w:spacing w:after="0"/>
        <w:rPr>
          <w:rFonts w:ascii="Times New Roman" w:hAnsi="Times New Roman"/>
          <w:sz w:val="22"/>
          <w:szCs w:val="22"/>
          <w:lang w:eastAsia="zh-CN"/>
        </w:rPr>
      </w:pPr>
    </w:p>
    <w:p w14:paraId="7B91C9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93C" w14:textId="77777777">
        <w:trPr>
          <w:trHeight w:val="224"/>
        </w:trPr>
        <w:tc>
          <w:tcPr>
            <w:tcW w:w="1871" w:type="dxa"/>
            <w:shd w:val="clear" w:color="auto" w:fill="FFE599" w:themeFill="accent4" w:themeFillTint="66"/>
          </w:tcPr>
          <w:p w14:paraId="7B91C9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9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93F" w14:textId="77777777">
        <w:trPr>
          <w:trHeight w:val="24"/>
        </w:trPr>
        <w:tc>
          <w:tcPr>
            <w:tcW w:w="1871" w:type="dxa"/>
          </w:tcPr>
          <w:p w14:paraId="7B91C93D"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7B91C93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52A91" w14:paraId="7B91C944" w14:textId="77777777">
        <w:trPr>
          <w:trHeight w:val="339"/>
        </w:trPr>
        <w:tc>
          <w:tcPr>
            <w:tcW w:w="1871" w:type="dxa"/>
          </w:tcPr>
          <w:p w14:paraId="7B91C9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9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7B91C942" w14:textId="77777777" w:rsidR="00552A91" w:rsidRDefault="00552A91">
            <w:pPr>
              <w:pStyle w:val="BodyText"/>
              <w:spacing w:after="0" w:line="240" w:lineRule="auto"/>
              <w:rPr>
                <w:rFonts w:ascii="Times New Roman" w:hAnsi="Times New Roman"/>
                <w:sz w:val="22"/>
                <w:szCs w:val="22"/>
                <w:lang w:eastAsia="zh-CN"/>
              </w:rPr>
            </w:pPr>
          </w:p>
          <w:p w14:paraId="7B91C9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552A91" w14:paraId="7B91C947" w14:textId="77777777">
        <w:trPr>
          <w:trHeight w:val="339"/>
        </w:trPr>
        <w:tc>
          <w:tcPr>
            <w:tcW w:w="1871" w:type="dxa"/>
          </w:tcPr>
          <w:p w14:paraId="7B91C9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9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94A" w14:textId="77777777">
        <w:trPr>
          <w:trHeight w:val="339"/>
        </w:trPr>
        <w:tc>
          <w:tcPr>
            <w:tcW w:w="1871" w:type="dxa"/>
          </w:tcPr>
          <w:p w14:paraId="7B91C9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91C9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552A91" w14:paraId="7B91C94D" w14:textId="77777777">
        <w:trPr>
          <w:trHeight w:val="339"/>
        </w:trPr>
        <w:tc>
          <w:tcPr>
            <w:tcW w:w="1871" w:type="dxa"/>
          </w:tcPr>
          <w:p w14:paraId="7B91C9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7B91C9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52A91" w14:paraId="7B91C956" w14:textId="77777777">
        <w:trPr>
          <w:trHeight w:val="339"/>
        </w:trPr>
        <w:tc>
          <w:tcPr>
            <w:tcW w:w="1871" w:type="dxa"/>
          </w:tcPr>
          <w:p w14:paraId="7B91C9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94F" w14:textId="77777777" w:rsidR="00552A91" w:rsidRDefault="00F63349">
            <w:pPr>
              <w:pStyle w:val="BodyText"/>
              <w:numPr>
                <w:ilvl w:val="0"/>
                <w:numId w:val="23"/>
              </w:numPr>
              <w:spacing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7B91C950"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B91C951"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B91C952"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lastRenderedPageBreak/>
              <w:t xml:space="preserve">Report and capture the reported RSRP distribution for the evaluated scenario. </w:t>
            </w:r>
          </w:p>
          <w:p w14:paraId="7B91C953"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7B91C954" w14:textId="77777777" w:rsidR="00552A91" w:rsidRDefault="00552A91">
            <w:pPr>
              <w:pStyle w:val="BodyText"/>
              <w:spacing w:after="0" w:line="240" w:lineRule="auto"/>
              <w:rPr>
                <w:rFonts w:ascii="Times New Roman" w:hAnsi="Times New Roman"/>
                <w:sz w:val="22"/>
                <w:szCs w:val="22"/>
                <w:lang w:eastAsia="zh-CN"/>
              </w:rPr>
            </w:pPr>
          </w:p>
          <w:p w14:paraId="7B91C955" w14:textId="77777777" w:rsidR="00552A91" w:rsidRDefault="00552A91">
            <w:pPr>
              <w:pStyle w:val="BodyText"/>
              <w:spacing w:after="0"/>
              <w:rPr>
                <w:rFonts w:ascii="Times New Roman" w:hAnsi="Times New Roman"/>
                <w:sz w:val="22"/>
                <w:szCs w:val="22"/>
                <w:lang w:eastAsia="zh-CN"/>
              </w:rPr>
            </w:pPr>
          </w:p>
        </w:tc>
      </w:tr>
      <w:tr w:rsidR="00552A91" w14:paraId="7B91C95B" w14:textId="77777777">
        <w:trPr>
          <w:trHeight w:val="339"/>
        </w:trPr>
        <w:tc>
          <w:tcPr>
            <w:tcW w:w="1871" w:type="dxa"/>
          </w:tcPr>
          <w:p w14:paraId="7B91C95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7B91C9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7B91C9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7B91C9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52A91" w14:paraId="7B91C95E" w14:textId="77777777">
        <w:trPr>
          <w:trHeight w:val="339"/>
        </w:trPr>
        <w:tc>
          <w:tcPr>
            <w:tcW w:w="1871" w:type="dxa"/>
          </w:tcPr>
          <w:p w14:paraId="7B91C9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9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52A91" w14:paraId="7B91C961" w14:textId="77777777">
        <w:trPr>
          <w:trHeight w:val="339"/>
        </w:trPr>
        <w:tc>
          <w:tcPr>
            <w:tcW w:w="1871" w:type="dxa"/>
          </w:tcPr>
          <w:p w14:paraId="7B91C9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9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552A91" w14:paraId="7B91C964" w14:textId="77777777">
        <w:trPr>
          <w:trHeight w:val="339"/>
        </w:trPr>
        <w:tc>
          <w:tcPr>
            <w:tcW w:w="1871" w:type="dxa"/>
          </w:tcPr>
          <w:p w14:paraId="7B91C96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963"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52A91" w14:paraId="7B91C967" w14:textId="77777777">
        <w:trPr>
          <w:trHeight w:val="339"/>
        </w:trPr>
        <w:tc>
          <w:tcPr>
            <w:tcW w:w="1871" w:type="dxa"/>
          </w:tcPr>
          <w:p w14:paraId="7B91C9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B91C966"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552A91" w14:paraId="7B91C96A" w14:textId="77777777">
        <w:trPr>
          <w:trHeight w:val="339"/>
        </w:trPr>
        <w:tc>
          <w:tcPr>
            <w:tcW w:w="1871" w:type="dxa"/>
          </w:tcPr>
          <w:p w14:paraId="7B91C9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9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96D" w14:textId="77777777">
        <w:trPr>
          <w:trHeight w:val="339"/>
        </w:trPr>
        <w:tc>
          <w:tcPr>
            <w:tcW w:w="1871" w:type="dxa"/>
          </w:tcPr>
          <w:p w14:paraId="7B91C9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96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970" w14:textId="77777777">
        <w:trPr>
          <w:trHeight w:val="339"/>
        </w:trPr>
        <w:tc>
          <w:tcPr>
            <w:tcW w:w="1871" w:type="dxa"/>
          </w:tcPr>
          <w:p w14:paraId="7B91C96E" w14:textId="77777777" w:rsidR="00552A91" w:rsidRDefault="00552A91">
            <w:pPr>
              <w:pStyle w:val="BodyText"/>
              <w:spacing w:after="0"/>
              <w:rPr>
                <w:rFonts w:ascii="Times New Roman" w:hAnsi="Times New Roman"/>
                <w:sz w:val="22"/>
                <w:szCs w:val="22"/>
                <w:lang w:eastAsia="zh-CN"/>
              </w:rPr>
            </w:pPr>
          </w:p>
        </w:tc>
        <w:tc>
          <w:tcPr>
            <w:tcW w:w="8021" w:type="dxa"/>
          </w:tcPr>
          <w:p w14:paraId="7B91C96F" w14:textId="77777777" w:rsidR="00552A91" w:rsidRDefault="00552A91">
            <w:pPr>
              <w:pStyle w:val="BodyText"/>
              <w:spacing w:after="0"/>
              <w:rPr>
                <w:rFonts w:ascii="Times New Roman" w:hAnsi="Times New Roman"/>
                <w:sz w:val="22"/>
                <w:szCs w:val="22"/>
                <w:lang w:eastAsia="zh-CN"/>
              </w:rPr>
            </w:pPr>
          </w:p>
        </w:tc>
      </w:tr>
      <w:tr w:rsidR="00552A91" w14:paraId="7B91C976" w14:textId="77777777">
        <w:trPr>
          <w:trHeight w:val="339"/>
        </w:trPr>
        <w:tc>
          <w:tcPr>
            <w:tcW w:w="1871" w:type="dxa"/>
          </w:tcPr>
          <w:p w14:paraId="7B91C9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9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7B91C9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 for RSRP. Then whether to report RSRP CDF is in separate discussion.</w:t>
            </w:r>
          </w:p>
          <w:p w14:paraId="7B91C9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Intel] and [[70], Ericsson].</w:t>
            </w:r>
          </w:p>
          <w:p w14:paraId="7B91C975" w14:textId="77777777" w:rsidR="00552A91" w:rsidRDefault="00552A91">
            <w:pPr>
              <w:pStyle w:val="BodyText"/>
              <w:spacing w:after="0"/>
              <w:rPr>
                <w:rFonts w:ascii="Times New Roman" w:hAnsi="Times New Roman"/>
                <w:sz w:val="22"/>
                <w:szCs w:val="22"/>
                <w:lang w:eastAsia="zh-CN"/>
              </w:rPr>
            </w:pPr>
          </w:p>
        </w:tc>
      </w:tr>
      <w:tr w:rsidR="00552A91" w14:paraId="7B91C979" w14:textId="77777777">
        <w:trPr>
          <w:trHeight w:val="339"/>
        </w:trPr>
        <w:tc>
          <w:tcPr>
            <w:tcW w:w="1871" w:type="dxa"/>
          </w:tcPr>
          <w:p w14:paraId="7B91C97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7B91C97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52A91" w14:paraId="7B91C983" w14:textId="77777777">
        <w:trPr>
          <w:trHeight w:val="339"/>
        </w:trPr>
        <w:tc>
          <w:tcPr>
            <w:tcW w:w="1871" w:type="dxa"/>
          </w:tcPr>
          <w:p w14:paraId="7B91C97A"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B91C9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7B91C97C" w14:textId="77777777" w:rsidR="00552A91" w:rsidRDefault="00552A91">
            <w:pPr>
              <w:pStyle w:val="BodyText"/>
              <w:spacing w:after="0"/>
              <w:rPr>
                <w:rFonts w:ascii="Times New Roman" w:hAnsi="Times New Roman"/>
                <w:color w:val="C00000"/>
                <w:sz w:val="22"/>
                <w:szCs w:val="22"/>
                <w:lang w:eastAsia="zh-CN"/>
              </w:rPr>
            </w:pPr>
          </w:p>
          <w:p w14:paraId="7B91C97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Regarding the moderators statement: our view is that borh RSRP CDF and RMS DS CDF should be captured in the TR. Agree with the moderator and Intel that we may not need a template to do so. However, to make sure we don't forget this, we think Proposal 10 should be updated as follows:</w:t>
            </w:r>
          </w:p>
          <w:p w14:paraId="7B91C97E" w14:textId="77777777" w:rsidR="00552A91" w:rsidRDefault="00552A91">
            <w:pPr>
              <w:pStyle w:val="BodyText"/>
              <w:spacing w:after="0"/>
              <w:rPr>
                <w:rFonts w:ascii="Times New Roman" w:hAnsi="Times New Roman"/>
                <w:color w:val="C00000"/>
                <w:sz w:val="22"/>
                <w:szCs w:val="22"/>
                <w:lang w:eastAsia="zh-CN"/>
              </w:rPr>
            </w:pPr>
          </w:p>
          <w:p w14:paraId="7B91C97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7B91C980"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7B91C981"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7B91C982" w14:textId="77777777" w:rsidR="00552A91" w:rsidRDefault="00552A91">
            <w:pPr>
              <w:pStyle w:val="BodyText"/>
              <w:spacing w:after="0"/>
              <w:rPr>
                <w:rFonts w:ascii="Times New Roman" w:hAnsi="Times New Roman"/>
                <w:color w:val="C00000"/>
                <w:sz w:val="22"/>
                <w:szCs w:val="22"/>
                <w:lang w:eastAsia="zh-CN"/>
              </w:rPr>
            </w:pPr>
          </w:p>
        </w:tc>
      </w:tr>
      <w:tr w:rsidR="00552A91" w14:paraId="7B91C986" w14:textId="77777777">
        <w:trPr>
          <w:trHeight w:val="339"/>
        </w:trPr>
        <w:tc>
          <w:tcPr>
            <w:tcW w:w="1871" w:type="dxa"/>
          </w:tcPr>
          <w:p w14:paraId="7B91C9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9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is the right metric to use to  determine loading levels.  </w:t>
            </w:r>
          </w:p>
        </w:tc>
      </w:tr>
      <w:tr w:rsidR="00552A91" w14:paraId="7B91C989" w14:textId="77777777">
        <w:trPr>
          <w:trHeight w:val="339"/>
        </w:trPr>
        <w:tc>
          <w:tcPr>
            <w:tcW w:w="1871" w:type="dxa"/>
          </w:tcPr>
          <w:p w14:paraId="7B91C987"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98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w:t>
            </w:r>
          </w:p>
        </w:tc>
      </w:tr>
      <w:tr w:rsidR="00552A91" w14:paraId="7B91C98C" w14:textId="77777777">
        <w:trPr>
          <w:trHeight w:val="339"/>
        </w:trPr>
        <w:tc>
          <w:tcPr>
            <w:tcW w:w="1871" w:type="dxa"/>
          </w:tcPr>
          <w:p w14:paraId="7B91C98A" w14:textId="77777777" w:rsidR="00552A91" w:rsidRDefault="00552A91">
            <w:pPr>
              <w:pStyle w:val="BodyText"/>
              <w:spacing w:after="0"/>
              <w:rPr>
                <w:sz w:val="22"/>
                <w:szCs w:val="28"/>
              </w:rPr>
            </w:pPr>
          </w:p>
        </w:tc>
        <w:tc>
          <w:tcPr>
            <w:tcW w:w="8021" w:type="dxa"/>
          </w:tcPr>
          <w:p w14:paraId="7B91C98B" w14:textId="77777777" w:rsidR="00552A91" w:rsidRDefault="00552A91">
            <w:pPr>
              <w:pStyle w:val="BodyText"/>
              <w:spacing w:after="0"/>
              <w:rPr>
                <w:rFonts w:ascii="Times New Roman" w:hAnsi="Times New Roman"/>
                <w:sz w:val="22"/>
                <w:szCs w:val="22"/>
                <w:lang w:eastAsia="zh-CN"/>
              </w:rPr>
            </w:pPr>
          </w:p>
        </w:tc>
      </w:tr>
      <w:tr w:rsidR="00552A91" w14:paraId="7B91C995" w14:textId="77777777">
        <w:trPr>
          <w:trHeight w:val="339"/>
        </w:trPr>
        <w:tc>
          <w:tcPr>
            <w:tcW w:w="1871" w:type="dxa"/>
          </w:tcPr>
          <w:p w14:paraId="7B91C9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9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Intel2 and Ericsson2:</w:t>
            </w:r>
          </w:p>
          <w:p w14:paraId="7B91C9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commented in section 2.2.1.1. Delay spread profiles and inter-symbol interference statistics are already agreed to be the secondary objective for SLS. I don’t think we need a new agreement.</w:t>
            </w:r>
          </w:p>
          <w:p w14:paraId="7B91C990" w14:textId="77777777" w:rsidR="00552A91" w:rsidRDefault="00552A91">
            <w:pPr>
              <w:pStyle w:val="BodyText"/>
              <w:spacing w:after="0"/>
              <w:rPr>
                <w:rFonts w:ascii="Times New Roman" w:hAnsi="Times New Roman"/>
                <w:sz w:val="22"/>
                <w:szCs w:val="22"/>
                <w:lang w:eastAsia="zh-CN"/>
              </w:rPr>
            </w:pPr>
          </w:p>
          <w:p w14:paraId="7B91C99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Ericsson2</w:t>
            </w:r>
          </w:p>
          <w:p w14:paraId="7B91C9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RSRP reporting, I believe Proposal #8b (revision 1) covers that already.</w:t>
            </w:r>
          </w:p>
          <w:p w14:paraId="7B91C9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 a note in Proposal #10 for other SLS metrics with no template needed.</w:t>
            </w:r>
          </w:p>
          <w:p w14:paraId="7B91C9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It’s clear BO is used to determine the load. On RU reporting, I’m not sure what’s the concern if interested companies want to report that metric in the template.</w:t>
            </w:r>
          </w:p>
        </w:tc>
      </w:tr>
      <w:tr w:rsidR="00000814" w14:paraId="186045A3" w14:textId="77777777">
        <w:trPr>
          <w:trHeight w:val="339"/>
        </w:trPr>
        <w:tc>
          <w:tcPr>
            <w:tcW w:w="1871" w:type="dxa"/>
          </w:tcPr>
          <w:p w14:paraId="6E7539DC" w14:textId="5E94A120"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239A449" w14:textId="06F62C22"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On RU reporting, the need for this metric is not clear, what additional information will it provide or how will it be used to draw conclusions.</w:t>
            </w:r>
          </w:p>
        </w:tc>
      </w:tr>
      <w:tr w:rsidR="00565DEC" w14:paraId="731F3A46" w14:textId="77777777">
        <w:trPr>
          <w:trHeight w:val="339"/>
        </w:trPr>
        <w:tc>
          <w:tcPr>
            <w:tcW w:w="1871" w:type="dxa"/>
          </w:tcPr>
          <w:p w14:paraId="5E1CB9C7" w14:textId="4BC92A97" w:rsidR="00565DEC" w:rsidRDefault="00565DEC"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F0FFB0F" w14:textId="2223908C" w:rsidR="00565DEC" w:rsidRDefault="00565DEC"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w:t>
            </w:r>
            <w:bookmarkStart w:id="20" w:name="_GoBack"/>
            <w:bookmarkEnd w:id="20"/>
            <w:r>
              <w:rPr>
                <w:rFonts w:ascii="Times New Roman" w:hAnsi="Times New Roman"/>
                <w:sz w:val="22"/>
                <w:szCs w:val="22"/>
                <w:lang w:eastAsia="zh-CN"/>
              </w:rPr>
              <w:t>proposal.</w:t>
            </w:r>
          </w:p>
        </w:tc>
      </w:tr>
    </w:tbl>
    <w:p w14:paraId="7B91C996" w14:textId="77777777" w:rsidR="00552A91" w:rsidRDefault="00552A91">
      <w:pPr>
        <w:pStyle w:val="BodyText"/>
        <w:spacing w:after="0"/>
        <w:rPr>
          <w:rFonts w:ascii="Times New Roman" w:hAnsi="Times New Roman"/>
          <w:sz w:val="22"/>
          <w:szCs w:val="22"/>
          <w:lang w:eastAsia="zh-CN"/>
        </w:rPr>
      </w:pPr>
    </w:p>
    <w:p w14:paraId="7B91C997" w14:textId="77777777" w:rsidR="00552A91" w:rsidRDefault="00F63349">
      <w:pPr>
        <w:pStyle w:val="Heading1"/>
        <w:numPr>
          <w:ilvl w:val="0"/>
          <w:numId w:val="5"/>
        </w:numPr>
        <w:rPr>
          <w:rFonts w:cs="Arial"/>
          <w:sz w:val="32"/>
          <w:szCs w:val="32"/>
        </w:rPr>
      </w:pPr>
      <w:r>
        <w:rPr>
          <w:rFonts w:cs="Arial"/>
          <w:sz w:val="32"/>
          <w:szCs w:val="32"/>
        </w:rPr>
        <w:t>Conclusion of the Discussion [102-e-NR-52-71-Evaluations]</w:t>
      </w:r>
    </w:p>
    <w:p w14:paraId="7B91C998" w14:textId="77777777" w:rsidR="00552A91" w:rsidRDefault="00F6334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B91C999" w14:textId="77777777" w:rsidR="00552A91" w:rsidRDefault="00552A91">
      <w:pPr>
        <w:pStyle w:val="BodyText"/>
        <w:spacing w:after="0"/>
        <w:rPr>
          <w:rFonts w:ascii="Times New Roman" w:hAnsi="Times New Roman"/>
          <w:sz w:val="22"/>
          <w:szCs w:val="22"/>
          <w:lang w:eastAsia="zh-CN"/>
        </w:rPr>
      </w:pPr>
    </w:p>
    <w:p w14:paraId="7B91C99A" w14:textId="77777777" w:rsidR="00552A91" w:rsidRDefault="00F63349">
      <w:pPr>
        <w:pStyle w:val="BodyText"/>
        <w:numPr>
          <w:ilvl w:val="0"/>
          <w:numId w:val="24"/>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7B91C99B" w14:textId="77777777" w:rsidR="00552A91" w:rsidRDefault="00552A91">
      <w:pPr>
        <w:pStyle w:val="BodyText"/>
        <w:spacing w:after="0"/>
        <w:rPr>
          <w:rFonts w:ascii="Times New Roman" w:hAnsi="Times New Roman"/>
          <w:sz w:val="22"/>
          <w:szCs w:val="22"/>
          <w:lang w:eastAsia="zh-CN"/>
        </w:rPr>
      </w:pPr>
    </w:p>
    <w:p w14:paraId="7B91C99C" w14:textId="77777777" w:rsidR="00552A91" w:rsidRDefault="00F63349">
      <w:pPr>
        <w:pStyle w:val="Heading1"/>
        <w:textAlignment w:val="auto"/>
        <w:rPr>
          <w:rFonts w:cs="Arial"/>
          <w:sz w:val="32"/>
          <w:szCs w:val="32"/>
          <w:lang w:val="en-US"/>
        </w:rPr>
      </w:pPr>
      <w:r>
        <w:rPr>
          <w:rFonts w:cs="Arial"/>
          <w:sz w:val="32"/>
          <w:szCs w:val="32"/>
          <w:lang w:val="en-US"/>
        </w:rPr>
        <w:lastRenderedPageBreak/>
        <w:t>Reference</w:t>
      </w:r>
    </w:p>
    <w:p w14:paraId="7B91C99D" w14:textId="77777777" w:rsidR="00552A91" w:rsidRDefault="00454A4A">
      <w:pPr>
        <w:pStyle w:val="ListParagraph"/>
        <w:numPr>
          <w:ilvl w:val="0"/>
          <w:numId w:val="25"/>
        </w:numPr>
        <w:ind w:hanging="720"/>
        <w:rPr>
          <w:rFonts w:ascii="Times New Roman" w:eastAsia="Batang" w:hAnsi="Times New Roman"/>
          <w:lang w:eastAsia="zh-CN"/>
        </w:rPr>
      </w:pPr>
      <w:hyperlink r:id="rId27" w:history="1">
        <w:r w:rsidR="00F63349">
          <w:rPr>
            <w:rStyle w:val="Hyperlink"/>
            <w:rFonts w:ascii="Times New Roman" w:hAnsi="Times New Roman"/>
            <w:lang w:eastAsia="zh-CN"/>
          </w:rPr>
          <w:t>R1-2005239</w:t>
        </w:r>
      </w:hyperlink>
      <w:r w:rsidR="00F63349">
        <w:rPr>
          <w:rFonts w:ascii="Times New Roman" w:hAnsi="Times New Roman"/>
          <w:lang w:eastAsia="zh-CN"/>
        </w:rPr>
        <w:t xml:space="preserve">    Discussion on potential physical layer impacts for NR beyond 52.6 GHz</w:t>
      </w:r>
      <w:r w:rsidR="00F63349">
        <w:rPr>
          <w:rFonts w:ascii="Times New Roman" w:hAnsi="Times New Roman"/>
          <w:lang w:eastAsia="zh-CN"/>
        </w:rPr>
        <w:tab/>
        <w:t>Lenovo, Motorola Mobility</w:t>
      </w:r>
    </w:p>
    <w:p w14:paraId="7B91C99E" w14:textId="77777777" w:rsidR="00552A91" w:rsidRDefault="00454A4A">
      <w:pPr>
        <w:pStyle w:val="ListParagraph"/>
        <w:numPr>
          <w:ilvl w:val="0"/>
          <w:numId w:val="25"/>
        </w:numPr>
        <w:ind w:hanging="720"/>
        <w:rPr>
          <w:rFonts w:ascii="Times New Roman" w:hAnsi="Times New Roman"/>
          <w:lang w:eastAsia="zh-CN"/>
        </w:rPr>
      </w:pPr>
      <w:hyperlink r:id="rId28" w:history="1">
        <w:r w:rsidR="00F63349">
          <w:rPr>
            <w:rStyle w:val="Hyperlink"/>
            <w:rFonts w:ascii="Times New Roman" w:hAnsi="Times New Roman"/>
            <w:lang w:eastAsia="zh-CN"/>
          </w:rPr>
          <w:t>R1-2005241</w:t>
        </w:r>
      </w:hyperlink>
      <w:r w:rsidR="00F63349">
        <w:rPr>
          <w:rFonts w:ascii="Times New Roman" w:hAnsi="Times New Roman"/>
          <w:lang w:eastAsia="zh-CN"/>
        </w:rPr>
        <w:tab/>
        <w:t>PHY design in 52.6-71 GHz using NR waveform</w:t>
      </w:r>
      <w:r w:rsidR="00F63349">
        <w:rPr>
          <w:rFonts w:ascii="Times New Roman" w:hAnsi="Times New Roman"/>
          <w:lang w:eastAsia="zh-CN"/>
        </w:rPr>
        <w:tab/>
        <w:t>Huawei, HiSilicon</w:t>
      </w:r>
    </w:p>
    <w:p w14:paraId="7B91C99F" w14:textId="77777777" w:rsidR="00552A91" w:rsidRDefault="00454A4A">
      <w:pPr>
        <w:pStyle w:val="ListParagraph"/>
        <w:numPr>
          <w:ilvl w:val="0"/>
          <w:numId w:val="25"/>
        </w:numPr>
        <w:ind w:hanging="720"/>
        <w:rPr>
          <w:rFonts w:ascii="Times New Roman" w:hAnsi="Times New Roman"/>
          <w:lang w:eastAsia="zh-CN"/>
        </w:rPr>
      </w:pPr>
      <w:hyperlink r:id="rId29" w:history="1">
        <w:r w:rsidR="00F63349">
          <w:rPr>
            <w:rStyle w:val="Hyperlink"/>
            <w:rFonts w:ascii="Times New Roman" w:hAnsi="Times New Roman"/>
            <w:lang w:eastAsia="zh-CN"/>
          </w:rPr>
          <w:t>R1-2005280</w:t>
        </w:r>
      </w:hyperlink>
      <w:r w:rsidR="00F63349">
        <w:rPr>
          <w:rFonts w:ascii="Times New Roman" w:hAnsi="Times New Roman"/>
          <w:lang w:eastAsia="zh-CN"/>
        </w:rPr>
        <w:tab/>
        <w:t>Considerations on phase noise for numerology selection</w:t>
      </w:r>
      <w:r w:rsidR="00F63349">
        <w:rPr>
          <w:rFonts w:ascii="Times New Roman" w:hAnsi="Times New Roman"/>
          <w:lang w:eastAsia="zh-CN"/>
        </w:rPr>
        <w:tab/>
        <w:t>FUTUREWEI</w:t>
      </w:r>
    </w:p>
    <w:p w14:paraId="7B91C9A0" w14:textId="77777777" w:rsidR="00552A91" w:rsidRDefault="00454A4A">
      <w:pPr>
        <w:pStyle w:val="ListParagraph"/>
        <w:numPr>
          <w:ilvl w:val="0"/>
          <w:numId w:val="25"/>
        </w:numPr>
        <w:ind w:hanging="720"/>
        <w:rPr>
          <w:rFonts w:ascii="Times New Roman" w:hAnsi="Times New Roman"/>
          <w:lang w:eastAsia="zh-CN"/>
        </w:rPr>
      </w:pPr>
      <w:hyperlink r:id="rId30" w:history="1">
        <w:r w:rsidR="00F63349">
          <w:rPr>
            <w:rStyle w:val="Hyperlink"/>
            <w:rFonts w:ascii="Times New Roman" w:hAnsi="Times New Roman"/>
            <w:lang w:eastAsia="zh-CN"/>
          </w:rPr>
          <w:t>R1-2005371</w:t>
        </w:r>
      </w:hyperlink>
      <w:r w:rsidR="00F63349">
        <w:rPr>
          <w:rFonts w:ascii="Times New Roman" w:hAnsi="Times New Roman"/>
          <w:lang w:eastAsia="zh-CN"/>
        </w:rPr>
        <w:tab/>
        <w:t>Discussion on requried changes to NR using existing DL/UL NR waveform</w:t>
      </w:r>
      <w:r w:rsidR="00F63349">
        <w:rPr>
          <w:rFonts w:ascii="Times New Roman" w:hAnsi="Times New Roman"/>
          <w:lang w:eastAsia="zh-CN"/>
        </w:rPr>
        <w:tab/>
        <w:t>vivo</w:t>
      </w:r>
    </w:p>
    <w:p w14:paraId="7B91C9A1" w14:textId="77777777" w:rsidR="00552A91" w:rsidRDefault="00454A4A">
      <w:pPr>
        <w:pStyle w:val="ListParagraph"/>
        <w:numPr>
          <w:ilvl w:val="0"/>
          <w:numId w:val="25"/>
        </w:numPr>
        <w:ind w:hanging="720"/>
        <w:rPr>
          <w:rFonts w:ascii="Times New Roman" w:hAnsi="Times New Roman"/>
          <w:lang w:eastAsia="zh-CN"/>
        </w:rPr>
      </w:pPr>
      <w:hyperlink r:id="rId31" w:history="1">
        <w:r w:rsidR="00F63349">
          <w:rPr>
            <w:rStyle w:val="Hyperlink"/>
            <w:rFonts w:ascii="Times New Roman" w:hAnsi="Times New Roman"/>
            <w:lang w:eastAsia="zh-CN"/>
          </w:rPr>
          <w:t>R1-2005543</w:t>
        </w:r>
      </w:hyperlink>
      <w:r w:rsidR="00F63349">
        <w:rPr>
          <w:rFonts w:ascii="Times New Roman" w:hAnsi="Times New Roman"/>
          <w:lang w:eastAsia="zh-CN"/>
        </w:rPr>
        <w:tab/>
        <w:t>Consideration on required changes to NR using existing NR waveform</w:t>
      </w:r>
      <w:r w:rsidR="00F63349">
        <w:rPr>
          <w:rFonts w:ascii="Times New Roman" w:hAnsi="Times New Roman"/>
          <w:lang w:eastAsia="zh-CN"/>
        </w:rPr>
        <w:tab/>
        <w:t>Fujitsu</w:t>
      </w:r>
    </w:p>
    <w:p w14:paraId="7B91C9A2" w14:textId="77777777" w:rsidR="00552A91" w:rsidRDefault="00454A4A">
      <w:pPr>
        <w:pStyle w:val="ListParagraph"/>
        <w:numPr>
          <w:ilvl w:val="0"/>
          <w:numId w:val="25"/>
        </w:numPr>
        <w:ind w:hanging="720"/>
        <w:rPr>
          <w:rFonts w:ascii="Times New Roman" w:hAnsi="Times New Roman"/>
          <w:lang w:eastAsia="zh-CN"/>
        </w:rPr>
      </w:pPr>
      <w:hyperlink r:id="rId32" w:history="1">
        <w:r w:rsidR="00F63349">
          <w:rPr>
            <w:rStyle w:val="Hyperlink"/>
            <w:rFonts w:ascii="Times New Roman" w:hAnsi="Times New Roman"/>
            <w:lang w:eastAsia="zh-CN"/>
          </w:rPr>
          <w:t>R1-2005567</w:t>
        </w:r>
      </w:hyperlink>
      <w:r w:rsidR="00F63349">
        <w:rPr>
          <w:rFonts w:ascii="Times New Roman" w:hAnsi="Times New Roman"/>
          <w:lang w:eastAsia="zh-CN"/>
        </w:rPr>
        <w:tab/>
        <w:t>Considerations on bandwidth and subcarrier spacing for above 52.6 GHz</w:t>
      </w:r>
      <w:r w:rsidR="00F63349">
        <w:rPr>
          <w:rFonts w:ascii="Times New Roman" w:hAnsi="Times New Roman"/>
          <w:lang w:eastAsia="zh-CN"/>
        </w:rPr>
        <w:tab/>
        <w:t>Sony</w:t>
      </w:r>
    </w:p>
    <w:p w14:paraId="7B91C9A3" w14:textId="77777777" w:rsidR="00552A91" w:rsidRDefault="00454A4A">
      <w:pPr>
        <w:pStyle w:val="ListParagraph"/>
        <w:numPr>
          <w:ilvl w:val="0"/>
          <w:numId w:val="25"/>
        </w:numPr>
        <w:ind w:hanging="720"/>
        <w:rPr>
          <w:rFonts w:ascii="Times New Roman" w:hAnsi="Times New Roman"/>
          <w:lang w:eastAsia="zh-CN"/>
        </w:rPr>
      </w:pPr>
      <w:hyperlink r:id="rId33" w:history="1">
        <w:r w:rsidR="00F63349">
          <w:rPr>
            <w:rStyle w:val="Hyperlink"/>
            <w:rFonts w:ascii="Times New Roman" w:hAnsi="Times New Roman"/>
            <w:lang w:eastAsia="zh-CN"/>
          </w:rPr>
          <w:t>R1-2005607</w:t>
        </w:r>
      </w:hyperlink>
      <w:r w:rsidR="00F63349">
        <w:rPr>
          <w:rFonts w:ascii="Times New Roman" w:hAnsi="Times New Roman"/>
          <w:lang w:eastAsia="zh-CN"/>
        </w:rPr>
        <w:tab/>
        <w:t>Discussion on the required changes to NR for above 52.6GHz</w:t>
      </w:r>
      <w:r w:rsidR="00F63349">
        <w:rPr>
          <w:rFonts w:ascii="Times New Roman" w:hAnsi="Times New Roman"/>
          <w:lang w:eastAsia="zh-CN"/>
        </w:rPr>
        <w:tab/>
      </w:r>
      <w:r w:rsidR="00F63349">
        <w:rPr>
          <w:rFonts w:ascii="Times New Roman" w:hAnsi="Times New Roman"/>
          <w:lang w:eastAsia="zh-CN"/>
        </w:rPr>
        <w:tab/>
        <w:t>ZTE, Sanechips</w:t>
      </w:r>
    </w:p>
    <w:p w14:paraId="7B91C9A4" w14:textId="77777777" w:rsidR="00552A91" w:rsidRDefault="00454A4A">
      <w:pPr>
        <w:pStyle w:val="ListParagraph"/>
        <w:numPr>
          <w:ilvl w:val="0"/>
          <w:numId w:val="25"/>
        </w:numPr>
        <w:ind w:hanging="720"/>
        <w:rPr>
          <w:rFonts w:ascii="Times New Roman" w:hAnsi="Times New Roman"/>
          <w:lang w:eastAsia="zh-CN"/>
        </w:rPr>
      </w:pPr>
      <w:hyperlink r:id="rId34" w:history="1">
        <w:r w:rsidR="00F63349">
          <w:rPr>
            <w:rStyle w:val="Hyperlink"/>
            <w:rFonts w:ascii="Times New Roman" w:hAnsi="Times New Roman"/>
            <w:lang w:eastAsia="zh-CN"/>
          </w:rPr>
          <w:t>R1-2005643</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MediaTek Inc.</w:t>
      </w:r>
    </w:p>
    <w:p w14:paraId="7B91C9A5" w14:textId="77777777" w:rsidR="00552A91" w:rsidRDefault="00454A4A">
      <w:pPr>
        <w:pStyle w:val="ListParagraph"/>
        <w:numPr>
          <w:ilvl w:val="0"/>
          <w:numId w:val="25"/>
        </w:numPr>
        <w:ind w:hanging="720"/>
        <w:rPr>
          <w:rFonts w:ascii="Times New Roman" w:hAnsi="Times New Roman"/>
          <w:lang w:eastAsia="zh-CN"/>
        </w:rPr>
      </w:pPr>
      <w:hyperlink r:id="rId35" w:history="1">
        <w:r w:rsidR="00F63349">
          <w:rPr>
            <w:rStyle w:val="Hyperlink"/>
            <w:rFonts w:ascii="Times New Roman" w:hAnsi="Times New Roman"/>
            <w:lang w:eastAsia="zh-CN"/>
          </w:rPr>
          <w:t>R1-2005699</w:t>
        </w:r>
      </w:hyperlink>
      <w:r w:rsidR="00F63349">
        <w:rPr>
          <w:rFonts w:ascii="Times New Roman" w:hAnsi="Times New Roman"/>
          <w:lang w:eastAsia="zh-CN"/>
        </w:rPr>
        <w:tab/>
        <w:t>System Analysis of NR opration in 52.6 to 71 GHz</w:t>
      </w:r>
      <w:r w:rsidR="00F63349">
        <w:rPr>
          <w:rFonts w:ascii="Times New Roman" w:hAnsi="Times New Roman"/>
          <w:lang w:eastAsia="zh-CN"/>
        </w:rPr>
        <w:tab/>
        <w:t>CATT</w:t>
      </w:r>
    </w:p>
    <w:p w14:paraId="7B91C9A6" w14:textId="77777777" w:rsidR="00552A91" w:rsidRDefault="00454A4A">
      <w:pPr>
        <w:pStyle w:val="ListParagraph"/>
        <w:numPr>
          <w:ilvl w:val="0"/>
          <w:numId w:val="25"/>
        </w:numPr>
        <w:ind w:hanging="720"/>
        <w:rPr>
          <w:rFonts w:ascii="Times New Roman" w:hAnsi="Times New Roman"/>
          <w:lang w:eastAsia="zh-CN"/>
        </w:rPr>
      </w:pPr>
      <w:hyperlink r:id="rId36" w:history="1">
        <w:r w:rsidR="00F63349">
          <w:rPr>
            <w:rStyle w:val="Hyperlink"/>
            <w:rFonts w:ascii="Times New Roman" w:hAnsi="Times New Roman"/>
            <w:lang w:eastAsia="zh-CN"/>
          </w:rPr>
          <w:t>R1-2005734</w:t>
        </w:r>
      </w:hyperlink>
      <w:r w:rsidR="00F63349">
        <w:rPr>
          <w:rFonts w:ascii="Times New Roman" w:hAnsi="Times New Roman"/>
          <w:lang w:eastAsia="zh-CN"/>
        </w:rPr>
        <w:tab/>
        <w:t>Physical layer design for NR 52.6-71GHz</w:t>
      </w:r>
      <w:r w:rsidR="00F63349">
        <w:rPr>
          <w:rFonts w:ascii="Times New Roman" w:hAnsi="Times New Roman"/>
          <w:lang w:eastAsia="zh-CN"/>
        </w:rPr>
        <w:tab/>
        <w:t>Beijing Xiaomi Software Tech</w:t>
      </w:r>
    </w:p>
    <w:p w14:paraId="7B91C9A7" w14:textId="77777777" w:rsidR="00552A91" w:rsidRDefault="00454A4A">
      <w:pPr>
        <w:pStyle w:val="ListParagraph"/>
        <w:numPr>
          <w:ilvl w:val="0"/>
          <w:numId w:val="25"/>
        </w:numPr>
        <w:ind w:hanging="720"/>
        <w:rPr>
          <w:rFonts w:ascii="Times New Roman" w:hAnsi="Times New Roman"/>
          <w:lang w:eastAsia="zh-CN"/>
        </w:rPr>
      </w:pPr>
      <w:hyperlink r:id="rId37" w:history="1">
        <w:r w:rsidR="00F63349">
          <w:rPr>
            <w:rStyle w:val="Hyperlink"/>
            <w:rFonts w:ascii="Times New Roman" w:hAnsi="Times New Roman"/>
            <w:lang w:eastAsia="zh-CN"/>
          </w:rPr>
          <w:t>R1-2005764</w:t>
        </w:r>
      </w:hyperlink>
      <w:r w:rsidR="00F63349">
        <w:rPr>
          <w:rFonts w:ascii="Times New Roman" w:hAnsi="Times New Roman"/>
          <w:lang w:eastAsia="zh-CN"/>
        </w:rPr>
        <w:tab/>
        <w:t>Study on the required changes to NR using existing DL/UL NR waveform</w:t>
      </w:r>
      <w:r w:rsidR="00F63349">
        <w:rPr>
          <w:rFonts w:ascii="Times New Roman" w:hAnsi="Times New Roman"/>
          <w:lang w:eastAsia="zh-CN"/>
        </w:rPr>
        <w:tab/>
        <w:t>NEC</w:t>
      </w:r>
    </w:p>
    <w:p w14:paraId="7B91C9A8" w14:textId="77777777" w:rsidR="00552A91" w:rsidRDefault="00454A4A">
      <w:pPr>
        <w:pStyle w:val="ListParagraph"/>
        <w:numPr>
          <w:ilvl w:val="0"/>
          <w:numId w:val="25"/>
        </w:numPr>
        <w:ind w:hanging="720"/>
        <w:rPr>
          <w:rFonts w:ascii="Times New Roman" w:hAnsi="Times New Roman"/>
          <w:lang w:eastAsia="zh-CN"/>
        </w:rPr>
      </w:pPr>
      <w:hyperlink r:id="rId38" w:history="1">
        <w:r w:rsidR="00F63349">
          <w:rPr>
            <w:rStyle w:val="Hyperlink"/>
            <w:rFonts w:ascii="Times New Roman" w:hAnsi="Times New Roman"/>
            <w:lang w:eastAsia="zh-CN"/>
          </w:rPr>
          <w:t>R1-2005766</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TCL Communication Ltd.</w:t>
      </w:r>
    </w:p>
    <w:p w14:paraId="7B91C9A9" w14:textId="77777777" w:rsidR="00552A91" w:rsidRDefault="00454A4A">
      <w:pPr>
        <w:pStyle w:val="ListParagraph"/>
        <w:numPr>
          <w:ilvl w:val="0"/>
          <w:numId w:val="25"/>
        </w:numPr>
        <w:ind w:hanging="720"/>
        <w:rPr>
          <w:rFonts w:ascii="Times New Roman" w:hAnsi="Times New Roman"/>
          <w:lang w:eastAsia="zh-CN"/>
        </w:rPr>
      </w:pPr>
      <w:hyperlink r:id="rId39" w:history="1">
        <w:r w:rsidR="00F63349">
          <w:rPr>
            <w:rStyle w:val="Hyperlink"/>
            <w:rFonts w:ascii="Times New Roman" w:hAnsi="Times New Roman"/>
            <w:lang w:eastAsia="zh-CN"/>
          </w:rPr>
          <w:t>R1-2005787</w:t>
        </w:r>
      </w:hyperlink>
      <w:r w:rsidR="00F63349">
        <w:rPr>
          <w:rFonts w:ascii="Times New Roman" w:hAnsi="Times New Roman"/>
          <w:lang w:eastAsia="zh-CN"/>
        </w:rPr>
        <w:tab/>
        <w:t>On phase noise compensation for NR from 52.6GHz to 71GHz</w:t>
      </w:r>
      <w:r w:rsidR="00F63349">
        <w:rPr>
          <w:rFonts w:ascii="Times New Roman" w:hAnsi="Times New Roman"/>
          <w:lang w:eastAsia="zh-CN"/>
        </w:rPr>
        <w:tab/>
        <w:t>Mitsubishi Electric RCE</w:t>
      </w:r>
    </w:p>
    <w:p w14:paraId="7B91C9AA" w14:textId="77777777" w:rsidR="00552A91" w:rsidRDefault="00454A4A">
      <w:pPr>
        <w:pStyle w:val="ListParagraph"/>
        <w:numPr>
          <w:ilvl w:val="0"/>
          <w:numId w:val="25"/>
        </w:numPr>
        <w:ind w:hanging="720"/>
        <w:rPr>
          <w:rFonts w:ascii="Times New Roman" w:hAnsi="Times New Roman"/>
          <w:lang w:eastAsia="zh-CN"/>
        </w:rPr>
      </w:pPr>
      <w:hyperlink r:id="rId40" w:history="1">
        <w:r w:rsidR="00F63349">
          <w:rPr>
            <w:rStyle w:val="Hyperlink"/>
            <w:rFonts w:ascii="Times New Roman" w:hAnsi="Times New Roman"/>
            <w:lang w:eastAsia="zh-CN"/>
          </w:rPr>
          <w:t>R1-2005866</w:t>
        </w:r>
      </w:hyperlink>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AB" w14:textId="77777777" w:rsidR="00552A91" w:rsidRDefault="00454A4A">
      <w:pPr>
        <w:pStyle w:val="ListParagraph"/>
        <w:numPr>
          <w:ilvl w:val="0"/>
          <w:numId w:val="25"/>
        </w:numPr>
        <w:ind w:hanging="720"/>
        <w:rPr>
          <w:rFonts w:ascii="Times New Roman" w:hAnsi="Times New Roman"/>
          <w:lang w:eastAsia="zh-CN"/>
        </w:rPr>
      </w:pPr>
      <w:hyperlink r:id="rId41" w:history="1">
        <w:r w:rsidR="00F63349">
          <w:rPr>
            <w:rStyle w:val="Hyperlink"/>
            <w:rFonts w:ascii="Times New Roman" w:hAnsi="Times New Roman"/>
            <w:lang w:eastAsia="zh-CN"/>
          </w:rPr>
          <w:t>R1-2005920</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p w14:paraId="7B91C9AC" w14:textId="77777777" w:rsidR="00552A91" w:rsidRDefault="00454A4A">
      <w:pPr>
        <w:pStyle w:val="ListParagraph"/>
        <w:numPr>
          <w:ilvl w:val="0"/>
          <w:numId w:val="25"/>
        </w:numPr>
        <w:ind w:hanging="720"/>
        <w:rPr>
          <w:rFonts w:ascii="Times New Roman" w:hAnsi="Times New Roman"/>
          <w:lang w:eastAsia="zh-CN"/>
        </w:rPr>
      </w:pPr>
      <w:hyperlink r:id="rId42" w:history="1">
        <w:r w:rsidR="00F63349">
          <w:rPr>
            <w:rStyle w:val="Hyperlink"/>
            <w:rFonts w:ascii="Times New Roman" w:hAnsi="Times New Roman"/>
            <w:lang w:eastAsia="zh-CN"/>
          </w:rPr>
          <w:t>R1-2006026</w:t>
        </w:r>
      </w:hyperlink>
      <w:r w:rsidR="00F63349">
        <w:rPr>
          <w:rFonts w:ascii="Times New Roman" w:hAnsi="Times New Roman"/>
          <w:lang w:eastAsia="zh-CN"/>
        </w:rPr>
        <w:tab/>
        <w:t>discusson on DL/UL NR waveform for 52.6GHz to 71GHz</w:t>
      </w:r>
      <w:r w:rsidR="00F63349">
        <w:rPr>
          <w:rFonts w:ascii="Times New Roman" w:hAnsi="Times New Roman"/>
          <w:lang w:eastAsia="zh-CN"/>
        </w:rPr>
        <w:tab/>
        <w:t>OPPO</w:t>
      </w:r>
    </w:p>
    <w:p w14:paraId="7B91C9AD" w14:textId="77777777" w:rsidR="00552A91" w:rsidRDefault="00454A4A">
      <w:pPr>
        <w:pStyle w:val="ListParagraph"/>
        <w:numPr>
          <w:ilvl w:val="0"/>
          <w:numId w:val="25"/>
        </w:numPr>
        <w:ind w:hanging="720"/>
        <w:rPr>
          <w:rFonts w:ascii="Times New Roman" w:hAnsi="Times New Roman"/>
          <w:lang w:eastAsia="zh-CN"/>
        </w:rPr>
      </w:pPr>
      <w:hyperlink r:id="rId43" w:history="1">
        <w:r w:rsidR="00F63349">
          <w:rPr>
            <w:rStyle w:val="Hyperlink"/>
            <w:rFonts w:ascii="Times New Roman" w:hAnsi="Times New Roman"/>
            <w:lang w:eastAsia="zh-CN"/>
          </w:rPr>
          <w:t>R1-2006136</w:t>
        </w:r>
      </w:hyperlink>
      <w:r w:rsidR="00F63349">
        <w:rPr>
          <w:rFonts w:ascii="Times New Roman" w:hAnsi="Times New Roman"/>
          <w:lang w:eastAsia="zh-CN"/>
        </w:rPr>
        <w:tab/>
        <w:t>Design aspects for extending NR to up to 71 GHz</w:t>
      </w:r>
      <w:r w:rsidR="00F63349">
        <w:rPr>
          <w:rFonts w:ascii="Times New Roman" w:hAnsi="Times New Roman"/>
          <w:lang w:eastAsia="zh-CN"/>
        </w:rPr>
        <w:tab/>
        <w:t>Samsung</w:t>
      </w:r>
    </w:p>
    <w:p w14:paraId="7B91C9AE" w14:textId="77777777" w:rsidR="00552A91" w:rsidRDefault="00454A4A">
      <w:pPr>
        <w:pStyle w:val="ListParagraph"/>
        <w:numPr>
          <w:ilvl w:val="0"/>
          <w:numId w:val="25"/>
        </w:numPr>
        <w:ind w:hanging="720"/>
        <w:rPr>
          <w:rFonts w:ascii="Times New Roman" w:hAnsi="Times New Roman"/>
          <w:lang w:eastAsia="zh-CN"/>
        </w:rPr>
      </w:pPr>
      <w:hyperlink r:id="rId44" w:history="1">
        <w:r w:rsidR="00F63349">
          <w:rPr>
            <w:rStyle w:val="Hyperlink"/>
            <w:rFonts w:ascii="Times New Roman" w:hAnsi="Times New Roman"/>
            <w:lang w:eastAsia="zh-CN"/>
          </w:rPr>
          <w:t>R1-2006237</w:t>
        </w:r>
      </w:hyperlink>
      <w:r w:rsidR="00F63349">
        <w:rPr>
          <w:rFonts w:ascii="Times New Roman" w:hAnsi="Times New Roman"/>
          <w:lang w:eastAsia="zh-CN"/>
        </w:rPr>
        <w:tab/>
        <w:t>Required changes to NR using existing DL/UL NR waveform in 52.6GHz ~ 71GHz</w:t>
      </w:r>
      <w:r w:rsidR="00F63349">
        <w:rPr>
          <w:rFonts w:ascii="Times New Roman" w:hAnsi="Times New Roman"/>
          <w:lang w:eastAsia="zh-CN"/>
        </w:rPr>
        <w:tab/>
        <w:t>CMCC</w:t>
      </w:r>
    </w:p>
    <w:p w14:paraId="7B91C9AF" w14:textId="77777777" w:rsidR="00552A91" w:rsidRDefault="00454A4A">
      <w:pPr>
        <w:pStyle w:val="ListParagraph"/>
        <w:numPr>
          <w:ilvl w:val="0"/>
          <w:numId w:val="25"/>
        </w:numPr>
        <w:ind w:hanging="720"/>
        <w:rPr>
          <w:rFonts w:ascii="Times New Roman" w:hAnsi="Times New Roman"/>
          <w:lang w:eastAsia="zh-CN"/>
        </w:rPr>
      </w:pPr>
      <w:hyperlink r:id="rId45" w:history="1">
        <w:r w:rsidR="00F63349">
          <w:rPr>
            <w:rStyle w:val="Hyperlink"/>
            <w:rFonts w:ascii="Times New Roman" w:hAnsi="Times New Roman"/>
            <w:lang w:eastAsia="zh-CN"/>
          </w:rPr>
          <w:t>R1-2006274</w:t>
        </w:r>
      </w:hyperlink>
      <w:r w:rsidR="00F63349">
        <w:rPr>
          <w:rFonts w:ascii="Times New Roman" w:hAnsi="Times New Roman"/>
          <w:lang w:eastAsia="zh-CN"/>
        </w:rPr>
        <w:tab/>
        <w:t>Discussion on required changes to NR using existing NR waveform</w:t>
      </w:r>
      <w:r w:rsidR="00F63349">
        <w:rPr>
          <w:rFonts w:ascii="Times New Roman" w:hAnsi="Times New Roman"/>
          <w:lang w:eastAsia="zh-CN"/>
        </w:rPr>
        <w:tab/>
        <w:t>Spreadtrum Communications</w:t>
      </w:r>
    </w:p>
    <w:p w14:paraId="7B91C9B0" w14:textId="77777777" w:rsidR="00552A91" w:rsidRDefault="00454A4A">
      <w:pPr>
        <w:pStyle w:val="ListParagraph"/>
        <w:numPr>
          <w:ilvl w:val="0"/>
          <w:numId w:val="25"/>
        </w:numPr>
        <w:ind w:hanging="720"/>
        <w:rPr>
          <w:rFonts w:ascii="Times New Roman" w:hAnsi="Times New Roman"/>
          <w:lang w:eastAsia="zh-CN"/>
        </w:rPr>
      </w:pPr>
      <w:hyperlink r:id="rId46" w:history="1">
        <w:r w:rsidR="00F63349">
          <w:rPr>
            <w:rStyle w:val="Hyperlink"/>
            <w:rFonts w:ascii="Times New Roman" w:hAnsi="Times New Roman"/>
            <w:lang w:eastAsia="zh-CN"/>
          </w:rPr>
          <w:t>R1-2006304</w:t>
        </w:r>
      </w:hyperlink>
      <w:r w:rsidR="00F63349">
        <w:rPr>
          <w:rFonts w:ascii="Times New Roman" w:hAnsi="Times New Roman"/>
          <w:lang w:eastAsia="zh-CN"/>
        </w:rPr>
        <w:tab/>
        <w:t>Consideration on required physical layer changes to support NR above 52.6 GHz</w:t>
      </w:r>
      <w:r w:rsidR="00F63349">
        <w:rPr>
          <w:rFonts w:ascii="Times New Roman" w:hAnsi="Times New Roman"/>
          <w:lang w:eastAsia="zh-CN"/>
        </w:rPr>
        <w:tab/>
        <w:t>LG Electronics</w:t>
      </w:r>
    </w:p>
    <w:p w14:paraId="7B91C9B1" w14:textId="77777777" w:rsidR="00552A91" w:rsidRDefault="00454A4A">
      <w:pPr>
        <w:pStyle w:val="ListParagraph"/>
        <w:numPr>
          <w:ilvl w:val="0"/>
          <w:numId w:val="25"/>
        </w:numPr>
        <w:ind w:hanging="720"/>
        <w:rPr>
          <w:rFonts w:ascii="Times New Roman" w:hAnsi="Times New Roman"/>
          <w:lang w:eastAsia="zh-CN"/>
        </w:rPr>
      </w:pPr>
      <w:hyperlink r:id="rId47" w:history="1">
        <w:r w:rsidR="00F63349">
          <w:rPr>
            <w:rStyle w:val="Hyperlink"/>
            <w:rFonts w:ascii="Times New Roman" w:hAnsi="Times New Roman"/>
            <w:lang w:eastAsia="zh-CN"/>
          </w:rPr>
          <w:t>R1-2006452</w:t>
        </w:r>
      </w:hyperlink>
      <w:r w:rsidR="00F63349">
        <w:rPr>
          <w:rFonts w:ascii="Times New Roman" w:hAnsi="Times New Roman"/>
          <w:lang w:eastAsia="zh-CN"/>
        </w:rPr>
        <w:tab/>
        <w:t>Consideration on supporting above 52.6GHz in NR</w:t>
      </w:r>
      <w:r w:rsidR="00F63349">
        <w:rPr>
          <w:rFonts w:ascii="Times New Roman" w:hAnsi="Times New Roman"/>
          <w:lang w:eastAsia="zh-CN"/>
        </w:rPr>
        <w:tab/>
        <w:t>InterDigital, Inc.</w:t>
      </w:r>
    </w:p>
    <w:p w14:paraId="7B91C9B2" w14:textId="77777777" w:rsidR="00552A91" w:rsidRDefault="00454A4A">
      <w:pPr>
        <w:pStyle w:val="ListParagraph"/>
        <w:numPr>
          <w:ilvl w:val="0"/>
          <w:numId w:val="25"/>
        </w:numPr>
        <w:ind w:hanging="720"/>
        <w:rPr>
          <w:rFonts w:ascii="Times New Roman" w:hAnsi="Times New Roman"/>
          <w:lang w:eastAsia="zh-CN"/>
        </w:rPr>
      </w:pPr>
      <w:hyperlink r:id="rId48" w:history="1">
        <w:r w:rsidR="00F63349">
          <w:rPr>
            <w:rStyle w:val="Hyperlink"/>
            <w:rFonts w:ascii="Times New Roman" w:hAnsi="Times New Roman"/>
            <w:lang w:eastAsia="zh-CN"/>
          </w:rPr>
          <w:t>R1-2006512</w:t>
        </w:r>
      </w:hyperlink>
      <w:r w:rsidR="00F63349">
        <w:rPr>
          <w:rFonts w:ascii="Times New Roman" w:hAnsi="Times New Roman"/>
          <w:lang w:eastAsia="zh-CN"/>
        </w:rPr>
        <w:tab/>
        <w:t>On Required changes to NR above 52.6 GHz using the existing DL/UL NR Waveform</w:t>
      </w:r>
      <w:r w:rsidR="00F63349">
        <w:rPr>
          <w:rFonts w:ascii="Times New Roman" w:hAnsi="Times New Roman"/>
          <w:lang w:eastAsia="zh-CN"/>
        </w:rPr>
        <w:tab/>
        <w:t>Apple</w:t>
      </w:r>
    </w:p>
    <w:p w14:paraId="7B91C9B3" w14:textId="77777777" w:rsidR="00552A91" w:rsidRDefault="00454A4A">
      <w:pPr>
        <w:pStyle w:val="ListParagraph"/>
        <w:numPr>
          <w:ilvl w:val="0"/>
          <w:numId w:val="25"/>
        </w:numPr>
        <w:ind w:hanging="720"/>
        <w:rPr>
          <w:rFonts w:ascii="Times New Roman" w:hAnsi="Times New Roman"/>
          <w:lang w:eastAsia="zh-CN"/>
        </w:rPr>
      </w:pPr>
      <w:hyperlink r:id="rId49" w:history="1">
        <w:r w:rsidR="00F63349">
          <w:rPr>
            <w:rStyle w:val="Hyperlink"/>
            <w:rFonts w:ascii="Times New Roman" w:hAnsi="Times New Roman"/>
            <w:lang w:eastAsia="zh-CN"/>
          </w:rPr>
          <w:t>R1-2006628</w:t>
        </w:r>
      </w:hyperlink>
      <w:r w:rsidR="00F63349">
        <w:rPr>
          <w:rFonts w:ascii="Times New Roman" w:hAnsi="Times New Roman"/>
          <w:lang w:eastAsia="zh-CN"/>
        </w:rPr>
        <w:tab/>
        <w:t>On NR operation between 52.6 GHz and 71 GHz</w:t>
      </w:r>
      <w:r w:rsidR="00F63349">
        <w:rPr>
          <w:rFonts w:ascii="Times New Roman" w:hAnsi="Times New Roman"/>
          <w:lang w:eastAsia="zh-CN"/>
        </w:rPr>
        <w:tab/>
        <w:t>Convida Wireless</w:t>
      </w:r>
    </w:p>
    <w:p w14:paraId="7B91C9B4" w14:textId="77777777" w:rsidR="00552A91" w:rsidRDefault="00454A4A">
      <w:pPr>
        <w:pStyle w:val="ListParagraph"/>
        <w:numPr>
          <w:ilvl w:val="0"/>
          <w:numId w:val="25"/>
        </w:numPr>
        <w:ind w:hanging="720"/>
        <w:rPr>
          <w:rFonts w:ascii="Times New Roman" w:hAnsi="Times New Roman"/>
          <w:lang w:eastAsia="zh-CN"/>
        </w:rPr>
      </w:pPr>
      <w:hyperlink r:id="rId50" w:history="1">
        <w:r w:rsidR="00F63349">
          <w:rPr>
            <w:rStyle w:val="Hyperlink"/>
            <w:rFonts w:ascii="Times New Roman" w:hAnsi="Times New Roman"/>
            <w:lang w:eastAsia="zh-CN"/>
          </w:rPr>
          <w:t>R1-2006649</w:t>
        </w:r>
      </w:hyperlink>
      <w:r w:rsidR="00F63349">
        <w:rPr>
          <w:rFonts w:ascii="Times New Roman" w:hAnsi="Times New Roman"/>
          <w:lang w:eastAsia="zh-CN"/>
        </w:rPr>
        <w:tab/>
        <w:t>60 GHz DL and UL waveform evaluations</w:t>
      </w:r>
      <w:r w:rsidR="00F63349">
        <w:rPr>
          <w:rFonts w:ascii="Times New Roman" w:hAnsi="Times New Roman"/>
          <w:lang w:eastAsia="zh-CN"/>
        </w:rPr>
        <w:tab/>
        <w:t>Charter Communications</w:t>
      </w:r>
    </w:p>
    <w:p w14:paraId="7B91C9B5" w14:textId="77777777" w:rsidR="00552A91" w:rsidRDefault="00454A4A">
      <w:pPr>
        <w:pStyle w:val="ListParagraph"/>
        <w:numPr>
          <w:ilvl w:val="0"/>
          <w:numId w:val="25"/>
        </w:numPr>
        <w:ind w:hanging="720"/>
        <w:rPr>
          <w:rFonts w:ascii="Times New Roman" w:hAnsi="Times New Roman"/>
          <w:lang w:eastAsia="zh-CN"/>
        </w:rPr>
      </w:pPr>
      <w:hyperlink r:id="rId51" w:history="1">
        <w:r w:rsidR="00F63349">
          <w:rPr>
            <w:rStyle w:val="Hyperlink"/>
            <w:rFonts w:ascii="Times New Roman" w:hAnsi="Times New Roman"/>
            <w:lang w:eastAsia="zh-CN"/>
          </w:rPr>
          <w:t>R1-2006725</w:t>
        </w:r>
      </w:hyperlink>
      <w:r w:rsidR="00F63349">
        <w:rPr>
          <w:rFonts w:ascii="Times New Roman" w:hAnsi="Times New Roman"/>
          <w:lang w:eastAsia="zh-CN"/>
        </w:rPr>
        <w:tab/>
        <w:t>Evaluation Methodology and Required Changes on NR from 52.6 to 71 GHz</w:t>
      </w:r>
      <w:r w:rsidR="00F63349">
        <w:rPr>
          <w:rFonts w:ascii="Times New Roman" w:hAnsi="Times New Roman"/>
          <w:lang w:eastAsia="zh-CN"/>
        </w:rPr>
        <w:tab/>
        <w:t>NTT DOCOMO, INC.</w:t>
      </w:r>
    </w:p>
    <w:p w14:paraId="7B91C9B6" w14:textId="77777777" w:rsidR="00552A91" w:rsidRDefault="00454A4A">
      <w:pPr>
        <w:pStyle w:val="ListParagraph"/>
        <w:numPr>
          <w:ilvl w:val="0"/>
          <w:numId w:val="25"/>
        </w:numPr>
        <w:ind w:hanging="720"/>
        <w:rPr>
          <w:rFonts w:ascii="Times New Roman" w:hAnsi="Times New Roman"/>
          <w:lang w:eastAsia="zh-CN"/>
        </w:rPr>
      </w:pPr>
      <w:hyperlink r:id="rId52" w:history="1">
        <w:r w:rsidR="00F63349">
          <w:rPr>
            <w:rStyle w:val="Hyperlink"/>
            <w:rFonts w:ascii="Times New Roman" w:hAnsi="Times New Roman"/>
            <w:lang w:eastAsia="zh-CN"/>
          </w:rPr>
          <w:t>R1-2006797</w:t>
        </w:r>
      </w:hyperlink>
      <w:r w:rsidR="00F63349">
        <w:rPr>
          <w:rFonts w:ascii="Times New Roman" w:hAnsi="Times New Roman"/>
          <w:lang w:eastAsia="zh-CN"/>
        </w:rPr>
        <w:tab/>
        <w:t>NR using existing DL-UL NR waveform to support operation between 52p6 GHz and 71 GHz</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Qualcomm Incorporated</w:t>
      </w:r>
    </w:p>
    <w:p w14:paraId="7B91C9B7" w14:textId="77777777" w:rsidR="00552A91" w:rsidRDefault="00454A4A">
      <w:pPr>
        <w:pStyle w:val="ListParagraph"/>
        <w:numPr>
          <w:ilvl w:val="0"/>
          <w:numId w:val="25"/>
        </w:numPr>
        <w:ind w:hanging="720"/>
        <w:rPr>
          <w:rFonts w:ascii="Times New Roman" w:hAnsi="Times New Roman"/>
          <w:lang w:eastAsia="zh-CN"/>
        </w:rPr>
      </w:pPr>
      <w:hyperlink r:id="rId53" w:history="1">
        <w:r w:rsidR="00F63349">
          <w:rPr>
            <w:rStyle w:val="Hyperlink"/>
            <w:rFonts w:ascii="Times New Roman" w:hAnsi="Times New Roman"/>
            <w:lang w:eastAsia="zh-CN"/>
          </w:rPr>
          <w:t>R1-2006853</w:t>
        </w:r>
      </w:hyperlink>
      <w:r w:rsidR="00F63349">
        <w:rPr>
          <w:rFonts w:ascii="Times New Roman" w:hAnsi="Times New Roman"/>
          <w:lang w:eastAsia="zh-CN"/>
        </w:rPr>
        <w:tab/>
        <w:t>Discussions on required changes on supporting NR from 52.6GHz to 71 GHz</w:t>
      </w:r>
      <w:r w:rsidR="00F63349">
        <w:rPr>
          <w:rFonts w:ascii="Times New Roman" w:hAnsi="Times New Roman"/>
          <w:lang w:eastAsia="zh-CN"/>
        </w:rPr>
        <w:tab/>
        <w:t>CAICT</w:t>
      </w:r>
    </w:p>
    <w:p w14:paraId="7B91C9B8" w14:textId="77777777" w:rsidR="00552A91" w:rsidRDefault="00454A4A">
      <w:pPr>
        <w:pStyle w:val="ListParagraph"/>
        <w:numPr>
          <w:ilvl w:val="0"/>
          <w:numId w:val="25"/>
        </w:numPr>
        <w:ind w:hanging="720"/>
        <w:rPr>
          <w:rFonts w:ascii="Times New Roman" w:hAnsi="Times New Roman"/>
          <w:lang w:eastAsia="zh-CN"/>
        </w:rPr>
      </w:pPr>
      <w:hyperlink r:id="rId54" w:history="1">
        <w:r w:rsidR="00F63349">
          <w:rPr>
            <w:rStyle w:val="Hyperlink"/>
            <w:rFonts w:ascii="Times New Roman" w:hAnsi="Times New Roman"/>
            <w:lang w:eastAsia="zh-CN"/>
          </w:rPr>
          <w:t>R1-2006885</w:t>
        </w:r>
      </w:hyperlink>
      <w:r w:rsidR="00F63349">
        <w:rPr>
          <w:rFonts w:ascii="Times New Roman" w:hAnsi="Times New Roman"/>
          <w:lang w:eastAsia="zh-CN"/>
        </w:rPr>
        <w:tab/>
        <w:t>Discussion on physical layer aspects for NR beyond 52.6GHz</w:t>
      </w:r>
      <w:r w:rsidR="00F63349">
        <w:rPr>
          <w:rFonts w:ascii="Times New Roman" w:hAnsi="Times New Roman"/>
          <w:lang w:eastAsia="zh-CN"/>
        </w:rPr>
        <w:tab/>
        <w:t>WILUS Inc.</w:t>
      </w:r>
    </w:p>
    <w:p w14:paraId="7B91C9B9" w14:textId="77777777" w:rsidR="00552A91" w:rsidRDefault="00454A4A">
      <w:pPr>
        <w:pStyle w:val="ListParagraph"/>
        <w:numPr>
          <w:ilvl w:val="0"/>
          <w:numId w:val="25"/>
        </w:numPr>
        <w:ind w:hanging="720"/>
        <w:rPr>
          <w:rFonts w:ascii="Times New Roman" w:hAnsi="Times New Roman"/>
          <w:lang w:eastAsia="zh-CN"/>
        </w:rPr>
      </w:pPr>
      <w:hyperlink r:id="rId55" w:history="1">
        <w:r w:rsidR="00F63349">
          <w:rPr>
            <w:rStyle w:val="Hyperlink"/>
            <w:rFonts w:ascii="Times New Roman" w:hAnsi="Times New Roman"/>
            <w:lang w:eastAsia="zh-CN"/>
          </w:rPr>
          <w:t>R1-2006907</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Nokia, Nokia Shanghai Bell</w:t>
      </w:r>
    </w:p>
    <w:p w14:paraId="7B91C9BA" w14:textId="77777777" w:rsidR="00552A91" w:rsidRDefault="00454A4A">
      <w:pPr>
        <w:pStyle w:val="ListParagraph"/>
        <w:numPr>
          <w:ilvl w:val="0"/>
          <w:numId w:val="25"/>
        </w:numPr>
        <w:ind w:hanging="720"/>
        <w:rPr>
          <w:rFonts w:ascii="Times New Roman" w:hAnsi="Times New Roman"/>
          <w:lang w:eastAsia="zh-CN"/>
        </w:rPr>
      </w:pPr>
      <w:hyperlink r:id="rId56" w:history="1">
        <w:r w:rsidR="00F63349">
          <w:rPr>
            <w:rStyle w:val="Hyperlink"/>
            <w:rFonts w:ascii="Times New Roman" w:hAnsi="Times New Roman"/>
            <w:lang w:eastAsia="zh-CN"/>
          </w:rPr>
          <w:t>R1-2005240</w:t>
        </w:r>
      </w:hyperlink>
      <w:r w:rsidR="00F63349">
        <w:rPr>
          <w:rFonts w:ascii="Times New Roman" w:hAnsi="Times New Roman"/>
          <w:lang w:eastAsia="zh-CN"/>
        </w:rPr>
        <w:tab/>
        <w:t>Discussion on channel access for NR beyond 52.6 GHz</w:t>
      </w:r>
      <w:r w:rsidR="00F63349">
        <w:rPr>
          <w:rFonts w:ascii="Times New Roman" w:hAnsi="Times New Roman"/>
          <w:lang w:eastAsia="zh-CN"/>
        </w:rPr>
        <w:tab/>
        <w:t>Lenovo, Motorola Mobility</w:t>
      </w:r>
    </w:p>
    <w:p w14:paraId="7B91C9BB" w14:textId="77777777" w:rsidR="00552A91" w:rsidRDefault="00454A4A">
      <w:pPr>
        <w:pStyle w:val="ListParagraph"/>
        <w:numPr>
          <w:ilvl w:val="0"/>
          <w:numId w:val="25"/>
        </w:numPr>
        <w:ind w:hanging="720"/>
        <w:rPr>
          <w:rFonts w:ascii="Times New Roman" w:hAnsi="Times New Roman"/>
          <w:lang w:eastAsia="zh-CN"/>
        </w:rPr>
      </w:pPr>
      <w:hyperlink r:id="rId57" w:history="1">
        <w:r w:rsidR="00F63349">
          <w:rPr>
            <w:rStyle w:val="Hyperlink"/>
            <w:rFonts w:ascii="Times New Roman" w:hAnsi="Times New Roman"/>
            <w:lang w:eastAsia="zh-CN"/>
          </w:rPr>
          <w:t>R1-2005242</w:t>
        </w:r>
      </w:hyperlink>
      <w:r w:rsidR="00F63349">
        <w:rPr>
          <w:rFonts w:ascii="Times New Roman" w:hAnsi="Times New Roman"/>
          <w:lang w:eastAsia="zh-CN"/>
        </w:rPr>
        <w:tab/>
        <w:t>Channel access mechanism for 60 GHz unlicensed operation</w:t>
      </w:r>
      <w:r w:rsidR="00F63349">
        <w:rPr>
          <w:rFonts w:ascii="Times New Roman" w:hAnsi="Times New Roman"/>
          <w:lang w:eastAsia="zh-CN"/>
        </w:rPr>
        <w:tab/>
        <w:t>Huawei, HiSilicon</w:t>
      </w:r>
    </w:p>
    <w:p w14:paraId="7B91C9BC" w14:textId="77777777" w:rsidR="00552A91" w:rsidRDefault="00454A4A">
      <w:pPr>
        <w:pStyle w:val="ListParagraph"/>
        <w:numPr>
          <w:ilvl w:val="0"/>
          <w:numId w:val="25"/>
        </w:numPr>
        <w:ind w:hanging="720"/>
        <w:rPr>
          <w:rFonts w:ascii="Times New Roman" w:hAnsi="Times New Roman"/>
          <w:lang w:eastAsia="zh-CN"/>
        </w:rPr>
      </w:pPr>
      <w:hyperlink r:id="rId58" w:history="1">
        <w:r w:rsidR="00F63349">
          <w:rPr>
            <w:rStyle w:val="Hyperlink"/>
            <w:rFonts w:ascii="Times New Roman" w:hAnsi="Times New Roman"/>
            <w:lang w:eastAsia="zh-CN"/>
          </w:rPr>
          <w:t>R1-2005282</w:t>
        </w:r>
      </w:hyperlink>
      <w:r w:rsidR="00F63349">
        <w:rPr>
          <w:rFonts w:ascii="Times New Roman" w:hAnsi="Times New Roman"/>
          <w:lang w:eastAsia="zh-CN"/>
        </w:rPr>
        <w:tab/>
        <w:t>Considerations on directional LBT and spatial reuse</w:t>
      </w:r>
      <w:r w:rsidR="00F63349">
        <w:rPr>
          <w:rFonts w:ascii="Times New Roman" w:hAnsi="Times New Roman"/>
          <w:lang w:eastAsia="zh-CN"/>
        </w:rPr>
        <w:tab/>
        <w:t>FUTUREWEI</w:t>
      </w:r>
    </w:p>
    <w:p w14:paraId="7B91C9BD" w14:textId="77777777" w:rsidR="00552A91" w:rsidRDefault="00454A4A">
      <w:pPr>
        <w:pStyle w:val="ListParagraph"/>
        <w:numPr>
          <w:ilvl w:val="0"/>
          <w:numId w:val="25"/>
        </w:numPr>
        <w:ind w:hanging="720"/>
        <w:rPr>
          <w:rFonts w:ascii="Times New Roman" w:hAnsi="Times New Roman"/>
          <w:lang w:eastAsia="zh-CN"/>
        </w:rPr>
      </w:pPr>
      <w:hyperlink r:id="rId59" w:history="1">
        <w:r w:rsidR="00F63349">
          <w:rPr>
            <w:rStyle w:val="Hyperlink"/>
            <w:rFonts w:ascii="Times New Roman" w:hAnsi="Times New Roman"/>
            <w:lang w:eastAsia="zh-CN"/>
          </w:rPr>
          <w:t>R1-2005372</w:t>
        </w:r>
      </w:hyperlink>
      <w:r w:rsidR="00F63349">
        <w:rPr>
          <w:rFonts w:ascii="Times New Roman" w:hAnsi="Times New Roman"/>
          <w:lang w:eastAsia="zh-CN"/>
        </w:rPr>
        <w:tab/>
        <w:t>Discussion on channel access mechanism</w:t>
      </w:r>
      <w:r w:rsidR="00F63349">
        <w:rPr>
          <w:rFonts w:ascii="Times New Roman" w:hAnsi="Times New Roman"/>
          <w:lang w:eastAsia="zh-CN"/>
        </w:rPr>
        <w:tab/>
        <w:t>vivo</w:t>
      </w:r>
    </w:p>
    <w:p w14:paraId="7B91C9BE" w14:textId="77777777" w:rsidR="00552A91" w:rsidRDefault="00454A4A">
      <w:pPr>
        <w:pStyle w:val="ListParagraph"/>
        <w:numPr>
          <w:ilvl w:val="0"/>
          <w:numId w:val="25"/>
        </w:numPr>
        <w:ind w:hanging="720"/>
        <w:rPr>
          <w:rFonts w:ascii="Times New Roman" w:hAnsi="Times New Roman"/>
          <w:lang w:eastAsia="zh-CN"/>
        </w:rPr>
      </w:pPr>
      <w:hyperlink r:id="rId60" w:history="1">
        <w:r w:rsidR="00F63349">
          <w:rPr>
            <w:rStyle w:val="Hyperlink"/>
            <w:rFonts w:ascii="Times New Roman" w:hAnsi="Times New Roman"/>
            <w:lang w:eastAsia="zh-CN"/>
          </w:rPr>
          <w:t>R1-2005568</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Sony</w:t>
      </w:r>
    </w:p>
    <w:p w14:paraId="7B91C9BF" w14:textId="77777777" w:rsidR="00552A91" w:rsidRDefault="00454A4A">
      <w:pPr>
        <w:pStyle w:val="ListParagraph"/>
        <w:numPr>
          <w:ilvl w:val="0"/>
          <w:numId w:val="25"/>
        </w:numPr>
        <w:ind w:hanging="720"/>
        <w:rPr>
          <w:rFonts w:ascii="Times New Roman" w:hAnsi="Times New Roman"/>
          <w:lang w:eastAsia="zh-CN"/>
        </w:rPr>
      </w:pPr>
      <w:hyperlink r:id="rId61" w:history="1">
        <w:r w:rsidR="00F63349">
          <w:rPr>
            <w:rStyle w:val="Hyperlink"/>
            <w:rFonts w:ascii="Times New Roman" w:hAnsi="Times New Roman"/>
            <w:lang w:eastAsia="zh-CN"/>
          </w:rPr>
          <w:t>R1-2005608</w:t>
        </w:r>
      </w:hyperlink>
      <w:r w:rsidR="00F63349">
        <w:rPr>
          <w:rFonts w:ascii="Times New Roman" w:hAnsi="Times New Roman"/>
          <w:lang w:eastAsia="zh-CN"/>
        </w:rPr>
        <w:tab/>
        <w:t>Discussion on the channel access mechanism for above 52.6GHz</w:t>
      </w:r>
      <w:r w:rsidR="00F63349">
        <w:rPr>
          <w:rFonts w:ascii="Times New Roman" w:hAnsi="Times New Roman"/>
          <w:lang w:eastAsia="zh-CN"/>
        </w:rPr>
        <w:tab/>
        <w:t>ZTE, Sanechips</w:t>
      </w:r>
    </w:p>
    <w:p w14:paraId="7B91C9C0" w14:textId="77777777" w:rsidR="00552A91" w:rsidRDefault="00454A4A">
      <w:pPr>
        <w:pStyle w:val="ListParagraph"/>
        <w:numPr>
          <w:ilvl w:val="0"/>
          <w:numId w:val="25"/>
        </w:numPr>
        <w:ind w:hanging="720"/>
        <w:rPr>
          <w:rFonts w:ascii="Times New Roman" w:hAnsi="Times New Roman"/>
          <w:lang w:eastAsia="zh-CN"/>
        </w:rPr>
      </w:pPr>
      <w:hyperlink r:id="rId62" w:history="1">
        <w:r w:rsidR="00F63349">
          <w:rPr>
            <w:rStyle w:val="Hyperlink"/>
            <w:rFonts w:ascii="Times New Roman" w:hAnsi="Times New Roman"/>
            <w:lang w:eastAsia="zh-CN"/>
          </w:rPr>
          <w:t>R1-2005700</w:t>
        </w:r>
      </w:hyperlink>
      <w:r w:rsidR="00F63349">
        <w:rPr>
          <w:rFonts w:ascii="Times New Roman" w:hAnsi="Times New Roman"/>
          <w:lang w:eastAsia="zh-CN"/>
        </w:rPr>
        <w:tab/>
        <w:t>Channel Access Mechanism in support of NR operation in 52.6 to 71 GHz</w:t>
      </w:r>
      <w:r w:rsidR="00F63349">
        <w:rPr>
          <w:rFonts w:ascii="Times New Roman" w:hAnsi="Times New Roman"/>
          <w:lang w:eastAsia="zh-CN"/>
        </w:rPr>
        <w:tab/>
        <w:t>CATT</w:t>
      </w:r>
    </w:p>
    <w:p w14:paraId="7B91C9C1" w14:textId="77777777" w:rsidR="00552A91" w:rsidRDefault="00454A4A">
      <w:pPr>
        <w:pStyle w:val="ListParagraph"/>
        <w:numPr>
          <w:ilvl w:val="0"/>
          <w:numId w:val="25"/>
        </w:numPr>
        <w:ind w:hanging="720"/>
        <w:rPr>
          <w:rFonts w:ascii="Times New Roman" w:hAnsi="Times New Roman"/>
          <w:lang w:eastAsia="zh-CN"/>
        </w:rPr>
      </w:pPr>
      <w:hyperlink r:id="rId63" w:history="1">
        <w:r w:rsidR="00F63349">
          <w:rPr>
            <w:rStyle w:val="Hyperlink"/>
            <w:rFonts w:ascii="Times New Roman" w:hAnsi="Times New Roman"/>
            <w:lang w:eastAsia="zh-CN"/>
          </w:rPr>
          <w:t>R1-2005735</w:t>
        </w:r>
      </w:hyperlink>
      <w:r w:rsidR="00F63349">
        <w:rPr>
          <w:rFonts w:ascii="Times New Roman" w:hAnsi="Times New Roman"/>
          <w:lang w:eastAsia="zh-CN"/>
        </w:rPr>
        <w:tab/>
        <w:t>Channel access mechanism for NR on 52.6-71 GHz</w:t>
      </w:r>
      <w:r w:rsidR="00F63349">
        <w:rPr>
          <w:rFonts w:ascii="Times New Roman" w:hAnsi="Times New Roman"/>
          <w:lang w:eastAsia="zh-CN"/>
        </w:rPr>
        <w:tab/>
        <w:t>Beijing Xiaomi Software Tech</w:t>
      </w:r>
    </w:p>
    <w:p w14:paraId="7B91C9C2" w14:textId="77777777" w:rsidR="00552A91" w:rsidRDefault="00454A4A">
      <w:pPr>
        <w:pStyle w:val="ListParagraph"/>
        <w:numPr>
          <w:ilvl w:val="0"/>
          <w:numId w:val="25"/>
        </w:numPr>
        <w:ind w:hanging="720"/>
        <w:rPr>
          <w:rFonts w:ascii="Times New Roman" w:hAnsi="Times New Roman"/>
          <w:lang w:eastAsia="zh-CN"/>
        </w:rPr>
      </w:pPr>
      <w:hyperlink r:id="rId64" w:history="1">
        <w:r w:rsidR="00F63349">
          <w:rPr>
            <w:rStyle w:val="Hyperlink"/>
            <w:rFonts w:ascii="Times New Roman" w:hAnsi="Times New Roman"/>
            <w:lang w:eastAsia="zh-CN"/>
          </w:rPr>
          <w:t>R1-2005765</w:t>
        </w:r>
      </w:hyperlink>
      <w:r w:rsidR="00F63349">
        <w:rPr>
          <w:rFonts w:ascii="Times New Roman" w:hAnsi="Times New Roman"/>
          <w:lang w:eastAsia="zh-CN"/>
        </w:rPr>
        <w:tab/>
        <w:t>Study on the channel access mechanism</w:t>
      </w:r>
      <w:r w:rsidR="00F63349">
        <w:rPr>
          <w:rFonts w:ascii="Times New Roman" w:hAnsi="Times New Roman"/>
          <w:lang w:eastAsia="zh-CN"/>
        </w:rPr>
        <w:tab/>
        <w:t>NEC</w:t>
      </w:r>
    </w:p>
    <w:p w14:paraId="7B91C9C3" w14:textId="77777777" w:rsidR="00552A91" w:rsidRDefault="00454A4A">
      <w:pPr>
        <w:pStyle w:val="ListParagraph"/>
        <w:numPr>
          <w:ilvl w:val="0"/>
          <w:numId w:val="25"/>
        </w:numPr>
        <w:ind w:hanging="720"/>
        <w:rPr>
          <w:rFonts w:ascii="Times New Roman" w:hAnsi="Times New Roman"/>
          <w:lang w:eastAsia="zh-CN"/>
        </w:rPr>
      </w:pPr>
      <w:hyperlink r:id="rId65" w:history="1">
        <w:r w:rsidR="00F63349">
          <w:rPr>
            <w:rStyle w:val="Hyperlink"/>
            <w:rFonts w:ascii="Times New Roman" w:hAnsi="Times New Roman"/>
            <w:lang w:eastAsia="zh-CN"/>
          </w:rPr>
          <w:t>R1-2005767</w:t>
        </w:r>
      </w:hyperlink>
      <w:r w:rsidR="00F63349">
        <w:rPr>
          <w:rFonts w:ascii="Times New Roman" w:hAnsi="Times New Roman"/>
          <w:lang w:eastAsia="zh-CN"/>
        </w:rPr>
        <w:tab/>
        <w:t>Channel access mechanism</w:t>
      </w:r>
      <w:r w:rsidR="00F63349">
        <w:rPr>
          <w:rFonts w:ascii="Times New Roman" w:hAnsi="Times New Roman"/>
          <w:lang w:eastAsia="zh-CN"/>
        </w:rPr>
        <w:tab/>
        <w:t>TCL Communication Ltd.</w:t>
      </w:r>
    </w:p>
    <w:p w14:paraId="7B91C9C4" w14:textId="77777777" w:rsidR="00552A91" w:rsidRDefault="00454A4A">
      <w:pPr>
        <w:pStyle w:val="ListParagraph"/>
        <w:numPr>
          <w:ilvl w:val="0"/>
          <w:numId w:val="25"/>
        </w:numPr>
        <w:ind w:hanging="720"/>
        <w:rPr>
          <w:rFonts w:ascii="Times New Roman" w:hAnsi="Times New Roman"/>
          <w:lang w:eastAsia="zh-CN"/>
        </w:rPr>
      </w:pPr>
      <w:hyperlink r:id="rId66" w:history="1">
        <w:r w:rsidR="00F63349">
          <w:rPr>
            <w:rStyle w:val="Hyperlink"/>
            <w:rFonts w:ascii="Times New Roman" w:hAnsi="Times New Roman"/>
            <w:lang w:eastAsia="zh-CN"/>
          </w:rPr>
          <w:t>R1-2005867</w:t>
        </w:r>
      </w:hyperlink>
      <w:r w:rsidR="00F63349">
        <w:rPr>
          <w:rFonts w:ascii="Times New Roman" w:hAnsi="Times New Roman"/>
          <w:lang w:eastAsia="zh-CN"/>
        </w:rPr>
        <w:tab/>
        <w:t>Channel Access Procedure for NR in 52.6 - 71 GHz</w:t>
      </w:r>
      <w:r w:rsidR="00F63349">
        <w:rPr>
          <w:rFonts w:ascii="Times New Roman" w:hAnsi="Times New Roman"/>
          <w:lang w:eastAsia="zh-CN"/>
        </w:rPr>
        <w:tab/>
        <w:t>Intel Corporation</w:t>
      </w:r>
    </w:p>
    <w:p w14:paraId="7B91C9C5" w14:textId="77777777" w:rsidR="00552A91" w:rsidRDefault="00454A4A">
      <w:pPr>
        <w:pStyle w:val="ListParagraph"/>
        <w:numPr>
          <w:ilvl w:val="0"/>
          <w:numId w:val="25"/>
        </w:numPr>
        <w:ind w:hanging="720"/>
        <w:rPr>
          <w:rFonts w:ascii="Times New Roman" w:hAnsi="Times New Roman"/>
          <w:lang w:eastAsia="zh-CN"/>
        </w:rPr>
      </w:pPr>
      <w:hyperlink r:id="rId67" w:history="1">
        <w:r w:rsidR="00F63349">
          <w:rPr>
            <w:rStyle w:val="Hyperlink"/>
            <w:rFonts w:ascii="Times New Roman" w:hAnsi="Times New Roman"/>
            <w:lang w:eastAsia="zh-CN"/>
          </w:rPr>
          <w:t>R1-2005921</w:t>
        </w:r>
      </w:hyperlink>
      <w:r w:rsidR="00F63349">
        <w:rPr>
          <w:rFonts w:ascii="Times New Roman" w:hAnsi="Times New Roman"/>
          <w:lang w:eastAsia="zh-CN"/>
        </w:rPr>
        <w:tab/>
        <w:t>Channel Access Mechanism</w:t>
      </w:r>
      <w:r w:rsidR="00F63349">
        <w:rPr>
          <w:rFonts w:ascii="Times New Roman" w:hAnsi="Times New Roman"/>
          <w:lang w:eastAsia="zh-CN"/>
        </w:rPr>
        <w:tab/>
        <w:t>Ericsson</w:t>
      </w:r>
    </w:p>
    <w:p w14:paraId="7B91C9C6" w14:textId="77777777" w:rsidR="00552A91" w:rsidRDefault="00454A4A">
      <w:pPr>
        <w:pStyle w:val="ListParagraph"/>
        <w:numPr>
          <w:ilvl w:val="0"/>
          <w:numId w:val="25"/>
        </w:numPr>
        <w:ind w:hanging="720"/>
        <w:rPr>
          <w:rFonts w:ascii="Times New Roman" w:hAnsi="Times New Roman"/>
          <w:lang w:eastAsia="zh-CN"/>
        </w:rPr>
      </w:pPr>
      <w:hyperlink r:id="rId68" w:history="1">
        <w:r w:rsidR="00F63349">
          <w:rPr>
            <w:rStyle w:val="Hyperlink"/>
            <w:rFonts w:ascii="Times New Roman" w:hAnsi="Times New Roman"/>
            <w:lang w:eastAsia="zh-CN"/>
          </w:rPr>
          <w:t>R1-2005950</w:t>
        </w:r>
      </w:hyperlink>
      <w:r w:rsidR="00F63349">
        <w:rPr>
          <w:rFonts w:ascii="Times New Roman" w:hAnsi="Times New Roman"/>
          <w:lang w:eastAsia="zh-CN"/>
        </w:rPr>
        <w:tab/>
        <w:t>Channel access mechanisms for NR from 52.6-71GHz</w:t>
      </w:r>
      <w:r w:rsidR="00F63349">
        <w:rPr>
          <w:rFonts w:ascii="Times New Roman" w:hAnsi="Times New Roman"/>
          <w:lang w:eastAsia="zh-CN"/>
        </w:rPr>
        <w:tab/>
        <w:t>AT&amp;T</w:t>
      </w:r>
    </w:p>
    <w:p w14:paraId="7B91C9C7" w14:textId="77777777" w:rsidR="00552A91" w:rsidRDefault="00454A4A">
      <w:pPr>
        <w:pStyle w:val="ListParagraph"/>
        <w:numPr>
          <w:ilvl w:val="0"/>
          <w:numId w:val="25"/>
        </w:numPr>
        <w:ind w:hanging="720"/>
        <w:rPr>
          <w:rFonts w:ascii="Times New Roman" w:hAnsi="Times New Roman"/>
          <w:lang w:eastAsia="zh-CN"/>
        </w:rPr>
      </w:pPr>
      <w:hyperlink r:id="rId69" w:history="1">
        <w:r w:rsidR="00F63349">
          <w:rPr>
            <w:rStyle w:val="Hyperlink"/>
            <w:rFonts w:ascii="Times New Roman" w:hAnsi="Times New Roman"/>
            <w:lang w:eastAsia="zh-CN"/>
          </w:rPr>
          <w:t>R1-2006027</w:t>
        </w:r>
      </w:hyperlink>
      <w:r w:rsidR="00F63349">
        <w:rPr>
          <w:rFonts w:ascii="Times New Roman" w:hAnsi="Times New Roman"/>
          <w:lang w:eastAsia="zh-CN"/>
        </w:rPr>
        <w:tab/>
        <w:t>discussion on channel access mechanism</w:t>
      </w:r>
      <w:r w:rsidR="00F63349">
        <w:rPr>
          <w:rFonts w:ascii="Times New Roman" w:hAnsi="Times New Roman"/>
          <w:lang w:eastAsia="zh-CN"/>
        </w:rPr>
        <w:tab/>
        <w:t>OPPO</w:t>
      </w:r>
    </w:p>
    <w:p w14:paraId="7B91C9C8" w14:textId="77777777" w:rsidR="00552A91" w:rsidRDefault="00454A4A">
      <w:pPr>
        <w:pStyle w:val="ListParagraph"/>
        <w:numPr>
          <w:ilvl w:val="0"/>
          <w:numId w:val="25"/>
        </w:numPr>
        <w:ind w:hanging="720"/>
        <w:rPr>
          <w:rFonts w:ascii="Times New Roman" w:hAnsi="Times New Roman"/>
          <w:lang w:eastAsia="zh-CN"/>
        </w:rPr>
      </w:pPr>
      <w:hyperlink r:id="rId70" w:history="1">
        <w:r w:rsidR="00F63349">
          <w:rPr>
            <w:rStyle w:val="Hyperlink"/>
            <w:rFonts w:ascii="Times New Roman" w:hAnsi="Times New Roman"/>
            <w:lang w:eastAsia="zh-CN"/>
          </w:rPr>
          <w:t>R1-2006137</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Samsung</w:t>
      </w:r>
    </w:p>
    <w:p w14:paraId="7B91C9C9" w14:textId="77777777" w:rsidR="00552A91" w:rsidRDefault="00454A4A">
      <w:pPr>
        <w:pStyle w:val="ListParagraph"/>
        <w:numPr>
          <w:ilvl w:val="0"/>
          <w:numId w:val="25"/>
        </w:numPr>
        <w:ind w:hanging="720"/>
        <w:rPr>
          <w:rFonts w:ascii="Times New Roman" w:hAnsi="Times New Roman"/>
          <w:lang w:eastAsia="zh-CN"/>
        </w:rPr>
      </w:pPr>
      <w:hyperlink r:id="rId71" w:history="1">
        <w:r w:rsidR="00F63349">
          <w:rPr>
            <w:rStyle w:val="Hyperlink"/>
            <w:rFonts w:ascii="Times New Roman" w:hAnsi="Times New Roman"/>
            <w:lang w:eastAsia="zh-CN"/>
          </w:rPr>
          <w:t>R1-2006275</w:t>
        </w:r>
      </w:hyperlink>
      <w:r w:rsidR="00F63349">
        <w:rPr>
          <w:rFonts w:ascii="Times New Roman" w:hAnsi="Times New Roman"/>
          <w:lang w:eastAsia="zh-CN"/>
        </w:rPr>
        <w:tab/>
        <w:t>Discussion on channel access mechanism for above 52.6GHz</w:t>
      </w:r>
      <w:r w:rsidR="00F63349">
        <w:rPr>
          <w:rFonts w:ascii="Times New Roman" w:hAnsi="Times New Roman"/>
          <w:lang w:eastAsia="zh-CN"/>
        </w:rPr>
        <w:tab/>
        <w:t>Spreadtrum Communications</w:t>
      </w:r>
    </w:p>
    <w:p w14:paraId="7B91C9CA" w14:textId="77777777" w:rsidR="00552A91" w:rsidRDefault="00454A4A">
      <w:pPr>
        <w:pStyle w:val="ListParagraph"/>
        <w:numPr>
          <w:ilvl w:val="0"/>
          <w:numId w:val="25"/>
        </w:numPr>
        <w:ind w:hanging="720"/>
        <w:rPr>
          <w:rFonts w:ascii="Times New Roman" w:hAnsi="Times New Roman"/>
          <w:lang w:eastAsia="zh-CN"/>
        </w:rPr>
      </w:pPr>
      <w:hyperlink r:id="rId72" w:history="1">
        <w:r w:rsidR="00F63349">
          <w:rPr>
            <w:rStyle w:val="Hyperlink"/>
            <w:rFonts w:ascii="Times New Roman" w:hAnsi="Times New Roman"/>
            <w:lang w:eastAsia="zh-CN"/>
          </w:rPr>
          <w:t>R1-2006305</w:t>
        </w:r>
      </w:hyperlink>
      <w:r w:rsidR="00F63349">
        <w:rPr>
          <w:rFonts w:ascii="Times New Roman" w:hAnsi="Times New Roman"/>
          <w:lang w:eastAsia="zh-CN"/>
        </w:rPr>
        <w:tab/>
        <w:t>Considerations on channel access mechanism to support NR above 52.6 GHz</w:t>
      </w:r>
      <w:r w:rsidR="00F63349">
        <w:rPr>
          <w:rFonts w:ascii="Times New Roman" w:hAnsi="Times New Roman"/>
          <w:lang w:eastAsia="zh-CN"/>
        </w:rPr>
        <w:tab/>
        <w:t>LG Electronics</w:t>
      </w:r>
    </w:p>
    <w:p w14:paraId="7B91C9CB" w14:textId="77777777" w:rsidR="00552A91" w:rsidRDefault="00454A4A">
      <w:pPr>
        <w:pStyle w:val="ListParagraph"/>
        <w:numPr>
          <w:ilvl w:val="0"/>
          <w:numId w:val="25"/>
        </w:numPr>
        <w:ind w:hanging="720"/>
        <w:rPr>
          <w:rFonts w:ascii="Times New Roman" w:hAnsi="Times New Roman"/>
          <w:lang w:eastAsia="zh-CN"/>
        </w:rPr>
      </w:pPr>
      <w:hyperlink r:id="rId73" w:history="1">
        <w:r w:rsidR="00F63349">
          <w:rPr>
            <w:rStyle w:val="Hyperlink"/>
            <w:rFonts w:ascii="Times New Roman" w:hAnsi="Times New Roman"/>
            <w:lang w:eastAsia="zh-CN"/>
          </w:rPr>
          <w:t>R1-2006453</w:t>
        </w:r>
      </w:hyperlink>
      <w:r w:rsidR="00F63349">
        <w:rPr>
          <w:rFonts w:ascii="Times New Roman" w:hAnsi="Times New Roman"/>
          <w:lang w:eastAsia="zh-CN"/>
        </w:rPr>
        <w:tab/>
        <w:t>On Channel access mechanisms</w:t>
      </w:r>
      <w:r w:rsidR="00F63349">
        <w:rPr>
          <w:rFonts w:ascii="Times New Roman" w:hAnsi="Times New Roman"/>
          <w:lang w:eastAsia="zh-CN"/>
        </w:rPr>
        <w:tab/>
        <w:t>InterDigital, Inc.</w:t>
      </w:r>
    </w:p>
    <w:p w14:paraId="7B91C9CC" w14:textId="77777777" w:rsidR="00552A91" w:rsidRDefault="00454A4A">
      <w:pPr>
        <w:pStyle w:val="ListParagraph"/>
        <w:numPr>
          <w:ilvl w:val="0"/>
          <w:numId w:val="25"/>
        </w:numPr>
        <w:ind w:hanging="720"/>
        <w:rPr>
          <w:rFonts w:ascii="Times New Roman" w:hAnsi="Times New Roman"/>
          <w:lang w:eastAsia="zh-CN"/>
        </w:rPr>
      </w:pPr>
      <w:hyperlink r:id="rId74" w:history="1">
        <w:r w:rsidR="00F63349">
          <w:rPr>
            <w:rStyle w:val="Hyperlink"/>
            <w:rFonts w:ascii="Times New Roman" w:hAnsi="Times New Roman"/>
            <w:lang w:eastAsia="zh-CN"/>
          </w:rPr>
          <w:t>R1-2006513</w:t>
        </w:r>
      </w:hyperlink>
      <w:r w:rsidR="00F63349">
        <w:rPr>
          <w:rFonts w:ascii="Times New Roman" w:hAnsi="Times New Roman"/>
          <w:lang w:eastAsia="zh-CN"/>
        </w:rPr>
        <w:tab/>
        <w:t>On Channel Access Mechanisms  for Unlicensed Access above 52.6 GHz</w:t>
      </w:r>
      <w:r w:rsidR="00F63349">
        <w:rPr>
          <w:rFonts w:ascii="Times New Roman" w:hAnsi="Times New Roman"/>
          <w:lang w:eastAsia="zh-CN"/>
        </w:rPr>
        <w:tab/>
        <w:t>Apple</w:t>
      </w:r>
    </w:p>
    <w:p w14:paraId="7B91C9CD" w14:textId="77777777" w:rsidR="00552A91" w:rsidRDefault="00454A4A">
      <w:pPr>
        <w:pStyle w:val="ListParagraph"/>
        <w:numPr>
          <w:ilvl w:val="0"/>
          <w:numId w:val="25"/>
        </w:numPr>
        <w:ind w:hanging="720"/>
        <w:rPr>
          <w:rFonts w:ascii="Times New Roman" w:hAnsi="Times New Roman"/>
          <w:lang w:eastAsia="zh-CN"/>
        </w:rPr>
      </w:pPr>
      <w:hyperlink r:id="rId75" w:history="1">
        <w:r w:rsidR="00F63349">
          <w:rPr>
            <w:rStyle w:val="Hyperlink"/>
            <w:rFonts w:ascii="Times New Roman" w:hAnsi="Times New Roman"/>
            <w:lang w:eastAsia="zh-CN"/>
          </w:rPr>
          <w:t>R1-2006571</w:t>
        </w:r>
      </w:hyperlink>
      <w:r w:rsidR="00F63349">
        <w:rPr>
          <w:rFonts w:ascii="Times New Roman" w:hAnsi="Times New Roman"/>
          <w:lang w:eastAsia="zh-CN"/>
        </w:rPr>
        <w:tab/>
        <w:t>Channel access mechanism</w:t>
      </w:r>
      <w:r w:rsidR="00F63349">
        <w:rPr>
          <w:rFonts w:ascii="Times New Roman" w:hAnsi="Times New Roman"/>
          <w:lang w:eastAsia="zh-CN"/>
        </w:rPr>
        <w:tab/>
        <w:t>Sharp</w:t>
      </w:r>
    </w:p>
    <w:p w14:paraId="7B91C9CE" w14:textId="77777777" w:rsidR="00552A91" w:rsidRDefault="00454A4A">
      <w:pPr>
        <w:pStyle w:val="ListParagraph"/>
        <w:numPr>
          <w:ilvl w:val="0"/>
          <w:numId w:val="25"/>
        </w:numPr>
        <w:ind w:hanging="720"/>
        <w:rPr>
          <w:rFonts w:ascii="Times New Roman" w:hAnsi="Times New Roman"/>
          <w:lang w:eastAsia="zh-CN"/>
        </w:rPr>
      </w:pPr>
      <w:hyperlink r:id="rId76" w:history="1">
        <w:r w:rsidR="00F63349">
          <w:rPr>
            <w:rStyle w:val="Hyperlink"/>
            <w:rFonts w:ascii="Times New Roman" w:hAnsi="Times New Roman"/>
            <w:lang w:eastAsia="zh-CN"/>
          </w:rPr>
          <w:t>R1-2006629</w:t>
        </w:r>
      </w:hyperlink>
      <w:r w:rsidR="00F63349">
        <w:rPr>
          <w:rFonts w:ascii="Times New Roman" w:hAnsi="Times New Roman"/>
          <w:lang w:eastAsia="zh-CN"/>
        </w:rPr>
        <w:tab/>
        <w:t>On Channel Access for NR Supporting From 52.6 GHz to 71 GHz</w:t>
      </w:r>
      <w:r w:rsidR="00F63349">
        <w:rPr>
          <w:rFonts w:ascii="Times New Roman" w:hAnsi="Times New Roman"/>
          <w:lang w:eastAsia="zh-CN"/>
        </w:rPr>
        <w:tab/>
        <w:t>Convida Wireless</w:t>
      </w:r>
    </w:p>
    <w:p w14:paraId="7B91C9CF" w14:textId="77777777" w:rsidR="00552A91" w:rsidRDefault="00454A4A">
      <w:pPr>
        <w:pStyle w:val="ListParagraph"/>
        <w:numPr>
          <w:ilvl w:val="0"/>
          <w:numId w:val="25"/>
        </w:numPr>
        <w:ind w:hanging="720"/>
        <w:rPr>
          <w:rFonts w:ascii="Times New Roman" w:hAnsi="Times New Roman"/>
          <w:lang w:eastAsia="zh-CN"/>
        </w:rPr>
      </w:pPr>
      <w:hyperlink r:id="rId77" w:history="1">
        <w:r w:rsidR="00F63349">
          <w:rPr>
            <w:rStyle w:val="Hyperlink"/>
            <w:rFonts w:ascii="Times New Roman" w:hAnsi="Times New Roman"/>
            <w:lang w:eastAsia="zh-CN"/>
          </w:rPr>
          <w:t>R1-2006650</w:t>
        </w:r>
      </w:hyperlink>
      <w:r w:rsidR="00F63349">
        <w:rPr>
          <w:rFonts w:ascii="Times New Roman" w:hAnsi="Times New Roman"/>
          <w:lang w:eastAsia="zh-CN"/>
        </w:rPr>
        <w:tab/>
        <w:t>Channel access considerations for the indoor scenario</w:t>
      </w:r>
      <w:r w:rsidR="00F63349">
        <w:rPr>
          <w:rFonts w:ascii="Times New Roman" w:hAnsi="Times New Roman"/>
          <w:lang w:eastAsia="zh-CN"/>
        </w:rPr>
        <w:tab/>
        <w:t>Charter Communications</w:t>
      </w:r>
    </w:p>
    <w:p w14:paraId="7B91C9D0" w14:textId="77777777" w:rsidR="00552A91" w:rsidRDefault="00454A4A">
      <w:pPr>
        <w:pStyle w:val="ListParagraph"/>
        <w:numPr>
          <w:ilvl w:val="0"/>
          <w:numId w:val="25"/>
        </w:numPr>
        <w:ind w:hanging="720"/>
        <w:rPr>
          <w:rFonts w:ascii="Times New Roman" w:hAnsi="Times New Roman"/>
          <w:lang w:eastAsia="zh-CN"/>
        </w:rPr>
      </w:pPr>
      <w:hyperlink r:id="rId78" w:history="1">
        <w:r w:rsidR="00F63349">
          <w:rPr>
            <w:rStyle w:val="Hyperlink"/>
            <w:rFonts w:ascii="Times New Roman" w:hAnsi="Times New Roman"/>
            <w:lang w:eastAsia="zh-CN"/>
          </w:rPr>
          <w:t>R1-2006655</w:t>
        </w:r>
      </w:hyperlink>
      <w:r w:rsidR="00F63349">
        <w:rPr>
          <w:rFonts w:ascii="Times New Roman" w:hAnsi="Times New Roman"/>
          <w:lang w:eastAsia="zh-CN"/>
        </w:rPr>
        <w:tab/>
        <w:t>Discussion on channel access mechanism</w:t>
      </w:r>
      <w:r w:rsidR="00F63349">
        <w:rPr>
          <w:rFonts w:ascii="Times New Roman" w:hAnsi="Times New Roman"/>
          <w:lang w:eastAsia="zh-CN"/>
        </w:rPr>
        <w:tab/>
        <w:t>ITRI</w:t>
      </w:r>
    </w:p>
    <w:p w14:paraId="7B91C9D1" w14:textId="77777777" w:rsidR="00552A91" w:rsidRDefault="00454A4A">
      <w:pPr>
        <w:pStyle w:val="ListParagraph"/>
        <w:numPr>
          <w:ilvl w:val="0"/>
          <w:numId w:val="25"/>
        </w:numPr>
        <w:ind w:hanging="720"/>
        <w:rPr>
          <w:rFonts w:ascii="Times New Roman" w:hAnsi="Times New Roman"/>
          <w:lang w:eastAsia="zh-CN"/>
        </w:rPr>
      </w:pPr>
      <w:hyperlink r:id="rId79" w:history="1">
        <w:r w:rsidR="00F63349">
          <w:rPr>
            <w:rStyle w:val="Hyperlink"/>
            <w:rFonts w:ascii="Times New Roman" w:hAnsi="Times New Roman"/>
            <w:lang w:eastAsia="zh-CN"/>
          </w:rPr>
          <w:t>R1-2006726</w:t>
        </w:r>
      </w:hyperlink>
      <w:r w:rsidR="00F63349">
        <w:rPr>
          <w:rFonts w:ascii="Times New Roman" w:hAnsi="Times New Roman"/>
          <w:lang w:eastAsia="zh-CN"/>
        </w:rPr>
        <w:tab/>
        <w:t>Channel Access Mechanism for NR in 60 GHz unlicensed spectrum</w:t>
      </w:r>
      <w:r w:rsidR="00F63349">
        <w:rPr>
          <w:rFonts w:ascii="Times New Roman" w:hAnsi="Times New Roman"/>
          <w:lang w:eastAsia="zh-CN"/>
        </w:rPr>
        <w:tab/>
        <w:t>NTT DOCOMO, INC.</w:t>
      </w:r>
    </w:p>
    <w:p w14:paraId="7B91C9D2" w14:textId="77777777" w:rsidR="00552A91" w:rsidRDefault="00454A4A">
      <w:pPr>
        <w:pStyle w:val="ListParagraph"/>
        <w:numPr>
          <w:ilvl w:val="0"/>
          <w:numId w:val="25"/>
        </w:numPr>
        <w:ind w:hanging="720"/>
        <w:rPr>
          <w:rFonts w:ascii="Times New Roman" w:hAnsi="Times New Roman"/>
          <w:lang w:eastAsia="zh-CN"/>
        </w:rPr>
      </w:pPr>
      <w:hyperlink r:id="rId80" w:history="1">
        <w:r w:rsidR="00F63349">
          <w:rPr>
            <w:rStyle w:val="Hyperlink"/>
            <w:rFonts w:ascii="Times New Roman" w:hAnsi="Times New Roman"/>
            <w:lang w:eastAsia="zh-CN"/>
          </w:rPr>
          <w:t>R1-2006798</w:t>
        </w:r>
      </w:hyperlink>
      <w:r w:rsidR="00F63349">
        <w:rPr>
          <w:rFonts w:ascii="Times New Roman" w:hAnsi="Times New Roman"/>
          <w:lang w:eastAsia="zh-CN"/>
        </w:rPr>
        <w:tab/>
        <w:t>Channel access mechanism for NR in 52.6 to 71GHz band</w:t>
      </w:r>
      <w:r w:rsidR="00F63349">
        <w:rPr>
          <w:rFonts w:ascii="Times New Roman" w:hAnsi="Times New Roman"/>
          <w:lang w:eastAsia="zh-CN"/>
        </w:rPr>
        <w:tab/>
        <w:t>Qualcomm Incorporated</w:t>
      </w:r>
    </w:p>
    <w:p w14:paraId="7B91C9D3" w14:textId="77777777" w:rsidR="00552A91" w:rsidRDefault="00454A4A">
      <w:pPr>
        <w:pStyle w:val="ListParagraph"/>
        <w:numPr>
          <w:ilvl w:val="0"/>
          <w:numId w:val="25"/>
        </w:numPr>
        <w:ind w:hanging="720"/>
        <w:rPr>
          <w:rFonts w:ascii="Times New Roman" w:hAnsi="Times New Roman"/>
          <w:lang w:eastAsia="zh-CN"/>
        </w:rPr>
      </w:pPr>
      <w:hyperlink r:id="rId81" w:history="1">
        <w:r w:rsidR="00F63349">
          <w:rPr>
            <w:rStyle w:val="Hyperlink"/>
            <w:rFonts w:ascii="Times New Roman" w:hAnsi="Times New Roman"/>
            <w:lang w:eastAsia="zh-CN"/>
          </w:rPr>
          <w:t>R1-2006854</w:t>
        </w:r>
      </w:hyperlink>
      <w:r w:rsidR="00F63349">
        <w:rPr>
          <w:rFonts w:ascii="Times New Roman" w:hAnsi="Times New Roman"/>
          <w:lang w:eastAsia="zh-CN"/>
        </w:rPr>
        <w:tab/>
        <w:t>Discussions on channel access mechanism on supporting NR from 52.6GHz to 71 GHz</w:t>
      </w:r>
      <w:r w:rsidR="00F63349">
        <w:rPr>
          <w:rFonts w:ascii="Times New Roman" w:hAnsi="Times New Roman"/>
          <w:lang w:eastAsia="zh-CN"/>
        </w:rPr>
        <w:tab/>
        <w:t>CAICT</w:t>
      </w:r>
    </w:p>
    <w:p w14:paraId="7B91C9D4" w14:textId="77777777" w:rsidR="00552A91" w:rsidRDefault="00454A4A">
      <w:pPr>
        <w:pStyle w:val="ListParagraph"/>
        <w:numPr>
          <w:ilvl w:val="0"/>
          <w:numId w:val="25"/>
        </w:numPr>
        <w:ind w:hanging="720"/>
        <w:rPr>
          <w:rFonts w:ascii="Times New Roman" w:hAnsi="Times New Roman"/>
          <w:lang w:eastAsia="zh-CN"/>
        </w:rPr>
      </w:pPr>
      <w:hyperlink r:id="rId82" w:history="1">
        <w:r w:rsidR="00F63349">
          <w:rPr>
            <w:rStyle w:val="Hyperlink"/>
            <w:rFonts w:ascii="Times New Roman" w:hAnsi="Times New Roman"/>
            <w:lang w:eastAsia="zh-CN"/>
          </w:rPr>
          <w:t>R1-2006871</w:t>
        </w:r>
      </w:hyperlink>
      <w:r w:rsidR="00F63349">
        <w:rPr>
          <w:rFonts w:ascii="Times New Roman" w:hAnsi="Times New Roman"/>
          <w:lang w:eastAsia="zh-CN"/>
        </w:rPr>
        <w:tab/>
        <w:t>Discussion on channel access mechanism for NR from 52.6GHz to 71 GHz</w:t>
      </w:r>
      <w:r w:rsidR="00F63349">
        <w:rPr>
          <w:rFonts w:ascii="Times New Roman" w:hAnsi="Times New Roman"/>
          <w:lang w:eastAsia="zh-CN"/>
        </w:rPr>
        <w:tab/>
        <w:t>Potevio</w:t>
      </w:r>
    </w:p>
    <w:p w14:paraId="7B91C9D5" w14:textId="77777777" w:rsidR="00552A91" w:rsidRDefault="00454A4A">
      <w:pPr>
        <w:pStyle w:val="ListParagraph"/>
        <w:numPr>
          <w:ilvl w:val="0"/>
          <w:numId w:val="25"/>
        </w:numPr>
        <w:ind w:hanging="720"/>
        <w:rPr>
          <w:rFonts w:ascii="Times New Roman" w:hAnsi="Times New Roman"/>
          <w:lang w:eastAsia="zh-CN"/>
        </w:rPr>
      </w:pPr>
      <w:hyperlink r:id="rId83" w:history="1">
        <w:r w:rsidR="00F63349">
          <w:rPr>
            <w:rStyle w:val="Hyperlink"/>
            <w:rFonts w:ascii="Times New Roman" w:hAnsi="Times New Roman"/>
            <w:lang w:eastAsia="zh-CN"/>
          </w:rPr>
          <w:t>R1-2006908</w:t>
        </w:r>
      </w:hyperlink>
      <w:r w:rsidR="00F63349">
        <w:rPr>
          <w:rFonts w:ascii="Times New Roman" w:hAnsi="Times New Roman"/>
          <w:lang w:eastAsia="zh-CN"/>
        </w:rPr>
        <w:tab/>
        <w:t>NR coexistence mechanisms for 60 GHz unlicensed band</w:t>
      </w:r>
      <w:r w:rsidR="00F63349">
        <w:rPr>
          <w:rFonts w:ascii="Times New Roman" w:hAnsi="Times New Roman"/>
          <w:lang w:eastAsia="zh-CN"/>
        </w:rPr>
        <w:tab/>
        <w:t>Nokia, Nokia Shanghai Bell</w:t>
      </w:r>
    </w:p>
    <w:p w14:paraId="7B91C9D6" w14:textId="77777777" w:rsidR="00552A91" w:rsidRDefault="00454A4A">
      <w:pPr>
        <w:pStyle w:val="ListParagraph"/>
        <w:numPr>
          <w:ilvl w:val="0"/>
          <w:numId w:val="25"/>
        </w:numPr>
        <w:ind w:hanging="720"/>
        <w:rPr>
          <w:rFonts w:ascii="Times New Roman" w:hAnsi="Times New Roman"/>
          <w:lang w:eastAsia="zh-CN"/>
        </w:rPr>
      </w:pPr>
      <w:hyperlink r:id="rId84" w:history="1">
        <w:r w:rsidR="00F63349">
          <w:rPr>
            <w:rStyle w:val="Hyperlink"/>
            <w:rFonts w:ascii="Times New Roman" w:hAnsi="Times New Roman"/>
            <w:lang w:eastAsia="zh-CN"/>
          </w:rPr>
          <w:t>R1-2005373</w:t>
        </w:r>
      </w:hyperlink>
      <w:r w:rsidR="00F63349">
        <w:rPr>
          <w:rFonts w:ascii="Times New Roman" w:hAnsi="Times New Roman"/>
          <w:lang w:eastAsia="zh-CN"/>
        </w:rPr>
        <w:tab/>
        <w:t>Evaluation on different numerologies for NR using existing DL/UL NR waveform</w:t>
      </w:r>
      <w:r w:rsidR="00F63349">
        <w:rPr>
          <w:rFonts w:ascii="Times New Roman" w:hAnsi="Times New Roman"/>
          <w:lang w:eastAsia="zh-CN"/>
        </w:rPr>
        <w:tab/>
        <w:t>vivo</w:t>
      </w:r>
    </w:p>
    <w:p w14:paraId="7B91C9D7" w14:textId="77777777" w:rsidR="00552A91" w:rsidRDefault="00454A4A">
      <w:pPr>
        <w:pStyle w:val="ListParagraph"/>
        <w:numPr>
          <w:ilvl w:val="0"/>
          <w:numId w:val="25"/>
        </w:numPr>
        <w:ind w:hanging="720"/>
        <w:rPr>
          <w:rFonts w:ascii="Times New Roman" w:hAnsi="Times New Roman"/>
          <w:lang w:eastAsia="zh-CN"/>
        </w:rPr>
      </w:pPr>
      <w:hyperlink r:id="rId85" w:history="1">
        <w:r w:rsidR="00F63349">
          <w:rPr>
            <w:rStyle w:val="Hyperlink"/>
            <w:rFonts w:ascii="Times New Roman" w:hAnsi="Times New Roman"/>
            <w:lang w:eastAsia="zh-CN"/>
          </w:rPr>
          <w:t>R1-2005609</w:t>
        </w:r>
      </w:hyperlink>
      <w:r w:rsidR="00F63349">
        <w:rPr>
          <w:rFonts w:ascii="Times New Roman" w:hAnsi="Times New Roman"/>
          <w:lang w:eastAsia="zh-CN"/>
        </w:rPr>
        <w:tab/>
        <w:t>Preliminary simulation results for above 52.6GHz</w:t>
      </w:r>
      <w:r w:rsidR="00F63349">
        <w:rPr>
          <w:rFonts w:ascii="Times New Roman" w:hAnsi="Times New Roman"/>
          <w:lang w:eastAsia="zh-CN"/>
        </w:rPr>
        <w:tab/>
        <w:t>ZTE, Sanechips</w:t>
      </w:r>
    </w:p>
    <w:p w14:paraId="7B91C9D8" w14:textId="77777777" w:rsidR="00552A91" w:rsidRDefault="00454A4A">
      <w:pPr>
        <w:pStyle w:val="ListParagraph"/>
        <w:numPr>
          <w:ilvl w:val="0"/>
          <w:numId w:val="25"/>
        </w:numPr>
        <w:ind w:hanging="720"/>
        <w:rPr>
          <w:rFonts w:ascii="Times New Roman" w:hAnsi="Times New Roman"/>
          <w:lang w:eastAsia="zh-CN"/>
        </w:rPr>
      </w:pPr>
      <w:hyperlink r:id="rId86" w:history="1">
        <w:r w:rsidR="00F63349">
          <w:rPr>
            <w:rStyle w:val="Hyperlink"/>
            <w:rFonts w:ascii="Times New Roman" w:hAnsi="Times New Roman"/>
            <w:lang w:eastAsia="zh-CN"/>
          </w:rPr>
          <w:t>R1-2005868</w:t>
        </w:r>
      </w:hyperlink>
      <w:r w:rsidR="00F63349">
        <w:rPr>
          <w:rFonts w:ascii="Times New Roman" w:hAnsi="Times New Roman"/>
          <w:lang w:eastAsia="zh-CN"/>
        </w:rPr>
        <w:tab/>
        <w:t>Considerations on performance evaluation for NR in 52.6-71GHz</w:t>
      </w:r>
      <w:r w:rsidR="00F63349">
        <w:rPr>
          <w:rFonts w:ascii="Times New Roman" w:hAnsi="Times New Roman"/>
          <w:lang w:eastAsia="zh-CN"/>
        </w:rPr>
        <w:tab/>
        <w:t>Intel Corporation</w:t>
      </w:r>
    </w:p>
    <w:p w14:paraId="7B91C9D9" w14:textId="77777777" w:rsidR="00552A91" w:rsidRDefault="00454A4A">
      <w:pPr>
        <w:pStyle w:val="ListParagraph"/>
        <w:numPr>
          <w:ilvl w:val="0"/>
          <w:numId w:val="25"/>
        </w:numPr>
        <w:ind w:hanging="720"/>
        <w:rPr>
          <w:rFonts w:ascii="Times New Roman" w:hAnsi="Times New Roman"/>
          <w:lang w:eastAsia="zh-CN"/>
        </w:rPr>
      </w:pPr>
      <w:hyperlink r:id="rId87" w:history="1">
        <w:r w:rsidR="00F63349">
          <w:rPr>
            <w:rStyle w:val="Hyperlink"/>
            <w:rFonts w:ascii="Times New Roman" w:hAnsi="Times New Roman"/>
            <w:lang w:eastAsia="zh-CN"/>
          </w:rPr>
          <w:t>R1-2005922</w:t>
        </w:r>
      </w:hyperlink>
      <w:r w:rsidR="00F63349">
        <w:rPr>
          <w:rFonts w:ascii="Times New Roman" w:hAnsi="Times New Roman"/>
          <w:lang w:eastAsia="zh-CN"/>
        </w:rPr>
        <w:tab/>
        <w:t>On phase noise compensation for OFDM</w:t>
      </w:r>
      <w:r w:rsidR="00F63349">
        <w:rPr>
          <w:rFonts w:ascii="Times New Roman" w:hAnsi="Times New Roman"/>
          <w:lang w:eastAsia="zh-CN"/>
        </w:rPr>
        <w:tab/>
        <w:t>Ericsson</w:t>
      </w:r>
    </w:p>
    <w:p w14:paraId="7B91C9DA" w14:textId="77777777" w:rsidR="00552A91" w:rsidRDefault="00454A4A">
      <w:pPr>
        <w:pStyle w:val="ListParagraph"/>
        <w:numPr>
          <w:ilvl w:val="0"/>
          <w:numId w:val="25"/>
        </w:numPr>
        <w:ind w:hanging="720"/>
        <w:rPr>
          <w:rFonts w:ascii="Times New Roman" w:hAnsi="Times New Roman"/>
          <w:lang w:eastAsia="zh-CN"/>
        </w:rPr>
      </w:pPr>
      <w:hyperlink r:id="rId88" w:history="1">
        <w:r w:rsidR="00F63349">
          <w:rPr>
            <w:rStyle w:val="Hyperlink"/>
            <w:rFonts w:ascii="Times New Roman" w:hAnsi="Times New Roman"/>
            <w:lang w:eastAsia="zh-CN"/>
          </w:rPr>
          <w:t>R1-2006028</w:t>
        </w:r>
      </w:hyperlink>
      <w:r w:rsidR="00F63349">
        <w:rPr>
          <w:rFonts w:ascii="Times New Roman" w:hAnsi="Times New Roman"/>
          <w:lang w:eastAsia="zh-CN"/>
        </w:rPr>
        <w:tab/>
        <w:t>discussion on other aspects</w:t>
      </w:r>
      <w:r w:rsidR="00F63349">
        <w:rPr>
          <w:rFonts w:ascii="Times New Roman" w:hAnsi="Times New Roman"/>
          <w:lang w:eastAsia="zh-CN"/>
        </w:rPr>
        <w:tab/>
        <w:t>OPPO</w:t>
      </w:r>
    </w:p>
    <w:p w14:paraId="7B91C9DB" w14:textId="77777777" w:rsidR="00552A91" w:rsidRDefault="00454A4A">
      <w:pPr>
        <w:pStyle w:val="ListParagraph"/>
        <w:numPr>
          <w:ilvl w:val="0"/>
          <w:numId w:val="25"/>
        </w:numPr>
        <w:ind w:hanging="720"/>
        <w:rPr>
          <w:rFonts w:ascii="Times New Roman" w:hAnsi="Times New Roman"/>
          <w:lang w:eastAsia="zh-CN"/>
        </w:rPr>
      </w:pPr>
      <w:hyperlink r:id="rId89" w:history="1">
        <w:r w:rsidR="00F63349">
          <w:rPr>
            <w:rStyle w:val="Hyperlink"/>
            <w:rFonts w:ascii="Times New Roman" w:hAnsi="Times New Roman"/>
            <w:lang w:eastAsia="zh-CN"/>
          </w:rPr>
          <w:t>R1-2006138</w:t>
        </w:r>
      </w:hyperlink>
      <w:r w:rsidR="00F63349">
        <w:rPr>
          <w:rFonts w:ascii="Times New Roman" w:hAnsi="Times New Roman"/>
          <w:lang w:eastAsia="zh-CN"/>
        </w:rPr>
        <w:tab/>
        <w:t>Remaining details on evaluation assumptions</w:t>
      </w:r>
      <w:r w:rsidR="00F63349">
        <w:rPr>
          <w:rFonts w:ascii="Times New Roman" w:hAnsi="Times New Roman"/>
          <w:lang w:eastAsia="zh-CN"/>
        </w:rPr>
        <w:tab/>
        <w:t>Samsung</w:t>
      </w:r>
    </w:p>
    <w:p w14:paraId="7B91C9DC" w14:textId="77777777" w:rsidR="00552A91" w:rsidRDefault="00454A4A">
      <w:pPr>
        <w:pStyle w:val="ListParagraph"/>
        <w:numPr>
          <w:ilvl w:val="0"/>
          <w:numId w:val="25"/>
        </w:numPr>
        <w:ind w:hanging="720"/>
        <w:rPr>
          <w:rFonts w:ascii="Times New Roman" w:hAnsi="Times New Roman"/>
          <w:lang w:eastAsia="zh-CN"/>
        </w:rPr>
      </w:pPr>
      <w:hyperlink r:id="rId90" w:history="1">
        <w:r w:rsidR="00F63349">
          <w:rPr>
            <w:rStyle w:val="Hyperlink"/>
            <w:rFonts w:ascii="Times New Roman" w:hAnsi="Times New Roman"/>
            <w:lang w:eastAsia="zh-CN"/>
          </w:rPr>
          <w:t>R1-2006454</w:t>
        </w:r>
      </w:hyperlink>
      <w:r w:rsidR="00F63349">
        <w:rPr>
          <w:rFonts w:ascii="Times New Roman" w:hAnsi="Times New Roman"/>
          <w:lang w:eastAsia="zh-CN"/>
        </w:rPr>
        <w:tab/>
        <w:t>Evaluation results for above 52.6GHz in NR</w:t>
      </w:r>
      <w:r w:rsidR="00F63349">
        <w:rPr>
          <w:rFonts w:ascii="Times New Roman" w:hAnsi="Times New Roman"/>
          <w:lang w:eastAsia="zh-CN"/>
        </w:rPr>
        <w:tab/>
        <w:t>InterDigital, Inc.</w:t>
      </w:r>
    </w:p>
    <w:p w14:paraId="7B91C9DD" w14:textId="77777777" w:rsidR="00552A91" w:rsidRDefault="00454A4A">
      <w:pPr>
        <w:pStyle w:val="ListParagraph"/>
        <w:numPr>
          <w:ilvl w:val="0"/>
          <w:numId w:val="25"/>
        </w:numPr>
        <w:ind w:hanging="720"/>
        <w:rPr>
          <w:rFonts w:ascii="Times New Roman" w:hAnsi="Times New Roman"/>
          <w:lang w:eastAsia="zh-CN"/>
        </w:rPr>
      </w:pPr>
      <w:hyperlink r:id="rId91" w:history="1">
        <w:r w:rsidR="00F63349">
          <w:rPr>
            <w:rStyle w:val="Hyperlink"/>
            <w:rFonts w:ascii="Times New Roman" w:hAnsi="Times New Roman"/>
            <w:lang w:eastAsia="zh-CN"/>
          </w:rPr>
          <w:t>R1-2006727</w:t>
        </w:r>
      </w:hyperlink>
      <w:r w:rsidR="00F63349">
        <w:rPr>
          <w:rFonts w:ascii="Times New Roman" w:hAnsi="Times New Roman"/>
          <w:lang w:eastAsia="zh-CN"/>
        </w:rPr>
        <w:tab/>
        <w:t>Potential Enhancements for NR on 52.6 to 71 GHz</w:t>
      </w:r>
      <w:r w:rsidR="00F63349">
        <w:rPr>
          <w:rFonts w:ascii="Times New Roman" w:hAnsi="Times New Roman"/>
          <w:lang w:eastAsia="zh-CN"/>
        </w:rPr>
        <w:tab/>
        <w:t>NTT DOCOMO, INC.</w:t>
      </w:r>
    </w:p>
    <w:p w14:paraId="7B91C9DE" w14:textId="77777777" w:rsidR="00552A91" w:rsidRDefault="00454A4A">
      <w:pPr>
        <w:pStyle w:val="ListParagraph"/>
        <w:numPr>
          <w:ilvl w:val="0"/>
          <w:numId w:val="25"/>
        </w:numPr>
        <w:ind w:hanging="720"/>
        <w:rPr>
          <w:rFonts w:ascii="Times New Roman" w:hAnsi="Times New Roman"/>
          <w:lang w:eastAsia="zh-CN"/>
        </w:rPr>
      </w:pPr>
      <w:hyperlink r:id="rId92" w:history="1">
        <w:r w:rsidR="00F63349">
          <w:rPr>
            <w:rStyle w:val="Hyperlink"/>
            <w:rFonts w:ascii="Times New Roman" w:hAnsi="Times New Roman"/>
            <w:lang w:eastAsia="zh-CN"/>
          </w:rPr>
          <w:t>R1-2006909</w:t>
        </w:r>
      </w:hyperlink>
      <w:r w:rsidR="00F63349">
        <w:rPr>
          <w:rFonts w:ascii="Times New Roman" w:hAnsi="Times New Roman"/>
          <w:lang w:eastAsia="zh-CN"/>
        </w:rPr>
        <w:tab/>
        <w:t>Simulation Results for NR from 52.6 GHz to 71 GHz</w:t>
      </w:r>
      <w:r w:rsidR="00F63349">
        <w:rPr>
          <w:rFonts w:ascii="Times New Roman" w:hAnsi="Times New Roman"/>
          <w:lang w:eastAsia="zh-CN"/>
        </w:rPr>
        <w:tab/>
        <w:t>Nokia, Nokia Shanghai Bell</w:t>
      </w:r>
    </w:p>
    <w:p w14:paraId="7B91C9DF" w14:textId="77777777" w:rsidR="00552A91" w:rsidRDefault="00454A4A">
      <w:pPr>
        <w:pStyle w:val="ListParagraph"/>
        <w:numPr>
          <w:ilvl w:val="0"/>
          <w:numId w:val="25"/>
        </w:numPr>
        <w:ind w:hanging="720"/>
        <w:rPr>
          <w:rFonts w:ascii="Times New Roman" w:hAnsi="Times New Roman"/>
          <w:lang w:eastAsia="zh-CN"/>
        </w:rPr>
      </w:pPr>
      <w:hyperlink r:id="rId93" w:history="1">
        <w:r w:rsidR="00F63349">
          <w:rPr>
            <w:rStyle w:val="Hyperlink"/>
            <w:rFonts w:ascii="Times New Roman" w:hAnsi="Times New Roman"/>
            <w:lang w:eastAsia="zh-CN"/>
          </w:rPr>
          <w:t>R1-2006928</w:t>
        </w:r>
      </w:hyperlink>
      <w:r w:rsidR="00F63349">
        <w:rPr>
          <w:rFonts w:ascii="Times New Roman" w:hAnsi="Times New Roman"/>
          <w:lang w:eastAsia="zh-CN"/>
        </w:rPr>
        <w:tab/>
        <w:t>Link level and System level evaluation for NR system operating in 52.6GHz to 71GHz</w:t>
      </w:r>
      <w:r w:rsidR="00F63349">
        <w:rPr>
          <w:rFonts w:ascii="Times New Roman" w:hAnsi="Times New Roman"/>
          <w:lang w:eastAsia="zh-CN"/>
        </w:rPr>
        <w:tab/>
        <w:t>Huawei, HiSilicon</w:t>
      </w:r>
    </w:p>
    <w:p w14:paraId="7B91C9E0" w14:textId="77777777" w:rsidR="00552A91" w:rsidRDefault="00454A4A">
      <w:pPr>
        <w:pStyle w:val="ListParagraph"/>
        <w:numPr>
          <w:ilvl w:val="0"/>
          <w:numId w:val="25"/>
        </w:numPr>
        <w:ind w:hanging="720"/>
        <w:rPr>
          <w:rFonts w:ascii="Times New Roman" w:hAnsi="Times New Roman"/>
          <w:lang w:eastAsia="zh-CN"/>
        </w:rPr>
      </w:pPr>
      <w:hyperlink r:id="rId94" w:history="1">
        <w:r w:rsidR="00F63349">
          <w:rPr>
            <w:rStyle w:val="Hyperlink"/>
            <w:rFonts w:ascii="Times New Roman" w:hAnsi="Times New Roman"/>
            <w:lang w:eastAsia="zh-CN"/>
          </w:rPr>
          <w:t>R1-2006986</w:t>
        </w:r>
      </w:hyperlink>
      <w:r w:rsidR="00F63349">
        <w:rPr>
          <w:rFonts w:ascii="Times New Roman" w:hAnsi="Times New Roman"/>
          <w:lang w:eastAsia="zh-CN"/>
        </w:rPr>
        <w:t xml:space="preserve"> </w:t>
      </w:r>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E1" w14:textId="77777777" w:rsidR="00552A91" w:rsidRDefault="00454A4A">
      <w:pPr>
        <w:pStyle w:val="ListParagraph"/>
        <w:numPr>
          <w:ilvl w:val="0"/>
          <w:numId w:val="25"/>
        </w:numPr>
        <w:ind w:hanging="720"/>
        <w:rPr>
          <w:rFonts w:ascii="Times New Roman" w:hAnsi="Times New Roman"/>
          <w:lang w:eastAsia="zh-CN"/>
        </w:rPr>
      </w:pPr>
      <w:hyperlink r:id="rId95" w:history="1">
        <w:r w:rsidR="00F63349">
          <w:rPr>
            <w:rStyle w:val="Hyperlink"/>
            <w:rFonts w:ascii="Times New Roman" w:hAnsi="Times New Roman"/>
            <w:lang w:eastAsia="zh-CN"/>
          </w:rPr>
          <w:t>R1-2006989</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t>MediaTek Inc.</w:t>
      </w:r>
    </w:p>
    <w:p w14:paraId="7B91C9E2" w14:textId="77777777" w:rsidR="00552A91" w:rsidRDefault="00454A4A">
      <w:pPr>
        <w:pStyle w:val="ListParagraph"/>
        <w:numPr>
          <w:ilvl w:val="0"/>
          <w:numId w:val="25"/>
        </w:numPr>
        <w:ind w:hanging="720"/>
        <w:rPr>
          <w:rFonts w:ascii="Times New Roman" w:hAnsi="Times New Roman"/>
          <w:lang w:eastAsia="zh-CN"/>
        </w:rPr>
      </w:pPr>
      <w:hyperlink r:id="rId96" w:history="1">
        <w:r w:rsidR="00F63349">
          <w:rPr>
            <w:rStyle w:val="Hyperlink"/>
            <w:rFonts w:ascii="Times New Roman" w:hAnsi="Times New Roman"/>
            <w:lang w:eastAsia="zh-CN"/>
          </w:rPr>
          <w:t>R1-2007046</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sectPr w:rsidR="00552A91">
      <w:headerReference w:type="even" r:id="rId97"/>
      <w:footerReference w:type="even" r:id="rId98"/>
      <w:footerReference w:type="defaul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OKIA" w:date="2020-08-21T17:19:00Z" w:initials="">
    <w:p w14:paraId="7B91C9F6" w14:textId="77777777" w:rsidR="00454A4A" w:rsidRDefault="00454A4A">
      <w:pPr>
        <w:pStyle w:val="CommentText"/>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P_threshold are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P_threshold are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13" w:author="Moderator" w:date="2020-08-20T07:36:00Z" w:initials="Moderator">
    <w:p w14:paraId="7B91C9F7" w14:textId="77777777" w:rsidR="00454A4A" w:rsidRDefault="00454A4A">
      <w:pPr>
        <w:pStyle w:val="CommentText"/>
      </w:pP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91C9F6" w15:done="0"/>
  <w15:commentEx w15:paraId="7B91C9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1C9F6" w16cid:durableId="22EEF263"/>
  <w16cid:commentId w16cid:paraId="7B91C9F7" w16cid:durableId="22EEF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7BCA" w14:textId="77777777" w:rsidR="00F40150" w:rsidRDefault="00F40150">
      <w:pPr>
        <w:spacing w:after="0" w:line="240" w:lineRule="auto"/>
      </w:pPr>
      <w:r>
        <w:separator/>
      </w:r>
    </w:p>
  </w:endnote>
  <w:endnote w:type="continuationSeparator" w:id="0">
    <w:p w14:paraId="292C739E" w14:textId="77777777" w:rsidR="00F40150" w:rsidRDefault="00F4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9" w14:textId="77777777" w:rsidR="00454A4A" w:rsidRDefault="00454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1C9FA" w14:textId="77777777" w:rsidR="00454A4A" w:rsidRDefault="00454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B" w14:textId="6816AD2F" w:rsidR="00454A4A" w:rsidRDefault="00454A4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57C1" w14:textId="77777777" w:rsidR="00F40150" w:rsidRDefault="00F40150">
      <w:pPr>
        <w:spacing w:after="0" w:line="240" w:lineRule="auto"/>
      </w:pPr>
      <w:r>
        <w:separator/>
      </w:r>
    </w:p>
  </w:footnote>
  <w:footnote w:type="continuationSeparator" w:id="0">
    <w:p w14:paraId="1BC3477E" w14:textId="77777777" w:rsidR="00F40150" w:rsidRDefault="00F4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9F8" w14:textId="77777777" w:rsidR="00454A4A" w:rsidRDefault="00454A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5A1E4D"/>
    <w:multiLevelType w:val="multilevel"/>
    <w:tmpl w:val="7A5A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4"/>
  </w:num>
  <w:num w:numId="7">
    <w:abstractNumId w:val="10"/>
  </w:num>
  <w:num w:numId="8">
    <w:abstractNumId w:val="9"/>
  </w:num>
  <w:num w:numId="9">
    <w:abstractNumId w:val="16"/>
  </w:num>
  <w:num w:numId="10">
    <w:abstractNumId w:val="20"/>
  </w:num>
  <w:num w:numId="11">
    <w:abstractNumId w:val="6"/>
  </w:num>
  <w:num w:numId="12">
    <w:abstractNumId w:val="2"/>
  </w:num>
  <w:num w:numId="13">
    <w:abstractNumId w:val="13"/>
  </w:num>
  <w:num w:numId="14">
    <w:abstractNumId w:val="15"/>
  </w:num>
  <w:num w:numId="15">
    <w:abstractNumId w:val="1"/>
  </w:num>
  <w:num w:numId="16">
    <w:abstractNumId w:val="8"/>
  </w:num>
  <w:num w:numId="17">
    <w:abstractNumId w:val="23"/>
  </w:num>
  <w:num w:numId="18">
    <w:abstractNumId w:val="12"/>
  </w:num>
  <w:num w:numId="19">
    <w:abstractNumId w:val="21"/>
  </w:num>
  <w:num w:numId="20">
    <w:abstractNumId w:val="5"/>
  </w:num>
  <w:num w:numId="21">
    <w:abstractNumId w:val="3"/>
  </w:num>
  <w:num w:numId="22">
    <w:abstractNumId w:val="22"/>
  </w:num>
  <w:num w:numId="23">
    <w:abstractNumId w:val="19"/>
  </w:num>
  <w:num w:numId="24">
    <w:abstractNumId w:val="18"/>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814"/>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2E8"/>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4EB"/>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586"/>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BD"/>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D"/>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60B"/>
    <w:rsid w:val="0021586D"/>
    <w:rsid w:val="00216286"/>
    <w:rsid w:val="002162EA"/>
    <w:rsid w:val="002165F9"/>
    <w:rsid w:val="00216685"/>
    <w:rsid w:val="002168FA"/>
    <w:rsid w:val="00216B17"/>
    <w:rsid w:val="00216BBF"/>
    <w:rsid w:val="00216EEB"/>
    <w:rsid w:val="00217135"/>
    <w:rsid w:val="0021737B"/>
    <w:rsid w:val="0021783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A12"/>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2A4"/>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2FFD"/>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210"/>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175"/>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0EC"/>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82D"/>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27F5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6BC1"/>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A30"/>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6F88"/>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A4A"/>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5BF"/>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1F9"/>
    <w:rsid w:val="005504D9"/>
    <w:rsid w:val="005508FD"/>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91"/>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5DEC"/>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0EF"/>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599"/>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4"/>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60A"/>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52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0CEE"/>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C79"/>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375"/>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994"/>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295"/>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4FA9"/>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2AEE"/>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154"/>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740"/>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0E1F"/>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244"/>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CC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87FE5"/>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4B3"/>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5AB"/>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2B"/>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0A5"/>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C79"/>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74F"/>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D73"/>
    <w:rsid w:val="00DE7012"/>
    <w:rsid w:val="00DE7216"/>
    <w:rsid w:val="00DE7ADB"/>
    <w:rsid w:val="00DE7D03"/>
    <w:rsid w:val="00DF02EC"/>
    <w:rsid w:val="00DF0461"/>
    <w:rsid w:val="00DF0D33"/>
    <w:rsid w:val="00DF0E23"/>
    <w:rsid w:val="00DF0E2C"/>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07E90"/>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774"/>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36"/>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56"/>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10C"/>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0150"/>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34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402"/>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1C0806B1"/>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1BEE4"/>
  <w15:docId w15:val="{3EAEE230-4DB8-4A5D-91B5-3E9EE36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8.emf"/><Relationship Id="rId42" Type="http://schemas.openxmlformats.org/officeDocument/2006/relationships/hyperlink" Target="https://www.3gpp.org/ftp/tsg_ran/WG1_RL1/TSGR1_102-e/Docs/R1-2006026.zip" TargetMode="External"/><Relationship Id="rId47" Type="http://schemas.openxmlformats.org/officeDocument/2006/relationships/hyperlink" Target="https://www.3gpp.org/ftp/tsg_ran/WG1_RL1/TSGR1_102-e/Docs/R1-2006452.zip" TargetMode="External"/><Relationship Id="rId63" Type="http://schemas.openxmlformats.org/officeDocument/2006/relationships/hyperlink" Target="https://www.3gpp.org/ftp/tsg_ran/WG1_RL1/TSGR1_102-e/Docs/R1-2005735.zip" TargetMode="External"/><Relationship Id="rId68" Type="http://schemas.openxmlformats.org/officeDocument/2006/relationships/hyperlink" Target="https://www.3gpp.org/ftp/tsg_ran/WG1_RL1/TSGR1_102-e/Docs/R1-2005950.zip" TargetMode="External"/><Relationship Id="rId84" Type="http://schemas.openxmlformats.org/officeDocument/2006/relationships/hyperlink" Target="https://www.3gpp.org/ftp/tsg_ran/WG1_RL1/TSGR1_102-e/Docs/R1-2005373.zip" TargetMode="External"/><Relationship Id="rId89" Type="http://schemas.openxmlformats.org/officeDocument/2006/relationships/hyperlink" Target="https://www.3gpp.org/ftp/tsg_ran/WG1_RL1/TSGR1_102-e/Docs/R1-2006138.zip" TargetMode="External"/><Relationship Id="rId16" Type="http://schemas.openxmlformats.org/officeDocument/2006/relationships/image" Target="media/image4.png"/><Relationship Id="rId11" Type="http://schemas.openxmlformats.org/officeDocument/2006/relationships/footnotes" Target="footnotes.xml"/><Relationship Id="rId32" Type="http://schemas.openxmlformats.org/officeDocument/2006/relationships/hyperlink" Target="https://www.3gpp.org/ftp/tsg_ran/WG1_RL1/TSGR1_102-e/Docs/R1-2005567.zip" TargetMode="External"/><Relationship Id="rId37" Type="http://schemas.openxmlformats.org/officeDocument/2006/relationships/hyperlink" Target="https://www.3gpp.org/ftp/tsg_ran/WG1_RL1/TSGR1_102-e/Docs/R1-2005764.zip" TargetMode="External"/><Relationship Id="rId53" Type="http://schemas.openxmlformats.org/officeDocument/2006/relationships/hyperlink" Target="https://www.3gpp.org/ftp/tsg_ran/WG1_RL1/TSGR1_102-e/Docs/R1-2006853.zip" TargetMode="External"/><Relationship Id="rId58" Type="http://schemas.openxmlformats.org/officeDocument/2006/relationships/hyperlink" Target="https://www.3gpp.org/ftp/tsg_ran/WG1_RL1/TSGR1_102-e/Docs/R1-2005282.zip" TargetMode="External"/><Relationship Id="rId74" Type="http://schemas.openxmlformats.org/officeDocument/2006/relationships/hyperlink" Target="https://www.3gpp.org/ftp/tsg_ran/WG1_RL1/TSGR1_102-e/Docs/R1-2006513.zip" TargetMode="External"/><Relationship Id="rId79" Type="http://schemas.openxmlformats.org/officeDocument/2006/relationships/hyperlink" Target="https://www.3gpp.org/ftp/tsg_ran/WG1_RL1/TSGR1_102-e/Docs/R1-200672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2-e/Docs/R1-2006454.zip" TargetMode="External"/><Relationship Id="rId95" Type="http://schemas.openxmlformats.org/officeDocument/2006/relationships/hyperlink" Target="https://www.3gpp.org/ftp/tsg_ran/WG1_RL1/TSGR1_102-e/Docs/R1-2006989.zip" TargetMode="External"/><Relationship Id="rId22" Type="http://schemas.openxmlformats.org/officeDocument/2006/relationships/image" Target="media/image9.emf"/><Relationship Id="rId27" Type="http://schemas.openxmlformats.org/officeDocument/2006/relationships/hyperlink" Target="https://www.3gpp.org/ftp/tsg_ran/WG1_RL1/TSGR1_102-e/Docs/R1-2005239.zip" TargetMode="External"/><Relationship Id="rId43" Type="http://schemas.openxmlformats.org/officeDocument/2006/relationships/hyperlink" Target="https://www.3gpp.org/ftp/tsg_ran/WG1_RL1/TSGR1_102-e/Docs/R1-2006136.zip" TargetMode="External"/><Relationship Id="rId48" Type="http://schemas.openxmlformats.org/officeDocument/2006/relationships/hyperlink" Target="https://www.3gpp.org/ftp/tsg_ran/WG1_RL1/TSGR1_102-e/Docs/R1-2006512.zip" TargetMode="External"/><Relationship Id="rId64" Type="http://schemas.openxmlformats.org/officeDocument/2006/relationships/hyperlink" Target="https://www.3gpp.org/ftp/tsg_ran/WG1_RL1/TSGR1_102-e/Docs/R1-2005765.zip" TargetMode="External"/><Relationship Id="rId69" Type="http://schemas.openxmlformats.org/officeDocument/2006/relationships/hyperlink" Target="https://www.3gpp.org/ftp/tsg_ran/WG1_RL1/TSGR1_102-e/Docs/R1-2006027.zip" TargetMode="External"/><Relationship Id="rId80" Type="http://schemas.openxmlformats.org/officeDocument/2006/relationships/hyperlink" Target="https://www.3gpp.org/ftp/tsg_ran/WG1_RL1/TSGR1_102-e/Docs/R1-2006798.zip" TargetMode="External"/><Relationship Id="rId85" Type="http://schemas.openxmlformats.org/officeDocument/2006/relationships/hyperlink" Target="https://www.3gpp.org/ftp/tsg_ran/WG1_RL1/TSGR1_102-e/Docs/R1-2005609.zip" TargetMode="Externa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commentsExtended" Target="commentsExtended.xml"/><Relationship Id="rId33" Type="http://schemas.openxmlformats.org/officeDocument/2006/relationships/hyperlink" Target="https://www.3gpp.org/ftp/tsg_ran/WG1_RL1/TSGR1_102-e/Docs/R1-2005607.zip" TargetMode="External"/><Relationship Id="rId38" Type="http://schemas.openxmlformats.org/officeDocument/2006/relationships/hyperlink" Target="https://www.3gpp.org/ftp/tsg_ran/WG1_RL1/TSGR1_102-e/Docs/R1-2005766.zip" TargetMode="External"/><Relationship Id="rId46" Type="http://schemas.openxmlformats.org/officeDocument/2006/relationships/hyperlink" Target="https://www.3gpp.org/ftp/tsg_ran/WG1_RL1/TSGR1_102-e/Docs/R1-2006304.zip" TargetMode="External"/><Relationship Id="rId59" Type="http://schemas.openxmlformats.org/officeDocument/2006/relationships/hyperlink" Target="https://www.3gpp.org/ftp/tsg_ran/WG1_RL1/TSGR1_102-e/Docs/R1-2005372.zip" TargetMode="External"/><Relationship Id="rId67" Type="http://schemas.openxmlformats.org/officeDocument/2006/relationships/hyperlink" Target="https://www.3gpp.org/ftp/tsg_ran/WG1_RL1/TSGR1_102-e/Docs/R1-2005921.zip" TargetMode="External"/><Relationship Id="rId20" Type="http://schemas.openxmlformats.org/officeDocument/2006/relationships/image" Target="media/image7.png"/><Relationship Id="rId41" Type="http://schemas.openxmlformats.org/officeDocument/2006/relationships/hyperlink" Target="https://www.3gpp.org/ftp/tsg_ran/WG1_RL1/TSGR1_102-e/Docs/R1-2005920.zip" TargetMode="External"/><Relationship Id="rId54" Type="http://schemas.openxmlformats.org/officeDocument/2006/relationships/hyperlink" Target="https://www.3gpp.org/ftp/tsg_ran/WG1_RL1/TSGR1_102-e/Docs/R1-2006885.zip" TargetMode="External"/><Relationship Id="rId62" Type="http://schemas.openxmlformats.org/officeDocument/2006/relationships/hyperlink" Target="https://www.3gpp.org/ftp/tsg_ran/WG1_RL1/TSGR1_102-e/Docs/R1-2005700.zip" TargetMode="External"/><Relationship Id="rId70" Type="http://schemas.openxmlformats.org/officeDocument/2006/relationships/hyperlink" Target="https://www.3gpp.org/ftp/tsg_ran/WG1_RL1/TSGR1_102-e/Docs/R1-2006137.zip" TargetMode="External"/><Relationship Id="rId75" Type="http://schemas.openxmlformats.org/officeDocument/2006/relationships/hyperlink" Target="https://www.3gpp.org/ftp/tsg_ran/WG1_RL1/TSGR1_102-e/Docs/R1-2006571.zip" TargetMode="External"/><Relationship Id="rId83" Type="http://schemas.openxmlformats.org/officeDocument/2006/relationships/hyperlink" Target="https://www.3gpp.org/ftp/tsg_ran/WG1_RL1/TSGR1_102-e/Docs/R1-2006908.zip" TargetMode="External"/><Relationship Id="rId88" Type="http://schemas.openxmlformats.org/officeDocument/2006/relationships/hyperlink" Target="https://www.3gpp.org/ftp/tsg_ran/WG1_RL1/TSGR1_102-e/Docs/R1-2006028.zip" TargetMode="External"/><Relationship Id="rId91" Type="http://schemas.openxmlformats.org/officeDocument/2006/relationships/hyperlink" Target="https://www.3gpp.org/ftp/tsg_ran/WG1_RL1/TSGR1_102-e/Docs/R1-2006727.zip" TargetMode="External"/><Relationship Id="rId96" Type="http://schemas.openxmlformats.org/officeDocument/2006/relationships/hyperlink" Target="https://www.3gpp.org/ftp/tsg_ran/WG1_RL1/TSGR1_102-e/Docs/R1-200704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yperlink" Target="https://www.3gpp.org/ftp/tsg_ran/WG1_RL1/TSGR1_102-e/Docs/R1-2005241.zip" TargetMode="External"/><Relationship Id="rId36" Type="http://schemas.openxmlformats.org/officeDocument/2006/relationships/hyperlink" Target="https://www.3gpp.org/ftp/tsg_ran/WG1_RL1/TSGR1_102-e/Docs/R1-2005734.zip" TargetMode="External"/><Relationship Id="rId49" Type="http://schemas.openxmlformats.org/officeDocument/2006/relationships/hyperlink" Target="https://www.3gpp.org/ftp/tsg_ran/WG1_RL1/TSGR1_102-e/Docs/R1-2006628.zip" TargetMode="External"/><Relationship Id="rId57" Type="http://schemas.openxmlformats.org/officeDocument/2006/relationships/hyperlink" Target="https://www.3gpp.org/ftp/tsg_ran/WG1_RL1/TSGR1_102-e/Docs/R1-2005242.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543.zip" TargetMode="External"/><Relationship Id="rId44" Type="http://schemas.openxmlformats.org/officeDocument/2006/relationships/hyperlink" Target="https://www.3gpp.org/ftp/tsg_ran/WG1_RL1/TSGR1_102-e/Docs/R1-2006237.zip" TargetMode="External"/><Relationship Id="rId52" Type="http://schemas.openxmlformats.org/officeDocument/2006/relationships/hyperlink" Target="https://www.3gpp.org/ftp/tsg_ran/WG1_RL1/TSGR1_102-e/Docs/R1-2006797.zip" TargetMode="External"/><Relationship Id="rId60" Type="http://schemas.openxmlformats.org/officeDocument/2006/relationships/hyperlink" Target="https://www.3gpp.org/ftp/tsg_ran/WG1_RL1/TSGR1_102-e/Docs/R1-2005568.zip" TargetMode="External"/><Relationship Id="rId65" Type="http://schemas.openxmlformats.org/officeDocument/2006/relationships/hyperlink" Target="https://www.3gpp.org/ftp/tsg_ran/WG1_RL1/TSGR1_102-e/Docs/R1-2005767.zip" TargetMode="External"/><Relationship Id="rId73" Type="http://schemas.openxmlformats.org/officeDocument/2006/relationships/hyperlink" Target="https://www.3gpp.org/ftp/tsg_ran/WG1_RL1/TSGR1_102-e/Docs/R1-2006453.zip" TargetMode="External"/><Relationship Id="rId78" Type="http://schemas.openxmlformats.org/officeDocument/2006/relationships/hyperlink" Target="https://www.3gpp.org/ftp/tsg_ran/WG1_RL1/TSGR1_102-e/Docs/R1-2006655.zip" TargetMode="External"/><Relationship Id="rId81" Type="http://schemas.openxmlformats.org/officeDocument/2006/relationships/hyperlink" Target="https://www.3gpp.org/ftp/tsg_ran/WG1_RL1/TSGR1_102-e/Docs/R1-2006854.zip" TargetMode="External"/><Relationship Id="rId86" Type="http://schemas.openxmlformats.org/officeDocument/2006/relationships/hyperlink" Target="https://www.3gpp.org/ftp/tsg_ran/WG1_RL1/TSGR1_102-e/Docs/R1-2005868.zip" TargetMode="External"/><Relationship Id="rId94" Type="http://schemas.openxmlformats.org/officeDocument/2006/relationships/hyperlink" Target="https://www.3gpp.org/ftp/tsg_ran/WG1_RL1/TSGR1_102-e/Docs/R1-2006986.zip"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787.zip" TargetMode="External"/><Relationship Id="rId34" Type="http://schemas.openxmlformats.org/officeDocument/2006/relationships/hyperlink" Target="https://www.3gpp.org/ftp/tsg_ran/WG1_RL1/TSGR1_102-e/Docs/R1-2005643.zip" TargetMode="External"/><Relationship Id="rId50" Type="http://schemas.openxmlformats.org/officeDocument/2006/relationships/hyperlink" Target="https://www.3gpp.org/ftp/tsg_ran/WG1_RL1/TSGR1_102-e/Docs/R1-2006649.zip" TargetMode="External"/><Relationship Id="rId55" Type="http://schemas.openxmlformats.org/officeDocument/2006/relationships/hyperlink" Target="https://www.3gpp.org/ftp/tsg_ran/WG1_RL1/TSGR1_102-e/Docs/R1-2006907.zip" TargetMode="External"/><Relationship Id="rId76" Type="http://schemas.openxmlformats.org/officeDocument/2006/relationships/hyperlink" Target="https://www.3gpp.org/ftp/tsg_ran/WG1_RL1/TSGR1_102-e/Docs/R1-2006629.zip" TargetMode="External"/><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3gpp.org/ftp/tsg_ran/WG1_RL1/TSGR1_102-e/Docs/R1-2006275.zip" TargetMode="External"/><Relationship Id="rId92" Type="http://schemas.openxmlformats.org/officeDocument/2006/relationships/hyperlink" Target="https://www.3gpp.org/ftp/tsg_ran/WG1_RL1/TSGR1_102-e/Docs/R1-2006909.zip" TargetMode="External"/><Relationship Id="rId2" Type="http://schemas.openxmlformats.org/officeDocument/2006/relationships/customXml" Target="../customXml/item2.xml"/><Relationship Id="rId29" Type="http://schemas.openxmlformats.org/officeDocument/2006/relationships/hyperlink" Target="https://www.3gpp.org/ftp/tsg_ran/WG1_RL1/TSGR1_102-e/Docs/R1-2005280.zip" TargetMode="External"/><Relationship Id="rId24" Type="http://schemas.openxmlformats.org/officeDocument/2006/relationships/comments" Target="comments.xml"/><Relationship Id="rId40" Type="http://schemas.openxmlformats.org/officeDocument/2006/relationships/hyperlink" Target="https://www.3gpp.org/ftp/tsg_ran/WG1_RL1/TSGR1_102-e/Docs/R1-2005866.zip" TargetMode="External"/><Relationship Id="rId45" Type="http://schemas.openxmlformats.org/officeDocument/2006/relationships/hyperlink" Target="https://www.3gpp.org/ftp/tsg_ran/WG1_RL1/TSGR1_102-e/Docs/R1-2006274.zip" TargetMode="External"/><Relationship Id="rId66" Type="http://schemas.openxmlformats.org/officeDocument/2006/relationships/hyperlink" Target="https://www.3gpp.org/ftp/tsg_ran/WG1_RL1/TSGR1_102-e/Docs/R1-2005867.zip" TargetMode="External"/><Relationship Id="rId87" Type="http://schemas.openxmlformats.org/officeDocument/2006/relationships/hyperlink" Target="https://www.3gpp.org/ftp/tsg_ran/WG1_RL1/TSGR1_102-e/Docs/R1-2005922.zip" TargetMode="External"/><Relationship Id="rId61" Type="http://schemas.openxmlformats.org/officeDocument/2006/relationships/hyperlink" Target="https://www.3gpp.org/ftp/tsg_ran/WG1_RL1/TSGR1_102-e/Docs/R1-2005608.zip" TargetMode="External"/><Relationship Id="rId82" Type="http://schemas.openxmlformats.org/officeDocument/2006/relationships/hyperlink" Target="https://www.3gpp.org/ftp/tsg_ran/WG1_RL1/TSGR1_102-e/Docs/R1-2006871.zip" TargetMode="External"/><Relationship Id="rId19" Type="http://schemas.openxmlformats.org/officeDocument/2006/relationships/oleObject" Target="embeddings/oleObject1.bin"/><Relationship Id="rId14" Type="http://schemas.openxmlformats.org/officeDocument/2006/relationships/image" Target="media/image2.emf"/><Relationship Id="rId30" Type="http://schemas.openxmlformats.org/officeDocument/2006/relationships/hyperlink" Target="https://www.3gpp.org/ftp/tsg_ran/WG1_RL1/TSGR1_102-e/Docs/R1-2005371.zip" TargetMode="External"/><Relationship Id="rId35" Type="http://schemas.openxmlformats.org/officeDocument/2006/relationships/hyperlink" Target="https://www.3gpp.org/ftp/tsg_ran/WG1_RL1/TSGR1_102-e/Docs/R1-2005699.zip" TargetMode="External"/><Relationship Id="rId56" Type="http://schemas.openxmlformats.org/officeDocument/2006/relationships/hyperlink" Target="https://www.3gpp.org/ftp/tsg_ran/WG1_RL1/TSGR1_102-e/Docs/R1-2005240.zip" TargetMode="External"/><Relationship Id="rId77" Type="http://schemas.openxmlformats.org/officeDocument/2006/relationships/hyperlink" Target="https://www.3gpp.org/ftp/tsg_ran/WG1_RL1/TSGR1_102-e/Docs/R1-2006650.zip" TargetMode="External"/><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2-e/Docs/R1-2006725.zip" TargetMode="External"/><Relationship Id="rId72" Type="http://schemas.openxmlformats.org/officeDocument/2006/relationships/hyperlink" Target="https://www.3gpp.org/ftp/tsg_ran/WG1_RL1/TSGR1_102-e/Docs/R1-2006305.zip" TargetMode="External"/><Relationship Id="rId93" Type="http://schemas.openxmlformats.org/officeDocument/2006/relationships/hyperlink" Target="https://www.3gpp.org/ftp/tsg_ran/WG1_RL1/TSGR1_102-e/Docs/R1-2006928.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3786A-D186-4437-BCB9-608B7192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ACCDB8-B4A5-4AC3-B30F-97CDE7C9B063}">
  <ds:schemaRefs>
    <ds:schemaRef ds:uri="http://schemas.openxmlformats.org/officeDocument/2006/bibliography"/>
  </ds:schemaRefs>
</ds:datastoreItem>
</file>

<file path=customXml/itemProps6.xml><?xml version="1.0" encoding="utf-8"?>
<ds:datastoreItem xmlns:ds="http://schemas.openxmlformats.org/officeDocument/2006/customXml" ds:itemID="{A825F64A-2941-4C3E-A59D-1ED83B36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TotalTime>
  <Pages>58</Pages>
  <Words>20340</Words>
  <Characters>115941</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Discussion summary #2 of [102-e-NR-52-71-Evaluations]</vt:lpstr>
    </vt:vector>
  </TitlesOfParts>
  <Company>Intel</Company>
  <LinksUpToDate>false</LinksUpToDate>
  <CharactersWithSpaces>136009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Discussion summary #2 of [102-e-NR-52-71-Evaluations], CTPClassification=CTP_NT</cp:keywords>
  <dc:description/>
  <cp:lastModifiedBy>George Calcev</cp:lastModifiedBy>
  <cp:revision>5</cp:revision>
  <cp:lastPrinted>2011-11-09T07:49:00Z</cp:lastPrinted>
  <dcterms:created xsi:type="dcterms:W3CDTF">2020-08-25T19:23:00Z</dcterms:created>
  <dcterms:modified xsi:type="dcterms:W3CDTF">2020-08-25T19:37:00Z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2020-08-25 09:48:02Z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2052-10.8.2.6990</vt:lpwstr>
  </property>
  <property fmtid="{D5CDD505-2E9C-101B-9397-08002B2CF9AE}" pid="9" name="CTPClassification">
    <vt:lpwstr>CTP_NT</vt:lpwstr>
  </property>
  <property fmtid="{D5CDD505-2E9C-101B-9397-08002B2CF9AE}" pid="10" name="ContentTypeId">
    <vt:lpwstr>0x010100D53657DB3CA89C42BAF60DC4AEE10EDE</vt:lpwstr>
  </property>
</Properties>
</file>