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CCA72" w14:textId="448D9FD1" w:rsidR="009B746B" w:rsidRPr="00F87457" w:rsidRDefault="009E2897" w:rsidP="006C274B">
      <w:pPr>
        <w:tabs>
          <w:tab w:val="left" w:pos="3261"/>
        </w:tabs>
        <w:wordWrap/>
        <w:adjustRightInd w:val="0"/>
        <w:snapToGrid w:val="0"/>
        <w:spacing w:line="360" w:lineRule="auto"/>
        <w:rPr>
          <w:rFonts w:ascii="Arial" w:hAnsi="Arial" w:cs="Arial"/>
          <w:b/>
          <w:bCs/>
          <w:snapToGrid w:val="0"/>
          <w:sz w:val="24"/>
          <w:lang w:val="de-DE"/>
        </w:rPr>
      </w:pPr>
      <w:bookmarkStart w:id="0" w:name="OLE_LINK1"/>
      <w:bookmarkStart w:id="1" w:name="OLE_LINK2"/>
      <w:r w:rsidRPr="00F87457">
        <w:rPr>
          <w:rFonts w:ascii="Arial" w:hAnsi="Arial" w:cs="Arial"/>
          <w:b/>
          <w:bCs/>
          <w:snapToGrid w:val="0"/>
          <w:sz w:val="24"/>
          <w:lang w:val="de-DE"/>
        </w:rPr>
        <w:t>#</w:t>
      </w:r>
      <w:r w:rsidR="009B746B" w:rsidRPr="00F87457">
        <w:rPr>
          <w:rFonts w:ascii="Arial" w:hAnsi="Arial" w:cs="Arial"/>
          <w:b/>
          <w:bCs/>
          <w:snapToGrid w:val="0"/>
          <w:sz w:val="24"/>
          <w:lang w:val="de-DE"/>
        </w:rPr>
        <w:t>3GPP TSG RAN WG1 #</w:t>
      </w:r>
      <w:r w:rsidR="00E172F6" w:rsidRPr="00F87457">
        <w:rPr>
          <w:rFonts w:ascii="Arial" w:hAnsi="Arial" w:cs="Arial"/>
          <w:b/>
          <w:bCs/>
          <w:snapToGrid w:val="0"/>
          <w:sz w:val="24"/>
          <w:lang w:val="de-DE"/>
        </w:rPr>
        <w:t>10</w:t>
      </w:r>
      <w:r w:rsidR="00F74B4B">
        <w:rPr>
          <w:rFonts w:ascii="Arial" w:hAnsi="Arial" w:cs="Arial"/>
          <w:b/>
          <w:bCs/>
          <w:snapToGrid w:val="0"/>
          <w:sz w:val="24"/>
          <w:lang w:val="de-DE"/>
        </w:rPr>
        <w:t>2-e</w:t>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BD0143" w:rsidRPr="00BD0143">
        <w:rPr>
          <w:rFonts w:ascii="Arial" w:hAnsi="Arial" w:cs="Arial"/>
          <w:b/>
          <w:bCs/>
          <w:snapToGrid w:val="0"/>
          <w:sz w:val="24"/>
          <w:lang w:val="de-DE"/>
        </w:rPr>
        <w:t>R1-20</w:t>
      </w:r>
      <w:r w:rsidR="00B93DF4">
        <w:rPr>
          <w:rFonts w:ascii="Arial" w:hAnsi="Arial" w:cs="Arial" w:hint="eastAsia"/>
          <w:b/>
          <w:bCs/>
          <w:snapToGrid w:val="0"/>
          <w:sz w:val="24"/>
          <w:lang w:val="de-DE"/>
        </w:rPr>
        <w:t>x</w:t>
      </w:r>
      <w:r w:rsidR="00B93DF4">
        <w:rPr>
          <w:rFonts w:ascii="Arial" w:hAnsi="Arial" w:cs="Arial"/>
          <w:b/>
          <w:bCs/>
          <w:snapToGrid w:val="0"/>
          <w:sz w:val="24"/>
          <w:lang w:val="de-DE"/>
        </w:rPr>
        <w:t>xxxx</w:t>
      </w:r>
    </w:p>
    <w:p w14:paraId="73DF3993" w14:textId="0BF00BC3" w:rsidR="00AB33E6" w:rsidRPr="00E172F6" w:rsidRDefault="00F74B4B" w:rsidP="006C274B">
      <w:pPr>
        <w:wordWrap/>
        <w:adjustRightInd w:val="0"/>
        <w:snapToGrid w:val="0"/>
        <w:spacing w:line="360" w:lineRule="auto"/>
        <w:rPr>
          <w:rFonts w:ascii="Arial" w:hAnsi="Arial" w:cs="Arial"/>
          <w:b/>
          <w:bCs/>
          <w:snapToGrid w:val="0"/>
          <w:sz w:val="24"/>
          <w:lang w:val="en-GB"/>
        </w:rPr>
      </w:pPr>
      <w:r w:rsidRPr="00B67279">
        <w:rPr>
          <w:rFonts w:ascii="Arial" w:hAnsi="Arial" w:cs="Arial"/>
          <w:b/>
          <w:bCs/>
          <w:snapToGrid w:val="0"/>
          <w:sz w:val="24"/>
          <w:lang w:val="en-GB"/>
        </w:rPr>
        <w:t>e-Meeting, August 17</w:t>
      </w:r>
      <w:r w:rsidR="00B93DF4" w:rsidRPr="00B93DF4">
        <w:rPr>
          <w:rFonts w:ascii="Arial" w:hAnsi="Arial" w:cs="Arial"/>
          <w:b/>
          <w:bCs/>
          <w:snapToGrid w:val="0"/>
          <w:sz w:val="24"/>
          <w:vertAlign w:val="superscript"/>
          <w:lang w:val="en-GB"/>
        </w:rPr>
        <w:t>th</w:t>
      </w:r>
      <w:r w:rsidRPr="00B67279">
        <w:rPr>
          <w:rFonts w:ascii="Arial" w:hAnsi="Arial" w:cs="Arial"/>
          <w:b/>
          <w:bCs/>
          <w:snapToGrid w:val="0"/>
          <w:sz w:val="24"/>
          <w:lang w:val="en-GB"/>
        </w:rPr>
        <w:t xml:space="preserve"> – 28</w:t>
      </w:r>
      <w:r w:rsidR="00B93DF4" w:rsidRPr="00B93DF4">
        <w:rPr>
          <w:rFonts w:ascii="Arial" w:hAnsi="Arial" w:cs="Arial"/>
          <w:b/>
          <w:bCs/>
          <w:snapToGrid w:val="0"/>
          <w:sz w:val="24"/>
          <w:vertAlign w:val="superscript"/>
          <w:lang w:val="en-GB"/>
        </w:rPr>
        <w:t>th</w:t>
      </w:r>
      <w:r w:rsidRPr="00B67279">
        <w:rPr>
          <w:rFonts w:ascii="Arial" w:hAnsi="Arial" w:cs="Arial"/>
          <w:b/>
          <w:bCs/>
          <w:snapToGrid w:val="0"/>
          <w:sz w:val="24"/>
          <w:lang w:val="en-GB"/>
        </w:rPr>
        <w:t>, 2020</w:t>
      </w:r>
    </w:p>
    <w:p w14:paraId="55B0A527" w14:textId="2270244A" w:rsidR="00437250" w:rsidRPr="00DC2F24" w:rsidRDefault="002D6473" w:rsidP="006C274B">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B93DF4">
        <w:rPr>
          <w:rFonts w:ascii="Arial" w:hAnsi="Arial" w:cs="Arial"/>
          <w:snapToGrid w:val="0"/>
          <w:sz w:val="24"/>
        </w:rPr>
        <w:t>8</w:t>
      </w:r>
      <w:r w:rsidR="001D2309" w:rsidRPr="001D2309">
        <w:rPr>
          <w:rFonts w:ascii="Arial" w:hAnsi="Arial" w:cs="Arial"/>
          <w:snapToGrid w:val="0"/>
          <w:sz w:val="24"/>
        </w:rPr>
        <w:t>.</w:t>
      </w:r>
      <w:r w:rsidR="00B93DF4">
        <w:rPr>
          <w:rFonts w:ascii="Arial" w:hAnsi="Arial" w:cs="Arial"/>
          <w:snapToGrid w:val="0"/>
          <w:sz w:val="24"/>
        </w:rPr>
        <w:t>11</w:t>
      </w:r>
      <w:r w:rsidR="001D2309" w:rsidRPr="001D2309">
        <w:rPr>
          <w:rFonts w:ascii="Arial" w:hAnsi="Arial" w:cs="Arial"/>
          <w:snapToGrid w:val="0"/>
          <w:sz w:val="24"/>
        </w:rPr>
        <w:t>.</w:t>
      </w:r>
      <w:r w:rsidR="00F75C41">
        <w:rPr>
          <w:rFonts w:ascii="Arial" w:hAnsi="Arial" w:cs="Arial"/>
          <w:snapToGrid w:val="0"/>
          <w:sz w:val="24"/>
        </w:rPr>
        <w:t>2.2</w:t>
      </w:r>
    </w:p>
    <w:p w14:paraId="74BCA09B" w14:textId="77777777" w:rsidR="000C5285" w:rsidRPr="00DC2F24" w:rsidRDefault="004755FF" w:rsidP="006C274B">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0E0994" w:rsidRPr="000E0994">
        <w:rPr>
          <w:rFonts w:ascii="Arial" w:hAnsi="Arial" w:cs="Arial"/>
          <w:snapToGrid w:val="0"/>
          <w:sz w:val="24"/>
        </w:rPr>
        <w:t>Moderator (LG Electronics)</w:t>
      </w:r>
    </w:p>
    <w:p w14:paraId="036A598A" w14:textId="44BC56F6" w:rsidR="000C5285" w:rsidRPr="00F519EE" w:rsidRDefault="000C5285" w:rsidP="006C274B">
      <w:pPr>
        <w:wordWrap/>
        <w:spacing w:line="360" w:lineRule="auto"/>
        <w:ind w:left="709" w:hangingChars="295" w:hanging="709"/>
        <w:rPr>
          <w:rFonts w:ascii="Arial" w:hAnsi="Arial" w:cs="Arial"/>
          <w:snapToGrid w:val="0"/>
          <w:sz w:val="24"/>
        </w:rPr>
      </w:pPr>
      <w:r w:rsidRPr="00DC2F24">
        <w:rPr>
          <w:rFonts w:ascii="Arial" w:hAnsi="Arial" w:cs="Arial"/>
          <w:b/>
          <w:snapToGrid w:val="0"/>
          <w:sz w:val="24"/>
        </w:rPr>
        <w:t xml:space="preserve">Title: </w:t>
      </w:r>
      <w:r w:rsidR="00B93DF4">
        <w:rPr>
          <w:rFonts w:ascii="Arial" w:hAnsi="Arial" w:cs="Arial"/>
          <w:snapToGrid w:val="0"/>
          <w:sz w:val="24"/>
        </w:rPr>
        <w:t>FL</w:t>
      </w:r>
      <w:r w:rsidR="000E0994" w:rsidRPr="000E0994">
        <w:rPr>
          <w:rFonts w:ascii="Arial" w:hAnsi="Arial" w:cs="Arial"/>
          <w:snapToGrid w:val="0"/>
          <w:sz w:val="24"/>
        </w:rPr>
        <w:t xml:space="preserve"> summary#1 for AI </w:t>
      </w:r>
      <w:r w:rsidR="00B93DF4">
        <w:rPr>
          <w:rFonts w:ascii="Arial" w:hAnsi="Arial" w:cs="Arial"/>
          <w:snapToGrid w:val="0"/>
          <w:sz w:val="24"/>
        </w:rPr>
        <w:t>8.11.</w:t>
      </w:r>
      <w:r w:rsidR="00F75C41">
        <w:rPr>
          <w:rFonts w:ascii="Arial" w:hAnsi="Arial" w:cs="Arial"/>
          <w:snapToGrid w:val="0"/>
          <w:sz w:val="24"/>
        </w:rPr>
        <w:t>2.2</w:t>
      </w:r>
      <w:r w:rsidR="00B93DF4">
        <w:rPr>
          <w:rFonts w:ascii="Arial" w:hAnsi="Arial" w:cs="Arial"/>
          <w:snapToGrid w:val="0"/>
          <w:sz w:val="24"/>
        </w:rPr>
        <w:t xml:space="preserve"> </w:t>
      </w:r>
      <w:r w:rsidR="00F75C41" w:rsidRPr="00F75C41">
        <w:rPr>
          <w:rFonts w:ascii="Arial" w:hAnsi="Arial" w:cs="Arial"/>
          <w:snapToGrid w:val="0"/>
          <w:sz w:val="24"/>
        </w:rPr>
        <w:t>Feasibility and benefits for mode 2 enhancements</w:t>
      </w:r>
    </w:p>
    <w:p w14:paraId="21F9C718" w14:textId="77777777" w:rsidR="00F478AD" w:rsidRPr="00DC2F24" w:rsidRDefault="000C5285" w:rsidP="006C274B">
      <w:pPr>
        <w:pBdr>
          <w:bottom w:val="single" w:sz="12" w:space="1" w:color="auto"/>
        </w:pBdr>
        <w:wordWrap/>
        <w:spacing w:line="360" w:lineRule="auto"/>
        <w:ind w:left="709" w:hangingChars="295" w:hanging="709"/>
        <w:rPr>
          <w:rFonts w:ascii="Arial" w:hAnsi="Arial" w:cs="Arial"/>
          <w:snapToGrid w:val="0"/>
          <w:sz w:val="24"/>
        </w:rPr>
      </w:pPr>
      <w:r w:rsidRPr="00DC2F24">
        <w:rPr>
          <w:rFonts w:ascii="Arial" w:hAnsi="Arial" w:cs="Arial"/>
          <w:b/>
          <w:snapToGrid w:val="0"/>
          <w:sz w:val="24"/>
        </w:rPr>
        <w:t>Document for:</w:t>
      </w:r>
      <w:r w:rsidRPr="00DC2F24">
        <w:rPr>
          <w:rFonts w:ascii="Arial" w:hAnsi="Arial" w:cs="Arial"/>
          <w:snapToGrid w:val="0"/>
          <w:sz w:val="24"/>
        </w:rPr>
        <w:t xml:space="preserve"> Discussion</w:t>
      </w:r>
      <w:r w:rsidR="00A76040">
        <w:rPr>
          <w:rFonts w:ascii="Arial" w:hAnsi="Arial" w:cs="Arial" w:hint="eastAsia"/>
          <w:snapToGrid w:val="0"/>
          <w:sz w:val="24"/>
        </w:rPr>
        <w:t xml:space="preserve"> and d</w:t>
      </w:r>
      <w:r w:rsidR="003265FF">
        <w:rPr>
          <w:rFonts w:ascii="Arial" w:hAnsi="Arial" w:cs="Arial" w:hint="eastAsia"/>
          <w:snapToGrid w:val="0"/>
          <w:sz w:val="24"/>
        </w:rPr>
        <w:t>ecision</w:t>
      </w:r>
    </w:p>
    <w:bookmarkEnd w:id="0"/>
    <w:bookmarkEnd w:id="1"/>
    <w:p w14:paraId="3723C5F7" w14:textId="77777777" w:rsidR="00C605CD" w:rsidRDefault="00C605CD" w:rsidP="006C274B">
      <w:pPr>
        <w:widowControl/>
        <w:wordWrap/>
        <w:rPr>
          <w:rFonts w:ascii="Calibri" w:hAnsi="Calibri" w:cs="Calibri"/>
          <w:sz w:val="22"/>
        </w:rPr>
      </w:pPr>
    </w:p>
    <w:p w14:paraId="370D31A4" w14:textId="7F1B7FD0" w:rsidR="007273F2" w:rsidRDefault="00F731C7" w:rsidP="006C274B">
      <w:pPr>
        <w:pStyle w:val="ListParagraph"/>
        <w:widowControl/>
        <w:numPr>
          <w:ilvl w:val="0"/>
          <w:numId w:val="32"/>
        </w:numPr>
        <w:wordWrap/>
        <w:ind w:leftChars="0"/>
        <w:outlineLvl w:val="0"/>
        <w:rPr>
          <w:rFonts w:ascii="Calibri" w:hAnsi="Calibri" w:cs="Calibri"/>
          <w:b/>
          <w:sz w:val="28"/>
          <w:szCs w:val="28"/>
        </w:rPr>
      </w:pPr>
      <w:r>
        <w:rPr>
          <w:rFonts w:ascii="Calibri" w:hAnsi="Calibri" w:cs="Calibri"/>
          <w:b/>
          <w:sz w:val="28"/>
          <w:szCs w:val="28"/>
        </w:rPr>
        <w:t>Email discussion</w:t>
      </w:r>
    </w:p>
    <w:p w14:paraId="1EC9C7BB" w14:textId="6E09527F" w:rsidR="0079631C" w:rsidRPr="0079631C" w:rsidRDefault="00D44FC3" w:rsidP="0079631C">
      <w:pPr>
        <w:widowControl/>
        <w:wordWrap/>
        <w:ind w:firstLine="360"/>
        <w:rPr>
          <w:rFonts w:ascii="Calibri" w:hAnsi="Calibri" w:cs="Calibri"/>
          <w:sz w:val="22"/>
          <w:lang w:val="en-GB"/>
        </w:rPr>
      </w:pPr>
      <w:r>
        <w:rPr>
          <w:rFonts w:ascii="Calibri" w:hAnsi="Calibri" w:cs="Calibri"/>
          <w:sz w:val="22"/>
        </w:rPr>
        <w:t>A</w:t>
      </w:r>
      <w:r w:rsidRPr="003038D4">
        <w:rPr>
          <w:rFonts w:ascii="Calibri" w:hAnsi="Calibri" w:cs="Calibri"/>
          <w:sz w:val="22"/>
        </w:rPr>
        <w:t>s per Chairman’s guideline</w:t>
      </w:r>
      <w:r>
        <w:rPr>
          <w:rFonts w:ascii="Calibri" w:hAnsi="Calibri" w:cs="Calibri"/>
          <w:sz w:val="22"/>
        </w:rPr>
        <w:t>, t</w:t>
      </w:r>
      <w:r w:rsidR="0079631C">
        <w:rPr>
          <w:rFonts w:ascii="Calibri" w:hAnsi="Calibri" w:cs="Calibri"/>
          <w:sz w:val="22"/>
        </w:rPr>
        <w:t xml:space="preserve">he following email discussion </w:t>
      </w:r>
      <w:r>
        <w:rPr>
          <w:rFonts w:ascii="Calibri" w:hAnsi="Calibri" w:cs="Calibri"/>
          <w:sz w:val="22"/>
        </w:rPr>
        <w:t>was</w:t>
      </w:r>
      <w:r w:rsidR="0079631C">
        <w:rPr>
          <w:rFonts w:ascii="Calibri" w:hAnsi="Calibri" w:cs="Calibri"/>
          <w:sz w:val="22"/>
        </w:rPr>
        <w:t xml:space="preserve"> allocated</w:t>
      </w:r>
      <w:r>
        <w:rPr>
          <w:rFonts w:ascii="Calibri" w:hAnsi="Calibri" w:cs="Calibri"/>
          <w:sz w:val="22"/>
        </w:rPr>
        <w:t xml:space="preserve"> for AI 8.11.</w:t>
      </w:r>
      <w:r w:rsidR="008973E7">
        <w:rPr>
          <w:rFonts w:ascii="Calibri" w:hAnsi="Calibri" w:cs="Calibri"/>
          <w:sz w:val="22"/>
        </w:rPr>
        <w:t>2.2</w:t>
      </w:r>
      <w:r w:rsidR="0079631C">
        <w:rPr>
          <w:rFonts w:ascii="Calibri" w:hAnsi="Calibri" w:cs="Calibri"/>
          <w:sz w:val="22"/>
        </w:rPr>
        <w:t xml:space="preserve">. </w:t>
      </w:r>
    </w:p>
    <w:p w14:paraId="25DAC91A" w14:textId="77777777" w:rsidR="0079631C" w:rsidRDefault="0079631C" w:rsidP="0079631C">
      <w:pPr>
        <w:widowControl/>
        <w:wordWrap/>
        <w:ind w:firstLine="360"/>
        <w:rPr>
          <w:rFonts w:ascii="Calibri" w:hAnsi="Calibri" w:cs="Calibri"/>
          <w:sz w:val="22"/>
        </w:rPr>
      </w:pPr>
    </w:p>
    <w:p w14:paraId="5254C8A0" w14:textId="77777777" w:rsidR="00A24592" w:rsidRPr="00A24592" w:rsidRDefault="00A24592" w:rsidP="00A24592">
      <w:pPr>
        <w:pStyle w:val="ListParagraph"/>
        <w:widowControl/>
        <w:numPr>
          <w:ilvl w:val="3"/>
          <w:numId w:val="32"/>
        </w:numPr>
        <w:wordWrap/>
        <w:spacing w:before="0" w:after="0" w:line="240" w:lineRule="auto"/>
        <w:ind w:leftChars="0" w:left="426" w:hanging="426"/>
        <w:rPr>
          <w:rFonts w:ascii="Calibri" w:hAnsi="Calibri" w:cs="Calibri"/>
          <w:b/>
          <w:sz w:val="22"/>
        </w:rPr>
      </w:pPr>
      <w:r w:rsidRPr="00A24592">
        <w:rPr>
          <w:rFonts w:ascii="Calibri" w:hAnsi="Calibri" w:cs="Calibri"/>
          <w:b/>
          <w:sz w:val="22"/>
          <w:highlight w:val="cyan"/>
        </w:rPr>
        <w:t>[102-e-NR-SL_enh-02] Email discussion/approval using the summary as a starting point, focusing on high-level concepts for 8.11.2.2 – Seungmin (LGE)</w:t>
      </w:r>
    </w:p>
    <w:p w14:paraId="19A18362" w14:textId="77777777" w:rsidR="00A24592" w:rsidRPr="00A24592" w:rsidRDefault="00A24592" w:rsidP="00A24592">
      <w:pPr>
        <w:pStyle w:val="ListParagraph"/>
        <w:widowControl/>
        <w:numPr>
          <w:ilvl w:val="0"/>
          <w:numId w:val="35"/>
        </w:numPr>
        <w:wordWrap/>
        <w:spacing w:before="0" w:after="0" w:line="240" w:lineRule="auto"/>
        <w:ind w:leftChars="0" w:left="851" w:hanging="425"/>
        <w:rPr>
          <w:rFonts w:ascii="Calibri" w:hAnsi="Calibri" w:cs="Calibri"/>
          <w:b/>
          <w:sz w:val="22"/>
        </w:rPr>
      </w:pPr>
      <w:r w:rsidRPr="00A24592">
        <w:rPr>
          <w:rFonts w:ascii="Calibri" w:hAnsi="Calibri" w:cs="Calibri"/>
          <w:b/>
          <w:sz w:val="22"/>
          <w:highlight w:val="cyan"/>
        </w:rPr>
        <w:t>To start from 8/21 till 8/27</w:t>
      </w:r>
    </w:p>
    <w:p w14:paraId="1CB7CD89" w14:textId="77777777" w:rsidR="00A24592" w:rsidRDefault="00A24592" w:rsidP="000976A3">
      <w:pPr>
        <w:widowControl/>
        <w:rPr>
          <w:rFonts w:ascii="Calibri" w:hAnsi="Calibri" w:cs="Calibri"/>
          <w:b/>
          <w:sz w:val="28"/>
          <w:szCs w:val="28"/>
        </w:rPr>
      </w:pPr>
    </w:p>
    <w:p w14:paraId="4AB9C605" w14:textId="5738C863" w:rsidR="00A24592" w:rsidRPr="0079631C" w:rsidRDefault="00A24592" w:rsidP="00DF6028">
      <w:pPr>
        <w:widowControl/>
        <w:wordWrap/>
        <w:ind w:firstLine="360"/>
        <w:rPr>
          <w:rFonts w:ascii="Calibri" w:hAnsi="Calibri" w:cs="Calibri"/>
          <w:sz w:val="22"/>
          <w:lang w:val="en-GB"/>
        </w:rPr>
      </w:pPr>
      <w:r>
        <w:rPr>
          <w:rFonts w:ascii="Calibri" w:hAnsi="Calibri" w:cs="Calibri" w:hint="eastAsia"/>
          <w:sz w:val="22"/>
        </w:rPr>
        <w:t>W</w:t>
      </w:r>
      <w:r>
        <w:rPr>
          <w:rFonts w:ascii="Calibri" w:hAnsi="Calibri" w:cs="Calibri"/>
          <w:sz w:val="22"/>
        </w:rPr>
        <w:t xml:space="preserve">hen considering the relevant objective below, </w:t>
      </w:r>
      <w:r w:rsidR="004B2065">
        <w:rPr>
          <w:rFonts w:ascii="Calibri" w:hAnsi="Calibri" w:cs="Calibri"/>
          <w:sz w:val="22"/>
        </w:rPr>
        <w:t xml:space="preserve">it would be desirable to </w:t>
      </w:r>
      <w:r>
        <w:rPr>
          <w:rFonts w:ascii="Calibri" w:hAnsi="Calibri" w:cs="Calibri"/>
          <w:sz w:val="22"/>
        </w:rPr>
        <w:t xml:space="preserve">focus on discussing high-level concepts </w:t>
      </w:r>
      <w:r w:rsidR="009F434F">
        <w:rPr>
          <w:rFonts w:ascii="Calibri" w:hAnsi="Calibri" w:cs="Calibri"/>
          <w:sz w:val="22"/>
        </w:rPr>
        <w:t>for</w:t>
      </w:r>
      <w:r w:rsidR="004B2065">
        <w:rPr>
          <w:rFonts w:ascii="Calibri" w:hAnsi="Calibri" w:cs="Calibri"/>
          <w:sz w:val="22"/>
        </w:rPr>
        <w:t xml:space="preserve"> </w:t>
      </w:r>
      <w:r>
        <w:rPr>
          <w:rFonts w:ascii="Calibri" w:hAnsi="Calibri" w:cs="Calibri"/>
          <w:sz w:val="22"/>
        </w:rPr>
        <w:t>“Inter-UE coordination” in this meeting.</w:t>
      </w:r>
      <w:r w:rsidR="009F434F">
        <w:rPr>
          <w:rFonts w:ascii="Calibri" w:hAnsi="Calibri" w:cs="Calibri"/>
          <w:sz w:val="22"/>
        </w:rPr>
        <w:t xml:space="preserve"> Based on the outcome of email discussion, </w:t>
      </w:r>
      <w:r w:rsidR="00DF6028">
        <w:rPr>
          <w:rFonts w:ascii="Calibri" w:hAnsi="Calibri" w:cs="Calibri"/>
          <w:sz w:val="22"/>
        </w:rPr>
        <w:t xml:space="preserve">in the next meeting, </w:t>
      </w:r>
      <w:r w:rsidR="009F434F">
        <w:rPr>
          <w:rFonts w:ascii="Calibri" w:hAnsi="Calibri" w:cs="Calibri"/>
          <w:sz w:val="22"/>
        </w:rPr>
        <w:t xml:space="preserve">RAN1 can </w:t>
      </w:r>
      <w:r w:rsidR="00E45B0B">
        <w:rPr>
          <w:rFonts w:ascii="Calibri" w:hAnsi="Calibri" w:cs="Calibri"/>
          <w:sz w:val="22"/>
        </w:rPr>
        <w:t>discuss/conclude details and send LS to RAN</w:t>
      </w:r>
      <w:r w:rsidR="00DF6028">
        <w:rPr>
          <w:rFonts w:ascii="Calibri" w:eastAsiaTheme="minorEastAsia" w:hAnsi="Calibri" w:cs="Calibri"/>
          <w:sz w:val="22"/>
          <w:szCs w:val="22"/>
        </w:rPr>
        <w:t xml:space="preserve"> (subject to decision of September RAN meeting)</w:t>
      </w:r>
      <w:r w:rsidR="00E45B0B">
        <w:rPr>
          <w:rFonts w:ascii="Calibri" w:hAnsi="Calibri" w:cs="Calibri"/>
          <w:sz w:val="22"/>
        </w:rPr>
        <w:t>.</w:t>
      </w:r>
      <w:r w:rsidR="00080BE8">
        <w:rPr>
          <w:rFonts w:ascii="Calibri" w:hAnsi="Calibri" w:cs="Calibri"/>
          <w:sz w:val="22"/>
        </w:rPr>
        <w:t xml:space="preserve"> </w:t>
      </w:r>
      <w:r w:rsidRPr="0079631C">
        <w:rPr>
          <w:rFonts w:ascii="Calibri" w:hAnsi="Calibri" w:cs="Calibri"/>
          <w:sz w:val="22"/>
        </w:rPr>
        <w:t>Please provide your view on the question</w:t>
      </w:r>
      <w:r>
        <w:rPr>
          <w:rFonts w:ascii="Calibri" w:hAnsi="Calibri" w:cs="Calibri"/>
          <w:sz w:val="22"/>
        </w:rPr>
        <w:t>s</w:t>
      </w:r>
      <w:r w:rsidRPr="0079631C">
        <w:rPr>
          <w:rFonts w:ascii="Calibri" w:hAnsi="Calibri" w:cs="Calibri"/>
          <w:sz w:val="22"/>
        </w:rPr>
        <w:t xml:space="preserve"> </w:t>
      </w:r>
      <w:r>
        <w:rPr>
          <w:rFonts w:ascii="Calibri" w:hAnsi="Calibri" w:cs="Calibri"/>
          <w:sz w:val="22"/>
        </w:rPr>
        <w:t>in Section 1.1/1.2/1.3</w:t>
      </w:r>
      <w:r w:rsidR="00080BE8">
        <w:rPr>
          <w:rFonts w:ascii="Calibri" w:hAnsi="Calibri" w:cs="Calibri"/>
          <w:sz w:val="22"/>
        </w:rPr>
        <w:t>/1.4</w:t>
      </w:r>
      <w:r w:rsidR="004B2065">
        <w:rPr>
          <w:rFonts w:ascii="Calibri" w:hAnsi="Calibri" w:cs="Calibri"/>
          <w:sz w:val="22"/>
        </w:rPr>
        <w:t xml:space="preserve"> </w:t>
      </w:r>
      <w:r w:rsidRPr="00DD06EB">
        <w:rPr>
          <w:rFonts w:ascii="Calibri" w:hAnsi="Calibri" w:cs="Calibri"/>
          <w:b/>
          <w:color w:val="C00000"/>
          <w:sz w:val="22"/>
        </w:rPr>
        <w:t>by 8/</w:t>
      </w:r>
      <w:r>
        <w:rPr>
          <w:rFonts w:ascii="Calibri" w:hAnsi="Calibri" w:cs="Calibri"/>
          <w:b/>
          <w:color w:val="C00000"/>
          <w:sz w:val="22"/>
        </w:rPr>
        <w:t>26</w:t>
      </w:r>
      <w:r w:rsidRPr="00DD06EB">
        <w:rPr>
          <w:rFonts w:ascii="Calibri" w:hAnsi="Calibri" w:cs="Calibri"/>
          <w:b/>
          <w:color w:val="C00000"/>
          <w:sz w:val="22"/>
        </w:rPr>
        <w:t xml:space="preserve"> (</w:t>
      </w:r>
      <w:r>
        <w:rPr>
          <w:rFonts w:ascii="Calibri" w:hAnsi="Calibri" w:cs="Calibri"/>
          <w:b/>
          <w:color w:val="C00000"/>
          <w:sz w:val="22"/>
        </w:rPr>
        <w:t>Wednesday</w:t>
      </w:r>
      <w:r w:rsidRPr="00DD06EB">
        <w:rPr>
          <w:rFonts w:ascii="Calibri" w:hAnsi="Calibri" w:cs="Calibri"/>
          <w:b/>
          <w:color w:val="C00000"/>
          <w:sz w:val="22"/>
        </w:rPr>
        <w:t>)</w:t>
      </w:r>
      <w:r w:rsidRPr="0079631C">
        <w:rPr>
          <w:rFonts w:ascii="Calibri" w:hAnsi="Calibri" w:cs="Calibri"/>
          <w:sz w:val="22"/>
        </w:rPr>
        <w:t xml:space="preserve">. Based on the collected view, I’ll make a set of proposals that will be discussed and finalized </w:t>
      </w:r>
      <w:r w:rsidRPr="003038D4">
        <w:rPr>
          <w:rFonts w:ascii="Calibri" w:hAnsi="Calibri" w:cs="Calibri"/>
          <w:b/>
          <w:sz w:val="22"/>
        </w:rPr>
        <w:t>by 8/2</w:t>
      </w:r>
      <w:r>
        <w:rPr>
          <w:rFonts w:ascii="Calibri" w:hAnsi="Calibri" w:cs="Calibri"/>
          <w:b/>
          <w:sz w:val="22"/>
        </w:rPr>
        <w:t>7</w:t>
      </w:r>
      <w:r w:rsidRPr="0079631C">
        <w:rPr>
          <w:rFonts w:ascii="Calibri" w:hAnsi="Calibri" w:cs="Calibri"/>
          <w:sz w:val="22"/>
        </w:rPr>
        <w:t>.</w:t>
      </w:r>
      <w:r>
        <w:rPr>
          <w:rFonts w:ascii="Calibri" w:hAnsi="Calibri" w:cs="Calibri"/>
          <w:sz w:val="22"/>
        </w:rPr>
        <w:t xml:space="preserve"> </w:t>
      </w:r>
    </w:p>
    <w:p w14:paraId="437C28DD" w14:textId="77777777" w:rsidR="00A24592" w:rsidRDefault="00A24592" w:rsidP="00A24592">
      <w:pPr>
        <w:widowControl/>
        <w:wordWrap/>
        <w:rPr>
          <w:rFonts w:ascii="Calibri" w:hAnsi="Calibri" w:cs="Calibri"/>
          <w:sz w:val="22"/>
        </w:rPr>
      </w:pPr>
    </w:p>
    <w:tbl>
      <w:tblPr>
        <w:tblStyle w:val="TableGrid"/>
        <w:tblW w:w="0" w:type="auto"/>
        <w:jc w:val="right"/>
        <w:tblLook w:val="04A0" w:firstRow="1" w:lastRow="0" w:firstColumn="1" w:lastColumn="0" w:noHBand="0" w:noVBand="1"/>
      </w:tblPr>
      <w:tblGrid>
        <w:gridCol w:w="8784"/>
      </w:tblGrid>
      <w:tr w:rsidR="00A24592" w14:paraId="397CA2E5" w14:textId="77777777" w:rsidTr="00A24592">
        <w:trPr>
          <w:jc w:val="right"/>
        </w:trPr>
        <w:tc>
          <w:tcPr>
            <w:tcW w:w="8784" w:type="dxa"/>
          </w:tcPr>
          <w:p w14:paraId="07E4B310" w14:textId="1C9FB33F" w:rsidR="00A24592" w:rsidRPr="00A24592" w:rsidRDefault="00A24592" w:rsidP="00A24592">
            <w:pPr>
              <w:widowControl/>
              <w:wordWrap/>
              <w:overflowPunct w:val="0"/>
              <w:adjustRightInd w:val="0"/>
              <w:jc w:val="left"/>
              <w:textAlignment w:val="baseline"/>
              <w:rPr>
                <w:rFonts w:ascii="Times New Roman" w:eastAsia="Malgun Gothic"/>
                <w:i/>
                <w:kern w:val="0"/>
                <w:szCs w:val="20"/>
                <w:lang w:val="en-GB"/>
              </w:rPr>
            </w:pPr>
            <w:r w:rsidRPr="00A24592">
              <w:rPr>
                <w:rFonts w:ascii="Times New Roman" w:eastAsia="Malgun Gothic"/>
                <w:i/>
                <w:kern w:val="0"/>
                <w:szCs w:val="20"/>
                <w:lang w:val="en-GB"/>
              </w:rPr>
              <w:t>2.  Resource allocation enhancement:</w:t>
            </w:r>
          </w:p>
          <w:p w14:paraId="6BB61BF1" w14:textId="77777777" w:rsidR="00A24592" w:rsidRPr="00A24592" w:rsidRDefault="00A24592" w:rsidP="00A24592">
            <w:pPr>
              <w:widowControl/>
              <w:numPr>
                <w:ilvl w:val="0"/>
                <w:numId w:val="39"/>
              </w:numPr>
              <w:wordWrap/>
              <w:overflowPunct w:val="0"/>
              <w:adjustRightInd w:val="0"/>
              <w:jc w:val="left"/>
              <w:textAlignment w:val="baseline"/>
              <w:rPr>
                <w:rFonts w:ascii="Times New Roman" w:eastAsia="Malgun Gothic"/>
                <w:i/>
                <w:kern w:val="0"/>
                <w:szCs w:val="20"/>
                <w:lang w:val="en-GB"/>
              </w:rPr>
            </w:pPr>
            <w:r w:rsidRPr="00A24592">
              <w:rPr>
                <w:rFonts w:ascii="Times New Roman" w:eastAsia="Malgun Gothic"/>
                <w:i/>
                <w:kern w:val="0"/>
                <w:szCs w:val="20"/>
                <w:lang w:val="en-GB"/>
              </w:rPr>
              <w:t>Specify resource allocation to reduce power consumption of the UEs [RAN1, RAN2]</w:t>
            </w:r>
          </w:p>
          <w:p w14:paraId="445AD00E" w14:textId="77777777" w:rsidR="00A24592" w:rsidRPr="00A24592" w:rsidRDefault="00A24592" w:rsidP="00A24592">
            <w:pPr>
              <w:widowControl/>
              <w:numPr>
                <w:ilvl w:val="1"/>
                <w:numId w:val="39"/>
              </w:numPr>
              <w:wordWrap/>
              <w:overflowPunct w:val="0"/>
              <w:adjustRightInd w:val="0"/>
              <w:jc w:val="left"/>
              <w:textAlignment w:val="baseline"/>
              <w:rPr>
                <w:rFonts w:ascii="Times New Roman" w:eastAsia="Malgun Gothic"/>
                <w:i/>
                <w:kern w:val="0"/>
                <w:szCs w:val="20"/>
                <w:lang w:val="en-GB"/>
              </w:rPr>
            </w:pPr>
            <w:r w:rsidRPr="00A24592">
              <w:rPr>
                <w:rFonts w:ascii="Times New Roman" w:eastAsia="Malgun Gothic"/>
                <w:i/>
                <w:kern w:val="0"/>
                <w:szCs w:val="20"/>
                <w:lang w:val="en-GB"/>
              </w:rPr>
              <w:t>Baseline is to introduce the principle of Rel-14 LTE sidelink random resource selection and partial sensing to Rel-16 NR sidelink resource allocation mode 2.</w:t>
            </w:r>
          </w:p>
          <w:p w14:paraId="6AEC8B51" w14:textId="77777777" w:rsidR="00A24592" w:rsidRPr="00A24592" w:rsidRDefault="00A24592" w:rsidP="00A24592">
            <w:pPr>
              <w:widowControl/>
              <w:numPr>
                <w:ilvl w:val="1"/>
                <w:numId w:val="39"/>
              </w:numPr>
              <w:wordWrap/>
              <w:overflowPunct w:val="0"/>
              <w:adjustRightInd w:val="0"/>
              <w:jc w:val="left"/>
              <w:textAlignment w:val="baseline"/>
              <w:rPr>
                <w:rFonts w:ascii="Times New Roman" w:eastAsia="Malgun Gothic"/>
                <w:i/>
                <w:kern w:val="0"/>
                <w:szCs w:val="20"/>
                <w:lang w:val="en-GB"/>
              </w:rPr>
            </w:pPr>
            <w:r w:rsidRPr="00A24592">
              <w:rPr>
                <w:rFonts w:ascii="Times New Roman" w:eastAsia="Malgun Gothic"/>
                <w:i/>
                <w:kern w:val="0"/>
                <w:szCs w:val="20"/>
                <w:lang w:val="en-GB"/>
              </w:rPr>
              <w:t>Note: Taking Rel-14 as the baseline does not preclude introducing a new solution to reduce power consumption for the cases where the baseline cannot work properly.</w:t>
            </w:r>
          </w:p>
          <w:p w14:paraId="0FA9814A" w14:textId="77777777" w:rsidR="00A24592" w:rsidRPr="00A24592" w:rsidRDefault="00A24592" w:rsidP="00A24592">
            <w:pPr>
              <w:widowControl/>
              <w:numPr>
                <w:ilvl w:val="0"/>
                <w:numId w:val="39"/>
              </w:numPr>
              <w:wordWrap/>
              <w:overflowPunct w:val="0"/>
              <w:adjustRightInd w:val="0"/>
              <w:jc w:val="left"/>
              <w:textAlignment w:val="baseline"/>
              <w:rPr>
                <w:rFonts w:ascii="Times New Roman" w:eastAsia="Malgun Gothic"/>
                <w:i/>
                <w:kern w:val="0"/>
                <w:szCs w:val="20"/>
                <w:lang w:val="en-GB"/>
              </w:rPr>
            </w:pPr>
            <w:r w:rsidRPr="00A24592">
              <w:rPr>
                <w:rFonts w:ascii="Times New Roman" w:eastAsia="Malgun Gothic"/>
                <w:i/>
                <w:kern w:val="0"/>
                <w:szCs w:val="20"/>
                <w:lang w:val="en-GB"/>
              </w:rPr>
              <w:t>Study the feasibility and benefit of the enhancement(s) in mode 2 for enhanced reliability and reduced latency in consideration of both PRR and PIR defined in TR37.885 (by RAN#91), and specify the identified solution if deemed feasible and beneficial [RAN1, RAN2]</w:t>
            </w:r>
          </w:p>
          <w:p w14:paraId="74D1A5DB" w14:textId="77777777" w:rsidR="00A24592" w:rsidRPr="00A24592" w:rsidRDefault="00A24592" w:rsidP="00A24592">
            <w:pPr>
              <w:widowControl/>
              <w:numPr>
                <w:ilvl w:val="1"/>
                <w:numId w:val="39"/>
              </w:numPr>
              <w:wordWrap/>
              <w:overflowPunct w:val="0"/>
              <w:adjustRightInd w:val="0"/>
              <w:jc w:val="left"/>
              <w:textAlignment w:val="baseline"/>
              <w:rPr>
                <w:rFonts w:ascii="Times New Roman" w:eastAsia="Malgun Gothic"/>
                <w:i/>
                <w:kern w:val="0"/>
                <w:szCs w:val="20"/>
                <w:lang w:val="en-GB"/>
              </w:rPr>
            </w:pPr>
            <w:r w:rsidRPr="00A24592">
              <w:rPr>
                <w:rFonts w:ascii="Times New Roman" w:eastAsia="Malgun Gothic"/>
                <w:i/>
                <w:kern w:val="0"/>
                <w:szCs w:val="20"/>
                <w:highlight w:val="yellow"/>
                <w:lang w:val="en-GB"/>
              </w:rPr>
              <w:t>Inter-UE coordination with the following until RAN#90</w:t>
            </w:r>
            <w:r w:rsidRPr="00A24592">
              <w:rPr>
                <w:rFonts w:ascii="Times New Roman" w:eastAsia="Malgun Gothic"/>
                <w:i/>
                <w:kern w:val="0"/>
                <w:szCs w:val="20"/>
                <w:lang w:val="en-GB"/>
              </w:rPr>
              <w:t>.</w:t>
            </w:r>
          </w:p>
          <w:p w14:paraId="29D4C8AF" w14:textId="77777777" w:rsidR="00A24592" w:rsidRPr="00A24592" w:rsidRDefault="00A24592" w:rsidP="00A24592">
            <w:pPr>
              <w:widowControl/>
              <w:numPr>
                <w:ilvl w:val="2"/>
                <w:numId w:val="39"/>
              </w:numPr>
              <w:wordWrap/>
              <w:overflowPunct w:val="0"/>
              <w:adjustRightInd w:val="0"/>
              <w:jc w:val="left"/>
              <w:textAlignment w:val="baseline"/>
              <w:rPr>
                <w:rFonts w:ascii="Times New Roman" w:eastAsia="Malgun Gothic"/>
                <w:i/>
                <w:kern w:val="0"/>
                <w:szCs w:val="20"/>
                <w:lang w:val="en-GB"/>
              </w:rPr>
            </w:pPr>
            <w:r w:rsidRPr="00A24592">
              <w:rPr>
                <w:rFonts w:ascii="Times New Roman" w:eastAsia="Malgun Gothic"/>
                <w:i/>
                <w:kern w:val="0"/>
                <w:szCs w:val="20"/>
                <w:highlight w:val="yellow"/>
                <w:lang w:val="en-GB"/>
              </w:rPr>
              <w:t>A set of resources is determined at UE-A. This set is sent to UE-B in mode 2, and UE-B takes this into account in the resource selection for its own transmission.</w:t>
            </w:r>
          </w:p>
          <w:p w14:paraId="63239A71" w14:textId="77777777" w:rsidR="00A24592" w:rsidRPr="00A24592" w:rsidRDefault="00A24592" w:rsidP="00A24592">
            <w:pPr>
              <w:widowControl/>
              <w:numPr>
                <w:ilvl w:val="1"/>
                <w:numId w:val="39"/>
              </w:numPr>
              <w:wordWrap/>
              <w:overflowPunct w:val="0"/>
              <w:adjustRightInd w:val="0"/>
              <w:jc w:val="left"/>
              <w:textAlignment w:val="baseline"/>
              <w:rPr>
                <w:rFonts w:ascii="Times New Roman" w:eastAsia="Malgun Gothic"/>
                <w:i/>
                <w:kern w:val="0"/>
                <w:szCs w:val="20"/>
                <w:lang w:val="en-GB"/>
              </w:rPr>
            </w:pPr>
            <w:r w:rsidRPr="00A24592">
              <w:rPr>
                <w:rFonts w:ascii="Times New Roman" w:eastAsia="Malgun Gothic"/>
                <w:i/>
                <w:kern w:val="0"/>
                <w:szCs w:val="20"/>
                <w:lang w:val="en-GB"/>
              </w:rPr>
              <w:t xml:space="preserve">Note: </w:t>
            </w:r>
            <w:r w:rsidRPr="00A24592">
              <w:rPr>
                <w:rFonts w:ascii="Times New Roman" w:eastAsia="Malgun Gothic" w:hint="eastAsia"/>
                <w:i/>
                <w:kern w:val="0"/>
                <w:szCs w:val="20"/>
                <w:lang w:val="en-GB"/>
              </w:rPr>
              <w:t>The study scope after RAN#</w:t>
            </w:r>
            <w:r w:rsidRPr="00A24592">
              <w:rPr>
                <w:rFonts w:ascii="Times New Roman" w:eastAsia="Malgun Gothic"/>
                <w:i/>
                <w:kern w:val="0"/>
                <w:szCs w:val="20"/>
                <w:lang w:val="en-GB"/>
              </w:rPr>
              <w:t>90</w:t>
            </w:r>
            <w:r w:rsidRPr="00A24592">
              <w:rPr>
                <w:rFonts w:ascii="Times New Roman" w:eastAsia="Malgun Gothic" w:hint="eastAsia"/>
                <w:i/>
                <w:kern w:val="0"/>
                <w:szCs w:val="20"/>
                <w:lang w:val="en-GB"/>
              </w:rPr>
              <w:t xml:space="preserve"> is to be decided in RAN#</w:t>
            </w:r>
            <w:r w:rsidRPr="00A24592">
              <w:rPr>
                <w:rFonts w:ascii="Times New Roman" w:eastAsia="Malgun Gothic"/>
                <w:i/>
                <w:kern w:val="0"/>
                <w:szCs w:val="20"/>
                <w:lang w:val="en-GB"/>
              </w:rPr>
              <w:t>90.</w:t>
            </w:r>
          </w:p>
          <w:p w14:paraId="67E8DC15" w14:textId="77777777" w:rsidR="00A24592" w:rsidRPr="00A24592" w:rsidRDefault="00A24592" w:rsidP="00A24592">
            <w:pPr>
              <w:widowControl/>
              <w:numPr>
                <w:ilvl w:val="1"/>
                <w:numId w:val="39"/>
              </w:numPr>
              <w:wordWrap/>
              <w:overflowPunct w:val="0"/>
              <w:adjustRightInd w:val="0"/>
              <w:jc w:val="left"/>
              <w:textAlignment w:val="baseline"/>
              <w:rPr>
                <w:rFonts w:ascii="Times New Roman" w:eastAsia="Malgun Gothic"/>
                <w:i/>
                <w:kern w:val="0"/>
                <w:szCs w:val="20"/>
                <w:lang w:val="en-GB"/>
              </w:rPr>
            </w:pPr>
            <w:r w:rsidRPr="00A24592">
              <w:rPr>
                <w:rFonts w:ascii="Times New Roman" w:eastAsia="Malgun Gothic"/>
                <w:i/>
                <w:kern w:val="0"/>
                <w:szCs w:val="20"/>
                <w:lang w:val="en-GB"/>
              </w:rPr>
              <w:t>Note: The solution should be able to operate in-coverage, partial coverage, and out-of-coverage and to address consecutive packet loss in all coverage scenarios.</w:t>
            </w:r>
          </w:p>
          <w:p w14:paraId="120734AE" w14:textId="0F206B40" w:rsidR="00A24592" w:rsidRPr="00A24592" w:rsidRDefault="00A24592" w:rsidP="00A24592">
            <w:pPr>
              <w:widowControl/>
              <w:numPr>
                <w:ilvl w:val="1"/>
                <w:numId w:val="39"/>
              </w:numPr>
              <w:wordWrap/>
              <w:overflowPunct w:val="0"/>
              <w:adjustRightInd w:val="0"/>
              <w:jc w:val="left"/>
              <w:textAlignment w:val="baseline"/>
              <w:rPr>
                <w:rFonts w:ascii="Times New Roman" w:eastAsia="Malgun Gothic"/>
                <w:kern w:val="0"/>
                <w:szCs w:val="20"/>
                <w:lang w:val="en-GB"/>
              </w:rPr>
            </w:pPr>
            <w:r w:rsidRPr="00A24592">
              <w:rPr>
                <w:rFonts w:ascii="Times New Roman" w:eastAsia="Malgun Gothic"/>
                <w:i/>
                <w:kern w:val="0"/>
                <w:szCs w:val="20"/>
                <w:lang w:val="en-GB"/>
              </w:rPr>
              <w:t>Note: RAN2 work will start after [RAN#89].</w:t>
            </w:r>
          </w:p>
        </w:tc>
      </w:tr>
    </w:tbl>
    <w:p w14:paraId="1E5526AC" w14:textId="77777777" w:rsidR="00A24592" w:rsidRDefault="00A24592" w:rsidP="00A24592">
      <w:pPr>
        <w:widowControl/>
        <w:wordWrap/>
        <w:rPr>
          <w:rFonts w:ascii="Calibri" w:hAnsi="Calibri" w:cs="Calibri"/>
          <w:sz w:val="22"/>
        </w:rPr>
      </w:pPr>
    </w:p>
    <w:p w14:paraId="30F07816" w14:textId="77777777" w:rsidR="00A24592" w:rsidRPr="0079631C" w:rsidRDefault="00A24592" w:rsidP="000976A3">
      <w:pPr>
        <w:widowControl/>
        <w:rPr>
          <w:rFonts w:ascii="Calibri" w:hAnsi="Calibri" w:cs="Calibri"/>
          <w:b/>
          <w:sz w:val="28"/>
          <w:szCs w:val="28"/>
        </w:rPr>
      </w:pPr>
    </w:p>
    <w:p w14:paraId="102F3269" w14:textId="10298598" w:rsidR="00F731C7" w:rsidRDefault="00F731C7" w:rsidP="00F731C7">
      <w:pPr>
        <w:widowControl/>
        <w:wordWrap/>
        <w:outlineLvl w:val="0"/>
        <w:rPr>
          <w:rFonts w:ascii="Calibri" w:hAnsi="Calibri" w:cs="Calibri"/>
          <w:b/>
          <w:sz w:val="28"/>
          <w:szCs w:val="28"/>
        </w:rPr>
      </w:pPr>
      <w:r>
        <w:rPr>
          <w:rFonts w:ascii="Calibri" w:hAnsi="Calibri" w:cs="Calibri" w:hint="eastAsia"/>
          <w:b/>
          <w:sz w:val="28"/>
          <w:szCs w:val="28"/>
        </w:rPr>
        <w:t>1</w:t>
      </w:r>
      <w:r>
        <w:rPr>
          <w:rFonts w:ascii="Calibri" w:hAnsi="Calibri" w:cs="Calibri"/>
          <w:b/>
          <w:sz w:val="28"/>
          <w:szCs w:val="28"/>
        </w:rPr>
        <w:t>.1</w:t>
      </w:r>
      <w:r>
        <w:rPr>
          <w:rFonts w:ascii="Calibri" w:hAnsi="Calibri" w:cs="Calibri"/>
          <w:b/>
          <w:sz w:val="28"/>
          <w:szCs w:val="28"/>
        </w:rPr>
        <w:tab/>
      </w:r>
      <w:r w:rsidR="00DF6028" w:rsidRPr="00DF6028">
        <w:rPr>
          <w:rFonts w:ascii="Calibri" w:hAnsi="Calibri" w:cs="Calibri"/>
          <w:b/>
          <w:sz w:val="28"/>
          <w:szCs w:val="28"/>
        </w:rPr>
        <w:t>How to define “A set of resources”</w:t>
      </w:r>
      <w:r w:rsidR="00565BE3">
        <w:rPr>
          <w:rFonts w:ascii="Calibri" w:hAnsi="Calibri" w:cs="Calibri"/>
          <w:b/>
          <w:sz w:val="28"/>
          <w:szCs w:val="28"/>
        </w:rPr>
        <w:t xml:space="preserve"> in Mode 2</w:t>
      </w:r>
    </w:p>
    <w:p w14:paraId="4A885CB9" w14:textId="77777777" w:rsidR="00F731C7" w:rsidRDefault="00F731C7" w:rsidP="00F731C7">
      <w:pPr>
        <w:pStyle w:val="ListParagraph"/>
        <w:widowControl/>
        <w:wordWrap/>
        <w:spacing w:before="0" w:after="0" w:line="240" w:lineRule="auto"/>
        <w:ind w:leftChars="0" w:firstLine="0"/>
        <w:rPr>
          <w:rFonts w:ascii="Calibri" w:hAnsi="Calibri" w:cs="Calibri"/>
          <w:b/>
          <w:sz w:val="28"/>
          <w:szCs w:val="28"/>
        </w:rPr>
      </w:pPr>
    </w:p>
    <w:p w14:paraId="13BC26F3" w14:textId="4397F236" w:rsidR="00F731C7" w:rsidRDefault="00F731C7" w:rsidP="001B3556">
      <w:pPr>
        <w:pStyle w:val="ListParagraph"/>
        <w:widowControl/>
        <w:numPr>
          <w:ilvl w:val="3"/>
          <w:numId w:val="32"/>
        </w:numPr>
        <w:wordWrap/>
        <w:spacing w:before="0" w:after="0" w:line="240" w:lineRule="auto"/>
        <w:ind w:leftChars="0"/>
        <w:rPr>
          <w:rFonts w:ascii="Calibri" w:hAnsi="Calibri" w:cs="Calibri"/>
          <w:sz w:val="22"/>
        </w:rPr>
      </w:pPr>
      <w:r>
        <w:rPr>
          <w:rFonts w:ascii="Calibri" w:hAnsi="Calibri" w:cs="Calibri" w:hint="eastAsia"/>
          <w:sz w:val="22"/>
        </w:rPr>
        <w:t>Q</w:t>
      </w:r>
      <w:r>
        <w:rPr>
          <w:rFonts w:ascii="Calibri" w:hAnsi="Calibri" w:cs="Calibri"/>
          <w:sz w:val="22"/>
        </w:rPr>
        <w:t xml:space="preserve">1: </w:t>
      </w:r>
      <w:r w:rsidR="001B3556">
        <w:rPr>
          <w:rFonts w:ascii="Calibri" w:hAnsi="Calibri" w:cs="Calibri"/>
          <w:sz w:val="22"/>
        </w:rPr>
        <w:t>D</w:t>
      </w:r>
      <w:r>
        <w:rPr>
          <w:rFonts w:ascii="Calibri" w:hAnsi="Calibri" w:cs="Calibri"/>
          <w:sz w:val="22"/>
        </w:rPr>
        <w:t xml:space="preserve">o you agree that </w:t>
      </w:r>
      <w:r w:rsidR="001B3556">
        <w:rPr>
          <w:rFonts w:ascii="Calibri" w:hAnsi="Calibri" w:cs="Calibri"/>
          <w:sz w:val="22"/>
        </w:rPr>
        <w:t>the following</w:t>
      </w:r>
      <w:r w:rsidR="00565BE3">
        <w:rPr>
          <w:rFonts w:ascii="Calibri" w:hAnsi="Calibri" w:cs="Calibri"/>
          <w:sz w:val="22"/>
        </w:rPr>
        <w:t>s</w:t>
      </w:r>
      <w:r w:rsidR="001B3556">
        <w:rPr>
          <w:rFonts w:ascii="Calibri" w:hAnsi="Calibri" w:cs="Calibri"/>
          <w:sz w:val="22"/>
        </w:rPr>
        <w:t xml:space="preserve"> can be considered? If you want to add other options, please specify it.</w:t>
      </w:r>
    </w:p>
    <w:p w14:paraId="518FA849" w14:textId="62006DCD" w:rsidR="00020EDB" w:rsidRDefault="00020EDB" w:rsidP="00020EDB">
      <w:pPr>
        <w:pStyle w:val="ListParagraph"/>
        <w:widowControl/>
        <w:numPr>
          <w:ilvl w:val="0"/>
          <w:numId w:val="35"/>
        </w:numPr>
        <w:wordWrap/>
        <w:spacing w:before="0" w:after="0" w:line="240" w:lineRule="auto"/>
        <w:ind w:leftChars="0" w:left="851" w:hanging="425"/>
        <w:rPr>
          <w:rFonts w:ascii="Calibri" w:hAnsi="Calibri" w:cs="Calibri"/>
          <w:sz w:val="22"/>
        </w:rPr>
      </w:pPr>
      <w:r>
        <w:rPr>
          <w:rFonts w:ascii="Calibri" w:hAnsi="Calibri" w:cs="Calibri"/>
          <w:sz w:val="22"/>
        </w:rPr>
        <w:t>Resource set</w:t>
      </w:r>
      <w:r w:rsidRPr="00B47B00">
        <w:rPr>
          <w:rFonts w:ascii="Calibri" w:hAnsi="Calibri" w:cs="Calibri"/>
          <w:sz w:val="22"/>
        </w:rPr>
        <w:t xml:space="preserve"> </w:t>
      </w:r>
      <w:r>
        <w:rPr>
          <w:rFonts w:ascii="Calibri" w:hAnsi="Calibri" w:cs="Calibri"/>
          <w:sz w:val="22"/>
        </w:rPr>
        <w:t>recommended</w:t>
      </w:r>
      <w:r w:rsidRPr="00B47B00">
        <w:rPr>
          <w:rFonts w:ascii="Calibri" w:hAnsi="Calibri" w:cs="Calibri"/>
          <w:sz w:val="22"/>
        </w:rPr>
        <w:t xml:space="preserve"> by UE-A</w:t>
      </w:r>
      <w:r>
        <w:rPr>
          <w:rFonts w:ascii="Calibri" w:hAnsi="Calibri" w:cs="Calibri"/>
          <w:sz w:val="22"/>
        </w:rPr>
        <w:t xml:space="preserve"> </w:t>
      </w:r>
    </w:p>
    <w:p w14:paraId="5D30410F" w14:textId="77777777" w:rsidR="006B4753" w:rsidRDefault="00020EDB" w:rsidP="00020EDB">
      <w:pPr>
        <w:pStyle w:val="ListParagraph"/>
        <w:widowControl/>
        <w:numPr>
          <w:ilvl w:val="1"/>
          <w:numId w:val="35"/>
        </w:numPr>
        <w:wordWrap/>
        <w:spacing w:before="0" w:after="0" w:line="240" w:lineRule="auto"/>
        <w:ind w:leftChars="0"/>
        <w:rPr>
          <w:rFonts w:ascii="Calibri" w:hAnsi="Calibri" w:cs="Calibri"/>
          <w:sz w:val="22"/>
        </w:rPr>
      </w:pPr>
      <w:r>
        <w:rPr>
          <w:rFonts w:ascii="Calibri" w:hAnsi="Calibri" w:cs="Calibri"/>
          <w:sz w:val="22"/>
        </w:rPr>
        <w:t xml:space="preserve">e.g., </w:t>
      </w:r>
    </w:p>
    <w:p w14:paraId="2917C69F" w14:textId="1F3CB278" w:rsidR="00020EDB" w:rsidRDefault="006B4753" w:rsidP="006B4753">
      <w:pPr>
        <w:pStyle w:val="ListParagraph"/>
        <w:widowControl/>
        <w:numPr>
          <w:ilvl w:val="2"/>
          <w:numId w:val="35"/>
        </w:numPr>
        <w:wordWrap/>
        <w:spacing w:before="0" w:after="0" w:line="240" w:lineRule="auto"/>
        <w:ind w:leftChars="0"/>
        <w:rPr>
          <w:rFonts w:ascii="Calibri" w:hAnsi="Calibri" w:cs="Calibri"/>
          <w:sz w:val="22"/>
        </w:rPr>
      </w:pPr>
      <w:r>
        <w:rPr>
          <w:rFonts w:ascii="Calibri" w:hAnsi="Calibri" w:cs="Calibri"/>
          <w:sz w:val="22"/>
        </w:rPr>
        <w:t>TX r</w:t>
      </w:r>
      <w:r w:rsidR="00020EDB">
        <w:rPr>
          <w:rFonts w:ascii="Calibri" w:hAnsi="Calibri" w:cs="Calibri"/>
          <w:sz w:val="22"/>
        </w:rPr>
        <w:t>esource set</w:t>
      </w:r>
      <w:r>
        <w:rPr>
          <w:rFonts w:ascii="Calibri" w:hAnsi="Calibri" w:cs="Calibri"/>
          <w:sz w:val="22"/>
        </w:rPr>
        <w:t xml:space="preserve"> which can be used by UE-B</w:t>
      </w:r>
    </w:p>
    <w:p w14:paraId="22412070" w14:textId="2DBCBE99" w:rsidR="006B4753" w:rsidRDefault="006B4753" w:rsidP="006B4753">
      <w:pPr>
        <w:pStyle w:val="ListParagraph"/>
        <w:widowControl/>
        <w:numPr>
          <w:ilvl w:val="2"/>
          <w:numId w:val="35"/>
        </w:numPr>
        <w:wordWrap/>
        <w:spacing w:before="0" w:after="0" w:line="240" w:lineRule="auto"/>
        <w:ind w:leftChars="0"/>
        <w:rPr>
          <w:rFonts w:ascii="Calibri" w:hAnsi="Calibri" w:cs="Calibri"/>
          <w:sz w:val="22"/>
        </w:rPr>
      </w:pPr>
      <w:r>
        <w:rPr>
          <w:rFonts w:ascii="Calibri" w:hAnsi="Calibri" w:cs="Calibri"/>
          <w:sz w:val="22"/>
        </w:rPr>
        <w:t>Preferred RX resource set of UE-A</w:t>
      </w:r>
    </w:p>
    <w:p w14:paraId="172C674A" w14:textId="3B0D1123" w:rsidR="00F731C7" w:rsidRPr="00020EDB" w:rsidRDefault="00F731C7" w:rsidP="006B4753">
      <w:pPr>
        <w:pStyle w:val="ListParagraph"/>
        <w:widowControl/>
        <w:wordWrap/>
        <w:spacing w:before="0" w:after="0" w:line="240" w:lineRule="auto"/>
        <w:ind w:leftChars="0" w:left="851" w:firstLine="0"/>
        <w:rPr>
          <w:rFonts w:ascii="Calibri" w:hAnsi="Calibri" w:cs="Calibri"/>
          <w:sz w:val="22"/>
        </w:rPr>
      </w:pPr>
    </w:p>
    <w:tbl>
      <w:tblPr>
        <w:tblStyle w:val="TableGrid"/>
        <w:tblW w:w="0" w:type="auto"/>
        <w:tblLook w:val="04A0" w:firstRow="1" w:lastRow="0" w:firstColumn="1" w:lastColumn="0" w:noHBand="0" w:noVBand="1"/>
      </w:tblPr>
      <w:tblGrid>
        <w:gridCol w:w="1226"/>
        <w:gridCol w:w="7983"/>
      </w:tblGrid>
      <w:tr w:rsidR="006F3C96" w14:paraId="3DEEFDF5" w14:textId="77777777" w:rsidTr="006F3C96">
        <w:tc>
          <w:tcPr>
            <w:tcW w:w="1226" w:type="dxa"/>
          </w:tcPr>
          <w:p w14:paraId="1D8349E4" w14:textId="77777777" w:rsidR="006F3C96" w:rsidRDefault="006F3C96" w:rsidP="0079631C">
            <w:pPr>
              <w:widowControl/>
              <w:rPr>
                <w:rFonts w:ascii="Calibri" w:hAnsi="Calibri" w:cs="Calibri"/>
                <w:sz w:val="22"/>
              </w:rPr>
            </w:pPr>
            <w:r>
              <w:rPr>
                <w:rFonts w:ascii="Calibri" w:hAnsi="Calibri" w:cs="Calibri" w:hint="eastAsia"/>
                <w:sz w:val="22"/>
              </w:rPr>
              <w:lastRenderedPageBreak/>
              <w:t>Company</w:t>
            </w:r>
          </w:p>
        </w:tc>
        <w:tc>
          <w:tcPr>
            <w:tcW w:w="7983" w:type="dxa"/>
          </w:tcPr>
          <w:p w14:paraId="033FB427" w14:textId="77777777" w:rsidR="006F3C96" w:rsidRDefault="006F3C96" w:rsidP="0079631C">
            <w:pPr>
              <w:widowControl/>
              <w:rPr>
                <w:rFonts w:ascii="Calibri" w:hAnsi="Calibri" w:cs="Calibri"/>
                <w:sz w:val="22"/>
              </w:rPr>
            </w:pPr>
            <w:r>
              <w:rPr>
                <w:rFonts w:ascii="Calibri" w:hAnsi="Calibri" w:cs="Calibri" w:hint="eastAsia"/>
                <w:sz w:val="22"/>
              </w:rPr>
              <w:t>Comment</w:t>
            </w:r>
          </w:p>
        </w:tc>
      </w:tr>
      <w:tr w:rsidR="003722F9" w14:paraId="42630351" w14:textId="77777777" w:rsidTr="006F3C96">
        <w:tc>
          <w:tcPr>
            <w:tcW w:w="1226" w:type="dxa"/>
          </w:tcPr>
          <w:p w14:paraId="149165EB" w14:textId="36733845" w:rsidR="003722F9" w:rsidRDefault="003722F9" w:rsidP="003722F9">
            <w:pPr>
              <w:widowControl/>
              <w:rPr>
                <w:rFonts w:ascii="Calibri" w:hAnsi="Calibri" w:cs="Calibri"/>
                <w:sz w:val="22"/>
              </w:rPr>
            </w:pPr>
            <w:r>
              <w:rPr>
                <w:rFonts w:ascii="Calibri" w:hAnsi="Calibri" w:cs="Calibri"/>
                <w:sz w:val="22"/>
              </w:rPr>
              <w:t>Ericsson</w:t>
            </w:r>
          </w:p>
        </w:tc>
        <w:tc>
          <w:tcPr>
            <w:tcW w:w="7983" w:type="dxa"/>
          </w:tcPr>
          <w:p w14:paraId="7D59F4A3" w14:textId="77777777" w:rsidR="003722F9" w:rsidRDefault="003722F9" w:rsidP="003722F9">
            <w:pPr>
              <w:widowControl/>
              <w:rPr>
                <w:rFonts w:ascii="Calibri" w:hAnsi="Calibri" w:cs="Calibri"/>
                <w:sz w:val="22"/>
              </w:rPr>
            </w:pPr>
            <w:r>
              <w:rPr>
                <w:rFonts w:ascii="Calibri" w:hAnsi="Calibri" w:cs="Calibri"/>
                <w:sz w:val="22"/>
              </w:rPr>
              <w:t xml:space="preserve">In our view, the general procedure for Inter-UE coordination should consider the set of resources which are suitable for the TX of UE-B. </w:t>
            </w:r>
          </w:p>
          <w:p w14:paraId="7F0B1B4E" w14:textId="77777777" w:rsidR="003722F9" w:rsidRDefault="003722F9" w:rsidP="003722F9">
            <w:pPr>
              <w:widowControl/>
              <w:rPr>
                <w:rFonts w:ascii="Calibri" w:hAnsi="Calibri" w:cs="Calibri"/>
                <w:sz w:val="22"/>
              </w:rPr>
            </w:pPr>
          </w:p>
          <w:p w14:paraId="6823768B" w14:textId="77777777" w:rsidR="003722F9" w:rsidRPr="00A14E83" w:rsidRDefault="003722F9" w:rsidP="003722F9">
            <w:pPr>
              <w:widowControl/>
              <w:rPr>
                <w:rFonts w:ascii="Calibri" w:hAnsi="Calibri" w:cs="Calibri"/>
                <w:sz w:val="22"/>
              </w:rPr>
            </w:pPr>
            <w:r>
              <w:rPr>
                <w:rFonts w:ascii="Calibri" w:hAnsi="Calibri" w:cs="Calibri"/>
                <w:sz w:val="22"/>
              </w:rPr>
              <w:t>Unless “the preferred RX resource set of UE-A” can be understood as “the suitable resource set for UE-B”, we consider that the second alternative (preferred set of resource from UE-A perspective) does not bring advantages compared to the other options and should not be included.</w:t>
            </w:r>
          </w:p>
          <w:p w14:paraId="3387B266" w14:textId="77777777" w:rsidR="003722F9" w:rsidRDefault="003722F9" w:rsidP="003722F9">
            <w:pPr>
              <w:widowControl/>
              <w:rPr>
                <w:rFonts w:ascii="Calibri" w:hAnsi="Calibri" w:cs="Calibri"/>
                <w:sz w:val="22"/>
              </w:rPr>
            </w:pPr>
          </w:p>
          <w:p w14:paraId="717220D8" w14:textId="1D92E500" w:rsidR="003722F9" w:rsidRPr="00D46975" w:rsidRDefault="003722F9" w:rsidP="003722F9">
            <w:pPr>
              <w:widowControl/>
              <w:rPr>
                <w:rFonts w:ascii="Calibri" w:hAnsi="Calibri" w:cs="Calibri"/>
                <w:sz w:val="22"/>
                <w:lang w:val="en-150"/>
              </w:rPr>
            </w:pPr>
            <w:r>
              <w:rPr>
                <w:rFonts w:ascii="Calibri" w:hAnsi="Calibri" w:cs="Calibri"/>
                <w:sz w:val="22"/>
              </w:rPr>
              <w:t xml:space="preserve">Moreover, we think it is important to study the overhead of the coordination message in all casting scenarios, i.e., unicast, groupcast and broadcast, and assess the feasibility of the Inter-UE coordination message as defined in Proposal 1.1. In our view, </w:t>
            </w:r>
            <w:r w:rsidRPr="00931003">
              <w:rPr>
                <w:rFonts w:ascii="Calibri" w:hAnsi="Calibri" w:cs="Calibri"/>
                <w:sz w:val="22"/>
              </w:rPr>
              <w:t>the potential size of the coordination message containing the set of resources could create issues in groupcast or broadcast scenarios</w:t>
            </w:r>
            <w:r>
              <w:rPr>
                <w:rFonts w:ascii="Calibri" w:hAnsi="Calibri" w:cs="Calibri"/>
                <w:sz w:val="22"/>
              </w:rPr>
              <w:t xml:space="preserve"> and potentially different options for the inter-UE coordination message may need to be defined</w:t>
            </w:r>
            <w:r w:rsidR="00D46975">
              <w:rPr>
                <w:rFonts w:ascii="Calibri" w:hAnsi="Calibri" w:cs="Calibri"/>
                <w:sz w:val="22"/>
                <w:lang w:val="en-150"/>
              </w:rPr>
              <w:t>.</w:t>
            </w:r>
            <w:bookmarkStart w:id="2" w:name="_GoBack"/>
            <w:bookmarkEnd w:id="2"/>
          </w:p>
        </w:tc>
      </w:tr>
      <w:tr w:rsidR="003722F9" w14:paraId="115DE634" w14:textId="77777777" w:rsidTr="006F3C96">
        <w:tc>
          <w:tcPr>
            <w:tcW w:w="1226" w:type="dxa"/>
          </w:tcPr>
          <w:p w14:paraId="6B831636" w14:textId="77777777" w:rsidR="003722F9" w:rsidRDefault="003722F9" w:rsidP="003722F9">
            <w:pPr>
              <w:widowControl/>
              <w:rPr>
                <w:rFonts w:ascii="Calibri" w:hAnsi="Calibri" w:cs="Calibri"/>
                <w:sz w:val="22"/>
              </w:rPr>
            </w:pPr>
          </w:p>
        </w:tc>
        <w:tc>
          <w:tcPr>
            <w:tcW w:w="7983" w:type="dxa"/>
          </w:tcPr>
          <w:p w14:paraId="2B986B6C" w14:textId="77777777" w:rsidR="003722F9" w:rsidRDefault="003722F9" w:rsidP="003722F9">
            <w:pPr>
              <w:widowControl/>
              <w:rPr>
                <w:rFonts w:ascii="Calibri" w:hAnsi="Calibri" w:cs="Calibri"/>
                <w:sz w:val="22"/>
              </w:rPr>
            </w:pPr>
          </w:p>
        </w:tc>
      </w:tr>
      <w:tr w:rsidR="003722F9" w14:paraId="448962FC" w14:textId="77777777" w:rsidTr="006F3C96">
        <w:tc>
          <w:tcPr>
            <w:tcW w:w="1226" w:type="dxa"/>
          </w:tcPr>
          <w:p w14:paraId="5A5515CE" w14:textId="77777777" w:rsidR="003722F9" w:rsidRDefault="003722F9" w:rsidP="003722F9">
            <w:pPr>
              <w:widowControl/>
              <w:rPr>
                <w:rFonts w:ascii="Calibri" w:hAnsi="Calibri" w:cs="Calibri"/>
                <w:sz w:val="22"/>
              </w:rPr>
            </w:pPr>
          </w:p>
        </w:tc>
        <w:tc>
          <w:tcPr>
            <w:tcW w:w="7983" w:type="dxa"/>
          </w:tcPr>
          <w:p w14:paraId="6386C6E6" w14:textId="77777777" w:rsidR="003722F9" w:rsidRDefault="003722F9" w:rsidP="003722F9">
            <w:pPr>
              <w:widowControl/>
              <w:rPr>
                <w:rFonts w:ascii="Calibri" w:hAnsi="Calibri" w:cs="Calibri"/>
                <w:sz w:val="22"/>
              </w:rPr>
            </w:pPr>
          </w:p>
        </w:tc>
      </w:tr>
      <w:tr w:rsidR="003722F9" w14:paraId="30724F6E" w14:textId="77777777" w:rsidTr="006F3C96">
        <w:tc>
          <w:tcPr>
            <w:tcW w:w="1226" w:type="dxa"/>
          </w:tcPr>
          <w:p w14:paraId="65A739EE" w14:textId="77777777" w:rsidR="003722F9" w:rsidRDefault="003722F9" w:rsidP="003722F9">
            <w:pPr>
              <w:widowControl/>
              <w:rPr>
                <w:rFonts w:ascii="Calibri" w:hAnsi="Calibri" w:cs="Calibri"/>
                <w:sz w:val="22"/>
              </w:rPr>
            </w:pPr>
          </w:p>
        </w:tc>
        <w:tc>
          <w:tcPr>
            <w:tcW w:w="7983" w:type="dxa"/>
          </w:tcPr>
          <w:p w14:paraId="013A30E4" w14:textId="77777777" w:rsidR="003722F9" w:rsidRDefault="003722F9" w:rsidP="003722F9">
            <w:pPr>
              <w:widowControl/>
              <w:rPr>
                <w:rFonts w:ascii="Calibri" w:hAnsi="Calibri" w:cs="Calibri"/>
                <w:sz w:val="22"/>
              </w:rPr>
            </w:pPr>
          </w:p>
        </w:tc>
      </w:tr>
      <w:tr w:rsidR="003722F9" w14:paraId="6E8CBB20" w14:textId="77777777" w:rsidTr="006F3C96">
        <w:tc>
          <w:tcPr>
            <w:tcW w:w="1226" w:type="dxa"/>
          </w:tcPr>
          <w:p w14:paraId="2C5DF612" w14:textId="77777777" w:rsidR="003722F9" w:rsidRDefault="003722F9" w:rsidP="003722F9">
            <w:pPr>
              <w:widowControl/>
              <w:rPr>
                <w:rFonts w:ascii="Calibri" w:hAnsi="Calibri" w:cs="Calibri"/>
                <w:sz w:val="22"/>
              </w:rPr>
            </w:pPr>
          </w:p>
        </w:tc>
        <w:tc>
          <w:tcPr>
            <w:tcW w:w="7983" w:type="dxa"/>
          </w:tcPr>
          <w:p w14:paraId="7B11A24F" w14:textId="77777777" w:rsidR="003722F9" w:rsidRDefault="003722F9" w:rsidP="003722F9">
            <w:pPr>
              <w:widowControl/>
              <w:rPr>
                <w:rFonts w:ascii="Calibri" w:hAnsi="Calibri" w:cs="Calibri"/>
                <w:sz w:val="22"/>
              </w:rPr>
            </w:pPr>
          </w:p>
        </w:tc>
      </w:tr>
      <w:tr w:rsidR="003722F9" w14:paraId="6D6D1425" w14:textId="77777777" w:rsidTr="006F3C96">
        <w:tc>
          <w:tcPr>
            <w:tcW w:w="1226" w:type="dxa"/>
          </w:tcPr>
          <w:p w14:paraId="27F3BDFA" w14:textId="77777777" w:rsidR="003722F9" w:rsidRDefault="003722F9" w:rsidP="003722F9">
            <w:pPr>
              <w:widowControl/>
              <w:rPr>
                <w:rFonts w:ascii="Calibri" w:hAnsi="Calibri" w:cs="Calibri"/>
                <w:sz w:val="22"/>
              </w:rPr>
            </w:pPr>
          </w:p>
        </w:tc>
        <w:tc>
          <w:tcPr>
            <w:tcW w:w="7983" w:type="dxa"/>
          </w:tcPr>
          <w:p w14:paraId="44DD009B" w14:textId="77777777" w:rsidR="003722F9" w:rsidRDefault="003722F9" w:rsidP="003722F9">
            <w:pPr>
              <w:widowControl/>
              <w:rPr>
                <w:rFonts w:ascii="Calibri" w:hAnsi="Calibri" w:cs="Calibri"/>
                <w:sz w:val="22"/>
              </w:rPr>
            </w:pPr>
          </w:p>
        </w:tc>
      </w:tr>
      <w:tr w:rsidR="003722F9" w14:paraId="5DC9DF80" w14:textId="77777777" w:rsidTr="006F3C96">
        <w:tc>
          <w:tcPr>
            <w:tcW w:w="1226" w:type="dxa"/>
          </w:tcPr>
          <w:p w14:paraId="0CAAC77B" w14:textId="77777777" w:rsidR="003722F9" w:rsidRDefault="003722F9" w:rsidP="003722F9">
            <w:pPr>
              <w:widowControl/>
              <w:rPr>
                <w:rFonts w:ascii="Calibri" w:hAnsi="Calibri" w:cs="Calibri"/>
                <w:sz w:val="22"/>
              </w:rPr>
            </w:pPr>
          </w:p>
        </w:tc>
        <w:tc>
          <w:tcPr>
            <w:tcW w:w="7983" w:type="dxa"/>
          </w:tcPr>
          <w:p w14:paraId="14641016" w14:textId="77777777" w:rsidR="003722F9" w:rsidRDefault="003722F9" w:rsidP="003722F9">
            <w:pPr>
              <w:widowControl/>
              <w:rPr>
                <w:rFonts w:ascii="Calibri" w:hAnsi="Calibri" w:cs="Calibri"/>
                <w:sz w:val="22"/>
              </w:rPr>
            </w:pPr>
          </w:p>
        </w:tc>
      </w:tr>
    </w:tbl>
    <w:p w14:paraId="28F64FB8" w14:textId="77777777" w:rsidR="00F731C7" w:rsidRDefault="00F731C7" w:rsidP="00F731C7">
      <w:pPr>
        <w:widowControl/>
        <w:wordWrap/>
        <w:rPr>
          <w:rFonts w:ascii="Calibri" w:hAnsi="Calibri" w:cs="Calibri"/>
          <w:sz w:val="22"/>
        </w:rPr>
      </w:pPr>
    </w:p>
    <w:p w14:paraId="718A56F3" w14:textId="77777777" w:rsidR="00DF6028" w:rsidRPr="0079631C" w:rsidRDefault="00DF6028" w:rsidP="00DF6028">
      <w:pPr>
        <w:widowControl/>
        <w:rPr>
          <w:rFonts w:ascii="Calibri" w:hAnsi="Calibri" w:cs="Calibri"/>
          <w:b/>
          <w:sz w:val="28"/>
          <w:szCs w:val="28"/>
        </w:rPr>
      </w:pPr>
    </w:p>
    <w:p w14:paraId="63369E36" w14:textId="03A0CCCB" w:rsidR="00DF6028" w:rsidRDefault="00DF6028" w:rsidP="00DF6028">
      <w:pPr>
        <w:widowControl/>
        <w:wordWrap/>
        <w:outlineLvl w:val="0"/>
        <w:rPr>
          <w:rFonts w:ascii="Calibri" w:hAnsi="Calibri" w:cs="Calibri"/>
          <w:b/>
          <w:sz w:val="28"/>
          <w:szCs w:val="28"/>
        </w:rPr>
      </w:pPr>
      <w:r>
        <w:rPr>
          <w:rFonts w:ascii="Calibri" w:hAnsi="Calibri" w:cs="Calibri" w:hint="eastAsia"/>
          <w:b/>
          <w:sz w:val="28"/>
          <w:szCs w:val="28"/>
        </w:rPr>
        <w:t>1</w:t>
      </w:r>
      <w:r>
        <w:rPr>
          <w:rFonts w:ascii="Calibri" w:hAnsi="Calibri" w:cs="Calibri"/>
          <w:b/>
          <w:sz w:val="28"/>
          <w:szCs w:val="28"/>
        </w:rPr>
        <w:t>.2</w:t>
      </w:r>
      <w:r>
        <w:rPr>
          <w:rFonts w:ascii="Calibri" w:hAnsi="Calibri" w:cs="Calibri"/>
          <w:b/>
          <w:sz w:val="28"/>
          <w:szCs w:val="28"/>
        </w:rPr>
        <w:tab/>
      </w:r>
      <w:r w:rsidRPr="00DF6028">
        <w:rPr>
          <w:rFonts w:ascii="Calibri" w:hAnsi="Calibri" w:cs="Calibri"/>
          <w:b/>
          <w:sz w:val="28"/>
          <w:szCs w:val="28"/>
        </w:rPr>
        <w:t>When UE-A transmit</w:t>
      </w:r>
      <w:r>
        <w:rPr>
          <w:rFonts w:ascii="Calibri" w:hAnsi="Calibri" w:cs="Calibri"/>
          <w:b/>
          <w:sz w:val="28"/>
          <w:szCs w:val="28"/>
        </w:rPr>
        <w:t>s</w:t>
      </w:r>
      <w:r w:rsidRPr="00DF6028">
        <w:rPr>
          <w:rFonts w:ascii="Calibri" w:hAnsi="Calibri" w:cs="Calibri"/>
          <w:b/>
          <w:sz w:val="28"/>
          <w:szCs w:val="28"/>
        </w:rPr>
        <w:t xml:space="preserve"> “A set of resources” to UE-B</w:t>
      </w:r>
      <w:r w:rsidR="00565BE3">
        <w:rPr>
          <w:rFonts w:ascii="Calibri" w:hAnsi="Calibri" w:cs="Calibri"/>
          <w:b/>
          <w:sz w:val="28"/>
          <w:szCs w:val="28"/>
        </w:rPr>
        <w:t xml:space="preserve"> in Mode 2</w:t>
      </w:r>
    </w:p>
    <w:p w14:paraId="41607A39" w14:textId="77777777" w:rsidR="00DF6028" w:rsidRDefault="00DF6028" w:rsidP="00DF6028">
      <w:pPr>
        <w:pStyle w:val="ListParagraph"/>
        <w:widowControl/>
        <w:wordWrap/>
        <w:spacing w:before="0" w:after="0" w:line="240" w:lineRule="auto"/>
        <w:ind w:leftChars="0" w:firstLine="0"/>
        <w:rPr>
          <w:rFonts w:ascii="Calibri" w:hAnsi="Calibri" w:cs="Calibri"/>
          <w:b/>
          <w:sz w:val="28"/>
          <w:szCs w:val="28"/>
        </w:rPr>
      </w:pPr>
    </w:p>
    <w:p w14:paraId="1389F9CC" w14:textId="58E786A9" w:rsidR="001B3556" w:rsidRDefault="001B3556" w:rsidP="001B3556">
      <w:pPr>
        <w:pStyle w:val="ListParagraph"/>
        <w:widowControl/>
        <w:numPr>
          <w:ilvl w:val="3"/>
          <w:numId w:val="32"/>
        </w:numPr>
        <w:wordWrap/>
        <w:spacing w:before="0" w:after="0" w:line="240" w:lineRule="auto"/>
        <w:ind w:leftChars="0"/>
        <w:rPr>
          <w:rFonts w:ascii="Calibri" w:hAnsi="Calibri" w:cs="Calibri"/>
          <w:sz w:val="22"/>
        </w:rPr>
      </w:pPr>
      <w:r>
        <w:rPr>
          <w:rFonts w:ascii="Calibri" w:hAnsi="Calibri" w:cs="Calibri" w:hint="eastAsia"/>
          <w:sz w:val="22"/>
        </w:rPr>
        <w:t>Q</w:t>
      </w:r>
      <w:r>
        <w:rPr>
          <w:rFonts w:ascii="Calibri" w:hAnsi="Calibri" w:cs="Calibri"/>
          <w:sz w:val="22"/>
        </w:rPr>
        <w:t>1: Do you agree that the following</w:t>
      </w:r>
      <w:r w:rsidR="00565BE3">
        <w:rPr>
          <w:rFonts w:ascii="Calibri" w:hAnsi="Calibri" w:cs="Calibri"/>
          <w:sz w:val="22"/>
        </w:rPr>
        <w:t>s</w:t>
      </w:r>
      <w:r>
        <w:rPr>
          <w:rFonts w:ascii="Calibri" w:hAnsi="Calibri" w:cs="Calibri"/>
          <w:sz w:val="22"/>
        </w:rPr>
        <w:t xml:space="preserve"> can be considered? If you want to add other options, please specify it.</w:t>
      </w:r>
    </w:p>
    <w:p w14:paraId="055F8C1C" w14:textId="71A1A914" w:rsidR="00565BE3" w:rsidRDefault="00C50F74" w:rsidP="00565BE3">
      <w:pPr>
        <w:pStyle w:val="ListParagraph"/>
        <w:widowControl/>
        <w:numPr>
          <w:ilvl w:val="0"/>
          <w:numId w:val="35"/>
        </w:numPr>
        <w:wordWrap/>
        <w:spacing w:before="0" w:after="0" w:line="240" w:lineRule="auto"/>
        <w:ind w:leftChars="0" w:left="851" w:hanging="425"/>
        <w:rPr>
          <w:rFonts w:ascii="Calibri" w:hAnsi="Calibri" w:cs="Calibri"/>
          <w:sz w:val="22"/>
        </w:rPr>
      </w:pPr>
      <w:r>
        <w:rPr>
          <w:rFonts w:ascii="Calibri" w:hAnsi="Calibri" w:cs="Calibri"/>
          <w:sz w:val="22"/>
        </w:rPr>
        <w:t xml:space="preserve">When requested by </w:t>
      </w:r>
      <w:r w:rsidR="00565BE3">
        <w:rPr>
          <w:rFonts w:ascii="Calibri" w:hAnsi="Calibri" w:cs="Calibri" w:hint="eastAsia"/>
          <w:sz w:val="22"/>
        </w:rPr>
        <w:t>UE-B</w:t>
      </w:r>
    </w:p>
    <w:p w14:paraId="3D8EBF7A" w14:textId="3298805C" w:rsidR="00565BE3" w:rsidRPr="00B47B00" w:rsidRDefault="00C50F74" w:rsidP="00565BE3">
      <w:pPr>
        <w:pStyle w:val="ListParagraph"/>
        <w:widowControl/>
        <w:numPr>
          <w:ilvl w:val="0"/>
          <w:numId w:val="35"/>
        </w:numPr>
        <w:wordWrap/>
        <w:spacing w:before="0" w:after="0" w:line="240" w:lineRule="auto"/>
        <w:ind w:leftChars="0" w:left="851" w:hanging="425"/>
        <w:rPr>
          <w:rFonts w:ascii="Calibri" w:hAnsi="Calibri" w:cs="Calibri"/>
          <w:sz w:val="22"/>
        </w:rPr>
      </w:pPr>
      <w:r>
        <w:rPr>
          <w:rFonts w:ascii="Calibri" w:hAnsi="Calibri" w:cs="Calibri"/>
          <w:sz w:val="22"/>
        </w:rPr>
        <w:t>When satisfying the pre-defined condition</w:t>
      </w:r>
    </w:p>
    <w:p w14:paraId="6B58C63A" w14:textId="77777777" w:rsidR="006F3C96" w:rsidRPr="00020EDB" w:rsidRDefault="006F3C96" w:rsidP="006F3C96">
      <w:pPr>
        <w:pStyle w:val="ListParagraph"/>
        <w:widowControl/>
        <w:wordWrap/>
        <w:spacing w:before="0" w:after="0" w:line="240" w:lineRule="auto"/>
        <w:ind w:leftChars="0" w:left="1600" w:firstLine="0"/>
        <w:rPr>
          <w:rFonts w:ascii="Calibri" w:hAnsi="Calibri" w:cs="Calibri"/>
          <w:sz w:val="22"/>
        </w:rPr>
      </w:pPr>
    </w:p>
    <w:tbl>
      <w:tblPr>
        <w:tblStyle w:val="TableGrid"/>
        <w:tblW w:w="0" w:type="auto"/>
        <w:tblLook w:val="04A0" w:firstRow="1" w:lastRow="0" w:firstColumn="1" w:lastColumn="0" w:noHBand="0" w:noVBand="1"/>
      </w:tblPr>
      <w:tblGrid>
        <w:gridCol w:w="1226"/>
        <w:gridCol w:w="7983"/>
      </w:tblGrid>
      <w:tr w:rsidR="006F3C96" w14:paraId="6155D81C" w14:textId="77777777" w:rsidTr="008770CF">
        <w:tc>
          <w:tcPr>
            <w:tcW w:w="1226" w:type="dxa"/>
          </w:tcPr>
          <w:p w14:paraId="47B983B3" w14:textId="77777777" w:rsidR="006F3C96" w:rsidRDefault="006F3C96" w:rsidP="008770CF">
            <w:pPr>
              <w:widowControl/>
              <w:rPr>
                <w:rFonts w:ascii="Calibri" w:hAnsi="Calibri" w:cs="Calibri"/>
                <w:sz w:val="22"/>
              </w:rPr>
            </w:pPr>
            <w:r>
              <w:rPr>
                <w:rFonts w:ascii="Calibri" w:hAnsi="Calibri" w:cs="Calibri" w:hint="eastAsia"/>
                <w:sz w:val="22"/>
              </w:rPr>
              <w:t>Company</w:t>
            </w:r>
          </w:p>
        </w:tc>
        <w:tc>
          <w:tcPr>
            <w:tcW w:w="7983" w:type="dxa"/>
          </w:tcPr>
          <w:p w14:paraId="32FE5028" w14:textId="77777777" w:rsidR="006F3C96" w:rsidRDefault="006F3C96" w:rsidP="008770CF">
            <w:pPr>
              <w:widowControl/>
              <w:rPr>
                <w:rFonts w:ascii="Calibri" w:hAnsi="Calibri" w:cs="Calibri"/>
                <w:sz w:val="22"/>
              </w:rPr>
            </w:pPr>
            <w:r>
              <w:rPr>
                <w:rFonts w:ascii="Calibri" w:hAnsi="Calibri" w:cs="Calibri" w:hint="eastAsia"/>
                <w:sz w:val="22"/>
              </w:rPr>
              <w:t>Comment</w:t>
            </w:r>
          </w:p>
        </w:tc>
      </w:tr>
      <w:tr w:rsidR="00216FF1" w14:paraId="09020175" w14:textId="77777777" w:rsidTr="008770CF">
        <w:tc>
          <w:tcPr>
            <w:tcW w:w="1226" w:type="dxa"/>
          </w:tcPr>
          <w:p w14:paraId="35509240" w14:textId="129009E1" w:rsidR="00216FF1" w:rsidRDefault="00216FF1" w:rsidP="00216FF1">
            <w:pPr>
              <w:widowControl/>
              <w:rPr>
                <w:rFonts w:ascii="Calibri" w:hAnsi="Calibri" w:cs="Calibri"/>
                <w:sz w:val="22"/>
              </w:rPr>
            </w:pPr>
            <w:r>
              <w:rPr>
                <w:rFonts w:ascii="Calibri" w:hAnsi="Calibri" w:cs="Calibri"/>
                <w:sz w:val="22"/>
              </w:rPr>
              <w:t>Ericsson</w:t>
            </w:r>
          </w:p>
        </w:tc>
        <w:tc>
          <w:tcPr>
            <w:tcW w:w="7983" w:type="dxa"/>
          </w:tcPr>
          <w:p w14:paraId="3AD7AD48" w14:textId="77777777" w:rsidR="00216FF1" w:rsidRPr="001A5DF8" w:rsidRDefault="00216FF1" w:rsidP="00216FF1">
            <w:pPr>
              <w:widowControl/>
              <w:rPr>
                <w:rFonts w:ascii="Calibri" w:hAnsi="Calibri" w:cs="Calibri"/>
                <w:sz w:val="22"/>
              </w:rPr>
            </w:pPr>
            <w:r>
              <w:rPr>
                <w:rFonts w:ascii="Calibri" w:hAnsi="Calibri" w:cs="Calibri"/>
                <w:sz w:val="22"/>
              </w:rPr>
              <w:t>We agree with both options. We think that the Inter-UE coordination mechanism should be triggered upon request from UE-B or/and whenever some specific defined conditions are met. Nevertheless, some further study must be done before agreeing on the options:</w:t>
            </w:r>
          </w:p>
          <w:p w14:paraId="7F1F71B7" w14:textId="77777777" w:rsidR="00216FF1" w:rsidRDefault="00216FF1" w:rsidP="00216FF1">
            <w:pPr>
              <w:widowControl/>
              <w:rPr>
                <w:rFonts w:ascii="Calibri" w:hAnsi="Calibri" w:cs="Calibri"/>
                <w:sz w:val="22"/>
              </w:rPr>
            </w:pPr>
          </w:p>
          <w:p w14:paraId="745A77CF" w14:textId="2904560A" w:rsidR="00216FF1" w:rsidRPr="00931003" w:rsidRDefault="00216FF1" w:rsidP="00216FF1">
            <w:pPr>
              <w:pStyle w:val="ListParagraph"/>
              <w:widowControl/>
              <w:numPr>
                <w:ilvl w:val="0"/>
                <w:numId w:val="41"/>
              </w:numPr>
              <w:ind w:leftChars="0"/>
              <w:rPr>
                <w:rFonts w:ascii="Calibri" w:hAnsi="Calibri" w:cs="Calibri"/>
                <w:sz w:val="22"/>
              </w:rPr>
            </w:pPr>
            <w:r w:rsidRPr="00931003">
              <w:rPr>
                <w:rFonts w:ascii="Calibri" w:hAnsi="Calibri" w:cs="Calibri"/>
                <w:sz w:val="22"/>
              </w:rPr>
              <w:t xml:space="preserve">For the first proposed option, the feasibility of </w:t>
            </w:r>
            <w:r>
              <w:rPr>
                <w:rFonts w:ascii="Calibri" w:hAnsi="Calibri" w:cs="Calibri"/>
                <w:sz w:val="22"/>
              </w:rPr>
              <w:t xml:space="preserve">the </w:t>
            </w:r>
            <w:r w:rsidRPr="00931003">
              <w:rPr>
                <w:rFonts w:ascii="Calibri" w:hAnsi="Calibri" w:cs="Calibri"/>
                <w:sz w:val="22"/>
              </w:rPr>
              <w:t xml:space="preserve">request message should be considered in terms of latency and </w:t>
            </w:r>
            <w:r w:rsidRPr="00931003">
              <w:rPr>
                <w:rFonts w:ascii="Calibri" w:hAnsi="Calibri" w:cs="Calibri"/>
                <w:sz w:val="22"/>
              </w:rPr>
              <w:t>signaling</w:t>
            </w:r>
            <w:r w:rsidRPr="00931003">
              <w:rPr>
                <w:rFonts w:ascii="Calibri" w:hAnsi="Calibri" w:cs="Calibri"/>
                <w:sz w:val="22"/>
              </w:rPr>
              <w:t xml:space="preserve"> overhead. Also, if supported, the specific format and </w:t>
            </w:r>
            <w:r>
              <w:rPr>
                <w:rFonts w:ascii="Calibri" w:hAnsi="Calibri" w:cs="Calibri"/>
                <w:sz w:val="22"/>
              </w:rPr>
              <w:t xml:space="preserve">the </w:t>
            </w:r>
            <w:r w:rsidRPr="00931003">
              <w:rPr>
                <w:rFonts w:ascii="Calibri" w:hAnsi="Calibri" w:cs="Calibri"/>
                <w:sz w:val="22"/>
              </w:rPr>
              <w:t xml:space="preserve">channel on which it is carried should be discussed. </w:t>
            </w:r>
          </w:p>
          <w:p w14:paraId="4DB323A1" w14:textId="77777777" w:rsidR="00216FF1" w:rsidRPr="00A67054" w:rsidRDefault="00216FF1" w:rsidP="00216FF1">
            <w:pPr>
              <w:pStyle w:val="ListParagraph"/>
              <w:widowControl/>
              <w:numPr>
                <w:ilvl w:val="0"/>
                <w:numId w:val="41"/>
              </w:numPr>
              <w:ind w:leftChars="0"/>
              <w:rPr>
                <w:rFonts w:ascii="Calibri" w:hAnsi="Calibri" w:cs="Calibri"/>
                <w:sz w:val="22"/>
              </w:rPr>
            </w:pPr>
            <w:r w:rsidRPr="00931003">
              <w:rPr>
                <w:rFonts w:ascii="Calibri" w:hAnsi="Calibri" w:cs="Calibri"/>
                <w:sz w:val="22"/>
              </w:rPr>
              <w:t>For the second proposed option, the pre-defined conditions should be listed and studied before agreeing on its feasibility.</w:t>
            </w:r>
          </w:p>
          <w:p w14:paraId="6C6AB2D3" w14:textId="77777777" w:rsidR="00216FF1" w:rsidRDefault="00216FF1" w:rsidP="00216FF1">
            <w:pPr>
              <w:widowControl/>
              <w:rPr>
                <w:rFonts w:ascii="Calibri" w:hAnsi="Calibri" w:cs="Calibri"/>
                <w:sz w:val="22"/>
              </w:rPr>
            </w:pPr>
            <w:r>
              <w:rPr>
                <w:rFonts w:ascii="Calibri" w:hAnsi="Calibri" w:cs="Calibri"/>
                <w:sz w:val="22"/>
              </w:rPr>
              <w:t>Additionally, we propose to study the periodic transmissions of the coordination message for particular scenarios.</w:t>
            </w:r>
          </w:p>
          <w:p w14:paraId="545B329A" w14:textId="77777777" w:rsidR="00216FF1" w:rsidRDefault="00216FF1" w:rsidP="00216FF1">
            <w:pPr>
              <w:widowControl/>
              <w:rPr>
                <w:rFonts w:ascii="Calibri" w:hAnsi="Calibri" w:cs="Calibri"/>
                <w:sz w:val="22"/>
              </w:rPr>
            </w:pPr>
          </w:p>
          <w:p w14:paraId="6F076030" w14:textId="77777777" w:rsidR="00216FF1" w:rsidRDefault="00216FF1" w:rsidP="00216FF1">
            <w:pPr>
              <w:widowControl/>
              <w:rPr>
                <w:rFonts w:ascii="Calibri" w:hAnsi="Calibri" w:cs="Calibri"/>
                <w:sz w:val="22"/>
              </w:rPr>
            </w:pPr>
          </w:p>
        </w:tc>
      </w:tr>
      <w:tr w:rsidR="00216FF1" w14:paraId="010E71E7" w14:textId="77777777" w:rsidTr="008770CF">
        <w:tc>
          <w:tcPr>
            <w:tcW w:w="1226" w:type="dxa"/>
          </w:tcPr>
          <w:p w14:paraId="2CFEAE43" w14:textId="77777777" w:rsidR="00216FF1" w:rsidRDefault="00216FF1" w:rsidP="00216FF1">
            <w:pPr>
              <w:widowControl/>
              <w:rPr>
                <w:rFonts w:ascii="Calibri" w:hAnsi="Calibri" w:cs="Calibri"/>
                <w:sz w:val="22"/>
              </w:rPr>
            </w:pPr>
          </w:p>
        </w:tc>
        <w:tc>
          <w:tcPr>
            <w:tcW w:w="7983" w:type="dxa"/>
          </w:tcPr>
          <w:p w14:paraId="41700221" w14:textId="77777777" w:rsidR="00216FF1" w:rsidRDefault="00216FF1" w:rsidP="00216FF1">
            <w:pPr>
              <w:widowControl/>
              <w:rPr>
                <w:rFonts w:ascii="Calibri" w:hAnsi="Calibri" w:cs="Calibri"/>
                <w:sz w:val="22"/>
              </w:rPr>
            </w:pPr>
          </w:p>
        </w:tc>
      </w:tr>
      <w:tr w:rsidR="00216FF1" w14:paraId="04742E4F" w14:textId="77777777" w:rsidTr="008770CF">
        <w:tc>
          <w:tcPr>
            <w:tcW w:w="1226" w:type="dxa"/>
          </w:tcPr>
          <w:p w14:paraId="22344A17" w14:textId="77777777" w:rsidR="00216FF1" w:rsidRDefault="00216FF1" w:rsidP="00216FF1">
            <w:pPr>
              <w:widowControl/>
              <w:rPr>
                <w:rFonts w:ascii="Calibri" w:hAnsi="Calibri" w:cs="Calibri"/>
                <w:sz w:val="22"/>
              </w:rPr>
            </w:pPr>
          </w:p>
        </w:tc>
        <w:tc>
          <w:tcPr>
            <w:tcW w:w="7983" w:type="dxa"/>
          </w:tcPr>
          <w:p w14:paraId="4B0B1D69" w14:textId="77777777" w:rsidR="00216FF1" w:rsidRDefault="00216FF1" w:rsidP="00216FF1">
            <w:pPr>
              <w:widowControl/>
              <w:rPr>
                <w:rFonts w:ascii="Calibri" w:hAnsi="Calibri" w:cs="Calibri"/>
                <w:sz w:val="22"/>
              </w:rPr>
            </w:pPr>
          </w:p>
        </w:tc>
      </w:tr>
      <w:tr w:rsidR="00216FF1" w14:paraId="29AD931E" w14:textId="77777777" w:rsidTr="008770CF">
        <w:tc>
          <w:tcPr>
            <w:tcW w:w="1226" w:type="dxa"/>
          </w:tcPr>
          <w:p w14:paraId="782150BB" w14:textId="77777777" w:rsidR="00216FF1" w:rsidRDefault="00216FF1" w:rsidP="00216FF1">
            <w:pPr>
              <w:widowControl/>
              <w:rPr>
                <w:rFonts w:ascii="Calibri" w:hAnsi="Calibri" w:cs="Calibri"/>
                <w:sz w:val="22"/>
              </w:rPr>
            </w:pPr>
          </w:p>
        </w:tc>
        <w:tc>
          <w:tcPr>
            <w:tcW w:w="7983" w:type="dxa"/>
          </w:tcPr>
          <w:p w14:paraId="31231371" w14:textId="77777777" w:rsidR="00216FF1" w:rsidRDefault="00216FF1" w:rsidP="00216FF1">
            <w:pPr>
              <w:widowControl/>
              <w:rPr>
                <w:rFonts w:ascii="Calibri" w:hAnsi="Calibri" w:cs="Calibri"/>
                <w:sz w:val="22"/>
              </w:rPr>
            </w:pPr>
          </w:p>
        </w:tc>
      </w:tr>
      <w:tr w:rsidR="00216FF1" w14:paraId="0E6F7D32" w14:textId="77777777" w:rsidTr="008770CF">
        <w:tc>
          <w:tcPr>
            <w:tcW w:w="1226" w:type="dxa"/>
          </w:tcPr>
          <w:p w14:paraId="02F1C12A" w14:textId="77777777" w:rsidR="00216FF1" w:rsidRDefault="00216FF1" w:rsidP="00216FF1">
            <w:pPr>
              <w:widowControl/>
              <w:rPr>
                <w:rFonts w:ascii="Calibri" w:hAnsi="Calibri" w:cs="Calibri"/>
                <w:sz w:val="22"/>
              </w:rPr>
            </w:pPr>
          </w:p>
        </w:tc>
        <w:tc>
          <w:tcPr>
            <w:tcW w:w="7983" w:type="dxa"/>
          </w:tcPr>
          <w:p w14:paraId="0F8C24E1" w14:textId="77777777" w:rsidR="00216FF1" w:rsidRDefault="00216FF1" w:rsidP="00216FF1">
            <w:pPr>
              <w:widowControl/>
              <w:rPr>
                <w:rFonts w:ascii="Calibri" w:hAnsi="Calibri" w:cs="Calibri"/>
                <w:sz w:val="22"/>
              </w:rPr>
            </w:pPr>
          </w:p>
        </w:tc>
      </w:tr>
      <w:tr w:rsidR="00216FF1" w14:paraId="0D7736A3" w14:textId="77777777" w:rsidTr="008770CF">
        <w:tc>
          <w:tcPr>
            <w:tcW w:w="1226" w:type="dxa"/>
          </w:tcPr>
          <w:p w14:paraId="6622AD25" w14:textId="77777777" w:rsidR="00216FF1" w:rsidRDefault="00216FF1" w:rsidP="00216FF1">
            <w:pPr>
              <w:widowControl/>
              <w:rPr>
                <w:rFonts w:ascii="Calibri" w:hAnsi="Calibri" w:cs="Calibri"/>
                <w:sz w:val="22"/>
              </w:rPr>
            </w:pPr>
          </w:p>
        </w:tc>
        <w:tc>
          <w:tcPr>
            <w:tcW w:w="7983" w:type="dxa"/>
          </w:tcPr>
          <w:p w14:paraId="5B59574E" w14:textId="77777777" w:rsidR="00216FF1" w:rsidRDefault="00216FF1" w:rsidP="00216FF1">
            <w:pPr>
              <w:widowControl/>
              <w:rPr>
                <w:rFonts w:ascii="Calibri" w:hAnsi="Calibri" w:cs="Calibri"/>
                <w:sz w:val="22"/>
              </w:rPr>
            </w:pPr>
          </w:p>
        </w:tc>
      </w:tr>
      <w:tr w:rsidR="00216FF1" w14:paraId="6F181CB9" w14:textId="77777777" w:rsidTr="008770CF">
        <w:tc>
          <w:tcPr>
            <w:tcW w:w="1226" w:type="dxa"/>
          </w:tcPr>
          <w:p w14:paraId="3177C2E3" w14:textId="77777777" w:rsidR="00216FF1" w:rsidRDefault="00216FF1" w:rsidP="00216FF1">
            <w:pPr>
              <w:widowControl/>
              <w:rPr>
                <w:rFonts w:ascii="Calibri" w:hAnsi="Calibri" w:cs="Calibri"/>
                <w:sz w:val="22"/>
              </w:rPr>
            </w:pPr>
          </w:p>
        </w:tc>
        <w:tc>
          <w:tcPr>
            <w:tcW w:w="7983" w:type="dxa"/>
          </w:tcPr>
          <w:p w14:paraId="5A7C56BB" w14:textId="77777777" w:rsidR="00216FF1" w:rsidRDefault="00216FF1" w:rsidP="00216FF1">
            <w:pPr>
              <w:widowControl/>
              <w:rPr>
                <w:rFonts w:ascii="Calibri" w:hAnsi="Calibri" w:cs="Calibri"/>
                <w:sz w:val="22"/>
              </w:rPr>
            </w:pPr>
          </w:p>
        </w:tc>
      </w:tr>
    </w:tbl>
    <w:p w14:paraId="0146EA1D" w14:textId="77777777" w:rsidR="00DF6028" w:rsidRDefault="00DF6028" w:rsidP="00DF6028">
      <w:pPr>
        <w:widowControl/>
        <w:wordWrap/>
        <w:rPr>
          <w:rFonts w:ascii="Calibri" w:hAnsi="Calibri" w:cs="Calibri"/>
          <w:sz w:val="22"/>
        </w:rPr>
      </w:pPr>
    </w:p>
    <w:p w14:paraId="5485AD9D" w14:textId="77777777" w:rsidR="006F3C96" w:rsidRPr="00763749" w:rsidRDefault="006F3C96" w:rsidP="00DF6028">
      <w:pPr>
        <w:widowControl/>
        <w:wordWrap/>
        <w:rPr>
          <w:rFonts w:ascii="Calibri" w:hAnsi="Calibri" w:cs="Calibri"/>
          <w:sz w:val="22"/>
        </w:rPr>
      </w:pPr>
    </w:p>
    <w:p w14:paraId="6A08F42A" w14:textId="3F03627C" w:rsidR="00DF6028" w:rsidRDefault="00DF6028" w:rsidP="00DF6028">
      <w:pPr>
        <w:widowControl/>
        <w:wordWrap/>
        <w:outlineLvl w:val="0"/>
        <w:rPr>
          <w:rFonts w:ascii="Calibri" w:hAnsi="Calibri" w:cs="Calibri"/>
          <w:b/>
          <w:sz w:val="28"/>
          <w:szCs w:val="28"/>
        </w:rPr>
      </w:pPr>
      <w:r>
        <w:rPr>
          <w:rFonts w:ascii="Calibri" w:hAnsi="Calibri" w:cs="Calibri" w:hint="eastAsia"/>
          <w:b/>
          <w:sz w:val="28"/>
          <w:szCs w:val="28"/>
        </w:rPr>
        <w:t>1</w:t>
      </w:r>
      <w:r>
        <w:rPr>
          <w:rFonts w:ascii="Calibri" w:hAnsi="Calibri" w:cs="Calibri"/>
          <w:b/>
          <w:sz w:val="28"/>
          <w:szCs w:val="28"/>
        </w:rPr>
        <w:t>.3</w:t>
      </w:r>
      <w:r>
        <w:rPr>
          <w:rFonts w:ascii="Calibri" w:hAnsi="Calibri" w:cs="Calibri"/>
          <w:b/>
          <w:sz w:val="28"/>
          <w:szCs w:val="28"/>
        </w:rPr>
        <w:tab/>
      </w:r>
      <w:r w:rsidRPr="00DF6028">
        <w:rPr>
          <w:rFonts w:ascii="Calibri" w:hAnsi="Calibri" w:cs="Calibri"/>
          <w:b/>
          <w:sz w:val="28"/>
          <w:szCs w:val="28"/>
        </w:rPr>
        <w:t>Which container is used to transm</w:t>
      </w:r>
      <w:r>
        <w:rPr>
          <w:rFonts w:ascii="Calibri" w:hAnsi="Calibri" w:cs="Calibri"/>
          <w:b/>
          <w:sz w:val="28"/>
          <w:szCs w:val="28"/>
        </w:rPr>
        <w:t>it “A set of resources” to UE-B</w:t>
      </w:r>
      <w:r w:rsidR="00565BE3">
        <w:rPr>
          <w:rFonts w:ascii="Calibri" w:hAnsi="Calibri" w:cs="Calibri"/>
          <w:b/>
          <w:sz w:val="28"/>
          <w:szCs w:val="28"/>
        </w:rPr>
        <w:t xml:space="preserve"> in Mode 2</w:t>
      </w:r>
    </w:p>
    <w:p w14:paraId="748BE827" w14:textId="77777777" w:rsidR="00DF6028" w:rsidRDefault="00DF6028" w:rsidP="00DF6028">
      <w:pPr>
        <w:pStyle w:val="ListParagraph"/>
        <w:widowControl/>
        <w:wordWrap/>
        <w:spacing w:before="0" w:after="0" w:line="240" w:lineRule="auto"/>
        <w:ind w:leftChars="0" w:firstLine="0"/>
        <w:rPr>
          <w:rFonts w:ascii="Calibri" w:hAnsi="Calibri" w:cs="Calibri"/>
          <w:b/>
          <w:sz w:val="28"/>
          <w:szCs w:val="28"/>
        </w:rPr>
      </w:pPr>
    </w:p>
    <w:p w14:paraId="2F40B365" w14:textId="08B1CC6E" w:rsidR="001B3556" w:rsidRDefault="001B3556" w:rsidP="001B3556">
      <w:pPr>
        <w:pStyle w:val="ListParagraph"/>
        <w:widowControl/>
        <w:numPr>
          <w:ilvl w:val="3"/>
          <w:numId w:val="32"/>
        </w:numPr>
        <w:wordWrap/>
        <w:spacing w:before="0" w:after="0" w:line="240" w:lineRule="auto"/>
        <w:ind w:leftChars="0"/>
        <w:rPr>
          <w:rFonts w:ascii="Calibri" w:hAnsi="Calibri" w:cs="Calibri"/>
          <w:sz w:val="22"/>
        </w:rPr>
      </w:pPr>
      <w:r>
        <w:rPr>
          <w:rFonts w:ascii="Calibri" w:hAnsi="Calibri" w:cs="Calibri" w:hint="eastAsia"/>
          <w:sz w:val="22"/>
        </w:rPr>
        <w:t>Q</w:t>
      </w:r>
      <w:r>
        <w:rPr>
          <w:rFonts w:ascii="Calibri" w:hAnsi="Calibri" w:cs="Calibri"/>
          <w:sz w:val="22"/>
        </w:rPr>
        <w:t>1: Do you agree that the followings can be considered? If you want to add other options, please specify it.</w:t>
      </w:r>
    </w:p>
    <w:p w14:paraId="11F6E373" w14:textId="78E6CDE8" w:rsidR="00C50F74" w:rsidRDefault="00C50F74" w:rsidP="0033486C">
      <w:pPr>
        <w:pStyle w:val="ListParagraph"/>
        <w:widowControl/>
        <w:numPr>
          <w:ilvl w:val="0"/>
          <w:numId w:val="35"/>
        </w:numPr>
        <w:wordWrap/>
        <w:spacing w:before="0" w:after="0" w:line="240" w:lineRule="auto"/>
        <w:ind w:leftChars="0" w:left="851" w:hanging="425"/>
        <w:rPr>
          <w:rFonts w:ascii="Calibri" w:hAnsi="Calibri" w:cs="Calibri"/>
          <w:sz w:val="22"/>
        </w:rPr>
      </w:pPr>
      <w:r w:rsidRPr="00C50F74">
        <w:rPr>
          <w:rFonts w:ascii="Calibri" w:hAnsi="Calibri" w:cs="Calibri"/>
          <w:sz w:val="22"/>
        </w:rPr>
        <w:t>PSSCH</w:t>
      </w:r>
    </w:p>
    <w:p w14:paraId="012C6090" w14:textId="4780692D" w:rsidR="00C50F74" w:rsidRPr="00C50F74" w:rsidRDefault="00C50F74" w:rsidP="00C50F74">
      <w:pPr>
        <w:pStyle w:val="ListParagraph"/>
        <w:widowControl/>
        <w:numPr>
          <w:ilvl w:val="1"/>
          <w:numId w:val="35"/>
        </w:numPr>
        <w:wordWrap/>
        <w:spacing w:before="0" w:after="0" w:line="240" w:lineRule="auto"/>
        <w:ind w:leftChars="0"/>
        <w:rPr>
          <w:rFonts w:ascii="Calibri" w:hAnsi="Calibri" w:cs="Calibri"/>
          <w:sz w:val="22"/>
        </w:rPr>
      </w:pPr>
      <w:r w:rsidRPr="00C50F74">
        <w:rPr>
          <w:rFonts w:ascii="Calibri" w:hAnsi="Calibri" w:cs="Calibri"/>
          <w:sz w:val="22"/>
        </w:rPr>
        <w:t>MAC message</w:t>
      </w:r>
    </w:p>
    <w:p w14:paraId="1E812492" w14:textId="4FA62678" w:rsidR="00C50F74" w:rsidRPr="00B47B00" w:rsidRDefault="00C50F74" w:rsidP="00C50F74">
      <w:pPr>
        <w:pStyle w:val="ListParagraph"/>
        <w:widowControl/>
        <w:numPr>
          <w:ilvl w:val="1"/>
          <w:numId w:val="35"/>
        </w:numPr>
        <w:wordWrap/>
        <w:spacing w:before="0" w:after="0" w:line="240" w:lineRule="auto"/>
        <w:ind w:leftChars="0"/>
        <w:rPr>
          <w:rFonts w:ascii="Calibri" w:hAnsi="Calibri" w:cs="Calibri"/>
          <w:sz w:val="22"/>
        </w:rPr>
      </w:pPr>
      <w:r w:rsidRPr="00B47B00">
        <w:rPr>
          <w:rFonts w:ascii="Calibri" w:hAnsi="Calibri" w:cs="Calibri"/>
          <w:sz w:val="22"/>
        </w:rPr>
        <w:t>PC5-RRC</w:t>
      </w:r>
      <w:r>
        <w:rPr>
          <w:rFonts w:ascii="Calibri" w:hAnsi="Calibri" w:cs="Calibri"/>
          <w:sz w:val="22"/>
        </w:rPr>
        <w:t xml:space="preserve"> signaling</w:t>
      </w:r>
    </w:p>
    <w:p w14:paraId="68E0796D" w14:textId="77777777" w:rsidR="00C50F74" w:rsidRPr="00B47B00" w:rsidRDefault="00C50F74" w:rsidP="00C50F74">
      <w:pPr>
        <w:pStyle w:val="ListParagraph"/>
        <w:widowControl/>
        <w:numPr>
          <w:ilvl w:val="0"/>
          <w:numId w:val="35"/>
        </w:numPr>
        <w:wordWrap/>
        <w:spacing w:before="0" w:after="0" w:line="240" w:lineRule="auto"/>
        <w:ind w:leftChars="0" w:left="851" w:hanging="425"/>
        <w:rPr>
          <w:rFonts w:ascii="Calibri" w:hAnsi="Calibri" w:cs="Calibri"/>
          <w:sz w:val="22"/>
        </w:rPr>
      </w:pPr>
      <w:r w:rsidRPr="00B47B00">
        <w:rPr>
          <w:rFonts w:ascii="Calibri" w:hAnsi="Calibri" w:cs="Calibri"/>
          <w:sz w:val="22"/>
        </w:rPr>
        <w:t>New 2nd SCI format</w:t>
      </w:r>
    </w:p>
    <w:p w14:paraId="5B64A79E" w14:textId="1B3653C7" w:rsidR="00C50F74" w:rsidRPr="00B47B00" w:rsidRDefault="00C50F74" w:rsidP="00C50F74">
      <w:pPr>
        <w:pStyle w:val="ListParagraph"/>
        <w:widowControl/>
        <w:numPr>
          <w:ilvl w:val="0"/>
          <w:numId w:val="35"/>
        </w:numPr>
        <w:wordWrap/>
        <w:spacing w:before="0" w:after="0" w:line="240" w:lineRule="auto"/>
        <w:ind w:leftChars="0" w:left="851" w:hanging="425"/>
        <w:rPr>
          <w:rFonts w:ascii="Calibri" w:hAnsi="Calibri" w:cs="Calibri"/>
          <w:sz w:val="22"/>
        </w:rPr>
      </w:pPr>
      <w:r w:rsidRPr="00B47B00">
        <w:rPr>
          <w:rFonts w:ascii="Calibri" w:hAnsi="Calibri" w:cs="Calibri"/>
          <w:sz w:val="22"/>
        </w:rPr>
        <w:t xml:space="preserve">New </w:t>
      </w:r>
      <w:r>
        <w:rPr>
          <w:rFonts w:ascii="Calibri" w:hAnsi="Calibri" w:cs="Calibri"/>
          <w:sz w:val="22"/>
        </w:rPr>
        <w:t xml:space="preserve">physical </w:t>
      </w:r>
      <w:r w:rsidRPr="00B47B00">
        <w:rPr>
          <w:rFonts w:ascii="Calibri" w:hAnsi="Calibri" w:cs="Calibri"/>
          <w:sz w:val="22"/>
        </w:rPr>
        <w:t>channel</w:t>
      </w:r>
    </w:p>
    <w:p w14:paraId="6C8B2A66" w14:textId="77777777" w:rsidR="006F3C96" w:rsidRPr="00020EDB" w:rsidRDefault="006F3C96" w:rsidP="006F3C96">
      <w:pPr>
        <w:pStyle w:val="ListParagraph"/>
        <w:widowControl/>
        <w:wordWrap/>
        <w:spacing w:before="0" w:after="0" w:line="240" w:lineRule="auto"/>
        <w:ind w:leftChars="0" w:left="1600" w:firstLine="0"/>
        <w:rPr>
          <w:rFonts w:ascii="Calibri" w:hAnsi="Calibri" w:cs="Calibri"/>
          <w:sz w:val="22"/>
        </w:rPr>
      </w:pPr>
    </w:p>
    <w:tbl>
      <w:tblPr>
        <w:tblStyle w:val="TableGrid"/>
        <w:tblW w:w="0" w:type="auto"/>
        <w:tblLook w:val="04A0" w:firstRow="1" w:lastRow="0" w:firstColumn="1" w:lastColumn="0" w:noHBand="0" w:noVBand="1"/>
      </w:tblPr>
      <w:tblGrid>
        <w:gridCol w:w="1226"/>
        <w:gridCol w:w="7983"/>
      </w:tblGrid>
      <w:tr w:rsidR="006F3C96" w14:paraId="22A09689" w14:textId="77777777" w:rsidTr="008770CF">
        <w:tc>
          <w:tcPr>
            <w:tcW w:w="1226" w:type="dxa"/>
          </w:tcPr>
          <w:p w14:paraId="31E67335" w14:textId="77777777" w:rsidR="006F3C96" w:rsidRDefault="006F3C96" w:rsidP="008770CF">
            <w:pPr>
              <w:widowControl/>
              <w:rPr>
                <w:rFonts w:ascii="Calibri" w:hAnsi="Calibri" w:cs="Calibri"/>
                <w:sz w:val="22"/>
              </w:rPr>
            </w:pPr>
            <w:r>
              <w:rPr>
                <w:rFonts w:ascii="Calibri" w:hAnsi="Calibri" w:cs="Calibri" w:hint="eastAsia"/>
                <w:sz w:val="22"/>
              </w:rPr>
              <w:t>Company</w:t>
            </w:r>
          </w:p>
        </w:tc>
        <w:tc>
          <w:tcPr>
            <w:tcW w:w="7983" w:type="dxa"/>
          </w:tcPr>
          <w:p w14:paraId="70DE7E4F" w14:textId="77777777" w:rsidR="006F3C96" w:rsidRDefault="006F3C96" w:rsidP="008770CF">
            <w:pPr>
              <w:widowControl/>
              <w:rPr>
                <w:rFonts w:ascii="Calibri" w:hAnsi="Calibri" w:cs="Calibri"/>
                <w:sz w:val="22"/>
              </w:rPr>
            </w:pPr>
            <w:r>
              <w:rPr>
                <w:rFonts w:ascii="Calibri" w:hAnsi="Calibri" w:cs="Calibri" w:hint="eastAsia"/>
                <w:sz w:val="22"/>
              </w:rPr>
              <w:t>Comment</w:t>
            </w:r>
          </w:p>
        </w:tc>
      </w:tr>
      <w:tr w:rsidR="00216FF1" w14:paraId="687FF6A8" w14:textId="77777777" w:rsidTr="008770CF">
        <w:tc>
          <w:tcPr>
            <w:tcW w:w="1226" w:type="dxa"/>
          </w:tcPr>
          <w:p w14:paraId="05BBC6BC" w14:textId="72097707" w:rsidR="00216FF1" w:rsidRDefault="00216FF1" w:rsidP="00216FF1">
            <w:pPr>
              <w:widowControl/>
              <w:rPr>
                <w:rFonts w:ascii="Calibri" w:hAnsi="Calibri" w:cs="Calibri"/>
                <w:sz w:val="22"/>
              </w:rPr>
            </w:pPr>
            <w:r>
              <w:rPr>
                <w:rFonts w:ascii="Calibri" w:hAnsi="Calibri" w:cs="Calibri"/>
                <w:sz w:val="22"/>
              </w:rPr>
              <w:t>Ericsson</w:t>
            </w:r>
          </w:p>
        </w:tc>
        <w:tc>
          <w:tcPr>
            <w:tcW w:w="7983" w:type="dxa"/>
          </w:tcPr>
          <w:p w14:paraId="544F7C64" w14:textId="77777777" w:rsidR="00216FF1" w:rsidRPr="00A52AA4" w:rsidRDefault="00216FF1" w:rsidP="00216FF1">
            <w:pPr>
              <w:widowControl/>
              <w:rPr>
                <w:rFonts w:ascii="Calibri" w:hAnsi="Calibri" w:cs="Calibri"/>
                <w:sz w:val="22"/>
              </w:rPr>
            </w:pPr>
            <w:r>
              <w:rPr>
                <w:rFonts w:ascii="Calibri" w:hAnsi="Calibri" w:cs="Calibri"/>
                <w:sz w:val="22"/>
              </w:rPr>
              <w:t xml:space="preserve">First of all, we think that we should not engage in a major designing of PHY structures.  Besides, the limitations in TUs, we must ensure that Rel-17 functionalities can coexist with Rel-16 sidelink. Modifications of PHY structures, if any, should respect these principles (e.g., including the Inter-UE coordination in PSFCH-like transmission or modifications to SCI format) </w:t>
            </w:r>
          </w:p>
          <w:p w14:paraId="0863F102" w14:textId="77777777" w:rsidR="00216FF1" w:rsidRDefault="00216FF1" w:rsidP="00216FF1">
            <w:pPr>
              <w:widowControl/>
              <w:rPr>
                <w:rFonts w:ascii="Calibri" w:hAnsi="Calibri" w:cs="Calibri"/>
                <w:sz w:val="22"/>
              </w:rPr>
            </w:pPr>
          </w:p>
          <w:p w14:paraId="7D2183AF" w14:textId="6DA00E5F" w:rsidR="00216FF1" w:rsidRDefault="00216FF1" w:rsidP="00216FF1">
            <w:pPr>
              <w:widowControl/>
              <w:rPr>
                <w:rFonts w:ascii="Calibri" w:hAnsi="Calibri" w:cs="Calibri"/>
                <w:sz w:val="22"/>
              </w:rPr>
            </w:pPr>
            <w:r>
              <w:rPr>
                <w:rFonts w:ascii="Calibri" w:hAnsi="Calibri" w:cs="Calibri"/>
                <w:sz w:val="22"/>
              </w:rPr>
              <w:t xml:space="preserve">We agree on considering the higher layer </w:t>
            </w:r>
            <w:r>
              <w:rPr>
                <w:rFonts w:ascii="Calibri" w:hAnsi="Calibri" w:cs="Calibri"/>
                <w:sz w:val="22"/>
              </w:rPr>
              <w:t>signaling</w:t>
            </w:r>
            <w:r>
              <w:rPr>
                <w:rFonts w:ascii="Calibri" w:hAnsi="Calibri" w:cs="Calibri"/>
                <w:sz w:val="22"/>
              </w:rPr>
              <w:t xml:space="preserve"> (MAC or PC5-RRC </w:t>
            </w:r>
            <w:r>
              <w:rPr>
                <w:rFonts w:ascii="Calibri" w:hAnsi="Calibri" w:cs="Calibri"/>
                <w:sz w:val="22"/>
              </w:rPr>
              <w:t>signaling</w:t>
            </w:r>
            <w:r>
              <w:rPr>
                <w:rFonts w:ascii="Calibri" w:hAnsi="Calibri" w:cs="Calibri"/>
                <w:sz w:val="22"/>
              </w:rPr>
              <w:t>) as well as a potential new 2nd SCI format.</w:t>
            </w:r>
          </w:p>
          <w:p w14:paraId="0FC3E048" w14:textId="77777777" w:rsidR="00216FF1" w:rsidRDefault="00216FF1" w:rsidP="00216FF1">
            <w:pPr>
              <w:widowControl/>
              <w:rPr>
                <w:rFonts w:ascii="Calibri" w:hAnsi="Calibri" w:cs="Calibri"/>
                <w:sz w:val="22"/>
              </w:rPr>
            </w:pPr>
          </w:p>
        </w:tc>
      </w:tr>
      <w:tr w:rsidR="00216FF1" w14:paraId="57E9C37D" w14:textId="77777777" w:rsidTr="008770CF">
        <w:tc>
          <w:tcPr>
            <w:tcW w:w="1226" w:type="dxa"/>
          </w:tcPr>
          <w:p w14:paraId="10267655" w14:textId="77777777" w:rsidR="00216FF1" w:rsidRDefault="00216FF1" w:rsidP="00216FF1">
            <w:pPr>
              <w:widowControl/>
              <w:rPr>
                <w:rFonts w:ascii="Calibri" w:hAnsi="Calibri" w:cs="Calibri"/>
                <w:sz w:val="22"/>
              </w:rPr>
            </w:pPr>
          </w:p>
        </w:tc>
        <w:tc>
          <w:tcPr>
            <w:tcW w:w="7983" w:type="dxa"/>
          </w:tcPr>
          <w:p w14:paraId="2E96528D" w14:textId="77777777" w:rsidR="00216FF1" w:rsidRDefault="00216FF1" w:rsidP="00216FF1">
            <w:pPr>
              <w:widowControl/>
              <w:rPr>
                <w:rFonts w:ascii="Calibri" w:hAnsi="Calibri" w:cs="Calibri"/>
                <w:sz w:val="22"/>
              </w:rPr>
            </w:pPr>
          </w:p>
        </w:tc>
      </w:tr>
      <w:tr w:rsidR="00216FF1" w14:paraId="16A000A8" w14:textId="77777777" w:rsidTr="008770CF">
        <w:tc>
          <w:tcPr>
            <w:tcW w:w="1226" w:type="dxa"/>
          </w:tcPr>
          <w:p w14:paraId="3DFD6B33" w14:textId="77777777" w:rsidR="00216FF1" w:rsidRDefault="00216FF1" w:rsidP="00216FF1">
            <w:pPr>
              <w:widowControl/>
              <w:rPr>
                <w:rFonts w:ascii="Calibri" w:hAnsi="Calibri" w:cs="Calibri"/>
                <w:sz w:val="22"/>
              </w:rPr>
            </w:pPr>
          </w:p>
        </w:tc>
        <w:tc>
          <w:tcPr>
            <w:tcW w:w="7983" w:type="dxa"/>
          </w:tcPr>
          <w:p w14:paraId="3E0666BC" w14:textId="77777777" w:rsidR="00216FF1" w:rsidRDefault="00216FF1" w:rsidP="00216FF1">
            <w:pPr>
              <w:widowControl/>
              <w:rPr>
                <w:rFonts w:ascii="Calibri" w:hAnsi="Calibri" w:cs="Calibri"/>
                <w:sz w:val="22"/>
              </w:rPr>
            </w:pPr>
          </w:p>
        </w:tc>
      </w:tr>
      <w:tr w:rsidR="00216FF1" w14:paraId="3A608391" w14:textId="77777777" w:rsidTr="008770CF">
        <w:tc>
          <w:tcPr>
            <w:tcW w:w="1226" w:type="dxa"/>
          </w:tcPr>
          <w:p w14:paraId="1345F604" w14:textId="77777777" w:rsidR="00216FF1" w:rsidRDefault="00216FF1" w:rsidP="00216FF1">
            <w:pPr>
              <w:widowControl/>
              <w:rPr>
                <w:rFonts w:ascii="Calibri" w:hAnsi="Calibri" w:cs="Calibri"/>
                <w:sz w:val="22"/>
              </w:rPr>
            </w:pPr>
          </w:p>
        </w:tc>
        <w:tc>
          <w:tcPr>
            <w:tcW w:w="7983" w:type="dxa"/>
          </w:tcPr>
          <w:p w14:paraId="7DFBA7C7" w14:textId="77777777" w:rsidR="00216FF1" w:rsidRDefault="00216FF1" w:rsidP="00216FF1">
            <w:pPr>
              <w:widowControl/>
              <w:rPr>
                <w:rFonts w:ascii="Calibri" w:hAnsi="Calibri" w:cs="Calibri"/>
                <w:sz w:val="22"/>
              </w:rPr>
            </w:pPr>
          </w:p>
        </w:tc>
      </w:tr>
      <w:tr w:rsidR="00216FF1" w14:paraId="4AED4781" w14:textId="77777777" w:rsidTr="008770CF">
        <w:tc>
          <w:tcPr>
            <w:tcW w:w="1226" w:type="dxa"/>
          </w:tcPr>
          <w:p w14:paraId="23A41856" w14:textId="77777777" w:rsidR="00216FF1" w:rsidRDefault="00216FF1" w:rsidP="00216FF1">
            <w:pPr>
              <w:widowControl/>
              <w:rPr>
                <w:rFonts w:ascii="Calibri" w:hAnsi="Calibri" w:cs="Calibri"/>
                <w:sz w:val="22"/>
              </w:rPr>
            </w:pPr>
          </w:p>
        </w:tc>
        <w:tc>
          <w:tcPr>
            <w:tcW w:w="7983" w:type="dxa"/>
          </w:tcPr>
          <w:p w14:paraId="694659BB" w14:textId="77777777" w:rsidR="00216FF1" w:rsidRDefault="00216FF1" w:rsidP="00216FF1">
            <w:pPr>
              <w:widowControl/>
              <w:rPr>
                <w:rFonts w:ascii="Calibri" w:hAnsi="Calibri" w:cs="Calibri"/>
                <w:sz w:val="22"/>
              </w:rPr>
            </w:pPr>
          </w:p>
        </w:tc>
      </w:tr>
      <w:tr w:rsidR="00216FF1" w14:paraId="1DC24629" w14:textId="77777777" w:rsidTr="008770CF">
        <w:tc>
          <w:tcPr>
            <w:tcW w:w="1226" w:type="dxa"/>
          </w:tcPr>
          <w:p w14:paraId="0BDD0146" w14:textId="77777777" w:rsidR="00216FF1" w:rsidRDefault="00216FF1" w:rsidP="00216FF1">
            <w:pPr>
              <w:widowControl/>
              <w:rPr>
                <w:rFonts w:ascii="Calibri" w:hAnsi="Calibri" w:cs="Calibri"/>
                <w:sz w:val="22"/>
              </w:rPr>
            </w:pPr>
          </w:p>
        </w:tc>
        <w:tc>
          <w:tcPr>
            <w:tcW w:w="7983" w:type="dxa"/>
          </w:tcPr>
          <w:p w14:paraId="38869300" w14:textId="77777777" w:rsidR="00216FF1" w:rsidRDefault="00216FF1" w:rsidP="00216FF1">
            <w:pPr>
              <w:widowControl/>
              <w:rPr>
                <w:rFonts w:ascii="Calibri" w:hAnsi="Calibri" w:cs="Calibri"/>
                <w:sz w:val="22"/>
              </w:rPr>
            </w:pPr>
          </w:p>
        </w:tc>
      </w:tr>
      <w:tr w:rsidR="00216FF1" w14:paraId="1CFFB633" w14:textId="77777777" w:rsidTr="008770CF">
        <w:tc>
          <w:tcPr>
            <w:tcW w:w="1226" w:type="dxa"/>
          </w:tcPr>
          <w:p w14:paraId="410A6098" w14:textId="77777777" w:rsidR="00216FF1" w:rsidRDefault="00216FF1" w:rsidP="00216FF1">
            <w:pPr>
              <w:widowControl/>
              <w:rPr>
                <w:rFonts w:ascii="Calibri" w:hAnsi="Calibri" w:cs="Calibri"/>
                <w:sz w:val="22"/>
              </w:rPr>
            </w:pPr>
          </w:p>
        </w:tc>
        <w:tc>
          <w:tcPr>
            <w:tcW w:w="7983" w:type="dxa"/>
          </w:tcPr>
          <w:p w14:paraId="46288EEB" w14:textId="77777777" w:rsidR="00216FF1" w:rsidRDefault="00216FF1" w:rsidP="00216FF1">
            <w:pPr>
              <w:widowControl/>
              <w:rPr>
                <w:rFonts w:ascii="Calibri" w:hAnsi="Calibri" w:cs="Calibri"/>
                <w:sz w:val="22"/>
              </w:rPr>
            </w:pPr>
          </w:p>
        </w:tc>
      </w:tr>
    </w:tbl>
    <w:p w14:paraId="41AD06A1" w14:textId="77777777" w:rsidR="00DF6028" w:rsidRDefault="00DF6028" w:rsidP="00DF6028">
      <w:pPr>
        <w:widowControl/>
        <w:wordWrap/>
        <w:rPr>
          <w:rFonts w:ascii="Calibri" w:hAnsi="Calibri" w:cs="Calibri"/>
          <w:sz w:val="22"/>
        </w:rPr>
      </w:pPr>
    </w:p>
    <w:p w14:paraId="20AC194B" w14:textId="77777777" w:rsidR="00DF6028" w:rsidRPr="00763749" w:rsidRDefault="00DF6028" w:rsidP="00DF6028">
      <w:pPr>
        <w:widowControl/>
        <w:wordWrap/>
        <w:rPr>
          <w:rFonts w:ascii="Calibri" w:hAnsi="Calibri" w:cs="Calibri"/>
          <w:sz w:val="22"/>
        </w:rPr>
      </w:pPr>
    </w:p>
    <w:p w14:paraId="0553092C" w14:textId="2C0434F4" w:rsidR="00DF6028" w:rsidRDefault="00DF6028" w:rsidP="00DF6028">
      <w:pPr>
        <w:widowControl/>
        <w:wordWrap/>
        <w:outlineLvl w:val="0"/>
        <w:rPr>
          <w:rFonts w:ascii="Calibri" w:hAnsi="Calibri" w:cs="Calibri"/>
          <w:b/>
          <w:sz w:val="28"/>
          <w:szCs w:val="28"/>
        </w:rPr>
      </w:pPr>
      <w:r>
        <w:rPr>
          <w:rFonts w:ascii="Calibri" w:hAnsi="Calibri" w:cs="Calibri" w:hint="eastAsia"/>
          <w:b/>
          <w:sz w:val="28"/>
          <w:szCs w:val="28"/>
        </w:rPr>
        <w:t>1</w:t>
      </w:r>
      <w:r>
        <w:rPr>
          <w:rFonts w:ascii="Calibri" w:hAnsi="Calibri" w:cs="Calibri"/>
          <w:b/>
          <w:sz w:val="28"/>
          <w:szCs w:val="28"/>
        </w:rPr>
        <w:t>.</w:t>
      </w:r>
      <w:r w:rsidR="00C62D9C">
        <w:rPr>
          <w:rFonts w:ascii="Calibri" w:hAnsi="Calibri" w:cs="Calibri"/>
          <w:b/>
          <w:sz w:val="28"/>
          <w:szCs w:val="28"/>
        </w:rPr>
        <w:t>4</w:t>
      </w:r>
      <w:r>
        <w:rPr>
          <w:rFonts w:ascii="Calibri" w:hAnsi="Calibri" w:cs="Calibri"/>
          <w:b/>
          <w:sz w:val="28"/>
          <w:szCs w:val="28"/>
        </w:rPr>
        <w:tab/>
      </w:r>
      <w:r w:rsidRPr="00DF6028">
        <w:rPr>
          <w:rFonts w:ascii="Calibri" w:hAnsi="Calibri" w:cs="Calibri"/>
          <w:b/>
          <w:sz w:val="28"/>
          <w:szCs w:val="28"/>
        </w:rPr>
        <w:t>How to use “A set of resources” for UE-B</w:t>
      </w:r>
      <w:r w:rsidR="00565BE3">
        <w:rPr>
          <w:rFonts w:ascii="Calibri" w:hAnsi="Calibri" w:cs="Calibri"/>
          <w:b/>
          <w:sz w:val="28"/>
          <w:szCs w:val="28"/>
        </w:rPr>
        <w:t xml:space="preserve"> in Mode 2</w:t>
      </w:r>
    </w:p>
    <w:p w14:paraId="5D9395EE" w14:textId="77777777" w:rsidR="00DF6028" w:rsidRDefault="00DF6028" w:rsidP="00DF6028">
      <w:pPr>
        <w:pStyle w:val="ListParagraph"/>
        <w:widowControl/>
        <w:wordWrap/>
        <w:spacing w:before="0" w:after="0" w:line="240" w:lineRule="auto"/>
        <w:ind w:leftChars="0" w:firstLine="0"/>
        <w:rPr>
          <w:rFonts w:ascii="Calibri" w:hAnsi="Calibri" w:cs="Calibri"/>
          <w:b/>
          <w:sz w:val="28"/>
          <w:szCs w:val="28"/>
        </w:rPr>
      </w:pPr>
    </w:p>
    <w:p w14:paraId="602EEA94" w14:textId="69C8FFB0" w:rsidR="001B3556" w:rsidRDefault="001B3556" w:rsidP="001B3556">
      <w:pPr>
        <w:pStyle w:val="ListParagraph"/>
        <w:widowControl/>
        <w:numPr>
          <w:ilvl w:val="3"/>
          <w:numId w:val="32"/>
        </w:numPr>
        <w:wordWrap/>
        <w:spacing w:before="0" w:after="0" w:line="240" w:lineRule="auto"/>
        <w:ind w:leftChars="0"/>
        <w:rPr>
          <w:rFonts w:ascii="Calibri" w:hAnsi="Calibri" w:cs="Calibri"/>
          <w:sz w:val="22"/>
        </w:rPr>
      </w:pPr>
      <w:r>
        <w:rPr>
          <w:rFonts w:ascii="Calibri" w:hAnsi="Calibri" w:cs="Calibri" w:hint="eastAsia"/>
          <w:sz w:val="22"/>
        </w:rPr>
        <w:t>Q</w:t>
      </w:r>
      <w:r>
        <w:rPr>
          <w:rFonts w:ascii="Calibri" w:hAnsi="Calibri" w:cs="Calibri"/>
          <w:sz w:val="22"/>
        </w:rPr>
        <w:t xml:space="preserve">1: </w:t>
      </w:r>
      <w:r w:rsidR="00335FF3">
        <w:rPr>
          <w:rFonts w:ascii="Calibri" w:hAnsi="Calibri" w:cs="Calibri"/>
          <w:sz w:val="22"/>
        </w:rPr>
        <w:t>Do you agree that the followings can be considered? If you want to add other options, please specify it.</w:t>
      </w:r>
    </w:p>
    <w:p w14:paraId="07E88430" w14:textId="4BD80C99" w:rsidR="00B60B5D" w:rsidRPr="00B47B00" w:rsidRDefault="00B60B5D" w:rsidP="00B60B5D">
      <w:pPr>
        <w:pStyle w:val="ListParagraph"/>
        <w:widowControl/>
        <w:numPr>
          <w:ilvl w:val="0"/>
          <w:numId w:val="35"/>
        </w:numPr>
        <w:wordWrap/>
        <w:spacing w:before="0" w:after="0" w:line="240" w:lineRule="auto"/>
        <w:ind w:leftChars="0" w:left="851" w:hanging="425"/>
        <w:rPr>
          <w:rFonts w:ascii="Calibri" w:hAnsi="Calibri" w:cs="Calibri"/>
          <w:sz w:val="22"/>
        </w:rPr>
      </w:pPr>
      <w:r w:rsidRPr="00B47B00">
        <w:rPr>
          <w:rFonts w:ascii="Calibri" w:hAnsi="Calibri" w:cs="Calibri"/>
          <w:sz w:val="22"/>
        </w:rPr>
        <w:t xml:space="preserve">Take </w:t>
      </w:r>
      <w:r w:rsidR="00E33D09">
        <w:rPr>
          <w:rFonts w:ascii="Calibri" w:hAnsi="Calibri" w:cs="Calibri"/>
          <w:sz w:val="22"/>
        </w:rPr>
        <w:t xml:space="preserve">it </w:t>
      </w:r>
      <w:r w:rsidRPr="00B47B00">
        <w:rPr>
          <w:rFonts w:ascii="Calibri" w:hAnsi="Calibri" w:cs="Calibri"/>
          <w:sz w:val="22"/>
        </w:rPr>
        <w:t xml:space="preserve">into account to make </w:t>
      </w:r>
      <w:r w:rsidR="006E4B98">
        <w:rPr>
          <w:rFonts w:ascii="Calibri" w:hAnsi="Calibri" w:cs="Calibri"/>
          <w:sz w:val="22"/>
        </w:rPr>
        <w:t xml:space="preserve">a candidate </w:t>
      </w:r>
      <w:r w:rsidR="00706DB4">
        <w:rPr>
          <w:rFonts w:ascii="Calibri" w:hAnsi="Calibri" w:cs="Calibri"/>
          <w:sz w:val="22"/>
        </w:rPr>
        <w:t xml:space="preserve">TX </w:t>
      </w:r>
      <w:r w:rsidR="006E4B98">
        <w:rPr>
          <w:rFonts w:ascii="Calibri" w:hAnsi="Calibri" w:cs="Calibri"/>
          <w:sz w:val="22"/>
        </w:rPr>
        <w:t xml:space="preserve">resource set </w:t>
      </w:r>
      <w:r w:rsidR="00272BFD">
        <w:rPr>
          <w:rFonts w:ascii="Calibri" w:hAnsi="Calibri" w:cs="Calibri"/>
          <w:sz w:val="22"/>
        </w:rPr>
        <w:t>in the resource selection procedure</w:t>
      </w:r>
    </w:p>
    <w:p w14:paraId="7E23D503" w14:textId="01FAFF32" w:rsidR="00B60B5D" w:rsidRPr="00B47B00" w:rsidRDefault="00B60B5D" w:rsidP="00B60B5D">
      <w:pPr>
        <w:pStyle w:val="ListParagraph"/>
        <w:widowControl/>
        <w:numPr>
          <w:ilvl w:val="0"/>
          <w:numId w:val="35"/>
        </w:numPr>
        <w:wordWrap/>
        <w:spacing w:before="0" w:after="0" w:line="240" w:lineRule="auto"/>
        <w:ind w:leftChars="0" w:left="851" w:hanging="425"/>
        <w:rPr>
          <w:rFonts w:ascii="Calibri" w:hAnsi="Calibri" w:cs="Calibri"/>
          <w:sz w:val="22"/>
        </w:rPr>
      </w:pPr>
      <w:r w:rsidRPr="00B47B00">
        <w:rPr>
          <w:rFonts w:ascii="Calibri" w:hAnsi="Calibri" w:cs="Calibri"/>
          <w:sz w:val="22"/>
        </w:rPr>
        <w:t xml:space="preserve">Take </w:t>
      </w:r>
      <w:r w:rsidR="00E33D09">
        <w:rPr>
          <w:rFonts w:ascii="Calibri" w:hAnsi="Calibri" w:cs="Calibri"/>
          <w:sz w:val="22"/>
        </w:rPr>
        <w:t>it</w:t>
      </w:r>
      <w:r w:rsidRPr="00B47B00">
        <w:rPr>
          <w:rFonts w:ascii="Calibri" w:hAnsi="Calibri" w:cs="Calibri"/>
          <w:sz w:val="22"/>
        </w:rPr>
        <w:t xml:space="preserve"> into account to decide selected resources for PS</w:t>
      </w:r>
      <w:r w:rsidR="00E33D09">
        <w:rPr>
          <w:rFonts w:ascii="Calibri" w:hAnsi="Calibri" w:cs="Calibri"/>
          <w:sz w:val="22"/>
        </w:rPr>
        <w:t xml:space="preserve">CCH/PSSCH </w:t>
      </w:r>
      <w:r w:rsidR="007F283B">
        <w:rPr>
          <w:rFonts w:ascii="Calibri" w:hAnsi="Calibri" w:cs="Calibri"/>
          <w:sz w:val="22"/>
        </w:rPr>
        <w:t>TX</w:t>
      </w:r>
    </w:p>
    <w:p w14:paraId="27624CFC" w14:textId="77777777" w:rsidR="006F3C96" w:rsidRPr="00020EDB" w:rsidRDefault="006F3C96" w:rsidP="006F3C96">
      <w:pPr>
        <w:pStyle w:val="ListParagraph"/>
        <w:widowControl/>
        <w:wordWrap/>
        <w:spacing w:before="0" w:after="0" w:line="240" w:lineRule="auto"/>
        <w:ind w:leftChars="0" w:left="1600" w:firstLine="0"/>
        <w:rPr>
          <w:rFonts w:ascii="Calibri" w:hAnsi="Calibri" w:cs="Calibri"/>
          <w:sz w:val="22"/>
        </w:rPr>
      </w:pPr>
    </w:p>
    <w:tbl>
      <w:tblPr>
        <w:tblStyle w:val="TableGrid"/>
        <w:tblW w:w="0" w:type="auto"/>
        <w:tblLook w:val="04A0" w:firstRow="1" w:lastRow="0" w:firstColumn="1" w:lastColumn="0" w:noHBand="0" w:noVBand="1"/>
      </w:tblPr>
      <w:tblGrid>
        <w:gridCol w:w="1226"/>
        <w:gridCol w:w="7983"/>
      </w:tblGrid>
      <w:tr w:rsidR="006F3C96" w14:paraId="54F340AE" w14:textId="77777777" w:rsidTr="008770CF">
        <w:tc>
          <w:tcPr>
            <w:tcW w:w="1226" w:type="dxa"/>
          </w:tcPr>
          <w:p w14:paraId="01301713" w14:textId="77777777" w:rsidR="006F3C96" w:rsidRDefault="006F3C96" w:rsidP="008770CF">
            <w:pPr>
              <w:widowControl/>
              <w:rPr>
                <w:rFonts w:ascii="Calibri" w:hAnsi="Calibri" w:cs="Calibri"/>
                <w:sz w:val="22"/>
              </w:rPr>
            </w:pPr>
            <w:r>
              <w:rPr>
                <w:rFonts w:ascii="Calibri" w:hAnsi="Calibri" w:cs="Calibri" w:hint="eastAsia"/>
                <w:sz w:val="22"/>
              </w:rPr>
              <w:t>Company</w:t>
            </w:r>
          </w:p>
        </w:tc>
        <w:tc>
          <w:tcPr>
            <w:tcW w:w="7983" w:type="dxa"/>
          </w:tcPr>
          <w:p w14:paraId="2CF1D7DF" w14:textId="77777777" w:rsidR="006F3C96" w:rsidRDefault="006F3C96" w:rsidP="008770CF">
            <w:pPr>
              <w:widowControl/>
              <w:rPr>
                <w:rFonts w:ascii="Calibri" w:hAnsi="Calibri" w:cs="Calibri"/>
                <w:sz w:val="22"/>
              </w:rPr>
            </w:pPr>
            <w:r>
              <w:rPr>
                <w:rFonts w:ascii="Calibri" w:hAnsi="Calibri" w:cs="Calibri" w:hint="eastAsia"/>
                <w:sz w:val="22"/>
              </w:rPr>
              <w:t>Comment</w:t>
            </w:r>
          </w:p>
        </w:tc>
      </w:tr>
      <w:tr w:rsidR="00216FF1" w14:paraId="1DB324CA" w14:textId="77777777" w:rsidTr="008770CF">
        <w:tc>
          <w:tcPr>
            <w:tcW w:w="1226" w:type="dxa"/>
          </w:tcPr>
          <w:p w14:paraId="1305412C" w14:textId="093A905A" w:rsidR="00216FF1" w:rsidRDefault="00216FF1" w:rsidP="00216FF1">
            <w:pPr>
              <w:widowControl/>
              <w:rPr>
                <w:rFonts w:ascii="Calibri" w:hAnsi="Calibri" w:cs="Calibri"/>
                <w:sz w:val="22"/>
              </w:rPr>
            </w:pPr>
            <w:r>
              <w:rPr>
                <w:rFonts w:ascii="Calibri" w:hAnsi="Calibri" w:cs="Calibri"/>
                <w:sz w:val="22"/>
              </w:rPr>
              <w:t>Ericsson</w:t>
            </w:r>
          </w:p>
        </w:tc>
        <w:tc>
          <w:tcPr>
            <w:tcW w:w="7983" w:type="dxa"/>
          </w:tcPr>
          <w:p w14:paraId="26C078E8" w14:textId="77777777" w:rsidR="00216FF1" w:rsidRDefault="00216FF1" w:rsidP="00216FF1">
            <w:pPr>
              <w:widowControl/>
              <w:rPr>
                <w:rFonts w:ascii="Calibri" w:hAnsi="Calibri" w:cs="Calibri"/>
                <w:sz w:val="22"/>
              </w:rPr>
            </w:pPr>
            <w:r>
              <w:rPr>
                <w:rFonts w:ascii="Calibri" w:hAnsi="Calibri" w:cs="Calibri"/>
                <w:sz w:val="22"/>
              </w:rPr>
              <w:t>We are supportive of the first option, where UE-B takes into account the suggestion included in the Inter-UE coordination message to create its candidate resource set (i.e., sensing).</w:t>
            </w:r>
          </w:p>
          <w:p w14:paraId="40EB1633" w14:textId="77777777" w:rsidR="00216FF1" w:rsidRDefault="00216FF1" w:rsidP="00216FF1">
            <w:pPr>
              <w:widowControl/>
              <w:rPr>
                <w:rFonts w:ascii="Calibri" w:hAnsi="Calibri" w:cs="Calibri"/>
                <w:sz w:val="22"/>
              </w:rPr>
            </w:pPr>
          </w:p>
          <w:p w14:paraId="15BF8C07" w14:textId="77777777" w:rsidR="00216FF1" w:rsidRDefault="00216FF1" w:rsidP="00216FF1">
            <w:pPr>
              <w:widowControl/>
              <w:rPr>
                <w:rFonts w:ascii="Calibri" w:hAnsi="Calibri" w:cs="Calibri"/>
                <w:sz w:val="22"/>
              </w:rPr>
            </w:pPr>
            <w:r>
              <w:rPr>
                <w:rFonts w:ascii="Calibri" w:hAnsi="Calibri" w:cs="Calibri"/>
                <w:sz w:val="22"/>
              </w:rPr>
              <w:t>We would like to ask for clarification regarding the second option included in the proposal since it is not clear for us the intention of it. If the intention is to include the information as part of the resource (re-)selection procedure, we are open to consider it. However, as indicated in the WID, the set of resources indicated in the Inter-UE coordination message cannot be used to “force” the receiving UE to select a specific set of resources. Therefore, if this is the intention of the second option, we do not agree with it.</w:t>
            </w:r>
          </w:p>
          <w:p w14:paraId="706BB8CA" w14:textId="77777777" w:rsidR="00216FF1" w:rsidRDefault="00216FF1" w:rsidP="00216FF1">
            <w:pPr>
              <w:widowControl/>
              <w:rPr>
                <w:rFonts w:ascii="Calibri" w:hAnsi="Calibri" w:cs="Calibri"/>
                <w:sz w:val="22"/>
              </w:rPr>
            </w:pPr>
          </w:p>
          <w:p w14:paraId="6F9D0BD3" w14:textId="76DB93F6" w:rsidR="00216FF1" w:rsidRDefault="00216FF1" w:rsidP="00216FF1">
            <w:pPr>
              <w:widowControl/>
              <w:rPr>
                <w:rFonts w:ascii="Calibri" w:hAnsi="Calibri" w:cs="Calibri"/>
                <w:sz w:val="22"/>
              </w:rPr>
            </w:pPr>
            <w:r>
              <w:rPr>
                <w:rFonts w:ascii="Calibri" w:hAnsi="Calibri" w:cs="Calibri"/>
                <w:sz w:val="22"/>
              </w:rPr>
              <w:lastRenderedPageBreak/>
              <w:t>As indicated in Proposal 1.1, some additional options should be considered from the UE-B, e.g., resource re-selection, upon receiving a</w:t>
            </w:r>
            <w:r>
              <w:rPr>
                <w:rFonts w:ascii="Calibri" w:hAnsi="Calibri" w:cs="Calibri"/>
                <w:sz w:val="22"/>
                <w:lang w:val="en-150"/>
              </w:rPr>
              <w:t>n</w:t>
            </w:r>
            <w:r>
              <w:rPr>
                <w:rFonts w:ascii="Calibri" w:hAnsi="Calibri" w:cs="Calibri"/>
                <w:sz w:val="22"/>
              </w:rPr>
              <w:t xml:space="preserve"> Inter-UE coordination message.</w:t>
            </w:r>
          </w:p>
          <w:p w14:paraId="4BA1EAA2" w14:textId="77777777" w:rsidR="00216FF1" w:rsidRDefault="00216FF1" w:rsidP="00216FF1">
            <w:pPr>
              <w:widowControl/>
              <w:rPr>
                <w:rFonts w:ascii="Calibri" w:hAnsi="Calibri" w:cs="Calibri"/>
                <w:sz w:val="22"/>
              </w:rPr>
            </w:pPr>
          </w:p>
        </w:tc>
      </w:tr>
      <w:tr w:rsidR="00216FF1" w14:paraId="1E02F6D0" w14:textId="77777777" w:rsidTr="008770CF">
        <w:tc>
          <w:tcPr>
            <w:tcW w:w="1226" w:type="dxa"/>
          </w:tcPr>
          <w:p w14:paraId="7C972E59" w14:textId="77777777" w:rsidR="00216FF1" w:rsidRDefault="00216FF1" w:rsidP="00216FF1">
            <w:pPr>
              <w:widowControl/>
              <w:rPr>
                <w:rFonts w:ascii="Calibri" w:hAnsi="Calibri" w:cs="Calibri"/>
                <w:sz w:val="22"/>
              </w:rPr>
            </w:pPr>
          </w:p>
        </w:tc>
        <w:tc>
          <w:tcPr>
            <w:tcW w:w="7983" w:type="dxa"/>
          </w:tcPr>
          <w:p w14:paraId="4EDA0BC9" w14:textId="77777777" w:rsidR="00216FF1" w:rsidRDefault="00216FF1" w:rsidP="00216FF1">
            <w:pPr>
              <w:widowControl/>
              <w:rPr>
                <w:rFonts w:ascii="Calibri" w:hAnsi="Calibri" w:cs="Calibri"/>
                <w:sz w:val="22"/>
              </w:rPr>
            </w:pPr>
          </w:p>
        </w:tc>
      </w:tr>
      <w:tr w:rsidR="00216FF1" w14:paraId="2A079023" w14:textId="77777777" w:rsidTr="008770CF">
        <w:tc>
          <w:tcPr>
            <w:tcW w:w="1226" w:type="dxa"/>
          </w:tcPr>
          <w:p w14:paraId="72C34667" w14:textId="77777777" w:rsidR="00216FF1" w:rsidRDefault="00216FF1" w:rsidP="00216FF1">
            <w:pPr>
              <w:widowControl/>
              <w:rPr>
                <w:rFonts w:ascii="Calibri" w:hAnsi="Calibri" w:cs="Calibri"/>
                <w:sz w:val="22"/>
              </w:rPr>
            </w:pPr>
          </w:p>
        </w:tc>
        <w:tc>
          <w:tcPr>
            <w:tcW w:w="7983" w:type="dxa"/>
          </w:tcPr>
          <w:p w14:paraId="4870CA24" w14:textId="77777777" w:rsidR="00216FF1" w:rsidRDefault="00216FF1" w:rsidP="00216FF1">
            <w:pPr>
              <w:widowControl/>
              <w:rPr>
                <w:rFonts w:ascii="Calibri" w:hAnsi="Calibri" w:cs="Calibri"/>
                <w:sz w:val="22"/>
              </w:rPr>
            </w:pPr>
          </w:p>
        </w:tc>
      </w:tr>
      <w:tr w:rsidR="00216FF1" w14:paraId="60F5CAD8" w14:textId="77777777" w:rsidTr="008770CF">
        <w:tc>
          <w:tcPr>
            <w:tcW w:w="1226" w:type="dxa"/>
          </w:tcPr>
          <w:p w14:paraId="7F314602" w14:textId="77777777" w:rsidR="00216FF1" w:rsidRDefault="00216FF1" w:rsidP="00216FF1">
            <w:pPr>
              <w:widowControl/>
              <w:rPr>
                <w:rFonts w:ascii="Calibri" w:hAnsi="Calibri" w:cs="Calibri"/>
                <w:sz w:val="22"/>
              </w:rPr>
            </w:pPr>
          </w:p>
        </w:tc>
        <w:tc>
          <w:tcPr>
            <w:tcW w:w="7983" w:type="dxa"/>
          </w:tcPr>
          <w:p w14:paraId="2057BCE1" w14:textId="77777777" w:rsidR="00216FF1" w:rsidRDefault="00216FF1" w:rsidP="00216FF1">
            <w:pPr>
              <w:widowControl/>
              <w:rPr>
                <w:rFonts w:ascii="Calibri" w:hAnsi="Calibri" w:cs="Calibri"/>
                <w:sz w:val="22"/>
              </w:rPr>
            </w:pPr>
          </w:p>
        </w:tc>
      </w:tr>
      <w:tr w:rsidR="00216FF1" w14:paraId="288BDCCD" w14:textId="77777777" w:rsidTr="008770CF">
        <w:tc>
          <w:tcPr>
            <w:tcW w:w="1226" w:type="dxa"/>
          </w:tcPr>
          <w:p w14:paraId="5073A8C5" w14:textId="77777777" w:rsidR="00216FF1" w:rsidRDefault="00216FF1" w:rsidP="00216FF1">
            <w:pPr>
              <w:widowControl/>
              <w:rPr>
                <w:rFonts w:ascii="Calibri" w:hAnsi="Calibri" w:cs="Calibri"/>
                <w:sz w:val="22"/>
              </w:rPr>
            </w:pPr>
          </w:p>
        </w:tc>
        <w:tc>
          <w:tcPr>
            <w:tcW w:w="7983" w:type="dxa"/>
          </w:tcPr>
          <w:p w14:paraId="001E616A" w14:textId="77777777" w:rsidR="00216FF1" w:rsidRDefault="00216FF1" w:rsidP="00216FF1">
            <w:pPr>
              <w:widowControl/>
              <w:rPr>
                <w:rFonts w:ascii="Calibri" w:hAnsi="Calibri" w:cs="Calibri"/>
                <w:sz w:val="22"/>
              </w:rPr>
            </w:pPr>
          </w:p>
        </w:tc>
      </w:tr>
      <w:tr w:rsidR="00216FF1" w14:paraId="45A62C41" w14:textId="77777777" w:rsidTr="008770CF">
        <w:tc>
          <w:tcPr>
            <w:tcW w:w="1226" w:type="dxa"/>
          </w:tcPr>
          <w:p w14:paraId="18A26E48" w14:textId="77777777" w:rsidR="00216FF1" w:rsidRDefault="00216FF1" w:rsidP="00216FF1">
            <w:pPr>
              <w:widowControl/>
              <w:rPr>
                <w:rFonts w:ascii="Calibri" w:hAnsi="Calibri" w:cs="Calibri"/>
                <w:sz w:val="22"/>
              </w:rPr>
            </w:pPr>
          </w:p>
        </w:tc>
        <w:tc>
          <w:tcPr>
            <w:tcW w:w="7983" w:type="dxa"/>
          </w:tcPr>
          <w:p w14:paraId="2A6D7ECC" w14:textId="77777777" w:rsidR="00216FF1" w:rsidRDefault="00216FF1" w:rsidP="00216FF1">
            <w:pPr>
              <w:widowControl/>
              <w:rPr>
                <w:rFonts w:ascii="Calibri" w:hAnsi="Calibri" w:cs="Calibri"/>
                <w:sz w:val="22"/>
              </w:rPr>
            </w:pPr>
          </w:p>
        </w:tc>
      </w:tr>
      <w:tr w:rsidR="00216FF1" w14:paraId="1E133DF0" w14:textId="77777777" w:rsidTr="008770CF">
        <w:tc>
          <w:tcPr>
            <w:tcW w:w="1226" w:type="dxa"/>
          </w:tcPr>
          <w:p w14:paraId="12FC92C8" w14:textId="77777777" w:rsidR="00216FF1" w:rsidRDefault="00216FF1" w:rsidP="00216FF1">
            <w:pPr>
              <w:widowControl/>
              <w:rPr>
                <w:rFonts w:ascii="Calibri" w:hAnsi="Calibri" w:cs="Calibri"/>
                <w:sz w:val="22"/>
              </w:rPr>
            </w:pPr>
          </w:p>
        </w:tc>
        <w:tc>
          <w:tcPr>
            <w:tcW w:w="7983" w:type="dxa"/>
          </w:tcPr>
          <w:p w14:paraId="7E97BBF9" w14:textId="77777777" w:rsidR="00216FF1" w:rsidRDefault="00216FF1" w:rsidP="00216FF1">
            <w:pPr>
              <w:widowControl/>
              <w:rPr>
                <w:rFonts w:ascii="Calibri" w:hAnsi="Calibri" w:cs="Calibri"/>
                <w:sz w:val="22"/>
              </w:rPr>
            </w:pPr>
          </w:p>
        </w:tc>
      </w:tr>
    </w:tbl>
    <w:p w14:paraId="20016B9E" w14:textId="77777777" w:rsidR="00DF6028" w:rsidRDefault="00DF6028" w:rsidP="006C274B">
      <w:pPr>
        <w:widowControl/>
        <w:wordWrap/>
        <w:rPr>
          <w:rFonts w:ascii="Calibri" w:hAnsi="Calibri" w:cs="Calibri"/>
          <w:sz w:val="22"/>
        </w:rPr>
      </w:pPr>
    </w:p>
    <w:p w14:paraId="33773464" w14:textId="77777777" w:rsidR="00C62D9C" w:rsidRDefault="00C62D9C" w:rsidP="00C62D9C">
      <w:pPr>
        <w:widowControl/>
        <w:wordWrap/>
        <w:rPr>
          <w:rFonts w:ascii="Calibri" w:hAnsi="Calibri" w:cs="Calibri"/>
          <w:sz w:val="22"/>
        </w:rPr>
      </w:pPr>
    </w:p>
    <w:p w14:paraId="7F21A81B" w14:textId="10889EFA" w:rsidR="00C62D9C" w:rsidRDefault="00C62D9C" w:rsidP="00C62D9C">
      <w:pPr>
        <w:widowControl/>
        <w:wordWrap/>
        <w:outlineLvl w:val="0"/>
        <w:rPr>
          <w:rFonts w:ascii="Calibri" w:hAnsi="Calibri" w:cs="Calibri"/>
          <w:b/>
          <w:sz w:val="28"/>
          <w:szCs w:val="28"/>
        </w:rPr>
      </w:pPr>
      <w:r>
        <w:rPr>
          <w:rFonts w:ascii="Calibri" w:hAnsi="Calibri" w:cs="Calibri"/>
          <w:b/>
          <w:sz w:val="28"/>
          <w:szCs w:val="28"/>
        </w:rPr>
        <w:t>1.5</w:t>
      </w:r>
      <w:r>
        <w:rPr>
          <w:rFonts w:ascii="Calibri" w:hAnsi="Calibri" w:cs="Calibri"/>
          <w:b/>
          <w:sz w:val="28"/>
          <w:szCs w:val="28"/>
        </w:rPr>
        <w:tab/>
        <w:t>Other aspects for “</w:t>
      </w:r>
      <w:r w:rsidRPr="00C62D9C">
        <w:rPr>
          <w:rFonts w:ascii="Calibri" w:hAnsi="Calibri" w:cs="Calibri"/>
          <w:b/>
          <w:sz w:val="28"/>
          <w:szCs w:val="28"/>
        </w:rPr>
        <w:t>Inter-UE coordination</w:t>
      </w:r>
      <w:r>
        <w:rPr>
          <w:rFonts w:ascii="Calibri" w:hAnsi="Calibri" w:cs="Calibri"/>
          <w:b/>
          <w:sz w:val="28"/>
          <w:szCs w:val="28"/>
        </w:rPr>
        <w:t>”</w:t>
      </w:r>
    </w:p>
    <w:p w14:paraId="493B1476" w14:textId="77777777" w:rsidR="00C62D9C" w:rsidRPr="00DD06EB" w:rsidRDefault="00C62D9C" w:rsidP="00C62D9C">
      <w:pPr>
        <w:pStyle w:val="ListParagraph"/>
        <w:widowControl/>
        <w:wordWrap/>
        <w:spacing w:before="0" w:after="0" w:line="240" w:lineRule="auto"/>
        <w:ind w:leftChars="0" w:firstLine="0"/>
        <w:rPr>
          <w:rFonts w:ascii="Calibri" w:hAnsi="Calibri" w:cs="Calibri"/>
          <w:b/>
          <w:sz w:val="28"/>
          <w:szCs w:val="28"/>
        </w:rPr>
      </w:pPr>
    </w:p>
    <w:p w14:paraId="7A8CC80F" w14:textId="106FD58E" w:rsidR="00C62D9C" w:rsidRDefault="00C62D9C" w:rsidP="00C62D9C">
      <w:pPr>
        <w:pStyle w:val="ListParagraph"/>
        <w:widowControl/>
        <w:numPr>
          <w:ilvl w:val="3"/>
          <w:numId w:val="32"/>
        </w:numPr>
        <w:wordWrap/>
        <w:spacing w:before="0" w:after="0" w:line="240" w:lineRule="auto"/>
        <w:ind w:leftChars="0" w:left="800" w:hanging="800"/>
        <w:rPr>
          <w:rFonts w:ascii="Calibri" w:hAnsi="Calibri" w:cs="Calibri"/>
          <w:sz w:val="22"/>
        </w:rPr>
      </w:pPr>
      <w:r>
        <w:rPr>
          <w:rFonts w:ascii="Calibri" w:hAnsi="Calibri" w:cs="Calibri" w:hint="eastAsia"/>
          <w:sz w:val="22"/>
        </w:rPr>
        <w:t xml:space="preserve">Q1: </w:t>
      </w:r>
      <w:r>
        <w:rPr>
          <w:rFonts w:ascii="Calibri" w:hAnsi="Calibri" w:cs="Calibri"/>
          <w:sz w:val="22"/>
        </w:rPr>
        <w:t xml:space="preserve">What </w:t>
      </w:r>
      <w:r w:rsidR="009A67EA">
        <w:rPr>
          <w:rFonts w:ascii="Calibri" w:hAnsi="Calibri" w:cs="Calibri"/>
          <w:sz w:val="22"/>
        </w:rPr>
        <w:t xml:space="preserve">other </w:t>
      </w:r>
      <w:r>
        <w:rPr>
          <w:rFonts w:ascii="Calibri" w:hAnsi="Calibri" w:cs="Calibri"/>
          <w:sz w:val="22"/>
        </w:rPr>
        <w:t xml:space="preserve">aspects (other than those in Section 1.1/1.2/1.3/1.4) are needed to </w:t>
      </w:r>
      <w:r w:rsidR="00C479B8">
        <w:rPr>
          <w:rFonts w:ascii="Calibri" w:hAnsi="Calibri" w:cs="Calibri"/>
          <w:sz w:val="22"/>
        </w:rPr>
        <w:t>be discussed</w:t>
      </w:r>
      <w:r>
        <w:rPr>
          <w:rFonts w:ascii="Calibri" w:hAnsi="Calibri" w:cs="Calibri"/>
          <w:sz w:val="22"/>
        </w:rPr>
        <w:t>?</w:t>
      </w:r>
    </w:p>
    <w:p w14:paraId="05E3D573" w14:textId="77777777" w:rsidR="00C62D9C" w:rsidRPr="00C479B8" w:rsidRDefault="00C62D9C" w:rsidP="00C62D9C">
      <w:pPr>
        <w:widowControl/>
        <w:rPr>
          <w:rFonts w:ascii="Calibri" w:hAnsi="Calibri" w:cs="Calibri"/>
          <w:sz w:val="22"/>
        </w:rPr>
      </w:pPr>
    </w:p>
    <w:tbl>
      <w:tblPr>
        <w:tblStyle w:val="TableGrid"/>
        <w:tblW w:w="0" w:type="auto"/>
        <w:tblLook w:val="04A0" w:firstRow="1" w:lastRow="0" w:firstColumn="1" w:lastColumn="0" w:noHBand="0" w:noVBand="1"/>
      </w:tblPr>
      <w:tblGrid>
        <w:gridCol w:w="1226"/>
        <w:gridCol w:w="7841"/>
      </w:tblGrid>
      <w:tr w:rsidR="00C62D9C" w14:paraId="21D01897" w14:textId="77777777" w:rsidTr="008770CF">
        <w:tc>
          <w:tcPr>
            <w:tcW w:w="1226" w:type="dxa"/>
          </w:tcPr>
          <w:p w14:paraId="108042C5" w14:textId="77777777" w:rsidR="00C62D9C" w:rsidRDefault="00C62D9C" w:rsidP="008770CF">
            <w:pPr>
              <w:widowControl/>
              <w:rPr>
                <w:rFonts w:ascii="Calibri" w:hAnsi="Calibri" w:cs="Calibri"/>
                <w:sz w:val="22"/>
              </w:rPr>
            </w:pPr>
            <w:r>
              <w:rPr>
                <w:rFonts w:ascii="Calibri" w:hAnsi="Calibri" w:cs="Calibri" w:hint="eastAsia"/>
                <w:sz w:val="22"/>
              </w:rPr>
              <w:t>Company</w:t>
            </w:r>
          </w:p>
        </w:tc>
        <w:tc>
          <w:tcPr>
            <w:tcW w:w="7841" w:type="dxa"/>
          </w:tcPr>
          <w:p w14:paraId="238E3691" w14:textId="77777777" w:rsidR="00C62D9C" w:rsidRDefault="00C62D9C" w:rsidP="008770CF">
            <w:pPr>
              <w:widowControl/>
              <w:rPr>
                <w:rFonts w:ascii="Calibri" w:hAnsi="Calibri" w:cs="Calibri"/>
                <w:sz w:val="22"/>
              </w:rPr>
            </w:pPr>
            <w:r>
              <w:rPr>
                <w:rFonts w:ascii="Calibri" w:hAnsi="Calibri" w:cs="Calibri" w:hint="eastAsia"/>
                <w:sz w:val="22"/>
              </w:rPr>
              <w:t>Comment</w:t>
            </w:r>
          </w:p>
        </w:tc>
      </w:tr>
      <w:tr w:rsidR="00216FF1" w14:paraId="045CF206" w14:textId="77777777" w:rsidTr="008770CF">
        <w:tc>
          <w:tcPr>
            <w:tcW w:w="1226" w:type="dxa"/>
          </w:tcPr>
          <w:p w14:paraId="474C305F" w14:textId="17DEC779" w:rsidR="00216FF1" w:rsidRDefault="00216FF1" w:rsidP="00216FF1">
            <w:pPr>
              <w:widowControl/>
              <w:rPr>
                <w:rFonts w:ascii="Calibri" w:hAnsi="Calibri" w:cs="Calibri"/>
                <w:sz w:val="22"/>
              </w:rPr>
            </w:pPr>
            <w:r>
              <w:rPr>
                <w:rFonts w:ascii="Calibri" w:hAnsi="Calibri" w:cs="Calibri"/>
                <w:sz w:val="22"/>
              </w:rPr>
              <w:t>Ericsson</w:t>
            </w:r>
          </w:p>
        </w:tc>
        <w:tc>
          <w:tcPr>
            <w:tcW w:w="7841" w:type="dxa"/>
          </w:tcPr>
          <w:p w14:paraId="589739C2" w14:textId="77777777" w:rsidR="00216FF1" w:rsidRDefault="00216FF1" w:rsidP="00216FF1">
            <w:pPr>
              <w:widowControl/>
              <w:rPr>
                <w:rFonts w:ascii="Calibri" w:hAnsi="Calibri" w:cs="Calibri"/>
                <w:sz w:val="22"/>
              </w:rPr>
            </w:pPr>
            <w:r>
              <w:rPr>
                <w:rFonts w:ascii="Calibri" w:hAnsi="Calibri" w:cs="Calibri"/>
                <w:sz w:val="22"/>
              </w:rPr>
              <w:t>In our view, one point that should also be discussed is the different casting types that need to be considered for the Inter-UE coordination mechanism and the associated signaling, including potential restrictions and/or different solutions.</w:t>
            </w:r>
          </w:p>
          <w:p w14:paraId="50E88C58" w14:textId="77777777" w:rsidR="00216FF1" w:rsidRDefault="00216FF1" w:rsidP="00216FF1">
            <w:pPr>
              <w:widowControl/>
              <w:rPr>
                <w:rFonts w:ascii="Calibri" w:hAnsi="Calibri" w:cs="Calibri"/>
                <w:sz w:val="22"/>
              </w:rPr>
            </w:pPr>
          </w:p>
        </w:tc>
      </w:tr>
      <w:tr w:rsidR="00216FF1" w14:paraId="36BB81B2" w14:textId="77777777" w:rsidTr="008770CF">
        <w:tc>
          <w:tcPr>
            <w:tcW w:w="1226" w:type="dxa"/>
          </w:tcPr>
          <w:p w14:paraId="7CBD92CA" w14:textId="77777777" w:rsidR="00216FF1" w:rsidRDefault="00216FF1" w:rsidP="00216FF1">
            <w:pPr>
              <w:widowControl/>
              <w:rPr>
                <w:rFonts w:ascii="Calibri" w:hAnsi="Calibri" w:cs="Calibri"/>
                <w:sz w:val="22"/>
              </w:rPr>
            </w:pPr>
          </w:p>
        </w:tc>
        <w:tc>
          <w:tcPr>
            <w:tcW w:w="7841" w:type="dxa"/>
          </w:tcPr>
          <w:p w14:paraId="0FB53B95" w14:textId="77777777" w:rsidR="00216FF1" w:rsidRDefault="00216FF1" w:rsidP="00216FF1">
            <w:pPr>
              <w:widowControl/>
              <w:rPr>
                <w:rFonts w:ascii="Calibri" w:hAnsi="Calibri" w:cs="Calibri"/>
                <w:sz w:val="22"/>
              </w:rPr>
            </w:pPr>
          </w:p>
        </w:tc>
      </w:tr>
      <w:tr w:rsidR="00216FF1" w14:paraId="4A5F02A3" w14:textId="77777777" w:rsidTr="008770CF">
        <w:tc>
          <w:tcPr>
            <w:tcW w:w="1226" w:type="dxa"/>
          </w:tcPr>
          <w:p w14:paraId="526B56D7" w14:textId="77777777" w:rsidR="00216FF1" w:rsidRDefault="00216FF1" w:rsidP="00216FF1">
            <w:pPr>
              <w:widowControl/>
              <w:rPr>
                <w:rFonts w:ascii="Calibri" w:hAnsi="Calibri" w:cs="Calibri"/>
                <w:sz w:val="22"/>
              </w:rPr>
            </w:pPr>
          </w:p>
        </w:tc>
        <w:tc>
          <w:tcPr>
            <w:tcW w:w="7841" w:type="dxa"/>
          </w:tcPr>
          <w:p w14:paraId="7AEF5363" w14:textId="77777777" w:rsidR="00216FF1" w:rsidRDefault="00216FF1" w:rsidP="00216FF1">
            <w:pPr>
              <w:widowControl/>
              <w:rPr>
                <w:rFonts w:ascii="Calibri" w:hAnsi="Calibri" w:cs="Calibri"/>
                <w:sz w:val="22"/>
              </w:rPr>
            </w:pPr>
          </w:p>
        </w:tc>
      </w:tr>
      <w:tr w:rsidR="00216FF1" w14:paraId="1F05A43F" w14:textId="77777777" w:rsidTr="008770CF">
        <w:tc>
          <w:tcPr>
            <w:tcW w:w="1226" w:type="dxa"/>
          </w:tcPr>
          <w:p w14:paraId="39F502DA" w14:textId="77777777" w:rsidR="00216FF1" w:rsidRDefault="00216FF1" w:rsidP="00216FF1">
            <w:pPr>
              <w:widowControl/>
              <w:rPr>
                <w:rFonts w:ascii="Calibri" w:hAnsi="Calibri" w:cs="Calibri"/>
                <w:sz w:val="22"/>
              </w:rPr>
            </w:pPr>
          </w:p>
        </w:tc>
        <w:tc>
          <w:tcPr>
            <w:tcW w:w="7841" w:type="dxa"/>
          </w:tcPr>
          <w:p w14:paraId="077B44A8" w14:textId="77777777" w:rsidR="00216FF1" w:rsidRDefault="00216FF1" w:rsidP="00216FF1">
            <w:pPr>
              <w:widowControl/>
              <w:rPr>
                <w:rFonts w:ascii="Calibri" w:hAnsi="Calibri" w:cs="Calibri"/>
                <w:sz w:val="22"/>
              </w:rPr>
            </w:pPr>
          </w:p>
        </w:tc>
      </w:tr>
      <w:tr w:rsidR="00216FF1" w14:paraId="010E7CB9" w14:textId="77777777" w:rsidTr="008770CF">
        <w:tc>
          <w:tcPr>
            <w:tcW w:w="1226" w:type="dxa"/>
          </w:tcPr>
          <w:p w14:paraId="367AB5BE" w14:textId="77777777" w:rsidR="00216FF1" w:rsidRDefault="00216FF1" w:rsidP="00216FF1">
            <w:pPr>
              <w:widowControl/>
              <w:rPr>
                <w:rFonts w:ascii="Calibri" w:hAnsi="Calibri" w:cs="Calibri"/>
                <w:sz w:val="22"/>
              </w:rPr>
            </w:pPr>
          </w:p>
        </w:tc>
        <w:tc>
          <w:tcPr>
            <w:tcW w:w="7841" w:type="dxa"/>
          </w:tcPr>
          <w:p w14:paraId="1C9AFDFC" w14:textId="77777777" w:rsidR="00216FF1" w:rsidRDefault="00216FF1" w:rsidP="00216FF1">
            <w:pPr>
              <w:widowControl/>
              <w:rPr>
                <w:rFonts w:ascii="Calibri" w:hAnsi="Calibri" w:cs="Calibri"/>
                <w:sz w:val="22"/>
              </w:rPr>
            </w:pPr>
          </w:p>
        </w:tc>
      </w:tr>
      <w:tr w:rsidR="00216FF1" w14:paraId="7297D4E0" w14:textId="77777777" w:rsidTr="008770CF">
        <w:tc>
          <w:tcPr>
            <w:tcW w:w="1226" w:type="dxa"/>
          </w:tcPr>
          <w:p w14:paraId="23D38652" w14:textId="77777777" w:rsidR="00216FF1" w:rsidRDefault="00216FF1" w:rsidP="00216FF1">
            <w:pPr>
              <w:widowControl/>
              <w:rPr>
                <w:rFonts w:ascii="Calibri" w:hAnsi="Calibri" w:cs="Calibri"/>
                <w:sz w:val="22"/>
              </w:rPr>
            </w:pPr>
          </w:p>
        </w:tc>
        <w:tc>
          <w:tcPr>
            <w:tcW w:w="7841" w:type="dxa"/>
          </w:tcPr>
          <w:p w14:paraId="04D4CBB7" w14:textId="77777777" w:rsidR="00216FF1" w:rsidRDefault="00216FF1" w:rsidP="00216FF1">
            <w:pPr>
              <w:widowControl/>
              <w:rPr>
                <w:rFonts w:ascii="Calibri" w:hAnsi="Calibri" w:cs="Calibri"/>
                <w:sz w:val="22"/>
              </w:rPr>
            </w:pPr>
          </w:p>
        </w:tc>
      </w:tr>
      <w:tr w:rsidR="00216FF1" w14:paraId="7DAC4B0C" w14:textId="77777777" w:rsidTr="008770CF">
        <w:tc>
          <w:tcPr>
            <w:tcW w:w="1226" w:type="dxa"/>
          </w:tcPr>
          <w:p w14:paraId="45CE9012" w14:textId="77777777" w:rsidR="00216FF1" w:rsidRDefault="00216FF1" w:rsidP="00216FF1">
            <w:pPr>
              <w:widowControl/>
              <w:rPr>
                <w:rFonts w:ascii="Calibri" w:hAnsi="Calibri" w:cs="Calibri"/>
                <w:sz w:val="22"/>
              </w:rPr>
            </w:pPr>
          </w:p>
        </w:tc>
        <w:tc>
          <w:tcPr>
            <w:tcW w:w="7841" w:type="dxa"/>
          </w:tcPr>
          <w:p w14:paraId="2079D9FC" w14:textId="77777777" w:rsidR="00216FF1" w:rsidRDefault="00216FF1" w:rsidP="00216FF1">
            <w:pPr>
              <w:widowControl/>
              <w:rPr>
                <w:rFonts w:ascii="Calibri" w:hAnsi="Calibri" w:cs="Calibri"/>
                <w:sz w:val="22"/>
              </w:rPr>
            </w:pPr>
          </w:p>
        </w:tc>
      </w:tr>
    </w:tbl>
    <w:p w14:paraId="55C7F588" w14:textId="77777777" w:rsidR="00C62D9C" w:rsidRDefault="00C62D9C" w:rsidP="00C62D9C">
      <w:pPr>
        <w:widowControl/>
        <w:wordWrap/>
        <w:rPr>
          <w:rFonts w:ascii="Calibri" w:hAnsi="Calibri" w:cs="Calibri"/>
          <w:sz w:val="22"/>
        </w:rPr>
      </w:pPr>
    </w:p>
    <w:p w14:paraId="6943E3E8" w14:textId="77777777" w:rsidR="006F3C96" w:rsidRDefault="006F3C96" w:rsidP="006C274B">
      <w:pPr>
        <w:widowControl/>
        <w:wordWrap/>
        <w:rPr>
          <w:rFonts w:ascii="Calibri" w:hAnsi="Calibri" w:cs="Calibri"/>
          <w:sz w:val="22"/>
        </w:rPr>
      </w:pPr>
    </w:p>
    <w:p w14:paraId="224557AC" w14:textId="77777777" w:rsidR="00C62D9C" w:rsidRDefault="00C62D9C" w:rsidP="006C274B">
      <w:pPr>
        <w:widowControl/>
        <w:wordWrap/>
        <w:rPr>
          <w:rFonts w:ascii="Calibri" w:hAnsi="Calibri" w:cs="Calibri"/>
          <w:sz w:val="22"/>
        </w:rPr>
      </w:pPr>
    </w:p>
    <w:p w14:paraId="594126B8" w14:textId="77777777" w:rsidR="00C62D9C" w:rsidRPr="00763749" w:rsidRDefault="00C62D9C" w:rsidP="006C274B">
      <w:pPr>
        <w:widowControl/>
        <w:wordWrap/>
        <w:rPr>
          <w:rFonts w:ascii="Calibri" w:hAnsi="Calibri" w:cs="Calibri"/>
          <w:sz w:val="22"/>
        </w:rPr>
      </w:pPr>
    </w:p>
    <w:p w14:paraId="7328BBE5" w14:textId="3AB77753" w:rsidR="009022B0" w:rsidRPr="001A5978" w:rsidRDefault="009022B0" w:rsidP="006C274B">
      <w:pPr>
        <w:pStyle w:val="ListParagraph"/>
        <w:widowControl/>
        <w:numPr>
          <w:ilvl w:val="0"/>
          <w:numId w:val="32"/>
        </w:numPr>
        <w:wordWrap/>
        <w:ind w:leftChars="0"/>
        <w:outlineLvl w:val="0"/>
        <w:rPr>
          <w:rFonts w:ascii="Calibri" w:hAnsi="Calibri" w:cs="Calibri"/>
          <w:sz w:val="28"/>
          <w:szCs w:val="28"/>
        </w:rPr>
      </w:pPr>
      <w:r w:rsidRPr="004D4DEE">
        <w:rPr>
          <w:rFonts w:ascii="Calibri" w:hAnsi="Calibri" w:cs="Calibri" w:hint="eastAsia"/>
          <w:b/>
          <w:sz w:val="28"/>
          <w:szCs w:val="28"/>
        </w:rPr>
        <w:t>A</w:t>
      </w:r>
      <w:r w:rsidRPr="004D4DEE">
        <w:rPr>
          <w:rFonts w:ascii="Calibri" w:hAnsi="Calibri" w:cs="Calibri"/>
          <w:b/>
          <w:sz w:val="28"/>
          <w:szCs w:val="28"/>
        </w:rPr>
        <w:t xml:space="preserve">ppendix A </w:t>
      </w:r>
      <w:r w:rsidR="004D4DEE" w:rsidRPr="004D4DEE">
        <w:rPr>
          <w:rFonts w:ascii="Calibri" w:hAnsi="Calibri" w:cs="Calibri"/>
          <w:b/>
          <w:sz w:val="28"/>
          <w:szCs w:val="28"/>
        </w:rPr>
        <w:t>-</w:t>
      </w:r>
      <w:r w:rsidRPr="004D4DEE">
        <w:rPr>
          <w:rFonts w:ascii="Calibri" w:hAnsi="Calibri" w:cs="Calibri"/>
          <w:b/>
          <w:sz w:val="28"/>
          <w:szCs w:val="28"/>
        </w:rPr>
        <w:t xml:space="preserve"> </w:t>
      </w:r>
      <w:r w:rsidRPr="001A5978">
        <w:rPr>
          <w:rFonts w:ascii="Calibri" w:hAnsi="Calibri" w:cs="Calibri"/>
          <w:sz w:val="28"/>
          <w:szCs w:val="28"/>
        </w:rPr>
        <w:t xml:space="preserve">Summary of </w:t>
      </w:r>
      <w:r w:rsidR="004D4DEE" w:rsidRPr="001A5978">
        <w:rPr>
          <w:rFonts w:ascii="Calibri" w:hAnsi="Calibri" w:cs="Calibri"/>
          <w:sz w:val="28"/>
          <w:szCs w:val="28"/>
        </w:rPr>
        <w:t>contributions</w:t>
      </w:r>
    </w:p>
    <w:p w14:paraId="127385AB" w14:textId="77777777" w:rsidR="00B47B00" w:rsidRPr="00B47B00" w:rsidRDefault="00B47B00" w:rsidP="000B3E55">
      <w:pPr>
        <w:pStyle w:val="ListParagraph"/>
        <w:widowControl/>
        <w:numPr>
          <w:ilvl w:val="3"/>
          <w:numId w:val="32"/>
        </w:numPr>
        <w:wordWrap/>
        <w:spacing w:before="0" w:after="0" w:line="240" w:lineRule="auto"/>
        <w:ind w:leftChars="0" w:left="426" w:hanging="426"/>
        <w:rPr>
          <w:rFonts w:ascii="Calibri" w:hAnsi="Calibri" w:cs="Calibri"/>
          <w:sz w:val="22"/>
        </w:rPr>
      </w:pPr>
      <w:r w:rsidRPr="00B47B00">
        <w:rPr>
          <w:rFonts w:ascii="Calibri" w:hAnsi="Calibri" w:cs="Calibri" w:hint="eastAsia"/>
          <w:sz w:val="22"/>
        </w:rPr>
        <w:t>Targeting scenario</w:t>
      </w:r>
    </w:p>
    <w:p w14:paraId="74DBAD83" w14:textId="6499FDEC" w:rsidR="00B47B00" w:rsidRPr="00B47B00" w:rsidRDefault="00B47B00" w:rsidP="00FF0AFF">
      <w:pPr>
        <w:pStyle w:val="ListParagraph"/>
        <w:widowControl/>
        <w:numPr>
          <w:ilvl w:val="0"/>
          <w:numId w:val="35"/>
        </w:numPr>
        <w:wordWrap/>
        <w:spacing w:before="0" w:after="0" w:line="240" w:lineRule="auto"/>
        <w:ind w:leftChars="0" w:left="851" w:hanging="425"/>
        <w:rPr>
          <w:rFonts w:ascii="Calibri" w:hAnsi="Calibri" w:cs="Calibri"/>
          <w:sz w:val="22"/>
        </w:rPr>
      </w:pPr>
      <w:r w:rsidRPr="00B47B00">
        <w:rPr>
          <w:rFonts w:ascii="Calibri" w:hAnsi="Calibri" w:cs="Calibri" w:hint="eastAsia"/>
          <w:sz w:val="22"/>
        </w:rPr>
        <w:t>P</w:t>
      </w:r>
      <w:r w:rsidRPr="00B47B00">
        <w:rPr>
          <w:rFonts w:ascii="Calibri" w:hAnsi="Calibri" w:cs="Calibri"/>
          <w:sz w:val="22"/>
        </w:rPr>
        <w:t xml:space="preserve">roblems </w:t>
      </w:r>
      <w:r w:rsidR="00FF0AFF">
        <w:rPr>
          <w:rFonts w:ascii="Calibri" w:hAnsi="Calibri" w:cs="Calibri"/>
          <w:sz w:val="22"/>
        </w:rPr>
        <w:t>to be considered</w:t>
      </w:r>
    </w:p>
    <w:p w14:paraId="2A9C63DE" w14:textId="7169622A" w:rsidR="00B47B00" w:rsidRPr="00B47B00" w:rsidRDefault="00B47B00" w:rsidP="00FF0AFF">
      <w:pPr>
        <w:pStyle w:val="ListParagraph"/>
        <w:widowControl/>
        <w:numPr>
          <w:ilvl w:val="1"/>
          <w:numId w:val="35"/>
        </w:numPr>
        <w:wordWrap/>
        <w:spacing w:before="0" w:after="0" w:line="240" w:lineRule="auto"/>
        <w:ind w:leftChars="0"/>
        <w:rPr>
          <w:rFonts w:ascii="Calibri" w:hAnsi="Calibri" w:cs="Calibri"/>
          <w:sz w:val="22"/>
        </w:rPr>
      </w:pPr>
      <w:r w:rsidRPr="00B47B00">
        <w:rPr>
          <w:rFonts w:ascii="Calibri" w:hAnsi="Calibri" w:cs="Calibri"/>
          <w:sz w:val="22"/>
        </w:rPr>
        <w:t xml:space="preserve">Hidden-node problem </w:t>
      </w:r>
      <w:r w:rsidR="00A75D84">
        <w:rPr>
          <w:rFonts w:ascii="Calibri" w:hAnsi="Calibri" w:cs="Calibri"/>
          <w:sz w:val="22"/>
        </w:rPr>
        <w:t>[1]</w:t>
      </w:r>
      <w:r w:rsidRPr="00B47B00">
        <w:rPr>
          <w:rFonts w:ascii="Calibri" w:hAnsi="Calibri" w:cs="Calibri"/>
          <w:sz w:val="22"/>
        </w:rPr>
        <w:t xml:space="preserve"> </w:t>
      </w:r>
      <w:r w:rsidR="00A75D84" w:rsidRPr="00A75D84">
        <w:rPr>
          <w:rFonts w:ascii="Calibri" w:hAnsi="Calibri" w:cs="Calibri"/>
          <w:sz w:val="22"/>
        </w:rPr>
        <w:t>[3]</w:t>
      </w:r>
      <w:r w:rsidRPr="00B47B00">
        <w:rPr>
          <w:rFonts w:ascii="Calibri" w:hAnsi="Calibri" w:cs="Calibri"/>
          <w:sz w:val="22"/>
        </w:rPr>
        <w:t xml:space="preserve"> </w:t>
      </w:r>
      <w:r w:rsidR="00A75D84" w:rsidRPr="00A75D84">
        <w:rPr>
          <w:rFonts w:ascii="Calibri" w:hAnsi="Calibri" w:cs="Calibri"/>
          <w:sz w:val="22"/>
        </w:rPr>
        <w:t>[4]</w:t>
      </w:r>
      <w:r w:rsidRPr="00B47B00">
        <w:rPr>
          <w:rFonts w:ascii="Calibri" w:hAnsi="Calibri" w:cs="Calibri"/>
          <w:sz w:val="22"/>
        </w:rPr>
        <w:t xml:space="preserve"> </w:t>
      </w:r>
      <w:r w:rsidR="00A75D84" w:rsidRPr="00A75D84">
        <w:rPr>
          <w:rFonts w:ascii="Calibri" w:hAnsi="Calibri" w:cs="Calibri"/>
          <w:sz w:val="22"/>
        </w:rPr>
        <w:t>[6]</w:t>
      </w:r>
      <w:r w:rsidRPr="00B47B00">
        <w:rPr>
          <w:rFonts w:ascii="Calibri" w:hAnsi="Calibri" w:cs="Calibri"/>
          <w:sz w:val="22"/>
        </w:rPr>
        <w:t xml:space="preserve"> </w:t>
      </w:r>
      <w:r w:rsidR="00A75D84" w:rsidRPr="00A75D84">
        <w:rPr>
          <w:rFonts w:ascii="Calibri" w:hAnsi="Calibri" w:cs="Calibri"/>
          <w:sz w:val="22"/>
        </w:rPr>
        <w:t>[8]</w:t>
      </w:r>
      <w:r w:rsidRPr="00B47B00">
        <w:rPr>
          <w:rFonts w:ascii="Calibri" w:hAnsi="Calibri" w:cs="Calibri"/>
          <w:sz w:val="22"/>
        </w:rPr>
        <w:t xml:space="preserve"> </w:t>
      </w:r>
      <w:r w:rsidR="00A75D84" w:rsidRPr="00A75D84">
        <w:rPr>
          <w:rFonts w:ascii="Calibri" w:hAnsi="Calibri" w:cs="Calibri"/>
          <w:sz w:val="22"/>
        </w:rPr>
        <w:t>[9]</w:t>
      </w:r>
      <w:r w:rsidRPr="00B47B00">
        <w:rPr>
          <w:rFonts w:ascii="Calibri" w:hAnsi="Calibri" w:cs="Calibri"/>
          <w:sz w:val="22"/>
        </w:rPr>
        <w:t xml:space="preserve"> </w:t>
      </w:r>
      <w:r w:rsidR="00A75D84" w:rsidRPr="00A75D84">
        <w:rPr>
          <w:rFonts w:ascii="Calibri" w:hAnsi="Calibri" w:cs="Calibri"/>
          <w:sz w:val="22"/>
        </w:rPr>
        <w:t>[12]</w:t>
      </w:r>
      <w:r w:rsidRPr="00B47B00">
        <w:rPr>
          <w:rFonts w:ascii="Calibri" w:hAnsi="Calibri" w:cs="Calibri"/>
          <w:sz w:val="22"/>
        </w:rPr>
        <w:t xml:space="preserve"> </w:t>
      </w:r>
      <w:r w:rsidR="00A75D84" w:rsidRPr="00A75D84">
        <w:rPr>
          <w:rFonts w:ascii="Calibri" w:hAnsi="Calibri" w:cs="Calibri"/>
          <w:sz w:val="22"/>
        </w:rPr>
        <w:t>[14]</w:t>
      </w:r>
      <w:r w:rsidRPr="00B47B00">
        <w:rPr>
          <w:rFonts w:ascii="Calibri" w:hAnsi="Calibri" w:cs="Calibri"/>
          <w:sz w:val="22"/>
        </w:rPr>
        <w:t xml:space="preserve"> </w:t>
      </w:r>
      <w:r w:rsidR="00A75D84" w:rsidRPr="00A75D84">
        <w:rPr>
          <w:rFonts w:ascii="Calibri" w:hAnsi="Calibri" w:cs="Calibri"/>
          <w:sz w:val="22"/>
        </w:rPr>
        <w:t>[19]</w:t>
      </w:r>
      <w:r w:rsidRPr="00B47B00">
        <w:rPr>
          <w:rFonts w:ascii="Calibri" w:hAnsi="Calibri" w:cs="Calibri"/>
          <w:sz w:val="22"/>
        </w:rPr>
        <w:t xml:space="preserve"> </w:t>
      </w:r>
      <w:r w:rsidR="00A75D84">
        <w:rPr>
          <w:rFonts w:ascii="Calibri" w:hAnsi="Calibri" w:cs="Calibri"/>
          <w:sz w:val="22"/>
        </w:rPr>
        <w:t>[20]</w:t>
      </w:r>
      <w:r w:rsidRPr="00B47B00">
        <w:rPr>
          <w:rFonts w:ascii="Calibri" w:hAnsi="Calibri" w:cs="Calibri"/>
          <w:sz w:val="22"/>
        </w:rPr>
        <w:t xml:space="preserve"> </w:t>
      </w:r>
      <w:r w:rsidR="00A75D84">
        <w:rPr>
          <w:rFonts w:ascii="Calibri" w:hAnsi="Calibri" w:cs="Calibri"/>
          <w:sz w:val="22"/>
        </w:rPr>
        <w:t>[26]</w:t>
      </w:r>
      <w:r w:rsidRPr="00B47B00">
        <w:rPr>
          <w:rFonts w:ascii="Calibri" w:hAnsi="Calibri" w:cs="Calibri"/>
          <w:sz w:val="22"/>
        </w:rPr>
        <w:t xml:space="preserve"> </w:t>
      </w:r>
      <w:r w:rsidR="00A75D84">
        <w:rPr>
          <w:rFonts w:ascii="Calibri" w:hAnsi="Calibri" w:cs="Calibri"/>
          <w:sz w:val="22"/>
        </w:rPr>
        <w:t>[27]</w:t>
      </w:r>
    </w:p>
    <w:p w14:paraId="295489D1" w14:textId="6AA2C7AC" w:rsidR="00A334CB" w:rsidRDefault="00A334CB" w:rsidP="00FF0AFF">
      <w:pPr>
        <w:pStyle w:val="ListParagraph"/>
        <w:widowControl/>
        <w:numPr>
          <w:ilvl w:val="2"/>
          <w:numId w:val="35"/>
        </w:numPr>
        <w:wordWrap/>
        <w:spacing w:before="0" w:after="0" w:line="240" w:lineRule="auto"/>
        <w:ind w:leftChars="0"/>
        <w:rPr>
          <w:rFonts w:ascii="Calibri" w:hAnsi="Calibri" w:cs="Calibri"/>
          <w:sz w:val="22"/>
        </w:rPr>
      </w:pPr>
      <w:r>
        <w:rPr>
          <w:rFonts w:ascii="Calibri" w:hAnsi="Calibri" w:cs="Calibri"/>
          <w:sz w:val="22"/>
        </w:rPr>
        <w:t>Example of related scenario:</w:t>
      </w:r>
    </w:p>
    <w:p w14:paraId="4CAFF711" w14:textId="20D81FAD" w:rsidR="00B47B00" w:rsidRPr="00B47B00" w:rsidRDefault="00B47B00" w:rsidP="00FF0AFF">
      <w:pPr>
        <w:pStyle w:val="ListParagraph"/>
        <w:widowControl/>
        <w:numPr>
          <w:ilvl w:val="3"/>
          <w:numId w:val="35"/>
        </w:numPr>
        <w:wordWrap/>
        <w:spacing w:before="0" w:after="0" w:line="240" w:lineRule="auto"/>
        <w:ind w:leftChars="0"/>
        <w:rPr>
          <w:rFonts w:ascii="Calibri" w:hAnsi="Calibri" w:cs="Calibri"/>
          <w:sz w:val="22"/>
        </w:rPr>
      </w:pPr>
      <w:r w:rsidRPr="00B47B00">
        <w:rPr>
          <w:rFonts w:ascii="Calibri" w:hAnsi="Calibri" w:cs="Calibri"/>
          <w:sz w:val="22"/>
        </w:rPr>
        <w:t xml:space="preserve">UE-A transmits PSCCH/PSSCH to UE-B. </w:t>
      </w:r>
    </w:p>
    <w:p w14:paraId="15A62297" w14:textId="77777777" w:rsidR="00B47B00" w:rsidRPr="00B47B00" w:rsidRDefault="00B47B00" w:rsidP="00FF0AFF">
      <w:pPr>
        <w:pStyle w:val="ListParagraph"/>
        <w:widowControl/>
        <w:numPr>
          <w:ilvl w:val="3"/>
          <w:numId w:val="35"/>
        </w:numPr>
        <w:wordWrap/>
        <w:spacing w:before="0" w:after="0" w:line="240" w:lineRule="auto"/>
        <w:ind w:leftChars="0"/>
        <w:rPr>
          <w:rFonts w:ascii="Calibri" w:hAnsi="Calibri" w:cs="Calibri"/>
          <w:sz w:val="22"/>
        </w:rPr>
      </w:pPr>
      <w:r w:rsidRPr="00B47B00">
        <w:rPr>
          <w:rFonts w:ascii="Calibri" w:hAnsi="Calibri" w:cs="Calibri"/>
          <w:sz w:val="22"/>
        </w:rPr>
        <w:t>UE-C transmits PSCCH/PSSCH to UE-B.</w:t>
      </w:r>
    </w:p>
    <w:p w14:paraId="2189C569" w14:textId="77777777" w:rsidR="00B47B00" w:rsidRPr="00B47B00" w:rsidRDefault="00B47B00" w:rsidP="00FF0AFF">
      <w:pPr>
        <w:pStyle w:val="ListParagraph"/>
        <w:widowControl/>
        <w:numPr>
          <w:ilvl w:val="3"/>
          <w:numId w:val="35"/>
        </w:numPr>
        <w:wordWrap/>
        <w:spacing w:before="0" w:after="0" w:line="240" w:lineRule="auto"/>
        <w:ind w:leftChars="0"/>
        <w:rPr>
          <w:rFonts w:ascii="Calibri" w:hAnsi="Calibri" w:cs="Calibri"/>
          <w:sz w:val="22"/>
        </w:rPr>
      </w:pPr>
      <w:r w:rsidRPr="00B47B00">
        <w:rPr>
          <w:rFonts w:ascii="Calibri" w:hAnsi="Calibri" w:cs="Calibri"/>
          <w:sz w:val="22"/>
        </w:rPr>
        <w:t>UE-A and UE-C cannot recognize each other.</w:t>
      </w:r>
    </w:p>
    <w:p w14:paraId="3D671CB8" w14:textId="392DBBA6" w:rsidR="00B47B00" w:rsidRPr="00B47B00" w:rsidRDefault="00B47B00" w:rsidP="00FF0AFF">
      <w:pPr>
        <w:pStyle w:val="ListParagraph"/>
        <w:widowControl/>
        <w:numPr>
          <w:ilvl w:val="1"/>
          <w:numId w:val="35"/>
        </w:numPr>
        <w:wordWrap/>
        <w:spacing w:before="0" w:after="0" w:line="240" w:lineRule="auto"/>
        <w:ind w:leftChars="0"/>
        <w:rPr>
          <w:rFonts w:ascii="Calibri" w:hAnsi="Calibri" w:cs="Calibri"/>
          <w:sz w:val="22"/>
        </w:rPr>
      </w:pPr>
      <w:r w:rsidRPr="00B47B00">
        <w:rPr>
          <w:rFonts w:ascii="Calibri" w:hAnsi="Calibri" w:cs="Calibri"/>
          <w:sz w:val="22"/>
        </w:rPr>
        <w:t xml:space="preserve">Exposed-node problem </w:t>
      </w:r>
      <w:r w:rsidR="00A75D84">
        <w:rPr>
          <w:rFonts w:ascii="Calibri" w:hAnsi="Calibri" w:cs="Calibri"/>
          <w:sz w:val="22"/>
        </w:rPr>
        <w:t>[1]</w:t>
      </w:r>
      <w:r w:rsidRPr="00B47B00">
        <w:rPr>
          <w:rFonts w:ascii="Calibri" w:hAnsi="Calibri" w:cs="Calibri"/>
          <w:sz w:val="22"/>
        </w:rPr>
        <w:t xml:space="preserve"> </w:t>
      </w:r>
    </w:p>
    <w:p w14:paraId="4FA80236" w14:textId="77777777" w:rsidR="00A334CB" w:rsidRDefault="00A334CB" w:rsidP="00FF0AFF">
      <w:pPr>
        <w:pStyle w:val="ListParagraph"/>
        <w:widowControl/>
        <w:numPr>
          <w:ilvl w:val="2"/>
          <w:numId w:val="35"/>
        </w:numPr>
        <w:wordWrap/>
        <w:spacing w:before="0" w:after="0" w:line="240" w:lineRule="auto"/>
        <w:ind w:leftChars="0"/>
        <w:rPr>
          <w:rFonts w:ascii="Calibri" w:hAnsi="Calibri" w:cs="Calibri"/>
          <w:sz w:val="22"/>
        </w:rPr>
      </w:pPr>
      <w:r>
        <w:rPr>
          <w:rFonts w:ascii="Calibri" w:hAnsi="Calibri" w:cs="Calibri"/>
          <w:sz w:val="22"/>
        </w:rPr>
        <w:t>Example of related scenario:</w:t>
      </w:r>
    </w:p>
    <w:p w14:paraId="37C594F0" w14:textId="77777777" w:rsidR="00B47B00" w:rsidRPr="00B47B00" w:rsidRDefault="00B47B00" w:rsidP="00FF0AFF">
      <w:pPr>
        <w:pStyle w:val="ListParagraph"/>
        <w:widowControl/>
        <w:numPr>
          <w:ilvl w:val="3"/>
          <w:numId w:val="35"/>
        </w:numPr>
        <w:wordWrap/>
        <w:spacing w:before="0" w:after="0" w:line="240" w:lineRule="auto"/>
        <w:ind w:leftChars="0"/>
        <w:rPr>
          <w:rFonts w:ascii="Calibri" w:hAnsi="Calibri" w:cs="Calibri"/>
          <w:sz w:val="22"/>
        </w:rPr>
      </w:pPr>
      <w:r w:rsidRPr="00B47B00">
        <w:rPr>
          <w:rFonts w:ascii="Calibri" w:hAnsi="Calibri" w:cs="Calibri"/>
          <w:sz w:val="22"/>
        </w:rPr>
        <w:t>UE-A transmits PSCCH/PSSCH to UE-C.</w:t>
      </w:r>
    </w:p>
    <w:p w14:paraId="31EF89B7" w14:textId="77777777" w:rsidR="00B47B00" w:rsidRPr="00B47B00" w:rsidRDefault="00B47B00" w:rsidP="00FF0AFF">
      <w:pPr>
        <w:pStyle w:val="ListParagraph"/>
        <w:widowControl/>
        <w:numPr>
          <w:ilvl w:val="3"/>
          <w:numId w:val="35"/>
        </w:numPr>
        <w:wordWrap/>
        <w:spacing w:before="0" w:after="0" w:line="240" w:lineRule="auto"/>
        <w:ind w:leftChars="0"/>
        <w:rPr>
          <w:rFonts w:ascii="Calibri" w:hAnsi="Calibri" w:cs="Calibri"/>
          <w:sz w:val="22"/>
        </w:rPr>
      </w:pPr>
      <w:r w:rsidRPr="00B47B00">
        <w:rPr>
          <w:rFonts w:ascii="Calibri" w:hAnsi="Calibri" w:cs="Calibri"/>
          <w:sz w:val="22"/>
        </w:rPr>
        <w:t>UE-B transmits PSCCH/PSSCH to UE-D.</w:t>
      </w:r>
    </w:p>
    <w:p w14:paraId="4D82F2BE" w14:textId="77777777" w:rsidR="00B47B00" w:rsidRPr="00B47B00" w:rsidRDefault="00B47B00" w:rsidP="00FF0AFF">
      <w:pPr>
        <w:pStyle w:val="ListParagraph"/>
        <w:widowControl/>
        <w:numPr>
          <w:ilvl w:val="3"/>
          <w:numId w:val="35"/>
        </w:numPr>
        <w:wordWrap/>
        <w:spacing w:before="0" w:after="0" w:line="240" w:lineRule="auto"/>
        <w:ind w:leftChars="0"/>
        <w:rPr>
          <w:rFonts w:ascii="Calibri" w:hAnsi="Calibri" w:cs="Calibri"/>
          <w:sz w:val="22"/>
        </w:rPr>
      </w:pPr>
      <w:r w:rsidRPr="00B47B00">
        <w:rPr>
          <w:rFonts w:ascii="Calibri" w:hAnsi="Calibri" w:cs="Calibri"/>
          <w:sz w:val="22"/>
        </w:rPr>
        <w:t>UE-A and UE-B are close each other</w:t>
      </w:r>
      <w:r w:rsidRPr="00B47B00">
        <w:rPr>
          <w:rFonts w:ascii="Calibri" w:hAnsi="Calibri" w:cs="Calibri" w:hint="eastAsia"/>
          <w:sz w:val="22"/>
        </w:rPr>
        <w:t>.</w:t>
      </w:r>
    </w:p>
    <w:p w14:paraId="33A744E2" w14:textId="77777777" w:rsidR="00B47B00" w:rsidRPr="00B47B00" w:rsidRDefault="00B47B00" w:rsidP="00FF0AFF">
      <w:pPr>
        <w:pStyle w:val="ListParagraph"/>
        <w:widowControl/>
        <w:numPr>
          <w:ilvl w:val="3"/>
          <w:numId w:val="35"/>
        </w:numPr>
        <w:wordWrap/>
        <w:spacing w:before="0" w:after="0" w:line="240" w:lineRule="auto"/>
        <w:ind w:leftChars="0"/>
        <w:rPr>
          <w:rFonts w:ascii="Calibri" w:hAnsi="Calibri" w:cs="Calibri"/>
          <w:sz w:val="22"/>
        </w:rPr>
      </w:pPr>
      <w:r w:rsidRPr="00B47B00">
        <w:rPr>
          <w:rFonts w:ascii="Calibri" w:hAnsi="Calibri" w:cs="Calibri"/>
          <w:sz w:val="22"/>
        </w:rPr>
        <w:t>UE-C and UE-D cannot recognize each other.</w:t>
      </w:r>
    </w:p>
    <w:p w14:paraId="330A4E1F" w14:textId="688065E5" w:rsidR="00B47B00" w:rsidRPr="00B47B00" w:rsidRDefault="00B47B00" w:rsidP="00FF0AFF">
      <w:pPr>
        <w:pStyle w:val="ListParagraph"/>
        <w:widowControl/>
        <w:numPr>
          <w:ilvl w:val="1"/>
          <w:numId w:val="35"/>
        </w:numPr>
        <w:wordWrap/>
        <w:spacing w:before="0" w:after="0" w:line="240" w:lineRule="auto"/>
        <w:ind w:leftChars="0"/>
        <w:rPr>
          <w:rFonts w:ascii="Calibri" w:hAnsi="Calibri" w:cs="Calibri"/>
          <w:sz w:val="22"/>
        </w:rPr>
      </w:pPr>
      <w:r w:rsidRPr="00B47B00">
        <w:rPr>
          <w:rFonts w:ascii="Calibri" w:hAnsi="Calibri" w:cs="Calibri"/>
          <w:sz w:val="22"/>
        </w:rPr>
        <w:t xml:space="preserve">Half-duplex problem </w:t>
      </w:r>
      <w:r w:rsidR="00A75D84">
        <w:rPr>
          <w:rFonts w:ascii="Calibri" w:hAnsi="Calibri" w:cs="Calibri"/>
          <w:sz w:val="22"/>
        </w:rPr>
        <w:t>[1]</w:t>
      </w:r>
      <w:r w:rsidRPr="00B47B00">
        <w:rPr>
          <w:rFonts w:ascii="Calibri" w:hAnsi="Calibri" w:cs="Calibri"/>
          <w:sz w:val="22"/>
        </w:rPr>
        <w:t xml:space="preserve"> </w:t>
      </w:r>
      <w:r w:rsidR="00A75D84" w:rsidRPr="00A75D84">
        <w:rPr>
          <w:rFonts w:ascii="Calibri" w:hAnsi="Calibri" w:cs="Calibri"/>
          <w:sz w:val="22"/>
        </w:rPr>
        <w:t>[3]</w:t>
      </w:r>
      <w:r w:rsidRPr="00B47B00">
        <w:rPr>
          <w:rFonts w:ascii="Calibri" w:hAnsi="Calibri" w:cs="Calibri"/>
          <w:sz w:val="22"/>
        </w:rPr>
        <w:t xml:space="preserve"> </w:t>
      </w:r>
      <w:r w:rsidR="00A75D84" w:rsidRPr="00A75D84">
        <w:rPr>
          <w:rFonts w:ascii="Calibri" w:hAnsi="Calibri" w:cs="Calibri"/>
          <w:sz w:val="22"/>
        </w:rPr>
        <w:t>[4]</w:t>
      </w:r>
      <w:r w:rsidRPr="00B47B00">
        <w:rPr>
          <w:rFonts w:ascii="Calibri" w:hAnsi="Calibri" w:cs="Calibri"/>
          <w:sz w:val="22"/>
        </w:rPr>
        <w:t xml:space="preserve"> </w:t>
      </w:r>
      <w:r w:rsidR="00A75D84">
        <w:rPr>
          <w:rFonts w:ascii="Calibri" w:hAnsi="Calibri" w:cs="Calibri"/>
          <w:sz w:val="22"/>
        </w:rPr>
        <w:t>[5]</w:t>
      </w:r>
      <w:r w:rsidR="00A75D84" w:rsidRPr="00A75D84">
        <w:rPr>
          <w:rFonts w:ascii="Calibri" w:hAnsi="Calibri" w:cs="Calibri"/>
          <w:sz w:val="22"/>
        </w:rPr>
        <w:t>[6]</w:t>
      </w:r>
      <w:r w:rsidRPr="00B47B00">
        <w:rPr>
          <w:rFonts w:ascii="Calibri" w:hAnsi="Calibri" w:cs="Calibri"/>
          <w:sz w:val="22"/>
        </w:rPr>
        <w:t xml:space="preserve"> </w:t>
      </w:r>
      <w:r w:rsidR="00A75D84" w:rsidRPr="00A75D84">
        <w:rPr>
          <w:rFonts w:ascii="Calibri" w:hAnsi="Calibri" w:cs="Calibri"/>
          <w:sz w:val="22"/>
        </w:rPr>
        <w:t>[8]</w:t>
      </w:r>
      <w:r w:rsidRPr="00B47B00">
        <w:rPr>
          <w:rFonts w:ascii="Calibri" w:hAnsi="Calibri" w:cs="Calibri"/>
          <w:sz w:val="22"/>
        </w:rPr>
        <w:t xml:space="preserve"> </w:t>
      </w:r>
      <w:r w:rsidR="00A75D84" w:rsidRPr="00A75D84">
        <w:rPr>
          <w:rFonts w:ascii="Calibri" w:hAnsi="Calibri" w:cs="Calibri"/>
          <w:sz w:val="22"/>
        </w:rPr>
        <w:t>[9]</w:t>
      </w:r>
      <w:r w:rsidRPr="00B47B00">
        <w:rPr>
          <w:rFonts w:ascii="Calibri" w:hAnsi="Calibri" w:cs="Calibri"/>
          <w:sz w:val="22"/>
        </w:rPr>
        <w:t xml:space="preserve"> </w:t>
      </w:r>
      <w:r w:rsidR="00A75D84" w:rsidRPr="00A75D84">
        <w:rPr>
          <w:rFonts w:ascii="Calibri" w:hAnsi="Calibri" w:cs="Calibri"/>
          <w:sz w:val="22"/>
        </w:rPr>
        <w:t>[12]</w:t>
      </w:r>
      <w:r w:rsidRPr="00B47B00">
        <w:rPr>
          <w:rFonts w:ascii="Calibri" w:hAnsi="Calibri" w:cs="Calibri"/>
          <w:sz w:val="22"/>
        </w:rPr>
        <w:t xml:space="preserve"> </w:t>
      </w:r>
      <w:r w:rsidR="00A75D84" w:rsidRPr="00A75D84">
        <w:rPr>
          <w:rFonts w:ascii="Calibri" w:hAnsi="Calibri" w:cs="Calibri"/>
          <w:sz w:val="22"/>
        </w:rPr>
        <w:t>[14]</w:t>
      </w:r>
      <w:r w:rsidRPr="00B47B00">
        <w:rPr>
          <w:rFonts w:ascii="Calibri" w:hAnsi="Calibri" w:cs="Calibri"/>
          <w:sz w:val="22"/>
        </w:rPr>
        <w:t xml:space="preserve"> </w:t>
      </w:r>
      <w:r w:rsidR="00A75D84">
        <w:rPr>
          <w:rFonts w:ascii="Calibri" w:hAnsi="Calibri" w:cs="Calibri"/>
          <w:sz w:val="22"/>
        </w:rPr>
        <w:t>[26]</w:t>
      </w:r>
      <w:r w:rsidRPr="00B47B00">
        <w:rPr>
          <w:rFonts w:ascii="Calibri" w:hAnsi="Calibri" w:cs="Calibri"/>
          <w:sz w:val="22"/>
        </w:rPr>
        <w:t xml:space="preserve"> </w:t>
      </w:r>
      <w:r w:rsidR="00A75D84">
        <w:rPr>
          <w:rFonts w:ascii="Calibri" w:hAnsi="Calibri" w:cs="Calibri"/>
          <w:sz w:val="22"/>
        </w:rPr>
        <w:t>[27]</w:t>
      </w:r>
    </w:p>
    <w:p w14:paraId="48E321C5" w14:textId="77777777" w:rsidR="00A334CB" w:rsidRDefault="00A334CB" w:rsidP="00FF0AFF">
      <w:pPr>
        <w:pStyle w:val="ListParagraph"/>
        <w:widowControl/>
        <w:numPr>
          <w:ilvl w:val="2"/>
          <w:numId w:val="35"/>
        </w:numPr>
        <w:wordWrap/>
        <w:spacing w:before="0" w:after="0" w:line="240" w:lineRule="auto"/>
        <w:ind w:leftChars="0"/>
        <w:rPr>
          <w:rFonts w:ascii="Calibri" w:hAnsi="Calibri" w:cs="Calibri"/>
          <w:sz w:val="22"/>
        </w:rPr>
      </w:pPr>
      <w:r>
        <w:rPr>
          <w:rFonts w:ascii="Calibri" w:hAnsi="Calibri" w:cs="Calibri"/>
          <w:sz w:val="22"/>
        </w:rPr>
        <w:t>Example of related scenario:</w:t>
      </w:r>
    </w:p>
    <w:p w14:paraId="2D63C1B2" w14:textId="77777777" w:rsidR="00B47B00" w:rsidRPr="00B47B00" w:rsidRDefault="00B47B00" w:rsidP="00FF0AFF">
      <w:pPr>
        <w:pStyle w:val="ListParagraph"/>
        <w:widowControl/>
        <w:numPr>
          <w:ilvl w:val="3"/>
          <w:numId w:val="35"/>
        </w:numPr>
        <w:wordWrap/>
        <w:spacing w:before="0" w:after="0" w:line="240" w:lineRule="auto"/>
        <w:ind w:leftChars="0"/>
        <w:rPr>
          <w:rFonts w:ascii="Calibri" w:hAnsi="Calibri" w:cs="Calibri"/>
          <w:sz w:val="22"/>
        </w:rPr>
      </w:pPr>
      <w:r w:rsidRPr="00B47B00">
        <w:rPr>
          <w:rFonts w:ascii="Calibri" w:hAnsi="Calibri" w:cs="Calibri"/>
          <w:sz w:val="22"/>
        </w:rPr>
        <w:t>UE-A transmits PSCCH/PSSCH to UE-B in slot i.</w:t>
      </w:r>
    </w:p>
    <w:p w14:paraId="670A999C" w14:textId="77777777" w:rsidR="00B47B00" w:rsidRPr="00B47B00" w:rsidRDefault="00B47B00" w:rsidP="00FF0AFF">
      <w:pPr>
        <w:pStyle w:val="ListParagraph"/>
        <w:widowControl/>
        <w:numPr>
          <w:ilvl w:val="3"/>
          <w:numId w:val="35"/>
        </w:numPr>
        <w:wordWrap/>
        <w:spacing w:before="0" w:after="0" w:line="240" w:lineRule="auto"/>
        <w:ind w:leftChars="0"/>
        <w:rPr>
          <w:rFonts w:ascii="Calibri" w:hAnsi="Calibri" w:cs="Calibri"/>
          <w:sz w:val="22"/>
        </w:rPr>
      </w:pPr>
      <w:r w:rsidRPr="00B47B00">
        <w:rPr>
          <w:rFonts w:ascii="Calibri" w:hAnsi="Calibri" w:cs="Calibri"/>
          <w:sz w:val="22"/>
        </w:rPr>
        <w:t xml:space="preserve">UE-B transmits PSCCH/PSSCH to UE-C in slot i. </w:t>
      </w:r>
    </w:p>
    <w:p w14:paraId="1CB3EE9C" w14:textId="597EA6C5" w:rsidR="00B47B00" w:rsidRPr="00B47B00" w:rsidRDefault="00B47B00" w:rsidP="00FF0AFF">
      <w:pPr>
        <w:pStyle w:val="ListParagraph"/>
        <w:widowControl/>
        <w:numPr>
          <w:ilvl w:val="1"/>
          <w:numId w:val="35"/>
        </w:numPr>
        <w:wordWrap/>
        <w:spacing w:before="0" w:after="0" w:line="240" w:lineRule="auto"/>
        <w:ind w:leftChars="0"/>
        <w:rPr>
          <w:rFonts w:ascii="Calibri" w:hAnsi="Calibri" w:cs="Calibri"/>
          <w:sz w:val="22"/>
        </w:rPr>
      </w:pPr>
      <w:r w:rsidRPr="00B47B00">
        <w:rPr>
          <w:rFonts w:ascii="Calibri" w:hAnsi="Calibri" w:cs="Calibri" w:hint="eastAsia"/>
          <w:sz w:val="22"/>
        </w:rPr>
        <w:t xml:space="preserve">Persistent collision </w:t>
      </w:r>
      <w:r w:rsidR="00A75D84">
        <w:rPr>
          <w:rFonts w:ascii="Calibri" w:hAnsi="Calibri" w:cs="Calibri" w:hint="eastAsia"/>
          <w:sz w:val="22"/>
        </w:rPr>
        <w:t>[2]</w:t>
      </w:r>
      <w:r w:rsidRPr="00B47B00">
        <w:rPr>
          <w:rFonts w:ascii="Calibri" w:hAnsi="Calibri" w:cs="Calibri"/>
          <w:sz w:val="22"/>
        </w:rPr>
        <w:t xml:space="preserve"> </w:t>
      </w:r>
      <w:r w:rsidR="00A75D84" w:rsidRPr="00A75D84">
        <w:rPr>
          <w:rFonts w:ascii="Calibri" w:hAnsi="Calibri" w:cs="Calibri"/>
          <w:sz w:val="22"/>
        </w:rPr>
        <w:t>[4]</w:t>
      </w:r>
      <w:r w:rsidRPr="00B47B00">
        <w:rPr>
          <w:rFonts w:ascii="Calibri" w:hAnsi="Calibri" w:cs="Calibri"/>
          <w:sz w:val="22"/>
        </w:rPr>
        <w:t xml:space="preserve"> </w:t>
      </w:r>
      <w:r w:rsidR="00A75D84" w:rsidRPr="00A75D84">
        <w:rPr>
          <w:rFonts w:ascii="Calibri" w:hAnsi="Calibri" w:cs="Calibri"/>
          <w:sz w:val="22"/>
        </w:rPr>
        <w:t>[9]</w:t>
      </w:r>
      <w:r w:rsidRPr="00B47B00">
        <w:rPr>
          <w:rFonts w:ascii="Calibri" w:hAnsi="Calibri" w:cs="Calibri"/>
          <w:sz w:val="22"/>
        </w:rPr>
        <w:t xml:space="preserve"> </w:t>
      </w:r>
      <w:r w:rsidR="00A75D84" w:rsidRPr="00A75D84">
        <w:rPr>
          <w:rFonts w:ascii="Calibri" w:hAnsi="Calibri" w:cs="Calibri"/>
          <w:sz w:val="22"/>
        </w:rPr>
        <w:t>[12]</w:t>
      </w:r>
      <w:r w:rsidRPr="00B47B00">
        <w:rPr>
          <w:rFonts w:ascii="Calibri" w:hAnsi="Calibri" w:cs="Calibri"/>
          <w:sz w:val="22"/>
        </w:rPr>
        <w:t xml:space="preserve"> </w:t>
      </w:r>
      <w:r w:rsidR="00A75D84">
        <w:rPr>
          <w:rFonts w:ascii="Calibri" w:hAnsi="Calibri" w:cs="Calibri"/>
          <w:sz w:val="22"/>
        </w:rPr>
        <w:t>[20]</w:t>
      </w:r>
    </w:p>
    <w:p w14:paraId="4F12D382" w14:textId="77777777" w:rsidR="00A334CB" w:rsidRDefault="00A334CB" w:rsidP="00FF0AFF">
      <w:pPr>
        <w:pStyle w:val="ListParagraph"/>
        <w:widowControl/>
        <w:numPr>
          <w:ilvl w:val="2"/>
          <w:numId w:val="35"/>
        </w:numPr>
        <w:wordWrap/>
        <w:spacing w:before="0" w:after="0" w:line="240" w:lineRule="auto"/>
        <w:ind w:leftChars="0"/>
        <w:rPr>
          <w:rFonts w:ascii="Calibri" w:hAnsi="Calibri" w:cs="Calibri"/>
          <w:sz w:val="22"/>
        </w:rPr>
      </w:pPr>
      <w:r>
        <w:rPr>
          <w:rFonts w:ascii="Calibri" w:hAnsi="Calibri" w:cs="Calibri"/>
          <w:sz w:val="22"/>
        </w:rPr>
        <w:t>Example of related scenario:</w:t>
      </w:r>
    </w:p>
    <w:p w14:paraId="3DD59098" w14:textId="77777777" w:rsidR="00B47B00" w:rsidRPr="00B47B00" w:rsidRDefault="00B47B00" w:rsidP="00FF0AFF">
      <w:pPr>
        <w:pStyle w:val="ListParagraph"/>
        <w:widowControl/>
        <w:numPr>
          <w:ilvl w:val="3"/>
          <w:numId w:val="35"/>
        </w:numPr>
        <w:wordWrap/>
        <w:spacing w:before="0" w:after="0" w:line="240" w:lineRule="auto"/>
        <w:ind w:leftChars="0"/>
        <w:rPr>
          <w:rFonts w:ascii="Calibri" w:hAnsi="Calibri" w:cs="Calibri"/>
          <w:sz w:val="22"/>
        </w:rPr>
      </w:pPr>
      <w:r w:rsidRPr="00B47B00">
        <w:rPr>
          <w:rFonts w:ascii="Calibri" w:hAnsi="Calibri" w:cs="Calibri"/>
          <w:sz w:val="22"/>
        </w:rPr>
        <w:lastRenderedPageBreak/>
        <w:t>UE-A transmits PSCCH/PSSCH with period of N slots from slot i.</w:t>
      </w:r>
    </w:p>
    <w:p w14:paraId="4518DA5B" w14:textId="77777777" w:rsidR="00B47B00" w:rsidRPr="00B47B00" w:rsidRDefault="00B47B00" w:rsidP="00FF0AFF">
      <w:pPr>
        <w:pStyle w:val="ListParagraph"/>
        <w:widowControl/>
        <w:numPr>
          <w:ilvl w:val="3"/>
          <w:numId w:val="35"/>
        </w:numPr>
        <w:wordWrap/>
        <w:spacing w:before="0" w:after="0" w:line="240" w:lineRule="auto"/>
        <w:ind w:leftChars="0"/>
        <w:rPr>
          <w:rFonts w:ascii="Calibri" w:hAnsi="Calibri" w:cs="Calibri"/>
          <w:sz w:val="22"/>
        </w:rPr>
      </w:pPr>
      <w:r w:rsidRPr="00B47B00">
        <w:rPr>
          <w:rFonts w:ascii="Calibri" w:hAnsi="Calibri" w:cs="Calibri"/>
          <w:sz w:val="22"/>
        </w:rPr>
        <w:t>UE-B transmits PSCCH/PSSCH with period of N slots from slot i.</w:t>
      </w:r>
    </w:p>
    <w:p w14:paraId="657DA54E" w14:textId="30044AE2" w:rsidR="00B47B00" w:rsidRPr="00B47B00" w:rsidRDefault="00B47B00" w:rsidP="00FF0AFF">
      <w:pPr>
        <w:pStyle w:val="ListParagraph"/>
        <w:widowControl/>
        <w:numPr>
          <w:ilvl w:val="1"/>
          <w:numId w:val="35"/>
        </w:numPr>
        <w:wordWrap/>
        <w:spacing w:before="0" w:after="0" w:line="240" w:lineRule="auto"/>
        <w:ind w:leftChars="0"/>
        <w:rPr>
          <w:rFonts w:ascii="Calibri" w:hAnsi="Calibri" w:cs="Calibri"/>
          <w:sz w:val="22"/>
        </w:rPr>
      </w:pPr>
      <w:r w:rsidRPr="00B47B00">
        <w:rPr>
          <w:rFonts w:ascii="Calibri" w:hAnsi="Calibri" w:cs="Calibri"/>
          <w:sz w:val="22"/>
        </w:rPr>
        <w:t xml:space="preserve">PSFCH collision problem </w:t>
      </w:r>
      <w:r w:rsidR="00A75D84" w:rsidRPr="00A75D84">
        <w:rPr>
          <w:rFonts w:ascii="Calibri" w:hAnsi="Calibri" w:cs="Calibri"/>
          <w:sz w:val="22"/>
        </w:rPr>
        <w:t>[3]</w:t>
      </w:r>
      <w:r w:rsidRPr="00B47B00">
        <w:rPr>
          <w:rFonts w:ascii="Calibri" w:hAnsi="Calibri" w:cs="Calibri"/>
          <w:sz w:val="22"/>
        </w:rPr>
        <w:t xml:space="preserve"> </w:t>
      </w:r>
      <w:r w:rsidR="00A75D84">
        <w:rPr>
          <w:rFonts w:ascii="Calibri" w:hAnsi="Calibri" w:cs="Calibri"/>
          <w:sz w:val="22"/>
        </w:rPr>
        <w:t>[25]</w:t>
      </w:r>
    </w:p>
    <w:p w14:paraId="2D98ABB7" w14:textId="77777777" w:rsidR="00A334CB" w:rsidRDefault="00A334CB" w:rsidP="00FF0AFF">
      <w:pPr>
        <w:pStyle w:val="ListParagraph"/>
        <w:widowControl/>
        <w:numPr>
          <w:ilvl w:val="2"/>
          <w:numId w:val="35"/>
        </w:numPr>
        <w:wordWrap/>
        <w:spacing w:before="0" w:after="0" w:line="240" w:lineRule="auto"/>
        <w:ind w:leftChars="0"/>
        <w:rPr>
          <w:rFonts w:ascii="Calibri" w:hAnsi="Calibri" w:cs="Calibri"/>
          <w:sz w:val="22"/>
        </w:rPr>
      </w:pPr>
      <w:r>
        <w:rPr>
          <w:rFonts w:ascii="Calibri" w:hAnsi="Calibri" w:cs="Calibri"/>
          <w:sz w:val="22"/>
        </w:rPr>
        <w:t>Example of related scenario:</w:t>
      </w:r>
    </w:p>
    <w:p w14:paraId="203B8FC8" w14:textId="77777777" w:rsidR="00B47B00" w:rsidRPr="00B47B00" w:rsidRDefault="00B47B00" w:rsidP="00FF0AFF">
      <w:pPr>
        <w:pStyle w:val="ListParagraph"/>
        <w:widowControl/>
        <w:numPr>
          <w:ilvl w:val="3"/>
          <w:numId w:val="35"/>
        </w:numPr>
        <w:wordWrap/>
        <w:spacing w:before="0" w:after="0" w:line="240" w:lineRule="auto"/>
        <w:ind w:leftChars="0"/>
        <w:rPr>
          <w:rFonts w:ascii="Calibri" w:hAnsi="Calibri" w:cs="Calibri"/>
          <w:sz w:val="22"/>
        </w:rPr>
      </w:pPr>
      <w:r w:rsidRPr="00B47B00">
        <w:rPr>
          <w:rFonts w:ascii="Calibri" w:hAnsi="Calibri" w:cs="Calibri"/>
          <w:sz w:val="22"/>
        </w:rPr>
        <w:t>UE-A transmits PSCCH/PSSCH to UE-B and expects to receive the corresponding PSFCH in slot i.</w:t>
      </w:r>
    </w:p>
    <w:p w14:paraId="4BAF3C23" w14:textId="48191F82" w:rsidR="00B47B00" w:rsidRPr="00FF0AFF" w:rsidRDefault="00B47B00" w:rsidP="00FF0AFF">
      <w:pPr>
        <w:pStyle w:val="ListParagraph"/>
        <w:widowControl/>
        <w:numPr>
          <w:ilvl w:val="3"/>
          <w:numId w:val="35"/>
        </w:numPr>
        <w:wordWrap/>
        <w:spacing w:before="0" w:after="0" w:line="240" w:lineRule="auto"/>
        <w:ind w:leftChars="0"/>
        <w:rPr>
          <w:rFonts w:ascii="Calibri" w:hAnsi="Calibri" w:cs="Calibri"/>
          <w:sz w:val="22"/>
        </w:rPr>
      </w:pPr>
      <w:r w:rsidRPr="00B47B00">
        <w:rPr>
          <w:rFonts w:ascii="Calibri" w:hAnsi="Calibri" w:cs="Calibri"/>
          <w:sz w:val="22"/>
        </w:rPr>
        <w:t>UE-A receives PSCCH/PSSCH from UE-C and is expected to transmit the</w:t>
      </w:r>
      <w:r w:rsidR="00FF0AFF">
        <w:rPr>
          <w:rFonts w:ascii="Calibri" w:hAnsi="Calibri" w:cs="Calibri"/>
          <w:sz w:val="22"/>
        </w:rPr>
        <w:t xml:space="preserve"> corresponding PSFCH in slot i (and/or </w:t>
      </w:r>
      <w:r w:rsidRPr="00FF0AFF">
        <w:rPr>
          <w:rFonts w:ascii="Calibri" w:hAnsi="Calibri" w:cs="Calibri"/>
          <w:sz w:val="22"/>
        </w:rPr>
        <w:t>UE-A receives PSCCH/PSSCH from UE-D and is expected to transmit th</w:t>
      </w:r>
      <w:r w:rsidR="00FF0AFF">
        <w:rPr>
          <w:rFonts w:ascii="Calibri" w:hAnsi="Calibri" w:cs="Calibri"/>
          <w:sz w:val="22"/>
        </w:rPr>
        <w:t>e corresponding PSFCH in slot i).</w:t>
      </w:r>
    </w:p>
    <w:p w14:paraId="1CA2F33E" w14:textId="011C7AFA" w:rsidR="00B47B00" w:rsidRPr="00B47B00" w:rsidRDefault="00FF0AFF" w:rsidP="00A334CB">
      <w:pPr>
        <w:pStyle w:val="ListParagraph"/>
        <w:widowControl/>
        <w:numPr>
          <w:ilvl w:val="0"/>
          <w:numId w:val="35"/>
        </w:numPr>
        <w:wordWrap/>
        <w:spacing w:before="0" w:after="0" w:line="240" w:lineRule="auto"/>
        <w:ind w:leftChars="0" w:left="851" w:hanging="425"/>
        <w:rPr>
          <w:rFonts w:ascii="Calibri" w:hAnsi="Calibri" w:cs="Calibri"/>
          <w:sz w:val="22"/>
        </w:rPr>
      </w:pPr>
      <w:r>
        <w:rPr>
          <w:rFonts w:ascii="Calibri" w:hAnsi="Calibri" w:cs="Calibri"/>
          <w:sz w:val="22"/>
        </w:rPr>
        <w:t>C</w:t>
      </w:r>
      <w:r w:rsidR="00B47B00" w:rsidRPr="00B47B00">
        <w:rPr>
          <w:rFonts w:ascii="Calibri" w:hAnsi="Calibri" w:cs="Calibri"/>
          <w:sz w:val="22"/>
        </w:rPr>
        <w:t>ast type</w:t>
      </w:r>
      <w:r>
        <w:rPr>
          <w:rFonts w:ascii="Calibri" w:hAnsi="Calibri" w:cs="Calibri"/>
          <w:sz w:val="22"/>
        </w:rPr>
        <w:t xml:space="preserve"> to be considered</w:t>
      </w:r>
    </w:p>
    <w:p w14:paraId="325A53E9" w14:textId="10F825F8" w:rsidR="00B47B00" w:rsidRPr="00B47B00" w:rsidRDefault="00B47B00" w:rsidP="00A334CB">
      <w:pPr>
        <w:pStyle w:val="ListParagraph"/>
        <w:widowControl/>
        <w:numPr>
          <w:ilvl w:val="1"/>
          <w:numId w:val="35"/>
        </w:numPr>
        <w:wordWrap/>
        <w:spacing w:before="0" w:after="0" w:line="240" w:lineRule="auto"/>
        <w:ind w:leftChars="0"/>
        <w:rPr>
          <w:rFonts w:ascii="Calibri" w:hAnsi="Calibri" w:cs="Calibri"/>
          <w:sz w:val="22"/>
        </w:rPr>
      </w:pPr>
      <w:r w:rsidRPr="00B47B00">
        <w:rPr>
          <w:rFonts w:ascii="Calibri" w:hAnsi="Calibri" w:cs="Calibri"/>
          <w:sz w:val="22"/>
        </w:rPr>
        <w:t xml:space="preserve">Broadcast: </w:t>
      </w:r>
      <w:r w:rsidR="00A75D84" w:rsidRPr="00A75D84">
        <w:rPr>
          <w:rFonts w:ascii="Calibri" w:hAnsi="Calibri" w:cs="Calibri"/>
          <w:sz w:val="22"/>
        </w:rPr>
        <w:t>[6]</w:t>
      </w:r>
      <w:r w:rsidRPr="00B47B00">
        <w:rPr>
          <w:rFonts w:ascii="Calibri" w:hAnsi="Calibri" w:cs="Calibri"/>
          <w:sz w:val="22"/>
        </w:rPr>
        <w:t xml:space="preserve"> </w:t>
      </w:r>
      <w:r w:rsidR="00A75D84">
        <w:rPr>
          <w:rFonts w:ascii="Calibri" w:hAnsi="Calibri" w:cs="Calibri"/>
          <w:sz w:val="22"/>
        </w:rPr>
        <w:t>[17]</w:t>
      </w:r>
      <w:r w:rsidRPr="00B47B00">
        <w:rPr>
          <w:rFonts w:ascii="Calibri" w:hAnsi="Calibri" w:cs="Calibri"/>
          <w:sz w:val="22"/>
        </w:rPr>
        <w:t xml:space="preserve"> </w:t>
      </w:r>
      <w:r w:rsidR="00A75D84">
        <w:rPr>
          <w:rFonts w:ascii="Calibri" w:hAnsi="Calibri" w:cs="Calibri"/>
          <w:sz w:val="22"/>
        </w:rPr>
        <w:t>[20]</w:t>
      </w:r>
    </w:p>
    <w:p w14:paraId="4E51E8EF" w14:textId="722A7617" w:rsidR="00B47B00" w:rsidRPr="00B47B00" w:rsidRDefault="00B47B00" w:rsidP="00A334CB">
      <w:pPr>
        <w:pStyle w:val="ListParagraph"/>
        <w:widowControl/>
        <w:numPr>
          <w:ilvl w:val="1"/>
          <w:numId w:val="35"/>
        </w:numPr>
        <w:wordWrap/>
        <w:spacing w:before="0" w:after="0" w:line="240" w:lineRule="auto"/>
        <w:ind w:leftChars="0"/>
        <w:rPr>
          <w:rFonts w:ascii="Calibri" w:hAnsi="Calibri" w:cs="Calibri"/>
          <w:sz w:val="22"/>
        </w:rPr>
      </w:pPr>
      <w:r w:rsidRPr="00B47B00">
        <w:rPr>
          <w:rFonts w:ascii="Calibri" w:hAnsi="Calibri" w:cs="Calibri"/>
          <w:sz w:val="22"/>
        </w:rPr>
        <w:t xml:space="preserve">Groupcast: </w:t>
      </w:r>
      <w:r w:rsidR="00A75D84" w:rsidRPr="00A75D84">
        <w:rPr>
          <w:rFonts w:ascii="Calibri" w:hAnsi="Calibri" w:cs="Calibri"/>
          <w:sz w:val="22"/>
        </w:rPr>
        <w:t>[3]</w:t>
      </w:r>
      <w:r w:rsidRPr="00B47B00">
        <w:rPr>
          <w:rFonts w:ascii="Calibri" w:hAnsi="Calibri" w:cs="Calibri"/>
          <w:sz w:val="22"/>
        </w:rPr>
        <w:t xml:space="preserve"> </w:t>
      </w:r>
      <w:r w:rsidR="00A75D84" w:rsidRPr="00A75D84">
        <w:rPr>
          <w:rFonts w:ascii="Calibri" w:hAnsi="Calibri" w:cs="Calibri"/>
          <w:sz w:val="22"/>
        </w:rPr>
        <w:t>[4]</w:t>
      </w:r>
      <w:r w:rsidRPr="00B47B00">
        <w:rPr>
          <w:rFonts w:ascii="Calibri" w:hAnsi="Calibri" w:cs="Calibri"/>
          <w:sz w:val="22"/>
        </w:rPr>
        <w:t xml:space="preserve"> </w:t>
      </w:r>
      <w:r w:rsidR="00A75D84" w:rsidRPr="00A75D84">
        <w:rPr>
          <w:rFonts w:ascii="Calibri" w:hAnsi="Calibri" w:cs="Calibri"/>
          <w:sz w:val="22"/>
        </w:rPr>
        <w:t>[6]</w:t>
      </w:r>
      <w:r w:rsidRPr="00B47B00">
        <w:rPr>
          <w:rFonts w:ascii="Calibri" w:hAnsi="Calibri" w:cs="Calibri"/>
          <w:sz w:val="22"/>
        </w:rPr>
        <w:t xml:space="preserve"> </w:t>
      </w:r>
      <w:r w:rsidR="00A75D84" w:rsidRPr="00A75D84">
        <w:rPr>
          <w:rFonts w:ascii="Calibri" w:hAnsi="Calibri" w:cs="Calibri"/>
          <w:sz w:val="22"/>
        </w:rPr>
        <w:t>[8]</w:t>
      </w:r>
      <w:r w:rsidRPr="00B47B00">
        <w:rPr>
          <w:rFonts w:ascii="Calibri" w:hAnsi="Calibri" w:cs="Calibri"/>
          <w:sz w:val="22"/>
        </w:rPr>
        <w:t xml:space="preserve"> </w:t>
      </w:r>
      <w:r w:rsidR="00A75D84">
        <w:rPr>
          <w:rFonts w:ascii="Calibri" w:hAnsi="Calibri" w:cs="Calibri"/>
          <w:sz w:val="22"/>
        </w:rPr>
        <w:t>[17]</w:t>
      </w:r>
      <w:r w:rsidRPr="00B47B00">
        <w:rPr>
          <w:rFonts w:ascii="Calibri" w:hAnsi="Calibri" w:cs="Calibri"/>
          <w:sz w:val="22"/>
        </w:rPr>
        <w:t xml:space="preserve"> </w:t>
      </w:r>
      <w:r w:rsidR="00A75D84">
        <w:rPr>
          <w:rFonts w:ascii="Calibri" w:hAnsi="Calibri" w:cs="Calibri"/>
          <w:sz w:val="22"/>
        </w:rPr>
        <w:t>[18]</w:t>
      </w:r>
      <w:r w:rsidRPr="00B47B00">
        <w:rPr>
          <w:rFonts w:ascii="Calibri" w:hAnsi="Calibri" w:cs="Calibri"/>
          <w:sz w:val="22"/>
        </w:rPr>
        <w:t xml:space="preserve"> </w:t>
      </w:r>
      <w:r w:rsidR="00A75D84">
        <w:rPr>
          <w:rFonts w:ascii="Calibri" w:hAnsi="Calibri" w:cs="Calibri"/>
          <w:sz w:val="22"/>
        </w:rPr>
        <w:t>[20]</w:t>
      </w:r>
      <w:r w:rsidRPr="00B47B00">
        <w:rPr>
          <w:rFonts w:ascii="Calibri" w:hAnsi="Calibri" w:cs="Calibri"/>
          <w:sz w:val="22"/>
        </w:rPr>
        <w:t xml:space="preserve"> </w:t>
      </w:r>
      <w:r w:rsidR="00A75D84">
        <w:rPr>
          <w:rFonts w:ascii="Calibri" w:hAnsi="Calibri" w:cs="Calibri"/>
          <w:sz w:val="22"/>
        </w:rPr>
        <w:t>[21]</w:t>
      </w:r>
    </w:p>
    <w:p w14:paraId="37620A1E" w14:textId="6742D248" w:rsidR="00B47B00" w:rsidRPr="00B47B00" w:rsidRDefault="00B47B00" w:rsidP="00A334CB">
      <w:pPr>
        <w:pStyle w:val="ListParagraph"/>
        <w:widowControl/>
        <w:numPr>
          <w:ilvl w:val="1"/>
          <w:numId w:val="35"/>
        </w:numPr>
        <w:wordWrap/>
        <w:spacing w:before="0" w:after="0" w:line="240" w:lineRule="auto"/>
        <w:ind w:leftChars="0"/>
        <w:rPr>
          <w:rFonts w:ascii="Calibri" w:hAnsi="Calibri" w:cs="Calibri"/>
          <w:sz w:val="22"/>
        </w:rPr>
      </w:pPr>
      <w:r w:rsidRPr="00B47B00">
        <w:rPr>
          <w:rFonts w:ascii="Calibri" w:hAnsi="Calibri" w:cs="Calibri"/>
          <w:sz w:val="22"/>
        </w:rPr>
        <w:t xml:space="preserve">Unicast: </w:t>
      </w:r>
      <w:r w:rsidR="00A75D84" w:rsidRPr="00A75D84">
        <w:rPr>
          <w:rFonts w:ascii="Calibri" w:hAnsi="Calibri" w:cs="Calibri"/>
          <w:sz w:val="22"/>
        </w:rPr>
        <w:t>[3]</w:t>
      </w:r>
      <w:r w:rsidRPr="00B47B00">
        <w:rPr>
          <w:rFonts w:ascii="Calibri" w:hAnsi="Calibri" w:cs="Calibri"/>
          <w:sz w:val="22"/>
        </w:rPr>
        <w:t xml:space="preserve"> </w:t>
      </w:r>
      <w:r w:rsidR="00A75D84" w:rsidRPr="00A75D84">
        <w:rPr>
          <w:rFonts w:ascii="Calibri" w:hAnsi="Calibri" w:cs="Calibri"/>
          <w:sz w:val="22"/>
        </w:rPr>
        <w:t>[4]</w:t>
      </w:r>
      <w:r w:rsidRPr="00B47B00">
        <w:rPr>
          <w:rFonts w:ascii="Calibri" w:hAnsi="Calibri" w:cs="Calibri"/>
          <w:sz w:val="22"/>
        </w:rPr>
        <w:t xml:space="preserve"> </w:t>
      </w:r>
      <w:r w:rsidR="00A75D84" w:rsidRPr="00A75D84">
        <w:rPr>
          <w:rFonts w:ascii="Calibri" w:hAnsi="Calibri" w:cs="Calibri"/>
          <w:sz w:val="22"/>
        </w:rPr>
        <w:t>[6]</w:t>
      </w:r>
      <w:r w:rsidRPr="00B47B00">
        <w:rPr>
          <w:rFonts w:ascii="Calibri" w:hAnsi="Calibri" w:cs="Calibri"/>
          <w:sz w:val="22"/>
        </w:rPr>
        <w:t xml:space="preserve"> </w:t>
      </w:r>
      <w:r w:rsidR="00A75D84" w:rsidRPr="00A75D84">
        <w:rPr>
          <w:rFonts w:ascii="Calibri" w:hAnsi="Calibri" w:cs="Calibri"/>
          <w:sz w:val="22"/>
        </w:rPr>
        <w:t>[8]</w:t>
      </w:r>
      <w:r w:rsidRPr="00B47B00">
        <w:rPr>
          <w:rFonts w:ascii="Calibri" w:hAnsi="Calibri" w:cs="Calibri"/>
          <w:sz w:val="22"/>
        </w:rPr>
        <w:t xml:space="preserve"> </w:t>
      </w:r>
      <w:r w:rsidR="00A75D84">
        <w:rPr>
          <w:rFonts w:ascii="Calibri" w:hAnsi="Calibri" w:cs="Calibri"/>
          <w:sz w:val="22"/>
        </w:rPr>
        <w:t>[17]</w:t>
      </w:r>
      <w:r w:rsidRPr="00B47B00">
        <w:rPr>
          <w:rFonts w:ascii="Calibri" w:hAnsi="Calibri" w:cs="Calibri"/>
          <w:sz w:val="22"/>
        </w:rPr>
        <w:t xml:space="preserve"> </w:t>
      </w:r>
      <w:r w:rsidR="00A75D84">
        <w:rPr>
          <w:rFonts w:ascii="Calibri" w:hAnsi="Calibri" w:cs="Calibri"/>
          <w:sz w:val="22"/>
        </w:rPr>
        <w:t>[18]</w:t>
      </w:r>
      <w:r w:rsidRPr="00B47B00">
        <w:rPr>
          <w:rFonts w:ascii="Calibri" w:hAnsi="Calibri" w:cs="Calibri"/>
          <w:sz w:val="22"/>
        </w:rPr>
        <w:t xml:space="preserve"> </w:t>
      </w:r>
      <w:r w:rsidR="00A75D84">
        <w:rPr>
          <w:rFonts w:ascii="Calibri" w:hAnsi="Calibri" w:cs="Calibri"/>
          <w:sz w:val="22"/>
        </w:rPr>
        <w:t>[20]</w:t>
      </w:r>
      <w:r w:rsidRPr="00B47B00">
        <w:rPr>
          <w:rFonts w:ascii="Calibri" w:hAnsi="Calibri" w:cs="Calibri"/>
          <w:sz w:val="22"/>
        </w:rPr>
        <w:t xml:space="preserve"> </w:t>
      </w:r>
      <w:r w:rsidR="00A75D84">
        <w:rPr>
          <w:rFonts w:ascii="Calibri" w:hAnsi="Calibri" w:cs="Calibri"/>
          <w:sz w:val="22"/>
        </w:rPr>
        <w:t>[21]</w:t>
      </w:r>
    </w:p>
    <w:p w14:paraId="472AECF3" w14:textId="77777777" w:rsidR="00B47B00" w:rsidRPr="00B47B00" w:rsidRDefault="00B47B00" w:rsidP="000B3E55">
      <w:pPr>
        <w:pStyle w:val="ListParagraph"/>
        <w:widowControl/>
        <w:numPr>
          <w:ilvl w:val="3"/>
          <w:numId w:val="32"/>
        </w:numPr>
        <w:wordWrap/>
        <w:spacing w:before="0" w:after="0" w:line="240" w:lineRule="auto"/>
        <w:ind w:leftChars="0" w:left="426" w:hanging="426"/>
        <w:rPr>
          <w:rFonts w:ascii="Calibri" w:hAnsi="Calibri" w:cs="Calibri"/>
          <w:sz w:val="22"/>
        </w:rPr>
      </w:pPr>
      <w:r w:rsidRPr="00B47B00">
        <w:rPr>
          <w:rFonts w:ascii="Calibri" w:hAnsi="Calibri" w:cs="Calibri"/>
          <w:sz w:val="22"/>
        </w:rPr>
        <w:t>How to define “A set of resources”</w:t>
      </w:r>
    </w:p>
    <w:p w14:paraId="339F5F94" w14:textId="77777777" w:rsidR="00FF0AFF" w:rsidRDefault="00B47B00" w:rsidP="00FF0AFF">
      <w:pPr>
        <w:pStyle w:val="ListParagraph"/>
        <w:widowControl/>
        <w:numPr>
          <w:ilvl w:val="0"/>
          <w:numId w:val="35"/>
        </w:numPr>
        <w:wordWrap/>
        <w:spacing w:before="0" w:after="0" w:line="240" w:lineRule="auto"/>
        <w:ind w:leftChars="0" w:left="851" w:hanging="425"/>
        <w:rPr>
          <w:rFonts w:ascii="Calibri" w:hAnsi="Calibri" w:cs="Calibri"/>
          <w:sz w:val="22"/>
        </w:rPr>
      </w:pPr>
      <w:r w:rsidRPr="00B47B00">
        <w:rPr>
          <w:rFonts w:ascii="Calibri" w:hAnsi="Calibri" w:cs="Calibri"/>
          <w:sz w:val="22"/>
        </w:rPr>
        <w:t xml:space="preserve">e.g. </w:t>
      </w:r>
    </w:p>
    <w:p w14:paraId="7317D862" w14:textId="04228A62" w:rsidR="00B47B00" w:rsidRPr="00FF0AFF" w:rsidRDefault="00B47B00" w:rsidP="00FF0AFF">
      <w:pPr>
        <w:pStyle w:val="ListParagraph"/>
        <w:widowControl/>
        <w:numPr>
          <w:ilvl w:val="1"/>
          <w:numId w:val="35"/>
        </w:numPr>
        <w:wordWrap/>
        <w:spacing w:before="0" w:after="0" w:line="240" w:lineRule="auto"/>
        <w:ind w:leftChars="0"/>
        <w:rPr>
          <w:rFonts w:ascii="Calibri" w:hAnsi="Calibri" w:cs="Calibri"/>
          <w:sz w:val="22"/>
        </w:rPr>
      </w:pPr>
      <w:r w:rsidRPr="00FF0AFF">
        <w:rPr>
          <w:rFonts w:ascii="Calibri" w:hAnsi="Calibri" w:cs="Calibri"/>
          <w:sz w:val="22"/>
        </w:rPr>
        <w:t xml:space="preserve">Selected resources of UE-A </w:t>
      </w:r>
      <w:r w:rsidR="00A75D84" w:rsidRPr="00FF0AFF">
        <w:rPr>
          <w:rFonts w:ascii="Calibri" w:hAnsi="Calibri" w:cs="Calibri"/>
          <w:sz w:val="22"/>
        </w:rPr>
        <w:t>[2]</w:t>
      </w:r>
      <w:r w:rsidRPr="00FF0AFF">
        <w:rPr>
          <w:rFonts w:ascii="Calibri" w:hAnsi="Calibri" w:cs="Calibri"/>
          <w:sz w:val="22"/>
        </w:rPr>
        <w:t xml:space="preserve"> </w:t>
      </w:r>
      <w:r w:rsidR="00A75D84" w:rsidRPr="00FF0AFF">
        <w:rPr>
          <w:rFonts w:ascii="Calibri" w:hAnsi="Calibri" w:cs="Calibri"/>
          <w:sz w:val="22"/>
        </w:rPr>
        <w:t>[5][6]</w:t>
      </w:r>
      <w:r w:rsidRPr="00FF0AFF">
        <w:rPr>
          <w:rFonts w:ascii="Calibri" w:hAnsi="Calibri" w:cs="Calibri"/>
          <w:sz w:val="22"/>
        </w:rPr>
        <w:t xml:space="preserve"> </w:t>
      </w:r>
      <w:r w:rsidR="00A75D84" w:rsidRPr="00FF0AFF">
        <w:rPr>
          <w:rFonts w:ascii="Calibri" w:hAnsi="Calibri" w:cs="Calibri"/>
          <w:sz w:val="22"/>
        </w:rPr>
        <w:t>[9]</w:t>
      </w:r>
      <w:r w:rsidRPr="00FF0AFF">
        <w:rPr>
          <w:rFonts w:ascii="Calibri" w:hAnsi="Calibri" w:cs="Calibri"/>
          <w:sz w:val="22"/>
        </w:rPr>
        <w:t xml:space="preserve"> </w:t>
      </w:r>
      <w:r w:rsidR="00A75D84" w:rsidRPr="00FF0AFF">
        <w:rPr>
          <w:rFonts w:ascii="Calibri" w:hAnsi="Calibri" w:cs="Calibri"/>
          <w:sz w:val="22"/>
        </w:rPr>
        <w:t>[10]</w:t>
      </w:r>
      <w:r w:rsidRPr="00FF0AFF">
        <w:rPr>
          <w:rFonts w:ascii="Calibri" w:hAnsi="Calibri" w:cs="Calibri"/>
          <w:sz w:val="22"/>
        </w:rPr>
        <w:t xml:space="preserve"> </w:t>
      </w:r>
      <w:r w:rsidR="00A75D84" w:rsidRPr="00FF0AFF">
        <w:rPr>
          <w:rFonts w:ascii="Calibri" w:hAnsi="Calibri" w:cs="Calibri"/>
          <w:sz w:val="22"/>
        </w:rPr>
        <w:t>[11]</w:t>
      </w:r>
      <w:r w:rsidRPr="00FF0AFF">
        <w:rPr>
          <w:rFonts w:ascii="Calibri" w:hAnsi="Calibri" w:cs="Calibri"/>
          <w:sz w:val="22"/>
        </w:rPr>
        <w:t xml:space="preserve"> </w:t>
      </w:r>
      <w:r w:rsidR="00A75D84" w:rsidRPr="00FF0AFF">
        <w:rPr>
          <w:rFonts w:ascii="Calibri" w:hAnsi="Calibri" w:cs="Calibri"/>
          <w:sz w:val="22"/>
        </w:rPr>
        <w:t>[18]</w:t>
      </w:r>
      <w:r w:rsidRPr="00FF0AFF">
        <w:rPr>
          <w:rFonts w:ascii="Calibri" w:hAnsi="Calibri" w:cs="Calibri"/>
          <w:sz w:val="22"/>
        </w:rPr>
        <w:t xml:space="preserve"> </w:t>
      </w:r>
      <w:r w:rsidR="00A75D84" w:rsidRPr="00FF0AFF">
        <w:rPr>
          <w:rFonts w:ascii="Calibri" w:hAnsi="Calibri" w:cs="Calibri"/>
          <w:sz w:val="22"/>
        </w:rPr>
        <w:t>[21]</w:t>
      </w:r>
      <w:r w:rsidRPr="00FF0AFF">
        <w:rPr>
          <w:rFonts w:ascii="Calibri" w:hAnsi="Calibri" w:cs="Calibri"/>
          <w:sz w:val="22"/>
        </w:rPr>
        <w:t xml:space="preserve"> </w:t>
      </w:r>
      <w:r w:rsidR="00A75D84" w:rsidRPr="00FF0AFF">
        <w:rPr>
          <w:rFonts w:ascii="Calibri" w:hAnsi="Calibri" w:cs="Calibri"/>
          <w:sz w:val="22"/>
        </w:rPr>
        <w:t>[22]</w:t>
      </w:r>
    </w:p>
    <w:p w14:paraId="74D523FB" w14:textId="0B8AF52E" w:rsidR="00B47B00" w:rsidRPr="00B47B00" w:rsidRDefault="00B47B00" w:rsidP="00FF0AFF">
      <w:pPr>
        <w:pStyle w:val="ListParagraph"/>
        <w:widowControl/>
        <w:numPr>
          <w:ilvl w:val="1"/>
          <w:numId w:val="35"/>
        </w:numPr>
        <w:wordWrap/>
        <w:spacing w:before="0" w:after="0" w:line="240" w:lineRule="auto"/>
        <w:ind w:leftChars="0"/>
        <w:rPr>
          <w:rFonts w:ascii="Calibri" w:hAnsi="Calibri" w:cs="Calibri"/>
          <w:sz w:val="22"/>
        </w:rPr>
      </w:pPr>
      <w:r w:rsidRPr="00B47B00">
        <w:rPr>
          <w:rFonts w:ascii="Calibri" w:hAnsi="Calibri" w:cs="Calibri"/>
          <w:sz w:val="22"/>
        </w:rPr>
        <w:t xml:space="preserve">Set of SL resources where UE-A can or cannot perform SL RX </w:t>
      </w:r>
      <w:r w:rsidR="00A75D84" w:rsidRPr="00A75D84">
        <w:rPr>
          <w:rFonts w:ascii="Calibri" w:hAnsi="Calibri" w:cs="Calibri"/>
          <w:sz w:val="22"/>
        </w:rPr>
        <w:t>[3]</w:t>
      </w:r>
      <w:r w:rsidRPr="00B47B00">
        <w:rPr>
          <w:rFonts w:ascii="Calibri" w:hAnsi="Calibri" w:cs="Calibri"/>
          <w:sz w:val="22"/>
        </w:rPr>
        <w:t xml:space="preserve"> </w:t>
      </w:r>
      <w:r w:rsidR="00A75D84" w:rsidRPr="00A75D84">
        <w:rPr>
          <w:rFonts w:ascii="Calibri" w:hAnsi="Calibri" w:cs="Calibri"/>
          <w:sz w:val="22"/>
        </w:rPr>
        <w:t>[4]</w:t>
      </w:r>
      <w:r w:rsidRPr="00B47B00">
        <w:rPr>
          <w:rFonts w:ascii="Calibri" w:hAnsi="Calibri" w:cs="Calibri"/>
          <w:sz w:val="22"/>
        </w:rPr>
        <w:t xml:space="preserve"> </w:t>
      </w:r>
      <w:r w:rsidR="00A75D84">
        <w:rPr>
          <w:rFonts w:ascii="Calibri" w:hAnsi="Calibri" w:cs="Calibri"/>
          <w:sz w:val="22"/>
        </w:rPr>
        <w:t>[5]</w:t>
      </w:r>
      <w:r w:rsidR="00A75D84" w:rsidRPr="00A75D84">
        <w:rPr>
          <w:rFonts w:ascii="Calibri" w:hAnsi="Calibri" w:cs="Calibri"/>
          <w:sz w:val="22"/>
        </w:rPr>
        <w:t>[6]</w:t>
      </w:r>
      <w:r w:rsidRPr="00B47B00">
        <w:rPr>
          <w:rFonts w:ascii="Calibri" w:hAnsi="Calibri" w:cs="Calibri"/>
          <w:sz w:val="22"/>
        </w:rPr>
        <w:t xml:space="preserve"> </w:t>
      </w:r>
      <w:r w:rsidR="00A75D84" w:rsidRPr="00A75D84">
        <w:rPr>
          <w:rFonts w:ascii="Calibri" w:hAnsi="Calibri" w:cs="Calibri"/>
          <w:sz w:val="22"/>
        </w:rPr>
        <w:t>[8]</w:t>
      </w:r>
      <w:r w:rsidRPr="00B47B00">
        <w:rPr>
          <w:rFonts w:ascii="Calibri" w:hAnsi="Calibri" w:cs="Calibri"/>
          <w:sz w:val="22"/>
        </w:rPr>
        <w:t xml:space="preserve"> </w:t>
      </w:r>
      <w:r w:rsidR="00A75D84" w:rsidRPr="00A75D84">
        <w:rPr>
          <w:rFonts w:ascii="Calibri" w:hAnsi="Calibri" w:cs="Calibri"/>
          <w:sz w:val="22"/>
        </w:rPr>
        <w:t>[9]</w:t>
      </w:r>
      <w:r w:rsidRPr="00B47B00">
        <w:rPr>
          <w:rFonts w:ascii="Calibri" w:hAnsi="Calibri" w:cs="Calibri"/>
          <w:sz w:val="22"/>
        </w:rPr>
        <w:t xml:space="preserve"> </w:t>
      </w:r>
      <w:r w:rsidR="00A75D84" w:rsidRPr="00A75D84">
        <w:rPr>
          <w:rFonts w:ascii="Calibri" w:hAnsi="Calibri" w:cs="Calibri"/>
          <w:sz w:val="22"/>
        </w:rPr>
        <w:t>[12]</w:t>
      </w:r>
      <w:r w:rsidRPr="00B47B00">
        <w:rPr>
          <w:rFonts w:ascii="Calibri" w:hAnsi="Calibri" w:cs="Calibri"/>
          <w:sz w:val="22"/>
        </w:rPr>
        <w:t xml:space="preserve"> </w:t>
      </w:r>
      <w:r w:rsidR="00A75D84">
        <w:rPr>
          <w:rFonts w:ascii="Calibri" w:hAnsi="Calibri" w:cs="Calibri"/>
          <w:sz w:val="22"/>
        </w:rPr>
        <w:t>[26]</w:t>
      </w:r>
    </w:p>
    <w:p w14:paraId="2FD2421B" w14:textId="6C1F35A6" w:rsidR="00B47B00" w:rsidRPr="00B47B00" w:rsidRDefault="00B47B00" w:rsidP="00FF0AFF">
      <w:pPr>
        <w:pStyle w:val="ListParagraph"/>
        <w:widowControl/>
        <w:numPr>
          <w:ilvl w:val="1"/>
          <w:numId w:val="35"/>
        </w:numPr>
        <w:wordWrap/>
        <w:spacing w:before="0" w:after="0" w:line="240" w:lineRule="auto"/>
        <w:ind w:leftChars="0"/>
        <w:rPr>
          <w:rFonts w:ascii="Calibri" w:hAnsi="Calibri" w:cs="Calibri"/>
          <w:sz w:val="22"/>
        </w:rPr>
      </w:pPr>
      <w:r w:rsidRPr="00B47B00">
        <w:rPr>
          <w:rFonts w:ascii="Calibri" w:hAnsi="Calibri" w:cs="Calibri" w:hint="eastAsia"/>
          <w:sz w:val="22"/>
        </w:rPr>
        <w:t xml:space="preserve">Set of </w:t>
      </w:r>
      <w:r w:rsidRPr="00B47B00">
        <w:rPr>
          <w:rFonts w:ascii="Calibri" w:hAnsi="Calibri" w:cs="Calibri"/>
          <w:sz w:val="22"/>
        </w:rPr>
        <w:t xml:space="preserve">SL resources suggested by UE-A </w:t>
      </w:r>
      <w:r w:rsidR="00A75D84" w:rsidRPr="00A75D84">
        <w:rPr>
          <w:rFonts w:ascii="Calibri" w:hAnsi="Calibri" w:cs="Calibri"/>
          <w:sz w:val="22"/>
        </w:rPr>
        <w:t>[3]</w:t>
      </w:r>
      <w:r w:rsidRPr="00B47B00">
        <w:rPr>
          <w:rFonts w:ascii="Calibri" w:hAnsi="Calibri" w:cs="Calibri"/>
          <w:sz w:val="22"/>
        </w:rPr>
        <w:t xml:space="preserve"> </w:t>
      </w:r>
      <w:r w:rsidR="00A75D84">
        <w:rPr>
          <w:rFonts w:ascii="Calibri" w:hAnsi="Calibri" w:cs="Calibri"/>
          <w:sz w:val="22"/>
        </w:rPr>
        <w:t>[5]</w:t>
      </w:r>
      <w:r w:rsidR="00A75D84" w:rsidRPr="00A75D84">
        <w:rPr>
          <w:rFonts w:ascii="Calibri" w:hAnsi="Calibri" w:cs="Calibri"/>
          <w:sz w:val="22"/>
        </w:rPr>
        <w:t>[9]</w:t>
      </w:r>
      <w:r w:rsidRPr="00B47B00">
        <w:rPr>
          <w:rFonts w:ascii="Calibri" w:hAnsi="Calibri" w:cs="Calibri"/>
          <w:sz w:val="22"/>
        </w:rPr>
        <w:t xml:space="preserve"> </w:t>
      </w:r>
      <w:r w:rsidR="00A75D84">
        <w:rPr>
          <w:rFonts w:ascii="Calibri" w:hAnsi="Calibri" w:cs="Calibri"/>
          <w:sz w:val="22"/>
        </w:rPr>
        <w:t>[13]</w:t>
      </w:r>
      <w:r w:rsidRPr="00B47B00">
        <w:rPr>
          <w:rFonts w:ascii="Calibri" w:hAnsi="Calibri" w:cs="Calibri"/>
          <w:sz w:val="22"/>
        </w:rPr>
        <w:t xml:space="preserve"> </w:t>
      </w:r>
      <w:r w:rsidR="00A75D84">
        <w:rPr>
          <w:rFonts w:ascii="Calibri" w:hAnsi="Calibri" w:cs="Calibri"/>
          <w:sz w:val="22"/>
        </w:rPr>
        <w:t>[15]</w:t>
      </w:r>
      <w:r w:rsidRPr="00B47B00">
        <w:rPr>
          <w:rFonts w:ascii="Calibri" w:hAnsi="Calibri" w:cs="Calibri"/>
          <w:sz w:val="22"/>
        </w:rPr>
        <w:t xml:space="preserve"> </w:t>
      </w:r>
      <w:r w:rsidR="00A75D84">
        <w:rPr>
          <w:rFonts w:ascii="Calibri" w:hAnsi="Calibri" w:cs="Calibri"/>
          <w:sz w:val="22"/>
        </w:rPr>
        <w:t>[20]</w:t>
      </w:r>
      <w:r w:rsidRPr="00B47B00">
        <w:rPr>
          <w:rFonts w:ascii="Calibri" w:hAnsi="Calibri" w:cs="Calibri"/>
          <w:sz w:val="22"/>
        </w:rPr>
        <w:t xml:space="preserve"> </w:t>
      </w:r>
      <w:r w:rsidR="00A75D84">
        <w:rPr>
          <w:rFonts w:ascii="Calibri" w:hAnsi="Calibri" w:cs="Calibri"/>
          <w:sz w:val="22"/>
        </w:rPr>
        <w:t>[22]</w:t>
      </w:r>
      <w:r w:rsidRPr="00B47B00">
        <w:rPr>
          <w:rFonts w:ascii="Calibri" w:hAnsi="Calibri" w:cs="Calibri"/>
          <w:sz w:val="22"/>
        </w:rPr>
        <w:t xml:space="preserve"> </w:t>
      </w:r>
      <w:r w:rsidR="00A75D84">
        <w:rPr>
          <w:rFonts w:ascii="Calibri" w:hAnsi="Calibri" w:cs="Calibri"/>
          <w:sz w:val="22"/>
        </w:rPr>
        <w:t>[24]</w:t>
      </w:r>
      <w:r w:rsidRPr="00B47B00">
        <w:rPr>
          <w:rFonts w:ascii="Calibri" w:hAnsi="Calibri" w:cs="Calibri"/>
          <w:sz w:val="22"/>
        </w:rPr>
        <w:t xml:space="preserve"> </w:t>
      </w:r>
      <w:r w:rsidR="00A75D84">
        <w:rPr>
          <w:rFonts w:ascii="Calibri" w:hAnsi="Calibri" w:cs="Calibri"/>
          <w:sz w:val="22"/>
        </w:rPr>
        <w:t>[26]</w:t>
      </w:r>
      <w:r w:rsidRPr="00B47B00">
        <w:rPr>
          <w:rFonts w:ascii="Calibri" w:hAnsi="Calibri" w:cs="Calibri"/>
          <w:sz w:val="22"/>
        </w:rPr>
        <w:t xml:space="preserve"> </w:t>
      </w:r>
      <w:r w:rsidR="00A75D84">
        <w:rPr>
          <w:rFonts w:ascii="Calibri" w:hAnsi="Calibri" w:cs="Calibri"/>
          <w:sz w:val="22"/>
        </w:rPr>
        <w:t>[27]</w:t>
      </w:r>
      <w:r w:rsidRPr="00B47B00">
        <w:rPr>
          <w:rFonts w:ascii="Calibri" w:hAnsi="Calibri" w:cs="Calibri"/>
          <w:sz w:val="22"/>
        </w:rPr>
        <w:t xml:space="preserve"> </w:t>
      </w:r>
      <w:r w:rsidR="00A75D84">
        <w:rPr>
          <w:rFonts w:ascii="Calibri" w:hAnsi="Calibri" w:cs="Calibri"/>
          <w:sz w:val="22"/>
        </w:rPr>
        <w:t>[28]</w:t>
      </w:r>
      <w:r w:rsidRPr="00B47B00">
        <w:rPr>
          <w:rFonts w:ascii="Calibri" w:hAnsi="Calibri" w:cs="Calibri"/>
          <w:sz w:val="22"/>
        </w:rPr>
        <w:t xml:space="preserve"> </w:t>
      </w:r>
    </w:p>
    <w:p w14:paraId="303ECB45" w14:textId="7FFC6488" w:rsidR="00B47B00" w:rsidRPr="00B47B00" w:rsidRDefault="00B47B00" w:rsidP="00FF0AFF">
      <w:pPr>
        <w:pStyle w:val="ListParagraph"/>
        <w:widowControl/>
        <w:numPr>
          <w:ilvl w:val="1"/>
          <w:numId w:val="35"/>
        </w:numPr>
        <w:wordWrap/>
        <w:spacing w:before="0" w:after="0" w:line="240" w:lineRule="auto"/>
        <w:ind w:leftChars="0"/>
        <w:rPr>
          <w:rFonts w:ascii="Calibri" w:hAnsi="Calibri" w:cs="Calibri"/>
          <w:sz w:val="22"/>
        </w:rPr>
      </w:pPr>
      <w:r w:rsidRPr="00B47B00">
        <w:rPr>
          <w:rFonts w:ascii="Calibri" w:hAnsi="Calibri" w:cs="Calibri"/>
          <w:sz w:val="22"/>
        </w:rPr>
        <w:t xml:space="preserve">Sensing results of UE-A </w:t>
      </w:r>
      <w:r w:rsidR="00A75D84">
        <w:rPr>
          <w:rFonts w:ascii="Calibri" w:hAnsi="Calibri" w:cs="Calibri"/>
          <w:sz w:val="22"/>
        </w:rPr>
        <w:t>[5]</w:t>
      </w:r>
      <w:r w:rsidR="00A75D84" w:rsidRPr="00A75D84">
        <w:rPr>
          <w:rFonts w:ascii="Calibri" w:hAnsi="Calibri" w:cs="Calibri"/>
          <w:sz w:val="22"/>
        </w:rPr>
        <w:t>[6]</w:t>
      </w:r>
      <w:r w:rsidRPr="00B47B00">
        <w:rPr>
          <w:rFonts w:ascii="Calibri" w:hAnsi="Calibri" w:cs="Calibri"/>
          <w:sz w:val="22"/>
        </w:rPr>
        <w:t xml:space="preserve"> </w:t>
      </w:r>
      <w:r w:rsidR="00A75D84">
        <w:rPr>
          <w:rFonts w:ascii="Calibri" w:hAnsi="Calibri" w:cs="Calibri"/>
          <w:sz w:val="22"/>
        </w:rPr>
        <w:t>[7]</w:t>
      </w:r>
      <w:r w:rsidRPr="00B47B00">
        <w:rPr>
          <w:rFonts w:ascii="Calibri" w:hAnsi="Calibri" w:cs="Calibri"/>
          <w:sz w:val="22"/>
        </w:rPr>
        <w:t xml:space="preserve"> </w:t>
      </w:r>
      <w:r w:rsidR="00A75D84" w:rsidRPr="00A75D84">
        <w:rPr>
          <w:rFonts w:ascii="Calibri" w:hAnsi="Calibri" w:cs="Calibri"/>
          <w:sz w:val="22"/>
        </w:rPr>
        <w:t>[8]</w:t>
      </w:r>
      <w:r w:rsidRPr="00B47B00">
        <w:rPr>
          <w:rFonts w:ascii="Calibri" w:hAnsi="Calibri" w:cs="Calibri"/>
          <w:sz w:val="22"/>
        </w:rPr>
        <w:t xml:space="preserve"> </w:t>
      </w:r>
      <w:r w:rsidR="00A75D84" w:rsidRPr="00A75D84">
        <w:rPr>
          <w:rFonts w:ascii="Calibri" w:hAnsi="Calibri" w:cs="Calibri"/>
          <w:sz w:val="22"/>
        </w:rPr>
        <w:t>[9]</w:t>
      </w:r>
      <w:r w:rsidRPr="00B47B00">
        <w:rPr>
          <w:rFonts w:ascii="Calibri" w:hAnsi="Calibri" w:cs="Calibri"/>
          <w:sz w:val="22"/>
        </w:rPr>
        <w:t xml:space="preserve"> </w:t>
      </w:r>
      <w:r w:rsidR="00A75D84">
        <w:rPr>
          <w:rFonts w:ascii="Calibri" w:hAnsi="Calibri" w:cs="Calibri"/>
          <w:sz w:val="22"/>
        </w:rPr>
        <w:t>[10]</w:t>
      </w:r>
      <w:r w:rsidRPr="00B47B00">
        <w:rPr>
          <w:rFonts w:ascii="Calibri" w:hAnsi="Calibri" w:cs="Calibri"/>
          <w:sz w:val="22"/>
        </w:rPr>
        <w:t xml:space="preserve"> </w:t>
      </w:r>
      <w:r w:rsidR="00A75D84" w:rsidRPr="00A75D84">
        <w:rPr>
          <w:rFonts w:ascii="Calibri" w:hAnsi="Calibri" w:cs="Calibri"/>
          <w:sz w:val="22"/>
        </w:rPr>
        <w:t>[12]</w:t>
      </w:r>
      <w:r w:rsidRPr="00B47B00">
        <w:rPr>
          <w:rFonts w:ascii="Calibri" w:hAnsi="Calibri" w:cs="Calibri"/>
          <w:sz w:val="22"/>
        </w:rPr>
        <w:t xml:space="preserve"> </w:t>
      </w:r>
      <w:r w:rsidR="00A75D84" w:rsidRPr="00A75D84">
        <w:rPr>
          <w:rFonts w:ascii="Calibri" w:hAnsi="Calibri" w:cs="Calibri"/>
          <w:sz w:val="22"/>
        </w:rPr>
        <w:t>[14]</w:t>
      </w:r>
      <w:r w:rsidRPr="00B47B00">
        <w:rPr>
          <w:rFonts w:ascii="Calibri" w:hAnsi="Calibri" w:cs="Calibri"/>
          <w:sz w:val="22"/>
        </w:rPr>
        <w:t xml:space="preserve"> </w:t>
      </w:r>
      <w:r w:rsidR="00A75D84" w:rsidRPr="00A75D84">
        <w:rPr>
          <w:rFonts w:ascii="Calibri" w:hAnsi="Calibri" w:cs="Calibri"/>
          <w:sz w:val="22"/>
        </w:rPr>
        <w:t>[19]</w:t>
      </w:r>
      <w:r w:rsidRPr="00B47B00">
        <w:rPr>
          <w:rFonts w:ascii="Calibri" w:hAnsi="Calibri" w:cs="Calibri"/>
          <w:sz w:val="22"/>
        </w:rPr>
        <w:t xml:space="preserve"> </w:t>
      </w:r>
      <w:r w:rsidR="00A75D84">
        <w:rPr>
          <w:rFonts w:ascii="Calibri" w:hAnsi="Calibri" w:cs="Calibri"/>
          <w:sz w:val="22"/>
        </w:rPr>
        <w:t>[20]</w:t>
      </w:r>
      <w:r w:rsidRPr="00B47B00">
        <w:rPr>
          <w:rFonts w:ascii="Calibri" w:hAnsi="Calibri" w:cs="Calibri"/>
          <w:sz w:val="22"/>
        </w:rPr>
        <w:t xml:space="preserve"> </w:t>
      </w:r>
      <w:r w:rsidR="00A75D84">
        <w:rPr>
          <w:rFonts w:ascii="Calibri" w:hAnsi="Calibri" w:cs="Calibri"/>
          <w:sz w:val="22"/>
        </w:rPr>
        <w:t>[21]</w:t>
      </w:r>
      <w:r w:rsidRPr="00B47B00">
        <w:rPr>
          <w:rFonts w:ascii="Calibri" w:hAnsi="Calibri" w:cs="Calibri"/>
          <w:sz w:val="22"/>
        </w:rPr>
        <w:t xml:space="preserve"> </w:t>
      </w:r>
      <w:r w:rsidR="00A75D84">
        <w:rPr>
          <w:rFonts w:ascii="Calibri" w:hAnsi="Calibri" w:cs="Calibri"/>
          <w:sz w:val="22"/>
        </w:rPr>
        <w:t>[22]</w:t>
      </w:r>
      <w:r w:rsidRPr="00B47B00">
        <w:rPr>
          <w:rFonts w:ascii="Calibri" w:hAnsi="Calibri" w:cs="Calibri"/>
          <w:sz w:val="22"/>
        </w:rPr>
        <w:t xml:space="preserve"> </w:t>
      </w:r>
      <w:r w:rsidR="00A75D84">
        <w:rPr>
          <w:rFonts w:ascii="Calibri" w:hAnsi="Calibri" w:cs="Calibri"/>
          <w:sz w:val="22"/>
        </w:rPr>
        <w:t>[25]</w:t>
      </w:r>
      <w:r w:rsidRPr="00B47B00">
        <w:rPr>
          <w:rFonts w:ascii="Calibri" w:hAnsi="Calibri" w:cs="Calibri"/>
          <w:sz w:val="22"/>
        </w:rPr>
        <w:t xml:space="preserve"> </w:t>
      </w:r>
      <w:r w:rsidR="00A75D84">
        <w:rPr>
          <w:rFonts w:ascii="Calibri" w:hAnsi="Calibri" w:cs="Calibri"/>
          <w:sz w:val="22"/>
        </w:rPr>
        <w:t>[26]</w:t>
      </w:r>
    </w:p>
    <w:p w14:paraId="7408D826" w14:textId="7D54541F" w:rsidR="00B47B00" w:rsidRPr="00B47B00" w:rsidRDefault="00B47B00" w:rsidP="00FF0AFF">
      <w:pPr>
        <w:pStyle w:val="ListParagraph"/>
        <w:widowControl/>
        <w:numPr>
          <w:ilvl w:val="1"/>
          <w:numId w:val="35"/>
        </w:numPr>
        <w:wordWrap/>
        <w:spacing w:before="0" w:after="0" w:line="240" w:lineRule="auto"/>
        <w:ind w:leftChars="0"/>
        <w:rPr>
          <w:rFonts w:ascii="Calibri" w:hAnsi="Calibri" w:cs="Calibri"/>
          <w:sz w:val="22"/>
        </w:rPr>
      </w:pPr>
      <w:r w:rsidRPr="00B47B00">
        <w:rPr>
          <w:rFonts w:ascii="Calibri" w:hAnsi="Calibri" w:cs="Calibri"/>
          <w:sz w:val="22"/>
        </w:rPr>
        <w:t xml:space="preserve">Indication for release of reserved resources </w:t>
      </w:r>
      <w:r w:rsidR="00A75D84">
        <w:rPr>
          <w:rFonts w:ascii="Calibri" w:hAnsi="Calibri" w:cs="Calibri"/>
          <w:sz w:val="22"/>
        </w:rPr>
        <w:t>[5]</w:t>
      </w:r>
      <w:r w:rsidR="004D7BF8">
        <w:rPr>
          <w:rFonts w:ascii="Calibri" w:hAnsi="Calibri" w:cs="Calibri"/>
          <w:sz w:val="22"/>
        </w:rPr>
        <w:t>[8]</w:t>
      </w:r>
      <w:r w:rsidR="00A75D84" w:rsidRPr="00A75D84">
        <w:rPr>
          <w:rFonts w:ascii="Calibri" w:hAnsi="Calibri" w:cs="Calibri"/>
          <w:sz w:val="22"/>
        </w:rPr>
        <w:t>[9]</w:t>
      </w:r>
    </w:p>
    <w:p w14:paraId="125931F4" w14:textId="5FB94BBA" w:rsidR="00B47B00" w:rsidRPr="00B47B00" w:rsidRDefault="00B47B00" w:rsidP="00FF0AFF">
      <w:pPr>
        <w:pStyle w:val="ListParagraph"/>
        <w:widowControl/>
        <w:numPr>
          <w:ilvl w:val="1"/>
          <w:numId w:val="35"/>
        </w:numPr>
        <w:wordWrap/>
        <w:spacing w:before="0" w:after="0" w:line="240" w:lineRule="auto"/>
        <w:ind w:leftChars="0"/>
        <w:rPr>
          <w:rFonts w:ascii="Calibri" w:hAnsi="Calibri" w:cs="Calibri"/>
          <w:sz w:val="22"/>
        </w:rPr>
      </w:pPr>
      <w:r w:rsidRPr="00B47B00">
        <w:rPr>
          <w:rFonts w:ascii="Calibri" w:hAnsi="Calibri" w:cs="Calibri"/>
          <w:sz w:val="22"/>
        </w:rPr>
        <w:t>Recommendation of transmission characteristics</w:t>
      </w:r>
      <w:r w:rsidR="009D46CC">
        <w:rPr>
          <w:rFonts w:ascii="Calibri" w:hAnsi="Calibri" w:cs="Calibri"/>
          <w:sz w:val="22"/>
        </w:rPr>
        <w:t xml:space="preserve"> </w:t>
      </w:r>
      <w:r w:rsidR="00A75D84" w:rsidRPr="00A75D84">
        <w:rPr>
          <w:rFonts w:ascii="Calibri" w:hAnsi="Calibri" w:cs="Calibri"/>
          <w:sz w:val="22"/>
        </w:rPr>
        <w:t>[9]</w:t>
      </w:r>
      <w:r w:rsidRPr="00B47B00">
        <w:rPr>
          <w:rFonts w:ascii="Calibri" w:hAnsi="Calibri" w:cs="Calibri"/>
          <w:sz w:val="22"/>
        </w:rPr>
        <w:t xml:space="preserve"> </w:t>
      </w:r>
      <w:r w:rsidR="00A75D84">
        <w:rPr>
          <w:rFonts w:ascii="Calibri" w:hAnsi="Calibri" w:cs="Calibri"/>
          <w:sz w:val="22"/>
        </w:rPr>
        <w:t>[26]</w:t>
      </w:r>
      <w:r w:rsidRPr="00B47B00">
        <w:rPr>
          <w:rFonts w:ascii="Calibri" w:hAnsi="Calibri" w:cs="Calibri"/>
          <w:sz w:val="22"/>
        </w:rPr>
        <w:t xml:space="preserve"> </w:t>
      </w:r>
      <w:r w:rsidR="00A75D84">
        <w:rPr>
          <w:rFonts w:ascii="Calibri" w:hAnsi="Calibri" w:cs="Calibri"/>
          <w:sz w:val="22"/>
        </w:rPr>
        <w:t>[27]</w:t>
      </w:r>
    </w:p>
    <w:p w14:paraId="02DE12C5" w14:textId="65817D7E" w:rsidR="00B47B00" w:rsidRPr="00B47B00" w:rsidRDefault="00B47B00" w:rsidP="00FF0AFF">
      <w:pPr>
        <w:pStyle w:val="ListParagraph"/>
        <w:widowControl/>
        <w:numPr>
          <w:ilvl w:val="1"/>
          <w:numId w:val="35"/>
        </w:numPr>
        <w:wordWrap/>
        <w:spacing w:before="0" w:after="0" w:line="240" w:lineRule="auto"/>
        <w:ind w:leftChars="0"/>
        <w:rPr>
          <w:rFonts w:ascii="Calibri" w:hAnsi="Calibri" w:cs="Calibri"/>
          <w:sz w:val="22"/>
        </w:rPr>
      </w:pPr>
      <w:r w:rsidRPr="00B47B00">
        <w:rPr>
          <w:rFonts w:ascii="Calibri" w:hAnsi="Calibri" w:cs="Calibri"/>
          <w:sz w:val="22"/>
        </w:rPr>
        <w:t xml:space="preserve">Resource re-selection triggering for UE-B </w:t>
      </w:r>
      <w:r w:rsidR="00A75D84" w:rsidRPr="00A75D84">
        <w:rPr>
          <w:rFonts w:ascii="Calibri" w:hAnsi="Calibri" w:cs="Calibri"/>
          <w:sz w:val="22"/>
        </w:rPr>
        <w:t>[3]</w:t>
      </w:r>
      <w:r w:rsidRPr="00B47B00">
        <w:rPr>
          <w:rFonts w:ascii="Calibri" w:hAnsi="Calibri" w:cs="Calibri"/>
          <w:sz w:val="22"/>
        </w:rPr>
        <w:t xml:space="preserve"> </w:t>
      </w:r>
      <w:r w:rsidR="004D7BF8">
        <w:rPr>
          <w:rFonts w:ascii="Calibri" w:hAnsi="Calibri" w:cs="Calibri"/>
          <w:sz w:val="22"/>
        </w:rPr>
        <w:t>[8]</w:t>
      </w:r>
      <w:r w:rsidR="00A75D84">
        <w:rPr>
          <w:rFonts w:ascii="Calibri" w:hAnsi="Calibri" w:cs="Calibri"/>
          <w:sz w:val="22"/>
        </w:rPr>
        <w:t>[13]</w:t>
      </w:r>
      <w:r w:rsidRPr="00B47B00">
        <w:rPr>
          <w:rFonts w:ascii="Calibri" w:hAnsi="Calibri" w:cs="Calibri"/>
          <w:sz w:val="22"/>
        </w:rPr>
        <w:t xml:space="preserve"> </w:t>
      </w:r>
      <w:r w:rsidR="00A75D84">
        <w:rPr>
          <w:rFonts w:ascii="Calibri" w:hAnsi="Calibri" w:cs="Calibri"/>
          <w:sz w:val="22"/>
        </w:rPr>
        <w:t>[20]</w:t>
      </w:r>
      <w:r w:rsidRPr="00B47B00">
        <w:rPr>
          <w:rFonts w:ascii="Calibri" w:hAnsi="Calibri" w:cs="Calibri"/>
          <w:sz w:val="22"/>
        </w:rPr>
        <w:t xml:space="preserve"> </w:t>
      </w:r>
      <w:r w:rsidR="00A75D84">
        <w:rPr>
          <w:rFonts w:ascii="Calibri" w:hAnsi="Calibri" w:cs="Calibri"/>
          <w:sz w:val="22"/>
        </w:rPr>
        <w:t>[26]</w:t>
      </w:r>
    </w:p>
    <w:p w14:paraId="1C82BABA" w14:textId="518E05D0" w:rsidR="00B47B00" w:rsidRPr="00B47B00" w:rsidRDefault="00B47B00" w:rsidP="00FF0AFF">
      <w:pPr>
        <w:pStyle w:val="ListParagraph"/>
        <w:widowControl/>
        <w:numPr>
          <w:ilvl w:val="1"/>
          <w:numId w:val="35"/>
        </w:numPr>
        <w:wordWrap/>
        <w:spacing w:before="0" w:after="0" w:line="240" w:lineRule="auto"/>
        <w:ind w:leftChars="0"/>
        <w:rPr>
          <w:rFonts w:ascii="Calibri" w:hAnsi="Calibri" w:cs="Calibri"/>
          <w:sz w:val="22"/>
        </w:rPr>
      </w:pPr>
      <w:r w:rsidRPr="00B47B00">
        <w:rPr>
          <w:rFonts w:ascii="Calibri" w:hAnsi="Calibri" w:cs="Calibri"/>
          <w:sz w:val="22"/>
        </w:rPr>
        <w:t xml:space="preserve">Selected resources for UE-B </w:t>
      </w:r>
      <w:r w:rsidR="00A75D84">
        <w:rPr>
          <w:rFonts w:ascii="Calibri" w:hAnsi="Calibri" w:cs="Calibri"/>
          <w:sz w:val="22"/>
        </w:rPr>
        <w:t>[1]</w:t>
      </w:r>
      <w:r w:rsidRPr="00B47B00">
        <w:rPr>
          <w:rFonts w:ascii="Calibri" w:hAnsi="Calibri" w:cs="Calibri"/>
          <w:sz w:val="22"/>
        </w:rPr>
        <w:t xml:space="preserve"> </w:t>
      </w:r>
      <w:r w:rsidR="00A75D84" w:rsidRPr="00A75D84">
        <w:rPr>
          <w:rFonts w:ascii="Calibri" w:hAnsi="Calibri" w:cs="Calibri"/>
          <w:sz w:val="22"/>
        </w:rPr>
        <w:t>[3]</w:t>
      </w:r>
      <w:r w:rsidRPr="00B47B00">
        <w:rPr>
          <w:rFonts w:ascii="Calibri" w:hAnsi="Calibri" w:cs="Calibri"/>
          <w:sz w:val="22"/>
        </w:rPr>
        <w:t xml:space="preserve"> </w:t>
      </w:r>
      <w:r w:rsidR="00A75D84">
        <w:rPr>
          <w:rFonts w:ascii="Calibri" w:hAnsi="Calibri" w:cs="Calibri"/>
          <w:sz w:val="22"/>
        </w:rPr>
        <w:t>[7]</w:t>
      </w:r>
      <w:r w:rsidRPr="00B47B00">
        <w:rPr>
          <w:rFonts w:ascii="Calibri" w:hAnsi="Calibri" w:cs="Calibri"/>
          <w:sz w:val="22"/>
        </w:rPr>
        <w:t xml:space="preserve"> </w:t>
      </w:r>
      <w:r w:rsidR="00A75D84" w:rsidRPr="00A75D84">
        <w:rPr>
          <w:rFonts w:ascii="Calibri" w:hAnsi="Calibri" w:cs="Calibri"/>
          <w:sz w:val="22"/>
        </w:rPr>
        <w:t>[8]</w:t>
      </w:r>
      <w:r w:rsidRPr="00B47B00">
        <w:rPr>
          <w:rFonts w:ascii="Calibri" w:hAnsi="Calibri" w:cs="Calibri"/>
          <w:sz w:val="22"/>
        </w:rPr>
        <w:t xml:space="preserve"> </w:t>
      </w:r>
      <w:r w:rsidR="00A75D84">
        <w:rPr>
          <w:rFonts w:ascii="Calibri" w:hAnsi="Calibri" w:cs="Calibri"/>
          <w:sz w:val="22"/>
        </w:rPr>
        <w:t>[23]</w:t>
      </w:r>
    </w:p>
    <w:p w14:paraId="5E423D06" w14:textId="68E97C58" w:rsidR="00B47B00" w:rsidRPr="00B47B00" w:rsidRDefault="00B47B00" w:rsidP="000B3E55">
      <w:pPr>
        <w:pStyle w:val="ListParagraph"/>
        <w:widowControl/>
        <w:numPr>
          <w:ilvl w:val="3"/>
          <w:numId w:val="32"/>
        </w:numPr>
        <w:wordWrap/>
        <w:spacing w:before="0" w:after="0" w:line="240" w:lineRule="auto"/>
        <w:ind w:leftChars="0" w:left="426" w:hanging="426"/>
        <w:rPr>
          <w:rFonts w:ascii="Calibri" w:hAnsi="Calibri" w:cs="Calibri"/>
          <w:sz w:val="22"/>
        </w:rPr>
      </w:pPr>
      <w:r w:rsidRPr="00B47B00">
        <w:rPr>
          <w:rFonts w:ascii="Calibri" w:hAnsi="Calibri" w:cs="Calibri" w:hint="eastAsia"/>
          <w:sz w:val="22"/>
        </w:rPr>
        <w:t>When UE-A transmit</w:t>
      </w:r>
      <w:r w:rsidR="00DF6028">
        <w:rPr>
          <w:rFonts w:ascii="Calibri" w:hAnsi="Calibri" w:cs="Calibri"/>
          <w:sz w:val="22"/>
        </w:rPr>
        <w:t>s</w:t>
      </w:r>
      <w:r w:rsidRPr="00B47B00">
        <w:rPr>
          <w:rFonts w:ascii="Calibri" w:hAnsi="Calibri" w:cs="Calibri" w:hint="eastAsia"/>
          <w:sz w:val="22"/>
        </w:rPr>
        <w:t xml:space="preserve"> </w:t>
      </w:r>
      <w:r w:rsidRPr="00B47B00">
        <w:rPr>
          <w:rFonts w:ascii="Calibri" w:hAnsi="Calibri" w:cs="Calibri"/>
          <w:sz w:val="22"/>
        </w:rPr>
        <w:t>“A set of resources” to UE-B</w:t>
      </w:r>
    </w:p>
    <w:p w14:paraId="2E2BFCA7" w14:textId="77777777" w:rsidR="00B47B00" w:rsidRPr="00B47B00" w:rsidRDefault="00B47B00" w:rsidP="002D1BCA">
      <w:pPr>
        <w:pStyle w:val="ListParagraph"/>
        <w:widowControl/>
        <w:numPr>
          <w:ilvl w:val="0"/>
          <w:numId w:val="35"/>
        </w:numPr>
        <w:wordWrap/>
        <w:spacing w:before="0" w:after="0" w:line="240" w:lineRule="auto"/>
        <w:ind w:leftChars="0" w:left="851" w:hanging="425"/>
        <w:rPr>
          <w:rFonts w:ascii="Calibri" w:hAnsi="Calibri" w:cs="Calibri"/>
          <w:sz w:val="22"/>
        </w:rPr>
      </w:pPr>
      <w:r w:rsidRPr="00B47B00">
        <w:rPr>
          <w:rFonts w:ascii="Calibri" w:hAnsi="Calibri" w:cs="Calibri"/>
          <w:sz w:val="22"/>
        </w:rPr>
        <w:t>e.g.</w:t>
      </w:r>
    </w:p>
    <w:p w14:paraId="6888549A" w14:textId="31C41750" w:rsidR="00B47B00" w:rsidRPr="00B47B00" w:rsidRDefault="00B47B00" w:rsidP="002D1BCA">
      <w:pPr>
        <w:pStyle w:val="ListParagraph"/>
        <w:widowControl/>
        <w:numPr>
          <w:ilvl w:val="1"/>
          <w:numId w:val="35"/>
        </w:numPr>
        <w:wordWrap/>
        <w:spacing w:before="0" w:after="0" w:line="240" w:lineRule="auto"/>
        <w:ind w:leftChars="0"/>
        <w:rPr>
          <w:rFonts w:ascii="Calibri" w:hAnsi="Calibri" w:cs="Calibri"/>
          <w:sz w:val="22"/>
        </w:rPr>
      </w:pPr>
      <w:r w:rsidRPr="00B47B00">
        <w:rPr>
          <w:rFonts w:ascii="Calibri" w:hAnsi="Calibri" w:cs="Calibri" w:hint="eastAsia"/>
          <w:sz w:val="22"/>
        </w:rPr>
        <w:t xml:space="preserve">Request of UE-B </w:t>
      </w:r>
      <w:r w:rsidR="00A75D84">
        <w:rPr>
          <w:rFonts w:ascii="Calibri" w:hAnsi="Calibri" w:cs="Calibri"/>
          <w:sz w:val="22"/>
        </w:rPr>
        <w:t>[1]</w:t>
      </w:r>
      <w:r w:rsidRPr="00B47B00">
        <w:rPr>
          <w:rFonts w:ascii="Calibri" w:hAnsi="Calibri" w:cs="Calibri"/>
          <w:sz w:val="22"/>
        </w:rPr>
        <w:t xml:space="preserve"> </w:t>
      </w:r>
      <w:r w:rsidR="00A75D84" w:rsidRPr="00A75D84">
        <w:rPr>
          <w:rFonts w:ascii="Calibri" w:hAnsi="Calibri" w:cs="Calibri"/>
          <w:sz w:val="22"/>
        </w:rPr>
        <w:t>[6]</w:t>
      </w:r>
      <w:r w:rsidRPr="00B47B00">
        <w:rPr>
          <w:rFonts w:ascii="Calibri" w:hAnsi="Calibri" w:cs="Calibri"/>
          <w:sz w:val="22"/>
        </w:rPr>
        <w:t xml:space="preserve"> </w:t>
      </w:r>
      <w:r w:rsidR="00A75D84">
        <w:rPr>
          <w:rFonts w:ascii="Calibri" w:hAnsi="Calibri" w:cs="Calibri"/>
          <w:sz w:val="22"/>
        </w:rPr>
        <w:t>[27]</w:t>
      </w:r>
    </w:p>
    <w:p w14:paraId="51229227" w14:textId="21049DF5" w:rsidR="00B47B00" w:rsidRPr="00B47B00" w:rsidRDefault="00B47B00" w:rsidP="002D1BCA">
      <w:pPr>
        <w:pStyle w:val="ListParagraph"/>
        <w:widowControl/>
        <w:numPr>
          <w:ilvl w:val="1"/>
          <w:numId w:val="35"/>
        </w:numPr>
        <w:wordWrap/>
        <w:spacing w:before="0" w:after="0" w:line="240" w:lineRule="auto"/>
        <w:ind w:leftChars="0"/>
        <w:rPr>
          <w:rFonts w:ascii="Calibri" w:hAnsi="Calibri" w:cs="Calibri"/>
          <w:sz w:val="22"/>
        </w:rPr>
      </w:pPr>
      <w:r w:rsidRPr="00B47B00">
        <w:rPr>
          <w:rFonts w:ascii="Calibri" w:hAnsi="Calibri" w:cs="Calibri"/>
          <w:sz w:val="22"/>
        </w:rPr>
        <w:t xml:space="preserve">Event-triggered </w:t>
      </w:r>
      <w:r w:rsidR="00A75D84">
        <w:rPr>
          <w:rFonts w:ascii="Calibri" w:hAnsi="Calibri" w:cs="Calibri"/>
          <w:sz w:val="22"/>
        </w:rPr>
        <w:t>[1]</w:t>
      </w:r>
      <w:r w:rsidRPr="00B47B00">
        <w:rPr>
          <w:rFonts w:ascii="Calibri" w:hAnsi="Calibri" w:cs="Calibri"/>
          <w:sz w:val="22"/>
        </w:rPr>
        <w:t xml:space="preserve"> </w:t>
      </w:r>
      <w:r w:rsidR="00A75D84" w:rsidRPr="00A75D84">
        <w:rPr>
          <w:rFonts w:ascii="Calibri" w:hAnsi="Calibri" w:cs="Calibri"/>
          <w:sz w:val="22"/>
        </w:rPr>
        <w:t>[6]</w:t>
      </w:r>
      <w:r w:rsidRPr="00B47B00">
        <w:rPr>
          <w:rFonts w:ascii="Calibri" w:hAnsi="Calibri" w:cs="Calibri"/>
          <w:sz w:val="22"/>
        </w:rPr>
        <w:t xml:space="preserve"> </w:t>
      </w:r>
      <w:r w:rsidR="00A75D84">
        <w:rPr>
          <w:rFonts w:ascii="Calibri" w:hAnsi="Calibri" w:cs="Calibri"/>
          <w:sz w:val="22"/>
        </w:rPr>
        <w:t>[27]</w:t>
      </w:r>
    </w:p>
    <w:p w14:paraId="364DC5D3" w14:textId="78E19428" w:rsidR="00B47B00" w:rsidRPr="00B47B00" w:rsidRDefault="00B47B00" w:rsidP="000B3E55">
      <w:pPr>
        <w:pStyle w:val="ListParagraph"/>
        <w:widowControl/>
        <w:numPr>
          <w:ilvl w:val="3"/>
          <w:numId w:val="32"/>
        </w:numPr>
        <w:wordWrap/>
        <w:spacing w:before="0" w:after="0" w:line="240" w:lineRule="auto"/>
        <w:ind w:leftChars="0" w:left="426" w:hanging="426"/>
        <w:rPr>
          <w:rFonts w:ascii="Calibri" w:hAnsi="Calibri" w:cs="Calibri"/>
          <w:sz w:val="22"/>
        </w:rPr>
      </w:pPr>
      <w:r w:rsidRPr="00B47B00">
        <w:rPr>
          <w:rFonts w:ascii="Calibri" w:hAnsi="Calibri" w:cs="Calibri" w:hint="eastAsia"/>
          <w:sz w:val="22"/>
        </w:rPr>
        <w:t xml:space="preserve">Which container is used to </w:t>
      </w:r>
      <w:r w:rsidRPr="00B47B00">
        <w:rPr>
          <w:rFonts w:ascii="Calibri" w:hAnsi="Calibri" w:cs="Calibri"/>
          <w:sz w:val="22"/>
        </w:rPr>
        <w:t xml:space="preserve">transmit “A set of resources” to UE-B </w:t>
      </w:r>
      <w:r w:rsidR="002D1BCA">
        <w:rPr>
          <w:rFonts w:ascii="Calibri" w:hAnsi="Calibri" w:cs="Calibri"/>
          <w:sz w:val="22"/>
        </w:rPr>
        <w:t>in Mode 2</w:t>
      </w:r>
    </w:p>
    <w:p w14:paraId="60AAF974" w14:textId="77777777" w:rsidR="00B47B00" w:rsidRPr="00B47B00" w:rsidRDefault="00B47B00" w:rsidP="002D1BCA">
      <w:pPr>
        <w:pStyle w:val="ListParagraph"/>
        <w:widowControl/>
        <w:numPr>
          <w:ilvl w:val="0"/>
          <w:numId w:val="35"/>
        </w:numPr>
        <w:wordWrap/>
        <w:spacing w:before="0" w:after="0" w:line="240" w:lineRule="auto"/>
        <w:ind w:leftChars="0" w:left="851" w:hanging="425"/>
        <w:rPr>
          <w:rFonts w:ascii="Calibri" w:hAnsi="Calibri" w:cs="Calibri"/>
          <w:sz w:val="22"/>
        </w:rPr>
      </w:pPr>
      <w:r w:rsidRPr="00B47B00">
        <w:rPr>
          <w:rFonts w:ascii="Calibri" w:hAnsi="Calibri" w:cs="Calibri"/>
          <w:sz w:val="22"/>
        </w:rPr>
        <w:t xml:space="preserve">e.g. </w:t>
      </w:r>
    </w:p>
    <w:p w14:paraId="1A30D420" w14:textId="52B26A1F" w:rsidR="00B47B00" w:rsidRPr="00B47B00" w:rsidRDefault="00B47B00" w:rsidP="002D1BCA">
      <w:pPr>
        <w:pStyle w:val="ListParagraph"/>
        <w:widowControl/>
        <w:numPr>
          <w:ilvl w:val="1"/>
          <w:numId w:val="35"/>
        </w:numPr>
        <w:wordWrap/>
        <w:spacing w:before="0" w:after="0" w:line="240" w:lineRule="auto"/>
        <w:ind w:leftChars="0"/>
        <w:rPr>
          <w:rFonts w:ascii="Calibri" w:hAnsi="Calibri" w:cs="Calibri"/>
          <w:sz w:val="22"/>
        </w:rPr>
      </w:pPr>
      <w:r w:rsidRPr="00B47B00">
        <w:rPr>
          <w:rFonts w:ascii="Calibri" w:hAnsi="Calibri" w:cs="Calibri"/>
          <w:sz w:val="22"/>
        </w:rPr>
        <w:t xml:space="preserve">New 2nd SCI format </w:t>
      </w:r>
      <w:r w:rsidR="00A75D84">
        <w:rPr>
          <w:rFonts w:ascii="Calibri" w:hAnsi="Calibri" w:cs="Calibri"/>
          <w:sz w:val="22"/>
        </w:rPr>
        <w:t>[2]</w:t>
      </w:r>
      <w:r w:rsidRPr="00B47B00">
        <w:rPr>
          <w:rFonts w:ascii="Calibri" w:hAnsi="Calibri" w:cs="Calibri"/>
          <w:sz w:val="22"/>
        </w:rPr>
        <w:t xml:space="preserve"> </w:t>
      </w:r>
      <w:r w:rsidR="00A75D84" w:rsidRPr="00A75D84">
        <w:rPr>
          <w:rFonts w:ascii="Calibri" w:hAnsi="Calibri" w:cs="Calibri"/>
          <w:sz w:val="22"/>
        </w:rPr>
        <w:t>[9]</w:t>
      </w:r>
      <w:r w:rsidRPr="00B47B00">
        <w:rPr>
          <w:rFonts w:ascii="Calibri" w:hAnsi="Calibri" w:cs="Calibri"/>
          <w:sz w:val="22"/>
        </w:rPr>
        <w:t xml:space="preserve"> </w:t>
      </w:r>
      <w:r w:rsidR="00A75D84" w:rsidRPr="00A75D84">
        <w:rPr>
          <w:rFonts w:ascii="Calibri" w:hAnsi="Calibri" w:cs="Calibri"/>
          <w:sz w:val="22"/>
        </w:rPr>
        <w:t>[12]</w:t>
      </w:r>
      <w:r w:rsidRPr="00B47B00">
        <w:rPr>
          <w:rFonts w:ascii="Calibri" w:hAnsi="Calibri" w:cs="Calibri"/>
          <w:sz w:val="22"/>
        </w:rPr>
        <w:t xml:space="preserve"> </w:t>
      </w:r>
      <w:r w:rsidR="00A75D84">
        <w:rPr>
          <w:rFonts w:ascii="Calibri" w:hAnsi="Calibri" w:cs="Calibri"/>
          <w:sz w:val="22"/>
        </w:rPr>
        <w:t>[16]</w:t>
      </w:r>
      <w:r w:rsidRPr="00B47B00">
        <w:rPr>
          <w:rFonts w:ascii="Calibri" w:hAnsi="Calibri" w:cs="Calibri"/>
          <w:sz w:val="22"/>
        </w:rPr>
        <w:t xml:space="preserve"> </w:t>
      </w:r>
      <w:r w:rsidR="00A75D84">
        <w:rPr>
          <w:rFonts w:ascii="Calibri" w:hAnsi="Calibri" w:cs="Calibri"/>
          <w:sz w:val="22"/>
        </w:rPr>
        <w:t>[24]</w:t>
      </w:r>
      <w:r w:rsidRPr="00B47B00">
        <w:rPr>
          <w:rFonts w:ascii="Calibri" w:hAnsi="Calibri" w:cs="Calibri"/>
          <w:sz w:val="22"/>
        </w:rPr>
        <w:t xml:space="preserve"> </w:t>
      </w:r>
      <w:r w:rsidR="00A75D84">
        <w:rPr>
          <w:rFonts w:ascii="Calibri" w:hAnsi="Calibri" w:cs="Calibri"/>
          <w:sz w:val="22"/>
        </w:rPr>
        <w:t>[27]</w:t>
      </w:r>
      <w:r w:rsidRPr="00B47B00">
        <w:rPr>
          <w:rFonts w:ascii="Calibri" w:hAnsi="Calibri" w:cs="Calibri"/>
          <w:sz w:val="22"/>
        </w:rPr>
        <w:t xml:space="preserve"> </w:t>
      </w:r>
      <w:r w:rsidR="00A75D84">
        <w:rPr>
          <w:rFonts w:ascii="Calibri" w:hAnsi="Calibri" w:cs="Calibri"/>
          <w:sz w:val="22"/>
        </w:rPr>
        <w:t>[28]</w:t>
      </w:r>
    </w:p>
    <w:p w14:paraId="5E468233" w14:textId="4726E266" w:rsidR="00B47B00" w:rsidRPr="00B47B00" w:rsidRDefault="00B47B00" w:rsidP="002D1BCA">
      <w:pPr>
        <w:pStyle w:val="ListParagraph"/>
        <w:widowControl/>
        <w:numPr>
          <w:ilvl w:val="1"/>
          <w:numId w:val="35"/>
        </w:numPr>
        <w:wordWrap/>
        <w:spacing w:before="0" w:after="0" w:line="240" w:lineRule="auto"/>
        <w:ind w:leftChars="0"/>
        <w:rPr>
          <w:rFonts w:ascii="Calibri" w:hAnsi="Calibri" w:cs="Calibri"/>
          <w:sz w:val="22"/>
        </w:rPr>
      </w:pPr>
      <w:r w:rsidRPr="00B47B00">
        <w:rPr>
          <w:rFonts w:ascii="Calibri" w:hAnsi="Calibri" w:cs="Calibri"/>
          <w:sz w:val="22"/>
        </w:rPr>
        <w:t xml:space="preserve">PSSCH </w:t>
      </w:r>
      <w:r w:rsidR="00A75D84" w:rsidRPr="00A75D84">
        <w:rPr>
          <w:rFonts w:ascii="Calibri" w:hAnsi="Calibri" w:cs="Calibri"/>
          <w:sz w:val="22"/>
        </w:rPr>
        <w:t>[9]</w:t>
      </w:r>
      <w:r w:rsidRPr="00B47B00">
        <w:rPr>
          <w:rFonts w:ascii="Calibri" w:hAnsi="Calibri" w:cs="Calibri"/>
          <w:sz w:val="22"/>
        </w:rPr>
        <w:t xml:space="preserve"> </w:t>
      </w:r>
      <w:r w:rsidR="00A75D84" w:rsidRPr="00A75D84">
        <w:rPr>
          <w:rFonts w:ascii="Calibri" w:hAnsi="Calibri" w:cs="Calibri"/>
          <w:sz w:val="22"/>
        </w:rPr>
        <w:t>[12]</w:t>
      </w:r>
      <w:r w:rsidRPr="00B47B00">
        <w:rPr>
          <w:rFonts w:ascii="Calibri" w:hAnsi="Calibri" w:cs="Calibri"/>
          <w:sz w:val="22"/>
        </w:rPr>
        <w:t xml:space="preserve"> </w:t>
      </w:r>
      <w:r w:rsidR="00A75D84">
        <w:rPr>
          <w:rFonts w:ascii="Calibri" w:hAnsi="Calibri" w:cs="Calibri"/>
          <w:sz w:val="22"/>
        </w:rPr>
        <w:t>[15]</w:t>
      </w:r>
      <w:r w:rsidRPr="00B47B00">
        <w:rPr>
          <w:rFonts w:ascii="Calibri" w:hAnsi="Calibri" w:cs="Calibri"/>
          <w:sz w:val="22"/>
        </w:rPr>
        <w:t xml:space="preserve"> </w:t>
      </w:r>
      <w:r w:rsidR="00A75D84">
        <w:rPr>
          <w:rFonts w:ascii="Calibri" w:hAnsi="Calibri" w:cs="Calibri"/>
          <w:sz w:val="22"/>
        </w:rPr>
        <w:t>[16]</w:t>
      </w:r>
      <w:r w:rsidRPr="00B47B00">
        <w:rPr>
          <w:rFonts w:ascii="Calibri" w:hAnsi="Calibri" w:cs="Calibri"/>
          <w:sz w:val="22"/>
        </w:rPr>
        <w:t xml:space="preserve"> </w:t>
      </w:r>
      <w:r w:rsidR="00A75D84">
        <w:rPr>
          <w:rFonts w:ascii="Calibri" w:hAnsi="Calibri" w:cs="Calibri"/>
          <w:sz w:val="22"/>
        </w:rPr>
        <w:t>[18]</w:t>
      </w:r>
      <w:r w:rsidRPr="00B47B00">
        <w:rPr>
          <w:rFonts w:ascii="Calibri" w:hAnsi="Calibri" w:cs="Calibri"/>
          <w:sz w:val="22"/>
        </w:rPr>
        <w:t xml:space="preserve"> </w:t>
      </w:r>
      <w:r w:rsidR="00A75D84">
        <w:rPr>
          <w:rFonts w:ascii="Calibri" w:hAnsi="Calibri" w:cs="Calibri"/>
          <w:sz w:val="22"/>
        </w:rPr>
        <w:t>[24]</w:t>
      </w:r>
      <w:r w:rsidRPr="00B47B00">
        <w:rPr>
          <w:rFonts w:ascii="Calibri" w:hAnsi="Calibri" w:cs="Calibri"/>
          <w:sz w:val="22"/>
        </w:rPr>
        <w:t xml:space="preserve"> </w:t>
      </w:r>
      <w:r w:rsidR="00A75D84">
        <w:rPr>
          <w:rFonts w:ascii="Calibri" w:hAnsi="Calibri" w:cs="Calibri"/>
          <w:sz w:val="22"/>
        </w:rPr>
        <w:t>[27]</w:t>
      </w:r>
      <w:r w:rsidRPr="00B47B00">
        <w:rPr>
          <w:rFonts w:ascii="Calibri" w:hAnsi="Calibri" w:cs="Calibri"/>
          <w:sz w:val="22"/>
        </w:rPr>
        <w:t xml:space="preserve"> </w:t>
      </w:r>
      <w:r w:rsidR="00A75D84">
        <w:rPr>
          <w:rFonts w:ascii="Calibri" w:hAnsi="Calibri" w:cs="Calibri"/>
          <w:sz w:val="22"/>
        </w:rPr>
        <w:t>[28]</w:t>
      </w:r>
    </w:p>
    <w:p w14:paraId="51FDCFAB" w14:textId="77777777" w:rsidR="00B47B00" w:rsidRPr="00B47B00" w:rsidRDefault="00B47B00" w:rsidP="00C50F74">
      <w:pPr>
        <w:pStyle w:val="ListParagraph"/>
        <w:widowControl/>
        <w:numPr>
          <w:ilvl w:val="2"/>
          <w:numId w:val="35"/>
        </w:numPr>
        <w:wordWrap/>
        <w:spacing w:before="0" w:after="0" w:line="240" w:lineRule="auto"/>
        <w:ind w:leftChars="0"/>
        <w:rPr>
          <w:rFonts w:ascii="Calibri" w:hAnsi="Calibri" w:cs="Calibri"/>
          <w:sz w:val="22"/>
        </w:rPr>
      </w:pPr>
      <w:r w:rsidRPr="00B47B00">
        <w:rPr>
          <w:rFonts w:ascii="Calibri" w:hAnsi="Calibri" w:cs="Calibri"/>
          <w:sz w:val="22"/>
        </w:rPr>
        <w:t>MAC message</w:t>
      </w:r>
    </w:p>
    <w:p w14:paraId="1114B79A" w14:textId="77777777" w:rsidR="00B47B00" w:rsidRPr="00B47B00" w:rsidRDefault="00B47B00" w:rsidP="00C50F74">
      <w:pPr>
        <w:pStyle w:val="ListParagraph"/>
        <w:widowControl/>
        <w:numPr>
          <w:ilvl w:val="2"/>
          <w:numId w:val="35"/>
        </w:numPr>
        <w:wordWrap/>
        <w:spacing w:before="0" w:after="0" w:line="240" w:lineRule="auto"/>
        <w:ind w:leftChars="0"/>
        <w:rPr>
          <w:rFonts w:ascii="Calibri" w:hAnsi="Calibri" w:cs="Calibri"/>
          <w:sz w:val="22"/>
        </w:rPr>
      </w:pPr>
      <w:r w:rsidRPr="00B47B00">
        <w:rPr>
          <w:rFonts w:ascii="Calibri" w:hAnsi="Calibri" w:cs="Calibri"/>
          <w:sz w:val="22"/>
        </w:rPr>
        <w:t>PC5-RRC signal</w:t>
      </w:r>
    </w:p>
    <w:p w14:paraId="62D458AC" w14:textId="0E38C712" w:rsidR="00B47B00" w:rsidRPr="00B47B00" w:rsidRDefault="00B47B00" w:rsidP="002D1BCA">
      <w:pPr>
        <w:pStyle w:val="ListParagraph"/>
        <w:widowControl/>
        <w:numPr>
          <w:ilvl w:val="1"/>
          <w:numId w:val="35"/>
        </w:numPr>
        <w:wordWrap/>
        <w:spacing w:before="0" w:after="0" w:line="240" w:lineRule="auto"/>
        <w:ind w:leftChars="0"/>
        <w:rPr>
          <w:rFonts w:ascii="Calibri" w:hAnsi="Calibri" w:cs="Calibri"/>
          <w:sz w:val="22"/>
        </w:rPr>
      </w:pPr>
      <w:r w:rsidRPr="00B47B00">
        <w:rPr>
          <w:rFonts w:ascii="Calibri" w:hAnsi="Calibri" w:cs="Calibri"/>
          <w:sz w:val="22"/>
        </w:rPr>
        <w:t xml:space="preserve">New </w:t>
      </w:r>
      <w:r w:rsidR="00C50F74">
        <w:rPr>
          <w:rFonts w:ascii="Calibri" w:hAnsi="Calibri" w:cs="Calibri"/>
          <w:sz w:val="22"/>
        </w:rPr>
        <w:t xml:space="preserve">physical </w:t>
      </w:r>
      <w:r w:rsidRPr="00B47B00">
        <w:rPr>
          <w:rFonts w:ascii="Calibri" w:hAnsi="Calibri" w:cs="Calibri"/>
          <w:sz w:val="22"/>
        </w:rPr>
        <w:t xml:space="preserve">channel </w:t>
      </w:r>
      <w:r w:rsidR="00A75D84" w:rsidRPr="00A75D84">
        <w:rPr>
          <w:rFonts w:ascii="Calibri" w:hAnsi="Calibri" w:cs="Calibri"/>
          <w:sz w:val="22"/>
        </w:rPr>
        <w:t>[9]</w:t>
      </w:r>
      <w:r w:rsidRPr="00B47B00">
        <w:rPr>
          <w:rFonts w:ascii="Calibri" w:hAnsi="Calibri" w:cs="Calibri"/>
          <w:sz w:val="22"/>
        </w:rPr>
        <w:t xml:space="preserve"> </w:t>
      </w:r>
      <w:r w:rsidR="00A75D84">
        <w:rPr>
          <w:rFonts w:ascii="Calibri" w:hAnsi="Calibri" w:cs="Calibri"/>
          <w:sz w:val="22"/>
        </w:rPr>
        <w:t>[28]</w:t>
      </w:r>
    </w:p>
    <w:p w14:paraId="075AB480" w14:textId="77777777" w:rsidR="00B47B00" w:rsidRPr="00B47B00" w:rsidRDefault="00B47B00" w:rsidP="000B3E55">
      <w:pPr>
        <w:pStyle w:val="ListParagraph"/>
        <w:widowControl/>
        <w:numPr>
          <w:ilvl w:val="3"/>
          <w:numId w:val="32"/>
        </w:numPr>
        <w:wordWrap/>
        <w:spacing w:before="0" w:after="0" w:line="240" w:lineRule="auto"/>
        <w:ind w:leftChars="0" w:left="426" w:hanging="426"/>
        <w:rPr>
          <w:rFonts w:ascii="Calibri" w:hAnsi="Calibri" w:cs="Calibri"/>
          <w:sz w:val="22"/>
        </w:rPr>
      </w:pPr>
      <w:r w:rsidRPr="00B47B00">
        <w:rPr>
          <w:rFonts w:ascii="Calibri" w:hAnsi="Calibri" w:cs="Calibri"/>
          <w:sz w:val="22"/>
        </w:rPr>
        <w:t>How to use “A set of resources” for UE-B</w:t>
      </w:r>
    </w:p>
    <w:p w14:paraId="3DCB4933" w14:textId="77777777" w:rsidR="00B47B00" w:rsidRPr="00B47B00" w:rsidRDefault="00B47B00" w:rsidP="002D1BCA">
      <w:pPr>
        <w:pStyle w:val="ListParagraph"/>
        <w:widowControl/>
        <w:numPr>
          <w:ilvl w:val="0"/>
          <w:numId w:val="35"/>
        </w:numPr>
        <w:wordWrap/>
        <w:spacing w:before="0" w:after="0" w:line="240" w:lineRule="auto"/>
        <w:ind w:leftChars="0" w:left="851" w:hanging="425"/>
        <w:rPr>
          <w:rFonts w:ascii="Calibri" w:hAnsi="Calibri" w:cs="Calibri"/>
          <w:sz w:val="22"/>
        </w:rPr>
      </w:pPr>
      <w:r w:rsidRPr="00B47B00">
        <w:rPr>
          <w:rFonts w:ascii="Calibri" w:hAnsi="Calibri" w:cs="Calibri"/>
          <w:sz w:val="22"/>
        </w:rPr>
        <w:t>e.g.</w:t>
      </w:r>
    </w:p>
    <w:p w14:paraId="3AC3F3EF" w14:textId="2069CBF6" w:rsidR="00B47B00" w:rsidRPr="00B47B00" w:rsidRDefault="00B47B00" w:rsidP="002D1BCA">
      <w:pPr>
        <w:pStyle w:val="ListParagraph"/>
        <w:widowControl/>
        <w:numPr>
          <w:ilvl w:val="1"/>
          <w:numId w:val="35"/>
        </w:numPr>
        <w:wordWrap/>
        <w:spacing w:before="0" w:after="0" w:line="240" w:lineRule="auto"/>
        <w:ind w:leftChars="0"/>
        <w:rPr>
          <w:rFonts w:ascii="Calibri" w:hAnsi="Calibri" w:cs="Calibri"/>
          <w:sz w:val="22"/>
        </w:rPr>
      </w:pPr>
      <w:r w:rsidRPr="00B47B00">
        <w:rPr>
          <w:rFonts w:ascii="Calibri" w:hAnsi="Calibri" w:cs="Calibri"/>
          <w:sz w:val="22"/>
        </w:rPr>
        <w:t xml:space="preserve">Take “A set of resources” into account to make S_A in </w:t>
      </w:r>
      <w:r w:rsidR="002D1BCA">
        <w:rPr>
          <w:rFonts w:ascii="Calibri" w:hAnsi="Calibri" w:cs="Calibri"/>
          <w:sz w:val="22"/>
        </w:rPr>
        <w:t>M</w:t>
      </w:r>
      <w:r w:rsidRPr="00B47B00">
        <w:rPr>
          <w:rFonts w:ascii="Calibri" w:hAnsi="Calibri" w:cs="Calibri"/>
          <w:sz w:val="22"/>
        </w:rPr>
        <w:t xml:space="preserve">ode 2 </w:t>
      </w:r>
      <w:r w:rsidR="00A75D84" w:rsidRPr="00A75D84">
        <w:rPr>
          <w:rFonts w:ascii="Calibri" w:hAnsi="Calibri" w:cs="Calibri"/>
          <w:sz w:val="22"/>
        </w:rPr>
        <w:t>[9]</w:t>
      </w:r>
      <w:r w:rsidRPr="00B47B00">
        <w:rPr>
          <w:rFonts w:ascii="Calibri" w:hAnsi="Calibri" w:cs="Calibri"/>
          <w:sz w:val="22"/>
        </w:rPr>
        <w:t xml:space="preserve"> </w:t>
      </w:r>
      <w:r w:rsidR="00A75D84">
        <w:rPr>
          <w:rFonts w:ascii="Calibri" w:hAnsi="Calibri" w:cs="Calibri"/>
          <w:sz w:val="22"/>
        </w:rPr>
        <w:t>[11]</w:t>
      </w:r>
      <w:r w:rsidRPr="00B47B00">
        <w:rPr>
          <w:rFonts w:ascii="Calibri" w:hAnsi="Calibri" w:cs="Calibri"/>
          <w:sz w:val="22"/>
        </w:rPr>
        <w:t xml:space="preserve"> </w:t>
      </w:r>
      <w:r w:rsidR="00A75D84">
        <w:rPr>
          <w:rFonts w:ascii="Calibri" w:hAnsi="Calibri" w:cs="Calibri"/>
          <w:sz w:val="22"/>
        </w:rPr>
        <w:t>[15]</w:t>
      </w:r>
      <w:r w:rsidRPr="00B47B00">
        <w:rPr>
          <w:rFonts w:ascii="Calibri" w:hAnsi="Calibri" w:cs="Calibri"/>
          <w:sz w:val="22"/>
        </w:rPr>
        <w:t xml:space="preserve"> </w:t>
      </w:r>
      <w:r w:rsidR="00A75D84">
        <w:rPr>
          <w:rFonts w:ascii="Calibri" w:hAnsi="Calibri" w:cs="Calibri"/>
          <w:sz w:val="22"/>
        </w:rPr>
        <w:t>[16]</w:t>
      </w:r>
      <w:r w:rsidRPr="00B47B00">
        <w:rPr>
          <w:rFonts w:ascii="Calibri" w:hAnsi="Calibri" w:cs="Calibri"/>
          <w:sz w:val="22"/>
        </w:rPr>
        <w:t xml:space="preserve"> </w:t>
      </w:r>
      <w:r w:rsidR="00A75D84">
        <w:rPr>
          <w:rFonts w:ascii="Calibri" w:hAnsi="Calibri" w:cs="Calibri"/>
          <w:sz w:val="22"/>
        </w:rPr>
        <w:t>[18]</w:t>
      </w:r>
      <w:r w:rsidRPr="00B47B00">
        <w:rPr>
          <w:rFonts w:ascii="Calibri" w:hAnsi="Calibri" w:cs="Calibri"/>
          <w:sz w:val="22"/>
        </w:rPr>
        <w:t xml:space="preserve"> </w:t>
      </w:r>
      <w:r w:rsidR="00A75D84" w:rsidRPr="00A75D84">
        <w:rPr>
          <w:rFonts w:ascii="Calibri" w:hAnsi="Calibri" w:cs="Calibri"/>
          <w:sz w:val="22"/>
        </w:rPr>
        <w:t>[19]</w:t>
      </w:r>
      <w:r w:rsidRPr="00B47B00">
        <w:rPr>
          <w:rFonts w:ascii="Calibri" w:hAnsi="Calibri" w:cs="Calibri"/>
          <w:sz w:val="22"/>
        </w:rPr>
        <w:t xml:space="preserve"> </w:t>
      </w:r>
      <w:r w:rsidR="00A75D84">
        <w:rPr>
          <w:rFonts w:ascii="Calibri" w:hAnsi="Calibri" w:cs="Calibri"/>
          <w:sz w:val="22"/>
        </w:rPr>
        <w:t>[20]</w:t>
      </w:r>
      <w:r w:rsidRPr="00B47B00">
        <w:rPr>
          <w:rFonts w:ascii="Calibri" w:hAnsi="Calibri" w:cs="Calibri"/>
          <w:sz w:val="22"/>
        </w:rPr>
        <w:t xml:space="preserve"> </w:t>
      </w:r>
      <w:r w:rsidR="00A75D84">
        <w:rPr>
          <w:rFonts w:ascii="Calibri" w:hAnsi="Calibri" w:cs="Calibri"/>
          <w:sz w:val="22"/>
        </w:rPr>
        <w:t>[24]</w:t>
      </w:r>
    </w:p>
    <w:p w14:paraId="4CB06234" w14:textId="242D4698" w:rsidR="00B47B00" w:rsidRPr="00C006BD" w:rsidRDefault="00B47B00" w:rsidP="0086136F">
      <w:pPr>
        <w:pStyle w:val="ListParagraph"/>
        <w:widowControl/>
        <w:numPr>
          <w:ilvl w:val="1"/>
          <w:numId w:val="35"/>
        </w:numPr>
        <w:wordWrap/>
        <w:spacing w:before="0" w:after="0" w:line="240" w:lineRule="auto"/>
        <w:ind w:leftChars="0"/>
        <w:rPr>
          <w:rFonts w:ascii="Calibri" w:hAnsi="Calibri" w:cs="Calibri"/>
          <w:sz w:val="22"/>
        </w:rPr>
      </w:pPr>
      <w:r w:rsidRPr="00C006BD">
        <w:rPr>
          <w:rFonts w:ascii="Calibri" w:hAnsi="Calibri" w:cs="Calibri"/>
          <w:sz w:val="22"/>
        </w:rPr>
        <w:t xml:space="preserve">Take “A set of resources” into account to decide selected resources for PSCCH/PSSCH transmission </w:t>
      </w:r>
      <w:r w:rsidR="00C006BD" w:rsidRPr="00C006BD">
        <w:rPr>
          <w:rFonts w:ascii="Calibri" w:hAnsi="Calibri" w:cs="Calibri"/>
          <w:sz w:val="22"/>
        </w:rPr>
        <w:t xml:space="preserve">[1] [3] [7] [8] </w:t>
      </w:r>
      <w:r w:rsidR="00A75D84" w:rsidRPr="00C006BD">
        <w:rPr>
          <w:rFonts w:ascii="Calibri" w:hAnsi="Calibri" w:cs="Calibri"/>
          <w:sz w:val="22"/>
        </w:rPr>
        <w:t>[9]</w:t>
      </w:r>
      <w:r w:rsidRPr="00C006BD">
        <w:rPr>
          <w:rFonts w:ascii="Calibri" w:hAnsi="Calibri" w:cs="Calibri"/>
          <w:sz w:val="22"/>
        </w:rPr>
        <w:t xml:space="preserve"> </w:t>
      </w:r>
      <w:r w:rsidR="00A75D84" w:rsidRPr="00C006BD">
        <w:rPr>
          <w:rFonts w:ascii="Calibri" w:hAnsi="Calibri" w:cs="Calibri"/>
          <w:sz w:val="22"/>
        </w:rPr>
        <w:t>[11]</w:t>
      </w:r>
      <w:r w:rsidRPr="00C006BD">
        <w:rPr>
          <w:rFonts w:ascii="Calibri" w:hAnsi="Calibri" w:cs="Calibri"/>
          <w:sz w:val="22"/>
        </w:rPr>
        <w:t xml:space="preserve"> </w:t>
      </w:r>
      <w:r w:rsidR="00A75D84" w:rsidRPr="00C006BD">
        <w:rPr>
          <w:rFonts w:ascii="Calibri" w:hAnsi="Calibri" w:cs="Calibri"/>
          <w:sz w:val="22"/>
        </w:rPr>
        <w:t>[13]</w:t>
      </w:r>
      <w:r w:rsidRPr="00C006BD">
        <w:rPr>
          <w:rFonts w:ascii="Calibri" w:hAnsi="Calibri" w:cs="Calibri"/>
          <w:sz w:val="22"/>
        </w:rPr>
        <w:t xml:space="preserve"> </w:t>
      </w:r>
      <w:r w:rsidR="00A75D84" w:rsidRPr="00C006BD">
        <w:rPr>
          <w:rFonts w:ascii="Calibri" w:hAnsi="Calibri" w:cs="Calibri"/>
          <w:sz w:val="22"/>
        </w:rPr>
        <w:t>[14]</w:t>
      </w:r>
      <w:r w:rsidRPr="00C006BD">
        <w:rPr>
          <w:rFonts w:ascii="Calibri" w:hAnsi="Calibri" w:cs="Calibri"/>
          <w:sz w:val="22"/>
        </w:rPr>
        <w:t xml:space="preserve"> </w:t>
      </w:r>
      <w:r w:rsidR="00A75D84" w:rsidRPr="00C006BD">
        <w:rPr>
          <w:rFonts w:ascii="Calibri" w:hAnsi="Calibri" w:cs="Calibri"/>
          <w:sz w:val="22"/>
        </w:rPr>
        <w:t>[16]</w:t>
      </w:r>
      <w:r w:rsidRPr="00C006BD">
        <w:rPr>
          <w:rFonts w:ascii="Calibri" w:hAnsi="Calibri" w:cs="Calibri"/>
          <w:sz w:val="22"/>
        </w:rPr>
        <w:t xml:space="preserve"> </w:t>
      </w:r>
      <w:r w:rsidR="00A75D84" w:rsidRPr="00C006BD">
        <w:rPr>
          <w:rFonts w:ascii="Calibri" w:hAnsi="Calibri" w:cs="Calibri"/>
          <w:sz w:val="22"/>
        </w:rPr>
        <w:t>[20]</w:t>
      </w:r>
      <w:r w:rsidRPr="00C006BD">
        <w:rPr>
          <w:rFonts w:ascii="Calibri" w:hAnsi="Calibri" w:cs="Calibri"/>
          <w:sz w:val="22"/>
        </w:rPr>
        <w:t xml:space="preserve"> </w:t>
      </w:r>
      <w:r w:rsidR="00A75D84" w:rsidRPr="00C006BD">
        <w:rPr>
          <w:rFonts w:ascii="Calibri" w:hAnsi="Calibri" w:cs="Calibri"/>
          <w:sz w:val="22"/>
        </w:rPr>
        <w:t>[21]</w:t>
      </w:r>
      <w:r w:rsidRPr="00C006BD">
        <w:rPr>
          <w:rFonts w:ascii="Calibri" w:hAnsi="Calibri" w:cs="Calibri"/>
          <w:sz w:val="22"/>
        </w:rPr>
        <w:t xml:space="preserve"> </w:t>
      </w:r>
      <w:r w:rsidR="00A75D84" w:rsidRPr="00C006BD">
        <w:rPr>
          <w:rFonts w:ascii="Calibri" w:hAnsi="Calibri" w:cs="Calibri"/>
          <w:sz w:val="22"/>
        </w:rPr>
        <w:t>[23]</w:t>
      </w:r>
    </w:p>
    <w:p w14:paraId="48D71C9B" w14:textId="571193F1" w:rsidR="00B47B00" w:rsidRPr="00B47B00" w:rsidRDefault="00B47B00" w:rsidP="000B3E55">
      <w:pPr>
        <w:pStyle w:val="ListParagraph"/>
        <w:widowControl/>
        <w:numPr>
          <w:ilvl w:val="3"/>
          <w:numId w:val="32"/>
        </w:numPr>
        <w:wordWrap/>
        <w:spacing w:before="0" w:after="0" w:line="240" w:lineRule="auto"/>
        <w:ind w:leftChars="0" w:left="426" w:hanging="426"/>
        <w:rPr>
          <w:rFonts w:ascii="Calibri" w:hAnsi="Calibri" w:cs="Calibri"/>
          <w:sz w:val="22"/>
        </w:rPr>
      </w:pPr>
      <w:r w:rsidRPr="00B47B00">
        <w:rPr>
          <w:rFonts w:ascii="Calibri" w:hAnsi="Calibri" w:cs="Calibri" w:hint="eastAsia"/>
          <w:sz w:val="22"/>
        </w:rPr>
        <w:t xml:space="preserve">Further consideration on mixture of blind retransmission and HARQ-ACK feedback-based retransmission </w:t>
      </w:r>
      <w:r w:rsidR="00A75D84" w:rsidRPr="00A75D84">
        <w:rPr>
          <w:rFonts w:ascii="Calibri" w:hAnsi="Calibri" w:cs="Calibri"/>
          <w:sz w:val="22"/>
        </w:rPr>
        <w:t>[8]</w:t>
      </w:r>
      <w:r w:rsidRPr="00B47B00">
        <w:rPr>
          <w:rFonts w:ascii="Calibri" w:hAnsi="Calibri" w:cs="Calibri"/>
          <w:sz w:val="22"/>
        </w:rPr>
        <w:t xml:space="preserve"> </w:t>
      </w:r>
      <w:r w:rsidR="00A75D84">
        <w:rPr>
          <w:rFonts w:ascii="Calibri" w:hAnsi="Calibri" w:cs="Calibri"/>
          <w:sz w:val="22"/>
        </w:rPr>
        <w:t>[25]</w:t>
      </w:r>
      <w:r w:rsidRPr="00B47B00">
        <w:rPr>
          <w:rFonts w:ascii="Calibri" w:hAnsi="Calibri" w:cs="Calibri"/>
          <w:sz w:val="22"/>
        </w:rPr>
        <w:t xml:space="preserve"> </w:t>
      </w:r>
      <w:r w:rsidR="00A75D84">
        <w:rPr>
          <w:rFonts w:ascii="Calibri" w:hAnsi="Calibri" w:cs="Calibri"/>
          <w:sz w:val="22"/>
        </w:rPr>
        <w:t>[26]</w:t>
      </w:r>
    </w:p>
    <w:p w14:paraId="7F714FF4" w14:textId="0EA03D90" w:rsidR="00B47B00" w:rsidRPr="00B47B00" w:rsidRDefault="00B47B00" w:rsidP="000B3E55">
      <w:pPr>
        <w:pStyle w:val="ListParagraph"/>
        <w:widowControl/>
        <w:numPr>
          <w:ilvl w:val="3"/>
          <w:numId w:val="32"/>
        </w:numPr>
        <w:wordWrap/>
        <w:spacing w:before="0" w:after="0" w:line="240" w:lineRule="auto"/>
        <w:ind w:leftChars="0" w:left="426" w:hanging="426"/>
        <w:rPr>
          <w:rFonts w:ascii="Calibri" w:hAnsi="Calibri" w:cs="Calibri"/>
          <w:sz w:val="22"/>
        </w:rPr>
      </w:pPr>
      <w:r w:rsidRPr="00B47B00">
        <w:rPr>
          <w:rFonts w:ascii="Calibri" w:hAnsi="Calibri" w:cs="Calibri"/>
          <w:sz w:val="22"/>
        </w:rPr>
        <w:t xml:space="preserve">Further consideration on Mode 2 RA enhancement considering sum of multiple interference and TX power level </w:t>
      </w:r>
      <w:r w:rsidR="00A75D84" w:rsidRPr="00A75D84">
        <w:rPr>
          <w:rFonts w:ascii="Calibri" w:hAnsi="Calibri" w:cs="Calibri"/>
          <w:sz w:val="22"/>
        </w:rPr>
        <w:t>[9]</w:t>
      </w:r>
      <w:r w:rsidRPr="00B47B00">
        <w:rPr>
          <w:rFonts w:ascii="Calibri" w:hAnsi="Calibri" w:cs="Calibri"/>
          <w:sz w:val="22"/>
        </w:rPr>
        <w:t xml:space="preserve"> </w:t>
      </w:r>
    </w:p>
    <w:p w14:paraId="39154831" w14:textId="7845157B" w:rsidR="00B47B00" w:rsidRPr="00B47B00" w:rsidRDefault="00B47B00" w:rsidP="000B3E55">
      <w:pPr>
        <w:pStyle w:val="ListParagraph"/>
        <w:widowControl/>
        <w:numPr>
          <w:ilvl w:val="3"/>
          <w:numId w:val="32"/>
        </w:numPr>
        <w:wordWrap/>
        <w:spacing w:before="0" w:after="0" w:line="240" w:lineRule="auto"/>
        <w:ind w:leftChars="0" w:left="426" w:hanging="426"/>
        <w:rPr>
          <w:rFonts w:ascii="Calibri" w:hAnsi="Calibri" w:cs="Calibri"/>
          <w:sz w:val="22"/>
        </w:rPr>
      </w:pPr>
      <w:r w:rsidRPr="00B47B00">
        <w:rPr>
          <w:rFonts w:ascii="Calibri" w:hAnsi="Calibri" w:cs="Calibri"/>
          <w:sz w:val="22"/>
        </w:rPr>
        <w:t xml:space="preserve">Further consideration on resource selection from the earliest available resources </w:t>
      </w:r>
      <w:r w:rsidR="00A75D84">
        <w:rPr>
          <w:rFonts w:ascii="Calibri" w:hAnsi="Calibri" w:cs="Calibri"/>
          <w:sz w:val="22"/>
        </w:rPr>
        <w:t>[13]</w:t>
      </w:r>
      <w:r w:rsidRPr="00B47B00">
        <w:rPr>
          <w:rFonts w:ascii="Calibri" w:hAnsi="Calibri" w:cs="Calibri"/>
          <w:sz w:val="22"/>
        </w:rPr>
        <w:t xml:space="preserve"> </w:t>
      </w:r>
      <w:r w:rsidR="00A75D84">
        <w:rPr>
          <w:rFonts w:ascii="Calibri" w:hAnsi="Calibri" w:cs="Calibri"/>
          <w:sz w:val="22"/>
        </w:rPr>
        <w:t>[25]</w:t>
      </w:r>
      <w:r w:rsidRPr="00B47B00">
        <w:rPr>
          <w:rFonts w:ascii="Calibri" w:hAnsi="Calibri" w:cs="Calibri"/>
          <w:sz w:val="22"/>
        </w:rPr>
        <w:t xml:space="preserve"> </w:t>
      </w:r>
      <w:r w:rsidR="00A75D84">
        <w:rPr>
          <w:rFonts w:ascii="Calibri" w:hAnsi="Calibri" w:cs="Calibri"/>
          <w:sz w:val="22"/>
        </w:rPr>
        <w:t>[26]</w:t>
      </w:r>
    </w:p>
    <w:p w14:paraId="198F3807" w14:textId="77777777" w:rsidR="00B47B00" w:rsidRPr="00B47B00" w:rsidRDefault="00B47B00" w:rsidP="00B47B00">
      <w:pPr>
        <w:widowControl/>
        <w:wordWrap/>
        <w:rPr>
          <w:rFonts w:ascii="Calibri" w:hAnsi="Calibri" w:cs="Calibri"/>
          <w:sz w:val="22"/>
        </w:rPr>
      </w:pPr>
    </w:p>
    <w:p w14:paraId="014831E8" w14:textId="77777777" w:rsidR="00A96DEE" w:rsidRDefault="00A96DEE" w:rsidP="006C274B">
      <w:pPr>
        <w:widowControl/>
        <w:wordWrap/>
        <w:rPr>
          <w:rFonts w:ascii="Calibri" w:hAnsi="Calibri" w:cs="Calibri"/>
          <w:sz w:val="22"/>
        </w:rPr>
      </w:pPr>
    </w:p>
    <w:p w14:paraId="57F34CEB" w14:textId="501267C1" w:rsidR="00A14EFC" w:rsidRPr="00A14EFC" w:rsidRDefault="00A14EFC" w:rsidP="00A14EFC">
      <w:pPr>
        <w:pStyle w:val="ListParagraph"/>
        <w:widowControl/>
        <w:numPr>
          <w:ilvl w:val="0"/>
          <w:numId w:val="32"/>
        </w:numPr>
        <w:wordWrap/>
        <w:ind w:leftChars="0"/>
        <w:outlineLvl w:val="0"/>
        <w:rPr>
          <w:rFonts w:ascii="Calibri" w:hAnsi="Calibri" w:cs="Calibri"/>
          <w:b/>
          <w:sz w:val="28"/>
          <w:szCs w:val="28"/>
        </w:rPr>
      </w:pPr>
      <w:r w:rsidRPr="00A14EFC">
        <w:rPr>
          <w:rFonts w:ascii="Calibri" w:hAnsi="Calibri" w:cs="Calibri"/>
          <w:b/>
          <w:sz w:val="28"/>
          <w:szCs w:val="28"/>
        </w:rPr>
        <w:t xml:space="preserve">Reference </w:t>
      </w:r>
    </w:p>
    <w:p w14:paraId="2DA3B022" w14:textId="77777777" w:rsidR="00E34EBE" w:rsidRPr="00E34EBE" w:rsidRDefault="00E34EBE" w:rsidP="00E34EBE">
      <w:pPr>
        <w:pStyle w:val="ListParagraph"/>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R1-2005255</w:t>
      </w:r>
      <w:r w:rsidRPr="00E34EBE">
        <w:rPr>
          <w:rFonts w:ascii="Calibri" w:hAnsi="Calibri" w:cs="Calibri"/>
          <w:sz w:val="22"/>
        </w:rPr>
        <w:tab/>
        <w:t>Inter-UE coordination in sidelink resource allocation</w:t>
      </w:r>
      <w:r w:rsidRPr="00E34EBE">
        <w:rPr>
          <w:rFonts w:ascii="Calibri" w:hAnsi="Calibri" w:cs="Calibri"/>
          <w:sz w:val="22"/>
        </w:rPr>
        <w:tab/>
        <w:t>Huawei, HiSilicon</w:t>
      </w:r>
    </w:p>
    <w:p w14:paraId="7BA8CA23" w14:textId="77777777" w:rsidR="00E34EBE" w:rsidRPr="00E34EBE" w:rsidRDefault="00E34EBE" w:rsidP="00E34EBE">
      <w:pPr>
        <w:pStyle w:val="ListParagraph"/>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R1-2005276</w:t>
      </w:r>
      <w:r w:rsidRPr="00E34EBE">
        <w:rPr>
          <w:rFonts w:ascii="Calibri" w:hAnsi="Calibri" w:cs="Calibri"/>
          <w:sz w:val="22"/>
        </w:rPr>
        <w:tab/>
        <w:t>Sidelink resource allocation for Reliability enhancement</w:t>
      </w:r>
      <w:r w:rsidRPr="00E34EBE">
        <w:rPr>
          <w:rFonts w:ascii="Calibri" w:hAnsi="Calibri" w:cs="Calibri"/>
          <w:sz w:val="22"/>
        </w:rPr>
        <w:tab/>
        <w:t>Lenovo, Motorola Mobility</w:t>
      </w:r>
    </w:p>
    <w:p w14:paraId="155F8CFD" w14:textId="77777777" w:rsidR="00E34EBE" w:rsidRPr="00E34EBE" w:rsidRDefault="00E34EBE" w:rsidP="00E34EBE">
      <w:pPr>
        <w:pStyle w:val="ListParagraph"/>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lastRenderedPageBreak/>
        <w:t>R1-2005296</w:t>
      </w:r>
      <w:r w:rsidRPr="00E34EBE">
        <w:rPr>
          <w:rFonts w:ascii="Calibri" w:hAnsi="Calibri" w:cs="Calibri"/>
          <w:sz w:val="22"/>
        </w:rPr>
        <w:tab/>
        <w:t>Views on resource allocation enhancements for sidelink communication</w:t>
      </w:r>
      <w:r w:rsidRPr="00E34EBE">
        <w:rPr>
          <w:rFonts w:ascii="Calibri" w:hAnsi="Calibri" w:cs="Calibri"/>
          <w:sz w:val="22"/>
        </w:rPr>
        <w:tab/>
        <w:t>FUTUREWEI</w:t>
      </w:r>
    </w:p>
    <w:p w14:paraId="0DB08B86" w14:textId="77777777" w:rsidR="00E34EBE" w:rsidRPr="00E34EBE" w:rsidRDefault="00E34EBE" w:rsidP="00E34EBE">
      <w:pPr>
        <w:pStyle w:val="ListParagraph"/>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R1-2005404</w:t>
      </w:r>
      <w:r w:rsidRPr="00E34EBE">
        <w:rPr>
          <w:rFonts w:ascii="Calibri" w:hAnsi="Calibri" w:cs="Calibri"/>
          <w:sz w:val="22"/>
        </w:rPr>
        <w:tab/>
        <w:t>Discussion on mode-2 enhancements</w:t>
      </w:r>
      <w:r w:rsidRPr="00E34EBE">
        <w:rPr>
          <w:rFonts w:ascii="Calibri" w:hAnsi="Calibri" w:cs="Calibri"/>
          <w:sz w:val="22"/>
        </w:rPr>
        <w:tab/>
        <w:t>vivo</w:t>
      </w:r>
    </w:p>
    <w:p w14:paraId="48E53D57" w14:textId="77777777" w:rsidR="00E34EBE" w:rsidRPr="00E34EBE" w:rsidRDefault="00E34EBE" w:rsidP="00E34EBE">
      <w:pPr>
        <w:pStyle w:val="ListParagraph"/>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R1-2005501</w:t>
      </w:r>
      <w:r w:rsidRPr="00E34EBE">
        <w:rPr>
          <w:rFonts w:ascii="Calibri" w:hAnsi="Calibri" w:cs="Calibri"/>
          <w:sz w:val="22"/>
        </w:rPr>
        <w:tab/>
        <w:t>Discussion of sidelink resource allocation mode 2 enhancements</w:t>
      </w:r>
      <w:r w:rsidRPr="00E34EBE">
        <w:rPr>
          <w:rFonts w:ascii="Calibri" w:hAnsi="Calibri" w:cs="Calibri"/>
          <w:sz w:val="22"/>
        </w:rPr>
        <w:tab/>
        <w:t>Nokia, Nokia Shanghai Bell</w:t>
      </w:r>
    </w:p>
    <w:p w14:paraId="1D6F0C26" w14:textId="77777777" w:rsidR="00E34EBE" w:rsidRPr="00E34EBE" w:rsidRDefault="00E34EBE" w:rsidP="00E34EBE">
      <w:pPr>
        <w:pStyle w:val="ListParagraph"/>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R1-2005537</w:t>
      </w:r>
      <w:r w:rsidRPr="00E34EBE">
        <w:rPr>
          <w:rFonts w:ascii="Calibri" w:hAnsi="Calibri" w:cs="Calibri"/>
          <w:sz w:val="22"/>
        </w:rPr>
        <w:tab/>
        <w:t>Resource Allocation Enhancements for Mode 2</w:t>
      </w:r>
      <w:r w:rsidRPr="00E34EBE">
        <w:rPr>
          <w:rFonts w:ascii="Calibri" w:hAnsi="Calibri" w:cs="Calibri"/>
          <w:sz w:val="22"/>
        </w:rPr>
        <w:tab/>
        <w:t>Fraunhofer HHI, Fraunhofer IIS</w:t>
      </w:r>
    </w:p>
    <w:p w14:paraId="4831C39A" w14:textId="77777777" w:rsidR="00E34EBE" w:rsidRPr="00E34EBE" w:rsidRDefault="00E34EBE" w:rsidP="00E34EBE">
      <w:pPr>
        <w:pStyle w:val="ListParagraph"/>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R1-2005546</w:t>
      </w:r>
      <w:r w:rsidRPr="00E34EBE">
        <w:rPr>
          <w:rFonts w:ascii="Calibri" w:hAnsi="Calibri" w:cs="Calibri"/>
          <w:sz w:val="22"/>
        </w:rPr>
        <w:tab/>
        <w:t>Considerations on inter-UE coordination for mode 2 enhancements</w:t>
      </w:r>
      <w:r w:rsidRPr="00E34EBE">
        <w:rPr>
          <w:rFonts w:ascii="Calibri" w:hAnsi="Calibri" w:cs="Calibri"/>
          <w:sz w:val="22"/>
        </w:rPr>
        <w:tab/>
        <w:t>Fujitsu</w:t>
      </w:r>
    </w:p>
    <w:p w14:paraId="3829D4D2" w14:textId="77777777" w:rsidR="00E34EBE" w:rsidRPr="00E34EBE" w:rsidRDefault="00E34EBE" w:rsidP="00E34EBE">
      <w:pPr>
        <w:pStyle w:val="ListParagraph"/>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R1-2005588</w:t>
      </w:r>
      <w:r w:rsidRPr="00E34EBE">
        <w:rPr>
          <w:rFonts w:ascii="Calibri" w:hAnsi="Calibri" w:cs="Calibri"/>
          <w:sz w:val="22"/>
        </w:rPr>
        <w:tab/>
        <w:t>High-level concepts for mode 2 enhancements</w:t>
      </w:r>
      <w:r w:rsidRPr="00E34EBE">
        <w:rPr>
          <w:rFonts w:ascii="Calibri" w:hAnsi="Calibri" w:cs="Calibri"/>
          <w:sz w:val="22"/>
        </w:rPr>
        <w:tab/>
        <w:t>Sony</w:t>
      </w:r>
    </w:p>
    <w:p w14:paraId="37D64904" w14:textId="77777777" w:rsidR="00E34EBE" w:rsidRPr="00E34EBE" w:rsidRDefault="00E34EBE" w:rsidP="00E34EBE">
      <w:pPr>
        <w:pStyle w:val="ListParagraph"/>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R1-2005612</w:t>
      </w:r>
      <w:r w:rsidRPr="00E34EBE">
        <w:rPr>
          <w:rFonts w:ascii="Calibri" w:hAnsi="Calibri" w:cs="Calibri"/>
          <w:sz w:val="22"/>
        </w:rPr>
        <w:tab/>
        <w:t>Considerations on Mode 2 Latency Enhancement</w:t>
      </w:r>
      <w:r w:rsidRPr="00E34EBE">
        <w:rPr>
          <w:rFonts w:ascii="Calibri" w:hAnsi="Calibri" w:cs="Calibri"/>
          <w:sz w:val="22"/>
        </w:rPr>
        <w:tab/>
        <w:t>ITRI</w:t>
      </w:r>
    </w:p>
    <w:p w14:paraId="32BBF84B" w14:textId="77777777" w:rsidR="00E34EBE" w:rsidRPr="00E34EBE" w:rsidRDefault="00E34EBE" w:rsidP="00E34EBE">
      <w:pPr>
        <w:pStyle w:val="ListParagraph"/>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R1-2005645</w:t>
      </w:r>
      <w:r w:rsidRPr="00E34EBE">
        <w:rPr>
          <w:rFonts w:ascii="Calibri" w:hAnsi="Calibri" w:cs="Calibri"/>
          <w:sz w:val="22"/>
        </w:rPr>
        <w:tab/>
        <w:t>Discussion on Mode 2 enhancements</w:t>
      </w:r>
      <w:r w:rsidRPr="00E34EBE">
        <w:rPr>
          <w:rFonts w:ascii="Calibri" w:hAnsi="Calibri" w:cs="Calibri"/>
          <w:sz w:val="22"/>
        </w:rPr>
        <w:tab/>
        <w:t>MediaTek Inc.</w:t>
      </w:r>
    </w:p>
    <w:p w14:paraId="703126EA" w14:textId="77777777" w:rsidR="00E34EBE" w:rsidRPr="00E34EBE" w:rsidRDefault="00E34EBE" w:rsidP="00E34EBE">
      <w:pPr>
        <w:pStyle w:val="ListParagraph"/>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R1-2005692</w:t>
      </w:r>
      <w:r w:rsidRPr="00E34EBE">
        <w:rPr>
          <w:rFonts w:ascii="Calibri" w:hAnsi="Calibri" w:cs="Calibri"/>
          <w:sz w:val="22"/>
        </w:rPr>
        <w:tab/>
        <w:t>Discussion on feasibility and benefits for mode 2 enhancements</w:t>
      </w:r>
      <w:r w:rsidRPr="00E34EBE">
        <w:rPr>
          <w:rFonts w:ascii="Calibri" w:hAnsi="Calibri" w:cs="Calibri"/>
          <w:sz w:val="22"/>
        </w:rPr>
        <w:tab/>
        <w:t>CATT</w:t>
      </w:r>
    </w:p>
    <w:p w14:paraId="28AEDEC3" w14:textId="77777777" w:rsidR="00E34EBE" w:rsidRPr="00E34EBE" w:rsidRDefault="00E34EBE" w:rsidP="00E34EBE">
      <w:pPr>
        <w:pStyle w:val="ListParagraph"/>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R1-2005749</w:t>
      </w:r>
      <w:r w:rsidRPr="00E34EBE">
        <w:rPr>
          <w:rFonts w:ascii="Calibri" w:hAnsi="Calibri" w:cs="Calibri"/>
          <w:sz w:val="22"/>
        </w:rPr>
        <w:tab/>
        <w:t>Discussion on feasibility and benefits for mode 2 enhancements</w:t>
      </w:r>
      <w:r w:rsidRPr="00E34EBE">
        <w:rPr>
          <w:rFonts w:ascii="Calibri" w:hAnsi="Calibri" w:cs="Calibri"/>
          <w:sz w:val="22"/>
        </w:rPr>
        <w:tab/>
        <w:t>LG Electronics</w:t>
      </w:r>
    </w:p>
    <w:p w14:paraId="57A4AD24" w14:textId="77777777" w:rsidR="00E34EBE" w:rsidRPr="00E34EBE" w:rsidRDefault="00E34EBE" w:rsidP="00E34EBE">
      <w:pPr>
        <w:pStyle w:val="ListParagraph"/>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R1-2005763</w:t>
      </w:r>
      <w:r w:rsidRPr="00E34EBE">
        <w:rPr>
          <w:rFonts w:ascii="Calibri" w:hAnsi="Calibri" w:cs="Calibri"/>
          <w:sz w:val="22"/>
        </w:rPr>
        <w:tab/>
        <w:t>Views on feasibility and benefits for mode 2 enhancements</w:t>
      </w:r>
      <w:r w:rsidRPr="00E34EBE">
        <w:rPr>
          <w:rFonts w:ascii="Calibri" w:hAnsi="Calibri" w:cs="Calibri"/>
          <w:sz w:val="22"/>
        </w:rPr>
        <w:tab/>
        <w:t>NEC</w:t>
      </w:r>
    </w:p>
    <w:p w14:paraId="639310CC" w14:textId="77777777" w:rsidR="00E34EBE" w:rsidRPr="00E34EBE" w:rsidRDefault="00E34EBE" w:rsidP="00E34EBE">
      <w:pPr>
        <w:pStyle w:val="ListParagraph"/>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R1-2005774</w:t>
      </w:r>
      <w:r w:rsidRPr="00E34EBE">
        <w:rPr>
          <w:rFonts w:ascii="Calibri" w:hAnsi="Calibri" w:cs="Calibri"/>
          <w:sz w:val="22"/>
        </w:rPr>
        <w:tab/>
        <w:t>Feasibility and benefits for mode 2 enhancements</w:t>
      </w:r>
      <w:r w:rsidRPr="00E34EBE">
        <w:rPr>
          <w:rFonts w:ascii="Calibri" w:hAnsi="Calibri" w:cs="Calibri"/>
          <w:sz w:val="22"/>
        </w:rPr>
        <w:tab/>
        <w:t>TCL Communication Ltd.</w:t>
      </w:r>
    </w:p>
    <w:p w14:paraId="1BF85055" w14:textId="77777777" w:rsidR="00E34EBE" w:rsidRPr="00E34EBE" w:rsidRDefault="00E34EBE" w:rsidP="00E34EBE">
      <w:pPr>
        <w:pStyle w:val="ListParagraph"/>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R1-2005840</w:t>
      </w:r>
      <w:r w:rsidRPr="00E34EBE">
        <w:rPr>
          <w:rFonts w:ascii="Calibri" w:hAnsi="Calibri" w:cs="Calibri"/>
          <w:sz w:val="22"/>
        </w:rPr>
        <w:tab/>
        <w:t>Sidelink resource allocation for Reliability enhancement</w:t>
      </w:r>
      <w:r w:rsidRPr="00E34EBE">
        <w:rPr>
          <w:rFonts w:ascii="Calibri" w:hAnsi="Calibri" w:cs="Calibri"/>
          <w:sz w:val="22"/>
        </w:rPr>
        <w:tab/>
        <w:t>Lenovo, Motorola Mobility</w:t>
      </w:r>
    </w:p>
    <w:p w14:paraId="202E87C6" w14:textId="77777777" w:rsidR="00E34EBE" w:rsidRPr="00E34EBE" w:rsidRDefault="00E34EBE" w:rsidP="00E34EBE">
      <w:pPr>
        <w:pStyle w:val="ListParagraph"/>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R1-2005897</w:t>
      </w:r>
      <w:r w:rsidRPr="00E34EBE">
        <w:rPr>
          <w:rFonts w:ascii="Calibri" w:hAnsi="Calibri" w:cs="Calibri"/>
          <w:sz w:val="22"/>
        </w:rPr>
        <w:tab/>
        <w:t>On feasibility and benefits of sidelink enhancements targeting Mode 2 reliability and latency</w:t>
      </w:r>
      <w:r w:rsidRPr="00E34EBE">
        <w:rPr>
          <w:rFonts w:ascii="Calibri" w:hAnsi="Calibri" w:cs="Calibri"/>
          <w:sz w:val="22"/>
        </w:rPr>
        <w:tab/>
        <w:t>Intel Corporation</w:t>
      </w:r>
    </w:p>
    <w:p w14:paraId="341B87EE" w14:textId="77777777" w:rsidR="00E34EBE" w:rsidRPr="00E34EBE" w:rsidRDefault="00E34EBE" w:rsidP="00E34EBE">
      <w:pPr>
        <w:pStyle w:val="ListParagraph"/>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R1-2005903</w:t>
      </w:r>
      <w:r w:rsidRPr="00E34EBE">
        <w:rPr>
          <w:rFonts w:ascii="Calibri" w:hAnsi="Calibri" w:cs="Calibri"/>
          <w:sz w:val="22"/>
        </w:rPr>
        <w:tab/>
        <w:t>Inter-UE coordination for enhanced resource allocation</w:t>
      </w:r>
      <w:r w:rsidRPr="00E34EBE">
        <w:rPr>
          <w:rFonts w:ascii="Calibri" w:hAnsi="Calibri" w:cs="Calibri"/>
          <w:sz w:val="22"/>
        </w:rPr>
        <w:tab/>
        <w:t>Mitsubishi Electric RCE</w:t>
      </w:r>
    </w:p>
    <w:p w14:paraId="1F3A7680" w14:textId="77777777" w:rsidR="00E34EBE" w:rsidRPr="00E34EBE" w:rsidRDefault="00E34EBE" w:rsidP="00E34EBE">
      <w:pPr>
        <w:pStyle w:val="ListParagraph"/>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R1-2005961</w:t>
      </w:r>
      <w:r w:rsidRPr="00E34EBE">
        <w:rPr>
          <w:rFonts w:ascii="Calibri" w:hAnsi="Calibri" w:cs="Calibri"/>
          <w:sz w:val="22"/>
        </w:rPr>
        <w:tab/>
        <w:t>Inter-UE coordination in mode-2</w:t>
      </w:r>
      <w:r w:rsidRPr="00E34EBE">
        <w:rPr>
          <w:rFonts w:ascii="Calibri" w:hAnsi="Calibri" w:cs="Calibri"/>
          <w:sz w:val="22"/>
        </w:rPr>
        <w:tab/>
        <w:t>ZTE, Sanechips</w:t>
      </w:r>
    </w:p>
    <w:p w14:paraId="20E0D974" w14:textId="77777777" w:rsidR="00E34EBE" w:rsidRPr="00E34EBE" w:rsidRDefault="00E34EBE" w:rsidP="00E34EBE">
      <w:pPr>
        <w:pStyle w:val="ListParagraph"/>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R1-2006010</w:t>
      </w:r>
      <w:r w:rsidRPr="00E34EBE">
        <w:rPr>
          <w:rFonts w:ascii="Calibri" w:hAnsi="Calibri" w:cs="Calibri"/>
          <w:sz w:val="22"/>
        </w:rPr>
        <w:tab/>
        <w:t>Discussion on feasibility and benefits of mode 2 enhancements</w:t>
      </w:r>
      <w:r w:rsidRPr="00E34EBE">
        <w:rPr>
          <w:rFonts w:ascii="Calibri" w:hAnsi="Calibri" w:cs="Calibri"/>
          <w:sz w:val="22"/>
        </w:rPr>
        <w:tab/>
        <w:t>OPPO</w:t>
      </w:r>
    </w:p>
    <w:p w14:paraId="6D02FF85" w14:textId="77777777" w:rsidR="00E34EBE" w:rsidRPr="00E34EBE" w:rsidRDefault="00E34EBE" w:rsidP="00E34EBE">
      <w:pPr>
        <w:pStyle w:val="ListParagraph"/>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R1-2006171</w:t>
      </w:r>
      <w:r w:rsidRPr="00E34EBE">
        <w:rPr>
          <w:rFonts w:ascii="Calibri" w:hAnsi="Calibri" w:cs="Calibri"/>
          <w:sz w:val="22"/>
        </w:rPr>
        <w:tab/>
        <w:t>On Feasibility and Benefits for Mode2 Enhancements</w:t>
      </w:r>
      <w:r w:rsidRPr="00E34EBE">
        <w:rPr>
          <w:rFonts w:ascii="Calibri" w:hAnsi="Calibri" w:cs="Calibri"/>
          <w:sz w:val="22"/>
        </w:rPr>
        <w:tab/>
        <w:t>Samsung</w:t>
      </w:r>
    </w:p>
    <w:p w14:paraId="27117CFD" w14:textId="77777777" w:rsidR="00E34EBE" w:rsidRPr="00E34EBE" w:rsidRDefault="00E34EBE" w:rsidP="00E34EBE">
      <w:pPr>
        <w:pStyle w:val="ListParagraph"/>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R1-2006184</w:t>
      </w:r>
      <w:r w:rsidRPr="00E34EBE">
        <w:rPr>
          <w:rFonts w:ascii="Calibri" w:hAnsi="Calibri" w:cs="Calibri"/>
          <w:sz w:val="22"/>
        </w:rPr>
        <w:tab/>
        <w:t xml:space="preserve">NR SL Mode 2 enhancement for reliability improvement </w:t>
      </w:r>
      <w:r w:rsidRPr="00E34EBE">
        <w:rPr>
          <w:rFonts w:ascii="Calibri" w:hAnsi="Calibri" w:cs="Calibri"/>
          <w:sz w:val="22"/>
        </w:rPr>
        <w:tab/>
        <w:t>InterDigital, Inc.</w:t>
      </w:r>
    </w:p>
    <w:p w14:paraId="64F4D07F" w14:textId="77777777" w:rsidR="00E34EBE" w:rsidRPr="00E34EBE" w:rsidRDefault="00E34EBE" w:rsidP="00E34EBE">
      <w:pPr>
        <w:pStyle w:val="ListParagraph"/>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R1-2006231</w:t>
      </w:r>
      <w:r w:rsidRPr="00E34EBE">
        <w:rPr>
          <w:rFonts w:ascii="Calibri" w:hAnsi="Calibri" w:cs="Calibri"/>
          <w:sz w:val="22"/>
        </w:rPr>
        <w:tab/>
        <w:t>Discussion on reliability and latency enhancements for mode-2 resource  allocation</w:t>
      </w:r>
      <w:r w:rsidRPr="00E34EBE">
        <w:rPr>
          <w:rFonts w:ascii="Calibri" w:hAnsi="Calibri" w:cs="Calibri"/>
          <w:sz w:val="22"/>
        </w:rPr>
        <w:tab/>
        <w:t>CMCC</w:t>
      </w:r>
    </w:p>
    <w:p w14:paraId="1EEF8922" w14:textId="77777777" w:rsidR="00E34EBE" w:rsidRPr="00E34EBE" w:rsidRDefault="00E34EBE" w:rsidP="00E34EBE">
      <w:pPr>
        <w:pStyle w:val="ListParagraph"/>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R1-2006268</w:t>
      </w:r>
      <w:r w:rsidRPr="00E34EBE">
        <w:rPr>
          <w:rFonts w:ascii="Calibri" w:hAnsi="Calibri" w:cs="Calibri"/>
          <w:sz w:val="22"/>
        </w:rPr>
        <w:tab/>
        <w:t>Discussion on feasibility and benefit of mode 2 enhancements</w:t>
      </w:r>
      <w:r w:rsidRPr="00E34EBE">
        <w:rPr>
          <w:rFonts w:ascii="Calibri" w:hAnsi="Calibri" w:cs="Calibri"/>
          <w:sz w:val="22"/>
        </w:rPr>
        <w:tab/>
        <w:t>Spreadtrum Communications</w:t>
      </w:r>
    </w:p>
    <w:p w14:paraId="666C8D87" w14:textId="77777777" w:rsidR="00E34EBE" w:rsidRPr="00E34EBE" w:rsidRDefault="00E34EBE" w:rsidP="00E34EBE">
      <w:pPr>
        <w:pStyle w:val="ListParagraph"/>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R1-2006445</w:t>
      </w:r>
      <w:r w:rsidRPr="00E34EBE">
        <w:rPr>
          <w:rFonts w:ascii="Calibri" w:hAnsi="Calibri" w:cs="Calibri"/>
          <w:sz w:val="22"/>
        </w:rPr>
        <w:tab/>
        <w:t>Feasibility and benefits of mode 2 enhancements for inter-UE coordination</w:t>
      </w:r>
      <w:r w:rsidRPr="00E34EBE">
        <w:rPr>
          <w:rFonts w:ascii="Calibri" w:hAnsi="Calibri" w:cs="Calibri"/>
          <w:sz w:val="22"/>
        </w:rPr>
        <w:tab/>
        <w:t>Ericsson</w:t>
      </w:r>
    </w:p>
    <w:p w14:paraId="6D7E6C60" w14:textId="77777777" w:rsidR="00E34EBE" w:rsidRPr="00E34EBE" w:rsidRDefault="00E34EBE" w:rsidP="00E34EBE">
      <w:pPr>
        <w:pStyle w:val="ListParagraph"/>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R1-2006508</w:t>
      </w:r>
      <w:r w:rsidRPr="00E34EBE">
        <w:rPr>
          <w:rFonts w:ascii="Calibri" w:hAnsi="Calibri" w:cs="Calibri"/>
          <w:sz w:val="22"/>
        </w:rPr>
        <w:tab/>
        <w:t>Mode 2 Resoruce Allocation with Inter-UE Coordination</w:t>
      </w:r>
      <w:r w:rsidRPr="00E34EBE">
        <w:rPr>
          <w:rFonts w:ascii="Calibri" w:hAnsi="Calibri" w:cs="Calibri"/>
          <w:sz w:val="22"/>
        </w:rPr>
        <w:tab/>
        <w:t>Apple</w:t>
      </w:r>
    </w:p>
    <w:p w14:paraId="26109424" w14:textId="77777777" w:rsidR="00E34EBE" w:rsidRPr="00E34EBE" w:rsidRDefault="00E34EBE" w:rsidP="00E34EBE">
      <w:pPr>
        <w:pStyle w:val="ListParagraph"/>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R1-2006537</w:t>
      </w:r>
      <w:r w:rsidRPr="00E34EBE">
        <w:rPr>
          <w:rFonts w:ascii="Calibri" w:hAnsi="Calibri" w:cs="Calibri"/>
          <w:sz w:val="22"/>
        </w:rPr>
        <w:tab/>
        <w:t>Mode 2 enhancements in sidelink</w:t>
      </w:r>
      <w:r w:rsidRPr="00E34EBE">
        <w:rPr>
          <w:rFonts w:ascii="Calibri" w:hAnsi="Calibri" w:cs="Calibri"/>
          <w:sz w:val="22"/>
        </w:rPr>
        <w:tab/>
        <w:t>Panasonic Corporation</w:t>
      </w:r>
    </w:p>
    <w:p w14:paraId="650FE6E4" w14:textId="77777777" w:rsidR="00E34EBE" w:rsidRPr="00E34EBE" w:rsidRDefault="00E34EBE" w:rsidP="00E34EBE">
      <w:pPr>
        <w:pStyle w:val="ListParagraph"/>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R1-2006587</w:t>
      </w:r>
      <w:r w:rsidRPr="00E34EBE">
        <w:rPr>
          <w:rFonts w:ascii="Calibri" w:hAnsi="Calibri" w:cs="Calibri"/>
          <w:sz w:val="22"/>
        </w:rPr>
        <w:tab/>
        <w:t>Discussion on V2X mode 2 enhancements</w:t>
      </w:r>
      <w:r w:rsidRPr="00E34EBE">
        <w:rPr>
          <w:rFonts w:ascii="Calibri" w:hAnsi="Calibri" w:cs="Calibri"/>
          <w:sz w:val="22"/>
        </w:rPr>
        <w:tab/>
        <w:t>ASUSTeK</w:t>
      </w:r>
    </w:p>
    <w:p w14:paraId="2E19B36A" w14:textId="77777777" w:rsidR="00E34EBE" w:rsidRPr="00E34EBE" w:rsidRDefault="00E34EBE" w:rsidP="00E34EBE">
      <w:pPr>
        <w:pStyle w:val="ListParagraph"/>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R1-2006626</w:t>
      </w:r>
      <w:r w:rsidRPr="00E34EBE">
        <w:rPr>
          <w:rFonts w:ascii="Calibri" w:hAnsi="Calibri" w:cs="Calibri"/>
          <w:sz w:val="22"/>
        </w:rPr>
        <w:tab/>
        <w:t>Discussion on Mode 2 enhancement for enhanced reliability and reduced latency</w:t>
      </w:r>
      <w:r w:rsidRPr="00E34EBE">
        <w:rPr>
          <w:rFonts w:ascii="Calibri" w:hAnsi="Calibri" w:cs="Calibri"/>
          <w:sz w:val="22"/>
        </w:rPr>
        <w:tab/>
        <w:t>Xiaomi</w:t>
      </w:r>
    </w:p>
    <w:p w14:paraId="2B04A347" w14:textId="77777777" w:rsidR="00E34EBE" w:rsidRPr="00E34EBE" w:rsidRDefault="00E34EBE" w:rsidP="00E34EBE">
      <w:pPr>
        <w:pStyle w:val="ListParagraph"/>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R1-2006748</w:t>
      </w:r>
      <w:r w:rsidRPr="00E34EBE">
        <w:rPr>
          <w:rFonts w:ascii="Calibri" w:hAnsi="Calibri" w:cs="Calibri"/>
          <w:sz w:val="22"/>
        </w:rPr>
        <w:tab/>
        <w:t>Discussion on sidelink resource allocation for reliability and latency enhancements</w:t>
      </w:r>
      <w:r w:rsidRPr="00E34EBE">
        <w:rPr>
          <w:rFonts w:ascii="Calibri" w:hAnsi="Calibri" w:cs="Calibri"/>
          <w:sz w:val="22"/>
        </w:rPr>
        <w:tab/>
        <w:t>NTT DOCOMO, INC.</w:t>
      </w:r>
    </w:p>
    <w:p w14:paraId="6BF8B65A" w14:textId="77777777" w:rsidR="00E34EBE" w:rsidRPr="00E34EBE" w:rsidRDefault="00E34EBE" w:rsidP="00E34EBE">
      <w:pPr>
        <w:pStyle w:val="ListParagraph"/>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R1-2006829</w:t>
      </w:r>
      <w:r w:rsidRPr="00E34EBE">
        <w:rPr>
          <w:rFonts w:ascii="Calibri" w:hAnsi="Calibri" w:cs="Calibri"/>
          <w:sz w:val="22"/>
        </w:rPr>
        <w:tab/>
        <w:t>Reliability and Latency Enhancements for Mode 2</w:t>
      </w:r>
      <w:r w:rsidRPr="00E34EBE">
        <w:rPr>
          <w:rFonts w:ascii="Calibri" w:hAnsi="Calibri" w:cs="Calibri"/>
          <w:sz w:val="22"/>
        </w:rPr>
        <w:tab/>
        <w:t>Qualcomm Incorporated</w:t>
      </w:r>
    </w:p>
    <w:p w14:paraId="3F78998D" w14:textId="77777777" w:rsidR="00E34EBE" w:rsidRPr="00E34EBE" w:rsidRDefault="00E34EBE" w:rsidP="00E34EBE">
      <w:pPr>
        <w:pStyle w:val="ListParagraph"/>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R1-2006876</w:t>
      </w:r>
      <w:r w:rsidRPr="00E34EBE">
        <w:rPr>
          <w:rFonts w:ascii="Calibri" w:hAnsi="Calibri" w:cs="Calibri"/>
          <w:sz w:val="22"/>
        </w:rPr>
        <w:tab/>
        <w:t>Sidelink Resource Allocation Enhancements</w:t>
      </w:r>
      <w:r w:rsidRPr="00E34EBE">
        <w:rPr>
          <w:rFonts w:ascii="Calibri" w:hAnsi="Calibri" w:cs="Calibri"/>
          <w:sz w:val="22"/>
        </w:rPr>
        <w:tab/>
        <w:t>ROBERT BOSCH GmbH</w:t>
      </w:r>
    </w:p>
    <w:p w14:paraId="2517B580" w14:textId="10A77DA2" w:rsidR="00E34EBE" w:rsidRPr="00E34EBE" w:rsidRDefault="00E34EBE" w:rsidP="00E34EBE">
      <w:pPr>
        <w:pStyle w:val="ListParagraph"/>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R1-2006922</w:t>
      </w:r>
      <w:r w:rsidRPr="00E34EBE">
        <w:rPr>
          <w:rFonts w:ascii="Calibri" w:hAnsi="Calibri" w:cs="Calibri"/>
          <w:sz w:val="22"/>
        </w:rPr>
        <w:tab/>
        <w:t>On Resource Allocation Mode 2 Enhancement for NR Sidelink</w:t>
      </w:r>
      <w:r w:rsidRPr="00E34EBE">
        <w:rPr>
          <w:rFonts w:ascii="Calibri" w:hAnsi="Calibri" w:cs="Calibri"/>
          <w:sz w:val="22"/>
        </w:rPr>
        <w:tab/>
        <w:t>Convida Wireless</w:t>
      </w:r>
    </w:p>
    <w:sectPr w:rsidR="00E34EBE" w:rsidRPr="00E34EBE" w:rsidSect="00CE3757">
      <w:footerReference w:type="even" r:id="rId11"/>
      <w:footerReference w:type="default" r:id="rId12"/>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29D53" w14:textId="77777777" w:rsidR="00105878" w:rsidRDefault="00105878">
      <w:r>
        <w:separator/>
      </w:r>
    </w:p>
  </w:endnote>
  <w:endnote w:type="continuationSeparator" w:id="0">
    <w:p w14:paraId="0CD6F04A" w14:textId="77777777" w:rsidR="00105878" w:rsidRDefault="00105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modern"/>
    <w:pitch w:val="variable"/>
    <w:sig w:usb0="B00002AF" w:usb1="69D77CFB" w:usb2="00000030" w:usb3="00000000" w:csb0="0008009F" w:csb1="00000000"/>
  </w:font>
  <w:font w:name="Gulim">
    <w:altName w:val="굴림"/>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FangSong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D7969" w14:textId="77777777" w:rsidR="00A334CB" w:rsidRDefault="00A334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97BDCA" w14:textId="77777777" w:rsidR="00A334CB" w:rsidRDefault="00A334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00A79" w14:textId="44A9DD58" w:rsidR="00A334CB" w:rsidRDefault="00A334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B2065">
      <w:rPr>
        <w:rStyle w:val="PageNumber"/>
        <w:noProof/>
      </w:rPr>
      <w:t>5</w:t>
    </w:r>
    <w:r>
      <w:rPr>
        <w:rStyle w:val="PageNumber"/>
      </w:rPr>
      <w:fldChar w:fldCharType="end"/>
    </w:r>
  </w:p>
  <w:p w14:paraId="0BCEA5E4" w14:textId="77777777" w:rsidR="00A334CB" w:rsidRDefault="00A33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0CBA2" w14:textId="77777777" w:rsidR="00105878" w:rsidRDefault="00105878">
      <w:r>
        <w:separator/>
      </w:r>
    </w:p>
  </w:footnote>
  <w:footnote w:type="continuationSeparator" w:id="0">
    <w:p w14:paraId="701A484A" w14:textId="77777777" w:rsidR="00105878" w:rsidRDefault="001058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FB6249"/>
    <w:multiLevelType w:val="hybridMultilevel"/>
    <w:tmpl w:val="A37EBD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84440F1"/>
    <w:multiLevelType w:val="hybridMultilevel"/>
    <w:tmpl w:val="239C9254"/>
    <w:lvl w:ilvl="0" w:tplc="6030ACBC">
      <w:numFmt w:val="bullet"/>
      <w:lvlText w:val="-"/>
      <w:lvlJc w:val="left"/>
      <w:pPr>
        <w:ind w:left="4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6527A0F"/>
    <w:multiLevelType w:val="hybridMultilevel"/>
    <w:tmpl w:val="C4A2FDB2"/>
    <w:lvl w:ilvl="0" w:tplc="04090003">
      <w:start w:val="1"/>
      <w:numFmt w:val="bullet"/>
      <w:lvlText w:val=""/>
      <w:lvlJc w:val="left"/>
      <w:pPr>
        <w:ind w:left="800" w:hanging="400"/>
      </w:pPr>
      <w:rPr>
        <w:rFonts w:ascii="Wingdings" w:hAnsi="Wingdings" w:hint="default"/>
      </w:rPr>
    </w:lvl>
    <w:lvl w:ilvl="1" w:tplc="A80C6476">
      <w:start w:val="1"/>
      <w:numFmt w:val="bullet"/>
      <w:lvlText w:val="−"/>
      <w:lvlJc w:val="left"/>
      <w:pPr>
        <w:ind w:left="451" w:hanging="400"/>
      </w:pPr>
      <w:rPr>
        <w:rFonts w:ascii="Calibri" w:hAnsi="Calibri" w:hint="default"/>
      </w:rPr>
    </w:lvl>
    <w:lvl w:ilvl="2" w:tplc="04090001">
      <w:start w:val="1"/>
      <w:numFmt w:val="bullet"/>
      <w:lvlText w:val=""/>
      <w:lvlJc w:val="left"/>
      <w:pPr>
        <w:ind w:left="877" w:hanging="400"/>
      </w:pPr>
      <w:rPr>
        <w:rFonts w:ascii="Symbol" w:hAnsi="Symbol" w:hint="default"/>
      </w:rPr>
    </w:lvl>
    <w:lvl w:ilvl="3" w:tplc="A80C6476">
      <w:start w:val="1"/>
      <w:numFmt w:val="bullet"/>
      <w:lvlText w:val="−"/>
      <w:lvlJc w:val="left"/>
      <w:pPr>
        <w:ind w:left="1302" w:hanging="400"/>
      </w:pPr>
      <w:rPr>
        <w:rFonts w:ascii="Calibri" w:hAnsi="Calibri" w:hint="default"/>
        <w:color w:val="auto"/>
      </w:rPr>
    </w:lvl>
    <w:lvl w:ilvl="4" w:tplc="3BBE752A">
      <w:start w:val="1"/>
      <w:numFmt w:val="bullet"/>
      <w:lvlText w:val="•"/>
      <w:lvlJc w:val="left"/>
      <w:pPr>
        <w:ind w:left="1727" w:hanging="400"/>
      </w:pPr>
      <w:rPr>
        <w:rFonts w:ascii="Arial" w:hAnsi="Arial"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743223F"/>
    <w:multiLevelType w:val="hybridMultilevel"/>
    <w:tmpl w:val="12AEE63E"/>
    <w:lvl w:ilvl="0" w:tplc="86282C74">
      <w:start w:val="1"/>
      <w:numFmt w:val="decimal"/>
      <w:lvlText w:val="%1."/>
      <w:lvlJc w:val="left"/>
      <w:pPr>
        <w:tabs>
          <w:tab w:val="num" w:pos="360"/>
        </w:tabs>
        <w:ind w:left="360" w:hanging="360"/>
      </w:pPr>
      <w:rPr>
        <w:rFonts w:hint="default"/>
        <w:b/>
      </w:rPr>
    </w:lvl>
    <w:lvl w:ilvl="1" w:tplc="04090003">
      <w:start w:val="1"/>
      <w:numFmt w:val="bullet"/>
      <w:lvlText w:val=""/>
      <w:lvlJc w:val="left"/>
      <w:pPr>
        <w:tabs>
          <w:tab w:val="num" w:pos="826"/>
        </w:tabs>
        <w:ind w:left="826" w:hanging="400"/>
      </w:pPr>
      <w:rPr>
        <w:rFonts w:ascii="Wingdings" w:hAnsi="Wingdings" w:hint="default"/>
        <w:color w:val="auto"/>
      </w:rPr>
    </w:lvl>
    <w:lvl w:ilvl="2" w:tplc="04090001">
      <w:start w:val="1"/>
      <w:numFmt w:val="bullet"/>
      <w:lvlText w:val=""/>
      <w:lvlJc w:val="left"/>
      <w:pPr>
        <w:tabs>
          <w:tab w:val="num" w:pos="1600"/>
        </w:tabs>
        <w:ind w:left="1600" w:hanging="400"/>
      </w:pPr>
      <w:rPr>
        <w:rFonts w:ascii="Wingdings" w:hAnsi="Wingdings" w:hint="default"/>
      </w:rPr>
    </w:lvl>
    <w:lvl w:ilvl="3" w:tplc="04090001">
      <w:start w:val="1"/>
      <w:numFmt w:val="bullet"/>
      <w:lvlText w:val=""/>
      <w:lvlJc w:val="left"/>
      <w:pPr>
        <w:tabs>
          <w:tab w:val="num" w:pos="400"/>
        </w:tabs>
        <w:ind w:left="400" w:hanging="400"/>
      </w:pPr>
      <w:rPr>
        <w:rFonts w:ascii="Wingdings" w:hAnsi="Wingdings" w:hint="default"/>
      </w:rPr>
    </w:lvl>
    <w:lvl w:ilvl="4" w:tplc="04090019">
      <w:start w:val="1"/>
      <w:numFmt w:val="upperLetter"/>
      <w:lvlText w:val="%5."/>
      <w:lvlJc w:val="left"/>
      <w:pPr>
        <w:tabs>
          <w:tab w:val="num" w:pos="2400"/>
        </w:tabs>
        <w:ind w:left="2400" w:hanging="400"/>
      </w:pPr>
    </w:lvl>
    <w:lvl w:ilvl="5" w:tplc="0409001B">
      <w:start w:val="1"/>
      <w:numFmt w:val="lowerRoman"/>
      <w:lvlText w:val="%6."/>
      <w:lvlJc w:val="right"/>
      <w:pPr>
        <w:tabs>
          <w:tab w:val="num" w:pos="2800"/>
        </w:tabs>
        <w:ind w:left="2800" w:hanging="400"/>
      </w:pPr>
    </w:lvl>
    <w:lvl w:ilvl="6" w:tplc="0409000F">
      <w:start w:val="1"/>
      <w:numFmt w:val="decimal"/>
      <w:lvlText w:val="%7."/>
      <w:lvlJc w:val="left"/>
      <w:pPr>
        <w:tabs>
          <w:tab w:val="num" w:pos="3200"/>
        </w:tabs>
        <w:ind w:left="3200" w:hanging="400"/>
      </w:pPr>
    </w:lvl>
    <w:lvl w:ilvl="7" w:tplc="04090019">
      <w:start w:val="1"/>
      <w:numFmt w:val="upperLetter"/>
      <w:lvlText w:val="%8."/>
      <w:lvlJc w:val="left"/>
      <w:pPr>
        <w:tabs>
          <w:tab w:val="num" w:pos="3600"/>
        </w:tabs>
        <w:ind w:left="3600" w:hanging="400"/>
      </w:pPr>
    </w:lvl>
    <w:lvl w:ilvl="8" w:tplc="0409001B">
      <w:start w:val="1"/>
      <w:numFmt w:val="lowerRoman"/>
      <w:lvlText w:val="%9."/>
      <w:lvlJc w:val="right"/>
      <w:pPr>
        <w:tabs>
          <w:tab w:val="num" w:pos="4000"/>
        </w:tabs>
        <w:ind w:left="4000" w:hanging="400"/>
      </w:pPr>
    </w:lvl>
  </w:abstractNum>
  <w:abstractNum w:abstractNumId="5" w15:restartNumberingAfterBreak="0">
    <w:nsid w:val="1C30137F"/>
    <w:multiLevelType w:val="hybridMultilevel"/>
    <w:tmpl w:val="45EE1EF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3F06CD0"/>
    <w:multiLevelType w:val="hybridMultilevel"/>
    <w:tmpl w:val="758E50E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6A969EB"/>
    <w:multiLevelType w:val="hybridMultilevel"/>
    <w:tmpl w:val="3C12CEBC"/>
    <w:lvl w:ilvl="0" w:tplc="6030ACBC">
      <w:numFmt w:val="bullet"/>
      <w:lvlText w:val="-"/>
      <w:lvlJc w:val="left"/>
      <w:pPr>
        <w:ind w:left="400" w:hanging="400"/>
      </w:pPr>
      <w:rPr>
        <w:rFonts w:ascii="Calibri" w:eastAsia="Malgun Gothic" w:hAnsi="Calibri" w:cs="Calibri"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2DBA626E"/>
    <w:multiLevelType w:val="hybridMultilevel"/>
    <w:tmpl w:val="DBE462C0"/>
    <w:lvl w:ilvl="0" w:tplc="0D8AECB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2EEC5ED9"/>
    <w:multiLevelType w:val="hybridMultilevel"/>
    <w:tmpl w:val="EF948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F7C59CE"/>
    <w:multiLevelType w:val="multilevel"/>
    <w:tmpl w:val="2F7C59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8B230D"/>
    <w:multiLevelType w:val="hybridMultilevel"/>
    <w:tmpl w:val="D234C4DE"/>
    <w:lvl w:ilvl="0" w:tplc="6030ACBC">
      <w:numFmt w:val="bullet"/>
      <w:lvlText w:val="-"/>
      <w:lvlJc w:val="left"/>
      <w:pPr>
        <w:ind w:left="4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17" w15:restartNumberingAfterBreak="0">
    <w:nsid w:val="4441332F"/>
    <w:multiLevelType w:val="hybridMultilevel"/>
    <w:tmpl w:val="88F8036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15:restartNumberingAfterBreak="0">
    <w:nsid w:val="44E67ACE"/>
    <w:multiLevelType w:val="hybridMultilevel"/>
    <w:tmpl w:val="027EE408"/>
    <w:lvl w:ilvl="0" w:tplc="04090009">
      <w:start w:val="1"/>
      <w:numFmt w:val="bullet"/>
      <w:lvlText w:val=""/>
      <w:lvlJc w:val="left"/>
      <w:pPr>
        <w:ind w:left="1600" w:hanging="400"/>
      </w:pPr>
      <w:rPr>
        <w:rFonts w:ascii="Wingdings" w:hAnsi="Wingdings" w:hint="default"/>
      </w:rPr>
    </w:lvl>
    <w:lvl w:ilvl="1" w:tplc="A80C6476">
      <w:start w:val="1"/>
      <w:numFmt w:val="bullet"/>
      <w:lvlText w:val="−"/>
      <w:lvlJc w:val="left"/>
      <w:pPr>
        <w:ind w:left="1251" w:hanging="400"/>
      </w:pPr>
      <w:rPr>
        <w:rFonts w:ascii="Calibri" w:hAnsi="Calibri" w:hint="default"/>
      </w:rPr>
    </w:lvl>
    <w:lvl w:ilvl="2" w:tplc="04090001">
      <w:start w:val="1"/>
      <w:numFmt w:val="bullet"/>
      <w:lvlText w:val=""/>
      <w:lvlJc w:val="left"/>
      <w:pPr>
        <w:ind w:left="1677" w:hanging="400"/>
      </w:pPr>
      <w:rPr>
        <w:rFonts w:ascii="Symbol" w:hAnsi="Symbol" w:hint="default"/>
      </w:rPr>
    </w:lvl>
    <w:lvl w:ilvl="3" w:tplc="A80C6476">
      <w:start w:val="1"/>
      <w:numFmt w:val="bullet"/>
      <w:lvlText w:val="−"/>
      <w:lvlJc w:val="left"/>
      <w:pPr>
        <w:ind w:left="2102" w:hanging="400"/>
      </w:pPr>
      <w:rPr>
        <w:rFonts w:ascii="Calibri" w:hAnsi="Calibri" w:hint="default"/>
        <w:color w:val="auto"/>
      </w:rPr>
    </w:lvl>
    <w:lvl w:ilvl="4" w:tplc="3BBE752A">
      <w:start w:val="1"/>
      <w:numFmt w:val="bullet"/>
      <w:lvlText w:val="•"/>
      <w:lvlJc w:val="left"/>
      <w:pPr>
        <w:ind w:left="2527" w:hanging="400"/>
      </w:pPr>
      <w:rPr>
        <w:rFonts w:ascii="Arial" w:hAnsi="Arial"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19"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0580B70"/>
    <w:multiLevelType w:val="hybridMultilevel"/>
    <w:tmpl w:val="D3DE9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27021D"/>
    <w:multiLevelType w:val="hybridMultilevel"/>
    <w:tmpl w:val="8F1EF36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53035AA2"/>
    <w:multiLevelType w:val="multilevel"/>
    <w:tmpl w:val="DBB435EC"/>
    <w:lvl w:ilvl="0">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eastAsia"/>
        <w:sz w:val="24"/>
        <w:szCs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4"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25" w15:restartNumberingAfterBreak="0">
    <w:nsid w:val="603F2AE4"/>
    <w:multiLevelType w:val="hybridMultilevel"/>
    <w:tmpl w:val="56B6EA7A"/>
    <w:lvl w:ilvl="0" w:tplc="7962FFEA">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60E75599"/>
    <w:multiLevelType w:val="hybridMultilevel"/>
    <w:tmpl w:val="35E2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404820"/>
    <w:multiLevelType w:val="hybridMultilevel"/>
    <w:tmpl w:val="650AAA0C"/>
    <w:lvl w:ilvl="0" w:tplc="04090009">
      <w:start w:val="1"/>
      <w:numFmt w:val="bullet"/>
      <w:lvlText w:val=""/>
      <w:lvlJc w:val="left"/>
      <w:pPr>
        <w:ind w:left="1600" w:hanging="400"/>
      </w:pPr>
      <w:rPr>
        <w:rFonts w:ascii="Wingdings" w:hAnsi="Wingdings" w:hint="default"/>
      </w:rPr>
    </w:lvl>
    <w:lvl w:ilvl="1" w:tplc="A80C6476">
      <w:start w:val="1"/>
      <w:numFmt w:val="bullet"/>
      <w:lvlText w:val="−"/>
      <w:lvlJc w:val="left"/>
      <w:pPr>
        <w:ind w:left="1251" w:hanging="400"/>
      </w:pPr>
      <w:rPr>
        <w:rFonts w:ascii="Calibri" w:hAnsi="Calibri" w:hint="default"/>
      </w:rPr>
    </w:lvl>
    <w:lvl w:ilvl="2" w:tplc="04090001">
      <w:start w:val="1"/>
      <w:numFmt w:val="bullet"/>
      <w:lvlText w:val=""/>
      <w:lvlJc w:val="left"/>
      <w:pPr>
        <w:ind w:left="1677" w:hanging="400"/>
      </w:pPr>
      <w:rPr>
        <w:rFonts w:ascii="Symbol" w:hAnsi="Symbol" w:hint="default"/>
      </w:rPr>
    </w:lvl>
    <w:lvl w:ilvl="3" w:tplc="A80C6476">
      <w:start w:val="1"/>
      <w:numFmt w:val="bullet"/>
      <w:lvlText w:val="−"/>
      <w:lvlJc w:val="left"/>
      <w:pPr>
        <w:ind w:left="2102" w:hanging="400"/>
      </w:pPr>
      <w:rPr>
        <w:rFonts w:ascii="Calibri" w:hAnsi="Calibri" w:hint="default"/>
        <w:color w:val="auto"/>
      </w:rPr>
    </w:lvl>
    <w:lvl w:ilvl="4" w:tplc="3BBE752A">
      <w:start w:val="1"/>
      <w:numFmt w:val="bullet"/>
      <w:lvlText w:val="•"/>
      <w:lvlJc w:val="left"/>
      <w:pPr>
        <w:ind w:left="2527" w:hanging="400"/>
      </w:pPr>
      <w:rPr>
        <w:rFonts w:ascii="Arial" w:hAnsi="Arial"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28" w15:restartNumberingAfterBreak="0">
    <w:nsid w:val="689622EF"/>
    <w:multiLevelType w:val="hybridMultilevel"/>
    <w:tmpl w:val="D1A40E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FBC44AC"/>
    <w:multiLevelType w:val="hybridMultilevel"/>
    <w:tmpl w:val="961676B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1" w15:restartNumberingAfterBreak="0">
    <w:nsid w:val="703157D4"/>
    <w:multiLevelType w:val="multilevel"/>
    <w:tmpl w:val="A53C781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2" w15:restartNumberingAfterBreak="0">
    <w:nsid w:val="73FF4C3A"/>
    <w:multiLevelType w:val="hybridMultilevel"/>
    <w:tmpl w:val="1F64CAE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37E6F316">
      <w:start w:val="1"/>
      <w:numFmt w:val="bullet"/>
      <w:lvlText w:val=""/>
      <w:lvlJc w:val="left"/>
      <w:pPr>
        <w:ind w:left="1600" w:hanging="400"/>
      </w:pPr>
      <w:rPr>
        <w:rFonts w:ascii="Wingdings" w:hAnsi="Wingdings" w:hint="default"/>
      </w:rPr>
    </w:lvl>
    <w:lvl w:ilvl="3" w:tplc="792E7DD8">
      <w:numFmt w:val="bullet"/>
      <w:lvlText w:val="-"/>
      <w:lvlJc w:val="left"/>
      <w:pPr>
        <w:ind w:left="1960" w:hanging="360"/>
      </w:pPr>
      <w:rPr>
        <w:rFonts w:ascii="Calibri" w:eastAsia="Malgun Gothic" w:hAnsi="Calibri" w:cs="Calibri"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744E1B4A"/>
    <w:multiLevelType w:val="hybridMultilevel"/>
    <w:tmpl w:val="69BA5DCC"/>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hint="default"/>
        <w:color w:val="auto"/>
      </w:rPr>
    </w:lvl>
    <w:lvl w:ilvl="2" w:tplc="3BBE752A">
      <w:start w:val="1"/>
      <w:numFmt w:val="bullet"/>
      <w:lvlText w:val="•"/>
      <w:lvlJc w:val="left"/>
      <w:pPr>
        <w:ind w:left="1600" w:hanging="400"/>
      </w:pPr>
      <w:rPr>
        <w:rFonts w:ascii="Arial" w:hAnsi="Arial"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4"/>
  </w:num>
  <w:num w:numId="2">
    <w:abstractNumId w:val="8"/>
  </w:num>
  <w:num w:numId="3">
    <w:abstractNumId w:val="23"/>
  </w:num>
  <w:num w:numId="4">
    <w:abstractNumId w:val="34"/>
  </w:num>
  <w:num w:numId="5">
    <w:abstractNumId w:val="35"/>
  </w:num>
  <w:num w:numId="6">
    <w:abstractNumId w:val="16"/>
  </w:num>
  <w:num w:numId="7">
    <w:abstractNumId w:val="24"/>
  </w:num>
  <w:num w:numId="8">
    <w:abstractNumId w:val="15"/>
  </w:num>
  <w:num w:numId="9">
    <w:abstractNumId w:val="0"/>
  </w:num>
  <w:num w:numId="10">
    <w:abstractNumId w:val="32"/>
  </w:num>
  <w:num w:numId="11">
    <w:abstractNumId w:val="7"/>
  </w:num>
  <w:num w:numId="12">
    <w:abstractNumId w:val="19"/>
  </w:num>
  <w:num w:numId="13">
    <w:abstractNumId w:val="9"/>
  </w:num>
  <w:num w:numId="14">
    <w:abstractNumId w:val="7"/>
  </w:num>
  <w:num w:numId="15">
    <w:abstractNumId w:val="6"/>
  </w:num>
  <w:num w:numId="16">
    <w:abstractNumId w:val="22"/>
  </w:num>
  <w:num w:numId="17">
    <w:abstractNumId w:val="13"/>
  </w:num>
  <w:num w:numId="18">
    <w:abstractNumId w:val="29"/>
  </w:num>
  <w:num w:numId="19">
    <w:abstractNumId w:val="21"/>
  </w:num>
  <w:num w:numId="20">
    <w:abstractNumId w:val="30"/>
  </w:num>
  <w:num w:numId="21">
    <w:abstractNumId w:val="10"/>
  </w:num>
  <w:num w:numId="22">
    <w:abstractNumId w:val="25"/>
  </w:num>
  <w:num w:numId="23">
    <w:abstractNumId w:val="26"/>
  </w:num>
  <w:num w:numId="24">
    <w:abstractNumId w:val="5"/>
  </w:num>
  <w:num w:numId="25">
    <w:abstractNumId w:val="5"/>
  </w:num>
  <w:num w:numId="26">
    <w:abstractNumId w:val="11"/>
  </w:num>
  <w:num w:numId="27">
    <w:abstractNumId w:val="28"/>
  </w:num>
  <w:num w:numId="28">
    <w:abstractNumId w:val="2"/>
  </w:num>
  <w:num w:numId="29">
    <w:abstractNumId w:val="12"/>
  </w:num>
  <w:num w:numId="30">
    <w:abstractNumId w:val="31"/>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4"/>
  </w:num>
  <w:num w:numId="34">
    <w:abstractNumId w:val="17"/>
  </w:num>
  <w:num w:numId="35">
    <w:abstractNumId w:val="27"/>
  </w:num>
  <w:num w:numId="36">
    <w:abstractNumId w:val="18"/>
  </w:num>
  <w:num w:numId="37">
    <w:abstractNumId w:val="3"/>
  </w:num>
  <w:num w:numId="38">
    <w:abstractNumId w:val="4"/>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20"/>
  </w:num>
  <w:num w:numId="41">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1473"/>
    <w:rsid w:val="0000266C"/>
    <w:rsid w:val="000031B4"/>
    <w:rsid w:val="000033E7"/>
    <w:rsid w:val="00004412"/>
    <w:rsid w:val="0000586A"/>
    <w:rsid w:val="00005980"/>
    <w:rsid w:val="00006830"/>
    <w:rsid w:val="000072D1"/>
    <w:rsid w:val="00007711"/>
    <w:rsid w:val="000100BF"/>
    <w:rsid w:val="00010300"/>
    <w:rsid w:val="0001098C"/>
    <w:rsid w:val="00010F32"/>
    <w:rsid w:val="00011238"/>
    <w:rsid w:val="00011651"/>
    <w:rsid w:val="0001258E"/>
    <w:rsid w:val="00012850"/>
    <w:rsid w:val="00012E36"/>
    <w:rsid w:val="00012FDD"/>
    <w:rsid w:val="00013055"/>
    <w:rsid w:val="000131DA"/>
    <w:rsid w:val="00013EC4"/>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A46"/>
    <w:rsid w:val="00020E16"/>
    <w:rsid w:val="00020EDB"/>
    <w:rsid w:val="00021728"/>
    <w:rsid w:val="0002239C"/>
    <w:rsid w:val="00022517"/>
    <w:rsid w:val="0002272A"/>
    <w:rsid w:val="000227BF"/>
    <w:rsid w:val="000230E4"/>
    <w:rsid w:val="000233F4"/>
    <w:rsid w:val="0002394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72EB"/>
    <w:rsid w:val="00027DE8"/>
    <w:rsid w:val="00027EBD"/>
    <w:rsid w:val="00030038"/>
    <w:rsid w:val="00030228"/>
    <w:rsid w:val="000304C7"/>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5A80"/>
    <w:rsid w:val="00036063"/>
    <w:rsid w:val="000366A1"/>
    <w:rsid w:val="00036B40"/>
    <w:rsid w:val="00036BB0"/>
    <w:rsid w:val="00036BF8"/>
    <w:rsid w:val="0004006E"/>
    <w:rsid w:val="000401DC"/>
    <w:rsid w:val="00040BD1"/>
    <w:rsid w:val="00040C34"/>
    <w:rsid w:val="00041274"/>
    <w:rsid w:val="000415AB"/>
    <w:rsid w:val="00041B42"/>
    <w:rsid w:val="00041EA9"/>
    <w:rsid w:val="00041EB9"/>
    <w:rsid w:val="0004202E"/>
    <w:rsid w:val="0004289F"/>
    <w:rsid w:val="0004330F"/>
    <w:rsid w:val="000435EC"/>
    <w:rsid w:val="000439C8"/>
    <w:rsid w:val="00043B5F"/>
    <w:rsid w:val="00043D09"/>
    <w:rsid w:val="00044FD6"/>
    <w:rsid w:val="000450D9"/>
    <w:rsid w:val="0004536E"/>
    <w:rsid w:val="00045EA8"/>
    <w:rsid w:val="00046061"/>
    <w:rsid w:val="000461D0"/>
    <w:rsid w:val="000467E8"/>
    <w:rsid w:val="00046C16"/>
    <w:rsid w:val="00046F2A"/>
    <w:rsid w:val="00047448"/>
    <w:rsid w:val="00050112"/>
    <w:rsid w:val="00050134"/>
    <w:rsid w:val="00050DC0"/>
    <w:rsid w:val="00050EF0"/>
    <w:rsid w:val="0005153A"/>
    <w:rsid w:val="0005178B"/>
    <w:rsid w:val="00051DA2"/>
    <w:rsid w:val="00052527"/>
    <w:rsid w:val="000526B9"/>
    <w:rsid w:val="00052903"/>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405"/>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256"/>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BE8"/>
    <w:rsid w:val="00080C62"/>
    <w:rsid w:val="00080D26"/>
    <w:rsid w:val="000812E5"/>
    <w:rsid w:val="0008142A"/>
    <w:rsid w:val="00081A6D"/>
    <w:rsid w:val="00081EB0"/>
    <w:rsid w:val="00081FEC"/>
    <w:rsid w:val="00082413"/>
    <w:rsid w:val="00082434"/>
    <w:rsid w:val="00082B09"/>
    <w:rsid w:val="00082B84"/>
    <w:rsid w:val="000832DE"/>
    <w:rsid w:val="000834BD"/>
    <w:rsid w:val="0008376C"/>
    <w:rsid w:val="00083802"/>
    <w:rsid w:val="0008401E"/>
    <w:rsid w:val="000844AC"/>
    <w:rsid w:val="00084BD1"/>
    <w:rsid w:val="00084F4B"/>
    <w:rsid w:val="00085DCB"/>
    <w:rsid w:val="00086118"/>
    <w:rsid w:val="00086269"/>
    <w:rsid w:val="00086D33"/>
    <w:rsid w:val="0009034A"/>
    <w:rsid w:val="0009036A"/>
    <w:rsid w:val="000907E5"/>
    <w:rsid w:val="00090AE3"/>
    <w:rsid w:val="00091429"/>
    <w:rsid w:val="00091495"/>
    <w:rsid w:val="000914B8"/>
    <w:rsid w:val="0009156F"/>
    <w:rsid w:val="000916E4"/>
    <w:rsid w:val="00091B63"/>
    <w:rsid w:val="000921CD"/>
    <w:rsid w:val="00092395"/>
    <w:rsid w:val="000926EB"/>
    <w:rsid w:val="00093234"/>
    <w:rsid w:val="000932BC"/>
    <w:rsid w:val="00093394"/>
    <w:rsid w:val="000935E0"/>
    <w:rsid w:val="00094F30"/>
    <w:rsid w:val="00095BE6"/>
    <w:rsid w:val="00095F2C"/>
    <w:rsid w:val="00095F9F"/>
    <w:rsid w:val="000964F1"/>
    <w:rsid w:val="00096AD9"/>
    <w:rsid w:val="00097236"/>
    <w:rsid w:val="00097571"/>
    <w:rsid w:val="000976A3"/>
    <w:rsid w:val="000A0045"/>
    <w:rsid w:val="000A02F1"/>
    <w:rsid w:val="000A0AB7"/>
    <w:rsid w:val="000A113C"/>
    <w:rsid w:val="000A11A7"/>
    <w:rsid w:val="000A125D"/>
    <w:rsid w:val="000A1325"/>
    <w:rsid w:val="000A16E0"/>
    <w:rsid w:val="000A16ED"/>
    <w:rsid w:val="000A190E"/>
    <w:rsid w:val="000A288F"/>
    <w:rsid w:val="000A2BEF"/>
    <w:rsid w:val="000A2FD1"/>
    <w:rsid w:val="000A313F"/>
    <w:rsid w:val="000A33A0"/>
    <w:rsid w:val="000A35C5"/>
    <w:rsid w:val="000A39F4"/>
    <w:rsid w:val="000A4190"/>
    <w:rsid w:val="000A41F4"/>
    <w:rsid w:val="000A486D"/>
    <w:rsid w:val="000A492B"/>
    <w:rsid w:val="000A4B87"/>
    <w:rsid w:val="000A5200"/>
    <w:rsid w:val="000A58BF"/>
    <w:rsid w:val="000A5DC7"/>
    <w:rsid w:val="000A5FE0"/>
    <w:rsid w:val="000A5FF4"/>
    <w:rsid w:val="000A62EA"/>
    <w:rsid w:val="000A6E30"/>
    <w:rsid w:val="000A75DB"/>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3E55"/>
    <w:rsid w:val="000B4437"/>
    <w:rsid w:val="000B476A"/>
    <w:rsid w:val="000B476E"/>
    <w:rsid w:val="000B490D"/>
    <w:rsid w:val="000B4B09"/>
    <w:rsid w:val="000B4B7E"/>
    <w:rsid w:val="000B4E63"/>
    <w:rsid w:val="000B5023"/>
    <w:rsid w:val="000B56D3"/>
    <w:rsid w:val="000B598A"/>
    <w:rsid w:val="000B5B57"/>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347"/>
    <w:rsid w:val="000D08EF"/>
    <w:rsid w:val="000D0AA6"/>
    <w:rsid w:val="000D107E"/>
    <w:rsid w:val="000D1501"/>
    <w:rsid w:val="000D1751"/>
    <w:rsid w:val="000D1A19"/>
    <w:rsid w:val="000D1A96"/>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5A9"/>
    <w:rsid w:val="000D6745"/>
    <w:rsid w:val="000D6BA8"/>
    <w:rsid w:val="000D6DEE"/>
    <w:rsid w:val="000D6F43"/>
    <w:rsid w:val="000D73E9"/>
    <w:rsid w:val="000D7577"/>
    <w:rsid w:val="000D7A44"/>
    <w:rsid w:val="000D7A8B"/>
    <w:rsid w:val="000D7DB9"/>
    <w:rsid w:val="000E0994"/>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2173"/>
    <w:rsid w:val="000F2618"/>
    <w:rsid w:val="000F2628"/>
    <w:rsid w:val="000F2A81"/>
    <w:rsid w:val="000F2AA7"/>
    <w:rsid w:val="000F2AE4"/>
    <w:rsid w:val="000F2C8D"/>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878"/>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D30"/>
    <w:rsid w:val="00116459"/>
    <w:rsid w:val="001169C5"/>
    <w:rsid w:val="00116F93"/>
    <w:rsid w:val="00117174"/>
    <w:rsid w:val="0011774B"/>
    <w:rsid w:val="001208F1"/>
    <w:rsid w:val="00121006"/>
    <w:rsid w:val="001211F4"/>
    <w:rsid w:val="00121488"/>
    <w:rsid w:val="00121532"/>
    <w:rsid w:val="001215DC"/>
    <w:rsid w:val="00121D7B"/>
    <w:rsid w:val="00121E92"/>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176B"/>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B1B"/>
    <w:rsid w:val="00135E4A"/>
    <w:rsid w:val="001361FF"/>
    <w:rsid w:val="00136BCA"/>
    <w:rsid w:val="00136D66"/>
    <w:rsid w:val="00137D00"/>
    <w:rsid w:val="00140030"/>
    <w:rsid w:val="001401AD"/>
    <w:rsid w:val="001401F9"/>
    <w:rsid w:val="001407FC"/>
    <w:rsid w:val="00141860"/>
    <w:rsid w:val="00141DBB"/>
    <w:rsid w:val="00142026"/>
    <w:rsid w:val="00142A52"/>
    <w:rsid w:val="00142C3F"/>
    <w:rsid w:val="00143CB6"/>
    <w:rsid w:val="0014494E"/>
    <w:rsid w:val="00144A85"/>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C2D"/>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4BA"/>
    <w:rsid w:val="00156547"/>
    <w:rsid w:val="001567DF"/>
    <w:rsid w:val="00156E1D"/>
    <w:rsid w:val="00157937"/>
    <w:rsid w:val="00157F66"/>
    <w:rsid w:val="001601F8"/>
    <w:rsid w:val="0016068D"/>
    <w:rsid w:val="00160A49"/>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4A0"/>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27C"/>
    <w:rsid w:val="001726A5"/>
    <w:rsid w:val="001727B6"/>
    <w:rsid w:val="00172857"/>
    <w:rsid w:val="00172C85"/>
    <w:rsid w:val="0017379B"/>
    <w:rsid w:val="0017388C"/>
    <w:rsid w:val="00173C53"/>
    <w:rsid w:val="00173C85"/>
    <w:rsid w:val="00173CFC"/>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F5B"/>
    <w:rsid w:val="00186FB9"/>
    <w:rsid w:val="00187AD5"/>
    <w:rsid w:val="001914DC"/>
    <w:rsid w:val="001914E2"/>
    <w:rsid w:val="001919CA"/>
    <w:rsid w:val="00192A6A"/>
    <w:rsid w:val="00192EEF"/>
    <w:rsid w:val="001933C2"/>
    <w:rsid w:val="00193423"/>
    <w:rsid w:val="001935D9"/>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521"/>
    <w:rsid w:val="001A2D9F"/>
    <w:rsid w:val="001A2EE5"/>
    <w:rsid w:val="001A3407"/>
    <w:rsid w:val="001A37B4"/>
    <w:rsid w:val="001A3958"/>
    <w:rsid w:val="001A45F5"/>
    <w:rsid w:val="001A47AA"/>
    <w:rsid w:val="001A49BE"/>
    <w:rsid w:val="001A4CD3"/>
    <w:rsid w:val="001A4E4E"/>
    <w:rsid w:val="001A5050"/>
    <w:rsid w:val="001A5978"/>
    <w:rsid w:val="001A59D2"/>
    <w:rsid w:val="001A5B11"/>
    <w:rsid w:val="001A635A"/>
    <w:rsid w:val="001A63FF"/>
    <w:rsid w:val="001A68B4"/>
    <w:rsid w:val="001A7042"/>
    <w:rsid w:val="001A7283"/>
    <w:rsid w:val="001A72D5"/>
    <w:rsid w:val="001A7905"/>
    <w:rsid w:val="001B03FE"/>
    <w:rsid w:val="001B08CD"/>
    <w:rsid w:val="001B1163"/>
    <w:rsid w:val="001B12FB"/>
    <w:rsid w:val="001B14DE"/>
    <w:rsid w:val="001B16D7"/>
    <w:rsid w:val="001B1BB2"/>
    <w:rsid w:val="001B1BE8"/>
    <w:rsid w:val="001B2005"/>
    <w:rsid w:val="001B24F0"/>
    <w:rsid w:val="001B26CB"/>
    <w:rsid w:val="001B273F"/>
    <w:rsid w:val="001B2B5B"/>
    <w:rsid w:val="001B2DC3"/>
    <w:rsid w:val="001B2DDB"/>
    <w:rsid w:val="001B3556"/>
    <w:rsid w:val="001B35AE"/>
    <w:rsid w:val="001B3A9D"/>
    <w:rsid w:val="001B42EF"/>
    <w:rsid w:val="001B48C6"/>
    <w:rsid w:val="001B4B99"/>
    <w:rsid w:val="001B54F0"/>
    <w:rsid w:val="001B56BF"/>
    <w:rsid w:val="001B63E8"/>
    <w:rsid w:val="001B665E"/>
    <w:rsid w:val="001B6BD6"/>
    <w:rsid w:val="001C00BB"/>
    <w:rsid w:val="001C031E"/>
    <w:rsid w:val="001C03A8"/>
    <w:rsid w:val="001C0B30"/>
    <w:rsid w:val="001C0EE1"/>
    <w:rsid w:val="001C1052"/>
    <w:rsid w:val="001C1BDC"/>
    <w:rsid w:val="001C2384"/>
    <w:rsid w:val="001C28B0"/>
    <w:rsid w:val="001C2AFA"/>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524"/>
    <w:rsid w:val="001D7424"/>
    <w:rsid w:val="001D7D89"/>
    <w:rsid w:val="001E0175"/>
    <w:rsid w:val="001E02AF"/>
    <w:rsid w:val="001E0401"/>
    <w:rsid w:val="001E07CD"/>
    <w:rsid w:val="001E0911"/>
    <w:rsid w:val="001E0C26"/>
    <w:rsid w:val="001E0FF9"/>
    <w:rsid w:val="001E1CB9"/>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1E1"/>
    <w:rsid w:val="002012B1"/>
    <w:rsid w:val="0020132D"/>
    <w:rsid w:val="00201ECD"/>
    <w:rsid w:val="00201FE1"/>
    <w:rsid w:val="002020D2"/>
    <w:rsid w:val="002021BE"/>
    <w:rsid w:val="0020260A"/>
    <w:rsid w:val="00202844"/>
    <w:rsid w:val="00202D7F"/>
    <w:rsid w:val="002030F6"/>
    <w:rsid w:val="002038CD"/>
    <w:rsid w:val="00203F51"/>
    <w:rsid w:val="002043C3"/>
    <w:rsid w:val="00205AA2"/>
    <w:rsid w:val="00205F07"/>
    <w:rsid w:val="002060BF"/>
    <w:rsid w:val="002062EE"/>
    <w:rsid w:val="00206458"/>
    <w:rsid w:val="00206851"/>
    <w:rsid w:val="002070BE"/>
    <w:rsid w:val="00207486"/>
    <w:rsid w:val="00207646"/>
    <w:rsid w:val="002078C8"/>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C4C"/>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16FF1"/>
    <w:rsid w:val="002201EC"/>
    <w:rsid w:val="0022050C"/>
    <w:rsid w:val="002206CF"/>
    <w:rsid w:val="002212FF"/>
    <w:rsid w:val="0022168B"/>
    <w:rsid w:val="0022193B"/>
    <w:rsid w:val="00221F50"/>
    <w:rsid w:val="00222182"/>
    <w:rsid w:val="00222F9D"/>
    <w:rsid w:val="002230B5"/>
    <w:rsid w:val="0022349A"/>
    <w:rsid w:val="00223EE5"/>
    <w:rsid w:val="00224301"/>
    <w:rsid w:val="00224333"/>
    <w:rsid w:val="0022441E"/>
    <w:rsid w:val="00225032"/>
    <w:rsid w:val="002250D9"/>
    <w:rsid w:val="0022562C"/>
    <w:rsid w:val="00225D35"/>
    <w:rsid w:val="00225F5F"/>
    <w:rsid w:val="00226250"/>
    <w:rsid w:val="00226EAE"/>
    <w:rsid w:val="002272EF"/>
    <w:rsid w:val="00227352"/>
    <w:rsid w:val="002278F3"/>
    <w:rsid w:val="00230634"/>
    <w:rsid w:val="00230720"/>
    <w:rsid w:val="00230A8A"/>
    <w:rsid w:val="00231CF2"/>
    <w:rsid w:val="00231DD2"/>
    <w:rsid w:val="00231E8A"/>
    <w:rsid w:val="00232987"/>
    <w:rsid w:val="00232F1F"/>
    <w:rsid w:val="00233EAF"/>
    <w:rsid w:val="0023477F"/>
    <w:rsid w:val="002347A5"/>
    <w:rsid w:val="00234952"/>
    <w:rsid w:val="00234D3F"/>
    <w:rsid w:val="00235348"/>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C8"/>
    <w:rsid w:val="002424D6"/>
    <w:rsid w:val="00242BA9"/>
    <w:rsid w:val="00242D63"/>
    <w:rsid w:val="0024331B"/>
    <w:rsid w:val="002438E4"/>
    <w:rsid w:val="00243CDC"/>
    <w:rsid w:val="00244592"/>
    <w:rsid w:val="00244DD2"/>
    <w:rsid w:val="00245EA0"/>
    <w:rsid w:val="00246396"/>
    <w:rsid w:val="00247F15"/>
    <w:rsid w:val="0025153F"/>
    <w:rsid w:val="00251914"/>
    <w:rsid w:val="00251B1F"/>
    <w:rsid w:val="0025224A"/>
    <w:rsid w:val="00253046"/>
    <w:rsid w:val="002531D4"/>
    <w:rsid w:val="002534C1"/>
    <w:rsid w:val="002538B3"/>
    <w:rsid w:val="00253E96"/>
    <w:rsid w:val="00253F76"/>
    <w:rsid w:val="00254630"/>
    <w:rsid w:val="00254A47"/>
    <w:rsid w:val="00254F02"/>
    <w:rsid w:val="00254F33"/>
    <w:rsid w:val="00255933"/>
    <w:rsid w:val="00255B26"/>
    <w:rsid w:val="002567A4"/>
    <w:rsid w:val="00256919"/>
    <w:rsid w:val="00256B63"/>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4DCC"/>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BFD"/>
    <w:rsid w:val="00272F8F"/>
    <w:rsid w:val="0027339B"/>
    <w:rsid w:val="00273E5E"/>
    <w:rsid w:val="002740A0"/>
    <w:rsid w:val="002741F2"/>
    <w:rsid w:val="002745C9"/>
    <w:rsid w:val="002748A3"/>
    <w:rsid w:val="00274C72"/>
    <w:rsid w:val="00275484"/>
    <w:rsid w:val="00276A72"/>
    <w:rsid w:val="002771C2"/>
    <w:rsid w:val="0027786F"/>
    <w:rsid w:val="00277D66"/>
    <w:rsid w:val="00277D67"/>
    <w:rsid w:val="00277F70"/>
    <w:rsid w:val="00280560"/>
    <w:rsid w:val="00280F2A"/>
    <w:rsid w:val="002810E2"/>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5BD"/>
    <w:rsid w:val="002877EA"/>
    <w:rsid w:val="0028794E"/>
    <w:rsid w:val="00287E65"/>
    <w:rsid w:val="00287EA5"/>
    <w:rsid w:val="00290812"/>
    <w:rsid w:val="00290B54"/>
    <w:rsid w:val="002915DB"/>
    <w:rsid w:val="002921F7"/>
    <w:rsid w:val="0029225D"/>
    <w:rsid w:val="0029227A"/>
    <w:rsid w:val="0029240D"/>
    <w:rsid w:val="00293531"/>
    <w:rsid w:val="0029353F"/>
    <w:rsid w:val="0029419F"/>
    <w:rsid w:val="00294265"/>
    <w:rsid w:val="00294BD5"/>
    <w:rsid w:val="0029614D"/>
    <w:rsid w:val="00296C57"/>
    <w:rsid w:val="00296E78"/>
    <w:rsid w:val="002970D0"/>
    <w:rsid w:val="00297455"/>
    <w:rsid w:val="00297568"/>
    <w:rsid w:val="00297DB0"/>
    <w:rsid w:val="00297FA5"/>
    <w:rsid w:val="002A1998"/>
    <w:rsid w:val="002A1A31"/>
    <w:rsid w:val="002A1F88"/>
    <w:rsid w:val="002A2264"/>
    <w:rsid w:val="002A2645"/>
    <w:rsid w:val="002A2742"/>
    <w:rsid w:val="002A3026"/>
    <w:rsid w:val="002A32BF"/>
    <w:rsid w:val="002A37DA"/>
    <w:rsid w:val="002A3E33"/>
    <w:rsid w:val="002A3F3B"/>
    <w:rsid w:val="002A5B20"/>
    <w:rsid w:val="002A61B0"/>
    <w:rsid w:val="002A6613"/>
    <w:rsid w:val="002A6880"/>
    <w:rsid w:val="002A72B2"/>
    <w:rsid w:val="002A73FE"/>
    <w:rsid w:val="002A7662"/>
    <w:rsid w:val="002A7C48"/>
    <w:rsid w:val="002A7C4A"/>
    <w:rsid w:val="002A7D60"/>
    <w:rsid w:val="002B0A56"/>
    <w:rsid w:val="002B0D33"/>
    <w:rsid w:val="002B0DE3"/>
    <w:rsid w:val="002B1BF1"/>
    <w:rsid w:val="002B1C2A"/>
    <w:rsid w:val="002B1F58"/>
    <w:rsid w:val="002B223B"/>
    <w:rsid w:val="002B2BD7"/>
    <w:rsid w:val="002B2DC2"/>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5A"/>
    <w:rsid w:val="002C5049"/>
    <w:rsid w:val="002C5BA3"/>
    <w:rsid w:val="002C5E2F"/>
    <w:rsid w:val="002C659B"/>
    <w:rsid w:val="002C6BF6"/>
    <w:rsid w:val="002C7DB9"/>
    <w:rsid w:val="002D0503"/>
    <w:rsid w:val="002D071C"/>
    <w:rsid w:val="002D10EE"/>
    <w:rsid w:val="002D146E"/>
    <w:rsid w:val="002D15B0"/>
    <w:rsid w:val="002D1BCA"/>
    <w:rsid w:val="002D1C71"/>
    <w:rsid w:val="002D1D1E"/>
    <w:rsid w:val="002D207A"/>
    <w:rsid w:val="002D2F22"/>
    <w:rsid w:val="002D3521"/>
    <w:rsid w:val="002D3788"/>
    <w:rsid w:val="002D3A7F"/>
    <w:rsid w:val="002D3B46"/>
    <w:rsid w:val="002D3D07"/>
    <w:rsid w:val="002D4162"/>
    <w:rsid w:val="002D433D"/>
    <w:rsid w:val="002D452C"/>
    <w:rsid w:val="002D4CA6"/>
    <w:rsid w:val="002D5758"/>
    <w:rsid w:val="002D60AD"/>
    <w:rsid w:val="002D6473"/>
    <w:rsid w:val="002D6601"/>
    <w:rsid w:val="002D667F"/>
    <w:rsid w:val="002D6865"/>
    <w:rsid w:val="002D7505"/>
    <w:rsid w:val="002D7EB3"/>
    <w:rsid w:val="002E0097"/>
    <w:rsid w:val="002E0308"/>
    <w:rsid w:val="002E0DAC"/>
    <w:rsid w:val="002E0DB4"/>
    <w:rsid w:val="002E0F8D"/>
    <w:rsid w:val="002E10BF"/>
    <w:rsid w:val="002E198C"/>
    <w:rsid w:val="002E1AB4"/>
    <w:rsid w:val="002E21FF"/>
    <w:rsid w:val="002E223E"/>
    <w:rsid w:val="002E2E1A"/>
    <w:rsid w:val="002E2E7C"/>
    <w:rsid w:val="002E3F3A"/>
    <w:rsid w:val="002E3F3B"/>
    <w:rsid w:val="002E3F8B"/>
    <w:rsid w:val="002E455A"/>
    <w:rsid w:val="002E5871"/>
    <w:rsid w:val="002E5A4C"/>
    <w:rsid w:val="002E5B24"/>
    <w:rsid w:val="002E602C"/>
    <w:rsid w:val="002E658A"/>
    <w:rsid w:val="002E716C"/>
    <w:rsid w:val="002E7DAB"/>
    <w:rsid w:val="002F0093"/>
    <w:rsid w:val="002F0793"/>
    <w:rsid w:val="002F0D70"/>
    <w:rsid w:val="002F1683"/>
    <w:rsid w:val="002F16A6"/>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8F8"/>
    <w:rsid w:val="002F5AC8"/>
    <w:rsid w:val="002F6240"/>
    <w:rsid w:val="002F62DE"/>
    <w:rsid w:val="002F6B54"/>
    <w:rsid w:val="002F73CD"/>
    <w:rsid w:val="002F7FBA"/>
    <w:rsid w:val="003002FF"/>
    <w:rsid w:val="00300F76"/>
    <w:rsid w:val="003012BE"/>
    <w:rsid w:val="00301385"/>
    <w:rsid w:val="00301561"/>
    <w:rsid w:val="00301B1C"/>
    <w:rsid w:val="00301E1B"/>
    <w:rsid w:val="00302045"/>
    <w:rsid w:val="00302275"/>
    <w:rsid w:val="00302E09"/>
    <w:rsid w:val="00303584"/>
    <w:rsid w:val="003038D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272"/>
    <w:rsid w:val="0032132D"/>
    <w:rsid w:val="003216F1"/>
    <w:rsid w:val="00321D4D"/>
    <w:rsid w:val="00321F5E"/>
    <w:rsid w:val="0032269B"/>
    <w:rsid w:val="0032309A"/>
    <w:rsid w:val="0032358C"/>
    <w:rsid w:val="00324072"/>
    <w:rsid w:val="00324699"/>
    <w:rsid w:val="003247AB"/>
    <w:rsid w:val="0032524A"/>
    <w:rsid w:val="00325600"/>
    <w:rsid w:val="00326342"/>
    <w:rsid w:val="003265FF"/>
    <w:rsid w:val="00326EE1"/>
    <w:rsid w:val="00327191"/>
    <w:rsid w:val="00327224"/>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5FF3"/>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70E"/>
    <w:rsid w:val="0035398C"/>
    <w:rsid w:val="003543B9"/>
    <w:rsid w:val="00354688"/>
    <w:rsid w:val="00354C2F"/>
    <w:rsid w:val="00354D7F"/>
    <w:rsid w:val="00355247"/>
    <w:rsid w:val="00355537"/>
    <w:rsid w:val="003565F6"/>
    <w:rsid w:val="003567E4"/>
    <w:rsid w:val="00356E6A"/>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A69"/>
    <w:rsid w:val="00363C0A"/>
    <w:rsid w:val="003645D7"/>
    <w:rsid w:val="0036468F"/>
    <w:rsid w:val="00365684"/>
    <w:rsid w:val="003658BA"/>
    <w:rsid w:val="0036594B"/>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6F"/>
    <w:rsid w:val="003722F9"/>
    <w:rsid w:val="00372E4D"/>
    <w:rsid w:val="003734DE"/>
    <w:rsid w:val="0037376E"/>
    <w:rsid w:val="00373ED3"/>
    <w:rsid w:val="00374103"/>
    <w:rsid w:val="003742DB"/>
    <w:rsid w:val="00374462"/>
    <w:rsid w:val="003744CD"/>
    <w:rsid w:val="00374540"/>
    <w:rsid w:val="003745F2"/>
    <w:rsid w:val="00374A13"/>
    <w:rsid w:val="0037509F"/>
    <w:rsid w:val="00376109"/>
    <w:rsid w:val="0037632C"/>
    <w:rsid w:val="00376419"/>
    <w:rsid w:val="00376FBB"/>
    <w:rsid w:val="00377093"/>
    <w:rsid w:val="003777F7"/>
    <w:rsid w:val="00381061"/>
    <w:rsid w:val="003811DA"/>
    <w:rsid w:val="003814C8"/>
    <w:rsid w:val="003818DA"/>
    <w:rsid w:val="003819AC"/>
    <w:rsid w:val="003819E4"/>
    <w:rsid w:val="00381D7F"/>
    <w:rsid w:val="0038241F"/>
    <w:rsid w:val="00382504"/>
    <w:rsid w:val="0038258B"/>
    <w:rsid w:val="00382609"/>
    <w:rsid w:val="00382FBC"/>
    <w:rsid w:val="00383382"/>
    <w:rsid w:val="003836E1"/>
    <w:rsid w:val="00383DDF"/>
    <w:rsid w:val="00383F9D"/>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A0"/>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6B0D"/>
    <w:rsid w:val="00397219"/>
    <w:rsid w:val="003972A9"/>
    <w:rsid w:val="00397B75"/>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809"/>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30"/>
    <w:rsid w:val="003C3A54"/>
    <w:rsid w:val="003C3DDA"/>
    <w:rsid w:val="003C3E5B"/>
    <w:rsid w:val="003C3F05"/>
    <w:rsid w:val="003C4C63"/>
    <w:rsid w:val="003C551B"/>
    <w:rsid w:val="003C5602"/>
    <w:rsid w:val="003C572C"/>
    <w:rsid w:val="003C629E"/>
    <w:rsid w:val="003C6984"/>
    <w:rsid w:val="003C6D6E"/>
    <w:rsid w:val="003C6E44"/>
    <w:rsid w:val="003C71C3"/>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61"/>
    <w:rsid w:val="003E00AB"/>
    <w:rsid w:val="003E0573"/>
    <w:rsid w:val="003E05B3"/>
    <w:rsid w:val="003E1C11"/>
    <w:rsid w:val="003E1CE1"/>
    <w:rsid w:val="003E1D0F"/>
    <w:rsid w:val="003E2301"/>
    <w:rsid w:val="003E2492"/>
    <w:rsid w:val="003E2929"/>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294A"/>
    <w:rsid w:val="003F2F2E"/>
    <w:rsid w:val="003F36E8"/>
    <w:rsid w:val="003F3782"/>
    <w:rsid w:val="003F38ED"/>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AF5"/>
    <w:rsid w:val="00403DA4"/>
    <w:rsid w:val="00404118"/>
    <w:rsid w:val="00404127"/>
    <w:rsid w:val="00404E7E"/>
    <w:rsid w:val="004057D5"/>
    <w:rsid w:val="00405922"/>
    <w:rsid w:val="00406294"/>
    <w:rsid w:val="00406323"/>
    <w:rsid w:val="004067B7"/>
    <w:rsid w:val="00406E6A"/>
    <w:rsid w:val="0040725B"/>
    <w:rsid w:val="00407469"/>
    <w:rsid w:val="00407AD2"/>
    <w:rsid w:val="00407E80"/>
    <w:rsid w:val="004100F0"/>
    <w:rsid w:val="004106D2"/>
    <w:rsid w:val="0041156A"/>
    <w:rsid w:val="00411B75"/>
    <w:rsid w:val="00411FFB"/>
    <w:rsid w:val="00412636"/>
    <w:rsid w:val="004128DD"/>
    <w:rsid w:val="00412E20"/>
    <w:rsid w:val="00413476"/>
    <w:rsid w:val="004138E7"/>
    <w:rsid w:val="004142D6"/>
    <w:rsid w:val="004149FF"/>
    <w:rsid w:val="00415214"/>
    <w:rsid w:val="00415245"/>
    <w:rsid w:val="00415BAA"/>
    <w:rsid w:val="00415CCA"/>
    <w:rsid w:val="00416506"/>
    <w:rsid w:val="0041665E"/>
    <w:rsid w:val="004167FC"/>
    <w:rsid w:val="00416F2C"/>
    <w:rsid w:val="0041703C"/>
    <w:rsid w:val="00417040"/>
    <w:rsid w:val="00417105"/>
    <w:rsid w:val="00417110"/>
    <w:rsid w:val="00417356"/>
    <w:rsid w:val="00417518"/>
    <w:rsid w:val="00417A61"/>
    <w:rsid w:val="00420590"/>
    <w:rsid w:val="004205A2"/>
    <w:rsid w:val="00420BC1"/>
    <w:rsid w:val="00420DC5"/>
    <w:rsid w:val="00421224"/>
    <w:rsid w:val="004218B7"/>
    <w:rsid w:val="00421EAB"/>
    <w:rsid w:val="004221D5"/>
    <w:rsid w:val="00422219"/>
    <w:rsid w:val="00422392"/>
    <w:rsid w:val="004228F9"/>
    <w:rsid w:val="00422989"/>
    <w:rsid w:val="00422B0D"/>
    <w:rsid w:val="00422E97"/>
    <w:rsid w:val="00423743"/>
    <w:rsid w:val="00423B26"/>
    <w:rsid w:val="00423F42"/>
    <w:rsid w:val="0042435E"/>
    <w:rsid w:val="0042436C"/>
    <w:rsid w:val="0042457E"/>
    <w:rsid w:val="00424BA2"/>
    <w:rsid w:val="004255FF"/>
    <w:rsid w:val="00425C19"/>
    <w:rsid w:val="00425FE2"/>
    <w:rsid w:val="004260BE"/>
    <w:rsid w:val="004261A3"/>
    <w:rsid w:val="00427B4B"/>
    <w:rsid w:val="00427B76"/>
    <w:rsid w:val="00430075"/>
    <w:rsid w:val="004303C3"/>
    <w:rsid w:val="0043093C"/>
    <w:rsid w:val="00430BC4"/>
    <w:rsid w:val="004311F0"/>
    <w:rsid w:val="0043135C"/>
    <w:rsid w:val="004317CE"/>
    <w:rsid w:val="00432E96"/>
    <w:rsid w:val="004331C4"/>
    <w:rsid w:val="004342DA"/>
    <w:rsid w:val="004346F1"/>
    <w:rsid w:val="00434843"/>
    <w:rsid w:val="0043531B"/>
    <w:rsid w:val="00435393"/>
    <w:rsid w:val="004357D8"/>
    <w:rsid w:val="0043582D"/>
    <w:rsid w:val="00435996"/>
    <w:rsid w:val="00435C95"/>
    <w:rsid w:val="00435D1F"/>
    <w:rsid w:val="0043602F"/>
    <w:rsid w:val="0043611D"/>
    <w:rsid w:val="00436185"/>
    <w:rsid w:val="004362E2"/>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F51"/>
    <w:rsid w:val="00451FAB"/>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C92"/>
    <w:rsid w:val="00455D49"/>
    <w:rsid w:val="0045605A"/>
    <w:rsid w:val="00460152"/>
    <w:rsid w:val="0046029C"/>
    <w:rsid w:val="0046047F"/>
    <w:rsid w:val="00461CF9"/>
    <w:rsid w:val="0046281B"/>
    <w:rsid w:val="00463341"/>
    <w:rsid w:val="0046380C"/>
    <w:rsid w:val="00463ACE"/>
    <w:rsid w:val="00463CCB"/>
    <w:rsid w:val="00463CDF"/>
    <w:rsid w:val="00463D1B"/>
    <w:rsid w:val="0046418F"/>
    <w:rsid w:val="004644D6"/>
    <w:rsid w:val="00464CB8"/>
    <w:rsid w:val="00465DF8"/>
    <w:rsid w:val="0046622E"/>
    <w:rsid w:val="0046698E"/>
    <w:rsid w:val="004670A3"/>
    <w:rsid w:val="00467652"/>
    <w:rsid w:val="00467F58"/>
    <w:rsid w:val="00467F9A"/>
    <w:rsid w:val="00470E21"/>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03B"/>
    <w:rsid w:val="00481BB7"/>
    <w:rsid w:val="00481F90"/>
    <w:rsid w:val="0048210A"/>
    <w:rsid w:val="0048219D"/>
    <w:rsid w:val="004821C8"/>
    <w:rsid w:val="0048221D"/>
    <w:rsid w:val="00482577"/>
    <w:rsid w:val="004825BB"/>
    <w:rsid w:val="004828B4"/>
    <w:rsid w:val="00482B8D"/>
    <w:rsid w:val="0048311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97470"/>
    <w:rsid w:val="004A16D0"/>
    <w:rsid w:val="004A1D0F"/>
    <w:rsid w:val="004A2124"/>
    <w:rsid w:val="004A21CB"/>
    <w:rsid w:val="004A2481"/>
    <w:rsid w:val="004A2577"/>
    <w:rsid w:val="004A2C9C"/>
    <w:rsid w:val="004A3799"/>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065"/>
    <w:rsid w:val="004B2827"/>
    <w:rsid w:val="004B31F3"/>
    <w:rsid w:val="004B3557"/>
    <w:rsid w:val="004B390B"/>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2741"/>
    <w:rsid w:val="004C3263"/>
    <w:rsid w:val="004C3290"/>
    <w:rsid w:val="004C3B23"/>
    <w:rsid w:val="004C3FA1"/>
    <w:rsid w:val="004C407A"/>
    <w:rsid w:val="004C475B"/>
    <w:rsid w:val="004C4982"/>
    <w:rsid w:val="004C4C1A"/>
    <w:rsid w:val="004C56EB"/>
    <w:rsid w:val="004C5961"/>
    <w:rsid w:val="004C5ED1"/>
    <w:rsid w:val="004C62FF"/>
    <w:rsid w:val="004C6D6A"/>
    <w:rsid w:val="004C7838"/>
    <w:rsid w:val="004D0121"/>
    <w:rsid w:val="004D0129"/>
    <w:rsid w:val="004D0AFB"/>
    <w:rsid w:val="004D17DE"/>
    <w:rsid w:val="004D1CB0"/>
    <w:rsid w:val="004D20CF"/>
    <w:rsid w:val="004D22E1"/>
    <w:rsid w:val="004D240A"/>
    <w:rsid w:val="004D30B3"/>
    <w:rsid w:val="004D3CA2"/>
    <w:rsid w:val="004D3E1D"/>
    <w:rsid w:val="004D4360"/>
    <w:rsid w:val="004D4A9C"/>
    <w:rsid w:val="004D4B30"/>
    <w:rsid w:val="004D4DEE"/>
    <w:rsid w:val="004D5C13"/>
    <w:rsid w:val="004D6156"/>
    <w:rsid w:val="004D6293"/>
    <w:rsid w:val="004D676D"/>
    <w:rsid w:val="004D6D58"/>
    <w:rsid w:val="004D6FBE"/>
    <w:rsid w:val="004D72DD"/>
    <w:rsid w:val="004D76EE"/>
    <w:rsid w:val="004D7BF8"/>
    <w:rsid w:val="004E03ED"/>
    <w:rsid w:val="004E0607"/>
    <w:rsid w:val="004E089D"/>
    <w:rsid w:val="004E0AE3"/>
    <w:rsid w:val="004E1019"/>
    <w:rsid w:val="004E118B"/>
    <w:rsid w:val="004E1BEA"/>
    <w:rsid w:val="004E2055"/>
    <w:rsid w:val="004E22C1"/>
    <w:rsid w:val="004E2DC8"/>
    <w:rsid w:val="004E2EDE"/>
    <w:rsid w:val="004E3459"/>
    <w:rsid w:val="004E398D"/>
    <w:rsid w:val="004E3DB4"/>
    <w:rsid w:val="004E4491"/>
    <w:rsid w:val="004E4A59"/>
    <w:rsid w:val="004E4F7E"/>
    <w:rsid w:val="004E5719"/>
    <w:rsid w:val="004E5834"/>
    <w:rsid w:val="004E6438"/>
    <w:rsid w:val="004E6461"/>
    <w:rsid w:val="004E647D"/>
    <w:rsid w:val="004E7472"/>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536"/>
    <w:rsid w:val="00501761"/>
    <w:rsid w:val="00502356"/>
    <w:rsid w:val="005025A7"/>
    <w:rsid w:val="005027E4"/>
    <w:rsid w:val="005028A0"/>
    <w:rsid w:val="00502976"/>
    <w:rsid w:val="00502C94"/>
    <w:rsid w:val="00503075"/>
    <w:rsid w:val="005034F7"/>
    <w:rsid w:val="00503F12"/>
    <w:rsid w:val="0050407A"/>
    <w:rsid w:val="0050469B"/>
    <w:rsid w:val="00504984"/>
    <w:rsid w:val="00504C64"/>
    <w:rsid w:val="0050523E"/>
    <w:rsid w:val="00505EDE"/>
    <w:rsid w:val="00506640"/>
    <w:rsid w:val="00506681"/>
    <w:rsid w:val="0050699D"/>
    <w:rsid w:val="0050770F"/>
    <w:rsid w:val="005077BD"/>
    <w:rsid w:val="00507C79"/>
    <w:rsid w:val="0051033C"/>
    <w:rsid w:val="005106A6"/>
    <w:rsid w:val="00510901"/>
    <w:rsid w:val="005109AC"/>
    <w:rsid w:val="0051120D"/>
    <w:rsid w:val="00512AF5"/>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028D"/>
    <w:rsid w:val="00521006"/>
    <w:rsid w:val="0052154B"/>
    <w:rsid w:val="00521AEA"/>
    <w:rsid w:val="00521C1C"/>
    <w:rsid w:val="00521C64"/>
    <w:rsid w:val="00521D89"/>
    <w:rsid w:val="00521FD9"/>
    <w:rsid w:val="005232FA"/>
    <w:rsid w:val="00523A1E"/>
    <w:rsid w:val="005246C5"/>
    <w:rsid w:val="00524C6B"/>
    <w:rsid w:val="00524DCE"/>
    <w:rsid w:val="00524E36"/>
    <w:rsid w:val="0052532E"/>
    <w:rsid w:val="00525953"/>
    <w:rsid w:val="00525978"/>
    <w:rsid w:val="00526282"/>
    <w:rsid w:val="00526D7B"/>
    <w:rsid w:val="00527350"/>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1A8"/>
    <w:rsid w:val="00533415"/>
    <w:rsid w:val="00533B4F"/>
    <w:rsid w:val="00533BE9"/>
    <w:rsid w:val="00533D02"/>
    <w:rsid w:val="00534527"/>
    <w:rsid w:val="005348DD"/>
    <w:rsid w:val="005349C5"/>
    <w:rsid w:val="00534DE6"/>
    <w:rsid w:val="0053508D"/>
    <w:rsid w:val="005354ED"/>
    <w:rsid w:val="00535633"/>
    <w:rsid w:val="00536242"/>
    <w:rsid w:val="00536647"/>
    <w:rsid w:val="00536A29"/>
    <w:rsid w:val="00536B0D"/>
    <w:rsid w:val="00536E40"/>
    <w:rsid w:val="00537265"/>
    <w:rsid w:val="005374EF"/>
    <w:rsid w:val="00537778"/>
    <w:rsid w:val="00537A79"/>
    <w:rsid w:val="00537B60"/>
    <w:rsid w:val="00537FD0"/>
    <w:rsid w:val="005401E8"/>
    <w:rsid w:val="00540F38"/>
    <w:rsid w:val="00541011"/>
    <w:rsid w:val="005410D4"/>
    <w:rsid w:val="00541403"/>
    <w:rsid w:val="005426AF"/>
    <w:rsid w:val="00542B32"/>
    <w:rsid w:val="00542B74"/>
    <w:rsid w:val="00542BAF"/>
    <w:rsid w:val="00542E9D"/>
    <w:rsid w:val="00543D7F"/>
    <w:rsid w:val="00544B30"/>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0"/>
    <w:rsid w:val="00552066"/>
    <w:rsid w:val="0055231B"/>
    <w:rsid w:val="00552998"/>
    <w:rsid w:val="005530D0"/>
    <w:rsid w:val="00554672"/>
    <w:rsid w:val="00554AE2"/>
    <w:rsid w:val="00555145"/>
    <w:rsid w:val="005560E9"/>
    <w:rsid w:val="0055632C"/>
    <w:rsid w:val="00556503"/>
    <w:rsid w:val="005569C3"/>
    <w:rsid w:val="00556B5E"/>
    <w:rsid w:val="00556CA4"/>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03D"/>
    <w:rsid w:val="00563203"/>
    <w:rsid w:val="005632C2"/>
    <w:rsid w:val="005641B7"/>
    <w:rsid w:val="00564D5A"/>
    <w:rsid w:val="00564D61"/>
    <w:rsid w:val="005658F5"/>
    <w:rsid w:val="00565BE3"/>
    <w:rsid w:val="00565C40"/>
    <w:rsid w:val="00565D5E"/>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C4F"/>
    <w:rsid w:val="00571C63"/>
    <w:rsid w:val="00571DC2"/>
    <w:rsid w:val="005725EF"/>
    <w:rsid w:val="00572CBF"/>
    <w:rsid w:val="00572E91"/>
    <w:rsid w:val="00573374"/>
    <w:rsid w:val="005736E6"/>
    <w:rsid w:val="00573D17"/>
    <w:rsid w:val="005752CB"/>
    <w:rsid w:val="0057536E"/>
    <w:rsid w:val="0057591B"/>
    <w:rsid w:val="00575C25"/>
    <w:rsid w:val="00576784"/>
    <w:rsid w:val="00576A17"/>
    <w:rsid w:val="00576B0A"/>
    <w:rsid w:val="00576B0F"/>
    <w:rsid w:val="00576E88"/>
    <w:rsid w:val="005770E0"/>
    <w:rsid w:val="00577830"/>
    <w:rsid w:val="0058023D"/>
    <w:rsid w:val="005802E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4B02"/>
    <w:rsid w:val="00595324"/>
    <w:rsid w:val="00595960"/>
    <w:rsid w:val="00595DFF"/>
    <w:rsid w:val="005963B9"/>
    <w:rsid w:val="005964B0"/>
    <w:rsid w:val="00596C5A"/>
    <w:rsid w:val="00596D74"/>
    <w:rsid w:val="005970C8"/>
    <w:rsid w:val="00597B9A"/>
    <w:rsid w:val="005A1102"/>
    <w:rsid w:val="005A1E4A"/>
    <w:rsid w:val="005A2C89"/>
    <w:rsid w:val="005A2EC4"/>
    <w:rsid w:val="005A33A8"/>
    <w:rsid w:val="005A341D"/>
    <w:rsid w:val="005A3507"/>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3E8"/>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B42"/>
    <w:rsid w:val="005C3E54"/>
    <w:rsid w:val="005C478F"/>
    <w:rsid w:val="005C4C1A"/>
    <w:rsid w:val="005C5609"/>
    <w:rsid w:val="005C566E"/>
    <w:rsid w:val="005C57D8"/>
    <w:rsid w:val="005C5DB3"/>
    <w:rsid w:val="005C61E7"/>
    <w:rsid w:val="005C6280"/>
    <w:rsid w:val="005C630F"/>
    <w:rsid w:val="005C688B"/>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10"/>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8C1"/>
    <w:rsid w:val="005E793E"/>
    <w:rsid w:val="005E7F79"/>
    <w:rsid w:val="005F07F8"/>
    <w:rsid w:val="005F1103"/>
    <w:rsid w:val="005F152D"/>
    <w:rsid w:val="005F1830"/>
    <w:rsid w:val="005F1967"/>
    <w:rsid w:val="005F1FDA"/>
    <w:rsid w:val="005F270E"/>
    <w:rsid w:val="005F2BD0"/>
    <w:rsid w:val="005F2F82"/>
    <w:rsid w:val="005F3A43"/>
    <w:rsid w:val="005F4004"/>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BCB"/>
    <w:rsid w:val="0060215B"/>
    <w:rsid w:val="006023F9"/>
    <w:rsid w:val="00603812"/>
    <w:rsid w:val="00603AD1"/>
    <w:rsid w:val="00604059"/>
    <w:rsid w:val="0060425A"/>
    <w:rsid w:val="0060475A"/>
    <w:rsid w:val="00604DCC"/>
    <w:rsid w:val="006052E4"/>
    <w:rsid w:val="0060569D"/>
    <w:rsid w:val="00605A34"/>
    <w:rsid w:val="00605BAD"/>
    <w:rsid w:val="00605C34"/>
    <w:rsid w:val="00605CC3"/>
    <w:rsid w:val="00605D04"/>
    <w:rsid w:val="00605D73"/>
    <w:rsid w:val="006060B2"/>
    <w:rsid w:val="006063B5"/>
    <w:rsid w:val="0060697C"/>
    <w:rsid w:val="00606D0B"/>
    <w:rsid w:val="00606F3F"/>
    <w:rsid w:val="00607349"/>
    <w:rsid w:val="00607668"/>
    <w:rsid w:val="006076F8"/>
    <w:rsid w:val="00607842"/>
    <w:rsid w:val="006103C7"/>
    <w:rsid w:val="006105FF"/>
    <w:rsid w:val="00610681"/>
    <w:rsid w:val="006106C7"/>
    <w:rsid w:val="0061073D"/>
    <w:rsid w:val="00612A59"/>
    <w:rsid w:val="00612E1A"/>
    <w:rsid w:val="0061358F"/>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486"/>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8EC"/>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0E1B"/>
    <w:rsid w:val="0065175B"/>
    <w:rsid w:val="006517B5"/>
    <w:rsid w:val="006517F0"/>
    <w:rsid w:val="006520C5"/>
    <w:rsid w:val="006520F9"/>
    <w:rsid w:val="0065253E"/>
    <w:rsid w:val="006535CD"/>
    <w:rsid w:val="00653646"/>
    <w:rsid w:val="0065442F"/>
    <w:rsid w:val="0065450F"/>
    <w:rsid w:val="0065464C"/>
    <w:rsid w:val="0065517D"/>
    <w:rsid w:val="006554C2"/>
    <w:rsid w:val="00655C86"/>
    <w:rsid w:val="00655FF1"/>
    <w:rsid w:val="006560C2"/>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713E6"/>
    <w:rsid w:val="00671B34"/>
    <w:rsid w:val="0067231C"/>
    <w:rsid w:val="006725A4"/>
    <w:rsid w:val="00672C86"/>
    <w:rsid w:val="00673A04"/>
    <w:rsid w:val="00673F03"/>
    <w:rsid w:val="0067417B"/>
    <w:rsid w:val="006746D0"/>
    <w:rsid w:val="00674809"/>
    <w:rsid w:val="006748B2"/>
    <w:rsid w:val="00674A09"/>
    <w:rsid w:val="00674BEC"/>
    <w:rsid w:val="0067547A"/>
    <w:rsid w:val="0067589B"/>
    <w:rsid w:val="00675C7A"/>
    <w:rsid w:val="006775F6"/>
    <w:rsid w:val="006779B4"/>
    <w:rsid w:val="00677E52"/>
    <w:rsid w:val="00677E90"/>
    <w:rsid w:val="00677F98"/>
    <w:rsid w:val="00677FE9"/>
    <w:rsid w:val="0068073F"/>
    <w:rsid w:val="0068075C"/>
    <w:rsid w:val="006807CC"/>
    <w:rsid w:val="0068123D"/>
    <w:rsid w:val="00681473"/>
    <w:rsid w:val="00681536"/>
    <w:rsid w:val="00681DAA"/>
    <w:rsid w:val="00682377"/>
    <w:rsid w:val="006823CC"/>
    <w:rsid w:val="006825C0"/>
    <w:rsid w:val="006827E4"/>
    <w:rsid w:val="00682854"/>
    <w:rsid w:val="00682C0B"/>
    <w:rsid w:val="00682D17"/>
    <w:rsid w:val="00683861"/>
    <w:rsid w:val="00683C39"/>
    <w:rsid w:val="00683E74"/>
    <w:rsid w:val="0068467F"/>
    <w:rsid w:val="006846B0"/>
    <w:rsid w:val="006847D1"/>
    <w:rsid w:val="00684C77"/>
    <w:rsid w:val="00684DFA"/>
    <w:rsid w:val="006856B4"/>
    <w:rsid w:val="00686998"/>
    <w:rsid w:val="00687099"/>
    <w:rsid w:val="006876D0"/>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50E7"/>
    <w:rsid w:val="00695828"/>
    <w:rsid w:val="00696173"/>
    <w:rsid w:val="0069656D"/>
    <w:rsid w:val="006965DA"/>
    <w:rsid w:val="006968F5"/>
    <w:rsid w:val="00696F1E"/>
    <w:rsid w:val="00697742"/>
    <w:rsid w:val="00697F63"/>
    <w:rsid w:val="006A0EF8"/>
    <w:rsid w:val="006A11E2"/>
    <w:rsid w:val="006A23A6"/>
    <w:rsid w:val="006A2DFD"/>
    <w:rsid w:val="006A31C0"/>
    <w:rsid w:val="006A3285"/>
    <w:rsid w:val="006A3564"/>
    <w:rsid w:val="006A38E5"/>
    <w:rsid w:val="006A39AA"/>
    <w:rsid w:val="006A3A0D"/>
    <w:rsid w:val="006A3E04"/>
    <w:rsid w:val="006A47BD"/>
    <w:rsid w:val="006A4984"/>
    <w:rsid w:val="006A5058"/>
    <w:rsid w:val="006A565C"/>
    <w:rsid w:val="006A5D41"/>
    <w:rsid w:val="006A5FBE"/>
    <w:rsid w:val="006A6358"/>
    <w:rsid w:val="006A6D3B"/>
    <w:rsid w:val="006A71CA"/>
    <w:rsid w:val="006A74EB"/>
    <w:rsid w:val="006A786F"/>
    <w:rsid w:val="006A7C87"/>
    <w:rsid w:val="006B040F"/>
    <w:rsid w:val="006B07AA"/>
    <w:rsid w:val="006B1519"/>
    <w:rsid w:val="006B1C45"/>
    <w:rsid w:val="006B1FCC"/>
    <w:rsid w:val="006B2177"/>
    <w:rsid w:val="006B257B"/>
    <w:rsid w:val="006B38FF"/>
    <w:rsid w:val="006B3B61"/>
    <w:rsid w:val="006B4273"/>
    <w:rsid w:val="006B4753"/>
    <w:rsid w:val="006B4E8A"/>
    <w:rsid w:val="006B5149"/>
    <w:rsid w:val="006B5A51"/>
    <w:rsid w:val="006B607F"/>
    <w:rsid w:val="006B6237"/>
    <w:rsid w:val="006B6C4B"/>
    <w:rsid w:val="006B7318"/>
    <w:rsid w:val="006B7440"/>
    <w:rsid w:val="006B753B"/>
    <w:rsid w:val="006B7BCF"/>
    <w:rsid w:val="006C07DF"/>
    <w:rsid w:val="006C0CEA"/>
    <w:rsid w:val="006C1B2C"/>
    <w:rsid w:val="006C21C2"/>
    <w:rsid w:val="006C274B"/>
    <w:rsid w:val="006C2A6A"/>
    <w:rsid w:val="006C2B5B"/>
    <w:rsid w:val="006C4D0C"/>
    <w:rsid w:val="006C55E1"/>
    <w:rsid w:val="006C56A2"/>
    <w:rsid w:val="006C59B0"/>
    <w:rsid w:val="006C5A2F"/>
    <w:rsid w:val="006C5B7C"/>
    <w:rsid w:val="006C5F54"/>
    <w:rsid w:val="006C6066"/>
    <w:rsid w:val="006C63BB"/>
    <w:rsid w:val="006C69A9"/>
    <w:rsid w:val="006C6C3B"/>
    <w:rsid w:val="006C7032"/>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3E9"/>
    <w:rsid w:val="006D54C3"/>
    <w:rsid w:val="006D57E9"/>
    <w:rsid w:val="006D599F"/>
    <w:rsid w:val="006D60D5"/>
    <w:rsid w:val="006D63D3"/>
    <w:rsid w:val="006D6BD4"/>
    <w:rsid w:val="006D6DC7"/>
    <w:rsid w:val="006D71E8"/>
    <w:rsid w:val="006D7B00"/>
    <w:rsid w:val="006D7CAC"/>
    <w:rsid w:val="006E07F7"/>
    <w:rsid w:val="006E0D09"/>
    <w:rsid w:val="006E0E11"/>
    <w:rsid w:val="006E143F"/>
    <w:rsid w:val="006E2065"/>
    <w:rsid w:val="006E2844"/>
    <w:rsid w:val="006E365A"/>
    <w:rsid w:val="006E407D"/>
    <w:rsid w:val="006E409E"/>
    <w:rsid w:val="006E4A4B"/>
    <w:rsid w:val="006E4B98"/>
    <w:rsid w:val="006E5672"/>
    <w:rsid w:val="006E5826"/>
    <w:rsid w:val="006E5C42"/>
    <w:rsid w:val="006E5F82"/>
    <w:rsid w:val="006E71BF"/>
    <w:rsid w:val="006E725C"/>
    <w:rsid w:val="006E763E"/>
    <w:rsid w:val="006E7B14"/>
    <w:rsid w:val="006E7B9F"/>
    <w:rsid w:val="006F00D0"/>
    <w:rsid w:val="006F161F"/>
    <w:rsid w:val="006F1B95"/>
    <w:rsid w:val="006F244F"/>
    <w:rsid w:val="006F278E"/>
    <w:rsid w:val="006F27E7"/>
    <w:rsid w:val="006F2DA9"/>
    <w:rsid w:val="006F2DEE"/>
    <w:rsid w:val="006F2F25"/>
    <w:rsid w:val="006F30A8"/>
    <w:rsid w:val="006F34EB"/>
    <w:rsid w:val="006F36BD"/>
    <w:rsid w:val="006F37F4"/>
    <w:rsid w:val="006F3C96"/>
    <w:rsid w:val="006F4121"/>
    <w:rsid w:val="006F4277"/>
    <w:rsid w:val="006F4397"/>
    <w:rsid w:val="006F448B"/>
    <w:rsid w:val="006F4580"/>
    <w:rsid w:val="006F48CD"/>
    <w:rsid w:val="006F491F"/>
    <w:rsid w:val="006F4E39"/>
    <w:rsid w:val="006F53FD"/>
    <w:rsid w:val="006F564A"/>
    <w:rsid w:val="006F6656"/>
    <w:rsid w:val="006F6D13"/>
    <w:rsid w:val="006F6D48"/>
    <w:rsid w:val="006F7159"/>
    <w:rsid w:val="006F7439"/>
    <w:rsid w:val="006F7588"/>
    <w:rsid w:val="006F7C22"/>
    <w:rsid w:val="006F7D97"/>
    <w:rsid w:val="0070020E"/>
    <w:rsid w:val="00700710"/>
    <w:rsid w:val="00701D19"/>
    <w:rsid w:val="00702284"/>
    <w:rsid w:val="00702754"/>
    <w:rsid w:val="00702997"/>
    <w:rsid w:val="00703512"/>
    <w:rsid w:val="007039D6"/>
    <w:rsid w:val="00703A5F"/>
    <w:rsid w:val="00704136"/>
    <w:rsid w:val="007044AA"/>
    <w:rsid w:val="00705E1B"/>
    <w:rsid w:val="007064CE"/>
    <w:rsid w:val="0070661A"/>
    <w:rsid w:val="00706974"/>
    <w:rsid w:val="00706C54"/>
    <w:rsid w:val="00706DB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203"/>
    <w:rsid w:val="007145AF"/>
    <w:rsid w:val="0071468C"/>
    <w:rsid w:val="007147AC"/>
    <w:rsid w:val="00714F4D"/>
    <w:rsid w:val="00715BD9"/>
    <w:rsid w:val="00715C6D"/>
    <w:rsid w:val="00715DB3"/>
    <w:rsid w:val="00715DFB"/>
    <w:rsid w:val="00716356"/>
    <w:rsid w:val="0071646A"/>
    <w:rsid w:val="007165D9"/>
    <w:rsid w:val="007166E1"/>
    <w:rsid w:val="00716AC4"/>
    <w:rsid w:val="00717006"/>
    <w:rsid w:val="0072021A"/>
    <w:rsid w:val="00720B4E"/>
    <w:rsid w:val="00720E45"/>
    <w:rsid w:val="0072118C"/>
    <w:rsid w:val="007211DA"/>
    <w:rsid w:val="00721B19"/>
    <w:rsid w:val="007220C1"/>
    <w:rsid w:val="00722639"/>
    <w:rsid w:val="00722748"/>
    <w:rsid w:val="00722836"/>
    <w:rsid w:val="00722A38"/>
    <w:rsid w:val="00722E5B"/>
    <w:rsid w:val="00723DC1"/>
    <w:rsid w:val="00723E6A"/>
    <w:rsid w:val="00723EC9"/>
    <w:rsid w:val="007247DB"/>
    <w:rsid w:val="00724D66"/>
    <w:rsid w:val="00724D84"/>
    <w:rsid w:val="00724FBF"/>
    <w:rsid w:val="00725032"/>
    <w:rsid w:val="0072561A"/>
    <w:rsid w:val="00725783"/>
    <w:rsid w:val="00725B75"/>
    <w:rsid w:val="00726654"/>
    <w:rsid w:val="00726917"/>
    <w:rsid w:val="007269A0"/>
    <w:rsid w:val="00726DDF"/>
    <w:rsid w:val="007273F2"/>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5D7"/>
    <w:rsid w:val="007349CB"/>
    <w:rsid w:val="00735128"/>
    <w:rsid w:val="007357D0"/>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0CA"/>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50390"/>
    <w:rsid w:val="00750DB5"/>
    <w:rsid w:val="00751318"/>
    <w:rsid w:val="007513B6"/>
    <w:rsid w:val="00751902"/>
    <w:rsid w:val="00751F5B"/>
    <w:rsid w:val="0075231A"/>
    <w:rsid w:val="0075243B"/>
    <w:rsid w:val="007534AF"/>
    <w:rsid w:val="007543C7"/>
    <w:rsid w:val="0075447C"/>
    <w:rsid w:val="007545A0"/>
    <w:rsid w:val="007546CF"/>
    <w:rsid w:val="00754913"/>
    <w:rsid w:val="00754E9A"/>
    <w:rsid w:val="007550CB"/>
    <w:rsid w:val="00755161"/>
    <w:rsid w:val="007556C0"/>
    <w:rsid w:val="007557FE"/>
    <w:rsid w:val="00755870"/>
    <w:rsid w:val="00755BB7"/>
    <w:rsid w:val="00755D8D"/>
    <w:rsid w:val="00756185"/>
    <w:rsid w:val="007563BC"/>
    <w:rsid w:val="007563D5"/>
    <w:rsid w:val="00756AE3"/>
    <w:rsid w:val="00756E25"/>
    <w:rsid w:val="00756EAC"/>
    <w:rsid w:val="00756F0D"/>
    <w:rsid w:val="00757040"/>
    <w:rsid w:val="007575AE"/>
    <w:rsid w:val="00757613"/>
    <w:rsid w:val="00757D56"/>
    <w:rsid w:val="00760459"/>
    <w:rsid w:val="007606EA"/>
    <w:rsid w:val="007607B2"/>
    <w:rsid w:val="007607D8"/>
    <w:rsid w:val="00760F45"/>
    <w:rsid w:val="0076182B"/>
    <w:rsid w:val="007626A6"/>
    <w:rsid w:val="007631FD"/>
    <w:rsid w:val="007632E9"/>
    <w:rsid w:val="0076374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1C52"/>
    <w:rsid w:val="0077200E"/>
    <w:rsid w:val="0077257B"/>
    <w:rsid w:val="007730E8"/>
    <w:rsid w:val="00773539"/>
    <w:rsid w:val="0077446C"/>
    <w:rsid w:val="00774487"/>
    <w:rsid w:val="0077513A"/>
    <w:rsid w:val="007756EF"/>
    <w:rsid w:val="0077632B"/>
    <w:rsid w:val="007767F8"/>
    <w:rsid w:val="007768C7"/>
    <w:rsid w:val="00776A46"/>
    <w:rsid w:val="00776AD7"/>
    <w:rsid w:val="00776C1C"/>
    <w:rsid w:val="00777E2D"/>
    <w:rsid w:val="0078021B"/>
    <w:rsid w:val="007802E2"/>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31C"/>
    <w:rsid w:val="007967D0"/>
    <w:rsid w:val="00796A50"/>
    <w:rsid w:val="00796BCB"/>
    <w:rsid w:val="00797349"/>
    <w:rsid w:val="0079768A"/>
    <w:rsid w:val="00797A06"/>
    <w:rsid w:val="007A0EB8"/>
    <w:rsid w:val="007A1095"/>
    <w:rsid w:val="007A14EE"/>
    <w:rsid w:val="007A1DAF"/>
    <w:rsid w:val="007A21BA"/>
    <w:rsid w:val="007A2252"/>
    <w:rsid w:val="007A262E"/>
    <w:rsid w:val="007A2941"/>
    <w:rsid w:val="007A29E3"/>
    <w:rsid w:val="007A33B6"/>
    <w:rsid w:val="007A404E"/>
    <w:rsid w:val="007A44D4"/>
    <w:rsid w:val="007A4501"/>
    <w:rsid w:val="007A4626"/>
    <w:rsid w:val="007A46BC"/>
    <w:rsid w:val="007A51B1"/>
    <w:rsid w:val="007A53AA"/>
    <w:rsid w:val="007A5A4E"/>
    <w:rsid w:val="007A5B53"/>
    <w:rsid w:val="007A5EC1"/>
    <w:rsid w:val="007A657D"/>
    <w:rsid w:val="007A70AD"/>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652"/>
    <w:rsid w:val="007B69C1"/>
    <w:rsid w:val="007B7155"/>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55C"/>
    <w:rsid w:val="007C59DE"/>
    <w:rsid w:val="007C5B96"/>
    <w:rsid w:val="007C5DD2"/>
    <w:rsid w:val="007C6046"/>
    <w:rsid w:val="007C633E"/>
    <w:rsid w:val="007C659B"/>
    <w:rsid w:val="007C6AAA"/>
    <w:rsid w:val="007C6F42"/>
    <w:rsid w:val="007C7B2C"/>
    <w:rsid w:val="007C7BFF"/>
    <w:rsid w:val="007C7C66"/>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18D"/>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855"/>
    <w:rsid w:val="007E4BCE"/>
    <w:rsid w:val="007E51EF"/>
    <w:rsid w:val="007E5283"/>
    <w:rsid w:val="007E542B"/>
    <w:rsid w:val="007E547F"/>
    <w:rsid w:val="007E56A5"/>
    <w:rsid w:val="007E59DE"/>
    <w:rsid w:val="007E5FA5"/>
    <w:rsid w:val="007E68F8"/>
    <w:rsid w:val="007E6A3B"/>
    <w:rsid w:val="007E6AFA"/>
    <w:rsid w:val="007E6F55"/>
    <w:rsid w:val="007E72E4"/>
    <w:rsid w:val="007E7A10"/>
    <w:rsid w:val="007F018C"/>
    <w:rsid w:val="007F0E53"/>
    <w:rsid w:val="007F1056"/>
    <w:rsid w:val="007F1BA2"/>
    <w:rsid w:val="007F283B"/>
    <w:rsid w:val="007F2A5F"/>
    <w:rsid w:val="007F3469"/>
    <w:rsid w:val="007F447D"/>
    <w:rsid w:val="007F4708"/>
    <w:rsid w:val="007F482F"/>
    <w:rsid w:val="007F5210"/>
    <w:rsid w:val="007F540C"/>
    <w:rsid w:val="007F5890"/>
    <w:rsid w:val="007F5C7E"/>
    <w:rsid w:val="007F645E"/>
    <w:rsid w:val="007F6925"/>
    <w:rsid w:val="007F6C46"/>
    <w:rsid w:val="007F716C"/>
    <w:rsid w:val="007F79FF"/>
    <w:rsid w:val="007F7EB2"/>
    <w:rsid w:val="00800159"/>
    <w:rsid w:val="00800246"/>
    <w:rsid w:val="008002C0"/>
    <w:rsid w:val="0080056D"/>
    <w:rsid w:val="00800A35"/>
    <w:rsid w:val="00800A99"/>
    <w:rsid w:val="00801148"/>
    <w:rsid w:val="008012CA"/>
    <w:rsid w:val="008013ED"/>
    <w:rsid w:val="008014F6"/>
    <w:rsid w:val="008019EC"/>
    <w:rsid w:val="00801D96"/>
    <w:rsid w:val="008020CC"/>
    <w:rsid w:val="0080323C"/>
    <w:rsid w:val="008036CF"/>
    <w:rsid w:val="00803923"/>
    <w:rsid w:val="00803D6D"/>
    <w:rsid w:val="00803E07"/>
    <w:rsid w:val="008047B0"/>
    <w:rsid w:val="00804823"/>
    <w:rsid w:val="00804E72"/>
    <w:rsid w:val="00804ECF"/>
    <w:rsid w:val="00805660"/>
    <w:rsid w:val="00805ADB"/>
    <w:rsid w:val="00805BB0"/>
    <w:rsid w:val="00806194"/>
    <w:rsid w:val="008064F2"/>
    <w:rsid w:val="00806852"/>
    <w:rsid w:val="00806AF3"/>
    <w:rsid w:val="008074B5"/>
    <w:rsid w:val="0080752C"/>
    <w:rsid w:val="0080782F"/>
    <w:rsid w:val="0080787F"/>
    <w:rsid w:val="00807A45"/>
    <w:rsid w:val="00807ADB"/>
    <w:rsid w:val="00807B99"/>
    <w:rsid w:val="008108E4"/>
    <w:rsid w:val="00810D1E"/>
    <w:rsid w:val="00811A42"/>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701D"/>
    <w:rsid w:val="00817139"/>
    <w:rsid w:val="008173AD"/>
    <w:rsid w:val="008177EC"/>
    <w:rsid w:val="00817DA3"/>
    <w:rsid w:val="00817E7C"/>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5C"/>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021"/>
    <w:rsid w:val="0084459D"/>
    <w:rsid w:val="00844B38"/>
    <w:rsid w:val="00844D15"/>
    <w:rsid w:val="00844DF0"/>
    <w:rsid w:val="00844F3E"/>
    <w:rsid w:val="00845436"/>
    <w:rsid w:val="00845D7E"/>
    <w:rsid w:val="008465FF"/>
    <w:rsid w:val="00846E25"/>
    <w:rsid w:val="00847073"/>
    <w:rsid w:val="008471F0"/>
    <w:rsid w:val="008473C7"/>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52F"/>
    <w:rsid w:val="00856A2C"/>
    <w:rsid w:val="00856B38"/>
    <w:rsid w:val="0085713A"/>
    <w:rsid w:val="00857441"/>
    <w:rsid w:val="008577E6"/>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75"/>
    <w:rsid w:val="00866CEB"/>
    <w:rsid w:val="00867E20"/>
    <w:rsid w:val="00870020"/>
    <w:rsid w:val="00870D1E"/>
    <w:rsid w:val="00870E62"/>
    <w:rsid w:val="008711FE"/>
    <w:rsid w:val="00871673"/>
    <w:rsid w:val="00871D0A"/>
    <w:rsid w:val="00871D0F"/>
    <w:rsid w:val="00871D34"/>
    <w:rsid w:val="00871D4B"/>
    <w:rsid w:val="00872261"/>
    <w:rsid w:val="00872703"/>
    <w:rsid w:val="00872BBB"/>
    <w:rsid w:val="00872EA7"/>
    <w:rsid w:val="00873168"/>
    <w:rsid w:val="00873705"/>
    <w:rsid w:val="00874AB8"/>
    <w:rsid w:val="00874F16"/>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81"/>
    <w:rsid w:val="008838EA"/>
    <w:rsid w:val="00883C82"/>
    <w:rsid w:val="0088505A"/>
    <w:rsid w:val="008858DC"/>
    <w:rsid w:val="008869B5"/>
    <w:rsid w:val="00886D68"/>
    <w:rsid w:val="00887690"/>
    <w:rsid w:val="00887A23"/>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3CAC"/>
    <w:rsid w:val="00894717"/>
    <w:rsid w:val="00894B6F"/>
    <w:rsid w:val="00894D94"/>
    <w:rsid w:val="008951F1"/>
    <w:rsid w:val="008957AE"/>
    <w:rsid w:val="008973E7"/>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5F5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844"/>
    <w:rsid w:val="008B2962"/>
    <w:rsid w:val="008B2A31"/>
    <w:rsid w:val="008B2E68"/>
    <w:rsid w:val="008B3101"/>
    <w:rsid w:val="008B34CF"/>
    <w:rsid w:val="008B357D"/>
    <w:rsid w:val="008B39D0"/>
    <w:rsid w:val="008B3B3E"/>
    <w:rsid w:val="008B409D"/>
    <w:rsid w:val="008B452C"/>
    <w:rsid w:val="008B4C0F"/>
    <w:rsid w:val="008B4CB7"/>
    <w:rsid w:val="008B51FC"/>
    <w:rsid w:val="008B5579"/>
    <w:rsid w:val="008B55E9"/>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7B6"/>
    <w:rsid w:val="008C487C"/>
    <w:rsid w:val="008C5238"/>
    <w:rsid w:val="008C531B"/>
    <w:rsid w:val="008C5A46"/>
    <w:rsid w:val="008C63BB"/>
    <w:rsid w:val="008C66C2"/>
    <w:rsid w:val="008C6769"/>
    <w:rsid w:val="008C6789"/>
    <w:rsid w:val="008C6AED"/>
    <w:rsid w:val="008C72EE"/>
    <w:rsid w:val="008C7646"/>
    <w:rsid w:val="008C7685"/>
    <w:rsid w:val="008C7876"/>
    <w:rsid w:val="008C7C8A"/>
    <w:rsid w:val="008D0192"/>
    <w:rsid w:val="008D0242"/>
    <w:rsid w:val="008D0256"/>
    <w:rsid w:val="008D07CD"/>
    <w:rsid w:val="008D07F7"/>
    <w:rsid w:val="008D0966"/>
    <w:rsid w:val="008D0D63"/>
    <w:rsid w:val="008D0FDA"/>
    <w:rsid w:val="008D15FE"/>
    <w:rsid w:val="008D1881"/>
    <w:rsid w:val="008D19DE"/>
    <w:rsid w:val="008D1E57"/>
    <w:rsid w:val="008D216E"/>
    <w:rsid w:val="008D219B"/>
    <w:rsid w:val="008D2A43"/>
    <w:rsid w:val="008D3175"/>
    <w:rsid w:val="008D32D9"/>
    <w:rsid w:val="008D3718"/>
    <w:rsid w:val="008D39B5"/>
    <w:rsid w:val="008D3A42"/>
    <w:rsid w:val="008D3FF0"/>
    <w:rsid w:val="008D4066"/>
    <w:rsid w:val="008D4269"/>
    <w:rsid w:val="008D43CE"/>
    <w:rsid w:val="008D4446"/>
    <w:rsid w:val="008D5370"/>
    <w:rsid w:val="008D5415"/>
    <w:rsid w:val="008D5867"/>
    <w:rsid w:val="008D5C7A"/>
    <w:rsid w:val="008D6173"/>
    <w:rsid w:val="008D621E"/>
    <w:rsid w:val="008D704F"/>
    <w:rsid w:val="008D7096"/>
    <w:rsid w:val="008D721F"/>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BB6"/>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5EB"/>
    <w:rsid w:val="008F7882"/>
    <w:rsid w:val="008F7BC4"/>
    <w:rsid w:val="008F7CD9"/>
    <w:rsid w:val="008F7ED1"/>
    <w:rsid w:val="00900A04"/>
    <w:rsid w:val="00900B8C"/>
    <w:rsid w:val="00900D36"/>
    <w:rsid w:val="00901210"/>
    <w:rsid w:val="0090219F"/>
    <w:rsid w:val="00902297"/>
    <w:rsid w:val="009022B0"/>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1B0"/>
    <w:rsid w:val="00910327"/>
    <w:rsid w:val="009107AC"/>
    <w:rsid w:val="00910D71"/>
    <w:rsid w:val="009122EC"/>
    <w:rsid w:val="00912662"/>
    <w:rsid w:val="0091312C"/>
    <w:rsid w:val="009135DB"/>
    <w:rsid w:val="00913772"/>
    <w:rsid w:val="00913F11"/>
    <w:rsid w:val="009143E6"/>
    <w:rsid w:val="009147E7"/>
    <w:rsid w:val="00914CED"/>
    <w:rsid w:val="00914D19"/>
    <w:rsid w:val="009150FE"/>
    <w:rsid w:val="00915929"/>
    <w:rsid w:val="00915AF6"/>
    <w:rsid w:val="00915C8E"/>
    <w:rsid w:val="00916ACF"/>
    <w:rsid w:val="0091717F"/>
    <w:rsid w:val="009173A2"/>
    <w:rsid w:val="00920196"/>
    <w:rsid w:val="00920AEC"/>
    <w:rsid w:val="009210E7"/>
    <w:rsid w:val="009218E3"/>
    <w:rsid w:val="00921908"/>
    <w:rsid w:val="00921FBF"/>
    <w:rsid w:val="009224A8"/>
    <w:rsid w:val="00922B5E"/>
    <w:rsid w:val="00922C1D"/>
    <w:rsid w:val="00922C97"/>
    <w:rsid w:val="0092302F"/>
    <w:rsid w:val="009232F0"/>
    <w:rsid w:val="0092474E"/>
    <w:rsid w:val="00924FEF"/>
    <w:rsid w:val="00925250"/>
    <w:rsid w:val="009252B3"/>
    <w:rsid w:val="009252BC"/>
    <w:rsid w:val="009253DF"/>
    <w:rsid w:val="0092548F"/>
    <w:rsid w:val="009256E8"/>
    <w:rsid w:val="009257FC"/>
    <w:rsid w:val="0092708E"/>
    <w:rsid w:val="00927197"/>
    <w:rsid w:val="009278E3"/>
    <w:rsid w:val="00927B4D"/>
    <w:rsid w:val="00927BE7"/>
    <w:rsid w:val="00927F8D"/>
    <w:rsid w:val="00927F91"/>
    <w:rsid w:val="009304D5"/>
    <w:rsid w:val="00930903"/>
    <w:rsid w:val="009309A4"/>
    <w:rsid w:val="00931A81"/>
    <w:rsid w:val="00931C8C"/>
    <w:rsid w:val="0093248B"/>
    <w:rsid w:val="00932D40"/>
    <w:rsid w:val="00932F5C"/>
    <w:rsid w:val="009331CB"/>
    <w:rsid w:val="009334C2"/>
    <w:rsid w:val="00933E4F"/>
    <w:rsid w:val="00934237"/>
    <w:rsid w:val="009346C9"/>
    <w:rsid w:val="009346F1"/>
    <w:rsid w:val="00934D69"/>
    <w:rsid w:val="009353E4"/>
    <w:rsid w:val="00935B63"/>
    <w:rsid w:val="00935B7D"/>
    <w:rsid w:val="00935C20"/>
    <w:rsid w:val="009364B1"/>
    <w:rsid w:val="009378F1"/>
    <w:rsid w:val="00937A31"/>
    <w:rsid w:val="00937B56"/>
    <w:rsid w:val="00937E7A"/>
    <w:rsid w:val="00937E84"/>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A02"/>
    <w:rsid w:val="00954DEF"/>
    <w:rsid w:val="00954E71"/>
    <w:rsid w:val="009559B6"/>
    <w:rsid w:val="0095661B"/>
    <w:rsid w:val="00956B35"/>
    <w:rsid w:val="0095713B"/>
    <w:rsid w:val="00957347"/>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FE0"/>
    <w:rsid w:val="009660A0"/>
    <w:rsid w:val="00966434"/>
    <w:rsid w:val="0096661E"/>
    <w:rsid w:val="009666F7"/>
    <w:rsid w:val="00966AD9"/>
    <w:rsid w:val="00966BF4"/>
    <w:rsid w:val="00966CB1"/>
    <w:rsid w:val="00967656"/>
    <w:rsid w:val="0096769A"/>
    <w:rsid w:val="00967F5D"/>
    <w:rsid w:val="009700DA"/>
    <w:rsid w:val="009701F5"/>
    <w:rsid w:val="00970222"/>
    <w:rsid w:val="009704DE"/>
    <w:rsid w:val="0097091E"/>
    <w:rsid w:val="00970E02"/>
    <w:rsid w:val="009711FC"/>
    <w:rsid w:val="0097138D"/>
    <w:rsid w:val="00971AFE"/>
    <w:rsid w:val="00971D0F"/>
    <w:rsid w:val="00972453"/>
    <w:rsid w:val="00973112"/>
    <w:rsid w:val="00973236"/>
    <w:rsid w:val="00973CD9"/>
    <w:rsid w:val="00973D59"/>
    <w:rsid w:val="00973F03"/>
    <w:rsid w:val="009749D9"/>
    <w:rsid w:val="00975236"/>
    <w:rsid w:val="00975634"/>
    <w:rsid w:val="00975944"/>
    <w:rsid w:val="00975FA1"/>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92D"/>
    <w:rsid w:val="00983ECF"/>
    <w:rsid w:val="00983F62"/>
    <w:rsid w:val="009841A6"/>
    <w:rsid w:val="009842C7"/>
    <w:rsid w:val="009847DF"/>
    <w:rsid w:val="00984D52"/>
    <w:rsid w:val="00985407"/>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2F1"/>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67EA"/>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9D5"/>
    <w:rsid w:val="009C4FD1"/>
    <w:rsid w:val="009C5043"/>
    <w:rsid w:val="009C5379"/>
    <w:rsid w:val="009C547A"/>
    <w:rsid w:val="009C5E73"/>
    <w:rsid w:val="009C5FF1"/>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81"/>
    <w:rsid w:val="009D34F1"/>
    <w:rsid w:val="009D3616"/>
    <w:rsid w:val="009D3A84"/>
    <w:rsid w:val="009D3D2D"/>
    <w:rsid w:val="009D3D56"/>
    <w:rsid w:val="009D435C"/>
    <w:rsid w:val="009D46CC"/>
    <w:rsid w:val="009D5821"/>
    <w:rsid w:val="009D5C49"/>
    <w:rsid w:val="009D5F80"/>
    <w:rsid w:val="009D6693"/>
    <w:rsid w:val="009D6941"/>
    <w:rsid w:val="009D6AD9"/>
    <w:rsid w:val="009D6C7E"/>
    <w:rsid w:val="009D725B"/>
    <w:rsid w:val="009E02EE"/>
    <w:rsid w:val="009E0D5D"/>
    <w:rsid w:val="009E0EC4"/>
    <w:rsid w:val="009E1184"/>
    <w:rsid w:val="009E13D1"/>
    <w:rsid w:val="009E19A3"/>
    <w:rsid w:val="009E1DCD"/>
    <w:rsid w:val="009E1E0A"/>
    <w:rsid w:val="009E208A"/>
    <w:rsid w:val="009E2897"/>
    <w:rsid w:val="009E2ACD"/>
    <w:rsid w:val="009E31D4"/>
    <w:rsid w:val="009E342A"/>
    <w:rsid w:val="009E3D24"/>
    <w:rsid w:val="009E3FD3"/>
    <w:rsid w:val="009E41D8"/>
    <w:rsid w:val="009E45F6"/>
    <w:rsid w:val="009E4639"/>
    <w:rsid w:val="009E506D"/>
    <w:rsid w:val="009E55FA"/>
    <w:rsid w:val="009E5883"/>
    <w:rsid w:val="009F0850"/>
    <w:rsid w:val="009F12C0"/>
    <w:rsid w:val="009F1499"/>
    <w:rsid w:val="009F1F2E"/>
    <w:rsid w:val="009F1F48"/>
    <w:rsid w:val="009F34E6"/>
    <w:rsid w:val="009F38A8"/>
    <w:rsid w:val="009F434F"/>
    <w:rsid w:val="009F4661"/>
    <w:rsid w:val="009F4DEA"/>
    <w:rsid w:val="009F4F56"/>
    <w:rsid w:val="009F516B"/>
    <w:rsid w:val="009F5801"/>
    <w:rsid w:val="009F58F8"/>
    <w:rsid w:val="009F5D80"/>
    <w:rsid w:val="009F5D94"/>
    <w:rsid w:val="009F6A78"/>
    <w:rsid w:val="009F6D75"/>
    <w:rsid w:val="009F6D7C"/>
    <w:rsid w:val="009F6F7D"/>
    <w:rsid w:val="009F7098"/>
    <w:rsid w:val="009F7319"/>
    <w:rsid w:val="009F7CBF"/>
    <w:rsid w:val="00A000BF"/>
    <w:rsid w:val="00A00346"/>
    <w:rsid w:val="00A0049E"/>
    <w:rsid w:val="00A00950"/>
    <w:rsid w:val="00A00F6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4EFC"/>
    <w:rsid w:val="00A1517B"/>
    <w:rsid w:val="00A1530E"/>
    <w:rsid w:val="00A156AE"/>
    <w:rsid w:val="00A159F2"/>
    <w:rsid w:val="00A159F9"/>
    <w:rsid w:val="00A15A66"/>
    <w:rsid w:val="00A15B3A"/>
    <w:rsid w:val="00A15D7D"/>
    <w:rsid w:val="00A16301"/>
    <w:rsid w:val="00A163F1"/>
    <w:rsid w:val="00A16401"/>
    <w:rsid w:val="00A1680B"/>
    <w:rsid w:val="00A16B63"/>
    <w:rsid w:val="00A17A43"/>
    <w:rsid w:val="00A17AC6"/>
    <w:rsid w:val="00A20373"/>
    <w:rsid w:val="00A206E1"/>
    <w:rsid w:val="00A20CCC"/>
    <w:rsid w:val="00A20D49"/>
    <w:rsid w:val="00A21308"/>
    <w:rsid w:val="00A215E7"/>
    <w:rsid w:val="00A21691"/>
    <w:rsid w:val="00A21774"/>
    <w:rsid w:val="00A2210D"/>
    <w:rsid w:val="00A2271F"/>
    <w:rsid w:val="00A22D24"/>
    <w:rsid w:val="00A22D2B"/>
    <w:rsid w:val="00A234C7"/>
    <w:rsid w:val="00A23552"/>
    <w:rsid w:val="00A23644"/>
    <w:rsid w:val="00A2366F"/>
    <w:rsid w:val="00A24592"/>
    <w:rsid w:val="00A24FF5"/>
    <w:rsid w:val="00A253A0"/>
    <w:rsid w:val="00A255CC"/>
    <w:rsid w:val="00A25818"/>
    <w:rsid w:val="00A25F3C"/>
    <w:rsid w:val="00A26107"/>
    <w:rsid w:val="00A262B5"/>
    <w:rsid w:val="00A267F9"/>
    <w:rsid w:val="00A268BE"/>
    <w:rsid w:val="00A26994"/>
    <w:rsid w:val="00A26BF9"/>
    <w:rsid w:val="00A26FC3"/>
    <w:rsid w:val="00A27003"/>
    <w:rsid w:val="00A271B1"/>
    <w:rsid w:val="00A27421"/>
    <w:rsid w:val="00A27CCC"/>
    <w:rsid w:val="00A30757"/>
    <w:rsid w:val="00A30799"/>
    <w:rsid w:val="00A311F0"/>
    <w:rsid w:val="00A313EA"/>
    <w:rsid w:val="00A315D1"/>
    <w:rsid w:val="00A31E02"/>
    <w:rsid w:val="00A32A5D"/>
    <w:rsid w:val="00A32CAC"/>
    <w:rsid w:val="00A32D76"/>
    <w:rsid w:val="00A33122"/>
    <w:rsid w:val="00A333B6"/>
    <w:rsid w:val="00A334CB"/>
    <w:rsid w:val="00A33539"/>
    <w:rsid w:val="00A34145"/>
    <w:rsid w:val="00A34322"/>
    <w:rsid w:val="00A3452A"/>
    <w:rsid w:val="00A3466B"/>
    <w:rsid w:val="00A3482D"/>
    <w:rsid w:val="00A34E11"/>
    <w:rsid w:val="00A351AF"/>
    <w:rsid w:val="00A352F9"/>
    <w:rsid w:val="00A354EE"/>
    <w:rsid w:val="00A35DBC"/>
    <w:rsid w:val="00A3671B"/>
    <w:rsid w:val="00A372ED"/>
    <w:rsid w:val="00A401C7"/>
    <w:rsid w:val="00A40237"/>
    <w:rsid w:val="00A4033F"/>
    <w:rsid w:val="00A40BFA"/>
    <w:rsid w:val="00A4132E"/>
    <w:rsid w:val="00A414EE"/>
    <w:rsid w:val="00A41C1E"/>
    <w:rsid w:val="00A43505"/>
    <w:rsid w:val="00A4570A"/>
    <w:rsid w:val="00A46198"/>
    <w:rsid w:val="00A470A9"/>
    <w:rsid w:val="00A47565"/>
    <w:rsid w:val="00A50297"/>
    <w:rsid w:val="00A50459"/>
    <w:rsid w:val="00A509B8"/>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60B"/>
    <w:rsid w:val="00A56D11"/>
    <w:rsid w:val="00A57138"/>
    <w:rsid w:val="00A575CA"/>
    <w:rsid w:val="00A57844"/>
    <w:rsid w:val="00A57EE6"/>
    <w:rsid w:val="00A60032"/>
    <w:rsid w:val="00A60104"/>
    <w:rsid w:val="00A605A9"/>
    <w:rsid w:val="00A606F1"/>
    <w:rsid w:val="00A60E21"/>
    <w:rsid w:val="00A61258"/>
    <w:rsid w:val="00A61352"/>
    <w:rsid w:val="00A6135D"/>
    <w:rsid w:val="00A614A3"/>
    <w:rsid w:val="00A61FFB"/>
    <w:rsid w:val="00A62700"/>
    <w:rsid w:val="00A63BE3"/>
    <w:rsid w:val="00A63D8C"/>
    <w:rsid w:val="00A63FDB"/>
    <w:rsid w:val="00A6482A"/>
    <w:rsid w:val="00A653DE"/>
    <w:rsid w:val="00A65A62"/>
    <w:rsid w:val="00A66311"/>
    <w:rsid w:val="00A6637D"/>
    <w:rsid w:val="00A66D30"/>
    <w:rsid w:val="00A66EF9"/>
    <w:rsid w:val="00A6701C"/>
    <w:rsid w:val="00A67DDF"/>
    <w:rsid w:val="00A67F33"/>
    <w:rsid w:val="00A7021D"/>
    <w:rsid w:val="00A7033C"/>
    <w:rsid w:val="00A70F61"/>
    <w:rsid w:val="00A7107D"/>
    <w:rsid w:val="00A71ADA"/>
    <w:rsid w:val="00A71DB3"/>
    <w:rsid w:val="00A72192"/>
    <w:rsid w:val="00A723CB"/>
    <w:rsid w:val="00A72466"/>
    <w:rsid w:val="00A72E9A"/>
    <w:rsid w:val="00A72FA8"/>
    <w:rsid w:val="00A73307"/>
    <w:rsid w:val="00A73CA0"/>
    <w:rsid w:val="00A751CB"/>
    <w:rsid w:val="00A754A6"/>
    <w:rsid w:val="00A75D84"/>
    <w:rsid w:val="00A75F6B"/>
    <w:rsid w:val="00A76040"/>
    <w:rsid w:val="00A7623F"/>
    <w:rsid w:val="00A76771"/>
    <w:rsid w:val="00A76955"/>
    <w:rsid w:val="00A770A2"/>
    <w:rsid w:val="00A777A1"/>
    <w:rsid w:val="00A77DFA"/>
    <w:rsid w:val="00A77FD5"/>
    <w:rsid w:val="00A806EB"/>
    <w:rsid w:val="00A807C0"/>
    <w:rsid w:val="00A807F3"/>
    <w:rsid w:val="00A80C82"/>
    <w:rsid w:val="00A80E43"/>
    <w:rsid w:val="00A80E80"/>
    <w:rsid w:val="00A81A99"/>
    <w:rsid w:val="00A82316"/>
    <w:rsid w:val="00A82A08"/>
    <w:rsid w:val="00A83020"/>
    <w:rsid w:val="00A8343F"/>
    <w:rsid w:val="00A83639"/>
    <w:rsid w:val="00A83CAB"/>
    <w:rsid w:val="00A84051"/>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39A7"/>
    <w:rsid w:val="00A939D6"/>
    <w:rsid w:val="00A94046"/>
    <w:rsid w:val="00A944E4"/>
    <w:rsid w:val="00A94517"/>
    <w:rsid w:val="00A95EB5"/>
    <w:rsid w:val="00A95F4A"/>
    <w:rsid w:val="00A963FA"/>
    <w:rsid w:val="00A9656D"/>
    <w:rsid w:val="00A96780"/>
    <w:rsid w:val="00A96926"/>
    <w:rsid w:val="00A96DEE"/>
    <w:rsid w:val="00A971D9"/>
    <w:rsid w:val="00A97934"/>
    <w:rsid w:val="00A97BCD"/>
    <w:rsid w:val="00AA0010"/>
    <w:rsid w:val="00AA030D"/>
    <w:rsid w:val="00AA0BEE"/>
    <w:rsid w:val="00AA1430"/>
    <w:rsid w:val="00AA1E7F"/>
    <w:rsid w:val="00AA2236"/>
    <w:rsid w:val="00AA3260"/>
    <w:rsid w:val="00AA36E4"/>
    <w:rsid w:val="00AA3E02"/>
    <w:rsid w:val="00AA4046"/>
    <w:rsid w:val="00AA409E"/>
    <w:rsid w:val="00AA42A6"/>
    <w:rsid w:val="00AA4321"/>
    <w:rsid w:val="00AA4C41"/>
    <w:rsid w:val="00AA4FD1"/>
    <w:rsid w:val="00AA567A"/>
    <w:rsid w:val="00AA58AB"/>
    <w:rsid w:val="00AA5E07"/>
    <w:rsid w:val="00AA6037"/>
    <w:rsid w:val="00AA67B9"/>
    <w:rsid w:val="00AA67CB"/>
    <w:rsid w:val="00AA6D02"/>
    <w:rsid w:val="00AA7234"/>
    <w:rsid w:val="00AA73A6"/>
    <w:rsid w:val="00AA7787"/>
    <w:rsid w:val="00AA7926"/>
    <w:rsid w:val="00AA7C0E"/>
    <w:rsid w:val="00AB08D1"/>
    <w:rsid w:val="00AB1299"/>
    <w:rsid w:val="00AB145B"/>
    <w:rsid w:val="00AB1DEF"/>
    <w:rsid w:val="00AB1EA9"/>
    <w:rsid w:val="00AB2310"/>
    <w:rsid w:val="00AB26D1"/>
    <w:rsid w:val="00AB278F"/>
    <w:rsid w:val="00AB30B8"/>
    <w:rsid w:val="00AB3211"/>
    <w:rsid w:val="00AB33E6"/>
    <w:rsid w:val="00AB35EA"/>
    <w:rsid w:val="00AB3AAE"/>
    <w:rsid w:val="00AB458F"/>
    <w:rsid w:val="00AB46EB"/>
    <w:rsid w:val="00AB4BAD"/>
    <w:rsid w:val="00AB53D8"/>
    <w:rsid w:val="00AB6B37"/>
    <w:rsid w:val="00AB6E18"/>
    <w:rsid w:val="00AB6E42"/>
    <w:rsid w:val="00AB70CD"/>
    <w:rsid w:val="00AB711D"/>
    <w:rsid w:val="00AB7790"/>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5FDE"/>
    <w:rsid w:val="00AC639A"/>
    <w:rsid w:val="00AC64C3"/>
    <w:rsid w:val="00AC6765"/>
    <w:rsid w:val="00AC7343"/>
    <w:rsid w:val="00AC7D9F"/>
    <w:rsid w:val="00AC7F64"/>
    <w:rsid w:val="00AC7FEC"/>
    <w:rsid w:val="00AD05CA"/>
    <w:rsid w:val="00AD06CF"/>
    <w:rsid w:val="00AD0965"/>
    <w:rsid w:val="00AD1051"/>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2637"/>
    <w:rsid w:val="00AF263D"/>
    <w:rsid w:val="00AF265B"/>
    <w:rsid w:val="00AF390C"/>
    <w:rsid w:val="00AF3A72"/>
    <w:rsid w:val="00AF3A99"/>
    <w:rsid w:val="00AF3FBB"/>
    <w:rsid w:val="00AF495D"/>
    <w:rsid w:val="00AF49E8"/>
    <w:rsid w:val="00AF50AC"/>
    <w:rsid w:val="00AF51B4"/>
    <w:rsid w:val="00AF54F6"/>
    <w:rsid w:val="00AF5812"/>
    <w:rsid w:val="00AF59F4"/>
    <w:rsid w:val="00AF6056"/>
    <w:rsid w:val="00AF637D"/>
    <w:rsid w:val="00AF63FF"/>
    <w:rsid w:val="00AF6577"/>
    <w:rsid w:val="00AF661E"/>
    <w:rsid w:val="00AF76CB"/>
    <w:rsid w:val="00AF7D56"/>
    <w:rsid w:val="00AF7F3A"/>
    <w:rsid w:val="00B01706"/>
    <w:rsid w:val="00B02580"/>
    <w:rsid w:val="00B02938"/>
    <w:rsid w:val="00B03F84"/>
    <w:rsid w:val="00B04179"/>
    <w:rsid w:val="00B04BD4"/>
    <w:rsid w:val="00B05725"/>
    <w:rsid w:val="00B059A4"/>
    <w:rsid w:val="00B05CEC"/>
    <w:rsid w:val="00B06428"/>
    <w:rsid w:val="00B0658B"/>
    <w:rsid w:val="00B07012"/>
    <w:rsid w:val="00B070C8"/>
    <w:rsid w:val="00B07587"/>
    <w:rsid w:val="00B0758D"/>
    <w:rsid w:val="00B076C0"/>
    <w:rsid w:val="00B077C6"/>
    <w:rsid w:val="00B07E2A"/>
    <w:rsid w:val="00B1045B"/>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6E2B"/>
    <w:rsid w:val="00B1752F"/>
    <w:rsid w:val="00B17AF0"/>
    <w:rsid w:val="00B204C6"/>
    <w:rsid w:val="00B20626"/>
    <w:rsid w:val="00B21726"/>
    <w:rsid w:val="00B2184F"/>
    <w:rsid w:val="00B2249B"/>
    <w:rsid w:val="00B22640"/>
    <w:rsid w:val="00B22AF5"/>
    <w:rsid w:val="00B22DF1"/>
    <w:rsid w:val="00B22FC1"/>
    <w:rsid w:val="00B24715"/>
    <w:rsid w:val="00B2487D"/>
    <w:rsid w:val="00B24BDB"/>
    <w:rsid w:val="00B25158"/>
    <w:rsid w:val="00B251BE"/>
    <w:rsid w:val="00B2614A"/>
    <w:rsid w:val="00B26CE1"/>
    <w:rsid w:val="00B270F5"/>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4CA"/>
    <w:rsid w:val="00B37C82"/>
    <w:rsid w:val="00B37DFE"/>
    <w:rsid w:val="00B404BF"/>
    <w:rsid w:val="00B4056F"/>
    <w:rsid w:val="00B4060E"/>
    <w:rsid w:val="00B409E8"/>
    <w:rsid w:val="00B41ADC"/>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47B00"/>
    <w:rsid w:val="00B50159"/>
    <w:rsid w:val="00B50395"/>
    <w:rsid w:val="00B50850"/>
    <w:rsid w:val="00B50B98"/>
    <w:rsid w:val="00B50FA6"/>
    <w:rsid w:val="00B510D4"/>
    <w:rsid w:val="00B512E4"/>
    <w:rsid w:val="00B5153A"/>
    <w:rsid w:val="00B5173D"/>
    <w:rsid w:val="00B51A73"/>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597"/>
    <w:rsid w:val="00B57B42"/>
    <w:rsid w:val="00B57BC7"/>
    <w:rsid w:val="00B600D4"/>
    <w:rsid w:val="00B609BD"/>
    <w:rsid w:val="00B60B5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5C81"/>
    <w:rsid w:val="00B76036"/>
    <w:rsid w:val="00B760C7"/>
    <w:rsid w:val="00B76BD2"/>
    <w:rsid w:val="00B76FF1"/>
    <w:rsid w:val="00B80397"/>
    <w:rsid w:val="00B80889"/>
    <w:rsid w:val="00B81588"/>
    <w:rsid w:val="00B822A2"/>
    <w:rsid w:val="00B82C48"/>
    <w:rsid w:val="00B833B9"/>
    <w:rsid w:val="00B83439"/>
    <w:rsid w:val="00B835BF"/>
    <w:rsid w:val="00B83B34"/>
    <w:rsid w:val="00B83C64"/>
    <w:rsid w:val="00B841B3"/>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8CB"/>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3DF4"/>
    <w:rsid w:val="00B9469D"/>
    <w:rsid w:val="00B94CA2"/>
    <w:rsid w:val="00B951D4"/>
    <w:rsid w:val="00B95220"/>
    <w:rsid w:val="00B95670"/>
    <w:rsid w:val="00B95B16"/>
    <w:rsid w:val="00B977B2"/>
    <w:rsid w:val="00B97E60"/>
    <w:rsid w:val="00BA0199"/>
    <w:rsid w:val="00BA0813"/>
    <w:rsid w:val="00BA1439"/>
    <w:rsid w:val="00BA1547"/>
    <w:rsid w:val="00BA1AE5"/>
    <w:rsid w:val="00BA1BB3"/>
    <w:rsid w:val="00BA2A28"/>
    <w:rsid w:val="00BA2D69"/>
    <w:rsid w:val="00BA303D"/>
    <w:rsid w:val="00BA387D"/>
    <w:rsid w:val="00BA3880"/>
    <w:rsid w:val="00BA3BB6"/>
    <w:rsid w:val="00BA3BCF"/>
    <w:rsid w:val="00BA3F49"/>
    <w:rsid w:val="00BA452D"/>
    <w:rsid w:val="00BA497C"/>
    <w:rsid w:val="00BA51D2"/>
    <w:rsid w:val="00BA6C18"/>
    <w:rsid w:val="00BA7E94"/>
    <w:rsid w:val="00BB080E"/>
    <w:rsid w:val="00BB082C"/>
    <w:rsid w:val="00BB0D00"/>
    <w:rsid w:val="00BB0EFF"/>
    <w:rsid w:val="00BB142F"/>
    <w:rsid w:val="00BB16C1"/>
    <w:rsid w:val="00BB24CD"/>
    <w:rsid w:val="00BB27B2"/>
    <w:rsid w:val="00BB3170"/>
    <w:rsid w:val="00BB3587"/>
    <w:rsid w:val="00BB395F"/>
    <w:rsid w:val="00BB3997"/>
    <w:rsid w:val="00BB3CD3"/>
    <w:rsid w:val="00BB4327"/>
    <w:rsid w:val="00BB53AB"/>
    <w:rsid w:val="00BB60D9"/>
    <w:rsid w:val="00BB62D8"/>
    <w:rsid w:val="00BB68B8"/>
    <w:rsid w:val="00BB6AA3"/>
    <w:rsid w:val="00BB7190"/>
    <w:rsid w:val="00BB7A8C"/>
    <w:rsid w:val="00BB7BCE"/>
    <w:rsid w:val="00BC0723"/>
    <w:rsid w:val="00BC0841"/>
    <w:rsid w:val="00BC0D8B"/>
    <w:rsid w:val="00BC116C"/>
    <w:rsid w:val="00BC1218"/>
    <w:rsid w:val="00BC12EC"/>
    <w:rsid w:val="00BC1412"/>
    <w:rsid w:val="00BC161A"/>
    <w:rsid w:val="00BC1953"/>
    <w:rsid w:val="00BC31A4"/>
    <w:rsid w:val="00BC3549"/>
    <w:rsid w:val="00BC36EB"/>
    <w:rsid w:val="00BC3D84"/>
    <w:rsid w:val="00BC3FF2"/>
    <w:rsid w:val="00BC401A"/>
    <w:rsid w:val="00BC429A"/>
    <w:rsid w:val="00BC5064"/>
    <w:rsid w:val="00BC53FB"/>
    <w:rsid w:val="00BC5891"/>
    <w:rsid w:val="00BC5DD6"/>
    <w:rsid w:val="00BC5E23"/>
    <w:rsid w:val="00BC5E6B"/>
    <w:rsid w:val="00BC61FD"/>
    <w:rsid w:val="00BC6284"/>
    <w:rsid w:val="00BC642C"/>
    <w:rsid w:val="00BC651A"/>
    <w:rsid w:val="00BC6583"/>
    <w:rsid w:val="00BC6E34"/>
    <w:rsid w:val="00BC72A9"/>
    <w:rsid w:val="00BC74E3"/>
    <w:rsid w:val="00BC7767"/>
    <w:rsid w:val="00BC7849"/>
    <w:rsid w:val="00BC7F48"/>
    <w:rsid w:val="00BD0008"/>
    <w:rsid w:val="00BD013F"/>
    <w:rsid w:val="00BD0143"/>
    <w:rsid w:val="00BD05C1"/>
    <w:rsid w:val="00BD090B"/>
    <w:rsid w:val="00BD0D4C"/>
    <w:rsid w:val="00BD0DD2"/>
    <w:rsid w:val="00BD1585"/>
    <w:rsid w:val="00BD36A2"/>
    <w:rsid w:val="00BD3D4D"/>
    <w:rsid w:val="00BD420C"/>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55E"/>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0B5"/>
    <w:rsid w:val="00BE5565"/>
    <w:rsid w:val="00BE55E8"/>
    <w:rsid w:val="00BE5737"/>
    <w:rsid w:val="00BE5966"/>
    <w:rsid w:val="00BE599C"/>
    <w:rsid w:val="00BE5BA4"/>
    <w:rsid w:val="00BE5EF8"/>
    <w:rsid w:val="00BE657A"/>
    <w:rsid w:val="00BE69D2"/>
    <w:rsid w:val="00BE6CA5"/>
    <w:rsid w:val="00BE73C0"/>
    <w:rsid w:val="00BE796E"/>
    <w:rsid w:val="00BE7BFF"/>
    <w:rsid w:val="00BF0362"/>
    <w:rsid w:val="00BF04DB"/>
    <w:rsid w:val="00BF0719"/>
    <w:rsid w:val="00BF0DC5"/>
    <w:rsid w:val="00BF10A1"/>
    <w:rsid w:val="00BF133D"/>
    <w:rsid w:val="00BF1949"/>
    <w:rsid w:val="00BF1A38"/>
    <w:rsid w:val="00BF25C8"/>
    <w:rsid w:val="00BF26FE"/>
    <w:rsid w:val="00BF280D"/>
    <w:rsid w:val="00BF2C90"/>
    <w:rsid w:val="00BF305E"/>
    <w:rsid w:val="00BF3295"/>
    <w:rsid w:val="00BF387F"/>
    <w:rsid w:val="00BF43BC"/>
    <w:rsid w:val="00BF4542"/>
    <w:rsid w:val="00BF4B3E"/>
    <w:rsid w:val="00BF4BA4"/>
    <w:rsid w:val="00BF4CD6"/>
    <w:rsid w:val="00BF5DE9"/>
    <w:rsid w:val="00BF5FBD"/>
    <w:rsid w:val="00BF6BDF"/>
    <w:rsid w:val="00BF7347"/>
    <w:rsid w:val="00BF74CC"/>
    <w:rsid w:val="00BF7BB6"/>
    <w:rsid w:val="00C006BD"/>
    <w:rsid w:val="00C008A9"/>
    <w:rsid w:val="00C008FF"/>
    <w:rsid w:val="00C00A62"/>
    <w:rsid w:val="00C01A4E"/>
    <w:rsid w:val="00C01A8A"/>
    <w:rsid w:val="00C022D8"/>
    <w:rsid w:val="00C02C90"/>
    <w:rsid w:val="00C0333F"/>
    <w:rsid w:val="00C040DC"/>
    <w:rsid w:val="00C0431E"/>
    <w:rsid w:val="00C04DC7"/>
    <w:rsid w:val="00C04E14"/>
    <w:rsid w:val="00C05038"/>
    <w:rsid w:val="00C05CE3"/>
    <w:rsid w:val="00C0643F"/>
    <w:rsid w:val="00C06E50"/>
    <w:rsid w:val="00C075FE"/>
    <w:rsid w:val="00C07DAE"/>
    <w:rsid w:val="00C109DD"/>
    <w:rsid w:val="00C10DA9"/>
    <w:rsid w:val="00C11D7B"/>
    <w:rsid w:val="00C123BF"/>
    <w:rsid w:val="00C12988"/>
    <w:rsid w:val="00C131C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A6"/>
    <w:rsid w:val="00C3590B"/>
    <w:rsid w:val="00C35981"/>
    <w:rsid w:val="00C35A93"/>
    <w:rsid w:val="00C3647C"/>
    <w:rsid w:val="00C377AC"/>
    <w:rsid w:val="00C40165"/>
    <w:rsid w:val="00C40408"/>
    <w:rsid w:val="00C41064"/>
    <w:rsid w:val="00C41505"/>
    <w:rsid w:val="00C41777"/>
    <w:rsid w:val="00C41A24"/>
    <w:rsid w:val="00C42006"/>
    <w:rsid w:val="00C431ED"/>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9B8"/>
    <w:rsid w:val="00C47B4F"/>
    <w:rsid w:val="00C47FDE"/>
    <w:rsid w:val="00C501CE"/>
    <w:rsid w:val="00C50F67"/>
    <w:rsid w:val="00C50F74"/>
    <w:rsid w:val="00C512FA"/>
    <w:rsid w:val="00C5144A"/>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FBF"/>
    <w:rsid w:val="00C605CD"/>
    <w:rsid w:val="00C60E34"/>
    <w:rsid w:val="00C60E69"/>
    <w:rsid w:val="00C610F2"/>
    <w:rsid w:val="00C618C8"/>
    <w:rsid w:val="00C6259F"/>
    <w:rsid w:val="00C62ACE"/>
    <w:rsid w:val="00C62B91"/>
    <w:rsid w:val="00C62D9C"/>
    <w:rsid w:val="00C62EEF"/>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99E"/>
    <w:rsid w:val="00C73A13"/>
    <w:rsid w:val="00C73FCD"/>
    <w:rsid w:val="00C7403D"/>
    <w:rsid w:val="00C743C6"/>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03E"/>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5DD"/>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97"/>
    <w:rsid w:val="00CB5AF4"/>
    <w:rsid w:val="00CB5FFA"/>
    <w:rsid w:val="00CB61CD"/>
    <w:rsid w:val="00CB6820"/>
    <w:rsid w:val="00CB6931"/>
    <w:rsid w:val="00CB6990"/>
    <w:rsid w:val="00CB6CF3"/>
    <w:rsid w:val="00CB744D"/>
    <w:rsid w:val="00CB7D22"/>
    <w:rsid w:val="00CB7DC0"/>
    <w:rsid w:val="00CB7E82"/>
    <w:rsid w:val="00CC0100"/>
    <w:rsid w:val="00CC1286"/>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173B"/>
    <w:rsid w:val="00CD1831"/>
    <w:rsid w:val="00CD1C32"/>
    <w:rsid w:val="00CD1C82"/>
    <w:rsid w:val="00CD1FFA"/>
    <w:rsid w:val="00CD221F"/>
    <w:rsid w:val="00CD2500"/>
    <w:rsid w:val="00CD290C"/>
    <w:rsid w:val="00CD2AB0"/>
    <w:rsid w:val="00CD3AAF"/>
    <w:rsid w:val="00CD3DD1"/>
    <w:rsid w:val="00CD3E79"/>
    <w:rsid w:val="00CD3F11"/>
    <w:rsid w:val="00CD43D5"/>
    <w:rsid w:val="00CD4758"/>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B8B"/>
    <w:rsid w:val="00CE1EA5"/>
    <w:rsid w:val="00CE1ECD"/>
    <w:rsid w:val="00CE20AF"/>
    <w:rsid w:val="00CE2700"/>
    <w:rsid w:val="00CE2D79"/>
    <w:rsid w:val="00CE2F8A"/>
    <w:rsid w:val="00CE3544"/>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20AD"/>
    <w:rsid w:val="00CF23FB"/>
    <w:rsid w:val="00CF29C0"/>
    <w:rsid w:val="00CF3452"/>
    <w:rsid w:val="00CF37F4"/>
    <w:rsid w:val="00CF397E"/>
    <w:rsid w:val="00CF3AD2"/>
    <w:rsid w:val="00CF3F32"/>
    <w:rsid w:val="00CF4024"/>
    <w:rsid w:val="00CF4656"/>
    <w:rsid w:val="00CF46F0"/>
    <w:rsid w:val="00CF4DBA"/>
    <w:rsid w:val="00CF56D9"/>
    <w:rsid w:val="00CF58C1"/>
    <w:rsid w:val="00CF5D9B"/>
    <w:rsid w:val="00CF63EB"/>
    <w:rsid w:val="00CF6594"/>
    <w:rsid w:val="00CF7460"/>
    <w:rsid w:val="00CF75EB"/>
    <w:rsid w:val="00CF77CC"/>
    <w:rsid w:val="00CF7C70"/>
    <w:rsid w:val="00D00363"/>
    <w:rsid w:val="00D00AF9"/>
    <w:rsid w:val="00D00C3A"/>
    <w:rsid w:val="00D00CC7"/>
    <w:rsid w:val="00D00D1D"/>
    <w:rsid w:val="00D01B5E"/>
    <w:rsid w:val="00D024D2"/>
    <w:rsid w:val="00D02F43"/>
    <w:rsid w:val="00D03401"/>
    <w:rsid w:val="00D03764"/>
    <w:rsid w:val="00D0381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9C3"/>
    <w:rsid w:val="00D25AF8"/>
    <w:rsid w:val="00D25CA0"/>
    <w:rsid w:val="00D25E66"/>
    <w:rsid w:val="00D261AC"/>
    <w:rsid w:val="00D2667D"/>
    <w:rsid w:val="00D274E2"/>
    <w:rsid w:val="00D27502"/>
    <w:rsid w:val="00D27843"/>
    <w:rsid w:val="00D313BD"/>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D4F"/>
    <w:rsid w:val="00D37542"/>
    <w:rsid w:val="00D378CB"/>
    <w:rsid w:val="00D378E1"/>
    <w:rsid w:val="00D37E4C"/>
    <w:rsid w:val="00D37E8A"/>
    <w:rsid w:val="00D40EEA"/>
    <w:rsid w:val="00D41CDD"/>
    <w:rsid w:val="00D41EBC"/>
    <w:rsid w:val="00D4204C"/>
    <w:rsid w:val="00D42E6A"/>
    <w:rsid w:val="00D4362A"/>
    <w:rsid w:val="00D4487C"/>
    <w:rsid w:val="00D44FC3"/>
    <w:rsid w:val="00D452CC"/>
    <w:rsid w:val="00D4556F"/>
    <w:rsid w:val="00D4585F"/>
    <w:rsid w:val="00D462B4"/>
    <w:rsid w:val="00D46314"/>
    <w:rsid w:val="00D46606"/>
    <w:rsid w:val="00D467FA"/>
    <w:rsid w:val="00D46975"/>
    <w:rsid w:val="00D46DDF"/>
    <w:rsid w:val="00D47492"/>
    <w:rsid w:val="00D4770F"/>
    <w:rsid w:val="00D47F92"/>
    <w:rsid w:val="00D504B3"/>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95F"/>
    <w:rsid w:val="00D62D14"/>
    <w:rsid w:val="00D62F23"/>
    <w:rsid w:val="00D63232"/>
    <w:rsid w:val="00D63740"/>
    <w:rsid w:val="00D640F5"/>
    <w:rsid w:val="00D642DD"/>
    <w:rsid w:val="00D64518"/>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435"/>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B9C"/>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346E"/>
    <w:rsid w:val="00D94355"/>
    <w:rsid w:val="00D94A9C"/>
    <w:rsid w:val="00D94CC2"/>
    <w:rsid w:val="00D94F62"/>
    <w:rsid w:val="00D951CD"/>
    <w:rsid w:val="00D95D3F"/>
    <w:rsid w:val="00D95F18"/>
    <w:rsid w:val="00D962F4"/>
    <w:rsid w:val="00D963E6"/>
    <w:rsid w:val="00D966BF"/>
    <w:rsid w:val="00D968E2"/>
    <w:rsid w:val="00D972A2"/>
    <w:rsid w:val="00D97877"/>
    <w:rsid w:val="00DA0072"/>
    <w:rsid w:val="00DA0A54"/>
    <w:rsid w:val="00DA101B"/>
    <w:rsid w:val="00DA1908"/>
    <w:rsid w:val="00DA1BC9"/>
    <w:rsid w:val="00DA1C89"/>
    <w:rsid w:val="00DA1F60"/>
    <w:rsid w:val="00DA1F87"/>
    <w:rsid w:val="00DA2065"/>
    <w:rsid w:val="00DA2585"/>
    <w:rsid w:val="00DA279E"/>
    <w:rsid w:val="00DA2C19"/>
    <w:rsid w:val="00DA3352"/>
    <w:rsid w:val="00DA3AB2"/>
    <w:rsid w:val="00DA3EFC"/>
    <w:rsid w:val="00DA423A"/>
    <w:rsid w:val="00DA4699"/>
    <w:rsid w:val="00DA4D14"/>
    <w:rsid w:val="00DA510A"/>
    <w:rsid w:val="00DA5163"/>
    <w:rsid w:val="00DA5415"/>
    <w:rsid w:val="00DA5635"/>
    <w:rsid w:val="00DA5816"/>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2FBA"/>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0F6"/>
    <w:rsid w:val="00DC2418"/>
    <w:rsid w:val="00DC2B63"/>
    <w:rsid w:val="00DC2F24"/>
    <w:rsid w:val="00DC3581"/>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A73"/>
    <w:rsid w:val="00DD0685"/>
    <w:rsid w:val="00DD06EB"/>
    <w:rsid w:val="00DD150B"/>
    <w:rsid w:val="00DD15F8"/>
    <w:rsid w:val="00DD1770"/>
    <w:rsid w:val="00DD1DD7"/>
    <w:rsid w:val="00DD2241"/>
    <w:rsid w:val="00DD2336"/>
    <w:rsid w:val="00DD30E1"/>
    <w:rsid w:val="00DD3633"/>
    <w:rsid w:val="00DD3654"/>
    <w:rsid w:val="00DD3B6D"/>
    <w:rsid w:val="00DD3F43"/>
    <w:rsid w:val="00DD4190"/>
    <w:rsid w:val="00DD46B2"/>
    <w:rsid w:val="00DD4898"/>
    <w:rsid w:val="00DD4991"/>
    <w:rsid w:val="00DD49F6"/>
    <w:rsid w:val="00DD4BDD"/>
    <w:rsid w:val="00DD5A9A"/>
    <w:rsid w:val="00DD5C5B"/>
    <w:rsid w:val="00DD64D7"/>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27"/>
    <w:rsid w:val="00DE71AE"/>
    <w:rsid w:val="00DE72AA"/>
    <w:rsid w:val="00DF08FD"/>
    <w:rsid w:val="00DF0CF8"/>
    <w:rsid w:val="00DF119E"/>
    <w:rsid w:val="00DF1453"/>
    <w:rsid w:val="00DF1600"/>
    <w:rsid w:val="00DF2492"/>
    <w:rsid w:val="00DF25D9"/>
    <w:rsid w:val="00DF264F"/>
    <w:rsid w:val="00DF32C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28"/>
    <w:rsid w:val="00DF60CC"/>
    <w:rsid w:val="00DF623C"/>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6069"/>
    <w:rsid w:val="00E16262"/>
    <w:rsid w:val="00E164EA"/>
    <w:rsid w:val="00E165D6"/>
    <w:rsid w:val="00E16ABC"/>
    <w:rsid w:val="00E16F5D"/>
    <w:rsid w:val="00E16FE3"/>
    <w:rsid w:val="00E172F6"/>
    <w:rsid w:val="00E17691"/>
    <w:rsid w:val="00E17916"/>
    <w:rsid w:val="00E17A1C"/>
    <w:rsid w:val="00E203B5"/>
    <w:rsid w:val="00E20423"/>
    <w:rsid w:val="00E20732"/>
    <w:rsid w:val="00E20F12"/>
    <w:rsid w:val="00E2167D"/>
    <w:rsid w:val="00E2170F"/>
    <w:rsid w:val="00E21CC6"/>
    <w:rsid w:val="00E2297F"/>
    <w:rsid w:val="00E22B10"/>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3D09"/>
    <w:rsid w:val="00E3425C"/>
    <w:rsid w:val="00E34605"/>
    <w:rsid w:val="00E34BDE"/>
    <w:rsid w:val="00E34EBE"/>
    <w:rsid w:val="00E350D9"/>
    <w:rsid w:val="00E35617"/>
    <w:rsid w:val="00E357D1"/>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B23"/>
    <w:rsid w:val="00E43693"/>
    <w:rsid w:val="00E437E1"/>
    <w:rsid w:val="00E438E4"/>
    <w:rsid w:val="00E4434E"/>
    <w:rsid w:val="00E44594"/>
    <w:rsid w:val="00E44821"/>
    <w:rsid w:val="00E449D0"/>
    <w:rsid w:val="00E44BEF"/>
    <w:rsid w:val="00E44C12"/>
    <w:rsid w:val="00E4503A"/>
    <w:rsid w:val="00E45201"/>
    <w:rsid w:val="00E45271"/>
    <w:rsid w:val="00E4564A"/>
    <w:rsid w:val="00E45AF3"/>
    <w:rsid w:val="00E45B0B"/>
    <w:rsid w:val="00E45DF7"/>
    <w:rsid w:val="00E462E8"/>
    <w:rsid w:val="00E46410"/>
    <w:rsid w:val="00E466A3"/>
    <w:rsid w:val="00E46ABE"/>
    <w:rsid w:val="00E470E2"/>
    <w:rsid w:val="00E47323"/>
    <w:rsid w:val="00E47B40"/>
    <w:rsid w:val="00E47B97"/>
    <w:rsid w:val="00E47DC1"/>
    <w:rsid w:val="00E50504"/>
    <w:rsid w:val="00E51A6F"/>
    <w:rsid w:val="00E51EB7"/>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30"/>
    <w:rsid w:val="00E57AEB"/>
    <w:rsid w:val="00E57BBC"/>
    <w:rsid w:val="00E57D63"/>
    <w:rsid w:val="00E60083"/>
    <w:rsid w:val="00E600F4"/>
    <w:rsid w:val="00E60C4E"/>
    <w:rsid w:val="00E614BC"/>
    <w:rsid w:val="00E61A46"/>
    <w:rsid w:val="00E623A3"/>
    <w:rsid w:val="00E6297F"/>
    <w:rsid w:val="00E62AA4"/>
    <w:rsid w:val="00E6334F"/>
    <w:rsid w:val="00E6353D"/>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1E9D"/>
    <w:rsid w:val="00E720A0"/>
    <w:rsid w:val="00E735F4"/>
    <w:rsid w:val="00E73F74"/>
    <w:rsid w:val="00E74E17"/>
    <w:rsid w:val="00E75091"/>
    <w:rsid w:val="00E75D02"/>
    <w:rsid w:val="00E76958"/>
    <w:rsid w:val="00E7763B"/>
    <w:rsid w:val="00E80B59"/>
    <w:rsid w:val="00E80D38"/>
    <w:rsid w:val="00E81304"/>
    <w:rsid w:val="00E81E49"/>
    <w:rsid w:val="00E8280F"/>
    <w:rsid w:val="00E829AF"/>
    <w:rsid w:val="00E833B7"/>
    <w:rsid w:val="00E8353B"/>
    <w:rsid w:val="00E8368C"/>
    <w:rsid w:val="00E8402B"/>
    <w:rsid w:val="00E840BF"/>
    <w:rsid w:val="00E8434C"/>
    <w:rsid w:val="00E847DC"/>
    <w:rsid w:val="00E84C94"/>
    <w:rsid w:val="00E84D36"/>
    <w:rsid w:val="00E8502C"/>
    <w:rsid w:val="00E8505D"/>
    <w:rsid w:val="00E85732"/>
    <w:rsid w:val="00E85744"/>
    <w:rsid w:val="00E85793"/>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0D"/>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1F"/>
    <w:rsid w:val="00EB5EA7"/>
    <w:rsid w:val="00EB633D"/>
    <w:rsid w:val="00EB6D6F"/>
    <w:rsid w:val="00EB7776"/>
    <w:rsid w:val="00EC1098"/>
    <w:rsid w:val="00EC1907"/>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7692"/>
    <w:rsid w:val="00ED07CB"/>
    <w:rsid w:val="00ED0E03"/>
    <w:rsid w:val="00ED1658"/>
    <w:rsid w:val="00ED1A3C"/>
    <w:rsid w:val="00ED24BF"/>
    <w:rsid w:val="00ED3036"/>
    <w:rsid w:val="00ED4161"/>
    <w:rsid w:val="00ED4499"/>
    <w:rsid w:val="00ED45AB"/>
    <w:rsid w:val="00ED49F6"/>
    <w:rsid w:val="00ED4B15"/>
    <w:rsid w:val="00ED4BAE"/>
    <w:rsid w:val="00ED4E37"/>
    <w:rsid w:val="00ED5002"/>
    <w:rsid w:val="00ED5075"/>
    <w:rsid w:val="00ED56D8"/>
    <w:rsid w:val="00ED5981"/>
    <w:rsid w:val="00ED5BEA"/>
    <w:rsid w:val="00ED6168"/>
    <w:rsid w:val="00ED6388"/>
    <w:rsid w:val="00ED6462"/>
    <w:rsid w:val="00ED68DB"/>
    <w:rsid w:val="00ED694D"/>
    <w:rsid w:val="00ED7537"/>
    <w:rsid w:val="00ED75F5"/>
    <w:rsid w:val="00EE04D7"/>
    <w:rsid w:val="00EE07ED"/>
    <w:rsid w:val="00EE17C9"/>
    <w:rsid w:val="00EE188E"/>
    <w:rsid w:val="00EE1B8F"/>
    <w:rsid w:val="00EE1BA2"/>
    <w:rsid w:val="00EE1C73"/>
    <w:rsid w:val="00EE1E3C"/>
    <w:rsid w:val="00EE2048"/>
    <w:rsid w:val="00EE20DC"/>
    <w:rsid w:val="00EE21B7"/>
    <w:rsid w:val="00EE247F"/>
    <w:rsid w:val="00EE26E2"/>
    <w:rsid w:val="00EE28D4"/>
    <w:rsid w:val="00EE290B"/>
    <w:rsid w:val="00EE2C66"/>
    <w:rsid w:val="00EE31C2"/>
    <w:rsid w:val="00EE32D8"/>
    <w:rsid w:val="00EE3326"/>
    <w:rsid w:val="00EE3C0C"/>
    <w:rsid w:val="00EE4172"/>
    <w:rsid w:val="00EE5334"/>
    <w:rsid w:val="00EE5939"/>
    <w:rsid w:val="00EE5A3D"/>
    <w:rsid w:val="00EE5E27"/>
    <w:rsid w:val="00EE5E90"/>
    <w:rsid w:val="00EE6126"/>
    <w:rsid w:val="00EE61AF"/>
    <w:rsid w:val="00EE6B26"/>
    <w:rsid w:val="00EE6B35"/>
    <w:rsid w:val="00EE7509"/>
    <w:rsid w:val="00EF071B"/>
    <w:rsid w:val="00EF0752"/>
    <w:rsid w:val="00EF0965"/>
    <w:rsid w:val="00EF0B3F"/>
    <w:rsid w:val="00EF0F90"/>
    <w:rsid w:val="00EF1109"/>
    <w:rsid w:val="00EF1503"/>
    <w:rsid w:val="00EF155C"/>
    <w:rsid w:val="00EF1584"/>
    <w:rsid w:val="00EF19F8"/>
    <w:rsid w:val="00EF45E5"/>
    <w:rsid w:val="00EF4B06"/>
    <w:rsid w:val="00EF4E65"/>
    <w:rsid w:val="00EF5264"/>
    <w:rsid w:val="00EF55C2"/>
    <w:rsid w:val="00EF57AC"/>
    <w:rsid w:val="00EF5CAE"/>
    <w:rsid w:val="00EF5CF8"/>
    <w:rsid w:val="00EF5D64"/>
    <w:rsid w:val="00EF5FFD"/>
    <w:rsid w:val="00EF61C7"/>
    <w:rsid w:val="00EF68D9"/>
    <w:rsid w:val="00EF7388"/>
    <w:rsid w:val="00F00BE3"/>
    <w:rsid w:val="00F00CC6"/>
    <w:rsid w:val="00F00E30"/>
    <w:rsid w:val="00F0177C"/>
    <w:rsid w:val="00F01E87"/>
    <w:rsid w:val="00F01F6A"/>
    <w:rsid w:val="00F01F8A"/>
    <w:rsid w:val="00F01FC1"/>
    <w:rsid w:val="00F021E4"/>
    <w:rsid w:val="00F023EA"/>
    <w:rsid w:val="00F02C24"/>
    <w:rsid w:val="00F03221"/>
    <w:rsid w:val="00F032FB"/>
    <w:rsid w:val="00F03310"/>
    <w:rsid w:val="00F0384F"/>
    <w:rsid w:val="00F038AA"/>
    <w:rsid w:val="00F039C8"/>
    <w:rsid w:val="00F03C08"/>
    <w:rsid w:val="00F040B1"/>
    <w:rsid w:val="00F04B9F"/>
    <w:rsid w:val="00F05D9D"/>
    <w:rsid w:val="00F05DCA"/>
    <w:rsid w:val="00F06566"/>
    <w:rsid w:val="00F0760B"/>
    <w:rsid w:val="00F07958"/>
    <w:rsid w:val="00F07EF1"/>
    <w:rsid w:val="00F10CC1"/>
    <w:rsid w:val="00F111CD"/>
    <w:rsid w:val="00F11B75"/>
    <w:rsid w:val="00F13913"/>
    <w:rsid w:val="00F146E3"/>
    <w:rsid w:val="00F150D7"/>
    <w:rsid w:val="00F1652C"/>
    <w:rsid w:val="00F1746D"/>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58F9"/>
    <w:rsid w:val="00F25F33"/>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1DBF"/>
    <w:rsid w:val="00F32889"/>
    <w:rsid w:val="00F33242"/>
    <w:rsid w:val="00F338A4"/>
    <w:rsid w:val="00F33CD8"/>
    <w:rsid w:val="00F33EE0"/>
    <w:rsid w:val="00F3497B"/>
    <w:rsid w:val="00F34EA2"/>
    <w:rsid w:val="00F3579D"/>
    <w:rsid w:val="00F357B0"/>
    <w:rsid w:val="00F36BDF"/>
    <w:rsid w:val="00F36C03"/>
    <w:rsid w:val="00F37290"/>
    <w:rsid w:val="00F37614"/>
    <w:rsid w:val="00F37D59"/>
    <w:rsid w:val="00F40BE0"/>
    <w:rsid w:val="00F40ED7"/>
    <w:rsid w:val="00F410C4"/>
    <w:rsid w:val="00F41108"/>
    <w:rsid w:val="00F412E0"/>
    <w:rsid w:val="00F41E01"/>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714"/>
    <w:rsid w:val="00F65002"/>
    <w:rsid w:val="00F651E9"/>
    <w:rsid w:val="00F65213"/>
    <w:rsid w:val="00F6560A"/>
    <w:rsid w:val="00F65D35"/>
    <w:rsid w:val="00F65EA5"/>
    <w:rsid w:val="00F66001"/>
    <w:rsid w:val="00F665CA"/>
    <w:rsid w:val="00F67698"/>
    <w:rsid w:val="00F67A04"/>
    <w:rsid w:val="00F67B05"/>
    <w:rsid w:val="00F7003D"/>
    <w:rsid w:val="00F70306"/>
    <w:rsid w:val="00F70A70"/>
    <w:rsid w:val="00F70B24"/>
    <w:rsid w:val="00F70D0B"/>
    <w:rsid w:val="00F71743"/>
    <w:rsid w:val="00F717E0"/>
    <w:rsid w:val="00F7193A"/>
    <w:rsid w:val="00F71E1D"/>
    <w:rsid w:val="00F71FB5"/>
    <w:rsid w:val="00F72322"/>
    <w:rsid w:val="00F72B0E"/>
    <w:rsid w:val="00F731C7"/>
    <w:rsid w:val="00F73770"/>
    <w:rsid w:val="00F73DE0"/>
    <w:rsid w:val="00F74B00"/>
    <w:rsid w:val="00F74B4B"/>
    <w:rsid w:val="00F75612"/>
    <w:rsid w:val="00F75904"/>
    <w:rsid w:val="00F75A8B"/>
    <w:rsid w:val="00F75C41"/>
    <w:rsid w:val="00F75D11"/>
    <w:rsid w:val="00F75D8A"/>
    <w:rsid w:val="00F75FA3"/>
    <w:rsid w:val="00F76BB0"/>
    <w:rsid w:val="00F76FAB"/>
    <w:rsid w:val="00F77476"/>
    <w:rsid w:val="00F77A62"/>
    <w:rsid w:val="00F77B3D"/>
    <w:rsid w:val="00F80025"/>
    <w:rsid w:val="00F802E4"/>
    <w:rsid w:val="00F8032E"/>
    <w:rsid w:val="00F80695"/>
    <w:rsid w:val="00F81253"/>
    <w:rsid w:val="00F812DF"/>
    <w:rsid w:val="00F81991"/>
    <w:rsid w:val="00F82B61"/>
    <w:rsid w:val="00F82BD3"/>
    <w:rsid w:val="00F82C52"/>
    <w:rsid w:val="00F8324F"/>
    <w:rsid w:val="00F83340"/>
    <w:rsid w:val="00F83800"/>
    <w:rsid w:val="00F83B02"/>
    <w:rsid w:val="00F83B03"/>
    <w:rsid w:val="00F83C32"/>
    <w:rsid w:val="00F83D09"/>
    <w:rsid w:val="00F83DB9"/>
    <w:rsid w:val="00F845F3"/>
    <w:rsid w:val="00F846DE"/>
    <w:rsid w:val="00F848B8"/>
    <w:rsid w:val="00F84CFE"/>
    <w:rsid w:val="00F8571C"/>
    <w:rsid w:val="00F859C5"/>
    <w:rsid w:val="00F861D8"/>
    <w:rsid w:val="00F861FD"/>
    <w:rsid w:val="00F86215"/>
    <w:rsid w:val="00F867A8"/>
    <w:rsid w:val="00F869E2"/>
    <w:rsid w:val="00F86F5B"/>
    <w:rsid w:val="00F87457"/>
    <w:rsid w:val="00F875DA"/>
    <w:rsid w:val="00F87C2B"/>
    <w:rsid w:val="00F87E1A"/>
    <w:rsid w:val="00F87EC6"/>
    <w:rsid w:val="00F901D1"/>
    <w:rsid w:val="00F907EB"/>
    <w:rsid w:val="00F90A9A"/>
    <w:rsid w:val="00F90B39"/>
    <w:rsid w:val="00F918A5"/>
    <w:rsid w:val="00F91C80"/>
    <w:rsid w:val="00F91D05"/>
    <w:rsid w:val="00F9277D"/>
    <w:rsid w:val="00F9367A"/>
    <w:rsid w:val="00F9398F"/>
    <w:rsid w:val="00F93D84"/>
    <w:rsid w:val="00F942A3"/>
    <w:rsid w:val="00F9487A"/>
    <w:rsid w:val="00F94C79"/>
    <w:rsid w:val="00F952D2"/>
    <w:rsid w:val="00F95C3E"/>
    <w:rsid w:val="00F9665A"/>
    <w:rsid w:val="00F96921"/>
    <w:rsid w:val="00F96B3C"/>
    <w:rsid w:val="00F971E9"/>
    <w:rsid w:val="00F97D1E"/>
    <w:rsid w:val="00FA0677"/>
    <w:rsid w:val="00FA07CB"/>
    <w:rsid w:val="00FA087D"/>
    <w:rsid w:val="00FA0A8F"/>
    <w:rsid w:val="00FA17F5"/>
    <w:rsid w:val="00FA180E"/>
    <w:rsid w:val="00FA1BD6"/>
    <w:rsid w:val="00FA1C28"/>
    <w:rsid w:val="00FA20B0"/>
    <w:rsid w:val="00FA225D"/>
    <w:rsid w:val="00FA2558"/>
    <w:rsid w:val="00FA2DD1"/>
    <w:rsid w:val="00FA328B"/>
    <w:rsid w:val="00FA35CF"/>
    <w:rsid w:val="00FA3654"/>
    <w:rsid w:val="00FA3A65"/>
    <w:rsid w:val="00FA4D5B"/>
    <w:rsid w:val="00FA6236"/>
    <w:rsid w:val="00FA65F7"/>
    <w:rsid w:val="00FA6E23"/>
    <w:rsid w:val="00FA7031"/>
    <w:rsid w:val="00FA7367"/>
    <w:rsid w:val="00FA73B1"/>
    <w:rsid w:val="00FA7459"/>
    <w:rsid w:val="00FB009B"/>
    <w:rsid w:val="00FB0492"/>
    <w:rsid w:val="00FB0710"/>
    <w:rsid w:val="00FB0D98"/>
    <w:rsid w:val="00FB0E5A"/>
    <w:rsid w:val="00FB1755"/>
    <w:rsid w:val="00FB1AFE"/>
    <w:rsid w:val="00FB2293"/>
    <w:rsid w:val="00FB3409"/>
    <w:rsid w:val="00FB3AF8"/>
    <w:rsid w:val="00FB3E02"/>
    <w:rsid w:val="00FB3FC8"/>
    <w:rsid w:val="00FB40B2"/>
    <w:rsid w:val="00FB4605"/>
    <w:rsid w:val="00FB4856"/>
    <w:rsid w:val="00FB4ADF"/>
    <w:rsid w:val="00FB4F51"/>
    <w:rsid w:val="00FB50A6"/>
    <w:rsid w:val="00FB597F"/>
    <w:rsid w:val="00FB5E99"/>
    <w:rsid w:val="00FB5FE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18F"/>
    <w:rsid w:val="00FC3588"/>
    <w:rsid w:val="00FC38F7"/>
    <w:rsid w:val="00FC3D75"/>
    <w:rsid w:val="00FC48F9"/>
    <w:rsid w:val="00FC4A17"/>
    <w:rsid w:val="00FC5113"/>
    <w:rsid w:val="00FC5666"/>
    <w:rsid w:val="00FC5C56"/>
    <w:rsid w:val="00FC616C"/>
    <w:rsid w:val="00FC6343"/>
    <w:rsid w:val="00FC7471"/>
    <w:rsid w:val="00FC7E87"/>
    <w:rsid w:val="00FD02CA"/>
    <w:rsid w:val="00FD049E"/>
    <w:rsid w:val="00FD0AD2"/>
    <w:rsid w:val="00FD1127"/>
    <w:rsid w:val="00FD15F2"/>
    <w:rsid w:val="00FD17E4"/>
    <w:rsid w:val="00FD1ADB"/>
    <w:rsid w:val="00FD1F3A"/>
    <w:rsid w:val="00FD24BD"/>
    <w:rsid w:val="00FD28B3"/>
    <w:rsid w:val="00FD390A"/>
    <w:rsid w:val="00FD3ADE"/>
    <w:rsid w:val="00FD4262"/>
    <w:rsid w:val="00FD42D7"/>
    <w:rsid w:val="00FD4B16"/>
    <w:rsid w:val="00FD5AB6"/>
    <w:rsid w:val="00FD5FCD"/>
    <w:rsid w:val="00FD64D2"/>
    <w:rsid w:val="00FD666F"/>
    <w:rsid w:val="00FD67C1"/>
    <w:rsid w:val="00FD7398"/>
    <w:rsid w:val="00FD7495"/>
    <w:rsid w:val="00FD7E5E"/>
    <w:rsid w:val="00FE02C0"/>
    <w:rsid w:val="00FE0425"/>
    <w:rsid w:val="00FE0450"/>
    <w:rsid w:val="00FE0642"/>
    <w:rsid w:val="00FE149A"/>
    <w:rsid w:val="00FE219D"/>
    <w:rsid w:val="00FE222E"/>
    <w:rsid w:val="00FE25E5"/>
    <w:rsid w:val="00FE2D4B"/>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0AFF"/>
    <w:rsid w:val="00FF143A"/>
    <w:rsid w:val="00FF18DC"/>
    <w:rsid w:val="00FF1B55"/>
    <w:rsid w:val="00FF3067"/>
    <w:rsid w:val="00FF366F"/>
    <w:rsid w:val="00FF3E4F"/>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31C82D"/>
  <w15:docId w15:val="{7F762884-5DB5-4257-926F-2F07C977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420C"/>
    <w:pPr>
      <w:widowControl w:val="0"/>
      <w:wordWrap w:val="0"/>
      <w:autoSpaceDE w:val="0"/>
      <w:autoSpaceDN w:val="0"/>
      <w:jc w:val="both"/>
    </w:pPr>
    <w:rPr>
      <w:rFonts w:ascii="Batang"/>
      <w:kern w:val="2"/>
      <w:szCs w:val="24"/>
    </w:rPr>
  </w:style>
  <w:style w:type="paragraph" w:styleId="Heading1">
    <w:name w:val="heading 1"/>
    <w:aliases w:val="H1,h1,app heading 1,l1,Memo Heading 1,h11,h12,h13,h14,h15,h16,NMP Heading 1,Heading 1_a,heading 1,h17,h111,h121,h131,h141,h151,h161,h18,h112,h122,h132,h142,h152,h162,h19,h113,h123,h133,h143,h153,h163,Alt+1,Alt+11,Alt+12,Alt+13"/>
    <w:next w:val="Normal"/>
    <w:link w:val="Heading1Char"/>
    <w:qFormat/>
    <w:rsid w:val="00BC5E23"/>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ead2A,2,h2,UNDERRUBRIK 1-2,DO NOT USE_h2,h21,Heading 2 Char,H2 Char,h2 Char"/>
    <w:basedOn w:val="Heading1"/>
    <w:next w:val="Normal"/>
    <w:qFormat/>
    <w:rsid w:val="00BC5E23"/>
    <w:pPr>
      <w:pBdr>
        <w:top w:val="none" w:sz="0" w:space="0" w:color="auto"/>
      </w:pBdr>
      <w:spacing w:before="180"/>
      <w:outlineLvl w:val="1"/>
    </w:pPr>
    <w:rPr>
      <w:sz w:val="32"/>
    </w:rPr>
  </w:style>
  <w:style w:type="paragraph" w:styleId="Heading3">
    <w:name w:val="heading 3"/>
    <w:aliases w:val="Title,Underrubrik2,H3,no break,h3,Memo Heading 3,hello,Titre 3 Car,no break Car,H3 Car,Underrubrik2 Car,h3 Car,Memo Heading 3 Car,hello Car,Heading 3 Char Car,no break Char Car,H3 Char Car,Underrubrik2 Char Car,h3 Char Car"/>
    <w:basedOn w:val="Heading2"/>
    <w:next w:val="Normal"/>
    <w:link w:val="Heading3Char"/>
    <w:qFormat/>
    <w:rsid w:val="00BC5E23"/>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BC5E23"/>
    <w:pPr>
      <w:keepNext/>
      <w:jc w:val="center"/>
      <w:outlineLvl w:val="3"/>
    </w:pPr>
    <w:rPr>
      <w:rFonts w:ascii="Times New Roman"/>
      <w:b/>
      <w:bCs/>
    </w:rPr>
  </w:style>
  <w:style w:type="paragraph" w:styleId="Heading5">
    <w:name w:val="heading 5"/>
    <w:aliases w:val="H5"/>
    <w:basedOn w:val="Normal"/>
    <w:next w:val="Normal"/>
    <w:qFormat/>
    <w:rsid w:val="00BC5E23"/>
    <w:pPr>
      <w:keepNext/>
      <w:numPr>
        <w:ilvl w:val="4"/>
        <w:numId w:val="1"/>
      </w:numPr>
      <w:outlineLvl w:val="4"/>
    </w:pPr>
    <w:rPr>
      <w:rFonts w:ascii="Times New Roman"/>
      <w:b/>
      <w:bCs/>
      <w:sz w:val="24"/>
    </w:rPr>
  </w:style>
  <w:style w:type="paragraph" w:styleId="Heading6">
    <w:name w:val="heading 6"/>
    <w:basedOn w:val="Normal"/>
    <w:next w:val="Normal"/>
    <w:qFormat/>
    <w:rsid w:val="00BC5E23"/>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rsid w:val="00BC5E23"/>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aliases w:val="Table Heading"/>
    <w:basedOn w:val="Normal"/>
    <w:next w:val="Normal"/>
    <w:qFormat/>
    <w:rsid w:val="00BC5E23"/>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aliases w:val="Figure Heading,FH"/>
    <w:basedOn w:val="Normal"/>
    <w:next w:val="Normal"/>
    <w:qFormat/>
    <w:rsid w:val="00BC5E23"/>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C5E23"/>
    <w:pPr>
      <w:widowControl/>
      <w:wordWrap/>
      <w:autoSpaceDE/>
      <w:autoSpaceDN/>
    </w:pPr>
    <w:rPr>
      <w:rFonts w:ascii="Times New Roman"/>
      <w:snapToGrid w:val="0"/>
      <w:kern w:val="0"/>
      <w:sz w:val="22"/>
      <w:szCs w:val="20"/>
    </w:rPr>
  </w:style>
  <w:style w:type="paragraph" w:customStyle="1" w:styleId="LGTdoc1">
    <w:name w:val="LGTdoc_제목1"/>
    <w:basedOn w:val="Normal"/>
    <w:rsid w:val="00BC5E23"/>
    <w:pPr>
      <w:widowControl/>
      <w:wordWrap/>
      <w:autoSpaceDE/>
      <w:autoSpaceDN/>
      <w:adjustRightInd w:val="0"/>
      <w:snapToGrid w:val="0"/>
      <w:spacing w:beforeLines="5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rsid w:val="00061791"/>
    <w:pPr>
      <w:wordWrap/>
      <w:adjustRightInd w:val="0"/>
      <w:snapToGrid w:val="0"/>
      <w:spacing w:afterLines="50" w:line="264" w:lineRule="auto"/>
    </w:pPr>
    <w:rPr>
      <w:rFonts w:ascii="Times New Roman"/>
      <w:sz w:val="22"/>
      <w:lang w:val="en-GB"/>
    </w:rPr>
  </w:style>
  <w:style w:type="paragraph" w:customStyle="1" w:styleId="LGTdoc11">
    <w:name w:val="LGTdoc_제목1.1"/>
    <w:basedOn w:val="Normal"/>
    <w:rsid w:val="0098364B"/>
    <w:pPr>
      <w:wordWrap/>
      <w:adjustRightInd w:val="0"/>
      <w:snapToGrid w:val="0"/>
      <w:spacing w:beforeLines="100" w:afterLines="50"/>
      <w:ind w:left="391" w:hangingChars="166" w:hanging="391"/>
    </w:pPr>
    <w:rPr>
      <w:rFonts w:ascii="Times New Roman"/>
      <w:b/>
      <w:bCs/>
      <w:sz w:val="24"/>
      <w:lang w:val="en-GB"/>
    </w:rPr>
  </w:style>
  <w:style w:type="paragraph" w:customStyle="1" w:styleId="LGTdoc111">
    <w:name w:val="LGTdoc_제목1.1.1"/>
    <w:basedOn w:val="Normal"/>
    <w:rsid w:val="00BC5E23"/>
    <w:pPr>
      <w:wordWrap/>
      <w:adjustRightInd w:val="0"/>
      <w:snapToGrid w:val="0"/>
      <w:spacing w:beforeLines="50" w:line="264" w:lineRule="auto"/>
      <w:ind w:firstLineChars="100" w:firstLine="220"/>
    </w:pPr>
    <w:rPr>
      <w:rFonts w:ascii="Times New Roman"/>
      <w:b/>
      <w:bCs/>
      <w:sz w:val="22"/>
      <w:lang w:val="en-GB"/>
    </w:rPr>
  </w:style>
  <w:style w:type="paragraph" w:customStyle="1" w:styleId="TAL">
    <w:name w:val="TAL"/>
    <w:basedOn w:val="Normal"/>
    <w:link w:val="TALCar"/>
    <w:rsid w:val="00BC5E23"/>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rsid w:val="00BC5E23"/>
    <w:rPr>
      <w:b/>
    </w:rPr>
  </w:style>
  <w:style w:type="paragraph" w:customStyle="1" w:styleId="TAC">
    <w:name w:val="TAC"/>
    <w:basedOn w:val="TAL"/>
    <w:rsid w:val="00BC5E23"/>
    <w:pPr>
      <w:jc w:val="center"/>
    </w:pPr>
  </w:style>
  <w:style w:type="paragraph" w:customStyle="1" w:styleId="TH">
    <w:name w:val="TH"/>
    <w:basedOn w:val="Normal"/>
    <w:link w:val="THChar"/>
    <w:rsid w:val="00BC5E23"/>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BalloonText">
    <w:name w:val="Balloon Text"/>
    <w:basedOn w:val="Normal"/>
    <w:semiHidden/>
    <w:rsid w:val="00BC5E23"/>
    <w:rPr>
      <w:rFonts w:ascii="Arial" w:eastAsia="Dotum" w:hAnsi="Arial"/>
      <w:sz w:val="18"/>
      <w:szCs w:val="18"/>
    </w:rPr>
  </w:style>
  <w:style w:type="character" w:styleId="Strong">
    <w:name w:val="Strong"/>
    <w:qFormat/>
    <w:rsid w:val="00BC5E23"/>
    <w:rPr>
      <w:b/>
      <w:bCs/>
    </w:rPr>
  </w:style>
  <w:style w:type="paragraph" w:customStyle="1" w:styleId="1">
    <w:name w:val="랜1회의_본문"/>
    <w:basedOn w:val="Normal"/>
    <w:rsid w:val="00BC5E23"/>
    <w:pPr>
      <w:tabs>
        <w:tab w:val="left" w:pos="720"/>
      </w:tabs>
      <w:spacing w:afterLines="20"/>
      <w:ind w:left="720" w:hanging="181"/>
    </w:pPr>
    <w:rPr>
      <w:rFonts w:ascii="Arial" w:eastAsia="Gulim" w:hAnsi="Arial"/>
      <w:szCs w:val="20"/>
      <w:lang w:val="en-GB"/>
    </w:rPr>
  </w:style>
  <w:style w:type="paragraph" w:styleId="Footer">
    <w:name w:val="footer"/>
    <w:basedOn w:val="Normal"/>
    <w:link w:val="FooterChar"/>
    <w:uiPriority w:val="99"/>
    <w:rsid w:val="00BC5E23"/>
    <w:pPr>
      <w:tabs>
        <w:tab w:val="center" w:pos="4252"/>
        <w:tab w:val="right" w:pos="8504"/>
      </w:tabs>
      <w:snapToGrid w:val="0"/>
    </w:pPr>
  </w:style>
  <w:style w:type="character" w:styleId="PageNumber">
    <w:name w:val="page number"/>
    <w:basedOn w:val="DefaultParagraphFont"/>
    <w:rsid w:val="00BC5E23"/>
  </w:style>
  <w:style w:type="paragraph" w:styleId="Caption">
    <w:name w:val="caption"/>
    <w:aliases w:val="cap,cap Char,Caption Char,Caption Char1 Char,Caption Char Char1 Char,cap Char2,cap Char2 Char,Ca"/>
    <w:basedOn w:val="Normal"/>
    <w:next w:val="Normal"/>
    <w:link w:val="CaptionChar1"/>
    <w:qFormat/>
    <w:rsid w:val="00BC5E23"/>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1">
    <w:name w:val="Caption Char1"/>
    <w:aliases w:val="cap Char1,cap Char Char1,Caption Char Char,Caption Char1 Char Char,Caption Char Char1 Char Char,cap Char2 Char1,cap Char2 Char Char,Ca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wordWrap/>
      <w:adjustRightInd w:val="0"/>
      <w:spacing w:before="60" w:after="60"/>
    </w:pPr>
    <w:rPr>
      <w:rFonts w:ascii="Times New Roman" w:eastAsia="SimSun" w:cs="Arial"/>
      <w:color w:val="0000FF"/>
      <w:sz w:val="24"/>
      <w:lang w:eastAsia="zh-CN"/>
    </w:rPr>
  </w:style>
  <w:style w:type="table" w:styleId="TableGrid">
    <w:name w:val="Table Grid"/>
    <w:basedOn w:val="TableNormal"/>
    <w:uiPriority w:val="39"/>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wordWrap/>
      <w:spacing w:line="252" w:lineRule="auto"/>
      <w:ind w:firstLine="202"/>
    </w:pPr>
    <w:rPr>
      <w:rFonts w:ascii="Times New Roman"/>
      <w:kern w:val="0"/>
      <w:szCs w:val="20"/>
      <w:lang w:eastAsia="en-US"/>
    </w:rPr>
  </w:style>
  <w:style w:type="character" w:styleId="Hyperlink">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rsid w:val="00E04011"/>
    <w:pPr>
      <w:widowControl/>
      <w:wordWrap/>
      <w:autoSpaceDE/>
      <w:autoSpaceDN/>
    </w:pPr>
    <w:rPr>
      <w:rFonts w:ascii="Times New Roman"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1">
    <w:name w:val="(文字) (文字) Char Char (文字) (文字) Char Char (文字) (文字) Char Char1"/>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uiPriority w:val="99"/>
    <w:semiHidden/>
    <w:rsid w:val="00D600DC"/>
    <w:rPr>
      <w:sz w:val="18"/>
      <w:szCs w:val="18"/>
    </w:rPr>
  </w:style>
  <w:style w:type="paragraph" w:styleId="CommentText">
    <w:name w:val="annotation text"/>
    <w:basedOn w:val="Normal"/>
    <w:link w:val="CommentTextChar"/>
    <w:semiHidden/>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styleId="NormalWeb">
    <w:name w:val="Normal (Web)"/>
    <w:basedOn w:val="Normal"/>
    <w:uiPriority w:val="99"/>
    <w:unhideWhenUsed/>
    <w:rsid w:val="008504C1"/>
    <w:pPr>
      <w:widowControl/>
      <w:wordWrap/>
      <w:autoSpaceDE/>
      <w:autoSpaceDN/>
      <w:spacing w:before="100" w:beforeAutospacing="1" w:after="100" w:afterAutospacing="1"/>
      <w:jc w:val="left"/>
    </w:pPr>
    <w:rPr>
      <w:rFonts w:ascii="Gulim" w:eastAsia="Gulim" w:hAnsi="Gulim" w:cs="Gulim"/>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FangSong_GB2312"/>
      <w:noProof/>
      <w:kern w:val="2"/>
      <w:sz w:val="24"/>
      <w:szCs w:val="24"/>
      <w:lang w:eastAsia="zh-CN"/>
    </w:rPr>
  </w:style>
  <w:style w:type="table" w:styleId="LightList-Accent1">
    <w:name w:val="Light List Accent 1"/>
    <w:basedOn w:val="TableNormal"/>
    <w:uiPriority w:val="61"/>
    <w:rsid w:val="00297568"/>
    <w:rPr>
      <w:rFonts w:ascii="Malgun Gothic" w:eastAsia="Malgun Gothic" w:hAnsi="Malgun Gothic"/>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sid w:val="009A16BF"/>
    <w:rPr>
      <w:rFonts w:ascii="Arial" w:eastAsia="Malgun Gothic" w:hAnsi="Arial"/>
      <w:b/>
      <w:lang w:val="en-GB" w:eastAsia="en-US"/>
    </w:rPr>
  </w:style>
  <w:style w:type="paragraph" w:customStyle="1" w:styleId="TdocHeader2">
    <w:name w:val="Tdoc_Header_2"/>
    <w:basedOn w:val="Normal"/>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256B63"/>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rsid w:val="00637E13"/>
    <w:rPr>
      <w:rFonts w:ascii="Batang"/>
      <w:kern w:val="2"/>
      <w:szCs w:val="24"/>
    </w:rPr>
  </w:style>
  <w:style w:type="character" w:customStyle="1" w:styleId="CommentTextChar">
    <w:name w:val="Comment Text Char"/>
    <w:link w:val="CommentText"/>
    <w:semiHidden/>
    <w:rsid w:val="00637E13"/>
    <w:rPr>
      <w:rFonts w:ascii="Batang"/>
      <w:kern w:val="2"/>
      <w:szCs w:val="24"/>
    </w:rPr>
  </w:style>
  <w:style w:type="character" w:customStyle="1" w:styleId="Heading3Char">
    <w:name w:val="Heading 3 Char"/>
    <w:aliases w:val="Title Char,Underrubrik2 Char,H3 Char,no break Char,h3 Char,Memo Heading 3 Char,hello Char,Titre 3 Car Char,no break Car Char,H3 Car Char,Underrubrik2 Car Char,h3 Car Char,Memo Heading 3 Car Char,hello Car Char,Heading 3 Char Car Char"/>
    <w:link w:val="Heading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Revision">
    <w:name w:val="Revision"/>
    <w:hidden/>
    <w:uiPriority w:val="99"/>
    <w:semiHidden/>
    <w:rsid w:val="00B2249B"/>
    <w:rPr>
      <w:rFonts w:ascii="Batang"/>
      <w:kern w:val="2"/>
      <w:szCs w:val="24"/>
    </w:rPr>
  </w:style>
  <w:style w:type="character" w:styleId="FollowedHyperlink">
    <w:name w:val="FollowedHyperlink"/>
    <w:rsid w:val="00384BF5"/>
    <w:rPr>
      <w:color w:val="800080"/>
      <w:u w:val="single"/>
    </w:rPr>
  </w:style>
  <w:style w:type="paragraph" w:customStyle="1" w:styleId="B1">
    <w:name w:val="B1"/>
    <w:basedOn w:val="List"/>
    <w:link w:val="B1Char"/>
    <w:qFormat/>
    <w:rsid w:val="005C6280"/>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sid w:val="005C6280"/>
    <w:rPr>
      <w:rFonts w:eastAsia="SimSun"/>
      <w:lang w:val="en-GB" w:eastAsia="en-US"/>
    </w:rPr>
  </w:style>
  <w:style w:type="paragraph" w:styleId="List">
    <w:name w:val="List"/>
    <w:basedOn w:val="Normal"/>
    <w:rsid w:val="005C6280"/>
    <w:pPr>
      <w:ind w:leftChars="200" w:left="100" w:hangingChars="200" w:hanging="200"/>
      <w:contextualSpacing/>
    </w:pPr>
  </w:style>
  <w:style w:type="paragraph" w:customStyle="1" w:styleId="Reference">
    <w:name w:val="Reference"/>
    <w:basedOn w:val="Normal"/>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3D09DB"/>
    <w:rPr>
      <w:rFonts w:ascii="Malgun Gothic" w:eastAsia="Malgun Gothic" w:hAnsi="Malgun Gothic"/>
      <w:kern w:val="2"/>
      <w:szCs w:val="22"/>
    </w:rPr>
  </w:style>
  <w:style w:type="paragraph" w:customStyle="1" w:styleId="IvDbodytext">
    <w:name w:val="IvD bodytext"/>
    <w:basedOn w:val="BodyText"/>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Normal"/>
    <w:rsid w:val="00C66BCC"/>
    <w:pPr>
      <w:widowControl/>
      <w:numPr>
        <w:numId w:val="8"/>
      </w:numPr>
      <w:wordWrap/>
      <w:spacing w:before="60" w:after="60" w:line="360" w:lineRule="atLeast"/>
    </w:pPr>
    <w:rPr>
      <w:rFonts w:ascii="Times New Roman" w:eastAsia="SimSun"/>
      <w:kern w:val="0"/>
      <w:sz w:val="22"/>
      <w:szCs w:val="16"/>
      <w:lang w:eastAsia="en-US"/>
    </w:rPr>
  </w:style>
  <w:style w:type="paragraph" w:customStyle="1" w:styleId="B2">
    <w:name w:val="B2"/>
    <w:basedOn w:val="List2"/>
    <w:rsid w:val="00C74E3A"/>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locked/>
    <w:rsid w:val="00C74E3A"/>
    <w:rPr>
      <w:lang w:eastAsia="en-US"/>
    </w:rPr>
  </w:style>
  <w:style w:type="paragraph" w:styleId="List2">
    <w:name w:val="List 2"/>
    <w:basedOn w:val="Normal"/>
    <w:rsid w:val="00C74E3A"/>
    <w:pPr>
      <w:ind w:leftChars="400" w:left="100" w:hangingChars="200" w:hanging="200"/>
      <w:contextualSpacing/>
    </w:pPr>
  </w:style>
  <w:style w:type="character" w:customStyle="1" w:styleId="TAHCar">
    <w:name w:val="TAH Car"/>
    <w:link w:val="TAH"/>
    <w:rsid w:val="002D10EE"/>
    <w:rPr>
      <w:rFonts w:ascii="Arial" w:eastAsia="MS Mincho" w:hAnsi="Arial"/>
      <w:b/>
      <w:sz w:val="18"/>
      <w:lang w:val="en-GB" w:eastAsia="en-US"/>
    </w:rPr>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link w:val="Heading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Normal"/>
    <w:link w:val="EditorsNoteChar"/>
    <w:qFormat/>
    <w:rsid w:val="00803923"/>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aliases w:val="EN Char"/>
    <w:link w:val="EditorsNote"/>
    <w:rsid w:val="00803923"/>
    <w:rPr>
      <w:rFonts w:eastAsia="Malgun Gothic"/>
      <w:color w:val="FF0000"/>
      <w:lang w:val="en-GB" w:eastAsia="en-US"/>
    </w:rPr>
  </w:style>
  <w:style w:type="paragraph" w:customStyle="1" w:styleId="NO">
    <w:name w:val="NO"/>
    <w:basedOn w:val="Normal"/>
    <w:rsid w:val="00824186"/>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Normal"/>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character" w:customStyle="1" w:styleId="apple-tab-span">
    <w:name w:val="apple-tab-span"/>
    <w:basedOn w:val="DefaultParagraphFont"/>
    <w:rsid w:val="00DD3633"/>
  </w:style>
  <w:style w:type="character" w:styleId="PlaceholderText">
    <w:name w:val="Placeholder Text"/>
    <w:basedOn w:val="DefaultParagraphFont"/>
    <w:uiPriority w:val="99"/>
    <w:semiHidden/>
    <w:rsid w:val="002F73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67044083">
      <w:bodyDiv w:val="1"/>
      <w:marLeft w:val="0"/>
      <w:marRight w:val="0"/>
      <w:marTop w:val="0"/>
      <w:marBottom w:val="0"/>
      <w:divBdr>
        <w:top w:val="none" w:sz="0" w:space="0" w:color="auto"/>
        <w:left w:val="none" w:sz="0" w:space="0" w:color="auto"/>
        <w:bottom w:val="none" w:sz="0" w:space="0" w:color="auto"/>
        <w:right w:val="none" w:sz="0" w:space="0" w:color="auto"/>
      </w:divBdr>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9126">
      <w:bodyDiv w:val="1"/>
      <w:marLeft w:val="0"/>
      <w:marRight w:val="0"/>
      <w:marTop w:val="0"/>
      <w:marBottom w:val="0"/>
      <w:divBdr>
        <w:top w:val="none" w:sz="0" w:space="0" w:color="auto"/>
        <w:left w:val="none" w:sz="0" w:space="0" w:color="auto"/>
        <w:bottom w:val="none" w:sz="0" w:space="0" w:color="auto"/>
        <w:right w:val="none" w:sz="0" w:space="0" w:color="auto"/>
      </w:divBdr>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2473526">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44805774">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88439948">
      <w:bodyDiv w:val="1"/>
      <w:marLeft w:val="0"/>
      <w:marRight w:val="0"/>
      <w:marTop w:val="0"/>
      <w:marBottom w:val="0"/>
      <w:divBdr>
        <w:top w:val="none" w:sz="0" w:space="0" w:color="auto"/>
        <w:left w:val="none" w:sz="0" w:space="0" w:color="auto"/>
        <w:bottom w:val="none" w:sz="0" w:space="0" w:color="auto"/>
        <w:right w:val="none" w:sz="0" w:space="0" w:color="auto"/>
      </w:divBdr>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62021146">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39663777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51334802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27709382">
      <w:bodyDiv w:val="1"/>
      <w:marLeft w:val="0"/>
      <w:marRight w:val="0"/>
      <w:marTop w:val="0"/>
      <w:marBottom w:val="0"/>
      <w:divBdr>
        <w:top w:val="none" w:sz="0" w:space="0" w:color="auto"/>
        <w:left w:val="none" w:sz="0" w:space="0" w:color="auto"/>
        <w:bottom w:val="none" w:sz="0" w:space="0" w:color="auto"/>
        <w:right w:val="none" w:sz="0" w:space="0" w:color="auto"/>
      </w:divBdr>
    </w:div>
    <w:div w:id="663313274">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12777622">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4618215">
      <w:bodyDiv w:val="1"/>
      <w:marLeft w:val="0"/>
      <w:marRight w:val="0"/>
      <w:marTop w:val="0"/>
      <w:marBottom w:val="0"/>
      <w:divBdr>
        <w:top w:val="none" w:sz="0" w:space="0" w:color="auto"/>
        <w:left w:val="none" w:sz="0" w:space="0" w:color="auto"/>
        <w:bottom w:val="none" w:sz="0" w:space="0" w:color="auto"/>
        <w:right w:val="none" w:sz="0" w:space="0" w:color="auto"/>
      </w:divBdr>
    </w:div>
    <w:div w:id="806361888">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54602673">
      <w:bodyDiv w:val="1"/>
      <w:marLeft w:val="0"/>
      <w:marRight w:val="0"/>
      <w:marTop w:val="0"/>
      <w:marBottom w:val="0"/>
      <w:divBdr>
        <w:top w:val="none" w:sz="0" w:space="0" w:color="auto"/>
        <w:left w:val="none" w:sz="0" w:space="0" w:color="auto"/>
        <w:bottom w:val="none" w:sz="0" w:space="0" w:color="auto"/>
        <w:right w:val="none" w:sz="0" w:space="0" w:color="auto"/>
      </w:divBdr>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49246269">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81823113">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244218825">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80889">
      <w:bodyDiv w:val="1"/>
      <w:marLeft w:val="0"/>
      <w:marRight w:val="0"/>
      <w:marTop w:val="0"/>
      <w:marBottom w:val="0"/>
      <w:divBdr>
        <w:top w:val="none" w:sz="0" w:space="0" w:color="auto"/>
        <w:left w:val="none" w:sz="0" w:space="0" w:color="auto"/>
        <w:bottom w:val="none" w:sz="0" w:space="0" w:color="auto"/>
        <w:right w:val="none" w:sz="0" w:space="0" w:color="auto"/>
      </w:divBdr>
    </w:div>
    <w:div w:id="1416510886">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72550453">
      <w:bodyDiv w:val="1"/>
      <w:marLeft w:val="0"/>
      <w:marRight w:val="0"/>
      <w:marTop w:val="0"/>
      <w:marBottom w:val="0"/>
      <w:divBdr>
        <w:top w:val="none" w:sz="0" w:space="0" w:color="auto"/>
        <w:left w:val="none" w:sz="0" w:space="0" w:color="auto"/>
        <w:bottom w:val="none" w:sz="0" w:space="0" w:color="auto"/>
        <w:right w:val="none" w:sz="0" w:space="0" w:color="auto"/>
      </w:divBdr>
    </w:div>
    <w:div w:id="1507403952">
      <w:bodyDiv w:val="1"/>
      <w:marLeft w:val="0"/>
      <w:marRight w:val="0"/>
      <w:marTop w:val="0"/>
      <w:marBottom w:val="0"/>
      <w:divBdr>
        <w:top w:val="none" w:sz="0" w:space="0" w:color="auto"/>
        <w:left w:val="none" w:sz="0" w:space="0" w:color="auto"/>
        <w:bottom w:val="none" w:sz="0" w:space="0" w:color="auto"/>
        <w:right w:val="none" w:sz="0" w:space="0" w:color="auto"/>
      </w:divBdr>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41481007">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298207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10766009">
      <w:bodyDiv w:val="1"/>
      <w:marLeft w:val="0"/>
      <w:marRight w:val="0"/>
      <w:marTop w:val="0"/>
      <w:marBottom w:val="0"/>
      <w:divBdr>
        <w:top w:val="none" w:sz="0" w:space="0" w:color="auto"/>
        <w:left w:val="none" w:sz="0" w:space="0" w:color="auto"/>
        <w:bottom w:val="none" w:sz="0" w:space="0" w:color="auto"/>
        <w:right w:val="none" w:sz="0" w:space="0" w:color="auto"/>
      </w:divBdr>
    </w:div>
    <w:div w:id="1781408250">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1996183447">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43356911">
      <w:bodyDiv w:val="1"/>
      <w:marLeft w:val="0"/>
      <w:marRight w:val="0"/>
      <w:marTop w:val="0"/>
      <w:marBottom w:val="0"/>
      <w:divBdr>
        <w:top w:val="none" w:sz="0" w:space="0" w:color="auto"/>
        <w:left w:val="none" w:sz="0" w:space="0" w:color="auto"/>
        <w:bottom w:val="none" w:sz="0" w:space="0" w:color="auto"/>
        <w:right w:val="none" w:sz="0" w:space="0" w:color="auto"/>
      </w:divBdr>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2970F-0171-484D-B0C3-645736289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D99638-0315-4C20-90BC-95C74A7ECA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4.xml><?xml version="1.0" encoding="utf-8"?>
<ds:datastoreItem xmlns:ds="http://schemas.openxmlformats.org/officeDocument/2006/customXml" ds:itemID="{757F6F33-3644-4CA7-97A6-BD88C30DF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1894</Words>
  <Characters>10802</Characters>
  <Application>Microsoft Office Word</Application>
  <DocSecurity>0</DocSecurity>
  <Lines>90</Lines>
  <Paragraphs>25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Dedicated Control Channel</vt:lpstr>
      <vt:lpstr>Dedicated Control Channel</vt:lpstr>
      <vt:lpstr>Dedicated Control Channel</vt:lpstr>
    </vt:vector>
  </TitlesOfParts>
  <Company>LGE</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cp:keywords/>
  <dc:description/>
  <cp:lastModifiedBy>Jose Leon Calvo</cp:lastModifiedBy>
  <cp:revision>10</cp:revision>
  <cp:lastPrinted>2014-01-26T05:26:00Z</cp:lastPrinted>
  <dcterms:created xsi:type="dcterms:W3CDTF">2020-08-25T17:59:00Z</dcterms:created>
  <dcterms:modified xsi:type="dcterms:W3CDTF">2020-08-25T18:04:00Z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TitusGUID">
    <vt:lpwstr>9bd85556-6a7f-4b71-8787-f69ff572cd78</vt:lpwstr>
  </property>
  <property fmtid="{D5CDD505-2E9C-101B-9397-08002B2CF9AE}" pid="4" name="CTPClassification">
    <vt:lpwstr>CTP_NT</vt:lpwstr>
  </property>
  <property fmtid="{D5CDD505-2E9C-101B-9397-08002B2CF9AE}" pid="5" name="ContentTypeId">
    <vt:lpwstr>0x0101004257954231A76C44B0D04C9AEE4292A8</vt:lpwstr>
  </property>
  <property fmtid="{D5CDD505-2E9C-101B-9397-08002B2CF9AE}" pid="6" name="NSCPROP_SA">
    <vt:lpwstr>E:\3GPP_meeting_documents\RAN1\TSGR1_102\Draft\Draft R1-2006957 FL summary #1 SL PHY procedure_v6_Ericsson_HWHiSi.docx</vt:lpwstr>
  </property>
</Properties>
</file>