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93C90" w14:textId="77777777" w:rsidR="00590E43" w:rsidRDefault="00FE4888" w:rsidP="007C61E9">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 xml:space="preserve">Issue 3-2: Capturing PSFCH reception </w:t>
      </w:r>
      <w:proofErr w:type="spellStart"/>
      <w:r w:rsidRPr="00FE4888">
        <w:rPr>
          <w:rFonts w:ascii="Times" w:hAnsi="Times"/>
          <w:kern w:val="0"/>
          <w:highlight w:val="cyan"/>
          <w:lang w:val="en-GB" w:eastAsia="en-US"/>
        </w:rPr>
        <w:t>behavior</w:t>
      </w:r>
      <w:proofErr w:type="spellEnd"/>
      <w:r w:rsidRPr="00FE4888">
        <w:rPr>
          <w:rFonts w:ascii="Times" w:hAnsi="Times"/>
          <w:kern w:val="0"/>
          <w:highlight w:val="cyan"/>
          <w:lang w:val="en-GB" w:eastAsia="en-US"/>
        </w:rPr>
        <w:t xml:space="preserve">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 xml:space="preserve">By 8/21, followed by potential TPs by 8/26 – </w:t>
      </w:r>
      <w:proofErr w:type="spellStart"/>
      <w:r w:rsidRPr="00FE4888">
        <w:rPr>
          <w:rFonts w:ascii="Times" w:hAnsi="Times"/>
          <w:kern w:val="0"/>
          <w:highlight w:val="cyan"/>
          <w:lang w:val="en-GB" w:eastAsia="en-US"/>
        </w:rPr>
        <w:t>Hanbyul</w:t>
      </w:r>
      <w:proofErr w:type="spellEnd"/>
      <w:r w:rsidRPr="00FE4888">
        <w:rPr>
          <w:rFonts w:ascii="Times" w:hAnsi="Times"/>
          <w:kern w:val="0"/>
          <w:highlight w:val="cyan"/>
          <w:lang w:val="en-GB" w:eastAsia="en-US"/>
        </w:rPr>
        <w:t xml:space="preserve">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TableGrid"/>
        <w:tblW w:w="0" w:type="auto"/>
        <w:tblLook w:val="04A0" w:firstRow="1" w:lastRow="0" w:firstColumn="1" w:lastColumn="0" w:noHBand="0" w:noVBand="1"/>
      </w:tblPr>
      <w:tblGrid>
        <w:gridCol w:w="841"/>
        <w:gridCol w:w="680"/>
        <w:gridCol w:w="7495"/>
      </w:tblGrid>
      <w:tr w:rsidR="00CB2710" w14:paraId="647F73C8" w14:textId="77777777" w:rsidTr="00A5106B">
        <w:tc>
          <w:tcPr>
            <w:tcW w:w="841"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680"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A5106B">
        <w:tc>
          <w:tcPr>
            <w:tcW w:w="841"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680"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A5106B">
        <w:tc>
          <w:tcPr>
            <w:tcW w:w="841"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680"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A5106B">
        <w:tc>
          <w:tcPr>
            <w:tcW w:w="841"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680"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A5106B">
        <w:tc>
          <w:tcPr>
            <w:tcW w:w="841"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680"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A5106B">
        <w:tc>
          <w:tcPr>
            <w:tcW w:w="841"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680"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A5106B">
        <w:tc>
          <w:tcPr>
            <w:tcW w:w="841" w:type="dxa"/>
          </w:tcPr>
          <w:p w14:paraId="39BEB2DA" w14:textId="2C2F7A59"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680"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 xml:space="preserve">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w:t>
            </w:r>
            <w:proofErr w:type="gramStart"/>
            <w:r>
              <w:rPr>
                <w:rFonts w:ascii="Calibri" w:hAnsi="Calibri" w:cs="Calibri"/>
                <w:sz w:val="22"/>
              </w:rPr>
              <w:t>signaling</w:t>
            </w:r>
            <w:proofErr w:type="gramEnd"/>
            <w:r>
              <w:rPr>
                <w:rFonts w:ascii="Calibri" w:hAnsi="Calibri" w:cs="Calibri"/>
                <w:sz w:val="22"/>
              </w:rPr>
              <w:t xml:space="preserve"> for opt 1 without distance RAN1 should first discuss the cases for which opt 1 without distance should be enabled (e.g., only low priority services)</w:t>
            </w:r>
          </w:p>
        </w:tc>
      </w:tr>
      <w:tr w:rsidR="007C61E9" w14:paraId="2F410839" w14:textId="77777777" w:rsidTr="00A5106B">
        <w:tc>
          <w:tcPr>
            <w:tcW w:w="841" w:type="dxa"/>
          </w:tcPr>
          <w:p w14:paraId="21390E69" w14:textId="34A9E46D"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680" w:type="dxa"/>
          </w:tcPr>
          <w:p w14:paraId="24EA919C" w14:textId="1ADAAD89"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55E0E1BE" w14:textId="50D57DC6"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14:paraId="7A828A36" w14:textId="77777777" w:rsidTr="00A5106B">
        <w:tc>
          <w:tcPr>
            <w:tcW w:w="841" w:type="dxa"/>
          </w:tcPr>
          <w:p w14:paraId="74362756" w14:textId="7EED663B"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680" w:type="dxa"/>
          </w:tcPr>
          <w:p w14:paraId="5C900381" w14:textId="7477D02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A5106B">
        <w:tc>
          <w:tcPr>
            <w:tcW w:w="841" w:type="dxa"/>
          </w:tcPr>
          <w:p w14:paraId="2E393F16" w14:textId="45951422"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680" w:type="dxa"/>
          </w:tcPr>
          <w:p w14:paraId="6535FA85" w14:textId="0332305A"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14:paraId="4A7D62CF" w14:textId="77777777" w:rsidTr="00A5106B">
        <w:tc>
          <w:tcPr>
            <w:tcW w:w="841" w:type="dxa"/>
          </w:tcPr>
          <w:p w14:paraId="0BB23059" w14:textId="5EBC6B28"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680" w:type="dxa"/>
          </w:tcPr>
          <w:p w14:paraId="4DF57CF4" w14:textId="7D67BB1D"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14:paraId="74902090" w14:textId="77777777" w:rsidTr="00A5106B">
        <w:tc>
          <w:tcPr>
            <w:tcW w:w="841"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680"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bl>
    <w:p w14:paraId="6CE53025" w14:textId="77777777" w:rsidR="00590E43"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lastRenderedPageBreak/>
        <w:t>Option 2-1: Communication range requirement field in SCI format 2-B is used to indicate distance-based HARQ-ACK feedback is disabled</w:t>
      </w:r>
    </w:p>
    <w:p w14:paraId="658FEA03" w14:textId="77777777" w:rsidR="009E4A33" w:rsidRPr="002741F2"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TableGrid"/>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60"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260"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5DC0A4BE"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260" w:type="dxa"/>
          </w:tcPr>
          <w:p w14:paraId="20D63683" w14:textId="13965374"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298" w:type="dxa"/>
          </w:tcPr>
          <w:p w14:paraId="54F6032D" w14:textId="45D9100C"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14:paraId="7801887F" w14:textId="77777777" w:rsidTr="007C61E9">
        <w:tc>
          <w:tcPr>
            <w:tcW w:w="1458"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260"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298"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7C61E9">
        <w:tc>
          <w:tcPr>
            <w:tcW w:w="1458" w:type="dxa"/>
          </w:tcPr>
          <w:p w14:paraId="0A31B2BE" w14:textId="59633685"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260" w:type="dxa"/>
          </w:tcPr>
          <w:p w14:paraId="2FA2D8D3" w14:textId="4E2F7EBB"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298" w:type="dxa"/>
          </w:tcPr>
          <w:p w14:paraId="1564DA2A" w14:textId="0F1DB3CA"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14:paraId="21E67576" w14:textId="77777777" w:rsidTr="007C61E9">
        <w:tc>
          <w:tcPr>
            <w:tcW w:w="1458" w:type="dxa"/>
          </w:tcPr>
          <w:p w14:paraId="30AC101C" w14:textId="30D86AF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260" w:type="dxa"/>
          </w:tcPr>
          <w:p w14:paraId="53F2D2F2" w14:textId="798C0CC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298" w:type="dxa"/>
          </w:tcPr>
          <w:p w14:paraId="25936069" w14:textId="0CD2E49F"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 xml:space="preserve">o additional field will </w:t>
            </w:r>
            <w:proofErr w:type="gramStart"/>
            <w:r>
              <w:rPr>
                <w:rFonts w:ascii="Calibri" w:eastAsia="SimSun" w:hAnsi="Calibri" w:cs="Calibri"/>
                <w:sz w:val="22"/>
                <w:lang w:eastAsia="zh-CN"/>
              </w:rPr>
              <w:t>introduced</w:t>
            </w:r>
            <w:proofErr w:type="gramEnd"/>
          </w:p>
        </w:tc>
      </w:tr>
      <w:tr w:rsidR="00283078" w14:paraId="275154B8" w14:textId="77777777" w:rsidTr="007C61E9">
        <w:tc>
          <w:tcPr>
            <w:tcW w:w="1458" w:type="dxa"/>
          </w:tcPr>
          <w:p w14:paraId="7EA598AE" w14:textId="0DF606A3"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260" w:type="dxa"/>
          </w:tcPr>
          <w:p w14:paraId="31DF40A0" w14:textId="326950CA"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298"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SimSun" w:hAnsi="Calibri" w:cs="Calibri" w:hint="eastAsia"/>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 xml:space="preserve">Capturing PSFCH reception </w:t>
      </w:r>
      <w:proofErr w:type="spellStart"/>
      <w:r w:rsidR="00FE4888" w:rsidRPr="00FE4888">
        <w:rPr>
          <w:rFonts w:ascii="Calibri" w:hAnsi="Calibri" w:cs="Calibri"/>
          <w:b/>
          <w:sz w:val="22"/>
          <w:lang w:val="en-GB"/>
        </w:rPr>
        <w:t>behavior</w:t>
      </w:r>
      <w:proofErr w:type="spellEnd"/>
      <w:r w:rsidR="00FE4888" w:rsidRPr="00FE4888">
        <w:rPr>
          <w:rFonts w:ascii="Calibri" w:hAnsi="Calibri" w:cs="Calibri"/>
          <w:b/>
          <w:sz w:val="22"/>
          <w:lang w:val="en-GB"/>
        </w:rPr>
        <w:t xml:space="preserve">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lastRenderedPageBreak/>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Sh</w:t>
            </w:r>
            <w:r>
              <w:rPr>
                <w:rFonts w:ascii="Calibri" w:eastAsia="SimSun"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327"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here are three levels of UE behaviors pertaining to PSFCH reception</w:t>
            </w:r>
            <w:proofErr w:type="gramStart"/>
            <w:r>
              <w:rPr>
                <w:rFonts w:ascii="Calibri" w:eastAsia="SimSun" w:hAnsi="Calibri" w:cs="Calibri"/>
                <w:sz w:val="22"/>
                <w:lang w:eastAsia="zh-CN"/>
              </w:rPr>
              <w:t>:  (</w:t>
            </w:r>
            <w:proofErr w:type="gramEnd"/>
            <w:r>
              <w:rPr>
                <w:rFonts w:ascii="Calibri" w:eastAsia="SimSun" w:hAnsi="Calibri" w:cs="Calibri"/>
                <w:sz w:val="22"/>
                <w:lang w:eastAsia="zh-CN"/>
              </w:rPr>
              <w:t xml:space="preserve">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 xml:space="preserve">ode 1 and </w:t>
            </w:r>
            <w:proofErr w:type="gramStart"/>
            <w:r>
              <w:rPr>
                <w:rFonts w:ascii="Calibri" w:eastAsia="SimSun" w:hAnsi="Calibri" w:cs="Calibri"/>
                <w:sz w:val="22"/>
                <w:lang w:eastAsia="zh-CN"/>
              </w:rPr>
              <w:t>2, and</w:t>
            </w:r>
            <w:proofErr w:type="gramEnd"/>
            <w:r>
              <w:rPr>
                <w:rFonts w:ascii="Calibri" w:eastAsia="SimSun" w:hAnsi="Calibri" w:cs="Calibri"/>
                <w:sz w:val="22"/>
                <w:lang w:eastAsia="zh-CN"/>
              </w:rPr>
              <w:t xml:space="preserve">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w:t>
            </w:r>
            <w:proofErr w:type="gramStart"/>
            <w:r>
              <w:rPr>
                <w:rFonts w:ascii="Calibri" w:eastAsia="SimSun" w:hAnsi="Calibri" w:cs="Calibri"/>
                <w:sz w:val="22"/>
                <w:lang w:eastAsia="zh-CN"/>
              </w:rPr>
              <w:t>),(</w:t>
            </w:r>
            <w:proofErr w:type="gramEnd"/>
            <w:r>
              <w:rPr>
                <w:rFonts w:ascii="Calibri" w:eastAsia="SimSun" w:hAnsi="Calibri" w:cs="Calibri"/>
                <w:sz w:val="22"/>
                <w:lang w:eastAsia="zh-CN"/>
              </w:rPr>
              <w:t>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0FAEEF55"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242BE2B9" w14:textId="666AEFF8"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14:paraId="42A5AB2C" w14:textId="77777777" w:rsidR="007C61E9" w:rsidRDefault="007C61E9" w:rsidP="007C61E9">
            <w:pPr>
              <w:widowControl/>
              <w:rPr>
                <w:rFonts w:ascii="Calibri" w:hAnsi="Calibri" w:cs="Calibri"/>
                <w:sz w:val="22"/>
              </w:rPr>
            </w:pPr>
          </w:p>
        </w:tc>
      </w:tr>
      <w:tr w:rsidR="000443F6" w14:paraId="5B39BB23" w14:textId="77777777" w:rsidTr="007C61E9">
        <w:tc>
          <w:tcPr>
            <w:tcW w:w="1226" w:type="dxa"/>
          </w:tcPr>
          <w:p w14:paraId="6B999BEE" w14:textId="461866DD"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63" w:type="dxa"/>
          </w:tcPr>
          <w:p w14:paraId="7EFFF2EB" w14:textId="312F0EBE"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327" w:type="dxa"/>
          </w:tcPr>
          <w:p w14:paraId="3C170C25" w14:textId="77777777" w:rsidR="000443F6" w:rsidRDefault="000443F6" w:rsidP="000443F6">
            <w:pPr>
              <w:widowControl/>
              <w:rPr>
                <w:rFonts w:ascii="Calibri" w:hAnsi="Calibri" w:cs="Calibri"/>
                <w:sz w:val="22"/>
              </w:rPr>
            </w:pPr>
          </w:p>
        </w:tc>
      </w:tr>
      <w:tr w:rsidR="00A5106B" w14:paraId="10F28C08" w14:textId="77777777" w:rsidTr="007C61E9">
        <w:tc>
          <w:tcPr>
            <w:tcW w:w="1226" w:type="dxa"/>
          </w:tcPr>
          <w:p w14:paraId="6D1A4D47" w14:textId="178109BF"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14:paraId="251382FF" w14:textId="4C5FB2C3"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327" w:type="dxa"/>
          </w:tcPr>
          <w:p w14:paraId="7895412E" w14:textId="77777777" w:rsidR="00A5106B" w:rsidRDefault="00A5106B" w:rsidP="00A5106B">
            <w:pPr>
              <w:widowControl/>
              <w:rPr>
                <w:rFonts w:ascii="Calibri" w:hAnsi="Calibri" w:cs="Calibri"/>
                <w:sz w:val="22"/>
              </w:rPr>
            </w:pPr>
          </w:p>
        </w:tc>
      </w:tr>
      <w:tr w:rsidR="00F933AA" w14:paraId="09D0E8CD" w14:textId="77777777" w:rsidTr="007C61E9">
        <w:tc>
          <w:tcPr>
            <w:tcW w:w="1226" w:type="dxa"/>
          </w:tcPr>
          <w:p w14:paraId="03A12BC2" w14:textId="59CAF7B9"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63" w:type="dxa"/>
          </w:tcPr>
          <w:p w14:paraId="59186A32" w14:textId="64CA3F35"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327" w:type="dxa"/>
          </w:tcPr>
          <w:p w14:paraId="18AEED43" w14:textId="77777777" w:rsidR="00F933AA" w:rsidRDefault="00F933AA" w:rsidP="00A5106B">
            <w:pPr>
              <w:widowControl/>
              <w:rPr>
                <w:rFonts w:ascii="Calibri" w:hAnsi="Calibri" w:cs="Calibri"/>
                <w:sz w:val="22"/>
              </w:rPr>
            </w:pPr>
          </w:p>
        </w:tc>
      </w:tr>
      <w:tr w:rsidR="00283078" w14:paraId="0AF18161" w14:textId="77777777" w:rsidTr="007C61E9">
        <w:tc>
          <w:tcPr>
            <w:tcW w:w="1226" w:type="dxa"/>
          </w:tcPr>
          <w:p w14:paraId="271D3FC0" w14:textId="0420D614"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63" w:type="dxa"/>
          </w:tcPr>
          <w:p w14:paraId="28236D63" w14:textId="7AC16AD2"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327" w:type="dxa"/>
          </w:tcPr>
          <w:p w14:paraId="72283120" w14:textId="77777777" w:rsidR="00283078" w:rsidRDefault="00283078" w:rsidP="00283078">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TableGrid"/>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327"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lastRenderedPageBreak/>
              <w:t>Alt-1: to put NACK determination in “if” case and ACK determination in “otherwise” case. (Option 1 as above)</w:t>
            </w:r>
          </w:p>
          <w:p w14:paraId="2275F55E"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proofErr w:type="spellStart"/>
            <w:r>
              <w:rPr>
                <w:rFonts w:ascii="Calibri" w:hAnsi="Calibri" w:cs="Calibri"/>
                <w:sz w:val="22"/>
              </w:rPr>
              <w:t>Futurewei</w:t>
            </w:r>
            <w:proofErr w:type="spellEnd"/>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7C61E9">
        <w:tc>
          <w:tcPr>
            <w:tcW w:w="1226" w:type="dxa"/>
          </w:tcPr>
          <w:p w14:paraId="0B1EF946" w14:textId="571993BE"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3E4DA78E" w14:textId="729C2E40"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4421C41C" w14:textId="77777777" w:rsidR="00423919" w:rsidRDefault="00423919" w:rsidP="00423919">
            <w:pPr>
              <w:widowControl/>
              <w:rPr>
                <w:rFonts w:ascii="Calibri" w:hAnsi="Calibri" w:cs="Calibri"/>
                <w:sz w:val="22"/>
              </w:rPr>
            </w:pPr>
          </w:p>
        </w:tc>
      </w:tr>
      <w:tr w:rsidR="00A5106B" w14:paraId="342054EE" w14:textId="77777777" w:rsidTr="007C61E9">
        <w:tc>
          <w:tcPr>
            <w:tcW w:w="1226" w:type="dxa"/>
          </w:tcPr>
          <w:p w14:paraId="5E273A97" w14:textId="08742632"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14:paraId="21FFAC04" w14:textId="149B0B9D"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6876E447" w14:textId="77777777" w:rsidR="00A5106B" w:rsidRDefault="00A5106B" w:rsidP="00423919">
            <w:pPr>
              <w:widowControl/>
              <w:rPr>
                <w:rFonts w:ascii="Calibri" w:hAnsi="Calibri" w:cs="Calibri"/>
                <w:sz w:val="22"/>
              </w:rPr>
            </w:pPr>
          </w:p>
        </w:tc>
      </w:tr>
      <w:tr w:rsidR="00F933AA" w14:paraId="5F28DC13" w14:textId="77777777" w:rsidTr="007C61E9">
        <w:tc>
          <w:tcPr>
            <w:tcW w:w="1226" w:type="dxa"/>
          </w:tcPr>
          <w:p w14:paraId="4CCF2B11" w14:textId="55B8299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63" w:type="dxa"/>
          </w:tcPr>
          <w:p w14:paraId="42B402EB" w14:textId="0EAA571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0EE0BFC0" w14:textId="77777777" w:rsidR="00F933AA" w:rsidRDefault="00F933AA" w:rsidP="00423919">
            <w:pPr>
              <w:widowControl/>
              <w:rPr>
                <w:rFonts w:ascii="Calibri" w:hAnsi="Calibri" w:cs="Calibri"/>
                <w:sz w:val="22"/>
              </w:rPr>
            </w:pPr>
          </w:p>
        </w:tc>
      </w:tr>
      <w:tr w:rsidR="00283078" w14:paraId="47C3D77E" w14:textId="77777777" w:rsidTr="007C61E9">
        <w:tc>
          <w:tcPr>
            <w:tcW w:w="1226" w:type="dxa"/>
          </w:tcPr>
          <w:p w14:paraId="6868C4D0" w14:textId="5136A5FA"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63" w:type="dxa"/>
          </w:tcPr>
          <w:p w14:paraId="16535116" w14:textId="388A4602"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327" w:type="dxa"/>
          </w:tcPr>
          <w:p w14:paraId="155A643B" w14:textId="77777777" w:rsidR="00283078" w:rsidRDefault="00283078" w:rsidP="00283078">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ook w:val="04A0" w:firstRow="1" w:lastRow="0" w:firstColumn="1" w:lastColumn="0" w:noHBand="0" w:noVBand="1"/>
      </w:tblPr>
      <w:tblGrid>
        <w:gridCol w:w="599"/>
        <w:gridCol w:w="573"/>
        <w:gridCol w:w="7844"/>
      </w:tblGrid>
      <w:tr w:rsidR="009E4A33" w:rsidRPr="009E4A33" w14:paraId="4C175820" w14:textId="77777777" w:rsidTr="00283078">
        <w:tc>
          <w:tcPr>
            <w:tcW w:w="59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573"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7844"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283078">
        <w:tc>
          <w:tcPr>
            <w:tcW w:w="59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573"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7844"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283078">
        <w:tc>
          <w:tcPr>
            <w:tcW w:w="599"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573"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7844"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283078">
        <w:tc>
          <w:tcPr>
            <w:tcW w:w="59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573"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7844"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283078">
        <w:tc>
          <w:tcPr>
            <w:tcW w:w="599" w:type="dxa"/>
          </w:tcPr>
          <w:p w14:paraId="374AD120"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573" w:type="dxa"/>
          </w:tcPr>
          <w:p w14:paraId="4C45917D"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7844" w:type="dxa"/>
          </w:tcPr>
          <w:p w14:paraId="23EB5296"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4C2F2B">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proofErr w:type="spellStart"/>
            <w:r>
              <w:rPr>
                <w:i/>
              </w:rPr>
              <w:t>numConsecutiveDTX</w:t>
            </w:r>
            <w:proofErr w:type="spellEnd"/>
            <w:r>
              <w:t>;</w:t>
            </w:r>
          </w:p>
          <w:p w14:paraId="28048B64"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283078">
        <w:tc>
          <w:tcPr>
            <w:tcW w:w="59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lastRenderedPageBreak/>
              <w:t>Intel</w:t>
            </w:r>
          </w:p>
        </w:tc>
        <w:tc>
          <w:tcPr>
            <w:tcW w:w="573"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7844"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283078">
        <w:tc>
          <w:tcPr>
            <w:tcW w:w="599" w:type="dxa"/>
          </w:tcPr>
          <w:p w14:paraId="5FBE026C" w14:textId="14988EA4" w:rsidR="00D71476" w:rsidRPr="009E4A33" w:rsidRDefault="00656CE3" w:rsidP="002033E3">
            <w:pPr>
              <w:widowControl/>
              <w:rPr>
                <w:rFonts w:ascii="Calibri" w:hAnsi="Calibri" w:cs="Calibri"/>
                <w:sz w:val="22"/>
              </w:rPr>
            </w:pPr>
            <w:proofErr w:type="spellStart"/>
            <w:r>
              <w:rPr>
                <w:rFonts w:ascii="Calibri" w:hAnsi="Calibri" w:cs="Calibri"/>
                <w:sz w:val="22"/>
              </w:rPr>
              <w:t>Futurewei</w:t>
            </w:r>
            <w:proofErr w:type="spellEnd"/>
          </w:p>
        </w:tc>
        <w:tc>
          <w:tcPr>
            <w:tcW w:w="573"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7844"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283078">
        <w:tc>
          <w:tcPr>
            <w:tcW w:w="599" w:type="dxa"/>
          </w:tcPr>
          <w:p w14:paraId="3F70F0DA" w14:textId="62590F77"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573" w:type="dxa"/>
          </w:tcPr>
          <w:p w14:paraId="6AD4BA0D" w14:textId="0935E46F"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7844" w:type="dxa"/>
          </w:tcPr>
          <w:p w14:paraId="51399F9E" w14:textId="77777777"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SimSun" w:hAnsi="Calibri" w:cs="Calibri"/>
                <w:sz w:val="22"/>
                <w:lang w:eastAsia="zh-CN"/>
              </w:rPr>
            </w:pPr>
            <w:proofErr w:type="gramStart"/>
            <w:r>
              <w:rPr>
                <w:rFonts w:ascii="Calibri" w:eastAsia="SimSun" w:hAnsi="Calibri" w:cs="Calibri"/>
                <w:sz w:val="22"/>
                <w:lang w:eastAsia="zh-CN"/>
              </w:rPr>
              <w:t xml:space="preserve">“ </w:t>
            </w:r>
            <w:r>
              <w:rPr>
                <w:rFonts w:ascii="Calibri" w:hAnsi="Calibri" w:cs="Calibri"/>
                <w:sz w:val="22"/>
              </w:rPr>
              <w:t>It</w:t>
            </w:r>
            <w:proofErr w:type="gramEnd"/>
            <w:r>
              <w:rPr>
                <w:rFonts w:ascii="Calibri" w:hAnsi="Calibri" w:cs="Calibri"/>
                <w:sz w:val="22"/>
              </w:rPr>
              <w:t xml:space="preserv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283078">
        <w:tc>
          <w:tcPr>
            <w:tcW w:w="599" w:type="dxa"/>
          </w:tcPr>
          <w:p w14:paraId="1CE9763F" w14:textId="223BB6F8"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573" w:type="dxa"/>
          </w:tcPr>
          <w:p w14:paraId="436A18D7" w14:textId="67E70442"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7844" w:type="dxa"/>
          </w:tcPr>
          <w:p w14:paraId="5847D4A8" w14:textId="249B52B6"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283078">
        <w:tc>
          <w:tcPr>
            <w:tcW w:w="599" w:type="dxa"/>
          </w:tcPr>
          <w:p w14:paraId="0A6909DB" w14:textId="73679295"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73" w:type="dxa"/>
          </w:tcPr>
          <w:p w14:paraId="7AABBAE5" w14:textId="32699AD5"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7844" w:type="dxa"/>
          </w:tcPr>
          <w:p w14:paraId="1865BCB1"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14:paraId="54D2B465" w14:textId="77777777" w:rsidTr="00283078">
        <w:tc>
          <w:tcPr>
            <w:tcW w:w="599" w:type="dxa"/>
          </w:tcPr>
          <w:p w14:paraId="7EEF9179" w14:textId="1AE766E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573" w:type="dxa"/>
          </w:tcPr>
          <w:p w14:paraId="47ACD3BB" w14:textId="4642FA9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7844" w:type="dxa"/>
          </w:tcPr>
          <w:p w14:paraId="4C4381AD" w14:textId="77777777" w:rsidR="00F933AA" w:rsidRDefault="00F933AA" w:rsidP="00A5106B">
            <w:pPr>
              <w:widowControl/>
              <w:rPr>
                <w:rFonts w:ascii="Calibri" w:eastAsia="SimSun" w:hAnsi="Calibri" w:cs="Calibri"/>
                <w:sz w:val="22"/>
                <w:lang w:eastAsia="zh-CN"/>
              </w:rPr>
            </w:pPr>
          </w:p>
        </w:tc>
      </w:tr>
      <w:tr w:rsidR="00283078" w:rsidRPr="009E4A33" w14:paraId="07A8065F" w14:textId="77777777" w:rsidTr="00283078">
        <w:tc>
          <w:tcPr>
            <w:tcW w:w="599" w:type="dxa"/>
          </w:tcPr>
          <w:p w14:paraId="326C0FC5" w14:textId="6F15EDBF"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573" w:type="dxa"/>
          </w:tcPr>
          <w:p w14:paraId="76A5CE82" w14:textId="374EAAA7"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7844" w:type="dxa"/>
          </w:tcPr>
          <w:p w14:paraId="51F0382D" w14:textId="5FF5A2A8"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bl>
    <w:p w14:paraId="192AAA4F" w14:textId="77777777" w:rsidR="009E4A33"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417C5E9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5B460300" w14:textId="77777777" w:rsidR="00B91757"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 where logical slot #M is the last slot of a resource pool</w:t>
      </w:r>
    </w:p>
    <w:p w14:paraId="27EDF4A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136"/>
        <w:gridCol w:w="2063"/>
        <w:gridCol w:w="5817"/>
      </w:tblGrid>
      <w:tr w:rsidR="00F836EA" w14:paraId="47032447" w14:textId="77777777" w:rsidTr="007C61E9">
        <w:tc>
          <w:tcPr>
            <w:tcW w:w="122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6327"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7C61E9">
        <w:tc>
          <w:tcPr>
            <w:tcW w:w="122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6327"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7C61E9">
        <w:tc>
          <w:tcPr>
            <w:tcW w:w="122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6327"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proofErr w:type="spellStart"/>
            <w:r w:rsidRPr="004A46B5">
              <w:rPr>
                <w:rFonts w:ascii="Calibri" w:eastAsia="SimSun" w:hAnsi="Calibri" w:cs="Calibri"/>
                <w:i/>
                <w:sz w:val="22"/>
                <w:lang w:eastAsia="zh-CN"/>
              </w:rPr>
              <w:t>MinTimeGapPSFCH</w:t>
            </w:r>
            <w:proofErr w:type="spellEnd"/>
            <w:r>
              <w:rPr>
                <w:rFonts w:ascii="Calibri" w:eastAsia="SimSun" w:hAnsi="Calibri" w:cs="Calibri"/>
                <w:sz w:val="22"/>
                <w:lang w:eastAsia="zh-CN"/>
              </w:rPr>
              <w:t xml:space="preserve"> should also be taken into account.</w:t>
            </w:r>
          </w:p>
        </w:tc>
      </w:tr>
      <w:tr w:rsidR="00F836EA" w14:paraId="2E1349D0" w14:textId="77777777" w:rsidTr="007C61E9">
        <w:tc>
          <w:tcPr>
            <w:tcW w:w="122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463"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6327"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ListParagraph"/>
              <w:widowControl/>
              <w:numPr>
                <w:ilvl w:val="0"/>
                <w:numId w:val="11"/>
              </w:numPr>
              <w:ind w:leftChars="0"/>
              <w:rPr>
                <w:rFonts w:ascii="Calibri" w:hAnsi="Calibri" w:cs="Calibri"/>
                <w:sz w:val="22"/>
              </w:rPr>
            </w:pPr>
            <w:r>
              <w:rPr>
                <w:rFonts w:ascii="Calibri" w:hAnsi="Calibri" w:cs="Calibri"/>
                <w:sz w:val="22"/>
              </w:rPr>
              <w:lastRenderedPageBreak/>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proofErr w:type="spellStart"/>
            <w:r w:rsidR="00E70FF4" w:rsidRPr="004A46B5">
              <w:rPr>
                <w:rFonts w:ascii="Calibri" w:eastAsia="SimSun" w:hAnsi="Calibri" w:cs="Calibri"/>
                <w:i/>
                <w:sz w:val="22"/>
                <w:lang w:eastAsia="zh-CN"/>
              </w:rPr>
              <w:t>MinTimeGapPSFCH</w:t>
            </w:r>
            <w:proofErr w:type="spellEnd"/>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ListParagraph"/>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w:t>
            </w:r>
            <w:proofErr w:type="gramStart"/>
            <w:r w:rsidR="004B2A61" w:rsidRPr="0032769A">
              <w:rPr>
                <w:rFonts w:ascii="Calibri" w:hAnsi="Calibri" w:cs="Calibri"/>
                <w:sz w:val="22"/>
              </w:rPr>
              <w:t>feedback based</w:t>
            </w:r>
            <w:proofErr w:type="gramEnd"/>
            <w:r w:rsidR="004B2A61" w:rsidRPr="0032769A">
              <w:rPr>
                <w:rFonts w:ascii="Calibri" w:hAnsi="Calibri" w:cs="Calibri"/>
                <w:sz w:val="22"/>
              </w:rPr>
              <w:t xml:space="preserve">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ListParagraph"/>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w:t>
            </w:r>
            <w:proofErr w:type="spellStart"/>
            <w:r>
              <w:rPr>
                <w:rFonts w:ascii="Calibri" w:hAnsi="Calibri" w:cs="Calibri"/>
                <w:sz w:val="22"/>
              </w:rPr>
              <w:t>MinTimGapPSFCH</w:t>
            </w:r>
            <w:proofErr w:type="spellEnd"/>
            <w:r>
              <w:rPr>
                <w:rFonts w:ascii="Calibri" w:hAnsi="Calibri" w:cs="Calibri"/>
                <w:sz w:val="22"/>
              </w:rPr>
              <w:t xml:space="preserve">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 xml:space="preserve">has index smaller than </w:t>
            </w:r>
            <w:proofErr w:type="spellStart"/>
            <w:r w:rsidR="008D41EC">
              <w:rPr>
                <w:rFonts w:ascii="Calibri" w:hAnsi="Calibri" w:cs="Calibri"/>
                <w:sz w:val="22"/>
              </w:rPr>
              <w:t>MinTim</w:t>
            </w:r>
            <w:r w:rsidR="007F6B9A">
              <w:rPr>
                <w:rFonts w:ascii="Calibri" w:hAnsi="Calibri" w:cs="Calibri"/>
                <w:sz w:val="22"/>
              </w:rPr>
              <w:t>e</w:t>
            </w:r>
            <w:r w:rsidR="008D41EC">
              <w:rPr>
                <w:rFonts w:ascii="Calibri" w:hAnsi="Calibri" w:cs="Calibri"/>
                <w:sz w:val="22"/>
              </w:rPr>
              <w:t>Gap</w:t>
            </w:r>
            <w:proofErr w:type="spellEnd"/>
            <w:r w:rsidR="008D41EC">
              <w:rPr>
                <w:rFonts w:ascii="Calibri" w:hAnsi="Calibri" w:cs="Calibri"/>
                <w:sz w:val="22"/>
              </w:rPr>
              <w:t xml:space="preserve"> PSFCH. </w:t>
            </w:r>
          </w:p>
        </w:tc>
      </w:tr>
      <w:tr w:rsidR="00D71476" w14:paraId="1EAE80BD" w14:textId="77777777" w:rsidTr="007C61E9">
        <w:tc>
          <w:tcPr>
            <w:tcW w:w="1226" w:type="dxa"/>
          </w:tcPr>
          <w:p w14:paraId="35038DC6"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63" w:type="dxa"/>
          </w:tcPr>
          <w:p w14:paraId="6462BD45"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327" w:type="dxa"/>
          </w:tcPr>
          <w:p w14:paraId="3B03DFD3"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7C61E9">
        <w:tc>
          <w:tcPr>
            <w:tcW w:w="122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6327"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7C61E9">
        <w:tc>
          <w:tcPr>
            <w:tcW w:w="1226" w:type="dxa"/>
          </w:tcPr>
          <w:p w14:paraId="2134DBD9" w14:textId="2A4B55B1"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1463"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6327"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7C61E9">
        <w:tc>
          <w:tcPr>
            <w:tcW w:w="1226" w:type="dxa"/>
          </w:tcPr>
          <w:p w14:paraId="1C73E04B" w14:textId="6347343C"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24706242" w14:textId="6D8D86A3"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6327" w:type="dxa"/>
          </w:tcPr>
          <w:p w14:paraId="06763C9F" w14:textId="77777777" w:rsidR="00D71476" w:rsidRDefault="00D71476" w:rsidP="007C61E9">
            <w:pPr>
              <w:widowControl/>
              <w:rPr>
                <w:rFonts w:ascii="Calibri" w:hAnsi="Calibri" w:cs="Calibri"/>
                <w:sz w:val="22"/>
              </w:rPr>
            </w:pPr>
          </w:p>
        </w:tc>
      </w:tr>
      <w:tr w:rsidR="000443F6" w14:paraId="5C0F338B" w14:textId="77777777" w:rsidTr="007C61E9">
        <w:tc>
          <w:tcPr>
            <w:tcW w:w="1226" w:type="dxa"/>
          </w:tcPr>
          <w:p w14:paraId="3946CBC4" w14:textId="248555D2"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63" w:type="dxa"/>
          </w:tcPr>
          <w:p w14:paraId="6C03FF9C" w14:textId="2A3A3048"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6327"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7C61E9">
        <w:tc>
          <w:tcPr>
            <w:tcW w:w="1226" w:type="dxa"/>
          </w:tcPr>
          <w:p w14:paraId="677266C1" w14:textId="2AC97970"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14:paraId="2ADCDD78" w14:textId="0E44919C"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762918E3" w14:textId="7792D1EE"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w:t>
            </w:r>
            <w:proofErr w:type="gramStart"/>
            <w:r>
              <w:rPr>
                <w:rFonts w:ascii="Calibri" w:eastAsia="SimSun" w:hAnsi="Calibri" w:cs="Calibri"/>
                <w:sz w:val="22"/>
                <w:lang w:eastAsia="zh-CN"/>
              </w:rPr>
              <w:t>more simple</w:t>
            </w:r>
            <w:proofErr w:type="gramEnd"/>
            <w:r>
              <w:rPr>
                <w:rFonts w:ascii="Calibri" w:eastAsia="SimSun" w:hAnsi="Calibri" w:cs="Calibri"/>
                <w:sz w:val="22"/>
                <w:lang w:eastAsia="zh-CN"/>
              </w:rPr>
              <w:t xml:space="preserve"> to avoid “orphan” PSSCH slots. </w:t>
            </w:r>
          </w:p>
        </w:tc>
      </w:tr>
      <w:tr w:rsidR="00F933AA" w14:paraId="404F7698" w14:textId="77777777" w:rsidTr="007C61E9">
        <w:tc>
          <w:tcPr>
            <w:tcW w:w="1226" w:type="dxa"/>
          </w:tcPr>
          <w:p w14:paraId="534BB136" w14:textId="200E844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463" w:type="dxa"/>
          </w:tcPr>
          <w:p w14:paraId="19DA3864" w14:textId="72A28ABA"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6327" w:type="dxa"/>
          </w:tcPr>
          <w:p w14:paraId="63B20AA6" w14:textId="776D1E6C" w:rsidR="00F933AA" w:rsidRDefault="00F933AA" w:rsidP="00F933AA">
            <w:pPr>
              <w:widowControl/>
              <w:rPr>
                <w:rFonts w:ascii="Calibri" w:eastAsia="SimSun" w:hAnsi="Calibri" w:cs="Calibri"/>
                <w:sz w:val="22"/>
                <w:lang w:eastAsia="zh-CN"/>
              </w:rPr>
            </w:pPr>
            <w:proofErr w:type="spellStart"/>
            <w:r w:rsidRPr="00F933AA">
              <w:rPr>
                <w:rFonts w:ascii="Calibri" w:eastAsia="SimSun" w:hAnsi="Calibri" w:cs="Calibri"/>
                <w:sz w:val="22"/>
                <w:lang w:eastAsia="zh-CN"/>
              </w:rPr>
              <w:t>MinTimGapPSFCH</w:t>
            </w:r>
            <w:proofErr w:type="spellEnd"/>
            <w:r w:rsidRPr="00F933AA">
              <w:rPr>
                <w:rFonts w:ascii="Calibri" w:eastAsia="SimSun" w:hAnsi="Calibri" w:cs="Calibri"/>
                <w:sz w:val="22"/>
                <w:lang w:eastAsia="zh-CN"/>
              </w:rPr>
              <w:t xml:space="preserve">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14:paraId="618D727C" w14:textId="77777777" w:rsidTr="007C61E9">
        <w:tc>
          <w:tcPr>
            <w:tcW w:w="1226" w:type="dxa"/>
          </w:tcPr>
          <w:p w14:paraId="736E3741" w14:textId="70314C51"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63" w:type="dxa"/>
          </w:tcPr>
          <w:p w14:paraId="664AB717" w14:textId="2E49B284"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6327" w:type="dxa"/>
          </w:tcPr>
          <w:p w14:paraId="5B5EDE92" w14:textId="5C524BCA"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bl>
    <w:p w14:paraId="03ABA6AA" w14:textId="77777777" w:rsidR="00F836EA"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have to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w:t>
            </w:r>
            <w:r w:rsidR="002033E3">
              <w:rPr>
                <w:rFonts w:ascii="Calibri" w:eastAsia="SimSun" w:hAnsi="Calibri" w:cs="Calibri"/>
                <w:sz w:val="22"/>
                <w:lang w:eastAsia="zh-CN"/>
              </w:rPr>
              <w:lastRenderedPageBreak/>
              <w:t>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lastRenderedPageBreak/>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7C61E9">
        <w:tc>
          <w:tcPr>
            <w:tcW w:w="1226" w:type="dxa"/>
          </w:tcPr>
          <w:p w14:paraId="685CB214" w14:textId="186CFA91"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472899CF" w14:textId="3DFEE7D4"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327" w:type="dxa"/>
          </w:tcPr>
          <w:p w14:paraId="5B1DF4AD" w14:textId="77777777"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w:t>
            </w:r>
            <w:proofErr w:type="gramStart"/>
            <w:r w:rsidR="00BE11EE">
              <w:rPr>
                <w:rFonts w:ascii="Calibri" w:eastAsia="SimSun" w:hAnsi="Calibri" w:cs="Calibri"/>
                <w:sz w:val="22"/>
                <w:lang w:eastAsia="zh-CN"/>
              </w:rPr>
              <w:t>is</w:t>
            </w:r>
            <w:proofErr w:type="gramEnd"/>
            <w:r w:rsidR="00BE11EE">
              <w:rPr>
                <w:rFonts w:ascii="Calibri" w:eastAsia="SimSun" w:hAnsi="Calibri" w:cs="Calibri"/>
                <w:sz w:val="22"/>
                <w:lang w:eastAsia="zh-CN"/>
              </w:rPr>
              <w:t xml:space="preserve">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SimSun" w:hAnsi="Calibri" w:cs="Calibri"/>
                <w:sz w:val="22"/>
                <w:lang w:eastAsia="zh-CN"/>
              </w:rPr>
            </w:pPr>
          </w:p>
        </w:tc>
      </w:tr>
      <w:tr w:rsidR="000443F6" w14:paraId="45BE011A" w14:textId="77777777" w:rsidTr="007C61E9">
        <w:tc>
          <w:tcPr>
            <w:tcW w:w="1226" w:type="dxa"/>
          </w:tcPr>
          <w:p w14:paraId="0E064003" w14:textId="0BA8029E"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63" w:type="dxa"/>
          </w:tcPr>
          <w:p w14:paraId="20D271F5" w14:textId="47790EE3"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327" w:type="dxa"/>
          </w:tcPr>
          <w:p w14:paraId="446A86B1" w14:textId="0A3CE9BE"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411C88">
        <w:tc>
          <w:tcPr>
            <w:tcW w:w="1226" w:type="dxa"/>
          </w:tcPr>
          <w:p w14:paraId="7B2B3F1B" w14:textId="77777777" w:rsidR="00A5106B" w:rsidRDefault="00A5106B" w:rsidP="00411C88">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14:paraId="4520DB9B" w14:textId="77777777" w:rsidR="00A5106B" w:rsidRDefault="00A5106B" w:rsidP="00411C88">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14:paraId="1895A4CC" w14:textId="77777777" w:rsidR="00A5106B" w:rsidRDefault="00A5106B" w:rsidP="00411C88">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14:paraId="4674EA9E" w14:textId="77777777" w:rsidTr="00411C88">
        <w:tc>
          <w:tcPr>
            <w:tcW w:w="1226" w:type="dxa"/>
          </w:tcPr>
          <w:p w14:paraId="31B97BA7" w14:textId="1365D9A4" w:rsidR="00F933AA" w:rsidRDefault="00F933AA" w:rsidP="00411C88">
            <w:pPr>
              <w:widowControl/>
              <w:rPr>
                <w:rFonts w:ascii="Calibri" w:eastAsia="SimSun" w:hAnsi="Calibri" w:cs="Calibri"/>
                <w:sz w:val="22"/>
                <w:lang w:eastAsia="zh-CN"/>
              </w:rPr>
            </w:pPr>
            <w:r>
              <w:rPr>
                <w:rFonts w:ascii="Calibri" w:eastAsia="SimSun" w:hAnsi="Calibri" w:cs="Calibri"/>
                <w:sz w:val="22"/>
                <w:lang w:eastAsia="zh-CN"/>
              </w:rPr>
              <w:t>NEC</w:t>
            </w:r>
          </w:p>
        </w:tc>
        <w:tc>
          <w:tcPr>
            <w:tcW w:w="1463" w:type="dxa"/>
          </w:tcPr>
          <w:p w14:paraId="33C99487" w14:textId="18AA43A6" w:rsidR="00F933AA" w:rsidRDefault="00F933AA" w:rsidP="00411C88">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327" w:type="dxa"/>
          </w:tcPr>
          <w:p w14:paraId="5753D73C" w14:textId="73223F20" w:rsidR="00F933AA" w:rsidRDefault="00F933AA" w:rsidP="00411C88">
            <w:pPr>
              <w:widowControl/>
              <w:rPr>
                <w:rFonts w:ascii="Calibri" w:eastAsia="SimSun" w:hAnsi="Calibri" w:cs="Calibri"/>
                <w:sz w:val="22"/>
                <w:lang w:eastAsia="zh-CN"/>
              </w:rPr>
            </w:pPr>
          </w:p>
        </w:tc>
      </w:tr>
      <w:tr w:rsidR="00283078" w14:paraId="71FCC8A5" w14:textId="77777777" w:rsidTr="00411C88">
        <w:tc>
          <w:tcPr>
            <w:tcW w:w="1226" w:type="dxa"/>
          </w:tcPr>
          <w:p w14:paraId="3158B29A" w14:textId="308D335F"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63" w:type="dxa"/>
          </w:tcPr>
          <w:p w14:paraId="32C88341" w14:textId="33F88BF8"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327" w:type="dxa"/>
          </w:tcPr>
          <w:p w14:paraId="51602F20" w14:textId="611E755E"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bl>
    <w:p w14:paraId="1AF8D091" w14:textId="77777777" w:rsidR="00B91757" w:rsidRPr="00F836EA" w:rsidRDefault="00B91757" w:rsidP="00F836EA">
      <w:pPr>
        <w:widowControl/>
        <w:spacing w:before="120" w:line="264" w:lineRule="auto"/>
        <w:rPr>
          <w:rFonts w:ascii="Calibri" w:eastAsia="Malgun Gothic" w:hAnsi="Calibri" w:cs="Calibri"/>
          <w:sz w:val="22"/>
          <w:szCs w:val="22"/>
        </w:rPr>
      </w:pPr>
    </w:p>
    <w:sectPr w:rsidR="00B91757" w:rsidRPr="00F836EA"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F65D8" w14:textId="77777777" w:rsidR="00E76866" w:rsidRDefault="00E76866" w:rsidP="00590E43">
      <w:r>
        <w:separator/>
      </w:r>
    </w:p>
  </w:endnote>
  <w:endnote w:type="continuationSeparator" w:id="0">
    <w:p w14:paraId="07C6B5FC" w14:textId="77777777" w:rsidR="00E76866" w:rsidRDefault="00E76866"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8B233" w14:textId="77777777" w:rsidR="00E76866" w:rsidRDefault="00E76866" w:rsidP="00590E43">
      <w:r>
        <w:separator/>
      </w:r>
    </w:p>
  </w:footnote>
  <w:footnote w:type="continuationSeparator" w:id="0">
    <w:p w14:paraId="5E0050C8" w14:textId="77777777" w:rsidR="00E76866" w:rsidRDefault="00E76866"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3A33"/>
    <w:rsid w:val="000443F6"/>
    <w:rsid w:val="00057D0C"/>
    <w:rsid w:val="000A51CD"/>
    <w:rsid w:val="000C4606"/>
    <w:rsid w:val="000F3F44"/>
    <w:rsid w:val="000F7C64"/>
    <w:rsid w:val="00107338"/>
    <w:rsid w:val="001127C3"/>
    <w:rsid w:val="001E68F9"/>
    <w:rsid w:val="001F6A95"/>
    <w:rsid w:val="002033E3"/>
    <w:rsid w:val="002429AB"/>
    <w:rsid w:val="002557FD"/>
    <w:rsid w:val="00255FF7"/>
    <w:rsid w:val="00277BA9"/>
    <w:rsid w:val="00283078"/>
    <w:rsid w:val="0029261C"/>
    <w:rsid w:val="0029302B"/>
    <w:rsid w:val="002B5263"/>
    <w:rsid w:val="002E2C00"/>
    <w:rsid w:val="002F4791"/>
    <w:rsid w:val="00302AAA"/>
    <w:rsid w:val="00304E80"/>
    <w:rsid w:val="0032769A"/>
    <w:rsid w:val="00336B37"/>
    <w:rsid w:val="003718AB"/>
    <w:rsid w:val="003A08E9"/>
    <w:rsid w:val="003A51D5"/>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145A3"/>
    <w:rsid w:val="005541A0"/>
    <w:rsid w:val="005818BD"/>
    <w:rsid w:val="00590E43"/>
    <w:rsid w:val="005C1FA9"/>
    <w:rsid w:val="00656CE3"/>
    <w:rsid w:val="0067188A"/>
    <w:rsid w:val="006755F3"/>
    <w:rsid w:val="00692234"/>
    <w:rsid w:val="0070147B"/>
    <w:rsid w:val="00710554"/>
    <w:rsid w:val="0072388A"/>
    <w:rsid w:val="00733B65"/>
    <w:rsid w:val="00733E39"/>
    <w:rsid w:val="007540E7"/>
    <w:rsid w:val="007A1003"/>
    <w:rsid w:val="007A133E"/>
    <w:rsid w:val="007C61E9"/>
    <w:rsid w:val="007D4002"/>
    <w:rsid w:val="007F6B9A"/>
    <w:rsid w:val="008027FE"/>
    <w:rsid w:val="0082286E"/>
    <w:rsid w:val="00835634"/>
    <w:rsid w:val="00836360"/>
    <w:rsid w:val="00854138"/>
    <w:rsid w:val="00873D36"/>
    <w:rsid w:val="00873F6A"/>
    <w:rsid w:val="008B1D31"/>
    <w:rsid w:val="008C79A8"/>
    <w:rsid w:val="008D41EC"/>
    <w:rsid w:val="008D4AB8"/>
    <w:rsid w:val="008F36EA"/>
    <w:rsid w:val="00911DDA"/>
    <w:rsid w:val="009127E7"/>
    <w:rsid w:val="0092692A"/>
    <w:rsid w:val="00927B9A"/>
    <w:rsid w:val="009372D3"/>
    <w:rsid w:val="009525E3"/>
    <w:rsid w:val="00977A82"/>
    <w:rsid w:val="00994122"/>
    <w:rsid w:val="009E4A33"/>
    <w:rsid w:val="009E5B28"/>
    <w:rsid w:val="009F088D"/>
    <w:rsid w:val="00A5106B"/>
    <w:rsid w:val="00A878BA"/>
    <w:rsid w:val="00AA28AD"/>
    <w:rsid w:val="00AC407A"/>
    <w:rsid w:val="00AD735B"/>
    <w:rsid w:val="00AD7FF7"/>
    <w:rsid w:val="00AF6EBD"/>
    <w:rsid w:val="00B153E5"/>
    <w:rsid w:val="00B21DD8"/>
    <w:rsid w:val="00B47733"/>
    <w:rsid w:val="00B91757"/>
    <w:rsid w:val="00B93CB5"/>
    <w:rsid w:val="00BB394F"/>
    <w:rsid w:val="00BC16A3"/>
    <w:rsid w:val="00BC5859"/>
    <w:rsid w:val="00BE11EE"/>
    <w:rsid w:val="00C4484E"/>
    <w:rsid w:val="00C6363E"/>
    <w:rsid w:val="00C97638"/>
    <w:rsid w:val="00CB2710"/>
    <w:rsid w:val="00CD07A4"/>
    <w:rsid w:val="00CE6166"/>
    <w:rsid w:val="00D34E97"/>
    <w:rsid w:val="00D46CEB"/>
    <w:rsid w:val="00D47FE2"/>
    <w:rsid w:val="00D707A5"/>
    <w:rsid w:val="00D71476"/>
    <w:rsid w:val="00DE462A"/>
    <w:rsid w:val="00E140B5"/>
    <w:rsid w:val="00E23361"/>
    <w:rsid w:val="00E70FF4"/>
    <w:rsid w:val="00E76866"/>
    <w:rsid w:val="00E82C42"/>
    <w:rsid w:val="00E854F9"/>
    <w:rsid w:val="00E85FB2"/>
    <w:rsid w:val="00EB46DD"/>
    <w:rsid w:val="00ED36AA"/>
    <w:rsid w:val="00EE684D"/>
    <w:rsid w:val="00F6019E"/>
    <w:rsid w:val="00F80792"/>
    <w:rsid w:val="00F836EA"/>
    <w:rsid w:val="00F933A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C61E9"/>
    <w:rPr>
      <w:rFonts w:ascii="Tahoma" w:hAnsi="Tahoma" w:cs="Tahoma"/>
      <w:sz w:val="16"/>
      <w:szCs w:val="16"/>
    </w:rPr>
  </w:style>
  <w:style w:type="character" w:customStyle="1" w:styleId="DocumentMapChar">
    <w:name w:val="Document Map Char"/>
    <w:basedOn w:val="DefaultParagraphFont"/>
    <w:link w:val="DocumentMap"/>
    <w:uiPriority w:val="99"/>
    <w:semiHidden/>
    <w:rsid w:val="007C61E9"/>
    <w:rPr>
      <w:rFonts w:ascii="Tahoma" w:eastAsia="Batang" w:hAnsi="Tahoma" w:cs="Tahoma"/>
      <w:sz w:val="16"/>
      <w:szCs w:val="16"/>
    </w:rPr>
  </w:style>
  <w:style w:type="paragraph" w:customStyle="1" w:styleId="B1">
    <w:name w:val="B1"/>
    <w:basedOn w:val="List"/>
    <w:qFormat/>
    <w:rsid w:val="00D71476"/>
    <w:pPr>
      <w:ind w:left="568" w:hanging="284"/>
      <w:contextualSpacing w:val="0"/>
    </w:pPr>
  </w:style>
  <w:style w:type="paragraph" w:customStyle="1" w:styleId="B2">
    <w:name w:val="B2"/>
    <w:basedOn w:val="List2"/>
    <w:qFormat/>
    <w:rsid w:val="00D71476"/>
    <w:pPr>
      <w:ind w:left="851" w:hanging="284"/>
      <w:contextualSpacing w:val="0"/>
    </w:pPr>
  </w:style>
  <w:style w:type="paragraph" w:styleId="List">
    <w:name w:val="List"/>
    <w:basedOn w:val="Normal"/>
    <w:uiPriority w:val="99"/>
    <w:semiHidden/>
    <w:unhideWhenUsed/>
    <w:rsid w:val="00D71476"/>
    <w:pPr>
      <w:ind w:left="360" w:hanging="360"/>
      <w:contextualSpacing/>
    </w:pPr>
  </w:style>
  <w:style w:type="paragraph" w:styleId="List2">
    <w:name w:val="List 2"/>
    <w:basedOn w:val="Normal"/>
    <w:uiPriority w:val="99"/>
    <w:semiHidden/>
    <w:unhideWhenUsed/>
    <w:rsid w:val="00D7147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2134</Words>
  <Characters>12168</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Chunxuan Ye</cp:lastModifiedBy>
  <cp:revision>3</cp:revision>
  <dcterms:created xsi:type="dcterms:W3CDTF">2020-08-18T03:14:00Z</dcterms:created>
  <dcterms:modified xsi:type="dcterms:W3CDTF">2020-08-18T03:16:00Z</dcterms:modified>
</cp:coreProperties>
</file>