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A2" w:rsidRPr="00837BA2" w:rsidRDefault="00837BA2" w:rsidP="00837BA2">
      <w:pPr>
        <w:spacing w:line="276" w:lineRule="auto"/>
        <w:rPr>
          <w:rFonts w:ascii="Times New Roman" w:hAnsi="Times New Roman" w:cs="Times New Roman"/>
          <w:sz w:val="24"/>
          <w:highlight w:val="cyan"/>
        </w:rPr>
      </w:pPr>
      <w:r w:rsidRPr="00837BA2">
        <w:rPr>
          <w:rFonts w:ascii="Times New Roman" w:hAnsi="Times New Roman" w:cs="Times New Roman"/>
          <w:sz w:val="24"/>
          <w:highlight w:val="cyan"/>
        </w:rPr>
        <w:t xml:space="preserve">[102-e-NR-5G_V2X_NRSL-PHYstructure-01] Email discussion/approval w.r.t. </w:t>
      </w:r>
      <w:r w:rsidRPr="00837BA2">
        <w:rPr>
          <w:rFonts w:ascii="Times New Roman" w:hAnsi="Times New Roman" w:cs="Times New Roman" w:hint="eastAsia"/>
          <w:sz w:val="24"/>
          <w:highlight w:val="cyan"/>
        </w:rPr>
        <w:t>“</w:t>
      </w:r>
      <w:r w:rsidRPr="00837BA2">
        <w:rPr>
          <w:rFonts w:ascii="Times New Roman" w:hAnsi="Times New Roman" w:cs="Times New Roman"/>
          <w:sz w:val="24"/>
          <w:highlight w:val="cyan"/>
        </w:rPr>
        <w:t>PSCCH and 2nd SCI related issue including their RS</w:t>
      </w:r>
      <w:r w:rsidRPr="00837BA2">
        <w:rPr>
          <w:rFonts w:ascii="Times New Roman" w:hAnsi="Times New Roman" w:cs="Times New Roman" w:hint="eastAsia"/>
          <w:sz w:val="24"/>
          <w:highlight w:val="cyan"/>
        </w:rPr>
        <w:t>”</w:t>
      </w:r>
      <w:r w:rsidRPr="00837BA2">
        <w:rPr>
          <w:rFonts w:ascii="Times New Roman" w:hAnsi="Times New Roman" w:cs="Times New Roman"/>
          <w:sz w:val="24"/>
          <w:highlight w:val="cyan"/>
        </w:rPr>
        <w:t>: 1A, 1B, 9F (as in the summary) by 08/21, with potential TPs by 8/26 – Jeongho (Samsung)</w:t>
      </w:r>
    </w:p>
    <w:p w:rsidR="009A2762" w:rsidRPr="00837BA2" w:rsidRDefault="009A2762" w:rsidP="00E902BF">
      <w:pPr>
        <w:spacing w:line="276" w:lineRule="auto"/>
        <w:rPr>
          <w:rFonts w:ascii="Times New Roman" w:hAnsi="Times New Roman" w:cs="Times New Roman"/>
        </w:rPr>
      </w:pPr>
    </w:p>
    <w:p w:rsidR="00DD1E85" w:rsidRDefault="00DD1E85" w:rsidP="00E902BF">
      <w:pPr>
        <w:spacing w:line="276" w:lineRule="auto"/>
        <w:rPr>
          <w:rFonts w:ascii="Times New Roman" w:hAnsi="Times New Roman" w:cs="Times New Roman"/>
        </w:rPr>
      </w:pPr>
      <w:r>
        <w:rPr>
          <w:rFonts w:ascii="Times New Roman" w:hAnsi="Times New Roman" w:cs="Times New Roman" w:hint="eastAsia"/>
        </w:rPr>
        <w:t>This document has the following questions.</w:t>
      </w:r>
    </w:p>
    <w:p w:rsidR="003A19DD" w:rsidRPr="003A19DD" w:rsidRDefault="00B44CE2" w:rsidP="003A19DD">
      <w:pPr>
        <w:spacing w:line="276" w:lineRule="auto"/>
        <w:rPr>
          <w:rFonts w:ascii="Times New Roman" w:hAnsi="Times New Roman" w:cs="Times New Roman"/>
        </w:rPr>
      </w:pPr>
      <w:r>
        <w:rPr>
          <w:rFonts w:ascii="Times New Roman" w:hAnsi="Times New Roman" w:cs="Times New Roman"/>
        </w:rPr>
        <w:t>1</w:t>
      </w:r>
      <w:r w:rsidR="003A19DD">
        <w:rPr>
          <w:rFonts w:ascii="Times New Roman" w:hAnsi="Times New Roman" w:cs="Times New Roman"/>
        </w:rPr>
        <w:t xml:space="preserve">A. </w:t>
      </w:r>
      <w:r w:rsidRPr="00B44CE2">
        <w:rPr>
          <w:rFonts w:ascii="Times New Roman" w:hAnsi="Times New Roman" w:cs="Times New Roman"/>
        </w:rPr>
        <w:t>Maximum length of 2nd SCI rate matching</w:t>
      </w:r>
    </w:p>
    <w:p w:rsidR="003A19DD" w:rsidRDefault="00B44CE2" w:rsidP="003A19DD">
      <w:pPr>
        <w:spacing w:line="276" w:lineRule="auto"/>
        <w:rPr>
          <w:rFonts w:ascii="Times New Roman" w:hAnsi="Times New Roman" w:cs="Times New Roman"/>
        </w:rPr>
      </w:pPr>
      <w:r>
        <w:rPr>
          <w:rFonts w:ascii="Times New Roman" w:hAnsi="Times New Roman" w:cs="Times New Roman"/>
        </w:rPr>
        <w:t>1</w:t>
      </w:r>
      <w:r w:rsidR="003A19DD">
        <w:rPr>
          <w:rFonts w:ascii="Times New Roman" w:hAnsi="Times New Roman" w:cs="Times New Roman"/>
        </w:rPr>
        <w:t xml:space="preserve">B. </w:t>
      </w:r>
      <w:r w:rsidRPr="00B44CE2">
        <w:rPr>
          <w:rFonts w:ascii="Times New Roman" w:hAnsi="Times New Roman" w:cs="Times New Roman"/>
        </w:rPr>
        <w:t>Starting symbol, resource, Q_2ndSCI</w:t>
      </w:r>
    </w:p>
    <w:p w:rsidR="00BB7E83" w:rsidRDefault="00BB7E83" w:rsidP="00BB7E83">
      <w:pPr>
        <w:spacing w:line="276" w:lineRule="auto"/>
        <w:ind w:firstLine="195"/>
        <w:rPr>
          <w:rFonts w:ascii="Times New Roman" w:hAnsi="Times New Roman" w:cs="Times New Roman"/>
        </w:rPr>
      </w:pPr>
      <w:r>
        <w:rPr>
          <w:rFonts w:ascii="Times New Roman" w:hAnsi="Times New Roman" w:cs="Times New Roman"/>
        </w:rPr>
        <w:t>-B1</w:t>
      </w:r>
    </w:p>
    <w:p w:rsidR="00BB7E83" w:rsidRDefault="00BB7E83" w:rsidP="00BB7E83">
      <w:pPr>
        <w:spacing w:line="276" w:lineRule="auto"/>
        <w:ind w:firstLine="195"/>
        <w:rPr>
          <w:rFonts w:ascii="Times New Roman" w:hAnsi="Times New Roman" w:cs="Times New Roman"/>
        </w:rPr>
      </w:pPr>
      <w:r>
        <w:rPr>
          <w:rFonts w:ascii="Times New Roman" w:hAnsi="Times New Roman" w:cs="Times New Roman"/>
        </w:rPr>
        <w:t>-B2</w:t>
      </w:r>
    </w:p>
    <w:p w:rsidR="00BB7E83" w:rsidRPr="003A19DD" w:rsidRDefault="00BB7E83" w:rsidP="00BB7E83">
      <w:pPr>
        <w:spacing w:line="276" w:lineRule="auto"/>
        <w:ind w:firstLine="195"/>
        <w:rPr>
          <w:rFonts w:ascii="Times New Roman" w:hAnsi="Times New Roman" w:cs="Times New Roman"/>
        </w:rPr>
      </w:pPr>
      <w:r>
        <w:rPr>
          <w:rFonts w:ascii="Times New Roman" w:hAnsi="Times New Roman" w:cs="Times New Roman"/>
        </w:rPr>
        <w:t>-B3</w:t>
      </w:r>
    </w:p>
    <w:p w:rsidR="003A19DD" w:rsidRPr="00DD1E85" w:rsidRDefault="00B44CE2" w:rsidP="003A19DD">
      <w:pPr>
        <w:spacing w:line="276" w:lineRule="auto"/>
        <w:rPr>
          <w:rFonts w:ascii="Times New Roman" w:hAnsi="Times New Roman" w:cs="Times New Roman"/>
        </w:rPr>
      </w:pPr>
      <w:r>
        <w:rPr>
          <w:rFonts w:ascii="Times New Roman" w:hAnsi="Times New Roman" w:cs="Times New Roman"/>
        </w:rPr>
        <w:t>9F</w:t>
      </w:r>
      <w:r w:rsidR="003A19DD">
        <w:rPr>
          <w:rFonts w:ascii="Times New Roman" w:hAnsi="Times New Roman" w:cs="Times New Roman"/>
        </w:rPr>
        <w:t xml:space="preserve">. </w:t>
      </w:r>
      <w:r w:rsidRPr="00B44CE2">
        <w:rPr>
          <w:rFonts w:ascii="Times New Roman" w:hAnsi="Times New Roman" w:cs="Times New Roman"/>
        </w:rPr>
        <w:t>Number of PSCCH RBs when sub-channel size is less than 20 PRBs</w:t>
      </w:r>
      <w:r>
        <w:rPr>
          <w:rFonts w:ascii="Times New Roman" w:hAnsi="Times New Roman" w:cs="Times New Roman"/>
        </w:rPr>
        <w:t xml:space="preserve"> </w:t>
      </w:r>
    </w:p>
    <w:p w:rsidR="00195131" w:rsidRPr="00195131" w:rsidRDefault="00195131" w:rsidP="00E902BF">
      <w:pPr>
        <w:spacing w:line="276" w:lineRule="auto"/>
        <w:rPr>
          <w:rFonts w:ascii="Times New Roman" w:hAnsi="Times New Roman" w:cs="Times New Roman"/>
        </w:rPr>
      </w:pPr>
    </w:p>
    <w:p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B44CE2" w:rsidRPr="00B44CE2">
        <w:rPr>
          <w:rFonts w:ascii="Times New Roman" w:hAnsi="Times New Roman" w:cs="Times New Roman"/>
          <w:b/>
          <w:sz w:val="24"/>
          <w:u w:val="single"/>
        </w:rPr>
        <w:t>Maximum length of 2nd SCI rate matching</w:t>
      </w:r>
    </w:p>
    <w:p w:rsidR="000F356E" w:rsidRDefault="000F356E" w:rsidP="000F356E">
      <w:pPr>
        <w:spacing w:line="276" w:lineRule="auto"/>
        <w:rPr>
          <w:rFonts w:ascii="Times New Roman" w:hAnsi="Times New Roman" w:cs="Times New Roman"/>
        </w:rPr>
      </w:pPr>
      <w:r>
        <w:rPr>
          <w:rFonts w:ascii="Times New Roman" w:hAnsi="Times New Roman" w:cs="Times New Roman" w:hint="eastAsia"/>
        </w:rPr>
        <w:t xml:space="preserve">In current specifications (TS38.212), the </w:t>
      </w:r>
      <w:r>
        <w:rPr>
          <w:rFonts w:ascii="Times New Roman" w:hAnsi="Times New Roman" w:cs="Times New Roman"/>
        </w:rPr>
        <w:t>maximum length (</w:t>
      </w:r>
      <w:r w:rsidRPr="000F356E">
        <w:rPr>
          <w:rFonts w:ascii="Times New Roman" w:hAnsi="Times New Roman" w:cs="Times New Roman"/>
          <w:i/>
        </w:rPr>
        <w:t>K</w:t>
      </w:r>
      <w:r>
        <w:rPr>
          <w:rFonts w:ascii="Times New Roman" w:hAnsi="Times New Roman" w:cs="Times New Roman"/>
        </w:rPr>
        <w:t>) of 2</w:t>
      </w:r>
      <w:r w:rsidRPr="000F356E">
        <w:rPr>
          <w:rFonts w:ascii="Times New Roman" w:hAnsi="Times New Roman" w:cs="Times New Roman"/>
          <w:vertAlign w:val="superscript"/>
        </w:rPr>
        <w:t>nd</w:t>
      </w:r>
      <w:r>
        <w:rPr>
          <w:rFonts w:ascii="Times New Roman" w:hAnsi="Times New Roman" w:cs="Times New Roman"/>
        </w:rPr>
        <w:t xml:space="preserve"> SCI for rate matching is not defined yet. </w:t>
      </w:r>
    </w:p>
    <w:p w:rsidR="000F356E" w:rsidRPr="002B7A29" w:rsidRDefault="000F356E" w:rsidP="000F356E">
      <w:pPr>
        <w:pStyle w:val="B1"/>
        <w:numPr>
          <w:ilvl w:val="0"/>
          <w:numId w:val="11"/>
        </w:numPr>
        <w:jc w:val="both"/>
        <w:rPr>
          <w:lang w:eastAsia="zh-CN"/>
        </w:rPr>
      </w:pPr>
      <w:r>
        <w:rPr>
          <w:lang w:eastAsia="zh-CN"/>
        </w:rPr>
        <w:t>T</w:t>
      </w:r>
      <w:r w:rsidRPr="002625EB">
        <w:rPr>
          <w:rFonts w:hint="eastAsia"/>
          <w:lang w:eastAsia="zh-CN"/>
        </w:rPr>
        <w:t xml:space="preserve">he output bit sequence after rate matching is denoted </w:t>
      </w:r>
      <w:r>
        <w:rPr>
          <w:lang w:eastAsia="zh-CN"/>
        </w:rPr>
        <w:t xml:space="preserve">as </w:t>
      </w:r>
      <m:oMath>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0</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1</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2</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w:rPr>
                <w:rFonts w:ascii="Cambria Math" w:hAnsi="Cambria Math"/>
                <w:lang w:eastAsia="zh-CN"/>
              </w:rPr>
              <m:t>3</m:t>
            </m:r>
          </m:sub>
          <m:sup>
            <m:r>
              <w:rPr>
                <w:rFonts w:ascii="Cambria Math" w:hAnsi="Cambria Math"/>
                <w:lang w:eastAsia="zh-CN"/>
              </w:rPr>
              <m:t>SCI2</m:t>
            </m:r>
          </m:sup>
        </m:sSubSup>
        <m: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-1</m:t>
            </m:r>
          </m:sub>
          <m:sup>
            <m:r>
              <w:rPr>
                <w:rFonts w:ascii="Cambria Math" w:hAnsi="Cambria Math"/>
                <w:lang w:eastAsia="zh-CN"/>
              </w:rPr>
              <m:t>SCI2</m:t>
            </m:r>
          </m:sup>
        </m:sSubSup>
      </m:oMath>
      <w:r>
        <w:rPr>
          <w:lang w:eastAsia="zh-CN"/>
        </w:rPr>
        <w:t>, where</w:t>
      </w:r>
      <w:r w:rsidRPr="002625EB">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m:rPr>
            <m:sty m:val="p"/>
          </m:rPr>
          <w:rPr>
            <w:rFonts w:ascii="Cambria Math" w:hAnsi="Cambria Math"/>
          </w:rPr>
          <m:t>=</m:t>
        </m:r>
        <m:sSubSup>
          <m:sSubSupPr>
            <m:ctrlPr>
              <w:rPr>
                <w:rFonts w:ascii="Cambria Math" w:hAnsi="Cambria Math"/>
                <w:color w:val="000000" w:themeColor="text1"/>
                <w:sz w:val="21"/>
                <w:szCs w:val="22"/>
                <w:lang w:eastAsia="ko-KR"/>
              </w:rPr>
            </m:ctrlPr>
          </m:sSubSupPr>
          <m:e>
            <m:r>
              <w:rPr>
                <w:rFonts w:ascii="Cambria Math" w:hAnsi="Cambria Math"/>
                <w:color w:val="000000" w:themeColor="text1"/>
                <w:sz w:val="21"/>
                <w:szCs w:val="22"/>
                <w:lang w:eastAsia="ko-KR"/>
              </w:rPr>
              <m:t>Q</m:t>
            </m:r>
          </m:e>
          <m:sub>
            <m:r>
              <w:rPr>
                <w:rFonts w:ascii="Cambria Math" w:hAnsi="Cambria Math"/>
                <w:color w:val="000000" w:themeColor="text1"/>
                <w:sz w:val="21"/>
                <w:szCs w:val="22"/>
                <w:lang w:eastAsia="ko-KR"/>
              </w:rPr>
              <m:t>SCI2</m:t>
            </m:r>
          </m:sub>
          <m:sup>
            <m:r>
              <w:rPr>
                <w:rFonts w:ascii="Cambria Math" w:hAnsi="Cambria Math"/>
                <w:color w:val="000000" w:themeColor="text1"/>
                <w:sz w:val="21"/>
                <w:szCs w:val="22"/>
                <w:lang w:eastAsia="ko-KR"/>
              </w:rPr>
              <m:t>'</m:t>
            </m:r>
          </m:sup>
        </m:sSubSup>
        <m:r>
          <w:rPr>
            <w:rFonts w:ascii="Cambria Math" w:hAnsi="Cambria Math"/>
            <w:color w:val="000000" w:themeColor="text1"/>
            <w:sz w:val="21"/>
            <w:szCs w:val="22"/>
            <w:lang w:eastAsia="ko-KR"/>
          </w:rPr>
          <m:t>∙</m:t>
        </m:r>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rPr>
          <w:lang w:eastAsia="zh-CN"/>
        </w:rPr>
        <w:t xml:space="preserve"> and </w:t>
      </w:r>
      <m:oMath>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oMath>
      <w:r>
        <w:t xml:space="preserve"> is modulation order of </w:t>
      </w:r>
      <w:r w:rsidRPr="003B2609">
        <w:rPr>
          <w:rFonts w:hint="eastAsia"/>
          <w:lang w:eastAsia="ko-KR"/>
        </w:rPr>
        <w:t xml:space="preserve">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zh-CN"/>
        </w:rPr>
        <w:t>.</w:t>
      </w:r>
      <w:r w:rsidRPr="00F5214C">
        <w:rPr>
          <w:lang w:eastAsia="zh-CN"/>
        </w:rPr>
        <w:t xml:space="preserve"> </w:t>
      </w:r>
      <w:r>
        <w:rPr>
          <w:lang w:eastAsia="zh-CN"/>
        </w:rPr>
        <w:t>A UE is not expected to have</w:t>
      </w:r>
      <m:oMath>
        <m:r>
          <m:rPr>
            <m:sty m:val="p"/>
          </m:rPr>
          <w:rPr>
            <w:rFonts w:ascii="Cambria Math" w:hAnsi="Cambria Math"/>
            <w:lang w:eastAsia="zh-CN"/>
          </w:rPr>
          <m:t xml:space="preserve"> </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SCI2</m:t>
            </m:r>
          </m:sup>
        </m:sSup>
        <m:r>
          <w:rPr>
            <w:rFonts w:ascii="Cambria Math" w:hAnsi="Cambria Math"/>
            <w:lang w:eastAsia="zh-CN"/>
          </w:rPr>
          <m:t>&gt;K</m:t>
        </m:r>
      </m:oMath>
      <w:r>
        <w:rPr>
          <w:lang w:eastAsia="zh-CN"/>
        </w:rPr>
        <w:t>.</w:t>
      </w:r>
    </w:p>
    <w:p w:rsidR="000F356E" w:rsidRDefault="000F356E" w:rsidP="000F356E">
      <w:pPr>
        <w:spacing w:line="276" w:lineRule="auto"/>
        <w:rPr>
          <w:rFonts w:ascii="Times New Roman" w:hAnsi="Times New Roman" w:cs="Times New Roman"/>
        </w:rPr>
      </w:pPr>
      <w:r>
        <w:rPr>
          <w:rFonts w:ascii="Times New Roman" w:hAnsi="Times New Roman" w:cs="Times New Roman" w:hint="eastAsia"/>
          <w:lang w:val="en-GB"/>
        </w:rPr>
        <w:t xml:space="preserve">In RAN1#102-e, </w:t>
      </w:r>
      <w:r>
        <w:rPr>
          <w:rFonts w:ascii="Times New Roman" w:hAnsi="Times New Roman" w:cs="Times New Roman"/>
          <w:lang w:val="en-GB"/>
        </w:rPr>
        <w:t xml:space="preserve">a number of contributions are submitted </w:t>
      </w:r>
      <w:r w:rsidRPr="00B44CE2">
        <w:rPr>
          <w:rFonts w:ascii="Times New Roman" w:hAnsi="Times New Roman" w:cs="Times New Roman"/>
        </w:rPr>
        <w:t>[Futurewei], [vivo], [CATT], [Huawei, HiSilicon], [Intel], [Ericsson], [Apple], [Qualcomm]</w:t>
      </w:r>
      <w:r>
        <w:rPr>
          <w:rFonts w:ascii="Times New Roman" w:hAnsi="Times New Roman" w:cs="Times New Roman"/>
        </w:rPr>
        <w:t xml:space="preserve"> with the following alternatives</w:t>
      </w:r>
      <w:r>
        <w:rPr>
          <w:rFonts w:ascii="Times New Roman" w:hAnsi="Times New Roman" w:cs="Times New Roman" w:hint="eastAsia"/>
        </w:rPr>
        <w:t>.</w:t>
      </w:r>
    </w:p>
    <w:p w:rsidR="000F356E" w:rsidRPr="000F356E" w:rsidRDefault="000F356E" w:rsidP="000F356E">
      <w:pPr>
        <w:pStyle w:val="a3"/>
        <w:numPr>
          <w:ilvl w:val="0"/>
          <w:numId w:val="11"/>
        </w:numPr>
        <w:spacing w:line="276" w:lineRule="auto"/>
        <w:ind w:leftChars="0"/>
        <w:rPr>
          <w:rFonts w:ascii="Times New Roman" w:hAnsi="Times New Roman" w:cs="Times New Roman"/>
        </w:rPr>
      </w:pPr>
      <w:r w:rsidRPr="000F356E">
        <w:rPr>
          <w:rFonts w:ascii="Times New Roman" w:hAnsi="Times New Roman" w:cs="Times New Roman" w:hint="eastAsia"/>
          <w:lang w:val="en-GB"/>
        </w:rPr>
        <w:t xml:space="preserve">Alt 1. 2048: </w:t>
      </w:r>
      <w:r w:rsidRPr="000F356E">
        <w:rPr>
          <w:rFonts w:ascii="Times New Roman" w:hAnsi="Times New Roman" w:cs="Times New Roman"/>
        </w:rPr>
        <w:t>Futurewei, Huawei, HiSilicon, Apple</w:t>
      </w:r>
    </w:p>
    <w:p w:rsidR="000F356E" w:rsidRPr="000F356E" w:rsidRDefault="000F356E" w:rsidP="000F356E">
      <w:pPr>
        <w:pStyle w:val="a3"/>
        <w:numPr>
          <w:ilvl w:val="0"/>
          <w:numId w:val="11"/>
        </w:numPr>
        <w:spacing w:line="276" w:lineRule="auto"/>
        <w:ind w:leftChars="0"/>
        <w:rPr>
          <w:rFonts w:ascii="Times New Roman" w:hAnsi="Times New Roman" w:cs="Times New Roman"/>
          <w:lang w:val="en-GB"/>
        </w:rPr>
      </w:pPr>
      <w:r w:rsidRPr="000F356E">
        <w:rPr>
          <w:rFonts w:ascii="Times New Roman" w:hAnsi="Times New Roman" w:cs="Times New Roman"/>
        </w:rPr>
        <w:t>Alt 2. 4096: vivo, CATT, Intel, Ericsson, Qualcomm</w:t>
      </w:r>
    </w:p>
    <w:p w:rsidR="000F356E" w:rsidRPr="000F356E" w:rsidRDefault="000F356E" w:rsidP="000F356E">
      <w:pPr>
        <w:pStyle w:val="a3"/>
        <w:numPr>
          <w:ilvl w:val="0"/>
          <w:numId w:val="11"/>
        </w:numPr>
        <w:spacing w:line="276" w:lineRule="auto"/>
        <w:ind w:leftChars="0"/>
        <w:rPr>
          <w:rFonts w:ascii="Times New Roman" w:hAnsi="Times New Roman" w:cs="Times New Roman"/>
        </w:rPr>
      </w:pPr>
      <w:r w:rsidRPr="000F356E">
        <w:rPr>
          <w:rFonts w:ascii="Times New Roman" w:hAnsi="Times New Roman" w:cs="Times New Roman" w:hint="eastAsia"/>
        </w:rPr>
        <w:t xml:space="preserve">Alt 3. </w:t>
      </w:r>
      <w:r w:rsidRPr="000F356E">
        <w:rPr>
          <w:rFonts w:ascii="Times New Roman" w:hAnsi="Times New Roman" w:cs="Times New Roman"/>
        </w:rPr>
        <w:t xml:space="preserve">Other value. </w:t>
      </w:r>
    </w:p>
    <w:p w:rsidR="000F356E" w:rsidRDefault="000F356E" w:rsidP="000F356E">
      <w:pPr>
        <w:spacing w:line="276" w:lineRule="auto"/>
        <w:rPr>
          <w:rFonts w:ascii="Times New Roman" w:hAnsi="Times New Roman" w:cs="Times New Roman"/>
          <w:lang w:val="en-GB"/>
        </w:rPr>
      </w:pPr>
    </w:p>
    <w:p w:rsidR="00195131" w:rsidRDefault="000F356E" w:rsidP="00E902BF">
      <w:pPr>
        <w:spacing w:line="276" w:lineRule="auto"/>
        <w:rPr>
          <w:rFonts w:ascii="Times New Roman" w:hAnsi="Times New Roman" w:cs="Times New Roman"/>
        </w:rPr>
      </w:pPr>
      <w:r>
        <w:rPr>
          <w:rFonts w:ascii="Times New Roman" w:hAnsi="Times New Roman" w:cs="Times New Roman" w:hint="eastAsia"/>
          <w:lang w:val="en-GB"/>
        </w:rPr>
        <w:t>Please provide your views and reason.</w:t>
      </w:r>
    </w:p>
    <w:tbl>
      <w:tblPr>
        <w:tblStyle w:val="a4"/>
        <w:tblW w:w="0" w:type="auto"/>
        <w:tblLook w:val="04A0" w:firstRow="1" w:lastRow="0" w:firstColumn="1" w:lastColumn="0" w:noHBand="0" w:noVBand="1"/>
      </w:tblPr>
      <w:tblGrid>
        <w:gridCol w:w="1696"/>
        <w:gridCol w:w="7230"/>
      </w:tblGrid>
      <w:tr w:rsidR="00E902BF" w:rsidRPr="00C06C2B" w:rsidTr="00E902BF">
        <w:tc>
          <w:tcPr>
            <w:tcW w:w="1696"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r w:rsidR="00E902BF" w:rsidTr="00E902BF">
        <w:tc>
          <w:tcPr>
            <w:tcW w:w="1696" w:type="dxa"/>
          </w:tcPr>
          <w:p w:rsidR="00E902BF" w:rsidRPr="00E902BF" w:rsidRDefault="00E902BF" w:rsidP="00E902BF">
            <w:pPr>
              <w:spacing w:line="276" w:lineRule="auto"/>
              <w:rPr>
                <w:rFonts w:ascii="Times New Roman" w:hAnsi="Times New Roman" w:cs="Times New Roman"/>
              </w:rPr>
            </w:pPr>
          </w:p>
        </w:tc>
        <w:tc>
          <w:tcPr>
            <w:tcW w:w="7230" w:type="dxa"/>
          </w:tcPr>
          <w:p w:rsidR="00E902BF" w:rsidRPr="00E902BF" w:rsidRDefault="00E902BF" w:rsidP="00E902BF">
            <w:pPr>
              <w:spacing w:line="276" w:lineRule="auto"/>
              <w:rPr>
                <w:rFonts w:ascii="Times New Roman" w:hAnsi="Times New Roman" w:cs="Times New Roman"/>
              </w:rPr>
            </w:pPr>
          </w:p>
        </w:tc>
      </w:tr>
    </w:tbl>
    <w:p w:rsidR="00264D6E" w:rsidRDefault="00264D6E" w:rsidP="00E902BF">
      <w:pPr>
        <w:spacing w:line="276" w:lineRule="auto"/>
        <w:rPr>
          <w:rFonts w:ascii="Times New Roman" w:hAnsi="Times New Roman" w:cs="Times New Roman"/>
        </w:rPr>
      </w:pPr>
    </w:p>
    <w:p w:rsidR="00264D6E" w:rsidRDefault="00264D6E" w:rsidP="00E902BF">
      <w:pPr>
        <w:spacing w:line="276" w:lineRule="auto"/>
        <w:rPr>
          <w:rFonts w:ascii="Times New Roman" w:hAnsi="Times New Roman" w:cs="Times New Roman"/>
        </w:rPr>
      </w:pPr>
    </w:p>
    <w:p w:rsidR="0050138D" w:rsidRPr="00195131" w:rsidRDefault="0050138D" w:rsidP="0050138D">
      <w:pPr>
        <w:spacing w:line="276" w:lineRule="auto"/>
        <w:rPr>
          <w:rFonts w:ascii="Times New Roman" w:hAnsi="Times New Roman" w:cs="Times New Roman"/>
        </w:rPr>
      </w:pPr>
    </w:p>
    <w:p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lastRenderedPageBreak/>
        <w:t>B</w:t>
      </w:r>
      <w:r w:rsidR="0050138D" w:rsidRPr="00BC4E4C">
        <w:rPr>
          <w:rFonts w:ascii="Times New Roman" w:hAnsi="Times New Roman" w:cs="Times New Roman"/>
          <w:b/>
          <w:sz w:val="24"/>
          <w:u w:val="single"/>
        </w:rPr>
        <w:t xml:space="preserve">. </w:t>
      </w:r>
      <w:r w:rsidR="000F356E">
        <w:rPr>
          <w:rFonts w:ascii="Times New Roman" w:hAnsi="Times New Roman" w:cs="Times New Roman"/>
          <w:b/>
          <w:sz w:val="24"/>
          <w:u w:val="single"/>
        </w:rPr>
        <w:t>resource mapping of 2nd SCI</w:t>
      </w:r>
    </w:p>
    <w:p w:rsidR="000F356E" w:rsidRDefault="000F356E" w:rsidP="004A7A0E">
      <w:pPr>
        <w:spacing w:line="276" w:lineRule="auto"/>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 xml:space="preserve">egarding the resource mapping of the 2nd </w:t>
      </w:r>
      <w:r>
        <w:rPr>
          <w:rFonts w:ascii="Times New Roman" w:hAnsi="Times New Roman" w:cs="Times New Roman"/>
        </w:rPr>
        <w:t xml:space="preserve">SCI, the contributions </w:t>
      </w:r>
      <w:r w:rsidRPr="00B44CE2">
        <w:rPr>
          <w:rFonts w:ascii="Times New Roman" w:hAnsi="Times New Roman" w:cs="Times New Roman"/>
        </w:rPr>
        <w:t>[Futurewei], [vivo], [Panasonic], [Sharp], [Qualcomm]</w:t>
      </w:r>
      <w:r>
        <w:rPr>
          <w:rFonts w:ascii="Times New Roman" w:hAnsi="Times New Roman" w:cs="Times New Roman"/>
        </w:rPr>
        <w:t xml:space="preserve"> are submitted to RAN1#102-e. </w:t>
      </w:r>
    </w:p>
    <w:p w:rsidR="00F32422" w:rsidRDefault="00F32422" w:rsidP="004A7A0E">
      <w:pPr>
        <w:spacing w:line="276" w:lineRule="auto"/>
        <w:rPr>
          <w:rFonts w:ascii="Times New Roman" w:hAnsi="Times New Roman" w:cs="Times New Roman"/>
        </w:rPr>
      </w:pPr>
    </w:p>
    <w:p w:rsidR="00F32422" w:rsidRPr="00F32422" w:rsidRDefault="00F32422" w:rsidP="00E0562C">
      <w:pPr>
        <w:pStyle w:val="2"/>
        <w:rPr>
          <w:rFonts w:ascii="Times New Roman" w:hAnsi="Times New Roman" w:cs="Times New Roman"/>
          <w:i/>
          <w:u w:val="single"/>
        </w:rPr>
      </w:pPr>
      <w:r w:rsidRPr="00F32422">
        <w:rPr>
          <w:rFonts w:ascii="Times New Roman" w:hAnsi="Times New Roman" w:cs="Times New Roman" w:hint="eastAsia"/>
          <w:i/>
          <w:u w:val="single"/>
        </w:rPr>
        <w:t>Issue B-1.</w:t>
      </w:r>
    </w:p>
    <w:p w:rsidR="000F356E" w:rsidRDefault="0003752D" w:rsidP="004A7A0E">
      <w:pPr>
        <w:spacing w:line="276" w:lineRule="auto"/>
        <w:rPr>
          <w:rFonts w:ascii="Times New Roman" w:hAnsi="Times New Roman" w:cs="Times New Roman"/>
        </w:rPr>
      </w:pPr>
      <w:r>
        <w:rPr>
          <w:rFonts w:ascii="Times New Roman" w:hAnsi="Times New Roman" w:cs="Times New Roman" w:hint="eastAsia"/>
        </w:rPr>
        <w:t>The current specifications define the 2</w:t>
      </w:r>
      <w:r w:rsidRPr="0003752D">
        <w:rPr>
          <w:rFonts w:ascii="Times New Roman" w:hAnsi="Times New Roman" w:cs="Times New Roman" w:hint="eastAsia"/>
          <w:vertAlign w:val="superscript"/>
        </w:rPr>
        <w:t>nd</w:t>
      </w:r>
      <w:r>
        <w:rPr>
          <w:rFonts w:ascii="Times New Roman" w:hAnsi="Times New Roman" w:cs="Times New Roman" w:hint="eastAsia"/>
        </w:rPr>
        <w:t xml:space="preserve"> </w:t>
      </w:r>
      <w:r>
        <w:rPr>
          <w:rFonts w:ascii="Times New Roman" w:hAnsi="Times New Roman" w:cs="Times New Roman"/>
        </w:rPr>
        <w:t xml:space="preserve">SCI mapping from the first PSSCH DMRS symbols as found in Appendix 1. </w:t>
      </w:r>
    </w:p>
    <w:p w:rsidR="0003752D" w:rsidRDefault="0003752D" w:rsidP="004A7A0E">
      <w:pPr>
        <w:spacing w:line="276" w:lineRule="auto"/>
        <w:rPr>
          <w:rFonts w:ascii="Times New Roman" w:hAnsi="Times New Roman" w:cs="Times New Roman"/>
        </w:rPr>
      </w:pPr>
      <w:r>
        <w:rPr>
          <w:rFonts w:ascii="Times New Roman" w:hAnsi="Times New Roman" w:cs="Times New Roman"/>
        </w:rPr>
        <w:t xml:space="preserve">Two contributions </w:t>
      </w:r>
      <w:r w:rsidRPr="00B44CE2">
        <w:rPr>
          <w:rFonts w:ascii="Times New Roman" w:hAnsi="Times New Roman" w:cs="Times New Roman"/>
        </w:rPr>
        <w:t>[Futurewei]</w:t>
      </w:r>
      <w:r>
        <w:rPr>
          <w:rFonts w:ascii="Times New Roman" w:hAnsi="Times New Roman" w:cs="Times New Roman"/>
        </w:rPr>
        <w:t>,</w:t>
      </w:r>
      <w:r w:rsidRPr="0003752D">
        <w:rPr>
          <w:rFonts w:ascii="Times New Roman" w:hAnsi="Times New Roman" w:cs="Times New Roman"/>
        </w:rPr>
        <w:t xml:space="preserve"> </w:t>
      </w:r>
      <w:r>
        <w:rPr>
          <w:rFonts w:ascii="Times New Roman" w:hAnsi="Times New Roman" w:cs="Times New Roman"/>
        </w:rPr>
        <w:t>[Panasonic] proposes to map the 2</w:t>
      </w:r>
      <w:r w:rsidRPr="0003752D">
        <w:rPr>
          <w:rFonts w:ascii="Times New Roman" w:hAnsi="Times New Roman" w:cs="Times New Roman"/>
          <w:vertAlign w:val="superscript"/>
        </w:rPr>
        <w:t>nd</w:t>
      </w:r>
      <w:r>
        <w:rPr>
          <w:rFonts w:ascii="Times New Roman" w:hAnsi="Times New Roman" w:cs="Times New Roman"/>
        </w:rPr>
        <w:t xml:space="preserve"> SCI around the first PSSCH DMRS, which means the </w:t>
      </w:r>
      <w:r w:rsidR="00F32422">
        <w:rPr>
          <w:rFonts w:ascii="Times New Roman" w:hAnsi="Times New Roman" w:cs="Times New Roman"/>
        </w:rPr>
        <w:t>symbols before/after the first PSSCH DMRS are used for 2</w:t>
      </w:r>
      <w:r w:rsidR="00F32422" w:rsidRPr="00F32422">
        <w:rPr>
          <w:rFonts w:ascii="Times New Roman" w:hAnsi="Times New Roman" w:cs="Times New Roman"/>
          <w:vertAlign w:val="superscript"/>
        </w:rPr>
        <w:t>nd</w:t>
      </w:r>
      <w:r w:rsidR="00F32422">
        <w:rPr>
          <w:rFonts w:ascii="Times New Roman" w:hAnsi="Times New Roman" w:cs="Times New Roman"/>
        </w:rPr>
        <w:t xml:space="preserve"> SCI. One contribution proposes to map the 2</w:t>
      </w:r>
      <w:r w:rsidR="00F32422" w:rsidRPr="0003752D">
        <w:rPr>
          <w:rFonts w:ascii="Times New Roman" w:hAnsi="Times New Roman" w:cs="Times New Roman"/>
          <w:vertAlign w:val="superscript"/>
        </w:rPr>
        <w:t>nd</w:t>
      </w:r>
      <w:r w:rsidR="00F32422">
        <w:rPr>
          <w:rFonts w:ascii="Times New Roman" w:hAnsi="Times New Roman" w:cs="Times New Roman"/>
        </w:rPr>
        <w:t xml:space="preserve"> SCI from the first PSSCH DMRS as the spec is.</w:t>
      </w:r>
    </w:p>
    <w:p w:rsidR="00F32422" w:rsidRDefault="00F32422" w:rsidP="00F32422">
      <w:pPr>
        <w:pStyle w:val="a3"/>
        <w:numPr>
          <w:ilvl w:val="0"/>
          <w:numId w:val="11"/>
        </w:numPr>
        <w:spacing w:line="276" w:lineRule="auto"/>
        <w:ind w:leftChars="0"/>
        <w:rPr>
          <w:rFonts w:ascii="Times New Roman" w:hAnsi="Times New Roman" w:cs="Times New Roman"/>
        </w:rPr>
      </w:pPr>
      <w:r>
        <w:rPr>
          <w:rFonts w:ascii="Times New Roman" w:hAnsi="Times New Roman" w:cs="Times New Roman" w:hint="eastAsia"/>
        </w:rPr>
        <w:t>Alt 1-1. Map the 2</w:t>
      </w:r>
      <w:r w:rsidRPr="00F32422">
        <w:rPr>
          <w:rFonts w:ascii="Times New Roman" w:hAnsi="Times New Roman" w:cs="Times New Roman" w:hint="eastAsia"/>
          <w:vertAlign w:val="superscript"/>
        </w:rPr>
        <w:t>nd</w:t>
      </w:r>
      <w:r>
        <w:rPr>
          <w:rFonts w:ascii="Times New Roman" w:hAnsi="Times New Roman" w:cs="Times New Roman" w:hint="eastAsia"/>
        </w:rPr>
        <w:t xml:space="preserve"> </w:t>
      </w:r>
      <w:r>
        <w:rPr>
          <w:rFonts w:ascii="Times New Roman" w:hAnsi="Times New Roman" w:cs="Times New Roman"/>
        </w:rPr>
        <w:t>SCI from the first PSSCH DMRS (as the current specifications.)</w:t>
      </w:r>
    </w:p>
    <w:p w:rsidR="00F32422" w:rsidRDefault="00F32422" w:rsidP="00F32422">
      <w:pPr>
        <w:pStyle w:val="a3"/>
        <w:numPr>
          <w:ilvl w:val="0"/>
          <w:numId w:val="11"/>
        </w:numPr>
        <w:spacing w:line="276" w:lineRule="auto"/>
        <w:ind w:leftChars="0"/>
        <w:rPr>
          <w:rFonts w:ascii="Times New Roman" w:hAnsi="Times New Roman" w:cs="Times New Roman"/>
        </w:rPr>
      </w:pPr>
      <w:r>
        <w:rPr>
          <w:rFonts w:ascii="Times New Roman" w:hAnsi="Times New Roman" w:cs="Times New Roman"/>
        </w:rPr>
        <w:t xml:space="preserve">Alt 1-2. Map </w:t>
      </w:r>
      <w:r>
        <w:rPr>
          <w:rFonts w:ascii="Times New Roman" w:hAnsi="Times New Roman" w:cs="Times New Roman" w:hint="eastAsia"/>
        </w:rPr>
        <w:t>the 2</w:t>
      </w:r>
      <w:r w:rsidRPr="00F32422">
        <w:rPr>
          <w:rFonts w:ascii="Times New Roman" w:hAnsi="Times New Roman" w:cs="Times New Roman" w:hint="eastAsia"/>
          <w:vertAlign w:val="superscript"/>
        </w:rPr>
        <w:t>nd</w:t>
      </w:r>
      <w:r>
        <w:rPr>
          <w:rFonts w:ascii="Times New Roman" w:hAnsi="Times New Roman" w:cs="Times New Roman" w:hint="eastAsia"/>
        </w:rPr>
        <w:t xml:space="preserve"> </w:t>
      </w:r>
      <w:r>
        <w:rPr>
          <w:rFonts w:ascii="Times New Roman" w:hAnsi="Times New Roman" w:cs="Times New Roman"/>
        </w:rPr>
        <w:t>SCI around the first PSSCH DMRS</w:t>
      </w:r>
    </w:p>
    <w:p w:rsidR="00F32422" w:rsidRDefault="00F32422" w:rsidP="00F32422">
      <w:pPr>
        <w:pStyle w:val="a3"/>
        <w:numPr>
          <w:ilvl w:val="0"/>
          <w:numId w:val="11"/>
        </w:numPr>
        <w:spacing w:line="276" w:lineRule="auto"/>
        <w:ind w:leftChars="0"/>
        <w:rPr>
          <w:rFonts w:ascii="Times New Roman" w:hAnsi="Times New Roman" w:cs="Times New Roman"/>
        </w:rPr>
      </w:pPr>
      <w:r>
        <w:rPr>
          <w:rFonts w:ascii="Times New Roman" w:hAnsi="Times New Roman" w:cs="Times New Roman"/>
        </w:rPr>
        <w:t>Alt 1-3. Others</w:t>
      </w:r>
    </w:p>
    <w:p w:rsidR="00F32422" w:rsidRDefault="00F32422" w:rsidP="00F32422">
      <w:pPr>
        <w:spacing w:line="276" w:lineRule="auto"/>
        <w:rPr>
          <w:rFonts w:ascii="Times New Roman" w:hAnsi="Times New Roman" w:cs="Times New Roman"/>
        </w:rPr>
      </w:pPr>
      <w:r>
        <w:rPr>
          <w:rFonts w:ascii="Times New Roman" w:hAnsi="Times New Roman" w:cs="Times New Roman" w:hint="eastAsia"/>
        </w:rPr>
        <w:t xml:space="preserve">The recommendation is not to change the current </w:t>
      </w:r>
      <w:r>
        <w:rPr>
          <w:rFonts w:ascii="Times New Roman" w:hAnsi="Times New Roman" w:cs="Times New Roman"/>
        </w:rPr>
        <w:t>specification</w:t>
      </w:r>
      <w:r>
        <w:rPr>
          <w:rFonts w:ascii="Times New Roman" w:hAnsi="Times New Roman" w:cs="Times New Roman" w:hint="eastAsia"/>
        </w:rPr>
        <w:t>s unless the spec breaks the systems.</w:t>
      </w:r>
    </w:p>
    <w:p w:rsidR="00F32422" w:rsidRDefault="00F32422" w:rsidP="00F32422">
      <w:pPr>
        <w:spacing w:line="276" w:lineRule="auto"/>
        <w:rPr>
          <w:rFonts w:ascii="Times New Roman" w:hAnsi="Times New Roman" w:cs="Times New Roman"/>
        </w:rPr>
      </w:pPr>
      <w:r>
        <w:rPr>
          <w:rFonts w:ascii="Times New Roman" w:hAnsi="Times New Roman" w:cs="Times New Roman" w:hint="eastAsia"/>
        </w:rPr>
        <w:t>Please share your views</w:t>
      </w:r>
      <w:r>
        <w:rPr>
          <w:rFonts w:ascii="Times New Roman" w:hAnsi="Times New Roman" w:cs="Times New Roman"/>
        </w:rPr>
        <w:t>.</w:t>
      </w:r>
    </w:p>
    <w:tbl>
      <w:tblPr>
        <w:tblStyle w:val="a4"/>
        <w:tblW w:w="0" w:type="auto"/>
        <w:tblLook w:val="04A0" w:firstRow="1" w:lastRow="0" w:firstColumn="1" w:lastColumn="0" w:noHBand="0" w:noVBand="1"/>
      </w:tblPr>
      <w:tblGrid>
        <w:gridCol w:w="1696"/>
        <w:gridCol w:w="7230"/>
      </w:tblGrid>
      <w:tr w:rsidR="00F32422" w:rsidRPr="00C06C2B" w:rsidTr="006A78A0">
        <w:tc>
          <w:tcPr>
            <w:tcW w:w="1696" w:type="dxa"/>
            <w:shd w:val="clear" w:color="auto" w:fill="BFBFBF" w:themeFill="background1" w:themeFillShade="BF"/>
            <w:vAlign w:val="center"/>
          </w:tcPr>
          <w:p w:rsidR="00F32422" w:rsidRPr="00E902BF" w:rsidRDefault="00F32422" w:rsidP="006A78A0">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F32422" w:rsidRPr="00E902BF" w:rsidRDefault="00F32422" w:rsidP="006A78A0">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bl>
    <w:p w:rsidR="00F32422" w:rsidRDefault="00F32422" w:rsidP="00F32422">
      <w:pPr>
        <w:spacing w:line="276" w:lineRule="auto"/>
        <w:rPr>
          <w:rFonts w:ascii="Times New Roman" w:hAnsi="Times New Roman" w:cs="Times New Roman"/>
        </w:rPr>
      </w:pPr>
    </w:p>
    <w:p w:rsidR="00F32422" w:rsidRDefault="00F32422" w:rsidP="00F32422">
      <w:pPr>
        <w:spacing w:line="276" w:lineRule="auto"/>
        <w:rPr>
          <w:rFonts w:ascii="Times New Roman" w:hAnsi="Times New Roman" w:cs="Times New Roman"/>
        </w:rPr>
      </w:pPr>
    </w:p>
    <w:p w:rsidR="00F32422" w:rsidRPr="00F32422" w:rsidRDefault="00F32422" w:rsidP="00E0562C">
      <w:pPr>
        <w:pStyle w:val="2"/>
        <w:rPr>
          <w:rFonts w:ascii="Times New Roman" w:hAnsi="Times New Roman" w:cs="Times New Roman"/>
          <w:i/>
          <w:u w:val="single"/>
        </w:rPr>
      </w:pPr>
      <w:r w:rsidRPr="00F32422">
        <w:rPr>
          <w:rFonts w:ascii="Times New Roman" w:hAnsi="Times New Roman" w:cs="Times New Roman"/>
          <w:i/>
          <w:u w:val="single"/>
        </w:rPr>
        <w:t>I</w:t>
      </w:r>
      <w:r w:rsidRPr="00F32422">
        <w:rPr>
          <w:rFonts w:ascii="Times New Roman" w:hAnsi="Times New Roman" w:cs="Times New Roman" w:hint="eastAsia"/>
          <w:i/>
          <w:u w:val="single"/>
        </w:rPr>
        <w:t xml:space="preserve">ssue </w:t>
      </w:r>
      <w:r w:rsidRPr="00F32422">
        <w:rPr>
          <w:rFonts w:ascii="Times New Roman" w:hAnsi="Times New Roman" w:cs="Times New Roman"/>
          <w:i/>
          <w:u w:val="single"/>
        </w:rPr>
        <w:t>B-2.</w:t>
      </w:r>
    </w:p>
    <w:p w:rsidR="00F32422" w:rsidRDefault="00F32422" w:rsidP="00F32422">
      <w:pPr>
        <w:spacing w:line="276" w:lineRule="auto"/>
        <w:rPr>
          <w:rFonts w:ascii="Times New Roman" w:hAnsi="Times New Roman" w:cs="Times New Roman"/>
        </w:rPr>
      </w:pPr>
      <w:r>
        <w:rPr>
          <w:rFonts w:ascii="Times New Roman" w:hAnsi="Times New Roman" w:cs="Times New Roman"/>
        </w:rPr>
        <w:t>One contribution [vivo] proposes to use the symbols before the first symbol of PSSCH DMRS as below.</w:t>
      </w:r>
    </w:p>
    <w:p w:rsidR="00F32422" w:rsidRPr="00F32422" w:rsidRDefault="00F32422" w:rsidP="00F32422">
      <w:pPr>
        <w:pStyle w:val="a3"/>
        <w:numPr>
          <w:ilvl w:val="0"/>
          <w:numId w:val="11"/>
        </w:numPr>
        <w:spacing w:line="276" w:lineRule="auto"/>
        <w:ind w:leftChars="0"/>
        <w:rPr>
          <w:rFonts w:ascii="Times New Roman" w:hAnsi="Times New Roman" w:cs="Times New Roman"/>
        </w:rPr>
      </w:pPr>
      <w:r w:rsidRPr="00F32422">
        <w:rPr>
          <w:rFonts w:ascii="Times New Roman" w:hAnsi="Times New Roman" w:cs="Times New Roman"/>
        </w:rPr>
        <w:t>If after the last PSSCH symbol there are still 2nd SCI REs left, these remaining REs are mapped from the starting symbol of PSSCH (excluding the AGC symbol).</w:t>
      </w:r>
    </w:p>
    <w:p w:rsidR="00F32422" w:rsidRPr="00F32422" w:rsidRDefault="00F32422" w:rsidP="00F32422">
      <w:pPr>
        <w:spacing w:line="276" w:lineRule="auto"/>
        <w:rPr>
          <w:rFonts w:ascii="Times New Roman" w:hAnsi="Times New Roman" w:cs="Times New Roman"/>
        </w:rPr>
      </w:pPr>
      <w:r w:rsidRPr="00F32422">
        <w:rPr>
          <w:rFonts w:ascii="Times New Roman" w:hAnsi="Times New Roman" w:cs="Times New Roman" w:hint="eastAsia"/>
        </w:rPr>
        <w:t>Please share your views</w:t>
      </w:r>
      <w:r>
        <w:rPr>
          <w:rFonts w:ascii="Times New Roman" w:hAnsi="Times New Roman" w:cs="Times New Roman"/>
        </w:rPr>
        <w:t xml:space="preserve"> (whether to support or not) and reason.</w:t>
      </w:r>
    </w:p>
    <w:tbl>
      <w:tblPr>
        <w:tblStyle w:val="a4"/>
        <w:tblW w:w="0" w:type="auto"/>
        <w:tblLook w:val="04A0" w:firstRow="1" w:lastRow="0" w:firstColumn="1" w:lastColumn="0" w:noHBand="0" w:noVBand="1"/>
      </w:tblPr>
      <w:tblGrid>
        <w:gridCol w:w="1696"/>
        <w:gridCol w:w="7230"/>
      </w:tblGrid>
      <w:tr w:rsidR="00F32422" w:rsidRPr="00C06C2B" w:rsidTr="006A78A0">
        <w:tc>
          <w:tcPr>
            <w:tcW w:w="1696" w:type="dxa"/>
            <w:shd w:val="clear" w:color="auto" w:fill="BFBFBF" w:themeFill="background1" w:themeFillShade="BF"/>
            <w:vAlign w:val="center"/>
          </w:tcPr>
          <w:p w:rsidR="00F32422" w:rsidRPr="00E902BF" w:rsidRDefault="00F32422" w:rsidP="006A78A0">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F32422" w:rsidRPr="00E902BF" w:rsidRDefault="00F32422" w:rsidP="006A78A0">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r w:rsidR="00F32422" w:rsidTr="006A78A0">
        <w:tc>
          <w:tcPr>
            <w:tcW w:w="1696" w:type="dxa"/>
          </w:tcPr>
          <w:p w:rsidR="00F32422" w:rsidRPr="00E902BF" w:rsidRDefault="00F32422" w:rsidP="006A78A0">
            <w:pPr>
              <w:spacing w:line="276" w:lineRule="auto"/>
              <w:rPr>
                <w:rFonts w:ascii="Times New Roman" w:hAnsi="Times New Roman" w:cs="Times New Roman"/>
              </w:rPr>
            </w:pPr>
          </w:p>
        </w:tc>
        <w:tc>
          <w:tcPr>
            <w:tcW w:w="7230" w:type="dxa"/>
          </w:tcPr>
          <w:p w:rsidR="00F32422" w:rsidRPr="00E902BF" w:rsidRDefault="00F32422" w:rsidP="006A78A0">
            <w:pPr>
              <w:spacing w:line="276" w:lineRule="auto"/>
              <w:rPr>
                <w:rFonts w:ascii="Times New Roman" w:hAnsi="Times New Roman" w:cs="Times New Roman"/>
              </w:rPr>
            </w:pPr>
          </w:p>
        </w:tc>
      </w:tr>
    </w:tbl>
    <w:p w:rsidR="0003752D" w:rsidRDefault="0003752D" w:rsidP="004A7A0E">
      <w:pPr>
        <w:spacing w:line="276" w:lineRule="auto"/>
        <w:rPr>
          <w:rFonts w:ascii="Times New Roman" w:hAnsi="Times New Roman" w:cs="Times New Roman"/>
        </w:rPr>
      </w:pPr>
    </w:p>
    <w:p w:rsidR="00493B51" w:rsidRDefault="00493B51" w:rsidP="00493B51">
      <w:pPr>
        <w:spacing w:line="276" w:lineRule="auto"/>
        <w:rPr>
          <w:rFonts w:ascii="Times New Roman" w:hAnsi="Times New Roman" w:cs="Times New Roman"/>
        </w:rPr>
      </w:pPr>
    </w:p>
    <w:p w:rsidR="00493B51" w:rsidRPr="00F32422" w:rsidRDefault="00493B51" w:rsidP="00E0562C">
      <w:pPr>
        <w:pStyle w:val="2"/>
        <w:rPr>
          <w:rFonts w:ascii="Times New Roman" w:hAnsi="Times New Roman" w:cs="Times New Roman"/>
          <w:i/>
          <w:u w:val="single"/>
        </w:rPr>
      </w:pPr>
      <w:r w:rsidRPr="00F32422">
        <w:rPr>
          <w:rFonts w:ascii="Times New Roman" w:hAnsi="Times New Roman" w:cs="Times New Roman"/>
          <w:i/>
          <w:u w:val="single"/>
        </w:rPr>
        <w:t>I</w:t>
      </w:r>
      <w:r w:rsidRPr="00F32422">
        <w:rPr>
          <w:rFonts w:ascii="Times New Roman" w:hAnsi="Times New Roman" w:cs="Times New Roman" w:hint="eastAsia"/>
          <w:i/>
          <w:u w:val="single"/>
        </w:rPr>
        <w:t>ssu</w:t>
      </w:r>
      <w:bookmarkStart w:id="0" w:name="_GoBack"/>
      <w:bookmarkEnd w:id="0"/>
      <w:r w:rsidRPr="00F32422">
        <w:rPr>
          <w:rFonts w:ascii="Times New Roman" w:hAnsi="Times New Roman" w:cs="Times New Roman" w:hint="eastAsia"/>
          <w:i/>
          <w:u w:val="single"/>
        </w:rPr>
        <w:t xml:space="preserve">e </w:t>
      </w:r>
      <w:r w:rsidRPr="00F32422">
        <w:rPr>
          <w:rFonts w:ascii="Times New Roman" w:hAnsi="Times New Roman" w:cs="Times New Roman"/>
          <w:i/>
          <w:u w:val="single"/>
        </w:rPr>
        <w:t>B-</w:t>
      </w:r>
      <w:r>
        <w:rPr>
          <w:rFonts w:ascii="Times New Roman" w:hAnsi="Times New Roman" w:cs="Times New Roman"/>
          <w:i/>
          <w:u w:val="single"/>
        </w:rPr>
        <w:t>3</w:t>
      </w:r>
      <w:r w:rsidRPr="00F32422">
        <w:rPr>
          <w:rFonts w:ascii="Times New Roman" w:hAnsi="Times New Roman" w:cs="Times New Roman"/>
          <w:i/>
          <w:u w:val="single"/>
        </w:rPr>
        <w:t>.</w:t>
      </w:r>
    </w:p>
    <w:p w:rsidR="00493B51" w:rsidRPr="00493B51" w:rsidRDefault="00493B51" w:rsidP="00493B51">
      <w:pPr>
        <w:spacing w:line="276" w:lineRule="auto"/>
        <w:rPr>
          <w:rFonts w:ascii="Times New Roman" w:hAnsi="Times New Roman" w:cs="Times New Roman"/>
        </w:rPr>
      </w:pPr>
      <w:r>
        <w:rPr>
          <w:rFonts w:ascii="Times New Roman" w:hAnsi="Times New Roman" w:cs="Times New Roman"/>
        </w:rPr>
        <w:t>In Appendix 2, the rate matching of 2</w:t>
      </w:r>
      <w:r w:rsidRPr="00493B51">
        <w:rPr>
          <w:rFonts w:ascii="Times New Roman" w:hAnsi="Times New Roman" w:cs="Times New Roman"/>
          <w:vertAlign w:val="superscript"/>
        </w:rPr>
        <w:t>nd</w:t>
      </w:r>
      <w:r>
        <w:rPr>
          <w:rFonts w:ascii="Times New Roman" w:hAnsi="Times New Roman" w:cs="Times New Roman"/>
        </w:rPr>
        <w:t xml:space="preserve"> SCI is captured. Two contributions [Qualcomm], [Sharp] propose to consider the number of resources used for PSCCH when calculating the maximum limit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SCI</m:t>
            </m:r>
            <m:r>
              <m:rPr>
                <m:sty m:val="p"/>
              </m:rPr>
              <w:rPr>
                <w:rFonts w:ascii="Cambria Math" w:hAnsi="Cambria Math"/>
              </w:rPr>
              <m:t>2</m:t>
            </m:r>
          </m:sup>
        </m:sSubSup>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cs="Times New Roman" w:hint="eastAsia"/>
        </w:rPr>
        <w:t xml:space="preserve"> </w:t>
      </w:r>
      <w:r>
        <w:rPr>
          <w:rFonts w:ascii="Times New Roman" w:hAnsi="Times New Roman" w:cs="Times New Roman"/>
        </w:rPr>
        <w:t>of the 2</w:t>
      </w:r>
      <w:r w:rsidRPr="00493B51">
        <w:rPr>
          <w:rFonts w:ascii="Times New Roman" w:hAnsi="Times New Roman" w:cs="Times New Roman"/>
          <w:vertAlign w:val="superscript"/>
        </w:rPr>
        <w:t>nd</w:t>
      </w:r>
      <w:r>
        <w:rPr>
          <w:rFonts w:ascii="Times New Roman" w:hAnsi="Times New Roman" w:cs="Times New Roman"/>
        </w:rPr>
        <w:t xml:space="preserve"> SCI. It means to replace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SCI</m:t>
            </m:r>
            <m:r>
              <m:rPr>
                <m:sty m:val="p"/>
              </m:rPr>
              <w:rPr>
                <w:rFonts w:ascii="Cambria Math" w:hAnsi="Cambria Math"/>
              </w:rPr>
              <m:t>2</m:t>
            </m:r>
          </m:sup>
        </m:sSubSup>
        <m:r>
          <m:rPr>
            <m:sty m:val="p"/>
          </m:rPr>
          <w:rPr>
            <w:rFonts w:ascii="Cambria Math" w:hAnsi="Cambria Math"/>
          </w:rPr>
          <m:t>(</m:t>
        </m:r>
        <m:r>
          <w:rPr>
            <w:rFonts w:ascii="Cambria Math" w:hAnsi="Cambria Math"/>
          </w:rPr>
          <m:t>l</m:t>
        </m:r>
        <m:r>
          <m:rPr>
            <m:sty m:val="p"/>
          </m:rPr>
          <w:rPr>
            <w:rFonts w:ascii="Cambria Math" w:hAnsi="Cambria Math"/>
          </w:rPr>
          <m:t>)</m:t>
        </m:r>
      </m:oMath>
      <w:r w:rsidRPr="00493B51">
        <w:t xml:space="preserve"> =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PSSCH</m:t>
            </m:r>
          </m:sup>
        </m:sSubSup>
        <m:r>
          <m:rPr>
            <m:sty m:val="p"/>
          </m:rPr>
          <w:rPr>
            <w:rFonts w:ascii="Cambria Math" w:hAnsi="Cambria Math"/>
          </w:rPr>
          <m:t>(</m:t>
        </m:r>
        <m:r>
          <w:rPr>
            <w:rFonts w:ascii="Cambria Math" w:hAnsi="Cambria Math"/>
          </w:rPr>
          <m:t>l</m:t>
        </m:r>
        <m:r>
          <m:rPr>
            <m:sty m:val="p"/>
          </m:rPr>
          <w:rPr>
            <w:rFonts w:ascii="Cambria Math" w:hAnsi="Cambria Math"/>
          </w:rPr>
          <m:t>)</m:t>
        </m:r>
      </m:oMath>
      <w:r w:rsidRPr="00493B51">
        <w:rPr>
          <w:rFonts w:hint="eastAsia"/>
          <w:iCs/>
          <w:lang w:eastAsia="zh-CN"/>
        </w:rPr>
        <w:t xml:space="preserve"> </w:t>
      </w:r>
      <w:r w:rsidRPr="00493B51">
        <w:rPr>
          <w:iCs/>
          <w:lang w:eastAsia="zh-CN"/>
        </w:rPr>
        <w:t xml:space="preserve">-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DMRS</m:t>
            </m:r>
          </m:sup>
        </m:sSubSup>
        <m:r>
          <m:rPr>
            <m:sty m:val="p"/>
          </m:rPr>
          <w:rPr>
            <w:rFonts w:ascii="Cambria Math" w:hAnsi="Cambria Math"/>
          </w:rPr>
          <m:t>(</m:t>
        </m:r>
        <m:r>
          <w:rPr>
            <w:rFonts w:ascii="Cambria Math" w:hAnsi="Cambria Math"/>
          </w:rPr>
          <m:t>l</m:t>
        </m:r>
        <m:r>
          <m:rPr>
            <m:sty m:val="p"/>
          </m:rPr>
          <w:rPr>
            <w:rFonts w:ascii="Cambria Math" w:hAnsi="Cambria Math"/>
          </w:rPr>
          <m:t>)</m:t>
        </m:r>
      </m:oMath>
      <w:r w:rsidRPr="00493B51">
        <w:rPr>
          <w:rFonts w:hint="eastAsia"/>
          <w:iCs/>
          <w:lang w:eastAsia="zh-CN"/>
        </w:rPr>
        <w:t xml:space="preserve"> </w:t>
      </w:r>
      <w:r w:rsidRPr="00493B51">
        <w:rPr>
          <w:iCs/>
          <w:lang w:eastAsia="zh-CN"/>
        </w:rPr>
        <w:t xml:space="preserve">-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PT</m:t>
            </m:r>
            <m:r>
              <m:rPr>
                <m:sty m:val="p"/>
              </m:rPr>
              <w:rPr>
                <w:rFonts w:ascii="Cambria Math" w:hAnsi="Cambria Math"/>
              </w:rPr>
              <m:t>-</m:t>
            </m:r>
            <m:r>
              <w:rPr>
                <w:rFonts w:ascii="Cambria Math" w:hAnsi="Cambria Math"/>
              </w:rPr>
              <m:t>RS</m:t>
            </m:r>
          </m:sup>
        </m:sSubSup>
        <m:r>
          <m:rPr>
            <m:sty m:val="p"/>
          </m:rPr>
          <w:rPr>
            <w:rFonts w:ascii="Cambria Math" w:hAnsi="Cambria Math"/>
          </w:rPr>
          <m:t>(</m:t>
        </m:r>
        <m:r>
          <w:rPr>
            <w:rFonts w:ascii="Cambria Math" w:hAnsi="Cambria Math"/>
          </w:rPr>
          <m:t>l</m:t>
        </m:r>
        <m:r>
          <m:rPr>
            <m:sty m:val="p"/>
          </m:rPr>
          <w:rPr>
            <w:rFonts w:ascii="Cambria Math" w:hAnsi="Cambria Math"/>
          </w:rPr>
          <m:t>)</m:t>
        </m:r>
      </m:oMath>
      <w:r>
        <w:t xml:space="preserve"> </w:t>
      </w:r>
      <w:r w:rsidRPr="00493B51">
        <w:rPr>
          <w:rFonts w:ascii="Times New Roman" w:hAnsi="Times New Roman" w:cs="Times New Roman"/>
        </w:rPr>
        <w:t xml:space="preserve">with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SCI</m:t>
            </m:r>
            <m:r>
              <m:rPr>
                <m:sty m:val="p"/>
              </m:rPr>
              <w:rPr>
                <w:rFonts w:ascii="Cambria Math" w:hAnsi="Cambria Math"/>
              </w:rPr>
              <m:t>2</m:t>
            </m:r>
          </m:sup>
        </m:sSubSup>
        <m:r>
          <m:rPr>
            <m:sty m:val="p"/>
          </m:rPr>
          <w:rPr>
            <w:rFonts w:ascii="Cambria Math" w:hAnsi="Cambria Math"/>
          </w:rPr>
          <m:t>(</m:t>
        </m:r>
        <m:r>
          <w:rPr>
            <w:rFonts w:ascii="Cambria Math" w:hAnsi="Cambria Math"/>
          </w:rPr>
          <m:t>l</m:t>
        </m:r>
        <m:r>
          <m:rPr>
            <m:sty m:val="p"/>
          </m:rPr>
          <w:rPr>
            <w:rFonts w:ascii="Cambria Math" w:hAnsi="Cambria Math"/>
          </w:rPr>
          <m:t>)</m:t>
        </m:r>
      </m:oMath>
      <w:r w:rsidRPr="00493B51">
        <w:t xml:space="preserve"> =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PSSCH</m:t>
            </m:r>
          </m:sup>
        </m:sSubSup>
        <m:r>
          <m:rPr>
            <m:sty m:val="p"/>
          </m:rPr>
          <w:rPr>
            <w:rFonts w:ascii="Cambria Math" w:hAnsi="Cambria Math"/>
          </w:rPr>
          <m:t>(</m:t>
        </m:r>
        <m:r>
          <w:rPr>
            <w:rFonts w:ascii="Cambria Math" w:hAnsi="Cambria Math"/>
          </w:rPr>
          <m:t>l</m:t>
        </m:r>
        <m:r>
          <m:rPr>
            <m:sty m:val="p"/>
          </m:rPr>
          <w:rPr>
            <w:rFonts w:ascii="Cambria Math" w:hAnsi="Cambria Math"/>
          </w:rPr>
          <m:t>)</m:t>
        </m:r>
      </m:oMath>
      <w:r w:rsidRPr="00493B51">
        <w:rPr>
          <w:rFonts w:hint="eastAsia"/>
          <w:iCs/>
          <w:lang w:eastAsia="zh-CN"/>
        </w:rPr>
        <w:t xml:space="preserve"> </w:t>
      </w:r>
      <w:r w:rsidRPr="00493B51">
        <w:rPr>
          <w:iCs/>
          <w:lang w:eastAsia="zh-CN"/>
        </w:rPr>
        <w:t xml:space="preserve">-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DMRS</m:t>
            </m:r>
          </m:sup>
        </m:sSubSup>
        <m:r>
          <m:rPr>
            <m:sty m:val="p"/>
          </m:rPr>
          <w:rPr>
            <w:rFonts w:ascii="Cambria Math" w:hAnsi="Cambria Math"/>
          </w:rPr>
          <m:t>(</m:t>
        </m:r>
        <m:r>
          <w:rPr>
            <w:rFonts w:ascii="Cambria Math" w:hAnsi="Cambria Math"/>
          </w:rPr>
          <m:t>l</m:t>
        </m:r>
        <m:r>
          <m:rPr>
            <m:sty m:val="p"/>
          </m:rPr>
          <w:rPr>
            <w:rFonts w:ascii="Cambria Math" w:hAnsi="Cambria Math"/>
          </w:rPr>
          <m:t>)</m:t>
        </m:r>
      </m:oMath>
      <w:r w:rsidRPr="00493B51">
        <w:rPr>
          <w:rFonts w:hint="eastAsia"/>
          <w:iCs/>
          <w:lang w:eastAsia="zh-CN"/>
        </w:rPr>
        <w:t xml:space="preserve"> </w:t>
      </w:r>
      <w:r w:rsidRPr="00493B51">
        <w:rPr>
          <w:iCs/>
          <w:lang w:eastAsia="zh-CN"/>
        </w:rPr>
        <w:t xml:space="preserve">-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PT</m:t>
            </m:r>
            <m:r>
              <m:rPr>
                <m:sty m:val="p"/>
              </m:rPr>
              <w:rPr>
                <w:rFonts w:ascii="Cambria Math" w:hAnsi="Cambria Math"/>
              </w:rPr>
              <m:t>-</m:t>
            </m:r>
            <m:r>
              <w:rPr>
                <w:rFonts w:ascii="Cambria Math" w:hAnsi="Cambria Math"/>
              </w:rPr>
              <m:t>RS</m:t>
            </m:r>
          </m:sup>
        </m:sSubSup>
        <m:r>
          <m:rPr>
            <m:sty m:val="p"/>
          </m:rPr>
          <w:rPr>
            <w:rFonts w:ascii="Cambria Math" w:hAnsi="Cambria Math"/>
          </w:rPr>
          <m:t>(</m:t>
        </m:r>
        <m:r>
          <w:rPr>
            <w:rFonts w:ascii="Cambria Math" w:hAnsi="Cambria Math"/>
          </w:rPr>
          <m:t>l</m:t>
        </m:r>
        <m:r>
          <m:rPr>
            <m:sty m:val="p"/>
          </m:rPr>
          <w:rPr>
            <w:rFonts w:ascii="Cambria Math" w:hAnsi="Cambria Math"/>
          </w:rPr>
          <m:t>)</m:t>
        </m:r>
      </m:oMath>
      <w:r>
        <w:rPr>
          <w:rFonts w:hint="eastAsia"/>
        </w:rPr>
        <w:t xml:space="preserve"> </w:t>
      </w:r>
      <w:r w:rsidRPr="00F057FB">
        <w:rPr>
          <w:rFonts w:hint="eastAsia"/>
          <w:color w:val="FF0000"/>
        </w:rPr>
        <w:t xml:space="preserve">- </w:t>
      </w:r>
      <m:oMath>
        <m:sSubSup>
          <m:sSubSupPr>
            <m:ctrlPr>
              <w:rPr>
                <w:rFonts w:ascii="Cambria Math" w:eastAsia="굴림" w:hAnsi="Cambria Math" w:cs="SimSun"/>
                <w:iCs/>
                <w:color w:val="FF0000"/>
              </w:rPr>
            </m:ctrlPr>
          </m:sSubSupPr>
          <m:e>
            <m:r>
              <w:rPr>
                <w:rFonts w:ascii="Cambria Math" w:hAnsi="Cambria Math"/>
                <w:color w:val="FF0000"/>
              </w:rPr>
              <m:t>M</m:t>
            </m:r>
          </m:e>
          <m:sub>
            <m:r>
              <w:rPr>
                <w:rFonts w:ascii="Cambria Math" w:hAnsi="Cambria Math"/>
                <w:color w:val="FF0000"/>
              </w:rPr>
              <m:t>sc</m:t>
            </m:r>
          </m:sub>
          <m:sup>
            <m:r>
              <w:rPr>
                <w:rFonts w:ascii="Cambria Math" w:hAnsi="Cambria Math"/>
                <w:color w:val="FF0000"/>
              </w:rPr>
              <m:t>PSCCH</m:t>
            </m:r>
          </m:sup>
        </m:sSubSup>
        <m:r>
          <m:rPr>
            <m:sty m:val="p"/>
          </m:rPr>
          <w:rPr>
            <w:rFonts w:ascii="Cambria Math" w:hAnsi="Cambria Math"/>
            <w:color w:val="FF0000"/>
          </w:rPr>
          <m:t>(</m:t>
        </m:r>
        <m:r>
          <w:rPr>
            <w:rFonts w:ascii="Cambria Math" w:hAnsi="Cambria Math"/>
            <w:color w:val="FF0000"/>
          </w:rPr>
          <m:t>l</m:t>
        </m:r>
        <m:r>
          <m:rPr>
            <m:sty m:val="p"/>
          </m:rPr>
          <w:rPr>
            <w:rFonts w:ascii="Cambria Math" w:hAnsi="Cambria Math"/>
            <w:color w:val="FF0000"/>
          </w:rPr>
          <m:t>)</m:t>
        </m:r>
      </m:oMath>
      <w:r w:rsidRPr="00F057FB">
        <w:rPr>
          <w:rFonts w:hint="eastAsia"/>
          <w:color w:val="FF0000"/>
        </w:rPr>
        <w:t xml:space="preserve">, </w:t>
      </w:r>
      <w:r w:rsidRPr="00493B51">
        <w:rPr>
          <w:rFonts w:ascii="Times New Roman" w:hAnsi="Times New Roman" w:cs="Times New Roman" w:hint="eastAsia"/>
        </w:rPr>
        <w:t>where</w:t>
      </w:r>
      <w:r>
        <w:rPr>
          <w:rFonts w:ascii="Times New Roman" w:hAnsi="Times New Roman" w:cs="Times New Roman"/>
        </w:rPr>
        <w:t xml:space="preserve"> </w:t>
      </w:r>
      <m:oMath>
        <m:sSubSup>
          <m:sSubSupPr>
            <m:ctrlPr>
              <w:rPr>
                <w:rFonts w:ascii="Cambria Math" w:eastAsia="굴림" w:hAnsi="Cambria Math" w:cs="SimSun"/>
                <w:iCs/>
              </w:rPr>
            </m:ctrlPr>
          </m:sSubSupPr>
          <m:e>
            <m:r>
              <w:rPr>
                <w:rFonts w:ascii="Cambria Math" w:hAnsi="Cambria Math"/>
              </w:rPr>
              <m:t>M</m:t>
            </m:r>
          </m:e>
          <m:sub>
            <m:r>
              <w:rPr>
                <w:rFonts w:ascii="Cambria Math" w:hAnsi="Cambria Math"/>
              </w:rPr>
              <m:t>sc</m:t>
            </m:r>
          </m:sub>
          <m:sup>
            <m:r>
              <w:rPr>
                <w:rFonts w:ascii="Cambria Math" w:hAnsi="Cambria Math"/>
              </w:rPr>
              <m:t>PSCCH</m:t>
            </m:r>
          </m:sup>
        </m:sSubSup>
        <m:r>
          <m:rPr>
            <m:sty m:val="p"/>
          </m:rPr>
          <w:rPr>
            <w:rFonts w:ascii="Cambria Math" w:hAnsi="Cambria Math"/>
          </w:rPr>
          <m:t>(</m:t>
        </m:r>
        <m:r>
          <w:rPr>
            <w:rFonts w:ascii="Cambria Math" w:hAnsi="Cambria Math"/>
          </w:rPr>
          <m:t>l)</m:t>
        </m:r>
      </m:oMath>
      <w:r w:rsidRPr="00493B51">
        <w:rPr>
          <w:rFonts w:ascii="Times New Roman" w:hAnsi="Times New Roman" w:cs="Times New Roman" w:hint="eastAsia"/>
        </w:rPr>
        <w:t xml:space="preserve"> </w:t>
      </w:r>
      <w:r>
        <w:rPr>
          <w:rFonts w:ascii="Times New Roman" w:hAnsi="Times New Roman" w:cs="Times New Roman"/>
        </w:rPr>
        <w:t xml:space="preserve">denotes </w:t>
      </w:r>
      <w:r w:rsidRPr="00493B51">
        <w:rPr>
          <w:rFonts w:ascii="Times New Roman" w:hAnsi="Times New Roman" w:cs="Times New Roman"/>
        </w:rPr>
        <w:t>the number of subcarriers in OFDM symbol l that carries</w:t>
      </w:r>
      <w:r>
        <w:rPr>
          <w:rFonts w:ascii="Times New Roman" w:hAnsi="Times New Roman" w:cs="Times New Roman"/>
        </w:rPr>
        <w:t xml:space="preserve"> PSCCH. </w:t>
      </w:r>
    </w:p>
    <w:p w:rsidR="00493B51" w:rsidRPr="00F32422" w:rsidRDefault="00493B51" w:rsidP="00493B51">
      <w:pPr>
        <w:spacing w:line="276" w:lineRule="auto"/>
        <w:rPr>
          <w:rFonts w:ascii="Times New Roman" w:hAnsi="Times New Roman" w:cs="Times New Roman"/>
        </w:rPr>
      </w:pPr>
      <w:r w:rsidRPr="00F32422">
        <w:rPr>
          <w:rFonts w:ascii="Times New Roman" w:hAnsi="Times New Roman" w:cs="Times New Roman" w:hint="eastAsia"/>
        </w:rPr>
        <w:t>Please share your views</w:t>
      </w:r>
      <w:r>
        <w:rPr>
          <w:rFonts w:ascii="Times New Roman" w:hAnsi="Times New Roman" w:cs="Times New Roman"/>
        </w:rPr>
        <w:t xml:space="preserve"> (whether to support or not) and reason.</w:t>
      </w:r>
    </w:p>
    <w:tbl>
      <w:tblPr>
        <w:tblStyle w:val="a4"/>
        <w:tblW w:w="0" w:type="auto"/>
        <w:tblLook w:val="04A0" w:firstRow="1" w:lastRow="0" w:firstColumn="1" w:lastColumn="0" w:noHBand="0" w:noVBand="1"/>
      </w:tblPr>
      <w:tblGrid>
        <w:gridCol w:w="1696"/>
        <w:gridCol w:w="7230"/>
      </w:tblGrid>
      <w:tr w:rsidR="00493B51" w:rsidRPr="00C06C2B" w:rsidTr="006A78A0">
        <w:tc>
          <w:tcPr>
            <w:tcW w:w="1696" w:type="dxa"/>
            <w:shd w:val="clear" w:color="auto" w:fill="BFBFBF" w:themeFill="background1" w:themeFillShade="BF"/>
            <w:vAlign w:val="center"/>
          </w:tcPr>
          <w:p w:rsidR="00493B51" w:rsidRPr="00E902BF" w:rsidRDefault="00493B51" w:rsidP="006A78A0">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493B51" w:rsidRPr="00E902BF" w:rsidRDefault="00493B51" w:rsidP="006A78A0">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493B51" w:rsidTr="006A78A0">
        <w:tc>
          <w:tcPr>
            <w:tcW w:w="1696" w:type="dxa"/>
          </w:tcPr>
          <w:p w:rsidR="00493B51" w:rsidRPr="00E902BF" w:rsidRDefault="00493B51" w:rsidP="006A78A0">
            <w:pPr>
              <w:spacing w:line="276" w:lineRule="auto"/>
              <w:rPr>
                <w:rFonts w:ascii="Times New Roman" w:hAnsi="Times New Roman" w:cs="Times New Roman"/>
              </w:rPr>
            </w:pPr>
          </w:p>
        </w:tc>
        <w:tc>
          <w:tcPr>
            <w:tcW w:w="7230" w:type="dxa"/>
          </w:tcPr>
          <w:p w:rsidR="00493B51" w:rsidRPr="00E902BF" w:rsidRDefault="00493B51" w:rsidP="006A78A0">
            <w:pPr>
              <w:spacing w:line="276" w:lineRule="auto"/>
              <w:rPr>
                <w:rFonts w:ascii="Times New Roman" w:hAnsi="Times New Roman" w:cs="Times New Roman"/>
              </w:rPr>
            </w:pPr>
          </w:p>
        </w:tc>
      </w:tr>
      <w:tr w:rsidR="00493B51" w:rsidTr="006A78A0">
        <w:tc>
          <w:tcPr>
            <w:tcW w:w="1696" w:type="dxa"/>
          </w:tcPr>
          <w:p w:rsidR="00493B51" w:rsidRPr="00E902BF" w:rsidRDefault="00493B51" w:rsidP="006A78A0">
            <w:pPr>
              <w:spacing w:line="276" w:lineRule="auto"/>
              <w:rPr>
                <w:rFonts w:ascii="Times New Roman" w:hAnsi="Times New Roman" w:cs="Times New Roman"/>
              </w:rPr>
            </w:pPr>
          </w:p>
        </w:tc>
        <w:tc>
          <w:tcPr>
            <w:tcW w:w="7230" w:type="dxa"/>
          </w:tcPr>
          <w:p w:rsidR="00493B51" w:rsidRPr="00E902BF" w:rsidRDefault="00493B51" w:rsidP="006A78A0">
            <w:pPr>
              <w:spacing w:line="276" w:lineRule="auto"/>
              <w:rPr>
                <w:rFonts w:ascii="Times New Roman" w:hAnsi="Times New Roman" w:cs="Times New Roman"/>
              </w:rPr>
            </w:pPr>
          </w:p>
        </w:tc>
      </w:tr>
      <w:tr w:rsidR="00493B51" w:rsidTr="006A78A0">
        <w:tc>
          <w:tcPr>
            <w:tcW w:w="1696" w:type="dxa"/>
          </w:tcPr>
          <w:p w:rsidR="00493B51" w:rsidRPr="00E902BF" w:rsidRDefault="00493B51" w:rsidP="006A78A0">
            <w:pPr>
              <w:spacing w:line="276" w:lineRule="auto"/>
              <w:rPr>
                <w:rFonts w:ascii="Times New Roman" w:hAnsi="Times New Roman" w:cs="Times New Roman"/>
              </w:rPr>
            </w:pPr>
          </w:p>
        </w:tc>
        <w:tc>
          <w:tcPr>
            <w:tcW w:w="7230" w:type="dxa"/>
          </w:tcPr>
          <w:p w:rsidR="00493B51" w:rsidRPr="00E902BF" w:rsidRDefault="00493B51" w:rsidP="006A78A0">
            <w:pPr>
              <w:spacing w:line="276" w:lineRule="auto"/>
              <w:rPr>
                <w:rFonts w:ascii="Times New Roman" w:hAnsi="Times New Roman" w:cs="Times New Roman"/>
              </w:rPr>
            </w:pPr>
          </w:p>
        </w:tc>
      </w:tr>
      <w:tr w:rsidR="00493B51" w:rsidTr="006A78A0">
        <w:tc>
          <w:tcPr>
            <w:tcW w:w="1696" w:type="dxa"/>
          </w:tcPr>
          <w:p w:rsidR="00493B51" w:rsidRPr="00E902BF" w:rsidRDefault="00493B51" w:rsidP="006A78A0">
            <w:pPr>
              <w:spacing w:line="276" w:lineRule="auto"/>
              <w:rPr>
                <w:rFonts w:ascii="Times New Roman" w:hAnsi="Times New Roman" w:cs="Times New Roman"/>
              </w:rPr>
            </w:pPr>
          </w:p>
        </w:tc>
        <w:tc>
          <w:tcPr>
            <w:tcW w:w="7230" w:type="dxa"/>
          </w:tcPr>
          <w:p w:rsidR="00493B51" w:rsidRPr="00E902BF" w:rsidRDefault="00493B51" w:rsidP="006A78A0">
            <w:pPr>
              <w:spacing w:line="276" w:lineRule="auto"/>
              <w:rPr>
                <w:rFonts w:ascii="Times New Roman" w:hAnsi="Times New Roman" w:cs="Times New Roman"/>
              </w:rPr>
            </w:pPr>
          </w:p>
        </w:tc>
      </w:tr>
      <w:tr w:rsidR="00493B51" w:rsidTr="006A78A0">
        <w:tc>
          <w:tcPr>
            <w:tcW w:w="1696" w:type="dxa"/>
          </w:tcPr>
          <w:p w:rsidR="00493B51" w:rsidRPr="00E902BF" w:rsidRDefault="00493B51" w:rsidP="006A78A0">
            <w:pPr>
              <w:spacing w:line="276" w:lineRule="auto"/>
              <w:rPr>
                <w:rFonts w:ascii="Times New Roman" w:hAnsi="Times New Roman" w:cs="Times New Roman"/>
              </w:rPr>
            </w:pPr>
          </w:p>
        </w:tc>
        <w:tc>
          <w:tcPr>
            <w:tcW w:w="7230" w:type="dxa"/>
          </w:tcPr>
          <w:p w:rsidR="00493B51" w:rsidRPr="00E902BF" w:rsidRDefault="00493B51" w:rsidP="006A78A0">
            <w:pPr>
              <w:spacing w:line="276" w:lineRule="auto"/>
              <w:rPr>
                <w:rFonts w:ascii="Times New Roman" w:hAnsi="Times New Roman" w:cs="Times New Roman"/>
              </w:rPr>
            </w:pPr>
          </w:p>
        </w:tc>
      </w:tr>
      <w:tr w:rsidR="00493B51" w:rsidTr="006A78A0">
        <w:tc>
          <w:tcPr>
            <w:tcW w:w="1696" w:type="dxa"/>
          </w:tcPr>
          <w:p w:rsidR="00493B51" w:rsidRPr="00E902BF" w:rsidRDefault="00493B51" w:rsidP="006A78A0">
            <w:pPr>
              <w:spacing w:line="276" w:lineRule="auto"/>
              <w:rPr>
                <w:rFonts w:ascii="Times New Roman" w:hAnsi="Times New Roman" w:cs="Times New Roman"/>
              </w:rPr>
            </w:pPr>
          </w:p>
        </w:tc>
        <w:tc>
          <w:tcPr>
            <w:tcW w:w="7230" w:type="dxa"/>
          </w:tcPr>
          <w:p w:rsidR="00493B51" w:rsidRPr="00E902BF" w:rsidRDefault="00493B51" w:rsidP="006A78A0">
            <w:pPr>
              <w:spacing w:line="276" w:lineRule="auto"/>
              <w:rPr>
                <w:rFonts w:ascii="Times New Roman" w:hAnsi="Times New Roman" w:cs="Times New Roman"/>
              </w:rPr>
            </w:pPr>
          </w:p>
        </w:tc>
      </w:tr>
    </w:tbl>
    <w:p w:rsidR="00493B51" w:rsidRDefault="00493B51" w:rsidP="00493B51">
      <w:pPr>
        <w:spacing w:line="276" w:lineRule="auto"/>
        <w:rPr>
          <w:rFonts w:ascii="Times New Roman" w:hAnsi="Times New Roman" w:cs="Times New Roman"/>
        </w:rPr>
      </w:pPr>
    </w:p>
    <w:p w:rsidR="0003752D" w:rsidRDefault="0003752D" w:rsidP="004A7A0E">
      <w:pPr>
        <w:spacing w:line="276" w:lineRule="auto"/>
        <w:rPr>
          <w:rFonts w:ascii="Times New Roman" w:hAnsi="Times New Roman" w:cs="Times New Roman"/>
        </w:rPr>
      </w:pPr>
    </w:p>
    <w:p w:rsidR="00A3335B" w:rsidRPr="00195131" w:rsidRDefault="00A3335B" w:rsidP="00A3335B">
      <w:pPr>
        <w:spacing w:line="276" w:lineRule="auto"/>
        <w:rPr>
          <w:rFonts w:ascii="Times New Roman" w:hAnsi="Times New Roman" w:cs="Times New Roman"/>
        </w:rPr>
      </w:pPr>
    </w:p>
    <w:p w:rsidR="00A3335B" w:rsidRPr="00BC4E4C" w:rsidRDefault="00A3335B" w:rsidP="00893E35">
      <w:pPr>
        <w:pStyle w:val="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w:t>
      </w:r>
      <w:r w:rsidR="00847A2C" w:rsidRPr="00847A2C">
        <w:rPr>
          <w:rFonts w:ascii="Times New Roman" w:hAnsi="Times New Roman" w:cs="Times New Roman"/>
          <w:b/>
          <w:sz w:val="24"/>
          <w:u w:val="single"/>
        </w:rPr>
        <w:t>Number of PSCCH RBs when sub-channel size is less than 20 PRBs</w:t>
      </w:r>
    </w:p>
    <w:p w:rsidR="00847A2C" w:rsidRDefault="00847A2C" w:rsidP="00A3335B">
      <w:pPr>
        <w:spacing w:line="276" w:lineRule="auto"/>
        <w:rPr>
          <w:rFonts w:ascii="Times New Roman" w:hAnsi="Times New Roman" w:cs="Times New Roman"/>
        </w:rPr>
      </w:pPr>
      <w:r>
        <w:rPr>
          <w:rFonts w:ascii="Times New Roman" w:hAnsi="Times New Roman" w:cs="Times New Roman"/>
        </w:rPr>
        <w:t>The</w:t>
      </w:r>
      <w:r>
        <w:rPr>
          <w:rFonts w:ascii="Times New Roman" w:hAnsi="Times New Roman" w:cs="Times New Roman" w:hint="eastAsia"/>
        </w:rPr>
        <w:t xml:space="preserve"> </w:t>
      </w:r>
      <w:r>
        <w:rPr>
          <w:rFonts w:ascii="Times New Roman" w:hAnsi="Times New Roman" w:cs="Times New Roman"/>
        </w:rPr>
        <w:t>current</w:t>
      </w:r>
      <w:r>
        <w:rPr>
          <w:rFonts w:ascii="Times New Roman" w:hAnsi="Times New Roman" w:cs="Times New Roman" w:hint="eastAsia"/>
        </w:rPr>
        <w:t xml:space="preserve"> </w:t>
      </w:r>
      <w:r>
        <w:rPr>
          <w:rFonts w:ascii="Times New Roman" w:hAnsi="Times New Roman" w:cs="Times New Roman"/>
        </w:rPr>
        <w:t>specifications TS38.214 has the following:</w:t>
      </w:r>
    </w:p>
    <w:tbl>
      <w:tblPr>
        <w:tblStyle w:val="a4"/>
        <w:tblW w:w="0" w:type="auto"/>
        <w:tblLook w:val="04A0" w:firstRow="1" w:lastRow="0" w:firstColumn="1" w:lastColumn="0" w:noHBand="0" w:noVBand="1"/>
      </w:tblPr>
      <w:tblGrid>
        <w:gridCol w:w="9016"/>
      </w:tblGrid>
      <w:tr w:rsidR="00847A2C" w:rsidTr="00847A2C">
        <w:tc>
          <w:tcPr>
            <w:tcW w:w="9016" w:type="dxa"/>
          </w:tcPr>
          <w:p w:rsidR="00847A2C" w:rsidRPr="00847A2C" w:rsidRDefault="00847A2C" w:rsidP="00847A2C">
            <w:pPr>
              <w:keepNext/>
              <w:keepLines/>
              <w:widowControl/>
              <w:wordWrap/>
              <w:autoSpaceDE/>
              <w:autoSpaceDN/>
              <w:spacing w:before="120" w:after="180"/>
              <w:ind w:left="1134" w:hanging="1134"/>
              <w:outlineLvl w:val="2"/>
              <w:rPr>
                <w:rFonts w:ascii="Arial" w:eastAsia="Times New Roman" w:hAnsi="Arial" w:cs="Times New Roman"/>
                <w:color w:val="000000"/>
                <w:kern w:val="0"/>
                <w:sz w:val="28"/>
                <w:szCs w:val="20"/>
                <w:lang w:val="en-GB" w:eastAsia="en-US"/>
              </w:rPr>
            </w:pPr>
            <w:bookmarkStart w:id="1" w:name="_Toc29673246"/>
            <w:bookmarkStart w:id="2" w:name="_Toc29673387"/>
            <w:bookmarkStart w:id="3" w:name="_Toc29674380"/>
            <w:r w:rsidRPr="00847A2C">
              <w:rPr>
                <w:rFonts w:ascii="Arial" w:eastAsia="Times New Roman" w:hAnsi="Arial" w:cs="Times New Roman"/>
                <w:color w:val="000000"/>
                <w:kern w:val="0"/>
                <w:sz w:val="28"/>
                <w:szCs w:val="20"/>
                <w:lang w:val="en-GB" w:eastAsia="en-US"/>
              </w:rPr>
              <w:t>8.2.2</w:t>
            </w:r>
            <w:r w:rsidRPr="00847A2C">
              <w:rPr>
                <w:rFonts w:ascii="Arial" w:eastAsia="Times New Roman" w:hAnsi="Arial" w:cs="Times New Roman"/>
                <w:color w:val="000000"/>
                <w:kern w:val="0"/>
                <w:sz w:val="28"/>
                <w:szCs w:val="20"/>
                <w:lang w:val="en-GB" w:eastAsia="en-US"/>
              </w:rPr>
              <w:tab/>
            </w:r>
            <w:r w:rsidRPr="00847A2C">
              <w:rPr>
                <w:rFonts w:ascii="Arial" w:eastAsia="Times New Roman" w:hAnsi="Arial" w:cs="Times New Roman"/>
                <w:kern w:val="0"/>
                <w:sz w:val="28"/>
                <w:szCs w:val="20"/>
                <w:lang w:val="en-GB" w:eastAsia="en-US"/>
              </w:rPr>
              <w:t xml:space="preserve">PSSCH DM-RS </w:t>
            </w:r>
            <w:r w:rsidRPr="00847A2C">
              <w:rPr>
                <w:rFonts w:ascii="Arial" w:eastAsia="Times New Roman" w:hAnsi="Arial" w:cs="Times New Roman"/>
                <w:color w:val="000000"/>
                <w:kern w:val="0"/>
                <w:sz w:val="28"/>
                <w:szCs w:val="20"/>
                <w:lang w:val="en-GB" w:eastAsia="en-US"/>
              </w:rPr>
              <w:t>transmission procedure</w:t>
            </w:r>
            <w:bookmarkEnd w:id="1"/>
            <w:bookmarkEnd w:id="2"/>
            <w:bookmarkEnd w:id="3"/>
          </w:p>
          <w:p w:rsidR="00847A2C" w:rsidRPr="00847A2C" w:rsidRDefault="00847A2C" w:rsidP="00847A2C">
            <w:pPr>
              <w:widowControl/>
              <w:wordWrap/>
              <w:autoSpaceDE/>
              <w:autoSpaceDN/>
              <w:spacing w:after="180"/>
              <w:rPr>
                <w:rFonts w:ascii="Times New Roman" w:eastAsia="Times New Roman" w:hAnsi="Times New Roman" w:cs="Times New Roman"/>
                <w:kern w:val="0"/>
                <w:szCs w:val="20"/>
                <w:lang w:val="en-GB" w:eastAsia="en-US"/>
              </w:rPr>
            </w:pPr>
            <w:r w:rsidRPr="00847A2C">
              <w:rPr>
                <w:rFonts w:ascii="Times New Roman" w:eastAsia="Times New Roman" w:hAnsi="Times New Roman" w:cs="Times New Roman"/>
                <w:kern w:val="0"/>
                <w:szCs w:val="20"/>
                <w:lang w:val="en-GB" w:eastAsia="en-US"/>
              </w:rPr>
              <w:t xml:space="preserve">The UE selects the DM-RS time domain pattern out of the patterns configured using the higher layer parameter </w:t>
            </w:r>
            <w:r w:rsidRPr="00847A2C">
              <w:rPr>
                <w:rFonts w:ascii="Times New Roman" w:eastAsia="Times New Roman" w:hAnsi="Times New Roman" w:cs="Times New Roman"/>
                <w:i/>
                <w:kern w:val="0"/>
                <w:szCs w:val="20"/>
                <w:lang w:val="en-GB" w:eastAsia="en-US"/>
              </w:rPr>
              <w:t>TimePatternPsschDmrs</w:t>
            </w:r>
            <w:r w:rsidRPr="00847A2C">
              <w:rPr>
                <w:rFonts w:ascii="Times New Roman" w:eastAsia="Times New Roman" w:hAnsi="Times New Roman" w:cs="Times New Roman"/>
                <w:kern w:val="0"/>
                <w:szCs w:val="20"/>
                <w:lang w:val="en-GB" w:eastAsia="en-US"/>
              </w:rPr>
              <w:t xml:space="preserve"> for the resource pool on which the PSSCH is to be transmitted. If more than one DM-RS time domain pattern is configured, the selected pattern is indicated by the “</w:t>
            </w:r>
            <w:r w:rsidRPr="00847A2C">
              <w:rPr>
                <w:rFonts w:ascii="Times New Roman" w:eastAsia="Times New Roman" w:hAnsi="Times New Roman" w:cs="Times New Roman"/>
                <w:i/>
                <w:kern w:val="0"/>
                <w:szCs w:val="20"/>
                <w:lang w:val="en-GB" w:eastAsia="en-US"/>
              </w:rPr>
              <w:t>DMRS pattern”</w:t>
            </w:r>
            <w:r w:rsidRPr="00847A2C">
              <w:rPr>
                <w:rFonts w:ascii="Times New Roman" w:eastAsia="Times New Roman" w:hAnsi="Times New Roman" w:cs="Times New Roman"/>
                <w:kern w:val="0"/>
                <w:szCs w:val="20"/>
                <w:lang w:val="en-GB" w:eastAsia="en-US"/>
              </w:rPr>
              <w:t xml:space="preserve"> field in the SCI format 0-1 associated with the PSSCH transmission.</w:t>
            </w:r>
          </w:p>
          <w:p w:rsidR="00847A2C" w:rsidRPr="00847A2C" w:rsidRDefault="00847A2C" w:rsidP="00BB7E83">
            <w:pPr>
              <w:widowControl/>
              <w:wordWrap/>
              <w:autoSpaceDE/>
              <w:autoSpaceDN/>
              <w:spacing w:after="180"/>
              <w:rPr>
                <w:rFonts w:ascii="Times New Roman" w:hAnsi="Times New Roman" w:cs="Times New Roman"/>
                <w:lang w:val="en-GB"/>
              </w:rPr>
            </w:pPr>
            <w:r w:rsidRPr="00847A2C">
              <w:rPr>
                <w:rFonts w:ascii="Times New Roman" w:eastAsia="Times New Roman" w:hAnsi="Times New Roman" w:cs="Times New Roman"/>
                <w:kern w:val="0"/>
                <w:szCs w:val="20"/>
                <w:highlight w:val="yellow"/>
                <w:lang w:val="en-GB" w:eastAsia="en-US"/>
              </w:rPr>
              <w:t xml:space="preserve">If </w:t>
            </w:r>
            <w:r w:rsidRPr="00847A2C">
              <w:rPr>
                <w:rFonts w:ascii="Times New Roman" w:eastAsia="Times New Roman" w:hAnsi="Times New Roman" w:cs="Times New Roman" w:hint="eastAsia"/>
                <w:kern w:val="0"/>
                <w:szCs w:val="20"/>
                <w:highlight w:val="yellow"/>
                <w:lang w:val="en-GB" w:eastAsia="en-US"/>
              </w:rPr>
              <w:t xml:space="preserve">PSSCH DMRS and PSCCH </w:t>
            </w:r>
            <w:r w:rsidRPr="00847A2C">
              <w:rPr>
                <w:rFonts w:ascii="Times New Roman" w:eastAsia="Times New Roman" w:hAnsi="Times New Roman" w:cs="Times New Roman"/>
                <w:kern w:val="0"/>
                <w:szCs w:val="20"/>
                <w:highlight w:val="yellow"/>
                <w:lang w:val="en-GB" w:eastAsia="en-US"/>
              </w:rPr>
              <w:t>are mapped to</w:t>
            </w:r>
            <w:r w:rsidRPr="00847A2C">
              <w:rPr>
                <w:rFonts w:ascii="Times New Roman" w:eastAsia="Times New Roman" w:hAnsi="Times New Roman" w:cs="Times New Roman" w:hint="eastAsia"/>
                <w:kern w:val="0"/>
                <w:szCs w:val="20"/>
                <w:highlight w:val="yellow"/>
                <w:lang w:val="en-GB" w:eastAsia="en-US"/>
              </w:rPr>
              <w:t xml:space="preserve"> the same OFDM symbol, then this mapping within a single sub-channel is only supported </w:t>
            </w:r>
            <w:r w:rsidRPr="00847A2C">
              <w:rPr>
                <w:rFonts w:ascii="Times New Roman" w:eastAsia="Times New Roman" w:hAnsi="Times New Roman" w:cs="Times New Roman"/>
                <w:kern w:val="0"/>
                <w:szCs w:val="20"/>
                <w:highlight w:val="yellow"/>
                <w:lang w:val="en-GB" w:eastAsia="en-US"/>
              </w:rPr>
              <w:t xml:space="preserve">if higher layer parameter </w:t>
            </w:r>
            <w:r w:rsidRPr="00847A2C">
              <w:rPr>
                <w:rFonts w:ascii="Times New Roman" w:eastAsia="MS Mincho" w:hAnsi="Times New Roman" w:cs="Times New Roman"/>
                <w:i/>
                <w:kern w:val="0"/>
                <w:szCs w:val="20"/>
                <w:highlight w:val="yellow"/>
                <w:lang w:val="en-GB" w:eastAsia="ja-JP"/>
              </w:rPr>
              <w:t>subchannelsize</w:t>
            </w:r>
            <w:r w:rsidRPr="00847A2C">
              <w:rPr>
                <w:rFonts w:ascii="Times New Roman" w:eastAsia="Times New Roman" w:hAnsi="Times New Roman" w:cs="Times New Roman" w:hint="eastAsia"/>
                <w:kern w:val="0"/>
                <w:szCs w:val="20"/>
                <w:highlight w:val="yellow"/>
                <w:lang w:val="en-GB" w:eastAsia="en-US"/>
              </w:rPr>
              <w:t xml:space="preserve"> &gt;= 20</w:t>
            </w:r>
            <w:r w:rsidRPr="00847A2C">
              <w:rPr>
                <w:rFonts w:ascii="Times New Roman" w:eastAsia="Times New Roman" w:hAnsi="Times New Roman" w:cs="Times New Roman"/>
                <w:kern w:val="0"/>
                <w:szCs w:val="20"/>
                <w:highlight w:val="yellow"/>
                <w:lang w:val="en-GB" w:eastAsia="en-US"/>
              </w:rPr>
              <w:t>, i.e. the sub-channel size is at least</w:t>
            </w:r>
            <w:r w:rsidRPr="00847A2C">
              <w:rPr>
                <w:rFonts w:ascii="Times New Roman" w:eastAsia="Times New Roman" w:hAnsi="Times New Roman" w:cs="Times New Roman" w:hint="eastAsia"/>
                <w:kern w:val="0"/>
                <w:szCs w:val="20"/>
                <w:highlight w:val="yellow"/>
                <w:lang w:val="en-GB" w:eastAsia="en-US"/>
              </w:rPr>
              <w:t xml:space="preserve"> </w:t>
            </w:r>
            <w:r w:rsidRPr="00847A2C">
              <w:rPr>
                <w:rFonts w:ascii="Times New Roman" w:eastAsia="Times New Roman" w:hAnsi="Times New Roman" w:cs="Times New Roman"/>
                <w:kern w:val="0"/>
                <w:szCs w:val="20"/>
                <w:highlight w:val="yellow"/>
                <w:lang w:val="en-GB" w:eastAsia="en-US"/>
              </w:rPr>
              <w:t xml:space="preserve">20 </w:t>
            </w:r>
            <w:r w:rsidRPr="00847A2C">
              <w:rPr>
                <w:rFonts w:ascii="Times New Roman" w:eastAsia="Times New Roman" w:hAnsi="Times New Roman" w:cs="Times New Roman" w:hint="eastAsia"/>
                <w:kern w:val="0"/>
                <w:szCs w:val="20"/>
                <w:highlight w:val="yellow"/>
                <w:lang w:val="en-GB" w:eastAsia="en-US"/>
              </w:rPr>
              <w:t>PRBs</w:t>
            </w:r>
            <w:r w:rsidRPr="00847A2C">
              <w:rPr>
                <w:rFonts w:ascii="Times New Roman" w:eastAsia="Times New Roman" w:hAnsi="Times New Roman" w:cs="Times New Roman"/>
                <w:kern w:val="0"/>
                <w:szCs w:val="20"/>
                <w:highlight w:val="yellow"/>
                <w:lang w:val="en-GB" w:eastAsia="en-US"/>
              </w:rPr>
              <w:t>.</w:t>
            </w:r>
          </w:p>
        </w:tc>
      </w:tr>
    </w:tbl>
    <w:p w:rsidR="00847A2C" w:rsidRDefault="00847A2C" w:rsidP="00A3335B">
      <w:pPr>
        <w:spacing w:line="276" w:lineRule="auto"/>
        <w:rPr>
          <w:rFonts w:ascii="Times New Roman" w:hAnsi="Times New Roman" w:cs="Times New Roman"/>
        </w:rPr>
      </w:pPr>
    </w:p>
    <w:p w:rsidR="00BB7E83" w:rsidRDefault="00BB7E83" w:rsidP="00A3335B">
      <w:pPr>
        <w:spacing w:line="276" w:lineRule="auto"/>
        <w:rPr>
          <w:rFonts w:ascii="Times New Roman" w:hAnsi="Times New Roman" w:cs="Times New Roman"/>
        </w:rPr>
      </w:pPr>
      <w:r>
        <w:rPr>
          <w:rFonts w:ascii="Times New Roman" w:hAnsi="Times New Roman" w:cs="Times New Roman" w:hint="eastAsia"/>
        </w:rPr>
        <w:t xml:space="preserve">Regarding the yellow-highlighted part, </w:t>
      </w:r>
      <w:r>
        <w:rPr>
          <w:rFonts w:ascii="Times New Roman" w:hAnsi="Times New Roman" w:cs="Times New Roman"/>
        </w:rPr>
        <w:t>UE behavior seems unclear in the case of the part.</w:t>
      </w:r>
    </w:p>
    <w:p w:rsidR="00BB7E83" w:rsidRDefault="00BB7E83" w:rsidP="00A3335B">
      <w:pPr>
        <w:spacing w:line="276" w:lineRule="auto"/>
        <w:rPr>
          <w:rFonts w:ascii="Times New Roman" w:hAnsi="Times New Roman" w:cs="Times New Roman"/>
        </w:rPr>
      </w:pPr>
      <w:r>
        <w:rPr>
          <w:rFonts w:ascii="Times New Roman" w:hAnsi="Times New Roman" w:cs="Times New Roman"/>
        </w:rPr>
        <w:t xml:space="preserve">One contribution [LGE] proposes to remove the above yellow-highlighted part. </w:t>
      </w:r>
    </w:p>
    <w:p w:rsidR="00BB7E83" w:rsidRDefault="00BB7E83" w:rsidP="00A3335B">
      <w:pPr>
        <w:spacing w:line="276" w:lineRule="auto"/>
        <w:rPr>
          <w:rFonts w:ascii="Times New Roman" w:hAnsi="Times New Roman" w:cs="Times New Roman"/>
        </w:rPr>
      </w:pPr>
      <w:r>
        <w:rPr>
          <w:rFonts w:ascii="Times New Roman" w:hAnsi="Times New Roman" w:cs="Times New Roman"/>
        </w:rPr>
        <w:t>One contribution [Qualcomm] proposes to add the restriction on the (pre)-configuration not to allow the case that the number of PRBs for PSCCH is less than the subchannel size if subchannel size &lt; 20.</w:t>
      </w:r>
    </w:p>
    <w:p w:rsidR="00847A2C" w:rsidRPr="00BB7E83" w:rsidRDefault="00BB7E83" w:rsidP="00BB7E83">
      <w:pPr>
        <w:pStyle w:val="a3"/>
        <w:numPr>
          <w:ilvl w:val="0"/>
          <w:numId w:val="11"/>
        </w:numPr>
        <w:spacing w:line="276" w:lineRule="auto"/>
        <w:ind w:leftChars="0"/>
        <w:rPr>
          <w:rFonts w:ascii="Times New Roman" w:hAnsi="Times New Roman" w:cs="Times New Roman"/>
        </w:rPr>
      </w:pPr>
      <w:r w:rsidRPr="00BB7E83">
        <w:rPr>
          <w:rFonts w:ascii="Times New Roman" w:hAnsi="Times New Roman" w:cs="Times New Roman"/>
        </w:rPr>
        <w:t>Alt 1. Remove the yellow-highlighted part above.</w:t>
      </w:r>
    </w:p>
    <w:p w:rsidR="00BB7E83" w:rsidRDefault="00BB7E83" w:rsidP="00BB7E83">
      <w:pPr>
        <w:pStyle w:val="a3"/>
        <w:numPr>
          <w:ilvl w:val="0"/>
          <w:numId w:val="11"/>
        </w:numPr>
        <w:spacing w:line="276" w:lineRule="auto"/>
        <w:ind w:leftChars="0"/>
        <w:rPr>
          <w:rFonts w:ascii="Times New Roman" w:hAnsi="Times New Roman" w:cs="Times New Roman"/>
        </w:rPr>
      </w:pPr>
      <w:r w:rsidRPr="00BB7E83">
        <w:rPr>
          <w:rFonts w:ascii="Times New Roman" w:hAnsi="Times New Roman" w:cs="Times New Roman"/>
        </w:rPr>
        <w:t>Alt 2. Introduce a restriction on (pre-)configuration not to allow the case that the number of PRBs for PSCCH is less than the subchannel size if subchannel size &lt; 20.</w:t>
      </w:r>
    </w:p>
    <w:p w:rsidR="00BB7E83" w:rsidRPr="00BB7E83" w:rsidRDefault="00BB7E83" w:rsidP="00BB7E83">
      <w:pPr>
        <w:pStyle w:val="a3"/>
        <w:numPr>
          <w:ilvl w:val="0"/>
          <w:numId w:val="11"/>
        </w:numPr>
        <w:spacing w:line="276" w:lineRule="auto"/>
        <w:ind w:leftChars="0"/>
        <w:rPr>
          <w:rFonts w:ascii="Times New Roman" w:hAnsi="Times New Roman" w:cs="Times New Roman"/>
        </w:rPr>
      </w:pPr>
      <w:r>
        <w:rPr>
          <w:rFonts w:ascii="Times New Roman" w:hAnsi="Times New Roman" w:cs="Times New Roman"/>
        </w:rPr>
        <w:t>Alt 3. Other(s), if any.</w:t>
      </w:r>
    </w:p>
    <w:p w:rsidR="00A3335B" w:rsidRDefault="00A3335B" w:rsidP="00A3335B">
      <w:pPr>
        <w:spacing w:line="276" w:lineRule="auto"/>
        <w:rPr>
          <w:rFonts w:ascii="Times New Roman" w:hAnsi="Times New Roman" w:cs="Times New Roman"/>
        </w:rPr>
      </w:pPr>
      <w:r>
        <w:rPr>
          <w:rFonts w:ascii="Times New Roman" w:hAnsi="Times New Roman" w:cs="Times New Roman" w:hint="eastAsia"/>
        </w:rPr>
        <w:t>Please share your views</w:t>
      </w:r>
      <w:r w:rsidR="00E07134">
        <w:rPr>
          <w:rFonts w:ascii="Times New Roman" w:hAnsi="Times New Roman" w:cs="Times New Roman"/>
        </w:rPr>
        <w:t xml:space="preserve"> </w:t>
      </w:r>
      <w:r w:rsidR="00BB7E83">
        <w:rPr>
          <w:rFonts w:ascii="Times New Roman" w:hAnsi="Times New Roman" w:cs="Times New Roman"/>
        </w:rPr>
        <w:t>and reasons</w:t>
      </w:r>
      <w:r>
        <w:rPr>
          <w:rFonts w:ascii="Times New Roman" w:hAnsi="Times New Roman" w:cs="Times New Roman"/>
        </w:rPr>
        <w:t>.</w:t>
      </w:r>
    </w:p>
    <w:tbl>
      <w:tblPr>
        <w:tblStyle w:val="a4"/>
        <w:tblW w:w="0" w:type="auto"/>
        <w:tblLook w:val="04A0" w:firstRow="1" w:lastRow="0" w:firstColumn="1" w:lastColumn="0" w:noHBand="0" w:noVBand="1"/>
      </w:tblPr>
      <w:tblGrid>
        <w:gridCol w:w="1696"/>
        <w:gridCol w:w="7230"/>
      </w:tblGrid>
      <w:tr w:rsidR="00A3335B" w:rsidRPr="00C06C2B" w:rsidTr="003A2FFA">
        <w:tc>
          <w:tcPr>
            <w:tcW w:w="1696" w:type="dxa"/>
            <w:shd w:val="clear" w:color="auto" w:fill="BFBFBF" w:themeFill="background1" w:themeFillShade="BF"/>
            <w:vAlign w:val="center"/>
          </w:tcPr>
          <w:p w:rsidR="00A3335B" w:rsidRPr="00E902BF" w:rsidRDefault="00A3335B" w:rsidP="003A2FFA">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A3335B" w:rsidRPr="00E902BF" w:rsidRDefault="00A3335B" w:rsidP="003A2FFA">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A3335B" w:rsidTr="003A2FFA">
        <w:tc>
          <w:tcPr>
            <w:tcW w:w="1696" w:type="dxa"/>
          </w:tcPr>
          <w:p w:rsidR="00A3335B" w:rsidRPr="00E902BF" w:rsidRDefault="00A3335B" w:rsidP="003A2FFA">
            <w:pPr>
              <w:spacing w:line="276" w:lineRule="auto"/>
              <w:rPr>
                <w:rFonts w:ascii="Times New Roman" w:hAnsi="Times New Roman" w:cs="Times New Roman"/>
              </w:rPr>
            </w:pPr>
          </w:p>
        </w:tc>
        <w:tc>
          <w:tcPr>
            <w:tcW w:w="7230" w:type="dxa"/>
          </w:tcPr>
          <w:p w:rsidR="00A3335B" w:rsidRPr="00E902BF" w:rsidRDefault="00A3335B" w:rsidP="003A2FFA">
            <w:pPr>
              <w:spacing w:line="276" w:lineRule="auto"/>
              <w:rPr>
                <w:rFonts w:ascii="Times New Roman" w:hAnsi="Times New Roman" w:cs="Times New Roman"/>
              </w:rPr>
            </w:pPr>
          </w:p>
        </w:tc>
      </w:tr>
      <w:tr w:rsidR="00A3335B" w:rsidTr="003A2FFA">
        <w:tc>
          <w:tcPr>
            <w:tcW w:w="1696" w:type="dxa"/>
          </w:tcPr>
          <w:p w:rsidR="00A3335B" w:rsidRPr="00E902BF" w:rsidRDefault="00A3335B" w:rsidP="003A2FFA">
            <w:pPr>
              <w:spacing w:line="276" w:lineRule="auto"/>
              <w:rPr>
                <w:rFonts w:ascii="Times New Roman" w:hAnsi="Times New Roman" w:cs="Times New Roman"/>
              </w:rPr>
            </w:pPr>
          </w:p>
        </w:tc>
        <w:tc>
          <w:tcPr>
            <w:tcW w:w="7230" w:type="dxa"/>
          </w:tcPr>
          <w:p w:rsidR="00A3335B" w:rsidRPr="00E902BF" w:rsidRDefault="00A3335B" w:rsidP="003A2FFA">
            <w:pPr>
              <w:spacing w:line="276" w:lineRule="auto"/>
              <w:rPr>
                <w:rFonts w:ascii="Times New Roman" w:hAnsi="Times New Roman" w:cs="Times New Roman"/>
              </w:rPr>
            </w:pPr>
          </w:p>
        </w:tc>
      </w:tr>
      <w:tr w:rsidR="00A3335B" w:rsidTr="003A2FFA">
        <w:tc>
          <w:tcPr>
            <w:tcW w:w="1696" w:type="dxa"/>
          </w:tcPr>
          <w:p w:rsidR="00A3335B" w:rsidRPr="00E902BF" w:rsidRDefault="00A3335B" w:rsidP="003A2FFA">
            <w:pPr>
              <w:spacing w:line="276" w:lineRule="auto"/>
              <w:rPr>
                <w:rFonts w:ascii="Times New Roman" w:hAnsi="Times New Roman" w:cs="Times New Roman"/>
              </w:rPr>
            </w:pPr>
          </w:p>
        </w:tc>
        <w:tc>
          <w:tcPr>
            <w:tcW w:w="7230" w:type="dxa"/>
          </w:tcPr>
          <w:p w:rsidR="00A3335B" w:rsidRPr="00E902BF" w:rsidRDefault="00A3335B" w:rsidP="003A2FFA">
            <w:pPr>
              <w:spacing w:line="276" w:lineRule="auto"/>
              <w:rPr>
                <w:rFonts w:ascii="Times New Roman" w:hAnsi="Times New Roman" w:cs="Times New Roman"/>
              </w:rPr>
            </w:pPr>
          </w:p>
        </w:tc>
      </w:tr>
      <w:tr w:rsidR="00A3335B" w:rsidTr="003A2FFA">
        <w:tc>
          <w:tcPr>
            <w:tcW w:w="1696" w:type="dxa"/>
          </w:tcPr>
          <w:p w:rsidR="00A3335B" w:rsidRPr="00E902BF" w:rsidRDefault="00A3335B" w:rsidP="003A2FFA">
            <w:pPr>
              <w:spacing w:line="276" w:lineRule="auto"/>
              <w:rPr>
                <w:rFonts w:ascii="Times New Roman" w:hAnsi="Times New Roman" w:cs="Times New Roman"/>
              </w:rPr>
            </w:pPr>
          </w:p>
        </w:tc>
        <w:tc>
          <w:tcPr>
            <w:tcW w:w="7230" w:type="dxa"/>
          </w:tcPr>
          <w:p w:rsidR="00A3335B" w:rsidRPr="00E902BF" w:rsidRDefault="00A3335B" w:rsidP="003A2FFA">
            <w:pPr>
              <w:spacing w:line="276" w:lineRule="auto"/>
              <w:rPr>
                <w:rFonts w:ascii="Times New Roman" w:hAnsi="Times New Roman" w:cs="Times New Roman"/>
              </w:rPr>
            </w:pPr>
          </w:p>
        </w:tc>
      </w:tr>
      <w:tr w:rsidR="00A3335B" w:rsidTr="003A2FFA">
        <w:tc>
          <w:tcPr>
            <w:tcW w:w="1696" w:type="dxa"/>
          </w:tcPr>
          <w:p w:rsidR="00A3335B" w:rsidRPr="00E902BF" w:rsidRDefault="00A3335B" w:rsidP="003A2FFA">
            <w:pPr>
              <w:spacing w:line="276" w:lineRule="auto"/>
              <w:rPr>
                <w:rFonts w:ascii="Times New Roman" w:hAnsi="Times New Roman" w:cs="Times New Roman"/>
              </w:rPr>
            </w:pPr>
          </w:p>
        </w:tc>
        <w:tc>
          <w:tcPr>
            <w:tcW w:w="7230" w:type="dxa"/>
          </w:tcPr>
          <w:p w:rsidR="00A3335B" w:rsidRPr="00E902BF" w:rsidRDefault="00A3335B" w:rsidP="003A2FFA">
            <w:pPr>
              <w:spacing w:line="276" w:lineRule="auto"/>
              <w:rPr>
                <w:rFonts w:ascii="Times New Roman" w:hAnsi="Times New Roman" w:cs="Times New Roman"/>
              </w:rPr>
            </w:pPr>
          </w:p>
        </w:tc>
      </w:tr>
      <w:tr w:rsidR="00A3335B" w:rsidTr="003A2FFA">
        <w:tc>
          <w:tcPr>
            <w:tcW w:w="1696" w:type="dxa"/>
          </w:tcPr>
          <w:p w:rsidR="00A3335B" w:rsidRPr="00E902BF" w:rsidRDefault="00A3335B" w:rsidP="003A2FFA">
            <w:pPr>
              <w:spacing w:line="276" w:lineRule="auto"/>
              <w:rPr>
                <w:rFonts w:ascii="Times New Roman" w:hAnsi="Times New Roman" w:cs="Times New Roman"/>
              </w:rPr>
            </w:pPr>
          </w:p>
        </w:tc>
        <w:tc>
          <w:tcPr>
            <w:tcW w:w="7230" w:type="dxa"/>
          </w:tcPr>
          <w:p w:rsidR="00A3335B" w:rsidRPr="00E902BF" w:rsidRDefault="00A3335B" w:rsidP="003A2FFA">
            <w:pPr>
              <w:spacing w:line="276" w:lineRule="auto"/>
              <w:rPr>
                <w:rFonts w:ascii="Times New Roman" w:hAnsi="Times New Roman" w:cs="Times New Roman"/>
              </w:rPr>
            </w:pPr>
          </w:p>
        </w:tc>
      </w:tr>
    </w:tbl>
    <w:p w:rsidR="004A3A8C" w:rsidRDefault="004A3A8C" w:rsidP="00E902BF">
      <w:pPr>
        <w:spacing w:line="276" w:lineRule="auto"/>
        <w:rPr>
          <w:rFonts w:ascii="Times New Roman" w:hAnsi="Times New Roman" w:cs="Times New Roman"/>
        </w:rPr>
      </w:pPr>
    </w:p>
    <w:p w:rsidR="00895E6F" w:rsidRDefault="00895E6F" w:rsidP="00E902BF">
      <w:pPr>
        <w:spacing w:line="276" w:lineRule="auto"/>
        <w:rPr>
          <w:rFonts w:ascii="Times New Roman" w:hAnsi="Times New Roman" w:cs="Times New Roman"/>
        </w:rPr>
      </w:pPr>
    </w:p>
    <w:p w:rsidR="00895E6F" w:rsidRDefault="00895E6F" w:rsidP="00895E6F">
      <w:pPr>
        <w:spacing w:line="276" w:lineRule="auto"/>
        <w:rPr>
          <w:rFonts w:ascii="Times New Roman" w:hAnsi="Times New Roman" w:cs="Times New Roman"/>
        </w:rPr>
      </w:pPr>
    </w:p>
    <w:p w:rsidR="00895E6F" w:rsidRPr="00341573" w:rsidRDefault="00895E6F" w:rsidP="00895E6F">
      <w:pPr>
        <w:keepNext/>
        <w:keepLines/>
        <w:widowControl/>
        <w:tabs>
          <w:tab w:val="num" w:pos="432"/>
        </w:tabs>
        <w:wordWrap/>
        <w:autoSpaceDE/>
        <w:autoSpaceDN/>
        <w:spacing w:before="240" w:after="60" w:line="360" w:lineRule="auto"/>
        <w:ind w:left="774" w:hangingChars="215" w:hanging="774"/>
        <w:jc w:val="left"/>
        <w:outlineLvl w:val="0"/>
        <w:rPr>
          <w:rFonts w:ascii="Arial" w:eastAsia="바탕" w:hAnsi="Arial" w:cs="Times New Roman"/>
          <w:kern w:val="0"/>
          <w:sz w:val="36"/>
          <w:szCs w:val="20"/>
        </w:rPr>
      </w:pPr>
      <w:r w:rsidRPr="00341573">
        <w:rPr>
          <w:rFonts w:ascii="Arial" w:eastAsia="바탕" w:hAnsi="Arial" w:cs="Times New Roman"/>
          <w:kern w:val="0"/>
          <w:sz w:val="36"/>
          <w:szCs w:val="20"/>
        </w:rPr>
        <w:t>Reference</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R1-2005292</w:t>
      </w:r>
      <w:r w:rsidRPr="00341573">
        <w:rPr>
          <w:rFonts w:ascii="Times New Roman" w:eastAsia="MS Mincho" w:hAnsi="Times New Roman" w:cs="Times New Roman"/>
          <w:kern w:val="0"/>
          <w:szCs w:val="20"/>
          <w:lang w:eastAsia="en-US"/>
        </w:rPr>
        <w:tab/>
        <w:t>Remaining details on physical layer structure for the sidelink</w:t>
      </w:r>
      <w:r w:rsidRPr="00341573">
        <w:rPr>
          <w:rFonts w:ascii="Times New Roman" w:eastAsia="MS Mincho" w:hAnsi="Times New Roman" w:cs="Times New Roman"/>
          <w:kern w:val="0"/>
          <w:szCs w:val="20"/>
          <w:lang w:eastAsia="en-US"/>
        </w:rPr>
        <w:tab/>
        <w:t>FUTUREWEI</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R1-2005307</w:t>
      </w:r>
      <w:r w:rsidRPr="00341573">
        <w:rPr>
          <w:rFonts w:ascii="Times New Roman" w:eastAsia="MS Mincho" w:hAnsi="Times New Roman" w:cs="Times New Roman"/>
          <w:kern w:val="0"/>
          <w:szCs w:val="20"/>
          <w:lang w:eastAsia="en-US"/>
        </w:rPr>
        <w:tab/>
        <w:t>Remaining issues of NR sidelink physical layer structure</w:t>
      </w:r>
      <w:r w:rsidRPr="00341573">
        <w:rPr>
          <w:rFonts w:ascii="Times New Roman" w:eastAsia="MS Mincho" w:hAnsi="Times New Roman" w:cs="Times New Roman"/>
          <w:kern w:val="0"/>
          <w:szCs w:val="20"/>
          <w:lang w:eastAsia="en-US"/>
        </w:rPr>
        <w:tab/>
        <w:t>ZTE, Sanechips</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R1-2005338</w:t>
      </w:r>
      <w:r w:rsidRPr="00341573">
        <w:rPr>
          <w:rFonts w:ascii="Times New Roman" w:eastAsia="MS Mincho" w:hAnsi="Times New Roman" w:cs="Times New Roman"/>
          <w:kern w:val="0"/>
          <w:szCs w:val="20"/>
          <w:lang w:eastAsia="en-US"/>
        </w:rPr>
        <w:tab/>
        <w:t>Remaining issues on physical layer structure for NR sidelink</w:t>
      </w:r>
      <w:r w:rsidRPr="00341573">
        <w:rPr>
          <w:rFonts w:ascii="Times New Roman" w:eastAsia="MS Mincho" w:hAnsi="Times New Roman" w:cs="Times New Roman"/>
          <w:kern w:val="0"/>
          <w:szCs w:val="20"/>
          <w:lang w:eastAsia="en-US"/>
        </w:rPr>
        <w:tab/>
        <w:t>vivo</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R1-2005646</w:t>
      </w:r>
      <w:r w:rsidRPr="00341573">
        <w:rPr>
          <w:rFonts w:ascii="Times New Roman" w:eastAsia="MS Mincho" w:hAnsi="Times New Roman" w:cs="Times New Roman"/>
          <w:kern w:val="0"/>
          <w:szCs w:val="20"/>
          <w:lang w:eastAsia="en-US"/>
        </w:rPr>
        <w:tab/>
        <w:t>Discussion on sidelink physical layer structure</w:t>
      </w:r>
      <w:r w:rsidRPr="00341573">
        <w:rPr>
          <w:rFonts w:ascii="Times New Roman" w:eastAsia="MS Mincho" w:hAnsi="Times New Roman" w:cs="Times New Roman"/>
          <w:kern w:val="0"/>
          <w:szCs w:val="20"/>
          <w:lang w:eastAsia="en-US"/>
        </w:rPr>
        <w:tab/>
        <w:t>MediaTek Inc.</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R1-2005667</w:t>
      </w:r>
      <w:r w:rsidRPr="00341573">
        <w:rPr>
          <w:rFonts w:ascii="Times New Roman" w:eastAsia="MS Mincho" w:hAnsi="Times New Roman" w:cs="Times New Roman"/>
          <w:kern w:val="0"/>
          <w:szCs w:val="20"/>
          <w:lang w:eastAsia="en-US"/>
        </w:rPr>
        <w:tab/>
        <w:t>Remaining issues on physical layer structure for NR sidelink</w:t>
      </w:r>
      <w:r w:rsidRPr="00341573">
        <w:rPr>
          <w:rFonts w:ascii="Times New Roman" w:eastAsia="MS Mincho" w:hAnsi="Times New Roman" w:cs="Times New Roman"/>
          <w:kern w:val="0"/>
          <w:szCs w:val="20"/>
          <w:lang w:eastAsia="en-US"/>
        </w:rPr>
        <w:tab/>
        <w:t>CATT</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R1-2005740</w:t>
      </w:r>
      <w:r w:rsidRPr="00341573">
        <w:rPr>
          <w:rFonts w:ascii="Times New Roman" w:eastAsia="MS Mincho" w:hAnsi="Times New Roman" w:cs="Times New Roman"/>
          <w:kern w:val="0"/>
          <w:szCs w:val="20"/>
          <w:lang w:eastAsia="en-US"/>
        </w:rPr>
        <w:tab/>
        <w:t>Discussion on essential corrections in physical layer structure</w:t>
      </w:r>
      <w:r w:rsidRPr="00341573">
        <w:rPr>
          <w:rFonts w:ascii="Times New Roman" w:eastAsia="MS Mincho" w:hAnsi="Times New Roman" w:cs="Times New Roman"/>
          <w:kern w:val="0"/>
          <w:szCs w:val="20"/>
          <w:lang w:eastAsia="en-US"/>
        </w:rPr>
        <w:tab/>
        <w:t>LG Electronics</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R1-2005761</w:t>
      </w:r>
      <w:r w:rsidRPr="00341573">
        <w:rPr>
          <w:rFonts w:ascii="Times New Roman" w:eastAsia="MS Mincho" w:hAnsi="Times New Roman" w:cs="Times New Roman"/>
          <w:kern w:val="0"/>
          <w:szCs w:val="20"/>
          <w:lang w:eastAsia="en-US"/>
        </w:rPr>
        <w:tab/>
        <w:t>TP on 1st symbol duplication for AGC</w:t>
      </w:r>
      <w:r w:rsidRPr="00341573">
        <w:rPr>
          <w:rFonts w:ascii="Times New Roman" w:eastAsia="MS Mincho" w:hAnsi="Times New Roman" w:cs="Times New Roman"/>
          <w:kern w:val="0"/>
          <w:szCs w:val="20"/>
          <w:lang w:eastAsia="en-US"/>
        </w:rPr>
        <w:tab/>
        <w:t>NEC</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R1-2005786</w:t>
      </w:r>
      <w:r w:rsidRPr="00341573">
        <w:rPr>
          <w:rFonts w:ascii="Times New Roman" w:eastAsia="MS Mincho" w:hAnsi="Times New Roman" w:cs="Times New Roman"/>
          <w:kern w:val="0"/>
          <w:szCs w:val="20"/>
          <w:lang w:eastAsia="en-US"/>
        </w:rPr>
        <w:tab/>
        <w:t>Remaining issues of V2X PHY layer structure</w:t>
      </w:r>
      <w:r w:rsidRPr="00341573">
        <w:rPr>
          <w:rFonts w:ascii="Times New Roman" w:eastAsia="MS Mincho" w:hAnsi="Times New Roman" w:cs="Times New Roman"/>
          <w:kern w:val="0"/>
          <w:szCs w:val="20"/>
          <w:lang w:eastAsia="en-US"/>
        </w:rPr>
        <w:tab/>
        <w:t>Mitsubishi Electric RCE</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R1-2005796</w:t>
      </w:r>
      <w:r w:rsidRPr="00341573">
        <w:rPr>
          <w:rFonts w:ascii="Times New Roman" w:eastAsia="MS Mincho" w:hAnsi="Times New Roman" w:cs="Times New Roman"/>
          <w:kern w:val="0"/>
          <w:szCs w:val="20"/>
          <w:lang w:eastAsia="en-US"/>
        </w:rPr>
        <w:tab/>
        <w:t>Remaining details of sidelink physical layer structure</w:t>
      </w:r>
      <w:r w:rsidRPr="00341573">
        <w:rPr>
          <w:rFonts w:ascii="Times New Roman" w:eastAsia="MS Mincho" w:hAnsi="Times New Roman" w:cs="Times New Roman"/>
          <w:kern w:val="0"/>
          <w:szCs w:val="20"/>
          <w:lang w:eastAsia="en-US"/>
        </w:rPr>
        <w:tab/>
        <w:t>Huawei, HiSilicon</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R1-2005846</w:t>
      </w:r>
      <w:r w:rsidRPr="00341573">
        <w:rPr>
          <w:rFonts w:ascii="Times New Roman" w:eastAsia="MS Mincho" w:hAnsi="Times New Roman" w:cs="Times New Roman"/>
          <w:kern w:val="0"/>
          <w:szCs w:val="20"/>
          <w:lang w:eastAsia="en-US"/>
        </w:rPr>
        <w:tab/>
        <w:t>Remaining opens for NR-V2X sidelink physical layer structure</w:t>
      </w:r>
      <w:r w:rsidRPr="00341573">
        <w:rPr>
          <w:rFonts w:ascii="Times New Roman" w:eastAsia="MS Mincho" w:hAnsi="Times New Roman" w:cs="Times New Roman"/>
          <w:kern w:val="0"/>
          <w:szCs w:val="20"/>
          <w:lang w:eastAsia="en-US"/>
        </w:rPr>
        <w:tab/>
        <w:t>Intel Corporation</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R1-2005997</w:t>
      </w:r>
      <w:r w:rsidRPr="00341573">
        <w:rPr>
          <w:rFonts w:ascii="Times New Roman" w:eastAsia="MS Mincho" w:hAnsi="Times New Roman" w:cs="Times New Roman"/>
          <w:kern w:val="0"/>
          <w:szCs w:val="20"/>
          <w:lang w:eastAsia="en-US"/>
        </w:rPr>
        <w:tab/>
        <w:t>Remaining issues on physical structure for NR sidelink</w:t>
      </w:r>
      <w:r w:rsidRPr="00341573">
        <w:rPr>
          <w:rFonts w:ascii="Times New Roman" w:eastAsia="MS Mincho" w:hAnsi="Times New Roman" w:cs="Times New Roman"/>
          <w:kern w:val="0"/>
          <w:szCs w:val="20"/>
          <w:lang w:eastAsia="en-US"/>
        </w:rPr>
        <w:tab/>
        <w:t>OPPO</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R1-2006074</w:t>
      </w:r>
      <w:r w:rsidRPr="00341573">
        <w:rPr>
          <w:rFonts w:ascii="Times New Roman" w:eastAsia="MS Mincho" w:hAnsi="Times New Roman" w:cs="Times New Roman"/>
          <w:kern w:val="0"/>
          <w:szCs w:val="20"/>
          <w:lang w:eastAsia="en-US"/>
        </w:rPr>
        <w:tab/>
        <w:t>Remaining issues on PHY structure for NR V2X</w:t>
      </w:r>
      <w:r w:rsidRPr="00341573">
        <w:rPr>
          <w:rFonts w:ascii="Times New Roman" w:eastAsia="MS Mincho" w:hAnsi="Times New Roman" w:cs="Times New Roman"/>
          <w:kern w:val="0"/>
          <w:szCs w:val="20"/>
          <w:lang w:eastAsia="en-US"/>
        </w:rPr>
        <w:tab/>
        <w:t>InterDigital, Inc.</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R1-2006099</w:t>
      </w:r>
      <w:r w:rsidRPr="00341573">
        <w:rPr>
          <w:rFonts w:ascii="Times New Roman" w:eastAsia="MS Mincho" w:hAnsi="Times New Roman" w:cs="Times New Roman"/>
          <w:kern w:val="0"/>
          <w:szCs w:val="20"/>
          <w:lang w:eastAsia="en-US"/>
        </w:rPr>
        <w:tab/>
        <w:t>On Physical Layer Structures for NR Sidelink</w:t>
      </w:r>
      <w:r w:rsidRPr="00341573">
        <w:rPr>
          <w:rFonts w:ascii="Times New Roman" w:eastAsia="MS Mincho" w:hAnsi="Times New Roman" w:cs="Times New Roman"/>
          <w:kern w:val="0"/>
          <w:szCs w:val="20"/>
          <w:lang w:eastAsia="en-US"/>
        </w:rPr>
        <w:tab/>
        <w:t>Samsung</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R1-2006254</w:t>
      </w:r>
      <w:r w:rsidRPr="00341573">
        <w:rPr>
          <w:rFonts w:ascii="Times New Roman" w:eastAsia="MS Mincho" w:hAnsi="Times New Roman" w:cs="Times New Roman"/>
          <w:kern w:val="0"/>
          <w:szCs w:val="20"/>
          <w:lang w:eastAsia="en-US"/>
        </w:rPr>
        <w:tab/>
        <w:t>Remaining issues for sidelink physical layer structure</w:t>
      </w:r>
      <w:r w:rsidRPr="00341573">
        <w:rPr>
          <w:rFonts w:ascii="Times New Roman" w:eastAsia="MS Mincho" w:hAnsi="Times New Roman" w:cs="Times New Roman"/>
          <w:kern w:val="0"/>
          <w:szCs w:val="20"/>
          <w:lang w:eastAsia="en-US"/>
        </w:rPr>
        <w:tab/>
        <w:t>Spreadtrum Communications</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R1-2006433</w:t>
      </w:r>
      <w:r w:rsidRPr="00341573">
        <w:rPr>
          <w:rFonts w:ascii="Times New Roman" w:eastAsia="MS Mincho" w:hAnsi="Times New Roman" w:cs="Times New Roman"/>
          <w:kern w:val="0"/>
          <w:szCs w:val="20"/>
          <w:lang w:eastAsia="en-US"/>
        </w:rPr>
        <w:tab/>
        <w:t>TPs related to PHY structures</w:t>
      </w:r>
      <w:r w:rsidRPr="00341573">
        <w:rPr>
          <w:rFonts w:ascii="Times New Roman" w:eastAsia="MS Mincho" w:hAnsi="Times New Roman" w:cs="Times New Roman"/>
          <w:kern w:val="0"/>
          <w:szCs w:val="20"/>
          <w:lang w:eastAsia="en-US"/>
        </w:rPr>
        <w:tab/>
        <w:t>Ericsson</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R1-2006484</w:t>
      </w:r>
      <w:r w:rsidRPr="00341573">
        <w:rPr>
          <w:rFonts w:ascii="Times New Roman" w:eastAsia="MS Mincho" w:hAnsi="Times New Roman" w:cs="Times New Roman"/>
          <w:kern w:val="0"/>
          <w:szCs w:val="20"/>
          <w:lang w:eastAsia="en-US"/>
        </w:rPr>
        <w:tab/>
        <w:t>On Remaining Issues of Sidelink Physical Layer Structure</w:t>
      </w:r>
      <w:r w:rsidRPr="00341573">
        <w:rPr>
          <w:rFonts w:ascii="Times New Roman" w:eastAsia="MS Mincho" w:hAnsi="Times New Roman" w:cs="Times New Roman"/>
          <w:kern w:val="0"/>
          <w:szCs w:val="20"/>
          <w:lang w:eastAsia="en-US"/>
        </w:rPr>
        <w:tab/>
        <w:t>Apple</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R1-2006535</w:t>
      </w:r>
      <w:r w:rsidRPr="00341573">
        <w:rPr>
          <w:rFonts w:ascii="Times New Roman" w:eastAsia="MS Mincho" w:hAnsi="Times New Roman" w:cs="Times New Roman"/>
          <w:kern w:val="0"/>
          <w:szCs w:val="20"/>
          <w:lang w:eastAsia="en-US"/>
        </w:rPr>
        <w:tab/>
        <w:t>Remaining issue on physical layer structure for sidelink in NR V2X</w:t>
      </w:r>
      <w:r w:rsidRPr="00341573">
        <w:rPr>
          <w:rFonts w:ascii="Times New Roman" w:eastAsia="MS Mincho" w:hAnsi="Times New Roman" w:cs="Times New Roman"/>
          <w:kern w:val="0"/>
          <w:szCs w:val="20"/>
          <w:lang w:eastAsia="en-US"/>
        </w:rPr>
        <w:tab/>
        <w:t>Panasonic Corporation</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R1-2006557</w:t>
      </w:r>
      <w:r w:rsidRPr="00341573">
        <w:rPr>
          <w:rFonts w:ascii="Times New Roman" w:eastAsia="MS Mincho" w:hAnsi="Times New Roman" w:cs="Times New Roman"/>
          <w:kern w:val="0"/>
          <w:szCs w:val="20"/>
          <w:lang w:eastAsia="en-US"/>
        </w:rPr>
        <w:tab/>
        <w:t>Remaining issues on physical layer structure for NR sidelink</w:t>
      </w:r>
      <w:r w:rsidRPr="00341573">
        <w:rPr>
          <w:rFonts w:ascii="Times New Roman" w:eastAsia="MS Mincho" w:hAnsi="Times New Roman" w:cs="Times New Roman"/>
          <w:kern w:val="0"/>
          <w:szCs w:val="20"/>
          <w:lang w:eastAsia="en-US"/>
        </w:rPr>
        <w:tab/>
        <w:t>Sharp</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R1-2006584</w:t>
      </w:r>
      <w:r w:rsidRPr="00341573">
        <w:rPr>
          <w:rFonts w:ascii="Times New Roman" w:eastAsia="MS Mincho" w:hAnsi="Times New Roman" w:cs="Times New Roman"/>
          <w:kern w:val="0"/>
          <w:szCs w:val="20"/>
          <w:lang w:eastAsia="en-US"/>
        </w:rPr>
        <w:tab/>
        <w:t>Remaining issues on sidelink physical layer structure on NR V2X</w:t>
      </w:r>
      <w:r w:rsidRPr="00341573">
        <w:rPr>
          <w:rFonts w:ascii="Times New Roman" w:eastAsia="MS Mincho" w:hAnsi="Times New Roman" w:cs="Times New Roman"/>
          <w:kern w:val="0"/>
          <w:szCs w:val="20"/>
          <w:lang w:eastAsia="en-US"/>
        </w:rPr>
        <w:tab/>
        <w:t>ASUSTeK</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R1-2006693</w:t>
      </w:r>
      <w:r w:rsidRPr="00341573">
        <w:rPr>
          <w:rFonts w:ascii="Times New Roman" w:eastAsia="MS Mincho" w:hAnsi="Times New Roman" w:cs="Times New Roman"/>
          <w:kern w:val="0"/>
          <w:szCs w:val="20"/>
          <w:lang w:eastAsia="en-US"/>
        </w:rPr>
        <w:tab/>
        <w:t>Maintenance for sidelink physical layer structure</w:t>
      </w:r>
      <w:r w:rsidRPr="00341573">
        <w:rPr>
          <w:rFonts w:ascii="Times New Roman" w:eastAsia="MS Mincho" w:hAnsi="Times New Roman" w:cs="Times New Roman"/>
          <w:kern w:val="0"/>
          <w:szCs w:val="20"/>
          <w:lang w:eastAsia="en-US"/>
        </w:rPr>
        <w:tab/>
        <w:t>NTT DOCOMO, INC.</w:t>
      </w:r>
    </w:p>
    <w:p w:rsidR="00895E6F" w:rsidRPr="00341573" w:rsidRDefault="00895E6F" w:rsidP="00895E6F">
      <w:pPr>
        <w:widowControl/>
        <w:numPr>
          <w:ilvl w:val="0"/>
          <w:numId w:val="10"/>
        </w:numPr>
        <w:wordWrap/>
        <w:autoSpaceDE/>
        <w:autoSpaceDN/>
        <w:spacing w:after="0" w:line="360" w:lineRule="auto"/>
        <w:ind w:left="426"/>
        <w:contextualSpacing/>
        <w:jc w:val="left"/>
        <w:rPr>
          <w:rFonts w:ascii="Times New Roman" w:eastAsia="MS Mincho" w:hAnsi="Times New Roman" w:cs="Times New Roman"/>
          <w:kern w:val="0"/>
          <w:szCs w:val="20"/>
          <w:lang w:eastAsia="en-US"/>
        </w:rPr>
      </w:pPr>
      <w:r w:rsidRPr="00341573">
        <w:rPr>
          <w:rFonts w:ascii="Times New Roman" w:eastAsia="MS Mincho" w:hAnsi="Times New Roman" w:cs="Times New Roman"/>
          <w:kern w:val="0"/>
          <w:szCs w:val="20"/>
          <w:lang w:eastAsia="en-US"/>
        </w:rPr>
        <w:t>R1-2006768</w:t>
      </w:r>
      <w:r w:rsidRPr="00341573">
        <w:rPr>
          <w:rFonts w:ascii="Times New Roman" w:eastAsia="MS Mincho" w:hAnsi="Times New Roman" w:cs="Times New Roman"/>
          <w:kern w:val="0"/>
          <w:szCs w:val="20"/>
          <w:lang w:eastAsia="en-US"/>
        </w:rPr>
        <w:tab/>
        <w:t>Sidelink Physical Layer Structure</w:t>
      </w:r>
      <w:r w:rsidRPr="00341573">
        <w:rPr>
          <w:rFonts w:ascii="Times New Roman" w:eastAsia="MS Mincho" w:hAnsi="Times New Roman" w:cs="Times New Roman"/>
          <w:kern w:val="0"/>
          <w:szCs w:val="20"/>
          <w:lang w:eastAsia="en-US"/>
        </w:rPr>
        <w:tab/>
        <w:t xml:space="preserve">Qualcomm Incorporated </w:t>
      </w:r>
    </w:p>
    <w:p w:rsidR="00895E6F" w:rsidRPr="00341573" w:rsidRDefault="00895E6F" w:rsidP="00895E6F">
      <w:pPr>
        <w:spacing w:line="276" w:lineRule="auto"/>
        <w:rPr>
          <w:rFonts w:ascii="Times New Roman" w:hAnsi="Times New Roman" w:cs="Times New Roman"/>
        </w:rPr>
      </w:pPr>
    </w:p>
    <w:p w:rsidR="00895E6F" w:rsidRDefault="00895E6F" w:rsidP="00E902BF">
      <w:pPr>
        <w:spacing w:line="276" w:lineRule="auto"/>
        <w:rPr>
          <w:rFonts w:ascii="Times New Roman" w:hAnsi="Times New Roman" w:cs="Times New Roman"/>
        </w:rPr>
      </w:pPr>
    </w:p>
    <w:p w:rsidR="0003752D" w:rsidRDefault="0003752D" w:rsidP="0003752D">
      <w:pPr>
        <w:spacing w:line="276" w:lineRule="auto"/>
        <w:rPr>
          <w:rFonts w:ascii="Times New Roman" w:hAnsi="Times New Roman" w:cs="Times New Roman"/>
        </w:rPr>
      </w:pPr>
    </w:p>
    <w:p w:rsidR="0003752D" w:rsidRPr="00341573" w:rsidRDefault="0003752D" w:rsidP="0003752D">
      <w:pPr>
        <w:keepNext/>
        <w:keepLines/>
        <w:widowControl/>
        <w:tabs>
          <w:tab w:val="num" w:pos="432"/>
        </w:tabs>
        <w:wordWrap/>
        <w:autoSpaceDE/>
        <w:autoSpaceDN/>
        <w:spacing w:before="240" w:after="60" w:line="360" w:lineRule="auto"/>
        <w:ind w:left="774" w:hangingChars="215" w:hanging="774"/>
        <w:jc w:val="left"/>
        <w:outlineLvl w:val="0"/>
        <w:rPr>
          <w:rFonts w:ascii="Arial" w:eastAsia="바탕" w:hAnsi="Arial" w:cs="Times New Roman"/>
          <w:kern w:val="0"/>
          <w:sz w:val="36"/>
          <w:szCs w:val="20"/>
        </w:rPr>
      </w:pPr>
      <w:r>
        <w:rPr>
          <w:rFonts w:ascii="Arial" w:eastAsia="바탕" w:hAnsi="Arial" w:cs="Times New Roman"/>
          <w:kern w:val="0"/>
          <w:sz w:val="36"/>
          <w:szCs w:val="20"/>
        </w:rPr>
        <w:t>Appendix 1. 2</w:t>
      </w:r>
      <w:r w:rsidRPr="0003752D">
        <w:rPr>
          <w:rFonts w:ascii="Arial" w:eastAsia="바탕" w:hAnsi="Arial" w:cs="Times New Roman"/>
          <w:kern w:val="0"/>
          <w:sz w:val="36"/>
          <w:szCs w:val="20"/>
          <w:vertAlign w:val="superscript"/>
        </w:rPr>
        <w:t>nd</w:t>
      </w:r>
      <w:r>
        <w:rPr>
          <w:rFonts w:ascii="Arial" w:eastAsia="바탕" w:hAnsi="Arial" w:cs="Times New Roman"/>
          <w:kern w:val="0"/>
          <w:sz w:val="36"/>
          <w:szCs w:val="20"/>
        </w:rPr>
        <w:t xml:space="preserve"> SCI mapping in TS38.211</w:t>
      </w:r>
    </w:p>
    <w:tbl>
      <w:tblPr>
        <w:tblStyle w:val="a4"/>
        <w:tblW w:w="0" w:type="auto"/>
        <w:tblLook w:val="04A0" w:firstRow="1" w:lastRow="0" w:firstColumn="1" w:lastColumn="0" w:noHBand="0" w:noVBand="1"/>
      </w:tblPr>
      <w:tblGrid>
        <w:gridCol w:w="9016"/>
      </w:tblGrid>
      <w:tr w:rsidR="0003752D" w:rsidTr="0003752D">
        <w:tc>
          <w:tcPr>
            <w:tcW w:w="9016" w:type="dxa"/>
          </w:tcPr>
          <w:p w:rsidR="0003752D" w:rsidRPr="0003752D" w:rsidRDefault="0003752D" w:rsidP="0003752D">
            <w:pPr>
              <w:keepNext/>
              <w:keepLines/>
              <w:widowControl/>
              <w:wordWrap/>
              <w:autoSpaceDE/>
              <w:autoSpaceDN/>
              <w:spacing w:before="120" w:after="180"/>
              <w:ind w:left="1418" w:hanging="1418"/>
              <w:outlineLvl w:val="3"/>
              <w:rPr>
                <w:rFonts w:ascii="Arial" w:eastAsia="맑은 고딕" w:hAnsi="Arial" w:cs="Times New Roman"/>
                <w:kern w:val="0"/>
                <w:sz w:val="24"/>
                <w:szCs w:val="20"/>
                <w:lang w:val="en-GB" w:eastAsia="en-US"/>
              </w:rPr>
            </w:pPr>
            <w:bookmarkStart w:id="4" w:name="_Toc11324544"/>
            <w:bookmarkStart w:id="5" w:name="_Toc29230443"/>
            <w:bookmarkStart w:id="6" w:name="_Toc36026702"/>
            <w:r w:rsidRPr="0003752D">
              <w:rPr>
                <w:rFonts w:ascii="Arial" w:eastAsia="맑은 고딕" w:hAnsi="Arial" w:cs="Times New Roman"/>
                <w:kern w:val="0"/>
                <w:sz w:val="24"/>
                <w:szCs w:val="20"/>
                <w:lang w:val="en-GB" w:eastAsia="en-US"/>
              </w:rPr>
              <w:t>8.3.1.5</w:t>
            </w:r>
            <w:r w:rsidRPr="0003752D">
              <w:rPr>
                <w:rFonts w:ascii="Arial" w:eastAsia="맑은 고딕" w:hAnsi="Arial" w:cs="Times New Roman"/>
                <w:kern w:val="0"/>
                <w:sz w:val="24"/>
                <w:szCs w:val="20"/>
                <w:lang w:val="en-GB" w:eastAsia="en-US"/>
              </w:rPr>
              <w:tab/>
              <w:t>Mapping to virtual resource blocks</w:t>
            </w:r>
            <w:bookmarkEnd w:id="4"/>
            <w:bookmarkEnd w:id="5"/>
            <w:bookmarkEnd w:id="6"/>
          </w:p>
          <w:p w:rsidR="0003752D" w:rsidRPr="0003752D" w:rsidRDefault="0003752D" w:rsidP="0003752D">
            <w:pPr>
              <w:widowControl/>
              <w:wordWrap/>
              <w:autoSpaceDE/>
              <w:autoSpaceDN/>
              <w:spacing w:after="180"/>
              <w:rPr>
                <w:rFonts w:ascii="Times New Roman" w:eastAsia="맑은 고딕" w:hAnsi="Times New Roman" w:cs="Times New Roman"/>
                <w:kern w:val="0"/>
                <w:szCs w:val="20"/>
                <w:lang w:val="en-GB" w:eastAsia="en-US"/>
              </w:rPr>
            </w:pPr>
            <w:r w:rsidRPr="0003752D">
              <w:rPr>
                <w:rFonts w:ascii="Times New Roman" w:eastAsia="맑은 고딕" w:hAnsi="Times New Roman" w:cs="Times New Roman"/>
                <w:kern w:val="0"/>
                <w:szCs w:val="20"/>
                <w:lang w:val="en-GB" w:eastAsia="en-US"/>
              </w:rPr>
              <w:t xml:space="preserve">For each of the antenna ports used for transmission of the PSSCH, the block of complex-valued symbols </w:t>
            </w:r>
            <m:oMath>
              <m:sSup>
                <m:sSupPr>
                  <m:ctrlPr>
                    <w:rPr>
                      <w:rFonts w:ascii="Cambria Math" w:eastAsia="Calibri" w:hAnsi="Cambria Math" w:cs="Arial"/>
                      <w:i/>
                      <w:kern w:val="0"/>
                      <w:sz w:val="22"/>
                      <w:lang w:val="sv-SE" w:eastAsia="en-US"/>
                    </w:rPr>
                  </m:ctrlPr>
                </m:sSupPr>
                <m:e>
                  <m:r>
                    <w:rPr>
                      <w:rFonts w:ascii="Cambria Math" w:eastAsia="맑은 고딕" w:hAnsi="Cambria Math" w:cs="Times New Roman"/>
                      <w:kern w:val="0"/>
                      <w:szCs w:val="20"/>
                      <w:lang w:val="en-GB" w:eastAsia="en-US"/>
                    </w:rPr>
                    <m:t>z</m:t>
                  </m:r>
                </m:e>
                <m:sup>
                  <m:r>
                    <w:rPr>
                      <w:rFonts w:ascii="Cambria Math" w:eastAsia="맑은 고딕" w:hAnsi="Cambria Math" w:cs="Times New Roman"/>
                      <w:kern w:val="0"/>
                      <w:szCs w:val="20"/>
                      <w:lang w:eastAsia="en-US"/>
                    </w:rPr>
                    <m:t>(</m:t>
                  </m:r>
                  <m:r>
                    <w:rPr>
                      <w:rFonts w:ascii="Cambria Math" w:eastAsia="맑은 고딕" w:hAnsi="Cambria Math" w:cs="Times New Roman"/>
                      <w:kern w:val="0"/>
                      <w:szCs w:val="20"/>
                      <w:lang w:val="en-GB" w:eastAsia="en-US"/>
                    </w:rPr>
                    <m:t>p</m:t>
                  </m:r>
                  <m:r>
                    <w:rPr>
                      <w:rFonts w:ascii="Cambria Math" w:eastAsia="맑은 고딕" w:hAnsi="Cambria Math" w:cs="Times New Roman"/>
                      <w:kern w:val="0"/>
                      <w:szCs w:val="20"/>
                      <w:lang w:eastAsia="en-US"/>
                    </w:rPr>
                    <m:t>)</m:t>
                  </m:r>
                </m:sup>
              </m:sSup>
              <m:d>
                <m:dPr>
                  <m:ctrlPr>
                    <w:rPr>
                      <w:rFonts w:ascii="Cambria Math" w:eastAsia="맑은 고딕" w:hAnsi="Cambria Math" w:cs="Times New Roman"/>
                      <w:i/>
                      <w:kern w:val="0"/>
                      <w:szCs w:val="20"/>
                      <w:lang w:val="en-GB" w:eastAsia="en-US"/>
                    </w:rPr>
                  </m:ctrlPr>
                </m:dPr>
                <m:e>
                  <m:r>
                    <w:rPr>
                      <w:rFonts w:ascii="Cambria Math" w:eastAsia="맑은 고딕" w:hAnsi="Cambria Math" w:cs="Times New Roman"/>
                      <w:kern w:val="0"/>
                      <w:szCs w:val="20"/>
                      <w:lang w:eastAsia="en-US"/>
                    </w:rPr>
                    <m:t>0</m:t>
                  </m:r>
                </m:e>
              </m:d>
              <m:r>
                <w:rPr>
                  <w:rFonts w:ascii="Cambria Math" w:eastAsia="맑은 고딕" w:hAnsi="Cambria Math" w:cs="Times New Roman"/>
                  <w:kern w:val="0"/>
                  <w:szCs w:val="20"/>
                  <w:lang w:eastAsia="en-US"/>
                </w:rPr>
                <m:t xml:space="preserve">, …, </m:t>
              </m:r>
              <m:sSup>
                <m:sSupPr>
                  <m:ctrlPr>
                    <w:rPr>
                      <w:rFonts w:ascii="Cambria Math" w:eastAsia="Calibri" w:hAnsi="Cambria Math" w:cs="Arial"/>
                      <w:i/>
                      <w:kern w:val="0"/>
                      <w:sz w:val="22"/>
                      <w:lang w:val="sv-SE" w:eastAsia="en-US"/>
                    </w:rPr>
                  </m:ctrlPr>
                </m:sSupPr>
                <m:e>
                  <m:r>
                    <w:rPr>
                      <w:rFonts w:ascii="Cambria Math" w:eastAsia="맑은 고딕" w:hAnsi="Cambria Math" w:cs="Times New Roman"/>
                      <w:kern w:val="0"/>
                      <w:szCs w:val="20"/>
                      <w:lang w:val="en-GB" w:eastAsia="en-US"/>
                    </w:rPr>
                    <m:t>z</m:t>
                  </m:r>
                </m:e>
                <m:sup>
                  <m:r>
                    <w:rPr>
                      <w:rFonts w:ascii="Cambria Math" w:eastAsia="맑은 고딕" w:hAnsi="Cambria Math" w:cs="Times New Roman"/>
                      <w:kern w:val="0"/>
                      <w:szCs w:val="20"/>
                      <w:lang w:eastAsia="en-US"/>
                    </w:rPr>
                    <m:t>(</m:t>
                  </m:r>
                  <m:r>
                    <w:rPr>
                      <w:rFonts w:ascii="Cambria Math" w:eastAsia="맑은 고딕" w:hAnsi="Cambria Math" w:cs="Times New Roman"/>
                      <w:kern w:val="0"/>
                      <w:szCs w:val="20"/>
                      <w:lang w:val="en-GB" w:eastAsia="en-US"/>
                    </w:rPr>
                    <m:t>p</m:t>
                  </m:r>
                  <m:r>
                    <w:rPr>
                      <w:rFonts w:ascii="Cambria Math" w:eastAsia="맑은 고딕" w:hAnsi="Cambria Math" w:cs="Times New Roman"/>
                      <w:kern w:val="0"/>
                      <w:szCs w:val="20"/>
                      <w:lang w:eastAsia="en-US"/>
                    </w:rPr>
                    <m:t>)</m:t>
                  </m:r>
                </m:sup>
              </m:sSup>
              <m:r>
                <w:rPr>
                  <w:rFonts w:ascii="Cambria Math" w:eastAsia="맑은 고딕" w:hAnsi="Cambria Math" w:cs="Times New Roman"/>
                  <w:kern w:val="0"/>
                  <w:szCs w:val="20"/>
                  <w:lang w:eastAsia="en-US"/>
                </w:rPr>
                <m:t>(</m:t>
              </m:r>
              <m:sSubSup>
                <m:sSubSupPr>
                  <m:ctrlPr>
                    <w:rPr>
                      <w:rFonts w:ascii="Cambria Math" w:eastAsia="맑은 고딕" w:hAnsi="Cambria Math" w:cs="Times New Roman"/>
                      <w:i/>
                      <w:kern w:val="0"/>
                      <w:szCs w:val="20"/>
                      <w:lang w:val="en-GB" w:eastAsia="en-US"/>
                    </w:rPr>
                  </m:ctrlPr>
                </m:sSubSupPr>
                <m:e>
                  <m:r>
                    <w:rPr>
                      <w:rFonts w:ascii="Cambria Math" w:eastAsia="맑은 고딕" w:hAnsi="Cambria Math" w:cs="Times New Roman"/>
                      <w:kern w:val="0"/>
                      <w:szCs w:val="20"/>
                      <w:lang w:val="en-GB" w:eastAsia="en-US"/>
                    </w:rPr>
                    <m:t>M</m:t>
                  </m:r>
                </m:e>
                <m:sub>
                  <m:r>
                    <m:rPr>
                      <m:nor/>
                    </m:rPr>
                    <w:rPr>
                      <w:rFonts w:ascii="Cambria Math" w:eastAsia="맑은 고딕" w:hAnsi="Cambria Math" w:cs="Times New Roman"/>
                      <w:kern w:val="0"/>
                      <w:szCs w:val="20"/>
                      <w:lang w:eastAsia="en-US"/>
                    </w:rPr>
                    <m:t>symb</m:t>
                  </m:r>
                </m:sub>
                <m:sup>
                  <m:r>
                    <m:rPr>
                      <m:nor/>
                    </m:rPr>
                    <w:rPr>
                      <w:rFonts w:ascii="Cambria Math" w:eastAsia="맑은 고딕" w:hAnsi="Cambria Math" w:cs="Times New Roman"/>
                      <w:kern w:val="0"/>
                      <w:szCs w:val="20"/>
                      <w:lang w:eastAsia="en-US"/>
                    </w:rPr>
                    <m:t>ap</m:t>
                  </m:r>
                </m:sup>
              </m:sSubSup>
              <m:r>
                <w:rPr>
                  <w:rFonts w:ascii="Cambria Math" w:eastAsia="맑은 고딕" w:hAnsi="Cambria Math" w:cs="Times New Roman"/>
                  <w:kern w:val="0"/>
                  <w:szCs w:val="20"/>
                  <w:lang w:eastAsia="en-US"/>
                </w:rPr>
                <m:t>-1)</m:t>
              </m:r>
            </m:oMath>
            <w:r w:rsidRPr="0003752D">
              <w:rPr>
                <w:rFonts w:ascii="Times New Roman" w:eastAsia="맑은 고딕" w:hAnsi="Times New Roman" w:cs="Times New Roman"/>
                <w:kern w:val="0"/>
                <w:szCs w:val="20"/>
                <w:lang w:val="en-GB" w:eastAsia="en-US"/>
              </w:rPr>
              <w:t xml:space="preserve"> shall be multiplied with the amplitude scaling factor </w:t>
            </w:r>
            <m:oMath>
              <m:sSubSup>
                <m:sSubSupPr>
                  <m:ctrlPr>
                    <w:rPr>
                      <w:rFonts w:ascii="Cambria Math" w:eastAsia="맑은 고딕" w:hAnsi="Cambria Math" w:cs="Times New Roman"/>
                      <w:i/>
                      <w:kern w:val="0"/>
                      <w:szCs w:val="20"/>
                      <w:lang w:val="en-GB" w:eastAsia="en-US"/>
                    </w:rPr>
                  </m:ctrlPr>
                </m:sSubSupPr>
                <m:e>
                  <m:r>
                    <w:rPr>
                      <w:rFonts w:ascii="Cambria Math" w:eastAsia="맑은 고딕" w:hAnsi="Cambria Math" w:cs="Times New Roman"/>
                      <w:kern w:val="0"/>
                      <w:szCs w:val="20"/>
                      <w:lang w:val="en-GB" w:eastAsia="en-US"/>
                    </w:rPr>
                    <m:t>β</m:t>
                  </m:r>
                </m:e>
                <m:sub>
                  <m:r>
                    <m:rPr>
                      <m:nor/>
                    </m:rPr>
                    <w:rPr>
                      <w:rFonts w:ascii="Cambria Math" w:eastAsia="맑은 고딕" w:hAnsi="Cambria Math" w:cs="Times New Roman"/>
                      <w:kern w:val="0"/>
                      <w:szCs w:val="20"/>
                      <w:lang w:val="en-GB" w:eastAsia="en-US"/>
                    </w:rPr>
                    <m:t>DMRS</m:t>
                  </m:r>
                </m:sub>
                <m:sup>
                  <m:r>
                    <m:rPr>
                      <m:nor/>
                    </m:rPr>
                    <w:rPr>
                      <w:rFonts w:ascii="Cambria Math" w:eastAsia="맑은 고딕" w:hAnsi="Cambria Math" w:cs="Times New Roman"/>
                      <w:kern w:val="0"/>
                      <w:szCs w:val="20"/>
                      <w:lang w:val="en-GB" w:eastAsia="en-US"/>
                    </w:rPr>
                    <m:t>PSSCH</m:t>
                  </m:r>
                </m:sup>
              </m:sSubSup>
            </m:oMath>
            <w:r w:rsidRPr="0003752D">
              <w:rPr>
                <w:rFonts w:ascii="Times New Roman" w:eastAsia="맑은 고딕" w:hAnsi="Times New Roman" w:cs="Times New Roman"/>
                <w:kern w:val="0"/>
                <w:szCs w:val="20"/>
                <w:lang w:val="en-GB" w:eastAsia="en-US"/>
              </w:rPr>
              <w:t xml:space="preserve">  in order to conform to the transmit power specified in [5, TS 38.213] and mapped to resource elements </w:t>
            </w:r>
            <m:oMath>
              <m:sSub>
                <m:sSubPr>
                  <m:ctrlPr>
                    <w:rPr>
                      <w:rFonts w:ascii="Cambria Math" w:eastAsia="맑은 고딕" w:hAnsi="Cambria Math" w:cs="Times New Roman"/>
                      <w:i/>
                      <w:kern w:val="0"/>
                      <w:szCs w:val="20"/>
                      <w:lang w:val="en-GB" w:eastAsia="en-US"/>
                    </w:rPr>
                  </m:ctrlPr>
                </m:sSubPr>
                <m:e>
                  <m:r>
                    <w:rPr>
                      <w:rFonts w:ascii="Cambria Math" w:eastAsia="맑은 고딕" w:hAnsi="Cambria Math" w:cs="Times New Roman"/>
                      <w:kern w:val="0"/>
                      <w:szCs w:val="20"/>
                      <w:lang w:val="en-GB" w:eastAsia="en-US"/>
                    </w:rPr>
                    <m:t>(k',l)</m:t>
                  </m:r>
                </m:e>
                <m:sub>
                  <m:r>
                    <w:rPr>
                      <w:rFonts w:ascii="Cambria Math" w:eastAsia="맑은 고딕" w:hAnsi="Cambria Math" w:cs="Times New Roman"/>
                      <w:kern w:val="0"/>
                      <w:szCs w:val="20"/>
                      <w:lang w:val="en-GB" w:eastAsia="en-US"/>
                    </w:rPr>
                    <m:t>p,μ</m:t>
                  </m:r>
                </m:sub>
              </m:sSub>
            </m:oMath>
            <w:r w:rsidRPr="0003752D">
              <w:rPr>
                <w:rFonts w:ascii="Times New Roman" w:eastAsia="맑은 고딕" w:hAnsi="Times New Roman" w:cs="Times New Roman"/>
                <w:kern w:val="0"/>
                <w:szCs w:val="20"/>
                <w:lang w:val="en-GB" w:eastAsia="en-US"/>
              </w:rPr>
              <w:t xml:space="preserve"> in the virtual resource blocks assigned for transmission, where </w:t>
            </w:r>
            <m:oMath>
              <m:sSup>
                <m:sSupPr>
                  <m:ctrlPr>
                    <w:rPr>
                      <w:rFonts w:ascii="Cambria Math" w:eastAsia="맑은 고딕" w:hAnsi="Cambria Math" w:cs="Times New Roman"/>
                      <w:i/>
                      <w:kern w:val="0"/>
                      <w:szCs w:val="20"/>
                      <w:lang w:val="en-GB" w:eastAsia="en-US"/>
                    </w:rPr>
                  </m:ctrlPr>
                </m:sSupPr>
                <m:e>
                  <m:r>
                    <w:rPr>
                      <w:rFonts w:ascii="Cambria Math" w:eastAsia="맑은 고딕" w:hAnsi="Cambria Math" w:cs="Times New Roman"/>
                      <w:kern w:val="0"/>
                      <w:szCs w:val="20"/>
                      <w:lang w:val="en-GB" w:eastAsia="en-US"/>
                    </w:rPr>
                    <m:t>k</m:t>
                  </m:r>
                </m:e>
                <m:sup>
                  <m:r>
                    <w:rPr>
                      <w:rFonts w:ascii="Cambria Math" w:eastAsia="맑은 고딕" w:hAnsi="Cambria Math" w:cs="Times New Roman"/>
                      <w:kern w:val="0"/>
                      <w:szCs w:val="20"/>
                      <w:lang w:val="en-GB" w:eastAsia="en-US"/>
                    </w:rPr>
                    <m:t>'</m:t>
                  </m:r>
                </m:sup>
              </m:sSup>
              <m:r>
                <w:rPr>
                  <w:rFonts w:ascii="Cambria Math" w:eastAsia="맑은 고딕" w:hAnsi="Cambria Math" w:cs="Times New Roman"/>
                  <w:kern w:val="0"/>
                  <w:szCs w:val="20"/>
                  <w:lang w:val="en-GB" w:eastAsia="en-US"/>
                </w:rPr>
                <m:t>=0</m:t>
              </m:r>
            </m:oMath>
            <w:r w:rsidRPr="0003752D">
              <w:rPr>
                <w:rFonts w:ascii="Times New Roman" w:eastAsia="맑은 고딕" w:hAnsi="Times New Roman" w:cs="Times New Roman"/>
                <w:kern w:val="0"/>
                <w:szCs w:val="20"/>
                <w:lang w:val="en-GB" w:eastAsia="en-US"/>
              </w:rPr>
              <w:t xml:space="preserve"> is the first subcarrier in the lowest-numbered virtual resource block assigned for transmission.</w:t>
            </w:r>
            <w:r w:rsidRPr="0003752D" w:rsidDel="00D268A7">
              <w:rPr>
                <w:rFonts w:ascii="Times New Roman" w:eastAsia="맑은 고딕" w:hAnsi="Times New Roman" w:cs="Times New Roman"/>
                <w:kern w:val="0"/>
                <w:szCs w:val="20"/>
                <w:lang w:val="en-GB" w:eastAsia="en-US"/>
              </w:rPr>
              <w:t>-</w:t>
            </w:r>
            <w:r w:rsidRPr="0003752D" w:rsidDel="00D268A7">
              <w:rPr>
                <w:rFonts w:ascii="Times New Roman" w:eastAsia="맑은 고딕" w:hAnsi="Times New Roman" w:cs="Times New Roman"/>
                <w:kern w:val="0"/>
                <w:szCs w:val="20"/>
                <w:lang w:val="en-GB" w:eastAsia="en-US"/>
              </w:rPr>
              <w:tab/>
            </w:r>
          </w:p>
          <w:p w:rsidR="0003752D" w:rsidRPr="0003752D" w:rsidRDefault="0003752D" w:rsidP="0003752D">
            <w:pPr>
              <w:widowControl/>
              <w:wordWrap/>
              <w:autoSpaceDE/>
              <w:autoSpaceDN/>
              <w:spacing w:after="180"/>
              <w:rPr>
                <w:rFonts w:ascii="Times New Roman" w:eastAsia="바탕" w:hAnsi="Times New Roman" w:cs="Times New Roman"/>
                <w:kern w:val="0"/>
                <w:szCs w:val="20"/>
                <w:lang w:val="en-GB"/>
              </w:rPr>
            </w:pPr>
            <w:r w:rsidRPr="0003752D">
              <w:rPr>
                <w:rFonts w:ascii="Times New Roman" w:eastAsia="바탕" w:hAnsi="Times New Roman" w:cs="Times New Roman"/>
                <w:kern w:val="0"/>
                <w:szCs w:val="20"/>
                <w:lang w:val="en-GB"/>
              </w:rPr>
              <w:t>The mapping operation shall be done in two steps:</w:t>
            </w:r>
          </w:p>
          <w:p w:rsidR="0003752D" w:rsidRPr="0003752D" w:rsidRDefault="0003752D" w:rsidP="0003752D">
            <w:pPr>
              <w:widowControl/>
              <w:wordWrap/>
              <w:autoSpaceDE/>
              <w:autoSpaceDN/>
              <w:spacing w:after="180"/>
              <w:ind w:left="568" w:hanging="284"/>
              <w:rPr>
                <w:rFonts w:ascii="Times New Roman" w:eastAsia="맑은 고딕" w:hAnsi="Times New Roman" w:cs="Times New Roman"/>
                <w:kern w:val="0"/>
                <w:szCs w:val="20"/>
                <w:lang w:val="en-GB" w:eastAsia="en-US"/>
              </w:rPr>
            </w:pPr>
            <w:r w:rsidRPr="0003752D">
              <w:rPr>
                <w:rFonts w:ascii="Times New Roman" w:eastAsia="맑은 고딕" w:hAnsi="Times New Roman" w:cs="Times New Roman"/>
                <w:kern w:val="0"/>
                <w:szCs w:val="20"/>
                <w:lang w:val="en-GB" w:eastAsia="en-US"/>
              </w:rPr>
              <w:t>-</w:t>
            </w:r>
            <w:r w:rsidRPr="0003752D">
              <w:rPr>
                <w:rFonts w:ascii="Times New Roman" w:eastAsia="맑은 고딕" w:hAnsi="Times New Roman" w:cs="Times New Roman"/>
                <w:kern w:val="0"/>
                <w:szCs w:val="20"/>
                <w:lang w:val="en-GB" w:eastAsia="en-US"/>
              </w:rPr>
              <w:tab/>
              <w:t>first, the complex-valued symbols corresponding to the bit for the 2</w:t>
            </w:r>
            <w:r w:rsidRPr="0003752D">
              <w:rPr>
                <w:rFonts w:ascii="Times New Roman" w:eastAsia="맑은 고딕" w:hAnsi="Times New Roman" w:cs="Times New Roman"/>
                <w:kern w:val="0"/>
                <w:szCs w:val="20"/>
                <w:vertAlign w:val="superscript"/>
                <w:lang w:val="en-GB" w:eastAsia="en-US"/>
              </w:rPr>
              <w:t>nd</w:t>
            </w:r>
            <w:r w:rsidRPr="0003752D">
              <w:rPr>
                <w:rFonts w:ascii="Times New Roman" w:eastAsia="맑은 고딕" w:hAnsi="Times New Roman" w:cs="Times New Roman"/>
                <w:kern w:val="0"/>
                <w:szCs w:val="20"/>
                <w:lang w:val="en-GB" w:eastAsia="en-US"/>
              </w:rPr>
              <w:t xml:space="preserve">-stage SCI in increasing order of first the index </w:t>
            </w:r>
            <m:oMath>
              <m:r>
                <w:rPr>
                  <w:rFonts w:ascii="Cambria Math" w:eastAsia="맑은 고딕" w:hAnsi="Cambria Math" w:cs="Times New Roman"/>
                  <w:kern w:val="0"/>
                  <w:szCs w:val="20"/>
                  <w:lang w:val="en-GB" w:eastAsia="en-US"/>
                </w:rPr>
                <m:t>k</m:t>
              </m:r>
              <m:r>
                <m:rPr>
                  <m:sty m:val="p"/>
                </m:rPr>
                <w:rPr>
                  <w:rFonts w:ascii="Cambria Math" w:eastAsia="맑은 고딕" w:hAnsi="Cambria Math" w:cs="Times New Roman"/>
                  <w:kern w:val="0"/>
                  <w:szCs w:val="20"/>
                  <w:lang w:val="en-GB" w:eastAsia="en-US"/>
                </w:rPr>
                <m:t>'</m:t>
              </m:r>
            </m:oMath>
            <w:r w:rsidRPr="0003752D">
              <w:rPr>
                <w:rFonts w:ascii="Times New Roman" w:eastAsia="맑은 고딕" w:hAnsi="Times New Roman" w:cs="Times New Roman"/>
                <w:kern w:val="0"/>
                <w:szCs w:val="20"/>
                <w:lang w:val="en-GB" w:eastAsia="en-US"/>
              </w:rPr>
              <w:t xml:space="preserve"> over the assigned virtual resource blocks and then the index </w:t>
            </w:r>
            <m:oMath>
              <m:r>
                <w:rPr>
                  <w:rFonts w:ascii="Cambria Math" w:eastAsia="맑은 고딕" w:hAnsi="Cambria Math" w:cs="Times New Roman"/>
                  <w:kern w:val="0"/>
                  <w:szCs w:val="20"/>
                  <w:lang w:val="en-GB" w:eastAsia="en-US"/>
                </w:rPr>
                <m:t>l</m:t>
              </m:r>
            </m:oMath>
            <w:r w:rsidRPr="0003752D">
              <w:rPr>
                <w:rFonts w:ascii="Times New Roman" w:eastAsia="맑은 고딕" w:hAnsi="Times New Roman" w:cs="Times New Roman"/>
                <w:kern w:val="0"/>
                <w:szCs w:val="20"/>
                <w:highlight w:val="yellow"/>
                <w:lang w:val="en-GB" w:eastAsia="en-US"/>
              </w:rPr>
              <w:t>, starting a the first PSSCH symbol carrying an associated DM-RS</w:t>
            </w:r>
            <w:r w:rsidRPr="0003752D">
              <w:rPr>
                <w:rFonts w:ascii="Times New Roman" w:eastAsia="맑은 고딕" w:hAnsi="Times New Roman" w:cs="Times New Roman"/>
                <w:kern w:val="0"/>
                <w:szCs w:val="20"/>
                <w:lang w:val="en-GB" w:eastAsia="en-US"/>
              </w:rPr>
              <w:t xml:space="preserve"> and meeting all of the following criteria:</w:t>
            </w:r>
          </w:p>
          <w:p w:rsidR="0003752D" w:rsidRPr="0003752D" w:rsidRDefault="0003752D" w:rsidP="0003752D">
            <w:pPr>
              <w:widowControl/>
              <w:wordWrap/>
              <w:autoSpaceDE/>
              <w:autoSpaceDN/>
              <w:spacing w:after="180"/>
              <w:ind w:left="851" w:hanging="284"/>
              <w:rPr>
                <w:rFonts w:ascii="Times New Roman" w:eastAsia="맑은 고딕" w:hAnsi="Times New Roman" w:cs="Times New Roman"/>
                <w:kern w:val="0"/>
                <w:szCs w:val="20"/>
                <w:lang w:val="en-GB" w:eastAsia="en-US"/>
              </w:rPr>
            </w:pPr>
            <w:r w:rsidRPr="0003752D">
              <w:rPr>
                <w:rFonts w:ascii="Times New Roman" w:eastAsia="맑은 고딕" w:hAnsi="Times New Roman" w:cs="Times New Roman"/>
                <w:kern w:val="0"/>
                <w:szCs w:val="20"/>
                <w:lang w:val="en-GB" w:eastAsia="en-US"/>
              </w:rPr>
              <w:t>-</w:t>
            </w:r>
            <w:r w:rsidRPr="0003752D">
              <w:rPr>
                <w:rFonts w:ascii="Times New Roman" w:eastAsia="맑은 고딕" w:hAnsi="Times New Roman" w:cs="Times New Roman"/>
                <w:kern w:val="0"/>
                <w:szCs w:val="20"/>
                <w:lang w:val="en-GB" w:eastAsia="en-US"/>
              </w:rPr>
              <w:tab/>
              <w:t>the corresponding resource elements in the corresponding physical resource blocks are not used for transmission of the associated DM-RS, PT-RS, or PSCCH;</w:t>
            </w:r>
          </w:p>
          <w:p w:rsidR="0003752D" w:rsidRPr="0003752D" w:rsidRDefault="0003752D" w:rsidP="0003752D">
            <w:pPr>
              <w:widowControl/>
              <w:wordWrap/>
              <w:autoSpaceDE/>
              <w:autoSpaceDN/>
              <w:spacing w:after="180"/>
              <w:ind w:left="568" w:hanging="284"/>
              <w:rPr>
                <w:rFonts w:ascii="Times New Roman" w:eastAsia="맑은 고딕" w:hAnsi="Times New Roman" w:cs="Times New Roman"/>
                <w:kern w:val="0"/>
                <w:szCs w:val="20"/>
                <w:lang w:val="en-GB" w:eastAsia="en-US"/>
              </w:rPr>
            </w:pPr>
            <w:r w:rsidRPr="0003752D">
              <w:rPr>
                <w:rFonts w:ascii="Times New Roman" w:eastAsia="맑은 고딕" w:hAnsi="Times New Roman" w:cs="Times New Roman"/>
                <w:kern w:val="0"/>
                <w:szCs w:val="20"/>
                <w:lang w:val="en-GB" w:eastAsia="en-US"/>
              </w:rPr>
              <w:t>-</w:t>
            </w:r>
            <w:r w:rsidRPr="0003752D">
              <w:rPr>
                <w:rFonts w:ascii="Times New Roman" w:eastAsia="맑은 고딕" w:hAnsi="Times New Roman" w:cs="Times New Roman"/>
                <w:kern w:val="0"/>
                <w:szCs w:val="20"/>
                <w:lang w:val="en-GB" w:eastAsia="en-US"/>
              </w:rPr>
              <w:tab/>
              <w:t>secondly, the complex-valued modulation symbols not corresponding to the 2</w:t>
            </w:r>
            <w:r w:rsidRPr="0003752D">
              <w:rPr>
                <w:rFonts w:ascii="Times New Roman" w:eastAsia="맑은 고딕" w:hAnsi="Times New Roman" w:cs="Times New Roman"/>
                <w:kern w:val="0"/>
                <w:szCs w:val="20"/>
                <w:vertAlign w:val="superscript"/>
                <w:lang w:val="en-GB" w:eastAsia="en-US"/>
              </w:rPr>
              <w:t>nd</w:t>
            </w:r>
            <w:r w:rsidRPr="0003752D">
              <w:rPr>
                <w:rFonts w:ascii="Times New Roman" w:eastAsia="맑은 고딕" w:hAnsi="Times New Roman" w:cs="Times New Roman"/>
                <w:kern w:val="0"/>
                <w:szCs w:val="20"/>
                <w:lang w:val="en-GB" w:eastAsia="en-US"/>
              </w:rPr>
              <w:t xml:space="preserve"> -stage SCI shall be in in increasing order of first the index </w:t>
            </w:r>
            <m:oMath>
              <m:r>
                <w:rPr>
                  <w:rFonts w:ascii="Cambria Math" w:eastAsia="맑은 고딕" w:hAnsi="Cambria Math" w:cs="Times New Roman"/>
                  <w:kern w:val="0"/>
                  <w:szCs w:val="20"/>
                  <w:lang w:val="en-GB" w:eastAsia="en-US"/>
                </w:rPr>
                <m:t>k</m:t>
              </m:r>
              <m:r>
                <m:rPr>
                  <m:sty m:val="p"/>
                </m:rPr>
                <w:rPr>
                  <w:rFonts w:ascii="Cambria Math" w:eastAsia="맑은 고딕" w:hAnsi="Cambria Math" w:cs="Times New Roman"/>
                  <w:kern w:val="0"/>
                  <w:szCs w:val="20"/>
                  <w:lang w:val="en-GB" w:eastAsia="en-US"/>
                </w:rPr>
                <m:t>'</m:t>
              </m:r>
            </m:oMath>
            <w:r w:rsidRPr="0003752D">
              <w:rPr>
                <w:rFonts w:ascii="Times New Roman" w:eastAsia="맑은 고딕" w:hAnsi="Times New Roman" w:cs="Times New Roman"/>
                <w:kern w:val="0"/>
                <w:szCs w:val="20"/>
                <w:lang w:val="en-GB" w:eastAsia="en-US"/>
              </w:rPr>
              <w:t xml:space="preserve"> over the assigned virtual resource blocks, and then the index </w:t>
            </w:r>
            <m:oMath>
              <m:r>
                <w:rPr>
                  <w:rFonts w:ascii="Cambria Math" w:eastAsia="맑은 고딕" w:hAnsi="Cambria Math" w:cs="Times New Roman"/>
                  <w:kern w:val="0"/>
                  <w:szCs w:val="20"/>
                  <w:lang w:val="en-GB" w:eastAsia="en-US"/>
                </w:rPr>
                <m:t>l</m:t>
              </m:r>
            </m:oMath>
            <w:r w:rsidRPr="0003752D">
              <w:rPr>
                <w:rFonts w:ascii="Times New Roman" w:eastAsia="맑은 고딕" w:hAnsi="Times New Roman" w:cs="Times New Roman"/>
                <w:kern w:val="0"/>
                <w:szCs w:val="20"/>
                <w:lang w:val="en-GB" w:eastAsia="en-US"/>
              </w:rPr>
              <w:t xml:space="preserve"> with the starting position given by [6, TS 38.214] and meeting all of the following criteria: </w:t>
            </w:r>
          </w:p>
          <w:p w:rsidR="0003752D" w:rsidRPr="0003752D" w:rsidRDefault="0003752D" w:rsidP="0003752D">
            <w:pPr>
              <w:widowControl/>
              <w:wordWrap/>
              <w:autoSpaceDE/>
              <w:autoSpaceDN/>
              <w:spacing w:after="180"/>
              <w:ind w:left="851" w:hanging="284"/>
              <w:rPr>
                <w:rFonts w:ascii="Times New Roman" w:eastAsia="맑은 고딕" w:hAnsi="Times New Roman" w:cs="Times New Roman"/>
                <w:kern w:val="0"/>
                <w:szCs w:val="20"/>
                <w:lang w:val="en-GB" w:eastAsia="en-US"/>
              </w:rPr>
            </w:pPr>
            <w:r w:rsidRPr="0003752D">
              <w:rPr>
                <w:rFonts w:ascii="Times New Roman" w:eastAsia="맑은 고딕" w:hAnsi="Times New Roman" w:cs="Times New Roman"/>
                <w:kern w:val="0"/>
                <w:szCs w:val="20"/>
                <w:lang w:val="en-GB" w:eastAsia="en-US"/>
              </w:rPr>
              <w:t>-</w:t>
            </w:r>
            <w:r w:rsidRPr="0003752D">
              <w:rPr>
                <w:rFonts w:ascii="Times New Roman" w:eastAsia="맑은 고딕" w:hAnsi="Times New Roman" w:cs="Times New Roman"/>
                <w:kern w:val="0"/>
                <w:szCs w:val="20"/>
                <w:lang w:val="en-GB" w:eastAsia="en-US"/>
              </w:rPr>
              <w:tab/>
              <w:t>the resource elements are not used for 2</w:t>
            </w:r>
            <w:r w:rsidRPr="0003752D">
              <w:rPr>
                <w:rFonts w:ascii="Times New Roman" w:eastAsia="맑은 고딕" w:hAnsi="Times New Roman" w:cs="Times New Roman"/>
                <w:kern w:val="0"/>
                <w:szCs w:val="20"/>
                <w:vertAlign w:val="superscript"/>
                <w:lang w:val="en-GB" w:eastAsia="en-US"/>
              </w:rPr>
              <w:t>nd</w:t>
            </w:r>
            <w:r w:rsidRPr="0003752D">
              <w:rPr>
                <w:rFonts w:ascii="Times New Roman" w:eastAsia="맑은 고딕" w:hAnsi="Times New Roman" w:cs="Times New Roman"/>
                <w:kern w:val="0"/>
                <w:szCs w:val="20"/>
                <w:lang w:val="en-GB" w:eastAsia="en-US"/>
              </w:rPr>
              <w:t>-stage SCI in the first step</w:t>
            </w:r>
          </w:p>
          <w:p w:rsidR="0003752D" w:rsidRPr="0003752D" w:rsidRDefault="0003752D" w:rsidP="0003752D">
            <w:pPr>
              <w:widowControl/>
              <w:wordWrap/>
              <w:autoSpaceDE/>
              <w:autoSpaceDN/>
              <w:spacing w:after="180"/>
              <w:ind w:left="851" w:hanging="284"/>
              <w:rPr>
                <w:rFonts w:ascii="Times New Roman" w:eastAsia="맑은 고딕" w:hAnsi="Times New Roman" w:cs="Times New Roman"/>
                <w:kern w:val="0"/>
                <w:szCs w:val="20"/>
                <w:lang w:val="en-GB" w:eastAsia="en-US"/>
              </w:rPr>
            </w:pPr>
            <w:r w:rsidRPr="0003752D">
              <w:rPr>
                <w:rFonts w:ascii="Times New Roman" w:eastAsia="맑은 고딕" w:hAnsi="Times New Roman" w:cs="Times New Roman"/>
                <w:kern w:val="0"/>
                <w:szCs w:val="20"/>
                <w:lang w:val="en-GB" w:eastAsia="en-US"/>
              </w:rPr>
              <w:t>-</w:t>
            </w:r>
            <w:r w:rsidRPr="0003752D">
              <w:rPr>
                <w:rFonts w:ascii="Times New Roman" w:eastAsia="맑은 고딕" w:hAnsi="Times New Roman" w:cs="Times New Roman"/>
                <w:kern w:val="0"/>
                <w:szCs w:val="20"/>
                <w:lang w:val="en-GB" w:eastAsia="en-US"/>
              </w:rPr>
              <w:tab/>
              <w:t>the corresponding resource elements in the corresponding physical resource blocks are not used for transmission of the associated DM-RS, PT-RS, CSI-RS, or PSCCH;</w:t>
            </w:r>
          </w:p>
          <w:p w:rsidR="0003752D" w:rsidRPr="0003752D" w:rsidRDefault="0003752D" w:rsidP="0003752D">
            <w:pPr>
              <w:widowControl/>
              <w:wordWrap/>
              <w:autoSpaceDE/>
              <w:autoSpaceDN/>
              <w:spacing w:after="180"/>
              <w:rPr>
                <w:rFonts w:ascii="Times New Roman" w:eastAsia="맑은 고딕" w:hAnsi="Times New Roman" w:cs="Times New Roman"/>
                <w:kern w:val="0"/>
                <w:szCs w:val="20"/>
                <w:lang w:val="en-GB" w:eastAsia="en-US"/>
              </w:rPr>
            </w:pPr>
            <w:bookmarkStart w:id="7" w:name="_Hlk26193790"/>
            <w:r w:rsidRPr="0003752D">
              <w:rPr>
                <w:rFonts w:ascii="Times New Roman" w:eastAsia="맑은 고딕" w:hAnsi="Times New Roman" w:cs="Times New Roman"/>
                <w:kern w:val="0"/>
                <w:szCs w:val="20"/>
                <w:lang w:val="en-GB" w:eastAsia="en-US"/>
              </w:rPr>
              <w:t>The resource elements used for the PSSCH in the first OFDM symbol in the mapping operation above shall be duplicated in the OFDM symbol immediately preceding the first OFDM symbol in the mapping.</w:t>
            </w:r>
            <w:bookmarkEnd w:id="7"/>
          </w:p>
          <w:p w:rsidR="0003752D" w:rsidRPr="0003752D" w:rsidRDefault="0003752D" w:rsidP="00E902BF">
            <w:pPr>
              <w:spacing w:line="276" w:lineRule="auto"/>
              <w:rPr>
                <w:rFonts w:ascii="Times New Roman" w:hAnsi="Times New Roman" w:cs="Times New Roman"/>
                <w:lang w:val="en-GB"/>
              </w:rPr>
            </w:pPr>
          </w:p>
        </w:tc>
      </w:tr>
    </w:tbl>
    <w:p w:rsidR="0003752D" w:rsidRDefault="0003752D" w:rsidP="00E902BF">
      <w:pPr>
        <w:spacing w:line="276" w:lineRule="auto"/>
        <w:rPr>
          <w:rFonts w:ascii="Times New Roman" w:hAnsi="Times New Roman" w:cs="Times New Roman"/>
        </w:rPr>
      </w:pPr>
    </w:p>
    <w:p w:rsidR="0003752D" w:rsidRDefault="0003752D" w:rsidP="00E902BF">
      <w:pPr>
        <w:spacing w:line="276" w:lineRule="auto"/>
        <w:rPr>
          <w:rFonts w:ascii="Times New Roman" w:hAnsi="Times New Roman" w:cs="Times New Roman"/>
        </w:rPr>
      </w:pPr>
    </w:p>
    <w:p w:rsidR="0003752D" w:rsidRDefault="0003752D" w:rsidP="0003752D">
      <w:pPr>
        <w:spacing w:line="276" w:lineRule="auto"/>
        <w:rPr>
          <w:rFonts w:ascii="Times New Roman" w:hAnsi="Times New Roman" w:cs="Times New Roman"/>
        </w:rPr>
      </w:pPr>
    </w:p>
    <w:p w:rsidR="0003752D" w:rsidRPr="00341573" w:rsidRDefault="0003752D" w:rsidP="0003752D">
      <w:pPr>
        <w:keepNext/>
        <w:keepLines/>
        <w:widowControl/>
        <w:tabs>
          <w:tab w:val="num" w:pos="432"/>
        </w:tabs>
        <w:wordWrap/>
        <w:autoSpaceDE/>
        <w:autoSpaceDN/>
        <w:spacing w:before="240" w:after="60" w:line="360" w:lineRule="auto"/>
        <w:ind w:left="774" w:hangingChars="215" w:hanging="774"/>
        <w:jc w:val="left"/>
        <w:outlineLvl w:val="0"/>
        <w:rPr>
          <w:rFonts w:ascii="Arial" w:eastAsia="바탕" w:hAnsi="Arial" w:cs="Times New Roman"/>
          <w:kern w:val="0"/>
          <w:sz w:val="36"/>
          <w:szCs w:val="20"/>
        </w:rPr>
      </w:pPr>
      <w:r>
        <w:rPr>
          <w:rFonts w:ascii="Arial" w:eastAsia="바탕" w:hAnsi="Arial" w:cs="Times New Roman"/>
          <w:kern w:val="0"/>
          <w:sz w:val="36"/>
          <w:szCs w:val="20"/>
        </w:rPr>
        <w:t>Appendix 2. 2</w:t>
      </w:r>
      <w:r w:rsidRPr="0003752D">
        <w:rPr>
          <w:rFonts w:ascii="Arial" w:eastAsia="바탕" w:hAnsi="Arial" w:cs="Times New Roman"/>
          <w:kern w:val="0"/>
          <w:sz w:val="36"/>
          <w:szCs w:val="20"/>
          <w:vertAlign w:val="superscript"/>
        </w:rPr>
        <w:t>nd</w:t>
      </w:r>
      <w:r>
        <w:rPr>
          <w:rFonts w:ascii="Arial" w:eastAsia="바탕" w:hAnsi="Arial" w:cs="Times New Roman"/>
          <w:kern w:val="0"/>
          <w:sz w:val="36"/>
          <w:szCs w:val="20"/>
        </w:rPr>
        <w:t xml:space="preserve"> SCI rate matching length in TS38.212</w:t>
      </w:r>
    </w:p>
    <w:p w:rsidR="0003752D" w:rsidRDefault="0003752D" w:rsidP="00E902BF">
      <w:pPr>
        <w:spacing w:line="276" w:lineRule="auto"/>
        <w:rPr>
          <w:rFonts w:ascii="Times New Roman" w:hAnsi="Times New Roman" w:cs="Times New Roman"/>
        </w:rPr>
      </w:pPr>
    </w:p>
    <w:tbl>
      <w:tblPr>
        <w:tblStyle w:val="a4"/>
        <w:tblW w:w="0" w:type="auto"/>
        <w:tblLook w:val="04A0" w:firstRow="1" w:lastRow="0" w:firstColumn="1" w:lastColumn="0" w:noHBand="0" w:noVBand="1"/>
      </w:tblPr>
      <w:tblGrid>
        <w:gridCol w:w="9016"/>
      </w:tblGrid>
      <w:tr w:rsidR="0003752D" w:rsidTr="0003752D">
        <w:tc>
          <w:tcPr>
            <w:tcW w:w="9016" w:type="dxa"/>
          </w:tcPr>
          <w:p w:rsidR="0003752D" w:rsidRDefault="0003752D" w:rsidP="0003752D">
            <w:pPr>
              <w:pStyle w:val="3"/>
              <w:ind w:left="1020" w:hanging="420"/>
              <w:outlineLvl w:val="2"/>
            </w:pPr>
            <w:bookmarkStart w:id="8" w:name="_Toc29326643"/>
            <w:bookmarkStart w:id="9" w:name="_Toc29327793"/>
            <w:r>
              <w:rPr>
                <w:rFonts w:hint="eastAsia"/>
              </w:rPr>
              <w:t>8.4.4</w:t>
            </w:r>
            <w:r>
              <w:rPr>
                <w:rFonts w:hint="eastAsia"/>
              </w:rPr>
              <w:tab/>
              <w:t>Rate Matching</w:t>
            </w:r>
            <w:bookmarkEnd w:id="8"/>
            <w:bookmarkEnd w:id="9"/>
          </w:p>
          <w:p w:rsidR="0003752D" w:rsidRDefault="0003752D" w:rsidP="0003752D">
            <w:r>
              <w:rPr>
                <w:rFonts w:hint="eastAsia"/>
              </w:rPr>
              <w:t>F</w:t>
            </w:r>
            <w:r>
              <w:t>or 2</w:t>
            </w:r>
            <w:r w:rsidRPr="00C45583">
              <w:rPr>
                <w:vertAlign w:val="superscript"/>
              </w:rPr>
              <w:t>nd</w:t>
            </w:r>
            <w:r>
              <w:t>-stage SCI transmission on PSSCH with SL-SCH, the number of coded modulation symbols generated for 2</w:t>
            </w:r>
            <w:r w:rsidRPr="003B2609">
              <w:rPr>
                <w:vertAlign w:val="superscript"/>
              </w:rPr>
              <w:t>nd</w:t>
            </w:r>
            <w:r>
              <w:t xml:space="preserve">-stage SCI transmission </w:t>
            </w:r>
            <w:r w:rsidRPr="00D35C2C">
              <w:t>prior to duplication for the 2nd layer if present</w:t>
            </w:r>
            <w:r>
              <w:t xml:space="preserve">, denoted as </w:t>
            </w:r>
            <m:oMath>
              <m:sSubSup>
                <m:sSubSupPr>
                  <m:ctrlPr>
                    <w:rPr>
                      <w:rFonts w:ascii="Cambria Math" w:hAnsi="Cambria Math"/>
                    </w:rPr>
                  </m:ctrlPr>
                </m:sSubSupPr>
                <m:e>
                  <m:r>
                    <w:rPr>
                      <w:rFonts w:ascii="Cambria Math" w:hAnsi="Cambria Math"/>
                    </w:rPr>
                    <m:t>Q</m:t>
                  </m:r>
                </m:e>
                <m:sub>
                  <m:r>
                    <w:rPr>
                      <w:rFonts w:ascii="Cambria Math" w:hAnsi="Cambria Math"/>
                    </w:rPr>
                    <m:t>SCI2</m:t>
                  </m:r>
                </m:sub>
                <m:sup>
                  <m:r>
                    <w:rPr>
                      <w:rFonts w:ascii="Cambria Math" w:hAnsi="Cambria Math"/>
                    </w:rPr>
                    <m:t>'</m:t>
                  </m:r>
                </m:sup>
              </m:sSubSup>
            </m:oMath>
            <w:r>
              <w:rPr>
                <w:rFonts w:hint="eastAsia"/>
              </w:rPr>
              <w:t>,</w:t>
            </w:r>
            <w:r>
              <w:t xml:space="preserve"> is determined as follows:</w:t>
            </w:r>
          </w:p>
          <w:p w:rsidR="0003752D" w:rsidRPr="00DC2470" w:rsidRDefault="001C24C0" w:rsidP="0003752D">
            <w:pPr>
              <w:rPr>
                <w:rFonts w:eastAsia="맑은 고딕"/>
                <w:lang w:eastAsia="ko-KR"/>
              </w:rPr>
            </w:pPr>
            <m:oMathPara>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w:rPr>
                        <w:rFonts w:ascii="Cambria Math" w:hAnsi="Cambria Math"/>
                        <w:color w:val="000000" w:themeColor="text1"/>
                        <w:lang w:eastAsia="ko-KR"/>
                      </w:rPr>
                      <m:t>'</m:t>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num>
                          <m:den>
                            <m:sSubSup>
                              <m:sSubSupPr>
                                <m:ctrlPr>
                                  <w:rPr>
                                    <w:rFonts w:ascii="Cambria Math" w:hAnsi="Cambria Math"/>
                                  </w:rPr>
                                </m:ctrlPr>
                              </m:sSubSupPr>
                              <m:e>
                                <m:r>
                                  <w:rPr>
                                    <w:rFonts w:ascii="Cambria Math" w:hAnsi="Cambria Math"/>
                                  </w:rPr>
                                  <m:t>Q</m:t>
                                </m:r>
                              </m:e>
                              <m:sub>
                                <m:r>
                                  <w:rPr>
                                    <w:rFonts w:ascii="Cambria Math" w:hAnsi="Cambria Math"/>
                                  </w:rPr>
                                  <m:t>m</m:t>
                                </m:r>
                              </m:sub>
                              <m:sup>
                                <m:r>
                                  <w:rPr>
                                    <w:rFonts w:ascii="Cambria Math" w:hAnsi="Cambria Math"/>
                                  </w:rPr>
                                  <m:t>SCI2</m:t>
                                </m:r>
                              </m:sup>
                            </m:sSubSup>
                            <m:r>
                              <w:rPr>
                                <w:rFonts w:ascii="Cambria Math" w:hAnsi="Cambria Math"/>
                                <w:lang w:eastAsia="ko-KR"/>
                              </w:rPr>
                              <m:t>∙R</m:t>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rsidR="0003752D" w:rsidRPr="00A23D6F" w:rsidRDefault="0003752D" w:rsidP="0003752D">
            <w:pPr>
              <w:rPr>
                <w:color w:val="000000" w:themeColor="text1"/>
              </w:rPr>
            </w:pPr>
            <w:r w:rsidRPr="00A23D6F">
              <w:rPr>
                <w:color w:val="000000" w:themeColor="text1"/>
              </w:rPr>
              <w:t>where</w:t>
            </w:r>
          </w:p>
          <w:p w:rsidR="0003752D" w:rsidRPr="00A23D6F" w:rsidRDefault="0003752D" w:rsidP="0003752D">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굴림" w:hAnsi="Cambria Math" w:cs="SimSun"/>
                      <w:i/>
                      <w:iCs/>
                      <w:color w:val="000000" w:themeColor="text1"/>
                      <w:szCs w:val="22"/>
                      <w:lang w:eastAsia="ko-KR"/>
                    </w:rPr>
                  </m:ctrlPr>
                </m:sSubPr>
                <m:e>
                  <m:r>
                    <w:rPr>
                      <w:rFonts w:ascii="Cambria Math" w:hAnsi="Cambria Math"/>
                      <w:color w:val="000000" w:themeColor="text1"/>
                      <w:szCs w:val="22"/>
                      <w:lang w:eastAsia="ko-KR"/>
                    </w:rPr>
                    <m:t>O</m:t>
                  </m:r>
                </m:e>
                <m:sub>
                  <m:r>
                    <w:rPr>
                      <w:rFonts w:ascii="Cambria Math" w:hAnsi="Cambria Math"/>
                      <w:color w:val="000000" w:themeColor="text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sidRPr="00A23D6F">
              <w:rPr>
                <w:rFonts w:hint="eastAsia"/>
                <w:color w:val="000000" w:themeColor="text1"/>
                <w:lang w:eastAsia="ko-KR"/>
              </w:rPr>
              <w:t xml:space="preserve"> bits </w:t>
            </w:r>
          </w:p>
          <w:p w:rsidR="0003752D" w:rsidRPr="00A23D6F" w:rsidRDefault="0003752D" w:rsidP="0003752D">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
                <m:sSubPr>
                  <m:ctrlPr>
                    <w:rPr>
                      <w:rFonts w:ascii="Cambria Math" w:eastAsia="굴림" w:hAnsi="Cambria Math" w:cs="SimSun"/>
                      <w:i/>
                      <w:iCs/>
                      <w:color w:val="000000" w:themeColor="text1"/>
                      <w:szCs w:val="22"/>
                      <w:lang w:eastAsia="ko-KR"/>
                    </w:rPr>
                  </m:ctrlPr>
                </m:sSubPr>
                <m:e>
                  <m:r>
                    <w:rPr>
                      <w:rFonts w:ascii="Cambria Math" w:hAnsi="Cambria Math"/>
                      <w:color w:val="000000" w:themeColor="text1"/>
                      <w:szCs w:val="22"/>
                      <w:lang w:eastAsia="ko-KR"/>
                    </w:rPr>
                    <m:t>L</m:t>
                  </m:r>
                </m:e>
                <m:sub>
                  <m:r>
                    <w:rPr>
                      <w:rFonts w:ascii="Cambria Math" w:hAnsi="Cambria Math"/>
                      <w:color w:val="000000" w:themeColor="text1"/>
                      <w:szCs w:val="22"/>
                      <w:lang w:eastAsia="ko-KR"/>
                    </w:rPr>
                    <m:t>SCI2</m:t>
                  </m:r>
                </m:sub>
              </m:sSub>
            </m:oMath>
            <w:r w:rsidRPr="00A23D6F">
              <w:rPr>
                <w:color w:val="000000" w:themeColor="text1"/>
                <w:lang w:eastAsia="ko-KR"/>
              </w:rPr>
              <w:t> </w:t>
            </w:r>
            <w:r w:rsidRPr="00A23D6F">
              <w:rPr>
                <w:rFonts w:hint="eastAsia"/>
                <w:color w:val="000000" w:themeColor="text1"/>
                <w:lang w:eastAsia="ko-KR"/>
              </w:rPr>
              <w:t xml:space="preserve">is the number of CRC bits for </w:t>
            </w:r>
            <w:r>
              <w:rPr>
                <w:color w:val="000000" w:themeColor="text1"/>
                <w:lang w:eastAsia="ko-KR"/>
              </w:rPr>
              <w:t>the 2</w:t>
            </w:r>
            <w:r w:rsidRPr="00513778">
              <w:rPr>
                <w:color w:val="000000" w:themeColor="text1"/>
                <w:vertAlign w:val="superscript"/>
                <w:lang w:eastAsia="ko-KR"/>
              </w:rPr>
              <w:t>nd</w:t>
            </w:r>
            <w:r>
              <w:rPr>
                <w:color w:val="000000" w:themeColor="text1"/>
                <w:lang w:eastAsia="ko-KR"/>
              </w:rPr>
              <w:t>-stage SCI</w:t>
            </w:r>
            <w:r w:rsidRPr="00A23D6F">
              <w:rPr>
                <w:rFonts w:hint="eastAsia"/>
                <w:color w:val="000000" w:themeColor="text1"/>
                <w:lang w:eastAsia="ko-KR"/>
              </w:rPr>
              <w:t xml:space="preserve">, which is </w:t>
            </w:r>
            <w:r>
              <w:rPr>
                <w:color w:val="000000" w:themeColor="text1"/>
                <w:lang w:eastAsia="ko-KR"/>
              </w:rPr>
              <w:t>24</w:t>
            </w:r>
            <w:r w:rsidRPr="00A23D6F">
              <w:rPr>
                <w:rFonts w:hint="eastAsia"/>
                <w:color w:val="000000" w:themeColor="text1"/>
                <w:lang w:eastAsia="ko-KR"/>
              </w:rPr>
              <w:t xml:space="preserve"> bits. </w:t>
            </w:r>
          </w:p>
          <w:p w:rsidR="0003752D" w:rsidRDefault="0003752D" w:rsidP="0003752D">
            <w:pPr>
              <w:pStyle w:val="B1"/>
              <w:rPr>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굴림" w:hAnsi="Cambria Math" w:cs="SimSun"/>
                      <w:i/>
                      <w:iCs/>
                      <w:color w:val="000000" w:themeColor="text1"/>
                      <w:szCs w:val="22"/>
                      <w:lang w:eastAsia="ko-KR"/>
                    </w:rPr>
                  </m:ctrlPr>
                </m:sSubSupPr>
                <m:e>
                  <m:r>
                    <w:rPr>
                      <w:rFonts w:ascii="Cambria Math" w:hAnsi="Cambria Math"/>
                      <w:color w:val="000000" w:themeColor="text1"/>
                      <w:szCs w:val="22"/>
                      <w:lang w:eastAsia="ko-KR"/>
                    </w:rPr>
                    <m:t>β</m:t>
                  </m:r>
                </m:e>
                <m:sub>
                  <m:r>
                    <w:rPr>
                      <w:rFonts w:ascii="Cambria Math" w:hAnsi="Cambria Math"/>
                      <w:color w:val="000000" w:themeColor="text1"/>
                      <w:szCs w:val="22"/>
                      <w:lang w:eastAsia="ko-KR"/>
                    </w:rPr>
                    <m:t>offset</m:t>
                  </m:r>
                </m:sub>
                <m:sup>
                  <m:r>
                    <w:rPr>
                      <w:rFonts w:ascii="Cambria Math" w:hAnsi="Cambria Math"/>
                      <w:color w:val="000000" w:themeColor="text1"/>
                      <w:szCs w:val="22"/>
                      <w:lang w:eastAsia="ko-KR"/>
                    </w:rPr>
                    <m:t>SCI2</m:t>
                  </m:r>
                </m:sup>
              </m:sSubSup>
            </m:oMath>
            <w:r w:rsidRPr="00A23D6F">
              <w:rPr>
                <w:color w:val="000000" w:themeColor="text1"/>
                <w:lang w:eastAsia="ko-KR"/>
              </w:rPr>
              <w:t> </w:t>
            </w:r>
            <w:r w:rsidRPr="00A23D6F">
              <w:rPr>
                <w:rFonts w:hint="eastAsia"/>
                <w:color w:val="000000" w:themeColor="text1"/>
                <w:lang w:eastAsia="ko-KR"/>
              </w:rPr>
              <w:t xml:space="preserve">is indicated </w:t>
            </w:r>
            <w:r>
              <w:rPr>
                <w:lang w:eastAsia="ko-KR"/>
              </w:rPr>
              <w:t>in the</w:t>
            </w:r>
            <w:r>
              <w:t xml:space="preserve"> corresponding 1</w:t>
            </w:r>
            <w:r w:rsidRPr="00E02840">
              <w:rPr>
                <w:vertAlign w:val="superscript"/>
              </w:rPr>
              <w:t>st</w:t>
            </w:r>
            <w:r>
              <w:t>-stage SCI</w:t>
            </w:r>
            <w:r w:rsidRPr="00A23D6F">
              <w:rPr>
                <w:rFonts w:hint="eastAsia"/>
                <w:color w:val="000000" w:themeColor="text1"/>
                <w:lang w:eastAsia="ko-KR"/>
              </w:rPr>
              <w:t xml:space="preserve">. </w:t>
            </w:r>
          </w:p>
          <w:p w:rsidR="0003752D" w:rsidRDefault="0003752D" w:rsidP="0003752D">
            <w:pPr>
              <w:pStyle w:val="B1"/>
              <w:rPr>
                <w:iCs/>
                <w:color w:val="000000" w:themeColor="text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굴림" w:hAnsi="Cambria Math" w:cs="SimSun"/>
                      <w:i/>
                      <w:iCs/>
                      <w:color w:val="000000" w:themeColor="text1"/>
                      <w:szCs w:val="22"/>
                      <w:lang w:eastAsia="ko-KR"/>
                    </w:rPr>
                  </m:ctrlPr>
                </m:sSubSupPr>
                <m:e>
                  <m:r>
                    <w:rPr>
                      <w:rFonts w:ascii="Cambria Math" w:hAnsi="Cambria Math"/>
                      <w:color w:val="000000" w:themeColor="text1"/>
                      <w:szCs w:val="22"/>
                      <w:lang w:eastAsia="ko-KR"/>
                    </w:rPr>
                    <m:t>M</m:t>
                  </m:r>
                </m:e>
                <m:sub>
                  <m:r>
                    <w:rPr>
                      <w:rFonts w:ascii="Cambria Math" w:hAnsi="Cambria Math"/>
                      <w:color w:val="000000" w:themeColor="text1"/>
                      <w:szCs w:val="22"/>
                      <w:lang w:eastAsia="ko-KR"/>
                    </w:rPr>
                    <m:t>sc</m:t>
                  </m:r>
                </m:sub>
                <m:sup>
                  <m:r>
                    <w:rPr>
                      <w:rFonts w:ascii="Cambria Math" w:hAnsi="Cambria Math"/>
                      <w:color w:val="000000" w:themeColor="text1"/>
                      <w:szCs w:val="22"/>
                      <w:lang w:eastAsia="ko-KR"/>
                    </w:rPr>
                    <m:t>PSSCH</m:t>
                  </m:r>
                </m:sup>
              </m:sSubSup>
              <m:r>
                <w:rPr>
                  <w:rFonts w:ascii="Cambria Math" w:hAnsi="Cambria Math"/>
                  <w:color w:val="000000" w:themeColor="text1"/>
                  <w:szCs w:val="22"/>
                  <w:lang w:eastAsia="ko-KR"/>
                </w:rPr>
                <m:t>(l)</m:t>
              </m:r>
            </m:oMath>
            <w:r>
              <w:rPr>
                <w:rFonts w:hint="eastAsia"/>
                <w:iCs/>
                <w:color w:val="000000" w:themeColor="text1"/>
                <w:szCs w:val="22"/>
                <w:lang w:eastAsia="zh-CN"/>
              </w:rPr>
              <w:t xml:space="preserve"> </w:t>
            </w:r>
            <w:r>
              <w:rPr>
                <w:iCs/>
                <w:color w:val="000000" w:themeColor="text1"/>
                <w:szCs w:val="22"/>
                <w:lang w:eastAsia="zh-CN"/>
              </w:rPr>
              <w:t>is the scheduled bandwidth of PSSCH transmission, expressed as a number of subcarriers;</w:t>
            </w:r>
          </w:p>
          <w:p w:rsidR="0003752D" w:rsidRDefault="0003752D" w:rsidP="0003752D">
            <w:pPr>
              <w:pStyle w:val="B1"/>
              <w:rPr>
                <w:iCs/>
                <w:color w:val="000000" w:themeColor="text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굴림" w:hAnsi="Cambria Math" w:cs="SimSun"/>
                      <w:i/>
                      <w:iCs/>
                      <w:color w:val="000000" w:themeColor="text1"/>
                      <w:szCs w:val="22"/>
                      <w:lang w:eastAsia="ko-KR"/>
                    </w:rPr>
                  </m:ctrlPr>
                </m:sSubSupPr>
                <m:e>
                  <m:r>
                    <w:rPr>
                      <w:rFonts w:ascii="Cambria Math" w:hAnsi="Cambria Math"/>
                      <w:color w:val="000000" w:themeColor="text1"/>
                      <w:szCs w:val="22"/>
                      <w:lang w:eastAsia="ko-KR"/>
                    </w:rPr>
                    <m:t>M</m:t>
                  </m:r>
                </m:e>
                <m:sub>
                  <m:r>
                    <w:rPr>
                      <w:rFonts w:ascii="Cambria Math" w:hAnsi="Cambria Math"/>
                      <w:color w:val="000000" w:themeColor="text1"/>
                      <w:szCs w:val="22"/>
                      <w:lang w:eastAsia="ko-KR"/>
                    </w:rPr>
                    <m:t>sc</m:t>
                  </m:r>
                </m:sub>
                <m:sup>
                  <m:r>
                    <w:rPr>
                      <w:rFonts w:ascii="Cambria Math" w:hAnsi="Cambria Math"/>
                      <w:color w:val="000000" w:themeColor="text1"/>
                      <w:szCs w:val="22"/>
                      <w:lang w:eastAsia="ko-KR"/>
                    </w:rPr>
                    <m:t>DMRS</m:t>
                  </m:r>
                </m:sup>
              </m:sSubSup>
              <m:r>
                <w:rPr>
                  <w:rFonts w:ascii="Cambria Math" w:hAnsi="Cambria Math"/>
                  <w:color w:val="000000" w:themeColor="text1"/>
                  <w:szCs w:val="22"/>
                  <w:lang w:eastAsia="ko-KR"/>
                </w:rPr>
                <m:t>(l)</m:t>
              </m:r>
            </m:oMath>
            <w:r>
              <w:rPr>
                <w:rFonts w:hint="eastAsia"/>
                <w:iCs/>
                <w:color w:val="000000" w:themeColor="text1"/>
                <w:szCs w:val="22"/>
                <w:lang w:eastAsia="zh-CN"/>
              </w:rPr>
              <w:t xml:space="preserve"> </w:t>
            </w:r>
            <w:r>
              <w:rPr>
                <w:iCs/>
                <w:color w:val="000000" w:themeColor="text1"/>
                <w:szCs w:val="22"/>
                <w:lang w:eastAsia="zh-CN"/>
              </w:rPr>
              <w:t xml:space="preserve">is the number of subcarriers in OFDM symbol </w:t>
            </w:r>
            <m:oMath>
              <m:r>
                <w:rPr>
                  <w:rFonts w:ascii="Cambria Math" w:hAnsi="Cambria Math"/>
                  <w:color w:val="000000" w:themeColor="text1"/>
                  <w:szCs w:val="22"/>
                  <w:lang w:eastAsia="ko-KR"/>
                </w:rPr>
                <m:t>l</m:t>
              </m:r>
            </m:oMath>
            <w:r>
              <w:rPr>
                <w:iCs/>
                <w:color w:val="000000" w:themeColor="text1"/>
                <w:szCs w:val="22"/>
                <w:lang w:eastAsia="zh-CN"/>
              </w:rPr>
              <w:t xml:space="preserve"> that carries DMRS, in the PSSCH transmission.</w:t>
            </w:r>
          </w:p>
          <w:p w:rsidR="0003752D" w:rsidRDefault="0003752D" w:rsidP="0003752D">
            <w:pPr>
              <w:pStyle w:val="B1"/>
              <w:rPr>
                <w:iCs/>
                <w:color w:val="000000" w:themeColor="text1"/>
                <w:szCs w:val="22"/>
                <w:lang w:eastAsia="zh-CN"/>
              </w:rPr>
            </w:pPr>
            <w:r w:rsidRPr="00A23D6F">
              <w:rPr>
                <w:color w:val="000000" w:themeColor="text1"/>
                <w:lang w:eastAsia="ko-KR"/>
              </w:rPr>
              <w:t>-</w:t>
            </w:r>
            <w:r>
              <w:rPr>
                <w:color w:val="000000" w:themeColor="text1"/>
                <w:lang w:eastAsia="ko-KR"/>
              </w:rPr>
              <w:tab/>
            </w:r>
            <m:oMath>
              <m:sSubSup>
                <m:sSubSupPr>
                  <m:ctrlPr>
                    <w:rPr>
                      <w:rFonts w:ascii="Cambria Math" w:eastAsia="굴림" w:hAnsi="Cambria Math" w:cs="SimSun"/>
                      <w:i/>
                      <w:iCs/>
                      <w:color w:val="000000" w:themeColor="text1"/>
                      <w:szCs w:val="22"/>
                      <w:lang w:eastAsia="ko-KR"/>
                    </w:rPr>
                  </m:ctrlPr>
                </m:sSubSupPr>
                <m:e>
                  <m:r>
                    <w:rPr>
                      <w:rFonts w:ascii="Cambria Math" w:hAnsi="Cambria Math"/>
                      <w:color w:val="000000" w:themeColor="text1"/>
                      <w:szCs w:val="22"/>
                      <w:lang w:eastAsia="ko-KR"/>
                    </w:rPr>
                    <m:t>M</m:t>
                  </m:r>
                </m:e>
                <m:sub>
                  <m:r>
                    <w:rPr>
                      <w:rFonts w:ascii="Cambria Math" w:hAnsi="Cambria Math"/>
                      <w:color w:val="000000" w:themeColor="text1"/>
                      <w:szCs w:val="22"/>
                      <w:lang w:eastAsia="ko-KR"/>
                    </w:rPr>
                    <m:t>sc</m:t>
                  </m:r>
                </m:sub>
                <m:sup>
                  <m:r>
                    <w:rPr>
                      <w:rFonts w:ascii="Cambria Math" w:hAnsi="Cambria Math"/>
                      <w:color w:val="000000" w:themeColor="text1"/>
                      <w:szCs w:val="22"/>
                      <w:lang w:eastAsia="ko-KR"/>
                    </w:rPr>
                    <m:t>PT-RS</m:t>
                  </m:r>
                </m:sup>
              </m:sSubSup>
              <m:r>
                <w:rPr>
                  <w:rFonts w:ascii="Cambria Math" w:hAnsi="Cambria Math"/>
                  <w:color w:val="000000" w:themeColor="text1"/>
                  <w:szCs w:val="22"/>
                  <w:lang w:eastAsia="ko-KR"/>
                </w:rPr>
                <m:t>(l)</m:t>
              </m:r>
            </m:oMath>
            <w:r>
              <w:rPr>
                <w:rFonts w:hint="eastAsia"/>
                <w:iCs/>
                <w:color w:val="000000" w:themeColor="text1"/>
                <w:szCs w:val="22"/>
                <w:lang w:eastAsia="zh-CN"/>
              </w:rPr>
              <w:t xml:space="preserve"> </w:t>
            </w:r>
            <w:r>
              <w:rPr>
                <w:iCs/>
                <w:color w:val="000000" w:themeColor="text1"/>
                <w:szCs w:val="22"/>
                <w:lang w:eastAsia="zh-CN"/>
              </w:rPr>
              <w:t xml:space="preserve">is the number of subcarriers in OFDM symbol </w:t>
            </w:r>
            <m:oMath>
              <m:r>
                <w:rPr>
                  <w:rFonts w:ascii="Cambria Math" w:hAnsi="Cambria Math"/>
                  <w:color w:val="000000" w:themeColor="text1"/>
                  <w:szCs w:val="22"/>
                  <w:lang w:eastAsia="ko-KR"/>
                </w:rPr>
                <m:t>l</m:t>
              </m:r>
            </m:oMath>
            <w:r>
              <w:rPr>
                <w:iCs/>
                <w:color w:val="000000" w:themeColor="text1"/>
                <w:szCs w:val="22"/>
                <w:lang w:eastAsia="zh-CN"/>
              </w:rPr>
              <w:t xml:space="preserve"> that carries PT-RS, in the PSSCH transmission.</w:t>
            </w:r>
          </w:p>
          <w:p w:rsidR="0003752D" w:rsidRDefault="0003752D" w:rsidP="0003752D">
            <w:pPr>
              <w:pStyle w:val="B1"/>
              <w:jc w:val="both"/>
              <w:rPr>
                <w:color w:val="000000" w:themeColor="text1"/>
                <w:lang w:eastAsia="ko-KR"/>
              </w:rPr>
            </w:pPr>
            <w:r w:rsidRPr="00A23D6F">
              <w:rPr>
                <w:color w:val="000000" w:themeColor="text1"/>
                <w:lang w:eastAsia="ko-KR"/>
              </w:rPr>
              <w:t>-</w:t>
            </w:r>
            <w:r w:rsidRPr="00A23D6F">
              <w:rPr>
                <w:color w:val="000000" w:themeColor="text1"/>
                <w:lang w:eastAsia="ko-KR"/>
              </w:rPr>
              <w:tab/>
            </w:r>
            <m:oMath>
              <m:sSubSup>
                <m:sSubSupPr>
                  <m:ctrlPr>
                    <w:rPr>
                      <w:rFonts w:ascii="Cambria Math" w:eastAsia="굴림" w:hAnsi="Cambria Math" w:cs="SimSun"/>
                      <w:i/>
                      <w:iCs/>
                      <w:color w:val="000000" w:themeColor="text1"/>
                      <w:szCs w:val="22"/>
                      <w:lang w:eastAsia="ko-KR"/>
                    </w:rPr>
                  </m:ctrlPr>
                </m:sSubSupPr>
                <m:e>
                  <m:r>
                    <w:rPr>
                      <w:rFonts w:ascii="Cambria Math" w:hAnsi="Cambria Math"/>
                      <w:color w:val="000000" w:themeColor="text1"/>
                      <w:szCs w:val="22"/>
                      <w:lang w:eastAsia="ko-KR"/>
                    </w:rPr>
                    <m:t>M</m:t>
                  </m:r>
                </m:e>
                <m:sub>
                  <m:r>
                    <w:rPr>
                      <w:rFonts w:ascii="Cambria Math" w:hAnsi="Cambria Math"/>
                      <w:color w:val="000000" w:themeColor="text1"/>
                      <w:szCs w:val="22"/>
                      <w:lang w:eastAsia="ko-KR"/>
                    </w:rPr>
                    <m:t>sc</m:t>
                  </m:r>
                </m:sub>
                <m:sup>
                  <m:r>
                    <w:rPr>
                      <w:rFonts w:ascii="Cambria Math" w:hAnsi="Cambria Math"/>
                      <w:color w:val="000000" w:themeColor="text1"/>
                      <w:szCs w:val="22"/>
                      <w:lang w:eastAsia="ko-KR"/>
                    </w:rPr>
                    <m:t>SCI2</m:t>
                  </m:r>
                </m:sup>
              </m:sSubSup>
              <m:r>
                <w:rPr>
                  <w:rFonts w:ascii="Cambria Math" w:hAnsi="Cambria Math"/>
                  <w:color w:val="000000" w:themeColor="text1"/>
                  <w:szCs w:val="22"/>
                  <w:lang w:eastAsia="ko-KR"/>
                </w:rPr>
                <m:t>(l)</m:t>
              </m:r>
            </m:oMath>
            <w:r w:rsidRPr="00A23D6F">
              <w:rPr>
                <w:color w:val="000000" w:themeColor="text1"/>
                <w:lang w:eastAsia="ko-KR"/>
              </w:rPr>
              <w:t> </w:t>
            </w:r>
            <w:r>
              <w:rPr>
                <w:rFonts w:hint="eastAsia"/>
                <w:color w:val="000000" w:themeColor="text1"/>
                <w:lang w:eastAsia="ko-KR"/>
              </w:rPr>
              <w:t xml:space="preserve">is the number of </w:t>
            </w:r>
            <w:r>
              <w:rPr>
                <w:color w:val="000000" w:themeColor="text1"/>
                <w:lang w:eastAsia="ko-KR"/>
              </w:rPr>
              <w:t xml:space="preserve">resource elements </w:t>
            </w:r>
            <w:r w:rsidRPr="00A23D6F">
              <w:rPr>
                <w:rFonts w:hint="eastAsia"/>
                <w:color w:val="000000" w:themeColor="text1"/>
                <w:lang w:eastAsia="ko-KR"/>
              </w:rPr>
              <w:t>that can be u</w:t>
            </w:r>
            <w:r w:rsidRPr="00C45583">
              <w:rPr>
                <w:rFonts w:hint="eastAsia"/>
                <w:lang w:eastAsia="ko-KR"/>
              </w:rPr>
              <w:t xml:space="preserve">sed for transmission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in OFDM symbol </w:t>
            </w:r>
            <m:oMath>
              <m:r>
                <w:rPr>
                  <w:rFonts w:ascii="Cambria Math" w:hAnsi="Cambria Math"/>
                  <w:color w:val="000000" w:themeColor="text1"/>
                  <w:szCs w:val="22"/>
                  <w:lang w:eastAsia="ko-KR"/>
                </w:rPr>
                <m:t>l</m:t>
              </m:r>
            </m:oMath>
            <w:r>
              <w:rPr>
                <w:rFonts w:hint="eastAsia"/>
                <w:iCs/>
                <w:color w:val="000000" w:themeColor="text1"/>
                <w:szCs w:val="22"/>
                <w:lang w:eastAsia="zh-CN"/>
              </w:rPr>
              <w:t>,</w:t>
            </w:r>
            <w:r>
              <w:rPr>
                <w:iCs/>
                <w:color w:val="000000" w:themeColor="text1"/>
                <w:szCs w:val="22"/>
                <w:lang w:eastAsia="zh-CN"/>
              </w:rPr>
              <w:t xml:space="preserve"> for </w:t>
            </w:r>
            <m:oMath>
              <m:r>
                <w:rPr>
                  <w:rFonts w:ascii="Cambria Math" w:hAnsi="Cambria Math"/>
                  <w:color w:val="000000" w:themeColor="text1"/>
                  <w:szCs w:val="22"/>
                  <w:lang w:eastAsia="ko-KR"/>
                </w:rPr>
                <m:t>l</m:t>
              </m:r>
              <m:r>
                <m:rPr>
                  <m:sty m:val="p"/>
                </m:rPr>
                <w:rPr>
                  <w:rFonts w:ascii="Cambria Math" w:hAnsi="Cambria Math"/>
                  <w:color w:val="000000" w:themeColor="text1"/>
                  <w:szCs w:val="22"/>
                  <w:lang w:eastAsia="ko-KR"/>
                </w:rPr>
                <m:t>=0,1,2⋯,</m:t>
              </m:r>
              <m:sSubSup>
                <m:sSubSupPr>
                  <m:ctrlPr>
                    <w:rPr>
                      <w:rFonts w:ascii="Cambria Math" w:hAnsi="Cambria Math"/>
                      <w:color w:val="000000" w:themeColor="text1"/>
                      <w:szCs w:val="21"/>
                      <w:lang w:eastAsia="ko-KR"/>
                    </w:rPr>
                  </m:ctrlPr>
                </m:sSubSupPr>
                <m:e>
                  <m:r>
                    <w:rPr>
                      <w:rFonts w:ascii="Cambria Math" w:hAnsi="Cambria Math"/>
                      <w:color w:val="000000" w:themeColor="text1"/>
                      <w:szCs w:val="21"/>
                      <w:lang w:eastAsia="ko-KR"/>
                    </w:rPr>
                    <m:t>N</m:t>
                  </m:r>
                </m:e>
                <m:sub>
                  <m:r>
                    <w:rPr>
                      <w:rFonts w:ascii="Cambria Math" w:hAnsi="Cambria Math"/>
                      <w:color w:val="000000" w:themeColor="text1"/>
                      <w:szCs w:val="21"/>
                      <w:lang w:eastAsia="ko-KR"/>
                    </w:rPr>
                    <m:t>symbol</m:t>
                  </m:r>
                </m:sub>
                <m:sup>
                  <m:r>
                    <w:rPr>
                      <w:rFonts w:ascii="Cambria Math" w:hAnsi="Cambria Math"/>
                      <w:color w:val="000000" w:themeColor="text1"/>
                      <w:szCs w:val="21"/>
                      <w:lang w:eastAsia="ko-KR"/>
                    </w:rPr>
                    <m:t>PSSCH</m:t>
                  </m:r>
                </m:sup>
              </m:sSubSup>
              <m:r>
                <w:rPr>
                  <w:rFonts w:ascii="Cambria Math" w:hAnsi="Cambria Math"/>
                  <w:color w:val="000000" w:themeColor="text1"/>
                  <w:szCs w:val="21"/>
                  <w:lang w:eastAsia="ko-KR"/>
                </w:rPr>
                <m:t>-1</m:t>
              </m:r>
            </m:oMath>
            <w:r w:rsidRPr="00F5214C">
              <w:rPr>
                <w:rFonts w:eastAsiaTheme="minorEastAsia"/>
                <w:iCs/>
                <w:color w:val="000000" w:themeColor="text1"/>
                <w:szCs w:val="21"/>
                <w:lang w:eastAsia="ko-KR"/>
              </w:rPr>
              <w:t xml:space="preserve"> </w:t>
            </w:r>
            <w:r>
              <w:rPr>
                <w:rFonts w:eastAsiaTheme="minorEastAsia"/>
                <w:iCs/>
                <w:color w:val="000000" w:themeColor="text1"/>
                <w:szCs w:val="21"/>
                <w:lang w:eastAsia="ko-KR"/>
              </w:rPr>
              <w:t>and</w:t>
            </w:r>
            <w:r>
              <w:rPr>
                <w:rFonts w:eastAsiaTheme="minorEastAsia" w:hint="eastAsia"/>
                <w:iCs/>
                <w:color w:val="000000" w:themeColor="text1"/>
                <w:szCs w:val="21"/>
                <w:lang w:eastAsia="ko-KR"/>
              </w:rPr>
              <w:t xml:space="preserve"> </w:t>
            </w:r>
            <w:r>
              <w:rPr>
                <w:rFonts w:eastAsiaTheme="minorEastAsia"/>
                <w:iCs/>
                <w:color w:val="000000" w:themeColor="text1"/>
                <w:szCs w:val="21"/>
                <w:lang w:eastAsia="ko-KR"/>
              </w:rPr>
              <w:t xml:space="preserve">for </w:t>
            </w:r>
            <m:oMath>
              <m:sSubSup>
                <m:sSubSupPr>
                  <m:ctrlPr>
                    <w:rPr>
                      <w:rFonts w:ascii="Cambria Math" w:hAnsi="Cambria Math"/>
                      <w:i/>
                      <w:iCs/>
                      <w:szCs w:val="21"/>
                    </w:rPr>
                  </m:ctrlPr>
                </m:sSubSupPr>
                <m:e>
                  <m:sSubSup>
                    <m:sSubSupPr>
                      <m:ctrlPr>
                        <w:rPr>
                          <w:rFonts w:ascii="Cambria Math" w:hAnsi="Cambria Math"/>
                          <w:i/>
                          <w:szCs w:val="21"/>
                        </w:rPr>
                      </m:ctrlPr>
                    </m:sSubSupPr>
                    <m:e>
                      <m:r>
                        <w:rPr>
                          <w:rFonts w:ascii="Cambria Math" w:hAnsi="Cambria Math"/>
                          <w:szCs w:val="21"/>
                        </w:rPr>
                        <m:t>N</m:t>
                      </m:r>
                    </m:e>
                    <m:sub>
                      <m:r>
                        <w:rPr>
                          <w:rFonts w:ascii="Cambria Math" w:hAnsi="Cambria Math"/>
                          <w:szCs w:val="21"/>
                        </w:rPr>
                        <m:t>symbol</m:t>
                      </m:r>
                    </m:sub>
                    <m:sup>
                      <m:r>
                        <w:rPr>
                          <w:rFonts w:ascii="Cambria Math" w:hAnsi="Cambria Math"/>
                          <w:szCs w:val="21"/>
                        </w:rPr>
                        <m:t>PSSCH</m:t>
                      </m:r>
                    </m:sup>
                  </m:sSubSup>
                  <m:r>
                    <w:rPr>
                      <w:rFonts w:ascii="Cambria Math" w:hAnsi="Cambria Math"/>
                      <w:szCs w:val="21"/>
                    </w:rPr>
                    <m:t>=N</m:t>
                  </m:r>
                </m:e>
                <m:sub>
                  <m:r>
                    <w:rPr>
                      <w:rFonts w:ascii="Cambria Math" w:hAnsi="Cambria Math"/>
                      <w:szCs w:val="21"/>
                    </w:rPr>
                    <m:t>symb</m:t>
                  </m:r>
                </m:sub>
                <m:sup>
                  <m:r>
                    <w:rPr>
                      <w:rFonts w:ascii="Cambria Math" w:hAnsi="Cambria Math"/>
                      <w:szCs w:val="21"/>
                    </w:rPr>
                    <m:t>sh</m:t>
                  </m:r>
                </m:sup>
              </m:sSubSup>
              <m:r>
                <w:rPr>
                  <w:rFonts w:ascii="Cambria Math" w:hAnsi="Cambria Math"/>
                  <w:szCs w:val="21"/>
                </w:rPr>
                <m:t>-</m:t>
              </m:r>
              <m:sSubSup>
                <m:sSubSupPr>
                  <m:ctrlPr>
                    <w:rPr>
                      <w:rFonts w:ascii="Cambria Math" w:hAnsi="Cambria Math"/>
                      <w:szCs w:val="21"/>
                    </w:rPr>
                  </m:ctrlPr>
                </m:sSubSupPr>
                <m:e>
                  <m:r>
                    <w:rPr>
                      <w:rFonts w:ascii="Cambria Math" w:hAnsi="Cambria Math"/>
                      <w:szCs w:val="21"/>
                    </w:rPr>
                    <m:t>N</m:t>
                  </m:r>
                </m:e>
                <m:sub>
                  <m:r>
                    <w:rPr>
                      <w:rFonts w:ascii="Cambria Math" w:hAnsi="Cambria Math"/>
                      <w:szCs w:val="21"/>
                    </w:rPr>
                    <m:t>symb</m:t>
                  </m:r>
                </m:sub>
                <m:sup>
                  <m:r>
                    <w:rPr>
                      <w:rFonts w:ascii="Cambria Math" w:hAnsi="Cambria Math"/>
                      <w:szCs w:val="21"/>
                    </w:rPr>
                    <m:t>PSFCH</m:t>
                  </m:r>
                </m:sup>
              </m:sSubSup>
            </m:oMath>
            <w:r>
              <w:rPr>
                <w:rFonts w:hint="eastAsia"/>
                <w:iCs/>
                <w:color w:val="000000" w:themeColor="text1"/>
                <w:szCs w:val="22"/>
                <w:lang w:eastAsia="zh-CN"/>
              </w:rPr>
              <w:t>,</w:t>
            </w:r>
            <w:r>
              <w:rPr>
                <w:iCs/>
                <w:color w:val="000000" w:themeColor="text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end"/>
            </w:r>
            <w:r w:rsidRPr="0048482F">
              <w:rPr>
                <w:lang w:eastAsia="ko-KR"/>
              </w:rPr>
              <w:t xml:space="preserve"> </w:t>
            </w:r>
            <w:r>
              <w:rPr>
                <w:lang w:eastAsia="ko-KR"/>
              </w:rPr>
              <w:t>=</w:t>
            </w:r>
            <w:r w:rsidRPr="0059271E">
              <w:rPr>
                <w:i/>
              </w:rPr>
              <w:t xml:space="preserve"> </w:t>
            </w:r>
            <w:r>
              <w:rPr>
                <w:i/>
              </w:rPr>
              <w:t>sl-</w:t>
            </w:r>
            <w:r w:rsidRPr="004A1B89">
              <w:rPr>
                <w:i/>
              </w:rPr>
              <w:t>lengthSymbols</w:t>
            </w:r>
            <w:r w:rsidRPr="0048482F">
              <w:rPr>
                <w:lang w:eastAsia="ko-KR"/>
              </w:rPr>
              <w:t xml:space="preserve"> </w:t>
            </w:r>
            <w:r>
              <w:rPr>
                <w:lang w:eastAsia="ko-KR"/>
              </w:rPr>
              <w:t xml:space="preserve">- 2, where </w:t>
            </w:r>
            <w:r w:rsidRPr="004A1B89">
              <w:rPr>
                <w:i/>
              </w:rPr>
              <w:t>sl-lengthSymbols</w:t>
            </w:r>
            <w:r>
              <w:rPr>
                <w:lang w:eastAsia="ko-KR"/>
              </w:rPr>
              <w:t xml:space="preserve"> </w:t>
            </w:r>
            <w:r w:rsidRPr="0048482F">
              <w:rPr>
                <w:lang w:eastAsia="ko-KR"/>
              </w:rPr>
              <w:t xml:space="preserve">is </w:t>
            </w:r>
            <w:r w:rsidRPr="007607AE">
              <w:t>the number of sidelink symbols within the slot</w:t>
            </w:r>
            <w:r>
              <w:t xml:space="preserve"> provided by higher layers</w:t>
            </w:r>
            <w:r>
              <w:rPr>
                <w:iCs/>
                <w:color w:val="000000" w:themeColor="text1"/>
                <w:szCs w:val="22"/>
                <w:lang w:eastAsia="zh-CN"/>
              </w:rPr>
              <w:t xml:space="preserve"> </w:t>
            </w:r>
            <w:r>
              <w:rPr>
                <w:color w:val="000000" w:themeColor="text1"/>
                <w:lang w:eastAsia="ko-KR"/>
              </w:rPr>
              <w:t xml:space="preserve">as defined in [6, TS 38.214]. </w:t>
            </w:r>
            <w:r>
              <w:t xml:space="preserve">If higher layer parameter </w:t>
            </w:r>
            <w:r w:rsidRPr="00956DA1">
              <w:rPr>
                <w:i/>
              </w:rPr>
              <w:t>sl-PSFCH-Period</w:t>
            </w:r>
            <w:r>
              <w:t xml:space="preserve"> = 2 or 4, </w:t>
            </w:r>
            <w:r>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956DA1">
              <w:rPr>
                <w:rFonts w:eastAsiaTheme="minorEastAsia" w:hint="eastAsia"/>
                <w:lang w:eastAsia="ko-KR"/>
              </w:rPr>
              <w:t xml:space="preserve"> </w:t>
            </w:r>
            <w:r>
              <w:rPr>
                <w:rFonts w:eastAsiaTheme="minorEastAsia"/>
                <w:lang w:eastAsia="ko-KR"/>
              </w:rPr>
              <w:t>=</w:t>
            </w:r>
            <w:r w:rsidRPr="00956DA1">
              <w:rPr>
                <w:rFonts w:eastAsiaTheme="minorEastAsia" w:hint="eastAsia"/>
                <w:lang w:eastAsia="ko-KR"/>
              </w:rPr>
              <w:t xml:space="preserve"> </w:t>
            </w:r>
            <w:r w:rsidRPr="007607AE">
              <w:t xml:space="preserve">3 if </w:t>
            </w:r>
            <w:r>
              <w:t xml:space="preserve">"PSFCH overhead indication" field of </w:t>
            </w:r>
            <w:r w:rsidRPr="007607AE">
              <w:t>SCI</w:t>
            </w:r>
            <w:r>
              <w:t xml:space="preserve"> format 1-A</w:t>
            </w:r>
            <w:r w:rsidRPr="007607AE">
              <w:t xml:space="preserve"> </w:t>
            </w:r>
            <w:r>
              <w:t xml:space="preserve">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956DA1">
              <w:rPr>
                <w:rFonts w:eastAsiaTheme="minorEastAsia" w:hint="eastAsia"/>
                <w:lang w:eastAsia="ko-KR"/>
              </w:rPr>
              <w:t xml:space="preserve"> </w:t>
            </w:r>
            <w:r>
              <w:rPr>
                <w:rFonts w:eastAsiaTheme="minorEastAsia"/>
                <w:lang w:eastAsia="ko-KR"/>
              </w:rPr>
              <w:t>=</w:t>
            </w:r>
            <w:r w:rsidRPr="00956DA1">
              <w:rPr>
                <w:rFonts w:eastAsiaTheme="minorEastAsia" w:hint="eastAsia"/>
                <w:lang w:eastAsia="ko-KR"/>
              </w:rPr>
              <w:t xml:space="preserve"> </w:t>
            </w:r>
            <w:r>
              <w:t xml:space="preserve">0 otherwise. If higher layer parameter </w:t>
            </w:r>
            <w:r w:rsidRPr="00956DA1">
              <w:rPr>
                <w:i/>
              </w:rPr>
              <w:t>sl-PSFCH-Period</w:t>
            </w:r>
            <w:r>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956DA1">
              <w:rPr>
                <w:rFonts w:eastAsiaTheme="minorEastAsia" w:hint="eastAsia"/>
                <w:lang w:eastAsia="ko-KR"/>
              </w:rPr>
              <w:t>.</w:t>
            </w:r>
            <w:r w:rsidRPr="00956DA1">
              <w:rPr>
                <w:rFonts w:eastAsiaTheme="minorEastAsia"/>
                <w:lang w:eastAsia="ko-KR"/>
              </w:rPr>
              <w:t xml:space="preserve"> </w:t>
            </w:r>
            <w:r>
              <w:t xml:space="preserve">If higher layer parameter </w:t>
            </w:r>
            <w:r w:rsidRPr="00956DA1">
              <w:rPr>
                <w:i/>
              </w:rPr>
              <w:t>sl-PSFCH-Period</w:t>
            </w:r>
            <w:r>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956DA1">
              <w:rPr>
                <w:rFonts w:eastAsiaTheme="minorEastAsia" w:hint="eastAsia"/>
                <w:lang w:eastAsia="ko-KR"/>
              </w:rPr>
              <w:t>.</w:t>
            </w:r>
          </w:p>
          <w:p w:rsidR="0003752D" w:rsidRPr="00F5214C" w:rsidRDefault="0003752D" w:rsidP="0003752D">
            <w:pPr>
              <w:pStyle w:val="B2"/>
              <w:ind w:left="0" w:firstLine="284"/>
              <w:rPr>
                <w:lang w:eastAsia="zh-CN"/>
              </w:rPr>
            </w:pPr>
            <w:r w:rsidRPr="00A23D6F">
              <w:rPr>
                <w:lang w:eastAsia="ko-KR"/>
              </w:rPr>
              <w:t>-</w:t>
            </w:r>
            <w:r w:rsidRPr="00A23D6F">
              <w:rPr>
                <w:lang w:eastAsia="ko-KR"/>
              </w:rPr>
              <w:tab/>
            </w:r>
            <m:oMath>
              <m:sSubSup>
                <m:sSubSupPr>
                  <m:ctrlPr>
                    <w:rPr>
                      <w:rFonts w:ascii="Cambria Math" w:eastAsia="굴림" w:hAnsi="Cambria Math" w:cs="SimSun"/>
                      <w:iCs/>
                      <w:highlight w:val="yellow"/>
                      <w:lang w:eastAsia="ko-KR"/>
                    </w:rPr>
                  </m:ctrlPr>
                </m:sSubSupPr>
                <m:e>
                  <m:r>
                    <w:rPr>
                      <w:rFonts w:ascii="Cambria Math" w:hAnsi="Cambria Math"/>
                      <w:highlight w:val="yellow"/>
                      <w:lang w:eastAsia="ko-KR"/>
                    </w:rPr>
                    <m:t>M</m:t>
                  </m:r>
                </m:e>
                <m:sub>
                  <m:r>
                    <w:rPr>
                      <w:rFonts w:ascii="Cambria Math" w:hAnsi="Cambria Math"/>
                      <w:highlight w:val="yellow"/>
                      <w:lang w:eastAsia="ko-KR"/>
                    </w:rPr>
                    <m:t>sc</m:t>
                  </m:r>
                </m:sub>
                <m:sup>
                  <m:r>
                    <w:rPr>
                      <w:rFonts w:ascii="Cambria Math" w:hAnsi="Cambria Math"/>
                      <w:highlight w:val="yellow"/>
                      <w:lang w:eastAsia="ko-KR"/>
                    </w:rPr>
                    <m:t>SCI</m:t>
                  </m:r>
                  <m:r>
                    <m:rPr>
                      <m:sty m:val="p"/>
                    </m:rPr>
                    <w:rPr>
                      <w:rFonts w:ascii="Cambria Math" w:hAnsi="Cambria Math"/>
                      <w:highlight w:val="yellow"/>
                      <w:lang w:eastAsia="ko-KR"/>
                    </w:rPr>
                    <m:t>2</m:t>
                  </m:r>
                </m:sup>
              </m:sSubSup>
              <m:r>
                <m:rPr>
                  <m:sty m:val="p"/>
                </m:rPr>
                <w:rPr>
                  <w:rFonts w:ascii="Cambria Math" w:hAnsi="Cambria Math"/>
                  <w:highlight w:val="yellow"/>
                  <w:lang w:eastAsia="ko-KR"/>
                </w:rPr>
                <m:t>(</m:t>
              </m:r>
              <m:r>
                <w:rPr>
                  <w:rFonts w:ascii="Cambria Math" w:hAnsi="Cambria Math"/>
                  <w:highlight w:val="yellow"/>
                  <w:lang w:eastAsia="ko-KR"/>
                </w:rPr>
                <m:t>l</m:t>
              </m:r>
              <m:r>
                <m:rPr>
                  <m:sty m:val="p"/>
                </m:rPr>
                <w:rPr>
                  <w:rFonts w:ascii="Cambria Math" w:hAnsi="Cambria Math"/>
                  <w:highlight w:val="yellow"/>
                  <w:lang w:eastAsia="ko-KR"/>
                </w:rPr>
                <m:t>)</m:t>
              </m:r>
            </m:oMath>
            <w:r w:rsidRPr="0003752D">
              <w:rPr>
                <w:highlight w:val="yellow"/>
                <w:lang w:eastAsia="ko-KR"/>
              </w:rPr>
              <w:t xml:space="preserve"> = </w:t>
            </w:r>
            <m:oMath>
              <m:sSubSup>
                <m:sSubSupPr>
                  <m:ctrlPr>
                    <w:rPr>
                      <w:rFonts w:ascii="Cambria Math" w:eastAsia="굴림" w:hAnsi="Cambria Math" w:cs="SimSun"/>
                      <w:iCs/>
                      <w:highlight w:val="yellow"/>
                      <w:lang w:eastAsia="ko-KR"/>
                    </w:rPr>
                  </m:ctrlPr>
                </m:sSubSupPr>
                <m:e>
                  <m:r>
                    <w:rPr>
                      <w:rFonts w:ascii="Cambria Math" w:hAnsi="Cambria Math"/>
                      <w:highlight w:val="yellow"/>
                      <w:lang w:eastAsia="ko-KR"/>
                    </w:rPr>
                    <m:t>M</m:t>
                  </m:r>
                </m:e>
                <m:sub>
                  <m:r>
                    <w:rPr>
                      <w:rFonts w:ascii="Cambria Math" w:hAnsi="Cambria Math"/>
                      <w:highlight w:val="yellow"/>
                      <w:lang w:eastAsia="ko-KR"/>
                    </w:rPr>
                    <m:t>sc</m:t>
                  </m:r>
                </m:sub>
                <m:sup>
                  <m:r>
                    <w:rPr>
                      <w:rFonts w:ascii="Cambria Math" w:hAnsi="Cambria Math"/>
                      <w:highlight w:val="yellow"/>
                      <w:lang w:eastAsia="ko-KR"/>
                    </w:rPr>
                    <m:t>PSSCH</m:t>
                  </m:r>
                </m:sup>
              </m:sSubSup>
              <m:r>
                <m:rPr>
                  <m:sty m:val="p"/>
                </m:rPr>
                <w:rPr>
                  <w:rFonts w:ascii="Cambria Math" w:hAnsi="Cambria Math"/>
                  <w:highlight w:val="yellow"/>
                  <w:lang w:eastAsia="ko-KR"/>
                </w:rPr>
                <m:t>(</m:t>
              </m:r>
              <m:r>
                <w:rPr>
                  <w:rFonts w:ascii="Cambria Math" w:hAnsi="Cambria Math"/>
                  <w:highlight w:val="yellow"/>
                  <w:lang w:eastAsia="ko-KR"/>
                </w:rPr>
                <m:t>l</m:t>
              </m:r>
              <m:r>
                <m:rPr>
                  <m:sty m:val="p"/>
                </m:rPr>
                <w:rPr>
                  <w:rFonts w:ascii="Cambria Math" w:hAnsi="Cambria Math"/>
                  <w:highlight w:val="yellow"/>
                  <w:lang w:eastAsia="ko-KR"/>
                </w:rPr>
                <m:t>)</m:t>
              </m:r>
            </m:oMath>
            <w:r w:rsidRPr="0003752D">
              <w:rPr>
                <w:rFonts w:hint="eastAsia"/>
                <w:iCs/>
                <w:highlight w:val="yellow"/>
                <w:lang w:eastAsia="zh-CN"/>
              </w:rPr>
              <w:t xml:space="preserve"> </w:t>
            </w:r>
            <w:r w:rsidRPr="0003752D">
              <w:rPr>
                <w:iCs/>
                <w:highlight w:val="yellow"/>
                <w:lang w:eastAsia="zh-CN"/>
              </w:rPr>
              <w:t xml:space="preserve">- </w:t>
            </w:r>
            <m:oMath>
              <m:sSubSup>
                <m:sSubSupPr>
                  <m:ctrlPr>
                    <w:rPr>
                      <w:rFonts w:ascii="Cambria Math" w:eastAsia="굴림" w:hAnsi="Cambria Math" w:cs="SimSun"/>
                      <w:iCs/>
                      <w:highlight w:val="yellow"/>
                      <w:lang w:eastAsia="ko-KR"/>
                    </w:rPr>
                  </m:ctrlPr>
                </m:sSubSupPr>
                <m:e>
                  <m:r>
                    <w:rPr>
                      <w:rFonts w:ascii="Cambria Math" w:hAnsi="Cambria Math"/>
                      <w:highlight w:val="yellow"/>
                      <w:lang w:eastAsia="ko-KR"/>
                    </w:rPr>
                    <m:t>M</m:t>
                  </m:r>
                </m:e>
                <m:sub>
                  <m:r>
                    <w:rPr>
                      <w:rFonts w:ascii="Cambria Math" w:hAnsi="Cambria Math"/>
                      <w:highlight w:val="yellow"/>
                      <w:lang w:eastAsia="ko-KR"/>
                    </w:rPr>
                    <m:t>sc</m:t>
                  </m:r>
                </m:sub>
                <m:sup>
                  <m:r>
                    <w:rPr>
                      <w:rFonts w:ascii="Cambria Math" w:hAnsi="Cambria Math"/>
                      <w:highlight w:val="yellow"/>
                      <w:lang w:eastAsia="ko-KR"/>
                    </w:rPr>
                    <m:t>DMRS</m:t>
                  </m:r>
                </m:sup>
              </m:sSubSup>
              <m:r>
                <m:rPr>
                  <m:sty m:val="p"/>
                </m:rPr>
                <w:rPr>
                  <w:rFonts w:ascii="Cambria Math" w:hAnsi="Cambria Math"/>
                  <w:highlight w:val="yellow"/>
                  <w:lang w:eastAsia="ko-KR"/>
                </w:rPr>
                <m:t>(</m:t>
              </m:r>
              <m:r>
                <w:rPr>
                  <w:rFonts w:ascii="Cambria Math" w:hAnsi="Cambria Math"/>
                  <w:highlight w:val="yellow"/>
                  <w:lang w:eastAsia="ko-KR"/>
                </w:rPr>
                <m:t>l</m:t>
              </m:r>
              <m:r>
                <m:rPr>
                  <m:sty m:val="p"/>
                </m:rPr>
                <w:rPr>
                  <w:rFonts w:ascii="Cambria Math" w:hAnsi="Cambria Math"/>
                  <w:highlight w:val="yellow"/>
                  <w:lang w:eastAsia="ko-KR"/>
                </w:rPr>
                <m:t>)</m:t>
              </m:r>
            </m:oMath>
            <w:r w:rsidRPr="0003752D">
              <w:rPr>
                <w:rFonts w:hint="eastAsia"/>
                <w:iCs/>
                <w:highlight w:val="yellow"/>
                <w:lang w:eastAsia="zh-CN"/>
              </w:rPr>
              <w:t xml:space="preserve"> </w:t>
            </w:r>
            <w:r w:rsidRPr="0003752D">
              <w:rPr>
                <w:iCs/>
                <w:highlight w:val="yellow"/>
                <w:lang w:eastAsia="zh-CN"/>
              </w:rPr>
              <w:t xml:space="preserve">- </w:t>
            </w:r>
            <m:oMath>
              <m:sSubSup>
                <m:sSubSupPr>
                  <m:ctrlPr>
                    <w:rPr>
                      <w:rFonts w:ascii="Cambria Math" w:eastAsia="굴림" w:hAnsi="Cambria Math" w:cs="SimSun"/>
                      <w:iCs/>
                      <w:highlight w:val="yellow"/>
                      <w:lang w:eastAsia="ko-KR"/>
                    </w:rPr>
                  </m:ctrlPr>
                </m:sSubSupPr>
                <m:e>
                  <m:r>
                    <w:rPr>
                      <w:rFonts w:ascii="Cambria Math" w:hAnsi="Cambria Math"/>
                      <w:highlight w:val="yellow"/>
                      <w:lang w:eastAsia="ko-KR"/>
                    </w:rPr>
                    <m:t>M</m:t>
                  </m:r>
                </m:e>
                <m:sub>
                  <m:r>
                    <w:rPr>
                      <w:rFonts w:ascii="Cambria Math" w:hAnsi="Cambria Math"/>
                      <w:highlight w:val="yellow"/>
                      <w:lang w:eastAsia="ko-KR"/>
                    </w:rPr>
                    <m:t>sc</m:t>
                  </m:r>
                </m:sub>
                <m:sup>
                  <m:r>
                    <w:rPr>
                      <w:rFonts w:ascii="Cambria Math" w:hAnsi="Cambria Math"/>
                      <w:highlight w:val="yellow"/>
                      <w:lang w:eastAsia="ko-KR"/>
                    </w:rPr>
                    <m:t>PT</m:t>
                  </m:r>
                  <m:r>
                    <m:rPr>
                      <m:sty m:val="p"/>
                    </m:rPr>
                    <w:rPr>
                      <w:rFonts w:ascii="Cambria Math" w:hAnsi="Cambria Math"/>
                      <w:highlight w:val="yellow"/>
                      <w:lang w:eastAsia="ko-KR"/>
                    </w:rPr>
                    <m:t>-</m:t>
                  </m:r>
                  <m:r>
                    <w:rPr>
                      <w:rFonts w:ascii="Cambria Math" w:hAnsi="Cambria Math"/>
                      <w:highlight w:val="yellow"/>
                      <w:lang w:eastAsia="ko-KR"/>
                    </w:rPr>
                    <m:t>RS</m:t>
                  </m:r>
                </m:sup>
              </m:sSubSup>
              <m:r>
                <m:rPr>
                  <m:sty m:val="p"/>
                </m:rPr>
                <w:rPr>
                  <w:rFonts w:ascii="Cambria Math" w:hAnsi="Cambria Math"/>
                  <w:highlight w:val="yellow"/>
                  <w:lang w:eastAsia="ko-KR"/>
                </w:rPr>
                <m:t>(</m:t>
              </m:r>
              <m:r>
                <w:rPr>
                  <w:rFonts w:ascii="Cambria Math" w:hAnsi="Cambria Math"/>
                  <w:highlight w:val="yellow"/>
                  <w:lang w:eastAsia="ko-KR"/>
                </w:rPr>
                <m:t>l</m:t>
              </m:r>
              <m:r>
                <m:rPr>
                  <m:sty m:val="p"/>
                </m:rPr>
                <w:rPr>
                  <w:rFonts w:ascii="Cambria Math" w:hAnsi="Cambria Math"/>
                  <w:highlight w:val="yellow"/>
                  <w:lang w:eastAsia="ko-KR"/>
                </w:rPr>
                <m:t>)</m:t>
              </m:r>
            </m:oMath>
            <w:r>
              <w:rPr>
                <w:rFonts w:hint="eastAsia"/>
                <w:iCs/>
                <w:lang w:eastAsia="zh-CN"/>
              </w:rPr>
              <w:t xml:space="preserve"> </w:t>
            </w:r>
          </w:p>
          <w:p w:rsidR="0003752D" w:rsidRPr="003B2609" w:rsidRDefault="0003752D" w:rsidP="0003752D">
            <w:pPr>
              <w:pStyle w:val="B1"/>
              <w:rPr>
                <w:lang w:eastAsia="ko-KR"/>
              </w:rPr>
            </w:pPr>
            <w:r w:rsidRPr="003B2609">
              <w:rPr>
                <w:lang w:eastAsia="ko-KR"/>
              </w:rPr>
              <w:t>-</w:t>
            </w:r>
            <w:r w:rsidRPr="003B2609">
              <w:rPr>
                <w:lang w:eastAsia="ko-KR"/>
              </w:rPr>
              <w:tab/>
            </w:r>
            <m:oMath>
              <m:r>
                <m:rPr>
                  <m:sty m:val="p"/>
                </m:rPr>
                <w:rPr>
                  <w:rFonts w:ascii="Cambria Math" w:hAnsi="Cambria Math"/>
                  <w:lang w:eastAsia="ko-KR"/>
                </w:rPr>
                <m:t>γ</m:t>
              </m:r>
            </m:oMath>
            <w:r w:rsidRPr="003B2609">
              <w:rPr>
                <w:rFonts w:hint="eastAsia"/>
                <w:lang w:eastAsia="ko-KR"/>
              </w:rPr>
              <w:t xml:space="preserve"> is </w:t>
            </w:r>
            <w:r>
              <w:rPr>
                <w:lang w:eastAsia="ko-KR"/>
              </w:rPr>
              <w:t>the number of vacant resource elements</w:t>
            </w:r>
            <w:r w:rsidRPr="003B2609">
              <w:rPr>
                <w:rFonts w:hint="eastAsia"/>
                <w:lang w:eastAsia="ko-KR"/>
              </w:rPr>
              <w:t xml:space="preserve"> in the </w:t>
            </w:r>
            <w:r>
              <w:rPr>
                <w:lang w:eastAsia="ko-KR"/>
              </w:rPr>
              <w:t>resource block to which the</w:t>
            </w:r>
            <w:r w:rsidRPr="003B2609">
              <w:rPr>
                <w:rFonts w:hint="eastAsia"/>
                <w:lang w:eastAsia="ko-KR"/>
              </w:rPr>
              <w:t xml:space="preserve"> last coded symbol of the </w:t>
            </w:r>
            <w:r>
              <w:rPr>
                <w:color w:val="000000" w:themeColor="text1"/>
                <w:lang w:eastAsia="ko-KR"/>
              </w:rPr>
              <w:t>2</w:t>
            </w:r>
            <w:r w:rsidRPr="00513778">
              <w:rPr>
                <w:color w:val="000000" w:themeColor="text1"/>
                <w:vertAlign w:val="superscript"/>
                <w:lang w:eastAsia="ko-KR"/>
              </w:rPr>
              <w:t>nd</w:t>
            </w:r>
            <w:r>
              <w:rPr>
                <w:color w:val="000000" w:themeColor="text1"/>
                <w:lang w:eastAsia="ko-KR"/>
              </w:rPr>
              <w:t>-stage SCI</w:t>
            </w:r>
            <w:r>
              <w:rPr>
                <w:lang w:eastAsia="ko-KR"/>
              </w:rPr>
              <w:t xml:space="preserve"> belongs.</w:t>
            </w:r>
          </w:p>
          <w:p w:rsidR="0003752D" w:rsidRPr="000F3379" w:rsidRDefault="0003752D" w:rsidP="0003752D">
            <w:pPr>
              <w:pStyle w:val="B1"/>
              <w:rPr>
                <w:color w:val="000000" w:themeColor="text1"/>
                <w:lang w:eastAsia="ko-KR"/>
              </w:rPr>
            </w:pPr>
            <w:r w:rsidRPr="003B2609">
              <w:rPr>
                <w:lang w:eastAsia="ko-KR"/>
              </w:rPr>
              <w:t>-</w:t>
            </w:r>
            <w:r w:rsidRPr="003B2609">
              <w:rPr>
                <w:lang w:eastAsia="ko-KR"/>
              </w:rPr>
              <w:tab/>
            </w:r>
            <m:oMath>
              <m:r>
                <w:rPr>
                  <w:rFonts w:ascii="Cambria Math" w:hAnsi="Cambria Math"/>
                  <w:lang w:eastAsia="ko-KR"/>
                </w:rPr>
                <m:t>R</m:t>
              </m:r>
            </m:oMath>
            <w:r>
              <w:rPr>
                <w:rFonts w:eastAsiaTheme="minorEastAsia" w:hint="eastAsia"/>
                <w:iCs/>
                <w:lang w:eastAsia="ko-KR"/>
              </w:rPr>
              <w:t xml:space="preserve"> </w:t>
            </w:r>
            <w:r>
              <w:rPr>
                <w:rFonts w:eastAsiaTheme="minorEastAsia"/>
                <w:iCs/>
                <w:lang w:eastAsia="ko-KR"/>
              </w:rPr>
              <w:t xml:space="preserve">is the coding rate </w:t>
            </w:r>
            <w:r w:rsidRPr="000F3379">
              <w:rPr>
                <w:rFonts w:eastAsia="DengXian"/>
                <w:color w:val="000000" w:themeColor="text1"/>
              </w:rPr>
              <w:t xml:space="preserve">as indicated by </w:t>
            </w:r>
            <w:r>
              <w:rPr>
                <w:rFonts w:eastAsia="DengXian"/>
                <w:color w:val="000000" w:themeColor="text1"/>
              </w:rPr>
              <w:t>"Modulation and coding scheme" field</w:t>
            </w:r>
            <w:r w:rsidRPr="000F3379">
              <w:rPr>
                <w:rFonts w:eastAsia="DengXian"/>
                <w:color w:val="000000" w:themeColor="text1"/>
              </w:rPr>
              <w:t xml:space="preserve"> in SCI format 1-A.</w:t>
            </w:r>
          </w:p>
          <w:p w:rsidR="0003752D" w:rsidRPr="0003752D" w:rsidRDefault="0003752D" w:rsidP="0003752D">
            <w:pPr>
              <w:ind w:firstLine="284"/>
              <w:rPr>
                <w:rFonts w:ascii="Times New Roman" w:hAnsi="Times New Roman" w:cs="Times New Roman"/>
              </w:rPr>
            </w:pPr>
            <w:r w:rsidRPr="00A23D6F">
              <w:rPr>
                <w:color w:val="000000" w:themeColor="text1"/>
                <w:lang w:eastAsia="ko-KR"/>
              </w:rPr>
              <w:t>-</w:t>
            </w:r>
            <w:r w:rsidRPr="00A23D6F">
              <w:rPr>
                <w:color w:val="000000" w:themeColor="text1"/>
                <w:lang w:eastAsia="ko-KR"/>
              </w:rPr>
              <w:tab/>
            </w:r>
            <m:oMath>
              <m:r>
                <w:rPr>
                  <w:rFonts w:ascii="Cambria Math" w:hAnsi="Cambria Math"/>
                  <w:color w:val="000000" w:themeColor="text1"/>
                  <w:lang w:eastAsia="ko-KR"/>
                </w:rPr>
                <m:t>α</m:t>
              </m:r>
            </m:oMath>
            <w:r>
              <w:rPr>
                <w:color w:val="000000" w:themeColor="text1"/>
                <w:lang w:eastAsia="ko-KR"/>
              </w:rPr>
              <w:t xml:space="preserve"> </w:t>
            </w:r>
            <w:r w:rsidRPr="00A23D6F">
              <w:rPr>
                <w:rFonts w:hint="eastAsia"/>
                <w:color w:val="000000" w:themeColor="text1"/>
                <w:lang w:eastAsia="ko-KR"/>
              </w:rPr>
              <w:t>is</w:t>
            </w:r>
            <w:r>
              <w:rPr>
                <w:color w:val="000000" w:themeColor="text1"/>
                <w:lang w:eastAsia="ko-KR"/>
              </w:rPr>
              <w:t xml:space="preserve"> configured by higher layer parameter </w:t>
            </w:r>
            <w:r w:rsidRPr="00431CCE">
              <w:rPr>
                <w:i/>
                <w:noProof/>
              </w:rPr>
              <w:t>sl-Scaling</w:t>
            </w:r>
            <w:r w:rsidRPr="00A23D6F">
              <w:rPr>
                <w:rFonts w:hint="eastAsia"/>
                <w:color w:val="000000" w:themeColor="text1"/>
                <w:lang w:eastAsia="ko-KR"/>
              </w:rPr>
              <w:t>.</w:t>
            </w:r>
          </w:p>
        </w:tc>
      </w:tr>
    </w:tbl>
    <w:p w:rsidR="0003752D" w:rsidRPr="00B44CE2" w:rsidRDefault="0003752D" w:rsidP="00E902BF">
      <w:pPr>
        <w:spacing w:line="276" w:lineRule="auto"/>
        <w:rPr>
          <w:rFonts w:ascii="Times New Roman" w:hAnsi="Times New Roman" w:cs="Times New Roman"/>
        </w:rPr>
      </w:pPr>
    </w:p>
    <w:sectPr w:rsidR="0003752D" w:rsidRPr="00B44CE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4C0" w:rsidRDefault="001C24C0" w:rsidP="003A19DD">
      <w:pPr>
        <w:spacing w:after="0" w:line="240" w:lineRule="auto"/>
      </w:pPr>
      <w:r>
        <w:separator/>
      </w:r>
    </w:p>
  </w:endnote>
  <w:endnote w:type="continuationSeparator" w:id="0">
    <w:p w:rsidR="001C24C0" w:rsidRDefault="001C24C0" w:rsidP="003A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4C0" w:rsidRDefault="001C24C0" w:rsidP="003A19DD">
      <w:pPr>
        <w:spacing w:after="0" w:line="240" w:lineRule="auto"/>
      </w:pPr>
      <w:r>
        <w:separator/>
      </w:r>
    </w:p>
  </w:footnote>
  <w:footnote w:type="continuationSeparator" w:id="0">
    <w:p w:rsidR="001C24C0" w:rsidRDefault="001C24C0" w:rsidP="003A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EAC6D65"/>
    <w:multiLevelType w:val="hybridMultilevel"/>
    <w:tmpl w:val="F84E518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345EE0"/>
    <w:multiLevelType w:val="hybridMultilevel"/>
    <w:tmpl w:val="DC0EA2EA"/>
    <w:lvl w:ilvl="0" w:tplc="C884FCD2">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ABB3D08"/>
    <w:multiLevelType w:val="hybridMultilevel"/>
    <w:tmpl w:val="F4BC8570"/>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0285519"/>
    <w:multiLevelType w:val="hybridMultilevel"/>
    <w:tmpl w:val="ABBE3D22"/>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7" w15:restartNumberingAfterBreak="0">
    <w:nsid w:val="54F04809"/>
    <w:multiLevelType w:val="hybridMultilevel"/>
    <w:tmpl w:val="6C740AA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50741A3"/>
    <w:multiLevelType w:val="hybridMultilevel"/>
    <w:tmpl w:val="A972F50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0"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9"/>
  </w:num>
  <w:num w:numId="3">
    <w:abstractNumId w:val="10"/>
  </w:num>
  <w:num w:numId="4">
    <w:abstractNumId w:val="5"/>
  </w:num>
  <w:num w:numId="5">
    <w:abstractNumId w:val="2"/>
  </w:num>
  <w:num w:numId="6">
    <w:abstractNumId w:val="8"/>
  </w:num>
  <w:num w:numId="7">
    <w:abstractNumId w:val="1"/>
  </w:num>
  <w:num w:numId="8">
    <w:abstractNumId w:val="6"/>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752D"/>
    <w:rsid w:val="000A5BA2"/>
    <w:rsid w:val="000F356E"/>
    <w:rsid w:val="0010035F"/>
    <w:rsid w:val="00195131"/>
    <w:rsid w:val="001C0522"/>
    <w:rsid w:val="001C24C0"/>
    <w:rsid w:val="00207B83"/>
    <w:rsid w:val="0022380F"/>
    <w:rsid w:val="00232239"/>
    <w:rsid w:val="00264D6E"/>
    <w:rsid w:val="002D110D"/>
    <w:rsid w:val="003A19DD"/>
    <w:rsid w:val="003A2FFA"/>
    <w:rsid w:val="003B079A"/>
    <w:rsid w:val="00493B51"/>
    <w:rsid w:val="004A3A8C"/>
    <w:rsid w:val="004A7A0E"/>
    <w:rsid w:val="0050138D"/>
    <w:rsid w:val="005449DF"/>
    <w:rsid w:val="00551CF7"/>
    <w:rsid w:val="005939F8"/>
    <w:rsid w:val="005963AC"/>
    <w:rsid w:val="005C2E73"/>
    <w:rsid w:val="006F16D2"/>
    <w:rsid w:val="0074173A"/>
    <w:rsid w:val="0077101D"/>
    <w:rsid w:val="007C5BB0"/>
    <w:rsid w:val="008341D4"/>
    <w:rsid w:val="00837BA2"/>
    <w:rsid w:val="00847A2C"/>
    <w:rsid w:val="00893E35"/>
    <w:rsid w:val="00895E6F"/>
    <w:rsid w:val="008C3203"/>
    <w:rsid w:val="008E3F83"/>
    <w:rsid w:val="00951599"/>
    <w:rsid w:val="009A2762"/>
    <w:rsid w:val="00A3335B"/>
    <w:rsid w:val="00A86987"/>
    <w:rsid w:val="00A95498"/>
    <w:rsid w:val="00AE5E9E"/>
    <w:rsid w:val="00B07E51"/>
    <w:rsid w:val="00B44CE2"/>
    <w:rsid w:val="00B836D5"/>
    <w:rsid w:val="00BB7E83"/>
    <w:rsid w:val="00BC4E4C"/>
    <w:rsid w:val="00BF671F"/>
    <w:rsid w:val="00D276DB"/>
    <w:rsid w:val="00D32B6C"/>
    <w:rsid w:val="00D95952"/>
    <w:rsid w:val="00DD1E85"/>
    <w:rsid w:val="00E0562C"/>
    <w:rsid w:val="00E07134"/>
    <w:rsid w:val="00E24370"/>
    <w:rsid w:val="00E60980"/>
    <w:rsid w:val="00E902BF"/>
    <w:rsid w:val="00EA2D09"/>
    <w:rsid w:val="00EB2981"/>
    <w:rsid w:val="00EF3A5A"/>
    <w:rsid w:val="00F057FB"/>
    <w:rsid w:val="00F32422"/>
    <w:rsid w:val="00F375B3"/>
    <w:rsid w:val="00FB3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A11398-22CD-4F4A-A3DD-C5DDBE3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E0562C"/>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03752D"/>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03752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
    <w:basedOn w:val="a"/>
    <w:link w:val="Char"/>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0"/>
    <w:uiPriority w:val="99"/>
    <w:unhideWhenUsed/>
    <w:rsid w:val="003A19DD"/>
    <w:pPr>
      <w:tabs>
        <w:tab w:val="center" w:pos="4513"/>
        <w:tab w:val="right" w:pos="9026"/>
      </w:tabs>
      <w:snapToGrid w:val="0"/>
    </w:pPr>
  </w:style>
  <w:style w:type="character" w:customStyle="1" w:styleId="Char0">
    <w:name w:val="머리글 Char"/>
    <w:basedOn w:val="a0"/>
    <w:link w:val="a5"/>
    <w:uiPriority w:val="99"/>
    <w:rsid w:val="003A19DD"/>
  </w:style>
  <w:style w:type="paragraph" w:styleId="a6">
    <w:name w:val="footer"/>
    <w:basedOn w:val="a"/>
    <w:link w:val="Char1"/>
    <w:uiPriority w:val="99"/>
    <w:unhideWhenUsed/>
    <w:rsid w:val="003A19DD"/>
    <w:pPr>
      <w:tabs>
        <w:tab w:val="center" w:pos="4513"/>
        <w:tab w:val="right" w:pos="9026"/>
      </w:tabs>
      <w:snapToGrid w:val="0"/>
    </w:pPr>
  </w:style>
  <w:style w:type="character" w:customStyle="1" w:styleId="Char1">
    <w:name w:val="바닥글 Char"/>
    <w:basedOn w:val="a0"/>
    <w:link w:val="a6"/>
    <w:uiPriority w:val="99"/>
    <w:rsid w:val="003A19DD"/>
  </w:style>
  <w:style w:type="character" w:customStyle="1" w:styleId="Char">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E07134"/>
  </w:style>
  <w:style w:type="paragraph" w:customStyle="1" w:styleId="B1">
    <w:name w:val="B1"/>
    <w:basedOn w:val="a7"/>
    <w:link w:val="B1Char1"/>
    <w:qFormat/>
    <w:rsid w:val="000F356E"/>
    <w:pPr>
      <w:widowControl/>
      <w:wordWrap/>
      <w:autoSpaceDE/>
      <w:autoSpaceDN/>
      <w:spacing w:after="180" w:line="240" w:lineRule="auto"/>
      <w:ind w:leftChars="0" w:left="568" w:firstLineChars="0" w:hanging="284"/>
      <w:contextualSpacing w:val="0"/>
      <w:jc w:val="left"/>
    </w:pPr>
    <w:rPr>
      <w:rFonts w:ascii="Times New Roman" w:eastAsia="SimSun" w:hAnsi="Times New Roman" w:cs="Times New Roman"/>
      <w:kern w:val="0"/>
      <w:szCs w:val="20"/>
      <w:lang w:val="en-GB" w:eastAsia="en-US"/>
    </w:rPr>
  </w:style>
  <w:style w:type="character" w:customStyle="1" w:styleId="B1Char1">
    <w:name w:val="B1 Char1"/>
    <w:link w:val="B1"/>
    <w:qFormat/>
    <w:rsid w:val="000F356E"/>
    <w:rPr>
      <w:rFonts w:ascii="Times New Roman" w:eastAsia="SimSun" w:hAnsi="Times New Roman" w:cs="Times New Roman"/>
      <w:kern w:val="0"/>
      <w:szCs w:val="20"/>
      <w:lang w:val="en-GB" w:eastAsia="en-US"/>
    </w:rPr>
  </w:style>
  <w:style w:type="paragraph" w:styleId="a7">
    <w:name w:val="List"/>
    <w:basedOn w:val="a"/>
    <w:uiPriority w:val="99"/>
    <w:semiHidden/>
    <w:unhideWhenUsed/>
    <w:rsid w:val="000F356E"/>
    <w:pPr>
      <w:ind w:leftChars="200" w:left="100" w:hangingChars="200" w:hanging="200"/>
      <w:contextualSpacing/>
    </w:pPr>
  </w:style>
  <w:style w:type="character" w:customStyle="1" w:styleId="3Char">
    <w:name w:val="제목 3 Char"/>
    <w:basedOn w:val="a0"/>
    <w:link w:val="3"/>
    <w:uiPriority w:val="9"/>
    <w:semiHidden/>
    <w:rsid w:val="0003752D"/>
    <w:rPr>
      <w:rFonts w:asciiTheme="majorHAnsi" w:eastAsiaTheme="majorEastAsia" w:hAnsiTheme="majorHAnsi" w:cstheme="majorBidi"/>
    </w:rPr>
  </w:style>
  <w:style w:type="paragraph" w:customStyle="1" w:styleId="B2">
    <w:name w:val="B2"/>
    <w:basedOn w:val="20"/>
    <w:link w:val="B2Char"/>
    <w:qFormat/>
    <w:rsid w:val="0003752D"/>
    <w:pPr>
      <w:widowControl/>
      <w:wordWrap/>
      <w:autoSpaceDE/>
      <w:autoSpaceDN/>
      <w:spacing w:after="180" w:line="240" w:lineRule="auto"/>
      <w:ind w:leftChars="0" w:left="851" w:firstLineChars="0" w:hanging="284"/>
      <w:contextualSpacing w:val="0"/>
      <w:jc w:val="left"/>
    </w:pPr>
    <w:rPr>
      <w:rFonts w:ascii="Times New Roman" w:eastAsia="SimSun" w:hAnsi="Times New Roman" w:cs="Times New Roman"/>
      <w:kern w:val="0"/>
      <w:szCs w:val="20"/>
      <w:lang w:val="en-GB" w:eastAsia="en-US"/>
    </w:rPr>
  </w:style>
  <w:style w:type="character" w:customStyle="1" w:styleId="B2Char">
    <w:name w:val="B2 Char"/>
    <w:link w:val="B2"/>
    <w:qFormat/>
    <w:locked/>
    <w:rsid w:val="0003752D"/>
    <w:rPr>
      <w:rFonts w:ascii="Times New Roman" w:eastAsia="SimSun" w:hAnsi="Times New Roman" w:cs="Times New Roman"/>
      <w:kern w:val="0"/>
      <w:szCs w:val="20"/>
      <w:lang w:val="en-GB" w:eastAsia="en-US"/>
    </w:rPr>
  </w:style>
  <w:style w:type="paragraph" w:styleId="20">
    <w:name w:val="List 2"/>
    <w:basedOn w:val="a"/>
    <w:uiPriority w:val="99"/>
    <w:semiHidden/>
    <w:unhideWhenUsed/>
    <w:rsid w:val="0003752D"/>
    <w:pPr>
      <w:ind w:leftChars="400" w:left="100" w:hangingChars="200" w:hanging="200"/>
      <w:contextualSpacing/>
    </w:pPr>
  </w:style>
  <w:style w:type="character" w:customStyle="1" w:styleId="4Char">
    <w:name w:val="제목 4 Char"/>
    <w:basedOn w:val="a0"/>
    <w:link w:val="4"/>
    <w:uiPriority w:val="9"/>
    <w:semiHidden/>
    <w:rsid w:val="0003752D"/>
    <w:rPr>
      <w:b/>
      <w:bCs/>
    </w:rPr>
  </w:style>
  <w:style w:type="paragraph" w:styleId="a8">
    <w:name w:val="Revision"/>
    <w:hidden/>
    <w:uiPriority w:val="99"/>
    <w:semiHidden/>
    <w:rsid w:val="0003752D"/>
    <w:pPr>
      <w:spacing w:after="0" w:line="240" w:lineRule="auto"/>
      <w:jc w:val="left"/>
    </w:pPr>
  </w:style>
  <w:style w:type="paragraph" w:styleId="a9">
    <w:name w:val="Balloon Text"/>
    <w:basedOn w:val="a"/>
    <w:link w:val="Char2"/>
    <w:uiPriority w:val="99"/>
    <w:semiHidden/>
    <w:unhideWhenUsed/>
    <w:rsid w:val="0003752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03752D"/>
    <w:rPr>
      <w:rFonts w:asciiTheme="majorHAnsi" w:eastAsiaTheme="majorEastAsia" w:hAnsiTheme="majorHAnsi" w:cstheme="majorBidi"/>
      <w:sz w:val="18"/>
      <w:szCs w:val="18"/>
    </w:rPr>
  </w:style>
  <w:style w:type="character" w:customStyle="1" w:styleId="2Char">
    <w:name w:val="제목 2 Char"/>
    <w:basedOn w:val="a0"/>
    <w:link w:val="2"/>
    <w:uiPriority w:val="9"/>
    <w:rsid w:val="00E0562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5782">
      <w:bodyDiv w:val="1"/>
      <w:marLeft w:val="0"/>
      <w:marRight w:val="0"/>
      <w:marTop w:val="0"/>
      <w:marBottom w:val="0"/>
      <w:divBdr>
        <w:top w:val="none" w:sz="0" w:space="0" w:color="auto"/>
        <w:left w:val="none" w:sz="0" w:space="0" w:color="auto"/>
        <w:bottom w:val="none" w:sz="0" w:space="0" w:color="auto"/>
        <w:right w:val="none" w:sz="0" w:space="0" w:color="auto"/>
      </w:divBdr>
    </w:div>
    <w:div w:id="1754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1549</Words>
  <Characters>8835</Characters>
  <Application>Microsoft Office Word</Application>
  <DocSecurity>0</DocSecurity>
  <Lines>73</Lines>
  <Paragraphs>20</Paragraphs>
  <ScaleCrop>false</ScaleCrop>
  <HeadingPairs>
    <vt:vector size="4" baseType="variant">
      <vt:variant>
        <vt:lpstr>제목</vt:lpstr>
      </vt:variant>
      <vt:variant>
        <vt:i4>1</vt:i4>
      </vt:variant>
      <vt:variant>
        <vt:lpstr>머리글</vt:lpstr>
      </vt:variant>
      <vt:variant>
        <vt:i4>6</vt:i4>
      </vt:variant>
    </vt:vector>
  </HeadingPairs>
  <TitlesOfParts>
    <vt:vector size="7" baseType="lpstr">
      <vt:lpstr/>
      <vt:lpstr>A. Maximum length of 2nd SCI rate matching</vt:lpstr>
      <vt:lpstr>B. resource mapping of 2nd SCI</vt:lpstr>
      <vt:lpstr>C. Number of PSCCH RBs when sub-channel size is less than 20 PRBs</vt:lpstr>
      <vt:lpstr>Reference</vt:lpstr>
      <vt:lpstr>Appendix 1. 2nd SCI mapping in TS38.211</vt:lpstr>
      <vt:lpstr>Appendix 2. 2nd SCI rate matching length in TS38.212</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Jeongho Yeo</cp:lastModifiedBy>
  <cp:revision>9</cp:revision>
  <dcterms:created xsi:type="dcterms:W3CDTF">2020-08-17T14:49:00Z</dcterms:created>
  <dcterms:modified xsi:type="dcterms:W3CDTF">2020-08-18T09:45:00Z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