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2C88C086" w:rsidR="00177B88" w:rsidRPr="00A20455" w:rsidRDefault="00177B88" w:rsidP="00177B88">
      <w:pPr>
        <w:tabs>
          <w:tab w:val="center" w:pos="4536"/>
          <w:tab w:val="right" w:pos="9356"/>
          <w:tab w:val="right" w:pos="9639"/>
        </w:tabs>
        <w:spacing w:after="0"/>
        <w:rPr>
          <w:rFonts w:ascii="Arial" w:hAnsi="Arial" w:cs="Arial"/>
          <w:b/>
          <w:bCs/>
          <w:sz w:val="24"/>
        </w:rPr>
      </w:pPr>
      <w:r w:rsidRPr="00556A83">
        <w:rPr>
          <w:rFonts w:ascii="Arial" w:hAnsi="Arial" w:cs="Arial"/>
          <w:b/>
          <w:bCs/>
          <w:sz w:val="24"/>
        </w:rPr>
        <w:t xml:space="preserve">3GPP TSG RAN WG1 </w:t>
      </w:r>
      <w:r w:rsidR="00BE0B9B" w:rsidRPr="00556A83">
        <w:rPr>
          <w:rFonts w:ascii="Arial" w:hAnsi="Arial" w:cs="Arial"/>
          <w:b/>
          <w:bCs/>
          <w:sz w:val="24"/>
        </w:rPr>
        <w:t xml:space="preserve">meeting </w:t>
      </w:r>
      <w:r w:rsidR="00AA3B7C" w:rsidRPr="00556A83">
        <w:rPr>
          <w:rFonts w:ascii="Arial" w:hAnsi="Arial" w:cs="Arial"/>
          <w:b/>
          <w:bCs/>
          <w:sz w:val="24"/>
        </w:rPr>
        <w:t>#</w:t>
      </w:r>
      <w:r w:rsidR="006A3296" w:rsidRPr="00556A83">
        <w:rPr>
          <w:rFonts w:ascii="Arial" w:hAnsi="Arial" w:cs="Arial"/>
          <w:b/>
          <w:bCs/>
          <w:sz w:val="24"/>
        </w:rPr>
        <w:t>10</w:t>
      </w:r>
      <w:r w:rsidR="00026D27">
        <w:rPr>
          <w:rFonts w:ascii="Arial" w:hAnsi="Arial" w:cs="Arial"/>
          <w:b/>
          <w:bCs/>
          <w:sz w:val="24"/>
        </w:rPr>
        <w:t>2</w:t>
      </w:r>
      <w:r w:rsidR="00FD557C">
        <w:rPr>
          <w:rFonts w:ascii="Arial" w:hAnsi="Arial" w:cs="Arial"/>
          <w:b/>
          <w:bCs/>
          <w:sz w:val="24"/>
        </w:rPr>
        <w:t>e</w:t>
      </w:r>
      <w:r w:rsidRPr="00A20455">
        <w:rPr>
          <w:rFonts w:ascii="Arial" w:hAnsi="Arial" w:cs="Arial"/>
          <w:b/>
          <w:bCs/>
          <w:sz w:val="24"/>
        </w:rPr>
        <w:t xml:space="preserve">          </w:t>
      </w:r>
      <w:r w:rsidR="00E106C5" w:rsidRPr="00A20455">
        <w:rPr>
          <w:rFonts w:ascii="Arial" w:hAnsi="Arial" w:cs="Arial"/>
          <w:b/>
          <w:bCs/>
          <w:sz w:val="24"/>
        </w:rPr>
        <w:tab/>
      </w:r>
      <w:r w:rsidR="006A7C09" w:rsidRPr="00A20455">
        <w:rPr>
          <w:rFonts w:ascii="Arial" w:hAnsi="Arial" w:cs="Arial"/>
          <w:b/>
          <w:bCs/>
          <w:sz w:val="24"/>
        </w:rPr>
        <w:t xml:space="preserve">  </w:t>
      </w:r>
      <w:r w:rsidR="00EA2F11" w:rsidRPr="00A20455">
        <w:rPr>
          <w:rFonts w:ascii="Arial" w:hAnsi="Arial" w:cs="Arial"/>
          <w:b/>
          <w:bCs/>
          <w:sz w:val="24"/>
        </w:rPr>
        <w:t>R1-</w:t>
      </w:r>
      <w:r w:rsidR="00B47EBB" w:rsidRPr="00A20455">
        <w:rPr>
          <w:rFonts w:ascii="Arial" w:hAnsi="Arial" w:cs="Arial"/>
          <w:b/>
          <w:bCs/>
          <w:sz w:val="24"/>
        </w:rPr>
        <w:t>20</w:t>
      </w:r>
      <w:r w:rsidR="007454E1" w:rsidRPr="007454E1">
        <w:rPr>
          <w:rFonts w:ascii="Arial" w:hAnsi="Arial" w:cs="Arial"/>
          <w:b/>
          <w:bCs/>
          <w:sz w:val="24"/>
        </w:rPr>
        <w:t>06894</w:t>
      </w:r>
      <w:bookmarkStart w:id="0" w:name="_GoBack"/>
      <w:bookmarkEnd w:id="0"/>
    </w:p>
    <w:p w14:paraId="3C1A8240" w14:textId="600144A5" w:rsidR="00A336CD" w:rsidRPr="00874FD3" w:rsidRDefault="00556A83" w:rsidP="00A336CD">
      <w:pPr>
        <w:pStyle w:val="Header"/>
        <w:rPr>
          <w:bCs/>
          <w:sz w:val="24"/>
          <w:szCs w:val="24"/>
          <w:lang w:val="en-GB"/>
        </w:rPr>
      </w:pPr>
      <w:r>
        <w:rPr>
          <w:sz w:val="24"/>
          <w:szCs w:val="24"/>
          <w:lang w:val="en-GB" w:eastAsia="zh-CN"/>
        </w:rPr>
        <w:t>e</w:t>
      </w:r>
      <w:r w:rsidR="006877E5">
        <w:rPr>
          <w:sz w:val="24"/>
          <w:szCs w:val="24"/>
          <w:lang w:val="en-GB" w:eastAsia="zh-CN"/>
        </w:rPr>
        <w:t>-</w:t>
      </w:r>
      <w:r>
        <w:rPr>
          <w:sz w:val="24"/>
          <w:szCs w:val="24"/>
          <w:lang w:val="en-GB" w:eastAsia="zh-CN"/>
        </w:rPr>
        <w:t>Meeting</w:t>
      </w:r>
      <w:r w:rsidR="00A336CD" w:rsidRPr="00874FD3">
        <w:rPr>
          <w:sz w:val="24"/>
          <w:szCs w:val="24"/>
          <w:lang w:val="en-GB" w:eastAsia="zh-CN"/>
        </w:rPr>
        <w:t xml:space="preserve">, </w:t>
      </w:r>
      <w:r w:rsidR="00026D27">
        <w:rPr>
          <w:sz w:val="24"/>
          <w:szCs w:val="24"/>
          <w:lang w:val="en-GB" w:eastAsia="zh-CN"/>
        </w:rPr>
        <w:t>August</w:t>
      </w:r>
      <w:r w:rsidR="00595341" w:rsidRPr="00874FD3">
        <w:rPr>
          <w:sz w:val="24"/>
          <w:szCs w:val="24"/>
          <w:lang w:val="en-GB" w:eastAsia="zh-CN"/>
        </w:rPr>
        <w:t xml:space="preserve"> </w:t>
      </w:r>
      <w:r w:rsidR="00026D27">
        <w:rPr>
          <w:sz w:val="24"/>
          <w:szCs w:val="24"/>
          <w:lang w:val="en-GB" w:eastAsia="zh-CN"/>
        </w:rPr>
        <w:t>17</w:t>
      </w:r>
      <w:r w:rsidR="0024776F" w:rsidRPr="000A592B">
        <w:rPr>
          <w:sz w:val="24"/>
          <w:szCs w:val="24"/>
          <w:vertAlign w:val="superscript"/>
          <w:lang w:val="en-GB" w:eastAsia="zh-CN"/>
        </w:rPr>
        <w:t>th</w:t>
      </w:r>
      <w:r w:rsidR="006A3296" w:rsidRPr="00874FD3">
        <w:rPr>
          <w:sz w:val="24"/>
          <w:szCs w:val="24"/>
          <w:lang w:val="en-GB" w:eastAsia="zh-CN"/>
        </w:rPr>
        <w:t xml:space="preserve"> </w:t>
      </w:r>
      <w:r w:rsidR="00A336CD" w:rsidRPr="00874FD3">
        <w:rPr>
          <w:sz w:val="24"/>
          <w:szCs w:val="24"/>
          <w:lang w:val="en-GB" w:eastAsia="zh-CN"/>
        </w:rPr>
        <w:t>–</w:t>
      </w:r>
      <w:r w:rsidR="00026D27">
        <w:rPr>
          <w:sz w:val="24"/>
          <w:szCs w:val="24"/>
          <w:lang w:val="en-GB" w:eastAsia="zh-CN"/>
        </w:rPr>
        <w:t xml:space="preserve"> 28</w:t>
      </w:r>
      <w:r w:rsidR="0024776F" w:rsidRPr="000A592B">
        <w:rPr>
          <w:sz w:val="24"/>
          <w:szCs w:val="24"/>
          <w:vertAlign w:val="superscript"/>
          <w:lang w:val="en-GB" w:eastAsia="zh-CN"/>
        </w:rPr>
        <w:t>th</w:t>
      </w:r>
      <w:r w:rsidR="00A336CD" w:rsidRPr="00874FD3">
        <w:rPr>
          <w:sz w:val="24"/>
          <w:szCs w:val="24"/>
          <w:lang w:val="en-GB" w:eastAsia="zh-CN"/>
        </w:rPr>
        <w:t>, 20</w:t>
      </w:r>
      <w:r w:rsidR="006A3296">
        <w:rPr>
          <w:sz w:val="24"/>
          <w:szCs w:val="24"/>
          <w:lang w:val="en-GB" w:eastAsia="zh-CN"/>
        </w:rPr>
        <w:t>20</w:t>
      </w:r>
    </w:p>
    <w:p w14:paraId="1617FA5A" w14:textId="77777777" w:rsidR="005601AC" w:rsidRPr="0016316A" w:rsidRDefault="005601AC" w:rsidP="00CA26CE">
      <w:pPr>
        <w:pStyle w:val="Header"/>
        <w:rPr>
          <w:bCs/>
          <w:noProof w:val="0"/>
          <w:sz w:val="24"/>
          <w:lang w:val="en-GB" w:eastAsia="ja-JP"/>
        </w:rPr>
      </w:pPr>
    </w:p>
    <w:p w14:paraId="30EBFE33" w14:textId="7ADD49A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404C75">
        <w:rPr>
          <w:rFonts w:cs="Arial"/>
          <w:b/>
          <w:bCs/>
          <w:sz w:val="24"/>
        </w:rPr>
        <w:t>7</w:t>
      </w:r>
    </w:p>
    <w:p w14:paraId="6883CA82" w14:textId="77777777" w:rsidR="00E128F2" w:rsidRPr="00556A83" w:rsidRDefault="0034111C" w:rsidP="00E128F2">
      <w:pPr>
        <w:tabs>
          <w:tab w:val="left" w:pos="1985"/>
        </w:tabs>
        <w:spacing w:after="120"/>
        <w:ind w:left="1985" w:hanging="1985"/>
        <w:rPr>
          <w:rFonts w:ascii="Arial" w:hAnsi="Arial" w:cs="Arial"/>
          <w:b/>
          <w:bCs/>
          <w:sz w:val="24"/>
        </w:rPr>
      </w:pPr>
      <w:r w:rsidRPr="00556A83">
        <w:rPr>
          <w:rFonts w:ascii="Arial" w:hAnsi="Arial" w:cs="Arial"/>
          <w:b/>
          <w:bCs/>
          <w:sz w:val="24"/>
        </w:rPr>
        <w:t>Source:</w:t>
      </w:r>
      <w:r w:rsidRPr="00556A83">
        <w:rPr>
          <w:rFonts w:ascii="Arial" w:hAnsi="Arial" w:cs="Arial"/>
          <w:b/>
          <w:bCs/>
          <w:sz w:val="24"/>
        </w:rPr>
        <w:tab/>
      </w:r>
      <w:r w:rsidR="00013455" w:rsidRPr="00556A83">
        <w:rPr>
          <w:rFonts w:ascii="Arial" w:hAnsi="Arial" w:cs="Arial"/>
          <w:b/>
          <w:bCs/>
          <w:sz w:val="24"/>
        </w:rPr>
        <w:t xml:space="preserve">Nokia, </w:t>
      </w:r>
      <w:r w:rsidR="003A7926" w:rsidRPr="00556A83">
        <w:rPr>
          <w:rFonts w:ascii="Arial" w:hAnsi="Arial" w:cs="Arial"/>
          <w:b/>
          <w:bCs/>
          <w:sz w:val="24"/>
        </w:rPr>
        <w:t>Nokia</w:t>
      </w:r>
      <w:r w:rsidR="00013455" w:rsidRPr="00556A83">
        <w:rPr>
          <w:rFonts w:ascii="Arial" w:hAnsi="Arial" w:cs="Arial"/>
          <w:b/>
          <w:bCs/>
          <w:sz w:val="24"/>
        </w:rPr>
        <w:t xml:space="preserve"> Shanghai Bell</w:t>
      </w:r>
    </w:p>
    <w:p w14:paraId="22FCD138" w14:textId="154E9C77" w:rsidR="0034111C" w:rsidRPr="00A20455" w:rsidRDefault="0034111C">
      <w:pPr>
        <w:ind w:left="1985" w:hanging="1985"/>
        <w:rPr>
          <w:rFonts w:ascii="Arial" w:hAnsi="Arial" w:cs="Arial"/>
          <w:b/>
          <w:bCs/>
          <w:sz w:val="24"/>
        </w:rPr>
      </w:pPr>
      <w:r w:rsidRPr="00A20455">
        <w:rPr>
          <w:rFonts w:ascii="Arial" w:hAnsi="Arial" w:cs="Arial"/>
          <w:b/>
          <w:bCs/>
          <w:sz w:val="24"/>
        </w:rPr>
        <w:t>Title:</w:t>
      </w:r>
      <w:r w:rsidRPr="00A20455">
        <w:rPr>
          <w:rFonts w:ascii="Arial" w:hAnsi="Arial" w:cs="Arial"/>
          <w:b/>
          <w:bCs/>
          <w:sz w:val="24"/>
        </w:rPr>
        <w:tab/>
      </w:r>
      <w:r w:rsidR="0029378E" w:rsidRPr="00A20455">
        <w:rPr>
          <w:rFonts w:ascii="Arial" w:hAnsi="Arial" w:cs="Arial"/>
          <w:b/>
          <w:bCs/>
          <w:sz w:val="24"/>
        </w:rPr>
        <w:tab/>
      </w:r>
      <w:bookmarkStart w:id="1" w:name="_Hlk47618906"/>
      <w:r w:rsidR="009623DF" w:rsidRPr="00A20455">
        <w:rPr>
          <w:rFonts w:ascii="Arial" w:hAnsi="Arial" w:cs="Arial"/>
          <w:b/>
          <w:bCs/>
          <w:sz w:val="24"/>
        </w:rPr>
        <w:t xml:space="preserve">On </w:t>
      </w:r>
      <w:r w:rsidR="002B6996">
        <w:rPr>
          <w:rFonts w:ascii="Arial" w:hAnsi="Arial" w:cs="Arial"/>
          <w:b/>
          <w:bCs/>
          <w:sz w:val="24"/>
        </w:rPr>
        <w:t xml:space="preserve">open issues </w:t>
      </w:r>
      <w:r w:rsidR="004C4F2F">
        <w:rPr>
          <w:rFonts w:ascii="Arial" w:hAnsi="Arial" w:cs="Arial"/>
          <w:b/>
          <w:bCs/>
          <w:sz w:val="24"/>
        </w:rPr>
        <w:t xml:space="preserve">related to </w:t>
      </w:r>
      <w:r w:rsidR="00C551BC">
        <w:rPr>
          <w:rFonts w:ascii="Arial" w:hAnsi="Arial" w:cs="Arial"/>
          <w:b/>
          <w:bCs/>
          <w:sz w:val="24"/>
        </w:rPr>
        <w:t>Rel-16 UE power saving</w:t>
      </w:r>
      <w:bookmarkEnd w:id="1"/>
    </w:p>
    <w:p w14:paraId="57F30BB6" w14:textId="77777777" w:rsidR="0034111C" w:rsidRPr="00A20455" w:rsidRDefault="0034111C">
      <w:pPr>
        <w:rPr>
          <w:rFonts w:ascii="Arial" w:hAnsi="Arial" w:cs="Arial"/>
          <w:b/>
          <w:bCs/>
          <w:sz w:val="24"/>
        </w:rPr>
      </w:pPr>
      <w:r w:rsidRPr="00A20455">
        <w:rPr>
          <w:rFonts w:ascii="Arial" w:hAnsi="Arial" w:cs="Arial"/>
          <w:b/>
          <w:bCs/>
          <w:sz w:val="24"/>
        </w:rPr>
        <w:t>Document for:</w:t>
      </w:r>
      <w:r w:rsidRPr="00A20455">
        <w:rPr>
          <w:rFonts w:ascii="Arial" w:hAnsi="Arial" w:cs="Arial"/>
          <w:b/>
          <w:bCs/>
          <w:sz w:val="24"/>
        </w:rPr>
        <w:tab/>
      </w:r>
      <w:r w:rsidRPr="00A20455">
        <w:rPr>
          <w:rFonts w:ascii="Arial" w:hAnsi="Arial" w:cs="Arial"/>
          <w:b/>
          <w:bCs/>
          <w:sz w:val="24"/>
        </w:rPr>
        <w:tab/>
        <w:t>Discussion and Decision</w:t>
      </w:r>
    </w:p>
    <w:p w14:paraId="22153211" w14:textId="77777777" w:rsidR="0034111C" w:rsidRDefault="0034111C">
      <w:pPr>
        <w:pStyle w:val="Heading1"/>
      </w:pPr>
      <w:r w:rsidRPr="0016316A">
        <w:t>1</w:t>
      </w:r>
      <w:r w:rsidRPr="0016316A">
        <w:tab/>
      </w:r>
      <w:r w:rsidR="00EE7FA7" w:rsidRPr="0016316A">
        <w:t>Introduction</w:t>
      </w:r>
    </w:p>
    <w:p w14:paraId="6B6C5EB1" w14:textId="0F1A8462" w:rsidR="004A466E" w:rsidRPr="00026D27" w:rsidRDefault="00A3073C" w:rsidP="004A466E">
      <w:pPr>
        <w:rPr>
          <w:rFonts w:ascii="Times New Roman" w:hAnsi="Times New Roman" w:cs="Times New Roman"/>
        </w:rPr>
      </w:pPr>
      <w:r w:rsidRPr="00026D27">
        <w:rPr>
          <w:rFonts w:ascii="Times New Roman" w:hAnsi="Times New Roman" w:cs="Times New Roman"/>
        </w:rPr>
        <w:t xml:space="preserve">In this contribution, </w:t>
      </w:r>
      <w:r w:rsidR="00D64E44" w:rsidRPr="00026D27">
        <w:rPr>
          <w:rFonts w:ascii="Times New Roman" w:hAnsi="Times New Roman" w:cs="Times New Roman"/>
        </w:rPr>
        <w:t xml:space="preserve">we discuss </w:t>
      </w:r>
      <w:r w:rsidR="007030B1" w:rsidRPr="00026D27">
        <w:rPr>
          <w:rFonts w:ascii="Times New Roman" w:hAnsi="Times New Roman" w:cs="Times New Roman"/>
        </w:rPr>
        <w:t xml:space="preserve">about the </w:t>
      </w:r>
      <w:r w:rsidR="002B6996" w:rsidRPr="00026D27">
        <w:rPr>
          <w:rFonts w:ascii="Times New Roman" w:hAnsi="Times New Roman" w:cs="Times New Roman"/>
        </w:rPr>
        <w:t>open items related to monitoring of DCI format 2_6</w:t>
      </w:r>
      <w:r w:rsidR="00D64E44" w:rsidRPr="00026D27">
        <w:rPr>
          <w:rFonts w:ascii="Times New Roman" w:hAnsi="Times New Roman" w:cs="Times New Roman"/>
        </w:rPr>
        <w:t>.</w:t>
      </w:r>
    </w:p>
    <w:p w14:paraId="3779A131" w14:textId="4E7DD420" w:rsidR="00D64E44" w:rsidRDefault="00062630">
      <w:pPr>
        <w:pStyle w:val="Heading1"/>
      </w:pPr>
      <w:r>
        <w:t>2</w:t>
      </w:r>
      <w:r w:rsidRPr="00A51522">
        <w:tab/>
      </w:r>
      <w:r w:rsidR="00D64E44">
        <w:t>Discussion</w:t>
      </w:r>
    </w:p>
    <w:p w14:paraId="7899879F" w14:textId="47221C3C" w:rsidR="007844F0" w:rsidRDefault="007844F0" w:rsidP="00EC550B">
      <w:pPr>
        <w:pStyle w:val="Heading2"/>
        <w:numPr>
          <w:ilvl w:val="0"/>
          <w:numId w:val="0"/>
        </w:numPr>
        <w:ind w:left="576"/>
      </w:pPr>
      <w:bookmarkStart w:id="2" w:name="_Hlk20753503"/>
      <w:r>
        <w:t>2.</w:t>
      </w:r>
      <w:r w:rsidR="006F5AED">
        <w:t>1</w:t>
      </w:r>
      <w:r>
        <w:tab/>
      </w:r>
      <w:r w:rsidR="002D34F7">
        <w:t>S</w:t>
      </w:r>
      <w:r w:rsidR="002D34F7" w:rsidRPr="002D34F7">
        <w:t xml:space="preserve">imultaneously received physical channels </w:t>
      </w:r>
    </w:p>
    <w:p w14:paraId="19BAB530" w14:textId="6A30FC98" w:rsidR="002D34F7" w:rsidRPr="00D96AD4" w:rsidRDefault="002D34F7" w:rsidP="00C76EA4">
      <w:pPr>
        <w:rPr>
          <w:rFonts w:ascii="Times New Roman" w:hAnsi="Times New Roman" w:cs="Times New Roman"/>
        </w:rPr>
      </w:pPr>
      <w:r w:rsidRPr="00D96AD4">
        <w:rPr>
          <w:rFonts w:ascii="Times New Roman" w:hAnsi="Times New Roman" w:cs="Times New Roman"/>
        </w:rPr>
        <w:t xml:space="preserve">During RAN1 meeting #101-e it was raised that the downlink “reception type” combinations given in Table 6.2-2 in 38.202 are incomplete in case of C-DRX operation. </w:t>
      </w:r>
    </w:p>
    <w:p w14:paraId="7457548B" w14:textId="64DAF25F" w:rsidR="002D34F7" w:rsidRPr="00D96AD4" w:rsidRDefault="00D96AD4" w:rsidP="00C76EA4">
      <w:pPr>
        <w:rPr>
          <w:rFonts w:ascii="Times New Roman" w:hAnsi="Times New Roman" w:cs="Times New Roman"/>
        </w:rPr>
      </w:pPr>
      <w:r>
        <w:rPr>
          <w:rFonts w:ascii="Times New Roman" w:hAnsi="Times New Roman" w:cs="Times New Roman"/>
        </w:rPr>
        <w:t>The current formulation of Table 6.2-2 of the “Reception Type”</w:t>
      </w:r>
      <w:r w:rsidR="00926ECC">
        <w:rPr>
          <w:rFonts w:ascii="Times New Roman" w:hAnsi="Times New Roman" w:cs="Times New Roman"/>
        </w:rPr>
        <w:t xml:space="preserve"> combinations</w:t>
      </w:r>
      <w:r>
        <w:rPr>
          <w:rFonts w:ascii="Times New Roman" w:hAnsi="Times New Roman" w:cs="Times New Roman"/>
        </w:rPr>
        <w:t xml:space="preserve"> excludes the case of C-RNTI monitoring when PDCCH with PS-RNTI is to be monitored (N). </w:t>
      </w:r>
      <w:r w:rsidR="001717C0" w:rsidRPr="00D96AD4">
        <w:rPr>
          <w:rFonts w:ascii="Times New Roman" w:hAnsi="Times New Roman" w:cs="Times New Roman"/>
        </w:rPr>
        <w:t>As d</w:t>
      </w:r>
      <w:r>
        <w:rPr>
          <w:rFonts w:ascii="Times New Roman" w:hAnsi="Times New Roman" w:cs="Times New Roman"/>
        </w:rPr>
        <w:t>escribed in MAC specification (</w:t>
      </w:r>
      <w:r w:rsidR="00857025">
        <w:rPr>
          <w:rFonts w:ascii="Times New Roman" w:hAnsi="Times New Roman" w:cs="Times New Roman"/>
        </w:rPr>
        <w:t>TS</w:t>
      </w:r>
      <w:r>
        <w:rPr>
          <w:rFonts w:ascii="Times New Roman" w:hAnsi="Times New Roman" w:cs="Times New Roman"/>
        </w:rPr>
        <w:t>38.321)</w:t>
      </w:r>
      <w:r w:rsidR="00857025">
        <w:rPr>
          <w:rFonts w:ascii="Times New Roman" w:hAnsi="Times New Roman" w:cs="Times New Roman"/>
        </w:rPr>
        <w:t xml:space="preserve"> and physical layer procedures (TS38.213)</w:t>
      </w:r>
      <w:r w:rsidR="001717C0" w:rsidRPr="00D96AD4">
        <w:rPr>
          <w:rFonts w:ascii="Times New Roman" w:hAnsi="Times New Roman" w:cs="Times New Roman"/>
        </w:rPr>
        <w:t xml:space="preserve">, UE may be required to monitor also C-RNTI </w:t>
      </w:r>
      <w:r w:rsidR="00857025">
        <w:rPr>
          <w:rFonts w:ascii="Times New Roman" w:hAnsi="Times New Roman" w:cs="Times New Roman"/>
        </w:rPr>
        <w:t>(or MCS</w:t>
      </w:r>
      <w:r w:rsidR="00926ECC">
        <w:rPr>
          <w:rFonts w:ascii="Times New Roman" w:hAnsi="Times New Roman" w:cs="Times New Roman"/>
        </w:rPr>
        <w:t>-C</w:t>
      </w:r>
      <w:r w:rsidR="00857025">
        <w:rPr>
          <w:rFonts w:ascii="Times New Roman" w:hAnsi="Times New Roman" w:cs="Times New Roman"/>
        </w:rPr>
        <w:t>-RNTI) o</w:t>
      </w:r>
      <w:r w:rsidRPr="00D96AD4">
        <w:rPr>
          <w:rFonts w:ascii="Times New Roman" w:hAnsi="Times New Roman" w:cs="Times New Roman"/>
        </w:rPr>
        <w:t>utside the active time. In CFRA based BFR procedure when UE is monitoring for response, it will go to Active</w:t>
      </w:r>
      <w:r w:rsidR="00C551BC">
        <w:rPr>
          <w:rFonts w:ascii="Times New Roman" w:hAnsi="Times New Roman" w:cs="Times New Roman"/>
        </w:rPr>
        <w:t xml:space="preserve"> </w:t>
      </w:r>
      <w:r w:rsidRPr="00D96AD4">
        <w:rPr>
          <w:rFonts w:ascii="Times New Roman" w:hAnsi="Times New Roman" w:cs="Times New Roman"/>
        </w:rPr>
        <w:t xml:space="preserve">Time after it receives the response (PDCCH scrambled by C-RNTI) i.e. </w:t>
      </w:r>
      <w:proofErr w:type="spellStart"/>
      <w:r w:rsidRPr="00D96AD4">
        <w:rPr>
          <w:rFonts w:ascii="Times New Roman" w:hAnsi="Times New Roman" w:cs="Times New Roman"/>
          <w:i/>
          <w:iCs/>
        </w:rPr>
        <w:t>drx-InactiveTimer</w:t>
      </w:r>
      <w:proofErr w:type="spellEnd"/>
      <w:r w:rsidRPr="00D96AD4">
        <w:rPr>
          <w:rFonts w:ascii="Times New Roman" w:hAnsi="Times New Roman" w:cs="Times New Roman"/>
        </w:rPr>
        <w:t xml:space="preserve"> is triggered. Correspondingly in CBRA procedure for Connected Mode UE, the UE will be on </w:t>
      </w:r>
      <w:proofErr w:type="spellStart"/>
      <w:r w:rsidRPr="00D96AD4">
        <w:rPr>
          <w:rFonts w:ascii="Times New Roman" w:hAnsi="Times New Roman" w:cs="Times New Roman"/>
          <w:i/>
          <w:iCs/>
        </w:rPr>
        <w:t>ActiveTime</w:t>
      </w:r>
      <w:proofErr w:type="spellEnd"/>
      <w:r w:rsidRPr="00D96AD4">
        <w:rPr>
          <w:rFonts w:ascii="Times New Roman" w:hAnsi="Times New Roman" w:cs="Times New Roman"/>
        </w:rPr>
        <w:t xml:space="preserve"> upon reception of Msg4 (scrambled by C-RNTI).</w:t>
      </w:r>
    </w:p>
    <w:p w14:paraId="59342AEB" w14:textId="66D54DB0" w:rsidR="003B40C2" w:rsidRDefault="00332026" w:rsidP="00C76EA4">
      <w:pPr>
        <w:rPr>
          <w:rFonts w:ascii="Times New Roman" w:hAnsi="Times New Roman" w:cs="Times New Roman"/>
          <w:i/>
        </w:rPr>
      </w:pPr>
      <w:r w:rsidRPr="00D96AD4">
        <w:rPr>
          <w:rFonts w:ascii="Times New Roman" w:hAnsi="Times New Roman" w:cs="Times New Roman"/>
          <w:b/>
          <w:i/>
        </w:rPr>
        <w:t>Observation 1</w:t>
      </w:r>
      <w:r w:rsidRPr="00D96AD4">
        <w:rPr>
          <w:rFonts w:ascii="Times New Roman" w:hAnsi="Times New Roman" w:cs="Times New Roman"/>
          <w:i/>
        </w:rPr>
        <w:t xml:space="preserve">: </w:t>
      </w:r>
      <w:r w:rsidR="00D96AD4">
        <w:rPr>
          <w:rFonts w:ascii="Times New Roman" w:hAnsi="Times New Roman" w:cs="Times New Roman"/>
          <w:i/>
        </w:rPr>
        <w:t xml:space="preserve">Based on </w:t>
      </w:r>
      <w:r w:rsidR="00857025">
        <w:rPr>
          <w:rFonts w:ascii="Times New Roman" w:hAnsi="Times New Roman" w:cs="Times New Roman"/>
          <w:i/>
        </w:rPr>
        <w:t xml:space="preserve">MAC specification procedures UE may need to monitor C-RNTI (and MCS-RNTI) also outside active time. </w:t>
      </w:r>
    </w:p>
    <w:p w14:paraId="5718A244" w14:textId="5F0EA89A" w:rsidR="00857025" w:rsidRPr="00926ECC" w:rsidRDefault="00926ECC" w:rsidP="00C76EA4">
      <w:pPr>
        <w:rPr>
          <w:rFonts w:ascii="Times New Roman" w:hAnsi="Times New Roman" w:cs="Times New Roman"/>
          <w:iCs/>
        </w:rPr>
      </w:pPr>
      <w:r>
        <w:rPr>
          <w:rFonts w:ascii="Times New Roman" w:hAnsi="Times New Roman" w:cs="Times New Roman"/>
          <w:iCs/>
        </w:rPr>
        <w:t>Hence, in order to align 38.202 with MAC specification a change would be needed. Simples approach would be to adjust the related combination in Table 6.2-2 so that D1 is added. However</w:t>
      </w:r>
      <w:r w:rsidR="00C551BC">
        <w:rPr>
          <w:rFonts w:ascii="Times New Roman" w:hAnsi="Times New Roman" w:cs="Times New Roman"/>
          <w:iCs/>
        </w:rPr>
        <w:t>,</w:t>
      </w:r>
      <w:r>
        <w:rPr>
          <w:rFonts w:ascii="Times New Roman" w:hAnsi="Times New Roman" w:cs="Times New Roman"/>
          <w:iCs/>
        </w:rPr>
        <w:t xml:space="preserve"> </w:t>
      </w:r>
      <w:r w:rsidR="00E80FCC">
        <w:rPr>
          <w:rFonts w:ascii="Times New Roman" w:hAnsi="Times New Roman" w:cs="Times New Roman"/>
          <w:iCs/>
        </w:rPr>
        <w:t xml:space="preserve">“Reception Type” </w:t>
      </w:r>
      <w:r>
        <w:rPr>
          <w:rFonts w:ascii="Times New Roman" w:hAnsi="Times New Roman" w:cs="Times New Roman"/>
          <w:iCs/>
        </w:rPr>
        <w:t>D1 in Table 6.2-1 (in 38.202) includes also CS-RNTI, and in our understanding UE is not required to monitor CS-RNTI outside active time.</w:t>
      </w:r>
      <w:r w:rsidR="00E80FCC">
        <w:rPr>
          <w:rFonts w:ascii="Times New Roman" w:hAnsi="Times New Roman" w:cs="Times New Roman"/>
          <w:iCs/>
        </w:rPr>
        <w:t xml:space="preserve"> Therefore</w:t>
      </w:r>
      <w:r w:rsidR="00C551BC">
        <w:rPr>
          <w:rFonts w:ascii="Times New Roman" w:hAnsi="Times New Roman" w:cs="Times New Roman"/>
          <w:iCs/>
        </w:rPr>
        <w:t>,</w:t>
      </w:r>
      <w:r w:rsidR="00E80FCC">
        <w:rPr>
          <w:rFonts w:ascii="Times New Roman" w:hAnsi="Times New Roman" w:cs="Times New Roman"/>
          <w:iCs/>
        </w:rPr>
        <w:t xml:space="preserve"> adding just D1 to the “Reception Type” combination could be seen somewhat misleading.</w:t>
      </w:r>
      <w:r w:rsidR="00795E9D">
        <w:rPr>
          <w:rFonts w:ascii="Times New Roman" w:hAnsi="Times New Roman" w:cs="Times New Roman"/>
          <w:iCs/>
        </w:rPr>
        <w:t xml:space="preserve"> There are two approaches to address this, either introduce new “Reception Type” D1a, without CS-RNTI, or introduce a note to Table 6.2-2 in respective of CS-RNTI outside active time.</w:t>
      </w:r>
    </w:p>
    <w:p w14:paraId="2433A881" w14:textId="1D288C92" w:rsidR="00DC7BC7" w:rsidRDefault="00B92031" w:rsidP="00C76EA4">
      <w:pPr>
        <w:rPr>
          <w:rFonts w:ascii="Times New Roman" w:hAnsi="Times New Roman" w:cs="Times New Roman"/>
          <w:i/>
        </w:rPr>
      </w:pPr>
      <w:r w:rsidRPr="00D96AD4">
        <w:rPr>
          <w:rFonts w:ascii="Times New Roman" w:hAnsi="Times New Roman" w:cs="Times New Roman"/>
          <w:b/>
          <w:i/>
        </w:rPr>
        <w:t xml:space="preserve">Proposal </w:t>
      </w:r>
      <w:r w:rsidR="00926ECC">
        <w:rPr>
          <w:rFonts w:ascii="Times New Roman" w:hAnsi="Times New Roman" w:cs="Times New Roman"/>
          <w:b/>
          <w:i/>
        </w:rPr>
        <w:t>1</w:t>
      </w:r>
      <w:r w:rsidRPr="00D96AD4">
        <w:rPr>
          <w:rFonts w:ascii="Times New Roman" w:hAnsi="Times New Roman" w:cs="Times New Roman"/>
          <w:i/>
        </w:rPr>
        <w:t xml:space="preserve">: </w:t>
      </w:r>
      <w:r w:rsidR="002D34F7" w:rsidRPr="00D96AD4">
        <w:rPr>
          <w:rFonts w:ascii="Times New Roman" w:hAnsi="Times New Roman" w:cs="Times New Roman"/>
          <w:i/>
        </w:rPr>
        <w:t>Adopt following to Section 6.2 of 38.202</w:t>
      </w:r>
    </w:p>
    <w:tbl>
      <w:tblPr>
        <w:tblStyle w:val="TableGrid"/>
        <w:tblW w:w="0" w:type="auto"/>
        <w:tblLook w:val="04A0" w:firstRow="1" w:lastRow="0" w:firstColumn="1" w:lastColumn="0" w:noHBand="0" w:noVBand="1"/>
      </w:tblPr>
      <w:tblGrid>
        <w:gridCol w:w="9629"/>
      </w:tblGrid>
      <w:tr w:rsidR="00795E9D" w14:paraId="3FC5D7FA" w14:textId="77777777" w:rsidTr="00795E9D">
        <w:tc>
          <w:tcPr>
            <w:tcW w:w="9629" w:type="dxa"/>
          </w:tcPr>
          <w:p w14:paraId="7DFC73F8" w14:textId="11F5573A" w:rsidR="00795E9D" w:rsidRDefault="00795E9D" w:rsidP="00795E9D">
            <w:pPr>
              <w:jc w:val="center"/>
              <w:rPr>
                <w:rFonts w:ascii="Times New Roman" w:hAnsi="Times New Roman" w:cs="Times New Roman"/>
                <w:iCs/>
              </w:rPr>
            </w:pPr>
            <w:r w:rsidRPr="00795E9D">
              <w:rPr>
                <w:rFonts w:ascii="Times New Roman" w:hAnsi="Times New Roman" w:cs="Times New Roman"/>
                <w:iCs/>
                <w:color w:val="FF0000"/>
              </w:rPr>
              <w:t>&lt;Text omitted &gt;</w:t>
            </w:r>
          </w:p>
          <w:p w14:paraId="28DD2B72" w14:textId="77777777" w:rsidR="00795E9D" w:rsidRPr="002D34F7" w:rsidRDefault="00795E9D" w:rsidP="00795E9D">
            <w:pPr>
              <w:keepNext/>
              <w:keepLines/>
              <w:spacing w:before="60" w:after="180" w:line="240" w:lineRule="auto"/>
              <w:jc w:val="center"/>
              <w:rPr>
                <w:rFonts w:ascii="Arial" w:eastAsia="SimSun" w:hAnsi="Arial" w:cs="Times New Roman"/>
                <w:b/>
                <w:sz w:val="20"/>
                <w:szCs w:val="20"/>
                <w:lang w:eastAsia="zh-CN"/>
              </w:rPr>
            </w:pPr>
            <w:r w:rsidRPr="002D34F7">
              <w:rPr>
                <w:rFonts w:ascii="Arial" w:eastAsia="Times New Roman" w:hAnsi="Arial" w:cs="Times New Roman"/>
                <w:b/>
                <w:sz w:val="20"/>
                <w:szCs w:val="20"/>
                <w:lang w:eastAsia="en-US"/>
              </w:rPr>
              <w:t xml:space="preserve">Table </w:t>
            </w:r>
            <w:r w:rsidRPr="002D34F7">
              <w:rPr>
                <w:rFonts w:ascii="Arial" w:eastAsia="Times New Roman" w:hAnsi="Arial" w:cs="Times New Roman"/>
                <w:b/>
                <w:sz w:val="20"/>
                <w:szCs w:val="20"/>
                <w:lang w:val="en-US" w:eastAsia="en-US"/>
              </w:rPr>
              <w:t>6</w:t>
            </w:r>
            <w:r w:rsidRPr="002D34F7">
              <w:rPr>
                <w:rFonts w:ascii="Arial" w:eastAsia="Times New Roman" w:hAnsi="Arial" w:cs="Times New Roman"/>
                <w:b/>
                <w:sz w:val="20"/>
                <w:szCs w:val="20"/>
                <w:lang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795E9D" w:rsidRPr="002D34F7" w14:paraId="5DAF7A6E" w14:textId="77777777" w:rsidTr="000518BE">
              <w:trPr>
                <w:trHeight w:val="488"/>
              </w:trPr>
              <w:tc>
                <w:tcPr>
                  <w:tcW w:w="1274" w:type="dxa"/>
                </w:tcPr>
                <w:p w14:paraId="47D88EDA"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"Reception Type"</w:t>
                  </w:r>
                </w:p>
              </w:tc>
              <w:tc>
                <w:tcPr>
                  <w:tcW w:w="2095" w:type="dxa"/>
                </w:tcPr>
                <w:p w14:paraId="59ED2440"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Physical Channel(s)</w:t>
                  </w:r>
                </w:p>
              </w:tc>
              <w:tc>
                <w:tcPr>
                  <w:tcW w:w="2539" w:type="dxa"/>
                </w:tcPr>
                <w:p w14:paraId="79948A08"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Monitored</w:t>
                  </w:r>
                  <w:r w:rsidRPr="002D34F7">
                    <w:rPr>
                      <w:rFonts w:ascii="Arial" w:eastAsia="MS Mincho" w:hAnsi="Arial" w:cs="Times New Roman"/>
                      <w:b/>
                      <w:sz w:val="18"/>
                      <w:szCs w:val="20"/>
                      <w:lang w:eastAsia="ja-JP"/>
                    </w:rPr>
                    <w:br/>
                    <w:t>RNTI</w:t>
                  </w:r>
                </w:p>
              </w:tc>
              <w:tc>
                <w:tcPr>
                  <w:tcW w:w="1991" w:type="dxa"/>
                </w:tcPr>
                <w:p w14:paraId="52804C7E"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Associated</w:t>
                  </w:r>
                  <w:r w:rsidRPr="002D34F7">
                    <w:rPr>
                      <w:rFonts w:ascii="Arial" w:eastAsia="MS Mincho" w:hAnsi="Arial" w:cs="Times New Roman"/>
                      <w:b/>
                      <w:sz w:val="18"/>
                      <w:szCs w:val="20"/>
                      <w:lang w:eastAsia="ja-JP"/>
                    </w:rPr>
                    <w:br/>
                    <w:t>Transport Channel</w:t>
                  </w:r>
                </w:p>
              </w:tc>
              <w:tc>
                <w:tcPr>
                  <w:tcW w:w="1989" w:type="dxa"/>
                </w:tcPr>
                <w:p w14:paraId="1F0353B8"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Comment</w:t>
                  </w:r>
                </w:p>
              </w:tc>
            </w:tr>
            <w:tr w:rsidR="00795E9D" w:rsidRPr="002D34F7" w14:paraId="0FD9FA0C" w14:textId="77777777" w:rsidTr="000518BE">
              <w:trPr>
                <w:trHeight w:val="283"/>
              </w:trPr>
              <w:tc>
                <w:tcPr>
                  <w:tcW w:w="1274" w:type="dxa"/>
                </w:tcPr>
                <w:p w14:paraId="2FF8BDD5"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A</w:t>
                  </w:r>
                </w:p>
              </w:tc>
              <w:tc>
                <w:tcPr>
                  <w:tcW w:w="2095" w:type="dxa"/>
                </w:tcPr>
                <w:p w14:paraId="74974F1F"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PBCH</w:t>
                  </w:r>
                </w:p>
              </w:tc>
              <w:tc>
                <w:tcPr>
                  <w:tcW w:w="2539" w:type="dxa"/>
                </w:tcPr>
                <w:p w14:paraId="6BC341AF"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91" w:type="dxa"/>
                </w:tcPr>
                <w:p w14:paraId="3CBBC64B"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BCH</w:t>
                  </w:r>
                </w:p>
              </w:tc>
              <w:tc>
                <w:tcPr>
                  <w:tcW w:w="1989" w:type="dxa"/>
                </w:tcPr>
                <w:p w14:paraId="0AB2FE7F"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2B145ADF" w14:textId="77777777" w:rsidTr="000518BE">
              <w:trPr>
                <w:trHeight w:val="267"/>
              </w:trPr>
              <w:tc>
                <w:tcPr>
                  <w:tcW w:w="1274" w:type="dxa"/>
                </w:tcPr>
                <w:p w14:paraId="385A62C5"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B</w:t>
                  </w:r>
                </w:p>
              </w:tc>
              <w:tc>
                <w:tcPr>
                  <w:tcW w:w="2095" w:type="dxa"/>
                </w:tcPr>
                <w:p w14:paraId="7E8BF32F"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59FD4730"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SI-RNTI</w:t>
                  </w:r>
                </w:p>
              </w:tc>
              <w:tc>
                <w:tcPr>
                  <w:tcW w:w="1991" w:type="dxa"/>
                </w:tcPr>
                <w:p w14:paraId="64A0D2AE"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08BF39AD"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795E9D" w:rsidRPr="002D34F7" w14:paraId="724158C7" w14:textId="77777777" w:rsidTr="000518BE">
              <w:trPr>
                <w:trHeight w:val="283"/>
              </w:trPr>
              <w:tc>
                <w:tcPr>
                  <w:tcW w:w="1274" w:type="dxa"/>
                </w:tcPr>
                <w:p w14:paraId="46EED941"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C0</w:t>
                  </w:r>
                </w:p>
              </w:tc>
              <w:tc>
                <w:tcPr>
                  <w:tcW w:w="2095" w:type="dxa"/>
                </w:tcPr>
                <w:p w14:paraId="54116DF3" w14:textId="77777777" w:rsidR="00795E9D" w:rsidRPr="002D34F7" w:rsidRDefault="00795E9D" w:rsidP="00795E9D">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3BB3ED3A" w14:textId="77777777" w:rsidR="00795E9D" w:rsidRPr="002D34F7" w:rsidRDefault="00795E9D" w:rsidP="00795E9D">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P-RNTI</w:t>
                  </w:r>
                </w:p>
              </w:tc>
              <w:tc>
                <w:tcPr>
                  <w:tcW w:w="1991" w:type="dxa"/>
                </w:tcPr>
                <w:p w14:paraId="00A09DC5" w14:textId="77777777" w:rsidR="00795E9D" w:rsidRPr="002D34F7" w:rsidRDefault="00795E9D" w:rsidP="00795E9D">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2CD13DEC" w14:textId="77777777" w:rsidR="00795E9D" w:rsidRPr="002D34F7" w:rsidRDefault="00795E9D" w:rsidP="00795E9D">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 Note 2</w:t>
                  </w:r>
                </w:p>
              </w:tc>
            </w:tr>
            <w:tr w:rsidR="00795E9D" w:rsidRPr="002D34F7" w14:paraId="2F3F605D" w14:textId="77777777" w:rsidTr="000518BE">
              <w:trPr>
                <w:trHeight w:val="283"/>
              </w:trPr>
              <w:tc>
                <w:tcPr>
                  <w:tcW w:w="1274" w:type="dxa"/>
                </w:tcPr>
                <w:p w14:paraId="4FF7D206"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C1</w:t>
                  </w:r>
                </w:p>
              </w:tc>
              <w:tc>
                <w:tcPr>
                  <w:tcW w:w="2095" w:type="dxa"/>
                </w:tcPr>
                <w:p w14:paraId="71411ED9"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6A494F89"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P-RNTI</w:t>
                  </w:r>
                </w:p>
              </w:tc>
              <w:tc>
                <w:tcPr>
                  <w:tcW w:w="1991" w:type="dxa"/>
                </w:tcPr>
                <w:p w14:paraId="197D1968"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PCH</w:t>
                  </w:r>
                </w:p>
              </w:tc>
              <w:tc>
                <w:tcPr>
                  <w:tcW w:w="1989" w:type="dxa"/>
                </w:tcPr>
                <w:p w14:paraId="6F446E10"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795E9D" w:rsidRPr="002D34F7" w14:paraId="5B3D5A43" w14:textId="77777777" w:rsidTr="000518BE">
              <w:trPr>
                <w:trHeight w:val="488"/>
              </w:trPr>
              <w:tc>
                <w:tcPr>
                  <w:tcW w:w="1274" w:type="dxa"/>
                </w:tcPr>
                <w:p w14:paraId="2D608FB3"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D0</w:t>
                  </w:r>
                </w:p>
              </w:tc>
              <w:tc>
                <w:tcPr>
                  <w:tcW w:w="2095" w:type="dxa"/>
                  <w:shd w:val="clear" w:color="auto" w:fill="auto"/>
                </w:tcPr>
                <w:p w14:paraId="6C759D8B"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7729BD54"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 xml:space="preserve">RA-RNTI or Temporary C-RNTI </w:t>
                  </w:r>
                  <w:proofErr w:type="gramStart"/>
                  <w:r w:rsidRPr="002D34F7">
                    <w:rPr>
                      <w:rFonts w:ascii="Arial" w:eastAsia="MS Mincho" w:hAnsi="Arial" w:cs="Times New Roman"/>
                      <w:sz w:val="18"/>
                      <w:szCs w:val="20"/>
                      <w:lang w:eastAsia="ja-JP"/>
                    </w:rPr>
                    <w:t xml:space="preserve">or  </w:t>
                  </w:r>
                  <w:proofErr w:type="spellStart"/>
                  <w:r w:rsidRPr="002D34F7">
                    <w:rPr>
                      <w:rFonts w:ascii="Arial" w:eastAsia="MS Mincho" w:hAnsi="Arial" w:cs="Times New Roman"/>
                      <w:sz w:val="18"/>
                      <w:szCs w:val="20"/>
                      <w:lang w:eastAsia="ja-JP"/>
                    </w:rPr>
                    <w:t>MsgB</w:t>
                  </w:r>
                  <w:proofErr w:type="spellEnd"/>
                  <w:proofErr w:type="gramEnd"/>
                  <w:r w:rsidRPr="002D34F7">
                    <w:rPr>
                      <w:rFonts w:ascii="Arial" w:eastAsia="MS Mincho" w:hAnsi="Arial" w:cs="Times New Roman"/>
                      <w:sz w:val="18"/>
                      <w:szCs w:val="20"/>
                      <w:lang w:eastAsia="ja-JP"/>
                    </w:rPr>
                    <w:t>-RNTI</w:t>
                  </w:r>
                </w:p>
              </w:tc>
              <w:tc>
                <w:tcPr>
                  <w:tcW w:w="1991" w:type="dxa"/>
                </w:tcPr>
                <w:p w14:paraId="175125A5"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1F1DF499"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3</w:t>
                  </w:r>
                </w:p>
              </w:tc>
            </w:tr>
            <w:tr w:rsidR="00795E9D" w:rsidRPr="002D34F7" w14:paraId="2FECCC50" w14:textId="77777777" w:rsidTr="000518BE">
              <w:trPr>
                <w:trHeight w:val="267"/>
              </w:trPr>
              <w:tc>
                <w:tcPr>
                  <w:tcW w:w="1274" w:type="dxa"/>
                </w:tcPr>
                <w:p w14:paraId="5BBC9D85"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D1</w:t>
                  </w:r>
                </w:p>
              </w:tc>
              <w:tc>
                <w:tcPr>
                  <w:tcW w:w="2095" w:type="dxa"/>
                </w:tcPr>
                <w:p w14:paraId="6DF3E7B5"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410CF647"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 CS-RNTI, MCS-C-RNTI</w:t>
                  </w:r>
                </w:p>
              </w:tc>
              <w:tc>
                <w:tcPr>
                  <w:tcW w:w="1991" w:type="dxa"/>
                </w:tcPr>
                <w:p w14:paraId="2950CE72"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1C0CBE4A"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1F92BD69" w14:textId="77777777" w:rsidTr="000518BE">
              <w:trPr>
                <w:trHeight w:val="267"/>
              </w:trPr>
              <w:tc>
                <w:tcPr>
                  <w:tcW w:w="1274" w:type="dxa"/>
                </w:tcPr>
                <w:p w14:paraId="79CA8C7F" w14:textId="415477D9" w:rsidR="00795E9D" w:rsidRPr="00795E9D" w:rsidRDefault="00795E9D" w:rsidP="00795E9D">
                  <w:pPr>
                    <w:keepNext/>
                    <w:keepLines/>
                    <w:spacing w:after="0" w:line="240" w:lineRule="auto"/>
                    <w:jc w:val="center"/>
                    <w:rPr>
                      <w:rFonts w:ascii="Arial" w:eastAsia="MS Mincho" w:hAnsi="Arial" w:cs="Times New Roman"/>
                      <w:color w:val="FF0000"/>
                      <w:sz w:val="18"/>
                      <w:szCs w:val="20"/>
                      <w:u w:val="single"/>
                      <w:lang w:eastAsia="ja-JP"/>
                    </w:rPr>
                  </w:pPr>
                  <w:r w:rsidRPr="00795E9D">
                    <w:rPr>
                      <w:rFonts w:ascii="Arial" w:eastAsia="MS Mincho" w:hAnsi="Arial" w:cs="Times New Roman"/>
                      <w:color w:val="FF0000"/>
                      <w:sz w:val="18"/>
                      <w:szCs w:val="20"/>
                      <w:u w:val="single"/>
                      <w:lang w:eastAsia="ja-JP"/>
                    </w:rPr>
                    <w:lastRenderedPageBreak/>
                    <w:t>D1a</w:t>
                  </w:r>
                </w:p>
              </w:tc>
              <w:tc>
                <w:tcPr>
                  <w:tcW w:w="2095" w:type="dxa"/>
                </w:tcPr>
                <w:p w14:paraId="6A7CDE58" w14:textId="22891CB2" w:rsidR="00795E9D" w:rsidRPr="00795E9D" w:rsidRDefault="00795E9D" w:rsidP="00795E9D">
                  <w:pPr>
                    <w:keepNext/>
                    <w:keepLines/>
                    <w:spacing w:after="0" w:line="240" w:lineRule="auto"/>
                    <w:rPr>
                      <w:rFonts w:ascii="Arial" w:eastAsia="MS Mincho" w:hAnsi="Arial" w:cs="Times New Roman"/>
                      <w:color w:val="FF0000"/>
                      <w:sz w:val="18"/>
                      <w:szCs w:val="20"/>
                      <w:u w:val="single"/>
                      <w:lang w:eastAsia="ja-JP"/>
                    </w:rPr>
                  </w:pPr>
                  <w:r w:rsidRPr="002D34F7">
                    <w:rPr>
                      <w:rFonts w:ascii="Arial" w:eastAsia="MS Mincho" w:hAnsi="Arial" w:cs="Times New Roman"/>
                      <w:color w:val="FF0000"/>
                      <w:sz w:val="18"/>
                      <w:szCs w:val="20"/>
                      <w:u w:val="single"/>
                      <w:lang w:eastAsia="ja-JP"/>
                    </w:rPr>
                    <w:t>PDCCH+PDSCH</w:t>
                  </w:r>
                </w:p>
              </w:tc>
              <w:tc>
                <w:tcPr>
                  <w:tcW w:w="2539" w:type="dxa"/>
                </w:tcPr>
                <w:p w14:paraId="536AB9B3" w14:textId="417720F7" w:rsidR="00795E9D" w:rsidRPr="00795E9D" w:rsidRDefault="00795E9D" w:rsidP="00795E9D">
                  <w:pPr>
                    <w:keepNext/>
                    <w:keepLines/>
                    <w:spacing w:after="0" w:line="240" w:lineRule="auto"/>
                    <w:rPr>
                      <w:rFonts w:ascii="Arial" w:eastAsia="MS Mincho" w:hAnsi="Arial" w:cs="Times New Roman"/>
                      <w:color w:val="FF0000"/>
                      <w:sz w:val="18"/>
                      <w:szCs w:val="20"/>
                      <w:u w:val="single"/>
                      <w:lang w:eastAsia="ja-JP"/>
                    </w:rPr>
                  </w:pPr>
                  <w:r w:rsidRPr="002D34F7">
                    <w:rPr>
                      <w:rFonts w:ascii="Arial" w:eastAsia="MS Mincho" w:hAnsi="Arial" w:cs="Times New Roman"/>
                      <w:color w:val="FF0000"/>
                      <w:sz w:val="18"/>
                      <w:szCs w:val="20"/>
                      <w:u w:val="single"/>
                      <w:lang w:eastAsia="ja-JP"/>
                    </w:rPr>
                    <w:t>C-RNTI, MCS-C-RNTI</w:t>
                  </w:r>
                </w:p>
              </w:tc>
              <w:tc>
                <w:tcPr>
                  <w:tcW w:w="1991" w:type="dxa"/>
                </w:tcPr>
                <w:p w14:paraId="4062D8CD" w14:textId="0E5D16F3" w:rsidR="00795E9D" w:rsidRPr="00795E9D" w:rsidRDefault="00795E9D" w:rsidP="00795E9D">
                  <w:pPr>
                    <w:keepNext/>
                    <w:keepLines/>
                    <w:spacing w:after="0" w:line="240" w:lineRule="auto"/>
                    <w:rPr>
                      <w:rFonts w:ascii="Arial" w:eastAsia="MS Mincho" w:hAnsi="Arial" w:cs="Times New Roman"/>
                      <w:color w:val="FF0000"/>
                      <w:sz w:val="18"/>
                      <w:szCs w:val="20"/>
                      <w:u w:val="single"/>
                      <w:lang w:eastAsia="ja-JP"/>
                    </w:rPr>
                  </w:pPr>
                  <w:r w:rsidRPr="002D34F7">
                    <w:rPr>
                      <w:rFonts w:ascii="Arial" w:eastAsia="MS Mincho" w:hAnsi="Arial" w:cs="Times New Roman"/>
                      <w:color w:val="FF0000"/>
                      <w:sz w:val="18"/>
                      <w:szCs w:val="20"/>
                      <w:u w:val="single"/>
                      <w:lang w:eastAsia="ja-JP"/>
                    </w:rPr>
                    <w:t>DL-SCH</w:t>
                  </w:r>
                </w:p>
              </w:tc>
              <w:tc>
                <w:tcPr>
                  <w:tcW w:w="1989" w:type="dxa"/>
                </w:tcPr>
                <w:p w14:paraId="2B2402F8"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5CA998E3" w14:textId="77777777" w:rsidTr="000518BE">
              <w:trPr>
                <w:trHeight w:val="267"/>
              </w:trPr>
              <w:tc>
                <w:tcPr>
                  <w:tcW w:w="1274" w:type="dxa"/>
                </w:tcPr>
                <w:p w14:paraId="2A66F214"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D2</w:t>
                  </w:r>
                </w:p>
              </w:tc>
              <w:tc>
                <w:tcPr>
                  <w:tcW w:w="2095" w:type="dxa"/>
                </w:tcPr>
                <w:p w14:paraId="4A61BB0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2250427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 CS-RNTI, MCS-C-RNTI</w:t>
                  </w:r>
                </w:p>
              </w:tc>
              <w:tc>
                <w:tcPr>
                  <w:tcW w:w="1991" w:type="dxa"/>
                </w:tcPr>
                <w:p w14:paraId="7C11FFE1"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59924D3A"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4999B573" w14:textId="77777777" w:rsidTr="000518BE">
              <w:trPr>
                <w:trHeight w:val="283"/>
              </w:trPr>
              <w:tc>
                <w:tcPr>
                  <w:tcW w:w="1274" w:type="dxa"/>
                </w:tcPr>
                <w:p w14:paraId="715B2F1A"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E</w:t>
                  </w:r>
                </w:p>
              </w:tc>
              <w:tc>
                <w:tcPr>
                  <w:tcW w:w="2095" w:type="dxa"/>
                </w:tcPr>
                <w:p w14:paraId="522AF53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550D9000"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w:t>
                  </w:r>
                </w:p>
              </w:tc>
              <w:tc>
                <w:tcPr>
                  <w:tcW w:w="1991" w:type="dxa"/>
                </w:tcPr>
                <w:p w14:paraId="045A2E1D"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12A7C769"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4</w:t>
                  </w:r>
                </w:p>
              </w:tc>
            </w:tr>
            <w:tr w:rsidR="00795E9D" w:rsidRPr="002D34F7" w14:paraId="3F7AA71E" w14:textId="77777777" w:rsidTr="000518BE">
              <w:trPr>
                <w:trHeight w:val="283"/>
              </w:trPr>
              <w:tc>
                <w:tcPr>
                  <w:tcW w:w="1274" w:type="dxa"/>
                </w:tcPr>
                <w:p w14:paraId="28D2E05C"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F0</w:t>
                  </w:r>
                </w:p>
              </w:tc>
              <w:tc>
                <w:tcPr>
                  <w:tcW w:w="2095" w:type="dxa"/>
                </w:tcPr>
                <w:p w14:paraId="3CF5EC42"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41757AB7"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Temporary C-RNTI</w:t>
                  </w:r>
                </w:p>
              </w:tc>
              <w:tc>
                <w:tcPr>
                  <w:tcW w:w="1991" w:type="dxa"/>
                </w:tcPr>
                <w:p w14:paraId="52F1970B"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UL-SCH</w:t>
                  </w:r>
                </w:p>
              </w:tc>
              <w:tc>
                <w:tcPr>
                  <w:tcW w:w="1989" w:type="dxa"/>
                </w:tcPr>
                <w:p w14:paraId="193C75AA"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3</w:t>
                  </w:r>
                </w:p>
              </w:tc>
            </w:tr>
            <w:tr w:rsidR="00795E9D" w:rsidRPr="002D34F7" w14:paraId="231DE753" w14:textId="77777777" w:rsidTr="000518BE">
              <w:trPr>
                <w:trHeight w:val="283"/>
              </w:trPr>
              <w:tc>
                <w:tcPr>
                  <w:tcW w:w="1274" w:type="dxa"/>
                </w:tcPr>
                <w:p w14:paraId="5F69F1C1" w14:textId="77777777" w:rsidR="00795E9D" w:rsidRPr="002D34F7" w:rsidDel="0004214C"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F1</w:t>
                  </w:r>
                </w:p>
              </w:tc>
              <w:tc>
                <w:tcPr>
                  <w:tcW w:w="2095" w:type="dxa"/>
                </w:tcPr>
                <w:p w14:paraId="7E6C5A5E"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1DD3BF8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 CS-RNTI, MCS-C-RNTI</w:t>
                  </w:r>
                </w:p>
              </w:tc>
              <w:tc>
                <w:tcPr>
                  <w:tcW w:w="1991" w:type="dxa"/>
                </w:tcPr>
                <w:p w14:paraId="5F66C5B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UL-SCH</w:t>
                  </w:r>
                </w:p>
              </w:tc>
              <w:tc>
                <w:tcPr>
                  <w:tcW w:w="1989" w:type="dxa"/>
                </w:tcPr>
                <w:p w14:paraId="04BB5E50"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77E73E51" w14:textId="77777777" w:rsidTr="000518BE">
              <w:trPr>
                <w:trHeight w:val="356"/>
              </w:trPr>
              <w:tc>
                <w:tcPr>
                  <w:tcW w:w="1274" w:type="dxa"/>
                </w:tcPr>
                <w:p w14:paraId="4D4020D6"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G</w:t>
                  </w:r>
                </w:p>
              </w:tc>
              <w:tc>
                <w:tcPr>
                  <w:tcW w:w="2095" w:type="dxa"/>
                </w:tcPr>
                <w:p w14:paraId="303888BC"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03E269B8"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val="en-US" w:eastAsia="en-US"/>
                    </w:rPr>
                    <w:t xml:space="preserve">SFI-RNTI </w:t>
                  </w:r>
                </w:p>
              </w:tc>
              <w:tc>
                <w:tcPr>
                  <w:tcW w:w="1991" w:type="dxa"/>
                </w:tcPr>
                <w:p w14:paraId="1FFE6E05"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7ECF75CD"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347F2E32" w14:textId="77777777" w:rsidTr="000518BE">
              <w:trPr>
                <w:trHeight w:val="266"/>
              </w:trPr>
              <w:tc>
                <w:tcPr>
                  <w:tcW w:w="1274" w:type="dxa"/>
                </w:tcPr>
                <w:p w14:paraId="7D4EAB93" w14:textId="77777777" w:rsidR="00795E9D" w:rsidRPr="002D34F7" w:rsidDel="0004214C"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H</w:t>
                  </w:r>
                </w:p>
              </w:tc>
              <w:tc>
                <w:tcPr>
                  <w:tcW w:w="2095" w:type="dxa"/>
                </w:tcPr>
                <w:p w14:paraId="4E1913DF"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331C3A63"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 xml:space="preserve">INT-RNTI </w:t>
                  </w:r>
                </w:p>
              </w:tc>
              <w:tc>
                <w:tcPr>
                  <w:tcW w:w="1991" w:type="dxa"/>
                </w:tcPr>
                <w:p w14:paraId="5CF8C2C7"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4E552BD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5958226D" w14:textId="77777777" w:rsidTr="000518BE">
              <w:trPr>
                <w:trHeight w:val="428"/>
              </w:trPr>
              <w:tc>
                <w:tcPr>
                  <w:tcW w:w="1274" w:type="dxa"/>
                </w:tcPr>
                <w:p w14:paraId="0E1C0743" w14:textId="77777777" w:rsidR="00795E9D" w:rsidRPr="002D34F7" w:rsidDel="0004214C"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J0</w:t>
                  </w:r>
                </w:p>
              </w:tc>
              <w:tc>
                <w:tcPr>
                  <w:tcW w:w="2095" w:type="dxa"/>
                </w:tcPr>
                <w:p w14:paraId="644F59AC"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53300E80"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TPC-PUSCH-RNTI</w:t>
                  </w:r>
                </w:p>
              </w:tc>
              <w:tc>
                <w:tcPr>
                  <w:tcW w:w="1991" w:type="dxa"/>
                </w:tcPr>
                <w:p w14:paraId="75A9175E"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72F26D4D"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1DFAC914" w14:textId="77777777" w:rsidTr="000518BE">
              <w:trPr>
                <w:trHeight w:val="428"/>
              </w:trPr>
              <w:tc>
                <w:tcPr>
                  <w:tcW w:w="1274" w:type="dxa"/>
                </w:tcPr>
                <w:p w14:paraId="252D8864"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J1</w:t>
                  </w:r>
                </w:p>
              </w:tc>
              <w:tc>
                <w:tcPr>
                  <w:tcW w:w="2095" w:type="dxa"/>
                </w:tcPr>
                <w:p w14:paraId="5ED6212B"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57C35B57"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TPC-PUCCH-RNTI</w:t>
                  </w:r>
                </w:p>
              </w:tc>
              <w:tc>
                <w:tcPr>
                  <w:tcW w:w="1991" w:type="dxa"/>
                </w:tcPr>
                <w:p w14:paraId="7C9407F2"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5601CBF8"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5B0FA208" w14:textId="77777777" w:rsidTr="000518BE">
              <w:trPr>
                <w:trHeight w:val="311"/>
              </w:trPr>
              <w:tc>
                <w:tcPr>
                  <w:tcW w:w="1274" w:type="dxa"/>
                </w:tcPr>
                <w:p w14:paraId="3900D1E4" w14:textId="77777777" w:rsidR="00795E9D" w:rsidRPr="002D34F7" w:rsidDel="0004214C"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J2</w:t>
                  </w:r>
                </w:p>
              </w:tc>
              <w:tc>
                <w:tcPr>
                  <w:tcW w:w="2095" w:type="dxa"/>
                </w:tcPr>
                <w:p w14:paraId="6F80F88F"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41CC72E5"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TPC-SRS-RNTI</w:t>
                  </w:r>
                </w:p>
              </w:tc>
              <w:tc>
                <w:tcPr>
                  <w:tcW w:w="1991" w:type="dxa"/>
                </w:tcPr>
                <w:p w14:paraId="5B60993A"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23E31E56"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2C58E976" w14:textId="77777777" w:rsidTr="000518BE">
              <w:trPr>
                <w:trHeight w:val="311"/>
              </w:trPr>
              <w:tc>
                <w:tcPr>
                  <w:tcW w:w="1274" w:type="dxa"/>
                </w:tcPr>
                <w:p w14:paraId="01C7F01E" w14:textId="77777777" w:rsidR="00795E9D" w:rsidRPr="002D34F7" w:rsidDel="00A763C8"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K</w:t>
                  </w:r>
                </w:p>
              </w:tc>
              <w:tc>
                <w:tcPr>
                  <w:tcW w:w="2095" w:type="dxa"/>
                </w:tcPr>
                <w:p w14:paraId="6E534EE4"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0D06702D"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SP-CSI-RNTI</w:t>
                  </w:r>
                </w:p>
              </w:tc>
              <w:tc>
                <w:tcPr>
                  <w:tcW w:w="1991" w:type="dxa"/>
                </w:tcPr>
                <w:p w14:paraId="4B0A35C1"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61BD0AEC"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4BD5D858" w14:textId="77777777" w:rsidTr="000518BE">
              <w:trPr>
                <w:trHeight w:val="311"/>
              </w:trPr>
              <w:tc>
                <w:tcPr>
                  <w:tcW w:w="1274" w:type="dxa"/>
                </w:tcPr>
                <w:p w14:paraId="6A0112A8"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L0</w:t>
                  </w:r>
                </w:p>
              </w:tc>
              <w:tc>
                <w:tcPr>
                  <w:tcW w:w="2095" w:type="dxa"/>
                </w:tcPr>
                <w:p w14:paraId="4635991D"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113FBE76"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MS Mincho" w:hAnsi="Arial" w:cs="Times New Roman"/>
                      <w:sz w:val="18"/>
                      <w:szCs w:val="20"/>
                      <w:lang w:eastAsia="ja-JP"/>
                    </w:rPr>
                    <w:t>SL-RNTI</w:t>
                  </w:r>
                </w:p>
              </w:tc>
              <w:tc>
                <w:tcPr>
                  <w:tcW w:w="1991" w:type="dxa"/>
                </w:tcPr>
                <w:p w14:paraId="557A6EF0"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SL-SCH</w:t>
                  </w:r>
                </w:p>
              </w:tc>
              <w:tc>
                <w:tcPr>
                  <w:tcW w:w="1989" w:type="dxa"/>
                </w:tcPr>
                <w:p w14:paraId="54FEBE42"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4697A1FA" w14:textId="77777777" w:rsidTr="000518BE">
              <w:trPr>
                <w:trHeight w:val="311"/>
              </w:trPr>
              <w:tc>
                <w:tcPr>
                  <w:tcW w:w="1274" w:type="dxa"/>
                </w:tcPr>
                <w:p w14:paraId="65D99729"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L1</w:t>
                  </w:r>
                </w:p>
              </w:tc>
              <w:tc>
                <w:tcPr>
                  <w:tcW w:w="2095" w:type="dxa"/>
                </w:tcPr>
                <w:p w14:paraId="6788EF0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PDCCH</w:t>
                  </w:r>
                </w:p>
              </w:tc>
              <w:tc>
                <w:tcPr>
                  <w:tcW w:w="2539" w:type="dxa"/>
                </w:tcPr>
                <w:p w14:paraId="0B462E3E"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eastAsia="zh-CN"/>
                    </w:rPr>
                    <w:t>SLCS-RNTI</w:t>
                  </w:r>
                </w:p>
              </w:tc>
              <w:tc>
                <w:tcPr>
                  <w:tcW w:w="1991" w:type="dxa"/>
                </w:tcPr>
                <w:p w14:paraId="1E68C66F"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SL-SCH</w:t>
                  </w:r>
                </w:p>
              </w:tc>
              <w:tc>
                <w:tcPr>
                  <w:tcW w:w="1989" w:type="dxa"/>
                </w:tcPr>
                <w:p w14:paraId="349155DC"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6308CAB1" w14:textId="77777777" w:rsidTr="000518BE">
              <w:trPr>
                <w:trHeight w:val="311"/>
              </w:trPr>
              <w:tc>
                <w:tcPr>
                  <w:tcW w:w="1274" w:type="dxa"/>
                </w:tcPr>
                <w:p w14:paraId="422DD17B"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M</w:t>
                  </w:r>
                </w:p>
              </w:tc>
              <w:tc>
                <w:tcPr>
                  <w:tcW w:w="2095" w:type="dxa"/>
                </w:tcPr>
                <w:p w14:paraId="72CA3778" w14:textId="77777777" w:rsidR="00795E9D" w:rsidRPr="002D34F7" w:rsidRDefault="00795E9D" w:rsidP="00795E9D">
                  <w:pPr>
                    <w:keepNext/>
                    <w:keepLines/>
                    <w:spacing w:after="0" w:line="240" w:lineRule="auto"/>
                    <w:rPr>
                      <w:rFonts w:ascii="Arial" w:eastAsia="Times New Roman" w:hAnsi="Arial" w:cs="Times New Roman"/>
                      <w:sz w:val="18"/>
                      <w:szCs w:val="20"/>
                      <w:lang w:eastAsia="zh-CN"/>
                    </w:rPr>
                  </w:pPr>
                  <w:r w:rsidRPr="002D34F7">
                    <w:rPr>
                      <w:rFonts w:ascii="Arial" w:eastAsia="Times New Roman" w:hAnsi="Arial" w:cs="Times New Roman"/>
                      <w:sz w:val="18"/>
                      <w:szCs w:val="20"/>
                      <w:lang w:eastAsia="zh-CN"/>
                    </w:rPr>
                    <w:t>PDCCH</w:t>
                  </w:r>
                </w:p>
              </w:tc>
              <w:tc>
                <w:tcPr>
                  <w:tcW w:w="2539" w:type="dxa"/>
                </w:tcPr>
                <w:p w14:paraId="52BEE3FD" w14:textId="77777777" w:rsidR="00795E9D" w:rsidRPr="002D34F7" w:rsidRDefault="00795E9D" w:rsidP="00795E9D">
                  <w:pPr>
                    <w:keepNext/>
                    <w:keepLines/>
                    <w:spacing w:after="0" w:line="240" w:lineRule="auto"/>
                    <w:rPr>
                      <w:rFonts w:ascii="Arial" w:eastAsia="Times New Roman" w:hAnsi="Arial" w:cs="Times New Roman"/>
                      <w:sz w:val="18"/>
                      <w:szCs w:val="20"/>
                      <w:lang w:eastAsia="zh-CN"/>
                    </w:rPr>
                  </w:pPr>
                  <w:r w:rsidRPr="002D34F7">
                    <w:rPr>
                      <w:rFonts w:ascii="Arial" w:eastAsia="Times New Roman" w:hAnsi="Arial" w:cs="Times New Roman"/>
                      <w:sz w:val="18"/>
                      <w:szCs w:val="20"/>
                      <w:lang w:eastAsia="en-US"/>
                    </w:rPr>
                    <w:t>SL Semi-Persistent Scheduling V-RNTI</w:t>
                  </w:r>
                </w:p>
              </w:tc>
              <w:tc>
                <w:tcPr>
                  <w:tcW w:w="1991" w:type="dxa"/>
                </w:tcPr>
                <w:p w14:paraId="003D423F" w14:textId="77777777" w:rsidR="00795E9D" w:rsidRPr="002D34F7" w:rsidRDefault="00795E9D" w:rsidP="00795E9D">
                  <w:pPr>
                    <w:keepNext/>
                    <w:keepLines/>
                    <w:spacing w:after="0" w:line="240" w:lineRule="auto"/>
                    <w:rPr>
                      <w:rFonts w:ascii="Arial" w:eastAsia="Times New Roman" w:hAnsi="Arial" w:cs="Times New Roman"/>
                      <w:sz w:val="18"/>
                      <w:szCs w:val="20"/>
                      <w:lang w:eastAsia="zh-CN"/>
                    </w:rPr>
                  </w:pPr>
                  <w:r w:rsidRPr="002D34F7">
                    <w:rPr>
                      <w:rFonts w:ascii="Arial" w:eastAsia="Times New Roman" w:hAnsi="Arial" w:cs="Times New Roman"/>
                      <w:sz w:val="18"/>
                      <w:szCs w:val="20"/>
                      <w:lang w:eastAsia="zh-CN"/>
                    </w:rPr>
                    <w:t>SL-SCH</w:t>
                  </w:r>
                </w:p>
              </w:tc>
              <w:tc>
                <w:tcPr>
                  <w:tcW w:w="1989" w:type="dxa"/>
                </w:tcPr>
                <w:p w14:paraId="49231C7D"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5</w:t>
                  </w:r>
                </w:p>
              </w:tc>
            </w:tr>
            <w:tr w:rsidR="00795E9D" w:rsidRPr="002D34F7" w14:paraId="3BDAA8FF" w14:textId="77777777" w:rsidTr="000518BE">
              <w:trPr>
                <w:trHeight w:val="311"/>
              </w:trPr>
              <w:tc>
                <w:tcPr>
                  <w:tcW w:w="1274" w:type="dxa"/>
                </w:tcPr>
                <w:p w14:paraId="6354C403"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N</w:t>
                  </w:r>
                </w:p>
              </w:tc>
              <w:tc>
                <w:tcPr>
                  <w:tcW w:w="2095" w:type="dxa"/>
                </w:tcPr>
                <w:p w14:paraId="45F08D84"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3871E668"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PS-RNTI</w:t>
                  </w:r>
                </w:p>
              </w:tc>
              <w:tc>
                <w:tcPr>
                  <w:tcW w:w="1991" w:type="dxa"/>
                </w:tcPr>
                <w:p w14:paraId="04A0FB60"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2ED85251"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3FAC7FA3" w14:textId="77777777" w:rsidTr="000518BE">
              <w:trPr>
                <w:trHeight w:val="311"/>
              </w:trPr>
              <w:tc>
                <w:tcPr>
                  <w:tcW w:w="1274" w:type="dxa"/>
                </w:tcPr>
                <w:p w14:paraId="4E92019F" w14:textId="77777777" w:rsidR="00795E9D" w:rsidRPr="002D34F7" w:rsidRDefault="00795E9D" w:rsidP="00795E9D">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O</w:t>
                  </w:r>
                </w:p>
              </w:tc>
              <w:tc>
                <w:tcPr>
                  <w:tcW w:w="2095" w:type="dxa"/>
                </w:tcPr>
                <w:p w14:paraId="52551970"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25BDAE03" w14:textId="77777777" w:rsidR="00795E9D" w:rsidRPr="002D34F7" w:rsidRDefault="00795E9D" w:rsidP="00795E9D">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AI-RNTI</w:t>
                  </w:r>
                </w:p>
              </w:tc>
              <w:tc>
                <w:tcPr>
                  <w:tcW w:w="1991" w:type="dxa"/>
                </w:tcPr>
                <w:p w14:paraId="78C97823"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6412C8C1" w14:textId="77777777" w:rsidR="00795E9D" w:rsidRPr="002D34F7" w:rsidRDefault="00795E9D" w:rsidP="00795E9D">
                  <w:pPr>
                    <w:keepNext/>
                    <w:keepLines/>
                    <w:spacing w:after="0" w:line="240" w:lineRule="auto"/>
                    <w:rPr>
                      <w:rFonts w:ascii="Arial" w:eastAsia="MS Mincho" w:hAnsi="Arial" w:cs="Times New Roman"/>
                      <w:sz w:val="18"/>
                      <w:szCs w:val="20"/>
                      <w:lang w:eastAsia="ja-JP"/>
                    </w:rPr>
                  </w:pPr>
                </w:p>
              </w:tc>
            </w:tr>
            <w:tr w:rsidR="00795E9D" w:rsidRPr="002D34F7" w14:paraId="03E52988" w14:textId="77777777" w:rsidTr="000518BE">
              <w:trPr>
                <w:trHeight w:val="70"/>
              </w:trPr>
              <w:tc>
                <w:tcPr>
                  <w:tcW w:w="9888" w:type="dxa"/>
                  <w:gridSpan w:val="5"/>
                </w:tcPr>
                <w:p w14:paraId="57A95CCA" w14:textId="77777777" w:rsidR="00795E9D" w:rsidRPr="002D34F7" w:rsidRDefault="00795E9D" w:rsidP="00795E9D">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r w:rsidRPr="002D34F7">
                    <w:rPr>
                      <w:rFonts w:ascii="Arial" w:eastAsia="MS Mincho" w:hAnsi="Arial" w:cs="Times New Roman"/>
                      <w:sz w:val="18"/>
                      <w:szCs w:val="20"/>
                      <w:lang w:eastAsia="ja-JP"/>
                    </w:rPr>
                    <w:tab/>
                    <w:t xml:space="preserve">These are received from </w:t>
                  </w:r>
                  <w:proofErr w:type="spellStart"/>
                  <w:r w:rsidRPr="002D34F7">
                    <w:rPr>
                      <w:rFonts w:ascii="Arial" w:eastAsia="MS Mincho" w:hAnsi="Arial" w:cs="Times New Roman"/>
                      <w:sz w:val="18"/>
                      <w:szCs w:val="20"/>
                      <w:lang w:eastAsia="ja-JP"/>
                    </w:rPr>
                    <w:t>PCell</w:t>
                  </w:r>
                  <w:proofErr w:type="spellEnd"/>
                  <w:r w:rsidRPr="002D34F7">
                    <w:rPr>
                      <w:rFonts w:ascii="Arial" w:eastAsia="MS Mincho" w:hAnsi="Arial" w:cs="Times New Roman"/>
                      <w:sz w:val="18"/>
                      <w:szCs w:val="20"/>
                      <w:lang w:eastAsia="ja-JP"/>
                    </w:rPr>
                    <w:t xml:space="preserve"> only.</w:t>
                  </w:r>
                </w:p>
                <w:p w14:paraId="1759A3A7" w14:textId="77777777" w:rsidR="00795E9D" w:rsidRPr="002D34F7" w:rsidRDefault="00795E9D" w:rsidP="00795E9D">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2:</w:t>
                  </w:r>
                  <w:r w:rsidRPr="002D34F7">
                    <w:rPr>
                      <w:rFonts w:ascii="Arial" w:eastAsia="MS Mincho" w:hAnsi="Arial" w:cs="Times New Roman"/>
                      <w:sz w:val="18"/>
                      <w:szCs w:val="20"/>
                      <w:lang w:eastAsia="ja-JP"/>
                    </w:rPr>
                    <w:tab/>
                    <w:t xml:space="preserve">In some </w:t>
                  </w:r>
                  <w:proofErr w:type="gramStart"/>
                  <w:r w:rsidRPr="002D34F7">
                    <w:rPr>
                      <w:rFonts w:ascii="Arial" w:eastAsia="MS Mincho" w:hAnsi="Arial" w:cs="Times New Roman"/>
                      <w:sz w:val="18"/>
                      <w:szCs w:val="20"/>
                      <w:lang w:eastAsia="ja-JP"/>
                    </w:rPr>
                    <w:t>cases</w:t>
                  </w:r>
                  <w:proofErr w:type="gramEnd"/>
                  <w:r w:rsidRPr="002D34F7">
                    <w:rPr>
                      <w:rFonts w:ascii="Arial" w:eastAsia="MS Mincho" w:hAnsi="Arial" w:cs="Times New Roman"/>
                      <w:sz w:val="18"/>
                      <w:szCs w:val="20"/>
                      <w:lang w:eastAsia="ja-JP"/>
                    </w:rPr>
                    <w:t xml:space="preserve"> UE is only required to monitor the short message within the DCI for P-RNTI.</w:t>
                  </w:r>
                </w:p>
                <w:p w14:paraId="64E7F137" w14:textId="77777777" w:rsidR="00795E9D" w:rsidRPr="002D34F7" w:rsidRDefault="00795E9D" w:rsidP="00795E9D">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3:</w:t>
                  </w:r>
                  <w:r w:rsidRPr="002D34F7">
                    <w:rPr>
                      <w:rFonts w:ascii="Arial" w:eastAsia="MS Mincho" w:hAnsi="Arial" w:cs="Times New Roman"/>
                      <w:sz w:val="18"/>
                      <w:szCs w:val="20"/>
                      <w:lang w:eastAsia="ja-JP"/>
                    </w:rPr>
                    <w:tab/>
                    <w:t xml:space="preserve">These are received from </w:t>
                  </w:r>
                  <w:proofErr w:type="spellStart"/>
                  <w:r w:rsidRPr="002D34F7">
                    <w:rPr>
                      <w:rFonts w:ascii="Arial" w:eastAsia="MS Mincho" w:hAnsi="Arial" w:cs="Times New Roman"/>
                      <w:sz w:val="18"/>
                      <w:szCs w:val="20"/>
                      <w:lang w:eastAsia="ja-JP"/>
                    </w:rPr>
                    <w:t>PCell</w:t>
                  </w:r>
                  <w:proofErr w:type="spellEnd"/>
                  <w:r w:rsidRPr="002D34F7">
                    <w:rPr>
                      <w:rFonts w:ascii="Arial" w:eastAsia="MS Mincho" w:hAnsi="Arial" w:cs="Times New Roman"/>
                      <w:sz w:val="18"/>
                      <w:szCs w:val="20"/>
                      <w:lang w:eastAsia="ja-JP"/>
                    </w:rPr>
                    <w:t xml:space="preserve"> or </w:t>
                  </w:r>
                  <w:proofErr w:type="spellStart"/>
                  <w:r w:rsidRPr="002D34F7">
                    <w:rPr>
                      <w:rFonts w:ascii="Arial" w:eastAsia="MS Mincho" w:hAnsi="Arial" w:cs="Times New Roman"/>
                      <w:sz w:val="18"/>
                      <w:szCs w:val="20"/>
                      <w:lang w:eastAsia="ja-JP"/>
                    </w:rPr>
                    <w:t>PSCell</w:t>
                  </w:r>
                  <w:proofErr w:type="spellEnd"/>
                  <w:r w:rsidRPr="002D34F7">
                    <w:rPr>
                      <w:rFonts w:ascii="Arial" w:eastAsia="MS Mincho" w:hAnsi="Arial" w:cs="Times New Roman"/>
                      <w:sz w:val="18"/>
                      <w:szCs w:val="20"/>
                      <w:lang w:eastAsia="ja-JP"/>
                    </w:rPr>
                    <w:t>.</w:t>
                  </w:r>
                </w:p>
                <w:p w14:paraId="311DC9FC" w14:textId="77777777" w:rsidR="00795E9D" w:rsidRPr="002D34F7" w:rsidRDefault="00795E9D" w:rsidP="00795E9D">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4:</w:t>
                  </w:r>
                  <w:r w:rsidRPr="002D34F7">
                    <w:rPr>
                      <w:rFonts w:ascii="Arial" w:eastAsia="MS Mincho" w:hAnsi="Arial" w:cs="Times New Roman"/>
                      <w:sz w:val="18"/>
                      <w:szCs w:val="20"/>
                      <w:lang w:eastAsia="ja-JP"/>
                    </w:rPr>
                    <w:tab/>
                    <w:t xml:space="preserve">This corresponds to PDCCH-ordered PRACH. </w:t>
                  </w:r>
                </w:p>
                <w:p w14:paraId="5EDA9DD0" w14:textId="77777777" w:rsidR="00795E9D" w:rsidRPr="002D34F7" w:rsidRDefault="00795E9D" w:rsidP="00795E9D">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5:</w:t>
                  </w:r>
                  <w:r w:rsidRPr="002D34F7">
                    <w:rPr>
                      <w:rFonts w:ascii="Arial" w:eastAsia="MS Mincho" w:hAnsi="Arial" w:cs="Times New Roman"/>
                      <w:sz w:val="18"/>
                      <w:szCs w:val="20"/>
                      <w:lang w:eastAsia="ja-JP"/>
                    </w:rPr>
                    <w:tab/>
                    <w:t>This corresponds to PDCCH scheduling LTE PC5.</w:t>
                  </w:r>
                </w:p>
              </w:tc>
            </w:tr>
          </w:tbl>
          <w:p w14:paraId="0976E847" w14:textId="77777777" w:rsidR="00795E9D" w:rsidRPr="002D34F7" w:rsidRDefault="00795E9D" w:rsidP="00795E9D">
            <w:pPr>
              <w:keepNext/>
              <w:spacing w:after="180" w:line="240" w:lineRule="auto"/>
              <w:rPr>
                <w:rFonts w:ascii="Times New Roman" w:eastAsia="Times New Roman" w:hAnsi="Times New Roman" w:cs="Times New Roman"/>
                <w:sz w:val="20"/>
                <w:szCs w:val="20"/>
                <w:lang w:eastAsia="en-US"/>
              </w:rPr>
            </w:pPr>
          </w:p>
          <w:p w14:paraId="31B9A32B" w14:textId="77777777" w:rsidR="00795E9D" w:rsidRPr="002D34F7" w:rsidRDefault="00795E9D" w:rsidP="00795E9D">
            <w:pPr>
              <w:keepNext/>
              <w:keepLines/>
              <w:spacing w:before="60" w:after="180" w:line="240" w:lineRule="auto"/>
              <w:jc w:val="center"/>
              <w:rPr>
                <w:rFonts w:ascii="Arial" w:eastAsia="SimSun" w:hAnsi="Arial" w:cs="Times New Roman"/>
                <w:b/>
                <w:sz w:val="20"/>
                <w:szCs w:val="20"/>
                <w:lang w:eastAsia="zh-CN"/>
              </w:rPr>
            </w:pPr>
            <w:r w:rsidRPr="002D34F7">
              <w:rPr>
                <w:rFonts w:ascii="Arial" w:eastAsia="Times New Roman" w:hAnsi="Arial" w:cs="Times New Roman"/>
                <w:b/>
                <w:sz w:val="20"/>
                <w:szCs w:val="20"/>
                <w:lang w:eastAsia="en-US"/>
              </w:rPr>
              <w:t xml:space="preserve">Table </w:t>
            </w:r>
            <w:r w:rsidRPr="002D34F7">
              <w:rPr>
                <w:rFonts w:ascii="Arial" w:eastAsia="Times New Roman" w:hAnsi="Arial" w:cs="Times New Roman"/>
                <w:b/>
                <w:sz w:val="20"/>
                <w:szCs w:val="20"/>
                <w:lang w:val="en-US" w:eastAsia="en-US"/>
              </w:rPr>
              <w:t>6</w:t>
            </w:r>
            <w:r w:rsidRPr="002D34F7">
              <w:rPr>
                <w:rFonts w:ascii="Arial" w:eastAsia="Times New Roman" w:hAnsi="Arial" w:cs="Times New Roman"/>
                <w:b/>
                <w:sz w:val="20"/>
                <w:szCs w:val="20"/>
                <w:lang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795E9D" w:rsidRPr="002D34F7" w14:paraId="009A8A7F" w14:textId="77777777" w:rsidTr="000518BE">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39B56504"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EF10D5C"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Comment</w:t>
                  </w:r>
                </w:p>
              </w:tc>
            </w:tr>
            <w:tr w:rsidR="00795E9D" w:rsidRPr="002D34F7" w14:paraId="671B1D93" w14:textId="77777777" w:rsidTr="000518BE">
              <w:trPr>
                <w:trHeight w:val="257"/>
              </w:trPr>
              <w:tc>
                <w:tcPr>
                  <w:tcW w:w="2942" w:type="dxa"/>
                </w:tcPr>
                <w:p w14:paraId="43BFD838"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proofErr w:type="spellStart"/>
                  <w:r w:rsidRPr="002D34F7">
                    <w:rPr>
                      <w:rFonts w:ascii="Arial" w:eastAsia="MS Mincho" w:hAnsi="Arial" w:cs="Times New Roman"/>
                      <w:b/>
                      <w:sz w:val="18"/>
                      <w:szCs w:val="20"/>
                      <w:lang w:eastAsia="ja-JP"/>
                    </w:rPr>
                    <w:t>PCell</w:t>
                  </w:r>
                  <w:proofErr w:type="spellEnd"/>
                </w:p>
              </w:tc>
              <w:tc>
                <w:tcPr>
                  <w:tcW w:w="2700" w:type="dxa"/>
                </w:tcPr>
                <w:p w14:paraId="31D6AB05"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proofErr w:type="spellStart"/>
                  <w:r w:rsidRPr="002D34F7">
                    <w:rPr>
                      <w:rFonts w:ascii="Arial" w:eastAsia="MS Mincho" w:hAnsi="Arial" w:cs="Times New Roman"/>
                      <w:b/>
                      <w:sz w:val="18"/>
                      <w:szCs w:val="20"/>
                      <w:lang w:eastAsia="ja-JP"/>
                    </w:rPr>
                    <w:t>PSCell</w:t>
                  </w:r>
                  <w:proofErr w:type="spellEnd"/>
                </w:p>
              </w:tc>
              <w:tc>
                <w:tcPr>
                  <w:tcW w:w="2518" w:type="dxa"/>
                </w:tcPr>
                <w:p w14:paraId="136BB97C"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proofErr w:type="spellStart"/>
                  <w:r w:rsidRPr="002D34F7">
                    <w:rPr>
                      <w:rFonts w:ascii="Arial" w:eastAsia="MS Mincho" w:hAnsi="Arial" w:cs="Times New Roman"/>
                      <w:b/>
                      <w:sz w:val="18"/>
                      <w:szCs w:val="20"/>
                      <w:lang w:eastAsia="ja-JP"/>
                    </w:rPr>
                    <w:t>SCell</w:t>
                  </w:r>
                  <w:proofErr w:type="spellEnd"/>
                </w:p>
              </w:tc>
              <w:tc>
                <w:tcPr>
                  <w:tcW w:w="1758" w:type="dxa"/>
                  <w:vMerge/>
                </w:tcPr>
                <w:p w14:paraId="26B77548" w14:textId="77777777" w:rsidR="00795E9D" w:rsidRPr="002D34F7" w:rsidRDefault="00795E9D" w:rsidP="00795E9D">
                  <w:pPr>
                    <w:keepNext/>
                    <w:keepLines/>
                    <w:spacing w:after="0" w:line="240" w:lineRule="auto"/>
                    <w:jc w:val="center"/>
                    <w:rPr>
                      <w:rFonts w:ascii="Arial" w:eastAsia="MS Mincho" w:hAnsi="Arial" w:cs="Times New Roman"/>
                      <w:b/>
                      <w:sz w:val="18"/>
                      <w:szCs w:val="20"/>
                      <w:lang w:eastAsia="ja-JP"/>
                    </w:rPr>
                  </w:pPr>
                </w:p>
              </w:tc>
            </w:tr>
            <w:tr w:rsidR="00795E9D" w:rsidRPr="002D34F7" w14:paraId="447AE8EA" w14:textId="77777777" w:rsidTr="000518BE">
              <w:trPr>
                <w:trHeight w:val="273"/>
              </w:trPr>
              <w:tc>
                <w:tcPr>
                  <w:tcW w:w="9918" w:type="dxa"/>
                  <w:gridSpan w:val="4"/>
                </w:tcPr>
                <w:p w14:paraId="164A891D" w14:textId="77777777" w:rsidR="00795E9D" w:rsidRPr="002D34F7" w:rsidRDefault="00795E9D" w:rsidP="00795E9D">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1. RRC_IDLE</w:t>
                  </w:r>
                </w:p>
              </w:tc>
            </w:tr>
            <w:tr w:rsidR="00795E9D" w:rsidRPr="002D34F7" w14:paraId="7F0507EF" w14:textId="77777777" w:rsidTr="000518BE">
              <w:trPr>
                <w:trHeight w:val="563"/>
              </w:trPr>
              <w:tc>
                <w:tcPr>
                  <w:tcW w:w="2942" w:type="dxa"/>
                </w:tcPr>
                <w:p w14:paraId="3A462882"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2D34F7">
                    <w:rPr>
                      <w:rFonts w:ascii="Arial" w:eastAsia="Times New Roman" w:hAnsi="Arial" w:cs="Times New Roman"/>
                      <w:sz w:val="18"/>
                      <w:szCs w:val="20"/>
                      <w:lang w:eastAsia="ja-JP"/>
                    </w:rPr>
                    <w:t xml:space="preserve">A + (B and/or C1 and/or </w:t>
                  </w:r>
                  <w:r w:rsidRPr="002D34F7">
                    <w:rPr>
                      <w:rFonts w:ascii="Arial" w:eastAsia="MS Mincho" w:hAnsi="Arial" w:cs="Times New Roman"/>
                      <w:sz w:val="18"/>
                      <w:szCs w:val="20"/>
                      <w:lang w:eastAsia="ja-JP"/>
                    </w:rPr>
                    <w:t>D0) + F0</w:t>
                  </w:r>
                </w:p>
              </w:tc>
              <w:tc>
                <w:tcPr>
                  <w:tcW w:w="2700" w:type="dxa"/>
                </w:tcPr>
                <w:p w14:paraId="308CD25A"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2518" w:type="dxa"/>
                </w:tcPr>
                <w:p w14:paraId="256E9958"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1758" w:type="dxa"/>
                </w:tcPr>
                <w:p w14:paraId="1EFD85DC"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795E9D" w:rsidRPr="002D34F7" w14:paraId="638BBA1F" w14:textId="77777777" w:rsidTr="000518BE">
              <w:trPr>
                <w:trHeight w:val="273"/>
              </w:trPr>
              <w:tc>
                <w:tcPr>
                  <w:tcW w:w="9918" w:type="dxa"/>
                  <w:gridSpan w:val="4"/>
                </w:tcPr>
                <w:p w14:paraId="7F0E52CF" w14:textId="77777777" w:rsidR="00795E9D" w:rsidRPr="002D34F7" w:rsidRDefault="00795E9D" w:rsidP="00795E9D">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2. RRC_INACTIVE</w:t>
                  </w:r>
                </w:p>
              </w:tc>
            </w:tr>
            <w:tr w:rsidR="00795E9D" w:rsidRPr="002D34F7" w14:paraId="09BDB19A" w14:textId="77777777" w:rsidTr="000518BE">
              <w:trPr>
                <w:trHeight w:val="554"/>
              </w:trPr>
              <w:tc>
                <w:tcPr>
                  <w:tcW w:w="2942" w:type="dxa"/>
                </w:tcPr>
                <w:p w14:paraId="027018E6"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2D34F7">
                    <w:rPr>
                      <w:rFonts w:ascii="Arial" w:eastAsia="Times New Roman" w:hAnsi="Arial" w:cs="Times New Roman"/>
                      <w:sz w:val="18"/>
                      <w:szCs w:val="20"/>
                      <w:lang w:eastAsia="ja-JP"/>
                    </w:rPr>
                    <w:t xml:space="preserve">A + (B and/or C1 and/or </w:t>
                  </w:r>
                  <w:r w:rsidRPr="002D34F7">
                    <w:rPr>
                      <w:rFonts w:ascii="Arial" w:eastAsia="MS Mincho" w:hAnsi="Arial" w:cs="Times New Roman"/>
                      <w:sz w:val="18"/>
                      <w:szCs w:val="20"/>
                      <w:lang w:eastAsia="ja-JP"/>
                    </w:rPr>
                    <w:t>D0) + F0</w:t>
                  </w:r>
                </w:p>
              </w:tc>
              <w:tc>
                <w:tcPr>
                  <w:tcW w:w="2700" w:type="dxa"/>
                </w:tcPr>
                <w:p w14:paraId="2177D6AB"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2518" w:type="dxa"/>
                </w:tcPr>
                <w:p w14:paraId="0D7330EC"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1758" w:type="dxa"/>
                </w:tcPr>
                <w:p w14:paraId="17288D34"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795E9D" w:rsidRPr="002D34F7" w14:paraId="061E121A" w14:textId="77777777" w:rsidTr="000518BE">
              <w:trPr>
                <w:trHeight w:val="257"/>
              </w:trPr>
              <w:tc>
                <w:tcPr>
                  <w:tcW w:w="9918" w:type="dxa"/>
                  <w:gridSpan w:val="4"/>
                </w:tcPr>
                <w:p w14:paraId="4D530CC7" w14:textId="77777777" w:rsidR="00795E9D" w:rsidRPr="002D34F7" w:rsidRDefault="00795E9D" w:rsidP="00795E9D">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3. RRC_CONNECTED</w:t>
                  </w:r>
                </w:p>
              </w:tc>
            </w:tr>
            <w:tr w:rsidR="00795E9D" w:rsidRPr="002D34F7" w14:paraId="6ECF482E" w14:textId="77777777" w:rsidTr="000518BE">
              <w:trPr>
                <w:trHeight w:val="833"/>
              </w:trPr>
              <w:tc>
                <w:tcPr>
                  <w:tcW w:w="2942" w:type="dxa"/>
                </w:tcPr>
                <w:p w14:paraId="4AA920D3" w14:textId="61998212" w:rsidR="00795E9D" w:rsidRPr="002D34F7" w:rsidRDefault="00795E9D" w:rsidP="00795E9D">
                  <w:pPr>
                    <w:spacing w:after="240" w:line="240" w:lineRule="auto"/>
                    <w:rPr>
                      <w:rFonts w:ascii="Arial" w:eastAsia="Times New Roman" w:hAnsi="Arial" w:cs="Times New Roman"/>
                      <w:sz w:val="18"/>
                      <w:szCs w:val="20"/>
                      <w:lang w:eastAsia="ja-JP"/>
                    </w:rPr>
                  </w:pPr>
                  <w:r w:rsidRPr="002D34F7">
                    <w:rPr>
                      <w:rFonts w:ascii="Arial" w:eastAsia="Times New Roman" w:hAnsi="Arial" w:cs="Times New Roman"/>
                      <w:sz w:val="18"/>
                      <w:szCs w:val="20"/>
                      <w:lang w:eastAsia="ja-JP"/>
                    </w:rPr>
                    <w:t>(A + C0 + (B and/or (</w:t>
                  </w:r>
                  <w:r w:rsidRPr="002D34F7">
                    <w:rPr>
                      <w:rFonts w:ascii="Arial" w:eastAsia="MS Mincho" w:hAnsi="Arial" w:cs="Times New Roman"/>
                      <w:sz w:val="18"/>
                      <w:szCs w:val="20"/>
                      <w:lang w:eastAsia="ja-JP"/>
                    </w:rPr>
                    <w:t>D0 or (m1*D1+m2*D2)))</w:t>
                  </w:r>
                  <w:r w:rsidRPr="002D34F7">
                    <w:rPr>
                      <w:rFonts w:ascii="Arial" w:eastAsia="Times New Roman" w:hAnsi="Arial" w:cs="Times New Roman"/>
                      <w:sz w:val="18"/>
                      <w:szCs w:val="20"/>
                      <w:lang w:eastAsia="ja-JP"/>
                    </w:rPr>
                    <w:t xml:space="preserve"> </w:t>
                  </w:r>
                  <w:r w:rsidRPr="002D34F7">
                    <w:rPr>
                      <w:rFonts w:ascii="Arial" w:eastAsia="Times New Roman" w:hAnsi="Arial" w:cs="Times New Roman"/>
                      <w:sz w:val="18"/>
                      <w:szCs w:val="20"/>
                      <w:lang w:eastAsia="zh-CN"/>
                    </w:rPr>
                    <w:t>+ E + F0 + n*F1 + G + H + J0 + J1 + J2 + K + O + [L0 + L1 + M]</w:t>
                  </w:r>
                  <w:r w:rsidRPr="002D34F7">
                    <w:rPr>
                      <w:rFonts w:ascii="Arial" w:eastAsia="Times New Roman" w:hAnsi="Arial" w:cs="Arial"/>
                      <w:sz w:val="18"/>
                      <w:szCs w:val="18"/>
                      <w:lang w:eastAsia="zh-CN"/>
                    </w:rPr>
                    <w:t xml:space="preserve">) or </w:t>
                  </w:r>
                  <w:r w:rsidRPr="002D34F7">
                    <w:rPr>
                      <w:rFonts w:ascii="Arial" w:eastAsia="Times New Roman" w:hAnsi="Arial" w:cs="Arial"/>
                      <w:sz w:val="18"/>
                      <w:szCs w:val="18"/>
                      <w:lang w:eastAsia="en-US"/>
                    </w:rPr>
                    <w:t>((A+B+C0+</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D0</w:t>
                  </w:r>
                  <w:r w:rsidRPr="00795E9D">
                    <w:rPr>
                      <w:rFonts w:ascii="Arial" w:eastAsia="Times New Roman" w:hAnsi="Arial" w:cs="Arial"/>
                      <w:color w:val="FF0000"/>
                      <w:sz w:val="18"/>
                      <w:szCs w:val="18"/>
                      <w:u w:val="single"/>
                      <w:lang w:eastAsia="en-US"/>
                    </w:rPr>
                    <w:t xml:space="preserve"> or</w:t>
                  </w:r>
                  <w:r>
                    <w:rPr>
                      <w:rFonts w:ascii="Arial" w:eastAsia="Times New Roman" w:hAnsi="Arial" w:cs="Arial"/>
                      <w:color w:val="FF0000"/>
                      <w:sz w:val="18"/>
                      <w:szCs w:val="18"/>
                      <w:u w:val="single"/>
                      <w:lang w:eastAsia="en-US"/>
                    </w:rPr>
                    <w:t xml:space="preserve"> D1a</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and/or</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N)</w:t>
                  </w:r>
                  <w:r w:rsidRPr="002D34F7">
                    <w:rPr>
                      <w:rFonts w:ascii="Arial" w:eastAsia="Times New Roman" w:hAnsi="Arial" w:cs="Times New Roman"/>
                      <w:sz w:val="18"/>
                      <w:szCs w:val="20"/>
                      <w:lang w:eastAsia="zh-CN"/>
                    </w:rPr>
                    <w:t xml:space="preserve"> </w:t>
                  </w:r>
                </w:p>
              </w:tc>
              <w:tc>
                <w:tcPr>
                  <w:tcW w:w="2700" w:type="dxa"/>
                </w:tcPr>
                <w:p w14:paraId="555D0D07" w14:textId="6B0CE8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Times New Roman" w:hAnsi="Arial" w:cs="Times New Roman"/>
                      <w:sz w:val="18"/>
                      <w:szCs w:val="20"/>
                      <w:lang w:eastAsia="ja-JP"/>
                    </w:rPr>
                    <w:t>(A + (D0 or (m1*</w:t>
                  </w:r>
                  <w:r w:rsidRPr="002D34F7">
                    <w:rPr>
                      <w:rFonts w:ascii="Arial" w:eastAsia="MS Mincho" w:hAnsi="Arial" w:cs="Times New Roman"/>
                      <w:sz w:val="18"/>
                      <w:szCs w:val="20"/>
                      <w:lang w:eastAsia="ja-JP"/>
                    </w:rPr>
                    <w:t>D1+m2*D2))</w:t>
                  </w:r>
                  <w:r w:rsidRPr="002D34F7">
                    <w:rPr>
                      <w:rFonts w:ascii="Arial" w:eastAsia="Times New Roman" w:hAnsi="Arial" w:cs="Times New Roman"/>
                      <w:sz w:val="18"/>
                      <w:szCs w:val="20"/>
                      <w:lang w:eastAsia="ja-JP"/>
                    </w:rPr>
                    <w:t xml:space="preserve"> </w:t>
                  </w:r>
                  <w:r w:rsidRPr="002D34F7">
                    <w:rPr>
                      <w:rFonts w:ascii="Arial" w:eastAsia="Times New Roman" w:hAnsi="Arial" w:cs="Times New Roman"/>
                      <w:sz w:val="18"/>
                      <w:szCs w:val="20"/>
                      <w:lang w:eastAsia="zh-CN"/>
                    </w:rPr>
                    <w:t>+ E + F0 + n*F1 + G + H + J0 + J1 + J2 + K + O + [L0 + L1 + M]</w:t>
                  </w:r>
                  <w:r w:rsidRPr="002D34F7">
                    <w:rPr>
                      <w:rFonts w:ascii="Arial" w:eastAsia="Times New Roman" w:hAnsi="Arial" w:cs="Arial"/>
                      <w:sz w:val="18"/>
                      <w:szCs w:val="18"/>
                      <w:lang w:eastAsia="zh-CN"/>
                    </w:rPr>
                    <w:t xml:space="preserve">) or </w:t>
                  </w:r>
                  <w:r w:rsidRPr="002D34F7">
                    <w:rPr>
                      <w:rFonts w:ascii="Arial" w:eastAsia="Times New Roman" w:hAnsi="Arial" w:cs="Arial"/>
                      <w:sz w:val="18"/>
                      <w:szCs w:val="18"/>
                      <w:lang w:eastAsia="en-US"/>
                    </w:rPr>
                    <w:t>((A+B+C0+</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D0</w:t>
                  </w:r>
                  <w:r w:rsidRPr="00795E9D">
                    <w:rPr>
                      <w:rFonts w:ascii="Arial" w:eastAsia="Times New Roman" w:hAnsi="Arial" w:cs="Arial"/>
                      <w:color w:val="FF0000"/>
                      <w:sz w:val="18"/>
                      <w:szCs w:val="18"/>
                      <w:u w:val="single"/>
                      <w:lang w:eastAsia="en-US"/>
                    </w:rPr>
                    <w:t xml:space="preserve"> or</w:t>
                  </w:r>
                  <w:r>
                    <w:rPr>
                      <w:rFonts w:ascii="Arial" w:eastAsia="Times New Roman" w:hAnsi="Arial" w:cs="Arial"/>
                      <w:color w:val="FF0000"/>
                      <w:sz w:val="18"/>
                      <w:szCs w:val="18"/>
                      <w:u w:val="single"/>
                      <w:lang w:eastAsia="en-US"/>
                    </w:rPr>
                    <w:t xml:space="preserve"> D1a</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and/or</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N)</w:t>
                  </w:r>
                </w:p>
              </w:tc>
              <w:tc>
                <w:tcPr>
                  <w:tcW w:w="2518" w:type="dxa"/>
                </w:tcPr>
                <w:p w14:paraId="6DC99F3B"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D34F7">
                    <w:rPr>
                      <w:rFonts w:ascii="Arial" w:eastAsia="Times New Roman" w:hAnsi="Arial" w:cs="Times New Roman"/>
                      <w:sz w:val="18"/>
                      <w:szCs w:val="20"/>
                      <w:lang w:eastAsia="ja-JP"/>
                    </w:rPr>
                    <w:t>m1*</w:t>
                  </w:r>
                  <w:r w:rsidRPr="002D34F7">
                    <w:rPr>
                      <w:rFonts w:ascii="Arial" w:eastAsia="MS Mincho" w:hAnsi="Arial" w:cs="Times New Roman"/>
                      <w:sz w:val="18"/>
                      <w:szCs w:val="20"/>
                      <w:lang w:eastAsia="ja-JP"/>
                    </w:rPr>
                    <w:t>D1</w:t>
                  </w:r>
                  <w:r w:rsidRPr="002D34F7">
                    <w:rPr>
                      <w:rFonts w:ascii="Arial" w:eastAsia="Times New Roman" w:hAnsi="Arial" w:cs="Times New Roman"/>
                      <w:sz w:val="18"/>
                      <w:szCs w:val="20"/>
                      <w:lang w:eastAsia="zh-CN"/>
                    </w:rPr>
                    <w:t xml:space="preserve"> + m2*D2 + E + n*F1 + G + H </w:t>
                  </w:r>
                </w:p>
                <w:p w14:paraId="6AEE8488"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 J0 + J1 + J2 + K + O + [L0 + L1 + M]</w:t>
                  </w:r>
                </w:p>
              </w:tc>
              <w:tc>
                <w:tcPr>
                  <w:tcW w:w="1758" w:type="dxa"/>
                </w:tcPr>
                <w:p w14:paraId="5B5F3709" w14:textId="77777777" w:rsidR="00795E9D" w:rsidRPr="002D34F7" w:rsidRDefault="00795E9D" w:rsidP="00795E9D">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2, Note 3, Note 4, Note 5, Note 6, Note 7, Note 8</w:t>
                  </w:r>
                </w:p>
              </w:tc>
            </w:tr>
            <w:tr w:rsidR="00795E9D" w:rsidRPr="002D34F7" w14:paraId="5C0F1166" w14:textId="77777777" w:rsidTr="000518BE">
              <w:trPr>
                <w:trHeight w:val="257"/>
              </w:trPr>
              <w:tc>
                <w:tcPr>
                  <w:tcW w:w="9918" w:type="dxa"/>
                  <w:gridSpan w:val="4"/>
                </w:tcPr>
                <w:p w14:paraId="21110CD7" w14:textId="77777777" w:rsidR="00795E9D" w:rsidRPr="002D34F7" w:rsidRDefault="00795E9D" w:rsidP="00795E9D">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ja-JP"/>
                    </w:rPr>
                    <w:t>Note 1:</w:t>
                  </w:r>
                  <w:r w:rsidRPr="002D34F7">
                    <w:rPr>
                      <w:rFonts w:ascii="Arial" w:eastAsia="MS Mincho" w:hAnsi="Arial" w:cs="Arial"/>
                      <w:sz w:val="18"/>
                      <w:szCs w:val="18"/>
                      <w:lang w:eastAsia="ja-JP"/>
                    </w:rPr>
                    <w:tab/>
                    <w:t xml:space="preserve">UE is not required to decode more than two PDSCH </w:t>
                  </w:r>
                  <w:proofErr w:type="gramStart"/>
                  <w:r w:rsidRPr="002D34F7">
                    <w:rPr>
                      <w:rFonts w:ascii="Arial" w:eastAsia="MS Mincho" w:hAnsi="Arial" w:cs="Arial"/>
                      <w:sz w:val="18"/>
                      <w:szCs w:val="18"/>
                      <w:lang w:eastAsia="ja-JP"/>
                    </w:rPr>
                    <w:t>simultaneously, and</w:t>
                  </w:r>
                  <w:proofErr w:type="gramEnd"/>
                  <w:r w:rsidRPr="002D34F7">
                    <w:rPr>
                      <w:rFonts w:ascii="Arial" w:eastAsia="MS Mincho" w:hAnsi="Arial" w:cs="Arial"/>
                      <w:sz w:val="18"/>
                      <w:szCs w:val="18"/>
                      <w:lang w:eastAsia="ja-JP"/>
                    </w:rPr>
                    <w:t xml:space="preserve"> decoding prioritization when more than two are received is up to UE implementation.</w:t>
                  </w:r>
                </w:p>
                <w:p w14:paraId="26265EF6" w14:textId="77777777" w:rsidR="00795E9D" w:rsidRPr="002D34F7" w:rsidRDefault="00795E9D" w:rsidP="00795E9D">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ja-JP"/>
                    </w:rPr>
                    <w:t>Note 2:</w:t>
                  </w:r>
                  <w:r w:rsidRPr="002D34F7">
                    <w:rPr>
                      <w:rFonts w:ascii="Arial" w:eastAsia="MS Mincho" w:hAnsi="Arial" w:cs="Arial"/>
                      <w:sz w:val="18"/>
                      <w:szCs w:val="18"/>
                      <w:lang w:eastAsia="ja-JP"/>
                    </w:rPr>
                    <w:tab/>
                    <w:t xml:space="preserve">For </w:t>
                  </w:r>
                  <w:proofErr w:type="spellStart"/>
                  <w:r w:rsidRPr="002D34F7">
                    <w:rPr>
                      <w:rFonts w:ascii="Arial" w:eastAsia="MS Mincho" w:hAnsi="Arial" w:cs="Arial"/>
                      <w:sz w:val="18"/>
                      <w:szCs w:val="18"/>
                      <w:lang w:eastAsia="ja-JP"/>
                    </w:rPr>
                    <w:t>PCell</w:t>
                  </w:r>
                  <w:proofErr w:type="spellEnd"/>
                  <w:r w:rsidRPr="002D34F7">
                    <w:rPr>
                      <w:rFonts w:ascii="Arial" w:eastAsia="MS Mincho" w:hAnsi="Arial" w:cs="Arial"/>
                      <w:sz w:val="18"/>
                      <w:szCs w:val="18"/>
                      <w:lang w:eastAsia="ja-JP"/>
                    </w:rPr>
                    <w:t>, UE is not required to decode SI-RNTI PDSCH simultaneously with C-RNTI PDSCH, unless in FR1.</w:t>
                  </w:r>
                </w:p>
                <w:p w14:paraId="2915C874" w14:textId="77777777" w:rsidR="00795E9D" w:rsidRPr="002D34F7" w:rsidRDefault="00795E9D" w:rsidP="00795E9D">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ja-JP"/>
                    </w:rPr>
                    <w:t>Note 3:</w:t>
                  </w:r>
                  <w:r w:rsidRPr="002D34F7">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43B7CFC0" w14:textId="77777777" w:rsidR="00795E9D" w:rsidRPr="002D34F7" w:rsidRDefault="00795E9D" w:rsidP="00795E9D">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en-US"/>
                    </w:rPr>
                  </w:pPr>
                  <w:r w:rsidRPr="002D34F7">
                    <w:rPr>
                      <w:rFonts w:ascii="Arial" w:eastAsia="MS Mincho" w:hAnsi="Arial" w:cs="Arial"/>
                      <w:sz w:val="18"/>
                      <w:szCs w:val="18"/>
                      <w:lang w:eastAsia="ja-JP"/>
                    </w:rPr>
                    <w:t>Note 4:</w:t>
                  </w:r>
                  <w:r w:rsidRPr="002D34F7">
                    <w:rPr>
                      <w:rFonts w:ascii="Arial" w:eastAsia="MS Mincho" w:hAnsi="Arial" w:cs="Arial"/>
                      <w:sz w:val="18"/>
                      <w:szCs w:val="18"/>
                      <w:lang w:eastAsia="ja-JP"/>
                    </w:rPr>
                    <w:tab/>
                  </w:r>
                  <w:r w:rsidRPr="002D34F7">
                    <w:rPr>
                      <w:rFonts w:ascii="Arial" w:eastAsia="Times New Roman" w:hAnsi="Arial" w:cs="Arial"/>
                      <w:sz w:val="18"/>
                      <w:szCs w:val="18"/>
                      <w:lang w:eastAsia="en-US"/>
                    </w:rPr>
                    <w:t xml:space="preserve">The values of m2 ≥ 0 and n≥ 0 in the supported combinations are subject to the UE capability. </w:t>
                  </w:r>
                </w:p>
                <w:p w14:paraId="7DA9C8C5" w14:textId="77777777" w:rsidR="00795E9D" w:rsidRPr="002D34F7" w:rsidRDefault="00795E9D" w:rsidP="00795E9D">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en-US"/>
                    </w:rPr>
                  </w:pPr>
                  <w:r w:rsidRPr="002D34F7">
                    <w:rPr>
                      <w:rFonts w:ascii="Arial" w:eastAsia="MS Mincho" w:hAnsi="Arial" w:cs="Arial"/>
                      <w:sz w:val="18"/>
                      <w:szCs w:val="18"/>
                      <w:lang w:eastAsia="en-US"/>
                    </w:rPr>
                    <w:t>Note 5:</w:t>
                  </w:r>
                  <w:r w:rsidRPr="002D34F7">
                    <w:rPr>
                      <w:rFonts w:ascii="Arial" w:eastAsia="MS Mincho" w:hAnsi="Arial" w:cs="Arial"/>
                      <w:sz w:val="18"/>
                      <w:szCs w:val="18"/>
                      <w:lang w:eastAsia="ja-JP"/>
                    </w:rPr>
                    <w:tab/>
                  </w:r>
                  <w:r w:rsidRPr="002D34F7">
                    <w:rPr>
                      <w:rFonts w:ascii="Arial" w:eastAsia="MS Mincho" w:hAnsi="Arial" w:cs="Arial"/>
                      <w:sz w:val="18"/>
                      <w:szCs w:val="18"/>
                      <w:lang w:eastAsia="en-US"/>
                    </w:rPr>
                    <w:t xml:space="preserve">Support of monitoring PDCCH with </w:t>
                  </w:r>
                  <w:r w:rsidRPr="002D34F7">
                    <w:rPr>
                      <w:rFonts w:ascii="Arial" w:eastAsia="MS Mincho" w:hAnsi="Arial" w:cs="Arial"/>
                      <w:sz w:val="18"/>
                      <w:szCs w:val="18"/>
                      <w:lang w:eastAsia="ja-JP"/>
                    </w:rPr>
                    <w:t>SL-RNTI</w:t>
                  </w:r>
                  <w:r w:rsidRPr="002D34F7">
                    <w:rPr>
                      <w:rFonts w:ascii="Arial" w:eastAsia="MS Mincho" w:hAnsi="Arial" w:cs="Arial"/>
                      <w:sz w:val="18"/>
                      <w:szCs w:val="18"/>
                      <w:lang w:eastAsia="en-US"/>
                    </w:rPr>
                    <w:t xml:space="preserve">, </w:t>
                  </w:r>
                  <w:r w:rsidRPr="002D34F7">
                    <w:rPr>
                      <w:rFonts w:ascii="Arial" w:eastAsia="Times New Roman" w:hAnsi="Arial" w:cs="Arial"/>
                      <w:sz w:val="18"/>
                      <w:szCs w:val="18"/>
                      <w:lang w:eastAsia="zh-CN"/>
                    </w:rPr>
                    <w:t>SLCS-RNTI</w:t>
                  </w:r>
                  <w:r w:rsidRPr="002D34F7">
                    <w:rPr>
                      <w:rFonts w:ascii="Arial" w:eastAsia="MS Mincho" w:hAnsi="Arial" w:cs="Arial"/>
                      <w:sz w:val="18"/>
                      <w:szCs w:val="18"/>
                      <w:lang w:eastAsia="en-US"/>
                    </w:rPr>
                    <w:t xml:space="preserve">, </w:t>
                  </w:r>
                  <w:r w:rsidRPr="002D34F7">
                    <w:rPr>
                      <w:rFonts w:ascii="Arial" w:eastAsia="Times New Roman" w:hAnsi="Arial" w:cs="Arial"/>
                      <w:sz w:val="18"/>
                      <w:szCs w:val="18"/>
                      <w:lang w:eastAsia="en-US"/>
                    </w:rPr>
                    <w:t>SL Semi-Persistent Scheduling V-RNTI</w:t>
                  </w:r>
                  <w:r w:rsidRPr="002D34F7">
                    <w:rPr>
                      <w:rFonts w:ascii="Arial" w:eastAsia="MS Mincho" w:hAnsi="Arial" w:cs="Arial"/>
                      <w:sz w:val="18"/>
                      <w:szCs w:val="18"/>
                      <w:lang w:eastAsia="en-US"/>
                    </w:rPr>
                    <w:t xml:space="preserve"> are subject to UE capability.</w:t>
                  </w:r>
                  <w:r w:rsidRPr="002D34F7">
                    <w:rPr>
                      <w:rFonts w:ascii="Arial" w:eastAsia="Times New Roman" w:hAnsi="Arial" w:cs="Arial"/>
                      <w:sz w:val="18"/>
                      <w:szCs w:val="18"/>
                      <w:lang w:eastAsia="en-US"/>
                    </w:rPr>
                    <w:t xml:space="preserve"> </w:t>
                  </w:r>
                </w:p>
                <w:p w14:paraId="75882D77" w14:textId="77777777" w:rsidR="00795E9D" w:rsidRPr="002D34F7" w:rsidRDefault="00795E9D" w:rsidP="00795E9D">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en-US"/>
                    </w:rPr>
                    <w:t>Note 6:</w:t>
                  </w:r>
                  <w:r w:rsidRPr="002D34F7">
                    <w:rPr>
                      <w:rFonts w:ascii="Arial" w:eastAsia="MS Mincho" w:hAnsi="Arial" w:cs="Arial"/>
                      <w:sz w:val="18"/>
                      <w:szCs w:val="18"/>
                      <w:lang w:eastAsia="ja-JP"/>
                    </w:rPr>
                    <w:tab/>
                  </w:r>
                  <w:r w:rsidRPr="002D34F7">
                    <w:rPr>
                      <w:rFonts w:ascii="Arial" w:eastAsia="Times New Roman" w:hAnsi="Arial" w:cs="Arial"/>
                      <w:sz w:val="18"/>
                      <w:szCs w:val="18"/>
                      <w:lang w:eastAsia="en-US"/>
                    </w:rPr>
                    <w:t>The values of m1 ≥ 1 in the supported combinations are subject to the UE capability.</w:t>
                  </w:r>
                  <w:r w:rsidRPr="002D34F7">
                    <w:rPr>
                      <w:rFonts w:ascii="Arial" w:eastAsia="MS Mincho" w:hAnsi="Arial" w:cs="Arial"/>
                      <w:sz w:val="18"/>
                      <w:szCs w:val="18"/>
                      <w:lang w:eastAsia="ja-JP"/>
                    </w:rPr>
                    <w:t xml:space="preserve"> </w:t>
                  </w:r>
                </w:p>
                <w:p w14:paraId="044530D6" w14:textId="77777777" w:rsidR="00795E9D" w:rsidRPr="002D34F7" w:rsidRDefault="00795E9D" w:rsidP="00795E9D">
                  <w:pPr>
                    <w:spacing w:after="0" w:line="240" w:lineRule="auto"/>
                    <w:rPr>
                      <w:rFonts w:ascii="Arial" w:eastAsia="MS Mincho" w:hAnsi="Arial" w:cs="Arial"/>
                      <w:sz w:val="18"/>
                      <w:szCs w:val="18"/>
                      <w:lang w:eastAsia="ja-JP"/>
                    </w:rPr>
                  </w:pPr>
                  <w:r w:rsidRPr="002D34F7">
                    <w:rPr>
                      <w:rFonts w:ascii="Arial" w:eastAsia="MS Mincho" w:hAnsi="Arial" w:cs="Arial"/>
                      <w:sz w:val="18"/>
                      <w:szCs w:val="18"/>
                      <w:lang w:eastAsia="ja-JP"/>
                    </w:rPr>
                    <w:t>Note 7:</w:t>
                  </w:r>
                  <w:r w:rsidRPr="002D34F7">
                    <w:rPr>
                      <w:rFonts w:ascii="Arial" w:eastAsia="MS Mincho" w:hAnsi="Arial" w:cs="Arial"/>
                      <w:sz w:val="18"/>
                      <w:szCs w:val="18"/>
                      <w:lang w:eastAsia="ja-JP"/>
                    </w:rPr>
                    <w:tab/>
                    <w:t>In Active time, a UE is not expected to monitor the DCI format for the PDCCH scrambled by PS-RNTI.</w:t>
                  </w:r>
                </w:p>
                <w:p w14:paraId="6D6F25EE" w14:textId="77777777" w:rsidR="00795E9D" w:rsidRPr="002D34F7" w:rsidRDefault="00795E9D" w:rsidP="00795E9D">
                  <w:pPr>
                    <w:spacing w:after="0" w:line="240" w:lineRule="auto"/>
                    <w:rPr>
                      <w:rFonts w:ascii="Arial" w:eastAsia="MS Mincho" w:hAnsi="Arial" w:cs="Arial"/>
                      <w:sz w:val="18"/>
                      <w:szCs w:val="18"/>
                      <w:lang w:eastAsia="ja-JP"/>
                    </w:rPr>
                  </w:pPr>
                  <w:r w:rsidRPr="002D34F7">
                    <w:rPr>
                      <w:rFonts w:ascii="Arial" w:eastAsia="MS Mincho" w:hAnsi="Arial" w:cs="Arial"/>
                      <w:sz w:val="18"/>
                      <w:szCs w:val="18"/>
                      <w:lang w:eastAsia="ja-JP"/>
                    </w:rPr>
                    <w:t>Note 8:</w:t>
                  </w:r>
                  <w:r w:rsidRPr="002D34F7">
                    <w:rPr>
                      <w:rFonts w:ascii="Arial" w:eastAsia="MS Mincho" w:hAnsi="Arial" w:cs="Arial"/>
                      <w:sz w:val="18"/>
                      <w:szCs w:val="18"/>
                      <w:lang w:eastAsia="ja-JP"/>
                    </w:rPr>
                    <w:tab/>
                    <w:t xml:space="preserve">The PDCCH scrambled by PS-RNTI can only be configured on the </w:t>
                  </w:r>
                  <w:proofErr w:type="spellStart"/>
                  <w:r w:rsidRPr="002D34F7">
                    <w:rPr>
                      <w:rFonts w:ascii="Arial" w:eastAsia="MS Mincho" w:hAnsi="Arial" w:cs="Arial"/>
                      <w:sz w:val="18"/>
                      <w:szCs w:val="18"/>
                      <w:lang w:eastAsia="ja-JP"/>
                    </w:rPr>
                    <w:t>PCell</w:t>
                  </w:r>
                  <w:proofErr w:type="spellEnd"/>
                  <w:r w:rsidRPr="002D34F7">
                    <w:rPr>
                      <w:rFonts w:ascii="Arial" w:eastAsia="MS Mincho" w:hAnsi="Arial" w:cs="Arial"/>
                      <w:sz w:val="18"/>
                      <w:szCs w:val="18"/>
                      <w:lang w:eastAsia="ja-JP"/>
                    </w:rPr>
                    <w:t xml:space="preserve"> and </w:t>
                  </w:r>
                  <w:proofErr w:type="spellStart"/>
                  <w:r w:rsidRPr="002D34F7">
                    <w:rPr>
                      <w:rFonts w:ascii="Arial" w:eastAsia="MS Mincho" w:hAnsi="Arial" w:cs="Arial"/>
                      <w:sz w:val="18"/>
                      <w:szCs w:val="18"/>
                      <w:lang w:eastAsia="ja-JP"/>
                    </w:rPr>
                    <w:t>PSCell</w:t>
                  </w:r>
                  <w:proofErr w:type="spellEnd"/>
                  <w:r w:rsidRPr="002D34F7">
                    <w:rPr>
                      <w:rFonts w:ascii="Arial" w:eastAsia="MS Mincho" w:hAnsi="Arial" w:cs="Arial"/>
                      <w:sz w:val="18"/>
                      <w:szCs w:val="18"/>
                      <w:lang w:eastAsia="ja-JP"/>
                    </w:rPr>
                    <w:t>.</w:t>
                  </w:r>
                </w:p>
              </w:tc>
            </w:tr>
          </w:tbl>
          <w:p w14:paraId="0C1FFE0D" w14:textId="77777777" w:rsidR="00795E9D" w:rsidRDefault="00795E9D" w:rsidP="00C76EA4">
            <w:pPr>
              <w:rPr>
                <w:rFonts w:ascii="Times New Roman" w:hAnsi="Times New Roman" w:cs="Times New Roman"/>
                <w:iCs/>
              </w:rPr>
            </w:pPr>
          </w:p>
          <w:p w14:paraId="21E7416E" w14:textId="23FB6272" w:rsidR="00795E9D" w:rsidRDefault="00795E9D" w:rsidP="00C76EA4">
            <w:pPr>
              <w:rPr>
                <w:rFonts w:ascii="Times New Roman" w:hAnsi="Times New Roman" w:cs="Times New Roman"/>
                <w:iCs/>
              </w:rPr>
            </w:pPr>
          </w:p>
        </w:tc>
      </w:tr>
    </w:tbl>
    <w:p w14:paraId="37A57E4D" w14:textId="77777777" w:rsidR="00795E9D" w:rsidRPr="00795E9D" w:rsidRDefault="00795E9D" w:rsidP="00C76EA4">
      <w:pPr>
        <w:rPr>
          <w:rFonts w:ascii="Times New Roman" w:hAnsi="Times New Roman" w:cs="Times New Roman"/>
          <w:iCs/>
        </w:rPr>
      </w:pPr>
    </w:p>
    <w:bookmarkEnd w:id="2"/>
    <w:p w14:paraId="64D3DBEF" w14:textId="77777777" w:rsidR="002D34F7" w:rsidRDefault="002D34F7" w:rsidP="00613DA6"/>
    <w:p w14:paraId="048D6EB5" w14:textId="03D53529" w:rsidR="00E8736B" w:rsidRDefault="00E8736B" w:rsidP="00EC550B">
      <w:pPr>
        <w:pStyle w:val="Heading2"/>
        <w:numPr>
          <w:ilvl w:val="0"/>
          <w:numId w:val="0"/>
        </w:numPr>
        <w:ind w:left="576"/>
      </w:pPr>
      <w:r>
        <w:t>2.</w:t>
      </w:r>
      <w:r w:rsidR="006F5AED">
        <w:t>2</w:t>
      </w:r>
      <w:r>
        <w:tab/>
      </w:r>
      <w:r w:rsidR="00621C33">
        <w:t xml:space="preserve">MAC and PHY specification </w:t>
      </w:r>
      <w:r w:rsidR="00C551BC">
        <w:t>alignment</w:t>
      </w:r>
    </w:p>
    <w:p w14:paraId="4A286EAE" w14:textId="7B7D8C59" w:rsidR="00CF4E83" w:rsidRDefault="00621C33" w:rsidP="00613DA6">
      <w:pPr>
        <w:rPr>
          <w:rFonts w:ascii="Times New Roman" w:hAnsi="Times New Roman" w:cs="Times New Roman"/>
        </w:rPr>
      </w:pPr>
      <w:r w:rsidRPr="0026488E">
        <w:rPr>
          <w:rFonts w:ascii="Times New Roman" w:hAnsi="Times New Roman" w:cs="Times New Roman"/>
        </w:rPr>
        <w:t>RAN2 send a LS</w:t>
      </w:r>
      <w:r>
        <w:rPr>
          <w:rFonts w:ascii="Times New Roman" w:hAnsi="Times New Roman" w:cs="Times New Roman"/>
        </w:rPr>
        <w:t xml:space="preserve"> to RAN1 in </w:t>
      </w:r>
      <w:r>
        <w:rPr>
          <w:rFonts w:ascii="Times New Roman" w:hAnsi="Times New Roman" w:cs="Times New Roman"/>
        </w:rPr>
        <w:fldChar w:fldCharType="begin"/>
      </w:r>
      <w:r>
        <w:rPr>
          <w:rFonts w:ascii="Times New Roman" w:hAnsi="Times New Roman" w:cs="Times New Roman"/>
        </w:rPr>
        <w:instrText xml:space="preserve"> REF _Ref47443663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addressing the possible overlap in between the specifications. </w:t>
      </w:r>
    </w:p>
    <w:p w14:paraId="4CE5F61C" w14:textId="097E379E" w:rsidR="00621C33" w:rsidRDefault="00621C33" w:rsidP="00613DA6">
      <w:pPr>
        <w:rPr>
          <w:rFonts w:ascii="Times New Roman" w:hAnsi="Times New Roman" w:cs="Times New Roman"/>
        </w:rPr>
      </w:pPr>
      <w:r>
        <w:rPr>
          <w:rFonts w:ascii="Times New Roman" w:hAnsi="Times New Roman" w:cs="Times New Roman"/>
        </w:rPr>
        <w:t>As per RAN2, the RAN2 specification already covers the UE behaviour related to cases when the DCP monitoring occasions overlap with active time, BWP switching interruption or measurement gap, as follows:</w:t>
      </w:r>
    </w:p>
    <w:tbl>
      <w:tblPr>
        <w:tblStyle w:val="TableGrid"/>
        <w:tblW w:w="0" w:type="auto"/>
        <w:tblLook w:val="04A0" w:firstRow="1" w:lastRow="0" w:firstColumn="1" w:lastColumn="0" w:noHBand="0" w:noVBand="1"/>
      </w:tblPr>
      <w:tblGrid>
        <w:gridCol w:w="9629"/>
      </w:tblGrid>
      <w:tr w:rsidR="00621C33" w14:paraId="7103ECFA" w14:textId="77777777" w:rsidTr="00621C33">
        <w:tc>
          <w:tcPr>
            <w:tcW w:w="9629" w:type="dxa"/>
          </w:tcPr>
          <w:p w14:paraId="6A3D312F" w14:textId="77777777" w:rsidR="00621C33" w:rsidRPr="00621C33" w:rsidRDefault="00621C33" w:rsidP="00621C3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ko-KR"/>
              </w:rPr>
            </w:pPr>
            <w:r w:rsidRPr="00621C33">
              <w:rPr>
                <w:rFonts w:ascii="Times New Roman" w:eastAsia="Times New Roman" w:hAnsi="Times New Roman" w:cs="Times New Roman"/>
                <w:noProof/>
                <w:sz w:val="20"/>
                <w:szCs w:val="20"/>
                <w:lang w:eastAsia="ja-JP"/>
              </w:rPr>
              <w:t>1&gt;</w:t>
            </w:r>
            <w:r w:rsidRPr="00621C33">
              <w:rPr>
                <w:rFonts w:ascii="Times New Roman" w:eastAsia="Times New Roman" w:hAnsi="Times New Roman" w:cs="Times New Roman"/>
                <w:noProof/>
                <w:sz w:val="20"/>
                <w:szCs w:val="20"/>
                <w:lang w:eastAsia="ja-JP"/>
              </w:rPr>
              <w:tab/>
              <w:t>if the Long DRX Cycle is used, and</w:t>
            </w:r>
            <w:r w:rsidRPr="00621C33">
              <w:rPr>
                <w:rFonts w:ascii="Times New Roman" w:eastAsia="Times New Roman" w:hAnsi="Times New Roman" w:cs="Times New Roman"/>
                <w:noProof/>
                <w:sz w:val="20"/>
                <w:szCs w:val="20"/>
                <w:lang w:eastAsia="ko-KR"/>
              </w:rPr>
              <w:t xml:space="preserve"> [(SFN × 10) + subframe number] modulo (</w:t>
            </w:r>
            <w:r w:rsidRPr="00621C33">
              <w:rPr>
                <w:rFonts w:ascii="Times New Roman" w:eastAsia="Times New Roman" w:hAnsi="Times New Roman" w:cs="Times New Roman"/>
                <w:i/>
                <w:noProof/>
                <w:sz w:val="20"/>
                <w:szCs w:val="20"/>
                <w:lang w:eastAsia="ko-KR"/>
              </w:rPr>
              <w:t>drx-LongCycle</w:t>
            </w:r>
            <w:r w:rsidRPr="00621C33">
              <w:rPr>
                <w:rFonts w:ascii="Times New Roman" w:eastAsia="Times New Roman" w:hAnsi="Times New Roman" w:cs="Times New Roman"/>
                <w:noProof/>
                <w:sz w:val="20"/>
                <w:szCs w:val="20"/>
                <w:lang w:eastAsia="ko-KR"/>
              </w:rPr>
              <w:t xml:space="preserve">) = </w:t>
            </w:r>
            <w:r w:rsidRPr="00621C33">
              <w:rPr>
                <w:rFonts w:ascii="Times New Roman" w:eastAsia="Times New Roman" w:hAnsi="Times New Roman" w:cs="Times New Roman"/>
                <w:i/>
                <w:noProof/>
                <w:sz w:val="20"/>
                <w:szCs w:val="20"/>
                <w:lang w:eastAsia="ko-KR"/>
              </w:rPr>
              <w:t>drx-StartOffset</w:t>
            </w:r>
            <w:r w:rsidRPr="00621C33">
              <w:rPr>
                <w:rFonts w:ascii="Times New Roman" w:eastAsia="Times New Roman" w:hAnsi="Times New Roman" w:cs="Times New Roman"/>
                <w:noProof/>
                <w:sz w:val="20"/>
                <w:szCs w:val="20"/>
                <w:lang w:eastAsia="ko-KR"/>
              </w:rPr>
              <w:t>:</w:t>
            </w:r>
          </w:p>
          <w:p w14:paraId="4894D641" w14:textId="77777777" w:rsidR="00621C33" w:rsidRPr="00621C33" w:rsidRDefault="00621C33" w:rsidP="00621C3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ja-JP"/>
              </w:rPr>
            </w:pPr>
            <w:r w:rsidRPr="00621C33">
              <w:rPr>
                <w:rFonts w:ascii="Times New Roman" w:eastAsia="Times New Roman" w:hAnsi="Times New Roman" w:cs="Times New Roman"/>
                <w:noProof/>
                <w:sz w:val="20"/>
                <w:szCs w:val="20"/>
                <w:lang w:eastAsia="ko-KR"/>
              </w:rPr>
              <w:t>2&gt;</w:t>
            </w:r>
            <w:r w:rsidRPr="00621C33">
              <w:rPr>
                <w:rFonts w:ascii="Times New Roman" w:eastAsia="Times New Roman" w:hAnsi="Times New Roman" w:cs="Times New Roman"/>
                <w:noProof/>
                <w:sz w:val="20"/>
                <w:szCs w:val="20"/>
                <w:lang w:eastAsia="ja-JP"/>
              </w:rPr>
              <w:tab/>
              <w:t>if DCP monitoring is configured for the active DL BWP as specified in TS 38.213 [6], clause 10.3:</w:t>
            </w:r>
          </w:p>
          <w:p w14:paraId="10EC50F6" w14:textId="77777777" w:rsidR="00621C33" w:rsidRPr="00621C33" w:rsidRDefault="00621C33" w:rsidP="00621C3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eastAsia="ja-JP"/>
              </w:rPr>
            </w:pPr>
            <w:r w:rsidRPr="00621C33">
              <w:rPr>
                <w:rFonts w:ascii="Times New Roman" w:eastAsia="Times New Roman" w:hAnsi="Times New Roman" w:cs="Times New Roman"/>
                <w:noProof/>
                <w:sz w:val="20"/>
                <w:szCs w:val="20"/>
                <w:lang w:eastAsia="ko-KR"/>
              </w:rPr>
              <w:t>3&gt;</w:t>
            </w:r>
            <w:r w:rsidRPr="00621C33">
              <w:rPr>
                <w:rFonts w:ascii="Times New Roman" w:eastAsia="Times New Roman" w:hAnsi="Times New Roman" w:cs="Times New Roman"/>
                <w:noProof/>
                <w:sz w:val="20"/>
                <w:szCs w:val="20"/>
                <w:lang w:eastAsia="ja-JP"/>
              </w:rPr>
              <w:tab/>
              <w:t xml:space="preserve">if </w:t>
            </w:r>
            <w:r w:rsidRPr="00621C33">
              <w:rPr>
                <w:rFonts w:ascii="Times New Roman" w:eastAsia="Times New Roman" w:hAnsi="Times New Roman" w:cs="Times New Roman"/>
                <w:noProof/>
                <w:sz w:val="20"/>
                <w:szCs w:val="20"/>
                <w:lang w:eastAsia="zh-CN"/>
              </w:rPr>
              <w:t>DCP</w:t>
            </w:r>
            <w:r w:rsidRPr="00621C33">
              <w:rPr>
                <w:rFonts w:ascii="Times New Roman" w:eastAsia="Times New Roman" w:hAnsi="Times New Roman" w:cs="Times New Roman"/>
                <w:noProof/>
                <w:sz w:val="20"/>
                <w:szCs w:val="20"/>
                <w:lang w:eastAsia="ja-JP"/>
              </w:rPr>
              <w:t xml:space="preserve"> indication associated with the current DRX Cycle received from lower layer indicated to start </w:t>
            </w:r>
            <w:r w:rsidRPr="00621C33">
              <w:rPr>
                <w:rFonts w:ascii="Times New Roman" w:eastAsia="Times New Roman" w:hAnsi="Times New Roman" w:cs="Times New Roman"/>
                <w:i/>
                <w:noProof/>
                <w:sz w:val="20"/>
                <w:szCs w:val="20"/>
                <w:lang w:eastAsia="ja-JP"/>
              </w:rPr>
              <w:t>drx-onDurationTimer</w:t>
            </w:r>
            <w:r w:rsidRPr="00621C33">
              <w:rPr>
                <w:rFonts w:ascii="Times New Roman" w:eastAsia="Times New Roman" w:hAnsi="Times New Roman" w:cs="Times New Roman"/>
                <w:noProof/>
                <w:sz w:val="20"/>
                <w:szCs w:val="20"/>
                <w:lang w:eastAsia="ja-JP"/>
              </w:rPr>
              <w:t>, as specified in TS 38.213 [6]; or</w:t>
            </w:r>
          </w:p>
          <w:p w14:paraId="54EA9C92" w14:textId="77777777" w:rsidR="00621C33" w:rsidRPr="00621C33" w:rsidRDefault="00621C33" w:rsidP="00621C3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eastAsia="ja-JP"/>
              </w:rPr>
            </w:pPr>
            <w:r w:rsidRPr="00621C33">
              <w:rPr>
                <w:rFonts w:ascii="Times New Roman" w:eastAsia="Times New Roman" w:hAnsi="Times New Roman" w:cs="Times New Roman"/>
                <w:noProof/>
                <w:sz w:val="20"/>
                <w:szCs w:val="20"/>
                <w:lang w:eastAsia="ko-KR"/>
              </w:rPr>
              <w:t>3&gt;</w:t>
            </w:r>
            <w:r w:rsidRPr="00621C33">
              <w:rPr>
                <w:rFonts w:ascii="Times New Roman" w:eastAsia="Times New Roman" w:hAnsi="Times New Roman" w:cs="Times New Roman"/>
                <w:noProof/>
                <w:sz w:val="20"/>
                <w:szCs w:val="20"/>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21C33">
              <w:rPr>
                <w:rFonts w:ascii="Times New Roman" w:eastAsia="Times New Roman" w:hAnsi="Times New Roman" w:cs="Times New Roman"/>
                <w:sz w:val="20"/>
                <w:szCs w:val="20"/>
                <w:lang w:eastAsia="ko-KR"/>
              </w:rPr>
              <w:t xml:space="preserve"> or within BWP switching interruption length, or during a measurement gap</w:t>
            </w:r>
            <w:r w:rsidRPr="00621C33">
              <w:rPr>
                <w:rFonts w:ascii="Times New Roman" w:eastAsia="Times New Roman" w:hAnsi="Times New Roman" w:cs="Times New Roman"/>
                <w:noProof/>
                <w:sz w:val="20"/>
                <w:szCs w:val="20"/>
                <w:lang w:eastAsia="ja-JP"/>
              </w:rPr>
              <w:t>; or</w:t>
            </w:r>
          </w:p>
          <w:p w14:paraId="47857783" w14:textId="77777777" w:rsidR="00621C33" w:rsidRPr="00621C33" w:rsidRDefault="00621C33" w:rsidP="00621C3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eastAsia="ja-JP"/>
              </w:rPr>
            </w:pPr>
            <w:r w:rsidRPr="00621C33">
              <w:rPr>
                <w:rFonts w:ascii="Times New Roman" w:eastAsia="Times New Roman" w:hAnsi="Times New Roman" w:cs="Times New Roman"/>
                <w:noProof/>
                <w:sz w:val="20"/>
                <w:szCs w:val="20"/>
                <w:lang w:eastAsia="ko-KR"/>
              </w:rPr>
              <w:t>3&gt;</w:t>
            </w:r>
            <w:r w:rsidRPr="00621C33">
              <w:rPr>
                <w:rFonts w:ascii="Times New Roman" w:eastAsia="Times New Roman" w:hAnsi="Times New Roman" w:cs="Times New Roman"/>
                <w:noProof/>
                <w:sz w:val="20"/>
                <w:szCs w:val="20"/>
                <w:lang w:eastAsia="ja-JP"/>
              </w:rPr>
              <w:tab/>
              <w:t xml:space="preserve">if </w:t>
            </w:r>
            <w:r w:rsidRPr="00621C33">
              <w:rPr>
                <w:rFonts w:ascii="Times New Roman" w:eastAsia="Times New Roman" w:hAnsi="Times New Roman" w:cs="Times New Roman"/>
                <w:i/>
                <w:noProof/>
                <w:sz w:val="20"/>
                <w:szCs w:val="20"/>
                <w:lang w:eastAsia="ja-JP"/>
              </w:rPr>
              <w:t>ps-Wakeup</w:t>
            </w:r>
            <w:r w:rsidRPr="00621C33">
              <w:rPr>
                <w:rFonts w:ascii="Times New Roman" w:eastAsia="Times New Roman" w:hAnsi="Times New Roman" w:cs="Times New Roman"/>
                <w:noProof/>
                <w:sz w:val="20"/>
                <w:szCs w:val="20"/>
                <w:lang w:eastAsia="ja-JP"/>
              </w:rPr>
              <w:t xml:space="preserve"> is configured with value </w:t>
            </w:r>
            <w:r w:rsidRPr="00621C33">
              <w:rPr>
                <w:rFonts w:ascii="Times New Roman" w:eastAsia="Times New Roman" w:hAnsi="Times New Roman" w:cs="Times New Roman"/>
                <w:i/>
                <w:noProof/>
                <w:sz w:val="20"/>
                <w:szCs w:val="20"/>
                <w:lang w:eastAsia="ja-JP"/>
              </w:rPr>
              <w:t>true</w:t>
            </w:r>
            <w:r w:rsidRPr="00621C33">
              <w:rPr>
                <w:rFonts w:ascii="Times New Roman" w:eastAsia="Times New Roman" w:hAnsi="Times New Roman" w:cs="Times New Roman"/>
                <w:noProof/>
                <w:sz w:val="20"/>
                <w:szCs w:val="20"/>
                <w:lang w:eastAsia="ja-JP"/>
              </w:rPr>
              <w:t xml:space="preserve"> and DCP indication associated with the current DRX Cycle has not been received from lower layers:</w:t>
            </w:r>
          </w:p>
          <w:p w14:paraId="6646BAB3" w14:textId="77777777" w:rsidR="00621C33" w:rsidRPr="00621C33" w:rsidRDefault="00621C33" w:rsidP="00621C3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eastAsia="ko-KR"/>
              </w:rPr>
            </w:pPr>
            <w:r w:rsidRPr="00621C33">
              <w:rPr>
                <w:rFonts w:ascii="Times New Roman" w:eastAsia="Times New Roman" w:hAnsi="Times New Roman" w:cs="Times New Roman"/>
                <w:noProof/>
                <w:sz w:val="20"/>
                <w:szCs w:val="20"/>
                <w:lang w:eastAsia="ko-KR"/>
              </w:rPr>
              <w:t>4&gt;</w:t>
            </w:r>
            <w:r w:rsidRPr="00621C33">
              <w:rPr>
                <w:rFonts w:ascii="Times New Roman" w:eastAsia="Times New Roman" w:hAnsi="Times New Roman" w:cs="Times New Roman"/>
                <w:noProof/>
                <w:sz w:val="20"/>
                <w:szCs w:val="20"/>
                <w:lang w:eastAsia="ja-JP"/>
              </w:rPr>
              <w:tab/>
            </w:r>
            <w:bookmarkStart w:id="3" w:name="_Hlk47446166"/>
            <w:r w:rsidRPr="00621C33">
              <w:rPr>
                <w:rFonts w:ascii="Times New Roman" w:eastAsia="Times New Roman" w:hAnsi="Times New Roman" w:cs="Times New Roman"/>
                <w:noProof/>
                <w:sz w:val="20"/>
                <w:szCs w:val="20"/>
                <w:lang w:eastAsia="ja-JP"/>
              </w:rPr>
              <w:t xml:space="preserve">start </w:t>
            </w:r>
            <w:r w:rsidRPr="00621C33">
              <w:rPr>
                <w:rFonts w:ascii="Times New Roman" w:eastAsia="Times New Roman" w:hAnsi="Times New Roman" w:cs="Times New Roman"/>
                <w:i/>
                <w:noProof/>
                <w:sz w:val="20"/>
                <w:szCs w:val="20"/>
                <w:lang w:eastAsia="ja-JP"/>
              </w:rPr>
              <w:t>drx-onDurationTimer</w:t>
            </w:r>
            <w:r w:rsidRPr="00621C33">
              <w:rPr>
                <w:rFonts w:ascii="Times New Roman" w:eastAsia="Times New Roman" w:hAnsi="Times New Roman" w:cs="Times New Roman"/>
                <w:noProof/>
                <w:sz w:val="20"/>
                <w:szCs w:val="20"/>
                <w:lang w:eastAsia="ko-KR"/>
              </w:rPr>
              <w:t xml:space="preserve"> </w:t>
            </w:r>
            <w:bookmarkEnd w:id="3"/>
            <w:r w:rsidRPr="00621C33">
              <w:rPr>
                <w:rFonts w:ascii="Times New Roman" w:eastAsia="Times New Roman" w:hAnsi="Times New Roman" w:cs="Times New Roman"/>
                <w:noProof/>
                <w:sz w:val="20"/>
                <w:szCs w:val="20"/>
                <w:lang w:eastAsia="ko-KR"/>
              </w:rPr>
              <w:t xml:space="preserve">after </w:t>
            </w:r>
            <w:r w:rsidRPr="00621C33">
              <w:rPr>
                <w:rFonts w:ascii="Times New Roman" w:eastAsia="Times New Roman" w:hAnsi="Times New Roman" w:cs="Times New Roman"/>
                <w:i/>
                <w:noProof/>
                <w:sz w:val="20"/>
                <w:szCs w:val="20"/>
                <w:lang w:eastAsia="ko-KR"/>
              </w:rPr>
              <w:t>drx-SlotOffset</w:t>
            </w:r>
            <w:r w:rsidRPr="00621C33">
              <w:rPr>
                <w:rFonts w:ascii="Times New Roman" w:eastAsia="Times New Roman" w:hAnsi="Times New Roman" w:cs="Times New Roman"/>
                <w:noProof/>
                <w:sz w:val="20"/>
                <w:szCs w:val="20"/>
                <w:lang w:eastAsia="ko-KR"/>
              </w:rPr>
              <w:t xml:space="preserve"> from the beginning of the subframe.</w:t>
            </w:r>
          </w:p>
          <w:p w14:paraId="13C7BF55" w14:textId="77777777" w:rsidR="00621C33" w:rsidRDefault="00621C33" w:rsidP="00613DA6">
            <w:pPr>
              <w:rPr>
                <w:rFonts w:ascii="Times New Roman" w:hAnsi="Times New Roman" w:cs="Times New Roman"/>
              </w:rPr>
            </w:pPr>
          </w:p>
        </w:tc>
      </w:tr>
    </w:tbl>
    <w:p w14:paraId="68C4B1A2" w14:textId="6258C434" w:rsidR="001A3EC0" w:rsidRDefault="00621C33" w:rsidP="00613DA6">
      <w:pPr>
        <w:rPr>
          <w:rFonts w:ascii="Times New Roman" w:hAnsi="Times New Roman" w:cs="Times New Roman"/>
        </w:rPr>
      </w:pPr>
      <w:r>
        <w:rPr>
          <w:rFonts w:ascii="Times New Roman" w:hAnsi="Times New Roman" w:cs="Times New Roman"/>
        </w:rPr>
        <w:t xml:space="preserve"> </w:t>
      </w:r>
    </w:p>
    <w:p w14:paraId="026BEB04" w14:textId="5F7F8ED6" w:rsidR="00621C33" w:rsidRPr="0026488E" w:rsidRDefault="00621C33" w:rsidP="00613DA6">
      <w:pPr>
        <w:rPr>
          <w:rFonts w:ascii="Times New Roman" w:eastAsia="DengXian" w:hAnsi="Times New Roman" w:cs="Times New Roman"/>
        </w:rPr>
      </w:pPr>
      <w:r>
        <w:rPr>
          <w:rFonts w:ascii="Times New Roman" w:hAnsi="Times New Roman" w:cs="Times New Roman"/>
        </w:rPr>
        <w:t>Current RAN1 specification captures following UE behaviour as follows:</w:t>
      </w:r>
    </w:p>
    <w:tbl>
      <w:tblPr>
        <w:tblStyle w:val="TableGrid"/>
        <w:tblW w:w="0" w:type="auto"/>
        <w:tblLook w:val="04A0" w:firstRow="1" w:lastRow="0" w:firstColumn="1" w:lastColumn="0" w:noHBand="0" w:noVBand="1"/>
      </w:tblPr>
      <w:tblGrid>
        <w:gridCol w:w="9629"/>
      </w:tblGrid>
      <w:tr w:rsidR="00621C33" w14:paraId="6EB5D90E" w14:textId="77777777" w:rsidTr="00621C33">
        <w:tc>
          <w:tcPr>
            <w:tcW w:w="9629" w:type="dxa"/>
          </w:tcPr>
          <w:p w14:paraId="164279BA" w14:textId="77777777" w:rsidR="00621C33" w:rsidRPr="00621C33" w:rsidRDefault="00621C33" w:rsidP="00621C33">
            <w:pPr>
              <w:spacing w:after="180" w:line="240" w:lineRule="auto"/>
              <w:rPr>
                <w:rFonts w:ascii="Times New Roman" w:eastAsia="SimSun" w:hAnsi="Times New Roman" w:cs="Times New Roman"/>
                <w:sz w:val="20"/>
                <w:szCs w:val="20"/>
                <w:lang w:eastAsia="en-US"/>
              </w:rPr>
            </w:pPr>
            <w:bookmarkStart w:id="4" w:name="_Hlk47444225"/>
            <w:r w:rsidRPr="00621C33">
              <w:rPr>
                <w:rFonts w:ascii="Times New Roman" w:eastAsia="SimSun" w:hAnsi="Times New Roman" w:cs="Times New Roman"/>
                <w:sz w:val="20"/>
                <w:szCs w:val="20"/>
                <w:lang w:eastAsia="en-US"/>
              </w:rPr>
              <w:t xml:space="preserve">If a UE is provided search space sets to monitor PDCCH for detection of DCI format 2_6 in the active DL BWP of the </w:t>
            </w:r>
            <w:proofErr w:type="spellStart"/>
            <w:r w:rsidRPr="00621C33">
              <w:rPr>
                <w:rFonts w:ascii="Times New Roman" w:eastAsia="SimSun" w:hAnsi="Times New Roman" w:cs="Times New Roman"/>
                <w:sz w:val="20"/>
                <w:szCs w:val="20"/>
                <w:lang w:eastAsia="en-US"/>
              </w:rPr>
              <w:t>PCell</w:t>
            </w:r>
            <w:proofErr w:type="spellEnd"/>
            <w:r w:rsidRPr="00621C33">
              <w:rPr>
                <w:rFonts w:ascii="Times New Roman" w:eastAsia="SimSun" w:hAnsi="Times New Roman" w:cs="Times New Roman"/>
                <w:sz w:val="20"/>
                <w:szCs w:val="20"/>
                <w:lang w:eastAsia="en-US"/>
              </w:rPr>
              <w:t xml:space="preserve"> </w:t>
            </w:r>
            <w:r w:rsidRPr="00621C33">
              <w:rPr>
                <w:rFonts w:ascii="Times New Roman" w:eastAsia="SimSun" w:hAnsi="Times New Roman" w:cs="Times New Roman"/>
                <w:sz w:val="20"/>
                <w:szCs w:val="20"/>
                <w:lang w:eastAsia="zh-CN"/>
              </w:rPr>
              <w:t xml:space="preserve">or of the </w:t>
            </w:r>
            <w:proofErr w:type="spellStart"/>
            <w:r w:rsidRPr="00621C33">
              <w:rPr>
                <w:rFonts w:ascii="Times New Roman" w:eastAsia="SimSun" w:hAnsi="Times New Roman" w:cs="Times New Roman"/>
                <w:sz w:val="20"/>
                <w:szCs w:val="20"/>
                <w:lang w:eastAsia="zh-CN"/>
              </w:rPr>
              <w:t>SpCell</w:t>
            </w:r>
            <w:proofErr w:type="spellEnd"/>
            <w:r w:rsidRPr="00621C33">
              <w:rPr>
                <w:rFonts w:ascii="Times New Roman" w:eastAsia="SimSun" w:hAnsi="Times New Roman" w:cs="Times New Roman"/>
                <w:sz w:val="20"/>
                <w:szCs w:val="20"/>
                <w:lang w:eastAsia="en-US"/>
              </w:rPr>
              <w:t xml:space="preserve"> and the UE </w:t>
            </w:r>
          </w:p>
          <w:p w14:paraId="0F44868D" w14:textId="77777777" w:rsidR="00621C33" w:rsidRPr="00621C33" w:rsidRDefault="00621C33" w:rsidP="00621C33">
            <w:pPr>
              <w:spacing w:after="180" w:line="240" w:lineRule="auto"/>
              <w:ind w:left="568" w:hanging="284"/>
              <w:rPr>
                <w:rFonts w:ascii="Times New Roman" w:eastAsia="SimSun" w:hAnsi="Times New Roman" w:cs="Times New Roman"/>
                <w:sz w:val="20"/>
                <w:szCs w:val="20"/>
                <w:lang w:val="x-none" w:eastAsia="en-US"/>
              </w:rPr>
            </w:pPr>
            <w:r w:rsidRPr="00621C33">
              <w:rPr>
                <w:rFonts w:ascii="Times New Roman" w:eastAsia="SimSun" w:hAnsi="Times New Roman" w:cs="Times New Roman"/>
                <w:sz w:val="20"/>
                <w:szCs w:val="20"/>
                <w:lang w:val="x-none" w:eastAsia="en-US"/>
              </w:rPr>
              <w:t>-</w:t>
            </w:r>
            <w:r w:rsidRPr="00621C33">
              <w:rPr>
                <w:rFonts w:ascii="Times New Roman" w:eastAsia="SimSun" w:hAnsi="Times New Roman" w:cs="Times New Roman"/>
                <w:sz w:val="20"/>
                <w:szCs w:val="20"/>
                <w:lang w:val="x-none" w:eastAsia="en-US"/>
              </w:rPr>
              <w:tab/>
              <w:t>is not required to monitor PDCCH for detection of DCI format 2_6, as described in Clauses 10</w:t>
            </w:r>
            <w:r w:rsidRPr="00621C33">
              <w:rPr>
                <w:rFonts w:ascii="Times New Roman" w:eastAsia="SimSun" w:hAnsi="Times New Roman" w:cs="Times New Roman"/>
                <w:sz w:val="20"/>
                <w:szCs w:val="20"/>
                <w:lang w:val="en-US" w:eastAsia="en-US"/>
              </w:rPr>
              <w:t>,</w:t>
            </w:r>
            <w:r w:rsidRPr="00621C33">
              <w:rPr>
                <w:rFonts w:ascii="Times New Roman" w:eastAsia="SimSun" w:hAnsi="Times New Roman" w:cs="Times New Roman"/>
                <w:sz w:val="20"/>
                <w:szCs w:val="20"/>
                <w:lang w:val="x-none" w:eastAsia="en-US"/>
              </w:rPr>
              <w:t xml:space="preserve"> 11.1, </w:t>
            </w:r>
            <w:r w:rsidRPr="00621C33">
              <w:rPr>
                <w:rFonts w:ascii="Times New Roman" w:eastAsia="SimSun" w:hAnsi="Times New Roman" w:cs="Times New Roman"/>
                <w:sz w:val="20"/>
                <w:szCs w:val="20"/>
                <w:lang w:val="en-US" w:eastAsia="en-US"/>
              </w:rPr>
              <w:t xml:space="preserve">12, and in Clause 5.7 of [11, TS 38.321] </w:t>
            </w:r>
            <w:r w:rsidRPr="00621C33">
              <w:rPr>
                <w:rFonts w:ascii="Times New Roman" w:eastAsia="SimSun" w:hAnsi="Times New Roman" w:cs="Times New Roman"/>
                <w:sz w:val="20"/>
                <w:szCs w:val="20"/>
                <w:lang w:val="x-none" w:eastAsia="en-US"/>
              </w:rPr>
              <w:t xml:space="preserve">for all corresponding PDCCH monitoring occasions outside Active Time prior to </w:t>
            </w:r>
            <w:r w:rsidRPr="00621C33">
              <w:rPr>
                <w:rFonts w:ascii="Times New Roman" w:eastAsia="SimSun" w:hAnsi="Times New Roman" w:cs="Times New Roman"/>
                <w:sz w:val="20"/>
                <w:szCs w:val="20"/>
                <w:lang w:val="x-none" w:eastAsia="zh-CN"/>
              </w:rPr>
              <w:t xml:space="preserve">a next </w:t>
            </w:r>
            <w:r w:rsidRPr="00621C33">
              <w:rPr>
                <w:rFonts w:ascii="Times New Roman" w:eastAsia="SimSun" w:hAnsi="Times New Roman" w:cs="Times New Roman"/>
                <w:sz w:val="20"/>
                <w:szCs w:val="20"/>
                <w:lang w:val="en-US" w:eastAsia="zh-CN"/>
              </w:rPr>
              <w:t xml:space="preserve">long </w:t>
            </w:r>
            <w:r w:rsidRPr="00621C33">
              <w:rPr>
                <w:rFonts w:ascii="Times New Roman" w:eastAsia="SimSun" w:hAnsi="Times New Roman" w:cs="Times New Roman"/>
                <w:sz w:val="20"/>
                <w:szCs w:val="20"/>
                <w:lang w:val="x-none" w:eastAsia="zh-CN"/>
              </w:rPr>
              <w:t>DRX cycle</w:t>
            </w:r>
            <w:r w:rsidRPr="00621C33">
              <w:rPr>
                <w:rFonts w:ascii="Times New Roman" w:eastAsia="SimSun" w:hAnsi="Times New Roman" w:cs="Times New Roman"/>
                <w:sz w:val="20"/>
                <w:szCs w:val="20"/>
                <w:lang w:val="x-none" w:eastAsia="en-US"/>
              </w:rPr>
              <w:t xml:space="preserve">, or </w:t>
            </w:r>
          </w:p>
          <w:p w14:paraId="52EA889E" w14:textId="77777777" w:rsidR="00621C33" w:rsidRPr="00621C33" w:rsidRDefault="00621C33" w:rsidP="00621C33">
            <w:pPr>
              <w:spacing w:after="180" w:line="240" w:lineRule="auto"/>
              <w:ind w:left="568" w:hanging="284"/>
              <w:rPr>
                <w:rFonts w:ascii="Times New Roman" w:eastAsia="SimSun" w:hAnsi="Times New Roman" w:cs="Times New Roman"/>
                <w:sz w:val="20"/>
                <w:szCs w:val="20"/>
                <w:lang w:val="x-none" w:eastAsia="en-US"/>
              </w:rPr>
            </w:pPr>
            <w:r w:rsidRPr="00621C33">
              <w:rPr>
                <w:rFonts w:ascii="Times New Roman" w:eastAsia="SimSun" w:hAnsi="Times New Roman" w:cs="Times New Roman"/>
                <w:sz w:val="20"/>
                <w:szCs w:val="20"/>
                <w:lang w:val="x-none" w:eastAsia="en-US"/>
              </w:rPr>
              <w:t>-</w:t>
            </w:r>
            <w:r w:rsidRPr="00621C33">
              <w:rPr>
                <w:rFonts w:ascii="Times New Roman" w:eastAsia="SimSun" w:hAnsi="Times New Roman" w:cs="Times New Roman"/>
                <w:sz w:val="20"/>
                <w:szCs w:val="20"/>
                <w:lang w:val="x-none" w:eastAsia="en-US"/>
              </w:rPr>
              <w:tab/>
              <w:t xml:space="preserve">does not have any PDCCH monitoring occasions for detection of DCI format 2_6 </w:t>
            </w:r>
            <w:r w:rsidRPr="00621C33">
              <w:rPr>
                <w:rFonts w:ascii="Times New Roman" w:eastAsia="SimSun" w:hAnsi="Times New Roman" w:cs="Times New Roman"/>
                <w:sz w:val="20"/>
                <w:szCs w:val="20"/>
                <w:lang w:val="x-none" w:eastAsia="zh-CN"/>
              </w:rPr>
              <w:t>outside Active Time</w:t>
            </w:r>
            <w:r w:rsidRPr="00621C33">
              <w:rPr>
                <w:rFonts w:ascii="Times New Roman" w:eastAsia="SimSun" w:hAnsi="Times New Roman" w:cs="Times New Roman"/>
                <w:sz w:val="20"/>
                <w:szCs w:val="20"/>
                <w:lang w:val="x-none" w:eastAsia="en-US"/>
              </w:rPr>
              <w:t xml:space="preserve"> of a next </w:t>
            </w:r>
            <w:r w:rsidRPr="00621C33">
              <w:rPr>
                <w:rFonts w:ascii="Times New Roman" w:eastAsia="SimSun" w:hAnsi="Times New Roman" w:cs="Times New Roman"/>
                <w:sz w:val="20"/>
                <w:szCs w:val="20"/>
                <w:lang w:val="en-US" w:eastAsia="en-US"/>
              </w:rPr>
              <w:t xml:space="preserve">long </w:t>
            </w:r>
            <w:r w:rsidRPr="00621C33">
              <w:rPr>
                <w:rFonts w:ascii="Times New Roman" w:eastAsia="SimSun" w:hAnsi="Times New Roman" w:cs="Times New Roman"/>
                <w:sz w:val="20"/>
                <w:szCs w:val="20"/>
                <w:lang w:val="x-none" w:eastAsia="en-US"/>
              </w:rPr>
              <w:t>DRX cycle</w:t>
            </w:r>
          </w:p>
          <w:p w14:paraId="0A87F47C" w14:textId="77777777" w:rsidR="00621C33" w:rsidRPr="00621C33" w:rsidRDefault="00621C33" w:rsidP="00621C33">
            <w:pPr>
              <w:spacing w:after="180" w:line="240" w:lineRule="auto"/>
              <w:rPr>
                <w:rFonts w:ascii="Times New Roman" w:eastAsia="SimSun" w:hAnsi="Times New Roman" w:cs="Times New Roman"/>
                <w:sz w:val="20"/>
                <w:szCs w:val="20"/>
                <w:lang w:eastAsia="zh-CN"/>
              </w:rPr>
            </w:pPr>
            <w:bookmarkStart w:id="5" w:name="_Hlk39666961"/>
            <w:r w:rsidRPr="00621C33">
              <w:rPr>
                <w:rFonts w:ascii="Times New Roman" w:eastAsia="SimSun" w:hAnsi="Times New Roman" w:cs="Times New Roman"/>
                <w:sz w:val="20"/>
                <w:szCs w:val="20"/>
                <w:lang w:eastAsia="en-US"/>
              </w:rPr>
              <w:t xml:space="preserve">the physical layer of the UE reports a value of 1 for </w:t>
            </w:r>
            <w:r w:rsidRPr="00621C33">
              <w:rPr>
                <w:rFonts w:ascii="Times New Roman" w:eastAsia="SimSun" w:hAnsi="Times New Roman" w:cs="Times New Roman"/>
                <w:sz w:val="20"/>
                <w:szCs w:val="20"/>
                <w:lang w:val="en-US" w:eastAsia="en-US"/>
              </w:rPr>
              <w:t xml:space="preserve">the Wake-up indication bit </w:t>
            </w:r>
            <w:r w:rsidRPr="00621C33">
              <w:rPr>
                <w:rFonts w:ascii="Times New Roman" w:eastAsia="SimSun" w:hAnsi="Times New Roman" w:cs="Times New Roman"/>
                <w:sz w:val="20"/>
                <w:szCs w:val="20"/>
                <w:lang w:eastAsia="en-US"/>
              </w:rPr>
              <w:t xml:space="preserve">to higher layers </w:t>
            </w:r>
            <w:r w:rsidRPr="00621C33">
              <w:rPr>
                <w:rFonts w:ascii="Times New Roman" w:eastAsia="SimSun" w:hAnsi="Times New Roman" w:cs="Times New Roman"/>
                <w:sz w:val="20"/>
                <w:szCs w:val="20"/>
                <w:lang w:eastAsia="zh-CN"/>
              </w:rPr>
              <w:t>for the next long DRX cycle.</w:t>
            </w:r>
          </w:p>
          <w:bookmarkEnd w:id="5"/>
          <w:bookmarkEnd w:id="4"/>
          <w:p w14:paraId="4E74B7A3" w14:textId="77777777" w:rsidR="00621C33" w:rsidRDefault="00621C33" w:rsidP="000A592B">
            <w:pPr>
              <w:spacing w:after="0"/>
              <w:rPr>
                <w:rFonts w:cs="Times New Roman"/>
                <w:lang w:eastAsia="ja-JP"/>
              </w:rPr>
            </w:pPr>
          </w:p>
        </w:tc>
      </w:tr>
    </w:tbl>
    <w:p w14:paraId="03661761" w14:textId="3B978A33" w:rsidR="00333155" w:rsidRDefault="00333155" w:rsidP="000A592B">
      <w:pPr>
        <w:spacing w:after="0"/>
        <w:rPr>
          <w:rFonts w:cs="Times New Roman"/>
          <w:lang w:eastAsia="ja-JP"/>
        </w:rPr>
      </w:pPr>
    </w:p>
    <w:p w14:paraId="3F9D93EE" w14:textId="28BFF520" w:rsidR="00621C33" w:rsidRDefault="00F51126" w:rsidP="00CF4E83">
      <w:pPr>
        <w:rPr>
          <w:rFonts w:ascii="Times New Roman" w:hAnsi="Times New Roman" w:cs="Times New Roman"/>
        </w:rPr>
      </w:pPr>
      <w:r>
        <w:rPr>
          <w:rFonts w:ascii="Times New Roman" w:hAnsi="Times New Roman" w:cs="Times New Roman"/>
        </w:rPr>
        <w:t xml:space="preserve">As discussed earlier the basic split between RAN2 specification and RAN1 specification in context of DCP should be that MAC specification determines UE behaviour e.g. in terms of starting the </w:t>
      </w:r>
      <w:proofErr w:type="spellStart"/>
      <w:r w:rsidRPr="006C1C2F">
        <w:rPr>
          <w:rFonts w:ascii="Times New Roman" w:hAnsi="Times New Roman" w:cs="Times New Roman"/>
          <w:i/>
          <w:iCs/>
        </w:rPr>
        <w:t>drx-onDurationTimer</w:t>
      </w:r>
      <w:proofErr w:type="spellEnd"/>
      <w:r>
        <w:rPr>
          <w:rFonts w:ascii="Times New Roman" w:hAnsi="Times New Roman" w:cs="Times New Roman"/>
        </w:rPr>
        <w:t xml:space="preserve"> and PHY specification determines the monitoring behaviour. </w:t>
      </w:r>
      <w:r w:rsidRPr="00F51126">
        <w:rPr>
          <w:rFonts w:ascii="Times New Roman" w:hAnsi="Times New Roman" w:cs="Times New Roman"/>
        </w:rPr>
        <w:t>As</w:t>
      </w:r>
      <w:r w:rsidR="00CF4E83" w:rsidRPr="0026488E">
        <w:rPr>
          <w:rFonts w:ascii="Times New Roman" w:hAnsi="Times New Roman" w:cs="Times New Roman"/>
        </w:rPr>
        <w:t xml:space="preserve"> RAN2 </w:t>
      </w:r>
      <w:r w:rsidR="00CF4E83" w:rsidRPr="00CF4E83">
        <w:rPr>
          <w:rFonts w:ascii="Times New Roman" w:hAnsi="Times New Roman" w:cs="Times New Roman"/>
        </w:rPr>
        <w:t>specification</w:t>
      </w:r>
      <w:r w:rsidR="00CF4E83" w:rsidRPr="0026488E">
        <w:rPr>
          <w:rFonts w:ascii="Times New Roman" w:hAnsi="Times New Roman" w:cs="Times New Roman"/>
        </w:rPr>
        <w:t xml:space="preserve"> accounts </w:t>
      </w:r>
      <w:r w:rsidR="00CF4E83">
        <w:rPr>
          <w:rFonts w:ascii="Times New Roman" w:hAnsi="Times New Roman" w:cs="Times New Roman"/>
        </w:rPr>
        <w:t xml:space="preserve">in context of </w:t>
      </w:r>
      <w:proofErr w:type="spellStart"/>
      <w:r w:rsidR="00CF4E83" w:rsidRPr="0026488E">
        <w:rPr>
          <w:rFonts w:ascii="Times New Roman" w:hAnsi="Times New Roman" w:cs="Times New Roman"/>
          <w:i/>
          <w:iCs/>
        </w:rPr>
        <w:t>drx-onDurationTimer</w:t>
      </w:r>
      <w:proofErr w:type="spellEnd"/>
      <w:r w:rsidR="00CF4E83">
        <w:rPr>
          <w:rFonts w:ascii="Times New Roman" w:hAnsi="Times New Roman" w:cs="Times New Roman"/>
        </w:rPr>
        <w:t xml:space="preserve"> behaviour already </w:t>
      </w:r>
      <w:r>
        <w:rPr>
          <w:rFonts w:ascii="Times New Roman" w:hAnsi="Times New Roman" w:cs="Times New Roman"/>
        </w:rPr>
        <w:t xml:space="preserve">the cases when </w:t>
      </w:r>
      <w:r w:rsidR="00CF4E83">
        <w:rPr>
          <w:rFonts w:ascii="Times New Roman" w:hAnsi="Times New Roman" w:cs="Times New Roman"/>
        </w:rPr>
        <w:t xml:space="preserve">the DCP falls </w:t>
      </w:r>
      <w:r>
        <w:rPr>
          <w:rFonts w:ascii="Times New Roman" w:hAnsi="Times New Roman" w:cs="Times New Roman"/>
        </w:rPr>
        <w:t>e.g. to BWP switching, there is no need to refer to RAN2 specification for determining whether UE should monitor DCI format 2 or not. Hence the text proposed by RAN2 (reference to 38.213) could be removed.</w:t>
      </w:r>
    </w:p>
    <w:p w14:paraId="672B900F" w14:textId="7F1AC74E" w:rsidR="001F63D4" w:rsidRDefault="001F63D4" w:rsidP="00CF4E83">
      <w:pPr>
        <w:rPr>
          <w:rFonts w:ascii="Times New Roman" w:hAnsi="Times New Roman" w:cs="Times New Roman"/>
        </w:rPr>
      </w:pPr>
      <w:r w:rsidRPr="0026488E">
        <w:rPr>
          <w:rFonts w:ascii="Times New Roman" w:hAnsi="Times New Roman" w:cs="Times New Roman"/>
          <w:b/>
          <w:bCs/>
        </w:rPr>
        <w:t>Observation</w:t>
      </w:r>
      <w:r w:rsidR="00C551BC" w:rsidRPr="00C551BC">
        <w:rPr>
          <w:rFonts w:ascii="Times New Roman" w:hAnsi="Times New Roman" w:cs="Times New Roman"/>
          <w:b/>
          <w:bCs/>
        </w:rPr>
        <w:t xml:space="preserve"> 2</w:t>
      </w:r>
      <w:r w:rsidRPr="0026488E">
        <w:rPr>
          <w:rFonts w:ascii="Times New Roman" w:hAnsi="Times New Roman" w:cs="Times New Roman"/>
          <w:b/>
          <w:bCs/>
        </w:rPr>
        <w:t>:</w:t>
      </w:r>
      <w:r w:rsidRPr="00C551BC">
        <w:rPr>
          <w:rFonts w:ascii="Times New Roman" w:hAnsi="Times New Roman" w:cs="Times New Roman"/>
        </w:rPr>
        <w:t xml:space="preserve"> Text “</w:t>
      </w:r>
      <w:r w:rsidRPr="0026488E">
        <w:rPr>
          <w:rFonts w:ascii="Times New Roman" w:eastAsia="SimSun" w:hAnsi="Times New Roman" w:cs="Times New Roman"/>
          <w:lang w:val="en-US" w:eastAsia="en-US"/>
        </w:rPr>
        <w:t>, and in Clause 5.7 of [11, TS 38.321]</w:t>
      </w:r>
      <w:r w:rsidRPr="00C551BC">
        <w:rPr>
          <w:rFonts w:ascii="Times New Roman" w:hAnsi="Times New Roman" w:cs="Times New Roman"/>
        </w:rPr>
        <w:t>” is</w:t>
      </w:r>
      <w:r>
        <w:rPr>
          <w:rFonts w:ascii="Times New Roman" w:hAnsi="Times New Roman" w:cs="Times New Roman"/>
        </w:rPr>
        <w:t xml:space="preserve"> unnecessary in PHY specification.</w:t>
      </w:r>
    </w:p>
    <w:p w14:paraId="0E5A155D" w14:textId="258FA14D" w:rsidR="00D97BE2" w:rsidRDefault="00D97BE2" w:rsidP="00CF4E83">
      <w:pPr>
        <w:rPr>
          <w:rFonts w:ascii="Times New Roman" w:hAnsi="Times New Roman" w:cs="Times New Roman"/>
        </w:rPr>
      </w:pPr>
      <w:r>
        <w:rPr>
          <w:rFonts w:ascii="Times New Roman" w:hAnsi="Times New Roman" w:cs="Times New Roman"/>
          <w:b/>
          <w:bCs/>
        </w:rPr>
        <w:t>Proposal</w:t>
      </w:r>
      <w:r w:rsidR="00C551BC">
        <w:rPr>
          <w:rFonts w:ascii="Times New Roman" w:hAnsi="Times New Roman" w:cs="Times New Roman"/>
          <w:b/>
          <w:bCs/>
        </w:rPr>
        <w:t xml:space="preserve"> 2</w:t>
      </w:r>
      <w:r w:rsidRPr="006C1C2F">
        <w:rPr>
          <w:rFonts w:ascii="Times New Roman" w:hAnsi="Times New Roman" w:cs="Times New Roman"/>
          <w:b/>
          <w:bCs/>
        </w:rPr>
        <w:t>:</w:t>
      </w:r>
      <w:r>
        <w:rPr>
          <w:rFonts w:ascii="Times New Roman" w:hAnsi="Times New Roman" w:cs="Times New Roman"/>
        </w:rPr>
        <w:t xml:space="preserve"> Adopt following test proposal to 38.213 Section 10.3:</w:t>
      </w:r>
    </w:p>
    <w:tbl>
      <w:tblPr>
        <w:tblStyle w:val="TableGrid"/>
        <w:tblW w:w="0" w:type="auto"/>
        <w:tblLook w:val="04A0" w:firstRow="1" w:lastRow="0" w:firstColumn="1" w:lastColumn="0" w:noHBand="0" w:noVBand="1"/>
      </w:tblPr>
      <w:tblGrid>
        <w:gridCol w:w="9629"/>
      </w:tblGrid>
      <w:tr w:rsidR="00D97BE2" w14:paraId="4BE3D84F" w14:textId="77777777" w:rsidTr="00D97BE2">
        <w:tc>
          <w:tcPr>
            <w:tcW w:w="9629" w:type="dxa"/>
          </w:tcPr>
          <w:p w14:paraId="45D54553" w14:textId="77777777" w:rsidR="00D97BE2" w:rsidRPr="00D97BE2" w:rsidRDefault="00D97BE2" w:rsidP="00D97BE2">
            <w:pPr>
              <w:spacing w:after="180" w:line="240" w:lineRule="auto"/>
              <w:rPr>
                <w:rFonts w:ascii="Times New Roman" w:eastAsia="SimSun" w:hAnsi="Times New Roman" w:cs="Times New Roman"/>
                <w:sz w:val="20"/>
                <w:szCs w:val="20"/>
                <w:lang w:eastAsia="en-US"/>
              </w:rPr>
            </w:pPr>
            <w:r w:rsidRPr="00D97BE2">
              <w:rPr>
                <w:rFonts w:ascii="Times New Roman" w:eastAsia="SimSun" w:hAnsi="Times New Roman" w:cs="Times New Roman"/>
                <w:sz w:val="20"/>
                <w:szCs w:val="20"/>
                <w:lang w:eastAsia="en-US"/>
              </w:rPr>
              <w:lastRenderedPageBreak/>
              <w:t xml:space="preserve">If a UE is provided search space sets to monitor PDCCH for detection of DCI format 2_6 in the active DL BWP of the </w:t>
            </w:r>
            <w:proofErr w:type="spellStart"/>
            <w:r w:rsidRPr="00D97BE2">
              <w:rPr>
                <w:rFonts w:ascii="Times New Roman" w:eastAsia="SimSun" w:hAnsi="Times New Roman" w:cs="Times New Roman"/>
                <w:sz w:val="20"/>
                <w:szCs w:val="20"/>
                <w:lang w:eastAsia="en-US"/>
              </w:rPr>
              <w:t>PCell</w:t>
            </w:r>
            <w:proofErr w:type="spellEnd"/>
            <w:r w:rsidRPr="00D97BE2">
              <w:rPr>
                <w:rFonts w:ascii="Times New Roman" w:eastAsia="SimSun" w:hAnsi="Times New Roman" w:cs="Times New Roman"/>
                <w:sz w:val="20"/>
                <w:szCs w:val="20"/>
                <w:lang w:eastAsia="en-US"/>
              </w:rPr>
              <w:t xml:space="preserve"> </w:t>
            </w:r>
            <w:r w:rsidRPr="00D97BE2">
              <w:rPr>
                <w:rFonts w:ascii="Times New Roman" w:eastAsia="SimSun" w:hAnsi="Times New Roman" w:cs="Times New Roman"/>
                <w:sz w:val="20"/>
                <w:szCs w:val="20"/>
                <w:lang w:eastAsia="zh-CN"/>
              </w:rPr>
              <w:t xml:space="preserve">or of the </w:t>
            </w:r>
            <w:proofErr w:type="spellStart"/>
            <w:r w:rsidRPr="00D97BE2">
              <w:rPr>
                <w:rFonts w:ascii="Times New Roman" w:eastAsia="SimSun" w:hAnsi="Times New Roman" w:cs="Times New Roman"/>
                <w:sz w:val="20"/>
                <w:szCs w:val="20"/>
                <w:lang w:eastAsia="zh-CN"/>
              </w:rPr>
              <w:t>SpCell</w:t>
            </w:r>
            <w:proofErr w:type="spellEnd"/>
            <w:r w:rsidRPr="00D97BE2">
              <w:rPr>
                <w:rFonts w:ascii="Times New Roman" w:eastAsia="SimSun" w:hAnsi="Times New Roman" w:cs="Times New Roman"/>
                <w:sz w:val="20"/>
                <w:szCs w:val="20"/>
                <w:lang w:eastAsia="en-US"/>
              </w:rPr>
              <w:t xml:space="preserve"> and the UE </w:t>
            </w:r>
          </w:p>
          <w:p w14:paraId="21D15F31" w14:textId="5D8C0181" w:rsidR="00D97BE2" w:rsidRPr="00D97BE2" w:rsidRDefault="00D97BE2" w:rsidP="00D97BE2">
            <w:pPr>
              <w:spacing w:after="180" w:line="240" w:lineRule="auto"/>
              <w:ind w:left="568" w:hanging="284"/>
              <w:rPr>
                <w:rFonts w:ascii="Times New Roman" w:eastAsia="SimSun" w:hAnsi="Times New Roman" w:cs="Times New Roman"/>
                <w:sz w:val="20"/>
                <w:szCs w:val="20"/>
                <w:lang w:val="x-none" w:eastAsia="en-US"/>
              </w:rPr>
            </w:pPr>
            <w:r w:rsidRPr="00D97BE2">
              <w:rPr>
                <w:rFonts w:ascii="Times New Roman" w:eastAsia="SimSun" w:hAnsi="Times New Roman" w:cs="Times New Roman"/>
                <w:sz w:val="20"/>
                <w:szCs w:val="20"/>
                <w:lang w:val="x-none" w:eastAsia="en-US"/>
              </w:rPr>
              <w:t>-</w:t>
            </w:r>
            <w:r w:rsidRPr="00D97BE2">
              <w:rPr>
                <w:rFonts w:ascii="Times New Roman" w:eastAsia="SimSun" w:hAnsi="Times New Roman" w:cs="Times New Roman"/>
                <w:sz w:val="20"/>
                <w:szCs w:val="20"/>
                <w:lang w:val="x-none" w:eastAsia="en-US"/>
              </w:rPr>
              <w:tab/>
              <w:t>is not required to monitor PDCCH for detection of DCI format 2_6, as described in Clauses 10</w:t>
            </w:r>
            <w:r w:rsidRPr="00D97BE2">
              <w:rPr>
                <w:rFonts w:ascii="Times New Roman" w:eastAsia="SimSun" w:hAnsi="Times New Roman" w:cs="Times New Roman"/>
                <w:sz w:val="20"/>
                <w:szCs w:val="20"/>
                <w:lang w:val="en-US" w:eastAsia="en-US"/>
              </w:rPr>
              <w:t>,</w:t>
            </w:r>
            <w:r w:rsidRPr="00D97BE2">
              <w:rPr>
                <w:rFonts w:ascii="Times New Roman" w:eastAsia="SimSun" w:hAnsi="Times New Roman" w:cs="Times New Roman"/>
                <w:sz w:val="20"/>
                <w:szCs w:val="20"/>
                <w:lang w:val="x-none" w:eastAsia="en-US"/>
              </w:rPr>
              <w:t xml:space="preserve"> 11.1</w:t>
            </w:r>
            <w:r w:rsidRPr="0026488E">
              <w:rPr>
                <w:rFonts w:ascii="Times New Roman" w:eastAsia="SimSun" w:hAnsi="Times New Roman" w:cs="Times New Roman"/>
                <w:strike/>
                <w:color w:val="FF0000"/>
                <w:sz w:val="20"/>
                <w:szCs w:val="20"/>
                <w:lang w:val="x-none" w:eastAsia="en-US"/>
              </w:rPr>
              <w:t>,</w:t>
            </w:r>
            <w:r w:rsidRPr="0026488E">
              <w:rPr>
                <w:rFonts w:ascii="Times New Roman" w:eastAsia="SimSun" w:hAnsi="Times New Roman" w:cs="Times New Roman"/>
                <w:color w:val="FF0000"/>
                <w:sz w:val="20"/>
                <w:szCs w:val="20"/>
                <w:u w:val="single"/>
                <w:lang w:val="fi-FI" w:eastAsia="en-US"/>
              </w:rPr>
              <w:t>and</w:t>
            </w:r>
            <w:r w:rsidRPr="00D97BE2">
              <w:rPr>
                <w:rFonts w:ascii="Times New Roman" w:eastAsia="SimSun" w:hAnsi="Times New Roman" w:cs="Times New Roman"/>
                <w:sz w:val="20"/>
                <w:szCs w:val="20"/>
                <w:lang w:val="x-none" w:eastAsia="en-US"/>
              </w:rPr>
              <w:t xml:space="preserve"> </w:t>
            </w:r>
            <w:r w:rsidRPr="00D97BE2">
              <w:rPr>
                <w:rFonts w:ascii="Times New Roman" w:eastAsia="SimSun" w:hAnsi="Times New Roman" w:cs="Times New Roman"/>
                <w:sz w:val="20"/>
                <w:szCs w:val="20"/>
                <w:lang w:val="en-US" w:eastAsia="en-US"/>
              </w:rPr>
              <w:t>12</w:t>
            </w:r>
            <w:r w:rsidRPr="0026488E">
              <w:rPr>
                <w:rFonts w:ascii="Times New Roman" w:eastAsia="SimSun" w:hAnsi="Times New Roman" w:cs="Times New Roman"/>
                <w:strike/>
                <w:color w:val="FF0000"/>
                <w:sz w:val="20"/>
                <w:szCs w:val="20"/>
                <w:lang w:val="en-US" w:eastAsia="en-US"/>
              </w:rPr>
              <w:t>, and in Clause 5.7 of [11, TS 38.321]</w:t>
            </w:r>
            <w:r w:rsidRPr="00D97BE2">
              <w:rPr>
                <w:rFonts w:ascii="Times New Roman" w:eastAsia="SimSun" w:hAnsi="Times New Roman" w:cs="Times New Roman"/>
                <w:sz w:val="20"/>
                <w:szCs w:val="20"/>
                <w:lang w:val="en-US" w:eastAsia="en-US"/>
              </w:rPr>
              <w:t xml:space="preserve"> </w:t>
            </w:r>
            <w:r w:rsidRPr="00D97BE2">
              <w:rPr>
                <w:rFonts w:ascii="Times New Roman" w:eastAsia="SimSun" w:hAnsi="Times New Roman" w:cs="Times New Roman"/>
                <w:sz w:val="20"/>
                <w:szCs w:val="20"/>
                <w:lang w:val="x-none" w:eastAsia="en-US"/>
              </w:rPr>
              <w:t xml:space="preserve">for all corresponding PDCCH monitoring occasions outside Active Time prior to </w:t>
            </w:r>
            <w:r w:rsidRPr="00D97BE2">
              <w:rPr>
                <w:rFonts w:ascii="Times New Roman" w:eastAsia="SimSun" w:hAnsi="Times New Roman" w:cs="Times New Roman"/>
                <w:sz w:val="20"/>
                <w:szCs w:val="20"/>
                <w:lang w:val="x-none" w:eastAsia="zh-CN"/>
              </w:rPr>
              <w:t xml:space="preserve">a next </w:t>
            </w:r>
            <w:r w:rsidRPr="00D97BE2">
              <w:rPr>
                <w:rFonts w:ascii="Times New Roman" w:eastAsia="SimSun" w:hAnsi="Times New Roman" w:cs="Times New Roman"/>
                <w:sz w:val="20"/>
                <w:szCs w:val="20"/>
                <w:lang w:val="en-US" w:eastAsia="zh-CN"/>
              </w:rPr>
              <w:t xml:space="preserve">long </w:t>
            </w:r>
            <w:r w:rsidRPr="00D97BE2">
              <w:rPr>
                <w:rFonts w:ascii="Times New Roman" w:eastAsia="SimSun" w:hAnsi="Times New Roman" w:cs="Times New Roman"/>
                <w:sz w:val="20"/>
                <w:szCs w:val="20"/>
                <w:lang w:val="x-none" w:eastAsia="zh-CN"/>
              </w:rPr>
              <w:t>DRX cycle</w:t>
            </w:r>
            <w:r w:rsidRPr="00D97BE2">
              <w:rPr>
                <w:rFonts w:ascii="Times New Roman" w:eastAsia="SimSun" w:hAnsi="Times New Roman" w:cs="Times New Roman"/>
                <w:sz w:val="20"/>
                <w:szCs w:val="20"/>
                <w:lang w:val="x-none" w:eastAsia="en-US"/>
              </w:rPr>
              <w:t xml:space="preserve">, or </w:t>
            </w:r>
          </w:p>
          <w:p w14:paraId="783D8CB3" w14:textId="77777777" w:rsidR="00D97BE2" w:rsidRPr="00D97BE2" w:rsidRDefault="00D97BE2" w:rsidP="00D97BE2">
            <w:pPr>
              <w:spacing w:after="180" w:line="240" w:lineRule="auto"/>
              <w:ind w:left="568" w:hanging="284"/>
              <w:rPr>
                <w:rFonts w:ascii="Times New Roman" w:eastAsia="SimSun" w:hAnsi="Times New Roman" w:cs="Times New Roman"/>
                <w:sz w:val="20"/>
                <w:szCs w:val="20"/>
                <w:lang w:val="x-none" w:eastAsia="en-US"/>
              </w:rPr>
            </w:pPr>
            <w:r w:rsidRPr="00D97BE2">
              <w:rPr>
                <w:rFonts w:ascii="Times New Roman" w:eastAsia="SimSun" w:hAnsi="Times New Roman" w:cs="Times New Roman"/>
                <w:sz w:val="20"/>
                <w:szCs w:val="20"/>
                <w:lang w:val="x-none" w:eastAsia="en-US"/>
              </w:rPr>
              <w:t>-</w:t>
            </w:r>
            <w:r w:rsidRPr="00D97BE2">
              <w:rPr>
                <w:rFonts w:ascii="Times New Roman" w:eastAsia="SimSun" w:hAnsi="Times New Roman" w:cs="Times New Roman"/>
                <w:sz w:val="20"/>
                <w:szCs w:val="20"/>
                <w:lang w:val="x-none" w:eastAsia="en-US"/>
              </w:rPr>
              <w:tab/>
              <w:t xml:space="preserve">does not have any PDCCH monitoring occasions for detection of DCI format 2_6 </w:t>
            </w:r>
            <w:r w:rsidRPr="00D97BE2">
              <w:rPr>
                <w:rFonts w:ascii="Times New Roman" w:eastAsia="SimSun" w:hAnsi="Times New Roman" w:cs="Times New Roman"/>
                <w:sz w:val="20"/>
                <w:szCs w:val="20"/>
                <w:lang w:val="x-none" w:eastAsia="zh-CN"/>
              </w:rPr>
              <w:t>outside Active Time</w:t>
            </w:r>
            <w:r w:rsidRPr="00D97BE2">
              <w:rPr>
                <w:rFonts w:ascii="Times New Roman" w:eastAsia="SimSun" w:hAnsi="Times New Roman" w:cs="Times New Roman"/>
                <w:sz w:val="20"/>
                <w:szCs w:val="20"/>
                <w:lang w:val="x-none" w:eastAsia="en-US"/>
              </w:rPr>
              <w:t xml:space="preserve"> of a next </w:t>
            </w:r>
            <w:r w:rsidRPr="00D97BE2">
              <w:rPr>
                <w:rFonts w:ascii="Times New Roman" w:eastAsia="SimSun" w:hAnsi="Times New Roman" w:cs="Times New Roman"/>
                <w:sz w:val="20"/>
                <w:szCs w:val="20"/>
                <w:lang w:val="en-US" w:eastAsia="en-US"/>
              </w:rPr>
              <w:t xml:space="preserve">long </w:t>
            </w:r>
            <w:r w:rsidRPr="00D97BE2">
              <w:rPr>
                <w:rFonts w:ascii="Times New Roman" w:eastAsia="SimSun" w:hAnsi="Times New Roman" w:cs="Times New Roman"/>
                <w:sz w:val="20"/>
                <w:szCs w:val="20"/>
                <w:lang w:val="x-none" w:eastAsia="en-US"/>
              </w:rPr>
              <w:t>DRX cycle</w:t>
            </w:r>
          </w:p>
          <w:p w14:paraId="6C4BAE2E" w14:textId="77777777" w:rsidR="00D97BE2" w:rsidRPr="00D97BE2" w:rsidRDefault="00D97BE2" w:rsidP="00D97BE2">
            <w:pPr>
              <w:spacing w:after="180" w:line="240" w:lineRule="auto"/>
              <w:rPr>
                <w:rFonts w:ascii="Times New Roman" w:eastAsia="SimSun" w:hAnsi="Times New Roman" w:cs="Times New Roman"/>
                <w:sz w:val="20"/>
                <w:szCs w:val="20"/>
                <w:lang w:eastAsia="zh-CN"/>
              </w:rPr>
            </w:pPr>
            <w:r w:rsidRPr="00D97BE2">
              <w:rPr>
                <w:rFonts w:ascii="Times New Roman" w:eastAsia="SimSun" w:hAnsi="Times New Roman" w:cs="Times New Roman"/>
                <w:sz w:val="20"/>
                <w:szCs w:val="20"/>
                <w:lang w:eastAsia="en-US"/>
              </w:rPr>
              <w:t xml:space="preserve">the physical layer of the UE reports a value of 1 for </w:t>
            </w:r>
            <w:r w:rsidRPr="00D97BE2">
              <w:rPr>
                <w:rFonts w:ascii="Times New Roman" w:eastAsia="SimSun" w:hAnsi="Times New Roman" w:cs="Times New Roman"/>
                <w:sz w:val="20"/>
                <w:szCs w:val="20"/>
                <w:lang w:val="en-US" w:eastAsia="en-US"/>
              </w:rPr>
              <w:t xml:space="preserve">the Wake-up indication bit </w:t>
            </w:r>
            <w:r w:rsidRPr="00D97BE2">
              <w:rPr>
                <w:rFonts w:ascii="Times New Roman" w:eastAsia="SimSun" w:hAnsi="Times New Roman" w:cs="Times New Roman"/>
                <w:sz w:val="20"/>
                <w:szCs w:val="20"/>
                <w:lang w:eastAsia="en-US"/>
              </w:rPr>
              <w:t xml:space="preserve">to higher layers </w:t>
            </w:r>
            <w:r w:rsidRPr="00D97BE2">
              <w:rPr>
                <w:rFonts w:ascii="Times New Roman" w:eastAsia="SimSun" w:hAnsi="Times New Roman" w:cs="Times New Roman"/>
                <w:sz w:val="20"/>
                <w:szCs w:val="20"/>
                <w:lang w:eastAsia="zh-CN"/>
              </w:rPr>
              <w:t>for the next long DRX cycle.</w:t>
            </w:r>
          </w:p>
          <w:p w14:paraId="23493E32" w14:textId="77777777" w:rsidR="00D97BE2" w:rsidRDefault="00D97BE2" w:rsidP="00CF4E83">
            <w:pPr>
              <w:rPr>
                <w:rFonts w:ascii="Times New Roman" w:hAnsi="Times New Roman" w:cs="Times New Roman"/>
              </w:rPr>
            </w:pPr>
          </w:p>
        </w:tc>
      </w:tr>
    </w:tbl>
    <w:p w14:paraId="7A233568" w14:textId="77777777" w:rsidR="00D97BE2" w:rsidRDefault="00D97BE2" w:rsidP="00CF4E83">
      <w:pPr>
        <w:rPr>
          <w:rFonts w:ascii="Times New Roman" w:hAnsi="Times New Roman" w:cs="Times New Roman"/>
        </w:rPr>
      </w:pPr>
    </w:p>
    <w:p w14:paraId="314F034B" w14:textId="3F3E1E6D" w:rsidR="00F51126" w:rsidRDefault="00F51126" w:rsidP="00CF4E83">
      <w:pPr>
        <w:rPr>
          <w:rFonts w:ascii="Times New Roman" w:hAnsi="Times New Roman" w:cs="Times New Roman"/>
        </w:rPr>
      </w:pPr>
    </w:p>
    <w:p w14:paraId="4D220EB1" w14:textId="1C5C5C2D" w:rsidR="00F51126" w:rsidRDefault="00F51126" w:rsidP="00CF4E83">
      <w:pPr>
        <w:rPr>
          <w:rFonts w:ascii="Times New Roman" w:hAnsi="Times New Roman" w:cs="Times New Roman"/>
        </w:rPr>
      </w:pPr>
      <w:r>
        <w:rPr>
          <w:rFonts w:ascii="Times New Roman" w:hAnsi="Times New Roman" w:cs="Times New Roman"/>
        </w:rPr>
        <w:t>In addition, when looking the PHY specification and MAC specification in combination, it is evident that there is still further overlap in behaviour:</w:t>
      </w:r>
    </w:p>
    <w:p w14:paraId="1E48E04D" w14:textId="52E91880" w:rsidR="00F51126" w:rsidRDefault="00F51126" w:rsidP="00F51126">
      <w:pPr>
        <w:pStyle w:val="ListParagraph"/>
        <w:numPr>
          <w:ilvl w:val="0"/>
          <w:numId w:val="80"/>
        </w:numPr>
        <w:rPr>
          <w:rFonts w:ascii="Times New Roman" w:hAnsi="Times New Roman" w:cs="Times New Roman"/>
          <w:lang w:val="en-GB"/>
        </w:rPr>
      </w:pPr>
      <w:r w:rsidRPr="0026488E">
        <w:rPr>
          <w:rFonts w:ascii="Times New Roman" w:hAnsi="Times New Roman" w:cs="Times New Roman"/>
          <w:lang w:val="en-GB"/>
        </w:rPr>
        <w:t xml:space="preserve">in PHY </w:t>
      </w:r>
      <w:r w:rsidRPr="001F63D4">
        <w:rPr>
          <w:rFonts w:ascii="Times New Roman" w:hAnsi="Times New Roman" w:cs="Times New Roman"/>
          <w:lang w:val="en-GB"/>
        </w:rPr>
        <w:t>specification</w:t>
      </w:r>
      <w:r w:rsidRPr="0026488E">
        <w:rPr>
          <w:rFonts w:ascii="Times New Roman" w:hAnsi="Times New Roman" w:cs="Times New Roman"/>
          <w:lang w:val="en-GB"/>
        </w:rPr>
        <w:t>; whenever</w:t>
      </w:r>
      <w:r w:rsidR="001F63D4">
        <w:rPr>
          <w:rFonts w:ascii="Times New Roman" w:hAnsi="Times New Roman" w:cs="Times New Roman"/>
          <w:lang w:val="en-GB"/>
        </w:rPr>
        <w:t xml:space="preserve"> all</w:t>
      </w:r>
      <w:r w:rsidRPr="0026488E">
        <w:rPr>
          <w:rFonts w:ascii="Times New Roman" w:hAnsi="Times New Roman" w:cs="Times New Roman"/>
          <w:lang w:val="en-GB"/>
        </w:rPr>
        <w:t xml:space="preserve"> DCI format 2 </w:t>
      </w:r>
      <w:r>
        <w:rPr>
          <w:rFonts w:ascii="Times New Roman" w:hAnsi="Times New Roman" w:cs="Times New Roman"/>
          <w:lang w:val="en-GB"/>
        </w:rPr>
        <w:t>monitoring occasions overlap with e.g. BWP switch (as per Clause 12) or fall on Active time, UE shall indicate value 1 for the Wake-up indication bit to higher layers</w:t>
      </w:r>
    </w:p>
    <w:p w14:paraId="2CE8E239" w14:textId="00A8A267" w:rsidR="001F63D4" w:rsidRDefault="001F63D4" w:rsidP="00F51126">
      <w:pPr>
        <w:pStyle w:val="ListParagraph"/>
        <w:numPr>
          <w:ilvl w:val="0"/>
          <w:numId w:val="80"/>
        </w:numPr>
        <w:rPr>
          <w:rFonts w:ascii="Times New Roman" w:hAnsi="Times New Roman" w:cs="Times New Roman"/>
          <w:lang w:val="en-GB"/>
        </w:rPr>
      </w:pPr>
      <w:r>
        <w:rPr>
          <w:rFonts w:ascii="Times New Roman" w:hAnsi="Times New Roman" w:cs="Times New Roman"/>
          <w:lang w:val="en-GB"/>
        </w:rPr>
        <w:t xml:space="preserve">in MAC specification; whenever all DCP occasions “occur </w:t>
      </w:r>
      <w:r w:rsidRPr="001F63D4">
        <w:rPr>
          <w:rFonts w:ascii="Times New Roman" w:hAnsi="Times New Roman" w:cs="Times New Roman"/>
          <w:lang w:val="en-GB"/>
        </w:rPr>
        <w:t>within BWP switching interruption length</w:t>
      </w:r>
      <w:r>
        <w:rPr>
          <w:rFonts w:ascii="Times New Roman" w:hAnsi="Times New Roman" w:cs="Times New Roman"/>
          <w:lang w:val="en-GB"/>
        </w:rPr>
        <w:t>” or “</w:t>
      </w:r>
      <w:r w:rsidRPr="001F63D4">
        <w:rPr>
          <w:rFonts w:ascii="Times New Roman" w:hAnsi="Times New Roman" w:cs="Times New Roman"/>
          <w:lang w:val="en-GB"/>
        </w:rPr>
        <w:t>occurred in Active Time</w:t>
      </w:r>
      <w:r>
        <w:rPr>
          <w:rFonts w:ascii="Times New Roman" w:hAnsi="Times New Roman" w:cs="Times New Roman"/>
          <w:lang w:val="en-GB"/>
        </w:rPr>
        <w:t xml:space="preserve">”, UE shall </w:t>
      </w:r>
      <w:r w:rsidRPr="0026488E">
        <w:rPr>
          <w:rFonts w:ascii="Times New Roman" w:eastAsia="Times New Roman" w:hAnsi="Times New Roman" w:cs="Times New Roman"/>
          <w:noProof/>
          <w:lang w:eastAsia="ja-JP"/>
        </w:rPr>
        <w:t xml:space="preserve">start </w:t>
      </w:r>
      <w:r w:rsidRPr="0026488E">
        <w:rPr>
          <w:rFonts w:ascii="Times New Roman" w:eastAsia="Times New Roman" w:hAnsi="Times New Roman" w:cs="Times New Roman"/>
          <w:i/>
          <w:noProof/>
          <w:lang w:eastAsia="ja-JP"/>
        </w:rPr>
        <w:t>drx-onDurationTimer</w:t>
      </w:r>
    </w:p>
    <w:p w14:paraId="2DDD508F" w14:textId="53DFB3BE" w:rsidR="001F63D4" w:rsidRDefault="001F63D4" w:rsidP="001F63D4">
      <w:pPr>
        <w:rPr>
          <w:rFonts w:ascii="Times New Roman" w:hAnsi="Times New Roman" w:cs="Times New Roman"/>
        </w:rPr>
      </w:pPr>
    </w:p>
    <w:p w14:paraId="760891D9" w14:textId="77777777" w:rsidR="00D97BE2" w:rsidRDefault="00FE5C3D" w:rsidP="001F63D4">
      <w:pPr>
        <w:rPr>
          <w:rFonts w:ascii="Times New Roman" w:hAnsi="Times New Roman" w:cs="Times New Roman"/>
        </w:rPr>
      </w:pPr>
      <w:r>
        <w:rPr>
          <w:rFonts w:ascii="Times New Roman" w:hAnsi="Times New Roman" w:cs="Times New Roman"/>
        </w:rPr>
        <w:t xml:space="preserve">Thus, there appears to be some duplication in terms of </w:t>
      </w:r>
      <w:r w:rsidR="00D97BE2">
        <w:rPr>
          <w:rFonts w:ascii="Times New Roman" w:hAnsi="Times New Roman" w:cs="Times New Roman"/>
        </w:rPr>
        <w:t xml:space="preserve">UE </w:t>
      </w:r>
      <w:r>
        <w:rPr>
          <w:rFonts w:ascii="Times New Roman" w:hAnsi="Times New Roman" w:cs="Times New Roman"/>
        </w:rPr>
        <w:t xml:space="preserve">behaviour. </w:t>
      </w:r>
      <w:r w:rsidR="00D97BE2">
        <w:rPr>
          <w:rFonts w:ascii="Times New Roman" w:hAnsi="Times New Roman" w:cs="Times New Roman"/>
        </w:rPr>
        <w:t xml:space="preserve">This is not in strictly against the split envisioned in RAN2 LS </w:t>
      </w:r>
      <w:r w:rsidR="00D97BE2">
        <w:rPr>
          <w:rFonts w:ascii="Times New Roman" w:hAnsi="Times New Roman" w:cs="Times New Roman"/>
        </w:rPr>
        <w:fldChar w:fldCharType="begin"/>
      </w:r>
      <w:r w:rsidR="00D97BE2">
        <w:rPr>
          <w:rFonts w:ascii="Times New Roman" w:hAnsi="Times New Roman" w:cs="Times New Roman"/>
        </w:rPr>
        <w:instrText xml:space="preserve"> REF _Ref47447692 \r \h </w:instrText>
      </w:r>
      <w:r w:rsidR="00D97BE2">
        <w:rPr>
          <w:rFonts w:ascii="Times New Roman" w:hAnsi="Times New Roman" w:cs="Times New Roman"/>
        </w:rPr>
      </w:r>
      <w:r w:rsidR="00D97BE2">
        <w:rPr>
          <w:rFonts w:ascii="Times New Roman" w:hAnsi="Times New Roman" w:cs="Times New Roman"/>
        </w:rPr>
        <w:fldChar w:fldCharType="separate"/>
      </w:r>
      <w:r w:rsidR="00D97BE2">
        <w:rPr>
          <w:rFonts w:ascii="Times New Roman" w:hAnsi="Times New Roman" w:cs="Times New Roman"/>
        </w:rPr>
        <w:t>[4]</w:t>
      </w:r>
      <w:r w:rsidR="00D97BE2">
        <w:rPr>
          <w:rFonts w:ascii="Times New Roman" w:hAnsi="Times New Roman" w:cs="Times New Roman"/>
        </w:rPr>
        <w:fldChar w:fldCharType="end"/>
      </w:r>
      <w:r w:rsidR="00D97BE2">
        <w:rPr>
          <w:rFonts w:ascii="Times New Roman" w:hAnsi="Times New Roman" w:cs="Times New Roman"/>
        </w:rPr>
        <w:t xml:space="preserve"> received in RAN1#100bis-e:</w:t>
      </w:r>
    </w:p>
    <w:tbl>
      <w:tblPr>
        <w:tblStyle w:val="TableGrid"/>
        <w:tblW w:w="0" w:type="auto"/>
        <w:tblLook w:val="04A0" w:firstRow="1" w:lastRow="0" w:firstColumn="1" w:lastColumn="0" w:noHBand="0" w:noVBand="1"/>
      </w:tblPr>
      <w:tblGrid>
        <w:gridCol w:w="9629"/>
      </w:tblGrid>
      <w:tr w:rsidR="00D97BE2" w14:paraId="7416E001" w14:textId="77777777" w:rsidTr="00D97BE2">
        <w:tc>
          <w:tcPr>
            <w:tcW w:w="9629" w:type="dxa"/>
          </w:tcPr>
          <w:p w14:paraId="2C9C8717" w14:textId="77777777" w:rsidR="00D97BE2" w:rsidRPr="00D97BE2" w:rsidRDefault="00D97BE2" w:rsidP="00D97BE2">
            <w:pPr>
              <w:autoSpaceDE w:val="0"/>
              <w:autoSpaceDN w:val="0"/>
              <w:adjustRightInd w:val="0"/>
              <w:spacing w:after="120" w:line="240" w:lineRule="auto"/>
              <w:jc w:val="both"/>
              <w:rPr>
                <w:rFonts w:ascii="Arial" w:eastAsia="SimSun" w:hAnsi="Arial" w:cs="Times New Roman"/>
                <w:b/>
                <w:sz w:val="20"/>
                <w:szCs w:val="20"/>
                <w:u w:val="single"/>
                <w:lang w:eastAsia="zh-CN"/>
              </w:rPr>
            </w:pPr>
            <w:r w:rsidRPr="00D97BE2">
              <w:rPr>
                <w:rFonts w:ascii="Arial" w:eastAsia="SimSun" w:hAnsi="Arial" w:cs="Times New Roman"/>
                <w:b/>
                <w:sz w:val="20"/>
                <w:szCs w:val="20"/>
                <w:u w:val="single"/>
                <w:lang w:eastAsia="zh-CN"/>
              </w:rPr>
              <w:t>MAC specification:</w:t>
            </w:r>
          </w:p>
          <w:p w14:paraId="0BF75998" w14:textId="77777777" w:rsidR="00D97BE2" w:rsidRPr="00D97BE2" w:rsidRDefault="00D97BE2" w:rsidP="00D97BE2">
            <w:pPr>
              <w:numPr>
                <w:ilvl w:val="0"/>
                <w:numId w:val="81"/>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D97BE2">
              <w:rPr>
                <w:rFonts w:ascii="Arial" w:eastAsia="SimSun" w:hAnsi="Arial" w:cs="Times New Roman" w:hint="eastAsia"/>
                <w:sz w:val="20"/>
                <w:szCs w:val="20"/>
                <w:lang w:eastAsia="zh-CN"/>
              </w:rPr>
              <w:t>M</w:t>
            </w:r>
            <w:r w:rsidRPr="00D97BE2">
              <w:rPr>
                <w:rFonts w:ascii="Arial" w:eastAsia="SimSun" w:hAnsi="Arial" w:cs="Times New Roman"/>
                <w:sz w:val="20"/>
                <w:szCs w:val="20"/>
                <w:lang w:eastAsia="zh-CN"/>
              </w:rPr>
              <w:t xml:space="preserve">AC specifies the start of </w:t>
            </w:r>
            <w:proofErr w:type="spellStart"/>
            <w:r w:rsidRPr="00D97BE2">
              <w:rPr>
                <w:rFonts w:ascii="Arial" w:eastAsia="SimSun" w:hAnsi="Arial" w:cs="Times New Roman"/>
                <w:sz w:val="20"/>
                <w:szCs w:val="20"/>
                <w:lang w:eastAsia="zh-CN"/>
              </w:rPr>
              <w:t>drx-onDurationTimer</w:t>
            </w:r>
            <w:proofErr w:type="spellEnd"/>
            <w:r w:rsidRPr="00D97BE2">
              <w:rPr>
                <w:rFonts w:ascii="Arial" w:eastAsia="SimSun" w:hAnsi="Arial" w:cs="Times New Roman"/>
                <w:sz w:val="20"/>
                <w:szCs w:val="20"/>
                <w:lang w:eastAsia="zh-CN"/>
              </w:rPr>
              <w:t xml:space="preserve"> and Active Time, including:</w:t>
            </w:r>
          </w:p>
          <w:p w14:paraId="2B34E6B3" w14:textId="77777777" w:rsidR="00D97BE2" w:rsidRPr="00D97BE2" w:rsidRDefault="00D97BE2" w:rsidP="00D97BE2">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D97BE2">
              <w:rPr>
                <w:rFonts w:ascii="Arial" w:eastAsia="SimSun" w:hAnsi="Arial" w:cs="Times New Roman"/>
                <w:sz w:val="20"/>
                <w:szCs w:val="20"/>
                <w:lang w:eastAsia="zh-CN"/>
              </w:rPr>
              <w:t xml:space="preserve">MAC should start </w:t>
            </w:r>
            <w:proofErr w:type="spellStart"/>
            <w:r w:rsidRPr="00D97BE2">
              <w:rPr>
                <w:rFonts w:ascii="Arial" w:eastAsia="SimSun" w:hAnsi="Arial" w:cs="Times New Roman"/>
                <w:sz w:val="20"/>
                <w:szCs w:val="20"/>
                <w:lang w:eastAsia="zh-CN"/>
              </w:rPr>
              <w:t>drx-onDurationTimer</w:t>
            </w:r>
            <w:proofErr w:type="spellEnd"/>
            <w:r w:rsidRPr="00D97BE2">
              <w:rPr>
                <w:rFonts w:ascii="Arial" w:eastAsia="SimSun" w:hAnsi="Arial" w:cs="Times New Roman"/>
                <w:sz w:val="20"/>
                <w:szCs w:val="20"/>
                <w:lang w:eastAsia="zh-CN"/>
              </w:rPr>
              <w:t xml:space="preserve"> according to indication provided by PHY</w:t>
            </w:r>
          </w:p>
          <w:p w14:paraId="278329A2" w14:textId="77777777" w:rsidR="00D97BE2" w:rsidRPr="0026488E" w:rsidRDefault="00D97BE2" w:rsidP="00D97BE2">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highlight w:val="yellow"/>
                <w:lang w:eastAsia="zh-CN"/>
              </w:rPr>
            </w:pPr>
            <w:r w:rsidRPr="0026488E">
              <w:rPr>
                <w:rFonts w:ascii="Arial" w:eastAsia="SimSun" w:hAnsi="Arial" w:cs="Times New Roman"/>
                <w:sz w:val="20"/>
                <w:szCs w:val="20"/>
                <w:highlight w:val="yellow"/>
                <w:lang w:eastAsia="zh-CN"/>
              </w:rPr>
              <w:t xml:space="preserve">MAC should start </w:t>
            </w:r>
            <w:proofErr w:type="spellStart"/>
            <w:r w:rsidRPr="0026488E">
              <w:rPr>
                <w:rFonts w:ascii="Arial" w:eastAsia="SimSun" w:hAnsi="Arial" w:cs="Times New Roman"/>
                <w:sz w:val="20"/>
                <w:szCs w:val="20"/>
                <w:highlight w:val="yellow"/>
                <w:lang w:eastAsia="zh-CN"/>
              </w:rPr>
              <w:t>drx-onDurationTimer</w:t>
            </w:r>
            <w:proofErr w:type="spellEnd"/>
            <w:r w:rsidRPr="0026488E">
              <w:rPr>
                <w:rFonts w:ascii="Arial" w:eastAsia="SimSun" w:hAnsi="Arial" w:cs="Times New Roman"/>
                <w:sz w:val="20"/>
                <w:szCs w:val="20"/>
                <w:highlight w:val="yellow"/>
                <w:lang w:eastAsia="zh-CN"/>
              </w:rPr>
              <w:t xml:space="preserve"> in case DCP is overlapped with Active time, measurement gap and BWP switching period</w:t>
            </w:r>
          </w:p>
          <w:p w14:paraId="6DE10610" w14:textId="77777777" w:rsidR="00D97BE2" w:rsidRPr="00D97BE2" w:rsidRDefault="00D97BE2" w:rsidP="00D97BE2">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D97BE2">
              <w:rPr>
                <w:rFonts w:ascii="Arial" w:eastAsia="SimSun" w:hAnsi="Arial" w:cs="Times New Roman"/>
                <w:sz w:val="20"/>
                <w:szCs w:val="20"/>
                <w:lang w:eastAsia="zh-CN"/>
              </w:rPr>
              <w:t xml:space="preserve">MAC should start </w:t>
            </w:r>
            <w:proofErr w:type="spellStart"/>
            <w:r w:rsidRPr="00D97BE2">
              <w:rPr>
                <w:rFonts w:ascii="Arial" w:eastAsia="SimSun" w:hAnsi="Arial" w:cs="Times New Roman"/>
                <w:sz w:val="20"/>
                <w:szCs w:val="20"/>
                <w:lang w:eastAsia="zh-CN"/>
              </w:rPr>
              <w:t>drx-onDurationTimer</w:t>
            </w:r>
            <w:proofErr w:type="spellEnd"/>
            <w:r w:rsidRPr="00D97BE2">
              <w:rPr>
                <w:rFonts w:ascii="Arial" w:eastAsia="SimSun" w:hAnsi="Arial" w:cs="Times New Roman"/>
                <w:sz w:val="20"/>
                <w:szCs w:val="20"/>
                <w:lang w:eastAsia="zh-CN"/>
              </w:rPr>
              <w:t xml:space="preserve"> in case </w:t>
            </w:r>
            <w:proofErr w:type="spellStart"/>
            <w:r w:rsidRPr="00D97BE2">
              <w:rPr>
                <w:rFonts w:ascii="Arial" w:eastAsia="SimSun" w:hAnsi="Arial" w:cs="Times New Roman"/>
                <w:sz w:val="20"/>
                <w:szCs w:val="20"/>
                <w:lang w:eastAsia="zh-CN"/>
              </w:rPr>
              <w:t>ps</w:t>
            </w:r>
            <w:proofErr w:type="spellEnd"/>
            <w:r w:rsidRPr="00D97BE2">
              <w:rPr>
                <w:rFonts w:ascii="Arial" w:eastAsia="SimSun" w:hAnsi="Arial" w:cs="Times New Roman"/>
                <w:sz w:val="20"/>
                <w:szCs w:val="20"/>
                <w:lang w:eastAsia="zh-CN"/>
              </w:rPr>
              <w:t>-Wakeup is set to true and no DCP indication is received from PHY</w:t>
            </w:r>
          </w:p>
          <w:p w14:paraId="6CB28853" w14:textId="77777777" w:rsidR="00D97BE2" w:rsidRPr="00D97BE2" w:rsidRDefault="00D97BE2" w:rsidP="00D97BE2">
            <w:pPr>
              <w:autoSpaceDE w:val="0"/>
              <w:autoSpaceDN w:val="0"/>
              <w:adjustRightInd w:val="0"/>
              <w:spacing w:after="120" w:line="240" w:lineRule="auto"/>
              <w:jc w:val="both"/>
              <w:rPr>
                <w:rFonts w:ascii="Arial" w:eastAsia="SimSun" w:hAnsi="Arial" w:cs="Times New Roman"/>
                <w:b/>
                <w:sz w:val="20"/>
                <w:szCs w:val="20"/>
                <w:u w:val="single"/>
                <w:lang w:eastAsia="zh-CN"/>
              </w:rPr>
            </w:pPr>
            <w:r w:rsidRPr="00D97BE2">
              <w:rPr>
                <w:rFonts w:ascii="Arial" w:eastAsia="SimSun" w:hAnsi="Arial" w:cs="Times New Roman"/>
                <w:b/>
                <w:sz w:val="20"/>
                <w:szCs w:val="20"/>
                <w:u w:val="single"/>
                <w:lang w:eastAsia="zh-CN"/>
              </w:rPr>
              <w:t>PHY specification:</w:t>
            </w:r>
          </w:p>
          <w:p w14:paraId="1824C361" w14:textId="77777777" w:rsidR="00D97BE2" w:rsidRPr="00D97BE2" w:rsidRDefault="00D97BE2" w:rsidP="00D97BE2">
            <w:pPr>
              <w:numPr>
                <w:ilvl w:val="0"/>
                <w:numId w:val="82"/>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D97BE2">
              <w:rPr>
                <w:rFonts w:ascii="Arial" w:eastAsia="SimSun" w:hAnsi="Arial" w:cs="Times New Roman" w:hint="eastAsia"/>
                <w:sz w:val="20"/>
                <w:szCs w:val="20"/>
                <w:lang w:eastAsia="zh-CN"/>
              </w:rPr>
              <w:t>P</w:t>
            </w:r>
            <w:r w:rsidRPr="00D97BE2">
              <w:rPr>
                <w:rFonts w:ascii="Arial" w:eastAsia="SimSun" w:hAnsi="Arial" w:cs="Times New Roman"/>
                <w:sz w:val="20"/>
                <w:szCs w:val="20"/>
                <w:lang w:eastAsia="zh-CN"/>
              </w:rPr>
              <w:t>HY specifies DCP monitoring, including:</w:t>
            </w:r>
          </w:p>
          <w:p w14:paraId="55681104" w14:textId="77777777" w:rsidR="00D97BE2" w:rsidRPr="00D97BE2" w:rsidRDefault="00D97BE2" w:rsidP="00D97BE2">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D97BE2">
              <w:rPr>
                <w:rFonts w:ascii="Arial" w:eastAsia="SimSun" w:hAnsi="Arial" w:cs="Times New Roman" w:hint="eastAsia"/>
                <w:sz w:val="20"/>
                <w:szCs w:val="20"/>
                <w:lang w:eastAsia="zh-CN"/>
              </w:rPr>
              <w:t>W</w:t>
            </w:r>
            <w:r w:rsidRPr="00D97BE2">
              <w:rPr>
                <w:rFonts w:ascii="Arial" w:eastAsia="SimSun" w:hAnsi="Arial" w:cs="Times New Roman"/>
                <w:sz w:val="20"/>
                <w:szCs w:val="20"/>
                <w:lang w:eastAsia="zh-CN"/>
              </w:rPr>
              <w:t>hen to start the monitoring (</w:t>
            </w:r>
            <w:proofErr w:type="spellStart"/>
            <w:r w:rsidRPr="00D97BE2">
              <w:rPr>
                <w:rFonts w:ascii="Arial" w:eastAsia="SimSun" w:hAnsi="Arial" w:cs="Times New Roman"/>
                <w:sz w:val="20"/>
                <w:szCs w:val="20"/>
                <w:lang w:eastAsia="zh-CN"/>
              </w:rPr>
              <w:t>ps_offset</w:t>
            </w:r>
            <w:proofErr w:type="spellEnd"/>
            <w:r w:rsidRPr="00D97BE2">
              <w:rPr>
                <w:rFonts w:ascii="Arial" w:eastAsia="SimSun" w:hAnsi="Arial" w:cs="Times New Roman"/>
                <w:sz w:val="20"/>
                <w:szCs w:val="20"/>
                <w:lang w:eastAsia="zh-CN"/>
              </w:rPr>
              <w:t>) and stop the monitoring (minimum gap based on UE capability)</w:t>
            </w:r>
          </w:p>
          <w:p w14:paraId="1461A9D0" w14:textId="77777777" w:rsidR="00D97BE2" w:rsidRPr="0026488E" w:rsidRDefault="00D97BE2" w:rsidP="00D97BE2">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highlight w:val="yellow"/>
                <w:lang w:eastAsia="zh-CN"/>
              </w:rPr>
            </w:pPr>
            <w:r w:rsidRPr="0026488E">
              <w:rPr>
                <w:rFonts w:ascii="Arial" w:eastAsia="SimSun" w:hAnsi="Arial" w:cs="Times New Roman"/>
                <w:sz w:val="20"/>
                <w:szCs w:val="20"/>
                <w:highlight w:val="yellow"/>
                <w:lang w:eastAsia="zh-CN"/>
              </w:rPr>
              <w:t xml:space="preserve">In case DCP is considered invalid from PHY perspective (scenarios FFS in RAN1), PHY should not monitor DCP and indicates to MAC to start the </w:t>
            </w:r>
            <w:proofErr w:type="spellStart"/>
            <w:r w:rsidRPr="0026488E">
              <w:rPr>
                <w:rFonts w:ascii="Arial" w:eastAsia="SimSun" w:hAnsi="Arial" w:cs="Times New Roman"/>
                <w:sz w:val="20"/>
                <w:szCs w:val="20"/>
                <w:highlight w:val="yellow"/>
                <w:lang w:eastAsia="zh-CN"/>
              </w:rPr>
              <w:t>drx-onDurationTimer</w:t>
            </w:r>
            <w:proofErr w:type="spellEnd"/>
            <w:r w:rsidRPr="0026488E">
              <w:rPr>
                <w:rFonts w:ascii="Arial" w:eastAsia="SimSun" w:hAnsi="Arial" w:cs="Times New Roman"/>
                <w:sz w:val="20"/>
                <w:szCs w:val="20"/>
                <w:highlight w:val="yellow"/>
                <w:lang w:eastAsia="zh-CN"/>
              </w:rPr>
              <w:t xml:space="preserve"> for the next DRX cycle</w:t>
            </w:r>
          </w:p>
          <w:p w14:paraId="01BC3E7F" w14:textId="77777777" w:rsidR="00D97BE2" w:rsidRPr="00D97BE2" w:rsidRDefault="00D97BE2" w:rsidP="00D97BE2">
            <w:pPr>
              <w:numPr>
                <w:ilvl w:val="0"/>
                <w:numId w:val="82"/>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D97BE2">
              <w:rPr>
                <w:rFonts w:ascii="Arial" w:eastAsia="SimSun" w:hAnsi="Arial" w:cs="Times New Roman"/>
                <w:sz w:val="20"/>
                <w:szCs w:val="20"/>
                <w:lang w:eastAsia="zh-CN"/>
              </w:rPr>
              <w:t xml:space="preserve">PHY indicates to MAC whether a received DCP indicates to start the </w:t>
            </w:r>
            <w:proofErr w:type="spellStart"/>
            <w:r w:rsidRPr="00D97BE2">
              <w:rPr>
                <w:rFonts w:ascii="Arial" w:eastAsia="SimSun" w:hAnsi="Arial" w:cs="Times New Roman"/>
                <w:sz w:val="20"/>
                <w:szCs w:val="20"/>
                <w:lang w:eastAsia="zh-CN"/>
              </w:rPr>
              <w:t>drx-onDurationTimer</w:t>
            </w:r>
            <w:proofErr w:type="spellEnd"/>
            <w:r w:rsidRPr="00D97BE2">
              <w:rPr>
                <w:rFonts w:ascii="Arial" w:eastAsia="SimSun" w:hAnsi="Arial" w:cs="Times New Roman"/>
                <w:sz w:val="20"/>
                <w:szCs w:val="20"/>
                <w:lang w:eastAsia="zh-CN"/>
              </w:rPr>
              <w:t xml:space="preserve"> for the next DRX cycle or not. </w:t>
            </w:r>
          </w:p>
          <w:p w14:paraId="2DB64EE0" w14:textId="77777777" w:rsidR="00D97BE2" w:rsidRPr="00D97BE2" w:rsidRDefault="00D97BE2" w:rsidP="00D97BE2">
            <w:pPr>
              <w:numPr>
                <w:ilvl w:val="0"/>
                <w:numId w:val="82"/>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D97BE2">
              <w:rPr>
                <w:rFonts w:ascii="Arial" w:eastAsia="SimSun" w:hAnsi="Arial" w:cs="Times New Roman"/>
                <w:sz w:val="20"/>
                <w:szCs w:val="20"/>
                <w:lang w:eastAsia="zh-CN"/>
              </w:rPr>
              <w:t xml:space="preserve">PHY should not specify the start of </w:t>
            </w:r>
            <w:proofErr w:type="spellStart"/>
            <w:r w:rsidRPr="00D97BE2">
              <w:rPr>
                <w:rFonts w:ascii="Arial" w:eastAsia="SimSun" w:hAnsi="Arial" w:cs="Times New Roman"/>
                <w:sz w:val="20"/>
                <w:szCs w:val="20"/>
                <w:lang w:eastAsia="zh-CN"/>
              </w:rPr>
              <w:t>drx-onDurationTimer</w:t>
            </w:r>
            <w:proofErr w:type="spellEnd"/>
            <w:r w:rsidRPr="00D97BE2">
              <w:rPr>
                <w:rFonts w:ascii="Arial" w:eastAsia="SimSun" w:hAnsi="Arial" w:cs="Times New Roman"/>
                <w:sz w:val="20"/>
                <w:szCs w:val="20"/>
                <w:lang w:eastAsia="zh-CN"/>
              </w:rPr>
              <w:t xml:space="preserve"> and Active Time.</w:t>
            </w:r>
          </w:p>
          <w:p w14:paraId="29B73271" w14:textId="77777777" w:rsidR="00D97BE2" w:rsidRDefault="00D97BE2" w:rsidP="001F63D4">
            <w:pPr>
              <w:rPr>
                <w:rFonts w:ascii="Times New Roman" w:hAnsi="Times New Roman" w:cs="Times New Roman"/>
              </w:rPr>
            </w:pPr>
          </w:p>
        </w:tc>
      </w:tr>
    </w:tbl>
    <w:p w14:paraId="47FF507F" w14:textId="1B452A73" w:rsidR="001F63D4" w:rsidRDefault="00D97BE2" w:rsidP="001F63D4">
      <w:pPr>
        <w:rPr>
          <w:rFonts w:ascii="Times New Roman" w:hAnsi="Times New Roman" w:cs="Times New Roman"/>
        </w:rPr>
      </w:pPr>
      <w:r>
        <w:rPr>
          <w:rFonts w:ascii="Times New Roman" w:hAnsi="Times New Roman" w:cs="Times New Roman"/>
        </w:rPr>
        <w:t xml:space="preserve"> </w:t>
      </w:r>
    </w:p>
    <w:p w14:paraId="477A488E" w14:textId="6357AB76" w:rsidR="00D96308" w:rsidRDefault="00D96308" w:rsidP="001F63D4">
      <w:pPr>
        <w:rPr>
          <w:rFonts w:ascii="Times New Roman" w:hAnsi="Times New Roman" w:cs="Times New Roman"/>
        </w:rPr>
      </w:pPr>
      <w:r>
        <w:rPr>
          <w:rFonts w:ascii="Times New Roman" w:hAnsi="Times New Roman" w:cs="Times New Roman"/>
        </w:rPr>
        <w:t xml:space="preserve">There is no contradiction in terms of behaviour/outcome in terms of specifications either thus it would not seem absolute necessary to adjust either specification. If some further alignment is seen necessary, it could be considered to have DCI format 2 monitoring occasion invalidation for overlapping cases, without any </w:t>
      </w:r>
      <w:r>
        <w:rPr>
          <w:rFonts w:ascii="Times New Roman" w:hAnsi="Times New Roman" w:cs="Times New Roman"/>
        </w:rPr>
        <w:lastRenderedPageBreak/>
        <w:t xml:space="preserve">wake-up indication behaviour (with </w:t>
      </w:r>
      <w:proofErr w:type="spellStart"/>
      <w:r w:rsidRPr="0026488E">
        <w:rPr>
          <w:rFonts w:ascii="Times New Roman" w:hAnsi="Times New Roman" w:cs="Times New Roman"/>
          <w:i/>
          <w:iCs/>
        </w:rPr>
        <w:t>drx-onDurationTimer</w:t>
      </w:r>
      <w:proofErr w:type="spellEnd"/>
      <w:r>
        <w:rPr>
          <w:rFonts w:ascii="Times New Roman" w:hAnsi="Times New Roman" w:cs="Times New Roman"/>
        </w:rPr>
        <w:t xml:space="preserve"> governed by MAC) and maintain the monitoring occasion invalidation together with wake-up indication bit setting for the remaining cases.</w:t>
      </w:r>
    </w:p>
    <w:p w14:paraId="544BEF9E" w14:textId="47009EB8" w:rsidR="00D97BE2" w:rsidRDefault="00D97BE2" w:rsidP="001F63D4">
      <w:pPr>
        <w:rPr>
          <w:rFonts w:ascii="Times New Roman" w:hAnsi="Times New Roman" w:cs="Times New Roman"/>
        </w:rPr>
      </w:pPr>
      <w:r w:rsidRPr="006C1C2F">
        <w:rPr>
          <w:rFonts w:ascii="Times New Roman" w:hAnsi="Times New Roman" w:cs="Times New Roman"/>
          <w:b/>
          <w:bCs/>
        </w:rPr>
        <w:t>Observation</w:t>
      </w:r>
      <w:r w:rsidR="00C551BC">
        <w:rPr>
          <w:rFonts w:ascii="Times New Roman" w:hAnsi="Times New Roman" w:cs="Times New Roman"/>
          <w:b/>
          <w:bCs/>
        </w:rPr>
        <w:t xml:space="preserve"> 3</w:t>
      </w:r>
      <w:r w:rsidRPr="006C1C2F">
        <w:rPr>
          <w:rFonts w:ascii="Times New Roman" w:hAnsi="Times New Roman" w:cs="Times New Roman"/>
          <w:b/>
          <w:bCs/>
        </w:rPr>
        <w:t>:</w:t>
      </w:r>
      <w:r>
        <w:rPr>
          <w:rFonts w:ascii="Times New Roman" w:hAnsi="Times New Roman" w:cs="Times New Roman"/>
        </w:rPr>
        <w:t xml:space="preserve"> </w:t>
      </w:r>
      <w:r w:rsidR="00C551BC">
        <w:rPr>
          <w:rFonts w:ascii="Times New Roman" w:hAnsi="Times New Roman" w:cs="Times New Roman"/>
        </w:rPr>
        <w:t>T</w:t>
      </w:r>
      <w:r>
        <w:rPr>
          <w:rFonts w:ascii="Times New Roman" w:hAnsi="Times New Roman" w:cs="Times New Roman"/>
        </w:rPr>
        <w:t>here appears to be some additional overlap in RAN1 and RAN2 specification</w:t>
      </w:r>
      <w:r w:rsidR="00D96308">
        <w:rPr>
          <w:rFonts w:ascii="Times New Roman" w:hAnsi="Times New Roman" w:cs="Times New Roman"/>
        </w:rPr>
        <w:t>s</w:t>
      </w:r>
      <w:r>
        <w:rPr>
          <w:rFonts w:ascii="Times New Roman" w:hAnsi="Times New Roman" w:cs="Times New Roman"/>
        </w:rPr>
        <w:t xml:space="preserve"> in terms of UE behaviour</w:t>
      </w:r>
      <w:r w:rsidR="00C551BC">
        <w:rPr>
          <w:rFonts w:ascii="Times New Roman" w:hAnsi="Times New Roman" w:cs="Times New Roman"/>
        </w:rPr>
        <w:t>, but no contradiction in terms of expected outcome/UE behaviour.</w:t>
      </w:r>
    </w:p>
    <w:p w14:paraId="627108BE" w14:textId="77777777" w:rsidR="00D97BE2" w:rsidRPr="0026488E" w:rsidRDefault="00D97BE2" w:rsidP="0026488E">
      <w:pPr>
        <w:rPr>
          <w:rFonts w:ascii="Times New Roman" w:hAnsi="Times New Roman" w:cs="Times New Roman"/>
        </w:rPr>
      </w:pPr>
    </w:p>
    <w:p w14:paraId="11473098" w14:textId="77777777" w:rsidR="00CF4E83" w:rsidRPr="000A592B" w:rsidRDefault="00CF4E83" w:rsidP="000A592B">
      <w:pPr>
        <w:spacing w:after="0"/>
        <w:rPr>
          <w:rFonts w:cs="Times New Roman"/>
          <w:lang w:eastAsia="ja-JP"/>
        </w:rPr>
      </w:pPr>
    </w:p>
    <w:p w14:paraId="46F5BCEF" w14:textId="77777777" w:rsidR="0034111C" w:rsidRPr="00A51522" w:rsidRDefault="001D7EA6">
      <w:pPr>
        <w:pStyle w:val="Heading1"/>
      </w:pPr>
      <w:r>
        <w:t>3</w:t>
      </w:r>
      <w:r w:rsidR="0034111C" w:rsidRPr="00A51522">
        <w:tab/>
      </w:r>
      <w:r w:rsidR="00EE7FA7" w:rsidRPr="00A51522">
        <w:t>Conclusio</w:t>
      </w:r>
      <w:r w:rsidR="002B539D">
        <w:t>n</w:t>
      </w:r>
      <w:r w:rsidR="00EE7FA7" w:rsidRPr="00A51522">
        <w:t>s</w:t>
      </w:r>
    </w:p>
    <w:p w14:paraId="56EB82BF" w14:textId="5A5A3982" w:rsidR="00C551BC" w:rsidRDefault="0062088F" w:rsidP="00C551BC">
      <w:pPr>
        <w:rPr>
          <w:rFonts w:ascii="Times New Roman" w:hAnsi="Times New Roman" w:cs="Times New Roman"/>
        </w:rPr>
      </w:pPr>
      <w:r w:rsidRPr="0026488E">
        <w:rPr>
          <w:rFonts w:ascii="Times New Roman" w:hAnsi="Times New Roman" w:cs="Times New Roman"/>
        </w:rPr>
        <w:t xml:space="preserve">In this contribution we have discussed </w:t>
      </w:r>
      <w:r w:rsidR="00C551BC">
        <w:rPr>
          <w:rFonts w:ascii="Times New Roman" w:hAnsi="Times New Roman" w:cs="Times New Roman"/>
        </w:rPr>
        <w:t xml:space="preserve">about remaining open items on Rel-16 NR UE power saving. </w:t>
      </w:r>
    </w:p>
    <w:p w14:paraId="1A7651E7" w14:textId="3235D0C3" w:rsidR="00623395" w:rsidRDefault="00C551BC" w:rsidP="00C551BC">
      <w:pPr>
        <w:rPr>
          <w:rFonts w:ascii="Times New Roman" w:hAnsi="Times New Roman" w:cs="Times New Roman"/>
        </w:rPr>
      </w:pPr>
      <w:r>
        <w:rPr>
          <w:rFonts w:ascii="Times New Roman" w:hAnsi="Times New Roman" w:cs="Times New Roman"/>
        </w:rPr>
        <w:t xml:space="preserve">On </w:t>
      </w:r>
      <w:r w:rsidRPr="00D96AD4">
        <w:rPr>
          <w:rFonts w:ascii="Times New Roman" w:hAnsi="Times New Roman" w:cs="Times New Roman"/>
        </w:rPr>
        <w:t xml:space="preserve">downlink “reception type” combinations </w:t>
      </w:r>
      <w:r>
        <w:rPr>
          <w:rFonts w:ascii="Times New Roman" w:hAnsi="Times New Roman" w:cs="Times New Roman"/>
        </w:rPr>
        <w:t>we made following observations and proposals:</w:t>
      </w:r>
    </w:p>
    <w:p w14:paraId="14A5ADBD" w14:textId="77777777" w:rsidR="00C551BC" w:rsidRDefault="00C551BC" w:rsidP="00C551BC">
      <w:pPr>
        <w:rPr>
          <w:rFonts w:ascii="Times New Roman" w:hAnsi="Times New Roman" w:cs="Times New Roman"/>
          <w:i/>
        </w:rPr>
      </w:pPr>
      <w:r w:rsidRPr="00D96AD4">
        <w:rPr>
          <w:rFonts w:ascii="Times New Roman" w:hAnsi="Times New Roman" w:cs="Times New Roman"/>
          <w:b/>
          <w:i/>
        </w:rPr>
        <w:t>Observation 1</w:t>
      </w:r>
      <w:r w:rsidRPr="00D96AD4">
        <w:rPr>
          <w:rFonts w:ascii="Times New Roman" w:hAnsi="Times New Roman" w:cs="Times New Roman"/>
          <w:i/>
        </w:rPr>
        <w:t xml:space="preserve">: </w:t>
      </w:r>
      <w:r>
        <w:rPr>
          <w:rFonts w:ascii="Times New Roman" w:hAnsi="Times New Roman" w:cs="Times New Roman"/>
          <w:i/>
        </w:rPr>
        <w:t xml:space="preserve">Based on MAC specification procedures UE may need to monitor C-RNTI (and MCS-RNTI) also outside active time. </w:t>
      </w:r>
    </w:p>
    <w:p w14:paraId="2802F891" w14:textId="77777777" w:rsidR="00C551BC" w:rsidRDefault="00C551BC" w:rsidP="00C551BC">
      <w:pPr>
        <w:rPr>
          <w:rFonts w:ascii="Times New Roman" w:hAnsi="Times New Roman" w:cs="Times New Roman"/>
          <w:i/>
        </w:rPr>
      </w:pPr>
      <w:r w:rsidRPr="00D96AD4">
        <w:rPr>
          <w:rFonts w:ascii="Times New Roman" w:hAnsi="Times New Roman" w:cs="Times New Roman"/>
          <w:b/>
          <w:i/>
        </w:rPr>
        <w:t xml:space="preserve">Proposal </w:t>
      </w:r>
      <w:r>
        <w:rPr>
          <w:rFonts w:ascii="Times New Roman" w:hAnsi="Times New Roman" w:cs="Times New Roman"/>
          <w:b/>
          <w:i/>
        </w:rPr>
        <w:t>1</w:t>
      </w:r>
      <w:r w:rsidRPr="00D96AD4">
        <w:rPr>
          <w:rFonts w:ascii="Times New Roman" w:hAnsi="Times New Roman" w:cs="Times New Roman"/>
          <w:i/>
        </w:rPr>
        <w:t>: Adopt following to Section 6.2 of 38.202</w:t>
      </w:r>
    </w:p>
    <w:tbl>
      <w:tblPr>
        <w:tblStyle w:val="TableGrid"/>
        <w:tblW w:w="0" w:type="auto"/>
        <w:tblLook w:val="04A0" w:firstRow="1" w:lastRow="0" w:firstColumn="1" w:lastColumn="0" w:noHBand="0" w:noVBand="1"/>
      </w:tblPr>
      <w:tblGrid>
        <w:gridCol w:w="9629"/>
      </w:tblGrid>
      <w:tr w:rsidR="00C551BC" w14:paraId="32E7ABF0" w14:textId="77777777" w:rsidTr="00817720">
        <w:tc>
          <w:tcPr>
            <w:tcW w:w="9629" w:type="dxa"/>
          </w:tcPr>
          <w:p w14:paraId="1506A0D4" w14:textId="77777777" w:rsidR="00C551BC" w:rsidRDefault="00C551BC" w:rsidP="00817720">
            <w:pPr>
              <w:jc w:val="center"/>
              <w:rPr>
                <w:rFonts w:ascii="Times New Roman" w:hAnsi="Times New Roman" w:cs="Times New Roman"/>
                <w:iCs/>
              </w:rPr>
            </w:pPr>
            <w:r w:rsidRPr="00795E9D">
              <w:rPr>
                <w:rFonts w:ascii="Times New Roman" w:hAnsi="Times New Roman" w:cs="Times New Roman"/>
                <w:iCs/>
                <w:color w:val="FF0000"/>
              </w:rPr>
              <w:t>&lt;Text omitted &gt;</w:t>
            </w:r>
          </w:p>
          <w:p w14:paraId="3A54A9CD" w14:textId="77777777" w:rsidR="00C551BC" w:rsidRPr="002D34F7" w:rsidRDefault="00C551BC" w:rsidP="00817720">
            <w:pPr>
              <w:keepNext/>
              <w:keepLines/>
              <w:spacing w:before="60" w:after="180" w:line="240" w:lineRule="auto"/>
              <w:jc w:val="center"/>
              <w:rPr>
                <w:rFonts w:ascii="Arial" w:eastAsia="SimSun" w:hAnsi="Arial" w:cs="Times New Roman"/>
                <w:b/>
                <w:sz w:val="20"/>
                <w:szCs w:val="20"/>
                <w:lang w:eastAsia="zh-CN"/>
              </w:rPr>
            </w:pPr>
            <w:r w:rsidRPr="002D34F7">
              <w:rPr>
                <w:rFonts w:ascii="Arial" w:eastAsia="Times New Roman" w:hAnsi="Arial" w:cs="Times New Roman"/>
                <w:b/>
                <w:sz w:val="20"/>
                <w:szCs w:val="20"/>
                <w:lang w:eastAsia="en-US"/>
              </w:rPr>
              <w:t xml:space="preserve">Table </w:t>
            </w:r>
            <w:r w:rsidRPr="002D34F7">
              <w:rPr>
                <w:rFonts w:ascii="Arial" w:eastAsia="Times New Roman" w:hAnsi="Arial" w:cs="Times New Roman"/>
                <w:b/>
                <w:sz w:val="20"/>
                <w:szCs w:val="20"/>
                <w:lang w:val="en-US" w:eastAsia="en-US"/>
              </w:rPr>
              <w:t>6</w:t>
            </w:r>
            <w:r w:rsidRPr="002D34F7">
              <w:rPr>
                <w:rFonts w:ascii="Arial" w:eastAsia="Times New Roman" w:hAnsi="Arial" w:cs="Times New Roman"/>
                <w:b/>
                <w:sz w:val="20"/>
                <w:szCs w:val="20"/>
                <w:lang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C551BC" w:rsidRPr="002D34F7" w14:paraId="4B2BB03B" w14:textId="77777777" w:rsidTr="00817720">
              <w:trPr>
                <w:trHeight w:val="488"/>
              </w:trPr>
              <w:tc>
                <w:tcPr>
                  <w:tcW w:w="1274" w:type="dxa"/>
                </w:tcPr>
                <w:p w14:paraId="5D02ED92"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"Reception Type"</w:t>
                  </w:r>
                </w:p>
              </w:tc>
              <w:tc>
                <w:tcPr>
                  <w:tcW w:w="2095" w:type="dxa"/>
                </w:tcPr>
                <w:p w14:paraId="5460DA8C"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Physical Channel(s)</w:t>
                  </w:r>
                </w:p>
              </w:tc>
              <w:tc>
                <w:tcPr>
                  <w:tcW w:w="2539" w:type="dxa"/>
                </w:tcPr>
                <w:p w14:paraId="22AD04E7"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Monitored</w:t>
                  </w:r>
                  <w:r w:rsidRPr="002D34F7">
                    <w:rPr>
                      <w:rFonts w:ascii="Arial" w:eastAsia="MS Mincho" w:hAnsi="Arial" w:cs="Times New Roman"/>
                      <w:b/>
                      <w:sz w:val="18"/>
                      <w:szCs w:val="20"/>
                      <w:lang w:eastAsia="ja-JP"/>
                    </w:rPr>
                    <w:br/>
                    <w:t>RNTI</w:t>
                  </w:r>
                </w:p>
              </w:tc>
              <w:tc>
                <w:tcPr>
                  <w:tcW w:w="1991" w:type="dxa"/>
                </w:tcPr>
                <w:p w14:paraId="62A1D5CD"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Associated</w:t>
                  </w:r>
                  <w:r w:rsidRPr="002D34F7">
                    <w:rPr>
                      <w:rFonts w:ascii="Arial" w:eastAsia="MS Mincho" w:hAnsi="Arial" w:cs="Times New Roman"/>
                      <w:b/>
                      <w:sz w:val="18"/>
                      <w:szCs w:val="20"/>
                      <w:lang w:eastAsia="ja-JP"/>
                    </w:rPr>
                    <w:br/>
                    <w:t>Transport Channel</w:t>
                  </w:r>
                </w:p>
              </w:tc>
              <w:tc>
                <w:tcPr>
                  <w:tcW w:w="1989" w:type="dxa"/>
                </w:tcPr>
                <w:p w14:paraId="7594090A"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Comment</w:t>
                  </w:r>
                </w:p>
              </w:tc>
            </w:tr>
            <w:tr w:rsidR="00C551BC" w:rsidRPr="002D34F7" w14:paraId="26EAB6AC" w14:textId="77777777" w:rsidTr="00817720">
              <w:trPr>
                <w:trHeight w:val="283"/>
              </w:trPr>
              <w:tc>
                <w:tcPr>
                  <w:tcW w:w="1274" w:type="dxa"/>
                </w:tcPr>
                <w:p w14:paraId="66149AFA"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A</w:t>
                  </w:r>
                </w:p>
              </w:tc>
              <w:tc>
                <w:tcPr>
                  <w:tcW w:w="2095" w:type="dxa"/>
                </w:tcPr>
                <w:p w14:paraId="3F8A56F7"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PBCH</w:t>
                  </w:r>
                </w:p>
              </w:tc>
              <w:tc>
                <w:tcPr>
                  <w:tcW w:w="2539" w:type="dxa"/>
                </w:tcPr>
                <w:p w14:paraId="39371C0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91" w:type="dxa"/>
                </w:tcPr>
                <w:p w14:paraId="123AC0F0"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BCH</w:t>
                  </w:r>
                </w:p>
              </w:tc>
              <w:tc>
                <w:tcPr>
                  <w:tcW w:w="1989" w:type="dxa"/>
                </w:tcPr>
                <w:p w14:paraId="730877D9"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1D1ECBA2" w14:textId="77777777" w:rsidTr="00817720">
              <w:trPr>
                <w:trHeight w:val="267"/>
              </w:trPr>
              <w:tc>
                <w:tcPr>
                  <w:tcW w:w="1274" w:type="dxa"/>
                </w:tcPr>
                <w:p w14:paraId="156E9B43"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B</w:t>
                  </w:r>
                </w:p>
              </w:tc>
              <w:tc>
                <w:tcPr>
                  <w:tcW w:w="2095" w:type="dxa"/>
                </w:tcPr>
                <w:p w14:paraId="4F470459"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727EAE3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SI-RNTI</w:t>
                  </w:r>
                </w:p>
              </w:tc>
              <w:tc>
                <w:tcPr>
                  <w:tcW w:w="1991" w:type="dxa"/>
                </w:tcPr>
                <w:p w14:paraId="00EE2C5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4C275CC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C551BC" w:rsidRPr="002D34F7" w14:paraId="4C80826C" w14:textId="77777777" w:rsidTr="00817720">
              <w:trPr>
                <w:trHeight w:val="283"/>
              </w:trPr>
              <w:tc>
                <w:tcPr>
                  <w:tcW w:w="1274" w:type="dxa"/>
                </w:tcPr>
                <w:p w14:paraId="4176D188"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C0</w:t>
                  </w:r>
                </w:p>
              </w:tc>
              <w:tc>
                <w:tcPr>
                  <w:tcW w:w="2095" w:type="dxa"/>
                </w:tcPr>
                <w:p w14:paraId="0651136B" w14:textId="77777777" w:rsidR="00C551BC" w:rsidRPr="002D34F7" w:rsidRDefault="00C551BC" w:rsidP="00817720">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6F62AE82" w14:textId="77777777" w:rsidR="00C551BC" w:rsidRPr="002D34F7" w:rsidRDefault="00C551BC" w:rsidP="00817720">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P-RNTI</w:t>
                  </w:r>
                </w:p>
              </w:tc>
              <w:tc>
                <w:tcPr>
                  <w:tcW w:w="1991" w:type="dxa"/>
                </w:tcPr>
                <w:p w14:paraId="37CDABBC" w14:textId="77777777" w:rsidR="00C551BC" w:rsidRPr="002D34F7" w:rsidRDefault="00C551BC" w:rsidP="00817720">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68422489" w14:textId="77777777" w:rsidR="00C551BC" w:rsidRPr="002D34F7" w:rsidRDefault="00C551BC" w:rsidP="00817720">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 Note 2</w:t>
                  </w:r>
                </w:p>
              </w:tc>
            </w:tr>
            <w:tr w:rsidR="00C551BC" w:rsidRPr="002D34F7" w14:paraId="24D59EE5" w14:textId="77777777" w:rsidTr="00817720">
              <w:trPr>
                <w:trHeight w:val="283"/>
              </w:trPr>
              <w:tc>
                <w:tcPr>
                  <w:tcW w:w="1274" w:type="dxa"/>
                </w:tcPr>
                <w:p w14:paraId="79183D3A"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C1</w:t>
                  </w:r>
                </w:p>
              </w:tc>
              <w:tc>
                <w:tcPr>
                  <w:tcW w:w="2095" w:type="dxa"/>
                </w:tcPr>
                <w:p w14:paraId="31F1CBAA"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241EFA52"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P-RNTI</w:t>
                  </w:r>
                </w:p>
              </w:tc>
              <w:tc>
                <w:tcPr>
                  <w:tcW w:w="1991" w:type="dxa"/>
                </w:tcPr>
                <w:p w14:paraId="5375F328"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PCH</w:t>
                  </w:r>
                </w:p>
              </w:tc>
              <w:tc>
                <w:tcPr>
                  <w:tcW w:w="1989" w:type="dxa"/>
                </w:tcPr>
                <w:p w14:paraId="6EFE176D"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C551BC" w:rsidRPr="002D34F7" w14:paraId="20BFE13E" w14:textId="77777777" w:rsidTr="00817720">
              <w:trPr>
                <w:trHeight w:val="488"/>
              </w:trPr>
              <w:tc>
                <w:tcPr>
                  <w:tcW w:w="1274" w:type="dxa"/>
                </w:tcPr>
                <w:p w14:paraId="323D790E"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D0</w:t>
                  </w:r>
                </w:p>
              </w:tc>
              <w:tc>
                <w:tcPr>
                  <w:tcW w:w="2095" w:type="dxa"/>
                  <w:shd w:val="clear" w:color="auto" w:fill="auto"/>
                </w:tcPr>
                <w:p w14:paraId="7B59DAF6"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4131F72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 xml:space="preserve">RA-RNTI or Temporary C-RNTI </w:t>
                  </w:r>
                  <w:proofErr w:type="gramStart"/>
                  <w:r w:rsidRPr="002D34F7">
                    <w:rPr>
                      <w:rFonts w:ascii="Arial" w:eastAsia="MS Mincho" w:hAnsi="Arial" w:cs="Times New Roman"/>
                      <w:sz w:val="18"/>
                      <w:szCs w:val="20"/>
                      <w:lang w:eastAsia="ja-JP"/>
                    </w:rPr>
                    <w:t xml:space="preserve">or  </w:t>
                  </w:r>
                  <w:proofErr w:type="spellStart"/>
                  <w:r w:rsidRPr="002D34F7">
                    <w:rPr>
                      <w:rFonts w:ascii="Arial" w:eastAsia="MS Mincho" w:hAnsi="Arial" w:cs="Times New Roman"/>
                      <w:sz w:val="18"/>
                      <w:szCs w:val="20"/>
                      <w:lang w:eastAsia="ja-JP"/>
                    </w:rPr>
                    <w:t>MsgB</w:t>
                  </w:r>
                  <w:proofErr w:type="spellEnd"/>
                  <w:proofErr w:type="gramEnd"/>
                  <w:r w:rsidRPr="002D34F7">
                    <w:rPr>
                      <w:rFonts w:ascii="Arial" w:eastAsia="MS Mincho" w:hAnsi="Arial" w:cs="Times New Roman"/>
                      <w:sz w:val="18"/>
                      <w:szCs w:val="20"/>
                      <w:lang w:eastAsia="ja-JP"/>
                    </w:rPr>
                    <w:t>-RNTI</w:t>
                  </w:r>
                </w:p>
              </w:tc>
              <w:tc>
                <w:tcPr>
                  <w:tcW w:w="1991" w:type="dxa"/>
                </w:tcPr>
                <w:p w14:paraId="34E30FF2"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05E79806"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3</w:t>
                  </w:r>
                </w:p>
              </w:tc>
            </w:tr>
            <w:tr w:rsidR="00C551BC" w:rsidRPr="002D34F7" w14:paraId="779DDBDF" w14:textId="77777777" w:rsidTr="00817720">
              <w:trPr>
                <w:trHeight w:val="267"/>
              </w:trPr>
              <w:tc>
                <w:tcPr>
                  <w:tcW w:w="1274" w:type="dxa"/>
                </w:tcPr>
                <w:p w14:paraId="7C30D0CD"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D1</w:t>
                  </w:r>
                </w:p>
              </w:tc>
              <w:tc>
                <w:tcPr>
                  <w:tcW w:w="2095" w:type="dxa"/>
                </w:tcPr>
                <w:p w14:paraId="77C73B09"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PDCCH+PDSCH</w:t>
                  </w:r>
                </w:p>
              </w:tc>
              <w:tc>
                <w:tcPr>
                  <w:tcW w:w="2539" w:type="dxa"/>
                </w:tcPr>
                <w:p w14:paraId="3130BE22"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 CS-RNTI, MCS-C-RNTI</w:t>
                  </w:r>
                </w:p>
              </w:tc>
              <w:tc>
                <w:tcPr>
                  <w:tcW w:w="1991" w:type="dxa"/>
                </w:tcPr>
                <w:p w14:paraId="35FAED8D"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767813D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291F266E" w14:textId="77777777" w:rsidTr="00817720">
              <w:trPr>
                <w:trHeight w:val="267"/>
              </w:trPr>
              <w:tc>
                <w:tcPr>
                  <w:tcW w:w="1274" w:type="dxa"/>
                </w:tcPr>
                <w:p w14:paraId="7E08DFD6" w14:textId="77777777" w:rsidR="00C551BC" w:rsidRPr="00795E9D" w:rsidRDefault="00C551BC" w:rsidP="00817720">
                  <w:pPr>
                    <w:keepNext/>
                    <w:keepLines/>
                    <w:spacing w:after="0" w:line="240" w:lineRule="auto"/>
                    <w:jc w:val="center"/>
                    <w:rPr>
                      <w:rFonts w:ascii="Arial" w:eastAsia="MS Mincho" w:hAnsi="Arial" w:cs="Times New Roman"/>
                      <w:color w:val="FF0000"/>
                      <w:sz w:val="18"/>
                      <w:szCs w:val="20"/>
                      <w:u w:val="single"/>
                      <w:lang w:eastAsia="ja-JP"/>
                    </w:rPr>
                  </w:pPr>
                  <w:r w:rsidRPr="00795E9D">
                    <w:rPr>
                      <w:rFonts w:ascii="Arial" w:eastAsia="MS Mincho" w:hAnsi="Arial" w:cs="Times New Roman"/>
                      <w:color w:val="FF0000"/>
                      <w:sz w:val="18"/>
                      <w:szCs w:val="20"/>
                      <w:u w:val="single"/>
                      <w:lang w:eastAsia="ja-JP"/>
                    </w:rPr>
                    <w:t>D1a</w:t>
                  </w:r>
                </w:p>
              </w:tc>
              <w:tc>
                <w:tcPr>
                  <w:tcW w:w="2095" w:type="dxa"/>
                </w:tcPr>
                <w:p w14:paraId="35800F40" w14:textId="77777777" w:rsidR="00C551BC" w:rsidRPr="00795E9D" w:rsidRDefault="00C551BC" w:rsidP="00817720">
                  <w:pPr>
                    <w:keepNext/>
                    <w:keepLines/>
                    <w:spacing w:after="0" w:line="240" w:lineRule="auto"/>
                    <w:rPr>
                      <w:rFonts w:ascii="Arial" w:eastAsia="MS Mincho" w:hAnsi="Arial" w:cs="Times New Roman"/>
                      <w:color w:val="FF0000"/>
                      <w:sz w:val="18"/>
                      <w:szCs w:val="20"/>
                      <w:u w:val="single"/>
                      <w:lang w:eastAsia="ja-JP"/>
                    </w:rPr>
                  </w:pPr>
                  <w:r w:rsidRPr="002D34F7">
                    <w:rPr>
                      <w:rFonts w:ascii="Arial" w:eastAsia="MS Mincho" w:hAnsi="Arial" w:cs="Times New Roman"/>
                      <w:color w:val="FF0000"/>
                      <w:sz w:val="18"/>
                      <w:szCs w:val="20"/>
                      <w:u w:val="single"/>
                      <w:lang w:eastAsia="ja-JP"/>
                    </w:rPr>
                    <w:t>PDCCH+PDSCH</w:t>
                  </w:r>
                </w:p>
              </w:tc>
              <w:tc>
                <w:tcPr>
                  <w:tcW w:w="2539" w:type="dxa"/>
                </w:tcPr>
                <w:p w14:paraId="0CD5E37E" w14:textId="77777777" w:rsidR="00C551BC" w:rsidRPr="00795E9D" w:rsidRDefault="00C551BC" w:rsidP="00817720">
                  <w:pPr>
                    <w:keepNext/>
                    <w:keepLines/>
                    <w:spacing w:after="0" w:line="240" w:lineRule="auto"/>
                    <w:rPr>
                      <w:rFonts w:ascii="Arial" w:eastAsia="MS Mincho" w:hAnsi="Arial" w:cs="Times New Roman"/>
                      <w:color w:val="FF0000"/>
                      <w:sz w:val="18"/>
                      <w:szCs w:val="20"/>
                      <w:u w:val="single"/>
                      <w:lang w:eastAsia="ja-JP"/>
                    </w:rPr>
                  </w:pPr>
                  <w:r w:rsidRPr="002D34F7">
                    <w:rPr>
                      <w:rFonts w:ascii="Arial" w:eastAsia="MS Mincho" w:hAnsi="Arial" w:cs="Times New Roman"/>
                      <w:color w:val="FF0000"/>
                      <w:sz w:val="18"/>
                      <w:szCs w:val="20"/>
                      <w:u w:val="single"/>
                      <w:lang w:eastAsia="ja-JP"/>
                    </w:rPr>
                    <w:t>C-RNTI, MCS-C-RNTI</w:t>
                  </w:r>
                </w:p>
              </w:tc>
              <w:tc>
                <w:tcPr>
                  <w:tcW w:w="1991" w:type="dxa"/>
                </w:tcPr>
                <w:p w14:paraId="04851911" w14:textId="77777777" w:rsidR="00C551BC" w:rsidRPr="00795E9D" w:rsidRDefault="00C551BC" w:rsidP="00817720">
                  <w:pPr>
                    <w:keepNext/>
                    <w:keepLines/>
                    <w:spacing w:after="0" w:line="240" w:lineRule="auto"/>
                    <w:rPr>
                      <w:rFonts w:ascii="Arial" w:eastAsia="MS Mincho" w:hAnsi="Arial" w:cs="Times New Roman"/>
                      <w:color w:val="FF0000"/>
                      <w:sz w:val="18"/>
                      <w:szCs w:val="20"/>
                      <w:u w:val="single"/>
                      <w:lang w:eastAsia="ja-JP"/>
                    </w:rPr>
                  </w:pPr>
                  <w:r w:rsidRPr="002D34F7">
                    <w:rPr>
                      <w:rFonts w:ascii="Arial" w:eastAsia="MS Mincho" w:hAnsi="Arial" w:cs="Times New Roman"/>
                      <w:color w:val="FF0000"/>
                      <w:sz w:val="18"/>
                      <w:szCs w:val="20"/>
                      <w:u w:val="single"/>
                      <w:lang w:eastAsia="ja-JP"/>
                    </w:rPr>
                    <w:t>DL-SCH</w:t>
                  </w:r>
                </w:p>
              </w:tc>
              <w:tc>
                <w:tcPr>
                  <w:tcW w:w="1989" w:type="dxa"/>
                </w:tcPr>
                <w:p w14:paraId="011F4ED0"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6F35BA14" w14:textId="77777777" w:rsidTr="00817720">
              <w:trPr>
                <w:trHeight w:val="267"/>
              </w:trPr>
              <w:tc>
                <w:tcPr>
                  <w:tcW w:w="1274" w:type="dxa"/>
                </w:tcPr>
                <w:p w14:paraId="2B120B87"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D2</w:t>
                  </w:r>
                </w:p>
              </w:tc>
              <w:tc>
                <w:tcPr>
                  <w:tcW w:w="2095" w:type="dxa"/>
                </w:tcPr>
                <w:p w14:paraId="6E50F68C"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330F3968"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 CS-RNTI, MCS-C-RNTI</w:t>
                  </w:r>
                </w:p>
              </w:tc>
              <w:tc>
                <w:tcPr>
                  <w:tcW w:w="1991" w:type="dxa"/>
                </w:tcPr>
                <w:p w14:paraId="6A1A133C"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DL-SCH</w:t>
                  </w:r>
                </w:p>
              </w:tc>
              <w:tc>
                <w:tcPr>
                  <w:tcW w:w="1989" w:type="dxa"/>
                </w:tcPr>
                <w:p w14:paraId="0560D771"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22CAC358" w14:textId="77777777" w:rsidTr="00817720">
              <w:trPr>
                <w:trHeight w:val="283"/>
              </w:trPr>
              <w:tc>
                <w:tcPr>
                  <w:tcW w:w="1274" w:type="dxa"/>
                </w:tcPr>
                <w:p w14:paraId="7B307BA9"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E</w:t>
                  </w:r>
                </w:p>
              </w:tc>
              <w:tc>
                <w:tcPr>
                  <w:tcW w:w="2095" w:type="dxa"/>
                </w:tcPr>
                <w:p w14:paraId="0E04FFE7"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70D9FDFB"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w:t>
                  </w:r>
                </w:p>
              </w:tc>
              <w:tc>
                <w:tcPr>
                  <w:tcW w:w="1991" w:type="dxa"/>
                </w:tcPr>
                <w:p w14:paraId="75F187CE"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4DF3F354"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4</w:t>
                  </w:r>
                </w:p>
              </w:tc>
            </w:tr>
            <w:tr w:rsidR="00C551BC" w:rsidRPr="002D34F7" w14:paraId="79D7F8D8" w14:textId="77777777" w:rsidTr="00817720">
              <w:trPr>
                <w:trHeight w:val="283"/>
              </w:trPr>
              <w:tc>
                <w:tcPr>
                  <w:tcW w:w="1274" w:type="dxa"/>
                </w:tcPr>
                <w:p w14:paraId="57B4DB0A"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F0</w:t>
                  </w:r>
                </w:p>
              </w:tc>
              <w:tc>
                <w:tcPr>
                  <w:tcW w:w="2095" w:type="dxa"/>
                </w:tcPr>
                <w:p w14:paraId="5043E0D4"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571508D2"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Temporary C-RNTI</w:t>
                  </w:r>
                </w:p>
              </w:tc>
              <w:tc>
                <w:tcPr>
                  <w:tcW w:w="1991" w:type="dxa"/>
                </w:tcPr>
                <w:p w14:paraId="5D003807"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UL-SCH</w:t>
                  </w:r>
                </w:p>
              </w:tc>
              <w:tc>
                <w:tcPr>
                  <w:tcW w:w="1989" w:type="dxa"/>
                </w:tcPr>
                <w:p w14:paraId="6C725947"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3</w:t>
                  </w:r>
                </w:p>
              </w:tc>
            </w:tr>
            <w:tr w:rsidR="00C551BC" w:rsidRPr="002D34F7" w14:paraId="78DE7350" w14:textId="77777777" w:rsidTr="00817720">
              <w:trPr>
                <w:trHeight w:val="283"/>
              </w:trPr>
              <w:tc>
                <w:tcPr>
                  <w:tcW w:w="1274" w:type="dxa"/>
                </w:tcPr>
                <w:p w14:paraId="6D7260A4" w14:textId="77777777" w:rsidR="00C551BC" w:rsidRPr="002D34F7" w:rsidDel="0004214C"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F1</w:t>
                  </w:r>
                </w:p>
              </w:tc>
              <w:tc>
                <w:tcPr>
                  <w:tcW w:w="2095" w:type="dxa"/>
                </w:tcPr>
                <w:p w14:paraId="57F25C40"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07C9FA04"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C-RNTI, CS-RNTI, MCS-C-RNTI</w:t>
                  </w:r>
                </w:p>
              </w:tc>
              <w:tc>
                <w:tcPr>
                  <w:tcW w:w="1991" w:type="dxa"/>
                </w:tcPr>
                <w:p w14:paraId="6A891B1B"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UL-SCH</w:t>
                  </w:r>
                </w:p>
              </w:tc>
              <w:tc>
                <w:tcPr>
                  <w:tcW w:w="1989" w:type="dxa"/>
                </w:tcPr>
                <w:p w14:paraId="28E1C8BB"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5F3D17C8" w14:textId="77777777" w:rsidTr="00817720">
              <w:trPr>
                <w:trHeight w:val="356"/>
              </w:trPr>
              <w:tc>
                <w:tcPr>
                  <w:tcW w:w="1274" w:type="dxa"/>
                </w:tcPr>
                <w:p w14:paraId="08FACBE9"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G</w:t>
                  </w:r>
                </w:p>
              </w:tc>
              <w:tc>
                <w:tcPr>
                  <w:tcW w:w="2095" w:type="dxa"/>
                </w:tcPr>
                <w:p w14:paraId="186D6943"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386BEAFC"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val="en-US" w:eastAsia="en-US"/>
                    </w:rPr>
                    <w:t xml:space="preserve">SFI-RNTI </w:t>
                  </w:r>
                </w:p>
              </w:tc>
              <w:tc>
                <w:tcPr>
                  <w:tcW w:w="1991" w:type="dxa"/>
                </w:tcPr>
                <w:p w14:paraId="1F228F81"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0BE8060F"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72C93C8B" w14:textId="77777777" w:rsidTr="00817720">
              <w:trPr>
                <w:trHeight w:val="266"/>
              </w:trPr>
              <w:tc>
                <w:tcPr>
                  <w:tcW w:w="1274" w:type="dxa"/>
                </w:tcPr>
                <w:p w14:paraId="45C6458C" w14:textId="77777777" w:rsidR="00C551BC" w:rsidRPr="002D34F7" w:rsidDel="0004214C"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H</w:t>
                  </w:r>
                </w:p>
              </w:tc>
              <w:tc>
                <w:tcPr>
                  <w:tcW w:w="2095" w:type="dxa"/>
                </w:tcPr>
                <w:p w14:paraId="6266E94B"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2110CF7E"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 xml:space="preserve">INT-RNTI </w:t>
                  </w:r>
                </w:p>
              </w:tc>
              <w:tc>
                <w:tcPr>
                  <w:tcW w:w="1991" w:type="dxa"/>
                </w:tcPr>
                <w:p w14:paraId="1CF4E82C"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7A7B99D3"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415D089B" w14:textId="77777777" w:rsidTr="00817720">
              <w:trPr>
                <w:trHeight w:val="428"/>
              </w:trPr>
              <w:tc>
                <w:tcPr>
                  <w:tcW w:w="1274" w:type="dxa"/>
                </w:tcPr>
                <w:p w14:paraId="2D249B4E" w14:textId="77777777" w:rsidR="00C551BC" w:rsidRPr="002D34F7" w:rsidDel="0004214C"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J0</w:t>
                  </w:r>
                </w:p>
              </w:tc>
              <w:tc>
                <w:tcPr>
                  <w:tcW w:w="2095" w:type="dxa"/>
                </w:tcPr>
                <w:p w14:paraId="7066CE1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32FCF829"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TPC-PUSCH-RNTI</w:t>
                  </w:r>
                </w:p>
              </w:tc>
              <w:tc>
                <w:tcPr>
                  <w:tcW w:w="1991" w:type="dxa"/>
                </w:tcPr>
                <w:p w14:paraId="2DC9128A"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15D90337"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3BBA6BFB" w14:textId="77777777" w:rsidTr="00817720">
              <w:trPr>
                <w:trHeight w:val="428"/>
              </w:trPr>
              <w:tc>
                <w:tcPr>
                  <w:tcW w:w="1274" w:type="dxa"/>
                </w:tcPr>
                <w:p w14:paraId="292001EB"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J1</w:t>
                  </w:r>
                </w:p>
              </w:tc>
              <w:tc>
                <w:tcPr>
                  <w:tcW w:w="2095" w:type="dxa"/>
                </w:tcPr>
                <w:p w14:paraId="4BF6658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46A16E4A"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TPC-PUCCH-RNTI</w:t>
                  </w:r>
                </w:p>
              </w:tc>
              <w:tc>
                <w:tcPr>
                  <w:tcW w:w="1991" w:type="dxa"/>
                </w:tcPr>
                <w:p w14:paraId="3A10F7F5"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38053B22"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396BBC8D" w14:textId="77777777" w:rsidTr="00817720">
              <w:trPr>
                <w:trHeight w:val="311"/>
              </w:trPr>
              <w:tc>
                <w:tcPr>
                  <w:tcW w:w="1274" w:type="dxa"/>
                </w:tcPr>
                <w:p w14:paraId="79CD53D9" w14:textId="77777777" w:rsidR="00C551BC" w:rsidRPr="002D34F7" w:rsidDel="0004214C"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J2</w:t>
                  </w:r>
                </w:p>
              </w:tc>
              <w:tc>
                <w:tcPr>
                  <w:tcW w:w="2095" w:type="dxa"/>
                </w:tcPr>
                <w:p w14:paraId="5516999A"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5F0F86D4"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TPC-SRS-RNTI</w:t>
                  </w:r>
                </w:p>
              </w:tc>
              <w:tc>
                <w:tcPr>
                  <w:tcW w:w="1991" w:type="dxa"/>
                </w:tcPr>
                <w:p w14:paraId="71B463B4"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3061F7CA"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5379BAD9" w14:textId="77777777" w:rsidTr="00817720">
              <w:trPr>
                <w:trHeight w:val="311"/>
              </w:trPr>
              <w:tc>
                <w:tcPr>
                  <w:tcW w:w="1274" w:type="dxa"/>
                </w:tcPr>
                <w:p w14:paraId="752D4197" w14:textId="77777777" w:rsidR="00C551BC" w:rsidRPr="002D34F7" w:rsidDel="00A763C8"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K</w:t>
                  </w:r>
                </w:p>
              </w:tc>
              <w:tc>
                <w:tcPr>
                  <w:tcW w:w="2095" w:type="dxa"/>
                </w:tcPr>
                <w:p w14:paraId="643A2BEC"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26B3F67F"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SP-CSI-RNTI</w:t>
                  </w:r>
                </w:p>
              </w:tc>
              <w:tc>
                <w:tcPr>
                  <w:tcW w:w="1991" w:type="dxa"/>
                </w:tcPr>
                <w:p w14:paraId="61041FFB"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764BC2B6"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2A57B091" w14:textId="77777777" w:rsidTr="00817720">
              <w:trPr>
                <w:trHeight w:val="311"/>
              </w:trPr>
              <w:tc>
                <w:tcPr>
                  <w:tcW w:w="1274" w:type="dxa"/>
                </w:tcPr>
                <w:p w14:paraId="0002050E"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L0</w:t>
                  </w:r>
                </w:p>
              </w:tc>
              <w:tc>
                <w:tcPr>
                  <w:tcW w:w="2095" w:type="dxa"/>
                </w:tcPr>
                <w:p w14:paraId="6888A4FA"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5D2E022E"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MS Mincho" w:hAnsi="Arial" w:cs="Times New Roman"/>
                      <w:sz w:val="18"/>
                      <w:szCs w:val="20"/>
                      <w:lang w:eastAsia="ja-JP"/>
                    </w:rPr>
                    <w:t>SL-RNTI</w:t>
                  </w:r>
                </w:p>
              </w:tc>
              <w:tc>
                <w:tcPr>
                  <w:tcW w:w="1991" w:type="dxa"/>
                </w:tcPr>
                <w:p w14:paraId="491693F9"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SL-SCH</w:t>
                  </w:r>
                </w:p>
              </w:tc>
              <w:tc>
                <w:tcPr>
                  <w:tcW w:w="1989" w:type="dxa"/>
                </w:tcPr>
                <w:p w14:paraId="02379B91"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06B0A6AA" w14:textId="77777777" w:rsidTr="00817720">
              <w:trPr>
                <w:trHeight w:val="311"/>
              </w:trPr>
              <w:tc>
                <w:tcPr>
                  <w:tcW w:w="1274" w:type="dxa"/>
                </w:tcPr>
                <w:p w14:paraId="011D6893"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L1</w:t>
                  </w:r>
                </w:p>
              </w:tc>
              <w:tc>
                <w:tcPr>
                  <w:tcW w:w="2095" w:type="dxa"/>
                </w:tcPr>
                <w:p w14:paraId="604174DD"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PDCCH</w:t>
                  </w:r>
                </w:p>
              </w:tc>
              <w:tc>
                <w:tcPr>
                  <w:tcW w:w="2539" w:type="dxa"/>
                </w:tcPr>
                <w:p w14:paraId="4A2D3B98"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eastAsia="zh-CN"/>
                    </w:rPr>
                    <w:t>SLCS-RNTI</w:t>
                  </w:r>
                </w:p>
              </w:tc>
              <w:tc>
                <w:tcPr>
                  <w:tcW w:w="1991" w:type="dxa"/>
                </w:tcPr>
                <w:p w14:paraId="44541E72"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SL-SCH</w:t>
                  </w:r>
                </w:p>
              </w:tc>
              <w:tc>
                <w:tcPr>
                  <w:tcW w:w="1989" w:type="dxa"/>
                </w:tcPr>
                <w:p w14:paraId="6A20C84A"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0058DF0C" w14:textId="77777777" w:rsidTr="00817720">
              <w:trPr>
                <w:trHeight w:val="311"/>
              </w:trPr>
              <w:tc>
                <w:tcPr>
                  <w:tcW w:w="1274" w:type="dxa"/>
                </w:tcPr>
                <w:p w14:paraId="41F66AD3"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M</w:t>
                  </w:r>
                </w:p>
              </w:tc>
              <w:tc>
                <w:tcPr>
                  <w:tcW w:w="2095" w:type="dxa"/>
                </w:tcPr>
                <w:p w14:paraId="256CFACB" w14:textId="77777777" w:rsidR="00C551BC" w:rsidRPr="002D34F7" w:rsidRDefault="00C551BC" w:rsidP="00817720">
                  <w:pPr>
                    <w:keepNext/>
                    <w:keepLines/>
                    <w:spacing w:after="0" w:line="240" w:lineRule="auto"/>
                    <w:rPr>
                      <w:rFonts w:ascii="Arial" w:eastAsia="Times New Roman" w:hAnsi="Arial" w:cs="Times New Roman"/>
                      <w:sz w:val="18"/>
                      <w:szCs w:val="20"/>
                      <w:lang w:eastAsia="zh-CN"/>
                    </w:rPr>
                  </w:pPr>
                  <w:r w:rsidRPr="002D34F7">
                    <w:rPr>
                      <w:rFonts w:ascii="Arial" w:eastAsia="Times New Roman" w:hAnsi="Arial" w:cs="Times New Roman"/>
                      <w:sz w:val="18"/>
                      <w:szCs w:val="20"/>
                      <w:lang w:eastAsia="zh-CN"/>
                    </w:rPr>
                    <w:t>PDCCH</w:t>
                  </w:r>
                </w:p>
              </w:tc>
              <w:tc>
                <w:tcPr>
                  <w:tcW w:w="2539" w:type="dxa"/>
                </w:tcPr>
                <w:p w14:paraId="60DE04ED" w14:textId="77777777" w:rsidR="00C551BC" w:rsidRPr="002D34F7" w:rsidRDefault="00C551BC" w:rsidP="00817720">
                  <w:pPr>
                    <w:keepNext/>
                    <w:keepLines/>
                    <w:spacing w:after="0" w:line="240" w:lineRule="auto"/>
                    <w:rPr>
                      <w:rFonts w:ascii="Arial" w:eastAsia="Times New Roman" w:hAnsi="Arial" w:cs="Times New Roman"/>
                      <w:sz w:val="18"/>
                      <w:szCs w:val="20"/>
                      <w:lang w:eastAsia="zh-CN"/>
                    </w:rPr>
                  </w:pPr>
                  <w:r w:rsidRPr="002D34F7">
                    <w:rPr>
                      <w:rFonts w:ascii="Arial" w:eastAsia="Times New Roman" w:hAnsi="Arial" w:cs="Times New Roman"/>
                      <w:sz w:val="18"/>
                      <w:szCs w:val="20"/>
                      <w:lang w:eastAsia="en-US"/>
                    </w:rPr>
                    <w:t>SL Semi-Persistent Scheduling V-RNTI</w:t>
                  </w:r>
                </w:p>
              </w:tc>
              <w:tc>
                <w:tcPr>
                  <w:tcW w:w="1991" w:type="dxa"/>
                </w:tcPr>
                <w:p w14:paraId="406FE75E" w14:textId="77777777" w:rsidR="00C551BC" w:rsidRPr="002D34F7" w:rsidRDefault="00C551BC" w:rsidP="00817720">
                  <w:pPr>
                    <w:keepNext/>
                    <w:keepLines/>
                    <w:spacing w:after="0" w:line="240" w:lineRule="auto"/>
                    <w:rPr>
                      <w:rFonts w:ascii="Arial" w:eastAsia="Times New Roman" w:hAnsi="Arial" w:cs="Times New Roman"/>
                      <w:sz w:val="18"/>
                      <w:szCs w:val="20"/>
                      <w:lang w:eastAsia="zh-CN"/>
                    </w:rPr>
                  </w:pPr>
                  <w:r w:rsidRPr="002D34F7">
                    <w:rPr>
                      <w:rFonts w:ascii="Arial" w:eastAsia="Times New Roman" w:hAnsi="Arial" w:cs="Times New Roman"/>
                      <w:sz w:val="18"/>
                      <w:szCs w:val="20"/>
                      <w:lang w:eastAsia="zh-CN"/>
                    </w:rPr>
                    <w:t>SL-SCH</w:t>
                  </w:r>
                </w:p>
              </w:tc>
              <w:tc>
                <w:tcPr>
                  <w:tcW w:w="1989" w:type="dxa"/>
                </w:tcPr>
                <w:p w14:paraId="200BD0E0"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5</w:t>
                  </w:r>
                </w:p>
              </w:tc>
            </w:tr>
            <w:tr w:rsidR="00C551BC" w:rsidRPr="002D34F7" w14:paraId="0E417DAE" w14:textId="77777777" w:rsidTr="00817720">
              <w:trPr>
                <w:trHeight w:val="311"/>
              </w:trPr>
              <w:tc>
                <w:tcPr>
                  <w:tcW w:w="1274" w:type="dxa"/>
                </w:tcPr>
                <w:p w14:paraId="6C716F47"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N</w:t>
                  </w:r>
                </w:p>
              </w:tc>
              <w:tc>
                <w:tcPr>
                  <w:tcW w:w="2095" w:type="dxa"/>
                </w:tcPr>
                <w:p w14:paraId="56C6DF2B"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266C5DE6"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PS-RNTI</w:t>
                  </w:r>
                </w:p>
              </w:tc>
              <w:tc>
                <w:tcPr>
                  <w:tcW w:w="1991" w:type="dxa"/>
                </w:tcPr>
                <w:p w14:paraId="265AFBE6"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0B7E7B01"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305C3BDD" w14:textId="77777777" w:rsidTr="00817720">
              <w:trPr>
                <w:trHeight w:val="311"/>
              </w:trPr>
              <w:tc>
                <w:tcPr>
                  <w:tcW w:w="1274" w:type="dxa"/>
                </w:tcPr>
                <w:p w14:paraId="017F250D" w14:textId="77777777" w:rsidR="00C551BC" w:rsidRPr="002D34F7" w:rsidRDefault="00C551BC" w:rsidP="00817720">
                  <w:pPr>
                    <w:keepNext/>
                    <w:keepLines/>
                    <w:spacing w:after="0" w:line="240" w:lineRule="auto"/>
                    <w:jc w:val="center"/>
                    <w:rPr>
                      <w:rFonts w:ascii="Arial" w:eastAsia="MS Mincho" w:hAnsi="Arial" w:cs="Times New Roman"/>
                      <w:sz w:val="18"/>
                      <w:szCs w:val="20"/>
                      <w:lang w:eastAsia="ja-JP"/>
                    </w:rPr>
                  </w:pPr>
                  <w:r w:rsidRPr="002D34F7">
                    <w:rPr>
                      <w:rFonts w:ascii="Arial" w:eastAsia="MS Mincho" w:hAnsi="Arial" w:cs="Times New Roman"/>
                      <w:sz w:val="18"/>
                      <w:szCs w:val="20"/>
                      <w:lang w:eastAsia="ja-JP"/>
                    </w:rPr>
                    <w:t>O</w:t>
                  </w:r>
                </w:p>
              </w:tc>
              <w:tc>
                <w:tcPr>
                  <w:tcW w:w="2095" w:type="dxa"/>
                </w:tcPr>
                <w:p w14:paraId="05BD16FA"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PDCCH</w:t>
                  </w:r>
                </w:p>
              </w:tc>
              <w:tc>
                <w:tcPr>
                  <w:tcW w:w="2539" w:type="dxa"/>
                </w:tcPr>
                <w:p w14:paraId="42273197" w14:textId="77777777" w:rsidR="00C551BC" w:rsidRPr="002D34F7" w:rsidRDefault="00C551BC" w:rsidP="00817720">
                  <w:pPr>
                    <w:keepNext/>
                    <w:keepLines/>
                    <w:spacing w:after="0" w:line="240" w:lineRule="auto"/>
                    <w:rPr>
                      <w:rFonts w:ascii="Arial" w:eastAsia="Times New Roman" w:hAnsi="Arial" w:cs="Times New Roman"/>
                      <w:sz w:val="18"/>
                      <w:szCs w:val="20"/>
                      <w:lang w:val="en-US" w:eastAsia="en-US"/>
                    </w:rPr>
                  </w:pPr>
                  <w:r w:rsidRPr="002D34F7">
                    <w:rPr>
                      <w:rFonts w:ascii="Arial" w:eastAsia="Times New Roman" w:hAnsi="Arial" w:cs="Times New Roman"/>
                      <w:sz w:val="18"/>
                      <w:szCs w:val="20"/>
                      <w:lang w:val="en-US" w:eastAsia="en-US"/>
                    </w:rPr>
                    <w:t>AI-RNTI</w:t>
                  </w:r>
                </w:p>
              </w:tc>
              <w:tc>
                <w:tcPr>
                  <w:tcW w:w="1991" w:type="dxa"/>
                </w:tcPr>
                <w:p w14:paraId="74A638BD"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r w:rsidRPr="002D34F7">
                    <w:rPr>
                      <w:rFonts w:ascii="Arial" w:eastAsia="MS Mincho" w:hAnsi="Arial" w:cs="Times New Roman"/>
                      <w:sz w:val="18"/>
                      <w:szCs w:val="20"/>
                      <w:lang w:eastAsia="ja-JP"/>
                    </w:rPr>
                    <w:t>N/A</w:t>
                  </w:r>
                </w:p>
              </w:tc>
              <w:tc>
                <w:tcPr>
                  <w:tcW w:w="1989" w:type="dxa"/>
                </w:tcPr>
                <w:p w14:paraId="27DBA52B" w14:textId="77777777" w:rsidR="00C551BC" w:rsidRPr="002D34F7" w:rsidRDefault="00C551BC" w:rsidP="00817720">
                  <w:pPr>
                    <w:keepNext/>
                    <w:keepLines/>
                    <w:spacing w:after="0" w:line="240" w:lineRule="auto"/>
                    <w:rPr>
                      <w:rFonts w:ascii="Arial" w:eastAsia="MS Mincho" w:hAnsi="Arial" w:cs="Times New Roman"/>
                      <w:sz w:val="18"/>
                      <w:szCs w:val="20"/>
                      <w:lang w:eastAsia="ja-JP"/>
                    </w:rPr>
                  </w:pPr>
                </w:p>
              </w:tc>
            </w:tr>
            <w:tr w:rsidR="00C551BC" w:rsidRPr="002D34F7" w14:paraId="6E9CCE88" w14:textId="77777777" w:rsidTr="00817720">
              <w:trPr>
                <w:trHeight w:val="70"/>
              </w:trPr>
              <w:tc>
                <w:tcPr>
                  <w:tcW w:w="9888" w:type="dxa"/>
                  <w:gridSpan w:val="5"/>
                </w:tcPr>
                <w:p w14:paraId="5D714D92" w14:textId="77777777" w:rsidR="00C551BC" w:rsidRPr="002D34F7" w:rsidRDefault="00C551BC" w:rsidP="00817720">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lastRenderedPageBreak/>
                    <w:t>Note 1:</w:t>
                  </w:r>
                  <w:r w:rsidRPr="002D34F7">
                    <w:rPr>
                      <w:rFonts w:ascii="Arial" w:eastAsia="MS Mincho" w:hAnsi="Arial" w:cs="Times New Roman"/>
                      <w:sz w:val="18"/>
                      <w:szCs w:val="20"/>
                      <w:lang w:eastAsia="ja-JP"/>
                    </w:rPr>
                    <w:tab/>
                    <w:t xml:space="preserve">These are received from </w:t>
                  </w:r>
                  <w:proofErr w:type="spellStart"/>
                  <w:r w:rsidRPr="002D34F7">
                    <w:rPr>
                      <w:rFonts w:ascii="Arial" w:eastAsia="MS Mincho" w:hAnsi="Arial" w:cs="Times New Roman"/>
                      <w:sz w:val="18"/>
                      <w:szCs w:val="20"/>
                      <w:lang w:eastAsia="ja-JP"/>
                    </w:rPr>
                    <w:t>PCell</w:t>
                  </w:r>
                  <w:proofErr w:type="spellEnd"/>
                  <w:r w:rsidRPr="002D34F7">
                    <w:rPr>
                      <w:rFonts w:ascii="Arial" w:eastAsia="MS Mincho" w:hAnsi="Arial" w:cs="Times New Roman"/>
                      <w:sz w:val="18"/>
                      <w:szCs w:val="20"/>
                      <w:lang w:eastAsia="ja-JP"/>
                    </w:rPr>
                    <w:t xml:space="preserve"> only.</w:t>
                  </w:r>
                </w:p>
                <w:p w14:paraId="5EB9D465" w14:textId="77777777" w:rsidR="00C551BC" w:rsidRPr="002D34F7" w:rsidRDefault="00C551BC" w:rsidP="00817720">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2:</w:t>
                  </w:r>
                  <w:r w:rsidRPr="002D34F7">
                    <w:rPr>
                      <w:rFonts w:ascii="Arial" w:eastAsia="MS Mincho" w:hAnsi="Arial" w:cs="Times New Roman"/>
                      <w:sz w:val="18"/>
                      <w:szCs w:val="20"/>
                      <w:lang w:eastAsia="ja-JP"/>
                    </w:rPr>
                    <w:tab/>
                    <w:t xml:space="preserve">In some </w:t>
                  </w:r>
                  <w:proofErr w:type="gramStart"/>
                  <w:r w:rsidRPr="002D34F7">
                    <w:rPr>
                      <w:rFonts w:ascii="Arial" w:eastAsia="MS Mincho" w:hAnsi="Arial" w:cs="Times New Roman"/>
                      <w:sz w:val="18"/>
                      <w:szCs w:val="20"/>
                      <w:lang w:eastAsia="ja-JP"/>
                    </w:rPr>
                    <w:t>cases</w:t>
                  </w:r>
                  <w:proofErr w:type="gramEnd"/>
                  <w:r w:rsidRPr="002D34F7">
                    <w:rPr>
                      <w:rFonts w:ascii="Arial" w:eastAsia="MS Mincho" w:hAnsi="Arial" w:cs="Times New Roman"/>
                      <w:sz w:val="18"/>
                      <w:szCs w:val="20"/>
                      <w:lang w:eastAsia="ja-JP"/>
                    </w:rPr>
                    <w:t xml:space="preserve"> UE is only required to monitor the short message within the DCI for P-RNTI.</w:t>
                  </w:r>
                </w:p>
                <w:p w14:paraId="1A161849" w14:textId="77777777" w:rsidR="00C551BC" w:rsidRPr="002D34F7" w:rsidRDefault="00C551BC" w:rsidP="00817720">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3:</w:t>
                  </w:r>
                  <w:r w:rsidRPr="002D34F7">
                    <w:rPr>
                      <w:rFonts w:ascii="Arial" w:eastAsia="MS Mincho" w:hAnsi="Arial" w:cs="Times New Roman"/>
                      <w:sz w:val="18"/>
                      <w:szCs w:val="20"/>
                      <w:lang w:eastAsia="ja-JP"/>
                    </w:rPr>
                    <w:tab/>
                    <w:t xml:space="preserve">These are received from </w:t>
                  </w:r>
                  <w:proofErr w:type="spellStart"/>
                  <w:r w:rsidRPr="002D34F7">
                    <w:rPr>
                      <w:rFonts w:ascii="Arial" w:eastAsia="MS Mincho" w:hAnsi="Arial" w:cs="Times New Roman"/>
                      <w:sz w:val="18"/>
                      <w:szCs w:val="20"/>
                      <w:lang w:eastAsia="ja-JP"/>
                    </w:rPr>
                    <w:t>PCell</w:t>
                  </w:r>
                  <w:proofErr w:type="spellEnd"/>
                  <w:r w:rsidRPr="002D34F7">
                    <w:rPr>
                      <w:rFonts w:ascii="Arial" w:eastAsia="MS Mincho" w:hAnsi="Arial" w:cs="Times New Roman"/>
                      <w:sz w:val="18"/>
                      <w:szCs w:val="20"/>
                      <w:lang w:eastAsia="ja-JP"/>
                    </w:rPr>
                    <w:t xml:space="preserve"> or </w:t>
                  </w:r>
                  <w:proofErr w:type="spellStart"/>
                  <w:r w:rsidRPr="002D34F7">
                    <w:rPr>
                      <w:rFonts w:ascii="Arial" w:eastAsia="MS Mincho" w:hAnsi="Arial" w:cs="Times New Roman"/>
                      <w:sz w:val="18"/>
                      <w:szCs w:val="20"/>
                      <w:lang w:eastAsia="ja-JP"/>
                    </w:rPr>
                    <w:t>PSCell</w:t>
                  </w:r>
                  <w:proofErr w:type="spellEnd"/>
                  <w:r w:rsidRPr="002D34F7">
                    <w:rPr>
                      <w:rFonts w:ascii="Arial" w:eastAsia="MS Mincho" w:hAnsi="Arial" w:cs="Times New Roman"/>
                      <w:sz w:val="18"/>
                      <w:szCs w:val="20"/>
                      <w:lang w:eastAsia="ja-JP"/>
                    </w:rPr>
                    <w:t>.</w:t>
                  </w:r>
                </w:p>
                <w:p w14:paraId="5CAE6A15" w14:textId="77777777" w:rsidR="00C551BC" w:rsidRPr="002D34F7" w:rsidRDefault="00C551BC" w:rsidP="00817720">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4:</w:t>
                  </w:r>
                  <w:r w:rsidRPr="002D34F7">
                    <w:rPr>
                      <w:rFonts w:ascii="Arial" w:eastAsia="MS Mincho" w:hAnsi="Arial" w:cs="Times New Roman"/>
                      <w:sz w:val="18"/>
                      <w:szCs w:val="20"/>
                      <w:lang w:eastAsia="ja-JP"/>
                    </w:rPr>
                    <w:tab/>
                    <w:t xml:space="preserve">This corresponds to PDCCH-ordered PRACH. </w:t>
                  </w:r>
                </w:p>
                <w:p w14:paraId="2A287EFF" w14:textId="77777777" w:rsidR="00C551BC" w:rsidRPr="002D34F7" w:rsidRDefault="00C551BC" w:rsidP="00817720">
                  <w:pPr>
                    <w:keepNext/>
                    <w:keepLines/>
                    <w:spacing w:after="0" w:line="240" w:lineRule="auto"/>
                    <w:ind w:left="851" w:hanging="851"/>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5:</w:t>
                  </w:r>
                  <w:r w:rsidRPr="002D34F7">
                    <w:rPr>
                      <w:rFonts w:ascii="Arial" w:eastAsia="MS Mincho" w:hAnsi="Arial" w:cs="Times New Roman"/>
                      <w:sz w:val="18"/>
                      <w:szCs w:val="20"/>
                      <w:lang w:eastAsia="ja-JP"/>
                    </w:rPr>
                    <w:tab/>
                    <w:t>This corresponds to PDCCH scheduling LTE PC5.</w:t>
                  </w:r>
                </w:p>
              </w:tc>
            </w:tr>
          </w:tbl>
          <w:p w14:paraId="10AC25B4" w14:textId="77777777" w:rsidR="00C551BC" w:rsidRPr="002D34F7" w:rsidRDefault="00C551BC" w:rsidP="00817720">
            <w:pPr>
              <w:keepNext/>
              <w:spacing w:after="180" w:line="240" w:lineRule="auto"/>
              <w:rPr>
                <w:rFonts w:ascii="Times New Roman" w:eastAsia="Times New Roman" w:hAnsi="Times New Roman" w:cs="Times New Roman"/>
                <w:sz w:val="20"/>
                <w:szCs w:val="20"/>
                <w:lang w:eastAsia="en-US"/>
              </w:rPr>
            </w:pPr>
          </w:p>
          <w:p w14:paraId="372F2C41" w14:textId="77777777" w:rsidR="00C551BC" w:rsidRPr="002D34F7" w:rsidRDefault="00C551BC" w:rsidP="00817720">
            <w:pPr>
              <w:keepNext/>
              <w:keepLines/>
              <w:spacing w:before="60" w:after="180" w:line="240" w:lineRule="auto"/>
              <w:jc w:val="center"/>
              <w:rPr>
                <w:rFonts w:ascii="Arial" w:eastAsia="SimSun" w:hAnsi="Arial" w:cs="Times New Roman"/>
                <w:b/>
                <w:sz w:val="20"/>
                <w:szCs w:val="20"/>
                <w:lang w:eastAsia="zh-CN"/>
              </w:rPr>
            </w:pPr>
            <w:r w:rsidRPr="002D34F7">
              <w:rPr>
                <w:rFonts w:ascii="Arial" w:eastAsia="Times New Roman" w:hAnsi="Arial" w:cs="Times New Roman"/>
                <w:b/>
                <w:sz w:val="20"/>
                <w:szCs w:val="20"/>
                <w:lang w:eastAsia="en-US"/>
              </w:rPr>
              <w:t xml:space="preserve">Table </w:t>
            </w:r>
            <w:r w:rsidRPr="002D34F7">
              <w:rPr>
                <w:rFonts w:ascii="Arial" w:eastAsia="Times New Roman" w:hAnsi="Arial" w:cs="Times New Roman"/>
                <w:b/>
                <w:sz w:val="20"/>
                <w:szCs w:val="20"/>
                <w:lang w:val="en-US" w:eastAsia="en-US"/>
              </w:rPr>
              <w:t>6</w:t>
            </w:r>
            <w:r w:rsidRPr="002D34F7">
              <w:rPr>
                <w:rFonts w:ascii="Arial" w:eastAsia="Times New Roman" w:hAnsi="Arial" w:cs="Times New Roman"/>
                <w:b/>
                <w:sz w:val="20"/>
                <w:szCs w:val="20"/>
                <w:lang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C551BC" w:rsidRPr="002D34F7" w14:paraId="38A467DE" w14:textId="77777777" w:rsidTr="00817720">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27C1867E"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46515130"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r w:rsidRPr="002D34F7">
                    <w:rPr>
                      <w:rFonts w:ascii="Arial" w:eastAsia="MS Mincho" w:hAnsi="Arial" w:cs="Times New Roman"/>
                      <w:b/>
                      <w:sz w:val="18"/>
                      <w:szCs w:val="20"/>
                      <w:lang w:eastAsia="ja-JP"/>
                    </w:rPr>
                    <w:t>Comment</w:t>
                  </w:r>
                </w:p>
              </w:tc>
            </w:tr>
            <w:tr w:rsidR="00C551BC" w:rsidRPr="002D34F7" w14:paraId="6DBA3639" w14:textId="77777777" w:rsidTr="00817720">
              <w:trPr>
                <w:trHeight w:val="257"/>
              </w:trPr>
              <w:tc>
                <w:tcPr>
                  <w:tcW w:w="2942" w:type="dxa"/>
                </w:tcPr>
                <w:p w14:paraId="163189CA"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proofErr w:type="spellStart"/>
                  <w:r w:rsidRPr="002D34F7">
                    <w:rPr>
                      <w:rFonts w:ascii="Arial" w:eastAsia="MS Mincho" w:hAnsi="Arial" w:cs="Times New Roman"/>
                      <w:b/>
                      <w:sz w:val="18"/>
                      <w:szCs w:val="20"/>
                      <w:lang w:eastAsia="ja-JP"/>
                    </w:rPr>
                    <w:t>PCell</w:t>
                  </w:r>
                  <w:proofErr w:type="spellEnd"/>
                </w:p>
              </w:tc>
              <w:tc>
                <w:tcPr>
                  <w:tcW w:w="2700" w:type="dxa"/>
                </w:tcPr>
                <w:p w14:paraId="057FD192"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proofErr w:type="spellStart"/>
                  <w:r w:rsidRPr="002D34F7">
                    <w:rPr>
                      <w:rFonts w:ascii="Arial" w:eastAsia="MS Mincho" w:hAnsi="Arial" w:cs="Times New Roman"/>
                      <w:b/>
                      <w:sz w:val="18"/>
                      <w:szCs w:val="20"/>
                      <w:lang w:eastAsia="ja-JP"/>
                    </w:rPr>
                    <w:t>PSCell</w:t>
                  </w:r>
                  <w:proofErr w:type="spellEnd"/>
                </w:p>
              </w:tc>
              <w:tc>
                <w:tcPr>
                  <w:tcW w:w="2518" w:type="dxa"/>
                </w:tcPr>
                <w:p w14:paraId="13977096"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proofErr w:type="spellStart"/>
                  <w:r w:rsidRPr="002D34F7">
                    <w:rPr>
                      <w:rFonts w:ascii="Arial" w:eastAsia="MS Mincho" w:hAnsi="Arial" w:cs="Times New Roman"/>
                      <w:b/>
                      <w:sz w:val="18"/>
                      <w:szCs w:val="20"/>
                      <w:lang w:eastAsia="ja-JP"/>
                    </w:rPr>
                    <w:t>SCell</w:t>
                  </w:r>
                  <w:proofErr w:type="spellEnd"/>
                </w:p>
              </w:tc>
              <w:tc>
                <w:tcPr>
                  <w:tcW w:w="1758" w:type="dxa"/>
                  <w:vMerge/>
                </w:tcPr>
                <w:p w14:paraId="33C6D3DB" w14:textId="77777777" w:rsidR="00C551BC" w:rsidRPr="002D34F7" w:rsidRDefault="00C551BC" w:rsidP="00817720">
                  <w:pPr>
                    <w:keepNext/>
                    <w:keepLines/>
                    <w:spacing w:after="0" w:line="240" w:lineRule="auto"/>
                    <w:jc w:val="center"/>
                    <w:rPr>
                      <w:rFonts w:ascii="Arial" w:eastAsia="MS Mincho" w:hAnsi="Arial" w:cs="Times New Roman"/>
                      <w:b/>
                      <w:sz w:val="18"/>
                      <w:szCs w:val="20"/>
                      <w:lang w:eastAsia="ja-JP"/>
                    </w:rPr>
                  </w:pPr>
                </w:p>
              </w:tc>
            </w:tr>
            <w:tr w:rsidR="00C551BC" w:rsidRPr="002D34F7" w14:paraId="0CA30639" w14:textId="77777777" w:rsidTr="00817720">
              <w:trPr>
                <w:trHeight w:val="273"/>
              </w:trPr>
              <w:tc>
                <w:tcPr>
                  <w:tcW w:w="9918" w:type="dxa"/>
                  <w:gridSpan w:val="4"/>
                </w:tcPr>
                <w:p w14:paraId="1BBF155B" w14:textId="77777777" w:rsidR="00C551BC" w:rsidRPr="002D34F7" w:rsidRDefault="00C551BC" w:rsidP="00817720">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1. RRC_IDLE</w:t>
                  </w:r>
                </w:p>
              </w:tc>
            </w:tr>
            <w:tr w:rsidR="00C551BC" w:rsidRPr="002D34F7" w14:paraId="346CF480" w14:textId="77777777" w:rsidTr="00817720">
              <w:trPr>
                <w:trHeight w:val="563"/>
              </w:trPr>
              <w:tc>
                <w:tcPr>
                  <w:tcW w:w="2942" w:type="dxa"/>
                </w:tcPr>
                <w:p w14:paraId="65327B17"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2D34F7">
                    <w:rPr>
                      <w:rFonts w:ascii="Arial" w:eastAsia="Times New Roman" w:hAnsi="Arial" w:cs="Times New Roman"/>
                      <w:sz w:val="18"/>
                      <w:szCs w:val="20"/>
                      <w:lang w:eastAsia="ja-JP"/>
                    </w:rPr>
                    <w:t xml:space="preserve">A + (B and/or C1 and/or </w:t>
                  </w:r>
                  <w:r w:rsidRPr="002D34F7">
                    <w:rPr>
                      <w:rFonts w:ascii="Arial" w:eastAsia="MS Mincho" w:hAnsi="Arial" w:cs="Times New Roman"/>
                      <w:sz w:val="18"/>
                      <w:szCs w:val="20"/>
                      <w:lang w:eastAsia="ja-JP"/>
                    </w:rPr>
                    <w:t>D0) + F0</w:t>
                  </w:r>
                </w:p>
              </w:tc>
              <w:tc>
                <w:tcPr>
                  <w:tcW w:w="2700" w:type="dxa"/>
                </w:tcPr>
                <w:p w14:paraId="5CA91F02"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2518" w:type="dxa"/>
                </w:tcPr>
                <w:p w14:paraId="5F178104"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1758" w:type="dxa"/>
                </w:tcPr>
                <w:p w14:paraId="23BD68DF"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C551BC" w:rsidRPr="002D34F7" w14:paraId="5B322792" w14:textId="77777777" w:rsidTr="00817720">
              <w:trPr>
                <w:trHeight w:val="273"/>
              </w:trPr>
              <w:tc>
                <w:tcPr>
                  <w:tcW w:w="9918" w:type="dxa"/>
                  <w:gridSpan w:val="4"/>
                </w:tcPr>
                <w:p w14:paraId="52ECA2E6" w14:textId="77777777" w:rsidR="00C551BC" w:rsidRPr="002D34F7" w:rsidRDefault="00C551BC" w:rsidP="00817720">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2. RRC_INACTIVE</w:t>
                  </w:r>
                </w:p>
              </w:tc>
            </w:tr>
            <w:tr w:rsidR="00C551BC" w:rsidRPr="002D34F7" w14:paraId="59F2F947" w14:textId="77777777" w:rsidTr="00817720">
              <w:trPr>
                <w:trHeight w:val="554"/>
              </w:trPr>
              <w:tc>
                <w:tcPr>
                  <w:tcW w:w="2942" w:type="dxa"/>
                </w:tcPr>
                <w:p w14:paraId="2E24F9F6"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2D34F7">
                    <w:rPr>
                      <w:rFonts w:ascii="Arial" w:eastAsia="Times New Roman" w:hAnsi="Arial" w:cs="Times New Roman"/>
                      <w:sz w:val="18"/>
                      <w:szCs w:val="20"/>
                      <w:lang w:eastAsia="ja-JP"/>
                    </w:rPr>
                    <w:t xml:space="preserve">A + (B and/or C1 and/or </w:t>
                  </w:r>
                  <w:r w:rsidRPr="002D34F7">
                    <w:rPr>
                      <w:rFonts w:ascii="Arial" w:eastAsia="MS Mincho" w:hAnsi="Arial" w:cs="Times New Roman"/>
                      <w:sz w:val="18"/>
                      <w:szCs w:val="20"/>
                      <w:lang w:eastAsia="ja-JP"/>
                    </w:rPr>
                    <w:t>D0) + F0</w:t>
                  </w:r>
                </w:p>
              </w:tc>
              <w:tc>
                <w:tcPr>
                  <w:tcW w:w="2700" w:type="dxa"/>
                </w:tcPr>
                <w:p w14:paraId="5B9617C0"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2518" w:type="dxa"/>
                </w:tcPr>
                <w:p w14:paraId="281A023C"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1758" w:type="dxa"/>
                </w:tcPr>
                <w:p w14:paraId="08D47757"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1</w:t>
                  </w:r>
                </w:p>
              </w:tc>
            </w:tr>
            <w:tr w:rsidR="00C551BC" w:rsidRPr="002D34F7" w14:paraId="3BD2749D" w14:textId="77777777" w:rsidTr="00817720">
              <w:trPr>
                <w:trHeight w:val="257"/>
              </w:trPr>
              <w:tc>
                <w:tcPr>
                  <w:tcW w:w="9918" w:type="dxa"/>
                  <w:gridSpan w:val="4"/>
                </w:tcPr>
                <w:p w14:paraId="59520D3B" w14:textId="77777777" w:rsidR="00C551BC" w:rsidRPr="002D34F7" w:rsidRDefault="00C551BC" w:rsidP="00817720">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3. RRC_CONNECTED</w:t>
                  </w:r>
                </w:p>
              </w:tc>
            </w:tr>
            <w:tr w:rsidR="00C551BC" w:rsidRPr="002D34F7" w14:paraId="5145DE65" w14:textId="77777777" w:rsidTr="00817720">
              <w:trPr>
                <w:trHeight w:val="833"/>
              </w:trPr>
              <w:tc>
                <w:tcPr>
                  <w:tcW w:w="2942" w:type="dxa"/>
                </w:tcPr>
                <w:p w14:paraId="13D07F42" w14:textId="77777777" w:rsidR="00C551BC" w:rsidRPr="002D34F7" w:rsidRDefault="00C551BC" w:rsidP="00817720">
                  <w:pPr>
                    <w:spacing w:after="240" w:line="240" w:lineRule="auto"/>
                    <w:rPr>
                      <w:rFonts w:ascii="Arial" w:eastAsia="Times New Roman" w:hAnsi="Arial" w:cs="Times New Roman"/>
                      <w:sz w:val="18"/>
                      <w:szCs w:val="20"/>
                      <w:lang w:eastAsia="ja-JP"/>
                    </w:rPr>
                  </w:pPr>
                  <w:r w:rsidRPr="002D34F7">
                    <w:rPr>
                      <w:rFonts w:ascii="Arial" w:eastAsia="Times New Roman" w:hAnsi="Arial" w:cs="Times New Roman"/>
                      <w:sz w:val="18"/>
                      <w:szCs w:val="20"/>
                      <w:lang w:eastAsia="ja-JP"/>
                    </w:rPr>
                    <w:t>(A + C0 + (B and/or (</w:t>
                  </w:r>
                  <w:r w:rsidRPr="002D34F7">
                    <w:rPr>
                      <w:rFonts w:ascii="Arial" w:eastAsia="MS Mincho" w:hAnsi="Arial" w:cs="Times New Roman"/>
                      <w:sz w:val="18"/>
                      <w:szCs w:val="20"/>
                      <w:lang w:eastAsia="ja-JP"/>
                    </w:rPr>
                    <w:t>D0 or (m1*D1+m2*D2)))</w:t>
                  </w:r>
                  <w:r w:rsidRPr="002D34F7">
                    <w:rPr>
                      <w:rFonts w:ascii="Arial" w:eastAsia="Times New Roman" w:hAnsi="Arial" w:cs="Times New Roman"/>
                      <w:sz w:val="18"/>
                      <w:szCs w:val="20"/>
                      <w:lang w:eastAsia="ja-JP"/>
                    </w:rPr>
                    <w:t xml:space="preserve"> </w:t>
                  </w:r>
                  <w:r w:rsidRPr="002D34F7">
                    <w:rPr>
                      <w:rFonts w:ascii="Arial" w:eastAsia="Times New Roman" w:hAnsi="Arial" w:cs="Times New Roman"/>
                      <w:sz w:val="18"/>
                      <w:szCs w:val="20"/>
                      <w:lang w:eastAsia="zh-CN"/>
                    </w:rPr>
                    <w:t>+ E + F0 + n*F1 + G + H + J0 + J1 + J2 + K + O + [L0 + L1 + M]</w:t>
                  </w:r>
                  <w:r w:rsidRPr="002D34F7">
                    <w:rPr>
                      <w:rFonts w:ascii="Arial" w:eastAsia="Times New Roman" w:hAnsi="Arial" w:cs="Arial"/>
                      <w:sz w:val="18"/>
                      <w:szCs w:val="18"/>
                      <w:lang w:eastAsia="zh-CN"/>
                    </w:rPr>
                    <w:t xml:space="preserve">) or </w:t>
                  </w:r>
                  <w:r w:rsidRPr="002D34F7">
                    <w:rPr>
                      <w:rFonts w:ascii="Arial" w:eastAsia="Times New Roman" w:hAnsi="Arial" w:cs="Arial"/>
                      <w:sz w:val="18"/>
                      <w:szCs w:val="18"/>
                      <w:lang w:eastAsia="en-US"/>
                    </w:rPr>
                    <w:t>((A+B+C0+</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D0</w:t>
                  </w:r>
                  <w:r w:rsidRPr="00795E9D">
                    <w:rPr>
                      <w:rFonts w:ascii="Arial" w:eastAsia="Times New Roman" w:hAnsi="Arial" w:cs="Arial"/>
                      <w:color w:val="FF0000"/>
                      <w:sz w:val="18"/>
                      <w:szCs w:val="18"/>
                      <w:u w:val="single"/>
                      <w:lang w:eastAsia="en-US"/>
                    </w:rPr>
                    <w:t xml:space="preserve"> or</w:t>
                  </w:r>
                  <w:r>
                    <w:rPr>
                      <w:rFonts w:ascii="Arial" w:eastAsia="Times New Roman" w:hAnsi="Arial" w:cs="Arial"/>
                      <w:color w:val="FF0000"/>
                      <w:sz w:val="18"/>
                      <w:szCs w:val="18"/>
                      <w:u w:val="single"/>
                      <w:lang w:eastAsia="en-US"/>
                    </w:rPr>
                    <w:t xml:space="preserve"> D1a</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and/or</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N)</w:t>
                  </w:r>
                  <w:r w:rsidRPr="002D34F7">
                    <w:rPr>
                      <w:rFonts w:ascii="Arial" w:eastAsia="Times New Roman" w:hAnsi="Arial" w:cs="Times New Roman"/>
                      <w:sz w:val="18"/>
                      <w:szCs w:val="20"/>
                      <w:lang w:eastAsia="zh-CN"/>
                    </w:rPr>
                    <w:t xml:space="preserve"> </w:t>
                  </w:r>
                </w:p>
              </w:tc>
              <w:tc>
                <w:tcPr>
                  <w:tcW w:w="2700" w:type="dxa"/>
                </w:tcPr>
                <w:p w14:paraId="40AEC0BF"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Times New Roman" w:hAnsi="Arial" w:cs="Times New Roman"/>
                      <w:sz w:val="18"/>
                      <w:szCs w:val="20"/>
                      <w:lang w:eastAsia="ja-JP"/>
                    </w:rPr>
                    <w:t>(A + (D0 or (m1*</w:t>
                  </w:r>
                  <w:r w:rsidRPr="002D34F7">
                    <w:rPr>
                      <w:rFonts w:ascii="Arial" w:eastAsia="MS Mincho" w:hAnsi="Arial" w:cs="Times New Roman"/>
                      <w:sz w:val="18"/>
                      <w:szCs w:val="20"/>
                      <w:lang w:eastAsia="ja-JP"/>
                    </w:rPr>
                    <w:t>D1+m2*D2))</w:t>
                  </w:r>
                  <w:r w:rsidRPr="002D34F7">
                    <w:rPr>
                      <w:rFonts w:ascii="Arial" w:eastAsia="Times New Roman" w:hAnsi="Arial" w:cs="Times New Roman"/>
                      <w:sz w:val="18"/>
                      <w:szCs w:val="20"/>
                      <w:lang w:eastAsia="ja-JP"/>
                    </w:rPr>
                    <w:t xml:space="preserve"> </w:t>
                  </w:r>
                  <w:r w:rsidRPr="002D34F7">
                    <w:rPr>
                      <w:rFonts w:ascii="Arial" w:eastAsia="Times New Roman" w:hAnsi="Arial" w:cs="Times New Roman"/>
                      <w:sz w:val="18"/>
                      <w:szCs w:val="20"/>
                      <w:lang w:eastAsia="zh-CN"/>
                    </w:rPr>
                    <w:t>+ E + F0 + n*F1 + G + H + J0 + J1 + J2 + K + O + [L0 + L1 + M]</w:t>
                  </w:r>
                  <w:r w:rsidRPr="002D34F7">
                    <w:rPr>
                      <w:rFonts w:ascii="Arial" w:eastAsia="Times New Roman" w:hAnsi="Arial" w:cs="Arial"/>
                      <w:sz w:val="18"/>
                      <w:szCs w:val="18"/>
                      <w:lang w:eastAsia="zh-CN"/>
                    </w:rPr>
                    <w:t xml:space="preserve">) or </w:t>
                  </w:r>
                  <w:r w:rsidRPr="002D34F7">
                    <w:rPr>
                      <w:rFonts w:ascii="Arial" w:eastAsia="Times New Roman" w:hAnsi="Arial" w:cs="Arial"/>
                      <w:sz w:val="18"/>
                      <w:szCs w:val="18"/>
                      <w:lang w:eastAsia="en-US"/>
                    </w:rPr>
                    <w:t>((A+B+C0+</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D0</w:t>
                  </w:r>
                  <w:r w:rsidRPr="00795E9D">
                    <w:rPr>
                      <w:rFonts w:ascii="Arial" w:eastAsia="Times New Roman" w:hAnsi="Arial" w:cs="Arial"/>
                      <w:color w:val="FF0000"/>
                      <w:sz w:val="18"/>
                      <w:szCs w:val="18"/>
                      <w:u w:val="single"/>
                      <w:lang w:eastAsia="en-US"/>
                    </w:rPr>
                    <w:t xml:space="preserve"> or</w:t>
                  </w:r>
                  <w:r>
                    <w:rPr>
                      <w:rFonts w:ascii="Arial" w:eastAsia="Times New Roman" w:hAnsi="Arial" w:cs="Arial"/>
                      <w:color w:val="FF0000"/>
                      <w:sz w:val="18"/>
                      <w:szCs w:val="18"/>
                      <w:u w:val="single"/>
                      <w:lang w:eastAsia="en-US"/>
                    </w:rPr>
                    <w:t xml:space="preserve"> D1a</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and/or</w:t>
                  </w:r>
                  <w:r w:rsidRPr="002D34F7">
                    <w:rPr>
                      <w:rFonts w:ascii="Arial" w:eastAsia="Times New Roman" w:hAnsi="Arial" w:cs="Arial"/>
                      <w:strike/>
                      <w:color w:val="FF0000"/>
                      <w:sz w:val="18"/>
                      <w:szCs w:val="18"/>
                      <w:lang w:eastAsia="en-US"/>
                    </w:rPr>
                    <w:t>]</w:t>
                  </w:r>
                  <w:r w:rsidRPr="002D34F7">
                    <w:rPr>
                      <w:rFonts w:ascii="Arial" w:eastAsia="Times New Roman" w:hAnsi="Arial" w:cs="Arial"/>
                      <w:sz w:val="18"/>
                      <w:szCs w:val="18"/>
                      <w:lang w:eastAsia="en-US"/>
                    </w:rPr>
                    <w:t xml:space="preserve"> N)</w:t>
                  </w:r>
                </w:p>
              </w:tc>
              <w:tc>
                <w:tcPr>
                  <w:tcW w:w="2518" w:type="dxa"/>
                </w:tcPr>
                <w:p w14:paraId="0B253AF4"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D34F7">
                    <w:rPr>
                      <w:rFonts w:ascii="Arial" w:eastAsia="Times New Roman" w:hAnsi="Arial" w:cs="Times New Roman"/>
                      <w:sz w:val="18"/>
                      <w:szCs w:val="20"/>
                      <w:lang w:eastAsia="ja-JP"/>
                    </w:rPr>
                    <w:t>m1*</w:t>
                  </w:r>
                  <w:r w:rsidRPr="002D34F7">
                    <w:rPr>
                      <w:rFonts w:ascii="Arial" w:eastAsia="MS Mincho" w:hAnsi="Arial" w:cs="Times New Roman"/>
                      <w:sz w:val="18"/>
                      <w:szCs w:val="20"/>
                      <w:lang w:eastAsia="ja-JP"/>
                    </w:rPr>
                    <w:t>D1</w:t>
                  </w:r>
                  <w:r w:rsidRPr="002D34F7">
                    <w:rPr>
                      <w:rFonts w:ascii="Arial" w:eastAsia="Times New Roman" w:hAnsi="Arial" w:cs="Times New Roman"/>
                      <w:sz w:val="18"/>
                      <w:szCs w:val="20"/>
                      <w:lang w:eastAsia="zh-CN"/>
                    </w:rPr>
                    <w:t xml:space="preserve"> + m2*D2 + E + n*F1 + G + H </w:t>
                  </w:r>
                </w:p>
                <w:p w14:paraId="2E5354C5"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Times New Roman" w:hAnsi="Arial" w:cs="Times New Roman"/>
                      <w:sz w:val="18"/>
                      <w:szCs w:val="20"/>
                      <w:lang w:eastAsia="zh-CN"/>
                    </w:rPr>
                    <w:t>+ J0 + J1 + J2 + K + O + [L0 + L1 + M]</w:t>
                  </w:r>
                </w:p>
              </w:tc>
              <w:tc>
                <w:tcPr>
                  <w:tcW w:w="1758" w:type="dxa"/>
                </w:tcPr>
                <w:p w14:paraId="4DE7D0E6" w14:textId="77777777" w:rsidR="00C551BC" w:rsidRPr="002D34F7" w:rsidRDefault="00C551BC" w:rsidP="0081772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2D34F7">
                    <w:rPr>
                      <w:rFonts w:ascii="Arial" w:eastAsia="MS Mincho" w:hAnsi="Arial" w:cs="Times New Roman"/>
                      <w:sz w:val="18"/>
                      <w:szCs w:val="20"/>
                      <w:lang w:eastAsia="ja-JP"/>
                    </w:rPr>
                    <w:t>Note 2, Note 3, Note 4, Note 5, Note 6, Note 7, Note 8</w:t>
                  </w:r>
                </w:p>
              </w:tc>
            </w:tr>
            <w:tr w:rsidR="00C551BC" w:rsidRPr="002D34F7" w14:paraId="0345F628" w14:textId="77777777" w:rsidTr="00817720">
              <w:trPr>
                <w:trHeight w:val="257"/>
              </w:trPr>
              <w:tc>
                <w:tcPr>
                  <w:tcW w:w="9918" w:type="dxa"/>
                  <w:gridSpan w:val="4"/>
                </w:tcPr>
                <w:p w14:paraId="0071B68A" w14:textId="77777777" w:rsidR="00C551BC" w:rsidRPr="002D34F7" w:rsidRDefault="00C551BC" w:rsidP="00817720">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ja-JP"/>
                    </w:rPr>
                    <w:t>Note 1:</w:t>
                  </w:r>
                  <w:r w:rsidRPr="002D34F7">
                    <w:rPr>
                      <w:rFonts w:ascii="Arial" w:eastAsia="MS Mincho" w:hAnsi="Arial" w:cs="Arial"/>
                      <w:sz w:val="18"/>
                      <w:szCs w:val="18"/>
                      <w:lang w:eastAsia="ja-JP"/>
                    </w:rPr>
                    <w:tab/>
                    <w:t xml:space="preserve">UE is not required to decode more than two PDSCH </w:t>
                  </w:r>
                  <w:proofErr w:type="gramStart"/>
                  <w:r w:rsidRPr="002D34F7">
                    <w:rPr>
                      <w:rFonts w:ascii="Arial" w:eastAsia="MS Mincho" w:hAnsi="Arial" w:cs="Arial"/>
                      <w:sz w:val="18"/>
                      <w:szCs w:val="18"/>
                      <w:lang w:eastAsia="ja-JP"/>
                    </w:rPr>
                    <w:t>simultaneously, and</w:t>
                  </w:r>
                  <w:proofErr w:type="gramEnd"/>
                  <w:r w:rsidRPr="002D34F7">
                    <w:rPr>
                      <w:rFonts w:ascii="Arial" w:eastAsia="MS Mincho" w:hAnsi="Arial" w:cs="Arial"/>
                      <w:sz w:val="18"/>
                      <w:szCs w:val="18"/>
                      <w:lang w:eastAsia="ja-JP"/>
                    </w:rPr>
                    <w:t xml:space="preserve"> decoding prioritization when more than two are received is up to UE implementation.</w:t>
                  </w:r>
                </w:p>
                <w:p w14:paraId="25748A8D" w14:textId="77777777" w:rsidR="00C551BC" w:rsidRPr="002D34F7" w:rsidRDefault="00C551BC" w:rsidP="00817720">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ja-JP"/>
                    </w:rPr>
                    <w:t>Note 2:</w:t>
                  </w:r>
                  <w:r w:rsidRPr="002D34F7">
                    <w:rPr>
                      <w:rFonts w:ascii="Arial" w:eastAsia="MS Mincho" w:hAnsi="Arial" w:cs="Arial"/>
                      <w:sz w:val="18"/>
                      <w:szCs w:val="18"/>
                      <w:lang w:eastAsia="ja-JP"/>
                    </w:rPr>
                    <w:tab/>
                    <w:t xml:space="preserve">For </w:t>
                  </w:r>
                  <w:proofErr w:type="spellStart"/>
                  <w:r w:rsidRPr="002D34F7">
                    <w:rPr>
                      <w:rFonts w:ascii="Arial" w:eastAsia="MS Mincho" w:hAnsi="Arial" w:cs="Arial"/>
                      <w:sz w:val="18"/>
                      <w:szCs w:val="18"/>
                      <w:lang w:eastAsia="ja-JP"/>
                    </w:rPr>
                    <w:t>PCell</w:t>
                  </w:r>
                  <w:proofErr w:type="spellEnd"/>
                  <w:r w:rsidRPr="002D34F7">
                    <w:rPr>
                      <w:rFonts w:ascii="Arial" w:eastAsia="MS Mincho" w:hAnsi="Arial" w:cs="Arial"/>
                      <w:sz w:val="18"/>
                      <w:szCs w:val="18"/>
                      <w:lang w:eastAsia="ja-JP"/>
                    </w:rPr>
                    <w:t>, UE is not required to decode SI-RNTI PDSCH simultaneously with C-RNTI PDSCH, unless in FR1.</w:t>
                  </w:r>
                </w:p>
                <w:p w14:paraId="02F40278" w14:textId="77777777" w:rsidR="00C551BC" w:rsidRPr="002D34F7" w:rsidRDefault="00C551BC" w:rsidP="00817720">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ja-JP"/>
                    </w:rPr>
                    <w:t>Note 3:</w:t>
                  </w:r>
                  <w:r w:rsidRPr="002D34F7">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660F59E5" w14:textId="77777777" w:rsidR="00C551BC" w:rsidRPr="002D34F7" w:rsidRDefault="00C551BC" w:rsidP="0081772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en-US"/>
                    </w:rPr>
                  </w:pPr>
                  <w:r w:rsidRPr="002D34F7">
                    <w:rPr>
                      <w:rFonts w:ascii="Arial" w:eastAsia="MS Mincho" w:hAnsi="Arial" w:cs="Arial"/>
                      <w:sz w:val="18"/>
                      <w:szCs w:val="18"/>
                      <w:lang w:eastAsia="ja-JP"/>
                    </w:rPr>
                    <w:t>Note 4:</w:t>
                  </w:r>
                  <w:r w:rsidRPr="002D34F7">
                    <w:rPr>
                      <w:rFonts w:ascii="Arial" w:eastAsia="MS Mincho" w:hAnsi="Arial" w:cs="Arial"/>
                      <w:sz w:val="18"/>
                      <w:szCs w:val="18"/>
                      <w:lang w:eastAsia="ja-JP"/>
                    </w:rPr>
                    <w:tab/>
                  </w:r>
                  <w:r w:rsidRPr="002D34F7">
                    <w:rPr>
                      <w:rFonts w:ascii="Arial" w:eastAsia="Times New Roman" w:hAnsi="Arial" w:cs="Arial"/>
                      <w:sz w:val="18"/>
                      <w:szCs w:val="18"/>
                      <w:lang w:eastAsia="en-US"/>
                    </w:rPr>
                    <w:t xml:space="preserve">The values of m2 ≥ 0 and n≥ 0 in the supported combinations are subject to the UE capability. </w:t>
                  </w:r>
                </w:p>
                <w:p w14:paraId="75F89366" w14:textId="77777777" w:rsidR="00C551BC" w:rsidRPr="002D34F7" w:rsidRDefault="00C551BC" w:rsidP="0081772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en-US"/>
                    </w:rPr>
                  </w:pPr>
                  <w:r w:rsidRPr="002D34F7">
                    <w:rPr>
                      <w:rFonts w:ascii="Arial" w:eastAsia="MS Mincho" w:hAnsi="Arial" w:cs="Arial"/>
                      <w:sz w:val="18"/>
                      <w:szCs w:val="18"/>
                      <w:lang w:eastAsia="en-US"/>
                    </w:rPr>
                    <w:t>Note 5:</w:t>
                  </w:r>
                  <w:r w:rsidRPr="002D34F7">
                    <w:rPr>
                      <w:rFonts w:ascii="Arial" w:eastAsia="MS Mincho" w:hAnsi="Arial" w:cs="Arial"/>
                      <w:sz w:val="18"/>
                      <w:szCs w:val="18"/>
                      <w:lang w:eastAsia="ja-JP"/>
                    </w:rPr>
                    <w:tab/>
                  </w:r>
                  <w:r w:rsidRPr="002D34F7">
                    <w:rPr>
                      <w:rFonts w:ascii="Arial" w:eastAsia="MS Mincho" w:hAnsi="Arial" w:cs="Arial"/>
                      <w:sz w:val="18"/>
                      <w:szCs w:val="18"/>
                      <w:lang w:eastAsia="en-US"/>
                    </w:rPr>
                    <w:t xml:space="preserve">Support of monitoring PDCCH with </w:t>
                  </w:r>
                  <w:r w:rsidRPr="002D34F7">
                    <w:rPr>
                      <w:rFonts w:ascii="Arial" w:eastAsia="MS Mincho" w:hAnsi="Arial" w:cs="Arial"/>
                      <w:sz w:val="18"/>
                      <w:szCs w:val="18"/>
                      <w:lang w:eastAsia="ja-JP"/>
                    </w:rPr>
                    <w:t>SL-RNTI</w:t>
                  </w:r>
                  <w:r w:rsidRPr="002D34F7">
                    <w:rPr>
                      <w:rFonts w:ascii="Arial" w:eastAsia="MS Mincho" w:hAnsi="Arial" w:cs="Arial"/>
                      <w:sz w:val="18"/>
                      <w:szCs w:val="18"/>
                      <w:lang w:eastAsia="en-US"/>
                    </w:rPr>
                    <w:t xml:space="preserve">, </w:t>
                  </w:r>
                  <w:r w:rsidRPr="002D34F7">
                    <w:rPr>
                      <w:rFonts w:ascii="Arial" w:eastAsia="Times New Roman" w:hAnsi="Arial" w:cs="Arial"/>
                      <w:sz w:val="18"/>
                      <w:szCs w:val="18"/>
                      <w:lang w:eastAsia="zh-CN"/>
                    </w:rPr>
                    <w:t>SLCS-RNTI</w:t>
                  </w:r>
                  <w:r w:rsidRPr="002D34F7">
                    <w:rPr>
                      <w:rFonts w:ascii="Arial" w:eastAsia="MS Mincho" w:hAnsi="Arial" w:cs="Arial"/>
                      <w:sz w:val="18"/>
                      <w:szCs w:val="18"/>
                      <w:lang w:eastAsia="en-US"/>
                    </w:rPr>
                    <w:t xml:space="preserve">, </w:t>
                  </w:r>
                  <w:r w:rsidRPr="002D34F7">
                    <w:rPr>
                      <w:rFonts w:ascii="Arial" w:eastAsia="Times New Roman" w:hAnsi="Arial" w:cs="Arial"/>
                      <w:sz w:val="18"/>
                      <w:szCs w:val="18"/>
                      <w:lang w:eastAsia="en-US"/>
                    </w:rPr>
                    <w:t>SL Semi-Persistent Scheduling V-RNTI</w:t>
                  </w:r>
                  <w:r w:rsidRPr="002D34F7">
                    <w:rPr>
                      <w:rFonts w:ascii="Arial" w:eastAsia="MS Mincho" w:hAnsi="Arial" w:cs="Arial"/>
                      <w:sz w:val="18"/>
                      <w:szCs w:val="18"/>
                      <w:lang w:eastAsia="en-US"/>
                    </w:rPr>
                    <w:t xml:space="preserve"> are subject to UE capability.</w:t>
                  </w:r>
                  <w:r w:rsidRPr="002D34F7">
                    <w:rPr>
                      <w:rFonts w:ascii="Arial" w:eastAsia="Times New Roman" w:hAnsi="Arial" w:cs="Arial"/>
                      <w:sz w:val="18"/>
                      <w:szCs w:val="18"/>
                      <w:lang w:eastAsia="en-US"/>
                    </w:rPr>
                    <w:t xml:space="preserve"> </w:t>
                  </w:r>
                </w:p>
                <w:p w14:paraId="5C3BAA1D" w14:textId="77777777" w:rsidR="00C551BC" w:rsidRPr="002D34F7" w:rsidRDefault="00C551BC" w:rsidP="00817720">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2D34F7">
                    <w:rPr>
                      <w:rFonts w:ascii="Arial" w:eastAsia="MS Mincho" w:hAnsi="Arial" w:cs="Arial"/>
                      <w:sz w:val="18"/>
                      <w:szCs w:val="18"/>
                      <w:lang w:eastAsia="en-US"/>
                    </w:rPr>
                    <w:t>Note 6:</w:t>
                  </w:r>
                  <w:r w:rsidRPr="002D34F7">
                    <w:rPr>
                      <w:rFonts w:ascii="Arial" w:eastAsia="MS Mincho" w:hAnsi="Arial" w:cs="Arial"/>
                      <w:sz w:val="18"/>
                      <w:szCs w:val="18"/>
                      <w:lang w:eastAsia="ja-JP"/>
                    </w:rPr>
                    <w:tab/>
                  </w:r>
                  <w:r w:rsidRPr="002D34F7">
                    <w:rPr>
                      <w:rFonts w:ascii="Arial" w:eastAsia="Times New Roman" w:hAnsi="Arial" w:cs="Arial"/>
                      <w:sz w:val="18"/>
                      <w:szCs w:val="18"/>
                      <w:lang w:eastAsia="en-US"/>
                    </w:rPr>
                    <w:t>The values of m1 ≥ 1 in the supported combinations are subject to the UE capability.</w:t>
                  </w:r>
                  <w:r w:rsidRPr="002D34F7">
                    <w:rPr>
                      <w:rFonts w:ascii="Arial" w:eastAsia="MS Mincho" w:hAnsi="Arial" w:cs="Arial"/>
                      <w:sz w:val="18"/>
                      <w:szCs w:val="18"/>
                      <w:lang w:eastAsia="ja-JP"/>
                    </w:rPr>
                    <w:t xml:space="preserve"> </w:t>
                  </w:r>
                </w:p>
                <w:p w14:paraId="77F9F053" w14:textId="77777777" w:rsidR="00C551BC" w:rsidRPr="002D34F7" w:rsidRDefault="00C551BC" w:rsidP="00817720">
                  <w:pPr>
                    <w:spacing w:after="0" w:line="240" w:lineRule="auto"/>
                    <w:rPr>
                      <w:rFonts w:ascii="Arial" w:eastAsia="MS Mincho" w:hAnsi="Arial" w:cs="Arial"/>
                      <w:sz w:val="18"/>
                      <w:szCs w:val="18"/>
                      <w:lang w:eastAsia="ja-JP"/>
                    </w:rPr>
                  </w:pPr>
                  <w:r w:rsidRPr="002D34F7">
                    <w:rPr>
                      <w:rFonts w:ascii="Arial" w:eastAsia="MS Mincho" w:hAnsi="Arial" w:cs="Arial"/>
                      <w:sz w:val="18"/>
                      <w:szCs w:val="18"/>
                      <w:lang w:eastAsia="ja-JP"/>
                    </w:rPr>
                    <w:t>Note 7:</w:t>
                  </w:r>
                  <w:r w:rsidRPr="002D34F7">
                    <w:rPr>
                      <w:rFonts w:ascii="Arial" w:eastAsia="MS Mincho" w:hAnsi="Arial" w:cs="Arial"/>
                      <w:sz w:val="18"/>
                      <w:szCs w:val="18"/>
                      <w:lang w:eastAsia="ja-JP"/>
                    </w:rPr>
                    <w:tab/>
                    <w:t>In Active time, a UE is not expected to monitor the DCI format for the PDCCH scrambled by PS-RNTI.</w:t>
                  </w:r>
                </w:p>
                <w:p w14:paraId="4A859F88" w14:textId="77777777" w:rsidR="00C551BC" w:rsidRPr="002D34F7" w:rsidRDefault="00C551BC" w:rsidP="00817720">
                  <w:pPr>
                    <w:spacing w:after="0" w:line="240" w:lineRule="auto"/>
                    <w:rPr>
                      <w:rFonts w:ascii="Arial" w:eastAsia="MS Mincho" w:hAnsi="Arial" w:cs="Arial"/>
                      <w:sz w:val="18"/>
                      <w:szCs w:val="18"/>
                      <w:lang w:eastAsia="ja-JP"/>
                    </w:rPr>
                  </w:pPr>
                  <w:r w:rsidRPr="002D34F7">
                    <w:rPr>
                      <w:rFonts w:ascii="Arial" w:eastAsia="MS Mincho" w:hAnsi="Arial" w:cs="Arial"/>
                      <w:sz w:val="18"/>
                      <w:szCs w:val="18"/>
                      <w:lang w:eastAsia="ja-JP"/>
                    </w:rPr>
                    <w:t>Note 8:</w:t>
                  </w:r>
                  <w:r w:rsidRPr="002D34F7">
                    <w:rPr>
                      <w:rFonts w:ascii="Arial" w:eastAsia="MS Mincho" w:hAnsi="Arial" w:cs="Arial"/>
                      <w:sz w:val="18"/>
                      <w:szCs w:val="18"/>
                      <w:lang w:eastAsia="ja-JP"/>
                    </w:rPr>
                    <w:tab/>
                    <w:t xml:space="preserve">The PDCCH scrambled by PS-RNTI can only be configured on the </w:t>
                  </w:r>
                  <w:proofErr w:type="spellStart"/>
                  <w:r w:rsidRPr="002D34F7">
                    <w:rPr>
                      <w:rFonts w:ascii="Arial" w:eastAsia="MS Mincho" w:hAnsi="Arial" w:cs="Arial"/>
                      <w:sz w:val="18"/>
                      <w:szCs w:val="18"/>
                      <w:lang w:eastAsia="ja-JP"/>
                    </w:rPr>
                    <w:t>PCell</w:t>
                  </w:r>
                  <w:proofErr w:type="spellEnd"/>
                  <w:r w:rsidRPr="002D34F7">
                    <w:rPr>
                      <w:rFonts w:ascii="Arial" w:eastAsia="MS Mincho" w:hAnsi="Arial" w:cs="Arial"/>
                      <w:sz w:val="18"/>
                      <w:szCs w:val="18"/>
                      <w:lang w:eastAsia="ja-JP"/>
                    </w:rPr>
                    <w:t xml:space="preserve"> and </w:t>
                  </w:r>
                  <w:proofErr w:type="spellStart"/>
                  <w:r w:rsidRPr="002D34F7">
                    <w:rPr>
                      <w:rFonts w:ascii="Arial" w:eastAsia="MS Mincho" w:hAnsi="Arial" w:cs="Arial"/>
                      <w:sz w:val="18"/>
                      <w:szCs w:val="18"/>
                      <w:lang w:eastAsia="ja-JP"/>
                    </w:rPr>
                    <w:t>PSCell</w:t>
                  </w:r>
                  <w:proofErr w:type="spellEnd"/>
                  <w:r w:rsidRPr="002D34F7">
                    <w:rPr>
                      <w:rFonts w:ascii="Arial" w:eastAsia="MS Mincho" w:hAnsi="Arial" w:cs="Arial"/>
                      <w:sz w:val="18"/>
                      <w:szCs w:val="18"/>
                      <w:lang w:eastAsia="ja-JP"/>
                    </w:rPr>
                    <w:t>.</w:t>
                  </w:r>
                </w:p>
              </w:tc>
            </w:tr>
          </w:tbl>
          <w:p w14:paraId="2E011687" w14:textId="77777777" w:rsidR="00C551BC" w:rsidRDefault="00C551BC" w:rsidP="00817720">
            <w:pPr>
              <w:rPr>
                <w:rFonts w:ascii="Times New Roman" w:hAnsi="Times New Roman" w:cs="Times New Roman"/>
                <w:iCs/>
              </w:rPr>
            </w:pPr>
          </w:p>
          <w:p w14:paraId="7ACA0325" w14:textId="77777777" w:rsidR="00C551BC" w:rsidRDefault="00C551BC" w:rsidP="00817720">
            <w:pPr>
              <w:rPr>
                <w:rFonts w:ascii="Times New Roman" w:hAnsi="Times New Roman" w:cs="Times New Roman"/>
                <w:iCs/>
              </w:rPr>
            </w:pPr>
          </w:p>
        </w:tc>
      </w:tr>
    </w:tbl>
    <w:p w14:paraId="7CBBD5A6" w14:textId="77777777" w:rsidR="00C551BC" w:rsidRPr="00795E9D" w:rsidRDefault="00C551BC" w:rsidP="00C551BC">
      <w:pPr>
        <w:rPr>
          <w:rFonts w:ascii="Times New Roman" w:hAnsi="Times New Roman" w:cs="Times New Roman"/>
          <w:iCs/>
        </w:rPr>
      </w:pPr>
    </w:p>
    <w:p w14:paraId="3840DBF0" w14:textId="5FAAB4AA" w:rsidR="00C551BC" w:rsidRDefault="00C551BC" w:rsidP="00C551BC">
      <w:pPr>
        <w:rPr>
          <w:rFonts w:ascii="Times New Roman" w:hAnsi="Times New Roman" w:cs="Times New Roman"/>
        </w:rPr>
      </w:pPr>
      <w:r>
        <w:rPr>
          <w:rFonts w:ascii="Times New Roman" w:hAnsi="Times New Roman" w:cs="Times New Roman"/>
        </w:rPr>
        <w:t xml:space="preserve">Based on RAN2 LS we discussed the MAC-PHY alignment in Section 2.2, and made following observations and </w:t>
      </w:r>
      <w:proofErr w:type="gramStart"/>
      <w:r>
        <w:rPr>
          <w:rFonts w:ascii="Times New Roman" w:hAnsi="Times New Roman" w:cs="Times New Roman"/>
        </w:rPr>
        <w:t>proposals:-</w:t>
      </w:r>
      <w:proofErr w:type="gramEnd"/>
      <w:r>
        <w:rPr>
          <w:rFonts w:ascii="Times New Roman" w:hAnsi="Times New Roman" w:cs="Times New Roman"/>
        </w:rPr>
        <w:t xml:space="preserve"> </w:t>
      </w:r>
    </w:p>
    <w:p w14:paraId="5227DF5B" w14:textId="77777777" w:rsidR="00C551BC" w:rsidRDefault="00C551BC" w:rsidP="00C551BC">
      <w:pPr>
        <w:rPr>
          <w:rFonts w:ascii="Times New Roman" w:hAnsi="Times New Roman" w:cs="Times New Roman"/>
        </w:rPr>
      </w:pPr>
      <w:r w:rsidRPr="00817720">
        <w:rPr>
          <w:rFonts w:ascii="Times New Roman" w:hAnsi="Times New Roman" w:cs="Times New Roman"/>
          <w:b/>
          <w:bCs/>
        </w:rPr>
        <w:t>Observation 2:</w:t>
      </w:r>
      <w:r w:rsidRPr="00817720">
        <w:rPr>
          <w:rFonts w:ascii="Times New Roman" w:hAnsi="Times New Roman" w:cs="Times New Roman"/>
        </w:rPr>
        <w:t xml:space="preserve"> Text “</w:t>
      </w:r>
      <w:r w:rsidRPr="00817720">
        <w:rPr>
          <w:rFonts w:ascii="Times New Roman" w:eastAsia="SimSun" w:hAnsi="Times New Roman" w:cs="Times New Roman"/>
          <w:lang w:val="en-US" w:eastAsia="en-US"/>
        </w:rPr>
        <w:t>, and in Clause 5.7 of [11, TS 38.321]</w:t>
      </w:r>
      <w:r w:rsidRPr="00817720">
        <w:rPr>
          <w:rFonts w:ascii="Times New Roman" w:hAnsi="Times New Roman" w:cs="Times New Roman"/>
        </w:rPr>
        <w:t>” is</w:t>
      </w:r>
      <w:r>
        <w:rPr>
          <w:rFonts w:ascii="Times New Roman" w:hAnsi="Times New Roman" w:cs="Times New Roman"/>
        </w:rPr>
        <w:t xml:space="preserve"> unnecessary in PHY specification.</w:t>
      </w:r>
    </w:p>
    <w:p w14:paraId="5EB08298" w14:textId="77777777" w:rsidR="00C551BC" w:rsidRDefault="00C551BC" w:rsidP="00C551BC">
      <w:pPr>
        <w:rPr>
          <w:rFonts w:ascii="Times New Roman" w:hAnsi="Times New Roman" w:cs="Times New Roman"/>
        </w:rPr>
      </w:pPr>
      <w:r>
        <w:rPr>
          <w:rFonts w:ascii="Times New Roman" w:hAnsi="Times New Roman" w:cs="Times New Roman"/>
          <w:b/>
          <w:bCs/>
        </w:rPr>
        <w:t>Proposal 2</w:t>
      </w:r>
      <w:r w:rsidRPr="006C1C2F">
        <w:rPr>
          <w:rFonts w:ascii="Times New Roman" w:hAnsi="Times New Roman" w:cs="Times New Roman"/>
          <w:b/>
          <w:bCs/>
        </w:rPr>
        <w:t>:</w:t>
      </w:r>
      <w:r>
        <w:rPr>
          <w:rFonts w:ascii="Times New Roman" w:hAnsi="Times New Roman" w:cs="Times New Roman"/>
        </w:rPr>
        <w:t xml:space="preserve"> Adopt following test proposal to 38.213 Section 10.3:</w:t>
      </w:r>
    </w:p>
    <w:tbl>
      <w:tblPr>
        <w:tblStyle w:val="TableGrid"/>
        <w:tblW w:w="0" w:type="auto"/>
        <w:tblLook w:val="04A0" w:firstRow="1" w:lastRow="0" w:firstColumn="1" w:lastColumn="0" w:noHBand="0" w:noVBand="1"/>
      </w:tblPr>
      <w:tblGrid>
        <w:gridCol w:w="9629"/>
      </w:tblGrid>
      <w:tr w:rsidR="00C551BC" w14:paraId="5C636B44" w14:textId="77777777" w:rsidTr="00817720">
        <w:tc>
          <w:tcPr>
            <w:tcW w:w="9629" w:type="dxa"/>
          </w:tcPr>
          <w:p w14:paraId="348EE792" w14:textId="77777777" w:rsidR="00C551BC" w:rsidRPr="00D97BE2" w:rsidRDefault="00C551BC" w:rsidP="00817720">
            <w:pPr>
              <w:spacing w:after="180" w:line="240" w:lineRule="auto"/>
              <w:rPr>
                <w:rFonts w:ascii="Times New Roman" w:eastAsia="SimSun" w:hAnsi="Times New Roman" w:cs="Times New Roman"/>
                <w:sz w:val="20"/>
                <w:szCs w:val="20"/>
                <w:lang w:eastAsia="en-US"/>
              </w:rPr>
            </w:pPr>
            <w:r w:rsidRPr="00D97BE2">
              <w:rPr>
                <w:rFonts w:ascii="Times New Roman" w:eastAsia="SimSun" w:hAnsi="Times New Roman" w:cs="Times New Roman"/>
                <w:sz w:val="20"/>
                <w:szCs w:val="20"/>
                <w:lang w:eastAsia="en-US"/>
              </w:rPr>
              <w:t xml:space="preserve">If a UE is provided search space sets to monitor PDCCH for detection of DCI format 2_6 in the active DL BWP of the </w:t>
            </w:r>
            <w:proofErr w:type="spellStart"/>
            <w:r w:rsidRPr="00D97BE2">
              <w:rPr>
                <w:rFonts w:ascii="Times New Roman" w:eastAsia="SimSun" w:hAnsi="Times New Roman" w:cs="Times New Roman"/>
                <w:sz w:val="20"/>
                <w:szCs w:val="20"/>
                <w:lang w:eastAsia="en-US"/>
              </w:rPr>
              <w:t>PCell</w:t>
            </w:r>
            <w:proofErr w:type="spellEnd"/>
            <w:r w:rsidRPr="00D97BE2">
              <w:rPr>
                <w:rFonts w:ascii="Times New Roman" w:eastAsia="SimSun" w:hAnsi="Times New Roman" w:cs="Times New Roman"/>
                <w:sz w:val="20"/>
                <w:szCs w:val="20"/>
                <w:lang w:eastAsia="en-US"/>
              </w:rPr>
              <w:t xml:space="preserve"> </w:t>
            </w:r>
            <w:r w:rsidRPr="00D97BE2">
              <w:rPr>
                <w:rFonts w:ascii="Times New Roman" w:eastAsia="SimSun" w:hAnsi="Times New Roman" w:cs="Times New Roman"/>
                <w:sz w:val="20"/>
                <w:szCs w:val="20"/>
                <w:lang w:eastAsia="zh-CN"/>
              </w:rPr>
              <w:t xml:space="preserve">or of the </w:t>
            </w:r>
            <w:proofErr w:type="spellStart"/>
            <w:r w:rsidRPr="00D97BE2">
              <w:rPr>
                <w:rFonts w:ascii="Times New Roman" w:eastAsia="SimSun" w:hAnsi="Times New Roman" w:cs="Times New Roman"/>
                <w:sz w:val="20"/>
                <w:szCs w:val="20"/>
                <w:lang w:eastAsia="zh-CN"/>
              </w:rPr>
              <w:t>SpCell</w:t>
            </w:r>
            <w:proofErr w:type="spellEnd"/>
            <w:r w:rsidRPr="00D97BE2">
              <w:rPr>
                <w:rFonts w:ascii="Times New Roman" w:eastAsia="SimSun" w:hAnsi="Times New Roman" w:cs="Times New Roman"/>
                <w:sz w:val="20"/>
                <w:szCs w:val="20"/>
                <w:lang w:eastAsia="en-US"/>
              </w:rPr>
              <w:t xml:space="preserve"> and the UE </w:t>
            </w:r>
          </w:p>
          <w:p w14:paraId="6956AA85" w14:textId="77777777" w:rsidR="00C551BC" w:rsidRPr="00D97BE2" w:rsidRDefault="00C551BC" w:rsidP="00817720">
            <w:pPr>
              <w:spacing w:after="180" w:line="240" w:lineRule="auto"/>
              <w:ind w:left="568" w:hanging="284"/>
              <w:rPr>
                <w:rFonts w:ascii="Times New Roman" w:eastAsia="SimSun" w:hAnsi="Times New Roman" w:cs="Times New Roman"/>
                <w:sz w:val="20"/>
                <w:szCs w:val="20"/>
                <w:lang w:val="x-none" w:eastAsia="en-US"/>
              </w:rPr>
            </w:pPr>
            <w:r w:rsidRPr="00D97BE2">
              <w:rPr>
                <w:rFonts w:ascii="Times New Roman" w:eastAsia="SimSun" w:hAnsi="Times New Roman" w:cs="Times New Roman"/>
                <w:sz w:val="20"/>
                <w:szCs w:val="20"/>
                <w:lang w:val="x-none" w:eastAsia="en-US"/>
              </w:rPr>
              <w:t>-</w:t>
            </w:r>
            <w:r w:rsidRPr="00D97BE2">
              <w:rPr>
                <w:rFonts w:ascii="Times New Roman" w:eastAsia="SimSun" w:hAnsi="Times New Roman" w:cs="Times New Roman"/>
                <w:sz w:val="20"/>
                <w:szCs w:val="20"/>
                <w:lang w:val="x-none" w:eastAsia="en-US"/>
              </w:rPr>
              <w:tab/>
              <w:t>is not required to monitor PDCCH for detection of DCI format 2_6, as described in Clauses 10</w:t>
            </w:r>
            <w:r w:rsidRPr="00D97BE2">
              <w:rPr>
                <w:rFonts w:ascii="Times New Roman" w:eastAsia="SimSun" w:hAnsi="Times New Roman" w:cs="Times New Roman"/>
                <w:sz w:val="20"/>
                <w:szCs w:val="20"/>
                <w:lang w:val="en-US" w:eastAsia="en-US"/>
              </w:rPr>
              <w:t>,</w:t>
            </w:r>
            <w:r w:rsidRPr="00D97BE2">
              <w:rPr>
                <w:rFonts w:ascii="Times New Roman" w:eastAsia="SimSun" w:hAnsi="Times New Roman" w:cs="Times New Roman"/>
                <w:sz w:val="20"/>
                <w:szCs w:val="20"/>
                <w:lang w:val="x-none" w:eastAsia="en-US"/>
              </w:rPr>
              <w:t xml:space="preserve"> 11.1</w:t>
            </w:r>
            <w:r w:rsidRPr="00817720">
              <w:rPr>
                <w:rFonts w:ascii="Times New Roman" w:eastAsia="SimSun" w:hAnsi="Times New Roman" w:cs="Times New Roman"/>
                <w:strike/>
                <w:color w:val="FF0000"/>
                <w:sz w:val="20"/>
                <w:szCs w:val="20"/>
                <w:lang w:val="x-none" w:eastAsia="en-US"/>
              </w:rPr>
              <w:t>,</w:t>
            </w:r>
            <w:r w:rsidRPr="00817720">
              <w:rPr>
                <w:rFonts w:ascii="Times New Roman" w:eastAsia="SimSun" w:hAnsi="Times New Roman" w:cs="Times New Roman"/>
                <w:color w:val="FF0000"/>
                <w:sz w:val="20"/>
                <w:szCs w:val="20"/>
                <w:u w:val="single"/>
                <w:lang w:val="fi-FI" w:eastAsia="en-US"/>
              </w:rPr>
              <w:t>and</w:t>
            </w:r>
            <w:r w:rsidRPr="00D97BE2">
              <w:rPr>
                <w:rFonts w:ascii="Times New Roman" w:eastAsia="SimSun" w:hAnsi="Times New Roman" w:cs="Times New Roman"/>
                <w:sz w:val="20"/>
                <w:szCs w:val="20"/>
                <w:lang w:val="x-none" w:eastAsia="en-US"/>
              </w:rPr>
              <w:t xml:space="preserve"> </w:t>
            </w:r>
            <w:r w:rsidRPr="00D97BE2">
              <w:rPr>
                <w:rFonts w:ascii="Times New Roman" w:eastAsia="SimSun" w:hAnsi="Times New Roman" w:cs="Times New Roman"/>
                <w:sz w:val="20"/>
                <w:szCs w:val="20"/>
                <w:lang w:val="en-US" w:eastAsia="en-US"/>
              </w:rPr>
              <w:t>12</w:t>
            </w:r>
            <w:r w:rsidRPr="00817720">
              <w:rPr>
                <w:rFonts w:ascii="Times New Roman" w:eastAsia="SimSun" w:hAnsi="Times New Roman" w:cs="Times New Roman"/>
                <w:strike/>
                <w:color w:val="FF0000"/>
                <w:sz w:val="20"/>
                <w:szCs w:val="20"/>
                <w:lang w:val="en-US" w:eastAsia="en-US"/>
              </w:rPr>
              <w:t>, and in Clause 5.7 of [11, TS 38.321]</w:t>
            </w:r>
            <w:r w:rsidRPr="00D97BE2">
              <w:rPr>
                <w:rFonts w:ascii="Times New Roman" w:eastAsia="SimSun" w:hAnsi="Times New Roman" w:cs="Times New Roman"/>
                <w:sz w:val="20"/>
                <w:szCs w:val="20"/>
                <w:lang w:val="en-US" w:eastAsia="en-US"/>
              </w:rPr>
              <w:t xml:space="preserve"> </w:t>
            </w:r>
            <w:r w:rsidRPr="00D97BE2">
              <w:rPr>
                <w:rFonts w:ascii="Times New Roman" w:eastAsia="SimSun" w:hAnsi="Times New Roman" w:cs="Times New Roman"/>
                <w:sz w:val="20"/>
                <w:szCs w:val="20"/>
                <w:lang w:val="x-none" w:eastAsia="en-US"/>
              </w:rPr>
              <w:t xml:space="preserve">for all corresponding PDCCH monitoring occasions outside Active Time prior to </w:t>
            </w:r>
            <w:r w:rsidRPr="00D97BE2">
              <w:rPr>
                <w:rFonts w:ascii="Times New Roman" w:eastAsia="SimSun" w:hAnsi="Times New Roman" w:cs="Times New Roman"/>
                <w:sz w:val="20"/>
                <w:szCs w:val="20"/>
                <w:lang w:val="x-none" w:eastAsia="zh-CN"/>
              </w:rPr>
              <w:t xml:space="preserve">a next </w:t>
            </w:r>
            <w:r w:rsidRPr="00D97BE2">
              <w:rPr>
                <w:rFonts w:ascii="Times New Roman" w:eastAsia="SimSun" w:hAnsi="Times New Roman" w:cs="Times New Roman"/>
                <w:sz w:val="20"/>
                <w:szCs w:val="20"/>
                <w:lang w:val="en-US" w:eastAsia="zh-CN"/>
              </w:rPr>
              <w:t xml:space="preserve">long </w:t>
            </w:r>
            <w:r w:rsidRPr="00D97BE2">
              <w:rPr>
                <w:rFonts w:ascii="Times New Roman" w:eastAsia="SimSun" w:hAnsi="Times New Roman" w:cs="Times New Roman"/>
                <w:sz w:val="20"/>
                <w:szCs w:val="20"/>
                <w:lang w:val="x-none" w:eastAsia="zh-CN"/>
              </w:rPr>
              <w:t>DRX cycle</w:t>
            </w:r>
            <w:r w:rsidRPr="00D97BE2">
              <w:rPr>
                <w:rFonts w:ascii="Times New Roman" w:eastAsia="SimSun" w:hAnsi="Times New Roman" w:cs="Times New Roman"/>
                <w:sz w:val="20"/>
                <w:szCs w:val="20"/>
                <w:lang w:val="x-none" w:eastAsia="en-US"/>
              </w:rPr>
              <w:t xml:space="preserve">, or </w:t>
            </w:r>
          </w:p>
          <w:p w14:paraId="3CD8B264" w14:textId="77777777" w:rsidR="00C551BC" w:rsidRPr="00D97BE2" w:rsidRDefault="00C551BC" w:rsidP="00817720">
            <w:pPr>
              <w:spacing w:after="180" w:line="240" w:lineRule="auto"/>
              <w:ind w:left="568" w:hanging="284"/>
              <w:rPr>
                <w:rFonts w:ascii="Times New Roman" w:eastAsia="SimSun" w:hAnsi="Times New Roman" w:cs="Times New Roman"/>
                <w:sz w:val="20"/>
                <w:szCs w:val="20"/>
                <w:lang w:val="x-none" w:eastAsia="en-US"/>
              </w:rPr>
            </w:pPr>
            <w:r w:rsidRPr="00D97BE2">
              <w:rPr>
                <w:rFonts w:ascii="Times New Roman" w:eastAsia="SimSun" w:hAnsi="Times New Roman" w:cs="Times New Roman"/>
                <w:sz w:val="20"/>
                <w:szCs w:val="20"/>
                <w:lang w:val="x-none" w:eastAsia="en-US"/>
              </w:rPr>
              <w:t>-</w:t>
            </w:r>
            <w:r w:rsidRPr="00D97BE2">
              <w:rPr>
                <w:rFonts w:ascii="Times New Roman" w:eastAsia="SimSun" w:hAnsi="Times New Roman" w:cs="Times New Roman"/>
                <w:sz w:val="20"/>
                <w:szCs w:val="20"/>
                <w:lang w:val="x-none" w:eastAsia="en-US"/>
              </w:rPr>
              <w:tab/>
              <w:t xml:space="preserve">does not have any PDCCH monitoring occasions for detection of DCI format 2_6 </w:t>
            </w:r>
            <w:r w:rsidRPr="00D97BE2">
              <w:rPr>
                <w:rFonts w:ascii="Times New Roman" w:eastAsia="SimSun" w:hAnsi="Times New Roman" w:cs="Times New Roman"/>
                <w:sz w:val="20"/>
                <w:szCs w:val="20"/>
                <w:lang w:val="x-none" w:eastAsia="zh-CN"/>
              </w:rPr>
              <w:t>outside Active Time</w:t>
            </w:r>
            <w:r w:rsidRPr="00D97BE2">
              <w:rPr>
                <w:rFonts w:ascii="Times New Roman" w:eastAsia="SimSun" w:hAnsi="Times New Roman" w:cs="Times New Roman"/>
                <w:sz w:val="20"/>
                <w:szCs w:val="20"/>
                <w:lang w:val="x-none" w:eastAsia="en-US"/>
              </w:rPr>
              <w:t xml:space="preserve"> of a next </w:t>
            </w:r>
            <w:r w:rsidRPr="00D97BE2">
              <w:rPr>
                <w:rFonts w:ascii="Times New Roman" w:eastAsia="SimSun" w:hAnsi="Times New Roman" w:cs="Times New Roman"/>
                <w:sz w:val="20"/>
                <w:szCs w:val="20"/>
                <w:lang w:val="en-US" w:eastAsia="en-US"/>
              </w:rPr>
              <w:t xml:space="preserve">long </w:t>
            </w:r>
            <w:r w:rsidRPr="00D97BE2">
              <w:rPr>
                <w:rFonts w:ascii="Times New Roman" w:eastAsia="SimSun" w:hAnsi="Times New Roman" w:cs="Times New Roman"/>
                <w:sz w:val="20"/>
                <w:szCs w:val="20"/>
                <w:lang w:val="x-none" w:eastAsia="en-US"/>
              </w:rPr>
              <w:t>DRX cycle</w:t>
            </w:r>
          </w:p>
          <w:p w14:paraId="60408CC1" w14:textId="77777777" w:rsidR="00C551BC" w:rsidRPr="00D97BE2" w:rsidRDefault="00C551BC" w:rsidP="00817720">
            <w:pPr>
              <w:spacing w:after="180" w:line="240" w:lineRule="auto"/>
              <w:rPr>
                <w:rFonts w:ascii="Times New Roman" w:eastAsia="SimSun" w:hAnsi="Times New Roman" w:cs="Times New Roman"/>
                <w:sz w:val="20"/>
                <w:szCs w:val="20"/>
                <w:lang w:eastAsia="zh-CN"/>
              </w:rPr>
            </w:pPr>
            <w:r w:rsidRPr="00D97BE2">
              <w:rPr>
                <w:rFonts w:ascii="Times New Roman" w:eastAsia="SimSun" w:hAnsi="Times New Roman" w:cs="Times New Roman"/>
                <w:sz w:val="20"/>
                <w:szCs w:val="20"/>
                <w:lang w:eastAsia="en-US"/>
              </w:rPr>
              <w:t xml:space="preserve">the physical layer of the UE reports a value of 1 for </w:t>
            </w:r>
            <w:r w:rsidRPr="00D97BE2">
              <w:rPr>
                <w:rFonts w:ascii="Times New Roman" w:eastAsia="SimSun" w:hAnsi="Times New Roman" w:cs="Times New Roman"/>
                <w:sz w:val="20"/>
                <w:szCs w:val="20"/>
                <w:lang w:val="en-US" w:eastAsia="en-US"/>
              </w:rPr>
              <w:t xml:space="preserve">the Wake-up indication bit </w:t>
            </w:r>
            <w:r w:rsidRPr="00D97BE2">
              <w:rPr>
                <w:rFonts w:ascii="Times New Roman" w:eastAsia="SimSun" w:hAnsi="Times New Roman" w:cs="Times New Roman"/>
                <w:sz w:val="20"/>
                <w:szCs w:val="20"/>
                <w:lang w:eastAsia="en-US"/>
              </w:rPr>
              <w:t xml:space="preserve">to higher layers </w:t>
            </w:r>
            <w:r w:rsidRPr="00D97BE2">
              <w:rPr>
                <w:rFonts w:ascii="Times New Roman" w:eastAsia="SimSun" w:hAnsi="Times New Roman" w:cs="Times New Roman"/>
                <w:sz w:val="20"/>
                <w:szCs w:val="20"/>
                <w:lang w:eastAsia="zh-CN"/>
              </w:rPr>
              <w:t>for the next long DRX cycle.</w:t>
            </w:r>
          </w:p>
          <w:p w14:paraId="2764AD91" w14:textId="77777777" w:rsidR="00C551BC" w:rsidRDefault="00C551BC" w:rsidP="00817720">
            <w:pPr>
              <w:rPr>
                <w:rFonts w:ascii="Times New Roman" w:hAnsi="Times New Roman" w:cs="Times New Roman"/>
              </w:rPr>
            </w:pPr>
          </w:p>
        </w:tc>
      </w:tr>
    </w:tbl>
    <w:p w14:paraId="32E1D8DE" w14:textId="147E7940" w:rsidR="00C551BC" w:rsidRDefault="00C551BC" w:rsidP="00C551BC">
      <w:pPr>
        <w:rPr>
          <w:rFonts w:ascii="Times New Roman" w:hAnsi="Times New Roman" w:cs="Times New Roman"/>
        </w:rPr>
      </w:pPr>
    </w:p>
    <w:p w14:paraId="7ED6F4A0" w14:textId="77777777" w:rsidR="00C551BC" w:rsidRDefault="00C551BC" w:rsidP="00C551BC">
      <w:pPr>
        <w:rPr>
          <w:rFonts w:ascii="Times New Roman" w:hAnsi="Times New Roman" w:cs="Times New Roman"/>
        </w:rPr>
      </w:pPr>
      <w:r w:rsidRPr="006C1C2F">
        <w:rPr>
          <w:rFonts w:ascii="Times New Roman" w:hAnsi="Times New Roman" w:cs="Times New Roman"/>
          <w:b/>
          <w:bCs/>
        </w:rPr>
        <w:t>Observation</w:t>
      </w:r>
      <w:r>
        <w:rPr>
          <w:rFonts w:ascii="Times New Roman" w:hAnsi="Times New Roman" w:cs="Times New Roman"/>
          <w:b/>
          <w:bCs/>
        </w:rPr>
        <w:t xml:space="preserve"> 3</w:t>
      </w:r>
      <w:r w:rsidRPr="006C1C2F">
        <w:rPr>
          <w:rFonts w:ascii="Times New Roman" w:hAnsi="Times New Roman" w:cs="Times New Roman"/>
          <w:b/>
          <w:bCs/>
        </w:rPr>
        <w:t>:</w:t>
      </w:r>
      <w:r>
        <w:rPr>
          <w:rFonts w:ascii="Times New Roman" w:hAnsi="Times New Roman" w:cs="Times New Roman"/>
        </w:rPr>
        <w:t xml:space="preserve"> there appears to be some additional overlap in RAN1 and RAN2 specifications in terms of UE behaviour, but no contradiction in terms of expected outcome/UE behaviour.</w:t>
      </w:r>
    </w:p>
    <w:p w14:paraId="2625B4A5" w14:textId="2E8FAF7C" w:rsidR="0093598E" w:rsidRDefault="002A20D6" w:rsidP="005B6A80">
      <w:pPr>
        <w:rPr>
          <w:rFonts w:cs="Times New Roman"/>
        </w:rPr>
      </w:pPr>
      <w:r>
        <w:rPr>
          <w:rFonts w:cs="Times New Roman"/>
          <w:b/>
          <w:i/>
        </w:rPr>
        <w:t xml:space="preserve"> </w:t>
      </w:r>
    </w:p>
    <w:p w14:paraId="53B85E0F" w14:textId="77777777" w:rsidR="0034111C" w:rsidRPr="00A51522" w:rsidRDefault="0034111C" w:rsidP="00994485">
      <w:pPr>
        <w:pStyle w:val="Heading1"/>
      </w:pPr>
      <w:r w:rsidRPr="00A51522">
        <w:t>References</w:t>
      </w:r>
      <w:r w:rsidR="00A2459D" w:rsidRPr="00A51522">
        <w:t xml:space="preserve"> </w:t>
      </w:r>
    </w:p>
    <w:p w14:paraId="6E1B4403" w14:textId="2194E4E3" w:rsidR="00EA7B42" w:rsidRPr="002D34F7" w:rsidRDefault="002D34F7" w:rsidP="000A592B">
      <w:pPr>
        <w:pStyle w:val="ListParagraph"/>
        <w:numPr>
          <w:ilvl w:val="0"/>
          <w:numId w:val="63"/>
        </w:numPr>
        <w:rPr>
          <w:sz w:val="22"/>
          <w:szCs w:val="22"/>
        </w:rPr>
      </w:pPr>
      <w:bookmarkStart w:id="6" w:name="_Ref36466600"/>
      <w:r w:rsidRPr="002D34F7">
        <w:rPr>
          <w:sz w:val="22"/>
          <w:szCs w:val="22"/>
        </w:rPr>
        <w:t>TS38.202v16.1.0</w:t>
      </w:r>
      <w:bookmarkEnd w:id="6"/>
    </w:p>
    <w:p w14:paraId="76E7E019" w14:textId="4D2F86E6" w:rsidR="002D34F7" w:rsidRPr="0026488E" w:rsidRDefault="00795E9D" w:rsidP="002D34F7">
      <w:pPr>
        <w:pStyle w:val="ListParagraph"/>
        <w:numPr>
          <w:ilvl w:val="0"/>
          <w:numId w:val="63"/>
        </w:numPr>
        <w:rPr>
          <w:szCs w:val="22"/>
          <w:lang w:val="en-US"/>
        </w:rPr>
      </w:pPr>
      <w:bookmarkStart w:id="7" w:name="_Ref40363720"/>
      <w:r>
        <w:rPr>
          <w:rFonts w:cs="Arial"/>
          <w:sz w:val="22"/>
          <w:szCs w:val="22"/>
          <w:lang w:val="en-US"/>
        </w:rPr>
        <w:t>TS38.321</w:t>
      </w:r>
      <w:r w:rsidRPr="002D34F7">
        <w:rPr>
          <w:sz w:val="22"/>
          <w:szCs w:val="22"/>
        </w:rPr>
        <w:t>v16.1.0</w:t>
      </w:r>
      <w:r w:rsidR="002D34F7">
        <w:rPr>
          <w:rFonts w:cs="Arial"/>
          <w:sz w:val="22"/>
          <w:szCs w:val="22"/>
          <w:lang w:val="en-US"/>
        </w:rPr>
        <w:t xml:space="preserve"> </w:t>
      </w:r>
      <w:bookmarkEnd w:id="7"/>
    </w:p>
    <w:p w14:paraId="33571400" w14:textId="1C248F71" w:rsidR="00621C33" w:rsidRDefault="00621C33" w:rsidP="002D34F7">
      <w:pPr>
        <w:pStyle w:val="ListParagraph"/>
        <w:numPr>
          <w:ilvl w:val="0"/>
          <w:numId w:val="63"/>
        </w:numPr>
        <w:rPr>
          <w:sz w:val="22"/>
          <w:szCs w:val="20"/>
          <w:lang w:val="en-US"/>
        </w:rPr>
      </w:pPr>
      <w:bookmarkStart w:id="8" w:name="_Ref47443663"/>
      <w:r w:rsidRPr="0026488E">
        <w:rPr>
          <w:sz w:val="22"/>
          <w:szCs w:val="20"/>
          <w:lang w:val="en-US"/>
        </w:rPr>
        <w:t>R1-2005210</w:t>
      </w:r>
      <w:r>
        <w:rPr>
          <w:sz w:val="22"/>
          <w:szCs w:val="20"/>
          <w:lang w:val="en-US"/>
        </w:rPr>
        <w:t xml:space="preserve">, </w:t>
      </w:r>
      <w:r w:rsidRPr="00621C33">
        <w:rPr>
          <w:sz w:val="22"/>
          <w:szCs w:val="20"/>
          <w:lang w:val="en-US"/>
        </w:rPr>
        <w:t>Reply LS on DCP</w:t>
      </w:r>
      <w:r>
        <w:rPr>
          <w:sz w:val="22"/>
          <w:szCs w:val="20"/>
          <w:lang w:val="en-US"/>
        </w:rPr>
        <w:t>, RAN2</w:t>
      </w:r>
      <w:bookmarkEnd w:id="8"/>
    </w:p>
    <w:p w14:paraId="419FA809" w14:textId="46F56E5C" w:rsidR="00D97BE2" w:rsidRPr="0026488E" w:rsidRDefault="00D97BE2" w:rsidP="002D34F7">
      <w:pPr>
        <w:pStyle w:val="ListParagraph"/>
        <w:numPr>
          <w:ilvl w:val="0"/>
          <w:numId w:val="63"/>
        </w:numPr>
        <w:rPr>
          <w:sz w:val="22"/>
          <w:szCs w:val="20"/>
          <w:lang w:val="en-US"/>
        </w:rPr>
      </w:pPr>
      <w:bookmarkStart w:id="9" w:name="_Ref47447692"/>
      <w:r w:rsidRPr="00D97BE2">
        <w:rPr>
          <w:sz w:val="22"/>
          <w:szCs w:val="20"/>
          <w:lang w:val="en-US"/>
        </w:rPr>
        <w:t>R2-2002201</w:t>
      </w:r>
      <w:r>
        <w:rPr>
          <w:sz w:val="22"/>
          <w:szCs w:val="20"/>
          <w:lang w:val="en-US"/>
        </w:rPr>
        <w:t xml:space="preserve">, </w:t>
      </w:r>
      <w:r w:rsidRPr="00D97BE2">
        <w:rPr>
          <w:sz w:val="22"/>
          <w:szCs w:val="20"/>
          <w:lang w:val="en-US"/>
        </w:rPr>
        <w:t>LS on DCP</w:t>
      </w:r>
      <w:r>
        <w:rPr>
          <w:sz w:val="22"/>
          <w:szCs w:val="20"/>
          <w:lang w:val="en-US"/>
        </w:rPr>
        <w:t>, RAN2</w:t>
      </w:r>
      <w:bookmarkEnd w:id="9"/>
    </w:p>
    <w:p w14:paraId="50B5743D" w14:textId="50EDA863" w:rsidR="0001762D" w:rsidRPr="002D34F7" w:rsidRDefault="0001762D" w:rsidP="002D34F7">
      <w:pPr>
        <w:rPr>
          <w:lang w:val="en-US"/>
        </w:rPr>
      </w:pPr>
    </w:p>
    <w:p w14:paraId="79FCC834" w14:textId="679640B1" w:rsidR="002D34F7" w:rsidRDefault="002D34F7" w:rsidP="002D34F7">
      <w:pPr>
        <w:rPr>
          <w:lang w:val="en-US"/>
        </w:rPr>
      </w:pPr>
    </w:p>
    <w:p w14:paraId="54ACE1AB" w14:textId="77777777" w:rsidR="002D34F7" w:rsidRDefault="002D34F7" w:rsidP="002D34F7">
      <w:pPr>
        <w:rPr>
          <w:rFonts w:cs="Times New Roman"/>
        </w:rPr>
      </w:pPr>
    </w:p>
    <w:sectPr w:rsidR="002D34F7"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FFBD8" w14:textId="77777777" w:rsidR="00921AEC" w:rsidRDefault="00921AEC">
      <w:r>
        <w:separator/>
      </w:r>
    </w:p>
  </w:endnote>
  <w:endnote w:type="continuationSeparator" w:id="0">
    <w:p w14:paraId="183EA394" w14:textId="77777777" w:rsidR="00921AEC" w:rsidRDefault="00921AEC">
      <w:r>
        <w:continuationSeparator/>
      </w:r>
    </w:p>
  </w:endnote>
  <w:endnote w:type="continuationNotice" w:id="1">
    <w:p w14:paraId="0CC04541" w14:textId="77777777" w:rsidR="00921AEC" w:rsidRDefault="00921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DCBD9" w14:textId="77777777" w:rsidR="00921AEC" w:rsidRDefault="00921AEC">
      <w:r>
        <w:separator/>
      </w:r>
    </w:p>
  </w:footnote>
  <w:footnote w:type="continuationSeparator" w:id="0">
    <w:p w14:paraId="775A0B42" w14:textId="77777777" w:rsidR="00921AEC" w:rsidRDefault="00921AEC">
      <w:r>
        <w:continuationSeparator/>
      </w:r>
    </w:p>
  </w:footnote>
  <w:footnote w:type="continuationNotice" w:id="1">
    <w:p w14:paraId="3A6AABC6" w14:textId="77777777" w:rsidR="00921AEC" w:rsidRDefault="00921A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5E442D"/>
    <w:multiLevelType w:val="hybridMultilevel"/>
    <w:tmpl w:val="753E38EC"/>
    <w:lvl w:ilvl="0" w:tplc="00A2C3EC">
      <w:start w:val="1"/>
      <w:numFmt w:val="bullet"/>
      <w:lvlText w:val=""/>
      <w:lvlJc w:val="left"/>
      <w:pPr>
        <w:tabs>
          <w:tab w:val="num" w:pos="720"/>
        </w:tabs>
        <w:ind w:left="720" w:hanging="360"/>
      </w:pPr>
      <w:rPr>
        <w:rFonts w:ascii="Symbol" w:hAnsi="Symbol" w:hint="default"/>
      </w:rPr>
    </w:lvl>
    <w:lvl w:ilvl="1" w:tplc="B12A2B84" w:tentative="1">
      <w:start w:val="1"/>
      <w:numFmt w:val="bullet"/>
      <w:lvlText w:val=""/>
      <w:lvlJc w:val="left"/>
      <w:pPr>
        <w:tabs>
          <w:tab w:val="num" w:pos="1440"/>
        </w:tabs>
        <w:ind w:left="1440" w:hanging="360"/>
      </w:pPr>
      <w:rPr>
        <w:rFonts w:ascii="Symbol" w:hAnsi="Symbol" w:hint="default"/>
      </w:rPr>
    </w:lvl>
    <w:lvl w:ilvl="2" w:tplc="BCC8C7EC" w:tentative="1">
      <w:start w:val="1"/>
      <w:numFmt w:val="bullet"/>
      <w:lvlText w:val=""/>
      <w:lvlJc w:val="left"/>
      <w:pPr>
        <w:tabs>
          <w:tab w:val="num" w:pos="2160"/>
        </w:tabs>
        <w:ind w:left="2160" w:hanging="360"/>
      </w:pPr>
      <w:rPr>
        <w:rFonts w:ascii="Symbol" w:hAnsi="Symbol" w:hint="default"/>
      </w:rPr>
    </w:lvl>
    <w:lvl w:ilvl="3" w:tplc="5A5855BA" w:tentative="1">
      <w:start w:val="1"/>
      <w:numFmt w:val="bullet"/>
      <w:lvlText w:val=""/>
      <w:lvlJc w:val="left"/>
      <w:pPr>
        <w:tabs>
          <w:tab w:val="num" w:pos="2880"/>
        </w:tabs>
        <w:ind w:left="2880" w:hanging="360"/>
      </w:pPr>
      <w:rPr>
        <w:rFonts w:ascii="Symbol" w:hAnsi="Symbol" w:hint="default"/>
      </w:rPr>
    </w:lvl>
    <w:lvl w:ilvl="4" w:tplc="2D986574" w:tentative="1">
      <w:start w:val="1"/>
      <w:numFmt w:val="bullet"/>
      <w:lvlText w:val=""/>
      <w:lvlJc w:val="left"/>
      <w:pPr>
        <w:tabs>
          <w:tab w:val="num" w:pos="3600"/>
        </w:tabs>
        <w:ind w:left="3600" w:hanging="360"/>
      </w:pPr>
      <w:rPr>
        <w:rFonts w:ascii="Symbol" w:hAnsi="Symbol" w:hint="default"/>
      </w:rPr>
    </w:lvl>
    <w:lvl w:ilvl="5" w:tplc="97E6BF8A" w:tentative="1">
      <w:start w:val="1"/>
      <w:numFmt w:val="bullet"/>
      <w:lvlText w:val=""/>
      <w:lvlJc w:val="left"/>
      <w:pPr>
        <w:tabs>
          <w:tab w:val="num" w:pos="4320"/>
        </w:tabs>
        <w:ind w:left="4320" w:hanging="360"/>
      </w:pPr>
      <w:rPr>
        <w:rFonts w:ascii="Symbol" w:hAnsi="Symbol" w:hint="default"/>
      </w:rPr>
    </w:lvl>
    <w:lvl w:ilvl="6" w:tplc="AB86BF4A" w:tentative="1">
      <w:start w:val="1"/>
      <w:numFmt w:val="bullet"/>
      <w:lvlText w:val=""/>
      <w:lvlJc w:val="left"/>
      <w:pPr>
        <w:tabs>
          <w:tab w:val="num" w:pos="5040"/>
        </w:tabs>
        <w:ind w:left="5040" w:hanging="360"/>
      </w:pPr>
      <w:rPr>
        <w:rFonts w:ascii="Symbol" w:hAnsi="Symbol" w:hint="default"/>
      </w:rPr>
    </w:lvl>
    <w:lvl w:ilvl="7" w:tplc="0368FD26" w:tentative="1">
      <w:start w:val="1"/>
      <w:numFmt w:val="bullet"/>
      <w:lvlText w:val=""/>
      <w:lvlJc w:val="left"/>
      <w:pPr>
        <w:tabs>
          <w:tab w:val="num" w:pos="5760"/>
        </w:tabs>
        <w:ind w:left="5760" w:hanging="360"/>
      </w:pPr>
      <w:rPr>
        <w:rFonts w:ascii="Symbol" w:hAnsi="Symbol" w:hint="default"/>
      </w:rPr>
    </w:lvl>
    <w:lvl w:ilvl="8" w:tplc="4B30C8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9C1C43"/>
    <w:multiLevelType w:val="multilevel"/>
    <w:tmpl w:val="E5DA78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A4337"/>
    <w:multiLevelType w:val="hybridMultilevel"/>
    <w:tmpl w:val="ECE00600"/>
    <w:lvl w:ilvl="0" w:tplc="77660E96">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6EC042F"/>
    <w:multiLevelType w:val="hybridMultilevel"/>
    <w:tmpl w:val="170EB6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1FA4"/>
    <w:multiLevelType w:val="hybridMultilevel"/>
    <w:tmpl w:val="424245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FAC517D"/>
    <w:multiLevelType w:val="hybridMultilevel"/>
    <w:tmpl w:val="E540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48948A9"/>
    <w:multiLevelType w:val="multilevel"/>
    <w:tmpl w:val="248948A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2C37D2"/>
    <w:multiLevelType w:val="hybridMultilevel"/>
    <w:tmpl w:val="7FCAE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B8B3B50"/>
    <w:multiLevelType w:val="hybridMultilevel"/>
    <w:tmpl w:val="7A966D86"/>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25"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994C95"/>
    <w:multiLevelType w:val="hybridMultilevel"/>
    <w:tmpl w:val="4CF49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33" w15:restartNumberingAfterBreak="0">
    <w:nsid w:val="406E0425"/>
    <w:multiLevelType w:val="hybridMultilevel"/>
    <w:tmpl w:val="34DA094A"/>
    <w:lvl w:ilvl="0" w:tplc="619C1EB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9774B2"/>
    <w:multiLevelType w:val="hybridMultilevel"/>
    <w:tmpl w:val="0B7A9242"/>
    <w:lvl w:ilvl="0" w:tplc="B7BE9582">
      <w:start w:val="1"/>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DA0DAA"/>
    <w:multiLevelType w:val="multilevel"/>
    <w:tmpl w:val="F8244648"/>
    <w:numStyleLink w:val="StyleBulletedSymbolsymbolLeft025Hanging0252"/>
  </w:abstractNum>
  <w:abstractNum w:abstractNumId="39"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5317C9"/>
    <w:multiLevelType w:val="hybridMultilevel"/>
    <w:tmpl w:val="52C0F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A8B0253"/>
    <w:multiLevelType w:val="hybridMultilevel"/>
    <w:tmpl w:val="A85672BC"/>
    <w:lvl w:ilvl="0" w:tplc="2BD274AA">
      <w:start w:val="1"/>
      <w:numFmt w:val="bullet"/>
      <w:lvlText w:val=""/>
      <w:lvlJc w:val="left"/>
      <w:pPr>
        <w:tabs>
          <w:tab w:val="num" w:pos="720"/>
        </w:tabs>
        <w:ind w:left="720" w:hanging="360"/>
      </w:pPr>
      <w:rPr>
        <w:rFonts w:ascii="Symbol" w:hAnsi="Symbol" w:hint="default"/>
      </w:rPr>
    </w:lvl>
    <w:lvl w:ilvl="1" w:tplc="FDDC7DC8" w:tentative="1">
      <w:start w:val="1"/>
      <w:numFmt w:val="bullet"/>
      <w:lvlText w:val=""/>
      <w:lvlJc w:val="left"/>
      <w:pPr>
        <w:tabs>
          <w:tab w:val="num" w:pos="1440"/>
        </w:tabs>
        <w:ind w:left="1440" w:hanging="360"/>
      </w:pPr>
      <w:rPr>
        <w:rFonts w:ascii="Symbol" w:hAnsi="Symbol" w:hint="default"/>
      </w:rPr>
    </w:lvl>
    <w:lvl w:ilvl="2" w:tplc="F5C2BB46" w:tentative="1">
      <w:start w:val="1"/>
      <w:numFmt w:val="bullet"/>
      <w:lvlText w:val=""/>
      <w:lvlJc w:val="left"/>
      <w:pPr>
        <w:tabs>
          <w:tab w:val="num" w:pos="2160"/>
        </w:tabs>
        <w:ind w:left="2160" w:hanging="360"/>
      </w:pPr>
      <w:rPr>
        <w:rFonts w:ascii="Symbol" w:hAnsi="Symbol" w:hint="default"/>
      </w:rPr>
    </w:lvl>
    <w:lvl w:ilvl="3" w:tplc="0C5CA43E" w:tentative="1">
      <w:start w:val="1"/>
      <w:numFmt w:val="bullet"/>
      <w:lvlText w:val=""/>
      <w:lvlJc w:val="left"/>
      <w:pPr>
        <w:tabs>
          <w:tab w:val="num" w:pos="2880"/>
        </w:tabs>
        <w:ind w:left="2880" w:hanging="360"/>
      </w:pPr>
      <w:rPr>
        <w:rFonts w:ascii="Symbol" w:hAnsi="Symbol" w:hint="default"/>
      </w:rPr>
    </w:lvl>
    <w:lvl w:ilvl="4" w:tplc="461034FA" w:tentative="1">
      <w:start w:val="1"/>
      <w:numFmt w:val="bullet"/>
      <w:lvlText w:val=""/>
      <w:lvlJc w:val="left"/>
      <w:pPr>
        <w:tabs>
          <w:tab w:val="num" w:pos="3600"/>
        </w:tabs>
        <w:ind w:left="3600" w:hanging="360"/>
      </w:pPr>
      <w:rPr>
        <w:rFonts w:ascii="Symbol" w:hAnsi="Symbol" w:hint="default"/>
      </w:rPr>
    </w:lvl>
    <w:lvl w:ilvl="5" w:tplc="A79C7E78" w:tentative="1">
      <w:start w:val="1"/>
      <w:numFmt w:val="bullet"/>
      <w:lvlText w:val=""/>
      <w:lvlJc w:val="left"/>
      <w:pPr>
        <w:tabs>
          <w:tab w:val="num" w:pos="4320"/>
        </w:tabs>
        <w:ind w:left="4320" w:hanging="360"/>
      </w:pPr>
      <w:rPr>
        <w:rFonts w:ascii="Symbol" w:hAnsi="Symbol" w:hint="default"/>
      </w:rPr>
    </w:lvl>
    <w:lvl w:ilvl="6" w:tplc="6778E6C8" w:tentative="1">
      <w:start w:val="1"/>
      <w:numFmt w:val="bullet"/>
      <w:lvlText w:val=""/>
      <w:lvlJc w:val="left"/>
      <w:pPr>
        <w:tabs>
          <w:tab w:val="num" w:pos="5040"/>
        </w:tabs>
        <w:ind w:left="5040" w:hanging="360"/>
      </w:pPr>
      <w:rPr>
        <w:rFonts w:ascii="Symbol" w:hAnsi="Symbol" w:hint="default"/>
      </w:rPr>
    </w:lvl>
    <w:lvl w:ilvl="7" w:tplc="26B8BC94" w:tentative="1">
      <w:start w:val="1"/>
      <w:numFmt w:val="bullet"/>
      <w:lvlText w:val=""/>
      <w:lvlJc w:val="left"/>
      <w:pPr>
        <w:tabs>
          <w:tab w:val="num" w:pos="5760"/>
        </w:tabs>
        <w:ind w:left="5760" w:hanging="360"/>
      </w:pPr>
      <w:rPr>
        <w:rFonts w:ascii="Symbol" w:hAnsi="Symbol" w:hint="default"/>
      </w:rPr>
    </w:lvl>
    <w:lvl w:ilvl="8" w:tplc="03A635B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C0A50B0"/>
    <w:multiLevelType w:val="multilevel"/>
    <w:tmpl w:val="4C0A50B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EA83720"/>
    <w:multiLevelType w:val="hybridMultilevel"/>
    <w:tmpl w:val="EC46F2CE"/>
    <w:lvl w:ilvl="0" w:tplc="6A0EF220">
      <w:start w:val="1"/>
      <w:numFmt w:val="decimal"/>
      <w:lvlText w:val="%1."/>
      <w:lvlJc w:val="left"/>
      <w:pPr>
        <w:tabs>
          <w:tab w:val="num" w:pos="335"/>
        </w:tabs>
        <w:ind w:left="335" w:hanging="360"/>
      </w:pPr>
    </w:lvl>
    <w:lvl w:ilvl="1" w:tplc="72000386" w:tentative="1">
      <w:start w:val="1"/>
      <w:numFmt w:val="decimal"/>
      <w:lvlText w:val="%2."/>
      <w:lvlJc w:val="left"/>
      <w:pPr>
        <w:tabs>
          <w:tab w:val="num" w:pos="1055"/>
        </w:tabs>
        <w:ind w:left="1055" w:hanging="360"/>
      </w:pPr>
    </w:lvl>
    <w:lvl w:ilvl="2" w:tplc="A0B6F6CC" w:tentative="1">
      <w:start w:val="1"/>
      <w:numFmt w:val="decimal"/>
      <w:lvlText w:val="%3."/>
      <w:lvlJc w:val="left"/>
      <w:pPr>
        <w:tabs>
          <w:tab w:val="num" w:pos="1775"/>
        </w:tabs>
        <w:ind w:left="1775" w:hanging="360"/>
      </w:pPr>
    </w:lvl>
    <w:lvl w:ilvl="3" w:tplc="8A8CA020" w:tentative="1">
      <w:start w:val="1"/>
      <w:numFmt w:val="decimal"/>
      <w:lvlText w:val="%4."/>
      <w:lvlJc w:val="left"/>
      <w:pPr>
        <w:tabs>
          <w:tab w:val="num" w:pos="2495"/>
        </w:tabs>
        <w:ind w:left="2495" w:hanging="360"/>
      </w:pPr>
    </w:lvl>
    <w:lvl w:ilvl="4" w:tplc="684224DA" w:tentative="1">
      <w:start w:val="1"/>
      <w:numFmt w:val="decimal"/>
      <w:lvlText w:val="%5."/>
      <w:lvlJc w:val="left"/>
      <w:pPr>
        <w:tabs>
          <w:tab w:val="num" w:pos="3215"/>
        </w:tabs>
        <w:ind w:left="3215" w:hanging="360"/>
      </w:pPr>
    </w:lvl>
    <w:lvl w:ilvl="5" w:tplc="3E2CABA6" w:tentative="1">
      <w:start w:val="1"/>
      <w:numFmt w:val="decimal"/>
      <w:lvlText w:val="%6."/>
      <w:lvlJc w:val="left"/>
      <w:pPr>
        <w:tabs>
          <w:tab w:val="num" w:pos="3935"/>
        </w:tabs>
        <w:ind w:left="3935" w:hanging="360"/>
      </w:pPr>
    </w:lvl>
    <w:lvl w:ilvl="6" w:tplc="A364C430" w:tentative="1">
      <w:start w:val="1"/>
      <w:numFmt w:val="decimal"/>
      <w:lvlText w:val="%7."/>
      <w:lvlJc w:val="left"/>
      <w:pPr>
        <w:tabs>
          <w:tab w:val="num" w:pos="4655"/>
        </w:tabs>
        <w:ind w:left="4655" w:hanging="360"/>
      </w:pPr>
    </w:lvl>
    <w:lvl w:ilvl="7" w:tplc="18E697EA" w:tentative="1">
      <w:start w:val="1"/>
      <w:numFmt w:val="decimal"/>
      <w:lvlText w:val="%8."/>
      <w:lvlJc w:val="left"/>
      <w:pPr>
        <w:tabs>
          <w:tab w:val="num" w:pos="5375"/>
        </w:tabs>
        <w:ind w:left="5375" w:hanging="360"/>
      </w:pPr>
    </w:lvl>
    <w:lvl w:ilvl="8" w:tplc="97F89228" w:tentative="1">
      <w:start w:val="1"/>
      <w:numFmt w:val="decimal"/>
      <w:lvlText w:val="%9."/>
      <w:lvlJc w:val="left"/>
      <w:pPr>
        <w:tabs>
          <w:tab w:val="num" w:pos="6095"/>
        </w:tabs>
        <w:ind w:left="6095" w:hanging="360"/>
      </w:pPr>
    </w:lvl>
  </w:abstractNum>
  <w:abstractNum w:abstractNumId="45"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7" w15:restartNumberingAfterBreak="0">
    <w:nsid w:val="52E90AB3"/>
    <w:multiLevelType w:val="hybridMultilevel"/>
    <w:tmpl w:val="2DD0FF6C"/>
    <w:lvl w:ilvl="0" w:tplc="04090003">
      <w:start w:val="1"/>
      <w:numFmt w:val="bullet"/>
      <w:lvlText w:val="o"/>
      <w:lvlJc w:val="left"/>
      <w:pPr>
        <w:ind w:left="644" w:hanging="360"/>
      </w:pPr>
      <w:rPr>
        <w:rFonts w:ascii="Courier New" w:hAnsi="Courier New" w:cs="Courier New" w:hint="default"/>
      </w:rPr>
    </w:lvl>
    <w:lvl w:ilvl="1" w:tplc="040B0003" w:tentative="1">
      <w:start w:val="1"/>
      <w:numFmt w:val="bullet"/>
      <w:lvlText w:val="o"/>
      <w:lvlJc w:val="left"/>
      <w:pPr>
        <w:ind w:left="284" w:hanging="360"/>
      </w:pPr>
      <w:rPr>
        <w:rFonts w:ascii="Courier New" w:hAnsi="Courier New" w:cs="Courier New" w:hint="default"/>
      </w:rPr>
    </w:lvl>
    <w:lvl w:ilvl="2" w:tplc="040B0005" w:tentative="1">
      <w:start w:val="1"/>
      <w:numFmt w:val="bullet"/>
      <w:lvlText w:val=""/>
      <w:lvlJc w:val="left"/>
      <w:pPr>
        <w:ind w:left="1004" w:hanging="360"/>
      </w:pPr>
      <w:rPr>
        <w:rFonts w:ascii="Wingdings" w:hAnsi="Wingdings" w:hint="default"/>
      </w:rPr>
    </w:lvl>
    <w:lvl w:ilvl="3" w:tplc="040B0001" w:tentative="1">
      <w:start w:val="1"/>
      <w:numFmt w:val="bullet"/>
      <w:lvlText w:val=""/>
      <w:lvlJc w:val="left"/>
      <w:pPr>
        <w:ind w:left="1724" w:hanging="360"/>
      </w:pPr>
      <w:rPr>
        <w:rFonts w:ascii="Symbol" w:hAnsi="Symbol" w:hint="default"/>
      </w:rPr>
    </w:lvl>
    <w:lvl w:ilvl="4" w:tplc="040B0003" w:tentative="1">
      <w:start w:val="1"/>
      <w:numFmt w:val="bullet"/>
      <w:lvlText w:val="o"/>
      <w:lvlJc w:val="left"/>
      <w:pPr>
        <w:ind w:left="2444" w:hanging="360"/>
      </w:pPr>
      <w:rPr>
        <w:rFonts w:ascii="Courier New" w:hAnsi="Courier New" w:cs="Courier New" w:hint="default"/>
      </w:rPr>
    </w:lvl>
    <w:lvl w:ilvl="5" w:tplc="040B0005" w:tentative="1">
      <w:start w:val="1"/>
      <w:numFmt w:val="bullet"/>
      <w:lvlText w:val=""/>
      <w:lvlJc w:val="left"/>
      <w:pPr>
        <w:ind w:left="3164" w:hanging="360"/>
      </w:pPr>
      <w:rPr>
        <w:rFonts w:ascii="Wingdings" w:hAnsi="Wingdings" w:hint="default"/>
      </w:rPr>
    </w:lvl>
    <w:lvl w:ilvl="6" w:tplc="040B0001" w:tentative="1">
      <w:start w:val="1"/>
      <w:numFmt w:val="bullet"/>
      <w:lvlText w:val=""/>
      <w:lvlJc w:val="left"/>
      <w:pPr>
        <w:ind w:left="3884" w:hanging="360"/>
      </w:pPr>
      <w:rPr>
        <w:rFonts w:ascii="Symbol" w:hAnsi="Symbol" w:hint="default"/>
      </w:rPr>
    </w:lvl>
    <w:lvl w:ilvl="7" w:tplc="040B0003" w:tentative="1">
      <w:start w:val="1"/>
      <w:numFmt w:val="bullet"/>
      <w:lvlText w:val="o"/>
      <w:lvlJc w:val="left"/>
      <w:pPr>
        <w:ind w:left="4604" w:hanging="360"/>
      </w:pPr>
      <w:rPr>
        <w:rFonts w:ascii="Courier New" w:hAnsi="Courier New" w:cs="Courier New" w:hint="default"/>
      </w:rPr>
    </w:lvl>
    <w:lvl w:ilvl="8" w:tplc="040B0005" w:tentative="1">
      <w:start w:val="1"/>
      <w:numFmt w:val="bullet"/>
      <w:lvlText w:val=""/>
      <w:lvlJc w:val="left"/>
      <w:pPr>
        <w:ind w:left="5324" w:hanging="360"/>
      </w:pPr>
      <w:rPr>
        <w:rFonts w:ascii="Wingdings" w:hAnsi="Wingdings" w:hint="default"/>
      </w:rPr>
    </w:lvl>
  </w:abstractNum>
  <w:abstractNum w:abstractNumId="48"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BEC3397"/>
    <w:multiLevelType w:val="hybridMultilevel"/>
    <w:tmpl w:val="AACCF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DD502E9"/>
    <w:multiLevelType w:val="hybridMultilevel"/>
    <w:tmpl w:val="BB4A9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EB3B75"/>
    <w:multiLevelType w:val="hybridMultilevel"/>
    <w:tmpl w:val="506EE878"/>
    <w:lvl w:ilvl="0" w:tplc="04090001">
      <w:start w:val="1"/>
      <w:numFmt w:val="decimal"/>
      <w:lvlText w:val="[%1]"/>
      <w:lvlJc w:val="left"/>
      <w:pPr>
        <w:ind w:left="720" w:hanging="360"/>
      </w:pPr>
      <w:rPr>
        <w:rFonts w:ascii="Times New Roman" w:hAnsi="Times New Roman" w:hint="default"/>
        <w:b w:val="0"/>
        <w:i w:val="0"/>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2026EA"/>
    <w:multiLevelType w:val="hybridMultilevel"/>
    <w:tmpl w:val="6C24080A"/>
    <w:lvl w:ilvl="0" w:tplc="4FC8037E">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025CC4"/>
    <w:multiLevelType w:val="hybridMultilevel"/>
    <w:tmpl w:val="0A1E5BE6"/>
    <w:lvl w:ilvl="0" w:tplc="E71E064E">
      <w:start w:val="1"/>
      <w:numFmt w:val="bullet"/>
      <w:lvlText w:val=""/>
      <w:lvlJc w:val="left"/>
      <w:pPr>
        <w:tabs>
          <w:tab w:val="num" w:pos="720"/>
        </w:tabs>
        <w:ind w:left="720" w:hanging="360"/>
      </w:pPr>
      <w:rPr>
        <w:rFonts w:ascii="Symbol" w:hAnsi="Symbol" w:hint="default"/>
      </w:rPr>
    </w:lvl>
    <w:lvl w:ilvl="1" w:tplc="3CDC1A46" w:tentative="1">
      <w:start w:val="1"/>
      <w:numFmt w:val="bullet"/>
      <w:lvlText w:val=""/>
      <w:lvlJc w:val="left"/>
      <w:pPr>
        <w:tabs>
          <w:tab w:val="num" w:pos="1440"/>
        </w:tabs>
        <w:ind w:left="1440" w:hanging="360"/>
      </w:pPr>
      <w:rPr>
        <w:rFonts w:ascii="Symbol" w:hAnsi="Symbol" w:hint="default"/>
      </w:rPr>
    </w:lvl>
    <w:lvl w:ilvl="2" w:tplc="78F6FB6A" w:tentative="1">
      <w:start w:val="1"/>
      <w:numFmt w:val="bullet"/>
      <w:lvlText w:val=""/>
      <w:lvlJc w:val="left"/>
      <w:pPr>
        <w:tabs>
          <w:tab w:val="num" w:pos="2160"/>
        </w:tabs>
        <w:ind w:left="2160" w:hanging="360"/>
      </w:pPr>
      <w:rPr>
        <w:rFonts w:ascii="Symbol" w:hAnsi="Symbol" w:hint="default"/>
      </w:rPr>
    </w:lvl>
    <w:lvl w:ilvl="3" w:tplc="D0921436" w:tentative="1">
      <w:start w:val="1"/>
      <w:numFmt w:val="bullet"/>
      <w:lvlText w:val=""/>
      <w:lvlJc w:val="left"/>
      <w:pPr>
        <w:tabs>
          <w:tab w:val="num" w:pos="2880"/>
        </w:tabs>
        <w:ind w:left="2880" w:hanging="360"/>
      </w:pPr>
      <w:rPr>
        <w:rFonts w:ascii="Symbol" w:hAnsi="Symbol" w:hint="default"/>
      </w:rPr>
    </w:lvl>
    <w:lvl w:ilvl="4" w:tplc="AD68E792" w:tentative="1">
      <w:start w:val="1"/>
      <w:numFmt w:val="bullet"/>
      <w:lvlText w:val=""/>
      <w:lvlJc w:val="left"/>
      <w:pPr>
        <w:tabs>
          <w:tab w:val="num" w:pos="3600"/>
        </w:tabs>
        <w:ind w:left="3600" w:hanging="360"/>
      </w:pPr>
      <w:rPr>
        <w:rFonts w:ascii="Symbol" w:hAnsi="Symbol" w:hint="default"/>
      </w:rPr>
    </w:lvl>
    <w:lvl w:ilvl="5" w:tplc="66A897EC" w:tentative="1">
      <w:start w:val="1"/>
      <w:numFmt w:val="bullet"/>
      <w:lvlText w:val=""/>
      <w:lvlJc w:val="left"/>
      <w:pPr>
        <w:tabs>
          <w:tab w:val="num" w:pos="4320"/>
        </w:tabs>
        <w:ind w:left="4320" w:hanging="360"/>
      </w:pPr>
      <w:rPr>
        <w:rFonts w:ascii="Symbol" w:hAnsi="Symbol" w:hint="default"/>
      </w:rPr>
    </w:lvl>
    <w:lvl w:ilvl="6" w:tplc="B8704172" w:tentative="1">
      <w:start w:val="1"/>
      <w:numFmt w:val="bullet"/>
      <w:lvlText w:val=""/>
      <w:lvlJc w:val="left"/>
      <w:pPr>
        <w:tabs>
          <w:tab w:val="num" w:pos="5040"/>
        </w:tabs>
        <w:ind w:left="5040" w:hanging="360"/>
      </w:pPr>
      <w:rPr>
        <w:rFonts w:ascii="Symbol" w:hAnsi="Symbol" w:hint="default"/>
      </w:rPr>
    </w:lvl>
    <w:lvl w:ilvl="7" w:tplc="4762F8DC" w:tentative="1">
      <w:start w:val="1"/>
      <w:numFmt w:val="bullet"/>
      <w:lvlText w:val=""/>
      <w:lvlJc w:val="left"/>
      <w:pPr>
        <w:tabs>
          <w:tab w:val="num" w:pos="5760"/>
        </w:tabs>
        <w:ind w:left="5760" w:hanging="360"/>
      </w:pPr>
      <w:rPr>
        <w:rFonts w:ascii="Symbol" w:hAnsi="Symbol" w:hint="default"/>
      </w:rPr>
    </w:lvl>
    <w:lvl w:ilvl="8" w:tplc="C108D6C8"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1437A87"/>
    <w:multiLevelType w:val="hybridMultilevel"/>
    <w:tmpl w:val="D28AA8F8"/>
    <w:lvl w:ilvl="0" w:tplc="E47E333E">
      <w:start w:val="1"/>
      <w:numFmt w:val="bullet"/>
      <w:lvlText w:val=""/>
      <w:lvlJc w:val="left"/>
      <w:pPr>
        <w:tabs>
          <w:tab w:val="num" w:pos="720"/>
        </w:tabs>
        <w:ind w:left="720" w:hanging="360"/>
      </w:pPr>
      <w:rPr>
        <w:rFonts w:ascii="Symbol" w:hAnsi="Symbol" w:hint="default"/>
      </w:rPr>
    </w:lvl>
    <w:lvl w:ilvl="1" w:tplc="319479E8">
      <w:start w:val="340"/>
      <w:numFmt w:val="bullet"/>
      <w:lvlText w:val="o"/>
      <w:lvlJc w:val="left"/>
      <w:pPr>
        <w:tabs>
          <w:tab w:val="num" w:pos="1440"/>
        </w:tabs>
        <w:ind w:left="1440" w:hanging="360"/>
      </w:pPr>
      <w:rPr>
        <w:rFonts w:ascii="Courier New" w:hAnsi="Courier New" w:hint="default"/>
      </w:rPr>
    </w:lvl>
    <w:lvl w:ilvl="2" w:tplc="45AE9142" w:tentative="1">
      <w:start w:val="1"/>
      <w:numFmt w:val="bullet"/>
      <w:lvlText w:val=""/>
      <w:lvlJc w:val="left"/>
      <w:pPr>
        <w:tabs>
          <w:tab w:val="num" w:pos="2160"/>
        </w:tabs>
        <w:ind w:left="2160" w:hanging="360"/>
      </w:pPr>
      <w:rPr>
        <w:rFonts w:ascii="Symbol" w:hAnsi="Symbol" w:hint="default"/>
      </w:rPr>
    </w:lvl>
    <w:lvl w:ilvl="3" w:tplc="3CA4EF4A" w:tentative="1">
      <w:start w:val="1"/>
      <w:numFmt w:val="bullet"/>
      <w:lvlText w:val=""/>
      <w:lvlJc w:val="left"/>
      <w:pPr>
        <w:tabs>
          <w:tab w:val="num" w:pos="2880"/>
        </w:tabs>
        <w:ind w:left="2880" w:hanging="360"/>
      </w:pPr>
      <w:rPr>
        <w:rFonts w:ascii="Symbol" w:hAnsi="Symbol" w:hint="default"/>
      </w:rPr>
    </w:lvl>
    <w:lvl w:ilvl="4" w:tplc="7208F782" w:tentative="1">
      <w:start w:val="1"/>
      <w:numFmt w:val="bullet"/>
      <w:lvlText w:val=""/>
      <w:lvlJc w:val="left"/>
      <w:pPr>
        <w:tabs>
          <w:tab w:val="num" w:pos="3600"/>
        </w:tabs>
        <w:ind w:left="3600" w:hanging="360"/>
      </w:pPr>
      <w:rPr>
        <w:rFonts w:ascii="Symbol" w:hAnsi="Symbol" w:hint="default"/>
      </w:rPr>
    </w:lvl>
    <w:lvl w:ilvl="5" w:tplc="D6E6AE0A" w:tentative="1">
      <w:start w:val="1"/>
      <w:numFmt w:val="bullet"/>
      <w:lvlText w:val=""/>
      <w:lvlJc w:val="left"/>
      <w:pPr>
        <w:tabs>
          <w:tab w:val="num" w:pos="4320"/>
        </w:tabs>
        <w:ind w:left="4320" w:hanging="360"/>
      </w:pPr>
      <w:rPr>
        <w:rFonts w:ascii="Symbol" w:hAnsi="Symbol" w:hint="default"/>
      </w:rPr>
    </w:lvl>
    <w:lvl w:ilvl="6" w:tplc="341428FA" w:tentative="1">
      <w:start w:val="1"/>
      <w:numFmt w:val="bullet"/>
      <w:lvlText w:val=""/>
      <w:lvlJc w:val="left"/>
      <w:pPr>
        <w:tabs>
          <w:tab w:val="num" w:pos="5040"/>
        </w:tabs>
        <w:ind w:left="5040" w:hanging="360"/>
      </w:pPr>
      <w:rPr>
        <w:rFonts w:ascii="Symbol" w:hAnsi="Symbol" w:hint="default"/>
      </w:rPr>
    </w:lvl>
    <w:lvl w:ilvl="7" w:tplc="85163E2C" w:tentative="1">
      <w:start w:val="1"/>
      <w:numFmt w:val="bullet"/>
      <w:lvlText w:val=""/>
      <w:lvlJc w:val="left"/>
      <w:pPr>
        <w:tabs>
          <w:tab w:val="num" w:pos="5760"/>
        </w:tabs>
        <w:ind w:left="5760" w:hanging="360"/>
      </w:pPr>
      <w:rPr>
        <w:rFonts w:ascii="Symbol" w:hAnsi="Symbol" w:hint="default"/>
      </w:rPr>
    </w:lvl>
    <w:lvl w:ilvl="8" w:tplc="A208A254"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0"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6BD78BC"/>
    <w:multiLevelType w:val="hybridMultilevel"/>
    <w:tmpl w:val="2C6A5D5A"/>
    <w:lvl w:ilvl="0" w:tplc="A9B62178">
      <w:start w:val="1"/>
      <w:numFmt w:val="bullet"/>
      <w:lvlText w:val=""/>
      <w:lvlJc w:val="left"/>
      <w:pPr>
        <w:tabs>
          <w:tab w:val="num" w:pos="720"/>
        </w:tabs>
        <w:ind w:left="720" w:hanging="360"/>
      </w:pPr>
      <w:rPr>
        <w:rFonts w:ascii="Symbol" w:hAnsi="Symbol" w:hint="default"/>
      </w:rPr>
    </w:lvl>
    <w:lvl w:ilvl="1" w:tplc="84761A06" w:tentative="1">
      <w:start w:val="1"/>
      <w:numFmt w:val="bullet"/>
      <w:lvlText w:val=""/>
      <w:lvlJc w:val="left"/>
      <w:pPr>
        <w:tabs>
          <w:tab w:val="num" w:pos="1440"/>
        </w:tabs>
        <w:ind w:left="1440" w:hanging="360"/>
      </w:pPr>
      <w:rPr>
        <w:rFonts w:ascii="Symbol" w:hAnsi="Symbol" w:hint="default"/>
      </w:rPr>
    </w:lvl>
    <w:lvl w:ilvl="2" w:tplc="B84EFC26" w:tentative="1">
      <w:start w:val="1"/>
      <w:numFmt w:val="bullet"/>
      <w:lvlText w:val=""/>
      <w:lvlJc w:val="left"/>
      <w:pPr>
        <w:tabs>
          <w:tab w:val="num" w:pos="2160"/>
        </w:tabs>
        <w:ind w:left="2160" w:hanging="360"/>
      </w:pPr>
      <w:rPr>
        <w:rFonts w:ascii="Symbol" w:hAnsi="Symbol" w:hint="default"/>
      </w:rPr>
    </w:lvl>
    <w:lvl w:ilvl="3" w:tplc="D18EC08A" w:tentative="1">
      <w:start w:val="1"/>
      <w:numFmt w:val="bullet"/>
      <w:lvlText w:val=""/>
      <w:lvlJc w:val="left"/>
      <w:pPr>
        <w:tabs>
          <w:tab w:val="num" w:pos="2880"/>
        </w:tabs>
        <w:ind w:left="2880" w:hanging="360"/>
      </w:pPr>
      <w:rPr>
        <w:rFonts w:ascii="Symbol" w:hAnsi="Symbol" w:hint="default"/>
      </w:rPr>
    </w:lvl>
    <w:lvl w:ilvl="4" w:tplc="F4D42C10" w:tentative="1">
      <w:start w:val="1"/>
      <w:numFmt w:val="bullet"/>
      <w:lvlText w:val=""/>
      <w:lvlJc w:val="left"/>
      <w:pPr>
        <w:tabs>
          <w:tab w:val="num" w:pos="3600"/>
        </w:tabs>
        <w:ind w:left="3600" w:hanging="360"/>
      </w:pPr>
      <w:rPr>
        <w:rFonts w:ascii="Symbol" w:hAnsi="Symbol" w:hint="default"/>
      </w:rPr>
    </w:lvl>
    <w:lvl w:ilvl="5" w:tplc="CD920144" w:tentative="1">
      <w:start w:val="1"/>
      <w:numFmt w:val="bullet"/>
      <w:lvlText w:val=""/>
      <w:lvlJc w:val="left"/>
      <w:pPr>
        <w:tabs>
          <w:tab w:val="num" w:pos="4320"/>
        </w:tabs>
        <w:ind w:left="4320" w:hanging="360"/>
      </w:pPr>
      <w:rPr>
        <w:rFonts w:ascii="Symbol" w:hAnsi="Symbol" w:hint="default"/>
      </w:rPr>
    </w:lvl>
    <w:lvl w:ilvl="6" w:tplc="D1C65628" w:tentative="1">
      <w:start w:val="1"/>
      <w:numFmt w:val="bullet"/>
      <w:lvlText w:val=""/>
      <w:lvlJc w:val="left"/>
      <w:pPr>
        <w:tabs>
          <w:tab w:val="num" w:pos="5040"/>
        </w:tabs>
        <w:ind w:left="5040" w:hanging="360"/>
      </w:pPr>
      <w:rPr>
        <w:rFonts w:ascii="Symbol" w:hAnsi="Symbol" w:hint="default"/>
      </w:rPr>
    </w:lvl>
    <w:lvl w:ilvl="7" w:tplc="987E7F20" w:tentative="1">
      <w:start w:val="1"/>
      <w:numFmt w:val="bullet"/>
      <w:lvlText w:val=""/>
      <w:lvlJc w:val="left"/>
      <w:pPr>
        <w:tabs>
          <w:tab w:val="num" w:pos="5760"/>
        </w:tabs>
        <w:ind w:left="5760" w:hanging="360"/>
      </w:pPr>
      <w:rPr>
        <w:rFonts w:ascii="Symbol" w:hAnsi="Symbol" w:hint="default"/>
      </w:rPr>
    </w:lvl>
    <w:lvl w:ilvl="8" w:tplc="719015EA"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8E82DE3"/>
    <w:multiLevelType w:val="hybridMultilevel"/>
    <w:tmpl w:val="31308816"/>
    <w:lvl w:ilvl="0" w:tplc="2C0E94D6">
      <w:start w:val="1"/>
      <w:numFmt w:val="bullet"/>
      <w:lvlText w:val="-"/>
      <w:lvlJc w:val="left"/>
      <w:pPr>
        <w:tabs>
          <w:tab w:val="num" w:pos="720"/>
        </w:tabs>
        <w:ind w:left="720" w:hanging="360"/>
      </w:pPr>
      <w:rPr>
        <w:rFonts w:ascii="Times New Roman" w:hAnsi="Times New Roman" w:hint="default"/>
      </w:rPr>
    </w:lvl>
    <w:lvl w:ilvl="1" w:tplc="6258533C">
      <w:start w:val="1"/>
      <w:numFmt w:val="bullet"/>
      <w:lvlText w:val="-"/>
      <w:lvlJc w:val="left"/>
      <w:pPr>
        <w:tabs>
          <w:tab w:val="num" w:pos="1440"/>
        </w:tabs>
        <w:ind w:left="1440" w:hanging="360"/>
      </w:pPr>
      <w:rPr>
        <w:rFonts w:ascii="Times New Roman" w:hAnsi="Times New Roman" w:hint="default"/>
      </w:rPr>
    </w:lvl>
    <w:lvl w:ilvl="2" w:tplc="A94AEBD8">
      <w:start w:val="340"/>
      <w:numFmt w:val="bullet"/>
      <w:lvlText w:val="-"/>
      <w:lvlJc w:val="left"/>
      <w:pPr>
        <w:tabs>
          <w:tab w:val="num" w:pos="2160"/>
        </w:tabs>
        <w:ind w:left="2160" w:hanging="360"/>
      </w:pPr>
      <w:rPr>
        <w:rFonts w:ascii="Times New Roman" w:hAnsi="Times New Roman" w:hint="default"/>
      </w:rPr>
    </w:lvl>
    <w:lvl w:ilvl="3" w:tplc="3A789D92">
      <w:start w:val="340"/>
      <w:numFmt w:val="bullet"/>
      <w:lvlText w:val="-"/>
      <w:lvlJc w:val="left"/>
      <w:pPr>
        <w:tabs>
          <w:tab w:val="num" w:pos="2880"/>
        </w:tabs>
        <w:ind w:left="2880" w:hanging="360"/>
      </w:pPr>
      <w:rPr>
        <w:rFonts w:ascii="Times New Roman" w:hAnsi="Times New Roman" w:hint="default"/>
      </w:rPr>
    </w:lvl>
    <w:lvl w:ilvl="4" w:tplc="7AF47652">
      <w:start w:val="340"/>
      <w:numFmt w:val="bullet"/>
      <w:lvlText w:val="-"/>
      <w:lvlJc w:val="left"/>
      <w:pPr>
        <w:tabs>
          <w:tab w:val="num" w:pos="3600"/>
        </w:tabs>
        <w:ind w:left="3600" w:hanging="360"/>
      </w:pPr>
      <w:rPr>
        <w:rFonts w:ascii="Times New Roman" w:hAnsi="Times New Roman" w:hint="default"/>
      </w:rPr>
    </w:lvl>
    <w:lvl w:ilvl="5" w:tplc="90C41E92" w:tentative="1">
      <w:start w:val="1"/>
      <w:numFmt w:val="bullet"/>
      <w:lvlText w:val="-"/>
      <w:lvlJc w:val="left"/>
      <w:pPr>
        <w:tabs>
          <w:tab w:val="num" w:pos="4320"/>
        </w:tabs>
        <w:ind w:left="4320" w:hanging="360"/>
      </w:pPr>
      <w:rPr>
        <w:rFonts w:ascii="Times New Roman" w:hAnsi="Times New Roman" w:hint="default"/>
      </w:rPr>
    </w:lvl>
    <w:lvl w:ilvl="6" w:tplc="24E48232" w:tentative="1">
      <w:start w:val="1"/>
      <w:numFmt w:val="bullet"/>
      <w:lvlText w:val="-"/>
      <w:lvlJc w:val="left"/>
      <w:pPr>
        <w:tabs>
          <w:tab w:val="num" w:pos="5040"/>
        </w:tabs>
        <w:ind w:left="5040" w:hanging="360"/>
      </w:pPr>
      <w:rPr>
        <w:rFonts w:ascii="Times New Roman" w:hAnsi="Times New Roman" w:hint="default"/>
      </w:rPr>
    </w:lvl>
    <w:lvl w:ilvl="7" w:tplc="40C076B6" w:tentative="1">
      <w:start w:val="1"/>
      <w:numFmt w:val="bullet"/>
      <w:lvlText w:val="-"/>
      <w:lvlJc w:val="left"/>
      <w:pPr>
        <w:tabs>
          <w:tab w:val="num" w:pos="5760"/>
        </w:tabs>
        <w:ind w:left="5760" w:hanging="360"/>
      </w:pPr>
      <w:rPr>
        <w:rFonts w:ascii="Times New Roman" w:hAnsi="Times New Roman" w:hint="default"/>
      </w:rPr>
    </w:lvl>
    <w:lvl w:ilvl="8" w:tplc="88A49E98"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79A740A7"/>
    <w:multiLevelType w:val="hybridMultilevel"/>
    <w:tmpl w:val="FC88A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42"/>
  </w:num>
  <w:num w:numId="4">
    <w:abstractNumId w:val="58"/>
  </w:num>
  <w:num w:numId="5">
    <w:abstractNumId w:val="60"/>
  </w:num>
  <w:num w:numId="6">
    <w:abstractNumId w:val="27"/>
  </w:num>
  <w:num w:numId="7">
    <w:abstractNumId w:val="25"/>
  </w:num>
  <w:num w:numId="8">
    <w:abstractNumId w:val="32"/>
  </w:num>
  <w:num w:numId="9">
    <w:abstractNumId w:val="54"/>
  </w:num>
  <w:num w:numId="10">
    <w:abstractNumId w:val="59"/>
  </w:num>
  <w:num w:numId="11">
    <w:abstractNumId w:val="30"/>
  </w:num>
  <w:num w:numId="12">
    <w:abstractNumId w:val="3"/>
  </w:num>
  <w:num w:numId="13">
    <w:abstractNumId w:val="57"/>
  </w:num>
  <w:num w:numId="14">
    <w:abstractNumId w:val="24"/>
  </w:num>
  <w:num w:numId="15">
    <w:abstractNumId w:val="53"/>
  </w:num>
  <w:num w:numId="16">
    <w:abstractNumId w:val="11"/>
  </w:num>
  <w:num w:numId="17">
    <w:abstractNumId w:val="2"/>
  </w:num>
  <w:num w:numId="18">
    <w:abstractNumId w:val="75"/>
  </w:num>
  <w:num w:numId="19">
    <w:abstractNumId w:val="35"/>
  </w:num>
  <w:num w:numId="20">
    <w:abstractNumId w:val="47"/>
  </w:num>
  <w:num w:numId="21">
    <w:abstractNumId w:val="12"/>
  </w:num>
  <w:num w:numId="22">
    <w:abstractNumId w:val="49"/>
  </w:num>
  <w:num w:numId="23">
    <w:abstractNumId w:val="66"/>
  </w:num>
  <w:num w:numId="24">
    <w:abstractNumId w:val="38"/>
  </w:num>
  <w:num w:numId="25">
    <w:abstractNumId w:val="29"/>
  </w:num>
  <w:num w:numId="26">
    <w:abstractNumId w:val="34"/>
  </w:num>
  <w:num w:numId="27">
    <w:abstractNumId w:val="73"/>
  </w:num>
  <w:num w:numId="28">
    <w:abstractNumId w:val="37"/>
  </w:num>
  <w:num w:numId="29">
    <w:abstractNumId w:val="50"/>
  </w:num>
  <w:num w:numId="30">
    <w:abstractNumId w:val="7"/>
  </w:num>
  <w:num w:numId="31">
    <w:abstractNumId w:val="0"/>
  </w:num>
  <w:num w:numId="32">
    <w:abstractNumId w:val="61"/>
  </w:num>
  <w:num w:numId="33">
    <w:abstractNumId w:val="21"/>
  </w:num>
  <w:num w:numId="34">
    <w:abstractNumId w:val="72"/>
  </w:num>
  <w:num w:numId="35">
    <w:abstractNumId w:val="41"/>
  </w:num>
  <w:num w:numId="36">
    <w:abstractNumId w:val="62"/>
  </w:num>
  <w:num w:numId="37">
    <w:abstractNumId w:val="1"/>
  </w:num>
  <w:num w:numId="38">
    <w:abstractNumId w:val="64"/>
  </w:num>
  <w:num w:numId="39">
    <w:abstractNumId w:val="71"/>
  </w:num>
  <w:num w:numId="40">
    <w:abstractNumId w:val="36"/>
  </w:num>
  <w:num w:numId="41">
    <w:abstractNumId w:val="10"/>
  </w:num>
  <w:num w:numId="42">
    <w:abstractNumId w:val="70"/>
  </w:num>
  <w:num w:numId="43">
    <w:abstractNumId w:val="5"/>
  </w:num>
  <w:num w:numId="44">
    <w:abstractNumId w:val="9"/>
  </w:num>
  <w:num w:numId="45">
    <w:abstractNumId w:val="56"/>
  </w:num>
  <w:num w:numId="46">
    <w:abstractNumId w:val="63"/>
  </w:num>
  <w:num w:numId="47">
    <w:abstractNumId w:val="20"/>
  </w:num>
  <w:num w:numId="48">
    <w:abstractNumId w:val="44"/>
  </w:num>
  <w:num w:numId="49">
    <w:abstractNumId w:val="76"/>
  </w:num>
  <w:num w:numId="50">
    <w:abstractNumId w:val="67"/>
  </w:num>
  <w:num w:numId="51">
    <w:abstractNumId w:val="52"/>
  </w:num>
  <w:num w:numId="52">
    <w:abstractNumId w:val="6"/>
  </w:num>
  <w:num w:numId="5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8"/>
  </w:num>
  <w:num w:numId="55">
    <w:abstractNumId w:val="31"/>
  </w:num>
  <w:num w:numId="56">
    <w:abstractNumId w:val="16"/>
  </w:num>
  <w:num w:numId="57">
    <w:abstractNumId w:val="45"/>
  </w:num>
  <w:num w:numId="58">
    <w:abstractNumId w:val="39"/>
  </w:num>
  <w:num w:numId="59">
    <w:abstractNumId w:val="22"/>
  </w:num>
  <w:num w:numId="60">
    <w:abstractNumId w:val="4"/>
  </w:num>
  <w:num w:numId="61">
    <w:abstractNumId w:val="69"/>
  </w:num>
  <w:num w:numId="62">
    <w:abstractNumId w:val="40"/>
  </w:num>
  <w:num w:numId="63">
    <w:abstractNumId w:val="55"/>
  </w:num>
  <w:num w:numId="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num>
  <w:num w:numId="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num>
  <w:num w:numId="68">
    <w:abstractNumId w:val="51"/>
  </w:num>
  <w:num w:numId="69">
    <w:abstractNumId w:val="68"/>
  </w:num>
  <w:num w:numId="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7"/>
  </w:num>
  <w:num w:numId="72">
    <w:abstractNumId w:val="17"/>
  </w:num>
  <w:num w:numId="73">
    <w:abstractNumId w:val="65"/>
  </w:num>
  <w:num w:numId="74">
    <w:abstractNumId w:val="48"/>
  </w:num>
  <w:num w:numId="75">
    <w:abstractNumId w:val="14"/>
  </w:num>
  <w:num w:numId="76">
    <w:abstractNumId w:val="19"/>
  </w:num>
  <w:num w:numId="77">
    <w:abstractNumId w:val="74"/>
  </w:num>
  <w:num w:numId="78">
    <w:abstractNumId w:val="13"/>
  </w:num>
  <w:num w:numId="79">
    <w:abstractNumId w:val="15"/>
  </w:num>
  <w:num w:numId="80">
    <w:abstractNumId w:val="33"/>
  </w:num>
  <w:num w:numId="81">
    <w:abstractNumId w:val="18"/>
  </w:num>
  <w:num w:numId="82">
    <w:abstractNumId w:val="4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2"/>
    <w:rsid w:val="000001C4"/>
    <w:rsid w:val="0000159F"/>
    <w:rsid w:val="00001CA6"/>
    <w:rsid w:val="00001FA9"/>
    <w:rsid w:val="000021F9"/>
    <w:rsid w:val="00002862"/>
    <w:rsid w:val="00004053"/>
    <w:rsid w:val="00004AC8"/>
    <w:rsid w:val="00004C25"/>
    <w:rsid w:val="000052C7"/>
    <w:rsid w:val="00006055"/>
    <w:rsid w:val="00006AD4"/>
    <w:rsid w:val="000074C4"/>
    <w:rsid w:val="00007876"/>
    <w:rsid w:val="000079A6"/>
    <w:rsid w:val="000102D5"/>
    <w:rsid w:val="00011BB2"/>
    <w:rsid w:val="00011EF2"/>
    <w:rsid w:val="00012505"/>
    <w:rsid w:val="0001295D"/>
    <w:rsid w:val="00012C40"/>
    <w:rsid w:val="00012C4F"/>
    <w:rsid w:val="00012C5D"/>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746"/>
    <w:rsid w:val="00015F98"/>
    <w:rsid w:val="000166AC"/>
    <w:rsid w:val="00016BA9"/>
    <w:rsid w:val="00017134"/>
    <w:rsid w:val="0001762D"/>
    <w:rsid w:val="00017B7F"/>
    <w:rsid w:val="00017EDA"/>
    <w:rsid w:val="000201BB"/>
    <w:rsid w:val="00020A43"/>
    <w:rsid w:val="000215BE"/>
    <w:rsid w:val="00021662"/>
    <w:rsid w:val="0002175D"/>
    <w:rsid w:val="00021AAB"/>
    <w:rsid w:val="00021F09"/>
    <w:rsid w:val="000233D8"/>
    <w:rsid w:val="00023510"/>
    <w:rsid w:val="00023742"/>
    <w:rsid w:val="00024AEF"/>
    <w:rsid w:val="00024CB8"/>
    <w:rsid w:val="00025F99"/>
    <w:rsid w:val="00026C65"/>
    <w:rsid w:val="00026D27"/>
    <w:rsid w:val="00027755"/>
    <w:rsid w:val="000277A9"/>
    <w:rsid w:val="00030048"/>
    <w:rsid w:val="0003072D"/>
    <w:rsid w:val="000314CD"/>
    <w:rsid w:val="00031A23"/>
    <w:rsid w:val="00032D37"/>
    <w:rsid w:val="00032FD6"/>
    <w:rsid w:val="00033544"/>
    <w:rsid w:val="0003479E"/>
    <w:rsid w:val="0003484F"/>
    <w:rsid w:val="00034AF2"/>
    <w:rsid w:val="00035691"/>
    <w:rsid w:val="00035AE0"/>
    <w:rsid w:val="00037AC6"/>
    <w:rsid w:val="0004132D"/>
    <w:rsid w:val="00041358"/>
    <w:rsid w:val="000425C9"/>
    <w:rsid w:val="00043AA6"/>
    <w:rsid w:val="00043DDF"/>
    <w:rsid w:val="00044CFA"/>
    <w:rsid w:val="0004573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45D"/>
    <w:rsid w:val="00052784"/>
    <w:rsid w:val="00052850"/>
    <w:rsid w:val="000528A2"/>
    <w:rsid w:val="00052BBA"/>
    <w:rsid w:val="000539F0"/>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487"/>
    <w:rsid w:val="00064AD3"/>
    <w:rsid w:val="00065088"/>
    <w:rsid w:val="000652D3"/>
    <w:rsid w:val="000654A0"/>
    <w:rsid w:val="00066053"/>
    <w:rsid w:val="00066EE0"/>
    <w:rsid w:val="000671EE"/>
    <w:rsid w:val="0006735D"/>
    <w:rsid w:val="00067D46"/>
    <w:rsid w:val="00070646"/>
    <w:rsid w:val="000707CA"/>
    <w:rsid w:val="000707FF"/>
    <w:rsid w:val="00070A3C"/>
    <w:rsid w:val="000710DC"/>
    <w:rsid w:val="000718F7"/>
    <w:rsid w:val="0007208A"/>
    <w:rsid w:val="000724C6"/>
    <w:rsid w:val="00072645"/>
    <w:rsid w:val="00072BBA"/>
    <w:rsid w:val="00072C94"/>
    <w:rsid w:val="00072FF5"/>
    <w:rsid w:val="00073748"/>
    <w:rsid w:val="00074244"/>
    <w:rsid w:val="00075FDA"/>
    <w:rsid w:val="00076210"/>
    <w:rsid w:val="00076386"/>
    <w:rsid w:val="00076D2F"/>
    <w:rsid w:val="00076D82"/>
    <w:rsid w:val="00076E3B"/>
    <w:rsid w:val="000775F2"/>
    <w:rsid w:val="00077655"/>
    <w:rsid w:val="0007775A"/>
    <w:rsid w:val="00077CD3"/>
    <w:rsid w:val="000800EE"/>
    <w:rsid w:val="00080284"/>
    <w:rsid w:val="00080BA6"/>
    <w:rsid w:val="00081EC2"/>
    <w:rsid w:val="000823FE"/>
    <w:rsid w:val="000825E2"/>
    <w:rsid w:val="00082B41"/>
    <w:rsid w:val="00083800"/>
    <w:rsid w:val="00084A65"/>
    <w:rsid w:val="00085090"/>
    <w:rsid w:val="00086572"/>
    <w:rsid w:val="00087663"/>
    <w:rsid w:val="000909B3"/>
    <w:rsid w:val="00091A92"/>
    <w:rsid w:val="00092E6A"/>
    <w:rsid w:val="0009309E"/>
    <w:rsid w:val="00093C49"/>
    <w:rsid w:val="00095A80"/>
    <w:rsid w:val="0009615A"/>
    <w:rsid w:val="000973C8"/>
    <w:rsid w:val="000973E1"/>
    <w:rsid w:val="00097479"/>
    <w:rsid w:val="00097560"/>
    <w:rsid w:val="000A0E4C"/>
    <w:rsid w:val="000A1402"/>
    <w:rsid w:val="000A1A94"/>
    <w:rsid w:val="000A20BA"/>
    <w:rsid w:val="000A262C"/>
    <w:rsid w:val="000A35F6"/>
    <w:rsid w:val="000A38C0"/>
    <w:rsid w:val="000A3C8D"/>
    <w:rsid w:val="000A40EA"/>
    <w:rsid w:val="000A40EC"/>
    <w:rsid w:val="000A4499"/>
    <w:rsid w:val="000A4AA9"/>
    <w:rsid w:val="000A4B7A"/>
    <w:rsid w:val="000A54EE"/>
    <w:rsid w:val="000A561E"/>
    <w:rsid w:val="000A592B"/>
    <w:rsid w:val="000A5DD5"/>
    <w:rsid w:val="000A5E2A"/>
    <w:rsid w:val="000A6A23"/>
    <w:rsid w:val="000A7BC5"/>
    <w:rsid w:val="000B05FB"/>
    <w:rsid w:val="000B0C45"/>
    <w:rsid w:val="000B0E07"/>
    <w:rsid w:val="000B1684"/>
    <w:rsid w:val="000B16DB"/>
    <w:rsid w:val="000B1C5E"/>
    <w:rsid w:val="000B2282"/>
    <w:rsid w:val="000B2A11"/>
    <w:rsid w:val="000B2A5B"/>
    <w:rsid w:val="000B36F4"/>
    <w:rsid w:val="000B3B91"/>
    <w:rsid w:val="000B43A3"/>
    <w:rsid w:val="000B4484"/>
    <w:rsid w:val="000B5691"/>
    <w:rsid w:val="000B5AC9"/>
    <w:rsid w:val="000B5F0A"/>
    <w:rsid w:val="000B680C"/>
    <w:rsid w:val="000B6BC5"/>
    <w:rsid w:val="000B7043"/>
    <w:rsid w:val="000B7D4C"/>
    <w:rsid w:val="000C0F40"/>
    <w:rsid w:val="000C1D59"/>
    <w:rsid w:val="000C270C"/>
    <w:rsid w:val="000C2717"/>
    <w:rsid w:val="000C347C"/>
    <w:rsid w:val="000C3710"/>
    <w:rsid w:val="000C46BF"/>
    <w:rsid w:val="000C4AEB"/>
    <w:rsid w:val="000C501D"/>
    <w:rsid w:val="000C6FC5"/>
    <w:rsid w:val="000C74BA"/>
    <w:rsid w:val="000C7531"/>
    <w:rsid w:val="000C77C6"/>
    <w:rsid w:val="000C7C3F"/>
    <w:rsid w:val="000D0BD6"/>
    <w:rsid w:val="000D0C61"/>
    <w:rsid w:val="000D1F7C"/>
    <w:rsid w:val="000D27AD"/>
    <w:rsid w:val="000D29D1"/>
    <w:rsid w:val="000D2B0A"/>
    <w:rsid w:val="000D3286"/>
    <w:rsid w:val="000D344D"/>
    <w:rsid w:val="000D36CE"/>
    <w:rsid w:val="000D40E7"/>
    <w:rsid w:val="000D4808"/>
    <w:rsid w:val="000D4AD3"/>
    <w:rsid w:val="000D584F"/>
    <w:rsid w:val="000D690F"/>
    <w:rsid w:val="000D6DCC"/>
    <w:rsid w:val="000D794A"/>
    <w:rsid w:val="000E071E"/>
    <w:rsid w:val="000E0DB0"/>
    <w:rsid w:val="000E27AA"/>
    <w:rsid w:val="000E32BF"/>
    <w:rsid w:val="000E337A"/>
    <w:rsid w:val="000E3456"/>
    <w:rsid w:val="000E37B5"/>
    <w:rsid w:val="000E425B"/>
    <w:rsid w:val="000E4350"/>
    <w:rsid w:val="000E4408"/>
    <w:rsid w:val="000E5715"/>
    <w:rsid w:val="000E5716"/>
    <w:rsid w:val="000E6DD1"/>
    <w:rsid w:val="000E6FAE"/>
    <w:rsid w:val="000E75EA"/>
    <w:rsid w:val="000E78AC"/>
    <w:rsid w:val="000E7A79"/>
    <w:rsid w:val="000F0276"/>
    <w:rsid w:val="000F06B5"/>
    <w:rsid w:val="000F0E97"/>
    <w:rsid w:val="000F15B2"/>
    <w:rsid w:val="000F19DE"/>
    <w:rsid w:val="000F1FB4"/>
    <w:rsid w:val="000F219C"/>
    <w:rsid w:val="000F2E1F"/>
    <w:rsid w:val="000F32EC"/>
    <w:rsid w:val="000F361A"/>
    <w:rsid w:val="000F37B0"/>
    <w:rsid w:val="000F4389"/>
    <w:rsid w:val="000F43D8"/>
    <w:rsid w:val="000F4595"/>
    <w:rsid w:val="000F45EC"/>
    <w:rsid w:val="000F465E"/>
    <w:rsid w:val="000F46C5"/>
    <w:rsid w:val="000F4CB2"/>
    <w:rsid w:val="000F568D"/>
    <w:rsid w:val="000F6351"/>
    <w:rsid w:val="000F67CF"/>
    <w:rsid w:val="000F6A0F"/>
    <w:rsid w:val="000F6B93"/>
    <w:rsid w:val="00101C4F"/>
    <w:rsid w:val="0010275A"/>
    <w:rsid w:val="00102C9F"/>
    <w:rsid w:val="001036C8"/>
    <w:rsid w:val="00103BC5"/>
    <w:rsid w:val="00103C1D"/>
    <w:rsid w:val="00103D37"/>
    <w:rsid w:val="001041D8"/>
    <w:rsid w:val="00104C49"/>
    <w:rsid w:val="001057DD"/>
    <w:rsid w:val="00105B61"/>
    <w:rsid w:val="00106438"/>
    <w:rsid w:val="001068D2"/>
    <w:rsid w:val="00106EBD"/>
    <w:rsid w:val="001070F4"/>
    <w:rsid w:val="001071ED"/>
    <w:rsid w:val="001103BD"/>
    <w:rsid w:val="00111208"/>
    <w:rsid w:val="001114D6"/>
    <w:rsid w:val="00111808"/>
    <w:rsid w:val="00111891"/>
    <w:rsid w:val="00112266"/>
    <w:rsid w:val="0011339F"/>
    <w:rsid w:val="001138F7"/>
    <w:rsid w:val="0011392F"/>
    <w:rsid w:val="00114E96"/>
    <w:rsid w:val="00115828"/>
    <w:rsid w:val="0011600D"/>
    <w:rsid w:val="0011644A"/>
    <w:rsid w:val="00116EE5"/>
    <w:rsid w:val="00117332"/>
    <w:rsid w:val="00117693"/>
    <w:rsid w:val="001204DD"/>
    <w:rsid w:val="00120B2D"/>
    <w:rsid w:val="00121D83"/>
    <w:rsid w:val="001226A4"/>
    <w:rsid w:val="00122839"/>
    <w:rsid w:val="0012340B"/>
    <w:rsid w:val="001237AC"/>
    <w:rsid w:val="00123FC0"/>
    <w:rsid w:val="00124630"/>
    <w:rsid w:val="00124665"/>
    <w:rsid w:val="0012496A"/>
    <w:rsid w:val="00124DAF"/>
    <w:rsid w:val="00124E12"/>
    <w:rsid w:val="00125A82"/>
    <w:rsid w:val="00125E1F"/>
    <w:rsid w:val="0012673D"/>
    <w:rsid w:val="001269B8"/>
    <w:rsid w:val="00127099"/>
    <w:rsid w:val="00127B69"/>
    <w:rsid w:val="00127E40"/>
    <w:rsid w:val="00130F9A"/>
    <w:rsid w:val="00131193"/>
    <w:rsid w:val="001314AE"/>
    <w:rsid w:val="00132066"/>
    <w:rsid w:val="00132B71"/>
    <w:rsid w:val="0013427A"/>
    <w:rsid w:val="0013431C"/>
    <w:rsid w:val="001343DE"/>
    <w:rsid w:val="001356D7"/>
    <w:rsid w:val="00135CFE"/>
    <w:rsid w:val="00135F0A"/>
    <w:rsid w:val="001362C2"/>
    <w:rsid w:val="001364DB"/>
    <w:rsid w:val="00136955"/>
    <w:rsid w:val="00136E19"/>
    <w:rsid w:val="001371B2"/>
    <w:rsid w:val="0013757A"/>
    <w:rsid w:val="00137873"/>
    <w:rsid w:val="00137D78"/>
    <w:rsid w:val="0014055D"/>
    <w:rsid w:val="001409A0"/>
    <w:rsid w:val="00141125"/>
    <w:rsid w:val="00141F08"/>
    <w:rsid w:val="00141FF2"/>
    <w:rsid w:val="0014208B"/>
    <w:rsid w:val="001427F2"/>
    <w:rsid w:val="0014287A"/>
    <w:rsid w:val="00142DE2"/>
    <w:rsid w:val="00143A8F"/>
    <w:rsid w:val="0014415D"/>
    <w:rsid w:val="00144204"/>
    <w:rsid w:val="00144C87"/>
    <w:rsid w:val="00145D5F"/>
    <w:rsid w:val="0014672C"/>
    <w:rsid w:val="001467B1"/>
    <w:rsid w:val="00150175"/>
    <w:rsid w:val="001502C8"/>
    <w:rsid w:val="00150BFA"/>
    <w:rsid w:val="0015130F"/>
    <w:rsid w:val="00151440"/>
    <w:rsid w:val="00151892"/>
    <w:rsid w:val="00151AFC"/>
    <w:rsid w:val="00152B7F"/>
    <w:rsid w:val="0015377F"/>
    <w:rsid w:val="00153AB1"/>
    <w:rsid w:val="001540E4"/>
    <w:rsid w:val="001542A9"/>
    <w:rsid w:val="00154938"/>
    <w:rsid w:val="00154A92"/>
    <w:rsid w:val="00155464"/>
    <w:rsid w:val="00155631"/>
    <w:rsid w:val="00155648"/>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6798C"/>
    <w:rsid w:val="00167DC4"/>
    <w:rsid w:val="00167F53"/>
    <w:rsid w:val="00170461"/>
    <w:rsid w:val="00170A50"/>
    <w:rsid w:val="0017148E"/>
    <w:rsid w:val="0017157A"/>
    <w:rsid w:val="001717C0"/>
    <w:rsid w:val="00171B1B"/>
    <w:rsid w:val="00171F0C"/>
    <w:rsid w:val="00172B62"/>
    <w:rsid w:val="00172DAA"/>
    <w:rsid w:val="001733F1"/>
    <w:rsid w:val="001741D7"/>
    <w:rsid w:val="00174FFD"/>
    <w:rsid w:val="00175332"/>
    <w:rsid w:val="001759CA"/>
    <w:rsid w:val="00175FBC"/>
    <w:rsid w:val="0017667C"/>
    <w:rsid w:val="00176E51"/>
    <w:rsid w:val="0017726A"/>
    <w:rsid w:val="00177B88"/>
    <w:rsid w:val="00177DD3"/>
    <w:rsid w:val="00180047"/>
    <w:rsid w:val="00180278"/>
    <w:rsid w:val="00180B10"/>
    <w:rsid w:val="001818A7"/>
    <w:rsid w:val="00181BC7"/>
    <w:rsid w:val="00181FE9"/>
    <w:rsid w:val="00182725"/>
    <w:rsid w:val="00182743"/>
    <w:rsid w:val="001829C8"/>
    <w:rsid w:val="00182CA0"/>
    <w:rsid w:val="00182D1E"/>
    <w:rsid w:val="00183067"/>
    <w:rsid w:val="00183195"/>
    <w:rsid w:val="00183FB0"/>
    <w:rsid w:val="00184098"/>
    <w:rsid w:val="00184B8A"/>
    <w:rsid w:val="00185422"/>
    <w:rsid w:val="0018598C"/>
    <w:rsid w:val="00185D8A"/>
    <w:rsid w:val="00185EC1"/>
    <w:rsid w:val="00186904"/>
    <w:rsid w:val="00186B0A"/>
    <w:rsid w:val="001905BD"/>
    <w:rsid w:val="00190791"/>
    <w:rsid w:val="0019086B"/>
    <w:rsid w:val="00190E8F"/>
    <w:rsid w:val="00191486"/>
    <w:rsid w:val="00191A30"/>
    <w:rsid w:val="001925BD"/>
    <w:rsid w:val="00192699"/>
    <w:rsid w:val="00192FB9"/>
    <w:rsid w:val="00192FE6"/>
    <w:rsid w:val="00193451"/>
    <w:rsid w:val="00193986"/>
    <w:rsid w:val="00193B08"/>
    <w:rsid w:val="00193CB5"/>
    <w:rsid w:val="0019435C"/>
    <w:rsid w:val="00194570"/>
    <w:rsid w:val="00194D0C"/>
    <w:rsid w:val="00195733"/>
    <w:rsid w:val="00196BF4"/>
    <w:rsid w:val="001970CD"/>
    <w:rsid w:val="001972DA"/>
    <w:rsid w:val="001976AA"/>
    <w:rsid w:val="001977B7"/>
    <w:rsid w:val="001A02F6"/>
    <w:rsid w:val="001A0AE4"/>
    <w:rsid w:val="001A13E6"/>
    <w:rsid w:val="001A15C6"/>
    <w:rsid w:val="001A3EC0"/>
    <w:rsid w:val="001A4481"/>
    <w:rsid w:val="001A47A7"/>
    <w:rsid w:val="001A4888"/>
    <w:rsid w:val="001A5CB0"/>
    <w:rsid w:val="001A5E19"/>
    <w:rsid w:val="001A7567"/>
    <w:rsid w:val="001B01FA"/>
    <w:rsid w:val="001B0832"/>
    <w:rsid w:val="001B10F3"/>
    <w:rsid w:val="001B18A7"/>
    <w:rsid w:val="001B1D02"/>
    <w:rsid w:val="001B1D4B"/>
    <w:rsid w:val="001B25D9"/>
    <w:rsid w:val="001B2762"/>
    <w:rsid w:val="001B2806"/>
    <w:rsid w:val="001B29CA"/>
    <w:rsid w:val="001B3670"/>
    <w:rsid w:val="001B36FC"/>
    <w:rsid w:val="001B3AC5"/>
    <w:rsid w:val="001B3C7E"/>
    <w:rsid w:val="001B413C"/>
    <w:rsid w:val="001B41ED"/>
    <w:rsid w:val="001B42A4"/>
    <w:rsid w:val="001B4607"/>
    <w:rsid w:val="001B4F86"/>
    <w:rsid w:val="001B5884"/>
    <w:rsid w:val="001B617C"/>
    <w:rsid w:val="001B69CA"/>
    <w:rsid w:val="001B715E"/>
    <w:rsid w:val="001B7BCD"/>
    <w:rsid w:val="001B7C41"/>
    <w:rsid w:val="001B7E0C"/>
    <w:rsid w:val="001B7E53"/>
    <w:rsid w:val="001C0674"/>
    <w:rsid w:val="001C18A9"/>
    <w:rsid w:val="001C226F"/>
    <w:rsid w:val="001C339C"/>
    <w:rsid w:val="001C3DBE"/>
    <w:rsid w:val="001C4130"/>
    <w:rsid w:val="001C4A71"/>
    <w:rsid w:val="001C52F3"/>
    <w:rsid w:val="001C5EED"/>
    <w:rsid w:val="001C6364"/>
    <w:rsid w:val="001C6472"/>
    <w:rsid w:val="001C66AC"/>
    <w:rsid w:val="001C6754"/>
    <w:rsid w:val="001C67B3"/>
    <w:rsid w:val="001C72F0"/>
    <w:rsid w:val="001C77F0"/>
    <w:rsid w:val="001C7A39"/>
    <w:rsid w:val="001C7B5C"/>
    <w:rsid w:val="001C7D9A"/>
    <w:rsid w:val="001D0608"/>
    <w:rsid w:val="001D1B8A"/>
    <w:rsid w:val="001D1DD0"/>
    <w:rsid w:val="001D1F9C"/>
    <w:rsid w:val="001D2057"/>
    <w:rsid w:val="001D2304"/>
    <w:rsid w:val="001D2841"/>
    <w:rsid w:val="001D2B7D"/>
    <w:rsid w:val="001D3464"/>
    <w:rsid w:val="001D37E1"/>
    <w:rsid w:val="001D46A0"/>
    <w:rsid w:val="001D4E22"/>
    <w:rsid w:val="001D5931"/>
    <w:rsid w:val="001D5FB0"/>
    <w:rsid w:val="001D69F9"/>
    <w:rsid w:val="001D7CA4"/>
    <w:rsid w:val="001D7E58"/>
    <w:rsid w:val="001D7EA6"/>
    <w:rsid w:val="001D7F61"/>
    <w:rsid w:val="001E0A38"/>
    <w:rsid w:val="001E1791"/>
    <w:rsid w:val="001E2234"/>
    <w:rsid w:val="001E30A0"/>
    <w:rsid w:val="001E3EB5"/>
    <w:rsid w:val="001E3F75"/>
    <w:rsid w:val="001E431A"/>
    <w:rsid w:val="001E494E"/>
    <w:rsid w:val="001E4BB9"/>
    <w:rsid w:val="001E4D4F"/>
    <w:rsid w:val="001E4E94"/>
    <w:rsid w:val="001E57CF"/>
    <w:rsid w:val="001E5981"/>
    <w:rsid w:val="001E599D"/>
    <w:rsid w:val="001E6421"/>
    <w:rsid w:val="001E74BA"/>
    <w:rsid w:val="001E76CB"/>
    <w:rsid w:val="001E7AE5"/>
    <w:rsid w:val="001E7B9F"/>
    <w:rsid w:val="001E7C74"/>
    <w:rsid w:val="001F01FB"/>
    <w:rsid w:val="001F050C"/>
    <w:rsid w:val="001F0658"/>
    <w:rsid w:val="001F0847"/>
    <w:rsid w:val="001F0E92"/>
    <w:rsid w:val="001F1306"/>
    <w:rsid w:val="001F15BE"/>
    <w:rsid w:val="001F1987"/>
    <w:rsid w:val="001F23BD"/>
    <w:rsid w:val="001F2EB0"/>
    <w:rsid w:val="001F33AC"/>
    <w:rsid w:val="001F34DA"/>
    <w:rsid w:val="001F3EA8"/>
    <w:rsid w:val="001F429F"/>
    <w:rsid w:val="001F4DAC"/>
    <w:rsid w:val="001F5019"/>
    <w:rsid w:val="001F53CA"/>
    <w:rsid w:val="001F548A"/>
    <w:rsid w:val="001F63D4"/>
    <w:rsid w:val="001F650F"/>
    <w:rsid w:val="001F67AA"/>
    <w:rsid w:val="001F7599"/>
    <w:rsid w:val="001F7D26"/>
    <w:rsid w:val="0020028A"/>
    <w:rsid w:val="00200E9A"/>
    <w:rsid w:val="00202E4B"/>
    <w:rsid w:val="0020433E"/>
    <w:rsid w:val="00204B3A"/>
    <w:rsid w:val="00204E26"/>
    <w:rsid w:val="0020535A"/>
    <w:rsid w:val="00205F67"/>
    <w:rsid w:val="0020689E"/>
    <w:rsid w:val="00206955"/>
    <w:rsid w:val="00206B4C"/>
    <w:rsid w:val="00206C95"/>
    <w:rsid w:val="00206E3E"/>
    <w:rsid w:val="00207C8E"/>
    <w:rsid w:val="00210309"/>
    <w:rsid w:val="00210CFF"/>
    <w:rsid w:val="002115F9"/>
    <w:rsid w:val="0021186C"/>
    <w:rsid w:val="002122FD"/>
    <w:rsid w:val="00212FB8"/>
    <w:rsid w:val="00213709"/>
    <w:rsid w:val="00213799"/>
    <w:rsid w:val="00213A78"/>
    <w:rsid w:val="00214347"/>
    <w:rsid w:val="002149AF"/>
    <w:rsid w:val="00214A86"/>
    <w:rsid w:val="00215664"/>
    <w:rsid w:val="00215AAA"/>
    <w:rsid w:val="002162EA"/>
    <w:rsid w:val="0021683C"/>
    <w:rsid w:val="00216869"/>
    <w:rsid w:val="00216AAB"/>
    <w:rsid w:val="00217D4B"/>
    <w:rsid w:val="00217FF8"/>
    <w:rsid w:val="00220A15"/>
    <w:rsid w:val="0022170C"/>
    <w:rsid w:val="00221985"/>
    <w:rsid w:val="00221EC5"/>
    <w:rsid w:val="00222A7A"/>
    <w:rsid w:val="00224A2C"/>
    <w:rsid w:val="002256D9"/>
    <w:rsid w:val="00225FFF"/>
    <w:rsid w:val="0022687C"/>
    <w:rsid w:val="002269C0"/>
    <w:rsid w:val="00227BDA"/>
    <w:rsid w:val="00227EF6"/>
    <w:rsid w:val="002306F8"/>
    <w:rsid w:val="00230A0F"/>
    <w:rsid w:val="00231175"/>
    <w:rsid w:val="002312F4"/>
    <w:rsid w:val="002313A2"/>
    <w:rsid w:val="002318DC"/>
    <w:rsid w:val="002318F3"/>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1A3"/>
    <w:rsid w:val="00242234"/>
    <w:rsid w:val="00242E22"/>
    <w:rsid w:val="0024336B"/>
    <w:rsid w:val="0024424F"/>
    <w:rsid w:val="00244415"/>
    <w:rsid w:val="00244D28"/>
    <w:rsid w:val="002454FA"/>
    <w:rsid w:val="00245720"/>
    <w:rsid w:val="00245A6F"/>
    <w:rsid w:val="00245FD5"/>
    <w:rsid w:val="002465E4"/>
    <w:rsid w:val="00246C0C"/>
    <w:rsid w:val="002475AB"/>
    <w:rsid w:val="0024776F"/>
    <w:rsid w:val="002477DF"/>
    <w:rsid w:val="00250726"/>
    <w:rsid w:val="0025074A"/>
    <w:rsid w:val="002511BF"/>
    <w:rsid w:val="00251AD6"/>
    <w:rsid w:val="0025288A"/>
    <w:rsid w:val="00252BBC"/>
    <w:rsid w:val="00252C17"/>
    <w:rsid w:val="0025307F"/>
    <w:rsid w:val="002533B5"/>
    <w:rsid w:val="00253E3C"/>
    <w:rsid w:val="002551BD"/>
    <w:rsid w:val="00255A8C"/>
    <w:rsid w:val="00255BF4"/>
    <w:rsid w:val="00255D79"/>
    <w:rsid w:val="002568D0"/>
    <w:rsid w:val="00256AC3"/>
    <w:rsid w:val="00257571"/>
    <w:rsid w:val="00257FFB"/>
    <w:rsid w:val="0026138B"/>
    <w:rsid w:val="00261459"/>
    <w:rsid w:val="0026198E"/>
    <w:rsid w:val="00262661"/>
    <w:rsid w:val="00262DEC"/>
    <w:rsid w:val="002632DF"/>
    <w:rsid w:val="00263A21"/>
    <w:rsid w:val="0026400A"/>
    <w:rsid w:val="002640BA"/>
    <w:rsid w:val="00264499"/>
    <w:rsid w:val="0026479E"/>
    <w:rsid w:val="0026488E"/>
    <w:rsid w:val="00264CF2"/>
    <w:rsid w:val="00264F1C"/>
    <w:rsid w:val="00265842"/>
    <w:rsid w:val="00266462"/>
    <w:rsid w:val="0026647D"/>
    <w:rsid w:val="00267047"/>
    <w:rsid w:val="00267587"/>
    <w:rsid w:val="00270822"/>
    <w:rsid w:val="00271487"/>
    <w:rsid w:val="00271589"/>
    <w:rsid w:val="002721C3"/>
    <w:rsid w:val="00272ED9"/>
    <w:rsid w:val="00273177"/>
    <w:rsid w:val="002749A0"/>
    <w:rsid w:val="00274B5E"/>
    <w:rsid w:val="00275074"/>
    <w:rsid w:val="00275578"/>
    <w:rsid w:val="002763E9"/>
    <w:rsid w:val="00276736"/>
    <w:rsid w:val="0027681C"/>
    <w:rsid w:val="002771E6"/>
    <w:rsid w:val="002774E5"/>
    <w:rsid w:val="00280BC6"/>
    <w:rsid w:val="002822EE"/>
    <w:rsid w:val="00282E91"/>
    <w:rsid w:val="002831E1"/>
    <w:rsid w:val="002834D7"/>
    <w:rsid w:val="00283E65"/>
    <w:rsid w:val="00283FB2"/>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1FA8"/>
    <w:rsid w:val="00292399"/>
    <w:rsid w:val="002928E0"/>
    <w:rsid w:val="002935DC"/>
    <w:rsid w:val="00293615"/>
    <w:rsid w:val="0029378E"/>
    <w:rsid w:val="00293BAC"/>
    <w:rsid w:val="0029402A"/>
    <w:rsid w:val="00294445"/>
    <w:rsid w:val="002945E0"/>
    <w:rsid w:val="00294B4D"/>
    <w:rsid w:val="00294E53"/>
    <w:rsid w:val="00295205"/>
    <w:rsid w:val="002953F0"/>
    <w:rsid w:val="002960D5"/>
    <w:rsid w:val="00296371"/>
    <w:rsid w:val="0029686F"/>
    <w:rsid w:val="0029687F"/>
    <w:rsid w:val="0029700A"/>
    <w:rsid w:val="002A00E9"/>
    <w:rsid w:val="002A1062"/>
    <w:rsid w:val="002A1B7E"/>
    <w:rsid w:val="002A1C5B"/>
    <w:rsid w:val="002A2012"/>
    <w:rsid w:val="002A20D6"/>
    <w:rsid w:val="002A2413"/>
    <w:rsid w:val="002A2F3E"/>
    <w:rsid w:val="002A2F5E"/>
    <w:rsid w:val="002A352A"/>
    <w:rsid w:val="002A55BE"/>
    <w:rsid w:val="002A607D"/>
    <w:rsid w:val="002A628B"/>
    <w:rsid w:val="002A766D"/>
    <w:rsid w:val="002A76FA"/>
    <w:rsid w:val="002A7CE7"/>
    <w:rsid w:val="002A7D9C"/>
    <w:rsid w:val="002A7E4D"/>
    <w:rsid w:val="002B074D"/>
    <w:rsid w:val="002B132E"/>
    <w:rsid w:val="002B1723"/>
    <w:rsid w:val="002B242D"/>
    <w:rsid w:val="002B2813"/>
    <w:rsid w:val="002B2D29"/>
    <w:rsid w:val="002B3A66"/>
    <w:rsid w:val="002B539D"/>
    <w:rsid w:val="002B56BD"/>
    <w:rsid w:val="002B5B5E"/>
    <w:rsid w:val="002B5DA0"/>
    <w:rsid w:val="002B6575"/>
    <w:rsid w:val="002B6996"/>
    <w:rsid w:val="002B763E"/>
    <w:rsid w:val="002C0C4B"/>
    <w:rsid w:val="002C109A"/>
    <w:rsid w:val="002C1E52"/>
    <w:rsid w:val="002C1EEA"/>
    <w:rsid w:val="002C33E6"/>
    <w:rsid w:val="002C3679"/>
    <w:rsid w:val="002C47AD"/>
    <w:rsid w:val="002C55AC"/>
    <w:rsid w:val="002C6034"/>
    <w:rsid w:val="002C635B"/>
    <w:rsid w:val="002C6D5F"/>
    <w:rsid w:val="002C7CFF"/>
    <w:rsid w:val="002C7E35"/>
    <w:rsid w:val="002D05A0"/>
    <w:rsid w:val="002D0BC6"/>
    <w:rsid w:val="002D11F7"/>
    <w:rsid w:val="002D12F6"/>
    <w:rsid w:val="002D16B6"/>
    <w:rsid w:val="002D17C5"/>
    <w:rsid w:val="002D28E8"/>
    <w:rsid w:val="002D2904"/>
    <w:rsid w:val="002D34F7"/>
    <w:rsid w:val="002D365F"/>
    <w:rsid w:val="002D406E"/>
    <w:rsid w:val="002D427D"/>
    <w:rsid w:val="002D4723"/>
    <w:rsid w:val="002D5F21"/>
    <w:rsid w:val="002D7C86"/>
    <w:rsid w:val="002E0151"/>
    <w:rsid w:val="002E0692"/>
    <w:rsid w:val="002E0D19"/>
    <w:rsid w:val="002E1285"/>
    <w:rsid w:val="002E1701"/>
    <w:rsid w:val="002E1D74"/>
    <w:rsid w:val="002E25A5"/>
    <w:rsid w:val="002E2943"/>
    <w:rsid w:val="002E2CF1"/>
    <w:rsid w:val="002E34AF"/>
    <w:rsid w:val="002E4025"/>
    <w:rsid w:val="002E4AAC"/>
    <w:rsid w:val="002E53DE"/>
    <w:rsid w:val="002E563B"/>
    <w:rsid w:val="002E62D2"/>
    <w:rsid w:val="002E7498"/>
    <w:rsid w:val="002E74AF"/>
    <w:rsid w:val="002E758C"/>
    <w:rsid w:val="002E775B"/>
    <w:rsid w:val="002E7CAC"/>
    <w:rsid w:val="002F0029"/>
    <w:rsid w:val="002F019C"/>
    <w:rsid w:val="002F0D20"/>
    <w:rsid w:val="002F0DA9"/>
    <w:rsid w:val="002F0E97"/>
    <w:rsid w:val="002F1038"/>
    <w:rsid w:val="002F1B80"/>
    <w:rsid w:val="002F1DF6"/>
    <w:rsid w:val="002F22FF"/>
    <w:rsid w:val="002F2A34"/>
    <w:rsid w:val="002F2A96"/>
    <w:rsid w:val="002F2D8F"/>
    <w:rsid w:val="002F376F"/>
    <w:rsid w:val="002F4501"/>
    <w:rsid w:val="002F4DA6"/>
    <w:rsid w:val="002F5BB4"/>
    <w:rsid w:val="002F6274"/>
    <w:rsid w:val="002F695B"/>
    <w:rsid w:val="002F6AD1"/>
    <w:rsid w:val="002F6BF1"/>
    <w:rsid w:val="002F72DA"/>
    <w:rsid w:val="002F76B1"/>
    <w:rsid w:val="002F7B87"/>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2BA"/>
    <w:rsid w:val="0031393C"/>
    <w:rsid w:val="00313CB0"/>
    <w:rsid w:val="00313E0C"/>
    <w:rsid w:val="00313F96"/>
    <w:rsid w:val="003144A1"/>
    <w:rsid w:val="003150CE"/>
    <w:rsid w:val="0031533C"/>
    <w:rsid w:val="003157F9"/>
    <w:rsid w:val="00315AAB"/>
    <w:rsid w:val="00316166"/>
    <w:rsid w:val="0031634C"/>
    <w:rsid w:val="00316614"/>
    <w:rsid w:val="00316E37"/>
    <w:rsid w:val="0031733B"/>
    <w:rsid w:val="0031734F"/>
    <w:rsid w:val="003175E1"/>
    <w:rsid w:val="00317D3D"/>
    <w:rsid w:val="0032005E"/>
    <w:rsid w:val="00320299"/>
    <w:rsid w:val="0032029E"/>
    <w:rsid w:val="0032048B"/>
    <w:rsid w:val="0032079F"/>
    <w:rsid w:val="00320B96"/>
    <w:rsid w:val="00321154"/>
    <w:rsid w:val="003211B0"/>
    <w:rsid w:val="00321EDA"/>
    <w:rsid w:val="00321EF7"/>
    <w:rsid w:val="0032235B"/>
    <w:rsid w:val="003224AA"/>
    <w:rsid w:val="003224E7"/>
    <w:rsid w:val="0032285B"/>
    <w:rsid w:val="00322CA0"/>
    <w:rsid w:val="00322EC6"/>
    <w:rsid w:val="00324ED3"/>
    <w:rsid w:val="00325D7A"/>
    <w:rsid w:val="00325F2F"/>
    <w:rsid w:val="00326145"/>
    <w:rsid w:val="00326270"/>
    <w:rsid w:val="00326F24"/>
    <w:rsid w:val="00327163"/>
    <w:rsid w:val="00327305"/>
    <w:rsid w:val="00327531"/>
    <w:rsid w:val="00327695"/>
    <w:rsid w:val="00330187"/>
    <w:rsid w:val="00330D20"/>
    <w:rsid w:val="00330D47"/>
    <w:rsid w:val="00331C77"/>
    <w:rsid w:val="00331DB6"/>
    <w:rsid w:val="00331F96"/>
    <w:rsid w:val="00331FA0"/>
    <w:rsid w:val="00332026"/>
    <w:rsid w:val="00332678"/>
    <w:rsid w:val="00332B55"/>
    <w:rsid w:val="00333155"/>
    <w:rsid w:val="00333CBB"/>
    <w:rsid w:val="0033504B"/>
    <w:rsid w:val="00335CDC"/>
    <w:rsid w:val="00335EA8"/>
    <w:rsid w:val="003363DD"/>
    <w:rsid w:val="00336949"/>
    <w:rsid w:val="003374BA"/>
    <w:rsid w:val="0033796A"/>
    <w:rsid w:val="00340361"/>
    <w:rsid w:val="00340795"/>
    <w:rsid w:val="00340A37"/>
    <w:rsid w:val="0034111C"/>
    <w:rsid w:val="00341780"/>
    <w:rsid w:val="0034184D"/>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AAD"/>
    <w:rsid w:val="00351CE4"/>
    <w:rsid w:val="00351E01"/>
    <w:rsid w:val="00351EC4"/>
    <w:rsid w:val="00352481"/>
    <w:rsid w:val="0035274C"/>
    <w:rsid w:val="00352D21"/>
    <w:rsid w:val="0035443D"/>
    <w:rsid w:val="00354493"/>
    <w:rsid w:val="00354D96"/>
    <w:rsid w:val="00354FEE"/>
    <w:rsid w:val="00355540"/>
    <w:rsid w:val="00355883"/>
    <w:rsid w:val="00356275"/>
    <w:rsid w:val="003562CB"/>
    <w:rsid w:val="003569B7"/>
    <w:rsid w:val="00356B54"/>
    <w:rsid w:val="00356C0B"/>
    <w:rsid w:val="00356F47"/>
    <w:rsid w:val="00357B9C"/>
    <w:rsid w:val="00360515"/>
    <w:rsid w:val="00361412"/>
    <w:rsid w:val="003615CA"/>
    <w:rsid w:val="003617DB"/>
    <w:rsid w:val="00361A41"/>
    <w:rsid w:val="00362BCF"/>
    <w:rsid w:val="00363000"/>
    <w:rsid w:val="00363346"/>
    <w:rsid w:val="00363390"/>
    <w:rsid w:val="00364067"/>
    <w:rsid w:val="003640A1"/>
    <w:rsid w:val="003642A6"/>
    <w:rsid w:val="00364853"/>
    <w:rsid w:val="00364CFD"/>
    <w:rsid w:val="003655EA"/>
    <w:rsid w:val="003661C4"/>
    <w:rsid w:val="00366BB4"/>
    <w:rsid w:val="00367337"/>
    <w:rsid w:val="00367367"/>
    <w:rsid w:val="003673DF"/>
    <w:rsid w:val="00367FA8"/>
    <w:rsid w:val="00367FD8"/>
    <w:rsid w:val="003709A3"/>
    <w:rsid w:val="00370B63"/>
    <w:rsid w:val="00370DAB"/>
    <w:rsid w:val="00370FCC"/>
    <w:rsid w:val="003711AF"/>
    <w:rsid w:val="00371364"/>
    <w:rsid w:val="00371A16"/>
    <w:rsid w:val="003733E5"/>
    <w:rsid w:val="00374602"/>
    <w:rsid w:val="00374848"/>
    <w:rsid w:val="00375784"/>
    <w:rsid w:val="003757B7"/>
    <w:rsid w:val="00375D09"/>
    <w:rsid w:val="0037739D"/>
    <w:rsid w:val="0037751C"/>
    <w:rsid w:val="00380F3F"/>
    <w:rsid w:val="00381476"/>
    <w:rsid w:val="00382232"/>
    <w:rsid w:val="00382F1A"/>
    <w:rsid w:val="00383282"/>
    <w:rsid w:val="00383658"/>
    <w:rsid w:val="0038412E"/>
    <w:rsid w:val="00386053"/>
    <w:rsid w:val="00386447"/>
    <w:rsid w:val="0038654A"/>
    <w:rsid w:val="00387255"/>
    <w:rsid w:val="003874A1"/>
    <w:rsid w:val="0038771D"/>
    <w:rsid w:val="003916C1"/>
    <w:rsid w:val="00391847"/>
    <w:rsid w:val="00391A4F"/>
    <w:rsid w:val="0039287E"/>
    <w:rsid w:val="00392AE1"/>
    <w:rsid w:val="00393306"/>
    <w:rsid w:val="00393507"/>
    <w:rsid w:val="00393852"/>
    <w:rsid w:val="00393E44"/>
    <w:rsid w:val="00394270"/>
    <w:rsid w:val="00395F80"/>
    <w:rsid w:val="003979CE"/>
    <w:rsid w:val="00397AB6"/>
    <w:rsid w:val="00397ACA"/>
    <w:rsid w:val="003A0845"/>
    <w:rsid w:val="003A10C3"/>
    <w:rsid w:val="003A1F69"/>
    <w:rsid w:val="003A4B89"/>
    <w:rsid w:val="003A52CB"/>
    <w:rsid w:val="003A561D"/>
    <w:rsid w:val="003A5929"/>
    <w:rsid w:val="003A597F"/>
    <w:rsid w:val="003A5B64"/>
    <w:rsid w:val="003A71A8"/>
    <w:rsid w:val="003A7926"/>
    <w:rsid w:val="003B00CA"/>
    <w:rsid w:val="003B030B"/>
    <w:rsid w:val="003B0432"/>
    <w:rsid w:val="003B0821"/>
    <w:rsid w:val="003B0BE9"/>
    <w:rsid w:val="003B0DAF"/>
    <w:rsid w:val="003B19F8"/>
    <w:rsid w:val="003B2AE4"/>
    <w:rsid w:val="003B2C7E"/>
    <w:rsid w:val="003B2DC3"/>
    <w:rsid w:val="003B2E9B"/>
    <w:rsid w:val="003B2F8D"/>
    <w:rsid w:val="003B40C2"/>
    <w:rsid w:val="003B4FAA"/>
    <w:rsid w:val="003B547A"/>
    <w:rsid w:val="003B68C8"/>
    <w:rsid w:val="003B6CB0"/>
    <w:rsid w:val="003B75B9"/>
    <w:rsid w:val="003C0DA2"/>
    <w:rsid w:val="003C0DBA"/>
    <w:rsid w:val="003C1166"/>
    <w:rsid w:val="003C1A18"/>
    <w:rsid w:val="003C3261"/>
    <w:rsid w:val="003C34A5"/>
    <w:rsid w:val="003C34AD"/>
    <w:rsid w:val="003C3CF7"/>
    <w:rsid w:val="003C49F5"/>
    <w:rsid w:val="003C5A0D"/>
    <w:rsid w:val="003C5ADE"/>
    <w:rsid w:val="003C5BE5"/>
    <w:rsid w:val="003C5C41"/>
    <w:rsid w:val="003C65E8"/>
    <w:rsid w:val="003C72F5"/>
    <w:rsid w:val="003C7461"/>
    <w:rsid w:val="003C7EAD"/>
    <w:rsid w:val="003D0603"/>
    <w:rsid w:val="003D0788"/>
    <w:rsid w:val="003D0E94"/>
    <w:rsid w:val="003D132A"/>
    <w:rsid w:val="003D1517"/>
    <w:rsid w:val="003D1582"/>
    <w:rsid w:val="003D194A"/>
    <w:rsid w:val="003D1BF1"/>
    <w:rsid w:val="003D1C14"/>
    <w:rsid w:val="003D215C"/>
    <w:rsid w:val="003D2938"/>
    <w:rsid w:val="003D2C75"/>
    <w:rsid w:val="003D34C1"/>
    <w:rsid w:val="003D3FBA"/>
    <w:rsid w:val="003D402B"/>
    <w:rsid w:val="003D4444"/>
    <w:rsid w:val="003D5AC6"/>
    <w:rsid w:val="003D5AE3"/>
    <w:rsid w:val="003D5D9A"/>
    <w:rsid w:val="003D69C2"/>
    <w:rsid w:val="003D69F3"/>
    <w:rsid w:val="003D75EB"/>
    <w:rsid w:val="003D764F"/>
    <w:rsid w:val="003D7D81"/>
    <w:rsid w:val="003D7F56"/>
    <w:rsid w:val="003E0667"/>
    <w:rsid w:val="003E09F6"/>
    <w:rsid w:val="003E0BCE"/>
    <w:rsid w:val="003E13E0"/>
    <w:rsid w:val="003E1660"/>
    <w:rsid w:val="003E1CD1"/>
    <w:rsid w:val="003E2A2D"/>
    <w:rsid w:val="003E2EEE"/>
    <w:rsid w:val="003E4114"/>
    <w:rsid w:val="003E4B9B"/>
    <w:rsid w:val="003E521F"/>
    <w:rsid w:val="003E555E"/>
    <w:rsid w:val="003E60F8"/>
    <w:rsid w:val="003E6352"/>
    <w:rsid w:val="003E64A9"/>
    <w:rsid w:val="003E7002"/>
    <w:rsid w:val="003E7905"/>
    <w:rsid w:val="003F0336"/>
    <w:rsid w:val="003F0EB3"/>
    <w:rsid w:val="003F18D3"/>
    <w:rsid w:val="003F2147"/>
    <w:rsid w:val="003F30EE"/>
    <w:rsid w:val="003F4488"/>
    <w:rsid w:val="003F4DC2"/>
    <w:rsid w:val="003F5379"/>
    <w:rsid w:val="003F5547"/>
    <w:rsid w:val="003F5C40"/>
    <w:rsid w:val="003F5EDC"/>
    <w:rsid w:val="003F6E12"/>
    <w:rsid w:val="003F7545"/>
    <w:rsid w:val="003F75ED"/>
    <w:rsid w:val="004002B7"/>
    <w:rsid w:val="00400811"/>
    <w:rsid w:val="00400F31"/>
    <w:rsid w:val="004012AE"/>
    <w:rsid w:val="00402295"/>
    <w:rsid w:val="00403CFE"/>
    <w:rsid w:val="00404C75"/>
    <w:rsid w:val="00404D13"/>
    <w:rsid w:val="00405943"/>
    <w:rsid w:val="00405F6E"/>
    <w:rsid w:val="00405FC1"/>
    <w:rsid w:val="00406B4D"/>
    <w:rsid w:val="0040703A"/>
    <w:rsid w:val="00407E0F"/>
    <w:rsid w:val="00410864"/>
    <w:rsid w:val="00411A56"/>
    <w:rsid w:val="0041443C"/>
    <w:rsid w:val="00414B6C"/>
    <w:rsid w:val="004154F7"/>
    <w:rsid w:val="0041589E"/>
    <w:rsid w:val="00416D44"/>
    <w:rsid w:val="0041755F"/>
    <w:rsid w:val="004176FF"/>
    <w:rsid w:val="00420013"/>
    <w:rsid w:val="0042061D"/>
    <w:rsid w:val="00420C11"/>
    <w:rsid w:val="004210A8"/>
    <w:rsid w:val="00421231"/>
    <w:rsid w:val="00421A27"/>
    <w:rsid w:val="00421D0A"/>
    <w:rsid w:val="004221AD"/>
    <w:rsid w:val="004229D8"/>
    <w:rsid w:val="00422D9D"/>
    <w:rsid w:val="004241C5"/>
    <w:rsid w:val="0042456E"/>
    <w:rsid w:val="00424631"/>
    <w:rsid w:val="00424E8D"/>
    <w:rsid w:val="00424FA7"/>
    <w:rsid w:val="0042570F"/>
    <w:rsid w:val="004269E6"/>
    <w:rsid w:val="00426A87"/>
    <w:rsid w:val="00427905"/>
    <w:rsid w:val="00427C8D"/>
    <w:rsid w:val="004305AE"/>
    <w:rsid w:val="004306E4"/>
    <w:rsid w:val="00430854"/>
    <w:rsid w:val="004308A7"/>
    <w:rsid w:val="004309D8"/>
    <w:rsid w:val="0043134A"/>
    <w:rsid w:val="004313D1"/>
    <w:rsid w:val="00431DFA"/>
    <w:rsid w:val="00431FD5"/>
    <w:rsid w:val="00432110"/>
    <w:rsid w:val="00432573"/>
    <w:rsid w:val="004325C9"/>
    <w:rsid w:val="00432E7F"/>
    <w:rsid w:val="004335C1"/>
    <w:rsid w:val="00433C46"/>
    <w:rsid w:val="00433EBE"/>
    <w:rsid w:val="00433F0B"/>
    <w:rsid w:val="00434406"/>
    <w:rsid w:val="00434749"/>
    <w:rsid w:val="00435834"/>
    <w:rsid w:val="004365B7"/>
    <w:rsid w:val="00436A27"/>
    <w:rsid w:val="0043751F"/>
    <w:rsid w:val="00437C27"/>
    <w:rsid w:val="004403A5"/>
    <w:rsid w:val="00440FED"/>
    <w:rsid w:val="00441194"/>
    <w:rsid w:val="00441380"/>
    <w:rsid w:val="004415BD"/>
    <w:rsid w:val="00441B0A"/>
    <w:rsid w:val="00441B92"/>
    <w:rsid w:val="00442607"/>
    <w:rsid w:val="00442D9E"/>
    <w:rsid w:val="004434FC"/>
    <w:rsid w:val="004439D5"/>
    <w:rsid w:val="00444052"/>
    <w:rsid w:val="004444B2"/>
    <w:rsid w:val="0044474B"/>
    <w:rsid w:val="00445FF7"/>
    <w:rsid w:val="0044635C"/>
    <w:rsid w:val="00446BAC"/>
    <w:rsid w:val="00446C68"/>
    <w:rsid w:val="00446DCF"/>
    <w:rsid w:val="004501CE"/>
    <w:rsid w:val="00450800"/>
    <w:rsid w:val="004521E8"/>
    <w:rsid w:val="00453341"/>
    <w:rsid w:val="004545C6"/>
    <w:rsid w:val="00454D70"/>
    <w:rsid w:val="00454DCA"/>
    <w:rsid w:val="00455B17"/>
    <w:rsid w:val="00455FE9"/>
    <w:rsid w:val="004560E3"/>
    <w:rsid w:val="004561C0"/>
    <w:rsid w:val="00456544"/>
    <w:rsid w:val="00456649"/>
    <w:rsid w:val="00456663"/>
    <w:rsid w:val="00456748"/>
    <w:rsid w:val="004567B7"/>
    <w:rsid w:val="00456856"/>
    <w:rsid w:val="00456A71"/>
    <w:rsid w:val="00457436"/>
    <w:rsid w:val="00457810"/>
    <w:rsid w:val="0046029F"/>
    <w:rsid w:val="00460620"/>
    <w:rsid w:val="00460839"/>
    <w:rsid w:val="00460E60"/>
    <w:rsid w:val="00461210"/>
    <w:rsid w:val="00461C69"/>
    <w:rsid w:val="00461E56"/>
    <w:rsid w:val="00461EAE"/>
    <w:rsid w:val="00462490"/>
    <w:rsid w:val="00462A0A"/>
    <w:rsid w:val="0046357E"/>
    <w:rsid w:val="00463649"/>
    <w:rsid w:val="00463BF9"/>
    <w:rsid w:val="00463E9A"/>
    <w:rsid w:val="00463F47"/>
    <w:rsid w:val="00464F84"/>
    <w:rsid w:val="00465299"/>
    <w:rsid w:val="00466A0F"/>
    <w:rsid w:val="0046795B"/>
    <w:rsid w:val="004708C0"/>
    <w:rsid w:val="00471367"/>
    <w:rsid w:val="004715CB"/>
    <w:rsid w:val="00471863"/>
    <w:rsid w:val="00471BCC"/>
    <w:rsid w:val="00472183"/>
    <w:rsid w:val="00472233"/>
    <w:rsid w:val="00473353"/>
    <w:rsid w:val="00473A14"/>
    <w:rsid w:val="00473E68"/>
    <w:rsid w:val="00474CA8"/>
    <w:rsid w:val="00474E43"/>
    <w:rsid w:val="00475A4A"/>
    <w:rsid w:val="00475CE8"/>
    <w:rsid w:val="0048076D"/>
    <w:rsid w:val="0048091C"/>
    <w:rsid w:val="00480AC0"/>
    <w:rsid w:val="00481A3B"/>
    <w:rsid w:val="00481C24"/>
    <w:rsid w:val="00481D17"/>
    <w:rsid w:val="00481D90"/>
    <w:rsid w:val="00481E96"/>
    <w:rsid w:val="00482CD4"/>
    <w:rsid w:val="00482F82"/>
    <w:rsid w:val="004830F4"/>
    <w:rsid w:val="00483261"/>
    <w:rsid w:val="004833D7"/>
    <w:rsid w:val="00483CA1"/>
    <w:rsid w:val="00484021"/>
    <w:rsid w:val="00484DC5"/>
    <w:rsid w:val="00485843"/>
    <w:rsid w:val="00485B23"/>
    <w:rsid w:val="0048630D"/>
    <w:rsid w:val="00486D59"/>
    <w:rsid w:val="00486F67"/>
    <w:rsid w:val="004874E4"/>
    <w:rsid w:val="00487DCA"/>
    <w:rsid w:val="00487E4E"/>
    <w:rsid w:val="0049070D"/>
    <w:rsid w:val="004914A9"/>
    <w:rsid w:val="00491BE4"/>
    <w:rsid w:val="00491DB2"/>
    <w:rsid w:val="00492877"/>
    <w:rsid w:val="00492A26"/>
    <w:rsid w:val="004931B6"/>
    <w:rsid w:val="00493501"/>
    <w:rsid w:val="00494372"/>
    <w:rsid w:val="0049567F"/>
    <w:rsid w:val="00496CEB"/>
    <w:rsid w:val="00496DC2"/>
    <w:rsid w:val="00496E75"/>
    <w:rsid w:val="00496F1E"/>
    <w:rsid w:val="0049709B"/>
    <w:rsid w:val="00497EE0"/>
    <w:rsid w:val="004A014C"/>
    <w:rsid w:val="004A0875"/>
    <w:rsid w:val="004A0AA8"/>
    <w:rsid w:val="004A0EC9"/>
    <w:rsid w:val="004A1F88"/>
    <w:rsid w:val="004A1FE4"/>
    <w:rsid w:val="004A2CA9"/>
    <w:rsid w:val="004A30C2"/>
    <w:rsid w:val="004A33EF"/>
    <w:rsid w:val="004A34C9"/>
    <w:rsid w:val="004A3CB5"/>
    <w:rsid w:val="004A417D"/>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2D28"/>
    <w:rsid w:val="004B2F1B"/>
    <w:rsid w:val="004B4224"/>
    <w:rsid w:val="004B4324"/>
    <w:rsid w:val="004B4647"/>
    <w:rsid w:val="004B5C62"/>
    <w:rsid w:val="004B5E52"/>
    <w:rsid w:val="004B7455"/>
    <w:rsid w:val="004B74FF"/>
    <w:rsid w:val="004B7867"/>
    <w:rsid w:val="004B787C"/>
    <w:rsid w:val="004B7CE4"/>
    <w:rsid w:val="004C0401"/>
    <w:rsid w:val="004C0C49"/>
    <w:rsid w:val="004C0E1A"/>
    <w:rsid w:val="004C1165"/>
    <w:rsid w:val="004C183D"/>
    <w:rsid w:val="004C1CE2"/>
    <w:rsid w:val="004C1E83"/>
    <w:rsid w:val="004C2669"/>
    <w:rsid w:val="004C3AE2"/>
    <w:rsid w:val="004C3B09"/>
    <w:rsid w:val="004C3EC7"/>
    <w:rsid w:val="004C3EEE"/>
    <w:rsid w:val="004C483D"/>
    <w:rsid w:val="004C4C05"/>
    <w:rsid w:val="004C4EF9"/>
    <w:rsid w:val="004C4F2F"/>
    <w:rsid w:val="004C6C7D"/>
    <w:rsid w:val="004C795A"/>
    <w:rsid w:val="004C7F93"/>
    <w:rsid w:val="004D0087"/>
    <w:rsid w:val="004D1AD4"/>
    <w:rsid w:val="004D224D"/>
    <w:rsid w:val="004D26B8"/>
    <w:rsid w:val="004D2C8B"/>
    <w:rsid w:val="004D38C2"/>
    <w:rsid w:val="004D4C11"/>
    <w:rsid w:val="004D4FBD"/>
    <w:rsid w:val="004D4FC0"/>
    <w:rsid w:val="004D5FC5"/>
    <w:rsid w:val="004D6621"/>
    <w:rsid w:val="004D675D"/>
    <w:rsid w:val="004D7DA8"/>
    <w:rsid w:val="004E2104"/>
    <w:rsid w:val="004E2441"/>
    <w:rsid w:val="004E2892"/>
    <w:rsid w:val="004E362B"/>
    <w:rsid w:val="004E3681"/>
    <w:rsid w:val="004E3751"/>
    <w:rsid w:val="004E3D74"/>
    <w:rsid w:val="004E4F84"/>
    <w:rsid w:val="004E4FF2"/>
    <w:rsid w:val="004E5AD0"/>
    <w:rsid w:val="004E6BAA"/>
    <w:rsid w:val="004E7019"/>
    <w:rsid w:val="004E708D"/>
    <w:rsid w:val="004E784B"/>
    <w:rsid w:val="004E79D5"/>
    <w:rsid w:val="004E7CEF"/>
    <w:rsid w:val="004E7ED0"/>
    <w:rsid w:val="004F0224"/>
    <w:rsid w:val="004F0B91"/>
    <w:rsid w:val="004F0CA9"/>
    <w:rsid w:val="004F0DB4"/>
    <w:rsid w:val="004F0E04"/>
    <w:rsid w:val="004F1EBC"/>
    <w:rsid w:val="004F20E8"/>
    <w:rsid w:val="004F2C50"/>
    <w:rsid w:val="004F2DDD"/>
    <w:rsid w:val="004F3076"/>
    <w:rsid w:val="004F3549"/>
    <w:rsid w:val="004F3B71"/>
    <w:rsid w:val="004F3C2E"/>
    <w:rsid w:val="004F5154"/>
    <w:rsid w:val="004F5835"/>
    <w:rsid w:val="004F5C9E"/>
    <w:rsid w:val="004F5F3A"/>
    <w:rsid w:val="004F661C"/>
    <w:rsid w:val="004F6D99"/>
    <w:rsid w:val="004F6DA1"/>
    <w:rsid w:val="004F6E67"/>
    <w:rsid w:val="004F7369"/>
    <w:rsid w:val="004F76F4"/>
    <w:rsid w:val="004F7C8B"/>
    <w:rsid w:val="00500572"/>
    <w:rsid w:val="0050129E"/>
    <w:rsid w:val="005012FA"/>
    <w:rsid w:val="00501304"/>
    <w:rsid w:val="00501425"/>
    <w:rsid w:val="005036BE"/>
    <w:rsid w:val="00503C62"/>
    <w:rsid w:val="00503FF2"/>
    <w:rsid w:val="00504311"/>
    <w:rsid w:val="0050485C"/>
    <w:rsid w:val="0050490F"/>
    <w:rsid w:val="00504AC6"/>
    <w:rsid w:val="00505731"/>
    <w:rsid w:val="00506727"/>
    <w:rsid w:val="0050675D"/>
    <w:rsid w:val="005075B5"/>
    <w:rsid w:val="005109EB"/>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5576"/>
    <w:rsid w:val="00516241"/>
    <w:rsid w:val="005167C0"/>
    <w:rsid w:val="00516FD9"/>
    <w:rsid w:val="0051705B"/>
    <w:rsid w:val="0051791D"/>
    <w:rsid w:val="005208B9"/>
    <w:rsid w:val="00520D6D"/>
    <w:rsid w:val="00521DC2"/>
    <w:rsid w:val="00521F44"/>
    <w:rsid w:val="00522F9D"/>
    <w:rsid w:val="00523595"/>
    <w:rsid w:val="00523E75"/>
    <w:rsid w:val="00524059"/>
    <w:rsid w:val="005241AB"/>
    <w:rsid w:val="005243E0"/>
    <w:rsid w:val="00524454"/>
    <w:rsid w:val="005249F3"/>
    <w:rsid w:val="005256F3"/>
    <w:rsid w:val="005265A3"/>
    <w:rsid w:val="00526783"/>
    <w:rsid w:val="0052721C"/>
    <w:rsid w:val="005278A2"/>
    <w:rsid w:val="005278FB"/>
    <w:rsid w:val="00527C99"/>
    <w:rsid w:val="00527FB1"/>
    <w:rsid w:val="00530500"/>
    <w:rsid w:val="00530E86"/>
    <w:rsid w:val="005314C5"/>
    <w:rsid w:val="0053162F"/>
    <w:rsid w:val="00531777"/>
    <w:rsid w:val="0053281C"/>
    <w:rsid w:val="00532AB3"/>
    <w:rsid w:val="00532D02"/>
    <w:rsid w:val="005340C9"/>
    <w:rsid w:val="005343BD"/>
    <w:rsid w:val="00534AA9"/>
    <w:rsid w:val="00534EE8"/>
    <w:rsid w:val="005359C3"/>
    <w:rsid w:val="00535ADE"/>
    <w:rsid w:val="00535F84"/>
    <w:rsid w:val="0053662A"/>
    <w:rsid w:val="00537234"/>
    <w:rsid w:val="005374CB"/>
    <w:rsid w:val="005375FE"/>
    <w:rsid w:val="00540B5A"/>
    <w:rsid w:val="005420DE"/>
    <w:rsid w:val="00542249"/>
    <w:rsid w:val="005428B4"/>
    <w:rsid w:val="00542DC3"/>
    <w:rsid w:val="005431F5"/>
    <w:rsid w:val="00543707"/>
    <w:rsid w:val="00543EBB"/>
    <w:rsid w:val="00544213"/>
    <w:rsid w:val="0054472A"/>
    <w:rsid w:val="005448FE"/>
    <w:rsid w:val="00544A8F"/>
    <w:rsid w:val="005453F3"/>
    <w:rsid w:val="00545549"/>
    <w:rsid w:val="00546312"/>
    <w:rsid w:val="00546740"/>
    <w:rsid w:val="005467DC"/>
    <w:rsid w:val="005469F5"/>
    <w:rsid w:val="00547761"/>
    <w:rsid w:val="005518ED"/>
    <w:rsid w:val="00551950"/>
    <w:rsid w:val="00552093"/>
    <w:rsid w:val="00552C28"/>
    <w:rsid w:val="00553831"/>
    <w:rsid w:val="0055470F"/>
    <w:rsid w:val="00554E4B"/>
    <w:rsid w:val="00555CE0"/>
    <w:rsid w:val="00555F67"/>
    <w:rsid w:val="00556605"/>
    <w:rsid w:val="00556874"/>
    <w:rsid w:val="00556A83"/>
    <w:rsid w:val="00556CC5"/>
    <w:rsid w:val="00557B92"/>
    <w:rsid w:val="0056007D"/>
    <w:rsid w:val="005601AC"/>
    <w:rsid w:val="0056022D"/>
    <w:rsid w:val="005606A4"/>
    <w:rsid w:val="005607B8"/>
    <w:rsid w:val="00560CF5"/>
    <w:rsid w:val="00561023"/>
    <w:rsid w:val="00561229"/>
    <w:rsid w:val="00562330"/>
    <w:rsid w:val="0056272D"/>
    <w:rsid w:val="00562BAB"/>
    <w:rsid w:val="0056308E"/>
    <w:rsid w:val="005632D2"/>
    <w:rsid w:val="005638C1"/>
    <w:rsid w:val="0056415C"/>
    <w:rsid w:val="005649BF"/>
    <w:rsid w:val="00564E3A"/>
    <w:rsid w:val="005650ED"/>
    <w:rsid w:val="00565869"/>
    <w:rsid w:val="00565A2F"/>
    <w:rsid w:val="00566A36"/>
    <w:rsid w:val="00567415"/>
    <w:rsid w:val="00567578"/>
    <w:rsid w:val="00567610"/>
    <w:rsid w:val="00567652"/>
    <w:rsid w:val="00567FB7"/>
    <w:rsid w:val="00570D83"/>
    <w:rsid w:val="00570D9F"/>
    <w:rsid w:val="00571CA8"/>
    <w:rsid w:val="005734C0"/>
    <w:rsid w:val="005742B5"/>
    <w:rsid w:val="00574BA6"/>
    <w:rsid w:val="005756A6"/>
    <w:rsid w:val="00575AD8"/>
    <w:rsid w:val="00575CBA"/>
    <w:rsid w:val="00576F83"/>
    <w:rsid w:val="005800C4"/>
    <w:rsid w:val="00580793"/>
    <w:rsid w:val="00580CF7"/>
    <w:rsid w:val="005812EF"/>
    <w:rsid w:val="00581470"/>
    <w:rsid w:val="00581893"/>
    <w:rsid w:val="00582087"/>
    <w:rsid w:val="00582BD0"/>
    <w:rsid w:val="005831DD"/>
    <w:rsid w:val="005832E7"/>
    <w:rsid w:val="005840C2"/>
    <w:rsid w:val="0058427F"/>
    <w:rsid w:val="00584320"/>
    <w:rsid w:val="00585484"/>
    <w:rsid w:val="00587229"/>
    <w:rsid w:val="00587503"/>
    <w:rsid w:val="005877C3"/>
    <w:rsid w:val="00587F7F"/>
    <w:rsid w:val="005907D2"/>
    <w:rsid w:val="005908F4"/>
    <w:rsid w:val="00590DD7"/>
    <w:rsid w:val="00590E2E"/>
    <w:rsid w:val="00590E8D"/>
    <w:rsid w:val="00591511"/>
    <w:rsid w:val="00591E6E"/>
    <w:rsid w:val="0059262F"/>
    <w:rsid w:val="00593220"/>
    <w:rsid w:val="0059331A"/>
    <w:rsid w:val="0059354A"/>
    <w:rsid w:val="00593970"/>
    <w:rsid w:val="005949E8"/>
    <w:rsid w:val="00594CA1"/>
    <w:rsid w:val="005950DC"/>
    <w:rsid w:val="00595341"/>
    <w:rsid w:val="00596141"/>
    <w:rsid w:val="00596BBA"/>
    <w:rsid w:val="0059711E"/>
    <w:rsid w:val="005972F8"/>
    <w:rsid w:val="0059740C"/>
    <w:rsid w:val="0059750E"/>
    <w:rsid w:val="005975C4"/>
    <w:rsid w:val="00597B47"/>
    <w:rsid w:val="00597ED8"/>
    <w:rsid w:val="005A2D6D"/>
    <w:rsid w:val="005A34D5"/>
    <w:rsid w:val="005A4904"/>
    <w:rsid w:val="005A4959"/>
    <w:rsid w:val="005A4A62"/>
    <w:rsid w:val="005A4B27"/>
    <w:rsid w:val="005A515A"/>
    <w:rsid w:val="005A56F9"/>
    <w:rsid w:val="005A6120"/>
    <w:rsid w:val="005A6BC4"/>
    <w:rsid w:val="005A6C92"/>
    <w:rsid w:val="005A704D"/>
    <w:rsid w:val="005A738A"/>
    <w:rsid w:val="005B0BD1"/>
    <w:rsid w:val="005B19F4"/>
    <w:rsid w:val="005B1DB0"/>
    <w:rsid w:val="005B1EF3"/>
    <w:rsid w:val="005B1FF6"/>
    <w:rsid w:val="005B300C"/>
    <w:rsid w:val="005B303B"/>
    <w:rsid w:val="005B3C6D"/>
    <w:rsid w:val="005B4045"/>
    <w:rsid w:val="005B49A7"/>
    <w:rsid w:val="005B5DC6"/>
    <w:rsid w:val="005B5F91"/>
    <w:rsid w:val="005B609E"/>
    <w:rsid w:val="005B6A80"/>
    <w:rsid w:val="005B6DF6"/>
    <w:rsid w:val="005B6EA6"/>
    <w:rsid w:val="005B780E"/>
    <w:rsid w:val="005B7B7D"/>
    <w:rsid w:val="005B7F21"/>
    <w:rsid w:val="005C1948"/>
    <w:rsid w:val="005C19A5"/>
    <w:rsid w:val="005C1AFC"/>
    <w:rsid w:val="005C1F9A"/>
    <w:rsid w:val="005C22E4"/>
    <w:rsid w:val="005C23EC"/>
    <w:rsid w:val="005C263C"/>
    <w:rsid w:val="005C2679"/>
    <w:rsid w:val="005C41D4"/>
    <w:rsid w:val="005C453C"/>
    <w:rsid w:val="005C46BD"/>
    <w:rsid w:val="005C517C"/>
    <w:rsid w:val="005C6D70"/>
    <w:rsid w:val="005C6FAD"/>
    <w:rsid w:val="005C7077"/>
    <w:rsid w:val="005C7ABB"/>
    <w:rsid w:val="005D0079"/>
    <w:rsid w:val="005D01D9"/>
    <w:rsid w:val="005D055C"/>
    <w:rsid w:val="005D059A"/>
    <w:rsid w:val="005D07AE"/>
    <w:rsid w:val="005D07C5"/>
    <w:rsid w:val="005D1FF8"/>
    <w:rsid w:val="005D28A7"/>
    <w:rsid w:val="005D4213"/>
    <w:rsid w:val="005D4302"/>
    <w:rsid w:val="005D4934"/>
    <w:rsid w:val="005D5A20"/>
    <w:rsid w:val="005D612D"/>
    <w:rsid w:val="005D6F3E"/>
    <w:rsid w:val="005D786C"/>
    <w:rsid w:val="005E00E5"/>
    <w:rsid w:val="005E0363"/>
    <w:rsid w:val="005E049F"/>
    <w:rsid w:val="005E1588"/>
    <w:rsid w:val="005E23EB"/>
    <w:rsid w:val="005E3073"/>
    <w:rsid w:val="005E316A"/>
    <w:rsid w:val="005E40B0"/>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3C4"/>
    <w:rsid w:val="005F5E6F"/>
    <w:rsid w:val="005F643B"/>
    <w:rsid w:val="005F64BB"/>
    <w:rsid w:val="005F693B"/>
    <w:rsid w:val="005F6BD4"/>
    <w:rsid w:val="005F77B0"/>
    <w:rsid w:val="005F7985"/>
    <w:rsid w:val="0060004D"/>
    <w:rsid w:val="00600CEB"/>
    <w:rsid w:val="00602A84"/>
    <w:rsid w:val="00602AA1"/>
    <w:rsid w:val="00603131"/>
    <w:rsid w:val="00604343"/>
    <w:rsid w:val="00604367"/>
    <w:rsid w:val="006044BE"/>
    <w:rsid w:val="0060475F"/>
    <w:rsid w:val="00604961"/>
    <w:rsid w:val="00605B04"/>
    <w:rsid w:val="006060C2"/>
    <w:rsid w:val="0060618E"/>
    <w:rsid w:val="0060647E"/>
    <w:rsid w:val="00606A26"/>
    <w:rsid w:val="00606AC6"/>
    <w:rsid w:val="00606CC0"/>
    <w:rsid w:val="00607099"/>
    <w:rsid w:val="00607D81"/>
    <w:rsid w:val="006102BF"/>
    <w:rsid w:val="00610747"/>
    <w:rsid w:val="00610D62"/>
    <w:rsid w:val="00610E03"/>
    <w:rsid w:val="00610EC7"/>
    <w:rsid w:val="0061176E"/>
    <w:rsid w:val="00612316"/>
    <w:rsid w:val="00612A14"/>
    <w:rsid w:val="00613DA6"/>
    <w:rsid w:val="0061417F"/>
    <w:rsid w:val="0061476B"/>
    <w:rsid w:val="00614CD1"/>
    <w:rsid w:val="00615018"/>
    <w:rsid w:val="006151D4"/>
    <w:rsid w:val="0061567B"/>
    <w:rsid w:val="00616921"/>
    <w:rsid w:val="00616C7A"/>
    <w:rsid w:val="00616F9B"/>
    <w:rsid w:val="0062088F"/>
    <w:rsid w:val="00620D47"/>
    <w:rsid w:val="0062152A"/>
    <w:rsid w:val="00621893"/>
    <w:rsid w:val="00621BD4"/>
    <w:rsid w:val="00621C33"/>
    <w:rsid w:val="00623395"/>
    <w:rsid w:val="00623583"/>
    <w:rsid w:val="00623764"/>
    <w:rsid w:val="00623D2A"/>
    <w:rsid w:val="0062462F"/>
    <w:rsid w:val="00624BA1"/>
    <w:rsid w:val="00625148"/>
    <w:rsid w:val="0062532A"/>
    <w:rsid w:val="006257E9"/>
    <w:rsid w:val="00626071"/>
    <w:rsid w:val="0062661B"/>
    <w:rsid w:val="00626D80"/>
    <w:rsid w:val="00627717"/>
    <w:rsid w:val="00630118"/>
    <w:rsid w:val="0063100A"/>
    <w:rsid w:val="006310AE"/>
    <w:rsid w:val="00631762"/>
    <w:rsid w:val="006318CE"/>
    <w:rsid w:val="00632107"/>
    <w:rsid w:val="00632196"/>
    <w:rsid w:val="00632FD1"/>
    <w:rsid w:val="00633BF2"/>
    <w:rsid w:val="00633F67"/>
    <w:rsid w:val="006345C3"/>
    <w:rsid w:val="0063550C"/>
    <w:rsid w:val="00636012"/>
    <w:rsid w:val="00636097"/>
    <w:rsid w:val="006362F9"/>
    <w:rsid w:val="00636792"/>
    <w:rsid w:val="006369A9"/>
    <w:rsid w:val="006373B2"/>
    <w:rsid w:val="006373CD"/>
    <w:rsid w:val="0063747D"/>
    <w:rsid w:val="00637CAA"/>
    <w:rsid w:val="00640F24"/>
    <w:rsid w:val="006410B7"/>
    <w:rsid w:val="0064165D"/>
    <w:rsid w:val="006419AF"/>
    <w:rsid w:val="00641C42"/>
    <w:rsid w:val="0064257E"/>
    <w:rsid w:val="006433BD"/>
    <w:rsid w:val="00643784"/>
    <w:rsid w:val="00644109"/>
    <w:rsid w:val="00644186"/>
    <w:rsid w:val="00644A21"/>
    <w:rsid w:val="00645BCB"/>
    <w:rsid w:val="00645C9F"/>
    <w:rsid w:val="00645FBC"/>
    <w:rsid w:val="00646305"/>
    <w:rsid w:val="006463D6"/>
    <w:rsid w:val="00646A6C"/>
    <w:rsid w:val="00646C4F"/>
    <w:rsid w:val="00646F20"/>
    <w:rsid w:val="0064722E"/>
    <w:rsid w:val="006475E6"/>
    <w:rsid w:val="0065004F"/>
    <w:rsid w:val="006508B9"/>
    <w:rsid w:val="00650939"/>
    <w:rsid w:val="00650996"/>
    <w:rsid w:val="00650CA1"/>
    <w:rsid w:val="006517D5"/>
    <w:rsid w:val="00651854"/>
    <w:rsid w:val="00652F49"/>
    <w:rsid w:val="006536EC"/>
    <w:rsid w:val="006539E8"/>
    <w:rsid w:val="006563F3"/>
    <w:rsid w:val="006565D8"/>
    <w:rsid w:val="00656647"/>
    <w:rsid w:val="00656B96"/>
    <w:rsid w:val="00656CF4"/>
    <w:rsid w:val="0065736B"/>
    <w:rsid w:val="006576A5"/>
    <w:rsid w:val="00657AE5"/>
    <w:rsid w:val="00657C2E"/>
    <w:rsid w:val="00657E72"/>
    <w:rsid w:val="006600FC"/>
    <w:rsid w:val="00660351"/>
    <w:rsid w:val="00660916"/>
    <w:rsid w:val="0066094B"/>
    <w:rsid w:val="00660E54"/>
    <w:rsid w:val="006619B0"/>
    <w:rsid w:val="00661B9B"/>
    <w:rsid w:val="00662012"/>
    <w:rsid w:val="00662543"/>
    <w:rsid w:val="006626D0"/>
    <w:rsid w:val="00663802"/>
    <w:rsid w:val="00663875"/>
    <w:rsid w:val="00664498"/>
    <w:rsid w:val="0066482A"/>
    <w:rsid w:val="00664DF4"/>
    <w:rsid w:val="00664E8C"/>
    <w:rsid w:val="00665138"/>
    <w:rsid w:val="0066528A"/>
    <w:rsid w:val="00665C8E"/>
    <w:rsid w:val="00665F7C"/>
    <w:rsid w:val="00666086"/>
    <w:rsid w:val="0066699A"/>
    <w:rsid w:val="00666A63"/>
    <w:rsid w:val="00666DFC"/>
    <w:rsid w:val="00666EBB"/>
    <w:rsid w:val="00666F7A"/>
    <w:rsid w:val="00667385"/>
    <w:rsid w:val="0066779E"/>
    <w:rsid w:val="006700DD"/>
    <w:rsid w:val="00671058"/>
    <w:rsid w:val="00672028"/>
    <w:rsid w:val="006721FA"/>
    <w:rsid w:val="0067269D"/>
    <w:rsid w:val="00672988"/>
    <w:rsid w:val="00672AEA"/>
    <w:rsid w:val="00672C64"/>
    <w:rsid w:val="0067328F"/>
    <w:rsid w:val="00674E6A"/>
    <w:rsid w:val="006750DE"/>
    <w:rsid w:val="00675266"/>
    <w:rsid w:val="006762AD"/>
    <w:rsid w:val="0067661A"/>
    <w:rsid w:val="00676819"/>
    <w:rsid w:val="00676A64"/>
    <w:rsid w:val="00677925"/>
    <w:rsid w:val="00680629"/>
    <w:rsid w:val="00680DC0"/>
    <w:rsid w:val="00680F46"/>
    <w:rsid w:val="00681FDC"/>
    <w:rsid w:val="0068251F"/>
    <w:rsid w:val="006829E8"/>
    <w:rsid w:val="00682A0C"/>
    <w:rsid w:val="00682B53"/>
    <w:rsid w:val="00682E5F"/>
    <w:rsid w:val="00682F27"/>
    <w:rsid w:val="00682FEB"/>
    <w:rsid w:val="00684711"/>
    <w:rsid w:val="006860B3"/>
    <w:rsid w:val="00686549"/>
    <w:rsid w:val="006877E5"/>
    <w:rsid w:val="00687851"/>
    <w:rsid w:val="006878F8"/>
    <w:rsid w:val="0069011A"/>
    <w:rsid w:val="00690B5A"/>
    <w:rsid w:val="00690E2E"/>
    <w:rsid w:val="00690F14"/>
    <w:rsid w:val="00690F90"/>
    <w:rsid w:val="006910ED"/>
    <w:rsid w:val="006915D7"/>
    <w:rsid w:val="00691E09"/>
    <w:rsid w:val="00692026"/>
    <w:rsid w:val="00692224"/>
    <w:rsid w:val="006923EF"/>
    <w:rsid w:val="00692814"/>
    <w:rsid w:val="0069320E"/>
    <w:rsid w:val="006932E7"/>
    <w:rsid w:val="00693347"/>
    <w:rsid w:val="0069334C"/>
    <w:rsid w:val="006941DA"/>
    <w:rsid w:val="00694B3A"/>
    <w:rsid w:val="00696D63"/>
    <w:rsid w:val="00696F88"/>
    <w:rsid w:val="0069729C"/>
    <w:rsid w:val="00697E3D"/>
    <w:rsid w:val="00697E57"/>
    <w:rsid w:val="006A032F"/>
    <w:rsid w:val="006A059E"/>
    <w:rsid w:val="006A11D9"/>
    <w:rsid w:val="006A1A70"/>
    <w:rsid w:val="006A2037"/>
    <w:rsid w:val="006A2731"/>
    <w:rsid w:val="006A2EEF"/>
    <w:rsid w:val="006A3296"/>
    <w:rsid w:val="006A41AE"/>
    <w:rsid w:val="006A4856"/>
    <w:rsid w:val="006A5367"/>
    <w:rsid w:val="006A564B"/>
    <w:rsid w:val="006A5CBF"/>
    <w:rsid w:val="006A710C"/>
    <w:rsid w:val="006A7C09"/>
    <w:rsid w:val="006B0386"/>
    <w:rsid w:val="006B08CF"/>
    <w:rsid w:val="006B0B90"/>
    <w:rsid w:val="006B142C"/>
    <w:rsid w:val="006B1545"/>
    <w:rsid w:val="006B158F"/>
    <w:rsid w:val="006B2DA7"/>
    <w:rsid w:val="006B2F4D"/>
    <w:rsid w:val="006B3682"/>
    <w:rsid w:val="006B48CB"/>
    <w:rsid w:val="006B4A42"/>
    <w:rsid w:val="006B4FE8"/>
    <w:rsid w:val="006B50DD"/>
    <w:rsid w:val="006B52A4"/>
    <w:rsid w:val="006B568F"/>
    <w:rsid w:val="006B715C"/>
    <w:rsid w:val="006B7914"/>
    <w:rsid w:val="006B7CE0"/>
    <w:rsid w:val="006C04CE"/>
    <w:rsid w:val="006C08C5"/>
    <w:rsid w:val="006C1445"/>
    <w:rsid w:val="006C1B15"/>
    <w:rsid w:val="006C270F"/>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232"/>
    <w:rsid w:val="006D632E"/>
    <w:rsid w:val="006E094A"/>
    <w:rsid w:val="006E12B1"/>
    <w:rsid w:val="006E13D1"/>
    <w:rsid w:val="006E1A08"/>
    <w:rsid w:val="006E283E"/>
    <w:rsid w:val="006E2A4B"/>
    <w:rsid w:val="006E3137"/>
    <w:rsid w:val="006E3A40"/>
    <w:rsid w:val="006E444C"/>
    <w:rsid w:val="006E4D0C"/>
    <w:rsid w:val="006E4D1B"/>
    <w:rsid w:val="006E5B78"/>
    <w:rsid w:val="006E6149"/>
    <w:rsid w:val="006E62B0"/>
    <w:rsid w:val="006E693E"/>
    <w:rsid w:val="006E6BA3"/>
    <w:rsid w:val="006E7128"/>
    <w:rsid w:val="006F0115"/>
    <w:rsid w:val="006F01EB"/>
    <w:rsid w:val="006F1116"/>
    <w:rsid w:val="006F263E"/>
    <w:rsid w:val="006F27DD"/>
    <w:rsid w:val="006F3196"/>
    <w:rsid w:val="006F3436"/>
    <w:rsid w:val="006F3C54"/>
    <w:rsid w:val="006F5AED"/>
    <w:rsid w:val="006F5E64"/>
    <w:rsid w:val="006F60DE"/>
    <w:rsid w:val="006F6877"/>
    <w:rsid w:val="006F7914"/>
    <w:rsid w:val="006F7E46"/>
    <w:rsid w:val="00700AB4"/>
    <w:rsid w:val="00700FCA"/>
    <w:rsid w:val="00701645"/>
    <w:rsid w:val="0070167E"/>
    <w:rsid w:val="007016F7"/>
    <w:rsid w:val="0070176C"/>
    <w:rsid w:val="00702D5A"/>
    <w:rsid w:val="00702EF7"/>
    <w:rsid w:val="007030B1"/>
    <w:rsid w:val="00703989"/>
    <w:rsid w:val="007042E9"/>
    <w:rsid w:val="007049E6"/>
    <w:rsid w:val="00705434"/>
    <w:rsid w:val="00705752"/>
    <w:rsid w:val="0070687A"/>
    <w:rsid w:val="007074A7"/>
    <w:rsid w:val="00707C2E"/>
    <w:rsid w:val="00707D55"/>
    <w:rsid w:val="00710393"/>
    <w:rsid w:val="007110EE"/>
    <w:rsid w:val="0071118B"/>
    <w:rsid w:val="00711E13"/>
    <w:rsid w:val="00712071"/>
    <w:rsid w:val="00712963"/>
    <w:rsid w:val="00712EDA"/>
    <w:rsid w:val="0071365B"/>
    <w:rsid w:val="007136D0"/>
    <w:rsid w:val="0071428E"/>
    <w:rsid w:val="007155A9"/>
    <w:rsid w:val="007158E1"/>
    <w:rsid w:val="00716847"/>
    <w:rsid w:val="0071705B"/>
    <w:rsid w:val="0071756E"/>
    <w:rsid w:val="0071764F"/>
    <w:rsid w:val="00717B7E"/>
    <w:rsid w:val="00720505"/>
    <w:rsid w:val="007213A2"/>
    <w:rsid w:val="0072153D"/>
    <w:rsid w:val="007219CC"/>
    <w:rsid w:val="007223BC"/>
    <w:rsid w:val="00723243"/>
    <w:rsid w:val="007236A3"/>
    <w:rsid w:val="007239B6"/>
    <w:rsid w:val="00723E48"/>
    <w:rsid w:val="00724610"/>
    <w:rsid w:val="0072490A"/>
    <w:rsid w:val="00724D06"/>
    <w:rsid w:val="0072517D"/>
    <w:rsid w:val="0072558B"/>
    <w:rsid w:val="00726878"/>
    <w:rsid w:val="007277C4"/>
    <w:rsid w:val="0073124A"/>
    <w:rsid w:val="00731966"/>
    <w:rsid w:val="00731B79"/>
    <w:rsid w:val="00731EFA"/>
    <w:rsid w:val="00732466"/>
    <w:rsid w:val="007325D2"/>
    <w:rsid w:val="00732C8A"/>
    <w:rsid w:val="00733893"/>
    <w:rsid w:val="00733A57"/>
    <w:rsid w:val="007347F7"/>
    <w:rsid w:val="00734A05"/>
    <w:rsid w:val="00734A7C"/>
    <w:rsid w:val="0073551D"/>
    <w:rsid w:val="00735933"/>
    <w:rsid w:val="00735C6F"/>
    <w:rsid w:val="0073685B"/>
    <w:rsid w:val="007379D3"/>
    <w:rsid w:val="007408D5"/>
    <w:rsid w:val="007411BE"/>
    <w:rsid w:val="007417ED"/>
    <w:rsid w:val="00742572"/>
    <w:rsid w:val="00742B44"/>
    <w:rsid w:val="00743FB4"/>
    <w:rsid w:val="007440FE"/>
    <w:rsid w:val="00745396"/>
    <w:rsid w:val="007454E1"/>
    <w:rsid w:val="0074553D"/>
    <w:rsid w:val="0074655A"/>
    <w:rsid w:val="007469B7"/>
    <w:rsid w:val="00746C78"/>
    <w:rsid w:val="00746F0D"/>
    <w:rsid w:val="00747C19"/>
    <w:rsid w:val="007503A3"/>
    <w:rsid w:val="007509A6"/>
    <w:rsid w:val="00751832"/>
    <w:rsid w:val="00751B94"/>
    <w:rsid w:val="00752CF9"/>
    <w:rsid w:val="007536D6"/>
    <w:rsid w:val="0075383A"/>
    <w:rsid w:val="00753BB5"/>
    <w:rsid w:val="00756832"/>
    <w:rsid w:val="00757ED7"/>
    <w:rsid w:val="00761B4E"/>
    <w:rsid w:val="00761BEF"/>
    <w:rsid w:val="007626D0"/>
    <w:rsid w:val="007651CA"/>
    <w:rsid w:val="00766BA9"/>
    <w:rsid w:val="00766CCB"/>
    <w:rsid w:val="00767519"/>
    <w:rsid w:val="00767804"/>
    <w:rsid w:val="00767EE3"/>
    <w:rsid w:val="00767F0F"/>
    <w:rsid w:val="007704E1"/>
    <w:rsid w:val="00770658"/>
    <w:rsid w:val="00771C38"/>
    <w:rsid w:val="00771E28"/>
    <w:rsid w:val="00772569"/>
    <w:rsid w:val="00772787"/>
    <w:rsid w:val="007727AE"/>
    <w:rsid w:val="007727BF"/>
    <w:rsid w:val="00772870"/>
    <w:rsid w:val="00772E8C"/>
    <w:rsid w:val="007733D1"/>
    <w:rsid w:val="007736D3"/>
    <w:rsid w:val="00773A1F"/>
    <w:rsid w:val="00773B54"/>
    <w:rsid w:val="007744D1"/>
    <w:rsid w:val="0077500F"/>
    <w:rsid w:val="007750E5"/>
    <w:rsid w:val="0077536D"/>
    <w:rsid w:val="0077548E"/>
    <w:rsid w:val="00777229"/>
    <w:rsid w:val="00777315"/>
    <w:rsid w:val="00777387"/>
    <w:rsid w:val="00777E12"/>
    <w:rsid w:val="00780134"/>
    <w:rsid w:val="007802E4"/>
    <w:rsid w:val="00780919"/>
    <w:rsid w:val="00780E09"/>
    <w:rsid w:val="00781076"/>
    <w:rsid w:val="007825F0"/>
    <w:rsid w:val="00782625"/>
    <w:rsid w:val="007826C8"/>
    <w:rsid w:val="00782972"/>
    <w:rsid w:val="00782C98"/>
    <w:rsid w:val="00783ACA"/>
    <w:rsid w:val="00784190"/>
    <w:rsid w:val="007844F0"/>
    <w:rsid w:val="0078457B"/>
    <w:rsid w:val="00784756"/>
    <w:rsid w:val="0078539D"/>
    <w:rsid w:val="007856C1"/>
    <w:rsid w:val="00785945"/>
    <w:rsid w:val="00785BE7"/>
    <w:rsid w:val="0078613E"/>
    <w:rsid w:val="00786ED1"/>
    <w:rsid w:val="00787051"/>
    <w:rsid w:val="007871C3"/>
    <w:rsid w:val="00787890"/>
    <w:rsid w:val="00787964"/>
    <w:rsid w:val="00787F70"/>
    <w:rsid w:val="0079018D"/>
    <w:rsid w:val="0079135D"/>
    <w:rsid w:val="00791A00"/>
    <w:rsid w:val="00791A98"/>
    <w:rsid w:val="00791ADD"/>
    <w:rsid w:val="00791DBA"/>
    <w:rsid w:val="00792CEE"/>
    <w:rsid w:val="00794AA4"/>
    <w:rsid w:val="00794E92"/>
    <w:rsid w:val="00795C52"/>
    <w:rsid w:val="00795E9D"/>
    <w:rsid w:val="0079656A"/>
    <w:rsid w:val="00796D86"/>
    <w:rsid w:val="00796F15"/>
    <w:rsid w:val="007A030E"/>
    <w:rsid w:val="007A0993"/>
    <w:rsid w:val="007A0BA8"/>
    <w:rsid w:val="007A0FA2"/>
    <w:rsid w:val="007A138F"/>
    <w:rsid w:val="007A1640"/>
    <w:rsid w:val="007A3723"/>
    <w:rsid w:val="007A39DF"/>
    <w:rsid w:val="007A3A7F"/>
    <w:rsid w:val="007A43ED"/>
    <w:rsid w:val="007A4997"/>
    <w:rsid w:val="007A4BDD"/>
    <w:rsid w:val="007A56A1"/>
    <w:rsid w:val="007A5A02"/>
    <w:rsid w:val="007A6881"/>
    <w:rsid w:val="007A72EE"/>
    <w:rsid w:val="007A7468"/>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6C3E"/>
    <w:rsid w:val="007B7496"/>
    <w:rsid w:val="007B7AF5"/>
    <w:rsid w:val="007B7D52"/>
    <w:rsid w:val="007C0802"/>
    <w:rsid w:val="007C12BE"/>
    <w:rsid w:val="007C186F"/>
    <w:rsid w:val="007C2739"/>
    <w:rsid w:val="007C2D88"/>
    <w:rsid w:val="007C49B4"/>
    <w:rsid w:val="007C4B0F"/>
    <w:rsid w:val="007C4DAD"/>
    <w:rsid w:val="007C501D"/>
    <w:rsid w:val="007C5830"/>
    <w:rsid w:val="007C5DB8"/>
    <w:rsid w:val="007C6679"/>
    <w:rsid w:val="007C6CA2"/>
    <w:rsid w:val="007C7708"/>
    <w:rsid w:val="007C7CB7"/>
    <w:rsid w:val="007C7E85"/>
    <w:rsid w:val="007D023B"/>
    <w:rsid w:val="007D0310"/>
    <w:rsid w:val="007D05B2"/>
    <w:rsid w:val="007D0C44"/>
    <w:rsid w:val="007D1972"/>
    <w:rsid w:val="007D1F33"/>
    <w:rsid w:val="007D2146"/>
    <w:rsid w:val="007D24BF"/>
    <w:rsid w:val="007D2BBA"/>
    <w:rsid w:val="007D3081"/>
    <w:rsid w:val="007D3307"/>
    <w:rsid w:val="007D3603"/>
    <w:rsid w:val="007D370C"/>
    <w:rsid w:val="007D3F6D"/>
    <w:rsid w:val="007D432A"/>
    <w:rsid w:val="007D4A10"/>
    <w:rsid w:val="007D4CC0"/>
    <w:rsid w:val="007D4E21"/>
    <w:rsid w:val="007D5245"/>
    <w:rsid w:val="007D563A"/>
    <w:rsid w:val="007D5747"/>
    <w:rsid w:val="007D5A88"/>
    <w:rsid w:val="007D5E27"/>
    <w:rsid w:val="007D6F5C"/>
    <w:rsid w:val="007D6F64"/>
    <w:rsid w:val="007D77B1"/>
    <w:rsid w:val="007E08AF"/>
    <w:rsid w:val="007E108D"/>
    <w:rsid w:val="007E12FD"/>
    <w:rsid w:val="007E1580"/>
    <w:rsid w:val="007E2058"/>
    <w:rsid w:val="007E2512"/>
    <w:rsid w:val="007E25AB"/>
    <w:rsid w:val="007E2C70"/>
    <w:rsid w:val="007E3802"/>
    <w:rsid w:val="007E45BC"/>
    <w:rsid w:val="007E5744"/>
    <w:rsid w:val="007E5AC2"/>
    <w:rsid w:val="007E6700"/>
    <w:rsid w:val="007E688C"/>
    <w:rsid w:val="007E6D62"/>
    <w:rsid w:val="007E7601"/>
    <w:rsid w:val="007E77C8"/>
    <w:rsid w:val="007E79C5"/>
    <w:rsid w:val="007E7CF0"/>
    <w:rsid w:val="007F0036"/>
    <w:rsid w:val="007F143A"/>
    <w:rsid w:val="007F18AB"/>
    <w:rsid w:val="007F2845"/>
    <w:rsid w:val="007F2AD9"/>
    <w:rsid w:val="007F3B1B"/>
    <w:rsid w:val="007F43BC"/>
    <w:rsid w:val="007F4740"/>
    <w:rsid w:val="007F5395"/>
    <w:rsid w:val="007F5CEB"/>
    <w:rsid w:val="007F5F31"/>
    <w:rsid w:val="007F6202"/>
    <w:rsid w:val="007F74F9"/>
    <w:rsid w:val="007F7CFB"/>
    <w:rsid w:val="007F7E1D"/>
    <w:rsid w:val="008006C6"/>
    <w:rsid w:val="00800C52"/>
    <w:rsid w:val="00800F90"/>
    <w:rsid w:val="00800FE1"/>
    <w:rsid w:val="0080153E"/>
    <w:rsid w:val="00802BFB"/>
    <w:rsid w:val="008030B4"/>
    <w:rsid w:val="00804049"/>
    <w:rsid w:val="00805533"/>
    <w:rsid w:val="00805ACD"/>
    <w:rsid w:val="008066E4"/>
    <w:rsid w:val="0080742D"/>
    <w:rsid w:val="008100AC"/>
    <w:rsid w:val="008112AF"/>
    <w:rsid w:val="008114CD"/>
    <w:rsid w:val="008114D3"/>
    <w:rsid w:val="0081151E"/>
    <w:rsid w:val="00812498"/>
    <w:rsid w:val="0081263E"/>
    <w:rsid w:val="008127E6"/>
    <w:rsid w:val="0081336E"/>
    <w:rsid w:val="0081351D"/>
    <w:rsid w:val="008138D5"/>
    <w:rsid w:val="00813928"/>
    <w:rsid w:val="00813D1B"/>
    <w:rsid w:val="00813F57"/>
    <w:rsid w:val="00814176"/>
    <w:rsid w:val="008200DA"/>
    <w:rsid w:val="008202CD"/>
    <w:rsid w:val="008207DF"/>
    <w:rsid w:val="00820D05"/>
    <w:rsid w:val="00820DC7"/>
    <w:rsid w:val="00820FFB"/>
    <w:rsid w:val="00821698"/>
    <w:rsid w:val="00821F46"/>
    <w:rsid w:val="008221FE"/>
    <w:rsid w:val="00822B6B"/>
    <w:rsid w:val="00822BF5"/>
    <w:rsid w:val="00823115"/>
    <w:rsid w:val="008241C7"/>
    <w:rsid w:val="00824894"/>
    <w:rsid w:val="008248D9"/>
    <w:rsid w:val="00824C35"/>
    <w:rsid w:val="00825366"/>
    <w:rsid w:val="008257D3"/>
    <w:rsid w:val="00826085"/>
    <w:rsid w:val="008267EF"/>
    <w:rsid w:val="00826C7B"/>
    <w:rsid w:val="00826DD9"/>
    <w:rsid w:val="00826E01"/>
    <w:rsid w:val="008275F4"/>
    <w:rsid w:val="008277A8"/>
    <w:rsid w:val="008278B6"/>
    <w:rsid w:val="00827AF1"/>
    <w:rsid w:val="00827FFC"/>
    <w:rsid w:val="008305C8"/>
    <w:rsid w:val="008307ED"/>
    <w:rsid w:val="0083104D"/>
    <w:rsid w:val="00831AD1"/>
    <w:rsid w:val="0083218B"/>
    <w:rsid w:val="00832519"/>
    <w:rsid w:val="00832733"/>
    <w:rsid w:val="00832918"/>
    <w:rsid w:val="00833065"/>
    <w:rsid w:val="0083350F"/>
    <w:rsid w:val="00833C6C"/>
    <w:rsid w:val="00834358"/>
    <w:rsid w:val="008346BD"/>
    <w:rsid w:val="00836AEE"/>
    <w:rsid w:val="00836B7A"/>
    <w:rsid w:val="008409AA"/>
    <w:rsid w:val="00840FB8"/>
    <w:rsid w:val="008412F0"/>
    <w:rsid w:val="00842AB2"/>
    <w:rsid w:val="0084353E"/>
    <w:rsid w:val="00843A7A"/>
    <w:rsid w:val="008447F5"/>
    <w:rsid w:val="00845AE5"/>
    <w:rsid w:val="00845E69"/>
    <w:rsid w:val="00846292"/>
    <w:rsid w:val="00846F86"/>
    <w:rsid w:val="00847A40"/>
    <w:rsid w:val="00850413"/>
    <w:rsid w:val="008506E1"/>
    <w:rsid w:val="0085155B"/>
    <w:rsid w:val="008515EE"/>
    <w:rsid w:val="008525AA"/>
    <w:rsid w:val="008528D3"/>
    <w:rsid w:val="008543BB"/>
    <w:rsid w:val="00854553"/>
    <w:rsid w:val="00854998"/>
    <w:rsid w:val="008549EB"/>
    <w:rsid w:val="00854B35"/>
    <w:rsid w:val="00855B86"/>
    <w:rsid w:val="008565F1"/>
    <w:rsid w:val="00856852"/>
    <w:rsid w:val="00857025"/>
    <w:rsid w:val="008577EA"/>
    <w:rsid w:val="0086042D"/>
    <w:rsid w:val="00860874"/>
    <w:rsid w:val="008617D0"/>
    <w:rsid w:val="00861987"/>
    <w:rsid w:val="00862008"/>
    <w:rsid w:val="0086242B"/>
    <w:rsid w:val="00862720"/>
    <w:rsid w:val="008628C8"/>
    <w:rsid w:val="00862B2A"/>
    <w:rsid w:val="008630B9"/>
    <w:rsid w:val="00863F37"/>
    <w:rsid w:val="0086406B"/>
    <w:rsid w:val="00864075"/>
    <w:rsid w:val="00864335"/>
    <w:rsid w:val="00864C8C"/>
    <w:rsid w:val="0086506D"/>
    <w:rsid w:val="00865145"/>
    <w:rsid w:val="008653F3"/>
    <w:rsid w:val="008655EA"/>
    <w:rsid w:val="00865C35"/>
    <w:rsid w:val="00866400"/>
    <w:rsid w:val="00866D70"/>
    <w:rsid w:val="00867651"/>
    <w:rsid w:val="00867863"/>
    <w:rsid w:val="00867D9A"/>
    <w:rsid w:val="0087036A"/>
    <w:rsid w:val="008704A9"/>
    <w:rsid w:val="008709D5"/>
    <w:rsid w:val="00870A56"/>
    <w:rsid w:val="00870ACB"/>
    <w:rsid w:val="00870D04"/>
    <w:rsid w:val="0087121B"/>
    <w:rsid w:val="008714B6"/>
    <w:rsid w:val="0087238A"/>
    <w:rsid w:val="00872FC0"/>
    <w:rsid w:val="00873246"/>
    <w:rsid w:val="00873933"/>
    <w:rsid w:val="008743F3"/>
    <w:rsid w:val="0087444A"/>
    <w:rsid w:val="00874576"/>
    <w:rsid w:val="00874647"/>
    <w:rsid w:val="00874AB7"/>
    <w:rsid w:val="00874EA4"/>
    <w:rsid w:val="00875139"/>
    <w:rsid w:val="00875410"/>
    <w:rsid w:val="008754E4"/>
    <w:rsid w:val="00876233"/>
    <w:rsid w:val="0088089C"/>
    <w:rsid w:val="008808BE"/>
    <w:rsid w:val="00880EDF"/>
    <w:rsid w:val="00881D4F"/>
    <w:rsid w:val="00881F9E"/>
    <w:rsid w:val="0088206B"/>
    <w:rsid w:val="00882273"/>
    <w:rsid w:val="008826CD"/>
    <w:rsid w:val="00882C04"/>
    <w:rsid w:val="00882DE6"/>
    <w:rsid w:val="00883D4D"/>
    <w:rsid w:val="00884009"/>
    <w:rsid w:val="00884B59"/>
    <w:rsid w:val="008850BA"/>
    <w:rsid w:val="0088583D"/>
    <w:rsid w:val="00885876"/>
    <w:rsid w:val="00886185"/>
    <w:rsid w:val="008861D9"/>
    <w:rsid w:val="0088638C"/>
    <w:rsid w:val="00886B55"/>
    <w:rsid w:val="00886EDF"/>
    <w:rsid w:val="008877E0"/>
    <w:rsid w:val="008908E5"/>
    <w:rsid w:val="00890DBD"/>
    <w:rsid w:val="00891216"/>
    <w:rsid w:val="008912C9"/>
    <w:rsid w:val="00892042"/>
    <w:rsid w:val="008927CC"/>
    <w:rsid w:val="0089433B"/>
    <w:rsid w:val="008948A1"/>
    <w:rsid w:val="00894D07"/>
    <w:rsid w:val="00894FDC"/>
    <w:rsid w:val="0089558D"/>
    <w:rsid w:val="008972D8"/>
    <w:rsid w:val="008A1582"/>
    <w:rsid w:val="008A16F9"/>
    <w:rsid w:val="008A1D3E"/>
    <w:rsid w:val="008A3C1C"/>
    <w:rsid w:val="008A3EF7"/>
    <w:rsid w:val="008A44F8"/>
    <w:rsid w:val="008A4B16"/>
    <w:rsid w:val="008A4D63"/>
    <w:rsid w:val="008A62EE"/>
    <w:rsid w:val="008A64F9"/>
    <w:rsid w:val="008A6D62"/>
    <w:rsid w:val="008A6DD3"/>
    <w:rsid w:val="008A787B"/>
    <w:rsid w:val="008B06D8"/>
    <w:rsid w:val="008B13E9"/>
    <w:rsid w:val="008B1459"/>
    <w:rsid w:val="008B28DB"/>
    <w:rsid w:val="008B2965"/>
    <w:rsid w:val="008B3187"/>
    <w:rsid w:val="008B3B51"/>
    <w:rsid w:val="008B3DEE"/>
    <w:rsid w:val="008B4057"/>
    <w:rsid w:val="008B4145"/>
    <w:rsid w:val="008B4607"/>
    <w:rsid w:val="008B4CAC"/>
    <w:rsid w:val="008B4E78"/>
    <w:rsid w:val="008B4F70"/>
    <w:rsid w:val="008B5290"/>
    <w:rsid w:val="008B72FE"/>
    <w:rsid w:val="008B78CA"/>
    <w:rsid w:val="008B7F9E"/>
    <w:rsid w:val="008C0434"/>
    <w:rsid w:val="008C1196"/>
    <w:rsid w:val="008C1334"/>
    <w:rsid w:val="008C2283"/>
    <w:rsid w:val="008C2CF5"/>
    <w:rsid w:val="008C2CFD"/>
    <w:rsid w:val="008C2D90"/>
    <w:rsid w:val="008C4511"/>
    <w:rsid w:val="008C57D6"/>
    <w:rsid w:val="008C5EA8"/>
    <w:rsid w:val="008C603A"/>
    <w:rsid w:val="008C613E"/>
    <w:rsid w:val="008C71C8"/>
    <w:rsid w:val="008D167D"/>
    <w:rsid w:val="008D261F"/>
    <w:rsid w:val="008D2CF1"/>
    <w:rsid w:val="008D4035"/>
    <w:rsid w:val="008D492A"/>
    <w:rsid w:val="008D4B58"/>
    <w:rsid w:val="008D4B8A"/>
    <w:rsid w:val="008D6541"/>
    <w:rsid w:val="008D7D7B"/>
    <w:rsid w:val="008E0F52"/>
    <w:rsid w:val="008E10AC"/>
    <w:rsid w:val="008E133A"/>
    <w:rsid w:val="008E1410"/>
    <w:rsid w:val="008E2316"/>
    <w:rsid w:val="008E2BC7"/>
    <w:rsid w:val="008E2DED"/>
    <w:rsid w:val="008E34BE"/>
    <w:rsid w:val="008E35C2"/>
    <w:rsid w:val="008E3D63"/>
    <w:rsid w:val="008E3E1E"/>
    <w:rsid w:val="008E42F4"/>
    <w:rsid w:val="008E5307"/>
    <w:rsid w:val="008E5520"/>
    <w:rsid w:val="008E5657"/>
    <w:rsid w:val="008E5E51"/>
    <w:rsid w:val="008E608D"/>
    <w:rsid w:val="008E721F"/>
    <w:rsid w:val="008E731B"/>
    <w:rsid w:val="008E7950"/>
    <w:rsid w:val="008E7D63"/>
    <w:rsid w:val="008F00DB"/>
    <w:rsid w:val="008F01D2"/>
    <w:rsid w:val="008F027F"/>
    <w:rsid w:val="008F0EDA"/>
    <w:rsid w:val="008F110E"/>
    <w:rsid w:val="008F1264"/>
    <w:rsid w:val="008F14A2"/>
    <w:rsid w:val="008F3991"/>
    <w:rsid w:val="008F4402"/>
    <w:rsid w:val="008F47C6"/>
    <w:rsid w:val="008F4CF7"/>
    <w:rsid w:val="008F4D99"/>
    <w:rsid w:val="008F4DB4"/>
    <w:rsid w:val="008F4EDF"/>
    <w:rsid w:val="008F5948"/>
    <w:rsid w:val="008F5B4E"/>
    <w:rsid w:val="008F5B4F"/>
    <w:rsid w:val="008F645A"/>
    <w:rsid w:val="008F7284"/>
    <w:rsid w:val="008F7C3B"/>
    <w:rsid w:val="008F7FC3"/>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6CAF"/>
    <w:rsid w:val="00907086"/>
    <w:rsid w:val="009072CC"/>
    <w:rsid w:val="009101EA"/>
    <w:rsid w:val="009106FC"/>
    <w:rsid w:val="0091090F"/>
    <w:rsid w:val="009118BB"/>
    <w:rsid w:val="0091191F"/>
    <w:rsid w:val="00912540"/>
    <w:rsid w:val="009129A4"/>
    <w:rsid w:val="00912A2F"/>
    <w:rsid w:val="00914387"/>
    <w:rsid w:val="0091488C"/>
    <w:rsid w:val="009148F3"/>
    <w:rsid w:val="00914960"/>
    <w:rsid w:val="009150A2"/>
    <w:rsid w:val="00915B81"/>
    <w:rsid w:val="00915D6B"/>
    <w:rsid w:val="009160DF"/>
    <w:rsid w:val="009162C7"/>
    <w:rsid w:val="0091698E"/>
    <w:rsid w:val="00916EC2"/>
    <w:rsid w:val="00917028"/>
    <w:rsid w:val="009178BD"/>
    <w:rsid w:val="009205E7"/>
    <w:rsid w:val="0092082B"/>
    <w:rsid w:val="009212F6"/>
    <w:rsid w:val="009213BD"/>
    <w:rsid w:val="0092165D"/>
    <w:rsid w:val="00921AEC"/>
    <w:rsid w:val="00922A08"/>
    <w:rsid w:val="00922AF5"/>
    <w:rsid w:val="00922DC3"/>
    <w:rsid w:val="00923766"/>
    <w:rsid w:val="009237DF"/>
    <w:rsid w:val="00923AFA"/>
    <w:rsid w:val="00923D06"/>
    <w:rsid w:val="00924627"/>
    <w:rsid w:val="009250A8"/>
    <w:rsid w:val="0092577F"/>
    <w:rsid w:val="00925A08"/>
    <w:rsid w:val="00925BE6"/>
    <w:rsid w:val="00926ECC"/>
    <w:rsid w:val="00926F61"/>
    <w:rsid w:val="00927123"/>
    <w:rsid w:val="009277D1"/>
    <w:rsid w:val="00927F12"/>
    <w:rsid w:val="0093053B"/>
    <w:rsid w:val="0093123D"/>
    <w:rsid w:val="00933040"/>
    <w:rsid w:val="009330E9"/>
    <w:rsid w:val="00933B95"/>
    <w:rsid w:val="00933F42"/>
    <w:rsid w:val="0093450B"/>
    <w:rsid w:val="0093598E"/>
    <w:rsid w:val="00935B49"/>
    <w:rsid w:val="00935D15"/>
    <w:rsid w:val="00936673"/>
    <w:rsid w:val="00937374"/>
    <w:rsid w:val="009373DB"/>
    <w:rsid w:val="00937402"/>
    <w:rsid w:val="0094089D"/>
    <w:rsid w:val="00940A08"/>
    <w:rsid w:val="00941195"/>
    <w:rsid w:val="009411FB"/>
    <w:rsid w:val="009414A9"/>
    <w:rsid w:val="00941B71"/>
    <w:rsid w:val="00941C6B"/>
    <w:rsid w:val="00941F52"/>
    <w:rsid w:val="00941F73"/>
    <w:rsid w:val="009421AD"/>
    <w:rsid w:val="0094221C"/>
    <w:rsid w:val="00942B92"/>
    <w:rsid w:val="00943B17"/>
    <w:rsid w:val="00943C09"/>
    <w:rsid w:val="00943C5C"/>
    <w:rsid w:val="00943C89"/>
    <w:rsid w:val="0094409C"/>
    <w:rsid w:val="00944159"/>
    <w:rsid w:val="009444D9"/>
    <w:rsid w:val="009449B2"/>
    <w:rsid w:val="00944A82"/>
    <w:rsid w:val="00944E6A"/>
    <w:rsid w:val="00946C4D"/>
    <w:rsid w:val="009471B7"/>
    <w:rsid w:val="00947CE1"/>
    <w:rsid w:val="009502A9"/>
    <w:rsid w:val="00952485"/>
    <w:rsid w:val="0095285B"/>
    <w:rsid w:val="009530AE"/>
    <w:rsid w:val="0095362F"/>
    <w:rsid w:val="00953C6E"/>
    <w:rsid w:val="00953FE9"/>
    <w:rsid w:val="0095481C"/>
    <w:rsid w:val="009557BE"/>
    <w:rsid w:val="00955889"/>
    <w:rsid w:val="009567E6"/>
    <w:rsid w:val="00956954"/>
    <w:rsid w:val="00957076"/>
    <w:rsid w:val="00957132"/>
    <w:rsid w:val="009576FD"/>
    <w:rsid w:val="009578EB"/>
    <w:rsid w:val="009578FF"/>
    <w:rsid w:val="00960446"/>
    <w:rsid w:val="00960FF8"/>
    <w:rsid w:val="009610ED"/>
    <w:rsid w:val="00961749"/>
    <w:rsid w:val="00961DDB"/>
    <w:rsid w:val="00961F51"/>
    <w:rsid w:val="009623DF"/>
    <w:rsid w:val="00962AF9"/>
    <w:rsid w:val="009633BB"/>
    <w:rsid w:val="0096353B"/>
    <w:rsid w:val="00963D3B"/>
    <w:rsid w:val="0096485F"/>
    <w:rsid w:val="00965319"/>
    <w:rsid w:val="00966B46"/>
    <w:rsid w:val="0096726D"/>
    <w:rsid w:val="00967354"/>
    <w:rsid w:val="009674F7"/>
    <w:rsid w:val="0097013B"/>
    <w:rsid w:val="00970597"/>
    <w:rsid w:val="009710F4"/>
    <w:rsid w:val="00971592"/>
    <w:rsid w:val="00971706"/>
    <w:rsid w:val="00971DDF"/>
    <w:rsid w:val="00971DF2"/>
    <w:rsid w:val="009731D6"/>
    <w:rsid w:val="009733F4"/>
    <w:rsid w:val="00974746"/>
    <w:rsid w:val="00974B88"/>
    <w:rsid w:val="00975119"/>
    <w:rsid w:val="00975129"/>
    <w:rsid w:val="009757D2"/>
    <w:rsid w:val="00975FCF"/>
    <w:rsid w:val="00976F04"/>
    <w:rsid w:val="009776C5"/>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4D9"/>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4485"/>
    <w:rsid w:val="00996306"/>
    <w:rsid w:val="00996744"/>
    <w:rsid w:val="009967DA"/>
    <w:rsid w:val="00996E84"/>
    <w:rsid w:val="0099705B"/>
    <w:rsid w:val="00997CF4"/>
    <w:rsid w:val="009A08BC"/>
    <w:rsid w:val="009A1169"/>
    <w:rsid w:val="009A19F8"/>
    <w:rsid w:val="009A1A10"/>
    <w:rsid w:val="009A1AAC"/>
    <w:rsid w:val="009A2062"/>
    <w:rsid w:val="009A2B42"/>
    <w:rsid w:val="009A2D7E"/>
    <w:rsid w:val="009A3789"/>
    <w:rsid w:val="009A4860"/>
    <w:rsid w:val="009A5771"/>
    <w:rsid w:val="009A5DC3"/>
    <w:rsid w:val="009A613B"/>
    <w:rsid w:val="009A6919"/>
    <w:rsid w:val="009A6AC7"/>
    <w:rsid w:val="009A6CC2"/>
    <w:rsid w:val="009A7831"/>
    <w:rsid w:val="009A7FEA"/>
    <w:rsid w:val="009B0408"/>
    <w:rsid w:val="009B0843"/>
    <w:rsid w:val="009B0CE9"/>
    <w:rsid w:val="009B10BA"/>
    <w:rsid w:val="009B1B60"/>
    <w:rsid w:val="009B1E47"/>
    <w:rsid w:val="009B20D0"/>
    <w:rsid w:val="009B21EC"/>
    <w:rsid w:val="009B23CD"/>
    <w:rsid w:val="009B2995"/>
    <w:rsid w:val="009B2CED"/>
    <w:rsid w:val="009B345D"/>
    <w:rsid w:val="009B442A"/>
    <w:rsid w:val="009B49B8"/>
    <w:rsid w:val="009B5A4D"/>
    <w:rsid w:val="009B666D"/>
    <w:rsid w:val="009B68ED"/>
    <w:rsid w:val="009B6BAE"/>
    <w:rsid w:val="009B712F"/>
    <w:rsid w:val="009B7321"/>
    <w:rsid w:val="009B7A72"/>
    <w:rsid w:val="009B7BB8"/>
    <w:rsid w:val="009C0332"/>
    <w:rsid w:val="009C1228"/>
    <w:rsid w:val="009C126A"/>
    <w:rsid w:val="009C1A39"/>
    <w:rsid w:val="009C1D4C"/>
    <w:rsid w:val="009C1DC3"/>
    <w:rsid w:val="009C24D7"/>
    <w:rsid w:val="009C2DD2"/>
    <w:rsid w:val="009C441F"/>
    <w:rsid w:val="009C4A07"/>
    <w:rsid w:val="009C4B8E"/>
    <w:rsid w:val="009C51D5"/>
    <w:rsid w:val="009C543C"/>
    <w:rsid w:val="009C553F"/>
    <w:rsid w:val="009C599A"/>
    <w:rsid w:val="009C650E"/>
    <w:rsid w:val="009C6612"/>
    <w:rsid w:val="009C70DB"/>
    <w:rsid w:val="009C7EFB"/>
    <w:rsid w:val="009D0B14"/>
    <w:rsid w:val="009D0E75"/>
    <w:rsid w:val="009D159E"/>
    <w:rsid w:val="009D19BC"/>
    <w:rsid w:val="009D2348"/>
    <w:rsid w:val="009D2F0C"/>
    <w:rsid w:val="009D3244"/>
    <w:rsid w:val="009D3245"/>
    <w:rsid w:val="009D3578"/>
    <w:rsid w:val="009D3A5F"/>
    <w:rsid w:val="009D3EF3"/>
    <w:rsid w:val="009D42B8"/>
    <w:rsid w:val="009D4D6E"/>
    <w:rsid w:val="009D5193"/>
    <w:rsid w:val="009D5C00"/>
    <w:rsid w:val="009D5C32"/>
    <w:rsid w:val="009D6472"/>
    <w:rsid w:val="009D6CD8"/>
    <w:rsid w:val="009D77FD"/>
    <w:rsid w:val="009D79F4"/>
    <w:rsid w:val="009E00CB"/>
    <w:rsid w:val="009E0134"/>
    <w:rsid w:val="009E0AB4"/>
    <w:rsid w:val="009E2A18"/>
    <w:rsid w:val="009E2B4C"/>
    <w:rsid w:val="009E2F66"/>
    <w:rsid w:val="009E3CD1"/>
    <w:rsid w:val="009E4118"/>
    <w:rsid w:val="009E421E"/>
    <w:rsid w:val="009E544E"/>
    <w:rsid w:val="009E54D1"/>
    <w:rsid w:val="009E5AF5"/>
    <w:rsid w:val="009E5EB5"/>
    <w:rsid w:val="009E74F0"/>
    <w:rsid w:val="009E75A8"/>
    <w:rsid w:val="009F0768"/>
    <w:rsid w:val="009F1A79"/>
    <w:rsid w:val="009F1DDA"/>
    <w:rsid w:val="009F267B"/>
    <w:rsid w:val="009F4626"/>
    <w:rsid w:val="009F48E8"/>
    <w:rsid w:val="009F617E"/>
    <w:rsid w:val="009F6402"/>
    <w:rsid w:val="009F7635"/>
    <w:rsid w:val="009F776D"/>
    <w:rsid w:val="009F7867"/>
    <w:rsid w:val="009F7D66"/>
    <w:rsid w:val="009F7FBB"/>
    <w:rsid w:val="00A0017B"/>
    <w:rsid w:val="00A00BD2"/>
    <w:rsid w:val="00A00E56"/>
    <w:rsid w:val="00A00F38"/>
    <w:rsid w:val="00A00F96"/>
    <w:rsid w:val="00A0169A"/>
    <w:rsid w:val="00A01C99"/>
    <w:rsid w:val="00A027F3"/>
    <w:rsid w:val="00A02FAD"/>
    <w:rsid w:val="00A0306D"/>
    <w:rsid w:val="00A03978"/>
    <w:rsid w:val="00A03BDA"/>
    <w:rsid w:val="00A05DF3"/>
    <w:rsid w:val="00A05F1A"/>
    <w:rsid w:val="00A06381"/>
    <w:rsid w:val="00A06663"/>
    <w:rsid w:val="00A0670C"/>
    <w:rsid w:val="00A06AC8"/>
    <w:rsid w:val="00A07849"/>
    <w:rsid w:val="00A079A3"/>
    <w:rsid w:val="00A07E08"/>
    <w:rsid w:val="00A12228"/>
    <w:rsid w:val="00A12798"/>
    <w:rsid w:val="00A12EFD"/>
    <w:rsid w:val="00A1301B"/>
    <w:rsid w:val="00A13034"/>
    <w:rsid w:val="00A131FB"/>
    <w:rsid w:val="00A13C7F"/>
    <w:rsid w:val="00A147AC"/>
    <w:rsid w:val="00A1501D"/>
    <w:rsid w:val="00A153BE"/>
    <w:rsid w:val="00A15DEE"/>
    <w:rsid w:val="00A167B5"/>
    <w:rsid w:val="00A168A6"/>
    <w:rsid w:val="00A16DBE"/>
    <w:rsid w:val="00A17607"/>
    <w:rsid w:val="00A17C4F"/>
    <w:rsid w:val="00A20455"/>
    <w:rsid w:val="00A20653"/>
    <w:rsid w:val="00A20A39"/>
    <w:rsid w:val="00A21013"/>
    <w:rsid w:val="00A2190A"/>
    <w:rsid w:val="00A22681"/>
    <w:rsid w:val="00A238BD"/>
    <w:rsid w:val="00A23BF6"/>
    <w:rsid w:val="00A23D7D"/>
    <w:rsid w:val="00A23DA4"/>
    <w:rsid w:val="00A243E4"/>
    <w:rsid w:val="00A2459D"/>
    <w:rsid w:val="00A24B75"/>
    <w:rsid w:val="00A24E23"/>
    <w:rsid w:val="00A251FB"/>
    <w:rsid w:val="00A25F05"/>
    <w:rsid w:val="00A300E5"/>
    <w:rsid w:val="00A3073C"/>
    <w:rsid w:val="00A311AE"/>
    <w:rsid w:val="00A312A6"/>
    <w:rsid w:val="00A3130E"/>
    <w:rsid w:val="00A322E4"/>
    <w:rsid w:val="00A324CF"/>
    <w:rsid w:val="00A328A6"/>
    <w:rsid w:val="00A32E8B"/>
    <w:rsid w:val="00A32ED6"/>
    <w:rsid w:val="00A336CD"/>
    <w:rsid w:val="00A3370E"/>
    <w:rsid w:val="00A344A5"/>
    <w:rsid w:val="00A346C3"/>
    <w:rsid w:val="00A351D6"/>
    <w:rsid w:val="00A35804"/>
    <w:rsid w:val="00A40C16"/>
    <w:rsid w:val="00A40DFB"/>
    <w:rsid w:val="00A40E2F"/>
    <w:rsid w:val="00A42D07"/>
    <w:rsid w:val="00A43085"/>
    <w:rsid w:val="00A4314A"/>
    <w:rsid w:val="00A433CE"/>
    <w:rsid w:val="00A433E5"/>
    <w:rsid w:val="00A44BC1"/>
    <w:rsid w:val="00A450C0"/>
    <w:rsid w:val="00A45468"/>
    <w:rsid w:val="00A455F8"/>
    <w:rsid w:val="00A4589C"/>
    <w:rsid w:val="00A475C0"/>
    <w:rsid w:val="00A4791B"/>
    <w:rsid w:val="00A47BA1"/>
    <w:rsid w:val="00A50A48"/>
    <w:rsid w:val="00A50C77"/>
    <w:rsid w:val="00A51242"/>
    <w:rsid w:val="00A513CA"/>
    <w:rsid w:val="00A5143E"/>
    <w:rsid w:val="00A51522"/>
    <w:rsid w:val="00A51551"/>
    <w:rsid w:val="00A51573"/>
    <w:rsid w:val="00A51A5E"/>
    <w:rsid w:val="00A52895"/>
    <w:rsid w:val="00A52A85"/>
    <w:rsid w:val="00A531B1"/>
    <w:rsid w:val="00A53DA0"/>
    <w:rsid w:val="00A5556E"/>
    <w:rsid w:val="00A55E23"/>
    <w:rsid w:val="00A565D7"/>
    <w:rsid w:val="00A5765D"/>
    <w:rsid w:val="00A607CB"/>
    <w:rsid w:val="00A60900"/>
    <w:rsid w:val="00A617D6"/>
    <w:rsid w:val="00A6328C"/>
    <w:rsid w:val="00A63517"/>
    <w:rsid w:val="00A6351F"/>
    <w:rsid w:val="00A63D89"/>
    <w:rsid w:val="00A65A70"/>
    <w:rsid w:val="00A66F36"/>
    <w:rsid w:val="00A67262"/>
    <w:rsid w:val="00A676D9"/>
    <w:rsid w:val="00A67949"/>
    <w:rsid w:val="00A67EFC"/>
    <w:rsid w:val="00A7031E"/>
    <w:rsid w:val="00A70E6C"/>
    <w:rsid w:val="00A71140"/>
    <w:rsid w:val="00A71209"/>
    <w:rsid w:val="00A71246"/>
    <w:rsid w:val="00A71DC7"/>
    <w:rsid w:val="00A72B7B"/>
    <w:rsid w:val="00A73790"/>
    <w:rsid w:val="00A73AA9"/>
    <w:rsid w:val="00A73DF0"/>
    <w:rsid w:val="00A74692"/>
    <w:rsid w:val="00A74D95"/>
    <w:rsid w:val="00A75135"/>
    <w:rsid w:val="00A75726"/>
    <w:rsid w:val="00A7618B"/>
    <w:rsid w:val="00A7640B"/>
    <w:rsid w:val="00A7694F"/>
    <w:rsid w:val="00A7778B"/>
    <w:rsid w:val="00A803BC"/>
    <w:rsid w:val="00A80680"/>
    <w:rsid w:val="00A80969"/>
    <w:rsid w:val="00A817E0"/>
    <w:rsid w:val="00A819C8"/>
    <w:rsid w:val="00A81D33"/>
    <w:rsid w:val="00A820FB"/>
    <w:rsid w:val="00A8258C"/>
    <w:rsid w:val="00A82CA6"/>
    <w:rsid w:val="00A84805"/>
    <w:rsid w:val="00A84E62"/>
    <w:rsid w:val="00A85019"/>
    <w:rsid w:val="00A8513E"/>
    <w:rsid w:val="00A85665"/>
    <w:rsid w:val="00A858C5"/>
    <w:rsid w:val="00A865AF"/>
    <w:rsid w:val="00A86EA7"/>
    <w:rsid w:val="00A875A4"/>
    <w:rsid w:val="00A87BD2"/>
    <w:rsid w:val="00A90F79"/>
    <w:rsid w:val="00A91244"/>
    <w:rsid w:val="00A91307"/>
    <w:rsid w:val="00A9159D"/>
    <w:rsid w:val="00A91778"/>
    <w:rsid w:val="00A91AA1"/>
    <w:rsid w:val="00A92776"/>
    <w:rsid w:val="00A93181"/>
    <w:rsid w:val="00A938E6"/>
    <w:rsid w:val="00A93CCF"/>
    <w:rsid w:val="00A94618"/>
    <w:rsid w:val="00A95BD5"/>
    <w:rsid w:val="00A960CE"/>
    <w:rsid w:val="00A96F78"/>
    <w:rsid w:val="00A97F02"/>
    <w:rsid w:val="00AA1087"/>
    <w:rsid w:val="00AA15EE"/>
    <w:rsid w:val="00AA1D6F"/>
    <w:rsid w:val="00AA25A9"/>
    <w:rsid w:val="00AA26D9"/>
    <w:rsid w:val="00AA312F"/>
    <w:rsid w:val="00AA3622"/>
    <w:rsid w:val="00AA3B7C"/>
    <w:rsid w:val="00AA3DEA"/>
    <w:rsid w:val="00AA51AD"/>
    <w:rsid w:val="00AA591E"/>
    <w:rsid w:val="00AA65C9"/>
    <w:rsid w:val="00AA6EC6"/>
    <w:rsid w:val="00AA79E0"/>
    <w:rsid w:val="00AA7CAB"/>
    <w:rsid w:val="00AA7E8F"/>
    <w:rsid w:val="00AB02D8"/>
    <w:rsid w:val="00AB0A32"/>
    <w:rsid w:val="00AB0E56"/>
    <w:rsid w:val="00AB19B7"/>
    <w:rsid w:val="00AB2149"/>
    <w:rsid w:val="00AB3A15"/>
    <w:rsid w:val="00AB3BEC"/>
    <w:rsid w:val="00AB3E01"/>
    <w:rsid w:val="00AB4014"/>
    <w:rsid w:val="00AB4283"/>
    <w:rsid w:val="00AB4BEC"/>
    <w:rsid w:val="00AB4ECC"/>
    <w:rsid w:val="00AB5888"/>
    <w:rsid w:val="00AB5B51"/>
    <w:rsid w:val="00AB6601"/>
    <w:rsid w:val="00AB661C"/>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6896"/>
    <w:rsid w:val="00AC7AAB"/>
    <w:rsid w:val="00AD002B"/>
    <w:rsid w:val="00AD00C5"/>
    <w:rsid w:val="00AD0723"/>
    <w:rsid w:val="00AD0BBE"/>
    <w:rsid w:val="00AD10DA"/>
    <w:rsid w:val="00AD165F"/>
    <w:rsid w:val="00AD21F8"/>
    <w:rsid w:val="00AD2409"/>
    <w:rsid w:val="00AD2794"/>
    <w:rsid w:val="00AD2B9F"/>
    <w:rsid w:val="00AD2DC5"/>
    <w:rsid w:val="00AD3084"/>
    <w:rsid w:val="00AD3455"/>
    <w:rsid w:val="00AD3A8C"/>
    <w:rsid w:val="00AD3CAD"/>
    <w:rsid w:val="00AD4F03"/>
    <w:rsid w:val="00AD624F"/>
    <w:rsid w:val="00AD69FF"/>
    <w:rsid w:val="00AD6A33"/>
    <w:rsid w:val="00AD6E34"/>
    <w:rsid w:val="00AD702B"/>
    <w:rsid w:val="00AD72E6"/>
    <w:rsid w:val="00AD7C2B"/>
    <w:rsid w:val="00AD7C95"/>
    <w:rsid w:val="00AD7D48"/>
    <w:rsid w:val="00AD7D9D"/>
    <w:rsid w:val="00AE0960"/>
    <w:rsid w:val="00AE1746"/>
    <w:rsid w:val="00AE333C"/>
    <w:rsid w:val="00AE3DE1"/>
    <w:rsid w:val="00AE44AC"/>
    <w:rsid w:val="00AE5853"/>
    <w:rsid w:val="00AE603E"/>
    <w:rsid w:val="00AE60C3"/>
    <w:rsid w:val="00AE6227"/>
    <w:rsid w:val="00AE63B3"/>
    <w:rsid w:val="00AE6C8E"/>
    <w:rsid w:val="00AE6D93"/>
    <w:rsid w:val="00AE6E76"/>
    <w:rsid w:val="00AE6F68"/>
    <w:rsid w:val="00AE7527"/>
    <w:rsid w:val="00AE7949"/>
    <w:rsid w:val="00AF07BD"/>
    <w:rsid w:val="00AF101E"/>
    <w:rsid w:val="00AF259C"/>
    <w:rsid w:val="00AF2D54"/>
    <w:rsid w:val="00AF3458"/>
    <w:rsid w:val="00AF3F7B"/>
    <w:rsid w:val="00AF3FDA"/>
    <w:rsid w:val="00AF4145"/>
    <w:rsid w:val="00AF42B4"/>
    <w:rsid w:val="00AF433C"/>
    <w:rsid w:val="00AF4B8A"/>
    <w:rsid w:val="00AF4F1B"/>
    <w:rsid w:val="00AF5206"/>
    <w:rsid w:val="00AF5EC6"/>
    <w:rsid w:val="00AF6E8A"/>
    <w:rsid w:val="00AF6F6E"/>
    <w:rsid w:val="00AF7213"/>
    <w:rsid w:val="00AF7CD4"/>
    <w:rsid w:val="00AF7D92"/>
    <w:rsid w:val="00B00C28"/>
    <w:rsid w:val="00B011CC"/>
    <w:rsid w:val="00B022D6"/>
    <w:rsid w:val="00B0271D"/>
    <w:rsid w:val="00B02A2D"/>
    <w:rsid w:val="00B02C00"/>
    <w:rsid w:val="00B03575"/>
    <w:rsid w:val="00B04048"/>
    <w:rsid w:val="00B04F3D"/>
    <w:rsid w:val="00B05702"/>
    <w:rsid w:val="00B06126"/>
    <w:rsid w:val="00B06AEB"/>
    <w:rsid w:val="00B06DD9"/>
    <w:rsid w:val="00B075B8"/>
    <w:rsid w:val="00B07CD6"/>
    <w:rsid w:val="00B07E24"/>
    <w:rsid w:val="00B07E52"/>
    <w:rsid w:val="00B07E53"/>
    <w:rsid w:val="00B10010"/>
    <w:rsid w:val="00B11775"/>
    <w:rsid w:val="00B12632"/>
    <w:rsid w:val="00B12660"/>
    <w:rsid w:val="00B12F5F"/>
    <w:rsid w:val="00B1302D"/>
    <w:rsid w:val="00B141D5"/>
    <w:rsid w:val="00B14552"/>
    <w:rsid w:val="00B149A6"/>
    <w:rsid w:val="00B14DC3"/>
    <w:rsid w:val="00B1513F"/>
    <w:rsid w:val="00B15B30"/>
    <w:rsid w:val="00B15B31"/>
    <w:rsid w:val="00B15B89"/>
    <w:rsid w:val="00B160F2"/>
    <w:rsid w:val="00B1613F"/>
    <w:rsid w:val="00B17107"/>
    <w:rsid w:val="00B1733F"/>
    <w:rsid w:val="00B173EE"/>
    <w:rsid w:val="00B1746F"/>
    <w:rsid w:val="00B1783E"/>
    <w:rsid w:val="00B17EA8"/>
    <w:rsid w:val="00B2039A"/>
    <w:rsid w:val="00B20725"/>
    <w:rsid w:val="00B20B94"/>
    <w:rsid w:val="00B22932"/>
    <w:rsid w:val="00B23561"/>
    <w:rsid w:val="00B247D5"/>
    <w:rsid w:val="00B2506B"/>
    <w:rsid w:val="00B2628E"/>
    <w:rsid w:val="00B26611"/>
    <w:rsid w:val="00B266B0"/>
    <w:rsid w:val="00B27921"/>
    <w:rsid w:val="00B279DC"/>
    <w:rsid w:val="00B27AC7"/>
    <w:rsid w:val="00B27C6E"/>
    <w:rsid w:val="00B3000E"/>
    <w:rsid w:val="00B30FFB"/>
    <w:rsid w:val="00B31904"/>
    <w:rsid w:val="00B31FF0"/>
    <w:rsid w:val="00B326A8"/>
    <w:rsid w:val="00B329EB"/>
    <w:rsid w:val="00B333EE"/>
    <w:rsid w:val="00B33508"/>
    <w:rsid w:val="00B3377E"/>
    <w:rsid w:val="00B34244"/>
    <w:rsid w:val="00B34AD2"/>
    <w:rsid w:val="00B34DC6"/>
    <w:rsid w:val="00B34FE7"/>
    <w:rsid w:val="00B35786"/>
    <w:rsid w:val="00B357A2"/>
    <w:rsid w:val="00B359AA"/>
    <w:rsid w:val="00B35DA4"/>
    <w:rsid w:val="00B363C4"/>
    <w:rsid w:val="00B37425"/>
    <w:rsid w:val="00B4020E"/>
    <w:rsid w:val="00B40A96"/>
    <w:rsid w:val="00B40BEA"/>
    <w:rsid w:val="00B41420"/>
    <w:rsid w:val="00B4184B"/>
    <w:rsid w:val="00B422A7"/>
    <w:rsid w:val="00B4243B"/>
    <w:rsid w:val="00B424D6"/>
    <w:rsid w:val="00B42A32"/>
    <w:rsid w:val="00B42FA6"/>
    <w:rsid w:val="00B431AE"/>
    <w:rsid w:val="00B4399E"/>
    <w:rsid w:val="00B43A16"/>
    <w:rsid w:val="00B44517"/>
    <w:rsid w:val="00B44666"/>
    <w:rsid w:val="00B457FE"/>
    <w:rsid w:val="00B45C10"/>
    <w:rsid w:val="00B45CE1"/>
    <w:rsid w:val="00B45F64"/>
    <w:rsid w:val="00B46A75"/>
    <w:rsid w:val="00B47AF8"/>
    <w:rsid w:val="00B47EBB"/>
    <w:rsid w:val="00B500CD"/>
    <w:rsid w:val="00B5072D"/>
    <w:rsid w:val="00B50F26"/>
    <w:rsid w:val="00B516D5"/>
    <w:rsid w:val="00B51BB0"/>
    <w:rsid w:val="00B5239C"/>
    <w:rsid w:val="00B52960"/>
    <w:rsid w:val="00B53893"/>
    <w:rsid w:val="00B538F5"/>
    <w:rsid w:val="00B548C2"/>
    <w:rsid w:val="00B548C7"/>
    <w:rsid w:val="00B55428"/>
    <w:rsid w:val="00B55B9D"/>
    <w:rsid w:val="00B55C41"/>
    <w:rsid w:val="00B55E5C"/>
    <w:rsid w:val="00B564D1"/>
    <w:rsid w:val="00B570BF"/>
    <w:rsid w:val="00B57710"/>
    <w:rsid w:val="00B607DF"/>
    <w:rsid w:val="00B60CDC"/>
    <w:rsid w:val="00B610B6"/>
    <w:rsid w:val="00B61188"/>
    <w:rsid w:val="00B62047"/>
    <w:rsid w:val="00B62699"/>
    <w:rsid w:val="00B63337"/>
    <w:rsid w:val="00B63505"/>
    <w:rsid w:val="00B6369F"/>
    <w:rsid w:val="00B639D7"/>
    <w:rsid w:val="00B64830"/>
    <w:rsid w:val="00B64AA7"/>
    <w:rsid w:val="00B64E10"/>
    <w:rsid w:val="00B6501C"/>
    <w:rsid w:val="00B65962"/>
    <w:rsid w:val="00B66594"/>
    <w:rsid w:val="00B67805"/>
    <w:rsid w:val="00B67939"/>
    <w:rsid w:val="00B67A33"/>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75D"/>
    <w:rsid w:val="00B768D1"/>
    <w:rsid w:val="00B76BCD"/>
    <w:rsid w:val="00B76EE9"/>
    <w:rsid w:val="00B77880"/>
    <w:rsid w:val="00B8092D"/>
    <w:rsid w:val="00B80D90"/>
    <w:rsid w:val="00B80E77"/>
    <w:rsid w:val="00B82329"/>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B"/>
    <w:rsid w:val="00B91E5C"/>
    <w:rsid w:val="00B92031"/>
    <w:rsid w:val="00B92FE2"/>
    <w:rsid w:val="00B93008"/>
    <w:rsid w:val="00B9345B"/>
    <w:rsid w:val="00B935C6"/>
    <w:rsid w:val="00B94025"/>
    <w:rsid w:val="00B9406D"/>
    <w:rsid w:val="00B942A8"/>
    <w:rsid w:val="00B94BA7"/>
    <w:rsid w:val="00B94BE9"/>
    <w:rsid w:val="00B94C80"/>
    <w:rsid w:val="00B94D50"/>
    <w:rsid w:val="00B94E0E"/>
    <w:rsid w:val="00B953AB"/>
    <w:rsid w:val="00B97913"/>
    <w:rsid w:val="00B97CA3"/>
    <w:rsid w:val="00BA1C6F"/>
    <w:rsid w:val="00BA2B80"/>
    <w:rsid w:val="00BA2C00"/>
    <w:rsid w:val="00BA35AC"/>
    <w:rsid w:val="00BA3D7B"/>
    <w:rsid w:val="00BA6FAA"/>
    <w:rsid w:val="00BA76A9"/>
    <w:rsid w:val="00BB0120"/>
    <w:rsid w:val="00BB0D67"/>
    <w:rsid w:val="00BB1C14"/>
    <w:rsid w:val="00BB1D6A"/>
    <w:rsid w:val="00BB2991"/>
    <w:rsid w:val="00BB3689"/>
    <w:rsid w:val="00BB3E2B"/>
    <w:rsid w:val="00BB5043"/>
    <w:rsid w:val="00BB5965"/>
    <w:rsid w:val="00BB5C76"/>
    <w:rsid w:val="00BB5D1C"/>
    <w:rsid w:val="00BB5DB0"/>
    <w:rsid w:val="00BB6552"/>
    <w:rsid w:val="00BB6ADD"/>
    <w:rsid w:val="00BB6B9B"/>
    <w:rsid w:val="00BB7385"/>
    <w:rsid w:val="00BB7465"/>
    <w:rsid w:val="00BB754F"/>
    <w:rsid w:val="00BB7E5A"/>
    <w:rsid w:val="00BB7E9B"/>
    <w:rsid w:val="00BC0597"/>
    <w:rsid w:val="00BC07A1"/>
    <w:rsid w:val="00BC07D4"/>
    <w:rsid w:val="00BC0A5D"/>
    <w:rsid w:val="00BC0BE3"/>
    <w:rsid w:val="00BC1A9F"/>
    <w:rsid w:val="00BC1AD9"/>
    <w:rsid w:val="00BC1CF7"/>
    <w:rsid w:val="00BC2F01"/>
    <w:rsid w:val="00BC32E7"/>
    <w:rsid w:val="00BC348E"/>
    <w:rsid w:val="00BC579C"/>
    <w:rsid w:val="00BC58B9"/>
    <w:rsid w:val="00BC61F4"/>
    <w:rsid w:val="00BC693B"/>
    <w:rsid w:val="00BC70FB"/>
    <w:rsid w:val="00BC7400"/>
    <w:rsid w:val="00BC74BF"/>
    <w:rsid w:val="00BD0E0E"/>
    <w:rsid w:val="00BD129A"/>
    <w:rsid w:val="00BD32EE"/>
    <w:rsid w:val="00BD3E68"/>
    <w:rsid w:val="00BD4795"/>
    <w:rsid w:val="00BD598A"/>
    <w:rsid w:val="00BD5AAA"/>
    <w:rsid w:val="00BD5D9D"/>
    <w:rsid w:val="00BD74D9"/>
    <w:rsid w:val="00BD75B4"/>
    <w:rsid w:val="00BD7BFE"/>
    <w:rsid w:val="00BD7D14"/>
    <w:rsid w:val="00BE02B4"/>
    <w:rsid w:val="00BE0A4E"/>
    <w:rsid w:val="00BE0B9B"/>
    <w:rsid w:val="00BE1553"/>
    <w:rsid w:val="00BE19DC"/>
    <w:rsid w:val="00BE3267"/>
    <w:rsid w:val="00BE3D9B"/>
    <w:rsid w:val="00BE4495"/>
    <w:rsid w:val="00BE4EC9"/>
    <w:rsid w:val="00BE4ED9"/>
    <w:rsid w:val="00BE56B1"/>
    <w:rsid w:val="00BE5F14"/>
    <w:rsid w:val="00BE631E"/>
    <w:rsid w:val="00BE71F7"/>
    <w:rsid w:val="00BE725D"/>
    <w:rsid w:val="00BE7CFA"/>
    <w:rsid w:val="00BE7F55"/>
    <w:rsid w:val="00BF0424"/>
    <w:rsid w:val="00BF0CCF"/>
    <w:rsid w:val="00BF0FC5"/>
    <w:rsid w:val="00BF10BC"/>
    <w:rsid w:val="00BF1A77"/>
    <w:rsid w:val="00BF1BEF"/>
    <w:rsid w:val="00BF1F77"/>
    <w:rsid w:val="00BF1F89"/>
    <w:rsid w:val="00BF21AC"/>
    <w:rsid w:val="00BF2DA6"/>
    <w:rsid w:val="00BF2E53"/>
    <w:rsid w:val="00BF3133"/>
    <w:rsid w:val="00BF3669"/>
    <w:rsid w:val="00BF3C0D"/>
    <w:rsid w:val="00BF4576"/>
    <w:rsid w:val="00BF4D54"/>
    <w:rsid w:val="00BF5E6E"/>
    <w:rsid w:val="00BF6789"/>
    <w:rsid w:val="00BF711C"/>
    <w:rsid w:val="00BF722B"/>
    <w:rsid w:val="00BF7C74"/>
    <w:rsid w:val="00BF7FE8"/>
    <w:rsid w:val="00C00ED8"/>
    <w:rsid w:val="00C011B1"/>
    <w:rsid w:val="00C0174B"/>
    <w:rsid w:val="00C0231A"/>
    <w:rsid w:val="00C02D6C"/>
    <w:rsid w:val="00C030B1"/>
    <w:rsid w:val="00C0313F"/>
    <w:rsid w:val="00C03309"/>
    <w:rsid w:val="00C03437"/>
    <w:rsid w:val="00C03452"/>
    <w:rsid w:val="00C035D3"/>
    <w:rsid w:val="00C03E50"/>
    <w:rsid w:val="00C05208"/>
    <w:rsid w:val="00C067D5"/>
    <w:rsid w:val="00C072FE"/>
    <w:rsid w:val="00C129AC"/>
    <w:rsid w:val="00C129D6"/>
    <w:rsid w:val="00C12C10"/>
    <w:rsid w:val="00C12E39"/>
    <w:rsid w:val="00C1315B"/>
    <w:rsid w:val="00C137FF"/>
    <w:rsid w:val="00C13CCD"/>
    <w:rsid w:val="00C13DA5"/>
    <w:rsid w:val="00C14164"/>
    <w:rsid w:val="00C15774"/>
    <w:rsid w:val="00C15D8E"/>
    <w:rsid w:val="00C16D9D"/>
    <w:rsid w:val="00C17012"/>
    <w:rsid w:val="00C178FB"/>
    <w:rsid w:val="00C2089D"/>
    <w:rsid w:val="00C209D8"/>
    <w:rsid w:val="00C21155"/>
    <w:rsid w:val="00C22132"/>
    <w:rsid w:val="00C22B28"/>
    <w:rsid w:val="00C22B5A"/>
    <w:rsid w:val="00C2376C"/>
    <w:rsid w:val="00C239C2"/>
    <w:rsid w:val="00C23E6D"/>
    <w:rsid w:val="00C24152"/>
    <w:rsid w:val="00C247BF"/>
    <w:rsid w:val="00C2530F"/>
    <w:rsid w:val="00C257B7"/>
    <w:rsid w:val="00C27131"/>
    <w:rsid w:val="00C27265"/>
    <w:rsid w:val="00C272E8"/>
    <w:rsid w:val="00C27B45"/>
    <w:rsid w:val="00C27D4B"/>
    <w:rsid w:val="00C311EC"/>
    <w:rsid w:val="00C32374"/>
    <w:rsid w:val="00C32539"/>
    <w:rsid w:val="00C325DE"/>
    <w:rsid w:val="00C32EC2"/>
    <w:rsid w:val="00C33359"/>
    <w:rsid w:val="00C348D6"/>
    <w:rsid w:val="00C3633D"/>
    <w:rsid w:val="00C36418"/>
    <w:rsid w:val="00C364E2"/>
    <w:rsid w:val="00C365E7"/>
    <w:rsid w:val="00C36D51"/>
    <w:rsid w:val="00C36E34"/>
    <w:rsid w:val="00C36FA3"/>
    <w:rsid w:val="00C378A4"/>
    <w:rsid w:val="00C404EE"/>
    <w:rsid w:val="00C409D2"/>
    <w:rsid w:val="00C40D2D"/>
    <w:rsid w:val="00C40FC3"/>
    <w:rsid w:val="00C4171B"/>
    <w:rsid w:val="00C42689"/>
    <w:rsid w:val="00C42988"/>
    <w:rsid w:val="00C42BD4"/>
    <w:rsid w:val="00C434A6"/>
    <w:rsid w:val="00C43547"/>
    <w:rsid w:val="00C43C96"/>
    <w:rsid w:val="00C43F84"/>
    <w:rsid w:val="00C43FF0"/>
    <w:rsid w:val="00C44641"/>
    <w:rsid w:val="00C45DFD"/>
    <w:rsid w:val="00C45EF5"/>
    <w:rsid w:val="00C46B7E"/>
    <w:rsid w:val="00C50680"/>
    <w:rsid w:val="00C50A4E"/>
    <w:rsid w:val="00C50B71"/>
    <w:rsid w:val="00C50E77"/>
    <w:rsid w:val="00C5167F"/>
    <w:rsid w:val="00C520B1"/>
    <w:rsid w:val="00C522D6"/>
    <w:rsid w:val="00C52DB2"/>
    <w:rsid w:val="00C5306D"/>
    <w:rsid w:val="00C5375E"/>
    <w:rsid w:val="00C538AD"/>
    <w:rsid w:val="00C54020"/>
    <w:rsid w:val="00C5406F"/>
    <w:rsid w:val="00C541F5"/>
    <w:rsid w:val="00C545C5"/>
    <w:rsid w:val="00C551BC"/>
    <w:rsid w:val="00C55566"/>
    <w:rsid w:val="00C558C4"/>
    <w:rsid w:val="00C55B1D"/>
    <w:rsid w:val="00C5663E"/>
    <w:rsid w:val="00C568FE"/>
    <w:rsid w:val="00C573E9"/>
    <w:rsid w:val="00C5749F"/>
    <w:rsid w:val="00C57846"/>
    <w:rsid w:val="00C57AA1"/>
    <w:rsid w:val="00C6038F"/>
    <w:rsid w:val="00C61498"/>
    <w:rsid w:val="00C61D4B"/>
    <w:rsid w:val="00C6225E"/>
    <w:rsid w:val="00C62911"/>
    <w:rsid w:val="00C62B0A"/>
    <w:rsid w:val="00C62FE6"/>
    <w:rsid w:val="00C63F08"/>
    <w:rsid w:val="00C6517D"/>
    <w:rsid w:val="00C6528C"/>
    <w:rsid w:val="00C661E8"/>
    <w:rsid w:val="00C6648F"/>
    <w:rsid w:val="00C665C8"/>
    <w:rsid w:val="00C66C80"/>
    <w:rsid w:val="00C66D01"/>
    <w:rsid w:val="00C66D27"/>
    <w:rsid w:val="00C66E69"/>
    <w:rsid w:val="00C70084"/>
    <w:rsid w:val="00C70E57"/>
    <w:rsid w:val="00C7143A"/>
    <w:rsid w:val="00C7235B"/>
    <w:rsid w:val="00C72DE5"/>
    <w:rsid w:val="00C72E18"/>
    <w:rsid w:val="00C731AD"/>
    <w:rsid w:val="00C73379"/>
    <w:rsid w:val="00C7380B"/>
    <w:rsid w:val="00C73EAE"/>
    <w:rsid w:val="00C74421"/>
    <w:rsid w:val="00C7542D"/>
    <w:rsid w:val="00C755AF"/>
    <w:rsid w:val="00C75F2F"/>
    <w:rsid w:val="00C75FEE"/>
    <w:rsid w:val="00C76EA4"/>
    <w:rsid w:val="00C76F1D"/>
    <w:rsid w:val="00C77D26"/>
    <w:rsid w:val="00C80BDF"/>
    <w:rsid w:val="00C8122E"/>
    <w:rsid w:val="00C8178C"/>
    <w:rsid w:val="00C819DC"/>
    <w:rsid w:val="00C8259F"/>
    <w:rsid w:val="00C831D9"/>
    <w:rsid w:val="00C83563"/>
    <w:rsid w:val="00C8438D"/>
    <w:rsid w:val="00C84451"/>
    <w:rsid w:val="00C8460D"/>
    <w:rsid w:val="00C84D39"/>
    <w:rsid w:val="00C85277"/>
    <w:rsid w:val="00C85556"/>
    <w:rsid w:val="00C85D76"/>
    <w:rsid w:val="00C864D4"/>
    <w:rsid w:val="00C8660C"/>
    <w:rsid w:val="00C873AC"/>
    <w:rsid w:val="00C87B19"/>
    <w:rsid w:val="00C90445"/>
    <w:rsid w:val="00C90692"/>
    <w:rsid w:val="00C91E49"/>
    <w:rsid w:val="00C92134"/>
    <w:rsid w:val="00C92135"/>
    <w:rsid w:val="00C92490"/>
    <w:rsid w:val="00C92A69"/>
    <w:rsid w:val="00C93462"/>
    <w:rsid w:val="00C93CF9"/>
    <w:rsid w:val="00C93E9F"/>
    <w:rsid w:val="00C94384"/>
    <w:rsid w:val="00C94A30"/>
    <w:rsid w:val="00C94A34"/>
    <w:rsid w:val="00C94C2B"/>
    <w:rsid w:val="00C9557C"/>
    <w:rsid w:val="00C960D2"/>
    <w:rsid w:val="00C96F79"/>
    <w:rsid w:val="00C9710D"/>
    <w:rsid w:val="00C97649"/>
    <w:rsid w:val="00C97AA4"/>
    <w:rsid w:val="00C97B36"/>
    <w:rsid w:val="00C97CF9"/>
    <w:rsid w:val="00CA05B3"/>
    <w:rsid w:val="00CA0642"/>
    <w:rsid w:val="00CA13F7"/>
    <w:rsid w:val="00CA17DD"/>
    <w:rsid w:val="00CA1863"/>
    <w:rsid w:val="00CA192A"/>
    <w:rsid w:val="00CA1D75"/>
    <w:rsid w:val="00CA26CE"/>
    <w:rsid w:val="00CA391D"/>
    <w:rsid w:val="00CA3ACD"/>
    <w:rsid w:val="00CA3EC2"/>
    <w:rsid w:val="00CA45F6"/>
    <w:rsid w:val="00CA4F8B"/>
    <w:rsid w:val="00CA64D5"/>
    <w:rsid w:val="00CA74E1"/>
    <w:rsid w:val="00CA7D14"/>
    <w:rsid w:val="00CB0094"/>
    <w:rsid w:val="00CB024D"/>
    <w:rsid w:val="00CB09DA"/>
    <w:rsid w:val="00CB0BD9"/>
    <w:rsid w:val="00CB1CAC"/>
    <w:rsid w:val="00CB1D87"/>
    <w:rsid w:val="00CB1DE8"/>
    <w:rsid w:val="00CB1E3B"/>
    <w:rsid w:val="00CB1E78"/>
    <w:rsid w:val="00CB1F1D"/>
    <w:rsid w:val="00CB4212"/>
    <w:rsid w:val="00CB4C59"/>
    <w:rsid w:val="00CB5692"/>
    <w:rsid w:val="00CB600D"/>
    <w:rsid w:val="00CB71F8"/>
    <w:rsid w:val="00CB7929"/>
    <w:rsid w:val="00CB7C31"/>
    <w:rsid w:val="00CB7D4F"/>
    <w:rsid w:val="00CC00E4"/>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BE1"/>
    <w:rsid w:val="00CC4C2C"/>
    <w:rsid w:val="00CC5057"/>
    <w:rsid w:val="00CC587F"/>
    <w:rsid w:val="00CC654B"/>
    <w:rsid w:val="00CC6AA0"/>
    <w:rsid w:val="00CC75B4"/>
    <w:rsid w:val="00CC7800"/>
    <w:rsid w:val="00CC79E9"/>
    <w:rsid w:val="00CD0126"/>
    <w:rsid w:val="00CD078F"/>
    <w:rsid w:val="00CD0A64"/>
    <w:rsid w:val="00CD121E"/>
    <w:rsid w:val="00CD1922"/>
    <w:rsid w:val="00CD226A"/>
    <w:rsid w:val="00CD27A8"/>
    <w:rsid w:val="00CD28F0"/>
    <w:rsid w:val="00CD2963"/>
    <w:rsid w:val="00CD3699"/>
    <w:rsid w:val="00CD3A12"/>
    <w:rsid w:val="00CD3ED8"/>
    <w:rsid w:val="00CD4F61"/>
    <w:rsid w:val="00CD6190"/>
    <w:rsid w:val="00CD6919"/>
    <w:rsid w:val="00CD736C"/>
    <w:rsid w:val="00CD761D"/>
    <w:rsid w:val="00CD76B5"/>
    <w:rsid w:val="00CE00C9"/>
    <w:rsid w:val="00CE0825"/>
    <w:rsid w:val="00CE15D2"/>
    <w:rsid w:val="00CE1757"/>
    <w:rsid w:val="00CE190C"/>
    <w:rsid w:val="00CE2095"/>
    <w:rsid w:val="00CE2346"/>
    <w:rsid w:val="00CE2B02"/>
    <w:rsid w:val="00CE356F"/>
    <w:rsid w:val="00CE3B50"/>
    <w:rsid w:val="00CE3F21"/>
    <w:rsid w:val="00CE4F2D"/>
    <w:rsid w:val="00CE64AF"/>
    <w:rsid w:val="00CE6F0F"/>
    <w:rsid w:val="00CE7C7C"/>
    <w:rsid w:val="00CF002F"/>
    <w:rsid w:val="00CF0246"/>
    <w:rsid w:val="00CF0780"/>
    <w:rsid w:val="00CF0C02"/>
    <w:rsid w:val="00CF0C15"/>
    <w:rsid w:val="00CF1899"/>
    <w:rsid w:val="00CF2483"/>
    <w:rsid w:val="00CF24E2"/>
    <w:rsid w:val="00CF2653"/>
    <w:rsid w:val="00CF321D"/>
    <w:rsid w:val="00CF3314"/>
    <w:rsid w:val="00CF376E"/>
    <w:rsid w:val="00CF393D"/>
    <w:rsid w:val="00CF44C3"/>
    <w:rsid w:val="00CF4ABD"/>
    <w:rsid w:val="00CF4B18"/>
    <w:rsid w:val="00CF4E83"/>
    <w:rsid w:val="00CF58AD"/>
    <w:rsid w:val="00CF5A53"/>
    <w:rsid w:val="00CF5D28"/>
    <w:rsid w:val="00CF6942"/>
    <w:rsid w:val="00CF6E71"/>
    <w:rsid w:val="00CF6F1E"/>
    <w:rsid w:val="00CF7C8E"/>
    <w:rsid w:val="00CF7EED"/>
    <w:rsid w:val="00D001F9"/>
    <w:rsid w:val="00D0036E"/>
    <w:rsid w:val="00D008C2"/>
    <w:rsid w:val="00D00BB7"/>
    <w:rsid w:val="00D01EAD"/>
    <w:rsid w:val="00D01FF2"/>
    <w:rsid w:val="00D02C62"/>
    <w:rsid w:val="00D035B9"/>
    <w:rsid w:val="00D03E87"/>
    <w:rsid w:val="00D0448C"/>
    <w:rsid w:val="00D060FF"/>
    <w:rsid w:val="00D0611B"/>
    <w:rsid w:val="00D064E8"/>
    <w:rsid w:val="00D06572"/>
    <w:rsid w:val="00D065CD"/>
    <w:rsid w:val="00D077D1"/>
    <w:rsid w:val="00D07D93"/>
    <w:rsid w:val="00D1018A"/>
    <w:rsid w:val="00D1144B"/>
    <w:rsid w:val="00D11FA6"/>
    <w:rsid w:val="00D12325"/>
    <w:rsid w:val="00D128BF"/>
    <w:rsid w:val="00D129EE"/>
    <w:rsid w:val="00D12E5C"/>
    <w:rsid w:val="00D14487"/>
    <w:rsid w:val="00D148D9"/>
    <w:rsid w:val="00D14920"/>
    <w:rsid w:val="00D14DBB"/>
    <w:rsid w:val="00D14E88"/>
    <w:rsid w:val="00D1557C"/>
    <w:rsid w:val="00D15D88"/>
    <w:rsid w:val="00D15E7E"/>
    <w:rsid w:val="00D162EF"/>
    <w:rsid w:val="00D16EE4"/>
    <w:rsid w:val="00D1722F"/>
    <w:rsid w:val="00D177ED"/>
    <w:rsid w:val="00D20016"/>
    <w:rsid w:val="00D207A7"/>
    <w:rsid w:val="00D20AF2"/>
    <w:rsid w:val="00D20CD6"/>
    <w:rsid w:val="00D20E00"/>
    <w:rsid w:val="00D2153E"/>
    <w:rsid w:val="00D21771"/>
    <w:rsid w:val="00D21DBE"/>
    <w:rsid w:val="00D224A6"/>
    <w:rsid w:val="00D2279F"/>
    <w:rsid w:val="00D22AF1"/>
    <w:rsid w:val="00D22E93"/>
    <w:rsid w:val="00D23730"/>
    <w:rsid w:val="00D240EC"/>
    <w:rsid w:val="00D242DA"/>
    <w:rsid w:val="00D24458"/>
    <w:rsid w:val="00D24EDC"/>
    <w:rsid w:val="00D2554F"/>
    <w:rsid w:val="00D25BD5"/>
    <w:rsid w:val="00D25C3E"/>
    <w:rsid w:val="00D26448"/>
    <w:rsid w:val="00D264CE"/>
    <w:rsid w:val="00D26670"/>
    <w:rsid w:val="00D27137"/>
    <w:rsid w:val="00D27514"/>
    <w:rsid w:val="00D27B8B"/>
    <w:rsid w:val="00D300EF"/>
    <w:rsid w:val="00D3076F"/>
    <w:rsid w:val="00D311A5"/>
    <w:rsid w:val="00D31B6E"/>
    <w:rsid w:val="00D3232B"/>
    <w:rsid w:val="00D3239F"/>
    <w:rsid w:val="00D324A4"/>
    <w:rsid w:val="00D3250C"/>
    <w:rsid w:val="00D328F6"/>
    <w:rsid w:val="00D32A1D"/>
    <w:rsid w:val="00D339AA"/>
    <w:rsid w:val="00D3462C"/>
    <w:rsid w:val="00D34D47"/>
    <w:rsid w:val="00D35198"/>
    <w:rsid w:val="00D356B1"/>
    <w:rsid w:val="00D3584B"/>
    <w:rsid w:val="00D36F89"/>
    <w:rsid w:val="00D37821"/>
    <w:rsid w:val="00D37A5B"/>
    <w:rsid w:val="00D40ECE"/>
    <w:rsid w:val="00D41004"/>
    <w:rsid w:val="00D4191F"/>
    <w:rsid w:val="00D42240"/>
    <w:rsid w:val="00D427C3"/>
    <w:rsid w:val="00D42AD0"/>
    <w:rsid w:val="00D42EB8"/>
    <w:rsid w:val="00D43E69"/>
    <w:rsid w:val="00D44932"/>
    <w:rsid w:val="00D44D66"/>
    <w:rsid w:val="00D46111"/>
    <w:rsid w:val="00D4612B"/>
    <w:rsid w:val="00D46FB1"/>
    <w:rsid w:val="00D47C16"/>
    <w:rsid w:val="00D50048"/>
    <w:rsid w:val="00D502AF"/>
    <w:rsid w:val="00D50764"/>
    <w:rsid w:val="00D50C12"/>
    <w:rsid w:val="00D51622"/>
    <w:rsid w:val="00D518FF"/>
    <w:rsid w:val="00D51A77"/>
    <w:rsid w:val="00D535BE"/>
    <w:rsid w:val="00D53649"/>
    <w:rsid w:val="00D5382D"/>
    <w:rsid w:val="00D53830"/>
    <w:rsid w:val="00D53AEE"/>
    <w:rsid w:val="00D54FB3"/>
    <w:rsid w:val="00D55889"/>
    <w:rsid w:val="00D56494"/>
    <w:rsid w:val="00D565FB"/>
    <w:rsid w:val="00D56B5F"/>
    <w:rsid w:val="00D5720B"/>
    <w:rsid w:val="00D5741F"/>
    <w:rsid w:val="00D577FD"/>
    <w:rsid w:val="00D57A3F"/>
    <w:rsid w:val="00D57AF0"/>
    <w:rsid w:val="00D60C52"/>
    <w:rsid w:val="00D614D0"/>
    <w:rsid w:val="00D61D30"/>
    <w:rsid w:val="00D62993"/>
    <w:rsid w:val="00D62ECD"/>
    <w:rsid w:val="00D6334B"/>
    <w:rsid w:val="00D64216"/>
    <w:rsid w:val="00D64426"/>
    <w:rsid w:val="00D64479"/>
    <w:rsid w:val="00D645A3"/>
    <w:rsid w:val="00D64E44"/>
    <w:rsid w:val="00D65D78"/>
    <w:rsid w:val="00D66727"/>
    <w:rsid w:val="00D67733"/>
    <w:rsid w:val="00D67BC5"/>
    <w:rsid w:val="00D7021B"/>
    <w:rsid w:val="00D709FF"/>
    <w:rsid w:val="00D70D33"/>
    <w:rsid w:val="00D7126F"/>
    <w:rsid w:val="00D73077"/>
    <w:rsid w:val="00D731BE"/>
    <w:rsid w:val="00D736A2"/>
    <w:rsid w:val="00D73B14"/>
    <w:rsid w:val="00D73C57"/>
    <w:rsid w:val="00D742FF"/>
    <w:rsid w:val="00D74BAC"/>
    <w:rsid w:val="00D758B3"/>
    <w:rsid w:val="00D768C7"/>
    <w:rsid w:val="00D76ADC"/>
    <w:rsid w:val="00D77413"/>
    <w:rsid w:val="00D77711"/>
    <w:rsid w:val="00D7787C"/>
    <w:rsid w:val="00D77963"/>
    <w:rsid w:val="00D809EC"/>
    <w:rsid w:val="00D814B8"/>
    <w:rsid w:val="00D81F10"/>
    <w:rsid w:val="00D81FF1"/>
    <w:rsid w:val="00D8201E"/>
    <w:rsid w:val="00D822EC"/>
    <w:rsid w:val="00D827D9"/>
    <w:rsid w:val="00D8303C"/>
    <w:rsid w:val="00D8347B"/>
    <w:rsid w:val="00D83944"/>
    <w:rsid w:val="00D83DE7"/>
    <w:rsid w:val="00D8436A"/>
    <w:rsid w:val="00D84A57"/>
    <w:rsid w:val="00D84C3B"/>
    <w:rsid w:val="00D84EB9"/>
    <w:rsid w:val="00D85543"/>
    <w:rsid w:val="00D864F8"/>
    <w:rsid w:val="00D86BE6"/>
    <w:rsid w:val="00D8740D"/>
    <w:rsid w:val="00D874DF"/>
    <w:rsid w:val="00D87A12"/>
    <w:rsid w:val="00D90877"/>
    <w:rsid w:val="00D91EAC"/>
    <w:rsid w:val="00D924DA"/>
    <w:rsid w:val="00D930E1"/>
    <w:rsid w:val="00D9371D"/>
    <w:rsid w:val="00D9415C"/>
    <w:rsid w:val="00D942CC"/>
    <w:rsid w:val="00D94ADE"/>
    <w:rsid w:val="00D94D87"/>
    <w:rsid w:val="00D95532"/>
    <w:rsid w:val="00D962DC"/>
    <w:rsid w:val="00D96308"/>
    <w:rsid w:val="00D966A2"/>
    <w:rsid w:val="00D96AD4"/>
    <w:rsid w:val="00D96AE1"/>
    <w:rsid w:val="00D96DCF"/>
    <w:rsid w:val="00D96EEC"/>
    <w:rsid w:val="00D97BB5"/>
    <w:rsid w:val="00D97BE2"/>
    <w:rsid w:val="00DA05AA"/>
    <w:rsid w:val="00DA0B36"/>
    <w:rsid w:val="00DA0C12"/>
    <w:rsid w:val="00DA0D48"/>
    <w:rsid w:val="00DA10D2"/>
    <w:rsid w:val="00DA11C4"/>
    <w:rsid w:val="00DA180C"/>
    <w:rsid w:val="00DA1891"/>
    <w:rsid w:val="00DA1927"/>
    <w:rsid w:val="00DA1EF7"/>
    <w:rsid w:val="00DA2786"/>
    <w:rsid w:val="00DA2DF8"/>
    <w:rsid w:val="00DA3512"/>
    <w:rsid w:val="00DA3E7B"/>
    <w:rsid w:val="00DA451D"/>
    <w:rsid w:val="00DA508E"/>
    <w:rsid w:val="00DA53A6"/>
    <w:rsid w:val="00DA56DB"/>
    <w:rsid w:val="00DA6452"/>
    <w:rsid w:val="00DA6576"/>
    <w:rsid w:val="00DA6933"/>
    <w:rsid w:val="00DA6C81"/>
    <w:rsid w:val="00DA6FE9"/>
    <w:rsid w:val="00DA7925"/>
    <w:rsid w:val="00DB050F"/>
    <w:rsid w:val="00DB0AB8"/>
    <w:rsid w:val="00DB0D2A"/>
    <w:rsid w:val="00DB11CD"/>
    <w:rsid w:val="00DB1581"/>
    <w:rsid w:val="00DB1DAB"/>
    <w:rsid w:val="00DB2ADF"/>
    <w:rsid w:val="00DB2BF6"/>
    <w:rsid w:val="00DB39D4"/>
    <w:rsid w:val="00DB3A47"/>
    <w:rsid w:val="00DB4E06"/>
    <w:rsid w:val="00DB5636"/>
    <w:rsid w:val="00DB609C"/>
    <w:rsid w:val="00DB6A2E"/>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C7BC7"/>
    <w:rsid w:val="00DD0F95"/>
    <w:rsid w:val="00DD1C4B"/>
    <w:rsid w:val="00DD1F7B"/>
    <w:rsid w:val="00DD229E"/>
    <w:rsid w:val="00DD3029"/>
    <w:rsid w:val="00DD3DF1"/>
    <w:rsid w:val="00DD3E21"/>
    <w:rsid w:val="00DD4E6B"/>
    <w:rsid w:val="00DD505B"/>
    <w:rsid w:val="00DD55E0"/>
    <w:rsid w:val="00DD5603"/>
    <w:rsid w:val="00DD5911"/>
    <w:rsid w:val="00DD5E12"/>
    <w:rsid w:val="00DD7AD7"/>
    <w:rsid w:val="00DD7B12"/>
    <w:rsid w:val="00DE03B0"/>
    <w:rsid w:val="00DE0C66"/>
    <w:rsid w:val="00DE0F9F"/>
    <w:rsid w:val="00DE1064"/>
    <w:rsid w:val="00DE1904"/>
    <w:rsid w:val="00DE19CB"/>
    <w:rsid w:val="00DE23DF"/>
    <w:rsid w:val="00DE3DBB"/>
    <w:rsid w:val="00DE404D"/>
    <w:rsid w:val="00DE43A2"/>
    <w:rsid w:val="00DE43BF"/>
    <w:rsid w:val="00DE4A74"/>
    <w:rsid w:val="00DE4B05"/>
    <w:rsid w:val="00DE4BF2"/>
    <w:rsid w:val="00DE4C85"/>
    <w:rsid w:val="00DE541C"/>
    <w:rsid w:val="00DE5F53"/>
    <w:rsid w:val="00DE737B"/>
    <w:rsid w:val="00DF0587"/>
    <w:rsid w:val="00DF100B"/>
    <w:rsid w:val="00DF1A89"/>
    <w:rsid w:val="00DF22A6"/>
    <w:rsid w:val="00DF23CA"/>
    <w:rsid w:val="00DF2929"/>
    <w:rsid w:val="00DF30AD"/>
    <w:rsid w:val="00DF34B4"/>
    <w:rsid w:val="00DF35F9"/>
    <w:rsid w:val="00DF3801"/>
    <w:rsid w:val="00DF3B76"/>
    <w:rsid w:val="00DF42EA"/>
    <w:rsid w:val="00DF4359"/>
    <w:rsid w:val="00DF4C1A"/>
    <w:rsid w:val="00DF7751"/>
    <w:rsid w:val="00DF7B93"/>
    <w:rsid w:val="00E01682"/>
    <w:rsid w:val="00E0288C"/>
    <w:rsid w:val="00E031BB"/>
    <w:rsid w:val="00E0424A"/>
    <w:rsid w:val="00E050D8"/>
    <w:rsid w:val="00E0520E"/>
    <w:rsid w:val="00E0576C"/>
    <w:rsid w:val="00E0626B"/>
    <w:rsid w:val="00E068BC"/>
    <w:rsid w:val="00E06C8C"/>
    <w:rsid w:val="00E073F0"/>
    <w:rsid w:val="00E106C5"/>
    <w:rsid w:val="00E10761"/>
    <w:rsid w:val="00E108E4"/>
    <w:rsid w:val="00E10C9B"/>
    <w:rsid w:val="00E11D7A"/>
    <w:rsid w:val="00E11EEB"/>
    <w:rsid w:val="00E128F2"/>
    <w:rsid w:val="00E13883"/>
    <w:rsid w:val="00E13EE4"/>
    <w:rsid w:val="00E14A45"/>
    <w:rsid w:val="00E151CE"/>
    <w:rsid w:val="00E1543C"/>
    <w:rsid w:val="00E1559B"/>
    <w:rsid w:val="00E16098"/>
    <w:rsid w:val="00E162E8"/>
    <w:rsid w:val="00E16463"/>
    <w:rsid w:val="00E174EA"/>
    <w:rsid w:val="00E21539"/>
    <w:rsid w:val="00E21ACA"/>
    <w:rsid w:val="00E239D1"/>
    <w:rsid w:val="00E257E9"/>
    <w:rsid w:val="00E25941"/>
    <w:rsid w:val="00E26727"/>
    <w:rsid w:val="00E26812"/>
    <w:rsid w:val="00E26970"/>
    <w:rsid w:val="00E27791"/>
    <w:rsid w:val="00E279F9"/>
    <w:rsid w:val="00E30F2D"/>
    <w:rsid w:val="00E319DB"/>
    <w:rsid w:val="00E31AFC"/>
    <w:rsid w:val="00E3240A"/>
    <w:rsid w:val="00E3242E"/>
    <w:rsid w:val="00E32835"/>
    <w:rsid w:val="00E331BF"/>
    <w:rsid w:val="00E33F11"/>
    <w:rsid w:val="00E3409E"/>
    <w:rsid w:val="00E34F76"/>
    <w:rsid w:val="00E34FBB"/>
    <w:rsid w:val="00E37BE5"/>
    <w:rsid w:val="00E4009B"/>
    <w:rsid w:val="00E40B87"/>
    <w:rsid w:val="00E40E82"/>
    <w:rsid w:val="00E415CE"/>
    <w:rsid w:val="00E41A27"/>
    <w:rsid w:val="00E41B90"/>
    <w:rsid w:val="00E41E2F"/>
    <w:rsid w:val="00E4272E"/>
    <w:rsid w:val="00E42910"/>
    <w:rsid w:val="00E42F68"/>
    <w:rsid w:val="00E430C7"/>
    <w:rsid w:val="00E43250"/>
    <w:rsid w:val="00E44A74"/>
    <w:rsid w:val="00E44BF6"/>
    <w:rsid w:val="00E44F0D"/>
    <w:rsid w:val="00E45620"/>
    <w:rsid w:val="00E457CA"/>
    <w:rsid w:val="00E4608B"/>
    <w:rsid w:val="00E464EC"/>
    <w:rsid w:val="00E4677E"/>
    <w:rsid w:val="00E46C9C"/>
    <w:rsid w:val="00E46D2C"/>
    <w:rsid w:val="00E46FF0"/>
    <w:rsid w:val="00E47498"/>
    <w:rsid w:val="00E47577"/>
    <w:rsid w:val="00E501D3"/>
    <w:rsid w:val="00E51D7B"/>
    <w:rsid w:val="00E51E35"/>
    <w:rsid w:val="00E53A01"/>
    <w:rsid w:val="00E54017"/>
    <w:rsid w:val="00E548B9"/>
    <w:rsid w:val="00E55853"/>
    <w:rsid w:val="00E55FD9"/>
    <w:rsid w:val="00E564C4"/>
    <w:rsid w:val="00E567C9"/>
    <w:rsid w:val="00E56E2E"/>
    <w:rsid w:val="00E57080"/>
    <w:rsid w:val="00E57421"/>
    <w:rsid w:val="00E575D8"/>
    <w:rsid w:val="00E57D25"/>
    <w:rsid w:val="00E604C4"/>
    <w:rsid w:val="00E60809"/>
    <w:rsid w:val="00E60D81"/>
    <w:rsid w:val="00E611AE"/>
    <w:rsid w:val="00E61300"/>
    <w:rsid w:val="00E614F2"/>
    <w:rsid w:val="00E627C1"/>
    <w:rsid w:val="00E635B9"/>
    <w:rsid w:val="00E640D8"/>
    <w:rsid w:val="00E65D15"/>
    <w:rsid w:val="00E6642B"/>
    <w:rsid w:val="00E66C49"/>
    <w:rsid w:val="00E673DB"/>
    <w:rsid w:val="00E675EB"/>
    <w:rsid w:val="00E67EE5"/>
    <w:rsid w:val="00E70040"/>
    <w:rsid w:val="00E7013A"/>
    <w:rsid w:val="00E71D7E"/>
    <w:rsid w:val="00E72C8B"/>
    <w:rsid w:val="00E7317A"/>
    <w:rsid w:val="00E73D0D"/>
    <w:rsid w:val="00E74104"/>
    <w:rsid w:val="00E7473C"/>
    <w:rsid w:val="00E74F5D"/>
    <w:rsid w:val="00E75D70"/>
    <w:rsid w:val="00E75F76"/>
    <w:rsid w:val="00E76034"/>
    <w:rsid w:val="00E766D2"/>
    <w:rsid w:val="00E76D92"/>
    <w:rsid w:val="00E775DA"/>
    <w:rsid w:val="00E8025C"/>
    <w:rsid w:val="00E80440"/>
    <w:rsid w:val="00E80515"/>
    <w:rsid w:val="00E809D3"/>
    <w:rsid w:val="00E80FCC"/>
    <w:rsid w:val="00E81227"/>
    <w:rsid w:val="00E817E0"/>
    <w:rsid w:val="00E81800"/>
    <w:rsid w:val="00E819FB"/>
    <w:rsid w:val="00E81AE6"/>
    <w:rsid w:val="00E82AE8"/>
    <w:rsid w:val="00E82EE4"/>
    <w:rsid w:val="00E831E7"/>
    <w:rsid w:val="00E839B1"/>
    <w:rsid w:val="00E843B5"/>
    <w:rsid w:val="00E84A3B"/>
    <w:rsid w:val="00E85307"/>
    <w:rsid w:val="00E855EE"/>
    <w:rsid w:val="00E85635"/>
    <w:rsid w:val="00E87031"/>
    <w:rsid w:val="00E8736B"/>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385"/>
    <w:rsid w:val="00EA1D43"/>
    <w:rsid w:val="00EA29B4"/>
    <w:rsid w:val="00EA2F11"/>
    <w:rsid w:val="00EA3157"/>
    <w:rsid w:val="00EA38E6"/>
    <w:rsid w:val="00EA4EC9"/>
    <w:rsid w:val="00EA54D5"/>
    <w:rsid w:val="00EA5E0F"/>
    <w:rsid w:val="00EA6103"/>
    <w:rsid w:val="00EA65A0"/>
    <w:rsid w:val="00EA67CA"/>
    <w:rsid w:val="00EA69B9"/>
    <w:rsid w:val="00EA6FE4"/>
    <w:rsid w:val="00EA7723"/>
    <w:rsid w:val="00EA7B42"/>
    <w:rsid w:val="00EA7F4C"/>
    <w:rsid w:val="00EB1101"/>
    <w:rsid w:val="00EB14E6"/>
    <w:rsid w:val="00EB1D47"/>
    <w:rsid w:val="00EB2146"/>
    <w:rsid w:val="00EB2317"/>
    <w:rsid w:val="00EB279B"/>
    <w:rsid w:val="00EB2ABB"/>
    <w:rsid w:val="00EB4327"/>
    <w:rsid w:val="00EB43FD"/>
    <w:rsid w:val="00EB55CA"/>
    <w:rsid w:val="00EB584C"/>
    <w:rsid w:val="00EB5BF7"/>
    <w:rsid w:val="00EB5D88"/>
    <w:rsid w:val="00EB614E"/>
    <w:rsid w:val="00EB6E41"/>
    <w:rsid w:val="00EB6F35"/>
    <w:rsid w:val="00EB7307"/>
    <w:rsid w:val="00EB755D"/>
    <w:rsid w:val="00EB7708"/>
    <w:rsid w:val="00EC14B0"/>
    <w:rsid w:val="00EC1CB1"/>
    <w:rsid w:val="00EC204E"/>
    <w:rsid w:val="00EC249E"/>
    <w:rsid w:val="00EC2966"/>
    <w:rsid w:val="00EC2CFF"/>
    <w:rsid w:val="00EC3189"/>
    <w:rsid w:val="00EC3547"/>
    <w:rsid w:val="00EC4671"/>
    <w:rsid w:val="00EC546A"/>
    <w:rsid w:val="00EC550B"/>
    <w:rsid w:val="00EC5F2F"/>
    <w:rsid w:val="00EC6254"/>
    <w:rsid w:val="00EC6424"/>
    <w:rsid w:val="00EC651E"/>
    <w:rsid w:val="00EC692E"/>
    <w:rsid w:val="00EC745E"/>
    <w:rsid w:val="00EC7EAF"/>
    <w:rsid w:val="00ED06F4"/>
    <w:rsid w:val="00ED12E5"/>
    <w:rsid w:val="00ED1759"/>
    <w:rsid w:val="00ED27C3"/>
    <w:rsid w:val="00ED2B21"/>
    <w:rsid w:val="00ED33AE"/>
    <w:rsid w:val="00ED3775"/>
    <w:rsid w:val="00ED4A6D"/>
    <w:rsid w:val="00ED5692"/>
    <w:rsid w:val="00ED6D4A"/>
    <w:rsid w:val="00ED738C"/>
    <w:rsid w:val="00ED7918"/>
    <w:rsid w:val="00ED7FD3"/>
    <w:rsid w:val="00EE1254"/>
    <w:rsid w:val="00EE16F6"/>
    <w:rsid w:val="00EE1AC5"/>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58B4"/>
    <w:rsid w:val="00EF5F97"/>
    <w:rsid w:val="00EF68C0"/>
    <w:rsid w:val="00EF722B"/>
    <w:rsid w:val="00EF7778"/>
    <w:rsid w:val="00EF7BB6"/>
    <w:rsid w:val="00EF7E26"/>
    <w:rsid w:val="00F0018A"/>
    <w:rsid w:val="00F0028E"/>
    <w:rsid w:val="00F0030E"/>
    <w:rsid w:val="00F00C6D"/>
    <w:rsid w:val="00F00CD1"/>
    <w:rsid w:val="00F00F9E"/>
    <w:rsid w:val="00F01E6B"/>
    <w:rsid w:val="00F01F56"/>
    <w:rsid w:val="00F0241C"/>
    <w:rsid w:val="00F0272A"/>
    <w:rsid w:val="00F0292B"/>
    <w:rsid w:val="00F03292"/>
    <w:rsid w:val="00F046C1"/>
    <w:rsid w:val="00F04E18"/>
    <w:rsid w:val="00F05759"/>
    <w:rsid w:val="00F069F7"/>
    <w:rsid w:val="00F076CB"/>
    <w:rsid w:val="00F078B8"/>
    <w:rsid w:val="00F10CB9"/>
    <w:rsid w:val="00F110D5"/>
    <w:rsid w:val="00F11DA8"/>
    <w:rsid w:val="00F12351"/>
    <w:rsid w:val="00F13BCD"/>
    <w:rsid w:val="00F1420E"/>
    <w:rsid w:val="00F143A1"/>
    <w:rsid w:val="00F149D1"/>
    <w:rsid w:val="00F154E2"/>
    <w:rsid w:val="00F15B76"/>
    <w:rsid w:val="00F16464"/>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30"/>
    <w:rsid w:val="00F265F7"/>
    <w:rsid w:val="00F27FA6"/>
    <w:rsid w:val="00F3292E"/>
    <w:rsid w:val="00F33A98"/>
    <w:rsid w:val="00F33DC8"/>
    <w:rsid w:val="00F33DF5"/>
    <w:rsid w:val="00F34444"/>
    <w:rsid w:val="00F34B5B"/>
    <w:rsid w:val="00F34FF2"/>
    <w:rsid w:val="00F360A6"/>
    <w:rsid w:val="00F37875"/>
    <w:rsid w:val="00F3787E"/>
    <w:rsid w:val="00F378F8"/>
    <w:rsid w:val="00F4065A"/>
    <w:rsid w:val="00F40F19"/>
    <w:rsid w:val="00F40F73"/>
    <w:rsid w:val="00F41350"/>
    <w:rsid w:val="00F4211E"/>
    <w:rsid w:val="00F4275C"/>
    <w:rsid w:val="00F443AF"/>
    <w:rsid w:val="00F44A9C"/>
    <w:rsid w:val="00F454FE"/>
    <w:rsid w:val="00F45693"/>
    <w:rsid w:val="00F4588F"/>
    <w:rsid w:val="00F45A86"/>
    <w:rsid w:val="00F469D2"/>
    <w:rsid w:val="00F46D8E"/>
    <w:rsid w:val="00F470FF"/>
    <w:rsid w:val="00F47983"/>
    <w:rsid w:val="00F501DF"/>
    <w:rsid w:val="00F504AF"/>
    <w:rsid w:val="00F51126"/>
    <w:rsid w:val="00F5120E"/>
    <w:rsid w:val="00F5157C"/>
    <w:rsid w:val="00F5170F"/>
    <w:rsid w:val="00F52339"/>
    <w:rsid w:val="00F5277A"/>
    <w:rsid w:val="00F52876"/>
    <w:rsid w:val="00F530BB"/>
    <w:rsid w:val="00F532E8"/>
    <w:rsid w:val="00F537FF"/>
    <w:rsid w:val="00F53915"/>
    <w:rsid w:val="00F54618"/>
    <w:rsid w:val="00F54C88"/>
    <w:rsid w:val="00F555D2"/>
    <w:rsid w:val="00F55679"/>
    <w:rsid w:val="00F55690"/>
    <w:rsid w:val="00F55DF2"/>
    <w:rsid w:val="00F55F51"/>
    <w:rsid w:val="00F55FCB"/>
    <w:rsid w:val="00F560FE"/>
    <w:rsid w:val="00F56EF6"/>
    <w:rsid w:val="00F605B6"/>
    <w:rsid w:val="00F6111C"/>
    <w:rsid w:val="00F613EC"/>
    <w:rsid w:val="00F614C0"/>
    <w:rsid w:val="00F61647"/>
    <w:rsid w:val="00F6184E"/>
    <w:rsid w:val="00F61D0C"/>
    <w:rsid w:val="00F61F5F"/>
    <w:rsid w:val="00F6280F"/>
    <w:rsid w:val="00F62853"/>
    <w:rsid w:val="00F62C70"/>
    <w:rsid w:val="00F64BEC"/>
    <w:rsid w:val="00F656D8"/>
    <w:rsid w:val="00F657CF"/>
    <w:rsid w:val="00F65AEC"/>
    <w:rsid w:val="00F66A00"/>
    <w:rsid w:val="00F713A3"/>
    <w:rsid w:val="00F71A8F"/>
    <w:rsid w:val="00F7259F"/>
    <w:rsid w:val="00F7333A"/>
    <w:rsid w:val="00F73B77"/>
    <w:rsid w:val="00F742DA"/>
    <w:rsid w:val="00F74B51"/>
    <w:rsid w:val="00F75330"/>
    <w:rsid w:val="00F769B0"/>
    <w:rsid w:val="00F76BD9"/>
    <w:rsid w:val="00F76BDB"/>
    <w:rsid w:val="00F77C0B"/>
    <w:rsid w:val="00F80318"/>
    <w:rsid w:val="00F805F0"/>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D93"/>
    <w:rsid w:val="00F87E59"/>
    <w:rsid w:val="00F87F2E"/>
    <w:rsid w:val="00F91150"/>
    <w:rsid w:val="00F913DC"/>
    <w:rsid w:val="00F91DDA"/>
    <w:rsid w:val="00F920AA"/>
    <w:rsid w:val="00F92517"/>
    <w:rsid w:val="00F925BB"/>
    <w:rsid w:val="00F92821"/>
    <w:rsid w:val="00F9397A"/>
    <w:rsid w:val="00F93A37"/>
    <w:rsid w:val="00F94182"/>
    <w:rsid w:val="00F944D9"/>
    <w:rsid w:val="00F9453D"/>
    <w:rsid w:val="00F94DB3"/>
    <w:rsid w:val="00F95175"/>
    <w:rsid w:val="00F95F1A"/>
    <w:rsid w:val="00F9606C"/>
    <w:rsid w:val="00F96500"/>
    <w:rsid w:val="00F97FB5"/>
    <w:rsid w:val="00FA076F"/>
    <w:rsid w:val="00FA0CB1"/>
    <w:rsid w:val="00FA1BA8"/>
    <w:rsid w:val="00FA1D56"/>
    <w:rsid w:val="00FA3230"/>
    <w:rsid w:val="00FA342F"/>
    <w:rsid w:val="00FA3F80"/>
    <w:rsid w:val="00FA413A"/>
    <w:rsid w:val="00FA4144"/>
    <w:rsid w:val="00FA4DDF"/>
    <w:rsid w:val="00FA52EC"/>
    <w:rsid w:val="00FA68DC"/>
    <w:rsid w:val="00FA6E2C"/>
    <w:rsid w:val="00FA6E7F"/>
    <w:rsid w:val="00FA6EF4"/>
    <w:rsid w:val="00FA7114"/>
    <w:rsid w:val="00FB0826"/>
    <w:rsid w:val="00FB121D"/>
    <w:rsid w:val="00FB12FB"/>
    <w:rsid w:val="00FB1459"/>
    <w:rsid w:val="00FB2379"/>
    <w:rsid w:val="00FB28A1"/>
    <w:rsid w:val="00FB4407"/>
    <w:rsid w:val="00FB479E"/>
    <w:rsid w:val="00FB4B8A"/>
    <w:rsid w:val="00FB4E03"/>
    <w:rsid w:val="00FB5152"/>
    <w:rsid w:val="00FB5583"/>
    <w:rsid w:val="00FB5A9F"/>
    <w:rsid w:val="00FB5FC1"/>
    <w:rsid w:val="00FB680E"/>
    <w:rsid w:val="00FB79AE"/>
    <w:rsid w:val="00FB79C9"/>
    <w:rsid w:val="00FB7EBF"/>
    <w:rsid w:val="00FC0065"/>
    <w:rsid w:val="00FC0696"/>
    <w:rsid w:val="00FC075E"/>
    <w:rsid w:val="00FC091F"/>
    <w:rsid w:val="00FC111A"/>
    <w:rsid w:val="00FC11E3"/>
    <w:rsid w:val="00FC15E7"/>
    <w:rsid w:val="00FC2385"/>
    <w:rsid w:val="00FC3AEE"/>
    <w:rsid w:val="00FC4209"/>
    <w:rsid w:val="00FC6238"/>
    <w:rsid w:val="00FC78AD"/>
    <w:rsid w:val="00FD0D70"/>
    <w:rsid w:val="00FD0F11"/>
    <w:rsid w:val="00FD12AA"/>
    <w:rsid w:val="00FD1D37"/>
    <w:rsid w:val="00FD33FC"/>
    <w:rsid w:val="00FD3730"/>
    <w:rsid w:val="00FD3ADE"/>
    <w:rsid w:val="00FD3B08"/>
    <w:rsid w:val="00FD4806"/>
    <w:rsid w:val="00FD4BA4"/>
    <w:rsid w:val="00FD534E"/>
    <w:rsid w:val="00FD557C"/>
    <w:rsid w:val="00FD56C7"/>
    <w:rsid w:val="00FD5CBB"/>
    <w:rsid w:val="00FD6117"/>
    <w:rsid w:val="00FD699A"/>
    <w:rsid w:val="00FD6B74"/>
    <w:rsid w:val="00FD70AE"/>
    <w:rsid w:val="00FD7356"/>
    <w:rsid w:val="00FD7564"/>
    <w:rsid w:val="00FD7D4C"/>
    <w:rsid w:val="00FE002E"/>
    <w:rsid w:val="00FE04B0"/>
    <w:rsid w:val="00FE1263"/>
    <w:rsid w:val="00FE16FF"/>
    <w:rsid w:val="00FE2398"/>
    <w:rsid w:val="00FE2D1B"/>
    <w:rsid w:val="00FE31EE"/>
    <w:rsid w:val="00FE435E"/>
    <w:rsid w:val="00FE4D4B"/>
    <w:rsid w:val="00FE515A"/>
    <w:rsid w:val="00FE5527"/>
    <w:rsid w:val="00FE5624"/>
    <w:rsid w:val="00FE5BDC"/>
    <w:rsid w:val="00FE5C3D"/>
    <w:rsid w:val="00FE5D2C"/>
    <w:rsid w:val="00FE5FBF"/>
    <w:rsid w:val="00FE6C25"/>
    <w:rsid w:val="00FF033A"/>
    <w:rsid w:val="00FF035A"/>
    <w:rsid w:val="00FF047F"/>
    <w:rsid w:val="00FF0964"/>
    <w:rsid w:val="00FF0DD0"/>
    <w:rsid w:val="00FF16F2"/>
    <w:rsid w:val="00FF1D24"/>
    <w:rsid w:val="00FF2B42"/>
    <w:rsid w:val="00FF34D2"/>
    <w:rsid w:val="00FF3935"/>
    <w:rsid w:val="00FF3B7F"/>
    <w:rsid w:val="00FF5D36"/>
    <w:rsid w:val="00FF5E49"/>
    <w:rsid w:val="00FF66DD"/>
    <w:rsid w:val="00FF6822"/>
    <w:rsid w:val="00FF6839"/>
    <w:rsid w:val="00FF719F"/>
    <w:rsid w:val="00FF73D0"/>
    <w:rsid w:val="143E46A1"/>
    <w:rsid w:val="1EB99B23"/>
    <w:rsid w:val="40DFB49C"/>
    <w:rsid w:val="43BF2B57"/>
    <w:rsid w:val="583A25D5"/>
    <w:rsid w:val="6614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54E1"/>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994485"/>
    <w:pPr>
      <w:keepNext/>
      <w:keepLines/>
      <w:pBdr>
        <w:top w:val="single" w:sz="12" w:space="1" w:color="auto"/>
      </w:pBdr>
      <w:ind w:left="720" w:hanging="72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6762AD"/>
    <w:pPr>
      <w:numPr>
        <w:ilvl w:val="1"/>
        <w:numId w:val="4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6762AD"/>
    <w:pPr>
      <w:numPr>
        <w:ilvl w:val="2"/>
      </w:numPr>
      <w:spacing w:before="120"/>
      <w:outlineLvl w:val="2"/>
    </w:pPr>
    <w:rPr>
      <w:sz w:val="28"/>
    </w:rPr>
  </w:style>
  <w:style w:type="paragraph" w:styleId="Heading4">
    <w:name w:val="heading 4"/>
    <w:basedOn w:val="Heading3"/>
    <w:next w:val="Normal"/>
    <w:link w:val="Heading4Char"/>
    <w:qFormat/>
    <w:rsid w:val="006762AD"/>
    <w:pPr>
      <w:numPr>
        <w:ilvl w:val="3"/>
      </w:numPr>
      <w:outlineLvl w:val="3"/>
    </w:pPr>
    <w:rPr>
      <w:sz w:val="24"/>
    </w:rPr>
  </w:style>
  <w:style w:type="paragraph" w:styleId="Heading5">
    <w:name w:val="heading 5"/>
    <w:basedOn w:val="Heading4"/>
    <w:next w:val="Normal"/>
    <w:link w:val="Heading5Char"/>
    <w:qFormat/>
    <w:rsid w:val="006762AD"/>
    <w:pPr>
      <w:numPr>
        <w:ilvl w:val="4"/>
      </w:numPr>
      <w:outlineLvl w:val="4"/>
    </w:pPr>
    <w:rPr>
      <w:sz w:val="22"/>
    </w:rPr>
  </w:style>
  <w:style w:type="paragraph" w:styleId="Heading6">
    <w:name w:val="heading 6"/>
    <w:basedOn w:val="Normal"/>
    <w:next w:val="Normal"/>
    <w:link w:val="Heading6Char"/>
    <w:qFormat/>
    <w:rsid w:val="006762AD"/>
    <w:pPr>
      <w:keepNext/>
      <w:keepLines/>
      <w:numPr>
        <w:ilvl w:val="5"/>
        <w:numId w:val="41"/>
      </w:numPr>
      <w:mirrorIndents/>
      <w:outlineLvl w:val="5"/>
    </w:pPr>
    <w:rPr>
      <w:rFonts w:ascii="Arial" w:hAnsi="Arial"/>
    </w:rPr>
  </w:style>
  <w:style w:type="paragraph" w:styleId="Heading7">
    <w:name w:val="heading 7"/>
    <w:basedOn w:val="Normal"/>
    <w:next w:val="Normal"/>
    <w:link w:val="Heading7Char"/>
    <w:qFormat/>
    <w:rsid w:val="006762AD"/>
    <w:pPr>
      <w:keepNext/>
      <w:keepLines/>
      <w:numPr>
        <w:ilvl w:val="6"/>
        <w:numId w:val="41"/>
      </w:numPr>
      <w:mirrorIndents/>
      <w:outlineLvl w:val="6"/>
    </w:pPr>
    <w:rPr>
      <w:rFonts w:ascii="Arial" w:hAnsi="Arial"/>
    </w:rPr>
  </w:style>
  <w:style w:type="paragraph" w:styleId="Heading8">
    <w:name w:val="heading 8"/>
    <w:basedOn w:val="Heading1"/>
    <w:next w:val="Normal"/>
    <w:link w:val="Heading8Char"/>
    <w:qFormat/>
    <w:rsid w:val="006762AD"/>
    <w:pPr>
      <w:numPr>
        <w:ilvl w:val="7"/>
        <w:numId w:val="41"/>
      </w:numPr>
      <w:outlineLvl w:val="7"/>
    </w:pPr>
  </w:style>
  <w:style w:type="paragraph" w:styleId="Heading9">
    <w:name w:val="heading 9"/>
    <w:basedOn w:val="Heading8"/>
    <w:next w:val="Normal"/>
    <w:link w:val="Heading9Char"/>
    <w:qFormat/>
    <w:rsid w:val="006762AD"/>
    <w:pPr>
      <w:numPr>
        <w:ilvl w:val="8"/>
      </w:numPr>
      <w:outlineLvl w:val="8"/>
    </w:pPr>
  </w:style>
  <w:style w:type="character" w:default="1" w:styleId="DefaultParagraphFont">
    <w:name w:val="Default Paragraph Font"/>
    <w:uiPriority w:val="1"/>
    <w:semiHidden/>
    <w:unhideWhenUsed/>
    <w:rsid w:val="007454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54E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6762A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67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80"/>
      <w:ind w:left="578" w:hanging="578"/>
      <w:textAlignment w:val="baseline"/>
    </w:pPr>
    <w:rPr>
      <w:rFonts w:ascii="Courier New" w:eastAsiaTheme="minorHAnsi" w:hAnsi="Courier New"/>
      <w:noProof/>
      <w:sz w:val="16"/>
      <w:lang w:val="fi-FI"/>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6762AD"/>
    <w:rPr>
      <w:sz w:val="16"/>
    </w:rPr>
  </w:style>
  <w:style w:type="paragraph" w:styleId="CommentText">
    <w:name w:val="annotation text"/>
    <w:basedOn w:val="Normal"/>
    <w:link w:val="CommentTextChar"/>
    <w:uiPriority w:val="99"/>
    <w:qFormat/>
    <w:rsid w:val="006762A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6762AD"/>
    <w:pPr>
      <w:spacing w:after="120"/>
    </w:pPr>
    <w:rPr>
      <w:b/>
      <w:lang w:val="fi-FI"/>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6762AD"/>
    <w:rPr>
      <w:rFonts w:ascii="Times New Roman" w:eastAsiaTheme="minorHAnsi" w:hAnsi="Times New Roman" w:cstheme="minorBidi"/>
      <w:b/>
      <w:lang w:val="fi-FI"/>
    </w:rPr>
  </w:style>
  <w:style w:type="paragraph" w:customStyle="1" w:styleId="Doc-text2">
    <w:name w:val="Doc-text2"/>
    <w:basedOn w:val="Normal"/>
    <w:link w:val="Doc-text2Char"/>
    <w:qFormat/>
    <w:rsid w:val="006762AD"/>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6762AD"/>
    <w:rPr>
      <w:rFonts w:ascii="Arial" w:eastAsia="MS Mincho" w:hAnsi="Arial" w:cstheme="minorBidi"/>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6762AD"/>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6762AD"/>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6762AD"/>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tabs>
        <w:tab w:val="num" w:pos="360"/>
      </w:tabs>
      <w:spacing w:after="50" w:line="180" w:lineRule="exact"/>
      <w:ind w:left="360" w:hanging="360"/>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pPr>
    <w:rPr>
      <w:rFonts w:eastAsia="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rPr>
  </w:style>
  <w:style w:type="character" w:customStyle="1" w:styleId="TAHCar">
    <w:name w:val="TAH Car"/>
    <w:link w:val="TAH"/>
    <w:qFormat/>
    <w:rsid w:val="00E26812"/>
    <w:rPr>
      <w:rFonts w:ascii="Arial" w:eastAsiaTheme="minorHAnsi" w:hAnsi="Arial" w:cstheme="minorBidi"/>
      <w:b/>
      <w:sz w:val="18"/>
      <w:szCs w:val="22"/>
      <w:lang w:val="fi-FI"/>
    </w:rPr>
  </w:style>
  <w:style w:type="character" w:customStyle="1" w:styleId="THChar">
    <w:name w:val="TH Char"/>
    <w:link w:val="TH"/>
    <w:qFormat/>
    <w:rsid w:val="006762AD"/>
    <w:rPr>
      <w:rFonts w:ascii="Arial" w:eastAsiaTheme="minorHAnsi" w:hAnsi="Arial" w:cstheme="minorBidi"/>
      <w:b/>
      <w:lang w:val="en-GB"/>
    </w:rPr>
  </w:style>
  <w:style w:type="character" w:customStyle="1" w:styleId="TANChar">
    <w:name w:val="TAN Char"/>
    <w:link w:val="TAN"/>
    <w:rsid w:val="00E26812"/>
    <w:rPr>
      <w:rFonts w:ascii="Arial" w:eastAsiaTheme="minorHAnsi" w:hAnsi="Arial" w:cstheme="minorBidi"/>
      <w:sz w:val="18"/>
      <w:szCs w:val="22"/>
      <w:lang w:val="fi-FI"/>
    </w:rPr>
  </w:style>
  <w:style w:type="numbering" w:customStyle="1" w:styleId="StyleBulletedSymbolsymbolLeft025Hanging0252">
    <w:name w:val="Style Bulleted Symbol (symbol) Left:  0.25&quot; Hanging:  0.25&quot;2"/>
    <w:basedOn w:val="NoList"/>
    <w:rsid w:val="000D690F"/>
    <w:pPr>
      <w:numPr>
        <w:numId w:val="23"/>
      </w:numPr>
    </w:pPr>
  </w:style>
  <w:style w:type="paragraph" w:customStyle="1" w:styleId="Default">
    <w:name w:val="Default"/>
    <w:rsid w:val="001A4888"/>
    <w:pPr>
      <w:autoSpaceDE w:val="0"/>
      <w:autoSpaceDN w:val="0"/>
      <w:adjustRightInd w:val="0"/>
    </w:pPr>
    <w:rPr>
      <w:rFonts w:ascii="Times New Roman" w:hAnsi="Times New Roman"/>
      <w:color w:val="000000"/>
      <w:sz w:val="24"/>
      <w:szCs w:val="24"/>
      <w:lang w:val="fi-FI"/>
    </w:rPr>
  </w:style>
  <w:style w:type="character" w:customStyle="1" w:styleId="Heading1Char">
    <w:name w:val="Heading 1 Char"/>
    <w:aliases w:val="H1 Char,h1 Char,Heading 1 3GPP Char"/>
    <w:basedOn w:val="DefaultParagraphFont"/>
    <w:link w:val="Heading1"/>
    <w:rsid w:val="00994485"/>
    <w:rPr>
      <w:rFonts w:ascii="Arial" w:eastAsiaTheme="minorHAnsi" w:hAnsi="Arial" w:cstheme="minorBidi"/>
      <w:sz w:val="36"/>
      <w:szCs w:val="22"/>
      <w:lang w:val="en-GB" w:eastAsia="fi-FI"/>
    </w:rPr>
  </w:style>
  <w:style w:type="character" w:styleId="LineNumber">
    <w:name w:val="line number"/>
    <w:uiPriority w:val="99"/>
    <w:unhideWhenUsed/>
    <w:rsid w:val="00941195"/>
    <w:rPr>
      <w:rFonts w:ascii="Times New Roman" w:hAnsi="Times New Roman"/>
      <w:sz w:val="24"/>
    </w:rPr>
  </w:style>
  <w:style w:type="table" w:styleId="GridTable1Light">
    <w:name w:val="Grid Table 1 Light"/>
    <w:basedOn w:val="TableNormal"/>
    <w:uiPriority w:val="46"/>
    <w:rsid w:val="00B809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rsid w:val="00975FCF"/>
  </w:style>
  <w:style w:type="character" w:customStyle="1" w:styleId="Heading2Char">
    <w:name w:val="Heading 2 Char"/>
    <w:aliases w:val="H2 Char,h2 Char,DO NOT USE_h2 Char,h21 Char,Heading 2 3GPP Char"/>
    <w:basedOn w:val="DefaultParagraphFont"/>
    <w:link w:val="Heading2"/>
    <w:rsid w:val="006762AD"/>
    <w:rPr>
      <w:rFonts w:ascii="Arial" w:eastAsiaTheme="minorHAnsi" w:hAnsi="Arial" w:cstheme="minorBidi"/>
      <w:sz w:val="32"/>
      <w:lang w:val="en-GB"/>
    </w:rPr>
  </w:style>
  <w:style w:type="character" w:customStyle="1" w:styleId="Heading3Char">
    <w:name w:val="Heading 3 Char"/>
    <w:aliases w:val="Heading 3 3GPP Char"/>
    <w:basedOn w:val="DefaultParagraphFont"/>
    <w:link w:val="Heading3"/>
    <w:rsid w:val="006762AD"/>
    <w:rPr>
      <w:rFonts w:ascii="Arial" w:eastAsiaTheme="minorHAnsi" w:hAnsi="Arial" w:cstheme="minorBidi"/>
      <w:sz w:val="28"/>
      <w:lang w:val="en-GB"/>
    </w:rPr>
  </w:style>
  <w:style w:type="character" w:customStyle="1" w:styleId="Heading4Char">
    <w:name w:val="Heading 4 Char"/>
    <w:basedOn w:val="DefaultParagraphFont"/>
    <w:link w:val="Heading4"/>
    <w:rsid w:val="006762AD"/>
    <w:rPr>
      <w:rFonts w:ascii="Arial" w:eastAsiaTheme="minorHAnsi" w:hAnsi="Arial" w:cstheme="minorBidi"/>
      <w:sz w:val="24"/>
      <w:lang w:val="en-GB"/>
    </w:rPr>
  </w:style>
  <w:style w:type="character" w:customStyle="1" w:styleId="PLChar">
    <w:name w:val="PL Char"/>
    <w:link w:val="PL"/>
    <w:qFormat/>
    <w:locked/>
    <w:rsid w:val="006762AD"/>
    <w:rPr>
      <w:rFonts w:ascii="Courier New" w:eastAsiaTheme="minorHAnsi" w:hAnsi="Courier New"/>
      <w:noProof/>
      <w:sz w:val="16"/>
      <w:lang w:val="fi-FI"/>
    </w:rPr>
  </w:style>
  <w:style w:type="paragraph" w:customStyle="1" w:styleId="bullet">
    <w:name w:val="bullet"/>
    <w:basedOn w:val="ListParagraph"/>
    <w:link w:val="bulletChar"/>
    <w:qFormat/>
    <w:rsid w:val="006762AD"/>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6762AD"/>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6762AD"/>
    <w:rPr>
      <w:rFonts w:ascii="Arial" w:eastAsiaTheme="minorHAnsi" w:hAnsi="Arial" w:cstheme="minorBidi"/>
      <w:sz w:val="22"/>
      <w:lang w:val="en-GB"/>
    </w:rPr>
  </w:style>
  <w:style w:type="character" w:customStyle="1" w:styleId="Heading6Char">
    <w:name w:val="Heading 6 Char"/>
    <w:basedOn w:val="DefaultParagraphFont"/>
    <w:link w:val="Heading6"/>
    <w:rsid w:val="006762AD"/>
    <w:rPr>
      <w:rFonts w:ascii="Arial" w:eastAsiaTheme="minorHAnsi" w:hAnsi="Arial" w:cstheme="minorBidi"/>
      <w:lang w:val="en-GB"/>
    </w:rPr>
  </w:style>
  <w:style w:type="character" w:customStyle="1" w:styleId="Heading7Char">
    <w:name w:val="Heading 7 Char"/>
    <w:basedOn w:val="DefaultParagraphFont"/>
    <w:link w:val="Heading7"/>
    <w:rsid w:val="006762AD"/>
    <w:rPr>
      <w:rFonts w:ascii="Arial" w:eastAsiaTheme="minorHAnsi" w:hAnsi="Arial" w:cstheme="minorBidi"/>
      <w:lang w:val="en-GB"/>
    </w:rPr>
  </w:style>
  <w:style w:type="character" w:customStyle="1" w:styleId="Heading8Char">
    <w:name w:val="Heading 8 Char"/>
    <w:basedOn w:val="DefaultParagraphFont"/>
    <w:link w:val="Heading8"/>
    <w:rsid w:val="006762AD"/>
    <w:rPr>
      <w:rFonts w:ascii="Arial" w:eastAsiaTheme="minorHAnsi" w:hAnsi="Arial" w:cstheme="minorBidi"/>
      <w:sz w:val="36"/>
      <w:lang w:val="en-GB"/>
    </w:rPr>
  </w:style>
  <w:style w:type="character" w:customStyle="1" w:styleId="Heading9Char">
    <w:name w:val="Heading 9 Char"/>
    <w:basedOn w:val="DefaultParagraphFont"/>
    <w:link w:val="Heading9"/>
    <w:rsid w:val="006762AD"/>
    <w:rPr>
      <w:rFonts w:ascii="Arial" w:eastAsiaTheme="minorHAnsi" w:hAnsi="Arial" w:cstheme="minorBidi"/>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060">
      <w:bodyDiv w:val="1"/>
      <w:marLeft w:val="0"/>
      <w:marRight w:val="0"/>
      <w:marTop w:val="0"/>
      <w:marBottom w:val="0"/>
      <w:divBdr>
        <w:top w:val="none" w:sz="0" w:space="0" w:color="auto"/>
        <w:left w:val="none" w:sz="0" w:space="0" w:color="auto"/>
        <w:bottom w:val="none" w:sz="0" w:space="0" w:color="auto"/>
        <w:right w:val="none" w:sz="0" w:space="0" w:color="auto"/>
      </w:divBdr>
      <w:divsChild>
        <w:div w:id="1653362177">
          <w:marLeft w:val="907"/>
          <w:marRight w:val="0"/>
          <w:marTop w:val="0"/>
          <w:marBottom w:val="0"/>
          <w:divBdr>
            <w:top w:val="none" w:sz="0" w:space="0" w:color="auto"/>
            <w:left w:val="none" w:sz="0" w:space="0" w:color="auto"/>
            <w:bottom w:val="none" w:sz="0" w:space="0" w:color="auto"/>
            <w:right w:val="none" w:sz="0" w:space="0" w:color="auto"/>
          </w:divBdr>
        </w:div>
        <w:div w:id="913592205">
          <w:marLeft w:val="90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60292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0583355">
      <w:bodyDiv w:val="1"/>
      <w:marLeft w:val="0"/>
      <w:marRight w:val="0"/>
      <w:marTop w:val="0"/>
      <w:marBottom w:val="0"/>
      <w:divBdr>
        <w:top w:val="none" w:sz="0" w:space="0" w:color="auto"/>
        <w:left w:val="none" w:sz="0" w:space="0" w:color="auto"/>
        <w:bottom w:val="none" w:sz="0" w:space="0" w:color="auto"/>
        <w:right w:val="none" w:sz="0" w:space="0" w:color="auto"/>
      </w:divBdr>
      <w:divsChild>
        <w:div w:id="719742403">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77764201">
      <w:bodyDiv w:val="1"/>
      <w:marLeft w:val="0"/>
      <w:marRight w:val="0"/>
      <w:marTop w:val="0"/>
      <w:marBottom w:val="0"/>
      <w:divBdr>
        <w:top w:val="none" w:sz="0" w:space="0" w:color="auto"/>
        <w:left w:val="none" w:sz="0" w:space="0" w:color="auto"/>
        <w:bottom w:val="none" w:sz="0" w:space="0" w:color="auto"/>
        <w:right w:val="none" w:sz="0" w:space="0" w:color="auto"/>
      </w:divBdr>
      <w:divsChild>
        <w:div w:id="482702408">
          <w:marLeft w:val="547"/>
          <w:marRight w:val="0"/>
          <w:marTop w:val="0"/>
          <w:marBottom w:val="0"/>
          <w:divBdr>
            <w:top w:val="none" w:sz="0" w:space="0" w:color="auto"/>
            <w:left w:val="none" w:sz="0" w:space="0" w:color="auto"/>
            <w:bottom w:val="none" w:sz="0" w:space="0" w:color="auto"/>
            <w:right w:val="none" w:sz="0" w:space="0" w:color="auto"/>
          </w:divBdr>
        </w:div>
        <w:div w:id="46876541">
          <w:marLeft w:val="547"/>
          <w:marRight w:val="0"/>
          <w:marTop w:val="0"/>
          <w:marBottom w:val="0"/>
          <w:divBdr>
            <w:top w:val="none" w:sz="0" w:space="0" w:color="auto"/>
            <w:left w:val="none" w:sz="0" w:space="0" w:color="auto"/>
            <w:bottom w:val="none" w:sz="0" w:space="0" w:color="auto"/>
            <w:right w:val="none" w:sz="0" w:space="0" w:color="auto"/>
          </w:divBdr>
        </w:div>
        <w:div w:id="252396486">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7385639">
      <w:bodyDiv w:val="1"/>
      <w:marLeft w:val="0"/>
      <w:marRight w:val="0"/>
      <w:marTop w:val="0"/>
      <w:marBottom w:val="0"/>
      <w:divBdr>
        <w:top w:val="none" w:sz="0" w:space="0" w:color="auto"/>
        <w:left w:val="none" w:sz="0" w:space="0" w:color="auto"/>
        <w:bottom w:val="none" w:sz="0" w:space="0" w:color="auto"/>
        <w:right w:val="none" w:sz="0" w:space="0" w:color="auto"/>
      </w:divBdr>
      <w:divsChild>
        <w:div w:id="1994137316">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81886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74454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5546544">
      <w:bodyDiv w:val="1"/>
      <w:marLeft w:val="0"/>
      <w:marRight w:val="0"/>
      <w:marTop w:val="0"/>
      <w:marBottom w:val="0"/>
      <w:divBdr>
        <w:top w:val="none" w:sz="0" w:space="0" w:color="auto"/>
        <w:left w:val="none" w:sz="0" w:space="0" w:color="auto"/>
        <w:bottom w:val="none" w:sz="0" w:space="0" w:color="auto"/>
        <w:right w:val="none" w:sz="0" w:space="0" w:color="auto"/>
      </w:divBdr>
      <w:divsChild>
        <w:div w:id="879240599">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023675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3645022">
      <w:bodyDiv w:val="1"/>
      <w:marLeft w:val="0"/>
      <w:marRight w:val="0"/>
      <w:marTop w:val="0"/>
      <w:marBottom w:val="0"/>
      <w:divBdr>
        <w:top w:val="none" w:sz="0" w:space="0" w:color="auto"/>
        <w:left w:val="none" w:sz="0" w:space="0" w:color="auto"/>
        <w:bottom w:val="none" w:sz="0" w:space="0" w:color="auto"/>
        <w:right w:val="none" w:sz="0" w:space="0" w:color="auto"/>
      </w:divBdr>
      <w:divsChild>
        <w:div w:id="1893344730">
          <w:marLeft w:val="547"/>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57504843">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076966">
      <w:bodyDiv w:val="1"/>
      <w:marLeft w:val="0"/>
      <w:marRight w:val="0"/>
      <w:marTop w:val="0"/>
      <w:marBottom w:val="0"/>
      <w:divBdr>
        <w:top w:val="none" w:sz="0" w:space="0" w:color="auto"/>
        <w:left w:val="none" w:sz="0" w:space="0" w:color="auto"/>
        <w:bottom w:val="none" w:sz="0" w:space="0" w:color="auto"/>
        <w:right w:val="none" w:sz="0" w:space="0" w:color="auto"/>
      </w:divBdr>
      <w:divsChild>
        <w:div w:id="1558856536">
          <w:marLeft w:val="634"/>
          <w:marRight w:val="0"/>
          <w:marTop w:val="0"/>
          <w:marBottom w:val="120"/>
          <w:divBdr>
            <w:top w:val="none" w:sz="0" w:space="0" w:color="auto"/>
            <w:left w:val="none" w:sz="0" w:space="0" w:color="auto"/>
            <w:bottom w:val="none" w:sz="0" w:space="0" w:color="auto"/>
            <w:right w:val="none" w:sz="0" w:space="0" w:color="auto"/>
          </w:divBdr>
        </w:div>
        <w:div w:id="818687996">
          <w:marLeft w:val="634"/>
          <w:marRight w:val="0"/>
          <w:marTop w:val="0"/>
          <w:marBottom w:val="120"/>
          <w:divBdr>
            <w:top w:val="none" w:sz="0" w:space="0" w:color="auto"/>
            <w:left w:val="none" w:sz="0" w:space="0" w:color="auto"/>
            <w:bottom w:val="none" w:sz="0" w:space="0" w:color="auto"/>
            <w:right w:val="none" w:sz="0" w:space="0" w:color="auto"/>
          </w:divBdr>
        </w:div>
        <w:div w:id="835195571">
          <w:marLeft w:val="994"/>
          <w:marRight w:val="0"/>
          <w:marTop w:val="0"/>
          <w:marBottom w:val="120"/>
          <w:divBdr>
            <w:top w:val="none" w:sz="0" w:space="0" w:color="auto"/>
            <w:left w:val="none" w:sz="0" w:space="0" w:color="auto"/>
            <w:bottom w:val="none" w:sz="0" w:space="0" w:color="auto"/>
            <w:right w:val="none" w:sz="0" w:space="0" w:color="auto"/>
          </w:divBdr>
        </w:div>
        <w:div w:id="1143540673">
          <w:marLeft w:val="994"/>
          <w:marRight w:val="0"/>
          <w:marTop w:val="0"/>
          <w:marBottom w:val="120"/>
          <w:divBdr>
            <w:top w:val="none" w:sz="0" w:space="0" w:color="auto"/>
            <w:left w:val="none" w:sz="0" w:space="0" w:color="auto"/>
            <w:bottom w:val="none" w:sz="0" w:space="0" w:color="auto"/>
            <w:right w:val="none" w:sz="0" w:space="0" w:color="auto"/>
          </w:divBdr>
        </w:div>
        <w:div w:id="1820153002">
          <w:marLeft w:val="1368"/>
          <w:marRight w:val="0"/>
          <w:marTop w:val="0"/>
          <w:marBottom w:val="120"/>
          <w:divBdr>
            <w:top w:val="none" w:sz="0" w:space="0" w:color="auto"/>
            <w:left w:val="none" w:sz="0" w:space="0" w:color="auto"/>
            <w:bottom w:val="none" w:sz="0" w:space="0" w:color="auto"/>
            <w:right w:val="none" w:sz="0" w:space="0" w:color="auto"/>
          </w:divBdr>
        </w:div>
        <w:div w:id="965282289">
          <w:marLeft w:val="1368"/>
          <w:marRight w:val="0"/>
          <w:marTop w:val="0"/>
          <w:marBottom w:val="120"/>
          <w:divBdr>
            <w:top w:val="none" w:sz="0" w:space="0" w:color="auto"/>
            <w:left w:val="none" w:sz="0" w:space="0" w:color="auto"/>
            <w:bottom w:val="none" w:sz="0" w:space="0" w:color="auto"/>
            <w:right w:val="none" w:sz="0" w:space="0" w:color="auto"/>
          </w:divBdr>
        </w:div>
        <w:div w:id="555969109">
          <w:marLeft w:val="994"/>
          <w:marRight w:val="0"/>
          <w:marTop w:val="0"/>
          <w:marBottom w:val="120"/>
          <w:divBdr>
            <w:top w:val="none" w:sz="0" w:space="0" w:color="auto"/>
            <w:left w:val="none" w:sz="0" w:space="0" w:color="auto"/>
            <w:bottom w:val="none" w:sz="0" w:space="0" w:color="auto"/>
            <w:right w:val="none" w:sz="0" w:space="0" w:color="auto"/>
          </w:divBdr>
        </w:div>
        <w:div w:id="1551308553">
          <w:marLeft w:val="634"/>
          <w:marRight w:val="0"/>
          <w:marTop w:val="0"/>
          <w:marBottom w:val="120"/>
          <w:divBdr>
            <w:top w:val="none" w:sz="0" w:space="0" w:color="auto"/>
            <w:left w:val="none" w:sz="0" w:space="0" w:color="auto"/>
            <w:bottom w:val="none" w:sz="0" w:space="0" w:color="auto"/>
            <w:right w:val="none" w:sz="0" w:space="0" w:color="auto"/>
          </w:divBdr>
        </w:div>
        <w:div w:id="574632977">
          <w:marLeft w:val="634"/>
          <w:marRight w:val="0"/>
          <w:marTop w:val="0"/>
          <w:marBottom w:val="120"/>
          <w:divBdr>
            <w:top w:val="none" w:sz="0" w:space="0" w:color="auto"/>
            <w:left w:val="none" w:sz="0" w:space="0" w:color="auto"/>
            <w:bottom w:val="none" w:sz="0" w:space="0" w:color="auto"/>
            <w:right w:val="none" w:sz="0" w:space="0" w:color="auto"/>
          </w:divBdr>
        </w:div>
        <w:div w:id="1150245249">
          <w:marLeft w:val="994"/>
          <w:marRight w:val="0"/>
          <w:marTop w:val="0"/>
          <w:marBottom w:val="120"/>
          <w:divBdr>
            <w:top w:val="none" w:sz="0" w:space="0" w:color="auto"/>
            <w:left w:val="none" w:sz="0" w:space="0" w:color="auto"/>
            <w:bottom w:val="none" w:sz="0" w:space="0" w:color="auto"/>
            <w:right w:val="none" w:sz="0" w:space="0" w:color="auto"/>
          </w:divBdr>
        </w:div>
        <w:div w:id="937909631">
          <w:marLeft w:val="1368"/>
          <w:marRight w:val="0"/>
          <w:marTop w:val="0"/>
          <w:marBottom w:val="120"/>
          <w:divBdr>
            <w:top w:val="none" w:sz="0" w:space="0" w:color="auto"/>
            <w:left w:val="none" w:sz="0" w:space="0" w:color="auto"/>
            <w:bottom w:val="none" w:sz="0" w:space="0" w:color="auto"/>
            <w:right w:val="none" w:sz="0" w:space="0" w:color="auto"/>
          </w:divBdr>
        </w:div>
        <w:div w:id="2073307014">
          <w:marLeft w:val="1368"/>
          <w:marRight w:val="0"/>
          <w:marTop w:val="0"/>
          <w:marBottom w:val="120"/>
          <w:divBdr>
            <w:top w:val="none" w:sz="0" w:space="0" w:color="auto"/>
            <w:left w:val="none" w:sz="0" w:space="0" w:color="auto"/>
            <w:bottom w:val="none" w:sz="0" w:space="0" w:color="auto"/>
            <w:right w:val="none" w:sz="0" w:space="0" w:color="auto"/>
          </w:divBdr>
        </w:div>
        <w:div w:id="2107116624">
          <w:marLeft w:val="1368"/>
          <w:marRight w:val="0"/>
          <w:marTop w:val="0"/>
          <w:marBottom w:val="120"/>
          <w:divBdr>
            <w:top w:val="none" w:sz="0" w:space="0" w:color="auto"/>
            <w:left w:val="none" w:sz="0" w:space="0" w:color="auto"/>
            <w:bottom w:val="none" w:sz="0" w:space="0" w:color="auto"/>
            <w:right w:val="none" w:sz="0" w:space="0" w:color="auto"/>
          </w:divBdr>
        </w:div>
        <w:div w:id="1345594650">
          <w:marLeft w:val="1368"/>
          <w:marRight w:val="0"/>
          <w:marTop w:val="0"/>
          <w:marBottom w:val="120"/>
          <w:divBdr>
            <w:top w:val="none" w:sz="0" w:space="0" w:color="auto"/>
            <w:left w:val="none" w:sz="0" w:space="0" w:color="auto"/>
            <w:bottom w:val="none" w:sz="0" w:space="0" w:color="auto"/>
            <w:right w:val="none" w:sz="0" w:space="0" w:color="auto"/>
          </w:divBdr>
        </w:div>
        <w:div w:id="1084643446">
          <w:marLeft w:val="1368"/>
          <w:marRight w:val="0"/>
          <w:marTop w:val="0"/>
          <w:marBottom w:val="120"/>
          <w:divBdr>
            <w:top w:val="none" w:sz="0" w:space="0" w:color="auto"/>
            <w:left w:val="none" w:sz="0" w:space="0" w:color="auto"/>
            <w:bottom w:val="none" w:sz="0" w:space="0" w:color="auto"/>
            <w:right w:val="none" w:sz="0" w:space="0" w:color="auto"/>
          </w:divBdr>
        </w:div>
        <w:div w:id="809400357">
          <w:marLeft w:val="1368"/>
          <w:marRight w:val="0"/>
          <w:marTop w:val="0"/>
          <w:marBottom w:val="120"/>
          <w:divBdr>
            <w:top w:val="none" w:sz="0" w:space="0" w:color="auto"/>
            <w:left w:val="none" w:sz="0" w:space="0" w:color="auto"/>
            <w:bottom w:val="none" w:sz="0" w:space="0" w:color="auto"/>
            <w:right w:val="none" w:sz="0" w:space="0" w:color="auto"/>
          </w:divBdr>
        </w:div>
        <w:div w:id="1211108751">
          <w:marLeft w:val="1728"/>
          <w:marRight w:val="0"/>
          <w:marTop w:val="0"/>
          <w:marBottom w:val="12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1701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581945">
      <w:bodyDiv w:val="1"/>
      <w:marLeft w:val="0"/>
      <w:marRight w:val="0"/>
      <w:marTop w:val="0"/>
      <w:marBottom w:val="0"/>
      <w:divBdr>
        <w:top w:val="none" w:sz="0" w:space="0" w:color="auto"/>
        <w:left w:val="none" w:sz="0" w:space="0" w:color="auto"/>
        <w:bottom w:val="none" w:sz="0" w:space="0" w:color="auto"/>
        <w:right w:val="none" w:sz="0" w:space="0" w:color="auto"/>
      </w:divBdr>
    </w:div>
    <w:div w:id="127933276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529348">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283331">
      <w:bodyDiv w:val="1"/>
      <w:marLeft w:val="0"/>
      <w:marRight w:val="0"/>
      <w:marTop w:val="0"/>
      <w:marBottom w:val="0"/>
      <w:divBdr>
        <w:top w:val="none" w:sz="0" w:space="0" w:color="auto"/>
        <w:left w:val="none" w:sz="0" w:space="0" w:color="auto"/>
        <w:bottom w:val="none" w:sz="0" w:space="0" w:color="auto"/>
        <w:right w:val="none" w:sz="0" w:space="0" w:color="auto"/>
      </w:divBdr>
    </w:div>
    <w:div w:id="1633052114">
      <w:bodyDiv w:val="1"/>
      <w:marLeft w:val="0"/>
      <w:marRight w:val="0"/>
      <w:marTop w:val="0"/>
      <w:marBottom w:val="0"/>
      <w:divBdr>
        <w:top w:val="none" w:sz="0" w:space="0" w:color="auto"/>
        <w:left w:val="none" w:sz="0" w:space="0" w:color="auto"/>
        <w:bottom w:val="none" w:sz="0" w:space="0" w:color="auto"/>
        <w:right w:val="none" w:sz="0" w:space="0" w:color="auto"/>
      </w:divBdr>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828768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08067837">
      <w:bodyDiv w:val="1"/>
      <w:marLeft w:val="0"/>
      <w:marRight w:val="0"/>
      <w:marTop w:val="0"/>
      <w:marBottom w:val="0"/>
      <w:divBdr>
        <w:top w:val="none" w:sz="0" w:space="0" w:color="auto"/>
        <w:left w:val="none" w:sz="0" w:space="0" w:color="auto"/>
        <w:bottom w:val="none" w:sz="0" w:space="0" w:color="auto"/>
        <w:right w:val="none" w:sz="0" w:space="0" w:color="auto"/>
      </w:divBdr>
      <w:divsChild>
        <w:div w:id="1423261617">
          <w:marLeft w:val="547"/>
          <w:marRight w:val="0"/>
          <w:marTop w:val="0"/>
          <w:marBottom w:val="120"/>
          <w:divBdr>
            <w:top w:val="none" w:sz="0" w:space="0" w:color="auto"/>
            <w:left w:val="none" w:sz="0" w:space="0" w:color="auto"/>
            <w:bottom w:val="none" w:sz="0" w:space="0" w:color="auto"/>
            <w:right w:val="none" w:sz="0" w:space="0" w:color="auto"/>
          </w:divBdr>
        </w:div>
        <w:div w:id="495270096">
          <w:marLeft w:val="547"/>
          <w:marRight w:val="0"/>
          <w:marTop w:val="0"/>
          <w:marBottom w:val="120"/>
          <w:divBdr>
            <w:top w:val="none" w:sz="0" w:space="0" w:color="auto"/>
            <w:left w:val="none" w:sz="0" w:space="0" w:color="auto"/>
            <w:bottom w:val="none" w:sz="0" w:space="0" w:color="auto"/>
            <w:right w:val="none" w:sz="0" w:space="0" w:color="auto"/>
          </w:divBdr>
        </w:div>
        <w:div w:id="519853575">
          <w:marLeft w:val="1166"/>
          <w:marRight w:val="0"/>
          <w:marTop w:val="0"/>
          <w:marBottom w:val="120"/>
          <w:divBdr>
            <w:top w:val="none" w:sz="0" w:space="0" w:color="auto"/>
            <w:left w:val="none" w:sz="0" w:space="0" w:color="auto"/>
            <w:bottom w:val="none" w:sz="0" w:space="0" w:color="auto"/>
            <w:right w:val="none" w:sz="0" w:space="0" w:color="auto"/>
          </w:divBdr>
        </w:div>
        <w:div w:id="987898877">
          <w:marLeft w:val="547"/>
          <w:marRight w:val="0"/>
          <w:marTop w:val="0"/>
          <w:marBottom w:val="120"/>
          <w:divBdr>
            <w:top w:val="none" w:sz="0" w:space="0" w:color="auto"/>
            <w:left w:val="none" w:sz="0" w:space="0" w:color="auto"/>
            <w:bottom w:val="none" w:sz="0" w:space="0" w:color="auto"/>
            <w:right w:val="none" w:sz="0" w:space="0" w:color="auto"/>
          </w:divBdr>
        </w:div>
        <w:div w:id="1778712859">
          <w:marLeft w:val="547"/>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258039">
      <w:bodyDiv w:val="1"/>
      <w:marLeft w:val="0"/>
      <w:marRight w:val="0"/>
      <w:marTop w:val="0"/>
      <w:marBottom w:val="0"/>
      <w:divBdr>
        <w:top w:val="none" w:sz="0" w:space="0" w:color="auto"/>
        <w:left w:val="none" w:sz="0" w:space="0" w:color="auto"/>
        <w:bottom w:val="none" w:sz="0" w:space="0" w:color="auto"/>
        <w:right w:val="none" w:sz="0" w:space="0" w:color="auto"/>
      </w:divBdr>
      <w:divsChild>
        <w:div w:id="1376348885">
          <w:marLeft w:val="547"/>
          <w:marRight w:val="0"/>
          <w:marTop w:val="0"/>
          <w:marBottom w:val="0"/>
          <w:divBdr>
            <w:top w:val="none" w:sz="0" w:space="0" w:color="auto"/>
            <w:left w:val="none" w:sz="0" w:space="0" w:color="auto"/>
            <w:bottom w:val="none" w:sz="0" w:space="0" w:color="auto"/>
            <w:right w:val="none" w:sz="0" w:space="0" w:color="auto"/>
          </w:divBdr>
        </w:div>
        <w:div w:id="400638479">
          <w:marLeft w:val="1166"/>
          <w:marRight w:val="0"/>
          <w:marTop w:val="0"/>
          <w:marBottom w:val="0"/>
          <w:divBdr>
            <w:top w:val="none" w:sz="0" w:space="0" w:color="auto"/>
            <w:left w:val="none" w:sz="0" w:space="0" w:color="auto"/>
            <w:bottom w:val="none" w:sz="0" w:space="0" w:color="auto"/>
            <w:right w:val="none" w:sz="0" w:space="0" w:color="auto"/>
          </w:divBdr>
        </w:div>
        <w:div w:id="841356939">
          <w:marLeft w:val="547"/>
          <w:marRight w:val="0"/>
          <w:marTop w:val="0"/>
          <w:marBottom w:val="120"/>
          <w:divBdr>
            <w:top w:val="none" w:sz="0" w:space="0" w:color="auto"/>
            <w:left w:val="none" w:sz="0" w:space="0" w:color="auto"/>
            <w:bottom w:val="none" w:sz="0" w:space="0" w:color="auto"/>
            <w:right w:val="none" w:sz="0" w:space="0" w:color="auto"/>
          </w:divBdr>
        </w:div>
        <w:div w:id="399138408">
          <w:marLeft w:val="1166"/>
          <w:marRight w:val="0"/>
          <w:marTop w:val="0"/>
          <w:marBottom w:val="120"/>
          <w:divBdr>
            <w:top w:val="none" w:sz="0" w:space="0" w:color="auto"/>
            <w:left w:val="none" w:sz="0" w:space="0" w:color="auto"/>
            <w:bottom w:val="none" w:sz="0" w:space="0" w:color="auto"/>
            <w:right w:val="none" w:sz="0" w:space="0" w:color="auto"/>
          </w:divBdr>
        </w:div>
        <w:div w:id="1045177285">
          <w:marLeft w:val="1166"/>
          <w:marRight w:val="0"/>
          <w:marTop w:val="0"/>
          <w:marBottom w:val="120"/>
          <w:divBdr>
            <w:top w:val="none" w:sz="0" w:space="0" w:color="auto"/>
            <w:left w:val="none" w:sz="0" w:space="0" w:color="auto"/>
            <w:bottom w:val="none" w:sz="0" w:space="0" w:color="auto"/>
            <w:right w:val="none" w:sz="0" w:space="0" w:color="auto"/>
          </w:divBdr>
        </w:div>
        <w:div w:id="1047609811">
          <w:marLeft w:val="547"/>
          <w:marRight w:val="0"/>
          <w:marTop w:val="0"/>
          <w:marBottom w:val="12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298816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787040">
      <w:bodyDiv w:val="1"/>
      <w:marLeft w:val="0"/>
      <w:marRight w:val="0"/>
      <w:marTop w:val="0"/>
      <w:marBottom w:val="0"/>
      <w:divBdr>
        <w:top w:val="none" w:sz="0" w:space="0" w:color="auto"/>
        <w:left w:val="none" w:sz="0" w:space="0" w:color="auto"/>
        <w:bottom w:val="none" w:sz="0" w:space="0" w:color="auto"/>
        <w:right w:val="none" w:sz="0" w:space="0" w:color="auto"/>
      </w:divBdr>
    </w:div>
    <w:div w:id="1881284814">
      <w:bodyDiv w:val="1"/>
      <w:marLeft w:val="0"/>
      <w:marRight w:val="0"/>
      <w:marTop w:val="0"/>
      <w:marBottom w:val="0"/>
      <w:divBdr>
        <w:top w:val="none" w:sz="0" w:space="0" w:color="auto"/>
        <w:left w:val="none" w:sz="0" w:space="0" w:color="auto"/>
        <w:bottom w:val="none" w:sz="0" w:space="0" w:color="auto"/>
        <w:right w:val="none" w:sz="0" w:space="0" w:color="auto"/>
      </w:divBdr>
      <w:divsChild>
        <w:div w:id="1344628796">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14394985">
      <w:bodyDiv w:val="1"/>
      <w:marLeft w:val="0"/>
      <w:marRight w:val="0"/>
      <w:marTop w:val="0"/>
      <w:marBottom w:val="0"/>
      <w:divBdr>
        <w:top w:val="none" w:sz="0" w:space="0" w:color="auto"/>
        <w:left w:val="none" w:sz="0" w:space="0" w:color="auto"/>
        <w:bottom w:val="none" w:sz="0" w:space="0" w:color="auto"/>
        <w:right w:val="none" w:sz="0" w:space="0" w:color="auto"/>
      </w:divBdr>
    </w:div>
    <w:div w:id="19470375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3312586">
      <w:bodyDiv w:val="1"/>
      <w:marLeft w:val="0"/>
      <w:marRight w:val="0"/>
      <w:marTop w:val="0"/>
      <w:marBottom w:val="0"/>
      <w:divBdr>
        <w:top w:val="none" w:sz="0" w:space="0" w:color="auto"/>
        <w:left w:val="none" w:sz="0" w:space="0" w:color="auto"/>
        <w:bottom w:val="none" w:sz="0" w:space="0" w:color="auto"/>
        <w:right w:val="none" w:sz="0" w:space="0" w:color="auto"/>
      </w:divBdr>
      <w:divsChild>
        <w:div w:id="1324965643">
          <w:marLeft w:val="547"/>
          <w:marRight w:val="0"/>
          <w:marTop w:val="0"/>
          <w:marBottom w:val="0"/>
          <w:divBdr>
            <w:top w:val="none" w:sz="0" w:space="0" w:color="auto"/>
            <w:left w:val="none" w:sz="0" w:space="0" w:color="auto"/>
            <w:bottom w:val="none" w:sz="0" w:space="0" w:color="auto"/>
            <w:right w:val="none" w:sz="0" w:space="0" w:color="auto"/>
          </w:divBdr>
        </w:div>
        <w:div w:id="1147623416">
          <w:marLeft w:val="1166"/>
          <w:marRight w:val="0"/>
          <w:marTop w:val="0"/>
          <w:marBottom w:val="0"/>
          <w:divBdr>
            <w:top w:val="none" w:sz="0" w:space="0" w:color="auto"/>
            <w:left w:val="none" w:sz="0" w:space="0" w:color="auto"/>
            <w:bottom w:val="none" w:sz="0" w:space="0" w:color="auto"/>
            <w:right w:val="none" w:sz="0" w:space="0" w:color="auto"/>
          </w:divBdr>
        </w:div>
        <w:div w:id="852844213">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6413864">
      <w:bodyDiv w:val="1"/>
      <w:marLeft w:val="0"/>
      <w:marRight w:val="0"/>
      <w:marTop w:val="0"/>
      <w:marBottom w:val="0"/>
      <w:divBdr>
        <w:top w:val="none" w:sz="0" w:space="0" w:color="auto"/>
        <w:left w:val="none" w:sz="0" w:space="0" w:color="auto"/>
        <w:bottom w:val="none" w:sz="0" w:space="0" w:color="auto"/>
        <w:right w:val="none" w:sz="0" w:space="0" w:color="auto"/>
      </w:divBdr>
      <w:divsChild>
        <w:div w:id="340662580">
          <w:marLeft w:val="547"/>
          <w:marRight w:val="0"/>
          <w:marTop w:val="0"/>
          <w:marBottom w:val="0"/>
          <w:divBdr>
            <w:top w:val="none" w:sz="0" w:space="0" w:color="auto"/>
            <w:left w:val="none" w:sz="0" w:space="0" w:color="auto"/>
            <w:bottom w:val="none" w:sz="0" w:space="0" w:color="auto"/>
            <w:right w:val="none" w:sz="0" w:space="0" w:color="auto"/>
          </w:divBdr>
        </w:div>
        <w:div w:id="375277799">
          <w:marLeft w:val="547"/>
          <w:marRight w:val="0"/>
          <w:marTop w:val="0"/>
          <w:marBottom w:val="0"/>
          <w:divBdr>
            <w:top w:val="none" w:sz="0" w:space="0" w:color="auto"/>
            <w:left w:val="none" w:sz="0" w:space="0" w:color="auto"/>
            <w:bottom w:val="none" w:sz="0" w:space="0" w:color="auto"/>
            <w:right w:val="none" w:sz="0" w:space="0" w:color="auto"/>
          </w:divBdr>
        </w:div>
        <w:div w:id="414593017">
          <w:marLeft w:val="547"/>
          <w:marRight w:val="0"/>
          <w:marTop w:val="0"/>
          <w:marBottom w:val="0"/>
          <w:divBdr>
            <w:top w:val="none" w:sz="0" w:space="0" w:color="auto"/>
            <w:left w:val="none" w:sz="0" w:space="0" w:color="auto"/>
            <w:bottom w:val="none" w:sz="0" w:space="0" w:color="auto"/>
            <w:right w:val="none" w:sz="0" w:space="0" w:color="auto"/>
          </w:divBdr>
        </w:div>
        <w:div w:id="1366321819">
          <w:marLeft w:val="1166"/>
          <w:marRight w:val="0"/>
          <w:marTop w:val="0"/>
          <w:marBottom w:val="0"/>
          <w:divBdr>
            <w:top w:val="none" w:sz="0" w:space="0" w:color="auto"/>
            <w:left w:val="none" w:sz="0" w:space="0" w:color="auto"/>
            <w:bottom w:val="none" w:sz="0" w:space="0" w:color="auto"/>
            <w:right w:val="none" w:sz="0" w:space="0" w:color="auto"/>
          </w:divBdr>
        </w:div>
        <w:div w:id="70760442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4012227">
      <w:bodyDiv w:val="1"/>
      <w:marLeft w:val="0"/>
      <w:marRight w:val="0"/>
      <w:marTop w:val="0"/>
      <w:marBottom w:val="0"/>
      <w:divBdr>
        <w:top w:val="none" w:sz="0" w:space="0" w:color="auto"/>
        <w:left w:val="none" w:sz="0" w:space="0" w:color="auto"/>
        <w:bottom w:val="none" w:sz="0" w:space="0" w:color="auto"/>
        <w:right w:val="none" w:sz="0" w:space="0" w:color="auto"/>
      </w:divBdr>
    </w:div>
    <w:div w:id="21443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EF60E-2E8B-45BB-A1DE-F7D90AF7F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2020-08-07T11:39:00Z</dcterms:created>
  <dcterms:modified xsi:type="dcterms:W3CDTF">2020-08-07T11:39:00Z</dcterms:modified>
</cp:coreProperties>
</file>