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142B9" w14:textId="77777777" w:rsidR="00B72BB3" w:rsidRDefault="005E610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af2"/>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af3"/>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af3"/>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af3"/>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p>
        </w:tc>
      </w:tr>
      <w:tr w:rsidR="00B72BB3" w14:paraId="64860C22" w14:textId="77777777">
        <w:tc>
          <w:tcPr>
            <w:tcW w:w="2875" w:type="dxa"/>
          </w:tcPr>
          <w:p w14:paraId="523DB45F" w14:textId="0028229B" w:rsidR="00B72BB3" w:rsidRDefault="007A25FC">
            <w:pPr>
              <w:rPr>
                <w:lang w:eastAsia="zh-CN"/>
              </w:rPr>
            </w:pPr>
            <w:r>
              <w:rPr>
                <w:lang w:eastAsia="zh-CN"/>
              </w:rPr>
              <w:t>MediaTek</w:t>
            </w:r>
          </w:p>
        </w:tc>
        <w:tc>
          <w:tcPr>
            <w:tcW w:w="6432" w:type="dxa"/>
          </w:tcPr>
          <w:p w14:paraId="156DFB57" w14:textId="77777777" w:rsidR="00B76933" w:rsidRDefault="00491C0E">
            <w:pPr>
              <w:rPr>
                <w:lang w:eastAsia="zh-CN"/>
              </w:rPr>
            </w:pPr>
            <w:r>
              <w:rPr>
                <w:lang w:eastAsia="zh-CN"/>
              </w:rPr>
              <w:t xml:space="preserve">We support Alt 1. We share a similar view with Samsung that Alt 2 only benefits under very limited scenarios. </w:t>
            </w:r>
          </w:p>
          <w:p w14:paraId="243D7389" w14:textId="12095D52" w:rsidR="00B72BB3" w:rsidRDefault="00491C0E">
            <w:pPr>
              <w:rPr>
                <w:lang w:eastAsia="zh-CN"/>
              </w:rPr>
            </w:pPr>
            <w:r>
              <w:rPr>
                <w:lang w:eastAsia="zh-CN"/>
              </w:rPr>
              <w:t>Instead of applying Alt 2 to optimize very limited PRACH configuration</w:t>
            </w:r>
            <w:r w:rsidR="00B76933">
              <w:rPr>
                <w:lang w:eastAsia="zh-CN"/>
              </w:rPr>
              <w:t>s</w:t>
            </w:r>
            <w:r>
              <w:rPr>
                <w:lang w:eastAsia="zh-CN"/>
              </w:rPr>
              <w:t xml:space="preserve">, we think applying a Cat-2 LBT for MsgA PUSCH when the MsgA PUSCH is within the same COT acquired by the UE for MsgA PRACH transmission would be a more general and better solution. </w:t>
            </w:r>
          </w:p>
        </w:tc>
      </w:tr>
      <w:tr w:rsidR="00B72BB3" w14:paraId="7FD2D998" w14:textId="77777777">
        <w:tc>
          <w:tcPr>
            <w:tcW w:w="2875" w:type="dxa"/>
          </w:tcPr>
          <w:p w14:paraId="058C6B7E" w14:textId="0EC44AC0" w:rsidR="00B72BB3" w:rsidRDefault="00EB404B">
            <w:pPr>
              <w:rPr>
                <w:lang w:eastAsia="zh-CN"/>
              </w:rPr>
            </w:pPr>
            <w:r>
              <w:rPr>
                <w:rFonts w:hint="eastAsia"/>
                <w:lang w:eastAsia="zh-CN"/>
              </w:rPr>
              <w:t>H</w:t>
            </w:r>
            <w:r>
              <w:rPr>
                <w:lang w:eastAsia="zh-CN"/>
              </w:rPr>
              <w:t>uawei, HiSilicon</w:t>
            </w:r>
          </w:p>
        </w:tc>
        <w:tc>
          <w:tcPr>
            <w:tcW w:w="6432" w:type="dxa"/>
          </w:tcPr>
          <w:p w14:paraId="77046CE7" w14:textId="697712D0" w:rsidR="00B72BB3" w:rsidRDefault="00EB404B">
            <w:pPr>
              <w:rPr>
                <w:lang w:eastAsia="zh-CN"/>
              </w:rPr>
            </w:pPr>
            <w:r>
              <w:rPr>
                <w:lang w:eastAsia="zh-CN"/>
              </w:rPr>
              <w:t>We support Alt 1. The usage of such configuration is limited considering RO configuration. The benefit of reduced gap is not significant compared with the complexity in implementation.</w:t>
            </w:r>
          </w:p>
        </w:tc>
      </w:tr>
      <w:tr w:rsidR="00B72BB3" w14:paraId="342D64A8" w14:textId="77777777">
        <w:tc>
          <w:tcPr>
            <w:tcW w:w="2875" w:type="dxa"/>
          </w:tcPr>
          <w:p w14:paraId="56F289D6" w14:textId="1F08173E" w:rsidR="00B72BB3" w:rsidRPr="008F70A4" w:rsidRDefault="008F70A4">
            <w:pPr>
              <w:rPr>
                <w:rFonts w:eastAsia="맑은 고딕" w:hint="eastAsia"/>
                <w:lang w:eastAsia="ko-KR"/>
              </w:rPr>
            </w:pPr>
            <w:r>
              <w:rPr>
                <w:rFonts w:eastAsia="맑은 고딕" w:hint="eastAsia"/>
                <w:lang w:eastAsia="ko-KR"/>
              </w:rPr>
              <w:t>LG</w:t>
            </w:r>
          </w:p>
        </w:tc>
        <w:tc>
          <w:tcPr>
            <w:tcW w:w="6432" w:type="dxa"/>
          </w:tcPr>
          <w:p w14:paraId="2E20B72A" w14:textId="77777777" w:rsidR="008F70A4" w:rsidRDefault="008F70A4" w:rsidP="008F70A4">
            <w:pPr>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prefer Alt 2 with existing CP extension even if it could be allowed conditionally. </w:t>
            </w:r>
          </w:p>
          <w:p w14:paraId="319ECD0E" w14:textId="3549D799" w:rsidR="00B72BB3" w:rsidRPr="008F70A4" w:rsidRDefault="008F70A4" w:rsidP="008F70A4">
            <w:pPr>
              <w:rPr>
                <w:rFonts w:eastAsia="맑은 고딕" w:hint="eastAsia"/>
                <w:lang w:eastAsia="ko-KR"/>
              </w:rPr>
            </w:pPr>
            <w:r>
              <w:rPr>
                <w:rFonts w:eastAsia="맑은 고딕"/>
                <w:lang w:eastAsia="ko-KR"/>
              </w:rPr>
              <w:t>Fundamentally, it would be quite desirable to reduce UE’s LBT trial for single MsgA transmission if possible, in terms of avoiding the increase of fallback RARs as well as the waste of reserved MsgA PUSCH resource. Furthermore, since the CP extension has been already introduced</w:t>
            </w:r>
            <w:r w:rsidR="00505824">
              <w:rPr>
                <w:rFonts w:eastAsia="맑은 고딕"/>
                <w:lang w:eastAsia="ko-KR"/>
              </w:rPr>
              <w:t>/specified</w:t>
            </w:r>
            <w:r>
              <w:rPr>
                <w:rFonts w:eastAsia="맑은 고딕"/>
                <w:lang w:eastAsia="ko-KR"/>
              </w:rPr>
              <w:t xml:space="preserve"> as one of NR-U UE feature, </w:t>
            </w:r>
            <w:r w:rsidR="00505824">
              <w:rPr>
                <w:rFonts w:eastAsia="맑은 고딕"/>
                <w:lang w:eastAsia="ko-KR"/>
              </w:rPr>
              <w:t>extended use of the feature for RACH case should not be considered to cause additional complexity/implemenation</w:t>
            </w:r>
            <w:bookmarkStart w:id="2" w:name="_GoBack"/>
            <w:bookmarkEnd w:id="2"/>
            <w:r w:rsidR="00505824">
              <w:rPr>
                <w:rFonts w:eastAsia="맑은 고딕"/>
                <w:lang w:eastAsia="ko-KR"/>
              </w:rPr>
              <w:t>.</w:t>
            </w:r>
          </w:p>
        </w:tc>
      </w:tr>
      <w:tr w:rsidR="00B72BB3" w14:paraId="27CE1B90" w14:textId="77777777">
        <w:tc>
          <w:tcPr>
            <w:tcW w:w="2875" w:type="dxa"/>
          </w:tcPr>
          <w:p w14:paraId="4C7B6150" w14:textId="77777777" w:rsidR="00B72BB3" w:rsidRDefault="00B72BB3">
            <w:pPr>
              <w:rPr>
                <w:lang w:eastAsia="zh-CN"/>
              </w:rPr>
            </w:pPr>
          </w:p>
        </w:tc>
        <w:tc>
          <w:tcPr>
            <w:tcW w:w="6432" w:type="dxa"/>
          </w:tcPr>
          <w:p w14:paraId="34512390" w14:textId="77777777" w:rsidR="00B72BB3" w:rsidRPr="00505824" w:rsidRDefault="00B72BB3">
            <w:pPr>
              <w:rPr>
                <w:lang w:eastAsia="zh-CN"/>
              </w:rPr>
            </w:pPr>
          </w:p>
        </w:tc>
      </w:tr>
      <w:tr w:rsidR="00B72BB3" w14:paraId="77375368" w14:textId="77777777">
        <w:tc>
          <w:tcPr>
            <w:tcW w:w="2875" w:type="dxa"/>
          </w:tcPr>
          <w:p w14:paraId="29042B65" w14:textId="77777777" w:rsidR="00B72BB3" w:rsidRDefault="00B72BB3">
            <w:pPr>
              <w:rPr>
                <w:lang w:eastAsia="zh-CN"/>
              </w:rPr>
            </w:pPr>
          </w:p>
        </w:tc>
        <w:tc>
          <w:tcPr>
            <w:tcW w:w="6432" w:type="dxa"/>
          </w:tcPr>
          <w:p w14:paraId="2001917E" w14:textId="77777777" w:rsidR="00B72BB3" w:rsidRDefault="00B72BB3">
            <w:pPr>
              <w:rPr>
                <w:lang w:eastAsia="zh-CN"/>
              </w:rPr>
            </w:pP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1"/>
        <w:numPr>
          <w:ilvl w:val="0"/>
          <w:numId w:val="0"/>
        </w:numPr>
        <w:spacing w:before="0" w:after="0"/>
        <w:ind w:left="432" w:hanging="432"/>
      </w:pPr>
      <w:r>
        <w:lastRenderedPageBreak/>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EDB37" w14:textId="77777777" w:rsidR="004B1ECA" w:rsidRDefault="004B1ECA" w:rsidP="00E75AB3">
      <w:pPr>
        <w:spacing w:after="0" w:line="240" w:lineRule="auto"/>
      </w:pPr>
      <w:r>
        <w:separator/>
      </w:r>
    </w:p>
  </w:endnote>
  <w:endnote w:type="continuationSeparator" w:id="0">
    <w:p w14:paraId="0164A461" w14:textId="77777777" w:rsidR="004B1ECA" w:rsidRDefault="004B1ECA"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3BCE1" w14:textId="77777777" w:rsidR="004B1ECA" w:rsidRDefault="004B1ECA" w:rsidP="00E75AB3">
      <w:pPr>
        <w:spacing w:after="0" w:line="240" w:lineRule="auto"/>
      </w:pPr>
      <w:r>
        <w:separator/>
      </w:r>
    </w:p>
  </w:footnote>
  <w:footnote w:type="continuationSeparator" w:id="0">
    <w:p w14:paraId="1B6ED55F" w14:textId="77777777" w:rsidR="004B1ECA" w:rsidRDefault="004B1ECA" w:rsidP="00E75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41"/>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0D26"/>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0E"/>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1ECA"/>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82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5FC"/>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0A4"/>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9B5"/>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933"/>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04B"/>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rPr>
      <w:vertAlign w:val="superscript"/>
    </w:rPr>
  </w:style>
  <w:style w:type="table" w:styleId="af2">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69BD3-B583-47B3-BABC-54EFA734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781</Words>
  <Characters>4456</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양석철/책임연구원/미래기술센터 C&amp;M표준(연)5G무선통신표준Task(suckchel.yang@lge.com)</cp:lastModifiedBy>
  <cp:revision>7</cp:revision>
  <cp:lastPrinted>2007-06-18T22:08:00Z</cp:lastPrinted>
  <dcterms:created xsi:type="dcterms:W3CDTF">2020-05-28T03:52:00Z</dcterms:created>
  <dcterms:modified xsi:type="dcterms:W3CDTF">2020-05-28T06:51:00Z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