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78E" w:rsidRDefault="007F00E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bookmarkStart w:id="0" w:name="_GoBack"/>
      <w:bookmarkEnd w:id="0"/>
      <w:r>
        <w:rPr>
          <w:b/>
          <w:lang w:eastAsia="zh-CN"/>
        </w:rPr>
        <w:t>3GPP TSG-RAN WG1 Meeting #101-e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 w:rsidRPr="00066288">
        <w:rPr>
          <w:b/>
          <w:lang w:eastAsia="zh-CN"/>
        </w:rPr>
        <w:t>R1-20</w:t>
      </w:r>
      <w:r w:rsidR="00066288" w:rsidRPr="00066288">
        <w:rPr>
          <w:b/>
          <w:lang w:eastAsia="zh-CN"/>
        </w:rPr>
        <w:t>04873</w:t>
      </w:r>
    </w:p>
    <w:p w:rsidR="008C678E" w:rsidRDefault="007F00E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e-Meeting, May 25 – June 05, 2020</w:t>
      </w:r>
    </w:p>
    <w:p w:rsidR="008C678E" w:rsidRDefault="008C678E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8C678E" w:rsidRDefault="007F00E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7.2.2.2.2</w:t>
      </w:r>
    </w:p>
    <w:p w:rsidR="008C678E" w:rsidRDefault="007F00E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(Huawei)</w:t>
      </w:r>
    </w:p>
    <w:p w:rsidR="008C678E" w:rsidRDefault="007F00E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 xml:space="preserve">Summary of [101-e-NR-unlic-NRU-InitAccessProc-06] </w:t>
      </w:r>
    </w:p>
    <w:p w:rsidR="008C678E" w:rsidRDefault="007F00E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</w:t>
      </w:r>
    </w:p>
    <w:p w:rsidR="008C678E" w:rsidRDefault="007F00E2">
      <w:pPr>
        <w:pStyle w:val="1"/>
        <w:ind w:left="431" w:hanging="431"/>
      </w:pPr>
      <w:bookmarkStart w:id="1" w:name="_Ref124589705"/>
      <w:bookmarkStart w:id="2" w:name="_Ref129681862"/>
      <w:r>
        <w:t>Introduction</w:t>
      </w:r>
      <w:bookmarkStart w:id="3" w:name="_Ref129681832"/>
      <w:bookmarkEnd w:id="1"/>
      <w:bookmarkEnd w:id="2"/>
    </w:p>
    <w:p w:rsidR="008C678E" w:rsidRDefault="007F00E2">
      <w:r>
        <w:t>This document captures the discussion of the following email thread:</w:t>
      </w:r>
    </w:p>
    <w:p w:rsidR="008C678E" w:rsidRDefault="007F00E2">
      <w:pPr>
        <w:pStyle w:val="af8"/>
        <w:ind w:left="0"/>
        <w:rPr>
          <w:highlight w:val="cyan"/>
        </w:rPr>
      </w:pPr>
      <w:r>
        <w:rPr>
          <w:rFonts w:cs="Times"/>
          <w:szCs w:val="20"/>
          <w:highlight w:val="cyan"/>
        </w:rPr>
        <w:t xml:space="preserve">[101-e-NR-unlic-NRU-InitAccessProc-06] </w:t>
      </w:r>
      <w:r>
        <w:rPr>
          <w:highlight w:val="cyan"/>
        </w:rPr>
        <w:t>Email approval for a reply LS to R1-2003273 by 5/28. To be managed under 7.2.2.2.2 – Jiayin (Huawei)</w:t>
      </w:r>
    </w:p>
    <w:bookmarkEnd w:id="3"/>
    <w:p w:rsidR="008C678E" w:rsidRDefault="007F00E2">
      <w:pPr>
        <w:pStyle w:val="1"/>
        <w:ind w:left="431" w:hanging="431"/>
      </w:pPr>
      <w:r>
        <w:t>Discussion</w:t>
      </w:r>
    </w:p>
    <w:p w:rsidR="008C678E" w:rsidRDefault="007F00E2">
      <w:r>
        <w:t>In RAN1#99, the following agreement was reached.</w:t>
      </w:r>
    </w:p>
    <w:p w:rsidR="008C678E" w:rsidRDefault="007F0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napToGrid/>
        <w:spacing w:after="0"/>
        <w:jc w:val="left"/>
        <w:rPr>
          <w:rFonts w:eastAsia="MS Mincho"/>
          <w:sz w:val="20"/>
          <w:szCs w:val="20"/>
          <w:lang w:val="en-GB"/>
        </w:rPr>
      </w:pPr>
      <w:r>
        <w:rPr>
          <w:rFonts w:eastAsia="MS Mincho"/>
          <w:sz w:val="20"/>
          <w:szCs w:val="20"/>
          <w:highlight w:val="green"/>
          <w:lang w:val="en-GB"/>
        </w:rPr>
        <w:t>Agreement:</w:t>
      </w:r>
    </w:p>
    <w:p w:rsidR="008C678E" w:rsidRDefault="007F0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napToGrid/>
        <w:spacing w:after="0"/>
        <w:jc w:val="left"/>
        <w:rPr>
          <w:rFonts w:eastAsia="MS Mincho"/>
          <w:sz w:val="20"/>
          <w:szCs w:val="20"/>
          <w:lang w:val="en-GB"/>
        </w:rPr>
      </w:pPr>
      <w:r>
        <w:rPr>
          <w:rFonts w:eastAsia="MS Mincho"/>
          <w:sz w:val="20"/>
          <w:szCs w:val="20"/>
          <w:lang w:val="en-GB"/>
        </w:rPr>
        <w:t>A UE shall not average CSI-RS measurements for channel estimation across different transmission bursts from the UE's perspective.</w:t>
      </w:r>
    </w:p>
    <w:p w:rsidR="008C678E" w:rsidRDefault="007F0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z w:val="20"/>
          <w:szCs w:val="20"/>
          <w:lang w:val="en-GB"/>
        </w:rPr>
      </w:pPr>
      <w:r>
        <w:rPr>
          <w:rFonts w:eastAsia="MS Mincho"/>
          <w:sz w:val="20"/>
          <w:szCs w:val="20"/>
          <w:lang w:val="en-GB"/>
        </w:rPr>
        <w:tab/>
        <w:t>FFS: Potential issues due to AGC</w:t>
      </w:r>
    </w:p>
    <w:p w:rsidR="008C678E" w:rsidRDefault="007F00E2">
      <w:r>
        <w:t xml:space="preserve">It is captured in section 5.2.1.1 </w:t>
      </w:r>
      <w:r>
        <w:rPr>
          <w:color w:val="000000"/>
        </w:rPr>
        <w:t>Reporting settings</w:t>
      </w:r>
      <w:r>
        <w:t xml:space="preserve"> of TS38.214 v16.1.0 as following.</w:t>
      </w:r>
    </w:p>
    <w:p w:rsidR="008C678E" w:rsidRDefault="007F0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operation with shared spectrum channel access, the UE should not average CSI-RS measurements for channel estimation from occasions of an NZP CSI-RS (defined in [4, TS 38.211]) located in different DL transmissions burst (defined in [X, TS 37.213]).</w:t>
      </w:r>
    </w:p>
    <w:p w:rsidR="008C678E" w:rsidRDefault="007F00E2">
      <w:r>
        <w:rPr>
          <w:rFonts w:hint="eastAsia"/>
        </w:rPr>
        <w:t>I</w:t>
      </w:r>
      <w:r>
        <w:t xml:space="preserve">n RAN4#94bis-e, RAN4 sent an LS </w:t>
      </w:r>
      <w:r>
        <w:fldChar w:fldCharType="begin"/>
      </w:r>
      <w:r>
        <w:instrText xml:space="preserve"> REF _Ref41318151 \r \h </w:instrText>
      </w:r>
      <w:r>
        <w:fldChar w:fldCharType="separate"/>
      </w:r>
      <w:r>
        <w:t>[1]</w:t>
      </w:r>
      <w:r>
        <w:fldChar w:fldCharType="end"/>
      </w:r>
      <w:r>
        <w:t xml:space="preserve"> to RAN1 stating the following observations.  </w:t>
      </w:r>
    </w:p>
    <w:p w:rsidR="008C678E" w:rsidRDefault="007F00E2">
      <w:pPr>
        <w:numPr>
          <w:ilvl w:val="0"/>
          <w:numId w:val="10"/>
        </w:numPr>
        <w:autoSpaceDE/>
        <w:autoSpaceDN/>
        <w:adjustRightInd/>
        <w:snapToGrid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unclear whether the </w:t>
      </w: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is able to distinguish whether the CSI-RS measurement are from different transmission bursts.</w:t>
      </w:r>
    </w:p>
    <w:p w:rsidR="008C678E" w:rsidRDefault="007F00E2">
      <w:pPr>
        <w:numPr>
          <w:ilvl w:val="0"/>
          <w:numId w:val="10"/>
        </w:numPr>
        <w:autoSpaceDE/>
        <w:autoSpaceDN/>
        <w:adjustRightInd/>
        <w:snapToGrid/>
        <w:rPr>
          <w:rFonts w:eastAsia="宋体"/>
          <w:lang w:eastAsia="zh-CN"/>
        </w:rPr>
      </w:pPr>
      <w:r>
        <w:rPr>
          <w:rFonts w:eastAsia="宋体"/>
          <w:lang w:eastAsia="zh-CN"/>
        </w:rPr>
        <w:t>The different transmit power of CSI-RS has impact on CSI-RS based L1-RSRP, RLM, BFD and CBD.</w:t>
      </w:r>
    </w:p>
    <w:p w:rsidR="008C678E" w:rsidRDefault="007F00E2">
      <w:pPr>
        <w:numPr>
          <w:ilvl w:val="0"/>
          <w:numId w:val="10"/>
        </w:numPr>
        <w:autoSpaceDE/>
        <w:autoSpaceDN/>
        <w:adjustRightInd/>
        <w:snapToGrid/>
        <w:rPr>
          <w:rFonts w:eastAsia="宋体"/>
          <w:lang w:eastAsia="zh-CN"/>
        </w:rPr>
      </w:pPr>
      <w:r>
        <w:rPr>
          <w:rFonts w:eastAsia="宋体"/>
          <w:lang w:eastAsia="zh-CN"/>
        </w:rPr>
        <w:t>The different transmit power of CSI-RS may lead to AGC problem</w:t>
      </w:r>
    </w:p>
    <w:p w:rsidR="008C678E" w:rsidRDefault="007F00E2">
      <w:pPr>
        <w:numPr>
          <w:ilvl w:val="0"/>
          <w:numId w:val="10"/>
        </w:numPr>
        <w:autoSpaceDE/>
        <w:autoSpaceDN/>
        <w:adjustRightInd/>
        <w:snapToGrid/>
        <w:rPr>
          <w:rFonts w:eastAsia="宋体"/>
          <w:lang w:eastAsia="zh-CN"/>
        </w:rPr>
      </w:pPr>
      <w:r>
        <w:rPr>
          <w:rFonts w:eastAsia="宋体"/>
          <w:lang w:eastAsia="zh-CN"/>
        </w:rPr>
        <w:t>The UE has to average CSI-RSs across different bursts to meet requirements and the UE will assume the power does not change over L1-period</w:t>
      </w:r>
    </w:p>
    <w:p w:rsidR="008C678E" w:rsidRDefault="007F00E2">
      <w:r>
        <w:rPr>
          <w:lang w:eastAsia="zh-CN"/>
        </w:rPr>
        <w:t xml:space="preserve">Finally, RAN4 ask confirmation from RAN1 </w:t>
      </w:r>
      <w:r>
        <w:rPr>
          <w:rFonts w:eastAsia="宋体"/>
          <w:lang w:eastAsia="zh-CN"/>
        </w:rPr>
        <w:t xml:space="preserve">whether UE can assume that CSI-RS (for L1-RSRP, RLM, BFD and CBD) is transmitted with the same transmit power across different occasions during the measurement period (L1-period), and whether this also applies to SSB-based RRM measurements. </w:t>
      </w:r>
    </w:p>
    <w:p w:rsidR="008C678E" w:rsidRDefault="007F00E2">
      <w:pPr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n the appendix, the views from companies are summarized. </w:t>
      </w:r>
    </w:p>
    <w:p w:rsidR="008C678E" w:rsidRDefault="007F00E2">
      <w:pPr>
        <w:pStyle w:val="af8"/>
        <w:numPr>
          <w:ilvl w:val="0"/>
          <w:numId w:val="11"/>
        </w:numPr>
        <w:rPr>
          <w:rFonts w:eastAsia="宋体"/>
          <w:lang w:eastAsia="zh-CN"/>
        </w:rPr>
      </w:pPr>
      <w:r>
        <w:rPr>
          <w:bCs/>
          <w:lang w:eastAsia="zh-CN"/>
        </w:rPr>
        <w:t>8 companies (all companies providing feedback) supported CSI</w:t>
      </w:r>
      <w:r>
        <w:rPr>
          <w:rFonts w:hint="eastAsia"/>
          <w:bCs/>
          <w:lang w:eastAsia="zh-CN"/>
        </w:rPr>
        <w:t>-</w:t>
      </w:r>
      <w:r>
        <w:rPr>
          <w:bCs/>
          <w:lang w:eastAsia="zh-CN"/>
        </w:rPr>
        <w:t xml:space="preserve">RS for </w:t>
      </w:r>
      <w:r>
        <w:rPr>
          <w:b/>
          <w:bCs/>
          <w:lang w:eastAsia="zh-CN"/>
        </w:rPr>
        <w:t>RLM</w:t>
      </w:r>
      <w:r>
        <w:rPr>
          <w:bCs/>
          <w:lang w:eastAsia="zh-CN"/>
        </w:rPr>
        <w:t xml:space="preserve"> have same transmit power </w:t>
      </w:r>
      <w:r>
        <w:rPr>
          <w:rFonts w:eastAsia="宋体"/>
          <w:lang w:eastAsia="zh-CN"/>
        </w:rPr>
        <w:t xml:space="preserve">across different occasions during the measurement period. </w:t>
      </w:r>
    </w:p>
    <w:p w:rsidR="008C678E" w:rsidRDefault="007F00E2">
      <w:pPr>
        <w:pStyle w:val="af8"/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7 companies </w:t>
      </w:r>
      <w:r>
        <w:rPr>
          <w:bCs/>
          <w:lang w:eastAsia="zh-CN"/>
        </w:rPr>
        <w:t>supported CSI</w:t>
      </w:r>
      <w:r>
        <w:rPr>
          <w:rFonts w:hint="eastAsia"/>
          <w:bCs/>
          <w:lang w:eastAsia="zh-CN"/>
        </w:rPr>
        <w:t>-</w:t>
      </w:r>
      <w:r>
        <w:rPr>
          <w:bCs/>
          <w:lang w:eastAsia="zh-CN"/>
        </w:rPr>
        <w:t xml:space="preserve">RS for </w:t>
      </w:r>
      <w:r>
        <w:rPr>
          <w:b/>
          <w:bCs/>
          <w:lang w:eastAsia="zh-CN"/>
        </w:rPr>
        <w:t>BFD and CBD</w:t>
      </w:r>
      <w:r>
        <w:rPr>
          <w:bCs/>
          <w:lang w:eastAsia="zh-CN"/>
        </w:rPr>
        <w:t xml:space="preserve"> have same transmit power </w:t>
      </w:r>
      <w:r>
        <w:rPr>
          <w:rFonts w:eastAsia="宋体"/>
          <w:lang w:eastAsia="zh-CN"/>
        </w:rPr>
        <w:t xml:space="preserve">across different occasions during the measurement period.  </w:t>
      </w:r>
    </w:p>
    <w:p w:rsidR="008C678E" w:rsidRDefault="007F00E2">
      <w:pPr>
        <w:pStyle w:val="af8"/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5 companies supported</w:t>
      </w:r>
      <w:r>
        <w:rPr>
          <w:bCs/>
          <w:lang w:eastAsia="zh-CN"/>
        </w:rPr>
        <w:t xml:space="preserve"> CSI</w:t>
      </w:r>
      <w:r>
        <w:rPr>
          <w:rFonts w:hint="eastAsia"/>
          <w:bCs/>
          <w:lang w:eastAsia="zh-CN"/>
        </w:rPr>
        <w:t>-</w:t>
      </w:r>
      <w:r>
        <w:rPr>
          <w:bCs/>
          <w:lang w:eastAsia="zh-CN"/>
        </w:rPr>
        <w:t xml:space="preserve">RS for </w:t>
      </w:r>
      <w:r>
        <w:rPr>
          <w:b/>
          <w:bCs/>
          <w:lang w:eastAsia="zh-CN"/>
        </w:rPr>
        <w:t>L1-RSRP</w:t>
      </w:r>
      <w:r>
        <w:rPr>
          <w:bCs/>
          <w:lang w:eastAsia="zh-CN"/>
        </w:rPr>
        <w:t xml:space="preserve"> have same transmit power </w:t>
      </w:r>
      <w:r>
        <w:rPr>
          <w:rFonts w:eastAsia="宋体"/>
          <w:lang w:eastAsia="zh-CN"/>
        </w:rPr>
        <w:t>across different occasions during the measurement period.</w:t>
      </w:r>
    </w:p>
    <w:p w:rsidR="008C678E" w:rsidRDefault="007F00E2">
      <w:pPr>
        <w:pStyle w:val="af8"/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 companies supported the constant transmit power assumption also applicable to </w:t>
      </w:r>
      <w:r>
        <w:rPr>
          <w:rFonts w:eastAsia="宋体"/>
          <w:b/>
          <w:lang w:eastAsia="zh-CN"/>
        </w:rPr>
        <w:t>SSB-based RRM</w:t>
      </w:r>
      <w:r>
        <w:rPr>
          <w:rFonts w:eastAsia="宋体"/>
          <w:lang w:eastAsia="zh-CN"/>
        </w:rPr>
        <w:t xml:space="preserve"> measurement. </w:t>
      </w:r>
    </w:p>
    <w:p w:rsidR="008C678E" w:rsidRDefault="007F00E2">
      <w:pPr>
        <w:pStyle w:val="af8"/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2 companies further clarified that the RAN1 agreement was only for CSI measurement.</w:t>
      </w:r>
    </w:p>
    <w:p w:rsidR="008C678E" w:rsidRDefault="007F00E2">
      <w:pPr>
        <w:pStyle w:val="af8"/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1 company stated that there is no RAN1 impact. </w:t>
      </w:r>
    </w:p>
    <w:p w:rsidR="008C678E" w:rsidRDefault="007F00E2">
      <w:pPr>
        <w:rPr>
          <w:bCs/>
          <w:lang w:eastAsia="zh-CN"/>
        </w:rPr>
      </w:pPr>
      <w:r>
        <w:rPr>
          <w:color w:val="000000"/>
        </w:rPr>
        <w:lastRenderedPageBreak/>
        <w:t xml:space="preserve">According to section 4.1 in TS38.214, the UE assumption of same </w:t>
      </w:r>
      <w:r>
        <w:rPr>
          <w:bCs/>
          <w:lang w:eastAsia="zh-CN"/>
        </w:rPr>
        <w:t xml:space="preserve">transmit power of SSB or CSI-RS can be guaranteed, </w:t>
      </w:r>
      <w:r>
        <w:rPr>
          <w:color w:val="000000"/>
        </w:rPr>
        <w:t xml:space="preserve">if SS-RSRP or CSI-RSRP is used for L1-RSRP. </w:t>
      </w:r>
    </w:p>
    <w:p w:rsidR="008C678E" w:rsidRDefault="007F0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bookmarkStart w:id="4" w:name="_Toc27299866"/>
      <w:bookmarkStart w:id="5" w:name="_Toc29674265"/>
      <w:bookmarkStart w:id="6" w:name="_Toc29673272"/>
      <w:bookmarkStart w:id="7" w:name="_Toc29673131"/>
      <w:bookmarkStart w:id="8" w:name="_Toc36645495"/>
      <w:bookmarkStart w:id="9" w:name="_Toc11352078"/>
      <w:bookmarkStart w:id="10" w:name="_Toc20317968"/>
      <w:r>
        <w:rPr>
          <w:b/>
        </w:rPr>
        <w:t>4.1 Power allocation for downlink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b/>
        </w:rPr>
        <w:t xml:space="preserve"> </w:t>
      </w:r>
    </w:p>
    <w:p w:rsidR="008C678E" w:rsidRDefault="007F0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/>
        </w:rPr>
        <w:t>…</w:t>
      </w:r>
    </w:p>
    <w:p w:rsidR="008C678E" w:rsidRDefault="007F0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/>
        </w:rPr>
        <w:t xml:space="preserve">For the purpose of CSI-RSRP, CSI-RSRQ and CSI-SINR measurements, the UE may assume downlink EPRE of a port of CSI-RS resource configuration is constant </w:t>
      </w:r>
      <w:r>
        <w:rPr>
          <w:color w:val="000000"/>
          <w:highlight w:val="yellow"/>
        </w:rPr>
        <w:t>across the configured downlink bandwidth and constant across all configured OFDM symbols</w:t>
      </w:r>
      <w:r>
        <w:rPr>
          <w:color w:val="000000"/>
        </w:rPr>
        <w:t>.</w:t>
      </w:r>
    </w:p>
    <w:p w:rsidR="008C678E" w:rsidRDefault="007F0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/>
        </w:rPr>
        <w:t>…</w:t>
      </w:r>
    </w:p>
    <w:p w:rsidR="008C678E" w:rsidRDefault="007F00E2">
      <w:pPr>
        <w:rPr>
          <w:bCs/>
          <w:lang w:eastAsia="zh-CN"/>
        </w:rPr>
      </w:pPr>
      <w:r>
        <w:rPr>
          <w:color w:val="000000"/>
        </w:rPr>
        <w:t>On the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other hand, L1-RSRP is one of </w:t>
      </w:r>
      <w:r>
        <w:rPr>
          <w:color w:val="000000"/>
        </w:rPr>
        <w:t>CSI-related quantities in CSI reporting. It should be clarified whether L1-RSRP should be regarded as one of “</w:t>
      </w:r>
      <w:r>
        <w:t xml:space="preserve">CSI-RS measurements for channel estimation”. </w:t>
      </w:r>
    </w:p>
    <w:p w:rsidR="008C678E" w:rsidRDefault="007F00E2">
      <w:pPr>
        <w:rPr>
          <w:bCs/>
          <w:lang w:eastAsia="zh-CN"/>
        </w:rPr>
      </w:pPr>
      <w:r>
        <w:rPr>
          <w:bCs/>
          <w:lang w:eastAsia="zh-CN"/>
        </w:rPr>
        <w:t>Following two alternatives could be considered:</w:t>
      </w:r>
    </w:p>
    <w:p w:rsidR="008C678E" w:rsidRDefault="007F00E2">
      <w:pPr>
        <w:rPr>
          <w:color w:val="000000"/>
        </w:rPr>
      </w:pPr>
      <w:r>
        <w:rPr>
          <w:b/>
          <w:color w:val="000000"/>
        </w:rPr>
        <w:t>Alt 1:</w:t>
      </w:r>
      <w:r>
        <w:rPr>
          <w:color w:val="000000"/>
        </w:rPr>
        <w:t xml:space="preserve"> UE can assume same transmit power of </w:t>
      </w:r>
      <w:r>
        <w:rPr>
          <w:color w:val="000000"/>
          <w:lang w:eastAsia="zh-CN"/>
        </w:rPr>
        <w:t>CSI-RS for L1-RSRP</w:t>
      </w:r>
      <w:r>
        <w:rPr>
          <w:b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A</w:t>
      </w:r>
      <w:r>
        <w:rPr>
          <w:color w:val="000000"/>
        </w:rPr>
        <w:t>dd clarification in section 5.2.1.1 in TS38.214 stating that</w:t>
      </w:r>
      <w:r>
        <w:rPr>
          <w:color w:val="000000"/>
          <w:lang w:eastAsia="zh-CN"/>
        </w:rPr>
        <w:t xml:space="preserve"> it is possible to average L1-RSRP measurement on NZP CSI-RS </w:t>
      </w:r>
      <w:r>
        <w:t>located in different DL transmissions burst</w:t>
      </w:r>
      <w:r>
        <w:rPr>
          <w:color w:val="000000"/>
          <w:lang w:eastAsia="zh-CN"/>
        </w:rPr>
        <w:t>.</w:t>
      </w:r>
    </w:p>
    <w:p w:rsidR="008C678E" w:rsidRDefault="007F00E2">
      <w:pPr>
        <w:rPr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Alt 2: </w:t>
      </w:r>
      <w:r>
        <w:rPr>
          <w:color w:val="000000"/>
          <w:lang w:eastAsia="zh-CN"/>
        </w:rPr>
        <w:t xml:space="preserve">UE cannot assume same transmit power of CSI-RS </w:t>
      </w:r>
      <w:r>
        <w:rPr>
          <w:rFonts w:eastAsia="宋体"/>
          <w:lang w:eastAsia="zh-CN"/>
        </w:rPr>
        <w:t>across different occasions during the measurement period</w:t>
      </w:r>
      <w:r>
        <w:rPr>
          <w:color w:val="000000"/>
          <w:lang w:eastAsia="zh-CN"/>
        </w:rPr>
        <w:t xml:space="preserve"> for L1-RSRP measurement. Some updates on section 4.1 in TS38.214 is required.</w:t>
      </w:r>
    </w:p>
    <w:p w:rsidR="008C678E" w:rsidRDefault="008C678E">
      <w:pPr>
        <w:rPr>
          <w:bCs/>
          <w:lang w:eastAsia="zh-CN"/>
        </w:rPr>
      </w:pPr>
    </w:p>
    <w:p w:rsidR="008C678E" w:rsidRDefault="007F00E2">
      <w:pPr>
        <w:rPr>
          <w:b/>
          <w:bCs/>
          <w:u w:val="single"/>
        </w:rPr>
      </w:pPr>
      <w:r>
        <w:rPr>
          <w:b/>
          <w:bCs/>
          <w:u w:val="single"/>
        </w:rPr>
        <w:t>Therefore, please provide responses in the tables below to the following questions:</w:t>
      </w:r>
    </w:p>
    <w:p w:rsidR="008C678E" w:rsidRDefault="007F00E2">
      <w:pPr>
        <w:rPr>
          <w:b/>
          <w:bCs/>
        </w:rPr>
      </w:pPr>
      <w:r>
        <w:rPr>
          <w:b/>
          <w:bCs/>
        </w:rPr>
        <w:t>Q1: Do you agree that CSI-RS for RLM, BFD and CBD is transmitted with the same transmit power across different occasions during the measurement period?</w:t>
      </w:r>
    </w:p>
    <w:tbl>
      <w:tblPr>
        <w:tblStyle w:val="af1"/>
        <w:tblW w:w="9307" w:type="dxa"/>
        <w:tblLayout w:type="fixed"/>
        <w:tblLook w:val="04A0" w:firstRow="1" w:lastRow="0" w:firstColumn="1" w:lastColumn="0" w:noHBand="0" w:noVBand="1"/>
      </w:tblPr>
      <w:tblGrid>
        <w:gridCol w:w="1460"/>
        <w:gridCol w:w="7847"/>
      </w:tblGrid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Company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View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rPr>
                <w:rFonts w:hint="eastAsia"/>
                <w:lang w:eastAsia="zh-CN"/>
              </w:rPr>
              <w:t>MediaTek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Nokia, NSB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Yes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Cs w:val="24"/>
                <w:lang w:eastAsia="ko-KR"/>
              </w:rPr>
              <w:t>Ericsson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color w:val="000000"/>
              </w:rPr>
            </w:pPr>
            <w:r>
              <w:rPr>
                <w:color w:val="000000"/>
              </w:rPr>
              <w:t>I have some fundamental comments about how this discussion is framed, and in the reply LS to RAN4 we may need to clear up some confusion.</w:t>
            </w:r>
          </w:p>
          <w:p w:rsidR="008C678E" w:rsidRDefault="007F00E2">
            <w:pPr>
              <w:rPr>
                <w:color w:val="000000"/>
              </w:rPr>
            </w:pPr>
            <w:r>
              <w:rPr>
                <w:color w:val="000000"/>
              </w:rPr>
              <w:t xml:space="preserve">In the same section of 38.214 as quoted above, there are two paragraphs that specify how the UE determines the CSI-RS EPRE (see </w:t>
            </w:r>
            <w:r>
              <w:rPr>
                <w:color w:val="000000"/>
                <w:highlight w:val="yellow"/>
              </w:rPr>
              <w:t>highlighted</w:t>
            </w:r>
            <w:r>
              <w:rPr>
                <w:color w:val="000000"/>
              </w:rPr>
              <w:t xml:space="preserve"> text below). It is calculated by an RRC configured offset (</w:t>
            </w:r>
            <w:r>
              <w:rPr>
                <w:i/>
                <w:iCs/>
                <w:color w:val="000000"/>
              </w:rPr>
              <w:t>powerControlOffsetSS</w:t>
            </w:r>
            <w:r>
              <w:rPr>
                <w:color w:val="000000"/>
              </w:rPr>
              <w:t>) to an RRC configured value of the the SS/PBCH block power (</w:t>
            </w:r>
            <w:r>
              <w:rPr>
                <w:i/>
                <w:iCs/>
                <w:color w:val="000000"/>
              </w:rPr>
              <w:t>ss-PBCH-BlockPower</w:t>
            </w:r>
            <w:r>
              <w:rPr>
                <w:color w:val="000000"/>
              </w:rPr>
              <w:t>). This means that once the CSI-RS resource is configured, whatever type it is the power is fixed unless it is reconfigured at some point (rare), so of course it is constant across measurement periods.</w:t>
            </w:r>
          </w:p>
          <w:p w:rsidR="008C678E" w:rsidRDefault="007F00E2">
            <w:pPr>
              <w:rPr>
                <w:color w:val="000000"/>
              </w:rPr>
            </w:pPr>
            <w:r>
              <w:rPr>
                <w:color w:val="000000"/>
              </w:rPr>
              <w:t>Please note that this applies to CSI-RS of all types. There is no need to differentiate between CSI-RS for RLM, BFD, CBD, L1-RSRP, etc.</w:t>
            </w:r>
          </w:p>
          <w:p w:rsidR="008C678E" w:rsidRDefault="007F00E2">
            <w:pPr>
              <w:rPr>
                <w:color w:val="000000"/>
              </w:rPr>
            </w:pPr>
            <w:r>
              <w:rPr>
                <w:color w:val="000000"/>
              </w:rPr>
              <w:t>In some sense, it is unfortunate that we made the following agreement:</w:t>
            </w:r>
          </w:p>
          <w:p w:rsidR="008C678E" w:rsidRDefault="007F00E2">
            <w:pPr>
              <w:spacing w:after="0"/>
              <w:ind w:left="432"/>
            </w:pPr>
            <w:r>
              <w:rPr>
                <w:highlight w:val="green"/>
              </w:rPr>
              <w:t>Agreement:</w:t>
            </w:r>
          </w:p>
          <w:p w:rsidR="008C678E" w:rsidRDefault="007F00E2">
            <w:pPr>
              <w:spacing w:after="0"/>
              <w:ind w:left="432"/>
            </w:pPr>
            <w:r>
              <w:lastRenderedPageBreak/>
              <w:t>A UE shall not average CSI-RS measurements for channel estimation across different transmission bursts from the UE's perspective.</w:t>
            </w:r>
          </w:p>
          <w:p w:rsidR="008C678E" w:rsidRDefault="007F00E2">
            <w:pPr>
              <w:spacing w:after="0"/>
              <w:ind w:left="432"/>
            </w:pPr>
            <w:r>
              <w:t>FFS: Potential issues due to AGC</w:t>
            </w:r>
          </w:p>
          <w:p w:rsidR="008C678E" w:rsidRDefault="008C678E">
            <w:pPr>
              <w:rPr>
                <w:color w:val="000000"/>
              </w:rPr>
            </w:pPr>
          </w:p>
          <w:p w:rsidR="008C678E" w:rsidRDefault="007F00E2">
            <w:pPr>
              <w:rPr>
                <w:color w:val="000000"/>
              </w:rPr>
            </w:pPr>
            <w:r>
              <w:rPr>
                <w:color w:val="000000"/>
              </w:rPr>
              <w:t>because it seems to have caused some confusion in RAN4. I would propose that we be bold and remove the agreement from the RAN1 spec, since it is not needed in light of the above power and power offset parameters.</w:t>
            </w:r>
          </w:p>
          <w:p w:rsidR="008C678E" w:rsidRDefault="008C678E">
            <w:pPr>
              <w:rPr>
                <w:rFonts w:eastAsia="Malgun Gothic"/>
                <w:sz w:val="20"/>
                <w:lang w:eastAsia="ko-KR"/>
              </w:rPr>
            </w:pPr>
          </w:p>
          <w:p w:rsidR="008C678E" w:rsidRDefault="007F00E2">
            <w:pPr>
              <w:rPr>
                <w:rFonts w:eastAsia="Malgun Gothic"/>
                <w:szCs w:val="24"/>
                <w:u w:val="single"/>
                <w:lang w:eastAsia="ko-KR"/>
              </w:rPr>
            </w:pPr>
            <w:r>
              <w:rPr>
                <w:rFonts w:eastAsia="Malgun Gothic"/>
                <w:szCs w:val="24"/>
                <w:u w:val="single"/>
                <w:lang w:eastAsia="ko-KR"/>
              </w:rPr>
              <w:t>Extract from 38.214 Section 4.1</w:t>
            </w:r>
          </w:p>
          <w:p w:rsidR="008C678E" w:rsidRDefault="007F00E2">
            <w:pPr>
              <w:rPr>
                <w:color w:val="000000"/>
              </w:rPr>
            </w:pPr>
            <w:r>
              <w:rPr>
                <w:color w:val="000000"/>
                <w:highlight w:val="yellow"/>
              </w:rPr>
              <w:t xml:space="preserve">The downlink SS/PBCH SSS EPRE can be derived from the SS/PBCH downlink transmit power given by the parameter </w:t>
            </w:r>
            <w:r>
              <w:rPr>
                <w:i/>
                <w:color w:val="000000"/>
                <w:highlight w:val="yellow"/>
              </w:rPr>
              <w:t>ss-PBCH-BlockPower</w:t>
            </w:r>
            <w:r>
              <w:rPr>
                <w:color w:val="000000"/>
                <w:highlight w:val="yellow"/>
              </w:rPr>
              <w:t xml:space="preserve"> provided by higher layers</w:t>
            </w:r>
            <w:r>
              <w:rPr>
                <w:color w:val="000000"/>
              </w:rPr>
              <w:t xml:space="preserve">. The downlink SSS transmit power is defined as the linear average over the power contributions (in [W]) of all resource elements that carry the SSS within the operating system bandwidth. </w:t>
            </w:r>
          </w:p>
          <w:p w:rsidR="008C678E" w:rsidRDefault="007F00E2">
            <w:pPr>
              <w:rPr>
                <w:color w:val="000000"/>
              </w:rPr>
            </w:pPr>
            <w:r>
              <w:rPr>
                <w:color w:val="000000"/>
                <w:highlight w:val="yellow"/>
              </w:rPr>
              <w:t xml:space="preserve">The downlink CSI-RS EPRE can be derived from the SS/PBCH block downlink transmit power given by the parameter </w:t>
            </w:r>
            <w:r>
              <w:rPr>
                <w:i/>
                <w:color w:val="000000"/>
                <w:highlight w:val="yellow"/>
              </w:rPr>
              <w:t>ss-PBCH-BlockPower</w:t>
            </w:r>
            <w:r>
              <w:rPr>
                <w:color w:val="000000"/>
                <w:highlight w:val="yellow"/>
              </w:rPr>
              <w:t xml:space="preserve"> and CSI-RS power offset given by the parameter </w:t>
            </w:r>
            <w:r>
              <w:rPr>
                <w:i/>
                <w:color w:val="000000"/>
                <w:highlight w:val="yellow"/>
              </w:rPr>
              <w:t xml:space="preserve">powerControlOffsetSS </w:t>
            </w:r>
            <w:r>
              <w:rPr>
                <w:color w:val="000000"/>
                <w:highlight w:val="yellow"/>
              </w:rPr>
              <w:t>provided by higher layers</w:t>
            </w:r>
            <w:r>
              <w:rPr>
                <w:color w:val="000000"/>
              </w:rPr>
              <w:t>. The downlink reference-signal transmit power is defined as the linear average over the power contributions (in [W]) of the resource elements that carry the configured CSI-RS within the operating system bandwidth.</w:t>
            </w:r>
          </w:p>
          <w:p w:rsidR="008C678E" w:rsidRDefault="008C678E">
            <w:pPr>
              <w:rPr>
                <w:rFonts w:eastAsia="Malgun Gothic"/>
                <w:sz w:val="20"/>
                <w:lang w:eastAsia="ko-KR"/>
              </w:rPr>
            </w:pP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lastRenderedPageBreak/>
              <w:t>ZTE, Sanechips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Yes. The gNB implementation can achieve this purpose without any specification impacts</w:t>
            </w:r>
          </w:p>
        </w:tc>
      </w:tr>
      <w:tr w:rsidR="00FF227C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7C" w:rsidRDefault="00FF227C">
            <w:pPr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Qualcomm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7C" w:rsidRDefault="00FF227C">
            <w:pPr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Yes and Ericsson’s observation makes sense. We should make a general conclusion that NZP-CSI-RS power is constant as in Rel.15.</w:t>
            </w:r>
          </w:p>
        </w:tc>
      </w:tr>
      <w:tr w:rsidR="009170CA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CA" w:rsidRDefault="009170CA">
            <w:pPr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OPPO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CA" w:rsidRDefault="009170CA">
            <w:pPr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yes</w:t>
            </w:r>
          </w:p>
        </w:tc>
      </w:tr>
    </w:tbl>
    <w:p w:rsidR="008C678E" w:rsidRDefault="008C678E">
      <w:pPr>
        <w:rPr>
          <w:b/>
          <w:bCs/>
        </w:rPr>
      </w:pPr>
    </w:p>
    <w:p w:rsidR="008C678E" w:rsidRDefault="007F00E2">
      <w:pPr>
        <w:rPr>
          <w:b/>
          <w:bCs/>
        </w:rPr>
      </w:pPr>
      <w:r>
        <w:rPr>
          <w:b/>
          <w:bCs/>
        </w:rPr>
        <w:t>Q2: Do you agree that CSI-RS for L1-RSRP is transmitted with the same transmit power across different occasions during the measurement period?</w:t>
      </w:r>
    </w:p>
    <w:tbl>
      <w:tblPr>
        <w:tblStyle w:val="af1"/>
        <w:tblW w:w="9307" w:type="dxa"/>
        <w:tblLayout w:type="fixed"/>
        <w:tblLook w:val="04A0" w:firstRow="1" w:lastRow="0" w:firstColumn="1" w:lastColumn="0" w:noHBand="0" w:noVBand="1"/>
      </w:tblPr>
      <w:tblGrid>
        <w:gridCol w:w="1460"/>
        <w:gridCol w:w="7847"/>
      </w:tblGrid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Company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View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es. Clarification on L1-RSRP is not one of “CSI-RS measurements for channel estimation” should be added in 5.2.1.1 in TS38.214.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rPr>
                <w:rFonts w:hint="eastAsia"/>
                <w:lang w:eastAsia="zh-CN"/>
              </w:rPr>
              <w:t>MediaTek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es. Clarification in 5.2.1.1 in TS38.214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okay.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Yes. </w:t>
            </w:r>
            <w:r>
              <w:rPr>
                <w:rFonts w:eastAsia="Malgun Gothic"/>
                <w:lang w:eastAsia="ko-KR"/>
              </w:rPr>
              <w:t>Do we need to specify only for CSI-RS for L1-RSRP, or also for CSI-RS for RLM/RRM/CBD/BFD?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Nokia, NSB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 xml:space="preserve">Yes. See Q1 for CSI-RS for </w:t>
            </w:r>
            <w:r>
              <w:rPr>
                <w:rFonts w:eastAsia="Malgun Gothic"/>
                <w:lang w:eastAsia="ko-KR"/>
              </w:rPr>
              <w:t>RLM/CBD/BFD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Yes.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/>
                <w:szCs w:val="24"/>
                <w:lang w:eastAsia="ko-KR"/>
              </w:rPr>
              <w:t>Ericsson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Malgun Gothic"/>
                <w:szCs w:val="24"/>
                <w:lang w:eastAsia="ko-KR"/>
              </w:rPr>
              <w:t>Please see comment for Q1 – no need to differentiate between CSI-RS types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宋体" w:hint="eastAsia"/>
                <w:szCs w:val="24"/>
                <w:lang w:eastAsia="zh-CN"/>
              </w:rPr>
              <w:t>ZTE, Sanechips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Cs w:val="24"/>
                <w:lang w:eastAsia="ko-KR"/>
              </w:rPr>
            </w:pPr>
            <w:r>
              <w:rPr>
                <w:rFonts w:eastAsia="宋体" w:hint="eastAsia"/>
                <w:sz w:val="20"/>
                <w:lang w:eastAsia="zh-CN"/>
              </w:rPr>
              <w:t>Yes. The gNB implementation can achieve this purpose without any specification impacts</w:t>
            </w:r>
          </w:p>
        </w:tc>
      </w:tr>
      <w:tr w:rsidR="00FF227C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7C" w:rsidRDefault="00FF227C">
            <w:pPr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Qualcomm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7C" w:rsidRDefault="00FF227C">
            <w:pPr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Agree with Ericsson.</w:t>
            </w:r>
          </w:p>
        </w:tc>
      </w:tr>
      <w:tr w:rsidR="009170CA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CA" w:rsidRDefault="009170CA">
            <w:pPr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lastRenderedPageBreak/>
              <w:t>OPPO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CA" w:rsidRDefault="009170CA">
            <w:pPr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A</w:t>
            </w:r>
            <w:r>
              <w:rPr>
                <w:rFonts w:eastAsia="宋体" w:hint="eastAsia"/>
                <w:sz w:val="20"/>
                <w:lang w:eastAsia="zh-CN"/>
              </w:rPr>
              <w:t xml:space="preserve">gree </w:t>
            </w:r>
            <w:r>
              <w:rPr>
                <w:rFonts w:eastAsia="宋体"/>
                <w:sz w:val="20"/>
                <w:lang w:eastAsia="zh-CN"/>
              </w:rPr>
              <w:t>no differentiation between CSI-RS types</w:t>
            </w:r>
          </w:p>
        </w:tc>
      </w:tr>
    </w:tbl>
    <w:p w:rsidR="008C678E" w:rsidRDefault="008C678E"/>
    <w:p w:rsidR="008C678E" w:rsidRDefault="007F00E2">
      <w:pPr>
        <w:rPr>
          <w:b/>
          <w:bCs/>
        </w:rPr>
      </w:pPr>
      <w:r>
        <w:rPr>
          <w:b/>
          <w:bCs/>
        </w:rPr>
        <w:t>Q3: Do you agree that SSB (for SSB-based RRM measurement) is transmitted with the same transmit power across different occasions during the measurement period?</w:t>
      </w:r>
    </w:p>
    <w:tbl>
      <w:tblPr>
        <w:tblStyle w:val="af1"/>
        <w:tblW w:w="9307" w:type="dxa"/>
        <w:tblLayout w:type="fixed"/>
        <w:tblLook w:val="04A0" w:firstRow="1" w:lastRow="0" w:firstColumn="1" w:lastColumn="0" w:noHBand="0" w:noVBand="1"/>
      </w:tblPr>
      <w:tblGrid>
        <w:gridCol w:w="1460"/>
        <w:gridCol w:w="7847"/>
      </w:tblGrid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Company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View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rPr>
                <w:rFonts w:hint="eastAsia"/>
                <w:lang w:eastAsia="zh-CN"/>
              </w:rPr>
              <w:t>MediaTek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Yes, also for SSB for RLM/BFD/CBD.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Nokia, NSB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 xml:space="preserve">Yes, and for </w:t>
            </w:r>
            <w:r>
              <w:rPr>
                <w:rFonts w:eastAsia="Malgun Gothic" w:hint="eastAsia"/>
                <w:lang w:eastAsia="ko-KR"/>
              </w:rPr>
              <w:t>SSB for RLM/BFD/CBD</w:t>
            </w:r>
            <w:r>
              <w:rPr>
                <w:rFonts w:eastAsia="Malgun Gothic"/>
                <w:lang w:eastAsia="ko-KR"/>
              </w:rPr>
              <w:t xml:space="preserve"> as well.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Yes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Ericsson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Please see comment for Q1 – SS/PBCH power is RRC configured. Clearly it is constant.</w:t>
            </w:r>
          </w:p>
        </w:tc>
      </w:tr>
      <w:tr w:rsidR="008C678E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宋体" w:hint="eastAsia"/>
                <w:szCs w:val="24"/>
                <w:lang w:eastAsia="zh-CN"/>
              </w:rPr>
              <w:t>ZTE, Sanechips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宋体" w:hint="eastAsia"/>
                <w:sz w:val="20"/>
                <w:lang w:eastAsia="zh-CN"/>
              </w:rPr>
              <w:t>Yes. The gNB implementation can achieve this purpose without any specification impacts</w:t>
            </w:r>
          </w:p>
        </w:tc>
      </w:tr>
      <w:tr w:rsidR="00FF227C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7C" w:rsidRDefault="00FF227C">
            <w:pPr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Qualcomm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7C" w:rsidRDefault="00FF227C">
            <w:pPr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Yes.</w:t>
            </w:r>
          </w:p>
        </w:tc>
      </w:tr>
      <w:tr w:rsidR="009170CA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CA" w:rsidRDefault="009170CA">
            <w:pPr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OPPO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CA" w:rsidRDefault="009170CA">
            <w:pPr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yes</w:t>
            </w:r>
          </w:p>
        </w:tc>
      </w:tr>
    </w:tbl>
    <w:p w:rsidR="008C678E" w:rsidRDefault="008C678E">
      <w:pPr>
        <w:rPr>
          <w:lang w:eastAsia="zh-CN"/>
        </w:rPr>
      </w:pPr>
    </w:p>
    <w:p w:rsidR="008C678E" w:rsidRDefault="008C678E">
      <w:pPr>
        <w:rPr>
          <w:lang w:eastAsia="zh-CN"/>
        </w:rPr>
      </w:pPr>
    </w:p>
    <w:p w:rsidR="008C678E" w:rsidRDefault="00066288">
      <w:pPr>
        <w:pStyle w:val="1"/>
      </w:pPr>
      <w:r>
        <w:t>1</w:t>
      </w:r>
      <w:r w:rsidRPr="00066288">
        <w:rPr>
          <w:rFonts w:hint="eastAsia"/>
          <w:vertAlign w:val="superscript"/>
          <w:lang w:eastAsia="zh-CN"/>
        </w:rPr>
        <w:t>s</w:t>
      </w:r>
      <w:r w:rsidRPr="00066288">
        <w:rPr>
          <w:vertAlign w:val="superscript"/>
          <w:lang w:eastAsia="zh-CN"/>
        </w:rPr>
        <w:t>t</w:t>
      </w:r>
      <w:r>
        <w:rPr>
          <w:lang w:eastAsia="zh-CN"/>
        </w:rPr>
        <w:t xml:space="preserve"> round </w:t>
      </w:r>
      <w:r w:rsidR="007F00E2">
        <w:t>Discussion Outcome</w:t>
      </w:r>
      <w:r>
        <w:t xml:space="preserve"> </w:t>
      </w:r>
    </w:p>
    <w:p w:rsidR="00911ACA" w:rsidRDefault="00911ACA">
      <w:pPr>
        <w:rPr>
          <w:lang w:eastAsia="zh-CN"/>
        </w:rPr>
      </w:pPr>
      <w:r w:rsidRPr="00911ACA">
        <w:rPr>
          <w:lang w:eastAsia="zh-CN"/>
        </w:rPr>
        <w:t xml:space="preserve">Based on the feedback </w:t>
      </w:r>
      <w:r w:rsidR="009150F7">
        <w:rPr>
          <w:lang w:eastAsia="zh-CN"/>
        </w:rPr>
        <w:t>on three questions, companies</w:t>
      </w:r>
      <w:r w:rsidRPr="00911ACA">
        <w:rPr>
          <w:lang w:eastAsia="zh-CN"/>
        </w:rPr>
        <w:t xml:space="preserve"> </w:t>
      </w:r>
      <w:r w:rsidR="009150F7">
        <w:rPr>
          <w:lang w:eastAsia="zh-CN"/>
        </w:rPr>
        <w:t xml:space="preserve">seems to have </w:t>
      </w:r>
      <w:r w:rsidRPr="00911ACA">
        <w:rPr>
          <w:lang w:eastAsia="zh-CN"/>
        </w:rPr>
        <w:t>consensus to confirm with RAN4’s questions</w:t>
      </w:r>
      <w:r>
        <w:rPr>
          <w:lang w:eastAsia="zh-CN"/>
        </w:rPr>
        <w:t xml:space="preserve">. </w:t>
      </w:r>
    </w:p>
    <w:p w:rsidR="00911ACA" w:rsidRPr="00EA7786" w:rsidRDefault="00316733">
      <w:pPr>
        <w:rPr>
          <w:b/>
          <w:lang w:eastAsia="zh-CN"/>
        </w:rPr>
      </w:pPr>
      <w:r w:rsidRPr="00316733">
        <w:rPr>
          <w:b/>
          <w:highlight w:val="magenta"/>
          <w:lang w:eastAsia="zh-CN"/>
        </w:rPr>
        <w:t>Proposal #1</w:t>
      </w:r>
      <w:r w:rsidR="00911ACA" w:rsidRPr="00316733">
        <w:rPr>
          <w:b/>
          <w:highlight w:val="magenta"/>
          <w:lang w:eastAsia="zh-CN"/>
        </w:rPr>
        <w:t>:</w:t>
      </w:r>
    </w:p>
    <w:p w:rsidR="008C678E" w:rsidRDefault="00911AC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can assume that </w:t>
      </w:r>
      <w:r w:rsidR="009150F7">
        <w:rPr>
          <w:rFonts w:eastAsia="宋体"/>
          <w:lang w:eastAsia="zh-CN"/>
        </w:rPr>
        <w:t xml:space="preserve">NZP </w:t>
      </w:r>
      <w:r>
        <w:rPr>
          <w:rFonts w:eastAsia="宋体"/>
          <w:lang w:eastAsia="zh-CN"/>
        </w:rPr>
        <w:t>CSI-RS or SS/PBCH block (for L1-RSRP, RLM, BFD, CBD and RRM) is transmitted with the same transmit power across different occasions during the measurement period</w:t>
      </w:r>
      <w:r w:rsidR="00255A3E">
        <w:rPr>
          <w:rFonts w:eastAsia="宋体"/>
          <w:lang w:eastAsia="zh-CN"/>
        </w:rPr>
        <w:t>, as in Rel-15</w:t>
      </w:r>
      <w:r>
        <w:rPr>
          <w:rFonts w:eastAsia="宋体"/>
          <w:lang w:eastAsia="zh-CN"/>
        </w:rPr>
        <w:t>.</w:t>
      </w:r>
      <w:r w:rsidR="00556D55">
        <w:rPr>
          <w:rFonts w:eastAsia="宋体"/>
          <w:lang w:eastAsia="zh-CN"/>
        </w:rPr>
        <w:t xml:space="preserve"> </w:t>
      </w:r>
    </w:p>
    <w:p w:rsidR="00556D55" w:rsidRPr="00255A3E" w:rsidRDefault="00556D55" w:rsidP="00255A3E">
      <w:pPr>
        <w:pStyle w:val="af8"/>
        <w:numPr>
          <w:ilvl w:val="0"/>
          <w:numId w:val="16"/>
        </w:numPr>
        <w:rPr>
          <w:rFonts w:eastAsia="宋体"/>
          <w:lang w:eastAsia="zh-CN"/>
        </w:rPr>
      </w:pPr>
      <w:r w:rsidRPr="00255A3E">
        <w:rPr>
          <w:rFonts w:eastAsia="宋体"/>
          <w:lang w:eastAsia="zh-CN"/>
        </w:rPr>
        <w:t xml:space="preserve">Send Reply LS [xxxx] to RAN4 inform the </w:t>
      </w:r>
      <w:r w:rsidR="00255A3E" w:rsidRPr="00255A3E">
        <w:rPr>
          <w:rFonts w:eastAsia="宋体"/>
          <w:lang w:eastAsia="zh-CN"/>
        </w:rPr>
        <w:t xml:space="preserve">above agreement. </w:t>
      </w:r>
    </w:p>
    <w:p w:rsidR="00255A3E" w:rsidRDefault="00255A3E">
      <w:pPr>
        <w:rPr>
          <w:rFonts w:eastAsia="宋体"/>
          <w:lang w:eastAsia="zh-CN"/>
        </w:rPr>
      </w:pPr>
    </w:p>
    <w:p w:rsidR="00911ACA" w:rsidRDefault="00094DD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Furthermore</w:t>
      </w:r>
      <w:r w:rsidR="00911ACA">
        <w:rPr>
          <w:rFonts w:eastAsia="宋体"/>
          <w:lang w:eastAsia="zh-CN"/>
        </w:rPr>
        <w:t xml:space="preserve">, </w:t>
      </w:r>
      <w:r w:rsidR="00556D55">
        <w:rPr>
          <w:rFonts w:eastAsia="宋体"/>
          <w:lang w:eastAsia="zh-CN"/>
        </w:rPr>
        <w:t>two companies are ok to clarify in section 5.2.1.1 of TS38.214 that L1-RSRP measurement on NZP-CSI-RS across bursts can be averaged. T</w:t>
      </w:r>
      <w:r w:rsidR="009150F7">
        <w:rPr>
          <w:rFonts w:eastAsia="宋体"/>
          <w:lang w:eastAsia="zh-CN"/>
        </w:rPr>
        <w:t>hree companies mentioned UE should assume constant transmit power of NZP CSI-RS for all use cases same as Rel-15. One compan</w:t>
      </w:r>
      <w:r w:rsidR="00556D55">
        <w:rPr>
          <w:rFonts w:eastAsia="宋体"/>
          <w:lang w:eastAsia="zh-CN"/>
        </w:rPr>
        <w:t xml:space="preserve">y propose to remove the previous agreement on not averaging measurement on NZP CSI-RS resource across bursts from the specification in order to avoid confusion from RAN4. One company thought </w:t>
      </w:r>
      <w:r w:rsidR="00316733">
        <w:rPr>
          <w:rFonts w:eastAsia="宋体"/>
          <w:lang w:eastAsia="zh-CN"/>
        </w:rPr>
        <w:t xml:space="preserve">there is </w:t>
      </w:r>
      <w:r w:rsidR="00556D55">
        <w:rPr>
          <w:rFonts w:eastAsia="宋体"/>
          <w:lang w:eastAsia="zh-CN"/>
        </w:rPr>
        <w:t>no RAN1 impact.</w:t>
      </w:r>
      <w:r w:rsidR="009150F7">
        <w:rPr>
          <w:rFonts w:eastAsia="宋体"/>
          <w:lang w:eastAsia="zh-CN"/>
        </w:rPr>
        <w:t xml:space="preserve">  </w:t>
      </w:r>
    </w:p>
    <w:p w:rsidR="009150F7" w:rsidRPr="00EA7786" w:rsidRDefault="009150F7">
      <w:pPr>
        <w:rPr>
          <w:rFonts w:eastAsia="宋体"/>
          <w:b/>
          <w:lang w:eastAsia="zh-CN"/>
        </w:rPr>
      </w:pPr>
      <w:r w:rsidRPr="00EA7786">
        <w:rPr>
          <w:rFonts w:eastAsia="宋体"/>
          <w:b/>
          <w:highlight w:val="magenta"/>
          <w:lang w:eastAsia="zh-CN"/>
        </w:rPr>
        <w:t>Proposal</w:t>
      </w:r>
      <w:r w:rsidR="00316733">
        <w:rPr>
          <w:rFonts w:eastAsia="宋体"/>
          <w:b/>
          <w:highlight w:val="magenta"/>
          <w:lang w:eastAsia="zh-CN"/>
        </w:rPr>
        <w:t>#2</w:t>
      </w:r>
      <w:r w:rsidRPr="00EA7786">
        <w:rPr>
          <w:rFonts w:eastAsia="宋体"/>
          <w:b/>
          <w:highlight w:val="magenta"/>
          <w:lang w:eastAsia="zh-CN"/>
        </w:rPr>
        <w:t>:</w:t>
      </w:r>
      <w:r w:rsidRPr="00EA7786">
        <w:rPr>
          <w:rFonts w:eastAsia="宋体"/>
          <w:b/>
          <w:lang w:eastAsia="zh-CN"/>
        </w:rPr>
        <w:t xml:space="preserve"> </w:t>
      </w:r>
    </w:p>
    <w:p w:rsidR="00911ACA" w:rsidRDefault="00556D55">
      <w:pPr>
        <w:rPr>
          <w:lang w:eastAsia="zh-CN"/>
        </w:rPr>
      </w:pPr>
      <w:r>
        <w:rPr>
          <w:lang w:eastAsia="zh-CN"/>
        </w:rPr>
        <w:t xml:space="preserve">Consider one of following alternatives to reflect </w:t>
      </w:r>
      <w:r w:rsidR="00EA7786">
        <w:rPr>
          <w:lang w:eastAsia="zh-CN"/>
        </w:rPr>
        <w:t>the agreement in the specification:</w:t>
      </w:r>
    </w:p>
    <w:p w:rsidR="00255A3E" w:rsidRDefault="00255A3E">
      <w:pPr>
        <w:rPr>
          <w:lang w:eastAsia="zh-CN"/>
        </w:rPr>
      </w:pPr>
      <w:r w:rsidRPr="00EA7786">
        <w:rPr>
          <w:b/>
          <w:lang w:eastAsia="zh-CN"/>
        </w:rPr>
        <w:t>Alt 1:</w:t>
      </w:r>
      <w:r>
        <w:rPr>
          <w:lang w:eastAsia="zh-CN"/>
        </w:rPr>
        <w:t xml:space="preserve"> Clarify </w:t>
      </w:r>
      <w:r>
        <w:rPr>
          <w:rFonts w:eastAsia="宋体"/>
          <w:lang w:eastAsia="zh-CN"/>
        </w:rPr>
        <w:t>that measurement on NZP-CSI-RS (for L1-RSRP, [RLM, BFD, CBD and RRM]) across bursts can be averaged</w:t>
      </w:r>
      <w:r>
        <w:rPr>
          <w:lang w:eastAsia="zh-CN"/>
        </w:rPr>
        <w:t xml:space="preserve"> in 5.2.1.1 of 38.214</w:t>
      </w:r>
    </w:p>
    <w:p w:rsidR="00255A3E" w:rsidRDefault="00255A3E">
      <w:pPr>
        <w:rPr>
          <w:lang w:eastAsia="zh-CN"/>
        </w:rPr>
      </w:pPr>
      <w:r w:rsidRPr="00EA7786">
        <w:rPr>
          <w:b/>
          <w:lang w:eastAsia="zh-CN"/>
        </w:rPr>
        <w:t>Alt 2:</w:t>
      </w:r>
      <w:r>
        <w:rPr>
          <w:lang w:eastAsia="zh-CN"/>
        </w:rPr>
        <w:t xml:space="preserve"> Remove following text in 5.2.1.1</w:t>
      </w:r>
    </w:p>
    <w:p w:rsidR="00255A3E" w:rsidRPr="008443F6" w:rsidRDefault="00255A3E" w:rsidP="00EA7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0691D">
        <w:lastRenderedPageBreak/>
        <w:t xml:space="preserve">For operation with shared spectrum channel access, </w:t>
      </w:r>
      <w:r w:rsidRPr="00135F33">
        <w:t>the UE should not average CSI-RS measurements for channel estimation from occasions of an NZP CSI-RS (defined in [4, TS 38.211]) located in different DL transmissions burst (defined in [X, TS 37.213]).</w:t>
      </w:r>
    </w:p>
    <w:p w:rsidR="00255A3E" w:rsidRDefault="00255A3E">
      <w:pPr>
        <w:rPr>
          <w:lang w:eastAsia="zh-CN"/>
        </w:rPr>
      </w:pPr>
      <w:r w:rsidRPr="00EA7786">
        <w:rPr>
          <w:b/>
          <w:lang w:eastAsia="zh-CN"/>
        </w:rPr>
        <w:t>Alt 3:</w:t>
      </w:r>
      <w:r>
        <w:rPr>
          <w:lang w:eastAsia="zh-CN"/>
        </w:rPr>
        <w:t xml:space="preserve"> No need to change</w:t>
      </w:r>
    </w:p>
    <w:p w:rsidR="00EA7786" w:rsidRDefault="00EA7786">
      <w:pPr>
        <w:rPr>
          <w:lang w:eastAsia="zh-CN"/>
        </w:rPr>
      </w:pPr>
    </w:p>
    <w:p w:rsidR="00EA7786" w:rsidRDefault="00EA7786">
      <w:pPr>
        <w:rPr>
          <w:lang w:eastAsia="zh-CN"/>
        </w:rPr>
      </w:pPr>
      <w:r>
        <w:rPr>
          <w:b/>
          <w:bCs/>
          <w:u w:val="single"/>
        </w:rPr>
        <w:t xml:space="preserve">Therefore, please provide your views on </w:t>
      </w:r>
      <w:r w:rsidR="00316733">
        <w:rPr>
          <w:b/>
          <w:bCs/>
          <w:u w:val="single"/>
        </w:rPr>
        <w:t>2 proposals</w:t>
      </w:r>
      <w:r>
        <w:rPr>
          <w:b/>
          <w:bCs/>
          <w:u w:val="single"/>
        </w:rPr>
        <w:t>:</w:t>
      </w:r>
    </w:p>
    <w:tbl>
      <w:tblPr>
        <w:tblStyle w:val="af1"/>
        <w:tblW w:w="9307" w:type="dxa"/>
        <w:tblLayout w:type="fixed"/>
        <w:tblLook w:val="04A0" w:firstRow="1" w:lastRow="0" w:firstColumn="1" w:lastColumn="0" w:noHBand="0" w:noVBand="1"/>
      </w:tblPr>
      <w:tblGrid>
        <w:gridCol w:w="1460"/>
        <w:gridCol w:w="7847"/>
      </w:tblGrid>
      <w:tr w:rsidR="00EA7786" w:rsidTr="004014F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86" w:rsidRDefault="00EA7786" w:rsidP="004014FB">
            <w:r>
              <w:t>Company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86" w:rsidRDefault="00EA7786" w:rsidP="004014FB">
            <w:r>
              <w:t>View</w:t>
            </w:r>
          </w:p>
        </w:tc>
      </w:tr>
      <w:tr w:rsidR="00EA7786" w:rsidTr="004014FB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786" w:rsidRDefault="006F1270" w:rsidP="004014FB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33" w:rsidRDefault="006F1270" w:rsidP="004014F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 to </w:t>
            </w:r>
            <w:r w:rsidRPr="001248DF">
              <w:rPr>
                <w:highlight w:val="magenta"/>
                <w:lang w:eastAsia="zh-CN"/>
              </w:rPr>
              <w:t>Proposal #1</w:t>
            </w:r>
            <w:r>
              <w:rPr>
                <w:lang w:eastAsia="zh-CN"/>
              </w:rPr>
              <w:t>.</w:t>
            </w:r>
          </w:p>
          <w:p w:rsidR="006F1270" w:rsidRDefault="006F1270" w:rsidP="004014F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 suggest that in the LS we also include the following </w:t>
            </w:r>
            <w:r w:rsidR="001248DF">
              <w:rPr>
                <w:lang w:eastAsia="zh-CN"/>
              </w:rPr>
              <w:t>paragraph</w:t>
            </w:r>
            <w:r>
              <w:rPr>
                <w:lang w:eastAsia="zh-CN"/>
              </w:rPr>
              <w:t xml:space="preserve"> to clear up some confusion in RAN4.</w:t>
            </w:r>
          </w:p>
          <w:p w:rsidR="006F1270" w:rsidRDefault="006F1270" w:rsidP="001248DF">
            <w:pPr>
              <w:rPr>
                <w:iCs/>
                <w:color w:val="FF0000"/>
              </w:rPr>
            </w:pPr>
            <w:r w:rsidRPr="001248DF">
              <w:rPr>
                <w:color w:val="FF0000"/>
              </w:rPr>
              <w:t xml:space="preserve">Additionally, RAN1 respectfully informs RAN4 that in 38.214 Section 5.1.4 it is specified how the UE determines the SS/PBCH power and the CSI-RS energy per resource element (EPRE). SS/PBCH power is configured by the RRC parameter </w:t>
            </w:r>
            <w:r w:rsidRPr="001248DF">
              <w:rPr>
                <w:i/>
                <w:iCs/>
                <w:color w:val="FF0000"/>
              </w:rPr>
              <w:t>ss-PBCH-BlockPower</w:t>
            </w:r>
            <w:r w:rsidRPr="001248DF">
              <w:rPr>
                <w:color w:val="FF0000"/>
              </w:rPr>
              <w:t xml:space="preserve"> hence it is fixed, unless reconfigured. The CSI-RS EPRE is derived from the SS/PBCH block transmit power via </w:t>
            </w:r>
            <w:r w:rsidR="001248DF" w:rsidRPr="001248DF">
              <w:rPr>
                <w:color w:val="FF0000"/>
              </w:rPr>
              <w:t>a</w:t>
            </w:r>
            <w:r w:rsidRPr="001248DF">
              <w:rPr>
                <w:color w:val="FF0000"/>
              </w:rPr>
              <w:t xml:space="preserve"> power offset given by the RRC parameter  </w:t>
            </w:r>
            <w:r w:rsidRPr="001248DF">
              <w:rPr>
                <w:i/>
                <w:color w:val="FF0000"/>
              </w:rPr>
              <w:t>powerControlOffsetSS</w:t>
            </w:r>
            <w:r w:rsidRPr="001248DF">
              <w:rPr>
                <w:iCs/>
                <w:color w:val="FF0000"/>
              </w:rPr>
              <w:t xml:space="preserve">. </w:t>
            </w:r>
            <w:r w:rsidR="001248DF" w:rsidRPr="001248DF">
              <w:rPr>
                <w:iCs/>
                <w:color w:val="FF0000"/>
              </w:rPr>
              <w:t>Since the bandwidth of a CSI-RS resource is also fixed unless re-configured, the CSI-RS power is fixed.</w:t>
            </w:r>
            <w:r w:rsidR="001248DF">
              <w:rPr>
                <w:iCs/>
                <w:color w:val="FF0000"/>
              </w:rPr>
              <w:t xml:space="preserve"> It is not expected that these parameters are re-configured very often, if at all.</w:t>
            </w:r>
          </w:p>
          <w:p w:rsidR="001248DF" w:rsidRDefault="001248DF" w:rsidP="001248DF">
            <w:pPr>
              <w:rPr>
                <w:iCs/>
                <w:color w:val="FF0000"/>
              </w:rPr>
            </w:pPr>
          </w:p>
          <w:p w:rsidR="001248DF" w:rsidRPr="001248DF" w:rsidRDefault="001248DF" w:rsidP="001248DF">
            <w:pPr>
              <w:rPr>
                <w:iCs/>
                <w:color w:val="000000"/>
              </w:rPr>
            </w:pPr>
            <w:r w:rsidRPr="001248DF">
              <w:rPr>
                <w:iCs/>
              </w:rPr>
              <w:t xml:space="preserve">Regarding </w:t>
            </w:r>
            <w:r w:rsidRPr="001248DF">
              <w:rPr>
                <w:iCs/>
                <w:highlight w:val="magenta"/>
              </w:rPr>
              <w:t xml:space="preserve">Proposal </w:t>
            </w:r>
            <w:r>
              <w:rPr>
                <w:iCs/>
                <w:highlight w:val="magenta"/>
              </w:rPr>
              <w:t>#</w:t>
            </w:r>
            <w:r w:rsidRPr="001248DF">
              <w:rPr>
                <w:iCs/>
                <w:highlight w:val="magenta"/>
              </w:rPr>
              <w:t>2</w:t>
            </w:r>
            <w:r w:rsidRPr="001248DF">
              <w:rPr>
                <w:iCs/>
              </w:rPr>
              <w:t>, we support Alt-2 based on the above Rel-15/16 specification.</w:t>
            </w:r>
          </w:p>
        </w:tc>
      </w:tr>
    </w:tbl>
    <w:p w:rsidR="00EA7786" w:rsidRDefault="00EA7786"/>
    <w:p w:rsidR="00EA7786" w:rsidRDefault="00066288" w:rsidP="00066288">
      <w:pPr>
        <w:pStyle w:val="1"/>
      </w:pPr>
      <w:r>
        <w:t xml:space="preserve">Summary </w:t>
      </w:r>
    </w:p>
    <w:p w:rsidR="00066288" w:rsidRDefault="00066288" w:rsidP="00066288">
      <w:pPr>
        <w:rPr>
          <w:lang w:eastAsia="zh-CN"/>
        </w:rPr>
      </w:pPr>
      <w:r>
        <w:rPr>
          <w:lang w:eastAsia="zh-CN"/>
        </w:rPr>
        <w:t>According to feedback on the two proposals, all companies provided feedback support proposal #1. One company suggest to remove 2</w:t>
      </w:r>
      <w:r w:rsidRPr="00066288">
        <w:rPr>
          <w:vertAlign w:val="superscript"/>
          <w:lang w:eastAsia="zh-CN"/>
        </w:rPr>
        <w:t>nd</w:t>
      </w:r>
      <w:r>
        <w:rPr>
          <w:lang w:eastAsia="zh-CN"/>
        </w:rPr>
        <w:t xml:space="preserve"> paragraph on how UE determine transmit power of NZP CSI-RS in the draft reply LS v1 which might cause additional confusion. </w:t>
      </w:r>
    </w:p>
    <w:p w:rsidR="00066288" w:rsidRDefault="00FF628B" w:rsidP="00066288">
      <w:pPr>
        <w:rPr>
          <w:lang w:eastAsia="zh-CN"/>
        </w:rPr>
      </w:pPr>
      <w:r>
        <w:rPr>
          <w:lang w:eastAsia="zh-CN"/>
        </w:rPr>
        <w:t xml:space="preserve">As for proposal #2, 3 companies support alt 1 (with modification), 1 company support Alt 2 and four companies support Alt 3. After further discussion, companies think the current text in 5.2.1.1 is confusing (e.g. whether channel estimation include L1-RSRP) and clarification may be necessary.  </w:t>
      </w:r>
    </w:p>
    <w:p w:rsidR="00066288" w:rsidRDefault="00066288" w:rsidP="00066288">
      <w:pPr>
        <w:rPr>
          <w:lang w:eastAsia="zh-CN"/>
        </w:rPr>
      </w:pPr>
    </w:p>
    <w:p w:rsidR="00066288" w:rsidRDefault="00FF628B" w:rsidP="00066288">
      <w:pPr>
        <w:rPr>
          <w:lang w:eastAsia="zh-CN"/>
        </w:rPr>
      </w:pPr>
      <w:r>
        <w:rPr>
          <w:lang w:eastAsia="zh-CN"/>
        </w:rPr>
        <w:t xml:space="preserve">Based on the observation, following two proposals are suggested </w:t>
      </w:r>
      <w:r w:rsidR="00066288">
        <w:rPr>
          <w:lang w:eastAsia="zh-CN"/>
        </w:rPr>
        <w:t xml:space="preserve"> </w:t>
      </w:r>
    </w:p>
    <w:p w:rsidR="00066288" w:rsidRPr="00EA7786" w:rsidRDefault="00066288" w:rsidP="00066288">
      <w:pPr>
        <w:rPr>
          <w:b/>
          <w:lang w:eastAsia="zh-CN"/>
        </w:rPr>
      </w:pPr>
      <w:r w:rsidRPr="00066288">
        <w:rPr>
          <w:b/>
          <w:highlight w:val="cyan"/>
          <w:lang w:eastAsia="zh-CN"/>
        </w:rPr>
        <w:t>Proposal #1:</w:t>
      </w:r>
    </w:p>
    <w:p w:rsidR="00066288" w:rsidRDefault="00066288" w:rsidP="000662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can assume that NZP CSI-RS or SS/PBCH block (for L1-RSRP, RLM, BFD, CBD and RRM) is transmitted with the same transmit power across different occasions during the measurement period, as in Rel-15. </w:t>
      </w:r>
    </w:p>
    <w:p w:rsidR="00066288" w:rsidRPr="00255A3E" w:rsidRDefault="00066288" w:rsidP="00066288">
      <w:pPr>
        <w:pStyle w:val="af8"/>
        <w:numPr>
          <w:ilvl w:val="0"/>
          <w:numId w:val="16"/>
        </w:numPr>
        <w:ind w:left="1320" w:hanging="440"/>
        <w:rPr>
          <w:rFonts w:eastAsia="宋体"/>
          <w:lang w:eastAsia="zh-CN"/>
        </w:rPr>
      </w:pPr>
      <w:r w:rsidRPr="00255A3E">
        <w:rPr>
          <w:rFonts w:eastAsia="宋体"/>
          <w:lang w:eastAsia="zh-CN"/>
        </w:rPr>
        <w:t xml:space="preserve">Send Reply LS [xxxx] to RAN4 inform the above agreement. </w:t>
      </w:r>
    </w:p>
    <w:p w:rsidR="00FF628B" w:rsidRDefault="00FF628B" w:rsidP="00066288">
      <w:pPr>
        <w:spacing w:line="252" w:lineRule="auto"/>
        <w:rPr>
          <w:b/>
          <w:bCs/>
          <w:highlight w:val="cyan"/>
        </w:rPr>
      </w:pPr>
    </w:p>
    <w:p w:rsidR="00066288" w:rsidRDefault="00066288" w:rsidP="00066288">
      <w:pPr>
        <w:spacing w:line="252" w:lineRule="auto"/>
        <w:rPr>
          <w:b/>
          <w:bCs/>
          <w:lang w:eastAsia="zh-CN"/>
        </w:rPr>
      </w:pPr>
      <w:r w:rsidRPr="00FF628B">
        <w:rPr>
          <w:b/>
          <w:bCs/>
          <w:highlight w:val="cyan"/>
        </w:rPr>
        <w:t>Proposal#2:</w:t>
      </w:r>
      <w:r>
        <w:rPr>
          <w:b/>
          <w:bCs/>
        </w:rPr>
        <w:t xml:space="preserve"> </w:t>
      </w:r>
    </w:p>
    <w:p w:rsidR="00066288" w:rsidRDefault="00066288" w:rsidP="00066288">
      <w:pPr>
        <w:rPr>
          <w:color w:val="FF0000"/>
        </w:rPr>
      </w:pPr>
      <w:r>
        <w:t xml:space="preserve">Clarify that measurement on NZP-CSI-RS (for L1-RSRP, [RLM, BFD, CBD and RRM]) across bursts can be averaged </w:t>
      </w:r>
      <w:r>
        <w:rPr>
          <w:color w:val="FF0000"/>
        </w:rPr>
        <w:t xml:space="preserve">e.g., </w:t>
      </w:r>
      <w:r>
        <w:t>in 5.2.1.1 of 38.214</w:t>
      </w:r>
      <w:r>
        <w:rPr>
          <w:color w:val="FF0000"/>
        </w:rPr>
        <w:t>, if necessary</w:t>
      </w:r>
    </w:p>
    <w:p w:rsidR="0029093A" w:rsidRDefault="0029093A" w:rsidP="00066288">
      <w:pPr>
        <w:rPr>
          <w:color w:val="FF0000"/>
        </w:rPr>
      </w:pPr>
    </w:p>
    <w:p w:rsidR="0029093A" w:rsidRDefault="0029093A" w:rsidP="00066288">
      <w:pPr>
        <w:rPr>
          <w:color w:val="FF0000"/>
        </w:rPr>
      </w:pPr>
    </w:p>
    <w:p w:rsidR="00066288" w:rsidRDefault="0029093A">
      <w:pPr>
        <w:rPr>
          <w:lang w:eastAsia="zh-CN"/>
        </w:rPr>
      </w:pPr>
      <w:r>
        <w:rPr>
          <w:lang w:eastAsia="zh-CN"/>
        </w:rPr>
        <w:t xml:space="preserve">A </w:t>
      </w:r>
      <w:r w:rsidRPr="0029093A">
        <w:rPr>
          <w:highlight w:val="cyan"/>
          <w:lang w:eastAsia="zh-CN"/>
        </w:rPr>
        <w:t>potential TP</w:t>
      </w:r>
      <w:r>
        <w:rPr>
          <w:lang w:eastAsia="zh-CN"/>
        </w:rPr>
        <w:t xml:space="preserve"> for proposal #2 can be </w:t>
      </w:r>
    </w:p>
    <w:p w:rsidR="0029093A" w:rsidRDefault="0029093A">
      <w:pPr>
        <w:rPr>
          <w:lang w:eastAsia="zh-CN"/>
        </w:rPr>
      </w:pPr>
      <w:r>
        <w:rPr>
          <w:lang w:eastAsia="zh-CN"/>
        </w:rPr>
        <w:t>--------------------------------------------TP start -------------------------------------------------------------------------</w:t>
      </w:r>
    </w:p>
    <w:p w:rsidR="0029093A" w:rsidRPr="0048482F" w:rsidRDefault="0029093A" w:rsidP="00ED2F4E">
      <w:pPr>
        <w:pStyle w:val="4"/>
        <w:numPr>
          <w:ilvl w:val="0"/>
          <w:numId w:val="0"/>
        </w:numPr>
        <w:ind w:left="864"/>
        <w:rPr>
          <w:color w:val="000000"/>
        </w:rPr>
      </w:pPr>
      <w:bookmarkStart w:id="11" w:name="_Toc11352109"/>
      <w:bookmarkStart w:id="12" w:name="_Toc20317999"/>
      <w:bookmarkStart w:id="13" w:name="_Toc27299897"/>
      <w:bookmarkStart w:id="14" w:name="_Toc29673164"/>
      <w:bookmarkStart w:id="15" w:name="_Toc29673305"/>
      <w:bookmarkStart w:id="16" w:name="_Toc29674298"/>
      <w:r w:rsidRPr="0048482F">
        <w:rPr>
          <w:color w:val="000000"/>
        </w:rPr>
        <w:t>5.2.1.1</w:t>
      </w:r>
      <w:r w:rsidRPr="0048482F">
        <w:rPr>
          <w:color w:val="000000"/>
        </w:rPr>
        <w:tab/>
        <w:t xml:space="preserve">Reporting </w:t>
      </w:r>
      <w:r>
        <w:rPr>
          <w:color w:val="000000"/>
        </w:rPr>
        <w:t>s</w:t>
      </w:r>
      <w:r w:rsidRPr="0048482F">
        <w:rPr>
          <w:color w:val="000000"/>
        </w:rPr>
        <w:t>ettings</w:t>
      </w:r>
      <w:bookmarkEnd w:id="11"/>
      <w:bookmarkEnd w:id="12"/>
      <w:bookmarkEnd w:id="13"/>
      <w:bookmarkEnd w:id="14"/>
      <w:bookmarkEnd w:id="15"/>
      <w:bookmarkEnd w:id="16"/>
    </w:p>
    <w:p w:rsidR="0029093A" w:rsidRPr="0029093A" w:rsidRDefault="0029093A" w:rsidP="0029093A">
      <w:pPr>
        <w:jc w:val="center"/>
        <w:rPr>
          <w:color w:val="FF0000"/>
          <w:lang w:eastAsia="zh-CN"/>
        </w:rPr>
      </w:pPr>
      <w:r w:rsidRPr="0029093A">
        <w:rPr>
          <w:color w:val="FF0000"/>
          <w:lang w:eastAsia="zh-CN"/>
        </w:rPr>
        <w:t xml:space="preserve">** No change text </w:t>
      </w:r>
      <w:r>
        <w:rPr>
          <w:color w:val="FF0000"/>
          <w:lang w:eastAsia="zh-CN"/>
        </w:rPr>
        <w:t>o</w:t>
      </w:r>
      <w:r w:rsidRPr="0029093A">
        <w:rPr>
          <w:color w:val="FF0000"/>
          <w:lang w:eastAsia="zh-CN"/>
        </w:rPr>
        <w:t>mitted</w:t>
      </w:r>
      <w:r>
        <w:rPr>
          <w:color w:val="FF0000"/>
          <w:lang w:eastAsia="zh-CN"/>
        </w:rPr>
        <w:t xml:space="preserve"> **</w:t>
      </w:r>
    </w:p>
    <w:p w:rsidR="0029093A" w:rsidRPr="008443F6" w:rsidRDefault="0029093A" w:rsidP="0029093A">
      <w:r w:rsidRPr="0020691D">
        <w:t xml:space="preserve">For operation with shared spectrum channel access, </w:t>
      </w:r>
      <w:r w:rsidRPr="00135F33">
        <w:t>the UE should not average CSI-RS measurements for channel estimation from occasions of an NZP CSI-RS (defined in [4, TS 38.211]) located in different DL transmissions burst (defined in [X, TS 37.213]).</w:t>
      </w:r>
      <w:r>
        <w:t xml:space="preserve"> </w:t>
      </w:r>
      <w:r w:rsidRPr="0029093A">
        <w:rPr>
          <w:color w:val="FF0000"/>
        </w:rPr>
        <w:t>UE can assume same transmit power on the NZP CSI-RS</w:t>
      </w:r>
      <w:r>
        <w:rPr>
          <w:color w:val="FF0000"/>
        </w:rPr>
        <w:t xml:space="preserve"> occasions</w:t>
      </w:r>
      <w:r w:rsidRPr="0029093A">
        <w:rPr>
          <w:color w:val="FF0000"/>
        </w:rPr>
        <w:t xml:space="preserve"> located in different DL transmission burst for L1-RSRP measurement and </w:t>
      </w:r>
      <w:r>
        <w:rPr>
          <w:color w:val="FF0000"/>
        </w:rPr>
        <w:t xml:space="preserve">the </w:t>
      </w:r>
      <w:r w:rsidRPr="0029093A">
        <w:rPr>
          <w:color w:val="FF0000"/>
        </w:rPr>
        <w:t xml:space="preserve">measurement across bursts can be averaged. </w:t>
      </w:r>
    </w:p>
    <w:p w:rsidR="0029093A" w:rsidRPr="0029093A" w:rsidRDefault="0029093A">
      <w:pPr>
        <w:rPr>
          <w:lang w:eastAsia="zh-CN"/>
        </w:rPr>
      </w:pPr>
      <w:r>
        <w:rPr>
          <w:lang w:eastAsia="zh-CN"/>
        </w:rPr>
        <w:t>--------------------------------------------TP end -------------------------------------------------------------------------</w:t>
      </w:r>
    </w:p>
    <w:p w:rsidR="0029093A" w:rsidRDefault="0029093A">
      <w:pPr>
        <w:rPr>
          <w:lang w:eastAsia="zh-CN"/>
        </w:rPr>
      </w:pPr>
    </w:p>
    <w:p w:rsidR="008C678E" w:rsidRDefault="007F00E2">
      <w:pPr>
        <w:pStyle w:val="1"/>
      </w:pPr>
      <w:r>
        <w:rPr>
          <w:rFonts w:hint="eastAsia"/>
        </w:rPr>
        <w:t>References</w:t>
      </w:r>
    </w:p>
    <w:p w:rsidR="008C678E" w:rsidRDefault="007F00E2">
      <w:pPr>
        <w:pStyle w:val="af8"/>
        <w:numPr>
          <w:ilvl w:val="0"/>
          <w:numId w:val="12"/>
        </w:numPr>
      </w:pPr>
      <w:bookmarkStart w:id="17" w:name="_Ref38273788"/>
      <w:bookmarkStart w:id="18" w:name="_Ref41318151"/>
      <w:bookmarkStart w:id="19" w:name="_Ref38270945"/>
      <w:r>
        <w:t>R1-2003273, “</w:t>
      </w:r>
      <w:bookmarkEnd w:id="17"/>
      <w:r>
        <w:t>LS on transmit power of CSI-RS across different occasions”, RAN4, RAN4#94bis-e, 3GPP TSG-RAN WG1 Meeting #101-e, May 25th – June 5th, 2020</w:t>
      </w:r>
      <w:bookmarkEnd w:id="18"/>
      <w:r>
        <w:tab/>
      </w:r>
    </w:p>
    <w:bookmarkEnd w:id="19"/>
    <w:p w:rsidR="008C678E" w:rsidRDefault="008C678E">
      <w:pPr>
        <w:pStyle w:val="af8"/>
        <w:ind w:left="420"/>
      </w:pPr>
    </w:p>
    <w:p w:rsidR="008C678E" w:rsidRDefault="008C678E"/>
    <w:p w:rsidR="008C678E" w:rsidRDefault="007F00E2">
      <w:pPr>
        <w:pStyle w:val="1"/>
      </w:pPr>
      <w:bookmarkStart w:id="20" w:name="_Appendix"/>
      <w:bookmarkEnd w:id="20"/>
      <w:r>
        <w:t>Appendix</w:t>
      </w:r>
    </w:p>
    <w:p w:rsidR="008C678E" w:rsidRDefault="007F00E2">
      <w:r>
        <w:t xml:space="preserve">The summary of companies’ view in the tdocs. </w:t>
      </w:r>
    </w:p>
    <w:p w:rsidR="008C678E" w:rsidRDefault="007F00E2">
      <w:pPr>
        <w:pStyle w:val="a3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>: Related Contribution Summary</w:t>
      </w:r>
    </w:p>
    <w:tbl>
      <w:tblPr>
        <w:tblStyle w:val="af1"/>
        <w:tblW w:w="9307" w:type="dxa"/>
        <w:tblLayout w:type="fixed"/>
        <w:tblLook w:val="04A0" w:firstRow="1" w:lastRow="0" w:firstColumn="1" w:lastColumn="0" w:noHBand="0" w:noVBand="1"/>
      </w:tblPr>
      <w:tblGrid>
        <w:gridCol w:w="1415"/>
        <w:gridCol w:w="1555"/>
        <w:gridCol w:w="6337"/>
      </w:tblGrid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b/>
                <w:bCs/>
              </w:rPr>
            </w:pPr>
            <w:r>
              <w:rPr>
                <w:b/>
                <w:bCs/>
              </w:rPr>
              <w:t>Discussion Tdoc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b/>
                <w:bCs/>
              </w:rPr>
            </w:pPr>
            <w:r>
              <w:rPr>
                <w:b/>
                <w:bCs/>
              </w:rPr>
              <w:t>Related Proposal and Rationale</w:t>
            </w:r>
          </w:p>
        </w:tc>
      </w:tr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lang w:eastAsia="zh-CN"/>
              </w:rPr>
              <w:t>Z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E, Sanechips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1-2003448</w:t>
            </w:r>
          </w:p>
          <w:p w:rsidR="008C678E" w:rsidRDefault="007F00E2">
            <w:r>
              <w:t>R1-2003837 (draft LS)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pStyle w:val="af8"/>
              <w:snapToGrid/>
              <w:ind w:leftChars="16" w:left="35"/>
              <w:contextualSpacing w:val="0"/>
            </w:pPr>
            <w:r>
              <w:t>Proposal 6: CSI-RS (for L1-RSRP, RLM, BFD and CBD) should be transmitted with the same power across different occasions during the measurement period. The gNB implementation can achieve this purpose without any specification impacts.</w:t>
            </w:r>
          </w:p>
        </w:tc>
      </w:tr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R1-2003354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pStyle w:val="a8"/>
              <w:spacing w:before="120"/>
              <w:rPr>
                <w:rFonts w:eastAsia="宋体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OB1 \h  \* MERGEFORMAT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Observation 1</w:t>
            </w:r>
            <w:r>
              <w:rPr>
                <w:rFonts w:hint="eastAsia"/>
                <w:sz w:val="22"/>
                <w:szCs w:val="22"/>
              </w:rPr>
              <w:t>:</w:t>
            </w:r>
            <w:r>
              <w:rPr>
                <w:rFonts w:eastAsia="宋体"/>
                <w:sz w:val="22"/>
                <w:szCs w:val="22"/>
                <w:lang w:eastAsia="zh-CN"/>
              </w:rPr>
              <w:t xml:space="preserve"> CSI-RS resources can be separately configured for different purposes.</w:t>
            </w:r>
          </w:p>
          <w:p w:rsidR="008C678E" w:rsidRDefault="007F00E2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end"/>
            </w:r>
            <w:r>
              <w:rPr>
                <w:rFonts w:eastAsia="MS Mincho"/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REF PP1 \h  \* MERGEFORMAT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Proposal 1: UE can assume EPRE of the CSI-RS resources for RRM, RLM, BFD, L1-RSRP, CBD constant once configured. It is up to network implementation to guarantee the EPRE constant across different occasions.</w:t>
            </w:r>
          </w:p>
          <w:p w:rsidR="008C678E" w:rsidRDefault="007F00E2">
            <w:pPr>
              <w:pStyle w:val="a8"/>
              <w:numPr>
                <w:ilvl w:val="0"/>
                <w:numId w:val="13"/>
              </w:numPr>
              <w:autoSpaceDE/>
              <w:autoSpaceDN/>
              <w:adjustRightInd/>
              <w:snapToGrid/>
              <w:rPr>
                <w:rFonts w:eastAsia="宋体"/>
                <w:sz w:val="22"/>
                <w:szCs w:val="22"/>
                <w:lang w:val="en-GB" w:eastAsia="zh-CN"/>
              </w:rPr>
            </w:pPr>
            <w:r>
              <w:rPr>
                <w:rFonts w:eastAsia="宋体"/>
                <w:sz w:val="22"/>
                <w:szCs w:val="22"/>
                <w:lang w:val="en-GB" w:eastAsia="zh-CN"/>
              </w:rPr>
              <w:t>Send LS to RAN4 to inform above decision.</w:t>
            </w:r>
          </w:p>
          <w:p w:rsidR="008C678E" w:rsidRDefault="007F00E2">
            <w:r>
              <w:fldChar w:fldCharType="end"/>
            </w:r>
            <w:r>
              <w:rPr>
                <w:rFonts w:eastAsia="Times New Roman"/>
              </w:rPr>
              <w:fldChar w:fldCharType="begin"/>
            </w:r>
            <w:r>
              <w:instrText xml:space="preserve"> REF PP2 \h  \* MERGEFORMAT </w:instrTex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  <w:fldChar w:fldCharType="separate"/>
            </w:r>
            <w:r>
              <w:t xml:space="preserve">Observation 2: </w:t>
            </w:r>
            <w:r>
              <w:rPr>
                <w:rFonts w:eastAsia="宋体"/>
              </w:rPr>
              <w:t>For SSB based RRM in unlicensed spectrum, the UE can still assume that SSBs transmitted with the same block index on the same center frequency location are quasi co-located with respect to average gain.</w:t>
            </w:r>
          </w:p>
          <w:p w:rsidR="008C678E" w:rsidRDefault="007F00E2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Proposal 2: Send LS to RAN4 to inform above understandings.</w:t>
            </w:r>
          </w:p>
        </w:tc>
      </w:tr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R1-2004008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spacing w:before="120"/>
              <w:rPr>
                <w:rFonts w:eastAsia="Batang"/>
                <w:lang w:eastAsia="ko-KR"/>
              </w:rPr>
            </w:pPr>
            <w:r>
              <w:rPr>
                <w:rFonts w:eastAsia="Batang" w:hint="eastAsia"/>
                <w:lang w:eastAsia="ko-KR"/>
              </w:rPr>
              <w:t>Proposal</w:t>
            </w:r>
            <w:r>
              <w:rPr>
                <w:rFonts w:eastAsia="Batang"/>
                <w:lang w:eastAsia="ko-KR"/>
              </w:rPr>
              <w:t xml:space="preserve">: UE shall assume that CSI-RS or SSB (for RRM, RLM, BFD, and CBD) is transmitted with the same transmit power across different </w:t>
            </w:r>
            <w:r>
              <w:rPr>
                <w:rFonts w:eastAsia="Batang"/>
                <w:lang w:eastAsia="ko-KR"/>
              </w:rPr>
              <w:lastRenderedPageBreak/>
              <w:t>DL transmission bursts during the measurement period.</w:t>
            </w:r>
          </w:p>
          <w:p w:rsidR="008C678E" w:rsidRDefault="007F00E2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before="120"/>
              <w:rPr>
                <w:rFonts w:eastAsia="Batang"/>
                <w:lang w:eastAsia="ko-KR"/>
              </w:rPr>
            </w:pPr>
            <w:r>
              <w:rPr>
                <w:rFonts w:eastAsia="Batang" w:hint="eastAsia"/>
                <w:lang w:eastAsia="ko-KR"/>
              </w:rPr>
              <w:t xml:space="preserve"> FFS: </w:t>
            </w:r>
            <w:r>
              <w:rPr>
                <w:rFonts w:eastAsia="Batang"/>
                <w:lang w:eastAsia="ko-KR"/>
              </w:rPr>
              <w:t xml:space="preserve">Whether to have </w:t>
            </w:r>
            <w:r>
              <w:rPr>
                <w:rFonts w:eastAsia="Batang" w:hint="eastAsia"/>
                <w:lang w:eastAsia="ko-KR"/>
              </w:rPr>
              <w:t>RAN1 specification impact</w:t>
            </w:r>
          </w:p>
          <w:p w:rsidR="008C678E" w:rsidRDefault="007F00E2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before="120"/>
              <w:rPr>
                <w:rFonts w:eastAsia="Batang"/>
                <w:b/>
                <w:lang w:eastAsia="ko-KR"/>
              </w:rPr>
            </w:pPr>
            <w:r>
              <w:rPr>
                <w:rFonts w:eastAsia="Batang"/>
                <w:lang w:eastAsia="ko-KR"/>
              </w:rPr>
              <w:t xml:space="preserve"> Send a reply LS to RAN4 to inform this decision.</w:t>
            </w:r>
          </w:p>
          <w:p w:rsidR="008C678E" w:rsidRDefault="008C678E">
            <w:pPr>
              <w:pStyle w:val="af8"/>
              <w:snapToGrid/>
              <w:ind w:leftChars="16" w:left="35"/>
              <w:contextualSpacing w:val="0"/>
            </w:pPr>
          </w:p>
        </w:tc>
      </w:tr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  <w:r>
              <w:rPr>
                <w:lang w:eastAsia="zh-CN"/>
              </w:rPr>
              <w:t>PPO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R1-2004093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pStyle w:val="a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Observation 1: the pointed RAN1 agreement by RAN4 seems to be only applicable for CSI measurement for CSI reporting. </w:t>
            </w:r>
          </w:p>
          <w:p w:rsidR="008C678E" w:rsidRDefault="007F00E2">
            <w:pPr>
              <w:pStyle w:val="a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Observation 2: In NR Rel.15, UE assumes the same transmit power of CSI-RS across different occasion. </w:t>
            </w:r>
          </w:p>
          <w:p w:rsidR="008C678E" w:rsidRDefault="007F00E2">
            <w:pPr>
              <w:pStyle w:val="a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Proposal 1: For RLM, BFD and CBD in NRU, UE may use the same assumption on the CSI-RS transmit power as Rel.15. </w:t>
            </w:r>
          </w:p>
          <w:p w:rsidR="008C678E" w:rsidRDefault="007F00E2">
            <w:pPr>
              <w:pStyle w:val="af8"/>
              <w:snapToGrid/>
              <w:ind w:leftChars="16" w:left="35"/>
              <w:contextualSpacing w:val="0"/>
            </w:pPr>
            <w:r>
              <w:rPr>
                <w:rFonts w:eastAsia="宋体"/>
                <w:lang w:eastAsia="zh-CN"/>
              </w:rPr>
              <w:t>Proposal 2: For RRM in NRU, the UE may assume the same transmit power of CSI-RS or SSB as in Rel.15.</w:t>
            </w:r>
          </w:p>
        </w:tc>
      </w:tr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okia, NSB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R1-2004513</w:t>
            </w:r>
          </w:p>
          <w:p w:rsidR="008C678E" w:rsidRDefault="007F00E2">
            <w:r>
              <w:t>(draft LS)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pStyle w:val="af8"/>
              <w:snapToGrid/>
              <w:ind w:leftChars="16" w:left="35"/>
              <w:contextualSpacing w:val="0"/>
            </w:pPr>
            <w:r>
              <w:rPr>
                <w:rFonts w:eastAsia="宋体"/>
                <w:lang w:eastAsia="zh-CN"/>
              </w:rPr>
              <w:t>RAN1 agrees that a UE may average CSI-RS for L1-RSRP, RLM, BFD and CBD across different bursts if it validates CSI-RS within the bursts,  but shall not average CSI-RS across different bursts for purpose of CSI estimation (as per above RAN1 agreement).</w:t>
            </w:r>
          </w:p>
        </w:tc>
      </w:tr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1-2003510</w:t>
            </w:r>
          </w:p>
          <w:p w:rsidR="008C678E" w:rsidRDefault="007F00E2">
            <w:r>
              <w:t>R1-2004624</w:t>
            </w:r>
          </w:p>
          <w:p w:rsidR="008C678E" w:rsidRDefault="007F00E2">
            <w:r>
              <w:t>(draft LS)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pStyle w:val="af8"/>
              <w:snapToGrid/>
              <w:ind w:leftChars="16" w:left="35"/>
              <w:rPr>
                <w:lang w:eastAsia="zh-CN"/>
              </w:rPr>
            </w:pPr>
            <w:r>
              <w:rPr>
                <w:lang w:eastAsia="zh-CN"/>
              </w:rPr>
              <w:t xml:space="preserve">Proposal 9: Confirm RAN4’s question that a UE can assume that </w:t>
            </w:r>
          </w:p>
          <w:p w:rsidR="008C678E" w:rsidRDefault="007F00E2">
            <w:pPr>
              <w:pStyle w:val="af8"/>
              <w:snapToGrid/>
              <w:ind w:leftChars="16" w:left="3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>CSI-RS (for L1-RSRP, RLM, BFD and CBD) is transmitted with the same transmit power across different occasions during the measurement period.</w:t>
            </w:r>
          </w:p>
          <w:p w:rsidR="008C678E" w:rsidRDefault="007F00E2">
            <w:pPr>
              <w:pStyle w:val="af8"/>
              <w:snapToGrid/>
              <w:ind w:leftChars="16" w:left="35"/>
              <w:contextualSpacing w:val="0"/>
              <w:rPr>
                <w:lang w:val="en-GB"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SSB (for SSB-based RRM measurements) is transmitted with same transmit power across different occasions during the measurement period.  </w:t>
            </w:r>
          </w:p>
        </w:tc>
      </w:tr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1-2003858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Proposal 2: UE can assume that CSI-RS is transmitted with the same transmit power across different occasions during the measurement period.</w:t>
            </w:r>
          </w:p>
        </w:tc>
      </w:tr>
      <w:tr w:rsidR="008C678E"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1-2004441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8E" w:rsidRDefault="007F00E2">
            <w:r>
              <w:t>Proposal 3: UE expects CSI-RS for RLM to have fixed transmit power over all COTs.</w:t>
            </w:r>
          </w:p>
        </w:tc>
      </w:tr>
    </w:tbl>
    <w:p w:rsidR="008C678E" w:rsidRDefault="008C678E"/>
    <w:sectPr w:rsidR="008C678E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423" w:rsidRDefault="00C93423" w:rsidP="006A7CB6">
      <w:pPr>
        <w:spacing w:after="0" w:line="240" w:lineRule="auto"/>
      </w:pPr>
      <w:r>
        <w:separator/>
      </w:r>
    </w:p>
  </w:endnote>
  <w:endnote w:type="continuationSeparator" w:id="0">
    <w:p w:rsidR="00C93423" w:rsidRDefault="00C93423" w:rsidP="006A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423" w:rsidRDefault="00C93423" w:rsidP="006A7CB6">
      <w:pPr>
        <w:spacing w:after="0" w:line="240" w:lineRule="auto"/>
      </w:pPr>
      <w:r>
        <w:separator/>
      </w:r>
    </w:p>
  </w:footnote>
  <w:footnote w:type="continuationSeparator" w:id="0">
    <w:p w:rsidR="00C93423" w:rsidRDefault="00C93423" w:rsidP="006A7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7CB3A42"/>
    <w:multiLevelType w:val="multilevel"/>
    <w:tmpl w:val="07CB3A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EF72CF"/>
    <w:multiLevelType w:val="multilevel"/>
    <w:tmpl w:val="13EF72CF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6B7396"/>
    <w:multiLevelType w:val="multilevel"/>
    <w:tmpl w:val="206B7396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4D91C9E"/>
    <w:multiLevelType w:val="multilevel"/>
    <w:tmpl w:val="34D91C9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2C1CD0"/>
    <w:multiLevelType w:val="hybridMultilevel"/>
    <w:tmpl w:val="1E8A1C3C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2341108"/>
    <w:multiLevelType w:val="hybridMultilevel"/>
    <w:tmpl w:val="1BB072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2" w15:restartNumberingAfterBreak="0">
    <w:nsid w:val="59F26562"/>
    <w:multiLevelType w:val="multilevel"/>
    <w:tmpl w:val="59F26562"/>
    <w:lvl w:ilvl="0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E2599"/>
    <w:multiLevelType w:val="multilevel"/>
    <w:tmpl w:val="606E259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8"/>
  </w:num>
  <w:num w:numId="5">
    <w:abstractNumId w:val="11"/>
  </w:num>
  <w:num w:numId="6">
    <w:abstractNumId w:val="10"/>
  </w:num>
  <w:num w:numId="7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1"/>
    <w:lvlOverride w:ilvl="0">
      <w:lvl w:ilvl="0" w:tentative="1">
        <w:numFmt w:val="bullet"/>
        <w:lvlText w:val=""/>
        <w:lvlJc w:val="left"/>
        <w:pPr>
          <w:tabs>
            <w:tab w:val="left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3"/>
  </w:num>
  <w:num w:numId="11">
    <w:abstractNumId w:val="5"/>
  </w:num>
  <w:num w:numId="12">
    <w:abstractNumId w:val="14"/>
  </w:num>
  <w:num w:numId="13">
    <w:abstractNumId w:val="2"/>
  </w:num>
  <w:num w:numId="14">
    <w:abstractNumId w:val="12"/>
  </w:num>
  <w:num w:numId="15">
    <w:abstractNumId w:val="9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0F3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53C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CEB"/>
    <w:rsid w:val="00017D8A"/>
    <w:rsid w:val="00020067"/>
    <w:rsid w:val="0002026A"/>
    <w:rsid w:val="000206D0"/>
    <w:rsid w:val="0002078F"/>
    <w:rsid w:val="00020937"/>
    <w:rsid w:val="00021047"/>
    <w:rsid w:val="0002174C"/>
    <w:rsid w:val="0002267F"/>
    <w:rsid w:val="0002270C"/>
    <w:rsid w:val="00022C8A"/>
    <w:rsid w:val="000232A3"/>
    <w:rsid w:val="00023388"/>
    <w:rsid w:val="00023425"/>
    <w:rsid w:val="000237C9"/>
    <w:rsid w:val="00023C07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23E"/>
    <w:rsid w:val="0004024B"/>
    <w:rsid w:val="00040556"/>
    <w:rsid w:val="0004097E"/>
    <w:rsid w:val="000409E3"/>
    <w:rsid w:val="00040D6F"/>
    <w:rsid w:val="00041C57"/>
    <w:rsid w:val="00041CFC"/>
    <w:rsid w:val="00041DD3"/>
    <w:rsid w:val="000426B5"/>
    <w:rsid w:val="0004277F"/>
    <w:rsid w:val="000428C9"/>
    <w:rsid w:val="00042BEA"/>
    <w:rsid w:val="000434B7"/>
    <w:rsid w:val="000435E4"/>
    <w:rsid w:val="000439A0"/>
    <w:rsid w:val="00043F52"/>
    <w:rsid w:val="0004415C"/>
    <w:rsid w:val="000446A9"/>
    <w:rsid w:val="00044F77"/>
    <w:rsid w:val="000456A4"/>
    <w:rsid w:val="0004571E"/>
    <w:rsid w:val="000458C6"/>
    <w:rsid w:val="00045A32"/>
    <w:rsid w:val="00045DC5"/>
    <w:rsid w:val="000461C6"/>
    <w:rsid w:val="00046316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DE6"/>
    <w:rsid w:val="00047E60"/>
    <w:rsid w:val="000500D0"/>
    <w:rsid w:val="00050793"/>
    <w:rsid w:val="00050B31"/>
    <w:rsid w:val="000510C0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8F4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C9"/>
    <w:rsid w:val="000578EB"/>
    <w:rsid w:val="00057A5A"/>
    <w:rsid w:val="00057DC8"/>
    <w:rsid w:val="0006018A"/>
    <w:rsid w:val="00060631"/>
    <w:rsid w:val="00060E8E"/>
    <w:rsid w:val="00060E8F"/>
    <w:rsid w:val="000612E1"/>
    <w:rsid w:val="000614A9"/>
    <w:rsid w:val="000614FE"/>
    <w:rsid w:val="00062913"/>
    <w:rsid w:val="00062AA9"/>
    <w:rsid w:val="00062CA4"/>
    <w:rsid w:val="00063180"/>
    <w:rsid w:val="00063976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94B"/>
    <w:rsid w:val="00065A43"/>
    <w:rsid w:val="00065D38"/>
    <w:rsid w:val="0006606B"/>
    <w:rsid w:val="00066288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3A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69F"/>
    <w:rsid w:val="000776EB"/>
    <w:rsid w:val="00080079"/>
    <w:rsid w:val="00080202"/>
    <w:rsid w:val="00080BDB"/>
    <w:rsid w:val="00080DC2"/>
    <w:rsid w:val="00080E12"/>
    <w:rsid w:val="00080ED3"/>
    <w:rsid w:val="0008125E"/>
    <w:rsid w:val="00081B6A"/>
    <w:rsid w:val="000823B0"/>
    <w:rsid w:val="00082431"/>
    <w:rsid w:val="00082643"/>
    <w:rsid w:val="000826A0"/>
    <w:rsid w:val="0008299E"/>
    <w:rsid w:val="000829A7"/>
    <w:rsid w:val="00082A44"/>
    <w:rsid w:val="00083010"/>
    <w:rsid w:val="0008335B"/>
    <w:rsid w:val="00083379"/>
    <w:rsid w:val="00083587"/>
    <w:rsid w:val="00083838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4A7"/>
    <w:rsid w:val="00086800"/>
    <w:rsid w:val="00086913"/>
    <w:rsid w:val="00086E08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571"/>
    <w:rsid w:val="000929FA"/>
    <w:rsid w:val="00092C39"/>
    <w:rsid w:val="00092E1F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A16"/>
    <w:rsid w:val="00094DD6"/>
    <w:rsid w:val="00094DE6"/>
    <w:rsid w:val="000952A0"/>
    <w:rsid w:val="00095672"/>
    <w:rsid w:val="00095748"/>
    <w:rsid w:val="00095FB9"/>
    <w:rsid w:val="00096012"/>
    <w:rsid w:val="00096356"/>
    <w:rsid w:val="0009651E"/>
    <w:rsid w:val="00096576"/>
    <w:rsid w:val="00096AF3"/>
    <w:rsid w:val="00096C39"/>
    <w:rsid w:val="00097789"/>
    <w:rsid w:val="000977D2"/>
    <w:rsid w:val="00097818"/>
    <w:rsid w:val="00097A14"/>
    <w:rsid w:val="00097AB2"/>
    <w:rsid w:val="00097C99"/>
    <w:rsid w:val="000A00A3"/>
    <w:rsid w:val="000A055C"/>
    <w:rsid w:val="000A0ACA"/>
    <w:rsid w:val="000A0F14"/>
    <w:rsid w:val="000A1441"/>
    <w:rsid w:val="000A1533"/>
    <w:rsid w:val="000A1A06"/>
    <w:rsid w:val="000A1B3D"/>
    <w:rsid w:val="000A1B60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62CC"/>
    <w:rsid w:val="000A6351"/>
    <w:rsid w:val="000A63D6"/>
    <w:rsid w:val="000A664E"/>
    <w:rsid w:val="000A670F"/>
    <w:rsid w:val="000A6E88"/>
    <w:rsid w:val="000A6EDA"/>
    <w:rsid w:val="000A7887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754"/>
    <w:rsid w:val="000B38EB"/>
    <w:rsid w:val="000B41C8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602"/>
    <w:rsid w:val="000C4830"/>
    <w:rsid w:val="000C4EB3"/>
    <w:rsid w:val="000C540E"/>
    <w:rsid w:val="000C58C8"/>
    <w:rsid w:val="000C5B26"/>
    <w:rsid w:val="000C5B6A"/>
    <w:rsid w:val="000C5F91"/>
    <w:rsid w:val="000C6025"/>
    <w:rsid w:val="000C6682"/>
    <w:rsid w:val="000C679B"/>
    <w:rsid w:val="000C6EAC"/>
    <w:rsid w:val="000C6F65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1F5B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70EA"/>
    <w:rsid w:val="000D71E2"/>
    <w:rsid w:val="000D73A5"/>
    <w:rsid w:val="000D758D"/>
    <w:rsid w:val="000D7794"/>
    <w:rsid w:val="000E010C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6E"/>
    <w:rsid w:val="000E4798"/>
    <w:rsid w:val="000E48A3"/>
    <w:rsid w:val="000E4924"/>
    <w:rsid w:val="000E4BBC"/>
    <w:rsid w:val="000E4E42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385"/>
    <w:rsid w:val="000F13C3"/>
    <w:rsid w:val="000F1470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70ED"/>
    <w:rsid w:val="000F71E1"/>
    <w:rsid w:val="000F7544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E39"/>
    <w:rsid w:val="001026CA"/>
    <w:rsid w:val="001027D0"/>
    <w:rsid w:val="00102913"/>
    <w:rsid w:val="00102D7E"/>
    <w:rsid w:val="00102F82"/>
    <w:rsid w:val="0010321E"/>
    <w:rsid w:val="0010346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6E24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1F8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908"/>
    <w:rsid w:val="001169D1"/>
    <w:rsid w:val="00116EBA"/>
    <w:rsid w:val="00117C18"/>
    <w:rsid w:val="00117C85"/>
    <w:rsid w:val="00117D82"/>
    <w:rsid w:val="0012042C"/>
    <w:rsid w:val="00120A40"/>
    <w:rsid w:val="00120B13"/>
    <w:rsid w:val="00120FA7"/>
    <w:rsid w:val="0012125B"/>
    <w:rsid w:val="00121506"/>
    <w:rsid w:val="001217AB"/>
    <w:rsid w:val="001217FB"/>
    <w:rsid w:val="00121AAA"/>
    <w:rsid w:val="00121C47"/>
    <w:rsid w:val="001220E9"/>
    <w:rsid w:val="0012279D"/>
    <w:rsid w:val="001229F8"/>
    <w:rsid w:val="00122DA2"/>
    <w:rsid w:val="001231D3"/>
    <w:rsid w:val="001233C0"/>
    <w:rsid w:val="0012371F"/>
    <w:rsid w:val="00123CA0"/>
    <w:rsid w:val="00124085"/>
    <w:rsid w:val="001246AF"/>
    <w:rsid w:val="001248AC"/>
    <w:rsid w:val="001248DF"/>
    <w:rsid w:val="00124980"/>
    <w:rsid w:val="00124D84"/>
    <w:rsid w:val="00124DE5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64"/>
    <w:rsid w:val="00133599"/>
    <w:rsid w:val="001335ED"/>
    <w:rsid w:val="0013365F"/>
    <w:rsid w:val="0013389D"/>
    <w:rsid w:val="001338D0"/>
    <w:rsid w:val="00133A1E"/>
    <w:rsid w:val="00133A5D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7400"/>
    <w:rsid w:val="00137881"/>
    <w:rsid w:val="00137D4B"/>
    <w:rsid w:val="0014022E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E3C"/>
    <w:rsid w:val="00147F7E"/>
    <w:rsid w:val="00150AE1"/>
    <w:rsid w:val="00150C3B"/>
    <w:rsid w:val="00150EAF"/>
    <w:rsid w:val="00151249"/>
    <w:rsid w:val="00151619"/>
    <w:rsid w:val="00151840"/>
    <w:rsid w:val="00151C68"/>
    <w:rsid w:val="00151E1C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402C"/>
    <w:rsid w:val="00154252"/>
    <w:rsid w:val="001547EC"/>
    <w:rsid w:val="00154B79"/>
    <w:rsid w:val="00154FD4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F2"/>
    <w:rsid w:val="001648FA"/>
    <w:rsid w:val="00164C36"/>
    <w:rsid w:val="00164C75"/>
    <w:rsid w:val="00164CD3"/>
    <w:rsid w:val="00164DAB"/>
    <w:rsid w:val="00165441"/>
    <w:rsid w:val="001658A3"/>
    <w:rsid w:val="00165B8E"/>
    <w:rsid w:val="00165BBB"/>
    <w:rsid w:val="0016613F"/>
    <w:rsid w:val="00166215"/>
    <w:rsid w:val="0016629C"/>
    <w:rsid w:val="00166591"/>
    <w:rsid w:val="00166925"/>
    <w:rsid w:val="00166F0C"/>
    <w:rsid w:val="00166F24"/>
    <w:rsid w:val="00167952"/>
    <w:rsid w:val="00167C0E"/>
    <w:rsid w:val="00167D3E"/>
    <w:rsid w:val="00170159"/>
    <w:rsid w:val="001701C8"/>
    <w:rsid w:val="00170451"/>
    <w:rsid w:val="00170D00"/>
    <w:rsid w:val="00170D31"/>
    <w:rsid w:val="00170E98"/>
    <w:rsid w:val="001710A5"/>
    <w:rsid w:val="00171143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C4"/>
    <w:rsid w:val="001815A2"/>
    <w:rsid w:val="00181C77"/>
    <w:rsid w:val="00181E05"/>
    <w:rsid w:val="00181FC1"/>
    <w:rsid w:val="001827DF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588A"/>
    <w:rsid w:val="00186549"/>
    <w:rsid w:val="001865D5"/>
    <w:rsid w:val="00186878"/>
    <w:rsid w:val="001869A8"/>
    <w:rsid w:val="00186ED1"/>
    <w:rsid w:val="00187223"/>
    <w:rsid w:val="00187252"/>
    <w:rsid w:val="0018767A"/>
    <w:rsid w:val="00187952"/>
    <w:rsid w:val="00187AFB"/>
    <w:rsid w:val="00187DF8"/>
    <w:rsid w:val="0019018D"/>
    <w:rsid w:val="00190649"/>
    <w:rsid w:val="0019065E"/>
    <w:rsid w:val="001908FA"/>
    <w:rsid w:val="00190924"/>
    <w:rsid w:val="00190EAF"/>
    <w:rsid w:val="00190ECA"/>
    <w:rsid w:val="001913B0"/>
    <w:rsid w:val="00191869"/>
    <w:rsid w:val="00191C91"/>
    <w:rsid w:val="00192015"/>
    <w:rsid w:val="00192568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308"/>
    <w:rsid w:val="00196526"/>
    <w:rsid w:val="00196580"/>
    <w:rsid w:val="001974BE"/>
    <w:rsid w:val="00197590"/>
    <w:rsid w:val="0019766F"/>
    <w:rsid w:val="001978DE"/>
    <w:rsid w:val="001A01D2"/>
    <w:rsid w:val="001A044D"/>
    <w:rsid w:val="001A0A13"/>
    <w:rsid w:val="001A0B26"/>
    <w:rsid w:val="001A180D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86D"/>
    <w:rsid w:val="001A5D29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7FE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56C7"/>
    <w:rsid w:val="001C5A1F"/>
    <w:rsid w:val="001C5D0C"/>
    <w:rsid w:val="001C5D4F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52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D9"/>
    <w:rsid w:val="001D72AF"/>
    <w:rsid w:val="001D7541"/>
    <w:rsid w:val="001D7748"/>
    <w:rsid w:val="001D774F"/>
    <w:rsid w:val="001D780E"/>
    <w:rsid w:val="001D7E73"/>
    <w:rsid w:val="001D7F0A"/>
    <w:rsid w:val="001E05C3"/>
    <w:rsid w:val="001E07F5"/>
    <w:rsid w:val="001E08D6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25E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738"/>
    <w:rsid w:val="001E5B45"/>
    <w:rsid w:val="001E5C23"/>
    <w:rsid w:val="001E653C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801"/>
    <w:rsid w:val="001F5937"/>
    <w:rsid w:val="001F59E3"/>
    <w:rsid w:val="001F59ED"/>
    <w:rsid w:val="001F5D73"/>
    <w:rsid w:val="001F5E1D"/>
    <w:rsid w:val="001F665E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037"/>
    <w:rsid w:val="002024D6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075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965"/>
    <w:rsid w:val="002229DA"/>
    <w:rsid w:val="00222CBF"/>
    <w:rsid w:val="00222E0E"/>
    <w:rsid w:val="0022315E"/>
    <w:rsid w:val="002232F6"/>
    <w:rsid w:val="002234AB"/>
    <w:rsid w:val="002235CB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3FB"/>
    <w:rsid w:val="00227943"/>
    <w:rsid w:val="002300B1"/>
    <w:rsid w:val="00230233"/>
    <w:rsid w:val="00230573"/>
    <w:rsid w:val="00230618"/>
    <w:rsid w:val="00230993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282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D29"/>
    <w:rsid w:val="00240E54"/>
    <w:rsid w:val="00241D13"/>
    <w:rsid w:val="002422AE"/>
    <w:rsid w:val="002429EE"/>
    <w:rsid w:val="0024309D"/>
    <w:rsid w:val="00243D7F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6DE"/>
    <w:rsid w:val="0025176D"/>
    <w:rsid w:val="00251F81"/>
    <w:rsid w:val="00251F8E"/>
    <w:rsid w:val="0025233B"/>
    <w:rsid w:val="00252782"/>
    <w:rsid w:val="00252935"/>
    <w:rsid w:val="00252BE0"/>
    <w:rsid w:val="00252C3E"/>
    <w:rsid w:val="00252E5E"/>
    <w:rsid w:val="00252F79"/>
    <w:rsid w:val="0025328F"/>
    <w:rsid w:val="00253588"/>
    <w:rsid w:val="00253F2A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3E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9EB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5032"/>
    <w:rsid w:val="002651FB"/>
    <w:rsid w:val="0026538C"/>
    <w:rsid w:val="00265399"/>
    <w:rsid w:val="00265611"/>
    <w:rsid w:val="00265781"/>
    <w:rsid w:val="00265AB0"/>
    <w:rsid w:val="00266602"/>
    <w:rsid w:val="00266B13"/>
    <w:rsid w:val="00266BF4"/>
    <w:rsid w:val="00266F6D"/>
    <w:rsid w:val="00267616"/>
    <w:rsid w:val="00267624"/>
    <w:rsid w:val="002679E4"/>
    <w:rsid w:val="00267D82"/>
    <w:rsid w:val="002703D9"/>
    <w:rsid w:val="00270728"/>
    <w:rsid w:val="00270894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1EE4"/>
    <w:rsid w:val="00272556"/>
    <w:rsid w:val="00272594"/>
    <w:rsid w:val="002726D8"/>
    <w:rsid w:val="00272A0E"/>
    <w:rsid w:val="00272ADD"/>
    <w:rsid w:val="00272B03"/>
    <w:rsid w:val="00272C04"/>
    <w:rsid w:val="002732BE"/>
    <w:rsid w:val="002733E2"/>
    <w:rsid w:val="00273C30"/>
    <w:rsid w:val="00273D64"/>
    <w:rsid w:val="00273EFE"/>
    <w:rsid w:val="00273FDE"/>
    <w:rsid w:val="002741A2"/>
    <w:rsid w:val="0027498E"/>
    <w:rsid w:val="002749D7"/>
    <w:rsid w:val="002750B1"/>
    <w:rsid w:val="0027531B"/>
    <w:rsid w:val="0027545F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80057"/>
    <w:rsid w:val="00280AB1"/>
    <w:rsid w:val="00281396"/>
    <w:rsid w:val="002813F3"/>
    <w:rsid w:val="00281411"/>
    <w:rsid w:val="002814F6"/>
    <w:rsid w:val="00281681"/>
    <w:rsid w:val="00282453"/>
    <w:rsid w:val="002828B8"/>
    <w:rsid w:val="00282EA6"/>
    <w:rsid w:val="0028319F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623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093A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34E8"/>
    <w:rsid w:val="00293E57"/>
    <w:rsid w:val="0029475C"/>
    <w:rsid w:val="002947D1"/>
    <w:rsid w:val="002948DF"/>
    <w:rsid w:val="00294CC8"/>
    <w:rsid w:val="00294D90"/>
    <w:rsid w:val="00294FCC"/>
    <w:rsid w:val="00295079"/>
    <w:rsid w:val="00295B47"/>
    <w:rsid w:val="00295C4B"/>
    <w:rsid w:val="00295E85"/>
    <w:rsid w:val="00295EFC"/>
    <w:rsid w:val="00295F63"/>
    <w:rsid w:val="002967FA"/>
    <w:rsid w:val="002968F3"/>
    <w:rsid w:val="00297100"/>
    <w:rsid w:val="00297249"/>
    <w:rsid w:val="002978B9"/>
    <w:rsid w:val="00297B48"/>
    <w:rsid w:val="00297CC1"/>
    <w:rsid w:val="002A000E"/>
    <w:rsid w:val="002A00EA"/>
    <w:rsid w:val="002A0301"/>
    <w:rsid w:val="002A08ED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8B2"/>
    <w:rsid w:val="002C3F9C"/>
    <w:rsid w:val="002C4868"/>
    <w:rsid w:val="002C4C3F"/>
    <w:rsid w:val="002C4FB7"/>
    <w:rsid w:val="002C5227"/>
    <w:rsid w:val="002C5381"/>
    <w:rsid w:val="002C5AFA"/>
    <w:rsid w:val="002C5C57"/>
    <w:rsid w:val="002C5C7D"/>
    <w:rsid w:val="002C5DFF"/>
    <w:rsid w:val="002C5E25"/>
    <w:rsid w:val="002C6691"/>
    <w:rsid w:val="002C7553"/>
    <w:rsid w:val="002C78A7"/>
    <w:rsid w:val="002C7976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961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F2"/>
    <w:rsid w:val="002E0F84"/>
    <w:rsid w:val="002E1107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A12"/>
    <w:rsid w:val="002F0B1E"/>
    <w:rsid w:val="002F0C28"/>
    <w:rsid w:val="002F0CC6"/>
    <w:rsid w:val="002F10F7"/>
    <w:rsid w:val="002F11B4"/>
    <w:rsid w:val="002F1208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99C"/>
    <w:rsid w:val="00314AE5"/>
    <w:rsid w:val="00314CDE"/>
    <w:rsid w:val="00314D42"/>
    <w:rsid w:val="003152D7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733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406"/>
    <w:rsid w:val="003344AF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600C4"/>
    <w:rsid w:val="00360232"/>
    <w:rsid w:val="003602E0"/>
    <w:rsid w:val="00360D01"/>
    <w:rsid w:val="00360EA5"/>
    <w:rsid w:val="003612B2"/>
    <w:rsid w:val="0036131B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B85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5103"/>
    <w:rsid w:val="003752A0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71A"/>
    <w:rsid w:val="00377DC5"/>
    <w:rsid w:val="00377F77"/>
    <w:rsid w:val="003802DC"/>
    <w:rsid w:val="00380E4E"/>
    <w:rsid w:val="00380EA9"/>
    <w:rsid w:val="00380FBF"/>
    <w:rsid w:val="0038165B"/>
    <w:rsid w:val="00381DDB"/>
    <w:rsid w:val="00382071"/>
    <w:rsid w:val="003821CE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A36"/>
    <w:rsid w:val="00395C11"/>
    <w:rsid w:val="00396549"/>
    <w:rsid w:val="00396C39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E1"/>
    <w:rsid w:val="003A7795"/>
    <w:rsid w:val="003A7834"/>
    <w:rsid w:val="003A7D8F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C033C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208"/>
    <w:rsid w:val="003C435D"/>
    <w:rsid w:val="003C4890"/>
    <w:rsid w:val="003C4B34"/>
    <w:rsid w:val="003C4F70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FF"/>
    <w:rsid w:val="003D4C6A"/>
    <w:rsid w:val="003D52C0"/>
    <w:rsid w:val="003D543E"/>
    <w:rsid w:val="003D58C5"/>
    <w:rsid w:val="003D5A35"/>
    <w:rsid w:val="003D5BBA"/>
    <w:rsid w:val="003D5CBF"/>
    <w:rsid w:val="003D636F"/>
    <w:rsid w:val="003D6570"/>
    <w:rsid w:val="003D66D2"/>
    <w:rsid w:val="003D68BE"/>
    <w:rsid w:val="003D7395"/>
    <w:rsid w:val="003D74FD"/>
    <w:rsid w:val="003D778D"/>
    <w:rsid w:val="003D7B7F"/>
    <w:rsid w:val="003D7D70"/>
    <w:rsid w:val="003D7E3F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84"/>
    <w:rsid w:val="003E6AC5"/>
    <w:rsid w:val="003E6B8D"/>
    <w:rsid w:val="003E6B9D"/>
    <w:rsid w:val="003E714E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E"/>
    <w:rsid w:val="003F3DC5"/>
    <w:rsid w:val="003F477E"/>
    <w:rsid w:val="003F49A7"/>
    <w:rsid w:val="003F4C32"/>
    <w:rsid w:val="003F4C8E"/>
    <w:rsid w:val="003F5604"/>
    <w:rsid w:val="003F63DB"/>
    <w:rsid w:val="003F6486"/>
    <w:rsid w:val="003F64B2"/>
    <w:rsid w:val="003F65C7"/>
    <w:rsid w:val="003F6CD2"/>
    <w:rsid w:val="003F77F9"/>
    <w:rsid w:val="003F788D"/>
    <w:rsid w:val="003F7A97"/>
    <w:rsid w:val="003F7AB0"/>
    <w:rsid w:val="003F7C5A"/>
    <w:rsid w:val="003F7D78"/>
    <w:rsid w:val="003F7E32"/>
    <w:rsid w:val="00400377"/>
    <w:rsid w:val="004007A3"/>
    <w:rsid w:val="00400ADD"/>
    <w:rsid w:val="00400F5E"/>
    <w:rsid w:val="004010D9"/>
    <w:rsid w:val="00401197"/>
    <w:rsid w:val="0040126E"/>
    <w:rsid w:val="00401394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1D9"/>
    <w:rsid w:val="0040438E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EF3"/>
    <w:rsid w:val="004110B2"/>
    <w:rsid w:val="00411548"/>
    <w:rsid w:val="004116C8"/>
    <w:rsid w:val="00411ED1"/>
    <w:rsid w:val="00412133"/>
    <w:rsid w:val="004123A5"/>
    <w:rsid w:val="00412461"/>
    <w:rsid w:val="00412546"/>
    <w:rsid w:val="004127EF"/>
    <w:rsid w:val="00413037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CA"/>
    <w:rsid w:val="0041418E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41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E8B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D9F"/>
    <w:rsid w:val="004460AC"/>
    <w:rsid w:val="0044618D"/>
    <w:rsid w:val="004461D9"/>
    <w:rsid w:val="00446337"/>
    <w:rsid w:val="004465C0"/>
    <w:rsid w:val="0044684E"/>
    <w:rsid w:val="00446AC6"/>
    <w:rsid w:val="00446F58"/>
    <w:rsid w:val="00446FF5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43B"/>
    <w:rsid w:val="004568C9"/>
    <w:rsid w:val="00456D6E"/>
    <w:rsid w:val="00456DAB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DD8"/>
    <w:rsid w:val="0046314F"/>
    <w:rsid w:val="00463770"/>
    <w:rsid w:val="004638D2"/>
    <w:rsid w:val="0046440A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7A7"/>
    <w:rsid w:val="0047083E"/>
    <w:rsid w:val="00470848"/>
    <w:rsid w:val="00470EB5"/>
    <w:rsid w:val="004718CB"/>
    <w:rsid w:val="00471C10"/>
    <w:rsid w:val="004721A4"/>
    <w:rsid w:val="0047286B"/>
    <w:rsid w:val="004728ED"/>
    <w:rsid w:val="00472E27"/>
    <w:rsid w:val="00472E61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670"/>
    <w:rsid w:val="00475CE0"/>
    <w:rsid w:val="00475E17"/>
    <w:rsid w:val="00475EBA"/>
    <w:rsid w:val="00476207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E05"/>
    <w:rsid w:val="00480FE2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D55"/>
    <w:rsid w:val="0048429C"/>
    <w:rsid w:val="004846A8"/>
    <w:rsid w:val="004848A5"/>
    <w:rsid w:val="00484A77"/>
    <w:rsid w:val="00484C84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EBD"/>
    <w:rsid w:val="00493055"/>
    <w:rsid w:val="00493062"/>
    <w:rsid w:val="00493170"/>
    <w:rsid w:val="00493EC1"/>
    <w:rsid w:val="00493F48"/>
    <w:rsid w:val="00494193"/>
    <w:rsid w:val="00494242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48F"/>
    <w:rsid w:val="00496606"/>
    <w:rsid w:val="004966E2"/>
    <w:rsid w:val="00496814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BFC"/>
    <w:rsid w:val="004A6D98"/>
    <w:rsid w:val="004A7092"/>
    <w:rsid w:val="004A74B8"/>
    <w:rsid w:val="004A793F"/>
    <w:rsid w:val="004A7FD9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D1C"/>
    <w:rsid w:val="004D1D91"/>
    <w:rsid w:val="004D1F71"/>
    <w:rsid w:val="004D22C3"/>
    <w:rsid w:val="004D276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F0"/>
    <w:rsid w:val="004D5753"/>
    <w:rsid w:val="004D614E"/>
    <w:rsid w:val="004D67EF"/>
    <w:rsid w:val="004D684A"/>
    <w:rsid w:val="004D6E59"/>
    <w:rsid w:val="004D6F4D"/>
    <w:rsid w:val="004D6F95"/>
    <w:rsid w:val="004D6FE3"/>
    <w:rsid w:val="004D7261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0ED6"/>
    <w:rsid w:val="004E1883"/>
    <w:rsid w:val="004E1A3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2BF"/>
    <w:rsid w:val="004E64FB"/>
    <w:rsid w:val="004E6776"/>
    <w:rsid w:val="004E6B5B"/>
    <w:rsid w:val="004E6D38"/>
    <w:rsid w:val="004E6D9C"/>
    <w:rsid w:val="004E7890"/>
    <w:rsid w:val="004E7BBA"/>
    <w:rsid w:val="004E7E74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4C8D"/>
    <w:rsid w:val="004F5479"/>
    <w:rsid w:val="004F5527"/>
    <w:rsid w:val="004F593F"/>
    <w:rsid w:val="004F5964"/>
    <w:rsid w:val="004F5F20"/>
    <w:rsid w:val="004F6576"/>
    <w:rsid w:val="004F68F6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16E"/>
    <w:rsid w:val="005021DD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C2B"/>
    <w:rsid w:val="00504BC1"/>
    <w:rsid w:val="00504DCF"/>
    <w:rsid w:val="00505134"/>
    <w:rsid w:val="0050515F"/>
    <w:rsid w:val="005053D5"/>
    <w:rsid w:val="005053DC"/>
    <w:rsid w:val="0050568F"/>
    <w:rsid w:val="00505884"/>
    <w:rsid w:val="00505C04"/>
    <w:rsid w:val="00505F58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BFC"/>
    <w:rsid w:val="00511CA9"/>
    <w:rsid w:val="00511E7A"/>
    <w:rsid w:val="00511F15"/>
    <w:rsid w:val="00511F97"/>
    <w:rsid w:val="0051314A"/>
    <w:rsid w:val="0051318C"/>
    <w:rsid w:val="005132F1"/>
    <w:rsid w:val="005137B7"/>
    <w:rsid w:val="005142CD"/>
    <w:rsid w:val="005143C9"/>
    <w:rsid w:val="005148ED"/>
    <w:rsid w:val="00515411"/>
    <w:rsid w:val="005154EB"/>
    <w:rsid w:val="00515659"/>
    <w:rsid w:val="005157A9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9B6"/>
    <w:rsid w:val="00530B5D"/>
    <w:rsid w:val="00531099"/>
    <w:rsid w:val="00531BB4"/>
    <w:rsid w:val="00531D34"/>
    <w:rsid w:val="00531D9A"/>
    <w:rsid w:val="00531EBE"/>
    <w:rsid w:val="00532002"/>
    <w:rsid w:val="00532253"/>
    <w:rsid w:val="005327D8"/>
    <w:rsid w:val="00532F8B"/>
    <w:rsid w:val="0053336B"/>
    <w:rsid w:val="00533737"/>
    <w:rsid w:val="005338A1"/>
    <w:rsid w:val="00533B7D"/>
    <w:rsid w:val="00533E79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B7D"/>
    <w:rsid w:val="00545BA8"/>
    <w:rsid w:val="00546062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D9D"/>
    <w:rsid w:val="00551F05"/>
    <w:rsid w:val="005522D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65A"/>
    <w:rsid w:val="00554779"/>
    <w:rsid w:val="00554BE7"/>
    <w:rsid w:val="005554EA"/>
    <w:rsid w:val="00555672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55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3261"/>
    <w:rsid w:val="00563541"/>
    <w:rsid w:val="005637B4"/>
    <w:rsid w:val="005638D4"/>
    <w:rsid w:val="005639F8"/>
    <w:rsid w:val="00563B10"/>
    <w:rsid w:val="00563BCF"/>
    <w:rsid w:val="00563F18"/>
    <w:rsid w:val="0056480D"/>
    <w:rsid w:val="00565644"/>
    <w:rsid w:val="005656ED"/>
    <w:rsid w:val="00565770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A40"/>
    <w:rsid w:val="00572B5F"/>
    <w:rsid w:val="00572DCF"/>
    <w:rsid w:val="005738D6"/>
    <w:rsid w:val="0057398A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952"/>
    <w:rsid w:val="0057597E"/>
    <w:rsid w:val="00575981"/>
    <w:rsid w:val="005759F6"/>
    <w:rsid w:val="00575A47"/>
    <w:rsid w:val="00575E3E"/>
    <w:rsid w:val="0057605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3EC0"/>
    <w:rsid w:val="00593F21"/>
    <w:rsid w:val="005940CB"/>
    <w:rsid w:val="0059427E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8B"/>
    <w:rsid w:val="00596780"/>
    <w:rsid w:val="005967C8"/>
    <w:rsid w:val="00596B0A"/>
    <w:rsid w:val="00596B9C"/>
    <w:rsid w:val="00596F99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F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627B"/>
    <w:rsid w:val="005B6375"/>
    <w:rsid w:val="005B6A42"/>
    <w:rsid w:val="005B6CB9"/>
    <w:rsid w:val="005B7584"/>
    <w:rsid w:val="005B79E1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C52"/>
    <w:rsid w:val="005C4C8E"/>
    <w:rsid w:val="005C4E59"/>
    <w:rsid w:val="005C4EB9"/>
    <w:rsid w:val="005C4F66"/>
    <w:rsid w:val="005C5E8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769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7221"/>
    <w:rsid w:val="005D7C79"/>
    <w:rsid w:val="005D7CBA"/>
    <w:rsid w:val="005D7E0D"/>
    <w:rsid w:val="005D7F1E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44A0"/>
    <w:rsid w:val="005E4A97"/>
    <w:rsid w:val="005E4AFA"/>
    <w:rsid w:val="005E4EE1"/>
    <w:rsid w:val="005E509A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D26"/>
    <w:rsid w:val="005E775D"/>
    <w:rsid w:val="005E791D"/>
    <w:rsid w:val="005E7ECE"/>
    <w:rsid w:val="005F015D"/>
    <w:rsid w:val="005F0235"/>
    <w:rsid w:val="005F0A43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F41"/>
    <w:rsid w:val="005F20B6"/>
    <w:rsid w:val="005F27BF"/>
    <w:rsid w:val="005F2C88"/>
    <w:rsid w:val="005F2CA5"/>
    <w:rsid w:val="005F2CE2"/>
    <w:rsid w:val="005F314A"/>
    <w:rsid w:val="005F34F4"/>
    <w:rsid w:val="005F3811"/>
    <w:rsid w:val="005F396A"/>
    <w:rsid w:val="005F3D2C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837"/>
    <w:rsid w:val="005F4DD6"/>
    <w:rsid w:val="005F5061"/>
    <w:rsid w:val="005F50D8"/>
    <w:rsid w:val="005F53A1"/>
    <w:rsid w:val="005F6170"/>
    <w:rsid w:val="005F63B4"/>
    <w:rsid w:val="005F65B2"/>
    <w:rsid w:val="005F6838"/>
    <w:rsid w:val="005F6B77"/>
    <w:rsid w:val="005F6C3C"/>
    <w:rsid w:val="005F6D59"/>
    <w:rsid w:val="005F6D71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F95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F"/>
    <w:rsid w:val="00603ED5"/>
    <w:rsid w:val="00604451"/>
    <w:rsid w:val="00604DC7"/>
    <w:rsid w:val="00604DCA"/>
    <w:rsid w:val="00604E47"/>
    <w:rsid w:val="00605259"/>
    <w:rsid w:val="00605441"/>
    <w:rsid w:val="00605CA8"/>
    <w:rsid w:val="00605E72"/>
    <w:rsid w:val="00606970"/>
    <w:rsid w:val="00606A20"/>
    <w:rsid w:val="00606C0B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86E"/>
    <w:rsid w:val="00631DFA"/>
    <w:rsid w:val="00632809"/>
    <w:rsid w:val="00632819"/>
    <w:rsid w:val="0063362D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872"/>
    <w:rsid w:val="0064191E"/>
    <w:rsid w:val="00641B5F"/>
    <w:rsid w:val="00642189"/>
    <w:rsid w:val="0064218A"/>
    <w:rsid w:val="006425B5"/>
    <w:rsid w:val="00642D6A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E13"/>
    <w:rsid w:val="00646096"/>
    <w:rsid w:val="00646ACD"/>
    <w:rsid w:val="00646CD0"/>
    <w:rsid w:val="00646D8F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B63"/>
    <w:rsid w:val="00655C7D"/>
    <w:rsid w:val="00655E68"/>
    <w:rsid w:val="0065600F"/>
    <w:rsid w:val="00656444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55C"/>
    <w:rsid w:val="006655D5"/>
    <w:rsid w:val="00665719"/>
    <w:rsid w:val="00665BD4"/>
    <w:rsid w:val="006661C1"/>
    <w:rsid w:val="0066677F"/>
    <w:rsid w:val="006667F1"/>
    <w:rsid w:val="00666F03"/>
    <w:rsid w:val="0066732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37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E50"/>
    <w:rsid w:val="00690564"/>
    <w:rsid w:val="00690879"/>
    <w:rsid w:val="00690A49"/>
    <w:rsid w:val="00690BB6"/>
    <w:rsid w:val="00691183"/>
    <w:rsid w:val="006914F2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A7A2F"/>
    <w:rsid w:val="006A7CB6"/>
    <w:rsid w:val="006B03BF"/>
    <w:rsid w:val="006B11F7"/>
    <w:rsid w:val="006B120D"/>
    <w:rsid w:val="006B17C7"/>
    <w:rsid w:val="006B17E7"/>
    <w:rsid w:val="006B19E8"/>
    <w:rsid w:val="006B1A8A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861"/>
    <w:rsid w:val="006C592C"/>
    <w:rsid w:val="006C5958"/>
    <w:rsid w:val="006C5B4F"/>
    <w:rsid w:val="006C6107"/>
    <w:rsid w:val="006C6161"/>
    <w:rsid w:val="006C643C"/>
    <w:rsid w:val="006C6BB6"/>
    <w:rsid w:val="006C6E3A"/>
    <w:rsid w:val="006C6FD7"/>
    <w:rsid w:val="006C702A"/>
    <w:rsid w:val="006C7518"/>
    <w:rsid w:val="006C7853"/>
    <w:rsid w:val="006C792D"/>
    <w:rsid w:val="006C79B3"/>
    <w:rsid w:val="006C7F8A"/>
    <w:rsid w:val="006D00DB"/>
    <w:rsid w:val="006D0361"/>
    <w:rsid w:val="006D0816"/>
    <w:rsid w:val="006D0B96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8FE"/>
    <w:rsid w:val="006D5CA6"/>
    <w:rsid w:val="006D5E1E"/>
    <w:rsid w:val="006D6247"/>
    <w:rsid w:val="006D62BC"/>
    <w:rsid w:val="006D6334"/>
    <w:rsid w:val="006D6450"/>
    <w:rsid w:val="006D6939"/>
    <w:rsid w:val="006D696A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94C"/>
    <w:rsid w:val="006E0B88"/>
    <w:rsid w:val="006E0BB0"/>
    <w:rsid w:val="006E0BB3"/>
    <w:rsid w:val="006E10BF"/>
    <w:rsid w:val="006E11C9"/>
    <w:rsid w:val="006E12C3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593"/>
    <w:rsid w:val="006F0930"/>
    <w:rsid w:val="006F0DE3"/>
    <w:rsid w:val="006F0FBD"/>
    <w:rsid w:val="006F1064"/>
    <w:rsid w:val="006F1270"/>
    <w:rsid w:val="006F1EB7"/>
    <w:rsid w:val="006F204E"/>
    <w:rsid w:val="006F2A61"/>
    <w:rsid w:val="006F2AAC"/>
    <w:rsid w:val="006F3289"/>
    <w:rsid w:val="006F378C"/>
    <w:rsid w:val="006F39AB"/>
    <w:rsid w:val="006F39FA"/>
    <w:rsid w:val="006F3AE1"/>
    <w:rsid w:val="006F3B5E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50"/>
    <w:rsid w:val="006F6D41"/>
    <w:rsid w:val="006F6E97"/>
    <w:rsid w:val="006F707E"/>
    <w:rsid w:val="006F715B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C9D"/>
    <w:rsid w:val="007044BD"/>
    <w:rsid w:val="0070490C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7222"/>
    <w:rsid w:val="00707287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BBD"/>
    <w:rsid w:val="00714C47"/>
    <w:rsid w:val="007157A8"/>
    <w:rsid w:val="007158CC"/>
    <w:rsid w:val="00715A5A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349"/>
    <w:rsid w:val="007224B9"/>
    <w:rsid w:val="0072279F"/>
    <w:rsid w:val="00722994"/>
    <w:rsid w:val="00722F6D"/>
    <w:rsid w:val="00722F94"/>
    <w:rsid w:val="0072302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CA4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9EF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DAB"/>
    <w:rsid w:val="00737F56"/>
    <w:rsid w:val="007403DC"/>
    <w:rsid w:val="0074076A"/>
    <w:rsid w:val="007407EE"/>
    <w:rsid w:val="0074082D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6F6A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0E7A"/>
    <w:rsid w:val="00751091"/>
    <w:rsid w:val="00751811"/>
    <w:rsid w:val="00751974"/>
    <w:rsid w:val="0075197C"/>
    <w:rsid w:val="00751A12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D50"/>
    <w:rsid w:val="007650FC"/>
    <w:rsid w:val="0076533B"/>
    <w:rsid w:val="00765473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BBB"/>
    <w:rsid w:val="00775F76"/>
    <w:rsid w:val="007767D3"/>
    <w:rsid w:val="00776914"/>
    <w:rsid w:val="00776AEA"/>
    <w:rsid w:val="00776BA2"/>
    <w:rsid w:val="00776BD6"/>
    <w:rsid w:val="007771AE"/>
    <w:rsid w:val="00777BA0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162F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AD"/>
    <w:rsid w:val="007C1A50"/>
    <w:rsid w:val="007C1C84"/>
    <w:rsid w:val="007C21DD"/>
    <w:rsid w:val="007C277A"/>
    <w:rsid w:val="007C284F"/>
    <w:rsid w:val="007C2A0C"/>
    <w:rsid w:val="007C2F6D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CB5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326"/>
    <w:rsid w:val="007D1C21"/>
    <w:rsid w:val="007D1C43"/>
    <w:rsid w:val="007D1CAD"/>
    <w:rsid w:val="007D1D32"/>
    <w:rsid w:val="007D229A"/>
    <w:rsid w:val="007D2683"/>
    <w:rsid w:val="007D2766"/>
    <w:rsid w:val="007D2A4D"/>
    <w:rsid w:val="007D2F44"/>
    <w:rsid w:val="007D2F4D"/>
    <w:rsid w:val="007D3DFE"/>
    <w:rsid w:val="007D3EF3"/>
    <w:rsid w:val="007D4178"/>
    <w:rsid w:val="007D41A1"/>
    <w:rsid w:val="007D41E3"/>
    <w:rsid w:val="007D433B"/>
    <w:rsid w:val="007D4638"/>
    <w:rsid w:val="007D4924"/>
    <w:rsid w:val="007D4D33"/>
    <w:rsid w:val="007D551D"/>
    <w:rsid w:val="007D5798"/>
    <w:rsid w:val="007D5CD7"/>
    <w:rsid w:val="007D6429"/>
    <w:rsid w:val="007D6C9D"/>
    <w:rsid w:val="007D7175"/>
    <w:rsid w:val="007D7675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8A1"/>
    <w:rsid w:val="007E48C6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0E2"/>
    <w:rsid w:val="007F04F6"/>
    <w:rsid w:val="007F0726"/>
    <w:rsid w:val="007F09D9"/>
    <w:rsid w:val="007F0B8C"/>
    <w:rsid w:val="007F0BD9"/>
    <w:rsid w:val="007F0D5E"/>
    <w:rsid w:val="007F0EF0"/>
    <w:rsid w:val="007F103D"/>
    <w:rsid w:val="007F11C8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800195"/>
    <w:rsid w:val="008001B4"/>
    <w:rsid w:val="0080036F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A82"/>
    <w:rsid w:val="00810D8D"/>
    <w:rsid w:val="00810E0A"/>
    <w:rsid w:val="00811317"/>
    <w:rsid w:val="00811835"/>
    <w:rsid w:val="008118AC"/>
    <w:rsid w:val="00811E41"/>
    <w:rsid w:val="00811FD1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E51"/>
    <w:rsid w:val="00815513"/>
    <w:rsid w:val="00815618"/>
    <w:rsid w:val="0081581D"/>
    <w:rsid w:val="00816703"/>
    <w:rsid w:val="008168A5"/>
    <w:rsid w:val="008169B0"/>
    <w:rsid w:val="00816CC7"/>
    <w:rsid w:val="008172BE"/>
    <w:rsid w:val="008173A2"/>
    <w:rsid w:val="00817966"/>
    <w:rsid w:val="00817ACF"/>
    <w:rsid w:val="00817B71"/>
    <w:rsid w:val="00820244"/>
    <w:rsid w:val="00820765"/>
    <w:rsid w:val="00820787"/>
    <w:rsid w:val="00820B74"/>
    <w:rsid w:val="00820CF1"/>
    <w:rsid w:val="00820DBC"/>
    <w:rsid w:val="00820FBE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CE2"/>
    <w:rsid w:val="00826D15"/>
    <w:rsid w:val="00826E9A"/>
    <w:rsid w:val="00826F98"/>
    <w:rsid w:val="00827165"/>
    <w:rsid w:val="008272F2"/>
    <w:rsid w:val="0082745C"/>
    <w:rsid w:val="008274BF"/>
    <w:rsid w:val="00830C39"/>
    <w:rsid w:val="00830C6B"/>
    <w:rsid w:val="00830D38"/>
    <w:rsid w:val="00830DC3"/>
    <w:rsid w:val="00830E2D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F5C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D5B"/>
    <w:rsid w:val="008401F3"/>
    <w:rsid w:val="00840220"/>
    <w:rsid w:val="00840516"/>
    <w:rsid w:val="00840607"/>
    <w:rsid w:val="00840C8B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945"/>
    <w:rsid w:val="00842B77"/>
    <w:rsid w:val="0084309F"/>
    <w:rsid w:val="008430AB"/>
    <w:rsid w:val="008433DB"/>
    <w:rsid w:val="00843583"/>
    <w:rsid w:val="008435AC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AE0"/>
    <w:rsid w:val="00850CC8"/>
    <w:rsid w:val="00851500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91C"/>
    <w:rsid w:val="00855BF8"/>
    <w:rsid w:val="00856833"/>
    <w:rsid w:val="00856840"/>
    <w:rsid w:val="008568BA"/>
    <w:rsid w:val="008569ED"/>
    <w:rsid w:val="00856B21"/>
    <w:rsid w:val="008571E6"/>
    <w:rsid w:val="008574EA"/>
    <w:rsid w:val="008575E1"/>
    <w:rsid w:val="00857891"/>
    <w:rsid w:val="00857B93"/>
    <w:rsid w:val="00857BFA"/>
    <w:rsid w:val="00857D13"/>
    <w:rsid w:val="00860247"/>
    <w:rsid w:val="008606FF"/>
    <w:rsid w:val="00860750"/>
    <w:rsid w:val="0086087C"/>
    <w:rsid w:val="00860904"/>
    <w:rsid w:val="00860D8E"/>
    <w:rsid w:val="00860E11"/>
    <w:rsid w:val="00861201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3073"/>
    <w:rsid w:val="008632BA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2429"/>
    <w:rsid w:val="00872D3F"/>
    <w:rsid w:val="0087305B"/>
    <w:rsid w:val="008733E4"/>
    <w:rsid w:val="008734AC"/>
    <w:rsid w:val="008736F1"/>
    <w:rsid w:val="00873E65"/>
    <w:rsid w:val="00873F15"/>
    <w:rsid w:val="00873F20"/>
    <w:rsid w:val="00873F60"/>
    <w:rsid w:val="00874096"/>
    <w:rsid w:val="00874736"/>
    <w:rsid w:val="0087474B"/>
    <w:rsid w:val="00874B1E"/>
    <w:rsid w:val="00874CB0"/>
    <w:rsid w:val="00874E82"/>
    <w:rsid w:val="0087547A"/>
    <w:rsid w:val="00875597"/>
    <w:rsid w:val="008756A4"/>
    <w:rsid w:val="00875F73"/>
    <w:rsid w:val="008760BF"/>
    <w:rsid w:val="00876396"/>
    <w:rsid w:val="00876523"/>
    <w:rsid w:val="008765C8"/>
    <w:rsid w:val="008765CA"/>
    <w:rsid w:val="0087673B"/>
    <w:rsid w:val="008768FE"/>
    <w:rsid w:val="00876EF4"/>
    <w:rsid w:val="00877417"/>
    <w:rsid w:val="00877B28"/>
    <w:rsid w:val="00877C45"/>
    <w:rsid w:val="00880454"/>
    <w:rsid w:val="0088070D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48"/>
    <w:rsid w:val="00890036"/>
    <w:rsid w:val="008903E8"/>
    <w:rsid w:val="00890612"/>
    <w:rsid w:val="00890DA2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5D1"/>
    <w:rsid w:val="00892BE5"/>
    <w:rsid w:val="00892C5F"/>
    <w:rsid w:val="008936BC"/>
    <w:rsid w:val="0089387A"/>
    <w:rsid w:val="0089387C"/>
    <w:rsid w:val="00893A22"/>
    <w:rsid w:val="00893C2F"/>
    <w:rsid w:val="00893DDE"/>
    <w:rsid w:val="0089444E"/>
    <w:rsid w:val="00894816"/>
    <w:rsid w:val="00894895"/>
    <w:rsid w:val="008949DF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9E5"/>
    <w:rsid w:val="008A5103"/>
    <w:rsid w:val="008A57DC"/>
    <w:rsid w:val="008A5940"/>
    <w:rsid w:val="008A59E9"/>
    <w:rsid w:val="008A5BEA"/>
    <w:rsid w:val="008A63FD"/>
    <w:rsid w:val="008A6A51"/>
    <w:rsid w:val="008A73B2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13F0"/>
    <w:rsid w:val="008C1B7F"/>
    <w:rsid w:val="008C1DD9"/>
    <w:rsid w:val="008C1F26"/>
    <w:rsid w:val="008C2799"/>
    <w:rsid w:val="008C2A3A"/>
    <w:rsid w:val="008C3766"/>
    <w:rsid w:val="008C384E"/>
    <w:rsid w:val="008C3952"/>
    <w:rsid w:val="008C3EB5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6184"/>
    <w:rsid w:val="008C64EA"/>
    <w:rsid w:val="008C678E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105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358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72B"/>
    <w:rsid w:val="008E38AD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994"/>
    <w:rsid w:val="008E6A03"/>
    <w:rsid w:val="008E6EC9"/>
    <w:rsid w:val="008E6ED0"/>
    <w:rsid w:val="008E7468"/>
    <w:rsid w:val="008E764B"/>
    <w:rsid w:val="008E788D"/>
    <w:rsid w:val="008F0074"/>
    <w:rsid w:val="008F0776"/>
    <w:rsid w:val="008F07A6"/>
    <w:rsid w:val="008F0A38"/>
    <w:rsid w:val="008F0F84"/>
    <w:rsid w:val="008F1014"/>
    <w:rsid w:val="008F11C9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3CB4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DD8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88D"/>
    <w:rsid w:val="00910FC9"/>
    <w:rsid w:val="0091187A"/>
    <w:rsid w:val="00911AC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F12"/>
    <w:rsid w:val="00914884"/>
    <w:rsid w:val="00914948"/>
    <w:rsid w:val="00915033"/>
    <w:rsid w:val="009150B5"/>
    <w:rsid w:val="009150F7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0CA"/>
    <w:rsid w:val="00917320"/>
    <w:rsid w:val="009176DD"/>
    <w:rsid w:val="009177D7"/>
    <w:rsid w:val="009203C3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A25"/>
    <w:rsid w:val="00926DA3"/>
    <w:rsid w:val="00926DA5"/>
    <w:rsid w:val="00926DA7"/>
    <w:rsid w:val="009272CB"/>
    <w:rsid w:val="00927311"/>
    <w:rsid w:val="00927541"/>
    <w:rsid w:val="009278F2"/>
    <w:rsid w:val="00927AF9"/>
    <w:rsid w:val="00927CE4"/>
    <w:rsid w:val="00927F8B"/>
    <w:rsid w:val="00927F97"/>
    <w:rsid w:val="00930075"/>
    <w:rsid w:val="009300DC"/>
    <w:rsid w:val="00930865"/>
    <w:rsid w:val="0093094D"/>
    <w:rsid w:val="009312E2"/>
    <w:rsid w:val="0093143B"/>
    <w:rsid w:val="00931921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70EF"/>
    <w:rsid w:val="00937402"/>
    <w:rsid w:val="0094014E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C80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56C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BE"/>
    <w:rsid w:val="00956F1E"/>
    <w:rsid w:val="00957142"/>
    <w:rsid w:val="009577AC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304B"/>
    <w:rsid w:val="009630D0"/>
    <w:rsid w:val="00963D8F"/>
    <w:rsid w:val="00963E58"/>
    <w:rsid w:val="00964274"/>
    <w:rsid w:val="009648B6"/>
    <w:rsid w:val="00964F7C"/>
    <w:rsid w:val="009657C3"/>
    <w:rsid w:val="009657F1"/>
    <w:rsid w:val="00965911"/>
    <w:rsid w:val="00965913"/>
    <w:rsid w:val="00966105"/>
    <w:rsid w:val="0096625D"/>
    <w:rsid w:val="009662EA"/>
    <w:rsid w:val="00966396"/>
    <w:rsid w:val="009668DF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42D3"/>
    <w:rsid w:val="00974334"/>
    <w:rsid w:val="00974896"/>
    <w:rsid w:val="00974DB5"/>
    <w:rsid w:val="009752C3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A6E"/>
    <w:rsid w:val="00983B0A"/>
    <w:rsid w:val="009840EC"/>
    <w:rsid w:val="00984126"/>
    <w:rsid w:val="0098412F"/>
    <w:rsid w:val="009843D2"/>
    <w:rsid w:val="00984986"/>
    <w:rsid w:val="00984A5C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D67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C1B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40AA"/>
    <w:rsid w:val="009B4434"/>
    <w:rsid w:val="009B446D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319C"/>
    <w:rsid w:val="009D33F7"/>
    <w:rsid w:val="009D3533"/>
    <w:rsid w:val="009D35BA"/>
    <w:rsid w:val="009D3858"/>
    <w:rsid w:val="009D43F8"/>
    <w:rsid w:val="009D4590"/>
    <w:rsid w:val="009D46CA"/>
    <w:rsid w:val="009D4A37"/>
    <w:rsid w:val="009D4F81"/>
    <w:rsid w:val="009D5222"/>
    <w:rsid w:val="009D5225"/>
    <w:rsid w:val="009D52E7"/>
    <w:rsid w:val="009D5405"/>
    <w:rsid w:val="009D54BE"/>
    <w:rsid w:val="009D5552"/>
    <w:rsid w:val="009D59B3"/>
    <w:rsid w:val="009D5B3D"/>
    <w:rsid w:val="009D5BAB"/>
    <w:rsid w:val="009D6311"/>
    <w:rsid w:val="009D6A0A"/>
    <w:rsid w:val="009D6BD9"/>
    <w:rsid w:val="009D6D3A"/>
    <w:rsid w:val="009D7E3D"/>
    <w:rsid w:val="009D7F48"/>
    <w:rsid w:val="009D7FFB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BA5"/>
    <w:rsid w:val="009E32B9"/>
    <w:rsid w:val="009E3771"/>
    <w:rsid w:val="009E37FE"/>
    <w:rsid w:val="009E3AFD"/>
    <w:rsid w:val="009E3CDD"/>
    <w:rsid w:val="009E3FD3"/>
    <w:rsid w:val="009E4006"/>
    <w:rsid w:val="009E4008"/>
    <w:rsid w:val="009E4656"/>
    <w:rsid w:val="009E470A"/>
    <w:rsid w:val="009E4B16"/>
    <w:rsid w:val="009E4CF5"/>
    <w:rsid w:val="009E56A6"/>
    <w:rsid w:val="009E5933"/>
    <w:rsid w:val="009E5C60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895"/>
    <w:rsid w:val="00A01C83"/>
    <w:rsid w:val="00A01F17"/>
    <w:rsid w:val="00A022A5"/>
    <w:rsid w:val="00A0248E"/>
    <w:rsid w:val="00A026D2"/>
    <w:rsid w:val="00A02EDB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FBD"/>
    <w:rsid w:val="00A11027"/>
    <w:rsid w:val="00A117A6"/>
    <w:rsid w:val="00A1200D"/>
    <w:rsid w:val="00A12223"/>
    <w:rsid w:val="00A127D4"/>
    <w:rsid w:val="00A127F6"/>
    <w:rsid w:val="00A12E6E"/>
    <w:rsid w:val="00A1333A"/>
    <w:rsid w:val="00A136A3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5D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332"/>
    <w:rsid w:val="00A274CE"/>
    <w:rsid w:val="00A27CDF"/>
    <w:rsid w:val="00A3030C"/>
    <w:rsid w:val="00A30416"/>
    <w:rsid w:val="00A309C6"/>
    <w:rsid w:val="00A30BBF"/>
    <w:rsid w:val="00A30D13"/>
    <w:rsid w:val="00A30DBA"/>
    <w:rsid w:val="00A313D0"/>
    <w:rsid w:val="00A314F9"/>
    <w:rsid w:val="00A319D0"/>
    <w:rsid w:val="00A321F7"/>
    <w:rsid w:val="00A32316"/>
    <w:rsid w:val="00A3242F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73A9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D5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496"/>
    <w:rsid w:val="00A50506"/>
    <w:rsid w:val="00A50BD4"/>
    <w:rsid w:val="00A50D20"/>
    <w:rsid w:val="00A5118A"/>
    <w:rsid w:val="00A511BD"/>
    <w:rsid w:val="00A5123A"/>
    <w:rsid w:val="00A514A9"/>
    <w:rsid w:val="00A51D1B"/>
    <w:rsid w:val="00A527E3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9A8"/>
    <w:rsid w:val="00A569D4"/>
    <w:rsid w:val="00A56AB8"/>
    <w:rsid w:val="00A56CF7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911"/>
    <w:rsid w:val="00A659FB"/>
    <w:rsid w:val="00A65D6D"/>
    <w:rsid w:val="00A663A1"/>
    <w:rsid w:val="00A6643C"/>
    <w:rsid w:val="00A665AD"/>
    <w:rsid w:val="00A66757"/>
    <w:rsid w:val="00A66AF8"/>
    <w:rsid w:val="00A66E1F"/>
    <w:rsid w:val="00A67405"/>
    <w:rsid w:val="00A67544"/>
    <w:rsid w:val="00A679D3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CF5"/>
    <w:rsid w:val="00A7333A"/>
    <w:rsid w:val="00A736DB"/>
    <w:rsid w:val="00A73D0D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1F6"/>
    <w:rsid w:val="00A76258"/>
    <w:rsid w:val="00A767C2"/>
    <w:rsid w:val="00A777B4"/>
    <w:rsid w:val="00A779F7"/>
    <w:rsid w:val="00A77D67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B8B"/>
    <w:rsid w:val="00A86D63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3005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D83"/>
    <w:rsid w:val="00AA5006"/>
    <w:rsid w:val="00AA51F5"/>
    <w:rsid w:val="00AA522D"/>
    <w:rsid w:val="00AA550A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1021"/>
    <w:rsid w:val="00AB1282"/>
    <w:rsid w:val="00AB1397"/>
    <w:rsid w:val="00AB1499"/>
    <w:rsid w:val="00AB185A"/>
    <w:rsid w:val="00AB1BA7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C6B"/>
    <w:rsid w:val="00AB7F81"/>
    <w:rsid w:val="00AB7FAD"/>
    <w:rsid w:val="00AC024E"/>
    <w:rsid w:val="00AC0705"/>
    <w:rsid w:val="00AC0BD1"/>
    <w:rsid w:val="00AC109B"/>
    <w:rsid w:val="00AC10BA"/>
    <w:rsid w:val="00AC1BFE"/>
    <w:rsid w:val="00AC1E01"/>
    <w:rsid w:val="00AC20BA"/>
    <w:rsid w:val="00AC25C1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43"/>
    <w:rsid w:val="00AC58EB"/>
    <w:rsid w:val="00AC5D26"/>
    <w:rsid w:val="00AC64B7"/>
    <w:rsid w:val="00AC65EE"/>
    <w:rsid w:val="00AC6731"/>
    <w:rsid w:val="00AC6FB5"/>
    <w:rsid w:val="00AC7432"/>
    <w:rsid w:val="00AC74DA"/>
    <w:rsid w:val="00AC7A2B"/>
    <w:rsid w:val="00AC7C25"/>
    <w:rsid w:val="00AC7C48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2053"/>
    <w:rsid w:val="00AD212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697"/>
    <w:rsid w:val="00AD3976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89F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BA"/>
    <w:rsid w:val="00AE28DE"/>
    <w:rsid w:val="00AE29FC"/>
    <w:rsid w:val="00AE2A07"/>
    <w:rsid w:val="00AE2F3F"/>
    <w:rsid w:val="00AE3B4E"/>
    <w:rsid w:val="00AE3C79"/>
    <w:rsid w:val="00AE3F76"/>
    <w:rsid w:val="00AE4B80"/>
    <w:rsid w:val="00AE59EC"/>
    <w:rsid w:val="00AE5A82"/>
    <w:rsid w:val="00AE5FD5"/>
    <w:rsid w:val="00AE614B"/>
    <w:rsid w:val="00AE6448"/>
    <w:rsid w:val="00AE67B3"/>
    <w:rsid w:val="00AE67F0"/>
    <w:rsid w:val="00AE7864"/>
    <w:rsid w:val="00AE7949"/>
    <w:rsid w:val="00AE7ECF"/>
    <w:rsid w:val="00AF00AF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DBB"/>
    <w:rsid w:val="00AF42C2"/>
    <w:rsid w:val="00AF49E0"/>
    <w:rsid w:val="00AF4C48"/>
    <w:rsid w:val="00AF5194"/>
    <w:rsid w:val="00AF53EF"/>
    <w:rsid w:val="00AF5568"/>
    <w:rsid w:val="00AF5E1B"/>
    <w:rsid w:val="00AF5F03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54"/>
    <w:rsid w:val="00B07D4F"/>
    <w:rsid w:val="00B10558"/>
    <w:rsid w:val="00B1077C"/>
    <w:rsid w:val="00B10C2F"/>
    <w:rsid w:val="00B10F62"/>
    <w:rsid w:val="00B11195"/>
    <w:rsid w:val="00B1125D"/>
    <w:rsid w:val="00B113BC"/>
    <w:rsid w:val="00B116C1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7389"/>
    <w:rsid w:val="00B174BF"/>
    <w:rsid w:val="00B179B5"/>
    <w:rsid w:val="00B17ABD"/>
    <w:rsid w:val="00B17B6A"/>
    <w:rsid w:val="00B17E22"/>
    <w:rsid w:val="00B2090A"/>
    <w:rsid w:val="00B209E8"/>
    <w:rsid w:val="00B20A59"/>
    <w:rsid w:val="00B20DB5"/>
    <w:rsid w:val="00B20DE8"/>
    <w:rsid w:val="00B20FA9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9A4"/>
    <w:rsid w:val="00B279FD"/>
    <w:rsid w:val="00B27A43"/>
    <w:rsid w:val="00B30099"/>
    <w:rsid w:val="00B300A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2B"/>
    <w:rsid w:val="00B37FBB"/>
    <w:rsid w:val="00B4048E"/>
    <w:rsid w:val="00B40844"/>
    <w:rsid w:val="00B40971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A17"/>
    <w:rsid w:val="00B57A92"/>
    <w:rsid w:val="00B603E8"/>
    <w:rsid w:val="00B6057B"/>
    <w:rsid w:val="00B606CE"/>
    <w:rsid w:val="00B6093A"/>
    <w:rsid w:val="00B60A3B"/>
    <w:rsid w:val="00B60C9B"/>
    <w:rsid w:val="00B60FD3"/>
    <w:rsid w:val="00B61723"/>
    <w:rsid w:val="00B617F4"/>
    <w:rsid w:val="00B61A16"/>
    <w:rsid w:val="00B61BE2"/>
    <w:rsid w:val="00B61FDA"/>
    <w:rsid w:val="00B6266F"/>
    <w:rsid w:val="00B6283C"/>
    <w:rsid w:val="00B629B0"/>
    <w:rsid w:val="00B62E0B"/>
    <w:rsid w:val="00B62E53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67EAF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E95"/>
    <w:rsid w:val="00B7604C"/>
    <w:rsid w:val="00B7627D"/>
    <w:rsid w:val="00B76391"/>
    <w:rsid w:val="00B7652C"/>
    <w:rsid w:val="00B766BF"/>
    <w:rsid w:val="00B76881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929"/>
    <w:rsid w:val="00B85A47"/>
    <w:rsid w:val="00B85B52"/>
    <w:rsid w:val="00B8601D"/>
    <w:rsid w:val="00B86333"/>
    <w:rsid w:val="00B86476"/>
    <w:rsid w:val="00B86A3D"/>
    <w:rsid w:val="00B86B77"/>
    <w:rsid w:val="00B87097"/>
    <w:rsid w:val="00B870A5"/>
    <w:rsid w:val="00B875C7"/>
    <w:rsid w:val="00B87744"/>
    <w:rsid w:val="00B90024"/>
    <w:rsid w:val="00B90226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7E0"/>
    <w:rsid w:val="00BA5C5E"/>
    <w:rsid w:val="00BA5EF1"/>
    <w:rsid w:val="00BA6787"/>
    <w:rsid w:val="00BA6B7B"/>
    <w:rsid w:val="00BA6C1C"/>
    <w:rsid w:val="00BA71EF"/>
    <w:rsid w:val="00BA7204"/>
    <w:rsid w:val="00BA727C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403"/>
    <w:rsid w:val="00BC553A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CA"/>
    <w:rsid w:val="00BD6A60"/>
    <w:rsid w:val="00BD6CC6"/>
    <w:rsid w:val="00BD7291"/>
    <w:rsid w:val="00BD73EA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CB"/>
    <w:rsid w:val="00BE46E8"/>
    <w:rsid w:val="00BE4B20"/>
    <w:rsid w:val="00BE4C9F"/>
    <w:rsid w:val="00BE4E02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110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14A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D19"/>
    <w:rsid w:val="00BF61D2"/>
    <w:rsid w:val="00BF6205"/>
    <w:rsid w:val="00BF63AD"/>
    <w:rsid w:val="00BF6D4E"/>
    <w:rsid w:val="00BF6FE5"/>
    <w:rsid w:val="00BF7012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4E7C"/>
    <w:rsid w:val="00C05222"/>
    <w:rsid w:val="00C052A6"/>
    <w:rsid w:val="00C05709"/>
    <w:rsid w:val="00C05BEC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101C3"/>
    <w:rsid w:val="00C10872"/>
    <w:rsid w:val="00C10AB1"/>
    <w:rsid w:val="00C10EC5"/>
    <w:rsid w:val="00C10F79"/>
    <w:rsid w:val="00C1112B"/>
    <w:rsid w:val="00C115EE"/>
    <w:rsid w:val="00C11A88"/>
    <w:rsid w:val="00C1200C"/>
    <w:rsid w:val="00C12012"/>
    <w:rsid w:val="00C12874"/>
    <w:rsid w:val="00C12BC1"/>
    <w:rsid w:val="00C12EE1"/>
    <w:rsid w:val="00C12F77"/>
    <w:rsid w:val="00C13262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2F2"/>
    <w:rsid w:val="00C15318"/>
    <w:rsid w:val="00C1572D"/>
    <w:rsid w:val="00C157EF"/>
    <w:rsid w:val="00C15D3A"/>
    <w:rsid w:val="00C15E7C"/>
    <w:rsid w:val="00C163D3"/>
    <w:rsid w:val="00C16468"/>
    <w:rsid w:val="00C169C2"/>
    <w:rsid w:val="00C16C30"/>
    <w:rsid w:val="00C17103"/>
    <w:rsid w:val="00C17218"/>
    <w:rsid w:val="00C1729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692"/>
    <w:rsid w:val="00C306F1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C31"/>
    <w:rsid w:val="00C3654C"/>
    <w:rsid w:val="00C367EB"/>
    <w:rsid w:val="00C36A28"/>
    <w:rsid w:val="00C36BF5"/>
    <w:rsid w:val="00C36DBC"/>
    <w:rsid w:val="00C36E84"/>
    <w:rsid w:val="00C3741E"/>
    <w:rsid w:val="00C3758D"/>
    <w:rsid w:val="00C376BA"/>
    <w:rsid w:val="00C379AB"/>
    <w:rsid w:val="00C379D1"/>
    <w:rsid w:val="00C379E1"/>
    <w:rsid w:val="00C40201"/>
    <w:rsid w:val="00C40373"/>
    <w:rsid w:val="00C4082D"/>
    <w:rsid w:val="00C40AE6"/>
    <w:rsid w:val="00C40FA2"/>
    <w:rsid w:val="00C411A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8DF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B38"/>
    <w:rsid w:val="00C54D71"/>
    <w:rsid w:val="00C54EF7"/>
    <w:rsid w:val="00C5548E"/>
    <w:rsid w:val="00C560E2"/>
    <w:rsid w:val="00C562B3"/>
    <w:rsid w:val="00C5632D"/>
    <w:rsid w:val="00C56347"/>
    <w:rsid w:val="00C563F5"/>
    <w:rsid w:val="00C56597"/>
    <w:rsid w:val="00C56A2F"/>
    <w:rsid w:val="00C570F7"/>
    <w:rsid w:val="00C575EB"/>
    <w:rsid w:val="00C577BF"/>
    <w:rsid w:val="00C57935"/>
    <w:rsid w:val="00C57CAB"/>
    <w:rsid w:val="00C57CED"/>
    <w:rsid w:val="00C57DDB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C08"/>
    <w:rsid w:val="00C70D7F"/>
    <w:rsid w:val="00C70DFF"/>
    <w:rsid w:val="00C71008"/>
    <w:rsid w:val="00C717D3"/>
    <w:rsid w:val="00C71A1F"/>
    <w:rsid w:val="00C71E87"/>
    <w:rsid w:val="00C728FD"/>
    <w:rsid w:val="00C72C9B"/>
    <w:rsid w:val="00C72D31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63B6"/>
    <w:rsid w:val="00C763D2"/>
    <w:rsid w:val="00C7644F"/>
    <w:rsid w:val="00C76545"/>
    <w:rsid w:val="00C768F6"/>
    <w:rsid w:val="00C76974"/>
    <w:rsid w:val="00C76C36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F53"/>
    <w:rsid w:val="00C87448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61F"/>
    <w:rsid w:val="00C917CC"/>
    <w:rsid w:val="00C918A2"/>
    <w:rsid w:val="00C91979"/>
    <w:rsid w:val="00C919A4"/>
    <w:rsid w:val="00C91DE3"/>
    <w:rsid w:val="00C91E4E"/>
    <w:rsid w:val="00C925E6"/>
    <w:rsid w:val="00C92913"/>
    <w:rsid w:val="00C92C7F"/>
    <w:rsid w:val="00C92DF6"/>
    <w:rsid w:val="00C93360"/>
    <w:rsid w:val="00C933EC"/>
    <w:rsid w:val="00C93423"/>
    <w:rsid w:val="00C9369D"/>
    <w:rsid w:val="00C937AD"/>
    <w:rsid w:val="00C93AC3"/>
    <w:rsid w:val="00C93AE8"/>
    <w:rsid w:val="00C93BD9"/>
    <w:rsid w:val="00C93C4D"/>
    <w:rsid w:val="00C944FA"/>
    <w:rsid w:val="00C94676"/>
    <w:rsid w:val="00C9492D"/>
    <w:rsid w:val="00C94D6D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57D"/>
    <w:rsid w:val="00C975AD"/>
    <w:rsid w:val="00C9780A"/>
    <w:rsid w:val="00C97872"/>
    <w:rsid w:val="00C979B6"/>
    <w:rsid w:val="00C97A1F"/>
    <w:rsid w:val="00C97DE1"/>
    <w:rsid w:val="00CA028F"/>
    <w:rsid w:val="00CA03A5"/>
    <w:rsid w:val="00CA0532"/>
    <w:rsid w:val="00CA0EE4"/>
    <w:rsid w:val="00CA15A0"/>
    <w:rsid w:val="00CA17C2"/>
    <w:rsid w:val="00CA1932"/>
    <w:rsid w:val="00CA2241"/>
    <w:rsid w:val="00CA2244"/>
    <w:rsid w:val="00CA2793"/>
    <w:rsid w:val="00CA2895"/>
    <w:rsid w:val="00CA2B83"/>
    <w:rsid w:val="00CA2D89"/>
    <w:rsid w:val="00CA34F4"/>
    <w:rsid w:val="00CA359B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66B"/>
    <w:rsid w:val="00CB7751"/>
    <w:rsid w:val="00CB787A"/>
    <w:rsid w:val="00CB7895"/>
    <w:rsid w:val="00CB7A93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90C"/>
    <w:rsid w:val="00CC6907"/>
    <w:rsid w:val="00CC6939"/>
    <w:rsid w:val="00CC6A21"/>
    <w:rsid w:val="00CC6B20"/>
    <w:rsid w:val="00CC6D56"/>
    <w:rsid w:val="00CC6DE7"/>
    <w:rsid w:val="00CC729B"/>
    <w:rsid w:val="00CC737C"/>
    <w:rsid w:val="00CC7AD9"/>
    <w:rsid w:val="00CD008D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7D8"/>
    <w:rsid w:val="00CD1C0B"/>
    <w:rsid w:val="00CD20C5"/>
    <w:rsid w:val="00CD239A"/>
    <w:rsid w:val="00CD28D0"/>
    <w:rsid w:val="00CD2A75"/>
    <w:rsid w:val="00CD2D6A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92A"/>
    <w:rsid w:val="00CD6E3D"/>
    <w:rsid w:val="00CD71AB"/>
    <w:rsid w:val="00CD7644"/>
    <w:rsid w:val="00CD7D0F"/>
    <w:rsid w:val="00CE0109"/>
    <w:rsid w:val="00CE07C0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89C"/>
    <w:rsid w:val="00CE5A78"/>
    <w:rsid w:val="00CE60D6"/>
    <w:rsid w:val="00CE64FE"/>
    <w:rsid w:val="00CE6AFF"/>
    <w:rsid w:val="00CE70E8"/>
    <w:rsid w:val="00CE72DC"/>
    <w:rsid w:val="00CE7345"/>
    <w:rsid w:val="00CE78AE"/>
    <w:rsid w:val="00CE7E62"/>
    <w:rsid w:val="00CF090D"/>
    <w:rsid w:val="00CF0925"/>
    <w:rsid w:val="00CF099A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DC4"/>
    <w:rsid w:val="00CF5EB9"/>
    <w:rsid w:val="00CF60B5"/>
    <w:rsid w:val="00CF6428"/>
    <w:rsid w:val="00CF6AEC"/>
    <w:rsid w:val="00CF70B1"/>
    <w:rsid w:val="00CF7F01"/>
    <w:rsid w:val="00D0024F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504"/>
    <w:rsid w:val="00D2086E"/>
    <w:rsid w:val="00D2092F"/>
    <w:rsid w:val="00D20B39"/>
    <w:rsid w:val="00D20B8B"/>
    <w:rsid w:val="00D20BD0"/>
    <w:rsid w:val="00D20D9A"/>
    <w:rsid w:val="00D2162C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D73"/>
    <w:rsid w:val="00D2470A"/>
    <w:rsid w:val="00D25150"/>
    <w:rsid w:val="00D256F8"/>
    <w:rsid w:val="00D25BE5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BD4"/>
    <w:rsid w:val="00D30143"/>
    <w:rsid w:val="00D301E3"/>
    <w:rsid w:val="00D302FD"/>
    <w:rsid w:val="00D3036C"/>
    <w:rsid w:val="00D3038A"/>
    <w:rsid w:val="00D303E1"/>
    <w:rsid w:val="00D30960"/>
    <w:rsid w:val="00D3098D"/>
    <w:rsid w:val="00D30B8D"/>
    <w:rsid w:val="00D31073"/>
    <w:rsid w:val="00D317DC"/>
    <w:rsid w:val="00D31A02"/>
    <w:rsid w:val="00D32597"/>
    <w:rsid w:val="00D327B2"/>
    <w:rsid w:val="00D32EBD"/>
    <w:rsid w:val="00D33189"/>
    <w:rsid w:val="00D3323C"/>
    <w:rsid w:val="00D33456"/>
    <w:rsid w:val="00D33523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C2F"/>
    <w:rsid w:val="00D473A3"/>
    <w:rsid w:val="00D479E5"/>
    <w:rsid w:val="00D47B51"/>
    <w:rsid w:val="00D47DD0"/>
    <w:rsid w:val="00D50024"/>
    <w:rsid w:val="00D50183"/>
    <w:rsid w:val="00D5019C"/>
    <w:rsid w:val="00D5048E"/>
    <w:rsid w:val="00D50EB1"/>
    <w:rsid w:val="00D50FF0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934"/>
    <w:rsid w:val="00D639F2"/>
    <w:rsid w:val="00D63B75"/>
    <w:rsid w:val="00D63C08"/>
    <w:rsid w:val="00D640A2"/>
    <w:rsid w:val="00D646BF"/>
    <w:rsid w:val="00D64A56"/>
    <w:rsid w:val="00D64E9D"/>
    <w:rsid w:val="00D65214"/>
    <w:rsid w:val="00D652E0"/>
    <w:rsid w:val="00D656B6"/>
    <w:rsid w:val="00D659B1"/>
    <w:rsid w:val="00D659B9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827"/>
    <w:rsid w:val="00D73CEF"/>
    <w:rsid w:val="00D73EBB"/>
    <w:rsid w:val="00D74413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FAE"/>
    <w:rsid w:val="00D7715C"/>
    <w:rsid w:val="00D777D7"/>
    <w:rsid w:val="00D77803"/>
    <w:rsid w:val="00D77B32"/>
    <w:rsid w:val="00D77DEA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4CE7"/>
    <w:rsid w:val="00D85073"/>
    <w:rsid w:val="00D853DB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B12"/>
    <w:rsid w:val="00D87C2D"/>
    <w:rsid w:val="00D87D6D"/>
    <w:rsid w:val="00D87D86"/>
    <w:rsid w:val="00D900DA"/>
    <w:rsid w:val="00D904E5"/>
    <w:rsid w:val="00D90CD3"/>
    <w:rsid w:val="00D91187"/>
    <w:rsid w:val="00D912AF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DA"/>
    <w:rsid w:val="00D936E2"/>
    <w:rsid w:val="00D93971"/>
    <w:rsid w:val="00D93E4A"/>
    <w:rsid w:val="00D94CE7"/>
    <w:rsid w:val="00D94E84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27B"/>
    <w:rsid w:val="00DA12FD"/>
    <w:rsid w:val="00DA1459"/>
    <w:rsid w:val="00DA15EA"/>
    <w:rsid w:val="00DA1C31"/>
    <w:rsid w:val="00DA1CC5"/>
    <w:rsid w:val="00DA1D2E"/>
    <w:rsid w:val="00DA1DD0"/>
    <w:rsid w:val="00DA20BC"/>
    <w:rsid w:val="00DA22FD"/>
    <w:rsid w:val="00DA23EE"/>
    <w:rsid w:val="00DA2606"/>
    <w:rsid w:val="00DA2ED7"/>
    <w:rsid w:val="00DA2FF0"/>
    <w:rsid w:val="00DA3032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702F"/>
    <w:rsid w:val="00DA71B7"/>
    <w:rsid w:val="00DA74A0"/>
    <w:rsid w:val="00DA7583"/>
    <w:rsid w:val="00DA7CA5"/>
    <w:rsid w:val="00DA7DB2"/>
    <w:rsid w:val="00DA7F8A"/>
    <w:rsid w:val="00DB0176"/>
    <w:rsid w:val="00DB03B2"/>
    <w:rsid w:val="00DB0404"/>
    <w:rsid w:val="00DB04A0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CC5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8C4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2243"/>
    <w:rsid w:val="00DC2331"/>
    <w:rsid w:val="00DC2504"/>
    <w:rsid w:val="00DC2B8E"/>
    <w:rsid w:val="00DC2EDA"/>
    <w:rsid w:val="00DC30D1"/>
    <w:rsid w:val="00DC3188"/>
    <w:rsid w:val="00DC3237"/>
    <w:rsid w:val="00DC38FB"/>
    <w:rsid w:val="00DC3BCB"/>
    <w:rsid w:val="00DC3EA5"/>
    <w:rsid w:val="00DC3FA4"/>
    <w:rsid w:val="00DC3FD2"/>
    <w:rsid w:val="00DC41A4"/>
    <w:rsid w:val="00DC475F"/>
    <w:rsid w:val="00DC49F4"/>
    <w:rsid w:val="00DC4CEA"/>
    <w:rsid w:val="00DC504D"/>
    <w:rsid w:val="00DC5167"/>
    <w:rsid w:val="00DC567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BD9"/>
    <w:rsid w:val="00DD01C6"/>
    <w:rsid w:val="00DD0290"/>
    <w:rsid w:val="00DD030F"/>
    <w:rsid w:val="00DD033D"/>
    <w:rsid w:val="00DD03EF"/>
    <w:rsid w:val="00DD05D6"/>
    <w:rsid w:val="00DD1343"/>
    <w:rsid w:val="00DD1A60"/>
    <w:rsid w:val="00DD2025"/>
    <w:rsid w:val="00DD21F5"/>
    <w:rsid w:val="00DD22EA"/>
    <w:rsid w:val="00DD23A0"/>
    <w:rsid w:val="00DD27D8"/>
    <w:rsid w:val="00DD2CD2"/>
    <w:rsid w:val="00DD336D"/>
    <w:rsid w:val="00DD34BE"/>
    <w:rsid w:val="00DD371C"/>
    <w:rsid w:val="00DD3957"/>
    <w:rsid w:val="00DD3990"/>
    <w:rsid w:val="00DD3EF5"/>
    <w:rsid w:val="00DD501B"/>
    <w:rsid w:val="00DD51E4"/>
    <w:rsid w:val="00DD523D"/>
    <w:rsid w:val="00DD53FA"/>
    <w:rsid w:val="00DD5469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DE1"/>
    <w:rsid w:val="00DE3FE9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C2"/>
    <w:rsid w:val="00DF427B"/>
    <w:rsid w:val="00DF44D3"/>
    <w:rsid w:val="00DF4572"/>
    <w:rsid w:val="00DF4658"/>
    <w:rsid w:val="00DF54B4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1F56"/>
    <w:rsid w:val="00E023E5"/>
    <w:rsid w:val="00E02432"/>
    <w:rsid w:val="00E0250B"/>
    <w:rsid w:val="00E03B83"/>
    <w:rsid w:val="00E04022"/>
    <w:rsid w:val="00E040BA"/>
    <w:rsid w:val="00E04384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0B0"/>
    <w:rsid w:val="00E23A11"/>
    <w:rsid w:val="00E23ECD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656"/>
    <w:rsid w:val="00E27670"/>
    <w:rsid w:val="00E277DA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E15"/>
    <w:rsid w:val="00E33EB7"/>
    <w:rsid w:val="00E34535"/>
    <w:rsid w:val="00E34B80"/>
    <w:rsid w:val="00E34F49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F"/>
    <w:rsid w:val="00E42356"/>
    <w:rsid w:val="00E429ED"/>
    <w:rsid w:val="00E42E9D"/>
    <w:rsid w:val="00E432EE"/>
    <w:rsid w:val="00E43DCF"/>
    <w:rsid w:val="00E43F37"/>
    <w:rsid w:val="00E43FBA"/>
    <w:rsid w:val="00E44495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E31"/>
    <w:rsid w:val="00E50195"/>
    <w:rsid w:val="00E502DE"/>
    <w:rsid w:val="00E5031B"/>
    <w:rsid w:val="00E506BC"/>
    <w:rsid w:val="00E509B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52FC"/>
    <w:rsid w:val="00E554AF"/>
    <w:rsid w:val="00E55CE3"/>
    <w:rsid w:val="00E55CFA"/>
    <w:rsid w:val="00E55EFF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F7E"/>
    <w:rsid w:val="00E634DC"/>
    <w:rsid w:val="00E6365B"/>
    <w:rsid w:val="00E6383E"/>
    <w:rsid w:val="00E63BA8"/>
    <w:rsid w:val="00E63C88"/>
    <w:rsid w:val="00E63D5B"/>
    <w:rsid w:val="00E64424"/>
    <w:rsid w:val="00E64544"/>
    <w:rsid w:val="00E6455B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5FD5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20DC"/>
    <w:rsid w:val="00E72127"/>
    <w:rsid w:val="00E7262C"/>
    <w:rsid w:val="00E72878"/>
    <w:rsid w:val="00E72C01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5084"/>
    <w:rsid w:val="00E75174"/>
    <w:rsid w:val="00E75EBA"/>
    <w:rsid w:val="00E763B4"/>
    <w:rsid w:val="00E7643E"/>
    <w:rsid w:val="00E76681"/>
    <w:rsid w:val="00E76987"/>
    <w:rsid w:val="00E769C3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ACA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FA5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786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907"/>
    <w:rsid w:val="00EC094A"/>
    <w:rsid w:val="00EC11D7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1A7"/>
    <w:rsid w:val="00EC78A3"/>
    <w:rsid w:val="00EC7DB6"/>
    <w:rsid w:val="00ED015E"/>
    <w:rsid w:val="00ED022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C5E"/>
    <w:rsid w:val="00ED2E52"/>
    <w:rsid w:val="00ED2F4E"/>
    <w:rsid w:val="00ED3024"/>
    <w:rsid w:val="00ED393B"/>
    <w:rsid w:val="00ED3BE6"/>
    <w:rsid w:val="00ED44FF"/>
    <w:rsid w:val="00ED4573"/>
    <w:rsid w:val="00ED49F6"/>
    <w:rsid w:val="00ED4CA0"/>
    <w:rsid w:val="00ED4DF0"/>
    <w:rsid w:val="00ED5AB7"/>
    <w:rsid w:val="00ED5ADA"/>
    <w:rsid w:val="00ED5C4A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712"/>
    <w:rsid w:val="00EE2925"/>
    <w:rsid w:val="00EE29B2"/>
    <w:rsid w:val="00EE2CEB"/>
    <w:rsid w:val="00EE3884"/>
    <w:rsid w:val="00EE3C42"/>
    <w:rsid w:val="00EE3D4F"/>
    <w:rsid w:val="00EE43CB"/>
    <w:rsid w:val="00EE4407"/>
    <w:rsid w:val="00EE4421"/>
    <w:rsid w:val="00EE4456"/>
    <w:rsid w:val="00EE4586"/>
    <w:rsid w:val="00EE4735"/>
    <w:rsid w:val="00EE4B1B"/>
    <w:rsid w:val="00EE534D"/>
    <w:rsid w:val="00EE5560"/>
    <w:rsid w:val="00EE5743"/>
    <w:rsid w:val="00EE5FFB"/>
    <w:rsid w:val="00EE63D1"/>
    <w:rsid w:val="00EE672E"/>
    <w:rsid w:val="00EE68E6"/>
    <w:rsid w:val="00EE6DEA"/>
    <w:rsid w:val="00EE6F1E"/>
    <w:rsid w:val="00EE7012"/>
    <w:rsid w:val="00EE783D"/>
    <w:rsid w:val="00EE7903"/>
    <w:rsid w:val="00EE7B59"/>
    <w:rsid w:val="00EE7BD1"/>
    <w:rsid w:val="00EE7BED"/>
    <w:rsid w:val="00EE7C0C"/>
    <w:rsid w:val="00EE7C70"/>
    <w:rsid w:val="00EF010A"/>
    <w:rsid w:val="00EF0348"/>
    <w:rsid w:val="00EF04A7"/>
    <w:rsid w:val="00EF058C"/>
    <w:rsid w:val="00EF0ABF"/>
    <w:rsid w:val="00EF0EC1"/>
    <w:rsid w:val="00EF0F2A"/>
    <w:rsid w:val="00EF0FF9"/>
    <w:rsid w:val="00EF148F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C07"/>
    <w:rsid w:val="00EF4CD6"/>
    <w:rsid w:val="00EF51A9"/>
    <w:rsid w:val="00EF55A0"/>
    <w:rsid w:val="00EF5718"/>
    <w:rsid w:val="00EF58EC"/>
    <w:rsid w:val="00EF5B1C"/>
    <w:rsid w:val="00EF5B4C"/>
    <w:rsid w:val="00EF62B5"/>
    <w:rsid w:val="00EF63D1"/>
    <w:rsid w:val="00EF6513"/>
    <w:rsid w:val="00EF6683"/>
    <w:rsid w:val="00EF6E6E"/>
    <w:rsid w:val="00EF7002"/>
    <w:rsid w:val="00EF7228"/>
    <w:rsid w:val="00EF769B"/>
    <w:rsid w:val="00EF794F"/>
    <w:rsid w:val="00EF796A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40D3"/>
    <w:rsid w:val="00F04335"/>
    <w:rsid w:val="00F04544"/>
    <w:rsid w:val="00F047D5"/>
    <w:rsid w:val="00F050C5"/>
    <w:rsid w:val="00F05671"/>
    <w:rsid w:val="00F05BB3"/>
    <w:rsid w:val="00F05BFE"/>
    <w:rsid w:val="00F0628D"/>
    <w:rsid w:val="00F06651"/>
    <w:rsid w:val="00F06BDB"/>
    <w:rsid w:val="00F06CFC"/>
    <w:rsid w:val="00F07027"/>
    <w:rsid w:val="00F073D9"/>
    <w:rsid w:val="00F07641"/>
    <w:rsid w:val="00F07688"/>
    <w:rsid w:val="00F07AE0"/>
    <w:rsid w:val="00F07DE6"/>
    <w:rsid w:val="00F1042F"/>
    <w:rsid w:val="00F10433"/>
    <w:rsid w:val="00F1056C"/>
    <w:rsid w:val="00F107F1"/>
    <w:rsid w:val="00F10CBB"/>
    <w:rsid w:val="00F10F9F"/>
    <w:rsid w:val="00F10FC1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EF"/>
    <w:rsid w:val="00F138D4"/>
    <w:rsid w:val="00F13B87"/>
    <w:rsid w:val="00F13D2E"/>
    <w:rsid w:val="00F13ECD"/>
    <w:rsid w:val="00F140BF"/>
    <w:rsid w:val="00F140E7"/>
    <w:rsid w:val="00F14193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EB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B22"/>
    <w:rsid w:val="00F31B49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412"/>
    <w:rsid w:val="00F366A5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B1E"/>
    <w:rsid w:val="00F44EC5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947"/>
    <w:rsid w:val="00F54AE3"/>
    <w:rsid w:val="00F54DBE"/>
    <w:rsid w:val="00F54F7A"/>
    <w:rsid w:val="00F55043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F5"/>
    <w:rsid w:val="00F63739"/>
    <w:rsid w:val="00F63F10"/>
    <w:rsid w:val="00F641DD"/>
    <w:rsid w:val="00F641FC"/>
    <w:rsid w:val="00F647F7"/>
    <w:rsid w:val="00F64C1B"/>
    <w:rsid w:val="00F65267"/>
    <w:rsid w:val="00F6556C"/>
    <w:rsid w:val="00F6583C"/>
    <w:rsid w:val="00F6589A"/>
    <w:rsid w:val="00F66808"/>
    <w:rsid w:val="00F668FA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9F"/>
    <w:rsid w:val="00F749A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E53"/>
    <w:rsid w:val="00F812C8"/>
    <w:rsid w:val="00F8132D"/>
    <w:rsid w:val="00F81657"/>
    <w:rsid w:val="00F818AE"/>
    <w:rsid w:val="00F81B40"/>
    <w:rsid w:val="00F820C4"/>
    <w:rsid w:val="00F826CD"/>
    <w:rsid w:val="00F827E6"/>
    <w:rsid w:val="00F82A6E"/>
    <w:rsid w:val="00F82B08"/>
    <w:rsid w:val="00F82B8E"/>
    <w:rsid w:val="00F831C7"/>
    <w:rsid w:val="00F8337C"/>
    <w:rsid w:val="00F83444"/>
    <w:rsid w:val="00F83548"/>
    <w:rsid w:val="00F835AA"/>
    <w:rsid w:val="00F83829"/>
    <w:rsid w:val="00F83893"/>
    <w:rsid w:val="00F83A3F"/>
    <w:rsid w:val="00F84069"/>
    <w:rsid w:val="00F843D7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357"/>
    <w:rsid w:val="00F8657A"/>
    <w:rsid w:val="00F865DC"/>
    <w:rsid w:val="00F8679A"/>
    <w:rsid w:val="00F86BD3"/>
    <w:rsid w:val="00F87117"/>
    <w:rsid w:val="00F872B9"/>
    <w:rsid w:val="00F8736C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1209"/>
    <w:rsid w:val="00F91345"/>
    <w:rsid w:val="00F9155E"/>
    <w:rsid w:val="00F91599"/>
    <w:rsid w:val="00F916B2"/>
    <w:rsid w:val="00F91842"/>
    <w:rsid w:val="00F918D5"/>
    <w:rsid w:val="00F9221F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E4"/>
    <w:rsid w:val="00F950B5"/>
    <w:rsid w:val="00F9513F"/>
    <w:rsid w:val="00F957F6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8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7C8"/>
    <w:rsid w:val="00FA27EA"/>
    <w:rsid w:val="00FA2EE0"/>
    <w:rsid w:val="00FA2FC2"/>
    <w:rsid w:val="00FA3083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338"/>
    <w:rsid w:val="00FB4481"/>
    <w:rsid w:val="00FB477E"/>
    <w:rsid w:val="00FB4A9D"/>
    <w:rsid w:val="00FB4C9C"/>
    <w:rsid w:val="00FB54F3"/>
    <w:rsid w:val="00FB58A1"/>
    <w:rsid w:val="00FB5B63"/>
    <w:rsid w:val="00FB6165"/>
    <w:rsid w:val="00FB616E"/>
    <w:rsid w:val="00FB667A"/>
    <w:rsid w:val="00FB67E7"/>
    <w:rsid w:val="00FB6AA2"/>
    <w:rsid w:val="00FB6EB3"/>
    <w:rsid w:val="00FB73E2"/>
    <w:rsid w:val="00FB754D"/>
    <w:rsid w:val="00FB7FB7"/>
    <w:rsid w:val="00FC0150"/>
    <w:rsid w:val="00FC0192"/>
    <w:rsid w:val="00FC03AB"/>
    <w:rsid w:val="00FC08DF"/>
    <w:rsid w:val="00FC09EB"/>
    <w:rsid w:val="00FC0B28"/>
    <w:rsid w:val="00FC0DD8"/>
    <w:rsid w:val="00FC19D0"/>
    <w:rsid w:val="00FC19DA"/>
    <w:rsid w:val="00FC1D09"/>
    <w:rsid w:val="00FC1D13"/>
    <w:rsid w:val="00FC1D8E"/>
    <w:rsid w:val="00FC1ED5"/>
    <w:rsid w:val="00FC28B8"/>
    <w:rsid w:val="00FC2DC4"/>
    <w:rsid w:val="00FC30A5"/>
    <w:rsid w:val="00FC350B"/>
    <w:rsid w:val="00FC3A86"/>
    <w:rsid w:val="00FC3ADB"/>
    <w:rsid w:val="00FC3F6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A97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BD7"/>
    <w:rsid w:val="00FD511F"/>
    <w:rsid w:val="00FD5390"/>
    <w:rsid w:val="00FD55C4"/>
    <w:rsid w:val="00FD569B"/>
    <w:rsid w:val="00FD5757"/>
    <w:rsid w:val="00FD57C1"/>
    <w:rsid w:val="00FD588E"/>
    <w:rsid w:val="00FD5A88"/>
    <w:rsid w:val="00FD5B4D"/>
    <w:rsid w:val="00FD6633"/>
    <w:rsid w:val="00FD6A0C"/>
    <w:rsid w:val="00FD6F47"/>
    <w:rsid w:val="00FD6FB9"/>
    <w:rsid w:val="00FD78B1"/>
    <w:rsid w:val="00FD7DF9"/>
    <w:rsid w:val="00FE02C2"/>
    <w:rsid w:val="00FE08BE"/>
    <w:rsid w:val="00FE0B51"/>
    <w:rsid w:val="00FE0B78"/>
    <w:rsid w:val="00FE0D8C"/>
    <w:rsid w:val="00FE0ED4"/>
    <w:rsid w:val="00FE196E"/>
    <w:rsid w:val="00FE1B9A"/>
    <w:rsid w:val="00FE1EAB"/>
    <w:rsid w:val="00FE2745"/>
    <w:rsid w:val="00FE2B52"/>
    <w:rsid w:val="00FE2C3F"/>
    <w:rsid w:val="00FE3465"/>
    <w:rsid w:val="00FE350D"/>
    <w:rsid w:val="00FE380E"/>
    <w:rsid w:val="00FE3D19"/>
    <w:rsid w:val="00FE3D79"/>
    <w:rsid w:val="00FE46A5"/>
    <w:rsid w:val="00FE4B06"/>
    <w:rsid w:val="00FE53B5"/>
    <w:rsid w:val="00FE5627"/>
    <w:rsid w:val="00FE581A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9D7"/>
    <w:rsid w:val="00FE7BCC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26D"/>
    <w:rsid w:val="00FF1F75"/>
    <w:rsid w:val="00FF227C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28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FAC"/>
    <w:rsid w:val="00FF7FFA"/>
    <w:rsid w:val="021927EB"/>
    <w:rsid w:val="02414246"/>
    <w:rsid w:val="03120740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393BD6"/>
    <w:rsid w:val="08ED7EEA"/>
    <w:rsid w:val="09577486"/>
    <w:rsid w:val="095E7D9A"/>
    <w:rsid w:val="09617E23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10063DF9"/>
    <w:rsid w:val="10707EAF"/>
    <w:rsid w:val="10A3332A"/>
    <w:rsid w:val="113443A3"/>
    <w:rsid w:val="115A429F"/>
    <w:rsid w:val="11E52227"/>
    <w:rsid w:val="134A37A1"/>
    <w:rsid w:val="134F39AB"/>
    <w:rsid w:val="14773BEF"/>
    <w:rsid w:val="148960EF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510BAE"/>
    <w:rsid w:val="2E252EED"/>
    <w:rsid w:val="2E33127B"/>
    <w:rsid w:val="2EB861F6"/>
    <w:rsid w:val="2F85740E"/>
    <w:rsid w:val="30640BF1"/>
    <w:rsid w:val="308B087D"/>
    <w:rsid w:val="30FF1FDF"/>
    <w:rsid w:val="31823271"/>
    <w:rsid w:val="3200273E"/>
    <w:rsid w:val="321A5DA3"/>
    <w:rsid w:val="33965ECA"/>
    <w:rsid w:val="33F2321A"/>
    <w:rsid w:val="35CB2AED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EA4196"/>
    <w:rsid w:val="3DA20CBC"/>
    <w:rsid w:val="3E2F5EB7"/>
    <w:rsid w:val="3E4E1766"/>
    <w:rsid w:val="3E5F3920"/>
    <w:rsid w:val="3F5D298E"/>
    <w:rsid w:val="3FDB21A8"/>
    <w:rsid w:val="41272088"/>
    <w:rsid w:val="421950CA"/>
    <w:rsid w:val="42ED0426"/>
    <w:rsid w:val="441419FA"/>
    <w:rsid w:val="446D01AD"/>
    <w:rsid w:val="446D7DF1"/>
    <w:rsid w:val="45640900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8A5782"/>
    <w:rsid w:val="4DB507BE"/>
    <w:rsid w:val="4E10281F"/>
    <w:rsid w:val="4E6C736D"/>
    <w:rsid w:val="50C53878"/>
    <w:rsid w:val="51066E6C"/>
    <w:rsid w:val="51A25068"/>
    <w:rsid w:val="51D7281A"/>
    <w:rsid w:val="530E463F"/>
    <w:rsid w:val="547B5D00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81E3F92"/>
    <w:rsid w:val="68DB35F5"/>
    <w:rsid w:val="6A22393F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E00456"/>
    <w:rsid w:val="725810CB"/>
    <w:rsid w:val="72673019"/>
    <w:rsid w:val="739A3454"/>
    <w:rsid w:val="748B3EEE"/>
    <w:rsid w:val="75881504"/>
    <w:rsid w:val="75AE6F11"/>
    <w:rsid w:val="76342546"/>
    <w:rsid w:val="771871D7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BDE22CD-FABF-47E3-A1F4-A0CADAC6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index 1" w:semiHidden="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uiPriority="39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28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432"/>
      </w:tabs>
      <w:outlineLvl w:val="3"/>
    </w:pPr>
  </w:style>
  <w:style w:type="paragraph" w:styleId="5">
    <w:name w:val="heading 5"/>
    <w:basedOn w:val="a"/>
    <w:next w:val="a"/>
    <w:link w:val="5Char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Document Map"/>
    <w:basedOn w:val="a"/>
    <w:link w:val="Char0"/>
    <w:qFormat/>
    <w:rPr>
      <w:rFonts w:ascii="宋体"/>
      <w:kern w:val="2"/>
      <w:sz w:val="18"/>
      <w:szCs w:val="18"/>
      <w:lang w:val="en-GB"/>
    </w:rPr>
  </w:style>
  <w:style w:type="paragraph" w:styleId="a7">
    <w:name w:val="annotation text"/>
    <w:basedOn w:val="a"/>
    <w:link w:val="Char1"/>
    <w:qFormat/>
    <w:pPr>
      <w:jc w:val="left"/>
    </w:pPr>
    <w:rPr>
      <w:kern w:val="2"/>
      <w:lang w:val="en-GB"/>
    </w:rPr>
  </w:style>
  <w:style w:type="paragraph" w:styleId="a8">
    <w:name w:val="Body Text"/>
    <w:basedOn w:val="a"/>
    <w:link w:val="Char2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Char3"/>
    <w:uiPriority w:val="99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4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b">
    <w:name w:val="header"/>
    <w:basedOn w:val="a"/>
    <w:link w:val="Char5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10">
    <w:name w:val="toc 1"/>
    <w:basedOn w:val="a"/>
    <w:next w:val="a"/>
    <w:unhideWhenUsed/>
    <w:qFormat/>
    <w:pPr>
      <w:spacing w:after="100"/>
    </w:pPr>
  </w:style>
  <w:style w:type="paragraph" w:styleId="ac">
    <w:name w:val="footnote text"/>
    <w:basedOn w:val="a"/>
    <w:link w:val="Char6"/>
    <w:semiHidden/>
    <w:qFormat/>
    <w:rPr>
      <w:sz w:val="20"/>
      <w:szCs w:val="20"/>
    </w:rPr>
  </w:style>
  <w:style w:type="paragraph" w:styleId="60">
    <w:name w:val="toc 6"/>
    <w:basedOn w:val="a"/>
    <w:next w:val="a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ad">
    <w:name w:val="table of figures"/>
    <w:basedOn w:val="a8"/>
    <w:next w:val="a"/>
    <w:uiPriority w:val="99"/>
    <w:qFormat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宋体" w:hAnsi="Arial"/>
      <w:b/>
      <w:kern w:val="2"/>
      <w:sz w:val="21"/>
      <w:szCs w:val="24"/>
      <w:lang w:eastAsia="zh-CN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e">
    <w:name w:val="Normal (Web)"/>
    <w:basedOn w:val="a"/>
    <w:uiPriority w:val="99"/>
    <w:qFormat/>
    <w:rPr>
      <w:sz w:val="24"/>
      <w:szCs w:val="24"/>
    </w:rPr>
  </w:style>
  <w:style w:type="paragraph" w:styleId="11">
    <w:name w:val="index 1"/>
    <w:basedOn w:val="a"/>
    <w:next w:val="a"/>
    <w:semiHidden/>
    <w:unhideWhenUsed/>
    <w:qFormat/>
  </w:style>
  <w:style w:type="paragraph" w:styleId="22">
    <w:name w:val="index 2"/>
    <w:basedOn w:val="11"/>
    <w:next w:val="a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af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paragraph" w:styleId="af0">
    <w:name w:val="annotation subject"/>
    <w:basedOn w:val="a7"/>
    <w:next w:val="a7"/>
    <w:link w:val="Char8"/>
    <w:uiPriority w:val="99"/>
    <w:qFormat/>
    <w:rPr>
      <w:b/>
      <w:bCs/>
    </w:rPr>
  </w:style>
  <w:style w:type="table" w:styleId="af1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semiHidden/>
    <w:qFormat/>
  </w:style>
  <w:style w:type="character" w:styleId="af3">
    <w:name w:val="FollowedHyperlink"/>
    <w:basedOn w:val="a0"/>
    <w:semiHidden/>
    <w:unhideWhenUsed/>
    <w:qFormat/>
    <w:rPr>
      <w:color w:val="800080" w:themeColor="followedHyperlink"/>
      <w:u w:val="single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af6">
    <w:name w:val="annotation reference"/>
    <w:uiPriority w:val="99"/>
    <w:qFormat/>
    <w:rPr>
      <w:kern w:val="2"/>
      <w:sz w:val="21"/>
      <w:szCs w:val="21"/>
      <w:lang w:val="en-GB" w:eastAsia="zh-CN" w:bidi="ar-SA"/>
    </w:rPr>
  </w:style>
  <w:style w:type="character" w:styleId="af7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Char2">
    <w:name w:val="正文文本 Char"/>
    <w:basedOn w:val="a0"/>
    <w:link w:val="a8"/>
    <w:qFormat/>
  </w:style>
  <w:style w:type="character" w:customStyle="1" w:styleId="Char">
    <w:name w:val="题注 Char"/>
    <w:link w:val="a3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2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3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igure">
    <w:name w:val="Figure"/>
    <w:basedOn w:val="a"/>
    <w:next w:val="a3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5">
    <w:name w:val="页眉 Char"/>
    <w:link w:val="ab"/>
    <w:qFormat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a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7">
    <w:name w:val="标题 Char"/>
    <w:link w:val="af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har1">
    <w:name w:val="批注文字 Char"/>
    <w:link w:val="a7"/>
    <w:qFormat/>
    <w:rPr>
      <w:kern w:val="2"/>
      <w:sz w:val="22"/>
      <w:szCs w:val="22"/>
      <w:lang w:val="en-GB" w:eastAsia="en-US" w:bidi="ar-SA"/>
    </w:rPr>
  </w:style>
  <w:style w:type="character" w:customStyle="1" w:styleId="Char8">
    <w:name w:val="批注主题 Char"/>
    <w:link w:val="af0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character" w:customStyle="1" w:styleId="Char0">
    <w:name w:val="文档结构图 Char"/>
    <w:link w:val="a6"/>
    <w:qFormat/>
    <w:rPr>
      <w:rFonts w:ascii="宋体"/>
      <w:kern w:val="2"/>
      <w:sz w:val="18"/>
      <w:szCs w:val="18"/>
      <w:lang w:val="en-GB" w:eastAsia="en-US" w:bidi="ar-SA"/>
    </w:rPr>
  </w:style>
  <w:style w:type="paragraph" w:styleId="af8">
    <w:name w:val="List Paragraph"/>
    <w:basedOn w:val="a"/>
    <w:link w:val="Char9"/>
    <w:uiPriority w:val="34"/>
    <w:qFormat/>
    <w:pPr>
      <w:ind w:left="720"/>
      <w:contextualSpacing/>
    </w:p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Char9">
    <w:name w:val="列出段落 Char"/>
    <w:link w:val="af8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a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a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a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a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a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3">
    <w:name w:val="我的正文首行2缩进"/>
    <w:basedOn w:val="a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autoSpaceDE/>
      <w:autoSpaceDN/>
      <w:adjustRightInd/>
      <w:snapToGrid/>
      <w:spacing w:after="160"/>
      <w:ind w:left="1701" w:hanging="1701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a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a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  <w:lang w:eastAsia="en-US"/>
    </w:rPr>
  </w:style>
  <w:style w:type="paragraph" w:customStyle="1" w:styleId="3GPPNormalText">
    <w:name w:val="3GPP Normal Text"/>
    <w:basedOn w:val="a8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a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a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4">
    <w:name w:val="网格型1"/>
    <w:basedOn w:val="a1"/>
    <w:uiPriority w:val="5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스타일1"/>
    <w:basedOn w:val="a"/>
    <w:link w:val="1Char0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0">
    <w:name w:val="스타일1 Char"/>
    <w:basedOn w:val="a0"/>
    <w:link w:val="15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a0"/>
    <w:qFormat/>
  </w:style>
  <w:style w:type="paragraph" w:customStyle="1" w:styleId="afa">
    <w:name w:val="样式 ！正文"/>
    <w:basedOn w:val="a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30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0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a0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a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ew">
    <w:name w:val="Review"/>
    <w:basedOn w:val="a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</w:rPr>
  </w:style>
  <w:style w:type="table" w:customStyle="1" w:styleId="GridTable1Light-Accent51">
    <w:name w:val="Grid Table 1 Light - Accent 51"/>
    <w:basedOn w:val="a1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a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a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a0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rFonts w:eastAsia="宋体"/>
      <w:sz w:val="22"/>
      <w:szCs w:val="22"/>
    </w:rPr>
  </w:style>
  <w:style w:type="paragraph" w:customStyle="1" w:styleId="16">
    <w:name w:val="正文1"/>
    <w:qFormat/>
    <w:rPr>
      <w:rFonts w:eastAsia="宋体"/>
      <w:sz w:val="24"/>
      <w:szCs w:val="24"/>
    </w:rPr>
  </w:style>
  <w:style w:type="paragraph" w:customStyle="1" w:styleId="17">
    <w:name w:val="列表项目符号1"/>
    <w:basedOn w:val="a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8">
    <w:name w:val="正文文本1"/>
    <w:basedOn w:val="a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a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宋体"/>
      <w:lang w:eastAsia="zh-CN"/>
    </w:rPr>
  </w:style>
  <w:style w:type="character" w:customStyle="1" w:styleId="Char6">
    <w:name w:val="脚注文本 Char"/>
    <w:basedOn w:val="a0"/>
    <w:link w:val="ac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a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a0"/>
    <w:link w:val="0Maintext"/>
    <w:qFormat/>
    <w:rPr>
      <w:rFonts w:eastAsia="Malgun Gothic" w:cs="Batang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eastAsiaTheme="minorEastAsia"/>
      <w:b/>
      <w:bCs/>
      <w:sz w:val="24"/>
      <w:szCs w:val="28"/>
      <w:lang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US"/>
    </w:rPr>
  </w:style>
  <w:style w:type="paragraph" w:customStyle="1" w:styleId="paragraph">
    <w:name w:val="paragraph"/>
    <w:basedOn w:val="a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qFormat/>
    <w:rPr>
      <w:sz w:val="22"/>
      <w:szCs w:val="22"/>
      <w:lang w:eastAsia="en-US"/>
    </w:rPr>
  </w:style>
  <w:style w:type="character" w:customStyle="1" w:styleId="4Char">
    <w:name w:val="标题 4 Char"/>
    <w:basedOn w:val="a0"/>
    <w:link w:val="4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en-GB"/>
    </w:rPr>
  </w:style>
  <w:style w:type="character" w:customStyle="1" w:styleId="eop">
    <w:name w:val="eop"/>
    <w:qFormat/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sz w:val="28"/>
      <w:szCs w:val="28"/>
      <w:lang w:eastAsia="en-US"/>
    </w:rPr>
  </w:style>
  <w:style w:type="character" w:customStyle="1" w:styleId="2Char">
    <w:name w:val="标题 2 Char"/>
    <w:link w:val="2"/>
    <w:qFormat/>
    <w:rPr>
      <w:rFonts w:eastAsiaTheme="minorEastAsia"/>
      <w:b/>
      <w:bCs/>
      <w:sz w:val="24"/>
      <w:szCs w:val="28"/>
      <w:lang w:eastAsia="en-US"/>
    </w:rPr>
  </w:style>
  <w:style w:type="character" w:customStyle="1" w:styleId="5Char">
    <w:name w:val="标题 5 Char"/>
    <w:link w:val="5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Char3">
    <w:name w:val="批注框文本 Char"/>
    <w:link w:val="a9"/>
    <w:uiPriority w:val="99"/>
    <w:semiHidden/>
    <w:qFormat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8Char">
    <w:name w:val="标题 8 Char"/>
    <w:link w:val="8"/>
    <w:uiPriority w:val="9"/>
    <w:qFormat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text0">
    <w:name w:val="text"/>
    <w:basedOn w:val="a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4">
    <w:name w:val="正文文本2"/>
    <w:basedOn w:val="a"/>
    <w:qFormat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25">
    <w:name w:val="正文2"/>
    <w:qFormat/>
    <w:rPr>
      <w:rFonts w:eastAsia="宋体"/>
      <w:sz w:val="24"/>
      <w:szCs w:val="24"/>
    </w:rPr>
  </w:style>
  <w:style w:type="character" w:customStyle="1" w:styleId="150">
    <w:name w:val="15"/>
    <w:basedOn w:val="a0"/>
    <w:qFormat/>
    <w:rPr>
      <w:rFonts w:ascii="Arial" w:hAnsi="Arial" w:cs="Arial" w:hint="default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numPr>
        <w:numId w:val="9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/>
      <w:bCs w:val="0"/>
      <w:i/>
      <w:iCs/>
      <w:sz w:val="20"/>
      <w:szCs w:val="26"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145B96FF720148BE3F8F556FC60B8B" ma:contentTypeVersion="13" ma:contentTypeDescription="Create a new document." ma:contentTypeScope="" ma:versionID="47141ca9351bfa0551dc8b85d612fe1a">
  <xsd:schema xmlns:xsd="http://www.w3.org/2001/XMLSchema" xmlns:xs="http://www.w3.org/2001/XMLSchema" xmlns:p="http://schemas.microsoft.com/office/2006/metadata/properties" xmlns:ns3="51622fd4-0f91-444f-9a7b-7aedc165c51c" xmlns:ns4="72594467-3918-4223-8214-73ee36a32893" targetNamespace="http://schemas.microsoft.com/office/2006/metadata/properties" ma:root="true" ma:fieldsID="3f162a9ba76d5e61887223c1e8378550" ns3:_="" ns4:_="">
    <xsd:import namespace="51622fd4-0f91-444f-9a7b-7aedc165c51c"/>
    <xsd:import namespace="72594467-3918-4223-8214-73ee36a328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22fd4-0f91-444f-9a7b-7aedc165c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94467-3918-4223-8214-73ee36a328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FE8E5-7B0B-44D7-94C4-17DE7BB88293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72594467-3918-4223-8214-73ee36a32893"/>
    <ds:schemaRef ds:uri="51622fd4-0f91-444f-9a7b-7aedc165c51c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3B8D437-3130-4D6E-B9BE-89C6979B4A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A94BCE-7D43-4E90-B8E0-EC59A6E13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22fd4-0f91-444f-9a7b-7aedc165c51c"/>
    <ds:schemaRef ds:uri="72594467-3918-4223-8214-73ee36a328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06E21FF-790D-4E28-9819-E2040A625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2271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Jiayin</cp:lastModifiedBy>
  <cp:revision>2</cp:revision>
  <dcterms:created xsi:type="dcterms:W3CDTF">2020-06-01T05:59:00Z</dcterms:created>
  <dcterms:modified xsi:type="dcterms:W3CDTF">2020-06-01T05:59:00Z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0x010100DA145B96FF720148BE3F8F556FC60B8B</vt:lpwstr>
  </property>
  <property fmtid="{D5CDD505-2E9C-101B-9397-08002B2CF9AE}" pid="3" name="_2015_ms_pID_725343">
    <vt:lpwstr>(3)Xf9YJdUsPauyCli5cokJ//z339Olt7W207mim3yJutbEFOYGvco4OJbN0NnxKU0pIfd+QUcc
Y2pJ9L8YasKXBHHJYh0ftZi4aZ5svCzk3EKtkOKE9PbduPnFJfBih63f1+eHO4/B70Wu0qSq
jm0YIsDQWRB5P5JNcwZB4s3et/kr/fprTtn6pal2kxExPGEWs5ThE4HPoiBQpq8H7azD03LN
jtnPKwvccOhRq16gOf</vt:lpwstr>
  </property>
  <property fmtid="{D5CDD505-2E9C-101B-9397-08002B2CF9AE}" pid="4" name="_2015_ms_pID_7253431">
    <vt:lpwstr>peI8EzJxOwgTj7TmqDQW5hq0M4PdgpmQXYkumz3+XoPCqhW3IVusHe
4PXYiajQ4MxTmCN6TGTFgqqj1yJd0doRXe082RnJcpZni5wePDg9NODF4L55slZ8TGRp7wyy
k3n+UVMfPfdJKlpKwQe4FLHVDAWWP9ZxHcx879E7konc5XnuvpTHbysGbz86volE0HNWX8x7
TS7Lx6RkeacjXemz8g3qH9fLvVnIKf3Xakeu</vt:lpwstr>
  </property>
  <property fmtid="{D5CDD505-2E9C-101B-9397-08002B2CF9AE}" pid="5" name="_2015_ms_pID_7253432">
    <vt:lpwstr>bg==</vt:lpwstr>
  </property>
  <property fmtid="{D5CDD505-2E9C-101B-9397-08002B2CF9AE}" pid="6" name="NSCPROP_SA">
    <vt:lpwstr>C:\Users\jy81.oh\Downloads\Draft R1-20xxxxx 101-e-NR-unlic-NRU-InitAccessProc-06_v003-LG-Nokia.docx</vt:lpwstr>
  </property>
  <property fmtid="{D5CDD505-2E9C-101B-9397-08002B2CF9AE}" pid="7" name="KSOProductBuildVer">
    <vt:lpwstr>2052-11.8.2.8696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1590976670</vt:lpwstr>
  </property>
</Properties>
</file>