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1DB8C415" w:rsidR="0082014A" w:rsidRPr="00195647" w:rsidRDefault="0082014A" w:rsidP="00195647">
      <w:pPr>
        <w:tabs>
          <w:tab w:val="center" w:pos="4536"/>
          <w:tab w:val="right" w:pos="8280"/>
          <w:tab w:val="right" w:pos="9639"/>
        </w:tabs>
        <w:ind w:right="2"/>
        <w:jc w:val="both"/>
        <w:rPr>
          <w:rFonts w:eastAsia="ＭＳ 明朝"/>
          <w:b/>
          <w:noProof/>
          <w:sz w:val="28"/>
          <w:szCs w:val="28"/>
          <w:lang w:val="en-US"/>
        </w:rPr>
      </w:pPr>
      <w:bookmarkStart w:id="0" w:name="OLE_LINK3"/>
      <w:r w:rsidRPr="00195647">
        <w:rPr>
          <w:rFonts w:eastAsia="ＭＳ 明朝"/>
          <w:b/>
          <w:noProof/>
          <w:sz w:val="28"/>
          <w:szCs w:val="28"/>
          <w:lang w:val="en-US"/>
        </w:rPr>
        <w:t>3GPP TSG RAN WG1 #10</w:t>
      </w:r>
      <w:r w:rsidR="00B8232F" w:rsidRPr="00195647">
        <w:rPr>
          <w:rFonts w:eastAsia="ＭＳ 明朝"/>
          <w:b/>
          <w:noProof/>
          <w:sz w:val="28"/>
          <w:szCs w:val="28"/>
          <w:lang w:val="en-US"/>
        </w:rPr>
        <w:t xml:space="preserve">1 </w:t>
      </w:r>
      <w:r w:rsidRPr="00195647">
        <w:rPr>
          <w:rFonts w:eastAsia="ＭＳ 明朝"/>
          <w:b/>
          <w:noProof/>
          <w:sz w:val="28"/>
          <w:szCs w:val="28"/>
          <w:lang w:val="en-US"/>
        </w:rPr>
        <w:t xml:space="preserve">                                                                             </w:t>
      </w:r>
      <w:r w:rsidR="00BA4811" w:rsidRPr="00195647">
        <w:rPr>
          <w:rFonts w:eastAsia="ＭＳ 明朝"/>
          <w:b/>
          <w:noProof/>
          <w:sz w:val="28"/>
          <w:szCs w:val="28"/>
          <w:lang w:val="en-US"/>
        </w:rPr>
        <w:t xml:space="preserve"> </w:t>
      </w:r>
      <w:bookmarkStart w:id="1" w:name="_GoBack"/>
      <w:r w:rsidRPr="00195647">
        <w:rPr>
          <w:rFonts w:eastAsia="ＭＳ 明朝"/>
          <w:b/>
          <w:noProof/>
          <w:sz w:val="28"/>
          <w:szCs w:val="28"/>
          <w:lang w:val="en-US"/>
        </w:rPr>
        <w:t>R1-20</w:t>
      </w:r>
      <w:r w:rsidR="002B626C" w:rsidRPr="00195647">
        <w:rPr>
          <w:rFonts w:eastAsia="ＭＳ 明朝"/>
          <w:b/>
          <w:noProof/>
          <w:sz w:val="28"/>
          <w:szCs w:val="28"/>
          <w:lang w:val="en-US"/>
        </w:rPr>
        <w:t>0</w:t>
      </w:r>
      <w:r w:rsidR="007B0276">
        <w:rPr>
          <w:rFonts w:eastAsia="ＭＳ 明朝"/>
          <w:b/>
          <w:noProof/>
          <w:sz w:val="28"/>
          <w:szCs w:val="28"/>
          <w:lang w:val="en-US"/>
        </w:rPr>
        <w:t>4417</w:t>
      </w:r>
      <w:bookmarkEnd w:id="1"/>
    </w:p>
    <w:p w14:paraId="7BAD2021" w14:textId="5A853A18" w:rsidR="005F64A2" w:rsidRPr="00195647" w:rsidRDefault="0082014A" w:rsidP="00195647">
      <w:pPr>
        <w:tabs>
          <w:tab w:val="center" w:pos="4536"/>
          <w:tab w:val="right" w:pos="8280"/>
          <w:tab w:val="right" w:pos="9639"/>
        </w:tabs>
        <w:ind w:right="2"/>
        <w:jc w:val="both"/>
        <w:rPr>
          <w:rFonts w:eastAsia="ＭＳ 明朝"/>
          <w:b/>
          <w:noProof/>
          <w:sz w:val="28"/>
          <w:szCs w:val="28"/>
          <w:lang w:val="en-US"/>
        </w:rPr>
      </w:pPr>
      <w:r w:rsidRPr="00195647">
        <w:rPr>
          <w:rFonts w:eastAsia="ＭＳ 明朝"/>
          <w:b/>
          <w:noProof/>
          <w:sz w:val="28"/>
          <w:szCs w:val="28"/>
          <w:lang w:val="en-US"/>
        </w:rPr>
        <w:t xml:space="preserve">e-Meeting, </w:t>
      </w:r>
      <w:r w:rsidR="00DE263A" w:rsidRPr="00195647">
        <w:rPr>
          <w:rFonts w:eastAsia="ＭＳ 明朝"/>
          <w:b/>
          <w:noProof/>
          <w:sz w:val="28"/>
          <w:szCs w:val="28"/>
          <w:lang w:val="en-US"/>
        </w:rPr>
        <w:t>May</w:t>
      </w:r>
      <w:r w:rsidR="000B67E2" w:rsidRPr="00195647">
        <w:rPr>
          <w:rFonts w:eastAsia="ＭＳ 明朝"/>
          <w:b/>
          <w:noProof/>
          <w:sz w:val="28"/>
          <w:szCs w:val="28"/>
          <w:lang w:val="en-US"/>
        </w:rPr>
        <w:t xml:space="preserve"> 2</w:t>
      </w:r>
      <w:r w:rsidR="00290F0F" w:rsidRPr="00195647">
        <w:rPr>
          <w:rFonts w:eastAsia="ＭＳ 明朝"/>
          <w:b/>
          <w:noProof/>
          <w:sz w:val="28"/>
          <w:szCs w:val="28"/>
          <w:lang w:val="en-US"/>
        </w:rPr>
        <w:t>5</w:t>
      </w:r>
      <w:r w:rsidR="000B67E2" w:rsidRPr="00195647">
        <w:rPr>
          <w:rFonts w:eastAsia="ＭＳ 明朝"/>
          <w:b/>
          <w:noProof/>
          <w:sz w:val="28"/>
          <w:szCs w:val="28"/>
          <w:lang w:val="en-US"/>
        </w:rPr>
        <w:t xml:space="preserve">th – </w:t>
      </w:r>
      <w:r w:rsidR="00290F0F" w:rsidRPr="00195647">
        <w:rPr>
          <w:rFonts w:eastAsia="ＭＳ 明朝"/>
          <w:b/>
          <w:noProof/>
          <w:sz w:val="28"/>
          <w:szCs w:val="28"/>
          <w:lang w:val="en-US"/>
        </w:rPr>
        <w:t>June 5</w:t>
      </w:r>
      <w:r w:rsidR="000B67E2" w:rsidRPr="00195647">
        <w:rPr>
          <w:rFonts w:eastAsia="ＭＳ 明朝"/>
          <w:b/>
          <w:noProof/>
          <w:sz w:val="28"/>
          <w:szCs w:val="28"/>
          <w:lang w:val="en-US"/>
        </w:rPr>
        <w:t xml:space="preserve">th, 2020 </w:t>
      </w:r>
    </w:p>
    <w:p w14:paraId="36F2FBE5" w14:textId="77777777" w:rsidR="0082014A" w:rsidRPr="00195647" w:rsidRDefault="0082014A" w:rsidP="00195647">
      <w:pPr>
        <w:tabs>
          <w:tab w:val="center" w:pos="4536"/>
          <w:tab w:val="right" w:pos="8280"/>
          <w:tab w:val="right" w:pos="9639"/>
        </w:tabs>
        <w:ind w:right="2"/>
        <w:jc w:val="both"/>
        <w:rPr>
          <w:b/>
          <w:bCs/>
          <w:sz w:val="22"/>
          <w:szCs w:val="22"/>
        </w:rPr>
      </w:pPr>
    </w:p>
    <w:p w14:paraId="07CD89FA" w14:textId="77777777" w:rsidR="00900DAE" w:rsidRPr="00195647" w:rsidRDefault="001545B1" w:rsidP="00195647">
      <w:pPr>
        <w:pStyle w:val="a7"/>
        <w:ind w:left="1800" w:hanging="1800"/>
        <w:jc w:val="both"/>
        <w:rPr>
          <w:rFonts w:ascii="Times New Roman" w:hAnsi="Times New Roman"/>
          <w:sz w:val="24"/>
          <w:szCs w:val="24"/>
          <w:lang w:val="en-US" w:eastAsia="ja-JP"/>
        </w:rPr>
      </w:pPr>
      <w:r w:rsidRPr="00195647">
        <w:rPr>
          <w:rFonts w:ascii="Times New Roman" w:hAnsi="Times New Roman"/>
          <w:sz w:val="24"/>
          <w:szCs w:val="24"/>
          <w:lang w:val="en-US"/>
        </w:rPr>
        <w:t>Source:</w:t>
      </w:r>
      <w:r w:rsidRPr="00195647">
        <w:rPr>
          <w:rFonts w:ascii="Times New Roman" w:hAnsi="Times New Roman"/>
          <w:sz w:val="24"/>
          <w:szCs w:val="24"/>
          <w:lang w:val="en-US"/>
        </w:rPr>
        <w:tab/>
        <w:t>NTT DOCOMO</w:t>
      </w:r>
      <w:r w:rsidR="0036115F" w:rsidRPr="00195647">
        <w:rPr>
          <w:rFonts w:ascii="Times New Roman" w:hAnsi="Times New Roman"/>
          <w:sz w:val="24"/>
          <w:szCs w:val="24"/>
          <w:lang w:val="en-US" w:eastAsia="ja-JP"/>
        </w:rPr>
        <w:t>, INC.</w:t>
      </w:r>
    </w:p>
    <w:bookmarkEnd w:id="0"/>
    <w:p w14:paraId="33291FDE" w14:textId="6735E9E1" w:rsidR="0018418C" w:rsidRPr="00195647" w:rsidRDefault="00FE0C9D" w:rsidP="00195647">
      <w:pPr>
        <w:pStyle w:val="a7"/>
        <w:ind w:left="1800" w:hanging="1800"/>
        <w:jc w:val="both"/>
        <w:rPr>
          <w:rFonts w:ascii="Times New Roman" w:eastAsiaTheme="minorEastAsia" w:hAnsi="Times New Roman"/>
          <w:sz w:val="24"/>
          <w:szCs w:val="24"/>
          <w:lang w:val="en-US" w:eastAsia="ja-JP"/>
        </w:rPr>
      </w:pPr>
      <w:r w:rsidRPr="00195647">
        <w:rPr>
          <w:rFonts w:ascii="Times New Roman" w:hAnsi="Times New Roman"/>
          <w:sz w:val="24"/>
          <w:szCs w:val="24"/>
          <w:lang w:val="en-US"/>
        </w:rPr>
        <w:t>Title:</w:t>
      </w:r>
      <w:r w:rsidRPr="00195647">
        <w:rPr>
          <w:rFonts w:ascii="Times New Roman" w:hAnsi="Times New Roman"/>
          <w:sz w:val="24"/>
          <w:szCs w:val="24"/>
          <w:lang w:val="en-US"/>
        </w:rPr>
        <w:tab/>
      </w:r>
      <w:bookmarkStart w:id="2" w:name="OLE_LINK8"/>
      <w:bookmarkStart w:id="3" w:name="OLE_LINK9"/>
      <w:bookmarkStart w:id="4" w:name="OLE_LINK21"/>
      <w:bookmarkStart w:id="5" w:name="OLE_LINK22"/>
      <w:r w:rsidR="009106B7" w:rsidRPr="00195647">
        <w:rPr>
          <w:rFonts w:ascii="Times New Roman" w:hAnsi="Times New Roman"/>
          <w:sz w:val="24"/>
          <w:szCs w:val="24"/>
          <w:lang w:val="en-US"/>
        </w:rPr>
        <w:t xml:space="preserve">Evaluation Methodology and </w:t>
      </w:r>
      <w:r w:rsidR="00EB6CCF" w:rsidRPr="00195647">
        <w:rPr>
          <w:rFonts w:ascii="Times New Roman" w:hAnsi="Times New Roman"/>
          <w:sz w:val="24"/>
          <w:szCs w:val="24"/>
          <w:lang w:val="en-US"/>
        </w:rPr>
        <w:t xml:space="preserve">Required Changes on </w:t>
      </w:r>
      <w:r w:rsidR="009106B7" w:rsidRPr="00195647">
        <w:rPr>
          <w:rFonts w:ascii="Times New Roman" w:hAnsi="Times New Roman"/>
          <w:sz w:val="24"/>
          <w:szCs w:val="24"/>
          <w:lang w:val="en-US"/>
        </w:rPr>
        <w:t>NR</w:t>
      </w:r>
      <w:r w:rsidR="00316B91" w:rsidRPr="00195647">
        <w:rPr>
          <w:rFonts w:ascii="Times New Roman" w:hAnsi="Times New Roman"/>
          <w:sz w:val="24"/>
          <w:szCs w:val="24"/>
          <w:lang w:val="en-US"/>
        </w:rPr>
        <w:t xml:space="preserve"> from 52.6 to 71 GHz</w:t>
      </w:r>
    </w:p>
    <w:bookmarkEnd w:id="2"/>
    <w:bookmarkEnd w:id="3"/>
    <w:bookmarkEnd w:id="4"/>
    <w:bookmarkEnd w:id="5"/>
    <w:p w14:paraId="02FF14B3" w14:textId="4BB8586C" w:rsidR="00FE0C9D" w:rsidRPr="00195647" w:rsidRDefault="00FE0C9D" w:rsidP="00195647">
      <w:pPr>
        <w:pStyle w:val="a7"/>
        <w:tabs>
          <w:tab w:val="left" w:pos="1800"/>
        </w:tabs>
        <w:ind w:left="1800" w:hanging="1800"/>
        <w:jc w:val="both"/>
        <w:rPr>
          <w:rFonts w:ascii="Times New Roman" w:hAnsi="Times New Roman"/>
          <w:sz w:val="24"/>
          <w:szCs w:val="24"/>
          <w:lang w:val="en-US"/>
        </w:rPr>
      </w:pPr>
      <w:r w:rsidRPr="00195647">
        <w:rPr>
          <w:rFonts w:ascii="Times New Roman" w:hAnsi="Times New Roman"/>
          <w:sz w:val="24"/>
          <w:szCs w:val="24"/>
          <w:lang w:val="en-US"/>
        </w:rPr>
        <w:t>Agenda Item:</w:t>
      </w:r>
      <w:bookmarkStart w:id="6" w:name="Source"/>
      <w:bookmarkEnd w:id="6"/>
      <w:r w:rsidRPr="00195647">
        <w:rPr>
          <w:rFonts w:ascii="Times New Roman" w:hAnsi="Times New Roman"/>
          <w:sz w:val="24"/>
          <w:szCs w:val="24"/>
          <w:lang w:val="en-US"/>
        </w:rPr>
        <w:tab/>
      </w:r>
      <w:r w:rsidR="003430A6" w:rsidRPr="00195647">
        <w:rPr>
          <w:rFonts w:ascii="Times New Roman" w:hAnsi="Times New Roman"/>
          <w:sz w:val="24"/>
          <w:szCs w:val="24"/>
          <w:lang w:val="en-US"/>
        </w:rPr>
        <w:t>8.1.1</w:t>
      </w:r>
    </w:p>
    <w:p w14:paraId="0EC9D632" w14:textId="77777777" w:rsidR="00900DAE" w:rsidRPr="00195647" w:rsidRDefault="00900DAE" w:rsidP="00195647">
      <w:pPr>
        <w:pBdr>
          <w:bottom w:val="single" w:sz="6" w:space="1" w:color="auto"/>
        </w:pBdr>
        <w:ind w:left="1800" w:hanging="1800"/>
        <w:jc w:val="both"/>
        <w:rPr>
          <w:b/>
          <w:szCs w:val="24"/>
          <w:lang w:val="en-US"/>
        </w:rPr>
      </w:pPr>
      <w:r w:rsidRPr="00195647">
        <w:rPr>
          <w:b/>
          <w:szCs w:val="24"/>
          <w:lang w:val="en-US"/>
        </w:rPr>
        <w:t>Document for:</w:t>
      </w:r>
      <w:bookmarkStart w:id="7" w:name="DocumentFor"/>
      <w:bookmarkEnd w:id="7"/>
      <w:r w:rsidR="00D02352" w:rsidRPr="00195647">
        <w:rPr>
          <w:b/>
          <w:szCs w:val="24"/>
          <w:lang w:val="en-US"/>
        </w:rPr>
        <w:t xml:space="preserve"> </w:t>
      </w:r>
      <w:r w:rsidR="00D02352" w:rsidRPr="00195647">
        <w:rPr>
          <w:b/>
          <w:szCs w:val="24"/>
          <w:lang w:val="en-US"/>
        </w:rPr>
        <w:tab/>
      </w:r>
      <w:r w:rsidRPr="00195647">
        <w:rPr>
          <w:b/>
          <w:szCs w:val="24"/>
          <w:lang w:val="en-US"/>
        </w:rPr>
        <w:t>Discussion and Decision</w:t>
      </w:r>
    </w:p>
    <w:p w14:paraId="702AF45C" w14:textId="6D789976" w:rsidR="008E3FC0" w:rsidRPr="00195647" w:rsidRDefault="001D2A61">
      <w:pPr>
        <w:pStyle w:val="1"/>
        <w:numPr>
          <w:ilvl w:val="0"/>
          <w:numId w:val="6"/>
        </w:numPr>
        <w:spacing w:after="120"/>
        <w:jc w:val="both"/>
        <w:rPr>
          <w:rFonts w:ascii="Times New Roman" w:hAnsi="Times New Roman"/>
          <w:b/>
          <w:szCs w:val="28"/>
          <w:lang w:val="en-US"/>
        </w:rPr>
      </w:pPr>
      <w:r w:rsidRPr="00195647">
        <w:rPr>
          <w:rFonts w:ascii="Times New Roman" w:hAnsi="Times New Roman"/>
          <w:b/>
          <w:szCs w:val="28"/>
          <w:lang w:val="en-US"/>
        </w:rPr>
        <w:t>Introduction</w:t>
      </w:r>
    </w:p>
    <w:p w14:paraId="356F8C75" w14:textId="77777777" w:rsidR="00DD4768" w:rsidRPr="0086455D" w:rsidRDefault="00DD4768" w:rsidP="00DD4768">
      <w:pPr>
        <w:rPr>
          <w:sz w:val="22"/>
          <w:szCs w:val="18"/>
          <w:lang w:val="en-US"/>
        </w:rPr>
      </w:pPr>
      <w:r w:rsidRPr="0086455D">
        <w:rPr>
          <w:sz w:val="22"/>
          <w:szCs w:val="18"/>
          <w:lang w:val="en-US"/>
        </w:rPr>
        <w:t>At the RAN#86 meeting, the new SI for study on supporting NR from 52.6GHz to 71GHz was approved [1]. The objectives of the SI are as follows.</w:t>
      </w:r>
    </w:p>
    <w:tbl>
      <w:tblPr>
        <w:tblStyle w:val="afc"/>
        <w:tblW w:w="0" w:type="auto"/>
        <w:tblLook w:val="04A0" w:firstRow="1" w:lastRow="0" w:firstColumn="1" w:lastColumn="0" w:noHBand="0" w:noVBand="1"/>
      </w:tblPr>
      <w:tblGrid>
        <w:gridCol w:w="9962"/>
      </w:tblGrid>
      <w:tr w:rsidR="00DD4768" w:rsidRPr="00B721AD" w14:paraId="431E2909" w14:textId="77777777" w:rsidTr="0086455D">
        <w:tc>
          <w:tcPr>
            <w:tcW w:w="9962" w:type="dxa"/>
          </w:tcPr>
          <w:p w14:paraId="136C434B" w14:textId="77777777" w:rsidR="00DD4768" w:rsidRPr="0086455D" w:rsidRDefault="00DD4768" w:rsidP="0086455D">
            <w:pPr>
              <w:pStyle w:val="afe"/>
              <w:numPr>
                <w:ilvl w:val="0"/>
                <w:numId w:val="36"/>
              </w:numPr>
              <w:ind w:leftChars="0"/>
              <w:rPr>
                <w:sz w:val="22"/>
                <w:szCs w:val="18"/>
                <w:lang w:val="en-US"/>
              </w:rPr>
            </w:pPr>
            <w:r w:rsidRPr="0086455D">
              <w:rPr>
                <w:sz w:val="22"/>
                <w:szCs w:val="18"/>
                <w:lang w:val="en-US"/>
              </w:rPr>
              <w:t>Study of required changes to NR using existing DL/UL NR waveform to support operation between 52.6 GHz and 71 GHz</w:t>
            </w:r>
          </w:p>
          <w:p w14:paraId="3B5E3F1B" w14:textId="77777777" w:rsidR="00DD4768" w:rsidRPr="0086455D" w:rsidRDefault="00DD4768" w:rsidP="0086455D">
            <w:pPr>
              <w:pStyle w:val="afe"/>
              <w:numPr>
                <w:ilvl w:val="1"/>
                <w:numId w:val="36"/>
              </w:numPr>
              <w:ind w:leftChars="0"/>
              <w:rPr>
                <w:sz w:val="22"/>
                <w:szCs w:val="18"/>
                <w:lang w:val="en-US"/>
              </w:rPr>
            </w:pPr>
            <w:r w:rsidRPr="0086455D">
              <w:rPr>
                <w:sz w:val="22"/>
                <w:szCs w:val="18"/>
                <w:lang w:val="en-US"/>
              </w:rPr>
              <w:t>Study of applicable numerology including subcarrier spacing, channel BW (including maximum BW), and their impact to FR2 physical layer design to support system functionality considering practical RF impairments [RAN1, RAN4].</w:t>
            </w:r>
          </w:p>
          <w:p w14:paraId="29A7C4C1" w14:textId="77777777" w:rsidR="00DD4768" w:rsidRPr="0086455D" w:rsidRDefault="00DD4768" w:rsidP="0086455D">
            <w:pPr>
              <w:pStyle w:val="afe"/>
              <w:numPr>
                <w:ilvl w:val="1"/>
                <w:numId w:val="36"/>
              </w:numPr>
              <w:ind w:leftChars="0"/>
              <w:rPr>
                <w:sz w:val="22"/>
                <w:szCs w:val="18"/>
                <w:lang w:val="en-US"/>
              </w:rPr>
            </w:pPr>
            <w:r w:rsidRPr="0086455D">
              <w:rPr>
                <w:sz w:val="22"/>
                <w:szCs w:val="18"/>
                <w:lang w:val="en-US"/>
              </w:rPr>
              <w:t>Identify potential critical problems to physical signal/channels, if any [RAN1].</w:t>
            </w:r>
          </w:p>
          <w:p w14:paraId="2433E0B4" w14:textId="77777777" w:rsidR="00DD4768" w:rsidRPr="0086455D" w:rsidRDefault="00DD4768" w:rsidP="0086455D">
            <w:pPr>
              <w:rPr>
                <w:sz w:val="22"/>
                <w:szCs w:val="18"/>
                <w:lang w:val="en-US"/>
              </w:rPr>
            </w:pPr>
          </w:p>
          <w:p w14:paraId="754022E4" w14:textId="77777777" w:rsidR="00DD4768" w:rsidRPr="0086455D" w:rsidRDefault="00DD4768" w:rsidP="0086455D">
            <w:pPr>
              <w:pStyle w:val="afe"/>
              <w:numPr>
                <w:ilvl w:val="0"/>
                <w:numId w:val="36"/>
              </w:numPr>
              <w:ind w:leftChars="0"/>
              <w:rPr>
                <w:sz w:val="22"/>
                <w:szCs w:val="18"/>
                <w:lang w:val="en-US"/>
              </w:rPr>
            </w:pPr>
            <w:r w:rsidRPr="0086455D">
              <w:rPr>
                <w:sz w:val="22"/>
                <w:szCs w:val="18"/>
                <w:lang w:val="en-U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8878C4D" w14:textId="77777777" w:rsidR="00DD4768" w:rsidRPr="0086455D" w:rsidRDefault="00DD4768" w:rsidP="0086455D">
            <w:pPr>
              <w:pStyle w:val="afe"/>
              <w:numPr>
                <w:ilvl w:val="1"/>
                <w:numId w:val="36"/>
              </w:numPr>
              <w:ind w:leftChars="0"/>
              <w:rPr>
                <w:sz w:val="22"/>
                <w:szCs w:val="18"/>
                <w:lang w:val="en-US"/>
              </w:rPr>
            </w:pPr>
            <w:r w:rsidRPr="0086455D">
              <w:rPr>
                <w:sz w:val="22"/>
                <w:szCs w:val="18"/>
                <w:lang w:val="en-US"/>
              </w:rPr>
              <w:t xml:space="preserve">Note: It is clarified that potential interference impact, if identified, may require interference mitigation solutions as part of channel access mechanism.  </w:t>
            </w:r>
          </w:p>
        </w:tc>
      </w:tr>
    </w:tbl>
    <w:p w14:paraId="7719078C" w14:textId="77777777" w:rsidR="00DD4768" w:rsidRDefault="00DD4768" w:rsidP="00DD4768">
      <w:pPr>
        <w:jc w:val="both"/>
        <w:rPr>
          <w:rFonts w:eastAsia="SimSun"/>
          <w:sz w:val="22"/>
          <w:szCs w:val="22"/>
          <w:lang w:val="en-US" w:eastAsia="zh-CN"/>
        </w:rPr>
      </w:pPr>
    </w:p>
    <w:p w14:paraId="1643786D" w14:textId="77777777" w:rsidR="00DD4768" w:rsidRPr="0086455D" w:rsidRDefault="00DD4768" w:rsidP="00DD4768">
      <w:pPr>
        <w:overflowPunct w:val="0"/>
        <w:autoSpaceDE w:val="0"/>
        <w:autoSpaceDN w:val="0"/>
        <w:adjustRightInd w:val="0"/>
        <w:jc w:val="both"/>
        <w:rPr>
          <w:rFonts w:eastAsia="SimSun"/>
          <w:bCs/>
          <w:sz w:val="22"/>
          <w:szCs w:val="22"/>
          <w:lang w:val="en-US" w:eastAsia="zh-CN"/>
        </w:rPr>
      </w:pPr>
      <w:r w:rsidRPr="0086455D">
        <w:rPr>
          <w:rFonts w:eastAsia="SimSun"/>
          <w:bCs/>
          <w:sz w:val="22"/>
          <w:szCs w:val="22"/>
          <w:lang w:val="en-US" w:eastAsia="zh-CN"/>
        </w:rPr>
        <w:t>In this contribution, we will firstly discuss the evaluation methodologies for studying required changes to NR for the operation between 52.6 GHz and 71 GHz. After that, some initial evaluation results are shown, based on which we then discuss the required changes to NR system.</w:t>
      </w:r>
    </w:p>
    <w:p w14:paraId="3DF0E6FE" w14:textId="4306ED91" w:rsidR="00824ACD" w:rsidRPr="00195647" w:rsidRDefault="0083470C" w:rsidP="00195647">
      <w:pPr>
        <w:pStyle w:val="1"/>
        <w:numPr>
          <w:ilvl w:val="0"/>
          <w:numId w:val="6"/>
        </w:numPr>
        <w:spacing w:after="120"/>
        <w:jc w:val="both"/>
        <w:rPr>
          <w:rFonts w:ascii="Times New Roman" w:eastAsia="SimSun" w:hAnsi="Times New Roman"/>
          <w:szCs w:val="28"/>
          <w:lang w:val="en-US" w:eastAsia="zh-CN"/>
        </w:rPr>
      </w:pPr>
      <w:r w:rsidRPr="00195647">
        <w:rPr>
          <w:rFonts w:ascii="Times New Roman" w:eastAsia="DengXian" w:hAnsi="Times New Roman"/>
          <w:b/>
          <w:szCs w:val="28"/>
          <w:lang w:val="en-US" w:eastAsia="zh-CN"/>
        </w:rPr>
        <w:t xml:space="preserve">Evaluation Methodology of </w:t>
      </w:r>
      <w:r w:rsidR="00255C7D" w:rsidRPr="00195647">
        <w:rPr>
          <w:rFonts w:ascii="Times New Roman" w:eastAsia="DengXian" w:hAnsi="Times New Roman"/>
          <w:b/>
          <w:szCs w:val="28"/>
          <w:lang w:val="en-US" w:eastAsia="zh-CN"/>
        </w:rPr>
        <w:t>NR System from 52.6 GHz to 71GHz</w:t>
      </w:r>
    </w:p>
    <w:p w14:paraId="49A45A79" w14:textId="5B19E911" w:rsidR="00824ACD" w:rsidRDefault="00160DB6">
      <w:pPr>
        <w:jc w:val="both"/>
        <w:rPr>
          <w:rFonts w:eastAsia="SimSun"/>
          <w:sz w:val="22"/>
          <w:szCs w:val="22"/>
          <w:lang w:val="en-US" w:eastAsia="zh-CN"/>
        </w:rPr>
      </w:pPr>
      <w:r w:rsidRPr="00195647">
        <w:rPr>
          <w:rFonts w:eastAsia="SimSun"/>
          <w:sz w:val="22"/>
          <w:szCs w:val="22"/>
          <w:lang w:val="en-US" w:eastAsia="zh-CN"/>
        </w:rPr>
        <w:t>One of the main objectives of this SI is to study the applicable sub-carrier spacing (</w:t>
      </w:r>
      <w:r w:rsidR="00D24066" w:rsidRPr="008D0F20">
        <w:rPr>
          <w:rFonts w:eastAsia="SimSun"/>
          <w:sz w:val="22"/>
          <w:szCs w:val="22"/>
          <w:lang w:val="en-US" w:eastAsia="zh-CN"/>
        </w:rPr>
        <w:t>SCS) with</w:t>
      </w:r>
      <w:r w:rsidRPr="00195647">
        <w:rPr>
          <w:rFonts w:eastAsia="SimSun"/>
          <w:sz w:val="22"/>
          <w:szCs w:val="22"/>
          <w:lang w:val="en-US" w:eastAsia="zh-CN"/>
        </w:rPr>
        <w:t xml:space="preserve"> current DL/UL NR waveforms. </w:t>
      </w:r>
      <w:r w:rsidR="00631CD7" w:rsidRPr="00195647">
        <w:rPr>
          <w:rFonts w:eastAsia="SimSun"/>
          <w:sz w:val="22"/>
          <w:szCs w:val="22"/>
          <w:lang w:val="en-US" w:eastAsia="zh-CN"/>
        </w:rPr>
        <w:t xml:space="preserve">The numerology is the fundamental </w:t>
      </w:r>
      <w:r w:rsidR="00DD4768">
        <w:rPr>
          <w:rFonts w:eastAsia="SimSun"/>
          <w:sz w:val="22"/>
          <w:szCs w:val="22"/>
          <w:lang w:val="en-US" w:eastAsia="zh-CN"/>
        </w:rPr>
        <w:t>point</w:t>
      </w:r>
      <w:r w:rsidR="00631CD7" w:rsidRPr="00195647">
        <w:rPr>
          <w:rFonts w:eastAsia="SimSun"/>
          <w:sz w:val="22"/>
          <w:szCs w:val="22"/>
          <w:lang w:val="en-US" w:eastAsia="zh-CN"/>
        </w:rPr>
        <w:t xml:space="preserve"> for NR physical layer design, which should be </w:t>
      </w:r>
      <w:r w:rsidR="007973F4" w:rsidRPr="00195647">
        <w:rPr>
          <w:rFonts w:eastAsia="SimSun"/>
          <w:sz w:val="22"/>
          <w:szCs w:val="22"/>
          <w:lang w:val="en-US" w:eastAsia="zh-CN"/>
        </w:rPr>
        <w:t xml:space="preserve">decided based on in-depth performance evaluations, </w:t>
      </w:r>
      <w:r w:rsidR="00DD4768">
        <w:rPr>
          <w:rFonts w:eastAsia="SimSun"/>
          <w:sz w:val="22"/>
          <w:szCs w:val="22"/>
          <w:lang w:val="en-US" w:eastAsia="zh-CN"/>
        </w:rPr>
        <w:t>including at least</w:t>
      </w:r>
      <w:r w:rsidR="007973F4" w:rsidRPr="00195647">
        <w:rPr>
          <w:rFonts w:eastAsia="SimSun"/>
          <w:sz w:val="22"/>
          <w:szCs w:val="22"/>
          <w:lang w:val="en-US" w:eastAsia="zh-CN"/>
        </w:rPr>
        <w:t xml:space="preserve"> the evaluations of li</w:t>
      </w:r>
      <w:r w:rsidR="00765B5B" w:rsidRPr="00195647">
        <w:rPr>
          <w:rFonts w:eastAsia="SimSun"/>
          <w:sz w:val="22"/>
          <w:szCs w:val="22"/>
          <w:lang w:val="en-US" w:eastAsia="zh-CN"/>
        </w:rPr>
        <w:t xml:space="preserve">nk performance. </w:t>
      </w:r>
      <w:r w:rsidR="001834B1" w:rsidRPr="00195647">
        <w:rPr>
          <w:rFonts w:eastAsia="SimSun"/>
          <w:sz w:val="22"/>
          <w:szCs w:val="22"/>
          <w:lang w:val="en-US" w:eastAsia="zh-CN"/>
        </w:rPr>
        <w:t xml:space="preserve">In this section, we discuss </w:t>
      </w:r>
      <w:r w:rsidR="00C03363" w:rsidRPr="00195647">
        <w:rPr>
          <w:rFonts w:eastAsia="SimSun"/>
          <w:sz w:val="22"/>
          <w:szCs w:val="22"/>
          <w:lang w:val="en-US" w:eastAsia="zh-CN"/>
        </w:rPr>
        <w:t xml:space="preserve">several key issues </w:t>
      </w:r>
      <w:r w:rsidR="006209D1" w:rsidRPr="00195647">
        <w:rPr>
          <w:rFonts w:eastAsia="SimSun"/>
          <w:sz w:val="22"/>
          <w:szCs w:val="22"/>
          <w:lang w:val="en-US" w:eastAsia="zh-CN"/>
        </w:rPr>
        <w:t xml:space="preserve">to be addressed for </w:t>
      </w:r>
      <w:r w:rsidR="002702A2" w:rsidRPr="00195647">
        <w:rPr>
          <w:rFonts w:eastAsia="SimSun"/>
          <w:sz w:val="22"/>
          <w:szCs w:val="22"/>
          <w:lang w:val="en-US" w:eastAsia="zh-CN"/>
        </w:rPr>
        <w:t>the effective comparison of different numerology design</w:t>
      </w:r>
      <w:r w:rsidR="00DD4768">
        <w:rPr>
          <w:rFonts w:eastAsia="SimSun"/>
          <w:sz w:val="22"/>
          <w:szCs w:val="22"/>
          <w:lang w:val="en-US" w:eastAsia="zh-CN"/>
        </w:rPr>
        <w:t>s</w:t>
      </w:r>
      <w:r w:rsidR="002702A2" w:rsidRPr="00195647">
        <w:rPr>
          <w:rFonts w:eastAsia="SimSun"/>
          <w:sz w:val="22"/>
          <w:szCs w:val="22"/>
          <w:lang w:val="en-US" w:eastAsia="zh-CN"/>
        </w:rPr>
        <w:t>.</w:t>
      </w:r>
    </w:p>
    <w:p w14:paraId="742924FD" w14:textId="77777777" w:rsidR="00DD4768" w:rsidRPr="00DD4768" w:rsidRDefault="00DD4768">
      <w:pPr>
        <w:jc w:val="both"/>
        <w:rPr>
          <w:rFonts w:eastAsia="SimSun"/>
          <w:sz w:val="22"/>
          <w:szCs w:val="22"/>
          <w:lang w:val="en-US" w:eastAsia="zh-CN"/>
        </w:rPr>
      </w:pPr>
    </w:p>
    <w:p w14:paraId="201FD2A5" w14:textId="273E5E11" w:rsidR="008D32D8" w:rsidRDefault="002906E4" w:rsidP="006E09BA">
      <w:pPr>
        <w:pStyle w:val="afe"/>
        <w:numPr>
          <w:ilvl w:val="0"/>
          <w:numId w:val="35"/>
        </w:numPr>
        <w:ind w:leftChars="0"/>
        <w:rPr>
          <w:i/>
          <w:iCs/>
          <w:sz w:val="22"/>
          <w:szCs w:val="18"/>
          <w:u w:val="single"/>
          <w:lang w:val="en-US" w:eastAsia="zh-CN"/>
        </w:rPr>
      </w:pPr>
      <w:r w:rsidRPr="00195647">
        <w:rPr>
          <w:i/>
          <w:iCs/>
          <w:sz w:val="22"/>
          <w:szCs w:val="18"/>
          <w:u w:val="single"/>
          <w:lang w:val="en-US" w:eastAsia="zh-CN"/>
        </w:rPr>
        <w:t xml:space="preserve">General </w:t>
      </w:r>
      <w:r w:rsidR="006E09BA" w:rsidRPr="00195647">
        <w:rPr>
          <w:i/>
          <w:iCs/>
          <w:sz w:val="22"/>
          <w:szCs w:val="18"/>
          <w:u w:val="single"/>
          <w:lang w:val="en-US" w:eastAsia="zh-CN"/>
        </w:rPr>
        <w:t>Discussions on Evaluation Methodology</w:t>
      </w:r>
    </w:p>
    <w:p w14:paraId="6B1D0759" w14:textId="77777777" w:rsidR="008D32D8" w:rsidRPr="00195647" w:rsidRDefault="008D32D8" w:rsidP="00195647">
      <w:pPr>
        <w:rPr>
          <w:lang w:val="en-US" w:eastAsia="zh-CN"/>
        </w:rPr>
      </w:pPr>
    </w:p>
    <w:p w14:paraId="08E6E8D1" w14:textId="77777777" w:rsidR="00195647" w:rsidRDefault="00195647" w:rsidP="00195647">
      <w:pPr>
        <w:jc w:val="both"/>
        <w:rPr>
          <w:rFonts w:eastAsia="SimSun"/>
          <w:sz w:val="22"/>
          <w:szCs w:val="22"/>
          <w:lang w:eastAsia="zh-CN"/>
        </w:rPr>
      </w:pPr>
      <w:r w:rsidRPr="008F1CE0">
        <w:rPr>
          <w:rFonts w:eastAsia="SimSun"/>
          <w:sz w:val="22"/>
          <w:szCs w:val="22"/>
          <w:lang w:eastAsia="zh-CN"/>
        </w:rPr>
        <w:t>For CP-OFDM, we show the relations between major channel</w:t>
      </w:r>
      <w:r>
        <w:rPr>
          <w:rFonts w:eastAsia="SimSun"/>
          <w:sz w:val="22"/>
          <w:szCs w:val="22"/>
          <w:lang w:eastAsia="zh-CN"/>
        </w:rPr>
        <w:t>/</w:t>
      </w:r>
      <w:r w:rsidRPr="008F1CE0">
        <w:rPr>
          <w:rFonts w:eastAsia="SimSun"/>
          <w:sz w:val="22"/>
          <w:szCs w:val="22"/>
          <w:lang w:eastAsia="zh-CN"/>
        </w:rPr>
        <w:t xml:space="preserve">RF characteristics and </w:t>
      </w:r>
      <w:r>
        <w:rPr>
          <w:rFonts w:eastAsia="SimSun"/>
          <w:sz w:val="22"/>
          <w:szCs w:val="22"/>
          <w:lang w:eastAsia="zh-CN"/>
        </w:rPr>
        <w:t xml:space="preserve">the factors in numerology design </w:t>
      </w:r>
      <w:r w:rsidRPr="008F1CE0">
        <w:rPr>
          <w:rFonts w:eastAsia="SimSun"/>
          <w:sz w:val="22"/>
          <w:szCs w:val="22"/>
          <w:lang w:eastAsia="zh-CN"/>
        </w:rPr>
        <w:t xml:space="preserve">in </w:t>
      </w:r>
      <w:r w:rsidRPr="008F1CE0">
        <w:rPr>
          <w:rFonts w:eastAsia="SimSun"/>
          <w:sz w:val="22"/>
          <w:szCs w:val="22"/>
          <w:lang w:eastAsia="zh-CN"/>
        </w:rPr>
        <w:fldChar w:fldCharType="begin"/>
      </w:r>
      <w:r w:rsidRPr="008F1CE0">
        <w:rPr>
          <w:rFonts w:eastAsia="SimSun"/>
          <w:sz w:val="22"/>
          <w:szCs w:val="22"/>
          <w:lang w:eastAsia="zh-CN"/>
        </w:rPr>
        <w:instrText xml:space="preserve"> REF _Ref40296156 \h  \* MERGEFORMAT </w:instrText>
      </w:r>
      <w:r w:rsidRPr="008F1CE0">
        <w:rPr>
          <w:rFonts w:eastAsia="SimSun"/>
          <w:sz w:val="22"/>
          <w:szCs w:val="22"/>
          <w:lang w:eastAsia="zh-CN"/>
        </w:rPr>
      </w:r>
      <w:r w:rsidRPr="008F1CE0">
        <w:rPr>
          <w:rFonts w:eastAsia="SimSun"/>
          <w:sz w:val="22"/>
          <w:szCs w:val="22"/>
          <w:lang w:eastAsia="zh-CN"/>
        </w:rPr>
        <w:fldChar w:fldCharType="separate"/>
      </w:r>
      <w:r w:rsidRPr="008F1CE0">
        <w:rPr>
          <w:sz w:val="22"/>
          <w:szCs w:val="22"/>
        </w:rPr>
        <w:t xml:space="preserve">Figure </w:t>
      </w:r>
      <w:r w:rsidRPr="008F1CE0">
        <w:rPr>
          <w:noProof/>
          <w:sz w:val="22"/>
          <w:szCs w:val="22"/>
        </w:rPr>
        <w:t>1</w:t>
      </w:r>
      <w:r w:rsidRPr="008F1CE0">
        <w:rPr>
          <w:rFonts w:eastAsia="SimSun"/>
          <w:sz w:val="22"/>
          <w:szCs w:val="22"/>
          <w:lang w:eastAsia="zh-CN"/>
        </w:rPr>
        <w:fldChar w:fldCharType="end"/>
      </w:r>
      <w:r w:rsidRPr="008F1CE0">
        <w:rPr>
          <w:rFonts w:eastAsia="SimSun"/>
          <w:sz w:val="22"/>
          <w:szCs w:val="22"/>
          <w:lang w:eastAsia="zh-CN"/>
        </w:rPr>
        <w:t>. As shown in the figure, SCS is a key factor of the numerology design.</w:t>
      </w:r>
      <w:r>
        <w:rPr>
          <w:rFonts w:eastAsia="SimSun"/>
          <w:sz w:val="22"/>
          <w:szCs w:val="22"/>
          <w:lang w:eastAsia="zh-CN"/>
        </w:rPr>
        <w:t xml:space="preserve"> For RF modules, both non-linear distortion of power amplifier (PA) and phase noise (PN), which will be discussed in details later in this section, are two major RF impairments of the high frequency systems, both of which have potential impacts on the SCS design.</w:t>
      </w:r>
      <w:r w:rsidRPr="008F1CE0">
        <w:rPr>
          <w:rFonts w:eastAsia="SimSun"/>
          <w:sz w:val="22"/>
          <w:szCs w:val="22"/>
          <w:lang w:eastAsia="zh-CN"/>
        </w:rPr>
        <w:t xml:space="preserve"> Besides, the general channel characteristics including RMS delay spread (DS), which introduces the frequency selectivity (FS), and Doppler spectrum also have impacts on the SCS and other </w:t>
      </w:r>
      <w:r>
        <w:rPr>
          <w:rFonts w:eastAsia="SimSun"/>
          <w:sz w:val="22"/>
          <w:szCs w:val="22"/>
          <w:lang w:eastAsia="zh-CN"/>
        </w:rPr>
        <w:t xml:space="preserve">numerology </w:t>
      </w:r>
      <w:r w:rsidRPr="008F1CE0">
        <w:rPr>
          <w:rFonts w:eastAsia="SimSun"/>
          <w:sz w:val="22"/>
          <w:szCs w:val="22"/>
          <w:lang w:eastAsia="zh-CN"/>
        </w:rPr>
        <w:t>factors.</w:t>
      </w:r>
    </w:p>
    <w:p w14:paraId="1D7E6036" w14:textId="77777777" w:rsidR="00195647" w:rsidRPr="008F1CE0" w:rsidRDefault="00195647" w:rsidP="00195647">
      <w:pPr>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 xml:space="preserve">CS is also tightly connected with other numerology factors such as channel/carrier bandwidth, CP length, and further introducing its influence on the frame structure and timing design. </w:t>
      </w:r>
      <w:r w:rsidRPr="008F1CE0">
        <w:rPr>
          <w:rFonts w:eastAsia="SimSun"/>
          <w:sz w:val="22"/>
          <w:szCs w:val="22"/>
          <w:lang w:eastAsia="zh-CN"/>
        </w:rPr>
        <w:t xml:space="preserve">Therefore, the SCS should be carefully designed with in-depth performance evaluations after </w:t>
      </w:r>
      <w:r>
        <w:rPr>
          <w:rFonts w:eastAsia="SimSun"/>
          <w:sz w:val="22"/>
          <w:szCs w:val="22"/>
          <w:lang w:eastAsia="zh-CN"/>
        </w:rPr>
        <w:t>considering</w:t>
      </w:r>
      <w:r w:rsidRPr="008F1CE0">
        <w:rPr>
          <w:rFonts w:eastAsia="SimSun"/>
          <w:sz w:val="22"/>
          <w:szCs w:val="22"/>
          <w:lang w:eastAsia="zh-CN"/>
        </w:rPr>
        <w:t xml:space="preserve"> practical models. The model</w:t>
      </w:r>
      <w:r>
        <w:rPr>
          <w:rFonts w:eastAsia="SimSun"/>
          <w:sz w:val="22"/>
          <w:szCs w:val="22"/>
          <w:lang w:eastAsia="zh-CN"/>
        </w:rPr>
        <w:t>s</w:t>
      </w:r>
      <w:r w:rsidRPr="008F1CE0">
        <w:rPr>
          <w:rFonts w:eastAsia="SimSun"/>
          <w:sz w:val="22"/>
          <w:szCs w:val="22"/>
          <w:lang w:eastAsia="zh-CN"/>
        </w:rPr>
        <w:t xml:space="preserve"> used during the performance evaluation</w:t>
      </w:r>
      <w:r>
        <w:rPr>
          <w:rFonts w:eastAsia="SimSun"/>
          <w:sz w:val="22"/>
          <w:szCs w:val="22"/>
          <w:lang w:eastAsia="zh-CN"/>
        </w:rPr>
        <w:t>s</w:t>
      </w:r>
      <w:r w:rsidRPr="008F1CE0">
        <w:rPr>
          <w:rFonts w:eastAsia="SimSun"/>
          <w:sz w:val="22"/>
          <w:szCs w:val="22"/>
          <w:lang w:eastAsia="zh-CN"/>
        </w:rPr>
        <w:t xml:space="preserve"> h</w:t>
      </w:r>
      <w:r>
        <w:rPr>
          <w:rFonts w:eastAsia="SimSun"/>
          <w:sz w:val="22"/>
          <w:szCs w:val="22"/>
          <w:lang w:eastAsia="zh-CN"/>
        </w:rPr>
        <w:t>ave</w:t>
      </w:r>
      <w:r w:rsidRPr="008F1CE0">
        <w:rPr>
          <w:rFonts w:eastAsia="SimSun"/>
          <w:sz w:val="22"/>
          <w:szCs w:val="22"/>
          <w:lang w:eastAsia="zh-CN"/>
        </w:rPr>
        <w:t xml:space="preserve"> essential and direct impacts on</w:t>
      </w:r>
      <w:r>
        <w:rPr>
          <w:rFonts w:eastAsia="SimSun"/>
          <w:sz w:val="22"/>
          <w:szCs w:val="22"/>
          <w:lang w:eastAsia="zh-CN"/>
        </w:rPr>
        <w:t xml:space="preserve"> the decisions of supported SCS</w:t>
      </w:r>
      <w:r w:rsidRPr="008F1CE0">
        <w:rPr>
          <w:rFonts w:eastAsia="SimSun"/>
          <w:sz w:val="22"/>
          <w:szCs w:val="22"/>
          <w:lang w:eastAsia="zh-CN"/>
        </w:rPr>
        <w:t>.</w:t>
      </w:r>
      <w:r>
        <w:rPr>
          <w:rFonts w:eastAsia="SimSun"/>
          <w:sz w:val="22"/>
          <w:szCs w:val="22"/>
          <w:lang w:eastAsia="zh-CN"/>
        </w:rPr>
        <w:t xml:space="preserve"> The models and evaluation methodologies should be </w:t>
      </w:r>
      <w:r w:rsidRPr="008F1CE0">
        <w:rPr>
          <w:rFonts w:eastAsia="SimSun"/>
          <w:sz w:val="22"/>
          <w:szCs w:val="22"/>
          <w:lang w:eastAsia="zh-CN"/>
        </w:rPr>
        <w:t xml:space="preserve">aligned to fairly compare the proposals arising during the studies. Otherwise, </w:t>
      </w:r>
      <w:r w:rsidRPr="008F1CE0">
        <w:rPr>
          <w:rFonts w:eastAsia="SimSun"/>
          <w:sz w:val="22"/>
          <w:szCs w:val="22"/>
          <w:lang w:eastAsia="zh-CN"/>
        </w:rPr>
        <w:lastRenderedPageBreak/>
        <w:t xml:space="preserve">the evaluation results will be divergent, </w:t>
      </w:r>
      <w:r>
        <w:rPr>
          <w:rFonts w:eastAsia="SimSun"/>
          <w:sz w:val="22"/>
          <w:szCs w:val="22"/>
          <w:lang w:eastAsia="zh-CN"/>
        </w:rPr>
        <w:t>based on which</w:t>
      </w:r>
      <w:r w:rsidRPr="008F1CE0">
        <w:rPr>
          <w:rFonts w:eastAsia="SimSun"/>
          <w:sz w:val="22"/>
          <w:szCs w:val="22"/>
          <w:lang w:eastAsia="zh-CN"/>
        </w:rPr>
        <w:t xml:space="preserve"> it is hard to reach consensus among companies. Hence, we highlight the following observation and then draw a proposal.</w:t>
      </w:r>
    </w:p>
    <w:p w14:paraId="143DB9A2" w14:textId="77777777" w:rsidR="00195647" w:rsidRPr="008F1CE0" w:rsidRDefault="00195647" w:rsidP="00195647">
      <w:pPr>
        <w:jc w:val="both"/>
        <w:rPr>
          <w:rFonts w:eastAsia="SimSun"/>
          <w:sz w:val="22"/>
          <w:szCs w:val="22"/>
          <w:lang w:eastAsia="zh-CN"/>
        </w:rPr>
      </w:pPr>
    </w:p>
    <w:p w14:paraId="1F07304E" w14:textId="036F901B" w:rsidR="00195647" w:rsidRPr="00C64BCD" w:rsidRDefault="00195647" w:rsidP="00195647">
      <w:pPr>
        <w:jc w:val="both"/>
        <w:rPr>
          <w:rFonts w:eastAsia="SimSun"/>
          <w:i/>
          <w:sz w:val="22"/>
          <w:szCs w:val="22"/>
          <w:lang w:val="en-US" w:eastAsia="zh-CN"/>
        </w:rPr>
      </w:pPr>
      <w:r w:rsidRPr="008F1CE0">
        <w:rPr>
          <w:rFonts w:eastAsia="SimSun"/>
          <w:b/>
          <w:bCs/>
          <w:sz w:val="22"/>
          <w:szCs w:val="22"/>
          <w:lang w:val="en-US" w:eastAsia="zh-CN"/>
        </w:rPr>
        <w:t xml:space="preserve">Observation </w:t>
      </w:r>
      <w:r w:rsidR="007B0276">
        <w:rPr>
          <w:rFonts w:eastAsia="SimSun"/>
          <w:b/>
          <w:bCs/>
          <w:sz w:val="22"/>
          <w:szCs w:val="22"/>
          <w:lang w:val="en-US" w:eastAsia="zh-CN"/>
        </w:rPr>
        <w:t>1</w:t>
      </w:r>
      <w:r w:rsidRPr="008F1CE0">
        <w:rPr>
          <w:rFonts w:eastAsia="SimSun"/>
          <w:sz w:val="22"/>
          <w:szCs w:val="22"/>
          <w:lang w:val="en-US" w:eastAsia="zh-CN"/>
        </w:rPr>
        <w:t xml:space="preserve">: </w:t>
      </w:r>
      <w:r w:rsidRPr="00C64BCD">
        <w:rPr>
          <w:rFonts w:eastAsia="SimSun"/>
          <w:i/>
          <w:sz w:val="22"/>
          <w:szCs w:val="22"/>
          <w:lang w:val="en-US" w:eastAsia="zh-CN"/>
        </w:rPr>
        <w:t>The numerology design including SCS, CP length, and channel bandwidth requires accurate &amp; unified modelling of RF and channel characteristics, which impacts the conclusions of this SI.</w:t>
      </w:r>
    </w:p>
    <w:p w14:paraId="18D390FF" w14:textId="77777777" w:rsidR="007B0276" w:rsidRDefault="007B0276" w:rsidP="00195647">
      <w:pPr>
        <w:jc w:val="both"/>
        <w:rPr>
          <w:rFonts w:eastAsia="SimSun"/>
          <w:b/>
          <w:bCs/>
          <w:sz w:val="22"/>
          <w:szCs w:val="22"/>
          <w:lang w:val="en-US" w:eastAsia="zh-CN"/>
        </w:rPr>
      </w:pPr>
    </w:p>
    <w:p w14:paraId="71D4D981" w14:textId="69F80372" w:rsidR="00195647" w:rsidRDefault="00195647" w:rsidP="00195647">
      <w:pPr>
        <w:jc w:val="both"/>
        <w:rPr>
          <w:rFonts w:eastAsia="SimSun"/>
          <w:i/>
          <w:sz w:val="22"/>
          <w:szCs w:val="22"/>
          <w:lang w:val="en-US" w:eastAsia="zh-CN"/>
        </w:rPr>
      </w:pPr>
      <w:r w:rsidRPr="008F1CE0">
        <w:rPr>
          <w:rFonts w:eastAsia="SimSun"/>
          <w:b/>
          <w:bCs/>
          <w:sz w:val="22"/>
          <w:szCs w:val="22"/>
          <w:lang w:val="en-US" w:eastAsia="zh-CN"/>
        </w:rPr>
        <w:t xml:space="preserve">Proposal </w:t>
      </w:r>
      <w:r w:rsidR="007B0276">
        <w:rPr>
          <w:rFonts w:eastAsia="SimSun"/>
          <w:b/>
          <w:bCs/>
          <w:sz w:val="22"/>
          <w:szCs w:val="22"/>
          <w:lang w:val="en-US" w:eastAsia="zh-CN"/>
        </w:rPr>
        <w:t>1</w:t>
      </w:r>
      <w:r w:rsidRPr="008F1CE0">
        <w:rPr>
          <w:rFonts w:eastAsia="SimSun"/>
          <w:sz w:val="22"/>
          <w:szCs w:val="22"/>
          <w:lang w:val="en-US" w:eastAsia="zh-CN"/>
        </w:rPr>
        <w:t xml:space="preserve">: </w:t>
      </w:r>
      <w:r w:rsidRPr="00C64BCD">
        <w:rPr>
          <w:rFonts w:eastAsia="SimSun"/>
          <w:i/>
          <w:sz w:val="22"/>
          <w:szCs w:val="22"/>
          <w:lang w:val="en-US" w:eastAsia="zh-CN"/>
        </w:rPr>
        <w:t xml:space="preserve"> At least for a baseline case, use aligned channel &amp; RF models to evaluate the proposed numerologies of NR between 52.6 to 71 GHz.</w:t>
      </w:r>
    </w:p>
    <w:p w14:paraId="40900D90" w14:textId="77777777" w:rsidR="007B0276" w:rsidRPr="008F1CE0" w:rsidRDefault="007B0276" w:rsidP="00195647">
      <w:pPr>
        <w:jc w:val="both"/>
        <w:rPr>
          <w:rFonts w:eastAsia="SimSun"/>
          <w:sz w:val="22"/>
          <w:szCs w:val="22"/>
          <w:lang w:val="en-US" w:eastAsia="zh-CN"/>
        </w:rPr>
      </w:pPr>
    </w:p>
    <w:p w14:paraId="7FE0C2CD" w14:textId="77777777" w:rsidR="006E09BA" w:rsidRPr="008F1CE0" w:rsidRDefault="006E09BA" w:rsidP="006E09BA">
      <w:pPr>
        <w:keepNext/>
        <w:jc w:val="center"/>
        <w:rPr>
          <w:rFonts w:eastAsia="SimSun"/>
          <w:sz w:val="22"/>
          <w:szCs w:val="22"/>
          <w:lang w:val="en-US" w:eastAsia="zh-CN"/>
        </w:rPr>
      </w:pPr>
      <w:r w:rsidRPr="008F1CE0">
        <w:rPr>
          <w:rFonts w:eastAsia="SimSun"/>
          <w:noProof/>
          <w:sz w:val="22"/>
          <w:szCs w:val="22"/>
          <w:lang w:val="en-US"/>
        </w:rPr>
        <w:drawing>
          <wp:inline distT="0" distB="0" distL="0" distR="0" wp14:anchorId="313547AE" wp14:editId="640B9B47">
            <wp:extent cx="3220450" cy="32126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234" cy="3220442"/>
                    </a:xfrm>
                    <a:prstGeom prst="rect">
                      <a:avLst/>
                    </a:prstGeom>
                    <a:noFill/>
                  </pic:spPr>
                </pic:pic>
              </a:graphicData>
            </a:graphic>
          </wp:inline>
        </w:drawing>
      </w:r>
    </w:p>
    <w:p w14:paraId="6C9E41E2" w14:textId="77777777" w:rsidR="006E09BA" w:rsidRPr="008F1CE0" w:rsidRDefault="006E09BA" w:rsidP="006E09BA">
      <w:pPr>
        <w:pStyle w:val="af"/>
        <w:jc w:val="center"/>
        <w:rPr>
          <w:sz w:val="22"/>
          <w:szCs w:val="22"/>
        </w:rPr>
      </w:pPr>
      <w:bookmarkStart w:id="8" w:name="_Ref40296156"/>
      <w:r w:rsidRPr="008F1CE0">
        <w:rPr>
          <w:sz w:val="22"/>
          <w:szCs w:val="22"/>
        </w:rPr>
        <w:t xml:space="preserve">Figure </w:t>
      </w:r>
      <w:r w:rsidRPr="008F1CE0">
        <w:rPr>
          <w:sz w:val="22"/>
          <w:szCs w:val="22"/>
        </w:rPr>
        <w:fldChar w:fldCharType="begin"/>
      </w:r>
      <w:r w:rsidRPr="008F1CE0">
        <w:rPr>
          <w:sz w:val="22"/>
          <w:szCs w:val="22"/>
        </w:rPr>
        <w:instrText xml:space="preserve"> SEQ Figure \* ARABIC </w:instrText>
      </w:r>
      <w:r w:rsidRPr="008F1CE0">
        <w:rPr>
          <w:sz w:val="22"/>
          <w:szCs w:val="22"/>
        </w:rPr>
        <w:fldChar w:fldCharType="separate"/>
      </w:r>
      <w:r>
        <w:rPr>
          <w:noProof/>
          <w:sz w:val="22"/>
          <w:szCs w:val="22"/>
        </w:rPr>
        <w:t>1</w:t>
      </w:r>
      <w:r w:rsidRPr="008F1CE0">
        <w:rPr>
          <w:sz w:val="22"/>
          <w:szCs w:val="22"/>
        </w:rPr>
        <w:fldChar w:fldCharType="end"/>
      </w:r>
      <w:bookmarkEnd w:id="8"/>
      <w:r w:rsidRPr="008F1CE0">
        <w:rPr>
          <w:sz w:val="22"/>
          <w:szCs w:val="22"/>
        </w:rPr>
        <w:t>: Relation between major channel/RF characteristics and numerology design.</w:t>
      </w:r>
    </w:p>
    <w:p w14:paraId="230A5DF5" w14:textId="77777777" w:rsidR="002702A2" w:rsidRPr="00195647" w:rsidRDefault="002702A2" w:rsidP="00195647">
      <w:pPr>
        <w:jc w:val="both"/>
        <w:rPr>
          <w:rFonts w:eastAsia="SimSun"/>
          <w:sz w:val="22"/>
          <w:szCs w:val="22"/>
          <w:lang w:val="en-US" w:eastAsia="zh-CN"/>
        </w:rPr>
      </w:pPr>
    </w:p>
    <w:p w14:paraId="74F81CDF" w14:textId="03F48D8A" w:rsidR="007D407F" w:rsidRPr="00195647" w:rsidRDefault="00A26695" w:rsidP="00195647">
      <w:pPr>
        <w:pStyle w:val="afe"/>
        <w:numPr>
          <w:ilvl w:val="0"/>
          <w:numId w:val="35"/>
        </w:numPr>
        <w:ind w:leftChars="0"/>
        <w:rPr>
          <w:i/>
          <w:iCs/>
          <w:sz w:val="22"/>
          <w:szCs w:val="18"/>
          <w:u w:val="single"/>
          <w:lang w:val="en-US" w:eastAsia="zh-CN"/>
        </w:rPr>
      </w:pPr>
      <w:r w:rsidRPr="00195647">
        <w:rPr>
          <w:i/>
          <w:iCs/>
          <w:sz w:val="22"/>
          <w:szCs w:val="18"/>
          <w:u w:val="single"/>
          <w:lang w:val="en-US" w:eastAsia="zh-CN"/>
        </w:rPr>
        <w:t>Phase noise</w:t>
      </w:r>
    </w:p>
    <w:p w14:paraId="59E61719" w14:textId="14CE154B" w:rsidR="007F72D4" w:rsidRPr="00195647" w:rsidRDefault="007B74CC">
      <w:pPr>
        <w:jc w:val="both"/>
        <w:rPr>
          <w:rFonts w:eastAsia="SimSun"/>
          <w:sz w:val="22"/>
          <w:szCs w:val="22"/>
          <w:lang w:val="en-US" w:eastAsia="zh-CN"/>
        </w:rPr>
      </w:pPr>
      <w:r w:rsidRPr="00195647">
        <w:rPr>
          <w:rFonts w:eastAsia="SimSun"/>
          <w:sz w:val="22"/>
          <w:szCs w:val="22"/>
          <w:lang w:val="en-US" w:eastAsia="zh-CN"/>
        </w:rPr>
        <w:t xml:space="preserve">High frequency </w:t>
      </w:r>
      <w:r w:rsidR="00FD7B2F" w:rsidRPr="00195647">
        <w:rPr>
          <w:rFonts w:eastAsia="SimSun"/>
          <w:sz w:val="22"/>
          <w:szCs w:val="22"/>
          <w:lang w:val="en-US" w:eastAsia="zh-CN"/>
        </w:rPr>
        <w:t xml:space="preserve">systems suffer from the </w:t>
      </w:r>
      <w:r w:rsidR="00F14E70">
        <w:rPr>
          <w:rFonts w:eastAsia="SimSun"/>
          <w:sz w:val="22"/>
          <w:szCs w:val="22"/>
          <w:lang w:val="en-US" w:eastAsia="zh-CN"/>
        </w:rPr>
        <w:t>PN</w:t>
      </w:r>
      <w:r w:rsidR="00FD7B2F" w:rsidRPr="00195647">
        <w:rPr>
          <w:rFonts w:eastAsia="SimSun"/>
          <w:sz w:val="22"/>
          <w:szCs w:val="22"/>
          <w:lang w:val="en-US" w:eastAsia="zh-CN"/>
        </w:rPr>
        <w:t xml:space="preserve"> </w:t>
      </w:r>
      <w:r w:rsidR="00A0321C" w:rsidRPr="00195647">
        <w:rPr>
          <w:rFonts w:eastAsia="SimSun"/>
          <w:sz w:val="22"/>
          <w:szCs w:val="22"/>
          <w:lang w:val="en-US" w:eastAsia="zh-CN"/>
        </w:rPr>
        <w:t xml:space="preserve">because the PSD of PN increases </w:t>
      </w:r>
      <w:r w:rsidR="00804393" w:rsidRPr="00195647">
        <w:rPr>
          <w:rFonts w:eastAsia="SimSun"/>
          <w:sz w:val="22"/>
          <w:szCs w:val="22"/>
          <w:lang w:val="en-US" w:eastAsia="zh-CN"/>
        </w:rPr>
        <w:t xml:space="preserve">with carrier </w:t>
      </w:r>
      <w:r w:rsidR="004D37BC" w:rsidRPr="00195647">
        <w:rPr>
          <w:rFonts w:eastAsia="SimSun"/>
          <w:sz w:val="22"/>
          <w:szCs w:val="22"/>
          <w:lang w:val="en-US" w:eastAsia="zh-CN"/>
        </w:rPr>
        <w:t>frequency</w:t>
      </w:r>
      <w:r w:rsidR="00804393" w:rsidRPr="00195647">
        <w:rPr>
          <w:rFonts w:eastAsia="SimSun"/>
          <w:sz w:val="22"/>
          <w:szCs w:val="22"/>
          <w:lang w:val="en-US" w:eastAsia="zh-CN"/>
        </w:rPr>
        <w:t xml:space="preserve">. </w:t>
      </w:r>
      <w:r w:rsidR="004D37BC" w:rsidRPr="00195647">
        <w:rPr>
          <w:rFonts w:eastAsia="SimSun"/>
          <w:sz w:val="22"/>
          <w:szCs w:val="22"/>
          <w:lang w:val="en-US" w:eastAsia="zh-CN"/>
        </w:rPr>
        <w:t xml:space="preserve">Generally, the PSD of PN is 20 dB higher for each decade of carrier frequency. The PN introduces </w:t>
      </w:r>
      <w:r w:rsidR="00FD14C9" w:rsidRPr="00195647">
        <w:rPr>
          <w:rFonts w:eastAsia="SimSun"/>
          <w:sz w:val="22"/>
          <w:szCs w:val="22"/>
          <w:lang w:val="en-US" w:eastAsia="zh-CN"/>
        </w:rPr>
        <w:t>inter-subcarrier interference</w:t>
      </w:r>
      <w:r w:rsidR="0007327C" w:rsidRPr="00195647">
        <w:rPr>
          <w:rFonts w:eastAsia="SimSun"/>
          <w:sz w:val="22"/>
          <w:szCs w:val="22"/>
          <w:lang w:val="en-US" w:eastAsia="zh-CN"/>
        </w:rPr>
        <w:t xml:space="preserve">. </w:t>
      </w:r>
      <w:r w:rsidR="006F505F">
        <w:rPr>
          <w:rFonts w:eastAsia="SimSun"/>
          <w:sz w:val="22"/>
          <w:szCs w:val="22"/>
          <w:lang w:val="en-US" w:eastAsia="zh-CN"/>
        </w:rPr>
        <w:t xml:space="preserve">One of the </w:t>
      </w:r>
      <w:r w:rsidR="009B7A35">
        <w:rPr>
          <w:rFonts w:eastAsia="SimSun"/>
          <w:sz w:val="22"/>
          <w:szCs w:val="22"/>
          <w:lang w:val="en-US" w:eastAsia="zh-CN"/>
        </w:rPr>
        <w:t xml:space="preserve">approaches </w:t>
      </w:r>
      <w:r w:rsidR="00A857EA">
        <w:rPr>
          <w:rFonts w:eastAsia="SimSun"/>
          <w:sz w:val="22"/>
          <w:szCs w:val="22"/>
          <w:lang w:val="en-US" w:eastAsia="zh-CN"/>
        </w:rPr>
        <w:t>to cope with</w:t>
      </w:r>
      <w:r w:rsidR="009B7A35">
        <w:rPr>
          <w:rFonts w:eastAsia="SimSun"/>
          <w:sz w:val="22"/>
          <w:szCs w:val="22"/>
          <w:lang w:val="en-US" w:eastAsia="zh-CN"/>
        </w:rPr>
        <w:t xml:space="preserve"> PN is to introduce large</w:t>
      </w:r>
      <w:r w:rsidR="00533448" w:rsidRPr="00195647">
        <w:rPr>
          <w:rFonts w:eastAsia="SimSun"/>
          <w:sz w:val="22"/>
          <w:szCs w:val="22"/>
          <w:lang w:val="en-US" w:eastAsia="zh-CN"/>
        </w:rPr>
        <w:t xml:space="preserve"> SCS</w:t>
      </w:r>
      <w:r w:rsidR="009B7A35">
        <w:rPr>
          <w:rFonts w:eastAsia="SimSun"/>
          <w:sz w:val="22"/>
          <w:szCs w:val="22"/>
          <w:lang w:val="en-US" w:eastAsia="zh-CN"/>
        </w:rPr>
        <w:t xml:space="preserve"> to </w:t>
      </w:r>
      <w:r w:rsidR="00A857EA">
        <w:rPr>
          <w:rFonts w:eastAsia="SimSun"/>
          <w:sz w:val="22"/>
          <w:szCs w:val="22"/>
          <w:lang w:val="en-US" w:eastAsia="zh-CN"/>
        </w:rPr>
        <w:t xml:space="preserve">decrease </w:t>
      </w:r>
      <w:r w:rsidR="005E0EF9">
        <w:rPr>
          <w:rFonts w:eastAsia="SimSun"/>
          <w:sz w:val="22"/>
          <w:szCs w:val="22"/>
          <w:lang w:val="en-US" w:eastAsia="zh-CN"/>
        </w:rPr>
        <w:t>the inter-subcarrier interference introduced by PN</w:t>
      </w:r>
      <w:r w:rsidR="00533448" w:rsidRPr="00195647">
        <w:rPr>
          <w:rFonts w:eastAsia="SimSun"/>
          <w:sz w:val="22"/>
          <w:szCs w:val="22"/>
          <w:lang w:val="en-US" w:eastAsia="zh-CN"/>
        </w:rPr>
        <w:t xml:space="preserve">. Therefore, </w:t>
      </w:r>
      <w:r w:rsidR="009352CD" w:rsidRPr="00195647">
        <w:rPr>
          <w:rFonts w:eastAsia="SimSun"/>
          <w:sz w:val="22"/>
          <w:szCs w:val="22"/>
          <w:lang w:val="en-US" w:eastAsia="zh-CN"/>
        </w:rPr>
        <w:t xml:space="preserve">SCS </w:t>
      </w:r>
      <w:r w:rsidR="003C4737">
        <w:rPr>
          <w:rFonts w:eastAsia="SimSun"/>
          <w:sz w:val="22"/>
          <w:szCs w:val="22"/>
          <w:lang w:val="en-US" w:eastAsia="zh-CN"/>
        </w:rPr>
        <w:t xml:space="preserve">design </w:t>
      </w:r>
      <w:r w:rsidR="009352CD" w:rsidRPr="00195647">
        <w:rPr>
          <w:rFonts w:eastAsia="SimSun"/>
          <w:sz w:val="22"/>
          <w:szCs w:val="22"/>
          <w:lang w:val="en-US" w:eastAsia="zh-CN"/>
        </w:rPr>
        <w:t>is close</w:t>
      </w:r>
      <w:r w:rsidR="00B73BE4">
        <w:rPr>
          <w:rFonts w:eastAsia="SimSun"/>
          <w:sz w:val="22"/>
          <w:szCs w:val="22"/>
          <w:lang w:val="en-US" w:eastAsia="zh-CN"/>
        </w:rPr>
        <w:t>ly</w:t>
      </w:r>
      <w:r w:rsidR="009352CD" w:rsidRPr="00195647">
        <w:rPr>
          <w:rFonts w:eastAsia="SimSun"/>
          <w:sz w:val="22"/>
          <w:szCs w:val="22"/>
          <w:lang w:val="en-US" w:eastAsia="zh-CN"/>
        </w:rPr>
        <w:t xml:space="preserve"> related to the </w:t>
      </w:r>
      <w:r w:rsidR="003C4737">
        <w:rPr>
          <w:rFonts w:eastAsia="SimSun"/>
          <w:sz w:val="22"/>
          <w:szCs w:val="22"/>
          <w:lang w:val="en-US" w:eastAsia="zh-CN"/>
        </w:rPr>
        <w:t>characteristics of</w:t>
      </w:r>
      <w:r w:rsidR="009352CD" w:rsidRPr="00195647">
        <w:rPr>
          <w:rFonts w:eastAsia="SimSun"/>
          <w:sz w:val="22"/>
          <w:szCs w:val="22"/>
          <w:lang w:val="en-US" w:eastAsia="zh-CN"/>
        </w:rPr>
        <w:t xml:space="preserve"> PN</w:t>
      </w:r>
      <w:r w:rsidR="00594865" w:rsidRPr="00195647">
        <w:rPr>
          <w:rFonts w:eastAsia="SimSun"/>
          <w:sz w:val="22"/>
          <w:szCs w:val="22"/>
          <w:lang w:val="en-US" w:eastAsia="zh-CN"/>
        </w:rPr>
        <w:t xml:space="preserve">. For NR on 52.6 to 71 GHz, </w:t>
      </w:r>
      <w:r w:rsidR="007D1EA6" w:rsidRPr="00195647">
        <w:rPr>
          <w:rFonts w:eastAsia="SimSun"/>
          <w:sz w:val="22"/>
          <w:szCs w:val="22"/>
          <w:lang w:val="en-US" w:eastAsia="zh-CN"/>
        </w:rPr>
        <w:t xml:space="preserve">the link performance evaluation should consider a practical PN </w:t>
      </w:r>
      <w:r w:rsidR="00593522" w:rsidRPr="00195647">
        <w:rPr>
          <w:rFonts w:eastAsia="SimSun"/>
          <w:sz w:val="22"/>
          <w:szCs w:val="22"/>
          <w:lang w:val="en-US" w:eastAsia="zh-CN"/>
        </w:rPr>
        <w:t>model and evaluate the impact of PN with different SCS configurations.</w:t>
      </w:r>
    </w:p>
    <w:p w14:paraId="28FBFBA1" w14:textId="33231D4E" w:rsidR="00BA5C74" w:rsidRPr="00195647" w:rsidRDefault="00900219" w:rsidP="00195647">
      <w:pPr>
        <w:jc w:val="both"/>
        <w:rPr>
          <w:rFonts w:eastAsia="SimSun"/>
          <w:sz w:val="22"/>
          <w:szCs w:val="22"/>
          <w:lang w:val="en-US" w:eastAsia="zh-CN"/>
        </w:rPr>
      </w:pPr>
      <w:r w:rsidRPr="00195647">
        <w:rPr>
          <w:rFonts w:eastAsia="SimSun"/>
          <w:sz w:val="22"/>
          <w:szCs w:val="22"/>
          <w:lang w:val="en-US" w:eastAsia="zh-CN"/>
        </w:rPr>
        <w:t xml:space="preserve">During the study of </w:t>
      </w:r>
      <w:r w:rsidR="00424E49" w:rsidRPr="00195647">
        <w:rPr>
          <w:rFonts w:eastAsia="SimSun"/>
          <w:sz w:val="22"/>
          <w:szCs w:val="22"/>
          <w:lang w:val="en-US" w:eastAsia="zh-CN"/>
        </w:rPr>
        <w:t xml:space="preserve">NR, several PN models have been proposed and included in [2]. </w:t>
      </w:r>
      <w:r w:rsidR="007E4E8D" w:rsidRPr="00195647">
        <w:rPr>
          <w:rFonts w:eastAsia="SimSun"/>
          <w:sz w:val="22"/>
          <w:szCs w:val="22"/>
          <w:lang w:val="en-US" w:eastAsia="zh-CN"/>
        </w:rPr>
        <w:t>The</w:t>
      </w:r>
      <w:r w:rsidR="00144859" w:rsidRPr="00195647">
        <w:rPr>
          <w:rFonts w:eastAsia="SimSun"/>
          <w:sz w:val="22"/>
          <w:szCs w:val="22"/>
          <w:lang w:val="en-US" w:eastAsia="zh-CN"/>
        </w:rPr>
        <w:t xml:space="preserve"> example shown in Section 6.</w:t>
      </w:r>
      <w:r w:rsidR="00D2403C" w:rsidRPr="00195647">
        <w:rPr>
          <w:rFonts w:eastAsia="SimSun"/>
          <w:sz w:val="22"/>
          <w:szCs w:val="22"/>
          <w:lang w:val="en-US" w:eastAsia="zh-CN"/>
        </w:rPr>
        <w:t xml:space="preserve">1.10.1 in [2] provides a reference model of PN on 70 GHz band, which </w:t>
      </w:r>
      <w:r w:rsidR="00390038">
        <w:rPr>
          <w:rFonts w:eastAsia="SimSun"/>
          <w:sz w:val="22"/>
          <w:szCs w:val="22"/>
          <w:lang w:val="en-US" w:eastAsia="zh-CN"/>
        </w:rPr>
        <w:t xml:space="preserve">is </w:t>
      </w:r>
      <w:r w:rsidR="0077628E" w:rsidRPr="00195647">
        <w:rPr>
          <w:rFonts w:eastAsia="SimSun"/>
          <w:sz w:val="22"/>
          <w:szCs w:val="22"/>
          <w:lang w:val="en-US" w:eastAsia="zh-CN"/>
        </w:rPr>
        <w:t>aligned with the spectrum range under studied in this SI.</w:t>
      </w:r>
    </w:p>
    <w:p w14:paraId="0023537C" w14:textId="77777777" w:rsidR="00EF479D" w:rsidRPr="00195647" w:rsidRDefault="00EF479D" w:rsidP="00195647">
      <w:pPr>
        <w:jc w:val="both"/>
        <w:rPr>
          <w:rFonts w:eastAsia="SimSun"/>
          <w:b/>
          <w:bCs/>
          <w:sz w:val="22"/>
          <w:szCs w:val="22"/>
          <w:lang w:val="en-US" w:eastAsia="zh-CN"/>
        </w:rPr>
      </w:pPr>
    </w:p>
    <w:p w14:paraId="6BBC0E91" w14:textId="6AA9099F" w:rsidR="003A382C" w:rsidRPr="00C64BCD" w:rsidRDefault="003A382C" w:rsidP="00195647">
      <w:pPr>
        <w:jc w:val="both"/>
        <w:rPr>
          <w:rFonts w:eastAsia="SimSun"/>
          <w:i/>
          <w:sz w:val="22"/>
          <w:szCs w:val="22"/>
          <w:lang w:val="en-US" w:eastAsia="zh-CN"/>
        </w:rPr>
      </w:pPr>
      <w:r w:rsidRPr="00195647">
        <w:rPr>
          <w:rFonts w:eastAsia="SimSun"/>
          <w:b/>
          <w:bCs/>
          <w:sz w:val="22"/>
          <w:szCs w:val="22"/>
          <w:lang w:val="en-US" w:eastAsia="zh-CN"/>
        </w:rPr>
        <w:t xml:space="preserve">Observation </w:t>
      </w:r>
      <w:r w:rsidR="007B0276">
        <w:rPr>
          <w:rFonts w:eastAsia="SimSun"/>
          <w:b/>
          <w:bCs/>
          <w:sz w:val="22"/>
          <w:szCs w:val="22"/>
          <w:lang w:val="en-US" w:eastAsia="zh-CN"/>
        </w:rPr>
        <w:t>2</w:t>
      </w:r>
      <w:r w:rsidRPr="00195647">
        <w:rPr>
          <w:rFonts w:eastAsia="SimSun"/>
          <w:b/>
          <w:bCs/>
          <w:sz w:val="22"/>
          <w:szCs w:val="22"/>
          <w:lang w:val="en-US" w:eastAsia="zh-CN"/>
        </w:rPr>
        <w:t>:</w:t>
      </w:r>
      <w:r w:rsidRPr="00195647">
        <w:rPr>
          <w:rFonts w:eastAsia="SimSun"/>
          <w:sz w:val="22"/>
          <w:szCs w:val="22"/>
          <w:lang w:val="en-US" w:eastAsia="zh-CN"/>
        </w:rPr>
        <w:t xml:space="preserve"> </w:t>
      </w:r>
      <w:r w:rsidR="00534D79" w:rsidRPr="00C64BCD">
        <w:rPr>
          <w:rFonts w:eastAsia="SimSun"/>
          <w:i/>
          <w:sz w:val="22"/>
          <w:szCs w:val="22"/>
          <w:lang w:val="en-US" w:eastAsia="zh-CN"/>
        </w:rPr>
        <w:t xml:space="preserve">It is necessary to introduce PN model for the performance evaluations. </w:t>
      </w:r>
      <w:r w:rsidR="00845B46" w:rsidRPr="00C64BCD">
        <w:rPr>
          <w:rFonts w:eastAsia="SimSun"/>
          <w:i/>
          <w:sz w:val="22"/>
          <w:szCs w:val="22"/>
          <w:lang w:val="en-US" w:eastAsia="zh-CN"/>
        </w:rPr>
        <w:t>PN model in TR38.803</w:t>
      </w:r>
      <w:r w:rsidR="00196872" w:rsidRPr="00C64BCD">
        <w:rPr>
          <w:rFonts w:eastAsia="SimSun"/>
          <w:i/>
          <w:sz w:val="22"/>
          <w:szCs w:val="22"/>
          <w:lang w:val="en-US" w:eastAsia="zh-CN"/>
        </w:rPr>
        <w:t xml:space="preserve"> covers 70 GHz band, which can be reused for the evaluations</w:t>
      </w:r>
      <w:r w:rsidR="00EB62E6" w:rsidRPr="00C64BCD">
        <w:rPr>
          <w:rFonts w:eastAsia="SimSun"/>
          <w:i/>
          <w:sz w:val="22"/>
          <w:szCs w:val="22"/>
          <w:lang w:val="en-US" w:eastAsia="zh-CN"/>
        </w:rPr>
        <w:t xml:space="preserve"> in this SI</w:t>
      </w:r>
      <w:r w:rsidR="00196872" w:rsidRPr="00C64BCD">
        <w:rPr>
          <w:rFonts w:eastAsia="SimSun"/>
          <w:i/>
          <w:sz w:val="22"/>
          <w:szCs w:val="22"/>
          <w:lang w:val="en-US" w:eastAsia="zh-CN"/>
        </w:rPr>
        <w:t>.</w:t>
      </w:r>
    </w:p>
    <w:p w14:paraId="20D1D761" w14:textId="77777777" w:rsidR="00ED2696" w:rsidRPr="00195647" w:rsidRDefault="00ED2696" w:rsidP="00195647">
      <w:pPr>
        <w:jc w:val="both"/>
        <w:rPr>
          <w:rFonts w:eastAsia="SimSun"/>
          <w:sz w:val="22"/>
          <w:szCs w:val="22"/>
          <w:lang w:val="en-US" w:eastAsia="zh-CN"/>
        </w:rPr>
      </w:pPr>
    </w:p>
    <w:p w14:paraId="21A71661" w14:textId="117141B1" w:rsidR="0083497B" w:rsidRPr="00195647" w:rsidRDefault="00ED2696" w:rsidP="00195647">
      <w:pPr>
        <w:pStyle w:val="afe"/>
        <w:numPr>
          <w:ilvl w:val="0"/>
          <w:numId w:val="35"/>
        </w:numPr>
        <w:ind w:leftChars="0"/>
        <w:rPr>
          <w:i/>
          <w:iCs/>
          <w:sz w:val="22"/>
          <w:szCs w:val="18"/>
          <w:u w:val="single"/>
          <w:lang w:val="en-US" w:eastAsia="zh-CN"/>
        </w:rPr>
      </w:pPr>
      <w:r w:rsidRPr="00195647">
        <w:rPr>
          <w:i/>
          <w:iCs/>
          <w:sz w:val="22"/>
          <w:szCs w:val="18"/>
          <w:u w:val="single"/>
          <w:lang w:val="en-US" w:eastAsia="zh-CN"/>
        </w:rPr>
        <w:t>Power amplifier</w:t>
      </w:r>
    </w:p>
    <w:p w14:paraId="0B1F1E36" w14:textId="3EDE5CA1" w:rsidR="00780193" w:rsidRPr="00195647" w:rsidRDefault="00702C54">
      <w:pPr>
        <w:jc w:val="both"/>
        <w:rPr>
          <w:rFonts w:eastAsia="SimSun"/>
          <w:sz w:val="22"/>
          <w:szCs w:val="22"/>
          <w:lang w:val="en-US" w:eastAsia="zh-CN"/>
        </w:rPr>
      </w:pPr>
      <w:r w:rsidRPr="00195647">
        <w:rPr>
          <w:rFonts w:eastAsia="SimSun"/>
          <w:sz w:val="22"/>
          <w:szCs w:val="22"/>
          <w:lang w:val="en-US" w:eastAsia="zh-CN"/>
        </w:rPr>
        <w:t xml:space="preserve">Another major non-ideal factor is about the power amplifier (PA) in the RF module. </w:t>
      </w:r>
      <w:r w:rsidR="008373FB" w:rsidRPr="00195647">
        <w:rPr>
          <w:rFonts w:eastAsia="SimSun"/>
          <w:sz w:val="22"/>
          <w:szCs w:val="22"/>
          <w:lang w:val="en-US" w:eastAsia="zh-CN"/>
        </w:rPr>
        <w:t xml:space="preserve">Given semi-conductor manufactory technology, the power efficiency of PA decreases with the square of the </w:t>
      </w:r>
      <w:r w:rsidR="00851F4A" w:rsidRPr="00195647">
        <w:rPr>
          <w:rFonts w:eastAsia="SimSun"/>
          <w:sz w:val="22"/>
          <w:szCs w:val="22"/>
          <w:lang w:val="en-US" w:eastAsia="zh-CN"/>
        </w:rPr>
        <w:t>carrier frequency.</w:t>
      </w:r>
      <w:r w:rsidR="00CC3467" w:rsidRPr="00195647">
        <w:rPr>
          <w:rFonts w:eastAsia="SimSun"/>
          <w:sz w:val="22"/>
          <w:szCs w:val="22"/>
          <w:lang w:val="en-US" w:eastAsia="zh-CN"/>
        </w:rPr>
        <w:t xml:space="preserve"> Hence, the PAPR of the wavef</w:t>
      </w:r>
      <w:r w:rsidR="00615668" w:rsidRPr="00195647">
        <w:rPr>
          <w:rFonts w:eastAsia="SimSun"/>
          <w:sz w:val="22"/>
          <w:szCs w:val="22"/>
          <w:lang w:val="en-US" w:eastAsia="zh-CN"/>
        </w:rPr>
        <w:t>orm</w:t>
      </w:r>
      <w:r w:rsidR="00025A4C">
        <w:rPr>
          <w:rFonts w:eastAsia="SimSun"/>
          <w:sz w:val="22"/>
          <w:szCs w:val="22"/>
          <w:lang w:val="en-US" w:eastAsia="zh-CN"/>
        </w:rPr>
        <w:t xml:space="preserve">, which </w:t>
      </w:r>
      <w:r w:rsidR="00F26748">
        <w:rPr>
          <w:rFonts w:eastAsia="SimSun"/>
          <w:sz w:val="22"/>
          <w:szCs w:val="22"/>
          <w:lang w:val="en-US" w:eastAsia="zh-CN"/>
        </w:rPr>
        <w:t xml:space="preserve">decides whether </w:t>
      </w:r>
      <w:r w:rsidR="00BF4C59">
        <w:rPr>
          <w:rFonts w:eastAsia="SimSun"/>
          <w:sz w:val="22"/>
          <w:szCs w:val="22"/>
          <w:lang w:val="en-US" w:eastAsia="zh-CN"/>
        </w:rPr>
        <w:t>the capacity of PA can be fully explored</w:t>
      </w:r>
      <w:r w:rsidR="00A37180">
        <w:rPr>
          <w:rFonts w:eastAsia="SimSun"/>
          <w:sz w:val="22"/>
          <w:szCs w:val="22"/>
          <w:lang w:val="en-US" w:eastAsia="zh-CN"/>
        </w:rPr>
        <w:t xml:space="preserve"> and the quality of the transmission signals</w:t>
      </w:r>
      <w:r w:rsidR="00BF4C59">
        <w:rPr>
          <w:rFonts w:eastAsia="SimSun"/>
          <w:sz w:val="22"/>
          <w:szCs w:val="22"/>
          <w:lang w:val="en-US" w:eastAsia="zh-CN"/>
        </w:rPr>
        <w:t>,</w:t>
      </w:r>
      <w:r w:rsidR="00F26748">
        <w:rPr>
          <w:rFonts w:eastAsia="SimSun"/>
          <w:sz w:val="22"/>
          <w:szCs w:val="22"/>
          <w:lang w:val="en-US" w:eastAsia="zh-CN"/>
        </w:rPr>
        <w:t xml:space="preserve"> </w:t>
      </w:r>
      <w:r w:rsidR="00615668" w:rsidRPr="00195647">
        <w:rPr>
          <w:rFonts w:eastAsia="SimSun"/>
          <w:sz w:val="22"/>
          <w:szCs w:val="22"/>
          <w:lang w:val="en-US" w:eastAsia="zh-CN"/>
        </w:rPr>
        <w:t xml:space="preserve">becomes </w:t>
      </w:r>
      <w:r w:rsidR="0074074B" w:rsidRPr="00195647">
        <w:rPr>
          <w:rFonts w:eastAsia="SimSun"/>
          <w:sz w:val="22"/>
          <w:szCs w:val="22"/>
          <w:lang w:val="en-US" w:eastAsia="zh-CN"/>
        </w:rPr>
        <w:t xml:space="preserve">more important with the increasing of the carrier frequency. </w:t>
      </w:r>
      <w:r w:rsidR="00866742" w:rsidRPr="00195647">
        <w:rPr>
          <w:rFonts w:eastAsia="SimSun"/>
          <w:sz w:val="22"/>
          <w:szCs w:val="22"/>
          <w:lang w:val="en-US" w:eastAsia="zh-CN"/>
        </w:rPr>
        <w:t>Waveforms with larger PAPR suffer more from the non-linearity of PA</w:t>
      </w:r>
      <w:r w:rsidR="00F913F9" w:rsidRPr="00195647">
        <w:rPr>
          <w:rFonts w:eastAsia="SimSun"/>
          <w:sz w:val="22"/>
          <w:szCs w:val="22"/>
          <w:lang w:val="en-US" w:eastAsia="zh-CN"/>
        </w:rPr>
        <w:t xml:space="preserve"> which </w:t>
      </w:r>
      <w:r w:rsidR="00BB0ED3">
        <w:rPr>
          <w:rFonts w:eastAsia="SimSun"/>
          <w:sz w:val="22"/>
          <w:szCs w:val="22"/>
          <w:lang w:val="en-US" w:eastAsia="zh-CN"/>
        </w:rPr>
        <w:t>leads to lower</w:t>
      </w:r>
      <w:r w:rsidR="00F913F9" w:rsidRPr="00195647">
        <w:rPr>
          <w:rFonts w:eastAsia="SimSun"/>
          <w:sz w:val="22"/>
          <w:szCs w:val="22"/>
          <w:lang w:val="en-US" w:eastAsia="zh-CN"/>
        </w:rPr>
        <w:t xml:space="preserve"> power efficiency and then </w:t>
      </w:r>
      <w:r w:rsidR="00214DE3">
        <w:rPr>
          <w:rFonts w:eastAsia="SimSun"/>
          <w:sz w:val="22"/>
          <w:szCs w:val="22"/>
          <w:lang w:val="en-US" w:eastAsia="zh-CN"/>
        </w:rPr>
        <w:t xml:space="preserve">affects </w:t>
      </w:r>
      <w:r w:rsidR="00F913F9" w:rsidRPr="00195647">
        <w:rPr>
          <w:rFonts w:eastAsia="SimSun"/>
          <w:sz w:val="22"/>
          <w:szCs w:val="22"/>
          <w:lang w:val="en-US" w:eastAsia="zh-CN"/>
        </w:rPr>
        <w:t xml:space="preserve">the </w:t>
      </w:r>
      <w:r w:rsidR="00214DE3">
        <w:rPr>
          <w:rFonts w:eastAsia="SimSun"/>
          <w:sz w:val="22"/>
          <w:szCs w:val="22"/>
          <w:lang w:val="en-US" w:eastAsia="zh-CN"/>
        </w:rPr>
        <w:t xml:space="preserve">already limited </w:t>
      </w:r>
      <w:r w:rsidR="00F913F9" w:rsidRPr="00195647">
        <w:rPr>
          <w:rFonts w:eastAsia="SimSun"/>
          <w:sz w:val="22"/>
          <w:szCs w:val="22"/>
          <w:lang w:val="en-US" w:eastAsia="zh-CN"/>
        </w:rPr>
        <w:t>coverage</w:t>
      </w:r>
      <w:r w:rsidR="00214DE3">
        <w:rPr>
          <w:rFonts w:eastAsia="SimSun"/>
          <w:sz w:val="22"/>
          <w:szCs w:val="22"/>
          <w:lang w:val="en-US" w:eastAsia="zh-CN"/>
        </w:rPr>
        <w:t xml:space="preserve"> </w:t>
      </w:r>
      <w:r w:rsidR="002156BA">
        <w:rPr>
          <w:rFonts w:eastAsia="SimSun"/>
          <w:sz w:val="22"/>
          <w:szCs w:val="22"/>
          <w:lang w:val="en-US" w:eastAsia="zh-CN"/>
        </w:rPr>
        <w:t>of mmWave systems</w:t>
      </w:r>
      <w:r w:rsidR="00F913F9" w:rsidRPr="00195647">
        <w:rPr>
          <w:rFonts w:eastAsia="SimSun"/>
          <w:sz w:val="22"/>
          <w:szCs w:val="22"/>
          <w:lang w:val="en-US" w:eastAsia="zh-CN"/>
        </w:rPr>
        <w:t>.</w:t>
      </w:r>
    </w:p>
    <w:p w14:paraId="3D785DBC" w14:textId="5EB911C0" w:rsidR="00234D50" w:rsidRPr="00195647" w:rsidRDefault="00234D50">
      <w:pPr>
        <w:jc w:val="both"/>
        <w:rPr>
          <w:rFonts w:eastAsia="SimSun"/>
          <w:sz w:val="22"/>
          <w:szCs w:val="22"/>
          <w:lang w:val="en-US" w:eastAsia="zh-CN"/>
        </w:rPr>
      </w:pPr>
      <w:r w:rsidRPr="00195647">
        <w:rPr>
          <w:rFonts w:eastAsia="SimSun"/>
          <w:sz w:val="22"/>
          <w:szCs w:val="22"/>
          <w:lang w:val="en-US" w:eastAsia="zh-CN"/>
        </w:rPr>
        <w:t xml:space="preserve">Although waveform </w:t>
      </w:r>
      <w:r w:rsidR="00316C35" w:rsidRPr="00195647">
        <w:rPr>
          <w:rFonts w:eastAsia="SimSun"/>
          <w:sz w:val="22"/>
          <w:szCs w:val="22"/>
          <w:lang w:val="en-US" w:eastAsia="zh-CN"/>
        </w:rPr>
        <w:t xml:space="preserve">scheme </w:t>
      </w:r>
      <w:r w:rsidR="00214DE3">
        <w:rPr>
          <w:rFonts w:eastAsia="SimSun"/>
          <w:sz w:val="22"/>
          <w:szCs w:val="22"/>
          <w:lang w:val="en-US" w:eastAsia="zh-CN"/>
        </w:rPr>
        <w:t xml:space="preserve">itself </w:t>
      </w:r>
      <w:r w:rsidR="002F7E76" w:rsidRPr="00195647">
        <w:rPr>
          <w:rFonts w:eastAsia="SimSun"/>
          <w:sz w:val="22"/>
          <w:szCs w:val="22"/>
          <w:lang w:val="en-US" w:eastAsia="zh-CN"/>
        </w:rPr>
        <w:t xml:space="preserve">is the dominate </w:t>
      </w:r>
      <w:r w:rsidR="002511A7">
        <w:rPr>
          <w:rFonts w:eastAsia="SimSun"/>
          <w:sz w:val="22"/>
          <w:szCs w:val="22"/>
          <w:lang w:val="en-US" w:eastAsia="zh-CN"/>
        </w:rPr>
        <w:t>factor</w:t>
      </w:r>
      <w:r w:rsidR="002F7E76" w:rsidRPr="00195647">
        <w:rPr>
          <w:rFonts w:eastAsia="SimSun"/>
          <w:sz w:val="22"/>
          <w:szCs w:val="22"/>
          <w:lang w:val="en-US" w:eastAsia="zh-CN"/>
        </w:rPr>
        <w:t xml:space="preserve"> </w:t>
      </w:r>
      <w:r w:rsidR="002511A7">
        <w:rPr>
          <w:rFonts w:eastAsia="SimSun"/>
          <w:sz w:val="22"/>
          <w:szCs w:val="22"/>
          <w:lang w:val="en-US" w:eastAsia="zh-CN"/>
        </w:rPr>
        <w:t>on</w:t>
      </w:r>
      <w:r w:rsidR="002F7E76" w:rsidRPr="00195647">
        <w:rPr>
          <w:rFonts w:eastAsia="SimSun"/>
          <w:sz w:val="22"/>
          <w:szCs w:val="22"/>
          <w:lang w:val="en-US" w:eastAsia="zh-CN"/>
        </w:rPr>
        <w:t xml:space="preserve"> PAPR</w:t>
      </w:r>
      <w:r w:rsidR="00316C35" w:rsidRPr="00195647">
        <w:rPr>
          <w:rFonts w:eastAsia="SimSun"/>
          <w:sz w:val="22"/>
          <w:szCs w:val="22"/>
          <w:lang w:val="en-US" w:eastAsia="zh-CN"/>
        </w:rPr>
        <w:t>, the numerology design such as</w:t>
      </w:r>
      <w:r w:rsidR="00DF5A08" w:rsidRPr="00195647">
        <w:rPr>
          <w:rFonts w:eastAsia="SimSun"/>
          <w:sz w:val="22"/>
          <w:szCs w:val="22"/>
          <w:lang w:val="en-US" w:eastAsia="zh-CN"/>
        </w:rPr>
        <w:t xml:space="preserve"> SCS and </w:t>
      </w:r>
      <w:r w:rsidR="005C5C62" w:rsidRPr="00195647">
        <w:rPr>
          <w:rFonts w:eastAsia="SimSun"/>
          <w:sz w:val="22"/>
          <w:szCs w:val="22"/>
          <w:lang w:val="en-US" w:eastAsia="zh-CN"/>
        </w:rPr>
        <w:t>carrier</w:t>
      </w:r>
      <w:r w:rsidR="00DF5A08" w:rsidRPr="00195647">
        <w:rPr>
          <w:rFonts w:eastAsia="SimSun"/>
          <w:sz w:val="22"/>
          <w:szCs w:val="22"/>
          <w:lang w:val="en-US" w:eastAsia="zh-CN"/>
        </w:rPr>
        <w:t xml:space="preserve"> bandwidth also introduces </w:t>
      </w:r>
      <w:r w:rsidR="002511A7">
        <w:rPr>
          <w:rFonts w:eastAsia="SimSun"/>
          <w:sz w:val="22"/>
          <w:szCs w:val="22"/>
          <w:lang w:val="en-US" w:eastAsia="zh-CN"/>
        </w:rPr>
        <w:t xml:space="preserve">its </w:t>
      </w:r>
      <w:r w:rsidR="00DF5A08" w:rsidRPr="00195647">
        <w:rPr>
          <w:rFonts w:eastAsia="SimSun"/>
          <w:sz w:val="22"/>
          <w:szCs w:val="22"/>
          <w:lang w:val="en-US" w:eastAsia="zh-CN"/>
        </w:rPr>
        <w:t>impacts</w:t>
      </w:r>
      <w:r w:rsidR="005C5C62" w:rsidRPr="00195647">
        <w:rPr>
          <w:rFonts w:eastAsia="SimSun"/>
          <w:sz w:val="22"/>
          <w:szCs w:val="22"/>
          <w:lang w:val="en-US" w:eastAsia="zh-CN"/>
        </w:rPr>
        <w:t xml:space="preserve">. </w:t>
      </w:r>
      <w:r w:rsidR="008239F7" w:rsidRPr="00195647">
        <w:rPr>
          <w:rFonts w:eastAsia="SimSun"/>
          <w:sz w:val="22"/>
          <w:szCs w:val="22"/>
          <w:lang w:val="en-US" w:eastAsia="zh-CN"/>
        </w:rPr>
        <w:t xml:space="preserve">For CP-OFDM, </w:t>
      </w:r>
      <w:r w:rsidR="005F4F09">
        <w:rPr>
          <w:rFonts w:eastAsia="SimSun"/>
          <w:sz w:val="22"/>
          <w:szCs w:val="22"/>
          <w:lang w:val="en-US" w:eastAsia="zh-CN"/>
        </w:rPr>
        <w:t>t</w:t>
      </w:r>
      <w:r w:rsidR="005C5C62" w:rsidRPr="00195647">
        <w:rPr>
          <w:rFonts w:eastAsia="SimSun"/>
          <w:sz w:val="22"/>
          <w:szCs w:val="22"/>
          <w:lang w:val="en-US" w:eastAsia="zh-CN"/>
        </w:rPr>
        <w:t xml:space="preserve">he subcarrier number, decided jointly by SCS and carrier </w:t>
      </w:r>
      <w:r w:rsidR="008239F7" w:rsidRPr="00195647">
        <w:rPr>
          <w:rFonts w:eastAsia="SimSun"/>
          <w:sz w:val="22"/>
          <w:szCs w:val="22"/>
          <w:lang w:val="en-US" w:eastAsia="zh-CN"/>
        </w:rPr>
        <w:lastRenderedPageBreak/>
        <w:t xml:space="preserve">bandwidth, has potential </w:t>
      </w:r>
      <w:r w:rsidR="00357DC6" w:rsidRPr="00195647">
        <w:rPr>
          <w:rFonts w:eastAsia="SimSun"/>
          <w:sz w:val="22"/>
          <w:szCs w:val="22"/>
          <w:lang w:val="en-US" w:eastAsia="zh-CN"/>
        </w:rPr>
        <w:t xml:space="preserve">influence on the PAPR. The PAPR is expected to be higher </w:t>
      </w:r>
      <w:r w:rsidR="00A117C1" w:rsidRPr="00195647">
        <w:rPr>
          <w:rFonts w:eastAsia="SimSun"/>
          <w:sz w:val="22"/>
          <w:szCs w:val="22"/>
          <w:lang w:val="en-US" w:eastAsia="zh-CN"/>
        </w:rPr>
        <w:t>when there are more sub-carriers.</w:t>
      </w:r>
    </w:p>
    <w:p w14:paraId="760C3CFF" w14:textId="4A17B382" w:rsidR="008373FB" w:rsidRPr="00195647" w:rsidRDefault="00E07CBA">
      <w:pPr>
        <w:jc w:val="both"/>
        <w:rPr>
          <w:rFonts w:eastAsia="SimSun"/>
          <w:sz w:val="22"/>
          <w:szCs w:val="22"/>
          <w:lang w:val="en-US" w:eastAsia="zh-CN"/>
        </w:rPr>
      </w:pPr>
      <w:r w:rsidRPr="00195647">
        <w:rPr>
          <w:rFonts w:eastAsia="SimSun"/>
          <w:sz w:val="22"/>
          <w:szCs w:val="22"/>
          <w:lang w:val="en-US" w:eastAsia="zh-CN"/>
        </w:rPr>
        <w:t xml:space="preserve">Therefore, the </w:t>
      </w:r>
      <w:r w:rsidR="00714C72" w:rsidRPr="00195647">
        <w:rPr>
          <w:rFonts w:eastAsia="SimSun"/>
          <w:sz w:val="22"/>
          <w:szCs w:val="22"/>
          <w:lang w:val="en-US" w:eastAsia="zh-CN"/>
        </w:rPr>
        <w:t xml:space="preserve">performance evaluations for the numerology design should </w:t>
      </w:r>
      <w:r w:rsidR="00E41F2D">
        <w:rPr>
          <w:rFonts w:eastAsia="SimSun"/>
          <w:sz w:val="22"/>
          <w:szCs w:val="22"/>
          <w:lang w:val="en-US" w:eastAsia="zh-CN"/>
        </w:rPr>
        <w:t xml:space="preserve">also </w:t>
      </w:r>
      <w:r w:rsidR="00714C72" w:rsidRPr="00195647">
        <w:rPr>
          <w:rFonts w:eastAsia="SimSun"/>
          <w:sz w:val="22"/>
          <w:szCs w:val="22"/>
          <w:lang w:val="en-US" w:eastAsia="zh-CN"/>
        </w:rPr>
        <w:t>consider the effects of PA</w:t>
      </w:r>
      <w:r w:rsidR="00012D93" w:rsidRPr="00195647">
        <w:rPr>
          <w:rFonts w:eastAsia="SimSun"/>
          <w:sz w:val="22"/>
          <w:szCs w:val="22"/>
          <w:lang w:val="en-US" w:eastAsia="zh-CN"/>
        </w:rPr>
        <w:t>,</w:t>
      </w:r>
      <w:r w:rsidR="00977B63">
        <w:rPr>
          <w:rFonts w:eastAsia="SimSun"/>
          <w:sz w:val="22"/>
          <w:szCs w:val="22"/>
          <w:lang w:val="en-US" w:eastAsia="zh-CN"/>
        </w:rPr>
        <w:t xml:space="preserve"> the non-linear distortion introduced by which</w:t>
      </w:r>
      <w:r w:rsidR="00012D93" w:rsidRPr="00195647">
        <w:rPr>
          <w:rFonts w:eastAsia="SimSun"/>
          <w:sz w:val="22"/>
          <w:szCs w:val="22"/>
          <w:lang w:val="en-US" w:eastAsia="zh-CN"/>
        </w:rPr>
        <w:t xml:space="preserve"> should be modeled in the link-level evaluations.</w:t>
      </w:r>
      <w:r w:rsidR="000E07E1" w:rsidRPr="00195647">
        <w:rPr>
          <w:rFonts w:eastAsia="SimSun"/>
          <w:sz w:val="22"/>
          <w:szCs w:val="22"/>
          <w:lang w:val="en-US" w:eastAsia="zh-CN"/>
        </w:rPr>
        <w:t xml:space="preserve"> </w:t>
      </w:r>
      <w:r w:rsidR="001C6B8F" w:rsidRPr="00195647">
        <w:rPr>
          <w:rFonts w:eastAsia="SimSun"/>
          <w:sz w:val="22"/>
          <w:szCs w:val="22"/>
          <w:lang w:val="en-US" w:eastAsia="zh-CN"/>
        </w:rPr>
        <w:t xml:space="preserve">PA model </w:t>
      </w:r>
      <w:r w:rsidR="00534A15">
        <w:rPr>
          <w:rFonts w:eastAsia="SimSun"/>
          <w:sz w:val="22"/>
          <w:szCs w:val="22"/>
          <w:lang w:val="en-US" w:eastAsia="zh-CN"/>
        </w:rPr>
        <w:t xml:space="preserve">has not been </w:t>
      </w:r>
      <w:r w:rsidR="001C6B8F" w:rsidRPr="00195647">
        <w:rPr>
          <w:rFonts w:eastAsia="SimSun"/>
          <w:sz w:val="22"/>
          <w:szCs w:val="22"/>
          <w:lang w:val="en-US" w:eastAsia="zh-CN"/>
        </w:rPr>
        <w:t xml:space="preserve">well addressed </w:t>
      </w:r>
      <w:r w:rsidR="00A85562">
        <w:rPr>
          <w:rFonts w:eastAsia="SimSun"/>
          <w:sz w:val="22"/>
          <w:szCs w:val="22"/>
          <w:lang w:val="en-US" w:eastAsia="zh-CN"/>
        </w:rPr>
        <w:t>yet in the scope of NR studies, because</w:t>
      </w:r>
      <w:r w:rsidR="001C6B8F" w:rsidRPr="00195647">
        <w:rPr>
          <w:rFonts w:eastAsia="SimSun"/>
          <w:sz w:val="22"/>
          <w:szCs w:val="22"/>
          <w:lang w:val="en-US" w:eastAsia="zh-CN"/>
        </w:rPr>
        <w:t xml:space="preserve"> both Rel. 14 and 15 </w:t>
      </w:r>
      <w:r w:rsidR="00534A15">
        <w:rPr>
          <w:rFonts w:eastAsia="SimSun"/>
          <w:sz w:val="22"/>
          <w:szCs w:val="22"/>
          <w:lang w:val="en-US" w:eastAsia="zh-CN"/>
        </w:rPr>
        <w:t xml:space="preserve">NR </w:t>
      </w:r>
      <w:r w:rsidR="001C6B8F" w:rsidRPr="00195647">
        <w:rPr>
          <w:rFonts w:eastAsia="SimSun"/>
          <w:sz w:val="22"/>
          <w:szCs w:val="22"/>
          <w:lang w:val="en-US" w:eastAsia="zh-CN"/>
        </w:rPr>
        <w:t xml:space="preserve">did not consider </w:t>
      </w:r>
      <w:r w:rsidR="00D50F98" w:rsidRPr="00195647">
        <w:rPr>
          <w:rFonts w:eastAsia="SimSun"/>
          <w:sz w:val="22"/>
          <w:szCs w:val="22"/>
          <w:lang w:val="en-US" w:eastAsia="zh-CN"/>
        </w:rPr>
        <w:t>such high frequency bands.</w:t>
      </w:r>
      <w:r w:rsidR="008F56E8" w:rsidRPr="00195647">
        <w:rPr>
          <w:rFonts w:eastAsia="SimSun"/>
          <w:sz w:val="22"/>
          <w:szCs w:val="22"/>
          <w:lang w:val="en-US" w:eastAsia="zh-CN"/>
        </w:rPr>
        <w:t xml:space="preserve"> </w:t>
      </w:r>
      <w:r w:rsidR="00C14C6C" w:rsidRPr="00195647">
        <w:rPr>
          <w:rFonts w:eastAsia="SimSun"/>
          <w:sz w:val="22"/>
          <w:szCs w:val="22"/>
          <w:lang w:val="en-US" w:eastAsia="zh-CN"/>
        </w:rPr>
        <w:t>There is no well-defined PA model for the performance evaluation</w:t>
      </w:r>
      <w:r w:rsidR="009E7F8A">
        <w:rPr>
          <w:rFonts w:eastAsia="SimSun"/>
          <w:sz w:val="22"/>
          <w:szCs w:val="22"/>
          <w:lang w:val="en-US" w:eastAsia="zh-CN"/>
        </w:rPr>
        <w:t>s in RAN1 studies</w:t>
      </w:r>
      <w:r w:rsidR="0086217B" w:rsidRPr="00195647">
        <w:rPr>
          <w:rFonts w:eastAsia="SimSun"/>
          <w:sz w:val="22"/>
          <w:szCs w:val="22"/>
          <w:lang w:val="en-US" w:eastAsia="zh-CN"/>
        </w:rPr>
        <w:t>.</w:t>
      </w:r>
    </w:p>
    <w:p w14:paraId="139FDB99" w14:textId="350A998D" w:rsidR="00A71346" w:rsidRPr="00195647" w:rsidRDefault="00A71346">
      <w:pPr>
        <w:jc w:val="both"/>
        <w:rPr>
          <w:rFonts w:eastAsia="SimSun"/>
          <w:sz w:val="22"/>
          <w:szCs w:val="22"/>
          <w:lang w:val="en-US" w:eastAsia="zh-CN"/>
        </w:rPr>
      </w:pPr>
      <w:r w:rsidRPr="00195647">
        <w:rPr>
          <w:rFonts w:eastAsia="SimSun"/>
          <w:sz w:val="22"/>
          <w:szCs w:val="22"/>
          <w:lang w:val="en-US" w:eastAsia="zh-CN"/>
        </w:rPr>
        <w:t>IEEE</w:t>
      </w:r>
      <w:r w:rsidR="00FD5C03">
        <w:rPr>
          <w:rFonts w:eastAsia="SimSun"/>
          <w:sz w:val="22"/>
          <w:szCs w:val="22"/>
          <w:lang w:val="en-US" w:eastAsia="zh-CN"/>
        </w:rPr>
        <w:t xml:space="preserve"> </w:t>
      </w:r>
      <w:r w:rsidRPr="00195647">
        <w:rPr>
          <w:rFonts w:eastAsia="SimSun"/>
          <w:sz w:val="22"/>
          <w:szCs w:val="22"/>
          <w:lang w:val="en-US" w:eastAsia="zh-CN"/>
        </w:rPr>
        <w:t xml:space="preserve">802.11ad/ay is a well-known </w:t>
      </w:r>
      <w:r w:rsidR="006217C1" w:rsidRPr="00195647">
        <w:rPr>
          <w:rFonts w:eastAsia="SimSun"/>
          <w:sz w:val="22"/>
          <w:szCs w:val="22"/>
          <w:lang w:val="en-US" w:eastAsia="zh-CN"/>
        </w:rPr>
        <w:t>specification for 60 GHz band</w:t>
      </w:r>
      <w:r w:rsidR="00427771" w:rsidRPr="00195647">
        <w:rPr>
          <w:rFonts w:eastAsia="SimSun"/>
          <w:sz w:val="22"/>
          <w:szCs w:val="22"/>
          <w:lang w:val="en-US" w:eastAsia="zh-CN"/>
        </w:rPr>
        <w:t xml:space="preserve">s. During the standardization, </w:t>
      </w:r>
      <w:r w:rsidR="00F261AC">
        <w:rPr>
          <w:rFonts w:eastAsia="SimSun"/>
          <w:sz w:val="22"/>
          <w:szCs w:val="22"/>
          <w:lang w:val="en-US" w:eastAsia="zh-CN"/>
        </w:rPr>
        <w:t xml:space="preserve">two </w:t>
      </w:r>
      <w:r w:rsidR="00427771" w:rsidRPr="00195647">
        <w:rPr>
          <w:rFonts w:eastAsia="SimSun"/>
          <w:sz w:val="22"/>
          <w:szCs w:val="22"/>
          <w:lang w:val="en-US" w:eastAsia="zh-CN"/>
        </w:rPr>
        <w:t>PA models are introduced for the performance evaluation purpose</w:t>
      </w:r>
      <w:r w:rsidR="00714183" w:rsidRPr="00195647">
        <w:rPr>
          <w:rFonts w:eastAsia="SimSun"/>
          <w:sz w:val="22"/>
          <w:szCs w:val="22"/>
          <w:lang w:val="en-US" w:eastAsia="zh-CN"/>
        </w:rPr>
        <w:t xml:space="preserve"> [3]</w:t>
      </w:r>
      <w:r w:rsidR="00427771" w:rsidRPr="00195647">
        <w:rPr>
          <w:rFonts w:eastAsia="SimSun"/>
          <w:sz w:val="22"/>
          <w:szCs w:val="22"/>
          <w:lang w:val="en-US" w:eastAsia="zh-CN"/>
        </w:rPr>
        <w:t>.</w:t>
      </w:r>
      <w:r w:rsidR="00AD76BA" w:rsidRPr="00195647">
        <w:rPr>
          <w:rFonts w:eastAsia="SimSun"/>
          <w:sz w:val="22"/>
          <w:szCs w:val="22"/>
          <w:lang w:val="en-US" w:eastAsia="zh-CN"/>
        </w:rPr>
        <w:t xml:space="preserve"> </w:t>
      </w:r>
      <w:r w:rsidR="00727DA4" w:rsidRPr="00195647">
        <w:rPr>
          <w:rFonts w:eastAsia="SimSun"/>
          <w:sz w:val="22"/>
          <w:szCs w:val="22"/>
          <w:lang w:val="en-US" w:eastAsia="zh-CN"/>
        </w:rPr>
        <w:t xml:space="preserve">One is GaAs based </w:t>
      </w:r>
      <w:r w:rsidR="00AC59CA">
        <w:rPr>
          <w:rFonts w:eastAsia="SimSun"/>
          <w:sz w:val="22"/>
          <w:szCs w:val="22"/>
          <w:lang w:val="en-US" w:eastAsia="zh-CN"/>
        </w:rPr>
        <w:t xml:space="preserve">60 GHz PA </w:t>
      </w:r>
      <w:r w:rsidR="00727DA4" w:rsidRPr="00195647">
        <w:rPr>
          <w:rFonts w:eastAsia="SimSun"/>
          <w:sz w:val="22"/>
          <w:szCs w:val="22"/>
          <w:lang w:val="en-US" w:eastAsia="zh-CN"/>
        </w:rPr>
        <w:t xml:space="preserve">and another is CMoS based. </w:t>
      </w:r>
      <w:r w:rsidR="00646132" w:rsidRPr="00195647">
        <w:rPr>
          <w:rFonts w:eastAsia="SimSun"/>
          <w:sz w:val="22"/>
          <w:szCs w:val="22"/>
          <w:lang w:val="en-US" w:eastAsia="zh-CN"/>
        </w:rPr>
        <w:t xml:space="preserve">Considering </w:t>
      </w:r>
      <w:r w:rsidR="004A0C01" w:rsidRPr="00195647">
        <w:rPr>
          <w:rFonts w:eastAsia="SimSun"/>
          <w:sz w:val="22"/>
          <w:szCs w:val="22"/>
          <w:lang w:val="en-US" w:eastAsia="zh-CN"/>
        </w:rPr>
        <w:t xml:space="preserve">that </w:t>
      </w:r>
      <w:r w:rsidR="00646132" w:rsidRPr="00195647">
        <w:rPr>
          <w:rFonts w:eastAsia="SimSun"/>
          <w:sz w:val="22"/>
          <w:szCs w:val="22"/>
          <w:lang w:val="en-US" w:eastAsia="zh-CN"/>
        </w:rPr>
        <w:t xml:space="preserve">the IEEE802.11ad/ay works on the same </w:t>
      </w:r>
      <w:r w:rsidR="004A0C01" w:rsidRPr="00195647">
        <w:rPr>
          <w:rFonts w:eastAsia="SimSun"/>
          <w:sz w:val="22"/>
          <w:szCs w:val="22"/>
          <w:lang w:val="en-US" w:eastAsia="zh-CN"/>
        </w:rPr>
        <w:t xml:space="preserve">spectrums as studied in this SI, </w:t>
      </w:r>
      <w:r w:rsidR="00FD7627">
        <w:rPr>
          <w:rFonts w:eastAsia="SimSun"/>
          <w:sz w:val="22"/>
          <w:szCs w:val="22"/>
          <w:lang w:val="en-US" w:eastAsia="zh-CN"/>
        </w:rPr>
        <w:t>these two</w:t>
      </w:r>
      <w:r w:rsidR="004A0C01" w:rsidRPr="00195647">
        <w:rPr>
          <w:rFonts w:eastAsia="SimSun"/>
          <w:sz w:val="22"/>
          <w:szCs w:val="22"/>
          <w:lang w:val="en-US" w:eastAsia="zh-CN"/>
        </w:rPr>
        <w:t xml:space="preserve"> PA models</w:t>
      </w:r>
      <w:r w:rsidR="00A316DD" w:rsidRPr="00195647">
        <w:rPr>
          <w:rFonts w:eastAsia="SimSun"/>
          <w:sz w:val="22"/>
          <w:szCs w:val="22"/>
          <w:lang w:val="en-US" w:eastAsia="zh-CN"/>
        </w:rPr>
        <w:t xml:space="preserve"> can be</w:t>
      </w:r>
      <w:r w:rsidR="00FD7627">
        <w:rPr>
          <w:rFonts w:eastAsia="SimSun"/>
          <w:sz w:val="22"/>
          <w:szCs w:val="22"/>
          <w:lang w:val="en-US" w:eastAsia="zh-CN"/>
        </w:rPr>
        <w:t xml:space="preserve"> adopted </w:t>
      </w:r>
      <w:r w:rsidR="000F50C3">
        <w:rPr>
          <w:rFonts w:eastAsia="SimSun"/>
          <w:sz w:val="22"/>
          <w:szCs w:val="22"/>
          <w:lang w:val="en-US" w:eastAsia="zh-CN"/>
        </w:rPr>
        <w:t>for this SI</w:t>
      </w:r>
      <w:r w:rsidR="00A316DD" w:rsidRPr="00195647">
        <w:rPr>
          <w:rFonts w:eastAsia="SimSun"/>
          <w:sz w:val="22"/>
          <w:szCs w:val="22"/>
          <w:lang w:val="en-US" w:eastAsia="zh-CN"/>
        </w:rPr>
        <w:t>.</w:t>
      </w:r>
      <w:r w:rsidR="00AC4382" w:rsidRPr="00195647">
        <w:rPr>
          <w:rFonts w:eastAsia="SimSun"/>
          <w:sz w:val="22"/>
          <w:szCs w:val="22"/>
          <w:lang w:val="en-US" w:eastAsia="zh-CN"/>
        </w:rPr>
        <w:t xml:space="preserve"> </w:t>
      </w:r>
      <w:r w:rsidR="000F50C3">
        <w:rPr>
          <w:rFonts w:eastAsia="SimSun"/>
          <w:sz w:val="22"/>
          <w:szCs w:val="22"/>
          <w:lang w:val="en-US" w:eastAsia="zh-CN"/>
        </w:rPr>
        <w:t>T</w:t>
      </w:r>
      <w:r w:rsidR="00AC4382" w:rsidRPr="00195647">
        <w:rPr>
          <w:rFonts w:eastAsia="SimSun"/>
          <w:sz w:val="22"/>
          <w:szCs w:val="22"/>
          <w:lang w:val="en-US" w:eastAsia="zh-CN"/>
        </w:rPr>
        <w:t xml:space="preserve">he gNB can use GaAs </w:t>
      </w:r>
      <w:r w:rsidR="00A043CE" w:rsidRPr="00195647">
        <w:rPr>
          <w:rFonts w:eastAsia="SimSun"/>
          <w:sz w:val="22"/>
          <w:szCs w:val="22"/>
          <w:lang w:val="en-US" w:eastAsia="zh-CN"/>
        </w:rPr>
        <w:t>type PA</w:t>
      </w:r>
      <w:r w:rsidR="0061015F" w:rsidRPr="00195647">
        <w:rPr>
          <w:rFonts w:eastAsia="SimSun"/>
          <w:sz w:val="22"/>
          <w:szCs w:val="22"/>
          <w:lang w:val="en-US" w:eastAsia="zh-CN"/>
        </w:rPr>
        <w:t>, which has higher power efficiency,</w:t>
      </w:r>
      <w:r w:rsidR="00A043CE" w:rsidRPr="00195647">
        <w:rPr>
          <w:rFonts w:eastAsia="SimSun"/>
          <w:sz w:val="22"/>
          <w:szCs w:val="22"/>
          <w:lang w:val="en-US" w:eastAsia="zh-CN"/>
        </w:rPr>
        <w:t xml:space="preserve"> while UE can use </w:t>
      </w:r>
      <w:r w:rsidR="0061015F" w:rsidRPr="00195647">
        <w:rPr>
          <w:rFonts w:eastAsia="SimSun"/>
          <w:sz w:val="22"/>
          <w:szCs w:val="22"/>
          <w:lang w:val="en-US" w:eastAsia="zh-CN"/>
        </w:rPr>
        <w:t xml:space="preserve">the </w:t>
      </w:r>
      <w:r w:rsidR="00A043CE" w:rsidRPr="00195647">
        <w:rPr>
          <w:rFonts w:eastAsia="SimSun"/>
          <w:sz w:val="22"/>
          <w:szCs w:val="22"/>
          <w:lang w:val="en-US" w:eastAsia="zh-CN"/>
        </w:rPr>
        <w:t>CMoS type</w:t>
      </w:r>
      <w:r w:rsidR="0061015F" w:rsidRPr="00195647">
        <w:rPr>
          <w:rFonts w:eastAsia="SimSun"/>
          <w:sz w:val="22"/>
          <w:szCs w:val="22"/>
          <w:lang w:val="en-US" w:eastAsia="zh-CN"/>
        </w:rPr>
        <w:t>, which is easy to be integrated with other UE components.</w:t>
      </w:r>
      <w:r w:rsidR="00C87F0C" w:rsidRPr="00195647">
        <w:rPr>
          <w:rFonts w:eastAsia="SimSun"/>
          <w:sz w:val="22"/>
          <w:szCs w:val="22"/>
          <w:lang w:val="en-US" w:eastAsia="zh-CN"/>
        </w:rPr>
        <w:t xml:space="preserve"> These two models can be served as starting point for NR between 52.6GHz and 71 GHz studies.</w:t>
      </w:r>
    </w:p>
    <w:p w14:paraId="3E322C21" w14:textId="25DD36F7" w:rsidR="00C87F0C" w:rsidRPr="00195647" w:rsidRDefault="00AB003D">
      <w:pPr>
        <w:jc w:val="both"/>
        <w:rPr>
          <w:rFonts w:eastAsia="SimSun"/>
          <w:sz w:val="22"/>
          <w:szCs w:val="22"/>
          <w:lang w:val="en-US" w:eastAsia="zh-CN"/>
        </w:rPr>
      </w:pPr>
      <w:r w:rsidRPr="00195647">
        <w:rPr>
          <w:rFonts w:eastAsia="SimSun"/>
          <w:sz w:val="22"/>
          <w:szCs w:val="22"/>
          <w:lang w:val="en-US" w:eastAsia="zh-CN"/>
        </w:rPr>
        <w:t xml:space="preserve">However, IEEE802.11 ad/ay is a low-cost system </w:t>
      </w:r>
      <w:r w:rsidR="00CA3900" w:rsidRPr="00195647">
        <w:rPr>
          <w:rFonts w:eastAsia="SimSun"/>
          <w:sz w:val="22"/>
          <w:szCs w:val="22"/>
          <w:lang w:val="en-US" w:eastAsia="zh-CN"/>
        </w:rPr>
        <w:t>working on unlicensed bands.</w:t>
      </w:r>
      <w:r w:rsidR="00C21B62" w:rsidRPr="00195647">
        <w:rPr>
          <w:rFonts w:eastAsia="SimSun"/>
          <w:sz w:val="22"/>
          <w:szCs w:val="22"/>
          <w:lang w:val="en-US" w:eastAsia="zh-CN"/>
        </w:rPr>
        <w:t xml:space="preserve"> </w:t>
      </w:r>
      <w:r w:rsidR="00283D10">
        <w:rPr>
          <w:rFonts w:eastAsia="SimSun"/>
          <w:sz w:val="22"/>
          <w:szCs w:val="22"/>
          <w:lang w:val="en-US" w:eastAsia="zh-CN"/>
        </w:rPr>
        <w:t>Compared with mobile systems, t</w:t>
      </w:r>
      <w:r w:rsidR="00C21B62" w:rsidRPr="00195647">
        <w:rPr>
          <w:rFonts w:eastAsia="SimSun"/>
          <w:sz w:val="22"/>
          <w:szCs w:val="22"/>
          <w:lang w:val="en-US" w:eastAsia="zh-CN"/>
        </w:rPr>
        <w:t xml:space="preserve">he </w:t>
      </w:r>
      <w:r w:rsidR="004A0C47">
        <w:rPr>
          <w:rFonts w:eastAsia="SimSun"/>
          <w:sz w:val="22"/>
          <w:szCs w:val="22"/>
          <w:lang w:val="en-US" w:eastAsia="zh-CN"/>
        </w:rPr>
        <w:t xml:space="preserve">cost and </w:t>
      </w:r>
      <w:r w:rsidR="00C21B62" w:rsidRPr="00195647">
        <w:rPr>
          <w:rFonts w:eastAsia="SimSun"/>
          <w:sz w:val="22"/>
          <w:szCs w:val="22"/>
          <w:lang w:val="en-US" w:eastAsia="zh-CN"/>
        </w:rPr>
        <w:t xml:space="preserve">form factors of both AP and MS in </w:t>
      </w:r>
      <w:r w:rsidR="00DD4768">
        <w:rPr>
          <w:rFonts w:eastAsia="SimSun"/>
          <w:sz w:val="22"/>
          <w:szCs w:val="22"/>
          <w:lang w:val="en-US" w:eastAsia="zh-CN"/>
        </w:rPr>
        <w:t>IEEE</w:t>
      </w:r>
      <w:r w:rsidR="004A0C47">
        <w:rPr>
          <w:rFonts w:eastAsia="SimSun"/>
          <w:sz w:val="22"/>
          <w:szCs w:val="22"/>
          <w:lang w:val="en-US" w:eastAsia="zh-CN"/>
        </w:rPr>
        <w:t xml:space="preserve"> systems </w:t>
      </w:r>
      <w:r w:rsidR="000215B8" w:rsidRPr="00195647">
        <w:rPr>
          <w:rFonts w:eastAsia="SimSun"/>
          <w:sz w:val="22"/>
          <w:szCs w:val="22"/>
          <w:lang w:val="en-US" w:eastAsia="zh-CN"/>
        </w:rPr>
        <w:t xml:space="preserve">are strictly restricted. </w:t>
      </w:r>
      <w:r w:rsidR="00B51B45">
        <w:rPr>
          <w:rFonts w:eastAsia="SimSun"/>
          <w:sz w:val="22"/>
          <w:szCs w:val="22"/>
          <w:lang w:val="en-US" w:eastAsia="zh-CN"/>
        </w:rPr>
        <w:t>On the other hand, t</w:t>
      </w:r>
      <w:r w:rsidR="00B65F4D" w:rsidRPr="00195647">
        <w:rPr>
          <w:rFonts w:eastAsia="SimSun"/>
          <w:sz w:val="22"/>
          <w:szCs w:val="22"/>
          <w:lang w:val="en-US" w:eastAsia="zh-CN"/>
        </w:rPr>
        <w:t>he</w:t>
      </w:r>
      <w:r w:rsidR="00B51B45">
        <w:rPr>
          <w:rFonts w:eastAsia="SimSun"/>
          <w:sz w:val="22"/>
          <w:szCs w:val="22"/>
          <w:lang w:val="en-US" w:eastAsia="zh-CN"/>
        </w:rPr>
        <w:t>se</w:t>
      </w:r>
      <w:r w:rsidR="00B65F4D" w:rsidRPr="00195647">
        <w:rPr>
          <w:rFonts w:eastAsia="SimSun"/>
          <w:sz w:val="22"/>
          <w:szCs w:val="22"/>
          <w:lang w:val="en-US" w:eastAsia="zh-CN"/>
        </w:rPr>
        <w:t xml:space="preserve"> two models </w:t>
      </w:r>
      <w:r w:rsidR="006F656F" w:rsidRPr="00195647">
        <w:rPr>
          <w:rFonts w:eastAsia="SimSun"/>
          <w:sz w:val="22"/>
          <w:szCs w:val="22"/>
          <w:lang w:val="en-US" w:eastAsia="zh-CN"/>
        </w:rPr>
        <w:t>were proposed more than 10 year ago</w:t>
      </w:r>
      <w:r w:rsidR="00B51B45">
        <w:rPr>
          <w:rFonts w:eastAsia="SimSun"/>
          <w:sz w:val="22"/>
          <w:szCs w:val="22"/>
          <w:lang w:val="en-US" w:eastAsia="zh-CN"/>
        </w:rPr>
        <w:t xml:space="preserve">, which cannot reflect the </w:t>
      </w:r>
      <w:r w:rsidR="00AB42B7">
        <w:rPr>
          <w:rFonts w:eastAsia="SimSun"/>
          <w:sz w:val="22"/>
          <w:szCs w:val="22"/>
          <w:lang w:val="en-US" w:eastAsia="zh-CN"/>
        </w:rPr>
        <w:t xml:space="preserve">progress of the PA manufactory technologies over the </w:t>
      </w:r>
      <w:r w:rsidR="00AB3C93">
        <w:rPr>
          <w:rFonts w:eastAsia="SimSun"/>
          <w:sz w:val="22"/>
          <w:szCs w:val="22"/>
          <w:lang w:val="en-US" w:eastAsia="zh-CN"/>
        </w:rPr>
        <w:t>last decade</w:t>
      </w:r>
      <w:r w:rsidR="00434F42" w:rsidRPr="00195647">
        <w:rPr>
          <w:rFonts w:eastAsia="SimSun"/>
          <w:sz w:val="22"/>
          <w:szCs w:val="22"/>
          <w:lang w:val="en-US" w:eastAsia="zh-CN"/>
        </w:rPr>
        <w:t>.</w:t>
      </w:r>
      <w:r w:rsidR="00976C6A" w:rsidRPr="00195647">
        <w:rPr>
          <w:rFonts w:eastAsia="SimSun"/>
          <w:sz w:val="22"/>
          <w:szCs w:val="22"/>
          <w:lang w:val="en-US" w:eastAsia="zh-CN"/>
        </w:rPr>
        <w:t xml:space="preserve"> </w:t>
      </w:r>
      <w:r w:rsidR="00332183">
        <w:rPr>
          <w:rFonts w:eastAsia="SimSun"/>
          <w:sz w:val="22"/>
          <w:szCs w:val="22"/>
          <w:lang w:val="en-US" w:eastAsia="zh-CN"/>
        </w:rPr>
        <w:t>For the future deployment of NR on such bands,</w:t>
      </w:r>
      <w:r w:rsidR="003F76DC">
        <w:rPr>
          <w:rFonts w:eastAsia="SimSun"/>
          <w:sz w:val="22"/>
          <w:szCs w:val="22"/>
          <w:lang w:val="en-US" w:eastAsia="zh-CN"/>
        </w:rPr>
        <w:t xml:space="preserve"> it can be expected that</w:t>
      </w:r>
      <w:r w:rsidR="00332183">
        <w:rPr>
          <w:rFonts w:eastAsia="SimSun"/>
          <w:sz w:val="22"/>
          <w:szCs w:val="22"/>
          <w:lang w:val="en-US" w:eastAsia="zh-CN"/>
        </w:rPr>
        <w:t xml:space="preserve"> both gNB and UE mount the </w:t>
      </w:r>
      <w:r w:rsidR="00976C6A" w:rsidRPr="00195647">
        <w:rPr>
          <w:rFonts w:eastAsia="SimSun"/>
          <w:sz w:val="22"/>
          <w:szCs w:val="22"/>
          <w:lang w:val="en-US" w:eastAsia="zh-CN"/>
        </w:rPr>
        <w:t>PAs made with more advanced semi-conductor technologies</w:t>
      </w:r>
      <w:r w:rsidR="00B6554E" w:rsidRPr="00195647">
        <w:rPr>
          <w:rFonts w:eastAsia="SimSun"/>
          <w:sz w:val="22"/>
          <w:szCs w:val="22"/>
          <w:lang w:val="en-US" w:eastAsia="zh-CN"/>
        </w:rPr>
        <w:t xml:space="preserve">, which </w:t>
      </w:r>
      <w:r w:rsidR="00332183">
        <w:rPr>
          <w:rFonts w:eastAsia="SimSun"/>
          <w:sz w:val="22"/>
          <w:szCs w:val="22"/>
          <w:lang w:val="en-US" w:eastAsia="zh-CN"/>
        </w:rPr>
        <w:t>may have higher power efficiency</w:t>
      </w:r>
      <w:r w:rsidR="008735D2" w:rsidRPr="00195647">
        <w:rPr>
          <w:rFonts w:eastAsia="SimSun"/>
          <w:sz w:val="22"/>
          <w:szCs w:val="22"/>
          <w:lang w:val="en-US" w:eastAsia="zh-CN"/>
        </w:rPr>
        <w:t xml:space="preserve"> and less non-linear distortion</w:t>
      </w:r>
      <w:r w:rsidR="00332183">
        <w:rPr>
          <w:rFonts w:eastAsia="SimSun"/>
          <w:sz w:val="22"/>
          <w:szCs w:val="22"/>
          <w:lang w:val="en-US" w:eastAsia="zh-CN"/>
        </w:rPr>
        <w:t>s</w:t>
      </w:r>
      <w:r w:rsidR="008735D2" w:rsidRPr="00195647">
        <w:rPr>
          <w:rFonts w:eastAsia="SimSun"/>
          <w:sz w:val="22"/>
          <w:szCs w:val="22"/>
          <w:lang w:val="en-US" w:eastAsia="zh-CN"/>
        </w:rPr>
        <w:t>.</w:t>
      </w:r>
    </w:p>
    <w:p w14:paraId="0B71ACAF" w14:textId="77777777" w:rsidR="00283E71" w:rsidRPr="00195647" w:rsidRDefault="00283E71" w:rsidP="00195647">
      <w:pPr>
        <w:jc w:val="both"/>
        <w:rPr>
          <w:rFonts w:eastAsia="SimSun"/>
          <w:sz w:val="22"/>
          <w:szCs w:val="22"/>
          <w:lang w:val="en-US" w:eastAsia="zh-CN"/>
        </w:rPr>
      </w:pPr>
    </w:p>
    <w:p w14:paraId="48786C2A" w14:textId="71E31776" w:rsidR="00175885" w:rsidRPr="00C64BCD" w:rsidRDefault="00534D79" w:rsidP="00195647">
      <w:pPr>
        <w:jc w:val="both"/>
        <w:rPr>
          <w:rFonts w:eastAsia="SimSun"/>
          <w:i/>
          <w:sz w:val="22"/>
          <w:szCs w:val="22"/>
          <w:lang w:val="en-US" w:eastAsia="zh-CN"/>
        </w:rPr>
      </w:pPr>
      <w:r w:rsidRPr="00195647">
        <w:rPr>
          <w:rFonts w:eastAsia="SimSun"/>
          <w:b/>
          <w:bCs/>
          <w:sz w:val="22"/>
          <w:szCs w:val="22"/>
          <w:lang w:val="en-US" w:eastAsia="zh-CN"/>
        </w:rPr>
        <w:t xml:space="preserve">Observation </w:t>
      </w:r>
      <w:r w:rsidR="007B0276">
        <w:rPr>
          <w:rFonts w:eastAsia="SimSun"/>
          <w:b/>
          <w:bCs/>
          <w:sz w:val="22"/>
          <w:szCs w:val="22"/>
          <w:lang w:val="en-US" w:eastAsia="zh-CN"/>
        </w:rPr>
        <w:t>3</w:t>
      </w:r>
      <w:r w:rsidRPr="00195647">
        <w:rPr>
          <w:rFonts w:eastAsia="SimSun"/>
          <w:b/>
          <w:bCs/>
          <w:sz w:val="22"/>
          <w:szCs w:val="22"/>
          <w:lang w:val="en-US" w:eastAsia="zh-CN"/>
        </w:rPr>
        <w:t xml:space="preserve">: </w:t>
      </w:r>
      <w:r w:rsidRPr="00C64BCD">
        <w:rPr>
          <w:rFonts w:eastAsia="SimSun"/>
          <w:i/>
          <w:sz w:val="22"/>
          <w:szCs w:val="22"/>
          <w:lang w:val="en-US" w:eastAsia="zh-CN"/>
        </w:rPr>
        <w:t xml:space="preserve">It is necessary </w:t>
      </w:r>
      <w:r w:rsidR="00897EAE" w:rsidRPr="00C64BCD">
        <w:rPr>
          <w:rFonts w:eastAsia="SimSun"/>
          <w:i/>
          <w:sz w:val="22"/>
          <w:szCs w:val="22"/>
          <w:lang w:val="en-US" w:eastAsia="zh-CN"/>
        </w:rPr>
        <w:t xml:space="preserve">to </w:t>
      </w:r>
      <w:r w:rsidR="00283E71" w:rsidRPr="00C64BCD">
        <w:rPr>
          <w:rFonts w:eastAsia="SimSun"/>
          <w:i/>
          <w:sz w:val="22"/>
          <w:szCs w:val="22"/>
          <w:lang w:val="en-US" w:eastAsia="zh-CN"/>
        </w:rPr>
        <w:t>model PA</w:t>
      </w:r>
      <w:r w:rsidR="00897EAE" w:rsidRPr="00C64BCD">
        <w:rPr>
          <w:rFonts w:eastAsia="SimSun"/>
          <w:i/>
          <w:sz w:val="22"/>
          <w:szCs w:val="22"/>
          <w:lang w:val="en-US" w:eastAsia="zh-CN"/>
        </w:rPr>
        <w:t xml:space="preserve"> for the performance evaluations. </w:t>
      </w:r>
    </w:p>
    <w:p w14:paraId="68B98251" w14:textId="3A3F8323" w:rsidR="00534D79" w:rsidRPr="00C64BCD" w:rsidRDefault="00897EAE" w:rsidP="00195647">
      <w:pPr>
        <w:pStyle w:val="afe"/>
        <w:numPr>
          <w:ilvl w:val="0"/>
          <w:numId w:val="32"/>
        </w:numPr>
        <w:ind w:leftChars="0"/>
        <w:jc w:val="both"/>
        <w:rPr>
          <w:rFonts w:eastAsia="SimSun"/>
          <w:i/>
          <w:sz w:val="22"/>
          <w:szCs w:val="22"/>
          <w:lang w:val="en-US" w:eastAsia="zh-CN"/>
        </w:rPr>
      </w:pPr>
      <w:r w:rsidRPr="00C64BCD">
        <w:rPr>
          <w:rFonts w:eastAsia="SimSun"/>
          <w:i/>
          <w:sz w:val="22"/>
          <w:szCs w:val="22"/>
          <w:lang w:val="en-US" w:eastAsia="zh-CN"/>
        </w:rPr>
        <w:t xml:space="preserve">PA models </w:t>
      </w:r>
      <w:r w:rsidR="00175885" w:rsidRPr="00C64BCD">
        <w:rPr>
          <w:rFonts w:eastAsia="SimSun"/>
          <w:i/>
          <w:sz w:val="22"/>
          <w:szCs w:val="22"/>
          <w:lang w:val="en-US" w:eastAsia="zh-CN"/>
        </w:rPr>
        <w:t xml:space="preserve">used during </w:t>
      </w:r>
      <w:r w:rsidRPr="00C64BCD">
        <w:rPr>
          <w:rFonts w:eastAsia="SimSun"/>
          <w:i/>
          <w:sz w:val="22"/>
          <w:szCs w:val="22"/>
          <w:lang w:val="en-US" w:eastAsia="zh-CN"/>
        </w:rPr>
        <w:t xml:space="preserve">IEEE802.11ad/ay </w:t>
      </w:r>
      <w:r w:rsidR="00175885" w:rsidRPr="00C64BCD">
        <w:rPr>
          <w:rFonts w:eastAsia="SimSun"/>
          <w:i/>
          <w:sz w:val="22"/>
          <w:szCs w:val="22"/>
          <w:lang w:val="en-US" w:eastAsia="zh-CN"/>
        </w:rPr>
        <w:t xml:space="preserve">standardization </w:t>
      </w:r>
      <w:r w:rsidRPr="00C64BCD">
        <w:rPr>
          <w:rFonts w:eastAsia="SimSun"/>
          <w:i/>
          <w:sz w:val="22"/>
          <w:szCs w:val="22"/>
          <w:lang w:val="en-US" w:eastAsia="zh-CN"/>
        </w:rPr>
        <w:t>can be served as a starting point</w:t>
      </w:r>
      <w:r w:rsidR="00745461" w:rsidRPr="00C64BCD">
        <w:rPr>
          <w:rFonts w:eastAsia="SimSun"/>
          <w:i/>
          <w:sz w:val="22"/>
          <w:szCs w:val="22"/>
          <w:lang w:val="en-US" w:eastAsia="zh-CN"/>
        </w:rPr>
        <w:t>.</w:t>
      </w:r>
    </w:p>
    <w:p w14:paraId="07C4F699" w14:textId="25BDE604" w:rsidR="00175885" w:rsidRPr="00C64BCD" w:rsidRDefault="00745461" w:rsidP="00195647">
      <w:pPr>
        <w:pStyle w:val="afe"/>
        <w:numPr>
          <w:ilvl w:val="0"/>
          <w:numId w:val="32"/>
        </w:numPr>
        <w:ind w:leftChars="0"/>
        <w:jc w:val="both"/>
        <w:rPr>
          <w:rFonts w:eastAsia="SimSun"/>
          <w:i/>
          <w:sz w:val="22"/>
          <w:szCs w:val="22"/>
          <w:lang w:val="en-US" w:eastAsia="zh-CN"/>
        </w:rPr>
      </w:pPr>
      <w:r w:rsidRPr="00C64BCD">
        <w:rPr>
          <w:rFonts w:eastAsia="SimSun"/>
          <w:i/>
          <w:sz w:val="22"/>
          <w:szCs w:val="22"/>
          <w:lang w:val="en-US" w:eastAsia="zh-CN"/>
        </w:rPr>
        <w:t xml:space="preserve">The PA models should be revisited </w:t>
      </w:r>
      <w:r w:rsidR="00DF2DCC" w:rsidRPr="00C64BCD">
        <w:rPr>
          <w:rFonts w:eastAsia="SimSun"/>
          <w:i/>
          <w:sz w:val="22"/>
          <w:szCs w:val="22"/>
          <w:lang w:val="en-US" w:eastAsia="zh-CN"/>
        </w:rPr>
        <w:t xml:space="preserve">during this study </w:t>
      </w:r>
      <w:r w:rsidR="00D61183" w:rsidRPr="00C64BCD">
        <w:rPr>
          <w:rFonts w:eastAsia="SimSun"/>
          <w:i/>
          <w:sz w:val="22"/>
          <w:szCs w:val="22"/>
          <w:lang w:val="en-US" w:eastAsia="zh-CN"/>
        </w:rPr>
        <w:t xml:space="preserve">considering practical used PA in future deployment of NR </w:t>
      </w:r>
      <w:r w:rsidR="00490667" w:rsidRPr="00C64BCD">
        <w:rPr>
          <w:rFonts w:eastAsia="SimSun"/>
          <w:i/>
          <w:sz w:val="22"/>
          <w:szCs w:val="22"/>
          <w:lang w:val="en-US" w:eastAsia="zh-CN"/>
        </w:rPr>
        <w:t>on 52.6GHz to 71 GHz</w:t>
      </w:r>
      <w:r w:rsidR="00DF2DCC" w:rsidRPr="00C64BCD">
        <w:rPr>
          <w:rFonts w:eastAsia="SimSun"/>
          <w:i/>
          <w:sz w:val="22"/>
          <w:szCs w:val="22"/>
          <w:lang w:val="en-US" w:eastAsia="zh-CN"/>
        </w:rPr>
        <w:t>.</w:t>
      </w:r>
    </w:p>
    <w:p w14:paraId="1AD21C33" w14:textId="06B6B67D" w:rsidR="002A184B" w:rsidRPr="00195647" w:rsidRDefault="002A184B">
      <w:pPr>
        <w:pStyle w:val="1"/>
        <w:numPr>
          <w:ilvl w:val="0"/>
          <w:numId w:val="6"/>
        </w:numPr>
        <w:spacing w:after="120"/>
        <w:jc w:val="both"/>
        <w:rPr>
          <w:rFonts w:ascii="Times New Roman" w:eastAsia="DengXian" w:hAnsi="Times New Roman"/>
          <w:b/>
          <w:szCs w:val="28"/>
          <w:lang w:val="en-US" w:eastAsia="zh-CN"/>
        </w:rPr>
      </w:pPr>
      <w:r w:rsidRPr="00195647">
        <w:rPr>
          <w:rFonts w:ascii="Times New Roman" w:eastAsia="DengXian" w:hAnsi="Times New Roman"/>
          <w:b/>
          <w:szCs w:val="28"/>
          <w:lang w:val="en-US" w:eastAsia="zh-CN"/>
        </w:rPr>
        <w:t xml:space="preserve">Initial </w:t>
      </w:r>
      <w:r w:rsidR="003232C1" w:rsidRPr="00195647">
        <w:rPr>
          <w:rFonts w:ascii="Times New Roman" w:eastAsia="DengXian" w:hAnsi="Times New Roman"/>
          <w:b/>
          <w:szCs w:val="28"/>
          <w:lang w:val="en-US" w:eastAsia="zh-CN"/>
        </w:rPr>
        <w:t>Link-level Evaluation Results</w:t>
      </w:r>
    </w:p>
    <w:p w14:paraId="32505427" w14:textId="6AA17F19" w:rsidR="002D7CE6" w:rsidRPr="00195647" w:rsidRDefault="001D69C2">
      <w:pPr>
        <w:jc w:val="both"/>
        <w:rPr>
          <w:rFonts w:eastAsia="SimSun"/>
          <w:sz w:val="22"/>
          <w:szCs w:val="22"/>
          <w:lang w:val="en-US" w:eastAsia="zh-CN"/>
        </w:rPr>
      </w:pPr>
      <w:r w:rsidRPr="00195647">
        <w:rPr>
          <w:rFonts w:eastAsia="SimSun"/>
          <w:sz w:val="22"/>
          <w:szCs w:val="22"/>
          <w:lang w:val="en-US" w:eastAsia="zh-CN"/>
        </w:rPr>
        <w:t xml:space="preserve">We evaluate the performance </w:t>
      </w:r>
      <w:r w:rsidR="00680395" w:rsidRPr="00195647">
        <w:rPr>
          <w:rFonts w:eastAsia="SimSun"/>
          <w:sz w:val="22"/>
          <w:szCs w:val="22"/>
          <w:lang w:val="en-US" w:eastAsia="zh-CN"/>
        </w:rPr>
        <w:t xml:space="preserve">of different </w:t>
      </w:r>
      <w:r w:rsidR="002627B8" w:rsidRPr="00195647">
        <w:rPr>
          <w:rFonts w:eastAsia="SimSun"/>
          <w:sz w:val="22"/>
          <w:szCs w:val="22"/>
          <w:lang w:val="en-US" w:eastAsia="zh-CN"/>
        </w:rPr>
        <w:t xml:space="preserve">numerologies under the simulation assumption shown in </w:t>
      </w:r>
      <w:r w:rsidR="008E4987" w:rsidRPr="00195647">
        <w:rPr>
          <w:rFonts w:eastAsia="SimSun"/>
          <w:sz w:val="22"/>
          <w:szCs w:val="22"/>
          <w:lang w:val="en-US" w:eastAsia="zh-CN"/>
        </w:rPr>
        <w:fldChar w:fldCharType="begin"/>
      </w:r>
      <w:r w:rsidR="008E4987" w:rsidRPr="00195647">
        <w:rPr>
          <w:rFonts w:eastAsia="SimSun"/>
          <w:sz w:val="22"/>
          <w:szCs w:val="22"/>
          <w:lang w:val="en-US" w:eastAsia="zh-CN"/>
        </w:rPr>
        <w:instrText xml:space="preserve"> REF _Ref40300226 \h </w:instrText>
      </w:r>
      <w:r w:rsidR="008D0F20" w:rsidRPr="00195647">
        <w:rPr>
          <w:rFonts w:eastAsia="SimSun"/>
          <w:sz w:val="22"/>
          <w:szCs w:val="22"/>
          <w:lang w:val="en-US" w:eastAsia="zh-CN"/>
        </w:rPr>
        <w:instrText xml:space="preserve"> \* MERGEFORMAT </w:instrText>
      </w:r>
      <w:r w:rsidR="008E4987" w:rsidRPr="00195647">
        <w:rPr>
          <w:rFonts w:eastAsia="SimSun"/>
          <w:sz w:val="22"/>
          <w:szCs w:val="22"/>
          <w:lang w:val="en-US" w:eastAsia="zh-CN"/>
        </w:rPr>
      </w:r>
      <w:r w:rsidR="008E4987" w:rsidRPr="00195647">
        <w:rPr>
          <w:rFonts w:eastAsia="SimSun"/>
          <w:sz w:val="22"/>
          <w:szCs w:val="22"/>
          <w:lang w:val="en-US" w:eastAsia="zh-CN"/>
        </w:rPr>
        <w:fldChar w:fldCharType="separate"/>
      </w:r>
      <w:r w:rsidR="008E4987" w:rsidRPr="00195647">
        <w:rPr>
          <w:sz w:val="22"/>
          <w:szCs w:val="22"/>
        </w:rPr>
        <w:t xml:space="preserve">Table </w:t>
      </w:r>
      <w:r w:rsidR="008E4987" w:rsidRPr="00195647">
        <w:rPr>
          <w:noProof/>
          <w:sz w:val="22"/>
          <w:szCs w:val="22"/>
        </w:rPr>
        <w:t>1</w:t>
      </w:r>
      <w:r w:rsidR="008E4987" w:rsidRPr="00195647">
        <w:rPr>
          <w:rFonts w:eastAsia="SimSun"/>
          <w:sz w:val="22"/>
          <w:szCs w:val="22"/>
          <w:lang w:val="en-US" w:eastAsia="zh-CN"/>
        </w:rPr>
        <w:fldChar w:fldCharType="end"/>
      </w:r>
      <w:r w:rsidR="002627B8" w:rsidRPr="00195647">
        <w:rPr>
          <w:rFonts w:eastAsia="SimSun"/>
          <w:sz w:val="22"/>
          <w:szCs w:val="22"/>
          <w:lang w:val="en-US" w:eastAsia="zh-CN"/>
        </w:rPr>
        <w:t>.</w:t>
      </w:r>
      <w:r w:rsidR="00AC4FB2" w:rsidRPr="00195647">
        <w:rPr>
          <w:rFonts w:eastAsia="SimSun"/>
          <w:sz w:val="22"/>
          <w:szCs w:val="22"/>
          <w:lang w:val="en-US" w:eastAsia="zh-CN"/>
        </w:rPr>
        <w:t xml:space="preserve"> The </w:t>
      </w:r>
      <w:r w:rsidR="001647BA" w:rsidRPr="00195647">
        <w:rPr>
          <w:rFonts w:eastAsia="SimSun"/>
          <w:sz w:val="22"/>
          <w:szCs w:val="22"/>
          <w:lang w:val="en-US" w:eastAsia="zh-CN"/>
        </w:rPr>
        <w:t>carrier bandwidth is adopted from the maximum value supported by NR FR2.</w:t>
      </w:r>
      <w:r w:rsidR="007646DF" w:rsidRPr="00195647">
        <w:rPr>
          <w:rFonts w:eastAsia="SimSun"/>
          <w:sz w:val="22"/>
          <w:szCs w:val="22"/>
          <w:lang w:val="en-US" w:eastAsia="zh-CN"/>
        </w:rPr>
        <w:t xml:space="preserve"> The link performance is evaluated in TDL channel model in [4].</w:t>
      </w:r>
      <w:r w:rsidR="00886186" w:rsidRPr="00195647">
        <w:rPr>
          <w:rFonts w:eastAsia="SimSun"/>
          <w:sz w:val="22"/>
          <w:szCs w:val="22"/>
          <w:lang w:val="en-US" w:eastAsia="zh-CN"/>
        </w:rPr>
        <w:t xml:space="preserve"> Currently, we use the IEEE802.11ad/ay PA models and </w:t>
      </w:r>
      <w:r w:rsidR="00121F9F" w:rsidRPr="00195647">
        <w:rPr>
          <w:rFonts w:eastAsia="SimSun"/>
          <w:sz w:val="22"/>
          <w:szCs w:val="22"/>
          <w:lang w:val="en-US" w:eastAsia="zh-CN"/>
        </w:rPr>
        <w:t>the PN model in [2].</w:t>
      </w:r>
    </w:p>
    <w:p w14:paraId="66B3CE4C" w14:textId="3625F545" w:rsidR="004F6C69" w:rsidRPr="00195647" w:rsidRDefault="004F6C69" w:rsidP="00195647">
      <w:pPr>
        <w:pStyle w:val="af"/>
        <w:keepNext/>
        <w:jc w:val="center"/>
        <w:rPr>
          <w:rFonts w:eastAsia="SimSun"/>
          <w:sz w:val="22"/>
          <w:szCs w:val="22"/>
          <w:lang w:val="en-US" w:eastAsia="zh-CN"/>
        </w:rPr>
      </w:pPr>
      <w:bookmarkStart w:id="9" w:name="_Ref40300226"/>
      <w:r w:rsidRPr="00195647">
        <w:rPr>
          <w:sz w:val="22"/>
          <w:szCs w:val="22"/>
        </w:rPr>
        <w:t xml:space="preserve">Table </w:t>
      </w:r>
      <w:r w:rsidRPr="00195647">
        <w:rPr>
          <w:sz w:val="22"/>
          <w:szCs w:val="22"/>
        </w:rPr>
        <w:fldChar w:fldCharType="begin"/>
      </w:r>
      <w:r w:rsidRPr="00195647">
        <w:rPr>
          <w:sz w:val="22"/>
          <w:szCs w:val="22"/>
        </w:rPr>
        <w:instrText xml:space="preserve"> SEQ Table \* ARABIC </w:instrText>
      </w:r>
      <w:r w:rsidRPr="00195647">
        <w:rPr>
          <w:sz w:val="22"/>
          <w:szCs w:val="22"/>
        </w:rPr>
        <w:fldChar w:fldCharType="separate"/>
      </w:r>
      <w:r w:rsidR="006B29E9" w:rsidRPr="00195647">
        <w:rPr>
          <w:noProof/>
          <w:sz w:val="22"/>
          <w:szCs w:val="22"/>
        </w:rPr>
        <w:t>1</w:t>
      </w:r>
      <w:r w:rsidRPr="00195647">
        <w:rPr>
          <w:sz w:val="22"/>
          <w:szCs w:val="22"/>
        </w:rPr>
        <w:fldChar w:fldCharType="end"/>
      </w:r>
      <w:bookmarkEnd w:id="9"/>
      <w:r w:rsidR="00C10C22" w:rsidRPr="00195647">
        <w:rPr>
          <w:sz w:val="22"/>
          <w:szCs w:val="22"/>
        </w:rPr>
        <w:t>:</w:t>
      </w:r>
      <w:r w:rsidRPr="00195647">
        <w:rPr>
          <w:sz w:val="22"/>
          <w:szCs w:val="22"/>
        </w:rPr>
        <w:t xml:space="preserve"> Simulation Assumptions</w:t>
      </w:r>
    </w:p>
    <w:tbl>
      <w:tblPr>
        <w:tblStyle w:val="12"/>
        <w:tblW w:w="4409" w:type="pct"/>
        <w:jc w:val="center"/>
        <w:tblLook w:val="0420" w:firstRow="1" w:lastRow="0" w:firstColumn="0" w:lastColumn="0" w:noHBand="0" w:noVBand="1"/>
      </w:tblPr>
      <w:tblGrid>
        <w:gridCol w:w="2263"/>
        <w:gridCol w:w="6521"/>
      </w:tblGrid>
      <w:tr w:rsidR="00BD3F85" w:rsidRPr="008D0F20" w14:paraId="3D4B65AE" w14:textId="77777777" w:rsidTr="00195647">
        <w:trPr>
          <w:trHeight w:val="58"/>
          <w:jc w:val="center"/>
        </w:trPr>
        <w:tc>
          <w:tcPr>
            <w:tcW w:w="1288" w:type="pct"/>
            <w:vAlign w:val="center"/>
            <w:hideMark/>
          </w:tcPr>
          <w:p w14:paraId="684B44A5"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b/>
                <w:bCs/>
                <w:kern w:val="24"/>
                <w:sz w:val="22"/>
                <w:szCs w:val="22"/>
                <w:lang w:val="en-US" w:eastAsia="zh-CN"/>
              </w:rPr>
              <w:t>Parameter</w:t>
            </w:r>
          </w:p>
        </w:tc>
        <w:tc>
          <w:tcPr>
            <w:tcW w:w="3712" w:type="pct"/>
            <w:vAlign w:val="center"/>
            <w:hideMark/>
          </w:tcPr>
          <w:p w14:paraId="2A9550D9"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b/>
                <w:bCs/>
                <w:kern w:val="24"/>
                <w:sz w:val="22"/>
                <w:szCs w:val="22"/>
                <w:lang w:val="en-US" w:eastAsia="zh-CN"/>
              </w:rPr>
              <w:t>Value</w:t>
            </w:r>
          </w:p>
        </w:tc>
      </w:tr>
      <w:tr w:rsidR="00BD3F85" w:rsidRPr="008D0F20" w14:paraId="331B2CA1" w14:textId="77777777" w:rsidTr="00195647">
        <w:trPr>
          <w:jc w:val="center"/>
        </w:trPr>
        <w:tc>
          <w:tcPr>
            <w:tcW w:w="1288" w:type="pct"/>
            <w:vAlign w:val="center"/>
            <w:hideMark/>
          </w:tcPr>
          <w:p w14:paraId="10889DAE"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Carrier frequency</w:t>
            </w:r>
          </w:p>
        </w:tc>
        <w:tc>
          <w:tcPr>
            <w:tcW w:w="3712" w:type="pct"/>
            <w:vAlign w:val="center"/>
            <w:hideMark/>
          </w:tcPr>
          <w:p w14:paraId="6415CB0A"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70 GHz</w:t>
            </w:r>
          </w:p>
        </w:tc>
      </w:tr>
      <w:tr w:rsidR="00BD3F85" w:rsidRPr="008D0F20" w14:paraId="4FBE8482" w14:textId="77777777" w:rsidTr="00195647">
        <w:trPr>
          <w:jc w:val="center"/>
        </w:trPr>
        <w:tc>
          <w:tcPr>
            <w:tcW w:w="1288" w:type="pct"/>
            <w:vAlign w:val="center"/>
            <w:hideMark/>
          </w:tcPr>
          <w:p w14:paraId="348BE8D7"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Carrier bandwidth</w:t>
            </w:r>
          </w:p>
        </w:tc>
        <w:tc>
          <w:tcPr>
            <w:tcW w:w="3712" w:type="pct"/>
            <w:vAlign w:val="center"/>
            <w:hideMark/>
          </w:tcPr>
          <w:p w14:paraId="76705D77" w14:textId="365A174D"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400</w:t>
            </w:r>
            <w:r w:rsidR="004F6C69" w:rsidRPr="00195647">
              <w:rPr>
                <w:rFonts w:eastAsia="HGP創英角ｺﾞｼｯｸUB"/>
                <w:color w:val="000000" w:themeColor="dark1"/>
                <w:kern w:val="24"/>
                <w:sz w:val="22"/>
                <w:szCs w:val="22"/>
                <w:lang w:val="en-US" w:eastAsia="zh-CN"/>
              </w:rPr>
              <w:t xml:space="preserve"> </w:t>
            </w:r>
            <w:r w:rsidRPr="00195647">
              <w:rPr>
                <w:rFonts w:eastAsia="HGP創英角ｺﾞｼｯｸUB"/>
                <w:color w:val="000000" w:themeColor="dark1"/>
                <w:kern w:val="24"/>
                <w:sz w:val="22"/>
                <w:szCs w:val="22"/>
                <w:lang w:val="en-US" w:eastAsia="zh-CN"/>
              </w:rPr>
              <w:t>MHz</w:t>
            </w:r>
          </w:p>
        </w:tc>
      </w:tr>
      <w:tr w:rsidR="00BD3F85" w:rsidRPr="008D0F20" w14:paraId="134C0F81" w14:textId="77777777" w:rsidTr="00195647">
        <w:trPr>
          <w:jc w:val="center"/>
        </w:trPr>
        <w:tc>
          <w:tcPr>
            <w:tcW w:w="1288" w:type="pct"/>
            <w:vAlign w:val="center"/>
            <w:hideMark/>
          </w:tcPr>
          <w:p w14:paraId="5AEE46D1"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Channel model</w:t>
            </w:r>
          </w:p>
        </w:tc>
        <w:tc>
          <w:tcPr>
            <w:tcW w:w="3712" w:type="pct"/>
            <w:vAlign w:val="center"/>
            <w:hideMark/>
          </w:tcPr>
          <w:p w14:paraId="31951EBC" w14:textId="30080FFD" w:rsidR="007F1213" w:rsidRDefault="007F1213" w:rsidP="00195647">
            <w:pPr>
              <w:spacing w:line="0" w:lineRule="atLeast"/>
              <w:jc w:val="center"/>
              <w:rPr>
                <w:rFonts w:eastAsia="HGP創英角ｺﾞｼｯｸUB"/>
                <w:color w:val="000000" w:themeColor="dark1"/>
                <w:kern w:val="24"/>
                <w:sz w:val="22"/>
                <w:szCs w:val="22"/>
                <w:lang w:val="en-US" w:eastAsia="zh-CN"/>
              </w:rPr>
            </w:pPr>
            <w:r w:rsidRPr="00195647">
              <w:rPr>
                <w:rFonts w:eastAsia="HGP創英角ｺﾞｼｯｸUB"/>
                <w:color w:val="000000" w:themeColor="dark1"/>
                <w:kern w:val="24"/>
                <w:sz w:val="22"/>
                <w:szCs w:val="22"/>
                <w:lang w:val="en-US" w:eastAsia="zh-CN"/>
              </w:rPr>
              <w:t>TR38.901 TDL</w:t>
            </w:r>
            <w:r w:rsidR="00BB4938">
              <w:rPr>
                <w:rFonts w:eastAsia="HGP創英角ｺﾞｼｯｸUB"/>
                <w:color w:val="000000" w:themeColor="dark1"/>
                <w:kern w:val="24"/>
                <w:sz w:val="22"/>
                <w:szCs w:val="22"/>
                <w:lang w:val="en-US" w:eastAsia="zh-CN"/>
              </w:rPr>
              <w:t>-A (NLoS)</w:t>
            </w:r>
            <w:r w:rsidR="00844DCD">
              <w:rPr>
                <w:rFonts w:eastAsia="HGP創英角ｺﾞｼｯｸUB"/>
                <w:color w:val="000000" w:themeColor="dark1"/>
                <w:kern w:val="24"/>
                <w:sz w:val="22"/>
                <w:szCs w:val="22"/>
                <w:lang w:val="en-US" w:eastAsia="zh-CN"/>
              </w:rPr>
              <w:t>,</w:t>
            </w:r>
            <w:r w:rsidR="00BB4938">
              <w:rPr>
                <w:rFonts w:eastAsia="HGP創英角ｺﾞｼｯｸUB"/>
                <w:color w:val="000000" w:themeColor="dark1"/>
                <w:kern w:val="24"/>
                <w:sz w:val="22"/>
                <w:szCs w:val="22"/>
                <w:lang w:val="en-US" w:eastAsia="zh-CN"/>
              </w:rPr>
              <w:t xml:space="preserve"> </w:t>
            </w:r>
            <w:r w:rsidR="008D32D3">
              <w:rPr>
                <w:rFonts w:eastAsia="HGP創英角ｺﾞｼｯｸUB"/>
                <w:color w:val="000000" w:themeColor="dark1"/>
                <w:kern w:val="24"/>
                <w:sz w:val="22"/>
                <w:szCs w:val="22"/>
                <w:lang w:val="en-US" w:eastAsia="zh-CN"/>
              </w:rPr>
              <w:t>DS =</w:t>
            </w:r>
            <w:r w:rsidR="00BB4938">
              <w:rPr>
                <w:rFonts w:eastAsia="HGP創英角ｺﾞｼｯｸUB"/>
                <w:color w:val="000000" w:themeColor="dark1"/>
                <w:kern w:val="24"/>
                <w:sz w:val="22"/>
                <w:szCs w:val="22"/>
                <w:lang w:val="en-US" w:eastAsia="zh-CN"/>
              </w:rPr>
              <w:t xml:space="preserve"> 10 ns / 22 ns / 53 ns</w:t>
            </w:r>
          </w:p>
          <w:p w14:paraId="021FA6BB" w14:textId="388EBF7B" w:rsidR="00BB4938" w:rsidRPr="00195647" w:rsidRDefault="00844DCD" w:rsidP="00195647">
            <w:pPr>
              <w:spacing w:line="0" w:lineRule="atLeast"/>
              <w:jc w:val="center"/>
              <w:rPr>
                <w:rFonts w:eastAsia="SimSun"/>
                <w:sz w:val="22"/>
                <w:szCs w:val="22"/>
                <w:lang w:val="en-US" w:eastAsia="zh-CN"/>
              </w:rPr>
            </w:pPr>
            <w:r>
              <w:rPr>
                <w:rFonts w:eastAsia="SimSun"/>
                <w:sz w:val="22"/>
                <w:szCs w:val="22"/>
                <w:lang w:val="en-US" w:eastAsia="zh-CN"/>
              </w:rPr>
              <w:t xml:space="preserve">TR 38.901 </w:t>
            </w:r>
            <w:r w:rsidR="00BB4938">
              <w:rPr>
                <w:rFonts w:eastAsia="SimSun" w:hint="eastAsia"/>
                <w:sz w:val="22"/>
                <w:szCs w:val="22"/>
                <w:lang w:val="en-US" w:eastAsia="zh-CN"/>
              </w:rPr>
              <w:t>T</w:t>
            </w:r>
            <w:r w:rsidR="00BB4938">
              <w:rPr>
                <w:rFonts w:eastAsia="SimSun"/>
                <w:sz w:val="22"/>
                <w:szCs w:val="22"/>
                <w:lang w:val="en-US" w:eastAsia="zh-CN"/>
              </w:rPr>
              <w:t>DL-D (LoS)</w:t>
            </w:r>
            <w:r>
              <w:rPr>
                <w:rFonts w:eastAsia="SimSun"/>
                <w:sz w:val="22"/>
                <w:szCs w:val="22"/>
                <w:lang w:val="en-US" w:eastAsia="zh-CN"/>
              </w:rPr>
              <w:t>,</w:t>
            </w:r>
            <w:r w:rsidR="00BB4938">
              <w:rPr>
                <w:rFonts w:eastAsia="SimSun"/>
                <w:sz w:val="22"/>
                <w:szCs w:val="22"/>
                <w:lang w:val="en-US" w:eastAsia="zh-CN"/>
              </w:rPr>
              <w:t xml:space="preserve"> DS = 10 ns</w:t>
            </w:r>
          </w:p>
        </w:tc>
      </w:tr>
      <w:tr w:rsidR="00BD3F85" w:rsidRPr="008D0F20" w14:paraId="7C4D72B4" w14:textId="77777777" w:rsidTr="00195647">
        <w:trPr>
          <w:trHeight w:val="292"/>
          <w:jc w:val="center"/>
        </w:trPr>
        <w:tc>
          <w:tcPr>
            <w:tcW w:w="1288" w:type="pct"/>
            <w:vAlign w:val="center"/>
            <w:hideMark/>
          </w:tcPr>
          <w:p w14:paraId="67FB8AD9"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PA model</w:t>
            </w:r>
          </w:p>
        </w:tc>
        <w:tc>
          <w:tcPr>
            <w:tcW w:w="3712" w:type="pct"/>
            <w:vAlign w:val="center"/>
            <w:hideMark/>
          </w:tcPr>
          <w:p w14:paraId="0BA2B6DA" w14:textId="7E0BA5EA"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text1"/>
                <w:kern w:val="24"/>
                <w:sz w:val="22"/>
                <w:szCs w:val="22"/>
                <w:lang w:val="en-US" w:eastAsia="zh-CN"/>
              </w:rPr>
              <w:t>DL: IEEE 802.11ad/ay (GaAs)</w:t>
            </w:r>
          </w:p>
        </w:tc>
      </w:tr>
      <w:tr w:rsidR="00BD3F85" w:rsidRPr="008D0F20" w14:paraId="68383FDC" w14:textId="77777777" w:rsidTr="00195647">
        <w:trPr>
          <w:trHeight w:val="292"/>
          <w:jc w:val="center"/>
        </w:trPr>
        <w:tc>
          <w:tcPr>
            <w:tcW w:w="1288" w:type="pct"/>
            <w:vAlign w:val="center"/>
            <w:hideMark/>
          </w:tcPr>
          <w:p w14:paraId="4236555B"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PN model</w:t>
            </w:r>
          </w:p>
        </w:tc>
        <w:tc>
          <w:tcPr>
            <w:tcW w:w="3712" w:type="pct"/>
            <w:vAlign w:val="center"/>
            <w:hideMark/>
          </w:tcPr>
          <w:p w14:paraId="3975688A"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text1"/>
                <w:kern w:val="24"/>
                <w:sz w:val="22"/>
                <w:szCs w:val="22"/>
                <w:lang w:val="en-US" w:eastAsia="zh-CN"/>
              </w:rPr>
              <w:t>TR38.803 Section 6.1.10.1 (70GHz model)</w:t>
            </w:r>
          </w:p>
        </w:tc>
      </w:tr>
      <w:tr w:rsidR="00BD3F85" w:rsidRPr="008D0F20" w14:paraId="2EE4F7DF" w14:textId="77777777" w:rsidTr="00195647">
        <w:trPr>
          <w:trHeight w:val="292"/>
          <w:jc w:val="center"/>
        </w:trPr>
        <w:tc>
          <w:tcPr>
            <w:tcW w:w="1288" w:type="pct"/>
            <w:vAlign w:val="center"/>
            <w:hideMark/>
          </w:tcPr>
          <w:p w14:paraId="50F6D0EF"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BS TXRU</w:t>
            </w:r>
          </w:p>
        </w:tc>
        <w:tc>
          <w:tcPr>
            <w:tcW w:w="3712" w:type="pct"/>
            <w:vAlign w:val="center"/>
            <w:hideMark/>
          </w:tcPr>
          <w:p w14:paraId="27BA3DE3"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1</w:t>
            </w:r>
          </w:p>
        </w:tc>
      </w:tr>
      <w:tr w:rsidR="00BD3F85" w:rsidRPr="008D0F20" w14:paraId="343CC65B" w14:textId="77777777" w:rsidTr="00195647">
        <w:trPr>
          <w:trHeight w:val="292"/>
          <w:jc w:val="center"/>
        </w:trPr>
        <w:tc>
          <w:tcPr>
            <w:tcW w:w="1288" w:type="pct"/>
            <w:vAlign w:val="center"/>
            <w:hideMark/>
          </w:tcPr>
          <w:p w14:paraId="2105E7A7"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UE TXRU</w:t>
            </w:r>
          </w:p>
        </w:tc>
        <w:tc>
          <w:tcPr>
            <w:tcW w:w="3712" w:type="pct"/>
            <w:vAlign w:val="center"/>
            <w:hideMark/>
          </w:tcPr>
          <w:p w14:paraId="7A94A9A3"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1</w:t>
            </w:r>
          </w:p>
        </w:tc>
      </w:tr>
      <w:tr w:rsidR="00BD3F85" w:rsidRPr="008D0F20" w14:paraId="1B8052D4" w14:textId="77777777" w:rsidTr="00195647">
        <w:trPr>
          <w:trHeight w:val="292"/>
          <w:jc w:val="center"/>
        </w:trPr>
        <w:tc>
          <w:tcPr>
            <w:tcW w:w="1288" w:type="pct"/>
            <w:vAlign w:val="center"/>
            <w:hideMark/>
          </w:tcPr>
          <w:p w14:paraId="1A925984"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MCS</w:t>
            </w:r>
          </w:p>
        </w:tc>
        <w:tc>
          <w:tcPr>
            <w:tcW w:w="3712" w:type="pct"/>
            <w:vAlign w:val="center"/>
            <w:hideMark/>
          </w:tcPr>
          <w:p w14:paraId="7B80E93A" w14:textId="5CD184CA"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Subject to Table 5.1.3.1-1 TS38.214</w:t>
            </w:r>
          </w:p>
        </w:tc>
      </w:tr>
      <w:tr w:rsidR="00BD3F85" w:rsidRPr="008D0F20" w14:paraId="5D579B87" w14:textId="77777777" w:rsidTr="00195647">
        <w:trPr>
          <w:jc w:val="center"/>
        </w:trPr>
        <w:tc>
          <w:tcPr>
            <w:tcW w:w="1288" w:type="pct"/>
            <w:vAlign w:val="center"/>
            <w:hideMark/>
          </w:tcPr>
          <w:p w14:paraId="24F65321"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Waveform</w:t>
            </w:r>
          </w:p>
        </w:tc>
        <w:tc>
          <w:tcPr>
            <w:tcW w:w="3712" w:type="pct"/>
            <w:vAlign w:val="center"/>
            <w:hideMark/>
          </w:tcPr>
          <w:p w14:paraId="18DFD0BD" w14:textId="04C84D33"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DL: CP-OFDM</w:t>
            </w:r>
          </w:p>
        </w:tc>
      </w:tr>
      <w:tr w:rsidR="00BD3F85" w:rsidRPr="008D0F20" w14:paraId="667E10E2" w14:textId="77777777" w:rsidTr="00195647">
        <w:trPr>
          <w:trHeight w:val="37"/>
          <w:jc w:val="center"/>
        </w:trPr>
        <w:tc>
          <w:tcPr>
            <w:tcW w:w="1288" w:type="pct"/>
            <w:vAlign w:val="center"/>
            <w:hideMark/>
          </w:tcPr>
          <w:p w14:paraId="04F68514"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Channel estimation</w:t>
            </w:r>
          </w:p>
        </w:tc>
        <w:tc>
          <w:tcPr>
            <w:tcW w:w="3712" w:type="pct"/>
            <w:vAlign w:val="center"/>
            <w:hideMark/>
          </w:tcPr>
          <w:p w14:paraId="005C0D7C" w14:textId="77777777" w:rsidR="007F1213" w:rsidRPr="00195647" w:rsidRDefault="007F1213" w:rsidP="00195647">
            <w:pPr>
              <w:spacing w:line="0" w:lineRule="atLeast"/>
              <w:jc w:val="center"/>
              <w:rPr>
                <w:rFonts w:eastAsia="SimSun"/>
                <w:sz w:val="22"/>
                <w:szCs w:val="22"/>
                <w:lang w:val="en-US" w:eastAsia="zh-CN"/>
              </w:rPr>
            </w:pPr>
            <w:r w:rsidRPr="00195647">
              <w:rPr>
                <w:rFonts w:eastAsia="HGP創英角ｺﾞｼｯｸUB"/>
                <w:color w:val="000000" w:themeColor="dark1"/>
                <w:kern w:val="24"/>
                <w:sz w:val="22"/>
                <w:szCs w:val="22"/>
                <w:lang w:val="en-US" w:eastAsia="zh-CN"/>
              </w:rPr>
              <w:t>MMSE</w:t>
            </w:r>
          </w:p>
        </w:tc>
      </w:tr>
    </w:tbl>
    <w:p w14:paraId="49A959A1" w14:textId="77777777" w:rsidR="00335DB6" w:rsidRPr="00195647" w:rsidRDefault="00335DB6" w:rsidP="00195647">
      <w:pPr>
        <w:jc w:val="both"/>
        <w:rPr>
          <w:rFonts w:eastAsia="SimSun"/>
          <w:sz w:val="22"/>
          <w:szCs w:val="22"/>
          <w:lang w:val="en-US" w:eastAsia="zh-CN"/>
        </w:rPr>
      </w:pPr>
    </w:p>
    <w:p w14:paraId="3332C1DC" w14:textId="5FCB2679" w:rsidR="006B29E9" w:rsidRPr="00195647" w:rsidRDefault="006B29E9" w:rsidP="00195647">
      <w:pPr>
        <w:pStyle w:val="af"/>
        <w:keepNext/>
        <w:jc w:val="center"/>
        <w:rPr>
          <w:rFonts w:eastAsia="SimSun"/>
          <w:sz w:val="22"/>
          <w:szCs w:val="22"/>
          <w:lang w:eastAsia="zh-CN"/>
        </w:rPr>
      </w:pPr>
      <w:bookmarkStart w:id="10" w:name="_Ref40302689"/>
      <w:r w:rsidRPr="00195647">
        <w:rPr>
          <w:sz w:val="22"/>
          <w:szCs w:val="22"/>
        </w:rPr>
        <w:lastRenderedPageBreak/>
        <w:t xml:space="preserve">Table </w:t>
      </w:r>
      <w:r w:rsidRPr="00195647">
        <w:rPr>
          <w:sz w:val="22"/>
          <w:szCs w:val="22"/>
        </w:rPr>
        <w:fldChar w:fldCharType="begin"/>
      </w:r>
      <w:r w:rsidRPr="00195647">
        <w:rPr>
          <w:sz w:val="22"/>
          <w:szCs w:val="22"/>
        </w:rPr>
        <w:instrText xml:space="preserve"> SEQ Table \* ARABIC </w:instrText>
      </w:r>
      <w:r w:rsidRPr="00195647">
        <w:rPr>
          <w:sz w:val="22"/>
          <w:szCs w:val="22"/>
        </w:rPr>
        <w:fldChar w:fldCharType="separate"/>
      </w:r>
      <w:r w:rsidRPr="00195647">
        <w:rPr>
          <w:noProof/>
          <w:sz w:val="22"/>
          <w:szCs w:val="22"/>
        </w:rPr>
        <w:t>2</w:t>
      </w:r>
      <w:r w:rsidRPr="00195647">
        <w:rPr>
          <w:sz w:val="22"/>
          <w:szCs w:val="22"/>
        </w:rPr>
        <w:fldChar w:fldCharType="end"/>
      </w:r>
      <w:bookmarkEnd w:id="10"/>
      <w:r w:rsidRPr="00195647">
        <w:rPr>
          <w:rFonts w:eastAsia="SimSun"/>
          <w:sz w:val="22"/>
          <w:szCs w:val="22"/>
          <w:lang w:eastAsia="zh-CN"/>
        </w:rPr>
        <w:t>: Numerolog</w:t>
      </w:r>
      <w:r w:rsidR="00FD0303" w:rsidRPr="00195647">
        <w:rPr>
          <w:rFonts w:eastAsia="SimSun"/>
          <w:sz w:val="22"/>
          <w:szCs w:val="22"/>
          <w:lang w:eastAsia="zh-CN"/>
        </w:rPr>
        <w:t>ies</w:t>
      </w:r>
      <w:r w:rsidRPr="00195647">
        <w:rPr>
          <w:rFonts w:eastAsia="SimSun"/>
          <w:sz w:val="22"/>
          <w:szCs w:val="22"/>
          <w:lang w:eastAsia="zh-CN"/>
        </w:rPr>
        <w:t xml:space="preserve"> under </w:t>
      </w:r>
      <w:r w:rsidR="00FD0303" w:rsidRPr="00195647">
        <w:rPr>
          <w:rFonts w:eastAsia="SimSun"/>
          <w:sz w:val="22"/>
          <w:szCs w:val="22"/>
          <w:lang w:eastAsia="zh-CN"/>
        </w:rPr>
        <w:t>I</w:t>
      </w:r>
      <w:r w:rsidRPr="00195647">
        <w:rPr>
          <w:rFonts w:eastAsia="SimSun"/>
          <w:sz w:val="22"/>
          <w:szCs w:val="22"/>
          <w:lang w:eastAsia="zh-CN"/>
        </w:rPr>
        <w:t>nvestigated</w:t>
      </w:r>
    </w:p>
    <w:tbl>
      <w:tblPr>
        <w:tblStyle w:val="12"/>
        <w:tblW w:w="5000" w:type="pct"/>
        <w:tblLook w:val="04A0" w:firstRow="1" w:lastRow="0" w:firstColumn="1" w:lastColumn="0" w:noHBand="0" w:noVBand="1"/>
      </w:tblPr>
      <w:tblGrid>
        <w:gridCol w:w="2545"/>
        <w:gridCol w:w="1483"/>
        <w:gridCol w:w="1482"/>
        <w:gridCol w:w="1484"/>
        <w:gridCol w:w="1482"/>
        <w:gridCol w:w="1486"/>
      </w:tblGrid>
      <w:tr w:rsidR="00466C2F" w:rsidRPr="008D0F20" w14:paraId="39F376A3" w14:textId="77777777" w:rsidTr="00C64BCD">
        <w:trPr>
          <w:trHeight w:val="217"/>
        </w:trPr>
        <w:tc>
          <w:tcPr>
            <w:tcW w:w="1277" w:type="pct"/>
            <w:vMerge w:val="restart"/>
            <w:vAlign w:val="center"/>
            <w:hideMark/>
          </w:tcPr>
          <w:p w14:paraId="4FA31F66" w14:textId="37315BD4" w:rsidR="00466C2F" w:rsidRPr="00195647" w:rsidRDefault="00466C2F" w:rsidP="00195647">
            <w:pPr>
              <w:jc w:val="center"/>
              <w:rPr>
                <w:rFonts w:eastAsia="SimSun"/>
                <w:sz w:val="22"/>
                <w:szCs w:val="22"/>
                <w:lang w:val="en-US" w:eastAsia="zh-CN"/>
              </w:rPr>
            </w:pPr>
          </w:p>
        </w:tc>
        <w:tc>
          <w:tcPr>
            <w:tcW w:w="3723" w:type="pct"/>
            <w:gridSpan w:val="5"/>
            <w:vAlign w:val="center"/>
          </w:tcPr>
          <w:p w14:paraId="3FF876D4"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400 MHz CC Bandwidth</w:t>
            </w:r>
          </w:p>
        </w:tc>
      </w:tr>
      <w:tr w:rsidR="006C064A" w:rsidRPr="008D0F20" w14:paraId="521386DD" w14:textId="77777777" w:rsidTr="00C64BCD">
        <w:trPr>
          <w:trHeight w:val="217"/>
        </w:trPr>
        <w:tc>
          <w:tcPr>
            <w:tcW w:w="1277" w:type="pct"/>
            <w:vMerge/>
            <w:vAlign w:val="center"/>
            <w:hideMark/>
          </w:tcPr>
          <w:p w14:paraId="4C1B19F7" w14:textId="77777777" w:rsidR="00466C2F" w:rsidRPr="00195647" w:rsidRDefault="00466C2F" w:rsidP="00195647">
            <w:pPr>
              <w:jc w:val="center"/>
              <w:rPr>
                <w:rFonts w:eastAsia="SimSun"/>
                <w:sz w:val="22"/>
                <w:szCs w:val="22"/>
                <w:lang w:val="en-US" w:eastAsia="zh-CN"/>
              </w:rPr>
            </w:pPr>
          </w:p>
        </w:tc>
        <w:tc>
          <w:tcPr>
            <w:tcW w:w="2977" w:type="pct"/>
            <w:gridSpan w:val="4"/>
            <w:vAlign w:val="center"/>
          </w:tcPr>
          <w:p w14:paraId="46BFEEE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Normal CP</w:t>
            </w:r>
          </w:p>
        </w:tc>
        <w:tc>
          <w:tcPr>
            <w:tcW w:w="746" w:type="pct"/>
            <w:vAlign w:val="center"/>
          </w:tcPr>
          <w:p w14:paraId="4C3CC30C"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Extend CP</w:t>
            </w:r>
          </w:p>
        </w:tc>
      </w:tr>
      <w:tr w:rsidR="008D0F20" w:rsidRPr="008D0F20" w14:paraId="309252AC" w14:textId="77777777" w:rsidTr="00C64BCD">
        <w:trPr>
          <w:trHeight w:val="232"/>
        </w:trPr>
        <w:tc>
          <w:tcPr>
            <w:tcW w:w="1277" w:type="pct"/>
            <w:vAlign w:val="center"/>
            <w:hideMark/>
          </w:tcPr>
          <w:p w14:paraId="5229AE84"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Subcarrier spacing (SCS)</w:t>
            </w:r>
          </w:p>
        </w:tc>
        <w:tc>
          <w:tcPr>
            <w:tcW w:w="744" w:type="pct"/>
            <w:vAlign w:val="center"/>
          </w:tcPr>
          <w:p w14:paraId="2418DCD0"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120 kHz</w:t>
            </w:r>
          </w:p>
        </w:tc>
        <w:tc>
          <w:tcPr>
            <w:tcW w:w="744" w:type="pct"/>
            <w:vAlign w:val="center"/>
            <w:hideMark/>
          </w:tcPr>
          <w:p w14:paraId="68DBEFC0"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240 kHz</w:t>
            </w:r>
          </w:p>
        </w:tc>
        <w:tc>
          <w:tcPr>
            <w:tcW w:w="745" w:type="pct"/>
            <w:vAlign w:val="center"/>
            <w:hideMark/>
          </w:tcPr>
          <w:p w14:paraId="588990EF"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480 kHz</w:t>
            </w:r>
          </w:p>
        </w:tc>
        <w:tc>
          <w:tcPr>
            <w:tcW w:w="744" w:type="pct"/>
            <w:vAlign w:val="center"/>
            <w:hideMark/>
          </w:tcPr>
          <w:p w14:paraId="308A0827"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960 kHz</w:t>
            </w:r>
          </w:p>
        </w:tc>
        <w:tc>
          <w:tcPr>
            <w:tcW w:w="746" w:type="pct"/>
            <w:vAlign w:val="center"/>
          </w:tcPr>
          <w:p w14:paraId="3A678627"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960 kHz</w:t>
            </w:r>
          </w:p>
        </w:tc>
      </w:tr>
      <w:tr w:rsidR="006C064A" w:rsidRPr="008D0F20" w14:paraId="34CCE111" w14:textId="77777777" w:rsidTr="00C64BCD">
        <w:trPr>
          <w:trHeight w:val="217"/>
        </w:trPr>
        <w:tc>
          <w:tcPr>
            <w:tcW w:w="1277" w:type="pct"/>
            <w:vAlign w:val="center"/>
            <w:hideMark/>
          </w:tcPr>
          <w:p w14:paraId="787A556A"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Subcarrier number</w:t>
            </w:r>
          </w:p>
        </w:tc>
        <w:tc>
          <w:tcPr>
            <w:tcW w:w="744" w:type="pct"/>
            <w:vAlign w:val="center"/>
          </w:tcPr>
          <w:p w14:paraId="082BC7E9"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3168</w:t>
            </w:r>
          </w:p>
          <w:p w14:paraId="12A0E7A0"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(264 RBs)</w:t>
            </w:r>
          </w:p>
        </w:tc>
        <w:tc>
          <w:tcPr>
            <w:tcW w:w="744" w:type="pct"/>
            <w:vAlign w:val="center"/>
            <w:hideMark/>
          </w:tcPr>
          <w:p w14:paraId="41E29E85"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1584</w:t>
            </w:r>
          </w:p>
          <w:p w14:paraId="2DE83367"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(132 RBs)</w:t>
            </w:r>
          </w:p>
        </w:tc>
        <w:tc>
          <w:tcPr>
            <w:tcW w:w="745" w:type="pct"/>
            <w:vAlign w:val="center"/>
            <w:hideMark/>
          </w:tcPr>
          <w:p w14:paraId="4008BD27"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792</w:t>
            </w:r>
          </w:p>
          <w:p w14:paraId="2A4D46A1"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(66 RBs)</w:t>
            </w:r>
          </w:p>
        </w:tc>
        <w:tc>
          <w:tcPr>
            <w:tcW w:w="744" w:type="pct"/>
            <w:vAlign w:val="center"/>
            <w:hideMark/>
          </w:tcPr>
          <w:p w14:paraId="719B5093"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384</w:t>
            </w:r>
          </w:p>
          <w:p w14:paraId="6E6EF92E"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(32 RBs)</w:t>
            </w:r>
          </w:p>
        </w:tc>
        <w:tc>
          <w:tcPr>
            <w:tcW w:w="746" w:type="pct"/>
            <w:vAlign w:val="center"/>
          </w:tcPr>
          <w:p w14:paraId="325A5B90"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384</w:t>
            </w:r>
          </w:p>
          <w:p w14:paraId="4F7774E9"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(32 RBs)</w:t>
            </w:r>
          </w:p>
        </w:tc>
      </w:tr>
      <w:tr w:rsidR="006C064A" w:rsidRPr="008D0F20" w14:paraId="7D6DA430" w14:textId="77777777" w:rsidTr="00C64BCD">
        <w:trPr>
          <w:trHeight w:val="217"/>
        </w:trPr>
        <w:tc>
          <w:tcPr>
            <w:tcW w:w="1277" w:type="pct"/>
            <w:vAlign w:val="center"/>
            <w:hideMark/>
          </w:tcPr>
          <w:p w14:paraId="32E31B8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FFT size</w:t>
            </w:r>
          </w:p>
        </w:tc>
        <w:tc>
          <w:tcPr>
            <w:tcW w:w="744" w:type="pct"/>
            <w:vAlign w:val="center"/>
          </w:tcPr>
          <w:p w14:paraId="4DA3AF0F"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4096</w:t>
            </w:r>
          </w:p>
        </w:tc>
        <w:tc>
          <w:tcPr>
            <w:tcW w:w="744" w:type="pct"/>
            <w:vAlign w:val="center"/>
            <w:hideMark/>
          </w:tcPr>
          <w:p w14:paraId="1B7FA1F3"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2048</w:t>
            </w:r>
          </w:p>
        </w:tc>
        <w:tc>
          <w:tcPr>
            <w:tcW w:w="745" w:type="pct"/>
            <w:vAlign w:val="center"/>
            <w:hideMark/>
          </w:tcPr>
          <w:p w14:paraId="0A74B668"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1024</w:t>
            </w:r>
          </w:p>
        </w:tc>
        <w:tc>
          <w:tcPr>
            <w:tcW w:w="744" w:type="pct"/>
            <w:vAlign w:val="center"/>
            <w:hideMark/>
          </w:tcPr>
          <w:p w14:paraId="3A866011"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512</w:t>
            </w:r>
          </w:p>
        </w:tc>
        <w:tc>
          <w:tcPr>
            <w:tcW w:w="746" w:type="pct"/>
            <w:vAlign w:val="center"/>
          </w:tcPr>
          <w:p w14:paraId="50202D10"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512</w:t>
            </w:r>
          </w:p>
        </w:tc>
      </w:tr>
      <w:tr w:rsidR="00466C2F" w:rsidRPr="008D0F20" w14:paraId="0A20EE2B" w14:textId="77777777" w:rsidTr="00C64BCD">
        <w:trPr>
          <w:trHeight w:val="217"/>
        </w:trPr>
        <w:tc>
          <w:tcPr>
            <w:tcW w:w="1277" w:type="pct"/>
            <w:vAlign w:val="center"/>
            <w:hideMark/>
          </w:tcPr>
          <w:p w14:paraId="7240BC6C"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Sample rate (fs)</w:t>
            </w:r>
          </w:p>
        </w:tc>
        <w:tc>
          <w:tcPr>
            <w:tcW w:w="3723" w:type="pct"/>
            <w:gridSpan w:val="5"/>
            <w:vAlign w:val="center"/>
          </w:tcPr>
          <w:p w14:paraId="38896628"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491.52 MHz</w:t>
            </w:r>
          </w:p>
        </w:tc>
      </w:tr>
      <w:tr w:rsidR="006C064A" w:rsidRPr="008D0F20" w14:paraId="6819888B" w14:textId="77777777" w:rsidTr="00C64BCD">
        <w:trPr>
          <w:trHeight w:val="37"/>
        </w:trPr>
        <w:tc>
          <w:tcPr>
            <w:tcW w:w="1277" w:type="pct"/>
            <w:vAlign w:val="center"/>
            <w:hideMark/>
          </w:tcPr>
          <w:p w14:paraId="2C5D8EBC"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Sample duration (Ts)</w:t>
            </w:r>
          </w:p>
        </w:tc>
        <w:tc>
          <w:tcPr>
            <w:tcW w:w="3723" w:type="pct"/>
            <w:gridSpan w:val="5"/>
            <w:vAlign w:val="center"/>
          </w:tcPr>
          <w:p w14:paraId="1C399518"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 2.0345 ns</w:t>
            </w:r>
          </w:p>
        </w:tc>
      </w:tr>
      <w:tr w:rsidR="006C064A" w:rsidRPr="008D0F20" w14:paraId="5D121D70" w14:textId="77777777" w:rsidTr="00C64BCD">
        <w:trPr>
          <w:trHeight w:val="217"/>
        </w:trPr>
        <w:tc>
          <w:tcPr>
            <w:tcW w:w="1277" w:type="pct"/>
            <w:vAlign w:val="center"/>
            <w:hideMark/>
          </w:tcPr>
          <w:p w14:paraId="369819A2"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Slot duration</w:t>
            </w:r>
          </w:p>
        </w:tc>
        <w:tc>
          <w:tcPr>
            <w:tcW w:w="744" w:type="pct"/>
            <w:vAlign w:val="center"/>
          </w:tcPr>
          <w:p w14:paraId="041C2D3A"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125 us</w:t>
            </w:r>
          </w:p>
        </w:tc>
        <w:tc>
          <w:tcPr>
            <w:tcW w:w="744" w:type="pct"/>
            <w:vAlign w:val="center"/>
            <w:hideMark/>
          </w:tcPr>
          <w:p w14:paraId="47FFC79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62.5 us</w:t>
            </w:r>
          </w:p>
        </w:tc>
        <w:tc>
          <w:tcPr>
            <w:tcW w:w="745" w:type="pct"/>
            <w:vAlign w:val="center"/>
            <w:hideMark/>
          </w:tcPr>
          <w:p w14:paraId="3A98A434"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31.25 us</w:t>
            </w:r>
          </w:p>
        </w:tc>
        <w:tc>
          <w:tcPr>
            <w:tcW w:w="744" w:type="pct"/>
            <w:vAlign w:val="center"/>
            <w:hideMark/>
          </w:tcPr>
          <w:p w14:paraId="0CE0292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15.625 us</w:t>
            </w:r>
          </w:p>
        </w:tc>
        <w:tc>
          <w:tcPr>
            <w:tcW w:w="746" w:type="pct"/>
            <w:vAlign w:val="center"/>
          </w:tcPr>
          <w:p w14:paraId="0E974A82"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15.625 us</w:t>
            </w:r>
          </w:p>
        </w:tc>
      </w:tr>
      <w:tr w:rsidR="006C064A" w:rsidRPr="008D0F20" w14:paraId="181B6288" w14:textId="77777777" w:rsidTr="00C64BCD">
        <w:trPr>
          <w:trHeight w:val="217"/>
        </w:trPr>
        <w:tc>
          <w:tcPr>
            <w:tcW w:w="1277" w:type="pct"/>
            <w:vAlign w:val="center"/>
            <w:hideMark/>
          </w:tcPr>
          <w:p w14:paraId="1B004514"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Symbol per slot</w:t>
            </w:r>
          </w:p>
        </w:tc>
        <w:tc>
          <w:tcPr>
            <w:tcW w:w="2977" w:type="pct"/>
            <w:gridSpan w:val="4"/>
            <w:vAlign w:val="center"/>
          </w:tcPr>
          <w:p w14:paraId="7466DF9D"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14</w:t>
            </w:r>
          </w:p>
        </w:tc>
        <w:tc>
          <w:tcPr>
            <w:tcW w:w="746" w:type="pct"/>
            <w:vAlign w:val="center"/>
          </w:tcPr>
          <w:p w14:paraId="299D719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12</w:t>
            </w:r>
          </w:p>
        </w:tc>
      </w:tr>
      <w:tr w:rsidR="008D0F20" w:rsidRPr="008D0F20" w14:paraId="57A895EF" w14:textId="77777777" w:rsidTr="00C64BCD">
        <w:trPr>
          <w:trHeight w:val="37"/>
        </w:trPr>
        <w:tc>
          <w:tcPr>
            <w:tcW w:w="1277" w:type="pct"/>
            <w:vAlign w:val="center"/>
            <w:hideMark/>
          </w:tcPr>
          <w:p w14:paraId="6D9FC97B"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CP length</w:t>
            </w:r>
          </w:p>
        </w:tc>
        <w:tc>
          <w:tcPr>
            <w:tcW w:w="744" w:type="pct"/>
            <w:vAlign w:val="center"/>
          </w:tcPr>
          <w:p w14:paraId="260157DD"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288 / 320 Ts</w:t>
            </w:r>
          </w:p>
          <w:p w14:paraId="1C948D95"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(~585 ns)</w:t>
            </w:r>
          </w:p>
        </w:tc>
        <w:tc>
          <w:tcPr>
            <w:tcW w:w="744" w:type="pct"/>
            <w:vAlign w:val="center"/>
            <w:hideMark/>
          </w:tcPr>
          <w:p w14:paraId="0A084DDF"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144 / 160 Ts</w:t>
            </w:r>
          </w:p>
          <w:p w14:paraId="7BA01516"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(~292 ns)</w:t>
            </w:r>
          </w:p>
        </w:tc>
        <w:tc>
          <w:tcPr>
            <w:tcW w:w="745" w:type="pct"/>
            <w:vAlign w:val="center"/>
            <w:hideMark/>
          </w:tcPr>
          <w:p w14:paraId="4755EC38"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72 / 80 Ts</w:t>
            </w:r>
          </w:p>
          <w:p w14:paraId="46540AAB"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(~146 ns)</w:t>
            </w:r>
          </w:p>
        </w:tc>
        <w:tc>
          <w:tcPr>
            <w:tcW w:w="744" w:type="pct"/>
            <w:vAlign w:val="center"/>
            <w:hideMark/>
          </w:tcPr>
          <w:p w14:paraId="212A124C"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36 / 40 Ts</w:t>
            </w:r>
          </w:p>
          <w:p w14:paraId="660CAEB8"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(~73 ns)</w:t>
            </w:r>
          </w:p>
        </w:tc>
        <w:tc>
          <w:tcPr>
            <w:tcW w:w="746" w:type="pct"/>
            <w:vAlign w:val="center"/>
          </w:tcPr>
          <w:p w14:paraId="0F97C321"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128 Ts</w:t>
            </w:r>
          </w:p>
          <w:p w14:paraId="4C258D3F" w14:textId="77777777" w:rsidR="00466C2F" w:rsidRPr="00195647" w:rsidRDefault="00466C2F" w:rsidP="00195647">
            <w:pPr>
              <w:jc w:val="center"/>
              <w:rPr>
                <w:rFonts w:eastAsia="SimSun"/>
                <w:sz w:val="22"/>
                <w:szCs w:val="22"/>
                <w:lang w:val="en-US" w:eastAsia="zh-CN"/>
              </w:rPr>
            </w:pPr>
            <w:r w:rsidRPr="00195647">
              <w:rPr>
                <w:rFonts w:eastAsia="SimSun"/>
                <w:sz w:val="22"/>
                <w:szCs w:val="22"/>
                <w:lang w:val="en-US" w:eastAsia="zh-CN"/>
              </w:rPr>
              <w:t>(~260 ns)</w:t>
            </w:r>
          </w:p>
        </w:tc>
      </w:tr>
    </w:tbl>
    <w:p w14:paraId="290A0AD8" w14:textId="44F52A18" w:rsidR="001D4381" w:rsidRPr="00195647" w:rsidRDefault="001D4381">
      <w:pPr>
        <w:jc w:val="both"/>
        <w:rPr>
          <w:rFonts w:eastAsia="SimSun"/>
          <w:sz w:val="22"/>
          <w:szCs w:val="22"/>
          <w:lang w:val="en-US" w:eastAsia="zh-CN"/>
        </w:rPr>
      </w:pPr>
    </w:p>
    <w:p w14:paraId="50946BCB" w14:textId="67F3949F" w:rsidR="00DF632D" w:rsidRPr="00195647" w:rsidRDefault="001D4381" w:rsidP="00195647">
      <w:pPr>
        <w:jc w:val="both"/>
        <w:rPr>
          <w:rFonts w:eastAsia="SimSun"/>
          <w:sz w:val="22"/>
          <w:szCs w:val="22"/>
          <w:lang w:val="en-US" w:eastAsia="zh-CN"/>
        </w:rPr>
      </w:pPr>
      <w:r w:rsidRPr="00195647">
        <w:rPr>
          <w:rFonts w:eastAsia="SimSun"/>
          <w:sz w:val="22"/>
          <w:szCs w:val="22"/>
          <w:lang w:val="en-US" w:eastAsia="zh-CN"/>
        </w:rPr>
        <w:t xml:space="preserve">The numerologies under investigated are shown in </w:t>
      </w:r>
      <w:r w:rsidRPr="00195647">
        <w:rPr>
          <w:rFonts w:eastAsia="SimSun"/>
          <w:sz w:val="22"/>
          <w:szCs w:val="22"/>
          <w:lang w:val="en-US" w:eastAsia="zh-CN"/>
        </w:rPr>
        <w:fldChar w:fldCharType="begin"/>
      </w:r>
      <w:r w:rsidRPr="00195647">
        <w:rPr>
          <w:rFonts w:eastAsia="SimSun"/>
          <w:sz w:val="22"/>
          <w:szCs w:val="22"/>
          <w:lang w:val="en-US" w:eastAsia="zh-CN"/>
        </w:rPr>
        <w:instrText xml:space="preserve"> REF _Ref40302689 \h  \* MERGEFORMAT </w:instrText>
      </w:r>
      <w:r w:rsidRPr="00195647">
        <w:rPr>
          <w:rFonts w:eastAsia="SimSun"/>
          <w:sz w:val="22"/>
          <w:szCs w:val="22"/>
          <w:lang w:val="en-US" w:eastAsia="zh-CN"/>
        </w:rPr>
      </w:r>
      <w:r w:rsidRPr="00195647">
        <w:rPr>
          <w:rFonts w:eastAsia="SimSun"/>
          <w:sz w:val="22"/>
          <w:szCs w:val="22"/>
          <w:lang w:val="en-US" w:eastAsia="zh-CN"/>
        </w:rPr>
        <w:fldChar w:fldCharType="separate"/>
      </w:r>
      <w:r w:rsidRPr="00195647">
        <w:rPr>
          <w:sz w:val="22"/>
          <w:szCs w:val="22"/>
        </w:rPr>
        <w:t>Table</w:t>
      </w:r>
      <w:r w:rsidRPr="00195647">
        <w:rPr>
          <w:b/>
          <w:sz w:val="22"/>
          <w:szCs w:val="22"/>
        </w:rPr>
        <w:t xml:space="preserve"> </w:t>
      </w:r>
      <w:r w:rsidRPr="00195647">
        <w:rPr>
          <w:bCs/>
          <w:noProof/>
          <w:sz w:val="22"/>
          <w:szCs w:val="22"/>
        </w:rPr>
        <w:t>2</w:t>
      </w:r>
      <w:r w:rsidRPr="00195647">
        <w:rPr>
          <w:rFonts w:eastAsia="SimSun"/>
          <w:sz w:val="22"/>
          <w:szCs w:val="22"/>
          <w:lang w:val="en-US" w:eastAsia="zh-CN"/>
        </w:rPr>
        <w:fldChar w:fldCharType="end"/>
      </w:r>
      <w:r w:rsidRPr="00195647">
        <w:rPr>
          <w:rFonts w:eastAsia="SimSun"/>
          <w:sz w:val="22"/>
          <w:szCs w:val="22"/>
          <w:lang w:val="en-US" w:eastAsia="zh-CN"/>
        </w:rPr>
        <w:t xml:space="preserve">. </w:t>
      </w:r>
      <w:r w:rsidR="00793742" w:rsidRPr="00195647">
        <w:rPr>
          <w:rFonts w:eastAsia="SimSun"/>
          <w:sz w:val="22"/>
          <w:szCs w:val="22"/>
          <w:lang w:val="en-US" w:eastAsia="zh-CN"/>
        </w:rPr>
        <w:t xml:space="preserve">We consider 5 different numerologies with different SCS and CP length. The 120 kHz SCS with normal CP is adopted </w:t>
      </w:r>
      <w:r w:rsidR="002F40DB" w:rsidRPr="00195647">
        <w:rPr>
          <w:rFonts w:eastAsia="SimSun"/>
          <w:sz w:val="22"/>
          <w:szCs w:val="22"/>
          <w:lang w:val="en-US" w:eastAsia="zh-CN"/>
        </w:rPr>
        <w:t>from current specifications, and we extend the SCS up to 960 kHz based on the NR exten</w:t>
      </w:r>
      <w:r w:rsidR="00BB5C88" w:rsidRPr="00195647">
        <w:rPr>
          <w:rFonts w:eastAsia="SimSun"/>
          <w:sz w:val="22"/>
          <w:szCs w:val="22"/>
          <w:lang w:val="en-US" w:eastAsia="zh-CN"/>
        </w:rPr>
        <w:t>sion</w:t>
      </w:r>
      <w:r w:rsidR="002F40DB" w:rsidRPr="00195647">
        <w:rPr>
          <w:rFonts w:eastAsia="SimSun"/>
          <w:sz w:val="22"/>
          <w:szCs w:val="22"/>
          <w:lang w:val="en-US" w:eastAsia="zh-CN"/>
        </w:rPr>
        <w:t xml:space="preserve"> rule. </w:t>
      </w:r>
      <w:r w:rsidR="0074641F" w:rsidRPr="00195647">
        <w:rPr>
          <w:rFonts w:eastAsia="SimSun"/>
          <w:sz w:val="22"/>
          <w:szCs w:val="22"/>
          <w:lang w:val="en-US" w:eastAsia="zh-CN"/>
        </w:rPr>
        <w:t xml:space="preserve">Because the CP length with 960 kHz SCS is comparable to the RMS delay spread of the channel after the SCS extension, we also consider an extended CP case for 960 kHz SCS, which enlarge the CP length </w:t>
      </w:r>
      <w:r w:rsidR="00DF632D" w:rsidRPr="00195647">
        <w:rPr>
          <w:rFonts w:eastAsia="SimSun"/>
          <w:sz w:val="22"/>
          <w:szCs w:val="22"/>
          <w:lang w:val="en-US" w:eastAsia="zh-CN"/>
        </w:rPr>
        <w:t>to a similar value as that of 240 kHz SCS.</w:t>
      </w:r>
    </w:p>
    <w:p w14:paraId="7E4BF9FB" w14:textId="071753FD" w:rsidR="00A92A1A" w:rsidRPr="00195647" w:rsidRDefault="00A92A1A" w:rsidP="00195647">
      <w:pPr>
        <w:jc w:val="both"/>
        <w:rPr>
          <w:rFonts w:eastAsia="SimSun"/>
          <w:sz w:val="22"/>
          <w:szCs w:val="22"/>
          <w:lang w:val="en-US" w:eastAsia="zh-CN"/>
        </w:rPr>
      </w:pPr>
    </w:p>
    <w:p w14:paraId="72875B9E" w14:textId="21108649" w:rsidR="00C4408F" w:rsidRDefault="00395C88" w:rsidP="00195647">
      <w:pPr>
        <w:jc w:val="center"/>
      </w:pPr>
      <w:r>
        <w:rPr>
          <w:noProof/>
          <w:lang w:val="en-US"/>
        </w:rPr>
        <w:drawing>
          <wp:inline distT="0" distB="0" distL="0" distR="0" wp14:anchorId="180608A4" wp14:editId="6CD64FBB">
            <wp:extent cx="3060000" cy="2296800"/>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2296800"/>
                    </a:xfrm>
                    <a:prstGeom prst="rect">
                      <a:avLst/>
                    </a:prstGeom>
                    <a:noFill/>
                    <a:ln>
                      <a:noFill/>
                    </a:ln>
                  </pic:spPr>
                </pic:pic>
              </a:graphicData>
            </a:graphic>
          </wp:inline>
        </w:drawing>
      </w:r>
      <w:r w:rsidR="00E42D22" w:rsidRPr="00E42D22">
        <w:t xml:space="preserve"> </w:t>
      </w:r>
      <w:r w:rsidR="00E42D22">
        <w:rPr>
          <w:noProof/>
          <w:lang w:val="en-US"/>
        </w:rPr>
        <w:drawing>
          <wp:inline distT="0" distB="0" distL="0" distR="0" wp14:anchorId="2359DAF6" wp14:editId="564B47DB">
            <wp:extent cx="3060000" cy="2296800"/>
            <wp:effectExtent l="0" t="0" r="762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000" cy="2296800"/>
                    </a:xfrm>
                    <a:prstGeom prst="rect">
                      <a:avLst/>
                    </a:prstGeom>
                    <a:noFill/>
                    <a:ln>
                      <a:noFill/>
                    </a:ln>
                  </pic:spPr>
                </pic:pic>
              </a:graphicData>
            </a:graphic>
          </wp:inline>
        </w:drawing>
      </w:r>
    </w:p>
    <w:p w14:paraId="647AFBB0" w14:textId="309495B3" w:rsidR="00F54E5C" w:rsidRPr="00195647" w:rsidRDefault="00BB4938" w:rsidP="00195647">
      <w:pPr>
        <w:keepNext/>
        <w:jc w:val="center"/>
        <w:rPr>
          <w:sz w:val="22"/>
          <w:szCs w:val="22"/>
        </w:rPr>
      </w:pPr>
      <w:r>
        <w:rPr>
          <w:noProof/>
          <w:lang w:val="en-US"/>
        </w:rPr>
        <w:lastRenderedPageBreak/>
        <w:drawing>
          <wp:inline distT="0" distB="0" distL="0" distR="0" wp14:anchorId="2D5D5F7B" wp14:editId="747F1625">
            <wp:extent cx="3060000" cy="2296800"/>
            <wp:effectExtent l="0" t="0" r="762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0000" cy="2296800"/>
                    </a:xfrm>
                    <a:prstGeom prst="rect">
                      <a:avLst/>
                    </a:prstGeom>
                    <a:noFill/>
                    <a:ln>
                      <a:noFill/>
                    </a:ln>
                  </pic:spPr>
                </pic:pic>
              </a:graphicData>
            </a:graphic>
          </wp:inline>
        </w:drawing>
      </w:r>
      <w:r w:rsidRPr="00BB4938">
        <w:t xml:space="preserve"> </w:t>
      </w:r>
      <w:r>
        <w:rPr>
          <w:noProof/>
          <w:lang w:val="en-US"/>
        </w:rPr>
        <w:drawing>
          <wp:inline distT="0" distB="0" distL="0" distR="0" wp14:anchorId="1F6FC5D4" wp14:editId="02142C13">
            <wp:extent cx="3060000" cy="2296800"/>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2296800"/>
                    </a:xfrm>
                    <a:prstGeom prst="rect">
                      <a:avLst/>
                    </a:prstGeom>
                    <a:noFill/>
                    <a:ln>
                      <a:noFill/>
                    </a:ln>
                  </pic:spPr>
                </pic:pic>
              </a:graphicData>
            </a:graphic>
          </wp:inline>
        </w:drawing>
      </w:r>
    </w:p>
    <w:p w14:paraId="3CB88E62" w14:textId="31B016AD" w:rsidR="00BC26C4" w:rsidRPr="00195647" w:rsidRDefault="00F54E5C">
      <w:pPr>
        <w:pStyle w:val="af"/>
        <w:jc w:val="center"/>
        <w:rPr>
          <w:sz w:val="22"/>
          <w:szCs w:val="22"/>
        </w:rPr>
      </w:pPr>
      <w:bookmarkStart w:id="11" w:name="_Ref40303852"/>
      <w:r w:rsidRPr="00195647">
        <w:rPr>
          <w:sz w:val="22"/>
          <w:szCs w:val="22"/>
        </w:rPr>
        <w:t xml:space="preserve">Figure </w:t>
      </w:r>
      <w:r w:rsidRPr="00195647">
        <w:rPr>
          <w:sz w:val="22"/>
          <w:szCs w:val="22"/>
        </w:rPr>
        <w:fldChar w:fldCharType="begin"/>
      </w:r>
      <w:r w:rsidRPr="00195647">
        <w:rPr>
          <w:sz w:val="22"/>
          <w:szCs w:val="22"/>
        </w:rPr>
        <w:instrText xml:space="preserve"> SEQ Figure \* ARABIC </w:instrText>
      </w:r>
      <w:r w:rsidRPr="00195647">
        <w:rPr>
          <w:sz w:val="22"/>
          <w:szCs w:val="22"/>
        </w:rPr>
        <w:fldChar w:fldCharType="separate"/>
      </w:r>
      <w:r w:rsidR="009B22C5">
        <w:rPr>
          <w:noProof/>
          <w:sz w:val="22"/>
          <w:szCs w:val="22"/>
        </w:rPr>
        <w:t>2</w:t>
      </w:r>
      <w:r w:rsidRPr="00195647">
        <w:rPr>
          <w:sz w:val="22"/>
          <w:szCs w:val="22"/>
        </w:rPr>
        <w:fldChar w:fldCharType="end"/>
      </w:r>
      <w:bookmarkEnd w:id="11"/>
      <w:r w:rsidRPr="00195647">
        <w:rPr>
          <w:sz w:val="22"/>
          <w:szCs w:val="22"/>
        </w:rPr>
        <w:t>: Performance with MCS 16 in different channel models.</w:t>
      </w:r>
    </w:p>
    <w:p w14:paraId="351B929A" w14:textId="19A8A3D5" w:rsidR="008D0F20" w:rsidRDefault="00490B93">
      <w:pPr>
        <w:jc w:val="both"/>
        <w:rPr>
          <w:rFonts w:eastAsia="SimSun"/>
          <w:sz w:val="22"/>
          <w:szCs w:val="22"/>
          <w:lang w:eastAsia="zh-CN"/>
        </w:rPr>
      </w:pPr>
      <w:r>
        <w:rPr>
          <w:rFonts w:eastAsia="SimSun"/>
          <w:sz w:val="22"/>
          <w:szCs w:val="22"/>
          <w:lang w:eastAsia="zh-CN"/>
        </w:rPr>
        <w:fldChar w:fldCharType="begin"/>
      </w:r>
      <w:r>
        <w:rPr>
          <w:rFonts w:eastAsia="SimSun"/>
          <w:sz w:val="22"/>
          <w:szCs w:val="22"/>
          <w:lang w:eastAsia="zh-CN"/>
        </w:rPr>
        <w:instrText xml:space="preserve"> REF _Ref40303852 \h </w:instrText>
      </w:r>
      <w:r w:rsidR="006C064A">
        <w:rPr>
          <w:rFonts w:eastAsia="SimSun"/>
          <w:sz w:val="22"/>
          <w:szCs w:val="22"/>
          <w:lang w:eastAsia="zh-CN"/>
        </w:rPr>
        <w:instrText xml:space="preserve"> \* MERGEFORMAT </w:instrText>
      </w:r>
      <w:r>
        <w:rPr>
          <w:rFonts w:eastAsia="SimSun"/>
          <w:sz w:val="22"/>
          <w:szCs w:val="22"/>
          <w:lang w:eastAsia="zh-CN"/>
        </w:rPr>
      </w:r>
      <w:r>
        <w:rPr>
          <w:rFonts w:eastAsia="SimSun"/>
          <w:sz w:val="22"/>
          <w:szCs w:val="22"/>
          <w:lang w:eastAsia="zh-CN"/>
        </w:rPr>
        <w:fldChar w:fldCharType="separate"/>
      </w:r>
      <w:r w:rsidRPr="00195647">
        <w:rPr>
          <w:sz w:val="22"/>
          <w:szCs w:val="22"/>
        </w:rPr>
        <w:t xml:space="preserve">Figure </w:t>
      </w:r>
      <w:r>
        <w:rPr>
          <w:noProof/>
          <w:sz w:val="22"/>
          <w:szCs w:val="22"/>
        </w:rPr>
        <w:t>2</w:t>
      </w:r>
      <w:r>
        <w:rPr>
          <w:rFonts w:eastAsia="SimSun"/>
          <w:sz w:val="22"/>
          <w:szCs w:val="22"/>
          <w:lang w:eastAsia="zh-CN"/>
        </w:rPr>
        <w:fldChar w:fldCharType="end"/>
      </w:r>
      <w:r>
        <w:rPr>
          <w:rFonts w:eastAsia="SimSun"/>
          <w:sz w:val="22"/>
          <w:szCs w:val="22"/>
          <w:lang w:eastAsia="zh-CN"/>
        </w:rPr>
        <w:t xml:space="preserve"> depicts the evaluation results with MCS 16, which </w:t>
      </w:r>
      <w:r w:rsidR="006C064A">
        <w:rPr>
          <w:rFonts w:eastAsia="SimSun"/>
          <w:sz w:val="22"/>
          <w:szCs w:val="22"/>
          <w:lang w:eastAsia="zh-CN"/>
        </w:rPr>
        <w:t>serves as a typical case,</w:t>
      </w:r>
      <w:r>
        <w:rPr>
          <w:rFonts w:eastAsia="SimSun"/>
          <w:sz w:val="22"/>
          <w:szCs w:val="22"/>
          <w:lang w:eastAsia="zh-CN"/>
        </w:rPr>
        <w:t xml:space="preserve"> under </w:t>
      </w:r>
      <w:r w:rsidR="006C064A">
        <w:rPr>
          <w:rFonts w:eastAsia="SimSun"/>
          <w:sz w:val="22"/>
          <w:szCs w:val="22"/>
          <w:lang w:eastAsia="zh-CN"/>
        </w:rPr>
        <w:t>different channel models.</w:t>
      </w:r>
      <w:r w:rsidR="00626907">
        <w:rPr>
          <w:rFonts w:eastAsia="SimSun"/>
          <w:sz w:val="22"/>
          <w:szCs w:val="22"/>
          <w:lang w:eastAsia="zh-CN"/>
        </w:rPr>
        <w:t xml:space="preserve"> Following are major observations according to the evaluations,</w:t>
      </w:r>
    </w:p>
    <w:p w14:paraId="75A1D5B4" w14:textId="77777777" w:rsidR="00626907" w:rsidRPr="00195647" w:rsidRDefault="00626907" w:rsidP="00195647">
      <w:pPr>
        <w:jc w:val="both"/>
        <w:rPr>
          <w:rFonts w:eastAsia="SimSun"/>
          <w:sz w:val="22"/>
          <w:szCs w:val="22"/>
          <w:lang w:eastAsia="zh-CN"/>
        </w:rPr>
      </w:pPr>
    </w:p>
    <w:p w14:paraId="32F9E2EC" w14:textId="50B46C1E" w:rsidR="00286BE2" w:rsidRPr="00C64BCD" w:rsidRDefault="009C38C4" w:rsidP="00C64BCD">
      <w:pPr>
        <w:jc w:val="both"/>
        <w:rPr>
          <w:rFonts w:eastAsia="SimSun"/>
          <w:sz w:val="22"/>
          <w:szCs w:val="22"/>
          <w:highlight w:val="yellow"/>
          <w:lang w:val="en-US" w:eastAsia="zh-CN"/>
        </w:rPr>
      </w:pPr>
      <w:r w:rsidRPr="00195647">
        <w:rPr>
          <w:rFonts w:eastAsia="SimSun"/>
          <w:b/>
          <w:bCs/>
          <w:sz w:val="22"/>
          <w:szCs w:val="22"/>
          <w:lang w:val="en-US" w:eastAsia="zh-CN"/>
        </w:rPr>
        <w:t>Observation</w:t>
      </w:r>
      <w:r w:rsidR="00286E86" w:rsidRPr="00195647">
        <w:rPr>
          <w:rFonts w:eastAsia="SimSun"/>
          <w:b/>
          <w:bCs/>
          <w:sz w:val="22"/>
          <w:szCs w:val="22"/>
          <w:lang w:val="en-US" w:eastAsia="zh-CN"/>
        </w:rPr>
        <w:t xml:space="preserve"> </w:t>
      </w:r>
      <w:r w:rsidR="007B0276">
        <w:rPr>
          <w:rFonts w:eastAsia="SimSun"/>
          <w:b/>
          <w:bCs/>
          <w:sz w:val="22"/>
          <w:szCs w:val="22"/>
          <w:lang w:val="en-US" w:eastAsia="zh-CN"/>
        </w:rPr>
        <w:t>4</w:t>
      </w:r>
      <w:r w:rsidR="00286E86" w:rsidRPr="00195647">
        <w:rPr>
          <w:rFonts w:eastAsia="SimSun"/>
          <w:sz w:val="22"/>
          <w:szCs w:val="22"/>
          <w:lang w:val="en-US" w:eastAsia="zh-CN"/>
        </w:rPr>
        <w:t>:</w:t>
      </w:r>
      <w:r w:rsidR="0048281E" w:rsidRPr="00195647">
        <w:rPr>
          <w:rFonts w:eastAsia="SimSun"/>
          <w:sz w:val="22"/>
          <w:szCs w:val="22"/>
          <w:lang w:val="en-US" w:eastAsia="zh-CN"/>
        </w:rPr>
        <w:t xml:space="preserve"> </w:t>
      </w:r>
      <w:r w:rsidR="00161FD0">
        <w:rPr>
          <w:rFonts w:eastAsia="SimSun"/>
          <w:sz w:val="22"/>
          <w:szCs w:val="22"/>
          <w:lang w:val="en-US" w:eastAsia="zh-CN"/>
        </w:rPr>
        <w:t>For normal CP cases,</w:t>
      </w:r>
    </w:p>
    <w:p w14:paraId="38DE2DE6" w14:textId="52E0F3BA" w:rsidR="004C760C" w:rsidRPr="00C64BCD" w:rsidRDefault="00CD5028" w:rsidP="00286BE2">
      <w:pPr>
        <w:pStyle w:val="afe"/>
        <w:numPr>
          <w:ilvl w:val="0"/>
          <w:numId w:val="33"/>
        </w:numPr>
        <w:ind w:leftChars="0"/>
        <w:jc w:val="both"/>
        <w:rPr>
          <w:rFonts w:eastAsia="SimSun"/>
          <w:sz w:val="22"/>
          <w:szCs w:val="22"/>
          <w:lang w:val="en-US" w:eastAsia="zh-CN"/>
        </w:rPr>
      </w:pPr>
      <w:r>
        <w:rPr>
          <w:rFonts w:eastAsia="SimSun"/>
          <w:sz w:val="22"/>
          <w:szCs w:val="22"/>
          <w:lang w:val="en-US" w:eastAsia="zh-CN"/>
        </w:rPr>
        <w:t xml:space="preserve">When 120 kHz SCS is </w:t>
      </w:r>
      <w:r w:rsidR="00845A9A">
        <w:rPr>
          <w:rFonts w:eastAsia="SimSun"/>
          <w:sz w:val="22"/>
          <w:szCs w:val="22"/>
          <w:lang w:val="en-US" w:eastAsia="zh-CN"/>
        </w:rPr>
        <w:t>used, the</w:t>
      </w:r>
      <w:r w:rsidR="00932962">
        <w:rPr>
          <w:rFonts w:eastAsia="SimSun"/>
          <w:sz w:val="22"/>
          <w:szCs w:val="22"/>
          <w:lang w:val="en-US" w:eastAsia="zh-CN"/>
        </w:rPr>
        <w:t xml:space="preserve"> BLER </w:t>
      </w:r>
      <w:r w:rsidR="0002014D">
        <w:rPr>
          <w:rFonts w:eastAsia="SimSun"/>
          <w:sz w:val="22"/>
          <w:szCs w:val="22"/>
          <w:lang w:val="en-US" w:eastAsia="zh-CN"/>
        </w:rPr>
        <w:t xml:space="preserve">cannot </w:t>
      </w:r>
      <w:r w:rsidR="00CE37F7" w:rsidRPr="00C64BCD">
        <w:rPr>
          <w:rFonts w:eastAsia="SimSun"/>
          <w:sz w:val="22"/>
          <w:szCs w:val="22"/>
          <w:lang w:val="en-US" w:eastAsia="zh-CN"/>
        </w:rPr>
        <w:t>reach 0.1 level</w:t>
      </w:r>
      <w:r w:rsidR="0002014D">
        <w:rPr>
          <w:rFonts w:eastAsia="SimSun"/>
          <w:sz w:val="22"/>
          <w:szCs w:val="22"/>
          <w:lang w:val="en-US" w:eastAsia="zh-CN"/>
        </w:rPr>
        <w:t xml:space="preserve"> for all cases we evaluated</w:t>
      </w:r>
      <w:r w:rsidR="00CE37F7" w:rsidRPr="00C64BCD">
        <w:rPr>
          <w:rFonts w:eastAsia="SimSun"/>
          <w:sz w:val="22"/>
          <w:szCs w:val="22"/>
          <w:lang w:val="en-US" w:eastAsia="zh-CN"/>
        </w:rPr>
        <w:t>.</w:t>
      </w:r>
    </w:p>
    <w:p w14:paraId="78F5A5B1" w14:textId="07999895" w:rsidR="00B84ACA" w:rsidRPr="00C64BCD" w:rsidRDefault="00B84ACA" w:rsidP="00286BE2">
      <w:pPr>
        <w:pStyle w:val="afe"/>
        <w:numPr>
          <w:ilvl w:val="0"/>
          <w:numId w:val="33"/>
        </w:numPr>
        <w:ind w:leftChars="0"/>
        <w:jc w:val="both"/>
        <w:rPr>
          <w:rFonts w:eastAsia="SimSun"/>
          <w:sz w:val="22"/>
          <w:szCs w:val="22"/>
          <w:lang w:val="en-US" w:eastAsia="zh-CN"/>
        </w:rPr>
      </w:pPr>
      <w:r w:rsidRPr="00C64BCD">
        <w:rPr>
          <w:rFonts w:eastAsia="SimSun"/>
          <w:sz w:val="22"/>
          <w:szCs w:val="22"/>
          <w:lang w:val="en-US" w:eastAsia="zh-CN"/>
        </w:rPr>
        <w:t xml:space="preserve">Extended SCSs from 240 kHz to 960 kHz show their advantages </w:t>
      </w:r>
      <w:r w:rsidR="00C0262A" w:rsidRPr="00C64BCD">
        <w:rPr>
          <w:rFonts w:eastAsia="SimSun"/>
          <w:sz w:val="22"/>
          <w:szCs w:val="22"/>
          <w:lang w:val="en-US" w:eastAsia="zh-CN"/>
        </w:rPr>
        <w:t xml:space="preserve">when PN is </w:t>
      </w:r>
      <w:r w:rsidR="00300599" w:rsidRPr="00C64BCD">
        <w:rPr>
          <w:rFonts w:eastAsia="SimSun"/>
          <w:sz w:val="22"/>
          <w:szCs w:val="22"/>
          <w:lang w:val="en-US" w:eastAsia="zh-CN"/>
        </w:rPr>
        <w:t>present, but</w:t>
      </w:r>
      <w:r w:rsidR="00A61EEF" w:rsidRPr="00C64BCD">
        <w:rPr>
          <w:rFonts w:eastAsia="SimSun"/>
          <w:sz w:val="22"/>
          <w:szCs w:val="22"/>
          <w:lang w:val="en-US" w:eastAsia="zh-CN"/>
        </w:rPr>
        <w:t xml:space="preserve"> </w:t>
      </w:r>
      <w:r w:rsidR="00300599" w:rsidRPr="00C64BCD">
        <w:rPr>
          <w:rFonts w:eastAsia="SimSun"/>
          <w:sz w:val="22"/>
          <w:szCs w:val="22"/>
          <w:lang w:val="en-US" w:eastAsia="zh-CN"/>
        </w:rPr>
        <w:t xml:space="preserve">they </w:t>
      </w:r>
      <w:r w:rsidR="00A61EEF" w:rsidRPr="00C64BCD">
        <w:rPr>
          <w:rFonts w:eastAsia="SimSun"/>
          <w:sz w:val="22"/>
          <w:szCs w:val="22"/>
          <w:lang w:val="en-US" w:eastAsia="zh-CN"/>
        </w:rPr>
        <w:t xml:space="preserve">suffer from the frequency selectivity of the channel. </w:t>
      </w:r>
      <w:r w:rsidR="008716C5" w:rsidRPr="00C64BCD">
        <w:rPr>
          <w:rFonts w:eastAsia="SimSun"/>
          <w:sz w:val="22"/>
          <w:szCs w:val="22"/>
          <w:lang w:val="en-US" w:eastAsia="zh-CN"/>
        </w:rPr>
        <w:t xml:space="preserve">When RMS DS is 10 ns, 22 ns, and 53 ns, the best SCS is </w:t>
      </w:r>
      <w:r w:rsidR="00BF5ACD" w:rsidRPr="00C64BCD">
        <w:rPr>
          <w:rFonts w:eastAsia="SimSun"/>
          <w:sz w:val="22"/>
          <w:szCs w:val="22"/>
          <w:lang w:val="en-US" w:eastAsia="zh-CN"/>
        </w:rPr>
        <w:t>960 kHz, 480 kHz, and 240 kHz, respectively.</w:t>
      </w:r>
    </w:p>
    <w:p w14:paraId="2A7F3784" w14:textId="00F0FA65" w:rsidR="004A37EC" w:rsidRPr="00C64BCD" w:rsidRDefault="004A37EC" w:rsidP="00286BE2">
      <w:pPr>
        <w:pStyle w:val="afe"/>
        <w:numPr>
          <w:ilvl w:val="0"/>
          <w:numId w:val="33"/>
        </w:numPr>
        <w:ind w:leftChars="0"/>
        <w:jc w:val="both"/>
        <w:rPr>
          <w:rFonts w:eastAsia="SimSun"/>
          <w:sz w:val="22"/>
          <w:szCs w:val="22"/>
          <w:lang w:val="en-US" w:eastAsia="zh-CN"/>
        </w:rPr>
      </w:pPr>
      <w:r w:rsidRPr="00C64BCD">
        <w:rPr>
          <w:rFonts w:eastAsia="SimSun"/>
          <w:sz w:val="22"/>
          <w:szCs w:val="22"/>
          <w:lang w:val="en-US" w:eastAsia="zh-CN"/>
        </w:rPr>
        <w:t xml:space="preserve">Large </w:t>
      </w:r>
      <w:r w:rsidR="00BD2CF2" w:rsidRPr="00C64BCD">
        <w:rPr>
          <w:rFonts w:eastAsia="SimSun"/>
          <w:sz w:val="22"/>
          <w:szCs w:val="22"/>
          <w:lang w:val="en-US" w:eastAsia="zh-CN"/>
        </w:rPr>
        <w:t>SCSs from</w:t>
      </w:r>
      <w:r w:rsidR="00595900" w:rsidRPr="00C64BCD">
        <w:rPr>
          <w:rFonts w:eastAsia="SimSun"/>
          <w:sz w:val="22"/>
          <w:szCs w:val="22"/>
          <w:lang w:val="en-US" w:eastAsia="zh-CN"/>
        </w:rPr>
        <w:t xml:space="preserve"> 240 kHz to 960 kHz are</w:t>
      </w:r>
      <w:r w:rsidRPr="00C64BCD">
        <w:rPr>
          <w:rFonts w:eastAsia="SimSun"/>
          <w:sz w:val="22"/>
          <w:szCs w:val="22"/>
          <w:lang w:val="en-US" w:eastAsia="zh-CN"/>
        </w:rPr>
        <w:t xml:space="preserve"> beneficial to the </w:t>
      </w:r>
      <w:r w:rsidR="00907F85">
        <w:rPr>
          <w:rFonts w:eastAsia="SimSun"/>
          <w:sz w:val="22"/>
          <w:szCs w:val="22"/>
          <w:lang w:val="en-US" w:eastAsia="zh-CN"/>
        </w:rPr>
        <w:t xml:space="preserve">link </w:t>
      </w:r>
      <w:r w:rsidRPr="00C64BCD">
        <w:rPr>
          <w:rFonts w:eastAsia="SimSun"/>
          <w:sz w:val="22"/>
          <w:szCs w:val="22"/>
          <w:lang w:val="en-US" w:eastAsia="zh-CN"/>
        </w:rPr>
        <w:t xml:space="preserve">performance </w:t>
      </w:r>
      <w:r w:rsidR="00A44E93" w:rsidRPr="00C64BCD">
        <w:rPr>
          <w:rFonts w:eastAsia="SimSun"/>
          <w:sz w:val="22"/>
          <w:szCs w:val="22"/>
          <w:lang w:val="en-US" w:eastAsia="zh-CN"/>
        </w:rPr>
        <w:t xml:space="preserve">at least in scenarios with short </w:t>
      </w:r>
      <w:r w:rsidR="00B474BE">
        <w:rPr>
          <w:rFonts w:eastAsia="SimSun"/>
          <w:sz w:val="22"/>
          <w:szCs w:val="22"/>
          <w:lang w:val="en-US" w:eastAsia="zh-CN"/>
        </w:rPr>
        <w:t xml:space="preserve">to normal </w:t>
      </w:r>
      <w:r w:rsidR="00A44E93" w:rsidRPr="00C64BCD">
        <w:rPr>
          <w:rFonts w:eastAsia="SimSun"/>
          <w:sz w:val="22"/>
          <w:szCs w:val="22"/>
          <w:lang w:val="en-US" w:eastAsia="zh-CN"/>
        </w:rPr>
        <w:t>delay profiles</w:t>
      </w:r>
      <w:r w:rsidR="005B5FFE">
        <w:rPr>
          <w:rFonts w:eastAsia="SimSun"/>
          <w:sz w:val="22"/>
          <w:szCs w:val="22"/>
          <w:lang w:val="en-US" w:eastAsia="zh-CN"/>
        </w:rPr>
        <w:t xml:space="preserve"> (DS = 10-53 ns)</w:t>
      </w:r>
      <w:r w:rsidR="00A44E93" w:rsidRPr="00C64BCD">
        <w:rPr>
          <w:rFonts w:eastAsia="SimSun"/>
          <w:sz w:val="22"/>
          <w:szCs w:val="22"/>
          <w:lang w:val="en-US" w:eastAsia="zh-CN"/>
        </w:rPr>
        <w:t>.</w:t>
      </w:r>
    </w:p>
    <w:p w14:paraId="6E952BC6" w14:textId="2E779FDE" w:rsidR="0041000D" w:rsidRPr="00726212" w:rsidRDefault="0041000D">
      <w:pPr>
        <w:jc w:val="both"/>
        <w:rPr>
          <w:rFonts w:eastAsia="SimSun"/>
          <w:sz w:val="22"/>
          <w:szCs w:val="22"/>
          <w:lang w:val="en-US" w:eastAsia="zh-CN"/>
        </w:rPr>
      </w:pPr>
      <w:r w:rsidRPr="00726212">
        <w:rPr>
          <w:rFonts w:eastAsia="SimSun"/>
          <w:b/>
          <w:bCs/>
          <w:sz w:val="22"/>
          <w:szCs w:val="22"/>
          <w:lang w:val="en-US" w:eastAsia="zh-CN"/>
        </w:rPr>
        <w:t xml:space="preserve">Observation </w:t>
      </w:r>
      <w:r w:rsidR="007B0276">
        <w:rPr>
          <w:rFonts w:eastAsia="SimSun"/>
          <w:b/>
          <w:bCs/>
          <w:sz w:val="22"/>
          <w:szCs w:val="22"/>
          <w:lang w:val="en-US" w:eastAsia="zh-CN"/>
        </w:rPr>
        <w:t>5</w:t>
      </w:r>
      <w:r w:rsidRPr="00726212">
        <w:rPr>
          <w:rFonts w:eastAsia="SimSun"/>
          <w:sz w:val="22"/>
          <w:szCs w:val="22"/>
          <w:lang w:val="en-US" w:eastAsia="zh-CN"/>
        </w:rPr>
        <w:t xml:space="preserve">: </w:t>
      </w:r>
      <w:r w:rsidR="00DB4AFD" w:rsidRPr="00726212">
        <w:rPr>
          <w:rFonts w:eastAsia="SimSun"/>
          <w:sz w:val="22"/>
          <w:szCs w:val="22"/>
          <w:lang w:val="en-US" w:eastAsia="zh-CN"/>
        </w:rPr>
        <w:t>About extended CP length</w:t>
      </w:r>
      <w:r w:rsidRPr="00726212">
        <w:rPr>
          <w:rFonts w:eastAsia="SimSun"/>
          <w:sz w:val="22"/>
          <w:szCs w:val="22"/>
          <w:lang w:val="en-US" w:eastAsia="zh-CN"/>
        </w:rPr>
        <w:t xml:space="preserve">, </w:t>
      </w:r>
    </w:p>
    <w:p w14:paraId="708F3F67" w14:textId="225E360E" w:rsidR="006A383F" w:rsidRDefault="008E543D">
      <w:pPr>
        <w:pStyle w:val="afe"/>
        <w:numPr>
          <w:ilvl w:val="0"/>
          <w:numId w:val="34"/>
        </w:numPr>
        <w:ind w:leftChars="0"/>
        <w:jc w:val="both"/>
        <w:rPr>
          <w:rFonts w:eastAsia="SimSun"/>
          <w:sz w:val="22"/>
          <w:szCs w:val="22"/>
          <w:lang w:val="en-US" w:eastAsia="zh-CN"/>
        </w:rPr>
      </w:pPr>
      <w:r>
        <w:rPr>
          <w:rFonts w:eastAsia="SimSun"/>
          <w:sz w:val="22"/>
          <w:szCs w:val="22"/>
          <w:lang w:val="en-US" w:eastAsia="zh-CN"/>
        </w:rPr>
        <w:t xml:space="preserve">Compared with </w:t>
      </w:r>
      <w:r w:rsidR="00C77231">
        <w:rPr>
          <w:rFonts w:eastAsia="SimSun"/>
          <w:sz w:val="22"/>
          <w:szCs w:val="22"/>
          <w:lang w:val="en-US" w:eastAsia="zh-CN"/>
        </w:rPr>
        <w:t xml:space="preserve">960 kHz </w:t>
      </w:r>
      <w:r w:rsidR="001B74A0">
        <w:rPr>
          <w:rFonts w:eastAsia="SimSun"/>
          <w:sz w:val="22"/>
          <w:szCs w:val="22"/>
          <w:lang w:val="en-US" w:eastAsia="zh-CN"/>
        </w:rPr>
        <w:t xml:space="preserve">SCS with normal CP, </w:t>
      </w:r>
      <w:r w:rsidR="006A383F">
        <w:rPr>
          <w:rFonts w:eastAsia="SimSun" w:hint="eastAsia"/>
          <w:sz w:val="22"/>
          <w:szCs w:val="22"/>
          <w:lang w:val="en-US" w:eastAsia="zh-CN"/>
        </w:rPr>
        <w:t>E</w:t>
      </w:r>
      <w:r w:rsidR="006A383F">
        <w:rPr>
          <w:rFonts w:eastAsia="SimSun"/>
          <w:sz w:val="22"/>
          <w:szCs w:val="22"/>
          <w:lang w:val="en-US" w:eastAsia="zh-CN"/>
        </w:rPr>
        <w:t xml:space="preserve">CP </w:t>
      </w:r>
      <w:r w:rsidR="00C77231">
        <w:rPr>
          <w:rFonts w:eastAsia="SimSun"/>
          <w:sz w:val="22"/>
          <w:szCs w:val="22"/>
          <w:lang w:val="en-US" w:eastAsia="zh-CN"/>
        </w:rPr>
        <w:t xml:space="preserve">with 960 kHz </w:t>
      </w:r>
      <w:r w:rsidR="00875B90">
        <w:rPr>
          <w:rFonts w:eastAsia="SimSun"/>
          <w:sz w:val="22"/>
          <w:szCs w:val="22"/>
          <w:lang w:val="en-US" w:eastAsia="zh-CN"/>
        </w:rPr>
        <w:t xml:space="preserve">SCS </w:t>
      </w:r>
      <w:r w:rsidR="006A383F">
        <w:rPr>
          <w:rFonts w:eastAsia="SimSun"/>
          <w:sz w:val="22"/>
          <w:szCs w:val="22"/>
          <w:lang w:val="en-US" w:eastAsia="zh-CN"/>
        </w:rPr>
        <w:t xml:space="preserve">introduces </w:t>
      </w:r>
      <w:r w:rsidR="00875B90">
        <w:rPr>
          <w:rFonts w:eastAsia="SimSun"/>
          <w:sz w:val="22"/>
          <w:szCs w:val="22"/>
          <w:lang w:val="en-US" w:eastAsia="zh-CN"/>
        </w:rPr>
        <w:t xml:space="preserve">performance </w:t>
      </w:r>
      <w:r w:rsidR="006A383F">
        <w:rPr>
          <w:rFonts w:eastAsia="SimSun"/>
          <w:sz w:val="22"/>
          <w:szCs w:val="22"/>
          <w:lang w:val="en-US" w:eastAsia="zh-CN"/>
        </w:rPr>
        <w:t xml:space="preserve">gain on BLER </w:t>
      </w:r>
      <w:r w:rsidR="001B74A0">
        <w:rPr>
          <w:rFonts w:eastAsia="SimSun"/>
          <w:sz w:val="22"/>
          <w:szCs w:val="22"/>
          <w:lang w:val="en-US" w:eastAsia="zh-CN"/>
        </w:rPr>
        <w:t>for all cases we evaluated.</w:t>
      </w:r>
    </w:p>
    <w:p w14:paraId="3A21FCA6" w14:textId="7547807E" w:rsidR="00570478" w:rsidRPr="00C64BCD" w:rsidRDefault="00CB232B">
      <w:pPr>
        <w:pStyle w:val="afe"/>
        <w:numPr>
          <w:ilvl w:val="0"/>
          <w:numId w:val="34"/>
        </w:numPr>
        <w:ind w:leftChars="0"/>
        <w:jc w:val="both"/>
        <w:rPr>
          <w:rFonts w:eastAsia="SimSun"/>
          <w:sz w:val="22"/>
          <w:szCs w:val="22"/>
          <w:lang w:val="en-US" w:eastAsia="zh-CN"/>
        </w:rPr>
      </w:pPr>
      <w:r w:rsidRPr="00C64BCD">
        <w:rPr>
          <w:rFonts w:eastAsia="SimSun"/>
          <w:sz w:val="22"/>
          <w:szCs w:val="22"/>
          <w:lang w:val="en-US" w:eastAsia="zh-CN"/>
        </w:rPr>
        <w:t xml:space="preserve">When ECP in introduced, </w:t>
      </w:r>
      <w:r w:rsidR="00744977" w:rsidRPr="00C64BCD">
        <w:rPr>
          <w:rFonts w:eastAsia="SimSun"/>
          <w:sz w:val="22"/>
          <w:szCs w:val="22"/>
          <w:lang w:val="en-US" w:eastAsia="zh-CN"/>
        </w:rPr>
        <w:t>960 kHz SCS is superior to other</w:t>
      </w:r>
      <w:r w:rsidR="004219F6" w:rsidRPr="00C64BCD">
        <w:rPr>
          <w:rFonts w:eastAsia="SimSun"/>
          <w:sz w:val="22"/>
          <w:szCs w:val="22"/>
          <w:lang w:val="en-US" w:eastAsia="zh-CN"/>
        </w:rPr>
        <w:t>s</w:t>
      </w:r>
      <w:r w:rsidR="00744977" w:rsidRPr="00C64BCD">
        <w:rPr>
          <w:rFonts w:eastAsia="SimSun"/>
          <w:sz w:val="22"/>
          <w:szCs w:val="22"/>
          <w:lang w:val="en-US" w:eastAsia="zh-CN"/>
        </w:rPr>
        <w:t xml:space="preserve"> in channels with </w:t>
      </w:r>
      <w:r w:rsidR="00B85DF7" w:rsidRPr="00C64BCD">
        <w:rPr>
          <w:rFonts w:eastAsia="SimSun"/>
          <w:sz w:val="22"/>
          <w:szCs w:val="22"/>
          <w:lang w:val="en-US" w:eastAsia="zh-CN"/>
        </w:rPr>
        <w:t>short delay profiles</w:t>
      </w:r>
      <w:r w:rsidR="00744977" w:rsidRPr="00C64BCD">
        <w:rPr>
          <w:rFonts w:eastAsia="SimSun"/>
          <w:sz w:val="22"/>
          <w:szCs w:val="22"/>
          <w:lang w:val="en-US" w:eastAsia="zh-CN"/>
        </w:rPr>
        <w:t xml:space="preserve"> (</w:t>
      </w:r>
      <w:r w:rsidR="00B85DF7" w:rsidRPr="00C64BCD">
        <w:rPr>
          <w:rFonts w:eastAsia="SimSun"/>
          <w:sz w:val="22"/>
          <w:szCs w:val="22"/>
          <w:lang w:val="en-US" w:eastAsia="zh-CN"/>
        </w:rPr>
        <w:t xml:space="preserve">DS = </w:t>
      </w:r>
      <w:r w:rsidR="00744977" w:rsidRPr="00C64BCD">
        <w:rPr>
          <w:rFonts w:eastAsia="SimSun"/>
          <w:sz w:val="22"/>
          <w:szCs w:val="22"/>
          <w:lang w:val="en-US" w:eastAsia="zh-CN"/>
        </w:rPr>
        <w:t>10</w:t>
      </w:r>
      <w:r w:rsidR="00BD2CF2" w:rsidRPr="00C64BCD">
        <w:rPr>
          <w:rFonts w:eastAsia="SimSun"/>
          <w:sz w:val="22"/>
          <w:szCs w:val="22"/>
          <w:lang w:val="en-US" w:eastAsia="zh-CN"/>
        </w:rPr>
        <w:t>-</w:t>
      </w:r>
      <w:r w:rsidR="00744977" w:rsidRPr="00C64BCD">
        <w:rPr>
          <w:rFonts w:eastAsia="SimSun"/>
          <w:sz w:val="22"/>
          <w:szCs w:val="22"/>
          <w:lang w:val="en-US" w:eastAsia="zh-CN"/>
        </w:rPr>
        <w:t>22 ns).</w:t>
      </w:r>
    </w:p>
    <w:p w14:paraId="2E63CE6F" w14:textId="1FBE7A06" w:rsidR="00B62AD6" w:rsidRPr="00C64BCD" w:rsidRDefault="00345D1F">
      <w:pPr>
        <w:pStyle w:val="afe"/>
        <w:numPr>
          <w:ilvl w:val="0"/>
          <w:numId w:val="34"/>
        </w:numPr>
        <w:ind w:leftChars="0"/>
        <w:jc w:val="both"/>
        <w:rPr>
          <w:rFonts w:eastAsia="SimSun"/>
          <w:sz w:val="22"/>
          <w:szCs w:val="22"/>
          <w:lang w:val="en-US" w:eastAsia="zh-CN"/>
        </w:rPr>
      </w:pPr>
      <w:r w:rsidRPr="00C64BCD">
        <w:rPr>
          <w:rFonts w:eastAsia="SimSun"/>
          <w:sz w:val="22"/>
          <w:szCs w:val="22"/>
          <w:lang w:val="en-US" w:eastAsia="zh-CN"/>
        </w:rPr>
        <w:t xml:space="preserve">For </w:t>
      </w:r>
      <w:r w:rsidR="00C959AF" w:rsidRPr="00C64BCD">
        <w:rPr>
          <w:rFonts w:eastAsia="SimSun"/>
          <w:sz w:val="22"/>
          <w:szCs w:val="22"/>
          <w:lang w:val="en-US" w:eastAsia="zh-CN"/>
        </w:rPr>
        <w:t xml:space="preserve">normal </w:t>
      </w:r>
      <w:r w:rsidR="007F2D20" w:rsidRPr="00C64BCD">
        <w:rPr>
          <w:rFonts w:eastAsia="SimSun"/>
          <w:sz w:val="22"/>
          <w:szCs w:val="22"/>
          <w:lang w:val="en-US" w:eastAsia="zh-CN"/>
        </w:rPr>
        <w:t>delay profile case (DS = 53 ns</w:t>
      </w:r>
      <w:r w:rsidR="008924A5" w:rsidRPr="00726212">
        <w:rPr>
          <w:rFonts w:eastAsia="SimSun"/>
          <w:sz w:val="22"/>
          <w:szCs w:val="22"/>
          <w:lang w:val="en-US" w:eastAsia="zh-CN"/>
        </w:rPr>
        <w:t>),</w:t>
      </w:r>
      <w:r w:rsidR="001424ED" w:rsidRPr="00C64BCD">
        <w:rPr>
          <w:rFonts w:eastAsia="SimSun"/>
          <w:sz w:val="22"/>
          <w:szCs w:val="22"/>
          <w:lang w:val="en-US" w:eastAsia="zh-CN"/>
        </w:rPr>
        <w:t xml:space="preserve"> severe performance degradation with 960 kHz </w:t>
      </w:r>
      <w:r w:rsidR="005633E3" w:rsidRPr="00C64BCD">
        <w:rPr>
          <w:rFonts w:eastAsia="SimSun"/>
          <w:sz w:val="22"/>
          <w:szCs w:val="22"/>
          <w:lang w:val="en-US" w:eastAsia="zh-CN"/>
        </w:rPr>
        <w:t xml:space="preserve">SCS </w:t>
      </w:r>
      <w:r w:rsidR="001424ED" w:rsidRPr="00C64BCD">
        <w:rPr>
          <w:rFonts w:eastAsia="SimSun"/>
          <w:sz w:val="22"/>
          <w:szCs w:val="22"/>
          <w:lang w:val="en-US" w:eastAsia="zh-CN"/>
        </w:rPr>
        <w:t>is still observed, after ECP is introduced.</w:t>
      </w:r>
    </w:p>
    <w:p w14:paraId="391F6F1D" w14:textId="56271DF3" w:rsidR="00744977" w:rsidRDefault="00744977" w:rsidP="00357043">
      <w:pPr>
        <w:jc w:val="both"/>
        <w:rPr>
          <w:rFonts w:eastAsia="SimSun"/>
          <w:sz w:val="22"/>
          <w:szCs w:val="22"/>
          <w:lang w:val="en-US" w:eastAsia="zh-CN"/>
        </w:rPr>
      </w:pPr>
    </w:p>
    <w:p w14:paraId="35B4C5B3" w14:textId="292320FD" w:rsidR="00357043" w:rsidRPr="00195647" w:rsidRDefault="00357043" w:rsidP="00195647">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t is shown in the results that </w:t>
      </w:r>
      <w:r w:rsidR="00605851">
        <w:rPr>
          <w:rFonts w:eastAsia="SimSun"/>
          <w:sz w:val="22"/>
          <w:szCs w:val="22"/>
          <w:lang w:val="en-US" w:eastAsia="zh-CN"/>
        </w:rPr>
        <w:t xml:space="preserve">even </w:t>
      </w:r>
      <w:r>
        <w:rPr>
          <w:rFonts w:eastAsia="SimSun"/>
          <w:sz w:val="22"/>
          <w:szCs w:val="22"/>
          <w:lang w:val="en-US" w:eastAsia="zh-CN"/>
        </w:rPr>
        <w:t>with ECP, the 960 kHz SCS still has poor performance</w:t>
      </w:r>
      <w:r w:rsidR="00E71193">
        <w:rPr>
          <w:rFonts w:eastAsia="SimSun"/>
          <w:sz w:val="22"/>
          <w:szCs w:val="22"/>
          <w:lang w:val="en-US" w:eastAsia="zh-CN"/>
        </w:rPr>
        <w:t xml:space="preserve">. Therefore, the CP length is not the only reason which affects the result. </w:t>
      </w:r>
      <w:r w:rsidR="003A5430">
        <w:rPr>
          <w:rFonts w:eastAsia="SimSun"/>
          <w:sz w:val="22"/>
          <w:szCs w:val="22"/>
          <w:lang w:val="en-US" w:eastAsia="zh-CN"/>
        </w:rPr>
        <w:t xml:space="preserve">Following in </w:t>
      </w:r>
      <w:r w:rsidR="003A5430" w:rsidRPr="008E421E">
        <w:rPr>
          <w:rFonts w:eastAsia="SimSun"/>
          <w:sz w:val="22"/>
          <w:szCs w:val="22"/>
          <w:lang w:val="en-US" w:eastAsia="zh-CN"/>
        </w:rPr>
        <w:fldChar w:fldCharType="begin"/>
      </w:r>
      <w:r w:rsidR="003A5430" w:rsidRPr="00980253">
        <w:rPr>
          <w:rFonts w:eastAsia="SimSun"/>
          <w:sz w:val="22"/>
          <w:szCs w:val="22"/>
          <w:lang w:val="en-US" w:eastAsia="zh-CN"/>
        </w:rPr>
        <w:instrText xml:space="preserve"> REF _Ref40306166 \h </w:instrText>
      </w:r>
      <w:r w:rsidR="00980253" w:rsidRPr="00195647">
        <w:rPr>
          <w:rFonts w:eastAsia="SimSun"/>
          <w:sz w:val="22"/>
          <w:szCs w:val="22"/>
          <w:lang w:val="en-US" w:eastAsia="zh-CN"/>
        </w:rPr>
        <w:instrText xml:space="preserve"> \* MERGEFORMAT </w:instrText>
      </w:r>
      <w:r w:rsidR="003A5430" w:rsidRPr="008E421E">
        <w:rPr>
          <w:rFonts w:eastAsia="SimSun"/>
          <w:sz w:val="22"/>
          <w:szCs w:val="22"/>
          <w:lang w:val="en-US" w:eastAsia="zh-CN"/>
        </w:rPr>
      </w:r>
      <w:r w:rsidR="003A5430" w:rsidRPr="008E421E">
        <w:rPr>
          <w:rFonts w:eastAsia="SimSun"/>
          <w:sz w:val="22"/>
          <w:szCs w:val="22"/>
          <w:lang w:val="en-US" w:eastAsia="zh-CN"/>
        </w:rPr>
        <w:fldChar w:fldCharType="separate"/>
      </w:r>
      <w:r w:rsidR="003A5430" w:rsidRPr="00195647">
        <w:rPr>
          <w:sz w:val="22"/>
          <w:szCs w:val="18"/>
        </w:rPr>
        <w:t xml:space="preserve">Figure </w:t>
      </w:r>
      <w:r w:rsidR="003A5430" w:rsidRPr="00195647">
        <w:rPr>
          <w:noProof/>
          <w:sz w:val="22"/>
          <w:szCs w:val="18"/>
        </w:rPr>
        <w:t>3</w:t>
      </w:r>
      <w:r w:rsidR="003A5430" w:rsidRPr="008E421E">
        <w:rPr>
          <w:rFonts w:eastAsia="SimSun"/>
          <w:sz w:val="22"/>
          <w:szCs w:val="22"/>
          <w:lang w:val="en-US" w:eastAsia="zh-CN"/>
        </w:rPr>
        <w:fldChar w:fldCharType="end"/>
      </w:r>
      <w:r w:rsidR="003A5430">
        <w:rPr>
          <w:rFonts w:eastAsia="SimSun"/>
          <w:sz w:val="22"/>
          <w:szCs w:val="22"/>
          <w:lang w:val="en-US" w:eastAsia="zh-CN"/>
        </w:rPr>
        <w:t xml:space="preserve"> we show the </w:t>
      </w:r>
      <w:r w:rsidR="00980253">
        <w:rPr>
          <w:rFonts w:eastAsia="SimSun"/>
          <w:sz w:val="22"/>
          <w:szCs w:val="22"/>
          <w:lang w:val="en-US" w:eastAsia="zh-CN"/>
        </w:rPr>
        <w:t xml:space="preserve">relation between channel coherent bandwidth and RMS DS of the channel. </w:t>
      </w:r>
      <w:r w:rsidR="00826EFC">
        <w:rPr>
          <w:rFonts w:eastAsia="SimSun"/>
          <w:sz w:val="22"/>
          <w:szCs w:val="22"/>
          <w:lang w:val="en-US" w:eastAsia="zh-CN"/>
        </w:rPr>
        <w:t xml:space="preserve">It is shown that </w:t>
      </w:r>
      <w:r w:rsidR="00B156A9">
        <w:rPr>
          <w:rFonts w:eastAsia="SimSun"/>
          <w:sz w:val="22"/>
          <w:szCs w:val="22"/>
          <w:lang w:val="en-US" w:eastAsia="zh-CN"/>
        </w:rPr>
        <w:t xml:space="preserve">the extended SCS is comparable to the channel coherent bandwidth within the RMS DS range </w:t>
      </w:r>
      <w:r w:rsidR="004938CB">
        <w:rPr>
          <w:rFonts w:eastAsia="SimSun"/>
          <w:sz w:val="22"/>
          <w:szCs w:val="22"/>
          <w:lang w:val="en-US" w:eastAsia="zh-CN"/>
        </w:rPr>
        <w:t>defined in [</w:t>
      </w:r>
      <w:r w:rsidR="009E222B">
        <w:rPr>
          <w:rFonts w:eastAsia="SimSun"/>
          <w:sz w:val="22"/>
          <w:szCs w:val="22"/>
          <w:lang w:val="en-US" w:eastAsia="zh-CN"/>
        </w:rPr>
        <w:t>4</w:t>
      </w:r>
      <w:r w:rsidR="004938CB">
        <w:rPr>
          <w:rFonts w:eastAsia="SimSun"/>
          <w:sz w:val="22"/>
          <w:szCs w:val="22"/>
          <w:lang w:val="en-US" w:eastAsia="zh-CN"/>
        </w:rPr>
        <w:t xml:space="preserve">]. </w:t>
      </w:r>
      <w:r w:rsidR="0073128E">
        <w:rPr>
          <w:rFonts w:eastAsia="SimSun"/>
          <w:sz w:val="22"/>
          <w:szCs w:val="22"/>
          <w:lang w:val="en-US" w:eastAsia="zh-CN"/>
        </w:rPr>
        <w:t xml:space="preserve">It introduces challenges for the channel estimation at receiver side. </w:t>
      </w:r>
      <w:r w:rsidR="00E35FFE">
        <w:rPr>
          <w:rFonts w:eastAsia="SimSun"/>
          <w:sz w:val="22"/>
          <w:szCs w:val="22"/>
          <w:lang w:val="en-US" w:eastAsia="zh-CN"/>
        </w:rPr>
        <w:t>It is not enough only to extend the CP length</w:t>
      </w:r>
      <w:r w:rsidR="000163C2">
        <w:rPr>
          <w:rFonts w:eastAsia="SimSun"/>
          <w:sz w:val="22"/>
          <w:szCs w:val="22"/>
          <w:lang w:val="en-US" w:eastAsia="zh-CN"/>
        </w:rPr>
        <w:t xml:space="preserve">. Other system design issues should be addressed as well. One of the issues under such circumstance is the frequency domain density of DMRS. </w:t>
      </w:r>
      <w:r w:rsidR="00A01DDA">
        <w:rPr>
          <w:rFonts w:eastAsia="SimSun"/>
          <w:sz w:val="22"/>
          <w:szCs w:val="22"/>
          <w:lang w:val="en-US" w:eastAsia="zh-CN"/>
        </w:rPr>
        <w:t xml:space="preserve">The current DMRS pattern </w:t>
      </w:r>
      <w:r w:rsidR="00937EFD">
        <w:rPr>
          <w:rFonts w:eastAsia="SimSun"/>
          <w:sz w:val="22"/>
          <w:szCs w:val="22"/>
          <w:lang w:val="en-US" w:eastAsia="zh-CN"/>
        </w:rPr>
        <w:t>should be enhanced to cope with th</w:t>
      </w:r>
      <w:r w:rsidR="007C710D">
        <w:rPr>
          <w:rFonts w:eastAsia="SimSun"/>
          <w:sz w:val="22"/>
          <w:szCs w:val="22"/>
          <w:lang w:val="en-US" w:eastAsia="zh-CN"/>
        </w:rPr>
        <w:t>e severe sub-carrier level frequency selectivity.</w:t>
      </w:r>
    </w:p>
    <w:p w14:paraId="4DF7D242" w14:textId="77777777" w:rsidR="009B22C5" w:rsidRDefault="009B22C5" w:rsidP="00195647">
      <w:pPr>
        <w:keepNext/>
        <w:jc w:val="center"/>
      </w:pPr>
      <w:r>
        <w:rPr>
          <w:rFonts w:eastAsia="SimSun"/>
          <w:noProof/>
          <w:lang w:val="en-US"/>
        </w:rPr>
        <w:lastRenderedPageBreak/>
        <w:drawing>
          <wp:inline distT="0" distB="0" distL="0" distR="0" wp14:anchorId="117AF471" wp14:editId="35005404">
            <wp:extent cx="4495800" cy="32404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3030" cy="3245656"/>
                    </a:xfrm>
                    <a:prstGeom prst="rect">
                      <a:avLst/>
                    </a:prstGeom>
                    <a:noFill/>
                  </pic:spPr>
                </pic:pic>
              </a:graphicData>
            </a:graphic>
          </wp:inline>
        </w:drawing>
      </w:r>
    </w:p>
    <w:p w14:paraId="5D77FFEE" w14:textId="076A3B6F" w:rsidR="009B22C5" w:rsidRPr="00195647" w:rsidRDefault="009B22C5" w:rsidP="00195647">
      <w:pPr>
        <w:pStyle w:val="af"/>
        <w:jc w:val="center"/>
        <w:rPr>
          <w:rFonts w:eastAsia="SimSun"/>
          <w:sz w:val="22"/>
          <w:szCs w:val="18"/>
          <w:lang w:val="en-US" w:eastAsia="zh-CN"/>
        </w:rPr>
      </w:pPr>
      <w:bookmarkStart w:id="12" w:name="_Ref40306166"/>
      <w:bookmarkStart w:id="13" w:name="_Ref40306162"/>
      <w:r w:rsidRPr="00195647">
        <w:rPr>
          <w:sz w:val="22"/>
          <w:szCs w:val="18"/>
        </w:rPr>
        <w:t xml:space="preserve">Figure </w:t>
      </w:r>
      <w:r w:rsidRPr="00195647">
        <w:rPr>
          <w:sz w:val="22"/>
          <w:szCs w:val="18"/>
        </w:rPr>
        <w:fldChar w:fldCharType="begin"/>
      </w:r>
      <w:r w:rsidRPr="00195647">
        <w:rPr>
          <w:sz w:val="22"/>
          <w:szCs w:val="18"/>
        </w:rPr>
        <w:instrText xml:space="preserve"> SEQ Figure \* ARABIC </w:instrText>
      </w:r>
      <w:r w:rsidRPr="00195647">
        <w:rPr>
          <w:sz w:val="22"/>
          <w:szCs w:val="18"/>
        </w:rPr>
        <w:fldChar w:fldCharType="separate"/>
      </w:r>
      <w:r w:rsidRPr="00195647">
        <w:rPr>
          <w:noProof/>
          <w:sz w:val="22"/>
          <w:szCs w:val="18"/>
        </w:rPr>
        <w:t>3</w:t>
      </w:r>
      <w:r w:rsidRPr="00195647">
        <w:rPr>
          <w:sz w:val="22"/>
          <w:szCs w:val="18"/>
        </w:rPr>
        <w:fldChar w:fldCharType="end"/>
      </w:r>
      <w:bookmarkEnd w:id="12"/>
      <w:r w:rsidR="001649E5" w:rsidRPr="00195647">
        <w:rPr>
          <w:sz w:val="22"/>
          <w:szCs w:val="18"/>
        </w:rPr>
        <w:t>:</w:t>
      </w:r>
      <w:r w:rsidR="00A52A1B" w:rsidRPr="00195647">
        <w:rPr>
          <w:sz w:val="22"/>
          <w:szCs w:val="18"/>
        </w:rPr>
        <w:t xml:space="preserve"> </w:t>
      </w:r>
      <w:r w:rsidR="008F698E" w:rsidRPr="00195647">
        <w:rPr>
          <w:sz w:val="22"/>
          <w:szCs w:val="18"/>
        </w:rPr>
        <w:t>SCS and channel coherent bandwidth</w:t>
      </w:r>
      <w:r w:rsidR="00023E7F" w:rsidRPr="00195647">
        <w:rPr>
          <w:sz w:val="22"/>
          <w:szCs w:val="18"/>
        </w:rPr>
        <w:t>.</w:t>
      </w:r>
      <w:bookmarkEnd w:id="13"/>
    </w:p>
    <w:p w14:paraId="5FA24352" w14:textId="53194BCC" w:rsidR="009B22C5" w:rsidRPr="00C64BCD" w:rsidRDefault="009B22C5">
      <w:pPr>
        <w:jc w:val="both"/>
        <w:rPr>
          <w:rFonts w:eastAsia="SimSun"/>
          <w:i/>
          <w:sz w:val="22"/>
          <w:szCs w:val="18"/>
          <w:lang w:val="en-US" w:eastAsia="zh-CN"/>
        </w:rPr>
      </w:pPr>
      <w:r w:rsidRPr="00195647">
        <w:rPr>
          <w:rFonts w:eastAsia="SimSun"/>
          <w:b/>
          <w:bCs/>
          <w:sz w:val="22"/>
          <w:szCs w:val="18"/>
          <w:lang w:val="en-US" w:eastAsia="zh-CN"/>
        </w:rPr>
        <w:t xml:space="preserve">Observation </w:t>
      </w:r>
      <w:r w:rsidR="007B0276">
        <w:rPr>
          <w:rFonts w:eastAsia="SimSun"/>
          <w:b/>
          <w:bCs/>
          <w:sz w:val="22"/>
          <w:szCs w:val="18"/>
          <w:lang w:val="en-US" w:eastAsia="zh-CN"/>
        </w:rPr>
        <w:t>6</w:t>
      </w:r>
      <w:r w:rsidRPr="00195647">
        <w:rPr>
          <w:rFonts w:eastAsia="SimSun"/>
          <w:b/>
          <w:bCs/>
          <w:sz w:val="22"/>
          <w:szCs w:val="18"/>
          <w:lang w:val="en-US" w:eastAsia="zh-CN"/>
        </w:rPr>
        <w:t>:</w:t>
      </w:r>
      <w:r w:rsidRPr="00195647">
        <w:rPr>
          <w:rFonts w:eastAsia="SimSun"/>
          <w:sz w:val="22"/>
          <w:szCs w:val="18"/>
          <w:lang w:val="en-US" w:eastAsia="zh-CN"/>
        </w:rPr>
        <w:t xml:space="preserve"> </w:t>
      </w:r>
      <w:r w:rsidRPr="00C64BCD">
        <w:rPr>
          <w:rFonts w:eastAsia="SimSun"/>
          <w:i/>
          <w:sz w:val="22"/>
          <w:szCs w:val="18"/>
          <w:lang w:val="en-US" w:eastAsia="zh-CN"/>
        </w:rPr>
        <w:t>Extended SCS is comparable with coherent bandwidth for typical scenarios on 70 GHz band, which causes performance loss for DMRS based channel estimation with current DMRS density.</w:t>
      </w:r>
    </w:p>
    <w:p w14:paraId="03500C17" w14:textId="6EFD9646" w:rsidR="006A3F4A" w:rsidRPr="00C64BCD" w:rsidRDefault="009B22C5" w:rsidP="00195647">
      <w:pPr>
        <w:pStyle w:val="afe"/>
        <w:numPr>
          <w:ilvl w:val="0"/>
          <w:numId w:val="34"/>
        </w:numPr>
        <w:ind w:leftChars="0"/>
        <w:jc w:val="both"/>
        <w:rPr>
          <w:rFonts w:eastAsia="SimSun"/>
          <w:i/>
          <w:sz w:val="21"/>
          <w:szCs w:val="21"/>
          <w:lang w:val="en-US" w:eastAsia="zh-CN"/>
        </w:rPr>
      </w:pPr>
      <w:r w:rsidRPr="00C64BCD">
        <w:rPr>
          <w:rFonts w:eastAsia="SimSun"/>
          <w:i/>
          <w:sz w:val="22"/>
          <w:szCs w:val="18"/>
          <w:lang w:val="en-US" w:eastAsia="zh-CN"/>
        </w:rPr>
        <w:t>FDM (incl. comb) and FD-OCC may introduce severe performance loss in such conditions</w:t>
      </w:r>
    </w:p>
    <w:p w14:paraId="73BAC0B2" w14:textId="6D59BE6F" w:rsidR="0069610A" w:rsidRPr="00C64BCD" w:rsidRDefault="00EE08C4">
      <w:pPr>
        <w:pStyle w:val="1"/>
        <w:numPr>
          <w:ilvl w:val="0"/>
          <w:numId w:val="6"/>
        </w:numPr>
        <w:spacing w:after="120"/>
        <w:jc w:val="both"/>
        <w:rPr>
          <w:rFonts w:ascii="Times New Roman" w:eastAsia="DengXian" w:hAnsi="Times New Roman"/>
          <w:b/>
          <w:szCs w:val="28"/>
          <w:lang w:val="en-US" w:eastAsia="zh-CN"/>
        </w:rPr>
      </w:pPr>
      <w:r w:rsidRPr="00C64BCD">
        <w:rPr>
          <w:rFonts w:ascii="Times New Roman" w:eastAsia="DengXian" w:hAnsi="Times New Roman"/>
          <w:b/>
          <w:szCs w:val="28"/>
          <w:lang w:val="en-US" w:eastAsia="zh-CN"/>
        </w:rPr>
        <w:t>Discussions</w:t>
      </w:r>
      <w:r w:rsidR="00232D07" w:rsidRPr="00C64BCD">
        <w:rPr>
          <w:rFonts w:ascii="Times New Roman" w:eastAsia="DengXian" w:hAnsi="Times New Roman"/>
          <w:b/>
          <w:szCs w:val="28"/>
          <w:lang w:val="en-US" w:eastAsia="zh-CN"/>
        </w:rPr>
        <w:t xml:space="preserve"> on Required Changes</w:t>
      </w:r>
    </w:p>
    <w:p w14:paraId="26EB884F" w14:textId="0C503DB0" w:rsidR="002050AB" w:rsidRPr="00C64BCD" w:rsidRDefault="002050AB" w:rsidP="00605851">
      <w:pPr>
        <w:jc w:val="both"/>
        <w:rPr>
          <w:rFonts w:eastAsiaTheme="minorEastAsia"/>
          <w:sz w:val="22"/>
          <w:szCs w:val="22"/>
          <w:lang w:val="en-US"/>
        </w:rPr>
      </w:pPr>
      <w:r w:rsidRPr="00605851">
        <w:rPr>
          <w:rFonts w:eastAsiaTheme="minorEastAsia"/>
          <w:sz w:val="22"/>
          <w:szCs w:val="22"/>
          <w:lang w:val="en-US"/>
        </w:rPr>
        <w:t xml:space="preserve">Below are our views on potential critical problems to PHY signal/channels to support operation between </w:t>
      </w:r>
      <w:r w:rsidR="00316B91" w:rsidRPr="00605851">
        <w:rPr>
          <w:rFonts w:eastAsiaTheme="minorEastAsia"/>
          <w:sz w:val="22"/>
          <w:szCs w:val="22"/>
          <w:lang w:val="en-US"/>
        </w:rPr>
        <w:t>52.6 GHz and 71 GHz:</w:t>
      </w:r>
    </w:p>
    <w:p w14:paraId="4EC55C78" w14:textId="36BEBC6C" w:rsidR="0069610A" w:rsidRPr="00C64BCD" w:rsidRDefault="0069610A" w:rsidP="00C64BCD">
      <w:pPr>
        <w:pStyle w:val="afe"/>
        <w:numPr>
          <w:ilvl w:val="0"/>
          <w:numId w:val="27"/>
        </w:numPr>
        <w:ind w:leftChars="0"/>
        <w:jc w:val="both"/>
        <w:rPr>
          <w:rFonts w:eastAsia="SimSun"/>
          <w:i/>
          <w:iCs/>
          <w:sz w:val="22"/>
          <w:szCs w:val="22"/>
          <w:u w:val="single"/>
          <w:lang w:val="en-US" w:eastAsia="zh-CN"/>
        </w:rPr>
      </w:pPr>
      <w:r w:rsidRPr="00C64BCD">
        <w:rPr>
          <w:rFonts w:eastAsia="SimSun"/>
          <w:i/>
          <w:iCs/>
          <w:sz w:val="22"/>
          <w:szCs w:val="22"/>
          <w:u w:val="single"/>
          <w:lang w:val="en-US" w:eastAsia="zh-CN"/>
        </w:rPr>
        <w:t>SCS</w:t>
      </w:r>
      <w:r w:rsidR="003949FF" w:rsidRPr="00C64BCD">
        <w:rPr>
          <w:rFonts w:eastAsia="SimSun"/>
          <w:i/>
          <w:iCs/>
          <w:sz w:val="22"/>
          <w:szCs w:val="22"/>
          <w:u w:val="single"/>
          <w:lang w:val="en-US" w:eastAsia="zh-CN"/>
        </w:rPr>
        <w:t xml:space="preserve"> &amp; corresponding issues</w:t>
      </w:r>
    </w:p>
    <w:p w14:paraId="3B1D5991" w14:textId="5E56E1AA" w:rsidR="007332C9" w:rsidRDefault="00316B91">
      <w:pPr>
        <w:jc w:val="both"/>
        <w:rPr>
          <w:rFonts w:eastAsiaTheme="minorEastAsia"/>
          <w:sz w:val="22"/>
          <w:szCs w:val="22"/>
          <w:lang w:val="en-US"/>
        </w:rPr>
      </w:pPr>
      <w:r w:rsidRPr="00C64BCD">
        <w:rPr>
          <w:rFonts w:eastAsiaTheme="minorEastAsia"/>
          <w:sz w:val="22"/>
          <w:szCs w:val="22"/>
          <w:lang w:val="en-US"/>
        </w:rPr>
        <w:t>Based on the simulation result we share</w:t>
      </w:r>
      <w:r w:rsidR="00B73BE4">
        <w:rPr>
          <w:rFonts w:eastAsiaTheme="minorEastAsia"/>
          <w:sz w:val="22"/>
          <w:szCs w:val="22"/>
          <w:lang w:val="en-US"/>
        </w:rPr>
        <w:t>d</w:t>
      </w:r>
      <w:r w:rsidRPr="00605851">
        <w:rPr>
          <w:rFonts w:eastAsiaTheme="minorEastAsia"/>
          <w:sz w:val="22"/>
          <w:szCs w:val="22"/>
          <w:lang w:val="en-US"/>
        </w:rPr>
        <w:t xml:space="preserve"> in Section 3, to support NR-based operation between 52.6 GHz and 71 GHz,</w:t>
      </w:r>
      <w:r w:rsidR="000915AE">
        <w:rPr>
          <w:rFonts w:eastAsiaTheme="minorEastAsia"/>
          <w:sz w:val="22"/>
          <w:szCs w:val="22"/>
          <w:lang w:val="en-US"/>
        </w:rPr>
        <w:t xml:space="preserve"> it is necessary to extend</w:t>
      </w:r>
      <w:r w:rsidR="00040943">
        <w:rPr>
          <w:rFonts w:eastAsiaTheme="minorEastAsia"/>
          <w:sz w:val="22"/>
          <w:szCs w:val="22"/>
          <w:lang w:val="en-US"/>
        </w:rPr>
        <w:t xml:space="preserve"> the SCS to larger values than 120 kHz.</w:t>
      </w:r>
      <w:r w:rsidR="003739AE">
        <w:rPr>
          <w:rFonts w:eastAsiaTheme="minorEastAsia"/>
          <w:sz w:val="22"/>
          <w:szCs w:val="22"/>
          <w:lang w:val="en-US"/>
        </w:rPr>
        <w:t xml:space="preserve"> </w:t>
      </w:r>
      <w:r w:rsidR="00541A5C" w:rsidRPr="00606D8C">
        <w:rPr>
          <w:rFonts w:eastAsiaTheme="minorEastAsia"/>
          <w:sz w:val="22"/>
          <w:szCs w:val="22"/>
          <w:lang w:val="en-US"/>
        </w:rPr>
        <w:t xml:space="preserve">Without </w:t>
      </w:r>
      <w:r w:rsidR="00541A5C">
        <w:rPr>
          <w:rFonts w:eastAsiaTheme="minorEastAsia"/>
          <w:sz w:val="22"/>
          <w:szCs w:val="22"/>
          <w:lang w:val="en-US"/>
        </w:rPr>
        <w:t>the SCS extension</w:t>
      </w:r>
      <w:r w:rsidR="00541A5C" w:rsidRPr="00606D8C">
        <w:rPr>
          <w:rFonts w:eastAsiaTheme="minorEastAsia"/>
          <w:sz w:val="22"/>
          <w:szCs w:val="22"/>
          <w:lang w:val="en-US"/>
        </w:rPr>
        <w:t xml:space="preserve">, NR operation in 52.6 – 71 GHz would </w:t>
      </w:r>
      <w:r w:rsidR="00541A5C">
        <w:rPr>
          <w:rFonts w:eastAsiaTheme="minorEastAsia"/>
          <w:sz w:val="22"/>
          <w:szCs w:val="22"/>
          <w:lang w:val="en-US"/>
        </w:rPr>
        <w:t>suffer from the</w:t>
      </w:r>
      <w:r w:rsidR="00541A5C" w:rsidRPr="00606D8C">
        <w:rPr>
          <w:rFonts w:eastAsiaTheme="minorEastAsia"/>
          <w:sz w:val="22"/>
          <w:szCs w:val="22"/>
          <w:lang w:val="en-US"/>
        </w:rPr>
        <w:t xml:space="preserve"> impact of </w:t>
      </w:r>
      <w:r w:rsidR="00541A5C" w:rsidRPr="00B73BE4">
        <w:rPr>
          <w:rFonts w:eastAsia="SimSun"/>
          <w:sz w:val="22"/>
          <w:szCs w:val="22"/>
          <w:lang w:val="en-US" w:eastAsia="zh-CN"/>
        </w:rPr>
        <w:t>PN</w:t>
      </w:r>
      <w:r w:rsidR="00541A5C" w:rsidRPr="00606D8C">
        <w:rPr>
          <w:rFonts w:eastAsiaTheme="minorEastAsia"/>
          <w:sz w:val="22"/>
          <w:szCs w:val="22"/>
          <w:lang w:val="en-US"/>
        </w:rPr>
        <w:t>.</w:t>
      </w:r>
      <w:r w:rsidR="00541A5C">
        <w:rPr>
          <w:rFonts w:eastAsiaTheme="minorEastAsia"/>
          <w:sz w:val="22"/>
          <w:szCs w:val="22"/>
          <w:lang w:val="en-US"/>
        </w:rPr>
        <w:t xml:space="preserve"> </w:t>
      </w:r>
      <w:r w:rsidR="00F56F76">
        <w:rPr>
          <w:rFonts w:eastAsiaTheme="minorEastAsia"/>
          <w:sz w:val="22"/>
          <w:szCs w:val="22"/>
          <w:lang w:val="en-US"/>
        </w:rPr>
        <w:t xml:space="preserve">SCS </w:t>
      </w:r>
      <w:r w:rsidR="00E24D7D">
        <w:rPr>
          <w:rFonts w:eastAsiaTheme="minorEastAsia"/>
          <w:sz w:val="22"/>
          <w:szCs w:val="22"/>
          <w:lang w:val="en-US"/>
        </w:rPr>
        <w:t xml:space="preserve">up to </w:t>
      </w:r>
      <w:r w:rsidR="00F56F76">
        <w:rPr>
          <w:rFonts w:eastAsiaTheme="minorEastAsia"/>
          <w:sz w:val="22"/>
          <w:szCs w:val="22"/>
          <w:lang w:val="en-US"/>
        </w:rPr>
        <w:t>a</w:t>
      </w:r>
      <w:r w:rsidR="00833DF9">
        <w:rPr>
          <w:rFonts w:eastAsiaTheme="minorEastAsia"/>
          <w:sz w:val="22"/>
          <w:szCs w:val="22"/>
          <w:lang w:val="en-US"/>
        </w:rPr>
        <w:t xml:space="preserve">t least 960 </w:t>
      </w:r>
      <w:r w:rsidR="00B37B63">
        <w:rPr>
          <w:rFonts w:eastAsiaTheme="minorEastAsia"/>
          <w:sz w:val="22"/>
          <w:szCs w:val="22"/>
          <w:lang w:val="en-US"/>
        </w:rPr>
        <w:t xml:space="preserve">kHz should be </w:t>
      </w:r>
      <w:r w:rsidR="00833DF9">
        <w:rPr>
          <w:rFonts w:eastAsiaTheme="minorEastAsia"/>
          <w:sz w:val="22"/>
          <w:szCs w:val="22"/>
          <w:lang w:val="en-US"/>
        </w:rPr>
        <w:t>studied</w:t>
      </w:r>
      <w:r w:rsidR="002C54EF">
        <w:rPr>
          <w:rFonts w:eastAsiaTheme="minorEastAsia"/>
          <w:sz w:val="22"/>
          <w:szCs w:val="22"/>
          <w:lang w:val="en-US"/>
        </w:rPr>
        <w:t xml:space="preserve">, </w:t>
      </w:r>
      <w:r w:rsidR="00BD18C6">
        <w:rPr>
          <w:rFonts w:eastAsiaTheme="minorEastAsia"/>
          <w:sz w:val="22"/>
          <w:szCs w:val="22"/>
          <w:lang w:val="en-US"/>
        </w:rPr>
        <w:t xml:space="preserve">each of which is superior to others </w:t>
      </w:r>
      <w:r w:rsidR="00D3184D">
        <w:rPr>
          <w:rFonts w:eastAsiaTheme="minorEastAsia"/>
          <w:sz w:val="22"/>
          <w:szCs w:val="22"/>
          <w:lang w:val="en-US"/>
        </w:rPr>
        <w:t>in</w:t>
      </w:r>
      <w:r w:rsidR="00BD18C6">
        <w:rPr>
          <w:rFonts w:eastAsiaTheme="minorEastAsia"/>
          <w:sz w:val="22"/>
          <w:szCs w:val="22"/>
          <w:lang w:val="en-US"/>
        </w:rPr>
        <w:t xml:space="preserve"> specific scenario</w:t>
      </w:r>
      <w:r w:rsidR="00D3184D">
        <w:rPr>
          <w:rFonts w:eastAsiaTheme="minorEastAsia"/>
          <w:sz w:val="22"/>
          <w:szCs w:val="22"/>
          <w:lang w:val="en-US"/>
        </w:rPr>
        <w:t>s</w:t>
      </w:r>
      <w:r w:rsidRPr="00C64BCD">
        <w:rPr>
          <w:rFonts w:eastAsiaTheme="minorEastAsia"/>
          <w:sz w:val="22"/>
          <w:szCs w:val="22"/>
          <w:lang w:val="en-US"/>
        </w:rPr>
        <w:t xml:space="preserve">. </w:t>
      </w:r>
      <w:r w:rsidR="00B73BE4">
        <w:rPr>
          <w:rFonts w:eastAsiaTheme="minorEastAsia"/>
          <w:sz w:val="22"/>
          <w:szCs w:val="22"/>
          <w:lang w:val="en-US"/>
        </w:rPr>
        <w:t>Also, f</w:t>
      </w:r>
      <w:r w:rsidR="005F1481">
        <w:rPr>
          <w:rFonts w:eastAsiaTheme="minorEastAsia"/>
          <w:sz w:val="22"/>
          <w:szCs w:val="22"/>
          <w:lang w:val="en-US"/>
        </w:rPr>
        <w:t xml:space="preserve">or </w:t>
      </w:r>
      <w:r w:rsidR="00B73BE4">
        <w:rPr>
          <w:rFonts w:eastAsiaTheme="minorEastAsia"/>
          <w:sz w:val="22"/>
          <w:szCs w:val="22"/>
          <w:lang w:val="en-US"/>
        </w:rPr>
        <w:t xml:space="preserve">such </w:t>
      </w:r>
      <w:r w:rsidR="005F1481">
        <w:rPr>
          <w:rFonts w:eastAsiaTheme="minorEastAsia"/>
          <w:sz w:val="22"/>
          <w:szCs w:val="22"/>
          <w:lang w:val="en-US"/>
        </w:rPr>
        <w:t>large</w:t>
      </w:r>
      <w:r w:rsidR="00B73BE4">
        <w:rPr>
          <w:rFonts w:eastAsiaTheme="minorEastAsia"/>
          <w:sz w:val="22"/>
          <w:szCs w:val="22"/>
          <w:lang w:val="en-US"/>
        </w:rPr>
        <w:t>r</w:t>
      </w:r>
      <w:r w:rsidR="005F1481">
        <w:rPr>
          <w:rFonts w:eastAsiaTheme="minorEastAsia"/>
          <w:sz w:val="22"/>
          <w:szCs w:val="22"/>
          <w:lang w:val="en-US"/>
        </w:rPr>
        <w:t xml:space="preserve"> SCS, we observed that </w:t>
      </w:r>
      <w:r w:rsidR="0098398D">
        <w:rPr>
          <w:rFonts w:eastAsiaTheme="minorEastAsia"/>
          <w:sz w:val="22"/>
          <w:szCs w:val="22"/>
          <w:lang w:val="en-US"/>
        </w:rPr>
        <w:t xml:space="preserve">some corresponding enhancement, such as CP length, and DMRS enhancement, </w:t>
      </w:r>
      <w:r w:rsidR="003949FF">
        <w:rPr>
          <w:rFonts w:eastAsiaTheme="minorEastAsia"/>
          <w:sz w:val="22"/>
          <w:szCs w:val="22"/>
          <w:lang w:val="en-US"/>
        </w:rPr>
        <w:t>should be consider</w:t>
      </w:r>
      <w:r w:rsidR="00B73BE4">
        <w:rPr>
          <w:rFonts w:eastAsiaTheme="minorEastAsia"/>
          <w:sz w:val="22"/>
          <w:szCs w:val="22"/>
          <w:lang w:val="en-US"/>
        </w:rPr>
        <w:t>ed</w:t>
      </w:r>
      <w:r w:rsidR="003949FF">
        <w:rPr>
          <w:rFonts w:eastAsiaTheme="minorEastAsia"/>
          <w:sz w:val="22"/>
          <w:szCs w:val="22"/>
          <w:lang w:val="en-US"/>
        </w:rPr>
        <w:t xml:space="preserve"> jointly.</w:t>
      </w:r>
    </w:p>
    <w:p w14:paraId="70DA6647" w14:textId="625485D3" w:rsidR="00A94122" w:rsidRPr="00C64BCD" w:rsidRDefault="00B83F18" w:rsidP="00C64BCD">
      <w:pPr>
        <w:jc w:val="both"/>
        <w:rPr>
          <w:rFonts w:eastAsia="SimSun"/>
          <w:sz w:val="22"/>
          <w:szCs w:val="22"/>
          <w:lang w:val="en-US" w:eastAsia="zh-CN"/>
        </w:rPr>
      </w:pPr>
      <w:r>
        <w:rPr>
          <w:rFonts w:eastAsia="SimSun"/>
          <w:sz w:val="22"/>
          <w:szCs w:val="22"/>
          <w:lang w:val="en-US" w:eastAsia="zh-CN"/>
        </w:rPr>
        <w:t xml:space="preserve">The large SCS will also make it feasible to support large carrier bandwidth of the system. </w:t>
      </w:r>
      <w:r w:rsidR="007332C9">
        <w:rPr>
          <w:rFonts w:eastAsia="SimSun" w:hint="eastAsia"/>
          <w:sz w:val="22"/>
          <w:szCs w:val="22"/>
          <w:lang w:val="en-US" w:eastAsia="zh-CN"/>
        </w:rPr>
        <w:t>F</w:t>
      </w:r>
      <w:r w:rsidR="007332C9">
        <w:rPr>
          <w:rFonts w:eastAsia="SimSun"/>
          <w:sz w:val="22"/>
          <w:szCs w:val="22"/>
          <w:lang w:val="en-US" w:eastAsia="zh-CN"/>
        </w:rPr>
        <w:t xml:space="preserve">rom </w:t>
      </w:r>
      <w:r w:rsidR="007332C9">
        <w:rPr>
          <w:rFonts w:eastAsia="SimSun"/>
          <w:sz w:val="22"/>
          <w:szCs w:val="22"/>
          <w:lang w:val="en-US" w:eastAsia="zh-CN"/>
        </w:rPr>
        <w:fldChar w:fldCharType="begin"/>
      </w:r>
      <w:r w:rsidR="007332C9">
        <w:rPr>
          <w:rFonts w:eastAsia="SimSun"/>
          <w:sz w:val="22"/>
          <w:szCs w:val="22"/>
          <w:lang w:val="en-US" w:eastAsia="zh-CN"/>
        </w:rPr>
        <w:instrText xml:space="preserve"> REF _Ref40300226 \h </w:instrText>
      </w:r>
      <w:r w:rsidR="007332C9">
        <w:rPr>
          <w:rFonts w:eastAsia="SimSun"/>
          <w:sz w:val="22"/>
          <w:szCs w:val="22"/>
          <w:lang w:val="en-US" w:eastAsia="zh-CN"/>
        </w:rPr>
      </w:r>
      <w:r w:rsidR="007332C9">
        <w:rPr>
          <w:rFonts w:eastAsia="SimSun"/>
          <w:sz w:val="22"/>
          <w:szCs w:val="22"/>
          <w:lang w:val="en-US" w:eastAsia="zh-CN"/>
        </w:rPr>
        <w:fldChar w:fldCharType="separate"/>
      </w:r>
      <w:r w:rsidR="007332C9" w:rsidRPr="00C64BCD">
        <w:rPr>
          <w:sz w:val="22"/>
          <w:szCs w:val="22"/>
        </w:rPr>
        <w:t xml:space="preserve">Table </w:t>
      </w:r>
      <w:r w:rsidR="007332C9" w:rsidRPr="00C64BCD">
        <w:rPr>
          <w:noProof/>
          <w:sz w:val="22"/>
          <w:szCs w:val="22"/>
        </w:rPr>
        <w:t>1</w:t>
      </w:r>
      <w:r w:rsidR="007332C9">
        <w:rPr>
          <w:rFonts w:eastAsia="SimSun"/>
          <w:sz w:val="22"/>
          <w:szCs w:val="22"/>
          <w:lang w:val="en-US" w:eastAsia="zh-CN"/>
        </w:rPr>
        <w:fldChar w:fldCharType="end"/>
      </w:r>
      <w:r>
        <w:rPr>
          <w:rFonts w:eastAsia="SimSun"/>
          <w:sz w:val="22"/>
          <w:szCs w:val="22"/>
          <w:lang w:val="en-US" w:eastAsia="zh-CN"/>
        </w:rPr>
        <w:t xml:space="preserve">, the FFT size is 4096 when SCS is 120 kHz </w:t>
      </w:r>
      <w:r w:rsidR="00115E9B">
        <w:rPr>
          <w:rFonts w:eastAsia="SimSun"/>
          <w:sz w:val="22"/>
          <w:szCs w:val="22"/>
          <w:lang w:val="en-US" w:eastAsia="zh-CN"/>
        </w:rPr>
        <w:t xml:space="preserve">and carrier bandwidth is 400 </w:t>
      </w:r>
      <w:r w:rsidR="002876FA">
        <w:rPr>
          <w:rFonts w:eastAsia="SimSun"/>
          <w:sz w:val="22"/>
          <w:szCs w:val="22"/>
          <w:lang w:val="en-US" w:eastAsia="zh-CN"/>
        </w:rPr>
        <w:t>MHz.</w:t>
      </w:r>
      <w:r w:rsidR="00115E9B">
        <w:rPr>
          <w:rFonts w:eastAsia="SimSun"/>
          <w:sz w:val="22"/>
          <w:szCs w:val="22"/>
          <w:lang w:val="en-US" w:eastAsia="zh-CN"/>
        </w:rPr>
        <w:t xml:space="preserve"> If we still use 120 kHz SCS, 8192 or even larger FFT size will be used </w:t>
      </w:r>
      <w:r w:rsidR="00A44AFF">
        <w:rPr>
          <w:rFonts w:eastAsia="SimSun"/>
          <w:sz w:val="22"/>
          <w:szCs w:val="22"/>
          <w:lang w:val="en-US" w:eastAsia="zh-CN"/>
        </w:rPr>
        <w:t>to support large carrier bandwidth such as 800 MHz to several GHz</w:t>
      </w:r>
      <w:r w:rsidR="00EA29AA">
        <w:rPr>
          <w:rFonts w:eastAsia="SimSun"/>
          <w:sz w:val="22"/>
          <w:szCs w:val="22"/>
          <w:lang w:val="en-US" w:eastAsia="zh-CN"/>
        </w:rPr>
        <w:t>, which increases the complexity of</w:t>
      </w:r>
      <w:r w:rsidR="001C3557">
        <w:rPr>
          <w:rFonts w:eastAsia="SimSun"/>
          <w:sz w:val="22"/>
          <w:szCs w:val="22"/>
          <w:lang w:val="en-US" w:eastAsia="zh-CN"/>
        </w:rPr>
        <w:t xml:space="preserve"> both UE and gNB</w:t>
      </w:r>
      <w:r w:rsidR="00EA29AA">
        <w:rPr>
          <w:rFonts w:eastAsia="SimSun"/>
          <w:sz w:val="22"/>
          <w:szCs w:val="22"/>
          <w:lang w:val="en-US" w:eastAsia="zh-CN"/>
        </w:rPr>
        <w:t>.</w:t>
      </w:r>
      <w:r w:rsidR="002876FA">
        <w:rPr>
          <w:rFonts w:eastAsia="SimSun"/>
          <w:sz w:val="22"/>
          <w:szCs w:val="22"/>
          <w:lang w:val="en-US" w:eastAsia="zh-CN"/>
        </w:rPr>
        <w:t xml:space="preserve"> </w:t>
      </w:r>
      <w:r w:rsidR="0036219D">
        <w:rPr>
          <w:rFonts w:eastAsia="SimSun"/>
          <w:sz w:val="22"/>
          <w:szCs w:val="22"/>
          <w:lang w:val="en-US" w:eastAsia="zh-CN"/>
        </w:rPr>
        <w:t>In this mean, large SCS should be considered to support large bandwidth access.</w:t>
      </w:r>
    </w:p>
    <w:p w14:paraId="011923AD" w14:textId="77777777" w:rsidR="00316B91" w:rsidRPr="00C64BCD" w:rsidRDefault="00316B91" w:rsidP="00C64BCD">
      <w:pPr>
        <w:jc w:val="both"/>
        <w:rPr>
          <w:rFonts w:eastAsiaTheme="minorEastAsia"/>
          <w:sz w:val="22"/>
          <w:szCs w:val="22"/>
          <w:lang w:val="en-US"/>
        </w:rPr>
      </w:pPr>
    </w:p>
    <w:p w14:paraId="3B3F22C4" w14:textId="461C0CA0" w:rsidR="00EB78EF" w:rsidRPr="00C64BCD" w:rsidRDefault="005B1412">
      <w:pPr>
        <w:jc w:val="both"/>
        <w:rPr>
          <w:rFonts w:eastAsia="SimSun"/>
          <w:i/>
          <w:sz w:val="22"/>
          <w:szCs w:val="22"/>
          <w:lang w:val="en-US" w:eastAsia="zh-CN"/>
        </w:rPr>
      </w:pPr>
      <w:r w:rsidRPr="00C64BCD">
        <w:rPr>
          <w:rFonts w:eastAsia="SimSun"/>
          <w:b/>
          <w:bCs/>
          <w:sz w:val="22"/>
          <w:szCs w:val="22"/>
          <w:lang w:val="en-US" w:eastAsia="zh-CN"/>
        </w:rPr>
        <w:t xml:space="preserve">Proposal </w:t>
      </w:r>
      <w:r w:rsidR="007B0276">
        <w:rPr>
          <w:rFonts w:eastAsia="SimSun"/>
          <w:b/>
          <w:bCs/>
          <w:sz w:val="22"/>
          <w:szCs w:val="22"/>
          <w:lang w:val="en-US" w:eastAsia="zh-CN"/>
        </w:rPr>
        <w:t>2</w:t>
      </w:r>
      <w:r w:rsidRPr="00C64BCD">
        <w:rPr>
          <w:rFonts w:eastAsia="SimSun"/>
          <w:sz w:val="22"/>
          <w:szCs w:val="22"/>
          <w:lang w:val="en-US" w:eastAsia="zh-CN"/>
        </w:rPr>
        <w:t xml:space="preserve">: </w:t>
      </w:r>
      <w:r w:rsidR="00035E8F" w:rsidRPr="00C64BCD">
        <w:rPr>
          <w:rFonts w:eastAsia="SimSun"/>
          <w:i/>
          <w:sz w:val="22"/>
          <w:szCs w:val="22"/>
          <w:lang w:val="en-US" w:eastAsia="zh-CN"/>
        </w:rPr>
        <w:t>Study introducing</w:t>
      </w:r>
      <w:r w:rsidRPr="00C64BCD">
        <w:rPr>
          <w:rFonts w:eastAsia="SimSun"/>
          <w:i/>
          <w:sz w:val="22"/>
          <w:szCs w:val="22"/>
          <w:lang w:val="en-US" w:eastAsia="zh-CN"/>
        </w:rPr>
        <w:t xml:space="preserve"> </w:t>
      </w:r>
      <w:r w:rsidR="008D3EA5" w:rsidRPr="00C64BCD">
        <w:rPr>
          <w:rFonts w:eastAsia="SimSun"/>
          <w:i/>
          <w:sz w:val="22"/>
          <w:szCs w:val="22"/>
          <w:lang w:val="en-US" w:eastAsia="zh-CN"/>
        </w:rPr>
        <w:t>large</w:t>
      </w:r>
      <w:r w:rsidR="00B73BE4" w:rsidRPr="00C64BCD">
        <w:rPr>
          <w:rFonts w:eastAsia="SimSun"/>
          <w:i/>
          <w:sz w:val="22"/>
          <w:szCs w:val="22"/>
          <w:lang w:val="en-US" w:eastAsia="zh-CN"/>
        </w:rPr>
        <w:t>r</w:t>
      </w:r>
      <w:r w:rsidR="008D3EA5" w:rsidRPr="00C64BCD">
        <w:rPr>
          <w:rFonts w:eastAsia="SimSun"/>
          <w:i/>
          <w:sz w:val="22"/>
          <w:szCs w:val="22"/>
          <w:lang w:val="en-US" w:eastAsia="zh-CN"/>
        </w:rPr>
        <w:t xml:space="preserve"> SCS </w:t>
      </w:r>
      <w:r w:rsidR="00B73BE4" w:rsidRPr="00C64BCD">
        <w:rPr>
          <w:rFonts w:eastAsia="SimSun"/>
          <w:i/>
          <w:sz w:val="22"/>
          <w:szCs w:val="22"/>
          <w:lang w:val="en-US" w:eastAsia="zh-CN"/>
        </w:rPr>
        <w:t xml:space="preserve">than 120 </w:t>
      </w:r>
      <w:r w:rsidR="008D3EA5" w:rsidRPr="00C64BCD">
        <w:rPr>
          <w:rFonts w:eastAsia="SimSun"/>
          <w:i/>
          <w:sz w:val="22"/>
          <w:szCs w:val="22"/>
          <w:lang w:val="en-US" w:eastAsia="zh-CN"/>
        </w:rPr>
        <w:t>kHz</w:t>
      </w:r>
      <w:r w:rsidRPr="00C64BCD">
        <w:rPr>
          <w:rFonts w:eastAsia="SimSun"/>
          <w:i/>
          <w:sz w:val="22"/>
          <w:szCs w:val="22"/>
          <w:lang w:val="en-US" w:eastAsia="zh-CN"/>
        </w:rPr>
        <w:t xml:space="preserve"> for NR on 52.6-71</w:t>
      </w:r>
      <w:r w:rsidR="00B73BE4" w:rsidRPr="00C64BCD">
        <w:rPr>
          <w:rFonts w:eastAsia="SimSun"/>
          <w:i/>
          <w:sz w:val="22"/>
          <w:szCs w:val="22"/>
          <w:lang w:val="en-US" w:eastAsia="zh-CN"/>
        </w:rPr>
        <w:t xml:space="preserve"> </w:t>
      </w:r>
      <w:r w:rsidRPr="00C64BCD">
        <w:rPr>
          <w:rFonts w:eastAsia="SimSun"/>
          <w:i/>
          <w:sz w:val="22"/>
          <w:szCs w:val="22"/>
          <w:lang w:val="en-US" w:eastAsia="zh-CN"/>
        </w:rPr>
        <w:t>GHz.</w:t>
      </w:r>
    </w:p>
    <w:p w14:paraId="56F79DF0" w14:textId="77023A77" w:rsidR="0054316B" w:rsidRPr="00C64BCD" w:rsidRDefault="00B73BE4" w:rsidP="0054316B">
      <w:pPr>
        <w:pStyle w:val="afe"/>
        <w:numPr>
          <w:ilvl w:val="1"/>
          <w:numId w:val="27"/>
        </w:numPr>
        <w:ind w:leftChars="0"/>
        <w:jc w:val="both"/>
        <w:rPr>
          <w:rFonts w:eastAsia="SimSun"/>
          <w:i/>
          <w:sz w:val="22"/>
          <w:szCs w:val="22"/>
          <w:lang w:val="en-US" w:eastAsia="zh-CN"/>
        </w:rPr>
      </w:pPr>
      <w:r w:rsidRPr="00C64BCD">
        <w:rPr>
          <w:rFonts w:eastAsia="SimSun"/>
          <w:i/>
          <w:sz w:val="22"/>
          <w:szCs w:val="22"/>
          <w:lang w:val="en-US" w:eastAsia="zh-CN"/>
        </w:rPr>
        <w:t>As the s</w:t>
      </w:r>
      <w:r w:rsidR="0054316B" w:rsidRPr="00C64BCD">
        <w:rPr>
          <w:rFonts w:eastAsia="SimSun"/>
          <w:i/>
          <w:sz w:val="22"/>
          <w:szCs w:val="22"/>
          <w:lang w:val="en-US" w:eastAsia="zh-CN"/>
        </w:rPr>
        <w:t xml:space="preserve">tudy the corresponding </w:t>
      </w:r>
      <w:r w:rsidR="002D760F" w:rsidRPr="00C64BCD">
        <w:rPr>
          <w:rFonts w:eastAsia="SimSun"/>
          <w:i/>
          <w:sz w:val="22"/>
          <w:szCs w:val="22"/>
          <w:lang w:val="en-US" w:eastAsia="zh-CN"/>
        </w:rPr>
        <w:t>system design issues</w:t>
      </w:r>
      <w:r w:rsidR="00803454" w:rsidRPr="00C64BCD">
        <w:rPr>
          <w:rFonts w:eastAsia="SimSun"/>
          <w:i/>
          <w:sz w:val="22"/>
          <w:szCs w:val="22"/>
          <w:lang w:val="en-US" w:eastAsia="zh-CN"/>
        </w:rPr>
        <w:t xml:space="preserve"> after</w:t>
      </w:r>
      <w:r w:rsidR="0054316B" w:rsidRPr="00C64BCD">
        <w:rPr>
          <w:rFonts w:eastAsia="SimSun"/>
          <w:i/>
          <w:sz w:val="22"/>
          <w:szCs w:val="22"/>
          <w:lang w:val="en-US" w:eastAsia="zh-CN"/>
        </w:rPr>
        <w:t xml:space="preserve"> introducing large SCS</w:t>
      </w:r>
      <w:r w:rsidR="000C112E" w:rsidRPr="00C64BCD">
        <w:rPr>
          <w:rFonts w:eastAsia="SimSun"/>
          <w:i/>
          <w:sz w:val="22"/>
          <w:szCs w:val="22"/>
          <w:lang w:val="en-US" w:eastAsia="zh-CN"/>
        </w:rPr>
        <w:t>,</w:t>
      </w:r>
      <w:r w:rsidR="00E736C7" w:rsidRPr="00C64BCD">
        <w:rPr>
          <w:rFonts w:eastAsia="SimSun"/>
          <w:i/>
          <w:sz w:val="22"/>
          <w:szCs w:val="22"/>
          <w:lang w:val="en-US" w:eastAsia="zh-CN"/>
        </w:rPr>
        <w:t xml:space="preserve"> </w:t>
      </w:r>
      <w:r w:rsidRPr="00C64BCD">
        <w:rPr>
          <w:rFonts w:eastAsia="SimSun"/>
          <w:i/>
          <w:sz w:val="22"/>
          <w:szCs w:val="22"/>
          <w:lang w:val="en-US" w:eastAsia="zh-CN"/>
        </w:rPr>
        <w:t>below can be considered:</w:t>
      </w:r>
    </w:p>
    <w:p w14:paraId="74A4C344" w14:textId="25EBFB3B" w:rsidR="000C112E" w:rsidRPr="00C64BCD" w:rsidRDefault="000C112E" w:rsidP="000C112E">
      <w:pPr>
        <w:pStyle w:val="afe"/>
        <w:numPr>
          <w:ilvl w:val="2"/>
          <w:numId w:val="27"/>
        </w:numPr>
        <w:ind w:leftChars="0"/>
        <w:jc w:val="both"/>
        <w:rPr>
          <w:rFonts w:eastAsia="SimSun"/>
          <w:i/>
          <w:sz w:val="22"/>
          <w:szCs w:val="22"/>
          <w:lang w:val="en-US" w:eastAsia="zh-CN"/>
        </w:rPr>
      </w:pPr>
      <w:r w:rsidRPr="00C64BCD">
        <w:rPr>
          <w:rFonts w:eastAsia="SimSun"/>
          <w:i/>
          <w:sz w:val="22"/>
          <w:szCs w:val="22"/>
          <w:lang w:val="en-US" w:eastAsia="zh-CN"/>
        </w:rPr>
        <w:t xml:space="preserve">Introducing </w:t>
      </w:r>
      <w:r w:rsidR="008F40EB" w:rsidRPr="00C64BCD">
        <w:rPr>
          <w:rFonts w:eastAsia="SimSun"/>
          <w:i/>
          <w:sz w:val="22"/>
          <w:szCs w:val="22"/>
          <w:lang w:val="en-US" w:eastAsia="zh-CN"/>
        </w:rPr>
        <w:t xml:space="preserve">extended </w:t>
      </w:r>
      <w:r w:rsidRPr="00C64BCD">
        <w:rPr>
          <w:rFonts w:eastAsia="SimSun"/>
          <w:i/>
          <w:sz w:val="22"/>
          <w:szCs w:val="22"/>
          <w:lang w:val="en-US" w:eastAsia="zh-CN"/>
        </w:rPr>
        <w:t xml:space="preserve">CP for large SCS </w:t>
      </w:r>
      <w:r w:rsidR="008F40EB" w:rsidRPr="00C64BCD">
        <w:rPr>
          <w:rFonts w:eastAsia="SimSun"/>
          <w:i/>
          <w:sz w:val="22"/>
          <w:szCs w:val="22"/>
          <w:lang w:val="en-US" w:eastAsia="zh-CN"/>
        </w:rPr>
        <w:t>from 480 kHz.</w:t>
      </w:r>
    </w:p>
    <w:p w14:paraId="6040C4F0" w14:textId="3CFF09F0" w:rsidR="008F40EB" w:rsidRPr="00C64BCD" w:rsidRDefault="008F40EB" w:rsidP="00C64BCD">
      <w:pPr>
        <w:pStyle w:val="afe"/>
        <w:numPr>
          <w:ilvl w:val="2"/>
          <w:numId w:val="27"/>
        </w:numPr>
        <w:ind w:leftChars="0"/>
        <w:jc w:val="both"/>
        <w:rPr>
          <w:rFonts w:eastAsia="SimSun"/>
          <w:i/>
          <w:sz w:val="22"/>
          <w:szCs w:val="22"/>
          <w:lang w:val="en-US" w:eastAsia="zh-CN"/>
        </w:rPr>
      </w:pPr>
      <w:r w:rsidRPr="00C64BCD">
        <w:rPr>
          <w:rFonts w:eastAsia="SimSun"/>
          <w:i/>
          <w:sz w:val="22"/>
          <w:szCs w:val="22"/>
          <w:lang w:val="en-US" w:eastAsia="zh-CN"/>
        </w:rPr>
        <w:t>Enhancement of DMRS</w:t>
      </w:r>
      <w:r w:rsidR="00AE25D5" w:rsidRPr="00C64BCD">
        <w:rPr>
          <w:rFonts w:eastAsia="SimSun"/>
          <w:i/>
          <w:sz w:val="22"/>
          <w:szCs w:val="22"/>
          <w:lang w:val="en-US" w:eastAsia="zh-CN"/>
        </w:rPr>
        <w:t>.</w:t>
      </w:r>
    </w:p>
    <w:p w14:paraId="7C25D03E" w14:textId="27186D70" w:rsidR="00484200" w:rsidRPr="00C64BCD" w:rsidRDefault="00484200" w:rsidP="00C64BCD">
      <w:pPr>
        <w:jc w:val="both"/>
        <w:rPr>
          <w:rFonts w:eastAsia="SimSun"/>
          <w:sz w:val="22"/>
          <w:szCs w:val="22"/>
          <w:lang w:val="en-US" w:eastAsia="zh-CN"/>
        </w:rPr>
      </w:pPr>
    </w:p>
    <w:p w14:paraId="6F2B17B5" w14:textId="3C073DDC" w:rsidR="002050AB" w:rsidRPr="00C64BCD" w:rsidRDefault="002050AB" w:rsidP="00C64BCD">
      <w:pPr>
        <w:pStyle w:val="afe"/>
        <w:numPr>
          <w:ilvl w:val="0"/>
          <w:numId w:val="26"/>
        </w:numPr>
        <w:ind w:leftChars="0"/>
        <w:jc w:val="both"/>
        <w:rPr>
          <w:rFonts w:eastAsia="SimSun"/>
          <w:i/>
          <w:sz w:val="22"/>
          <w:szCs w:val="22"/>
          <w:u w:val="single"/>
          <w:lang w:val="en-US" w:eastAsia="zh-CN"/>
        </w:rPr>
      </w:pPr>
      <w:r w:rsidRPr="00C64BCD">
        <w:rPr>
          <w:rFonts w:eastAsiaTheme="minorEastAsia"/>
          <w:i/>
          <w:sz w:val="22"/>
          <w:szCs w:val="22"/>
          <w:u w:val="single"/>
          <w:lang w:val="en-US"/>
        </w:rPr>
        <w:t xml:space="preserve">Slot </w:t>
      </w:r>
      <w:r w:rsidR="00AF0E8D" w:rsidRPr="00C64BCD">
        <w:rPr>
          <w:rFonts w:eastAsiaTheme="minorEastAsia"/>
          <w:i/>
          <w:sz w:val="22"/>
          <w:szCs w:val="22"/>
          <w:u w:val="single"/>
          <w:lang w:val="en-US"/>
        </w:rPr>
        <w:t>duration</w:t>
      </w:r>
      <w:r w:rsidRPr="00C64BCD">
        <w:rPr>
          <w:rFonts w:eastAsiaTheme="minorEastAsia"/>
          <w:i/>
          <w:sz w:val="22"/>
          <w:szCs w:val="22"/>
          <w:u w:val="single"/>
          <w:lang w:val="en-US"/>
        </w:rPr>
        <w:t xml:space="preserve"> with larger SCS</w:t>
      </w:r>
    </w:p>
    <w:p w14:paraId="2B1E12BA" w14:textId="0A8E4D59" w:rsidR="00AF0E8D" w:rsidRPr="00C64BCD" w:rsidRDefault="00AF0E8D" w:rsidP="00C64BCD">
      <w:pPr>
        <w:jc w:val="both"/>
        <w:rPr>
          <w:rFonts w:eastAsiaTheme="minorEastAsia"/>
          <w:sz w:val="22"/>
          <w:szCs w:val="22"/>
          <w:lang w:val="en-US"/>
        </w:rPr>
      </w:pPr>
      <w:r w:rsidRPr="00C64BCD">
        <w:rPr>
          <w:rFonts w:eastAsiaTheme="minorEastAsia"/>
          <w:sz w:val="22"/>
          <w:szCs w:val="22"/>
          <w:lang w:val="en-US"/>
        </w:rPr>
        <w:t>In Rel-15 NR, slot duration is scalable based on SCS. For example, slot duration is 1 ms for 15 kHz SCS, 0.5 ms for 30 kHz SCS and so on. If this definition of slot duration is reused for the operation in above 52.6 GHz,</w:t>
      </w:r>
      <w:r w:rsidR="00B73BE4">
        <w:rPr>
          <w:rFonts w:eastAsiaTheme="minorEastAsia"/>
          <w:sz w:val="22"/>
          <w:szCs w:val="22"/>
          <w:lang w:val="en-US"/>
        </w:rPr>
        <w:t xml:space="preserve"> the </w:t>
      </w:r>
      <w:r w:rsidRPr="00C64BCD">
        <w:rPr>
          <w:rFonts w:eastAsiaTheme="minorEastAsia"/>
          <w:sz w:val="22"/>
          <w:szCs w:val="22"/>
          <w:lang w:val="en-US"/>
        </w:rPr>
        <w:t>slot duration than Rel-15 NR</w:t>
      </w:r>
      <w:r w:rsidR="00B73BE4">
        <w:rPr>
          <w:rFonts w:eastAsiaTheme="minorEastAsia"/>
          <w:sz w:val="22"/>
          <w:szCs w:val="22"/>
          <w:lang w:val="en-US"/>
        </w:rPr>
        <w:t xml:space="preserve"> and such shorter slot duration </w:t>
      </w:r>
      <w:r w:rsidRPr="00C64BCD">
        <w:rPr>
          <w:rFonts w:eastAsiaTheme="minorEastAsia"/>
          <w:sz w:val="22"/>
          <w:szCs w:val="22"/>
          <w:lang w:val="en-US"/>
        </w:rPr>
        <w:t>may have some issues like below:</w:t>
      </w:r>
    </w:p>
    <w:p w14:paraId="7A1D7892" w14:textId="4E1ED0A2" w:rsidR="00AF0E8D" w:rsidRPr="00C64BCD" w:rsidRDefault="00AF0E8D" w:rsidP="00C64BCD">
      <w:pPr>
        <w:jc w:val="both"/>
        <w:rPr>
          <w:rFonts w:eastAsiaTheme="minorEastAsia"/>
          <w:sz w:val="22"/>
          <w:szCs w:val="22"/>
          <w:lang w:val="en-US"/>
        </w:rPr>
      </w:pPr>
    </w:p>
    <w:p w14:paraId="70AF0A4C" w14:textId="35466774" w:rsidR="00AF0E8D" w:rsidRPr="00C64BCD" w:rsidRDefault="00AF0E8D" w:rsidP="00C64BCD">
      <w:pPr>
        <w:pStyle w:val="afe"/>
        <w:numPr>
          <w:ilvl w:val="0"/>
          <w:numId w:val="31"/>
        </w:numPr>
        <w:ind w:leftChars="0"/>
        <w:jc w:val="both"/>
        <w:rPr>
          <w:rFonts w:eastAsiaTheme="minorEastAsia"/>
          <w:sz w:val="22"/>
          <w:szCs w:val="22"/>
          <w:lang w:val="en-US"/>
        </w:rPr>
      </w:pPr>
      <w:r w:rsidRPr="00C64BCD">
        <w:rPr>
          <w:rFonts w:eastAsiaTheme="minorEastAsia"/>
          <w:sz w:val="22"/>
          <w:szCs w:val="22"/>
          <w:lang w:val="en-US"/>
        </w:rPr>
        <w:t>Poor coverage</w:t>
      </w:r>
    </w:p>
    <w:p w14:paraId="1ABCA321" w14:textId="2BB9DF1D" w:rsidR="00AF0E8D" w:rsidRPr="00605851" w:rsidRDefault="00AF0E8D" w:rsidP="00C64BCD">
      <w:pPr>
        <w:ind w:left="360"/>
        <w:jc w:val="both"/>
        <w:rPr>
          <w:rFonts w:eastAsiaTheme="minorEastAsia"/>
          <w:sz w:val="22"/>
          <w:szCs w:val="22"/>
          <w:lang w:val="en-US"/>
        </w:rPr>
      </w:pPr>
      <w:r w:rsidRPr="00C64BCD">
        <w:rPr>
          <w:rFonts w:eastAsiaTheme="minorEastAsia"/>
          <w:sz w:val="22"/>
          <w:szCs w:val="22"/>
          <w:lang w:val="en-US"/>
        </w:rPr>
        <w:lastRenderedPageBreak/>
        <w:t xml:space="preserve">As the resource allocation for a TB is basically slot basis </w:t>
      </w:r>
      <w:r w:rsidR="00B73BE4">
        <w:rPr>
          <w:rFonts w:eastAsiaTheme="minorEastAsia"/>
          <w:sz w:val="22"/>
          <w:szCs w:val="22"/>
          <w:lang w:val="en-US"/>
        </w:rPr>
        <w:t>from</w:t>
      </w:r>
      <w:r w:rsidRPr="00605851">
        <w:rPr>
          <w:rFonts w:eastAsiaTheme="minorEastAsia"/>
          <w:sz w:val="22"/>
          <w:szCs w:val="22"/>
          <w:lang w:val="en-US"/>
        </w:rPr>
        <w:t xml:space="preserve"> Rel-15 NR, time domain resource for a TB would be shorter if shorter slot duration is used. Such smaller resource allocation in time domain results in less coverage of the TB.</w:t>
      </w:r>
    </w:p>
    <w:p w14:paraId="5E636600" w14:textId="50BD3798" w:rsidR="00AF0E8D" w:rsidRPr="00605851" w:rsidRDefault="00AF0E8D" w:rsidP="00605851">
      <w:pPr>
        <w:pStyle w:val="afe"/>
        <w:numPr>
          <w:ilvl w:val="0"/>
          <w:numId w:val="31"/>
        </w:numPr>
        <w:ind w:leftChars="0"/>
        <w:jc w:val="both"/>
        <w:rPr>
          <w:rFonts w:eastAsiaTheme="minorEastAsia"/>
          <w:sz w:val="22"/>
          <w:szCs w:val="22"/>
          <w:lang w:val="en-US"/>
        </w:rPr>
      </w:pPr>
      <w:r w:rsidRPr="00605851">
        <w:rPr>
          <w:rFonts w:eastAsiaTheme="minorEastAsia"/>
          <w:sz w:val="22"/>
          <w:szCs w:val="22"/>
          <w:lang w:val="en-US"/>
        </w:rPr>
        <w:t>Small granularity on timing indication</w:t>
      </w:r>
    </w:p>
    <w:p w14:paraId="53A7AFE6" w14:textId="4F68C7CE" w:rsidR="00AF0E8D" w:rsidRPr="00605851" w:rsidRDefault="00AF0E8D" w:rsidP="00605851">
      <w:pPr>
        <w:ind w:left="360"/>
        <w:jc w:val="both"/>
        <w:rPr>
          <w:rFonts w:eastAsiaTheme="minorEastAsia"/>
          <w:sz w:val="22"/>
          <w:szCs w:val="22"/>
          <w:lang w:val="en-US"/>
        </w:rPr>
      </w:pPr>
      <w:r w:rsidRPr="00605851">
        <w:rPr>
          <w:rFonts w:eastAsiaTheme="minorEastAsia"/>
          <w:sz w:val="22"/>
          <w:szCs w:val="22"/>
          <w:lang w:val="en-US"/>
        </w:rPr>
        <w:t>In Rel-15 NR, several timing indications are slot-basis</w:t>
      </w:r>
      <w:r w:rsidR="00B73BE4">
        <w:rPr>
          <w:rFonts w:eastAsiaTheme="minorEastAsia"/>
          <w:sz w:val="22"/>
          <w:szCs w:val="22"/>
          <w:lang w:val="en-US"/>
        </w:rPr>
        <w:t xml:space="preserve"> (i.e. number of slots)</w:t>
      </w:r>
      <w:r w:rsidRPr="00605851">
        <w:rPr>
          <w:rFonts w:eastAsiaTheme="minorEastAsia"/>
          <w:sz w:val="22"/>
          <w:szCs w:val="22"/>
          <w:lang w:val="en-US"/>
        </w:rPr>
        <w:t xml:space="preserve">, while there are </w:t>
      </w:r>
      <w:r w:rsidR="00B73BE4">
        <w:rPr>
          <w:rFonts w:eastAsiaTheme="minorEastAsia"/>
          <w:sz w:val="22"/>
          <w:szCs w:val="22"/>
          <w:lang w:val="en-US"/>
        </w:rPr>
        <w:t>some corresponding</w:t>
      </w:r>
      <w:r w:rsidRPr="00605851">
        <w:rPr>
          <w:rFonts w:eastAsiaTheme="minorEastAsia"/>
          <w:sz w:val="22"/>
          <w:szCs w:val="22"/>
          <w:lang w:val="en-US"/>
        </w:rPr>
        <w:t xml:space="preserve"> timing restrictions on an absolute time basis. For example, PDSCH-to-HARQ_feedback timing indicator in DCI Format 1_1 indicates the timing to transmit HARQ-ACK feedback on a slot basis. On the other hand, to prepare HARQ-ACK feedback, UE requires </w:t>
      </w:r>
      <w:r w:rsidR="00B73BE4">
        <w:rPr>
          <w:rFonts w:eastAsiaTheme="minorEastAsia"/>
          <w:sz w:val="22"/>
          <w:szCs w:val="22"/>
          <w:lang w:val="en-US"/>
        </w:rPr>
        <w:t xml:space="preserve">minimum </w:t>
      </w:r>
      <w:r w:rsidRPr="00605851">
        <w:rPr>
          <w:rFonts w:eastAsiaTheme="minorEastAsia"/>
          <w:sz w:val="22"/>
          <w:szCs w:val="22"/>
          <w:lang w:val="en-US"/>
        </w:rPr>
        <w:t>timing interval between the reception of corresponding PDSCH and the HARQ-ACK feedback. This restriction would be absolute time manner due to hardware restriction. Then if this mechanism is reused for the operation in above 52.6 GHz, large number of slots may need to be indicated to UE. Such slot-basis indication may be inefficient.</w:t>
      </w:r>
    </w:p>
    <w:p w14:paraId="6CF6939B" w14:textId="42805889" w:rsidR="00AF0E8D" w:rsidRPr="00605851" w:rsidRDefault="00AF0E8D" w:rsidP="00605851">
      <w:pPr>
        <w:ind w:left="360"/>
        <w:jc w:val="both"/>
        <w:rPr>
          <w:rFonts w:eastAsiaTheme="minorEastAsia"/>
          <w:sz w:val="22"/>
          <w:szCs w:val="22"/>
          <w:lang w:val="en-US"/>
        </w:rPr>
      </w:pPr>
    </w:p>
    <w:p w14:paraId="50D1472D" w14:textId="51202488" w:rsidR="00AF0E8D" w:rsidRPr="00605851" w:rsidRDefault="00316B91" w:rsidP="00605851">
      <w:pPr>
        <w:jc w:val="both"/>
        <w:rPr>
          <w:rFonts w:eastAsiaTheme="minorEastAsia"/>
          <w:sz w:val="22"/>
          <w:szCs w:val="22"/>
          <w:lang w:val="en-US"/>
        </w:rPr>
      </w:pPr>
      <w:r w:rsidRPr="00605851">
        <w:rPr>
          <w:rFonts w:eastAsiaTheme="minorEastAsia"/>
          <w:sz w:val="22"/>
          <w:szCs w:val="22"/>
          <w:lang w:val="en-US"/>
        </w:rPr>
        <w:t>Based on above, whether such smaller slot duration is problematic or not and how to cope with this if problematic should be studied together with the introduction of larger SCS to NR.</w:t>
      </w:r>
    </w:p>
    <w:p w14:paraId="1DDB5220" w14:textId="0DB0061B" w:rsidR="00316B91" w:rsidRPr="00605851" w:rsidRDefault="00316B91" w:rsidP="00605851">
      <w:pPr>
        <w:jc w:val="both"/>
        <w:rPr>
          <w:rFonts w:eastAsiaTheme="minorEastAsia"/>
          <w:sz w:val="22"/>
          <w:szCs w:val="22"/>
          <w:lang w:val="en-US"/>
        </w:rPr>
      </w:pPr>
    </w:p>
    <w:p w14:paraId="34E6E352" w14:textId="76CF1696" w:rsidR="00316B91" w:rsidRPr="00C64BCD" w:rsidRDefault="00316B91" w:rsidP="00605851">
      <w:pPr>
        <w:jc w:val="both"/>
        <w:rPr>
          <w:rFonts w:eastAsiaTheme="minorEastAsia"/>
          <w:i/>
          <w:sz w:val="22"/>
          <w:szCs w:val="22"/>
          <w:lang w:val="en-US"/>
        </w:rPr>
      </w:pPr>
      <w:r w:rsidRPr="00C64BCD">
        <w:rPr>
          <w:rFonts w:eastAsiaTheme="minorEastAsia"/>
          <w:b/>
          <w:sz w:val="22"/>
          <w:szCs w:val="22"/>
          <w:lang w:val="en-US"/>
        </w:rPr>
        <w:t xml:space="preserve">Proposal </w:t>
      </w:r>
      <w:r w:rsidR="007B0276">
        <w:rPr>
          <w:rFonts w:eastAsiaTheme="minorEastAsia"/>
          <w:b/>
          <w:sz w:val="22"/>
          <w:szCs w:val="22"/>
          <w:lang w:val="en-US"/>
        </w:rPr>
        <w:t>3</w:t>
      </w:r>
      <w:r w:rsidRPr="00C64BCD">
        <w:rPr>
          <w:rFonts w:eastAsiaTheme="minorEastAsia"/>
          <w:b/>
          <w:sz w:val="22"/>
          <w:szCs w:val="22"/>
          <w:lang w:val="en-US"/>
        </w:rPr>
        <w:t>:</w:t>
      </w:r>
      <w:r w:rsidRPr="00C64BCD">
        <w:rPr>
          <w:rFonts w:eastAsiaTheme="minorEastAsia"/>
          <w:sz w:val="22"/>
          <w:szCs w:val="22"/>
          <w:lang w:val="en-US"/>
        </w:rPr>
        <w:t xml:space="preserve"> </w:t>
      </w:r>
      <w:r w:rsidRPr="00C64BCD">
        <w:rPr>
          <w:rFonts w:eastAsiaTheme="minorEastAsia"/>
          <w:i/>
          <w:sz w:val="22"/>
          <w:szCs w:val="22"/>
          <w:lang w:val="en-US"/>
        </w:rPr>
        <w:t xml:space="preserve">Study the influence of smaller slot duration to </w:t>
      </w:r>
      <w:r w:rsidR="00B73BE4" w:rsidRPr="00C64BCD">
        <w:rPr>
          <w:rFonts w:eastAsiaTheme="minorEastAsia"/>
          <w:i/>
          <w:sz w:val="22"/>
          <w:szCs w:val="22"/>
          <w:lang w:val="en-US"/>
        </w:rPr>
        <w:t xml:space="preserve">NR </w:t>
      </w:r>
      <w:r w:rsidRPr="00C64BCD">
        <w:rPr>
          <w:rFonts w:eastAsiaTheme="minorEastAsia"/>
          <w:i/>
          <w:sz w:val="22"/>
          <w:szCs w:val="22"/>
          <w:lang w:val="en-US"/>
        </w:rPr>
        <w:t>system and how to cope with it if necessary.</w:t>
      </w:r>
    </w:p>
    <w:p w14:paraId="78E8E707" w14:textId="04EEA1FD" w:rsidR="002050AB" w:rsidRPr="00605851" w:rsidRDefault="002050AB" w:rsidP="00605851">
      <w:pPr>
        <w:jc w:val="both"/>
        <w:rPr>
          <w:rFonts w:eastAsiaTheme="minorEastAsia"/>
          <w:sz w:val="22"/>
          <w:szCs w:val="22"/>
          <w:lang w:val="en-US"/>
        </w:rPr>
      </w:pPr>
    </w:p>
    <w:p w14:paraId="51C90B1A" w14:textId="74FDC62D" w:rsidR="002050AB" w:rsidRPr="00605851" w:rsidRDefault="002050AB" w:rsidP="00C64BCD">
      <w:pPr>
        <w:pStyle w:val="afe"/>
        <w:numPr>
          <w:ilvl w:val="0"/>
          <w:numId w:val="26"/>
        </w:numPr>
        <w:ind w:leftChars="0"/>
        <w:jc w:val="both"/>
        <w:rPr>
          <w:rFonts w:eastAsiaTheme="minorEastAsia"/>
          <w:i/>
          <w:iCs/>
          <w:sz w:val="22"/>
          <w:szCs w:val="22"/>
          <w:u w:val="single"/>
          <w:lang w:val="en-US"/>
        </w:rPr>
      </w:pPr>
      <w:r w:rsidRPr="00605851">
        <w:rPr>
          <w:rFonts w:eastAsiaTheme="minorEastAsia"/>
          <w:i/>
          <w:iCs/>
          <w:sz w:val="22"/>
          <w:szCs w:val="22"/>
          <w:u w:val="single"/>
          <w:lang w:val="en-US"/>
        </w:rPr>
        <w:t>UE complexity and power consumption</w:t>
      </w:r>
    </w:p>
    <w:p w14:paraId="4E00FAEA" w14:textId="34921918" w:rsidR="00B73BE4" w:rsidRDefault="00B73BE4" w:rsidP="00605851">
      <w:pPr>
        <w:rPr>
          <w:rFonts w:eastAsiaTheme="minorEastAsia"/>
          <w:sz w:val="22"/>
          <w:lang w:val="en-US"/>
        </w:rPr>
      </w:pPr>
      <w:r w:rsidRPr="00605851">
        <w:rPr>
          <w:rFonts w:eastAsiaTheme="minorEastAsia"/>
          <w:sz w:val="22"/>
          <w:lang w:val="en-US"/>
        </w:rPr>
        <w:t>Basically higher frequency system using wide bandwidth would have higher complexity and power consumption due to its high sampling rate. Assuming that there are some use-cases where UE utilizes both existing frequencies and higher frequencies, it would be good if the increase of complexity and power consumption to support higher frequency is reduced. Therefore, some simplification and/or limitation may be considered for NR 52.6-71GHz system.  For example, supporting only same numerology between SSB and other channels/signals on a carrier can be considered.</w:t>
      </w:r>
    </w:p>
    <w:p w14:paraId="63D978CC" w14:textId="14C994B7" w:rsidR="007B0276" w:rsidRDefault="007B0276" w:rsidP="00605851">
      <w:pPr>
        <w:rPr>
          <w:rFonts w:eastAsiaTheme="minorEastAsia"/>
          <w:sz w:val="22"/>
          <w:lang w:val="en-US"/>
        </w:rPr>
      </w:pPr>
    </w:p>
    <w:p w14:paraId="145ADF17" w14:textId="005541D8" w:rsidR="007B0276" w:rsidRPr="00605851" w:rsidRDefault="007B0276" w:rsidP="00605851">
      <w:pPr>
        <w:rPr>
          <w:rFonts w:eastAsiaTheme="minorEastAsia"/>
          <w:sz w:val="22"/>
          <w:lang w:val="en-US"/>
        </w:rPr>
      </w:pPr>
      <w:r w:rsidRPr="00C64BCD">
        <w:rPr>
          <w:rFonts w:eastAsiaTheme="minorEastAsia"/>
          <w:b/>
          <w:sz w:val="22"/>
          <w:lang w:val="en-US"/>
        </w:rPr>
        <w:t>Proposal 4</w:t>
      </w:r>
      <w:r>
        <w:rPr>
          <w:rFonts w:eastAsiaTheme="minorEastAsia"/>
          <w:sz w:val="22"/>
          <w:lang w:val="en-US"/>
        </w:rPr>
        <w:t xml:space="preserve">: </w:t>
      </w:r>
      <w:r w:rsidRPr="00C64BCD">
        <w:rPr>
          <w:rFonts w:eastAsiaTheme="minorEastAsia"/>
          <w:i/>
          <w:sz w:val="22"/>
          <w:lang w:val="en-US"/>
        </w:rPr>
        <w:t>Study how to lower UE complexity and power consumption for NR in 52.6 – 71 GHz</w:t>
      </w:r>
    </w:p>
    <w:p w14:paraId="15C1B33C" w14:textId="1534453B" w:rsidR="00AF0E8D" w:rsidRPr="00605851" w:rsidRDefault="00AF0E8D" w:rsidP="00605851">
      <w:pPr>
        <w:jc w:val="both"/>
        <w:rPr>
          <w:rFonts w:eastAsiaTheme="minorEastAsia"/>
          <w:sz w:val="22"/>
          <w:szCs w:val="22"/>
          <w:lang w:val="en-US"/>
        </w:rPr>
      </w:pPr>
    </w:p>
    <w:p w14:paraId="2A6A3E5D" w14:textId="567F994D" w:rsidR="002050AB" w:rsidRPr="00C64BCD" w:rsidRDefault="00AF0E8D" w:rsidP="00B73BE4">
      <w:pPr>
        <w:pStyle w:val="afe"/>
        <w:numPr>
          <w:ilvl w:val="0"/>
          <w:numId w:val="26"/>
        </w:numPr>
        <w:ind w:leftChars="0"/>
        <w:jc w:val="both"/>
        <w:rPr>
          <w:rFonts w:eastAsiaTheme="minorEastAsia"/>
          <w:i/>
          <w:iCs/>
          <w:sz w:val="22"/>
          <w:szCs w:val="22"/>
          <w:u w:val="single"/>
          <w:lang w:val="en-US"/>
        </w:rPr>
      </w:pPr>
      <w:r w:rsidRPr="00C64BCD">
        <w:rPr>
          <w:rFonts w:eastAsiaTheme="minorEastAsia"/>
          <w:i/>
          <w:iCs/>
          <w:sz w:val="22"/>
          <w:szCs w:val="22"/>
          <w:u w:val="single"/>
          <w:lang w:val="en-US"/>
        </w:rPr>
        <w:t>Beam management</w:t>
      </w:r>
    </w:p>
    <w:p w14:paraId="78291176" w14:textId="01A26B49" w:rsidR="00AF0E8D" w:rsidRPr="00C64BCD" w:rsidRDefault="00AF0E8D" w:rsidP="00B73BE4">
      <w:pPr>
        <w:jc w:val="both"/>
        <w:rPr>
          <w:rFonts w:eastAsiaTheme="minorEastAsia"/>
          <w:sz w:val="22"/>
          <w:szCs w:val="22"/>
          <w:lang w:val="en-US"/>
        </w:rPr>
      </w:pPr>
      <w:r w:rsidRPr="00B73BE4">
        <w:rPr>
          <w:rFonts w:eastAsiaTheme="minorEastAsia"/>
          <w:sz w:val="22"/>
          <w:szCs w:val="22"/>
          <w:lang w:val="en-US"/>
        </w:rPr>
        <w:t>To</w:t>
      </w:r>
      <w:r w:rsidR="00B73BE4">
        <w:rPr>
          <w:rFonts w:eastAsiaTheme="minorEastAsia"/>
          <w:sz w:val="22"/>
          <w:szCs w:val="22"/>
          <w:lang w:val="en-US"/>
        </w:rPr>
        <w:t xml:space="preserve"> </w:t>
      </w:r>
      <w:r w:rsidR="00DF48E2">
        <w:rPr>
          <w:rFonts w:eastAsiaTheme="minorEastAsia"/>
          <w:sz w:val="22"/>
          <w:szCs w:val="22"/>
          <w:lang w:val="en-US"/>
        </w:rPr>
        <w:t>achieve</w:t>
      </w:r>
      <w:r w:rsidRPr="00B73BE4">
        <w:rPr>
          <w:rFonts w:eastAsiaTheme="minorEastAsia"/>
          <w:sz w:val="22"/>
          <w:szCs w:val="22"/>
          <w:lang w:val="en-US"/>
        </w:rPr>
        <w:t xml:space="preserve"> sufficient link budget considering more severe propagation loss in higher frequencies, larger antenna arrays would be assumed. This results in quite narrower beams, e.g. pencil or pin beams. If such narrower beams are used, beam management in Rel-15/-16 NR may have some issues on its robustness and overhead.</w:t>
      </w:r>
      <w:r w:rsidR="00B77299">
        <w:rPr>
          <w:rFonts w:eastAsiaTheme="minorEastAsia"/>
          <w:sz w:val="22"/>
          <w:szCs w:val="22"/>
          <w:lang w:val="en-US"/>
        </w:rPr>
        <w:t xml:space="preserve"> </w:t>
      </w:r>
      <w:r w:rsidR="00E42E54">
        <w:rPr>
          <w:rFonts w:eastAsiaTheme="minorEastAsia"/>
          <w:sz w:val="22"/>
          <w:szCs w:val="22"/>
          <w:lang w:val="en-US"/>
        </w:rPr>
        <w:t xml:space="preserve">For example, the UE mobility will lead to fast beam switching and </w:t>
      </w:r>
      <w:r w:rsidR="001B1D26">
        <w:rPr>
          <w:rFonts w:eastAsiaTheme="minorEastAsia"/>
          <w:sz w:val="22"/>
          <w:szCs w:val="22"/>
          <w:lang w:val="en-US"/>
        </w:rPr>
        <w:t xml:space="preserve">the beam blockage will become more frequent. To cope with these issues and increase the robustness of the </w:t>
      </w:r>
      <w:r w:rsidR="005206D4">
        <w:rPr>
          <w:rFonts w:eastAsiaTheme="minorEastAsia"/>
          <w:sz w:val="22"/>
          <w:szCs w:val="22"/>
          <w:lang w:val="en-US"/>
        </w:rPr>
        <w:t>links, the beam management procedure</w:t>
      </w:r>
      <w:r w:rsidR="00B4190A">
        <w:rPr>
          <w:rFonts w:eastAsiaTheme="minorEastAsia"/>
          <w:sz w:val="22"/>
          <w:szCs w:val="22"/>
          <w:lang w:val="en-US"/>
        </w:rPr>
        <w:t>s in current NR</w:t>
      </w:r>
      <w:r w:rsidR="005206D4">
        <w:rPr>
          <w:rFonts w:eastAsiaTheme="minorEastAsia"/>
          <w:sz w:val="22"/>
          <w:szCs w:val="22"/>
          <w:lang w:val="en-US"/>
        </w:rPr>
        <w:t xml:space="preserve"> should be revisited</w:t>
      </w:r>
      <w:r w:rsidR="001946D8">
        <w:rPr>
          <w:rFonts w:eastAsiaTheme="minorEastAsia"/>
          <w:sz w:val="22"/>
          <w:szCs w:val="22"/>
          <w:lang w:val="en-US"/>
        </w:rPr>
        <w:t>.</w:t>
      </w:r>
    </w:p>
    <w:p w14:paraId="65C4F972" w14:textId="6ED97A5A" w:rsidR="00316B91" w:rsidRPr="00C64BCD" w:rsidRDefault="00316B91" w:rsidP="00C64BCD">
      <w:pPr>
        <w:jc w:val="both"/>
        <w:rPr>
          <w:rFonts w:eastAsiaTheme="minorEastAsia"/>
          <w:sz w:val="22"/>
          <w:szCs w:val="22"/>
          <w:lang w:val="en-US"/>
        </w:rPr>
      </w:pPr>
    </w:p>
    <w:p w14:paraId="2837C59C" w14:textId="7D12B033" w:rsidR="00316B91" w:rsidRPr="00C64BCD" w:rsidRDefault="00316B91">
      <w:pPr>
        <w:jc w:val="both"/>
        <w:rPr>
          <w:rFonts w:eastAsiaTheme="minorEastAsia"/>
          <w:i/>
          <w:sz w:val="22"/>
          <w:szCs w:val="22"/>
          <w:lang w:val="en-US"/>
        </w:rPr>
      </w:pPr>
      <w:r w:rsidRPr="00C64BCD">
        <w:rPr>
          <w:rFonts w:eastAsiaTheme="minorEastAsia"/>
          <w:b/>
          <w:bCs/>
          <w:sz w:val="22"/>
          <w:szCs w:val="22"/>
          <w:lang w:val="en-US"/>
        </w:rPr>
        <w:t xml:space="preserve">Proposal </w:t>
      </w:r>
      <w:r w:rsidR="007B0276">
        <w:rPr>
          <w:rFonts w:eastAsiaTheme="minorEastAsia"/>
          <w:b/>
          <w:bCs/>
          <w:sz w:val="22"/>
          <w:szCs w:val="22"/>
          <w:lang w:val="en-US"/>
        </w:rPr>
        <w:t>5</w:t>
      </w:r>
      <w:r w:rsidRPr="00C64BCD">
        <w:rPr>
          <w:rFonts w:eastAsiaTheme="minorEastAsia"/>
          <w:sz w:val="22"/>
          <w:szCs w:val="22"/>
          <w:lang w:val="en-US"/>
        </w:rPr>
        <w:t xml:space="preserve">: </w:t>
      </w:r>
      <w:r w:rsidRPr="00C64BCD">
        <w:rPr>
          <w:rFonts w:eastAsiaTheme="minorEastAsia"/>
          <w:i/>
          <w:sz w:val="22"/>
          <w:szCs w:val="22"/>
          <w:lang w:val="en-US"/>
        </w:rPr>
        <w:t>Study whether</w:t>
      </w:r>
      <w:r w:rsidR="00B73BE4" w:rsidRPr="00C64BCD">
        <w:rPr>
          <w:rFonts w:eastAsiaTheme="minorEastAsia"/>
          <w:i/>
          <w:sz w:val="22"/>
          <w:szCs w:val="22"/>
          <w:lang w:val="en-US"/>
        </w:rPr>
        <w:t xml:space="preserve">/how to </w:t>
      </w:r>
      <w:r w:rsidR="006609DF" w:rsidRPr="00C64BCD">
        <w:rPr>
          <w:rFonts w:eastAsiaTheme="minorEastAsia"/>
          <w:i/>
          <w:sz w:val="22"/>
          <w:szCs w:val="22"/>
          <w:lang w:val="en-US"/>
        </w:rPr>
        <w:t>enhance</w:t>
      </w:r>
      <w:r w:rsidRPr="00C64BCD">
        <w:rPr>
          <w:rFonts w:eastAsiaTheme="minorEastAsia"/>
          <w:i/>
          <w:sz w:val="22"/>
          <w:szCs w:val="22"/>
          <w:lang w:val="en-US"/>
        </w:rPr>
        <w:t xml:space="preserve"> beam management</w:t>
      </w:r>
      <w:r w:rsidR="00B73BE4" w:rsidRPr="00C64BCD">
        <w:rPr>
          <w:rFonts w:eastAsiaTheme="minorEastAsia"/>
          <w:i/>
          <w:sz w:val="22"/>
          <w:szCs w:val="22"/>
          <w:lang w:val="en-US"/>
        </w:rPr>
        <w:t xml:space="preserve"> for NR 52.6 – 71 GHz system considering possible narrower beams based on larger antenna arrays those in existing frequencies</w:t>
      </w:r>
      <w:r w:rsidR="006609DF" w:rsidRPr="00C64BCD">
        <w:rPr>
          <w:rFonts w:eastAsiaTheme="minorEastAsia"/>
          <w:i/>
          <w:sz w:val="22"/>
          <w:szCs w:val="22"/>
          <w:lang w:val="en-US"/>
        </w:rPr>
        <w:t>.</w:t>
      </w:r>
    </w:p>
    <w:p w14:paraId="069846D3" w14:textId="099AE0D6" w:rsidR="00A165C7" w:rsidRPr="00726212" w:rsidRDefault="00A165C7">
      <w:pPr>
        <w:jc w:val="both"/>
        <w:rPr>
          <w:rFonts w:eastAsiaTheme="minorEastAsia"/>
          <w:sz w:val="22"/>
          <w:szCs w:val="22"/>
          <w:lang w:val="en-US"/>
        </w:rPr>
      </w:pPr>
    </w:p>
    <w:p w14:paraId="15B033E8" w14:textId="71100ADA" w:rsidR="00844E2B" w:rsidRPr="00C64BCD" w:rsidRDefault="00844E2B" w:rsidP="00844E2B">
      <w:pPr>
        <w:pStyle w:val="afe"/>
        <w:numPr>
          <w:ilvl w:val="0"/>
          <w:numId w:val="26"/>
        </w:numPr>
        <w:ind w:leftChars="0"/>
        <w:jc w:val="both"/>
        <w:rPr>
          <w:rFonts w:eastAsiaTheme="minorEastAsia"/>
          <w:i/>
          <w:iCs/>
          <w:sz w:val="22"/>
          <w:szCs w:val="22"/>
          <w:u w:val="single"/>
          <w:lang w:val="en-US"/>
        </w:rPr>
      </w:pPr>
      <w:r w:rsidRPr="00C64BCD">
        <w:rPr>
          <w:rFonts w:eastAsia="SimSun"/>
          <w:i/>
          <w:iCs/>
          <w:sz w:val="22"/>
          <w:szCs w:val="22"/>
          <w:u w:val="single"/>
          <w:lang w:val="en-US" w:eastAsia="zh-CN"/>
        </w:rPr>
        <w:t>Granularity of user scheduling</w:t>
      </w:r>
    </w:p>
    <w:p w14:paraId="5DF1CD36" w14:textId="77777777" w:rsidR="00844E2B" w:rsidRPr="00C64BCD" w:rsidRDefault="00844E2B">
      <w:pPr>
        <w:jc w:val="both"/>
        <w:rPr>
          <w:rFonts w:eastAsiaTheme="minorEastAsia"/>
          <w:sz w:val="22"/>
          <w:szCs w:val="22"/>
          <w:lang w:val="en-US"/>
        </w:rPr>
      </w:pPr>
    </w:p>
    <w:p w14:paraId="622FBCAD" w14:textId="3A5F4A4B" w:rsidR="00A165C7" w:rsidRPr="00C64BCD" w:rsidRDefault="00153AEA" w:rsidP="00C64BCD">
      <w:pPr>
        <w:jc w:val="both"/>
        <w:rPr>
          <w:rFonts w:eastAsia="SimSun"/>
          <w:sz w:val="22"/>
          <w:szCs w:val="22"/>
          <w:lang w:val="en-US" w:eastAsia="zh-CN"/>
        </w:rPr>
      </w:pPr>
      <w:r>
        <w:rPr>
          <w:rFonts w:eastAsia="SimSun"/>
          <w:sz w:val="22"/>
          <w:szCs w:val="22"/>
          <w:lang w:val="en-US" w:eastAsia="zh-CN"/>
        </w:rPr>
        <w:t xml:space="preserve">Another issue introduced by </w:t>
      </w:r>
      <w:r w:rsidR="000E4326">
        <w:rPr>
          <w:rFonts w:eastAsia="SimSun"/>
          <w:sz w:val="22"/>
          <w:szCs w:val="22"/>
          <w:lang w:val="en-US" w:eastAsia="zh-CN"/>
        </w:rPr>
        <w:t xml:space="preserve">both </w:t>
      </w:r>
      <w:r>
        <w:rPr>
          <w:rFonts w:eastAsia="SimSun"/>
          <w:sz w:val="22"/>
          <w:szCs w:val="22"/>
          <w:lang w:val="en-US" w:eastAsia="zh-CN"/>
        </w:rPr>
        <w:t>narrow</w:t>
      </w:r>
      <w:r w:rsidR="000E4326">
        <w:rPr>
          <w:rFonts w:eastAsia="SimSun"/>
          <w:sz w:val="22"/>
          <w:szCs w:val="22"/>
          <w:lang w:val="en-US" w:eastAsia="zh-CN"/>
        </w:rPr>
        <w:t>er</w:t>
      </w:r>
      <w:r>
        <w:rPr>
          <w:rFonts w:eastAsia="SimSun"/>
          <w:sz w:val="22"/>
          <w:szCs w:val="22"/>
          <w:lang w:val="en-US" w:eastAsia="zh-CN"/>
        </w:rPr>
        <w:t xml:space="preserve"> beams </w:t>
      </w:r>
      <w:r w:rsidR="000E4326">
        <w:rPr>
          <w:rFonts w:eastAsia="SimSun"/>
          <w:sz w:val="22"/>
          <w:szCs w:val="22"/>
          <w:lang w:val="en-US" w:eastAsia="zh-CN"/>
        </w:rPr>
        <w:t xml:space="preserve">and </w:t>
      </w:r>
      <w:r w:rsidR="002B3B23">
        <w:rPr>
          <w:rFonts w:eastAsia="SimSun"/>
          <w:sz w:val="22"/>
          <w:szCs w:val="22"/>
          <w:lang w:val="en-US" w:eastAsia="zh-CN"/>
        </w:rPr>
        <w:t xml:space="preserve">system complexity considerations </w:t>
      </w:r>
      <w:r>
        <w:rPr>
          <w:rFonts w:eastAsia="SimSun"/>
          <w:sz w:val="22"/>
          <w:szCs w:val="22"/>
          <w:lang w:val="en-US" w:eastAsia="zh-CN"/>
        </w:rPr>
        <w:t>is restriction</w:t>
      </w:r>
      <w:r w:rsidR="000E4326">
        <w:rPr>
          <w:rFonts w:eastAsia="SimSun"/>
          <w:sz w:val="22"/>
          <w:szCs w:val="22"/>
          <w:lang w:val="en-US" w:eastAsia="zh-CN"/>
        </w:rPr>
        <w:t xml:space="preserve">s on the user scheduling. </w:t>
      </w:r>
      <w:r w:rsidR="00280BDD">
        <w:rPr>
          <w:rFonts w:eastAsia="SimSun"/>
          <w:sz w:val="22"/>
          <w:szCs w:val="22"/>
          <w:lang w:val="en-US" w:eastAsia="zh-CN"/>
        </w:rPr>
        <w:t>Due to</w:t>
      </w:r>
      <w:r w:rsidR="00C42F8F">
        <w:rPr>
          <w:rFonts w:eastAsia="SimSun"/>
          <w:sz w:val="22"/>
          <w:szCs w:val="22"/>
          <w:lang w:val="en-US" w:eastAsia="zh-CN"/>
        </w:rPr>
        <w:t xml:space="preserve"> the</w:t>
      </w:r>
      <w:r w:rsidR="00280BDD">
        <w:rPr>
          <w:rFonts w:eastAsia="SimSun"/>
          <w:sz w:val="22"/>
          <w:szCs w:val="22"/>
          <w:lang w:val="en-US" w:eastAsia="zh-CN"/>
        </w:rPr>
        <w:t xml:space="preserve"> </w:t>
      </w:r>
      <w:r w:rsidR="00080E4D">
        <w:rPr>
          <w:rFonts w:eastAsia="SimSun"/>
          <w:sz w:val="22"/>
          <w:szCs w:val="22"/>
          <w:lang w:val="en-US" w:eastAsia="zh-CN"/>
        </w:rPr>
        <w:t>constrain</w:t>
      </w:r>
      <w:r w:rsidR="00C42F8F">
        <w:rPr>
          <w:rFonts w:eastAsia="SimSun"/>
          <w:sz w:val="22"/>
          <w:szCs w:val="22"/>
          <w:lang w:val="en-US" w:eastAsia="zh-CN"/>
        </w:rPr>
        <w:t>t</w:t>
      </w:r>
      <w:r w:rsidR="00080E4D">
        <w:rPr>
          <w:rFonts w:eastAsia="SimSun"/>
          <w:sz w:val="22"/>
          <w:szCs w:val="22"/>
          <w:lang w:val="en-US" w:eastAsia="zh-CN"/>
        </w:rPr>
        <w:t xml:space="preserve"> </w:t>
      </w:r>
      <w:r w:rsidR="00C42F8F">
        <w:rPr>
          <w:rFonts w:eastAsia="SimSun"/>
          <w:sz w:val="22"/>
          <w:szCs w:val="22"/>
          <w:lang w:val="en-US" w:eastAsia="zh-CN"/>
        </w:rPr>
        <w:t>on cost and power consumption</w:t>
      </w:r>
      <w:r w:rsidR="00080E4D">
        <w:rPr>
          <w:rFonts w:eastAsia="SimSun"/>
          <w:sz w:val="22"/>
          <w:szCs w:val="22"/>
          <w:lang w:val="en-US" w:eastAsia="zh-CN"/>
        </w:rPr>
        <w:t xml:space="preserve">, limited number of TXRUs will be mounted on the </w:t>
      </w:r>
      <w:r w:rsidR="00EA43B0">
        <w:rPr>
          <w:rFonts w:eastAsia="SimSun"/>
          <w:sz w:val="22"/>
          <w:szCs w:val="22"/>
          <w:lang w:val="en-US" w:eastAsia="zh-CN"/>
        </w:rPr>
        <w:t>high frequency equipment</w:t>
      </w:r>
      <w:r w:rsidR="0075071B">
        <w:rPr>
          <w:rFonts w:eastAsia="SimSun"/>
          <w:sz w:val="22"/>
          <w:szCs w:val="22"/>
          <w:lang w:val="en-US" w:eastAsia="zh-CN"/>
        </w:rPr>
        <w:t xml:space="preserve">, which restricts the </w:t>
      </w:r>
      <w:r w:rsidR="00B4267A">
        <w:rPr>
          <w:rFonts w:eastAsia="SimSun"/>
          <w:sz w:val="22"/>
          <w:szCs w:val="22"/>
          <w:lang w:val="en-US" w:eastAsia="zh-CN"/>
        </w:rPr>
        <w:t xml:space="preserve">MIMO </w:t>
      </w:r>
      <w:r w:rsidR="0075071B">
        <w:rPr>
          <w:rFonts w:eastAsia="SimSun"/>
          <w:sz w:val="22"/>
          <w:szCs w:val="22"/>
          <w:lang w:val="en-US" w:eastAsia="zh-CN"/>
        </w:rPr>
        <w:t xml:space="preserve">capability </w:t>
      </w:r>
      <w:r w:rsidR="00B4267A">
        <w:rPr>
          <w:rFonts w:eastAsia="SimSun"/>
          <w:sz w:val="22"/>
          <w:szCs w:val="22"/>
          <w:lang w:val="en-US" w:eastAsia="zh-CN"/>
        </w:rPr>
        <w:t>on</w:t>
      </w:r>
      <w:r w:rsidR="0075071B">
        <w:rPr>
          <w:rFonts w:eastAsia="SimSun"/>
          <w:sz w:val="22"/>
          <w:szCs w:val="22"/>
          <w:lang w:val="en-US" w:eastAsia="zh-CN"/>
        </w:rPr>
        <w:t xml:space="preserve"> spatial multiplexing. </w:t>
      </w:r>
      <w:r w:rsidR="00E33FF5">
        <w:rPr>
          <w:rFonts w:eastAsia="SimSun"/>
          <w:sz w:val="22"/>
          <w:szCs w:val="22"/>
          <w:lang w:val="en-US" w:eastAsia="zh-CN"/>
        </w:rPr>
        <w:t xml:space="preserve">Meanwhile, </w:t>
      </w:r>
      <w:r w:rsidR="00D91535">
        <w:rPr>
          <w:rFonts w:eastAsia="SimSun"/>
          <w:sz w:val="22"/>
          <w:szCs w:val="22"/>
          <w:lang w:val="en-US" w:eastAsia="zh-CN"/>
        </w:rPr>
        <w:t>fewer UE can be covered under one beam due to the narrower beam width</w:t>
      </w:r>
      <w:r w:rsidR="006201C3">
        <w:rPr>
          <w:rFonts w:eastAsia="SimSun"/>
          <w:sz w:val="22"/>
          <w:szCs w:val="22"/>
          <w:lang w:val="en-US" w:eastAsia="zh-CN"/>
        </w:rPr>
        <w:t xml:space="preserve">. </w:t>
      </w:r>
      <w:r w:rsidR="005B2B09">
        <w:rPr>
          <w:rFonts w:eastAsia="SimSun"/>
          <w:sz w:val="22"/>
          <w:szCs w:val="22"/>
          <w:lang w:val="en-US" w:eastAsia="zh-CN"/>
        </w:rPr>
        <w:t xml:space="preserve">Considering both factors, </w:t>
      </w:r>
      <w:r w:rsidR="00A0778C">
        <w:rPr>
          <w:rFonts w:eastAsia="SimSun"/>
          <w:sz w:val="22"/>
          <w:szCs w:val="22"/>
          <w:lang w:val="en-US" w:eastAsia="zh-CN"/>
        </w:rPr>
        <w:t xml:space="preserve">it is hard for the system </w:t>
      </w:r>
      <w:r w:rsidR="009870E2">
        <w:rPr>
          <w:rFonts w:eastAsia="SimSun"/>
          <w:sz w:val="22"/>
          <w:szCs w:val="22"/>
          <w:lang w:val="en-US" w:eastAsia="zh-CN"/>
        </w:rPr>
        <w:t>to flexible schedule the users on frequency domain</w:t>
      </w:r>
      <w:r w:rsidR="006B2213">
        <w:rPr>
          <w:rFonts w:eastAsia="SimSun"/>
          <w:sz w:val="22"/>
          <w:szCs w:val="22"/>
          <w:lang w:val="en-US" w:eastAsia="zh-CN"/>
        </w:rPr>
        <w:t xml:space="preserve">. </w:t>
      </w:r>
      <w:r w:rsidR="00823AA1">
        <w:rPr>
          <w:rFonts w:eastAsia="SimSun"/>
          <w:sz w:val="22"/>
          <w:szCs w:val="22"/>
          <w:lang w:val="en-US" w:eastAsia="zh-CN"/>
        </w:rPr>
        <w:t xml:space="preserve">In practical, the </w:t>
      </w:r>
      <w:r w:rsidR="00D3539C">
        <w:rPr>
          <w:rFonts w:eastAsia="SimSun"/>
          <w:sz w:val="22"/>
          <w:szCs w:val="22"/>
          <w:lang w:val="en-US" w:eastAsia="zh-CN"/>
        </w:rPr>
        <w:t xml:space="preserve">frequency domain </w:t>
      </w:r>
      <w:r w:rsidR="00823AA1">
        <w:rPr>
          <w:rFonts w:eastAsia="SimSun"/>
          <w:sz w:val="22"/>
          <w:szCs w:val="22"/>
          <w:lang w:val="en-US" w:eastAsia="zh-CN"/>
        </w:rPr>
        <w:t xml:space="preserve">scheduling </w:t>
      </w:r>
      <w:r w:rsidR="00D3539C">
        <w:rPr>
          <w:rFonts w:eastAsia="SimSun"/>
          <w:sz w:val="22"/>
          <w:szCs w:val="22"/>
          <w:lang w:val="en-US" w:eastAsia="zh-CN"/>
        </w:rPr>
        <w:t xml:space="preserve">granularity </w:t>
      </w:r>
      <w:r w:rsidR="00332298">
        <w:rPr>
          <w:rFonts w:eastAsia="SimSun"/>
          <w:sz w:val="22"/>
          <w:szCs w:val="22"/>
          <w:lang w:val="en-US" w:eastAsia="zh-CN"/>
        </w:rPr>
        <w:t xml:space="preserve">may be aligned with </w:t>
      </w:r>
      <w:r w:rsidR="00815D3D">
        <w:rPr>
          <w:rFonts w:eastAsia="SimSun"/>
          <w:sz w:val="22"/>
          <w:szCs w:val="22"/>
          <w:lang w:val="en-US" w:eastAsia="zh-CN"/>
        </w:rPr>
        <w:t>the bandwidth of RF modules.</w:t>
      </w:r>
      <w:r w:rsidR="00350A80">
        <w:rPr>
          <w:rFonts w:eastAsia="SimSun"/>
          <w:sz w:val="22"/>
          <w:szCs w:val="22"/>
          <w:lang w:val="en-US" w:eastAsia="zh-CN"/>
        </w:rPr>
        <w:t xml:space="preserve"> </w:t>
      </w:r>
      <w:r w:rsidR="00F75099">
        <w:rPr>
          <w:rFonts w:eastAsia="SimSun"/>
          <w:sz w:val="22"/>
          <w:szCs w:val="22"/>
          <w:lang w:val="en-US" w:eastAsia="zh-CN"/>
        </w:rPr>
        <w:t xml:space="preserve">Such changes on granularity leads to system design impacts </w:t>
      </w:r>
      <w:r w:rsidR="00961170">
        <w:rPr>
          <w:rFonts w:eastAsia="SimSun"/>
          <w:sz w:val="22"/>
          <w:szCs w:val="22"/>
          <w:lang w:val="en-US" w:eastAsia="zh-CN"/>
        </w:rPr>
        <w:t xml:space="preserve">such as scheduling signalling and transmission schemes, which should be studied </w:t>
      </w:r>
      <w:r w:rsidR="008C3E59">
        <w:rPr>
          <w:rFonts w:eastAsia="SimSun"/>
          <w:sz w:val="22"/>
          <w:szCs w:val="22"/>
          <w:lang w:val="en-US" w:eastAsia="zh-CN"/>
        </w:rPr>
        <w:t>as necessary enhancements for NR on 52.6 GHz to 71 GHz bands.</w:t>
      </w:r>
      <w:r w:rsidR="00815D3D">
        <w:rPr>
          <w:rFonts w:eastAsia="SimSun"/>
          <w:sz w:val="22"/>
          <w:szCs w:val="22"/>
          <w:lang w:val="en-US" w:eastAsia="zh-CN"/>
        </w:rPr>
        <w:t xml:space="preserve"> </w:t>
      </w:r>
    </w:p>
    <w:p w14:paraId="3F11C0C9" w14:textId="49D75908" w:rsidR="002050AB" w:rsidRDefault="002050AB">
      <w:pPr>
        <w:jc w:val="both"/>
        <w:rPr>
          <w:rFonts w:eastAsiaTheme="minorEastAsia"/>
          <w:sz w:val="22"/>
          <w:szCs w:val="22"/>
          <w:lang w:val="en-US"/>
        </w:rPr>
      </w:pPr>
    </w:p>
    <w:p w14:paraId="657F6650" w14:textId="50FE9E3F" w:rsidR="00D52C43" w:rsidRPr="00C64BCD" w:rsidRDefault="00D52C43" w:rsidP="00C64BCD">
      <w:pPr>
        <w:jc w:val="both"/>
        <w:rPr>
          <w:rFonts w:eastAsia="SimSun"/>
          <w:i/>
          <w:sz w:val="22"/>
          <w:szCs w:val="22"/>
          <w:lang w:val="en-US" w:eastAsia="zh-CN"/>
        </w:rPr>
      </w:pPr>
      <w:r w:rsidRPr="00C64BCD">
        <w:rPr>
          <w:rFonts w:eastAsia="SimSun"/>
          <w:b/>
          <w:bCs/>
          <w:sz w:val="22"/>
          <w:szCs w:val="22"/>
          <w:lang w:val="en-US" w:eastAsia="zh-CN"/>
        </w:rPr>
        <w:t xml:space="preserve">Proposal </w:t>
      </w:r>
      <w:r w:rsidR="007B0276">
        <w:rPr>
          <w:rFonts w:eastAsia="SimSun"/>
          <w:b/>
          <w:bCs/>
          <w:sz w:val="22"/>
          <w:szCs w:val="22"/>
          <w:lang w:val="en-US" w:eastAsia="zh-CN"/>
        </w:rPr>
        <w:t>6</w:t>
      </w:r>
      <w:r w:rsidRPr="00C64BCD">
        <w:rPr>
          <w:rFonts w:eastAsia="SimSun"/>
          <w:b/>
          <w:bCs/>
          <w:sz w:val="22"/>
          <w:szCs w:val="22"/>
          <w:lang w:val="en-US" w:eastAsia="zh-CN"/>
        </w:rPr>
        <w:t>:</w:t>
      </w:r>
      <w:r w:rsidRPr="00726212">
        <w:rPr>
          <w:rFonts w:eastAsia="SimSun"/>
          <w:sz w:val="22"/>
          <w:szCs w:val="22"/>
          <w:lang w:val="en-US" w:eastAsia="zh-CN"/>
        </w:rPr>
        <w:t xml:space="preserve"> </w:t>
      </w:r>
      <w:r w:rsidRPr="00C64BCD">
        <w:rPr>
          <w:rFonts w:eastAsia="SimSun"/>
          <w:i/>
          <w:sz w:val="22"/>
          <w:szCs w:val="22"/>
          <w:lang w:val="en-US" w:eastAsia="zh-CN"/>
        </w:rPr>
        <w:t xml:space="preserve">Study the </w:t>
      </w:r>
      <w:r w:rsidR="00EE79F7" w:rsidRPr="00C64BCD">
        <w:rPr>
          <w:rFonts w:eastAsia="SimSun"/>
          <w:i/>
          <w:sz w:val="22"/>
          <w:szCs w:val="22"/>
          <w:lang w:val="en-US" w:eastAsia="zh-CN"/>
        </w:rPr>
        <w:t xml:space="preserve">system design impacts introduced by </w:t>
      </w:r>
      <w:r w:rsidR="00892F14" w:rsidRPr="00C64BCD">
        <w:rPr>
          <w:rFonts w:eastAsia="SimSun"/>
          <w:i/>
          <w:sz w:val="22"/>
          <w:szCs w:val="22"/>
          <w:lang w:val="en-US" w:eastAsia="zh-CN"/>
        </w:rPr>
        <w:t>constrained flexibility of frequency domain user scheduling.</w:t>
      </w:r>
    </w:p>
    <w:p w14:paraId="7825B29C" w14:textId="5C348CEB" w:rsidR="00C03A40" w:rsidRPr="00C64BCD" w:rsidRDefault="00D5166A">
      <w:pPr>
        <w:pStyle w:val="1"/>
        <w:numPr>
          <w:ilvl w:val="0"/>
          <w:numId w:val="6"/>
        </w:numPr>
        <w:spacing w:after="120"/>
        <w:jc w:val="both"/>
        <w:rPr>
          <w:rFonts w:ascii="Times New Roman" w:eastAsia="DengXian" w:hAnsi="Times New Roman"/>
          <w:b/>
          <w:sz w:val="22"/>
          <w:szCs w:val="22"/>
          <w:lang w:val="en-US" w:eastAsia="zh-CN"/>
        </w:rPr>
      </w:pPr>
      <w:r w:rsidRPr="00C64BCD">
        <w:rPr>
          <w:rFonts w:ascii="Times New Roman" w:eastAsia="DengXian" w:hAnsi="Times New Roman"/>
          <w:b/>
          <w:sz w:val="22"/>
          <w:szCs w:val="22"/>
          <w:lang w:val="en-US" w:eastAsia="zh-CN"/>
        </w:rPr>
        <w:lastRenderedPageBreak/>
        <w:t>Conclusion</w:t>
      </w:r>
    </w:p>
    <w:p w14:paraId="465D60CF" w14:textId="42B32BCA" w:rsidR="009B426E" w:rsidRDefault="009B426E">
      <w:pPr>
        <w:spacing w:after="120"/>
        <w:jc w:val="both"/>
        <w:rPr>
          <w:rFonts w:eastAsiaTheme="minorEastAsia"/>
          <w:sz w:val="22"/>
          <w:szCs w:val="22"/>
          <w:lang w:eastAsia="ko-KR"/>
        </w:rPr>
      </w:pPr>
      <w:r w:rsidRPr="008D0F20">
        <w:rPr>
          <w:rFonts w:eastAsiaTheme="minorEastAsia"/>
          <w:sz w:val="22"/>
          <w:szCs w:val="22"/>
          <w:lang w:eastAsia="ko-KR"/>
        </w:rPr>
        <w:t>In this contribution, we discuss</w:t>
      </w:r>
      <w:r w:rsidR="007B0276">
        <w:rPr>
          <w:rFonts w:eastAsiaTheme="minorEastAsia"/>
          <w:sz w:val="22"/>
          <w:szCs w:val="22"/>
          <w:lang w:eastAsia="ko-KR"/>
        </w:rPr>
        <w:t xml:space="preserve">ed </w:t>
      </w:r>
      <w:r w:rsidR="007B0276" w:rsidRPr="0086455D">
        <w:rPr>
          <w:rFonts w:eastAsia="SimSun"/>
          <w:bCs/>
          <w:sz w:val="22"/>
          <w:szCs w:val="22"/>
          <w:lang w:val="en-US" w:eastAsia="zh-CN"/>
        </w:rPr>
        <w:t xml:space="preserve">the evaluation methodologies </w:t>
      </w:r>
      <w:r w:rsidR="007B0276">
        <w:rPr>
          <w:rFonts w:eastAsia="SimSun"/>
          <w:bCs/>
          <w:sz w:val="22"/>
          <w:szCs w:val="22"/>
          <w:lang w:val="en-US" w:eastAsia="zh-CN"/>
        </w:rPr>
        <w:t xml:space="preserve">and </w:t>
      </w:r>
      <w:r w:rsidR="007B0276" w:rsidRPr="0086455D">
        <w:rPr>
          <w:rFonts w:eastAsia="SimSun"/>
          <w:bCs/>
          <w:sz w:val="22"/>
          <w:szCs w:val="22"/>
          <w:lang w:val="en-US" w:eastAsia="zh-CN"/>
        </w:rPr>
        <w:t>some initial evaluation results for studying required changes to NR for the operation between 52.6 GHz and 71 GHz</w:t>
      </w:r>
      <w:r w:rsidR="007B0276">
        <w:rPr>
          <w:rFonts w:eastAsia="SimSun"/>
          <w:bCs/>
          <w:sz w:val="22"/>
          <w:szCs w:val="22"/>
          <w:lang w:val="en-US" w:eastAsia="zh-CN"/>
        </w:rPr>
        <w:t xml:space="preserve">, and </w:t>
      </w:r>
      <w:r w:rsidR="007B0276" w:rsidRPr="0086455D">
        <w:rPr>
          <w:rFonts w:eastAsia="SimSun"/>
          <w:bCs/>
          <w:sz w:val="22"/>
          <w:szCs w:val="22"/>
          <w:lang w:val="en-US" w:eastAsia="zh-CN"/>
        </w:rPr>
        <w:t>based on which we then discuss</w:t>
      </w:r>
      <w:r w:rsidR="007B0276">
        <w:rPr>
          <w:rFonts w:eastAsia="SimSun"/>
          <w:bCs/>
          <w:sz w:val="22"/>
          <w:szCs w:val="22"/>
          <w:lang w:val="en-US" w:eastAsia="zh-CN"/>
        </w:rPr>
        <w:t>ed</w:t>
      </w:r>
      <w:r w:rsidR="007B0276" w:rsidRPr="0086455D">
        <w:rPr>
          <w:rFonts w:eastAsia="SimSun"/>
          <w:bCs/>
          <w:sz w:val="22"/>
          <w:szCs w:val="22"/>
          <w:lang w:val="en-US" w:eastAsia="zh-CN"/>
        </w:rPr>
        <w:t xml:space="preserve"> the required changes to NR system</w:t>
      </w:r>
      <w:r w:rsidRPr="000A0F03">
        <w:rPr>
          <w:rFonts w:eastAsia="SimSun"/>
          <w:sz w:val="22"/>
          <w:szCs w:val="22"/>
          <w:lang w:eastAsia="zh-CN"/>
        </w:rPr>
        <w:t xml:space="preserve">. </w:t>
      </w:r>
      <w:r w:rsidRPr="008D0F20">
        <w:rPr>
          <w:rFonts w:eastAsiaTheme="minorEastAsia"/>
          <w:sz w:val="22"/>
          <w:szCs w:val="22"/>
          <w:lang w:eastAsia="ko-KR"/>
        </w:rPr>
        <w:t>Following are the summary:</w:t>
      </w:r>
    </w:p>
    <w:p w14:paraId="2665C04D" w14:textId="77777777" w:rsidR="007B0276" w:rsidRPr="0086455D" w:rsidRDefault="007B0276" w:rsidP="007B0276">
      <w:pPr>
        <w:jc w:val="both"/>
        <w:rPr>
          <w:rFonts w:eastAsia="SimSun"/>
          <w:i/>
          <w:sz w:val="22"/>
          <w:szCs w:val="22"/>
          <w:lang w:val="en-US" w:eastAsia="zh-CN"/>
        </w:rPr>
      </w:pPr>
      <w:r w:rsidRPr="008F1CE0">
        <w:rPr>
          <w:rFonts w:eastAsia="SimSun"/>
          <w:b/>
          <w:bCs/>
          <w:sz w:val="22"/>
          <w:szCs w:val="22"/>
          <w:lang w:val="en-US" w:eastAsia="zh-CN"/>
        </w:rPr>
        <w:t xml:space="preserve">Observation </w:t>
      </w:r>
      <w:r>
        <w:rPr>
          <w:rFonts w:eastAsia="SimSun"/>
          <w:b/>
          <w:bCs/>
          <w:sz w:val="22"/>
          <w:szCs w:val="22"/>
          <w:lang w:val="en-US" w:eastAsia="zh-CN"/>
        </w:rPr>
        <w:t>1</w:t>
      </w:r>
      <w:r w:rsidRPr="008F1CE0">
        <w:rPr>
          <w:rFonts w:eastAsia="SimSun"/>
          <w:sz w:val="22"/>
          <w:szCs w:val="22"/>
          <w:lang w:val="en-US" w:eastAsia="zh-CN"/>
        </w:rPr>
        <w:t xml:space="preserve">: </w:t>
      </w:r>
      <w:r w:rsidRPr="0086455D">
        <w:rPr>
          <w:rFonts w:eastAsia="SimSun"/>
          <w:i/>
          <w:sz w:val="22"/>
          <w:szCs w:val="22"/>
          <w:lang w:val="en-US" w:eastAsia="zh-CN"/>
        </w:rPr>
        <w:t>The numerology design including SCS, CP length, and channel bandwidth requires accurate &amp; unified modelling of RF and channel characteristics, which impacts the conclusions of this SI.</w:t>
      </w:r>
    </w:p>
    <w:p w14:paraId="288F19EC" w14:textId="77777777" w:rsidR="007B0276" w:rsidRDefault="007B0276" w:rsidP="007B0276">
      <w:pPr>
        <w:jc w:val="both"/>
        <w:rPr>
          <w:rFonts w:eastAsia="SimSun"/>
          <w:b/>
          <w:bCs/>
          <w:sz w:val="22"/>
          <w:szCs w:val="22"/>
          <w:lang w:val="en-US" w:eastAsia="zh-CN"/>
        </w:rPr>
      </w:pPr>
    </w:p>
    <w:p w14:paraId="14E2454F" w14:textId="77777777" w:rsidR="007B0276" w:rsidRDefault="007B0276" w:rsidP="007B0276">
      <w:pPr>
        <w:jc w:val="both"/>
        <w:rPr>
          <w:rFonts w:eastAsia="SimSun"/>
          <w:i/>
          <w:sz w:val="22"/>
          <w:szCs w:val="22"/>
          <w:lang w:val="en-US" w:eastAsia="zh-CN"/>
        </w:rPr>
      </w:pPr>
      <w:r w:rsidRPr="008F1CE0">
        <w:rPr>
          <w:rFonts w:eastAsia="SimSun"/>
          <w:b/>
          <w:bCs/>
          <w:sz w:val="22"/>
          <w:szCs w:val="22"/>
          <w:lang w:val="en-US" w:eastAsia="zh-CN"/>
        </w:rPr>
        <w:t xml:space="preserve">Proposal </w:t>
      </w:r>
      <w:r>
        <w:rPr>
          <w:rFonts w:eastAsia="SimSun"/>
          <w:b/>
          <w:bCs/>
          <w:sz w:val="22"/>
          <w:szCs w:val="22"/>
          <w:lang w:val="en-US" w:eastAsia="zh-CN"/>
        </w:rPr>
        <w:t>1</w:t>
      </w:r>
      <w:r w:rsidRPr="008F1CE0">
        <w:rPr>
          <w:rFonts w:eastAsia="SimSun"/>
          <w:sz w:val="22"/>
          <w:szCs w:val="22"/>
          <w:lang w:val="en-US" w:eastAsia="zh-CN"/>
        </w:rPr>
        <w:t xml:space="preserve">: </w:t>
      </w:r>
      <w:r w:rsidRPr="0086455D">
        <w:rPr>
          <w:rFonts w:eastAsia="SimSun"/>
          <w:i/>
          <w:sz w:val="22"/>
          <w:szCs w:val="22"/>
          <w:lang w:val="en-US" w:eastAsia="zh-CN"/>
        </w:rPr>
        <w:t xml:space="preserve"> At least for a baseline case, use aligned channel &amp; RF models to evaluate the proposed numerologies of NR between 52.6 to 71 GHz.</w:t>
      </w:r>
    </w:p>
    <w:p w14:paraId="6EA3BD18" w14:textId="3C3AE9BE" w:rsidR="007B0276" w:rsidRDefault="007B0276">
      <w:pPr>
        <w:spacing w:after="120"/>
        <w:jc w:val="both"/>
        <w:rPr>
          <w:rFonts w:eastAsia="Malgun Gothic"/>
          <w:sz w:val="22"/>
          <w:szCs w:val="22"/>
          <w:lang w:val="en-US" w:eastAsia="ko-KR"/>
        </w:rPr>
      </w:pPr>
    </w:p>
    <w:p w14:paraId="5CE6C08F" w14:textId="77777777" w:rsidR="007B0276" w:rsidRPr="0086455D" w:rsidRDefault="007B0276" w:rsidP="007B0276">
      <w:pPr>
        <w:jc w:val="both"/>
        <w:rPr>
          <w:rFonts w:eastAsia="SimSun"/>
          <w:i/>
          <w:sz w:val="22"/>
          <w:szCs w:val="22"/>
          <w:lang w:val="en-US" w:eastAsia="zh-CN"/>
        </w:rPr>
      </w:pPr>
      <w:r w:rsidRPr="00195647">
        <w:rPr>
          <w:rFonts w:eastAsia="SimSun"/>
          <w:b/>
          <w:bCs/>
          <w:sz w:val="22"/>
          <w:szCs w:val="22"/>
          <w:lang w:val="en-US" w:eastAsia="zh-CN"/>
        </w:rPr>
        <w:t xml:space="preserve">Observation </w:t>
      </w:r>
      <w:r>
        <w:rPr>
          <w:rFonts w:eastAsia="SimSun"/>
          <w:b/>
          <w:bCs/>
          <w:sz w:val="22"/>
          <w:szCs w:val="22"/>
          <w:lang w:val="en-US" w:eastAsia="zh-CN"/>
        </w:rPr>
        <w:t>2</w:t>
      </w:r>
      <w:r w:rsidRPr="00195647">
        <w:rPr>
          <w:rFonts w:eastAsia="SimSun"/>
          <w:b/>
          <w:bCs/>
          <w:sz w:val="22"/>
          <w:szCs w:val="22"/>
          <w:lang w:val="en-US" w:eastAsia="zh-CN"/>
        </w:rPr>
        <w:t>:</w:t>
      </w:r>
      <w:r w:rsidRPr="00195647">
        <w:rPr>
          <w:rFonts w:eastAsia="SimSun"/>
          <w:sz w:val="22"/>
          <w:szCs w:val="22"/>
          <w:lang w:val="en-US" w:eastAsia="zh-CN"/>
        </w:rPr>
        <w:t xml:space="preserve"> </w:t>
      </w:r>
      <w:r w:rsidRPr="0086455D">
        <w:rPr>
          <w:rFonts w:eastAsia="SimSun"/>
          <w:i/>
          <w:sz w:val="22"/>
          <w:szCs w:val="22"/>
          <w:lang w:val="en-US" w:eastAsia="zh-CN"/>
        </w:rPr>
        <w:t>It is necessary to introduce PN model for the performance evaluations. PN model in TR38.803 covers 70 GHz band, which can be reused for the evaluations in this SI.</w:t>
      </w:r>
    </w:p>
    <w:p w14:paraId="3B25FB16" w14:textId="2E181F76" w:rsidR="007B0276" w:rsidRDefault="007B0276">
      <w:pPr>
        <w:spacing w:after="120"/>
        <w:jc w:val="both"/>
        <w:rPr>
          <w:rFonts w:eastAsia="Malgun Gothic"/>
          <w:sz w:val="22"/>
          <w:szCs w:val="22"/>
          <w:lang w:val="en-US" w:eastAsia="ko-KR"/>
        </w:rPr>
      </w:pPr>
    </w:p>
    <w:p w14:paraId="0971A790" w14:textId="77777777" w:rsidR="007B0276" w:rsidRPr="0086455D" w:rsidRDefault="007B0276" w:rsidP="007B0276">
      <w:pPr>
        <w:jc w:val="both"/>
        <w:rPr>
          <w:rFonts w:eastAsia="SimSun"/>
          <w:i/>
          <w:sz w:val="22"/>
          <w:szCs w:val="22"/>
          <w:lang w:val="en-US" w:eastAsia="zh-CN"/>
        </w:rPr>
      </w:pPr>
      <w:r w:rsidRPr="00195647">
        <w:rPr>
          <w:rFonts w:eastAsia="SimSun"/>
          <w:b/>
          <w:bCs/>
          <w:sz w:val="22"/>
          <w:szCs w:val="22"/>
          <w:lang w:val="en-US" w:eastAsia="zh-CN"/>
        </w:rPr>
        <w:t xml:space="preserve">Observation </w:t>
      </w:r>
      <w:r>
        <w:rPr>
          <w:rFonts w:eastAsia="SimSun"/>
          <w:b/>
          <w:bCs/>
          <w:sz w:val="22"/>
          <w:szCs w:val="22"/>
          <w:lang w:val="en-US" w:eastAsia="zh-CN"/>
        </w:rPr>
        <w:t>3</w:t>
      </w:r>
      <w:r w:rsidRPr="00195647">
        <w:rPr>
          <w:rFonts w:eastAsia="SimSun"/>
          <w:b/>
          <w:bCs/>
          <w:sz w:val="22"/>
          <w:szCs w:val="22"/>
          <w:lang w:val="en-US" w:eastAsia="zh-CN"/>
        </w:rPr>
        <w:t xml:space="preserve">: </w:t>
      </w:r>
      <w:r w:rsidRPr="0086455D">
        <w:rPr>
          <w:rFonts w:eastAsia="SimSun"/>
          <w:i/>
          <w:sz w:val="22"/>
          <w:szCs w:val="22"/>
          <w:lang w:val="en-US" w:eastAsia="zh-CN"/>
        </w:rPr>
        <w:t xml:space="preserve">It is necessary to model PA for the performance evaluations. </w:t>
      </w:r>
    </w:p>
    <w:p w14:paraId="6835E766" w14:textId="77777777" w:rsidR="007B0276" w:rsidRPr="0086455D" w:rsidRDefault="007B0276" w:rsidP="007B0276">
      <w:pPr>
        <w:pStyle w:val="afe"/>
        <w:numPr>
          <w:ilvl w:val="0"/>
          <w:numId w:val="32"/>
        </w:numPr>
        <w:ind w:leftChars="0"/>
        <w:jc w:val="both"/>
        <w:rPr>
          <w:rFonts w:eastAsia="SimSun"/>
          <w:i/>
          <w:sz w:val="22"/>
          <w:szCs w:val="22"/>
          <w:lang w:val="en-US" w:eastAsia="zh-CN"/>
        </w:rPr>
      </w:pPr>
      <w:r w:rsidRPr="0086455D">
        <w:rPr>
          <w:rFonts w:eastAsia="SimSun"/>
          <w:i/>
          <w:sz w:val="22"/>
          <w:szCs w:val="22"/>
          <w:lang w:val="en-US" w:eastAsia="zh-CN"/>
        </w:rPr>
        <w:t>PA models used during IEEE802.11ad/ay standardization can be served as a starting point.</w:t>
      </w:r>
    </w:p>
    <w:p w14:paraId="76FB14B6" w14:textId="77777777" w:rsidR="007B0276" w:rsidRPr="0086455D" w:rsidRDefault="007B0276" w:rsidP="007B0276">
      <w:pPr>
        <w:pStyle w:val="afe"/>
        <w:numPr>
          <w:ilvl w:val="0"/>
          <w:numId w:val="32"/>
        </w:numPr>
        <w:ind w:leftChars="0"/>
        <w:jc w:val="both"/>
        <w:rPr>
          <w:rFonts w:eastAsia="SimSun"/>
          <w:i/>
          <w:sz w:val="22"/>
          <w:szCs w:val="22"/>
          <w:lang w:val="en-US" w:eastAsia="zh-CN"/>
        </w:rPr>
      </w:pPr>
      <w:r w:rsidRPr="0086455D">
        <w:rPr>
          <w:rFonts w:eastAsia="SimSun"/>
          <w:i/>
          <w:sz w:val="22"/>
          <w:szCs w:val="22"/>
          <w:lang w:val="en-US" w:eastAsia="zh-CN"/>
        </w:rPr>
        <w:t>The PA models should be revisited during this study considering practical used PA in future deployment of NR on 52.6GHz to 71 GHz.</w:t>
      </w:r>
    </w:p>
    <w:p w14:paraId="6E7BC616" w14:textId="48E8611D" w:rsidR="007B0276" w:rsidRDefault="007B0276">
      <w:pPr>
        <w:spacing w:after="120"/>
        <w:jc w:val="both"/>
        <w:rPr>
          <w:rFonts w:eastAsia="Malgun Gothic"/>
          <w:sz w:val="22"/>
          <w:szCs w:val="22"/>
          <w:lang w:val="en-US" w:eastAsia="ko-KR"/>
        </w:rPr>
      </w:pPr>
    </w:p>
    <w:p w14:paraId="23E06189" w14:textId="77777777" w:rsidR="007B0276" w:rsidRPr="0086455D" w:rsidRDefault="007B0276" w:rsidP="007B0276">
      <w:pPr>
        <w:jc w:val="both"/>
        <w:rPr>
          <w:rFonts w:eastAsia="SimSun"/>
          <w:sz w:val="22"/>
          <w:szCs w:val="22"/>
          <w:highlight w:val="yellow"/>
          <w:lang w:val="en-US" w:eastAsia="zh-CN"/>
        </w:rPr>
      </w:pPr>
      <w:r w:rsidRPr="00195647">
        <w:rPr>
          <w:rFonts w:eastAsia="SimSun"/>
          <w:b/>
          <w:bCs/>
          <w:sz w:val="22"/>
          <w:szCs w:val="22"/>
          <w:lang w:val="en-US" w:eastAsia="zh-CN"/>
        </w:rPr>
        <w:t xml:space="preserve">Observation </w:t>
      </w:r>
      <w:r>
        <w:rPr>
          <w:rFonts w:eastAsia="SimSun"/>
          <w:b/>
          <w:bCs/>
          <w:sz w:val="22"/>
          <w:szCs w:val="22"/>
          <w:lang w:val="en-US" w:eastAsia="zh-CN"/>
        </w:rPr>
        <w:t>4</w:t>
      </w:r>
      <w:r w:rsidRPr="00195647">
        <w:rPr>
          <w:rFonts w:eastAsia="SimSun"/>
          <w:sz w:val="22"/>
          <w:szCs w:val="22"/>
          <w:lang w:val="en-US" w:eastAsia="zh-CN"/>
        </w:rPr>
        <w:t xml:space="preserve">: </w:t>
      </w:r>
      <w:r>
        <w:rPr>
          <w:rFonts w:eastAsia="SimSun"/>
          <w:sz w:val="22"/>
          <w:szCs w:val="22"/>
          <w:lang w:val="en-US" w:eastAsia="zh-CN"/>
        </w:rPr>
        <w:t>For normal CP cases,</w:t>
      </w:r>
    </w:p>
    <w:p w14:paraId="720A77F1" w14:textId="77777777" w:rsidR="007B0276" w:rsidRPr="0086455D" w:rsidRDefault="007B0276" w:rsidP="007B0276">
      <w:pPr>
        <w:pStyle w:val="afe"/>
        <w:numPr>
          <w:ilvl w:val="0"/>
          <w:numId w:val="33"/>
        </w:numPr>
        <w:ind w:leftChars="0"/>
        <w:jc w:val="both"/>
        <w:rPr>
          <w:rFonts w:eastAsia="SimSun"/>
          <w:sz w:val="22"/>
          <w:szCs w:val="22"/>
          <w:lang w:val="en-US" w:eastAsia="zh-CN"/>
        </w:rPr>
      </w:pPr>
      <w:r>
        <w:rPr>
          <w:rFonts w:eastAsia="SimSun"/>
          <w:sz w:val="22"/>
          <w:szCs w:val="22"/>
          <w:lang w:val="en-US" w:eastAsia="zh-CN"/>
        </w:rPr>
        <w:t xml:space="preserve">When 120 kHz SCS is used, the BLER cannot </w:t>
      </w:r>
      <w:r w:rsidRPr="0086455D">
        <w:rPr>
          <w:rFonts w:eastAsia="SimSun"/>
          <w:sz w:val="22"/>
          <w:szCs w:val="22"/>
          <w:lang w:val="en-US" w:eastAsia="zh-CN"/>
        </w:rPr>
        <w:t>reach 0.1 level</w:t>
      </w:r>
      <w:r>
        <w:rPr>
          <w:rFonts w:eastAsia="SimSun"/>
          <w:sz w:val="22"/>
          <w:szCs w:val="22"/>
          <w:lang w:val="en-US" w:eastAsia="zh-CN"/>
        </w:rPr>
        <w:t xml:space="preserve"> for all cases we evaluated</w:t>
      </w:r>
      <w:r w:rsidRPr="0086455D">
        <w:rPr>
          <w:rFonts w:eastAsia="SimSun"/>
          <w:sz w:val="22"/>
          <w:szCs w:val="22"/>
          <w:lang w:val="en-US" w:eastAsia="zh-CN"/>
        </w:rPr>
        <w:t>.</w:t>
      </w:r>
    </w:p>
    <w:p w14:paraId="16A85B14" w14:textId="77777777" w:rsidR="007B0276" w:rsidRPr="0086455D" w:rsidRDefault="007B0276" w:rsidP="007B0276">
      <w:pPr>
        <w:pStyle w:val="afe"/>
        <w:numPr>
          <w:ilvl w:val="0"/>
          <w:numId w:val="33"/>
        </w:numPr>
        <w:ind w:leftChars="0"/>
        <w:jc w:val="both"/>
        <w:rPr>
          <w:rFonts w:eastAsia="SimSun"/>
          <w:sz w:val="22"/>
          <w:szCs w:val="22"/>
          <w:lang w:val="en-US" w:eastAsia="zh-CN"/>
        </w:rPr>
      </w:pPr>
      <w:r w:rsidRPr="0086455D">
        <w:rPr>
          <w:rFonts w:eastAsia="SimSun"/>
          <w:sz w:val="22"/>
          <w:szCs w:val="22"/>
          <w:lang w:val="en-US" w:eastAsia="zh-CN"/>
        </w:rPr>
        <w:t>Extended SCSs from 240 kHz to 960 kHz show their advantages when PN is present, but they suffer from the frequency selectivity of the channel. When RMS DS is 10 ns, 22 ns, and 53 ns, the best SCS is 960 kHz, 480 kHz, and 240 kHz, respectively.</w:t>
      </w:r>
    </w:p>
    <w:p w14:paraId="53BAD1ED" w14:textId="2C5FBCC6" w:rsidR="007B0276" w:rsidRDefault="007B0276" w:rsidP="007B0276">
      <w:pPr>
        <w:pStyle w:val="afe"/>
        <w:numPr>
          <w:ilvl w:val="0"/>
          <w:numId w:val="33"/>
        </w:numPr>
        <w:ind w:leftChars="0"/>
        <w:jc w:val="both"/>
        <w:rPr>
          <w:rFonts w:eastAsia="SimSun"/>
          <w:sz w:val="22"/>
          <w:szCs w:val="22"/>
          <w:lang w:val="en-US" w:eastAsia="zh-CN"/>
        </w:rPr>
      </w:pPr>
      <w:r w:rsidRPr="0086455D">
        <w:rPr>
          <w:rFonts w:eastAsia="SimSun"/>
          <w:sz w:val="22"/>
          <w:szCs w:val="22"/>
          <w:lang w:val="en-US" w:eastAsia="zh-CN"/>
        </w:rPr>
        <w:t xml:space="preserve">Large SCSs from 240 kHz to 960 kHz are beneficial to the </w:t>
      </w:r>
      <w:r>
        <w:rPr>
          <w:rFonts w:eastAsia="SimSun"/>
          <w:sz w:val="22"/>
          <w:szCs w:val="22"/>
          <w:lang w:val="en-US" w:eastAsia="zh-CN"/>
        </w:rPr>
        <w:t xml:space="preserve">link </w:t>
      </w:r>
      <w:r w:rsidRPr="0086455D">
        <w:rPr>
          <w:rFonts w:eastAsia="SimSun"/>
          <w:sz w:val="22"/>
          <w:szCs w:val="22"/>
          <w:lang w:val="en-US" w:eastAsia="zh-CN"/>
        </w:rPr>
        <w:t xml:space="preserve">performance at least in scenarios with short </w:t>
      </w:r>
      <w:r>
        <w:rPr>
          <w:rFonts w:eastAsia="SimSun"/>
          <w:sz w:val="22"/>
          <w:szCs w:val="22"/>
          <w:lang w:val="en-US" w:eastAsia="zh-CN"/>
        </w:rPr>
        <w:t xml:space="preserve">to normal </w:t>
      </w:r>
      <w:r w:rsidRPr="0086455D">
        <w:rPr>
          <w:rFonts w:eastAsia="SimSun"/>
          <w:sz w:val="22"/>
          <w:szCs w:val="22"/>
          <w:lang w:val="en-US" w:eastAsia="zh-CN"/>
        </w:rPr>
        <w:t>delay profiles</w:t>
      </w:r>
      <w:r>
        <w:rPr>
          <w:rFonts w:eastAsia="SimSun"/>
          <w:sz w:val="22"/>
          <w:szCs w:val="22"/>
          <w:lang w:val="en-US" w:eastAsia="zh-CN"/>
        </w:rPr>
        <w:t xml:space="preserve"> (DS = 10-53 ns)</w:t>
      </w:r>
      <w:r w:rsidRPr="0086455D">
        <w:rPr>
          <w:rFonts w:eastAsia="SimSun"/>
          <w:sz w:val="22"/>
          <w:szCs w:val="22"/>
          <w:lang w:val="en-US" w:eastAsia="zh-CN"/>
        </w:rPr>
        <w:t>.</w:t>
      </w:r>
    </w:p>
    <w:p w14:paraId="6FD9C5ED" w14:textId="77777777" w:rsidR="007B0276" w:rsidRPr="00C64BCD" w:rsidRDefault="007B0276" w:rsidP="00C64BCD">
      <w:pPr>
        <w:jc w:val="both"/>
        <w:rPr>
          <w:rFonts w:eastAsia="SimSun"/>
          <w:sz w:val="22"/>
          <w:szCs w:val="22"/>
          <w:lang w:val="en-US" w:eastAsia="zh-CN"/>
        </w:rPr>
      </w:pPr>
    </w:p>
    <w:p w14:paraId="41144BC3" w14:textId="77777777" w:rsidR="007B0276" w:rsidRPr="00726212" w:rsidRDefault="007B0276" w:rsidP="007B0276">
      <w:pPr>
        <w:jc w:val="both"/>
        <w:rPr>
          <w:rFonts w:eastAsia="SimSun"/>
          <w:sz w:val="22"/>
          <w:szCs w:val="22"/>
          <w:lang w:val="en-US" w:eastAsia="zh-CN"/>
        </w:rPr>
      </w:pPr>
      <w:r w:rsidRPr="00726212">
        <w:rPr>
          <w:rFonts w:eastAsia="SimSun"/>
          <w:b/>
          <w:bCs/>
          <w:sz w:val="22"/>
          <w:szCs w:val="22"/>
          <w:lang w:val="en-US" w:eastAsia="zh-CN"/>
        </w:rPr>
        <w:t xml:space="preserve">Observation </w:t>
      </w:r>
      <w:r>
        <w:rPr>
          <w:rFonts w:eastAsia="SimSun"/>
          <w:b/>
          <w:bCs/>
          <w:sz w:val="22"/>
          <w:szCs w:val="22"/>
          <w:lang w:val="en-US" w:eastAsia="zh-CN"/>
        </w:rPr>
        <w:t>5</w:t>
      </w:r>
      <w:r w:rsidRPr="00726212">
        <w:rPr>
          <w:rFonts w:eastAsia="SimSun"/>
          <w:sz w:val="22"/>
          <w:szCs w:val="22"/>
          <w:lang w:val="en-US" w:eastAsia="zh-CN"/>
        </w:rPr>
        <w:t xml:space="preserve">: About extended CP length, </w:t>
      </w:r>
    </w:p>
    <w:p w14:paraId="42AB4970" w14:textId="77777777" w:rsidR="007B0276" w:rsidRDefault="007B0276" w:rsidP="007B0276">
      <w:pPr>
        <w:pStyle w:val="afe"/>
        <w:numPr>
          <w:ilvl w:val="0"/>
          <w:numId w:val="34"/>
        </w:numPr>
        <w:ind w:leftChars="0"/>
        <w:jc w:val="both"/>
        <w:rPr>
          <w:rFonts w:eastAsia="SimSun"/>
          <w:sz w:val="22"/>
          <w:szCs w:val="22"/>
          <w:lang w:val="en-US" w:eastAsia="zh-CN"/>
        </w:rPr>
      </w:pPr>
      <w:r>
        <w:rPr>
          <w:rFonts w:eastAsia="SimSun"/>
          <w:sz w:val="22"/>
          <w:szCs w:val="22"/>
          <w:lang w:val="en-US" w:eastAsia="zh-CN"/>
        </w:rPr>
        <w:t xml:space="preserve">Compared with 960 kHz SCS with normal CP, </w:t>
      </w:r>
      <w:r>
        <w:rPr>
          <w:rFonts w:eastAsia="SimSun" w:hint="eastAsia"/>
          <w:sz w:val="22"/>
          <w:szCs w:val="22"/>
          <w:lang w:val="en-US" w:eastAsia="zh-CN"/>
        </w:rPr>
        <w:t>E</w:t>
      </w:r>
      <w:r>
        <w:rPr>
          <w:rFonts w:eastAsia="SimSun"/>
          <w:sz w:val="22"/>
          <w:szCs w:val="22"/>
          <w:lang w:val="en-US" w:eastAsia="zh-CN"/>
        </w:rPr>
        <w:t>CP with 960 kHz SCS introduces performance gain on BLER for all cases we evaluated.</w:t>
      </w:r>
    </w:p>
    <w:p w14:paraId="402D201C" w14:textId="77777777" w:rsidR="007B0276" w:rsidRPr="0086455D" w:rsidRDefault="007B0276" w:rsidP="007B0276">
      <w:pPr>
        <w:pStyle w:val="afe"/>
        <w:numPr>
          <w:ilvl w:val="0"/>
          <w:numId w:val="34"/>
        </w:numPr>
        <w:ind w:leftChars="0"/>
        <w:jc w:val="both"/>
        <w:rPr>
          <w:rFonts w:eastAsia="SimSun"/>
          <w:sz w:val="22"/>
          <w:szCs w:val="22"/>
          <w:lang w:val="en-US" w:eastAsia="zh-CN"/>
        </w:rPr>
      </w:pPr>
      <w:r w:rsidRPr="0086455D">
        <w:rPr>
          <w:rFonts w:eastAsia="SimSun"/>
          <w:sz w:val="22"/>
          <w:szCs w:val="22"/>
          <w:lang w:val="en-US" w:eastAsia="zh-CN"/>
        </w:rPr>
        <w:t>When ECP in introduced, 960 kHz SCS is superior to others in channels with short delay profiles (DS = 10-22 ns).</w:t>
      </w:r>
    </w:p>
    <w:p w14:paraId="1E35A485" w14:textId="77777777" w:rsidR="007B0276" w:rsidRPr="0086455D" w:rsidRDefault="007B0276" w:rsidP="007B0276">
      <w:pPr>
        <w:pStyle w:val="afe"/>
        <w:numPr>
          <w:ilvl w:val="0"/>
          <w:numId w:val="34"/>
        </w:numPr>
        <w:ind w:leftChars="0"/>
        <w:jc w:val="both"/>
        <w:rPr>
          <w:rFonts w:eastAsia="SimSun"/>
          <w:sz w:val="22"/>
          <w:szCs w:val="22"/>
          <w:lang w:val="en-US" w:eastAsia="zh-CN"/>
        </w:rPr>
      </w:pPr>
      <w:r w:rsidRPr="0086455D">
        <w:rPr>
          <w:rFonts w:eastAsia="SimSun"/>
          <w:sz w:val="22"/>
          <w:szCs w:val="22"/>
          <w:lang w:val="en-US" w:eastAsia="zh-CN"/>
        </w:rPr>
        <w:t>For normal delay profile case (DS = 53 ns</w:t>
      </w:r>
      <w:r w:rsidRPr="00726212">
        <w:rPr>
          <w:rFonts w:eastAsia="SimSun"/>
          <w:sz w:val="22"/>
          <w:szCs w:val="22"/>
          <w:lang w:val="en-US" w:eastAsia="zh-CN"/>
        </w:rPr>
        <w:t>),</w:t>
      </w:r>
      <w:r w:rsidRPr="0086455D">
        <w:rPr>
          <w:rFonts w:eastAsia="SimSun"/>
          <w:sz w:val="22"/>
          <w:szCs w:val="22"/>
          <w:lang w:val="en-US" w:eastAsia="zh-CN"/>
        </w:rPr>
        <w:t xml:space="preserve"> severe performance degradation with 960 kHz SCS is still observed, after ECP is introduced.</w:t>
      </w:r>
    </w:p>
    <w:p w14:paraId="15E27466" w14:textId="373EED45" w:rsidR="007B0276" w:rsidRDefault="007B0276">
      <w:pPr>
        <w:spacing w:after="120"/>
        <w:jc w:val="both"/>
        <w:rPr>
          <w:rFonts w:eastAsia="Malgun Gothic"/>
          <w:sz w:val="22"/>
          <w:szCs w:val="22"/>
          <w:lang w:val="en-US" w:eastAsia="ko-KR"/>
        </w:rPr>
      </w:pPr>
    </w:p>
    <w:p w14:paraId="2E59F840" w14:textId="77777777" w:rsidR="007B0276" w:rsidRPr="0086455D" w:rsidRDefault="007B0276" w:rsidP="007B0276">
      <w:pPr>
        <w:jc w:val="both"/>
        <w:rPr>
          <w:rFonts w:eastAsia="SimSun"/>
          <w:i/>
          <w:sz w:val="22"/>
          <w:szCs w:val="18"/>
          <w:lang w:val="en-US" w:eastAsia="zh-CN"/>
        </w:rPr>
      </w:pPr>
      <w:r w:rsidRPr="00195647">
        <w:rPr>
          <w:rFonts w:eastAsia="SimSun"/>
          <w:b/>
          <w:bCs/>
          <w:sz w:val="22"/>
          <w:szCs w:val="18"/>
          <w:lang w:val="en-US" w:eastAsia="zh-CN"/>
        </w:rPr>
        <w:t xml:space="preserve">Observation </w:t>
      </w:r>
      <w:r>
        <w:rPr>
          <w:rFonts w:eastAsia="SimSun"/>
          <w:b/>
          <w:bCs/>
          <w:sz w:val="22"/>
          <w:szCs w:val="18"/>
          <w:lang w:val="en-US" w:eastAsia="zh-CN"/>
        </w:rPr>
        <w:t>6</w:t>
      </w:r>
      <w:r w:rsidRPr="00195647">
        <w:rPr>
          <w:rFonts w:eastAsia="SimSun"/>
          <w:b/>
          <w:bCs/>
          <w:sz w:val="22"/>
          <w:szCs w:val="18"/>
          <w:lang w:val="en-US" w:eastAsia="zh-CN"/>
        </w:rPr>
        <w:t>:</w:t>
      </w:r>
      <w:r w:rsidRPr="00195647">
        <w:rPr>
          <w:rFonts w:eastAsia="SimSun"/>
          <w:sz w:val="22"/>
          <w:szCs w:val="18"/>
          <w:lang w:val="en-US" w:eastAsia="zh-CN"/>
        </w:rPr>
        <w:t xml:space="preserve"> </w:t>
      </w:r>
      <w:r w:rsidRPr="0086455D">
        <w:rPr>
          <w:rFonts w:eastAsia="SimSun"/>
          <w:i/>
          <w:sz w:val="22"/>
          <w:szCs w:val="18"/>
          <w:lang w:val="en-US" w:eastAsia="zh-CN"/>
        </w:rPr>
        <w:t>Extended SCS is comparable with coherent bandwidth for typical scenarios on 70 GHz band, which causes performance loss for DMRS based channel estimation with current DMRS density.</w:t>
      </w:r>
    </w:p>
    <w:p w14:paraId="4C95730F" w14:textId="77777777" w:rsidR="007B0276" w:rsidRPr="0086455D" w:rsidRDefault="007B0276" w:rsidP="007B0276">
      <w:pPr>
        <w:pStyle w:val="afe"/>
        <w:numPr>
          <w:ilvl w:val="0"/>
          <w:numId w:val="34"/>
        </w:numPr>
        <w:ind w:leftChars="0"/>
        <w:jc w:val="both"/>
        <w:rPr>
          <w:rFonts w:eastAsia="SimSun"/>
          <w:i/>
          <w:sz w:val="21"/>
          <w:szCs w:val="21"/>
          <w:lang w:val="en-US" w:eastAsia="zh-CN"/>
        </w:rPr>
      </w:pPr>
      <w:r w:rsidRPr="0086455D">
        <w:rPr>
          <w:rFonts w:eastAsia="SimSun"/>
          <w:i/>
          <w:sz w:val="22"/>
          <w:szCs w:val="18"/>
          <w:lang w:val="en-US" w:eastAsia="zh-CN"/>
        </w:rPr>
        <w:t>FDM (incl. comb) and FD-OCC may introduce severe performance loss in such conditions</w:t>
      </w:r>
    </w:p>
    <w:p w14:paraId="04214C4F" w14:textId="19FD12E5" w:rsidR="007B0276" w:rsidRDefault="007B0276">
      <w:pPr>
        <w:spacing w:after="120"/>
        <w:jc w:val="both"/>
        <w:rPr>
          <w:rFonts w:eastAsia="Malgun Gothic"/>
          <w:sz w:val="22"/>
          <w:szCs w:val="22"/>
          <w:lang w:val="en-US" w:eastAsia="ko-KR"/>
        </w:rPr>
      </w:pPr>
    </w:p>
    <w:p w14:paraId="508C6436" w14:textId="77777777" w:rsidR="007B0276" w:rsidRPr="0086455D" w:rsidRDefault="007B0276" w:rsidP="007B0276">
      <w:pPr>
        <w:jc w:val="both"/>
        <w:rPr>
          <w:rFonts w:eastAsia="SimSun"/>
          <w:i/>
          <w:sz w:val="22"/>
          <w:szCs w:val="22"/>
          <w:lang w:val="en-US" w:eastAsia="zh-CN"/>
        </w:rPr>
      </w:pPr>
      <w:r w:rsidRPr="0086455D">
        <w:rPr>
          <w:rFonts w:eastAsia="SimSun"/>
          <w:b/>
          <w:bCs/>
          <w:sz w:val="22"/>
          <w:szCs w:val="22"/>
          <w:lang w:val="en-US" w:eastAsia="zh-CN"/>
        </w:rPr>
        <w:t xml:space="preserve">Proposal </w:t>
      </w:r>
      <w:r>
        <w:rPr>
          <w:rFonts w:eastAsia="SimSun"/>
          <w:b/>
          <w:bCs/>
          <w:sz w:val="22"/>
          <w:szCs w:val="22"/>
          <w:lang w:val="en-US" w:eastAsia="zh-CN"/>
        </w:rPr>
        <w:t>2</w:t>
      </w:r>
      <w:r w:rsidRPr="0086455D">
        <w:rPr>
          <w:rFonts w:eastAsia="SimSun"/>
          <w:sz w:val="22"/>
          <w:szCs w:val="22"/>
          <w:lang w:val="en-US" w:eastAsia="zh-CN"/>
        </w:rPr>
        <w:t xml:space="preserve">: </w:t>
      </w:r>
      <w:r w:rsidRPr="0086455D">
        <w:rPr>
          <w:rFonts w:eastAsia="SimSun"/>
          <w:i/>
          <w:sz w:val="22"/>
          <w:szCs w:val="22"/>
          <w:lang w:val="en-US" w:eastAsia="zh-CN"/>
        </w:rPr>
        <w:t>Study introducing larger SCS than 120 kHz for NR on 52.6-71 GHz.</w:t>
      </w:r>
    </w:p>
    <w:p w14:paraId="34ED4E39" w14:textId="77777777" w:rsidR="007B0276" w:rsidRPr="0086455D" w:rsidRDefault="007B0276" w:rsidP="007B0276">
      <w:pPr>
        <w:pStyle w:val="afe"/>
        <w:numPr>
          <w:ilvl w:val="1"/>
          <w:numId w:val="27"/>
        </w:numPr>
        <w:ind w:leftChars="0"/>
        <w:jc w:val="both"/>
        <w:rPr>
          <w:rFonts w:eastAsia="SimSun"/>
          <w:i/>
          <w:sz w:val="22"/>
          <w:szCs w:val="22"/>
          <w:lang w:val="en-US" w:eastAsia="zh-CN"/>
        </w:rPr>
      </w:pPr>
      <w:r w:rsidRPr="0086455D">
        <w:rPr>
          <w:rFonts w:eastAsia="SimSun"/>
          <w:i/>
          <w:sz w:val="22"/>
          <w:szCs w:val="22"/>
          <w:lang w:val="en-US" w:eastAsia="zh-CN"/>
        </w:rPr>
        <w:t>As the study the corresponding system design issues after introducing large SCS, below can be considered:</w:t>
      </w:r>
    </w:p>
    <w:p w14:paraId="0EDEBC0C" w14:textId="77777777" w:rsidR="007B0276" w:rsidRPr="0086455D" w:rsidRDefault="007B0276" w:rsidP="007B0276">
      <w:pPr>
        <w:pStyle w:val="afe"/>
        <w:numPr>
          <w:ilvl w:val="2"/>
          <w:numId w:val="27"/>
        </w:numPr>
        <w:ind w:leftChars="0"/>
        <w:jc w:val="both"/>
        <w:rPr>
          <w:rFonts w:eastAsia="SimSun"/>
          <w:i/>
          <w:sz w:val="22"/>
          <w:szCs w:val="22"/>
          <w:lang w:val="en-US" w:eastAsia="zh-CN"/>
        </w:rPr>
      </w:pPr>
      <w:r w:rsidRPr="0086455D">
        <w:rPr>
          <w:rFonts w:eastAsia="SimSun"/>
          <w:i/>
          <w:sz w:val="22"/>
          <w:szCs w:val="22"/>
          <w:lang w:val="en-US" w:eastAsia="zh-CN"/>
        </w:rPr>
        <w:t>Introducing extended CP for large SCS from 480 kHz.</w:t>
      </w:r>
    </w:p>
    <w:p w14:paraId="11E0DBF3" w14:textId="77777777" w:rsidR="007B0276" w:rsidRPr="0086455D" w:rsidRDefault="007B0276" w:rsidP="007B0276">
      <w:pPr>
        <w:pStyle w:val="afe"/>
        <w:numPr>
          <w:ilvl w:val="2"/>
          <w:numId w:val="27"/>
        </w:numPr>
        <w:ind w:leftChars="0"/>
        <w:jc w:val="both"/>
        <w:rPr>
          <w:rFonts w:eastAsia="SimSun"/>
          <w:i/>
          <w:sz w:val="22"/>
          <w:szCs w:val="22"/>
          <w:lang w:val="en-US" w:eastAsia="zh-CN"/>
        </w:rPr>
      </w:pPr>
      <w:r w:rsidRPr="0086455D">
        <w:rPr>
          <w:rFonts w:eastAsia="SimSun" w:hint="eastAsia"/>
          <w:i/>
          <w:sz w:val="22"/>
          <w:szCs w:val="22"/>
          <w:lang w:val="en-US" w:eastAsia="zh-CN"/>
        </w:rPr>
        <w:t>E</w:t>
      </w:r>
      <w:r w:rsidRPr="0086455D">
        <w:rPr>
          <w:rFonts w:eastAsia="SimSun"/>
          <w:i/>
          <w:sz w:val="22"/>
          <w:szCs w:val="22"/>
          <w:lang w:val="en-US" w:eastAsia="zh-CN"/>
        </w:rPr>
        <w:t>nhancement of DMRS.</w:t>
      </w:r>
    </w:p>
    <w:p w14:paraId="1CCAAAB1" w14:textId="77777777" w:rsidR="007B0276" w:rsidRPr="007B0276" w:rsidRDefault="007B0276">
      <w:pPr>
        <w:spacing w:after="120"/>
        <w:jc w:val="both"/>
        <w:rPr>
          <w:rFonts w:eastAsia="Malgun Gothic"/>
          <w:sz w:val="22"/>
          <w:szCs w:val="22"/>
          <w:lang w:val="en-US" w:eastAsia="ko-KR"/>
        </w:rPr>
      </w:pPr>
    </w:p>
    <w:p w14:paraId="6703E99A" w14:textId="77777777" w:rsidR="007B0276" w:rsidRPr="0086455D" w:rsidRDefault="007B0276" w:rsidP="007B0276">
      <w:pPr>
        <w:jc w:val="both"/>
        <w:rPr>
          <w:rFonts w:eastAsiaTheme="minorEastAsia"/>
          <w:i/>
          <w:sz w:val="22"/>
          <w:szCs w:val="22"/>
          <w:lang w:val="en-US"/>
        </w:rPr>
      </w:pPr>
      <w:r w:rsidRPr="0086455D">
        <w:rPr>
          <w:rFonts w:eastAsiaTheme="minorEastAsia"/>
          <w:b/>
          <w:sz w:val="22"/>
          <w:szCs w:val="22"/>
          <w:lang w:val="en-US"/>
        </w:rPr>
        <w:t xml:space="preserve">Proposal </w:t>
      </w:r>
      <w:r>
        <w:rPr>
          <w:rFonts w:eastAsiaTheme="minorEastAsia"/>
          <w:b/>
          <w:sz w:val="22"/>
          <w:szCs w:val="22"/>
          <w:lang w:val="en-US"/>
        </w:rPr>
        <w:t>3</w:t>
      </w:r>
      <w:r w:rsidRPr="0086455D">
        <w:rPr>
          <w:rFonts w:eastAsiaTheme="minorEastAsia"/>
          <w:b/>
          <w:sz w:val="22"/>
          <w:szCs w:val="22"/>
          <w:lang w:val="en-US"/>
        </w:rPr>
        <w:t>:</w:t>
      </w:r>
      <w:r w:rsidRPr="0086455D">
        <w:rPr>
          <w:rFonts w:eastAsiaTheme="minorEastAsia"/>
          <w:sz w:val="22"/>
          <w:szCs w:val="22"/>
          <w:lang w:val="en-US"/>
        </w:rPr>
        <w:t xml:space="preserve"> </w:t>
      </w:r>
      <w:r w:rsidRPr="0086455D">
        <w:rPr>
          <w:rFonts w:eastAsiaTheme="minorEastAsia"/>
          <w:i/>
          <w:sz w:val="22"/>
          <w:szCs w:val="22"/>
          <w:lang w:val="en-US"/>
        </w:rPr>
        <w:t>Study the influence of smaller slot duration to NR system and how to cope with it if necessary.</w:t>
      </w:r>
    </w:p>
    <w:p w14:paraId="2E479D28" w14:textId="52AD8AA3" w:rsidR="007B0276" w:rsidRDefault="007B0276">
      <w:pPr>
        <w:spacing w:after="120"/>
        <w:jc w:val="both"/>
        <w:rPr>
          <w:rFonts w:eastAsia="Malgun Gothic"/>
          <w:sz w:val="22"/>
          <w:szCs w:val="22"/>
          <w:lang w:val="en-US" w:eastAsia="ko-KR"/>
        </w:rPr>
      </w:pPr>
    </w:p>
    <w:p w14:paraId="1E3A3DDF" w14:textId="77777777" w:rsidR="007B0276" w:rsidRPr="00605851" w:rsidRDefault="007B0276" w:rsidP="007B0276">
      <w:pPr>
        <w:rPr>
          <w:rFonts w:eastAsiaTheme="minorEastAsia"/>
          <w:sz w:val="22"/>
          <w:lang w:val="en-US"/>
        </w:rPr>
      </w:pPr>
      <w:r w:rsidRPr="0086455D">
        <w:rPr>
          <w:rFonts w:eastAsiaTheme="minorEastAsia"/>
          <w:b/>
          <w:sz w:val="22"/>
          <w:lang w:val="en-US"/>
        </w:rPr>
        <w:t>Proposal 4</w:t>
      </w:r>
      <w:r>
        <w:rPr>
          <w:rFonts w:eastAsiaTheme="minorEastAsia"/>
          <w:sz w:val="22"/>
          <w:lang w:val="en-US"/>
        </w:rPr>
        <w:t xml:space="preserve">: </w:t>
      </w:r>
      <w:r w:rsidRPr="0086455D">
        <w:rPr>
          <w:rFonts w:eastAsiaTheme="minorEastAsia"/>
          <w:i/>
          <w:sz w:val="22"/>
          <w:lang w:val="en-US"/>
        </w:rPr>
        <w:t>Study how to lower UE complexity and power consumption for NR in 52.6 – 71 GHz</w:t>
      </w:r>
    </w:p>
    <w:p w14:paraId="66AC7112" w14:textId="4049C262" w:rsidR="007B0276" w:rsidRDefault="007B0276">
      <w:pPr>
        <w:spacing w:after="120"/>
        <w:jc w:val="both"/>
        <w:rPr>
          <w:rFonts w:eastAsia="Malgun Gothic"/>
          <w:sz w:val="22"/>
          <w:szCs w:val="22"/>
          <w:lang w:val="en-US" w:eastAsia="ko-KR"/>
        </w:rPr>
      </w:pPr>
    </w:p>
    <w:p w14:paraId="663353DD" w14:textId="77777777" w:rsidR="007B0276" w:rsidRPr="0086455D" w:rsidRDefault="007B0276" w:rsidP="007B0276">
      <w:pPr>
        <w:jc w:val="both"/>
        <w:rPr>
          <w:rFonts w:eastAsiaTheme="minorEastAsia"/>
          <w:i/>
          <w:sz w:val="22"/>
          <w:szCs w:val="22"/>
          <w:lang w:val="en-US"/>
        </w:rPr>
      </w:pPr>
      <w:r w:rsidRPr="0086455D">
        <w:rPr>
          <w:rFonts w:eastAsiaTheme="minorEastAsia"/>
          <w:b/>
          <w:bCs/>
          <w:sz w:val="22"/>
          <w:szCs w:val="22"/>
          <w:lang w:val="en-US"/>
        </w:rPr>
        <w:t xml:space="preserve">Proposal </w:t>
      </w:r>
      <w:r>
        <w:rPr>
          <w:rFonts w:eastAsiaTheme="minorEastAsia"/>
          <w:b/>
          <w:bCs/>
          <w:sz w:val="22"/>
          <w:szCs w:val="22"/>
          <w:lang w:val="en-US"/>
        </w:rPr>
        <w:t>5</w:t>
      </w:r>
      <w:r w:rsidRPr="0086455D">
        <w:rPr>
          <w:rFonts w:eastAsiaTheme="minorEastAsia"/>
          <w:sz w:val="22"/>
          <w:szCs w:val="22"/>
          <w:lang w:val="en-US"/>
        </w:rPr>
        <w:t xml:space="preserve">: </w:t>
      </w:r>
      <w:r w:rsidRPr="0086455D">
        <w:rPr>
          <w:rFonts w:eastAsiaTheme="minorEastAsia"/>
          <w:i/>
          <w:sz w:val="22"/>
          <w:szCs w:val="22"/>
          <w:lang w:val="en-US"/>
        </w:rPr>
        <w:t>Study whether/how to enhance beam management for NR 52.6 – 71 GHz system considering possible narrower beams based on larger antenna arrays those in existing frequencies.</w:t>
      </w:r>
    </w:p>
    <w:p w14:paraId="68B30D41" w14:textId="77777777" w:rsidR="007B0276" w:rsidRPr="00C64BCD" w:rsidRDefault="007B0276">
      <w:pPr>
        <w:spacing w:after="120"/>
        <w:jc w:val="both"/>
        <w:rPr>
          <w:rFonts w:eastAsia="Malgun Gothic"/>
          <w:sz w:val="22"/>
          <w:szCs w:val="22"/>
          <w:lang w:val="en-US" w:eastAsia="ko-KR"/>
        </w:rPr>
      </w:pPr>
    </w:p>
    <w:p w14:paraId="0465096E" w14:textId="77777777" w:rsidR="007B0276" w:rsidRPr="0086455D" w:rsidRDefault="007B0276" w:rsidP="007B0276">
      <w:pPr>
        <w:jc w:val="both"/>
        <w:rPr>
          <w:rFonts w:eastAsia="SimSun"/>
          <w:i/>
          <w:sz w:val="22"/>
          <w:szCs w:val="22"/>
          <w:lang w:val="en-US" w:eastAsia="zh-CN"/>
        </w:rPr>
      </w:pPr>
      <w:r w:rsidRPr="0086455D">
        <w:rPr>
          <w:rFonts w:eastAsia="SimSun"/>
          <w:b/>
          <w:bCs/>
          <w:sz w:val="22"/>
          <w:szCs w:val="22"/>
          <w:lang w:val="en-US" w:eastAsia="zh-CN"/>
        </w:rPr>
        <w:t xml:space="preserve">Proposal </w:t>
      </w:r>
      <w:r>
        <w:rPr>
          <w:rFonts w:eastAsia="SimSun"/>
          <w:b/>
          <w:bCs/>
          <w:sz w:val="22"/>
          <w:szCs w:val="22"/>
          <w:lang w:val="en-US" w:eastAsia="zh-CN"/>
        </w:rPr>
        <w:t>6</w:t>
      </w:r>
      <w:r w:rsidRPr="0086455D">
        <w:rPr>
          <w:rFonts w:eastAsia="SimSun"/>
          <w:b/>
          <w:bCs/>
          <w:sz w:val="22"/>
          <w:szCs w:val="22"/>
          <w:lang w:val="en-US" w:eastAsia="zh-CN"/>
        </w:rPr>
        <w:t>:</w:t>
      </w:r>
      <w:r w:rsidRPr="00726212">
        <w:rPr>
          <w:rFonts w:eastAsia="SimSun"/>
          <w:sz w:val="22"/>
          <w:szCs w:val="22"/>
          <w:lang w:val="en-US" w:eastAsia="zh-CN"/>
        </w:rPr>
        <w:t xml:space="preserve"> </w:t>
      </w:r>
      <w:r w:rsidRPr="0086455D">
        <w:rPr>
          <w:rFonts w:eastAsia="SimSun"/>
          <w:i/>
          <w:sz w:val="22"/>
          <w:szCs w:val="22"/>
          <w:lang w:val="en-US" w:eastAsia="zh-CN"/>
        </w:rPr>
        <w:t>Study the system design impacts introduced by constrained flexibility of frequency domain user scheduling.</w:t>
      </w:r>
    </w:p>
    <w:p w14:paraId="1190D468" w14:textId="77777777" w:rsidR="009B426E" w:rsidRPr="007B0276" w:rsidRDefault="009B426E" w:rsidP="00C64BCD">
      <w:pPr>
        <w:spacing w:afterLines="100" w:after="240"/>
        <w:jc w:val="both"/>
        <w:rPr>
          <w:rFonts w:eastAsia="SimSun"/>
          <w:i/>
          <w:sz w:val="22"/>
          <w:szCs w:val="22"/>
          <w:lang w:val="en-US" w:eastAsia="zh-CN"/>
        </w:rPr>
      </w:pPr>
    </w:p>
    <w:p w14:paraId="5134DDD9" w14:textId="39ACAD19" w:rsidR="00E23DF0" w:rsidRPr="00C64BCD" w:rsidRDefault="00E23DF0" w:rsidP="00C64BCD">
      <w:pPr>
        <w:pStyle w:val="1"/>
        <w:numPr>
          <w:ilvl w:val="0"/>
          <w:numId w:val="6"/>
        </w:numPr>
        <w:spacing w:after="120"/>
        <w:jc w:val="both"/>
        <w:rPr>
          <w:rFonts w:ascii="Times New Roman" w:hAnsi="Times New Roman"/>
          <w:b/>
          <w:sz w:val="22"/>
          <w:szCs w:val="22"/>
          <w:lang w:val="en-US"/>
        </w:rPr>
      </w:pPr>
      <w:r w:rsidRPr="00C64BCD">
        <w:rPr>
          <w:rFonts w:ascii="Times New Roman" w:hAnsi="Times New Roman"/>
          <w:b/>
          <w:sz w:val="22"/>
          <w:szCs w:val="22"/>
          <w:lang w:val="en-US"/>
        </w:rPr>
        <w:t>References</w:t>
      </w:r>
    </w:p>
    <w:p w14:paraId="4177A416" w14:textId="5309AB54" w:rsidR="00B1461C" w:rsidRPr="008D0F20" w:rsidRDefault="005A1BB2">
      <w:pPr>
        <w:widowControl w:val="0"/>
        <w:numPr>
          <w:ilvl w:val="0"/>
          <w:numId w:val="4"/>
        </w:numPr>
        <w:spacing w:after="120"/>
        <w:jc w:val="both"/>
        <w:rPr>
          <w:sz w:val="22"/>
          <w:szCs w:val="22"/>
          <w:lang w:val="en-US"/>
        </w:rPr>
      </w:pPr>
      <w:r w:rsidRPr="008D0F20">
        <w:rPr>
          <w:rFonts w:eastAsia="SimSun"/>
          <w:sz w:val="22"/>
          <w:szCs w:val="22"/>
          <w:lang w:val="en-US" w:eastAsia="zh-CN"/>
        </w:rPr>
        <w:t>RP-193259</w:t>
      </w:r>
      <w:r w:rsidR="003F7BB2" w:rsidRPr="008D0F20">
        <w:rPr>
          <w:rFonts w:eastAsia="SimSun"/>
          <w:sz w:val="22"/>
          <w:szCs w:val="22"/>
          <w:lang w:val="en-US" w:eastAsia="zh-CN"/>
        </w:rPr>
        <w:t>, Intel, “New SID: Study on supporting NR from 52.6GHz to 71 GHz”, 2019.</w:t>
      </w:r>
    </w:p>
    <w:p w14:paraId="377CF843" w14:textId="5E625430" w:rsidR="00EF42C3" w:rsidRPr="00C64BCD" w:rsidRDefault="004350FE">
      <w:pPr>
        <w:widowControl w:val="0"/>
        <w:numPr>
          <w:ilvl w:val="0"/>
          <w:numId w:val="4"/>
        </w:numPr>
        <w:spacing w:after="120"/>
        <w:jc w:val="both"/>
        <w:rPr>
          <w:sz w:val="22"/>
          <w:szCs w:val="22"/>
          <w:lang w:val="en-US"/>
        </w:rPr>
      </w:pPr>
      <w:r w:rsidRPr="008D0F20">
        <w:rPr>
          <w:rFonts w:eastAsia="SimSun"/>
          <w:sz w:val="22"/>
          <w:szCs w:val="22"/>
          <w:lang w:val="en-US" w:eastAsia="zh-CN"/>
        </w:rPr>
        <w:t>TR38.803</w:t>
      </w:r>
      <w:r w:rsidR="00B04546" w:rsidRPr="008D0F20">
        <w:rPr>
          <w:rFonts w:eastAsia="SimSun"/>
          <w:sz w:val="22"/>
          <w:szCs w:val="22"/>
          <w:lang w:val="en-US" w:eastAsia="zh-CN"/>
        </w:rPr>
        <w:t xml:space="preserve"> </w:t>
      </w:r>
      <w:r w:rsidR="00790943" w:rsidRPr="008D0F20">
        <w:rPr>
          <w:rFonts w:eastAsia="SimSun"/>
          <w:sz w:val="22"/>
          <w:szCs w:val="22"/>
          <w:lang w:val="en-US" w:eastAsia="zh-CN"/>
        </w:rPr>
        <w:t>V14.2.0</w:t>
      </w:r>
      <w:r w:rsidR="00B51061" w:rsidRPr="008D0F20">
        <w:rPr>
          <w:rFonts w:eastAsia="SimSun"/>
          <w:sz w:val="22"/>
          <w:szCs w:val="22"/>
          <w:lang w:val="en-US" w:eastAsia="zh-CN"/>
        </w:rPr>
        <w:t>, “</w:t>
      </w:r>
      <w:r w:rsidR="00502C1D" w:rsidRPr="008D0F20">
        <w:rPr>
          <w:rFonts w:eastAsia="SimSun"/>
          <w:sz w:val="22"/>
          <w:szCs w:val="22"/>
          <w:lang w:val="en-US" w:eastAsia="zh-CN"/>
        </w:rPr>
        <w:t>Study on new radio access technology</w:t>
      </w:r>
      <w:r w:rsidR="00B51061" w:rsidRPr="008D0F20">
        <w:rPr>
          <w:rFonts w:eastAsia="SimSun"/>
          <w:sz w:val="22"/>
          <w:szCs w:val="22"/>
          <w:lang w:val="en-US" w:eastAsia="zh-CN"/>
        </w:rPr>
        <w:t>”</w:t>
      </w:r>
      <w:r w:rsidR="00502C1D" w:rsidRPr="008D0F20">
        <w:rPr>
          <w:rFonts w:eastAsia="SimSun"/>
          <w:sz w:val="22"/>
          <w:szCs w:val="22"/>
          <w:lang w:val="en-US" w:eastAsia="zh-CN"/>
        </w:rPr>
        <w:t>, 2017.</w:t>
      </w:r>
    </w:p>
    <w:p w14:paraId="7D44ABE5" w14:textId="6D0D3A24" w:rsidR="00B41016" w:rsidRPr="00C64BCD" w:rsidRDefault="001B7234">
      <w:pPr>
        <w:widowControl w:val="0"/>
        <w:numPr>
          <w:ilvl w:val="0"/>
          <w:numId w:val="4"/>
        </w:numPr>
        <w:spacing w:after="120"/>
        <w:jc w:val="both"/>
        <w:rPr>
          <w:sz w:val="22"/>
          <w:szCs w:val="22"/>
          <w:lang w:val="en-US"/>
        </w:rPr>
      </w:pPr>
      <w:r w:rsidRPr="008D0F20">
        <w:rPr>
          <w:rFonts w:eastAsia="SimSun"/>
          <w:sz w:val="22"/>
          <w:szCs w:val="22"/>
          <w:lang w:val="en-US" w:eastAsia="zh-CN"/>
        </w:rPr>
        <w:t xml:space="preserve">IEEE 802.11-09/1213r1, “60 GHz Impairment Modeling”, </w:t>
      </w:r>
      <w:r w:rsidR="0020228D" w:rsidRPr="008D0F20">
        <w:rPr>
          <w:rFonts w:eastAsia="SimSun"/>
          <w:sz w:val="22"/>
          <w:szCs w:val="22"/>
          <w:lang w:val="en-US" w:eastAsia="zh-CN"/>
        </w:rPr>
        <w:t>Broadcom, 2009.</w:t>
      </w:r>
    </w:p>
    <w:p w14:paraId="2F7C62C0" w14:textId="792A7887" w:rsidR="00401205" w:rsidRPr="008D0F20" w:rsidRDefault="00401205">
      <w:pPr>
        <w:widowControl w:val="0"/>
        <w:numPr>
          <w:ilvl w:val="0"/>
          <w:numId w:val="4"/>
        </w:numPr>
        <w:spacing w:after="120"/>
        <w:jc w:val="both"/>
        <w:rPr>
          <w:sz w:val="22"/>
          <w:szCs w:val="22"/>
          <w:lang w:val="en-US"/>
        </w:rPr>
      </w:pPr>
      <w:r w:rsidRPr="008D0F20">
        <w:rPr>
          <w:rFonts w:eastAsia="SimSun"/>
          <w:sz w:val="22"/>
          <w:szCs w:val="22"/>
          <w:lang w:val="en-US" w:eastAsia="zh-CN"/>
        </w:rPr>
        <w:t>TR38.901</w:t>
      </w:r>
      <w:r w:rsidR="009944CD">
        <w:rPr>
          <w:rFonts w:eastAsia="SimSun"/>
          <w:sz w:val="22"/>
          <w:szCs w:val="22"/>
          <w:lang w:val="en-US" w:eastAsia="zh-CN"/>
        </w:rPr>
        <w:t xml:space="preserve"> V14.3.0</w:t>
      </w:r>
      <w:r w:rsidR="006113C2">
        <w:rPr>
          <w:rFonts w:eastAsia="SimSun"/>
          <w:sz w:val="22"/>
          <w:szCs w:val="22"/>
          <w:lang w:val="en-US" w:eastAsia="zh-CN"/>
        </w:rPr>
        <w:t>, “</w:t>
      </w:r>
      <w:r w:rsidR="009850E7" w:rsidRPr="009850E7">
        <w:rPr>
          <w:rFonts w:eastAsia="SimSun"/>
          <w:sz w:val="22"/>
          <w:szCs w:val="22"/>
          <w:lang w:val="en-US" w:eastAsia="zh-CN"/>
        </w:rPr>
        <w:t>Study on channel model for frequencies from 0.5 to 100 GHz</w:t>
      </w:r>
      <w:r w:rsidR="006113C2">
        <w:rPr>
          <w:rFonts w:eastAsia="SimSun"/>
          <w:sz w:val="22"/>
          <w:szCs w:val="22"/>
          <w:lang w:val="en-US" w:eastAsia="zh-CN"/>
        </w:rPr>
        <w:t xml:space="preserve">”, </w:t>
      </w:r>
      <w:r w:rsidR="009944CD">
        <w:rPr>
          <w:rFonts w:eastAsia="SimSun"/>
          <w:sz w:val="22"/>
          <w:szCs w:val="22"/>
          <w:lang w:val="en-US" w:eastAsia="zh-CN"/>
        </w:rPr>
        <w:t>2017.</w:t>
      </w:r>
    </w:p>
    <w:sectPr w:rsidR="00401205" w:rsidRPr="008D0F20">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5E71A8" w16cid:durableId="22668F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7828E" w14:textId="77777777" w:rsidR="00C07B84" w:rsidRDefault="00C07B84">
      <w:r>
        <w:separator/>
      </w:r>
    </w:p>
  </w:endnote>
  <w:endnote w:type="continuationSeparator" w:id="0">
    <w:p w14:paraId="2293F1D1" w14:textId="77777777" w:rsidR="00C07B84" w:rsidRDefault="00C07B84">
      <w:r>
        <w:continuationSeparator/>
      </w:r>
    </w:p>
  </w:endnote>
  <w:endnote w:type="continuationNotice" w:id="1">
    <w:p w14:paraId="35EC718A" w14:textId="77777777" w:rsidR="00C07B84" w:rsidRDefault="00C07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GP創英角ｺﾞｼｯｸUB">
    <w:altName w:val="HGPSoeiKakugothicUB"/>
    <w:panose1 w:val="020B0900000000000000"/>
    <w:charset w:val="80"/>
    <w:family w:val="swiss"/>
    <w:pitch w:val="variable"/>
    <w:sig w:usb0="E00002FF" w:usb1="2AC7EDFE" w:usb2="00000012" w:usb3="00000000" w:csb0="0002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1460368" w:rsidR="0027548D" w:rsidRPr="00000924" w:rsidRDefault="0027548D">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64BCD">
      <w:rPr>
        <w:rStyle w:val="af3"/>
        <w:rFonts w:eastAsia="ＭＳ ゴシック"/>
        <w:noProof/>
      </w:rPr>
      <w:t>9</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64BCD">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7BD47" w14:textId="77777777" w:rsidR="00C07B84" w:rsidRDefault="00C07B84">
      <w:r>
        <w:separator/>
      </w:r>
    </w:p>
  </w:footnote>
  <w:footnote w:type="continuationSeparator" w:id="0">
    <w:p w14:paraId="3979E898" w14:textId="77777777" w:rsidR="00C07B84" w:rsidRDefault="00C07B84">
      <w:r>
        <w:continuationSeparator/>
      </w:r>
    </w:p>
  </w:footnote>
  <w:footnote w:type="continuationNotice" w:id="1">
    <w:p w14:paraId="78368984" w14:textId="77777777" w:rsidR="00C07B84" w:rsidRDefault="00C07B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E8E4F1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65B1C"/>
    <w:multiLevelType w:val="hybridMultilevel"/>
    <w:tmpl w:val="4EB8634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D0D21"/>
    <w:multiLevelType w:val="hybridMultilevel"/>
    <w:tmpl w:val="6FCE8B46"/>
    <w:lvl w:ilvl="0" w:tplc="8800F56C">
      <w:start w:val="1"/>
      <w:numFmt w:val="bullet"/>
      <w:lvlText w:val="•"/>
      <w:lvlJc w:val="left"/>
      <w:pPr>
        <w:tabs>
          <w:tab w:val="num" w:pos="720"/>
        </w:tabs>
        <w:ind w:left="720" w:hanging="360"/>
      </w:pPr>
      <w:rPr>
        <w:rFonts w:ascii="Arial" w:hAnsi="Arial" w:hint="default"/>
      </w:rPr>
    </w:lvl>
    <w:lvl w:ilvl="1" w:tplc="DA2687D4">
      <w:start w:val="1"/>
      <w:numFmt w:val="bullet"/>
      <w:lvlText w:val="•"/>
      <w:lvlJc w:val="left"/>
      <w:pPr>
        <w:tabs>
          <w:tab w:val="num" w:pos="1440"/>
        </w:tabs>
        <w:ind w:left="1440" w:hanging="360"/>
      </w:pPr>
      <w:rPr>
        <w:rFonts w:ascii="Arial" w:hAnsi="Arial" w:hint="default"/>
      </w:rPr>
    </w:lvl>
    <w:lvl w:ilvl="2" w:tplc="51BE4E96">
      <w:numFmt w:val="none"/>
      <w:lvlText w:val=""/>
      <w:lvlJc w:val="left"/>
      <w:pPr>
        <w:tabs>
          <w:tab w:val="num" w:pos="360"/>
        </w:tabs>
      </w:pPr>
    </w:lvl>
    <w:lvl w:ilvl="3" w:tplc="47445E3E" w:tentative="1">
      <w:start w:val="1"/>
      <w:numFmt w:val="bullet"/>
      <w:lvlText w:val="•"/>
      <w:lvlJc w:val="left"/>
      <w:pPr>
        <w:tabs>
          <w:tab w:val="num" w:pos="2880"/>
        </w:tabs>
        <w:ind w:left="2880" w:hanging="360"/>
      </w:pPr>
      <w:rPr>
        <w:rFonts w:ascii="Arial" w:hAnsi="Arial" w:hint="default"/>
      </w:rPr>
    </w:lvl>
    <w:lvl w:ilvl="4" w:tplc="D2A6D63E" w:tentative="1">
      <w:start w:val="1"/>
      <w:numFmt w:val="bullet"/>
      <w:lvlText w:val="•"/>
      <w:lvlJc w:val="left"/>
      <w:pPr>
        <w:tabs>
          <w:tab w:val="num" w:pos="3600"/>
        </w:tabs>
        <w:ind w:left="3600" w:hanging="360"/>
      </w:pPr>
      <w:rPr>
        <w:rFonts w:ascii="Arial" w:hAnsi="Arial" w:hint="default"/>
      </w:rPr>
    </w:lvl>
    <w:lvl w:ilvl="5" w:tplc="B00AF260" w:tentative="1">
      <w:start w:val="1"/>
      <w:numFmt w:val="bullet"/>
      <w:lvlText w:val="•"/>
      <w:lvlJc w:val="left"/>
      <w:pPr>
        <w:tabs>
          <w:tab w:val="num" w:pos="4320"/>
        </w:tabs>
        <w:ind w:left="4320" w:hanging="360"/>
      </w:pPr>
      <w:rPr>
        <w:rFonts w:ascii="Arial" w:hAnsi="Arial" w:hint="default"/>
      </w:rPr>
    </w:lvl>
    <w:lvl w:ilvl="6" w:tplc="120EE32A" w:tentative="1">
      <w:start w:val="1"/>
      <w:numFmt w:val="bullet"/>
      <w:lvlText w:val="•"/>
      <w:lvlJc w:val="left"/>
      <w:pPr>
        <w:tabs>
          <w:tab w:val="num" w:pos="5040"/>
        </w:tabs>
        <w:ind w:left="5040" w:hanging="360"/>
      </w:pPr>
      <w:rPr>
        <w:rFonts w:ascii="Arial" w:hAnsi="Arial" w:hint="default"/>
      </w:rPr>
    </w:lvl>
    <w:lvl w:ilvl="7" w:tplc="88FA4F80" w:tentative="1">
      <w:start w:val="1"/>
      <w:numFmt w:val="bullet"/>
      <w:lvlText w:val="•"/>
      <w:lvlJc w:val="left"/>
      <w:pPr>
        <w:tabs>
          <w:tab w:val="num" w:pos="5760"/>
        </w:tabs>
        <w:ind w:left="5760" w:hanging="360"/>
      </w:pPr>
      <w:rPr>
        <w:rFonts w:ascii="Arial" w:hAnsi="Arial" w:hint="default"/>
      </w:rPr>
    </w:lvl>
    <w:lvl w:ilvl="8" w:tplc="3F983C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036AB3"/>
    <w:multiLevelType w:val="hybridMultilevel"/>
    <w:tmpl w:val="497A4388"/>
    <w:lvl w:ilvl="0" w:tplc="91F259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244ED"/>
    <w:multiLevelType w:val="hybridMultilevel"/>
    <w:tmpl w:val="0DEEB9E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EF6F7C"/>
    <w:multiLevelType w:val="hybridMultilevel"/>
    <w:tmpl w:val="CD220EAC"/>
    <w:lvl w:ilvl="0" w:tplc="D34487A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466683"/>
    <w:multiLevelType w:val="hybridMultilevel"/>
    <w:tmpl w:val="D5524AEA"/>
    <w:lvl w:ilvl="0" w:tplc="3CE8F80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92D35"/>
    <w:multiLevelType w:val="hybridMultilevel"/>
    <w:tmpl w:val="0988E9F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1DD58A3"/>
    <w:multiLevelType w:val="hybridMultilevel"/>
    <w:tmpl w:val="CB10C546"/>
    <w:lvl w:ilvl="0" w:tplc="1E145D8A">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EC305C"/>
    <w:multiLevelType w:val="hybridMultilevel"/>
    <w:tmpl w:val="087613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486EC7"/>
    <w:multiLevelType w:val="hybridMultilevel"/>
    <w:tmpl w:val="478666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9"/>
  </w:num>
  <w:num w:numId="3">
    <w:abstractNumId w:val="13"/>
  </w:num>
  <w:num w:numId="4">
    <w:abstractNumId w:val="9"/>
  </w:num>
  <w:num w:numId="5">
    <w:abstractNumId w:val="33"/>
  </w:num>
  <w:num w:numId="6">
    <w:abstractNumId w:val="24"/>
  </w:num>
  <w:num w:numId="7">
    <w:abstractNumId w:val="4"/>
  </w:num>
  <w:num w:numId="8">
    <w:abstractNumId w:val="30"/>
  </w:num>
  <w:num w:numId="9">
    <w:abstractNumId w:val="11"/>
  </w:num>
  <w:num w:numId="10">
    <w:abstractNumId w:val="30"/>
  </w:num>
  <w:num w:numId="11">
    <w:abstractNumId w:val="6"/>
  </w:num>
  <w:num w:numId="12">
    <w:abstractNumId w:val="34"/>
  </w:num>
  <w:num w:numId="13">
    <w:abstractNumId w:val="12"/>
  </w:num>
  <w:num w:numId="14">
    <w:abstractNumId w:val="25"/>
  </w:num>
  <w:num w:numId="15">
    <w:abstractNumId w:val="21"/>
  </w:num>
  <w:num w:numId="16">
    <w:abstractNumId w:val="7"/>
  </w:num>
  <w:num w:numId="17">
    <w:abstractNumId w:val="28"/>
  </w:num>
  <w:num w:numId="18">
    <w:abstractNumId w:val="1"/>
  </w:num>
  <w:num w:numId="19">
    <w:abstractNumId w:val="18"/>
  </w:num>
  <w:num w:numId="20">
    <w:abstractNumId w:val="15"/>
  </w:num>
  <w:num w:numId="21">
    <w:abstractNumId w:val="5"/>
  </w:num>
  <w:num w:numId="22">
    <w:abstractNumId w:val="17"/>
  </w:num>
  <w:num w:numId="23">
    <w:abstractNumId w:val="27"/>
  </w:num>
  <w:num w:numId="24">
    <w:abstractNumId w:val="16"/>
  </w:num>
  <w:num w:numId="25">
    <w:abstractNumId w:val="8"/>
  </w:num>
  <w:num w:numId="26">
    <w:abstractNumId w:val="32"/>
  </w:num>
  <w:num w:numId="27">
    <w:abstractNumId w:val="2"/>
  </w:num>
  <w:num w:numId="28">
    <w:abstractNumId w:val="20"/>
  </w:num>
  <w:num w:numId="29">
    <w:abstractNumId w:val="19"/>
  </w:num>
  <w:num w:numId="30">
    <w:abstractNumId w:val="10"/>
  </w:num>
  <w:num w:numId="31">
    <w:abstractNumId w:val="23"/>
  </w:num>
  <w:num w:numId="32">
    <w:abstractNumId w:val="22"/>
  </w:num>
  <w:num w:numId="33">
    <w:abstractNumId w:val="14"/>
  </w:num>
  <w:num w:numId="34">
    <w:abstractNumId w:val="3"/>
  </w:num>
  <w:num w:numId="35">
    <w:abstractNumId w:val="26"/>
  </w:num>
  <w:num w:numId="3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93B"/>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93"/>
    <w:rsid w:val="00012DFF"/>
    <w:rsid w:val="00012E98"/>
    <w:rsid w:val="0001394F"/>
    <w:rsid w:val="000139A9"/>
    <w:rsid w:val="00013B31"/>
    <w:rsid w:val="00015001"/>
    <w:rsid w:val="000153FF"/>
    <w:rsid w:val="00015511"/>
    <w:rsid w:val="000158B2"/>
    <w:rsid w:val="00016090"/>
    <w:rsid w:val="00016341"/>
    <w:rsid w:val="000163C2"/>
    <w:rsid w:val="0001648E"/>
    <w:rsid w:val="000164FB"/>
    <w:rsid w:val="00016820"/>
    <w:rsid w:val="00016846"/>
    <w:rsid w:val="0001687D"/>
    <w:rsid w:val="00016BE7"/>
    <w:rsid w:val="0001734F"/>
    <w:rsid w:val="000173ED"/>
    <w:rsid w:val="00017929"/>
    <w:rsid w:val="00017C75"/>
    <w:rsid w:val="0002014D"/>
    <w:rsid w:val="000207C3"/>
    <w:rsid w:val="000208F2"/>
    <w:rsid w:val="00020AD4"/>
    <w:rsid w:val="00020D76"/>
    <w:rsid w:val="00021469"/>
    <w:rsid w:val="00021545"/>
    <w:rsid w:val="00021574"/>
    <w:rsid w:val="000215B8"/>
    <w:rsid w:val="000216F1"/>
    <w:rsid w:val="000219CD"/>
    <w:rsid w:val="00021AF7"/>
    <w:rsid w:val="000226B7"/>
    <w:rsid w:val="00022E12"/>
    <w:rsid w:val="000233B7"/>
    <w:rsid w:val="00023E7F"/>
    <w:rsid w:val="00024132"/>
    <w:rsid w:val="000243FB"/>
    <w:rsid w:val="00024474"/>
    <w:rsid w:val="0002447B"/>
    <w:rsid w:val="00025658"/>
    <w:rsid w:val="00025A4C"/>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5E8F"/>
    <w:rsid w:val="0003602F"/>
    <w:rsid w:val="00036917"/>
    <w:rsid w:val="00036A48"/>
    <w:rsid w:val="00036CD7"/>
    <w:rsid w:val="00036DA7"/>
    <w:rsid w:val="00036F2E"/>
    <w:rsid w:val="000373FB"/>
    <w:rsid w:val="0003786D"/>
    <w:rsid w:val="0003793A"/>
    <w:rsid w:val="00037AAB"/>
    <w:rsid w:val="00037BEB"/>
    <w:rsid w:val="00037D20"/>
    <w:rsid w:val="00037E51"/>
    <w:rsid w:val="000403DE"/>
    <w:rsid w:val="000403E5"/>
    <w:rsid w:val="0004042E"/>
    <w:rsid w:val="000404A6"/>
    <w:rsid w:val="00040943"/>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E11"/>
    <w:rsid w:val="0006602B"/>
    <w:rsid w:val="000666D5"/>
    <w:rsid w:val="00066A39"/>
    <w:rsid w:val="00066C0C"/>
    <w:rsid w:val="00066EA6"/>
    <w:rsid w:val="00066FD7"/>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27C"/>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4D"/>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5AE"/>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03"/>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39"/>
    <w:rsid w:val="000A7564"/>
    <w:rsid w:val="000A76FF"/>
    <w:rsid w:val="000A7920"/>
    <w:rsid w:val="000A7CC2"/>
    <w:rsid w:val="000A7CF2"/>
    <w:rsid w:val="000B09C2"/>
    <w:rsid w:val="000B11BE"/>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7BDE"/>
    <w:rsid w:val="000B7F6F"/>
    <w:rsid w:val="000C0010"/>
    <w:rsid w:val="000C01E9"/>
    <w:rsid w:val="000C03AE"/>
    <w:rsid w:val="000C0B19"/>
    <w:rsid w:val="000C0C09"/>
    <w:rsid w:val="000C0F4D"/>
    <w:rsid w:val="000C112E"/>
    <w:rsid w:val="000C1349"/>
    <w:rsid w:val="000C1A9F"/>
    <w:rsid w:val="000C2058"/>
    <w:rsid w:val="000C21A2"/>
    <w:rsid w:val="000C259D"/>
    <w:rsid w:val="000C29CC"/>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B01"/>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7E1"/>
    <w:rsid w:val="000E0EFF"/>
    <w:rsid w:val="000E1120"/>
    <w:rsid w:val="000E1B84"/>
    <w:rsid w:val="000E207F"/>
    <w:rsid w:val="000E2243"/>
    <w:rsid w:val="000E263F"/>
    <w:rsid w:val="000E2F84"/>
    <w:rsid w:val="000E31E6"/>
    <w:rsid w:val="000E355B"/>
    <w:rsid w:val="000E39C0"/>
    <w:rsid w:val="000E3C68"/>
    <w:rsid w:val="000E3F97"/>
    <w:rsid w:val="000E416E"/>
    <w:rsid w:val="000E4326"/>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108"/>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D77"/>
    <w:rsid w:val="000F4EFA"/>
    <w:rsid w:val="000F50C3"/>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5E9B"/>
    <w:rsid w:val="001160A6"/>
    <w:rsid w:val="0011618B"/>
    <w:rsid w:val="001162E1"/>
    <w:rsid w:val="0011674F"/>
    <w:rsid w:val="001167BC"/>
    <w:rsid w:val="00116848"/>
    <w:rsid w:val="00116FA1"/>
    <w:rsid w:val="00117FE0"/>
    <w:rsid w:val="00120630"/>
    <w:rsid w:val="00120A55"/>
    <w:rsid w:val="00120A5F"/>
    <w:rsid w:val="00121572"/>
    <w:rsid w:val="00121F9F"/>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4ED"/>
    <w:rsid w:val="00142540"/>
    <w:rsid w:val="00142757"/>
    <w:rsid w:val="0014288A"/>
    <w:rsid w:val="00142D40"/>
    <w:rsid w:val="00142E78"/>
    <w:rsid w:val="001433A1"/>
    <w:rsid w:val="00143997"/>
    <w:rsid w:val="00143DBE"/>
    <w:rsid w:val="00144294"/>
    <w:rsid w:val="00144859"/>
    <w:rsid w:val="0014491B"/>
    <w:rsid w:val="00144EE2"/>
    <w:rsid w:val="0014501E"/>
    <w:rsid w:val="00145072"/>
    <w:rsid w:val="001450AD"/>
    <w:rsid w:val="0014520C"/>
    <w:rsid w:val="00145275"/>
    <w:rsid w:val="00145F02"/>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3AEA"/>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DB6"/>
    <w:rsid w:val="00160E1D"/>
    <w:rsid w:val="00161061"/>
    <w:rsid w:val="0016113F"/>
    <w:rsid w:val="0016146D"/>
    <w:rsid w:val="001615CA"/>
    <w:rsid w:val="00161937"/>
    <w:rsid w:val="00161B93"/>
    <w:rsid w:val="00161FD0"/>
    <w:rsid w:val="00162382"/>
    <w:rsid w:val="00162932"/>
    <w:rsid w:val="00162B38"/>
    <w:rsid w:val="00163495"/>
    <w:rsid w:val="00163ACD"/>
    <w:rsid w:val="00163F8B"/>
    <w:rsid w:val="00164234"/>
    <w:rsid w:val="00164694"/>
    <w:rsid w:val="001647BA"/>
    <w:rsid w:val="001649E5"/>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35"/>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885"/>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4B1"/>
    <w:rsid w:val="00183771"/>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D5"/>
    <w:rsid w:val="00194336"/>
    <w:rsid w:val="00194674"/>
    <w:rsid w:val="001946D8"/>
    <w:rsid w:val="0019489E"/>
    <w:rsid w:val="00194F9B"/>
    <w:rsid w:val="00195253"/>
    <w:rsid w:val="0019533E"/>
    <w:rsid w:val="00195647"/>
    <w:rsid w:val="00195944"/>
    <w:rsid w:val="00195A59"/>
    <w:rsid w:val="00195A99"/>
    <w:rsid w:val="0019606F"/>
    <w:rsid w:val="001965F0"/>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A16"/>
    <w:rsid w:val="001B0BDA"/>
    <w:rsid w:val="001B0C96"/>
    <w:rsid w:val="001B0FA7"/>
    <w:rsid w:val="001B10FB"/>
    <w:rsid w:val="001B123E"/>
    <w:rsid w:val="001B12DB"/>
    <w:rsid w:val="001B13FB"/>
    <w:rsid w:val="001B1B39"/>
    <w:rsid w:val="001B1D26"/>
    <w:rsid w:val="001B20F1"/>
    <w:rsid w:val="001B220D"/>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0E1"/>
    <w:rsid w:val="001B65E6"/>
    <w:rsid w:val="001B6625"/>
    <w:rsid w:val="001B6F97"/>
    <w:rsid w:val="001B6FAA"/>
    <w:rsid w:val="001B703A"/>
    <w:rsid w:val="001B7187"/>
    <w:rsid w:val="001B71B9"/>
    <w:rsid w:val="001B7234"/>
    <w:rsid w:val="001B74A0"/>
    <w:rsid w:val="001B771F"/>
    <w:rsid w:val="001B775C"/>
    <w:rsid w:val="001C06AE"/>
    <w:rsid w:val="001C0992"/>
    <w:rsid w:val="001C0AF9"/>
    <w:rsid w:val="001C0BA7"/>
    <w:rsid w:val="001C148D"/>
    <w:rsid w:val="001C1607"/>
    <w:rsid w:val="001C16FD"/>
    <w:rsid w:val="001C17EA"/>
    <w:rsid w:val="001C1937"/>
    <w:rsid w:val="001C1A08"/>
    <w:rsid w:val="001C1BC1"/>
    <w:rsid w:val="001C1FE0"/>
    <w:rsid w:val="001C2ADC"/>
    <w:rsid w:val="001C2D37"/>
    <w:rsid w:val="001C2D90"/>
    <w:rsid w:val="001C355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B8F"/>
    <w:rsid w:val="001C6E4F"/>
    <w:rsid w:val="001C6F5A"/>
    <w:rsid w:val="001D02E1"/>
    <w:rsid w:val="001D07F5"/>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381"/>
    <w:rsid w:val="001D491E"/>
    <w:rsid w:val="001D4921"/>
    <w:rsid w:val="001D4A8E"/>
    <w:rsid w:val="001D5150"/>
    <w:rsid w:val="001D51DF"/>
    <w:rsid w:val="001D5267"/>
    <w:rsid w:val="001D59AA"/>
    <w:rsid w:val="001D5A30"/>
    <w:rsid w:val="001D5E1D"/>
    <w:rsid w:val="001D5EB7"/>
    <w:rsid w:val="001D68B0"/>
    <w:rsid w:val="001D69C2"/>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65C"/>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5B3"/>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28D"/>
    <w:rsid w:val="002027EA"/>
    <w:rsid w:val="00202BAD"/>
    <w:rsid w:val="0020327C"/>
    <w:rsid w:val="0020348B"/>
    <w:rsid w:val="0020377B"/>
    <w:rsid w:val="00203A0C"/>
    <w:rsid w:val="00203AFB"/>
    <w:rsid w:val="00203C2A"/>
    <w:rsid w:val="00203C85"/>
    <w:rsid w:val="00203EF7"/>
    <w:rsid w:val="00203F84"/>
    <w:rsid w:val="002041ED"/>
    <w:rsid w:val="002042EE"/>
    <w:rsid w:val="002043A5"/>
    <w:rsid w:val="002049D5"/>
    <w:rsid w:val="00204B06"/>
    <w:rsid w:val="00204D02"/>
    <w:rsid w:val="00204DB2"/>
    <w:rsid w:val="002050AB"/>
    <w:rsid w:val="00205C47"/>
    <w:rsid w:val="00205C98"/>
    <w:rsid w:val="00205EAC"/>
    <w:rsid w:val="00206217"/>
    <w:rsid w:val="0020637C"/>
    <w:rsid w:val="0020744F"/>
    <w:rsid w:val="0020746F"/>
    <w:rsid w:val="00207591"/>
    <w:rsid w:val="002077C0"/>
    <w:rsid w:val="00207B54"/>
    <w:rsid w:val="00207C49"/>
    <w:rsid w:val="00207F70"/>
    <w:rsid w:val="0021080D"/>
    <w:rsid w:val="00210B76"/>
    <w:rsid w:val="0021156E"/>
    <w:rsid w:val="00211D7E"/>
    <w:rsid w:val="002120F8"/>
    <w:rsid w:val="002123E7"/>
    <w:rsid w:val="00212447"/>
    <w:rsid w:val="002126E1"/>
    <w:rsid w:val="00212C4A"/>
    <w:rsid w:val="0021460B"/>
    <w:rsid w:val="00214DE3"/>
    <w:rsid w:val="0021506F"/>
    <w:rsid w:val="00215106"/>
    <w:rsid w:val="002154CD"/>
    <w:rsid w:val="002155C0"/>
    <w:rsid w:val="002155FA"/>
    <w:rsid w:val="00215643"/>
    <w:rsid w:val="0021564B"/>
    <w:rsid w:val="002156BA"/>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463"/>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73D4"/>
    <w:rsid w:val="002275F7"/>
    <w:rsid w:val="00227736"/>
    <w:rsid w:val="002279F2"/>
    <w:rsid w:val="00227C51"/>
    <w:rsid w:val="00227FDC"/>
    <w:rsid w:val="0023003F"/>
    <w:rsid w:val="00230192"/>
    <w:rsid w:val="00230FD0"/>
    <w:rsid w:val="00231259"/>
    <w:rsid w:val="00231356"/>
    <w:rsid w:val="002318EF"/>
    <w:rsid w:val="00231BE1"/>
    <w:rsid w:val="00231D85"/>
    <w:rsid w:val="00231E77"/>
    <w:rsid w:val="00232477"/>
    <w:rsid w:val="00232D07"/>
    <w:rsid w:val="00232FB9"/>
    <w:rsid w:val="00232FD4"/>
    <w:rsid w:val="002332EC"/>
    <w:rsid w:val="00233553"/>
    <w:rsid w:val="00233A27"/>
    <w:rsid w:val="00233E8A"/>
    <w:rsid w:val="0023430D"/>
    <w:rsid w:val="002343D8"/>
    <w:rsid w:val="00234A40"/>
    <w:rsid w:val="00234A97"/>
    <w:rsid w:val="00234B8F"/>
    <w:rsid w:val="00234C3E"/>
    <w:rsid w:val="00234C50"/>
    <w:rsid w:val="00234D14"/>
    <w:rsid w:val="00234D50"/>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0E6"/>
    <w:rsid w:val="00250AE0"/>
    <w:rsid w:val="00250C74"/>
    <w:rsid w:val="00250D9B"/>
    <w:rsid w:val="00250EC2"/>
    <w:rsid w:val="0025101E"/>
    <w:rsid w:val="002511A7"/>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7B8"/>
    <w:rsid w:val="00262B2C"/>
    <w:rsid w:val="00263027"/>
    <w:rsid w:val="002632C3"/>
    <w:rsid w:val="0026334E"/>
    <w:rsid w:val="002638E4"/>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7ED"/>
    <w:rsid w:val="00266E62"/>
    <w:rsid w:val="00266F8C"/>
    <w:rsid w:val="0026755C"/>
    <w:rsid w:val="00267F74"/>
    <w:rsid w:val="002702A2"/>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0BDD"/>
    <w:rsid w:val="0028122E"/>
    <w:rsid w:val="00281845"/>
    <w:rsid w:val="00281925"/>
    <w:rsid w:val="00281FDC"/>
    <w:rsid w:val="002822E8"/>
    <w:rsid w:val="00282519"/>
    <w:rsid w:val="00282932"/>
    <w:rsid w:val="0028295D"/>
    <w:rsid w:val="0028303D"/>
    <w:rsid w:val="002831A8"/>
    <w:rsid w:val="002831C2"/>
    <w:rsid w:val="00283873"/>
    <w:rsid w:val="00283CE9"/>
    <w:rsid w:val="00283D10"/>
    <w:rsid w:val="00283E71"/>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BE2"/>
    <w:rsid w:val="00286E86"/>
    <w:rsid w:val="002876FA"/>
    <w:rsid w:val="00287CA4"/>
    <w:rsid w:val="00287EFB"/>
    <w:rsid w:val="002906E4"/>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23"/>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7268"/>
    <w:rsid w:val="002B7656"/>
    <w:rsid w:val="002B798A"/>
    <w:rsid w:val="002B7F7A"/>
    <w:rsid w:val="002C03AA"/>
    <w:rsid w:val="002C0FE7"/>
    <w:rsid w:val="002C109C"/>
    <w:rsid w:val="002C11E2"/>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4EF"/>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74B"/>
    <w:rsid w:val="002D579E"/>
    <w:rsid w:val="002D5A14"/>
    <w:rsid w:val="002D5ABE"/>
    <w:rsid w:val="002D61F0"/>
    <w:rsid w:val="002D6725"/>
    <w:rsid w:val="002D6A2F"/>
    <w:rsid w:val="002D6D72"/>
    <w:rsid w:val="002D7290"/>
    <w:rsid w:val="002D7391"/>
    <w:rsid w:val="002D7510"/>
    <w:rsid w:val="002D75D9"/>
    <w:rsid w:val="002D760F"/>
    <w:rsid w:val="002D77F1"/>
    <w:rsid w:val="002D7916"/>
    <w:rsid w:val="002D7CE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0DB"/>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2F7E76"/>
    <w:rsid w:val="003004D5"/>
    <w:rsid w:val="00300599"/>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821"/>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6B91"/>
    <w:rsid w:val="00316C35"/>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941"/>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183"/>
    <w:rsid w:val="00332298"/>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5DB6"/>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5D1F"/>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A80"/>
    <w:rsid w:val="00350CE0"/>
    <w:rsid w:val="00350E5E"/>
    <w:rsid w:val="003518D6"/>
    <w:rsid w:val="00351D3A"/>
    <w:rsid w:val="00351FD6"/>
    <w:rsid w:val="0035277E"/>
    <w:rsid w:val="00352BB0"/>
    <w:rsid w:val="00352BB1"/>
    <w:rsid w:val="00353053"/>
    <w:rsid w:val="003533CA"/>
    <w:rsid w:val="003534CB"/>
    <w:rsid w:val="00353DA4"/>
    <w:rsid w:val="00353F91"/>
    <w:rsid w:val="0035460F"/>
    <w:rsid w:val="003546C6"/>
    <w:rsid w:val="00354D50"/>
    <w:rsid w:val="00354F43"/>
    <w:rsid w:val="00354FB8"/>
    <w:rsid w:val="003557A2"/>
    <w:rsid w:val="00355982"/>
    <w:rsid w:val="003567D6"/>
    <w:rsid w:val="00356823"/>
    <w:rsid w:val="00356D59"/>
    <w:rsid w:val="00356E3D"/>
    <w:rsid w:val="00357043"/>
    <w:rsid w:val="003575AA"/>
    <w:rsid w:val="0035775C"/>
    <w:rsid w:val="00357CD1"/>
    <w:rsid w:val="00357DC6"/>
    <w:rsid w:val="0036115F"/>
    <w:rsid w:val="0036158F"/>
    <w:rsid w:val="00361816"/>
    <w:rsid w:val="00361AFF"/>
    <w:rsid w:val="00361B1E"/>
    <w:rsid w:val="00361B26"/>
    <w:rsid w:val="00361E5F"/>
    <w:rsid w:val="0036219D"/>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9AE"/>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5C0E"/>
    <w:rsid w:val="00385C2F"/>
    <w:rsid w:val="00386062"/>
    <w:rsid w:val="003860AA"/>
    <w:rsid w:val="00386457"/>
    <w:rsid w:val="00386D3B"/>
    <w:rsid w:val="00386D9E"/>
    <w:rsid w:val="00387320"/>
    <w:rsid w:val="003873B7"/>
    <w:rsid w:val="0038787C"/>
    <w:rsid w:val="003879EE"/>
    <w:rsid w:val="00387E45"/>
    <w:rsid w:val="00387E8A"/>
    <w:rsid w:val="00390038"/>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9FF"/>
    <w:rsid w:val="00394B4F"/>
    <w:rsid w:val="00394DE8"/>
    <w:rsid w:val="0039530E"/>
    <w:rsid w:val="00395401"/>
    <w:rsid w:val="0039566C"/>
    <w:rsid w:val="00395C3B"/>
    <w:rsid w:val="00395C88"/>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30"/>
    <w:rsid w:val="003A5452"/>
    <w:rsid w:val="003A5AA3"/>
    <w:rsid w:val="003A5DCD"/>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72"/>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737"/>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C21"/>
    <w:rsid w:val="003E4CF7"/>
    <w:rsid w:val="003E5142"/>
    <w:rsid w:val="003E51C5"/>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6184"/>
    <w:rsid w:val="003F6365"/>
    <w:rsid w:val="003F64A2"/>
    <w:rsid w:val="003F6745"/>
    <w:rsid w:val="003F6A31"/>
    <w:rsid w:val="003F72E0"/>
    <w:rsid w:val="003F76DC"/>
    <w:rsid w:val="003F7789"/>
    <w:rsid w:val="003F7995"/>
    <w:rsid w:val="003F7A9E"/>
    <w:rsid w:val="003F7BB2"/>
    <w:rsid w:val="003F7BD9"/>
    <w:rsid w:val="003F7C29"/>
    <w:rsid w:val="003F7DDF"/>
    <w:rsid w:val="003F7EFA"/>
    <w:rsid w:val="004003ED"/>
    <w:rsid w:val="00400EC3"/>
    <w:rsid w:val="00401205"/>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0D"/>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9F6"/>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4E49"/>
    <w:rsid w:val="00425000"/>
    <w:rsid w:val="00425044"/>
    <w:rsid w:val="004254C1"/>
    <w:rsid w:val="00425783"/>
    <w:rsid w:val="00425925"/>
    <w:rsid w:val="00425E04"/>
    <w:rsid w:val="00426011"/>
    <w:rsid w:val="0042602F"/>
    <w:rsid w:val="00426552"/>
    <w:rsid w:val="0042669E"/>
    <w:rsid w:val="004267A7"/>
    <w:rsid w:val="004269E9"/>
    <w:rsid w:val="0042710E"/>
    <w:rsid w:val="00427656"/>
    <w:rsid w:val="00427729"/>
    <w:rsid w:val="0042774E"/>
    <w:rsid w:val="00427771"/>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4F42"/>
    <w:rsid w:val="00435062"/>
    <w:rsid w:val="004350FE"/>
    <w:rsid w:val="00435262"/>
    <w:rsid w:val="004355AD"/>
    <w:rsid w:val="0043587F"/>
    <w:rsid w:val="0043609F"/>
    <w:rsid w:val="0043612E"/>
    <w:rsid w:val="004363D6"/>
    <w:rsid w:val="004364F2"/>
    <w:rsid w:val="00436572"/>
    <w:rsid w:val="004365AB"/>
    <w:rsid w:val="004369DA"/>
    <w:rsid w:val="004369DD"/>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4AE"/>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50542"/>
    <w:rsid w:val="00450C13"/>
    <w:rsid w:val="00450EA8"/>
    <w:rsid w:val="00451147"/>
    <w:rsid w:val="0045158A"/>
    <w:rsid w:val="00451638"/>
    <w:rsid w:val="004519FB"/>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C2F"/>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570"/>
    <w:rsid w:val="00487CFB"/>
    <w:rsid w:val="00487F4B"/>
    <w:rsid w:val="00490150"/>
    <w:rsid w:val="004902B6"/>
    <w:rsid w:val="00490667"/>
    <w:rsid w:val="00490AA3"/>
    <w:rsid w:val="00490B93"/>
    <w:rsid w:val="00490FEE"/>
    <w:rsid w:val="00491266"/>
    <w:rsid w:val="00491799"/>
    <w:rsid w:val="004919E9"/>
    <w:rsid w:val="00491B93"/>
    <w:rsid w:val="004929EC"/>
    <w:rsid w:val="004933D4"/>
    <w:rsid w:val="00493726"/>
    <w:rsid w:val="004938CB"/>
    <w:rsid w:val="00493B32"/>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01"/>
    <w:rsid w:val="004A0C47"/>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7EC"/>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2EE"/>
    <w:rsid w:val="004A63D3"/>
    <w:rsid w:val="004A6999"/>
    <w:rsid w:val="004A6C02"/>
    <w:rsid w:val="004A6E77"/>
    <w:rsid w:val="004A74F2"/>
    <w:rsid w:val="004A76FF"/>
    <w:rsid w:val="004A792D"/>
    <w:rsid w:val="004A7C9F"/>
    <w:rsid w:val="004B008A"/>
    <w:rsid w:val="004B017C"/>
    <w:rsid w:val="004B0294"/>
    <w:rsid w:val="004B082D"/>
    <w:rsid w:val="004B100A"/>
    <w:rsid w:val="004B1259"/>
    <w:rsid w:val="004B1616"/>
    <w:rsid w:val="004B1F99"/>
    <w:rsid w:val="004B2058"/>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2B2B"/>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60C"/>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7BC"/>
    <w:rsid w:val="004D3E8E"/>
    <w:rsid w:val="004D417E"/>
    <w:rsid w:val="004D4488"/>
    <w:rsid w:val="004D46F3"/>
    <w:rsid w:val="004D4904"/>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155"/>
    <w:rsid w:val="004F6530"/>
    <w:rsid w:val="004F6657"/>
    <w:rsid w:val="004F6B2B"/>
    <w:rsid w:val="004F6BCE"/>
    <w:rsid w:val="004F6C69"/>
    <w:rsid w:val="004F7086"/>
    <w:rsid w:val="004F7810"/>
    <w:rsid w:val="004F7F65"/>
    <w:rsid w:val="00500961"/>
    <w:rsid w:val="00500F4A"/>
    <w:rsid w:val="0050105D"/>
    <w:rsid w:val="00501611"/>
    <w:rsid w:val="0050181E"/>
    <w:rsid w:val="0050193A"/>
    <w:rsid w:val="005023CE"/>
    <w:rsid w:val="005028CB"/>
    <w:rsid w:val="00502B61"/>
    <w:rsid w:val="00502C1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61A"/>
    <w:rsid w:val="00516D44"/>
    <w:rsid w:val="00517278"/>
    <w:rsid w:val="00517900"/>
    <w:rsid w:val="00517A52"/>
    <w:rsid w:val="005204AD"/>
    <w:rsid w:val="005204E6"/>
    <w:rsid w:val="005206D4"/>
    <w:rsid w:val="00520736"/>
    <w:rsid w:val="005207B3"/>
    <w:rsid w:val="00520AB7"/>
    <w:rsid w:val="005210BB"/>
    <w:rsid w:val="00521F1F"/>
    <w:rsid w:val="0052216F"/>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448"/>
    <w:rsid w:val="00533587"/>
    <w:rsid w:val="00533A59"/>
    <w:rsid w:val="00533CEB"/>
    <w:rsid w:val="00534351"/>
    <w:rsid w:val="00534656"/>
    <w:rsid w:val="00534A15"/>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33E"/>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A5C"/>
    <w:rsid w:val="00541D17"/>
    <w:rsid w:val="00541F0A"/>
    <w:rsid w:val="00542434"/>
    <w:rsid w:val="0054292B"/>
    <w:rsid w:val="00542949"/>
    <w:rsid w:val="005429BA"/>
    <w:rsid w:val="0054316B"/>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B82"/>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E3"/>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0478"/>
    <w:rsid w:val="00571172"/>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1DF"/>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17"/>
    <w:rsid w:val="00581D34"/>
    <w:rsid w:val="00581FA5"/>
    <w:rsid w:val="00582394"/>
    <w:rsid w:val="005828D0"/>
    <w:rsid w:val="005831D1"/>
    <w:rsid w:val="005831F3"/>
    <w:rsid w:val="00583201"/>
    <w:rsid w:val="00583211"/>
    <w:rsid w:val="00583381"/>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22"/>
    <w:rsid w:val="00593595"/>
    <w:rsid w:val="005937DA"/>
    <w:rsid w:val="00593D5F"/>
    <w:rsid w:val="00593E6C"/>
    <w:rsid w:val="00593EC4"/>
    <w:rsid w:val="0059442B"/>
    <w:rsid w:val="00594865"/>
    <w:rsid w:val="00594A8C"/>
    <w:rsid w:val="00594D92"/>
    <w:rsid w:val="00594E86"/>
    <w:rsid w:val="005952EC"/>
    <w:rsid w:val="005953E2"/>
    <w:rsid w:val="00595900"/>
    <w:rsid w:val="00595AC8"/>
    <w:rsid w:val="00595EA4"/>
    <w:rsid w:val="00596038"/>
    <w:rsid w:val="0059634D"/>
    <w:rsid w:val="00596D90"/>
    <w:rsid w:val="00596EF7"/>
    <w:rsid w:val="00596F6B"/>
    <w:rsid w:val="00596FB3"/>
    <w:rsid w:val="0059788A"/>
    <w:rsid w:val="00597A36"/>
    <w:rsid w:val="00597B7E"/>
    <w:rsid w:val="005A044F"/>
    <w:rsid w:val="005A04D5"/>
    <w:rsid w:val="005A05C1"/>
    <w:rsid w:val="005A0A90"/>
    <w:rsid w:val="005A0C92"/>
    <w:rsid w:val="005A1413"/>
    <w:rsid w:val="005A1AB5"/>
    <w:rsid w:val="005A1B04"/>
    <w:rsid w:val="005A1BB2"/>
    <w:rsid w:val="005A1CFF"/>
    <w:rsid w:val="005A1ECE"/>
    <w:rsid w:val="005A1ECF"/>
    <w:rsid w:val="005A2099"/>
    <w:rsid w:val="005A2830"/>
    <w:rsid w:val="005A28A7"/>
    <w:rsid w:val="005A33C2"/>
    <w:rsid w:val="005A369B"/>
    <w:rsid w:val="005A3938"/>
    <w:rsid w:val="005A3A22"/>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1412"/>
    <w:rsid w:val="005B1E4E"/>
    <w:rsid w:val="005B2100"/>
    <w:rsid w:val="005B2115"/>
    <w:rsid w:val="005B24D1"/>
    <w:rsid w:val="005B2B09"/>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5FFE"/>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5C62"/>
    <w:rsid w:val="005C6883"/>
    <w:rsid w:val="005C6950"/>
    <w:rsid w:val="005C6A55"/>
    <w:rsid w:val="005C6AD0"/>
    <w:rsid w:val="005C6DE3"/>
    <w:rsid w:val="005C6ED9"/>
    <w:rsid w:val="005C6FB2"/>
    <w:rsid w:val="005C70B0"/>
    <w:rsid w:val="005C711E"/>
    <w:rsid w:val="005C72BF"/>
    <w:rsid w:val="005C754F"/>
    <w:rsid w:val="005C7599"/>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E79"/>
    <w:rsid w:val="005D4169"/>
    <w:rsid w:val="005D445C"/>
    <w:rsid w:val="005D4A66"/>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EF9"/>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481"/>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09"/>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851"/>
    <w:rsid w:val="006059C9"/>
    <w:rsid w:val="00605DEE"/>
    <w:rsid w:val="00606002"/>
    <w:rsid w:val="0060625C"/>
    <w:rsid w:val="00606635"/>
    <w:rsid w:val="006067F8"/>
    <w:rsid w:val="006068FE"/>
    <w:rsid w:val="00606DC5"/>
    <w:rsid w:val="00607067"/>
    <w:rsid w:val="006073F6"/>
    <w:rsid w:val="00607B57"/>
    <w:rsid w:val="00607C44"/>
    <w:rsid w:val="0061015F"/>
    <w:rsid w:val="0061088A"/>
    <w:rsid w:val="00610DDD"/>
    <w:rsid w:val="00610E8C"/>
    <w:rsid w:val="00610EAC"/>
    <w:rsid w:val="00610EFC"/>
    <w:rsid w:val="006113C2"/>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3B57"/>
    <w:rsid w:val="00614112"/>
    <w:rsid w:val="006141A7"/>
    <w:rsid w:val="0061445C"/>
    <w:rsid w:val="00614770"/>
    <w:rsid w:val="00614B91"/>
    <w:rsid w:val="00615149"/>
    <w:rsid w:val="006152EE"/>
    <w:rsid w:val="00615668"/>
    <w:rsid w:val="006159BB"/>
    <w:rsid w:val="00615D9A"/>
    <w:rsid w:val="00615F13"/>
    <w:rsid w:val="006164DC"/>
    <w:rsid w:val="006168FF"/>
    <w:rsid w:val="00616972"/>
    <w:rsid w:val="00616D5E"/>
    <w:rsid w:val="006172F0"/>
    <w:rsid w:val="00617961"/>
    <w:rsid w:val="00620103"/>
    <w:rsid w:val="006201AF"/>
    <w:rsid w:val="006201C3"/>
    <w:rsid w:val="00620217"/>
    <w:rsid w:val="0062055B"/>
    <w:rsid w:val="0062071D"/>
    <w:rsid w:val="006209D1"/>
    <w:rsid w:val="00620FAC"/>
    <w:rsid w:val="006214C6"/>
    <w:rsid w:val="0062156B"/>
    <w:rsid w:val="006217C1"/>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907"/>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1CD7"/>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37EF0"/>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13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9DF"/>
    <w:rsid w:val="00660CC6"/>
    <w:rsid w:val="00661925"/>
    <w:rsid w:val="00661C17"/>
    <w:rsid w:val="00661D1C"/>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395"/>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125"/>
    <w:rsid w:val="00685534"/>
    <w:rsid w:val="00685560"/>
    <w:rsid w:val="006858C4"/>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3F"/>
    <w:rsid w:val="006A3862"/>
    <w:rsid w:val="006A3A6A"/>
    <w:rsid w:val="006A3F4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13"/>
    <w:rsid w:val="006B228E"/>
    <w:rsid w:val="006B28CB"/>
    <w:rsid w:val="006B29E9"/>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A"/>
    <w:rsid w:val="006C064B"/>
    <w:rsid w:val="006C0A14"/>
    <w:rsid w:val="006C1285"/>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36"/>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09BA"/>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05F"/>
    <w:rsid w:val="006F57B4"/>
    <w:rsid w:val="006F5963"/>
    <w:rsid w:val="006F620D"/>
    <w:rsid w:val="006F623A"/>
    <w:rsid w:val="006F656F"/>
    <w:rsid w:val="006F66AF"/>
    <w:rsid w:val="006F6B00"/>
    <w:rsid w:val="006F6F88"/>
    <w:rsid w:val="006F70D3"/>
    <w:rsid w:val="006F71FF"/>
    <w:rsid w:val="006F72FA"/>
    <w:rsid w:val="006F7D1F"/>
    <w:rsid w:val="007002FD"/>
    <w:rsid w:val="007003EA"/>
    <w:rsid w:val="00700404"/>
    <w:rsid w:val="00700A82"/>
    <w:rsid w:val="00700B12"/>
    <w:rsid w:val="00700CBF"/>
    <w:rsid w:val="007010E8"/>
    <w:rsid w:val="00701BA9"/>
    <w:rsid w:val="00701EBC"/>
    <w:rsid w:val="00702877"/>
    <w:rsid w:val="00702C54"/>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C0"/>
    <w:rsid w:val="00711859"/>
    <w:rsid w:val="00711E7D"/>
    <w:rsid w:val="0071229D"/>
    <w:rsid w:val="007122F9"/>
    <w:rsid w:val="0071230B"/>
    <w:rsid w:val="007123E7"/>
    <w:rsid w:val="00712517"/>
    <w:rsid w:val="00712703"/>
    <w:rsid w:val="007136EF"/>
    <w:rsid w:val="00713767"/>
    <w:rsid w:val="00713A4A"/>
    <w:rsid w:val="00713D53"/>
    <w:rsid w:val="00713DA7"/>
    <w:rsid w:val="00713E3C"/>
    <w:rsid w:val="00713EBC"/>
    <w:rsid w:val="00713ECC"/>
    <w:rsid w:val="00714183"/>
    <w:rsid w:val="00714411"/>
    <w:rsid w:val="00714C72"/>
    <w:rsid w:val="0071531E"/>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CB"/>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212"/>
    <w:rsid w:val="007263D7"/>
    <w:rsid w:val="00726475"/>
    <w:rsid w:val="007265BD"/>
    <w:rsid w:val="007266E5"/>
    <w:rsid w:val="00726C52"/>
    <w:rsid w:val="00726FDF"/>
    <w:rsid w:val="00727101"/>
    <w:rsid w:val="00727B67"/>
    <w:rsid w:val="00727DA4"/>
    <w:rsid w:val="0073012E"/>
    <w:rsid w:val="0073013F"/>
    <w:rsid w:val="007307E6"/>
    <w:rsid w:val="0073083B"/>
    <w:rsid w:val="00730892"/>
    <w:rsid w:val="00730AC0"/>
    <w:rsid w:val="00730B2F"/>
    <w:rsid w:val="0073110E"/>
    <w:rsid w:val="0073128E"/>
    <w:rsid w:val="007316EB"/>
    <w:rsid w:val="00731B34"/>
    <w:rsid w:val="00731D5B"/>
    <w:rsid w:val="00731E7C"/>
    <w:rsid w:val="0073209D"/>
    <w:rsid w:val="00732496"/>
    <w:rsid w:val="00732545"/>
    <w:rsid w:val="00733219"/>
    <w:rsid w:val="007332C9"/>
    <w:rsid w:val="007334A3"/>
    <w:rsid w:val="007334C5"/>
    <w:rsid w:val="0073387E"/>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4B"/>
    <w:rsid w:val="007407F5"/>
    <w:rsid w:val="007409C7"/>
    <w:rsid w:val="00740D77"/>
    <w:rsid w:val="0074192A"/>
    <w:rsid w:val="00741B0C"/>
    <w:rsid w:val="00741DCC"/>
    <w:rsid w:val="00742263"/>
    <w:rsid w:val="007422C6"/>
    <w:rsid w:val="00742341"/>
    <w:rsid w:val="00742CC8"/>
    <w:rsid w:val="00742DD0"/>
    <w:rsid w:val="007434F7"/>
    <w:rsid w:val="0074365E"/>
    <w:rsid w:val="00743FEB"/>
    <w:rsid w:val="007440E8"/>
    <w:rsid w:val="00744131"/>
    <w:rsid w:val="007443B0"/>
    <w:rsid w:val="0074458C"/>
    <w:rsid w:val="0074471E"/>
    <w:rsid w:val="0074473B"/>
    <w:rsid w:val="00744977"/>
    <w:rsid w:val="00744A3F"/>
    <w:rsid w:val="00744BA2"/>
    <w:rsid w:val="00744E56"/>
    <w:rsid w:val="00745461"/>
    <w:rsid w:val="0074548A"/>
    <w:rsid w:val="007455DC"/>
    <w:rsid w:val="007457A4"/>
    <w:rsid w:val="0074580A"/>
    <w:rsid w:val="0074590F"/>
    <w:rsid w:val="00745EFF"/>
    <w:rsid w:val="0074641F"/>
    <w:rsid w:val="007466F1"/>
    <w:rsid w:val="00746938"/>
    <w:rsid w:val="007469C7"/>
    <w:rsid w:val="00746A93"/>
    <w:rsid w:val="00746A9C"/>
    <w:rsid w:val="00746EE5"/>
    <w:rsid w:val="007473CF"/>
    <w:rsid w:val="0075071B"/>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379"/>
    <w:rsid w:val="00762B25"/>
    <w:rsid w:val="00762B8D"/>
    <w:rsid w:val="0076301B"/>
    <w:rsid w:val="007636AE"/>
    <w:rsid w:val="00763F46"/>
    <w:rsid w:val="00763FE2"/>
    <w:rsid w:val="007640F4"/>
    <w:rsid w:val="0076415A"/>
    <w:rsid w:val="00764267"/>
    <w:rsid w:val="00764288"/>
    <w:rsid w:val="007642E8"/>
    <w:rsid w:val="007646B3"/>
    <w:rsid w:val="007646DF"/>
    <w:rsid w:val="00764845"/>
    <w:rsid w:val="0076486C"/>
    <w:rsid w:val="00765098"/>
    <w:rsid w:val="00765637"/>
    <w:rsid w:val="007656C4"/>
    <w:rsid w:val="00765768"/>
    <w:rsid w:val="00765A76"/>
    <w:rsid w:val="00765B5B"/>
    <w:rsid w:val="00765BF8"/>
    <w:rsid w:val="00765CFA"/>
    <w:rsid w:val="007665D3"/>
    <w:rsid w:val="00766619"/>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714"/>
    <w:rsid w:val="00775838"/>
    <w:rsid w:val="0077585B"/>
    <w:rsid w:val="0077628E"/>
    <w:rsid w:val="00776733"/>
    <w:rsid w:val="007769CC"/>
    <w:rsid w:val="00776C58"/>
    <w:rsid w:val="0077708A"/>
    <w:rsid w:val="007774CF"/>
    <w:rsid w:val="007776B9"/>
    <w:rsid w:val="00777A0F"/>
    <w:rsid w:val="007800F4"/>
    <w:rsid w:val="00780193"/>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943"/>
    <w:rsid w:val="00790AA5"/>
    <w:rsid w:val="00790F04"/>
    <w:rsid w:val="0079107B"/>
    <w:rsid w:val="00791181"/>
    <w:rsid w:val="00791555"/>
    <w:rsid w:val="00791D6B"/>
    <w:rsid w:val="00791DEF"/>
    <w:rsid w:val="00792C4E"/>
    <w:rsid w:val="00792F13"/>
    <w:rsid w:val="00793202"/>
    <w:rsid w:val="00793453"/>
    <w:rsid w:val="00793742"/>
    <w:rsid w:val="00793898"/>
    <w:rsid w:val="00793C52"/>
    <w:rsid w:val="00793E04"/>
    <w:rsid w:val="00793F05"/>
    <w:rsid w:val="00793F73"/>
    <w:rsid w:val="0079441E"/>
    <w:rsid w:val="00794813"/>
    <w:rsid w:val="00794823"/>
    <w:rsid w:val="00794DA5"/>
    <w:rsid w:val="00794DDF"/>
    <w:rsid w:val="00794FAA"/>
    <w:rsid w:val="00795182"/>
    <w:rsid w:val="007952AB"/>
    <w:rsid w:val="0079545B"/>
    <w:rsid w:val="0079555D"/>
    <w:rsid w:val="007955FA"/>
    <w:rsid w:val="0079580F"/>
    <w:rsid w:val="00795BB4"/>
    <w:rsid w:val="007964BC"/>
    <w:rsid w:val="0079652E"/>
    <w:rsid w:val="007973F4"/>
    <w:rsid w:val="0079771F"/>
    <w:rsid w:val="0079782C"/>
    <w:rsid w:val="007A0661"/>
    <w:rsid w:val="007A0903"/>
    <w:rsid w:val="007A0AA3"/>
    <w:rsid w:val="007A0CCA"/>
    <w:rsid w:val="007A11E8"/>
    <w:rsid w:val="007A1610"/>
    <w:rsid w:val="007A165D"/>
    <w:rsid w:val="007A1766"/>
    <w:rsid w:val="007A17B8"/>
    <w:rsid w:val="007A1E35"/>
    <w:rsid w:val="007A23D2"/>
    <w:rsid w:val="007A29D2"/>
    <w:rsid w:val="007A2A53"/>
    <w:rsid w:val="007A2D5C"/>
    <w:rsid w:val="007A3259"/>
    <w:rsid w:val="007A32FF"/>
    <w:rsid w:val="007A3314"/>
    <w:rsid w:val="007A337D"/>
    <w:rsid w:val="007A33BE"/>
    <w:rsid w:val="007A3CDD"/>
    <w:rsid w:val="007A3D57"/>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276"/>
    <w:rsid w:val="007B046B"/>
    <w:rsid w:val="007B04ED"/>
    <w:rsid w:val="007B067F"/>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4CC"/>
    <w:rsid w:val="007B7F39"/>
    <w:rsid w:val="007C019D"/>
    <w:rsid w:val="007C045C"/>
    <w:rsid w:val="007C0619"/>
    <w:rsid w:val="007C086D"/>
    <w:rsid w:val="007C0976"/>
    <w:rsid w:val="007C0BD2"/>
    <w:rsid w:val="007C0C5A"/>
    <w:rsid w:val="007C0E13"/>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0D"/>
    <w:rsid w:val="007C71B2"/>
    <w:rsid w:val="007C79BC"/>
    <w:rsid w:val="007C7F2A"/>
    <w:rsid w:val="007C7F82"/>
    <w:rsid w:val="007D0F7C"/>
    <w:rsid w:val="007D0FF3"/>
    <w:rsid w:val="007D1938"/>
    <w:rsid w:val="007D1EA6"/>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8D"/>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5D1"/>
    <w:rsid w:val="007E7873"/>
    <w:rsid w:val="007E7C52"/>
    <w:rsid w:val="007E7DEB"/>
    <w:rsid w:val="007E7F3A"/>
    <w:rsid w:val="007F0A99"/>
    <w:rsid w:val="007F105C"/>
    <w:rsid w:val="007F1213"/>
    <w:rsid w:val="007F15C8"/>
    <w:rsid w:val="007F1909"/>
    <w:rsid w:val="007F1A2C"/>
    <w:rsid w:val="007F1CBA"/>
    <w:rsid w:val="007F1E83"/>
    <w:rsid w:val="007F246D"/>
    <w:rsid w:val="007F2A38"/>
    <w:rsid w:val="007F2CA8"/>
    <w:rsid w:val="007F2D20"/>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2D4"/>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454"/>
    <w:rsid w:val="008039C0"/>
    <w:rsid w:val="00803D93"/>
    <w:rsid w:val="008043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4FD6"/>
    <w:rsid w:val="0081522D"/>
    <w:rsid w:val="008152DB"/>
    <w:rsid w:val="008152F4"/>
    <w:rsid w:val="00815584"/>
    <w:rsid w:val="00815D3D"/>
    <w:rsid w:val="00816082"/>
    <w:rsid w:val="0081618D"/>
    <w:rsid w:val="0081621F"/>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B85"/>
    <w:rsid w:val="00822EE9"/>
    <w:rsid w:val="0082303F"/>
    <w:rsid w:val="008235AD"/>
    <w:rsid w:val="00823965"/>
    <w:rsid w:val="008239F7"/>
    <w:rsid w:val="00823AA1"/>
    <w:rsid w:val="00823FBC"/>
    <w:rsid w:val="00824306"/>
    <w:rsid w:val="008243CE"/>
    <w:rsid w:val="00824547"/>
    <w:rsid w:val="00824580"/>
    <w:rsid w:val="00824ACD"/>
    <w:rsid w:val="00824E2F"/>
    <w:rsid w:val="00824EB2"/>
    <w:rsid w:val="00824F86"/>
    <w:rsid w:val="0082548D"/>
    <w:rsid w:val="00825D00"/>
    <w:rsid w:val="008260DE"/>
    <w:rsid w:val="00826163"/>
    <w:rsid w:val="00826562"/>
    <w:rsid w:val="00826BAC"/>
    <w:rsid w:val="00826D53"/>
    <w:rsid w:val="00826EFC"/>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3B5D"/>
    <w:rsid w:val="00833DF9"/>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73FB"/>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DCD"/>
    <w:rsid w:val="00844E2B"/>
    <w:rsid w:val="00844F2E"/>
    <w:rsid w:val="008451C6"/>
    <w:rsid w:val="008451D6"/>
    <w:rsid w:val="00845502"/>
    <w:rsid w:val="0084562C"/>
    <w:rsid w:val="00845A9A"/>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13"/>
    <w:rsid w:val="008512EC"/>
    <w:rsid w:val="00851392"/>
    <w:rsid w:val="00851413"/>
    <w:rsid w:val="0085145F"/>
    <w:rsid w:val="008519F1"/>
    <w:rsid w:val="00851A29"/>
    <w:rsid w:val="00851D0E"/>
    <w:rsid w:val="00851DB5"/>
    <w:rsid w:val="00851EA1"/>
    <w:rsid w:val="00851F4A"/>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43D"/>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17B"/>
    <w:rsid w:val="0086236F"/>
    <w:rsid w:val="00862B9A"/>
    <w:rsid w:val="00862D31"/>
    <w:rsid w:val="00862DA8"/>
    <w:rsid w:val="00862E40"/>
    <w:rsid w:val="00862F75"/>
    <w:rsid w:val="00863752"/>
    <w:rsid w:val="00863949"/>
    <w:rsid w:val="00864043"/>
    <w:rsid w:val="00864287"/>
    <w:rsid w:val="008651CC"/>
    <w:rsid w:val="008657AB"/>
    <w:rsid w:val="00865C05"/>
    <w:rsid w:val="00865DA2"/>
    <w:rsid w:val="0086665A"/>
    <w:rsid w:val="00866742"/>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06F"/>
    <w:rsid w:val="00871157"/>
    <w:rsid w:val="008712F6"/>
    <w:rsid w:val="00871521"/>
    <w:rsid w:val="008716C5"/>
    <w:rsid w:val="00871955"/>
    <w:rsid w:val="00871C98"/>
    <w:rsid w:val="00871D45"/>
    <w:rsid w:val="0087231D"/>
    <w:rsid w:val="00872850"/>
    <w:rsid w:val="008729B7"/>
    <w:rsid w:val="00872C97"/>
    <w:rsid w:val="00872D7C"/>
    <w:rsid w:val="00873025"/>
    <w:rsid w:val="00873523"/>
    <w:rsid w:val="008735D2"/>
    <w:rsid w:val="00873700"/>
    <w:rsid w:val="0087375D"/>
    <w:rsid w:val="00873B38"/>
    <w:rsid w:val="00873DFF"/>
    <w:rsid w:val="00873EBC"/>
    <w:rsid w:val="00874313"/>
    <w:rsid w:val="00874383"/>
    <w:rsid w:val="0087445C"/>
    <w:rsid w:val="00874822"/>
    <w:rsid w:val="0087482C"/>
    <w:rsid w:val="0087486F"/>
    <w:rsid w:val="00874A6C"/>
    <w:rsid w:val="00874AD9"/>
    <w:rsid w:val="00874DCF"/>
    <w:rsid w:val="00874FD8"/>
    <w:rsid w:val="00875408"/>
    <w:rsid w:val="00875798"/>
    <w:rsid w:val="008759B8"/>
    <w:rsid w:val="00875B3B"/>
    <w:rsid w:val="00875B90"/>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27"/>
    <w:rsid w:val="008800D4"/>
    <w:rsid w:val="00880ECF"/>
    <w:rsid w:val="00881094"/>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C1F"/>
    <w:rsid w:val="00885F24"/>
    <w:rsid w:val="008860CC"/>
    <w:rsid w:val="00886157"/>
    <w:rsid w:val="00886186"/>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4A5"/>
    <w:rsid w:val="00892539"/>
    <w:rsid w:val="008925B7"/>
    <w:rsid w:val="0089273A"/>
    <w:rsid w:val="00892F14"/>
    <w:rsid w:val="00893007"/>
    <w:rsid w:val="00893658"/>
    <w:rsid w:val="008955E3"/>
    <w:rsid w:val="008957B8"/>
    <w:rsid w:val="008958CB"/>
    <w:rsid w:val="008959B4"/>
    <w:rsid w:val="00895BCB"/>
    <w:rsid w:val="00895BF0"/>
    <w:rsid w:val="008962DC"/>
    <w:rsid w:val="00896451"/>
    <w:rsid w:val="00896452"/>
    <w:rsid w:val="0089663F"/>
    <w:rsid w:val="00896692"/>
    <w:rsid w:val="00896CF7"/>
    <w:rsid w:val="00896F59"/>
    <w:rsid w:val="00896F72"/>
    <w:rsid w:val="00897024"/>
    <w:rsid w:val="00897108"/>
    <w:rsid w:val="00897505"/>
    <w:rsid w:val="00897D88"/>
    <w:rsid w:val="00897EAE"/>
    <w:rsid w:val="008A046C"/>
    <w:rsid w:val="008A05B6"/>
    <w:rsid w:val="008A0675"/>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2F89"/>
    <w:rsid w:val="008B304A"/>
    <w:rsid w:val="008B3765"/>
    <w:rsid w:val="008B3C1C"/>
    <w:rsid w:val="008B4227"/>
    <w:rsid w:val="008B491B"/>
    <w:rsid w:val="008B4C55"/>
    <w:rsid w:val="008B4D3E"/>
    <w:rsid w:val="008B4D69"/>
    <w:rsid w:val="008B4D9D"/>
    <w:rsid w:val="008B5093"/>
    <w:rsid w:val="008B5184"/>
    <w:rsid w:val="008B54D2"/>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3E59"/>
    <w:rsid w:val="008C4076"/>
    <w:rsid w:val="008C43D0"/>
    <w:rsid w:val="008C466C"/>
    <w:rsid w:val="008C489A"/>
    <w:rsid w:val="008C4928"/>
    <w:rsid w:val="008C4A3D"/>
    <w:rsid w:val="008C4D55"/>
    <w:rsid w:val="008C4F6B"/>
    <w:rsid w:val="008C508A"/>
    <w:rsid w:val="008C581E"/>
    <w:rsid w:val="008C61F9"/>
    <w:rsid w:val="008C648F"/>
    <w:rsid w:val="008C69F0"/>
    <w:rsid w:val="008C6BBC"/>
    <w:rsid w:val="008C6F95"/>
    <w:rsid w:val="008C733E"/>
    <w:rsid w:val="008C7991"/>
    <w:rsid w:val="008C7B0F"/>
    <w:rsid w:val="008C7BCF"/>
    <w:rsid w:val="008C7F76"/>
    <w:rsid w:val="008D00D2"/>
    <w:rsid w:val="008D014E"/>
    <w:rsid w:val="008D035E"/>
    <w:rsid w:val="008D0521"/>
    <w:rsid w:val="008D0F20"/>
    <w:rsid w:val="008D14F8"/>
    <w:rsid w:val="008D1A4E"/>
    <w:rsid w:val="008D1BFB"/>
    <w:rsid w:val="008D1D4E"/>
    <w:rsid w:val="008D1F09"/>
    <w:rsid w:val="008D2080"/>
    <w:rsid w:val="008D24A5"/>
    <w:rsid w:val="008D31AA"/>
    <w:rsid w:val="008D32D3"/>
    <w:rsid w:val="008D32D8"/>
    <w:rsid w:val="008D355C"/>
    <w:rsid w:val="008D3EA5"/>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1E"/>
    <w:rsid w:val="008E4266"/>
    <w:rsid w:val="008E4987"/>
    <w:rsid w:val="008E4B66"/>
    <w:rsid w:val="008E4BDE"/>
    <w:rsid w:val="008E4DA5"/>
    <w:rsid w:val="008E4E11"/>
    <w:rsid w:val="008E4E99"/>
    <w:rsid w:val="008E4EC3"/>
    <w:rsid w:val="008E508E"/>
    <w:rsid w:val="008E5378"/>
    <w:rsid w:val="008E537F"/>
    <w:rsid w:val="008E543D"/>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0EB"/>
    <w:rsid w:val="008F43A9"/>
    <w:rsid w:val="008F4505"/>
    <w:rsid w:val="008F4A2D"/>
    <w:rsid w:val="008F5202"/>
    <w:rsid w:val="008F54D0"/>
    <w:rsid w:val="008F56E8"/>
    <w:rsid w:val="008F5D60"/>
    <w:rsid w:val="008F64FF"/>
    <w:rsid w:val="008F654A"/>
    <w:rsid w:val="008F6592"/>
    <w:rsid w:val="008F6957"/>
    <w:rsid w:val="008F698E"/>
    <w:rsid w:val="008F69DD"/>
    <w:rsid w:val="008F6CC3"/>
    <w:rsid w:val="008F6F36"/>
    <w:rsid w:val="008F722F"/>
    <w:rsid w:val="008F764B"/>
    <w:rsid w:val="00900219"/>
    <w:rsid w:val="00900472"/>
    <w:rsid w:val="009008D0"/>
    <w:rsid w:val="009009DE"/>
    <w:rsid w:val="00900C98"/>
    <w:rsid w:val="00900DAE"/>
    <w:rsid w:val="00900EE2"/>
    <w:rsid w:val="00901213"/>
    <w:rsid w:val="00901ADC"/>
    <w:rsid w:val="00901C14"/>
    <w:rsid w:val="00901C75"/>
    <w:rsid w:val="00901F83"/>
    <w:rsid w:val="00902A5F"/>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85"/>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658"/>
    <w:rsid w:val="009178C8"/>
    <w:rsid w:val="009202B1"/>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6D93"/>
    <w:rsid w:val="009273EC"/>
    <w:rsid w:val="009274CF"/>
    <w:rsid w:val="00927877"/>
    <w:rsid w:val="00927BBF"/>
    <w:rsid w:val="00927CB3"/>
    <w:rsid w:val="00927D48"/>
    <w:rsid w:val="00927F75"/>
    <w:rsid w:val="009302A0"/>
    <w:rsid w:val="0093057F"/>
    <w:rsid w:val="00930AB6"/>
    <w:rsid w:val="00930AFA"/>
    <w:rsid w:val="00930BC6"/>
    <w:rsid w:val="009318E4"/>
    <w:rsid w:val="00931C3D"/>
    <w:rsid w:val="00931CE1"/>
    <w:rsid w:val="00932047"/>
    <w:rsid w:val="0093204B"/>
    <w:rsid w:val="0093235F"/>
    <w:rsid w:val="0093256F"/>
    <w:rsid w:val="00932962"/>
    <w:rsid w:val="00933173"/>
    <w:rsid w:val="009334A5"/>
    <w:rsid w:val="00933B32"/>
    <w:rsid w:val="00933F34"/>
    <w:rsid w:val="009340A8"/>
    <w:rsid w:val="009341A5"/>
    <w:rsid w:val="009341B2"/>
    <w:rsid w:val="00934277"/>
    <w:rsid w:val="00934345"/>
    <w:rsid w:val="0093459C"/>
    <w:rsid w:val="00934AA0"/>
    <w:rsid w:val="00934EBE"/>
    <w:rsid w:val="0093525C"/>
    <w:rsid w:val="009352CD"/>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37EFD"/>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88"/>
    <w:rsid w:val="00955FB7"/>
    <w:rsid w:val="009560A8"/>
    <w:rsid w:val="009560DC"/>
    <w:rsid w:val="00956689"/>
    <w:rsid w:val="00957263"/>
    <w:rsid w:val="00957349"/>
    <w:rsid w:val="00960991"/>
    <w:rsid w:val="00960AC5"/>
    <w:rsid w:val="00960B06"/>
    <w:rsid w:val="00960D7B"/>
    <w:rsid w:val="00960DCC"/>
    <w:rsid w:val="00961054"/>
    <w:rsid w:val="00961170"/>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16C"/>
    <w:rsid w:val="00975256"/>
    <w:rsid w:val="0097558D"/>
    <w:rsid w:val="00975768"/>
    <w:rsid w:val="009757EF"/>
    <w:rsid w:val="009759C0"/>
    <w:rsid w:val="009759F9"/>
    <w:rsid w:val="00975C71"/>
    <w:rsid w:val="00975EFD"/>
    <w:rsid w:val="00975F5F"/>
    <w:rsid w:val="009761A0"/>
    <w:rsid w:val="009764FD"/>
    <w:rsid w:val="00976AC6"/>
    <w:rsid w:val="00976BCF"/>
    <w:rsid w:val="00976C6A"/>
    <w:rsid w:val="00976F10"/>
    <w:rsid w:val="009773CB"/>
    <w:rsid w:val="00977B63"/>
    <w:rsid w:val="00977D9D"/>
    <w:rsid w:val="00980253"/>
    <w:rsid w:val="00980834"/>
    <w:rsid w:val="009809E7"/>
    <w:rsid w:val="00980B7F"/>
    <w:rsid w:val="009814E3"/>
    <w:rsid w:val="009816D9"/>
    <w:rsid w:val="00981A81"/>
    <w:rsid w:val="00981BEC"/>
    <w:rsid w:val="00981DFA"/>
    <w:rsid w:val="00982160"/>
    <w:rsid w:val="00982396"/>
    <w:rsid w:val="00983961"/>
    <w:rsid w:val="0098398D"/>
    <w:rsid w:val="00984052"/>
    <w:rsid w:val="00984399"/>
    <w:rsid w:val="009846AF"/>
    <w:rsid w:val="0098487E"/>
    <w:rsid w:val="00984AED"/>
    <w:rsid w:val="00984CA7"/>
    <w:rsid w:val="00984E6C"/>
    <w:rsid w:val="00984F91"/>
    <w:rsid w:val="009850E7"/>
    <w:rsid w:val="00985174"/>
    <w:rsid w:val="0098544E"/>
    <w:rsid w:val="0098571A"/>
    <w:rsid w:val="00985C29"/>
    <w:rsid w:val="00985E4B"/>
    <w:rsid w:val="00985E97"/>
    <w:rsid w:val="009862C9"/>
    <w:rsid w:val="009863DE"/>
    <w:rsid w:val="00986551"/>
    <w:rsid w:val="0098658A"/>
    <w:rsid w:val="00986B52"/>
    <w:rsid w:val="00986EB9"/>
    <w:rsid w:val="00986F77"/>
    <w:rsid w:val="009870E2"/>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4CD"/>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2EA"/>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1FC"/>
    <w:rsid w:val="009B22C5"/>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35"/>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2B"/>
    <w:rsid w:val="009E229C"/>
    <w:rsid w:val="009E22EA"/>
    <w:rsid w:val="009E2560"/>
    <w:rsid w:val="009E2765"/>
    <w:rsid w:val="009E2D81"/>
    <w:rsid w:val="009E374C"/>
    <w:rsid w:val="009E38AB"/>
    <w:rsid w:val="009E39B5"/>
    <w:rsid w:val="009E3ABD"/>
    <w:rsid w:val="009E3AF9"/>
    <w:rsid w:val="009E3CC5"/>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E7F8A"/>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1DDA"/>
    <w:rsid w:val="00A020BD"/>
    <w:rsid w:val="00A0257B"/>
    <w:rsid w:val="00A026CC"/>
    <w:rsid w:val="00A0289C"/>
    <w:rsid w:val="00A02C60"/>
    <w:rsid w:val="00A02F77"/>
    <w:rsid w:val="00A0300D"/>
    <w:rsid w:val="00A0321C"/>
    <w:rsid w:val="00A03564"/>
    <w:rsid w:val="00A0414F"/>
    <w:rsid w:val="00A042E1"/>
    <w:rsid w:val="00A043CE"/>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78C"/>
    <w:rsid w:val="00A0794E"/>
    <w:rsid w:val="00A07CE3"/>
    <w:rsid w:val="00A10318"/>
    <w:rsid w:val="00A10A86"/>
    <w:rsid w:val="00A10E09"/>
    <w:rsid w:val="00A113BD"/>
    <w:rsid w:val="00A117C1"/>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5C7"/>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6DD"/>
    <w:rsid w:val="00A3193D"/>
    <w:rsid w:val="00A31B9D"/>
    <w:rsid w:val="00A31D26"/>
    <w:rsid w:val="00A31FF1"/>
    <w:rsid w:val="00A325DB"/>
    <w:rsid w:val="00A32C6E"/>
    <w:rsid w:val="00A33015"/>
    <w:rsid w:val="00A33164"/>
    <w:rsid w:val="00A333A2"/>
    <w:rsid w:val="00A333BC"/>
    <w:rsid w:val="00A334EF"/>
    <w:rsid w:val="00A3351C"/>
    <w:rsid w:val="00A336C3"/>
    <w:rsid w:val="00A337CF"/>
    <w:rsid w:val="00A33DB8"/>
    <w:rsid w:val="00A33F3F"/>
    <w:rsid w:val="00A342C5"/>
    <w:rsid w:val="00A34594"/>
    <w:rsid w:val="00A3479B"/>
    <w:rsid w:val="00A349A1"/>
    <w:rsid w:val="00A351A7"/>
    <w:rsid w:val="00A3563E"/>
    <w:rsid w:val="00A35647"/>
    <w:rsid w:val="00A35EBF"/>
    <w:rsid w:val="00A3625B"/>
    <w:rsid w:val="00A3627E"/>
    <w:rsid w:val="00A362F4"/>
    <w:rsid w:val="00A36820"/>
    <w:rsid w:val="00A3718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AFF"/>
    <w:rsid w:val="00A44BA6"/>
    <w:rsid w:val="00A44C4E"/>
    <w:rsid w:val="00A44E93"/>
    <w:rsid w:val="00A45013"/>
    <w:rsid w:val="00A45214"/>
    <w:rsid w:val="00A452ED"/>
    <w:rsid w:val="00A45496"/>
    <w:rsid w:val="00A4596F"/>
    <w:rsid w:val="00A467D4"/>
    <w:rsid w:val="00A467FD"/>
    <w:rsid w:val="00A47063"/>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2A1B"/>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1EEF"/>
    <w:rsid w:val="00A62991"/>
    <w:rsid w:val="00A62AA0"/>
    <w:rsid w:val="00A62C40"/>
    <w:rsid w:val="00A62EB4"/>
    <w:rsid w:val="00A6304A"/>
    <w:rsid w:val="00A63ABF"/>
    <w:rsid w:val="00A63C59"/>
    <w:rsid w:val="00A63CA0"/>
    <w:rsid w:val="00A63EA9"/>
    <w:rsid w:val="00A6443A"/>
    <w:rsid w:val="00A649D9"/>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46"/>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9DF"/>
    <w:rsid w:val="00A82F56"/>
    <w:rsid w:val="00A833D8"/>
    <w:rsid w:val="00A833DF"/>
    <w:rsid w:val="00A83E41"/>
    <w:rsid w:val="00A83E4A"/>
    <w:rsid w:val="00A84BED"/>
    <w:rsid w:val="00A84F57"/>
    <w:rsid w:val="00A85131"/>
    <w:rsid w:val="00A85562"/>
    <w:rsid w:val="00A857EA"/>
    <w:rsid w:val="00A85B77"/>
    <w:rsid w:val="00A86056"/>
    <w:rsid w:val="00A864FD"/>
    <w:rsid w:val="00A8651E"/>
    <w:rsid w:val="00A86A47"/>
    <w:rsid w:val="00A86A5B"/>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122"/>
    <w:rsid w:val="00A94723"/>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12"/>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D37"/>
    <w:rsid w:val="00AA7E33"/>
    <w:rsid w:val="00AB003D"/>
    <w:rsid w:val="00AB0B65"/>
    <w:rsid w:val="00AB0BC6"/>
    <w:rsid w:val="00AB0E94"/>
    <w:rsid w:val="00AB10F7"/>
    <w:rsid w:val="00AB1A44"/>
    <w:rsid w:val="00AB1BAC"/>
    <w:rsid w:val="00AB1FF1"/>
    <w:rsid w:val="00AB2119"/>
    <w:rsid w:val="00AB26A6"/>
    <w:rsid w:val="00AB2EBA"/>
    <w:rsid w:val="00AB2F38"/>
    <w:rsid w:val="00AB3145"/>
    <w:rsid w:val="00AB35DD"/>
    <w:rsid w:val="00AB3709"/>
    <w:rsid w:val="00AB3A84"/>
    <w:rsid w:val="00AB3C93"/>
    <w:rsid w:val="00AB3E0B"/>
    <w:rsid w:val="00AB42B7"/>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2"/>
    <w:rsid w:val="00AC438F"/>
    <w:rsid w:val="00AC4FB2"/>
    <w:rsid w:val="00AC505A"/>
    <w:rsid w:val="00AC563B"/>
    <w:rsid w:val="00AC59CA"/>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05"/>
    <w:rsid w:val="00AD6110"/>
    <w:rsid w:val="00AD6123"/>
    <w:rsid w:val="00AD622D"/>
    <w:rsid w:val="00AD6262"/>
    <w:rsid w:val="00AD64D1"/>
    <w:rsid w:val="00AD653A"/>
    <w:rsid w:val="00AD661B"/>
    <w:rsid w:val="00AD67BF"/>
    <w:rsid w:val="00AD6AE1"/>
    <w:rsid w:val="00AD6DF8"/>
    <w:rsid w:val="00AD71B9"/>
    <w:rsid w:val="00AD72C6"/>
    <w:rsid w:val="00AD744A"/>
    <w:rsid w:val="00AD76B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5D5"/>
    <w:rsid w:val="00AE274F"/>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EE8"/>
    <w:rsid w:val="00AE7F23"/>
    <w:rsid w:val="00AF015E"/>
    <w:rsid w:val="00AF01A6"/>
    <w:rsid w:val="00AF0726"/>
    <w:rsid w:val="00AF09AB"/>
    <w:rsid w:val="00AF0E8D"/>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7FB"/>
    <w:rsid w:val="00B01854"/>
    <w:rsid w:val="00B01DCB"/>
    <w:rsid w:val="00B01EBC"/>
    <w:rsid w:val="00B023A9"/>
    <w:rsid w:val="00B0270D"/>
    <w:rsid w:val="00B02845"/>
    <w:rsid w:val="00B02CF5"/>
    <w:rsid w:val="00B02DA1"/>
    <w:rsid w:val="00B02EB9"/>
    <w:rsid w:val="00B0404F"/>
    <w:rsid w:val="00B04507"/>
    <w:rsid w:val="00B04546"/>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0C"/>
    <w:rsid w:val="00B112CD"/>
    <w:rsid w:val="00B113B5"/>
    <w:rsid w:val="00B11987"/>
    <w:rsid w:val="00B11AAE"/>
    <w:rsid w:val="00B11B6C"/>
    <w:rsid w:val="00B11F09"/>
    <w:rsid w:val="00B11FC3"/>
    <w:rsid w:val="00B121E1"/>
    <w:rsid w:val="00B12393"/>
    <w:rsid w:val="00B1239F"/>
    <w:rsid w:val="00B1255B"/>
    <w:rsid w:val="00B12601"/>
    <w:rsid w:val="00B1290C"/>
    <w:rsid w:val="00B12A2F"/>
    <w:rsid w:val="00B12E99"/>
    <w:rsid w:val="00B13624"/>
    <w:rsid w:val="00B138F3"/>
    <w:rsid w:val="00B13A2B"/>
    <w:rsid w:val="00B13D8F"/>
    <w:rsid w:val="00B1461C"/>
    <w:rsid w:val="00B14797"/>
    <w:rsid w:val="00B14C55"/>
    <w:rsid w:val="00B14D57"/>
    <w:rsid w:val="00B14F3E"/>
    <w:rsid w:val="00B15433"/>
    <w:rsid w:val="00B156A9"/>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8D6"/>
    <w:rsid w:val="00B37B63"/>
    <w:rsid w:val="00B37CC1"/>
    <w:rsid w:val="00B37E64"/>
    <w:rsid w:val="00B40A5C"/>
    <w:rsid w:val="00B40F2C"/>
    <w:rsid w:val="00B41016"/>
    <w:rsid w:val="00B41712"/>
    <w:rsid w:val="00B4190A"/>
    <w:rsid w:val="00B41A0C"/>
    <w:rsid w:val="00B425FB"/>
    <w:rsid w:val="00B4267A"/>
    <w:rsid w:val="00B42E75"/>
    <w:rsid w:val="00B432E1"/>
    <w:rsid w:val="00B43415"/>
    <w:rsid w:val="00B43DFD"/>
    <w:rsid w:val="00B446C7"/>
    <w:rsid w:val="00B4488A"/>
    <w:rsid w:val="00B44D32"/>
    <w:rsid w:val="00B44E52"/>
    <w:rsid w:val="00B4538D"/>
    <w:rsid w:val="00B453E8"/>
    <w:rsid w:val="00B4595A"/>
    <w:rsid w:val="00B45ABF"/>
    <w:rsid w:val="00B45BED"/>
    <w:rsid w:val="00B45D25"/>
    <w:rsid w:val="00B45E03"/>
    <w:rsid w:val="00B45FDB"/>
    <w:rsid w:val="00B461DA"/>
    <w:rsid w:val="00B461E7"/>
    <w:rsid w:val="00B4684B"/>
    <w:rsid w:val="00B471CD"/>
    <w:rsid w:val="00B47468"/>
    <w:rsid w:val="00B474BE"/>
    <w:rsid w:val="00B475DF"/>
    <w:rsid w:val="00B47D2C"/>
    <w:rsid w:val="00B47E27"/>
    <w:rsid w:val="00B47FF9"/>
    <w:rsid w:val="00B5029F"/>
    <w:rsid w:val="00B50595"/>
    <w:rsid w:val="00B5070E"/>
    <w:rsid w:val="00B5087E"/>
    <w:rsid w:val="00B50C7A"/>
    <w:rsid w:val="00B51061"/>
    <w:rsid w:val="00B512E3"/>
    <w:rsid w:val="00B51B45"/>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AD6"/>
    <w:rsid w:val="00B62B72"/>
    <w:rsid w:val="00B63B9D"/>
    <w:rsid w:val="00B63E0B"/>
    <w:rsid w:val="00B63E0F"/>
    <w:rsid w:val="00B6447C"/>
    <w:rsid w:val="00B64971"/>
    <w:rsid w:val="00B651AB"/>
    <w:rsid w:val="00B6538D"/>
    <w:rsid w:val="00B6554E"/>
    <w:rsid w:val="00B65605"/>
    <w:rsid w:val="00B65B63"/>
    <w:rsid w:val="00B65D1D"/>
    <w:rsid w:val="00B65D84"/>
    <w:rsid w:val="00B65DCF"/>
    <w:rsid w:val="00B65DFB"/>
    <w:rsid w:val="00B65F4D"/>
    <w:rsid w:val="00B664A4"/>
    <w:rsid w:val="00B66861"/>
    <w:rsid w:val="00B66BE7"/>
    <w:rsid w:val="00B66D92"/>
    <w:rsid w:val="00B677AD"/>
    <w:rsid w:val="00B67D02"/>
    <w:rsid w:val="00B67F4A"/>
    <w:rsid w:val="00B7002B"/>
    <w:rsid w:val="00B7023A"/>
    <w:rsid w:val="00B705D6"/>
    <w:rsid w:val="00B70E53"/>
    <w:rsid w:val="00B70FF1"/>
    <w:rsid w:val="00B71DC2"/>
    <w:rsid w:val="00B71E8C"/>
    <w:rsid w:val="00B71FAC"/>
    <w:rsid w:val="00B72134"/>
    <w:rsid w:val="00B72388"/>
    <w:rsid w:val="00B72602"/>
    <w:rsid w:val="00B727CB"/>
    <w:rsid w:val="00B72D20"/>
    <w:rsid w:val="00B737CC"/>
    <w:rsid w:val="00B73892"/>
    <w:rsid w:val="00B73BE4"/>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299"/>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3F18"/>
    <w:rsid w:val="00B8407D"/>
    <w:rsid w:val="00B841BD"/>
    <w:rsid w:val="00B84308"/>
    <w:rsid w:val="00B84429"/>
    <w:rsid w:val="00B84573"/>
    <w:rsid w:val="00B84687"/>
    <w:rsid w:val="00B846BF"/>
    <w:rsid w:val="00B84ACA"/>
    <w:rsid w:val="00B85228"/>
    <w:rsid w:val="00B8530E"/>
    <w:rsid w:val="00B8568D"/>
    <w:rsid w:val="00B85DF7"/>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850"/>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5C74"/>
    <w:rsid w:val="00BA66E2"/>
    <w:rsid w:val="00BA67C2"/>
    <w:rsid w:val="00BA6ABD"/>
    <w:rsid w:val="00BA7181"/>
    <w:rsid w:val="00BA730C"/>
    <w:rsid w:val="00BA78D7"/>
    <w:rsid w:val="00BA7C75"/>
    <w:rsid w:val="00BA7E16"/>
    <w:rsid w:val="00BA7E7D"/>
    <w:rsid w:val="00BB0E3F"/>
    <w:rsid w:val="00BB0ED3"/>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2F8F"/>
    <w:rsid w:val="00BB30B2"/>
    <w:rsid w:val="00BB32EC"/>
    <w:rsid w:val="00BB346B"/>
    <w:rsid w:val="00BB371C"/>
    <w:rsid w:val="00BB3CFB"/>
    <w:rsid w:val="00BB4938"/>
    <w:rsid w:val="00BB494D"/>
    <w:rsid w:val="00BB49B4"/>
    <w:rsid w:val="00BB4AFE"/>
    <w:rsid w:val="00BB4B15"/>
    <w:rsid w:val="00BB5221"/>
    <w:rsid w:val="00BB53CB"/>
    <w:rsid w:val="00BB5696"/>
    <w:rsid w:val="00BB5A22"/>
    <w:rsid w:val="00BB5C66"/>
    <w:rsid w:val="00BB5C88"/>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6C4"/>
    <w:rsid w:val="00BC292B"/>
    <w:rsid w:val="00BC2968"/>
    <w:rsid w:val="00BC2A77"/>
    <w:rsid w:val="00BC30B7"/>
    <w:rsid w:val="00BC3587"/>
    <w:rsid w:val="00BC370F"/>
    <w:rsid w:val="00BC41A0"/>
    <w:rsid w:val="00BC4424"/>
    <w:rsid w:val="00BC6532"/>
    <w:rsid w:val="00BC657B"/>
    <w:rsid w:val="00BC659D"/>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8C6"/>
    <w:rsid w:val="00BD22E9"/>
    <w:rsid w:val="00BD24C4"/>
    <w:rsid w:val="00BD2548"/>
    <w:rsid w:val="00BD2677"/>
    <w:rsid w:val="00BD2B57"/>
    <w:rsid w:val="00BD2CF2"/>
    <w:rsid w:val="00BD30D3"/>
    <w:rsid w:val="00BD3537"/>
    <w:rsid w:val="00BD39EA"/>
    <w:rsid w:val="00BD3F85"/>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59"/>
    <w:rsid w:val="00BF4CF0"/>
    <w:rsid w:val="00BF4D05"/>
    <w:rsid w:val="00BF4FFA"/>
    <w:rsid w:val="00BF51DA"/>
    <w:rsid w:val="00BF5ACD"/>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62A"/>
    <w:rsid w:val="00C02772"/>
    <w:rsid w:val="00C0278E"/>
    <w:rsid w:val="00C028A2"/>
    <w:rsid w:val="00C028D7"/>
    <w:rsid w:val="00C02EBF"/>
    <w:rsid w:val="00C03058"/>
    <w:rsid w:val="00C030C2"/>
    <w:rsid w:val="00C03363"/>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84"/>
    <w:rsid w:val="00C07B9E"/>
    <w:rsid w:val="00C1005A"/>
    <w:rsid w:val="00C10240"/>
    <w:rsid w:val="00C1029F"/>
    <w:rsid w:val="00C10507"/>
    <w:rsid w:val="00C1058D"/>
    <w:rsid w:val="00C108C7"/>
    <w:rsid w:val="00C108F0"/>
    <w:rsid w:val="00C10C22"/>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18D"/>
    <w:rsid w:val="00C144F9"/>
    <w:rsid w:val="00C1454F"/>
    <w:rsid w:val="00C14881"/>
    <w:rsid w:val="00C14C6C"/>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B62"/>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2F8F"/>
    <w:rsid w:val="00C432BA"/>
    <w:rsid w:val="00C4358E"/>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BCD"/>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231"/>
    <w:rsid w:val="00C7747C"/>
    <w:rsid w:val="00C777CB"/>
    <w:rsid w:val="00C7797D"/>
    <w:rsid w:val="00C8007B"/>
    <w:rsid w:val="00C804BD"/>
    <w:rsid w:val="00C80C24"/>
    <w:rsid w:val="00C80E40"/>
    <w:rsid w:val="00C81179"/>
    <w:rsid w:val="00C8139F"/>
    <w:rsid w:val="00C814C3"/>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87F0C"/>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9AF"/>
    <w:rsid w:val="00C95DDB"/>
    <w:rsid w:val="00C95FC5"/>
    <w:rsid w:val="00C9643B"/>
    <w:rsid w:val="00C96D2B"/>
    <w:rsid w:val="00C973B5"/>
    <w:rsid w:val="00C9761A"/>
    <w:rsid w:val="00C977CC"/>
    <w:rsid w:val="00C97912"/>
    <w:rsid w:val="00C97EC5"/>
    <w:rsid w:val="00C97EF8"/>
    <w:rsid w:val="00CA012A"/>
    <w:rsid w:val="00CA058B"/>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900"/>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32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FF2"/>
    <w:rsid w:val="00CC2134"/>
    <w:rsid w:val="00CC2421"/>
    <w:rsid w:val="00CC2913"/>
    <w:rsid w:val="00CC2FCC"/>
    <w:rsid w:val="00CC3092"/>
    <w:rsid w:val="00CC3467"/>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D56"/>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B52"/>
    <w:rsid w:val="00CD4FD4"/>
    <w:rsid w:val="00CD5028"/>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0C22"/>
    <w:rsid w:val="00CE1510"/>
    <w:rsid w:val="00CE176E"/>
    <w:rsid w:val="00CE19D6"/>
    <w:rsid w:val="00CE220A"/>
    <w:rsid w:val="00CE2952"/>
    <w:rsid w:val="00CE2B25"/>
    <w:rsid w:val="00CE2DA5"/>
    <w:rsid w:val="00CE334B"/>
    <w:rsid w:val="00CE37F7"/>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C32"/>
    <w:rsid w:val="00CF1DB6"/>
    <w:rsid w:val="00CF24D0"/>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6E36"/>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03C"/>
    <w:rsid w:val="00D24066"/>
    <w:rsid w:val="00D242BD"/>
    <w:rsid w:val="00D24368"/>
    <w:rsid w:val="00D24AB5"/>
    <w:rsid w:val="00D24F4E"/>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24"/>
    <w:rsid w:val="00D30399"/>
    <w:rsid w:val="00D30D98"/>
    <w:rsid w:val="00D31644"/>
    <w:rsid w:val="00D3180F"/>
    <w:rsid w:val="00D3184D"/>
    <w:rsid w:val="00D31923"/>
    <w:rsid w:val="00D31E74"/>
    <w:rsid w:val="00D31EB2"/>
    <w:rsid w:val="00D31F57"/>
    <w:rsid w:val="00D3266C"/>
    <w:rsid w:val="00D3291D"/>
    <w:rsid w:val="00D32D18"/>
    <w:rsid w:val="00D338F5"/>
    <w:rsid w:val="00D3402E"/>
    <w:rsid w:val="00D340C9"/>
    <w:rsid w:val="00D3418C"/>
    <w:rsid w:val="00D3465C"/>
    <w:rsid w:val="00D34AEA"/>
    <w:rsid w:val="00D34E8E"/>
    <w:rsid w:val="00D351DA"/>
    <w:rsid w:val="00D3521C"/>
    <w:rsid w:val="00D352E6"/>
    <w:rsid w:val="00D3539C"/>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434"/>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0F98"/>
    <w:rsid w:val="00D5166A"/>
    <w:rsid w:val="00D517BD"/>
    <w:rsid w:val="00D51938"/>
    <w:rsid w:val="00D5193F"/>
    <w:rsid w:val="00D51DBB"/>
    <w:rsid w:val="00D51E75"/>
    <w:rsid w:val="00D527B7"/>
    <w:rsid w:val="00D52885"/>
    <w:rsid w:val="00D52921"/>
    <w:rsid w:val="00D5298D"/>
    <w:rsid w:val="00D52B44"/>
    <w:rsid w:val="00D52C35"/>
    <w:rsid w:val="00D52C43"/>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183"/>
    <w:rsid w:val="00D6120F"/>
    <w:rsid w:val="00D613BE"/>
    <w:rsid w:val="00D61926"/>
    <w:rsid w:val="00D61A94"/>
    <w:rsid w:val="00D61F82"/>
    <w:rsid w:val="00D622F0"/>
    <w:rsid w:val="00D6280E"/>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4BC7"/>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535"/>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B8"/>
    <w:rsid w:val="00D9500C"/>
    <w:rsid w:val="00D95302"/>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50"/>
    <w:rsid w:val="00DB3C87"/>
    <w:rsid w:val="00DB3D33"/>
    <w:rsid w:val="00DB4563"/>
    <w:rsid w:val="00DB4807"/>
    <w:rsid w:val="00DB48A4"/>
    <w:rsid w:val="00DB49D0"/>
    <w:rsid w:val="00DB4AFD"/>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43A"/>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5FC5"/>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768"/>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AFB"/>
    <w:rsid w:val="00DE11BC"/>
    <w:rsid w:val="00DE19A1"/>
    <w:rsid w:val="00DE1A02"/>
    <w:rsid w:val="00DE1A16"/>
    <w:rsid w:val="00DE2529"/>
    <w:rsid w:val="00DE263A"/>
    <w:rsid w:val="00DE2AF1"/>
    <w:rsid w:val="00DE2BDC"/>
    <w:rsid w:val="00DE2D53"/>
    <w:rsid w:val="00DE2DAB"/>
    <w:rsid w:val="00DE30AA"/>
    <w:rsid w:val="00DE3C1B"/>
    <w:rsid w:val="00DE3EE0"/>
    <w:rsid w:val="00DE4323"/>
    <w:rsid w:val="00DE5606"/>
    <w:rsid w:val="00DE5A29"/>
    <w:rsid w:val="00DE5C63"/>
    <w:rsid w:val="00DE5EA9"/>
    <w:rsid w:val="00DE5F12"/>
    <w:rsid w:val="00DE6345"/>
    <w:rsid w:val="00DE6594"/>
    <w:rsid w:val="00DE6CD9"/>
    <w:rsid w:val="00DE6E28"/>
    <w:rsid w:val="00DE715E"/>
    <w:rsid w:val="00DE7B57"/>
    <w:rsid w:val="00DE7CE5"/>
    <w:rsid w:val="00DE7D68"/>
    <w:rsid w:val="00DF05EE"/>
    <w:rsid w:val="00DF08A8"/>
    <w:rsid w:val="00DF09A2"/>
    <w:rsid w:val="00DF0DAD"/>
    <w:rsid w:val="00DF0E0C"/>
    <w:rsid w:val="00DF0ED6"/>
    <w:rsid w:val="00DF0F43"/>
    <w:rsid w:val="00DF1189"/>
    <w:rsid w:val="00DF125B"/>
    <w:rsid w:val="00DF2331"/>
    <w:rsid w:val="00DF26C2"/>
    <w:rsid w:val="00DF2B58"/>
    <w:rsid w:val="00DF2DCC"/>
    <w:rsid w:val="00DF3246"/>
    <w:rsid w:val="00DF3688"/>
    <w:rsid w:val="00DF3DC6"/>
    <w:rsid w:val="00DF3E78"/>
    <w:rsid w:val="00DF4024"/>
    <w:rsid w:val="00DF41AB"/>
    <w:rsid w:val="00DF4393"/>
    <w:rsid w:val="00DF46C3"/>
    <w:rsid w:val="00DF48E2"/>
    <w:rsid w:val="00DF4A27"/>
    <w:rsid w:val="00DF4B42"/>
    <w:rsid w:val="00DF4EF4"/>
    <w:rsid w:val="00DF52E5"/>
    <w:rsid w:val="00DF53D8"/>
    <w:rsid w:val="00DF5429"/>
    <w:rsid w:val="00DF595C"/>
    <w:rsid w:val="00DF5A08"/>
    <w:rsid w:val="00DF609B"/>
    <w:rsid w:val="00DF632D"/>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472"/>
    <w:rsid w:val="00E0678C"/>
    <w:rsid w:val="00E06CA6"/>
    <w:rsid w:val="00E0764F"/>
    <w:rsid w:val="00E07869"/>
    <w:rsid w:val="00E07AD3"/>
    <w:rsid w:val="00E07CBA"/>
    <w:rsid w:val="00E07DEE"/>
    <w:rsid w:val="00E07ED1"/>
    <w:rsid w:val="00E07FC9"/>
    <w:rsid w:val="00E1061E"/>
    <w:rsid w:val="00E1062A"/>
    <w:rsid w:val="00E1070B"/>
    <w:rsid w:val="00E111C5"/>
    <w:rsid w:val="00E11B15"/>
    <w:rsid w:val="00E11E1A"/>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F3B"/>
    <w:rsid w:val="00E236AB"/>
    <w:rsid w:val="00E236F5"/>
    <w:rsid w:val="00E237B9"/>
    <w:rsid w:val="00E23A79"/>
    <w:rsid w:val="00E23B86"/>
    <w:rsid w:val="00E23BB5"/>
    <w:rsid w:val="00E23DF0"/>
    <w:rsid w:val="00E23E7A"/>
    <w:rsid w:val="00E24088"/>
    <w:rsid w:val="00E242A7"/>
    <w:rsid w:val="00E2440E"/>
    <w:rsid w:val="00E24998"/>
    <w:rsid w:val="00E249BB"/>
    <w:rsid w:val="00E249E9"/>
    <w:rsid w:val="00E24D7D"/>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3FF5"/>
    <w:rsid w:val="00E342EC"/>
    <w:rsid w:val="00E344B0"/>
    <w:rsid w:val="00E3483A"/>
    <w:rsid w:val="00E34903"/>
    <w:rsid w:val="00E356E5"/>
    <w:rsid w:val="00E358EB"/>
    <w:rsid w:val="00E35930"/>
    <w:rsid w:val="00E359B0"/>
    <w:rsid w:val="00E35C77"/>
    <w:rsid w:val="00E35F3B"/>
    <w:rsid w:val="00E35FDE"/>
    <w:rsid w:val="00E35FF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1F2D"/>
    <w:rsid w:val="00E4243C"/>
    <w:rsid w:val="00E424C4"/>
    <w:rsid w:val="00E42A43"/>
    <w:rsid w:val="00E42B5B"/>
    <w:rsid w:val="00E42D22"/>
    <w:rsid w:val="00E42E54"/>
    <w:rsid w:val="00E430DA"/>
    <w:rsid w:val="00E4398A"/>
    <w:rsid w:val="00E43DB0"/>
    <w:rsid w:val="00E44029"/>
    <w:rsid w:val="00E4413C"/>
    <w:rsid w:val="00E44392"/>
    <w:rsid w:val="00E444A4"/>
    <w:rsid w:val="00E44668"/>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64C"/>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193"/>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6C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55"/>
    <w:rsid w:val="00E93675"/>
    <w:rsid w:val="00E93848"/>
    <w:rsid w:val="00E938B1"/>
    <w:rsid w:val="00E94047"/>
    <w:rsid w:val="00E94075"/>
    <w:rsid w:val="00E940FC"/>
    <w:rsid w:val="00E943C1"/>
    <w:rsid w:val="00E94C74"/>
    <w:rsid w:val="00E94EBC"/>
    <w:rsid w:val="00E9525A"/>
    <w:rsid w:val="00E95975"/>
    <w:rsid w:val="00E95C3E"/>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9AA"/>
    <w:rsid w:val="00EA2F13"/>
    <w:rsid w:val="00EA2FDD"/>
    <w:rsid w:val="00EA3150"/>
    <w:rsid w:val="00EA32DA"/>
    <w:rsid w:val="00EA3443"/>
    <w:rsid w:val="00EA3883"/>
    <w:rsid w:val="00EA39C2"/>
    <w:rsid w:val="00EA3A7C"/>
    <w:rsid w:val="00EA3BED"/>
    <w:rsid w:val="00EA3C3F"/>
    <w:rsid w:val="00EA3D31"/>
    <w:rsid w:val="00EA3D4A"/>
    <w:rsid w:val="00EA3E61"/>
    <w:rsid w:val="00EA3FCE"/>
    <w:rsid w:val="00EA4290"/>
    <w:rsid w:val="00EA42E6"/>
    <w:rsid w:val="00EA4361"/>
    <w:rsid w:val="00EA43B0"/>
    <w:rsid w:val="00EA447C"/>
    <w:rsid w:val="00EA473C"/>
    <w:rsid w:val="00EA4748"/>
    <w:rsid w:val="00EA4A92"/>
    <w:rsid w:val="00EA4BF9"/>
    <w:rsid w:val="00EA5296"/>
    <w:rsid w:val="00EA539C"/>
    <w:rsid w:val="00EA5636"/>
    <w:rsid w:val="00EA56E3"/>
    <w:rsid w:val="00EA572E"/>
    <w:rsid w:val="00EA57E6"/>
    <w:rsid w:val="00EA5D7F"/>
    <w:rsid w:val="00EA5D99"/>
    <w:rsid w:val="00EA5E38"/>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2E6"/>
    <w:rsid w:val="00EB630F"/>
    <w:rsid w:val="00EB64DE"/>
    <w:rsid w:val="00EB6769"/>
    <w:rsid w:val="00EB6CCF"/>
    <w:rsid w:val="00EB7021"/>
    <w:rsid w:val="00EB7120"/>
    <w:rsid w:val="00EB7300"/>
    <w:rsid w:val="00EB7576"/>
    <w:rsid w:val="00EB782F"/>
    <w:rsid w:val="00EB78EF"/>
    <w:rsid w:val="00EB7B9D"/>
    <w:rsid w:val="00EC0004"/>
    <w:rsid w:val="00EC04DD"/>
    <w:rsid w:val="00EC052E"/>
    <w:rsid w:val="00EC0920"/>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1D55"/>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9F7"/>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4E7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1AC"/>
    <w:rsid w:val="00F26748"/>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5BB"/>
    <w:rsid w:val="00F32B3C"/>
    <w:rsid w:val="00F32B3F"/>
    <w:rsid w:val="00F32BFB"/>
    <w:rsid w:val="00F32D32"/>
    <w:rsid w:val="00F3391C"/>
    <w:rsid w:val="00F33A32"/>
    <w:rsid w:val="00F33A35"/>
    <w:rsid w:val="00F33AFF"/>
    <w:rsid w:val="00F33B44"/>
    <w:rsid w:val="00F33E72"/>
    <w:rsid w:val="00F34291"/>
    <w:rsid w:val="00F345F9"/>
    <w:rsid w:val="00F34771"/>
    <w:rsid w:val="00F34A2C"/>
    <w:rsid w:val="00F34E35"/>
    <w:rsid w:val="00F351AE"/>
    <w:rsid w:val="00F35279"/>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9B5"/>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4E5C"/>
    <w:rsid w:val="00F5503F"/>
    <w:rsid w:val="00F551AF"/>
    <w:rsid w:val="00F5527D"/>
    <w:rsid w:val="00F553BF"/>
    <w:rsid w:val="00F55B7C"/>
    <w:rsid w:val="00F55CA2"/>
    <w:rsid w:val="00F56082"/>
    <w:rsid w:val="00F5646F"/>
    <w:rsid w:val="00F56F76"/>
    <w:rsid w:val="00F56FFE"/>
    <w:rsid w:val="00F57798"/>
    <w:rsid w:val="00F5787C"/>
    <w:rsid w:val="00F57A93"/>
    <w:rsid w:val="00F57B14"/>
    <w:rsid w:val="00F57DD6"/>
    <w:rsid w:val="00F60171"/>
    <w:rsid w:val="00F6027D"/>
    <w:rsid w:val="00F60684"/>
    <w:rsid w:val="00F606C7"/>
    <w:rsid w:val="00F6091E"/>
    <w:rsid w:val="00F60C55"/>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099"/>
    <w:rsid w:val="00F7552A"/>
    <w:rsid w:val="00F75767"/>
    <w:rsid w:val="00F75BAB"/>
    <w:rsid w:val="00F75EA7"/>
    <w:rsid w:val="00F75ED5"/>
    <w:rsid w:val="00F7600F"/>
    <w:rsid w:val="00F760C2"/>
    <w:rsid w:val="00F761D5"/>
    <w:rsid w:val="00F763F4"/>
    <w:rsid w:val="00F765AC"/>
    <w:rsid w:val="00F7670D"/>
    <w:rsid w:val="00F76A83"/>
    <w:rsid w:val="00F76B45"/>
    <w:rsid w:val="00F76E7A"/>
    <w:rsid w:val="00F770D1"/>
    <w:rsid w:val="00F770EA"/>
    <w:rsid w:val="00F771F3"/>
    <w:rsid w:val="00F77246"/>
    <w:rsid w:val="00F77996"/>
    <w:rsid w:val="00F77D67"/>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3F9"/>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CE7"/>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0D5"/>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66E"/>
    <w:rsid w:val="00FB57C3"/>
    <w:rsid w:val="00FB5A04"/>
    <w:rsid w:val="00FB5E2A"/>
    <w:rsid w:val="00FB6878"/>
    <w:rsid w:val="00FB698D"/>
    <w:rsid w:val="00FB6994"/>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9CB"/>
    <w:rsid w:val="00FC6BBA"/>
    <w:rsid w:val="00FC6D0F"/>
    <w:rsid w:val="00FC73ED"/>
    <w:rsid w:val="00FC7465"/>
    <w:rsid w:val="00FC77F2"/>
    <w:rsid w:val="00FC7BA7"/>
    <w:rsid w:val="00FC7C36"/>
    <w:rsid w:val="00FD0303"/>
    <w:rsid w:val="00FD0308"/>
    <w:rsid w:val="00FD0AF8"/>
    <w:rsid w:val="00FD0C81"/>
    <w:rsid w:val="00FD0EBA"/>
    <w:rsid w:val="00FD108D"/>
    <w:rsid w:val="00FD11A1"/>
    <w:rsid w:val="00FD14C9"/>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C03"/>
    <w:rsid w:val="00FD5D4E"/>
    <w:rsid w:val="00FD5FA4"/>
    <w:rsid w:val="00FD6138"/>
    <w:rsid w:val="00FD6272"/>
    <w:rsid w:val="00FD62FD"/>
    <w:rsid w:val="00FD6463"/>
    <w:rsid w:val="00FD65F6"/>
    <w:rsid w:val="00FD6839"/>
    <w:rsid w:val="00FD6966"/>
    <w:rsid w:val="00FD722A"/>
    <w:rsid w:val="00FD727A"/>
    <w:rsid w:val="00FD732A"/>
    <w:rsid w:val="00FD73B4"/>
    <w:rsid w:val="00FD7627"/>
    <w:rsid w:val="00FD767D"/>
    <w:rsid w:val="00FD76FC"/>
    <w:rsid w:val="00FD778E"/>
    <w:rsid w:val="00FD7B2F"/>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77"/>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C52B81EF-DA8F-417E-A528-DE13DF7C7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3">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531235893">
          <w:marLeft w:val="108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 w:id="265580936">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3446</Words>
  <Characters>17694</Characters>
  <Application>Microsoft Office Word</Application>
  <DocSecurity>0</DocSecurity>
  <Lines>147</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2016-09-21T11:03:00Z</cp:lastPrinted>
  <dcterms:created xsi:type="dcterms:W3CDTF">2020-05-15T10:54:00Z</dcterms:created>
  <dcterms:modified xsi:type="dcterms:W3CDTF">2020-05-15T10:54:00Z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ies>
</file>