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4F8FD" w14:textId="505A0E2D" w:rsidR="00004B52" w:rsidRPr="002512A3" w:rsidRDefault="00004B52" w:rsidP="0060799C">
      <w:pPr>
        <w:pStyle w:val="a3"/>
        <w:tabs>
          <w:tab w:val="left" w:pos="8190"/>
        </w:tabs>
        <w:spacing w:after="0" w:afterAutospacing="0"/>
        <w:rPr>
          <w:rFonts w:cs="Arial"/>
          <w:iCs/>
          <w:noProof w:val="0"/>
          <w:sz w:val="28"/>
          <w:szCs w:val="28"/>
          <w:lang w:val="en-US"/>
        </w:rPr>
      </w:pPr>
      <w:bookmarkStart w:id="0" w:name="OLE_LINK3"/>
      <w:r w:rsidRPr="00C53C03">
        <w:rPr>
          <w:rFonts w:eastAsia="MS Gothic" w:cs="Arial"/>
          <w:noProof w:val="0"/>
          <w:sz w:val="28"/>
          <w:szCs w:val="28"/>
          <w:lang w:val="en-US"/>
        </w:rPr>
        <w:t xml:space="preserve">3GPP TSG RAN </w:t>
      </w:r>
      <w:r w:rsidR="00A66768" w:rsidRPr="00A66768">
        <w:rPr>
          <w:rFonts w:eastAsia="MS Gothic" w:cs="Arial"/>
          <w:noProof w:val="0"/>
          <w:sz w:val="28"/>
          <w:szCs w:val="28"/>
          <w:lang w:val="en-US"/>
        </w:rPr>
        <w:t>WG1 #</w:t>
      </w:r>
      <w:r w:rsidR="00770C68">
        <w:rPr>
          <w:rFonts w:eastAsia="MS Gothic" w:cs="Arial"/>
          <w:noProof w:val="0"/>
          <w:sz w:val="28"/>
          <w:szCs w:val="28"/>
          <w:lang w:val="en-US"/>
        </w:rPr>
        <w:t>10</w:t>
      </w:r>
      <w:r w:rsidR="00232BE7">
        <w:rPr>
          <w:rFonts w:eastAsia="MS Gothic" w:cs="Arial"/>
          <w:noProof w:val="0"/>
          <w:sz w:val="28"/>
          <w:szCs w:val="28"/>
          <w:lang w:val="en-US"/>
        </w:rPr>
        <w:t>1</w:t>
      </w:r>
      <w:r w:rsidRPr="00C53C03">
        <w:rPr>
          <w:rFonts w:eastAsia="MS Gothic" w:cs="Arial"/>
          <w:noProof w:val="0"/>
          <w:sz w:val="28"/>
          <w:szCs w:val="28"/>
          <w:lang w:val="en-US"/>
        </w:rPr>
        <w:t xml:space="preserve"> </w:t>
      </w:r>
      <w:r w:rsidRPr="00C53C03">
        <w:rPr>
          <w:rFonts w:eastAsia="MS Gothic" w:cs="Arial"/>
          <w:noProof w:val="0"/>
          <w:sz w:val="28"/>
          <w:szCs w:val="28"/>
          <w:lang w:val="en-US"/>
        </w:rPr>
        <w:tab/>
      </w:r>
      <w:r w:rsidR="005D486C" w:rsidRPr="005D486C">
        <w:rPr>
          <w:rFonts w:eastAsia="MS Gothic" w:cs="Arial"/>
          <w:iCs/>
          <w:noProof w:val="0"/>
          <w:sz w:val="28"/>
          <w:szCs w:val="28"/>
          <w:lang w:val="en-US"/>
        </w:rPr>
        <w:t>R1-</w:t>
      </w:r>
      <w:r w:rsidR="00C90E7B" w:rsidRPr="00C90E7B">
        <w:t xml:space="preserve"> </w:t>
      </w:r>
      <w:r w:rsidR="00C90E7B" w:rsidRPr="00C90E7B">
        <w:rPr>
          <w:rFonts w:eastAsia="MS Gothic" w:cs="Arial"/>
          <w:iCs/>
          <w:noProof w:val="0"/>
          <w:sz w:val="28"/>
          <w:szCs w:val="28"/>
          <w:lang w:val="en-US"/>
        </w:rPr>
        <w:t>2004337</w:t>
      </w:r>
    </w:p>
    <w:p w14:paraId="74C101FF" w14:textId="04A201C6" w:rsidR="00004B52" w:rsidRPr="006632A6" w:rsidRDefault="00770C68" w:rsidP="0060799C">
      <w:pPr>
        <w:pStyle w:val="a3"/>
        <w:tabs>
          <w:tab w:val="right" w:pos="9072"/>
          <w:tab w:val="right" w:pos="10206"/>
        </w:tabs>
        <w:spacing w:after="0" w:afterAutospacing="0"/>
        <w:rPr>
          <w:rFonts w:eastAsia="宋体" w:cs="Arial"/>
          <w:noProof w:val="0"/>
          <w:sz w:val="28"/>
          <w:szCs w:val="28"/>
          <w:lang w:val="en-US" w:eastAsia="zh-CN"/>
        </w:rPr>
      </w:pPr>
      <w:r>
        <w:rPr>
          <w:rFonts w:eastAsia="宋体" w:cs="Arial"/>
          <w:noProof w:val="0"/>
          <w:sz w:val="28"/>
          <w:szCs w:val="28"/>
          <w:lang w:val="en-US" w:eastAsia="zh-CN"/>
        </w:rPr>
        <w:t xml:space="preserve">e-Meeting, </w:t>
      </w:r>
      <w:r w:rsidRPr="00770C68">
        <w:rPr>
          <w:rFonts w:eastAsia="宋体" w:cs="Arial"/>
          <w:noProof w:val="0"/>
          <w:sz w:val="28"/>
          <w:szCs w:val="28"/>
          <w:lang w:val="en-US" w:eastAsia="zh-CN"/>
        </w:rPr>
        <w:t>May 25th – June 5th, 2020</w:t>
      </w:r>
      <w:r w:rsidR="00232BE7" w:rsidRPr="00232BE7">
        <w:rPr>
          <w:rFonts w:eastAsia="宋体" w:cs="Arial"/>
          <w:noProof w:val="0"/>
          <w:sz w:val="28"/>
          <w:szCs w:val="28"/>
          <w:lang w:val="en-US" w:eastAsia="zh-CN"/>
        </w:rPr>
        <w:t xml:space="preserve"> </w:t>
      </w:r>
    </w:p>
    <w:p w14:paraId="2B769471" w14:textId="77777777" w:rsidR="00004B52" w:rsidRPr="00511E36" w:rsidRDefault="00004B52" w:rsidP="0060799C">
      <w:pPr>
        <w:pStyle w:val="a3"/>
        <w:tabs>
          <w:tab w:val="right" w:pos="10206"/>
        </w:tabs>
        <w:spacing w:after="0" w:afterAutospacing="0"/>
        <w:rPr>
          <w:rFonts w:eastAsia="MS Gothic" w:cs="Arial"/>
          <w:noProof w:val="0"/>
          <w:sz w:val="28"/>
          <w:szCs w:val="28"/>
          <w:lang w:val="en-US"/>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25C00F7F"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bookmarkStart w:id="4" w:name="OLE_LINK9"/>
      <w:r w:rsidR="004F04F8">
        <w:rPr>
          <w:rFonts w:ascii="Arial" w:hAnsi="Arial" w:cs="Arial"/>
          <w:b/>
          <w:sz w:val="28"/>
          <w:szCs w:val="28"/>
          <w:lang w:val="en-US"/>
        </w:rPr>
        <w:t xml:space="preserve">Coverage recovery </w:t>
      </w:r>
      <w:r w:rsidR="0035389A">
        <w:rPr>
          <w:rFonts w:ascii="Arial" w:hAnsi="Arial" w:cs="Arial"/>
          <w:b/>
          <w:sz w:val="28"/>
          <w:szCs w:val="28"/>
          <w:lang w:val="en-US"/>
        </w:rPr>
        <w:t xml:space="preserve">for </w:t>
      </w:r>
      <w:r w:rsidR="0035389A" w:rsidRPr="0035389A">
        <w:rPr>
          <w:rFonts w:ascii="Arial" w:hAnsi="Arial" w:cs="Arial"/>
          <w:b/>
          <w:sz w:val="28"/>
          <w:szCs w:val="28"/>
          <w:lang w:val="en-US"/>
        </w:rPr>
        <w:t xml:space="preserve">reduced capability </w:t>
      </w:r>
      <w:r w:rsidR="00EA6517">
        <w:rPr>
          <w:rFonts w:ascii="Arial" w:hAnsi="Arial" w:cs="Arial"/>
          <w:b/>
          <w:sz w:val="28"/>
          <w:szCs w:val="28"/>
          <w:lang w:val="en-US"/>
        </w:rPr>
        <w:t>UE</w:t>
      </w:r>
      <w:r w:rsidR="0035389A" w:rsidRPr="0035389A">
        <w:rPr>
          <w:rFonts w:ascii="Arial" w:hAnsi="Arial" w:cs="Arial"/>
          <w:b/>
          <w:sz w:val="28"/>
          <w:szCs w:val="28"/>
          <w:lang w:val="en-US"/>
        </w:rPr>
        <w:t>s</w:t>
      </w:r>
      <w:r w:rsidR="000E0349">
        <w:rPr>
          <w:rFonts w:ascii="Arial" w:hAnsi="Arial" w:cs="Arial"/>
          <w:b/>
          <w:sz w:val="28"/>
          <w:szCs w:val="28"/>
          <w:lang w:val="en-US"/>
        </w:rPr>
        <w:t xml:space="preserve"> </w:t>
      </w:r>
      <w:bookmarkEnd w:id="2"/>
      <w:bookmarkEnd w:id="3"/>
      <w:bookmarkEnd w:id="4"/>
    </w:p>
    <w:p w14:paraId="49DC0276" w14:textId="77C628F3" w:rsidR="00004B52" w:rsidRPr="000045F9" w:rsidRDefault="00004B52" w:rsidP="0060799C">
      <w:pPr>
        <w:spacing w:after="0" w:afterAutospacing="0"/>
        <w:ind w:left="1985" w:hangingChars="706" w:hanging="1985"/>
        <w:rPr>
          <w:rFonts w:asciiTheme="majorHAnsi" w:eastAsia="宋体"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770C68">
        <w:rPr>
          <w:rFonts w:ascii="Arial" w:hAnsi="Arial" w:cs="Arial"/>
          <w:b/>
          <w:sz w:val="28"/>
          <w:szCs w:val="28"/>
          <w:lang w:val="pt-BR"/>
        </w:rPr>
        <w:t>8</w:t>
      </w:r>
      <w:r w:rsidR="00486129" w:rsidRPr="000045F9">
        <w:rPr>
          <w:rFonts w:asciiTheme="majorHAnsi" w:hAnsiTheme="majorHAnsi" w:cstheme="majorHAnsi"/>
          <w:b/>
          <w:sz w:val="28"/>
          <w:szCs w:val="28"/>
          <w:lang w:val="pt-BR"/>
        </w:rPr>
        <w:t>.</w:t>
      </w:r>
      <w:r w:rsidR="00770C68">
        <w:rPr>
          <w:rFonts w:asciiTheme="majorHAnsi" w:hAnsiTheme="majorHAnsi" w:cstheme="majorHAnsi"/>
          <w:b/>
          <w:sz w:val="28"/>
          <w:szCs w:val="28"/>
          <w:lang w:val="pt-BR"/>
        </w:rPr>
        <w:t>3</w:t>
      </w:r>
      <w:r w:rsidR="000079B0" w:rsidRPr="000045F9">
        <w:rPr>
          <w:rFonts w:asciiTheme="majorHAnsi" w:hAnsiTheme="majorHAnsi" w:cstheme="majorHAnsi"/>
          <w:b/>
          <w:sz w:val="28"/>
          <w:szCs w:val="28"/>
          <w:lang w:val="pt-BR"/>
        </w:rPr>
        <w:t>.</w:t>
      </w:r>
      <w:r w:rsidR="004F04F8">
        <w:rPr>
          <w:rFonts w:asciiTheme="majorHAnsi" w:hAnsiTheme="majorHAnsi" w:cstheme="majorHAnsi"/>
          <w:b/>
          <w:sz w:val="28"/>
          <w:szCs w:val="28"/>
          <w:lang w:val="pt-BR"/>
        </w:rPr>
        <w:t>3</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5" w:name="DocumentFor"/>
      <w:bookmarkEnd w:id="5"/>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7B2476AD" w14:textId="28F608E5" w:rsidR="00FE4583" w:rsidRDefault="001C731F" w:rsidP="00F542AD">
      <w:pPr>
        <w:spacing w:before="240" w:after="240" w:afterAutospacing="0"/>
        <w:rPr>
          <w:rFonts w:eastAsia="MS Mincho"/>
          <w:lang w:val="en-US"/>
        </w:rPr>
      </w:pPr>
      <w:r w:rsidRPr="001C731F">
        <w:rPr>
          <w:rFonts w:eastAsia="MS Mincho"/>
          <w:lang w:val="en-US"/>
        </w:rPr>
        <w:t xml:space="preserve">In </w:t>
      </w:r>
      <w:r w:rsidR="00B023BB">
        <w:rPr>
          <w:rFonts w:eastAsia="MS Mincho"/>
          <w:lang w:val="en-US"/>
        </w:rPr>
        <w:t xml:space="preserve">the </w:t>
      </w:r>
      <w:r w:rsidRPr="001C731F">
        <w:rPr>
          <w:rFonts w:eastAsia="MS Mincho"/>
          <w:lang w:val="en-US"/>
        </w:rPr>
        <w:t>RAN</w:t>
      </w:r>
      <w:r w:rsidR="00E30460">
        <w:rPr>
          <w:rFonts w:eastAsia="MS Mincho"/>
          <w:lang w:val="en-US"/>
        </w:rPr>
        <w:t>#</w:t>
      </w:r>
      <w:r w:rsidR="00903051">
        <w:rPr>
          <w:rFonts w:eastAsia="MS Mincho"/>
          <w:lang w:val="en-US"/>
        </w:rPr>
        <w:t xml:space="preserve">86 meeting, a new study item </w:t>
      </w:r>
      <w:r w:rsidR="00903051" w:rsidRPr="00903051">
        <w:rPr>
          <w:rFonts w:eastAsia="MS Mincho"/>
          <w:lang w:val="en-US"/>
        </w:rPr>
        <w:t xml:space="preserve">on support of reduced capability NR devices </w:t>
      </w:r>
      <w:r w:rsidR="00834C4B">
        <w:rPr>
          <w:rFonts w:eastAsia="MS Mincho"/>
          <w:lang w:val="en-US"/>
        </w:rPr>
        <w:t>is</w:t>
      </w:r>
      <w:r w:rsidR="00903051">
        <w:rPr>
          <w:rFonts w:eastAsia="MS Mincho"/>
          <w:lang w:val="en-US"/>
        </w:rPr>
        <w:t xml:space="preserve"> approved and </w:t>
      </w:r>
      <w:r w:rsidR="008648D0">
        <w:rPr>
          <w:rFonts w:eastAsia="MS Mincho"/>
          <w:lang w:val="en-US"/>
        </w:rPr>
        <w:t xml:space="preserve">includes </w:t>
      </w:r>
      <w:r w:rsidR="00903051" w:rsidRPr="00903051">
        <w:rPr>
          <w:rFonts w:eastAsia="MS Mincho"/>
          <w:lang w:val="en-US"/>
        </w:rPr>
        <w:t xml:space="preserve">the following objectives </w:t>
      </w:r>
      <w:r w:rsidR="00E30460">
        <w:rPr>
          <w:rFonts w:eastAsia="MS Mincho"/>
          <w:lang w:val="en-US"/>
        </w:rPr>
        <w:t>[1]</w:t>
      </w:r>
      <w:r w:rsidR="00E30460" w:rsidRPr="00E30460">
        <w:rPr>
          <w:rFonts w:eastAsia="MS Mincho"/>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E6354E" w:rsidRPr="001F1F7E" w14:paraId="4308AD9F" w14:textId="77777777" w:rsidTr="00060B04">
        <w:tc>
          <w:tcPr>
            <w:tcW w:w="9954" w:type="dxa"/>
          </w:tcPr>
          <w:p w14:paraId="72F025D8" w14:textId="5671F7D0" w:rsidR="00232BE7" w:rsidRPr="00504B8F" w:rsidRDefault="008648D0" w:rsidP="008E75C0">
            <w:pPr>
              <w:snapToGrid/>
              <w:spacing w:after="0" w:afterAutospacing="0"/>
              <w:jc w:val="left"/>
              <w:rPr>
                <w:rFonts w:eastAsia="Batang"/>
                <w:b/>
                <w:szCs w:val="24"/>
                <w:lang w:eastAsia="en-US"/>
              </w:rPr>
            </w:pPr>
            <w:r w:rsidRPr="00504B8F">
              <w:rPr>
                <w:rFonts w:eastAsia="Batang"/>
                <w:b/>
                <w:szCs w:val="24"/>
                <w:lang w:eastAsia="en-US"/>
              </w:rPr>
              <w:t>Objectives</w:t>
            </w:r>
            <w:r w:rsidR="00232BE7" w:rsidRPr="00504B8F">
              <w:rPr>
                <w:rFonts w:eastAsia="Batang"/>
                <w:b/>
                <w:szCs w:val="24"/>
                <w:lang w:eastAsia="en-US"/>
              </w:rPr>
              <w:t>:</w:t>
            </w:r>
          </w:p>
          <w:p w14:paraId="4458E45E" w14:textId="77777777" w:rsidR="008648D0" w:rsidRPr="008648D0" w:rsidRDefault="008648D0" w:rsidP="008E75C0">
            <w:pPr>
              <w:overflowPunct w:val="0"/>
              <w:autoSpaceDE w:val="0"/>
              <w:autoSpaceDN w:val="0"/>
              <w:adjustRightInd w:val="0"/>
              <w:snapToGrid/>
              <w:spacing w:after="0" w:afterAutospacing="0"/>
              <w:ind w:right="-99"/>
              <w:jc w:val="left"/>
              <w:textAlignment w:val="baseline"/>
              <w:rPr>
                <w:rFonts w:eastAsia="宋体"/>
                <w:szCs w:val="24"/>
                <w:lang w:val="en-US"/>
              </w:rPr>
            </w:pPr>
            <w:r w:rsidRPr="008648D0">
              <w:rPr>
                <w:rFonts w:eastAsia="宋体"/>
                <w:szCs w:val="24"/>
                <w:lang w:val="en-US"/>
              </w:rPr>
              <w:t xml:space="preserve">Identify and study potential UE complexity reduction features, including [RAN1, RAN2]: </w:t>
            </w:r>
          </w:p>
          <w:p w14:paraId="213DC38A" w14:textId="77777777" w:rsidR="008648D0" w:rsidRPr="008648D0" w:rsidRDefault="008648D0" w:rsidP="008E75C0">
            <w:pPr>
              <w:numPr>
                <w:ilvl w:val="0"/>
                <w:numId w:val="20"/>
              </w:numPr>
              <w:overflowPunct w:val="0"/>
              <w:autoSpaceDE w:val="0"/>
              <w:autoSpaceDN w:val="0"/>
              <w:adjustRightInd w:val="0"/>
              <w:snapToGrid/>
              <w:spacing w:after="0" w:afterAutospacing="0"/>
              <w:ind w:right="-99"/>
              <w:contextualSpacing/>
              <w:jc w:val="left"/>
              <w:textAlignment w:val="baseline"/>
              <w:rPr>
                <w:rFonts w:eastAsia="宋体"/>
                <w:szCs w:val="24"/>
                <w:lang w:val="en-US"/>
              </w:rPr>
            </w:pPr>
            <w:r w:rsidRPr="008648D0">
              <w:rPr>
                <w:rFonts w:eastAsia="宋体"/>
                <w:szCs w:val="24"/>
                <w:lang w:val="en-US"/>
              </w:rPr>
              <w:t>Reduced number of UE RX/TX antennas</w:t>
            </w:r>
          </w:p>
          <w:p w14:paraId="5983535B" w14:textId="77777777" w:rsidR="008648D0" w:rsidRPr="008648D0" w:rsidRDefault="008648D0" w:rsidP="008E75C0">
            <w:pPr>
              <w:numPr>
                <w:ilvl w:val="0"/>
                <w:numId w:val="20"/>
              </w:numPr>
              <w:overflowPunct w:val="0"/>
              <w:autoSpaceDE w:val="0"/>
              <w:autoSpaceDN w:val="0"/>
              <w:adjustRightInd w:val="0"/>
              <w:snapToGrid/>
              <w:spacing w:after="0" w:afterAutospacing="0"/>
              <w:ind w:right="-99"/>
              <w:contextualSpacing/>
              <w:jc w:val="left"/>
              <w:textAlignment w:val="baseline"/>
              <w:rPr>
                <w:rFonts w:eastAsia="宋体"/>
                <w:szCs w:val="24"/>
                <w:lang w:val="en-US"/>
              </w:rPr>
            </w:pPr>
            <w:r w:rsidRPr="008648D0">
              <w:rPr>
                <w:rFonts w:eastAsia="宋体"/>
                <w:szCs w:val="24"/>
                <w:lang w:val="en-US"/>
              </w:rPr>
              <w:t xml:space="preserve">UE Bandwidth reduction </w:t>
            </w:r>
          </w:p>
          <w:p w14:paraId="1E21BC2D" w14:textId="77777777" w:rsidR="008648D0" w:rsidRPr="008648D0" w:rsidRDefault="008648D0" w:rsidP="008E75C0">
            <w:pPr>
              <w:snapToGrid/>
              <w:spacing w:after="0" w:afterAutospacing="0"/>
              <w:ind w:left="720" w:right="-99"/>
              <w:contextualSpacing/>
              <w:jc w:val="left"/>
              <w:rPr>
                <w:rFonts w:eastAsia="宋体"/>
                <w:szCs w:val="24"/>
                <w:lang w:val="en-US"/>
              </w:rPr>
            </w:pPr>
            <w:r w:rsidRPr="008648D0">
              <w:rPr>
                <w:rFonts w:eastAsia="宋体"/>
                <w:szCs w:val="24"/>
                <w:lang w:val="en-US"/>
              </w:rPr>
              <w:t xml:space="preserve">Note: Rel-15 SSB bandwidth should be reused and L1 changes minimized </w:t>
            </w:r>
          </w:p>
          <w:p w14:paraId="0F3CD654" w14:textId="77777777" w:rsidR="008648D0" w:rsidRPr="008648D0" w:rsidRDefault="008648D0" w:rsidP="008E75C0">
            <w:pPr>
              <w:numPr>
                <w:ilvl w:val="0"/>
                <w:numId w:val="20"/>
              </w:numPr>
              <w:overflowPunct w:val="0"/>
              <w:autoSpaceDE w:val="0"/>
              <w:autoSpaceDN w:val="0"/>
              <w:adjustRightInd w:val="0"/>
              <w:snapToGrid/>
              <w:spacing w:after="0" w:afterAutospacing="0"/>
              <w:ind w:right="-99"/>
              <w:contextualSpacing/>
              <w:jc w:val="left"/>
              <w:textAlignment w:val="baseline"/>
              <w:rPr>
                <w:rFonts w:eastAsia="宋体"/>
                <w:szCs w:val="24"/>
                <w:lang w:val="en-US"/>
              </w:rPr>
            </w:pPr>
            <w:r w:rsidRPr="008648D0">
              <w:rPr>
                <w:rFonts w:eastAsia="宋体"/>
                <w:szCs w:val="24"/>
                <w:lang w:val="en-US"/>
              </w:rPr>
              <w:t xml:space="preserve">Half-Duplex-FDD </w:t>
            </w:r>
          </w:p>
          <w:p w14:paraId="2BF70F09" w14:textId="77777777" w:rsidR="008648D0" w:rsidRPr="008648D0" w:rsidRDefault="008648D0" w:rsidP="008E75C0">
            <w:pPr>
              <w:numPr>
                <w:ilvl w:val="0"/>
                <w:numId w:val="20"/>
              </w:numPr>
              <w:overflowPunct w:val="0"/>
              <w:autoSpaceDE w:val="0"/>
              <w:autoSpaceDN w:val="0"/>
              <w:adjustRightInd w:val="0"/>
              <w:snapToGrid/>
              <w:spacing w:after="0" w:afterAutospacing="0"/>
              <w:ind w:right="-99"/>
              <w:contextualSpacing/>
              <w:jc w:val="left"/>
              <w:textAlignment w:val="baseline"/>
              <w:rPr>
                <w:rFonts w:eastAsia="宋体"/>
                <w:szCs w:val="24"/>
                <w:lang w:val="en-US"/>
              </w:rPr>
            </w:pPr>
            <w:r w:rsidRPr="008648D0">
              <w:rPr>
                <w:rFonts w:eastAsia="宋体"/>
                <w:szCs w:val="24"/>
                <w:lang w:val="en-US"/>
              </w:rPr>
              <w:t xml:space="preserve">Relaxed UE processing time </w:t>
            </w:r>
          </w:p>
          <w:p w14:paraId="260D3B07" w14:textId="4CD62368" w:rsidR="008648D0" w:rsidRPr="008648D0" w:rsidRDefault="008648D0" w:rsidP="001B6EB7">
            <w:pPr>
              <w:numPr>
                <w:ilvl w:val="0"/>
                <w:numId w:val="20"/>
              </w:numPr>
              <w:overflowPunct w:val="0"/>
              <w:autoSpaceDE w:val="0"/>
              <w:autoSpaceDN w:val="0"/>
              <w:adjustRightInd w:val="0"/>
              <w:snapToGrid/>
              <w:spacing w:after="0" w:afterAutospacing="0"/>
              <w:ind w:right="-99"/>
              <w:contextualSpacing/>
              <w:jc w:val="left"/>
              <w:textAlignment w:val="baseline"/>
              <w:rPr>
                <w:rFonts w:eastAsia="宋体"/>
                <w:szCs w:val="24"/>
                <w:lang w:val="en-US"/>
              </w:rPr>
            </w:pPr>
            <w:r w:rsidRPr="008648D0">
              <w:rPr>
                <w:rFonts w:eastAsia="宋体"/>
                <w:szCs w:val="24"/>
                <w:lang w:val="en-US"/>
              </w:rPr>
              <w:t xml:space="preserve">Relaxed UE processing capability </w:t>
            </w:r>
          </w:p>
          <w:p w14:paraId="649E469F" w14:textId="77777777" w:rsidR="008648D0" w:rsidRPr="008648D0" w:rsidRDefault="008648D0" w:rsidP="008E75C0">
            <w:pPr>
              <w:overflowPunct w:val="0"/>
              <w:autoSpaceDE w:val="0"/>
              <w:autoSpaceDN w:val="0"/>
              <w:adjustRightInd w:val="0"/>
              <w:snapToGrid/>
              <w:spacing w:after="0" w:afterAutospacing="0"/>
              <w:ind w:right="-99"/>
              <w:jc w:val="left"/>
              <w:textAlignment w:val="baseline"/>
              <w:rPr>
                <w:rFonts w:eastAsia="宋体"/>
                <w:szCs w:val="24"/>
                <w:lang w:val="en-US"/>
              </w:rPr>
            </w:pPr>
            <w:r w:rsidRPr="008648D0">
              <w:rPr>
                <w:rFonts w:eastAsia="宋体"/>
                <w:szCs w:val="24"/>
                <w:lang w:val="en-US"/>
              </w:rPr>
              <w:t>Note1: The work defined above should not overlap with LPWA use cases. The lowest capability considered should be no less than an LTE Category 1bis modem.</w:t>
            </w:r>
          </w:p>
          <w:p w14:paraId="27081BC1" w14:textId="77777777" w:rsidR="008648D0" w:rsidRPr="008648D0" w:rsidRDefault="008648D0" w:rsidP="008E75C0">
            <w:pPr>
              <w:overflowPunct w:val="0"/>
              <w:autoSpaceDE w:val="0"/>
              <w:autoSpaceDN w:val="0"/>
              <w:adjustRightInd w:val="0"/>
              <w:snapToGrid/>
              <w:spacing w:after="0" w:afterAutospacing="0"/>
              <w:ind w:right="-99"/>
              <w:jc w:val="left"/>
              <w:textAlignment w:val="baseline"/>
              <w:rPr>
                <w:rFonts w:eastAsia="宋体"/>
                <w:szCs w:val="24"/>
                <w:lang w:val="en-US"/>
              </w:rPr>
            </w:pPr>
            <w:r w:rsidRPr="008648D0">
              <w:rPr>
                <w:rFonts w:eastAsia="宋体"/>
                <w:szCs w:val="24"/>
                <w:lang w:val="en-US"/>
              </w:rPr>
              <w:t xml:space="preserve">Study UE power saving and battery lifetime enhancement for reduced capability UEs in applicable use cases (e.g. delay tolerant) [RAN2, RAN1]: </w:t>
            </w:r>
          </w:p>
          <w:p w14:paraId="7D1D745B" w14:textId="77777777" w:rsidR="008648D0" w:rsidRPr="008648D0" w:rsidRDefault="008648D0" w:rsidP="008E75C0">
            <w:pPr>
              <w:numPr>
                <w:ilvl w:val="0"/>
                <w:numId w:val="20"/>
              </w:numPr>
              <w:overflowPunct w:val="0"/>
              <w:autoSpaceDE w:val="0"/>
              <w:autoSpaceDN w:val="0"/>
              <w:adjustRightInd w:val="0"/>
              <w:snapToGrid/>
              <w:spacing w:after="0" w:afterAutospacing="0"/>
              <w:ind w:right="-99"/>
              <w:contextualSpacing/>
              <w:jc w:val="left"/>
              <w:textAlignment w:val="baseline"/>
              <w:rPr>
                <w:rFonts w:eastAsia="宋体"/>
                <w:szCs w:val="24"/>
                <w:lang w:val="en-US"/>
              </w:rPr>
            </w:pPr>
            <w:r w:rsidRPr="008648D0">
              <w:rPr>
                <w:rFonts w:eastAsia="宋体"/>
                <w:szCs w:val="24"/>
                <w:lang w:val="en-US"/>
              </w:rPr>
              <w:t>Reduced PDCCH monitoring by smaller numbers of blind decodes and CCE limits [RAN1].</w:t>
            </w:r>
          </w:p>
          <w:p w14:paraId="6E05BE91" w14:textId="77777777" w:rsidR="008648D0" w:rsidRPr="008648D0" w:rsidRDefault="008648D0" w:rsidP="008E75C0">
            <w:pPr>
              <w:numPr>
                <w:ilvl w:val="0"/>
                <w:numId w:val="20"/>
              </w:numPr>
              <w:overflowPunct w:val="0"/>
              <w:autoSpaceDE w:val="0"/>
              <w:autoSpaceDN w:val="0"/>
              <w:adjustRightInd w:val="0"/>
              <w:snapToGrid/>
              <w:spacing w:after="0" w:afterAutospacing="0"/>
              <w:ind w:right="-99"/>
              <w:contextualSpacing/>
              <w:jc w:val="left"/>
              <w:textAlignment w:val="baseline"/>
              <w:rPr>
                <w:rFonts w:eastAsia="宋体"/>
                <w:szCs w:val="24"/>
                <w:lang w:val="en-US"/>
              </w:rPr>
            </w:pPr>
            <w:r w:rsidRPr="008648D0">
              <w:rPr>
                <w:rFonts w:eastAsia="宋体"/>
                <w:szCs w:val="24"/>
                <w:lang w:val="en-US"/>
              </w:rPr>
              <w:t>Extended DRX for RRC Inactive and/or Idle [RAN2]</w:t>
            </w:r>
          </w:p>
          <w:p w14:paraId="6D6CB616" w14:textId="77777777" w:rsidR="008648D0" w:rsidRPr="008648D0" w:rsidRDefault="008648D0" w:rsidP="008E75C0">
            <w:pPr>
              <w:numPr>
                <w:ilvl w:val="0"/>
                <w:numId w:val="20"/>
              </w:numPr>
              <w:overflowPunct w:val="0"/>
              <w:autoSpaceDE w:val="0"/>
              <w:autoSpaceDN w:val="0"/>
              <w:adjustRightInd w:val="0"/>
              <w:snapToGrid/>
              <w:spacing w:after="0" w:afterAutospacing="0"/>
              <w:ind w:right="-99"/>
              <w:contextualSpacing/>
              <w:jc w:val="left"/>
              <w:textAlignment w:val="baseline"/>
              <w:rPr>
                <w:rFonts w:eastAsia="宋体"/>
                <w:szCs w:val="24"/>
                <w:lang w:val="en-US"/>
              </w:rPr>
            </w:pPr>
            <w:r w:rsidRPr="008648D0">
              <w:rPr>
                <w:rFonts w:eastAsia="宋体"/>
                <w:szCs w:val="24"/>
                <w:lang w:val="en-US"/>
              </w:rPr>
              <w:t>RRM relaxation for stationary devices [RAN2]</w:t>
            </w:r>
          </w:p>
          <w:p w14:paraId="7E925C1B" w14:textId="77777777" w:rsidR="008648D0" w:rsidRPr="008648D0" w:rsidRDefault="008648D0" w:rsidP="008E75C0">
            <w:pPr>
              <w:overflowPunct w:val="0"/>
              <w:autoSpaceDE w:val="0"/>
              <w:autoSpaceDN w:val="0"/>
              <w:adjustRightInd w:val="0"/>
              <w:snapToGrid/>
              <w:spacing w:after="0" w:afterAutospacing="0"/>
              <w:ind w:right="-99"/>
              <w:jc w:val="left"/>
              <w:textAlignment w:val="baseline"/>
              <w:rPr>
                <w:rFonts w:eastAsia="宋体"/>
                <w:szCs w:val="24"/>
                <w:lang w:val="en-US"/>
              </w:rPr>
            </w:pPr>
            <w:r w:rsidRPr="008648D0">
              <w:rPr>
                <w:rFonts w:eastAsia="宋体"/>
                <w:szCs w:val="24"/>
                <w:lang w:val="en-US"/>
              </w:rPr>
              <w:t>Study functionality that will enable the performance degradation of such complexity reduction to be mitigated or limited, including [RAN1]:</w:t>
            </w:r>
          </w:p>
          <w:p w14:paraId="7D4B0B97" w14:textId="72CEB812" w:rsidR="00E6354E" w:rsidRPr="00B82928" w:rsidRDefault="008648D0" w:rsidP="008E75C0">
            <w:pPr>
              <w:numPr>
                <w:ilvl w:val="0"/>
                <w:numId w:val="21"/>
              </w:numPr>
              <w:overflowPunct w:val="0"/>
              <w:autoSpaceDE w:val="0"/>
              <w:autoSpaceDN w:val="0"/>
              <w:adjustRightInd w:val="0"/>
              <w:snapToGrid/>
              <w:spacing w:after="0" w:afterAutospacing="0"/>
              <w:ind w:right="-99"/>
              <w:jc w:val="left"/>
              <w:textAlignment w:val="baseline"/>
              <w:rPr>
                <w:rFonts w:eastAsia="MS Mincho"/>
                <w:lang w:val="en-US"/>
              </w:rPr>
            </w:pPr>
            <w:r w:rsidRPr="008648D0">
              <w:rPr>
                <w:rFonts w:eastAsia="MS Mincho"/>
                <w:szCs w:val="24"/>
                <w:lang w:eastAsia="en-US"/>
              </w:rPr>
              <w:t xml:space="preserve">Coverage recovery to compensate for potential coverage reduction due to the device complexity reduction. </w:t>
            </w:r>
          </w:p>
        </w:tc>
      </w:tr>
    </w:tbl>
    <w:p w14:paraId="3C2E8165" w14:textId="14180107" w:rsidR="00DB4CC0" w:rsidRDefault="00D3121C" w:rsidP="000F6B5D">
      <w:pPr>
        <w:spacing w:before="240" w:after="240" w:afterAutospacing="0"/>
        <w:rPr>
          <w:rFonts w:eastAsiaTheme="minorEastAsia"/>
          <w:lang w:val="en-US" w:eastAsia="zh-CN"/>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we share our considerations on</w:t>
      </w:r>
      <w:bookmarkStart w:id="6" w:name="OLE_LINK8"/>
      <w:bookmarkStart w:id="7" w:name="OLE_LINK10"/>
      <w:r>
        <w:rPr>
          <w:rFonts w:eastAsiaTheme="minorEastAsia"/>
          <w:lang w:val="en-US" w:eastAsia="zh-CN"/>
        </w:rPr>
        <w:t xml:space="preserve"> </w:t>
      </w:r>
      <w:bookmarkEnd w:id="6"/>
      <w:bookmarkEnd w:id="7"/>
      <w:r w:rsidR="004F04F8">
        <w:rPr>
          <w:rFonts w:eastAsiaTheme="minorEastAsia"/>
          <w:lang w:val="en-US" w:eastAsia="zh-CN"/>
        </w:rPr>
        <w:t>c</w:t>
      </w:r>
      <w:r w:rsidR="004F04F8" w:rsidRPr="004F04F8">
        <w:rPr>
          <w:rFonts w:eastAsiaTheme="minorEastAsia"/>
          <w:lang w:val="en-US" w:eastAsia="zh-CN"/>
        </w:rPr>
        <w:t>overage recovery</w:t>
      </w:r>
      <w:r w:rsidR="0035389A" w:rsidRPr="0035389A">
        <w:rPr>
          <w:rFonts w:eastAsiaTheme="minorEastAsia"/>
          <w:lang w:val="en-US" w:eastAsia="zh-CN"/>
        </w:rPr>
        <w:t xml:space="preserve"> for reduced capability </w:t>
      </w:r>
      <w:r w:rsidR="00EA6517">
        <w:rPr>
          <w:rFonts w:eastAsiaTheme="minorEastAsia"/>
          <w:lang w:val="en-US" w:eastAsia="zh-CN"/>
        </w:rPr>
        <w:t>UE</w:t>
      </w:r>
      <w:r w:rsidR="0035389A" w:rsidRPr="0035389A">
        <w:rPr>
          <w:rFonts w:eastAsiaTheme="minorEastAsia"/>
          <w:lang w:val="en-US" w:eastAsia="zh-CN"/>
        </w:rPr>
        <w:t>s</w:t>
      </w:r>
      <w:r w:rsidR="00B90DF7">
        <w:rPr>
          <w:rFonts w:eastAsiaTheme="minorEastAsia"/>
          <w:lang w:val="en-US" w:eastAsia="zh-CN"/>
        </w:rPr>
        <w:t>.</w:t>
      </w:r>
    </w:p>
    <w:p w14:paraId="49CFA058" w14:textId="77777777" w:rsidR="00293DA2" w:rsidRPr="00D3121C" w:rsidRDefault="00293DA2" w:rsidP="000F6B5D">
      <w:pPr>
        <w:spacing w:before="240" w:after="240" w:afterAutospacing="0"/>
        <w:rPr>
          <w:rFonts w:eastAsia="MS Mincho"/>
          <w:lang w:val="en-US"/>
        </w:rPr>
      </w:pPr>
    </w:p>
    <w:p w14:paraId="5960CBEA" w14:textId="2D045CA9" w:rsidR="00566813" w:rsidRDefault="00C368D5" w:rsidP="00D54E15">
      <w:pPr>
        <w:pStyle w:val="10"/>
        <w:spacing w:after="180"/>
      </w:pPr>
      <w:r>
        <w:t>Discussions</w:t>
      </w:r>
    </w:p>
    <w:p w14:paraId="6F5FC65F" w14:textId="3A8375C5" w:rsidR="00F6321F" w:rsidRDefault="00EA6517" w:rsidP="00F6321F">
      <w:pPr>
        <w:rPr>
          <w:rFonts w:eastAsiaTheme="minorEastAsia"/>
          <w:lang w:eastAsia="zh-CN"/>
        </w:rPr>
      </w:pPr>
      <w:r>
        <w:rPr>
          <w:rFonts w:eastAsiaTheme="minorEastAsia"/>
          <w:lang w:eastAsia="zh-CN"/>
        </w:rPr>
        <w:t>Three</w:t>
      </w:r>
      <w:r w:rsidR="004F04F8">
        <w:rPr>
          <w:rFonts w:eastAsiaTheme="minorEastAsia"/>
          <w:lang w:eastAsia="zh-CN"/>
        </w:rPr>
        <w:t xml:space="preserve"> use cases</w:t>
      </w:r>
      <w:r w:rsidR="005C57A1">
        <w:rPr>
          <w:rFonts w:eastAsiaTheme="minorEastAsia"/>
          <w:lang w:eastAsia="zh-CN"/>
        </w:rPr>
        <w:t xml:space="preserve"> of</w:t>
      </w:r>
      <w:r w:rsidR="004F04F8">
        <w:rPr>
          <w:rFonts w:eastAsiaTheme="minorEastAsia"/>
          <w:lang w:eastAsia="zh-CN"/>
        </w:rPr>
        <w:t xml:space="preserve"> i</w:t>
      </w:r>
      <w:r w:rsidR="004F04F8" w:rsidRPr="004F04F8">
        <w:rPr>
          <w:rFonts w:eastAsiaTheme="minorEastAsia"/>
          <w:lang w:eastAsia="zh-CN"/>
        </w:rPr>
        <w:t>ndustrial wireless sensors</w:t>
      </w:r>
      <w:r w:rsidR="004F04F8">
        <w:rPr>
          <w:rFonts w:eastAsiaTheme="minorEastAsia"/>
          <w:lang w:eastAsia="zh-CN"/>
        </w:rPr>
        <w:t>,</w:t>
      </w:r>
      <w:r w:rsidR="004F04F8" w:rsidRPr="004F04F8">
        <w:t xml:space="preserve"> </w:t>
      </w:r>
      <w:r w:rsidR="004F04F8" w:rsidRPr="004F04F8">
        <w:rPr>
          <w:rFonts w:eastAsiaTheme="minorEastAsia"/>
          <w:lang w:eastAsia="zh-CN"/>
        </w:rPr>
        <w:t>video surveillance</w:t>
      </w:r>
      <w:r w:rsidR="004F04F8">
        <w:rPr>
          <w:rFonts w:eastAsiaTheme="minorEastAsia"/>
          <w:lang w:eastAsia="zh-CN"/>
        </w:rPr>
        <w:t xml:space="preserve"> and </w:t>
      </w:r>
      <w:r w:rsidR="005C57A1" w:rsidRPr="005C57A1">
        <w:rPr>
          <w:rFonts w:eastAsiaTheme="minorEastAsia"/>
          <w:lang w:eastAsia="zh-CN"/>
        </w:rPr>
        <w:t>wearable</w:t>
      </w:r>
      <w:r w:rsidR="005C57A1">
        <w:rPr>
          <w:rFonts w:eastAsiaTheme="minorEastAsia"/>
          <w:lang w:eastAsia="zh-CN"/>
        </w:rPr>
        <w:t xml:space="preserve">s </w:t>
      </w:r>
      <w:r w:rsidR="0005454A">
        <w:rPr>
          <w:rFonts w:eastAsiaTheme="minorEastAsia"/>
          <w:lang w:eastAsia="zh-CN"/>
        </w:rPr>
        <w:t>are</w:t>
      </w:r>
      <w:r w:rsidR="005C57A1">
        <w:rPr>
          <w:rFonts w:eastAsiaTheme="minorEastAsia"/>
          <w:lang w:eastAsia="zh-CN"/>
        </w:rPr>
        <w:t xml:space="preserve"> supported in the study item. For video surveillance, the NR devices are fixed with power supply and not sensitive to the </w:t>
      </w:r>
      <w:r w:rsidR="005C57A1">
        <w:rPr>
          <w:rFonts w:eastAsiaTheme="minorEastAsia"/>
          <w:lang w:eastAsia="zh-CN"/>
        </w:rPr>
        <w:lastRenderedPageBreak/>
        <w:t>cost</w:t>
      </w:r>
      <w:r w:rsidR="0005454A">
        <w:rPr>
          <w:rFonts w:eastAsiaTheme="minorEastAsia"/>
          <w:lang w:eastAsia="zh-CN"/>
        </w:rPr>
        <w:t xml:space="preserve">, </w:t>
      </w:r>
      <w:r w:rsidR="00A30537">
        <w:rPr>
          <w:rFonts w:eastAsiaTheme="minorEastAsia"/>
          <w:lang w:eastAsia="zh-CN"/>
        </w:rPr>
        <w:t xml:space="preserve">so </w:t>
      </w:r>
      <w:r w:rsidR="00A30537" w:rsidRPr="008648D0">
        <w:rPr>
          <w:rFonts w:eastAsia="宋体"/>
          <w:szCs w:val="24"/>
          <w:lang w:val="en-US"/>
        </w:rPr>
        <w:t>UE complexity reduction</w:t>
      </w:r>
      <w:r w:rsidR="00A30537">
        <w:rPr>
          <w:rFonts w:eastAsiaTheme="minorEastAsia"/>
          <w:lang w:eastAsia="zh-CN"/>
        </w:rPr>
        <w:t xml:space="preserve"> is not the priority, which means </w:t>
      </w:r>
      <w:r w:rsidR="0005454A">
        <w:rPr>
          <w:rFonts w:eastAsiaTheme="minorEastAsia"/>
          <w:lang w:eastAsia="zh-CN"/>
        </w:rPr>
        <w:t xml:space="preserve">the coverage is not </w:t>
      </w:r>
      <w:r w:rsidR="00A30537">
        <w:rPr>
          <w:rFonts w:eastAsiaTheme="minorEastAsia"/>
          <w:lang w:eastAsia="zh-CN"/>
        </w:rPr>
        <w:t xml:space="preserve">the bottleneck </w:t>
      </w:r>
      <w:r w:rsidR="0025635F">
        <w:rPr>
          <w:rFonts w:eastAsiaTheme="minorEastAsia"/>
          <w:lang w:eastAsia="zh-CN"/>
        </w:rPr>
        <w:t>issue</w:t>
      </w:r>
      <w:r w:rsidR="0005454A">
        <w:rPr>
          <w:rFonts w:eastAsiaTheme="minorEastAsia"/>
          <w:lang w:eastAsia="zh-CN"/>
        </w:rPr>
        <w:t xml:space="preserve">. For </w:t>
      </w:r>
      <w:r w:rsidR="0005454A" w:rsidRPr="0005454A">
        <w:rPr>
          <w:rFonts w:eastAsiaTheme="minorEastAsia"/>
          <w:lang w:eastAsia="zh-CN"/>
        </w:rPr>
        <w:t>industrial wireless sensors</w:t>
      </w:r>
      <w:r w:rsidR="0005454A">
        <w:rPr>
          <w:rFonts w:eastAsiaTheme="minorEastAsia"/>
          <w:lang w:eastAsia="zh-CN"/>
        </w:rPr>
        <w:t xml:space="preserve">, the sensors are </w:t>
      </w:r>
      <w:r w:rsidR="00E1176E">
        <w:rPr>
          <w:rFonts w:eastAsiaTheme="minorEastAsia"/>
          <w:lang w:eastAsia="zh-CN"/>
        </w:rPr>
        <w:t xml:space="preserve">usually </w:t>
      </w:r>
      <w:r w:rsidR="0005454A">
        <w:rPr>
          <w:rFonts w:eastAsiaTheme="minorEastAsia"/>
          <w:lang w:eastAsia="zh-CN"/>
        </w:rPr>
        <w:t xml:space="preserve">used in </w:t>
      </w:r>
      <w:r w:rsidR="00E1176E">
        <w:rPr>
          <w:rFonts w:eastAsiaTheme="minorEastAsia"/>
          <w:lang w:eastAsia="zh-CN"/>
        </w:rPr>
        <w:t xml:space="preserve">local areas (e.g., </w:t>
      </w:r>
      <w:r w:rsidR="0005454A">
        <w:rPr>
          <w:rFonts w:eastAsiaTheme="minorEastAsia"/>
          <w:lang w:eastAsia="zh-CN"/>
        </w:rPr>
        <w:t>factories</w:t>
      </w:r>
      <w:r w:rsidR="00E1176E">
        <w:rPr>
          <w:rFonts w:eastAsiaTheme="minorEastAsia"/>
          <w:lang w:eastAsia="zh-CN"/>
        </w:rPr>
        <w:t xml:space="preserve">), </w:t>
      </w:r>
      <w:r w:rsidR="00E1176E" w:rsidRPr="00E1176E">
        <w:rPr>
          <w:rFonts w:eastAsiaTheme="minorEastAsia"/>
          <w:lang w:eastAsia="zh-CN"/>
        </w:rPr>
        <w:t xml:space="preserve">the coverage would not be the </w:t>
      </w:r>
      <w:r w:rsidR="007C0F42">
        <w:rPr>
          <w:rFonts w:eastAsiaTheme="minorEastAsia"/>
          <w:lang w:eastAsia="zh-CN"/>
        </w:rPr>
        <w:t>first priority</w:t>
      </w:r>
      <w:r w:rsidR="00E1176E">
        <w:rPr>
          <w:rFonts w:eastAsiaTheme="minorEastAsia"/>
          <w:lang w:eastAsia="zh-CN"/>
        </w:rPr>
        <w:t xml:space="preserve">. </w:t>
      </w:r>
      <w:r w:rsidR="005A3DEA">
        <w:rPr>
          <w:rFonts w:eastAsiaTheme="minorEastAsia"/>
          <w:lang w:eastAsia="zh-CN"/>
        </w:rPr>
        <w:t>For wearables,</w:t>
      </w:r>
      <w:r w:rsidR="00162C9C">
        <w:rPr>
          <w:rFonts w:eastAsiaTheme="minorEastAsia"/>
          <w:lang w:eastAsia="zh-CN"/>
        </w:rPr>
        <w:t xml:space="preserve"> </w:t>
      </w:r>
      <w:r w:rsidR="0025635F">
        <w:rPr>
          <w:rFonts w:eastAsiaTheme="minorEastAsia"/>
          <w:lang w:eastAsia="zh-CN"/>
        </w:rPr>
        <w:t>they</w:t>
      </w:r>
      <w:r w:rsidR="00092DF2" w:rsidRPr="00092DF2">
        <w:rPr>
          <w:rFonts w:eastAsiaTheme="minorEastAsia"/>
          <w:lang w:eastAsia="zh-CN"/>
        </w:rPr>
        <w:t xml:space="preserve"> </w:t>
      </w:r>
      <w:r w:rsidR="0025635F">
        <w:rPr>
          <w:rFonts w:eastAsiaTheme="minorEastAsia"/>
          <w:lang w:eastAsia="zh-CN"/>
        </w:rPr>
        <w:t>are</w:t>
      </w:r>
      <w:r w:rsidR="00092DF2" w:rsidRPr="00092DF2">
        <w:rPr>
          <w:rFonts w:eastAsiaTheme="minorEastAsia"/>
          <w:lang w:eastAsia="zh-CN"/>
        </w:rPr>
        <w:t xml:space="preserve"> desirable </w:t>
      </w:r>
      <w:r w:rsidR="00092DF2">
        <w:rPr>
          <w:rFonts w:eastAsiaTheme="minorEastAsia"/>
          <w:lang w:eastAsia="zh-CN"/>
        </w:rPr>
        <w:t>to achieve a</w:t>
      </w:r>
      <w:r w:rsidR="00092DF2" w:rsidRPr="00092DF2">
        <w:rPr>
          <w:rFonts w:eastAsiaTheme="minorEastAsia"/>
          <w:lang w:eastAsia="zh-CN"/>
        </w:rPr>
        <w:t xml:space="preserve"> comparable coverage </w:t>
      </w:r>
      <w:r w:rsidR="00092DF2">
        <w:rPr>
          <w:rFonts w:eastAsiaTheme="minorEastAsia"/>
          <w:lang w:eastAsia="zh-CN"/>
        </w:rPr>
        <w:t xml:space="preserve">as smart phones. However, </w:t>
      </w:r>
      <w:r w:rsidR="00932652">
        <w:rPr>
          <w:rFonts w:eastAsiaTheme="minorEastAsia"/>
          <w:lang w:eastAsia="zh-CN"/>
        </w:rPr>
        <w:t>due to the</w:t>
      </w:r>
      <w:r w:rsidR="004076C4">
        <w:rPr>
          <w:rFonts w:eastAsiaTheme="minorEastAsia"/>
          <w:lang w:eastAsia="zh-CN"/>
        </w:rPr>
        <w:t>ir</w:t>
      </w:r>
      <w:r w:rsidR="00932652">
        <w:rPr>
          <w:rFonts w:eastAsiaTheme="minorEastAsia"/>
          <w:lang w:eastAsia="zh-CN"/>
        </w:rPr>
        <w:t xml:space="preserve"> small </w:t>
      </w:r>
      <w:r w:rsidR="00932652" w:rsidRPr="00932652">
        <w:rPr>
          <w:rFonts w:eastAsiaTheme="minorEastAsia"/>
          <w:lang w:eastAsia="zh-CN"/>
        </w:rPr>
        <w:t>form factors</w:t>
      </w:r>
      <w:r w:rsidR="00932652">
        <w:rPr>
          <w:rFonts w:eastAsiaTheme="minorEastAsia"/>
          <w:lang w:eastAsia="zh-CN"/>
        </w:rPr>
        <w:t>,</w:t>
      </w:r>
      <w:r w:rsidR="00092DF2" w:rsidRPr="00092DF2">
        <w:rPr>
          <w:rFonts w:eastAsiaTheme="minorEastAsia"/>
          <w:lang w:eastAsia="zh-CN"/>
        </w:rPr>
        <w:t xml:space="preserve"> </w:t>
      </w:r>
      <w:r w:rsidR="004076C4" w:rsidRPr="004076C4">
        <w:rPr>
          <w:rFonts w:eastAsiaTheme="minorEastAsia"/>
          <w:lang w:eastAsia="zh-CN"/>
        </w:rPr>
        <w:t xml:space="preserve">the antenna dimensions and placement </w:t>
      </w:r>
      <w:r w:rsidR="0025635F">
        <w:rPr>
          <w:rFonts w:eastAsiaTheme="minorEastAsia"/>
          <w:lang w:eastAsia="zh-CN"/>
        </w:rPr>
        <w:t>will be limited</w:t>
      </w:r>
      <w:r w:rsidR="00914D04">
        <w:rPr>
          <w:rFonts w:eastAsiaTheme="minorEastAsia"/>
          <w:lang w:eastAsia="zh-CN"/>
        </w:rPr>
        <w:t xml:space="preserve">, which will result in </w:t>
      </w:r>
      <w:r w:rsidR="00914D04" w:rsidRPr="00914D04">
        <w:rPr>
          <w:rFonts w:eastAsiaTheme="minorEastAsia"/>
          <w:lang w:eastAsia="zh-CN"/>
        </w:rPr>
        <w:t>loss of coverage</w:t>
      </w:r>
      <w:r w:rsidR="00092DF2">
        <w:rPr>
          <w:rFonts w:eastAsiaTheme="minorEastAsia"/>
          <w:lang w:eastAsia="zh-CN"/>
        </w:rPr>
        <w:t xml:space="preserve">. </w:t>
      </w:r>
      <w:r w:rsidR="00A90A3F">
        <w:rPr>
          <w:rFonts w:eastAsiaTheme="minorEastAsia"/>
          <w:lang w:eastAsia="zh-CN"/>
        </w:rPr>
        <w:t>So coverage recovery should be</w:t>
      </w:r>
      <w:bookmarkStart w:id="8" w:name="OLE_LINK11"/>
      <w:bookmarkStart w:id="9" w:name="OLE_LINK12"/>
      <w:r w:rsidR="00A90A3F">
        <w:rPr>
          <w:rFonts w:eastAsiaTheme="minorEastAsia"/>
          <w:lang w:eastAsia="zh-CN"/>
        </w:rPr>
        <w:t xml:space="preserve"> </w:t>
      </w:r>
      <w:r w:rsidR="000C3B69">
        <w:rPr>
          <w:rFonts w:eastAsiaTheme="minorEastAsia"/>
          <w:lang w:eastAsia="zh-CN"/>
        </w:rPr>
        <w:t>prioritized</w:t>
      </w:r>
      <w:bookmarkEnd w:id="8"/>
      <w:bookmarkEnd w:id="9"/>
      <w:r w:rsidR="000C3B69">
        <w:rPr>
          <w:rFonts w:eastAsiaTheme="minorEastAsia"/>
          <w:lang w:eastAsia="zh-CN"/>
        </w:rPr>
        <w:t xml:space="preserve"> </w:t>
      </w:r>
      <w:r w:rsidR="00A90A3F">
        <w:rPr>
          <w:rFonts w:eastAsiaTheme="minorEastAsia"/>
          <w:lang w:eastAsia="zh-CN"/>
        </w:rPr>
        <w:t xml:space="preserve">for wearables.   </w:t>
      </w:r>
      <w:r w:rsidR="00932652">
        <w:rPr>
          <w:rFonts w:eastAsiaTheme="minorEastAsia"/>
          <w:lang w:eastAsia="zh-CN"/>
        </w:rPr>
        <w:t xml:space="preserve"> </w:t>
      </w:r>
      <w:r w:rsidR="005A3DEA">
        <w:rPr>
          <w:rFonts w:eastAsiaTheme="minorEastAsia"/>
          <w:lang w:eastAsia="zh-CN"/>
        </w:rPr>
        <w:t xml:space="preserve">   </w:t>
      </w:r>
    </w:p>
    <w:p w14:paraId="508751AE" w14:textId="71B92160" w:rsidR="00E13F7A" w:rsidRPr="00FE75C2" w:rsidRDefault="00A90A3F" w:rsidP="00F6321F">
      <w:pPr>
        <w:rPr>
          <w:rFonts w:eastAsiaTheme="minorEastAsia"/>
          <w:b/>
          <w:u w:val="single"/>
          <w:lang w:eastAsia="zh-CN"/>
        </w:rPr>
      </w:pPr>
      <w:r>
        <w:rPr>
          <w:rFonts w:eastAsiaTheme="minorEastAsia"/>
          <w:b/>
          <w:u w:val="single"/>
          <w:lang w:eastAsia="zh-CN"/>
        </w:rPr>
        <w:t xml:space="preserve">Proposal </w:t>
      </w:r>
      <w:r w:rsidR="00C333A7">
        <w:rPr>
          <w:rFonts w:eastAsiaTheme="minorEastAsia"/>
          <w:b/>
          <w:u w:val="single"/>
          <w:lang w:eastAsia="zh-CN"/>
        </w:rPr>
        <w:t>1</w:t>
      </w:r>
      <w:r w:rsidR="00E13F7A" w:rsidRPr="00FE75C2">
        <w:rPr>
          <w:rFonts w:eastAsiaTheme="minorEastAsia"/>
          <w:b/>
          <w:u w:val="single"/>
          <w:lang w:eastAsia="zh-CN"/>
        </w:rPr>
        <w:t>:</w:t>
      </w:r>
    </w:p>
    <w:p w14:paraId="725558EC" w14:textId="30613E3D" w:rsidR="00E13F7A" w:rsidRPr="00FE75C2" w:rsidRDefault="00A90A3F" w:rsidP="000C3B69">
      <w:pPr>
        <w:pStyle w:val="afe"/>
        <w:numPr>
          <w:ilvl w:val="0"/>
          <w:numId w:val="16"/>
        </w:numPr>
        <w:ind w:firstLineChars="0"/>
        <w:rPr>
          <w:rFonts w:eastAsiaTheme="minorEastAsia"/>
          <w:lang w:eastAsia="zh-CN"/>
        </w:rPr>
      </w:pPr>
      <w:r>
        <w:rPr>
          <w:rFonts w:eastAsiaTheme="minorEastAsia"/>
          <w:lang w:eastAsia="zh-CN"/>
        </w:rPr>
        <w:t>C</w:t>
      </w:r>
      <w:r w:rsidRPr="00A90A3F">
        <w:rPr>
          <w:rFonts w:eastAsiaTheme="minorEastAsia"/>
          <w:lang w:eastAsia="zh-CN"/>
        </w:rPr>
        <w:t xml:space="preserve">overage recovery should be </w:t>
      </w:r>
      <w:r w:rsidR="007C0F42">
        <w:rPr>
          <w:rFonts w:eastAsiaTheme="minorEastAsia"/>
          <w:lang w:eastAsia="zh-CN"/>
        </w:rPr>
        <w:t xml:space="preserve">considered respectively </w:t>
      </w:r>
      <w:r w:rsidRPr="00A90A3F">
        <w:rPr>
          <w:rFonts w:eastAsiaTheme="minorEastAsia"/>
          <w:lang w:eastAsia="zh-CN"/>
        </w:rPr>
        <w:t>for</w:t>
      </w:r>
      <w:r w:rsidR="007C0F42">
        <w:rPr>
          <w:rFonts w:eastAsiaTheme="minorEastAsia"/>
          <w:lang w:eastAsia="zh-CN"/>
        </w:rPr>
        <w:t xml:space="preserve"> the different use cases.</w:t>
      </w:r>
      <w:r w:rsidR="00E13F7A" w:rsidRPr="00FE75C2">
        <w:rPr>
          <w:rFonts w:eastAsiaTheme="minorEastAsia"/>
          <w:lang w:eastAsia="zh-CN"/>
        </w:rPr>
        <w:t xml:space="preserve"> </w:t>
      </w:r>
    </w:p>
    <w:p w14:paraId="2F4595BF" w14:textId="177CE43F" w:rsidR="006C244D" w:rsidRDefault="000F6B5D" w:rsidP="00A30E1D">
      <w:pPr>
        <w:rPr>
          <w:rFonts w:eastAsiaTheme="minorEastAsia"/>
          <w:lang w:eastAsia="zh-CN"/>
        </w:rPr>
      </w:pPr>
      <w:r>
        <w:rPr>
          <w:rFonts w:eastAsiaTheme="minorEastAsia"/>
          <w:lang w:eastAsia="zh-CN"/>
        </w:rPr>
        <w:t xml:space="preserve">One of </w:t>
      </w:r>
      <w:r w:rsidRPr="000F6B5D">
        <w:rPr>
          <w:rFonts w:eastAsiaTheme="minorEastAsia"/>
          <w:lang w:eastAsia="zh-CN"/>
        </w:rPr>
        <w:t>objective</w:t>
      </w:r>
      <w:r>
        <w:rPr>
          <w:rFonts w:eastAsiaTheme="minorEastAsia"/>
          <w:lang w:eastAsia="zh-CN"/>
        </w:rPr>
        <w:t>s i</w:t>
      </w:r>
      <w:r>
        <w:rPr>
          <w:rFonts w:eastAsiaTheme="minorEastAsia" w:hint="eastAsia"/>
          <w:lang w:eastAsia="zh-CN"/>
        </w:rPr>
        <w:t>n the study item</w:t>
      </w:r>
      <w:r>
        <w:rPr>
          <w:rFonts w:eastAsiaTheme="minorEastAsia"/>
          <w:lang w:eastAsia="zh-CN"/>
        </w:rPr>
        <w:t xml:space="preserve"> is i</w:t>
      </w:r>
      <w:r w:rsidRPr="000F6B5D">
        <w:rPr>
          <w:rFonts w:eastAsiaTheme="minorEastAsia"/>
          <w:lang w:eastAsia="zh-CN"/>
        </w:rPr>
        <w:t xml:space="preserve">dentify and study </w:t>
      </w:r>
      <w:r>
        <w:rPr>
          <w:rFonts w:eastAsiaTheme="minorEastAsia"/>
          <w:lang w:eastAsia="zh-CN"/>
        </w:rPr>
        <w:t xml:space="preserve">the following </w:t>
      </w:r>
      <w:r w:rsidRPr="000F6B5D">
        <w:rPr>
          <w:rFonts w:eastAsiaTheme="minorEastAsia"/>
          <w:lang w:eastAsia="zh-CN"/>
        </w:rPr>
        <w:t>potential UE complexity reduction features</w:t>
      </w:r>
      <w:r>
        <w:rPr>
          <w:rFonts w:eastAsiaTheme="minorEastAsia"/>
          <w:lang w:eastAsia="zh-CN"/>
        </w:rPr>
        <w:t>:</w:t>
      </w:r>
    </w:p>
    <w:p w14:paraId="47D26D49" w14:textId="77777777" w:rsidR="000F6B5D" w:rsidRPr="008648D0" w:rsidRDefault="000F6B5D" w:rsidP="000F6B5D">
      <w:pPr>
        <w:numPr>
          <w:ilvl w:val="0"/>
          <w:numId w:val="20"/>
        </w:numPr>
        <w:overflowPunct w:val="0"/>
        <w:autoSpaceDE w:val="0"/>
        <w:autoSpaceDN w:val="0"/>
        <w:adjustRightInd w:val="0"/>
        <w:snapToGrid/>
        <w:spacing w:after="0" w:afterAutospacing="0"/>
        <w:ind w:right="-99"/>
        <w:contextualSpacing/>
        <w:jc w:val="left"/>
        <w:textAlignment w:val="baseline"/>
        <w:rPr>
          <w:rFonts w:eastAsia="宋体"/>
          <w:szCs w:val="24"/>
          <w:lang w:val="en-US"/>
        </w:rPr>
      </w:pPr>
      <w:bookmarkStart w:id="10" w:name="OLE_LINK13"/>
      <w:bookmarkStart w:id="11" w:name="OLE_LINK14"/>
      <w:r w:rsidRPr="008648D0">
        <w:rPr>
          <w:rFonts w:eastAsia="宋体"/>
          <w:szCs w:val="24"/>
          <w:lang w:val="en-US"/>
        </w:rPr>
        <w:t>Reduced number of UE RX/TX antennas</w:t>
      </w:r>
    </w:p>
    <w:p w14:paraId="6EB773B1" w14:textId="77777777" w:rsidR="000F6B5D" w:rsidRPr="008648D0" w:rsidRDefault="000F6B5D" w:rsidP="000F6B5D">
      <w:pPr>
        <w:numPr>
          <w:ilvl w:val="0"/>
          <w:numId w:val="20"/>
        </w:numPr>
        <w:overflowPunct w:val="0"/>
        <w:autoSpaceDE w:val="0"/>
        <w:autoSpaceDN w:val="0"/>
        <w:adjustRightInd w:val="0"/>
        <w:snapToGrid/>
        <w:spacing w:after="0" w:afterAutospacing="0"/>
        <w:ind w:right="-99"/>
        <w:contextualSpacing/>
        <w:jc w:val="left"/>
        <w:textAlignment w:val="baseline"/>
        <w:rPr>
          <w:rFonts w:eastAsia="宋体"/>
          <w:szCs w:val="24"/>
          <w:lang w:val="en-US"/>
        </w:rPr>
      </w:pPr>
      <w:r w:rsidRPr="008648D0">
        <w:rPr>
          <w:rFonts w:eastAsia="宋体"/>
          <w:szCs w:val="24"/>
          <w:lang w:val="en-US"/>
        </w:rPr>
        <w:t xml:space="preserve">UE Bandwidth reduction </w:t>
      </w:r>
      <w:bookmarkEnd w:id="10"/>
      <w:bookmarkEnd w:id="11"/>
    </w:p>
    <w:p w14:paraId="0EDE35E7" w14:textId="77777777" w:rsidR="000F6B5D" w:rsidRPr="008648D0" w:rsidRDefault="000F6B5D" w:rsidP="000F6B5D">
      <w:pPr>
        <w:snapToGrid/>
        <w:spacing w:after="0" w:afterAutospacing="0"/>
        <w:ind w:left="720" w:right="-99"/>
        <w:contextualSpacing/>
        <w:jc w:val="left"/>
        <w:rPr>
          <w:rFonts w:eastAsia="宋体"/>
          <w:szCs w:val="24"/>
          <w:lang w:val="en-US"/>
        </w:rPr>
      </w:pPr>
      <w:r w:rsidRPr="008648D0">
        <w:rPr>
          <w:rFonts w:eastAsia="宋体"/>
          <w:szCs w:val="24"/>
          <w:lang w:val="en-US"/>
        </w:rPr>
        <w:t xml:space="preserve">Note: Rel-15 SSB bandwidth should be reused and L1 changes minimized </w:t>
      </w:r>
    </w:p>
    <w:p w14:paraId="7DC6A845" w14:textId="77777777" w:rsidR="000F6B5D" w:rsidRPr="008648D0" w:rsidRDefault="000F6B5D" w:rsidP="000F6B5D">
      <w:pPr>
        <w:numPr>
          <w:ilvl w:val="0"/>
          <w:numId w:val="20"/>
        </w:numPr>
        <w:overflowPunct w:val="0"/>
        <w:autoSpaceDE w:val="0"/>
        <w:autoSpaceDN w:val="0"/>
        <w:adjustRightInd w:val="0"/>
        <w:snapToGrid/>
        <w:spacing w:after="0" w:afterAutospacing="0"/>
        <w:ind w:right="-99"/>
        <w:contextualSpacing/>
        <w:jc w:val="left"/>
        <w:textAlignment w:val="baseline"/>
        <w:rPr>
          <w:rFonts w:eastAsia="宋体"/>
          <w:szCs w:val="24"/>
          <w:lang w:val="en-US"/>
        </w:rPr>
      </w:pPr>
      <w:r w:rsidRPr="008648D0">
        <w:rPr>
          <w:rFonts w:eastAsia="宋体"/>
          <w:szCs w:val="24"/>
          <w:lang w:val="en-US"/>
        </w:rPr>
        <w:t xml:space="preserve">Half-Duplex-FDD </w:t>
      </w:r>
    </w:p>
    <w:p w14:paraId="4932589A" w14:textId="77777777" w:rsidR="000F6B5D" w:rsidRDefault="000F6B5D" w:rsidP="000F6B5D">
      <w:pPr>
        <w:numPr>
          <w:ilvl w:val="0"/>
          <w:numId w:val="20"/>
        </w:numPr>
        <w:overflowPunct w:val="0"/>
        <w:autoSpaceDE w:val="0"/>
        <w:autoSpaceDN w:val="0"/>
        <w:adjustRightInd w:val="0"/>
        <w:snapToGrid/>
        <w:spacing w:after="0" w:afterAutospacing="0"/>
        <w:ind w:right="-99"/>
        <w:contextualSpacing/>
        <w:jc w:val="left"/>
        <w:textAlignment w:val="baseline"/>
        <w:rPr>
          <w:rFonts w:eastAsia="宋体"/>
          <w:szCs w:val="24"/>
          <w:lang w:val="en-US"/>
        </w:rPr>
      </w:pPr>
      <w:r w:rsidRPr="008648D0">
        <w:rPr>
          <w:rFonts w:eastAsia="宋体"/>
          <w:szCs w:val="24"/>
          <w:lang w:val="en-US"/>
        </w:rPr>
        <w:t xml:space="preserve">Relaxed UE processing time </w:t>
      </w:r>
    </w:p>
    <w:p w14:paraId="6F8489EA" w14:textId="58F240DC" w:rsidR="00C77DF8" w:rsidRPr="008648D0" w:rsidRDefault="000F6B5D" w:rsidP="007E298C">
      <w:pPr>
        <w:numPr>
          <w:ilvl w:val="0"/>
          <w:numId w:val="20"/>
        </w:numPr>
        <w:overflowPunct w:val="0"/>
        <w:autoSpaceDE w:val="0"/>
        <w:autoSpaceDN w:val="0"/>
        <w:adjustRightInd w:val="0"/>
        <w:snapToGrid/>
        <w:spacing w:after="0" w:afterAutospacing="0"/>
        <w:ind w:right="-99"/>
        <w:contextualSpacing/>
        <w:jc w:val="left"/>
        <w:textAlignment w:val="baseline"/>
        <w:rPr>
          <w:rFonts w:eastAsia="宋体"/>
          <w:szCs w:val="24"/>
          <w:lang w:val="en-US"/>
        </w:rPr>
      </w:pPr>
      <w:r w:rsidRPr="008648D0">
        <w:rPr>
          <w:rFonts w:eastAsia="宋体"/>
          <w:szCs w:val="24"/>
          <w:lang w:val="en-US"/>
        </w:rPr>
        <w:t>Relaxed UE processing capability</w:t>
      </w:r>
    </w:p>
    <w:p w14:paraId="466CF904" w14:textId="1D9D7C82" w:rsidR="00C77DF8" w:rsidRDefault="00C77DF8" w:rsidP="00C77DF8">
      <w:pPr>
        <w:rPr>
          <w:rFonts w:eastAsiaTheme="minorEastAsia"/>
          <w:lang w:eastAsia="zh-CN"/>
        </w:rPr>
      </w:pPr>
      <w:r>
        <w:rPr>
          <w:rFonts w:eastAsiaTheme="minorEastAsia" w:hint="eastAsia"/>
          <w:lang w:eastAsia="zh-CN"/>
        </w:rPr>
        <w:t xml:space="preserve">Among above </w:t>
      </w:r>
      <w:r w:rsidRPr="00C77DF8">
        <w:rPr>
          <w:rFonts w:eastAsiaTheme="minorEastAsia"/>
          <w:lang w:eastAsia="zh-CN"/>
        </w:rPr>
        <w:t>UE complexity reduction features</w:t>
      </w:r>
      <w:r>
        <w:rPr>
          <w:rFonts w:eastAsiaTheme="minorEastAsia"/>
          <w:lang w:eastAsia="zh-CN"/>
        </w:rPr>
        <w:t>,</w:t>
      </w:r>
      <w:r w:rsidRPr="00C77DF8">
        <w:rPr>
          <w:rFonts w:hint="eastAsia"/>
        </w:rPr>
        <w:t xml:space="preserve"> </w:t>
      </w:r>
      <w:r>
        <w:t>r</w:t>
      </w:r>
      <w:r w:rsidRPr="00C77DF8">
        <w:rPr>
          <w:rFonts w:eastAsiaTheme="minorEastAsia"/>
          <w:lang w:eastAsia="zh-CN"/>
        </w:rPr>
        <w:t>educed number of UE RX/TX antennas</w:t>
      </w:r>
      <w:r>
        <w:rPr>
          <w:rFonts w:eastAsiaTheme="minorEastAsia"/>
          <w:lang w:eastAsia="zh-CN"/>
        </w:rPr>
        <w:t xml:space="preserve"> and U</w:t>
      </w:r>
      <w:r w:rsidRPr="00C77DF8">
        <w:rPr>
          <w:rFonts w:eastAsiaTheme="minorEastAsia"/>
          <w:lang w:eastAsia="zh-CN"/>
        </w:rPr>
        <w:t xml:space="preserve">E </w:t>
      </w:r>
      <w:r>
        <w:rPr>
          <w:rFonts w:eastAsiaTheme="minorEastAsia"/>
          <w:lang w:eastAsia="zh-CN"/>
        </w:rPr>
        <w:t>b</w:t>
      </w:r>
      <w:r w:rsidRPr="00C77DF8">
        <w:rPr>
          <w:rFonts w:eastAsiaTheme="minorEastAsia"/>
          <w:lang w:eastAsia="zh-CN"/>
        </w:rPr>
        <w:t>andwidth reduction</w:t>
      </w:r>
      <w:r>
        <w:rPr>
          <w:rFonts w:eastAsiaTheme="minorEastAsia"/>
          <w:lang w:eastAsia="zh-CN"/>
        </w:rPr>
        <w:t xml:space="preserve"> will </w:t>
      </w:r>
      <w:r w:rsidRPr="00C77DF8">
        <w:rPr>
          <w:rFonts w:eastAsiaTheme="minorEastAsia"/>
          <w:lang w:eastAsia="zh-CN"/>
        </w:rPr>
        <w:t>result in loss of coverage</w:t>
      </w:r>
      <w:r>
        <w:rPr>
          <w:rFonts w:eastAsiaTheme="minorEastAsia"/>
          <w:lang w:eastAsia="zh-CN"/>
        </w:rPr>
        <w:t>.</w:t>
      </w:r>
    </w:p>
    <w:p w14:paraId="7AE99E8F" w14:textId="435935E8" w:rsidR="00C77DF8" w:rsidRPr="00FE75C2" w:rsidRDefault="00C77DF8" w:rsidP="00C77DF8">
      <w:pPr>
        <w:rPr>
          <w:rFonts w:eastAsiaTheme="minorEastAsia"/>
          <w:b/>
          <w:u w:val="single"/>
          <w:lang w:eastAsia="zh-CN"/>
        </w:rPr>
      </w:pPr>
      <w:r>
        <w:rPr>
          <w:rFonts w:eastAsiaTheme="minorEastAsia"/>
          <w:b/>
          <w:u w:val="single"/>
          <w:lang w:eastAsia="zh-CN"/>
        </w:rPr>
        <w:t>Observation 1</w:t>
      </w:r>
      <w:r w:rsidRPr="00FE75C2">
        <w:rPr>
          <w:rFonts w:eastAsiaTheme="minorEastAsia"/>
          <w:b/>
          <w:u w:val="single"/>
          <w:lang w:eastAsia="zh-CN"/>
        </w:rPr>
        <w:t>:</w:t>
      </w:r>
    </w:p>
    <w:p w14:paraId="6F74DF63" w14:textId="42205FE4" w:rsidR="00C77DF8" w:rsidRPr="00FE75C2" w:rsidRDefault="00C77DF8" w:rsidP="00C77DF8">
      <w:pPr>
        <w:pStyle w:val="afe"/>
        <w:numPr>
          <w:ilvl w:val="0"/>
          <w:numId w:val="16"/>
        </w:numPr>
        <w:ind w:firstLineChars="0"/>
        <w:rPr>
          <w:rFonts w:eastAsiaTheme="minorEastAsia"/>
          <w:lang w:eastAsia="zh-CN"/>
        </w:rPr>
      </w:pPr>
      <w:r>
        <w:rPr>
          <w:rFonts w:eastAsiaTheme="minorEastAsia"/>
          <w:lang w:eastAsia="zh-CN"/>
        </w:rPr>
        <w:t xml:space="preserve">Among the </w:t>
      </w:r>
      <w:r w:rsidRPr="00C77DF8">
        <w:rPr>
          <w:rFonts w:eastAsiaTheme="minorEastAsia"/>
          <w:lang w:eastAsia="zh-CN"/>
        </w:rPr>
        <w:t>potential UE complexity reduction features</w:t>
      </w:r>
      <w:r>
        <w:rPr>
          <w:rFonts w:eastAsiaTheme="minorEastAsia"/>
          <w:lang w:eastAsia="zh-CN"/>
        </w:rPr>
        <w:t xml:space="preserve">, </w:t>
      </w:r>
      <w:r w:rsidRPr="00C77DF8">
        <w:rPr>
          <w:rFonts w:eastAsiaTheme="minorEastAsia"/>
          <w:lang w:eastAsia="zh-CN"/>
        </w:rPr>
        <w:t>reduced number of UE RX/TX antennas and UE bandwidth reduction will result in loss of coverage</w:t>
      </w:r>
      <w:r w:rsidRPr="00FE75C2">
        <w:rPr>
          <w:rFonts w:eastAsiaTheme="minorEastAsia"/>
          <w:lang w:eastAsia="zh-CN"/>
        </w:rPr>
        <w:t xml:space="preserve">. </w:t>
      </w:r>
    </w:p>
    <w:p w14:paraId="698B6B09" w14:textId="587D54D8" w:rsidR="00D1171A" w:rsidRDefault="00293DA2" w:rsidP="00D1171A">
      <w:pPr>
        <w:rPr>
          <w:rFonts w:eastAsiaTheme="minorEastAsia"/>
          <w:lang w:eastAsia="zh-CN"/>
        </w:rPr>
      </w:pPr>
      <w:r w:rsidRPr="00293DA2">
        <w:rPr>
          <w:rFonts w:eastAsiaTheme="minorEastAsia"/>
          <w:lang w:eastAsia="zh-CN"/>
        </w:rPr>
        <w:t>During study item stage of low cost MTC UEs</w:t>
      </w:r>
      <w:r w:rsidR="00D1171A">
        <w:rPr>
          <w:rFonts w:eastAsiaTheme="minorEastAsia"/>
          <w:lang w:eastAsia="zh-CN"/>
        </w:rPr>
        <w:t>,</w:t>
      </w:r>
      <w:r w:rsidR="00D1171A" w:rsidRPr="00D1171A">
        <w:rPr>
          <w:rFonts w:eastAsiaTheme="minorEastAsia"/>
          <w:lang w:eastAsia="zh-CN"/>
        </w:rPr>
        <w:t xml:space="preserve"> </w:t>
      </w:r>
      <w:r w:rsidR="00531867">
        <w:rPr>
          <w:rFonts w:eastAsiaTheme="minorEastAsia"/>
          <w:lang w:eastAsia="zh-CN"/>
        </w:rPr>
        <w:t xml:space="preserve">coverage </w:t>
      </w:r>
      <w:r w:rsidR="00D1171A">
        <w:rPr>
          <w:rFonts w:eastAsiaTheme="minorEastAsia"/>
          <w:lang w:eastAsia="zh-CN"/>
        </w:rPr>
        <w:t>a</w:t>
      </w:r>
      <w:r w:rsidR="00D1171A" w:rsidRPr="00D1171A">
        <w:rPr>
          <w:rFonts w:eastAsiaTheme="minorEastAsia"/>
          <w:lang w:eastAsia="zh-CN"/>
        </w:rPr>
        <w:t>nalys</w:t>
      </w:r>
      <w:r w:rsidR="00D1171A">
        <w:rPr>
          <w:rFonts w:eastAsiaTheme="minorEastAsia"/>
          <w:lang w:eastAsia="zh-CN"/>
        </w:rPr>
        <w:t>e</w:t>
      </w:r>
      <w:r w:rsidR="00D1171A" w:rsidRPr="00D1171A">
        <w:rPr>
          <w:rFonts w:eastAsiaTheme="minorEastAsia"/>
          <w:lang w:eastAsia="zh-CN"/>
        </w:rPr>
        <w:t>s/evaluation</w:t>
      </w:r>
      <w:r w:rsidR="00D1171A">
        <w:rPr>
          <w:rFonts w:eastAsiaTheme="minorEastAsia"/>
          <w:lang w:eastAsia="zh-CN"/>
        </w:rPr>
        <w:t>s</w:t>
      </w:r>
      <w:r w:rsidR="00D1171A" w:rsidRPr="00D1171A">
        <w:rPr>
          <w:rFonts w:eastAsiaTheme="minorEastAsia"/>
          <w:lang w:eastAsia="zh-CN"/>
        </w:rPr>
        <w:t xml:space="preserve"> </w:t>
      </w:r>
      <w:r w:rsidR="00531867">
        <w:rPr>
          <w:rFonts w:eastAsiaTheme="minorEastAsia"/>
          <w:lang w:eastAsia="zh-CN"/>
        </w:rPr>
        <w:t xml:space="preserve">for </w:t>
      </w:r>
      <w:r w:rsidR="00531867" w:rsidRPr="00D1171A">
        <w:rPr>
          <w:rFonts w:eastAsiaTheme="minorEastAsia"/>
          <w:lang w:eastAsia="zh-CN"/>
        </w:rPr>
        <w:t>reduced number of UE antennas and UE bandwidth reduction</w:t>
      </w:r>
      <w:r w:rsidR="00531867" w:rsidRPr="00293DA2">
        <w:rPr>
          <w:rFonts w:eastAsiaTheme="minorEastAsia"/>
          <w:lang w:eastAsia="zh-CN"/>
        </w:rPr>
        <w:t xml:space="preserve"> </w:t>
      </w:r>
      <w:r w:rsidRPr="00293DA2">
        <w:rPr>
          <w:rFonts w:eastAsiaTheme="minorEastAsia"/>
          <w:lang w:eastAsia="zh-CN"/>
        </w:rPr>
        <w:t xml:space="preserve">are performed </w:t>
      </w:r>
      <w:r w:rsidR="00D1171A" w:rsidRPr="00D1171A">
        <w:rPr>
          <w:rFonts w:eastAsiaTheme="minorEastAsia"/>
          <w:lang w:eastAsia="zh-CN"/>
        </w:rPr>
        <w:t>compar</w:t>
      </w:r>
      <w:r w:rsidR="00531867">
        <w:rPr>
          <w:rFonts w:eastAsiaTheme="minorEastAsia"/>
          <w:lang w:eastAsia="zh-CN"/>
        </w:rPr>
        <w:t xml:space="preserve">ing </w:t>
      </w:r>
      <w:r w:rsidR="00D1171A" w:rsidRPr="00D1171A">
        <w:rPr>
          <w:rFonts w:eastAsiaTheme="minorEastAsia"/>
          <w:lang w:eastAsia="zh-CN"/>
        </w:rPr>
        <w:t>to normal LTE UEs</w:t>
      </w:r>
      <w:r w:rsidR="00D1171A">
        <w:rPr>
          <w:rFonts w:eastAsiaTheme="minorEastAsia"/>
          <w:lang w:eastAsia="zh-CN"/>
        </w:rPr>
        <w:t xml:space="preserve">. </w:t>
      </w:r>
      <w:r w:rsidR="00D03AAA">
        <w:rPr>
          <w:rFonts w:eastAsiaTheme="minorEastAsia"/>
          <w:lang w:eastAsia="zh-CN"/>
        </w:rPr>
        <w:t xml:space="preserve">So the </w:t>
      </w:r>
      <w:r w:rsidR="00D03AAA" w:rsidRPr="00D03AAA">
        <w:rPr>
          <w:rFonts w:eastAsiaTheme="minorEastAsia"/>
          <w:lang w:eastAsia="zh-CN"/>
        </w:rPr>
        <w:t>analyses/evaluations</w:t>
      </w:r>
      <w:r w:rsidR="00D03AAA">
        <w:rPr>
          <w:rFonts w:eastAsiaTheme="minorEastAsia"/>
          <w:lang w:eastAsia="zh-CN"/>
        </w:rPr>
        <w:t xml:space="preserve"> for </w:t>
      </w:r>
      <w:r w:rsidR="00D03AAA" w:rsidRPr="00D03AAA">
        <w:rPr>
          <w:rFonts w:eastAsiaTheme="minorEastAsia"/>
          <w:lang w:eastAsia="zh-CN"/>
        </w:rPr>
        <w:t xml:space="preserve">low cost </w:t>
      </w:r>
      <w:r w:rsidR="00D03AAA">
        <w:rPr>
          <w:rFonts w:eastAsiaTheme="minorEastAsia"/>
          <w:lang w:eastAsia="zh-CN"/>
        </w:rPr>
        <w:t xml:space="preserve">LTE </w:t>
      </w:r>
      <w:r w:rsidR="00D03AAA" w:rsidRPr="00D03AAA">
        <w:rPr>
          <w:rFonts w:eastAsiaTheme="minorEastAsia"/>
          <w:lang w:eastAsia="zh-CN"/>
        </w:rPr>
        <w:t>MTC UEs</w:t>
      </w:r>
      <w:r w:rsidR="00D03AAA">
        <w:rPr>
          <w:rFonts w:eastAsiaTheme="minorEastAsia"/>
          <w:lang w:eastAsia="zh-CN"/>
        </w:rPr>
        <w:t xml:space="preserve"> can be </w:t>
      </w:r>
      <w:r w:rsidR="009F3219">
        <w:rPr>
          <w:rFonts w:eastAsiaTheme="minorEastAsia"/>
          <w:lang w:eastAsia="zh-CN"/>
        </w:rPr>
        <w:t>regard</w:t>
      </w:r>
      <w:r w:rsidR="00D03AAA">
        <w:rPr>
          <w:rFonts w:eastAsiaTheme="minorEastAsia"/>
          <w:lang w:eastAsia="zh-CN"/>
        </w:rPr>
        <w:t xml:space="preserve">ed as a starting point for </w:t>
      </w:r>
      <w:r w:rsidR="00D03AAA" w:rsidRPr="00D03AAA">
        <w:rPr>
          <w:rFonts w:eastAsiaTheme="minorEastAsia"/>
          <w:lang w:eastAsia="zh-CN"/>
        </w:rPr>
        <w:t>analys</w:t>
      </w:r>
      <w:r w:rsidR="00D03AAA">
        <w:rPr>
          <w:rFonts w:eastAsiaTheme="minorEastAsia"/>
          <w:lang w:eastAsia="zh-CN"/>
        </w:rPr>
        <w:t>i</w:t>
      </w:r>
      <w:r w:rsidR="00D03AAA" w:rsidRPr="00D03AAA">
        <w:rPr>
          <w:rFonts w:eastAsiaTheme="minorEastAsia"/>
          <w:lang w:eastAsia="zh-CN"/>
        </w:rPr>
        <w:t>s/evaluation</w:t>
      </w:r>
      <w:r w:rsidR="00D03AAA">
        <w:rPr>
          <w:rFonts w:eastAsiaTheme="minorEastAsia"/>
          <w:lang w:eastAsia="zh-CN"/>
        </w:rPr>
        <w:t xml:space="preserve"> of </w:t>
      </w:r>
      <w:r w:rsidR="00D03AAA" w:rsidRPr="00D03AAA">
        <w:rPr>
          <w:rFonts w:eastAsiaTheme="minorEastAsia"/>
          <w:lang w:eastAsia="zh-CN"/>
        </w:rPr>
        <w:t xml:space="preserve">coverage recovery for reduced capability </w:t>
      </w:r>
      <w:bookmarkStart w:id="12" w:name="OLE_LINK1"/>
      <w:r w:rsidR="00EA6517">
        <w:rPr>
          <w:rFonts w:eastAsiaTheme="minorEastAsia"/>
          <w:lang w:eastAsia="zh-CN"/>
        </w:rPr>
        <w:t>UE</w:t>
      </w:r>
      <w:r w:rsidR="009121ED">
        <w:rPr>
          <w:rFonts w:eastAsiaTheme="minorEastAsia"/>
          <w:lang w:eastAsia="zh-CN"/>
        </w:rPr>
        <w:t>s</w:t>
      </w:r>
      <w:bookmarkEnd w:id="12"/>
      <w:r w:rsidR="009121ED">
        <w:rPr>
          <w:rFonts w:eastAsiaTheme="minorEastAsia"/>
          <w:lang w:eastAsia="zh-CN"/>
        </w:rPr>
        <w:t>.</w:t>
      </w:r>
    </w:p>
    <w:p w14:paraId="0BE35600" w14:textId="77777777" w:rsidR="006C244D" w:rsidRPr="00FE75C2" w:rsidRDefault="006C244D" w:rsidP="006C244D">
      <w:pPr>
        <w:rPr>
          <w:rFonts w:eastAsiaTheme="minorEastAsia"/>
          <w:b/>
          <w:u w:val="single"/>
          <w:lang w:eastAsia="zh-CN"/>
        </w:rPr>
      </w:pPr>
      <w:r w:rsidRPr="00FE75C2">
        <w:rPr>
          <w:rFonts w:eastAsiaTheme="minorEastAsia"/>
          <w:b/>
          <w:u w:val="single"/>
          <w:lang w:eastAsia="zh-CN"/>
        </w:rPr>
        <w:t xml:space="preserve">Proposal </w:t>
      </w:r>
      <w:r>
        <w:rPr>
          <w:rFonts w:eastAsiaTheme="minorEastAsia"/>
          <w:b/>
          <w:u w:val="single"/>
          <w:lang w:eastAsia="zh-CN"/>
        </w:rPr>
        <w:t>2</w:t>
      </w:r>
      <w:r w:rsidRPr="00FE75C2">
        <w:rPr>
          <w:rFonts w:eastAsiaTheme="minorEastAsia"/>
          <w:b/>
          <w:u w:val="single"/>
          <w:lang w:eastAsia="zh-CN"/>
        </w:rPr>
        <w:t>:</w:t>
      </w:r>
    </w:p>
    <w:p w14:paraId="2B66EB09" w14:textId="5B2CC081" w:rsidR="006C244D" w:rsidRPr="00FE75C2" w:rsidRDefault="00D03AAA" w:rsidP="009121ED">
      <w:pPr>
        <w:pStyle w:val="afe"/>
        <w:numPr>
          <w:ilvl w:val="0"/>
          <w:numId w:val="16"/>
        </w:numPr>
        <w:ind w:firstLineChars="0"/>
        <w:rPr>
          <w:rFonts w:eastAsiaTheme="minorEastAsia"/>
          <w:lang w:eastAsia="zh-CN"/>
        </w:rPr>
      </w:pPr>
      <w:r>
        <w:rPr>
          <w:rFonts w:eastAsiaTheme="minorEastAsia"/>
          <w:lang w:eastAsia="zh-CN"/>
        </w:rPr>
        <w:t>T</w:t>
      </w:r>
      <w:r w:rsidRPr="00D03AAA">
        <w:rPr>
          <w:rFonts w:eastAsiaTheme="minorEastAsia"/>
          <w:lang w:eastAsia="zh-CN"/>
        </w:rPr>
        <w:t xml:space="preserve">he analyses/evaluations on loss of coverage </w:t>
      </w:r>
      <w:r w:rsidR="00DB42E0">
        <w:rPr>
          <w:rFonts w:eastAsiaTheme="minorEastAsia"/>
          <w:lang w:eastAsia="zh-CN"/>
        </w:rPr>
        <w:t>for</w:t>
      </w:r>
      <w:r w:rsidRPr="00D03AAA">
        <w:rPr>
          <w:rFonts w:eastAsiaTheme="minorEastAsia"/>
          <w:lang w:eastAsia="zh-CN"/>
        </w:rPr>
        <w:t xml:space="preserve"> reduced number of UE antennas and UE bandwidth reduction for low cost LTE MTC UEs can be </w:t>
      </w:r>
      <w:r w:rsidR="009F3219">
        <w:rPr>
          <w:rFonts w:eastAsiaTheme="minorEastAsia"/>
          <w:lang w:eastAsia="zh-CN"/>
        </w:rPr>
        <w:t xml:space="preserve">regarded </w:t>
      </w:r>
      <w:r w:rsidRPr="00D03AAA">
        <w:rPr>
          <w:rFonts w:eastAsiaTheme="minorEastAsia"/>
          <w:lang w:eastAsia="zh-CN"/>
        </w:rPr>
        <w:t xml:space="preserve">as a starting point for analysis/evaluation of coverage recovery for reduced capability </w:t>
      </w:r>
      <w:r w:rsidR="00EA6517">
        <w:rPr>
          <w:rFonts w:eastAsiaTheme="minorEastAsia"/>
          <w:lang w:eastAsia="zh-CN"/>
        </w:rPr>
        <w:t>UE</w:t>
      </w:r>
      <w:r w:rsidR="009121ED" w:rsidRPr="009121ED">
        <w:rPr>
          <w:rFonts w:eastAsiaTheme="minorEastAsia"/>
          <w:lang w:eastAsia="zh-CN"/>
        </w:rPr>
        <w:t>s</w:t>
      </w:r>
      <w:r w:rsidR="006C244D" w:rsidRPr="00FE75C2">
        <w:rPr>
          <w:rFonts w:eastAsiaTheme="minorEastAsia"/>
          <w:lang w:eastAsia="zh-CN"/>
        </w:rPr>
        <w:t xml:space="preserve">. </w:t>
      </w:r>
    </w:p>
    <w:p w14:paraId="28CC1478" w14:textId="77777777" w:rsidR="00DC7154" w:rsidRPr="006120CF" w:rsidRDefault="00DC7154" w:rsidP="00DC7154">
      <w:pPr>
        <w:rPr>
          <w:rFonts w:eastAsia="MS Mincho"/>
          <w:b/>
          <w:bCs/>
          <w:u w:val="single"/>
        </w:rPr>
      </w:pPr>
      <w:r w:rsidRPr="006120CF">
        <w:rPr>
          <w:rFonts w:eastAsia="MS Mincho"/>
          <w:b/>
          <w:bCs/>
          <w:u w:val="single"/>
        </w:rPr>
        <w:t>Coverage recovery for DL</w:t>
      </w:r>
    </w:p>
    <w:p w14:paraId="3839F6AB" w14:textId="77777777" w:rsidR="00DC7154" w:rsidRDefault="00DC7154" w:rsidP="00DC7154">
      <w:pPr>
        <w:rPr>
          <w:rFonts w:eastAsia="MS Mincho"/>
          <w:lang w:val="en-US"/>
        </w:rPr>
      </w:pPr>
      <w:r>
        <w:rPr>
          <w:rFonts w:eastAsia="MS Mincho" w:hint="eastAsia"/>
        </w:rPr>
        <w:t>S</w:t>
      </w:r>
      <w:r>
        <w:rPr>
          <w:rFonts w:eastAsia="MS Mincho"/>
        </w:rPr>
        <w:t xml:space="preserve">imilar to LTE MTC, introduction of DL repetition is the simple scheme to maintain the DL coverage. In LTE MTC, various number of repetitions can be configured to enhance the coverage. On the other hand, for </w:t>
      </w:r>
      <w:r w:rsidRPr="00903051">
        <w:rPr>
          <w:rFonts w:eastAsia="MS Mincho"/>
          <w:lang w:val="en-US"/>
        </w:rPr>
        <w:t>reduced capability NR devices</w:t>
      </w:r>
      <w:r>
        <w:rPr>
          <w:rFonts w:eastAsia="MS Mincho"/>
          <w:lang w:val="en-US"/>
        </w:rPr>
        <w:t>, the larger coverage than Rel-15 may not be required and some fixed number of repetitions may be enough such as LTE MTC PBCH.</w:t>
      </w:r>
    </w:p>
    <w:p w14:paraId="22B8C501" w14:textId="1FCC4046" w:rsidR="00DC7154" w:rsidRPr="006120CF" w:rsidRDefault="00DC7154" w:rsidP="00DC7154">
      <w:pPr>
        <w:rPr>
          <w:rFonts w:eastAsia="MS Mincho"/>
        </w:rPr>
      </w:pPr>
      <w:r>
        <w:rPr>
          <w:rFonts w:eastAsia="MS Mincho" w:hint="eastAsia"/>
          <w:lang w:val="en-US"/>
        </w:rPr>
        <w:t>I</w:t>
      </w:r>
      <w:r>
        <w:rPr>
          <w:rFonts w:eastAsia="MS Mincho"/>
          <w:lang w:val="en-US"/>
        </w:rPr>
        <w:t>n addition, to obtain SSB and SI without change of Rel-15 design</w:t>
      </w:r>
      <w:bookmarkStart w:id="13" w:name="_GoBack"/>
      <w:bookmarkEnd w:id="13"/>
      <w:r>
        <w:rPr>
          <w:rFonts w:eastAsia="MS Mincho"/>
          <w:lang w:val="en-US"/>
        </w:rPr>
        <w:t>, some additional</w:t>
      </w:r>
      <w:r w:rsidR="00F01CB0">
        <w:rPr>
          <w:rFonts w:eastAsia="MS Mincho"/>
          <w:lang w:val="en-US"/>
        </w:rPr>
        <w:t xml:space="preserve"> time</w:t>
      </w:r>
      <w:r>
        <w:rPr>
          <w:rFonts w:eastAsia="MS Mincho"/>
          <w:lang w:val="en-US"/>
        </w:rPr>
        <w:t xml:space="preserve"> resource</w:t>
      </w:r>
      <w:r w:rsidR="00F01CB0">
        <w:rPr>
          <w:rFonts w:eastAsia="MS Mincho"/>
          <w:lang w:val="en-US"/>
        </w:rPr>
        <w:t>s</w:t>
      </w:r>
      <w:r>
        <w:rPr>
          <w:rFonts w:eastAsia="MS Mincho"/>
          <w:lang w:val="en-US"/>
        </w:rPr>
        <w:t xml:space="preserve"> </w:t>
      </w:r>
      <w:r w:rsidR="00F01CB0">
        <w:rPr>
          <w:rFonts w:eastAsia="MS Mincho"/>
          <w:lang w:val="en-US"/>
        </w:rPr>
        <w:t>to repeat</w:t>
      </w:r>
      <w:r>
        <w:rPr>
          <w:rFonts w:eastAsia="MS Mincho"/>
          <w:lang w:val="en-US"/>
        </w:rPr>
        <w:t xml:space="preserve"> PBCH (with same information) and/or CORESET0 will be needed.</w:t>
      </w:r>
    </w:p>
    <w:p w14:paraId="27078281" w14:textId="38DF66BE" w:rsidR="00531867" w:rsidRPr="00DB42E0" w:rsidRDefault="00DC7154" w:rsidP="00DC7154">
      <w:pPr>
        <w:rPr>
          <w:rFonts w:eastAsiaTheme="minorEastAsia"/>
          <w:b/>
          <w:u w:val="single"/>
          <w:lang w:eastAsia="zh-CN"/>
        </w:rPr>
      </w:pPr>
      <w:r w:rsidRPr="00FE75C2">
        <w:rPr>
          <w:rFonts w:eastAsiaTheme="minorEastAsia"/>
          <w:b/>
          <w:u w:val="single"/>
          <w:lang w:eastAsia="zh-CN"/>
        </w:rPr>
        <w:t xml:space="preserve">Proposal </w:t>
      </w:r>
      <w:r>
        <w:rPr>
          <w:rFonts w:eastAsiaTheme="minorEastAsia"/>
          <w:b/>
          <w:u w:val="single"/>
          <w:lang w:eastAsia="zh-CN"/>
        </w:rPr>
        <w:t>3</w:t>
      </w:r>
      <w:r w:rsidRPr="00FE75C2">
        <w:rPr>
          <w:rFonts w:eastAsiaTheme="minorEastAsia"/>
          <w:b/>
          <w:u w:val="single"/>
          <w:lang w:eastAsia="zh-CN"/>
        </w:rPr>
        <w:t>:</w:t>
      </w:r>
    </w:p>
    <w:p w14:paraId="035A14B0" w14:textId="5F7FF303" w:rsidR="00DC7154" w:rsidRDefault="00DC7154" w:rsidP="00DC7154">
      <w:pPr>
        <w:rPr>
          <w:rFonts w:eastAsia="MS Mincho"/>
        </w:rPr>
      </w:pPr>
      <w:r w:rsidDel="00531867">
        <w:rPr>
          <w:rFonts w:eastAsia="MS Mincho" w:hint="eastAsia"/>
        </w:rPr>
        <w:t>F</w:t>
      </w:r>
      <w:r w:rsidDel="00531867">
        <w:rPr>
          <w:rFonts w:eastAsia="MS Mincho"/>
        </w:rPr>
        <w:t>or coverage recovery for DL, the repetition of DL signals including PBCH is introduced</w:t>
      </w:r>
    </w:p>
    <w:p w14:paraId="31D8601B" w14:textId="77777777" w:rsidR="00DC7154" w:rsidRPr="006120CF" w:rsidRDefault="00DC7154" w:rsidP="00DC7154">
      <w:pPr>
        <w:pStyle w:val="afe"/>
        <w:numPr>
          <w:ilvl w:val="0"/>
          <w:numId w:val="22"/>
        </w:numPr>
        <w:ind w:firstLineChars="0"/>
        <w:rPr>
          <w:rFonts w:eastAsia="MS Mincho"/>
        </w:rPr>
      </w:pPr>
      <w:r>
        <w:rPr>
          <w:rFonts w:eastAsia="MS Mincho" w:hint="eastAsia"/>
        </w:rPr>
        <w:t>T</w:t>
      </w:r>
      <w:r>
        <w:rPr>
          <w:rFonts w:eastAsia="MS Mincho"/>
        </w:rPr>
        <w:t>he number of repetitions can be fixed values as required for the compensation</w:t>
      </w:r>
    </w:p>
    <w:p w14:paraId="06BE1F45" w14:textId="77777777" w:rsidR="00BE2D55" w:rsidRPr="00DC7154" w:rsidRDefault="00BE2D55" w:rsidP="00BE2D55">
      <w:pPr>
        <w:pStyle w:val="afe"/>
        <w:ind w:left="420" w:firstLineChars="0" w:firstLine="0"/>
        <w:rPr>
          <w:rFonts w:eastAsiaTheme="minorEastAsia"/>
          <w:lang w:eastAsia="zh-CN"/>
        </w:rPr>
      </w:pPr>
    </w:p>
    <w:p w14:paraId="44BFC1D3" w14:textId="77777777" w:rsidR="0024685B" w:rsidRDefault="0024685B" w:rsidP="0024685B">
      <w:pPr>
        <w:pStyle w:val="10"/>
        <w:spacing w:after="180"/>
        <w:rPr>
          <w:lang w:val="en-US"/>
        </w:rPr>
      </w:pPr>
      <w:r>
        <w:rPr>
          <w:lang w:val="en-US"/>
        </w:rPr>
        <w:t>Conclusion</w:t>
      </w:r>
    </w:p>
    <w:p w14:paraId="0B7B8C21" w14:textId="57E60BAF"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45197ADC" w14:textId="17E6BBD2" w:rsidR="00DB4CC0" w:rsidRPr="00172FEB" w:rsidRDefault="00DB4CC0" w:rsidP="00DB4CC0">
      <w:pPr>
        <w:rPr>
          <w:rFonts w:eastAsiaTheme="minorEastAsia"/>
          <w:b/>
          <w:lang w:eastAsia="zh-CN"/>
        </w:rPr>
      </w:pPr>
      <w:r>
        <w:rPr>
          <w:rFonts w:eastAsiaTheme="minorEastAsia"/>
          <w:b/>
          <w:u w:val="single"/>
          <w:lang w:eastAsia="zh-CN"/>
        </w:rPr>
        <w:t xml:space="preserve">Proposal </w:t>
      </w:r>
      <w:r w:rsidR="00BE2D55">
        <w:rPr>
          <w:rFonts w:eastAsiaTheme="minorEastAsia"/>
          <w:b/>
          <w:u w:val="single"/>
          <w:lang w:eastAsia="zh-CN"/>
        </w:rPr>
        <w:t>1</w:t>
      </w:r>
      <w:r w:rsidRPr="00517940">
        <w:rPr>
          <w:rFonts w:eastAsiaTheme="minorEastAsia"/>
          <w:b/>
          <w:u w:val="single"/>
          <w:lang w:eastAsia="zh-CN"/>
        </w:rPr>
        <w:t>:</w:t>
      </w:r>
    </w:p>
    <w:p w14:paraId="7D8B1B97" w14:textId="32F92C80" w:rsidR="00DB4CC0" w:rsidRDefault="00CC1103" w:rsidP="000C3B69">
      <w:pPr>
        <w:pStyle w:val="afe"/>
        <w:numPr>
          <w:ilvl w:val="0"/>
          <w:numId w:val="11"/>
        </w:numPr>
        <w:ind w:firstLineChars="0"/>
        <w:rPr>
          <w:rFonts w:eastAsiaTheme="minorEastAsia"/>
          <w:lang w:eastAsia="zh-CN"/>
        </w:rPr>
      </w:pPr>
      <w:r w:rsidRPr="00CC1103">
        <w:rPr>
          <w:rFonts w:eastAsiaTheme="minorEastAsia"/>
          <w:lang w:eastAsia="zh-CN"/>
        </w:rPr>
        <w:t xml:space="preserve">Coverage recovery should be </w:t>
      </w:r>
      <w:r w:rsidR="00531867">
        <w:rPr>
          <w:rFonts w:eastAsiaTheme="minorEastAsia"/>
          <w:lang w:eastAsia="zh-CN"/>
        </w:rPr>
        <w:t xml:space="preserve">considered respectively </w:t>
      </w:r>
      <w:r w:rsidRPr="00CC1103">
        <w:rPr>
          <w:rFonts w:eastAsiaTheme="minorEastAsia"/>
          <w:lang w:eastAsia="zh-CN"/>
        </w:rPr>
        <w:t xml:space="preserve">for the </w:t>
      </w:r>
      <w:r w:rsidR="00531867">
        <w:rPr>
          <w:rFonts w:eastAsiaTheme="minorEastAsia"/>
          <w:lang w:eastAsia="zh-CN"/>
        </w:rPr>
        <w:t xml:space="preserve">different </w:t>
      </w:r>
      <w:r w:rsidRPr="00CC1103">
        <w:rPr>
          <w:rFonts w:eastAsiaTheme="minorEastAsia"/>
          <w:lang w:eastAsia="zh-CN"/>
        </w:rPr>
        <w:t>use case</w:t>
      </w:r>
      <w:r w:rsidR="00531867">
        <w:rPr>
          <w:rFonts w:eastAsiaTheme="minorEastAsia"/>
          <w:lang w:eastAsia="zh-CN"/>
        </w:rPr>
        <w:t>s</w:t>
      </w:r>
      <w:r w:rsidRPr="00CC1103">
        <w:rPr>
          <w:rFonts w:eastAsiaTheme="minorEastAsia"/>
          <w:lang w:eastAsia="zh-CN"/>
        </w:rPr>
        <w:t>.</w:t>
      </w:r>
    </w:p>
    <w:p w14:paraId="2DE64915" w14:textId="77777777" w:rsidR="00A1202A" w:rsidRPr="00172FEB" w:rsidRDefault="00A1202A" w:rsidP="00A1202A">
      <w:pPr>
        <w:rPr>
          <w:rFonts w:eastAsiaTheme="minorEastAsia"/>
          <w:b/>
          <w:lang w:eastAsia="zh-CN"/>
        </w:rPr>
      </w:pPr>
      <w:r>
        <w:rPr>
          <w:rFonts w:eastAsiaTheme="minorEastAsia"/>
          <w:b/>
          <w:u w:val="single"/>
          <w:lang w:eastAsia="zh-CN"/>
        </w:rPr>
        <w:t>Proposal 2</w:t>
      </w:r>
      <w:r w:rsidRPr="00517940">
        <w:rPr>
          <w:rFonts w:eastAsiaTheme="minorEastAsia"/>
          <w:b/>
          <w:u w:val="single"/>
          <w:lang w:eastAsia="zh-CN"/>
        </w:rPr>
        <w:t>:</w:t>
      </w:r>
    </w:p>
    <w:p w14:paraId="3CB10B96" w14:textId="1C2CF0DC" w:rsidR="00DB42E0" w:rsidRPr="00ED0EF2" w:rsidRDefault="00D03AAA" w:rsidP="00DB42E0">
      <w:pPr>
        <w:pStyle w:val="afe"/>
        <w:numPr>
          <w:ilvl w:val="0"/>
          <w:numId w:val="11"/>
        </w:numPr>
        <w:ind w:firstLineChars="0"/>
        <w:rPr>
          <w:rFonts w:eastAsiaTheme="minorEastAsia"/>
          <w:lang w:eastAsia="zh-CN"/>
        </w:rPr>
      </w:pPr>
      <w:r>
        <w:rPr>
          <w:rFonts w:eastAsiaTheme="minorEastAsia"/>
          <w:lang w:eastAsia="zh-CN"/>
        </w:rPr>
        <w:t>T</w:t>
      </w:r>
      <w:r w:rsidRPr="00D03AAA">
        <w:rPr>
          <w:rFonts w:eastAsiaTheme="minorEastAsia"/>
          <w:lang w:eastAsia="zh-CN"/>
        </w:rPr>
        <w:t xml:space="preserve">he analyses/evaluations on loss of coverage </w:t>
      </w:r>
      <w:r w:rsidR="00DB42E0">
        <w:rPr>
          <w:rFonts w:eastAsiaTheme="minorEastAsia"/>
          <w:lang w:eastAsia="zh-CN"/>
        </w:rPr>
        <w:t>for</w:t>
      </w:r>
      <w:r w:rsidRPr="00D03AAA">
        <w:rPr>
          <w:rFonts w:eastAsiaTheme="minorEastAsia"/>
          <w:lang w:eastAsia="zh-CN"/>
        </w:rPr>
        <w:t xml:space="preserve"> reduced number of UE antennas and UE bandwidth reduction for low cost LTE MTC UEs can be </w:t>
      </w:r>
      <w:r w:rsidR="009F3219">
        <w:rPr>
          <w:rFonts w:eastAsiaTheme="minorEastAsia"/>
          <w:lang w:eastAsia="zh-CN"/>
        </w:rPr>
        <w:t>regard</w:t>
      </w:r>
      <w:r w:rsidRPr="00D03AAA">
        <w:rPr>
          <w:rFonts w:eastAsiaTheme="minorEastAsia"/>
          <w:lang w:eastAsia="zh-CN"/>
        </w:rPr>
        <w:t>ed as a starting point for analysis/evaluation of coverage recovery for reduced capability UE</w:t>
      </w:r>
      <w:r w:rsidR="00F85002">
        <w:rPr>
          <w:rFonts w:eastAsiaTheme="minorEastAsia"/>
          <w:lang w:eastAsia="zh-CN"/>
        </w:rPr>
        <w:t>s</w:t>
      </w:r>
      <w:r w:rsidR="00A1202A" w:rsidRPr="004C079D">
        <w:rPr>
          <w:rFonts w:eastAsiaTheme="minorEastAsia"/>
          <w:lang w:eastAsia="zh-CN"/>
        </w:rPr>
        <w:t>.</w:t>
      </w:r>
    </w:p>
    <w:p w14:paraId="44804B61" w14:textId="77777777" w:rsidR="00DB42E0" w:rsidRPr="00DB42E0" w:rsidRDefault="00DB42E0" w:rsidP="00DB42E0">
      <w:pPr>
        <w:rPr>
          <w:rFonts w:eastAsiaTheme="minorEastAsia"/>
          <w:b/>
          <w:u w:val="single"/>
          <w:lang w:eastAsia="zh-CN"/>
        </w:rPr>
      </w:pPr>
      <w:r w:rsidRPr="00FE75C2">
        <w:rPr>
          <w:rFonts w:eastAsiaTheme="minorEastAsia"/>
          <w:b/>
          <w:u w:val="single"/>
          <w:lang w:eastAsia="zh-CN"/>
        </w:rPr>
        <w:t xml:space="preserve">Proposal </w:t>
      </w:r>
      <w:r>
        <w:rPr>
          <w:rFonts w:eastAsiaTheme="minorEastAsia"/>
          <w:b/>
          <w:u w:val="single"/>
          <w:lang w:eastAsia="zh-CN"/>
        </w:rPr>
        <w:t>3</w:t>
      </w:r>
      <w:r w:rsidRPr="00FE75C2">
        <w:rPr>
          <w:rFonts w:eastAsiaTheme="minorEastAsia"/>
          <w:b/>
          <w:u w:val="single"/>
          <w:lang w:eastAsia="zh-CN"/>
        </w:rPr>
        <w:t>:</w:t>
      </w:r>
    </w:p>
    <w:p w14:paraId="08D8A89A" w14:textId="77777777" w:rsidR="00DB42E0" w:rsidRDefault="00DB42E0" w:rsidP="00DB42E0">
      <w:pPr>
        <w:rPr>
          <w:rFonts w:eastAsia="MS Mincho"/>
        </w:rPr>
      </w:pPr>
      <w:r w:rsidDel="00531867">
        <w:rPr>
          <w:rFonts w:eastAsia="MS Mincho" w:hint="eastAsia"/>
        </w:rPr>
        <w:t>F</w:t>
      </w:r>
      <w:r w:rsidDel="00531867">
        <w:rPr>
          <w:rFonts w:eastAsia="MS Mincho"/>
        </w:rPr>
        <w:t>or coverage recovery for DL, the repetition of DL signals including PBCH is introduced</w:t>
      </w:r>
    </w:p>
    <w:p w14:paraId="7AC8BFAF" w14:textId="77777777" w:rsidR="00DB42E0" w:rsidRPr="006120CF" w:rsidRDefault="00DB42E0" w:rsidP="00DB42E0">
      <w:pPr>
        <w:pStyle w:val="afe"/>
        <w:numPr>
          <w:ilvl w:val="0"/>
          <w:numId w:val="22"/>
        </w:numPr>
        <w:ind w:firstLineChars="0"/>
        <w:rPr>
          <w:rFonts w:eastAsia="MS Mincho"/>
        </w:rPr>
      </w:pPr>
      <w:r>
        <w:rPr>
          <w:rFonts w:eastAsia="MS Mincho" w:hint="eastAsia"/>
        </w:rPr>
        <w:t>T</w:t>
      </w:r>
      <w:r>
        <w:rPr>
          <w:rFonts w:eastAsia="MS Mincho"/>
        </w:rPr>
        <w:t>he number of repetitions can be fixed values as required for the compensation</w:t>
      </w:r>
    </w:p>
    <w:p w14:paraId="7251EC96" w14:textId="09F29552" w:rsidR="00CC1103" w:rsidRPr="00FE75C2" w:rsidRDefault="00CC1103" w:rsidP="00CC1103">
      <w:pPr>
        <w:rPr>
          <w:rFonts w:eastAsiaTheme="minorEastAsia"/>
          <w:b/>
          <w:u w:val="single"/>
          <w:lang w:eastAsia="zh-CN"/>
        </w:rPr>
      </w:pPr>
      <w:r>
        <w:rPr>
          <w:rFonts w:eastAsiaTheme="minorEastAsia"/>
          <w:b/>
          <w:u w:val="single"/>
          <w:lang w:eastAsia="zh-CN"/>
        </w:rPr>
        <w:t>Observation 1</w:t>
      </w:r>
      <w:r w:rsidRPr="00FE75C2">
        <w:rPr>
          <w:rFonts w:eastAsiaTheme="minorEastAsia"/>
          <w:b/>
          <w:u w:val="single"/>
          <w:lang w:eastAsia="zh-CN"/>
        </w:rPr>
        <w:t>:</w:t>
      </w:r>
    </w:p>
    <w:p w14:paraId="1C3517C7" w14:textId="4BEE19EC" w:rsidR="00CC1103" w:rsidRPr="00CC1103" w:rsidRDefault="00CC1103" w:rsidP="00CC1103">
      <w:pPr>
        <w:pStyle w:val="afe"/>
        <w:numPr>
          <w:ilvl w:val="0"/>
          <w:numId w:val="11"/>
        </w:numPr>
        <w:ind w:firstLineChars="0"/>
        <w:rPr>
          <w:rFonts w:eastAsiaTheme="minorEastAsia"/>
          <w:lang w:eastAsia="zh-CN"/>
        </w:rPr>
      </w:pPr>
      <w:r w:rsidRPr="00CC1103">
        <w:rPr>
          <w:rFonts w:eastAsiaTheme="minorEastAsia"/>
          <w:lang w:eastAsia="zh-CN"/>
        </w:rPr>
        <w:t>Among the potential UE complexity reduction features, reduced number of UE RX/TX antennas and UE bandwidth reduction will result in loss of coverage.</w:t>
      </w:r>
    </w:p>
    <w:p w14:paraId="5B1B495D" w14:textId="77777777" w:rsidR="00B1105D" w:rsidRPr="00C028AA" w:rsidRDefault="00B1105D" w:rsidP="00B1105D">
      <w:pPr>
        <w:pStyle w:val="afe"/>
        <w:ind w:left="420" w:firstLineChars="0" w:firstLine="0"/>
        <w:rPr>
          <w:rFonts w:eastAsiaTheme="minorEastAsia"/>
          <w:lang w:eastAsia="zh-CN"/>
        </w:rPr>
      </w:pPr>
    </w:p>
    <w:p w14:paraId="4257F253" w14:textId="77777777" w:rsidR="00D521DD" w:rsidRDefault="00D521DD" w:rsidP="00D521DD">
      <w:pPr>
        <w:pStyle w:val="10"/>
        <w:spacing w:after="180"/>
        <w:rPr>
          <w:rStyle w:val="af"/>
          <w:lang w:val="en-US"/>
        </w:rPr>
      </w:pPr>
      <w:r>
        <w:rPr>
          <w:lang w:val="en-US"/>
        </w:rPr>
        <w:t>References</w:t>
      </w:r>
    </w:p>
    <w:p w14:paraId="42F832F1" w14:textId="26C51413" w:rsidR="009257BF" w:rsidRDefault="00744645" w:rsidP="001830B9">
      <w:pPr>
        <w:pStyle w:val="textintend2"/>
      </w:pPr>
      <w:bookmarkStart w:id="14" w:name="_Ref275976890"/>
      <w:bookmarkStart w:id="15" w:name="_Ref302982356"/>
      <w:bookmarkStart w:id="16" w:name="_Ref314143987"/>
      <w:bookmarkStart w:id="17" w:name="_Ref318668252"/>
      <w:bookmarkStart w:id="18" w:name="_Ref319185883"/>
      <w:bookmarkStart w:id="19" w:name="_Ref366767693"/>
      <w:r w:rsidRPr="00744645">
        <w:t>RP-193238</w:t>
      </w:r>
      <w:r>
        <w:t xml:space="preserve">, </w:t>
      </w:r>
      <w:r w:rsidR="001830B9">
        <w:t>“</w:t>
      </w:r>
      <w:r w:rsidRPr="00744645">
        <w:t>New SID on support of reduced capability NR devices</w:t>
      </w:r>
      <w:r w:rsidR="001830B9">
        <w:t>”, Ericsson,</w:t>
      </w:r>
      <w:r w:rsidR="001830B9" w:rsidRPr="001830B9">
        <w:t xml:space="preserve"> RAN#</w:t>
      </w:r>
      <w:r w:rsidR="001830B9">
        <w:t xml:space="preserve">86, </w:t>
      </w:r>
      <w:r w:rsidR="001830B9" w:rsidRPr="001830B9">
        <w:t>Sitges, Spain, December 2019</w:t>
      </w:r>
      <w:r w:rsidR="00832767">
        <w:t>.</w:t>
      </w:r>
      <w:r w:rsidR="006A243F">
        <w:t xml:space="preserve">  </w:t>
      </w:r>
      <w:bookmarkEnd w:id="14"/>
      <w:bookmarkEnd w:id="15"/>
      <w:bookmarkEnd w:id="16"/>
      <w:bookmarkEnd w:id="17"/>
      <w:bookmarkEnd w:id="18"/>
      <w:bookmarkEnd w:id="19"/>
    </w:p>
    <w:p w14:paraId="399ED914" w14:textId="7574A394" w:rsidR="00CE616F" w:rsidRDefault="001830B9" w:rsidP="001830B9">
      <w:pPr>
        <w:pStyle w:val="textintend2"/>
      </w:pPr>
      <w:r w:rsidRPr="001830B9">
        <w:t>TR 36.888 V12.0.0 (2013-06), “Study on provision of low-cost Machine-Type Communications (MTC) User Equipments (UEs) based on LTE”</w:t>
      </w:r>
      <w:r w:rsidR="007B5A21">
        <w:t>.</w:t>
      </w:r>
    </w:p>
    <w:sectPr w:rsidR="00CE616F" w:rsidSect="004E5463">
      <w:footerReference w:type="default" r:id="rId8"/>
      <w:pgSz w:w="12240" w:h="15840" w:code="1"/>
      <w:pgMar w:top="1411" w:right="1138" w:bottom="1138" w:left="1138" w:header="850" w:footer="0"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2CC8C8" w16cid:durableId="2265357D"/>
  <w16cid:commentId w16cid:paraId="7F83A916" w16cid:durableId="2265357E"/>
  <w16cid:commentId w16cid:paraId="4C79302A" w16cid:durableId="22654A71"/>
  <w16cid:commentId w16cid:paraId="4449780B" w16cid:durableId="22654A72"/>
  <w16cid:commentId w16cid:paraId="4E0CB32F" w16cid:durableId="22653581"/>
  <w16cid:commentId w16cid:paraId="5982766F" w16cid:durableId="226538CB"/>
  <w16cid:commentId w16cid:paraId="7729DF48" w16cid:durableId="226655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38F5F" w14:textId="77777777" w:rsidR="00BD2A83" w:rsidRDefault="00BD2A83">
      <w:r>
        <w:separator/>
      </w:r>
    </w:p>
  </w:endnote>
  <w:endnote w:type="continuationSeparator" w:id="0">
    <w:p w14:paraId="7EEB7648" w14:textId="77777777" w:rsidR="00BD2A83" w:rsidRDefault="00BD2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PMincho">
    <w:altName w:val="ＭＳ Ｐ明朝"/>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7777777" w:rsidR="0078619F" w:rsidRDefault="0078619F">
    <w:pPr>
      <w:pStyle w:val="aa"/>
      <w:jc w:val="center"/>
    </w:pPr>
    <w:r>
      <w:rPr>
        <w:b/>
      </w:rPr>
      <w:fldChar w:fldCharType="begin"/>
    </w:r>
    <w:r>
      <w:rPr>
        <w:b/>
      </w:rPr>
      <w:instrText>PAGE</w:instrText>
    </w:r>
    <w:r>
      <w:rPr>
        <w:b/>
      </w:rPr>
      <w:fldChar w:fldCharType="separate"/>
    </w:r>
    <w:r w:rsidR="00BD2A83">
      <w:rPr>
        <w:b/>
        <w:noProof/>
      </w:rPr>
      <w:t>1</w:t>
    </w:r>
    <w:r>
      <w:rPr>
        <w:b/>
      </w:rPr>
      <w:fldChar w:fldCharType="end"/>
    </w:r>
  </w:p>
  <w:p w14:paraId="3D641BD9" w14:textId="77777777" w:rsidR="0078619F" w:rsidRDefault="0078619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C1D67" w14:textId="77777777" w:rsidR="00BD2A83" w:rsidRDefault="00BD2A83">
      <w:r>
        <w:separator/>
      </w:r>
    </w:p>
  </w:footnote>
  <w:footnote w:type="continuationSeparator" w:id="0">
    <w:p w14:paraId="76853784" w14:textId="77777777" w:rsidR="00BD2A83" w:rsidRDefault="00BD2A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05F0BD7"/>
    <w:multiLevelType w:val="hybridMultilevel"/>
    <w:tmpl w:val="A64C476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CB78BC"/>
    <w:multiLevelType w:val="hybridMultilevel"/>
    <w:tmpl w:val="095C5DD0"/>
    <w:lvl w:ilvl="0" w:tplc="08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5"/>
  </w:num>
  <w:num w:numId="4">
    <w:abstractNumId w:val="18"/>
  </w:num>
  <w:num w:numId="5">
    <w:abstractNumId w:val="13"/>
  </w:num>
  <w:num w:numId="6">
    <w:abstractNumId w:val="14"/>
  </w:num>
  <w:num w:numId="7">
    <w:abstractNumId w:val="12"/>
  </w:num>
  <w:num w:numId="8">
    <w:abstractNumId w:val="1"/>
  </w:num>
  <w:num w:numId="9">
    <w:abstractNumId w:val="19"/>
  </w:num>
  <w:num w:numId="10">
    <w:abstractNumId w:val="11"/>
  </w:num>
  <w:num w:numId="11">
    <w:abstractNumId w:val="20"/>
  </w:num>
  <w:num w:numId="12">
    <w:abstractNumId w:val="6"/>
  </w:num>
  <w:num w:numId="13">
    <w:abstractNumId w:val="3"/>
  </w:num>
  <w:num w:numId="14">
    <w:abstractNumId w:val="7"/>
  </w:num>
  <w:num w:numId="15">
    <w:abstractNumId w:val="8"/>
  </w:num>
  <w:num w:numId="16">
    <w:abstractNumId w:val="0"/>
  </w:num>
  <w:num w:numId="17">
    <w:abstractNumId w:val="10"/>
  </w:num>
  <w:num w:numId="18">
    <w:abstractNumId w:val="16"/>
  </w:num>
  <w:num w:numId="19">
    <w:abstractNumId w:val="21"/>
  </w:num>
  <w:num w:numId="20">
    <w:abstractNumId w:val="4"/>
  </w:num>
  <w:num w:numId="21">
    <w:abstractNumId w:val="9"/>
  </w:num>
  <w:num w:numId="2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54A"/>
    <w:rsid w:val="000549DE"/>
    <w:rsid w:val="00054AAC"/>
    <w:rsid w:val="00054D1F"/>
    <w:rsid w:val="000552C6"/>
    <w:rsid w:val="000558C9"/>
    <w:rsid w:val="00055A54"/>
    <w:rsid w:val="00055B32"/>
    <w:rsid w:val="0005625E"/>
    <w:rsid w:val="000566EF"/>
    <w:rsid w:val="000568A3"/>
    <w:rsid w:val="00060296"/>
    <w:rsid w:val="00060B04"/>
    <w:rsid w:val="00060B1E"/>
    <w:rsid w:val="00061A2D"/>
    <w:rsid w:val="00062448"/>
    <w:rsid w:val="00062EED"/>
    <w:rsid w:val="000630AD"/>
    <w:rsid w:val="0006344D"/>
    <w:rsid w:val="00064604"/>
    <w:rsid w:val="00064AC1"/>
    <w:rsid w:val="00064B7C"/>
    <w:rsid w:val="000661B7"/>
    <w:rsid w:val="00066871"/>
    <w:rsid w:val="0006793D"/>
    <w:rsid w:val="00067BD9"/>
    <w:rsid w:val="00067E35"/>
    <w:rsid w:val="00067F48"/>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DF2"/>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B69"/>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548"/>
    <w:rsid w:val="000E3591"/>
    <w:rsid w:val="000E3DC5"/>
    <w:rsid w:val="000E4717"/>
    <w:rsid w:val="000E7D8E"/>
    <w:rsid w:val="000F02BF"/>
    <w:rsid w:val="000F1372"/>
    <w:rsid w:val="000F168A"/>
    <w:rsid w:val="000F4283"/>
    <w:rsid w:val="000F455B"/>
    <w:rsid w:val="000F473E"/>
    <w:rsid w:val="000F53C1"/>
    <w:rsid w:val="000F6B5D"/>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E7E"/>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9A9"/>
    <w:rsid w:val="001629FA"/>
    <w:rsid w:val="00162C9C"/>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77DB8"/>
    <w:rsid w:val="0018048F"/>
    <w:rsid w:val="00180A51"/>
    <w:rsid w:val="001816B4"/>
    <w:rsid w:val="001818D9"/>
    <w:rsid w:val="001830B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4BB"/>
    <w:rsid w:val="00197960"/>
    <w:rsid w:val="001A0965"/>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31F"/>
    <w:rsid w:val="001C79DB"/>
    <w:rsid w:val="001D1932"/>
    <w:rsid w:val="001D1B8F"/>
    <w:rsid w:val="001D2ED6"/>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735"/>
    <w:rsid w:val="001E58C6"/>
    <w:rsid w:val="001E5F84"/>
    <w:rsid w:val="001E634E"/>
    <w:rsid w:val="001E7FD6"/>
    <w:rsid w:val="001F09F9"/>
    <w:rsid w:val="001F1821"/>
    <w:rsid w:val="001F1C4F"/>
    <w:rsid w:val="001F1F7E"/>
    <w:rsid w:val="001F20E0"/>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13A8"/>
    <w:rsid w:val="00212D68"/>
    <w:rsid w:val="00212FF1"/>
    <w:rsid w:val="00213488"/>
    <w:rsid w:val="0021362B"/>
    <w:rsid w:val="0021386B"/>
    <w:rsid w:val="002145B7"/>
    <w:rsid w:val="002147C1"/>
    <w:rsid w:val="00215202"/>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2A40"/>
    <w:rsid w:val="0025364B"/>
    <w:rsid w:val="00253DD9"/>
    <w:rsid w:val="00254FE2"/>
    <w:rsid w:val="00255B35"/>
    <w:rsid w:val="00255E1D"/>
    <w:rsid w:val="0025635F"/>
    <w:rsid w:val="002601FC"/>
    <w:rsid w:val="002603A0"/>
    <w:rsid w:val="00260555"/>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2AA8"/>
    <w:rsid w:val="002732A4"/>
    <w:rsid w:val="002734EF"/>
    <w:rsid w:val="00274332"/>
    <w:rsid w:val="002753B5"/>
    <w:rsid w:val="002758C1"/>
    <w:rsid w:val="00275FC0"/>
    <w:rsid w:val="002762BE"/>
    <w:rsid w:val="00276663"/>
    <w:rsid w:val="00277608"/>
    <w:rsid w:val="00277F24"/>
    <w:rsid w:val="00280B54"/>
    <w:rsid w:val="002818B7"/>
    <w:rsid w:val="00281E06"/>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3DA2"/>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4D24"/>
    <w:rsid w:val="002D5238"/>
    <w:rsid w:val="002D54C8"/>
    <w:rsid w:val="002D54F8"/>
    <w:rsid w:val="002D5D63"/>
    <w:rsid w:val="002D6137"/>
    <w:rsid w:val="002D649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07E94"/>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89A"/>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5EDD"/>
    <w:rsid w:val="0037617F"/>
    <w:rsid w:val="00376A9E"/>
    <w:rsid w:val="003770F5"/>
    <w:rsid w:val="00377582"/>
    <w:rsid w:val="003806A7"/>
    <w:rsid w:val="00381A21"/>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4C28"/>
    <w:rsid w:val="003D54DF"/>
    <w:rsid w:val="003D5612"/>
    <w:rsid w:val="003D6EA8"/>
    <w:rsid w:val="003D7A77"/>
    <w:rsid w:val="003E0003"/>
    <w:rsid w:val="003E116B"/>
    <w:rsid w:val="003E1318"/>
    <w:rsid w:val="003E24E4"/>
    <w:rsid w:val="003E26E2"/>
    <w:rsid w:val="003E3002"/>
    <w:rsid w:val="003E316A"/>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8"/>
    <w:rsid w:val="00401F8D"/>
    <w:rsid w:val="0040289A"/>
    <w:rsid w:val="0040293D"/>
    <w:rsid w:val="0040442C"/>
    <w:rsid w:val="00404CFE"/>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3B9"/>
    <w:rsid w:val="00443AE7"/>
    <w:rsid w:val="00445C54"/>
    <w:rsid w:val="00445D97"/>
    <w:rsid w:val="0044634A"/>
    <w:rsid w:val="00446629"/>
    <w:rsid w:val="004468F9"/>
    <w:rsid w:val="00446971"/>
    <w:rsid w:val="00446E6E"/>
    <w:rsid w:val="0044701F"/>
    <w:rsid w:val="00447E65"/>
    <w:rsid w:val="004516C1"/>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0C9"/>
    <w:rsid w:val="004A519C"/>
    <w:rsid w:val="004A5287"/>
    <w:rsid w:val="004A5293"/>
    <w:rsid w:val="004A62ED"/>
    <w:rsid w:val="004A6E59"/>
    <w:rsid w:val="004A73F1"/>
    <w:rsid w:val="004A75C0"/>
    <w:rsid w:val="004B169D"/>
    <w:rsid w:val="004B1BA0"/>
    <w:rsid w:val="004B1D53"/>
    <w:rsid w:val="004B27B5"/>
    <w:rsid w:val="004B2B96"/>
    <w:rsid w:val="004B421D"/>
    <w:rsid w:val="004B439E"/>
    <w:rsid w:val="004B497E"/>
    <w:rsid w:val="004B4F33"/>
    <w:rsid w:val="004B5083"/>
    <w:rsid w:val="004B551B"/>
    <w:rsid w:val="004B5753"/>
    <w:rsid w:val="004B5B7F"/>
    <w:rsid w:val="004B6D70"/>
    <w:rsid w:val="004B721E"/>
    <w:rsid w:val="004C034E"/>
    <w:rsid w:val="004C06A8"/>
    <w:rsid w:val="004C0755"/>
    <w:rsid w:val="004C079D"/>
    <w:rsid w:val="004C07C8"/>
    <w:rsid w:val="004C0D5C"/>
    <w:rsid w:val="004C125A"/>
    <w:rsid w:val="004C18BC"/>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4F8"/>
    <w:rsid w:val="004F0B2D"/>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4B8F"/>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237"/>
    <w:rsid w:val="00530B03"/>
    <w:rsid w:val="00530EFB"/>
    <w:rsid w:val="00531867"/>
    <w:rsid w:val="0053192E"/>
    <w:rsid w:val="00531B7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4024"/>
    <w:rsid w:val="00574E6D"/>
    <w:rsid w:val="0057576A"/>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890"/>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3DEA"/>
    <w:rsid w:val="005A4841"/>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4E2B"/>
    <w:rsid w:val="005C52F1"/>
    <w:rsid w:val="005C541B"/>
    <w:rsid w:val="005C5736"/>
    <w:rsid w:val="005C57A1"/>
    <w:rsid w:val="005C5C84"/>
    <w:rsid w:val="005C5CED"/>
    <w:rsid w:val="005C60B9"/>
    <w:rsid w:val="005C63F4"/>
    <w:rsid w:val="005C6C09"/>
    <w:rsid w:val="005C6F2A"/>
    <w:rsid w:val="005C7FAA"/>
    <w:rsid w:val="005D0E70"/>
    <w:rsid w:val="005D165A"/>
    <w:rsid w:val="005D1DD7"/>
    <w:rsid w:val="005D209C"/>
    <w:rsid w:val="005D3961"/>
    <w:rsid w:val="005D3F09"/>
    <w:rsid w:val="005D486C"/>
    <w:rsid w:val="005D52A9"/>
    <w:rsid w:val="005D5484"/>
    <w:rsid w:val="005D70D0"/>
    <w:rsid w:val="005D7286"/>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C7"/>
    <w:rsid w:val="00674FAB"/>
    <w:rsid w:val="00675A4C"/>
    <w:rsid w:val="00675B05"/>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0F3"/>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0360"/>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9D6"/>
    <w:rsid w:val="00715D1D"/>
    <w:rsid w:val="0071671F"/>
    <w:rsid w:val="00716843"/>
    <w:rsid w:val="0071783F"/>
    <w:rsid w:val="00717964"/>
    <w:rsid w:val="00717B07"/>
    <w:rsid w:val="007200B2"/>
    <w:rsid w:val="007216C7"/>
    <w:rsid w:val="00721DDF"/>
    <w:rsid w:val="00721E1B"/>
    <w:rsid w:val="007231FF"/>
    <w:rsid w:val="007239C5"/>
    <w:rsid w:val="007249C4"/>
    <w:rsid w:val="00724FC8"/>
    <w:rsid w:val="007250D0"/>
    <w:rsid w:val="00725117"/>
    <w:rsid w:val="00725DA7"/>
    <w:rsid w:val="00726DA4"/>
    <w:rsid w:val="007275B8"/>
    <w:rsid w:val="007277CB"/>
    <w:rsid w:val="00727B6B"/>
    <w:rsid w:val="00727DC9"/>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EEE"/>
    <w:rsid w:val="007614D2"/>
    <w:rsid w:val="0076276A"/>
    <w:rsid w:val="00762A2C"/>
    <w:rsid w:val="0076409D"/>
    <w:rsid w:val="007645DC"/>
    <w:rsid w:val="00764DFF"/>
    <w:rsid w:val="00764ED1"/>
    <w:rsid w:val="00765056"/>
    <w:rsid w:val="00766E50"/>
    <w:rsid w:val="00767156"/>
    <w:rsid w:val="00770C68"/>
    <w:rsid w:val="007711FC"/>
    <w:rsid w:val="007721B2"/>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09DF"/>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3A6"/>
    <w:rsid w:val="007B1BCD"/>
    <w:rsid w:val="007B1CA5"/>
    <w:rsid w:val="007B2365"/>
    <w:rsid w:val="007B2587"/>
    <w:rsid w:val="007B2997"/>
    <w:rsid w:val="007B2B22"/>
    <w:rsid w:val="007B2D0E"/>
    <w:rsid w:val="007B4F2F"/>
    <w:rsid w:val="007B55BA"/>
    <w:rsid w:val="007B5A21"/>
    <w:rsid w:val="007B7CE0"/>
    <w:rsid w:val="007C030E"/>
    <w:rsid w:val="007C0445"/>
    <w:rsid w:val="007C0F42"/>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947"/>
    <w:rsid w:val="00835F16"/>
    <w:rsid w:val="00837274"/>
    <w:rsid w:val="00837443"/>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9EE"/>
    <w:rsid w:val="00861138"/>
    <w:rsid w:val="00861AE4"/>
    <w:rsid w:val="0086262F"/>
    <w:rsid w:val="00862D6D"/>
    <w:rsid w:val="00863FAD"/>
    <w:rsid w:val="008640A3"/>
    <w:rsid w:val="008641FB"/>
    <w:rsid w:val="0086435E"/>
    <w:rsid w:val="008648D0"/>
    <w:rsid w:val="00864A4C"/>
    <w:rsid w:val="0086695D"/>
    <w:rsid w:val="00867B87"/>
    <w:rsid w:val="00870096"/>
    <w:rsid w:val="00871517"/>
    <w:rsid w:val="00872577"/>
    <w:rsid w:val="00872727"/>
    <w:rsid w:val="00872C2C"/>
    <w:rsid w:val="00873104"/>
    <w:rsid w:val="00874520"/>
    <w:rsid w:val="00874679"/>
    <w:rsid w:val="0087493F"/>
    <w:rsid w:val="00874E79"/>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E6F"/>
    <w:rsid w:val="008A3F99"/>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FC4"/>
    <w:rsid w:val="008B58DC"/>
    <w:rsid w:val="008B5B54"/>
    <w:rsid w:val="008B6C83"/>
    <w:rsid w:val="008B7240"/>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9C6"/>
    <w:rsid w:val="008D3FDC"/>
    <w:rsid w:val="008D4110"/>
    <w:rsid w:val="008D447C"/>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5F62"/>
    <w:rsid w:val="008E6876"/>
    <w:rsid w:val="008E6EDD"/>
    <w:rsid w:val="008E707F"/>
    <w:rsid w:val="008E75C0"/>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3051"/>
    <w:rsid w:val="009045C9"/>
    <w:rsid w:val="00905552"/>
    <w:rsid w:val="00905737"/>
    <w:rsid w:val="00906524"/>
    <w:rsid w:val="00906C65"/>
    <w:rsid w:val="009075B3"/>
    <w:rsid w:val="0091134F"/>
    <w:rsid w:val="00911D02"/>
    <w:rsid w:val="00911DB8"/>
    <w:rsid w:val="009121ED"/>
    <w:rsid w:val="009122B5"/>
    <w:rsid w:val="00913099"/>
    <w:rsid w:val="009133E2"/>
    <w:rsid w:val="009139B9"/>
    <w:rsid w:val="009144ED"/>
    <w:rsid w:val="00914B4F"/>
    <w:rsid w:val="00914D04"/>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1F57"/>
    <w:rsid w:val="00932652"/>
    <w:rsid w:val="00932672"/>
    <w:rsid w:val="009326DA"/>
    <w:rsid w:val="009328CE"/>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0940"/>
    <w:rsid w:val="00940C39"/>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27AF"/>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7459"/>
    <w:rsid w:val="009D7792"/>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3219"/>
    <w:rsid w:val="009F3798"/>
    <w:rsid w:val="009F4DD6"/>
    <w:rsid w:val="009F5BB2"/>
    <w:rsid w:val="009F5BE4"/>
    <w:rsid w:val="009F6652"/>
    <w:rsid w:val="009F6EC0"/>
    <w:rsid w:val="009F792D"/>
    <w:rsid w:val="00A002D8"/>
    <w:rsid w:val="00A01126"/>
    <w:rsid w:val="00A055E4"/>
    <w:rsid w:val="00A05DCC"/>
    <w:rsid w:val="00A078AA"/>
    <w:rsid w:val="00A102BE"/>
    <w:rsid w:val="00A10E4B"/>
    <w:rsid w:val="00A1202A"/>
    <w:rsid w:val="00A12191"/>
    <w:rsid w:val="00A12271"/>
    <w:rsid w:val="00A126C6"/>
    <w:rsid w:val="00A12E43"/>
    <w:rsid w:val="00A138C6"/>
    <w:rsid w:val="00A1424F"/>
    <w:rsid w:val="00A1484A"/>
    <w:rsid w:val="00A14B39"/>
    <w:rsid w:val="00A15705"/>
    <w:rsid w:val="00A16CE4"/>
    <w:rsid w:val="00A17B63"/>
    <w:rsid w:val="00A17E16"/>
    <w:rsid w:val="00A20C66"/>
    <w:rsid w:val="00A2165B"/>
    <w:rsid w:val="00A219C0"/>
    <w:rsid w:val="00A21E75"/>
    <w:rsid w:val="00A22310"/>
    <w:rsid w:val="00A2312B"/>
    <w:rsid w:val="00A23DD4"/>
    <w:rsid w:val="00A23DEF"/>
    <w:rsid w:val="00A248EC"/>
    <w:rsid w:val="00A26002"/>
    <w:rsid w:val="00A26512"/>
    <w:rsid w:val="00A27946"/>
    <w:rsid w:val="00A30537"/>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0A3F"/>
    <w:rsid w:val="00A912DD"/>
    <w:rsid w:val="00A91691"/>
    <w:rsid w:val="00A91AB5"/>
    <w:rsid w:val="00A92925"/>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05D"/>
    <w:rsid w:val="00B11197"/>
    <w:rsid w:val="00B117B6"/>
    <w:rsid w:val="00B13528"/>
    <w:rsid w:val="00B1355B"/>
    <w:rsid w:val="00B137E8"/>
    <w:rsid w:val="00B138A4"/>
    <w:rsid w:val="00B13B65"/>
    <w:rsid w:val="00B1544F"/>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4FB"/>
    <w:rsid w:val="00B23581"/>
    <w:rsid w:val="00B23839"/>
    <w:rsid w:val="00B23EB3"/>
    <w:rsid w:val="00B24ABC"/>
    <w:rsid w:val="00B2590D"/>
    <w:rsid w:val="00B264D9"/>
    <w:rsid w:val="00B26AE4"/>
    <w:rsid w:val="00B26AE5"/>
    <w:rsid w:val="00B30831"/>
    <w:rsid w:val="00B3093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FEC"/>
    <w:rsid w:val="00B60056"/>
    <w:rsid w:val="00B609D5"/>
    <w:rsid w:val="00B611EC"/>
    <w:rsid w:val="00B612F6"/>
    <w:rsid w:val="00B626B7"/>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87EBB"/>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C00781"/>
    <w:rsid w:val="00C00ECA"/>
    <w:rsid w:val="00C012F7"/>
    <w:rsid w:val="00C01DE5"/>
    <w:rsid w:val="00C028AA"/>
    <w:rsid w:val="00C02A57"/>
    <w:rsid w:val="00C02AE9"/>
    <w:rsid w:val="00C03EC2"/>
    <w:rsid w:val="00C0430C"/>
    <w:rsid w:val="00C0482E"/>
    <w:rsid w:val="00C04D8B"/>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193"/>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578"/>
    <w:rsid w:val="00C52949"/>
    <w:rsid w:val="00C536C4"/>
    <w:rsid w:val="00C53C03"/>
    <w:rsid w:val="00C54885"/>
    <w:rsid w:val="00C54A42"/>
    <w:rsid w:val="00C54ABE"/>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8D5"/>
    <w:rsid w:val="00C74FEB"/>
    <w:rsid w:val="00C75712"/>
    <w:rsid w:val="00C76D45"/>
    <w:rsid w:val="00C779E5"/>
    <w:rsid w:val="00C77DF8"/>
    <w:rsid w:val="00C80484"/>
    <w:rsid w:val="00C81299"/>
    <w:rsid w:val="00C81C3D"/>
    <w:rsid w:val="00C81F4F"/>
    <w:rsid w:val="00C82185"/>
    <w:rsid w:val="00C8458B"/>
    <w:rsid w:val="00C86A92"/>
    <w:rsid w:val="00C87159"/>
    <w:rsid w:val="00C875DD"/>
    <w:rsid w:val="00C90B34"/>
    <w:rsid w:val="00C90E7B"/>
    <w:rsid w:val="00C91FFC"/>
    <w:rsid w:val="00C93182"/>
    <w:rsid w:val="00C93613"/>
    <w:rsid w:val="00C93E47"/>
    <w:rsid w:val="00C94BC0"/>
    <w:rsid w:val="00C95FC2"/>
    <w:rsid w:val="00C96054"/>
    <w:rsid w:val="00C9663C"/>
    <w:rsid w:val="00C96E9A"/>
    <w:rsid w:val="00C96F9E"/>
    <w:rsid w:val="00C97465"/>
    <w:rsid w:val="00CA0AB7"/>
    <w:rsid w:val="00CA0F8E"/>
    <w:rsid w:val="00CA187C"/>
    <w:rsid w:val="00CA1A13"/>
    <w:rsid w:val="00CA1E2A"/>
    <w:rsid w:val="00CA1ED4"/>
    <w:rsid w:val="00CA22E0"/>
    <w:rsid w:val="00CA285C"/>
    <w:rsid w:val="00CA32A3"/>
    <w:rsid w:val="00CA42E4"/>
    <w:rsid w:val="00CA7832"/>
    <w:rsid w:val="00CB0200"/>
    <w:rsid w:val="00CB08CA"/>
    <w:rsid w:val="00CB1353"/>
    <w:rsid w:val="00CB1A83"/>
    <w:rsid w:val="00CB2A64"/>
    <w:rsid w:val="00CB45E4"/>
    <w:rsid w:val="00CB4736"/>
    <w:rsid w:val="00CB498E"/>
    <w:rsid w:val="00CB5C1B"/>
    <w:rsid w:val="00CB6F1E"/>
    <w:rsid w:val="00CB6FA4"/>
    <w:rsid w:val="00CC0A60"/>
    <w:rsid w:val="00CC1103"/>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886"/>
    <w:rsid w:val="00CC7946"/>
    <w:rsid w:val="00CC7FC2"/>
    <w:rsid w:val="00CD1126"/>
    <w:rsid w:val="00CD153B"/>
    <w:rsid w:val="00CD1EC5"/>
    <w:rsid w:val="00CD2C12"/>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B36"/>
    <w:rsid w:val="00CE2B74"/>
    <w:rsid w:val="00CE302F"/>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109D5"/>
    <w:rsid w:val="00D1171A"/>
    <w:rsid w:val="00D12010"/>
    <w:rsid w:val="00D123AA"/>
    <w:rsid w:val="00D12D9A"/>
    <w:rsid w:val="00D13019"/>
    <w:rsid w:val="00D13353"/>
    <w:rsid w:val="00D1374D"/>
    <w:rsid w:val="00D15541"/>
    <w:rsid w:val="00D15782"/>
    <w:rsid w:val="00D16437"/>
    <w:rsid w:val="00D165C2"/>
    <w:rsid w:val="00D16C07"/>
    <w:rsid w:val="00D16F48"/>
    <w:rsid w:val="00D179B4"/>
    <w:rsid w:val="00D17E85"/>
    <w:rsid w:val="00D204EB"/>
    <w:rsid w:val="00D218FA"/>
    <w:rsid w:val="00D2361C"/>
    <w:rsid w:val="00D23DD1"/>
    <w:rsid w:val="00D23DD4"/>
    <w:rsid w:val="00D2449B"/>
    <w:rsid w:val="00D2498D"/>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56BB"/>
    <w:rsid w:val="00D765E3"/>
    <w:rsid w:val="00D76D74"/>
    <w:rsid w:val="00D7708E"/>
    <w:rsid w:val="00D7717A"/>
    <w:rsid w:val="00D77FAA"/>
    <w:rsid w:val="00D80F6F"/>
    <w:rsid w:val="00D824A7"/>
    <w:rsid w:val="00D824DA"/>
    <w:rsid w:val="00D825EC"/>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50B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2E0"/>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154"/>
    <w:rsid w:val="00DC7BE2"/>
    <w:rsid w:val="00DD09AF"/>
    <w:rsid w:val="00DD14A6"/>
    <w:rsid w:val="00DD27BC"/>
    <w:rsid w:val="00DD2803"/>
    <w:rsid w:val="00DD28B6"/>
    <w:rsid w:val="00DD2A4A"/>
    <w:rsid w:val="00DD2ABF"/>
    <w:rsid w:val="00DD2BD6"/>
    <w:rsid w:val="00DD3C79"/>
    <w:rsid w:val="00DD3D9C"/>
    <w:rsid w:val="00DD47C9"/>
    <w:rsid w:val="00DD4AAB"/>
    <w:rsid w:val="00DD4C4A"/>
    <w:rsid w:val="00DD5238"/>
    <w:rsid w:val="00DD58BF"/>
    <w:rsid w:val="00DD5BC3"/>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72A"/>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76E"/>
    <w:rsid w:val="00E11DCC"/>
    <w:rsid w:val="00E125DC"/>
    <w:rsid w:val="00E12D43"/>
    <w:rsid w:val="00E1308B"/>
    <w:rsid w:val="00E13124"/>
    <w:rsid w:val="00E134EC"/>
    <w:rsid w:val="00E13F7A"/>
    <w:rsid w:val="00E1439B"/>
    <w:rsid w:val="00E14D17"/>
    <w:rsid w:val="00E15436"/>
    <w:rsid w:val="00E15B1A"/>
    <w:rsid w:val="00E15BAF"/>
    <w:rsid w:val="00E15F9D"/>
    <w:rsid w:val="00E166B8"/>
    <w:rsid w:val="00E17165"/>
    <w:rsid w:val="00E17D32"/>
    <w:rsid w:val="00E2088D"/>
    <w:rsid w:val="00E20C56"/>
    <w:rsid w:val="00E21764"/>
    <w:rsid w:val="00E217C9"/>
    <w:rsid w:val="00E21C81"/>
    <w:rsid w:val="00E22094"/>
    <w:rsid w:val="00E22A9E"/>
    <w:rsid w:val="00E23498"/>
    <w:rsid w:val="00E25071"/>
    <w:rsid w:val="00E25632"/>
    <w:rsid w:val="00E25EBC"/>
    <w:rsid w:val="00E2623B"/>
    <w:rsid w:val="00E263D0"/>
    <w:rsid w:val="00E264B3"/>
    <w:rsid w:val="00E26A68"/>
    <w:rsid w:val="00E27DBA"/>
    <w:rsid w:val="00E30323"/>
    <w:rsid w:val="00E30460"/>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61C"/>
    <w:rsid w:val="00E557E9"/>
    <w:rsid w:val="00E5610F"/>
    <w:rsid w:val="00E57AAD"/>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3AC"/>
    <w:rsid w:val="00E724E9"/>
    <w:rsid w:val="00E7268D"/>
    <w:rsid w:val="00E727C7"/>
    <w:rsid w:val="00E73BA8"/>
    <w:rsid w:val="00E74163"/>
    <w:rsid w:val="00E747F8"/>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0EF2"/>
    <w:rsid w:val="00ED16A5"/>
    <w:rsid w:val="00ED1CDB"/>
    <w:rsid w:val="00ED362E"/>
    <w:rsid w:val="00ED369F"/>
    <w:rsid w:val="00ED3772"/>
    <w:rsid w:val="00ED44F9"/>
    <w:rsid w:val="00ED4566"/>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BD7"/>
    <w:rsid w:val="00EE5C79"/>
    <w:rsid w:val="00EF0438"/>
    <w:rsid w:val="00EF19FE"/>
    <w:rsid w:val="00EF27A6"/>
    <w:rsid w:val="00EF2C47"/>
    <w:rsid w:val="00EF304D"/>
    <w:rsid w:val="00EF46AC"/>
    <w:rsid w:val="00EF474D"/>
    <w:rsid w:val="00EF4F61"/>
    <w:rsid w:val="00EF5DF9"/>
    <w:rsid w:val="00EF678A"/>
    <w:rsid w:val="00F005DA"/>
    <w:rsid w:val="00F00CA2"/>
    <w:rsid w:val="00F01CB0"/>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3A36"/>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366"/>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002"/>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7E9"/>
    <w:rsid w:val="00FA4991"/>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270E"/>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7E4AC7C7-82FE-4FF8-9D08-36FC2E30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link w:val="Charc"/>
    <w:uiPriority w:val="34"/>
    <w:qFormat/>
    <w:rsid w:val="007C1BFF"/>
    <w:pPr>
      <w:ind w:firstLineChars="200" w:firstLine="420"/>
    </w:pPr>
  </w:style>
  <w:style w:type="character" w:customStyle="1" w:styleId="Charc">
    <w:name w:val="列出段落 Char"/>
    <w:link w:val="afe"/>
    <w:uiPriority w:val="34"/>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229534-E7F5-4CDC-BC6C-764F2651C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794</Words>
  <Characters>4529</Characters>
  <Application>Microsoft Office Word</Application>
  <DocSecurity>0</DocSecurity>
  <Lines>37</Lines>
  <Paragraphs>10</Paragraphs>
  <ScaleCrop>false</ScaleCrop>
  <HeadingPairs>
    <vt:vector size="6" baseType="variant">
      <vt:variant>
        <vt:lpstr>タイトル</vt:lpstr>
      </vt:variant>
      <vt:variant>
        <vt:i4>1</vt:i4>
      </vt:variant>
      <vt:variant>
        <vt:lpstr>标题</vt:lpstr>
      </vt:variant>
      <vt:variant>
        <vt:i4>4</vt:i4>
      </vt:variant>
      <vt:variant>
        <vt:lpstr>Title</vt:lpstr>
      </vt:variant>
      <vt:variant>
        <vt:i4>1</vt:i4>
      </vt:variant>
    </vt:vector>
  </HeadingPairs>
  <TitlesOfParts>
    <vt:vector size="6" baseType="lpstr">
      <vt:lpstr>3GPP TSG RAN WG1 Meeting</vt:lpstr>
      <vt:lpstr>Introduction</vt:lpstr>
      <vt:lpstr>Discussions</vt:lpstr>
      <vt:lpstr>Conclusion</vt:lpstr>
      <vt:lpstr>References</vt:lpstr>
      <vt:lpstr>3GPP TSG RAN WG1 Meeting</vt:lpstr>
    </vt:vector>
  </TitlesOfParts>
  <Company>Microsoft</Company>
  <LinksUpToDate>false</LinksUpToDate>
  <CharactersWithSpaces>5313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刘仁茂 (Liu Ren Mao)</cp:lastModifiedBy>
  <cp:revision>4</cp:revision>
  <cp:lastPrinted>2013-09-26T07:23:00Z</cp:lastPrinted>
  <dcterms:created xsi:type="dcterms:W3CDTF">2020-05-15T05:35:00Z</dcterms:created>
  <dcterms:modified xsi:type="dcterms:W3CDTF">2020-05-15T07:18:00Z</dcterms:modified>
</cp:coreProperties>
</file>