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623C7" w14:textId="362AA9DB" w:rsidR="006618DF" w:rsidRDefault="00522F4F" w:rsidP="006618DF">
      <w:pPr>
        <w:pStyle w:val="3GPPHeader"/>
        <w:spacing w:after="0"/>
        <w:jc w:val="both"/>
        <w:rPr>
          <w:sz w:val="32"/>
          <w:szCs w:val="32"/>
        </w:rPr>
      </w:pPr>
      <w:r w:rsidRPr="009405FE">
        <w:rPr>
          <w:sz w:val="28"/>
        </w:rPr>
        <w:t>3GPP TSG-RAN WG1 Meeting #10</w:t>
      </w:r>
      <w:r w:rsidR="00641ADE">
        <w:rPr>
          <w:sz w:val="28"/>
        </w:rPr>
        <w:t>1</w:t>
      </w:r>
      <w:r w:rsidRPr="009405FE">
        <w:rPr>
          <w:sz w:val="28"/>
        </w:rPr>
        <w:t>-e</w:t>
      </w:r>
      <w:r w:rsidRPr="00965597">
        <w:tab/>
      </w:r>
      <w:r w:rsidR="00C81571">
        <w:t xml:space="preserve">  </w:t>
      </w:r>
      <w:r w:rsidR="002F634C">
        <w:t xml:space="preserve">           </w:t>
      </w:r>
      <w:r w:rsidR="00265C43">
        <w:t xml:space="preserve">  </w:t>
      </w:r>
      <w:r w:rsidR="006618DF">
        <w:t xml:space="preserve">  </w:t>
      </w:r>
      <w:r w:rsidR="00914A8C" w:rsidRPr="00914A8C">
        <w:rPr>
          <w:sz w:val="32"/>
          <w:szCs w:val="32"/>
        </w:rPr>
        <w:t>R1-2004281</w:t>
      </w:r>
    </w:p>
    <w:p w14:paraId="631746A8" w14:textId="77777777" w:rsidR="00522F4F" w:rsidRPr="009405FE" w:rsidRDefault="00522F4F" w:rsidP="006618DF">
      <w:pPr>
        <w:pStyle w:val="3GPPHeader"/>
        <w:spacing w:after="0"/>
        <w:jc w:val="both"/>
        <w:rPr>
          <w:sz w:val="28"/>
        </w:rPr>
      </w:pPr>
      <w:r w:rsidRPr="005A5812">
        <w:rPr>
          <w:sz w:val="28"/>
        </w:rPr>
        <w:t xml:space="preserve">e-Meeting, </w:t>
      </w:r>
      <w:r w:rsidR="00641ADE">
        <w:rPr>
          <w:sz w:val="28"/>
        </w:rPr>
        <w:t>May</w:t>
      </w:r>
      <w:r w:rsidRPr="005A5812">
        <w:rPr>
          <w:sz w:val="28"/>
        </w:rPr>
        <w:t xml:space="preserve"> 2</w:t>
      </w:r>
      <w:r w:rsidR="00641ADE">
        <w:rPr>
          <w:sz w:val="28"/>
        </w:rPr>
        <w:t>5</w:t>
      </w:r>
      <w:r w:rsidRPr="005A5812">
        <w:rPr>
          <w:sz w:val="28"/>
          <w:vertAlign w:val="superscript"/>
        </w:rPr>
        <w:t>th</w:t>
      </w:r>
      <w:r w:rsidRPr="005A5812">
        <w:rPr>
          <w:sz w:val="28"/>
        </w:rPr>
        <w:t xml:space="preserve"> – </w:t>
      </w:r>
      <w:r w:rsidR="00641ADE">
        <w:rPr>
          <w:sz w:val="28"/>
        </w:rPr>
        <w:t>June</w:t>
      </w:r>
      <w:r w:rsidRPr="005A5812">
        <w:rPr>
          <w:sz w:val="28"/>
        </w:rPr>
        <w:t xml:space="preserve"> </w:t>
      </w:r>
      <w:r w:rsidR="00641ADE">
        <w:rPr>
          <w:sz w:val="28"/>
        </w:rPr>
        <w:t>5</w:t>
      </w:r>
      <w:r w:rsidRPr="005A5812">
        <w:rPr>
          <w:sz w:val="28"/>
          <w:vertAlign w:val="superscript"/>
        </w:rPr>
        <w:t>th</w:t>
      </w:r>
      <w:r w:rsidRPr="005A5812">
        <w:rPr>
          <w:sz w:val="28"/>
        </w:rPr>
        <w:t>, 2020</w:t>
      </w:r>
    </w:p>
    <w:p w14:paraId="0EFE922C" w14:textId="77777777" w:rsidR="006618DF" w:rsidRDefault="006618DF" w:rsidP="00A537B2">
      <w:pPr>
        <w:ind w:left="1800" w:hanging="1800"/>
        <w:rPr>
          <w:rFonts w:ascii="Calibri" w:eastAsia="Calibri" w:hAnsi="Calibri"/>
          <w:b/>
          <w:bCs/>
          <w:sz w:val="22"/>
          <w:szCs w:val="22"/>
        </w:rPr>
      </w:pPr>
    </w:p>
    <w:p w14:paraId="573A4E1E" w14:textId="77777777"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r w:rsidR="00C724F1" w:rsidRPr="006618DF">
        <w:rPr>
          <w:rFonts w:ascii="Calibri" w:eastAsia="Calibri" w:hAnsi="Calibri"/>
          <w:b/>
          <w:bCs/>
          <w:sz w:val="22"/>
          <w:szCs w:val="22"/>
        </w:rPr>
        <w:t>.</w:t>
      </w:r>
      <w:r w:rsidR="00522F4F" w:rsidRPr="006618DF">
        <w:rPr>
          <w:rFonts w:ascii="Calibri" w:eastAsia="Calibri" w:hAnsi="Calibri"/>
          <w:b/>
          <w:bCs/>
          <w:sz w:val="22"/>
          <w:szCs w:val="22"/>
        </w:rPr>
        <w:t>3</w:t>
      </w:r>
    </w:p>
    <w:p w14:paraId="72D3AE36" w14:textId="61777C1B"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14:paraId="3DCF3B3D" w14:textId="77777777" w:rsidR="007C182B"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41ADE" w:rsidRPr="00641ADE">
        <w:rPr>
          <w:rFonts w:ascii="Calibri" w:eastAsia="Calibri" w:hAnsi="Calibri"/>
          <w:b/>
          <w:bCs/>
          <w:sz w:val="22"/>
          <w:szCs w:val="22"/>
        </w:rPr>
        <w:t>Summary of Mechanisms for resource multiplexing among backhaul and access links</w:t>
      </w:r>
    </w:p>
    <w:p w14:paraId="5220631C" w14:textId="77777777" w:rsidR="002D479B" w:rsidRPr="006618DF"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3F86FBBE" w14:textId="77777777" w:rsidR="00A64CF7" w:rsidRPr="00A11840" w:rsidRDefault="00A64CF7" w:rsidP="00424124">
      <w:pPr>
        <w:pStyle w:val="NoSpacing"/>
        <w:jc w:val="left"/>
        <w:rPr>
          <w:sz w:val="16"/>
          <w:szCs w:val="16"/>
        </w:rPr>
      </w:pPr>
    </w:p>
    <w:p w14:paraId="3874884F" w14:textId="77777777" w:rsidR="00707D20" w:rsidRPr="00172743" w:rsidRDefault="00424124" w:rsidP="00326FF6">
      <w:pPr>
        <w:pStyle w:val="Heading1"/>
      </w:pPr>
      <w:r w:rsidRPr="00172743">
        <w:t>Introduction</w:t>
      </w:r>
    </w:p>
    <w:p w14:paraId="699E01D5" w14:textId="77777777" w:rsidR="0051424F" w:rsidRDefault="003327F3" w:rsidP="003327F3">
      <w:pPr>
        <w:pStyle w:val="BodyText"/>
      </w:pPr>
      <w:r>
        <w:t xml:space="preserve">This contribution provides a summary on </w:t>
      </w:r>
      <w:r w:rsidR="00522F4F">
        <w:t xml:space="preserve">maintenance </w:t>
      </w:r>
      <w:r w:rsidR="007C182B">
        <w:t xml:space="preserve">issues </w:t>
      </w:r>
      <w:r w:rsidR="00522F4F">
        <w:t xml:space="preserve">for </w:t>
      </w:r>
      <w:r w:rsidR="0073499F">
        <w:t>IAB</w:t>
      </w:r>
      <w:r w:rsidR="00641ADE" w:rsidRPr="00641ADE">
        <w:t xml:space="preserve"> resource multiplexing among backhaul and access links</w:t>
      </w:r>
      <w:r w:rsidR="00641ADE">
        <w:t>.</w:t>
      </w:r>
    </w:p>
    <w:p w14:paraId="6DB93EFD" w14:textId="77777777" w:rsidR="00DE0E10" w:rsidRPr="00F4616A" w:rsidRDefault="00DE0E10" w:rsidP="00DE0E10">
      <w:pPr>
        <w:rPr>
          <w:rFonts w:ascii="Calibri" w:eastAsia="Malgun Gothic" w:hAnsi="Calibri" w:cs="Batang"/>
          <w:lang w:val="en-GB" w:eastAsia="ko-KR"/>
        </w:rPr>
      </w:pPr>
    </w:p>
    <w:p w14:paraId="76B25E5A"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33DA9902" w14:textId="77777777" w:rsidR="00A40164" w:rsidRDefault="00A40164" w:rsidP="00A40164">
      <w:pPr>
        <w:rPr>
          <w:rFonts w:ascii="Calibri" w:hAnsi="Calibri" w:cs="Calibri"/>
          <w:color w:val="000000"/>
          <w:sz w:val="22"/>
          <w:szCs w:val="22"/>
        </w:rPr>
      </w:pPr>
      <w:r>
        <w:rPr>
          <w:rFonts w:ascii="Calibri" w:hAnsi="Calibri" w:cs="Calibri"/>
          <w:color w:val="000000"/>
          <w:sz w:val="22"/>
          <w:szCs w:val="22"/>
        </w:rPr>
        <w:t xml:space="preserve">The following issues for maintenance of Rel-16 IAB </w:t>
      </w:r>
      <w:r w:rsidR="00641ADE">
        <w:rPr>
          <w:rFonts w:ascii="Calibri" w:hAnsi="Calibri" w:cs="Calibri"/>
          <w:color w:val="000000"/>
          <w:sz w:val="22"/>
          <w:szCs w:val="22"/>
        </w:rPr>
        <w:t>are under consideration for discussion in RAN1#101-e:</w:t>
      </w:r>
    </w:p>
    <w:p w14:paraId="642CB45F" w14:textId="77777777" w:rsidR="00641ADE" w:rsidRDefault="00641ADE" w:rsidP="00A40164">
      <w:pPr>
        <w:rPr>
          <w:rFonts w:ascii="Calibri" w:hAnsi="Calibri" w:cs="Calibri"/>
          <w:color w:val="000000"/>
          <w:sz w:val="22"/>
          <w:szCs w:val="22"/>
        </w:rPr>
      </w:pPr>
    </w:p>
    <w:p w14:paraId="221087C4" w14:textId="77777777" w:rsidR="00641ADE" w:rsidRPr="00315356" w:rsidRDefault="00641ADE" w:rsidP="00641ADE">
      <w:pPr>
        <w:pStyle w:val="ListParagraph"/>
        <w:numPr>
          <w:ilvl w:val="0"/>
          <w:numId w:val="28"/>
        </w:numPr>
        <w:rPr>
          <w:rFonts w:ascii="Calibri" w:hAnsi="Calibri" w:cs="Calibri"/>
          <w:color w:val="000000"/>
          <w:sz w:val="22"/>
          <w:szCs w:val="22"/>
        </w:rPr>
      </w:pPr>
      <w:r w:rsidRPr="00315356">
        <w:rPr>
          <w:rFonts w:ascii="Calibri" w:hAnsi="Calibri" w:cs="Calibri"/>
          <w:color w:val="000000"/>
          <w:sz w:val="22"/>
          <w:szCs w:val="22"/>
        </w:rPr>
        <w:t>Response to RAN2 LS on IAB Guard Symbols</w:t>
      </w:r>
    </w:p>
    <w:p w14:paraId="6F352937" w14:textId="77777777" w:rsidR="00641ADE" w:rsidRPr="00315356" w:rsidRDefault="00641ADE" w:rsidP="00641ADE">
      <w:pPr>
        <w:pStyle w:val="ListParagraph"/>
        <w:numPr>
          <w:ilvl w:val="0"/>
          <w:numId w:val="28"/>
        </w:numPr>
        <w:rPr>
          <w:rFonts w:ascii="Calibri" w:hAnsi="Calibri" w:cs="Calibri"/>
          <w:color w:val="000000"/>
          <w:sz w:val="22"/>
          <w:szCs w:val="22"/>
        </w:rPr>
      </w:pPr>
      <w:r w:rsidRPr="00315356">
        <w:rPr>
          <w:rFonts w:ascii="Calibri" w:hAnsi="Calibri" w:cs="Calibri"/>
          <w:color w:val="000000"/>
          <w:sz w:val="22"/>
          <w:szCs w:val="22"/>
        </w:rPr>
        <w:t xml:space="preserve">Response to RAN3 LS on </w:t>
      </w:r>
      <w:r w:rsidRPr="00315356">
        <w:rPr>
          <w:rFonts w:cs="Arial"/>
          <w:sz w:val="22"/>
          <w:szCs w:val="22"/>
          <w:lang w:eastAsia="zh-CN"/>
        </w:rPr>
        <w:t>C</w:t>
      </w:r>
      <w:r w:rsidRPr="00315356">
        <w:rPr>
          <w:rFonts w:cs="Arial" w:hint="eastAsia"/>
          <w:sz w:val="22"/>
          <w:szCs w:val="22"/>
          <w:lang w:eastAsia="zh-CN"/>
        </w:rPr>
        <w:t>ell-specific signals/channels configurations in IAB</w:t>
      </w:r>
    </w:p>
    <w:p w14:paraId="657B19F7" w14:textId="77777777" w:rsidR="00641ADE" w:rsidRPr="00315356" w:rsidRDefault="00641ADE" w:rsidP="00641ADE">
      <w:pPr>
        <w:pStyle w:val="ListParagraph"/>
        <w:numPr>
          <w:ilvl w:val="0"/>
          <w:numId w:val="28"/>
        </w:numPr>
        <w:rPr>
          <w:rFonts w:ascii="Calibri" w:hAnsi="Calibri" w:cs="Calibri"/>
          <w:color w:val="000000"/>
          <w:sz w:val="22"/>
          <w:szCs w:val="22"/>
        </w:rPr>
      </w:pPr>
      <w:r w:rsidRPr="00315356">
        <w:rPr>
          <w:rFonts w:ascii="Calibri" w:hAnsi="Calibri" w:cs="Calibri"/>
          <w:color w:val="000000"/>
          <w:sz w:val="22"/>
          <w:szCs w:val="22"/>
        </w:rPr>
        <w:t>IAB-DU/IAB-MT Transition Location/Type</w:t>
      </w:r>
    </w:p>
    <w:p w14:paraId="3EA003A7" w14:textId="77777777" w:rsidR="00655824" w:rsidRPr="00315356" w:rsidRDefault="00655824" w:rsidP="00641ADE">
      <w:pPr>
        <w:pStyle w:val="ListParagraph"/>
        <w:numPr>
          <w:ilvl w:val="0"/>
          <w:numId w:val="28"/>
        </w:numPr>
        <w:rPr>
          <w:rFonts w:ascii="Calibri" w:hAnsi="Calibri" w:cs="Calibri"/>
          <w:color w:val="000000"/>
          <w:sz w:val="22"/>
          <w:szCs w:val="22"/>
        </w:rPr>
      </w:pPr>
      <w:r w:rsidRPr="00315356">
        <w:rPr>
          <w:rFonts w:ascii="Calibri" w:hAnsi="Calibri" w:cs="Calibri"/>
          <w:color w:val="000000"/>
          <w:sz w:val="22"/>
          <w:szCs w:val="22"/>
        </w:rPr>
        <w:t xml:space="preserve">Configuration of </w:t>
      </w:r>
      <w:proofErr w:type="spellStart"/>
      <w:r w:rsidRPr="00315356">
        <w:rPr>
          <w:rFonts w:ascii="Calibri" w:hAnsi="Calibri" w:cs="Calibri"/>
          <w:color w:val="000000"/>
          <w:sz w:val="22"/>
          <w:szCs w:val="22"/>
        </w:rPr>
        <w:t>tdd</w:t>
      </w:r>
      <w:proofErr w:type="spellEnd"/>
      <w:r w:rsidRPr="00315356">
        <w:rPr>
          <w:rFonts w:ascii="Calibri" w:hAnsi="Calibri" w:cs="Calibri"/>
          <w:color w:val="000000"/>
          <w:sz w:val="22"/>
          <w:szCs w:val="22"/>
        </w:rPr>
        <w:t>-UL-DL-</w:t>
      </w:r>
      <w:proofErr w:type="spellStart"/>
      <w:r w:rsidRPr="00315356">
        <w:rPr>
          <w:rFonts w:ascii="Calibri" w:hAnsi="Calibri" w:cs="Calibri"/>
          <w:color w:val="000000"/>
          <w:sz w:val="22"/>
          <w:szCs w:val="22"/>
        </w:rPr>
        <w:t>ConfigurationDedicated</w:t>
      </w:r>
      <w:proofErr w:type="spellEnd"/>
      <w:r w:rsidRPr="00315356">
        <w:rPr>
          <w:rFonts w:ascii="Calibri" w:hAnsi="Calibri" w:cs="Calibri"/>
          <w:color w:val="000000"/>
          <w:sz w:val="22"/>
          <w:szCs w:val="22"/>
        </w:rPr>
        <w:t xml:space="preserve"> and </w:t>
      </w:r>
      <w:proofErr w:type="spellStart"/>
      <w:r w:rsidRPr="00315356">
        <w:rPr>
          <w:rFonts w:ascii="Calibri" w:hAnsi="Calibri" w:cs="Calibri"/>
          <w:color w:val="000000"/>
          <w:sz w:val="22"/>
          <w:szCs w:val="22"/>
        </w:rPr>
        <w:t>tdd</w:t>
      </w:r>
      <w:proofErr w:type="spellEnd"/>
      <w:r w:rsidRPr="00315356">
        <w:rPr>
          <w:rFonts w:ascii="Calibri" w:hAnsi="Calibri" w:cs="Calibri"/>
          <w:color w:val="000000"/>
          <w:sz w:val="22"/>
          <w:szCs w:val="22"/>
        </w:rPr>
        <w:t>-UL-DL-</w:t>
      </w:r>
      <w:proofErr w:type="spellStart"/>
      <w:r w:rsidRPr="00315356">
        <w:rPr>
          <w:rFonts w:ascii="Calibri" w:hAnsi="Calibri" w:cs="Calibri"/>
          <w:color w:val="000000"/>
          <w:sz w:val="22"/>
          <w:szCs w:val="22"/>
        </w:rPr>
        <w:t>ConfigurationDedicated</w:t>
      </w:r>
      <w:proofErr w:type="spellEnd"/>
      <w:r w:rsidRPr="00315356">
        <w:rPr>
          <w:rFonts w:ascii="Calibri" w:hAnsi="Calibri" w:cs="Calibri"/>
          <w:color w:val="000000"/>
          <w:sz w:val="22"/>
          <w:szCs w:val="22"/>
        </w:rPr>
        <w:t>-IAB-MT</w:t>
      </w:r>
    </w:p>
    <w:p w14:paraId="1BB8FF3A" w14:textId="77777777" w:rsidR="00315356" w:rsidRPr="00315356" w:rsidRDefault="00315356" w:rsidP="00315356">
      <w:pPr>
        <w:pStyle w:val="ListParagraph"/>
        <w:numPr>
          <w:ilvl w:val="0"/>
          <w:numId w:val="28"/>
        </w:numPr>
        <w:rPr>
          <w:rFonts w:ascii="Calibri" w:hAnsi="Calibri" w:cs="Calibri"/>
          <w:color w:val="000000"/>
          <w:sz w:val="22"/>
          <w:szCs w:val="22"/>
        </w:rPr>
      </w:pPr>
      <w:proofErr w:type="spellStart"/>
      <w:r w:rsidRPr="00315356">
        <w:rPr>
          <w:rFonts w:ascii="Calibri" w:hAnsi="Calibri" w:cs="Calibri"/>
          <w:color w:val="000000"/>
          <w:sz w:val="22"/>
          <w:szCs w:val="22"/>
        </w:rPr>
        <w:t>Alignement</w:t>
      </w:r>
      <w:proofErr w:type="spellEnd"/>
      <w:r w:rsidRPr="00315356">
        <w:rPr>
          <w:rFonts w:ascii="Calibri" w:hAnsi="Calibri" w:cs="Calibri"/>
          <w:color w:val="000000"/>
          <w:sz w:val="22"/>
          <w:szCs w:val="22"/>
        </w:rPr>
        <w:t xml:space="preserve"> of 38.331 and 38.213 parameters related to DCI Format 2_5</w:t>
      </w:r>
    </w:p>
    <w:p w14:paraId="23241A94" w14:textId="77777777" w:rsidR="00655824" w:rsidRPr="00315356" w:rsidRDefault="00655824" w:rsidP="00641ADE">
      <w:pPr>
        <w:pStyle w:val="ListParagraph"/>
        <w:numPr>
          <w:ilvl w:val="0"/>
          <w:numId w:val="28"/>
        </w:numPr>
        <w:rPr>
          <w:rFonts w:ascii="Calibri" w:hAnsi="Calibri" w:cs="Calibri"/>
          <w:color w:val="000000"/>
          <w:sz w:val="22"/>
          <w:szCs w:val="22"/>
        </w:rPr>
      </w:pPr>
      <w:r w:rsidRPr="00315356">
        <w:rPr>
          <w:rFonts w:ascii="Calibri" w:hAnsi="Calibri" w:cs="Calibri"/>
          <w:color w:val="000000"/>
          <w:sz w:val="22"/>
          <w:szCs w:val="22"/>
        </w:rPr>
        <w:t>Updates on IAB terminology</w:t>
      </w:r>
    </w:p>
    <w:p w14:paraId="3B1C76AF" w14:textId="77777777" w:rsidR="00A40164" w:rsidRDefault="00A40164" w:rsidP="00A40164">
      <w:pPr>
        <w:rPr>
          <w:rFonts w:asciiTheme="minorHAnsi" w:hAnsiTheme="minorHAnsi" w:cstheme="minorHAnsi"/>
          <w:b/>
          <w:highlight w:val="green"/>
          <w:lang w:val="en-GB"/>
        </w:rPr>
      </w:pPr>
    </w:p>
    <w:p w14:paraId="4E01E606" w14:textId="77777777" w:rsidR="00315356" w:rsidRDefault="00315356">
      <w:pPr>
        <w:rPr>
          <w:rFonts w:ascii="Arial" w:hAnsi="Arial"/>
          <w:b/>
          <w:i/>
          <w:sz w:val="28"/>
          <w:szCs w:val="20"/>
          <w:lang w:val="en-GB"/>
        </w:rPr>
      </w:pPr>
      <w:r>
        <w:rPr>
          <w:lang w:val="en-GB"/>
        </w:rPr>
        <w:br w:type="page"/>
      </w:r>
    </w:p>
    <w:p w14:paraId="39E254D6" w14:textId="77777777" w:rsidR="00EC215E" w:rsidRPr="00655824" w:rsidRDefault="00655824" w:rsidP="00655824">
      <w:pPr>
        <w:pStyle w:val="Heading2"/>
        <w:rPr>
          <w:lang w:val="en-GB"/>
        </w:rPr>
      </w:pPr>
      <w:r w:rsidRPr="00655824">
        <w:rPr>
          <w:lang w:val="en-GB"/>
        </w:rPr>
        <w:lastRenderedPageBreak/>
        <w:t>Response to RAN2 LS on IAB Guard Symbols</w:t>
      </w:r>
    </w:p>
    <w:p w14:paraId="3ADD7BB8" w14:textId="77777777"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655824" w:rsidRPr="00655824">
        <w:rPr>
          <w:rFonts w:asciiTheme="minorHAnsi" w:hAnsiTheme="minorHAnsi" w:cstheme="minorHAnsi"/>
          <w:bCs/>
          <w:lang w:val="en-GB"/>
        </w:rPr>
        <w:t>R1-2003252,</w:t>
      </w:r>
      <w:r w:rsidR="00655824">
        <w:rPr>
          <w:rFonts w:asciiTheme="minorHAnsi" w:hAnsiTheme="minorHAnsi" w:cstheme="minorHAnsi"/>
          <w:bCs/>
          <w:lang w:val="en-GB"/>
        </w:rPr>
        <w:t xml:space="preserve"> R1-2003542</w:t>
      </w:r>
      <w:r w:rsidR="007C47E8">
        <w:rPr>
          <w:rFonts w:asciiTheme="minorHAnsi" w:hAnsiTheme="minorHAnsi" w:cstheme="minorHAnsi"/>
          <w:bCs/>
          <w:lang w:val="en-GB"/>
        </w:rPr>
        <w:t>, R1-2004126, R1-2004133, R1-2004280, R1-2004449, R1-2004582, R1-2004618</w:t>
      </w:r>
    </w:p>
    <w:p w14:paraId="5DE023D9" w14:textId="77777777" w:rsidR="0073499F" w:rsidRDefault="0073499F" w:rsidP="00190804">
      <w:pPr>
        <w:rPr>
          <w:rFonts w:asciiTheme="minorHAnsi" w:hAnsiTheme="minorHAnsi" w:cstheme="minorHAnsi"/>
          <w:b/>
          <w:lang w:val="en-GB"/>
        </w:rPr>
      </w:pPr>
    </w:p>
    <w:p w14:paraId="7ACC2C25" w14:textId="77777777" w:rsidR="007C47E8" w:rsidRDefault="00BD1C69" w:rsidP="007C47E8">
      <w:pPr>
        <w:rPr>
          <w:rFonts w:ascii="Calibri" w:eastAsia="Calibri" w:hAnsi="Calibri"/>
          <w:sz w:val="22"/>
          <w:szCs w:val="22"/>
        </w:rPr>
      </w:pPr>
      <w:r>
        <w:rPr>
          <w:rFonts w:asciiTheme="minorHAnsi" w:hAnsiTheme="minorHAnsi" w:cstheme="minorHAnsi"/>
          <w:b/>
          <w:lang w:val="en-GB"/>
        </w:rPr>
        <w:t>Background:</w:t>
      </w:r>
      <w:r w:rsidR="004B017D">
        <w:rPr>
          <w:rFonts w:asciiTheme="minorHAnsi" w:hAnsiTheme="minorHAnsi" w:cstheme="minorHAnsi"/>
          <w:b/>
          <w:lang w:val="en-GB"/>
        </w:rPr>
        <w:t xml:space="preserve"> </w:t>
      </w:r>
      <w:r w:rsidR="007C47E8">
        <w:rPr>
          <w:rFonts w:ascii="Calibri" w:eastAsia="Calibri" w:hAnsi="Calibri"/>
          <w:sz w:val="22"/>
          <w:szCs w:val="22"/>
        </w:rPr>
        <w:t>During</w:t>
      </w:r>
      <w:r w:rsidR="007C47E8" w:rsidRPr="00080B65">
        <w:rPr>
          <w:rFonts w:ascii="Calibri" w:eastAsia="Calibri" w:hAnsi="Calibri"/>
          <w:sz w:val="22"/>
          <w:szCs w:val="22"/>
        </w:rPr>
        <w:t xml:space="preserve"> </w:t>
      </w:r>
      <w:r w:rsidR="007C47E8">
        <w:rPr>
          <w:rFonts w:ascii="Calibri" w:eastAsia="Calibri" w:hAnsi="Calibri"/>
          <w:sz w:val="22"/>
          <w:szCs w:val="22"/>
        </w:rPr>
        <w:t>RAN2#109bis-e a LS was sent to RAN1 regarding the following RAN1 and RAN2 agreements:</w:t>
      </w:r>
    </w:p>
    <w:p w14:paraId="05C6925D" w14:textId="77777777" w:rsidR="007C47E8" w:rsidRDefault="007C47E8" w:rsidP="007C47E8">
      <w:pPr>
        <w:rPr>
          <w:rFonts w:ascii="Calibri" w:eastAsia="Calibri" w:hAnsi="Calibri"/>
          <w:sz w:val="22"/>
          <w:szCs w:val="22"/>
        </w:rPr>
      </w:pPr>
    </w:p>
    <w:p w14:paraId="2DE9A445" w14:textId="77777777" w:rsidR="007C47E8" w:rsidRDefault="007C47E8" w:rsidP="007C47E8">
      <w:pPr>
        <w:pStyle w:val="Header"/>
        <w:rPr>
          <w:rFonts w:cs="Arial"/>
        </w:rPr>
      </w:pPr>
      <w:r>
        <w:rPr>
          <w:rFonts w:cs="Arial"/>
        </w:rPr>
        <w:t xml:space="preserve">     RAN1#99 agreement:</w:t>
      </w:r>
    </w:p>
    <w:p w14:paraId="774FC487" w14:textId="77777777" w:rsidR="007C47E8" w:rsidRPr="001A151A" w:rsidRDefault="007C47E8" w:rsidP="007C47E8">
      <w:pPr>
        <w:rPr>
          <w:rFonts w:ascii="Times" w:eastAsia="Batang" w:hAnsi="Times"/>
        </w:rPr>
      </w:pPr>
      <w:r w:rsidRPr="004B2424">
        <w:rPr>
          <w:rFonts w:ascii="Times" w:eastAsia="Batang" w:hAnsi="Times"/>
        </w:rPr>
        <w:t xml:space="preserve">    </w:t>
      </w:r>
      <w:r>
        <w:rPr>
          <w:rFonts w:ascii="Times" w:eastAsia="Batang" w:hAnsi="Times"/>
          <w:highlight w:val="green"/>
        </w:rPr>
        <w:t xml:space="preserve"> </w:t>
      </w:r>
      <w:r w:rsidRPr="001A151A">
        <w:rPr>
          <w:rFonts w:ascii="Times" w:eastAsia="Batang" w:hAnsi="Times"/>
          <w:highlight w:val="green"/>
        </w:rPr>
        <w:t>Agreements</w:t>
      </w:r>
      <w:r w:rsidRPr="001A151A">
        <w:rPr>
          <w:rFonts w:ascii="Times" w:eastAsia="Batang" w:hAnsi="Times"/>
        </w:rPr>
        <w:t>:</w:t>
      </w:r>
    </w:p>
    <w:p w14:paraId="4A336A99" w14:textId="77777777" w:rsidR="007C47E8" w:rsidRPr="001A151A" w:rsidRDefault="007C47E8" w:rsidP="007C47E8">
      <w:pPr>
        <w:ind w:left="360"/>
        <w:rPr>
          <w:rFonts w:ascii="Times" w:eastAsia="Batang" w:hAnsi="Times"/>
          <w:bCs/>
        </w:rPr>
      </w:pPr>
      <w:r w:rsidRPr="001A151A">
        <w:rPr>
          <w:rFonts w:ascii="Times" w:eastAsia="Batang" w:hAnsi="Times"/>
          <w:bCs/>
          <w:i/>
          <w:iCs/>
        </w:rPr>
        <w:t xml:space="preserve">Desired Guard </w:t>
      </w:r>
      <w:r w:rsidRPr="001A151A">
        <w:rPr>
          <w:rFonts w:ascii="Times" w:eastAsia="Batang" w:hAnsi="Times"/>
          <w:bCs/>
        </w:rPr>
        <w:t>Symbols and</w:t>
      </w:r>
      <w:r w:rsidRPr="001A151A">
        <w:rPr>
          <w:rFonts w:ascii="Times" w:eastAsia="Batang" w:hAnsi="Times"/>
          <w:bCs/>
          <w:i/>
          <w:iCs/>
        </w:rPr>
        <w:t xml:space="preserve"> Provided Guard Symbols </w:t>
      </w:r>
      <w:r w:rsidRPr="001A151A">
        <w:rPr>
          <w:rFonts w:ascii="Times" w:eastAsia="Batang" w:hAnsi="Times"/>
          <w:bCs/>
        </w:rPr>
        <w:t>are provided per cell and use 3 bits for each of the 8 transitions to indicate the number of guard symbols.</w:t>
      </w:r>
    </w:p>
    <w:p w14:paraId="318D5DA7" w14:textId="77777777" w:rsidR="007C47E8" w:rsidRPr="001A151A" w:rsidRDefault="007C47E8" w:rsidP="007C47E8">
      <w:pPr>
        <w:numPr>
          <w:ilvl w:val="0"/>
          <w:numId w:val="29"/>
        </w:numPr>
        <w:contextualSpacing/>
        <w:rPr>
          <w:bCs/>
          <w:lang w:eastAsia="ja-JP"/>
        </w:rPr>
      </w:pPr>
      <w:r w:rsidRPr="001A151A">
        <w:rPr>
          <w:bCs/>
          <w:lang w:eastAsia="ja-JP"/>
        </w:rPr>
        <w:t>In Rel-16, a range of 0-4 symbols are supported for each transition. Additional entries are reserved for future use</w:t>
      </w:r>
    </w:p>
    <w:p w14:paraId="174EA2FE" w14:textId="77777777" w:rsidR="007C47E8" w:rsidRPr="001A151A" w:rsidRDefault="007C47E8" w:rsidP="007C47E8">
      <w:pPr>
        <w:numPr>
          <w:ilvl w:val="0"/>
          <w:numId w:val="29"/>
        </w:numPr>
        <w:contextualSpacing/>
        <w:rPr>
          <w:bCs/>
          <w:lang w:eastAsia="ja-JP"/>
        </w:rPr>
      </w:pPr>
      <w:r w:rsidRPr="001A151A">
        <w:rPr>
          <w:bCs/>
          <w:lang w:eastAsia="ja-JP"/>
        </w:rPr>
        <w:t xml:space="preserve">A new parameter </w:t>
      </w:r>
      <w:proofErr w:type="spellStart"/>
      <w:r w:rsidRPr="001A151A">
        <w:rPr>
          <w:bCs/>
          <w:i/>
          <w:iCs/>
          <w:lang w:eastAsia="ja-JP"/>
        </w:rPr>
        <w:t>GuardSymbol</w:t>
      </w:r>
      <w:proofErr w:type="spellEnd"/>
      <w:r w:rsidRPr="001A151A">
        <w:rPr>
          <w:bCs/>
          <w:i/>
          <w:iCs/>
          <w:lang w:eastAsia="ja-JP"/>
        </w:rPr>
        <w:t>-SCS</w:t>
      </w:r>
      <w:r w:rsidRPr="001A151A">
        <w:rPr>
          <w:bCs/>
          <w:lang w:eastAsia="ja-JP"/>
        </w:rPr>
        <w:t xml:space="preserve"> is also provided which indicates the reference SCS (FR1: {15kHz, 30kHz, 60kHz}, FR2: {60kHz, 120kHz}) to be used for the guard symbols.</w:t>
      </w:r>
    </w:p>
    <w:p w14:paraId="3ECF9D26" w14:textId="77777777" w:rsidR="007C47E8" w:rsidRDefault="007C47E8" w:rsidP="007C47E8">
      <w:pPr>
        <w:pStyle w:val="Header"/>
        <w:rPr>
          <w:rFonts w:cs="Arial"/>
        </w:rPr>
      </w:pPr>
    </w:p>
    <w:p w14:paraId="3DCCA175" w14:textId="77777777" w:rsidR="007C47E8" w:rsidRDefault="007C47E8" w:rsidP="007C47E8">
      <w:pPr>
        <w:pStyle w:val="Header"/>
        <w:rPr>
          <w:rFonts w:cs="Arial"/>
        </w:rPr>
      </w:pPr>
    </w:p>
    <w:p w14:paraId="6E5AD97F" w14:textId="77777777" w:rsidR="007C47E8" w:rsidRDefault="007C47E8" w:rsidP="007C47E8">
      <w:pPr>
        <w:pStyle w:val="Header"/>
        <w:rPr>
          <w:rFonts w:cs="Arial"/>
        </w:rPr>
      </w:pPr>
      <w:r>
        <w:rPr>
          <w:rFonts w:cs="Arial"/>
        </w:rPr>
        <w:t xml:space="preserve">      </w:t>
      </w:r>
      <w:r w:rsidRPr="003151A8">
        <w:rPr>
          <w:rFonts w:cs="Arial"/>
        </w:rPr>
        <w:t xml:space="preserve">RAN2#109-e </w:t>
      </w:r>
      <w:r>
        <w:rPr>
          <w:rFonts w:cs="Arial"/>
        </w:rPr>
        <w:t>agreement:</w:t>
      </w:r>
    </w:p>
    <w:p w14:paraId="2E56CEBB" w14:textId="77777777" w:rsidR="007C47E8" w:rsidRPr="007C47E8" w:rsidRDefault="007C47E8" w:rsidP="007C47E8">
      <w:pPr>
        <w:pStyle w:val="Agreement"/>
        <w:pBdr>
          <w:top w:val="single" w:sz="4" w:space="1" w:color="auto"/>
          <w:left w:val="single" w:sz="4" w:space="4" w:color="auto"/>
          <w:bottom w:val="single" w:sz="4" w:space="1" w:color="auto"/>
          <w:right w:val="single" w:sz="4" w:space="4" w:color="auto"/>
        </w:pBdr>
        <w:spacing w:before="120" w:after="120"/>
      </w:pPr>
      <w:r>
        <w:t>RAN2 will design one single fixed-length Guard Symbols MAC CE, containing values (or indices mapped thereto) of all 8 parameters introduced by RAN1.</w:t>
      </w:r>
    </w:p>
    <w:p w14:paraId="53459D7F" w14:textId="77777777" w:rsidR="007C47E8" w:rsidRDefault="007C47E8" w:rsidP="007C47E8">
      <w:pPr>
        <w:rPr>
          <w:rFonts w:ascii="Calibri" w:eastAsia="Calibri" w:hAnsi="Calibri"/>
          <w:sz w:val="22"/>
          <w:szCs w:val="22"/>
        </w:rPr>
      </w:pPr>
      <w:r>
        <w:rPr>
          <w:rFonts w:ascii="Calibri" w:eastAsia="Calibri" w:hAnsi="Calibri"/>
          <w:sz w:val="22"/>
          <w:szCs w:val="22"/>
        </w:rPr>
        <w:t>with the following action for RAN1:</w:t>
      </w:r>
    </w:p>
    <w:p w14:paraId="30B7E881" w14:textId="77777777" w:rsidR="007C47E8" w:rsidRDefault="007C47E8" w:rsidP="007C47E8">
      <w:pPr>
        <w:rPr>
          <w:rFonts w:ascii="Calibri" w:eastAsia="Calibri" w:hAnsi="Calibri"/>
          <w:sz w:val="22"/>
          <w:szCs w:val="22"/>
        </w:rPr>
      </w:pPr>
    </w:p>
    <w:p w14:paraId="1A5F6EC3" w14:textId="77777777" w:rsidR="007C47E8" w:rsidRDefault="007C47E8" w:rsidP="007C47E8">
      <w:pPr>
        <w:pStyle w:val="Header"/>
        <w:rPr>
          <w:rFonts w:cs="Arial"/>
        </w:rPr>
      </w:pPr>
      <w:r>
        <w:rPr>
          <w:rFonts w:cs="Arial"/>
        </w:rPr>
        <w:t>RAN2 would very much appreciate it if RAN1 could inform RAN2 at their earliest convenience whether there is a requirement that Number of Guard Symbols should be</w:t>
      </w:r>
      <w:r w:rsidRPr="002D3401">
        <w:rPr>
          <w:rFonts w:cs="Arial"/>
        </w:rPr>
        <w:t xml:space="preserve"> </w:t>
      </w:r>
      <w:r>
        <w:rPr>
          <w:rFonts w:cs="Arial"/>
        </w:rPr>
        <w:t>applied</w:t>
      </w:r>
      <w:r w:rsidRPr="002D3401">
        <w:rPr>
          <w:rFonts w:cs="Arial"/>
        </w:rPr>
        <w:t xml:space="preserve"> to </w:t>
      </w:r>
      <w:r>
        <w:rPr>
          <w:rFonts w:cs="Arial"/>
        </w:rPr>
        <w:t xml:space="preserve">a specific </w:t>
      </w:r>
      <w:r w:rsidRPr="002D3401">
        <w:rPr>
          <w:rFonts w:cs="Arial"/>
        </w:rPr>
        <w:t>cell</w:t>
      </w:r>
      <w:r>
        <w:rPr>
          <w:rFonts w:cs="Arial"/>
        </w:rPr>
        <w:t>, or if the Number of Guard Symbols applies across all the cells in the cell group.</w:t>
      </w:r>
    </w:p>
    <w:p w14:paraId="5A28F6C5" w14:textId="77777777" w:rsidR="00B16D0D" w:rsidRPr="00B16D0D" w:rsidRDefault="00B16D0D" w:rsidP="007C47E8">
      <w:pPr>
        <w:rPr>
          <w:rFonts w:asciiTheme="minorHAnsi" w:hAnsiTheme="minorHAnsi" w:cstheme="minorHAnsi"/>
          <w:bCs/>
          <w:lang w:val="en-GB"/>
        </w:rPr>
      </w:pPr>
    </w:p>
    <w:p w14:paraId="708FCBCA" w14:textId="77777777" w:rsidR="007C47E8" w:rsidRDefault="007C47E8" w:rsidP="004F0204">
      <w:pPr>
        <w:spacing w:beforeLines="50" w:before="120"/>
        <w:rPr>
          <w:rFonts w:ascii="Calibri" w:eastAsia="Calibri" w:hAnsi="Calibri"/>
          <w:sz w:val="22"/>
          <w:szCs w:val="22"/>
        </w:rPr>
      </w:pPr>
      <w:r>
        <w:rPr>
          <w:rFonts w:asciiTheme="minorHAnsi" w:hAnsiTheme="minorHAnsi" w:cstheme="minorHAnsi"/>
          <w:b/>
          <w:lang w:val="en-GB"/>
        </w:rPr>
        <w:t xml:space="preserve">FL Observation: </w:t>
      </w:r>
      <w:r>
        <w:rPr>
          <w:rFonts w:ascii="Calibri" w:eastAsia="Calibri" w:hAnsi="Calibri"/>
          <w:sz w:val="22"/>
          <w:szCs w:val="22"/>
        </w:rPr>
        <w:t>While the RAN1 agreement states that the Number of Guard Symbols is provided per cell, in case of CA, multiple cells could in theory share a common value and thus reduce the signaling overhead of multiple MAC CEs. However the majority of companies providing feedback on the RAN2 LS indicated a desire to keep the RAN1 agreement to be applicable only to a specific cell and not to a group of cells (i.e. a TAG).</w:t>
      </w:r>
    </w:p>
    <w:p w14:paraId="5789F79F" w14:textId="77777777" w:rsidR="007C47E8" w:rsidRDefault="007C47E8" w:rsidP="004F0204">
      <w:pPr>
        <w:spacing w:beforeLines="50" w:before="120"/>
        <w:rPr>
          <w:rFonts w:ascii="Calibri" w:eastAsia="Calibri" w:hAnsi="Calibri"/>
          <w:b/>
          <w:bCs/>
          <w:sz w:val="22"/>
          <w:szCs w:val="22"/>
        </w:rPr>
      </w:pPr>
    </w:p>
    <w:p w14:paraId="62ED76AF" w14:textId="77777777" w:rsidR="007C47E8" w:rsidRPr="00A56032" w:rsidRDefault="007C47E8" w:rsidP="007C47E8">
      <w:pPr>
        <w:rPr>
          <w:rFonts w:ascii="Calibri" w:eastAsia="Calibri" w:hAnsi="Calibri"/>
          <w:b/>
          <w:bCs/>
          <w:sz w:val="22"/>
          <w:szCs w:val="22"/>
        </w:rPr>
      </w:pPr>
      <w:r w:rsidRPr="00D6271B">
        <w:rPr>
          <w:rFonts w:ascii="Calibri" w:eastAsia="Calibri" w:hAnsi="Calibri"/>
          <w:b/>
          <w:bCs/>
          <w:sz w:val="22"/>
          <w:szCs w:val="22"/>
        </w:rPr>
        <w:t>FL Proposal 2.1.1</w:t>
      </w:r>
      <w:r>
        <w:rPr>
          <w:rFonts w:ascii="Calibri" w:eastAsia="Calibri" w:hAnsi="Calibri"/>
          <w:b/>
          <w:bCs/>
          <w:sz w:val="22"/>
          <w:szCs w:val="22"/>
        </w:rPr>
        <w:t>: Inform RAN2 that the Number of Guard Symbols should be applied to a specific cell and not all the cells in the cell group.</w:t>
      </w:r>
    </w:p>
    <w:p w14:paraId="4AEF154E" w14:textId="77777777" w:rsidR="00BD1C69" w:rsidRDefault="00BD1C69" w:rsidP="000114C1">
      <w:pPr>
        <w:rPr>
          <w:rFonts w:asciiTheme="minorHAnsi" w:hAnsiTheme="minorHAnsi" w:cstheme="minorHAnsi"/>
          <w:b/>
          <w:lang w:val="en-GB"/>
        </w:rPr>
      </w:pPr>
    </w:p>
    <w:p w14:paraId="5111233B" w14:textId="77777777" w:rsidR="0073499F" w:rsidRPr="00D33D72" w:rsidRDefault="0073499F" w:rsidP="0073499F">
      <w:pPr>
        <w:rPr>
          <w:rFonts w:asciiTheme="minorHAnsi" w:hAnsiTheme="minorHAnsi" w:cstheme="minorHAnsi"/>
          <w:b/>
          <w:lang w:val="en-GB"/>
        </w:rPr>
      </w:pPr>
      <w:r w:rsidRPr="00D33D72">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73499F" w:rsidRPr="008040F5" w14:paraId="2D3E7C53" w14:textId="77777777" w:rsidTr="00785AED">
        <w:tc>
          <w:tcPr>
            <w:tcW w:w="1696" w:type="dxa"/>
          </w:tcPr>
          <w:p w14:paraId="19817CBB" w14:textId="77777777" w:rsidR="0073499F" w:rsidRPr="00EF0778" w:rsidRDefault="0073499F"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179AD3CC" w14:textId="77777777" w:rsidR="0073499F" w:rsidRPr="00EF0778" w:rsidRDefault="00C8060C" w:rsidP="00785AED">
            <w:pPr>
              <w:rPr>
                <w:rFonts w:ascii="Calibri" w:eastAsia="Calibri" w:hAnsi="Calibri"/>
                <w:b/>
                <w:bCs/>
                <w:sz w:val="22"/>
                <w:szCs w:val="22"/>
              </w:rPr>
            </w:pPr>
            <w:r>
              <w:rPr>
                <w:rFonts w:ascii="Calibri" w:eastAsia="Calibri" w:hAnsi="Calibri"/>
                <w:b/>
                <w:bCs/>
                <w:sz w:val="22"/>
                <w:szCs w:val="22"/>
              </w:rPr>
              <w:t>Do you agree with Proposal 2.1</w:t>
            </w:r>
            <w:r w:rsidR="009D62B4">
              <w:rPr>
                <w:rFonts w:ascii="Calibri" w:eastAsia="Calibri" w:hAnsi="Calibri"/>
                <w:b/>
                <w:bCs/>
                <w:sz w:val="22"/>
                <w:szCs w:val="22"/>
              </w:rPr>
              <w:t>.1</w:t>
            </w:r>
            <w:r>
              <w:rPr>
                <w:rFonts w:ascii="Calibri" w:eastAsia="Calibri" w:hAnsi="Calibri"/>
                <w:b/>
                <w:bCs/>
                <w:sz w:val="22"/>
                <w:szCs w:val="22"/>
              </w:rPr>
              <w:t>?</w:t>
            </w:r>
            <w:r w:rsidR="007C47E8">
              <w:rPr>
                <w:rFonts w:ascii="Calibri" w:eastAsia="Calibri" w:hAnsi="Calibri"/>
                <w:b/>
                <w:bCs/>
                <w:sz w:val="22"/>
                <w:szCs w:val="22"/>
              </w:rPr>
              <w:t xml:space="preserve"> If the answer is No, what would be the proposed response to RAN2?</w:t>
            </w:r>
          </w:p>
        </w:tc>
        <w:tc>
          <w:tcPr>
            <w:tcW w:w="6109" w:type="dxa"/>
          </w:tcPr>
          <w:p w14:paraId="29BC05FD" w14:textId="77777777" w:rsidR="0073499F" w:rsidRPr="00EF0778" w:rsidRDefault="0073499F"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C8060C" w:rsidRPr="008040F5" w14:paraId="4572BD28" w14:textId="77777777" w:rsidTr="00785AED">
        <w:tc>
          <w:tcPr>
            <w:tcW w:w="1696" w:type="dxa"/>
          </w:tcPr>
          <w:p w14:paraId="51344595" w14:textId="77777777" w:rsidR="00C8060C" w:rsidRPr="00FD5D62" w:rsidRDefault="003C7701"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hint="eastAsia"/>
                <w:b/>
                <w:bCs/>
                <w:sz w:val="22"/>
                <w:szCs w:val="22"/>
                <w:lang w:eastAsia="zh-CN"/>
              </w:rPr>
              <w:t>H</w:t>
            </w:r>
            <w:r>
              <w:rPr>
                <w:rFonts w:asciiTheme="minorHAnsi" w:eastAsiaTheme="minorEastAsia" w:hAnsiTheme="minorHAnsi" w:cstheme="minorHAnsi"/>
                <w:b/>
                <w:bCs/>
                <w:sz w:val="22"/>
                <w:szCs w:val="22"/>
                <w:lang w:eastAsia="zh-CN"/>
              </w:rPr>
              <w:t>uawei</w:t>
            </w:r>
          </w:p>
        </w:tc>
        <w:tc>
          <w:tcPr>
            <w:tcW w:w="2265" w:type="dxa"/>
          </w:tcPr>
          <w:p w14:paraId="5D5E3F44" w14:textId="77777777" w:rsidR="00C8060C" w:rsidRPr="003C7701" w:rsidRDefault="00A80E58" w:rsidP="00785AED">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More discussion is needed.</w:t>
            </w:r>
          </w:p>
        </w:tc>
        <w:tc>
          <w:tcPr>
            <w:tcW w:w="6109" w:type="dxa"/>
          </w:tcPr>
          <w:p w14:paraId="03AE0141" w14:textId="77777777" w:rsidR="00CB4AE1" w:rsidRPr="00FD5D62" w:rsidRDefault="00A80E58" w:rsidP="00F82CD8">
            <w:pPr>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In our view, at least </w:t>
            </w:r>
            <w:r w:rsidR="00F82CD8">
              <w:rPr>
                <w:rFonts w:asciiTheme="minorHAnsi" w:eastAsiaTheme="minorEastAsia" w:hAnsiTheme="minorHAnsi" w:cstheme="minorHAnsi"/>
                <w:b/>
                <w:bCs/>
                <w:sz w:val="22"/>
                <w:szCs w:val="22"/>
                <w:lang w:eastAsia="zh-CN"/>
              </w:rPr>
              <w:t>for</w:t>
            </w:r>
            <w:r w:rsidR="003C7701">
              <w:rPr>
                <w:rFonts w:asciiTheme="minorHAnsi" w:eastAsiaTheme="minorEastAsia" w:hAnsiTheme="minorHAnsi" w:cstheme="minorHAnsi"/>
                <w:b/>
                <w:bCs/>
                <w:sz w:val="22"/>
                <w:szCs w:val="22"/>
                <w:lang w:eastAsia="zh-CN"/>
              </w:rPr>
              <w:t xml:space="preserve"> typical deployment and implementations, the number of Guard Symbols are same within a TAG for an IAB node. This could </w:t>
            </w:r>
            <w:r>
              <w:rPr>
                <w:rFonts w:asciiTheme="minorHAnsi" w:eastAsiaTheme="minorEastAsia" w:hAnsiTheme="minorHAnsi" w:cstheme="minorHAnsi"/>
                <w:b/>
                <w:bCs/>
                <w:sz w:val="22"/>
                <w:szCs w:val="22"/>
                <w:lang w:eastAsia="zh-CN"/>
              </w:rPr>
              <w:t xml:space="preserve">also </w:t>
            </w:r>
            <w:r w:rsidR="003C7701">
              <w:rPr>
                <w:rFonts w:asciiTheme="minorHAnsi" w:eastAsiaTheme="minorEastAsia" w:hAnsiTheme="minorHAnsi" w:cstheme="minorHAnsi"/>
                <w:b/>
                <w:bCs/>
                <w:sz w:val="22"/>
                <w:szCs w:val="22"/>
                <w:lang w:eastAsia="zh-CN"/>
              </w:rPr>
              <w:t xml:space="preserve">save some signaling overhead between the parent node and IAB node. It is arguable that RAN1 agreement needs to be reverted since the signaling can still be per TAG while the number of Guard Symbols assumed for all cells are the same within one TAG. </w:t>
            </w:r>
          </w:p>
        </w:tc>
      </w:tr>
      <w:tr w:rsidR="00943FB3" w:rsidRPr="008040F5" w14:paraId="205BAF3C" w14:textId="77777777" w:rsidTr="00785AED">
        <w:tc>
          <w:tcPr>
            <w:tcW w:w="1696" w:type="dxa"/>
          </w:tcPr>
          <w:p w14:paraId="5DCF7741" w14:textId="77777777" w:rsidR="00943FB3" w:rsidRPr="004C5DBD" w:rsidRDefault="004C5DBD" w:rsidP="00785AED">
            <w:pPr>
              <w:rPr>
                <w:rFonts w:asciiTheme="minorHAnsi" w:eastAsiaTheme="minorEastAsia" w:hAnsiTheme="minorHAnsi" w:cstheme="minorHAnsi"/>
                <w:sz w:val="22"/>
                <w:szCs w:val="22"/>
                <w:lang w:eastAsia="zh-CN"/>
              </w:rPr>
            </w:pPr>
            <w:r w:rsidRPr="004C5DBD">
              <w:rPr>
                <w:rFonts w:asciiTheme="minorHAnsi" w:eastAsiaTheme="minorEastAsia" w:hAnsiTheme="minorHAnsi" w:cstheme="minorHAnsi"/>
                <w:sz w:val="22"/>
                <w:szCs w:val="22"/>
                <w:lang w:eastAsia="zh-CN"/>
              </w:rPr>
              <w:lastRenderedPageBreak/>
              <w:t>Qualcomm</w:t>
            </w:r>
          </w:p>
        </w:tc>
        <w:tc>
          <w:tcPr>
            <w:tcW w:w="2265" w:type="dxa"/>
          </w:tcPr>
          <w:p w14:paraId="7B1EDCA4" w14:textId="77777777" w:rsidR="00943FB3" w:rsidRPr="004C5DBD" w:rsidRDefault="004C5DBD" w:rsidP="00785AED">
            <w:pPr>
              <w:rPr>
                <w:rFonts w:asciiTheme="minorHAnsi" w:eastAsiaTheme="minorEastAsia" w:hAnsiTheme="minorHAnsi" w:cstheme="minorHAnsi"/>
                <w:sz w:val="22"/>
                <w:szCs w:val="22"/>
                <w:lang w:eastAsia="zh-CN"/>
              </w:rPr>
            </w:pPr>
            <w:r w:rsidRPr="004C5DBD">
              <w:rPr>
                <w:rFonts w:asciiTheme="minorHAnsi" w:eastAsiaTheme="minorEastAsia" w:hAnsiTheme="minorHAnsi" w:cstheme="minorHAnsi"/>
                <w:sz w:val="22"/>
                <w:szCs w:val="22"/>
                <w:lang w:eastAsia="zh-CN"/>
              </w:rPr>
              <w:t>Yes</w:t>
            </w:r>
          </w:p>
        </w:tc>
        <w:tc>
          <w:tcPr>
            <w:tcW w:w="6109" w:type="dxa"/>
          </w:tcPr>
          <w:p w14:paraId="6A036C39" w14:textId="77777777" w:rsidR="00943FB3" w:rsidRPr="004C5DBD" w:rsidRDefault="004C5DBD" w:rsidP="00785AED">
            <w:pPr>
              <w:rPr>
                <w:rFonts w:asciiTheme="minorHAnsi" w:eastAsiaTheme="minorEastAsia" w:hAnsiTheme="minorHAnsi" w:cstheme="minorHAnsi"/>
                <w:sz w:val="22"/>
                <w:szCs w:val="22"/>
                <w:lang w:eastAsia="zh-CN"/>
              </w:rPr>
            </w:pPr>
            <w:r w:rsidRPr="004C5DBD">
              <w:rPr>
                <w:rFonts w:asciiTheme="minorHAnsi" w:eastAsiaTheme="minorEastAsia" w:hAnsiTheme="minorHAnsi" w:cstheme="minorHAnsi"/>
                <w:sz w:val="22"/>
                <w:szCs w:val="22"/>
                <w:lang w:eastAsia="zh-CN"/>
              </w:rPr>
              <w:t xml:space="preserve">In </w:t>
            </w:r>
            <w:r>
              <w:rPr>
                <w:rFonts w:asciiTheme="minorHAnsi" w:eastAsiaTheme="minorEastAsia" w:hAnsiTheme="minorHAnsi" w:cstheme="minorHAnsi"/>
                <w:sz w:val="22"/>
                <w:szCs w:val="22"/>
                <w:lang w:eastAsia="zh-CN"/>
              </w:rPr>
              <w:t>principle, as noted in our contribution R1-2004449, the amount of guard symbols is really specific to each (MT cell, DU cell) pair within an IAB-node. It might be acceptable to provide guard symbols on a per MT cell basis, with the understanding that a value can be selected to work across all DU cells with a TDM constraint with the MT cell.</w:t>
            </w:r>
          </w:p>
        </w:tc>
      </w:tr>
      <w:tr w:rsidR="00F236E7" w:rsidRPr="008040F5" w14:paraId="73627930" w14:textId="77777777" w:rsidTr="00785AED">
        <w:tc>
          <w:tcPr>
            <w:tcW w:w="1696" w:type="dxa"/>
          </w:tcPr>
          <w:p w14:paraId="785E532E" w14:textId="77777777" w:rsidR="00F236E7" w:rsidRPr="00D6073D" w:rsidRDefault="00D6073D" w:rsidP="00F236E7">
            <w:pPr>
              <w:rPr>
                <w:rFonts w:asciiTheme="minorHAnsi" w:eastAsiaTheme="minorEastAsia" w:hAnsiTheme="minorHAnsi" w:cstheme="minorHAnsi"/>
                <w:sz w:val="22"/>
                <w:szCs w:val="22"/>
                <w:lang w:eastAsia="zh-CN"/>
              </w:rPr>
            </w:pPr>
            <w:r w:rsidRPr="00D6073D">
              <w:rPr>
                <w:rFonts w:asciiTheme="minorHAnsi" w:eastAsiaTheme="minorEastAsia" w:hAnsiTheme="minorHAnsi" w:cstheme="minorHAnsi"/>
                <w:sz w:val="22"/>
                <w:szCs w:val="22"/>
                <w:lang w:eastAsia="zh-CN"/>
              </w:rPr>
              <w:t>Intel</w:t>
            </w:r>
          </w:p>
        </w:tc>
        <w:tc>
          <w:tcPr>
            <w:tcW w:w="2265" w:type="dxa"/>
          </w:tcPr>
          <w:p w14:paraId="55AA095D" w14:textId="77777777" w:rsidR="00F236E7" w:rsidRPr="00D6073D" w:rsidRDefault="00D6073D" w:rsidP="00F236E7">
            <w:pPr>
              <w:rPr>
                <w:rFonts w:asciiTheme="minorHAnsi" w:eastAsiaTheme="minorEastAsia" w:hAnsiTheme="minorHAnsi" w:cstheme="minorHAnsi"/>
                <w:sz w:val="22"/>
                <w:szCs w:val="22"/>
                <w:lang w:eastAsia="zh-CN"/>
              </w:rPr>
            </w:pPr>
            <w:r w:rsidRPr="00D6073D">
              <w:rPr>
                <w:rFonts w:asciiTheme="minorHAnsi" w:eastAsiaTheme="minorEastAsia" w:hAnsiTheme="minorHAnsi" w:cstheme="minorHAnsi"/>
                <w:sz w:val="22"/>
                <w:szCs w:val="22"/>
                <w:lang w:eastAsia="zh-CN"/>
              </w:rPr>
              <w:t>Yes</w:t>
            </w:r>
          </w:p>
        </w:tc>
        <w:tc>
          <w:tcPr>
            <w:tcW w:w="6109" w:type="dxa"/>
          </w:tcPr>
          <w:p w14:paraId="77362626" w14:textId="77777777" w:rsidR="00F236E7" w:rsidRPr="00D6073D" w:rsidRDefault="00845280" w:rsidP="00F236E7">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agree with Qualcomm. C</w:t>
            </w:r>
            <w:r w:rsidR="00D6073D">
              <w:rPr>
                <w:rFonts w:asciiTheme="minorHAnsi" w:eastAsiaTheme="minorEastAsia" w:hAnsiTheme="minorHAnsi" w:cstheme="minorHAnsi"/>
                <w:sz w:val="22"/>
                <w:szCs w:val="22"/>
                <w:lang w:eastAsia="zh-CN"/>
              </w:rPr>
              <w:t>onsidering c</w:t>
            </w:r>
            <w:r w:rsidR="00D6073D" w:rsidRPr="00D6073D">
              <w:rPr>
                <w:rFonts w:asciiTheme="minorHAnsi" w:eastAsiaTheme="minorEastAsia" w:hAnsiTheme="minorHAnsi" w:cstheme="minorHAnsi"/>
                <w:sz w:val="22"/>
                <w:szCs w:val="22"/>
                <w:lang w:eastAsia="zh-CN"/>
              </w:rPr>
              <w:t>urrent resource configurations for MT and DU (D/F/U for MT and D/F/U/NA/H/S for DU) are cell-specific</w:t>
            </w:r>
            <w:r w:rsidR="00D6073D">
              <w:rPr>
                <w:rFonts w:asciiTheme="minorHAnsi" w:eastAsiaTheme="minorEastAsia" w:hAnsiTheme="minorHAnsi" w:cstheme="minorHAnsi"/>
                <w:sz w:val="22"/>
                <w:szCs w:val="22"/>
                <w:lang w:eastAsia="zh-CN"/>
              </w:rPr>
              <w:t>,</w:t>
            </w:r>
            <w:r w:rsidR="00D6073D" w:rsidRPr="00D6073D">
              <w:rPr>
                <w:rFonts w:asciiTheme="minorHAnsi" w:eastAsiaTheme="minorEastAsia" w:hAnsiTheme="minorHAnsi" w:cstheme="minorHAnsi"/>
                <w:sz w:val="22"/>
                <w:szCs w:val="22"/>
                <w:lang w:eastAsia="zh-CN"/>
              </w:rPr>
              <w:t xml:space="preserve"> </w:t>
            </w:r>
            <w:r w:rsidR="00D6073D">
              <w:rPr>
                <w:rFonts w:asciiTheme="minorHAnsi" w:eastAsiaTheme="minorEastAsia" w:hAnsiTheme="minorHAnsi" w:cstheme="minorHAnsi"/>
                <w:sz w:val="22"/>
                <w:szCs w:val="22"/>
                <w:lang w:eastAsia="zh-CN"/>
              </w:rPr>
              <w:t>t</w:t>
            </w:r>
            <w:r w:rsidR="00D6073D" w:rsidRPr="00D6073D">
              <w:rPr>
                <w:rFonts w:asciiTheme="minorHAnsi" w:eastAsiaTheme="minorEastAsia" w:hAnsiTheme="minorHAnsi" w:cstheme="minorHAnsi"/>
                <w:sz w:val="22"/>
                <w:szCs w:val="22"/>
                <w:lang w:eastAsia="zh-CN"/>
              </w:rPr>
              <w:t xml:space="preserve">he # of guard symbols </w:t>
            </w:r>
            <w:r w:rsidR="00D6073D">
              <w:rPr>
                <w:rFonts w:asciiTheme="minorHAnsi" w:eastAsiaTheme="minorEastAsia" w:hAnsiTheme="minorHAnsi" w:cstheme="minorHAnsi"/>
                <w:sz w:val="22"/>
                <w:szCs w:val="22"/>
                <w:lang w:eastAsia="zh-CN"/>
              </w:rPr>
              <w:t xml:space="preserve">to each (MT cell, DU cell) pair should also be cell-specific. </w:t>
            </w:r>
          </w:p>
        </w:tc>
      </w:tr>
      <w:tr w:rsidR="009769E4" w:rsidRPr="008040F5" w14:paraId="399979CB" w14:textId="77777777" w:rsidTr="00785AED">
        <w:tc>
          <w:tcPr>
            <w:tcW w:w="1696" w:type="dxa"/>
          </w:tcPr>
          <w:p w14:paraId="23D00A2B" w14:textId="77777777" w:rsidR="009769E4" w:rsidRPr="009769E4" w:rsidRDefault="009769E4" w:rsidP="009769E4">
            <w:pPr>
              <w:rPr>
                <w:rFonts w:asciiTheme="minorHAnsi" w:eastAsiaTheme="minorEastAsia" w:hAnsiTheme="minorHAnsi" w:cstheme="minorHAnsi"/>
                <w:bCs/>
                <w:sz w:val="22"/>
                <w:szCs w:val="22"/>
                <w:lang w:eastAsia="zh-CN"/>
              </w:rPr>
            </w:pPr>
            <w:r w:rsidRPr="009769E4">
              <w:rPr>
                <w:rFonts w:asciiTheme="minorHAnsi" w:eastAsiaTheme="minorEastAsia" w:hAnsiTheme="minorHAnsi" w:cstheme="minorHAnsi"/>
                <w:bCs/>
                <w:sz w:val="22"/>
                <w:szCs w:val="22"/>
                <w:lang w:eastAsia="zh-CN"/>
              </w:rPr>
              <w:t xml:space="preserve">ZTE, </w:t>
            </w:r>
            <w:proofErr w:type="spellStart"/>
            <w:r w:rsidRPr="009769E4">
              <w:rPr>
                <w:rFonts w:asciiTheme="minorHAnsi" w:eastAsiaTheme="minorEastAsia" w:hAnsiTheme="minorHAnsi" w:cstheme="minorHAnsi"/>
                <w:bCs/>
                <w:sz w:val="22"/>
                <w:szCs w:val="22"/>
                <w:lang w:eastAsia="zh-CN"/>
              </w:rPr>
              <w:t>Sanechips</w:t>
            </w:r>
            <w:proofErr w:type="spellEnd"/>
          </w:p>
        </w:tc>
        <w:tc>
          <w:tcPr>
            <w:tcW w:w="2265" w:type="dxa"/>
          </w:tcPr>
          <w:p w14:paraId="7F22E477" w14:textId="77777777" w:rsidR="009769E4" w:rsidRPr="009769E4" w:rsidRDefault="009769E4" w:rsidP="009769E4">
            <w:pPr>
              <w:rPr>
                <w:rFonts w:asciiTheme="minorHAnsi" w:eastAsiaTheme="minorEastAsia" w:hAnsiTheme="minorHAnsi" w:cstheme="minorHAnsi"/>
                <w:bCs/>
                <w:sz w:val="22"/>
                <w:szCs w:val="22"/>
                <w:lang w:eastAsia="zh-CN"/>
              </w:rPr>
            </w:pPr>
            <w:r w:rsidRPr="009769E4">
              <w:rPr>
                <w:rFonts w:asciiTheme="minorHAnsi" w:eastAsia="Calibri" w:hAnsiTheme="minorHAnsi" w:cstheme="minorHAnsi"/>
                <w:bCs/>
                <w:sz w:val="22"/>
                <w:szCs w:val="22"/>
              </w:rPr>
              <w:t xml:space="preserve">Agree FL proposal. </w:t>
            </w:r>
          </w:p>
        </w:tc>
        <w:tc>
          <w:tcPr>
            <w:tcW w:w="6109" w:type="dxa"/>
          </w:tcPr>
          <w:p w14:paraId="78A3A90E" w14:textId="77777777" w:rsidR="009769E4" w:rsidRPr="0028552B" w:rsidRDefault="009769E4" w:rsidP="009769E4">
            <w:pPr>
              <w:rPr>
                <w:rFonts w:asciiTheme="minorHAnsi" w:eastAsiaTheme="minorEastAsia" w:hAnsiTheme="minorHAnsi" w:cstheme="minorHAnsi"/>
                <w:sz w:val="22"/>
                <w:szCs w:val="22"/>
                <w:lang w:eastAsia="zh-CN"/>
              </w:rPr>
            </w:pPr>
          </w:p>
        </w:tc>
      </w:tr>
      <w:tr w:rsidR="002F7777" w:rsidRPr="008040F5" w14:paraId="3C4E052D" w14:textId="77777777" w:rsidTr="00785AED">
        <w:tc>
          <w:tcPr>
            <w:tcW w:w="1696" w:type="dxa"/>
          </w:tcPr>
          <w:p w14:paraId="4FE23663" w14:textId="77777777" w:rsidR="002F7777" w:rsidRDefault="002F7777" w:rsidP="002F7777">
            <w:pPr>
              <w:rPr>
                <w:rFonts w:asciiTheme="minorHAnsi" w:eastAsia="Malgun Gothic" w:hAnsiTheme="minorHAnsi" w:cstheme="minorHAnsi"/>
                <w:b/>
                <w:bCs/>
                <w:sz w:val="22"/>
                <w:szCs w:val="22"/>
                <w:lang w:eastAsia="ko-KR"/>
              </w:rPr>
            </w:pPr>
            <w:r w:rsidRPr="00B45171">
              <w:rPr>
                <w:rFonts w:asciiTheme="minorHAnsi" w:eastAsiaTheme="minorEastAsia" w:hAnsiTheme="minorHAnsi" w:cstheme="minorHAnsi" w:hint="eastAsia"/>
                <w:bCs/>
                <w:sz w:val="22"/>
                <w:szCs w:val="22"/>
                <w:lang w:eastAsia="zh-CN"/>
              </w:rPr>
              <w:t>LG</w:t>
            </w:r>
          </w:p>
        </w:tc>
        <w:tc>
          <w:tcPr>
            <w:tcW w:w="2265" w:type="dxa"/>
          </w:tcPr>
          <w:p w14:paraId="344D6568" w14:textId="77777777" w:rsidR="002F7777" w:rsidRPr="005F69D5" w:rsidRDefault="002F7777" w:rsidP="002F7777">
            <w:pPr>
              <w:rPr>
                <w:rFonts w:asciiTheme="minorHAnsi" w:eastAsia="Yu Mincho" w:hAnsiTheme="minorHAnsi" w:cstheme="minorHAnsi"/>
                <w:b/>
                <w:bCs/>
                <w:sz w:val="22"/>
                <w:szCs w:val="22"/>
                <w:lang w:eastAsia="ja-JP"/>
              </w:rPr>
            </w:pPr>
            <w:r w:rsidRPr="00B45171">
              <w:rPr>
                <w:rFonts w:asciiTheme="minorHAnsi" w:eastAsia="Malgun Gothic" w:hAnsiTheme="minorHAnsi" w:cstheme="minorHAnsi" w:hint="eastAsia"/>
                <w:bCs/>
                <w:sz w:val="22"/>
                <w:szCs w:val="22"/>
                <w:lang w:eastAsia="ko-KR"/>
              </w:rPr>
              <w:t>More discussion is needed</w:t>
            </w:r>
          </w:p>
        </w:tc>
        <w:tc>
          <w:tcPr>
            <w:tcW w:w="6109" w:type="dxa"/>
          </w:tcPr>
          <w:p w14:paraId="183820C6" w14:textId="77777777" w:rsidR="002F7777" w:rsidRPr="0028552B" w:rsidRDefault="002F7777" w:rsidP="002F7777">
            <w:pPr>
              <w:rPr>
                <w:rFonts w:asciiTheme="minorHAnsi" w:eastAsia="Malgun Gothic" w:hAnsiTheme="minorHAnsi" w:cstheme="minorHAnsi"/>
                <w:bCs/>
                <w:sz w:val="22"/>
                <w:szCs w:val="22"/>
                <w:lang w:eastAsia="ko-KR"/>
              </w:rPr>
            </w:pPr>
            <w:r w:rsidRPr="004156B5">
              <w:rPr>
                <w:rFonts w:asciiTheme="minorHAnsi" w:eastAsiaTheme="minorEastAsia" w:hAnsiTheme="minorHAnsi" w:cstheme="minorHAnsi"/>
                <w:bCs/>
                <w:sz w:val="22"/>
                <w:szCs w:val="22"/>
                <w:lang w:eastAsia="zh-CN"/>
              </w:rPr>
              <w:t xml:space="preserve">As provided in our contribution, we are ok with guard symbol configuration per cell-specific according to the previous agreement. However, we are open for further discussion on additional support of cell-group specific configuration due to its advantage in signaling overhead reduction. </w:t>
            </w:r>
          </w:p>
        </w:tc>
      </w:tr>
      <w:tr w:rsidR="009769E4" w:rsidRPr="008040F5" w14:paraId="1D257205" w14:textId="77777777" w:rsidTr="00785AED">
        <w:tc>
          <w:tcPr>
            <w:tcW w:w="1696" w:type="dxa"/>
          </w:tcPr>
          <w:p w14:paraId="1829607F" w14:textId="77777777" w:rsidR="009769E4" w:rsidRPr="003C4FCF" w:rsidRDefault="003C4FCF" w:rsidP="009769E4">
            <w:pPr>
              <w:rPr>
                <w:rFonts w:asciiTheme="minorHAnsi" w:eastAsia="Malgun Gothic" w:hAnsiTheme="minorHAnsi" w:cstheme="minorHAnsi"/>
                <w:bCs/>
                <w:sz w:val="22"/>
                <w:szCs w:val="22"/>
                <w:lang w:eastAsia="ko-KR"/>
              </w:rPr>
            </w:pPr>
            <w:r w:rsidRPr="003C4FCF">
              <w:rPr>
                <w:rFonts w:asciiTheme="minorHAnsi" w:eastAsia="Malgun Gothic" w:hAnsiTheme="minorHAnsi" w:cstheme="minorHAnsi"/>
                <w:bCs/>
                <w:sz w:val="22"/>
                <w:szCs w:val="22"/>
                <w:lang w:eastAsia="ko-KR"/>
              </w:rPr>
              <w:t>NTT DOCOMO</w:t>
            </w:r>
          </w:p>
        </w:tc>
        <w:tc>
          <w:tcPr>
            <w:tcW w:w="2265" w:type="dxa"/>
          </w:tcPr>
          <w:p w14:paraId="0667B71D" w14:textId="77777777" w:rsidR="009769E4" w:rsidRPr="003C4FCF" w:rsidRDefault="003C4FCF" w:rsidP="009769E4">
            <w:pPr>
              <w:rPr>
                <w:rFonts w:asciiTheme="minorHAnsi" w:eastAsia="Yu Mincho" w:hAnsiTheme="minorHAnsi" w:cstheme="minorHAnsi"/>
                <w:bCs/>
                <w:sz w:val="22"/>
                <w:szCs w:val="22"/>
                <w:lang w:eastAsia="ja-JP"/>
              </w:rPr>
            </w:pPr>
            <w:r>
              <w:rPr>
                <w:rFonts w:asciiTheme="minorHAnsi" w:eastAsia="Yu Mincho" w:hAnsiTheme="minorHAnsi" w:cstheme="minorHAnsi" w:hint="eastAsia"/>
                <w:bCs/>
                <w:sz w:val="22"/>
                <w:szCs w:val="22"/>
                <w:lang w:eastAsia="ja-JP"/>
              </w:rPr>
              <w:t>Yes</w:t>
            </w:r>
          </w:p>
        </w:tc>
        <w:tc>
          <w:tcPr>
            <w:tcW w:w="6109" w:type="dxa"/>
          </w:tcPr>
          <w:p w14:paraId="53E8983E" w14:textId="77777777" w:rsidR="009769E4" w:rsidRPr="003C4FCF" w:rsidRDefault="003C4FCF" w:rsidP="009769E4">
            <w:pPr>
              <w:rPr>
                <w:rFonts w:asciiTheme="minorHAnsi" w:eastAsia="Yu Mincho" w:hAnsiTheme="minorHAnsi" w:cstheme="minorHAnsi"/>
                <w:bCs/>
                <w:sz w:val="22"/>
                <w:szCs w:val="22"/>
                <w:lang w:eastAsia="ja-JP"/>
              </w:rPr>
            </w:pPr>
            <w:r>
              <w:rPr>
                <w:rFonts w:asciiTheme="minorHAnsi" w:eastAsia="Yu Mincho" w:hAnsiTheme="minorHAnsi" w:cstheme="minorHAnsi" w:hint="eastAsia"/>
                <w:bCs/>
                <w:sz w:val="22"/>
                <w:szCs w:val="22"/>
                <w:lang w:eastAsia="ja-JP"/>
              </w:rPr>
              <w:t>We are fine with FL proposal.</w:t>
            </w:r>
          </w:p>
        </w:tc>
      </w:tr>
      <w:tr w:rsidR="009769E4" w:rsidRPr="008040F5" w14:paraId="61B14343" w14:textId="77777777" w:rsidTr="00785AED">
        <w:tc>
          <w:tcPr>
            <w:tcW w:w="1696" w:type="dxa"/>
          </w:tcPr>
          <w:p w14:paraId="4093E815" w14:textId="77777777" w:rsidR="009769E4" w:rsidRPr="00510731" w:rsidRDefault="00510731" w:rsidP="009769E4">
            <w:pPr>
              <w:rPr>
                <w:rFonts w:asciiTheme="minorHAnsi" w:eastAsiaTheme="minorEastAsia" w:hAnsiTheme="minorHAnsi" w:cstheme="minorHAnsi"/>
                <w:sz w:val="22"/>
                <w:szCs w:val="22"/>
                <w:lang w:eastAsia="zh-CN"/>
              </w:rPr>
            </w:pPr>
            <w:r w:rsidRPr="00510731">
              <w:rPr>
                <w:rFonts w:asciiTheme="minorHAnsi" w:eastAsiaTheme="minorEastAsia" w:hAnsiTheme="minorHAnsi" w:cstheme="minorHAnsi"/>
                <w:sz w:val="22"/>
                <w:szCs w:val="22"/>
                <w:lang w:eastAsia="zh-CN"/>
              </w:rPr>
              <w:t>Ericsson</w:t>
            </w:r>
          </w:p>
        </w:tc>
        <w:tc>
          <w:tcPr>
            <w:tcW w:w="2265" w:type="dxa"/>
          </w:tcPr>
          <w:p w14:paraId="053B454D" w14:textId="77777777" w:rsidR="009769E4" w:rsidRPr="00510731" w:rsidRDefault="00510731" w:rsidP="009769E4">
            <w:pPr>
              <w:rPr>
                <w:rFonts w:asciiTheme="minorHAnsi" w:eastAsiaTheme="minorEastAsia" w:hAnsiTheme="minorHAnsi" w:cstheme="minorHAnsi"/>
                <w:sz w:val="22"/>
                <w:szCs w:val="22"/>
                <w:lang w:eastAsia="zh-CN"/>
              </w:rPr>
            </w:pPr>
            <w:r w:rsidRPr="00510731">
              <w:rPr>
                <w:rFonts w:asciiTheme="minorHAnsi" w:eastAsiaTheme="minorEastAsia" w:hAnsiTheme="minorHAnsi" w:cstheme="minorHAnsi"/>
                <w:sz w:val="22"/>
                <w:szCs w:val="22"/>
                <w:lang w:eastAsia="zh-CN"/>
              </w:rPr>
              <w:t>Yes</w:t>
            </w:r>
          </w:p>
        </w:tc>
        <w:tc>
          <w:tcPr>
            <w:tcW w:w="6109" w:type="dxa"/>
          </w:tcPr>
          <w:p w14:paraId="4DDE3C04" w14:textId="77777777" w:rsidR="009769E4" w:rsidRDefault="00510731" w:rsidP="009769E4">
            <w:pPr>
              <w:rPr>
                <w:rFonts w:asciiTheme="minorHAnsi" w:eastAsiaTheme="minorEastAsia" w:hAnsiTheme="minorHAnsi" w:cstheme="minorHAnsi"/>
                <w:bCs/>
                <w:sz w:val="22"/>
                <w:szCs w:val="22"/>
                <w:lang w:eastAsia="zh-CN"/>
              </w:rPr>
            </w:pPr>
            <w:r w:rsidRPr="00EE714B">
              <w:rPr>
                <w:rFonts w:asciiTheme="minorHAnsi" w:eastAsia="Malgun Gothic" w:hAnsiTheme="minorHAnsi" w:cstheme="minorHAnsi"/>
                <w:bCs/>
                <w:sz w:val="22"/>
                <w:szCs w:val="22"/>
                <w:lang w:eastAsia="ko-KR"/>
              </w:rPr>
              <w:t>We agree that the number of guard symbols can be applied to all cells in a TAG. But since we assume the signaling and update of provided number of guard symbols is a very rare event, we prefer keeping this signaling per cell, thus keeping the RAN1 agreement. We are also fine with the consideration of applying the number of provided guard symbols to all cells within the same TAG.</w:t>
            </w:r>
          </w:p>
        </w:tc>
      </w:tr>
      <w:tr w:rsidR="009769E4" w:rsidRPr="008040F5" w14:paraId="28ACBE7D" w14:textId="77777777" w:rsidTr="00785AED">
        <w:tc>
          <w:tcPr>
            <w:tcW w:w="1696" w:type="dxa"/>
          </w:tcPr>
          <w:p w14:paraId="686E4B10" w14:textId="77777777" w:rsidR="009769E4" w:rsidRPr="00DE6CBA" w:rsidRDefault="00DE6CBA" w:rsidP="009769E4">
            <w:pPr>
              <w:rPr>
                <w:rFonts w:asciiTheme="minorHAnsi" w:eastAsiaTheme="minorEastAsia" w:hAnsiTheme="minorHAnsi" w:cstheme="minorHAnsi"/>
                <w:bCs/>
                <w:sz w:val="22"/>
                <w:szCs w:val="22"/>
                <w:lang w:eastAsia="zh-CN"/>
              </w:rPr>
            </w:pPr>
            <w:r w:rsidRPr="00DE6CBA">
              <w:rPr>
                <w:rFonts w:asciiTheme="minorHAnsi" w:eastAsiaTheme="minorEastAsia" w:hAnsiTheme="minorHAnsi" w:cstheme="minorHAnsi"/>
                <w:bCs/>
                <w:sz w:val="22"/>
                <w:szCs w:val="22"/>
                <w:lang w:eastAsia="zh-CN"/>
              </w:rPr>
              <w:t>vivo</w:t>
            </w:r>
          </w:p>
        </w:tc>
        <w:tc>
          <w:tcPr>
            <w:tcW w:w="2265" w:type="dxa"/>
          </w:tcPr>
          <w:p w14:paraId="6A4289F7" w14:textId="77777777" w:rsidR="009769E4" w:rsidRDefault="00DE6CBA" w:rsidP="009769E4">
            <w:pPr>
              <w:rPr>
                <w:rFonts w:asciiTheme="minorHAnsi" w:eastAsiaTheme="minorEastAsia" w:hAnsiTheme="minorHAnsi" w:cstheme="minorHAnsi"/>
                <w:b/>
                <w:bCs/>
                <w:sz w:val="22"/>
                <w:szCs w:val="22"/>
                <w:lang w:eastAsia="zh-CN"/>
              </w:rPr>
            </w:pPr>
            <w:r w:rsidRPr="00DE6CBA">
              <w:rPr>
                <w:rFonts w:asciiTheme="minorHAnsi" w:eastAsia="Malgun Gothic" w:hAnsiTheme="minorHAnsi" w:cstheme="minorHAnsi" w:hint="eastAsia"/>
                <w:bCs/>
                <w:sz w:val="22"/>
                <w:szCs w:val="22"/>
                <w:lang w:eastAsia="ko-KR"/>
              </w:rPr>
              <w:t>Y</w:t>
            </w:r>
            <w:r w:rsidRPr="00DE6CBA">
              <w:rPr>
                <w:rFonts w:asciiTheme="minorHAnsi" w:eastAsia="Malgun Gothic" w:hAnsiTheme="minorHAnsi" w:cstheme="minorHAnsi"/>
                <w:bCs/>
                <w:sz w:val="22"/>
                <w:szCs w:val="22"/>
                <w:lang w:eastAsia="ko-KR"/>
              </w:rPr>
              <w:t>es</w:t>
            </w:r>
          </w:p>
        </w:tc>
        <w:tc>
          <w:tcPr>
            <w:tcW w:w="6109" w:type="dxa"/>
          </w:tcPr>
          <w:p w14:paraId="15B3AAD1" w14:textId="77777777" w:rsidR="009769E4" w:rsidRDefault="00DE6CBA" w:rsidP="007B5BC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We are supportive to FL’s proposal. Per cell configuration provide more flexibility</w:t>
            </w:r>
            <w:r w:rsidR="007B5BC7">
              <w:rPr>
                <w:rFonts w:asciiTheme="minorHAnsi" w:eastAsiaTheme="minorEastAsia" w:hAnsiTheme="minorHAnsi" w:cstheme="minorHAnsi"/>
                <w:bCs/>
                <w:sz w:val="22"/>
                <w:szCs w:val="22"/>
                <w:lang w:eastAsia="zh-CN"/>
              </w:rPr>
              <w:t>. Since the number of guard symbol is totally implementation determined value</w:t>
            </w:r>
            <w:r>
              <w:rPr>
                <w:rFonts w:asciiTheme="minorHAnsi" w:eastAsiaTheme="minorEastAsia" w:hAnsiTheme="minorHAnsi" w:cstheme="minorHAnsi"/>
                <w:bCs/>
                <w:sz w:val="22"/>
                <w:szCs w:val="22"/>
                <w:lang w:eastAsia="zh-CN"/>
              </w:rPr>
              <w:t>, different cell can be configured with different guard symbols, even some cell w/ guard symbol and some w/o.</w:t>
            </w:r>
          </w:p>
        </w:tc>
      </w:tr>
      <w:tr w:rsidR="003A3C16" w:rsidRPr="008040F5" w14:paraId="0D396DE1" w14:textId="77777777" w:rsidTr="00785AED">
        <w:tc>
          <w:tcPr>
            <w:tcW w:w="1696" w:type="dxa"/>
          </w:tcPr>
          <w:p w14:paraId="06147B7C" w14:textId="77777777" w:rsidR="003A3C16" w:rsidRPr="003A3C16" w:rsidRDefault="003A3C16" w:rsidP="003A3C16">
            <w:pPr>
              <w:rPr>
                <w:rFonts w:asciiTheme="minorHAnsi" w:eastAsiaTheme="minorEastAsia" w:hAnsiTheme="minorHAnsi" w:cstheme="minorHAnsi"/>
                <w:bCs/>
                <w:sz w:val="22"/>
                <w:szCs w:val="22"/>
                <w:lang w:eastAsia="zh-CN"/>
              </w:rPr>
            </w:pPr>
            <w:r w:rsidRPr="003A3C16">
              <w:rPr>
                <w:rFonts w:asciiTheme="minorHAnsi" w:eastAsiaTheme="minorEastAsia" w:hAnsiTheme="minorHAnsi" w:cstheme="minorHAnsi" w:hint="eastAsia"/>
                <w:bCs/>
                <w:sz w:val="22"/>
                <w:szCs w:val="22"/>
                <w:lang w:eastAsia="zh-CN"/>
              </w:rPr>
              <w:t>Samsung</w:t>
            </w:r>
          </w:p>
        </w:tc>
        <w:tc>
          <w:tcPr>
            <w:tcW w:w="2265" w:type="dxa"/>
          </w:tcPr>
          <w:p w14:paraId="5AD1EEC1" w14:textId="77777777" w:rsidR="003A3C16" w:rsidRPr="003A3C16" w:rsidRDefault="003A3C16" w:rsidP="003A3C16">
            <w:pPr>
              <w:rPr>
                <w:rFonts w:asciiTheme="minorHAnsi" w:eastAsiaTheme="minorEastAsia" w:hAnsiTheme="minorHAnsi" w:cstheme="minorHAnsi"/>
                <w:bCs/>
                <w:sz w:val="22"/>
                <w:szCs w:val="22"/>
                <w:lang w:eastAsia="zh-CN"/>
              </w:rPr>
            </w:pPr>
            <w:r w:rsidRPr="003A3C16">
              <w:rPr>
                <w:rFonts w:asciiTheme="minorHAnsi" w:eastAsiaTheme="minorEastAsia" w:hAnsiTheme="minorHAnsi" w:cstheme="minorHAnsi" w:hint="eastAsia"/>
                <w:bCs/>
                <w:sz w:val="22"/>
                <w:szCs w:val="22"/>
                <w:lang w:eastAsia="zh-CN"/>
              </w:rPr>
              <w:t>Yes</w:t>
            </w:r>
          </w:p>
        </w:tc>
        <w:tc>
          <w:tcPr>
            <w:tcW w:w="6109" w:type="dxa"/>
          </w:tcPr>
          <w:p w14:paraId="42C1507C" w14:textId="77777777" w:rsidR="003A3C16" w:rsidRPr="003A3C16" w:rsidRDefault="003A3C16" w:rsidP="003A3C16">
            <w:pPr>
              <w:rPr>
                <w:rFonts w:asciiTheme="minorHAnsi" w:eastAsiaTheme="minorEastAsia" w:hAnsiTheme="minorHAnsi" w:cstheme="minorHAnsi"/>
                <w:bCs/>
                <w:sz w:val="22"/>
                <w:szCs w:val="22"/>
                <w:lang w:eastAsia="zh-CN"/>
              </w:rPr>
            </w:pPr>
            <w:r w:rsidRPr="003A3C16">
              <w:rPr>
                <w:rFonts w:asciiTheme="minorHAnsi" w:eastAsiaTheme="minorEastAsia" w:hAnsiTheme="minorHAnsi" w:cstheme="minorHAnsi" w:hint="eastAsia"/>
                <w:bCs/>
                <w:sz w:val="22"/>
                <w:szCs w:val="22"/>
                <w:lang w:eastAsia="zh-CN"/>
              </w:rPr>
              <w:t>Although</w:t>
            </w:r>
            <w:r w:rsidRPr="003A3C16">
              <w:rPr>
                <w:rFonts w:asciiTheme="minorHAnsi" w:eastAsiaTheme="minorEastAsia" w:hAnsiTheme="minorHAnsi" w:cstheme="minorHAnsi"/>
                <w:bCs/>
                <w:sz w:val="22"/>
                <w:szCs w:val="22"/>
                <w:lang w:eastAsia="zh-CN"/>
              </w:rPr>
              <w:t xml:space="preserve"> we don't see a clear motivation fo</w:t>
            </w:r>
            <w:r w:rsidRPr="003A3C16">
              <w:rPr>
                <w:rFonts w:asciiTheme="minorHAnsi" w:eastAsiaTheme="minorEastAsia" w:hAnsiTheme="minorHAnsi" w:cstheme="minorHAnsi" w:hint="eastAsia"/>
                <w:bCs/>
                <w:sz w:val="22"/>
                <w:szCs w:val="22"/>
                <w:lang w:eastAsia="zh-CN"/>
              </w:rPr>
              <w:t>r</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a</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value</w:t>
            </w:r>
            <w:r w:rsidRPr="003A3C16">
              <w:rPr>
                <w:rFonts w:asciiTheme="minorHAnsi" w:eastAsiaTheme="minorEastAsia" w:hAnsiTheme="minorHAnsi" w:cstheme="minorHAnsi"/>
                <w:bCs/>
                <w:sz w:val="22"/>
                <w:szCs w:val="22"/>
                <w:lang w:eastAsia="zh-CN"/>
              </w:rPr>
              <w:t xml:space="preserve"> per cell within cell group in Rel-16</w:t>
            </w:r>
            <w:r w:rsidRPr="003A3C16">
              <w:rPr>
                <w:rFonts w:asciiTheme="minorHAnsi" w:eastAsiaTheme="minorEastAsia" w:hAnsiTheme="minorHAnsi" w:cstheme="minorHAnsi" w:hint="eastAsia"/>
                <w:bCs/>
                <w:sz w:val="22"/>
                <w:szCs w:val="22"/>
                <w:lang w:eastAsia="zh-CN"/>
              </w:rPr>
              <w:t>,</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we</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can</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go</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with</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the</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majority</w:t>
            </w:r>
            <w:r w:rsidRPr="003A3C16">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view</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if</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the</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majority</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wants</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per</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cell</w:t>
            </w:r>
            <w:r>
              <w:rPr>
                <w:rFonts w:asciiTheme="minorHAnsi" w:eastAsiaTheme="minorEastAsia" w:hAnsiTheme="minorHAnsi" w:cstheme="minorHAnsi"/>
                <w:bCs/>
                <w:sz w:val="22"/>
                <w:szCs w:val="22"/>
                <w:lang w:eastAsia="zh-CN"/>
              </w:rPr>
              <w:t xml:space="preserve"> </w:t>
            </w:r>
            <w:r w:rsidRPr="003A3C16">
              <w:rPr>
                <w:rFonts w:asciiTheme="minorHAnsi" w:eastAsiaTheme="minorEastAsia" w:hAnsiTheme="minorHAnsi" w:cstheme="minorHAnsi" w:hint="eastAsia"/>
                <w:bCs/>
                <w:sz w:val="22"/>
                <w:szCs w:val="22"/>
                <w:lang w:eastAsia="zh-CN"/>
              </w:rPr>
              <w:t>configuration.</w:t>
            </w:r>
          </w:p>
        </w:tc>
      </w:tr>
      <w:tr w:rsidR="00907AE5" w:rsidRPr="008040F5" w14:paraId="598FB4EF" w14:textId="77777777" w:rsidTr="00785AED">
        <w:tc>
          <w:tcPr>
            <w:tcW w:w="1696" w:type="dxa"/>
          </w:tcPr>
          <w:p w14:paraId="1638CDDA" w14:textId="285D9EC0" w:rsidR="00907AE5" w:rsidRPr="00360AB4" w:rsidRDefault="00907AE5" w:rsidP="00907AE5">
            <w:pPr>
              <w:rPr>
                <w:rFonts w:asciiTheme="minorHAnsi" w:eastAsiaTheme="minorEastAsia" w:hAnsiTheme="minorHAnsi" w:cstheme="minorHAnsi"/>
                <w:sz w:val="22"/>
                <w:szCs w:val="22"/>
                <w:lang w:eastAsia="zh-CN"/>
              </w:rPr>
            </w:pPr>
            <w:r w:rsidRPr="00360AB4">
              <w:rPr>
                <w:rFonts w:asciiTheme="minorHAnsi" w:eastAsiaTheme="minorEastAsia" w:hAnsiTheme="minorHAnsi" w:cstheme="minorHAnsi"/>
                <w:sz w:val="22"/>
                <w:szCs w:val="22"/>
                <w:lang w:eastAsia="zh-CN"/>
              </w:rPr>
              <w:t>Nokia</w:t>
            </w:r>
          </w:p>
        </w:tc>
        <w:tc>
          <w:tcPr>
            <w:tcW w:w="2265" w:type="dxa"/>
          </w:tcPr>
          <w:p w14:paraId="1C3DF472" w14:textId="2A9FF40F" w:rsidR="00907AE5" w:rsidRPr="00360AB4" w:rsidRDefault="00907AE5" w:rsidP="00907AE5">
            <w:pPr>
              <w:rPr>
                <w:rFonts w:asciiTheme="minorHAnsi" w:eastAsiaTheme="minorEastAsia" w:hAnsiTheme="minorHAnsi" w:cstheme="minorHAnsi"/>
                <w:sz w:val="22"/>
                <w:szCs w:val="22"/>
                <w:lang w:eastAsia="zh-CN"/>
              </w:rPr>
            </w:pPr>
            <w:r w:rsidRPr="00360AB4">
              <w:rPr>
                <w:rFonts w:asciiTheme="minorHAnsi" w:eastAsia="Calibri" w:hAnsiTheme="minorHAnsi" w:cstheme="minorHAnsi"/>
                <w:sz w:val="22"/>
                <w:szCs w:val="22"/>
              </w:rPr>
              <w:t xml:space="preserve">Agree with the FL proposal </w:t>
            </w:r>
          </w:p>
        </w:tc>
        <w:tc>
          <w:tcPr>
            <w:tcW w:w="6109" w:type="dxa"/>
          </w:tcPr>
          <w:p w14:paraId="5562A1CA" w14:textId="77777777" w:rsidR="00907AE5" w:rsidRPr="00360AB4" w:rsidRDefault="00907AE5" w:rsidP="00907AE5">
            <w:pPr>
              <w:rPr>
                <w:rFonts w:asciiTheme="minorHAnsi" w:eastAsiaTheme="minorEastAsia" w:hAnsiTheme="minorHAnsi" w:cstheme="minorHAnsi"/>
                <w:sz w:val="22"/>
                <w:szCs w:val="22"/>
                <w:lang w:eastAsia="zh-CN"/>
              </w:rPr>
            </w:pPr>
            <w:r w:rsidRPr="00360AB4">
              <w:rPr>
                <w:rFonts w:asciiTheme="minorHAnsi" w:eastAsiaTheme="minorEastAsia" w:hAnsiTheme="minorHAnsi" w:cstheme="minorHAnsi"/>
                <w:sz w:val="22"/>
                <w:szCs w:val="22"/>
                <w:lang w:eastAsia="zh-CN"/>
              </w:rPr>
              <w:t xml:space="preserve">Follow the RAN1 agreement. </w:t>
            </w:r>
          </w:p>
          <w:p w14:paraId="0FD78180" w14:textId="43E5A104" w:rsidR="00907AE5" w:rsidRPr="00360AB4" w:rsidRDefault="00907AE5" w:rsidP="00907AE5">
            <w:pPr>
              <w:rPr>
                <w:rFonts w:asciiTheme="minorHAnsi" w:eastAsiaTheme="minorEastAsia" w:hAnsiTheme="minorHAnsi" w:cstheme="minorHAnsi"/>
                <w:sz w:val="22"/>
                <w:szCs w:val="22"/>
                <w:lang w:eastAsia="zh-CN"/>
              </w:rPr>
            </w:pPr>
            <w:r w:rsidRPr="00360AB4">
              <w:rPr>
                <w:rFonts w:asciiTheme="minorHAnsi" w:eastAsiaTheme="minorEastAsia" w:hAnsiTheme="minorHAnsi" w:cstheme="minorHAnsi"/>
                <w:sz w:val="22"/>
                <w:szCs w:val="22"/>
                <w:lang w:eastAsia="zh-CN"/>
              </w:rPr>
              <w:t xml:space="preserve">As mentioned by HW, the guard symbols may be the same within a TAG, but the MAC-CE overhead is not a significant issue to change the agreement.  </w:t>
            </w:r>
          </w:p>
        </w:tc>
      </w:tr>
    </w:tbl>
    <w:p w14:paraId="6F39197E" w14:textId="77777777" w:rsidR="00846555" w:rsidRDefault="00846555" w:rsidP="004F0204">
      <w:pPr>
        <w:spacing w:beforeLines="50" w:before="120"/>
        <w:rPr>
          <w:rFonts w:ascii="Arial" w:hAnsi="Arial"/>
          <w:b/>
          <w:i/>
          <w:sz w:val="28"/>
          <w:szCs w:val="20"/>
          <w:lang w:val="en-GB"/>
        </w:rPr>
      </w:pPr>
    </w:p>
    <w:p w14:paraId="7C93DEEC" w14:textId="77777777" w:rsidR="006D78C8" w:rsidRDefault="00937173" w:rsidP="004F0204">
      <w:pPr>
        <w:spacing w:beforeLines="50" w:before="120"/>
        <w:rPr>
          <w:rFonts w:ascii="Calibri" w:eastAsia="Calibri" w:hAnsi="Calibri"/>
          <w:sz w:val="22"/>
          <w:szCs w:val="22"/>
        </w:rPr>
      </w:pPr>
      <w:r>
        <w:rPr>
          <w:rFonts w:asciiTheme="minorHAnsi" w:hAnsiTheme="minorHAnsi" w:cstheme="minorHAnsi"/>
          <w:b/>
          <w:lang w:val="en-GB"/>
        </w:rPr>
        <w:t xml:space="preserve">FL Observation: </w:t>
      </w:r>
      <w:r w:rsidR="00D6271B">
        <w:rPr>
          <w:rFonts w:ascii="Calibri" w:eastAsia="Calibri" w:hAnsi="Calibri"/>
          <w:sz w:val="22"/>
          <w:szCs w:val="22"/>
        </w:rPr>
        <w:t xml:space="preserve">The majority preference is to agree proposal 2.1.1 as the baseline for the response to RAN2. Qualcomm/Intel point out that different numbers of Guard Symbols can be used for the same MT cell when paired with different DU cells (e.g. similar to the multiplexing capability indication). </w:t>
      </w:r>
      <w:r w:rsidR="006D78C8">
        <w:rPr>
          <w:rFonts w:ascii="Calibri" w:eastAsia="Calibri" w:hAnsi="Calibri"/>
          <w:sz w:val="22"/>
          <w:szCs w:val="22"/>
        </w:rPr>
        <w:t>This is a little ambiguous from the RAN1 agreements:</w:t>
      </w:r>
    </w:p>
    <w:p w14:paraId="4FDBF028" w14:textId="77777777" w:rsidR="006D78C8" w:rsidRPr="00EF606F" w:rsidRDefault="006D78C8" w:rsidP="006D78C8">
      <w:pPr>
        <w:spacing w:before="120" w:after="120"/>
        <w:rPr>
          <w:rFonts w:ascii="Calibri" w:eastAsia="Calibri" w:hAnsi="Calibri"/>
          <w:sz w:val="22"/>
          <w:szCs w:val="22"/>
        </w:rPr>
      </w:pPr>
      <w:r w:rsidRPr="00EF606F">
        <w:rPr>
          <w:rFonts w:ascii="Calibri" w:eastAsia="Calibri" w:hAnsi="Calibri"/>
          <w:sz w:val="22"/>
          <w:szCs w:val="22"/>
          <w:highlight w:val="green"/>
        </w:rPr>
        <w:t>Agreements</w:t>
      </w:r>
      <w:r w:rsidRPr="00EF606F">
        <w:rPr>
          <w:rFonts w:ascii="Calibri" w:eastAsia="Calibri" w:hAnsi="Calibri"/>
          <w:sz w:val="22"/>
          <w:szCs w:val="22"/>
        </w:rPr>
        <w:t>:</w:t>
      </w:r>
    </w:p>
    <w:p w14:paraId="43990214" w14:textId="77777777" w:rsidR="006D78C8" w:rsidRPr="00EF606F" w:rsidRDefault="006D78C8" w:rsidP="006D78C8">
      <w:pPr>
        <w:spacing w:before="120" w:after="120"/>
        <w:ind w:left="720"/>
        <w:rPr>
          <w:rFonts w:ascii="Calibri" w:eastAsia="Calibri" w:hAnsi="Calibri"/>
          <w:sz w:val="22"/>
          <w:szCs w:val="22"/>
        </w:rPr>
      </w:pPr>
      <w:r w:rsidRPr="00EF606F">
        <w:rPr>
          <w:rFonts w:ascii="Calibri" w:eastAsia="Calibri" w:hAnsi="Calibri" w:hint="eastAsia"/>
          <w:sz w:val="22"/>
          <w:szCs w:val="22"/>
        </w:rPr>
        <w:t xml:space="preserve">A parent IAB node can be made aware of the number of symbols Ng the child IAB node would like the parent IAB node not to use at the edge (beginning or end) of a slot when there is a transition between </w:t>
      </w:r>
      <w:r w:rsidRPr="006D78C8">
        <w:rPr>
          <w:rFonts w:ascii="Calibri" w:eastAsia="Calibri" w:hAnsi="Calibri" w:hint="eastAsia"/>
          <w:sz w:val="22"/>
          <w:szCs w:val="22"/>
          <w:highlight w:val="yellow"/>
        </w:rPr>
        <w:t>child MT and child DU</w:t>
      </w:r>
      <w:r w:rsidRPr="00EF606F">
        <w:rPr>
          <w:rFonts w:ascii="Calibri" w:eastAsia="Calibri" w:hAnsi="Calibri" w:hint="eastAsia"/>
          <w:sz w:val="22"/>
          <w:szCs w:val="22"/>
        </w:rPr>
        <w:t>. Separately or additionally, the child IAB node can be made aware of the number of guard symbols that the parent IAB node will provide.</w:t>
      </w:r>
    </w:p>
    <w:p w14:paraId="5FF1810C" w14:textId="77777777" w:rsidR="006D78C8" w:rsidRDefault="006D78C8" w:rsidP="004F0204">
      <w:pPr>
        <w:spacing w:beforeLines="50" w:before="120"/>
        <w:rPr>
          <w:rFonts w:ascii="Calibri" w:eastAsia="Calibri" w:hAnsi="Calibri"/>
          <w:sz w:val="22"/>
          <w:szCs w:val="22"/>
        </w:rPr>
      </w:pPr>
      <w:r>
        <w:rPr>
          <w:rFonts w:ascii="Calibri" w:eastAsia="Calibri" w:hAnsi="Calibri"/>
          <w:sz w:val="22"/>
          <w:szCs w:val="22"/>
        </w:rPr>
        <w:t>As a result RAN1 should confirm one of the following alternatives:</w:t>
      </w:r>
    </w:p>
    <w:p w14:paraId="4EF083A6" w14:textId="77777777" w:rsidR="006D78C8" w:rsidRDefault="006D78C8" w:rsidP="004F0204">
      <w:pPr>
        <w:spacing w:beforeLines="50" w:before="120"/>
        <w:rPr>
          <w:rFonts w:ascii="Calibri" w:eastAsia="Calibri" w:hAnsi="Calibri"/>
          <w:b/>
          <w:bCs/>
          <w:sz w:val="22"/>
          <w:szCs w:val="22"/>
        </w:rPr>
      </w:pPr>
      <w:r w:rsidRPr="006D78C8">
        <w:rPr>
          <w:rFonts w:ascii="Calibri" w:eastAsia="Calibri" w:hAnsi="Calibri"/>
          <w:b/>
          <w:bCs/>
          <w:sz w:val="22"/>
          <w:szCs w:val="22"/>
        </w:rPr>
        <w:lastRenderedPageBreak/>
        <w:t xml:space="preserve">Alt. 1 </w:t>
      </w:r>
      <w:r>
        <w:rPr>
          <w:rFonts w:ascii="Calibri" w:eastAsia="Calibri" w:hAnsi="Calibri"/>
          <w:b/>
          <w:bCs/>
          <w:sz w:val="22"/>
          <w:szCs w:val="22"/>
        </w:rPr>
        <w:t>The Number of Guard Symbols is indicated for a specific MT cell and is applied across all transitions with paired DU cells within and IAB-node</w:t>
      </w:r>
    </w:p>
    <w:p w14:paraId="7BF74C6B" w14:textId="77777777" w:rsidR="006D78C8" w:rsidRDefault="006D78C8" w:rsidP="004F0204">
      <w:pPr>
        <w:spacing w:beforeLines="50" w:before="120"/>
        <w:rPr>
          <w:rFonts w:ascii="Calibri" w:eastAsia="Calibri" w:hAnsi="Calibri"/>
          <w:b/>
          <w:bCs/>
          <w:sz w:val="22"/>
          <w:szCs w:val="22"/>
        </w:rPr>
      </w:pPr>
      <w:r w:rsidRPr="006D78C8">
        <w:rPr>
          <w:rFonts w:ascii="Calibri" w:eastAsia="Calibri" w:hAnsi="Calibri"/>
          <w:b/>
          <w:bCs/>
          <w:sz w:val="22"/>
          <w:szCs w:val="22"/>
        </w:rPr>
        <w:t xml:space="preserve">Alt. </w:t>
      </w:r>
      <w:r>
        <w:rPr>
          <w:rFonts w:ascii="Calibri" w:eastAsia="Calibri" w:hAnsi="Calibri"/>
          <w:b/>
          <w:bCs/>
          <w:sz w:val="22"/>
          <w:szCs w:val="22"/>
        </w:rPr>
        <w:t>2</w:t>
      </w:r>
      <w:r w:rsidRPr="006D78C8">
        <w:rPr>
          <w:rFonts w:ascii="Calibri" w:eastAsia="Calibri" w:hAnsi="Calibri"/>
          <w:b/>
          <w:bCs/>
          <w:sz w:val="22"/>
          <w:szCs w:val="22"/>
        </w:rPr>
        <w:t xml:space="preserve"> </w:t>
      </w:r>
      <w:r>
        <w:rPr>
          <w:rFonts w:ascii="Calibri" w:eastAsia="Calibri" w:hAnsi="Calibri"/>
          <w:b/>
          <w:bCs/>
          <w:sz w:val="22"/>
          <w:szCs w:val="22"/>
        </w:rPr>
        <w:t>The Number of Guard Symbols is indicated and applied for a specific (MT cell, DU cell) pair within an IAB-node</w:t>
      </w:r>
    </w:p>
    <w:p w14:paraId="593BB242" w14:textId="77777777" w:rsidR="006D78C8" w:rsidRPr="006D78C8" w:rsidRDefault="006D78C8" w:rsidP="004F0204">
      <w:pPr>
        <w:spacing w:beforeLines="50" w:before="120"/>
        <w:rPr>
          <w:rFonts w:ascii="Calibri" w:eastAsia="Calibri" w:hAnsi="Calibri"/>
          <w:b/>
          <w:bCs/>
          <w:sz w:val="22"/>
          <w:szCs w:val="22"/>
        </w:rPr>
      </w:pPr>
    </w:p>
    <w:p w14:paraId="623284E3" w14:textId="77777777" w:rsidR="00937173" w:rsidRDefault="00D6271B" w:rsidP="004F0204">
      <w:pPr>
        <w:spacing w:beforeLines="50" w:before="120"/>
        <w:rPr>
          <w:rFonts w:ascii="Calibri" w:eastAsia="Calibri" w:hAnsi="Calibri"/>
          <w:sz w:val="22"/>
          <w:szCs w:val="22"/>
        </w:rPr>
      </w:pPr>
      <w:r>
        <w:rPr>
          <w:rFonts w:ascii="Calibri" w:eastAsia="Calibri" w:hAnsi="Calibri"/>
          <w:sz w:val="22"/>
          <w:szCs w:val="22"/>
        </w:rPr>
        <w:t xml:space="preserve">Several companies </w:t>
      </w:r>
      <w:r w:rsidR="006D78C8">
        <w:rPr>
          <w:rFonts w:ascii="Calibri" w:eastAsia="Calibri" w:hAnsi="Calibri"/>
          <w:sz w:val="22"/>
          <w:szCs w:val="22"/>
        </w:rPr>
        <w:t xml:space="preserve">still </w:t>
      </w:r>
      <w:r>
        <w:rPr>
          <w:rFonts w:ascii="Calibri" w:eastAsia="Calibri" w:hAnsi="Calibri"/>
          <w:sz w:val="22"/>
          <w:szCs w:val="22"/>
        </w:rPr>
        <w:t xml:space="preserve">indicate that it would be </w:t>
      </w:r>
      <w:proofErr w:type="spellStart"/>
      <w:r>
        <w:rPr>
          <w:rFonts w:ascii="Calibri" w:eastAsia="Calibri" w:hAnsi="Calibri"/>
          <w:sz w:val="22"/>
          <w:szCs w:val="22"/>
        </w:rPr>
        <w:t>beneifical</w:t>
      </w:r>
      <w:proofErr w:type="spellEnd"/>
      <w:r>
        <w:rPr>
          <w:rFonts w:ascii="Calibri" w:eastAsia="Calibri" w:hAnsi="Calibri"/>
          <w:sz w:val="22"/>
          <w:szCs w:val="22"/>
        </w:rPr>
        <w:t xml:space="preserve"> to allow per TAG/cell-group indication of the number of Guard Symbols</w:t>
      </w:r>
      <w:r w:rsidR="00365790">
        <w:rPr>
          <w:rFonts w:ascii="Calibri" w:eastAsia="Calibri" w:hAnsi="Calibri"/>
          <w:sz w:val="22"/>
          <w:szCs w:val="22"/>
        </w:rPr>
        <w:t xml:space="preserve"> since this may be a common scenario</w:t>
      </w:r>
      <w:r w:rsidR="00B66CB7">
        <w:rPr>
          <w:rFonts w:ascii="Calibri" w:eastAsia="Calibri" w:hAnsi="Calibri"/>
          <w:sz w:val="22"/>
          <w:szCs w:val="22"/>
        </w:rPr>
        <w:t xml:space="preserve"> and RAN2 can use that information when designing the signaling</w:t>
      </w:r>
      <w:r>
        <w:rPr>
          <w:rFonts w:ascii="Calibri" w:eastAsia="Calibri" w:hAnsi="Calibri"/>
          <w:sz w:val="22"/>
          <w:szCs w:val="22"/>
        </w:rPr>
        <w:t>.</w:t>
      </w:r>
      <w:r w:rsidR="003E76BF">
        <w:rPr>
          <w:rFonts w:ascii="Calibri" w:eastAsia="Calibri" w:hAnsi="Calibri"/>
          <w:sz w:val="22"/>
          <w:szCs w:val="22"/>
        </w:rPr>
        <w:t xml:space="preserve"> Based on this a</w:t>
      </w:r>
      <w:r w:rsidR="00365790">
        <w:rPr>
          <w:rFonts w:ascii="Calibri" w:eastAsia="Calibri" w:hAnsi="Calibri"/>
          <w:sz w:val="22"/>
          <w:szCs w:val="22"/>
        </w:rPr>
        <w:t xml:space="preserve">n updated </w:t>
      </w:r>
      <w:r w:rsidR="003E76BF">
        <w:rPr>
          <w:rFonts w:ascii="Calibri" w:eastAsia="Calibri" w:hAnsi="Calibri"/>
          <w:sz w:val="22"/>
          <w:szCs w:val="22"/>
        </w:rPr>
        <w:t>response to RAN2 is formulated in FL Proposal 2.1.2</w:t>
      </w:r>
      <w:r w:rsidR="00365790">
        <w:rPr>
          <w:rFonts w:ascii="Calibri" w:eastAsia="Calibri" w:hAnsi="Calibri"/>
          <w:sz w:val="22"/>
          <w:szCs w:val="22"/>
        </w:rPr>
        <w:t xml:space="preserve"> with a need to </w:t>
      </w:r>
      <w:proofErr w:type="spellStart"/>
      <w:r w:rsidR="00365790">
        <w:rPr>
          <w:rFonts w:ascii="Calibri" w:eastAsia="Calibri" w:hAnsi="Calibri"/>
          <w:sz w:val="22"/>
          <w:szCs w:val="22"/>
        </w:rPr>
        <w:t>downselect</w:t>
      </w:r>
      <w:proofErr w:type="spellEnd"/>
      <w:r w:rsidR="00365790">
        <w:rPr>
          <w:rFonts w:ascii="Calibri" w:eastAsia="Calibri" w:hAnsi="Calibri"/>
          <w:sz w:val="22"/>
          <w:szCs w:val="22"/>
        </w:rPr>
        <w:t xml:space="preserve"> between Alt. 1 (with a consequence that the same value is applied to all DU cells paired with the MT cell) and Alt. 2 where the indication applies to a give (MT cell, DU cell) pair</w:t>
      </w:r>
      <w:r w:rsidR="003E76BF">
        <w:rPr>
          <w:rFonts w:ascii="Calibri" w:eastAsia="Calibri" w:hAnsi="Calibri"/>
          <w:sz w:val="22"/>
          <w:szCs w:val="22"/>
        </w:rPr>
        <w:t>:</w:t>
      </w:r>
    </w:p>
    <w:p w14:paraId="4720DC6B" w14:textId="77777777" w:rsidR="00937173" w:rsidRDefault="00937173" w:rsidP="004F0204">
      <w:pPr>
        <w:spacing w:beforeLines="50" w:before="120"/>
        <w:rPr>
          <w:rFonts w:ascii="Calibri" w:eastAsia="Calibri" w:hAnsi="Calibri"/>
          <w:b/>
          <w:bCs/>
          <w:sz w:val="22"/>
          <w:szCs w:val="22"/>
        </w:rPr>
      </w:pPr>
    </w:p>
    <w:p w14:paraId="52B4DA8C" w14:textId="77777777" w:rsidR="006D78C8" w:rsidRDefault="00937173" w:rsidP="004F0204">
      <w:pPr>
        <w:spacing w:beforeLines="50" w:before="120"/>
        <w:rPr>
          <w:rFonts w:ascii="Calibri" w:eastAsia="Calibri" w:hAnsi="Calibri"/>
          <w:b/>
          <w:bCs/>
          <w:sz w:val="22"/>
          <w:szCs w:val="22"/>
        </w:rPr>
      </w:pPr>
      <w:r w:rsidRPr="007C47E8">
        <w:rPr>
          <w:rFonts w:ascii="Calibri" w:eastAsia="Calibri" w:hAnsi="Calibri"/>
          <w:b/>
          <w:bCs/>
          <w:sz w:val="22"/>
          <w:szCs w:val="22"/>
          <w:highlight w:val="yellow"/>
        </w:rPr>
        <w:t>FL Proposal 2.1.</w:t>
      </w:r>
      <w:r w:rsidR="00D6271B" w:rsidRPr="00D6271B">
        <w:rPr>
          <w:rFonts w:ascii="Calibri" w:eastAsia="Calibri" w:hAnsi="Calibri"/>
          <w:b/>
          <w:bCs/>
          <w:sz w:val="22"/>
          <w:szCs w:val="22"/>
          <w:highlight w:val="yellow"/>
        </w:rPr>
        <w:t>2</w:t>
      </w:r>
      <w:r>
        <w:rPr>
          <w:rFonts w:ascii="Calibri" w:eastAsia="Calibri" w:hAnsi="Calibri"/>
          <w:b/>
          <w:bCs/>
          <w:sz w:val="22"/>
          <w:szCs w:val="22"/>
        </w:rPr>
        <w:t xml:space="preserve">: </w:t>
      </w:r>
    </w:p>
    <w:p w14:paraId="7F31195A" w14:textId="77777777" w:rsidR="006D78C8" w:rsidRDefault="006D78C8" w:rsidP="004F0204">
      <w:pPr>
        <w:spacing w:beforeLines="50" w:before="120"/>
        <w:rPr>
          <w:rFonts w:ascii="Calibri" w:eastAsia="Calibri" w:hAnsi="Calibri"/>
          <w:sz w:val="22"/>
          <w:szCs w:val="22"/>
        </w:rPr>
      </w:pPr>
      <w:r w:rsidRPr="006D78C8">
        <w:rPr>
          <w:rFonts w:ascii="Calibri" w:eastAsia="Calibri" w:hAnsi="Calibri"/>
          <w:b/>
          <w:bCs/>
          <w:sz w:val="22"/>
          <w:szCs w:val="22"/>
        </w:rPr>
        <w:t>RAN1 should confirm one of the following alternatives:</w:t>
      </w:r>
    </w:p>
    <w:p w14:paraId="19A69280" w14:textId="77777777" w:rsidR="006D78C8" w:rsidRDefault="006D78C8" w:rsidP="004F0204">
      <w:pPr>
        <w:spacing w:beforeLines="50" w:before="120"/>
        <w:ind w:left="720"/>
        <w:rPr>
          <w:rFonts w:ascii="Calibri" w:eastAsia="Calibri" w:hAnsi="Calibri"/>
          <w:b/>
          <w:bCs/>
          <w:sz w:val="22"/>
          <w:szCs w:val="22"/>
        </w:rPr>
      </w:pPr>
      <w:r w:rsidRPr="006D78C8">
        <w:rPr>
          <w:rFonts w:ascii="Calibri" w:eastAsia="Calibri" w:hAnsi="Calibri"/>
          <w:b/>
          <w:bCs/>
          <w:sz w:val="22"/>
          <w:szCs w:val="22"/>
        </w:rPr>
        <w:t>Alt. 1</w:t>
      </w:r>
      <w:r w:rsidR="00B66CB7">
        <w:rPr>
          <w:rFonts w:ascii="Calibri" w:eastAsia="Calibri" w:hAnsi="Calibri"/>
          <w:b/>
          <w:bCs/>
          <w:sz w:val="22"/>
          <w:szCs w:val="22"/>
        </w:rPr>
        <w:t>)</w:t>
      </w:r>
      <w:r w:rsidRPr="006D78C8">
        <w:rPr>
          <w:rFonts w:ascii="Calibri" w:eastAsia="Calibri" w:hAnsi="Calibri"/>
          <w:b/>
          <w:bCs/>
          <w:sz w:val="22"/>
          <w:szCs w:val="22"/>
        </w:rPr>
        <w:t xml:space="preserve"> </w:t>
      </w:r>
      <w:r w:rsidR="00B66CB7">
        <w:rPr>
          <w:rFonts w:ascii="Calibri" w:eastAsia="Calibri" w:hAnsi="Calibri"/>
          <w:b/>
          <w:bCs/>
          <w:sz w:val="22"/>
          <w:szCs w:val="22"/>
        </w:rPr>
        <w:t>T</w:t>
      </w:r>
      <w:r>
        <w:rPr>
          <w:rFonts w:ascii="Calibri" w:eastAsia="Calibri" w:hAnsi="Calibri"/>
          <w:b/>
          <w:bCs/>
          <w:sz w:val="22"/>
          <w:szCs w:val="22"/>
        </w:rPr>
        <w:t>he Number of Guard Symbols can be indicated for a specific MT cell and is applied across all transitions with paired DU cells within and IAB-node</w:t>
      </w:r>
    </w:p>
    <w:p w14:paraId="264EF545" w14:textId="77777777" w:rsidR="006D78C8" w:rsidRDefault="006D78C8" w:rsidP="004F0204">
      <w:pPr>
        <w:spacing w:beforeLines="50" w:before="120"/>
        <w:ind w:left="720"/>
        <w:rPr>
          <w:rFonts w:ascii="Calibri" w:eastAsia="Calibri" w:hAnsi="Calibri"/>
          <w:b/>
          <w:bCs/>
          <w:sz w:val="22"/>
          <w:szCs w:val="22"/>
        </w:rPr>
      </w:pPr>
      <w:r w:rsidRPr="006D78C8">
        <w:rPr>
          <w:rFonts w:ascii="Calibri" w:eastAsia="Calibri" w:hAnsi="Calibri"/>
          <w:b/>
          <w:bCs/>
          <w:sz w:val="22"/>
          <w:szCs w:val="22"/>
        </w:rPr>
        <w:t xml:space="preserve">Alt. </w:t>
      </w:r>
      <w:r>
        <w:rPr>
          <w:rFonts w:ascii="Calibri" w:eastAsia="Calibri" w:hAnsi="Calibri"/>
          <w:b/>
          <w:bCs/>
          <w:sz w:val="22"/>
          <w:szCs w:val="22"/>
        </w:rPr>
        <w:t>2</w:t>
      </w:r>
      <w:r w:rsidR="00B66CB7">
        <w:rPr>
          <w:rFonts w:ascii="Calibri" w:eastAsia="Calibri" w:hAnsi="Calibri"/>
          <w:b/>
          <w:bCs/>
          <w:sz w:val="22"/>
          <w:szCs w:val="22"/>
        </w:rPr>
        <w:t>)</w:t>
      </w:r>
      <w:r w:rsidRPr="006D78C8">
        <w:rPr>
          <w:rFonts w:ascii="Calibri" w:eastAsia="Calibri" w:hAnsi="Calibri"/>
          <w:b/>
          <w:bCs/>
          <w:sz w:val="22"/>
          <w:szCs w:val="22"/>
        </w:rPr>
        <w:t xml:space="preserve"> </w:t>
      </w:r>
      <w:r w:rsidR="00B66CB7">
        <w:rPr>
          <w:rFonts w:ascii="Calibri" w:eastAsia="Calibri" w:hAnsi="Calibri"/>
          <w:b/>
          <w:bCs/>
          <w:sz w:val="22"/>
          <w:szCs w:val="22"/>
        </w:rPr>
        <w:t>T</w:t>
      </w:r>
      <w:r>
        <w:rPr>
          <w:rFonts w:ascii="Calibri" w:eastAsia="Calibri" w:hAnsi="Calibri"/>
          <w:b/>
          <w:bCs/>
          <w:sz w:val="22"/>
          <w:szCs w:val="22"/>
        </w:rPr>
        <w:t>he Number of Guard Symbols can be indicated and applied for a specific (MT cell, DU cell) pair within an IAB-node</w:t>
      </w:r>
    </w:p>
    <w:p w14:paraId="3E241775" w14:textId="77777777" w:rsidR="006D78C8" w:rsidRDefault="006D78C8" w:rsidP="00937173">
      <w:pPr>
        <w:rPr>
          <w:rFonts w:ascii="Calibri" w:eastAsia="Calibri" w:hAnsi="Calibri"/>
          <w:b/>
          <w:bCs/>
          <w:sz w:val="22"/>
          <w:szCs w:val="22"/>
        </w:rPr>
      </w:pPr>
    </w:p>
    <w:p w14:paraId="09A4B09C" w14:textId="77777777" w:rsidR="003E76BF" w:rsidRDefault="006D78C8" w:rsidP="00937173">
      <w:pPr>
        <w:rPr>
          <w:rFonts w:ascii="Calibri" w:eastAsia="Calibri" w:hAnsi="Calibri"/>
          <w:b/>
          <w:bCs/>
          <w:sz w:val="22"/>
          <w:szCs w:val="22"/>
        </w:rPr>
      </w:pPr>
      <w:r>
        <w:rPr>
          <w:rFonts w:ascii="Calibri" w:eastAsia="Calibri" w:hAnsi="Calibri"/>
          <w:b/>
          <w:bCs/>
          <w:sz w:val="22"/>
          <w:szCs w:val="22"/>
        </w:rPr>
        <w:t>Additionally i</w:t>
      </w:r>
      <w:r w:rsidR="00937173">
        <w:rPr>
          <w:rFonts w:ascii="Calibri" w:eastAsia="Calibri" w:hAnsi="Calibri"/>
          <w:b/>
          <w:bCs/>
          <w:sz w:val="22"/>
          <w:szCs w:val="22"/>
        </w:rPr>
        <w:t xml:space="preserve">nform RAN2 </w:t>
      </w:r>
      <w:r w:rsidR="003E76BF">
        <w:rPr>
          <w:rFonts w:ascii="Calibri" w:eastAsia="Calibri" w:hAnsi="Calibri"/>
          <w:b/>
          <w:bCs/>
          <w:sz w:val="22"/>
          <w:szCs w:val="22"/>
        </w:rPr>
        <w:t>of the following:</w:t>
      </w:r>
    </w:p>
    <w:p w14:paraId="0E1800A1" w14:textId="77777777" w:rsidR="003E76BF" w:rsidRDefault="003E76BF" w:rsidP="00937173">
      <w:pPr>
        <w:rPr>
          <w:rFonts w:ascii="Calibri" w:eastAsia="Calibri" w:hAnsi="Calibri"/>
          <w:b/>
          <w:bCs/>
          <w:sz w:val="22"/>
          <w:szCs w:val="22"/>
        </w:rPr>
      </w:pPr>
    </w:p>
    <w:p w14:paraId="49DCDD8E" w14:textId="77777777" w:rsidR="00937173" w:rsidRPr="00A56032" w:rsidRDefault="003E76BF" w:rsidP="006D78C8">
      <w:pPr>
        <w:ind w:left="720"/>
        <w:rPr>
          <w:rFonts w:ascii="Calibri" w:eastAsia="Calibri" w:hAnsi="Calibri"/>
          <w:b/>
          <w:bCs/>
          <w:sz w:val="22"/>
          <w:szCs w:val="22"/>
        </w:rPr>
      </w:pPr>
      <w:r>
        <w:rPr>
          <w:rFonts w:ascii="Calibri" w:eastAsia="Calibri" w:hAnsi="Calibri"/>
          <w:b/>
          <w:bCs/>
          <w:sz w:val="22"/>
          <w:szCs w:val="22"/>
        </w:rPr>
        <w:t xml:space="preserve">From a RAN1 perspective, </w:t>
      </w:r>
      <w:r w:rsidR="00937173">
        <w:rPr>
          <w:rFonts w:ascii="Calibri" w:eastAsia="Calibri" w:hAnsi="Calibri"/>
          <w:b/>
          <w:bCs/>
          <w:sz w:val="22"/>
          <w:szCs w:val="22"/>
        </w:rPr>
        <w:t xml:space="preserve">the </w:t>
      </w:r>
      <w:r>
        <w:rPr>
          <w:rFonts w:ascii="Calibri" w:eastAsia="Calibri" w:hAnsi="Calibri"/>
          <w:b/>
          <w:bCs/>
          <w:sz w:val="22"/>
          <w:szCs w:val="22"/>
        </w:rPr>
        <w:t>Guard Symbols MAC CE</w:t>
      </w:r>
      <w:r w:rsidR="00937173">
        <w:rPr>
          <w:rFonts w:ascii="Calibri" w:eastAsia="Calibri" w:hAnsi="Calibri"/>
          <w:b/>
          <w:bCs/>
          <w:sz w:val="22"/>
          <w:szCs w:val="22"/>
        </w:rPr>
        <w:t xml:space="preserve"> should </w:t>
      </w:r>
      <w:r w:rsidR="006D78C8">
        <w:rPr>
          <w:rFonts w:ascii="Calibri" w:eastAsia="Calibri" w:hAnsi="Calibri"/>
          <w:b/>
          <w:bCs/>
          <w:sz w:val="22"/>
          <w:szCs w:val="22"/>
        </w:rPr>
        <w:t>support that</w:t>
      </w:r>
      <w:r w:rsidR="00937173">
        <w:rPr>
          <w:rFonts w:ascii="Calibri" w:eastAsia="Calibri" w:hAnsi="Calibri"/>
          <w:b/>
          <w:bCs/>
          <w:sz w:val="22"/>
          <w:szCs w:val="22"/>
        </w:rPr>
        <w:t xml:space="preserve"> </w:t>
      </w:r>
      <w:r>
        <w:rPr>
          <w:rFonts w:ascii="Calibri" w:eastAsia="Calibri" w:hAnsi="Calibri"/>
          <w:b/>
          <w:bCs/>
          <w:sz w:val="22"/>
          <w:szCs w:val="22"/>
        </w:rPr>
        <w:t>[</w:t>
      </w:r>
      <w:r w:rsidR="006D78C8">
        <w:rPr>
          <w:rFonts w:ascii="Calibri" w:eastAsia="Calibri" w:hAnsi="Calibri"/>
          <w:b/>
          <w:bCs/>
          <w:sz w:val="22"/>
          <w:szCs w:val="22"/>
        </w:rPr>
        <w:t>Alt 1. or Alt. 2.</w:t>
      </w:r>
      <w:r>
        <w:rPr>
          <w:rFonts w:ascii="Calibri" w:eastAsia="Calibri" w:hAnsi="Calibri"/>
          <w:b/>
          <w:bCs/>
          <w:sz w:val="22"/>
          <w:szCs w:val="22"/>
        </w:rPr>
        <w:t>].</w:t>
      </w:r>
      <w:r w:rsidR="00937173">
        <w:rPr>
          <w:rFonts w:ascii="Calibri" w:eastAsia="Calibri" w:hAnsi="Calibri"/>
          <w:b/>
          <w:bCs/>
          <w:sz w:val="22"/>
          <w:szCs w:val="22"/>
        </w:rPr>
        <w:t xml:space="preserve"> </w:t>
      </w:r>
      <w:r>
        <w:rPr>
          <w:rFonts w:ascii="Calibri" w:eastAsia="Calibri" w:hAnsi="Calibri"/>
          <w:b/>
          <w:bCs/>
          <w:sz w:val="22"/>
          <w:szCs w:val="22"/>
        </w:rPr>
        <w:t>RAN1 also acknowledges that</w:t>
      </w:r>
      <w:r w:rsidR="00B66CB7">
        <w:rPr>
          <w:rFonts w:ascii="Calibri" w:eastAsia="Calibri" w:hAnsi="Calibri"/>
          <w:b/>
          <w:bCs/>
          <w:sz w:val="22"/>
          <w:szCs w:val="22"/>
        </w:rPr>
        <w:t xml:space="preserve"> while</w:t>
      </w:r>
      <w:r>
        <w:rPr>
          <w:rFonts w:ascii="Calibri" w:eastAsia="Calibri" w:hAnsi="Calibri"/>
          <w:b/>
          <w:bCs/>
          <w:sz w:val="22"/>
          <w:szCs w:val="22"/>
        </w:rPr>
        <w:t xml:space="preserve"> in certain scenarios the Number of Guard Symbols could be the same for</w:t>
      </w:r>
      <w:r w:rsidR="00937173">
        <w:rPr>
          <w:rFonts w:ascii="Calibri" w:eastAsia="Calibri" w:hAnsi="Calibri"/>
          <w:b/>
          <w:bCs/>
          <w:sz w:val="22"/>
          <w:szCs w:val="22"/>
        </w:rPr>
        <w:t xml:space="preserve"> all the </w:t>
      </w:r>
      <w:r w:rsidR="006D78C8">
        <w:rPr>
          <w:rFonts w:ascii="Calibri" w:eastAsia="Calibri" w:hAnsi="Calibri"/>
          <w:b/>
          <w:bCs/>
          <w:sz w:val="22"/>
          <w:szCs w:val="22"/>
        </w:rPr>
        <w:t xml:space="preserve">MT </w:t>
      </w:r>
      <w:r w:rsidR="00937173">
        <w:rPr>
          <w:rFonts w:ascii="Calibri" w:eastAsia="Calibri" w:hAnsi="Calibri"/>
          <w:b/>
          <w:bCs/>
          <w:sz w:val="22"/>
          <w:szCs w:val="22"/>
        </w:rPr>
        <w:t xml:space="preserve">cells in </w:t>
      </w:r>
      <w:r w:rsidR="006D78C8">
        <w:rPr>
          <w:rFonts w:ascii="Calibri" w:eastAsia="Calibri" w:hAnsi="Calibri"/>
          <w:b/>
          <w:bCs/>
          <w:sz w:val="22"/>
          <w:szCs w:val="22"/>
        </w:rPr>
        <w:t>the</w:t>
      </w:r>
      <w:r w:rsidR="00937173">
        <w:rPr>
          <w:rFonts w:ascii="Calibri" w:eastAsia="Calibri" w:hAnsi="Calibri"/>
          <w:b/>
          <w:bCs/>
          <w:sz w:val="22"/>
          <w:szCs w:val="22"/>
        </w:rPr>
        <w:t xml:space="preserve"> cell group</w:t>
      </w:r>
      <w:r w:rsidR="00B66CB7">
        <w:rPr>
          <w:rFonts w:ascii="Calibri" w:eastAsia="Calibri" w:hAnsi="Calibri"/>
          <w:b/>
          <w:bCs/>
          <w:sz w:val="22"/>
          <w:szCs w:val="22"/>
        </w:rPr>
        <w:t>, this condition is not a requirement</w:t>
      </w:r>
      <w:r w:rsidR="00937173">
        <w:rPr>
          <w:rFonts w:ascii="Calibri" w:eastAsia="Calibri" w:hAnsi="Calibri"/>
          <w:b/>
          <w:bCs/>
          <w:sz w:val="22"/>
          <w:szCs w:val="22"/>
        </w:rPr>
        <w:t>.</w:t>
      </w:r>
    </w:p>
    <w:p w14:paraId="392C6BD9" w14:textId="77777777" w:rsidR="0047580F" w:rsidRDefault="0047580F">
      <w:pPr>
        <w:rPr>
          <w:rFonts w:ascii="Arial" w:hAnsi="Arial"/>
          <w:b/>
          <w:i/>
          <w:sz w:val="28"/>
          <w:szCs w:val="20"/>
          <w:lang w:val="en-GB"/>
        </w:rPr>
      </w:pPr>
    </w:p>
    <w:p w14:paraId="783246CF" w14:textId="77777777" w:rsidR="00365790" w:rsidRPr="00D33D72" w:rsidRDefault="00365790" w:rsidP="00365790">
      <w:pPr>
        <w:rPr>
          <w:rFonts w:asciiTheme="minorHAnsi" w:hAnsiTheme="minorHAnsi" w:cstheme="minorHAnsi"/>
          <w:b/>
          <w:lang w:val="en-GB"/>
        </w:rPr>
      </w:pPr>
      <w:r w:rsidRPr="00D33D72">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365790" w:rsidRPr="008040F5" w14:paraId="4C4F7F23" w14:textId="77777777" w:rsidTr="006D78C8">
        <w:tc>
          <w:tcPr>
            <w:tcW w:w="1696" w:type="dxa"/>
          </w:tcPr>
          <w:p w14:paraId="3BD37161" w14:textId="77777777" w:rsidR="00365790" w:rsidRPr="00EF0778" w:rsidRDefault="00365790" w:rsidP="006D78C8">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39B16B95" w14:textId="77777777" w:rsidR="00365790" w:rsidRPr="00EF0778" w:rsidRDefault="00365790" w:rsidP="006D78C8">
            <w:pPr>
              <w:rPr>
                <w:rFonts w:ascii="Calibri" w:eastAsia="Calibri" w:hAnsi="Calibri"/>
                <w:b/>
                <w:bCs/>
                <w:sz w:val="22"/>
                <w:szCs w:val="22"/>
              </w:rPr>
            </w:pPr>
            <w:r>
              <w:rPr>
                <w:rFonts w:ascii="Calibri" w:eastAsia="Calibri" w:hAnsi="Calibri"/>
                <w:b/>
                <w:bCs/>
                <w:sz w:val="22"/>
                <w:szCs w:val="22"/>
              </w:rPr>
              <w:t>Do you agree with Proposal 2.1.2? Is Alt. 1 or Alt. 2 preferred?</w:t>
            </w:r>
          </w:p>
        </w:tc>
        <w:tc>
          <w:tcPr>
            <w:tcW w:w="6109" w:type="dxa"/>
          </w:tcPr>
          <w:p w14:paraId="667908B2" w14:textId="77777777" w:rsidR="00365790" w:rsidRPr="00EF0778" w:rsidRDefault="00365790" w:rsidP="006D78C8">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1A5564" w:rsidRPr="008040F5" w14:paraId="28E8F15B" w14:textId="77777777" w:rsidTr="006D78C8">
        <w:tc>
          <w:tcPr>
            <w:tcW w:w="1696" w:type="dxa"/>
          </w:tcPr>
          <w:p w14:paraId="20CD3FD4" w14:textId="77777777" w:rsidR="001A5564" w:rsidRPr="00EF0778" w:rsidRDefault="001A5564" w:rsidP="001A5564">
            <w:pPr>
              <w:rPr>
                <w:rFonts w:ascii="Calibri" w:eastAsia="Calibri" w:hAnsi="Calibri"/>
                <w:b/>
                <w:bCs/>
                <w:sz w:val="22"/>
                <w:szCs w:val="22"/>
              </w:rPr>
            </w:pPr>
            <w:r w:rsidRPr="008F2575">
              <w:rPr>
                <w:rFonts w:ascii="Calibri" w:eastAsia="Calibri" w:hAnsi="Calibri"/>
                <w:sz w:val="22"/>
                <w:szCs w:val="22"/>
              </w:rPr>
              <w:t>Qualcomm</w:t>
            </w:r>
          </w:p>
        </w:tc>
        <w:tc>
          <w:tcPr>
            <w:tcW w:w="2265" w:type="dxa"/>
          </w:tcPr>
          <w:p w14:paraId="7D1660E2" w14:textId="77777777" w:rsidR="001A5564" w:rsidRDefault="001A5564" w:rsidP="001A5564">
            <w:pPr>
              <w:rPr>
                <w:rFonts w:ascii="Calibri" w:eastAsia="Calibri" w:hAnsi="Calibri"/>
                <w:sz w:val="22"/>
                <w:szCs w:val="22"/>
              </w:rPr>
            </w:pPr>
            <w:r w:rsidRPr="008F2575">
              <w:rPr>
                <w:rFonts w:ascii="Calibri" w:eastAsia="Calibri" w:hAnsi="Calibri"/>
                <w:sz w:val="22"/>
                <w:szCs w:val="22"/>
              </w:rPr>
              <w:t>Yes</w:t>
            </w:r>
            <w:r>
              <w:rPr>
                <w:rFonts w:ascii="Calibri" w:eastAsia="Calibri" w:hAnsi="Calibri"/>
                <w:sz w:val="22"/>
                <w:szCs w:val="22"/>
              </w:rPr>
              <w:t>, agree with Proposal 2.1.2.</w:t>
            </w:r>
          </w:p>
          <w:p w14:paraId="5E8FB922" w14:textId="77777777" w:rsidR="001A5564" w:rsidRDefault="001A5564" w:rsidP="001A5564">
            <w:pPr>
              <w:rPr>
                <w:rFonts w:ascii="Calibri" w:eastAsia="Calibri" w:hAnsi="Calibri"/>
                <w:b/>
                <w:bCs/>
                <w:sz w:val="22"/>
                <w:szCs w:val="22"/>
              </w:rPr>
            </w:pPr>
            <w:r>
              <w:rPr>
                <w:rFonts w:ascii="Calibri" w:eastAsia="Calibri" w:hAnsi="Calibri"/>
                <w:sz w:val="22"/>
                <w:szCs w:val="22"/>
              </w:rPr>
              <w:t>See comments for Alt 1 vs. Alt 2.</w:t>
            </w:r>
          </w:p>
        </w:tc>
        <w:tc>
          <w:tcPr>
            <w:tcW w:w="6109" w:type="dxa"/>
          </w:tcPr>
          <w:p w14:paraId="4ABE3115" w14:textId="77777777" w:rsidR="001A5564" w:rsidRDefault="001A5564" w:rsidP="001A5564">
            <w:pPr>
              <w:rPr>
                <w:rFonts w:ascii="Calibri" w:eastAsia="Calibri" w:hAnsi="Calibri"/>
                <w:sz w:val="22"/>
                <w:szCs w:val="22"/>
              </w:rPr>
            </w:pPr>
            <w:r>
              <w:rPr>
                <w:rFonts w:ascii="Calibri" w:eastAsia="Calibri" w:hAnsi="Calibri"/>
                <w:sz w:val="22"/>
                <w:szCs w:val="22"/>
              </w:rPr>
              <w:t>We suggest to clarify the meaning of “pairing” of MT cell with DU cell in the proposal, eventually.</w:t>
            </w:r>
          </w:p>
          <w:p w14:paraId="7D6DC366" w14:textId="77777777" w:rsidR="001A5564" w:rsidRDefault="001A5564" w:rsidP="001A5564">
            <w:pPr>
              <w:rPr>
                <w:rFonts w:ascii="Calibri" w:eastAsia="Calibri" w:hAnsi="Calibri"/>
                <w:sz w:val="22"/>
                <w:szCs w:val="22"/>
              </w:rPr>
            </w:pPr>
            <w:r>
              <w:rPr>
                <w:rFonts w:ascii="Calibri" w:eastAsia="Calibri" w:hAnsi="Calibri"/>
                <w:sz w:val="22"/>
                <w:szCs w:val="22"/>
              </w:rPr>
              <w:t>Alt 2 has the merit of being technically more accurate.</w:t>
            </w:r>
          </w:p>
          <w:p w14:paraId="76EE18E9" w14:textId="77777777" w:rsidR="001A5564" w:rsidRDefault="001A5564" w:rsidP="001A5564">
            <w:pPr>
              <w:rPr>
                <w:rFonts w:ascii="Calibri" w:eastAsia="Calibri" w:hAnsi="Calibri"/>
                <w:sz w:val="22"/>
                <w:szCs w:val="22"/>
              </w:rPr>
            </w:pPr>
            <w:r>
              <w:rPr>
                <w:rFonts w:ascii="Calibri" w:eastAsia="Calibri" w:hAnsi="Calibri"/>
                <w:sz w:val="22"/>
                <w:szCs w:val="22"/>
              </w:rPr>
              <w:t>Alt 1 has the merit of being aligned closer with RAN2’s signaling design thus far and may hence reduce the risk of delaying completion of the WI.</w:t>
            </w:r>
          </w:p>
          <w:p w14:paraId="273EA266" w14:textId="77777777" w:rsidR="001A5564" w:rsidRPr="00EF0778" w:rsidRDefault="001A5564" w:rsidP="001A5564">
            <w:pPr>
              <w:rPr>
                <w:rFonts w:ascii="Calibri" w:eastAsia="Calibri" w:hAnsi="Calibri"/>
                <w:b/>
                <w:bCs/>
                <w:sz w:val="22"/>
                <w:szCs w:val="22"/>
              </w:rPr>
            </w:pPr>
            <w:r>
              <w:rPr>
                <w:rFonts w:ascii="Calibri" w:eastAsia="Calibri" w:hAnsi="Calibri"/>
                <w:sz w:val="22"/>
                <w:szCs w:val="22"/>
              </w:rPr>
              <w:t>Given the current situation we would give Alt 1 a slight preference.</w:t>
            </w:r>
          </w:p>
        </w:tc>
      </w:tr>
      <w:tr w:rsidR="009676E8" w:rsidRPr="008040F5" w14:paraId="4EA959D4" w14:textId="77777777" w:rsidTr="006D78C8">
        <w:tc>
          <w:tcPr>
            <w:tcW w:w="1696" w:type="dxa"/>
          </w:tcPr>
          <w:p w14:paraId="0B8002C8" w14:textId="77777777" w:rsidR="009676E8" w:rsidRPr="009676E8" w:rsidRDefault="009676E8" w:rsidP="009676E8">
            <w:pPr>
              <w:rPr>
                <w:rFonts w:ascii="Calibri" w:eastAsia="Calibri" w:hAnsi="Calibri"/>
                <w:sz w:val="22"/>
                <w:szCs w:val="22"/>
              </w:rPr>
            </w:pPr>
            <w:r w:rsidRPr="009676E8">
              <w:rPr>
                <w:rFonts w:ascii="Calibri" w:eastAsiaTheme="minorEastAsia" w:hAnsi="Calibri" w:hint="eastAsia"/>
                <w:bCs/>
                <w:sz w:val="22"/>
                <w:szCs w:val="22"/>
                <w:lang w:eastAsia="zh-CN"/>
              </w:rPr>
              <w:t>H</w:t>
            </w:r>
            <w:r w:rsidRPr="009676E8">
              <w:rPr>
                <w:rFonts w:ascii="Calibri" w:eastAsiaTheme="minorEastAsia" w:hAnsi="Calibri"/>
                <w:bCs/>
                <w:sz w:val="22"/>
                <w:szCs w:val="22"/>
                <w:lang w:eastAsia="zh-CN"/>
              </w:rPr>
              <w:t>uawei</w:t>
            </w:r>
          </w:p>
        </w:tc>
        <w:tc>
          <w:tcPr>
            <w:tcW w:w="2265" w:type="dxa"/>
          </w:tcPr>
          <w:p w14:paraId="48F77A83" w14:textId="77777777" w:rsidR="009676E8" w:rsidRPr="009676E8" w:rsidRDefault="009676E8" w:rsidP="009676E8">
            <w:pPr>
              <w:rPr>
                <w:rFonts w:ascii="Calibri" w:eastAsia="Calibri" w:hAnsi="Calibri"/>
                <w:sz w:val="22"/>
                <w:szCs w:val="22"/>
              </w:rPr>
            </w:pPr>
            <w:r>
              <w:rPr>
                <w:rFonts w:ascii="Calibri" w:eastAsiaTheme="minorEastAsia" w:hAnsi="Calibri"/>
                <w:bCs/>
                <w:sz w:val="22"/>
                <w:szCs w:val="22"/>
                <w:lang w:eastAsia="zh-CN"/>
              </w:rPr>
              <w:t xml:space="preserve">No. </w:t>
            </w:r>
            <w:r w:rsidRPr="009676E8">
              <w:rPr>
                <w:rFonts w:ascii="Calibri" w:eastAsiaTheme="minorEastAsia" w:hAnsi="Calibri"/>
                <w:bCs/>
                <w:sz w:val="22"/>
                <w:szCs w:val="22"/>
                <w:lang w:eastAsia="zh-CN"/>
              </w:rPr>
              <w:t>Alt.1 could work but we are not sure about Alt.2</w:t>
            </w:r>
          </w:p>
        </w:tc>
        <w:tc>
          <w:tcPr>
            <w:tcW w:w="6109" w:type="dxa"/>
          </w:tcPr>
          <w:p w14:paraId="5923D4D8" w14:textId="77777777" w:rsidR="009676E8" w:rsidRPr="009676E8" w:rsidRDefault="009676E8" w:rsidP="009676E8">
            <w:pPr>
              <w:rPr>
                <w:rFonts w:ascii="Calibri" w:eastAsia="Calibri" w:hAnsi="Calibri"/>
                <w:sz w:val="22"/>
                <w:szCs w:val="22"/>
              </w:rPr>
            </w:pPr>
            <w:r w:rsidRPr="009676E8">
              <w:rPr>
                <w:rFonts w:ascii="Calibri" w:eastAsiaTheme="minorEastAsia" w:hAnsi="Calibri"/>
                <w:bCs/>
                <w:sz w:val="22"/>
                <w:szCs w:val="22"/>
                <w:lang w:eastAsia="zh-CN"/>
              </w:rPr>
              <w:t xml:space="preserve">We are not sure how Alt.2 can work in </w:t>
            </w:r>
            <w:r>
              <w:rPr>
                <w:rFonts w:ascii="Calibri" w:eastAsiaTheme="minorEastAsia" w:hAnsi="Calibri"/>
                <w:bCs/>
                <w:sz w:val="22"/>
                <w:szCs w:val="22"/>
                <w:lang w:eastAsia="zh-CN"/>
              </w:rPr>
              <w:pgNum/>
            </w:r>
            <w:proofErr w:type="spellStart"/>
            <w:r>
              <w:rPr>
                <w:rFonts w:ascii="Calibri" w:eastAsiaTheme="minorEastAsia" w:hAnsi="Calibri"/>
                <w:bCs/>
                <w:sz w:val="22"/>
                <w:szCs w:val="22"/>
                <w:lang w:eastAsia="zh-CN"/>
              </w:rPr>
              <w:t>ractice</w:t>
            </w:r>
            <w:proofErr w:type="spellEnd"/>
            <w:r w:rsidRPr="009676E8">
              <w:rPr>
                <w:rFonts w:ascii="Calibri" w:eastAsiaTheme="minorEastAsia" w:hAnsi="Calibri"/>
                <w:bCs/>
                <w:sz w:val="22"/>
                <w:szCs w:val="22"/>
                <w:lang w:eastAsia="zh-CN"/>
              </w:rPr>
              <w:t>. As discussed in our contribution, even if the n</w:t>
            </w:r>
            <w:r w:rsidRPr="009676E8">
              <w:rPr>
                <w:rFonts w:ascii="Calibri" w:eastAsia="Calibri" w:hAnsi="Calibri"/>
                <w:bCs/>
                <w:sz w:val="22"/>
                <w:szCs w:val="22"/>
              </w:rPr>
              <w:t>umber of Guard Symbols is indicated for each (MT cell, DU cell) pair, the parent node can only apply the Guard symbols for one given MT cell at one time. The parent node does not know which DU cell the IAB node will switch from or to, it has to always assume the worst case among the (MT cell, DU cell) pair</w:t>
            </w:r>
            <w:r w:rsidRPr="009676E8">
              <w:rPr>
                <w:rFonts w:asciiTheme="minorEastAsia" w:eastAsiaTheme="minorEastAsia" w:hAnsiTheme="minorEastAsia" w:hint="eastAsia"/>
                <w:bCs/>
                <w:sz w:val="22"/>
                <w:szCs w:val="22"/>
                <w:lang w:eastAsia="zh-CN"/>
              </w:rPr>
              <w:t>s</w:t>
            </w:r>
            <w:r w:rsidRPr="009676E8">
              <w:rPr>
                <w:rFonts w:asciiTheme="minorEastAsia" w:eastAsiaTheme="minorEastAsia" w:hAnsiTheme="minorEastAsia"/>
                <w:bCs/>
                <w:sz w:val="22"/>
                <w:szCs w:val="22"/>
                <w:lang w:eastAsia="zh-CN"/>
              </w:rPr>
              <w:t>.</w:t>
            </w:r>
          </w:p>
        </w:tc>
      </w:tr>
      <w:tr w:rsidR="007230BA" w:rsidRPr="008040F5" w14:paraId="3CADCB94" w14:textId="77777777" w:rsidTr="007230BA">
        <w:tc>
          <w:tcPr>
            <w:tcW w:w="1696" w:type="dxa"/>
          </w:tcPr>
          <w:p w14:paraId="51E8016A" w14:textId="77777777" w:rsidR="007230BA" w:rsidRPr="008F2575" w:rsidRDefault="007230BA" w:rsidP="007230BA">
            <w:pPr>
              <w:rPr>
                <w:rFonts w:ascii="Calibri" w:eastAsia="Calibri" w:hAnsi="Calibri"/>
                <w:sz w:val="22"/>
                <w:szCs w:val="22"/>
              </w:rPr>
            </w:pPr>
            <w:r>
              <w:rPr>
                <w:rFonts w:ascii="Calibri" w:eastAsia="Calibri" w:hAnsi="Calibri"/>
                <w:sz w:val="22"/>
                <w:szCs w:val="22"/>
              </w:rPr>
              <w:t>Intel</w:t>
            </w:r>
          </w:p>
        </w:tc>
        <w:tc>
          <w:tcPr>
            <w:tcW w:w="2265" w:type="dxa"/>
          </w:tcPr>
          <w:p w14:paraId="4C8B32D2" w14:textId="77777777" w:rsidR="007230BA" w:rsidRPr="008F2575" w:rsidRDefault="007230BA" w:rsidP="007230BA">
            <w:pPr>
              <w:rPr>
                <w:rFonts w:ascii="Calibri" w:eastAsia="Calibri" w:hAnsi="Calibri"/>
                <w:sz w:val="22"/>
                <w:szCs w:val="22"/>
              </w:rPr>
            </w:pPr>
            <w:r>
              <w:rPr>
                <w:rFonts w:ascii="Calibri" w:eastAsia="Calibri" w:hAnsi="Calibri"/>
                <w:sz w:val="22"/>
                <w:szCs w:val="22"/>
              </w:rPr>
              <w:t>Yes</w:t>
            </w:r>
          </w:p>
        </w:tc>
        <w:tc>
          <w:tcPr>
            <w:tcW w:w="6109" w:type="dxa"/>
          </w:tcPr>
          <w:p w14:paraId="13299109" w14:textId="77777777" w:rsidR="007230BA" w:rsidRDefault="007230BA" w:rsidP="007230BA">
            <w:pPr>
              <w:rPr>
                <w:rFonts w:ascii="Calibri" w:eastAsia="Calibri" w:hAnsi="Calibri"/>
                <w:sz w:val="22"/>
                <w:szCs w:val="22"/>
              </w:rPr>
            </w:pPr>
            <w:r>
              <w:rPr>
                <w:rFonts w:ascii="Calibri" w:eastAsia="Calibri" w:hAnsi="Calibri"/>
                <w:sz w:val="22"/>
                <w:szCs w:val="22"/>
              </w:rPr>
              <w:t>We agree with the FL Proposal.</w:t>
            </w:r>
          </w:p>
        </w:tc>
      </w:tr>
      <w:tr w:rsidR="007230BA" w:rsidRPr="008040F5" w14:paraId="38CFE653" w14:textId="77777777" w:rsidTr="006D78C8">
        <w:tc>
          <w:tcPr>
            <w:tcW w:w="1696" w:type="dxa"/>
          </w:tcPr>
          <w:p w14:paraId="7267C747" w14:textId="77777777" w:rsidR="007230BA" w:rsidRPr="009676E8" w:rsidRDefault="004F0204" w:rsidP="009676E8">
            <w:pPr>
              <w:rPr>
                <w:rFonts w:ascii="Calibri" w:eastAsiaTheme="minorEastAsia" w:hAnsi="Calibri"/>
                <w:bCs/>
                <w:sz w:val="22"/>
                <w:szCs w:val="22"/>
                <w:lang w:eastAsia="zh-CN"/>
              </w:rPr>
            </w:pPr>
            <w:r>
              <w:rPr>
                <w:rFonts w:ascii="Calibri" w:eastAsiaTheme="minorEastAsia" w:hAnsi="Calibri"/>
                <w:bCs/>
                <w:sz w:val="22"/>
                <w:szCs w:val="22"/>
                <w:lang w:eastAsia="zh-CN"/>
              </w:rPr>
              <w:t xml:space="preserve">ZTE, </w:t>
            </w:r>
            <w:proofErr w:type="spellStart"/>
            <w:r>
              <w:rPr>
                <w:rFonts w:ascii="Calibri" w:eastAsiaTheme="minorEastAsia" w:hAnsi="Calibri"/>
                <w:bCs/>
                <w:sz w:val="22"/>
                <w:szCs w:val="22"/>
                <w:lang w:eastAsia="zh-CN"/>
              </w:rPr>
              <w:t>Sanechips</w:t>
            </w:r>
            <w:proofErr w:type="spellEnd"/>
          </w:p>
        </w:tc>
        <w:tc>
          <w:tcPr>
            <w:tcW w:w="2265" w:type="dxa"/>
          </w:tcPr>
          <w:p w14:paraId="1254D8D2" w14:textId="77777777" w:rsidR="007230BA" w:rsidRDefault="004F0204" w:rsidP="009676E8">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14:paraId="5C0EA4AA" w14:textId="77777777" w:rsidR="007230BA" w:rsidRPr="009676E8" w:rsidRDefault="004F0204" w:rsidP="009676E8">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do not need to decide which Alt wins right now. </w:t>
            </w:r>
          </w:p>
        </w:tc>
      </w:tr>
      <w:tr w:rsidR="00815C9F" w:rsidRPr="008040F5" w14:paraId="4F30A456" w14:textId="77777777" w:rsidTr="006D78C8">
        <w:tc>
          <w:tcPr>
            <w:tcW w:w="1696" w:type="dxa"/>
          </w:tcPr>
          <w:p w14:paraId="1AC3CC74" w14:textId="77777777" w:rsidR="00815C9F" w:rsidRPr="00374ED9" w:rsidRDefault="00815C9F" w:rsidP="00815C9F">
            <w:pPr>
              <w:rPr>
                <w:rFonts w:ascii="Calibri" w:eastAsia="Malgun Gothic" w:hAnsi="Calibri"/>
                <w:bCs/>
                <w:sz w:val="22"/>
                <w:szCs w:val="22"/>
                <w:lang w:eastAsia="ko-KR"/>
              </w:rPr>
            </w:pPr>
            <w:r>
              <w:rPr>
                <w:rFonts w:ascii="Calibri" w:eastAsia="Malgun Gothic" w:hAnsi="Calibri" w:hint="eastAsia"/>
                <w:bCs/>
                <w:sz w:val="22"/>
                <w:szCs w:val="22"/>
                <w:lang w:eastAsia="ko-KR"/>
              </w:rPr>
              <w:lastRenderedPageBreak/>
              <w:t>S</w:t>
            </w:r>
            <w:r>
              <w:rPr>
                <w:rFonts w:ascii="Calibri" w:eastAsia="Malgun Gothic" w:hAnsi="Calibri"/>
                <w:bCs/>
                <w:sz w:val="22"/>
                <w:szCs w:val="22"/>
                <w:lang w:eastAsia="ko-KR"/>
              </w:rPr>
              <w:t>amsung</w:t>
            </w:r>
          </w:p>
        </w:tc>
        <w:tc>
          <w:tcPr>
            <w:tcW w:w="2265" w:type="dxa"/>
          </w:tcPr>
          <w:p w14:paraId="648750DC" w14:textId="77777777" w:rsidR="00815C9F" w:rsidRPr="00374ED9" w:rsidRDefault="00815C9F" w:rsidP="00815C9F">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14:paraId="3635F624" w14:textId="77777777" w:rsidR="00815C9F" w:rsidRPr="00D76822" w:rsidRDefault="00815C9F" w:rsidP="00815C9F">
            <w:pPr>
              <w:rPr>
                <w:rFonts w:ascii="Calibri" w:eastAsia="Malgun Gothic" w:hAnsi="Calibri"/>
                <w:bCs/>
                <w:sz w:val="22"/>
                <w:szCs w:val="22"/>
                <w:lang w:eastAsia="ko-KR"/>
              </w:rPr>
            </w:pPr>
            <w:r>
              <w:rPr>
                <w:rFonts w:ascii="Calibri" w:eastAsia="Malgun Gothic" w:hAnsi="Calibri" w:hint="eastAsia"/>
                <w:bCs/>
                <w:sz w:val="22"/>
                <w:szCs w:val="22"/>
                <w:lang w:eastAsia="ko-KR"/>
              </w:rPr>
              <w:t>HW may raise a good point</w:t>
            </w:r>
            <w:r>
              <w:rPr>
                <w:rFonts w:ascii="Calibri" w:eastAsia="Malgun Gothic" w:hAnsi="Calibri"/>
                <w:bCs/>
                <w:sz w:val="22"/>
                <w:szCs w:val="22"/>
                <w:lang w:eastAsia="ko-KR"/>
              </w:rPr>
              <w:t xml:space="preserve"> and we share the point</w:t>
            </w:r>
            <w:r>
              <w:rPr>
                <w:rFonts w:ascii="Calibri" w:eastAsia="Malgun Gothic" w:hAnsi="Calibri" w:hint="eastAsia"/>
                <w:bCs/>
                <w:sz w:val="22"/>
                <w:szCs w:val="22"/>
                <w:lang w:eastAsia="ko-KR"/>
              </w:rPr>
              <w:t>.</w:t>
            </w:r>
            <w:r>
              <w:rPr>
                <w:rFonts w:ascii="Calibri" w:eastAsia="Malgun Gothic" w:hAnsi="Calibri"/>
                <w:bCs/>
                <w:sz w:val="22"/>
                <w:szCs w:val="22"/>
                <w:lang w:eastAsia="ko-KR"/>
              </w:rPr>
              <w:t xml:space="preserve"> In this sense, only Alt.1 may work.</w:t>
            </w:r>
          </w:p>
        </w:tc>
      </w:tr>
      <w:tr w:rsidR="00296384" w:rsidRPr="008040F5" w14:paraId="6934D1CB" w14:textId="77777777" w:rsidTr="006D78C8">
        <w:tc>
          <w:tcPr>
            <w:tcW w:w="1696" w:type="dxa"/>
          </w:tcPr>
          <w:p w14:paraId="1422B600" w14:textId="5C258D80" w:rsidR="00296384" w:rsidRDefault="00296384" w:rsidP="00815C9F">
            <w:pPr>
              <w:rPr>
                <w:rFonts w:ascii="Calibri" w:eastAsia="Malgun Gothic" w:hAnsi="Calibri"/>
                <w:bCs/>
                <w:sz w:val="22"/>
                <w:szCs w:val="22"/>
                <w:lang w:eastAsia="ko-KR"/>
              </w:rPr>
            </w:pPr>
            <w:r>
              <w:rPr>
                <w:rFonts w:ascii="Calibri" w:eastAsia="Malgun Gothic" w:hAnsi="Calibri"/>
                <w:bCs/>
                <w:sz w:val="22"/>
                <w:szCs w:val="22"/>
                <w:lang w:eastAsia="ko-KR"/>
              </w:rPr>
              <w:t>v</w:t>
            </w:r>
            <w:r>
              <w:rPr>
                <w:rFonts w:ascii="Calibri" w:eastAsia="Malgun Gothic" w:hAnsi="Calibri" w:hint="eastAsia"/>
                <w:bCs/>
                <w:sz w:val="22"/>
                <w:szCs w:val="22"/>
                <w:lang w:eastAsia="ko-KR"/>
              </w:rPr>
              <w:t>ivo</w:t>
            </w:r>
          </w:p>
        </w:tc>
        <w:tc>
          <w:tcPr>
            <w:tcW w:w="2265" w:type="dxa"/>
          </w:tcPr>
          <w:p w14:paraId="12ACE077" w14:textId="57778C1E" w:rsidR="00296384" w:rsidRPr="00296384" w:rsidRDefault="00296384" w:rsidP="00815C9F">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14:paraId="0D2BED21" w14:textId="2E1BC795" w:rsidR="00296384" w:rsidRPr="00296384" w:rsidRDefault="00296384" w:rsidP="00815C9F">
            <w:pPr>
              <w:rPr>
                <w:rFonts w:ascii="Calibri" w:eastAsiaTheme="minorEastAsia" w:hAnsi="Calibri"/>
                <w:bCs/>
                <w:sz w:val="22"/>
                <w:szCs w:val="22"/>
                <w:lang w:eastAsia="zh-CN"/>
              </w:rPr>
            </w:pPr>
            <w:r>
              <w:rPr>
                <w:rFonts w:ascii="Calibri" w:eastAsiaTheme="minorEastAsia" w:hAnsi="Calibri"/>
                <w:bCs/>
                <w:sz w:val="22"/>
                <w:szCs w:val="22"/>
                <w:lang w:eastAsia="zh-CN"/>
              </w:rPr>
              <w:t xml:space="preserve">It is fine to </w:t>
            </w:r>
            <w:proofErr w:type="spellStart"/>
            <w:r>
              <w:rPr>
                <w:rFonts w:ascii="Calibri" w:eastAsiaTheme="minorEastAsia" w:hAnsi="Calibri"/>
                <w:bCs/>
                <w:sz w:val="22"/>
                <w:szCs w:val="22"/>
                <w:lang w:eastAsia="zh-CN"/>
              </w:rPr>
              <w:t>futher</w:t>
            </w:r>
            <w:proofErr w:type="spellEnd"/>
            <w:r>
              <w:rPr>
                <w:rFonts w:ascii="Calibri" w:eastAsiaTheme="minorEastAsia" w:hAnsi="Calibri"/>
                <w:bCs/>
                <w:sz w:val="22"/>
                <w:szCs w:val="22"/>
                <w:lang w:eastAsia="zh-CN"/>
              </w:rPr>
              <w:t xml:space="preserve"> discuss Alt.1 and Alt. 2. Alt.1 is preferred due to simplicity.</w:t>
            </w:r>
          </w:p>
        </w:tc>
      </w:tr>
      <w:tr w:rsidR="00C35405" w:rsidRPr="00D76822" w14:paraId="33A1E8C0" w14:textId="77777777" w:rsidTr="00C35405">
        <w:tc>
          <w:tcPr>
            <w:tcW w:w="1696" w:type="dxa"/>
          </w:tcPr>
          <w:p w14:paraId="69CCCC6D" w14:textId="1929A480" w:rsidR="00C35405" w:rsidRPr="00374ED9" w:rsidRDefault="00C35405" w:rsidP="0028549F">
            <w:pPr>
              <w:rPr>
                <w:rFonts w:ascii="Calibri" w:eastAsia="Malgun Gothic" w:hAnsi="Calibri"/>
                <w:bCs/>
                <w:sz w:val="22"/>
                <w:szCs w:val="22"/>
                <w:lang w:eastAsia="ko-KR"/>
              </w:rPr>
            </w:pPr>
            <w:r>
              <w:rPr>
                <w:rFonts w:ascii="Calibri" w:eastAsia="Malgun Gothic" w:hAnsi="Calibri"/>
                <w:bCs/>
                <w:sz w:val="22"/>
                <w:szCs w:val="22"/>
                <w:lang w:eastAsia="ko-KR"/>
              </w:rPr>
              <w:t>LG</w:t>
            </w:r>
          </w:p>
        </w:tc>
        <w:tc>
          <w:tcPr>
            <w:tcW w:w="2265" w:type="dxa"/>
          </w:tcPr>
          <w:p w14:paraId="70CB4EF5"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14:paraId="42A0F348" w14:textId="1923CFB7" w:rsidR="00C35405" w:rsidRPr="00D76822" w:rsidRDefault="00C35405" w:rsidP="00C35405">
            <w:pPr>
              <w:rPr>
                <w:rFonts w:ascii="Calibri" w:eastAsia="Malgun Gothic" w:hAnsi="Calibri"/>
                <w:bCs/>
                <w:sz w:val="22"/>
                <w:szCs w:val="22"/>
                <w:lang w:eastAsia="ko-KR"/>
              </w:rPr>
            </w:pPr>
            <w:r>
              <w:rPr>
                <w:rFonts w:ascii="Calibri" w:eastAsia="Malgun Gothic" w:hAnsi="Calibri"/>
                <w:bCs/>
                <w:sz w:val="22"/>
                <w:szCs w:val="22"/>
                <w:lang w:eastAsia="ko-KR"/>
              </w:rPr>
              <w:t xml:space="preserve">We agree with the FL proposal and it will be further discussed in next week for </w:t>
            </w:r>
            <w:proofErr w:type="spellStart"/>
            <w:r>
              <w:rPr>
                <w:rFonts w:ascii="Calibri" w:eastAsia="Malgun Gothic" w:hAnsi="Calibri"/>
                <w:bCs/>
                <w:sz w:val="22"/>
                <w:szCs w:val="22"/>
                <w:lang w:eastAsia="ko-KR"/>
              </w:rPr>
              <w:t>downselection</w:t>
            </w:r>
            <w:proofErr w:type="spellEnd"/>
            <w:r>
              <w:rPr>
                <w:rFonts w:ascii="Calibri" w:eastAsia="Malgun Gothic" w:hAnsi="Calibri"/>
                <w:bCs/>
                <w:sz w:val="22"/>
                <w:szCs w:val="22"/>
                <w:lang w:eastAsia="ko-KR"/>
              </w:rPr>
              <w:t xml:space="preserve">. </w:t>
            </w:r>
          </w:p>
        </w:tc>
      </w:tr>
      <w:tr w:rsidR="0028549F" w:rsidRPr="00D76822" w14:paraId="1D4FFD7E" w14:textId="77777777" w:rsidTr="00C35405">
        <w:tc>
          <w:tcPr>
            <w:tcW w:w="1696" w:type="dxa"/>
          </w:tcPr>
          <w:p w14:paraId="77F0F06F" w14:textId="7313333A" w:rsidR="0028549F" w:rsidRDefault="0028549F" w:rsidP="0028549F">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14:paraId="7144BB72" w14:textId="4D20560B" w:rsidR="0028549F" w:rsidRDefault="0028549F" w:rsidP="0028549F">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14:paraId="74D7FE9F" w14:textId="21BE7891" w:rsidR="0028549F" w:rsidRDefault="0028549F" w:rsidP="00C35405">
            <w:pPr>
              <w:rPr>
                <w:rFonts w:ascii="Calibri" w:eastAsia="Malgun Gothic" w:hAnsi="Calibri"/>
                <w:bCs/>
                <w:sz w:val="22"/>
                <w:szCs w:val="22"/>
                <w:lang w:eastAsia="ko-KR"/>
              </w:rPr>
            </w:pPr>
            <w:r>
              <w:rPr>
                <w:rFonts w:ascii="Calibri" w:eastAsia="Malgun Gothic" w:hAnsi="Calibri"/>
                <w:bCs/>
                <w:sz w:val="22"/>
                <w:szCs w:val="22"/>
                <w:lang w:eastAsia="ko-KR"/>
              </w:rPr>
              <w:t>We can see benefits with and are willing to a</w:t>
            </w:r>
            <w:r w:rsidR="00B709B0">
              <w:rPr>
                <w:rFonts w:ascii="Calibri" w:eastAsia="Malgun Gothic" w:hAnsi="Calibri"/>
                <w:bCs/>
                <w:sz w:val="22"/>
                <w:szCs w:val="22"/>
                <w:lang w:eastAsia="ko-KR"/>
              </w:rPr>
              <w:t>gree to</w:t>
            </w:r>
            <w:r>
              <w:rPr>
                <w:rFonts w:ascii="Calibri" w:eastAsia="Malgun Gothic" w:hAnsi="Calibri"/>
                <w:bCs/>
                <w:sz w:val="22"/>
                <w:szCs w:val="22"/>
                <w:lang w:eastAsia="ko-KR"/>
              </w:rPr>
              <w:t xml:space="preserve"> either alternative.</w:t>
            </w:r>
          </w:p>
        </w:tc>
      </w:tr>
      <w:tr w:rsidR="00907AE5" w:rsidRPr="00D76822" w14:paraId="4866D029" w14:textId="77777777" w:rsidTr="00C35405">
        <w:tc>
          <w:tcPr>
            <w:tcW w:w="1696" w:type="dxa"/>
          </w:tcPr>
          <w:p w14:paraId="14799FDA" w14:textId="51C93522" w:rsidR="00907AE5" w:rsidRDefault="00907AE5" w:rsidP="0028549F">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14:paraId="18F62BCA" w14:textId="59C14E36" w:rsidR="00907AE5" w:rsidRDefault="00907AE5" w:rsidP="0028549F">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14:paraId="36FAA3B3" w14:textId="22D6F2D2" w:rsidR="00907AE5" w:rsidRDefault="00907AE5" w:rsidP="00C35405">
            <w:pPr>
              <w:rPr>
                <w:rFonts w:ascii="Calibri" w:eastAsia="Malgun Gothic" w:hAnsi="Calibri"/>
                <w:bCs/>
                <w:sz w:val="22"/>
                <w:szCs w:val="22"/>
                <w:lang w:eastAsia="ko-KR"/>
              </w:rPr>
            </w:pPr>
            <w:r>
              <w:rPr>
                <w:rFonts w:ascii="Calibri" w:eastAsia="Malgun Gothic" w:hAnsi="Calibri"/>
                <w:bCs/>
                <w:sz w:val="22"/>
                <w:szCs w:val="22"/>
                <w:lang w:eastAsia="ko-KR"/>
              </w:rPr>
              <w:t xml:space="preserve">Agree with the </w:t>
            </w:r>
            <w:r w:rsidR="00360AB4">
              <w:rPr>
                <w:rFonts w:ascii="Calibri" w:eastAsia="Malgun Gothic" w:hAnsi="Calibri"/>
                <w:bCs/>
                <w:sz w:val="22"/>
                <w:szCs w:val="22"/>
                <w:lang w:eastAsia="ko-KR"/>
              </w:rPr>
              <w:t>FL</w:t>
            </w:r>
            <w:r>
              <w:rPr>
                <w:rFonts w:ascii="Calibri" w:eastAsia="Malgun Gothic" w:hAnsi="Calibri"/>
                <w:bCs/>
                <w:sz w:val="22"/>
                <w:szCs w:val="22"/>
                <w:lang w:eastAsia="ko-KR"/>
              </w:rPr>
              <w:t xml:space="preserve"> proposal</w:t>
            </w:r>
          </w:p>
        </w:tc>
      </w:tr>
    </w:tbl>
    <w:p w14:paraId="3F6C91AE" w14:textId="77777777" w:rsidR="00F740D1" w:rsidRDefault="00F740D1" w:rsidP="00F740D1">
      <w:pPr>
        <w:pStyle w:val="Heading2"/>
        <w:numPr>
          <w:ilvl w:val="0"/>
          <w:numId w:val="0"/>
        </w:numPr>
        <w:ind w:left="576" w:hanging="576"/>
        <w:rPr>
          <w:lang w:val="en-GB"/>
        </w:rPr>
      </w:pPr>
    </w:p>
    <w:p w14:paraId="39C5FA3E" w14:textId="55ED05A0" w:rsidR="00F740D1" w:rsidRDefault="00F740D1" w:rsidP="00F740D1">
      <w:pPr>
        <w:spacing w:beforeLines="50" w:before="120"/>
        <w:rPr>
          <w:rFonts w:ascii="Calibri" w:eastAsia="Calibri" w:hAnsi="Calibri"/>
          <w:b/>
          <w:bCs/>
          <w:sz w:val="22"/>
          <w:szCs w:val="22"/>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xml:space="preserve">: Continue to discuss </w:t>
      </w:r>
      <w:proofErr w:type="spellStart"/>
      <w:r>
        <w:rPr>
          <w:rFonts w:ascii="Calibri" w:eastAsia="Calibri" w:hAnsi="Calibri"/>
          <w:b/>
          <w:bCs/>
          <w:sz w:val="22"/>
          <w:szCs w:val="22"/>
        </w:rPr>
        <w:t>Propsoal</w:t>
      </w:r>
      <w:proofErr w:type="spellEnd"/>
      <w:r>
        <w:rPr>
          <w:rFonts w:ascii="Calibri" w:eastAsia="Calibri" w:hAnsi="Calibri"/>
          <w:b/>
          <w:bCs/>
          <w:sz w:val="22"/>
          <w:szCs w:val="22"/>
        </w:rPr>
        <w:t xml:space="preserve"> 2.1.2 until 5/27 deadline </w:t>
      </w:r>
    </w:p>
    <w:p w14:paraId="6249CF48" w14:textId="77777777" w:rsidR="00F740D1" w:rsidRDefault="00F740D1" w:rsidP="00F740D1">
      <w:pPr>
        <w:pStyle w:val="Heading2"/>
        <w:numPr>
          <w:ilvl w:val="0"/>
          <w:numId w:val="0"/>
        </w:numPr>
        <w:ind w:left="576"/>
        <w:rPr>
          <w:lang w:val="en-GB"/>
        </w:rPr>
      </w:pPr>
    </w:p>
    <w:p w14:paraId="1037A102" w14:textId="4128939B" w:rsidR="00F740D1" w:rsidRDefault="00F740D1">
      <w:pPr>
        <w:rPr>
          <w:rFonts w:ascii="Arial" w:hAnsi="Arial"/>
          <w:b/>
          <w:i/>
          <w:sz w:val="28"/>
          <w:szCs w:val="20"/>
          <w:lang w:val="en-GB"/>
        </w:rPr>
      </w:pPr>
      <w:r>
        <w:rPr>
          <w:lang w:val="en-GB"/>
        </w:rPr>
        <w:br w:type="page"/>
      </w:r>
    </w:p>
    <w:p w14:paraId="4CB37EE5" w14:textId="77777777" w:rsidR="00F740D1" w:rsidRDefault="00F740D1" w:rsidP="00F740D1">
      <w:pPr>
        <w:pStyle w:val="Heading2"/>
        <w:numPr>
          <w:ilvl w:val="0"/>
          <w:numId w:val="0"/>
        </w:numPr>
        <w:ind w:left="576"/>
        <w:rPr>
          <w:lang w:val="en-GB"/>
        </w:rPr>
      </w:pPr>
    </w:p>
    <w:p w14:paraId="7CEBE843" w14:textId="44A1DA11" w:rsidR="00C34602" w:rsidRPr="00AD041D" w:rsidRDefault="00AD041D" w:rsidP="00AD041D">
      <w:pPr>
        <w:pStyle w:val="Heading2"/>
        <w:rPr>
          <w:lang w:val="en-GB"/>
        </w:rPr>
      </w:pPr>
      <w:r w:rsidRPr="00AD041D">
        <w:rPr>
          <w:lang w:val="en-GB"/>
        </w:rPr>
        <w:t>Response to RAN3 LS on Cell-specific signals/channels configurations in IAB</w:t>
      </w:r>
    </w:p>
    <w:p w14:paraId="013A4117" w14:textId="77777777" w:rsidR="00C34602" w:rsidRPr="00E235C5" w:rsidRDefault="00C34602" w:rsidP="00C3460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AD041D">
        <w:rPr>
          <w:rFonts w:asciiTheme="minorHAnsi" w:hAnsiTheme="minorHAnsi" w:cstheme="minorHAnsi"/>
          <w:bCs/>
          <w:lang w:val="en-GB"/>
        </w:rPr>
        <w:t xml:space="preserve">R1-2003543, </w:t>
      </w:r>
      <w:r w:rsidR="006F5E6A">
        <w:rPr>
          <w:rFonts w:asciiTheme="minorHAnsi" w:hAnsiTheme="minorHAnsi" w:cstheme="minorHAnsi"/>
          <w:bCs/>
          <w:lang w:val="en-GB"/>
        </w:rPr>
        <w:t xml:space="preserve">R1-2004449, R1-2004620, R1-2004621, </w:t>
      </w:r>
      <w:r w:rsidR="00AD041D">
        <w:rPr>
          <w:rFonts w:asciiTheme="minorHAnsi" w:hAnsiTheme="minorHAnsi" w:cstheme="minorHAnsi"/>
          <w:bCs/>
          <w:lang w:val="en-GB"/>
        </w:rPr>
        <w:t>R1-2004685</w:t>
      </w:r>
    </w:p>
    <w:p w14:paraId="32DFAE74" w14:textId="77777777" w:rsidR="00AD041D" w:rsidRDefault="00C34602" w:rsidP="00AD041D">
      <w:pPr>
        <w:rPr>
          <w:rFonts w:ascii="Calibri" w:eastAsia="Calibri" w:hAnsi="Calibri"/>
          <w:sz w:val="22"/>
          <w:szCs w:val="22"/>
        </w:rPr>
      </w:pPr>
      <w:r>
        <w:rPr>
          <w:rFonts w:asciiTheme="minorHAnsi" w:hAnsiTheme="minorHAnsi" w:cstheme="minorHAnsi"/>
          <w:b/>
          <w:lang w:val="en-GB"/>
        </w:rPr>
        <w:t xml:space="preserve">Background: </w:t>
      </w:r>
      <w:r w:rsidR="00AD041D" w:rsidRPr="00AD041D">
        <w:rPr>
          <w:rFonts w:ascii="Calibri" w:eastAsia="Calibri" w:hAnsi="Calibri"/>
          <w:sz w:val="22"/>
          <w:szCs w:val="22"/>
        </w:rPr>
        <w:t>RAN3 sent to RAN1 an LS on cell-specific signals/channels configurations in IAB, concerning the F1-AP signaling storm issue due to UE/MT-specific configuration of CSI-RS/SR resources. The requested action for RAN1 is given below</w:t>
      </w:r>
      <w:r w:rsidR="00AD041D">
        <w:rPr>
          <w:rFonts w:ascii="Calibri" w:eastAsia="Calibri" w:hAnsi="Calibri"/>
          <w:sz w:val="22"/>
          <w:szCs w:val="22"/>
        </w:rPr>
        <w:t>:</w:t>
      </w:r>
    </w:p>
    <w:p w14:paraId="4A345A3A" w14:textId="77777777" w:rsidR="00AD041D" w:rsidRPr="00AD041D" w:rsidRDefault="00AD041D" w:rsidP="00AD041D">
      <w:pPr>
        <w:rPr>
          <w:rFonts w:ascii="Calibri" w:eastAsia="Calibri" w:hAnsi="Calibri"/>
          <w:sz w:val="22"/>
          <w:szCs w:val="22"/>
        </w:rPr>
      </w:pPr>
    </w:p>
    <w:p w14:paraId="5576505A" w14:textId="77777777" w:rsidR="00AD041D" w:rsidRPr="00AD041D" w:rsidRDefault="00AD041D" w:rsidP="00AD041D">
      <w:pPr>
        <w:rPr>
          <w:rFonts w:ascii="Calibri" w:eastAsia="Calibri" w:hAnsi="Calibri"/>
          <w:sz w:val="22"/>
          <w:szCs w:val="22"/>
        </w:rPr>
      </w:pPr>
      <w:r w:rsidRPr="00AD041D">
        <w:rPr>
          <w:rFonts w:ascii="Calibri" w:eastAsia="Calibri" w:hAnsi="Calibri"/>
          <w:sz w:val="22"/>
          <w:szCs w:val="22"/>
        </w:rPr>
        <w:t>ACTION: RAN3 kindly asks RAN1 to provide feedback whether the following approaches are feasible from RAN1 perspective and whether any additional alternatives should be considered.</w:t>
      </w:r>
    </w:p>
    <w:p w14:paraId="36F576CB" w14:textId="77777777" w:rsidR="00AD041D" w:rsidRPr="00AD041D" w:rsidRDefault="00AD041D" w:rsidP="00AD041D">
      <w:pPr>
        <w:pStyle w:val="ListParagraph"/>
        <w:numPr>
          <w:ilvl w:val="0"/>
          <w:numId w:val="32"/>
        </w:numPr>
        <w:rPr>
          <w:rFonts w:ascii="Calibri" w:eastAsia="Calibri" w:hAnsi="Calibri"/>
          <w:sz w:val="22"/>
          <w:szCs w:val="22"/>
        </w:rPr>
      </w:pPr>
      <w:r w:rsidRPr="00AD041D">
        <w:rPr>
          <w:rFonts w:ascii="Calibri" w:eastAsia="Calibri" w:hAnsi="Calibri"/>
          <w:sz w:val="22"/>
          <w:szCs w:val="22"/>
        </w:rPr>
        <w:t xml:space="preserve">Explicitly configure these resources used for CSI-RS and SR as Hard at the child node or Not Available at the parent node. Meanwhile, exclude CSI-RS and SR configurations from the list of cell-specific signals/channels configurations. </w:t>
      </w:r>
    </w:p>
    <w:p w14:paraId="01DB2B62" w14:textId="77777777" w:rsidR="008C2679" w:rsidRPr="00A275D3" w:rsidRDefault="00AD041D" w:rsidP="00A275D3">
      <w:pPr>
        <w:pStyle w:val="ListParagraph"/>
        <w:numPr>
          <w:ilvl w:val="0"/>
          <w:numId w:val="31"/>
        </w:numPr>
        <w:rPr>
          <w:rFonts w:ascii="Calibri" w:eastAsia="Calibri" w:hAnsi="Calibri"/>
          <w:sz w:val="22"/>
          <w:szCs w:val="22"/>
        </w:rPr>
      </w:pPr>
      <w:r w:rsidRPr="00AD041D">
        <w:rPr>
          <w:rFonts w:ascii="Calibri" w:eastAsia="Calibri" w:hAnsi="Calibri"/>
          <w:sz w:val="22"/>
          <w:szCs w:val="22"/>
        </w:rPr>
        <w:t>Make the CSI-RS and SR configurations as optional in the cell-specific signals/channels configurations so that they do not have to be configured if signaling storm becomes a concern.</w:t>
      </w:r>
    </w:p>
    <w:p w14:paraId="501BF5B7" w14:textId="77777777" w:rsidR="000F5064" w:rsidRDefault="000F5064" w:rsidP="000F5064">
      <w:pPr>
        <w:pStyle w:val="Proposal"/>
        <w:numPr>
          <w:ilvl w:val="0"/>
          <w:numId w:val="0"/>
        </w:numPr>
        <w:rPr>
          <w:rFonts w:ascii="Calibri" w:eastAsia="Calibri" w:hAnsi="Calibri"/>
          <w:b w:val="0"/>
          <w:bCs w:val="0"/>
          <w:sz w:val="22"/>
          <w:szCs w:val="22"/>
          <w:lang w:val="en-US" w:eastAsia="en-US"/>
        </w:rPr>
      </w:pPr>
      <w:r>
        <w:rPr>
          <w:rFonts w:ascii="Calibri" w:eastAsia="Calibri" w:hAnsi="Calibri"/>
          <w:sz w:val="22"/>
          <w:szCs w:val="22"/>
          <w:lang w:val="en-US" w:eastAsia="en-US"/>
        </w:rPr>
        <w:t xml:space="preserve">FL Observation: </w:t>
      </w:r>
      <w:r>
        <w:rPr>
          <w:rFonts w:ascii="Calibri" w:eastAsia="Calibri" w:hAnsi="Calibri"/>
          <w:b w:val="0"/>
          <w:bCs w:val="0"/>
          <w:sz w:val="22"/>
          <w:szCs w:val="22"/>
          <w:lang w:val="en-US" w:eastAsia="en-US"/>
        </w:rPr>
        <w:t>The RAN1 agreement leading to the signaling in question is the following:</w:t>
      </w:r>
    </w:p>
    <w:p w14:paraId="5BAE4047" w14:textId="77777777" w:rsidR="000F5064" w:rsidRPr="000F5064" w:rsidRDefault="000F5064" w:rsidP="000F5064">
      <w:pPr>
        <w:spacing w:after="120"/>
        <w:ind w:firstLine="720"/>
        <w:jc w:val="both"/>
        <w:rPr>
          <w:rFonts w:ascii="Calibri" w:eastAsia="Calibri" w:hAnsi="Calibri"/>
          <w:b/>
          <w:bCs/>
          <w:sz w:val="22"/>
          <w:szCs w:val="22"/>
        </w:rPr>
      </w:pPr>
      <w:r w:rsidRPr="000F5064">
        <w:rPr>
          <w:rFonts w:ascii="Calibri" w:eastAsia="Calibri" w:hAnsi="Calibri"/>
          <w:b/>
          <w:bCs/>
          <w:sz w:val="22"/>
          <w:szCs w:val="22"/>
          <w:highlight w:val="green"/>
        </w:rPr>
        <w:t>RAN1 #99 Agreements:</w:t>
      </w:r>
    </w:p>
    <w:p w14:paraId="46E4C99F" w14:textId="77777777" w:rsidR="000F5064" w:rsidRPr="000F5064" w:rsidRDefault="000F5064" w:rsidP="000F5064">
      <w:pPr>
        <w:spacing w:after="120"/>
        <w:ind w:left="720"/>
        <w:jc w:val="both"/>
        <w:rPr>
          <w:rFonts w:ascii="Calibri" w:eastAsia="Calibri" w:hAnsi="Calibri"/>
          <w:sz w:val="22"/>
          <w:szCs w:val="22"/>
        </w:rPr>
      </w:pPr>
      <w:r w:rsidRPr="000F5064">
        <w:rPr>
          <w:rFonts w:ascii="Calibri" w:eastAsia="Calibri" w:hAnsi="Calibri"/>
          <w:sz w:val="22"/>
          <w:szCs w:val="22"/>
        </w:rPr>
        <w:t xml:space="preserve">A parent IAB node/donor can be provided with cell-specific signals/channels configurations of each child IAB-DU. How/whether to use the information to handle any potential conflict at the parent IAB node/donor is left to network implementation </w:t>
      </w:r>
    </w:p>
    <w:p w14:paraId="5217ACD5" w14:textId="77777777" w:rsidR="000F5064" w:rsidRPr="000F5064" w:rsidRDefault="000F5064" w:rsidP="000F5064">
      <w:pPr>
        <w:spacing w:after="120"/>
        <w:ind w:left="720"/>
        <w:jc w:val="both"/>
        <w:rPr>
          <w:rFonts w:ascii="Calibri" w:eastAsia="Calibri" w:hAnsi="Calibri"/>
          <w:sz w:val="22"/>
          <w:szCs w:val="22"/>
        </w:rPr>
      </w:pPr>
      <w:r w:rsidRPr="000F5064">
        <w:rPr>
          <w:rFonts w:ascii="Calibri" w:eastAsia="Calibri" w:hAnsi="Calibri"/>
          <w:sz w:val="22"/>
          <w:szCs w:val="22"/>
        </w:rPr>
        <w:t>The list of cell-specific signals/channels includes:</w:t>
      </w:r>
    </w:p>
    <w:p w14:paraId="714E3993" w14:textId="77777777" w:rsidR="000F5064" w:rsidRPr="000F5064" w:rsidRDefault="000F5064" w:rsidP="000F5064">
      <w:pPr>
        <w:spacing w:after="120"/>
        <w:ind w:left="720"/>
        <w:jc w:val="both"/>
        <w:rPr>
          <w:rFonts w:ascii="Calibri" w:eastAsia="Calibri" w:hAnsi="Calibri"/>
          <w:sz w:val="22"/>
          <w:szCs w:val="22"/>
        </w:rPr>
      </w:pPr>
      <w:r w:rsidRPr="000F5064">
        <w:rPr>
          <w:rFonts w:ascii="Calibri" w:eastAsia="Calibri" w:hAnsi="Calibri"/>
          <w:sz w:val="22"/>
          <w:szCs w:val="22"/>
        </w:rPr>
        <w:t>- resources for SSB transmission at DU, including both CD-SSB and non-CD-SSB;</w:t>
      </w:r>
    </w:p>
    <w:p w14:paraId="6103A035" w14:textId="77777777" w:rsidR="000F5064" w:rsidRPr="000F5064" w:rsidRDefault="000F5064" w:rsidP="000F5064">
      <w:pPr>
        <w:spacing w:after="120"/>
        <w:ind w:left="720"/>
        <w:jc w:val="both"/>
        <w:rPr>
          <w:rFonts w:ascii="Calibri" w:eastAsia="Calibri" w:hAnsi="Calibri"/>
          <w:sz w:val="22"/>
          <w:szCs w:val="22"/>
        </w:rPr>
      </w:pPr>
      <w:r w:rsidRPr="000F5064">
        <w:rPr>
          <w:rFonts w:ascii="Calibri" w:eastAsia="Calibri" w:hAnsi="Calibri"/>
          <w:sz w:val="22"/>
          <w:szCs w:val="22"/>
        </w:rPr>
        <w:t>- configured RACH occasions for receiving at the DU</w:t>
      </w:r>
    </w:p>
    <w:p w14:paraId="6325E8FE" w14:textId="77777777" w:rsidR="000F5064" w:rsidRPr="000F5064" w:rsidRDefault="000F5064" w:rsidP="000F5064">
      <w:pPr>
        <w:spacing w:after="120"/>
        <w:ind w:left="720"/>
        <w:jc w:val="both"/>
        <w:rPr>
          <w:rFonts w:ascii="Calibri" w:eastAsia="Calibri" w:hAnsi="Calibri"/>
          <w:sz w:val="22"/>
          <w:szCs w:val="22"/>
        </w:rPr>
      </w:pPr>
      <w:r w:rsidRPr="000F5064">
        <w:rPr>
          <w:rFonts w:ascii="Calibri" w:eastAsia="Calibri" w:hAnsi="Calibri"/>
          <w:sz w:val="22"/>
          <w:szCs w:val="22"/>
        </w:rPr>
        <w:t>- periodic CSI-RS transmission at the DU</w:t>
      </w:r>
    </w:p>
    <w:p w14:paraId="40684D03" w14:textId="77777777" w:rsidR="000F5064" w:rsidRDefault="000F5064" w:rsidP="008C2679">
      <w:pPr>
        <w:pStyle w:val="Proposal"/>
        <w:numPr>
          <w:ilvl w:val="0"/>
          <w:numId w:val="0"/>
        </w:numPr>
        <w:ind w:left="720"/>
        <w:rPr>
          <w:rFonts w:ascii="Calibri" w:eastAsia="Calibri" w:hAnsi="Calibri"/>
          <w:b w:val="0"/>
          <w:bCs w:val="0"/>
          <w:sz w:val="22"/>
          <w:szCs w:val="22"/>
          <w:lang w:val="en-US" w:eastAsia="en-US"/>
        </w:rPr>
      </w:pPr>
      <w:r w:rsidRPr="000F5064">
        <w:rPr>
          <w:rFonts w:ascii="Calibri" w:eastAsia="Calibri" w:hAnsi="Calibri"/>
          <w:b w:val="0"/>
          <w:bCs w:val="0"/>
          <w:sz w:val="22"/>
          <w:szCs w:val="22"/>
          <w:lang w:val="en-US" w:eastAsia="en-US"/>
        </w:rPr>
        <w:t>- scheduled resource for receiving SR at DU</w:t>
      </w:r>
    </w:p>
    <w:p w14:paraId="7C5F45C7" w14:textId="77777777" w:rsidR="000F5064" w:rsidRDefault="00F53A0D" w:rsidP="000F5064">
      <w:pPr>
        <w:pStyle w:val="Proposal"/>
        <w:numPr>
          <w:ilvl w:val="0"/>
          <w:numId w:val="0"/>
        </w:numPr>
        <w:rPr>
          <w:rFonts w:ascii="Calibri" w:eastAsia="Calibri" w:hAnsi="Calibri"/>
          <w:b w:val="0"/>
          <w:bCs w:val="0"/>
          <w:sz w:val="22"/>
          <w:szCs w:val="22"/>
          <w:lang w:val="en-US" w:eastAsia="en-US"/>
        </w:rPr>
      </w:pPr>
      <w:r>
        <w:rPr>
          <w:rFonts w:ascii="Calibri" w:eastAsia="Calibri" w:hAnsi="Calibri"/>
          <w:b w:val="0"/>
          <w:bCs w:val="0"/>
          <w:sz w:val="22"/>
          <w:szCs w:val="22"/>
          <w:lang w:val="en-US" w:eastAsia="en-US"/>
        </w:rPr>
        <w:t>The first solution presented by RAN3 effectively reverts the above RAN1 agreement by not enabling the indication of the CSI-RS and SR configurations:</w:t>
      </w:r>
    </w:p>
    <w:p w14:paraId="6E04CD64" w14:textId="77777777" w:rsidR="00F53A0D" w:rsidRPr="008C2679" w:rsidRDefault="00F53A0D" w:rsidP="008C2679">
      <w:pPr>
        <w:pStyle w:val="ListParagraph"/>
        <w:numPr>
          <w:ilvl w:val="0"/>
          <w:numId w:val="32"/>
        </w:numPr>
        <w:rPr>
          <w:rFonts w:ascii="Calibri" w:eastAsia="Calibri" w:hAnsi="Calibri"/>
          <w:sz w:val="22"/>
          <w:szCs w:val="22"/>
        </w:rPr>
      </w:pPr>
      <w:r>
        <w:rPr>
          <w:rFonts w:ascii="Calibri" w:eastAsia="Calibri" w:hAnsi="Calibri"/>
          <w:sz w:val="22"/>
          <w:szCs w:val="22"/>
        </w:rPr>
        <w:t xml:space="preserve">Solution 1: </w:t>
      </w:r>
      <w:r w:rsidRPr="00AD041D">
        <w:rPr>
          <w:rFonts w:ascii="Calibri" w:eastAsia="Calibri" w:hAnsi="Calibri"/>
          <w:sz w:val="22"/>
          <w:szCs w:val="22"/>
        </w:rPr>
        <w:t xml:space="preserve">Explicitly configure these resources used for CSI-RS and SR as Hard at the child node or Not Available at the parent node. Meanwhile, exclude CSI-RS and SR configurations from the list of cell-specific signals/channels configurations. </w:t>
      </w:r>
    </w:p>
    <w:p w14:paraId="494856F6" w14:textId="77777777" w:rsidR="006F5E6A" w:rsidRDefault="00F53A0D" w:rsidP="00F53A0D">
      <w:pPr>
        <w:rPr>
          <w:rFonts w:ascii="Calibri" w:eastAsia="Calibri" w:hAnsi="Calibri"/>
          <w:sz w:val="22"/>
          <w:szCs w:val="22"/>
        </w:rPr>
      </w:pPr>
      <w:r w:rsidRPr="00F53A0D">
        <w:rPr>
          <w:rFonts w:ascii="Calibri" w:eastAsia="Calibri" w:hAnsi="Calibri"/>
          <w:sz w:val="22"/>
          <w:szCs w:val="22"/>
        </w:rPr>
        <w:t xml:space="preserve">The </w:t>
      </w:r>
      <w:r>
        <w:rPr>
          <w:rFonts w:ascii="Calibri" w:eastAsia="Calibri" w:hAnsi="Calibri"/>
          <w:sz w:val="22"/>
          <w:szCs w:val="22"/>
        </w:rPr>
        <w:t>second</w:t>
      </w:r>
      <w:r w:rsidRPr="00F53A0D">
        <w:rPr>
          <w:rFonts w:ascii="Calibri" w:eastAsia="Calibri" w:hAnsi="Calibri"/>
          <w:sz w:val="22"/>
          <w:szCs w:val="22"/>
        </w:rPr>
        <w:t xml:space="preserve"> solution presented by RAN3 </w:t>
      </w:r>
      <w:r>
        <w:rPr>
          <w:rFonts w:ascii="Calibri" w:eastAsia="Calibri" w:hAnsi="Calibri"/>
          <w:sz w:val="22"/>
          <w:szCs w:val="22"/>
        </w:rPr>
        <w:t xml:space="preserve">is aligned with the existing RAN1 agreements since it is stated that the configurations “can” be provided </w:t>
      </w:r>
      <w:r w:rsidR="006F5E6A">
        <w:rPr>
          <w:rFonts w:ascii="Calibri" w:eastAsia="Calibri" w:hAnsi="Calibri"/>
          <w:sz w:val="22"/>
          <w:szCs w:val="22"/>
        </w:rPr>
        <w:t>and not</w:t>
      </w:r>
      <w:r>
        <w:rPr>
          <w:rFonts w:ascii="Calibri" w:eastAsia="Calibri" w:hAnsi="Calibri"/>
          <w:sz w:val="22"/>
          <w:szCs w:val="22"/>
        </w:rPr>
        <w:t xml:space="preserve"> “must be”</w:t>
      </w:r>
      <w:r w:rsidR="006F5E6A">
        <w:rPr>
          <w:rFonts w:ascii="Calibri" w:eastAsia="Calibri" w:hAnsi="Calibri"/>
          <w:sz w:val="22"/>
          <w:szCs w:val="22"/>
        </w:rPr>
        <w:t xml:space="preserve"> provided:</w:t>
      </w:r>
    </w:p>
    <w:p w14:paraId="773CE8EA" w14:textId="77777777" w:rsidR="006F5E6A" w:rsidRPr="006F5E6A" w:rsidRDefault="006F5E6A" w:rsidP="00F53A0D">
      <w:pPr>
        <w:pStyle w:val="ListParagraph"/>
        <w:numPr>
          <w:ilvl w:val="0"/>
          <w:numId w:val="31"/>
        </w:numPr>
        <w:rPr>
          <w:rFonts w:ascii="Calibri" w:eastAsia="Calibri" w:hAnsi="Calibri"/>
          <w:sz w:val="22"/>
          <w:szCs w:val="22"/>
        </w:rPr>
      </w:pPr>
      <w:r>
        <w:rPr>
          <w:rFonts w:ascii="Calibri" w:eastAsia="Calibri" w:hAnsi="Calibri"/>
          <w:sz w:val="22"/>
          <w:szCs w:val="22"/>
        </w:rPr>
        <w:t xml:space="preserve">Solution 2: </w:t>
      </w:r>
      <w:r w:rsidRPr="00AD041D">
        <w:rPr>
          <w:rFonts w:ascii="Calibri" w:eastAsia="Calibri" w:hAnsi="Calibri"/>
          <w:sz w:val="22"/>
          <w:szCs w:val="22"/>
        </w:rPr>
        <w:t>Make the CSI-RS and SR configurations as optional in the cell-specific signals/channels configurations so that they do not have to be configured if signaling storm becomes a concern.</w:t>
      </w:r>
    </w:p>
    <w:p w14:paraId="76C05922" w14:textId="77777777" w:rsidR="006F5E6A" w:rsidRDefault="006F5E6A" w:rsidP="00F53A0D">
      <w:pPr>
        <w:rPr>
          <w:rFonts w:ascii="Calibri" w:eastAsia="Calibri" w:hAnsi="Calibri"/>
          <w:sz w:val="22"/>
          <w:szCs w:val="22"/>
        </w:rPr>
      </w:pPr>
    </w:p>
    <w:p w14:paraId="4C285E91" w14:textId="77777777" w:rsidR="000F5064" w:rsidRPr="000F5064" w:rsidRDefault="00F53A0D" w:rsidP="008C2679">
      <w:pPr>
        <w:rPr>
          <w:rFonts w:ascii="Calibri" w:eastAsia="Calibri" w:hAnsi="Calibri"/>
          <w:sz w:val="22"/>
          <w:szCs w:val="22"/>
        </w:rPr>
      </w:pPr>
      <w:r>
        <w:rPr>
          <w:rFonts w:ascii="Calibri" w:eastAsia="Calibri" w:hAnsi="Calibri"/>
          <w:sz w:val="22"/>
          <w:szCs w:val="22"/>
        </w:rPr>
        <w:t>Depending on the desired network operation there may be a need to use soft resources aligned with CSI-RS and SR configurations. Alternatively, if the signaling overhead this would entail is too large, it is reasonable to exclude those configurations. This is also in the spirit of the agreements that usage of the information</w:t>
      </w:r>
      <w:r w:rsidR="006F5E6A">
        <w:rPr>
          <w:rFonts w:ascii="Calibri" w:eastAsia="Calibri" w:hAnsi="Calibri"/>
          <w:sz w:val="22"/>
          <w:szCs w:val="22"/>
        </w:rPr>
        <w:t xml:space="preserve"> exchanged</w:t>
      </w:r>
      <w:r>
        <w:rPr>
          <w:rFonts w:ascii="Calibri" w:eastAsia="Calibri" w:hAnsi="Calibri"/>
          <w:sz w:val="22"/>
          <w:szCs w:val="22"/>
        </w:rPr>
        <w:t xml:space="preserve"> </w:t>
      </w:r>
      <w:r w:rsidR="006F5E6A">
        <w:rPr>
          <w:rFonts w:ascii="Calibri" w:eastAsia="Calibri" w:hAnsi="Calibri"/>
          <w:sz w:val="22"/>
          <w:szCs w:val="22"/>
        </w:rPr>
        <w:t xml:space="preserve">is not </w:t>
      </w:r>
      <w:proofErr w:type="gramStart"/>
      <w:r w:rsidR="006F5E6A">
        <w:rPr>
          <w:rFonts w:ascii="Calibri" w:eastAsia="Calibri" w:hAnsi="Calibri"/>
          <w:sz w:val="22"/>
          <w:szCs w:val="22"/>
        </w:rPr>
        <w:t>mandatory, but</w:t>
      </w:r>
      <w:proofErr w:type="gramEnd"/>
      <w:r w:rsidR="006F5E6A">
        <w:rPr>
          <w:rFonts w:ascii="Calibri" w:eastAsia="Calibri" w:hAnsi="Calibri"/>
          <w:sz w:val="22"/>
          <w:szCs w:val="22"/>
        </w:rPr>
        <w:t xml:space="preserve"> left to network implementation. Contributions on this topic have so far indicated a split of views on preferences for supporting Solution 1, Solution 2, or support for both. However given the high bar for reverting RAN1 agreements, it is recommended to start discussion based on the solution which is both feasible and aligned with existing RAN1 agreements. </w:t>
      </w:r>
    </w:p>
    <w:p w14:paraId="43C0CC33" w14:textId="77777777" w:rsidR="000F5064" w:rsidRPr="000F5064" w:rsidRDefault="00613B84" w:rsidP="006F5E6A">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bookmarkStart w:id="2" w:name="_Toc36131167"/>
      <w:bookmarkStart w:id="3" w:name="_Toc36134393"/>
      <w:bookmarkStart w:id="4" w:name="_Toc36134528"/>
      <w:bookmarkStart w:id="5" w:name="_Toc36134888"/>
      <w:bookmarkStart w:id="6" w:name="_Toc36135386"/>
      <w:bookmarkStart w:id="7" w:name="_Toc36136697"/>
      <w:bookmarkStart w:id="8" w:name="_Toc36137016"/>
      <w:bookmarkStart w:id="9" w:name="_Toc36137231"/>
      <w:bookmarkStart w:id="10" w:name="_Toc36137868"/>
      <w:bookmarkStart w:id="11" w:name="_Toc36140140"/>
      <w:bookmarkStart w:id="12" w:name="_Toc36149214"/>
      <w:bookmarkStart w:id="13" w:name="_Toc36150723"/>
      <w:bookmarkStart w:id="14" w:name="_Toc36738416"/>
      <w:bookmarkStart w:id="15" w:name="_Toc36738515"/>
      <w:bookmarkStart w:id="16" w:name="_Toc37155418"/>
      <w:bookmarkStart w:id="17" w:name="_Toc37157298"/>
      <w:bookmarkStart w:id="18" w:name="_Toc37424847"/>
      <w:bookmarkStart w:id="19" w:name="_Toc37424989"/>
      <w:bookmarkStart w:id="20" w:name="_Toc37425025"/>
      <w:bookmarkStart w:id="21" w:name="_Toc37441296"/>
      <w:r w:rsidRPr="00365790">
        <w:rPr>
          <w:rFonts w:ascii="Calibri" w:eastAsia="Calibri" w:hAnsi="Calibri"/>
          <w:sz w:val="22"/>
          <w:szCs w:val="22"/>
          <w:lang w:val="en-US" w:eastAsia="en-US"/>
        </w:rPr>
        <w:lastRenderedPageBreak/>
        <w:t>FL Proposal 2.2</w:t>
      </w:r>
      <w:r w:rsidR="009D62B4" w:rsidRPr="00365790">
        <w:rPr>
          <w:rFonts w:ascii="Calibri" w:eastAsia="Calibri" w:hAnsi="Calibri"/>
          <w:sz w:val="22"/>
          <w:szCs w:val="22"/>
          <w:lang w:val="en-US" w:eastAsia="en-US"/>
        </w:rPr>
        <w:t>.</w:t>
      </w:r>
      <w:r w:rsidR="00C530D0" w:rsidRPr="00365790">
        <w:rPr>
          <w:rFonts w:ascii="Calibri" w:eastAsia="Calibri" w:hAnsi="Calibri"/>
          <w:sz w:val="22"/>
          <w:szCs w:val="22"/>
          <w:lang w:val="en-US" w:eastAsia="en-US"/>
        </w:rPr>
        <w:t>1</w:t>
      </w:r>
      <w:r w:rsidRPr="00365790">
        <w:rPr>
          <w:rFonts w:ascii="Calibri" w:eastAsia="Calibri" w:hAnsi="Calibri"/>
          <w:sz w:val="22"/>
          <w:szCs w:val="22"/>
          <w:lang w:val="en-US" w:eastAsia="en-US"/>
        </w:rPr>
        <w:t>:</w:t>
      </w:r>
      <w:r w:rsidRPr="00365790">
        <w:rPr>
          <w:rFonts w:ascii="Calibri" w:eastAsia="Calibri" w:hAnsi="Calibri"/>
          <w:b w:val="0"/>
          <w:bCs w:val="0"/>
          <w:sz w:val="22"/>
          <w:szCs w:val="22"/>
          <w:lang w:val="en-US" w:eastAsia="en-US"/>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8C2679" w:rsidRPr="00365790">
        <w:rPr>
          <w:rFonts w:ascii="Calibri" w:eastAsia="Calibri" w:hAnsi="Calibri"/>
          <w:sz w:val="22"/>
          <w:szCs w:val="22"/>
          <w:lang w:val="en-US" w:eastAsia="en-US"/>
        </w:rPr>
        <w:t>Inform</w:t>
      </w:r>
      <w:r w:rsidR="008C2679">
        <w:rPr>
          <w:rFonts w:ascii="Calibri" w:eastAsia="Calibri" w:hAnsi="Calibri"/>
          <w:sz w:val="22"/>
          <w:szCs w:val="22"/>
          <w:lang w:val="en-US" w:eastAsia="en-US"/>
        </w:rPr>
        <w:t xml:space="preserve"> RAN3 </w:t>
      </w:r>
      <w:r w:rsidR="000F5064" w:rsidRPr="000F5064">
        <w:rPr>
          <w:rFonts w:ascii="Calibri" w:eastAsia="Calibri" w:hAnsi="Calibri"/>
          <w:sz w:val="22"/>
          <w:szCs w:val="22"/>
          <w:lang w:val="en-US" w:eastAsia="en-US"/>
        </w:rPr>
        <w:t xml:space="preserve">that </w:t>
      </w:r>
      <w:r w:rsidR="008C2679">
        <w:rPr>
          <w:rFonts w:ascii="Calibri" w:eastAsia="Calibri" w:hAnsi="Calibri"/>
          <w:sz w:val="22"/>
          <w:szCs w:val="22"/>
          <w:lang w:val="en-US" w:eastAsia="en-US"/>
        </w:rPr>
        <w:t xml:space="preserve">it is feasible from a RAN1 perspective to </w:t>
      </w:r>
      <w:r w:rsidR="008C2679">
        <w:rPr>
          <w:rFonts w:ascii="Calibri" w:eastAsia="Calibri" w:hAnsi="Calibri"/>
          <w:sz w:val="22"/>
          <w:szCs w:val="22"/>
        </w:rPr>
        <w:t>make</w:t>
      </w:r>
      <w:r w:rsidR="000F5064" w:rsidRPr="000F5064">
        <w:rPr>
          <w:rFonts w:ascii="Calibri" w:eastAsia="Calibri" w:hAnsi="Calibri"/>
          <w:sz w:val="22"/>
          <w:szCs w:val="22"/>
        </w:rPr>
        <w:t xml:space="preserve"> the CSI-RS and SR configurations as optional in the cell-specific signals/channels configurations so that they do not have to be configured if </w:t>
      </w:r>
      <w:r w:rsidR="00B66CB7">
        <w:rPr>
          <w:rFonts w:ascii="Calibri" w:eastAsia="Calibri" w:hAnsi="Calibri"/>
          <w:sz w:val="22"/>
          <w:szCs w:val="22"/>
        </w:rPr>
        <w:t>a s</w:t>
      </w:r>
      <w:r w:rsidR="003C7701">
        <w:rPr>
          <w:rFonts w:ascii="Calibri" w:eastAsia="Calibri" w:hAnsi="Calibri"/>
          <w:sz w:val="22"/>
          <w:szCs w:val="22"/>
        </w:rPr>
        <w:t>ignalling</w:t>
      </w:r>
      <w:r w:rsidR="000F5064" w:rsidRPr="000F5064">
        <w:rPr>
          <w:rFonts w:ascii="Calibri" w:eastAsia="Calibri" w:hAnsi="Calibri"/>
          <w:sz w:val="22"/>
          <w:szCs w:val="22"/>
        </w:rPr>
        <w:t xml:space="preserve"> storm becomes a concern.</w:t>
      </w:r>
    </w:p>
    <w:p w14:paraId="56668D1A" w14:textId="77777777" w:rsidR="00C34602" w:rsidRDefault="00C34602" w:rsidP="00C34602">
      <w:pPr>
        <w:rPr>
          <w:rFonts w:asciiTheme="minorHAnsi" w:hAnsiTheme="minorHAnsi" w:cstheme="minorHAnsi"/>
          <w:b/>
          <w:lang w:val="en-GB"/>
        </w:rPr>
      </w:pPr>
    </w:p>
    <w:p w14:paraId="374010B6" w14:textId="77777777" w:rsidR="00F07460" w:rsidRPr="00401D89" w:rsidRDefault="00F07460" w:rsidP="00F07460">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F07460" w:rsidRPr="008040F5" w14:paraId="6EE5A396" w14:textId="77777777" w:rsidTr="00785AED">
        <w:tc>
          <w:tcPr>
            <w:tcW w:w="1696" w:type="dxa"/>
          </w:tcPr>
          <w:p w14:paraId="2FCDF008"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0A7E3B8D" w14:textId="77777777" w:rsidR="00F07460" w:rsidRPr="00EF0778" w:rsidRDefault="00F07460" w:rsidP="00785AED">
            <w:pPr>
              <w:rPr>
                <w:rFonts w:ascii="Calibri" w:eastAsia="Calibri" w:hAnsi="Calibri"/>
                <w:b/>
                <w:bCs/>
                <w:sz w:val="22"/>
                <w:szCs w:val="22"/>
              </w:rPr>
            </w:pPr>
            <w:r>
              <w:rPr>
                <w:rFonts w:ascii="Calibri" w:eastAsia="Calibri" w:hAnsi="Calibri"/>
                <w:b/>
                <w:bCs/>
                <w:sz w:val="22"/>
                <w:szCs w:val="22"/>
              </w:rPr>
              <w:t>Do you agree with Proposal 2.2</w:t>
            </w:r>
            <w:r w:rsidR="009D62B4">
              <w:rPr>
                <w:rFonts w:ascii="Calibri" w:eastAsia="Calibri" w:hAnsi="Calibri"/>
                <w:b/>
                <w:bCs/>
                <w:sz w:val="22"/>
                <w:szCs w:val="22"/>
              </w:rPr>
              <w:t>.</w:t>
            </w:r>
            <w:r w:rsidR="00C530D0">
              <w:rPr>
                <w:rFonts w:ascii="Calibri" w:eastAsia="Calibri" w:hAnsi="Calibri"/>
                <w:b/>
                <w:bCs/>
                <w:sz w:val="22"/>
                <w:szCs w:val="22"/>
              </w:rPr>
              <w:t>1</w:t>
            </w:r>
            <w:r>
              <w:rPr>
                <w:rFonts w:ascii="Calibri" w:eastAsia="Calibri" w:hAnsi="Calibri"/>
                <w:b/>
                <w:bCs/>
                <w:sz w:val="22"/>
                <w:szCs w:val="22"/>
              </w:rPr>
              <w:t>?</w:t>
            </w:r>
          </w:p>
        </w:tc>
        <w:tc>
          <w:tcPr>
            <w:tcW w:w="6109" w:type="dxa"/>
          </w:tcPr>
          <w:p w14:paraId="27BF3F21" w14:textId="77777777" w:rsidR="00F07460" w:rsidRPr="00EF0778" w:rsidRDefault="00F07460" w:rsidP="00785AED">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3C7701" w:rsidRPr="008040F5" w14:paraId="5574045F" w14:textId="77777777" w:rsidTr="00785AED">
        <w:tc>
          <w:tcPr>
            <w:tcW w:w="1696" w:type="dxa"/>
          </w:tcPr>
          <w:p w14:paraId="7AC1A015" w14:textId="77777777" w:rsidR="003C7701" w:rsidRPr="003C7701" w:rsidRDefault="003C7701" w:rsidP="00785AE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712749BA" w14:textId="77777777" w:rsidR="003C7701" w:rsidRPr="003C7701" w:rsidRDefault="00A80E58" w:rsidP="00785AED">
            <w:pPr>
              <w:rPr>
                <w:rFonts w:ascii="Calibri" w:eastAsiaTheme="minorEastAsia" w:hAnsi="Calibri"/>
                <w:b/>
                <w:bCs/>
                <w:sz w:val="22"/>
                <w:szCs w:val="22"/>
                <w:lang w:eastAsia="zh-CN"/>
              </w:rPr>
            </w:pPr>
            <w:r>
              <w:rPr>
                <w:rFonts w:ascii="Calibri" w:eastAsiaTheme="minorEastAsia" w:hAnsi="Calibri"/>
                <w:b/>
                <w:bCs/>
                <w:sz w:val="22"/>
                <w:szCs w:val="22"/>
                <w:lang w:eastAsia="zh-CN"/>
              </w:rPr>
              <w:t>More discussion is needed.</w:t>
            </w:r>
          </w:p>
        </w:tc>
        <w:tc>
          <w:tcPr>
            <w:tcW w:w="6109" w:type="dxa"/>
          </w:tcPr>
          <w:p w14:paraId="0B444767" w14:textId="77777777" w:rsidR="003C7701" w:rsidRPr="00FA1D9D" w:rsidRDefault="00FA1D9D" w:rsidP="005C7574">
            <w:pPr>
              <w:rPr>
                <w:rFonts w:ascii="Calibri" w:eastAsiaTheme="minorEastAsia" w:hAnsi="Calibri"/>
                <w:b/>
                <w:bCs/>
                <w:sz w:val="22"/>
                <w:szCs w:val="22"/>
                <w:lang w:eastAsia="zh-CN"/>
              </w:rPr>
            </w:pPr>
            <w:r>
              <w:rPr>
                <w:rFonts w:ascii="Calibri" w:eastAsia="Calibri" w:hAnsi="Calibri"/>
                <w:b/>
                <w:bCs/>
                <w:sz w:val="22"/>
                <w:szCs w:val="22"/>
              </w:rPr>
              <w:t xml:space="preserve">We prefer </w:t>
            </w:r>
            <w:r w:rsidR="003C7701">
              <w:rPr>
                <w:rFonts w:ascii="Calibri" w:eastAsia="Calibri" w:hAnsi="Calibri"/>
                <w:b/>
                <w:bCs/>
                <w:sz w:val="22"/>
                <w:szCs w:val="22"/>
              </w:rPr>
              <w:t xml:space="preserve">Solution 1 </w:t>
            </w:r>
            <w:r>
              <w:rPr>
                <w:rFonts w:ascii="Calibri" w:eastAsia="Calibri" w:hAnsi="Calibri"/>
                <w:b/>
                <w:bCs/>
                <w:sz w:val="22"/>
                <w:szCs w:val="22"/>
              </w:rPr>
              <w:t>with the</w:t>
            </w:r>
            <w:r w:rsidR="003C7701">
              <w:rPr>
                <w:rFonts w:ascii="Calibri" w:eastAsia="Calibri" w:hAnsi="Calibri"/>
                <w:b/>
                <w:bCs/>
                <w:sz w:val="22"/>
                <w:szCs w:val="22"/>
              </w:rPr>
              <w:t xml:space="preserve"> understand</w:t>
            </w:r>
            <w:r>
              <w:rPr>
                <w:rFonts w:ascii="Calibri" w:eastAsia="Calibri" w:hAnsi="Calibri"/>
                <w:b/>
                <w:bCs/>
                <w:sz w:val="22"/>
                <w:szCs w:val="22"/>
              </w:rPr>
              <w:t>ing</w:t>
            </w:r>
            <w:r w:rsidR="003C7701">
              <w:rPr>
                <w:rFonts w:ascii="Calibri" w:eastAsia="Calibri" w:hAnsi="Calibri"/>
                <w:b/>
                <w:bCs/>
                <w:sz w:val="22"/>
                <w:szCs w:val="22"/>
              </w:rPr>
              <w:t xml:space="preserve"> this may </w:t>
            </w:r>
            <w:r>
              <w:rPr>
                <w:rFonts w:ascii="Calibri" w:eastAsia="Calibri" w:hAnsi="Calibri"/>
                <w:b/>
                <w:bCs/>
                <w:sz w:val="22"/>
                <w:szCs w:val="22"/>
              </w:rPr>
              <w:t>incur</w:t>
            </w:r>
            <w:r w:rsidR="003C7701">
              <w:rPr>
                <w:rFonts w:ascii="Calibri" w:eastAsia="Calibri" w:hAnsi="Calibri"/>
                <w:b/>
                <w:bCs/>
                <w:sz w:val="22"/>
                <w:szCs w:val="22"/>
              </w:rPr>
              <w:t xml:space="preserve"> some confliction with RAN1 agreement. However, </w:t>
            </w:r>
            <w:r>
              <w:rPr>
                <w:rFonts w:ascii="Calibri" w:eastAsia="Calibri" w:hAnsi="Calibri"/>
                <w:b/>
                <w:bCs/>
                <w:sz w:val="22"/>
                <w:szCs w:val="22"/>
              </w:rPr>
              <w:t>it should be clear that when RAN1 has the discussion, we focus on</w:t>
            </w:r>
            <w:r w:rsidR="003C7701">
              <w:rPr>
                <w:rFonts w:ascii="Calibri" w:eastAsia="Calibri" w:hAnsi="Calibri"/>
                <w:b/>
                <w:bCs/>
                <w:sz w:val="22"/>
                <w:szCs w:val="22"/>
              </w:rPr>
              <w:t xml:space="preserve"> </w:t>
            </w:r>
            <w:r>
              <w:rPr>
                <w:rFonts w:ascii="Calibri" w:eastAsia="Calibri" w:hAnsi="Calibri"/>
                <w:b/>
                <w:bCs/>
                <w:sz w:val="22"/>
                <w:szCs w:val="22"/>
              </w:rPr>
              <w:t>cell-specific signals/channels</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r>
              <w:rPr>
                <w:rFonts w:ascii="Calibri" w:eastAsia="Calibri" w:hAnsi="Calibri"/>
                <w:b/>
                <w:bCs/>
                <w:sz w:val="22"/>
                <w:szCs w:val="22"/>
              </w:rPr>
              <w:t xml:space="preserve">CSI-RS and SR were also included but not discussed thoroughly. Though making the configuration optional could be feasible from implementation point of view, this also brings </w:t>
            </w:r>
            <w:proofErr w:type="spellStart"/>
            <w:r>
              <w:rPr>
                <w:rFonts w:ascii="Calibri" w:eastAsia="Calibri" w:hAnsi="Calibri"/>
                <w:b/>
                <w:bCs/>
                <w:sz w:val="22"/>
                <w:szCs w:val="22"/>
              </w:rPr>
              <w:t>unneccessry</w:t>
            </w:r>
            <w:proofErr w:type="spellEnd"/>
            <w:r>
              <w:rPr>
                <w:rFonts w:ascii="Calibri" w:eastAsia="Calibri" w:hAnsi="Calibri"/>
                <w:b/>
                <w:bCs/>
                <w:sz w:val="22"/>
                <w:szCs w:val="22"/>
              </w:rPr>
              <w:t xml:space="preserve"> complication to the specification. </w:t>
            </w:r>
          </w:p>
        </w:tc>
      </w:tr>
      <w:tr w:rsidR="00405CC6" w:rsidRPr="00405CC6" w14:paraId="744D0C5A" w14:textId="77777777" w:rsidTr="00785AED">
        <w:tc>
          <w:tcPr>
            <w:tcW w:w="1696" w:type="dxa"/>
          </w:tcPr>
          <w:p w14:paraId="5ED89510" w14:textId="77777777" w:rsidR="00405CC6" w:rsidRPr="00405CC6" w:rsidRDefault="00405CC6" w:rsidP="00785AED">
            <w:pPr>
              <w:rPr>
                <w:rFonts w:ascii="Calibri" w:eastAsiaTheme="minorEastAsia" w:hAnsi="Calibri"/>
                <w:sz w:val="22"/>
                <w:szCs w:val="22"/>
                <w:lang w:eastAsia="zh-CN"/>
              </w:rPr>
            </w:pPr>
            <w:r w:rsidRPr="00405CC6">
              <w:rPr>
                <w:rFonts w:ascii="Calibri" w:eastAsiaTheme="minorEastAsia" w:hAnsi="Calibri"/>
                <w:sz w:val="22"/>
                <w:szCs w:val="22"/>
                <w:lang w:eastAsia="zh-CN"/>
              </w:rPr>
              <w:t>Qualcomm</w:t>
            </w:r>
          </w:p>
        </w:tc>
        <w:tc>
          <w:tcPr>
            <w:tcW w:w="2265" w:type="dxa"/>
          </w:tcPr>
          <w:p w14:paraId="35DB7DE0" w14:textId="77777777" w:rsidR="00405CC6" w:rsidRPr="00405CC6" w:rsidRDefault="00405CC6" w:rsidP="00785AED">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4078C5E7" w14:textId="77777777" w:rsidR="00405CC6" w:rsidRPr="00405CC6" w:rsidRDefault="00405CC6" w:rsidP="005C7574">
            <w:pPr>
              <w:rPr>
                <w:rFonts w:ascii="Calibri" w:eastAsia="Calibri" w:hAnsi="Calibri"/>
                <w:sz w:val="22"/>
                <w:szCs w:val="22"/>
              </w:rPr>
            </w:pPr>
            <w:r>
              <w:rPr>
                <w:rFonts w:ascii="Calibri" w:eastAsia="Calibri" w:hAnsi="Calibri"/>
                <w:sz w:val="22"/>
                <w:szCs w:val="22"/>
              </w:rPr>
              <w:t xml:space="preserve">At this stage it is preferred not to further change RAN1 agreements, also considering this particular agreement has already been reversed once. Making CSI-RS and SR configuration optional is actually consistent with the agreement as the whole set of </w:t>
            </w:r>
            <w:proofErr w:type="gramStart"/>
            <w:r>
              <w:rPr>
                <w:rFonts w:ascii="Calibri" w:eastAsia="Calibri" w:hAnsi="Calibri"/>
                <w:sz w:val="22"/>
                <w:szCs w:val="22"/>
              </w:rPr>
              <w:t>child</w:t>
            </w:r>
            <w:proofErr w:type="gramEnd"/>
            <w:r>
              <w:rPr>
                <w:rFonts w:ascii="Calibri" w:eastAsia="Calibri" w:hAnsi="Calibri"/>
                <w:sz w:val="22"/>
                <w:szCs w:val="22"/>
              </w:rPr>
              <w:t xml:space="preserve"> DU configuration information is optional anyway.</w:t>
            </w:r>
          </w:p>
        </w:tc>
      </w:tr>
      <w:tr w:rsidR="00AC31C1" w:rsidRPr="00405CC6" w14:paraId="64663957" w14:textId="77777777" w:rsidTr="00785AED">
        <w:tc>
          <w:tcPr>
            <w:tcW w:w="1696" w:type="dxa"/>
          </w:tcPr>
          <w:p w14:paraId="4ADFC5F1" w14:textId="77777777" w:rsidR="00AC31C1" w:rsidRPr="00405CC6" w:rsidRDefault="00AC31C1" w:rsidP="00785AED">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05B9821A" w14:textId="77777777" w:rsidR="00AC31C1" w:rsidRDefault="00AC31C1" w:rsidP="00785AED">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38C0C0DD" w14:textId="77777777" w:rsidR="00D96D3C" w:rsidRDefault="00D96D3C" w:rsidP="005C7574">
            <w:pPr>
              <w:rPr>
                <w:rFonts w:ascii="Calibri" w:eastAsia="Calibri" w:hAnsi="Calibri"/>
                <w:sz w:val="22"/>
                <w:szCs w:val="22"/>
              </w:rPr>
            </w:pPr>
            <w:r>
              <w:rPr>
                <w:rFonts w:ascii="Calibri" w:eastAsia="Calibri" w:hAnsi="Calibri"/>
                <w:sz w:val="22"/>
                <w:szCs w:val="22"/>
              </w:rPr>
              <w:t>T</w:t>
            </w:r>
            <w:r w:rsidR="00AC31C1">
              <w:rPr>
                <w:rFonts w:ascii="Calibri" w:eastAsia="Calibri" w:hAnsi="Calibri"/>
                <w:sz w:val="22"/>
                <w:szCs w:val="22"/>
              </w:rPr>
              <w:t xml:space="preserve">he agreement in RAN1#99 does not require ALL cell-specific signals/channels on the list be provided to parent DU, which already means they are optional on the F1AP signaling to parent DU. </w:t>
            </w:r>
            <w:r>
              <w:rPr>
                <w:rFonts w:ascii="Calibri" w:eastAsia="Calibri" w:hAnsi="Calibri"/>
                <w:sz w:val="22"/>
                <w:szCs w:val="22"/>
              </w:rPr>
              <w:t>Therefore, Solution 2 is already supported by current RAN#1 agreements.</w:t>
            </w:r>
          </w:p>
          <w:p w14:paraId="55B3B893" w14:textId="77777777" w:rsidR="00D96D3C" w:rsidRDefault="00D96D3C" w:rsidP="005C7574">
            <w:pPr>
              <w:rPr>
                <w:rFonts w:ascii="Calibri" w:eastAsia="Calibri" w:hAnsi="Calibri"/>
                <w:sz w:val="22"/>
                <w:szCs w:val="22"/>
              </w:rPr>
            </w:pPr>
          </w:p>
          <w:p w14:paraId="6ABCB485" w14:textId="77777777" w:rsidR="00AC31C1" w:rsidRDefault="00AC31C1" w:rsidP="005C7574">
            <w:pPr>
              <w:rPr>
                <w:rFonts w:ascii="Calibri" w:eastAsia="Calibri" w:hAnsi="Calibri"/>
                <w:sz w:val="22"/>
                <w:szCs w:val="22"/>
              </w:rPr>
            </w:pPr>
            <w:r>
              <w:rPr>
                <w:rFonts w:ascii="Calibri" w:eastAsia="Calibri" w:hAnsi="Calibri"/>
                <w:sz w:val="22"/>
                <w:szCs w:val="22"/>
              </w:rPr>
              <w:t xml:space="preserve">Solution 1 </w:t>
            </w:r>
            <w:r w:rsidR="00845280">
              <w:rPr>
                <w:rFonts w:ascii="Calibri" w:eastAsia="Calibri" w:hAnsi="Calibri"/>
                <w:sz w:val="22"/>
                <w:szCs w:val="22"/>
              </w:rPr>
              <w:t xml:space="preserve">can be done by implementation </w:t>
            </w:r>
            <w:r>
              <w:rPr>
                <w:rFonts w:ascii="Calibri" w:eastAsia="Calibri" w:hAnsi="Calibri"/>
                <w:sz w:val="22"/>
                <w:szCs w:val="22"/>
              </w:rPr>
              <w:t>and</w:t>
            </w:r>
            <w:r w:rsidR="00845280">
              <w:rPr>
                <w:rFonts w:ascii="Calibri" w:eastAsia="Calibri" w:hAnsi="Calibri"/>
                <w:sz w:val="22"/>
                <w:szCs w:val="22"/>
              </w:rPr>
              <w:t xml:space="preserve"> no additional spec impact on RAN1 side. </w:t>
            </w:r>
          </w:p>
        </w:tc>
      </w:tr>
      <w:tr w:rsidR="009769E4" w:rsidRPr="00405CC6" w14:paraId="49829053" w14:textId="77777777" w:rsidTr="00785AED">
        <w:tc>
          <w:tcPr>
            <w:tcW w:w="1696" w:type="dxa"/>
          </w:tcPr>
          <w:p w14:paraId="40B2B571" w14:textId="77777777" w:rsidR="009769E4" w:rsidRDefault="009769E4" w:rsidP="009769E4">
            <w:pPr>
              <w:rPr>
                <w:rFonts w:ascii="Calibri" w:eastAsiaTheme="minorEastAsia" w:hAnsi="Calibri"/>
                <w:sz w:val="22"/>
                <w:szCs w:val="22"/>
                <w:lang w:eastAsia="zh-CN"/>
              </w:rPr>
            </w:pPr>
            <w:r w:rsidRPr="004D6C02">
              <w:rPr>
                <w:rFonts w:ascii="Calibri" w:eastAsia="Calibri" w:hAnsi="Calibri"/>
                <w:bCs/>
                <w:sz w:val="22"/>
                <w:szCs w:val="22"/>
              </w:rPr>
              <w:t xml:space="preserve">ZTE, </w:t>
            </w:r>
            <w:proofErr w:type="spellStart"/>
            <w:r w:rsidRPr="004D6C02">
              <w:rPr>
                <w:rFonts w:ascii="Calibri" w:eastAsia="Calibri" w:hAnsi="Calibri"/>
                <w:bCs/>
                <w:sz w:val="22"/>
                <w:szCs w:val="22"/>
              </w:rPr>
              <w:t>Sanechips</w:t>
            </w:r>
            <w:proofErr w:type="spellEnd"/>
          </w:p>
        </w:tc>
        <w:tc>
          <w:tcPr>
            <w:tcW w:w="2265" w:type="dxa"/>
          </w:tcPr>
          <w:p w14:paraId="22E78D0A" w14:textId="77777777" w:rsidR="009769E4" w:rsidRDefault="009769E4" w:rsidP="009769E4">
            <w:pPr>
              <w:rPr>
                <w:rFonts w:ascii="Calibri" w:eastAsiaTheme="minorEastAsia" w:hAnsi="Calibri"/>
                <w:sz w:val="22"/>
                <w:szCs w:val="22"/>
                <w:lang w:eastAsia="zh-CN"/>
              </w:rPr>
            </w:pPr>
            <w:r w:rsidRPr="004D6C02">
              <w:rPr>
                <w:rFonts w:ascii="Calibri" w:eastAsia="Calibri" w:hAnsi="Calibri"/>
                <w:bCs/>
                <w:sz w:val="22"/>
                <w:szCs w:val="22"/>
              </w:rPr>
              <w:t>Partially agree.</w:t>
            </w:r>
          </w:p>
        </w:tc>
        <w:tc>
          <w:tcPr>
            <w:tcW w:w="6109" w:type="dxa"/>
          </w:tcPr>
          <w:p w14:paraId="281A7C12" w14:textId="77777777" w:rsidR="009769E4" w:rsidRDefault="009769E4" w:rsidP="009769E4">
            <w:pPr>
              <w:rPr>
                <w:rFonts w:ascii="Calibri" w:eastAsia="Calibri" w:hAnsi="Calibri"/>
                <w:bCs/>
                <w:sz w:val="22"/>
                <w:szCs w:val="22"/>
              </w:rPr>
            </w:pPr>
            <w:r w:rsidRPr="004D6C02">
              <w:rPr>
                <w:rFonts w:ascii="Calibri" w:eastAsia="Calibri" w:hAnsi="Calibri"/>
                <w:bCs/>
                <w:sz w:val="22"/>
                <w:szCs w:val="22"/>
              </w:rPr>
              <w:t>The FL proposal only mentions the 2</w:t>
            </w:r>
            <w:r w:rsidRPr="004D6C02">
              <w:rPr>
                <w:rFonts w:ascii="Calibri" w:eastAsia="Calibri" w:hAnsi="Calibri"/>
                <w:bCs/>
                <w:sz w:val="22"/>
                <w:szCs w:val="22"/>
                <w:vertAlign w:val="superscript"/>
              </w:rPr>
              <w:t>nd</w:t>
            </w:r>
            <w:r w:rsidRPr="004D6C02">
              <w:rPr>
                <w:rFonts w:ascii="Calibri" w:eastAsia="Calibri" w:hAnsi="Calibri"/>
                <w:bCs/>
                <w:sz w:val="22"/>
                <w:szCs w:val="22"/>
              </w:rPr>
              <w:t xml:space="preserve"> solution in RAN3 LS. We agree this 2</w:t>
            </w:r>
            <w:r w:rsidRPr="004D6C02">
              <w:rPr>
                <w:rFonts w:ascii="Calibri" w:eastAsia="Calibri" w:hAnsi="Calibri"/>
                <w:bCs/>
                <w:sz w:val="22"/>
                <w:szCs w:val="22"/>
                <w:vertAlign w:val="superscript"/>
              </w:rPr>
              <w:t>nd</w:t>
            </w:r>
            <w:r w:rsidRPr="004D6C02">
              <w:rPr>
                <w:rFonts w:ascii="Calibri" w:eastAsia="Calibri" w:hAnsi="Calibri"/>
                <w:bCs/>
                <w:sz w:val="22"/>
                <w:szCs w:val="22"/>
              </w:rPr>
              <w:t xml:space="preserve"> solution is feasible. Besides, we think the 1</w:t>
            </w:r>
            <w:r w:rsidRPr="004D6C02">
              <w:rPr>
                <w:rFonts w:ascii="Calibri" w:eastAsia="Calibri" w:hAnsi="Calibri"/>
                <w:bCs/>
                <w:sz w:val="22"/>
                <w:szCs w:val="22"/>
                <w:vertAlign w:val="superscript"/>
              </w:rPr>
              <w:t>st</w:t>
            </w:r>
            <w:r w:rsidRPr="004D6C02">
              <w:rPr>
                <w:rFonts w:ascii="Calibri" w:eastAsia="Calibri" w:hAnsi="Calibri"/>
                <w:bCs/>
                <w:sz w:val="22"/>
                <w:szCs w:val="22"/>
              </w:rPr>
              <w:t xml:space="preserve"> solution in RAN3 LS is also feasible, because </w:t>
            </w:r>
          </w:p>
          <w:p w14:paraId="1B16844D" w14:textId="77777777" w:rsidR="009769E4" w:rsidRDefault="009769E4" w:rsidP="009769E4">
            <w:pPr>
              <w:pStyle w:val="ListParagraph"/>
              <w:numPr>
                <w:ilvl w:val="0"/>
                <w:numId w:val="40"/>
              </w:numPr>
              <w:rPr>
                <w:rFonts w:ascii="Calibri" w:eastAsia="Calibri" w:hAnsi="Calibri"/>
                <w:bCs/>
                <w:sz w:val="22"/>
                <w:szCs w:val="22"/>
              </w:rPr>
            </w:pPr>
            <w:r>
              <w:rPr>
                <w:rFonts w:ascii="Calibri" w:eastAsia="Calibri" w:hAnsi="Calibri"/>
                <w:bCs/>
                <w:sz w:val="22"/>
                <w:szCs w:val="22"/>
              </w:rPr>
              <w:t>T</w:t>
            </w:r>
            <w:r w:rsidRPr="004D6C02">
              <w:rPr>
                <w:rFonts w:ascii="Calibri" w:eastAsia="Calibri" w:hAnsi="Calibri"/>
                <w:bCs/>
                <w:sz w:val="22"/>
                <w:szCs w:val="22"/>
              </w:rPr>
              <w:t xml:space="preserve">he RAN1 #99 agreement </w:t>
            </w:r>
            <w:proofErr w:type="gramStart"/>
            <w:r w:rsidRPr="004D6C02">
              <w:rPr>
                <w:rFonts w:ascii="Calibri" w:eastAsia="Calibri" w:hAnsi="Calibri"/>
                <w:bCs/>
                <w:sz w:val="22"/>
                <w:szCs w:val="22"/>
              </w:rPr>
              <w:t>says</w:t>
            </w:r>
            <w:proofErr w:type="gramEnd"/>
            <w:r w:rsidRPr="004D6C02">
              <w:rPr>
                <w:rFonts w:ascii="Calibri" w:eastAsia="Calibri" w:hAnsi="Calibri"/>
                <w:bCs/>
                <w:sz w:val="22"/>
                <w:szCs w:val="22"/>
              </w:rPr>
              <w:t xml:space="preserve"> “</w:t>
            </w:r>
            <w:r w:rsidRPr="004D6C02">
              <w:rPr>
                <w:rFonts w:ascii="Calibri" w:eastAsia="Calibri" w:hAnsi="Calibri"/>
                <w:sz w:val="22"/>
                <w:szCs w:val="22"/>
              </w:rPr>
              <w:t>A parent IAB node/donor can be provided with…</w:t>
            </w:r>
            <w:r w:rsidRPr="004D6C02">
              <w:rPr>
                <w:rFonts w:ascii="Calibri" w:eastAsia="Calibri" w:hAnsi="Calibri"/>
                <w:bCs/>
                <w:sz w:val="22"/>
                <w:szCs w:val="22"/>
              </w:rPr>
              <w:t xml:space="preserve">” – it does not say “A parent IAB node/donor </w:t>
            </w:r>
            <w:r w:rsidRPr="004D6C02">
              <w:rPr>
                <w:rFonts w:ascii="Calibri" w:eastAsia="Calibri" w:hAnsi="Calibri"/>
                <w:b/>
                <w:bCs/>
                <w:sz w:val="22"/>
                <w:szCs w:val="22"/>
                <w:u w:val="single"/>
              </w:rPr>
              <w:t>should/shall</w:t>
            </w:r>
            <w:r w:rsidRPr="004D6C02">
              <w:rPr>
                <w:rFonts w:ascii="Calibri" w:eastAsia="Calibri" w:hAnsi="Calibri"/>
                <w:bCs/>
                <w:sz w:val="22"/>
                <w:szCs w:val="22"/>
              </w:rPr>
              <w:t xml:space="preserve"> be provided with …”. </w:t>
            </w:r>
          </w:p>
          <w:p w14:paraId="49DE3592" w14:textId="77777777" w:rsidR="009769E4" w:rsidRDefault="009769E4" w:rsidP="009769E4">
            <w:pPr>
              <w:pStyle w:val="ListParagraph"/>
              <w:numPr>
                <w:ilvl w:val="0"/>
                <w:numId w:val="40"/>
              </w:numPr>
              <w:rPr>
                <w:rFonts w:ascii="Calibri" w:eastAsia="Calibri" w:hAnsi="Calibri"/>
                <w:bCs/>
                <w:sz w:val="22"/>
                <w:szCs w:val="22"/>
              </w:rPr>
            </w:pPr>
            <w:r>
              <w:rPr>
                <w:rFonts w:ascii="Calibri" w:eastAsia="Calibri" w:hAnsi="Calibri"/>
                <w:bCs/>
                <w:sz w:val="22"/>
                <w:szCs w:val="22"/>
              </w:rPr>
              <w:t xml:space="preserve">The RAN1 #99 agreement also says the parent node is allowed to ignore (as implementation choice) the cell-specific signals/channels configurations. </w:t>
            </w:r>
          </w:p>
          <w:p w14:paraId="6CB9F355" w14:textId="77777777" w:rsidR="009769E4" w:rsidRDefault="009769E4" w:rsidP="009769E4">
            <w:pPr>
              <w:rPr>
                <w:rFonts w:ascii="Calibri" w:eastAsia="Calibri" w:hAnsi="Calibri"/>
                <w:bCs/>
                <w:sz w:val="22"/>
                <w:szCs w:val="22"/>
              </w:rPr>
            </w:pPr>
            <w:r>
              <w:rPr>
                <w:rFonts w:ascii="Calibri" w:eastAsia="Calibri" w:hAnsi="Calibri"/>
                <w:bCs/>
                <w:sz w:val="22"/>
                <w:szCs w:val="22"/>
              </w:rPr>
              <w:t>W</w:t>
            </w:r>
            <w:r w:rsidRPr="00845E69">
              <w:rPr>
                <w:rFonts w:ascii="Calibri" w:eastAsia="Calibri" w:hAnsi="Calibri"/>
                <w:bCs/>
                <w:sz w:val="22"/>
                <w:szCs w:val="22"/>
              </w:rPr>
              <w:t>hat RAN3 LS asks is the technical feasibility of the solution</w:t>
            </w:r>
            <w:r>
              <w:rPr>
                <w:rFonts w:ascii="Calibri" w:eastAsia="Calibri" w:hAnsi="Calibri"/>
                <w:bCs/>
                <w:sz w:val="22"/>
                <w:szCs w:val="22"/>
              </w:rPr>
              <w:t>s</w:t>
            </w:r>
            <w:r w:rsidRPr="00845E69">
              <w:rPr>
                <w:rFonts w:ascii="Calibri" w:eastAsia="Calibri" w:hAnsi="Calibri"/>
                <w:bCs/>
                <w:sz w:val="22"/>
                <w:szCs w:val="22"/>
              </w:rPr>
              <w:t>. It seems not expected by RAN3 that the 1</w:t>
            </w:r>
            <w:r w:rsidRPr="00845E69">
              <w:rPr>
                <w:rFonts w:ascii="Calibri" w:eastAsia="Calibri" w:hAnsi="Calibri"/>
                <w:bCs/>
                <w:sz w:val="22"/>
                <w:szCs w:val="22"/>
                <w:vertAlign w:val="superscript"/>
              </w:rPr>
              <w:t>st</w:t>
            </w:r>
            <w:r w:rsidRPr="00845E69">
              <w:rPr>
                <w:rFonts w:ascii="Calibri" w:eastAsia="Calibri" w:hAnsi="Calibri"/>
                <w:bCs/>
                <w:sz w:val="22"/>
                <w:szCs w:val="22"/>
              </w:rPr>
              <w:t xml:space="preserve"> solution is not feasible just because it effectively reverts RAN1 agreement</w:t>
            </w:r>
            <w:r>
              <w:rPr>
                <w:rFonts w:ascii="Calibri" w:eastAsia="Calibri" w:hAnsi="Calibri"/>
                <w:bCs/>
                <w:sz w:val="22"/>
                <w:szCs w:val="22"/>
              </w:rPr>
              <w:t xml:space="preserve">, </w:t>
            </w:r>
            <w:r w:rsidRPr="00845E69">
              <w:rPr>
                <w:rFonts w:ascii="Calibri" w:eastAsia="Calibri" w:hAnsi="Calibri"/>
                <w:bCs/>
                <w:sz w:val="22"/>
                <w:szCs w:val="22"/>
              </w:rPr>
              <w:t xml:space="preserve">which RAN3 was certainly aware </w:t>
            </w:r>
            <w:r>
              <w:rPr>
                <w:rFonts w:ascii="Calibri" w:eastAsia="Calibri" w:hAnsi="Calibri"/>
                <w:bCs/>
                <w:sz w:val="22"/>
                <w:szCs w:val="22"/>
              </w:rPr>
              <w:t xml:space="preserve">of </w:t>
            </w:r>
            <w:r w:rsidRPr="00845E69">
              <w:rPr>
                <w:rFonts w:ascii="Calibri" w:eastAsia="Calibri" w:hAnsi="Calibri"/>
                <w:bCs/>
                <w:sz w:val="22"/>
                <w:szCs w:val="22"/>
              </w:rPr>
              <w:t xml:space="preserve">when agreeing to send the LS. </w:t>
            </w:r>
            <w:r>
              <w:rPr>
                <w:rFonts w:ascii="Calibri" w:eastAsia="Calibri" w:hAnsi="Calibri"/>
                <w:bCs/>
                <w:sz w:val="22"/>
                <w:szCs w:val="22"/>
              </w:rPr>
              <w:t xml:space="preserve">Further, regardless which solution is eventually adopted by RAN3, the RAN1 specified behavior in 38.213 (copied as following) is not necessarily impacted. </w:t>
            </w:r>
          </w:p>
          <w:p w14:paraId="34B90727" w14:textId="77777777" w:rsidR="009769E4" w:rsidRDefault="009769E4" w:rsidP="009769E4">
            <w:pPr>
              <w:rPr>
                <w:rFonts w:ascii="Calibri" w:eastAsia="Calibri" w:hAnsi="Calibri"/>
                <w:bCs/>
                <w:sz w:val="22"/>
                <w:szCs w:val="22"/>
              </w:rPr>
            </w:pPr>
            <w:r>
              <w:rPr>
                <w:rFonts w:ascii="Calibri" w:eastAsia="Calibri" w:hAnsi="Calibri"/>
                <w:bCs/>
                <w:sz w:val="22"/>
                <w:szCs w:val="22"/>
              </w:rPr>
              <w:t>“</w:t>
            </w:r>
            <w:r w:rsidRPr="00845E69">
              <w:rPr>
                <w:rFonts w:eastAsia="SimSun"/>
                <w:i/>
                <w:sz w:val="22"/>
                <w:szCs w:val="22"/>
                <w:lang w:eastAsia="zh-CN"/>
              </w:rPr>
              <w:t>A symbol of a slot is equivalent to being configured as hard if an IAB-node DU would transmit a SS/</w:t>
            </w:r>
            <w:r w:rsidRPr="00845E69">
              <w:rPr>
                <w:i/>
                <w:sz w:val="22"/>
                <w:szCs w:val="22"/>
              </w:rPr>
              <w:t>PBCH block, PDCCH for Type0-PDCCH CSS sets configured by</w:t>
            </w:r>
            <w:r w:rsidRPr="00845E69">
              <w:rPr>
                <w:i/>
                <w:iCs/>
                <w:sz w:val="22"/>
                <w:szCs w:val="22"/>
              </w:rPr>
              <w:t xml:space="preserve"> pdcchConfigSIB1,</w:t>
            </w:r>
            <w:r w:rsidRPr="00845E69">
              <w:rPr>
                <w:i/>
                <w:sz w:val="22"/>
                <w:szCs w:val="22"/>
              </w:rPr>
              <w:t xml:space="preserve"> or a periodic CSI-RS in the symbol of the slot, or </w:t>
            </w:r>
            <w:r w:rsidRPr="00845E69">
              <w:rPr>
                <w:rFonts w:eastAsia="SimSun"/>
                <w:i/>
                <w:sz w:val="22"/>
                <w:szCs w:val="22"/>
                <w:lang w:eastAsia="zh-CN"/>
              </w:rPr>
              <w:t>would receive a PRACH or a SR in the symbol of the slot</w:t>
            </w:r>
            <w:r w:rsidRPr="00845E69">
              <w:rPr>
                <w:i/>
                <w:sz w:val="22"/>
                <w:szCs w:val="22"/>
              </w:rPr>
              <w:t>.</w:t>
            </w:r>
            <w:r>
              <w:rPr>
                <w:rFonts w:ascii="Calibri" w:eastAsia="Calibri" w:hAnsi="Calibri"/>
                <w:bCs/>
                <w:sz w:val="22"/>
                <w:szCs w:val="22"/>
              </w:rPr>
              <w:t>”</w:t>
            </w:r>
          </w:p>
          <w:p w14:paraId="39544600" w14:textId="77777777" w:rsidR="009769E4" w:rsidRPr="00845E69" w:rsidRDefault="009769E4" w:rsidP="009769E4">
            <w:pPr>
              <w:spacing w:before="120"/>
              <w:rPr>
                <w:rFonts w:ascii="Calibri" w:eastAsia="Calibri" w:hAnsi="Calibri"/>
                <w:bCs/>
                <w:sz w:val="22"/>
                <w:szCs w:val="22"/>
              </w:rPr>
            </w:pPr>
            <w:r>
              <w:rPr>
                <w:rFonts w:ascii="Calibri" w:eastAsia="Calibri" w:hAnsi="Calibri"/>
                <w:bCs/>
                <w:sz w:val="22"/>
                <w:szCs w:val="22"/>
              </w:rPr>
              <w:lastRenderedPageBreak/>
              <w:t>Our preference is to answer that both solutions in RAN3 LS are feasible. As a compromise if needed to help reach consensus, the reply LS can say that RAN1 thinks both solutions are feasible but prefers to the 2</w:t>
            </w:r>
            <w:r w:rsidRPr="00845E69">
              <w:rPr>
                <w:rFonts w:ascii="Calibri" w:eastAsia="Calibri" w:hAnsi="Calibri"/>
                <w:bCs/>
                <w:sz w:val="22"/>
                <w:szCs w:val="22"/>
                <w:vertAlign w:val="superscript"/>
              </w:rPr>
              <w:t>nd</w:t>
            </w:r>
            <w:r>
              <w:rPr>
                <w:rFonts w:ascii="Calibri" w:eastAsia="Calibri" w:hAnsi="Calibri"/>
                <w:bCs/>
                <w:sz w:val="22"/>
                <w:szCs w:val="22"/>
              </w:rPr>
              <w:t xml:space="preserve"> one if one of the two has to be selected. </w:t>
            </w:r>
          </w:p>
          <w:p w14:paraId="710E37E0" w14:textId="77777777" w:rsidR="009769E4" w:rsidRDefault="009769E4" w:rsidP="009769E4">
            <w:pPr>
              <w:rPr>
                <w:rFonts w:ascii="Calibri" w:eastAsia="Calibri" w:hAnsi="Calibri"/>
                <w:sz w:val="22"/>
                <w:szCs w:val="22"/>
              </w:rPr>
            </w:pPr>
          </w:p>
        </w:tc>
      </w:tr>
      <w:tr w:rsidR="002F7777" w:rsidRPr="00B45171" w14:paraId="35AF002E" w14:textId="77777777" w:rsidTr="002F7777">
        <w:tc>
          <w:tcPr>
            <w:tcW w:w="1696" w:type="dxa"/>
          </w:tcPr>
          <w:p w14:paraId="30E7950C" w14:textId="77777777" w:rsidR="002F7777" w:rsidRPr="00B45171" w:rsidRDefault="002F7777" w:rsidP="006D78C8">
            <w:pPr>
              <w:rPr>
                <w:rFonts w:asciiTheme="minorHAnsi" w:eastAsiaTheme="minorEastAsia" w:hAnsiTheme="minorHAnsi" w:cstheme="minorHAnsi"/>
                <w:bCs/>
                <w:sz w:val="22"/>
                <w:szCs w:val="22"/>
                <w:lang w:eastAsia="zh-CN"/>
              </w:rPr>
            </w:pPr>
            <w:r w:rsidRPr="00B45171">
              <w:rPr>
                <w:rFonts w:asciiTheme="minorHAnsi" w:eastAsiaTheme="minorEastAsia" w:hAnsiTheme="minorHAnsi" w:cstheme="minorHAnsi" w:hint="eastAsia"/>
                <w:bCs/>
                <w:sz w:val="22"/>
                <w:szCs w:val="22"/>
                <w:lang w:eastAsia="zh-CN"/>
              </w:rPr>
              <w:lastRenderedPageBreak/>
              <w:t>LG</w:t>
            </w:r>
          </w:p>
        </w:tc>
        <w:tc>
          <w:tcPr>
            <w:tcW w:w="2265" w:type="dxa"/>
          </w:tcPr>
          <w:p w14:paraId="3F4DBF7B" w14:textId="77777777" w:rsidR="002F7777" w:rsidRPr="00B45171" w:rsidRDefault="002F7777" w:rsidP="006D78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Yes</w:t>
            </w:r>
          </w:p>
        </w:tc>
        <w:tc>
          <w:tcPr>
            <w:tcW w:w="6109" w:type="dxa"/>
          </w:tcPr>
          <w:p w14:paraId="24B7AE86" w14:textId="77777777" w:rsidR="002F7777" w:rsidRPr="00B45171" w:rsidRDefault="002F7777" w:rsidP="006D78C8">
            <w:pPr>
              <w:rPr>
                <w:rFonts w:asciiTheme="minorHAnsi" w:eastAsiaTheme="minorEastAsia" w:hAnsiTheme="minorHAnsi" w:cstheme="minorHAnsi"/>
                <w:bCs/>
                <w:sz w:val="22"/>
                <w:szCs w:val="22"/>
                <w:lang w:eastAsia="zh-CN"/>
              </w:rPr>
            </w:pPr>
            <w:r w:rsidRPr="004156B5">
              <w:rPr>
                <w:rFonts w:asciiTheme="minorHAnsi" w:eastAsia="Malgun Gothic" w:hAnsiTheme="minorHAnsi" w:cstheme="minorHAnsi" w:hint="eastAsia"/>
                <w:bCs/>
                <w:sz w:val="22"/>
                <w:szCs w:val="22"/>
                <w:lang w:eastAsia="ko-KR"/>
              </w:rPr>
              <w:t>Agree with QC</w:t>
            </w:r>
            <w:r w:rsidRPr="004156B5">
              <w:rPr>
                <w:rFonts w:asciiTheme="minorHAnsi" w:eastAsia="Malgun Gothic" w:hAnsiTheme="minorHAnsi" w:cstheme="minorHAnsi"/>
                <w:bCs/>
                <w:sz w:val="22"/>
                <w:szCs w:val="22"/>
                <w:lang w:eastAsia="ko-KR"/>
              </w:rPr>
              <w:t>, we do not prefer further RAN1 specificatio</w:t>
            </w:r>
            <w:r>
              <w:rPr>
                <w:rFonts w:asciiTheme="minorHAnsi" w:eastAsia="Malgun Gothic" w:hAnsiTheme="minorHAnsi" w:cstheme="minorHAnsi"/>
                <w:bCs/>
                <w:sz w:val="22"/>
                <w:szCs w:val="22"/>
                <w:lang w:eastAsia="ko-KR"/>
              </w:rPr>
              <w:t xml:space="preserve">n </w:t>
            </w:r>
            <w:r w:rsidRPr="004156B5">
              <w:rPr>
                <w:rFonts w:asciiTheme="minorHAnsi" w:eastAsia="Malgun Gothic" w:hAnsiTheme="minorHAnsi" w:cstheme="minorHAnsi"/>
                <w:bCs/>
                <w:sz w:val="22"/>
                <w:szCs w:val="22"/>
                <w:lang w:eastAsia="ko-KR"/>
              </w:rPr>
              <w:t>impact. So, prefer solution 2.</w:t>
            </w:r>
            <w:r>
              <w:rPr>
                <w:rFonts w:asciiTheme="minorHAnsi" w:eastAsia="Malgun Gothic" w:hAnsiTheme="minorHAnsi" w:cstheme="minorHAnsi"/>
                <w:bCs/>
                <w:sz w:val="22"/>
                <w:szCs w:val="22"/>
                <w:lang w:eastAsia="ko-KR"/>
              </w:rPr>
              <w:t xml:space="preserve"> </w:t>
            </w:r>
          </w:p>
        </w:tc>
      </w:tr>
      <w:tr w:rsidR="003C4FCF" w:rsidRPr="00B45171" w14:paraId="286A9C52" w14:textId="77777777" w:rsidTr="002F7777">
        <w:tc>
          <w:tcPr>
            <w:tcW w:w="1696" w:type="dxa"/>
          </w:tcPr>
          <w:p w14:paraId="15A6B2B7" w14:textId="77777777" w:rsidR="003C4FCF" w:rsidRPr="00B45171" w:rsidRDefault="003C4FCF" w:rsidP="003C4FCF">
            <w:pPr>
              <w:rPr>
                <w:rFonts w:asciiTheme="minorHAnsi" w:eastAsiaTheme="minorEastAsia" w:hAnsiTheme="minorHAnsi" w:cstheme="minorHAnsi"/>
                <w:bCs/>
                <w:sz w:val="22"/>
                <w:szCs w:val="22"/>
                <w:lang w:eastAsia="zh-CN"/>
              </w:rPr>
            </w:pPr>
            <w:r w:rsidRPr="003C4FCF">
              <w:rPr>
                <w:rFonts w:asciiTheme="minorHAnsi" w:eastAsia="Malgun Gothic" w:hAnsiTheme="minorHAnsi" w:cstheme="minorHAnsi"/>
                <w:bCs/>
                <w:sz w:val="22"/>
                <w:szCs w:val="22"/>
                <w:lang w:eastAsia="ko-KR"/>
              </w:rPr>
              <w:t>NTT DOCOMO</w:t>
            </w:r>
          </w:p>
        </w:tc>
        <w:tc>
          <w:tcPr>
            <w:tcW w:w="2265" w:type="dxa"/>
          </w:tcPr>
          <w:p w14:paraId="3722CD54" w14:textId="77777777" w:rsidR="003C4FCF" w:rsidRDefault="003C4FCF" w:rsidP="003C4FCF">
            <w:pPr>
              <w:rPr>
                <w:rFonts w:asciiTheme="minorHAnsi" w:eastAsia="Malgun Gothic" w:hAnsiTheme="minorHAnsi" w:cstheme="minorHAnsi"/>
                <w:bCs/>
                <w:sz w:val="22"/>
                <w:szCs w:val="22"/>
                <w:lang w:eastAsia="ko-KR"/>
              </w:rPr>
            </w:pPr>
            <w:r>
              <w:rPr>
                <w:rFonts w:asciiTheme="minorHAnsi" w:eastAsia="Yu Mincho" w:hAnsiTheme="minorHAnsi" w:cstheme="minorHAnsi" w:hint="eastAsia"/>
                <w:bCs/>
                <w:sz w:val="22"/>
                <w:szCs w:val="22"/>
                <w:lang w:eastAsia="ja-JP"/>
              </w:rPr>
              <w:t>Yes</w:t>
            </w:r>
          </w:p>
        </w:tc>
        <w:tc>
          <w:tcPr>
            <w:tcW w:w="6109" w:type="dxa"/>
          </w:tcPr>
          <w:p w14:paraId="4D2BE7DB" w14:textId="77777777" w:rsidR="003C4FCF" w:rsidRPr="004156B5" w:rsidRDefault="003C4FCF" w:rsidP="003C4FCF">
            <w:pPr>
              <w:rPr>
                <w:rFonts w:asciiTheme="minorHAnsi" w:eastAsia="Malgun Gothic" w:hAnsiTheme="minorHAnsi" w:cstheme="minorHAnsi"/>
                <w:bCs/>
                <w:sz w:val="22"/>
                <w:szCs w:val="22"/>
                <w:lang w:eastAsia="ko-KR"/>
              </w:rPr>
            </w:pPr>
            <w:r>
              <w:rPr>
                <w:rFonts w:asciiTheme="minorHAnsi" w:eastAsia="Yu Mincho" w:hAnsiTheme="minorHAnsi" w:cstheme="minorHAnsi" w:hint="eastAsia"/>
                <w:bCs/>
                <w:sz w:val="22"/>
                <w:szCs w:val="22"/>
                <w:lang w:eastAsia="ja-JP"/>
              </w:rPr>
              <w:t>We are fine with FL proposal.</w:t>
            </w:r>
          </w:p>
        </w:tc>
      </w:tr>
      <w:tr w:rsidR="00510731" w:rsidRPr="00B45171" w14:paraId="1D3E9833" w14:textId="77777777" w:rsidTr="002F7777">
        <w:tc>
          <w:tcPr>
            <w:tcW w:w="1696" w:type="dxa"/>
          </w:tcPr>
          <w:p w14:paraId="1CFBAE83" w14:textId="77777777" w:rsidR="00510731" w:rsidRPr="003C4FCF" w:rsidRDefault="00510731" w:rsidP="003C4FCF">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Ericsson</w:t>
            </w:r>
          </w:p>
        </w:tc>
        <w:tc>
          <w:tcPr>
            <w:tcW w:w="2265" w:type="dxa"/>
          </w:tcPr>
          <w:p w14:paraId="7E629E52" w14:textId="77777777" w:rsidR="00510731" w:rsidRDefault="00510731" w:rsidP="003C4FCF">
            <w:pPr>
              <w:rPr>
                <w:rFonts w:asciiTheme="minorHAnsi" w:eastAsia="Yu Mincho" w:hAnsiTheme="minorHAnsi" w:cstheme="minorHAnsi"/>
                <w:bCs/>
                <w:sz w:val="22"/>
                <w:szCs w:val="22"/>
                <w:lang w:eastAsia="ja-JP"/>
              </w:rPr>
            </w:pPr>
            <w:r>
              <w:rPr>
                <w:rFonts w:asciiTheme="minorHAnsi" w:eastAsia="Yu Mincho" w:hAnsiTheme="minorHAnsi" w:cstheme="minorHAnsi"/>
                <w:bCs/>
                <w:sz w:val="22"/>
                <w:szCs w:val="22"/>
                <w:lang w:eastAsia="ja-JP"/>
              </w:rPr>
              <w:t>No</w:t>
            </w:r>
          </w:p>
        </w:tc>
        <w:tc>
          <w:tcPr>
            <w:tcW w:w="6109" w:type="dxa"/>
          </w:tcPr>
          <w:p w14:paraId="28609B9D" w14:textId="77777777" w:rsidR="00510731" w:rsidRDefault="00510731" w:rsidP="003C4FCF">
            <w:pPr>
              <w:rPr>
                <w:rFonts w:asciiTheme="minorHAnsi" w:eastAsia="Yu Mincho" w:hAnsiTheme="minorHAnsi" w:cstheme="minorHAnsi"/>
                <w:bCs/>
                <w:sz w:val="22"/>
                <w:szCs w:val="22"/>
                <w:lang w:eastAsia="ja-JP"/>
              </w:rPr>
            </w:pPr>
            <w:r>
              <w:rPr>
                <w:rFonts w:asciiTheme="minorHAnsi" w:eastAsia="Malgun Gothic" w:hAnsiTheme="minorHAnsi" w:cstheme="minorHAnsi"/>
                <w:bCs/>
                <w:sz w:val="22"/>
                <w:szCs w:val="22"/>
                <w:lang w:eastAsia="ko-KR"/>
              </w:rPr>
              <w:t xml:space="preserve">We are not entirely convinced that Solution 1 implies reverting the RAN1#99 agreement because the resources in question can still be reserved. </w:t>
            </w:r>
            <w:proofErr w:type="spellStart"/>
            <w:r>
              <w:rPr>
                <w:rFonts w:asciiTheme="minorHAnsi" w:eastAsia="Malgun Gothic" w:hAnsiTheme="minorHAnsi" w:cstheme="minorHAnsi"/>
                <w:bCs/>
                <w:sz w:val="22"/>
                <w:szCs w:val="22"/>
                <w:lang w:eastAsia="ko-KR"/>
              </w:rPr>
              <w:t>Furhter</w:t>
            </w:r>
            <w:proofErr w:type="spellEnd"/>
            <w:r>
              <w:rPr>
                <w:rFonts w:asciiTheme="minorHAnsi" w:eastAsia="Malgun Gothic" w:hAnsiTheme="minorHAnsi" w:cstheme="minorHAnsi"/>
                <w:bCs/>
                <w:sz w:val="22"/>
                <w:szCs w:val="22"/>
                <w:lang w:eastAsia="ko-KR"/>
              </w:rPr>
              <w:t xml:space="preserve">, for Solution 2, in a multi-vendor deployment, there is nothing preventing a CU from one vendor to cause a signaling storm in </w:t>
            </w:r>
            <w:proofErr w:type="gramStart"/>
            <w:r>
              <w:rPr>
                <w:rFonts w:asciiTheme="minorHAnsi" w:eastAsia="Malgun Gothic" w:hAnsiTheme="minorHAnsi" w:cstheme="minorHAnsi"/>
                <w:bCs/>
                <w:sz w:val="22"/>
                <w:szCs w:val="22"/>
                <w:lang w:eastAsia="ko-KR"/>
              </w:rPr>
              <w:t>a another</w:t>
            </w:r>
            <w:proofErr w:type="gramEnd"/>
            <w:r>
              <w:rPr>
                <w:rFonts w:asciiTheme="minorHAnsi" w:eastAsia="Malgun Gothic" w:hAnsiTheme="minorHAnsi" w:cstheme="minorHAnsi"/>
                <w:bCs/>
                <w:sz w:val="22"/>
                <w:szCs w:val="22"/>
                <w:lang w:eastAsia="ko-KR"/>
              </w:rPr>
              <w:t xml:space="preserve"> vendor’s DU which is highly undesirable.</w:t>
            </w:r>
          </w:p>
        </w:tc>
      </w:tr>
      <w:tr w:rsidR="007B5BC7" w:rsidRPr="00B45171" w14:paraId="76BB2BF8" w14:textId="77777777" w:rsidTr="002F7777">
        <w:tc>
          <w:tcPr>
            <w:tcW w:w="1696" w:type="dxa"/>
          </w:tcPr>
          <w:p w14:paraId="05619EEB" w14:textId="77777777" w:rsidR="007B5BC7" w:rsidRPr="007B5BC7" w:rsidRDefault="009676E8" w:rsidP="003C4FCF">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V</w:t>
            </w:r>
            <w:r w:rsidR="007B5BC7">
              <w:rPr>
                <w:rFonts w:asciiTheme="minorHAnsi" w:eastAsiaTheme="minorEastAsia" w:hAnsiTheme="minorHAnsi" w:cstheme="minorHAnsi"/>
                <w:bCs/>
                <w:sz w:val="22"/>
                <w:szCs w:val="22"/>
                <w:lang w:eastAsia="zh-CN"/>
              </w:rPr>
              <w:t>ivo</w:t>
            </w:r>
          </w:p>
        </w:tc>
        <w:tc>
          <w:tcPr>
            <w:tcW w:w="2265" w:type="dxa"/>
          </w:tcPr>
          <w:p w14:paraId="0D1A4E4D" w14:textId="77777777" w:rsidR="007B5BC7" w:rsidRPr="00576449" w:rsidRDefault="00576449" w:rsidP="003C4FCF">
            <w:pPr>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Y</w:t>
            </w:r>
            <w:r>
              <w:rPr>
                <w:rFonts w:asciiTheme="minorHAnsi" w:eastAsiaTheme="minorEastAsia" w:hAnsiTheme="minorHAnsi" w:cstheme="minorHAnsi"/>
                <w:bCs/>
                <w:sz w:val="22"/>
                <w:szCs w:val="22"/>
                <w:lang w:eastAsia="zh-CN"/>
              </w:rPr>
              <w:t>es</w:t>
            </w:r>
          </w:p>
        </w:tc>
        <w:tc>
          <w:tcPr>
            <w:tcW w:w="6109" w:type="dxa"/>
          </w:tcPr>
          <w:p w14:paraId="453AAAE7" w14:textId="77777777" w:rsidR="007B5BC7" w:rsidRPr="00576449" w:rsidRDefault="00576449" w:rsidP="00576449">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We agree to say solution 2 is feasible from RAN1 perspective. Regarding solution 1, this is totally </w:t>
            </w:r>
            <w:proofErr w:type="spellStart"/>
            <w:r>
              <w:rPr>
                <w:rFonts w:asciiTheme="minorHAnsi" w:eastAsiaTheme="minorEastAsia" w:hAnsiTheme="minorHAnsi" w:cstheme="minorHAnsi"/>
                <w:bCs/>
                <w:sz w:val="22"/>
                <w:szCs w:val="22"/>
                <w:lang w:eastAsia="zh-CN"/>
              </w:rPr>
              <w:t>singaling</w:t>
            </w:r>
            <w:proofErr w:type="spellEnd"/>
            <w:r>
              <w:rPr>
                <w:rFonts w:asciiTheme="minorHAnsi" w:eastAsiaTheme="minorEastAsia" w:hAnsiTheme="minorHAnsi" w:cstheme="minorHAnsi"/>
                <w:bCs/>
                <w:sz w:val="22"/>
                <w:szCs w:val="22"/>
                <w:lang w:eastAsia="zh-CN"/>
              </w:rPr>
              <w:t xml:space="preserve"> aspect and up to RAN3 whether to support a duplicated solution..</w:t>
            </w:r>
          </w:p>
        </w:tc>
      </w:tr>
      <w:tr w:rsidR="003A3C16" w:rsidRPr="00B45171" w14:paraId="459D8BF7" w14:textId="77777777" w:rsidTr="002F7777">
        <w:tc>
          <w:tcPr>
            <w:tcW w:w="1696" w:type="dxa"/>
          </w:tcPr>
          <w:p w14:paraId="0592B0F3" w14:textId="77777777" w:rsidR="003A3C16" w:rsidRDefault="003A3C16" w:rsidP="003A3C16">
            <w:pPr>
              <w:rPr>
                <w:rFonts w:asciiTheme="minorHAnsi" w:eastAsiaTheme="minorEastAsia" w:hAnsiTheme="minorHAnsi" w:cstheme="minorHAnsi"/>
                <w:bCs/>
                <w:sz w:val="22"/>
                <w:szCs w:val="22"/>
                <w:lang w:eastAsia="zh-CN"/>
              </w:rPr>
            </w:pPr>
            <w:r>
              <w:rPr>
                <w:rFonts w:ascii="Malgun Gothic" w:eastAsia="Malgun Gothic" w:hAnsi="Malgun Gothic" w:hint="eastAsia"/>
                <w:sz w:val="22"/>
                <w:szCs w:val="22"/>
                <w:lang w:eastAsia="ko-KR"/>
              </w:rPr>
              <w:t>Samsung</w:t>
            </w:r>
          </w:p>
        </w:tc>
        <w:tc>
          <w:tcPr>
            <w:tcW w:w="2265" w:type="dxa"/>
          </w:tcPr>
          <w:p w14:paraId="679B0476" w14:textId="77777777" w:rsidR="003A3C16" w:rsidRDefault="003A3C16" w:rsidP="003A3C16">
            <w:pPr>
              <w:rPr>
                <w:rFonts w:asciiTheme="minorHAnsi" w:eastAsiaTheme="minorEastAsia" w:hAnsiTheme="minorHAnsi" w:cstheme="minorHAnsi"/>
                <w:bCs/>
                <w:sz w:val="22"/>
                <w:szCs w:val="22"/>
                <w:lang w:eastAsia="zh-CN"/>
              </w:rPr>
            </w:pPr>
            <w:r>
              <w:rPr>
                <w:rFonts w:ascii="Malgun Gothic" w:eastAsia="Malgun Gothic" w:hAnsi="Malgun Gothic" w:hint="eastAsia"/>
                <w:sz w:val="22"/>
                <w:szCs w:val="22"/>
                <w:lang w:eastAsia="ko-KR"/>
              </w:rPr>
              <w:t>Yes</w:t>
            </w:r>
          </w:p>
        </w:tc>
        <w:tc>
          <w:tcPr>
            <w:tcW w:w="6109" w:type="dxa"/>
          </w:tcPr>
          <w:p w14:paraId="410706D2" w14:textId="77777777" w:rsidR="003A3C16" w:rsidRDefault="003A3C16" w:rsidP="003A3C16">
            <w:pPr>
              <w:rPr>
                <w:rFonts w:asciiTheme="minorHAnsi" w:eastAsiaTheme="minorEastAsia" w:hAnsiTheme="minorHAnsi" w:cstheme="minorHAnsi"/>
                <w:bCs/>
                <w:sz w:val="22"/>
                <w:szCs w:val="22"/>
                <w:lang w:eastAsia="zh-CN"/>
              </w:rPr>
            </w:pPr>
            <w:r w:rsidRPr="00A834D9">
              <w:rPr>
                <w:rFonts w:ascii="Calibri" w:eastAsia="Calibri" w:hAnsi="Calibri" w:hint="eastAsia"/>
                <w:sz w:val="22"/>
                <w:szCs w:val="22"/>
              </w:rPr>
              <w:t>Same</w:t>
            </w:r>
            <w:r w:rsidRPr="00A834D9">
              <w:rPr>
                <w:rFonts w:ascii="Calibri" w:eastAsia="Calibri" w:hAnsi="Calibri"/>
                <w:sz w:val="22"/>
                <w:szCs w:val="22"/>
              </w:rPr>
              <w:t xml:space="preserve"> </w:t>
            </w:r>
            <w:r w:rsidRPr="00A834D9">
              <w:rPr>
                <w:rFonts w:ascii="Calibri" w:eastAsia="Calibri" w:hAnsi="Calibri" w:hint="eastAsia"/>
                <w:sz w:val="22"/>
                <w:szCs w:val="22"/>
              </w:rPr>
              <w:t>view</w:t>
            </w:r>
            <w:r w:rsidRPr="00A834D9">
              <w:rPr>
                <w:rFonts w:ascii="Calibri" w:eastAsia="Calibri" w:hAnsi="Calibri"/>
                <w:sz w:val="22"/>
                <w:szCs w:val="22"/>
              </w:rPr>
              <w:t xml:space="preserve"> </w:t>
            </w:r>
            <w:r w:rsidRPr="00A834D9">
              <w:rPr>
                <w:rFonts w:ascii="Calibri" w:eastAsia="Calibri" w:hAnsi="Calibri" w:hint="eastAsia"/>
                <w:sz w:val="22"/>
                <w:szCs w:val="22"/>
              </w:rPr>
              <w:t>with</w:t>
            </w:r>
            <w:r w:rsidRPr="00A834D9">
              <w:rPr>
                <w:rFonts w:ascii="Calibri" w:eastAsia="Calibri" w:hAnsi="Calibri"/>
                <w:sz w:val="22"/>
                <w:szCs w:val="22"/>
              </w:rPr>
              <w:t xml:space="preserve"> </w:t>
            </w:r>
            <w:r w:rsidRPr="00A834D9">
              <w:rPr>
                <w:rFonts w:ascii="Calibri" w:eastAsia="Calibri" w:hAnsi="Calibri" w:hint="eastAsia"/>
                <w:sz w:val="22"/>
                <w:szCs w:val="22"/>
              </w:rPr>
              <w:t>QC that</w:t>
            </w:r>
            <w:r w:rsidRPr="00A834D9">
              <w:rPr>
                <w:rFonts w:ascii="Calibri" w:eastAsia="Calibri" w:hAnsi="Calibri"/>
                <w:sz w:val="22"/>
                <w:szCs w:val="22"/>
              </w:rPr>
              <w:t xml:space="preserve"> </w:t>
            </w:r>
            <w:r w:rsidRPr="00A834D9">
              <w:rPr>
                <w:rFonts w:ascii="Calibri" w:eastAsia="Calibri" w:hAnsi="Calibri" w:hint="eastAsia"/>
                <w:sz w:val="22"/>
                <w:szCs w:val="22"/>
              </w:rPr>
              <w:t>the</w:t>
            </w:r>
            <w:r w:rsidRPr="00A834D9">
              <w:rPr>
                <w:rFonts w:ascii="Calibri" w:eastAsia="Calibri" w:hAnsi="Calibri"/>
                <w:sz w:val="22"/>
                <w:szCs w:val="22"/>
              </w:rPr>
              <w:t xml:space="preserve"> </w:t>
            </w:r>
            <w:r w:rsidRPr="00A834D9">
              <w:rPr>
                <w:rFonts w:ascii="Calibri" w:eastAsia="Calibri" w:hAnsi="Calibri" w:hint="eastAsia"/>
                <w:sz w:val="22"/>
                <w:szCs w:val="22"/>
              </w:rPr>
              <w:t>FL</w:t>
            </w:r>
            <w:r w:rsidRPr="00A834D9">
              <w:rPr>
                <w:rFonts w:ascii="Calibri" w:eastAsia="Calibri" w:hAnsi="Calibri"/>
                <w:sz w:val="22"/>
                <w:szCs w:val="22"/>
              </w:rPr>
              <w:t xml:space="preserve"> </w:t>
            </w:r>
            <w:r w:rsidRPr="00A834D9">
              <w:rPr>
                <w:rFonts w:ascii="Calibri" w:eastAsia="Calibri" w:hAnsi="Calibri" w:hint="eastAsia"/>
                <w:sz w:val="22"/>
                <w:szCs w:val="22"/>
              </w:rPr>
              <w:t>proposal</w:t>
            </w:r>
            <w:r w:rsidRPr="00A834D9">
              <w:rPr>
                <w:rFonts w:ascii="Calibri" w:eastAsia="Calibri" w:hAnsi="Calibri"/>
                <w:sz w:val="22"/>
                <w:szCs w:val="22"/>
              </w:rPr>
              <w:t xml:space="preserve"> </w:t>
            </w:r>
            <w:r w:rsidRPr="00A834D9">
              <w:rPr>
                <w:rFonts w:ascii="Calibri" w:eastAsia="Calibri" w:hAnsi="Calibri" w:hint="eastAsia"/>
                <w:sz w:val="22"/>
                <w:szCs w:val="22"/>
              </w:rPr>
              <w:t>is</w:t>
            </w:r>
            <w:r w:rsidRPr="00A834D9">
              <w:rPr>
                <w:rFonts w:ascii="Calibri" w:eastAsia="Calibri" w:hAnsi="Calibri"/>
                <w:sz w:val="22"/>
                <w:szCs w:val="22"/>
              </w:rPr>
              <w:t xml:space="preserve"> </w:t>
            </w:r>
            <w:r w:rsidRPr="00A834D9">
              <w:rPr>
                <w:rFonts w:ascii="Calibri" w:eastAsia="Calibri" w:hAnsi="Calibri" w:hint="eastAsia"/>
                <w:sz w:val="22"/>
                <w:szCs w:val="22"/>
              </w:rPr>
              <w:t>aligned</w:t>
            </w:r>
            <w:r w:rsidRPr="00A834D9">
              <w:rPr>
                <w:rFonts w:ascii="Calibri" w:eastAsia="Calibri" w:hAnsi="Calibri"/>
                <w:sz w:val="22"/>
                <w:szCs w:val="22"/>
              </w:rPr>
              <w:t xml:space="preserve"> </w:t>
            </w:r>
            <w:r w:rsidRPr="00A834D9">
              <w:rPr>
                <w:rFonts w:ascii="Calibri" w:eastAsia="Calibri" w:hAnsi="Calibri" w:hint="eastAsia"/>
                <w:sz w:val="22"/>
                <w:szCs w:val="22"/>
              </w:rPr>
              <w:t>with</w:t>
            </w:r>
            <w:r w:rsidRPr="00A834D9">
              <w:rPr>
                <w:rFonts w:ascii="Calibri" w:eastAsia="Calibri" w:hAnsi="Calibri"/>
                <w:sz w:val="22"/>
                <w:szCs w:val="22"/>
              </w:rPr>
              <w:t xml:space="preserve"> </w:t>
            </w:r>
            <w:r w:rsidRPr="00A834D9">
              <w:rPr>
                <w:rFonts w:ascii="Calibri" w:eastAsia="Calibri" w:hAnsi="Calibri" w:hint="eastAsia"/>
                <w:sz w:val="22"/>
                <w:szCs w:val="22"/>
              </w:rPr>
              <w:t>RAN1</w:t>
            </w:r>
            <w:r w:rsidRPr="00A834D9">
              <w:rPr>
                <w:rFonts w:ascii="Calibri" w:eastAsia="Calibri" w:hAnsi="Calibri"/>
                <w:sz w:val="22"/>
                <w:szCs w:val="22"/>
              </w:rPr>
              <w:t xml:space="preserve"> </w:t>
            </w:r>
            <w:r w:rsidRPr="00A834D9">
              <w:rPr>
                <w:rFonts w:ascii="Calibri" w:eastAsia="Calibri" w:hAnsi="Calibri" w:hint="eastAsia"/>
                <w:sz w:val="22"/>
                <w:szCs w:val="22"/>
              </w:rPr>
              <w:t>discussion</w:t>
            </w:r>
            <w:r w:rsidRPr="00A834D9">
              <w:rPr>
                <w:rFonts w:ascii="Calibri" w:eastAsia="Calibri" w:hAnsi="Calibri"/>
                <w:sz w:val="22"/>
                <w:szCs w:val="22"/>
              </w:rPr>
              <w:t xml:space="preserve"> </w:t>
            </w:r>
            <w:r w:rsidRPr="00A834D9">
              <w:rPr>
                <w:rFonts w:ascii="Calibri" w:eastAsia="Calibri" w:hAnsi="Calibri" w:hint="eastAsia"/>
                <w:sz w:val="22"/>
                <w:szCs w:val="22"/>
              </w:rPr>
              <w:t>for</w:t>
            </w:r>
            <w:r w:rsidRPr="00A834D9">
              <w:rPr>
                <w:rFonts w:ascii="Calibri" w:eastAsia="Calibri" w:hAnsi="Calibri"/>
                <w:sz w:val="22"/>
                <w:szCs w:val="22"/>
              </w:rPr>
              <w:t xml:space="preserve"> </w:t>
            </w:r>
            <w:r w:rsidRPr="00A834D9">
              <w:rPr>
                <w:rFonts w:ascii="Calibri" w:eastAsia="Calibri" w:hAnsi="Calibri" w:hint="eastAsia"/>
                <w:sz w:val="22"/>
                <w:szCs w:val="22"/>
              </w:rPr>
              <w:t>DU</w:t>
            </w:r>
            <w:r w:rsidRPr="00A834D9">
              <w:rPr>
                <w:rFonts w:ascii="Calibri" w:eastAsia="Calibri" w:hAnsi="Calibri"/>
                <w:sz w:val="22"/>
                <w:szCs w:val="22"/>
              </w:rPr>
              <w:t xml:space="preserve"> </w:t>
            </w:r>
            <w:r w:rsidRPr="00A834D9">
              <w:rPr>
                <w:rFonts w:ascii="Calibri" w:eastAsia="Calibri" w:hAnsi="Calibri" w:hint="eastAsia"/>
                <w:sz w:val="22"/>
                <w:szCs w:val="22"/>
              </w:rPr>
              <w:t>configuration</w:t>
            </w:r>
            <w:r w:rsidRPr="00A834D9">
              <w:rPr>
                <w:rFonts w:ascii="Calibri" w:eastAsia="Calibri" w:hAnsi="Calibri"/>
                <w:sz w:val="22"/>
                <w:szCs w:val="22"/>
              </w:rPr>
              <w:t xml:space="preserve"> </w:t>
            </w:r>
            <w:r w:rsidRPr="00A834D9">
              <w:rPr>
                <w:rFonts w:ascii="Calibri" w:eastAsia="Calibri" w:hAnsi="Calibri" w:hint="eastAsia"/>
                <w:sz w:val="22"/>
                <w:szCs w:val="22"/>
              </w:rPr>
              <w:t>so</w:t>
            </w:r>
            <w:r w:rsidRPr="00A834D9">
              <w:rPr>
                <w:rFonts w:ascii="Calibri" w:eastAsia="Calibri" w:hAnsi="Calibri"/>
                <w:sz w:val="22"/>
                <w:szCs w:val="22"/>
              </w:rPr>
              <w:t xml:space="preserve"> </w:t>
            </w:r>
            <w:r w:rsidRPr="00A834D9">
              <w:rPr>
                <w:rFonts w:ascii="Calibri" w:eastAsia="Calibri" w:hAnsi="Calibri" w:hint="eastAsia"/>
                <w:sz w:val="22"/>
                <w:szCs w:val="22"/>
              </w:rPr>
              <w:t>far.</w:t>
            </w:r>
          </w:p>
        </w:tc>
      </w:tr>
      <w:tr w:rsidR="00907AE5" w:rsidRPr="00B45171" w14:paraId="1ADEF48F" w14:textId="77777777" w:rsidTr="002F7777">
        <w:tc>
          <w:tcPr>
            <w:tcW w:w="1696" w:type="dxa"/>
          </w:tcPr>
          <w:p w14:paraId="64071424" w14:textId="032390F9" w:rsidR="00907AE5" w:rsidRDefault="00907AE5" w:rsidP="00907AE5">
            <w:pPr>
              <w:rPr>
                <w:rFonts w:ascii="Malgun Gothic" w:eastAsia="Malgun Gothic" w:hAnsi="Malgun Gothic"/>
                <w:sz w:val="22"/>
                <w:szCs w:val="22"/>
                <w:lang w:eastAsia="ko-KR"/>
              </w:rPr>
            </w:pPr>
            <w:r>
              <w:rPr>
                <w:rFonts w:ascii="Calibri" w:eastAsia="Calibri" w:hAnsi="Calibri"/>
                <w:b/>
                <w:bCs/>
                <w:sz w:val="22"/>
                <w:szCs w:val="22"/>
              </w:rPr>
              <w:t>Nokia</w:t>
            </w:r>
          </w:p>
        </w:tc>
        <w:tc>
          <w:tcPr>
            <w:tcW w:w="2265" w:type="dxa"/>
          </w:tcPr>
          <w:p w14:paraId="7E9C9CD7" w14:textId="067D4879" w:rsidR="00907AE5" w:rsidRDefault="00907AE5" w:rsidP="00907AE5">
            <w:pPr>
              <w:rPr>
                <w:rFonts w:ascii="Malgun Gothic" w:eastAsia="Malgun Gothic" w:hAnsi="Malgun Gothic"/>
                <w:sz w:val="22"/>
                <w:szCs w:val="22"/>
                <w:lang w:eastAsia="ko-KR"/>
              </w:rPr>
            </w:pPr>
            <w:r>
              <w:rPr>
                <w:rFonts w:ascii="Calibri" w:eastAsia="Calibri" w:hAnsi="Calibri"/>
                <w:b/>
                <w:bCs/>
                <w:sz w:val="22"/>
                <w:szCs w:val="22"/>
              </w:rPr>
              <w:t xml:space="preserve">Partially agree with the FL proposal. </w:t>
            </w:r>
          </w:p>
        </w:tc>
        <w:tc>
          <w:tcPr>
            <w:tcW w:w="6109" w:type="dxa"/>
          </w:tcPr>
          <w:p w14:paraId="0F51FD4A" w14:textId="77777777" w:rsidR="00907AE5" w:rsidRPr="009669F7" w:rsidRDefault="00907AE5" w:rsidP="00907AE5">
            <w:pPr>
              <w:rPr>
                <w:rFonts w:asciiTheme="minorHAnsi" w:eastAsia="Calibri" w:hAnsiTheme="minorHAnsi" w:cstheme="minorHAnsi"/>
                <w:sz w:val="22"/>
                <w:szCs w:val="22"/>
              </w:rPr>
            </w:pPr>
            <w:r w:rsidRPr="009669F7">
              <w:rPr>
                <w:rFonts w:asciiTheme="minorHAnsi" w:eastAsia="Calibri" w:hAnsiTheme="minorHAnsi" w:cstheme="minorHAnsi"/>
                <w:sz w:val="22"/>
                <w:szCs w:val="22"/>
              </w:rPr>
              <w:t xml:space="preserve">We think that </w:t>
            </w:r>
            <w:r>
              <w:rPr>
                <w:rFonts w:asciiTheme="minorHAnsi" w:eastAsia="Calibri" w:hAnsiTheme="minorHAnsi" w:cstheme="minorHAnsi"/>
                <w:sz w:val="22"/>
                <w:szCs w:val="22"/>
              </w:rPr>
              <w:t xml:space="preserve">the </w:t>
            </w:r>
            <w:r w:rsidRPr="009669F7">
              <w:rPr>
                <w:rFonts w:asciiTheme="minorHAnsi" w:eastAsia="Calibri" w:hAnsiTheme="minorHAnsi" w:cstheme="minorHAnsi"/>
                <w:sz w:val="22"/>
                <w:szCs w:val="22"/>
              </w:rPr>
              <w:t xml:space="preserve">first approach is also feasible. </w:t>
            </w:r>
          </w:p>
          <w:p w14:paraId="576EB43F" w14:textId="77777777" w:rsidR="00907AE5" w:rsidRPr="009669F7" w:rsidRDefault="00907AE5" w:rsidP="00907AE5">
            <w:pPr>
              <w:rPr>
                <w:rFonts w:asciiTheme="minorHAnsi" w:eastAsia="Calibri" w:hAnsiTheme="minorHAnsi" w:cstheme="minorHAnsi"/>
                <w:color w:val="4472C4" w:themeColor="accent1"/>
                <w:sz w:val="22"/>
                <w:szCs w:val="22"/>
              </w:rPr>
            </w:pPr>
          </w:p>
          <w:p w14:paraId="4D05C491" w14:textId="77777777" w:rsidR="00907AE5" w:rsidRPr="009669F7" w:rsidRDefault="00907AE5" w:rsidP="00907AE5">
            <w:pPr>
              <w:rPr>
                <w:rFonts w:asciiTheme="minorHAnsi" w:eastAsia="Calibri" w:hAnsiTheme="minorHAnsi" w:cstheme="minorHAnsi"/>
                <w:color w:val="4472C4" w:themeColor="accent1"/>
                <w:sz w:val="22"/>
                <w:szCs w:val="22"/>
              </w:rPr>
            </w:pPr>
            <w:r>
              <w:rPr>
                <w:rFonts w:asciiTheme="minorHAnsi" w:eastAsia="Calibri" w:hAnsiTheme="minorHAnsi" w:cstheme="minorHAnsi"/>
                <w:sz w:val="22"/>
                <w:szCs w:val="22"/>
              </w:rPr>
              <w:t>The f</w:t>
            </w:r>
            <w:r w:rsidRPr="009669F7">
              <w:rPr>
                <w:rFonts w:asciiTheme="minorHAnsi" w:eastAsia="Calibri" w:hAnsiTheme="minorHAnsi" w:cstheme="minorHAnsi"/>
                <w:sz w:val="22"/>
                <w:szCs w:val="22"/>
              </w:rPr>
              <w:t xml:space="preserve">irst option from RAN3 </w:t>
            </w:r>
            <w:r w:rsidRPr="009669F7">
              <w:rPr>
                <w:rFonts w:asciiTheme="minorHAnsi" w:eastAsia="Calibri" w:hAnsiTheme="minorHAnsi" w:cstheme="minorHAnsi"/>
                <w:color w:val="4472C4" w:themeColor="accent1"/>
                <w:sz w:val="22"/>
                <w:szCs w:val="22"/>
              </w:rPr>
              <w:t xml:space="preserve">“Explicitly configure these resources used for CSI-RS and SR as </w:t>
            </w:r>
            <w:r w:rsidRPr="009669F7">
              <w:rPr>
                <w:rFonts w:asciiTheme="minorHAnsi" w:eastAsia="Calibri" w:hAnsiTheme="minorHAnsi" w:cstheme="minorHAnsi"/>
                <w:color w:val="4472C4" w:themeColor="accent1"/>
                <w:sz w:val="22"/>
                <w:szCs w:val="22"/>
                <w:highlight w:val="yellow"/>
              </w:rPr>
              <w:t>Hard at the child node</w:t>
            </w:r>
            <w:r w:rsidRPr="009669F7">
              <w:rPr>
                <w:rFonts w:asciiTheme="minorHAnsi" w:eastAsia="Calibri" w:hAnsiTheme="minorHAnsi" w:cstheme="minorHAnsi"/>
                <w:color w:val="4472C4" w:themeColor="accent1"/>
                <w:sz w:val="22"/>
                <w:szCs w:val="22"/>
              </w:rPr>
              <w:t xml:space="preserve"> or Not Available at the parent node. Meanwhile, exclude CSI-RS and SR configurations from the list of cell-specific signals/channels configurations. “</w:t>
            </w:r>
          </w:p>
          <w:p w14:paraId="7152D194" w14:textId="77777777" w:rsidR="00907AE5" w:rsidRPr="009669F7" w:rsidRDefault="00907AE5" w:rsidP="00907AE5">
            <w:pPr>
              <w:rPr>
                <w:rFonts w:asciiTheme="minorHAnsi" w:eastAsia="Calibri" w:hAnsiTheme="minorHAnsi" w:cstheme="minorHAnsi"/>
                <w:color w:val="4472C4" w:themeColor="accent1"/>
                <w:sz w:val="22"/>
                <w:szCs w:val="22"/>
              </w:rPr>
            </w:pPr>
          </w:p>
          <w:p w14:paraId="113F11FB" w14:textId="77777777" w:rsidR="00907AE5" w:rsidRPr="009669F7" w:rsidRDefault="00907AE5" w:rsidP="00907AE5">
            <w:pPr>
              <w:rPr>
                <w:rFonts w:asciiTheme="minorHAnsi" w:hAnsiTheme="minorHAnsi" w:cstheme="minorHAnsi"/>
                <w:color w:val="000000" w:themeColor="text1"/>
                <w:sz w:val="22"/>
                <w:szCs w:val="22"/>
              </w:rPr>
            </w:pPr>
            <w:r w:rsidRPr="009669F7">
              <w:rPr>
                <w:rFonts w:asciiTheme="minorHAnsi" w:eastAsia="SimSun" w:hAnsiTheme="minorHAnsi" w:cstheme="minorHAnsi"/>
                <w:color w:val="000000" w:themeColor="text1"/>
                <w:sz w:val="22"/>
                <w:szCs w:val="22"/>
                <w:lang w:eastAsia="zh-CN"/>
              </w:rPr>
              <w:t>RAN1 spec says “</w:t>
            </w:r>
            <w:r w:rsidRPr="009669F7">
              <w:rPr>
                <w:rFonts w:asciiTheme="minorHAnsi" w:eastAsia="SimSun" w:hAnsiTheme="minorHAnsi" w:cstheme="minorHAnsi"/>
                <w:color w:val="ED7D31" w:themeColor="accent2"/>
                <w:sz w:val="22"/>
                <w:szCs w:val="22"/>
                <w:lang w:eastAsia="zh-CN"/>
              </w:rPr>
              <w:t xml:space="preserve">A symbol of a slot is </w:t>
            </w:r>
            <w:r w:rsidRPr="009669F7">
              <w:rPr>
                <w:rFonts w:asciiTheme="minorHAnsi" w:eastAsia="SimSun" w:hAnsiTheme="minorHAnsi" w:cstheme="minorHAnsi"/>
                <w:color w:val="ED7D31" w:themeColor="accent2"/>
                <w:sz w:val="22"/>
                <w:szCs w:val="22"/>
                <w:highlight w:val="yellow"/>
                <w:lang w:eastAsia="zh-CN"/>
              </w:rPr>
              <w:t>equivalent to being configured as hard</w:t>
            </w:r>
            <w:r w:rsidRPr="009669F7">
              <w:rPr>
                <w:rFonts w:asciiTheme="minorHAnsi" w:eastAsia="SimSun" w:hAnsiTheme="minorHAnsi" w:cstheme="minorHAnsi"/>
                <w:color w:val="ED7D31" w:themeColor="accent2"/>
                <w:sz w:val="22"/>
                <w:szCs w:val="22"/>
                <w:lang w:eastAsia="zh-CN"/>
              </w:rPr>
              <w:t xml:space="preserve"> if an IAB-node DU would transmit a SS/</w:t>
            </w:r>
            <w:r w:rsidRPr="009669F7">
              <w:rPr>
                <w:rFonts w:asciiTheme="minorHAnsi" w:hAnsiTheme="minorHAnsi" w:cstheme="minorHAnsi"/>
                <w:color w:val="ED7D31" w:themeColor="accent2"/>
                <w:sz w:val="22"/>
                <w:szCs w:val="22"/>
              </w:rPr>
              <w:t>PBCH block, PDCCH for Type0-PDCCH CSS sets configured by</w:t>
            </w:r>
            <w:r w:rsidRPr="009669F7">
              <w:rPr>
                <w:rFonts w:asciiTheme="minorHAnsi" w:hAnsiTheme="minorHAnsi" w:cstheme="minorHAnsi"/>
                <w:i/>
                <w:iCs/>
                <w:color w:val="ED7D31" w:themeColor="accent2"/>
                <w:sz w:val="22"/>
                <w:szCs w:val="22"/>
              </w:rPr>
              <w:t xml:space="preserve"> pdcchConfigSIB1</w:t>
            </w:r>
            <w:r w:rsidRPr="009669F7">
              <w:rPr>
                <w:rFonts w:asciiTheme="minorHAnsi" w:hAnsiTheme="minorHAnsi" w:cstheme="minorHAnsi"/>
                <w:iCs/>
                <w:color w:val="ED7D31" w:themeColor="accent2"/>
                <w:sz w:val="22"/>
                <w:szCs w:val="22"/>
              </w:rPr>
              <w:t>,</w:t>
            </w:r>
            <w:r w:rsidRPr="009669F7">
              <w:rPr>
                <w:rFonts w:asciiTheme="minorHAnsi" w:hAnsiTheme="minorHAnsi" w:cstheme="minorHAnsi"/>
                <w:color w:val="ED7D31" w:themeColor="accent2"/>
                <w:sz w:val="22"/>
                <w:szCs w:val="22"/>
              </w:rPr>
              <w:t xml:space="preserve"> or a periodic CSI-RS in the symbol of the slot, or </w:t>
            </w:r>
            <w:r w:rsidRPr="009669F7">
              <w:rPr>
                <w:rFonts w:asciiTheme="minorHAnsi" w:eastAsia="SimSun" w:hAnsiTheme="minorHAnsi" w:cstheme="minorHAnsi"/>
                <w:color w:val="ED7D31" w:themeColor="accent2"/>
                <w:sz w:val="22"/>
                <w:szCs w:val="22"/>
                <w:lang w:eastAsia="zh-CN"/>
              </w:rPr>
              <w:t>would receive a PRACH or a SR in the symbol of the slot</w:t>
            </w:r>
            <w:r w:rsidRPr="009669F7">
              <w:rPr>
                <w:rFonts w:asciiTheme="minorHAnsi" w:hAnsiTheme="minorHAnsi" w:cstheme="minorHAnsi"/>
                <w:color w:val="ED7D31" w:themeColor="accent2"/>
                <w:sz w:val="22"/>
                <w:szCs w:val="22"/>
              </w:rPr>
              <w:t>.</w:t>
            </w:r>
            <w:r w:rsidRPr="009669F7">
              <w:rPr>
                <w:rFonts w:asciiTheme="minorHAnsi" w:hAnsiTheme="minorHAnsi" w:cstheme="minorHAnsi"/>
                <w:color w:val="000000" w:themeColor="text1"/>
                <w:sz w:val="22"/>
                <w:szCs w:val="22"/>
              </w:rPr>
              <w:t xml:space="preserve">” </w:t>
            </w:r>
          </w:p>
          <w:p w14:paraId="3BA17D5C" w14:textId="77777777" w:rsidR="00907AE5" w:rsidRDefault="00907AE5" w:rsidP="00907AE5">
            <w:pPr>
              <w:rPr>
                <w:rFonts w:asciiTheme="minorHAnsi" w:hAnsiTheme="minorHAnsi" w:cstheme="minorHAnsi"/>
                <w:color w:val="000000" w:themeColor="text1"/>
                <w:sz w:val="22"/>
                <w:szCs w:val="22"/>
              </w:rPr>
            </w:pPr>
          </w:p>
          <w:p w14:paraId="3D530E96" w14:textId="77777777" w:rsidR="00907AE5" w:rsidRPr="009669F7" w:rsidRDefault="00907AE5" w:rsidP="00907AE5">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Configuring IAB parent resources as NA could be problematic. In some cases, the same resources (used by UEs CSI-RS and SR) can be used for other UEs. Therefore, configuring P CSI-RS and SR as hard resources makes more sense. In such cases, child DU configuration shall be known to the parent (but that should be less overhead for F1-signalling). </w:t>
            </w:r>
          </w:p>
          <w:p w14:paraId="36635401" w14:textId="77777777" w:rsidR="00907AE5" w:rsidRPr="009669F7" w:rsidRDefault="00907AE5" w:rsidP="00907AE5">
            <w:pPr>
              <w:rPr>
                <w:rFonts w:asciiTheme="minorHAnsi" w:eastAsia="Calibri" w:hAnsiTheme="minorHAnsi" w:cstheme="minorHAnsi"/>
                <w:color w:val="4472C4" w:themeColor="accent1"/>
                <w:sz w:val="22"/>
                <w:szCs w:val="22"/>
              </w:rPr>
            </w:pPr>
          </w:p>
          <w:p w14:paraId="1B9A7718" w14:textId="77777777" w:rsidR="00907AE5" w:rsidRDefault="00907AE5" w:rsidP="00907AE5">
            <w:pPr>
              <w:rPr>
                <w:rFonts w:asciiTheme="minorHAnsi" w:eastAsia="Calibri" w:hAnsiTheme="minorHAnsi" w:cstheme="minorHAnsi"/>
                <w:color w:val="4472C4" w:themeColor="accent1"/>
                <w:sz w:val="22"/>
                <w:szCs w:val="22"/>
              </w:rPr>
            </w:pPr>
            <w:r>
              <w:rPr>
                <w:rFonts w:asciiTheme="minorHAnsi" w:eastAsia="Calibri" w:hAnsiTheme="minorHAnsi" w:cstheme="minorHAnsi"/>
                <w:sz w:val="22"/>
                <w:szCs w:val="22"/>
              </w:rPr>
              <w:t>The s</w:t>
            </w:r>
            <w:r w:rsidRPr="009669F7">
              <w:rPr>
                <w:rFonts w:asciiTheme="minorHAnsi" w:eastAsia="Calibri" w:hAnsiTheme="minorHAnsi" w:cstheme="minorHAnsi"/>
                <w:sz w:val="22"/>
                <w:szCs w:val="22"/>
              </w:rPr>
              <w:t xml:space="preserve">econd option from RAN3 </w:t>
            </w:r>
            <w:r>
              <w:rPr>
                <w:rFonts w:asciiTheme="minorHAnsi" w:eastAsia="Calibri" w:hAnsiTheme="minorHAnsi" w:cstheme="minorHAnsi"/>
                <w:color w:val="4472C4" w:themeColor="accent1"/>
                <w:sz w:val="22"/>
                <w:szCs w:val="22"/>
              </w:rPr>
              <w:t>“</w:t>
            </w:r>
            <w:r w:rsidRPr="009669F7">
              <w:rPr>
                <w:rFonts w:asciiTheme="minorHAnsi" w:eastAsia="Calibri" w:hAnsiTheme="minorHAnsi" w:cstheme="minorHAnsi"/>
                <w:color w:val="4472C4" w:themeColor="accent1"/>
                <w:sz w:val="22"/>
                <w:szCs w:val="22"/>
              </w:rPr>
              <w:t>Make the CSI-RS and SR configurations as optional in the cell-specific signals/channels configurations so that they do not have to be configured if signaling storm becomes a concern.</w:t>
            </w:r>
            <w:r>
              <w:rPr>
                <w:rFonts w:asciiTheme="minorHAnsi" w:eastAsia="Calibri" w:hAnsiTheme="minorHAnsi" w:cstheme="minorHAnsi"/>
                <w:color w:val="4472C4" w:themeColor="accent1"/>
                <w:sz w:val="22"/>
                <w:szCs w:val="22"/>
              </w:rPr>
              <w:t>”</w:t>
            </w:r>
          </w:p>
          <w:p w14:paraId="0FD78733" w14:textId="77777777" w:rsidR="00907AE5" w:rsidRDefault="00907AE5" w:rsidP="00907AE5">
            <w:pPr>
              <w:rPr>
                <w:rFonts w:asciiTheme="minorHAnsi" w:eastAsia="Calibri" w:hAnsiTheme="minorHAnsi" w:cstheme="minorHAnsi"/>
                <w:color w:val="4472C4" w:themeColor="accent1"/>
                <w:sz w:val="22"/>
                <w:szCs w:val="22"/>
              </w:rPr>
            </w:pPr>
          </w:p>
          <w:p w14:paraId="5939D64C" w14:textId="5A6A5AD6" w:rsidR="00907AE5" w:rsidRPr="00A834D9" w:rsidRDefault="00907AE5" w:rsidP="00907AE5">
            <w:pPr>
              <w:rPr>
                <w:rFonts w:ascii="Calibri" w:eastAsia="Calibri" w:hAnsi="Calibri"/>
                <w:sz w:val="22"/>
                <w:szCs w:val="22"/>
              </w:rPr>
            </w:pPr>
            <w:r>
              <w:rPr>
                <w:rFonts w:asciiTheme="minorHAnsi" w:eastAsia="Calibri" w:hAnsiTheme="minorHAnsi" w:cstheme="minorHAnsi"/>
                <w:sz w:val="22"/>
                <w:szCs w:val="22"/>
              </w:rPr>
              <w:t>This option is fine. However, i</w:t>
            </w:r>
            <w:r w:rsidRPr="009669F7">
              <w:rPr>
                <w:rFonts w:asciiTheme="minorHAnsi" w:eastAsia="Calibri" w:hAnsiTheme="minorHAnsi" w:cstheme="minorHAnsi"/>
                <w:sz w:val="22"/>
                <w:szCs w:val="22"/>
              </w:rPr>
              <w:t xml:space="preserve">t is not clear the spec impact on this. This anyways seems to be </w:t>
            </w:r>
            <w:r>
              <w:rPr>
                <w:rFonts w:asciiTheme="minorHAnsi" w:eastAsia="Calibri" w:hAnsiTheme="minorHAnsi" w:cstheme="minorHAnsi"/>
                <w:sz w:val="22"/>
                <w:szCs w:val="22"/>
              </w:rPr>
              <w:t xml:space="preserve">an implementation </w:t>
            </w:r>
            <w:r w:rsidRPr="009669F7">
              <w:rPr>
                <w:rFonts w:asciiTheme="minorHAnsi" w:eastAsia="Calibri" w:hAnsiTheme="minorHAnsi" w:cstheme="minorHAnsi"/>
                <w:sz w:val="22"/>
                <w:szCs w:val="22"/>
              </w:rPr>
              <w:t xml:space="preserve">option </w:t>
            </w:r>
            <w:r>
              <w:rPr>
                <w:rFonts w:asciiTheme="minorHAnsi" w:eastAsia="Calibri" w:hAnsiTheme="minorHAnsi" w:cstheme="minorHAnsi"/>
                <w:sz w:val="22"/>
                <w:szCs w:val="22"/>
              </w:rPr>
              <w:t xml:space="preserve">allowed </w:t>
            </w:r>
            <w:r w:rsidRPr="009669F7">
              <w:rPr>
                <w:rFonts w:asciiTheme="minorHAnsi" w:eastAsia="Calibri" w:hAnsiTheme="minorHAnsi" w:cstheme="minorHAnsi"/>
                <w:sz w:val="22"/>
                <w:szCs w:val="22"/>
              </w:rPr>
              <w:t xml:space="preserve">now. </w:t>
            </w:r>
          </w:p>
        </w:tc>
      </w:tr>
    </w:tbl>
    <w:p w14:paraId="480F6F3A" w14:textId="77777777" w:rsidR="000F0207" w:rsidRDefault="000F0207">
      <w:pPr>
        <w:rPr>
          <w:rFonts w:asciiTheme="minorHAnsi" w:hAnsiTheme="minorHAnsi" w:cstheme="minorHAnsi"/>
          <w:b/>
          <w:sz w:val="28"/>
          <w:szCs w:val="28"/>
          <w:lang w:val="en-GB"/>
        </w:rPr>
      </w:pPr>
    </w:p>
    <w:p w14:paraId="132ADE83" w14:textId="77777777" w:rsidR="00B66CB7" w:rsidRDefault="00B66CB7">
      <w:pPr>
        <w:rPr>
          <w:rFonts w:ascii="Calibri" w:eastAsia="Calibri" w:hAnsi="Calibri"/>
          <w:b/>
          <w:bCs/>
          <w:sz w:val="22"/>
          <w:szCs w:val="22"/>
        </w:rPr>
      </w:pPr>
      <w:r w:rsidRPr="00B66CB7">
        <w:rPr>
          <w:rFonts w:ascii="Calibri" w:eastAsia="Calibri" w:hAnsi="Calibri"/>
          <w:b/>
          <w:bCs/>
          <w:sz w:val="22"/>
          <w:szCs w:val="22"/>
        </w:rPr>
        <w:lastRenderedPageBreak/>
        <w:t>FL Observation:</w:t>
      </w:r>
      <w:r>
        <w:rPr>
          <w:rFonts w:ascii="Calibri" w:eastAsia="Calibri" w:hAnsi="Calibri"/>
          <w:b/>
          <w:bCs/>
          <w:sz w:val="22"/>
          <w:szCs w:val="22"/>
        </w:rPr>
        <w:t xml:space="preserve"> Feasibility from a RAN1 perspective should at least entail consistency with existing RAN1 agreements. Therefore if RAN1 wishes to reply that Solution 1 is feasible, RAN1 should also update the agreement (for a second time as pointed about by Qualcomm). </w:t>
      </w:r>
      <w:r w:rsidR="00BE6B78">
        <w:rPr>
          <w:rFonts w:ascii="Calibri" w:eastAsia="Calibri" w:hAnsi="Calibri"/>
          <w:b/>
          <w:bCs/>
          <w:sz w:val="22"/>
          <w:szCs w:val="22"/>
        </w:rPr>
        <w:t xml:space="preserve">In addition, as </w:t>
      </w:r>
      <w:r w:rsidR="00AB269A">
        <w:rPr>
          <w:rFonts w:ascii="Calibri" w:eastAsia="Calibri" w:hAnsi="Calibri"/>
          <w:b/>
          <w:bCs/>
          <w:sz w:val="22"/>
          <w:szCs w:val="22"/>
        </w:rPr>
        <w:t>mentioned</w:t>
      </w:r>
      <w:r w:rsidR="00BE6B78">
        <w:rPr>
          <w:rFonts w:ascii="Calibri" w:eastAsia="Calibri" w:hAnsi="Calibri"/>
          <w:b/>
          <w:bCs/>
          <w:sz w:val="22"/>
          <w:szCs w:val="22"/>
        </w:rPr>
        <w:t xml:space="preserve"> out by ZTE, if Solution 1 is adopted by RAN3 there seems to be a need to change the existing 38.213 text which enables soft resources to be treated as hard in the case of overlap with CSI-RS/SR configurations:</w:t>
      </w:r>
    </w:p>
    <w:p w14:paraId="6EA70447" w14:textId="77777777" w:rsidR="00BE6B78" w:rsidRDefault="00BE6B78" w:rsidP="00BE6B78">
      <w:pPr>
        <w:ind w:left="720"/>
        <w:rPr>
          <w:rFonts w:ascii="Calibri" w:eastAsia="Calibri" w:hAnsi="Calibri"/>
          <w:bCs/>
          <w:sz w:val="22"/>
          <w:szCs w:val="22"/>
        </w:rPr>
      </w:pPr>
      <w:r>
        <w:rPr>
          <w:rFonts w:ascii="Calibri" w:eastAsia="Calibri" w:hAnsi="Calibri"/>
          <w:bCs/>
          <w:sz w:val="22"/>
          <w:szCs w:val="22"/>
        </w:rPr>
        <w:t>“</w:t>
      </w:r>
      <w:r w:rsidRPr="00845E69">
        <w:rPr>
          <w:rFonts w:eastAsia="SimSun"/>
          <w:i/>
          <w:sz w:val="22"/>
          <w:szCs w:val="22"/>
          <w:lang w:eastAsia="zh-CN"/>
        </w:rPr>
        <w:t>A symbol of a slot is equivalent to being configured as hard if an IAB-node DU would transmit a SS/</w:t>
      </w:r>
      <w:r w:rsidRPr="00845E69">
        <w:rPr>
          <w:i/>
          <w:sz w:val="22"/>
          <w:szCs w:val="22"/>
        </w:rPr>
        <w:t>PBCH block, PDCCH for Type0-PDCCH CSS sets configured by</w:t>
      </w:r>
      <w:r w:rsidRPr="00845E69">
        <w:rPr>
          <w:i/>
          <w:iCs/>
          <w:sz w:val="22"/>
          <w:szCs w:val="22"/>
        </w:rPr>
        <w:t xml:space="preserve"> pdcchConfigSIB1,</w:t>
      </w:r>
      <w:r w:rsidRPr="00845E69">
        <w:rPr>
          <w:i/>
          <w:sz w:val="22"/>
          <w:szCs w:val="22"/>
        </w:rPr>
        <w:t xml:space="preserve"> or a periodic CSI-RS in the symbol of the slot, or </w:t>
      </w:r>
      <w:r w:rsidRPr="00845E69">
        <w:rPr>
          <w:rFonts w:eastAsia="SimSun"/>
          <w:i/>
          <w:sz w:val="22"/>
          <w:szCs w:val="22"/>
          <w:lang w:eastAsia="zh-CN"/>
        </w:rPr>
        <w:t>would receive a PRACH or a SR in the symbol of the slot</w:t>
      </w:r>
      <w:r w:rsidRPr="00845E69">
        <w:rPr>
          <w:i/>
          <w:sz w:val="22"/>
          <w:szCs w:val="22"/>
        </w:rPr>
        <w:t>.</w:t>
      </w:r>
      <w:r>
        <w:rPr>
          <w:rFonts w:ascii="Calibri" w:eastAsia="Calibri" w:hAnsi="Calibri"/>
          <w:bCs/>
          <w:sz w:val="22"/>
          <w:szCs w:val="22"/>
        </w:rPr>
        <w:t>”</w:t>
      </w:r>
    </w:p>
    <w:p w14:paraId="185C1CF1" w14:textId="77777777" w:rsidR="00BE6B78" w:rsidRDefault="00BE6B78">
      <w:pPr>
        <w:rPr>
          <w:rFonts w:ascii="Calibri" w:eastAsia="Calibri" w:hAnsi="Calibri"/>
          <w:b/>
          <w:bCs/>
          <w:sz w:val="22"/>
          <w:szCs w:val="22"/>
        </w:rPr>
      </w:pPr>
    </w:p>
    <w:p w14:paraId="20CF1ADA" w14:textId="77777777" w:rsidR="00A275D3" w:rsidRDefault="00A275D3">
      <w:pPr>
        <w:rPr>
          <w:rFonts w:ascii="Calibri" w:eastAsia="Calibri" w:hAnsi="Calibri"/>
          <w:b/>
          <w:bCs/>
          <w:sz w:val="22"/>
          <w:szCs w:val="22"/>
        </w:rPr>
      </w:pPr>
      <w:r>
        <w:rPr>
          <w:rFonts w:ascii="Calibri" w:eastAsia="Calibri" w:hAnsi="Calibri"/>
          <w:b/>
          <w:bCs/>
          <w:sz w:val="22"/>
          <w:szCs w:val="22"/>
        </w:rPr>
        <w:t xml:space="preserve">At the same time, several companies indicated that this is already understood in RAN3 and rather the concerns regarding a potential signaling storm may be the critical factor impacting their decision on the signaling design. </w:t>
      </w:r>
    </w:p>
    <w:p w14:paraId="4445D3BE" w14:textId="77777777" w:rsidR="00A275D3" w:rsidRDefault="00A275D3">
      <w:pPr>
        <w:rPr>
          <w:rFonts w:ascii="Calibri" w:eastAsia="Calibri" w:hAnsi="Calibri"/>
          <w:b/>
          <w:bCs/>
          <w:sz w:val="22"/>
          <w:szCs w:val="22"/>
        </w:rPr>
      </w:pPr>
    </w:p>
    <w:p w14:paraId="45D902DB" w14:textId="77777777" w:rsidR="00A275D3" w:rsidRPr="00B66CB7" w:rsidRDefault="00A275D3">
      <w:pPr>
        <w:rPr>
          <w:rFonts w:ascii="Calibri" w:eastAsia="Calibri" w:hAnsi="Calibri"/>
          <w:b/>
          <w:bCs/>
          <w:sz w:val="22"/>
          <w:szCs w:val="22"/>
        </w:rPr>
      </w:pPr>
      <w:r>
        <w:rPr>
          <w:rFonts w:ascii="Calibri" w:eastAsia="Calibri" w:hAnsi="Calibri"/>
          <w:b/>
          <w:bCs/>
          <w:sz w:val="22"/>
          <w:szCs w:val="22"/>
        </w:rPr>
        <w:t>A potential compromise is that RAN1 should simply reply that Solution 1 is not preferred compared to Solution 2.</w:t>
      </w:r>
    </w:p>
    <w:p w14:paraId="314F5570" w14:textId="77777777" w:rsidR="00B66CB7" w:rsidRDefault="00B66CB7">
      <w:pPr>
        <w:rPr>
          <w:rFonts w:asciiTheme="minorHAnsi" w:hAnsiTheme="minorHAnsi" w:cstheme="minorHAnsi"/>
          <w:b/>
          <w:sz w:val="28"/>
          <w:szCs w:val="28"/>
          <w:lang w:val="en-GB"/>
        </w:rPr>
      </w:pPr>
    </w:p>
    <w:p w14:paraId="4B8D8746" w14:textId="77777777" w:rsidR="009945B7" w:rsidRDefault="00B66CB7" w:rsidP="00B66CB7">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B66CB7">
        <w:rPr>
          <w:rFonts w:ascii="Calibri" w:eastAsia="Calibri" w:hAnsi="Calibri"/>
          <w:sz w:val="22"/>
          <w:szCs w:val="22"/>
          <w:highlight w:val="yellow"/>
          <w:lang w:val="en-US" w:eastAsia="en-US"/>
        </w:rPr>
        <w:t>FL Proposal 2.2.2</w:t>
      </w:r>
      <w:r w:rsidRPr="00365790">
        <w:rPr>
          <w:rFonts w:ascii="Calibri" w:eastAsia="Calibri" w:hAnsi="Calibri"/>
          <w:sz w:val="22"/>
          <w:szCs w:val="22"/>
          <w:lang w:val="en-US" w:eastAsia="en-US"/>
        </w:rPr>
        <w:t>:</w:t>
      </w:r>
      <w:r w:rsidRPr="00365790">
        <w:rPr>
          <w:rFonts w:ascii="Calibri" w:eastAsia="Calibri" w:hAnsi="Calibri"/>
          <w:b w:val="0"/>
          <w:bCs w:val="0"/>
          <w:sz w:val="22"/>
          <w:szCs w:val="22"/>
          <w:lang w:val="en-US" w:eastAsia="en-US"/>
        </w:rPr>
        <w:t xml:space="preserve"> </w:t>
      </w:r>
    </w:p>
    <w:p w14:paraId="0F8B5D40" w14:textId="77777777" w:rsidR="00A275D3" w:rsidRDefault="00B66CB7"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r w:rsidRPr="00365790">
        <w:rPr>
          <w:rFonts w:ascii="Calibri" w:eastAsia="Calibri" w:hAnsi="Calibri"/>
          <w:sz w:val="22"/>
          <w:szCs w:val="22"/>
          <w:lang w:val="en-US" w:eastAsia="en-US"/>
        </w:rPr>
        <w:t>Inform</w:t>
      </w:r>
      <w:r>
        <w:rPr>
          <w:rFonts w:ascii="Calibri" w:eastAsia="Calibri" w:hAnsi="Calibri"/>
          <w:sz w:val="22"/>
          <w:szCs w:val="22"/>
          <w:lang w:val="en-US" w:eastAsia="en-US"/>
        </w:rPr>
        <w:t xml:space="preserve"> RAN3</w:t>
      </w:r>
      <w:r w:rsidR="00A275D3">
        <w:rPr>
          <w:rFonts w:ascii="Calibri" w:eastAsia="Calibri" w:hAnsi="Calibri"/>
          <w:sz w:val="22"/>
          <w:szCs w:val="22"/>
          <w:lang w:val="en-US" w:eastAsia="en-US"/>
        </w:rPr>
        <w:t xml:space="preserve"> of the following:</w:t>
      </w:r>
    </w:p>
    <w:p w14:paraId="70852B67" w14:textId="77777777" w:rsidR="00A275D3" w:rsidRDefault="00A275D3"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p>
    <w:p w14:paraId="3FDEEF60" w14:textId="77777777" w:rsidR="009945B7" w:rsidRDefault="00A275D3"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r>
        <w:rPr>
          <w:rFonts w:ascii="Calibri" w:eastAsia="Calibri" w:hAnsi="Calibri"/>
          <w:sz w:val="22"/>
          <w:szCs w:val="22"/>
          <w:lang w:val="en-US" w:eastAsia="en-US"/>
        </w:rPr>
        <w:t>T</w:t>
      </w:r>
      <w:r w:rsidR="009945B7">
        <w:rPr>
          <w:rFonts w:ascii="Calibri" w:eastAsia="Calibri" w:hAnsi="Calibri"/>
          <w:sz w:val="22"/>
          <w:szCs w:val="22"/>
          <w:lang w:val="en-US" w:eastAsia="en-US"/>
        </w:rPr>
        <w:t>he following is</w:t>
      </w:r>
      <w:r w:rsidR="00B66CB7">
        <w:rPr>
          <w:rFonts w:ascii="Calibri" w:eastAsia="Calibri" w:hAnsi="Calibri"/>
          <w:sz w:val="22"/>
          <w:szCs w:val="22"/>
          <w:lang w:val="en-US" w:eastAsia="en-US"/>
        </w:rPr>
        <w:t xml:space="preserve"> </w:t>
      </w:r>
      <w:r>
        <w:rPr>
          <w:rFonts w:ascii="Calibri" w:eastAsia="Calibri" w:hAnsi="Calibri"/>
          <w:sz w:val="22"/>
          <w:szCs w:val="22"/>
          <w:lang w:val="en-US" w:eastAsia="en-US"/>
        </w:rPr>
        <w:t xml:space="preserve">solution is </w:t>
      </w:r>
      <w:r w:rsidR="00B66CB7">
        <w:rPr>
          <w:rFonts w:ascii="Calibri" w:eastAsia="Calibri" w:hAnsi="Calibri"/>
          <w:sz w:val="22"/>
          <w:szCs w:val="22"/>
          <w:lang w:val="en-US" w:eastAsia="en-US"/>
        </w:rPr>
        <w:t>feasible from a RAN1 perspective</w:t>
      </w:r>
      <w:r w:rsidR="009945B7">
        <w:rPr>
          <w:rFonts w:ascii="Calibri" w:eastAsia="Calibri" w:hAnsi="Calibri"/>
          <w:sz w:val="22"/>
          <w:szCs w:val="22"/>
          <w:lang w:val="en-US" w:eastAsia="en-US"/>
        </w:rPr>
        <w:t>:</w:t>
      </w:r>
    </w:p>
    <w:p w14:paraId="66921183" w14:textId="77777777" w:rsidR="009945B7" w:rsidRDefault="009945B7" w:rsidP="009945B7">
      <w:pPr>
        <w:pStyle w:val="Proposal"/>
        <w:numPr>
          <w:ilvl w:val="0"/>
          <w:numId w:val="31"/>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lang w:val="en-US" w:eastAsia="en-US"/>
        </w:rPr>
        <w:t>M</w:t>
      </w:r>
      <w:proofErr w:type="spellStart"/>
      <w:r w:rsidR="00B66CB7">
        <w:rPr>
          <w:rFonts w:ascii="Calibri" w:eastAsia="Calibri" w:hAnsi="Calibri"/>
          <w:sz w:val="22"/>
          <w:szCs w:val="22"/>
        </w:rPr>
        <w:t>ak</w:t>
      </w:r>
      <w:r>
        <w:rPr>
          <w:rFonts w:ascii="Calibri" w:eastAsia="Calibri" w:hAnsi="Calibri"/>
          <w:sz w:val="22"/>
          <w:szCs w:val="22"/>
        </w:rPr>
        <w:t>ing</w:t>
      </w:r>
      <w:proofErr w:type="spellEnd"/>
      <w:r w:rsidR="00B66CB7" w:rsidRPr="000F5064">
        <w:rPr>
          <w:rFonts w:ascii="Calibri" w:eastAsia="Calibri" w:hAnsi="Calibri"/>
          <w:sz w:val="22"/>
          <w:szCs w:val="22"/>
        </w:rPr>
        <w:t xml:space="preserve"> the CSI-RS and SR configurations as optional in the cell-specific signals/channels configurations so that they do not have to be configured if </w:t>
      </w:r>
      <w:r w:rsidR="00B66CB7">
        <w:rPr>
          <w:rFonts w:ascii="Calibri" w:eastAsia="Calibri" w:hAnsi="Calibri"/>
          <w:sz w:val="22"/>
          <w:szCs w:val="22"/>
        </w:rPr>
        <w:t>a signalling</w:t>
      </w:r>
      <w:r w:rsidR="00B66CB7" w:rsidRPr="000F5064">
        <w:rPr>
          <w:rFonts w:ascii="Calibri" w:eastAsia="Calibri" w:hAnsi="Calibri"/>
          <w:sz w:val="22"/>
          <w:szCs w:val="22"/>
        </w:rPr>
        <w:t xml:space="preserve"> storm becomes a concern.</w:t>
      </w:r>
      <w:r>
        <w:rPr>
          <w:rFonts w:ascii="Calibri" w:eastAsia="Calibri" w:hAnsi="Calibri"/>
          <w:sz w:val="22"/>
          <w:szCs w:val="22"/>
        </w:rPr>
        <w:t xml:space="preserve"> </w:t>
      </w:r>
    </w:p>
    <w:p w14:paraId="0CB6AE0D" w14:textId="77777777" w:rsidR="009945B7" w:rsidRDefault="009945B7"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573FEBEF" w14:textId="77777777" w:rsidR="009945B7" w:rsidRDefault="00A275D3" w:rsidP="009945B7">
      <w:pPr>
        <w:pStyle w:val="Proposal"/>
        <w:numPr>
          <w:ilvl w:val="0"/>
          <w:numId w:val="0"/>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T</w:t>
      </w:r>
      <w:r w:rsidR="009945B7">
        <w:rPr>
          <w:rFonts w:ascii="Calibri" w:eastAsia="Calibri" w:hAnsi="Calibri"/>
          <w:sz w:val="22"/>
          <w:szCs w:val="22"/>
        </w:rPr>
        <w:t>he following solution is not preferred from a RAN1 perspective:</w:t>
      </w:r>
    </w:p>
    <w:p w14:paraId="4A4B070A" w14:textId="77777777" w:rsidR="00B66CB7" w:rsidRDefault="009945B7" w:rsidP="009945B7">
      <w:pPr>
        <w:pStyle w:val="Proposal"/>
        <w:numPr>
          <w:ilvl w:val="0"/>
          <w:numId w:val="31"/>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E</w:t>
      </w:r>
      <w:r w:rsidRPr="009945B7">
        <w:rPr>
          <w:rFonts w:ascii="Calibri" w:eastAsia="Calibri" w:hAnsi="Calibri"/>
          <w:sz w:val="22"/>
          <w:szCs w:val="22"/>
        </w:rPr>
        <w:t>xplicitly configure the resources used for CSI-RS and SR as Hard at the child node or Not Available at the parent node. Meanwhile, exclude CSI-RS and SR configurations from the list of cell-specific signals/channels configurations.</w:t>
      </w:r>
    </w:p>
    <w:p w14:paraId="3B59F4F5" w14:textId="77777777" w:rsidR="009945B7" w:rsidRDefault="009945B7" w:rsidP="009945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05172B2E" w14:textId="77777777" w:rsidR="000F0207" w:rsidRDefault="009945B7" w:rsidP="00BF0B63">
      <w:pPr>
        <w:pStyle w:val="Proposal"/>
        <w:numPr>
          <w:ilvl w:val="0"/>
          <w:numId w:val="0"/>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 xml:space="preserve">The latter solution does not enable the ability for the configuration of soft resources at a child node which overlap with CSI-RS and SR configurations, which was agreed to be supported in RAN1. If this solution is adopted </w:t>
      </w:r>
      <w:r w:rsidR="00A275D3">
        <w:rPr>
          <w:rFonts w:ascii="Calibri" w:eastAsia="Calibri" w:hAnsi="Calibri"/>
          <w:sz w:val="22"/>
          <w:szCs w:val="22"/>
        </w:rPr>
        <w:t xml:space="preserve">by </w:t>
      </w:r>
      <w:r>
        <w:rPr>
          <w:rFonts w:ascii="Calibri" w:eastAsia="Calibri" w:hAnsi="Calibri"/>
          <w:sz w:val="22"/>
          <w:szCs w:val="22"/>
        </w:rPr>
        <w:t>RAN3</w:t>
      </w:r>
      <w:r w:rsidR="00A275D3">
        <w:rPr>
          <w:rFonts w:ascii="Calibri" w:eastAsia="Calibri" w:hAnsi="Calibri"/>
          <w:sz w:val="22"/>
          <w:szCs w:val="22"/>
        </w:rPr>
        <w:t xml:space="preserve"> instead of the former solution</w:t>
      </w:r>
      <w:r>
        <w:rPr>
          <w:rFonts w:ascii="Calibri" w:eastAsia="Calibri" w:hAnsi="Calibri"/>
          <w:sz w:val="22"/>
          <w:szCs w:val="22"/>
        </w:rPr>
        <w:t xml:space="preserve">, RAN1 should be informed </w:t>
      </w:r>
      <w:r w:rsidR="00A275D3">
        <w:rPr>
          <w:rFonts w:ascii="Calibri" w:eastAsia="Calibri" w:hAnsi="Calibri"/>
          <w:sz w:val="22"/>
          <w:szCs w:val="22"/>
        </w:rPr>
        <w:t xml:space="preserve">in order </w:t>
      </w:r>
      <w:r>
        <w:rPr>
          <w:rFonts w:ascii="Calibri" w:eastAsia="Calibri" w:hAnsi="Calibri"/>
          <w:sz w:val="22"/>
          <w:szCs w:val="22"/>
        </w:rPr>
        <w:t>to update its specifications accordingly.</w:t>
      </w:r>
    </w:p>
    <w:p w14:paraId="64E044D2" w14:textId="77777777" w:rsidR="00BF0B63" w:rsidRDefault="00BF0B63" w:rsidP="00BF0B63">
      <w:pPr>
        <w:pStyle w:val="Proposal"/>
        <w:numPr>
          <w:ilvl w:val="0"/>
          <w:numId w:val="0"/>
        </w:numPr>
        <w:overflowPunct/>
        <w:autoSpaceDE/>
        <w:autoSpaceDN/>
        <w:adjustRightInd/>
        <w:spacing w:after="0"/>
        <w:jc w:val="left"/>
        <w:textAlignment w:val="auto"/>
        <w:rPr>
          <w:rFonts w:ascii="Calibri" w:eastAsia="Calibri" w:hAnsi="Calibri"/>
          <w:sz w:val="22"/>
          <w:szCs w:val="22"/>
        </w:rPr>
      </w:pPr>
    </w:p>
    <w:p w14:paraId="0ABD2693" w14:textId="77777777" w:rsidR="00BF0B63" w:rsidRDefault="00BF0B63" w:rsidP="00BF0B63">
      <w:pPr>
        <w:pStyle w:val="Proposal"/>
        <w:numPr>
          <w:ilvl w:val="0"/>
          <w:numId w:val="0"/>
        </w:numPr>
        <w:overflowPunct/>
        <w:autoSpaceDE/>
        <w:autoSpaceDN/>
        <w:adjustRightInd/>
        <w:spacing w:after="0"/>
        <w:jc w:val="left"/>
        <w:textAlignment w:val="auto"/>
        <w:rPr>
          <w:rFonts w:ascii="Calibri" w:eastAsia="Calibri" w:hAnsi="Calibri"/>
          <w:sz w:val="22"/>
          <w:szCs w:val="22"/>
        </w:rPr>
      </w:pPr>
    </w:p>
    <w:p w14:paraId="157D99AA" w14:textId="77777777" w:rsidR="00BF0B63" w:rsidRPr="00D33D72" w:rsidRDefault="00BF0B63" w:rsidP="00BF0B63">
      <w:pPr>
        <w:rPr>
          <w:rFonts w:asciiTheme="minorHAnsi" w:hAnsiTheme="minorHAnsi" w:cstheme="minorHAnsi"/>
          <w:b/>
          <w:lang w:val="en-GB"/>
        </w:rPr>
      </w:pPr>
      <w:r w:rsidRPr="00D33D72">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BF0B63" w:rsidRPr="008040F5" w14:paraId="1F40080C" w14:textId="77777777" w:rsidTr="008D1466">
        <w:tc>
          <w:tcPr>
            <w:tcW w:w="1696" w:type="dxa"/>
          </w:tcPr>
          <w:p w14:paraId="0E7CD472" w14:textId="77777777" w:rsidR="00BF0B63" w:rsidRPr="00EF0778" w:rsidRDefault="00BF0B63" w:rsidP="008D1466">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65EECA0A" w14:textId="77777777" w:rsidR="00BF0B63" w:rsidRPr="00EF0778" w:rsidRDefault="00BF0B63" w:rsidP="008D1466">
            <w:pPr>
              <w:rPr>
                <w:rFonts w:ascii="Calibri" w:eastAsia="Calibri" w:hAnsi="Calibri"/>
                <w:b/>
                <w:bCs/>
                <w:sz w:val="22"/>
                <w:szCs w:val="22"/>
              </w:rPr>
            </w:pPr>
            <w:r>
              <w:rPr>
                <w:rFonts w:ascii="Calibri" w:eastAsia="Calibri" w:hAnsi="Calibri"/>
                <w:b/>
                <w:bCs/>
                <w:sz w:val="22"/>
                <w:szCs w:val="22"/>
              </w:rPr>
              <w:t>Do you agree with Proposal 2.1.2? Is Alt. 1 or Alt. 2 preferred?</w:t>
            </w:r>
          </w:p>
        </w:tc>
        <w:tc>
          <w:tcPr>
            <w:tcW w:w="6109" w:type="dxa"/>
          </w:tcPr>
          <w:p w14:paraId="14C9DD6B" w14:textId="77777777" w:rsidR="00BF0B63" w:rsidRPr="00EF0778" w:rsidRDefault="00BF0B63" w:rsidP="008D1466">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D1466" w:rsidRPr="008040F5" w14:paraId="42E04AB2" w14:textId="77777777" w:rsidTr="008D1466">
        <w:tc>
          <w:tcPr>
            <w:tcW w:w="1696" w:type="dxa"/>
          </w:tcPr>
          <w:p w14:paraId="76817458" w14:textId="77777777" w:rsidR="008D1466" w:rsidRPr="008D1466" w:rsidRDefault="008D1466" w:rsidP="008D1466">
            <w:pPr>
              <w:rPr>
                <w:rFonts w:ascii="Calibri" w:eastAsia="Calibri" w:hAnsi="Calibri"/>
                <w:sz w:val="22"/>
                <w:szCs w:val="22"/>
              </w:rPr>
            </w:pPr>
            <w:r>
              <w:rPr>
                <w:rFonts w:ascii="Calibri" w:eastAsia="Calibri" w:hAnsi="Calibri"/>
                <w:sz w:val="22"/>
                <w:szCs w:val="22"/>
              </w:rPr>
              <w:t>Qualcomm</w:t>
            </w:r>
          </w:p>
        </w:tc>
        <w:tc>
          <w:tcPr>
            <w:tcW w:w="2265" w:type="dxa"/>
          </w:tcPr>
          <w:p w14:paraId="5F5958D1" w14:textId="77777777" w:rsidR="008D1466" w:rsidRDefault="008D1466" w:rsidP="008D1466">
            <w:pPr>
              <w:rPr>
                <w:rFonts w:ascii="Calibri" w:eastAsia="Calibri" w:hAnsi="Calibri"/>
                <w:sz w:val="22"/>
                <w:szCs w:val="22"/>
              </w:rPr>
            </w:pPr>
            <w:r>
              <w:rPr>
                <w:rFonts w:ascii="Calibri" w:eastAsia="Calibri" w:hAnsi="Calibri"/>
                <w:sz w:val="22"/>
                <w:szCs w:val="22"/>
              </w:rPr>
              <w:t>Yes, agree with proposal 2.1.2.</w:t>
            </w:r>
          </w:p>
          <w:p w14:paraId="01B125B8" w14:textId="77777777" w:rsidR="0095234C" w:rsidRPr="008D1466" w:rsidRDefault="0095234C" w:rsidP="008D1466">
            <w:pPr>
              <w:rPr>
                <w:rFonts w:ascii="Calibri" w:eastAsia="Calibri" w:hAnsi="Calibri"/>
                <w:sz w:val="22"/>
                <w:szCs w:val="22"/>
              </w:rPr>
            </w:pPr>
            <w:r>
              <w:rPr>
                <w:rFonts w:ascii="Calibri" w:eastAsia="Calibri" w:hAnsi="Calibri"/>
                <w:sz w:val="22"/>
                <w:szCs w:val="22"/>
              </w:rPr>
              <w:t>The question on Alt 1 vs. Alt 2 seems a typo.</w:t>
            </w:r>
          </w:p>
        </w:tc>
        <w:tc>
          <w:tcPr>
            <w:tcW w:w="6109" w:type="dxa"/>
          </w:tcPr>
          <w:p w14:paraId="0400A484" w14:textId="77777777" w:rsidR="008D1466" w:rsidRDefault="008D1466" w:rsidP="008D1466">
            <w:pPr>
              <w:rPr>
                <w:rFonts w:ascii="Calibri" w:eastAsia="Calibri" w:hAnsi="Calibri"/>
                <w:sz w:val="22"/>
                <w:szCs w:val="22"/>
              </w:rPr>
            </w:pPr>
            <w:r>
              <w:rPr>
                <w:rFonts w:ascii="Calibri" w:eastAsia="Calibri" w:hAnsi="Calibri"/>
                <w:sz w:val="22"/>
                <w:szCs w:val="22"/>
              </w:rPr>
              <w:t xml:space="preserve">It should be noted that the first portion of the second approach suggested by RAN3, </w:t>
            </w:r>
            <w:proofErr w:type="spellStart"/>
            <w:r>
              <w:rPr>
                <w:rFonts w:ascii="Calibri" w:eastAsia="Calibri" w:hAnsi="Calibri"/>
                <w:sz w:val="22"/>
                <w:szCs w:val="22"/>
              </w:rPr>
              <w:t>i.e</w:t>
            </w:r>
            <w:proofErr w:type="spellEnd"/>
            <w:r>
              <w:rPr>
                <w:rFonts w:ascii="Calibri" w:eastAsia="Calibri" w:hAnsi="Calibri"/>
                <w:sz w:val="22"/>
                <w:szCs w:val="22"/>
              </w:rPr>
              <w:t xml:space="preserve"> e</w:t>
            </w:r>
            <w:r w:rsidRPr="008D1466">
              <w:rPr>
                <w:rFonts w:ascii="Calibri" w:eastAsia="Calibri" w:hAnsi="Calibri"/>
                <w:sz w:val="22"/>
                <w:szCs w:val="22"/>
              </w:rPr>
              <w:t>xplicitly configure the resources used for CSI-RS and SR as Hard at the child node or Not Available at the parent node</w:t>
            </w:r>
            <w:r>
              <w:rPr>
                <w:rFonts w:ascii="Calibri" w:eastAsia="Calibri" w:hAnsi="Calibri"/>
                <w:sz w:val="22"/>
                <w:szCs w:val="22"/>
              </w:rPr>
              <w:t>, is feasible.</w:t>
            </w:r>
          </w:p>
          <w:p w14:paraId="27B416ED" w14:textId="77777777" w:rsidR="008D1466" w:rsidRPr="008D1466" w:rsidRDefault="008D1466" w:rsidP="008D1466">
            <w:pPr>
              <w:rPr>
                <w:rFonts w:ascii="Calibri" w:eastAsia="Calibri" w:hAnsi="Calibri"/>
                <w:sz w:val="22"/>
                <w:szCs w:val="22"/>
              </w:rPr>
            </w:pPr>
            <w:r>
              <w:rPr>
                <w:rFonts w:ascii="Calibri" w:eastAsia="Calibri" w:hAnsi="Calibri"/>
                <w:sz w:val="22"/>
                <w:szCs w:val="22"/>
              </w:rPr>
              <w:t xml:space="preserve">It is the second sentence that it is not preferred, since it can be interpreted as to preclude the ability </w:t>
            </w:r>
            <w:r w:rsidR="004A24CA">
              <w:rPr>
                <w:rFonts w:ascii="Calibri" w:eastAsia="Calibri" w:hAnsi="Calibri"/>
                <w:sz w:val="22"/>
                <w:szCs w:val="22"/>
              </w:rPr>
              <w:t xml:space="preserve">to provide the child DU CSI-RS and SR configuration to the parent node (meaning no signaling support for it), which, in turn, clearly implies changing (again) the RAN1 agreement. </w:t>
            </w:r>
          </w:p>
        </w:tc>
      </w:tr>
      <w:tr w:rsidR="009676E8" w:rsidRPr="008040F5" w14:paraId="402FFD25" w14:textId="77777777" w:rsidTr="008D1466">
        <w:tc>
          <w:tcPr>
            <w:tcW w:w="1696" w:type="dxa"/>
          </w:tcPr>
          <w:p w14:paraId="319E59A2" w14:textId="77777777" w:rsidR="009676E8" w:rsidRPr="009676E8" w:rsidRDefault="009676E8" w:rsidP="008D1466">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22E1583F" w14:textId="77777777" w:rsidR="009676E8" w:rsidRDefault="009676E8" w:rsidP="008D1466">
            <w:pPr>
              <w:rPr>
                <w:rFonts w:ascii="Calibri" w:eastAsia="Calibri" w:hAnsi="Calibri"/>
                <w:sz w:val="22"/>
                <w:szCs w:val="22"/>
              </w:rPr>
            </w:pPr>
            <w:r w:rsidRPr="009676E8">
              <w:rPr>
                <w:rFonts w:ascii="Calibri" w:eastAsiaTheme="minorEastAsia" w:hAnsi="Calibri"/>
                <w:sz w:val="22"/>
                <w:szCs w:val="22"/>
                <w:lang w:eastAsia="zh-CN"/>
              </w:rPr>
              <w:t xml:space="preserve">We prefer to </w:t>
            </w:r>
            <w:r>
              <w:rPr>
                <w:rFonts w:ascii="Calibri" w:eastAsiaTheme="minorEastAsia" w:hAnsi="Calibri"/>
                <w:sz w:val="22"/>
                <w:szCs w:val="22"/>
                <w:lang w:eastAsia="zh-CN"/>
              </w:rPr>
              <w:t>have more discussion</w:t>
            </w:r>
          </w:p>
        </w:tc>
        <w:tc>
          <w:tcPr>
            <w:tcW w:w="6109" w:type="dxa"/>
          </w:tcPr>
          <w:p w14:paraId="3A032BCC" w14:textId="77777777" w:rsidR="009676E8" w:rsidRDefault="009676E8" w:rsidP="009676E8">
            <w:pPr>
              <w:rPr>
                <w:rFonts w:ascii="Calibri" w:eastAsiaTheme="minorEastAsia" w:hAnsi="Calibri"/>
                <w:sz w:val="22"/>
                <w:szCs w:val="22"/>
                <w:lang w:eastAsia="zh-CN"/>
              </w:rPr>
            </w:pPr>
            <w:r>
              <w:rPr>
                <w:rFonts w:ascii="Calibri" w:eastAsiaTheme="minorEastAsia" w:hAnsi="Calibri"/>
                <w:sz w:val="22"/>
                <w:szCs w:val="22"/>
                <w:lang w:eastAsia="zh-CN"/>
              </w:rPr>
              <w:t xml:space="preserve">Even if Solution 1 is agreed, we don’t think the following RAN1 specification need to be changed. </w:t>
            </w:r>
          </w:p>
          <w:p w14:paraId="26B412D1" w14:textId="77777777" w:rsidR="009676E8" w:rsidRDefault="009676E8" w:rsidP="009676E8">
            <w:pPr>
              <w:rPr>
                <w:rFonts w:ascii="Calibri" w:eastAsia="Calibri" w:hAnsi="Calibri"/>
                <w:bCs/>
                <w:sz w:val="22"/>
                <w:szCs w:val="22"/>
              </w:rPr>
            </w:pPr>
            <w:r>
              <w:rPr>
                <w:rFonts w:ascii="Calibri" w:eastAsia="Calibri" w:hAnsi="Calibri"/>
                <w:bCs/>
                <w:sz w:val="22"/>
                <w:szCs w:val="22"/>
              </w:rPr>
              <w:lastRenderedPageBreak/>
              <w:t>“</w:t>
            </w:r>
            <w:r w:rsidRPr="00845E69">
              <w:rPr>
                <w:rFonts w:eastAsia="SimSun"/>
                <w:i/>
                <w:sz w:val="22"/>
                <w:szCs w:val="22"/>
                <w:lang w:eastAsia="zh-CN"/>
              </w:rPr>
              <w:t>A symbol of a slot is equivalent to being configured as hard if an IAB-node DU would transmit a SS/</w:t>
            </w:r>
            <w:r w:rsidRPr="00845E69">
              <w:rPr>
                <w:i/>
                <w:sz w:val="22"/>
                <w:szCs w:val="22"/>
              </w:rPr>
              <w:t>PBCH block, PDCCH for Type0-PDCCH CSS sets configured by</w:t>
            </w:r>
            <w:r w:rsidRPr="00845E69">
              <w:rPr>
                <w:i/>
                <w:iCs/>
                <w:sz w:val="22"/>
                <w:szCs w:val="22"/>
              </w:rPr>
              <w:t xml:space="preserve"> pdcchConfigSIB1,</w:t>
            </w:r>
            <w:r w:rsidRPr="00845E69">
              <w:rPr>
                <w:i/>
                <w:sz w:val="22"/>
                <w:szCs w:val="22"/>
              </w:rPr>
              <w:t xml:space="preserve"> or a periodic CSI-RS in the symbol of the slot, or </w:t>
            </w:r>
            <w:r w:rsidRPr="00845E69">
              <w:rPr>
                <w:rFonts w:eastAsia="SimSun"/>
                <w:i/>
                <w:sz w:val="22"/>
                <w:szCs w:val="22"/>
                <w:lang w:eastAsia="zh-CN"/>
              </w:rPr>
              <w:t>would receive a PRACH or a SR in the symbol of the slot</w:t>
            </w:r>
            <w:r w:rsidRPr="00845E69">
              <w:rPr>
                <w:i/>
                <w:sz w:val="22"/>
                <w:szCs w:val="22"/>
              </w:rPr>
              <w:t>.</w:t>
            </w:r>
            <w:r>
              <w:rPr>
                <w:rFonts w:ascii="Calibri" w:eastAsia="Calibri" w:hAnsi="Calibri"/>
                <w:bCs/>
                <w:sz w:val="22"/>
                <w:szCs w:val="22"/>
              </w:rPr>
              <w:t>”</w:t>
            </w:r>
          </w:p>
          <w:p w14:paraId="6542B05E" w14:textId="77777777" w:rsidR="009676E8" w:rsidRDefault="004A7BC1" w:rsidP="009676E8">
            <w:pPr>
              <w:rPr>
                <w:rFonts w:ascii="Calibri" w:eastAsiaTheme="minorEastAsia" w:hAnsi="Calibri"/>
                <w:sz w:val="22"/>
                <w:szCs w:val="22"/>
                <w:lang w:eastAsia="zh-CN"/>
              </w:rPr>
            </w:pPr>
            <w:r>
              <w:rPr>
                <w:rFonts w:ascii="Calibri" w:eastAsiaTheme="minorEastAsia" w:hAnsi="Calibri"/>
                <w:sz w:val="22"/>
                <w:szCs w:val="22"/>
                <w:lang w:eastAsia="zh-CN"/>
              </w:rPr>
              <w:t>T</w:t>
            </w:r>
            <w:r w:rsidR="009676E8">
              <w:rPr>
                <w:rFonts w:ascii="Calibri" w:eastAsiaTheme="minorEastAsia" w:hAnsi="Calibri"/>
                <w:sz w:val="22"/>
                <w:szCs w:val="22"/>
                <w:lang w:eastAsia="zh-CN"/>
              </w:rPr>
              <w:t>hese resour</w:t>
            </w:r>
            <w:r>
              <w:rPr>
                <w:rFonts w:ascii="Calibri" w:eastAsiaTheme="minorEastAsia" w:hAnsi="Calibri"/>
                <w:sz w:val="22"/>
                <w:szCs w:val="22"/>
                <w:lang w:eastAsia="zh-CN"/>
              </w:rPr>
              <w:t xml:space="preserve">ces can still be treated as hard from IAB point of view but since it is not known by the parent, there might be collisions if these resources are configured as soft/NA resources. However, if </w:t>
            </w:r>
            <w:proofErr w:type="gramStart"/>
            <w:r>
              <w:rPr>
                <w:rFonts w:ascii="Calibri" w:eastAsiaTheme="minorEastAsia" w:hAnsi="Calibri"/>
                <w:sz w:val="22"/>
                <w:szCs w:val="22"/>
                <w:lang w:eastAsia="zh-CN"/>
              </w:rPr>
              <w:t>these resource</w:t>
            </w:r>
            <w:proofErr w:type="gramEnd"/>
            <w:r>
              <w:rPr>
                <w:rFonts w:ascii="Calibri" w:eastAsiaTheme="minorEastAsia" w:hAnsi="Calibri"/>
                <w:sz w:val="22"/>
                <w:szCs w:val="22"/>
                <w:lang w:eastAsia="zh-CN"/>
              </w:rPr>
              <w:t xml:space="preserve"> are configured in the hard resources, the parent can still have this information. </w:t>
            </w:r>
          </w:p>
          <w:p w14:paraId="4A74FB30" w14:textId="77777777" w:rsidR="009676E8" w:rsidRDefault="009676E8" w:rsidP="009676E8">
            <w:pPr>
              <w:rPr>
                <w:rFonts w:ascii="Calibri" w:eastAsiaTheme="minorEastAsia" w:hAnsi="Calibri"/>
                <w:sz w:val="22"/>
                <w:szCs w:val="22"/>
                <w:lang w:eastAsia="zh-CN"/>
              </w:rPr>
            </w:pPr>
          </w:p>
          <w:p w14:paraId="04D52FA4" w14:textId="77777777" w:rsidR="009676E8" w:rsidRPr="009676E8" w:rsidRDefault="004A7BC1" w:rsidP="009676E8">
            <w:pPr>
              <w:rPr>
                <w:rFonts w:ascii="Calibri" w:eastAsiaTheme="minorEastAsia" w:hAnsi="Calibri"/>
                <w:sz w:val="22"/>
                <w:szCs w:val="22"/>
                <w:lang w:eastAsia="zh-CN"/>
              </w:rPr>
            </w:pPr>
            <w:r>
              <w:rPr>
                <w:rFonts w:ascii="Calibri" w:eastAsiaTheme="minorEastAsia" w:hAnsi="Calibri" w:hint="eastAsia"/>
                <w:sz w:val="22"/>
                <w:szCs w:val="22"/>
                <w:lang w:eastAsia="zh-CN"/>
              </w:rPr>
              <w:t>F</w:t>
            </w:r>
            <w:r>
              <w:rPr>
                <w:rFonts w:ascii="Calibri" w:eastAsiaTheme="minorEastAsia" w:hAnsi="Calibri"/>
                <w:sz w:val="22"/>
                <w:szCs w:val="22"/>
                <w:lang w:eastAsia="zh-CN"/>
              </w:rPr>
              <w:t>or solution 2, we still have some concern on the signaling overhead considering that the UEs may be reconfigured with CSI-RS/SR resources and there will UEs entering/leaving the network. These configurations are probably never be used even they are made optional.</w:t>
            </w:r>
          </w:p>
          <w:p w14:paraId="019159D5" w14:textId="77777777" w:rsidR="009676E8" w:rsidRPr="009676E8" w:rsidRDefault="009676E8" w:rsidP="009676E8">
            <w:pPr>
              <w:rPr>
                <w:rFonts w:ascii="Calibri" w:eastAsiaTheme="minorEastAsia" w:hAnsi="Calibri"/>
                <w:sz w:val="22"/>
                <w:szCs w:val="22"/>
                <w:lang w:eastAsia="zh-CN"/>
              </w:rPr>
            </w:pPr>
          </w:p>
        </w:tc>
      </w:tr>
      <w:tr w:rsidR="007230BA" w:rsidRPr="008040F5" w14:paraId="61751C84" w14:textId="77777777" w:rsidTr="007230BA">
        <w:tc>
          <w:tcPr>
            <w:tcW w:w="1696" w:type="dxa"/>
          </w:tcPr>
          <w:p w14:paraId="0C0F5A33" w14:textId="77777777" w:rsidR="007230BA" w:rsidRDefault="007230BA" w:rsidP="007230BA">
            <w:pPr>
              <w:rPr>
                <w:rFonts w:ascii="Calibri" w:eastAsia="Calibri" w:hAnsi="Calibri"/>
                <w:sz w:val="22"/>
                <w:szCs w:val="22"/>
              </w:rPr>
            </w:pPr>
            <w:r>
              <w:rPr>
                <w:rFonts w:ascii="Calibri" w:eastAsia="Calibri" w:hAnsi="Calibri"/>
                <w:sz w:val="22"/>
                <w:szCs w:val="22"/>
              </w:rPr>
              <w:lastRenderedPageBreak/>
              <w:t>Intel</w:t>
            </w:r>
          </w:p>
        </w:tc>
        <w:tc>
          <w:tcPr>
            <w:tcW w:w="2265" w:type="dxa"/>
          </w:tcPr>
          <w:p w14:paraId="440408BB" w14:textId="77777777" w:rsidR="007230BA" w:rsidRDefault="007230BA" w:rsidP="007230BA">
            <w:pPr>
              <w:rPr>
                <w:rFonts w:ascii="Calibri" w:eastAsia="Calibri" w:hAnsi="Calibri"/>
                <w:sz w:val="22"/>
                <w:szCs w:val="22"/>
              </w:rPr>
            </w:pPr>
            <w:r>
              <w:rPr>
                <w:rFonts w:ascii="Calibri" w:eastAsia="Calibri" w:hAnsi="Calibri"/>
                <w:sz w:val="22"/>
                <w:szCs w:val="22"/>
              </w:rPr>
              <w:t>Yes</w:t>
            </w:r>
          </w:p>
        </w:tc>
        <w:tc>
          <w:tcPr>
            <w:tcW w:w="6109" w:type="dxa"/>
          </w:tcPr>
          <w:p w14:paraId="69CFBC3B" w14:textId="77777777" w:rsidR="007230BA" w:rsidRDefault="007230BA" w:rsidP="007230BA">
            <w:pPr>
              <w:rPr>
                <w:rFonts w:ascii="Calibri" w:eastAsia="Calibri" w:hAnsi="Calibri"/>
                <w:sz w:val="22"/>
                <w:szCs w:val="22"/>
              </w:rPr>
            </w:pPr>
            <w:r>
              <w:rPr>
                <w:rFonts w:ascii="Calibri" w:eastAsia="Calibri" w:hAnsi="Calibri"/>
                <w:sz w:val="22"/>
                <w:szCs w:val="22"/>
              </w:rPr>
              <w:t>We agree with the FL proposal.</w:t>
            </w:r>
          </w:p>
        </w:tc>
      </w:tr>
      <w:tr w:rsidR="007230BA" w:rsidRPr="008040F5" w14:paraId="6A7D0FB7" w14:textId="77777777" w:rsidTr="008D1466">
        <w:tc>
          <w:tcPr>
            <w:tcW w:w="1696" w:type="dxa"/>
          </w:tcPr>
          <w:p w14:paraId="64D3E22C" w14:textId="77777777" w:rsidR="007230BA" w:rsidRDefault="00D324A5" w:rsidP="008D1466">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2F98933E" w14:textId="77777777" w:rsidR="007230BA" w:rsidRPr="009676E8" w:rsidRDefault="00D324A5" w:rsidP="008D1466">
            <w:pPr>
              <w:rPr>
                <w:rFonts w:ascii="Calibri" w:eastAsiaTheme="minorEastAsia" w:hAnsi="Calibri"/>
                <w:sz w:val="22"/>
                <w:szCs w:val="22"/>
                <w:lang w:eastAsia="zh-CN"/>
              </w:rPr>
            </w:pPr>
            <w:r>
              <w:rPr>
                <w:rFonts w:ascii="Calibri" w:eastAsiaTheme="minorEastAsia" w:hAnsi="Calibri"/>
                <w:sz w:val="22"/>
                <w:szCs w:val="22"/>
                <w:lang w:eastAsia="zh-CN"/>
              </w:rPr>
              <w:t>More discussion is needed</w:t>
            </w:r>
          </w:p>
        </w:tc>
        <w:tc>
          <w:tcPr>
            <w:tcW w:w="6109" w:type="dxa"/>
          </w:tcPr>
          <w:p w14:paraId="0B558286" w14:textId="77777777" w:rsidR="007230BA" w:rsidRDefault="00D324A5" w:rsidP="00D324A5">
            <w:pPr>
              <w:rPr>
                <w:rFonts w:ascii="Calibri" w:eastAsiaTheme="minorEastAsia" w:hAnsi="Calibri"/>
                <w:sz w:val="22"/>
                <w:szCs w:val="22"/>
                <w:lang w:eastAsia="zh-CN"/>
              </w:rPr>
            </w:pPr>
            <w:r>
              <w:rPr>
                <w:rFonts w:ascii="Calibri" w:eastAsiaTheme="minorEastAsia" w:hAnsi="Calibri"/>
                <w:sz w:val="22"/>
                <w:szCs w:val="22"/>
                <w:lang w:eastAsia="zh-CN"/>
              </w:rPr>
              <w:t>Agree with Huawei that the existing agreement is not necessarily changed (our 1</w:t>
            </w:r>
            <w:r w:rsidRPr="00D324A5">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round comment says “</w:t>
            </w:r>
            <w:r>
              <w:rPr>
                <w:rFonts w:ascii="Calibri" w:eastAsia="Calibri" w:hAnsi="Calibri"/>
                <w:bCs/>
                <w:sz w:val="22"/>
                <w:szCs w:val="22"/>
              </w:rPr>
              <w:t xml:space="preserve">RAN1 specified behavior in 38.213 is </w:t>
            </w:r>
            <w:r w:rsidRPr="00D324A5">
              <w:rPr>
                <w:rFonts w:ascii="Calibri" w:eastAsia="Calibri" w:hAnsi="Calibri"/>
                <w:bCs/>
                <w:sz w:val="22"/>
                <w:szCs w:val="22"/>
                <w:u w:val="single"/>
              </w:rPr>
              <w:t>not</w:t>
            </w:r>
            <w:r>
              <w:rPr>
                <w:rFonts w:ascii="Calibri" w:eastAsia="Calibri" w:hAnsi="Calibri"/>
                <w:bCs/>
                <w:sz w:val="22"/>
                <w:szCs w:val="22"/>
              </w:rPr>
              <w:t xml:space="preserve"> necessarily impacted</w:t>
            </w:r>
            <w:r>
              <w:rPr>
                <w:rFonts w:ascii="Calibri" w:eastAsiaTheme="minorEastAsia" w:hAnsi="Calibri"/>
                <w:sz w:val="22"/>
                <w:szCs w:val="22"/>
                <w:lang w:eastAsia="zh-CN"/>
              </w:rPr>
              <w:t xml:space="preserve">”). The RAN1 spec </w:t>
            </w:r>
            <w:proofErr w:type="gramStart"/>
            <w:r>
              <w:rPr>
                <w:rFonts w:ascii="Calibri" w:eastAsiaTheme="minorEastAsia" w:hAnsi="Calibri"/>
                <w:sz w:val="22"/>
                <w:szCs w:val="22"/>
                <w:lang w:eastAsia="zh-CN"/>
              </w:rPr>
              <w:t>says</w:t>
            </w:r>
            <w:proofErr w:type="gramEnd"/>
            <w:r>
              <w:rPr>
                <w:rFonts w:ascii="Calibri" w:eastAsiaTheme="minorEastAsia" w:hAnsi="Calibri"/>
                <w:sz w:val="22"/>
                <w:szCs w:val="22"/>
                <w:lang w:eastAsia="zh-CN"/>
              </w:rPr>
              <w:t xml:space="preserve"> “A symbol is </w:t>
            </w:r>
            <w:proofErr w:type="spellStart"/>
            <w:r>
              <w:rPr>
                <w:rFonts w:ascii="Calibri" w:eastAsiaTheme="minorEastAsia" w:hAnsi="Calibri"/>
                <w:sz w:val="22"/>
                <w:szCs w:val="22"/>
                <w:lang w:eastAsia="zh-CN"/>
              </w:rPr>
              <w:t>quivalent</w:t>
            </w:r>
            <w:proofErr w:type="spellEnd"/>
            <w:r>
              <w:rPr>
                <w:rFonts w:ascii="Calibri" w:eastAsiaTheme="minorEastAsia" w:hAnsi="Calibri"/>
                <w:sz w:val="22"/>
                <w:szCs w:val="22"/>
                <w:lang w:eastAsia="zh-CN"/>
              </w:rPr>
              <w:t xml:space="preserve"> to being configured as hard”, which does not restrict the “symbol” to be semi-configured as soft or NA only.  We still prefer to answer both solutions are feasible. </w:t>
            </w:r>
          </w:p>
        </w:tc>
      </w:tr>
      <w:tr w:rsidR="00236C6E" w:rsidRPr="008040F5" w14:paraId="24F96F25" w14:textId="77777777" w:rsidTr="008D1466">
        <w:tc>
          <w:tcPr>
            <w:tcW w:w="1696" w:type="dxa"/>
          </w:tcPr>
          <w:p w14:paraId="5AD0D2CB" w14:textId="77777777" w:rsidR="00236C6E" w:rsidRPr="00236C6E" w:rsidRDefault="00236C6E" w:rsidP="008D1466">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1833A47E" w14:textId="77777777" w:rsidR="00236C6E" w:rsidRPr="00236C6E" w:rsidRDefault="00236C6E" w:rsidP="008D1466">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103A3B16" w14:textId="77777777" w:rsidR="00236C6E" w:rsidRPr="00236C6E" w:rsidRDefault="00236C6E" w:rsidP="00815C9F">
            <w:pPr>
              <w:rPr>
                <w:rFonts w:ascii="Calibri" w:eastAsia="Malgun Gothic" w:hAnsi="Calibri"/>
                <w:sz w:val="22"/>
                <w:szCs w:val="22"/>
                <w:lang w:eastAsia="ko-KR"/>
              </w:rPr>
            </w:pPr>
            <w:r>
              <w:rPr>
                <w:rFonts w:ascii="Calibri" w:eastAsia="Malgun Gothic" w:hAnsi="Calibri" w:hint="eastAsia"/>
                <w:sz w:val="22"/>
                <w:szCs w:val="22"/>
                <w:lang w:eastAsia="ko-KR"/>
              </w:rPr>
              <w:t>Agree with the FL prop</w:t>
            </w:r>
            <w:r w:rsidR="00815C9F">
              <w:rPr>
                <w:rFonts w:ascii="Calibri" w:eastAsia="Malgun Gothic" w:hAnsi="Calibri"/>
                <w:sz w:val="22"/>
                <w:szCs w:val="22"/>
                <w:lang w:eastAsia="ko-KR"/>
              </w:rPr>
              <w:t xml:space="preserve">osal because the second solution can give an impression that RAN1 wants to mandate a hard resource configuration for </w:t>
            </w:r>
            <w:r w:rsidR="00815C9F" w:rsidRPr="009945B7">
              <w:rPr>
                <w:rFonts w:ascii="Calibri" w:eastAsia="Calibri" w:hAnsi="Calibri"/>
                <w:sz w:val="22"/>
                <w:szCs w:val="22"/>
              </w:rPr>
              <w:t>CSI-RS and SR</w:t>
            </w:r>
            <w:r w:rsidR="00815C9F">
              <w:rPr>
                <w:rFonts w:ascii="Calibri" w:eastAsia="Calibri" w:hAnsi="Calibri"/>
                <w:sz w:val="22"/>
                <w:szCs w:val="22"/>
              </w:rPr>
              <w:t>.</w:t>
            </w:r>
          </w:p>
        </w:tc>
      </w:tr>
      <w:tr w:rsidR="00296384" w:rsidRPr="008040F5" w14:paraId="631FEE8B" w14:textId="77777777" w:rsidTr="008D1466">
        <w:tc>
          <w:tcPr>
            <w:tcW w:w="1696" w:type="dxa"/>
          </w:tcPr>
          <w:p w14:paraId="666FCDB0" w14:textId="368D75A2" w:rsidR="00296384" w:rsidRPr="00296384" w:rsidRDefault="00296384" w:rsidP="008D1466">
            <w:pPr>
              <w:rPr>
                <w:rFonts w:ascii="Calibri" w:eastAsiaTheme="minorEastAsia" w:hAnsi="Calibri"/>
                <w:sz w:val="22"/>
                <w:szCs w:val="22"/>
                <w:lang w:eastAsia="zh-CN"/>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2265" w:type="dxa"/>
          </w:tcPr>
          <w:p w14:paraId="6A32B698" w14:textId="5DE8D45E" w:rsidR="00296384" w:rsidRPr="00296384" w:rsidRDefault="00296384" w:rsidP="008D1466">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3693E75F" w14:textId="0545A065" w:rsidR="00296384" w:rsidRPr="00296384" w:rsidRDefault="00296384" w:rsidP="00815C9F">
            <w:pPr>
              <w:rPr>
                <w:rFonts w:ascii="Calibri" w:eastAsiaTheme="minorEastAsia" w:hAnsi="Calibri"/>
                <w:sz w:val="22"/>
                <w:szCs w:val="22"/>
                <w:lang w:eastAsia="zh-CN"/>
              </w:rPr>
            </w:pPr>
            <w:r>
              <w:rPr>
                <w:rFonts w:ascii="Calibri" w:eastAsiaTheme="minorEastAsia" w:hAnsi="Calibri"/>
                <w:sz w:val="22"/>
                <w:szCs w:val="22"/>
                <w:lang w:eastAsia="zh-CN"/>
              </w:rPr>
              <w:t>We agree with the direction proposed by FL</w:t>
            </w:r>
          </w:p>
        </w:tc>
      </w:tr>
      <w:tr w:rsidR="00C35405" w:rsidRPr="00D76822" w14:paraId="243189D1" w14:textId="77777777" w:rsidTr="00C35405">
        <w:tc>
          <w:tcPr>
            <w:tcW w:w="1696" w:type="dxa"/>
          </w:tcPr>
          <w:p w14:paraId="0D9B68C0"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bCs/>
                <w:sz w:val="22"/>
                <w:szCs w:val="22"/>
                <w:lang w:eastAsia="ko-KR"/>
              </w:rPr>
              <w:t>LG</w:t>
            </w:r>
          </w:p>
        </w:tc>
        <w:tc>
          <w:tcPr>
            <w:tcW w:w="2265" w:type="dxa"/>
          </w:tcPr>
          <w:p w14:paraId="1E0E35FD"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14:paraId="2239F325" w14:textId="3837B3B3" w:rsidR="00C35405" w:rsidRPr="00D76822" w:rsidRDefault="00C35405" w:rsidP="00C35405">
            <w:pPr>
              <w:rPr>
                <w:rFonts w:ascii="Calibri" w:eastAsia="Malgun Gothic" w:hAnsi="Calibri"/>
                <w:bCs/>
                <w:sz w:val="22"/>
                <w:szCs w:val="22"/>
                <w:lang w:eastAsia="ko-KR"/>
              </w:rPr>
            </w:pPr>
            <w:r>
              <w:rPr>
                <w:rFonts w:ascii="Calibri" w:eastAsia="Malgun Gothic" w:hAnsi="Calibri"/>
                <w:bCs/>
                <w:sz w:val="22"/>
                <w:szCs w:val="22"/>
                <w:lang w:eastAsia="ko-KR"/>
              </w:rPr>
              <w:t xml:space="preserve">We agree with the FL proposal. </w:t>
            </w:r>
          </w:p>
        </w:tc>
      </w:tr>
      <w:tr w:rsidR="00A57052" w:rsidRPr="00D76822" w14:paraId="0EBC564D" w14:textId="77777777" w:rsidTr="00C35405">
        <w:tc>
          <w:tcPr>
            <w:tcW w:w="1696" w:type="dxa"/>
          </w:tcPr>
          <w:p w14:paraId="374E8443" w14:textId="776989F1"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Ericsson</w:t>
            </w:r>
          </w:p>
        </w:tc>
        <w:tc>
          <w:tcPr>
            <w:tcW w:w="2265" w:type="dxa"/>
          </w:tcPr>
          <w:p w14:paraId="5A34CDB0" w14:textId="26DDDDA9"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Discuss further</w:t>
            </w:r>
          </w:p>
        </w:tc>
        <w:tc>
          <w:tcPr>
            <w:tcW w:w="6109" w:type="dxa"/>
          </w:tcPr>
          <w:p w14:paraId="36C3C07D" w14:textId="288D60A8"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We think it’s easy to misunderstand other companies’ views without proper discussion and we think such discussion would be beneficial for the final agreement.</w:t>
            </w:r>
          </w:p>
        </w:tc>
      </w:tr>
      <w:tr w:rsidR="00907AE5" w:rsidRPr="00D76822" w14:paraId="2997CEA7" w14:textId="77777777" w:rsidTr="00C35405">
        <w:tc>
          <w:tcPr>
            <w:tcW w:w="1696" w:type="dxa"/>
          </w:tcPr>
          <w:p w14:paraId="6528D64B" w14:textId="322961D5" w:rsidR="00907AE5" w:rsidRDefault="00907AE5" w:rsidP="00A57052">
            <w:pPr>
              <w:rPr>
                <w:rFonts w:ascii="Calibri" w:eastAsia="Malgun Gothic" w:hAnsi="Calibri"/>
                <w:sz w:val="22"/>
                <w:szCs w:val="22"/>
                <w:lang w:eastAsia="ko-KR"/>
              </w:rPr>
            </w:pPr>
            <w:r>
              <w:rPr>
                <w:rFonts w:ascii="Calibri" w:eastAsia="Malgun Gothic" w:hAnsi="Calibri"/>
                <w:sz w:val="22"/>
                <w:szCs w:val="22"/>
                <w:lang w:eastAsia="ko-KR"/>
              </w:rPr>
              <w:t>Nokia</w:t>
            </w:r>
          </w:p>
        </w:tc>
        <w:tc>
          <w:tcPr>
            <w:tcW w:w="2265" w:type="dxa"/>
          </w:tcPr>
          <w:p w14:paraId="6AB1DC47" w14:textId="23827D0C" w:rsidR="00907AE5" w:rsidRDefault="00907AE5" w:rsidP="00A57052">
            <w:pPr>
              <w:rPr>
                <w:rFonts w:ascii="Calibri" w:eastAsia="Malgun Gothic" w:hAnsi="Calibri"/>
                <w:sz w:val="22"/>
                <w:szCs w:val="22"/>
                <w:lang w:eastAsia="ko-KR"/>
              </w:rPr>
            </w:pPr>
            <w:r>
              <w:rPr>
                <w:rFonts w:ascii="Calibri" w:eastAsia="Malgun Gothic" w:hAnsi="Calibri"/>
                <w:sz w:val="22"/>
                <w:szCs w:val="22"/>
                <w:lang w:eastAsia="ko-KR"/>
              </w:rPr>
              <w:t>Discuss further</w:t>
            </w:r>
          </w:p>
        </w:tc>
        <w:tc>
          <w:tcPr>
            <w:tcW w:w="6109" w:type="dxa"/>
          </w:tcPr>
          <w:p w14:paraId="445C7240" w14:textId="4679CDD1" w:rsidR="00907AE5" w:rsidRDefault="00907AE5" w:rsidP="00A57052">
            <w:pPr>
              <w:rPr>
                <w:rFonts w:ascii="Calibri" w:eastAsia="Malgun Gothic" w:hAnsi="Calibri"/>
                <w:sz w:val="22"/>
                <w:szCs w:val="22"/>
                <w:lang w:eastAsia="ko-KR"/>
              </w:rPr>
            </w:pPr>
            <w:r>
              <w:rPr>
                <w:rFonts w:ascii="Calibri" w:eastAsia="Malgun Gothic" w:hAnsi="Calibri"/>
                <w:sz w:val="22"/>
                <w:szCs w:val="22"/>
                <w:lang w:eastAsia="ko-KR"/>
              </w:rPr>
              <w:t xml:space="preserve">Please see our comments in the earlier response. </w:t>
            </w:r>
          </w:p>
        </w:tc>
      </w:tr>
    </w:tbl>
    <w:p w14:paraId="1029A21B" w14:textId="77777777" w:rsidR="00BF0B63" w:rsidRPr="00C35405" w:rsidRDefault="00BF0B63" w:rsidP="00BF0B63">
      <w:pPr>
        <w:pStyle w:val="Proposal"/>
        <w:numPr>
          <w:ilvl w:val="0"/>
          <w:numId w:val="0"/>
        </w:numPr>
        <w:overflowPunct/>
        <w:autoSpaceDE/>
        <w:autoSpaceDN/>
        <w:adjustRightInd/>
        <w:spacing w:after="0"/>
        <w:jc w:val="left"/>
        <w:textAlignment w:val="auto"/>
        <w:rPr>
          <w:rFonts w:ascii="Calibri" w:eastAsia="Calibri" w:hAnsi="Calibri"/>
          <w:sz w:val="22"/>
          <w:szCs w:val="22"/>
          <w:lang w:val="en-US"/>
        </w:rPr>
      </w:pPr>
    </w:p>
    <w:p w14:paraId="283C9A1C" w14:textId="707CFD9F" w:rsidR="00BF0B63" w:rsidRDefault="00F740D1">
      <w:pPr>
        <w:rPr>
          <w:rFonts w:ascii="Arial" w:hAnsi="Arial"/>
          <w:b/>
          <w:i/>
          <w:sz w:val="28"/>
          <w:szCs w:val="20"/>
          <w:lang w:val="en-GB"/>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xml:space="preserve">: Continue to discuss </w:t>
      </w:r>
      <w:proofErr w:type="spellStart"/>
      <w:r>
        <w:rPr>
          <w:rFonts w:ascii="Calibri" w:eastAsia="Calibri" w:hAnsi="Calibri"/>
          <w:b/>
          <w:bCs/>
          <w:sz w:val="22"/>
          <w:szCs w:val="22"/>
        </w:rPr>
        <w:t>Propsoal</w:t>
      </w:r>
      <w:proofErr w:type="spellEnd"/>
      <w:r>
        <w:rPr>
          <w:rFonts w:ascii="Calibri" w:eastAsia="Calibri" w:hAnsi="Calibri"/>
          <w:b/>
          <w:bCs/>
          <w:sz w:val="22"/>
          <w:szCs w:val="22"/>
        </w:rPr>
        <w:t xml:space="preserve"> 2.2.2 until 5/27 deadline </w:t>
      </w:r>
      <w:r w:rsidR="00BF0B63">
        <w:rPr>
          <w:lang w:val="en-GB"/>
        </w:rPr>
        <w:br w:type="page"/>
      </w:r>
    </w:p>
    <w:p w14:paraId="37F0F5C5" w14:textId="77777777" w:rsidR="000F0207" w:rsidRPr="000F0207" w:rsidRDefault="000F0207" w:rsidP="000F0207">
      <w:pPr>
        <w:pStyle w:val="Heading2"/>
        <w:rPr>
          <w:lang w:val="en-GB"/>
        </w:rPr>
      </w:pPr>
      <w:r w:rsidRPr="000F0207">
        <w:rPr>
          <w:lang w:val="en-GB"/>
        </w:rPr>
        <w:lastRenderedPageBreak/>
        <w:t>IAB-DU/IAB-MT Transition Location/Type</w:t>
      </w:r>
    </w:p>
    <w:p w14:paraId="321158FD" w14:textId="77777777" w:rsidR="000F0207" w:rsidRPr="00E235C5" w:rsidRDefault="000F0207" w:rsidP="000F0207">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EF606F">
        <w:rPr>
          <w:rFonts w:asciiTheme="minorHAnsi" w:hAnsiTheme="minorHAnsi" w:cstheme="minorHAnsi"/>
          <w:bCs/>
          <w:lang w:val="en-GB"/>
        </w:rPr>
        <w:t>R1-2003505, R1-2003544</w:t>
      </w:r>
      <w:r w:rsidR="00A96161">
        <w:rPr>
          <w:rFonts w:asciiTheme="minorHAnsi" w:hAnsiTheme="minorHAnsi" w:cstheme="minorHAnsi"/>
          <w:bCs/>
          <w:lang w:val="en-GB"/>
        </w:rPr>
        <w:t>, R1-2003948, R1-2004449</w:t>
      </w:r>
    </w:p>
    <w:p w14:paraId="5E8FB441" w14:textId="77777777" w:rsidR="000F0207" w:rsidRDefault="000F0207" w:rsidP="000F0207">
      <w:pPr>
        <w:rPr>
          <w:rFonts w:asciiTheme="minorHAnsi" w:hAnsiTheme="minorHAnsi" w:cstheme="minorHAnsi"/>
          <w:b/>
          <w:lang w:val="en-GB"/>
        </w:rPr>
      </w:pPr>
    </w:p>
    <w:p w14:paraId="4A03135B" w14:textId="77777777" w:rsidR="000F0207" w:rsidRDefault="000F0207" w:rsidP="000F0207">
      <w:pPr>
        <w:rPr>
          <w:rFonts w:ascii="Calibri" w:eastAsia="Calibri" w:hAnsi="Calibri"/>
          <w:sz w:val="22"/>
          <w:szCs w:val="22"/>
        </w:rPr>
      </w:pPr>
      <w:r>
        <w:rPr>
          <w:rFonts w:asciiTheme="minorHAnsi" w:hAnsiTheme="minorHAnsi" w:cstheme="minorHAnsi"/>
          <w:b/>
          <w:lang w:val="en-GB"/>
        </w:rPr>
        <w:t xml:space="preserve">Background: </w:t>
      </w:r>
      <w:r>
        <w:rPr>
          <w:rFonts w:ascii="Calibri" w:eastAsia="Calibri" w:hAnsi="Calibri"/>
          <w:sz w:val="22"/>
          <w:szCs w:val="22"/>
        </w:rPr>
        <w:t>During</w:t>
      </w:r>
      <w:r w:rsidRPr="00080B65">
        <w:rPr>
          <w:rFonts w:ascii="Calibri" w:eastAsia="Calibri" w:hAnsi="Calibri"/>
          <w:sz w:val="22"/>
          <w:szCs w:val="22"/>
        </w:rPr>
        <w:t xml:space="preserve"> </w:t>
      </w:r>
      <w:r w:rsidR="004C31AF">
        <w:rPr>
          <w:rFonts w:ascii="Calibri" w:eastAsia="Calibri" w:hAnsi="Calibri"/>
          <w:sz w:val="22"/>
          <w:szCs w:val="22"/>
        </w:rPr>
        <w:t>RAN1#100-e the following conclusion was reached:</w:t>
      </w:r>
    </w:p>
    <w:p w14:paraId="730A598E" w14:textId="0F8FD7C6" w:rsidR="004C31AF" w:rsidRDefault="00815C9F" w:rsidP="000F0207">
      <w:pPr>
        <w:rPr>
          <w:rFonts w:ascii="Calibri" w:eastAsia="Calibri" w:hAnsi="Calibri"/>
          <w:sz w:val="22"/>
          <w:szCs w:val="22"/>
        </w:rPr>
      </w:pPr>
      <w:r>
        <w:rPr>
          <w:b/>
          <w:bCs/>
          <w:i/>
          <w:noProof/>
          <w:color w:val="000000"/>
          <w:lang w:eastAsia="ko-KR"/>
        </w:rPr>
        <mc:AlternateContent>
          <mc:Choice Requires="wps">
            <w:drawing>
              <wp:inline distT="0" distB="0" distL="0" distR="0" wp14:anchorId="1EBDA980" wp14:editId="1A24C46A">
                <wp:extent cx="5915660" cy="1154430"/>
                <wp:effectExtent l="9525" t="10160" r="8890" b="698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154430"/>
                        </a:xfrm>
                        <a:prstGeom prst="rect">
                          <a:avLst/>
                        </a:prstGeom>
                        <a:solidFill>
                          <a:srgbClr val="FFFFFF"/>
                        </a:solidFill>
                        <a:ln w="9525">
                          <a:solidFill>
                            <a:srgbClr val="000000"/>
                          </a:solidFill>
                          <a:miter lim="800000"/>
                          <a:headEnd/>
                          <a:tailEnd/>
                        </a:ln>
                      </wps:spPr>
                      <wps:txbx>
                        <w:txbxContent>
                          <w:p w14:paraId="1AF6747E" w14:textId="77777777" w:rsidR="00F740D1" w:rsidRDefault="00F740D1" w:rsidP="004C31AF">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wps:txbx>
                      <wps:bodyPr rot="0" vert="horz" wrap="square" lIns="91440" tIns="45720" rIns="91440" bIns="45720" anchor="t" anchorCtr="0" upright="1">
                        <a:noAutofit/>
                      </wps:bodyPr>
                    </wps:wsp>
                  </a:graphicData>
                </a:graphic>
              </wp:inline>
            </w:drawing>
          </mc:Choice>
          <mc:Fallback>
            <w:pict>
              <v:shapetype w14:anchorId="1EBDA980" id="_x0000_t202" coordsize="21600,21600" o:spt="202" path="m,l,21600r21600,l21600,xe">
                <v:stroke joinstyle="miter"/>
                <v:path gradientshapeok="t" o:connecttype="rect"/>
              </v:shapetype>
              <v:shape id="文本框 2" o:spid="_x0000_s1026" type="#_x0000_t202" style="width:465.8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">
                <v:textbox>
                  <w:txbxContent>
                    <w:p w14:paraId="1AF6747E" w14:textId="77777777" w:rsidR="00F740D1" w:rsidRDefault="00F740D1" w:rsidP="004C31AF">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v:textbox>
                <w10:anchorlock/>
              </v:shape>
            </w:pict>
          </mc:Fallback>
        </mc:AlternateContent>
      </w:r>
    </w:p>
    <w:p w14:paraId="6F1A9212" w14:textId="77777777" w:rsidR="004E0968" w:rsidRDefault="004E0968">
      <w:pPr>
        <w:rPr>
          <w:rFonts w:asciiTheme="minorHAnsi" w:hAnsiTheme="minorHAnsi" w:cstheme="minorHAnsi"/>
          <w:b/>
          <w:sz w:val="28"/>
          <w:szCs w:val="28"/>
          <w:lang w:val="en-GB"/>
        </w:rPr>
      </w:pPr>
    </w:p>
    <w:p w14:paraId="6962B58C" w14:textId="77777777" w:rsidR="00EF606F" w:rsidRPr="00EF606F" w:rsidRDefault="00EF606F" w:rsidP="00EF606F">
      <w:pPr>
        <w:spacing w:before="120" w:after="120"/>
        <w:rPr>
          <w:rFonts w:ascii="Calibri" w:eastAsia="Calibri" w:hAnsi="Calibri"/>
          <w:sz w:val="22"/>
          <w:szCs w:val="22"/>
        </w:rPr>
      </w:pPr>
      <w:r>
        <w:rPr>
          <w:rFonts w:ascii="Calibri" w:eastAsia="Calibri" w:hAnsi="Calibri"/>
          <w:sz w:val="22"/>
          <w:szCs w:val="22"/>
        </w:rPr>
        <w:t xml:space="preserve">The </w:t>
      </w:r>
      <w:r w:rsidRPr="00EF606F">
        <w:rPr>
          <w:rFonts w:ascii="Calibri" w:eastAsia="Calibri" w:hAnsi="Calibri" w:hint="eastAsia"/>
          <w:sz w:val="22"/>
          <w:szCs w:val="22"/>
        </w:rPr>
        <w:t>related agreement was reached in RAN1#98</w:t>
      </w:r>
      <w:r>
        <w:rPr>
          <w:rFonts w:ascii="Calibri" w:eastAsia="Calibri" w:hAnsi="Calibri"/>
          <w:sz w:val="22"/>
          <w:szCs w:val="22"/>
        </w:rPr>
        <w:t>:</w:t>
      </w:r>
    </w:p>
    <w:p w14:paraId="0ADBA330" w14:textId="77777777" w:rsidR="00EF606F" w:rsidRPr="00EF606F" w:rsidRDefault="00EF606F" w:rsidP="00EF606F">
      <w:pPr>
        <w:spacing w:before="120" w:after="120"/>
        <w:rPr>
          <w:rFonts w:ascii="Calibri" w:eastAsia="Calibri" w:hAnsi="Calibri"/>
          <w:sz w:val="22"/>
          <w:szCs w:val="22"/>
        </w:rPr>
      </w:pPr>
      <w:r w:rsidRPr="00EF606F">
        <w:rPr>
          <w:rFonts w:ascii="Calibri" w:eastAsia="Calibri" w:hAnsi="Calibri"/>
          <w:sz w:val="22"/>
          <w:szCs w:val="22"/>
          <w:highlight w:val="green"/>
        </w:rPr>
        <w:t>Agreements</w:t>
      </w:r>
      <w:r w:rsidRPr="00EF606F">
        <w:rPr>
          <w:rFonts w:ascii="Calibri" w:eastAsia="Calibri" w:hAnsi="Calibri"/>
          <w:sz w:val="22"/>
          <w:szCs w:val="22"/>
        </w:rPr>
        <w:t>:</w:t>
      </w:r>
    </w:p>
    <w:p w14:paraId="27102E6C" w14:textId="77777777" w:rsidR="00EF606F" w:rsidRPr="00EF606F" w:rsidRDefault="00EF606F" w:rsidP="00EF606F">
      <w:pPr>
        <w:spacing w:before="120" w:after="120"/>
        <w:rPr>
          <w:rFonts w:ascii="Calibri" w:eastAsia="Calibri" w:hAnsi="Calibri"/>
          <w:sz w:val="22"/>
          <w:szCs w:val="22"/>
        </w:rPr>
      </w:pPr>
      <w:r w:rsidRPr="00EF606F">
        <w:rPr>
          <w:rFonts w:ascii="Calibri" w:eastAsia="Calibri" w:hAnsi="Calibri" w:hint="eastAsia"/>
          <w:sz w:val="22"/>
          <w:szCs w:val="22"/>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32D1B1BD" w14:textId="77777777" w:rsidR="00EF606F" w:rsidRPr="00EF606F" w:rsidRDefault="00EF606F" w:rsidP="004F0204">
      <w:pPr>
        <w:pStyle w:val="maintext"/>
        <w:numPr>
          <w:ilvl w:val="0"/>
          <w:numId w:val="35"/>
        </w:numPr>
        <w:spacing w:beforeLines="50" w:before="120" w:afterLines="50" w:after="120"/>
        <w:ind w:firstLineChars="0"/>
        <w:jc w:val="left"/>
        <w:rPr>
          <w:rFonts w:ascii="Calibri" w:eastAsia="Calibri" w:hAnsi="Calibri" w:cs="Times New Roman"/>
          <w:sz w:val="22"/>
          <w:szCs w:val="22"/>
          <w:lang w:val="en-US" w:eastAsia="en-US"/>
        </w:rPr>
      </w:pPr>
      <w:r w:rsidRPr="00EF606F">
        <w:rPr>
          <w:rFonts w:ascii="Calibri" w:eastAsia="Calibri" w:hAnsi="Calibri" w:cs="Times New Roman"/>
          <w:sz w:val="22"/>
          <w:szCs w:val="22"/>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90"/>
        <w:gridCol w:w="970"/>
      </w:tblGrid>
      <w:tr w:rsidR="00EF606F" w14:paraId="197C3288" w14:textId="77777777" w:rsidTr="006D78C8">
        <w:tc>
          <w:tcPr>
            <w:tcW w:w="1435" w:type="dxa"/>
            <w:tcBorders>
              <w:top w:val="single" w:sz="12" w:space="0" w:color="auto"/>
              <w:left w:val="single" w:sz="12" w:space="0" w:color="auto"/>
            </w:tcBorders>
            <w:shd w:val="clear" w:color="auto" w:fill="auto"/>
          </w:tcPr>
          <w:p w14:paraId="319C6498"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MT to DU</w:t>
            </w:r>
          </w:p>
        </w:tc>
        <w:tc>
          <w:tcPr>
            <w:tcW w:w="990" w:type="dxa"/>
            <w:tcBorders>
              <w:top w:val="single" w:sz="12" w:space="0" w:color="auto"/>
            </w:tcBorders>
            <w:shd w:val="clear" w:color="auto" w:fill="auto"/>
          </w:tcPr>
          <w:p w14:paraId="57CBF941"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DL Tx</w:t>
            </w:r>
          </w:p>
        </w:tc>
        <w:tc>
          <w:tcPr>
            <w:tcW w:w="970" w:type="dxa"/>
            <w:tcBorders>
              <w:top w:val="single" w:sz="12" w:space="0" w:color="auto"/>
              <w:right w:val="single" w:sz="12" w:space="0" w:color="auto"/>
            </w:tcBorders>
            <w:shd w:val="clear" w:color="auto" w:fill="auto"/>
          </w:tcPr>
          <w:p w14:paraId="47260AE1"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UL Rx</w:t>
            </w:r>
          </w:p>
        </w:tc>
      </w:tr>
      <w:tr w:rsidR="00EF606F" w14:paraId="272F2F5D" w14:textId="77777777" w:rsidTr="006D78C8">
        <w:tc>
          <w:tcPr>
            <w:tcW w:w="1435" w:type="dxa"/>
            <w:tcBorders>
              <w:left w:val="single" w:sz="12" w:space="0" w:color="auto"/>
            </w:tcBorders>
            <w:shd w:val="clear" w:color="auto" w:fill="auto"/>
          </w:tcPr>
          <w:p w14:paraId="4CAB483F"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DL Rx</w:t>
            </w:r>
          </w:p>
        </w:tc>
        <w:tc>
          <w:tcPr>
            <w:tcW w:w="990" w:type="dxa"/>
            <w:shd w:val="clear" w:color="auto" w:fill="auto"/>
          </w:tcPr>
          <w:p w14:paraId="61FF859B"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c>
          <w:tcPr>
            <w:tcW w:w="970" w:type="dxa"/>
            <w:tcBorders>
              <w:right w:val="single" w:sz="12" w:space="0" w:color="auto"/>
            </w:tcBorders>
            <w:shd w:val="clear" w:color="auto" w:fill="auto"/>
          </w:tcPr>
          <w:p w14:paraId="22B57AA7"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r>
      <w:tr w:rsidR="00EF606F" w14:paraId="460B8355" w14:textId="77777777" w:rsidTr="006D78C8">
        <w:tc>
          <w:tcPr>
            <w:tcW w:w="1435" w:type="dxa"/>
            <w:tcBorders>
              <w:left w:val="single" w:sz="12" w:space="0" w:color="auto"/>
              <w:bottom w:val="single" w:sz="12" w:space="0" w:color="auto"/>
            </w:tcBorders>
            <w:shd w:val="clear" w:color="auto" w:fill="auto"/>
          </w:tcPr>
          <w:p w14:paraId="5838BC54"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UL Tx</w:t>
            </w:r>
          </w:p>
        </w:tc>
        <w:tc>
          <w:tcPr>
            <w:tcW w:w="990" w:type="dxa"/>
            <w:tcBorders>
              <w:bottom w:val="single" w:sz="12" w:space="0" w:color="auto"/>
            </w:tcBorders>
            <w:shd w:val="clear" w:color="auto" w:fill="auto"/>
          </w:tcPr>
          <w:p w14:paraId="139DCF8A"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c>
          <w:tcPr>
            <w:tcW w:w="970" w:type="dxa"/>
            <w:tcBorders>
              <w:bottom w:val="single" w:sz="12" w:space="0" w:color="auto"/>
              <w:right w:val="single" w:sz="12" w:space="0" w:color="auto"/>
            </w:tcBorders>
            <w:shd w:val="clear" w:color="auto" w:fill="auto"/>
          </w:tcPr>
          <w:p w14:paraId="282F9FA0"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r>
      <w:tr w:rsidR="00EF606F" w14:paraId="334B84D3" w14:textId="77777777" w:rsidTr="006D78C8">
        <w:tc>
          <w:tcPr>
            <w:tcW w:w="1435" w:type="dxa"/>
            <w:tcBorders>
              <w:top w:val="single" w:sz="12" w:space="0" w:color="auto"/>
              <w:left w:val="single" w:sz="12" w:space="0" w:color="auto"/>
            </w:tcBorders>
            <w:shd w:val="clear" w:color="auto" w:fill="auto"/>
          </w:tcPr>
          <w:p w14:paraId="42BA3549"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DU to MT</w:t>
            </w:r>
          </w:p>
        </w:tc>
        <w:tc>
          <w:tcPr>
            <w:tcW w:w="990" w:type="dxa"/>
            <w:tcBorders>
              <w:top w:val="single" w:sz="12" w:space="0" w:color="auto"/>
            </w:tcBorders>
            <w:shd w:val="clear" w:color="auto" w:fill="auto"/>
          </w:tcPr>
          <w:p w14:paraId="7C9B1073"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DL Rx</w:t>
            </w:r>
          </w:p>
        </w:tc>
        <w:tc>
          <w:tcPr>
            <w:tcW w:w="970" w:type="dxa"/>
            <w:tcBorders>
              <w:top w:val="single" w:sz="12" w:space="0" w:color="auto"/>
              <w:right w:val="single" w:sz="12" w:space="0" w:color="auto"/>
            </w:tcBorders>
            <w:shd w:val="clear" w:color="auto" w:fill="auto"/>
          </w:tcPr>
          <w:p w14:paraId="63D3114C"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UL Tx</w:t>
            </w:r>
          </w:p>
        </w:tc>
      </w:tr>
      <w:tr w:rsidR="00EF606F" w14:paraId="45C57D57" w14:textId="77777777" w:rsidTr="006D78C8">
        <w:tc>
          <w:tcPr>
            <w:tcW w:w="1435" w:type="dxa"/>
            <w:tcBorders>
              <w:left w:val="single" w:sz="12" w:space="0" w:color="auto"/>
            </w:tcBorders>
            <w:shd w:val="clear" w:color="auto" w:fill="auto"/>
          </w:tcPr>
          <w:p w14:paraId="733361EC"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DL Tx</w:t>
            </w:r>
          </w:p>
        </w:tc>
        <w:tc>
          <w:tcPr>
            <w:tcW w:w="990" w:type="dxa"/>
            <w:shd w:val="clear" w:color="auto" w:fill="auto"/>
          </w:tcPr>
          <w:p w14:paraId="1540A1AF"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c>
          <w:tcPr>
            <w:tcW w:w="970" w:type="dxa"/>
            <w:tcBorders>
              <w:right w:val="single" w:sz="12" w:space="0" w:color="auto"/>
            </w:tcBorders>
            <w:shd w:val="clear" w:color="auto" w:fill="auto"/>
          </w:tcPr>
          <w:p w14:paraId="6B876F4B"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r>
      <w:tr w:rsidR="00EF606F" w14:paraId="0966FA7F" w14:textId="77777777" w:rsidTr="006D78C8">
        <w:tc>
          <w:tcPr>
            <w:tcW w:w="1435" w:type="dxa"/>
            <w:tcBorders>
              <w:left w:val="single" w:sz="12" w:space="0" w:color="auto"/>
              <w:bottom w:val="single" w:sz="12" w:space="0" w:color="auto"/>
            </w:tcBorders>
            <w:shd w:val="clear" w:color="auto" w:fill="auto"/>
          </w:tcPr>
          <w:p w14:paraId="44665E6D" w14:textId="77777777" w:rsidR="00EF606F" w:rsidRDefault="00EF606F" w:rsidP="006D78C8">
            <w:pPr>
              <w:pStyle w:val="maintext"/>
              <w:spacing w:before="120" w:after="120"/>
              <w:ind w:firstLineChars="0" w:firstLine="0"/>
              <w:jc w:val="center"/>
              <w:rPr>
                <w:rFonts w:ascii="Arial" w:eastAsia="Times New Roman" w:hAnsi="Arial"/>
                <w:i/>
                <w:iCs/>
                <w:lang w:eastAsia="en-US"/>
              </w:rPr>
            </w:pPr>
            <w:r>
              <w:rPr>
                <w:i/>
                <w:iCs/>
              </w:rPr>
              <w:t>UL Rx</w:t>
            </w:r>
          </w:p>
        </w:tc>
        <w:tc>
          <w:tcPr>
            <w:tcW w:w="990" w:type="dxa"/>
            <w:tcBorders>
              <w:bottom w:val="single" w:sz="12" w:space="0" w:color="auto"/>
            </w:tcBorders>
            <w:shd w:val="clear" w:color="auto" w:fill="auto"/>
          </w:tcPr>
          <w:p w14:paraId="2641640D"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c>
          <w:tcPr>
            <w:tcW w:w="970" w:type="dxa"/>
            <w:tcBorders>
              <w:bottom w:val="single" w:sz="12" w:space="0" w:color="auto"/>
              <w:right w:val="single" w:sz="12" w:space="0" w:color="auto"/>
            </w:tcBorders>
            <w:shd w:val="clear" w:color="auto" w:fill="auto"/>
          </w:tcPr>
          <w:p w14:paraId="35A80224" w14:textId="77777777" w:rsidR="00EF606F" w:rsidRDefault="00EF606F" w:rsidP="006D78C8">
            <w:pPr>
              <w:pStyle w:val="maintext"/>
              <w:spacing w:before="120" w:after="120"/>
              <w:ind w:firstLineChars="0" w:firstLine="0"/>
              <w:jc w:val="center"/>
              <w:rPr>
                <w:rFonts w:ascii="Arial" w:eastAsia="Times New Roman" w:hAnsi="Arial"/>
                <w:i/>
                <w:iCs/>
                <w:lang w:eastAsia="en-US"/>
              </w:rPr>
            </w:pPr>
          </w:p>
        </w:tc>
      </w:tr>
    </w:tbl>
    <w:p w14:paraId="4EA47E54" w14:textId="77777777" w:rsidR="00EF606F" w:rsidRDefault="00EF606F" w:rsidP="004F0204">
      <w:pPr>
        <w:pStyle w:val="maintext"/>
        <w:numPr>
          <w:ilvl w:val="0"/>
          <w:numId w:val="35"/>
        </w:numPr>
        <w:spacing w:beforeLines="50" w:before="120" w:afterLines="50" w:after="120"/>
        <w:ind w:firstLineChars="0"/>
        <w:jc w:val="left"/>
        <w:rPr>
          <w:rFonts w:eastAsia="Times New Roman"/>
          <w:i/>
          <w:iCs/>
          <w:lang w:eastAsia="en-US"/>
        </w:rPr>
      </w:pPr>
      <w:r w:rsidRPr="00EF606F">
        <w:rPr>
          <w:rFonts w:ascii="Calibri" w:eastAsia="Calibri" w:hAnsi="Calibri" w:cs="Times New Roman"/>
          <w:sz w:val="22"/>
          <w:szCs w:val="22"/>
          <w:lang w:val="en-US" w:eastAsia="en-US"/>
        </w:rPr>
        <w:t>If Ng is not provided it is assumed to be 0</w:t>
      </w:r>
    </w:p>
    <w:p w14:paraId="178F2C18" w14:textId="77777777" w:rsidR="00EF606F" w:rsidRPr="00EF606F" w:rsidRDefault="00EF606F" w:rsidP="00EF606F">
      <w:pPr>
        <w:pStyle w:val="maintext"/>
        <w:spacing w:before="120" w:after="120"/>
        <w:ind w:firstLineChars="0" w:firstLine="0"/>
        <w:jc w:val="left"/>
        <w:rPr>
          <w:rFonts w:ascii="Calibri" w:eastAsia="Calibri" w:hAnsi="Calibri" w:cs="Times New Roman"/>
          <w:sz w:val="22"/>
          <w:szCs w:val="22"/>
          <w:lang w:val="en-US" w:eastAsia="en-US"/>
        </w:rPr>
      </w:pPr>
      <w:r w:rsidRPr="00EF606F">
        <w:rPr>
          <w:rFonts w:ascii="Calibri" w:eastAsia="Calibri" w:hAnsi="Calibri" w:cs="Times New Roman"/>
          <w:sz w:val="22"/>
          <w:szCs w:val="22"/>
          <w:lang w:val="en-US" w:eastAsia="en-US"/>
        </w:rPr>
        <w:t>NOTE: this agreement does not introduce any performance requirement on IAB nodes.</w:t>
      </w:r>
    </w:p>
    <w:p w14:paraId="6A9B4472" w14:textId="77777777" w:rsidR="00EF606F" w:rsidRPr="00EF606F" w:rsidRDefault="00EF606F">
      <w:pPr>
        <w:rPr>
          <w:rFonts w:ascii="Calibri" w:eastAsia="Calibri" w:hAnsi="Calibri"/>
          <w:sz w:val="22"/>
          <w:szCs w:val="22"/>
        </w:rPr>
      </w:pPr>
    </w:p>
    <w:p w14:paraId="619DBE4D" w14:textId="77777777" w:rsidR="00EF606F" w:rsidRDefault="00EF606F">
      <w:pPr>
        <w:rPr>
          <w:rFonts w:ascii="Calibri" w:eastAsia="Calibri" w:hAnsi="Calibri"/>
          <w:sz w:val="22"/>
          <w:szCs w:val="22"/>
        </w:rPr>
      </w:pPr>
      <w:r>
        <w:rPr>
          <w:rFonts w:ascii="Calibri" w:eastAsia="Calibri" w:hAnsi="Calibri"/>
          <w:sz w:val="22"/>
          <w:szCs w:val="22"/>
        </w:rPr>
        <w:t>Th</w:t>
      </w:r>
      <w:r w:rsidR="00A96161">
        <w:rPr>
          <w:rFonts w:ascii="Calibri" w:eastAsia="Calibri" w:hAnsi="Calibri"/>
          <w:sz w:val="22"/>
          <w:szCs w:val="22"/>
        </w:rPr>
        <w:t>e</w:t>
      </w:r>
      <w:r>
        <w:rPr>
          <w:rFonts w:ascii="Calibri" w:eastAsia="Calibri" w:hAnsi="Calibri"/>
          <w:sz w:val="22"/>
          <w:szCs w:val="22"/>
        </w:rPr>
        <w:t>s</w:t>
      </w:r>
      <w:r w:rsidR="00A96161">
        <w:rPr>
          <w:rFonts w:ascii="Calibri" w:eastAsia="Calibri" w:hAnsi="Calibri"/>
          <w:sz w:val="22"/>
          <w:szCs w:val="22"/>
        </w:rPr>
        <w:t>e</w:t>
      </w:r>
      <w:r>
        <w:rPr>
          <w:rFonts w:ascii="Calibri" w:eastAsia="Calibri" w:hAnsi="Calibri"/>
          <w:sz w:val="22"/>
          <w:szCs w:val="22"/>
        </w:rPr>
        <w:t xml:space="preserve"> issue</w:t>
      </w:r>
      <w:r w:rsidR="00A96161">
        <w:rPr>
          <w:rFonts w:ascii="Calibri" w:eastAsia="Calibri" w:hAnsi="Calibri"/>
          <w:sz w:val="22"/>
          <w:szCs w:val="22"/>
        </w:rPr>
        <w:t>s</w:t>
      </w:r>
      <w:r>
        <w:rPr>
          <w:rFonts w:ascii="Calibri" w:eastAsia="Calibri" w:hAnsi="Calibri"/>
          <w:sz w:val="22"/>
          <w:szCs w:val="22"/>
        </w:rPr>
        <w:t xml:space="preserve"> w</w:t>
      </w:r>
      <w:r w:rsidR="00A96161">
        <w:rPr>
          <w:rFonts w:ascii="Calibri" w:eastAsia="Calibri" w:hAnsi="Calibri"/>
          <w:sz w:val="22"/>
          <w:szCs w:val="22"/>
        </w:rPr>
        <w:t>ere</w:t>
      </w:r>
      <w:r>
        <w:rPr>
          <w:rFonts w:ascii="Calibri" w:eastAsia="Calibri" w:hAnsi="Calibri"/>
          <w:sz w:val="22"/>
          <w:szCs w:val="22"/>
        </w:rPr>
        <w:t xml:space="preserve"> extensively discussed during RAN1#100-e, but w</w:t>
      </w:r>
      <w:r w:rsidR="00A96161">
        <w:rPr>
          <w:rFonts w:ascii="Calibri" w:eastAsia="Calibri" w:hAnsi="Calibri"/>
          <w:sz w:val="22"/>
          <w:szCs w:val="22"/>
        </w:rPr>
        <w:t xml:space="preserve">ere </w:t>
      </w:r>
      <w:r>
        <w:rPr>
          <w:rFonts w:ascii="Calibri" w:eastAsia="Calibri" w:hAnsi="Calibri"/>
          <w:sz w:val="22"/>
          <w:szCs w:val="22"/>
        </w:rPr>
        <w:t xml:space="preserve">not discussed during RAN1#100bis-e. </w:t>
      </w:r>
      <w:r w:rsidR="00A96161">
        <w:rPr>
          <w:rFonts w:ascii="Calibri" w:eastAsia="Calibri" w:hAnsi="Calibri"/>
          <w:sz w:val="22"/>
          <w:szCs w:val="22"/>
        </w:rPr>
        <w:t>Based on contributions to RAN1#101-e mentioning this topic, the following views were expressed:</w:t>
      </w:r>
    </w:p>
    <w:p w14:paraId="7B9A7798" w14:textId="77777777" w:rsidR="00A96161" w:rsidRDefault="00A96161">
      <w:pPr>
        <w:rPr>
          <w:rFonts w:ascii="Calibri" w:eastAsia="Calibri" w:hAnsi="Calibri"/>
          <w:sz w:val="22"/>
          <w:szCs w:val="22"/>
        </w:rPr>
      </w:pPr>
    </w:p>
    <w:p w14:paraId="6FEB0A70" w14:textId="77777777" w:rsidR="00A96161" w:rsidRDefault="00A96161">
      <w:pPr>
        <w:rPr>
          <w:rFonts w:ascii="Calibri" w:eastAsia="Calibri" w:hAnsi="Calibri"/>
          <w:sz w:val="22"/>
          <w:szCs w:val="22"/>
        </w:rPr>
      </w:pPr>
      <w:r>
        <w:rPr>
          <w:rFonts w:ascii="Calibri" w:eastAsia="Calibri" w:hAnsi="Calibri"/>
          <w:sz w:val="22"/>
          <w:szCs w:val="22"/>
        </w:rPr>
        <w:t xml:space="preserve">Specification of MT-&gt;DU and DU-&gt;MT transition conditions: </w:t>
      </w:r>
    </w:p>
    <w:p w14:paraId="26FC4D38" w14:textId="77777777" w:rsidR="00A96161" w:rsidRDefault="00A96161" w:rsidP="00A96161">
      <w:pPr>
        <w:ind w:firstLine="720"/>
        <w:rPr>
          <w:rFonts w:ascii="Calibri" w:eastAsia="Calibri" w:hAnsi="Calibri"/>
          <w:sz w:val="22"/>
          <w:szCs w:val="22"/>
        </w:rPr>
      </w:pPr>
      <w:r>
        <w:rPr>
          <w:rFonts w:ascii="Calibri" w:eastAsia="Calibri" w:hAnsi="Calibri"/>
          <w:sz w:val="22"/>
          <w:szCs w:val="22"/>
        </w:rPr>
        <w:t>YES: 1</w:t>
      </w:r>
    </w:p>
    <w:p w14:paraId="382B31CA" w14:textId="77777777" w:rsidR="00A96161" w:rsidRPr="00A96161" w:rsidRDefault="00A96161" w:rsidP="00A96161">
      <w:pPr>
        <w:ind w:firstLine="720"/>
        <w:rPr>
          <w:rFonts w:ascii="Calibri" w:eastAsia="Calibri" w:hAnsi="Calibri"/>
          <w:sz w:val="22"/>
          <w:szCs w:val="22"/>
        </w:rPr>
      </w:pPr>
      <w:r>
        <w:rPr>
          <w:rFonts w:ascii="Calibri" w:eastAsia="Calibri" w:hAnsi="Calibri"/>
          <w:sz w:val="22"/>
          <w:szCs w:val="22"/>
        </w:rPr>
        <w:t>NO: 3 (left to implementation in Rel-16)</w:t>
      </w:r>
    </w:p>
    <w:p w14:paraId="6C21E10E" w14:textId="77777777" w:rsidR="00EF606F" w:rsidRDefault="00EF606F">
      <w:pPr>
        <w:rPr>
          <w:rFonts w:asciiTheme="minorHAnsi" w:hAnsiTheme="minorHAnsi" w:cstheme="minorHAnsi"/>
          <w:b/>
          <w:sz w:val="28"/>
          <w:szCs w:val="28"/>
          <w:lang w:val="en-GB"/>
        </w:rPr>
      </w:pPr>
    </w:p>
    <w:p w14:paraId="6AC3CBA5" w14:textId="77777777" w:rsidR="00A96161" w:rsidRDefault="00A96161" w:rsidP="00A96161">
      <w:pPr>
        <w:rPr>
          <w:rFonts w:ascii="Calibri" w:eastAsia="Calibri" w:hAnsi="Calibri"/>
          <w:sz w:val="22"/>
          <w:szCs w:val="22"/>
        </w:rPr>
      </w:pPr>
      <w:r>
        <w:rPr>
          <w:rFonts w:ascii="Calibri" w:eastAsia="Calibri" w:hAnsi="Calibri"/>
          <w:sz w:val="22"/>
          <w:szCs w:val="22"/>
        </w:rPr>
        <w:t xml:space="preserve">Specification of parent node behavior for inserting guard symbols in case of flexible symbols at the edge of a MT-&gt;DU or DU-&gt;MT transition: </w:t>
      </w:r>
    </w:p>
    <w:p w14:paraId="746878FE" w14:textId="77777777" w:rsidR="00A96161" w:rsidRDefault="00A96161" w:rsidP="00A96161">
      <w:pPr>
        <w:ind w:firstLine="720"/>
        <w:rPr>
          <w:rFonts w:ascii="Calibri" w:eastAsia="Calibri" w:hAnsi="Calibri"/>
          <w:sz w:val="22"/>
          <w:szCs w:val="22"/>
        </w:rPr>
      </w:pPr>
      <w:r>
        <w:rPr>
          <w:rFonts w:ascii="Calibri" w:eastAsia="Calibri" w:hAnsi="Calibri"/>
          <w:sz w:val="22"/>
          <w:szCs w:val="22"/>
        </w:rPr>
        <w:t>YES: 3</w:t>
      </w:r>
    </w:p>
    <w:p w14:paraId="66F6925F" w14:textId="77777777" w:rsidR="00A96161" w:rsidRPr="00A96161" w:rsidRDefault="00A96161" w:rsidP="00A96161">
      <w:pPr>
        <w:ind w:firstLine="720"/>
        <w:rPr>
          <w:rFonts w:ascii="Calibri" w:eastAsia="Calibri" w:hAnsi="Calibri"/>
          <w:sz w:val="22"/>
          <w:szCs w:val="22"/>
        </w:rPr>
      </w:pPr>
      <w:r>
        <w:rPr>
          <w:rFonts w:ascii="Calibri" w:eastAsia="Calibri" w:hAnsi="Calibri"/>
          <w:sz w:val="22"/>
          <w:szCs w:val="22"/>
        </w:rPr>
        <w:t>NO: 1 (left to implementation in Rel-16)</w:t>
      </w:r>
    </w:p>
    <w:p w14:paraId="1C5A2825" w14:textId="77777777" w:rsidR="00A96161" w:rsidRDefault="00A96161">
      <w:pPr>
        <w:rPr>
          <w:rFonts w:asciiTheme="minorHAnsi" w:hAnsiTheme="minorHAnsi" w:cstheme="minorHAnsi"/>
          <w:b/>
          <w:sz w:val="28"/>
          <w:szCs w:val="28"/>
          <w:lang w:val="en-GB"/>
        </w:rPr>
      </w:pPr>
    </w:p>
    <w:p w14:paraId="49C2E0EB" w14:textId="77777777" w:rsidR="004E0968" w:rsidRPr="000F5064" w:rsidRDefault="004E0968" w:rsidP="004E09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r w:rsidRPr="00B66CB7">
        <w:rPr>
          <w:rFonts w:ascii="Calibri" w:eastAsia="Calibri" w:hAnsi="Calibri"/>
          <w:sz w:val="22"/>
          <w:szCs w:val="22"/>
          <w:lang w:val="en-US" w:eastAsia="en-US"/>
        </w:rPr>
        <w:t xml:space="preserve">FL </w:t>
      </w:r>
      <w:r w:rsidR="00A96161" w:rsidRPr="00B66CB7">
        <w:rPr>
          <w:rFonts w:ascii="Calibri" w:eastAsia="Calibri" w:hAnsi="Calibri"/>
          <w:sz w:val="22"/>
          <w:szCs w:val="22"/>
          <w:lang w:val="en-US" w:eastAsia="en-US"/>
        </w:rPr>
        <w:t>Proposal</w:t>
      </w:r>
      <w:r w:rsidRPr="00B66CB7">
        <w:rPr>
          <w:rFonts w:ascii="Calibri" w:eastAsia="Calibri" w:hAnsi="Calibri"/>
          <w:sz w:val="22"/>
          <w:szCs w:val="22"/>
          <w:lang w:val="en-US" w:eastAsia="en-US"/>
        </w:rPr>
        <w:t xml:space="preserve"> 2.</w:t>
      </w:r>
      <w:r w:rsidR="00C530D0" w:rsidRPr="00B66CB7">
        <w:rPr>
          <w:rFonts w:ascii="Calibri" w:eastAsia="Calibri" w:hAnsi="Calibri"/>
          <w:sz w:val="22"/>
          <w:szCs w:val="22"/>
          <w:lang w:val="en-US" w:eastAsia="en-US"/>
        </w:rPr>
        <w:t>3</w:t>
      </w:r>
      <w:r w:rsidRPr="00B66CB7">
        <w:rPr>
          <w:rFonts w:ascii="Calibri" w:eastAsia="Calibri" w:hAnsi="Calibri"/>
          <w:sz w:val="22"/>
          <w:szCs w:val="22"/>
          <w:lang w:val="en-US" w:eastAsia="en-US"/>
        </w:rPr>
        <w:t>.</w:t>
      </w:r>
      <w:r w:rsidR="00C530D0" w:rsidRPr="00B66CB7">
        <w:rPr>
          <w:rFonts w:ascii="Calibri" w:eastAsia="Calibri" w:hAnsi="Calibri"/>
          <w:sz w:val="22"/>
          <w:szCs w:val="22"/>
          <w:lang w:val="en-US" w:eastAsia="en-US"/>
        </w:rPr>
        <w:t>1</w:t>
      </w:r>
      <w:r w:rsidRPr="009D62B4">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sidR="00A96161" w:rsidRPr="00A96161">
        <w:rPr>
          <w:rFonts w:ascii="Calibri" w:eastAsia="Calibri" w:hAnsi="Calibri"/>
          <w:sz w:val="22"/>
          <w:szCs w:val="22"/>
          <w:lang w:val="en-US" w:eastAsia="en-US"/>
        </w:rPr>
        <w:t>Discuss s</w:t>
      </w:r>
      <w:proofErr w:type="spellStart"/>
      <w:r w:rsidR="00A96161" w:rsidRPr="00A96161">
        <w:rPr>
          <w:rFonts w:ascii="Calibri" w:eastAsia="Calibri" w:hAnsi="Calibri"/>
          <w:sz w:val="22"/>
          <w:szCs w:val="22"/>
        </w:rPr>
        <w:t>pecification</w:t>
      </w:r>
      <w:proofErr w:type="spellEnd"/>
      <w:r w:rsidR="00A96161" w:rsidRPr="00A96161">
        <w:rPr>
          <w:rFonts w:ascii="Calibri" w:eastAsia="Calibri" w:hAnsi="Calibri"/>
          <w:sz w:val="22"/>
          <w:szCs w:val="22"/>
        </w:rPr>
        <w:t xml:space="preserve"> of parent node </w:t>
      </w:r>
      <w:proofErr w:type="spellStart"/>
      <w:r w:rsidR="00A96161" w:rsidRPr="00A96161">
        <w:rPr>
          <w:rFonts w:ascii="Calibri" w:eastAsia="Calibri" w:hAnsi="Calibri"/>
          <w:sz w:val="22"/>
          <w:szCs w:val="22"/>
        </w:rPr>
        <w:t>behavior</w:t>
      </w:r>
      <w:proofErr w:type="spellEnd"/>
      <w:r w:rsidR="00A96161" w:rsidRPr="00A96161">
        <w:rPr>
          <w:rFonts w:ascii="Calibri" w:eastAsia="Calibri" w:hAnsi="Calibri"/>
          <w:sz w:val="22"/>
          <w:szCs w:val="22"/>
        </w:rPr>
        <w:t xml:space="preserve"> for inserting guard symbols in case of flexible symbols at the edge of a MT-&gt;DU or DU-&gt;MT</w:t>
      </w:r>
      <w:r w:rsidR="00A96161">
        <w:rPr>
          <w:rFonts w:ascii="Calibri" w:eastAsia="Calibri" w:hAnsi="Calibri"/>
          <w:sz w:val="22"/>
          <w:szCs w:val="22"/>
        </w:rPr>
        <w:t xml:space="preserve"> transition. Determination of MT-&gt;DU and DU-&gt;MT transitions is left to IAB-node implementation in Rel-16.</w:t>
      </w:r>
    </w:p>
    <w:p w14:paraId="543B6A2A" w14:textId="77777777" w:rsidR="004E0968" w:rsidRDefault="004E0968" w:rsidP="004E0968">
      <w:pPr>
        <w:rPr>
          <w:rFonts w:asciiTheme="minorHAnsi" w:hAnsiTheme="minorHAnsi" w:cstheme="minorHAnsi"/>
          <w:b/>
          <w:lang w:val="en-GB"/>
        </w:rPr>
      </w:pPr>
    </w:p>
    <w:p w14:paraId="0664C273" w14:textId="77777777" w:rsidR="004E0968" w:rsidRPr="00401D89" w:rsidRDefault="004E0968" w:rsidP="004E0968">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4E0968" w:rsidRPr="008040F5" w14:paraId="12AEDACB" w14:textId="77777777" w:rsidTr="006D78C8">
        <w:tc>
          <w:tcPr>
            <w:tcW w:w="1696" w:type="dxa"/>
          </w:tcPr>
          <w:p w14:paraId="62846C8C" w14:textId="77777777" w:rsidR="004E0968" w:rsidRPr="00EF0778" w:rsidRDefault="004E0968" w:rsidP="006D78C8">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0D452E99" w14:textId="77777777" w:rsidR="004E0968" w:rsidRPr="00EF0778" w:rsidRDefault="004E0968" w:rsidP="006D78C8">
            <w:pPr>
              <w:rPr>
                <w:rFonts w:ascii="Calibri" w:eastAsia="Calibri" w:hAnsi="Calibri"/>
                <w:b/>
                <w:bCs/>
                <w:sz w:val="22"/>
                <w:szCs w:val="22"/>
              </w:rPr>
            </w:pPr>
            <w:r>
              <w:rPr>
                <w:rFonts w:ascii="Calibri" w:eastAsia="Calibri" w:hAnsi="Calibri"/>
                <w:b/>
                <w:bCs/>
                <w:sz w:val="22"/>
                <w:szCs w:val="22"/>
              </w:rPr>
              <w:t xml:space="preserve">Do you agree with </w:t>
            </w:r>
            <w:r w:rsidR="006407A4">
              <w:rPr>
                <w:rFonts w:ascii="Calibri" w:eastAsia="Calibri" w:hAnsi="Calibri"/>
                <w:b/>
                <w:bCs/>
                <w:sz w:val="22"/>
                <w:szCs w:val="22"/>
              </w:rPr>
              <w:t xml:space="preserve">FL </w:t>
            </w:r>
            <w:r w:rsidR="00A96161">
              <w:rPr>
                <w:rFonts w:ascii="Calibri" w:eastAsia="Calibri" w:hAnsi="Calibri"/>
                <w:b/>
                <w:bCs/>
                <w:sz w:val="22"/>
                <w:szCs w:val="22"/>
              </w:rPr>
              <w:t>Proposal</w:t>
            </w:r>
            <w:r>
              <w:rPr>
                <w:rFonts w:ascii="Calibri" w:eastAsia="Calibri" w:hAnsi="Calibri"/>
                <w:b/>
                <w:bCs/>
                <w:sz w:val="22"/>
                <w:szCs w:val="22"/>
              </w:rPr>
              <w:t xml:space="preserve"> 2.</w:t>
            </w:r>
            <w:r w:rsidR="00C530D0">
              <w:rPr>
                <w:rFonts w:ascii="Calibri" w:eastAsia="Calibri" w:hAnsi="Calibri"/>
                <w:b/>
                <w:bCs/>
                <w:sz w:val="22"/>
                <w:szCs w:val="22"/>
              </w:rPr>
              <w:t>3.1</w:t>
            </w:r>
            <w:r>
              <w:rPr>
                <w:rFonts w:ascii="Calibri" w:eastAsia="Calibri" w:hAnsi="Calibri"/>
                <w:b/>
                <w:bCs/>
                <w:sz w:val="22"/>
                <w:szCs w:val="22"/>
              </w:rPr>
              <w:t>?</w:t>
            </w:r>
          </w:p>
        </w:tc>
        <w:tc>
          <w:tcPr>
            <w:tcW w:w="6109" w:type="dxa"/>
          </w:tcPr>
          <w:p w14:paraId="32196119" w14:textId="77777777" w:rsidR="004E0968" w:rsidRPr="00EF0778" w:rsidRDefault="004E0968" w:rsidP="006D78C8">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5C7574" w:rsidRPr="008040F5" w14:paraId="3B79975B" w14:textId="77777777" w:rsidTr="006D78C8">
        <w:tc>
          <w:tcPr>
            <w:tcW w:w="1696" w:type="dxa"/>
          </w:tcPr>
          <w:p w14:paraId="590C6800" w14:textId="77777777" w:rsidR="005C7574" w:rsidRPr="005C7574" w:rsidRDefault="005C7574" w:rsidP="006D78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4BFEA210" w14:textId="77777777" w:rsidR="005C7574" w:rsidRPr="005C7574" w:rsidRDefault="005C7574" w:rsidP="006D78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gree</w:t>
            </w:r>
          </w:p>
        </w:tc>
        <w:tc>
          <w:tcPr>
            <w:tcW w:w="6109" w:type="dxa"/>
          </w:tcPr>
          <w:p w14:paraId="029C2665" w14:textId="77777777" w:rsidR="005C7574" w:rsidRPr="005C7574" w:rsidRDefault="00A80E58" w:rsidP="00A80E5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issue 1, there are already two straightforward  solutions on the table which have been discussed for several meetings. We can have some further discussion on which way is better. </w:t>
            </w:r>
          </w:p>
        </w:tc>
      </w:tr>
      <w:tr w:rsidR="00BE2593" w:rsidRPr="008040F5" w14:paraId="59F80D90" w14:textId="77777777" w:rsidTr="006D78C8">
        <w:tc>
          <w:tcPr>
            <w:tcW w:w="1696" w:type="dxa"/>
          </w:tcPr>
          <w:p w14:paraId="42B04D69" w14:textId="77777777" w:rsidR="00BE2593" w:rsidRPr="00BE2593" w:rsidRDefault="00BE2593" w:rsidP="006D78C8">
            <w:pPr>
              <w:rPr>
                <w:rFonts w:ascii="Calibri" w:eastAsiaTheme="minorEastAsia" w:hAnsi="Calibri"/>
                <w:sz w:val="22"/>
                <w:szCs w:val="22"/>
                <w:lang w:eastAsia="zh-CN"/>
              </w:rPr>
            </w:pPr>
            <w:r w:rsidRPr="00BE2593">
              <w:rPr>
                <w:rFonts w:ascii="Calibri" w:eastAsiaTheme="minorEastAsia" w:hAnsi="Calibri"/>
                <w:sz w:val="22"/>
                <w:szCs w:val="22"/>
                <w:lang w:eastAsia="zh-CN"/>
              </w:rPr>
              <w:t>Qualcomm</w:t>
            </w:r>
          </w:p>
        </w:tc>
        <w:tc>
          <w:tcPr>
            <w:tcW w:w="2265" w:type="dxa"/>
          </w:tcPr>
          <w:p w14:paraId="00968D57" w14:textId="77777777" w:rsidR="00BE2593" w:rsidRDefault="00BE2593" w:rsidP="006D78C8">
            <w:pPr>
              <w:rPr>
                <w:rFonts w:ascii="Calibri" w:eastAsiaTheme="minorEastAsia" w:hAnsi="Calibri"/>
                <w:sz w:val="22"/>
                <w:szCs w:val="22"/>
                <w:lang w:eastAsia="zh-CN"/>
              </w:rPr>
            </w:pPr>
            <w:r>
              <w:rPr>
                <w:rFonts w:ascii="Calibri" w:eastAsiaTheme="minorEastAsia" w:hAnsi="Calibri"/>
                <w:sz w:val="22"/>
                <w:szCs w:val="22"/>
                <w:lang w:eastAsia="zh-CN"/>
              </w:rPr>
              <w:t>Yes to the first sentence.</w:t>
            </w:r>
          </w:p>
          <w:p w14:paraId="2AB8EE11" w14:textId="77777777" w:rsidR="00BE2593" w:rsidRPr="00BE2593" w:rsidRDefault="00BE2593" w:rsidP="006D78C8">
            <w:pPr>
              <w:rPr>
                <w:rFonts w:ascii="Calibri" w:eastAsiaTheme="minorEastAsia" w:hAnsi="Calibri"/>
                <w:b/>
                <w:bCs/>
                <w:sz w:val="22"/>
                <w:szCs w:val="22"/>
                <w:lang w:eastAsia="zh-CN"/>
              </w:rPr>
            </w:pPr>
            <w:r w:rsidRPr="00BE2593">
              <w:rPr>
                <w:rFonts w:ascii="Calibri" w:eastAsiaTheme="minorEastAsia" w:hAnsi="Calibri"/>
                <w:b/>
                <w:bCs/>
                <w:color w:val="FF0000"/>
                <w:sz w:val="22"/>
                <w:szCs w:val="22"/>
                <w:lang w:eastAsia="zh-CN"/>
              </w:rPr>
              <w:t>No to the second sentence.</w:t>
            </w:r>
          </w:p>
        </w:tc>
        <w:tc>
          <w:tcPr>
            <w:tcW w:w="6109" w:type="dxa"/>
          </w:tcPr>
          <w:p w14:paraId="1391C325" w14:textId="77777777" w:rsidR="00BE2593" w:rsidRPr="00BE2593" w:rsidRDefault="00BE2593" w:rsidP="00A80E58">
            <w:pPr>
              <w:rPr>
                <w:rFonts w:ascii="Calibri" w:eastAsiaTheme="minorEastAsia" w:hAnsi="Calibri"/>
                <w:sz w:val="22"/>
                <w:szCs w:val="22"/>
                <w:lang w:eastAsia="zh-CN"/>
              </w:rPr>
            </w:pPr>
            <w:r>
              <w:rPr>
                <w:rFonts w:ascii="Calibri" w:eastAsiaTheme="minorEastAsia" w:hAnsi="Calibri"/>
                <w:sz w:val="22"/>
                <w:szCs w:val="22"/>
                <w:lang w:eastAsia="zh-CN"/>
              </w:rPr>
              <w:t>Minimally there needs to be a discussion in which companies supporting that the determination of MT</w:t>
            </w:r>
            <w:r w:rsidRPr="00BE2593">
              <w:rPr>
                <w:rFonts w:ascii="Calibri" w:eastAsiaTheme="minorEastAsia" w:hAnsi="Calibri"/>
                <w:sz w:val="22"/>
                <w:szCs w:val="22"/>
                <w:lang w:eastAsia="zh-CN"/>
              </w:rPr>
              <w:sym w:font="Wingdings" w:char="F0DF"/>
            </w:r>
            <w:r w:rsidRPr="00BE2593">
              <w:rPr>
                <w:rFonts w:ascii="Calibri" w:eastAsiaTheme="minorEastAsia" w:hAnsi="Calibri"/>
                <w:sz w:val="22"/>
                <w:szCs w:val="22"/>
                <w:lang w:eastAsia="zh-CN"/>
              </w:rPr>
              <w:sym w:font="Wingdings" w:char="F0E0"/>
            </w:r>
            <w:r>
              <w:rPr>
                <w:rFonts w:ascii="Calibri" w:eastAsiaTheme="minorEastAsia" w:hAnsi="Calibri"/>
                <w:sz w:val="22"/>
                <w:szCs w:val="22"/>
                <w:lang w:eastAsia="zh-CN"/>
              </w:rPr>
              <w:t>DU transitions can be left to implementation should explain how this would work when there is a parent node from vendor A with implementation A and a child node from vendor B with implementation B different from implementation A.</w:t>
            </w:r>
          </w:p>
        </w:tc>
      </w:tr>
      <w:tr w:rsidR="00E8370A" w:rsidRPr="008040F5" w14:paraId="73A527DA" w14:textId="77777777" w:rsidTr="006D78C8">
        <w:tc>
          <w:tcPr>
            <w:tcW w:w="1696" w:type="dxa"/>
          </w:tcPr>
          <w:p w14:paraId="1C2D2877" w14:textId="77777777" w:rsidR="00E8370A" w:rsidRPr="00BE2593" w:rsidRDefault="00E8370A" w:rsidP="006D78C8">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0B76229E" w14:textId="77777777" w:rsidR="00E8370A" w:rsidRDefault="000417D1" w:rsidP="006D78C8">
            <w:pPr>
              <w:rPr>
                <w:rFonts w:ascii="Calibri" w:eastAsiaTheme="minorEastAsia" w:hAnsi="Calibri"/>
                <w:sz w:val="22"/>
                <w:szCs w:val="22"/>
                <w:lang w:eastAsia="zh-CN"/>
              </w:rPr>
            </w:pPr>
            <w:r>
              <w:rPr>
                <w:rFonts w:ascii="Calibri" w:eastAsiaTheme="minorEastAsia" w:hAnsi="Calibri"/>
                <w:sz w:val="22"/>
                <w:szCs w:val="22"/>
                <w:lang w:eastAsia="zh-CN"/>
              </w:rPr>
              <w:t>Agree</w:t>
            </w:r>
          </w:p>
        </w:tc>
        <w:tc>
          <w:tcPr>
            <w:tcW w:w="6109" w:type="dxa"/>
          </w:tcPr>
          <w:p w14:paraId="4E1AC284" w14:textId="77777777" w:rsidR="00E8370A" w:rsidRDefault="000417D1" w:rsidP="00A80E58">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w:t>
            </w:r>
          </w:p>
        </w:tc>
      </w:tr>
      <w:tr w:rsidR="009769E4" w:rsidRPr="008040F5" w14:paraId="789C88B9" w14:textId="77777777" w:rsidTr="006D78C8">
        <w:tc>
          <w:tcPr>
            <w:tcW w:w="1696" w:type="dxa"/>
          </w:tcPr>
          <w:p w14:paraId="21F6D799" w14:textId="77777777" w:rsidR="009769E4" w:rsidRDefault="009769E4" w:rsidP="009769E4">
            <w:pPr>
              <w:rPr>
                <w:rFonts w:ascii="Calibri" w:eastAsiaTheme="minorEastAsia" w:hAnsi="Calibri"/>
                <w:sz w:val="22"/>
                <w:szCs w:val="22"/>
                <w:lang w:eastAsia="zh-CN"/>
              </w:rPr>
            </w:pPr>
            <w:r w:rsidRPr="00F51379">
              <w:rPr>
                <w:rFonts w:ascii="Calibri" w:eastAsia="Calibri" w:hAnsi="Calibri"/>
                <w:bCs/>
                <w:sz w:val="22"/>
                <w:szCs w:val="22"/>
              </w:rPr>
              <w:t xml:space="preserve">ZTE, </w:t>
            </w:r>
            <w:proofErr w:type="spellStart"/>
            <w:r w:rsidRPr="00F51379">
              <w:rPr>
                <w:rFonts w:ascii="Calibri" w:eastAsia="Calibri" w:hAnsi="Calibri"/>
                <w:bCs/>
                <w:sz w:val="22"/>
                <w:szCs w:val="22"/>
              </w:rPr>
              <w:t>Sanechips</w:t>
            </w:r>
            <w:proofErr w:type="spellEnd"/>
          </w:p>
        </w:tc>
        <w:tc>
          <w:tcPr>
            <w:tcW w:w="2265" w:type="dxa"/>
          </w:tcPr>
          <w:p w14:paraId="15B9D6BC" w14:textId="77777777" w:rsidR="009769E4" w:rsidRDefault="00BB2DAA" w:rsidP="009769E4">
            <w:pPr>
              <w:rPr>
                <w:rFonts w:ascii="Calibri" w:eastAsiaTheme="minorEastAsia" w:hAnsi="Calibri"/>
                <w:sz w:val="22"/>
                <w:szCs w:val="22"/>
                <w:lang w:eastAsia="zh-CN"/>
              </w:rPr>
            </w:pPr>
            <w:r>
              <w:rPr>
                <w:rFonts w:ascii="Calibri" w:eastAsia="Calibri" w:hAnsi="Calibri"/>
                <w:bCs/>
                <w:sz w:val="22"/>
                <w:szCs w:val="22"/>
              </w:rPr>
              <w:t>No to</w:t>
            </w:r>
            <w:r w:rsidR="009769E4">
              <w:rPr>
                <w:rFonts w:ascii="Calibri" w:eastAsia="Calibri" w:hAnsi="Calibri"/>
                <w:bCs/>
                <w:sz w:val="22"/>
                <w:szCs w:val="22"/>
              </w:rPr>
              <w:t xml:space="preserve"> the 1</w:t>
            </w:r>
            <w:r w:rsidR="009769E4" w:rsidRPr="009769E4">
              <w:rPr>
                <w:rFonts w:ascii="Calibri" w:eastAsia="Calibri" w:hAnsi="Calibri"/>
                <w:bCs/>
                <w:sz w:val="22"/>
                <w:szCs w:val="22"/>
                <w:vertAlign w:val="superscript"/>
              </w:rPr>
              <w:t>st</w:t>
            </w:r>
            <w:r w:rsidR="009769E4">
              <w:rPr>
                <w:rFonts w:ascii="Calibri" w:eastAsia="Calibri" w:hAnsi="Calibri"/>
                <w:bCs/>
                <w:sz w:val="22"/>
                <w:szCs w:val="22"/>
              </w:rPr>
              <w:t xml:space="preserve"> part. Yes to the 2</w:t>
            </w:r>
            <w:r w:rsidR="009769E4" w:rsidRPr="009769E4">
              <w:rPr>
                <w:rFonts w:ascii="Calibri" w:eastAsia="Calibri" w:hAnsi="Calibri"/>
                <w:bCs/>
                <w:sz w:val="22"/>
                <w:szCs w:val="22"/>
                <w:vertAlign w:val="superscript"/>
              </w:rPr>
              <w:t>nd</w:t>
            </w:r>
            <w:r w:rsidR="009769E4">
              <w:rPr>
                <w:rFonts w:ascii="Calibri" w:eastAsia="Calibri" w:hAnsi="Calibri"/>
                <w:bCs/>
                <w:sz w:val="22"/>
                <w:szCs w:val="22"/>
              </w:rPr>
              <w:t xml:space="preserve"> part.</w:t>
            </w:r>
          </w:p>
        </w:tc>
        <w:tc>
          <w:tcPr>
            <w:tcW w:w="6109" w:type="dxa"/>
          </w:tcPr>
          <w:p w14:paraId="156FAF15" w14:textId="77777777" w:rsidR="009769E4" w:rsidRDefault="009769E4" w:rsidP="009769E4">
            <w:pPr>
              <w:rPr>
                <w:rFonts w:ascii="Calibri" w:eastAsiaTheme="minorEastAsia" w:hAnsi="Calibri"/>
                <w:sz w:val="22"/>
                <w:szCs w:val="22"/>
                <w:lang w:eastAsia="zh-CN"/>
              </w:rPr>
            </w:pPr>
            <w:r w:rsidRPr="00F51379">
              <w:rPr>
                <w:rFonts w:ascii="Calibri" w:eastAsia="Calibri" w:hAnsi="Calibri"/>
                <w:bCs/>
                <w:sz w:val="22"/>
                <w:szCs w:val="22"/>
              </w:rPr>
              <w:t xml:space="preserve">RAN1 does not specify parent node behaviors. </w:t>
            </w:r>
          </w:p>
        </w:tc>
      </w:tr>
      <w:tr w:rsidR="002F7777" w:rsidRPr="00B45171" w14:paraId="0468CCB3" w14:textId="77777777" w:rsidTr="002F7777">
        <w:tc>
          <w:tcPr>
            <w:tcW w:w="1696" w:type="dxa"/>
          </w:tcPr>
          <w:p w14:paraId="28362814" w14:textId="77777777" w:rsidR="002F7777" w:rsidRPr="00B45171" w:rsidRDefault="002F7777" w:rsidP="006D78C8">
            <w:pPr>
              <w:rPr>
                <w:rFonts w:asciiTheme="minorHAnsi" w:eastAsiaTheme="minorEastAsia" w:hAnsiTheme="minorHAnsi" w:cstheme="minorHAnsi"/>
                <w:bCs/>
                <w:sz w:val="22"/>
                <w:szCs w:val="22"/>
                <w:lang w:eastAsia="zh-CN"/>
              </w:rPr>
            </w:pPr>
            <w:r w:rsidRPr="00B45171">
              <w:rPr>
                <w:rFonts w:asciiTheme="minorHAnsi" w:eastAsiaTheme="minorEastAsia" w:hAnsiTheme="minorHAnsi" w:cstheme="minorHAnsi" w:hint="eastAsia"/>
                <w:bCs/>
                <w:sz w:val="22"/>
                <w:szCs w:val="22"/>
                <w:lang w:eastAsia="zh-CN"/>
              </w:rPr>
              <w:t>LG</w:t>
            </w:r>
          </w:p>
        </w:tc>
        <w:tc>
          <w:tcPr>
            <w:tcW w:w="2265" w:type="dxa"/>
          </w:tcPr>
          <w:p w14:paraId="40AC5F4F" w14:textId="77777777" w:rsidR="002F7777" w:rsidRPr="00B45171" w:rsidRDefault="002F7777" w:rsidP="006D78C8">
            <w:pPr>
              <w:rPr>
                <w:rFonts w:asciiTheme="minorHAnsi" w:eastAsia="Malgun Gothic" w:hAnsiTheme="minorHAnsi" w:cstheme="minorHAnsi"/>
                <w:bCs/>
                <w:sz w:val="22"/>
                <w:szCs w:val="22"/>
                <w:lang w:eastAsia="ko-KR"/>
              </w:rPr>
            </w:pPr>
            <w:r>
              <w:rPr>
                <w:rFonts w:ascii="Calibri" w:eastAsia="Calibri" w:hAnsi="Calibri"/>
                <w:bCs/>
                <w:sz w:val="22"/>
                <w:szCs w:val="22"/>
              </w:rPr>
              <w:t>No to the 1</w:t>
            </w:r>
            <w:r w:rsidRPr="009769E4">
              <w:rPr>
                <w:rFonts w:ascii="Calibri" w:eastAsia="Calibri" w:hAnsi="Calibri"/>
                <w:bCs/>
                <w:sz w:val="22"/>
                <w:szCs w:val="22"/>
                <w:vertAlign w:val="superscript"/>
              </w:rPr>
              <w:t>st</w:t>
            </w:r>
            <w:r>
              <w:rPr>
                <w:rFonts w:ascii="Calibri" w:eastAsia="Calibri" w:hAnsi="Calibri"/>
                <w:bCs/>
                <w:sz w:val="22"/>
                <w:szCs w:val="22"/>
              </w:rPr>
              <w:t xml:space="preserve"> part. Yes to the 2</w:t>
            </w:r>
            <w:r w:rsidRPr="009769E4">
              <w:rPr>
                <w:rFonts w:ascii="Calibri" w:eastAsia="Calibri" w:hAnsi="Calibri"/>
                <w:bCs/>
                <w:sz w:val="22"/>
                <w:szCs w:val="22"/>
                <w:vertAlign w:val="superscript"/>
              </w:rPr>
              <w:t>nd</w:t>
            </w:r>
            <w:r>
              <w:rPr>
                <w:rFonts w:ascii="Calibri" w:eastAsia="Calibri" w:hAnsi="Calibri"/>
                <w:bCs/>
                <w:sz w:val="22"/>
                <w:szCs w:val="22"/>
              </w:rPr>
              <w:t xml:space="preserve"> part.</w:t>
            </w:r>
          </w:p>
        </w:tc>
        <w:tc>
          <w:tcPr>
            <w:tcW w:w="6109" w:type="dxa"/>
          </w:tcPr>
          <w:p w14:paraId="2FD11D96" w14:textId="77777777" w:rsidR="002F7777" w:rsidRPr="00B45171" w:rsidRDefault="002F7777" w:rsidP="006D78C8">
            <w:pPr>
              <w:rPr>
                <w:rFonts w:asciiTheme="minorHAnsi" w:eastAsiaTheme="minorEastAsia" w:hAnsiTheme="minorHAnsi" w:cstheme="minorHAnsi"/>
                <w:bCs/>
                <w:sz w:val="22"/>
                <w:szCs w:val="22"/>
                <w:lang w:eastAsia="zh-CN"/>
              </w:rPr>
            </w:pPr>
            <w:r>
              <w:rPr>
                <w:rFonts w:ascii="Calibri" w:eastAsia="Malgun Gothic" w:hAnsi="Calibri" w:hint="eastAsia"/>
                <w:sz w:val="22"/>
                <w:szCs w:val="22"/>
                <w:lang w:eastAsia="ko-KR"/>
              </w:rPr>
              <w:t xml:space="preserve">For these issues, it has been discussed for several meetings. </w:t>
            </w:r>
            <w:r>
              <w:rPr>
                <w:rFonts w:ascii="Calibri" w:eastAsia="Malgun Gothic" w:hAnsi="Calibri"/>
                <w:sz w:val="22"/>
                <w:szCs w:val="22"/>
                <w:lang w:eastAsia="ko-KR"/>
              </w:rPr>
              <w:t xml:space="preserve">Still, </w:t>
            </w:r>
            <w:r w:rsidRPr="00640B82">
              <w:rPr>
                <w:rFonts w:ascii="Calibri" w:eastAsia="Malgun Gothic" w:hAnsi="Calibri"/>
                <w:sz w:val="22"/>
                <w:szCs w:val="22"/>
                <w:lang w:eastAsia="ko-KR"/>
              </w:rPr>
              <w:t>we are not sure if there is a need for specification</w:t>
            </w:r>
            <w:r>
              <w:rPr>
                <w:rFonts w:ascii="Calibri" w:eastAsia="Malgun Gothic" w:hAnsi="Calibri"/>
                <w:sz w:val="22"/>
                <w:szCs w:val="22"/>
                <w:lang w:eastAsia="ko-KR"/>
              </w:rPr>
              <w:t xml:space="preserve"> (it could be left to IAB-node implementation). However, as FL suggested, we are also ok for further discussion on this issue. </w:t>
            </w:r>
          </w:p>
        </w:tc>
      </w:tr>
      <w:tr w:rsidR="003C4FCF" w:rsidRPr="00B45171" w14:paraId="78A3702C" w14:textId="77777777" w:rsidTr="002F7777">
        <w:tc>
          <w:tcPr>
            <w:tcW w:w="1696" w:type="dxa"/>
          </w:tcPr>
          <w:p w14:paraId="4381B443" w14:textId="77777777" w:rsidR="003C4FCF" w:rsidRPr="00B45171" w:rsidRDefault="003C4FCF" w:rsidP="003C4FCF">
            <w:pPr>
              <w:rPr>
                <w:rFonts w:asciiTheme="minorHAnsi" w:eastAsiaTheme="minorEastAsia" w:hAnsiTheme="minorHAnsi" w:cstheme="minorHAnsi"/>
                <w:bCs/>
                <w:sz w:val="22"/>
                <w:szCs w:val="22"/>
                <w:lang w:eastAsia="zh-CN"/>
              </w:rPr>
            </w:pPr>
            <w:r w:rsidRPr="003C4FCF">
              <w:rPr>
                <w:rFonts w:asciiTheme="minorHAnsi" w:eastAsia="Malgun Gothic" w:hAnsiTheme="minorHAnsi" w:cstheme="minorHAnsi"/>
                <w:bCs/>
                <w:sz w:val="22"/>
                <w:szCs w:val="22"/>
                <w:lang w:eastAsia="ko-KR"/>
              </w:rPr>
              <w:t>NTT DOCOMO</w:t>
            </w:r>
          </w:p>
        </w:tc>
        <w:tc>
          <w:tcPr>
            <w:tcW w:w="2265" w:type="dxa"/>
          </w:tcPr>
          <w:p w14:paraId="61ED41E2" w14:textId="77777777" w:rsidR="003C4FCF" w:rsidRDefault="003C4FCF" w:rsidP="003C4FCF">
            <w:pPr>
              <w:rPr>
                <w:rFonts w:ascii="Calibri" w:eastAsia="Calibri" w:hAnsi="Calibri"/>
                <w:bCs/>
                <w:sz w:val="22"/>
                <w:szCs w:val="22"/>
              </w:rPr>
            </w:pPr>
            <w:r>
              <w:rPr>
                <w:rFonts w:asciiTheme="minorHAnsi" w:eastAsia="Yu Mincho" w:hAnsiTheme="minorHAnsi" w:cstheme="minorHAnsi" w:hint="eastAsia"/>
                <w:bCs/>
                <w:sz w:val="22"/>
                <w:szCs w:val="22"/>
                <w:lang w:eastAsia="ja-JP"/>
              </w:rPr>
              <w:t>Yes</w:t>
            </w:r>
          </w:p>
        </w:tc>
        <w:tc>
          <w:tcPr>
            <w:tcW w:w="6109" w:type="dxa"/>
          </w:tcPr>
          <w:p w14:paraId="6605693F" w14:textId="77777777" w:rsidR="003C4FCF" w:rsidRDefault="003C4FCF" w:rsidP="003C4FCF">
            <w:pPr>
              <w:rPr>
                <w:rFonts w:ascii="Calibri" w:eastAsia="Malgun Gothic" w:hAnsi="Calibri"/>
                <w:sz w:val="22"/>
                <w:szCs w:val="22"/>
                <w:lang w:eastAsia="ko-KR"/>
              </w:rPr>
            </w:pPr>
            <w:r>
              <w:rPr>
                <w:rFonts w:asciiTheme="minorHAnsi" w:eastAsia="Yu Mincho" w:hAnsiTheme="minorHAnsi" w:cstheme="minorHAnsi"/>
                <w:bCs/>
                <w:sz w:val="22"/>
                <w:szCs w:val="22"/>
                <w:lang w:eastAsia="ja-JP"/>
              </w:rPr>
              <w:t xml:space="preserve">Though we couldn’t reach the consensus in the past </w:t>
            </w:r>
            <w:proofErr w:type="spellStart"/>
            <w:r>
              <w:rPr>
                <w:rFonts w:asciiTheme="minorHAnsi" w:eastAsia="Yu Mincho" w:hAnsiTheme="minorHAnsi" w:cstheme="minorHAnsi"/>
                <w:bCs/>
                <w:sz w:val="22"/>
                <w:szCs w:val="22"/>
                <w:lang w:eastAsia="ja-JP"/>
              </w:rPr>
              <w:t>mettings</w:t>
            </w:r>
            <w:proofErr w:type="spellEnd"/>
            <w:r>
              <w:rPr>
                <w:rFonts w:asciiTheme="minorHAnsi" w:eastAsia="Yu Mincho" w:hAnsiTheme="minorHAnsi" w:cstheme="minorHAnsi"/>
                <w:bCs/>
                <w:sz w:val="22"/>
                <w:szCs w:val="22"/>
                <w:lang w:eastAsia="ja-JP"/>
              </w:rPr>
              <w:t>, we are fine for the discussion</w:t>
            </w:r>
            <w:r>
              <w:rPr>
                <w:rFonts w:asciiTheme="minorHAnsi" w:eastAsia="Yu Mincho" w:hAnsiTheme="minorHAnsi" w:cstheme="minorHAnsi" w:hint="eastAsia"/>
                <w:bCs/>
                <w:sz w:val="22"/>
                <w:szCs w:val="22"/>
                <w:lang w:eastAsia="ja-JP"/>
              </w:rPr>
              <w:t>.</w:t>
            </w:r>
          </w:p>
        </w:tc>
      </w:tr>
      <w:tr w:rsidR="00797A3B" w:rsidRPr="00B45171" w14:paraId="4BBB67C3" w14:textId="77777777" w:rsidTr="002F7777">
        <w:tc>
          <w:tcPr>
            <w:tcW w:w="1696" w:type="dxa"/>
          </w:tcPr>
          <w:p w14:paraId="31134378" w14:textId="77777777" w:rsidR="00797A3B" w:rsidRPr="003C4FCF" w:rsidRDefault="00797A3B" w:rsidP="003C4FCF">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Ericsson</w:t>
            </w:r>
          </w:p>
        </w:tc>
        <w:tc>
          <w:tcPr>
            <w:tcW w:w="2265" w:type="dxa"/>
          </w:tcPr>
          <w:p w14:paraId="4B101342" w14:textId="77777777" w:rsidR="00797A3B" w:rsidRDefault="00797A3B" w:rsidP="003C4FCF">
            <w:pPr>
              <w:rPr>
                <w:rFonts w:asciiTheme="minorHAnsi" w:eastAsia="Yu Mincho" w:hAnsiTheme="minorHAnsi" w:cstheme="minorHAnsi"/>
                <w:bCs/>
                <w:sz w:val="22"/>
                <w:szCs w:val="22"/>
                <w:lang w:eastAsia="ja-JP"/>
              </w:rPr>
            </w:pPr>
            <w:r>
              <w:rPr>
                <w:rFonts w:asciiTheme="minorHAnsi" w:eastAsia="Yu Mincho" w:hAnsiTheme="minorHAnsi" w:cstheme="minorHAnsi"/>
                <w:bCs/>
                <w:sz w:val="22"/>
                <w:szCs w:val="22"/>
                <w:lang w:eastAsia="ja-JP"/>
              </w:rPr>
              <w:t>Yes</w:t>
            </w:r>
          </w:p>
        </w:tc>
        <w:tc>
          <w:tcPr>
            <w:tcW w:w="6109" w:type="dxa"/>
          </w:tcPr>
          <w:p w14:paraId="42BF9B73" w14:textId="77777777" w:rsidR="00797A3B" w:rsidRDefault="00797A3B" w:rsidP="003C4FCF">
            <w:pPr>
              <w:rPr>
                <w:rFonts w:asciiTheme="minorHAnsi" w:eastAsia="Yu Mincho" w:hAnsiTheme="minorHAnsi" w:cstheme="minorHAnsi"/>
                <w:bCs/>
                <w:sz w:val="22"/>
                <w:szCs w:val="22"/>
                <w:lang w:eastAsia="ja-JP"/>
              </w:rPr>
            </w:pPr>
          </w:p>
        </w:tc>
      </w:tr>
      <w:tr w:rsidR="00576449" w:rsidRPr="00B45171" w14:paraId="22F33B10" w14:textId="77777777" w:rsidTr="002F7777">
        <w:tc>
          <w:tcPr>
            <w:tcW w:w="1696" w:type="dxa"/>
          </w:tcPr>
          <w:p w14:paraId="6F888DA3" w14:textId="77777777" w:rsidR="00576449" w:rsidRPr="00576449" w:rsidRDefault="00576449" w:rsidP="003C4FCF">
            <w:pPr>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v</w:t>
            </w:r>
            <w:r>
              <w:rPr>
                <w:rFonts w:asciiTheme="minorHAnsi" w:eastAsiaTheme="minorEastAsia" w:hAnsiTheme="minorHAnsi" w:cstheme="minorHAnsi"/>
                <w:bCs/>
                <w:sz w:val="22"/>
                <w:szCs w:val="22"/>
                <w:lang w:eastAsia="zh-CN"/>
              </w:rPr>
              <w:t>ivo</w:t>
            </w:r>
          </w:p>
        </w:tc>
        <w:tc>
          <w:tcPr>
            <w:tcW w:w="2265" w:type="dxa"/>
          </w:tcPr>
          <w:p w14:paraId="64AE9256" w14:textId="77777777" w:rsidR="00576449" w:rsidRDefault="006D5177" w:rsidP="003C4FCF">
            <w:pPr>
              <w:rPr>
                <w:rFonts w:asciiTheme="minorHAnsi" w:eastAsia="Yu Mincho" w:hAnsiTheme="minorHAnsi" w:cstheme="minorHAnsi"/>
                <w:bCs/>
                <w:sz w:val="22"/>
                <w:szCs w:val="22"/>
                <w:lang w:eastAsia="ja-JP"/>
              </w:rPr>
            </w:pPr>
            <w:r>
              <w:rPr>
                <w:rFonts w:ascii="Calibri" w:eastAsia="Calibri" w:hAnsi="Calibri"/>
                <w:bCs/>
                <w:sz w:val="22"/>
                <w:szCs w:val="22"/>
              </w:rPr>
              <w:t>Yes only to the 2</w:t>
            </w:r>
            <w:r w:rsidRPr="009769E4">
              <w:rPr>
                <w:rFonts w:ascii="Calibri" w:eastAsia="Calibri" w:hAnsi="Calibri"/>
                <w:bCs/>
                <w:sz w:val="22"/>
                <w:szCs w:val="22"/>
                <w:vertAlign w:val="superscript"/>
              </w:rPr>
              <w:t>nd</w:t>
            </w:r>
            <w:r>
              <w:rPr>
                <w:rFonts w:ascii="Calibri" w:eastAsia="Calibri" w:hAnsi="Calibri"/>
                <w:bCs/>
                <w:sz w:val="22"/>
                <w:szCs w:val="22"/>
              </w:rPr>
              <w:t xml:space="preserve"> part.</w:t>
            </w:r>
          </w:p>
        </w:tc>
        <w:tc>
          <w:tcPr>
            <w:tcW w:w="6109" w:type="dxa"/>
          </w:tcPr>
          <w:p w14:paraId="1830CB48" w14:textId="77777777" w:rsidR="00576449" w:rsidRPr="006D5177" w:rsidRDefault="006D5177" w:rsidP="006D517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Based on current spec., if child node has UL transmission on ‘F’, the child node </w:t>
            </w:r>
            <w:proofErr w:type="gramStart"/>
            <w:r>
              <w:rPr>
                <w:rFonts w:asciiTheme="minorHAnsi" w:eastAsiaTheme="minorEastAsia" w:hAnsiTheme="minorHAnsi" w:cstheme="minorHAnsi"/>
                <w:bCs/>
                <w:sz w:val="22"/>
                <w:szCs w:val="22"/>
                <w:lang w:eastAsia="zh-CN"/>
              </w:rPr>
              <w:t>assume</w:t>
            </w:r>
            <w:proofErr w:type="gramEnd"/>
            <w:r>
              <w:rPr>
                <w:rFonts w:asciiTheme="minorHAnsi" w:eastAsiaTheme="minorEastAsia" w:hAnsiTheme="minorHAnsi" w:cstheme="minorHAnsi"/>
                <w:bCs/>
                <w:sz w:val="22"/>
                <w:szCs w:val="22"/>
                <w:lang w:eastAsia="zh-CN"/>
              </w:rPr>
              <w:t xml:space="preserve"> guard symbol as configured for MT UL</w:t>
            </w:r>
            <w:r w:rsidRPr="00BE2593">
              <w:rPr>
                <w:rFonts w:ascii="Calibri" w:eastAsiaTheme="minorEastAsia" w:hAnsi="Calibri"/>
                <w:sz w:val="22"/>
                <w:szCs w:val="22"/>
                <w:lang w:eastAsia="zh-CN"/>
              </w:rPr>
              <w:sym w:font="Wingdings" w:char="F0DF"/>
            </w:r>
            <w:r w:rsidRPr="00BE2593">
              <w:rPr>
                <w:rFonts w:ascii="Calibri" w:eastAsiaTheme="minorEastAsia" w:hAnsi="Calibri"/>
                <w:sz w:val="22"/>
                <w:szCs w:val="22"/>
                <w:lang w:eastAsia="zh-CN"/>
              </w:rPr>
              <w:sym w:font="Wingdings" w:char="F0E0"/>
            </w:r>
            <w:r>
              <w:rPr>
                <w:rFonts w:ascii="Calibri" w:eastAsiaTheme="minorEastAsia" w:hAnsi="Calibri"/>
                <w:sz w:val="22"/>
                <w:szCs w:val="22"/>
                <w:lang w:eastAsia="zh-CN"/>
              </w:rPr>
              <w:t>DU.</w:t>
            </w:r>
            <w:r>
              <w:rPr>
                <w:rFonts w:asciiTheme="minorHAnsi" w:eastAsiaTheme="minorEastAsia" w:hAnsiTheme="minorHAnsi" w:cstheme="minorHAnsi"/>
                <w:bCs/>
                <w:sz w:val="22"/>
                <w:szCs w:val="22"/>
                <w:lang w:eastAsia="zh-CN"/>
              </w:rPr>
              <w:t xml:space="preserve"> If child node has DL transmission on ‘F’, the child node </w:t>
            </w:r>
            <w:proofErr w:type="gramStart"/>
            <w:r>
              <w:rPr>
                <w:rFonts w:asciiTheme="minorHAnsi" w:eastAsiaTheme="minorEastAsia" w:hAnsiTheme="minorHAnsi" w:cstheme="minorHAnsi"/>
                <w:bCs/>
                <w:sz w:val="22"/>
                <w:szCs w:val="22"/>
                <w:lang w:eastAsia="zh-CN"/>
              </w:rPr>
              <w:t>assume</w:t>
            </w:r>
            <w:proofErr w:type="gramEnd"/>
            <w:r>
              <w:rPr>
                <w:rFonts w:asciiTheme="minorHAnsi" w:eastAsiaTheme="minorEastAsia" w:hAnsiTheme="minorHAnsi" w:cstheme="minorHAnsi"/>
                <w:bCs/>
                <w:sz w:val="22"/>
                <w:szCs w:val="22"/>
                <w:lang w:eastAsia="zh-CN"/>
              </w:rPr>
              <w:t xml:space="preserve"> guard symbol as configured for MT DL</w:t>
            </w:r>
            <w:r w:rsidRPr="00BE2593">
              <w:rPr>
                <w:rFonts w:ascii="Calibri" w:eastAsiaTheme="minorEastAsia" w:hAnsi="Calibri"/>
                <w:sz w:val="22"/>
                <w:szCs w:val="22"/>
                <w:lang w:eastAsia="zh-CN"/>
              </w:rPr>
              <w:sym w:font="Wingdings" w:char="F0DF"/>
            </w:r>
            <w:r w:rsidRPr="00BE2593">
              <w:rPr>
                <w:rFonts w:ascii="Calibri" w:eastAsiaTheme="minorEastAsia" w:hAnsi="Calibri"/>
                <w:sz w:val="22"/>
                <w:szCs w:val="22"/>
                <w:lang w:eastAsia="zh-CN"/>
              </w:rPr>
              <w:sym w:font="Wingdings" w:char="F0E0"/>
            </w:r>
            <w:r>
              <w:rPr>
                <w:rFonts w:ascii="Calibri" w:eastAsiaTheme="minorEastAsia" w:hAnsi="Calibri"/>
                <w:sz w:val="22"/>
                <w:szCs w:val="22"/>
                <w:lang w:eastAsia="zh-CN"/>
              </w:rPr>
              <w:t xml:space="preserve">DU. This behavior is known by parent </w:t>
            </w:r>
            <w:proofErr w:type="gramStart"/>
            <w:r>
              <w:rPr>
                <w:rFonts w:ascii="Calibri" w:eastAsiaTheme="minorEastAsia" w:hAnsi="Calibri"/>
                <w:sz w:val="22"/>
                <w:szCs w:val="22"/>
                <w:lang w:eastAsia="zh-CN"/>
              </w:rPr>
              <w:t>node,</w:t>
            </w:r>
            <w:proofErr w:type="gramEnd"/>
            <w:r>
              <w:rPr>
                <w:rFonts w:ascii="Calibri" w:eastAsiaTheme="minorEastAsia" w:hAnsi="Calibri"/>
                <w:sz w:val="22"/>
                <w:szCs w:val="22"/>
                <w:lang w:eastAsia="zh-CN"/>
              </w:rPr>
              <w:t xml:space="preserve"> thus parent node performs proper scheduling. There is no ambiguity between child and parent node, i.e., no issue.</w:t>
            </w:r>
          </w:p>
        </w:tc>
      </w:tr>
      <w:tr w:rsidR="003A3C16" w:rsidRPr="00B45171" w14:paraId="105C5236" w14:textId="77777777" w:rsidTr="002F7777">
        <w:tc>
          <w:tcPr>
            <w:tcW w:w="1696" w:type="dxa"/>
          </w:tcPr>
          <w:p w14:paraId="682D873D" w14:textId="77777777" w:rsidR="003A3C16" w:rsidRPr="003A3C16" w:rsidRDefault="003A3C16" w:rsidP="003C4FCF">
            <w:pPr>
              <w:rPr>
                <w:rFonts w:asciiTheme="minorHAnsi" w:eastAsia="Malgun Gothic" w:hAnsiTheme="minorHAnsi" w:cstheme="minorHAnsi"/>
                <w:bCs/>
                <w:sz w:val="22"/>
                <w:szCs w:val="22"/>
                <w:lang w:eastAsia="ko-KR"/>
              </w:rPr>
            </w:pPr>
            <w:r>
              <w:rPr>
                <w:rFonts w:asciiTheme="minorHAnsi" w:eastAsia="Malgun Gothic" w:hAnsiTheme="minorHAnsi" w:cstheme="minorHAnsi" w:hint="eastAsia"/>
                <w:bCs/>
                <w:sz w:val="22"/>
                <w:szCs w:val="22"/>
                <w:lang w:eastAsia="ko-KR"/>
              </w:rPr>
              <w:t>Samsung</w:t>
            </w:r>
          </w:p>
        </w:tc>
        <w:tc>
          <w:tcPr>
            <w:tcW w:w="2265" w:type="dxa"/>
          </w:tcPr>
          <w:p w14:paraId="35AA125E" w14:textId="77777777" w:rsidR="003A3C16" w:rsidRPr="003A3C16" w:rsidRDefault="003A3C16" w:rsidP="003C4FCF">
            <w:pPr>
              <w:rPr>
                <w:rFonts w:ascii="Calibri" w:eastAsia="Malgun Gothic" w:hAnsi="Calibri"/>
                <w:bCs/>
                <w:sz w:val="22"/>
                <w:szCs w:val="22"/>
                <w:lang w:eastAsia="ko-KR"/>
              </w:rPr>
            </w:pPr>
            <w:r>
              <w:rPr>
                <w:rFonts w:ascii="Calibri" w:eastAsia="Malgun Gothic" w:hAnsi="Calibri" w:hint="eastAsia"/>
                <w:bCs/>
                <w:sz w:val="22"/>
                <w:szCs w:val="22"/>
                <w:lang w:eastAsia="ko-KR"/>
              </w:rPr>
              <w:t>OK with the 2</w:t>
            </w:r>
            <w:r w:rsidRPr="003A3C16">
              <w:rPr>
                <w:rFonts w:ascii="Calibri" w:eastAsia="Malgun Gothic" w:hAnsi="Calibri" w:hint="eastAsia"/>
                <w:bCs/>
                <w:sz w:val="22"/>
                <w:szCs w:val="22"/>
                <w:vertAlign w:val="superscript"/>
                <w:lang w:eastAsia="ko-KR"/>
              </w:rPr>
              <w:t>nd</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part</w:t>
            </w:r>
          </w:p>
        </w:tc>
        <w:tc>
          <w:tcPr>
            <w:tcW w:w="6109" w:type="dxa"/>
          </w:tcPr>
          <w:p w14:paraId="588F6681" w14:textId="77777777" w:rsidR="003A3C16" w:rsidRPr="003A3C16" w:rsidRDefault="003A3C16" w:rsidP="001D46D3">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In general, we think the issue may be addressed by parent node implementation. Only issue we see is about </w:t>
            </w:r>
            <w:proofErr w:type="spellStart"/>
            <w:r>
              <w:rPr>
                <w:rFonts w:asciiTheme="minorHAnsi" w:eastAsiaTheme="minorEastAsia" w:hAnsiTheme="minorHAnsi" w:cstheme="minorHAnsi"/>
                <w:bCs/>
                <w:sz w:val="22"/>
                <w:szCs w:val="22"/>
                <w:lang w:eastAsia="zh-CN"/>
              </w:rPr>
              <w:t>uncertaintly</w:t>
            </w:r>
            <w:proofErr w:type="spellEnd"/>
            <w:r>
              <w:rPr>
                <w:rFonts w:asciiTheme="minorHAnsi" w:eastAsiaTheme="minorEastAsia" w:hAnsiTheme="minorHAnsi" w:cstheme="minorHAnsi"/>
                <w:bCs/>
                <w:sz w:val="22"/>
                <w:szCs w:val="22"/>
                <w:lang w:eastAsia="zh-CN"/>
              </w:rPr>
              <w:t xml:space="preserve"> of flexible symbol. </w:t>
            </w:r>
            <w:r w:rsidR="00E62B40">
              <w:rPr>
                <w:rFonts w:asciiTheme="minorHAnsi" w:eastAsiaTheme="minorEastAsia" w:hAnsiTheme="minorHAnsi" w:cstheme="minorHAnsi"/>
                <w:bCs/>
                <w:sz w:val="22"/>
                <w:szCs w:val="22"/>
                <w:lang w:eastAsia="zh-CN"/>
              </w:rPr>
              <w:t>As several companies commented, it may be addressed by some implementations as well. B</w:t>
            </w:r>
            <w:r>
              <w:rPr>
                <w:rFonts w:asciiTheme="minorHAnsi" w:eastAsiaTheme="minorEastAsia" w:hAnsiTheme="minorHAnsi" w:cstheme="minorHAnsi"/>
                <w:bCs/>
                <w:sz w:val="22"/>
                <w:szCs w:val="22"/>
                <w:lang w:eastAsia="zh-CN"/>
              </w:rPr>
              <w:t>ut, we are open to further discuss it.</w:t>
            </w:r>
          </w:p>
        </w:tc>
      </w:tr>
      <w:tr w:rsidR="00907AE5" w:rsidRPr="00B45171" w14:paraId="33ACA16A" w14:textId="77777777" w:rsidTr="002F7777">
        <w:tc>
          <w:tcPr>
            <w:tcW w:w="1696" w:type="dxa"/>
          </w:tcPr>
          <w:p w14:paraId="3FE3D186" w14:textId="1ADBCFC4" w:rsidR="00907AE5" w:rsidRPr="00360AB4" w:rsidRDefault="00907AE5" w:rsidP="00907AE5">
            <w:pPr>
              <w:rPr>
                <w:rFonts w:asciiTheme="minorHAnsi" w:eastAsia="Malgun Gothic" w:hAnsiTheme="minorHAnsi" w:cstheme="minorHAnsi"/>
                <w:sz w:val="22"/>
                <w:szCs w:val="22"/>
                <w:lang w:eastAsia="ko-KR"/>
              </w:rPr>
            </w:pPr>
            <w:r w:rsidRPr="00360AB4">
              <w:rPr>
                <w:rFonts w:ascii="Calibri" w:eastAsiaTheme="minorEastAsia" w:hAnsi="Calibri"/>
                <w:sz w:val="22"/>
                <w:szCs w:val="22"/>
                <w:lang w:eastAsia="zh-CN"/>
              </w:rPr>
              <w:t>Nokia</w:t>
            </w:r>
          </w:p>
        </w:tc>
        <w:tc>
          <w:tcPr>
            <w:tcW w:w="2265" w:type="dxa"/>
          </w:tcPr>
          <w:p w14:paraId="21E9E509" w14:textId="7DBE54A9" w:rsidR="00907AE5" w:rsidRPr="00360AB4" w:rsidRDefault="00907AE5" w:rsidP="00907AE5">
            <w:pPr>
              <w:rPr>
                <w:rFonts w:ascii="Calibri" w:eastAsia="Malgun Gothic" w:hAnsi="Calibri"/>
                <w:sz w:val="22"/>
                <w:szCs w:val="22"/>
                <w:lang w:eastAsia="ko-KR"/>
              </w:rPr>
            </w:pPr>
            <w:r w:rsidRPr="00360AB4">
              <w:rPr>
                <w:rFonts w:ascii="Calibri" w:eastAsiaTheme="minorEastAsia" w:hAnsi="Calibri"/>
                <w:sz w:val="22"/>
                <w:szCs w:val="22"/>
                <w:lang w:eastAsia="zh-CN"/>
              </w:rPr>
              <w:t>No</w:t>
            </w:r>
          </w:p>
        </w:tc>
        <w:tc>
          <w:tcPr>
            <w:tcW w:w="6109" w:type="dxa"/>
          </w:tcPr>
          <w:p w14:paraId="25045E91" w14:textId="09C2DC05" w:rsidR="00907AE5" w:rsidRPr="00360AB4" w:rsidRDefault="00907AE5" w:rsidP="00907AE5">
            <w:pPr>
              <w:rPr>
                <w:rFonts w:asciiTheme="minorHAnsi" w:eastAsiaTheme="minorEastAsia" w:hAnsiTheme="minorHAnsi" w:cstheme="minorHAnsi"/>
                <w:sz w:val="22"/>
                <w:szCs w:val="22"/>
                <w:lang w:eastAsia="zh-CN"/>
              </w:rPr>
            </w:pPr>
            <w:r w:rsidRPr="00360AB4">
              <w:rPr>
                <w:rFonts w:ascii="Calibri" w:eastAsiaTheme="minorEastAsia" w:hAnsi="Calibri"/>
                <w:sz w:val="22"/>
                <w:szCs w:val="22"/>
                <w:lang w:eastAsia="zh-CN"/>
              </w:rPr>
              <w:t xml:space="preserve">Not sure why discussing this again in Rel-16 maintenance. There was a clear conclusion last time, and this is not an essential correction. </w:t>
            </w:r>
          </w:p>
        </w:tc>
      </w:tr>
    </w:tbl>
    <w:p w14:paraId="40CA91F2" w14:textId="77777777" w:rsidR="00420DA2" w:rsidRDefault="00420DA2">
      <w:pPr>
        <w:rPr>
          <w:rFonts w:asciiTheme="minorHAnsi" w:hAnsiTheme="minorHAnsi" w:cstheme="minorHAnsi"/>
          <w:b/>
          <w:sz w:val="28"/>
          <w:szCs w:val="28"/>
          <w:lang w:val="en-GB"/>
        </w:rPr>
      </w:pPr>
    </w:p>
    <w:p w14:paraId="364DD0D3" w14:textId="77777777" w:rsidR="00420DA2" w:rsidRPr="00B66CB7" w:rsidRDefault="00B66CB7">
      <w:pPr>
        <w:rPr>
          <w:rFonts w:ascii="Calibri" w:eastAsia="Calibri" w:hAnsi="Calibri"/>
          <w:b/>
          <w:bCs/>
          <w:sz w:val="22"/>
          <w:szCs w:val="22"/>
          <w:lang w:val="en-GB" w:eastAsia="zh-CN"/>
        </w:rPr>
      </w:pPr>
      <w:r w:rsidRPr="00B66CB7">
        <w:rPr>
          <w:rFonts w:ascii="Calibri" w:eastAsia="Calibri" w:hAnsi="Calibri"/>
          <w:b/>
          <w:bCs/>
          <w:sz w:val="22"/>
          <w:szCs w:val="22"/>
          <w:lang w:val="en-GB" w:eastAsia="zh-CN"/>
        </w:rPr>
        <w:t>FL Observation: Clearly more discussion is needed</w:t>
      </w:r>
      <w:r>
        <w:rPr>
          <w:rFonts w:ascii="Calibri" w:eastAsia="Calibri" w:hAnsi="Calibri"/>
          <w:b/>
          <w:bCs/>
          <w:sz w:val="22"/>
          <w:szCs w:val="22"/>
          <w:lang w:val="en-GB" w:eastAsia="zh-CN"/>
        </w:rPr>
        <w:t>, but let’s take 2.3.1 as the baseline for starting discussion</w:t>
      </w:r>
      <w:r w:rsidRPr="00B66CB7">
        <w:rPr>
          <w:rFonts w:ascii="Calibri" w:eastAsia="Calibri" w:hAnsi="Calibri"/>
          <w:b/>
          <w:bCs/>
          <w:sz w:val="22"/>
          <w:szCs w:val="22"/>
          <w:lang w:val="en-GB" w:eastAsia="zh-CN"/>
        </w:rPr>
        <w:t xml:space="preserve">. </w:t>
      </w:r>
      <w:r w:rsidR="00FA02B9">
        <w:rPr>
          <w:rFonts w:ascii="Calibri" w:eastAsia="Calibri" w:hAnsi="Calibri"/>
          <w:b/>
          <w:bCs/>
          <w:sz w:val="22"/>
          <w:szCs w:val="22"/>
          <w:lang w:val="en-GB" w:eastAsia="zh-CN"/>
        </w:rPr>
        <w:t>Given</w:t>
      </w:r>
      <w:r w:rsidRPr="00B66CB7">
        <w:rPr>
          <w:rFonts w:ascii="Calibri" w:eastAsia="Calibri" w:hAnsi="Calibri"/>
          <w:b/>
          <w:bCs/>
          <w:sz w:val="22"/>
          <w:szCs w:val="22"/>
          <w:lang w:val="en-GB" w:eastAsia="zh-CN"/>
        </w:rPr>
        <w:t xml:space="preserve"> the email budget for IAB maintenance</w:t>
      </w:r>
      <w:r>
        <w:rPr>
          <w:rFonts w:ascii="Calibri" w:eastAsia="Calibri" w:hAnsi="Calibri"/>
          <w:b/>
          <w:bCs/>
          <w:sz w:val="22"/>
          <w:szCs w:val="22"/>
          <w:lang w:val="en-GB" w:eastAsia="zh-CN"/>
        </w:rPr>
        <w:t xml:space="preserve"> (2 threads)</w:t>
      </w:r>
      <w:r w:rsidRPr="00B66CB7">
        <w:rPr>
          <w:rFonts w:ascii="Calibri" w:eastAsia="Calibri" w:hAnsi="Calibri"/>
          <w:b/>
          <w:bCs/>
          <w:sz w:val="22"/>
          <w:szCs w:val="22"/>
          <w:lang w:val="en-GB" w:eastAsia="zh-CN"/>
        </w:rPr>
        <w:t>, it seems acceptable to use one thread for discussion of both aspects:</w:t>
      </w:r>
    </w:p>
    <w:p w14:paraId="6250F54F" w14:textId="77777777" w:rsidR="00B66CB7" w:rsidRPr="00B66CB7" w:rsidRDefault="00B66CB7"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56DFBC8D" w14:textId="77777777" w:rsidR="00B66CB7" w:rsidRDefault="00B66CB7" w:rsidP="00B66CB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r w:rsidRPr="00B66CB7">
        <w:rPr>
          <w:rFonts w:ascii="Calibri" w:eastAsia="Calibri" w:hAnsi="Calibri"/>
          <w:sz w:val="22"/>
          <w:szCs w:val="22"/>
          <w:highlight w:val="yellow"/>
        </w:rPr>
        <w:t>FL Proposal 2.3.2</w:t>
      </w:r>
      <w:r w:rsidRPr="00B66CB7">
        <w:rPr>
          <w:rFonts w:ascii="Calibri" w:eastAsia="Calibri" w:hAnsi="Calibri"/>
          <w:sz w:val="22"/>
          <w:szCs w:val="22"/>
        </w:rPr>
        <w:t>: During RAN1#101-e</w:t>
      </w:r>
      <w:r>
        <w:rPr>
          <w:rFonts w:ascii="Calibri" w:eastAsia="Calibri" w:hAnsi="Calibri"/>
          <w:sz w:val="22"/>
          <w:szCs w:val="22"/>
        </w:rPr>
        <w:t xml:space="preserve"> d</w:t>
      </w:r>
      <w:r w:rsidRPr="00B66CB7">
        <w:rPr>
          <w:rFonts w:ascii="Calibri" w:eastAsia="Calibri" w:hAnsi="Calibri"/>
          <w:sz w:val="22"/>
          <w:szCs w:val="22"/>
        </w:rPr>
        <w:t>iscuss</w:t>
      </w:r>
      <w:r>
        <w:rPr>
          <w:rFonts w:ascii="Calibri" w:eastAsia="Calibri" w:hAnsi="Calibri"/>
          <w:sz w:val="22"/>
          <w:szCs w:val="22"/>
        </w:rPr>
        <w:t xml:space="preserve"> the following:</w:t>
      </w:r>
    </w:p>
    <w:p w14:paraId="605159CB" w14:textId="77777777" w:rsidR="00B66CB7" w:rsidRDefault="00B66CB7" w:rsidP="00B66CB7">
      <w:pPr>
        <w:pStyle w:val="Proposal"/>
        <w:numPr>
          <w:ilvl w:val="0"/>
          <w:numId w:val="45"/>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lastRenderedPageBreak/>
        <w:t>S</w:t>
      </w:r>
      <w:r w:rsidRPr="00A96161">
        <w:rPr>
          <w:rFonts w:ascii="Calibri" w:eastAsia="Calibri" w:hAnsi="Calibri"/>
          <w:sz w:val="22"/>
          <w:szCs w:val="22"/>
        </w:rPr>
        <w:t xml:space="preserve">pecification of parent node </w:t>
      </w:r>
      <w:proofErr w:type="spellStart"/>
      <w:r w:rsidRPr="00A96161">
        <w:rPr>
          <w:rFonts w:ascii="Calibri" w:eastAsia="Calibri" w:hAnsi="Calibri"/>
          <w:sz w:val="22"/>
          <w:szCs w:val="22"/>
        </w:rPr>
        <w:t>behavior</w:t>
      </w:r>
      <w:proofErr w:type="spellEnd"/>
      <w:r w:rsidRPr="00A96161">
        <w:rPr>
          <w:rFonts w:ascii="Calibri" w:eastAsia="Calibri" w:hAnsi="Calibri"/>
          <w:sz w:val="22"/>
          <w:szCs w:val="22"/>
        </w:rPr>
        <w:t xml:space="preserve"> for inserting guard symbols in case of flexible symbols at the edge of a MT-&gt;DU or DU-&gt;MT</w:t>
      </w:r>
      <w:r>
        <w:rPr>
          <w:rFonts w:ascii="Calibri" w:eastAsia="Calibri" w:hAnsi="Calibri"/>
          <w:sz w:val="22"/>
          <w:szCs w:val="22"/>
        </w:rPr>
        <w:t xml:space="preserve"> transition </w:t>
      </w:r>
    </w:p>
    <w:p w14:paraId="2BEEA228" w14:textId="77777777" w:rsidR="00BF0B63" w:rsidRPr="00BF0B63" w:rsidRDefault="00B66CB7" w:rsidP="00BF0B63">
      <w:pPr>
        <w:pStyle w:val="Proposal"/>
        <w:numPr>
          <w:ilvl w:val="0"/>
          <w:numId w:val="45"/>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Whether determination of MT-&gt;DU and DU-&gt;MT transitions is left to IAB-node implementation in Rel-16.</w:t>
      </w:r>
    </w:p>
    <w:tbl>
      <w:tblPr>
        <w:tblStyle w:val="TableGrid"/>
        <w:tblW w:w="0" w:type="auto"/>
        <w:tblLook w:val="04A0" w:firstRow="1" w:lastRow="0" w:firstColumn="1" w:lastColumn="0" w:noHBand="0" w:noVBand="1"/>
      </w:tblPr>
      <w:tblGrid>
        <w:gridCol w:w="1696"/>
        <w:gridCol w:w="2265"/>
        <w:gridCol w:w="6109"/>
      </w:tblGrid>
      <w:tr w:rsidR="00BF0B63" w:rsidRPr="008040F5" w14:paraId="498D952B" w14:textId="77777777" w:rsidTr="008D1466">
        <w:tc>
          <w:tcPr>
            <w:tcW w:w="1696" w:type="dxa"/>
          </w:tcPr>
          <w:p w14:paraId="7CCF9119" w14:textId="77777777" w:rsidR="00BF0B63" w:rsidRPr="00EF0778" w:rsidRDefault="00BF0B63" w:rsidP="008D1466">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1FE719B" w14:textId="4E2E4F42" w:rsidR="00BF0B63" w:rsidRPr="00EF0778" w:rsidRDefault="00BF0B63" w:rsidP="008D1466">
            <w:pPr>
              <w:rPr>
                <w:rFonts w:ascii="Calibri" w:eastAsia="Calibri" w:hAnsi="Calibri"/>
                <w:b/>
                <w:bCs/>
                <w:sz w:val="22"/>
                <w:szCs w:val="22"/>
              </w:rPr>
            </w:pPr>
            <w:r>
              <w:rPr>
                <w:rFonts w:ascii="Calibri" w:eastAsia="Calibri" w:hAnsi="Calibri"/>
                <w:b/>
                <w:bCs/>
                <w:sz w:val="22"/>
                <w:szCs w:val="22"/>
              </w:rPr>
              <w:t>Do you agree with Proposal 2.</w:t>
            </w:r>
            <w:r w:rsidR="0095234C">
              <w:rPr>
                <w:rFonts w:ascii="Calibri" w:eastAsia="Calibri" w:hAnsi="Calibri"/>
                <w:b/>
                <w:bCs/>
                <w:sz w:val="22"/>
                <w:szCs w:val="22"/>
              </w:rPr>
              <w:t>3</w:t>
            </w:r>
            <w:r>
              <w:rPr>
                <w:rFonts w:ascii="Calibri" w:eastAsia="Calibri" w:hAnsi="Calibri"/>
                <w:b/>
                <w:bCs/>
                <w:sz w:val="22"/>
                <w:szCs w:val="22"/>
              </w:rPr>
              <w:t xml:space="preserve">.2? </w:t>
            </w:r>
          </w:p>
        </w:tc>
        <w:tc>
          <w:tcPr>
            <w:tcW w:w="6109" w:type="dxa"/>
          </w:tcPr>
          <w:p w14:paraId="59591528" w14:textId="77777777" w:rsidR="00BF0B63" w:rsidRPr="00EF0778" w:rsidRDefault="00BF0B63" w:rsidP="008D1466">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95234C" w:rsidRPr="008040F5" w14:paraId="643C0C3E" w14:textId="77777777" w:rsidTr="008D1466">
        <w:tc>
          <w:tcPr>
            <w:tcW w:w="1696" w:type="dxa"/>
          </w:tcPr>
          <w:p w14:paraId="57A07334" w14:textId="77777777" w:rsidR="0095234C" w:rsidRPr="0095234C" w:rsidRDefault="0095234C" w:rsidP="008D1466">
            <w:pPr>
              <w:rPr>
                <w:rFonts w:ascii="Calibri" w:eastAsia="Calibri" w:hAnsi="Calibri"/>
                <w:sz w:val="22"/>
                <w:szCs w:val="22"/>
              </w:rPr>
            </w:pPr>
            <w:r>
              <w:rPr>
                <w:rFonts w:ascii="Calibri" w:eastAsia="Calibri" w:hAnsi="Calibri"/>
                <w:sz w:val="22"/>
                <w:szCs w:val="22"/>
              </w:rPr>
              <w:t>Qualcomm</w:t>
            </w:r>
          </w:p>
        </w:tc>
        <w:tc>
          <w:tcPr>
            <w:tcW w:w="2265" w:type="dxa"/>
          </w:tcPr>
          <w:p w14:paraId="417070E6" w14:textId="77777777" w:rsidR="0095234C" w:rsidRDefault="0095234C" w:rsidP="0095234C">
            <w:pPr>
              <w:rPr>
                <w:rFonts w:ascii="Calibri" w:eastAsia="Calibri" w:hAnsi="Calibri"/>
                <w:sz w:val="22"/>
                <w:szCs w:val="22"/>
              </w:rPr>
            </w:pPr>
            <w:r>
              <w:rPr>
                <w:rFonts w:ascii="Calibri" w:eastAsia="Calibri" w:hAnsi="Calibri"/>
                <w:sz w:val="22"/>
                <w:szCs w:val="22"/>
              </w:rPr>
              <w:t>Yes, agree with proposal 2.3.2.</w:t>
            </w:r>
          </w:p>
          <w:p w14:paraId="11A80DAF" w14:textId="77777777" w:rsidR="0095234C" w:rsidRPr="0095234C" w:rsidRDefault="0095234C" w:rsidP="0095234C">
            <w:pPr>
              <w:rPr>
                <w:rFonts w:ascii="Calibri" w:eastAsia="Calibri" w:hAnsi="Calibri"/>
                <w:sz w:val="22"/>
                <w:szCs w:val="22"/>
              </w:rPr>
            </w:pPr>
            <w:r>
              <w:rPr>
                <w:rFonts w:ascii="Calibri" w:eastAsia="Calibri" w:hAnsi="Calibri"/>
                <w:sz w:val="22"/>
                <w:szCs w:val="22"/>
              </w:rPr>
              <w:t>The question on Alt 1 vs. Alt 2 seems a typo.</w:t>
            </w:r>
          </w:p>
        </w:tc>
        <w:tc>
          <w:tcPr>
            <w:tcW w:w="6109" w:type="dxa"/>
          </w:tcPr>
          <w:p w14:paraId="7721BC27" w14:textId="77777777" w:rsidR="0095234C" w:rsidRPr="0095234C" w:rsidRDefault="0095234C" w:rsidP="008D1466">
            <w:pPr>
              <w:rPr>
                <w:rFonts w:ascii="Calibri" w:eastAsia="Calibri" w:hAnsi="Calibri"/>
                <w:sz w:val="22"/>
                <w:szCs w:val="22"/>
              </w:rPr>
            </w:pPr>
            <w:r>
              <w:rPr>
                <w:rFonts w:ascii="Calibri" w:eastAsia="Calibri" w:hAnsi="Calibri"/>
                <w:sz w:val="22"/>
                <w:szCs w:val="22"/>
              </w:rPr>
              <w:t>None.</w:t>
            </w:r>
          </w:p>
        </w:tc>
      </w:tr>
      <w:tr w:rsidR="004A7BC1" w:rsidRPr="008040F5" w14:paraId="786DA4A4" w14:textId="77777777" w:rsidTr="008D1466">
        <w:tc>
          <w:tcPr>
            <w:tcW w:w="1696" w:type="dxa"/>
          </w:tcPr>
          <w:p w14:paraId="6EAE8BE6" w14:textId="77777777" w:rsidR="004A7BC1" w:rsidRPr="004A7BC1" w:rsidRDefault="004A7BC1" w:rsidP="008D1466">
            <w:pPr>
              <w:rPr>
                <w:rFonts w:ascii="Calibri" w:eastAsia="Calibri" w:hAnsi="Calibri"/>
                <w:sz w:val="22"/>
                <w:szCs w:val="22"/>
              </w:rPr>
            </w:pPr>
            <w:r w:rsidRPr="004A7BC1">
              <w:rPr>
                <w:rFonts w:ascii="Calibri" w:eastAsia="Calibri" w:hAnsi="Calibri" w:hint="eastAsia"/>
                <w:sz w:val="22"/>
                <w:szCs w:val="22"/>
              </w:rPr>
              <w:t>H</w:t>
            </w:r>
            <w:r w:rsidRPr="004A7BC1">
              <w:rPr>
                <w:rFonts w:ascii="Calibri" w:eastAsia="Calibri" w:hAnsi="Calibri"/>
                <w:sz w:val="22"/>
                <w:szCs w:val="22"/>
              </w:rPr>
              <w:t>uawei</w:t>
            </w:r>
          </w:p>
        </w:tc>
        <w:tc>
          <w:tcPr>
            <w:tcW w:w="2265" w:type="dxa"/>
          </w:tcPr>
          <w:p w14:paraId="3939ED8B" w14:textId="77777777" w:rsidR="004A7BC1" w:rsidRPr="004A7BC1" w:rsidRDefault="004A7BC1" w:rsidP="0095234C">
            <w:pPr>
              <w:rPr>
                <w:rFonts w:ascii="Calibri" w:eastAsia="Calibri" w:hAnsi="Calibri"/>
                <w:sz w:val="22"/>
                <w:szCs w:val="22"/>
              </w:rPr>
            </w:pPr>
            <w:r w:rsidRPr="004A7BC1">
              <w:rPr>
                <w:rFonts w:ascii="Calibri" w:eastAsia="Calibri" w:hAnsi="Calibri" w:hint="eastAsia"/>
                <w:sz w:val="22"/>
                <w:szCs w:val="22"/>
              </w:rPr>
              <w:t>Y</w:t>
            </w:r>
            <w:r w:rsidRPr="004A7BC1">
              <w:rPr>
                <w:rFonts w:ascii="Calibri" w:eastAsia="Calibri" w:hAnsi="Calibri"/>
                <w:sz w:val="22"/>
                <w:szCs w:val="22"/>
              </w:rPr>
              <w:t>es</w:t>
            </w:r>
          </w:p>
        </w:tc>
        <w:tc>
          <w:tcPr>
            <w:tcW w:w="6109" w:type="dxa"/>
          </w:tcPr>
          <w:p w14:paraId="7E5AB20D" w14:textId="77777777" w:rsidR="004A7BC1" w:rsidRDefault="004A7BC1" w:rsidP="008D1466">
            <w:pPr>
              <w:rPr>
                <w:rFonts w:ascii="Calibri" w:eastAsia="Calibri" w:hAnsi="Calibri"/>
                <w:sz w:val="22"/>
                <w:szCs w:val="22"/>
              </w:rPr>
            </w:pPr>
            <w:r w:rsidRPr="004A7BC1">
              <w:rPr>
                <w:rFonts w:ascii="Calibri" w:eastAsia="Calibri" w:hAnsi="Calibri"/>
                <w:sz w:val="22"/>
                <w:szCs w:val="22"/>
              </w:rPr>
              <w:t>None</w:t>
            </w:r>
          </w:p>
        </w:tc>
      </w:tr>
      <w:tr w:rsidR="007230BA" w:rsidRPr="008040F5" w14:paraId="77AA787C" w14:textId="77777777" w:rsidTr="007E6B6F">
        <w:trPr>
          <w:trHeight w:val="332"/>
        </w:trPr>
        <w:tc>
          <w:tcPr>
            <w:tcW w:w="1696" w:type="dxa"/>
          </w:tcPr>
          <w:p w14:paraId="2152149A" w14:textId="77777777" w:rsidR="007230BA" w:rsidRDefault="007230BA" w:rsidP="007230BA">
            <w:pPr>
              <w:rPr>
                <w:rFonts w:ascii="Calibri" w:eastAsia="Calibri" w:hAnsi="Calibri"/>
                <w:sz w:val="22"/>
                <w:szCs w:val="22"/>
              </w:rPr>
            </w:pPr>
            <w:r>
              <w:rPr>
                <w:rFonts w:ascii="Calibri" w:eastAsia="Calibri" w:hAnsi="Calibri"/>
                <w:sz w:val="22"/>
                <w:szCs w:val="22"/>
              </w:rPr>
              <w:t>Intel</w:t>
            </w:r>
          </w:p>
        </w:tc>
        <w:tc>
          <w:tcPr>
            <w:tcW w:w="2265" w:type="dxa"/>
          </w:tcPr>
          <w:p w14:paraId="64ED1682" w14:textId="77777777" w:rsidR="007230BA" w:rsidRDefault="007230BA" w:rsidP="007230BA">
            <w:pPr>
              <w:rPr>
                <w:rFonts w:ascii="Calibri" w:eastAsia="Calibri" w:hAnsi="Calibri"/>
                <w:sz w:val="22"/>
                <w:szCs w:val="22"/>
              </w:rPr>
            </w:pPr>
            <w:r>
              <w:rPr>
                <w:rFonts w:ascii="Calibri" w:eastAsia="Calibri" w:hAnsi="Calibri"/>
                <w:sz w:val="22"/>
                <w:szCs w:val="22"/>
              </w:rPr>
              <w:t>Yes</w:t>
            </w:r>
          </w:p>
        </w:tc>
        <w:tc>
          <w:tcPr>
            <w:tcW w:w="6109" w:type="dxa"/>
          </w:tcPr>
          <w:p w14:paraId="76856CC3" w14:textId="77777777" w:rsidR="007230BA" w:rsidRDefault="007230BA" w:rsidP="007230BA">
            <w:pPr>
              <w:rPr>
                <w:rFonts w:ascii="Calibri" w:eastAsia="Calibri" w:hAnsi="Calibri"/>
                <w:sz w:val="22"/>
                <w:szCs w:val="22"/>
              </w:rPr>
            </w:pPr>
            <w:r>
              <w:rPr>
                <w:rFonts w:ascii="Calibri" w:eastAsia="Calibri" w:hAnsi="Calibri"/>
                <w:sz w:val="22"/>
                <w:szCs w:val="22"/>
              </w:rPr>
              <w:t>We agree with the FL Proposal.</w:t>
            </w:r>
          </w:p>
        </w:tc>
      </w:tr>
      <w:tr w:rsidR="007230BA" w:rsidRPr="008040F5" w14:paraId="38EEB6BF" w14:textId="77777777" w:rsidTr="008D1466">
        <w:tc>
          <w:tcPr>
            <w:tcW w:w="1696" w:type="dxa"/>
          </w:tcPr>
          <w:p w14:paraId="61DD32CB" w14:textId="77777777" w:rsidR="007230BA" w:rsidRPr="004A7BC1" w:rsidRDefault="007E6B6F" w:rsidP="008D1466">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7DF2786C" w14:textId="77777777" w:rsidR="007230BA" w:rsidRPr="004A7BC1" w:rsidRDefault="007E6B6F" w:rsidP="0095234C">
            <w:pPr>
              <w:rPr>
                <w:rFonts w:ascii="Calibri" w:eastAsia="Calibri" w:hAnsi="Calibri"/>
                <w:sz w:val="22"/>
                <w:szCs w:val="22"/>
              </w:rPr>
            </w:pPr>
            <w:r>
              <w:rPr>
                <w:rFonts w:ascii="Calibri" w:eastAsia="Calibri" w:hAnsi="Calibri"/>
                <w:sz w:val="22"/>
                <w:szCs w:val="22"/>
              </w:rPr>
              <w:t>No</w:t>
            </w:r>
          </w:p>
        </w:tc>
        <w:tc>
          <w:tcPr>
            <w:tcW w:w="6109" w:type="dxa"/>
          </w:tcPr>
          <w:p w14:paraId="5A02CFE7" w14:textId="77777777" w:rsidR="007230BA" w:rsidRPr="004A7BC1" w:rsidRDefault="007E6B6F" w:rsidP="008D1466">
            <w:pPr>
              <w:rPr>
                <w:rFonts w:ascii="Calibri" w:eastAsia="Calibri" w:hAnsi="Calibri"/>
                <w:sz w:val="22"/>
                <w:szCs w:val="22"/>
              </w:rPr>
            </w:pPr>
            <w:r>
              <w:rPr>
                <w:rFonts w:ascii="Calibri" w:eastAsia="Calibri" w:hAnsi="Calibri"/>
                <w:sz w:val="22"/>
                <w:szCs w:val="22"/>
              </w:rPr>
              <w:t xml:space="preserve">We are not convinced why RAN1 spec should specify parent node behavior. </w:t>
            </w:r>
          </w:p>
        </w:tc>
      </w:tr>
      <w:tr w:rsidR="00236C6E" w:rsidRPr="008040F5" w14:paraId="2FA8601F" w14:textId="77777777" w:rsidTr="008D1466">
        <w:tc>
          <w:tcPr>
            <w:tcW w:w="1696" w:type="dxa"/>
          </w:tcPr>
          <w:p w14:paraId="38E59175" w14:textId="77777777" w:rsidR="00236C6E" w:rsidRPr="0044616B"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5A0A07B3" w14:textId="77777777" w:rsidR="00236C6E" w:rsidRPr="0044616B"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4DD641D5" w14:textId="77777777" w:rsidR="00236C6E" w:rsidRPr="00B11D76"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Agree with the FL proposal.</w:t>
            </w:r>
          </w:p>
        </w:tc>
      </w:tr>
      <w:tr w:rsidR="00296384" w:rsidRPr="008040F5" w14:paraId="30D5B662" w14:textId="77777777" w:rsidTr="008D1466">
        <w:tc>
          <w:tcPr>
            <w:tcW w:w="1696" w:type="dxa"/>
          </w:tcPr>
          <w:p w14:paraId="704E9177" w14:textId="71C9F7CF" w:rsidR="00296384" w:rsidRPr="00296384" w:rsidRDefault="00296384" w:rsidP="00236C6E">
            <w:pPr>
              <w:rPr>
                <w:rFonts w:ascii="Calibri" w:eastAsiaTheme="minorEastAsia" w:hAnsi="Calibri"/>
                <w:sz w:val="22"/>
                <w:szCs w:val="22"/>
                <w:lang w:eastAsia="zh-CN"/>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2265" w:type="dxa"/>
          </w:tcPr>
          <w:p w14:paraId="112F6344" w14:textId="589EA3EB" w:rsidR="00296384" w:rsidRPr="00296384" w:rsidRDefault="00296384" w:rsidP="00236C6E">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61FFE3DE" w14:textId="09D837D1" w:rsidR="00296384" w:rsidRPr="00296384" w:rsidRDefault="00296384" w:rsidP="00296384">
            <w:pPr>
              <w:rPr>
                <w:rFonts w:ascii="Calibri" w:eastAsiaTheme="minorEastAsia" w:hAnsi="Calibri"/>
                <w:sz w:val="22"/>
                <w:szCs w:val="22"/>
                <w:lang w:eastAsia="zh-CN"/>
              </w:rPr>
            </w:pPr>
            <w:r>
              <w:rPr>
                <w:rFonts w:ascii="Calibri" w:eastAsiaTheme="minorEastAsia" w:hAnsi="Calibri"/>
                <w:sz w:val="22"/>
                <w:szCs w:val="22"/>
                <w:lang w:eastAsia="zh-CN"/>
              </w:rPr>
              <w:t>Fine to discuss, but our preference is 2)</w:t>
            </w:r>
          </w:p>
        </w:tc>
      </w:tr>
      <w:tr w:rsidR="00C35405" w:rsidRPr="008040F5" w14:paraId="45EB9A26" w14:textId="77777777" w:rsidTr="008D1466">
        <w:tc>
          <w:tcPr>
            <w:tcW w:w="1696" w:type="dxa"/>
          </w:tcPr>
          <w:p w14:paraId="722A6877" w14:textId="7E52C74D" w:rsidR="00C35405" w:rsidRDefault="00C35405" w:rsidP="00C35405">
            <w:pPr>
              <w:rPr>
                <w:rFonts w:ascii="Calibri" w:eastAsiaTheme="minorEastAsia" w:hAnsi="Calibri"/>
                <w:sz w:val="22"/>
                <w:szCs w:val="22"/>
                <w:lang w:eastAsia="zh-CN"/>
              </w:rPr>
            </w:pPr>
            <w:r>
              <w:rPr>
                <w:rFonts w:ascii="Calibri" w:eastAsia="Malgun Gothic" w:hAnsi="Calibri"/>
                <w:bCs/>
                <w:sz w:val="22"/>
                <w:szCs w:val="22"/>
                <w:lang w:eastAsia="ko-KR"/>
              </w:rPr>
              <w:t>LG</w:t>
            </w:r>
          </w:p>
        </w:tc>
        <w:tc>
          <w:tcPr>
            <w:tcW w:w="2265" w:type="dxa"/>
          </w:tcPr>
          <w:p w14:paraId="5FF69EA1" w14:textId="48B4E2D0" w:rsidR="00C35405" w:rsidRDefault="00C35405" w:rsidP="00C35405">
            <w:pPr>
              <w:rPr>
                <w:rFonts w:ascii="Calibri" w:eastAsiaTheme="minorEastAsia" w:hAnsi="Calibri"/>
                <w:sz w:val="22"/>
                <w:szCs w:val="22"/>
                <w:lang w:eastAsia="zh-CN"/>
              </w:rPr>
            </w:pPr>
            <w:r>
              <w:rPr>
                <w:rFonts w:ascii="Calibri" w:eastAsia="Malgun Gothic" w:hAnsi="Calibri" w:hint="eastAsia"/>
                <w:bCs/>
                <w:sz w:val="22"/>
                <w:szCs w:val="22"/>
                <w:lang w:eastAsia="ko-KR"/>
              </w:rPr>
              <w:t>Yes</w:t>
            </w:r>
          </w:p>
        </w:tc>
        <w:tc>
          <w:tcPr>
            <w:tcW w:w="6109" w:type="dxa"/>
          </w:tcPr>
          <w:p w14:paraId="13307B01" w14:textId="5E6E198E" w:rsidR="00C35405" w:rsidRDefault="00C35405" w:rsidP="00C35405">
            <w:pPr>
              <w:rPr>
                <w:rFonts w:ascii="Calibri" w:eastAsiaTheme="minorEastAsia" w:hAnsi="Calibri"/>
                <w:sz w:val="22"/>
                <w:szCs w:val="22"/>
                <w:lang w:eastAsia="zh-CN"/>
              </w:rPr>
            </w:pPr>
            <w:r>
              <w:rPr>
                <w:rFonts w:ascii="Calibri" w:eastAsia="Malgun Gothic" w:hAnsi="Calibri"/>
                <w:bCs/>
                <w:sz w:val="22"/>
                <w:szCs w:val="22"/>
                <w:lang w:eastAsia="ko-KR"/>
              </w:rPr>
              <w:t xml:space="preserve">We agree with the FL proposal. </w:t>
            </w:r>
          </w:p>
        </w:tc>
      </w:tr>
      <w:tr w:rsidR="00A57052" w:rsidRPr="008040F5" w14:paraId="4FD85F24" w14:textId="77777777" w:rsidTr="008D1466">
        <w:tc>
          <w:tcPr>
            <w:tcW w:w="1696" w:type="dxa"/>
          </w:tcPr>
          <w:p w14:paraId="2DF910F2" w14:textId="51443A1B"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Ericsson</w:t>
            </w:r>
          </w:p>
        </w:tc>
        <w:tc>
          <w:tcPr>
            <w:tcW w:w="2265" w:type="dxa"/>
          </w:tcPr>
          <w:p w14:paraId="470BEBE1" w14:textId="4175FB9E"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Yes</w:t>
            </w:r>
          </w:p>
        </w:tc>
        <w:tc>
          <w:tcPr>
            <w:tcW w:w="6109" w:type="dxa"/>
          </w:tcPr>
          <w:p w14:paraId="2F64FA05" w14:textId="6642C61F" w:rsidR="00A57052" w:rsidRDefault="00A57052" w:rsidP="00A57052">
            <w:pPr>
              <w:rPr>
                <w:rFonts w:ascii="Calibri" w:eastAsia="Malgun Gothic" w:hAnsi="Calibri"/>
                <w:bCs/>
                <w:sz w:val="22"/>
                <w:szCs w:val="22"/>
                <w:lang w:eastAsia="ko-KR"/>
              </w:rPr>
            </w:pPr>
            <w:r>
              <w:rPr>
                <w:rFonts w:ascii="Calibri" w:eastAsia="Malgun Gothic" w:hAnsi="Calibri"/>
                <w:sz w:val="22"/>
                <w:szCs w:val="22"/>
                <w:lang w:eastAsia="ko-KR"/>
              </w:rPr>
              <w:t>It seems to us like 1) and 2) are not mutually exclusive.</w:t>
            </w:r>
          </w:p>
        </w:tc>
      </w:tr>
      <w:tr w:rsidR="00907AE5" w:rsidRPr="008040F5" w14:paraId="442F10AF" w14:textId="77777777" w:rsidTr="008D1466">
        <w:tc>
          <w:tcPr>
            <w:tcW w:w="1696" w:type="dxa"/>
          </w:tcPr>
          <w:p w14:paraId="1DF95E08" w14:textId="6913752F" w:rsidR="00907AE5" w:rsidRPr="00360AB4" w:rsidRDefault="00907AE5" w:rsidP="00907AE5">
            <w:pPr>
              <w:rPr>
                <w:rFonts w:ascii="Calibri" w:eastAsia="Malgun Gothic" w:hAnsi="Calibri"/>
                <w:sz w:val="22"/>
                <w:szCs w:val="22"/>
                <w:lang w:eastAsia="ko-KR"/>
              </w:rPr>
            </w:pPr>
            <w:r w:rsidRPr="00360AB4">
              <w:rPr>
                <w:rFonts w:ascii="Calibri" w:eastAsiaTheme="minorEastAsia" w:hAnsi="Calibri"/>
                <w:sz w:val="22"/>
                <w:szCs w:val="22"/>
                <w:lang w:eastAsia="zh-CN"/>
              </w:rPr>
              <w:t>Nokia</w:t>
            </w:r>
          </w:p>
        </w:tc>
        <w:tc>
          <w:tcPr>
            <w:tcW w:w="2265" w:type="dxa"/>
          </w:tcPr>
          <w:p w14:paraId="02990FE8" w14:textId="2A838AB4" w:rsidR="00907AE5" w:rsidRPr="00360AB4" w:rsidRDefault="00907AE5" w:rsidP="00907AE5">
            <w:pPr>
              <w:rPr>
                <w:rFonts w:ascii="Calibri" w:eastAsia="Malgun Gothic" w:hAnsi="Calibri"/>
                <w:sz w:val="22"/>
                <w:szCs w:val="22"/>
                <w:lang w:eastAsia="ko-KR"/>
              </w:rPr>
            </w:pPr>
            <w:r w:rsidRPr="00360AB4">
              <w:rPr>
                <w:rFonts w:ascii="Calibri" w:eastAsiaTheme="minorEastAsia" w:hAnsi="Calibri"/>
                <w:sz w:val="22"/>
                <w:szCs w:val="22"/>
                <w:lang w:eastAsia="zh-CN"/>
              </w:rPr>
              <w:t>No</w:t>
            </w:r>
          </w:p>
        </w:tc>
        <w:tc>
          <w:tcPr>
            <w:tcW w:w="6109" w:type="dxa"/>
          </w:tcPr>
          <w:p w14:paraId="4503F732" w14:textId="244C2545" w:rsidR="00907AE5" w:rsidRPr="00360AB4" w:rsidRDefault="00907AE5" w:rsidP="00907AE5">
            <w:pPr>
              <w:rPr>
                <w:rFonts w:ascii="Calibri" w:eastAsia="Malgun Gothic" w:hAnsi="Calibri"/>
                <w:sz w:val="22"/>
                <w:szCs w:val="22"/>
                <w:lang w:eastAsia="ko-KR"/>
              </w:rPr>
            </w:pPr>
            <w:r w:rsidRPr="00360AB4">
              <w:rPr>
                <w:rFonts w:ascii="Calibri" w:eastAsiaTheme="minorEastAsia" w:hAnsi="Calibri"/>
                <w:sz w:val="22"/>
                <w:szCs w:val="22"/>
                <w:lang w:eastAsia="zh-CN"/>
              </w:rPr>
              <w:t xml:space="preserve">Same comment as </w:t>
            </w:r>
            <w:proofErr w:type="gramStart"/>
            <w:r w:rsidRPr="00360AB4">
              <w:rPr>
                <w:rFonts w:ascii="Calibri" w:eastAsiaTheme="minorEastAsia" w:hAnsi="Calibri"/>
                <w:sz w:val="22"/>
                <w:szCs w:val="22"/>
                <w:lang w:eastAsia="zh-CN"/>
              </w:rPr>
              <w:t>before</w:t>
            </w:r>
            <w:r w:rsidR="00360AB4">
              <w:rPr>
                <w:rFonts w:ascii="Calibri" w:eastAsiaTheme="minorEastAsia" w:hAnsi="Calibri"/>
                <w:sz w:val="22"/>
                <w:szCs w:val="22"/>
                <w:lang w:eastAsia="zh-CN"/>
              </w:rPr>
              <w:t>, and</w:t>
            </w:r>
            <w:proofErr w:type="gramEnd"/>
            <w:r w:rsidR="00360AB4">
              <w:rPr>
                <w:rFonts w:ascii="Calibri" w:eastAsiaTheme="minorEastAsia" w:hAnsi="Calibri"/>
                <w:sz w:val="22"/>
                <w:szCs w:val="22"/>
                <w:lang w:eastAsia="zh-CN"/>
              </w:rPr>
              <w:t xml:space="preserve"> agree with ZTE. </w:t>
            </w:r>
          </w:p>
        </w:tc>
      </w:tr>
    </w:tbl>
    <w:p w14:paraId="36585477" w14:textId="77777777" w:rsidR="00F740D1" w:rsidRDefault="00F740D1" w:rsidP="00F740D1">
      <w:pPr>
        <w:pStyle w:val="Proposal"/>
        <w:numPr>
          <w:ilvl w:val="0"/>
          <w:numId w:val="0"/>
        </w:numPr>
        <w:overflowPunct/>
        <w:autoSpaceDE/>
        <w:autoSpaceDN/>
        <w:adjustRightInd/>
        <w:spacing w:after="0"/>
        <w:jc w:val="left"/>
        <w:textAlignment w:val="auto"/>
      </w:pPr>
    </w:p>
    <w:p w14:paraId="697C53A2" w14:textId="4E7734B8" w:rsidR="00420DA2" w:rsidRPr="00DE3A4C" w:rsidRDefault="00F740D1" w:rsidP="00F740D1">
      <w:pPr>
        <w:pStyle w:val="Proposal"/>
        <w:numPr>
          <w:ilvl w:val="0"/>
          <w:numId w:val="0"/>
        </w:numPr>
        <w:overflowPunct/>
        <w:autoSpaceDE/>
        <w:autoSpaceDN/>
        <w:adjustRightInd/>
        <w:spacing w:after="0"/>
        <w:jc w:val="left"/>
        <w:textAlignment w:val="auto"/>
        <w:rPr>
          <w:rFonts w:ascii="Calibri" w:eastAsia="Calibri" w:hAnsi="Calibri"/>
          <w:sz w:val="22"/>
          <w:szCs w:val="22"/>
        </w:rPr>
      </w:pPr>
      <w:r w:rsidRPr="00DE3A4C">
        <w:rPr>
          <w:rFonts w:ascii="Calibri" w:eastAsia="Calibri" w:hAnsi="Calibri"/>
          <w:sz w:val="22"/>
          <w:szCs w:val="22"/>
          <w:highlight w:val="cyan"/>
        </w:rPr>
        <w:t>Email discussion proposal</w:t>
      </w:r>
      <w:r w:rsidRPr="00DE3A4C">
        <w:rPr>
          <w:rFonts w:ascii="Calibri" w:eastAsia="Calibri" w:hAnsi="Calibri"/>
          <w:sz w:val="22"/>
          <w:szCs w:val="22"/>
        </w:rPr>
        <w:t>: Continue to discuss Proposal 2.3.2 during RAN1#101-e unless no threads are available due to higher priority topics.</w:t>
      </w:r>
      <w:r w:rsidR="00420DA2" w:rsidRPr="00DE3A4C">
        <w:br w:type="page"/>
      </w:r>
    </w:p>
    <w:p w14:paraId="61A16DE7" w14:textId="77777777" w:rsidR="00420DA2" w:rsidRPr="006407A4" w:rsidRDefault="006407A4" w:rsidP="006407A4">
      <w:pPr>
        <w:pStyle w:val="Heading2"/>
        <w:rPr>
          <w:lang w:val="en-GB"/>
        </w:rPr>
      </w:pPr>
      <w:r w:rsidRPr="006407A4">
        <w:rPr>
          <w:lang w:val="en-GB"/>
        </w:rPr>
        <w:lastRenderedPageBreak/>
        <w:t xml:space="preserve">Configuration of </w:t>
      </w:r>
      <w:proofErr w:type="spellStart"/>
      <w:r w:rsidRPr="006407A4">
        <w:rPr>
          <w:lang w:val="en-GB"/>
        </w:rPr>
        <w:t>tdd</w:t>
      </w:r>
      <w:proofErr w:type="spellEnd"/>
      <w:r w:rsidRPr="006407A4">
        <w:rPr>
          <w:lang w:val="en-GB"/>
        </w:rPr>
        <w:t>-UL-DL-</w:t>
      </w:r>
      <w:proofErr w:type="spellStart"/>
      <w:r w:rsidRPr="006407A4">
        <w:rPr>
          <w:lang w:val="en-GB"/>
        </w:rPr>
        <w:t>ConfigurationDedicated</w:t>
      </w:r>
      <w:proofErr w:type="spellEnd"/>
      <w:r w:rsidRPr="006407A4">
        <w:rPr>
          <w:lang w:val="en-GB"/>
        </w:rPr>
        <w:t xml:space="preserve"> and </w:t>
      </w:r>
      <w:proofErr w:type="spellStart"/>
      <w:r w:rsidRPr="006407A4">
        <w:rPr>
          <w:lang w:val="en-GB"/>
        </w:rPr>
        <w:t>tdd</w:t>
      </w:r>
      <w:proofErr w:type="spellEnd"/>
      <w:r w:rsidRPr="006407A4">
        <w:rPr>
          <w:lang w:val="en-GB"/>
        </w:rPr>
        <w:t>-UL-DL-</w:t>
      </w:r>
      <w:proofErr w:type="spellStart"/>
      <w:r w:rsidRPr="006407A4">
        <w:rPr>
          <w:lang w:val="en-GB"/>
        </w:rPr>
        <w:t>ConfigurationDedicated</w:t>
      </w:r>
      <w:proofErr w:type="spellEnd"/>
      <w:r w:rsidRPr="006407A4">
        <w:rPr>
          <w:lang w:val="en-GB"/>
        </w:rPr>
        <w:t>-IAB-MT</w:t>
      </w:r>
    </w:p>
    <w:p w14:paraId="09022105" w14:textId="77777777" w:rsidR="00420DA2" w:rsidRPr="00E235C5" w:rsidRDefault="00420DA2" w:rsidP="00420DA2">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1F6A44">
        <w:rPr>
          <w:rFonts w:asciiTheme="minorHAnsi" w:hAnsiTheme="minorHAnsi" w:cstheme="minorHAnsi"/>
          <w:bCs/>
          <w:lang w:val="en-GB"/>
        </w:rPr>
        <w:t>R1-2003544</w:t>
      </w:r>
    </w:p>
    <w:p w14:paraId="31B97816" w14:textId="77777777" w:rsidR="00420DA2" w:rsidRDefault="00420DA2" w:rsidP="00420DA2">
      <w:pPr>
        <w:rPr>
          <w:rFonts w:asciiTheme="minorHAnsi" w:hAnsiTheme="minorHAnsi" w:cstheme="minorHAnsi"/>
          <w:b/>
          <w:lang w:val="en-GB"/>
        </w:rPr>
      </w:pPr>
    </w:p>
    <w:p w14:paraId="3340B178" w14:textId="77777777" w:rsidR="00420DA2" w:rsidRDefault="00420DA2" w:rsidP="00420DA2">
      <w:pPr>
        <w:rPr>
          <w:rFonts w:ascii="Calibri" w:eastAsia="Calibri" w:hAnsi="Calibri"/>
          <w:sz w:val="22"/>
          <w:szCs w:val="22"/>
        </w:rPr>
      </w:pPr>
      <w:r>
        <w:rPr>
          <w:rFonts w:asciiTheme="minorHAnsi" w:hAnsiTheme="minorHAnsi" w:cstheme="minorHAnsi"/>
          <w:b/>
          <w:lang w:val="en-GB"/>
        </w:rPr>
        <w:t xml:space="preserve">Background: </w:t>
      </w:r>
      <w:r>
        <w:rPr>
          <w:rFonts w:ascii="Calibri" w:eastAsia="Calibri" w:hAnsi="Calibri"/>
          <w:sz w:val="22"/>
          <w:szCs w:val="22"/>
        </w:rPr>
        <w:t>During</w:t>
      </w:r>
      <w:r w:rsidRPr="00080B65">
        <w:rPr>
          <w:rFonts w:ascii="Calibri" w:eastAsia="Calibri" w:hAnsi="Calibri"/>
          <w:sz w:val="22"/>
          <w:szCs w:val="22"/>
        </w:rPr>
        <w:t xml:space="preserve"> </w:t>
      </w:r>
      <w:r>
        <w:rPr>
          <w:rFonts w:ascii="Calibri" w:eastAsia="Calibri" w:hAnsi="Calibri"/>
          <w:sz w:val="22"/>
          <w:szCs w:val="22"/>
        </w:rPr>
        <w:t>RAN1#100</w:t>
      </w:r>
      <w:r w:rsidR="001F6A44">
        <w:rPr>
          <w:rFonts w:ascii="Calibri" w:eastAsia="Calibri" w:hAnsi="Calibri"/>
          <w:sz w:val="22"/>
          <w:szCs w:val="22"/>
        </w:rPr>
        <w:t>bis</w:t>
      </w:r>
      <w:r>
        <w:rPr>
          <w:rFonts w:ascii="Calibri" w:eastAsia="Calibri" w:hAnsi="Calibri"/>
          <w:sz w:val="22"/>
          <w:szCs w:val="22"/>
        </w:rPr>
        <w:t xml:space="preserve">-e the following </w:t>
      </w:r>
      <w:r w:rsidR="001F6A44">
        <w:rPr>
          <w:rFonts w:ascii="Calibri" w:eastAsia="Calibri" w:hAnsi="Calibri"/>
          <w:sz w:val="22"/>
          <w:szCs w:val="22"/>
        </w:rPr>
        <w:t>agreements and conclusion were made:</w:t>
      </w:r>
    </w:p>
    <w:p w14:paraId="53E51B63" w14:textId="77777777" w:rsidR="001F6A44" w:rsidRDefault="001F6A44" w:rsidP="004F0204">
      <w:pPr>
        <w:spacing w:beforeLines="50" w:before="120"/>
        <w:rPr>
          <w:rFonts w:ascii="Calibri" w:hAnsi="Calibri"/>
          <w:szCs w:val="22"/>
          <w:lang w:eastAsia="zh-CN"/>
        </w:rPr>
      </w:pPr>
      <w:r w:rsidRPr="003D4CC6">
        <w:rPr>
          <w:highlight w:val="green"/>
          <w:lang w:eastAsia="ko-KR"/>
        </w:rPr>
        <w:t>Agreements</w:t>
      </w:r>
      <w:r w:rsidRPr="003D4CC6">
        <w:rPr>
          <w:lang w:eastAsia="ko-KR"/>
        </w:rPr>
        <w:t>:</w:t>
      </w:r>
      <w:r>
        <w:rPr>
          <w:lang w:eastAsia="ko-KR"/>
        </w:rPr>
        <w:t xml:space="preserve"> TS 38.213 Section 14 should be updated with a TP capturing the following behavior when an IAB-MT is provided with </w:t>
      </w:r>
      <w:proofErr w:type="spellStart"/>
      <w:r>
        <w:rPr>
          <w:lang w:eastAsia="ko-KR"/>
        </w:rPr>
        <w:t>tdd</w:t>
      </w:r>
      <w:proofErr w:type="spellEnd"/>
      <w:r>
        <w:rPr>
          <w:lang w:eastAsia="ko-KR"/>
        </w:rPr>
        <w:t>-UL-DL-</w:t>
      </w:r>
      <w:proofErr w:type="spellStart"/>
      <w:r>
        <w:rPr>
          <w:lang w:eastAsia="ko-KR"/>
        </w:rPr>
        <w:t>ConfigurationDedication</w:t>
      </w:r>
      <w:proofErr w:type="spellEnd"/>
      <w:r>
        <w:rPr>
          <w:lang w:eastAsia="ko-KR"/>
        </w:rPr>
        <w:t>-IAB-MT:</w:t>
      </w:r>
    </w:p>
    <w:p w14:paraId="17589A28" w14:textId="77777777" w:rsidR="001F6A44" w:rsidRPr="00C20E87" w:rsidRDefault="001F6A44" w:rsidP="001F6A44">
      <w:pPr>
        <w:pStyle w:val="ListParagraph"/>
        <w:numPr>
          <w:ilvl w:val="0"/>
          <w:numId w:val="34"/>
        </w:numPr>
      </w:pPr>
      <w:r>
        <w:rPr>
          <w:lang w:eastAsia="ko-KR"/>
        </w:rPr>
        <w:t xml:space="preserve">Clarification that the behaviors described in Section 11.1 of 38.213 for a UE provided with </w:t>
      </w:r>
      <w:proofErr w:type="spellStart"/>
      <w:r>
        <w:rPr>
          <w:lang w:eastAsia="ko-KR"/>
        </w:rPr>
        <w:t>tdd</w:t>
      </w:r>
      <w:proofErr w:type="spellEnd"/>
      <w:r>
        <w:rPr>
          <w:lang w:eastAsia="ko-KR"/>
        </w:rPr>
        <w:t>-UL-DL-</w:t>
      </w:r>
      <w:proofErr w:type="spellStart"/>
      <w:r>
        <w:rPr>
          <w:lang w:eastAsia="ko-KR"/>
        </w:rPr>
        <w:t>ConfigurationDedicated</w:t>
      </w:r>
      <w:proofErr w:type="spellEnd"/>
      <w:r>
        <w:rPr>
          <w:lang w:eastAsia="ko-KR"/>
        </w:rPr>
        <w:t xml:space="preserve"> </w:t>
      </w:r>
      <w:r>
        <w:rPr>
          <w:color w:val="FF0000"/>
        </w:rPr>
        <w:t>are</w:t>
      </w:r>
      <w:r>
        <w:t xml:space="preserve"> also </w:t>
      </w:r>
      <w:r>
        <w:rPr>
          <w:color w:val="FF0000"/>
        </w:rPr>
        <w:t xml:space="preserve">applicable </w:t>
      </w:r>
      <w:r>
        <w:rPr>
          <w:strike/>
          <w:color w:val="FF0000"/>
        </w:rPr>
        <w:t>apply</w:t>
      </w:r>
      <w:r>
        <w:t xml:space="preserve"> </w:t>
      </w:r>
      <w:r>
        <w:rPr>
          <w:lang w:eastAsia="ko-KR"/>
        </w:rPr>
        <w:t xml:space="preserve">for an IAB-node MT when provided with </w:t>
      </w:r>
      <w:proofErr w:type="spellStart"/>
      <w:r>
        <w:rPr>
          <w:lang w:eastAsia="ko-KR"/>
        </w:rPr>
        <w:t>tdd</w:t>
      </w:r>
      <w:proofErr w:type="spellEnd"/>
      <w:r>
        <w:rPr>
          <w:lang w:eastAsia="ko-KR"/>
        </w:rPr>
        <w:t>-UL-DL-</w:t>
      </w:r>
      <w:proofErr w:type="spellStart"/>
      <w:r w:rsidRPr="00C20E87">
        <w:rPr>
          <w:lang w:eastAsia="ko-KR"/>
        </w:rPr>
        <w:t>ConfigurationDedicated</w:t>
      </w:r>
      <w:proofErr w:type="spellEnd"/>
      <w:r w:rsidRPr="00C20E87">
        <w:rPr>
          <w:lang w:eastAsia="ko-KR"/>
        </w:rPr>
        <w:t>-IAB-MT</w:t>
      </w:r>
    </w:p>
    <w:p w14:paraId="3D1EA74E" w14:textId="77777777" w:rsidR="001F6A44" w:rsidRPr="00C20E87" w:rsidRDefault="001F6A44" w:rsidP="001F6A44">
      <w:pPr>
        <w:pStyle w:val="ListParagraph"/>
        <w:numPr>
          <w:ilvl w:val="0"/>
          <w:numId w:val="34"/>
        </w:numPr>
      </w:pPr>
      <w:r w:rsidRPr="00C20E87">
        <w:rPr>
          <w:rFonts w:ascii="Calibri" w:hAnsi="Calibri" w:cs="Calibri"/>
          <w:lang w:eastAsia="ko-KR"/>
        </w:rPr>
        <w:t xml:space="preserve">The IAB-node MT does not expect to be configured with both </w:t>
      </w:r>
      <w:proofErr w:type="spellStart"/>
      <w:r w:rsidRPr="00C20E87">
        <w:rPr>
          <w:rFonts w:ascii="Calibri" w:hAnsi="Calibri" w:cs="Calibri"/>
          <w:lang w:eastAsia="ko-KR"/>
        </w:rPr>
        <w:t>tdd</w:t>
      </w:r>
      <w:proofErr w:type="spellEnd"/>
      <w:r w:rsidRPr="00C20E87">
        <w:rPr>
          <w:rFonts w:ascii="Calibri" w:hAnsi="Calibri" w:cs="Calibri"/>
          <w:lang w:eastAsia="ko-KR"/>
        </w:rPr>
        <w:t>-UL-DL-</w:t>
      </w:r>
      <w:proofErr w:type="spellStart"/>
      <w:r w:rsidRPr="00C20E87">
        <w:rPr>
          <w:rFonts w:ascii="Calibri" w:hAnsi="Calibri" w:cs="Calibri"/>
          <w:lang w:eastAsia="ko-KR"/>
        </w:rPr>
        <w:t>ConfigurationDedicated</w:t>
      </w:r>
      <w:proofErr w:type="spellEnd"/>
      <w:r w:rsidRPr="00C20E87">
        <w:rPr>
          <w:rFonts w:ascii="Calibri" w:hAnsi="Calibri" w:cs="Calibri"/>
          <w:lang w:eastAsia="ko-KR"/>
        </w:rPr>
        <w:t xml:space="preserve"> and </w:t>
      </w:r>
      <w:proofErr w:type="spellStart"/>
      <w:r w:rsidRPr="00C20E87">
        <w:rPr>
          <w:rFonts w:ascii="Calibri" w:hAnsi="Calibri" w:cs="Calibri"/>
          <w:lang w:eastAsia="ko-KR"/>
        </w:rPr>
        <w:t>tdd</w:t>
      </w:r>
      <w:proofErr w:type="spellEnd"/>
      <w:r w:rsidRPr="00C20E87">
        <w:rPr>
          <w:rFonts w:ascii="Calibri" w:hAnsi="Calibri" w:cs="Calibri"/>
          <w:lang w:eastAsia="ko-KR"/>
        </w:rPr>
        <w:t>-UL-DL-</w:t>
      </w:r>
      <w:proofErr w:type="spellStart"/>
      <w:r w:rsidRPr="00C20E87">
        <w:rPr>
          <w:rFonts w:ascii="Calibri" w:hAnsi="Calibri" w:cs="Calibri"/>
          <w:lang w:eastAsia="ko-KR"/>
        </w:rPr>
        <w:t>ConfigurationDedicated</w:t>
      </w:r>
      <w:proofErr w:type="spellEnd"/>
      <w:r w:rsidRPr="00C20E87">
        <w:rPr>
          <w:rFonts w:ascii="Calibri" w:hAnsi="Calibri" w:cs="Calibri"/>
          <w:lang w:eastAsia="ko-KR"/>
        </w:rPr>
        <w:t>-IAB-MT.</w:t>
      </w:r>
    </w:p>
    <w:p w14:paraId="5C052CB5" w14:textId="77777777" w:rsidR="001F6A44" w:rsidRDefault="001F6A44" w:rsidP="001F6A44">
      <w:pPr>
        <w:spacing w:before="100" w:beforeAutospacing="1" w:after="100" w:afterAutospacing="1"/>
      </w:pPr>
      <w:r w:rsidRPr="001F6A44">
        <w:rPr>
          <w:b/>
          <w:bCs/>
          <w:u w:val="single"/>
        </w:rPr>
        <w:t>Conclusion:</w:t>
      </w:r>
      <w:r>
        <w:rPr>
          <w:rStyle w:val="Strong"/>
        </w:rPr>
        <w:t xml:space="preserve"> </w:t>
      </w:r>
      <w:r>
        <w:t>The following note is not captured in 38.213 Section 14 in RAN1#100b-e:</w:t>
      </w:r>
    </w:p>
    <w:p w14:paraId="4D90FFA2" w14:textId="77777777" w:rsidR="001F6A44" w:rsidRDefault="001F6A44" w:rsidP="001F6A44">
      <w:pPr>
        <w:pStyle w:val="ListParagraph"/>
        <w:numPr>
          <w:ilvl w:val="0"/>
          <w:numId w:val="34"/>
        </w:numPr>
        <w:spacing w:before="100" w:beforeAutospacing="1" w:after="100" w:afterAutospacing="1"/>
      </w:pPr>
      <w:r w:rsidRPr="001F6A44">
        <w:rPr>
          <w:color w:val="FF0000"/>
          <w:lang w:eastAsia="en-GB"/>
        </w:rPr>
        <w:t xml:space="preserve">[Note (up to 38.213 editor to decide whether to include or not): The IAB-node MT does not expect to be configured with both </w:t>
      </w:r>
      <w:proofErr w:type="spellStart"/>
      <w:r w:rsidRPr="001F6A44">
        <w:rPr>
          <w:color w:val="FF0000"/>
          <w:lang w:eastAsia="en-GB"/>
        </w:rPr>
        <w:t>tdd</w:t>
      </w:r>
      <w:proofErr w:type="spellEnd"/>
      <w:r w:rsidRPr="001F6A44">
        <w:rPr>
          <w:color w:val="FF0000"/>
          <w:lang w:eastAsia="en-GB"/>
        </w:rPr>
        <w:t>-UL-DL-</w:t>
      </w:r>
      <w:proofErr w:type="spellStart"/>
      <w:r w:rsidRPr="001F6A44">
        <w:rPr>
          <w:color w:val="FF0000"/>
          <w:lang w:eastAsia="en-GB"/>
        </w:rPr>
        <w:t>ConfigurationDedicated</w:t>
      </w:r>
      <w:proofErr w:type="spellEnd"/>
      <w:r w:rsidRPr="001F6A44">
        <w:rPr>
          <w:color w:val="FF0000"/>
          <w:lang w:eastAsia="en-GB"/>
        </w:rPr>
        <w:t xml:space="preserve"> and </w:t>
      </w:r>
      <w:proofErr w:type="spellStart"/>
      <w:r w:rsidRPr="001F6A44">
        <w:rPr>
          <w:color w:val="FF0000"/>
          <w:lang w:eastAsia="en-GB"/>
        </w:rPr>
        <w:t>tdd</w:t>
      </w:r>
      <w:proofErr w:type="spellEnd"/>
      <w:r w:rsidRPr="001F6A44">
        <w:rPr>
          <w:color w:val="FF0000"/>
          <w:lang w:eastAsia="en-GB"/>
        </w:rPr>
        <w:t>-UL-DL-</w:t>
      </w:r>
      <w:proofErr w:type="spellStart"/>
      <w:r w:rsidRPr="001F6A44">
        <w:rPr>
          <w:color w:val="FF0000"/>
          <w:lang w:eastAsia="en-GB"/>
        </w:rPr>
        <w:t>ConfigurationDedicated</w:t>
      </w:r>
      <w:proofErr w:type="spellEnd"/>
      <w:r w:rsidRPr="001F6A44">
        <w:rPr>
          <w:color w:val="FF0000"/>
          <w:lang w:eastAsia="en-GB"/>
        </w:rPr>
        <w:t>-IAB-MT.]</w:t>
      </w:r>
    </w:p>
    <w:p w14:paraId="4EABC88F" w14:textId="77777777" w:rsidR="001F6A44" w:rsidRDefault="00EF606F" w:rsidP="00420DA2">
      <w:pPr>
        <w:rPr>
          <w:rFonts w:ascii="Calibri" w:eastAsia="Calibri" w:hAnsi="Calibri"/>
          <w:sz w:val="22"/>
          <w:szCs w:val="22"/>
        </w:rPr>
      </w:pPr>
      <w:r>
        <w:rPr>
          <w:rFonts w:ascii="Calibri" w:eastAsia="Calibri" w:hAnsi="Calibri"/>
          <w:sz w:val="22"/>
          <w:szCs w:val="22"/>
        </w:rPr>
        <w:t>R1-2003544 raises the issue of potential ambiguity of the IAB-MT behavior in 38.213 as a consequence of not capturing the Note according to the RAN1#100bis-e conclusion. However given that this was extensively discussed in RAN1#100bis-e and confirmed by the 38.213 Editor that error behaviors do not need to be captured, it is proposed to not revisit this issue during RAN1#101-e unless there is consensus to do so.</w:t>
      </w:r>
    </w:p>
    <w:p w14:paraId="2F3A0691" w14:textId="77777777" w:rsidR="00420DA2" w:rsidRDefault="00420DA2" w:rsidP="00420DA2">
      <w:pPr>
        <w:rPr>
          <w:rFonts w:asciiTheme="minorHAnsi" w:hAnsiTheme="minorHAnsi" w:cstheme="minorHAnsi"/>
          <w:b/>
          <w:sz w:val="28"/>
          <w:szCs w:val="28"/>
          <w:lang w:val="en-GB"/>
        </w:rPr>
      </w:pPr>
    </w:p>
    <w:p w14:paraId="601AC2BD" w14:textId="77777777" w:rsidR="00420DA2" w:rsidRPr="000F5064" w:rsidRDefault="00420DA2" w:rsidP="00420DA2">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r w:rsidRPr="006F2B8F">
        <w:rPr>
          <w:rFonts w:ascii="Calibri" w:eastAsia="Calibri" w:hAnsi="Calibri"/>
          <w:sz w:val="22"/>
          <w:szCs w:val="22"/>
          <w:lang w:val="en-US" w:eastAsia="en-US"/>
        </w:rPr>
        <w:t xml:space="preserve">FL </w:t>
      </w:r>
      <w:r w:rsidR="006407A4" w:rsidRPr="006F2B8F">
        <w:rPr>
          <w:rFonts w:ascii="Calibri" w:eastAsia="Calibri" w:hAnsi="Calibri"/>
          <w:sz w:val="22"/>
          <w:szCs w:val="22"/>
          <w:lang w:val="en-US" w:eastAsia="en-US"/>
        </w:rPr>
        <w:t>Conclusion</w:t>
      </w:r>
      <w:r w:rsidRPr="006F2B8F">
        <w:rPr>
          <w:rFonts w:ascii="Calibri" w:eastAsia="Calibri" w:hAnsi="Calibri"/>
          <w:sz w:val="22"/>
          <w:szCs w:val="22"/>
          <w:lang w:val="en-US" w:eastAsia="en-US"/>
        </w:rPr>
        <w:t xml:space="preserve"> 2.</w:t>
      </w:r>
      <w:r w:rsidR="006407A4" w:rsidRPr="006F2B8F">
        <w:rPr>
          <w:rFonts w:ascii="Calibri" w:eastAsia="Calibri" w:hAnsi="Calibri"/>
          <w:sz w:val="22"/>
          <w:szCs w:val="22"/>
          <w:lang w:val="en-US" w:eastAsia="en-US"/>
        </w:rPr>
        <w:t>4</w:t>
      </w:r>
      <w:r w:rsidR="00C530D0" w:rsidRPr="006F2B8F">
        <w:rPr>
          <w:rFonts w:ascii="Calibri" w:eastAsia="Calibri" w:hAnsi="Calibri"/>
          <w:sz w:val="22"/>
          <w:szCs w:val="22"/>
          <w:lang w:val="en-US" w:eastAsia="en-US"/>
        </w:rPr>
        <w:t>.1</w:t>
      </w:r>
      <w:r w:rsidRPr="006F2B8F">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sidR="00EF606F">
        <w:rPr>
          <w:rFonts w:ascii="Calibri" w:eastAsia="Calibri" w:hAnsi="Calibri"/>
          <w:b w:val="0"/>
          <w:bCs w:val="0"/>
          <w:sz w:val="22"/>
          <w:szCs w:val="22"/>
          <w:lang w:val="en-US" w:eastAsia="en-US"/>
        </w:rPr>
        <w:t>The Agreements and Conclusion from RAN1#100bis-e re</w:t>
      </w:r>
      <w:r w:rsidR="00A96161">
        <w:rPr>
          <w:rFonts w:ascii="Calibri" w:eastAsia="Calibri" w:hAnsi="Calibri"/>
          <w:b w:val="0"/>
          <w:bCs w:val="0"/>
          <w:sz w:val="22"/>
          <w:szCs w:val="22"/>
          <w:lang w:val="en-US" w:eastAsia="en-US"/>
        </w:rPr>
        <w:t>garding</w:t>
      </w:r>
      <w:r w:rsidR="00EF606F">
        <w:rPr>
          <w:rFonts w:ascii="Calibri" w:eastAsia="Calibri" w:hAnsi="Calibri"/>
          <w:b w:val="0"/>
          <w:bCs w:val="0"/>
          <w:sz w:val="22"/>
          <w:szCs w:val="22"/>
          <w:lang w:val="en-US" w:eastAsia="en-US"/>
        </w:rPr>
        <w:t xml:space="preserve"> </w:t>
      </w:r>
      <w:r w:rsidR="00EF606F" w:rsidRPr="00EF606F">
        <w:rPr>
          <w:rFonts w:ascii="Calibri" w:eastAsia="Calibri" w:hAnsi="Calibri"/>
          <w:b w:val="0"/>
          <w:bCs w:val="0"/>
          <w:sz w:val="22"/>
          <w:szCs w:val="22"/>
          <w:lang w:val="en-US" w:eastAsia="en-US"/>
        </w:rPr>
        <w:t xml:space="preserve">IAB-node MT </w:t>
      </w:r>
      <w:r w:rsidR="00EF606F">
        <w:rPr>
          <w:rFonts w:ascii="Calibri" w:eastAsia="Calibri" w:hAnsi="Calibri"/>
          <w:b w:val="0"/>
          <w:bCs w:val="0"/>
          <w:sz w:val="22"/>
          <w:szCs w:val="22"/>
          <w:lang w:val="en-US" w:eastAsia="en-US"/>
        </w:rPr>
        <w:t>behavior related to</w:t>
      </w:r>
      <w:r w:rsidR="00EF606F" w:rsidRPr="00EF606F">
        <w:rPr>
          <w:rFonts w:ascii="Calibri" w:eastAsia="Calibri" w:hAnsi="Calibri"/>
          <w:b w:val="0"/>
          <w:bCs w:val="0"/>
          <w:sz w:val="22"/>
          <w:szCs w:val="22"/>
          <w:lang w:val="en-US" w:eastAsia="en-US"/>
        </w:rPr>
        <w:t xml:space="preserve"> </w:t>
      </w:r>
      <w:proofErr w:type="spellStart"/>
      <w:r w:rsidR="00EF606F" w:rsidRPr="00EF606F">
        <w:rPr>
          <w:rFonts w:ascii="Calibri" w:eastAsia="Calibri" w:hAnsi="Calibri"/>
          <w:b w:val="0"/>
          <w:bCs w:val="0"/>
          <w:sz w:val="22"/>
          <w:szCs w:val="22"/>
          <w:lang w:val="en-US" w:eastAsia="en-US"/>
        </w:rPr>
        <w:t>tdd</w:t>
      </w:r>
      <w:proofErr w:type="spellEnd"/>
      <w:r w:rsidR="00EF606F" w:rsidRPr="00EF606F">
        <w:rPr>
          <w:rFonts w:ascii="Calibri" w:eastAsia="Calibri" w:hAnsi="Calibri"/>
          <w:b w:val="0"/>
          <w:bCs w:val="0"/>
          <w:sz w:val="22"/>
          <w:szCs w:val="22"/>
          <w:lang w:val="en-US" w:eastAsia="en-US"/>
        </w:rPr>
        <w:t>-UL-DL-</w:t>
      </w:r>
      <w:proofErr w:type="spellStart"/>
      <w:r w:rsidR="00EF606F" w:rsidRPr="00EF606F">
        <w:rPr>
          <w:rFonts w:ascii="Calibri" w:eastAsia="Calibri" w:hAnsi="Calibri"/>
          <w:b w:val="0"/>
          <w:bCs w:val="0"/>
          <w:sz w:val="22"/>
          <w:szCs w:val="22"/>
          <w:lang w:val="en-US" w:eastAsia="en-US"/>
        </w:rPr>
        <w:t>ConfigurationDedicated</w:t>
      </w:r>
      <w:proofErr w:type="spellEnd"/>
      <w:r w:rsidR="00EF606F" w:rsidRPr="00EF606F">
        <w:rPr>
          <w:rFonts w:ascii="Calibri" w:eastAsia="Calibri" w:hAnsi="Calibri"/>
          <w:b w:val="0"/>
          <w:bCs w:val="0"/>
          <w:sz w:val="22"/>
          <w:szCs w:val="22"/>
          <w:lang w:val="en-US" w:eastAsia="en-US"/>
        </w:rPr>
        <w:t xml:space="preserve"> and </w:t>
      </w:r>
      <w:proofErr w:type="spellStart"/>
      <w:r w:rsidR="00EF606F" w:rsidRPr="00EF606F">
        <w:rPr>
          <w:rFonts w:ascii="Calibri" w:eastAsia="Calibri" w:hAnsi="Calibri"/>
          <w:b w:val="0"/>
          <w:bCs w:val="0"/>
          <w:sz w:val="22"/>
          <w:szCs w:val="22"/>
          <w:lang w:val="en-US" w:eastAsia="en-US"/>
        </w:rPr>
        <w:t>tdd</w:t>
      </w:r>
      <w:proofErr w:type="spellEnd"/>
      <w:r w:rsidR="00EF606F" w:rsidRPr="00EF606F">
        <w:rPr>
          <w:rFonts w:ascii="Calibri" w:eastAsia="Calibri" w:hAnsi="Calibri"/>
          <w:b w:val="0"/>
          <w:bCs w:val="0"/>
          <w:sz w:val="22"/>
          <w:szCs w:val="22"/>
          <w:lang w:val="en-US" w:eastAsia="en-US"/>
        </w:rPr>
        <w:t>-UL-DL-</w:t>
      </w:r>
      <w:proofErr w:type="spellStart"/>
      <w:r w:rsidR="00EF606F" w:rsidRPr="00EF606F">
        <w:rPr>
          <w:rFonts w:ascii="Calibri" w:eastAsia="Calibri" w:hAnsi="Calibri"/>
          <w:b w:val="0"/>
          <w:bCs w:val="0"/>
          <w:sz w:val="22"/>
          <w:szCs w:val="22"/>
          <w:lang w:val="en-US" w:eastAsia="en-US"/>
        </w:rPr>
        <w:t>ConfigurationDedicated</w:t>
      </w:r>
      <w:proofErr w:type="spellEnd"/>
      <w:r w:rsidR="00EF606F" w:rsidRPr="00EF606F">
        <w:rPr>
          <w:rFonts w:ascii="Calibri" w:eastAsia="Calibri" w:hAnsi="Calibri"/>
          <w:b w:val="0"/>
          <w:bCs w:val="0"/>
          <w:sz w:val="22"/>
          <w:szCs w:val="22"/>
          <w:lang w:val="en-US" w:eastAsia="en-US"/>
        </w:rPr>
        <w:t>-IAB-MT</w:t>
      </w:r>
      <w:r w:rsidR="00EF606F">
        <w:rPr>
          <w:rFonts w:ascii="Calibri" w:eastAsia="Calibri" w:hAnsi="Calibri"/>
          <w:b w:val="0"/>
          <w:bCs w:val="0"/>
          <w:sz w:val="22"/>
          <w:szCs w:val="22"/>
          <w:lang w:val="en-US" w:eastAsia="en-US"/>
        </w:rPr>
        <w:t xml:space="preserve"> do not need to be </w:t>
      </w:r>
      <w:proofErr w:type="spellStart"/>
      <w:r w:rsidR="00EF606F">
        <w:rPr>
          <w:rFonts w:ascii="Calibri" w:eastAsia="Calibri" w:hAnsi="Calibri"/>
          <w:b w:val="0"/>
          <w:bCs w:val="0"/>
          <w:sz w:val="22"/>
          <w:szCs w:val="22"/>
          <w:lang w:val="en-US" w:eastAsia="en-US"/>
        </w:rPr>
        <w:t>revisted</w:t>
      </w:r>
      <w:proofErr w:type="spellEnd"/>
      <w:r w:rsidR="00EF606F">
        <w:rPr>
          <w:rFonts w:ascii="Calibri" w:eastAsia="Calibri" w:hAnsi="Calibri"/>
          <w:b w:val="0"/>
          <w:bCs w:val="0"/>
          <w:sz w:val="22"/>
          <w:szCs w:val="22"/>
          <w:lang w:val="en-US" w:eastAsia="en-US"/>
        </w:rPr>
        <w:t xml:space="preserve"> in RAN1#101-e.</w:t>
      </w:r>
    </w:p>
    <w:p w14:paraId="7DADB33C" w14:textId="77777777" w:rsidR="00420DA2" w:rsidRDefault="00420DA2" w:rsidP="00420DA2">
      <w:pPr>
        <w:rPr>
          <w:rFonts w:asciiTheme="minorHAnsi" w:hAnsiTheme="minorHAnsi" w:cstheme="minorHAnsi"/>
          <w:b/>
          <w:lang w:val="en-GB"/>
        </w:rPr>
      </w:pPr>
    </w:p>
    <w:p w14:paraId="0BC1F831" w14:textId="77777777" w:rsidR="00420DA2" w:rsidRPr="00401D89" w:rsidRDefault="00420DA2" w:rsidP="00420DA2">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420DA2" w:rsidRPr="008040F5" w14:paraId="7C4D8799" w14:textId="77777777" w:rsidTr="006D78C8">
        <w:tc>
          <w:tcPr>
            <w:tcW w:w="1696" w:type="dxa"/>
          </w:tcPr>
          <w:p w14:paraId="2B5B18CA" w14:textId="77777777" w:rsidR="00420DA2" w:rsidRPr="00EF0778" w:rsidRDefault="00420DA2" w:rsidP="006D78C8">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60D2BE92" w14:textId="77777777" w:rsidR="00420DA2" w:rsidRPr="00EF0778" w:rsidRDefault="00420DA2" w:rsidP="006D78C8">
            <w:pPr>
              <w:rPr>
                <w:rFonts w:ascii="Calibri" w:eastAsia="Calibri" w:hAnsi="Calibri"/>
                <w:b/>
                <w:bCs/>
                <w:sz w:val="22"/>
                <w:szCs w:val="22"/>
              </w:rPr>
            </w:pPr>
            <w:r>
              <w:rPr>
                <w:rFonts w:ascii="Calibri" w:eastAsia="Calibri" w:hAnsi="Calibri"/>
                <w:b/>
                <w:bCs/>
                <w:sz w:val="22"/>
                <w:szCs w:val="22"/>
              </w:rPr>
              <w:t xml:space="preserve">Do you agree with </w:t>
            </w:r>
            <w:r w:rsidR="006407A4">
              <w:rPr>
                <w:rFonts w:ascii="Calibri" w:eastAsia="Calibri" w:hAnsi="Calibri"/>
                <w:b/>
                <w:bCs/>
                <w:sz w:val="22"/>
                <w:szCs w:val="22"/>
              </w:rPr>
              <w:t>FL Conclusion</w:t>
            </w:r>
            <w:r>
              <w:rPr>
                <w:rFonts w:ascii="Calibri" w:eastAsia="Calibri" w:hAnsi="Calibri"/>
                <w:b/>
                <w:bCs/>
                <w:sz w:val="22"/>
                <w:szCs w:val="22"/>
              </w:rPr>
              <w:t xml:space="preserve"> 2.</w:t>
            </w:r>
            <w:r w:rsidR="00C530D0">
              <w:rPr>
                <w:rFonts w:ascii="Calibri" w:eastAsia="Calibri" w:hAnsi="Calibri"/>
                <w:b/>
                <w:bCs/>
                <w:sz w:val="22"/>
                <w:szCs w:val="22"/>
              </w:rPr>
              <w:t>4.1</w:t>
            </w:r>
            <w:r>
              <w:rPr>
                <w:rFonts w:ascii="Calibri" w:eastAsia="Calibri" w:hAnsi="Calibri"/>
                <w:b/>
                <w:bCs/>
                <w:sz w:val="22"/>
                <w:szCs w:val="22"/>
              </w:rPr>
              <w:t>?</w:t>
            </w:r>
          </w:p>
        </w:tc>
        <w:tc>
          <w:tcPr>
            <w:tcW w:w="6109" w:type="dxa"/>
          </w:tcPr>
          <w:p w14:paraId="0FE5C1EE" w14:textId="77777777" w:rsidR="00420DA2" w:rsidRPr="00EF0778" w:rsidRDefault="00420DA2" w:rsidP="006D78C8">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77C78" w:rsidRPr="008040F5" w14:paraId="6C80D3E2" w14:textId="77777777" w:rsidTr="006D78C8">
        <w:tc>
          <w:tcPr>
            <w:tcW w:w="1696" w:type="dxa"/>
          </w:tcPr>
          <w:p w14:paraId="4557E501" w14:textId="77777777" w:rsidR="00877C78" w:rsidRPr="00877C78" w:rsidRDefault="00877C78" w:rsidP="006D78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57F92AE8" w14:textId="77777777" w:rsidR="00877C78" w:rsidRDefault="00877C78" w:rsidP="006D78C8">
            <w:pPr>
              <w:rPr>
                <w:rFonts w:ascii="Calibri" w:eastAsia="Calibri" w:hAnsi="Calibri"/>
                <w:b/>
                <w:bCs/>
                <w:sz w:val="22"/>
                <w:szCs w:val="22"/>
              </w:rPr>
            </w:pPr>
            <w:r>
              <w:rPr>
                <w:rFonts w:asciiTheme="minorEastAsia" w:eastAsiaTheme="minorEastAsia" w:hAnsiTheme="minorEastAsia"/>
                <w:b/>
                <w:bCs/>
                <w:sz w:val="22"/>
                <w:szCs w:val="22"/>
                <w:lang w:eastAsia="zh-CN"/>
              </w:rPr>
              <w:t>Y</w:t>
            </w:r>
            <w:r>
              <w:rPr>
                <w:rFonts w:asciiTheme="minorEastAsia" w:eastAsiaTheme="minorEastAsia" w:hAnsiTheme="minorEastAsia" w:hint="eastAsia"/>
                <w:b/>
                <w:bCs/>
                <w:sz w:val="22"/>
                <w:szCs w:val="22"/>
                <w:lang w:eastAsia="zh-CN"/>
              </w:rPr>
              <w:t>es</w:t>
            </w:r>
          </w:p>
        </w:tc>
        <w:tc>
          <w:tcPr>
            <w:tcW w:w="6109" w:type="dxa"/>
          </w:tcPr>
          <w:p w14:paraId="0CEFF46E" w14:textId="77777777" w:rsidR="00877C78" w:rsidRPr="00877C78" w:rsidRDefault="00877C78" w:rsidP="00503EC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his was discussed extensively in RAN1#100bis-e and it was agreed not to capture the error configuration into the spec hence there is no need to discuss this further.</w:t>
            </w:r>
          </w:p>
        </w:tc>
      </w:tr>
      <w:tr w:rsidR="00C57E72" w:rsidRPr="008040F5" w14:paraId="58580959" w14:textId="77777777" w:rsidTr="006D78C8">
        <w:tc>
          <w:tcPr>
            <w:tcW w:w="1696" w:type="dxa"/>
          </w:tcPr>
          <w:p w14:paraId="254D8096" w14:textId="77777777" w:rsidR="00C57E72" w:rsidRPr="00C57E72" w:rsidRDefault="00C57E72" w:rsidP="006D78C8">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Pr>
          <w:p w14:paraId="294ABB28" w14:textId="77777777" w:rsidR="00C57E72" w:rsidRPr="00C57E72" w:rsidRDefault="00C57E72" w:rsidP="006D78C8">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Yes</w:t>
            </w:r>
          </w:p>
        </w:tc>
        <w:tc>
          <w:tcPr>
            <w:tcW w:w="6109" w:type="dxa"/>
          </w:tcPr>
          <w:p w14:paraId="32FABE01" w14:textId="77777777" w:rsidR="00C57E72" w:rsidRPr="00C57E72" w:rsidRDefault="00C57E72" w:rsidP="00503EC7">
            <w:pPr>
              <w:rPr>
                <w:rFonts w:ascii="Calibri" w:eastAsiaTheme="minorEastAsia" w:hAnsi="Calibri"/>
                <w:sz w:val="22"/>
                <w:szCs w:val="22"/>
                <w:lang w:eastAsia="zh-CN"/>
              </w:rPr>
            </w:pPr>
            <w:r>
              <w:rPr>
                <w:rFonts w:ascii="Calibri" w:eastAsiaTheme="minorEastAsia" w:hAnsi="Calibri"/>
                <w:sz w:val="22"/>
                <w:szCs w:val="22"/>
                <w:lang w:eastAsia="zh-CN"/>
              </w:rPr>
              <w:t>In our view there might still be an issue in the sense that it is not clear where in the specs the aforementioned condition is defined as an error. However, the proposed note as is does not address the potential issue, as it simply pushes the decision to the editor</w:t>
            </w:r>
            <w:r w:rsidR="002015C1">
              <w:rPr>
                <w:rFonts w:ascii="Calibri" w:eastAsiaTheme="minorEastAsia" w:hAnsi="Calibri"/>
                <w:sz w:val="22"/>
                <w:szCs w:val="22"/>
                <w:lang w:eastAsia="zh-CN"/>
              </w:rPr>
              <w:t xml:space="preserve"> and based on RAN1 #100bis-e discussion the reported feedback from the editor was not to include it under the assumption it was an error condition.</w:t>
            </w:r>
          </w:p>
        </w:tc>
      </w:tr>
      <w:tr w:rsidR="00E8370A" w:rsidRPr="008040F5" w14:paraId="0193A0CE" w14:textId="77777777" w:rsidTr="006D78C8">
        <w:tc>
          <w:tcPr>
            <w:tcW w:w="1696" w:type="dxa"/>
          </w:tcPr>
          <w:p w14:paraId="446B8521" w14:textId="77777777" w:rsidR="00E8370A" w:rsidRDefault="00E8370A" w:rsidP="006D78C8">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6BDF2F1C" w14:textId="77777777" w:rsidR="00E8370A" w:rsidRDefault="004B3868" w:rsidP="006D78C8">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No</w:t>
            </w:r>
          </w:p>
        </w:tc>
        <w:tc>
          <w:tcPr>
            <w:tcW w:w="6109" w:type="dxa"/>
          </w:tcPr>
          <w:p w14:paraId="6C1F2321" w14:textId="77777777" w:rsidR="00E8370A" w:rsidRDefault="004B3868" w:rsidP="00503EC7">
            <w:pPr>
              <w:rPr>
                <w:rFonts w:ascii="Calibri" w:eastAsiaTheme="minorEastAsia" w:hAnsi="Calibri"/>
                <w:sz w:val="22"/>
                <w:szCs w:val="22"/>
                <w:lang w:eastAsia="zh-CN"/>
              </w:rPr>
            </w:pPr>
            <w:r>
              <w:rPr>
                <w:rFonts w:ascii="Calibri" w:eastAsiaTheme="minorEastAsia" w:hAnsi="Calibri"/>
                <w:sz w:val="22"/>
                <w:szCs w:val="22"/>
                <w:lang w:eastAsia="zh-CN"/>
              </w:rPr>
              <w:t xml:space="preserve">We think adding the note make it more clear. </w:t>
            </w:r>
          </w:p>
        </w:tc>
      </w:tr>
      <w:tr w:rsidR="009769E4" w:rsidRPr="008040F5" w14:paraId="52909E47" w14:textId="77777777" w:rsidTr="006D78C8">
        <w:tc>
          <w:tcPr>
            <w:tcW w:w="1696" w:type="dxa"/>
          </w:tcPr>
          <w:p w14:paraId="178C9D09" w14:textId="77777777" w:rsidR="009769E4" w:rsidRDefault="009769E4" w:rsidP="009769E4">
            <w:pPr>
              <w:rPr>
                <w:rFonts w:ascii="Calibri" w:eastAsiaTheme="minorEastAsia" w:hAnsi="Calibri"/>
                <w:sz w:val="22"/>
                <w:szCs w:val="22"/>
                <w:lang w:eastAsia="zh-CN"/>
              </w:rPr>
            </w:pPr>
            <w:r w:rsidRPr="00DD056D">
              <w:rPr>
                <w:rFonts w:ascii="Calibri" w:eastAsia="Calibri" w:hAnsi="Calibri"/>
                <w:bCs/>
                <w:sz w:val="22"/>
                <w:szCs w:val="22"/>
              </w:rPr>
              <w:t xml:space="preserve">ZTE, </w:t>
            </w:r>
            <w:proofErr w:type="spellStart"/>
            <w:r w:rsidRPr="00DD056D">
              <w:rPr>
                <w:rFonts w:ascii="Calibri" w:eastAsia="Calibri" w:hAnsi="Calibri"/>
                <w:bCs/>
                <w:sz w:val="22"/>
                <w:szCs w:val="22"/>
              </w:rPr>
              <w:t>Sanechips</w:t>
            </w:r>
            <w:proofErr w:type="spellEnd"/>
          </w:p>
        </w:tc>
        <w:tc>
          <w:tcPr>
            <w:tcW w:w="2265" w:type="dxa"/>
          </w:tcPr>
          <w:p w14:paraId="08711D78" w14:textId="77777777" w:rsidR="009769E4" w:rsidRDefault="009769E4" w:rsidP="009769E4">
            <w:pPr>
              <w:rPr>
                <w:rFonts w:asciiTheme="minorEastAsia" w:eastAsiaTheme="minorEastAsia" w:hAnsiTheme="minorEastAsia"/>
                <w:sz w:val="22"/>
                <w:szCs w:val="22"/>
                <w:lang w:eastAsia="zh-CN"/>
              </w:rPr>
            </w:pPr>
            <w:r w:rsidRPr="00DD056D">
              <w:rPr>
                <w:rFonts w:ascii="Calibri" w:eastAsia="Calibri" w:hAnsi="Calibri"/>
                <w:bCs/>
                <w:sz w:val="22"/>
                <w:szCs w:val="22"/>
              </w:rPr>
              <w:t>Not really.</w:t>
            </w:r>
          </w:p>
        </w:tc>
        <w:tc>
          <w:tcPr>
            <w:tcW w:w="6109" w:type="dxa"/>
          </w:tcPr>
          <w:p w14:paraId="7684303D" w14:textId="77777777" w:rsidR="009769E4" w:rsidRPr="00DD056D" w:rsidRDefault="009769E4" w:rsidP="009769E4">
            <w:pPr>
              <w:rPr>
                <w:rFonts w:ascii="Calibri" w:eastAsia="Calibri" w:hAnsi="Calibri"/>
                <w:bCs/>
                <w:sz w:val="22"/>
                <w:szCs w:val="22"/>
              </w:rPr>
            </w:pPr>
            <w:r>
              <w:rPr>
                <w:rFonts w:ascii="Calibri" w:eastAsia="Calibri" w:hAnsi="Calibri"/>
                <w:bCs/>
                <w:sz w:val="22"/>
                <w:szCs w:val="22"/>
              </w:rPr>
              <w:t>W</w:t>
            </w:r>
            <w:r w:rsidRPr="00DD056D">
              <w:rPr>
                <w:rFonts w:ascii="Calibri" w:eastAsia="Calibri" w:hAnsi="Calibri"/>
                <w:bCs/>
                <w:sz w:val="22"/>
                <w:szCs w:val="22"/>
              </w:rPr>
              <w:t xml:space="preserve">e would like to know whether the following statement in the RAN1 #100bis-e agreement is still an agreement, given it is </w:t>
            </w:r>
            <w:r>
              <w:rPr>
                <w:rFonts w:ascii="Calibri" w:eastAsia="Calibri" w:hAnsi="Calibri"/>
                <w:bCs/>
                <w:sz w:val="22"/>
                <w:szCs w:val="22"/>
              </w:rPr>
              <w:t>now neither captured in RAN1 spec nor informed to RAN2</w:t>
            </w:r>
            <w:r w:rsidRPr="00DD056D">
              <w:rPr>
                <w:rFonts w:ascii="Calibri" w:eastAsia="Calibri" w:hAnsi="Calibri"/>
                <w:bCs/>
                <w:sz w:val="22"/>
                <w:szCs w:val="22"/>
              </w:rPr>
              <w:t xml:space="preserve">. </w:t>
            </w:r>
          </w:p>
          <w:p w14:paraId="483B79BA" w14:textId="77777777" w:rsidR="009769E4" w:rsidRDefault="009769E4" w:rsidP="009769E4">
            <w:pPr>
              <w:rPr>
                <w:rFonts w:ascii="Calibri" w:eastAsia="Calibri" w:hAnsi="Calibri"/>
                <w:bCs/>
                <w:sz w:val="22"/>
                <w:szCs w:val="22"/>
              </w:rPr>
            </w:pPr>
            <w:r w:rsidRPr="00DD056D">
              <w:rPr>
                <w:rFonts w:ascii="Calibri" w:eastAsia="Calibri" w:hAnsi="Calibri"/>
                <w:bCs/>
                <w:sz w:val="22"/>
                <w:szCs w:val="22"/>
              </w:rPr>
              <w:t>“</w:t>
            </w:r>
            <w:r w:rsidRPr="00DD056D">
              <w:rPr>
                <w:i/>
                <w:iCs/>
                <w:sz w:val="20"/>
                <w:szCs w:val="20"/>
                <w:lang w:eastAsia="ko-KR"/>
              </w:rPr>
              <w:t xml:space="preserve">The IAB-node MT does not expect to be configured with both </w:t>
            </w:r>
            <w:proofErr w:type="spellStart"/>
            <w:r w:rsidRPr="00DD056D">
              <w:rPr>
                <w:i/>
                <w:iCs/>
                <w:sz w:val="20"/>
                <w:szCs w:val="20"/>
                <w:lang w:eastAsia="ko-KR"/>
              </w:rPr>
              <w:t>tdd</w:t>
            </w:r>
            <w:proofErr w:type="spellEnd"/>
            <w:r w:rsidRPr="00DD056D">
              <w:rPr>
                <w:i/>
                <w:iCs/>
                <w:sz w:val="20"/>
                <w:szCs w:val="20"/>
                <w:lang w:eastAsia="ko-KR"/>
              </w:rPr>
              <w:t>-UL-DL-</w:t>
            </w:r>
            <w:proofErr w:type="spellStart"/>
            <w:r w:rsidRPr="00DD056D">
              <w:rPr>
                <w:i/>
                <w:iCs/>
                <w:sz w:val="20"/>
                <w:szCs w:val="20"/>
                <w:lang w:eastAsia="ko-KR"/>
              </w:rPr>
              <w:t>ConfigurationDedicated</w:t>
            </w:r>
            <w:proofErr w:type="spellEnd"/>
            <w:r w:rsidRPr="00DD056D">
              <w:rPr>
                <w:i/>
                <w:iCs/>
                <w:sz w:val="20"/>
                <w:szCs w:val="20"/>
                <w:lang w:eastAsia="ko-KR"/>
              </w:rPr>
              <w:t xml:space="preserve"> and </w:t>
            </w:r>
            <w:proofErr w:type="spellStart"/>
            <w:r w:rsidRPr="00DD056D">
              <w:rPr>
                <w:i/>
                <w:iCs/>
                <w:sz w:val="20"/>
                <w:szCs w:val="20"/>
                <w:lang w:eastAsia="ko-KR"/>
              </w:rPr>
              <w:t>tdd</w:t>
            </w:r>
            <w:proofErr w:type="spellEnd"/>
            <w:r w:rsidRPr="00DD056D">
              <w:rPr>
                <w:i/>
                <w:iCs/>
                <w:sz w:val="20"/>
                <w:szCs w:val="20"/>
                <w:lang w:eastAsia="ko-KR"/>
              </w:rPr>
              <w:t>-UL-DL-</w:t>
            </w:r>
            <w:proofErr w:type="spellStart"/>
            <w:r w:rsidRPr="00DD056D">
              <w:rPr>
                <w:i/>
                <w:iCs/>
                <w:sz w:val="20"/>
                <w:szCs w:val="20"/>
                <w:lang w:eastAsia="ko-KR"/>
              </w:rPr>
              <w:t>ConfigurationDedicated</w:t>
            </w:r>
            <w:proofErr w:type="spellEnd"/>
            <w:r w:rsidRPr="00DD056D">
              <w:rPr>
                <w:i/>
                <w:iCs/>
                <w:sz w:val="20"/>
                <w:szCs w:val="20"/>
                <w:lang w:eastAsia="ko-KR"/>
              </w:rPr>
              <w:t>-IAB-MT</w:t>
            </w:r>
            <w:r w:rsidRPr="00DD056D">
              <w:rPr>
                <w:rFonts w:ascii="Calibri" w:eastAsia="Calibri" w:hAnsi="Calibri"/>
                <w:bCs/>
                <w:sz w:val="22"/>
                <w:szCs w:val="22"/>
              </w:rPr>
              <w:t>”</w:t>
            </w:r>
            <w:r>
              <w:rPr>
                <w:rFonts w:ascii="Calibri" w:eastAsia="Calibri" w:hAnsi="Calibri"/>
                <w:bCs/>
                <w:sz w:val="22"/>
                <w:szCs w:val="22"/>
              </w:rPr>
              <w:t>.</w:t>
            </w:r>
          </w:p>
          <w:p w14:paraId="2CB9A379" w14:textId="77777777" w:rsidR="009769E4" w:rsidRDefault="009769E4" w:rsidP="009769E4">
            <w:pPr>
              <w:pStyle w:val="ListParagraph"/>
              <w:numPr>
                <w:ilvl w:val="0"/>
                <w:numId w:val="41"/>
              </w:numPr>
              <w:rPr>
                <w:rFonts w:ascii="Calibri" w:eastAsia="Calibri" w:hAnsi="Calibri"/>
                <w:bCs/>
                <w:sz w:val="22"/>
                <w:szCs w:val="22"/>
              </w:rPr>
            </w:pPr>
            <w:r>
              <w:rPr>
                <w:rFonts w:ascii="Calibri" w:eastAsia="Calibri" w:hAnsi="Calibri"/>
                <w:bCs/>
                <w:sz w:val="22"/>
                <w:szCs w:val="22"/>
              </w:rPr>
              <w:t xml:space="preserve">If it is no longer an agreement, RAN1 needs to further determine the IAB-MT behavior when both IEs are </w:t>
            </w:r>
            <w:r>
              <w:rPr>
                <w:rFonts w:ascii="Calibri" w:eastAsia="Calibri" w:hAnsi="Calibri"/>
                <w:bCs/>
                <w:sz w:val="22"/>
                <w:szCs w:val="22"/>
              </w:rPr>
              <w:lastRenderedPageBreak/>
              <w:t xml:space="preserve">configured but conflicting to each other on certain parameters. </w:t>
            </w:r>
          </w:p>
          <w:p w14:paraId="68C116B2" w14:textId="77777777" w:rsidR="009769E4" w:rsidRPr="009769E4" w:rsidRDefault="009769E4" w:rsidP="009769E4">
            <w:pPr>
              <w:pStyle w:val="ListParagraph"/>
              <w:numPr>
                <w:ilvl w:val="0"/>
                <w:numId w:val="41"/>
              </w:numPr>
              <w:rPr>
                <w:rFonts w:ascii="Calibri" w:eastAsia="Calibri" w:hAnsi="Calibri"/>
                <w:bCs/>
                <w:sz w:val="22"/>
                <w:szCs w:val="22"/>
              </w:rPr>
            </w:pPr>
            <w:r w:rsidRPr="009769E4">
              <w:rPr>
                <w:rFonts w:ascii="Calibri" w:eastAsia="Calibri" w:hAnsi="Calibri"/>
                <w:bCs/>
                <w:sz w:val="22"/>
                <w:szCs w:val="22"/>
              </w:rPr>
              <w:t xml:space="preserve">If it is still an agreement but just not captured in RAN1 spec, RAN1 may need to at least inform RAN2 of this agreement and leave RAN2 to decide how to proceed with it. This particular issue could be just one example of general question: whether the IAB-MT could be configured at the same time with both a UE-oriented RRC parameter and a MT-oriented RRC parameter for the same signaling parameter purpose. Then RAN1 should inform RAN2 of RAN1’s understanding for </w:t>
            </w:r>
            <w:r>
              <w:rPr>
                <w:rFonts w:ascii="Calibri" w:eastAsia="Calibri" w:hAnsi="Calibri"/>
                <w:bCs/>
                <w:sz w:val="22"/>
                <w:szCs w:val="22"/>
              </w:rPr>
              <w:t>a</w:t>
            </w:r>
            <w:r w:rsidRPr="009769E4">
              <w:rPr>
                <w:rFonts w:ascii="Calibri" w:eastAsia="Calibri" w:hAnsi="Calibri"/>
                <w:bCs/>
                <w:sz w:val="22"/>
                <w:szCs w:val="22"/>
              </w:rPr>
              <w:t xml:space="preserve"> reference, otherwise, there would be a chance for RAN1 to have to specify PHY layer behaviors to handle parameter conflictions. </w:t>
            </w:r>
          </w:p>
        </w:tc>
      </w:tr>
      <w:tr w:rsidR="002F7777" w:rsidRPr="00B45171" w14:paraId="7E61C9F2" w14:textId="77777777" w:rsidTr="002F7777">
        <w:tc>
          <w:tcPr>
            <w:tcW w:w="1696" w:type="dxa"/>
          </w:tcPr>
          <w:p w14:paraId="1114EE0D" w14:textId="77777777" w:rsidR="002F7777" w:rsidRPr="009F5910" w:rsidRDefault="002F7777" w:rsidP="006D78C8">
            <w:pPr>
              <w:rPr>
                <w:rFonts w:asciiTheme="minorHAnsi" w:eastAsiaTheme="minorEastAsia" w:hAnsiTheme="minorHAnsi" w:cstheme="minorHAnsi"/>
                <w:bCs/>
                <w:sz w:val="22"/>
                <w:szCs w:val="22"/>
                <w:lang w:eastAsia="zh-CN"/>
              </w:rPr>
            </w:pPr>
            <w:r w:rsidRPr="009F5910">
              <w:rPr>
                <w:rFonts w:asciiTheme="minorHAnsi" w:eastAsiaTheme="minorEastAsia" w:hAnsiTheme="minorHAnsi" w:cstheme="minorHAnsi" w:hint="eastAsia"/>
                <w:bCs/>
                <w:sz w:val="22"/>
                <w:szCs w:val="22"/>
                <w:lang w:eastAsia="zh-CN"/>
              </w:rPr>
              <w:lastRenderedPageBreak/>
              <w:t>LG</w:t>
            </w:r>
          </w:p>
        </w:tc>
        <w:tc>
          <w:tcPr>
            <w:tcW w:w="2265" w:type="dxa"/>
          </w:tcPr>
          <w:p w14:paraId="6AFD1D8B" w14:textId="77777777" w:rsidR="002F7777" w:rsidRPr="009F5910" w:rsidRDefault="002F7777" w:rsidP="006D78C8">
            <w:pPr>
              <w:rPr>
                <w:rFonts w:asciiTheme="minorHAnsi" w:eastAsia="Malgun Gothic" w:hAnsiTheme="minorHAnsi" w:cstheme="minorHAnsi"/>
                <w:bCs/>
                <w:sz w:val="22"/>
                <w:szCs w:val="22"/>
                <w:lang w:eastAsia="ko-KR"/>
              </w:rPr>
            </w:pPr>
            <w:r w:rsidRPr="009F5910">
              <w:rPr>
                <w:rFonts w:ascii="Calibri" w:eastAsiaTheme="minorEastAsia" w:hAnsi="Calibri"/>
                <w:sz w:val="22"/>
                <w:szCs w:val="22"/>
                <w:lang w:eastAsia="zh-CN"/>
              </w:rPr>
              <w:t>Yes</w:t>
            </w:r>
          </w:p>
        </w:tc>
        <w:tc>
          <w:tcPr>
            <w:tcW w:w="6109" w:type="dxa"/>
          </w:tcPr>
          <w:p w14:paraId="0B635FE0" w14:textId="77777777" w:rsidR="002F7777" w:rsidRPr="00B45171" w:rsidRDefault="002F7777" w:rsidP="006D78C8">
            <w:pPr>
              <w:rPr>
                <w:rFonts w:asciiTheme="minorHAnsi" w:eastAsiaTheme="minorEastAsia" w:hAnsiTheme="minorHAnsi" w:cstheme="minorHAnsi"/>
                <w:bCs/>
                <w:sz w:val="22"/>
                <w:szCs w:val="22"/>
                <w:lang w:eastAsia="zh-CN"/>
              </w:rPr>
            </w:pPr>
            <w:r w:rsidRPr="009F5910">
              <w:rPr>
                <w:rFonts w:ascii="Calibri" w:eastAsiaTheme="minorEastAsia" w:hAnsi="Calibri"/>
                <w:sz w:val="22"/>
                <w:szCs w:val="22"/>
                <w:lang w:eastAsia="zh-CN"/>
              </w:rPr>
              <w:t>We agree with the FL proposal.</w:t>
            </w:r>
          </w:p>
        </w:tc>
      </w:tr>
      <w:tr w:rsidR="003C4FCF" w:rsidRPr="00B45171" w14:paraId="13F58FCA" w14:textId="77777777" w:rsidTr="002F7777">
        <w:tc>
          <w:tcPr>
            <w:tcW w:w="1696" w:type="dxa"/>
          </w:tcPr>
          <w:p w14:paraId="088D4440" w14:textId="77777777" w:rsidR="003C4FCF" w:rsidRPr="003C4FCF" w:rsidRDefault="003C4FCF" w:rsidP="006D78C8">
            <w:pPr>
              <w:rPr>
                <w:rFonts w:asciiTheme="minorHAnsi" w:eastAsia="Yu Mincho" w:hAnsiTheme="minorHAnsi" w:cstheme="minorHAnsi"/>
                <w:bCs/>
                <w:sz w:val="22"/>
                <w:szCs w:val="22"/>
                <w:lang w:eastAsia="ja-JP"/>
              </w:rPr>
            </w:pPr>
            <w:r>
              <w:rPr>
                <w:rFonts w:asciiTheme="minorHAnsi" w:eastAsia="Yu Mincho" w:hAnsiTheme="minorHAnsi" w:cstheme="minorHAnsi" w:hint="eastAsia"/>
                <w:bCs/>
                <w:sz w:val="22"/>
                <w:szCs w:val="22"/>
                <w:lang w:eastAsia="ja-JP"/>
              </w:rPr>
              <w:t>NTT DOCOMO</w:t>
            </w:r>
          </w:p>
        </w:tc>
        <w:tc>
          <w:tcPr>
            <w:tcW w:w="2265" w:type="dxa"/>
          </w:tcPr>
          <w:p w14:paraId="2E7FFE21" w14:textId="77777777" w:rsidR="003C4FCF" w:rsidRPr="003C4FCF" w:rsidRDefault="003C4FCF" w:rsidP="006D78C8">
            <w:pPr>
              <w:rPr>
                <w:rFonts w:ascii="Calibri" w:eastAsia="Yu Mincho" w:hAnsi="Calibri"/>
                <w:sz w:val="22"/>
                <w:szCs w:val="22"/>
                <w:lang w:eastAsia="ja-JP"/>
              </w:rPr>
            </w:pPr>
            <w:r>
              <w:rPr>
                <w:rFonts w:ascii="Calibri" w:eastAsia="Yu Mincho" w:hAnsi="Calibri" w:hint="eastAsia"/>
                <w:sz w:val="22"/>
                <w:szCs w:val="22"/>
                <w:lang w:eastAsia="ja-JP"/>
              </w:rPr>
              <w:t>Yes</w:t>
            </w:r>
          </w:p>
        </w:tc>
        <w:tc>
          <w:tcPr>
            <w:tcW w:w="6109" w:type="dxa"/>
          </w:tcPr>
          <w:p w14:paraId="7F44F846" w14:textId="77777777" w:rsidR="003C4FCF" w:rsidRPr="003C4FCF" w:rsidRDefault="003C4FCF" w:rsidP="003C4FCF">
            <w:pPr>
              <w:rPr>
                <w:rFonts w:ascii="Calibri" w:eastAsia="Yu Mincho" w:hAnsi="Calibri"/>
                <w:sz w:val="22"/>
                <w:szCs w:val="22"/>
                <w:lang w:eastAsia="ja-JP"/>
              </w:rPr>
            </w:pPr>
            <w:r>
              <w:rPr>
                <w:rFonts w:ascii="Calibri" w:eastAsia="Yu Mincho" w:hAnsi="Calibri" w:hint="eastAsia"/>
                <w:sz w:val="22"/>
                <w:szCs w:val="22"/>
                <w:lang w:eastAsia="ja-JP"/>
              </w:rPr>
              <w:t xml:space="preserve">We are fine with the FL proposal </w:t>
            </w:r>
            <w:r>
              <w:rPr>
                <w:rFonts w:ascii="Calibri" w:eastAsia="Yu Mincho" w:hAnsi="Calibri"/>
                <w:sz w:val="22"/>
                <w:szCs w:val="22"/>
                <w:lang w:eastAsia="ja-JP"/>
              </w:rPr>
              <w:t>of</w:t>
            </w:r>
            <w:r>
              <w:rPr>
                <w:rFonts w:ascii="Calibri" w:eastAsia="Yu Mincho" w:hAnsi="Calibri" w:hint="eastAsia"/>
                <w:sz w:val="22"/>
                <w:szCs w:val="22"/>
                <w:lang w:eastAsia="ja-JP"/>
              </w:rPr>
              <w:t xml:space="preserve"> follow</w:t>
            </w:r>
            <w:r>
              <w:rPr>
                <w:rFonts w:ascii="Calibri" w:eastAsia="Yu Mincho" w:hAnsi="Calibri"/>
                <w:sz w:val="22"/>
                <w:szCs w:val="22"/>
                <w:lang w:eastAsia="ja-JP"/>
              </w:rPr>
              <w:t>ing</w:t>
            </w:r>
            <w:r>
              <w:rPr>
                <w:rFonts w:ascii="Calibri" w:eastAsia="Yu Mincho" w:hAnsi="Calibri" w:hint="eastAsia"/>
                <w:sz w:val="22"/>
                <w:szCs w:val="22"/>
                <w:lang w:eastAsia="ja-JP"/>
              </w:rPr>
              <w:t xml:space="preserve"> the outcome of the last </w:t>
            </w:r>
            <w:r>
              <w:rPr>
                <w:rFonts w:ascii="Calibri" w:eastAsia="Yu Mincho" w:hAnsi="Calibri"/>
                <w:sz w:val="22"/>
                <w:szCs w:val="22"/>
                <w:lang w:eastAsia="ja-JP"/>
              </w:rPr>
              <w:t>meeting</w:t>
            </w:r>
            <w:r>
              <w:rPr>
                <w:rFonts w:ascii="Calibri" w:eastAsia="Yu Mincho" w:hAnsi="Calibri" w:hint="eastAsia"/>
                <w:sz w:val="22"/>
                <w:szCs w:val="22"/>
                <w:lang w:eastAsia="ja-JP"/>
              </w:rPr>
              <w:t>.</w:t>
            </w:r>
          </w:p>
        </w:tc>
      </w:tr>
      <w:tr w:rsidR="00417EE5" w:rsidRPr="00B45171" w14:paraId="6E925760" w14:textId="77777777" w:rsidTr="002F7777">
        <w:tc>
          <w:tcPr>
            <w:tcW w:w="1696" w:type="dxa"/>
          </w:tcPr>
          <w:p w14:paraId="4E9A03AF" w14:textId="77777777" w:rsidR="00417EE5" w:rsidRDefault="00417EE5" w:rsidP="006D78C8">
            <w:pPr>
              <w:rPr>
                <w:rFonts w:asciiTheme="minorHAnsi" w:eastAsia="Yu Mincho" w:hAnsiTheme="minorHAnsi" w:cstheme="minorHAnsi"/>
                <w:bCs/>
                <w:sz w:val="22"/>
                <w:szCs w:val="22"/>
                <w:lang w:eastAsia="ja-JP"/>
              </w:rPr>
            </w:pPr>
            <w:r>
              <w:rPr>
                <w:rFonts w:asciiTheme="minorHAnsi" w:eastAsia="Yu Mincho" w:hAnsiTheme="minorHAnsi" w:cstheme="minorHAnsi"/>
                <w:bCs/>
                <w:sz w:val="22"/>
                <w:szCs w:val="22"/>
                <w:lang w:eastAsia="ja-JP"/>
              </w:rPr>
              <w:t>Ericsson</w:t>
            </w:r>
          </w:p>
        </w:tc>
        <w:tc>
          <w:tcPr>
            <w:tcW w:w="2265" w:type="dxa"/>
          </w:tcPr>
          <w:p w14:paraId="058C3F79" w14:textId="77777777" w:rsidR="00417EE5" w:rsidRDefault="00417EE5" w:rsidP="006D78C8">
            <w:pPr>
              <w:rPr>
                <w:rFonts w:ascii="Calibri" w:eastAsia="Yu Mincho" w:hAnsi="Calibri"/>
                <w:sz w:val="22"/>
                <w:szCs w:val="22"/>
                <w:lang w:eastAsia="ja-JP"/>
              </w:rPr>
            </w:pPr>
            <w:r>
              <w:rPr>
                <w:rFonts w:ascii="Calibri" w:eastAsia="Yu Mincho" w:hAnsi="Calibri"/>
                <w:sz w:val="22"/>
                <w:szCs w:val="22"/>
                <w:lang w:eastAsia="ja-JP"/>
              </w:rPr>
              <w:t>Yes</w:t>
            </w:r>
          </w:p>
        </w:tc>
        <w:tc>
          <w:tcPr>
            <w:tcW w:w="6109" w:type="dxa"/>
          </w:tcPr>
          <w:p w14:paraId="706BB1D6" w14:textId="77777777" w:rsidR="00417EE5" w:rsidRDefault="00417EE5" w:rsidP="003C4FCF">
            <w:pPr>
              <w:rPr>
                <w:rFonts w:ascii="Calibri" w:eastAsia="Yu Mincho" w:hAnsi="Calibri"/>
                <w:sz w:val="22"/>
                <w:szCs w:val="22"/>
                <w:lang w:eastAsia="ja-JP"/>
              </w:rPr>
            </w:pPr>
          </w:p>
        </w:tc>
      </w:tr>
      <w:tr w:rsidR="006D5177" w:rsidRPr="00B45171" w14:paraId="28B4222B" w14:textId="77777777" w:rsidTr="002F7777">
        <w:tc>
          <w:tcPr>
            <w:tcW w:w="1696" w:type="dxa"/>
          </w:tcPr>
          <w:p w14:paraId="7F2EE8CB" w14:textId="77777777" w:rsidR="006D5177" w:rsidRPr="006D5177" w:rsidRDefault="006D5177" w:rsidP="006D78C8">
            <w:pPr>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v</w:t>
            </w:r>
            <w:r>
              <w:rPr>
                <w:rFonts w:asciiTheme="minorHAnsi" w:eastAsiaTheme="minorEastAsia" w:hAnsiTheme="minorHAnsi" w:cstheme="minorHAnsi"/>
                <w:bCs/>
                <w:sz w:val="22"/>
                <w:szCs w:val="22"/>
                <w:lang w:eastAsia="zh-CN"/>
              </w:rPr>
              <w:t>ivo</w:t>
            </w:r>
          </w:p>
        </w:tc>
        <w:tc>
          <w:tcPr>
            <w:tcW w:w="2265" w:type="dxa"/>
          </w:tcPr>
          <w:p w14:paraId="45A5BBBE" w14:textId="77777777" w:rsidR="006D5177" w:rsidRPr="006D5177" w:rsidRDefault="006D5177" w:rsidP="006D78C8">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02203594" w14:textId="77777777" w:rsidR="006D5177" w:rsidRDefault="006D5177" w:rsidP="003C4FCF">
            <w:pPr>
              <w:rPr>
                <w:rFonts w:ascii="Calibri" w:eastAsia="Yu Mincho" w:hAnsi="Calibri"/>
                <w:sz w:val="22"/>
                <w:szCs w:val="22"/>
                <w:lang w:eastAsia="ja-JP"/>
              </w:rPr>
            </w:pPr>
          </w:p>
        </w:tc>
      </w:tr>
      <w:tr w:rsidR="00E62B40" w:rsidRPr="00B45171" w14:paraId="43BB5A61" w14:textId="77777777" w:rsidTr="002F7777">
        <w:tc>
          <w:tcPr>
            <w:tcW w:w="1696" w:type="dxa"/>
          </w:tcPr>
          <w:p w14:paraId="218F9654" w14:textId="77777777" w:rsidR="00E62B40" w:rsidRPr="00E62B40" w:rsidRDefault="00E62B40" w:rsidP="006D78C8">
            <w:pPr>
              <w:rPr>
                <w:rFonts w:asciiTheme="minorHAnsi" w:eastAsia="Malgun Gothic" w:hAnsiTheme="minorHAnsi" w:cstheme="minorHAnsi"/>
                <w:bCs/>
                <w:sz w:val="22"/>
                <w:szCs w:val="22"/>
                <w:lang w:eastAsia="ko-KR"/>
              </w:rPr>
            </w:pPr>
            <w:r>
              <w:rPr>
                <w:rFonts w:asciiTheme="minorHAnsi" w:eastAsia="Malgun Gothic" w:hAnsiTheme="minorHAnsi" w:cstheme="minorHAnsi" w:hint="eastAsia"/>
                <w:bCs/>
                <w:sz w:val="22"/>
                <w:szCs w:val="22"/>
                <w:lang w:eastAsia="ko-KR"/>
              </w:rPr>
              <w:t>Samsung</w:t>
            </w:r>
          </w:p>
        </w:tc>
        <w:tc>
          <w:tcPr>
            <w:tcW w:w="2265" w:type="dxa"/>
          </w:tcPr>
          <w:p w14:paraId="1C86E2AB" w14:textId="77777777" w:rsidR="00E62B40" w:rsidRPr="00E62B40" w:rsidRDefault="00E62B40" w:rsidP="006D78C8">
            <w:pPr>
              <w:rPr>
                <w:rFonts w:ascii="Calibri" w:eastAsia="Malgun Gothic" w:hAnsi="Calibri"/>
                <w:sz w:val="22"/>
                <w:szCs w:val="22"/>
                <w:lang w:eastAsia="ko-KR"/>
              </w:rPr>
            </w:pPr>
            <w:r>
              <w:rPr>
                <w:rFonts w:ascii="Calibri" w:eastAsia="Malgun Gothic" w:hAnsi="Calibri"/>
                <w:sz w:val="22"/>
                <w:szCs w:val="22"/>
                <w:lang w:eastAsia="ko-KR"/>
              </w:rPr>
              <w:t>Maybe no</w:t>
            </w:r>
          </w:p>
        </w:tc>
        <w:tc>
          <w:tcPr>
            <w:tcW w:w="6109" w:type="dxa"/>
          </w:tcPr>
          <w:p w14:paraId="7DB27EE7" w14:textId="77777777" w:rsidR="00E62B40" w:rsidRDefault="00E62B40" w:rsidP="00E62B40">
            <w:pPr>
              <w:rPr>
                <w:rFonts w:ascii="Calibri" w:eastAsia="Yu Mincho" w:hAnsi="Calibri"/>
                <w:sz w:val="22"/>
                <w:szCs w:val="22"/>
                <w:lang w:eastAsia="ja-JP"/>
              </w:rPr>
            </w:pPr>
            <w:r>
              <w:rPr>
                <w:rFonts w:asciiTheme="minorHAnsi" w:eastAsia="Malgun Gothic" w:hAnsiTheme="minorHAnsi" w:cstheme="minorHAnsi"/>
                <w:sz w:val="22"/>
                <w:szCs w:val="22"/>
                <w:lang w:eastAsia="ko-KR"/>
              </w:rPr>
              <w:t xml:space="preserve">We slightly prefer to make it clear. So, </w:t>
            </w:r>
            <w:proofErr w:type="gramStart"/>
            <w:r w:rsidRPr="00A834D9">
              <w:rPr>
                <w:rFonts w:asciiTheme="minorHAnsi" w:eastAsia="Malgun Gothic" w:hAnsiTheme="minorHAnsi" w:cstheme="minorHAnsi"/>
                <w:sz w:val="22"/>
                <w:szCs w:val="22"/>
                <w:lang w:eastAsia="ko-KR"/>
              </w:rPr>
              <w:t>It</w:t>
            </w:r>
            <w:proofErr w:type="gramEnd"/>
            <w:r w:rsidRPr="00A834D9">
              <w:rPr>
                <w:rFonts w:asciiTheme="minorHAnsi" w:eastAsiaTheme="minorEastAsia" w:hAnsiTheme="minorHAnsi" w:cstheme="minorHAnsi"/>
                <w:sz w:val="22"/>
                <w:szCs w:val="22"/>
                <w:lang w:eastAsia="zh-CN"/>
              </w:rPr>
              <w:t xml:space="preserve"> </w:t>
            </w:r>
            <w:r>
              <w:rPr>
                <w:rFonts w:asciiTheme="minorHAnsi" w:eastAsia="Malgun Gothic" w:hAnsiTheme="minorHAnsi" w:cstheme="minorHAnsi"/>
                <w:sz w:val="22"/>
                <w:szCs w:val="22"/>
                <w:lang w:eastAsia="ko-KR"/>
              </w:rPr>
              <w:t>would be good to</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capture</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the</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IAB-node</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MT</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behavior</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in</w:t>
            </w:r>
            <w:r w:rsidRPr="00A834D9">
              <w:rPr>
                <w:rFonts w:asciiTheme="minorHAnsi" w:eastAsiaTheme="minorEastAsia" w:hAnsiTheme="minorHAnsi" w:cstheme="minorHAnsi"/>
                <w:sz w:val="22"/>
                <w:szCs w:val="22"/>
                <w:lang w:eastAsia="zh-CN"/>
              </w:rPr>
              <w:t xml:space="preserve"> </w:t>
            </w:r>
            <w:r w:rsidRPr="00A834D9">
              <w:rPr>
                <w:rFonts w:asciiTheme="minorHAnsi" w:eastAsia="Malgun Gothic" w:hAnsiTheme="minorHAnsi" w:cstheme="minorHAnsi"/>
                <w:sz w:val="22"/>
                <w:szCs w:val="22"/>
                <w:lang w:eastAsia="ko-KR"/>
              </w:rPr>
              <w:t>213</w:t>
            </w:r>
            <w:r>
              <w:rPr>
                <w:rFonts w:asciiTheme="minorHAnsi" w:eastAsia="Malgun Gothic" w:hAnsiTheme="minorHAnsi" w:cstheme="minorHAnsi"/>
                <w:sz w:val="22"/>
                <w:szCs w:val="22"/>
                <w:lang w:eastAsia="ko-KR"/>
              </w:rPr>
              <w:t xml:space="preserve"> or 331</w:t>
            </w:r>
            <w:r w:rsidRPr="00A834D9">
              <w:rPr>
                <w:rFonts w:asciiTheme="minorHAnsi" w:eastAsia="Malgun Gothic" w:hAnsiTheme="minorHAnsi" w:cstheme="minorHAnsi"/>
                <w:sz w:val="22"/>
                <w:szCs w:val="22"/>
                <w:lang w:eastAsia="ko-KR"/>
              </w:rPr>
              <w:t>.</w:t>
            </w:r>
          </w:p>
        </w:tc>
      </w:tr>
      <w:tr w:rsidR="00907AE5" w:rsidRPr="00B45171" w14:paraId="068DFD9F" w14:textId="77777777" w:rsidTr="002F7777">
        <w:tc>
          <w:tcPr>
            <w:tcW w:w="1696" w:type="dxa"/>
          </w:tcPr>
          <w:p w14:paraId="26961054" w14:textId="3EE7D13E" w:rsidR="00907AE5" w:rsidRDefault="00907AE5" w:rsidP="00907AE5">
            <w:pPr>
              <w:rPr>
                <w:rFonts w:asciiTheme="minorHAnsi" w:eastAsia="Malgun Gothic" w:hAnsiTheme="minorHAnsi" w:cstheme="minorHAnsi"/>
                <w:bCs/>
                <w:sz w:val="22"/>
                <w:szCs w:val="22"/>
                <w:lang w:eastAsia="ko-KR"/>
              </w:rPr>
            </w:pPr>
            <w:r>
              <w:rPr>
                <w:rFonts w:ascii="Calibri" w:eastAsiaTheme="minorEastAsia" w:hAnsi="Calibri"/>
                <w:b/>
                <w:bCs/>
                <w:sz w:val="22"/>
                <w:szCs w:val="22"/>
                <w:lang w:eastAsia="zh-CN"/>
              </w:rPr>
              <w:t>Nokia</w:t>
            </w:r>
          </w:p>
        </w:tc>
        <w:tc>
          <w:tcPr>
            <w:tcW w:w="2265" w:type="dxa"/>
          </w:tcPr>
          <w:p w14:paraId="65FD1DE3" w14:textId="5E531AA7" w:rsidR="00907AE5" w:rsidRDefault="00907AE5" w:rsidP="00907AE5">
            <w:pPr>
              <w:rPr>
                <w:rFonts w:ascii="Calibri" w:eastAsia="Malgun Gothic" w:hAnsi="Calibri"/>
                <w:sz w:val="22"/>
                <w:szCs w:val="22"/>
                <w:lang w:eastAsia="ko-KR"/>
              </w:rPr>
            </w:pPr>
            <w:r>
              <w:rPr>
                <w:rFonts w:asciiTheme="minorEastAsia" w:eastAsiaTheme="minorEastAsia" w:hAnsiTheme="minorEastAsia"/>
                <w:b/>
                <w:bCs/>
                <w:sz w:val="22"/>
                <w:szCs w:val="22"/>
                <w:lang w:eastAsia="zh-CN"/>
              </w:rPr>
              <w:t>Yes</w:t>
            </w:r>
          </w:p>
        </w:tc>
        <w:tc>
          <w:tcPr>
            <w:tcW w:w="6109" w:type="dxa"/>
          </w:tcPr>
          <w:p w14:paraId="3A707039" w14:textId="35325E6C" w:rsidR="00907AE5" w:rsidRDefault="00907AE5" w:rsidP="00907AE5">
            <w:pPr>
              <w:rPr>
                <w:rFonts w:asciiTheme="minorHAnsi" w:eastAsia="Malgun Gothic" w:hAnsiTheme="minorHAnsi" w:cstheme="minorHAnsi"/>
                <w:sz w:val="22"/>
                <w:szCs w:val="22"/>
                <w:lang w:eastAsia="ko-KR"/>
              </w:rPr>
            </w:pPr>
            <w:r>
              <w:rPr>
                <w:rFonts w:ascii="Calibri" w:eastAsiaTheme="minorEastAsia" w:hAnsi="Calibri"/>
                <w:b/>
                <w:bCs/>
                <w:sz w:val="22"/>
                <w:szCs w:val="22"/>
                <w:lang w:eastAsia="zh-CN"/>
              </w:rPr>
              <w:t xml:space="preserve">Agree with HW. </w:t>
            </w:r>
          </w:p>
        </w:tc>
      </w:tr>
    </w:tbl>
    <w:p w14:paraId="05871BD3" w14:textId="77777777" w:rsidR="004C776D" w:rsidRDefault="004C776D">
      <w:pPr>
        <w:rPr>
          <w:rFonts w:asciiTheme="minorHAnsi" w:hAnsiTheme="minorHAnsi" w:cstheme="minorHAnsi"/>
          <w:b/>
          <w:sz w:val="28"/>
          <w:szCs w:val="28"/>
          <w:lang w:val="en-GB"/>
        </w:rPr>
      </w:pPr>
    </w:p>
    <w:p w14:paraId="2B43264D" w14:textId="77777777" w:rsidR="00D968D9" w:rsidRPr="00D968D9" w:rsidRDefault="006F2B8F">
      <w:pPr>
        <w:rPr>
          <w:rFonts w:ascii="Calibri" w:eastAsia="Calibri" w:hAnsi="Calibri"/>
          <w:b/>
          <w:bCs/>
          <w:sz w:val="22"/>
          <w:szCs w:val="22"/>
        </w:rPr>
      </w:pPr>
      <w:r w:rsidRPr="00D968D9">
        <w:rPr>
          <w:rFonts w:ascii="Calibri" w:eastAsia="Calibri" w:hAnsi="Calibri"/>
          <w:b/>
          <w:bCs/>
          <w:sz w:val="22"/>
          <w:szCs w:val="22"/>
        </w:rPr>
        <w:t xml:space="preserve">FL Observation: There is consensus to keep the RAN1#100bis-e agreements. Given the 38.213 has already expressed a preference to not captured the note in 38.213, this aspect should not be revisited, however if RAN2 wishes to capture this agreement in the RRC specification, RAN1 can inform them of the agreement either via LS or via the updated </w:t>
      </w:r>
      <w:r w:rsidR="00D968D9" w:rsidRPr="00D968D9">
        <w:rPr>
          <w:rFonts w:ascii="Calibri" w:eastAsia="Calibri" w:hAnsi="Calibri"/>
          <w:b/>
          <w:bCs/>
          <w:sz w:val="22"/>
          <w:szCs w:val="22"/>
        </w:rPr>
        <w:t xml:space="preserve">RAN1#101-e </w:t>
      </w:r>
      <w:r w:rsidRPr="00D968D9">
        <w:rPr>
          <w:rFonts w:ascii="Calibri" w:eastAsia="Calibri" w:hAnsi="Calibri"/>
          <w:b/>
          <w:bCs/>
          <w:sz w:val="22"/>
          <w:szCs w:val="22"/>
        </w:rPr>
        <w:t xml:space="preserve">NR Higher Layer </w:t>
      </w:r>
      <w:r w:rsidR="00D968D9" w:rsidRPr="00D968D9">
        <w:rPr>
          <w:rFonts w:ascii="Calibri" w:eastAsia="Calibri" w:hAnsi="Calibri"/>
          <w:b/>
          <w:bCs/>
          <w:sz w:val="22"/>
          <w:szCs w:val="22"/>
        </w:rPr>
        <w:t>P</w:t>
      </w:r>
      <w:r w:rsidRPr="00D968D9">
        <w:rPr>
          <w:rFonts w:ascii="Calibri" w:eastAsia="Calibri" w:hAnsi="Calibri"/>
          <w:b/>
          <w:bCs/>
          <w:sz w:val="22"/>
          <w:szCs w:val="22"/>
        </w:rPr>
        <w:t xml:space="preserve">arameter list. Which approach </w:t>
      </w:r>
      <w:r w:rsidR="003D5719">
        <w:rPr>
          <w:rFonts w:ascii="Calibri" w:eastAsia="Calibri" w:hAnsi="Calibri"/>
          <w:b/>
          <w:bCs/>
          <w:sz w:val="22"/>
          <w:szCs w:val="22"/>
        </w:rPr>
        <w:t xml:space="preserve">is the best option </w:t>
      </w:r>
      <w:r w:rsidR="00D968D9" w:rsidRPr="00D968D9">
        <w:rPr>
          <w:rFonts w:ascii="Calibri" w:eastAsia="Calibri" w:hAnsi="Calibri"/>
          <w:b/>
          <w:bCs/>
          <w:sz w:val="22"/>
          <w:szCs w:val="22"/>
        </w:rPr>
        <w:t xml:space="preserve">is left to the session chair for </w:t>
      </w:r>
      <w:proofErr w:type="gramStart"/>
      <w:r w:rsidR="00D968D9" w:rsidRPr="00D968D9">
        <w:rPr>
          <w:rFonts w:ascii="Calibri" w:eastAsia="Calibri" w:hAnsi="Calibri"/>
          <w:b/>
          <w:bCs/>
          <w:sz w:val="22"/>
          <w:szCs w:val="22"/>
        </w:rPr>
        <w:t>guidance.</w:t>
      </w:r>
      <w:proofErr w:type="gramEnd"/>
    </w:p>
    <w:p w14:paraId="4A2117BD" w14:textId="77777777" w:rsidR="00D968D9" w:rsidRDefault="00D968D9">
      <w:pPr>
        <w:rPr>
          <w:rFonts w:ascii="Calibri" w:eastAsia="Calibri" w:hAnsi="Calibri"/>
          <w:sz w:val="22"/>
          <w:szCs w:val="22"/>
        </w:rPr>
      </w:pPr>
    </w:p>
    <w:p w14:paraId="7298773D" w14:textId="77777777" w:rsidR="00D968D9" w:rsidRDefault="00D968D9">
      <w:pPr>
        <w:rPr>
          <w:rFonts w:ascii="Calibri" w:eastAsia="Calibri" w:hAnsi="Calibri"/>
          <w:b/>
          <w:bCs/>
          <w:sz w:val="22"/>
          <w:szCs w:val="22"/>
        </w:rPr>
      </w:pPr>
      <w:r w:rsidRPr="00D968D9">
        <w:rPr>
          <w:rFonts w:ascii="Calibri" w:eastAsia="Calibri" w:hAnsi="Calibri"/>
          <w:b/>
          <w:bCs/>
          <w:sz w:val="22"/>
          <w:szCs w:val="22"/>
          <w:highlight w:val="yellow"/>
        </w:rPr>
        <w:t>FL Proposal 2.4.2</w:t>
      </w:r>
      <w:r w:rsidRPr="00D968D9">
        <w:rPr>
          <w:rFonts w:ascii="Calibri" w:eastAsia="Calibri" w:hAnsi="Calibri"/>
          <w:b/>
          <w:bCs/>
          <w:sz w:val="22"/>
          <w:szCs w:val="22"/>
        </w:rPr>
        <w:t>: Inform RAN2 of the following RAN1#101bis-e agreement via the following means (to be decided by the session chair):</w:t>
      </w:r>
    </w:p>
    <w:p w14:paraId="5E23473C" w14:textId="77777777" w:rsidR="00D968D9" w:rsidRPr="00D968D9" w:rsidRDefault="00D968D9">
      <w:pPr>
        <w:rPr>
          <w:rFonts w:ascii="Calibri" w:eastAsia="Calibri" w:hAnsi="Calibri"/>
          <w:sz w:val="22"/>
          <w:szCs w:val="22"/>
        </w:rPr>
      </w:pPr>
    </w:p>
    <w:p w14:paraId="0A70AE2E" w14:textId="77777777" w:rsidR="00D968D9" w:rsidRPr="00D968D9" w:rsidRDefault="00D968D9" w:rsidP="00D968D9">
      <w:pPr>
        <w:ind w:firstLine="576"/>
        <w:rPr>
          <w:rFonts w:ascii="Calibri" w:eastAsia="Calibri" w:hAnsi="Calibri"/>
          <w:b/>
          <w:bCs/>
          <w:sz w:val="22"/>
          <w:szCs w:val="22"/>
        </w:rPr>
      </w:pPr>
      <w:r w:rsidRPr="00D968D9">
        <w:rPr>
          <w:rFonts w:ascii="Calibri" w:eastAsia="Calibri" w:hAnsi="Calibri"/>
          <w:b/>
          <w:bCs/>
          <w:sz w:val="22"/>
          <w:szCs w:val="22"/>
        </w:rPr>
        <w:t>Alt. 1. LS from RAN1 to RAN2</w:t>
      </w:r>
    </w:p>
    <w:p w14:paraId="1FD6C4F9" w14:textId="77777777" w:rsidR="00D968D9" w:rsidRDefault="00D968D9" w:rsidP="00D968D9">
      <w:pPr>
        <w:ind w:firstLine="576"/>
        <w:rPr>
          <w:rFonts w:ascii="Calibri" w:eastAsia="Calibri" w:hAnsi="Calibri"/>
          <w:b/>
          <w:bCs/>
          <w:sz w:val="22"/>
          <w:szCs w:val="22"/>
        </w:rPr>
      </w:pPr>
      <w:r w:rsidRPr="00D968D9">
        <w:rPr>
          <w:rFonts w:ascii="Calibri" w:eastAsia="Calibri" w:hAnsi="Calibri"/>
          <w:b/>
          <w:bCs/>
          <w:sz w:val="22"/>
          <w:szCs w:val="22"/>
        </w:rPr>
        <w:t>Alt. 2. Note in the updated RAN#101-e NR Higher Layer Parameters list.</w:t>
      </w:r>
    </w:p>
    <w:p w14:paraId="0D4F4905" w14:textId="77777777" w:rsidR="00D968D9" w:rsidRDefault="00D968D9" w:rsidP="00D968D9">
      <w:pPr>
        <w:rPr>
          <w:rFonts w:ascii="Calibri" w:eastAsia="Calibri" w:hAnsi="Calibri"/>
          <w:b/>
          <w:bCs/>
          <w:sz w:val="22"/>
          <w:szCs w:val="22"/>
        </w:rPr>
      </w:pPr>
    </w:p>
    <w:p w14:paraId="35B10003" w14:textId="77777777" w:rsidR="00D968D9" w:rsidRPr="00401D89" w:rsidRDefault="00D968D9" w:rsidP="00D968D9">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968D9" w:rsidRPr="008040F5" w14:paraId="0B4BD7F0" w14:textId="77777777" w:rsidTr="008D1466">
        <w:tc>
          <w:tcPr>
            <w:tcW w:w="1696" w:type="dxa"/>
          </w:tcPr>
          <w:p w14:paraId="625A3998" w14:textId="77777777" w:rsidR="00D968D9" w:rsidRPr="00EF0778" w:rsidRDefault="00D968D9" w:rsidP="008D1466">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3A607980" w14:textId="77777777" w:rsidR="00D968D9" w:rsidRPr="00EF0778" w:rsidRDefault="00D968D9" w:rsidP="008D1466">
            <w:pPr>
              <w:rPr>
                <w:rFonts w:ascii="Calibri" w:eastAsia="Calibri" w:hAnsi="Calibri"/>
                <w:b/>
                <w:bCs/>
                <w:sz w:val="22"/>
                <w:szCs w:val="22"/>
              </w:rPr>
            </w:pPr>
            <w:r>
              <w:rPr>
                <w:rFonts w:ascii="Calibri" w:eastAsia="Calibri" w:hAnsi="Calibri"/>
                <w:b/>
                <w:bCs/>
                <w:sz w:val="22"/>
                <w:szCs w:val="22"/>
              </w:rPr>
              <w:t>Do you agree with FL Proposal 2.4.2?</w:t>
            </w:r>
          </w:p>
        </w:tc>
        <w:tc>
          <w:tcPr>
            <w:tcW w:w="6109" w:type="dxa"/>
          </w:tcPr>
          <w:p w14:paraId="2221F1F4" w14:textId="77777777" w:rsidR="00D968D9" w:rsidRPr="00EF0778" w:rsidRDefault="00D968D9" w:rsidP="008D1466">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701172" w:rsidRPr="008040F5" w14:paraId="3849A8D8" w14:textId="77777777" w:rsidTr="008D1466">
        <w:tc>
          <w:tcPr>
            <w:tcW w:w="1696" w:type="dxa"/>
          </w:tcPr>
          <w:p w14:paraId="77A7D1CC" w14:textId="77777777" w:rsidR="00701172" w:rsidRPr="00877C78" w:rsidRDefault="00701172" w:rsidP="00701172">
            <w:pPr>
              <w:rPr>
                <w:rFonts w:ascii="Calibri" w:eastAsiaTheme="minorEastAsia" w:hAnsi="Calibri"/>
                <w:b/>
                <w:bCs/>
                <w:sz w:val="22"/>
                <w:szCs w:val="22"/>
                <w:lang w:eastAsia="zh-CN"/>
              </w:rPr>
            </w:pPr>
            <w:r>
              <w:rPr>
                <w:rFonts w:ascii="Calibri" w:eastAsiaTheme="minorEastAsia" w:hAnsi="Calibri"/>
                <w:sz w:val="22"/>
                <w:szCs w:val="22"/>
                <w:lang w:eastAsia="zh-CN"/>
              </w:rPr>
              <w:t>Qualcomm</w:t>
            </w:r>
          </w:p>
        </w:tc>
        <w:tc>
          <w:tcPr>
            <w:tcW w:w="2265" w:type="dxa"/>
          </w:tcPr>
          <w:p w14:paraId="7C28877A" w14:textId="77777777" w:rsidR="00701172" w:rsidRDefault="00701172" w:rsidP="00701172">
            <w:pPr>
              <w:rPr>
                <w:rFonts w:ascii="Calibri" w:eastAsia="Calibri" w:hAnsi="Calibri"/>
                <w:b/>
                <w:bCs/>
                <w:sz w:val="22"/>
                <w:szCs w:val="22"/>
              </w:rPr>
            </w:pPr>
            <w:r>
              <w:rPr>
                <w:rFonts w:ascii="Calibri" w:eastAsia="Calibri" w:hAnsi="Calibri"/>
                <w:sz w:val="22"/>
                <w:szCs w:val="22"/>
              </w:rPr>
              <w:t>Yes.</w:t>
            </w:r>
          </w:p>
        </w:tc>
        <w:tc>
          <w:tcPr>
            <w:tcW w:w="6109" w:type="dxa"/>
          </w:tcPr>
          <w:p w14:paraId="39E243A3" w14:textId="77777777" w:rsidR="00701172" w:rsidRPr="00877C78" w:rsidRDefault="00701172" w:rsidP="00701172">
            <w:pPr>
              <w:rPr>
                <w:rFonts w:ascii="Calibri" w:eastAsiaTheme="minorEastAsia" w:hAnsi="Calibri"/>
                <w:b/>
                <w:bCs/>
                <w:sz w:val="22"/>
                <w:szCs w:val="22"/>
                <w:lang w:eastAsia="zh-CN"/>
              </w:rPr>
            </w:pPr>
            <w:r>
              <w:rPr>
                <w:rFonts w:ascii="Calibri" w:eastAsiaTheme="minorEastAsia" w:hAnsi="Calibri"/>
                <w:sz w:val="22"/>
                <w:szCs w:val="22"/>
                <w:lang w:eastAsia="zh-CN"/>
              </w:rPr>
              <w:t>None.</w:t>
            </w:r>
          </w:p>
        </w:tc>
      </w:tr>
      <w:tr w:rsidR="00E62664" w:rsidRPr="008040F5" w14:paraId="0641FF23" w14:textId="77777777" w:rsidTr="008D1466">
        <w:tc>
          <w:tcPr>
            <w:tcW w:w="1696" w:type="dxa"/>
          </w:tcPr>
          <w:p w14:paraId="7CDF3E22" w14:textId="77777777" w:rsidR="00E62664" w:rsidRDefault="00E62664"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1B5F8C20" w14:textId="77777777" w:rsidR="00E62664" w:rsidRPr="00E62664" w:rsidRDefault="00E62664"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3B8F5F26" w14:textId="77777777" w:rsidR="00E62664" w:rsidRDefault="00E62664"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one</w:t>
            </w:r>
          </w:p>
        </w:tc>
      </w:tr>
      <w:tr w:rsidR="007230BA" w:rsidRPr="008040F5" w14:paraId="1338811A" w14:textId="77777777" w:rsidTr="008D1466">
        <w:tc>
          <w:tcPr>
            <w:tcW w:w="1696" w:type="dxa"/>
          </w:tcPr>
          <w:p w14:paraId="2CE59C63" w14:textId="77777777" w:rsidR="007230BA" w:rsidRDefault="007230BA" w:rsidP="00701172">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7FAD3E0E" w14:textId="77777777" w:rsidR="007230BA" w:rsidRDefault="007230BA" w:rsidP="00701172">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343292DA" w14:textId="77777777" w:rsidR="007230BA" w:rsidRDefault="007230BA" w:rsidP="00701172">
            <w:pPr>
              <w:rPr>
                <w:rFonts w:ascii="Calibri" w:eastAsiaTheme="minorEastAsia" w:hAnsi="Calibri"/>
                <w:sz w:val="22"/>
                <w:szCs w:val="22"/>
                <w:lang w:eastAsia="zh-CN"/>
              </w:rPr>
            </w:pPr>
            <w:r>
              <w:rPr>
                <w:rFonts w:ascii="Calibri" w:eastAsiaTheme="minorEastAsia" w:hAnsi="Calibri"/>
                <w:sz w:val="22"/>
                <w:szCs w:val="22"/>
                <w:lang w:eastAsia="zh-CN"/>
              </w:rPr>
              <w:t>None</w:t>
            </w:r>
          </w:p>
        </w:tc>
      </w:tr>
      <w:tr w:rsidR="007E6B6F" w:rsidRPr="008040F5" w14:paraId="7FD4195B" w14:textId="77777777" w:rsidTr="008D1466">
        <w:tc>
          <w:tcPr>
            <w:tcW w:w="1696" w:type="dxa"/>
          </w:tcPr>
          <w:p w14:paraId="79BD75FE" w14:textId="77777777" w:rsidR="007E6B6F" w:rsidRDefault="007E6B6F" w:rsidP="00701172">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74649046" w14:textId="77777777" w:rsidR="007E6B6F" w:rsidRDefault="007E6B6F" w:rsidP="00701172">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09" w:type="dxa"/>
          </w:tcPr>
          <w:p w14:paraId="50FFC923" w14:textId="77777777" w:rsidR="007E6B6F" w:rsidRDefault="007E6B6F" w:rsidP="00701172">
            <w:pPr>
              <w:rPr>
                <w:rFonts w:ascii="Calibri" w:eastAsiaTheme="minorEastAsia" w:hAnsi="Calibri"/>
                <w:sz w:val="22"/>
                <w:szCs w:val="22"/>
                <w:lang w:eastAsia="zh-CN"/>
              </w:rPr>
            </w:pPr>
          </w:p>
        </w:tc>
      </w:tr>
      <w:tr w:rsidR="00236C6E" w:rsidRPr="008040F5" w14:paraId="068248C0" w14:textId="77777777" w:rsidTr="008D1466">
        <w:tc>
          <w:tcPr>
            <w:tcW w:w="1696" w:type="dxa"/>
          </w:tcPr>
          <w:p w14:paraId="06DDA981" w14:textId="77777777" w:rsidR="00236C6E" w:rsidRPr="00B11D76"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00BC6DA5" w14:textId="77777777" w:rsidR="00236C6E" w:rsidRPr="00B11D76"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109" w:type="dxa"/>
          </w:tcPr>
          <w:p w14:paraId="57C6F3C2" w14:textId="77777777" w:rsidR="00236C6E" w:rsidRPr="00B11D76"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None</w:t>
            </w:r>
          </w:p>
        </w:tc>
      </w:tr>
      <w:tr w:rsidR="00296384" w:rsidRPr="008040F5" w14:paraId="102AF5CC" w14:textId="77777777" w:rsidTr="008D1466">
        <w:tc>
          <w:tcPr>
            <w:tcW w:w="1696" w:type="dxa"/>
          </w:tcPr>
          <w:p w14:paraId="66A75530" w14:textId="6CA01095" w:rsidR="00296384" w:rsidRPr="00296384" w:rsidRDefault="00296384" w:rsidP="00236C6E">
            <w:pPr>
              <w:rPr>
                <w:rFonts w:ascii="Calibri" w:eastAsiaTheme="minorEastAsia" w:hAnsi="Calibri"/>
                <w:sz w:val="22"/>
                <w:szCs w:val="22"/>
                <w:lang w:eastAsia="zh-CN"/>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2265" w:type="dxa"/>
          </w:tcPr>
          <w:p w14:paraId="3C7BEEE6" w14:textId="5D47AFDA" w:rsidR="00296384" w:rsidRPr="00296384" w:rsidRDefault="00296384" w:rsidP="00236C6E">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7988CCEF" w14:textId="77777777" w:rsidR="00296384" w:rsidRDefault="00296384" w:rsidP="00236C6E">
            <w:pPr>
              <w:rPr>
                <w:rFonts w:ascii="Calibri" w:eastAsia="Malgun Gothic" w:hAnsi="Calibri"/>
                <w:sz w:val="22"/>
                <w:szCs w:val="22"/>
                <w:lang w:eastAsia="ko-KR"/>
              </w:rPr>
            </w:pPr>
          </w:p>
        </w:tc>
      </w:tr>
      <w:tr w:rsidR="00C35405" w:rsidRPr="008040F5" w14:paraId="06638E19" w14:textId="77777777" w:rsidTr="008D1466">
        <w:tc>
          <w:tcPr>
            <w:tcW w:w="1696" w:type="dxa"/>
          </w:tcPr>
          <w:p w14:paraId="1AF16DE3" w14:textId="57EAF518" w:rsidR="00C35405" w:rsidRDefault="00C35405" w:rsidP="00C35405">
            <w:pPr>
              <w:rPr>
                <w:rFonts w:ascii="Calibri" w:eastAsiaTheme="minorEastAsia" w:hAnsi="Calibri"/>
                <w:sz w:val="22"/>
                <w:szCs w:val="22"/>
                <w:lang w:eastAsia="zh-CN"/>
              </w:rPr>
            </w:pPr>
            <w:r>
              <w:rPr>
                <w:rFonts w:ascii="Calibri" w:eastAsia="Malgun Gothic" w:hAnsi="Calibri"/>
                <w:bCs/>
                <w:sz w:val="22"/>
                <w:szCs w:val="22"/>
                <w:lang w:eastAsia="ko-KR"/>
              </w:rPr>
              <w:t>LG</w:t>
            </w:r>
          </w:p>
        </w:tc>
        <w:tc>
          <w:tcPr>
            <w:tcW w:w="2265" w:type="dxa"/>
          </w:tcPr>
          <w:p w14:paraId="3B114C25" w14:textId="6BC990ED" w:rsidR="00C35405" w:rsidRDefault="00C35405" w:rsidP="00C35405">
            <w:pPr>
              <w:rPr>
                <w:rFonts w:ascii="Calibri" w:eastAsiaTheme="minorEastAsia" w:hAnsi="Calibri"/>
                <w:sz w:val="22"/>
                <w:szCs w:val="22"/>
                <w:lang w:eastAsia="zh-CN"/>
              </w:rPr>
            </w:pPr>
            <w:r>
              <w:rPr>
                <w:rFonts w:ascii="Calibri" w:eastAsia="Malgun Gothic" w:hAnsi="Calibri" w:hint="eastAsia"/>
                <w:bCs/>
                <w:sz w:val="22"/>
                <w:szCs w:val="22"/>
                <w:lang w:eastAsia="ko-KR"/>
              </w:rPr>
              <w:t>Yes</w:t>
            </w:r>
          </w:p>
        </w:tc>
        <w:tc>
          <w:tcPr>
            <w:tcW w:w="6109" w:type="dxa"/>
          </w:tcPr>
          <w:p w14:paraId="21A30780" w14:textId="5180CBDF" w:rsidR="00C35405" w:rsidRDefault="00C35405" w:rsidP="00C35405">
            <w:pPr>
              <w:rPr>
                <w:rFonts w:ascii="Calibri" w:eastAsia="Malgun Gothic" w:hAnsi="Calibri"/>
                <w:sz w:val="22"/>
                <w:szCs w:val="22"/>
                <w:lang w:eastAsia="ko-KR"/>
              </w:rPr>
            </w:pPr>
            <w:r>
              <w:rPr>
                <w:rFonts w:ascii="Calibri" w:eastAsia="Malgun Gothic" w:hAnsi="Calibri"/>
                <w:bCs/>
                <w:sz w:val="22"/>
                <w:szCs w:val="22"/>
                <w:lang w:eastAsia="ko-KR"/>
              </w:rPr>
              <w:t>None</w:t>
            </w:r>
          </w:p>
        </w:tc>
      </w:tr>
      <w:tr w:rsidR="00BD28DC" w:rsidRPr="008040F5" w14:paraId="3974D433" w14:textId="77777777" w:rsidTr="008D1466">
        <w:tc>
          <w:tcPr>
            <w:tcW w:w="1696" w:type="dxa"/>
          </w:tcPr>
          <w:p w14:paraId="4AC38E53" w14:textId="24B47340" w:rsidR="00BD28DC" w:rsidRDefault="00BD28DC" w:rsidP="00C35405">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14:paraId="4B37E4DD" w14:textId="1BBF88BB" w:rsidR="00BD28DC" w:rsidRDefault="00BD28DC" w:rsidP="00C35405">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14:paraId="3A53BC8A" w14:textId="77777777" w:rsidR="00BD28DC" w:rsidRDefault="00BD28DC" w:rsidP="00C35405">
            <w:pPr>
              <w:rPr>
                <w:rFonts w:ascii="Calibri" w:eastAsia="Malgun Gothic" w:hAnsi="Calibri"/>
                <w:bCs/>
                <w:sz w:val="22"/>
                <w:szCs w:val="22"/>
                <w:lang w:eastAsia="ko-KR"/>
              </w:rPr>
            </w:pPr>
          </w:p>
        </w:tc>
      </w:tr>
      <w:tr w:rsidR="00907AE5" w:rsidRPr="008040F5" w14:paraId="704376D7" w14:textId="77777777" w:rsidTr="008D1466">
        <w:tc>
          <w:tcPr>
            <w:tcW w:w="1696" w:type="dxa"/>
          </w:tcPr>
          <w:p w14:paraId="2CC1BC81" w14:textId="552BFA91" w:rsidR="00907AE5" w:rsidRDefault="00907AE5" w:rsidP="00C35405">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14:paraId="1F695D7C" w14:textId="63C0459E" w:rsidR="00907AE5" w:rsidRDefault="00907AE5" w:rsidP="00C35405">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14:paraId="28340F80" w14:textId="705D3111" w:rsidR="00907AE5" w:rsidRDefault="00907AE5" w:rsidP="00C35405">
            <w:pPr>
              <w:rPr>
                <w:rFonts w:ascii="Calibri" w:eastAsia="Malgun Gothic" w:hAnsi="Calibri"/>
                <w:bCs/>
                <w:sz w:val="22"/>
                <w:szCs w:val="22"/>
                <w:lang w:eastAsia="ko-KR"/>
              </w:rPr>
            </w:pPr>
            <w:r>
              <w:rPr>
                <w:rFonts w:ascii="Calibri" w:eastAsia="Malgun Gothic" w:hAnsi="Calibri"/>
                <w:bCs/>
                <w:sz w:val="22"/>
                <w:szCs w:val="22"/>
                <w:lang w:eastAsia="ko-KR"/>
              </w:rPr>
              <w:t>None</w:t>
            </w:r>
          </w:p>
        </w:tc>
      </w:tr>
    </w:tbl>
    <w:p w14:paraId="581A3D5A" w14:textId="77777777" w:rsidR="00F740D1" w:rsidRDefault="00F740D1" w:rsidP="00D968D9">
      <w:pPr>
        <w:rPr>
          <w:rFonts w:ascii="Calibri" w:eastAsia="Calibri" w:hAnsi="Calibri"/>
          <w:sz w:val="22"/>
          <w:szCs w:val="22"/>
        </w:rPr>
      </w:pPr>
    </w:p>
    <w:p w14:paraId="4F2DA293" w14:textId="3EAB4516" w:rsidR="00C20EA7" w:rsidRPr="00D968D9" w:rsidRDefault="00F740D1" w:rsidP="00D968D9">
      <w:pPr>
        <w:rPr>
          <w:rFonts w:ascii="Calibri" w:eastAsia="Calibri" w:hAnsi="Calibri"/>
          <w:sz w:val="22"/>
          <w:szCs w:val="22"/>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xml:space="preserve">: </w:t>
      </w:r>
      <w:r w:rsidR="00DE3A4C">
        <w:rPr>
          <w:rFonts w:ascii="Calibri" w:eastAsia="Calibri" w:hAnsi="Calibri"/>
          <w:b/>
          <w:bCs/>
          <w:sz w:val="22"/>
          <w:szCs w:val="22"/>
        </w:rPr>
        <w:t xml:space="preserve">In case of Alt. 1. of Proposal 2.4.2 an email discussion is required to approve a LS to RAN2 is needed, otherwise this can be handled by the rapporteur. </w:t>
      </w:r>
      <w:r>
        <w:rPr>
          <w:rFonts w:ascii="Calibri" w:eastAsia="Calibri" w:hAnsi="Calibri"/>
          <w:b/>
          <w:bCs/>
          <w:sz w:val="22"/>
          <w:szCs w:val="22"/>
        </w:rPr>
        <w:t xml:space="preserve"> </w:t>
      </w:r>
      <w:r w:rsidR="00C20EA7" w:rsidRPr="00D968D9">
        <w:rPr>
          <w:rFonts w:ascii="Calibri" w:eastAsia="Calibri" w:hAnsi="Calibri"/>
          <w:sz w:val="22"/>
          <w:szCs w:val="22"/>
        </w:rPr>
        <w:br w:type="page"/>
      </w:r>
    </w:p>
    <w:p w14:paraId="24C2BD6B" w14:textId="77777777" w:rsidR="00C20EA7" w:rsidRPr="00C20EA7" w:rsidRDefault="00257F6C" w:rsidP="00C20EA7">
      <w:pPr>
        <w:pStyle w:val="Heading2"/>
        <w:rPr>
          <w:lang w:val="en-GB"/>
        </w:rPr>
      </w:pPr>
      <w:proofErr w:type="spellStart"/>
      <w:r>
        <w:rPr>
          <w:lang w:val="en-GB"/>
        </w:rPr>
        <w:lastRenderedPageBreak/>
        <w:t>Alignement</w:t>
      </w:r>
      <w:proofErr w:type="spellEnd"/>
      <w:r>
        <w:rPr>
          <w:lang w:val="en-GB"/>
        </w:rPr>
        <w:t xml:space="preserve"> of 38.331 and 38.213</w:t>
      </w:r>
      <w:r w:rsidR="00B96F6F">
        <w:rPr>
          <w:lang w:val="en-GB"/>
        </w:rPr>
        <w:t xml:space="preserve"> parameters</w:t>
      </w:r>
      <w:r>
        <w:rPr>
          <w:lang w:val="en-GB"/>
        </w:rPr>
        <w:t xml:space="preserve"> related to</w:t>
      </w:r>
      <w:r w:rsidR="00C20EA7" w:rsidRPr="00C20EA7">
        <w:rPr>
          <w:lang w:val="en-GB"/>
        </w:rPr>
        <w:t xml:space="preserve"> </w:t>
      </w:r>
      <w:r>
        <w:rPr>
          <w:lang w:val="en-GB"/>
        </w:rPr>
        <w:t>DCI Format 2_5</w:t>
      </w:r>
    </w:p>
    <w:p w14:paraId="5DE96771" w14:textId="77777777" w:rsidR="00C20EA7" w:rsidRPr="00E235C5" w:rsidRDefault="00C20EA7" w:rsidP="00C20EA7">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B96F6F">
        <w:rPr>
          <w:rFonts w:asciiTheme="minorHAnsi" w:hAnsiTheme="minorHAnsi" w:cstheme="minorHAnsi"/>
          <w:bCs/>
          <w:lang w:val="en-GB"/>
        </w:rPr>
        <w:t xml:space="preserve">R1-2003732, R1-2004133, </w:t>
      </w:r>
      <w:r w:rsidR="00257F6C">
        <w:rPr>
          <w:rFonts w:asciiTheme="minorHAnsi" w:hAnsiTheme="minorHAnsi" w:cstheme="minorHAnsi"/>
          <w:bCs/>
          <w:lang w:val="en-GB"/>
        </w:rPr>
        <w:t>R1-2004582</w:t>
      </w:r>
    </w:p>
    <w:p w14:paraId="5E325562" w14:textId="77777777" w:rsidR="00C20EA7" w:rsidRDefault="00C20EA7" w:rsidP="00C20EA7">
      <w:pPr>
        <w:rPr>
          <w:rFonts w:asciiTheme="minorHAnsi" w:hAnsiTheme="minorHAnsi" w:cstheme="minorHAnsi"/>
          <w:b/>
          <w:lang w:val="en-GB"/>
        </w:rPr>
      </w:pPr>
    </w:p>
    <w:p w14:paraId="4C0269B1" w14:textId="77777777" w:rsidR="00C20EA7" w:rsidRDefault="00C20EA7" w:rsidP="00C20EA7">
      <w:pPr>
        <w:rPr>
          <w:rFonts w:ascii="Calibri" w:eastAsia="Calibri" w:hAnsi="Calibri"/>
          <w:sz w:val="22"/>
          <w:szCs w:val="22"/>
        </w:rPr>
      </w:pPr>
      <w:r>
        <w:rPr>
          <w:rFonts w:asciiTheme="minorHAnsi" w:hAnsiTheme="minorHAnsi" w:cstheme="minorHAnsi"/>
          <w:b/>
          <w:lang w:val="en-GB"/>
        </w:rPr>
        <w:t xml:space="preserve">Background: </w:t>
      </w:r>
      <w:r>
        <w:rPr>
          <w:rFonts w:ascii="Calibri" w:eastAsia="Calibri" w:hAnsi="Calibri"/>
          <w:sz w:val="22"/>
          <w:szCs w:val="22"/>
        </w:rPr>
        <w:t>During</w:t>
      </w:r>
      <w:r w:rsidRPr="00080B65">
        <w:rPr>
          <w:rFonts w:ascii="Calibri" w:eastAsia="Calibri" w:hAnsi="Calibri"/>
          <w:sz w:val="22"/>
          <w:szCs w:val="22"/>
        </w:rPr>
        <w:t xml:space="preserve"> </w:t>
      </w:r>
      <w:r>
        <w:rPr>
          <w:rFonts w:ascii="Calibri" w:eastAsia="Calibri" w:hAnsi="Calibri"/>
          <w:sz w:val="22"/>
          <w:szCs w:val="22"/>
        </w:rPr>
        <w:t>RAN1#100</w:t>
      </w:r>
      <w:r w:rsidR="00257F6C">
        <w:rPr>
          <w:rFonts w:ascii="Calibri" w:eastAsia="Calibri" w:hAnsi="Calibri"/>
          <w:sz w:val="22"/>
          <w:szCs w:val="22"/>
        </w:rPr>
        <w:t>bis</w:t>
      </w:r>
      <w:r>
        <w:rPr>
          <w:rFonts w:ascii="Calibri" w:eastAsia="Calibri" w:hAnsi="Calibri"/>
          <w:sz w:val="22"/>
          <w:szCs w:val="22"/>
        </w:rPr>
        <w:t xml:space="preserve">-e the following </w:t>
      </w:r>
      <w:r w:rsidR="00257F6C">
        <w:rPr>
          <w:rFonts w:ascii="Calibri" w:eastAsia="Calibri" w:hAnsi="Calibri"/>
          <w:sz w:val="22"/>
          <w:szCs w:val="22"/>
        </w:rPr>
        <w:t>agreements</w:t>
      </w:r>
      <w:r>
        <w:rPr>
          <w:rFonts w:ascii="Calibri" w:eastAsia="Calibri" w:hAnsi="Calibri"/>
          <w:sz w:val="22"/>
          <w:szCs w:val="22"/>
        </w:rPr>
        <w:t xml:space="preserve"> w</w:t>
      </w:r>
      <w:r w:rsidR="00257F6C">
        <w:rPr>
          <w:rFonts w:ascii="Calibri" w:eastAsia="Calibri" w:hAnsi="Calibri"/>
          <w:sz w:val="22"/>
          <w:szCs w:val="22"/>
        </w:rPr>
        <w:t>ere</w:t>
      </w:r>
      <w:r>
        <w:rPr>
          <w:rFonts w:ascii="Calibri" w:eastAsia="Calibri" w:hAnsi="Calibri"/>
          <w:sz w:val="22"/>
          <w:szCs w:val="22"/>
        </w:rPr>
        <w:t xml:space="preserve"> reached:</w:t>
      </w:r>
    </w:p>
    <w:p w14:paraId="139D8405" w14:textId="77777777" w:rsidR="00C20EA7" w:rsidRDefault="00C20EA7" w:rsidP="00C20EA7">
      <w:pPr>
        <w:rPr>
          <w:rFonts w:ascii="Calibri" w:eastAsia="Calibri" w:hAnsi="Calibri"/>
          <w:sz w:val="22"/>
          <w:szCs w:val="22"/>
        </w:rPr>
      </w:pPr>
    </w:p>
    <w:p w14:paraId="1CDE69B1" w14:textId="77777777" w:rsidR="00257F6C" w:rsidRPr="00B96F6F" w:rsidRDefault="00257F6C" w:rsidP="00257F6C">
      <w:pPr>
        <w:rPr>
          <w:sz w:val="22"/>
          <w:szCs w:val="22"/>
        </w:rPr>
      </w:pPr>
      <w:r w:rsidRPr="00B96F6F">
        <w:rPr>
          <w:sz w:val="22"/>
          <w:szCs w:val="22"/>
          <w:highlight w:val="green"/>
          <w:lang w:eastAsia="ko-KR"/>
        </w:rPr>
        <w:t>Agreements</w:t>
      </w:r>
      <w:r w:rsidRPr="00B96F6F">
        <w:rPr>
          <w:sz w:val="22"/>
          <w:szCs w:val="22"/>
          <w:lang w:eastAsia="ko-KR"/>
        </w:rPr>
        <w:t>: Confirm that from a RAN1 perspective all Rel-15 UE common search space types are also applicable to Rel-16 IAB nodes. Signaling details are left to RAN2.</w:t>
      </w:r>
    </w:p>
    <w:p w14:paraId="1B8975C8" w14:textId="77777777" w:rsidR="00257F6C" w:rsidRPr="00B96F6F" w:rsidRDefault="00257F6C" w:rsidP="00257F6C">
      <w:pPr>
        <w:rPr>
          <w:b/>
          <w:bCs/>
          <w:sz w:val="22"/>
          <w:szCs w:val="22"/>
          <w:highlight w:val="yellow"/>
          <w:lang w:eastAsia="ko-KR"/>
        </w:rPr>
      </w:pPr>
    </w:p>
    <w:p w14:paraId="03784244" w14:textId="77777777" w:rsidR="00257F6C" w:rsidRPr="00B96F6F" w:rsidRDefault="00257F6C" w:rsidP="00257F6C">
      <w:pPr>
        <w:rPr>
          <w:sz w:val="22"/>
          <w:szCs w:val="22"/>
        </w:rPr>
      </w:pPr>
      <w:r w:rsidRPr="00B96F6F">
        <w:rPr>
          <w:sz w:val="22"/>
          <w:szCs w:val="22"/>
          <w:highlight w:val="green"/>
          <w:lang w:eastAsia="ko-KR"/>
        </w:rPr>
        <w:t>Agreements</w:t>
      </w:r>
      <w:r w:rsidRPr="00B96F6F">
        <w:rPr>
          <w:sz w:val="22"/>
          <w:szCs w:val="22"/>
          <w:lang w:eastAsia="ko-KR"/>
        </w:rPr>
        <w:t>: Confirm DCI Format 2_0 and DCI Format 2_5 can be monitored by an IAB-MT in at least a common search space. The same number of aggregation levels and candidates can be separately configured for both DCI Format 2_0 and DCI Format 2_5.</w:t>
      </w:r>
    </w:p>
    <w:p w14:paraId="3792DE8E" w14:textId="77777777" w:rsidR="00257F6C" w:rsidRPr="00B96F6F" w:rsidRDefault="00257F6C" w:rsidP="00257F6C">
      <w:pPr>
        <w:rPr>
          <w:sz w:val="22"/>
          <w:szCs w:val="22"/>
        </w:rPr>
      </w:pPr>
      <w:r w:rsidRPr="00B96F6F">
        <w:rPr>
          <w:color w:val="000000"/>
          <w:sz w:val="22"/>
          <w:szCs w:val="22"/>
          <w:lang w:eastAsia="ko-KR"/>
        </w:rPr>
        <w:t> </w:t>
      </w:r>
    </w:p>
    <w:p w14:paraId="1870BBBD" w14:textId="77777777" w:rsidR="00C728AE" w:rsidRPr="00B96F6F" w:rsidRDefault="00257F6C" w:rsidP="00257F6C">
      <w:pPr>
        <w:rPr>
          <w:sz w:val="22"/>
          <w:szCs w:val="22"/>
          <w:lang w:eastAsia="ko-KR"/>
        </w:rPr>
      </w:pPr>
      <w:r w:rsidRPr="00B96F6F">
        <w:rPr>
          <w:sz w:val="22"/>
          <w:szCs w:val="22"/>
          <w:highlight w:val="green"/>
          <w:lang w:eastAsia="ko-KR"/>
        </w:rPr>
        <w:t>Agreements</w:t>
      </w:r>
      <w:r w:rsidRPr="00B96F6F">
        <w:rPr>
          <w:sz w:val="22"/>
          <w:szCs w:val="22"/>
          <w:lang w:eastAsia="ko-KR"/>
        </w:rPr>
        <w:t>: 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37DF0672" w14:textId="77777777" w:rsidR="00B96F6F" w:rsidRDefault="00B96F6F" w:rsidP="00B96F6F">
      <w:pPr>
        <w:rPr>
          <w:rFonts w:ascii="Calibri" w:eastAsia="Calibri" w:hAnsi="Calibri"/>
          <w:sz w:val="22"/>
          <w:szCs w:val="22"/>
        </w:rPr>
      </w:pPr>
    </w:p>
    <w:p w14:paraId="02071384" w14:textId="77777777" w:rsidR="00257F6C" w:rsidRPr="00B96F6F" w:rsidRDefault="00257F6C" w:rsidP="00B96F6F">
      <w:pPr>
        <w:rPr>
          <w:rFonts w:ascii="Calibri" w:eastAsia="Calibri" w:hAnsi="Calibri"/>
          <w:sz w:val="22"/>
          <w:szCs w:val="22"/>
        </w:rPr>
      </w:pPr>
      <w:r w:rsidRPr="00B96F6F">
        <w:rPr>
          <w:rFonts w:ascii="Calibri" w:eastAsia="Calibri" w:hAnsi="Calibri"/>
          <w:sz w:val="22"/>
          <w:szCs w:val="22"/>
        </w:rPr>
        <w:t>Based on these agreements there is a need to align RAN1 specifications with the RRC configurations for an IAB-MT related to DCI Format 2_0 and 2_5. Specifically the following issues were identified:</w:t>
      </w:r>
    </w:p>
    <w:p w14:paraId="64846918" w14:textId="77777777" w:rsidR="00257F6C" w:rsidRDefault="00257F6C" w:rsidP="00257F6C">
      <w:pPr>
        <w:rPr>
          <w:lang w:eastAsia="ko-KR"/>
        </w:rPr>
      </w:pPr>
    </w:p>
    <w:p w14:paraId="46C0BC20" w14:textId="77777777" w:rsidR="00B96F6F" w:rsidRDefault="00B96F6F" w:rsidP="00B96F6F">
      <w:pPr>
        <w:pStyle w:val="ListParagraph"/>
        <w:numPr>
          <w:ilvl w:val="0"/>
          <w:numId w:val="36"/>
        </w:numPr>
        <w:rPr>
          <w:rFonts w:ascii="Calibri" w:eastAsia="Calibri" w:hAnsi="Calibri"/>
          <w:sz w:val="22"/>
          <w:szCs w:val="22"/>
        </w:rPr>
      </w:pPr>
      <w:r w:rsidRPr="00B96F6F">
        <w:rPr>
          <w:rFonts w:ascii="Calibri" w:eastAsia="Calibri" w:hAnsi="Calibri"/>
          <w:sz w:val="22"/>
          <w:szCs w:val="22"/>
        </w:rPr>
        <w:t xml:space="preserve">Add reference SCSs for soft resource availability indication configuration in the RRC IE </w:t>
      </w:r>
      <w:proofErr w:type="spellStart"/>
      <w:r w:rsidRPr="00B96F6F">
        <w:rPr>
          <w:rFonts w:ascii="Calibri" w:eastAsia="Calibri" w:hAnsi="Calibri"/>
          <w:sz w:val="22"/>
          <w:szCs w:val="22"/>
        </w:rPr>
        <w:t>AvailabilityCombinationPerCell</w:t>
      </w:r>
      <w:proofErr w:type="spellEnd"/>
      <w:r w:rsidRPr="00B96F6F">
        <w:rPr>
          <w:rFonts w:ascii="Calibri" w:eastAsia="Calibri" w:hAnsi="Calibri"/>
          <w:sz w:val="22"/>
          <w:szCs w:val="22"/>
        </w:rPr>
        <w:t xml:space="preserve"> (R1-2003732)</w:t>
      </w:r>
    </w:p>
    <w:p w14:paraId="6AFDF283" w14:textId="77777777" w:rsidR="00EF606F" w:rsidRDefault="00EF606F" w:rsidP="00B96F6F">
      <w:pPr>
        <w:pStyle w:val="ListParagraph"/>
        <w:numPr>
          <w:ilvl w:val="0"/>
          <w:numId w:val="36"/>
        </w:numPr>
        <w:rPr>
          <w:rFonts w:ascii="Calibri" w:eastAsia="Calibri" w:hAnsi="Calibri"/>
          <w:sz w:val="22"/>
          <w:szCs w:val="22"/>
        </w:rPr>
      </w:pPr>
      <w:r>
        <w:rPr>
          <w:rFonts w:ascii="Calibri" w:eastAsia="Calibri" w:hAnsi="Calibri"/>
          <w:sz w:val="22"/>
          <w:szCs w:val="22"/>
        </w:rPr>
        <w:t xml:space="preserve">Extensions of DCI Format 2_5 </w:t>
      </w:r>
      <w:proofErr w:type="spellStart"/>
      <w:r>
        <w:rPr>
          <w:rFonts w:ascii="Calibri" w:eastAsia="Calibri" w:hAnsi="Calibri"/>
          <w:sz w:val="22"/>
          <w:szCs w:val="22"/>
        </w:rPr>
        <w:t>optimzied</w:t>
      </w:r>
      <w:proofErr w:type="spellEnd"/>
      <w:r>
        <w:rPr>
          <w:rFonts w:ascii="Calibri" w:eastAsia="Calibri" w:hAnsi="Calibri"/>
          <w:sz w:val="22"/>
          <w:szCs w:val="22"/>
        </w:rPr>
        <w:t xml:space="preserve"> for paired spectrum operation (R1-2003732)</w:t>
      </w:r>
    </w:p>
    <w:p w14:paraId="2B4D7218" w14:textId="77777777" w:rsidR="007609BB" w:rsidRPr="007609BB" w:rsidRDefault="007609BB" w:rsidP="007609BB">
      <w:pPr>
        <w:pStyle w:val="ListParagraph"/>
        <w:numPr>
          <w:ilvl w:val="0"/>
          <w:numId w:val="36"/>
        </w:numPr>
      </w:pPr>
      <w:proofErr w:type="spellStart"/>
      <w:r>
        <w:rPr>
          <w:rFonts w:ascii="Calibri" w:eastAsia="Calibri" w:hAnsi="Calibri"/>
          <w:sz w:val="22"/>
          <w:szCs w:val="22"/>
        </w:rPr>
        <w:t>p</w:t>
      </w:r>
      <w:r w:rsidRPr="007609BB">
        <w:rPr>
          <w:rFonts w:ascii="Calibri" w:eastAsia="Calibri" w:hAnsi="Calibri" w:hint="eastAsia"/>
          <w:sz w:val="22"/>
          <w:szCs w:val="22"/>
        </w:rPr>
        <w:t>ositionInDCI</w:t>
      </w:r>
      <w:proofErr w:type="spellEnd"/>
      <w:r w:rsidRPr="007609BB">
        <w:rPr>
          <w:rFonts w:ascii="Calibri" w:eastAsia="Calibri" w:hAnsi="Calibri" w:hint="eastAsia"/>
          <w:sz w:val="22"/>
          <w:szCs w:val="22"/>
        </w:rPr>
        <w:t>-AI/dci-</w:t>
      </w:r>
      <w:proofErr w:type="spellStart"/>
      <w:r w:rsidRPr="007609BB">
        <w:rPr>
          <w:rFonts w:ascii="Calibri" w:eastAsia="Calibri" w:hAnsi="Calibri" w:hint="eastAsia"/>
          <w:sz w:val="22"/>
          <w:szCs w:val="22"/>
        </w:rPr>
        <w:t>PayloadSize</w:t>
      </w:r>
      <w:proofErr w:type="spellEnd"/>
      <w:r w:rsidRPr="007609BB">
        <w:rPr>
          <w:rFonts w:ascii="Calibri" w:eastAsia="Calibri" w:hAnsi="Calibri" w:hint="eastAsia"/>
          <w:sz w:val="22"/>
          <w:szCs w:val="22"/>
        </w:rPr>
        <w:t>-AI used for U</w:t>
      </w:r>
      <w:r>
        <w:rPr>
          <w:rFonts w:ascii="Calibri" w:eastAsia="Calibri" w:hAnsi="Calibri"/>
          <w:sz w:val="22"/>
          <w:szCs w:val="22"/>
        </w:rPr>
        <w:t>SS</w:t>
      </w:r>
      <w:r w:rsidRPr="007609BB">
        <w:rPr>
          <w:rFonts w:ascii="Calibri" w:eastAsia="Calibri" w:hAnsi="Calibri"/>
          <w:sz w:val="22"/>
          <w:szCs w:val="22"/>
        </w:rPr>
        <w:t xml:space="preserve"> (</w:t>
      </w:r>
      <w:r w:rsidRPr="007609BB">
        <w:rPr>
          <w:rFonts w:ascii="Calibri" w:eastAsia="Calibri" w:hAnsi="Calibri"/>
          <w:color w:val="000000" w:themeColor="text1"/>
          <w:sz w:val="22"/>
          <w:szCs w:val="22"/>
        </w:rPr>
        <w:t>R1-2004133)</w:t>
      </w:r>
    </w:p>
    <w:p w14:paraId="551EC8C7" w14:textId="77777777" w:rsidR="001F6A44" w:rsidRDefault="001F6A44" w:rsidP="00B96F6F">
      <w:pPr>
        <w:pStyle w:val="ListParagraph"/>
        <w:numPr>
          <w:ilvl w:val="0"/>
          <w:numId w:val="36"/>
        </w:numPr>
        <w:rPr>
          <w:rFonts w:ascii="Calibri" w:eastAsia="Calibri" w:hAnsi="Calibri"/>
          <w:sz w:val="22"/>
          <w:szCs w:val="22"/>
        </w:rPr>
      </w:pPr>
      <w:r>
        <w:rPr>
          <w:rFonts w:ascii="Calibri" w:eastAsia="Calibri" w:hAnsi="Calibri"/>
          <w:sz w:val="22"/>
          <w:szCs w:val="22"/>
        </w:rPr>
        <w:t xml:space="preserve">Relationship between </w:t>
      </w:r>
      <w:proofErr w:type="spellStart"/>
      <w:r>
        <w:rPr>
          <w:rFonts w:ascii="Calibri" w:eastAsia="Calibri" w:hAnsi="Calibri"/>
          <w:sz w:val="22"/>
          <w:szCs w:val="22"/>
        </w:rPr>
        <w:t>DownlinkPreemption</w:t>
      </w:r>
      <w:proofErr w:type="spellEnd"/>
      <w:r>
        <w:rPr>
          <w:rFonts w:ascii="Calibri" w:eastAsia="Calibri" w:hAnsi="Calibri"/>
          <w:sz w:val="22"/>
          <w:szCs w:val="22"/>
        </w:rPr>
        <w:t xml:space="preserve"> and </w:t>
      </w:r>
      <w:proofErr w:type="spellStart"/>
      <w:r>
        <w:rPr>
          <w:rFonts w:ascii="Calibri" w:eastAsia="Calibri" w:hAnsi="Calibri"/>
          <w:sz w:val="22"/>
          <w:szCs w:val="22"/>
        </w:rPr>
        <w:t>availabilityIndicator</w:t>
      </w:r>
      <w:proofErr w:type="spellEnd"/>
      <w:r>
        <w:rPr>
          <w:rFonts w:ascii="Calibri" w:eastAsia="Calibri" w:hAnsi="Calibri"/>
          <w:sz w:val="22"/>
          <w:szCs w:val="22"/>
        </w:rPr>
        <w:t xml:space="preserve"> (R1-2004133)</w:t>
      </w:r>
    </w:p>
    <w:p w14:paraId="19094DC4" w14:textId="77777777" w:rsidR="001F6A44" w:rsidRDefault="001F6A44" w:rsidP="00B96F6F">
      <w:pPr>
        <w:pStyle w:val="ListParagraph"/>
        <w:numPr>
          <w:ilvl w:val="0"/>
          <w:numId w:val="36"/>
        </w:numPr>
        <w:rPr>
          <w:rFonts w:ascii="Calibri" w:eastAsia="Calibri" w:hAnsi="Calibri"/>
          <w:sz w:val="22"/>
          <w:szCs w:val="22"/>
        </w:rPr>
      </w:pPr>
      <w:r>
        <w:rPr>
          <w:rFonts w:ascii="Calibri" w:eastAsia="Calibri" w:hAnsi="Calibri"/>
          <w:sz w:val="22"/>
          <w:szCs w:val="22"/>
        </w:rPr>
        <w:t xml:space="preserve">Usage of </w:t>
      </w:r>
      <w:proofErr w:type="spellStart"/>
      <w:r>
        <w:rPr>
          <w:rFonts w:ascii="Calibri" w:eastAsia="Calibri" w:hAnsi="Calibri"/>
          <w:sz w:val="22"/>
          <w:szCs w:val="22"/>
        </w:rPr>
        <w:t>SearchSpace</w:t>
      </w:r>
      <w:proofErr w:type="spellEnd"/>
      <w:r>
        <w:rPr>
          <w:rFonts w:ascii="Calibri" w:eastAsia="Calibri" w:hAnsi="Calibri"/>
          <w:sz w:val="22"/>
          <w:szCs w:val="22"/>
        </w:rPr>
        <w:t xml:space="preserve"> vs. </w:t>
      </w:r>
      <w:proofErr w:type="spellStart"/>
      <w:r>
        <w:rPr>
          <w:rFonts w:ascii="Calibri" w:eastAsia="Calibri" w:hAnsi="Calibri"/>
          <w:sz w:val="22"/>
          <w:szCs w:val="22"/>
        </w:rPr>
        <w:t>SearchSpace</w:t>
      </w:r>
      <w:proofErr w:type="spellEnd"/>
      <w:r>
        <w:rPr>
          <w:rFonts w:ascii="Calibri" w:eastAsia="Calibri" w:hAnsi="Calibri"/>
          <w:sz w:val="22"/>
          <w:szCs w:val="22"/>
        </w:rPr>
        <w:t>-IAB in 38.213 (R1-2004582)</w:t>
      </w:r>
    </w:p>
    <w:p w14:paraId="14F91905" w14:textId="77777777" w:rsidR="001F6A44" w:rsidRDefault="001F6A44" w:rsidP="00B96F6F">
      <w:pPr>
        <w:rPr>
          <w:rFonts w:ascii="Calibri" w:eastAsia="Calibri" w:hAnsi="Calibri"/>
          <w:sz w:val="22"/>
          <w:szCs w:val="22"/>
        </w:rPr>
      </w:pPr>
    </w:p>
    <w:p w14:paraId="33418CDD" w14:textId="77777777" w:rsidR="00B96F6F" w:rsidRPr="00B96F6F" w:rsidRDefault="00B96F6F" w:rsidP="00B96F6F">
      <w:pPr>
        <w:pStyle w:val="ListParagraph"/>
        <w:numPr>
          <w:ilvl w:val="0"/>
          <w:numId w:val="34"/>
        </w:numPr>
        <w:rPr>
          <w:rFonts w:ascii="Calibri" w:eastAsia="Calibri" w:hAnsi="Calibri"/>
          <w:sz w:val="22"/>
          <w:szCs w:val="22"/>
        </w:rPr>
      </w:pPr>
      <w:r w:rsidRPr="00B96F6F">
        <w:rPr>
          <w:rFonts w:ascii="Calibri" w:eastAsia="Calibri" w:hAnsi="Calibri"/>
          <w:sz w:val="22"/>
          <w:szCs w:val="22"/>
        </w:rPr>
        <w:t xml:space="preserve">Subtopics 1, </w:t>
      </w:r>
      <w:r w:rsidR="007609BB">
        <w:rPr>
          <w:rFonts w:ascii="Calibri" w:eastAsia="Calibri" w:hAnsi="Calibri"/>
          <w:sz w:val="22"/>
          <w:szCs w:val="22"/>
        </w:rPr>
        <w:t xml:space="preserve">3, </w:t>
      </w:r>
      <w:r w:rsidRPr="00B96F6F">
        <w:rPr>
          <w:rFonts w:ascii="Calibri" w:eastAsia="Calibri" w:hAnsi="Calibri"/>
          <w:sz w:val="22"/>
          <w:szCs w:val="22"/>
        </w:rPr>
        <w:t>4, and 5 are related to alignment of 38.213 and 38.331 parameters without need for new RAN1 agreements. Therefore they can be handled as editorial corrections in RAN1 and RAN2 without requiring dedicated RAN1 email discussions.</w:t>
      </w:r>
    </w:p>
    <w:p w14:paraId="74C5CF07" w14:textId="77777777" w:rsidR="00B96F6F" w:rsidRPr="00B96F6F" w:rsidRDefault="00B96F6F" w:rsidP="00B96F6F">
      <w:pPr>
        <w:pStyle w:val="ListParagraph"/>
        <w:numPr>
          <w:ilvl w:val="0"/>
          <w:numId w:val="34"/>
        </w:numPr>
        <w:rPr>
          <w:rFonts w:ascii="Calibri" w:eastAsia="Calibri" w:hAnsi="Calibri"/>
          <w:sz w:val="22"/>
          <w:szCs w:val="22"/>
        </w:rPr>
      </w:pPr>
      <w:r w:rsidRPr="00B96F6F">
        <w:rPr>
          <w:rFonts w:ascii="Calibri" w:eastAsia="Calibri" w:hAnsi="Calibri"/>
          <w:sz w:val="22"/>
          <w:szCs w:val="22"/>
        </w:rPr>
        <w:t xml:space="preserve">Subtopic </w:t>
      </w:r>
      <w:r w:rsidR="002A26AF">
        <w:rPr>
          <w:rFonts w:ascii="Calibri" w:eastAsia="Calibri" w:hAnsi="Calibri"/>
          <w:sz w:val="22"/>
          <w:szCs w:val="22"/>
        </w:rPr>
        <w:t>2</w:t>
      </w:r>
      <w:r w:rsidRPr="00B96F6F">
        <w:rPr>
          <w:rFonts w:ascii="Calibri" w:eastAsia="Calibri" w:hAnsi="Calibri"/>
          <w:sz w:val="22"/>
          <w:szCs w:val="22"/>
        </w:rPr>
        <w:t xml:space="preserve"> is an optimization for operation in paired spectrum and is out of scope for Rel-16 based on the RAN1#100bis-e decision:</w:t>
      </w:r>
    </w:p>
    <w:p w14:paraId="63A42A17" w14:textId="77777777" w:rsidR="00B96F6F" w:rsidRPr="00B96F6F" w:rsidRDefault="00B96F6F" w:rsidP="00B96F6F">
      <w:pPr>
        <w:ind w:left="1440"/>
        <w:rPr>
          <w:rFonts w:ascii="Calibri" w:hAnsi="Calibri" w:cs="Calibri"/>
        </w:rPr>
      </w:pPr>
      <w:r w:rsidRPr="003D4CC6">
        <w:rPr>
          <w:highlight w:val="green"/>
          <w:lang w:eastAsia="ko-KR"/>
        </w:rPr>
        <w:t>Agreements</w:t>
      </w:r>
      <w:r>
        <w:t xml:space="preserve">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2BEF9996" w14:textId="77777777" w:rsidR="00C20EA7" w:rsidRDefault="00C20EA7" w:rsidP="00C20EA7">
      <w:pPr>
        <w:rPr>
          <w:rFonts w:asciiTheme="minorHAnsi" w:hAnsiTheme="minorHAnsi" w:cstheme="minorHAnsi"/>
          <w:b/>
          <w:sz w:val="28"/>
          <w:szCs w:val="28"/>
          <w:lang w:val="en-GB"/>
        </w:rPr>
      </w:pPr>
    </w:p>
    <w:p w14:paraId="21E3D22E" w14:textId="77777777" w:rsidR="00C20EA7" w:rsidRDefault="00C20EA7" w:rsidP="00C20EA7">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A275D3">
        <w:rPr>
          <w:rFonts w:ascii="Calibri" w:eastAsia="Calibri" w:hAnsi="Calibri"/>
          <w:sz w:val="22"/>
          <w:szCs w:val="22"/>
          <w:lang w:val="en-US" w:eastAsia="en-US"/>
        </w:rPr>
        <w:t>FL Conclusion 2.</w:t>
      </w:r>
      <w:r w:rsidR="00C530D0" w:rsidRPr="00A275D3">
        <w:rPr>
          <w:rFonts w:ascii="Calibri" w:eastAsia="Calibri" w:hAnsi="Calibri"/>
          <w:sz w:val="22"/>
          <w:szCs w:val="22"/>
          <w:lang w:val="en-US" w:eastAsia="en-US"/>
        </w:rPr>
        <w:t>5.1</w:t>
      </w:r>
      <w:r w:rsidRPr="00A275D3">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sidR="00B96F6F">
        <w:rPr>
          <w:rFonts w:ascii="Calibri" w:eastAsia="Calibri" w:hAnsi="Calibri"/>
          <w:b w:val="0"/>
          <w:bCs w:val="0"/>
          <w:sz w:val="22"/>
          <w:szCs w:val="22"/>
          <w:lang w:val="en-US" w:eastAsia="en-US"/>
        </w:rPr>
        <w:t>The following issues can be considered as editorial corrections to be handled by the 38.213 and 38.331 editors</w:t>
      </w:r>
    </w:p>
    <w:p w14:paraId="3C02FB83" w14:textId="77777777" w:rsidR="00B96F6F" w:rsidRDefault="00B96F6F" w:rsidP="00C20EA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5977B165" w14:textId="77777777" w:rsidR="00B96F6F" w:rsidRDefault="00B96F6F" w:rsidP="00B96F6F">
      <w:pPr>
        <w:pStyle w:val="ListParagraph"/>
        <w:numPr>
          <w:ilvl w:val="0"/>
          <w:numId w:val="37"/>
        </w:numPr>
        <w:rPr>
          <w:rFonts w:ascii="Calibri" w:eastAsia="Calibri" w:hAnsi="Calibri"/>
          <w:sz w:val="22"/>
          <w:szCs w:val="22"/>
        </w:rPr>
      </w:pPr>
      <w:r w:rsidRPr="00B96F6F">
        <w:rPr>
          <w:rFonts w:ascii="Calibri" w:eastAsia="Calibri" w:hAnsi="Calibri"/>
          <w:sz w:val="22"/>
          <w:szCs w:val="22"/>
        </w:rPr>
        <w:t xml:space="preserve">Add reference SCSs for soft resource availability indication configuration in the RRC IE </w:t>
      </w:r>
      <w:proofErr w:type="spellStart"/>
      <w:r w:rsidRPr="00B96F6F">
        <w:rPr>
          <w:rFonts w:ascii="Calibri" w:eastAsia="Calibri" w:hAnsi="Calibri"/>
          <w:sz w:val="22"/>
          <w:szCs w:val="22"/>
        </w:rPr>
        <w:t>AvailabilityCombinationPerCell</w:t>
      </w:r>
      <w:proofErr w:type="spellEnd"/>
      <w:r w:rsidRPr="00B96F6F">
        <w:rPr>
          <w:rFonts w:ascii="Calibri" w:eastAsia="Calibri" w:hAnsi="Calibri"/>
          <w:sz w:val="22"/>
          <w:szCs w:val="22"/>
        </w:rPr>
        <w:t xml:space="preserve"> (R1-2003732)</w:t>
      </w:r>
    </w:p>
    <w:p w14:paraId="5FDD639B" w14:textId="77777777" w:rsidR="00B96F6F" w:rsidRPr="00B96F6F" w:rsidRDefault="00B96F6F" w:rsidP="00B96F6F">
      <w:pPr>
        <w:pStyle w:val="ListParagraph"/>
        <w:numPr>
          <w:ilvl w:val="0"/>
          <w:numId w:val="37"/>
        </w:numPr>
        <w:rPr>
          <w:rFonts w:ascii="Calibri" w:eastAsia="Calibri" w:hAnsi="Calibri"/>
          <w:strike/>
          <w:color w:val="FF0000"/>
          <w:sz w:val="22"/>
          <w:szCs w:val="22"/>
        </w:rPr>
      </w:pPr>
      <w:r w:rsidRPr="00B96F6F">
        <w:rPr>
          <w:rFonts w:ascii="Calibri" w:eastAsia="Calibri" w:hAnsi="Calibri"/>
          <w:strike/>
          <w:color w:val="FF0000"/>
          <w:sz w:val="22"/>
          <w:szCs w:val="22"/>
        </w:rPr>
        <w:t xml:space="preserve">Extensions of DCI Format 2_5 </w:t>
      </w:r>
      <w:proofErr w:type="spellStart"/>
      <w:r w:rsidRPr="00B96F6F">
        <w:rPr>
          <w:rFonts w:ascii="Calibri" w:eastAsia="Calibri" w:hAnsi="Calibri"/>
          <w:strike/>
          <w:color w:val="FF0000"/>
          <w:sz w:val="22"/>
          <w:szCs w:val="22"/>
        </w:rPr>
        <w:t>optimzied</w:t>
      </w:r>
      <w:proofErr w:type="spellEnd"/>
      <w:r w:rsidRPr="00B96F6F">
        <w:rPr>
          <w:rFonts w:ascii="Calibri" w:eastAsia="Calibri" w:hAnsi="Calibri"/>
          <w:strike/>
          <w:color w:val="FF0000"/>
          <w:sz w:val="22"/>
          <w:szCs w:val="22"/>
        </w:rPr>
        <w:t xml:space="preserve"> for paired spectrum operation (R1-2003732)</w:t>
      </w:r>
    </w:p>
    <w:p w14:paraId="4B430B13" w14:textId="77777777" w:rsidR="00B96F6F" w:rsidRPr="007609BB" w:rsidRDefault="007609BB" w:rsidP="007609BB">
      <w:pPr>
        <w:pStyle w:val="ListParagraph"/>
        <w:numPr>
          <w:ilvl w:val="0"/>
          <w:numId w:val="37"/>
        </w:numPr>
      </w:pPr>
      <w:proofErr w:type="spellStart"/>
      <w:r>
        <w:rPr>
          <w:rFonts w:ascii="Calibri" w:eastAsia="Calibri" w:hAnsi="Calibri"/>
          <w:sz w:val="22"/>
          <w:szCs w:val="22"/>
        </w:rPr>
        <w:t>p</w:t>
      </w:r>
      <w:r w:rsidRPr="007609BB">
        <w:rPr>
          <w:rFonts w:ascii="Calibri" w:eastAsia="Calibri" w:hAnsi="Calibri" w:hint="eastAsia"/>
          <w:sz w:val="22"/>
          <w:szCs w:val="22"/>
        </w:rPr>
        <w:t>ositionInDCI</w:t>
      </w:r>
      <w:proofErr w:type="spellEnd"/>
      <w:r w:rsidRPr="007609BB">
        <w:rPr>
          <w:rFonts w:ascii="Calibri" w:eastAsia="Calibri" w:hAnsi="Calibri" w:hint="eastAsia"/>
          <w:sz w:val="22"/>
          <w:szCs w:val="22"/>
        </w:rPr>
        <w:t>-AI/dci-</w:t>
      </w:r>
      <w:proofErr w:type="spellStart"/>
      <w:r w:rsidRPr="007609BB">
        <w:rPr>
          <w:rFonts w:ascii="Calibri" w:eastAsia="Calibri" w:hAnsi="Calibri" w:hint="eastAsia"/>
          <w:sz w:val="22"/>
          <w:szCs w:val="22"/>
        </w:rPr>
        <w:t>PayloadSize</w:t>
      </w:r>
      <w:proofErr w:type="spellEnd"/>
      <w:r w:rsidRPr="007609BB">
        <w:rPr>
          <w:rFonts w:ascii="Calibri" w:eastAsia="Calibri" w:hAnsi="Calibri" w:hint="eastAsia"/>
          <w:sz w:val="22"/>
          <w:szCs w:val="22"/>
        </w:rPr>
        <w:t>-AI used for U</w:t>
      </w:r>
      <w:r>
        <w:rPr>
          <w:rFonts w:ascii="Calibri" w:eastAsia="Calibri" w:hAnsi="Calibri"/>
          <w:sz w:val="22"/>
          <w:szCs w:val="22"/>
        </w:rPr>
        <w:t>SS</w:t>
      </w:r>
      <w:r w:rsidRPr="007609BB">
        <w:rPr>
          <w:rFonts w:ascii="Calibri" w:eastAsia="Calibri" w:hAnsi="Calibri"/>
          <w:sz w:val="22"/>
          <w:szCs w:val="22"/>
        </w:rPr>
        <w:t xml:space="preserve"> </w:t>
      </w:r>
      <w:r w:rsidR="00B96F6F" w:rsidRPr="007609BB">
        <w:rPr>
          <w:rFonts w:ascii="Calibri" w:eastAsia="Calibri" w:hAnsi="Calibri"/>
          <w:sz w:val="22"/>
          <w:szCs w:val="22"/>
        </w:rPr>
        <w:t>(</w:t>
      </w:r>
      <w:r w:rsidR="00B96F6F" w:rsidRPr="007609BB">
        <w:rPr>
          <w:rFonts w:ascii="Calibri" w:eastAsia="Calibri" w:hAnsi="Calibri"/>
          <w:color w:val="000000" w:themeColor="text1"/>
          <w:sz w:val="22"/>
          <w:szCs w:val="22"/>
        </w:rPr>
        <w:t>R1-2004133)</w:t>
      </w:r>
    </w:p>
    <w:p w14:paraId="660CA29B" w14:textId="77777777" w:rsidR="00B96F6F" w:rsidRDefault="00B96F6F" w:rsidP="00B96F6F">
      <w:pPr>
        <w:pStyle w:val="ListParagraph"/>
        <w:numPr>
          <w:ilvl w:val="0"/>
          <w:numId w:val="37"/>
        </w:numPr>
        <w:rPr>
          <w:rFonts w:ascii="Calibri" w:eastAsia="Calibri" w:hAnsi="Calibri"/>
          <w:sz w:val="22"/>
          <w:szCs w:val="22"/>
        </w:rPr>
      </w:pPr>
      <w:r>
        <w:rPr>
          <w:rFonts w:ascii="Calibri" w:eastAsia="Calibri" w:hAnsi="Calibri"/>
          <w:sz w:val="22"/>
          <w:szCs w:val="22"/>
        </w:rPr>
        <w:t xml:space="preserve">Relationship between </w:t>
      </w:r>
      <w:proofErr w:type="spellStart"/>
      <w:r>
        <w:rPr>
          <w:rFonts w:ascii="Calibri" w:eastAsia="Calibri" w:hAnsi="Calibri"/>
          <w:sz w:val="22"/>
          <w:szCs w:val="22"/>
        </w:rPr>
        <w:t>DownlinkPreemption</w:t>
      </w:r>
      <w:proofErr w:type="spellEnd"/>
      <w:r>
        <w:rPr>
          <w:rFonts w:ascii="Calibri" w:eastAsia="Calibri" w:hAnsi="Calibri"/>
          <w:sz w:val="22"/>
          <w:szCs w:val="22"/>
        </w:rPr>
        <w:t xml:space="preserve"> and </w:t>
      </w:r>
      <w:proofErr w:type="spellStart"/>
      <w:r>
        <w:rPr>
          <w:rFonts w:ascii="Calibri" w:eastAsia="Calibri" w:hAnsi="Calibri"/>
          <w:sz w:val="22"/>
          <w:szCs w:val="22"/>
        </w:rPr>
        <w:t>availabilityIndicator</w:t>
      </w:r>
      <w:proofErr w:type="spellEnd"/>
      <w:r>
        <w:rPr>
          <w:rFonts w:ascii="Calibri" w:eastAsia="Calibri" w:hAnsi="Calibri"/>
          <w:sz w:val="22"/>
          <w:szCs w:val="22"/>
        </w:rPr>
        <w:t xml:space="preserve"> (R1-2004133)</w:t>
      </w:r>
    </w:p>
    <w:p w14:paraId="0DC6F1D3" w14:textId="77777777" w:rsidR="00C20EA7" w:rsidRDefault="00B96F6F" w:rsidP="00C20EA7">
      <w:pPr>
        <w:pStyle w:val="ListParagraph"/>
        <w:numPr>
          <w:ilvl w:val="0"/>
          <w:numId w:val="37"/>
        </w:numPr>
        <w:rPr>
          <w:rFonts w:ascii="Calibri" w:eastAsia="Calibri" w:hAnsi="Calibri"/>
          <w:sz w:val="22"/>
          <w:szCs w:val="22"/>
        </w:rPr>
      </w:pPr>
      <w:r>
        <w:rPr>
          <w:rFonts w:ascii="Calibri" w:eastAsia="Calibri" w:hAnsi="Calibri"/>
          <w:sz w:val="22"/>
          <w:szCs w:val="22"/>
        </w:rPr>
        <w:t xml:space="preserve">Usage of </w:t>
      </w:r>
      <w:proofErr w:type="spellStart"/>
      <w:r>
        <w:rPr>
          <w:rFonts w:ascii="Calibri" w:eastAsia="Calibri" w:hAnsi="Calibri"/>
          <w:sz w:val="22"/>
          <w:szCs w:val="22"/>
        </w:rPr>
        <w:t>SearchSpace</w:t>
      </w:r>
      <w:proofErr w:type="spellEnd"/>
      <w:r>
        <w:rPr>
          <w:rFonts w:ascii="Calibri" w:eastAsia="Calibri" w:hAnsi="Calibri"/>
          <w:sz w:val="22"/>
          <w:szCs w:val="22"/>
        </w:rPr>
        <w:t xml:space="preserve"> vs. </w:t>
      </w:r>
      <w:proofErr w:type="spellStart"/>
      <w:r>
        <w:rPr>
          <w:rFonts w:ascii="Calibri" w:eastAsia="Calibri" w:hAnsi="Calibri"/>
          <w:sz w:val="22"/>
          <w:szCs w:val="22"/>
        </w:rPr>
        <w:t>SearchSpace</w:t>
      </w:r>
      <w:proofErr w:type="spellEnd"/>
      <w:r>
        <w:rPr>
          <w:rFonts w:ascii="Calibri" w:eastAsia="Calibri" w:hAnsi="Calibri"/>
          <w:sz w:val="22"/>
          <w:szCs w:val="22"/>
        </w:rPr>
        <w:t>-IAB in 38.213 (R1-2004582)</w:t>
      </w:r>
    </w:p>
    <w:p w14:paraId="2437D324" w14:textId="77777777" w:rsidR="007609BB" w:rsidRPr="00B96F6F" w:rsidRDefault="007609BB" w:rsidP="007609BB">
      <w:pPr>
        <w:pStyle w:val="ListParagraph"/>
        <w:rPr>
          <w:rFonts w:ascii="Calibri" w:eastAsia="Calibri" w:hAnsi="Calibri"/>
          <w:sz w:val="22"/>
          <w:szCs w:val="22"/>
        </w:rPr>
      </w:pPr>
    </w:p>
    <w:p w14:paraId="0CABDB5B" w14:textId="77777777" w:rsidR="00C20EA7" w:rsidRPr="00401D89" w:rsidRDefault="00C20EA7" w:rsidP="00C20EA7">
      <w:pPr>
        <w:rPr>
          <w:rFonts w:asciiTheme="minorHAnsi" w:hAnsiTheme="minorHAnsi" w:cstheme="minorHAnsi"/>
          <w:b/>
          <w:lang w:val="en-GB"/>
        </w:rPr>
      </w:pPr>
      <w:r w:rsidRPr="00401D89">
        <w:rPr>
          <w:rFonts w:asciiTheme="minorHAnsi" w:hAnsiTheme="minorHAnsi" w:cstheme="minorHAnsi"/>
          <w:b/>
          <w:lang w:val="en-GB"/>
        </w:rPr>
        <w:lastRenderedPageBreak/>
        <w:t>Discussion:</w:t>
      </w:r>
    </w:p>
    <w:tbl>
      <w:tblPr>
        <w:tblStyle w:val="TableGrid"/>
        <w:tblW w:w="0" w:type="auto"/>
        <w:tblLook w:val="04A0" w:firstRow="1" w:lastRow="0" w:firstColumn="1" w:lastColumn="0" w:noHBand="0" w:noVBand="1"/>
      </w:tblPr>
      <w:tblGrid>
        <w:gridCol w:w="1449"/>
        <w:gridCol w:w="1743"/>
        <w:gridCol w:w="6878"/>
      </w:tblGrid>
      <w:tr w:rsidR="00C20EA7" w:rsidRPr="008040F5" w14:paraId="3675F187" w14:textId="77777777" w:rsidTr="00E62B40">
        <w:tc>
          <w:tcPr>
            <w:tcW w:w="1449" w:type="dxa"/>
          </w:tcPr>
          <w:p w14:paraId="380AEC47" w14:textId="77777777" w:rsidR="00C20EA7" w:rsidRPr="00EF0778" w:rsidRDefault="00C20EA7" w:rsidP="006D78C8">
            <w:pPr>
              <w:rPr>
                <w:rFonts w:ascii="Calibri" w:eastAsia="Calibri" w:hAnsi="Calibri"/>
                <w:b/>
                <w:bCs/>
                <w:sz w:val="22"/>
                <w:szCs w:val="22"/>
              </w:rPr>
            </w:pPr>
            <w:r w:rsidRPr="00EF0778">
              <w:rPr>
                <w:rFonts w:ascii="Calibri" w:eastAsia="Calibri" w:hAnsi="Calibri"/>
                <w:b/>
                <w:bCs/>
                <w:sz w:val="22"/>
                <w:szCs w:val="22"/>
              </w:rPr>
              <w:t xml:space="preserve">Company </w:t>
            </w:r>
          </w:p>
        </w:tc>
        <w:tc>
          <w:tcPr>
            <w:tcW w:w="1743" w:type="dxa"/>
          </w:tcPr>
          <w:p w14:paraId="16173ECE" w14:textId="77777777" w:rsidR="00C20EA7" w:rsidRPr="00EF0778" w:rsidRDefault="00C20EA7" w:rsidP="006D78C8">
            <w:pPr>
              <w:rPr>
                <w:rFonts w:ascii="Calibri" w:eastAsia="Calibri" w:hAnsi="Calibri"/>
                <w:b/>
                <w:bCs/>
                <w:sz w:val="22"/>
                <w:szCs w:val="22"/>
              </w:rPr>
            </w:pPr>
            <w:r>
              <w:rPr>
                <w:rFonts w:ascii="Calibri" w:eastAsia="Calibri" w:hAnsi="Calibri"/>
                <w:b/>
                <w:bCs/>
                <w:sz w:val="22"/>
                <w:szCs w:val="22"/>
              </w:rPr>
              <w:t>Do you agree with FL Conclusion 2</w:t>
            </w:r>
            <w:r w:rsidR="00C530D0">
              <w:rPr>
                <w:rFonts w:ascii="Calibri" w:eastAsia="Calibri" w:hAnsi="Calibri"/>
                <w:b/>
                <w:bCs/>
                <w:sz w:val="22"/>
                <w:szCs w:val="22"/>
              </w:rPr>
              <w:t>.</w:t>
            </w:r>
            <w:r w:rsidR="00C728AE">
              <w:rPr>
                <w:rFonts w:ascii="Calibri" w:eastAsia="Calibri" w:hAnsi="Calibri"/>
                <w:b/>
                <w:bCs/>
                <w:sz w:val="22"/>
                <w:szCs w:val="22"/>
              </w:rPr>
              <w:t>5</w:t>
            </w:r>
            <w:r w:rsidR="00C530D0">
              <w:rPr>
                <w:rFonts w:ascii="Calibri" w:eastAsia="Calibri" w:hAnsi="Calibri"/>
                <w:b/>
                <w:bCs/>
                <w:sz w:val="22"/>
                <w:szCs w:val="22"/>
              </w:rPr>
              <w:t>.1</w:t>
            </w:r>
            <w:r>
              <w:rPr>
                <w:rFonts w:ascii="Calibri" w:eastAsia="Calibri" w:hAnsi="Calibri"/>
                <w:b/>
                <w:bCs/>
                <w:sz w:val="22"/>
                <w:szCs w:val="22"/>
              </w:rPr>
              <w:t>?</w:t>
            </w:r>
          </w:p>
        </w:tc>
        <w:tc>
          <w:tcPr>
            <w:tcW w:w="6878" w:type="dxa"/>
          </w:tcPr>
          <w:p w14:paraId="14D1249A" w14:textId="77777777" w:rsidR="00C20EA7" w:rsidRPr="00EF0778" w:rsidRDefault="00C20EA7" w:rsidP="006D78C8">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503EC7" w:rsidRPr="008040F5" w14:paraId="68AD13B9" w14:textId="77777777" w:rsidTr="00E62B40">
        <w:tc>
          <w:tcPr>
            <w:tcW w:w="1449" w:type="dxa"/>
          </w:tcPr>
          <w:p w14:paraId="65BF89C1" w14:textId="77777777" w:rsidR="00503EC7" w:rsidRPr="00EF0778" w:rsidRDefault="00503EC7" w:rsidP="006D78C8">
            <w:pPr>
              <w:rPr>
                <w:rFonts w:ascii="Calibri" w:eastAsia="Calibri" w:hAnsi="Calibri"/>
                <w:b/>
                <w:bCs/>
                <w:sz w:val="22"/>
                <w:szCs w:val="22"/>
              </w:rPr>
            </w:pPr>
            <w:r>
              <w:rPr>
                <w:rFonts w:asciiTheme="minorEastAsia" w:eastAsiaTheme="minorEastAsia" w:hAnsiTheme="minorEastAsia" w:hint="eastAsia"/>
                <w:b/>
                <w:bCs/>
                <w:sz w:val="22"/>
                <w:szCs w:val="22"/>
                <w:lang w:eastAsia="zh-CN"/>
              </w:rPr>
              <w:t>Huawei</w:t>
            </w:r>
          </w:p>
        </w:tc>
        <w:tc>
          <w:tcPr>
            <w:tcW w:w="1743" w:type="dxa"/>
          </w:tcPr>
          <w:p w14:paraId="0014966C" w14:textId="77777777" w:rsidR="00503EC7" w:rsidRDefault="00503EC7" w:rsidP="006D78C8">
            <w:pPr>
              <w:rPr>
                <w:rFonts w:ascii="Calibri" w:eastAsia="Calibri" w:hAnsi="Calibri"/>
                <w:b/>
                <w:bCs/>
                <w:sz w:val="22"/>
                <w:szCs w:val="22"/>
              </w:rPr>
            </w:pPr>
            <w:r>
              <w:rPr>
                <w:rFonts w:asciiTheme="minorEastAsia" w:eastAsiaTheme="minorEastAsia" w:hAnsiTheme="minorEastAsia" w:hint="eastAsia"/>
                <w:b/>
                <w:bCs/>
                <w:sz w:val="22"/>
                <w:szCs w:val="22"/>
                <w:lang w:eastAsia="zh-CN"/>
              </w:rPr>
              <w:t>Yes</w:t>
            </w:r>
          </w:p>
        </w:tc>
        <w:tc>
          <w:tcPr>
            <w:tcW w:w="6878" w:type="dxa"/>
          </w:tcPr>
          <w:p w14:paraId="30DB5087" w14:textId="77777777" w:rsidR="00503EC7" w:rsidRPr="00503EC7" w:rsidRDefault="00503EC7" w:rsidP="00503EC7">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 xml:space="preserve">We agree with most of the proposed corrections in 1, 4, 5 while some changes are not accurate. This can be handled when all </w:t>
            </w:r>
            <w:r w:rsidR="00971832">
              <w:rPr>
                <w:rFonts w:asciiTheme="minorEastAsia" w:eastAsiaTheme="minorEastAsia" w:hAnsiTheme="minorEastAsia"/>
                <w:b/>
                <w:bCs/>
                <w:sz w:val="22"/>
                <w:szCs w:val="22"/>
                <w:lang w:eastAsia="zh-CN"/>
              </w:rPr>
              <w:t xml:space="preserve">the </w:t>
            </w:r>
            <w:r>
              <w:rPr>
                <w:rFonts w:asciiTheme="minorEastAsia" w:eastAsiaTheme="minorEastAsia" w:hAnsiTheme="minorEastAsia"/>
                <w:b/>
                <w:bCs/>
                <w:sz w:val="22"/>
                <w:szCs w:val="22"/>
                <w:lang w:eastAsia="zh-CN"/>
              </w:rPr>
              <w:t xml:space="preserve">editorial changes will </w:t>
            </w:r>
            <w:proofErr w:type="gramStart"/>
            <w:r>
              <w:rPr>
                <w:rFonts w:asciiTheme="minorEastAsia" w:eastAsiaTheme="minorEastAsia" w:hAnsiTheme="minorEastAsia"/>
                <w:b/>
                <w:bCs/>
                <w:sz w:val="22"/>
                <w:szCs w:val="22"/>
                <w:lang w:eastAsia="zh-CN"/>
              </w:rPr>
              <w:t>summarized</w:t>
            </w:r>
            <w:proofErr w:type="gramEnd"/>
            <w:r>
              <w:rPr>
                <w:rFonts w:asciiTheme="minorEastAsia" w:eastAsiaTheme="minorEastAsia" w:hAnsiTheme="minorEastAsia"/>
                <w:b/>
                <w:bCs/>
                <w:sz w:val="22"/>
                <w:szCs w:val="22"/>
                <w:lang w:eastAsia="zh-CN"/>
              </w:rPr>
              <w:t xml:space="preserve"> in the end.</w:t>
            </w:r>
            <w:r w:rsidR="00971832">
              <w:rPr>
                <w:rFonts w:asciiTheme="minorEastAsia" w:eastAsiaTheme="minorEastAsia" w:hAnsiTheme="minorEastAsia"/>
                <w:b/>
                <w:bCs/>
                <w:sz w:val="22"/>
                <w:szCs w:val="22"/>
                <w:lang w:eastAsia="zh-CN"/>
              </w:rPr>
              <w:t xml:space="preserve"> For the issue raised by LGE, we are not sure whether there is a need to monitor </w:t>
            </w:r>
            <w:r w:rsidR="00971832">
              <w:rPr>
                <w:rFonts w:asciiTheme="minorEastAsia" w:eastAsiaTheme="minorEastAsia" w:hAnsiTheme="minorEastAsia" w:hint="eastAsia"/>
                <w:b/>
                <w:bCs/>
                <w:sz w:val="22"/>
                <w:szCs w:val="22"/>
                <w:lang w:eastAsia="zh-CN"/>
              </w:rPr>
              <w:t>DCI</w:t>
            </w:r>
            <w:r w:rsidR="00971832">
              <w:rPr>
                <w:rFonts w:asciiTheme="minorEastAsia" w:eastAsiaTheme="minorEastAsia" w:hAnsiTheme="minorEastAsia"/>
                <w:b/>
                <w:bCs/>
                <w:sz w:val="22"/>
                <w:szCs w:val="22"/>
                <w:lang w:eastAsia="zh-CN"/>
              </w:rPr>
              <w:t xml:space="preserve"> </w:t>
            </w:r>
            <w:r w:rsidR="00971832">
              <w:rPr>
                <w:rFonts w:asciiTheme="minorEastAsia" w:eastAsiaTheme="minorEastAsia" w:hAnsiTheme="minorEastAsia" w:hint="eastAsia"/>
                <w:b/>
                <w:bCs/>
                <w:sz w:val="22"/>
                <w:szCs w:val="22"/>
                <w:lang w:eastAsia="zh-CN"/>
              </w:rPr>
              <w:t>format</w:t>
            </w:r>
            <w:r w:rsidR="00971832">
              <w:rPr>
                <w:rFonts w:asciiTheme="minorEastAsia" w:eastAsiaTheme="minorEastAsia" w:hAnsiTheme="minorEastAsia"/>
                <w:b/>
                <w:bCs/>
                <w:sz w:val="22"/>
                <w:szCs w:val="22"/>
                <w:lang w:eastAsia="zh-CN"/>
              </w:rPr>
              <w:t xml:space="preserve"> 2_5 in CSS and USS/MSS at the same time. </w:t>
            </w:r>
            <w:r>
              <w:rPr>
                <w:rFonts w:asciiTheme="minorEastAsia" w:eastAsiaTheme="minorEastAsia" w:hAnsiTheme="minorEastAsia"/>
                <w:b/>
                <w:bCs/>
                <w:sz w:val="22"/>
                <w:szCs w:val="22"/>
                <w:lang w:eastAsia="zh-CN"/>
              </w:rPr>
              <w:t xml:space="preserve"> </w:t>
            </w:r>
          </w:p>
        </w:tc>
      </w:tr>
      <w:tr w:rsidR="002015C1" w:rsidRPr="004B3868" w14:paraId="6726B69B" w14:textId="77777777" w:rsidTr="00E62B40">
        <w:tc>
          <w:tcPr>
            <w:tcW w:w="1449" w:type="dxa"/>
          </w:tcPr>
          <w:p w14:paraId="52DA8F06" w14:textId="77777777" w:rsidR="002015C1" w:rsidRPr="004B3868" w:rsidRDefault="002015C1" w:rsidP="006D78C8">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Qualcomm</w:t>
            </w:r>
          </w:p>
        </w:tc>
        <w:tc>
          <w:tcPr>
            <w:tcW w:w="1743" w:type="dxa"/>
          </w:tcPr>
          <w:p w14:paraId="25ADCBD2" w14:textId="77777777" w:rsidR="002015C1" w:rsidRPr="004B3868" w:rsidRDefault="002015C1" w:rsidP="006D78C8">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Yes</w:t>
            </w:r>
          </w:p>
        </w:tc>
        <w:tc>
          <w:tcPr>
            <w:tcW w:w="6878" w:type="dxa"/>
          </w:tcPr>
          <w:p w14:paraId="17710DAF" w14:textId="77777777" w:rsidR="002015C1" w:rsidRPr="004B3868" w:rsidRDefault="002015C1" w:rsidP="00503EC7">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Details can be discussed/finalized.</w:t>
            </w:r>
          </w:p>
        </w:tc>
      </w:tr>
      <w:tr w:rsidR="004B3868" w:rsidRPr="004B3868" w14:paraId="04A3A618" w14:textId="77777777" w:rsidTr="00E62B40">
        <w:tc>
          <w:tcPr>
            <w:tcW w:w="1449" w:type="dxa"/>
          </w:tcPr>
          <w:p w14:paraId="533855D0" w14:textId="77777777" w:rsidR="004B3868" w:rsidRPr="004B3868" w:rsidRDefault="004B3868" w:rsidP="006D78C8">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Intel</w:t>
            </w:r>
          </w:p>
        </w:tc>
        <w:tc>
          <w:tcPr>
            <w:tcW w:w="1743" w:type="dxa"/>
          </w:tcPr>
          <w:p w14:paraId="3340EFEB" w14:textId="77777777" w:rsidR="004B3868" w:rsidRPr="004B3868" w:rsidRDefault="004B3868" w:rsidP="006D78C8">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Partially</w:t>
            </w:r>
          </w:p>
        </w:tc>
        <w:tc>
          <w:tcPr>
            <w:tcW w:w="6878" w:type="dxa"/>
          </w:tcPr>
          <w:p w14:paraId="5D40DEAA" w14:textId="77777777" w:rsidR="004B3868" w:rsidRPr="000828A2" w:rsidRDefault="00C55F5A" w:rsidP="000828A2">
            <w:pPr>
              <w:pStyle w:val="ListParagraph"/>
              <w:numPr>
                <w:ilvl w:val="0"/>
                <w:numId w:val="39"/>
              </w:numPr>
              <w:rPr>
                <w:rFonts w:asciiTheme="minorHAnsi" w:eastAsiaTheme="minorEastAsia" w:hAnsiTheme="minorHAnsi" w:cstheme="minorHAnsi"/>
                <w:sz w:val="22"/>
                <w:szCs w:val="22"/>
                <w:lang w:eastAsia="zh-CN"/>
              </w:rPr>
            </w:pPr>
            <w:r w:rsidRPr="000828A2">
              <w:rPr>
                <w:rFonts w:asciiTheme="minorHAnsi" w:eastAsiaTheme="minorEastAsia" w:hAnsiTheme="minorHAnsi" w:cstheme="minorHAnsi"/>
                <w:sz w:val="22"/>
                <w:szCs w:val="22"/>
                <w:lang w:eastAsia="zh-CN"/>
              </w:rPr>
              <w:t xml:space="preserve">Regarding </w:t>
            </w:r>
            <w:r w:rsidR="004B3868" w:rsidRPr="000828A2">
              <w:rPr>
                <w:rFonts w:asciiTheme="minorHAnsi" w:eastAsiaTheme="minorEastAsia" w:hAnsiTheme="minorHAnsi" w:cstheme="minorHAnsi"/>
                <w:sz w:val="22"/>
                <w:szCs w:val="22"/>
                <w:lang w:eastAsia="zh-CN"/>
              </w:rPr>
              <w:t>item 2</w:t>
            </w:r>
            <w:r w:rsidRPr="000828A2">
              <w:rPr>
                <w:rFonts w:asciiTheme="minorHAnsi" w:eastAsiaTheme="minorEastAsia" w:hAnsiTheme="minorHAnsi" w:cstheme="minorHAnsi"/>
                <w:sz w:val="22"/>
                <w:szCs w:val="22"/>
                <w:lang w:eastAsia="zh-CN"/>
              </w:rPr>
              <w:t xml:space="preserve">, we think it </w:t>
            </w:r>
            <w:r w:rsidR="004B3868" w:rsidRPr="000828A2">
              <w:rPr>
                <w:rFonts w:asciiTheme="minorHAnsi" w:eastAsiaTheme="minorEastAsia" w:hAnsiTheme="minorHAnsi" w:cstheme="minorHAnsi"/>
                <w:sz w:val="22"/>
                <w:szCs w:val="22"/>
                <w:lang w:eastAsia="zh-CN"/>
              </w:rPr>
              <w:t xml:space="preserve">should be further discussed, since currently there is no solution/description in spec how does soft availability indication work in paired spectrum. </w:t>
            </w:r>
          </w:p>
          <w:p w14:paraId="1CAB06DD" w14:textId="77777777" w:rsidR="000828A2" w:rsidRDefault="000828A2" w:rsidP="00503EC7">
            <w:pPr>
              <w:rPr>
                <w:rFonts w:asciiTheme="minorHAnsi" w:eastAsiaTheme="minorEastAsia" w:hAnsiTheme="minorHAnsi" w:cstheme="minorHAnsi"/>
                <w:sz w:val="22"/>
                <w:szCs w:val="22"/>
                <w:lang w:eastAsia="zh-CN"/>
              </w:rPr>
            </w:pPr>
          </w:p>
          <w:p w14:paraId="6832FD5C" w14:textId="77777777" w:rsidR="0046639A" w:rsidRDefault="00C55F5A" w:rsidP="000828A2">
            <w:pPr>
              <w:pStyle w:val="ListParagraph"/>
              <w:numPr>
                <w:ilvl w:val="0"/>
                <w:numId w:val="39"/>
              </w:numPr>
              <w:rPr>
                <w:rFonts w:asciiTheme="minorHAnsi" w:eastAsiaTheme="minorEastAsia" w:hAnsiTheme="minorHAnsi" w:cstheme="minorHAnsi"/>
                <w:sz w:val="22"/>
                <w:szCs w:val="22"/>
                <w:lang w:eastAsia="zh-CN"/>
              </w:rPr>
            </w:pPr>
            <w:r w:rsidRPr="000828A2">
              <w:rPr>
                <w:rFonts w:asciiTheme="minorHAnsi" w:eastAsiaTheme="minorEastAsia" w:hAnsiTheme="minorHAnsi" w:cstheme="minorHAnsi"/>
                <w:sz w:val="22"/>
                <w:szCs w:val="22"/>
                <w:lang w:eastAsia="zh-CN"/>
              </w:rPr>
              <w:t xml:space="preserve">Regarding item 3, </w:t>
            </w:r>
            <w:proofErr w:type="spellStart"/>
            <w:r w:rsidRPr="000828A2">
              <w:rPr>
                <w:rFonts w:asciiTheme="minorHAnsi" w:eastAsiaTheme="minorEastAsia" w:hAnsiTheme="minorHAnsi" w:cstheme="minorHAnsi"/>
                <w:i/>
                <w:iCs/>
                <w:sz w:val="22"/>
                <w:szCs w:val="22"/>
                <w:lang w:eastAsia="zh-CN"/>
              </w:rPr>
              <w:t>positionInDCI</w:t>
            </w:r>
            <w:proofErr w:type="spellEnd"/>
            <w:r w:rsidRPr="000828A2">
              <w:rPr>
                <w:rFonts w:asciiTheme="minorHAnsi" w:eastAsiaTheme="minorEastAsia" w:hAnsiTheme="minorHAnsi" w:cstheme="minorHAnsi"/>
                <w:i/>
                <w:iCs/>
                <w:sz w:val="22"/>
                <w:szCs w:val="22"/>
                <w:lang w:eastAsia="zh-CN"/>
              </w:rPr>
              <w:t>-AI</w:t>
            </w:r>
            <w:r w:rsidRPr="000828A2">
              <w:rPr>
                <w:rFonts w:asciiTheme="minorHAnsi" w:eastAsiaTheme="minorEastAsia" w:hAnsiTheme="minorHAnsi" w:cstheme="minorHAnsi"/>
                <w:sz w:val="22"/>
                <w:szCs w:val="22"/>
                <w:lang w:eastAsia="zh-CN"/>
              </w:rPr>
              <w:t xml:space="preserve"> is used to differentiate different serving cells, not to differentiate different MTs in case of one DCI format 2_5 sending to multiple </w:t>
            </w:r>
            <w:proofErr w:type="spellStart"/>
            <w:r w:rsidRPr="000828A2">
              <w:rPr>
                <w:rFonts w:asciiTheme="minorHAnsi" w:eastAsiaTheme="minorEastAsia" w:hAnsiTheme="minorHAnsi" w:cstheme="minorHAnsi"/>
                <w:sz w:val="22"/>
                <w:szCs w:val="22"/>
                <w:lang w:eastAsia="zh-CN"/>
              </w:rPr>
              <w:t>MTs.</w:t>
            </w:r>
            <w:proofErr w:type="spellEnd"/>
            <w:r w:rsidRPr="000828A2">
              <w:rPr>
                <w:rFonts w:asciiTheme="minorHAnsi" w:eastAsiaTheme="minorEastAsia" w:hAnsiTheme="minorHAnsi" w:cstheme="minorHAnsi"/>
                <w:sz w:val="22"/>
                <w:szCs w:val="22"/>
                <w:lang w:eastAsia="zh-CN"/>
              </w:rPr>
              <w:t xml:space="preserve"> </w:t>
            </w:r>
          </w:p>
          <w:p w14:paraId="072EB1A7" w14:textId="77777777" w:rsidR="0046639A" w:rsidRPr="0046639A" w:rsidRDefault="0046639A" w:rsidP="0046639A">
            <w:pPr>
              <w:pStyle w:val="ListParagraph"/>
              <w:rPr>
                <w:rFonts w:asciiTheme="minorHAnsi" w:eastAsiaTheme="minorEastAsia" w:hAnsiTheme="minorHAnsi" w:cstheme="minorHAnsi"/>
                <w:sz w:val="22"/>
                <w:szCs w:val="22"/>
                <w:lang w:eastAsia="zh-CN"/>
              </w:rPr>
            </w:pPr>
          </w:p>
          <w:p w14:paraId="2562177B" w14:textId="77777777" w:rsidR="0046639A" w:rsidRPr="0046639A" w:rsidRDefault="0046639A" w:rsidP="0046639A">
            <w:pPr>
              <w:pStyle w:val="ListParagrap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When CSS is used for DCI format 2_5, the configuration is supposed to be common for multiple MTs; when USS is used for DCI format 2_5, the configuration is supposed to be MT-specific. So there will be no case that part of DCI format 2_5 payload is used for one MT, and part of DCI format 2_5 payload is used for another MT.</w:t>
            </w:r>
          </w:p>
          <w:p w14:paraId="3F2B8BEC" w14:textId="77777777" w:rsidR="00C55F5A" w:rsidRPr="000828A2" w:rsidRDefault="000828A2" w:rsidP="000828A2">
            <w:pPr>
              <w:pStyle w:val="ListParagraph"/>
              <w:rPr>
                <w:rFonts w:asciiTheme="minorHAnsi" w:eastAsiaTheme="minorEastAsia" w:hAnsiTheme="minorHAnsi" w:cstheme="minorHAnsi"/>
                <w:sz w:val="22"/>
                <w:szCs w:val="22"/>
                <w:lang w:eastAsia="zh-CN"/>
              </w:rPr>
            </w:pPr>
            <w:r w:rsidRPr="000828A2">
              <w:rPr>
                <w:rFonts w:asciiTheme="minorHAnsi" w:eastAsiaTheme="minorEastAsia" w:hAnsiTheme="minorHAnsi" w:cstheme="minorHAnsi"/>
                <w:sz w:val="22"/>
                <w:szCs w:val="22"/>
                <w:lang w:eastAsia="zh-CN"/>
              </w:rPr>
              <w:t xml:space="preserve"> </w:t>
            </w:r>
          </w:p>
        </w:tc>
      </w:tr>
      <w:tr w:rsidR="009769E4" w:rsidRPr="004B3868" w14:paraId="5DBBAA44" w14:textId="77777777" w:rsidTr="00E62B40">
        <w:tc>
          <w:tcPr>
            <w:tcW w:w="1449" w:type="dxa"/>
          </w:tcPr>
          <w:p w14:paraId="15279387" w14:textId="77777777" w:rsidR="009769E4" w:rsidRPr="00BB2DAA" w:rsidRDefault="009769E4" w:rsidP="009769E4">
            <w:pPr>
              <w:rPr>
                <w:rFonts w:asciiTheme="minorHAnsi" w:eastAsiaTheme="minorEastAsia" w:hAnsiTheme="minorHAnsi" w:cstheme="minorHAnsi"/>
                <w:sz w:val="22"/>
                <w:szCs w:val="22"/>
                <w:lang w:eastAsia="zh-CN"/>
              </w:rPr>
            </w:pPr>
            <w:r w:rsidRPr="00BB2DAA">
              <w:rPr>
                <w:rFonts w:eastAsiaTheme="minorEastAsia"/>
                <w:bCs/>
                <w:sz w:val="22"/>
                <w:szCs w:val="22"/>
                <w:lang w:eastAsia="zh-CN"/>
              </w:rPr>
              <w:t xml:space="preserve">ZTE, </w:t>
            </w:r>
            <w:proofErr w:type="spellStart"/>
            <w:r w:rsidRPr="00BB2DAA">
              <w:rPr>
                <w:rFonts w:eastAsiaTheme="minorEastAsia"/>
                <w:bCs/>
                <w:sz w:val="22"/>
                <w:szCs w:val="22"/>
                <w:lang w:eastAsia="zh-CN"/>
              </w:rPr>
              <w:t>Sanechips</w:t>
            </w:r>
            <w:proofErr w:type="spellEnd"/>
          </w:p>
        </w:tc>
        <w:tc>
          <w:tcPr>
            <w:tcW w:w="1743" w:type="dxa"/>
          </w:tcPr>
          <w:p w14:paraId="2A536D59" w14:textId="77777777" w:rsidR="009769E4" w:rsidRPr="00BB2DAA" w:rsidRDefault="009769E4" w:rsidP="009769E4">
            <w:pPr>
              <w:rPr>
                <w:rFonts w:asciiTheme="minorHAnsi" w:eastAsiaTheme="minorEastAsia" w:hAnsiTheme="minorHAnsi" w:cstheme="minorHAnsi"/>
                <w:sz w:val="22"/>
                <w:szCs w:val="22"/>
                <w:lang w:eastAsia="zh-CN"/>
              </w:rPr>
            </w:pPr>
            <w:r w:rsidRPr="00BB2DAA">
              <w:rPr>
                <w:rFonts w:eastAsiaTheme="minorEastAsia"/>
                <w:bCs/>
                <w:sz w:val="22"/>
                <w:szCs w:val="22"/>
                <w:lang w:eastAsia="zh-CN"/>
              </w:rPr>
              <w:t>No for issue</w:t>
            </w:r>
            <w:r w:rsidR="00BB2DAA" w:rsidRPr="00BB2DAA">
              <w:rPr>
                <w:rFonts w:eastAsiaTheme="minorEastAsia"/>
                <w:bCs/>
                <w:sz w:val="22"/>
                <w:szCs w:val="22"/>
                <w:lang w:eastAsia="zh-CN"/>
              </w:rPr>
              <w:t>s</w:t>
            </w:r>
            <w:r w:rsidRPr="00BB2DAA">
              <w:rPr>
                <w:rFonts w:eastAsiaTheme="minorEastAsia"/>
                <w:bCs/>
                <w:sz w:val="22"/>
                <w:szCs w:val="22"/>
                <w:lang w:eastAsia="zh-CN"/>
              </w:rPr>
              <w:t xml:space="preserve">  1</w:t>
            </w:r>
            <w:r w:rsidR="00BB2DAA" w:rsidRPr="00BB2DAA">
              <w:rPr>
                <w:rFonts w:eastAsiaTheme="minorEastAsia"/>
                <w:bCs/>
                <w:sz w:val="22"/>
                <w:szCs w:val="22"/>
                <w:lang w:eastAsia="zh-CN"/>
              </w:rPr>
              <w:t xml:space="preserve"> and 3</w:t>
            </w:r>
            <w:r w:rsidRPr="00BB2DAA">
              <w:rPr>
                <w:rFonts w:eastAsiaTheme="minorEastAsia"/>
                <w:bCs/>
                <w:sz w:val="22"/>
                <w:szCs w:val="22"/>
                <w:lang w:eastAsia="zh-CN"/>
              </w:rPr>
              <w:t xml:space="preserve">. </w:t>
            </w:r>
          </w:p>
        </w:tc>
        <w:tc>
          <w:tcPr>
            <w:tcW w:w="6878" w:type="dxa"/>
          </w:tcPr>
          <w:p w14:paraId="5D96B7DC" w14:textId="77777777" w:rsidR="009769E4" w:rsidRPr="00DC0D73" w:rsidRDefault="009769E4" w:rsidP="009769E4">
            <w:pPr>
              <w:rPr>
                <w:rFonts w:eastAsiaTheme="minorEastAsia"/>
                <w:bCs/>
                <w:sz w:val="22"/>
                <w:szCs w:val="22"/>
                <w:lang w:eastAsia="zh-CN"/>
              </w:rPr>
            </w:pPr>
            <w:r w:rsidRPr="00DC0D73">
              <w:rPr>
                <w:rFonts w:eastAsiaTheme="minorEastAsia"/>
                <w:bCs/>
                <w:sz w:val="22"/>
                <w:szCs w:val="22"/>
                <w:lang w:eastAsia="zh-CN"/>
              </w:rPr>
              <w:t xml:space="preserve">For issue 1: </w:t>
            </w:r>
          </w:p>
          <w:p w14:paraId="7A186C87" w14:textId="77777777" w:rsidR="009769E4" w:rsidRPr="00DC0D73" w:rsidRDefault="009769E4" w:rsidP="009769E4">
            <w:pPr>
              <w:rPr>
                <w:rFonts w:eastAsiaTheme="minorEastAsia"/>
                <w:bCs/>
                <w:sz w:val="22"/>
                <w:szCs w:val="22"/>
                <w:lang w:eastAsia="zh-CN"/>
              </w:rPr>
            </w:pPr>
            <w:r w:rsidRPr="00DC0D73">
              <w:rPr>
                <w:rFonts w:eastAsiaTheme="minorEastAsia"/>
                <w:bCs/>
                <w:sz w:val="22"/>
                <w:szCs w:val="22"/>
                <w:lang w:eastAsia="zh-CN"/>
              </w:rPr>
              <w:t>The current 38.213 statement “</w:t>
            </w:r>
            <w:r w:rsidRPr="00DC0D73">
              <w:rPr>
                <w:sz w:val="22"/>
                <w:szCs w:val="22"/>
              </w:rPr>
              <w:t xml:space="preserve">The IAB-node DU can assume a same SCS configuration for </w:t>
            </w:r>
            <w:proofErr w:type="spellStart"/>
            <w:r w:rsidRPr="00DC0D73">
              <w:rPr>
                <w:i/>
                <w:sz w:val="22"/>
                <w:szCs w:val="22"/>
              </w:rPr>
              <w:t>availabilityCombinations</w:t>
            </w:r>
            <w:proofErr w:type="spellEnd"/>
            <w:r w:rsidRPr="00DC0D73">
              <w:rPr>
                <w:sz w:val="22"/>
                <w:szCs w:val="22"/>
              </w:rPr>
              <w:t xml:space="preserve"> for a serving cell as an SCS configuration provided by </w:t>
            </w:r>
            <w:r w:rsidRPr="00DC0D73">
              <w:rPr>
                <w:rFonts w:eastAsia="SimSun"/>
                <w:i/>
                <w:iCs/>
                <w:sz w:val="22"/>
                <w:szCs w:val="22"/>
                <w:lang w:eastAsia="zh-CN"/>
              </w:rPr>
              <w:t>IAB-DU-Resource-Configuration</w:t>
            </w:r>
            <w:r w:rsidRPr="00DC0D73">
              <w:rPr>
                <w:i/>
                <w:sz w:val="22"/>
                <w:szCs w:val="22"/>
              </w:rPr>
              <w:t>-TDD-Config</w:t>
            </w:r>
            <w:r w:rsidRPr="00DC0D73">
              <w:rPr>
                <w:sz w:val="22"/>
                <w:szCs w:val="22"/>
              </w:rPr>
              <w:t xml:space="preserve"> for the serving cell</w:t>
            </w:r>
            <w:r w:rsidRPr="00DC0D73">
              <w:rPr>
                <w:rFonts w:eastAsiaTheme="minorEastAsia"/>
                <w:bCs/>
                <w:sz w:val="22"/>
                <w:szCs w:val="22"/>
                <w:lang w:eastAsia="zh-CN"/>
              </w:rPr>
              <w:t xml:space="preserve">” still works when DCI 2_5 is in CSS, given the table entry pointed by </w:t>
            </w:r>
            <w:r w:rsidR="002A3CBE" w:rsidRPr="00DC0D73">
              <w:rPr>
                <w:rFonts w:eastAsiaTheme="minorEastAsia"/>
                <w:bCs/>
                <w:sz w:val="22"/>
                <w:szCs w:val="22"/>
                <w:lang w:eastAsia="zh-CN"/>
              </w:rPr>
              <w:t>the index contained in DCI 2_5</w:t>
            </w:r>
            <w:r w:rsidRPr="00DC0D73">
              <w:rPr>
                <w:rFonts w:eastAsiaTheme="minorEastAsia"/>
                <w:bCs/>
                <w:sz w:val="22"/>
                <w:szCs w:val="22"/>
                <w:lang w:eastAsia="zh-CN"/>
              </w:rPr>
              <w:t xml:space="preserve"> can be interpreted per IAB-node. There is no need to have a common ref-SCS for all IAB-MT decoding DCI 2_5 in the same CSS. In addition, RAN1 agreed that the DU resource configuration would be separately configured for DL and UL in paired spectrum, which naturally means the ref-SCS would have different copies for DL and UL in paired spectrum.  </w:t>
            </w:r>
          </w:p>
          <w:p w14:paraId="16086FAE" w14:textId="77777777" w:rsidR="009769E4" w:rsidRPr="00DC0D73" w:rsidRDefault="009769E4" w:rsidP="00DC0D73">
            <w:pPr>
              <w:spacing w:after="120"/>
              <w:rPr>
                <w:rFonts w:eastAsiaTheme="minorEastAsia"/>
                <w:bCs/>
                <w:sz w:val="22"/>
                <w:szCs w:val="22"/>
                <w:lang w:eastAsia="zh-CN"/>
              </w:rPr>
            </w:pPr>
            <w:r w:rsidRPr="00DC0D73">
              <w:rPr>
                <w:rFonts w:eastAsiaTheme="minorEastAsia"/>
                <w:bCs/>
                <w:sz w:val="22"/>
                <w:szCs w:val="22"/>
                <w:lang w:eastAsia="zh-CN"/>
              </w:rPr>
              <w:t xml:space="preserve">Further, the current 38.331 does not either define ref-SCS in </w:t>
            </w:r>
            <w:r w:rsidRPr="00DC0D73">
              <w:rPr>
                <w:sz w:val="22"/>
                <w:szCs w:val="22"/>
                <w:lang w:eastAsia="en-GB"/>
              </w:rPr>
              <w:t>AvailabilityCombinationsPerCell-r16</w:t>
            </w:r>
            <w:r w:rsidRPr="00DC0D73">
              <w:rPr>
                <w:rFonts w:eastAsiaTheme="minorEastAsia"/>
                <w:bCs/>
                <w:sz w:val="22"/>
                <w:szCs w:val="22"/>
                <w:lang w:eastAsia="zh-CN"/>
              </w:rPr>
              <w:t xml:space="preserve">. In other words, there is no misalignment between 213 and 331 for this matter at this time. In contrast, proposal of 1 just targets to build another different solution by modifying both spec. </w:t>
            </w:r>
          </w:p>
          <w:p w14:paraId="5CB12AC5" w14:textId="77777777" w:rsidR="009769E4" w:rsidRDefault="00BB2DAA" w:rsidP="00DC0D73">
            <w:pPr>
              <w:rPr>
                <w:sz w:val="20"/>
                <w:szCs w:val="20"/>
              </w:rPr>
            </w:pPr>
            <w:r>
              <w:rPr>
                <w:rFonts w:eastAsiaTheme="minorEastAsia"/>
                <w:bCs/>
                <w:sz w:val="22"/>
                <w:szCs w:val="22"/>
                <w:lang w:eastAsia="zh-CN"/>
              </w:rPr>
              <w:t>While both</w:t>
            </w:r>
            <w:r w:rsidR="00DC0D73" w:rsidRPr="00DC0D73">
              <w:rPr>
                <w:rFonts w:eastAsiaTheme="minorEastAsia"/>
                <w:bCs/>
                <w:sz w:val="22"/>
                <w:szCs w:val="22"/>
                <w:lang w:eastAsia="zh-CN"/>
              </w:rPr>
              <w:t xml:space="preserve"> the existing mechanism (ref-SCS given by </w:t>
            </w:r>
            <w:r w:rsidR="00DC0D73" w:rsidRPr="00DC0D73">
              <w:rPr>
                <w:rFonts w:eastAsia="SimSun"/>
                <w:i/>
                <w:iCs/>
                <w:sz w:val="22"/>
                <w:szCs w:val="22"/>
                <w:lang w:eastAsia="zh-CN"/>
              </w:rPr>
              <w:t>IAB-DU-Resource-Configuration</w:t>
            </w:r>
            <w:r w:rsidR="00DC0D73" w:rsidRPr="00DC0D73">
              <w:rPr>
                <w:i/>
                <w:sz w:val="22"/>
                <w:szCs w:val="22"/>
              </w:rPr>
              <w:t>-TDD-Config</w:t>
            </w:r>
            <w:r w:rsidR="00DC0D73" w:rsidRPr="00DC0D73">
              <w:rPr>
                <w:rFonts w:eastAsiaTheme="minorEastAsia"/>
                <w:bCs/>
                <w:sz w:val="22"/>
                <w:szCs w:val="22"/>
                <w:lang w:eastAsia="zh-CN"/>
              </w:rPr>
              <w:t xml:space="preserve">) and the DCI 2_0-alike solution (i.e., adding ref-SCS in </w:t>
            </w:r>
            <w:proofErr w:type="spellStart"/>
            <w:r w:rsidR="00DC0D73" w:rsidRPr="00DC0D73">
              <w:rPr>
                <w:rFonts w:eastAsia="Calibri"/>
                <w:sz w:val="22"/>
                <w:szCs w:val="22"/>
              </w:rPr>
              <w:t>AvailabilityCombinationPerCell</w:t>
            </w:r>
            <w:proofErr w:type="spellEnd"/>
            <w:r w:rsidR="00DC0D73" w:rsidRPr="00DC0D73">
              <w:rPr>
                <w:rFonts w:eastAsiaTheme="minorEastAsia"/>
                <w:bCs/>
                <w:sz w:val="22"/>
                <w:szCs w:val="22"/>
                <w:lang w:eastAsia="zh-CN"/>
              </w:rPr>
              <w:t>)</w:t>
            </w:r>
            <w:r>
              <w:rPr>
                <w:rFonts w:eastAsiaTheme="minorEastAsia"/>
                <w:bCs/>
                <w:sz w:val="22"/>
                <w:szCs w:val="22"/>
                <w:lang w:eastAsia="zh-CN"/>
              </w:rPr>
              <w:t xml:space="preserve"> can work, there is certain difference</w:t>
            </w:r>
            <w:r w:rsidR="00DC0D73" w:rsidRPr="00DC0D73">
              <w:rPr>
                <w:rFonts w:eastAsiaTheme="minorEastAsia"/>
                <w:bCs/>
                <w:sz w:val="22"/>
                <w:szCs w:val="22"/>
                <w:lang w:eastAsia="zh-CN"/>
              </w:rPr>
              <w:t xml:space="preserve">. In the DCI 2_0 alike solution, the spec may need to handle the relationship among three SCS’s: the actual SCS, ref-SCS in </w:t>
            </w:r>
            <w:r w:rsidR="00DC0D73" w:rsidRPr="00DC0D73">
              <w:rPr>
                <w:sz w:val="22"/>
                <w:szCs w:val="22"/>
                <w:lang w:eastAsia="en-GB"/>
              </w:rPr>
              <w:t xml:space="preserve">AvailabilityCombinationsPerCell-r16 and ref-SCS in </w:t>
            </w:r>
            <w:r w:rsidR="00DC0D73" w:rsidRPr="00DC0D73">
              <w:rPr>
                <w:rFonts w:eastAsia="SimSun"/>
                <w:i/>
                <w:iCs/>
                <w:sz w:val="22"/>
                <w:szCs w:val="22"/>
                <w:lang w:eastAsia="zh-CN"/>
              </w:rPr>
              <w:t>IAB-DU-Resource-Configuration</w:t>
            </w:r>
            <w:r w:rsidR="00DC0D73" w:rsidRPr="00DC0D73">
              <w:rPr>
                <w:i/>
                <w:sz w:val="22"/>
                <w:szCs w:val="22"/>
              </w:rPr>
              <w:t>-TDD-Config</w:t>
            </w:r>
            <w:r w:rsidR="00DC0D73" w:rsidRPr="00DC0D73">
              <w:rPr>
                <w:sz w:val="22"/>
                <w:szCs w:val="22"/>
              </w:rPr>
              <w:t>, while the existing solution may only need to handle the relationship between the 1</w:t>
            </w:r>
            <w:r w:rsidR="00DC0D73" w:rsidRPr="00DC0D73">
              <w:rPr>
                <w:sz w:val="22"/>
                <w:szCs w:val="22"/>
                <w:vertAlign w:val="superscript"/>
              </w:rPr>
              <w:t>st</w:t>
            </w:r>
            <w:r w:rsidR="00DC0D73" w:rsidRPr="00DC0D73">
              <w:rPr>
                <w:sz w:val="22"/>
                <w:szCs w:val="22"/>
              </w:rPr>
              <w:t xml:space="preserve"> and the 3</w:t>
            </w:r>
            <w:r w:rsidR="00DC0D73" w:rsidRPr="00DC0D73">
              <w:rPr>
                <w:sz w:val="22"/>
                <w:szCs w:val="22"/>
                <w:vertAlign w:val="superscript"/>
              </w:rPr>
              <w:t>rd</w:t>
            </w:r>
            <w:r w:rsidR="00DC0D73" w:rsidRPr="00DC0D73">
              <w:rPr>
                <w:sz w:val="22"/>
                <w:szCs w:val="22"/>
              </w:rPr>
              <w:t xml:space="preserve">  ones.</w:t>
            </w:r>
            <w:r w:rsidR="00DC0D73">
              <w:rPr>
                <w:sz w:val="20"/>
                <w:szCs w:val="20"/>
              </w:rPr>
              <w:t xml:space="preserve"> </w:t>
            </w:r>
          </w:p>
          <w:p w14:paraId="13C2A920" w14:textId="77777777" w:rsidR="00BB2DAA" w:rsidRDefault="00BB2DAA" w:rsidP="00DC0D73">
            <w:pPr>
              <w:rPr>
                <w:sz w:val="20"/>
                <w:szCs w:val="20"/>
              </w:rPr>
            </w:pPr>
          </w:p>
          <w:p w14:paraId="2DDEF722" w14:textId="77777777" w:rsidR="00BB2DAA" w:rsidRPr="00BB2DAA" w:rsidRDefault="00BB2DAA" w:rsidP="00DC0D73">
            <w:pPr>
              <w:rPr>
                <w:rFonts w:asciiTheme="minorHAnsi" w:eastAsiaTheme="minorEastAsia" w:hAnsiTheme="minorHAnsi" w:cstheme="minorHAnsi"/>
                <w:sz w:val="22"/>
                <w:szCs w:val="22"/>
                <w:lang w:eastAsia="zh-CN"/>
              </w:rPr>
            </w:pPr>
            <w:r w:rsidRPr="00BB2DAA">
              <w:rPr>
                <w:sz w:val="22"/>
                <w:szCs w:val="22"/>
              </w:rPr>
              <w:t xml:space="preserve">For issue 3, we share the same view as Intel. </w:t>
            </w:r>
          </w:p>
        </w:tc>
      </w:tr>
      <w:tr w:rsidR="002F7777" w:rsidRPr="002F0418" w14:paraId="268203C9" w14:textId="77777777" w:rsidTr="00E62B40">
        <w:tc>
          <w:tcPr>
            <w:tcW w:w="1449" w:type="dxa"/>
          </w:tcPr>
          <w:p w14:paraId="037FE785" w14:textId="77777777" w:rsidR="002F7777" w:rsidRPr="004B3868" w:rsidRDefault="002F7777" w:rsidP="006D78C8">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LG</w:t>
            </w:r>
          </w:p>
        </w:tc>
        <w:tc>
          <w:tcPr>
            <w:tcW w:w="1743" w:type="dxa"/>
          </w:tcPr>
          <w:p w14:paraId="5CE1939C" w14:textId="77777777" w:rsidR="002F7777" w:rsidRPr="004B3868" w:rsidRDefault="002F7777" w:rsidP="006D78C8">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Not needed for item 4</w:t>
            </w:r>
          </w:p>
        </w:tc>
        <w:tc>
          <w:tcPr>
            <w:tcW w:w="6878" w:type="dxa"/>
          </w:tcPr>
          <w:p w14:paraId="54E8ADA6" w14:textId="77777777" w:rsidR="002F7777" w:rsidRPr="00526B2C" w:rsidRDefault="002F7777" w:rsidP="006D78C8">
            <w:pPr>
              <w:pStyle w:val="ListParagraph"/>
              <w:numPr>
                <w:ilvl w:val="0"/>
                <w:numId w:val="39"/>
              </w:numPr>
              <w:rPr>
                <w:rFonts w:asciiTheme="minorHAnsi" w:eastAsiaTheme="minorEastAsia" w:hAnsiTheme="minorHAnsi" w:cstheme="minorHAnsi"/>
                <w:sz w:val="22"/>
                <w:szCs w:val="22"/>
                <w:lang w:eastAsia="zh-CN"/>
              </w:rPr>
            </w:pPr>
            <w:r w:rsidRPr="00526B2C">
              <w:rPr>
                <w:rFonts w:asciiTheme="minorHAnsi" w:eastAsia="Malgun Gothic" w:hAnsiTheme="minorHAnsi" w:cstheme="minorHAnsi" w:hint="eastAsia"/>
                <w:sz w:val="22"/>
                <w:szCs w:val="22"/>
                <w:lang w:eastAsia="ko-KR"/>
              </w:rPr>
              <w:t xml:space="preserve">Regarding item 3, </w:t>
            </w:r>
            <w:r w:rsidRPr="00526B2C">
              <w:rPr>
                <w:rFonts w:asciiTheme="minorHAnsi" w:eastAsia="Malgun Gothic" w:hAnsiTheme="minorHAnsi" w:cstheme="minorHAnsi"/>
                <w:sz w:val="22"/>
                <w:szCs w:val="22"/>
                <w:lang w:eastAsia="ko-KR"/>
              </w:rPr>
              <w:t xml:space="preserve">in our understanding, </w:t>
            </w:r>
            <w:proofErr w:type="spellStart"/>
            <w:r w:rsidRPr="00526B2C">
              <w:rPr>
                <w:rFonts w:asciiTheme="minorHAnsi" w:eastAsiaTheme="minorEastAsia" w:hAnsiTheme="minorHAnsi" w:cstheme="minorHAnsi"/>
                <w:i/>
                <w:iCs/>
                <w:sz w:val="22"/>
                <w:szCs w:val="22"/>
                <w:lang w:eastAsia="zh-CN"/>
              </w:rPr>
              <w:t>positionInDCI</w:t>
            </w:r>
            <w:proofErr w:type="spellEnd"/>
            <w:r w:rsidRPr="00526B2C">
              <w:rPr>
                <w:rFonts w:asciiTheme="minorHAnsi" w:eastAsiaTheme="minorEastAsia" w:hAnsiTheme="minorHAnsi" w:cstheme="minorHAnsi"/>
                <w:i/>
                <w:iCs/>
                <w:sz w:val="22"/>
                <w:szCs w:val="22"/>
                <w:lang w:eastAsia="zh-CN"/>
              </w:rPr>
              <w:t>-AI can be</w:t>
            </w:r>
            <w:r w:rsidRPr="00526B2C">
              <w:rPr>
                <w:rFonts w:asciiTheme="minorHAnsi" w:eastAsiaTheme="minorEastAsia" w:hAnsiTheme="minorHAnsi" w:cstheme="minorHAnsi"/>
                <w:iCs/>
                <w:sz w:val="22"/>
                <w:szCs w:val="22"/>
                <w:lang w:eastAsia="zh-CN"/>
              </w:rPr>
              <w:t xml:space="preserve"> configured</w:t>
            </w:r>
            <w:r w:rsidRPr="00526B2C">
              <w:rPr>
                <w:rFonts w:asciiTheme="minorHAnsi" w:eastAsiaTheme="minorEastAsia" w:hAnsiTheme="minorHAnsi" w:cstheme="minorHAnsi"/>
                <w:i/>
                <w:iCs/>
                <w:sz w:val="22"/>
                <w:szCs w:val="22"/>
                <w:lang w:eastAsia="zh-CN"/>
              </w:rPr>
              <w:t xml:space="preserve"> </w:t>
            </w:r>
            <w:r w:rsidRPr="00526B2C">
              <w:rPr>
                <w:rFonts w:asciiTheme="minorHAnsi" w:eastAsiaTheme="minorEastAsia" w:hAnsiTheme="minorHAnsi" w:cstheme="minorHAnsi"/>
                <w:iCs/>
                <w:sz w:val="22"/>
                <w:szCs w:val="22"/>
                <w:lang w:eastAsia="zh-CN"/>
              </w:rPr>
              <w:t>IAB-node DU specifically (as shown in 38.331 below) even in case of CSS is used for DCI format 2_5. So,</w:t>
            </w:r>
            <w:r>
              <w:t xml:space="preserve"> when </w:t>
            </w:r>
            <w:r w:rsidRPr="00526B2C">
              <w:rPr>
                <w:rFonts w:asciiTheme="minorHAnsi" w:eastAsiaTheme="minorEastAsia" w:hAnsiTheme="minorHAnsi" w:cstheme="minorHAnsi"/>
                <w:iCs/>
                <w:sz w:val="22"/>
                <w:szCs w:val="22"/>
                <w:lang w:eastAsia="zh-CN"/>
              </w:rPr>
              <w:t xml:space="preserve">an IAB-node MT detects DCI format 2-5, it carries availability indicator fields for IAB-node DU cells in the IAB-nodes with the same AI-RNTI. Therefore, the value of </w:t>
            </w:r>
            <w:r w:rsidRPr="00526B2C">
              <w:rPr>
                <w:rFonts w:asciiTheme="minorHAnsi" w:eastAsiaTheme="minorEastAsia" w:hAnsiTheme="minorHAnsi" w:cstheme="minorHAnsi"/>
                <w:i/>
                <w:iCs/>
                <w:sz w:val="22"/>
                <w:szCs w:val="22"/>
                <w:lang w:eastAsia="zh-CN"/>
              </w:rPr>
              <w:t>dci-</w:t>
            </w:r>
            <w:proofErr w:type="spellStart"/>
            <w:r w:rsidRPr="00526B2C">
              <w:rPr>
                <w:rFonts w:asciiTheme="minorHAnsi" w:eastAsiaTheme="minorEastAsia" w:hAnsiTheme="minorHAnsi" w:cstheme="minorHAnsi"/>
                <w:i/>
                <w:iCs/>
                <w:sz w:val="22"/>
                <w:szCs w:val="22"/>
                <w:lang w:eastAsia="zh-CN"/>
              </w:rPr>
              <w:t>PayloadSize</w:t>
            </w:r>
            <w:proofErr w:type="spellEnd"/>
            <w:r w:rsidRPr="00526B2C">
              <w:rPr>
                <w:rFonts w:asciiTheme="minorHAnsi" w:eastAsiaTheme="minorEastAsia" w:hAnsiTheme="minorHAnsi" w:cstheme="minorHAnsi"/>
                <w:i/>
                <w:iCs/>
                <w:sz w:val="22"/>
                <w:szCs w:val="22"/>
                <w:lang w:eastAsia="zh-CN"/>
              </w:rPr>
              <w:t>-AI</w:t>
            </w:r>
            <w:r w:rsidRPr="00526B2C">
              <w:rPr>
                <w:rFonts w:asciiTheme="minorHAnsi" w:eastAsiaTheme="minorEastAsia" w:hAnsiTheme="minorHAnsi" w:cstheme="minorHAnsi"/>
                <w:iCs/>
                <w:sz w:val="22"/>
                <w:szCs w:val="22"/>
                <w:lang w:eastAsia="zh-CN"/>
              </w:rPr>
              <w:t xml:space="preserve"> and </w:t>
            </w:r>
            <w:proofErr w:type="spellStart"/>
            <w:r w:rsidRPr="00526B2C">
              <w:rPr>
                <w:rFonts w:asciiTheme="minorHAnsi" w:eastAsiaTheme="minorEastAsia" w:hAnsiTheme="minorHAnsi" w:cstheme="minorHAnsi"/>
                <w:i/>
                <w:iCs/>
                <w:sz w:val="22"/>
                <w:szCs w:val="22"/>
                <w:lang w:eastAsia="zh-CN"/>
              </w:rPr>
              <w:t>positionInDCI</w:t>
            </w:r>
            <w:proofErr w:type="spellEnd"/>
            <w:r w:rsidRPr="00526B2C">
              <w:rPr>
                <w:rFonts w:asciiTheme="minorHAnsi" w:eastAsiaTheme="minorEastAsia" w:hAnsiTheme="minorHAnsi" w:cstheme="minorHAnsi"/>
                <w:i/>
                <w:iCs/>
                <w:sz w:val="22"/>
                <w:szCs w:val="22"/>
                <w:lang w:eastAsia="zh-CN"/>
              </w:rPr>
              <w:t>-AI</w:t>
            </w:r>
            <w:r w:rsidRPr="00526B2C">
              <w:rPr>
                <w:rFonts w:asciiTheme="minorHAnsi" w:eastAsiaTheme="minorEastAsia" w:hAnsiTheme="minorHAnsi" w:cstheme="minorHAnsi"/>
                <w:iCs/>
                <w:sz w:val="22"/>
                <w:szCs w:val="22"/>
                <w:lang w:eastAsia="zh-CN"/>
              </w:rPr>
              <w:t xml:space="preserve"> can be different according to monitoring search space, i.e., CSS or USS. In </w:t>
            </w:r>
            <w:proofErr w:type="spellStart"/>
            <w:r w:rsidRPr="00526B2C">
              <w:rPr>
                <w:rFonts w:asciiTheme="minorHAnsi" w:eastAsiaTheme="minorEastAsia" w:hAnsiTheme="minorHAnsi" w:cstheme="minorHAnsi"/>
                <w:iCs/>
                <w:sz w:val="22"/>
                <w:szCs w:val="22"/>
                <w:lang w:eastAsia="zh-CN"/>
              </w:rPr>
              <w:t>summry</w:t>
            </w:r>
            <w:proofErr w:type="spellEnd"/>
            <w:r w:rsidRPr="00526B2C">
              <w:rPr>
                <w:rFonts w:asciiTheme="minorHAnsi" w:eastAsiaTheme="minorEastAsia" w:hAnsiTheme="minorHAnsi" w:cstheme="minorHAnsi"/>
                <w:iCs/>
                <w:sz w:val="22"/>
                <w:szCs w:val="22"/>
                <w:lang w:eastAsia="zh-CN"/>
              </w:rPr>
              <w:t>, it is desirable that dci-</w:t>
            </w:r>
            <w:proofErr w:type="spellStart"/>
            <w:r w:rsidRPr="00526B2C">
              <w:rPr>
                <w:rFonts w:asciiTheme="minorHAnsi" w:eastAsiaTheme="minorEastAsia" w:hAnsiTheme="minorHAnsi" w:cstheme="minorHAnsi"/>
                <w:iCs/>
                <w:sz w:val="22"/>
                <w:szCs w:val="22"/>
                <w:lang w:eastAsia="zh-CN"/>
              </w:rPr>
              <w:t>PayloadSize</w:t>
            </w:r>
            <w:proofErr w:type="spellEnd"/>
            <w:r w:rsidRPr="00526B2C">
              <w:rPr>
                <w:rFonts w:asciiTheme="minorHAnsi" w:eastAsiaTheme="minorEastAsia" w:hAnsiTheme="minorHAnsi" w:cstheme="minorHAnsi"/>
                <w:iCs/>
                <w:sz w:val="22"/>
                <w:szCs w:val="22"/>
                <w:lang w:eastAsia="zh-CN"/>
              </w:rPr>
              <w:t xml:space="preserve">-AI and </w:t>
            </w:r>
            <w:proofErr w:type="spellStart"/>
            <w:r w:rsidRPr="00526B2C">
              <w:rPr>
                <w:rFonts w:asciiTheme="minorHAnsi" w:eastAsiaTheme="minorEastAsia" w:hAnsiTheme="minorHAnsi" w:cstheme="minorHAnsi"/>
                <w:iCs/>
                <w:sz w:val="22"/>
                <w:szCs w:val="22"/>
                <w:lang w:eastAsia="zh-CN"/>
              </w:rPr>
              <w:t>positionInDCI</w:t>
            </w:r>
            <w:proofErr w:type="spellEnd"/>
            <w:r w:rsidRPr="00526B2C">
              <w:rPr>
                <w:rFonts w:asciiTheme="minorHAnsi" w:eastAsiaTheme="minorEastAsia" w:hAnsiTheme="minorHAnsi" w:cstheme="minorHAnsi"/>
                <w:iCs/>
                <w:sz w:val="22"/>
                <w:szCs w:val="22"/>
                <w:lang w:eastAsia="zh-CN"/>
              </w:rPr>
              <w:t>-AI are configured independently for CSS and USS.</w:t>
            </w:r>
          </w:p>
          <w:p w14:paraId="7D5A9B4F" w14:textId="77777777" w:rsidR="002F7777" w:rsidRPr="002D5FA2" w:rsidRDefault="002F7777" w:rsidP="006D78C8">
            <w:pPr>
              <w:pStyle w:val="ListParagraph"/>
              <w:rPr>
                <w:rFonts w:asciiTheme="minorHAnsi" w:eastAsiaTheme="minorEastAsia" w:hAnsiTheme="minorHAnsi" w:cstheme="minorHAnsi"/>
                <w:sz w:val="22"/>
                <w:szCs w:val="22"/>
                <w:lang w:eastAsia="zh-CN"/>
              </w:rPr>
            </w:pPr>
          </w:p>
          <w:p w14:paraId="18051605" w14:textId="77777777" w:rsidR="002F7777" w:rsidRPr="00E42E87" w:rsidRDefault="002F7777" w:rsidP="006D78C8">
            <w:pPr>
              <w:pStyle w:val="TH"/>
              <w:rPr>
                <w:sz w:val="14"/>
              </w:rPr>
            </w:pPr>
            <w:r w:rsidRPr="00E42E87">
              <w:rPr>
                <w:i/>
                <w:iCs/>
                <w:sz w:val="14"/>
              </w:rPr>
              <w:t>AvailabilityIndicator-r16</w:t>
            </w:r>
            <w:r w:rsidRPr="00E42E87">
              <w:rPr>
                <w:sz w:val="14"/>
              </w:rPr>
              <w:t xml:space="preserve"> information element</w:t>
            </w:r>
          </w:p>
          <w:p w14:paraId="162A7C16" w14:textId="77777777" w:rsidR="002F7777" w:rsidRPr="00E42E87" w:rsidRDefault="002F7777" w:rsidP="006D78C8">
            <w:pPr>
              <w:pStyle w:val="PL"/>
              <w:rPr>
                <w:sz w:val="10"/>
              </w:rPr>
            </w:pPr>
            <w:r w:rsidRPr="00E42E87">
              <w:rPr>
                <w:sz w:val="10"/>
              </w:rPr>
              <w:t>-- ASN1START</w:t>
            </w:r>
          </w:p>
          <w:p w14:paraId="76E7094B" w14:textId="77777777" w:rsidR="002F7777" w:rsidRPr="00E42E87" w:rsidRDefault="002F7777" w:rsidP="006D78C8">
            <w:pPr>
              <w:pStyle w:val="PL"/>
              <w:rPr>
                <w:sz w:val="10"/>
              </w:rPr>
            </w:pPr>
            <w:r w:rsidRPr="00E42E87">
              <w:rPr>
                <w:sz w:val="10"/>
              </w:rPr>
              <w:t>-- TAG-AVAILABILITYINDICATOR-START</w:t>
            </w:r>
          </w:p>
          <w:p w14:paraId="185C7005" w14:textId="77777777" w:rsidR="002F7777" w:rsidRPr="00E42E87" w:rsidRDefault="002F7777" w:rsidP="006D78C8">
            <w:pPr>
              <w:pStyle w:val="PL"/>
              <w:rPr>
                <w:sz w:val="10"/>
              </w:rPr>
            </w:pPr>
          </w:p>
          <w:p w14:paraId="2D422757" w14:textId="77777777" w:rsidR="002F7777" w:rsidRPr="00E42E87" w:rsidRDefault="002F7777" w:rsidP="006D78C8">
            <w:pPr>
              <w:pStyle w:val="PL"/>
              <w:rPr>
                <w:sz w:val="10"/>
              </w:rPr>
            </w:pPr>
            <w:r w:rsidRPr="00E42E87">
              <w:rPr>
                <w:sz w:val="10"/>
              </w:rPr>
              <w:t>AvailabilityIndicator-r16 ::=    SEQUENCE {</w:t>
            </w:r>
          </w:p>
          <w:p w14:paraId="5DEBFEEF" w14:textId="77777777" w:rsidR="002F7777" w:rsidRPr="00E42E87" w:rsidRDefault="002F7777" w:rsidP="006D78C8">
            <w:pPr>
              <w:pStyle w:val="PL"/>
              <w:rPr>
                <w:sz w:val="10"/>
              </w:rPr>
            </w:pPr>
            <w:r w:rsidRPr="00E42E87">
              <w:rPr>
                <w:sz w:val="10"/>
              </w:rPr>
              <w:t>    ai-RNTI-r16                      AI-RNTI-r16,</w:t>
            </w:r>
          </w:p>
          <w:p w14:paraId="419FF7DB" w14:textId="77777777" w:rsidR="002F7777" w:rsidRPr="00E42E87" w:rsidRDefault="002F7777" w:rsidP="006D78C8">
            <w:pPr>
              <w:pStyle w:val="PL"/>
              <w:rPr>
                <w:sz w:val="10"/>
              </w:rPr>
            </w:pPr>
            <w:r w:rsidRPr="00E42E87">
              <w:rPr>
                <w:sz w:val="10"/>
              </w:rPr>
              <w:t>    dci-PayloadSize-AI-r16           INTEGER (1..maxAI-DCI-PayloadSize-r16),</w:t>
            </w:r>
          </w:p>
          <w:p w14:paraId="30F46F04" w14:textId="77777777" w:rsidR="002F7777" w:rsidRPr="00E42E87" w:rsidRDefault="002F7777" w:rsidP="006D78C8">
            <w:pPr>
              <w:pStyle w:val="PL"/>
              <w:rPr>
                <w:sz w:val="10"/>
              </w:rPr>
            </w:pPr>
            <w:r w:rsidRPr="00E42E87">
              <w:rPr>
                <w:sz w:val="10"/>
              </w:rPr>
              <w:t>    availableCombToAddModList-r16    SEQUENCE (SIZE(1..</w:t>
            </w:r>
            <w:r w:rsidRPr="00E42E87">
              <w:rPr>
                <w:sz w:val="10"/>
                <w:highlight w:val="cyan"/>
              </w:rPr>
              <w:t>maxNrofAssociatedDUCellsPerMT-r16</w:t>
            </w:r>
            <w:r w:rsidRPr="00E42E87">
              <w:rPr>
                <w:sz w:val="10"/>
              </w:rPr>
              <w:t xml:space="preserve">)) OF </w:t>
            </w:r>
            <w:r w:rsidRPr="00E42E87">
              <w:rPr>
                <w:sz w:val="10"/>
                <w:highlight w:val="cyan"/>
              </w:rPr>
              <w:t>AvailabilityCombinationsPerCell-r16</w:t>
            </w:r>
          </w:p>
          <w:p w14:paraId="2C53B9DB" w14:textId="77777777" w:rsidR="002F7777" w:rsidRPr="00E42E87" w:rsidRDefault="002F7777" w:rsidP="006D78C8">
            <w:pPr>
              <w:pStyle w:val="PL"/>
              <w:rPr>
                <w:sz w:val="10"/>
              </w:rPr>
            </w:pPr>
            <w:r w:rsidRPr="00E42E87">
              <w:rPr>
                <w:sz w:val="10"/>
              </w:rPr>
              <w:t>                                                                                                      OPTIONAL, -- Need FFS</w:t>
            </w:r>
          </w:p>
          <w:p w14:paraId="230DD263" w14:textId="77777777" w:rsidR="002F7777" w:rsidRPr="00E42E87" w:rsidRDefault="002F7777" w:rsidP="006D78C8">
            <w:pPr>
              <w:pStyle w:val="PL"/>
              <w:rPr>
                <w:sz w:val="10"/>
              </w:rPr>
            </w:pPr>
            <w:r w:rsidRPr="00E42E87">
              <w:rPr>
                <w:sz w:val="10"/>
              </w:rPr>
              <w:t xml:space="preserve">    availableCombToReleaseList-r16   SEQUENCE (SIZE(1..maxNrofDUCells-r16)) OF </w:t>
            </w:r>
            <w:proofErr w:type="spellStart"/>
            <w:r w:rsidRPr="00E42E87">
              <w:rPr>
                <w:sz w:val="10"/>
              </w:rPr>
              <w:t>CellIdentity</w:t>
            </w:r>
            <w:proofErr w:type="spellEnd"/>
            <w:r w:rsidRPr="00E42E87">
              <w:rPr>
                <w:sz w:val="10"/>
              </w:rPr>
              <w:t>           OPTIONAL, -- Need FFS</w:t>
            </w:r>
          </w:p>
          <w:p w14:paraId="644CF2E9" w14:textId="77777777" w:rsidR="002F7777" w:rsidRPr="00E42E87" w:rsidRDefault="002F7777" w:rsidP="006D78C8">
            <w:pPr>
              <w:pStyle w:val="PL"/>
              <w:rPr>
                <w:sz w:val="10"/>
              </w:rPr>
            </w:pPr>
            <w:r w:rsidRPr="00E42E87">
              <w:rPr>
                <w:sz w:val="10"/>
              </w:rPr>
              <w:t>    ...</w:t>
            </w:r>
          </w:p>
          <w:p w14:paraId="770FB167" w14:textId="77777777" w:rsidR="002F7777" w:rsidRPr="00E42E87" w:rsidRDefault="002F7777" w:rsidP="006D78C8">
            <w:pPr>
              <w:pStyle w:val="PL"/>
              <w:rPr>
                <w:sz w:val="10"/>
              </w:rPr>
            </w:pPr>
            <w:r w:rsidRPr="00E42E87">
              <w:rPr>
                <w:sz w:val="10"/>
              </w:rPr>
              <w:t>}</w:t>
            </w:r>
          </w:p>
          <w:p w14:paraId="3015B7AD" w14:textId="77777777" w:rsidR="002F7777" w:rsidRPr="00E42E87" w:rsidRDefault="002F7777" w:rsidP="006D78C8">
            <w:pPr>
              <w:pStyle w:val="PL"/>
              <w:rPr>
                <w:sz w:val="10"/>
              </w:rPr>
            </w:pPr>
          </w:p>
          <w:p w14:paraId="4C343A0B" w14:textId="77777777" w:rsidR="002F7777" w:rsidRPr="00E42E87" w:rsidRDefault="002F7777" w:rsidP="006D78C8">
            <w:pPr>
              <w:pStyle w:val="PL"/>
              <w:rPr>
                <w:sz w:val="10"/>
              </w:rPr>
            </w:pPr>
            <w:r w:rsidRPr="00E42E87">
              <w:rPr>
                <w:sz w:val="10"/>
              </w:rPr>
              <w:t>AI-RNTI-r16 ::=                      RNTI-Value</w:t>
            </w:r>
          </w:p>
          <w:p w14:paraId="0AA39BCE" w14:textId="77777777" w:rsidR="002F7777" w:rsidRPr="00E42E87" w:rsidRDefault="002F7777" w:rsidP="006D78C8">
            <w:pPr>
              <w:pStyle w:val="PL"/>
              <w:rPr>
                <w:sz w:val="10"/>
              </w:rPr>
            </w:pPr>
          </w:p>
          <w:p w14:paraId="419CDF37" w14:textId="77777777" w:rsidR="002F7777" w:rsidRPr="00E42E87" w:rsidRDefault="002F7777" w:rsidP="006D78C8">
            <w:pPr>
              <w:pStyle w:val="PL"/>
              <w:rPr>
                <w:sz w:val="10"/>
              </w:rPr>
            </w:pPr>
            <w:r w:rsidRPr="00E42E87">
              <w:rPr>
                <w:sz w:val="10"/>
              </w:rPr>
              <w:t>-- TAG-AVAILABILITYINDICATOR-STOP</w:t>
            </w:r>
          </w:p>
          <w:p w14:paraId="3A2C0F5B" w14:textId="77777777" w:rsidR="002F7777" w:rsidRPr="00E42E87" w:rsidRDefault="002F7777" w:rsidP="006D78C8">
            <w:pPr>
              <w:pStyle w:val="PL"/>
              <w:rPr>
                <w:sz w:val="10"/>
              </w:rPr>
            </w:pPr>
            <w:r w:rsidRPr="00E42E87">
              <w:rPr>
                <w:sz w:val="10"/>
              </w:rPr>
              <w:t>-- ASN1STOP</w:t>
            </w:r>
          </w:p>
          <w:p w14:paraId="4755EFBF" w14:textId="77777777" w:rsidR="002F7777" w:rsidRPr="00040A16" w:rsidRDefault="002F7777" w:rsidP="006D78C8">
            <w:pPr>
              <w:keepNext/>
              <w:overflowPunct w:val="0"/>
              <w:autoSpaceDE w:val="0"/>
              <w:autoSpaceDN w:val="0"/>
              <w:spacing w:before="60" w:after="180"/>
              <w:jc w:val="center"/>
              <w:rPr>
                <w:rFonts w:ascii="Arial" w:eastAsia="SimSun" w:hAnsi="Arial" w:cs="Arial"/>
                <w:b/>
                <w:bCs/>
                <w:sz w:val="12"/>
                <w:szCs w:val="20"/>
                <w:lang w:val="en-GB" w:eastAsia="ja-JP"/>
              </w:rPr>
            </w:pPr>
            <w:proofErr w:type="spellStart"/>
            <w:r w:rsidRPr="00040A16">
              <w:rPr>
                <w:rFonts w:ascii="Arial" w:eastAsia="SimSun" w:hAnsi="Arial" w:cs="Arial"/>
                <w:b/>
                <w:bCs/>
                <w:i/>
                <w:iCs/>
                <w:sz w:val="12"/>
                <w:szCs w:val="20"/>
                <w:lang w:val="en-GB"/>
              </w:rPr>
              <w:t>AvailabilityCombinationsPerCell</w:t>
            </w:r>
            <w:proofErr w:type="spellEnd"/>
            <w:r w:rsidRPr="00040A16">
              <w:rPr>
                <w:rFonts w:ascii="Arial" w:eastAsia="SimSun" w:hAnsi="Arial" w:cs="Arial"/>
                <w:b/>
                <w:bCs/>
                <w:sz w:val="12"/>
                <w:szCs w:val="20"/>
                <w:lang w:val="en-GB" w:eastAsia="ja-JP"/>
              </w:rPr>
              <w:t xml:space="preserve"> information element</w:t>
            </w:r>
          </w:p>
          <w:p w14:paraId="46DB5C7C"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ASN1START</w:t>
            </w:r>
          </w:p>
          <w:p w14:paraId="6877E2AD"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TAG-AVAILABILITYCOMBINATIONSPERCELL-START</w:t>
            </w:r>
          </w:p>
          <w:p w14:paraId="5A3FFAAF"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p>
          <w:p w14:paraId="638104BB"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highlight w:val="cyan"/>
                <w:lang w:val="en-GB" w:eastAsia="en-GB"/>
              </w:rPr>
              <w:t>AvailabilityCombinationsPerCell-r16</w:t>
            </w:r>
            <w:r w:rsidRPr="00040A16">
              <w:rPr>
                <w:rFonts w:ascii="Courier New" w:eastAsia="SimSun" w:hAnsi="Courier New" w:cs="Courier New"/>
                <w:sz w:val="12"/>
                <w:szCs w:val="20"/>
                <w:lang w:val="en-GB" w:eastAsia="en-GB"/>
              </w:rPr>
              <w:t xml:space="preserve"> ::= SEQUENCE {</w:t>
            </w:r>
          </w:p>
          <w:p w14:paraId="679F6F1F"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xml:space="preserve">    </w:t>
            </w:r>
            <w:r w:rsidRPr="00040A16">
              <w:rPr>
                <w:rFonts w:ascii="Courier New" w:eastAsia="SimSun" w:hAnsi="Courier New" w:cs="Courier New"/>
                <w:sz w:val="12"/>
                <w:szCs w:val="20"/>
                <w:highlight w:val="cyan"/>
                <w:lang w:val="en-GB" w:eastAsia="en-GB"/>
              </w:rPr>
              <w:t>iabDuCellId-AI-r16</w:t>
            </w:r>
            <w:r w:rsidRPr="00040A16">
              <w:rPr>
                <w:rFonts w:ascii="Courier New" w:eastAsia="SimSun" w:hAnsi="Courier New" w:cs="Courier New"/>
                <w:sz w:val="12"/>
                <w:szCs w:val="20"/>
                <w:lang w:val="en-GB" w:eastAsia="en-GB"/>
              </w:rPr>
              <w:t>                      IAB-DU-CellID-AI-r16,</w:t>
            </w:r>
          </w:p>
          <w:p w14:paraId="6A76D565"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xml:space="preserve">    </w:t>
            </w:r>
            <w:r w:rsidRPr="00040A16">
              <w:rPr>
                <w:rFonts w:ascii="Courier New" w:eastAsia="SimSun" w:hAnsi="Courier New" w:cs="Courier New"/>
                <w:sz w:val="12"/>
                <w:szCs w:val="20"/>
                <w:highlight w:val="cyan"/>
                <w:lang w:val="en-GB" w:eastAsia="en-GB"/>
              </w:rPr>
              <w:t>positionInDCI-AI-r16</w:t>
            </w:r>
            <w:r w:rsidRPr="00040A16">
              <w:rPr>
                <w:rFonts w:ascii="Courier New" w:eastAsia="SimSun" w:hAnsi="Courier New" w:cs="Courier New"/>
                <w:sz w:val="12"/>
                <w:szCs w:val="20"/>
                <w:lang w:val="en-GB" w:eastAsia="en-GB"/>
              </w:rPr>
              <w:t>                    INTEGER(0..maxAI-DCI-PayloadSize-r16-1)                  OPTIONAL, -- Need FFS (M)</w:t>
            </w:r>
          </w:p>
          <w:p w14:paraId="6BE57B6D"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xml:space="preserve">    </w:t>
            </w:r>
            <w:r w:rsidRPr="00040A16">
              <w:rPr>
                <w:rFonts w:ascii="Courier New" w:eastAsia="SimSun" w:hAnsi="Courier New" w:cs="Courier New"/>
                <w:sz w:val="12"/>
                <w:szCs w:val="20"/>
                <w:highlight w:val="cyan"/>
                <w:lang w:val="en-GB" w:eastAsia="en-GB"/>
              </w:rPr>
              <w:t>availabilityCombinations-r16</w:t>
            </w:r>
            <w:r w:rsidRPr="00040A16">
              <w:rPr>
                <w:rFonts w:ascii="Courier New" w:eastAsia="SimSun" w:hAnsi="Courier New" w:cs="Courier New"/>
                <w:sz w:val="12"/>
                <w:szCs w:val="20"/>
                <w:lang w:val="en-GB" w:eastAsia="en-GB"/>
              </w:rPr>
              <w:t>            SEQUENCE (SIZE (1..maxNrofAvailabilityCombinationsPerSet-r16)) OF AvailabilityCombination-r16,</w:t>
            </w:r>
          </w:p>
          <w:p w14:paraId="5DBCE87A"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    ...</w:t>
            </w:r>
          </w:p>
          <w:p w14:paraId="332F6F1B"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r w:rsidRPr="00040A16">
              <w:rPr>
                <w:rFonts w:ascii="Courier New" w:eastAsia="SimSun" w:hAnsi="Courier New" w:cs="Courier New"/>
                <w:sz w:val="12"/>
                <w:szCs w:val="20"/>
                <w:lang w:val="en-GB" w:eastAsia="en-GB"/>
              </w:rPr>
              <w:t>}</w:t>
            </w:r>
          </w:p>
          <w:p w14:paraId="3DC63008" w14:textId="77777777" w:rsidR="002F7777" w:rsidRPr="00040A16" w:rsidRDefault="002F7777" w:rsidP="006D78C8">
            <w:pPr>
              <w:shd w:val="clear" w:color="auto" w:fill="E6E6E6"/>
              <w:overflowPunct w:val="0"/>
              <w:autoSpaceDE w:val="0"/>
              <w:autoSpaceDN w:val="0"/>
              <w:rPr>
                <w:rFonts w:ascii="Courier New" w:eastAsia="SimSun" w:hAnsi="Courier New" w:cs="Courier New"/>
                <w:sz w:val="12"/>
                <w:szCs w:val="20"/>
                <w:lang w:val="en-GB" w:eastAsia="en-GB"/>
              </w:rPr>
            </w:pPr>
          </w:p>
          <w:p w14:paraId="772D78D9" w14:textId="77777777" w:rsidR="002F7777" w:rsidRPr="002F0418" w:rsidRDefault="002F7777" w:rsidP="006D78C8">
            <w:pPr>
              <w:pStyle w:val="ListParagraph"/>
              <w:numPr>
                <w:ilvl w:val="0"/>
                <w:numId w:val="39"/>
              </w:numPr>
              <w:rPr>
                <w:rFonts w:asciiTheme="minorHAnsi" w:eastAsiaTheme="minorEastAsia" w:hAnsiTheme="minorHAnsi" w:cstheme="minorHAnsi"/>
                <w:sz w:val="22"/>
                <w:szCs w:val="22"/>
                <w:lang w:eastAsia="zh-CN"/>
              </w:rPr>
            </w:pPr>
            <w:r>
              <w:rPr>
                <w:rFonts w:asciiTheme="minorHAnsi" w:eastAsia="Malgun Gothic" w:hAnsiTheme="minorHAnsi" w:cstheme="minorHAnsi"/>
                <w:sz w:val="22"/>
                <w:szCs w:val="22"/>
                <w:lang w:eastAsia="ko-KR"/>
              </w:rPr>
              <w:t>Ac</w:t>
            </w:r>
            <w:r w:rsidRPr="009F5910">
              <w:rPr>
                <w:rFonts w:asciiTheme="minorHAnsi" w:eastAsia="Malgun Gothic" w:hAnsiTheme="minorHAnsi" w:cstheme="minorHAnsi"/>
                <w:sz w:val="22"/>
                <w:szCs w:val="22"/>
                <w:lang w:eastAsia="ko-KR"/>
              </w:rPr>
              <w:t xml:space="preserve">cording to </w:t>
            </w:r>
            <w:r>
              <w:rPr>
                <w:rFonts w:asciiTheme="minorHAnsi" w:eastAsia="Malgun Gothic" w:hAnsiTheme="minorHAnsi" w:cstheme="minorHAnsi"/>
                <w:sz w:val="22"/>
                <w:szCs w:val="22"/>
                <w:lang w:eastAsia="ko-KR"/>
              </w:rPr>
              <w:t xml:space="preserve">the </w:t>
            </w:r>
            <w:r w:rsidRPr="009F5910">
              <w:rPr>
                <w:rFonts w:asciiTheme="minorHAnsi" w:eastAsia="Malgun Gothic" w:hAnsiTheme="minorHAnsi" w:cstheme="minorHAnsi"/>
                <w:sz w:val="22"/>
                <w:szCs w:val="22"/>
                <w:lang w:eastAsia="ko-KR"/>
              </w:rPr>
              <w:t>latest RRC CR (R2-2004287), proposed TP is already reflected</w:t>
            </w:r>
            <w:r>
              <w:rPr>
                <w:rFonts w:asciiTheme="minorHAnsi" w:eastAsia="Malgun Gothic" w:hAnsiTheme="minorHAnsi" w:cstheme="minorHAnsi"/>
                <w:sz w:val="22"/>
                <w:szCs w:val="22"/>
                <w:lang w:eastAsia="ko-KR"/>
              </w:rPr>
              <w:t>. S</w:t>
            </w:r>
            <w:r w:rsidRPr="009F5910">
              <w:rPr>
                <w:rFonts w:asciiTheme="minorHAnsi" w:eastAsia="Malgun Gothic" w:hAnsiTheme="minorHAnsi" w:cstheme="minorHAnsi"/>
                <w:sz w:val="22"/>
                <w:szCs w:val="22"/>
                <w:lang w:eastAsia="ko-KR"/>
              </w:rPr>
              <w:t>o</w:t>
            </w:r>
            <w:r>
              <w:rPr>
                <w:rFonts w:asciiTheme="minorHAnsi" w:eastAsia="Malgun Gothic" w:hAnsiTheme="minorHAnsi" w:cstheme="minorHAnsi"/>
                <w:sz w:val="22"/>
                <w:szCs w:val="22"/>
                <w:lang w:eastAsia="ko-KR"/>
              </w:rPr>
              <w:t xml:space="preserve">, item 4 can be deleted from the list. </w:t>
            </w:r>
          </w:p>
        </w:tc>
      </w:tr>
      <w:tr w:rsidR="003C4FCF" w:rsidRPr="002F0418" w14:paraId="34B9BF1A" w14:textId="77777777" w:rsidTr="00E62B40">
        <w:tc>
          <w:tcPr>
            <w:tcW w:w="1449" w:type="dxa"/>
          </w:tcPr>
          <w:p w14:paraId="64D7FFAC" w14:textId="77777777" w:rsidR="003C4FCF" w:rsidRPr="003C4FCF" w:rsidRDefault="003C4FCF" w:rsidP="006D78C8">
            <w:pPr>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NTT DOCOMO</w:t>
            </w:r>
          </w:p>
        </w:tc>
        <w:tc>
          <w:tcPr>
            <w:tcW w:w="1743" w:type="dxa"/>
          </w:tcPr>
          <w:p w14:paraId="4D785887" w14:textId="77777777" w:rsidR="003C4FCF" w:rsidRPr="003C4FCF" w:rsidRDefault="003C4FCF" w:rsidP="006D78C8">
            <w:pPr>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Yes</w:t>
            </w:r>
            <w:r>
              <w:rPr>
                <w:rFonts w:asciiTheme="minorHAnsi" w:eastAsia="Yu Mincho" w:hAnsiTheme="minorHAnsi" w:cstheme="minorHAnsi"/>
                <w:sz w:val="22"/>
                <w:szCs w:val="22"/>
                <w:lang w:eastAsia="ja-JP"/>
              </w:rPr>
              <w:t xml:space="preserve"> (not sure for 3)</w:t>
            </w:r>
          </w:p>
        </w:tc>
        <w:tc>
          <w:tcPr>
            <w:tcW w:w="6878" w:type="dxa"/>
          </w:tcPr>
          <w:p w14:paraId="1CE9143A" w14:textId="77777777" w:rsidR="003C4FCF" w:rsidRPr="003C4FCF" w:rsidRDefault="003C4FCF" w:rsidP="003C4FCF">
            <w:pPr>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 xml:space="preserve">For 3, we have a </w:t>
            </w:r>
            <w:proofErr w:type="spellStart"/>
            <w:r>
              <w:rPr>
                <w:rFonts w:asciiTheme="minorHAnsi" w:eastAsia="Yu Mincho" w:hAnsiTheme="minorHAnsi" w:cstheme="minorHAnsi" w:hint="eastAsia"/>
                <w:sz w:val="22"/>
                <w:szCs w:val="22"/>
                <w:lang w:eastAsia="ja-JP"/>
              </w:rPr>
              <w:t>similer</w:t>
            </w:r>
            <w:proofErr w:type="spellEnd"/>
            <w:r>
              <w:rPr>
                <w:rFonts w:asciiTheme="minorHAnsi" w:eastAsia="Yu Mincho" w:hAnsiTheme="minorHAnsi" w:cstheme="minorHAnsi" w:hint="eastAsia"/>
                <w:sz w:val="22"/>
                <w:szCs w:val="22"/>
                <w:lang w:eastAsia="ja-JP"/>
              </w:rPr>
              <w:t xml:space="preserve"> view with Huawei, </w:t>
            </w:r>
            <w:proofErr w:type="spellStart"/>
            <w:r>
              <w:rPr>
                <w:rFonts w:asciiTheme="minorHAnsi" w:eastAsia="Yu Mincho" w:hAnsiTheme="minorHAnsi" w:cstheme="minorHAnsi" w:hint="eastAsia"/>
                <w:sz w:val="22"/>
                <w:szCs w:val="22"/>
                <w:lang w:eastAsia="ja-JP"/>
              </w:rPr>
              <w:t>wheather</w:t>
            </w:r>
            <w:proofErr w:type="spellEnd"/>
            <w:r>
              <w:rPr>
                <w:rFonts w:asciiTheme="minorHAnsi" w:eastAsia="Yu Mincho" w:hAnsiTheme="minorHAnsi" w:cstheme="minorHAnsi" w:hint="eastAsia"/>
                <w:sz w:val="22"/>
                <w:szCs w:val="22"/>
                <w:lang w:eastAsia="ja-JP"/>
              </w:rPr>
              <w:t xml:space="preserve"> UE may need </w:t>
            </w:r>
            <w:r>
              <w:rPr>
                <w:rFonts w:asciiTheme="minorHAnsi" w:eastAsia="Yu Mincho" w:hAnsiTheme="minorHAnsi" w:cstheme="minorHAnsi"/>
                <w:sz w:val="22"/>
                <w:szCs w:val="22"/>
                <w:lang w:eastAsia="ja-JP"/>
              </w:rPr>
              <w:t xml:space="preserve">to </w:t>
            </w:r>
            <w:r>
              <w:rPr>
                <w:rFonts w:asciiTheme="minorHAnsi" w:eastAsia="Yu Mincho" w:hAnsiTheme="minorHAnsi" w:cstheme="minorHAnsi" w:hint="eastAsia"/>
                <w:sz w:val="22"/>
                <w:szCs w:val="22"/>
                <w:lang w:eastAsia="ja-JP"/>
              </w:rPr>
              <w:t xml:space="preserve">monitor CSS and USS/MSS </w:t>
            </w:r>
            <w:proofErr w:type="spellStart"/>
            <w:r>
              <w:rPr>
                <w:rFonts w:asciiTheme="minorHAnsi" w:eastAsia="Yu Mincho" w:hAnsiTheme="minorHAnsi" w:cstheme="minorHAnsi" w:hint="eastAsia"/>
                <w:sz w:val="22"/>
                <w:szCs w:val="22"/>
                <w:lang w:eastAsia="ja-JP"/>
              </w:rPr>
              <w:t>simaltanousely</w:t>
            </w:r>
            <w:proofErr w:type="spellEnd"/>
            <w:r>
              <w:rPr>
                <w:rFonts w:asciiTheme="minorHAnsi" w:eastAsia="Yu Mincho" w:hAnsiTheme="minorHAnsi" w:cstheme="minorHAnsi" w:hint="eastAsia"/>
                <w:sz w:val="22"/>
                <w:szCs w:val="22"/>
                <w:lang w:eastAsia="ja-JP"/>
              </w:rPr>
              <w:t xml:space="preserve"> or not, and if not the additional signaling is no necessary.</w:t>
            </w:r>
          </w:p>
        </w:tc>
      </w:tr>
      <w:tr w:rsidR="00417EE5" w:rsidRPr="002F0418" w14:paraId="21547724" w14:textId="77777777" w:rsidTr="00E62B40">
        <w:tc>
          <w:tcPr>
            <w:tcW w:w="1449" w:type="dxa"/>
          </w:tcPr>
          <w:p w14:paraId="54E50D9A" w14:textId="77777777" w:rsidR="00417EE5" w:rsidRDefault="00417EE5" w:rsidP="006D78C8">
            <w:pPr>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Ericsson</w:t>
            </w:r>
          </w:p>
        </w:tc>
        <w:tc>
          <w:tcPr>
            <w:tcW w:w="1743" w:type="dxa"/>
          </w:tcPr>
          <w:p w14:paraId="7247BFE2" w14:textId="77777777" w:rsidR="00417EE5" w:rsidRDefault="00417EE5" w:rsidP="006D78C8">
            <w:pPr>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Yes</w:t>
            </w:r>
          </w:p>
        </w:tc>
        <w:tc>
          <w:tcPr>
            <w:tcW w:w="6878" w:type="dxa"/>
          </w:tcPr>
          <w:p w14:paraId="4599335E" w14:textId="77777777" w:rsidR="00417EE5" w:rsidRDefault="00417EE5" w:rsidP="003C4FCF">
            <w:pPr>
              <w:rPr>
                <w:rFonts w:asciiTheme="minorHAnsi" w:eastAsia="Yu Mincho" w:hAnsiTheme="minorHAnsi" w:cstheme="minorHAnsi"/>
                <w:sz w:val="22"/>
                <w:szCs w:val="22"/>
                <w:lang w:eastAsia="ja-JP"/>
              </w:rPr>
            </w:pPr>
            <w:r>
              <w:rPr>
                <w:rFonts w:asciiTheme="minorHAnsi" w:eastAsia="Malgun Gothic" w:hAnsiTheme="minorHAnsi" w:cstheme="minorHAnsi"/>
                <w:sz w:val="22"/>
                <w:szCs w:val="22"/>
                <w:lang w:eastAsia="ko-KR"/>
              </w:rPr>
              <w:t xml:space="preserve">We are fine to discuss this </w:t>
            </w:r>
            <w:r w:rsidR="005F0CCF">
              <w:rPr>
                <w:rFonts w:asciiTheme="minorHAnsi" w:eastAsia="Malgun Gothic" w:hAnsiTheme="minorHAnsi" w:cstheme="minorHAnsi"/>
                <w:sz w:val="22"/>
                <w:szCs w:val="22"/>
                <w:lang w:eastAsia="ko-KR"/>
              </w:rPr>
              <w:t>although</w:t>
            </w:r>
            <w:r>
              <w:rPr>
                <w:rFonts w:asciiTheme="minorHAnsi" w:eastAsia="Malgun Gothic" w:hAnsiTheme="minorHAnsi" w:cstheme="minorHAnsi"/>
                <w:sz w:val="22"/>
                <w:szCs w:val="22"/>
                <w:lang w:eastAsia="ko-KR"/>
              </w:rPr>
              <w:t xml:space="preserve"> we are not convinced more than Item 5 needs to be edited. </w:t>
            </w:r>
            <w:commentRangeStart w:id="22"/>
            <w:proofErr w:type="spellStart"/>
            <w:r>
              <w:rPr>
                <w:rFonts w:asciiTheme="minorHAnsi" w:eastAsia="Malgun Gothic" w:hAnsiTheme="minorHAnsi" w:cstheme="minorHAnsi"/>
                <w:sz w:val="22"/>
                <w:szCs w:val="22"/>
                <w:lang w:eastAsia="ko-KR"/>
              </w:rPr>
              <w:t>Furhter</w:t>
            </w:r>
            <w:proofErr w:type="spellEnd"/>
            <w:r>
              <w:rPr>
                <w:rFonts w:asciiTheme="minorHAnsi" w:eastAsia="Malgun Gothic" w:hAnsiTheme="minorHAnsi" w:cstheme="minorHAnsi"/>
                <w:sz w:val="22"/>
                <w:szCs w:val="22"/>
                <w:lang w:eastAsia="ko-KR"/>
              </w:rPr>
              <w:t xml:space="preserve">, we would like to discuss the editorial issue with HL parameter </w:t>
            </w:r>
            <w:proofErr w:type="spellStart"/>
            <w:r w:rsidRPr="00762291">
              <w:rPr>
                <w:rFonts w:asciiTheme="minorHAnsi" w:eastAsia="Malgun Gothic" w:hAnsiTheme="minorHAnsi" w:cstheme="minorHAnsi"/>
                <w:i/>
                <w:iCs/>
                <w:sz w:val="22"/>
                <w:szCs w:val="22"/>
                <w:lang w:eastAsia="ko-KR"/>
              </w:rPr>
              <w:t>tdd</w:t>
            </w:r>
            <w:proofErr w:type="spellEnd"/>
            <w:r w:rsidRPr="00762291">
              <w:rPr>
                <w:rFonts w:asciiTheme="minorHAnsi" w:eastAsia="Malgun Gothic" w:hAnsiTheme="minorHAnsi" w:cstheme="minorHAnsi"/>
                <w:i/>
                <w:iCs/>
                <w:sz w:val="22"/>
                <w:szCs w:val="22"/>
                <w:lang w:eastAsia="ko-KR"/>
              </w:rPr>
              <w:t>-UL-DL-</w:t>
            </w:r>
            <w:proofErr w:type="spellStart"/>
            <w:r w:rsidRPr="00762291">
              <w:rPr>
                <w:rFonts w:asciiTheme="minorHAnsi" w:eastAsia="Malgun Gothic" w:hAnsiTheme="minorHAnsi" w:cstheme="minorHAnsi"/>
                <w:i/>
                <w:iCs/>
                <w:sz w:val="22"/>
                <w:szCs w:val="22"/>
                <w:lang w:eastAsia="ko-KR"/>
              </w:rPr>
              <w:t>ConfigDedicated</w:t>
            </w:r>
            <w:proofErr w:type="spellEnd"/>
            <w:r w:rsidRPr="00762291">
              <w:rPr>
                <w:rFonts w:asciiTheme="minorHAnsi" w:eastAsia="Malgun Gothic" w:hAnsiTheme="minorHAnsi" w:cstheme="minorHAnsi"/>
                <w:i/>
                <w:iCs/>
                <w:sz w:val="22"/>
                <w:szCs w:val="22"/>
                <w:lang w:eastAsia="ko-KR"/>
              </w:rPr>
              <w:t>-IAB-MT</w:t>
            </w:r>
            <w:r>
              <w:rPr>
                <w:rFonts w:asciiTheme="minorHAnsi" w:eastAsia="Malgun Gothic" w:hAnsiTheme="minorHAnsi" w:cstheme="minorHAnsi"/>
                <w:sz w:val="22"/>
                <w:szCs w:val="22"/>
                <w:lang w:eastAsia="ko-KR"/>
              </w:rPr>
              <w:t xml:space="preserve"> as presented in our contribution.</w:t>
            </w:r>
            <w:commentRangeEnd w:id="22"/>
            <w:r w:rsidR="003D5719">
              <w:rPr>
                <w:rStyle w:val="CommentReference"/>
                <w:rFonts w:ascii="Arial" w:hAnsi="Arial"/>
              </w:rPr>
              <w:commentReference w:id="22"/>
            </w:r>
          </w:p>
        </w:tc>
      </w:tr>
      <w:tr w:rsidR="00E62B40" w:rsidRPr="002F0418" w14:paraId="4DEA6AFD" w14:textId="77777777" w:rsidTr="00E62B40">
        <w:tc>
          <w:tcPr>
            <w:tcW w:w="1449" w:type="dxa"/>
          </w:tcPr>
          <w:p w14:paraId="406B5953" w14:textId="77777777" w:rsidR="00E62B40" w:rsidRDefault="00E62B40" w:rsidP="00E62B40">
            <w:pPr>
              <w:rPr>
                <w:rFonts w:asciiTheme="minorHAnsi" w:eastAsia="Yu Mincho" w:hAnsiTheme="minorHAnsi" w:cstheme="minorHAnsi"/>
                <w:sz w:val="22"/>
                <w:szCs w:val="22"/>
                <w:lang w:eastAsia="ja-JP"/>
              </w:rPr>
            </w:pPr>
            <w:r w:rsidRPr="005745CD">
              <w:rPr>
                <w:rFonts w:asciiTheme="minorHAnsi" w:eastAsia="Malgun Gothic" w:hAnsiTheme="minorHAnsi" w:cstheme="minorHAnsi"/>
                <w:sz w:val="22"/>
                <w:szCs w:val="22"/>
                <w:lang w:eastAsia="ko-KR"/>
              </w:rPr>
              <w:t>Samsung</w:t>
            </w:r>
          </w:p>
        </w:tc>
        <w:tc>
          <w:tcPr>
            <w:tcW w:w="1743" w:type="dxa"/>
          </w:tcPr>
          <w:p w14:paraId="714E964C" w14:textId="77777777" w:rsidR="00E62B40" w:rsidRDefault="00E62B40" w:rsidP="00E62B40">
            <w:pPr>
              <w:rPr>
                <w:rFonts w:asciiTheme="minorHAnsi" w:eastAsia="Yu Mincho" w:hAnsiTheme="minorHAnsi" w:cstheme="minorHAnsi"/>
                <w:sz w:val="22"/>
                <w:szCs w:val="22"/>
                <w:lang w:eastAsia="ja-JP"/>
              </w:rPr>
            </w:pPr>
            <w:r w:rsidRPr="005745CD">
              <w:rPr>
                <w:rFonts w:asciiTheme="minorHAnsi" w:eastAsia="Malgun Gothic" w:hAnsiTheme="minorHAnsi" w:cstheme="minorHAnsi"/>
                <w:sz w:val="22"/>
                <w:szCs w:val="22"/>
                <w:lang w:eastAsia="ko-KR"/>
              </w:rPr>
              <w:t>Partially</w:t>
            </w:r>
          </w:p>
        </w:tc>
        <w:tc>
          <w:tcPr>
            <w:tcW w:w="6878" w:type="dxa"/>
          </w:tcPr>
          <w:p w14:paraId="6EE8D6F2" w14:textId="77777777" w:rsidR="00E62B40" w:rsidRDefault="00E62B40" w:rsidP="00E62B40">
            <w:pPr>
              <w:rPr>
                <w:rFonts w:asciiTheme="minorHAnsi" w:eastAsia="Malgun Gothic" w:hAnsiTheme="minorHAnsi" w:cstheme="minorHAnsi"/>
                <w:sz w:val="22"/>
                <w:szCs w:val="22"/>
                <w:lang w:eastAsia="ko-KR"/>
              </w:rPr>
            </w:pPr>
            <w:r w:rsidRPr="005745CD">
              <w:rPr>
                <w:rFonts w:asciiTheme="minorHAnsi" w:eastAsia="Malgun Gothic" w:hAnsiTheme="minorHAnsi" w:cstheme="minorHAnsi"/>
                <w:sz w:val="22"/>
                <w:szCs w:val="22"/>
                <w:lang w:eastAsia="ko-KR"/>
              </w:rPr>
              <w:t>1,</w:t>
            </w:r>
            <w:r w:rsidRPr="005745CD">
              <w:rPr>
                <w:rFonts w:asciiTheme="minorHAnsi" w:eastAsiaTheme="minorEastAsia" w:hAnsiTheme="minorHAnsi" w:cstheme="minorHAnsi"/>
                <w:sz w:val="22"/>
                <w:szCs w:val="22"/>
                <w:lang w:eastAsia="zh-CN"/>
              </w:rPr>
              <w:t xml:space="preserve"> </w:t>
            </w:r>
            <w:r w:rsidRPr="005745CD">
              <w:rPr>
                <w:rFonts w:asciiTheme="minorHAnsi" w:eastAsia="Malgun Gothic" w:hAnsiTheme="minorHAnsi" w:cstheme="minorHAnsi"/>
                <w:sz w:val="22"/>
                <w:szCs w:val="22"/>
                <w:lang w:eastAsia="ko-KR"/>
              </w:rPr>
              <w:t>5 can be addressed by spec. editors</w:t>
            </w:r>
            <w:r>
              <w:rPr>
                <w:rFonts w:asciiTheme="minorHAnsi" w:eastAsia="Malgun Gothic" w:hAnsiTheme="minorHAnsi" w:cstheme="minorHAnsi"/>
                <w:sz w:val="22"/>
                <w:szCs w:val="22"/>
                <w:lang w:eastAsia="ko-KR"/>
              </w:rPr>
              <w:t>.</w:t>
            </w:r>
          </w:p>
          <w:p w14:paraId="758AED22" w14:textId="77777777" w:rsidR="00BA6698" w:rsidRDefault="00BA6698" w:rsidP="00E62B40">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3 can be further discussed.</w:t>
            </w:r>
          </w:p>
          <w:p w14:paraId="6DB82EDB" w14:textId="77777777" w:rsidR="00E62B40" w:rsidRDefault="00E62B40" w:rsidP="00E62B40">
            <w:pPr>
              <w:rPr>
                <w:rFonts w:asciiTheme="minorHAnsi" w:eastAsia="Malgun Gothic" w:hAnsiTheme="minorHAnsi" w:cstheme="minorHAnsi"/>
                <w:sz w:val="22"/>
                <w:szCs w:val="22"/>
                <w:lang w:eastAsia="ko-KR"/>
              </w:rPr>
            </w:pPr>
            <w:r w:rsidRPr="005745CD">
              <w:rPr>
                <w:rFonts w:asciiTheme="minorHAnsi" w:eastAsia="Malgun Gothic" w:hAnsiTheme="minorHAnsi" w:cstheme="minorHAnsi"/>
                <w:sz w:val="22"/>
                <w:szCs w:val="22"/>
                <w:lang w:eastAsia="ko-KR"/>
              </w:rPr>
              <w:t>It seems 4 was already addressed in running 331 CR.</w:t>
            </w:r>
          </w:p>
        </w:tc>
      </w:tr>
    </w:tbl>
    <w:p w14:paraId="35174740" w14:textId="77777777" w:rsidR="00C20EA7" w:rsidRDefault="00C20EA7">
      <w:pPr>
        <w:rPr>
          <w:rFonts w:asciiTheme="minorHAnsi" w:hAnsiTheme="minorHAnsi" w:cstheme="minorHAnsi"/>
          <w:b/>
          <w:sz w:val="28"/>
          <w:szCs w:val="28"/>
          <w:lang w:val="en-GB"/>
        </w:rPr>
      </w:pPr>
    </w:p>
    <w:p w14:paraId="591525D6" w14:textId="77777777" w:rsidR="00CA1915" w:rsidRDefault="00CA1915" w:rsidP="00CA1915">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8C2679">
        <w:rPr>
          <w:rFonts w:ascii="Calibri" w:eastAsia="Calibri" w:hAnsi="Calibri"/>
          <w:sz w:val="22"/>
          <w:szCs w:val="22"/>
          <w:highlight w:val="yellow"/>
          <w:lang w:val="en-US" w:eastAsia="en-US"/>
        </w:rPr>
        <w:t xml:space="preserve">FL </w:t>
      </w:r>
      <w:r>
        <w:rPr>
          <w:rFonts w:ascii="Calibri" w:eastAsia="Calibri" w:hAnsi="Calibri"/>
          <w:sz w:val="22"/>
          <w:szCs w:val="22"/>
          <w:highlight w:val="yellow"/>
          <w:lang w:val="en-US" w:eastAsia="en-US"/>
        </w:rPr>
        <w:t>Conclusion</w:t>
      </w:r>
      <w:r w:rsidRPr="008C2679">
        <w:rPr>
          <w:rFonts w:ascii="Calibri" w:eastAsia="Calibri" w:hAnsi="Calibri"/>
          <w:sz w:val="22"/>
          <w:szCs w:val="22"/>
          <w:highlight w:val="yellow"/>
          <w:lang w:val="en-US" w:eastAsia="en-US"/>
        </w:rPr>
        <w:t xml:space="preserve"> 2.</w:t>
      </w:r>
      <w:r w:rsidRPr="00CA1915">
        <w:rPr>
          <w:rFonts w:ascii="Calibri" w:eastAsia="Calibri" w:hAnsi="Calibri"/>
          <w:sz w:val="22"/>
          <w:szCs w:val="22"/>
          <w:highlight w:val="yellow"/>
          <w:lang w:val="en-US" w:eastAsia="en-US"/>
        </w:rPr>
        <w:t>5.1:</w:t>
      </w:r>
      <w:r w:rsidRPr="00057B28">
        <w:rPr>
          <w:rFonts w:ascii="Calibri" w:eastAsia="Calibri" w:hAnsi="Calibri"/>
          <w:b w:val="0"/>
          <w:bCs w:val="0"/>
          <w:sz w:val="22"/>
          <w:szCs w:val="22"/>
          <w:lang w:val="en-US" w:eastAsia="en-US"/>
        </w:rPr>
        <w:t xml:space="preserve"> </w:t>
      </w:r>
      <w:r>
        <w:rPr>
          <w:rFonts w:ascii="Calibri" w:eastAsia="Calibri" w:hAnsi="Calibri"/>
          <w:b w:val="0"/>
          <w:bCs w:val="0"/>
          <w:sz w:val="22"/>
          <w:szCs w:val="22"/>
          <w:lang w:val="en-US" w:eastAsia="en-US"/>
        </w:rPr>
        <w:t>The following issues can be considered as editorial corrections to be handled by the 38.213 and 38.331 editors</w:t>
      </w:r>
    </w:p>
    <w:p w14:paraId="1B595671" w14:textId="77777777" w:rsidR="00CA1915" w:rsidRPr="007609BB" w:rsidRDefault="00CA1915" w:rsidP="00CA1915"/>
    <w:p w14:paraId="4D55DC68" w14:textId="77777777" w:rsidR="002A26AF" w:rsidRPr="00CA1915" w:rsidRDefault="00CA1915" w:rsidP="00CA1915">
      <w:pPr>
        <w:ind w:left="720"/>
        <w:rPr>
          <w:rFonts w:ascii="Calibri" w:eastAsia="Calibri" w:hAnsi="Calibri"/>
          <w:sz w:val="22"/>
          <w:szCs w:val="22"/>
        </w:rPr>
      </w:pPr>
      <w:r w:rsidRPr="00CA1915">
        <w:rPr>
          <w:rFonts w:ascii="Calibri" w:eastAsia="Calibri" w:hAnsi="Calibri"/>
          <w:sz w:val="22"/>
          <w:szCs w:val="22"/>
        </w:rPr>
        <w:t>5.</w:t>
      </w:r>
      <w:r>
        <w:rPr>
          <w:rFonts w:ascii="Calibri" w:eastAsia="Calibri" w:hAnsi="Calibri"/>
          <w:sz w:val="22"/>
          <w:szCs w:val="22"/>
        </w:rPr>
        <w:t xml:space="preserve"> </w:t>
      </w:r>
      <w:r w:rsidR="002A26AF" w:rsidRPr="00CA1915">
        <w:rPr>
          <w:rFonts w:ascii="Calibri" w:eastAsia="Calibri" w:hAnsi="Calibri"/>
          <w:sz w:val="22"/>
          <w:szCs w:val="22"/>
        </w:rPr>
        <w:t xml:space="preserve">Usage of </w:t>
      </w:r>
      <w:proofErr w:type="spellStart"/>
      <w:r w:rsidR="002A26AF" w:rsidRPr="00CA1915">
        <w:rPr>
          <w:rFonts w:ascii="Calibri" w:eastAsia="Calibri" w:hAnsi="Calibri"/>
          <w:sz w:val="22"/>
          <w:szCs w:val="22"/>
        </w:rPr>
        <w:t>SearchSpace</w:t>
      </w:r>
      <w:proofErr w:type="spellEnd"/>
      <w:r w:rsidR="002A26AF" w:rsidRPr="00CA1915">
        <w:rPr>
          <w:rFonts w:ascii="Calibri" w:eastAsia="Calibri" w:hAnsi="Calibri"/>
          <w:sz w:val="22"/>
          <w:szCs w:val="22"/>
        </w:rPr>
        <w:t xml:space="preserve"> vs. </w:t>
      </w:r>
      <w:proofErr w:type="spellStart"/>
      <w:r w:rsidR="002A26AF" w:rsidRPr="00CA1915">
        <w:rPr>
          <w:rFonts w:ascii="Calibri" w:eastAsia="Calibri" w:hAnsi="Calibri"/>
          <w:sz w:val="22"/>
          <w:szCs w:val="22"/>
        </w:rPr>
        <w:t>SearchSpace</w:t>
      </w:r>
      <w:proofErr w:type="spellEnd"/>
      <w:r w:rsidR="002A26AF" w:rsidRPr="00CA1915">
        <w:rPr>
          <w:rFonts w:ascii="Calibri" w:eastAsia="Calibri" w:hAnsi="Calibri"/>
          <w:sz w:val="22"/>
          <w:szCs w:val="22"/>
        </w:rPr>
        <w:t>-IAB in 38.213 (R1-2004582)</w:t>
      </w:r>
    </w:p>
    <w:p w14:paraId="71F553D3" w14:textId="77777777" w:rsidR="003D5719" w:rsidRDefault="00CA1915" w:rsidP="00CA1915">
      <w:pPr>
        <w:pStyle w:val="ListParagraph"/>
        <w:rPr>
          <w:rFonts w:ascii="Calibri" w:eastAsia="Calibri" w:hAnsi="Calibri"/>
          <w:sz w:val="22"/>
          <w:szCs w:val="22"/>
        </w:rPr>
      </w:pPr>
      <w:r>
        <w:rPr>
          <w:rFonts w:ascii="Calibri" w:eastAsia="Calibri" w:hAnsi="Calibri"/>
          <w:sz w:val="22"/>
          <w:szCs w:val="22"/>
        </w:rPr>
        <w:t xml:space="preserve">6. </w:t>
      </w:r>
      <w:r w:rsidR="003D5719">
        <w:rPr>
          <w:rFonts w:ascii="Calibri" w:eastAsia="Calibri" w:hAnsi="Calibri"/>
          <w:sz w:val="22"/>
          <w:szCs w:val="22"/>
        </w:rPr>
        <w:t xml:space="preserve">Usage of symbols vs. symbols-IAB-MT as part of </w:t>
      </w:r>
      <w:proofErr w:type="spellStart"/>
      <w:r w:rsidR="003D5719">
        <w:rPr>
          <w:i/>
          <w:iCs/>
        </w:rPr>
        <w:t>tdd</w:t>
      </w:r>
      <w:proofErr w:type="spellEnd"/>
      <w:r w:rsidR="003D5719" w:rsidRPr="00A740E9">
        <w:rPr>
          <w:i/>
          <w:iCs/>
        </w:rPr>
        <w:t>-UL-DL-</w:t>
      </w:r>
      <w:proofErr w:type="spellStart"/>
      <w:r w:rsidR="003D5719" w:rsidRPr="00A740E9">
        <w:rPr>
          <w:i/>
          <w:iCs/>
        </w:rPr>
        <w:t>ConfigDedicated</w:t>
      </w:r>
      <w:proofErr w:type="spellEnd"/>
      <w:r w:rsidR="003D5719" w:rsidRPr="00A740E9">
        <w:rPr>
          <w:i/>
          <w:iCs/>
        </w:rPr>
        <w:t>-IAB-MT</w:t>
      </w:r>
      <w:r w:rsidR="003D5719">
        <w:t xml:space="preserve"> configuration description </w:t>
      </w:r>
      <w:r w:rsidR="003D5719">
        <w:rPr>
          <w:rFonts w:ascii="Calibri" w:eastAsia="Calibri" w:hAnsi="Calibri"/>
          <w:sz w:val="22"/>
          <w:szCs w:val="22"/>
        </w:rPr>
        <w:t>in 38.213</w:t>
      </w:r>
      <w:r w:rsidR="00302A61">
        <w:rPr>
          <w:rFonts w:ascii="Calibri" w:eastAsia="Calibri" w:hAnsi="Calibri"/>
          <w:sz w:val="22"/>
          <w:szCs w:val="22"/>
        </w:rPr>
        <w:t xml:space="preserve"> (R1-2004582)</w:t>
      </w:r>
    </w:p>
    <w:p w14:paraId="6B9DC1E2" w14:textId="77777777" w:rsidR="00CA1915" w:rsidRDefault="00CA1915" w:rsidP="00CA1915">
      <w:pPr>
        <w:rPr>
          <w:rFonts w:ascii="Calibri" w:eastAsia="Calibri" w:hAnsi="Calibri"/>
          <w:sz w:val="22"/>
          <w:szCs w:val="22"/>
        </w:rPr>
      </w:pPr>
    </w:p>
    <w:p w14:paraId="609E686F" w14:textId="23326D09" w:rsidR="00CA1915" w:rsidRPr="00DE3A4C" w:rsidRDefault="00CA1915" w:rsidP="00DE3A4C">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8C2679">
        <w:rPr>
          <w:rFonts w:ascii="Calibri" w:eastAsia="Calibri" w:hAnsi="Calibri"/>
          <w:sz w:val="22"/>
          <w:szCs w:val="22"/>
          <w:highlight w:val="yellow"/>
          <w:lang w:val="en-US" w:eastAsia="en-US"/>
        </w:rPr>
        <w:t xml:space="preserve">FL </w:t>
      </w:r>
      <w:r w:rsidR="00302A61">
        <w:rPr>
          <w:rFonts w:ascii="Calibri" w:eastAsia="Calibri" w:hAnsi="Calibri"/>
          <w:sz w:val="22"/>
          <w:szCs w:val="22"/>
          <w:highlight w:val="yellow"/>
          <w:lang w:val="en-US" w:eastAsia="en-US"/>
        </w:rPr>
        <w:t>Proposal</w:t>
      </w:r>
      <w:r w:rsidRPr="008C2679">
        <w:rPr>
          <w:rFonts w:ascii="Calibri" w:eastAsia="Calibri" w:hAnsi="Calibri"/>
          <w:sz w:val="22"/>
          <w:szCs w:val="22"/>
          <w:highlight w:val="yellow"/>
          <w:lang w:val="en-US" w:eastAsia="en-US"/>
        </w:rPr>
        <w:t xml:space="preserve"> 2.</w:t>
      </w:r>
      <w:r w:rsidRPr="00C530D0">
        <w:rPr>
          <w:rFonts w:ascii="Calibri" w:eastAsia="Calibri" w:hAnsi="Calibri"/>
          <w:sz w:val="22"/>
          <w:szCs w:val="22"/>
          <w:highlight w:val="yellow"/>
          <w:lang w:val="en-US" w:eastAsia="en-US"/>
        </w:rPr>
        <w:t>5</w:t>
      </w:r>
      <w:r w:rsidRPr="00302A61">
        <w:rPr>
          <w:rFonts w:ascii="Calibri" w:eastAsia="Calibri" w:hAnsi="Calibri"/>
          <w:sz w:val="22"/>
          <w:szCs w:val="22"/>
          <w:highlight w:val="yellow"/>
          <w:lang w:val="en-US" w:eastAsia="en-US"/>
        </w:rPr>
        <w:t>.2</w:t>
      </w:r>
      <w:r w:rsidRPr="009D62B4">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Pr>
          <w:rFonts w:ascii="Calibri" w:eastAsia="Calibri" w:hAnsi="Calibri"/>
          <w:b w:val="0"/>
          <w:bCs w:val="0"/>
          <w:sz w:val="22"/>
          <w:szCs w:val="22"/>
          <w:lang w:val="en-US" w:eastAsia="en-US"/>
        </w:rPr>
        <w:t>Discuss during RAN1#101-e whether the following issues can be considered as editorial corrections to be handled by the 38.213 and 38.331 editors</w:t>
      </w:r>
    </w:p>
    <w:p w14:paraId="381949C9" w14:textId="77777777" w:rsidR="00CA1915" w:rsidRDefault="00CA1915" w:rsidP="00CA1915">
      <w:pPr>
        <w:pStyle w:val="ListParagraph"/>
        <w:numPr>
          <w:ilvl w:val="0"/>
          <w:numId w:val="44"/>
        </w:numPr>
        <w:rPr>
          <w:rFonts w:ascii="Calibri" w:eastAsia="Calibri" w:hAnsi="Calibri"/>
          <w:sz w:val="22"/>
          <w:szCs w:val="22"/>
        </w:rPr>
      </w:pPr>
      <w:r w:rsidRPr="00B96F6F">
        <w:rPr>
          <w:rFonts w:ascii="Calibri" w:eastAsia="Calibri" w:hAnsi="Calibri"/>
          <w:sz w:val="22"/>
          <w:szCs w:val="22"/>
        </w:rPr>
        <w:t xml:space="preserve">Add reference SCSs for soft resource availability indication configuration in the RRC IE </w:t>
      </w:r>
      <w:proofErr w:type="spellStart"/>
      <w:r w:rsidRPr="00B96F6F">
        <w:rPr>
          <w:rFonts w:ascii="Calibri" w:eastAsia="Calibri" w:hAnsi="Calibri"/>
          <w:sz w:val="22"/>
          <w:szCs w:val="22"/>
        </w:rPr>
        <w:t>AvailabilityCombinationPerCell</w:t>
      </w:r>
      <w:proofErr w:type="spellEnd"/>
      <w:r w:rsidRPr="00B96F6F">
        <w:rPr>
          <w:rFonts w:ascii="Calibri" w:eastAsia="Calibri" w:hAnsi="Calibri"/>
          <w:sz w:val="22"/>
          <w:szCs w:val="22"/>
        </w:rPr>
        <w:t xml:space="preserve"> (R1-2003732)</w:t>
      </w:r>
    </w:p>
    <w:p w14:paraId="04F519A7" w14:textId="7DA8D2B3" w:rsidR="00CA1915" w:rsidRPr="00DE3A4C" w:rsidRDefault="00CA1915" w:rsidP="00DE3A4C">
      <w:pPr>
        <w:pStyle w:val="ListParagraph"/>
        <w:numPr>
          <w:ilvl w:val="0"/>
          <w:numId w:val="46"/>
        </w:numPr>
      </w:pPr>
      <w:proofErr w:type="spellStart"/>
      <w:r w:rsidRPr="00CA1915">
        <w:rPr>
          <w:rFonts w:ascii="Calibri" w:eastAsia="Calibri" w:hAnsi="Calibri"/>
          <w:sz w:val="22"/>
          <w:szCs w:val="22"/>
        </w:rPr>
        <w:t>p</w:t>
      </w:r>
      <w:r w:rsidRPr="00CA1915">
        <w:rPr>
          <w:rFonts w:ascii="Calibri" w:eastAsia="Calibri" w:hAnsi="Calibri" w:hint="eastAsia"/>
          <w:sz w:val="22"/>
          <w:szCs w:val="22"/>
        </w:rPr>
        <w:t>ositionInDCI</w:t>
      </w:r>
      <w:proofErr w:type="spellEnd"/>
      <w:r w:rsidRPr="00CA1915">
        <w:rPr>
          <w:rFonts w:ascii="Calibri" w:eastAsia="Calibri" w:hAnsi="Calibri" w:hint="eastAsia"/>
          <w:sz w:val="22"/>
          <w:szCs w:val="22"/>
        </w:rPr>
        <w:t>-AI/dci-</w:t>
      </w:r>
      <w:proofErr w:type="spellStart"/>
      <w:r w:rsidRPr="00CA1915">
        <w:rPr>
          <w:rFonts w:ascii="Calibri" w:eastAsia="Calibri" w:hAnsi="Calibri" w:hint="eastAsia"/>
          <w:sz w:val="22"/>
          <w:szCs w:val="22"/>
        </w:rPr>
        <w:t>PayloadSize</w:t>
      </w:r>
      <w:proofErr w:type="spellEnd"/>
      <w:r w:rsidRPr="00CA1915">
        <w:rPr>
          <w:rFonts w:ascii="Calibri" w:eastAsia="Calibri" w:hAnsi="Calibri" w:hint="eastAsia"/>
          <w:sz w:val="22"/>
          <w:szCs w:val="22"/>
        </w:rPr>
        <w:t>-AI used for U</w:t>
      </w:r>
      <w:r w:rsidRPr="00CA1915">
        <w:rPr>
          <w:rFonts w:ascii="Calibri" w:eastAsia="Calibri" w:hAnsi="Calibri"/>
          <w:sz w:val="22"/>
          <w:szCs w:val="22"/>
        </w:rPr>
        <w:t>SS (</w:t>
      </w:r>
      <w:r w:rsidRPr="00CA1915">
        <w:rPr>
          <w:rFonts w:ascii="Calibri" w:eastAsia="Calibri" w:hAnsi="Calibri"/>
          <w:color w:val="000000" w:themeColor="text1"/>
          <w:sz w:val="22"/>
          <w:szCs w:val="22"/>
        </w:rPr>
        <w:t>R1-2004133)</w:t>
      </w:r>
    </w:p>
    <w:p w14:paraId="49E5DFA1" w14:textId="77777777" w:rsidR="00302A61" w:rsidRPr="00401D89" w:rsidRDefault="00302A61" w:rsidP="00302A61">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302A61" w:rsidRPr="008040F5" w14:paraId="0CA36416" w14:textId="77777777" w:rsidTr="008D1466">
        <w:tc>
          <w:tcPr>
            <w:tcW w:w="1696" w:type="dxa"/>
          </w:tcPr>
          <w:p w14:paraId="12C0F3AA" w14:textId="77777777" w:rsidR="00302A61" w:rsidRPr="00EF0778" w:rsidRDefault="00302A61" w:rsidP="008D1466">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0F5081E0" w14:textId="77777777" w:rsidR="00302A61" w:rsidRPr="00EF0778" w:rsidRDefault="00302A61" w:rsidP="008D1466">
            <w:pPr>
              <w:rPr>
                <w:rFonts w:ascii="Calibri" w:eastAsia="Calibri" w:hAnsi="Calibri"/>
                <w:b/>
                <w:bCs/>
                <w:sz w:val="22"/>
                <w:szCs w:val="22"/>
              </w:rPr>
            </w:pPr>
            <w:r>
              <w:rPr>
                <w:rFonts w:ascii="Calibri" w:eastAsia="Calibri" w:hAnsi="Calibri"/>
                <w:b/>
                <w:bCs/>
                <w:sz w:val="22"/>
                <w:szCs w:val="22"/>
              </w:rPr>
              <w:t>Do you agree with FL Conclusion 2.5.1 and FL Proposal 2.5.2?</w:t>
            </w:r>
          </w:p>
        </w:tc>
        <w:tc>
          <w:tcPr>
            <w:tcW w:w="6109" w:type="dxa"/>
          </w:tcPr>
          <w:p w14:paraId="1E931BEF" w14:textId="77777777" w:rsidR="00302A61" w:rsidRPr="00EF0778" w:rsidRDefault="00302A61" w:rsidP="008D1466">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701172" w:rsidRPr="008040F5" w14:paraId="3D0E9E2A" w14:textId="77777777" w:rsidTr="008D1466">
        <w:tc>
          <w:tcPr>
            <w:tcW w:w="1696" w:type="dxa"/>
          </w:tcPr>
          <w:p w14:paraId="734365AC" w14:textId="77777777" w:rsidR="00701172" w:rsidRPr="00877C78" w:rsidRDefault="00701172" w:rsidP="00701172">
            <w:pPr>
              <w:rPr>
                <w:rFonts w:ascii="Calibri" w:eastAsiaTheme="minorEastAsia" w:hAnsi="Calibri"/>
                <w:b/>
                <w:bCs/>
                <w:sz w:val="22"/>
                <w:szCs w:val="22"/>
                <w:lang w:eastAsia="zh-CN"/>
              </w:rPr>
            </w:pPr>
            <w:r>
              <w:rPr>
                <w:rFonts w:ascii="Calibri" w:eastAsiaTheme="minorEastAsia" w:hAnsi="Calibri"/>
                <w:sz w:val="22"/>
                <w:szCs w:val="22"/>
                <w:lang w:eastAsia="zh-CN"/>
              </w:rPr>
              <w:t>Qualcomm</w:t>
            </w:r>
          </w:p>
        </w:tc>
        <w:tc>
          <w:tcPr>
            <w:tcW w:w="2265" w:type="dxa"/>
          </w:tcPr>
          <w:p w14:paraId="7BA074D6" w14:textId="77777777" w:rsidR="00701172" w:rsidRDefault="00701172" w:rsidP="00701172">
            <w:pPr>
              <w:rPr>
                <w:rFonts w:ascii="Calibri" w:eastAsia="Calibri" w:hAnsi="Calibri"/>
                <w:b/>
                <w:bCs/>
                <w:sz w:val="22"/>
                <w:szCs w:val="22"/>
              </w:rPr>
            </w:pPr>
            <w:r>
              <w:rPr>
                <w:rFonts w:ascii="Calibri" w:eastAsia="Calibri" w:hAnsi="Calibri"/>
                <w:sz w:val="22"/>
                <w:szCs w:val="22"/>
              </w:rPr>
              <w:t>Yes.</w:t>
            </w:r>
          </w:p>
        </w:tc>
        <w:tc>
          <w:tcPr>
            <w:tcW w:w="6109" w:type="dxa"/>
          </w:tcPr>
          <w:p w14:paraId="55AF3199" w14:textId="77777777" w:rsidR="00701172" w:rsidRPr="00877C78" w:rsidRDefault="00701172" w:rsidP="00701172">
            <w:pPr>
              <w:rPr>
                <w:rFonts w:ascii="Calibri" w:eastAsiaTheme="minorEastAsia" w:hAnsi="Calibri"/>
                <w:b/>
                <w:bCs/>
                <w:sz w:val="22"/>
                <w:szCs w:val="22"/>
                <w:lang w:eastAsia="zh-CN"/>
              </w:rPr>
            </w:pPr>
            <w:r>
              <w:rPr>
                <w:rFonts w:ascii="Calibri" w:eastAsiaTheme="minorEastAsia" w:hAnsi="Calibri"/>
                <w:sz w:val="22"/>
                <w:szCs w:val="22"/>
                <w:lang w:eastAsia="zh-CN"/>
              </w:rPr>
              <w:t>None.</w:t>
            </w:r>
          </w:p>
        </w:tc>
      </w:tr>
      <w:tr w:rsidR="00C77859" w:rsidRPr="008040F5" w14:paraId="18232CB6" w14:textId="77777777" w:rsidTr="008D1466">
        <w:tc>
          <w:tcPr>
            <w:tcW w:w="1696" w:type="dxa"/>
          </w:tcPr>
          <w:p w14:paraId="74D67417" w14:textId="77777777" w:rsidR="00C77859" w:rsidRDefault="00C77859"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62309775" w14:textId="77777777" w:rsidR="00C77859" w:rsidRPr="00C77859" w:rsidRDefault="00C77859"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109" w:type="dxa"/>
          </w:tcPr>
          <w:p w14:paraId="7D2F3C24" w14:textId="77777777" w:rsidR="00C77859" w:rsidRDefault="00C77859" w:rsidP="00701172">
            <w:pPr>
              <w:rPr>
                <w:rFonts w:ascii="Calibri" w:eastAsiaTheme="minorEastAsia" w:hAnsi="Calibri"/>
                <w:sz w:val="22"/>
                <w:szCs w:val="22"/>
                <w:lang w:eastAsia="zh-CN"/>
              </w:rPr>
            </w:pPr>
            <w:r>
              <w:rPr>
                <w:rFonts w:ascii="Calibri" w:eastAsiaTheme="minorEastAsia" w:hAnsi="Calibri" w:hint="eastAsia"/>
                <w:sz w:val="22"/>
                <w:szCs w:val="22"/>
                <w:lang w:eastAsia="zh-CN"/>
              </w:rPr>
              <w:t>F</w:t>
            </w:r>
            <w:r>
              <w:rPr>
                <w:rFonts w:ascii="Calibri" w:eastAsiaTheme="minorEastAsia" w:hAnsi="Calibri"/>
                <w:sz w:val="22"/>
                <w:szCs w:val="22"/>
                <w:lang w:eastAsia="zh-CN"/>
              </w:rPr>
              <w:t>or 2.5.2, our view is there is no need to introduce additional reference SCS since it can simply follow the SCS for H/S/NA configurations.</w:t>
            </w:r>
          </w:p>
        </w:tc>
      </w:tr>
      <w:tr w:rsidR="007230BA" w:rsidRPr="008040F5" w14:paraId="5E0C84C6" w14:textId="77777777" w:rsidTr="007230BA">
        <w:tc>
          <w:tcPr>
            <w:tcW w:w="1696" w:type="dxa"/>
          </w:tcPr>
          <w:p w14:paraId="187710DF" w14:textId="77777777" w:rsidR="007230BA" w:rsidRDefault="007230BA" w:rsidP="007230BA">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2ACEEAD1" w14:textId="77777777" w:rsidR="007230BA" w:rsidRDefault="007230BA" w:rsidP="007230BA">
            <w:pPr>
              <w:rPr>
                <w:rFonts w:ascii="Calibri" w:eastAsia="Calibri" w:hAnsi="Calibri"/>
                <w:sz w:val="22"/>
                <w:szCs w:val="22"/>
              </w:rPr>
            </w:pPr>
            <w:r>
              <w:rPr>
                <w:rFonts w:ascii="Calibri" w:eastAsia="Calibri" w:hAnsi="Calibri"/>
                <w:sz w:val="22"/>
                <w:szCs w:val="22"/>
              </w:rPr>
              <w:t>Partially, has concern on item 3</w:t>
            </w:r>
          </w:p>
        </w:tc>
        <w:tc>
          <w:tcPr>
            <w:tcW w:w="6109" w:type="dxa"/>
          </w:tcPr>
          <w:p w14:paraId="5F13296B" w14:textId="77777777" w:rsidR="007230BA" w:rsidRDefault="007230BA" w:rsidP="007230BA">
            <w:pPr>
              <w:pStyle w:val="ListParagraph"/>
              <w:numPr>
                <w:ilvl w:val="0"/>
                <w:numId w:val="39"/>
              </w:numPr>
              <w:rPr>
                <w:rFonts w:asciiTheme="minorHAnsi" w:eastAsiaTheme="minorEastAsia" w:hAnsiTheme="minorHAnsi" w:cstheme="minorHAnsi"/>
                <w:sz w:val="22"/>
                <w:szCs w:val="22"/>
                <w:lang w:eastAsia="zh-CN"/>
              </w:rPr>
            </w:pPr>
            <w:r w:rsidRPr="007230BA">
              <w:rPr>
                <w:rFonts w:ascii="Calibri" w:eastAsiaTheme="minorEastAsia" w:hAnsi="Calibri"/>
                <w:sz w:val="22"/>
                <w:szCs w:val="22"/>
                <w:lang w:eastAsia="zh-CN"/>
              </w:rPr>
              <w:t xml:space="preserve">For proposal 2.5.2 item 3, in addition to our previous comments,  RRC parameter </w:t>
            </w:r>
            <w:proofErr w:type="spellStart"/>
            <w:r w:rsidRPr="007230BA">
              <w:rPr>
                <w:rFonts w:asciiTheme="minorHAnsi" w:eastAsiaTheme="minorEastAsia" w:hAnsiTheme="minorHAnsi" w:cstheme="minorHAnsi"/>
                <w:i/>
                <w:iCs/>
                <w:sz w:val="22"/>
                <w:szCs w:val="22"/>
                <w:lang w:eastAsia="zh-CN"/>
              </w:rPr>
              <w:t>iabDuCellId</w:t>
            </w:r>
            <w:proofErr w:type="spellEnd"/>
            <w:r w:rsidRPr="007230BA">
              <w:rPr>
                <w:rFonts w:asciiTheme="minorHAnsi" w:eastAsiaTheme="minorEastAsia" w:hAnsiTheme="minorHAnsi" w:cstheme="minorHAnsi"/>
                <w:i/>
                <w:iCs/>
                <w:sz w:val="22"/>
                <w:szCs w:val="22"/>
                <w:lang w:eastAsia="zh-CN"/>
              </w:rPr>
              <w:t>-AI</w:t>
            </w:r>
            <w:r w:rsidRPr="007230BA">
              <w:rPr>
                <w:rFonts w:ascii="Courier New" w:eastAsia="SimSun" w:hAnsi="Courier New" w:cs="Courier New"/>
                <w:sz w:val="12"/>
                <w:lang w:val="en-GB" w:eastAsia="en-GB"/>
              </w:rPr>
              <w:t xml:space="preserve"> </w:t>
            </w:r>
            <w:r w:rsidRPr="007230BA">
              <w:rPr>
                <w:rFonts w:ascii="Calibri" w:eastAsiaTheme="minorEastAsia" w:hAnsi="Calibri"/>
                <w:sz w:val="22"/>
                <w:szCs w:val="22"/>
                <w:lang w:eastAsia="zh-CN"/>
              </w:rPr>
              <w:t xml:space="preserve">is configured in case of multiple cells in one IAB DU. Accordingly, RRC parameter </w:t>
            </w:r>
            <w:proofErr w:type="spellStart"/>
            <w:r w:rsidRPr="007230BA">
              <w:rPr>
                <w:rFonts w:asciiTheme="minorHAnsi" w:eastAsiaTheme="minorEastAsia" w:hAnsiTheme="minorHAnsi" w:cstheme="minorHAnsi"/>
                <w:i/>
                <w:iCs/>
                <w:sz w:val="22"/>
                <w:szCs w:val="22"/>
                <w:lang w:eastAsia="zh-CN"/>
              </w:rPr>
              <w:t>positionInDCI</w:t>
            </w:r>
            <w:proofErr w:type="spellEnd"/>
            <w:r w:rsidRPr="007230BA">
              <w:rPr>
                <w:rFonts w:asciiTheme="minorHAnsi" w:eastAsiaTheme="minorEastAsia" w:hAnsiTheme="minorHAnsi" w:cstheme="minorHAnsi"/>
                <w:i/>
                <w:iCs/>
                <w:sz w:val="22"/>
                <w:szCs w:val="22"/>
                <w:lang w:eastAsia="zh-CN"/>
              </w:rPr>
              <w:t xml:space="preserve">-AI </w:t>
            </w:r>
            <w:r w:rsidRPr="007230BA">
              <w:rPr>
                <w:rFonts w:asciiTheme="minorHAnsi" w:eastAsiaTheme="minorEastAsia" w:hAnsiTheme="minorHAnsi" w:cstheme="minorHAnsi"/>
                <w:sz w:val="22"/>
                <w:szCs w:val="22"/>
                <w:lang w:eastAsia="zh-CN"/>
              </w:rPr>
              <w:t xml:space="preserve">is pointing at DCI format 2_5 payload for different cells in one IAB DU. Those two parameters already exist for DCI format 2_5 sending to one IAB MT. They are not parameters to differentiate different DUs in case of one DCI format 2_5 sending to multiple </w:t>
            </w:r>
            <w:proofErr w:type="spellStart"/>
            <w:r w:rsidRPr="007230BA">
              <w:rPr>
                <w:rFonts w:asciiTheme="minorHAnsi" w:eastAsiaTheme="minorEastAsia" w:hAnsiTheme="minorHAnsi" w:cstheme="minorHAnsi"/>
                <w:sz w:val="22"/>
                <w:szCs w:val="22"/>
                <w:lang w:eastAsia="zh-CN"/>
              </w:rPr>
              <w:t>MTs.</w:t>
            </w:r>
            <w:proofErr w:type="spellEnd"/>
            <w:r w:rsidRPr="007230BA">
              <w:rPr>
                <w:rFonts w:asciiTheme="minorHAnsi" w:eastAsiaTheme="minorEastAsia" w:hAnsiTheme="minorHAnsi" w:cstheme="minorHAnsi"/>
                <w:sz w:val="22"/>
                <w:szCs w:val="22"/>
                <w:lang w:eastAsia="zh-CN"/>
              </w:rPr>
              <w:t xml:space="preserve"> </w:t>
            </w:r>
          </w:p>
          <w:p w14:paraId="7D28D15F" w14:textId="77777777" w:rsidR="007230BA" w:rsidRDefault="007230BA" w:rsidP="007230BA">
            <w:pPr>
              <w:pStyle w:val="ListParagraph"/>
              <w:rPr>
                <w:rFonts w:asciiTheme="minorHAnsi" w:eastAsiaTheme="minorEastAsia" w:hAnsiTheme="minorHAnsi" w:cstheme="minorHAnsi"/>
                <w:sz w:val="22"/>
                <w:szCs w:val="22"/>
                <w:lang w:eastAsia="zh-CN"/>
              </w:rPr>
            </w:pPr>
          </w:p>
          <w:p w14:paraId="21F5321C" w14:textId="77777777" w:rsidR="007230BA" w:rsidRDefault="007230BA" w:rsidP="007230BA">
            <w:pPr>
              <w:pStyle w:val="ListParagraph"/>
              <w:rPr>
                <w:rFonts w:asciiTheme="minorHAnsi" w:eastAsiaTheme="minorEastAsia" w:hAnsiTheme="minorHAnsi" w:cstheme="minorHAnsi"/>
                <w:sz w:val="22"/>
                <w:szCs w:val="22"/>
                <w:lang w:eastAsia="zh-CN"/>
              </w:rPr>
            </w:pPr>
            <w:r w:rsidRPr="007230BA">
              <w:rPr>
                <w:rFonts w:asciiTheme="minorHAnsi" w:eastAsiaTheme="minorEastAsia" w:hAnsiTheme="minorHAnsi" w:cstheme="minorHAnsi"/>
                <w:sz w:val="22"/>
                <w:szCs w:val="22"/>
                <w:lang w:eastAsia="zh-CN"/>
              </w:rPr>
              <w:t xml:space="preserve">But if other companies want to further discuss item 3 during RAN1#101-e, we can agree with the FL proposal.   </w:t>
            </w:r>
          </w:p>
          <w:p w14:paraId="569014BE" w14:textId="77777777" w:rsidR="007230BA" w:rsidRDefault="007230BA" w:rsidP="007230BA">
            <w:pPr>
              <w:pStyle w:val="ListParagraph"/>
              <w:rPr>
                <w:rFonts w:asciiTheme="minorHAnsi" w:eastAsiaTheme="minorEastAsia" w:hAnsiTheme="minorHAnsi" w:cstheme="minorHAnsi"/>
                <w:sz w:val="22"/>
                <w:szCs w:val="22"/>
                <w:lang w:eastAsia="zh-CN"/>
              </w:rPr>
            </w:pPr>
          </w:p>
          <w:p w14:paraId="70789C2E" w14:textId="77777777" w:rsidR="007230BA" w:rsidRDefault="007230BA" w:rsidP="00C7554B">
            <w:pPr>
              <w:pStyle w:val="ListParagraph"/>
              <w:numPr>
                <w:ilvl w:val="0"/>
                <w:numId w:val="39"/>
              </w:numPr>
              <w:rPr>
                <w:rFonts w:ascii="Calibri" w:eastAsiaTheme="minorEastAsia" w:hAnsi="Calibri"/>
                <w:sz w:val="22"/>
                <w:szCs w:val="22"/>
                <w:lang w:eastAsia="zh-CN"/>
              </w:rPr>
            </w:pPr>
            <w:r w:rsidRPr="00C7554B">
              <w:rPr>
                <w:rFonts w:asciiTheme="minorHAnsi" w:eastAsiaTheme="minorEastAsia" w:hAnsiTheme="minorHAnsi" w:cstheme="minorHAnsi"/>
                <w:sz w:val="22"/>
                <w:szCs w:val="22"/>
                <w:lang w:eastAsia="zh-CN"/>
              </w:rPr>
              <w:t>For proposal 2.5.2 item 1, in response to Huawei’s comment, if SCS for H/S/NA configuration at each DU is followed,</w:t>
            </w:r>
            <w:r w:rsidR="00447D19" w:rsidRPr="00C7554B">
              <w:rPr>
                <w:rFonts w:asciiTheme="minorHAnsi" w:eastAsiaTheme="minorEastAsia" w:hAnsiTheme="minorHAnsi" w:cstheme="minorHAnsi"/>
                <w:sz w:val="22"/>
                <w:szCs w:val="22"/>
                <w:lang w:eastAsia="zh-CN"/>
              </w:rPr>
              <w:t xml:space="preserve"> </w:t>
            </w:r>
            <w:r w:rsidRPr="00C7554B">
              <w:rPr>
                <w:rFonts w:asciiTheme="minorHAnsi" w:eastAsiaTheme="minorEastAsia" w:hAnsiTheme="minorHAnsi" w:cstheme="minorHAnsi"/>
                <w:sz w:val="22"/>
                <w:szCs w:val="22"/>
                <w:lang w:eastAsia="zh-CN"/>
              </w:rPr>
              <w:t xml:space="preserve">when one DCI format 2_5 sending to multiple IAB nodes, different IAB DU </w:t>
            </w:r>
            <w:r w:rsidR="00447D19" w:rsidRPr="00C7554B">
              <w:rPr>
                <w:rFonts w:asciiTheme="minorHAnsi" w:eastAsiaTheme="minorEastAsia" w:hAnsiTheme="minorHAnsi" w:cstheme="minorHAnsi"/>
                <w:sz w:val="22"/>
                <w:szCs w:val="22"/>
                <w:lang w:eastAsia="zh-CN"/>
              </w:rPr>
              <w:t>may</w:t>
            </w:r>
            <w:r w:rsidRPr="00C7554B">
              <w:rPr>
                <w:rFonts w:asciiTheme="minorHAnsi" w:eastAsiaTheme="minorEastAsia" w:hAnsiTheme="minorHAnsi" w:cstheme="minorHAnsi"/>
                <w:sz w:val="22"/>
                <w:szCs w:val="22"/>
                <w:lang w:eastAsia="zh-CN"/>
              </w:rPr>
              <w:t xml:space="preserve"> have different SCS interpretation, which will cause one DCI 2_5 indicating different time duration for different IAB nodes. </w:t>
            </w:r>
            <w:r w:rsidR="00C7554B" w:rsidRPr="00C7554B">
              <w:rPr>
                <w:rFonts w:asciiTheme="minorHAnsi" w:eastAsiaTheme="minorEastAsia" w:hAnsiTheme="minorHAnsi" w:cstheme="minorHAnsi"/>
                <w:sz w:val="22"/>
                <w:szCs w:val="22"/>
                <w:lang w:eastAsia="zh-CN"/>
              </w:rPr>
              <w:t>We don’t think this is intended</w:t>
            </w:r>
            <w:r w:rsidR="00C7554B">
              <w:rPr>
                <w:rFonts w:asciiTheme="minorHAnsi" w:eastAsiaTheme="minorEastAsia" w:hAnsiTheme="minorHAnsi" w:cstheme="minorHAnsi"/>
                <w:sz w:val="22"/>
                <w:szCs w:val="22"/>
                <w:lang w:eastAsia="zh-CN"/>
              </w:rPr>
              <w:t xml:space="preserve"> if DCI format 2_5 sending to multiple IAB nodes. </w:t>
            </w:r>
          </w:p>
        </w:tc>
      </w:tr>
      <w:tr w:rsidR="007230BA" w:rsidRPr="008040F5" w14:paraId="4AA8CA29" w14:textId="77777777" w:rsidTr="008D1466">
        <w:tc>
          <w:tcPr>
            <w:tcW w:w="1696" w:type="dxa"/>
          </w:tcPr>
          <w:p w14:paraId="214E87B5" w14:textId="77777777" w:rsidR="007230BA" w:rsidRDefault="009029FC" w:rsidP="00701172">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Pr>
          <w:p w14:paraId="5CB8F42F" w14:textId="77777777" w:rsidR="007230BA" w:rsidRDefault="009029FC" w:rsidP="00701172">
            <w:pPr>
              <w:rPr>
                <w:rFonts w:ascii="Calibri" w:eastAsiaTheme="minorEastAsia" w:hAnsi="Calibri"/>
                <w:sz w:val="22"/>
                <w:szCs w:val="22"/>
                <w:lang w:eastAsia="zh-CN"/>
              </w:rPr>
            </w:pPr>
            <w:r>
              <w:rPr>
                <w:rFonts w:ascii="Calibri" w:eastAsiaTheme="minorEastAsia" w:hAnsi="Calibri"/>
                <w:sz w:val="22"/>
                <w:szCs w:val="22"/>
                <w:lang w:eastAsia="zh-CN"/>
              </w:rPr>
              <w:t>OK on 2.5.1, but 2.5.2 needs further clarification.</w:t>
            </w:r>
          </w:p>
        </w:tc>
        <w:tc>
          <w:tcPr>
            <w:tcW w:w="6109" w:type="dxa"/>
          </w:tcPr>
          <w:p w14:paraId="3E7C8937" w14:textId="77777777" w:rsidR="007230BA" w:rsidRDefault="009029FC" w:rsidP="00701172">
            <w:pPr>
              <w:rPr>
                <w:rFonts w:ascii="Calibri" w:eastAsiaTheme="minorEastAsia" w:hAnsi="Calibri"/>
                <w:sz w:val="22"/>
                <w:szCs w:val="22"/>
                <w:lang w:eastAsia="zh-CN"/>
              </w:rPr>
            </w:pPr>
            <w:r>
              <w:rPr>
                <w:rFonts w:ascii="Calibri" w:eastAsiaTheme="minorEastAsia" w:hAnsi="Calibri"/>
                <w:sz w:val="22"/>
                <w:szCs w:val="22"/>
                <w:lang w:eastAsia="zh-CN"/>
              </w:rPr>
              <w:t>For 2.5.2, is the discussion just to decide whether or not the issue is considered as editorial correction? If it is not as simple as an editorial correction, would RAN1 handle it in this meeting?</w:t>
            </w:r>
          </w:p>
        </w:tc>
      </w:tr>
      <w:tr w:rsidR="00236C6E" w:rsidRPr="008040F5" w14:paraId="45D79943" w14:textId="77777777" w:rsidTr="008D1466">
        <w:tc>
          <w:tcPr>
            <w:tcW w:w="1696" w:type="dxa"/>
          </w:tcPr>
          <w:p w14:paraId="4860762A" w14:textId="77777777" w:rsidR="00236C6E" w:rsidRPr="00236C6E" w:rsidRDefault="00236C6E" w:rsidP="00701172">
            <w:pPr>
              <w:rPr>
                <w:rFonts w:ascii="Calibri" w:eastAsia="Malgun Gothic" w:hAnsi="Calibri"/>
                <w:sz w:val="22"/>
                <w:szCs w:val="22"/>
                <w:lang w:eastAsia="ko-KR"/>
              </w:rPr>
            </w:pPr>
            <w:r>
              <w:rPr>
                <w:rFonts w:ascii="Calibri" w:eastAsia="Malgun Gothic" w:hAnsi="Calibri" w:hint="eastAsia"/>
                <w:sz w:val="22"/>
                <w:szCs w:val="22"/>
                <w:lang w:eastAsia="ko-KR"/>
              </w:rPr>
              <w:t>Samsung</w:t>
            </w:r>
          </w:p>
        </w:tc>
        <w:tc>
          <w:tcPr>
            <w:tcW w:w="2265" w:type="dxa"/>
          </w:tcPr>
          <w:p w14:paraId="37A1F8FB" w14:textId="77777777" w:rsidR="00236C6E" w:rsidRPr="00236C6E" w:rsidRDefault="00236C6E" w:rsidP="00701172">
            <w:pPr>
              <w:rPr>
                <w:rFonts w:ascii="Calibri" w:eastAsia="Malgun Gothic" w:hAnsi="Calibri"/>
                <w:sz w:val="22"/>
                <w:szCs w:val="22"/>
                <w:lang w:eastAsia="ko-KR"/>
              </w:rPr>
            </w:pPr>
            <w:r>
              <w:rPr>
                <w:rFonts w:ascii="Calibri" w:eastAsia="Malgun Gothic" w:hAnsi="Calibri" w:hint="eastAsia"/>
                <w:sz w:val="22"/>
                <w:szCs w:val="22"/>
                <w:lang w:eastAsia="ko-KR"/>
              </w:rPr>
              <w:t>OK</w:t>
            </w:r>
            <w:r>
              <w:rPr>
                <w:rFonts w:ascii="Calibri" w:eastAsia="Malgun Gothic" w:hAnsi="Calibri"/>
                <w:sz w:val="22"/>
                <w:szCs w:val="22"/>
                <w:lang w:eastAsia="ko-KR"/>
              </w:rPr>
              <w:t xml:space="preserve"> with 2.5.1</w:t>
            </w:r>
          </w:p>
        </w:tc>
        <w:tc>
          <w:tcPr>
            <w:tcW w:w="6109" w:type="dxa"/>
          </w:tcPr>
          <w:p w14:paraId="5BD99936" w14:textId="77777777" w:rsidR="00236C6E" w:rsidRPr="00236C6E" w:rsidRDefault="00236C6E" w:rsidP="00236C6E">
            <w:pPr>
              <w:rPr>
                <w:rFonts w:ascii="Calibri" w:eastAsia="Malgun Gothic" w:hAnsi="Calibri"/>
                <w:sz w:val="22"/>
                <w:szCs w:val="22"/>
                <w:lang w:eastAsia="ko-KR"/>
              </w:rPr>
            </w:pPr>
            <w:r>
              <w:rPr>
                <w:rFonts w:ascii="Calibri" w:eastAsia="Malgun Gothic" w:hAnsi="Calibri" w:hint="eastAsia"/>
                <w:sz w:val="22"/>
                <w:szCs w:val="22"/>
                <w:lang w:eastAsia="ko-KR"/>
              </w:rPr>
              <w:t xml:space="preserve">Similar view with ZTE about 2.5.2. </w:t>
            </w:r>
            <w:r>
              <w:rPr>
                <w:rFonts w:ascii="Calibri" w:eastAsia="Malgun Gothic" w:hAnsi="Calibri"/>
                <w:sz w:val="22"/>
                <w:szCs w:val="22"/>
                <w:lang w:eastAsia="ko-KR"/>
              </w:rPr>
              <w:t xml:space="preserve">In our view, 2.5.2 seems not just editorial and more time is necessary for the discussion. </w:t>
            </w:r>
          </w:p>
        </w:tc>
      </w:tr>
      <w:tr w:rsidR="00C35405" w:rsidRPr="00D76822" w14:paraId="735D7A6A" w14:textId="77777777" w:rsidTr="00C35405">
        <w:tc>
          <w:tcPr>
            <w:tcW w:w="1696" w:type="dxa"/>
          </w:tcPr>
          <w:p w14:paraId="551A081F"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bCs/>
                <w:sz w:val="22"/>
                <w:szCs w:val="22"/>
                <w:lang w:eastAsia="ko-KR"/>
              </w:rPr>
              <w:t>LG</w:t>
            </w:r>
          </w:p>
        </w:tc>
        <w:tc>
          <w:tcPr>
            <w:tcW w:w="2265" w:type="dxa"/>
          </w:tcPr>
          <w:p w14:paraId="62B66C7E"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14:paraId="0B6D18CF" w14:textId="51324AF1" w:rsidR="00C35405" w:rsidRPr="00D76822" w:rsidRDefault="00C35405" w:rsidP="0028549F">
            <w:pPr>
              <w:rPr>
                <w:rFonts w:ascii="Calibri" w:eastAsia="Malgun Gothic" w:hAnsi="Calibri"/>
                <w:bCs/>
                <w:sz w:val="22"/>
                <w:szCs w:val="22"/>
                <w:lang w:eastAsia="ko-KR"/>
              </w:rPr>
            </w:pPr>
            <w:r>
              <w:rPr>
                <w:rFonts w:ascii="Calibri" w:eastAsia="Malgun Gothic" w:hAnsi="Calibri"/>
                <w:bCs/>
                <w:sz w:val="22"/>
                <w:szCs w:val="22"/>
                <w:lang w:eastAsia="ko-KR"/>
              </w:rPr>
              <w:t xml:space="preserve">For 2.5.2, we are ok for the further discussion on this issue in this meeting.  </w:t>
            </w:r>
          </w:p>
        </w:tc>
      </w:tr>
      <w:tr w:rsidR="008359F1" w:rsidRPr="00D76822" w14:paraId="00FDEF45" w14:textId="77777777" w:rsidTr="00C35405">
        <w:tc>
          <w:tcPr>
            <w:tcW w:w="1696" w:type="dxa"/>
          </w:tcPr>
          <w:p w14:paraId="65EBE2DA" w14:textId="7A4435B0" w:rsidR="008359F1" w:rsidRDefault="008359F1" w:rsidP="008359F1">
            <w:pPr>
              <w:rPr>
                <w:rFonts w:ascii="Calibri" w:eastAsia="Malgun Gothic" w:hAnsi="Calibri"/>
                <w:bCs/>
                <w:sz w:val="22"/>
                <w:szCs w:val="22"/>
                <w:lang w:eastAsia="ko-KR"/>
              </w:rPr>
            </w:pPr>
            <w:r>
              <w:rPr>
                <w:rFonts w:ascii="Calibri" w:eastAsia="Malgun Gothic" w:hAnsi="Calibri"/>
                <w:sz w:val="22"/>
                <w:szCs w:val="22"/>
                <w:lang w:eastAsia="ko-KR"/>
              </w:rPr>
              <w:t>Ericsson</w:t>
            </w:r>
          </w:p>
        </w:tc>
        <w:tc>
          <w:tcPr>
            <w:tcW w:w="2265" w:type="dxa"/>
          </w:tcPr>
          <w:p w14:paraId="256ABAE9" w14:textId="25CC99F3" w:rsidR="008359F1" w:rsidRDefault="008359F1" w:rsidP="008359F1">
            <w:pPr>
              <w:rPr>
                <w:rFonts w:ascii="Calibri" w:eastAsia="Malgun Gothic" w:hAnsi="Calibri"/>
                <w:bCs/>
                <w:sz w:val="22"/>
                <w:szCs w:val="22"/>
                <w:lang w:eastAsia="ko-KR"/>
              </w:rPr>
            </w:pPr>
            <w:r>
              <w:rPr>
                <w:rFonts w:ascii="Calibri" w:eastAsia="Malgun Gothic" w:hAnsi="Calibri"/>
                <w:sz w:val="22"/>
                <w:szCs w:val="22"/>
                <w:lang w:eastAsia="ko-KR"/>
              </w:rPr>
              <w:t>Yes to at least 2.5.1.</w:t>
            </w:r>
          </w:p>
        </w:tc>
        <w:tc>
          <w:tcPr>
            <w:tcW w:w="6109" w:type="dxa"/>
          </w:tcPr>
          <w:p w14:paraId="0A913DD6" w14:textId="77777777" w:rsidR="008359F1" w:rsidRDefault="008359F1" w:rsidP="008359F1">
            <w:pPr>
              <w:rPr>
                <w:rFonts w:ascii="Calibri" w:eastAsia="Malgun Gothic" w:hAnsi="Calibri"/>
                <w:bCs/>
                <w:sz w:val="22"/>
                <w:szCs w:val="22"/>
                <w:lang w:eastAsia="ko-KR"/>
              </w:rPr>
            </w:pPr>
          </w:p>
        </w:tc>
      </w:tr>
      <w:tr w:rsidR="00907AE5" w:rsidRPr="00D76822" w14:paraId="3E8CF423" w14:textId="77777777" w:rsidTr="00C35405">
        <w:tc>
          <w:tcPr>
            <w:tcW w:w="1696" w:type="dxa"/>
          </w:tcPr>
          <w:p w14:paraId="70B4739C" w14:textId="47F6B69E" w:rsidR="00907AE5" w:rsidRDefault="00907AE5" w:rsidP="008359F1">
            <w:pPr>
              <w:rPr>
                <w:rFonts w:ascii="Calibri" w:eastAsia="Malgun Gothic" w:hAnsi="Calibri"/>
                <w:sz w:val="22"/>
                <w:szCs w:val="22"/>
                <w:lang w:eastAsia="ko-KR"/>
              </w:rPr>
            </w:pPr>
            <w:r>
              <w:rPr>
                <w:rFonts w:ascii="Calibri" w:eastAsia="Malgun Gothic" w:hAnsi="Calibri"/>
                <w:sz w:val="22"/>
                <w:szCs w:val="22"/>
                <w:lang w:eastAsia="ko-KR"/>
              </w:rPr>
              <w:t>Nokia</w:t>
            </w:r>
          </w:p>
        </w:tc>
        <w:tc>
          <w:tcPr>
            <w:tcW w:w="2265" w:type="dxa"/>
          </w:tcPr>
          <w:p w14:paraId="55C40ED9" w14:textId="07CEF224" w:rsidR="00907AE5" w:rsidRDefault="00907AE5" w:rsidP="008359F1">
            <w:pPr>
              <w:rPr>
                <w:rFonts w:ascii="Calibri" w:eastAsia="Malgun Gothic" w:hAnsi="Calibri"/>
                <w:sz w:val="22"/>
                <w:szCs w:val="22"/>
                <w:lang w:eastAsia="ko-KR"/>
              </w:rPr>
            </w:pPr>
            <w:r>
              <w:rPr>
                <w:rFonts w:ascii="Calibri" w:eastAsia="Malgun Gothic" w:hAnsi="Calibri"/>
                <w:sz w:val="22"/>
                <w:szCs w:val="22"/>
                <w:lang w:eastAsia="ko-KR"/>
              </w:rPr>
              <w:t>Yes</w:t>
            </w:r>
          </w:p>
        </w:tc>
        <w:tc>
          <w:tcPr>
            <w:tcW w:w="6109" w:type="dxa"/>
          </w:tcPr>
          <w:p w14:paraId="5D7A7951" w14:textId="6E251B2C" w:rsidR="00907AE5" w:rsidRDefault="00907AE5" w:rsidP="008359F1">
            <w:pPr>
              <w:rPr>
                <w:rFonts w:ascii="Calibri" w:eastAsia="Malgun Gothic" w:hAnsi="Calibri"/>
                <w:bCs/>
                <w:sz w:val="22"/>
                <w:szCs w:val="22"/>
                <w:lang w:eastAsia="ko-KR"/>
              </w:rPr>
            </w:pPr>
            <w:r>
              <w:rPr>
                <w:rFonts w:ascii="Calibri" w:eastAsia="Malgun Gothic" w:hAnsi="Calibri"/>
                <w:bCs/>
                <w:sz w:val="22"/>
                <w:szCs w:val="22"/>
                <w:lang w:eastAsia="ko-KR"/>
              </w:rPr>
              <w:t>None</w:t>
            </w:r>
          </w:p>
        </w:tc>
      </w:tr>
    </w:tbl>
    <w:p w14:paraId="7B1F87B6" w14:textId="77777777" w:rsidR="00302A61" w:rsidRPr="00C35405" w:rsidRDefault="00302A61" w:rsidP="00CA1915">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rPr>
      </w:pPr>
    </w:p>
    <w:p w14:paraId="03A6524C" w14:textId="30B4CD3D" w:rsidR="003A753A" w:rsidRPr="00DE3A4C" w:rsidRDefault="00DE3A4C">
      <w:pPr>
        <w:rPr>
          <w:rFonts w:asciiTheme="minorHAnsi" w:hAnsiTheme="minorHAnsi" w:cstheme="minorHAnsi"/>
          <w:b/>
          <w:bCs/>
          <w:sz w:val="28"/>
          <w:szCs w:val="28"/>
          <w:lang w:val="en-GB"/>
        </w:rPr>
      </w:pPr>
      <w:r w:rsidRPr="00DE3A4C">
        <w:rPr>
          <w:rFonts w:ascii="Calibri" w:eastAsia="Calibri" w:hAnsi="Calibri"/>
          <w:b/>
          <w:bCs/>
          <w:sz w:val="22"/>
          <w:szCs w:val="22"/>
          <w:highlight w:val="cyan"/>
        </w:rPr>
        <w:t>Email discussion proposal</w:t>
      </w:r>
      <w:r w:rsidRPr="00DE3A4C">
        <w:rPr>
          <w:rFonts w:ascii="Calibri" w:eastAsia="Calibri" w:hAnsi="Calibri"/>
          <w:b/>
          <w:bCs/>
          <w:sz w:val="22"/>
          <w:szCs w:val="22"/>
        </w:rPr>
        <w:t xml:space="preserve">: Continue to discuss Proposal 2.5.2 during RAN1#101-e unless no threads are available due to higher priority topics. No email discussion needed for Conclusion 2.5.1 as the FL can provide a summary to be handled by the specification editor. </w:t>
      </w:r>
    </w:p>
    <w:p w14:paraId="1EAFE6C8" w14:textId="77777777" w:rsidR="00B96F6F" w:rsidRPr="00C20EA7" w:rsidRDefault="00B96F6F" w:rsidP="00B96F6F">
      <w:pPr>
        <w:pStyle w:val="Heading2"/>
        <w:rPr>
          <w:lang w:val="en-GB"/>
        </w:rPr>
      </w:pPr>
      <w:r>
        <w:br w:type="page"/>
      </w:r>
      <w:r>
        <w:rPr>
          <w:lang w:val="en-GB"/>
        </w:rPr>
        <w:lastRenderedPageBreak/>
        <w:t>Updates on IAB terminology</w:t>
      </w:r>
    </w:p>
    <w:p w14:paraId="5D3550D5" w14:textId="77777777" w:rsidR="00B96F6F" w:rsidRPr="00E235C5" w:rsidRDefault="00B96F6F" w:rsidP="00B96F6F">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w:t>
      </w:r>
      <w:r w:rsidR="00C530D0">
        <w:rPr>
          <w:rFonts w:asciiTheme="minorHAnsi" w:hAnsiTheme="minorHAnsi" w:cstheme="minorHAnsi"/>
          <w:bCs/>
          <w:lang w:val="en-GB"/>
        </w:rPr>
        <w:t>4280</w:t>
      </w:r>
    </w:p>
    <w:p w14:paraId="616AF4D6" w14:textId="77777777" w:rsidR="00B96F6F" w:rsidRDefault="00B96F6F" w:rsidP="00B96F6F">
      <w:pPr>
        <w:rPr>
          <w:rFonts w:asciiTheme="minorHAnsi" w:hAnsiTheme="minorHAnsi" w:cstheme="minorHAnsi"/>
          <w:b/>
          <w:lang w:val="en-GB"/>
        </w:rPr>
      </w:pPr>
    </w:p>
    <w:p w14:paraId="5F3FA070" w14:textId="77777777" w:rsidR="00C530D0" w:rsidRDefault="00B96F6F" w:rsidP="00C530D0">
      <w:pPr>
        <w:rPr>
          <w:rFonts w:ascii="Calibri" w:eastAsia="Calibri" w:hAnsi="Calibri"/>
          <w:sz w:val="22"/>
          <w:szCs w:val="22"/>
        </w:rPr>
      </w:pPr>
      <w:r>
        <w:rPr>
          <w:rFonts w:asciiTheme="minorHAnsi" w:hAnsiTheme="minorHAnsi" w:cstheme="minorHAnsi"/>
          <w:b/>
          <w:lang w:val="en-GB"/>
        </w:rPr>
        <w:t xml:space="preserve">Background: </w:t>
      </w:r>
      <w:r w:rsidR="00C530D0" w:rsidRPr="00080B65">
        <w:rPr>
          <w:rFonts w:ascii="Calibri" w:eastAsia="Calibri" w:hAnsi="Calibri"/>
          <w:sz w:val="22"/>
          <w:szCs w:val="22"/>
        </w:rPr>
        <w:t xml:space="preserve">In the </w:t>
      </w:r>
      <w:r w:rsidR="00C530D0">
        <w:rPr>
          <w:rFonts w:ascii="Calibri" w:eastAsia="Calibri" w:hAnsi="Calibri"/>
          <w:sz w:val="22"/>
          <w:szCs w:val="22"/>
        </w:rPr>
        <w:t>latest version of TS 38.300 the following definitions for IAB have been agreed:</w:t>
      </w:r>
    </w:p>
    <w:p w14:paraId="26FADBB4" w14:textId="77777777" w:rsidR="00C530D0" w:rsidRDefault="00C530D0" w:rsidP="00C530D0">
      <w:pPr>
        <w:rPr>
          <w:rFonts w:ascii="Calibri" w:eastAsia="Calibri" w:hAnsi="Calibri"/>
          <w:sz w:val="22"/>
          <w:szCs w:val="22"/>
        </w:rPr>
      </w:pPr>
    </w:p>
    <w:p w14:paraId="00CB5B44" w14:textId="77777777" w:rsidR="00C530D0" w:rsidRDefault="00C530D0" w:rsidP="00C530D0">
      <w:r>
        <w:rPr>
          <w:b/>
        </w:rPr>
        <w:t>IAB-donor</w:t>
      </w:r>
      <w:r>
        <w:rPr>
          <w:bCs/>
        </w:rPr>
        <w:t>:</w:t>
      </w:r>
      <w:r>
        <w:rPr>
          <w:b/>
        </w:rPr>
        <w:t xml:space="preserve"> </w:t>
      </w:r>
      <w:r>
        <w:t>gNB that provides network access to UEs via a network of backhaul and access links.</w:t>
      </w:r>
    </w:p>
    <w:p w14:paraId="1478EF23" w14:textId="77777777" w:rsidR="00C530D0" w:rsidRPr="0063283C" w:rsidRDefault="00C530D0" w:rsidP="00C530D0">
      <w:pPr>
        <w:overflowPunct w:val="0"/>
        <w:autoSpaceDE w:val="0"/>
        <w:autoSpaceDN w:val="0"/>
        <w:adjustRightInd w:val="0"/>
        <w:textAlignment w:val="baseline"/>
        <w:rPr>
          <w:lang w:eastAsia="ja-JP"/>
        </w:rPr>
      </w:pPr>
      <w:r w:rsidRPr="0063283C">
        <w:rPr>
          <w:b/>
          <w:lang w:eastAsia="ja-JP"/>
        </w:rPr>
        <w:t>IAB-</w:t>
      </w:r>
      <w:r>
        <w:rPr>
          <w:b/>
          <w:lang w:eastAsia="ja-JP"/>
        </w:rPr>
        <w:t>donor-CU</w:t>
      </w:r>
      <w:r w:rsidRPr="0063283C">
        <w:rPr>
          <w:lang w:eastAsia="ja-JP"/>
        </w:rPr>
        <w:t>:</w:t>
      </w:r>
      <w:r>
        <w:rPr>
          <w:lang w:eastAsia="ja-JP"/>
        </w:rPr>
        <w:t xml:space="preserve"> </w:t>
      </w:r>
      <w:r w:rsidRPr="0063283C">
        <w:rPr>
          <w:lang w:eastAsia="ja-JP"/>
        </w:rPr>
        <w:t>a</w:t>
      </w:r>
      <w:r>
        <w:rPr>
          <w:lang w:eastAsia="ja-JP"/>
        </w:rPr>
        <w:t>s defined in TS 38.401 [4].</w:t>
      </w:r>
    </w:p>
    <w:p w14:paraId="7E7AC45D" w14:textId="77777777" w:rsidR="00C530D0" w:rsidRDefault="00C530D0" w:rsidP="00C530D0">
      <w:pPr>
        <w:overflowPunct w:val="0"/>
        <w:autoSpaceDE w:val="0"/>
        <w:autoSpaceDN w:val="0"/>
        <w:adjustRightInd w:val="0"/>
        <w:textAlignment w:val="baseline"/>
        <w:rPr>
          <w:lang w:eastAsia="ja-JP"/>
        </w:rPr>
      </w:pPr>
      <w:r w:rsidRPr="0063283C">
        <w:rPr>
          <w:b/>
          <w:lang w:eastAsia="ja-JP"/>
        </w:rPr>
        <w:t>IAB-</w:t>
      </w:r>
      <w:r>
        <w:rPr>
          <w:b/>
          <w:lang w:eastAsia="ja-JP"/>
        </w:rPr>
        <w:t>d</w:t>
      </w:r>
      <w:r w:rsidRPr="0063283C">
        <w:rPr>
          <w:b/>
          <w:lang w:eastAsia="ja-JP"/>
        </w:rPr>
        <w:t>onor</w:t>
      </w:r>
      <w:r>
        <w:rPr>
          <w:b/>
          <w:lang w:eastAsia="ja-JP"/>
        </w:rPr>
        <w:t>-DU</w:t>
      </w:r>
      <w:r w:rsidRPr="009502EB">
        <w:rPr>
          <w:lang w:eastAsia="ja-JP"/>
        </w:rPr>
        <w:t>:</w:t>
      </w:r>
      <w:r>
        <w:rPr>
          <w:b/>
          <w:lang w:eastAsia="ja-JP"/>
        </w:rPr>
        <w:t xml:space="preserve"> </w:t>
      </w:r>
      <w:r>
        <w:rPr>
          <w:lang w:eastAsia="ja-JP"/>
        </w:rPr>
        <w:t>as defined in TS 38.401 [4].</w:t>
      </w:r>
      <w:r w:rsidDel="00E94389">
        <w:rPr>
          <w:lang w:eastAsia="ja-JP"/>
        </w:rPr>
        <w:t xml:space="preserve"> </w:t>
      </w:r>
    </w:p>
    <w:p w14:paraId="46CC2766" w14:textId="77777777" w:rsidR="00C530D0" w:rsidRDefault="00C530D0" w:rsidP="00C530D0">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21103CD0" w14:textId="77777777" w:rsidR="00C530D0" w:rsidRDefault="00C530D0" w:rsidP="00C530D0">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w:t>
      </w:r>
      <w:proofErr w:type="spellStart"/>
      <w:r>
        <w:t>behaviours</w:t>
      </w:r>
      <w:proofErr w:type="spellEnd"/>
      <w:r>
        <w:t xml:space="preserve"> specified for UEs unless stated otherwise. IAB-MT function used in 38series of 3GPP Specifications corresponds to IAB-UE function defined in TS 23.501 [3].</w:t>
      </w:r>
    </w:p>
    <w:p w14:paraId="06F9B95A" w14:textId="77777777" w:rsidR="00C530D0" w:rsidRDefault="00C530D0" w:rsidP="00C530D0">
      <w:r>
        <w:rPr>
          <w:b/>
          <w:bCs/>
        </w:rPr>
        <w:t>IAB-node</w:t>
      </w:r>
      <w:r>
        <w:t>: RAN node that supports NR access links to UEs and NR backhaul links to parent nodes and child nodes. The IAB-node does not support backhauling via LTE.</w:t>
      </w:r>
    </w:p>
    <w:p w14:paraId="3548779B" w14:textId="77777777" w:rsidR="00C530D0" w:rsidRDefault="00C530D0" w:rsidP="00C530D0">
      <w:pPr>
        <w:rPr>
          <w:rFonts w:ascii="Calibri" w:eastAsia="Calibri" w:hAnsi="Calibri"/>
          <w:sz w:val="22"/>
          <w:szCs w:val="22"/>
        </w:rPr>
      </w:pPr>
    </w:p>
    <w:p w14:paraId="38213AD8" w14:textId="77777777" w:rsidR="00C530D0" w:rsidRPr="00CF59CC" w:rsidRDefault="00C530D0" w:rsidP="00C530D0">
      <w:pPr>
        <w:rPr>
          <w:rFonts w:ascii="Calibri" w:eastAsia="Calibri" w:hAnsi="Calibri"/>
          <w:sz w:val="22"/>
          <w:szCs w:val="22"/>
        </w:rPr>
      </w:pPr>
      <w:r>
        <w:rPr>
          <w:rFonts w:ascii="Calibri" w:eastAsia="Calibri" w:hAnsi="Calibri"/>
          <w:sz w:val="22"/>
          <w:szCs w:val="22"/>
        </w:rPr>
        <w:t>As a result, there is no longer a notion of a IAB-node DU or IAB-node MT, rather an IAB-node contains IAB-DU and IAB-MT functionality.</w:t>
      </w:r>
    </w:p>
    <w:p w14:paraId="6DDB3985" w14:textId="77777777" w:rsidR="00C530D0" w:rsidRDefault="00C530D0" w:rsidP="00C530D0">
      <w:pPr>
        <w:rPr>
          <w:rFonts w:ascii="Calibri" w:eastAsia="Calibri" w:hAnsi="Calibri"/>
          <w:sz w:val="22"/>
          <w:szCs w:val="22"/>
        </w:rPr>
      </w:pPr>
    </w:p>
    <w:p w14:paraId="0E3AA758" w14:textId="77777777" w:rsidR="00C530D0" w:rsidRPr="00080B65" w:rsidRDefault="00C530D0" w:rsidP="00C530D0">
      <w:pPr>
        <w:rPr>
          <w:rFonts w:ascii="Calibri" w:eastAsia="Calibri" w:hAnsi="Calibri"/>
          <w:b/>
          <w:bCs/>
          <w:sz w:val="22"/>
          <w:szCs w:val="22"/>
        </w:rPr>
      </w:pPr>
      <w:r w:rsidRPr="00C530D0">
        <w:rPr>
          <w:rFonts w:ascii="Calibri" w:eastAsia="Calibri" w:hAnsi="Calibri"/>
          <w:b/>
          <w:bCs/>
          <w:sz w:val="22"/>
          <w:szCs w:val="22"/>
          <w:highlight w:val="yellow"/>
        </w:rPr>
        <w:t>FL Conclusion 2.6.1:</w:t>
      </w:r>
      <w:r>
        <w:rPr>
          <w:rFonts w:ascii="Calibri" w:eastAsia="Calibri" w:hAnsi="Calibri"/>
          <w:b/>
          <w:bCs/>
          <w:sz w:val="22"/>
          <w:szCs w:val="22"/>
        </w:rPr>
        <w:t xml:space="preserve"> All instances of IAB-node DU should be replaced with IAB-DU and all instances of IAB-node MT should be replaced with IAB-MT in TS 38.211, 38.212, and 38.213 (to be handled by the editors).</w:t>
      </w:r>
    </w:p>
    <w:p w14:paraId="7B32908A" w14:textId="77777777" w:rsidR="00B96F6F" w:rsidRDefault="00B96F6F">
      <w:pPr>
        <w:rPr>
          <w:rFonts w:ascii="Arial" w:hAnsi="Arial"/>
          <w:b/>
          <w:sz w:val="32"/>
          <w:szCs w:val="20"/>
        </w:rPr>
      </w:pPr>
    </w:p>
    <w:p w14:paraId="5DDFF977" w14:textId="77777777" w:rsidR="00C530D0" w:rsidRPr="00401D89" w:rsidRDefault="00C530D0" w:rsidP="00C530D0">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C530D0" w:rsidRPr="008040F5" w14:paraId="410F3E12" w14:textId="77777777" w:rsidTr="006D78C8">
        <w:tc>
          <w:tcPr>
            <w:tcW w:w="1696" w:type="dxa"/>
          </w:tcPr>
          <w:p w14:paraId="74722378" w14:textId="77777777" w:rsidR="00C530D0" w:rsidRPr="00EF0778" w:rsidRDefault="00C530D0" w:rsidP="006D78C8">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59C7993F" w14:textId="370D17AA" w:rsidR="00C530D0" w:rsidRPr="00EF0778" w:rsidRDefault="00C530D0" w:rsidP="006D78C8">
            <w:pPr>
              <w:rPr>
                <w:rFonts w:ascii="Calibri" w:eastAsia="Calibri" w:hAnsi="Calibri"/>
                <w:b/>
                <w:bCs/>
                <w:sz w:val="22"/>
                <w:szCs w:val="22"/>
              </w:rPr>
            </w:pPr>
            <w:r>
              <w:rPr>
                <w:rFonts w:ascii="Calibri" w:eastAsia="Calibri" w:hAnsi="Calibri"/>
                <w:b/>
                <w:bCs/>
                <w:sz w:val="22"/>
                <w:szCs w:val="22"/>
              </w:rPr>
              <w:t>Do you agree with FL Conclusion 2.</w:t>
            </w:r>
            <w:r w:rsidR="00914A8C">
              <w:rPr>
                <w:rFonts w:ascii="Calibri" w:eastAsia="Calibri" w:hAnsi="Calibri"/>
                <w:b/>
                <w:bCs/>
                <w:sz w:val="22"/>
                <w:szCs w:val="22"/>
              </w:rPr>
              <w:t>6</w:t>
            </w:r>
            <w:r>
              <w:rPr>
                <w:rFonts w:ascii="Calibri" w:eastAsia="Calibri" w:hAnsi="Calibri"/>
                <w:b/>
                <w:bCs/>
                <w:sz w:val="22"/>
                <w:szCs w:val="22"/>
              </w:rPr>
              <w:t>.1?</w:t>
            </w:r>
          </w:p>
        </w:tc>
        <w:tc>
          <w:tcPr>
            <w:tcW w:w="6109" w:type="dxa"/>
          </w:tcPr>
          <w:p w14:paraId="594EDA08" w14:textId="77777777" w:rsidR="00C530D0" w:rsidRPr="00EF0778" w:rsidRDefault="00C530D0" w:rsidP="006D78C8">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C635A" w:rsidRPr="008040F5" w14:paraId="43BDDAC6" w14:textId="77777777" w:rsidTr="006D78C8">
        <w:tc>
          <w:tcPr>
            <w:tcW w:w="1696" w:type="dxa"/>
          </w:tcPr>
          <w:p w14:paraId="00CD183A" w14:textId="77777777" w:rsidR="008C635A" w:rsidRPr="008C635A" w:rsidRDefault="008C635A" w:rsidP="006D78C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2265" w:type="dxa"/>
          </w:tcPr>
          <w:p w14:paraId="57271AD2" w14:textId="77777777" w:rsidR="008C635A" w:rsidRDefault="008C635A" w:rsidP="006D78C8">
            <w:pPr>
              <w:rPr>
                <w:rFonts w:ascii="Calibri" w:eastAsia="Calibri" w:hAnsi="Calibri"/>
                <w:b/>
                <w:bCs/>
                <w:sz w:val="22"/>
                <w:szCs w:val="22"/>
              </w:rPr>
            </w:pPr>
            <w:r>
              <w:rPr>
                <w:rFonts w:asciiTheme="minorEastAsia" w:eastAsiaTheme="minorEastAsia" w:hAnsiTheme="minorEastAsia"/>
                <w:b/>
                <w:bCs/>
                <w:sz w:val="22"/>
                <w:szCs w:val="22"/>
                <w:lang w:eastAsia="zh-CN"/>
              </w:rPr>
              <w:t>Y</w:t>
            </w:r>
            <w:r>
              <w:rPr>
                <w:rFonts w:asciiTheme="minorEastAsia" w:eastAsiaTheme="minorEastAsia" w:hAnsiTheme="minorEastAsia" w:hint="eastAsia"/>
                <w:b/>
                <w:bCs/>
                <w:sz w:val="22"/>
                <w:szCs w:val="22"/>
                <w:lang w:eastAsia="zh-CN"/>
              </w:rPr>
              <w:t>es</w:t>
            </w:r>
          </w:p>
        </w:tc>
        <w:tc>
          <w:tcPr>
            <w:tcW w:w="6109" w:type="dxa"/>
          </w:tcPr>
          <w:p w14:paraId="123CDB83" w14:textId="77777777" w:rsidR="008C635A" w:rsidRPr="008C635A" w:rsidRDefault="00DA1E44" w:rsidP="006D78C8">
            <w:pPr>
              <w:rPr>
                <w:rFonts w:ascii="Calibri" w:eastAsiaTheme="minorEastAsia" w:hAnsi="Calibri"/>
                <w:b/>
                <w:bCs/>
                <w:sz w:val="22"/>
                <w:szCs w:val="22"/>
                <w:lang w:eastAsia="zh-CN"/>
              </w:rPr>
            </w:pPr>
            <w:r>
              <w:rPr>
                <w:rFonts w:ascii="Calibri" w:eastAsiaTheme="minorEastAsia" w:hAnsi="Calibri"/>
                <w:b/>
                <w:bCs/>
                <w:sz w:val="22"/>
                <w:szCs w:val="22"/>
                <w:lang w:eastAsia="zh-CN"/>
              </w:rPr>
              <w:t>An explicit agreement is helpful to remind the spec editor to implement the change.</w:t>
            </w:r>
          </w:p>
        </w:tc>
      </w:tr>
      <w:tr w:rsidR="002015C1" w:rsidRPr="008040F5" w14:paraId="41D605D2" w14:textId="77777777" w:rsidTr="006D78C8">
        <w:tc>
          <w:tcPr>
            <w:tcW w:w="1696" w:type="dxa"/>
          </w:tcPr>
          <w:p w14:paraId="657EC1E2" w14:textId="77777777" w:rsidR="002015C1" w:rsidRPr="002015C1" w:rsidRDefault="002015C1" w:rsidP="006D78C8">
            <w:pPr>
              <w:rPr>
                <w:rFonts w:ascii="Calibri" w:eastAsiaTheme="minorEastAsia" w:hAnsi="Calibri"/>
                <w:sz w:val="22"/>
                <w:szCs w:val="22"/>
                <w:lang w:eastAsia="zh-CN"/>
              </w:rPr>
            </w:pPr>
            <w:r>
              <w:rPr>
                <w:rFonts w:ascii="Calibri" w:eastAsiaTheme="minorEastAsia" w:hAnsi="Calibri"/>
                <w:sz w:val="22"/>
                <w:szCs w:val="22"/>
                <w:lang w:eastAsia="zh-CN"/>
              </w:rPr>
              <w:t xml:space="preserve">Qualcomm </w:t>
            </w:r>
          </w:p>
        </w:tc>
        <w:tc>
          <w:tcPr>
            <w:tcW w:w="2265" w:type="dxa"/>
          </w:tcPr>
          <w:p w14:paraId="4AE0E0C7" w14:textId="77777777" w:rsidR="002015C1" w:rsidRPr="002015C1" w:rsidRDefault="002015C1" w:rsidP="006D78C8">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Yes</w:t>
            </w:r>
          </w:p>
        </w:tc>
        <w:tc>
          <w:tcPr>
            <w:tcW w:w="6109" w:type="dxa"/>
          </w:tcPr>
          <w:p w14:paraId="301C1ECA" w14:textId="77777777" w:rsidR="002015C1" w:rsidRPr="002015C1" w:rsidRDefault="002015C1" w:rsidP="006D78C8">
            <w:pPr>
              <w:rPr>
                <w:rFonts w:ascii="Calibri" w:eastAsiaTheme="minorEastAsia" w:hAnsi="Calibri"/>
                <w:sz w:val="22"/>
                <w:szCs w:val="22"/>
                <w:lang w:eastAsia="zh-CN"/>
              </w:rPr>
            </w:pPr>
          </w:p>
        </w:tc>
      </w:tr>
      <w:tr w:rsidR="004B3868" w:rsidRPr="008040F5" w14:paraId="4CCF3C2F" w14:textId="77777777" w:rsidTr="006D78C8">
        <w:tc>
          <w:tcPr>
            <w:tcW w:w="1696" w:type="dxa"/>
          </w:tcPr>
          <w:p w14:paraId="4AAA2C58" w14:textId="77777777" w:rsidR="004B3868" w:rsidRDefault="004B3868" w:rsidP="006D78C8">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65" w:type="dxa"/>
          </w:tcPr>
          <w:p w14:paraId="7D740AC0" w14:textId="77777777" w:rsidR="004B3868" w:rsidRDefault="004B3868" w:rsidP="006D78C8">
            <w:pPr>
              <w:rPr>
                <w:rFonts w:asciiTheme="minorEastAsia" w:eastAsiaTheme="minorEastAsia" w:hAnsiTheme="minorEastAsia"/>
                <w:sz w:val="22"/>
                <w:szCs w:val="22"/>
                <w:lang w:eastAsia="zh-CN"/>
              </w:rPr>
            </w:pPr>
            <w:r>
              <w:rPr>
                <w:rFonts w:asciiTheme="minorEastAsia" w:eastAsiaTheme="minorEastAsia" w:hAnsiTheme="minorEastAsia"/>
                <w:sz w:val="22"/>
                <w:szCs w:val="22"/>
                <w:lang w:eastAsia="zh-CN"/>
              </w:rPr>
              <w:t>Yes</w:t>
            </w:r>
          </w:p>
        </w:tc>
        <w:tc>
          <w:tcPr>
            <w:tcW w:w="6109" w:type="dxa"/>
          </w:tcPr>
          <w:p w14:paraId="67CD5F55" w14:textId="77777777" w:rsidR="004B3868" w:rsidRPr="002015C1" w:rsidRDefault="004B3868" w:rsidP="006D78C8">
            <w:pPr>
              <w:rPr>
                <w:rFonts w:ascii="Calibri" w:eastAsiaTheme="minorEastAsia" w:hAnsi="Calibri"/>
                <w:sz w:val="22"/>
                <w:szCs w:val="22"/>
                <w:lang w:eastAsia="zh-CN"/>
              </w:rPr>
            </w:pPr>
          </w:p>
        </w:tc>
      </w:tr>
      <w:tr w:rsidR="002F7777" w:rsidRPr="004B3868" w14:paraId="64C453A7" w14:textId="77777777" w:rsidTr="002F7777">
        <w:tc>
          <w:tcPr>
            <w:tcW w:w="1696" w:type="dxa"/>
          </w:tcPr>
          <w:p w14:paraId="4544BE07" w14:textId="77777777" w:rsidR="002F7777" w:rsidRPr="004B3868" w:rsidRDefault="002F7777" w:rsidP="006D78C8">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LG</w:t>
            </w:r>
          </w:p>
        </w:tc>
        <w:tc>
          <w:tcPr>
            <w:tcW w:w="2265" w:type="dxa"/>
          </w:tcPr>
          <w:p w14:paraId="793ADC0B" w14:textId="77777777" w:rsidR="002F7777" w:rsidRPr="004B3868" w:rsidRDefault="002F7777" w:rsidP="006D78C8">
            <w:pPr>
              <w:rPr>
                <w:rFonts w:asciiTheme="minorHAnsi" w:eastAsiaTheme="minorEastAsia" w:hAnsiTheme="minorHAnsi" w:cstheme="minorHAnsi"/>
                <w:sz w:val="22"/>
                <w:szCs w:val="22"/>
                <w:lang w:eastAsia="zh-CN"/>
              </w:rPr>
            </w:pPr>
            <w:r w:rsidRPr="004B3868">
              <w:rPr>
                <w:rFonts w:asciiTheme="minorHAnsi" w:eastAsiaTheme="minorEastAsia" w:hAnsiTheme="minorHAnsi" w:cstheme="minorHAnsi"/>
                <w:sz w:val="22"/>
                <w:szCs w:val="22"/>
                <w:lang w:eastAsia="zh-CN"/>
              </w:rPr>
              <w:t>Yes</w:t>
            </w:r>
          </w:p>
        </w:tc>
        <w:tc>
          <w:tcPr>
            <w:tcW w:w="6109" w:type="dxa"/>
          </w:tcPr>
          <w:p w14:paraId="62189977" w14:textId="77777777" w:rsidR="002F7777" w:rsidRPr="004B3868" w:rsidRDefault="002F7777" w:rsidP="006D78C8">
            <w:pPr>
              <w:rPr>
                <w:rFonts w:asciiTheme="minorHAnsi" w:eastAsiaTheme="minorEastAsia" w:hAnsiTheme="minorHAnsi" w:cstheme="minorHAnsi"/>
                <w:sz w:val="22"/>
                <w:szCs w:val="22"/>
                <w:lang w:eastAsia="zh-CN"/>
              </w:rPr>
            </w:pPr>
          </w:p>
        </w:tc>
      </w:tr>
      <w:tr w:rsidR="003C4FCF" w:rsidRPr="004B3868" w14:paraId="79E21C24" w14:textId="77777777" w:rsidTr="002F7777">
        <w:tc>
          <w:tcPr>
            <w:tcW w:w="1696" w:type="dxa"/>
          </w:tcPr>
          <w:p w14:paraId="5ACA1D4F" w14:textId="77777777" w:rsidR="003C4FCF" w:rsidRPr="003C4FCF" w:rsidRDefault="003C4FCF" w:rsidP="006D78C8">
            <w:pPr>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NTT DOCOMO</w:t>
            </w:r>
          </w:p>
        </w:tc>
        <w:tc>
          <w:tcPr>
            <w:tcW w:w="2265" w:type="dxa"/>
          </w:tcPr>
          <w:p w14:paraId="16D35244" w14:textId="77777777" w:rsidR="003C4FCF" w:rsidRPr="003C4FCF" w:rsidRDefault="003C4FCF" w:rsidP="006D78C8">
            <w:pPr>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Yes</w:t>
            </w:r>
          </w:p>
        </w:tc>
        <w:tc>
          <w:tcPr>
            <w:tcW w:w="6109" w:type="dxa"/>
          </w:tcPr>
          <w:p w14:paraId="4407CA21" w14:textId="77777777" w:rsidR="003C4FCF" w:rsidRPr="004B3868" w:rsidRDefault="003C4FCF" w:rsidP="006D78C8">
            <w:pPr>
              <w:rPr>
                <w:rFonts w:asciiTheme="minorHAnsi" w:eastAsiaTheme="minorEastAsia" w:hAnsiTheme="minorHAnsi" w:cstheme="minorHAnsi"/>
                <w:sz w:val="22"/>
                <w:szCs w:val="22"/>
                <w:lang w:eastAsia="zh-CN"/>
              </w:rPr>
            </w:pPr>
          </w:p>
        </w:tc>
      </w:tr>
      <w:tr w:rsidR="00BA6698" w:rsidRPr="004B3868" w14:paraId="67352D58" w14:textId="77777777" w:rsidTr="002F7777">
        <w:tc>
          <w:tcPr>
            <w:tcW w:w="1696" w:type="dxa"/>
          </w:tcPr>
          <w:p w14:paraId="725E8E35" w14:textId="77777777" w:rsidR="00BA6698" w:rsidRPr="00BA6698" w:rsidRDefault="00BA6698" w:rsidP="006D78C8">
            <w:pPr>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Samsung</w:t>
            </w:r>
          </w:p>
        </w:tc>
        <w:tc>
          <w:tcPr>
            <w:tcW w:w="2265" w:type="dxa"/>
          </w:tcPr>
          <w:p w14:paraId="30826E48" w14:textId="77777777" w:rsidR="00BA6698" w:rsidRPr="00BA6698" w:rsidRDefault="00BA6698" w:rsidP="006D78C8">
            <w:pPr>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Yes</w:t>
            </w:r>
          </w:p>
        </w:tc>
        <w:tc>
          <w:tcPr>
            <w:tcW w:w="6109" w:type="dxa"/>
          </w:tcPr>
          <w:p w14:paraId="16CD90B5" w14:textId="77777777" w:rsidR="00BA6698" w:rsidRPr="004B3868" w:rsidRDefault="00BA6698" w:rsidP="006D78C8">
            <w:pPr>
              <w:rPr>
                <w:rFonts w:asciiTheme="minorHAnsi" w:eastAsiaTheme="minorEastAsia" w:hAnsiTheme="minorHAnsi" w:cstheme="minorHAnsi"/>
                <w:sz w:val="22"/>
                <w:szCs w:val="22"/>
                <w:lang w:eastAsia="zh-CN"/>
              </w:rPr>
            </w:pPr>
          </w:p>
        </w:tc>
      </w:tr>
      <w:tr w:rsidR="00447D19" w:rsidRPr="004B3868" w14:paraId="4F9461AE" w14:textId="77777777" w:rsidTr="002F7777">
        <w:tc>
          <w:tcPr>
            <w:tcW w:w="1696" w:type="dxa"/>
          </w:tcPr>
          <w:p w14:paraId="7E196EA5" w14:textId="77777777" w:rsidR="00447D19" w:rsidRDefault="00447D19" w:rsidP="006D78C8">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Intel </w:t>
            </w:r>
          </w:p>
        </w:tc>
        <w:tc>
          <w:tcPr>
            <w:tcW w:w="2265" w:type="dxa"/>
          </w:tcPr>
          <w:p w14:paraId="30B69C70" w14:textId="77777777" w:rsidR="00447D19" w:rsidRDefault="00447D19" w:rsidP="006D78C8">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Yes</w:t>
            </w:r>
          </w:p>
        </w:tc>
        <w:tc>
          <w:tcPr>
            <w:tcW w:w="6109" w:type="dxa"/>
          </w:tcPr>
          <w:p w14:paraId="689C4F20" w14:textId="77777777" w:rsidR="00447D19" w:rsidRPr="004B3868" w:rsidRDefault="00447D19" w:rsidP="006D78C8">
            <w:pPr>
              <w:rPr>
                <w:rFonts w:asciiTheme="minorHAnsi" w:eastAsiaTheme="minorEastAsia" w:hAnsiTheme="minorHAnsi" w:cstheme="minorHAnsi"/>
                <w:sz w:val="22"/>
                <w:szCs w:val="22"/>
                <w:lang w:eastAsia="zh-CN"/>
              </w:rPr>
            </w:pPr>
          </w:p>
        </w:tc>
      </w:tr>
      <w:tr w:rsidR="00C35405" w:rsidRPr="00D76822" w14:paraId="519D4F41" w14:textId="77777777" w:rsidTr="00C35405">
        <w:tc>
          <w:tcPr>
            <w:tcW w:w="1696" w:type="dxa"/>
          </w:tcPr>
          <w:p w14:paraId="1171E6F4"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bCs/>
                <w:sz w:val="22"/>
                <w:szCs w:val="22"/>
                <w:lang w:eastAsia="ko-KR"/>
              </w:rPr>
              <w:t>LG</w:t>
            </w:r>
          </w:p>
        </w:tc>
        <w:tc>
          <w:tcPr>
            <w:tcW w:w="2265" w:type="dxa"/>
          </w:tcPr>
          <w:p w14:paraId="59B5EB97" w14:textId="77777777" w:rsidR="00C35405" w:rsidRPr="00374ED9" w:rsidRDefault="00C35405" w:rsidP="0028549F">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14:paraId="331BEE9A" w14:textId="1AF64B21" w:rsidR="00C35405" w:rsidRPr="00D76822" w:rsidRDefault="00C35405" w:rsidP="0028549F">
            <w:pPr>
              <w:rPr>
                <w:rFonts w:ascii="Calibri" w:eastAsia="Malgun Gothic" w:hAnsi="Calibri"/>
                <w:bCs/>
                <w:sz w:val="22"/>
                <w:szCs w:val="22"/>
                <w:lang w:eastAsia="ko-KR"/>
              </w:rPr>
            </w:pPr>
          </w:p>
        </w:tc>
      </w:tr>
      <w:tr w:rsidR="008359F1" w:rsidRPr="00D76822" w14:paraId="581FD9A8" w14:textId="77777777" w:rsidTr="00C35405">
        <w:tc>
          <w:tcPr>
            <w:tcW w:w="1696" w:type="dxa"/>
          </w:tcPr>
          <w:p w14:paraId="177EEB9E" w14:textId="1D69AE24" w:rsidR="008359F1" w:rsidRDefault="008359F1" w:rsidP="008359F1">
            <w:pPr>
              <w:rPr>
                <w:rFonts w:ascii="Calibri" w:eastAsia="Malgun Gothic" w:hAnsi="Calibri"/>
                <w:bCs/>
                <w:sz w:val="22"/>
                <w:szCs w:val="22"/>
                <w:lang w:eastAsia="ko-KR"/>
              </w:rPr>
            </w:pPr>
            <w:r>
              <w:rPr>
                <w:rFonts w:asciiTheme="minorHAnsi" w:eastAsia="Malgun Gothic" w:hAnsiTheme="minorHAnsi" w:cstheme="minorHAnsi"/>
                <w:sz w:val="22"/>
                <w:szCs w:val="22"/>
                <w:lang w:eastAsia="ko-KR"/>
              </w:rPr>
              <w:t>Ericsson</w:t>
            </w:r>
          </w:p>
        </w:tc>
        <w:tc>
          <w:tcPr>
            <w:tcW w:w="2265" w:type="dxa"/>
          </w:tcPr>
          <w:p w14:paraId="7B21D1DB" w14:textId="7A4A6015" w:rsidR="008359F1" w:rsidRDefault="008359F1" w:rsidP="008359F1">
            <w:pPr>
              <w:rPr>
                <w:rFonts w:ascii="Calibri" w:eastAsia="Malgun Gothic" w:hAnsi="Calibri"/>
                <w:bCs/>
                <w:sz w:val="22"/>
                <w:szCs w:val="22"/>
                <w:lang w:eastAsia="ko-KR"/>
              </w:rPr>
            </w:pPr>
            <w:r>
              <w:rPr>
                <w:rFonts w:asciiTheme="minorHAnsi" w:eastAsia="Malgun Gothic" w:hAnsiTheme="minorHAnsi" w:cstheme="minorHAnsi"/>
                <w:sz w:val="22"/>
                <w:szCs w:val="22"/>
                <w:lang w:eastAsia="ko-KR"/>
              </w:rPr>
              <w:t>Yes</w:t>
            </w:r>
          </w:p>
        </w:tc>
        <w:tc>
          <w:tcPr>
            <w:tcW w:w="6109" w:type="dxa"/>
          </w:tcPr>
          <w:p w14:paraId="5B7CA702" w14:textId="6398FD68" w:rsidR="008359F1" w:rsidRPr="00D76822" w:rsidRDefault="008359F1" w:rsidP="008359F1">
            <w:pPr>
              <w:rPr>
                <w:rFonts w:ascii="Calibri" w:eastAsia="Malgun Gothic" w:hAnsi="Calibri"/>
                <w:bCs/>
                <w:sz w:val="22"/>
                <w:szCs w:val="22"/>
                <w:lang w:eastAsia="ko-KR"/>
              </w:rPr>
            </w:pPr>
            <w:r>
              <w:rPr>
                <w:rFonts w:asciiTheme="minorHAnsi" w:eastAsiaTheme="minorEastAsia" w:hAnsiTheme="minorHAnsi" w:cstheme="minorHAnsi"/>
                <w:sz w:val="22"/>
                <w:szCs w:val="22"/>
                <w:lang w:eastAsia="zh-CN"/>
              </w:rPr>
              <w:t xml:space="preserve">We share Huawei’s view. </w:t>
            </w:r>
            <w:proofErr w:type="spellStart"/>
            <w:r>
              <w:rPr>
                <w:rFonts w:asciiTheme="minorHAnsi" w:eastAsiaTheme="minorEastAsia" w:hAnsiTheme="minorHAnsi" w:cstheme="minorHAnsi"/>
                <w:sz w:val="22"/>
                <w:szCs w:val="22"/>
                <w:lang w:eastAsia="zh-CN"/>
              </w:rPr>
              <w:t>Furhter</w:t>
            </w:r>
            <w:proofErr w:type="spellEnd"/>
            <w:r>
              <w:rPr>
                <w:rFonts w:asciiTheme="minorHAnsi" w:eastAsiaTheme="minorEastAsia" w:hAnsiTheme="minorHAnsi" w:cstheme="minorHAnsi"/>
                <w:sz w:val="22"/>
                <w:szCs w:val="22"/>
                <w:lang w:eastAsia="zh-CN"/>
              </w:rPr>
              <w:t xml:space="preserve">, as a formality, we </w:t>
            </w:r>
            <w:r w:rsidR="00B81217">
              <w:rPr>
                <w:rFonts w:asciiTheme="minorHAnsi" w:eastAsiaTheme="minorEastAsia" w:hAnsiTheme="minorHAnsi" w:cstheme="minorHAnsi"/>
                <w:sz w:val="22"/>
                <w:szCs w:val="22"/>
                <w:lang w:eastAsia="zh-CN"/>
              </w:rPr>
              <w:t xml:space="preserve">all </w:t>
            </w:r>
            <w:r>
              <w:rPr>
                <w:rFonts w:asciiTheme="minorHAnsi" w:eastAsiaTheme="minorEastAsia" w:hAnsiTheme="minorHAnsi" w:cstheme="minorHAnsi"/>
                <w:sz w:val="22"/>
                <w:szCs w:val="22"/>
                <w:lang w:eastAsia="zh-CN"/>
              </w:rPr>
              <w:t>assume the agreement concerns FL Conclusion 2.</w:t>
            </w:r>
            <w:r w:rsidRPr="00AF12C9">
              <w:rPr>
                <w:rFonts w:asciiTheme="minorHAnsi" w:eastAsiaTheme="minorEastAsia" w:hAnsiTheme="minorHAnsi" w:cstheme="minorHAnsi"/>
                <w:b/>
                <w:bCs/>
                <w:sz w:val="22"/>
                <w:szCs w:val="22"/>
                <w:lang w:eastAsia="zh-CN"/>
              </w:rPr>
              <w:t>6</w:t>
            </w:r>
            <w:r>
              <w:rPr>
                <w:rFonts w:asciiTheme="minorHAnsi" w:eastAsiaTheme="minorEastAsia" w:hAnsiTheme="minorHAnsi" w:cstheme="minorHAnsi"/>
                <w:sz w:val="22"/>
                <w:szCs w:val="22"/>
                <w:lang w:eastAsia="zh-CN"/>
              </w:rPr>
              <w:t>.1.</w:t>
            </w:r>
          </w:p>
        </w:tc>
      </w:tr>
      <w:tr w:rsidR="00907AE5" w:rsidRPr="00D76822" w14:paraId="47F1531A" w14:textId="77777777" w:rsidTr="00C35405">
        <w:tc>
          <w:tcPr>
            <w:tcW w:w="1696" w:type="dxa"/>
          </w:tcPr>
          <w:p w14:paraId="09CB5A06" w14:textId="59664CAB" w:rsidR="00907AE5" w:rsidRDefault="00907AE5" w:rsidP="008359F1">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Nokia</w:t>
            </w:r>
          </w:p>
        </w:tc>
        <w:tc>
          <w:tcPr>
            <w:tcW w:w="2265" w:type="dxa"/>
          </w:tcPr>
          <w:p w14:paraId="59493D0B" w14:textId="5490B111" w:rsidR="00907AE5" w:rsidRDefault="00907AE5" w:rsidP="008359F1">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Yes</w:t>
            </w:r>
          </w:p>
        </w:tc>
        <w:tc>
          <w:tcPr>
            <w:tcW w:w="6109" w:type="dxa"/>
          </w:tcPr>
          <w:p w14:paraId="69B7B6EB" w14:textId="77777777" w:rsidR="00907AE5" w:rsidRDefault="00907AE5" w:rsidP="008359F1">
            <w:pPr>
              <w:rPr>
                <w:rFonts w:asciiTheme="minorHAnsi" w:eastAsiaTheme="minorEastAsia" w:hAnsiTheme="minorHAnsi" w:cstheme="minorHAnsi"/>
                <w:sz w:val="22"/>
                <w:szCs w:val="22"/>
                <w:lang w:eastAsia="zh-CN"/>
              </w:rPr>
            </w:pPr>
          </w:p>
        </w:tc>
      </w:tr>
    </w:tbl>
    <w:p w14:paraId="0A742F00" w14:textId="77777777" w:rsidR="00C530D0" w:rsidRDefault="00C530D0">
      <w:pPr>
        <w:rPr>
          <w:rFonts w:ascii="Arial" w:hAnsi="Arial"/>
          <w:b/>
          <w:sz w:val="32"/>
          <w:szCs w:val="20"/>
        </w:rPr>
      </w:pPr>
    </w:p>
    <w:p w14:paraId="103C1452" w14:textId="4B04A47C" w:rsidR="00DE3A4C" w:rsidRPr="00DE3A4C" w:rsidRDefault="00DE3A4C" w:rsidP="00DE3A4C">
      <w:pPr>
        <w:rPr>
          <w:rFonts w:asciiTheme="minorHAnsi" w:hAnsiTheme="minorHAnsi" w:cstheme="minorHAnsi"/>
          <w:b/>
          <w:bCs/>
          <w:sz w:val="28"/>
          <w:szCs w:val="28"/>
          <w:lang w:val="en-GB"/>
        </w:rPr>
      </w:pPr>
      <w:r w:rsidRPr="00DE3A4C">
        <w:rPr>
          <w:rFonts w:ascii="Calibri" w:eastAsia="Calibri" w:hAnsi="Calibri"/>
          <w:b/>
          <w:bCs/>
          <w:sz w:val="22"/>
          <w:szCs w:val="22"/>
          <w:highlight w:val="cyan"/>
        </w:rPr>
        <w:t>Email discussion proposal</w:t>
      </w:r>
      <w:r w:rsidRPr="00DE3A4C">
        <w:rPr>
          <w:rFonts w:ascii="Calibri" w:eastAsia="Calibri" w:hAnsi="Calibri"/>
          <w:b/>
          <w:bCs/>
          <w:sz w:val="22"/>
          <w:szCs w:val="22"/>
        </w:rPr>
        <w:t>: No email discussion needed for Conclusion 2.</w:t>
      </w:r>
      <w:r>
        <w:rPr>
          <w:rFonts w:ascii="Calibri" w:eastAsia="Calibri" w:hAnsi="Calibri"/>
          <w:b/>
          <w:bCs/>
          <w:sz w:val="22"/>
          <w:szCs w:val="22"/>
        </w:rPr>
        <w:t>6</w:t>
      </w:r>
      <w:r w:rsidRPr="00DE3A4C">
        <w:rPr>
          <w:rFonts w:ascii="Calibri" w:eastAsia="Calibri" w:hAnsi="Calibri"/>
          <w:b/>
          <w:bCs/>
          <w:sz w:val="22"/>
          <w:szCs w:val="22"/>
        </w:rPr>
        <w:t xml:space="preserve">.1 as the FL can provide a summary to be handled by the specification editor. </w:t>
      </w:r>
    </w:p>
    <w:p w14:paraId="263BBDDC" w14:textId="77777777" w:rsidR="00C530D0" w:rsidRDefault="00C530D0">
      <w:pPr>
        <w:rPr>
          <w:rFonts w:ascii="Arial" w:hAnsi="Arial"/>
          <w:b/>
          <w:sz w:val="32"/>
          <w:szCs w:val="20"/>
        </w:rPr>
      </w:pPr>
      <w:r>
        <w:br w:type="page"/>
      </w:r>
    </w:p>
    <w:p w14:paraId="5CEF76DD" w14:textId="77777777" w:rsidR="002F634C" w:rsidRPr="00156B89" w:rsidRDefault="002F634C" w:rsidP="002F634C">
      <w:pPr>
        <w:pStyle w:val="Heading1"/>
      </w:pPr>
      <w:r>
        <w:lastRenderedPageBreak/>
        <w:t>Summary</w:t>
      </w:r>
    </w:p>
    <w:p w14:paraId="69AFE33C" w14:textId="77777777" w:rsidR="000114C1" w:rsidRDefault="00C530D0" w:rsidP="005C6208">
      <w:pPr>
        <w:rPr>
          <w:rFonts w:ascii="Calibri" w:hAnsi="Calibri" w:cs="Calibri"/>
          <w:color w:val="000000"/>
          <w:sz w:val="22"/>
          <w:szCs w:val="22"/>
        </w:rPr>
      </w:pPr>
      <w:r>
        <w:rPr>
          <w:rFonts w:ascii="Calibri" w:hAnsi="Calibri" w:cs="Calibri"/>
          <w:color w:val="000000"/>
          <w:sz w:val="22"/>
          <w:szCs w:val="22"/>
        </w:rPr>
        <w:t>T</w:t>
      </w:r>
      <w:r w:rsidR="00B96F6F">
        <w:rPr>
          <w:rFonts w:ascii="Calibri" w:hAnsi="Calibri" w:cs="Calibri"/>
          <w:color w:val="000000"/>
          <w:sz w:val="22"/>
          <w:szCs w:val="22"/>
        </w:rPr>
        <w:t>he following issues are considered by RAN1 during RAN1#101-e:</w:t>
      </w:r>
    </w:p>
    <w:p w14:paraId="1BAD64AB" w14:textId="041D976A" w:rsidR="00C530D0" w:rsidRDefault="00C530D0" w:rsidP="005C6208">
      <w:pPr>
        <w:rPr>
          <w:rFonts w:ascii="Calibri" w:hAnsi="Calibri" w:cs="Calibri"/>
          <w:color w:val="000000"/>
          <w:sz w:val="22"/>
          <w:szCs w:val="22"/>
        </w:rPr>
      </w:pPr>
    </w:p>
    <w:p w14:paraId="7E4669B6" w14:textId="1479CB9C" w:rsidR="00492268" w:rsidRPr="00492268" w:rsidRDefault="00492268" w:rsidP="005C6208">
      <w:pPr>
        <w:rPr>
          <w:rFonts w:ascii="Calibri" w:hAnsi="Calibri" w:cs="Calibri"/>
          <w:b/>
          <w:bCs/>
          <w:color w:val="000000"/>
          <w:sz w:val="22"/>
          <w:szCs w:val="22"/>
          <w:u w:val="single"/>
        </w:rPr>
      </w:pPr>
      <w:r w:rsidRPr="00492268">
        <w:rPr>
          <w:rFonts w:ascii="Calibri" w:hAnsi="Calibri" w:cs="Calibri"/>
          <w:b/>
          <w:bCs/>
          <w:color w:val="000000"/>
          <w:sz w:val="22"/>
          <w:szCs w:val="22"/>
          <w:u w:val="single"/>
        </w:rPr>
        <w:t>2.1</w:t>
      </w:r>
      <w:r w:rsidRPr="00492268">
        <w:rPr>
          <w:rFonts w:ascii="Calibri" w:hAnsi="Calibri" w:cs="Calibri"/>
          <w:b/>
          <w:bCs/>
          <w:color w:val="000000"/>
          <w:sz w:val="22"/>
          <w:szCs w:val="22"/>
          <w:u w:val="single"/>
        </w:rPr>
        <w:tab/>
        <w:t>Response to RAN2 LS on IAB Guard Symbols</w:t>
      </w:r>
    </w:p>
    <w:p w14:paraId="6A2A225D" w14:textId="77777777" w:rsidR="00492268" w:rsidRDefault="00492268" w:rsidP="00492268">
      <w:pPr>
        <w:spacing w:beforeLines="50" w:before="120"/>
        <w:rPr>
          <w:rFonts w:ascii="Calibri" w:eastAsia="Calibri" w:hAnsi="Calibri"/>
          <w:b/>
          <w:bCs/>
          <w:sz w:val="22"/>
          <w:szCs w:val="22"/>
        </w:rPr>
      </w:pPr>
      <w:r w:rsidRPr="007C47E8">
        <w:rPr>
          <w:rFonts w:ascii="Calibri" w:eastAsia="Calibri" w:hAnsi="Calibri"/>
          <w:b/>
          <w:bCs/>
          <w:sz w:val="22"/>
          <w:szCs w:val="22"/>
          <w:highlight w:val="yellow"/>
        </w:rPr>
        <w:t>FL Proposal 2.1.</w:t>
      </w:r>
      <w:r w:rsidRPr="00D6271B">
        <w:rPr>
          <w:rFonts w:ascii="Calibri" w:eastAsia="Calibri" w:hAnsi="Calibri"/>
          <w:b/>
          <w:bCs/>
          <w:sz w:val="22"/>
          <w:szCs w:val="22"/>
          <w:highlight w:val="yellow"/>
        </w:rPr>
        <w:t>2</w:t>
      </w:r>
      <w:r>
        <w:rPr>
          <w:rFonts w:ascii="Calibri" w:eastAsia="Calibri" w:hAnsi="Calibri"/>
          <w:b/>
          <w:bCs/>
          <w:sz w:val="22"/>
          <w:szCs w:val="22"/>
        </w:rPr>
        <w:t xml:space="preserve">: </w:t>
      </w:r>
    </w:p>
    <w:p w14:paraId="6D752844" w14:textId="77777777" w:rsidR="00492268" w:rsidRDefault="00492268" w:rsidP="00492268">
      <w:pPr>
        <w:spacing w:beforeLines="50" w:before="120"/>
        <w:rPr>
          <w:rFonts w:ascii="Calibri" w:eastAsia="Calibri" w:hAnsi="Calibri"/>
          <w:sz w:val="22"/>
          <w:szCs w:val="22"/>
        </w:rPr>
      </w:pPr>
      <w:r w:rsidRPr="006D78C8">
        <w:rPr>
          <w:rFonts w:ascii="Calibri" w:eastAsia="Calibri" w:hAnsi="Calibri"/>
          <w:b/>
          <w:bCs/>
          <w:sz w:val="22"/>
          <w:szCs w:val="22"/>
        </w:rPr>
        <w:t>RAN1 should confirm one of the following alternatives:</w:t>
      </w:r>
    </w:p>
    <w:p w14:paraId="4296BAC7" w14:textId="77777777" w:rsidR="00492268" w:rsidRDefault="00492268" w:rsidP="00492268">
      <w:pPr>
        <w:spacing w:beforeLines="50" w:before="120"/>
        <w:ind w:left="720"/>
        <w:rPr>
          <w:rFonts w:ascii="Calibri" w:eastAsia="Calibri" w:hAnsi="Calibri"/>
          <w:b/>
          <w:bCs/>
          <w:sz w:val="22"/>
          <w:szCs w:val="22"/>
        </w:rPr>
      </w:pPr>
      <w:r w:rsidRPr="006D78C8">
        <w:rPr>
          <w:rFonts w:ascii="Calibri" w:eastAsia="Calibri" w:hAnsi="Calibri"/>
          <w:b/>
          <w:bCs/>
          <w:sz w:val="22"/>
          <w:szCs w:val="22"/>
        </w:rPr>
        <w:t>Alt. 1</w:t>
      </w:r>
      <w:r>
        <w:rPr>
          <w:rFonts w:ascii="Calibri" w:eastAsia="Calibri" w:hAnsi="Calibri"/>
          <w:b/>
          <w:bCs/>
          <w:sz w:val="22"/>
          <w:szCs w:val="22"/>
        </w:rPr>
        <w:t>)</w:t>
      </w:r>
      <w:r w:rsidRPr="006D78C8">
        <w:rPr>
          <w:rFonts w:ascii="Calibri" w:eastAsia="Calibri" w:hAnsi="Calibri"/>
          <w:b/>
          <w:bCs/>
          <w:sz w:val="22"/>
          <w:szCs w:val="22"/>
        </w:rPr>
        <w:t xml:space="preserve"> </w:t>
      </w:r>
      <w:r>
        <w:rPr>
          <w:rFonts w:ascii="Calibri" w:eastAsia="Calibri" w:hAnsi="Calibri"/>
          <w:b/>
          <w:bCs/>
          <w:sz w:val="22"/>
          <w:szCs w:val="22"/>
        </w:rPr>
        <w:t>The Number of Guard Symbols can be indicated for a specific MT cell and is applied across all transitions with paired DU cells within and IAB-node</w:t>
      </w:r>
    </w:p>
    <w:p w14:paraId="2B884AB9" w14:textId="77777777" w:rsidR="00492268" w:rsidRDefault="00492268" w:rsidP="00492268">
      <w:pPr>
        <w:spacing w:beforeLines="50" w:before="120"/>
        <w:ind w:left="720"/>
        <w:rPr>
          <w:rFonts w:ascii="Calibri" w:eastAsia="Calibri" w:hAnsi="Calibri"/>
          <w:b/>
          <w:bCs/>
          <w:sz w:val="22"/>
          <w:szCs w:val="22"/>
        </w:rPr>
      </w:pPr>
      <w:r w:rsidRPr="006D78C8">
        <w:rPr>
          <w:rFonts w:ascii="Calibri" w:eastAsia="Calibri" w:hAnsi="Calibri"/>
          <w:b/>
          <w:bCs/>
          <w:sz w:val="22"/>
          <w:szCs w:val="22"/>
        </w:rPr>
        <w:t xml:space="preserve">Alt. </w:t>
      </w:r>
      <w:r>
        <w:rPr>
          <w:rFonts w:ascii="Calibri" w:eastAsia="Calibri" w:hAnsi="Calibri"/>
          <w:b/>
          <w:bCs/>
          <w:sz w:val="22"/>
          <w:szCs w:val="22"/>
        </w:rPr>
        <w:t>2)</w:t>
      </w:r>
      <w:r w:rsidRPr="006D78C8">
        <w:rPr>
          <w:rFonts w:ascii="Calibri" w:eastAsia="Calibri" w:hAnsi="Calibri"/>
          <w:b/>
          <w:bCs/>
          <w:sz w:val="22"/>
          <w:szCs w:val="22"/>
        </w:rPr>
        <w:t xml:space="preserve"> </w:t>
      </w:r>
      <w:r>
        <w:rPr>
          <w:rFonts w:ascii="Calibri" w:eastAsia="Calibri" w:hAnsi="Calibri"/>
          <w:b/>
          <w:bCs/>
          <w:sz w:val="22"/>
          <w:szCs w:val="22"/>
        </w:rPr>
        <w:t>The Number of Guard Symbols can be indicated and applied for a specific (MT cell, DU cell) pair within an IAB-node</w:t>
      </w:r>
    </w:p>
    <w:p w14:paraId="26A75A4C" w14:textId="77777777" w:rsidR="00492268" w:rsidRDefault="00492268" w:rsidP="00492268">
      <w:pPr>
        <w:rPr>
          <w:rFonts w:ascii="Calibri" w:eastAsia="Calibri" w:hAnsi="Calibri"/>
          <w:b/>
          <w:bCs/>
          <w:sz w:val="22"/>
          <w:szCs w:val="22"/>
        </w:rPr>
      </w:pPr>
    </w:p>
    <w:p w14:paraId="7D3FED32" w14:textId="77777777" w:rsidR="00492268" w:rsidRDefault="00492268" w:rsidP="00492268">
      <w:pPr>
        <w:rPr>
          <w:rFonts w:ascii="Calibri" w:eastAsia="Calibri" w:hAnsi="Calibri"/>
          <w:b/>
          <w:bCs/>
          <w:sz w:val="22"/>
          <w:szCs w:val="22"/>
        </w:rPr>
      </w:pPr>
      <w:r>
        <w:rPr>
          <w:rFonts w:ascii="Calibri" w:eastAsia="Calibri" w:hAnsi="Calibri"/>
          <w:b/>
          <w:bCs/>
          <w:sz w:val="22"/>
          <w:szCs w:val="22"/>
        </w:rPr>
        <w:t>Additionally inform RAN2 of the following:</w:t>
      </w:r>
    </w:p>
    <w:p w14:paraId="187BA455" w14:textId="77777777" w:rsidR="00492268" w:rsidRDefault="00492268" w:rsidP="00492268">
      <w:pPr>
        <w:rPr>
          <w:rFonts w:ascii="Calibri" w:eastAsia="Calibri" w:hAnsi="Calibri"/>
          <w:b/>
          <w:bCs/>
          <w:sz w:val="22"/>
          <w:szCs w:val="22"/>
        </w:rPr>
      </w:pPr>
    </w:p>
    <w:p w14:paraId="5A5C0C72" w14:textId="77777777" w:rsidR="00492268" w:rsidRPr="00A56032" w:rsidRDefault="00492268" w:rsidP="00492268">
      <w:pPr>
        <w:ind w:left="720"/>
        <w:rPr>
          <w:rFonts w:ascii="Calibri" w:eastAsia="Calibri" w:hAnsi="Calibri"/>
          <w:b/>
          <w:bCs/>
          <w:sz w:val="22"/>
          <w:szCs w:val="22"/>
        </w:rPr>
      </w:pPr>
      <w:r>
        <w:rPr>
          <w:rFonts w:ascii="Calibri" w:eastAsia="Calibri" w:hAnsi="Calibri"/>
          <w:b/>
          <w:bCs/>
          <w:sz w:val="22"/>
          <w:szCs w:val="22"/>
        </w:rPr>
        <w:t>From a RAN1 perspective, the Guard Symbols MAC CE should support that [Alt 1. or Alt. 2.]. RAN1 also acknowledges that while in certain scenarios the Number of Guard Symbols could be the same for all the MT cells in the cell group, this condition is not a requirement.</w:t>
      </w:r>
    </w:p>
    <w:p w14:paraId="2871B17C" w14:textId="77777777" w:rsidR="00492268" w:rsidRDefault="00492268" w:rsidP="00492268">
      <w:pPr>
        <w:pStyle w:val="Heading2"/>
        <w:numPr>
          <w:ilvl w:val="0"/>
          <w:numId w:val="0"/>
        </w:numPr>
        <w:rPr>
          <w:lang w:val="en-GB"/>
        </w:rPr>
      </w:pPr>
    </w:p>
    <w:p w14:paraId="2CB298F9" w14:textId="2CEFFE12" w:rsidR="00492268" w:rsidRDefault="00492268" w:rsidP="00492268">
      <w:pPr>
        <w:spacing w:beforeLines="50" w:before="120"/>
        <w:rPr>
          <w:rFonts w:ascii="Calibri" w:eastAsia="Calibri" w:hAnsi="Calibri"/>
          <w:b/>
          <w:bCs/>
          <w:sz w:val="22"/>
          <w:szCs w:val="22"/>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xml:space="preserve">: Continue to discuss Proposal 2.1.2 until 5/27 deadline </w:t>
      </w:r>
    </w:p>
    <w:p w14:paraId="6BE32F69" w14:textId="77777777" w:rsidR="00492268" w:rsidRDefault="00492268" w:rsidP="005C6208">
      <w:pPr>
        <w:rPr>
          <w:rFonts w:ascii="Calibri" w:hAnsi="Calibri" w:cs="Calibri"/>
          <w:color w:val="000000"/>
          <w:sz w:val="22"/>
          <w:szCs w:val="22"/>
        </w:rPr>
      </w:pPr>
    </w:p>
    <w:p w14:paraId="02195A2B" w14:textId="4DB4538A" w:rsidR="00492268" w:rsidRPr="00492268" w:rsidRDefault="00492268" w:rsidP="005C6208">
      <w:pPr>
        <w:rPr>
          <w:rFonts w:ascii="Calibri" w:hAnsi="Calibri" w:cs="Calibri"/>
          <w:b/>
          <w:bCs/>
          <w:color w:val="000000"/>
          <w:sz w:val="22"/>
          <w:szCs w:val="22"/>
          <w:u w:val="single"/>
        </w:rPr>
      </w:pPr>
      <w:r w:rsidRPr="00492268">
        <w:rPr>
          <w:rFonts w:ascii="Calibri" w:hAnsi="Calibri" w:cs="Calibri"/>
          <w:b/>
          <w:bCs/>
          <w:color w:val="000000"/>
          <w:sz w:val="22"/>
          <w:szCs w:val="22"/>
          <w:u w:val="single"/>
        </w:rPr>
        <w:t>2.2</w:t>
      </w:r>
      <w:r w:rsidRPr="00492268">
        <w:rPr>
          <w:rFonts w:ascii="Calibri" w:hAnsi="Calibri" w:cs="Calibri"/>
          <w:b/>
          <w:bCs/>
          <w:color w:val="000000"/>
          <w:sz w:val="22"/>
          <w:szCs w:val="22"/>
          <w:u w:val="single"/>
        </w:rPr>
        <w:tab/>
        <w:t>Response to RAN3 LS on Cell-specific signals/channels configurations in IAB</w:t>
      </w:r>
    </w:p>
    <w:p w14:paraId="724271C9"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B66CB7">
        <w:rPr>
          <w:rFonts w:ascii="Calibri" w:eastAsia="Calibri" w:hAnsi="Calibri"/>
          <w:sz w:val="22"/>
          <w:szCs w:val="22"/>
          <w:highlight w:val="yellow"/>
          <w:lang w:val="en-US" w:eastAsia="en-US"/>
        </w:rPr>
        <w:t>FL Proposal 2.2.2</w:t>
      </w:r>
      <w:r w:rsidRPr="00365790">
        <w:rPr>
          <w:rFonts w:ascii="Calibri" w:eastAsia="Calibri" w:hAnsi="Calibri"/>
          <w:sz w:val="22"/>
          <w:szCs w:val="22"/>
          <w:lang w:val="en-US" w:eastAsia="en-US"/>
        </w:rPr>
        <w:t>:</w:t>
      </w:r>
      <w:r w:rsidRPr="00365790">
        <w:rPr>
          <w:rFonts w:ascii="Calibri" w:eastAsia="Calibri" w:hAnsi="Calibri"/>
          <w:b w:val="0"/>
          <w:bCs w:val="0"/>
          <w:sz w:val="22"/>
          <w:szCs w:val="22"/>
          <w:lang w:val="en-US" w:eastAsia="en-US"/>
        </w:rPr>
        <w:t xml:space="preserve"> </w:t>
      </w:r>
    </w:p>
    <w:p w14:paraId="7A141E5B"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r w:rsidRPr="00365790">
        <w:rPr>
          <w:rFonts w:ascii="Calibri" w:eastAsia="Calibri" w:hAnsi="Calibri"/>
          <w:sz w:val="22"/>
          <w:szCs w:val="22"/>
          <w:lang w:val="en-US" w:eastAsia="en-US"/>
        </w:rPr>
        <w:t>Inform</w:t>
      </w:r>
      <w:r>
        <w:rPr>
          <w:rFonts w:ascii="Calibri" w:eastAsia="Calibri" w:hAnsi="Calibri"/>
          <w:sz w:val="22"/>
          <w:szCs w:val="22"/>
          <w:lang w:val="en-US" w:eastAsia="en-US"/>
        </w:rPr>
        <w:t xml:space="preserve"> RAN3 of the following:</w:t>
      </w:r>
    </w:p>
    <w:p w14:paraId="70DD9074"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p>
    <w:p w14:paraId="7EFB94AB"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eastAsia="en-US"/>
        </w:rPr>
      </w:pPr>
      <w:r>
        <w:rPr>
          <w:rFonts w:ascii="Calibri" w:eastAsia="Calibri" w:hAnsi="Calibri"/>
          <w:sz w:val="22"/>
          <w:szCs w:val="22"/>
          <w:lang w:val="en-US" w:eastAsia="en-US"/>
        </w:rPr>
        <w:t>The following is solution is feasible from a RAN1 perspective:</w:t>
      </w:r>
    </w:p>
    <w:p w14:paraId="14835EEE" w14:textId="77777777" w:rsidR="00492268" w:rsidRDefault="00492268" w:rsidP="00492268">
      <w:pPr>
        <w:pStyle w:val="Proposal"/>
        <w:numPr>
          <w:ilvl w:val="0"/>
          <w:numId w:val="31"/>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lang w:val="en-US" w:eastAsia="en-US"/>
        </w:rPr>
        <w:t>M</w:t>
      </w:r>
      <w:proofErr w:type="spellStart"/>
      <w:r>
        <w:rPr>
          <w:rFonts w:ascii="Calibri" w:eastAsia="Calibri" w:hAnsi="Calibri"/>
          <w:sz w:val="22"/>
          <w:szCs w:val="22"/>
        </w:rPr>
        <w:t>aking</w:t>
      </w:r>
      <w:proofErr w:type="spellEnd"/>
      <w:r w:rsidRPr="000F5064">
        <w:rPr>
          <w:rFonts w:ascii="Calibri" w:eastAsia="Calibri" w:hAnsi="Calibri"/>
          <w:sz w:val="22"/>
          <w:szCs w:val="22"/>
        </w:rPr>
        <w:t xml:space="preserve"> the CSI-RS and SR configurations as optional in the cell-specific signals/channels configurations so that they do not have to be configured if </w:t>
      </w:r>
      <w:r>
        <w:rPr>
          <w:rFonts w:ascii="Calibri" w:eastAsia="Calibri" w:hAnsi="Calibri"/>
          <w:sz w:val="22"/>
          <w:szCs w:val="22"/>
        </w:rPr>
        <w:t>a signalling</w:t>
      </w:r>
      <w:r w:rsidRPr="000F5064">
        <w:rPr>
          <w:rFonts w:ascii="Calibri" w:eastAsia="Calibri" w:hAnsi="Calibri"/>
          <w:sz w:val="22"/>
          <w:szCs w:val="22"/>
        </w:rPr>
        <w:t xml:space="preserve"> storm becomes a concern.</w:t>
      </w:r>
      <w:r>
        <w:rPr>
          <w:rFonts w:ascii="Calibri" w:eastAsia="Calibri" w:hAnsi="Calibri"/>
          <w:sz w:val="22"/>
          <w:szCs w:val="22"/>
        </w:rPr>
        <w:t xml:space="preserve"> </w:t>
      </w:r>
    </w:p>
    <w:p w14:paraId="0EDD9F37"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6731B0C8" w14:textId="77777777" w:rsidR="00492268" w:rsidRDefault="00492268" w:rsidP="00492268">
      <w:pPr>
        <w:pStyle w:val="Proposal"/>
        <w:numPr>
          <w:ilvl w:val="0"/>
          <w:numId w:val="0"/>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The following solution is not preferred from a RAN1 perspective:</w:t>
      </w:r>
    </w:p>
    <w:p w14:paraId="7857E482" w14:textId="77777777" w:rsidR="00492268" w:rsidRDefault="00492268" w:rsidP="00492268">
      <w:pPr>
        <w:pStyle w:val="Proposal"/>
        <w:numPr>
          <w:ilvl w:val="0"/>
          <w:numId w:val="31"/>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E</w:t>
      </w:r>
      <w:r w:rsidRPr="009945B7">
        <w:rPr>
          <w:rFonts w:ascii="Calibri" w:eastAsia="Calibri" w:hAnsi="Calibri"/>
          <w:sz w:val="22"/>
          <w:szCs w:val="22"/>
        </w:rPr>
        <w:t>xplicitly configure the resources used for CSI-RS and SR as Hard at the child node or Not Available at the parent node. Meanwhile, exclude CSI-RS and SR configurations from the list of cell-specific signals/channels configurations.</w:t>
      </w:r>
    </w:p>
    <w:p w14:paraId="5EE65918"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45F4CFF3" w14:textId="77777777" w:rsidR="00492268" w:rsidRDefault="00492268" w:rsidP="00492268">
      <w:pPr>
        <w:pStyle w:val="Proposal"/>
        <w:numPr>
          <w:ilvl w:val="0"/>
          <w:numId w:val="0"/>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The latter solution does not enable the ability for the configuration of soft resources at a child node which overlap with CSI-RS and SR configurations, which was agreed to be supported in RAN1. If this solution is adopted by RAN3 instead of the former solution, RAN1 should be informed in order to update its specifications accordingly.</w:t>
      </w:r>
    </w:p>
    <w:p w14:paraId="1B32D374" w14:textId="77777777" w:rsidR="00492268" w:rsidRPr="00C35405" w:rsidRDefault="00492268" w:rsidP="00492268">
      <w:pPr>
        <w:pStyle w:val="Proposal"/>
        <w:numPr>
          <w:ilvl w:val="0"/>
          <w:numId w:val="0"/>
        </w:numPr>
        <w:overflowPunct/>
        <w:autoSpaceDE/>
        <w:autoSpaceDN/>
        <w:adjustRightInd/>
        <w:spacing w:after="0"/>
        <w:jc w:val="left"/>
        <w:textAlignment w:val="auto"/>
        <w:rPr>
          <w:rFonts w:ascii="Calibri" w:eastAsia="Calibri" w:hAnsi="Calibri"/>
          <w:sz w:val="22"/>
          <w:szCs w:val="22"/>
          <w:lang w:val="en-US"/>
        </w:rPr>
      </w:pPr>
    </w:p>
    <w:p w14:paraId="1F96AB9D" w14:textId="37190970" w:rsidR="00492268" w:rsidRDefault="00492268" w:rsidP="00492268">
      <w:pPr>
        <w:rPr>
          <w:rFonts w:ascii="Calibri" w:eastAsia="Calibri" w:hAnsi="Calibri"/>
          <w:b/>
          <w:bCs/>
          <w:sz w:val="22"/>
          <w:szCs w:val="22"/>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Continue to discuss Proposal 2.2.2 until 5/27 deadline</w:t>
      </w:r>
    </w:p>
    <w:p w14:paraId="4AAEAA56" w14:textId="77777777" w:rsidR="00492268" w:rsidRDefault="00492268" w:rsidP="00492268">
      <w:pPr>
        <w:rPr>
          <w:rFonts w:ascii="Calibri" w:hAnsi="Calibri" w:cs="Calibri"/>
          <w:color w:val="000000"/>
          <w:sz w:val="22"/>
          <w:szCs w:val="22"/>
        </w:rPr>
      </w:pPr>
    </w:p>
    <w:p w14:paraId="6320E585" w14:textId="287A08BC" w:rsidR="00492268" w:rsidRPr="00492268" w:rsidRDefault="00492268" w:rsidP="005C6208">
      <w:pPr>
        <w:rPr>
          <w:rFonts w:ascii="Calibri" w:hAnsi="Calibri" w:cs="Calibri"/>
          <w:b/>
          <w:bCs/>
          <w:color w:val="000000"/>
          <w:sz w:val="22"/>
          <w:szCs w:val="22"/>
          <w:u w:val="single"/>
        </w:rPr>
      </w:pPr>
      <w:r w:rsidRPr="00492268">
        <w:rPr>
          <w:rFonts w:ascii="Calibri" w:hAnsi="Calibri" w:cs="Calibri"/>
          <w:b/>
          <w:bCs/>
          <w:color w:val="000000"/>
          <w:sz w:val="22"/>
          <w:szCs w:val="22"/>
          <w:u w:val="single"/>
        </w:rPr>
        <w:t>2.3</w:t>
      </w:r>
      <w:r w:rsidRPr="00492268">
        <w:rPr>
          <w:rFonts w:ascii="Calibri" w:hAnsi="Calibri" w:cs="Calibri"/>
          <w:b/>
          <w:bCs/>
          <w:color w:val="000000"/>
          <w:sz w:val="22"/>
          <w:szCs w:val="22"/>
          <w:u w:val="single"/>
        </w:rPr>
        <w:tab/>
        <w:t>IAB-DU/IAB-MT Transition Location/Type</w:t>
      </w:r>
    </w:p>
    <w:p w14:paraId="5FE68032" w14:textId="77777777" w:rsidR="00492268" w:rsidRDefault="00492268" w:rsidP="00492268">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r w:rsidRPr="00B66CB7">
        <w:rPr>
          <w:rFonts w:ascii="Calibri" w:eastAsia="Calibri" w:hAnsi="Calibri"/>
          <w:sz w:val="22"/>
          <w:szCs w:val="22"/>
          <w:highlight w:val="yellow"/>
        </w:rPr>
        <w:t>FL Proposal 2.3.2</w:t>
      </w:r>
      <w:r w:rsidRPr="00B66CB7">
        <w:rPr>
          <w:rFonts w:ascii="Calibri" w:eastAsia="Calibri" w:hAnsi="Calibri"/>
          <w:sz w:val="22"/>
          <w:szCs w:val="22"/>
        </w:rPr>
        <w:t>: During RAN1#101-e</w:t>
      </w:r>
      <w:r>
        <w:rPr>
          <w:rFonts w:ascii="Calibri" w:eastAsia="Calibri" w:hAnsi="Calibri"/>
          <w:sz w:val="22"/>
          <w:szCs w:val="22"/>
        </w:rPr>
        <w:t xml:space="preserve"> d</w:t>
      </w:r>
      <w:r w:rsidRPr="00B66CB7">
        <w:rPr>
          <w:rFonts w:ascii="Calibri" w:eastAsia="Calibri" w:hAnsi="Calibri"/>
          <w:sz w:val="22"/>
          <w:szCs w:val="22"/>
        </w:rPr>
        <w:t>iscuss</w:t>
      </w:r>
      <w:r>
        <w:rPr>
          <w:rFonts w:ascii="Calibri" w:eastAsia="Calibri" w:hAnsi="Calibri"/>
          <w:sz w:val="22"/>
          <w:szCs w:val="22"/>
        </w:rPr>
        <w:t xml:space="preserve"> the following:</w:t>
      </w:r>
    </w:p>
    <w:p w14:paraId="28D0F35B" w14:textId="77777777" w:rsidR="00492268" w:rsidRDefault="00492268" w:rsidP="00492268">
      <w:pPr>
        <w:pStyle w:val="Proposal"/>
        <w:numPr>
          <w:ilvl w:val="0"/>
          <w:numId w:val="48"/>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S</w:t>
      </w:r>
      <w:r w:rsidRPr="00A96161">
        <w:rPr>
          <w:rFonts w:ascii="Calibri" w:eastAsia="Calibri" w:hAnsi="Calibri"/>
          <w:sz w:val="22"/>
          <w:szCs w:val="22"/>
        </w:rPr>
        <w:t xml:space="preserve">pecification of parent node </w:t>
      </w:r>
      <w:proofErr w:type="spellStart"/>
      <w:r w:rsidRPr="00A96161">
        <w:rPr>
          <w:rFonts w:ascii="Calibri" w:eastAsia="Calibri" w:hAnsi="Calibri"/>
          <w:sz w:val="22"/>
          <w:szCs w:val="22"/>
        </w:rPr>
        <w:t>behavior</w:t>
      </w:r>
      <w:proofErr w:type="spellEnd"/>
      <w:r w:rsidRPr="00A96161">
        <w:rPr>
          <w:rFonts w:ascii="Calibri" w:eastAsia="Calibri" w:hAnsi="Calibri"/>
          <w:sz w:val="22"/>
          <w:szCs w:val="22"/>
        </w:rPr>
        <w:t xml:space="preserve"> for inserting guard symbols in case of flexible symbols at the edge of a MT-&gt;DU or DU-&gt;MT</w:t>
      </w:r>
      <w:r>
        <w:rPr>
          <w:rFonts w:ascii="Calibri" w:eastAsia="Calibri" w:hAnsi="Calibri"/>
          <w:sz w:val="22"/>
          <w:szCs w:val="22"/>
        </w:rPr>
        <w:t xml:space="preserve"> transition </w:t>
      </w:r>
    </w:p>
    <w:p w14:paraId="7314A0D4" w14:textId="77777777" w:rsidR="00492268" w:rsidRPr="00BF0B63" w:rsidRDefault="00492268" w:rsidP="00492268">
      <w:pPr>
        <w:pStyle w:val="Proposal"/>
        <w:numPr>
          <w:ilvl w:val="0"/>
          <w:numId w:val="48"/>
        </w:numPr>
        <w:overflowPunct/>
        <w:autoSpaceDE/>
        <w:autoSpaceDN/>
        <w:adjustRightInd/>
        <w:spacing w:after="0"/>
        <w:jc w:val="left"/>
        <w:textAlignment w:val="auto"/>
        <w:rPr>
          <w:rFonts w:ascii="Calibri" w:eastAsia="Calibri" w:hAnsi="Calibri"/>
          <w:sz w:val="22"/>
          <w:szCs w:val="22"/>
        </w:rPr>
      </w:pPr>
      <w:r>
        <w:rPr>
          <w:rFonts w:ascii="Calibri" w:eastAsia="Calibri" w:hAnsi="Calibri"/>
          <w:sz w:val="22"/>
          <w:szCs w:val="22"/>
        </w:rPr>
        <w:t>Whether determination of MT-&gt;DU and DU-&gt;MT transitions is left to IAB-node implementation in Rel-16.</w:t>
      </w:r>
    </w:p>
    <w:p w14:paraId="31779DD5" w14:textId="77777777" w:rsidR="00492268" w:rsidRDefault="00492268" w:rsidP="00492268">
      <w:pPr>
        <w:pStyle w:val="Proposal"/>
        <w:numPr>
          <w:ilvl w:val="0"/>
          <w:numId w:val="0"/>
        </w:numPr>
        <w:overflowPunct/>
        <w:autoSpaceDE/>
        <w:autoSpaceDN/>
        <w:adjustRightInd/>
        <w:spacing w:after="0"/>
        <w:jc w:val="left"/>
        <w:textAlignment w:val="auto"/>
      </w:pPr>
    </w:p>
    <w:p w14:paraId="33DD56C7" w14:textId="54EECD05" w:rsidR="00492268" w:rsidRPr="00492268" w:rsidRDefault="00492268" w:rsidP="00492268">
      <w:pPr>
        <w:rPr>
          <w:rFonts w:ascii="Calibri" w:hAnsi="Calibri" w:cs="Calibri"/>
          <w:b/>
          <w:bCs/>
          <w:color w:val="000000"/>
          <w:sz w:val="22"/>
          <w:szCs w:val="22"/>
        </w:rPr>
      </w:pPr>
      <w:r w:rsidRPr="00492268">
        <w:rPr>
          <w:rFonts w:ascii="Calibri" w:eastAsia="Calibri" w:hAnsi="Calibri"/>
          <w:b/>
          <w:bCs/>
          <w:sz w:val="22"/>
          <w:szCs w:val="22"/>
          <w:highlight w:val="cyan"/>
        </w:rPr>
        <w:lastRenderedPageBreak/>
        <w:t>Email discussion proposal</w:t>
      </w:r>
      <w:r w:rsidRPr="00492268">
        <w:rPr>
          <w:rFonts w:ascii="Calibri" w:eastAsia="Calibri" w:hAnsi="Calibri"/>
          <w:b/>
          <w:bCs/>
          <w:sz w:val="22"/>
          <w:szCs w:val="22"/>
        </w:rPr>
        <w:t>: Continue to discuss Proposal 2.3.2 during RAN1#101-e unless no threads are available due to higher priority topics.</w:t>
      </w:r>
    </w:p>
    <w:p w14:paraId="1B8BDE93" w14:textId="77777777" w:rsidR="00492268" w:rsidRDefault="00492268" w:rsidP="005C6208">
      <w:pPr>
        <w:rPr>
          <w:rFonts w:ascii="Calibri" w:hAnsi="Calibri" w:cs="Calibri"/>
          <w:color w:val="000000"/>
          <w:sz w:val="22"/>
          <w:szCs w:val="22"/>
        </w:rPr>
      </w:pPr>
    </w:p>
    <w:p w14:paraId="716DB243" w14:textId="1A7B2036" w:rsidR="00DE3A4C" w:rsidRPr="00492268" w:rsidRDefault="00DE3A4C" w:rsidP="005C6208">
      <w:pPr>
        <w:rPr>
          <w:rFonts w:ascii="Calibri" w:hAnsi="Calibri" w:cs="Calibri"/>
          <w:b/>
          <w:bCs/>
          <w:color w:val="000000"/>
          <w:sz w:val="22"/>
          <w:szCs w:val="22"/>
          <w:u w:val="single"/>
        </w:rPr>
      </w:pPr>
      <w:r w:rsidRPr="00492268">
        <w:rPr>
          <w:rFonts w:ascii="Calibri" w:hAnsi="Calibri" w:cs="Calibri"/>
          <w:b/>
          <w:bCs/>
          <w:color w:val="000000"/>
          <w:sz w:val="22"/>
          <w:szCs w:val="22"/>
          <w:u w:val="single"/>
        </w:rPr>
        <w:t>2.4</w:t>
      </w:r>
      <w:r w:rsidRPr="00492268">
        <w:rPr>
          <w:rFonts w:ascii="Calibri" w:hAnsi="Calibri" w:cs="Calibri"/>
          <w:b/>
          <w:bCs/>
          <w:color w:val="000000"/>
          <w:sz w:val="22"/>
          <w:szCs w:val="22"/>
          <w:u w:val="single"/>
        </w:rPr>
        <w:tab/>
        <w:t xml:space="preserve">Configuration of </w:t>
      </w:r>
      <w:proofErr w:type="spellStart"/>
      <w:r w:rsidRPr="00492268">
        <w:rPr>
          <w:rFonts w:ascii="Calibri" w:hAnsi="Calibri" w:cs="Calibri"/>
          <w:b/>
          <w:bCs/>
          <w:color w:val="000000"/>
          <w:sz w:val="22"/>
          <w:szCs w:val="22"/>
          <w:u w:val="single"/>
        </w:rPr>
        <w:t>tdd</w:t>
      </w:r>
      <w:proofErr w:type="spellEnd"/>
      <w:r w:rsidRPr="00492268">
        <w:rPr>
          <w:rFonts w:ascii="Calibri" w:hAnsi="Calibri" w:cs="Calibri"/>
          <w:b/>
          <w:bCs/>
          <w:color w:val="000000"/>
          <w:sz w:val="22"/>
          <w:szCs w:val="22"/>
          <w:u w:val="single"/>
        </w:rPr>
        <w:t>-UL-DL-</w:t>
      </w:r>
      <w:proofErr w:type="spellStart"/>
      <w:r w:rsidRPr="00492268">
        <w:rPr>
          <w:rFonts w:ascii="Calibri" w:hAnsi="Calibri" w:cs="Calibri"/>
          <w:b/>
          <w:bCs/>
          <w:color w:val="000000"/>
          <w:sz w:val="22"/>
          <w:szCs w:val="22"/>
          <w:u w:val="single"/>
        </w:rPr>
        <w:t>ConfigurationDedicated</w:t>
      </w:r>
      <w:proofErr w:type="spellEnd"/>
      <w:r w:rsidRPr="00492268">
        <w:rPr>
          <w:rFonts w:ascii="Calibri" w:hAnsi="Calibri" w:cs="Calibri"/>
          <w:b/>
          <w:bCs/>
          <w:color w:val="000000"/>
          <w:sz w:val="22"/>
          <w:szCs w:val="22"/>
          <w:u w:val="single"/>
        </w:rPr>
        <w:t xml:space="preserve"> and </w:t>
      </w:r>
      <w:proofErr w:type="spellStart"/>
      <w:r w:rsidRPr="00492268">
        <w:rPr>
          <w:rFonts w:ascii="Calibri" w:hAnsi="Calibri" w:cs="Calibri"/>
          <w:b/>
          <w:bCs/>
          <w:color w:val="000000"/>
          <w:sz w:val="22"/>
          <w:szCs w:val="22"/>
          <w:u w:val="single"/>
        </w:rPr>
        <w:t>tdd</w:t>
      </w:r>
      <w:proofErr w:type="spellEnd"/>
      <w:r w:rsidRPr="00492268">
        <w:rPr>
          <w:rFonts w:ascii="Calibri" w:hAnsi="Calibri" w:cs="Calibri"/>
          <w:b/>
          <w:bCs/>
          <w:color w:val="000000"/>
          <w:sz w:val="22"/>
          <w:szCs w:val="22"/>
          <w:u w:val="single"/>
        </w:rPr>
        <w:t>-UL-DL-</w:t>
      </w:r>
      <w:proofErr w:type="spellStart"/>
      <w:r w:rsidRPr="00492268">
        <w:rPr>
          <w:rFonts w:ascii="Calibri" w:hAnsi="Calibri" w:cs="Calibri"/>
          <w:b/>
          <w:bCs/>
          <w:color w:val="000000"/>
          <w:sz w:val="22"/>
          <w:szCs w:val="22"/>
          <w:u w:val="single"/>
        </w:rPr>
        <w:t>ConfigurationDedicated</w:t>
      </w:r>
      <w:proofErr w:type="spellEnd"/>
      <w:r w:rsidRPr="00492268">
        <w:rPr>
          <w:rFonts w:ascii="Calibri" w:hAnsi="Calibri" w:cs="Calibri"/>
          <w:b/>
          <w:bCs/>
          <w:color w:val="000000"/>
          <w:sz w:val="22"/>
          <w:szCs w:val="22"/>
          <w:u w:val="single"/>
        </w:rPr>
        <w:t>-IAB-MT</w:t>
      </w:r>
    </w:p>
    <w:p w14:paraId="7EC4B9C4" w14:textId="77777777" w:rsidR="00DE3A4C" w:rsidRDefault="00DE3A4C" w:rsidP="00DE3A4C">
      <w:pPr>
        <w:rPr>
          <w:rFonts w:ascii="Calibri" w:eastAsia="Calibri" w:hAnsi="Calibri"/>
          <w:b/>
          <w:bCs/>
          <w:sz w:val="22"/>
          <w:szCs w:val="22"/>
        </w:rPr>
      </w:pPr>
      <w:r w:rsidRPr="00492268">
        <w:rPr>
          <w:rFonts w:ascii="Calibri" w:eastAsia="Calibri" w:hAnsi="Calibri"/>
          <w:b/>
          <w:bCs/>
          <w:sz w:val="22"/>
          <w:szCs w:val="22"/>
          <w:highlight w:val="green"/>
        </w:rPr>
        <w:t>FL Proposal 2.4.2</w:t>
      </w:r>
      <w:r w:rsidRPr="00D968D9">
        <w:rPr>
          <w:rFonts w:ascii="Calibri" w:eastAsia="Calibri" w:hAnsi="Calibri"/>
          <w:b/>
          <w:bCs/>
          <w:sz w:val="22"/>
          <w:szCs w:val="22"/>
        </w:rPr>
        <w:t>: Inform RAN2 of the following RAN1#101bis-e agreement via the following means (to be decided by the session chair):</w:t>
      </w:r>
    </w:p>
    <w:p w14:paraId="5C178DBC" w14:textId="77777777" w:rsidR="00DE3A4C" w:rsidRPr="00D968D9" w:rsidRDefault="00DE3A4C" w:rsidP="00DE3A4C">
      <w:pPr>
        <w:rPr>
          <w:rFonts w:ascii="Calibri" w:eastAsia="Calibri" w:hAnsi="Calibri"/>
          <w:sz w:val="22"/>
          <w:szCs w:val="22"/>
        </w:rPr>
      </w:pPr>
    </w:p>
    <w:p w14:paraId="0EA5571E" w14:textId="77777777" w:rsidR="00DE3A4C" w:rsidRPr="00D968D9" w:rsidRDefault="00DE3A4C" w:rsidP="00DE3A4C">
      <w:pPr>
        <w:ind w:firstLine="576"/>
        <w:rPr>
          <w:rFonts w:ascii="Calibri" w:eastAsia="Calibri" w:hAnsi="Calibri"/>
          <w:b/>
          <w:bCs/>
          <w:sz w:val="22"/>
          <w:szCs w:val="22"/>
        </w:rPr>
      </w:pPr>
      <w:r w:rsidRPr="00D968D9">
        <w:rPr>
          <w:rFonts w:ascii="Calibri" w:eastAsia="Calibri" w:hAnsi="Calibri"/>
          <w:b/>
          <w:bCs/>
          <w:sz w:val="22"/>
          <w:szCs w:val="22"/>
        </w:rPr>
        <w:t>Alt. 1. LS from RAN1 to RAN2</w:t>
      </w:r>
    </w:p>
    <w:p w14:paraId="780BCA00" w14:textId="77777777" w:rsidR="00DE3A4C" w:rsidRDefault="00DE3A4C" w:rsidP="00DE3A4C">
      <w:pPr>
        <w:ind w:firstLine="576"/>
        <w:rPr>
          <w:rFonts w:ascii="Calibri" w:eastAsia="Calibri" w:hAnsi="Calibri"/>
          <w:b/>
          <w:bCs/>
          <w:sz w:val="22"/>
          <w:szCs w:val="22"/>
        </w:rPr>
      </w:pPr>
      <w:r w:rsidRPr="00914A8C">
        <w:rPr>
          <w:rFonts w:ascii="Calibri" w:eastAsia="Calibri" w:hAnsi="Calibri"/>
          <w:b/>
          <w:bCs/>
          <w:sz w:val="22"/>
          <w:szCs w:val="22"/>
          <w:highlight w:val="green"/>
        </w:rPr>
        <w:t>Alt. 2. Note in the updated RAN#101-e NR Higher Layer Parameters list.</w:t>
      </w:r>
    </w:p>
    <w:p w14:paraId="21751B8E" w14:textId="77777777" w:rsidR="00DE3A4C" w:rsidRDefault="00DE3A4C" w:rsidP="00DE3A4C">
      <w:pPr>
        <w:rPr>
          <w:rFonts w:ascii="Calibri" w:eastAsia="Calibri" w:hAnsi="Calibri"/>
          <w:sz w:val="22"/>
          <w:szCs w:val="22"/>
        </w:rPr>
      </w:pPr>
    </w:p>
    <w:p w14:paraId="725D2D97" w14:textId="24AED4EE" w:rsidR="00DE3A4C" w:rsidRDefault="00DE3A4C" w:rsidP="00DE3A4C">
      <w:pPr>
        <w:rPr>
          <w:rFonts w:ascii="Calibri" w:hAnsi="Calibri" w:cs="Calibri"/>
          <w:color w:val="000000"/>
          <w:sz w:val="22"/>
          <w:szCs w:val="22"/>
        </w:rPr>
      </w:pPr>
      <w:r w:rsidRPr="00F740D1">
        <w:rPr>
          <w:rFonts w:ascii="Calibri" w:eastAsia="Calibri" w:hAnsi="Calibri"/>
          <w:b/>
          <w:bCs/>
          <w:sz w:val="22"/>
          <w:szCs w:val="22"/>
          <w:highlight w:val="cyan"/>
        </w:rPr>
        <w:t>Email discussion proposal</w:t>
      </w:r>
      <w:r>
        <w:rPr>
          <w:rFonts w:ascii="Calibri" w:eastAsia="Calibri" w:hAnsi="Calibri"/>
          <w:b/>
          <w:bCs/>
          <w:sz w:val="22"/>
          <w:szCs w:val="22"/>
        </w:rPr>
        <w:t xml:space="preserve">: In case of Alt. 1. of Proposal 2.4.2 an email discussion is required to approve a LS to RAN2 is needed, otherwise this can be handled by the rapporteur.  </w:t>
      </w:r>
    </w:p>
    <w:p w14:paraId="64BE9771" w14:textId="77777777" w:rsidR="00DE3A4C" w:rsidRDefault="00DE3A4C" w:rsidP="005C6208">
      <w:pPr>
        <w:rPr>
          <w:rFonts w:ascii="Calibri" w:hAnsi="Calibri" w:cs="Calibri"/>
          <w:color w:val="000000"/>
          <w:sz w:val="22"/>
          <w:szCs w:val="22"/>
        </w:rPr>
      </w:pPr>
    </w:p>
    <w:p w14:paraId="4827D393" w14:textId="0BE12898" w:rsidR="00B96F6F" w:rsidRPr="00DE3A4C" w:rsidRDefault="00DE3A4C" w:rsidP="005C6208">
      <w:pPr>
        <w:rPr>
          <w:rFonts w:ascii="Calibri" w:hAnsi="Calibri" w:cs="Calibri"/>
          <w:b/>
          <w:bCs/>
          <w:color w:val="000000"/>
          <w:sz w:val="22"/>
          <w:szCs w:val="22"/>
          <w:u w:val="single"/>
        </w:rPr>
      </w:pPr>
      <w:r w:rsidRPr="00DE3A4C">
        <w:rPr>
          <w:rFonts w:ascii="Calibri" w:hAnsi="Calibri" w:cs="Calibri"/>
          <w:b/>
          <w:bCs/>
          <w:color w:val="000000"/>
          <w:sz w:val="22"/>
          <w:szCs w:val="22"/>
          <w:u w:val="single"/>
        </w:rPr>
        <w:t>2.5</w:t>
      </w:r>
      <w:r w:rsidRPr="00DE3A4C">
        <w:rPr>
          <w:rFonts w:ascii="Calibri" w:hAnsi="Calibri" w:cs="Calibri"/>
          <w:b/>
          <w:bCs/>
          <w:color w:val="000000"/>
          <w:sz w:val="22"/>
          <w:szCs w:val="22"/>
          <w:u w:val="single"/>
        </w:rPr>
        <w:tab/>
      </w:r>
      <w:proofErr w:type="spellStart"/>
      <w:r w:rsidRPr="00DE3A4C">
        <w:rPr>
          <w:rFonts w:ascii="Calibri" w:hAnsi="Calibri" w:cs="Calibri"/>
          <w:b/>
          <w:bCs/>
          <w:color w:val="000000"/>
          <w:sz w:val="22"/>
          <w:szCs w:val="22"/>
          <w:u w:val="single"/>
        </w:rPr>
        <w:t>Alignement</w:t>
      </w:r>
      <w:proofErr w:type="spellEnd"/>
      <w:r w:rsidRPr="00DE3A4C">
        <w:rPr>
          <w:rFonts w:ascii="Calibri" w:hAnsi="Calibri" w:cs="Calibri"/>
          <w:b/>
          <w:bCs/>
          <w:color w:val="000000"/>
          <w:sz w:val="22"/>
          <w:szCs w:val="22"/>
          <w:u w:val="single"/>
        </w:rPr>
        <w:t xml:space="preserve"> of 38.331 and 38.213 parameters related to DCI Format 2_5</w:t>
      </w:r>
    </w:p>
    <w:p w14:paraId="28EDEA3C" w14:textId="0123FB10" w:rsidR="00DE3A4C" w:rsidRPr="00DE3A4C" w:rsidRDefault="00DE3A4C" w:rsidP="00DE3A4C">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492268">
        <w:rPr>
          <w:rFonts w:ascii="Calibri" w:eastAsia="Calibri" w:hAnsi="Calibri"/>
          <w:sz w:val="22"/>
          <w:szCs w:val="22"/>
          <w:highlight w:val="green"/>
          <w:lang w:val="en-US" w:eastAsia="en-US"/>
        </w:rPr>
        <w:t>FL Conclusion 2.5.1:</w:t>
      </w:r>
      <w:r w:rsidRPr="00057B28">
        <w:rPr>
          <w:rFonts w:ascii="Calibri" w:eastAsia="Calibri" w:hAnsi="Calibri"/>
          <w:b w:val="0"/>
          <w:bCs w:val="0"/>
          <w:sz w:val="22"/>
          <w:szCs w:val="22"/>
          <w:lang w:val="en-US" w:eastAsia="en-US"/>
        </w:rPr>
        <w:t xml:space="preserve"> </w:t>
      </w:r>
      <w:r>
        <w:rPr>
          <w:rFonts w:ascii="Calibri" w:eastAsia="Calibri" w:hAnsi="Calibri"/>
          <w:b w:val="0"/>
          <w:bCs w:val="0"/>
          <w:sz w:val="22"/>
          <w:szCs w:val="22"/>
          <w:lang w:val="en-US" w:eastAsia="en-US"/>
        </w:rPr>
        <w:t>The following issues can be considered as editorial corrections to be handled by the 38.213 and 38.331 editors</w:t>
      </w:r>
    </w:p>
    <w:p w14:paraId="4A3FB61F" w14:textId="77777777" w:rsidR="00DE3A4C" w:rsidRPr="00CA1915" w:rsidRDefault="00DE3A4C" w:rsidP="00DE3A4C">
      <w:pPr>
        <w:ind w:left="720"/>
        <w:rPr>
          <w:rFonts w:ascii="Calibri" w:eastAsia="Calibri" w:hAnsi="Calibri"/>
          <w:sz w:val="22"/>
          <w:szCs w:val="22"/>
        </w:rPr>
      </w:pPr>
      <w:r w:rsidRPr="00CA1915">
        <w:rPr>
          <w:rFonts w:ascii="Calibri" w:eastAsia="Calibri" w:hAnsi="Calibri"/>
          <w:sz w:val="22"/>
          <w:szCs w:val="22"/>
        </w:rPr>
        <w:t>5.</w:t>
      </w:r>
      <w:r>
        <w:rPr>
          <w:rFonts w:ascii="Calibri" w:eastAsia="Calibri" w:hAnsi="Calibri"/>
          <w:sz w:val="22"/>
          <w:szCs w:val="22"/>
        </w:rPr>
        <w:t xml:space="preserve"> </w:t>
      </w:r>
      <w:r w:rsidRPr="00CA1915">
        <w:rPr>
          <w:rFonts w:ascii="Calibri" w:eastAsia="Calibri" w:hAnsi="Calibri"/>
          <w:sz w:val="22"/>
          <w:szCs w:val="22"/>
        </w:rPr>
        <w:t xml:space="preserve">Usage of </w:t>
      </w:r>
      <w:proofErr w:type="spellStart"/>
      <w:r w:rsidRPr="00CA1915">
        <w:rPr>
          <w:rFonts w:ascii="Calibri" w:eastAsia="Calibri" w:hAnsi="Calibri"/>
          <w:sz w:val="22"/>
          <w:szCs w:val="22"/>
        </w:rPr>
        <w:t>SearchSpace</w:t>
      </w:r>
      <w:proofErr w:type="spellEnd"/>
      <w:r w:rsidRPr="00CA1915">
        <w:rPr>
          <w:rFonts w:ascii="Calibri" w:eastAsia="Calibri" w:hAnsi="Calibri"/>
          <w:sz w:val="22"/>
          <w:szCs w:val="22"/>
        </w:rPr>
        <w:t xml:space="preserve"> vs. </w:t>
      </w:r>
      <w:proofErr w:type="spellStart"/>
      <w:r w:rsidRPr="00CA1915">
        <w:rPr>
          <w:rFonts w:ascii="Calibri" w:eastAsia="Calibri" w:hAnsi="Calibri"/>
          <w:sz w:val="22"/>
          <w:szCs w:val="22"/>
        </w:rPr>
        <w:t>SearchSpace</w:t>
      </w:r>
      <w:proofErr w:type="spellEnd"/>
      <w:r w:rsidRPr="00CA1915">
        <w:rPr>
          <w:rFonts w:ascii="Calibri" w:eastAsia="Calibri" w:hAnsi="Calibri"/>
          <w:sz w:val="22"/>
          <w:szCs w:val="22"/>
        </w:rPr>
        <w:t>-IAB in 38.213 (R1-2004582)</w:t>
      </w:r>
    </w:p>
    <w:p w14:paraId="093A9131" w14:textId="77777777" w:rsidR="00DE3A4C" w:rsidRDefault="00DE3A4C" w:rsidP="00DE3A4C">
      <w:pPr>
        <w:pStyle w:val="ListParagraph"/>
        <w:rPr>
          <w:rFonts w:ascii="Calibri" w:eastAsia="Calibri" w:hAnsi="Calibri"/>
          <w:sz w:val="22"/>
          <w:szCs w:val="22"/>
        </w:rPr>
      </w:pPr>
      <w:r>
        <w:rPr>
          <w:rFonts w:ascii="Calibri" w:eastAsia="Calibri" w:hAnsi="Calibri"/>
          <w:sz w:val="22"/>
          <w:szCs w:val="22"/>
        </w:rPr>
        <w:t xml:space="preserve">6. Usage of symbols vs. symbols-IAB-MT as part of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configuration description </w:t>
      </w:r>
      <w:r>
        <w:rPr>
          <w:rFonts w:ascii="Calibri" w:eastAsia="Calibri" w:hAnsi="Calibri"/>
          <w:sz w:val="22"/>
          <w:szCs w:val="22"/>
        </w:rPr>
        <w:t>in 38.213 (R1-2004582)</w:t>
      </w:r>
    </w:p>
    <w:p w14:paraId="26E0B4AF" w14:textId="77777777" w:rsidR="00DE3A4C" w:rsidRDefault="00DE3A4C" w:rsidP="00DE3A4C">
      <w:pPr>
        <w:rPr>
          <w:rFonts w:ascii="Calibri" w:eastAsia="Calibri" w:hAnsi="Calibri"/>
          <w:sz w:val="22"/>
          <w:szCs w:val="22"/>
        </w:rPr>
      </w:pPr>
    </w:p>
    <w:p w14:paraId="158053AD" w14:textId="77777777" w:rsidR="00DE3A4C" w:rsidRPr="00DE3A4C" w:rsidRDefault="00DE3A4C" w:rsidP="00DE3A4C">
      <w:pPr>
        <w:pStyle w:val="Proposal"/>
        <w:numPr>
          <w:ilvl w:val="0"/>
          <w:numId w:val="0"/>
        </w:numPr>
        <w:overflowPunct/>
        <w:autoSpaceDE/>
        <w:autoSpaceDN/>
        <w:adjustRightInd/>
        <w:spacing w:after="0"/>
        <w:ind w:left="1701" w:hanging="1701"/>
        <w:jc w:val="left"/>
        <w:textAlignment w:val="auto"/>
        <w:rPr>
          <w:rFonts w:ascii="Calibri" w:eastAsia="Calibri" w:hAnsi="Calibri"/>
          <w:b w:val="0"/>
          <w:bCs w:val="0"/>
          <w:sz w:val="22"/>
          <w:szCs w:val="22"/>
          <w:lang w:val="en-US" w:eastAsia="en-US"/>
        </w:rPr>
      </w:pPr>
      <w:r w:rsidRPr="008C2679">
        <w:rPr>
          <w:rFonts w:ascii="Calibri" w:eastAsia="Calibri" w:hAnsi="Calibri"/>
          <w:sz w:val="22"/>
          <w:szCs w:val="22"/>
          <w:highlight w:val="yellow"/>
          <w:lang w:val="en-US" w:eastAsia="en-US"/>
        </w:rPr>
        <w:t xml:space="preserve">FL </w:t>
      </w:r>
      <w:r>
        <w:rPr>
          <w:rFonts w:ascii="Calibri" w:eastAsia="Calibri" w:hAnsi="Calibri"/>
          <w:sz w:val="22"/>
          <w:szCs w:val="22"/>
          <w:highlight w:val="yellow"/>
          <w:lang w:val="en-US" w:eastAsia="en-US"/>
        </w:rPr>
        <w:t>Proposal</w:t>
      </w:r>
      <w:r w:rsidRPr="008C2679">
        <w:rPr>
          <w:rFonts w:ascii="Calibri" w:eastAsia="Calibri" w:hAnsi="Calibri"/>
          <w:sz w:val="22"/>
          <w:szCs w:val="22"/>
          <w:highlight w:val="yellow"/>
          <w:lang w:val="en-US" w:eastAsia="en-US"/>
        </w:rPr>
        <w:t xml:space="preserve"> 2.</w:t>
      </w:r>
      <w:r w:rsidRPr="00C530D0">
        <w:rPr>
          <w:rFonts w:ascii="Calibri" w:eastAsia="Calibri" w:hAnsi="Calibri"/>
          <w:sz w:val="22"/>
          <w:szCs w:val="22"/>
          <w:highlight w:val="yellow"/>
          <w:lang w:val="en-US" w:eastAsia="en-US"/>
        </w:rPr>
        <w:t>5</w:t>
      </w:r>
      <w:r w:rsidRPr="00302A61">
        <w:rPr>
          <w:rFonts w:ascii="Calibri" w:eastAsia="Calibri" w:hAnsi="Calibri"/>
          <w:sz w:val="22"/>
          <w:szCs w:val="22"/>
          <w:highlight w:val="yellow"/>
          <w:lang w:val="en-US" w:eastAsia="en-US"/>
        </w:rPr>
        <w:t>.2</w:t>
      </w:r>
      <w:r w:rsidRPr="009D62B4">
        <w:rPr>
          <w:rFonts w:ascii="Calibri" w:eastAsia="Calibri" w:hAnsi="Calibri"/>
          <w:sz w:val="22"/>
          <w:szCs w:val="22"/>
          <w:lang w:val="en-US" w:eastAsia="en-US"/>
        </w:rPr>
        <w:t>:</w:t>
      </w:r>
      <w:r w:rsidRPr="00057B28">
        <w:rPr>
          <w:rFonts w:ascii="Calibri" w:eastAsia="Calibri" w:hAnsi="Calibri"/>
          <w:b w:val="0"/>
          <w:bCs w:val="0"/>
          <w:sz w:val="22"/>
          <w:szCs w:val="22"/>
          <w:lang w:val="en-US" w:eastAsia="en-US"/>
        </w:rPr>
        <w:t xml:space="preserve"> </w:t>
      </w:r>
      <w:r>
        <w:rPr>
          <w:rFonts w:ascii="Calibri" w:eastAsia="Calibri" w:hAnsi="Calibri"/>
          <w:b w:val="0"/>
          <w:bCs w:val="0"/>
          <w:sz w:val="22"/>
          <w:szCs w:val="22"/>
          <w:lang w:val="en-US" w:eastAsia="en-US"/>
        </w:rPr>
        <w:t>Discuss during RAN1#101-e whether the following issues can be considered as editorial corrections to be handled by the 38.213 and 38.331 editors</w:t>
      </w:r>
    </w:p>
    <w:p w14:paraId="7716CCDD" w14:textId="77777777" w:rsidR="00DE3A4C" w:rsidRDefault="00DE3A4C" w:rsidP="00DE3A4C">
      <w:pPr>
        <w:pStyle w:val="ListParagraph"/>
        <w:numPr>
          <w:ilvl w:val="0"/>
          <w:numId w:val="44"/>
        </w:numPr>
        <w:rPr>
          <w:rFonts w:ascii="Calibri" w:eastAsia="Calibri" w:hAnsi="Calibri"/>
          <w:sz w:val="22"/>
          <w:szCs w:val="22"/>
        </w:rPr>
      </w:pPr>
      <w:r w:rsidRPr="00B96F6F">
        <w:rPr>
          <w:rFonts w:ascii="Calibri" w:eastAsia="Calibri" w:hAnsi="Calibri"/>
          <w:sz w:val="22"/>
          <w:szCs w:val="22"/>
        </w:rPr>
        <w:t xml:space="preserve">Add reference SCSs for soft resource availability indication configuration in the RRC IE </w:t>
      </w:r>
      <w:proofErr w:type="spellStart"/>
      <w:r w:rsidRPr="00B96F6F">
        <w:rPr>
          <w:rFonts w:ascii="Calibri" w:eastAsia="Calibri" w:hAnsi="Calibri"/>
          <w:sz w:val="22"/>
          <w:szCs w:val="22"/>
        </w:rPr>
        <w:t>AvailabilityCombinationPerCell</w:t>
      </w:r>
      <w:proofErr w:type="spellEnd"/>
      <w:r w:rsidRPr="00B96F6F">
        <w:rPr>
          <w:rFonts w:ascii="Calibri" w:eastAsia="Calibri" w:hAnsi="Calibri"/>
          <w:sz w:val="22"/>
          <w:szCs w:val="22"/>
        </w:rPr>
        <w:t xml:space="preserve"> (R1-2003732)</w:t>
      </w:r>
    </w:p>
    <w:p w14:paraId="40BE4341" w14:textId="77777777" w:rsidR="00DE3A4C" w:rsidRPr="00DE3A4C" w:rsidRDefault="00DE3A4C" w:rsidP="00DE3A4C">
      <w:pPr>
        <w:pStyle w:val="ListParagraph"/>
        <w:numPr>
          <w:ilvl w:val="0"/>
          <w:numId w:val="46"/>
        </w:numPr>
      </w:pPr>
      <w:proofErr w:type="spellStart"/>
      <w:r w:rsidRPr="00CA1915">
        <w:rPr>
          <w:rFonts w:ascii="Calibri" w:eastAsia="Calibri" w:hAnsi="Calibri"/>
          <w:sz w:val="22"/>
          <w:szCs w:val="22"/>
        </w:rPr>
        <w:t>p</w:t>
      </w:r>
      <w:r w:rsidRPr="00CA1915">
        <w:rPr>
          <w:rFonts w:ascii="Calibri" w:eastAsia="Calibri" w:hAnsi="Calibri" w:hint="eastAsia"/>
          <w:sz w:val="22"/>
          <w:szCs w:val="22"/>
        </w:rPr>
        <w:t>ositionInDCI</w:t>
      </w:r>
      <w:proofErr w:type="spellEnd"/>
      <w:r w:rsidRPr="00CA1915">
        <w:rPr>
          <w:rFonts w:ascii="Calibri" w:eastAsia="Calibri" w:hAnsi="Calibri" w:hint="eastAsia"/>
          <w:sz w:val="22"/>
          <w:szCs w:val="22"/>
        </w:rPr>
        <w:t>-AI/dci-</w:t>
      </w:r>
      <w:proofErr w:type="spellStart"/>
      <w:r w:rsidRPr="00CA1915">
        <w:rPr>
          <w:rFonts w:ascii="Calibri" w:eastAsia="Calibri" w:hAnsi="Calibri" w:hint="eastAsia"/>
          <w:sz w:val="22"/>
          <w:szCs w:val="22"/>
        </w:rPr>
        <w:t>PayloadSize</w:t>
      </w:r>
      <w:proofErr w:type="spellEnd"/>
      <w:r w:rsidRPr="00CA1915">
        <w:rPr>
          <w:rFonts w:ascii="Calibri" w:eastAsia="Calibri" w:hAnsi="Calibri" w:hint="eastAsia"/>
          <w:sz w:val="22"/>
          <w:szCs w:val="22"/>
        </w:rPr>
        <w:t>-AI used for U</w:t>
      </w:r>
      <w:r w:rsidRPr="00CA1915">
        <w:rPr>
          <w:rFonts w:ascii="Calibri" w:eastAsia="Calibri" w:hAnsi="Calibri"/>
          <w:sz w:val="22"/>
          <w:szCs w:val="22"/>
        </w:rPr>
        <w:t>SS (</w:t>
      </w:r>
      <w:r w:rsidRPr="00CA1915">
        <w:rPr>
          <w:rFonts w:ascii="Calibri" w:eastAsia="Calibri" w:hAnsi="Calibri"/>
          <w:color w:val="000000" w:themeColor="text1"/>
          <w:sz w:val="22"/>
          <w:szCs w:val="22"/>
        </w:rPr>
        <w:t>R1-2004133)</w:t>
      </w:r>
    </w:p>
    <w:p w14:paraId="54D5B058" w14:textId="77777777" w:rsidR="00DE3A4C" w:rsidRPr="00C35405" w:rsidRDefault="00DE3A4C" w:rsidP="00DE3A4C">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lang w:val="en-US"/>
        </w:rPr>
      </w:pPr>
    </w:p>
    <w:p w14:paraId="24DB038D" w14:textId="77777777" w:rsidR="00DE3A4C" w:rsidRPr="00DE3A4C" w:rsidRDefault="00DE3A4C" w:rsidP="00DE3A4C">
      <w:pPr>
        <w:rPr>
          <w:rFonts w:asciiTheme="minorHAnsi" w:hAnsiTheme="minorHAnsi" w:cstheme="minorHAnsi"/>
          <w:b/>
          <w:bCs/>
          <w:sz w:val="28"/>
          <w:szCs w:val="28"/>
          <w:lang w:val="en-GB"/>
        </w:rPr>
      </w:pPr>
      <w:r w:rsidRPr="00DE3A4C">
        <w:rPr>
          <w:rFonts w:ascii="Calibri" w:eastAsia="Calibri" w:hAnsi="Calibri"/>
          <w:b/>
          <w:bCs/>
          <w:sz w:val="22"/>
          <w:szCs w:val="22"/>
          <w:highlight w:val="cyan"/>
        </w:rPr>
        <w:t>Email discussion proposal</w:t>
      </w:r>
      <w:r w:rsidRPr="00DE3A4C">
        <w:rPr>
          <w:rFonts w:ascii="Calibri" w:eastAsia="Calibri" w:hAnsi="Calibri"/>
          <w:b/>
          <w:bCs/>
          <w:sz w:val="22"/>
          <w:szCs w:val="22"/>
        </w:rPr>
        <w:t xml:space="preserve">: Continue to discuss Proposal 2.5.2 during RAN1#101-e unless no threads are available due to higher priority topics. No email discussion needed for Conclusion 2.5.1 as the FL can provide a summary to be handled by the specification editor. </w:t>
      </w:r>
    </w:p>
    <w:p w14:paraId="4458AA26" w14:textId="77777777" w:rsidR="00DE3A4C" w:rsidRDefault="00DE3A4C" w:rsidP="005C6208">
      <w:pPr>
        <w:rPr>
          <w:rFonts w:ascii="Calibri" w:hAnsi="Calibri" w:cs="Calibri"/>
          <w:color w:val="000000"/>
          <w:sz w:val="22"/>
          <w:szCs w:val="22"/>
        </w:rPr>
      </w:pPr>
    </w:p>
    <w:p w14:paraId="6FA0C727" w14:textId="57DF0E28" w:rsidR="00DE3A4C" w:rsidRPr="00DE3A4C" w:rsidRDefault="00DE3A4C" w:rsidP="005C6208">
      <w:pPr>
        <w:rPr>
          <w:rFonts w:ascii="Calibri" w:hAnsi="Calibri" w:cs="Calibri"/>
          <w:b/>
          <w:bCs/>
          <w:color w:val="000000"/>
          <w:sz w:val="22"/>
          <w:szCs w:val="22"/>
          <w:u w:val="single"/>
        </w:rPr>
      </w:pPr>
      <w:r w:rsidRPr="00DE3A4C">
        <w:rPr>
          <w:rFonts w:ascii="Calibri" w:hAnsi="Calibri" w:cs="Calibri"/>
          <w:b/>
          <w:bCs/>
          <w:color w:val="000000"/>
          <w:sz w:val="22"/>
          <w:szCs w:val="22"/>
          <w:u w:val="single"/>
        </w:rPr>
        <w:t>2.6</w:t>
      </w:r>
      <w:r w:rsidRPr="00DE3A4C">
        <w:rPr>
          <w:rFonts w:ascii="Calibri" w:hAnsi="Calibri" w:cs="Calibri"/>
          <w:b/>
          <w:bCs/>
          <w:color w:val="000000"/>
          <w:sz w:val="22"/>
          <w:szCs w:val="22"/>
          <w:u w:val="single"/>
        </w:rPr>
        <w:tab/>
        <w:t>Updates on IAB terminology</w:t>
      </w:r>
    </w:p>
    <w:p w14:paraId="3B2D3FED" w14:textId="77777777" w:rsidR="00DE3A4C" w:rsidRPr="00080B65" w:rsidRDefault="00DE3A4C" w:rsidP="00DE3A4C">
      <w:pPr>
        <w:rPr>
          <w:rFonts w:ascii="Calibri" w:eastAsia="Calibri" w:hAnsi="Calibri"/>
          <w:b/>
          <w:bCs/>
          <w:sz w:val="22"/>
          <w:szCs w:val="22"/>
        </w:rPr>
      </w:pPr>
      <w:r w:rsidRPr="00492268">
        <w:rPr>
          <w:rFonts w:ascii="Calibri" w:eastAsia="Calibri" w:hAnsi="Calibri"/>
          <w:b/>
          <w:bCs/>
          <w:sz w:val="22"/>
          <w:szCs w:val="22"/>
          <w:highlight w:val="green"/>
        </w:rPr>
        <w:t>FL Conclusion 2.6.1:</w:t>
      </w:r>
      <w:r>
        <w:rPr>
          <w:rFonts w:ascii="Calibri" w:eastAsia="Calibri" w:hAnsi="Calibri"/>
          <w:b/>
          <w:bCs/>
          <w:sz w:val="22"/>
          <w:szCs w:val="22"/>
        </w:rPr>
        <w:t xml:space="preserve"> All instances of IAB-node DU should be replaced with IAB-DU and all instances of IAB-node MT should be replaced with IAB-MT in TS 38.211, 38.212, and 38.213 (to be handled by the editors).</w:t>
      </w:r>
    </w:p>
    <w:p w14:paraId="117F3177" w14:textId="57996537" w:rsidR="00DE3A4C" w:rsidRDefault="00DE3A4C" w:rsidP="005C6208">
      <w:pPr>
        <w:rPr>
          <w:rFonts w:ascii="Calibri" w:hAnsi="Calibri" w:cs="Calibri"/>
          <w:color w:val="000000"/>
          <w:sz w:val="22"/>
          <w:szCs w:val="22"/>
        </w:rPr>
      </w:pPr>
    </w:p>
    <w:p w14:paraId="777A185A" w14:textId="77777777" w:rsidR="00DE3A4C" w:rsidRPr="00DE3A4C" w:rsidRDefault="00DE3A4C" w:rsidP="00DE3A4C">
      <w:pPr>
        <w:rPr>
          <w:rFonts w:asciiTheme="minorHAnsi" w:hAnsiTheme="minorHAnsi" w:cstheme="minorHAnsi"/>
          <w:b/>
          <w:bCs/>
          <w:sz w:val="28"/>
          <w:szCs w:val="28"/>
          <w:lang w:val="en-GB"/>
        </w:rPr>
      </w:pPr>
      <w:r w:rsidRPr="008A2DB0">
        <w:rPr>
          <w:rFonts w:ascii="Calibri" w:eastAsia="Calibri" w:hAnsi="Calibri"/>
          <w:b/>
          <w:bCs/>
          <w:sz w:val="22"/>
          <w:szCs w:val="22"/>
          <w:highlight w:val="cyan"/>
        </w:rPr>
        <w:t>Email discussion proposal:</w:t>
      </w:r>
      <w:r w:rsidRPr="00DE3A4C">
        <w:rPr>
          <w:rFonts w:ascii="Calibri" w:eastAsia="Calibri" w:hAnsi="Calibri"/>
          <w:b/>
          <w:bCs/>
          <w:sz w:val="22"/>
          <w:szCs w:val="22"/>
        </w:rPr>
        <w:t xml:space="preserve"> No email discussion needed for Conclusion 2.</w:t>
      </w:r>
      <w:r>
        <w:rPr>
          <w:rFonts w:ascii="Calibri" w:eastAsia="Calibri" w:hAnsi="Calibri"/>
          <w:b/>
          <w:bCs/>
          <w:sz w:val="22"/>
          <w:szCs w:val="22"/>
        </w:rPr>
        <w:t>6</w:t>
      </w:r>
      <w:r w:rsidRPr="00DE3A4C">
        <w:rPr>
          <w:rFonts w:ascii="Calibri" w:eastAsia="Calibri" w:hAnsi="Calibri"/>
          <w:b/>
          <w:bCs/>
          <w:sz w:val="22"/>
          <w:szCs w:val="22"/>
        </w:rPr>
        <w:t xml:space="preserve">.1 as the FL can provide a summary to be handled by the specification editor. </w:t>
      </w:r>
    </w:p>
    <w:p w14:paraId="32CCD7A8" w14:textId="77777777" w:rsidR="00DE3A4C" w:rsidRDefault="00DE3A4C" w:rsidP="005C6208">
      <w:pPr>
        <w:rPr>
          <w:rFonts w:ascii="Calibri" w:hAnsi="Calibri" w:cs="Calibri"/>
          <w:color w:val="000000"/>
          <w:sz w:val="22"/>
          <w:szCs w:val="22"/>
        </w:rPr>
      </w:pPr>
    </w:p>
    <w:p w14:paraId="3AEC852C" w14:textId="568BDDDC"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NOVLAN, THOMAS D" w:date="2020-05-21T17:51:00Z" w:initials="NTD">
    <w:p w14:paraId="67CAC503" w14:textId="77777777" w:rsidR="00F740D1" w:rsidRDefault="00F740D1">
      <w:pPr>
        <w:pStyle w:val="CommentText"/>
      </w:pPr>
      <w:r>
        <w:rPr>
          <w:rStyle w:val="CommentReference"/>
        </w:rPr>
        <w:annotationRef/>
      </w:r>
      <w:r>
        <w:t>Apologies for missing the proposal, it should be included with the other editorial corrections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CAC5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CAC503" w16cid:durableId="22723D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CD5B1" w14:textId="77777777" w:rsidR="00FE1651" w:rsidRDefault="00FE1651" w:rsidP="00424124">
      <w:r>
        <w:separator/>
      </w:r>
    </w:p>
  </w:endnote>
  <w:endnote w:type="continuationSeparator" w:id="0">
    <w:p w14:paraId="6E07CBE7" w14:textId="77777777" w:rsidR="00FE1651" w:rsidRDefault="00FE1651" w:rsidP="00424124">
      <w:r>
        <w:continuationSeparator/>
      </w:r>
    </w:p>
  </w:endnote>
  <w:endnote w:type="continuationNotice" w:id="1">
    <w:p w14:paraId="25E66A90" w14:textId="77777777" w:rsidR="00FE1651" w:rsidRDefault="00FE1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69934" w14:textId="77777777" w:rsidR="00FE1651" w:rsidRDefault="00FE1651" w:rsidP="00424124">
      <w:r>
        <w:separator/>
      </w:r>
    </w:p>
  </w:footnote>
  <w:footnote w:type="continuationSeparator" w:id="0">
    <w:p w14:paraId="6104E5DF" w14:textId="77777777" w:rsidR="00FE1651" w:rsidRDefault="00FE1651" w:rsidP="00424124">
      <w:r>
        <w:continuationSeparator/>
      </w:r>
    </w:p>
  </w:footnote>
  <w:footnote w:type="continuationNotice" w:id="1">
    <w:p w14:paraId="015B5713" w14:textId="77777777" w:rsidR="00FE1651" w:rsidRDefault="00FE16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7962EB3"/>
    <w:multiLevelType w:val="hybridMultilevel"/>
    <w:tmpl w:val="6E1EF1AC"/>
    <w:lvl w:ilvl="0" w:tplc="CA56D484">
      <w:start w:val="1"/>
      <w:numFmt w:val="decimal"/>
      <w:lvlText w:val="%1."/>
      <w:lvlJc w:val="left"/>
      <w:pPr>
        <w:ind w:left="720" w:hanging="360"/>
      </w:pPr>
      <w:rPr>
        <w:rFonts w:eastAsia="Malgun Gothic"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F07C9"/>
    <w:multiLevelType w:val="hybridMultilevel"/>
    <w:tmpl w:val="B1D8297C"/>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C46F3"/>
    <w:multiLevelType w:val="hybridMultilevel"/>
    <w:tmpl w:val="467A24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04693"/>
    <w:multiLevelType w:val="hybridMultilevel"/>
    <w:tmpl w:val="651653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410BED"/>
    <w:multiLevelType w:val="hybridMultilevel"/>
    <w:tmpl w:val="B2281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8D3176"/>
    <w:multiLevelType w:val="hybridMultilevel"/>
    <w:tmpl w:val="467A24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B24D9"/>
    <w:multiLevelType w:val="hybridMultilevel"/>
    <w:tmpl w:val="07D4B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F4A00"/>
    <w:multiLevelType w:val="hybridMultilevel"/>
    <w:tmpl w:val="711E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057B6"/>
    <w:multiLevelType w:val="hybridMultilevel"/>
    <w:tmpl w:val="0E88CFDC"/>
    <w:lvl w:ilvl="0" w:tplc="76342A02">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16" w15:restartNumberingAfterBreak="0">
    <w:nsid w:val="3A7F671B"/>
    <w:multiLevelType w:val="hybridMultilevel"/>
    <w:tmpl w:val="9072D8B6"/>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8" w15:restartNumberingAfterBreak="0">
    <w:nsid w:val="3AEC2235"/>
    <w:multiLevelType w:val="hybridMultilevel"/>
    <w:tmpl w:val="EC261D8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10DFB"/>
    <w:multiLevelType w:val="hybridMultilevel"/>
    <w:tmpl w:val="917CB3B8"/>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934986"/>
    <w:multiLevelType w:val="hybridMultilevel"/>
    <w:tmpl w:val="DAA0B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6696D"/>
    <w:multiLevelType w:val="hybridMultilevel"/>
    <w:tmpl w:val="467A24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65B46"/>
    <w:multiLevelType w:val="hybridMultilevel"/>
    <w:tmpl w:val="467A24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3790A"/>
    <w:multiLevelType w:val="hybridMultilevel"/>
    <w:tmpl w:val="AAC83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29" w15:restartNumberingAfterBreak="0">
    <w:nsid w:val="5CBE2154"/>
    <w:multiLevelType w:val="hybridMultilevel"/>
    <w:tmpl w:val="7550DE06"/>
    <w:lvl w:ilvl="0" w:tplc="74EE4B0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62B44"/>
    <w:multiLevelType w:val="hybridMultilevel"/>
    <w:tmpl w:val="1ADA87D4"/>
    <w:lvl w:ilvl="0" w:tplc="A47EFE9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D0A3A"/>
    <w:multiLevelType w:val="hybridMultilevel"/>
    <w:tmpl w:val="5C583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B6666"/>
    <w:multiLevelType w:val="hybridMultilevel"/>
    <w:tmpl w:val="0E88CFDC"/>
    <w:lvl w:ilvl="0" w:tplc="76342A02">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8B92D20"/>
    <w:multiLevelType w:val="hybridMultilevel"/>
    <w:tmpl w:val="9760ECF0"/>
    <w:lvl w:ilvl="0" w:tplc="BF025CB8">
      <w:start w:val="3"/>
      <w:numFmt w:val="decimal"/>
      <w:lvlText w:val="%1."/>
      <w:lvlJc w:val="left"/>
      <w:pPr>
        <w:ind w:left="720" w:hanging="360"/>
      </w:pPr>
      <w:rPr>
        <w:rFonts w:ascii="Calibri" w:eastAsia="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E5783"/>
    <w:multiLevelType w:val="hybridMultilevel"/>
    <w:tmpl w:val="DAA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A56784"/>
    <w:multiLevelType w:val="hybridMultilevel"/>
    <w:tmpl w:val="467A24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41D3F"/>
    <w:multiLevelType w:val="multilevel"/>
    <w:tmpl w:val="7F941D3F"/>
    <w:lvl w:ilvl="0">
      <w:start w:val="1"/>
      <w:numFmt w:val="bullet"/>
      <w:lvlText w:val=""/>
      <w:lvlJc w:val="left"/>
      <w:pPr>
        <w:ind w:left="753" w:hanging="360"/>
      </w:pPr>
      <w:rPr>
        <w:rFonts w:ascii="Symbol" w:hAnsi="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hint="default"/>
      </w:rPr>
    </w:lvl>
    <w:lvl w:ilvl="3">
      <w:start w:val="1"/>
      <w:numFmt w:val="bullet"/>
      <w:lvlText w:val=""/>
      <w:lvlJc w:val="left"/>
      <w:pPr>
        <w:ind w:left="2913" w:hanging="360"/>
      </w:pPr>
      <w:rPr>
        <w:rFonts w:ascii="Symbol" w:hAnsi="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hint="default"/>
      </w:rPr>
    </w:lvl>
    <w:lvl w:ilvl="6">
      <w:start w:val="1"/>
      <w:numFmt w:val="bullet"/>
      <w:lvlText w:val=""/>
      <w:lvlJc w:val="left"/>
      <w:pPr>
        <w:ind w:left="5073" w:hanging="360"/>
      </w:pPr>
      <w:rPr>
        <w:rFonts w:ascii="Symbol" w:hAnsi="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30"/>
  </w:num>
  <w:num w:numId="4">
    <w:abstractNumId w:val="17"/>
  </w:num>
  <w:num w:numId="5">
    <w:abstractNumId w:val="25"/>
  </w:num>
  <w:num w:numId="6">
    <w:abstractNumId w:val="38"/>
  </w:num>
  <w:num w:numId="7">
    <w:abstractNumId w:val="1"/>
  </w:num>
  <w:num w:numId="8">
    <w:abstractNumId w:val="41"/>
  </w:num>
  <w:num w:numId="9">
    <w:abstractNumId w:val="3"/>
  </w:num>
  <w:num w:numId="10">
    <w:abstractNumId w:val="2"/>
  </w:num>
  <w:num w:numId="11">
    <w:abstractNumId w:val="24"/>
  </w:num>
  <w:num w:numId="12">
    <w:abstractNumId w:val="43"/>
  </w:num>
  <w:num w:numId="13">
    <w:abstractNumId w:val="42"/>
  </w:num>
  <w:num w:numId="14">
    <w:abstractNumId w:val="36"/>
  </w:num>
  <w:num w:numId="15">
    <w:abstractNumId w:val="8"/>
  </w:num>
  <w:num w:numId="16">
    <w:abstractNumId w:val="46"/>
  </w:num>
  <w:num w:numId="17">
    <w:abstractNumId w:val="12"/>
  </w:num>
  <w:num w:numId="18">
    <w:abstractNumId w:val="37"/>
  </w:num>
  <w:num w:numId="19">
    <w:abstractNumId w:val="0"/>
  </w:num>
  <w:num w:numId="20">
    <w:abstractNumId w:val="7"/>
  </w:num>
  <w:num w:numId="21">
    <w:abstractNumId w:val="18"/>
  </w:num>
  <w:num w:numId="22">
    <w:abstractNumId w:val="45"/>
  </w:num>
  <w:num w:numId="23">
    <w:abstractNumId w:val="21"/>
  </w:num>
  <w:num w:numId="24">
    <w:abstractNumId w:val="10"/>
  </w:num>
  <w:num w:numId="25">
    <w:abstractNumId w:val="13"/>
  </w:num>
  <w:num w:numId="26">
    <w:abstractNumId w:val="4"/>
  </w:num>
  <w:num w:numId="27">
    <w:abstractNumId w:val="29"/>
  </w:num>
  <w:num w:numId="28">
    <w:abstractNumId w:val="40"/>
  </w:num>
  <w:num w:numId="29">
    <w:abstractNumId w:val="20"/>
  </w:num>
  <w:num w:numId="30">
    <w:abstractNumId w:val="35"/>
  </w:num>
  <w:num w:numId="31">
    <w:abstractNumId w:val="33"/>
  </w:num>
  <w:num w:numId="32">
    <w:abstractNumId w:val="14"/>
  </w:num>
  <w:num w:numId="33">
    <w:abstractNumId w:val="31"/>
  </w:num>
  <w:num w:numId="34">
    <w:abstractNumId w:val="21"/>
  </w:num>
  <w:num w:numId="35">
    <w:abstractNumId w:val="28"/>
  </w:num>
  <w:num w:numId="36">
    <w:abstractNumId w:val="6"/>
  </w:num>
  <w:num w:numId="37">
    <w:abstractNumId w:val="23"/>
  </w:num>
  <w:num w:numId="38">
    <w:abstractNumId w:val="22"/>
  </w:num>
  <w:num w:numId="39">
    <w:abstractNumId w:val="32"/>
  </w:num>
  <w:num w:numId="40">
    <w:abstractNumId w:val="16"/>
  </w:num>
  <w:num w:numId="41">
    <w:abstractNumId w:val="5"/>
  </w:num>
  <w:num w:numId="42">
    <w:abstractNumId w:val="44"/>
  </w:num>
  <w:num w:numId="43">
    <w:abstractNumId w:val="27"/>
  </w:num>
  <w:num w:numId="44">
    <w:abstractNumId w:val="26"/>
  </w:num>
  <w:num w:numId="45">
    <w:abstractNumId w:val="15"/>
  </w:num>
  <w:num w:numId="46">
    <w:abstractNumId w:val="39"/>
  </w:num>
  <w:num w:numId="47">
    <w:abstractNumId w:val="11"/>
  </w:num>
  <w:num w:numId="48">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wUAb1O+kSwAAAA="/>
  </w:docVars>
  <w:rsids>
    <w:rsidRoot w:val="00424124"/>
    <w:rsid w:val="00001127"/>
    <w:rsid w:val="000012DA"/>
    <w:rsid w:val="000012EC"/>
    <w:rsid w:val="00001BBA"/>
    <w:rsid w:val="000022DF"/>
    <w:rsid w:val="00003203"/>
    <w:rsid w:val="000052FF"/>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4178B"/>
    <w:rsid w:val="000417D1"/>
    <w:rsid w:val="0004270D"/>
    <w:rsid w:val="00044D5E"/>
    <w:rsid w:val="000463E4"/>
    <w:rsid w:val="000464A7"/>
    <w:rsid w:val="00051B4B"/>
    <w:rsid w:val="00051EBB"/>
    <w:rsid w:val="00052B7D"/>
    <w:rsid w:val="000550BC"/>
    <w:rsid w:val="00056A8D"/>
    <w:rsid w:val="00057B28"/>
    <w:rsid w:val="00060877"/>
    <w:rsid w:val="00063558"/>
    <w:rsid w:val="000643FA"/>
    <w:rsid w:val="00064DD9"/>
    <w:rsid w:val="00064FB1"/>
    <w:rsid w:val="00067BCC"/>
    <w:rsid w:val="00067F64"/>
    <w:rsid w:val="000704DD"/>
    <w:rsid w:val="00071948"/>
    <w:rsid w:val="0007212C"/>
    <w:rsid w:val="000730C9"/>
    <w:rsid w:val="0007575F"/>
    <w:rsid w:val="00075B2C"/>
    <w:rsid w:val="00075FD1"/>
    <w:rsid w:val="00077267"/>
    <w:rsid w:val="00077712"/>
    <w:rsid w:val="000828A2"/>
    <w:rsid w:val="00084949"/>
    <w:rsid w:val="00085800"/>
    <w:rsid w:val="000862F5"/>
    <w:rsid w:val="000865E3"/>
    <w:rsid w:val="00086B67"/>
    <w:rsid w:val="00087221"/>
    <w:rsid w:val="000876F7"/>
    <w:rsid w:val="0009083E"/>
    <w:rsid w:val="000916AE"/>
    <w:rsid w:val="000917C5"/>
    <w:rsid w:val="000941D9"/>
    <w:rsid w:val="000942F8"/>
    <w:rsid w:val="000947BA"/>
    <w:rsid w:val="00095DEF"/>
    <w:rsid w:val="00096A5A"/>
    <w:rsid w:val="00096C59"/>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1E45"/>
    <w:rsid w:val="000E29D8"/>
    <w:rsid w:val="000E2F37"/>
    <w:rsid w:val="000E3AA1"/>
    <w:rsid w:val="000E4A80"/>
    <w:rsid w:val="000E53A4"/>
    <w:rsid w:val="000E5458"/>
    <w:rsid w:val="000E69A2"/>
    <w:rsid w:val="000E74C8"/>
    <w:rsid w:val="000E7902"/>
    <w:rsid w:val="000E7AA8"/>
    <w:rsid w:val="000F0207"/>
    <w:rsid w:val="000F2634"/>
    <w:rsid w:val="000F29FE"/>
    <w:rsid w:val="000F485E"/>
    <w:rsid w:val="000F5064"/>
    <w:rsid w:val="000F5A24"/>
    <w:rsid w:val="0010214F"/>
    <w:rsid w:val="00102A3F"/>
    <w:rsid w:val="0010303E"/>
    <w:rsid w:val="00103EEA"/>
    <w:rsid w:val="001113A8"/>
    <w:rsid w:val="0011327D"/>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4D44"/>
    <w:rsid w:val="001667F5"/>
    <w:rsid w:val="001714B4"/>
    <w:rsid w:val="00172743"/>
    <w:rsid w:val="00173238"/>
    <w:rsid w:val="00175137"/>
    <w:rsid w:val="00175301"/>
    <w:rsid w:val="001753BE"/>
    <w:rsid w:val="00181278"/>
    <w:rsid w:val="00182A29"/>
    <w:rsid w:val="00182BEE"/>
    <w:rsid w:val="001849F5"/>
    <w:rsid w:val="00190804"/>
    <w:rsid w:val="00190CBD"/>
    <w:rsid w:val="00190DD6"/>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1FC3"/>
    <w:rsid w:val="001D291E"/>
    <w:rsid w:val="001D3B93"/>
    <w:rsid w:val="001D46D3"/>
    <w:rsid w:val="001D5889"/>
    <w:rsid w:val="001E0229"/>
    <w:rsid w:val="001E05E8"/>
    <w:rsid w:val="001E0CE1"/>
    <w:rsid w:val="001E243D"/>
    <w:rsid w:val="001E25B4"/>
    <w:rsid w:val="001E5632"/>
    <w:rsid w:val="001E564B"/>
    <w:rsid w:val="001E58CC"/>
    <w:rsid w:val="001E68E5"/>
    <w:rsid w:val="001E7D6B"/>
    <w:rsid w:val="001F1410"/>
    <w:rsid w:val="001F29DE"/>
    <w:rsid w:val="001F2A01"/>
    <w:rsid w:val="001F2A18"/>
    <w:rsid w:val="001F2C02"/>
    <w:rsid w:val="001F59ED"/>
    <w:rsid w:val="001F675C"/>
    <w:rsid w:val="001F6A44"/>
    <w:rsid w:val="001F6C25"/>
    <w:rsid w:val="002015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F6C"/>
    <w:rsid w:val="00261393"/>
    <w:rsid w:val="00262116"/>
    <w:rsid w:val="002641FE"/>
    <w:rsid w:val="00265254"/>
    <w:rsid w:val="00265C43"/>
    <w:rsid w:val="00265EC3"/>
    <w:rsid w:val="0026679D"/>
    <w:rsid w:val="00267362"/>
    <w:rsid w:val="002725E8"/>
    <w:rsid w:val="00272BD5"/>
    <w:rsid w:val="00272EC2"/>
    <w:rsid w:val="00273B2A"/>
    <w:rsid w:val="002741E9"/>
    <w:rsid w:val="00274527"/>
    <w:rsid w:val="00274677"/>
    <w:rsid w:val="00274D1A"/>
    <w:rsid w:val="00276785"/>
    <w:rsid w:val="002767D2"/>
    <w:rsid w:val="00277608"/>
    <w:rsid w:val="00277DD1"/>
    <w:rsid w:val="00282F42"/>
    <w:rsid w:val="002835A4"/>
    <w:rsid w:val="00284545"/>
    <w:rsid w:val="00284C73"/>
    <w:rsid w:val="0028549F"/>
    <w:rsid w:val="0028552B"/>
    <w:rsid w:val="00286AE6"/>
    <w:rsid w:val="00287220"/>
    <w:rsid w:val="0029147A"/>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6AD9"/>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AC3"/>
    <w:rsid w:val="00314319"/>
    <w:rsid w:val="00314EF8"/>
    <w:rsid w:val="00315356"/>
    <w:rsid w:val="00315DC4"/>
    <w:rsid w:val="003166DF"/>
    <w:rsid w:val="00317020"/>
    <w:rsid w:val="00320655"/>
    <w:rsid w:val="00320B4D"/>
    <w:rsid w:val="00323647"/>
    <w:rsid w:val="00326E24"/>
    <w:rsid w:val="00326FF6"/>
    <w:rsid w:val="00327213"/>
    <w:rsid w:val="0032736E"/>
    <w:rsid w:val="00327A22"/>
    <w:rsid w:val="0033009B"/>
    <w:rsid w:val="00331EF4"/>
    <w:rsid w:val="003326C0"/>
    <w:rsid w:val="003327F3"/>
    <w:rsid w:val="00332BB8"/>
    <w:rsid w:val="00334D10"/>
    <w:rsid w:val="0033513A"/>
    <w:rsid w:val="0033555A"/>
    <w:rsid w:val="00336CC6"/>
    <w:rsid w:val="00337471"/>
    <w:rsid w:val="00340E4E"/>
    <w:rsid w:val="00341A6A"/>
    <w:rsid w:val="00341F02"/>
    <w:rsid w:val="00342130"/>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10ED"/>
    <w:rsid w:val="0039127F"/>
    <w:rsid w:val="003912E6"/>
    <w:rsid w:val="00392176"/>
    <w:rsid w:val="003921D6"/>
    <w:rsid w:val="00393086"/>
    <w:rsid w:val="00393D48"/>
    <w:rsid w:val="00394218"/>
    <w:rsid w:val="003950BC"/>
    <w:rsid w:val="003A011D"/>
    <w:rsid w:val="003A1FF9"/>
    <w:rsid w:val="003A298A"/>
    <w:rsid w:val="003A2C25"/>
    <w:rsid w:val="003A368F"/>
    <w:rsid w:val="003A3C16"/>
    <w:rsid w:val="003A44CD"/>
    <w:rsid w:val="003A553B"/>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392"/>
    <w:rsid w:val="003C2BD4"/>
    <w:rsid w:val="003C2E75"/>
    <w:rsid w:val="003C3F61"/>
    <w:rsid w:val="003C4448"/>
    <w:rsid w:val="003C49AC"/>
    <w:rsid w:val="003C4AA5"/>
    <w:rsid w:val="003C4FCF"/>
    <w:rsid w:val="003C74DD"/>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1304"/>
    <w:rsid w:val="003E188D"/>
    <w:rsid w:val="003E1ADA"/>
    <w:rsid w:val="003E35D4"/>
    <w:rsid w:val="003E37FA"/>
    <w:rsid w:val="003E3826"/>
    <w:rsid w:val="003E47F9"/>
    <w:rsid w:val="003E483B"/>
    <w:rsid w:val="003E6264"/>
    <w:rsid w:val="003E70AF"/>
    <w:rsid w:val="003E7121"/>
    <w:rsid w:val="003E764E"/>
    <w:rsid w:val="003E76BF"/>
    <w:rsid w:val="003F0731"/>
    <w:rsid w:val="003F159F"/>
    <w:rsid w:val="003F1B0E"/>
    <w:rsid w:val="003F2683"/>
    <w:rsid w:val="003F3355"/>
    <w:rsid w:val="003F33B4"/>
    <w:rsid w:val="003F4780"/>
    <w:rsid w:val="003F730E"/>
    <w:rsid w:val="00401D89"/>
    <w:rsid w:val="00402CF5"/>
    <w:rsid w:val="00403797"/>
    <w:rsid w:val="00405AE8"/>
    <w:rsid w:val="00405C1F"/>
    <w:rsid w:val="00405CC6"/>
    <w:rsid w:val="00405F6D"/>
    <w:rsid w:val="004068ED"/>
    <w:rsid w:val="00407B35"/>
    <w:rsid w:val="00410CA7"/>
    <w:rsid w:val="004110A4"/>
    <w:rsid w:val="0041140E"/>
    <w:rsid w:val="00414694"/>
    <w:rsid w:val="004147C7"/>
    <w:rsid w:val="00414E8B"/>
    <w:rsid w:val="004160CB"/>
    <w:rsid w:val="00417EE5"/>
    <w:rsid w:val="00420825"/>
    <w:rsid w:val="00420DA2"/>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639A"/>
    <w:rsid w:val="00466E46"/>
    <w:rsid w:val="004678E1"/>
    <w:rsid w:val="004704E9"/>
    <w:rsid w:val="00470647"/>
    <w:rsid w:val="00471971"/>
    <w:rsid w:val="00471A42"/>
    <w:rsid w:val="00471A9F"/>
    <w:rsid w:val="004723A7"/>
    <w:rsid w:val="00473281"/>
    <w:rsid w:val="00473B68"/>
    <w:rsid w:val="00475737"/>
    <w:rsid w:val="0047580F"/>
    <w:rsid w:val="004768FC"/>
    <w:rsid w:val="00477043"/>
    <w:rsid w:val="00477242"/>
    <w:rsid w:val="00477CC3"/>
    <w:rsid w:val="0048301B"/>
    <w:rsid w:val="00483AC8"/>
    <w:rsid w:val="00483EA9"/>
    <w:rsid w:val="00485EA0"/>
    <w:rsid w:val="00486561"/>
    <w:rsid w:val="00487538"/>
    <w:rsid w:val="00490888"/>
    <w:rsid w:val="00490FF5"/>
    <w:rsid w:val="00492268"/>
    <w:rsid w:val="00493920"/>
    <w:rsid w:val="004943DC"/>
    <w:rsid w:val="00495463"/>
    <w:rsid w:val="004A24CA"/>
    <w:rsid w:val="004A3FCE"/>
    <w:rsid w:val="004A5ABE"/>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8C1"/>
    <w:rsid w:val="004E47F1"/>
    <w:rsid w:val="004E48AC"/>
    <w:rsid w:val="004E5382"/>
    <w:rsid w:val="004E570B"/>
    <w:rsid w:val="004E5940"/>
    <w:rsid w:val="004E6439"/>
    <w:rsid w:val="004E6BC0"/>
    <w:rsid w:val="004E6D3B"/>
    <w:rsid w:val="004E6EF8"/>
    <w:rsid w:val="004F0204"/>
    <w:rsid w:val="004F0E8B"/>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78C8"/>
    <w:rsid w:val="0058120D"/>
    <w:rsid w:val="0058148D"/>
    <w:rsid w:val="00584BF8"/>
    <w:rsid w:val="00585761"/>
    <w:rsid w:val="00587D18"/>
    <w:rsid w:val="00590189"/>
    <w:rsid w:val="0059191C"/>
    <w:rsid w:val="00593A19"/>
    <w:rsid w:val="00594586"/>
    <w:rsid w:val="00594E7C"/>
    <w:rsid w:val="0059738D"/>
    <w:rsid w:val="005A128E"/>
    <w:rsid w:val="005A4678"/>
    <w:rsid w:val="005A50E7"/>
    <w:rsid w:val="005A5367"/>
    <w:rsid w:val="005B2AE6"/>
    <w:rsid w:val="005B3076"/>
    <w:rsid w:val="005B3A72"/>
    <w:rsid w:val="005B3F09"/>
    <w:rsid w:val="005B47BD"/>
    <w:rsid w:val="005B5BD1"/>
    <w:rsid w:val="005B5D4C"/>
    <w:rsid w:val="005B6FA6"/>
    <w:rsid w:val="005C0132"/>
    <w:rsid w:val="005C1644"/>
    <w:rsid w:val="005C2F9C"/>
    <w:rsid w:val="005C358B"/>
    <w:rsid w:val="005C4877"/>
    <w:rsid w:val="005C6208"/>
    <w:rsid w:val="005C7068"/>
    <w:rsid w:val="005C7574"/>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701"/>
    <w:rsid w:val="005F21BF"/>
    <w:rsid w:val="005F3707"/>
    <w:rsid w:val="005F3E6C"/>
    <w:rsid w:val="005F4B70"/>
    <w:rsid w:val="005F613D"/>
    <w:rsid w:val="005F6814"/>
    <w:rsid w:val="005F69D5"/>
    <w:rsid w:val="00600AC9"/>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ADE"/>
    <w:rsid w:val="00642F02"/>
    <w:rsid w:val="00644034"/>
    <w:rsid w:val="0064431F"/>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60741"/>
    <w:rsid w:val="00660BEF"/>
    <w:rsid w:val="0066157D"/>
    <w:rsid w:val="006618DF"/>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A39"/>
    <w:rsid w:val="006A0EDC"/>
    <w:rsid w:val="006A18DB"/>
    <w:rsid w:val="006A1DC9"/>
    <w:rsid w:val="006A2550"/>
    <w:rsid w:val="006A2D2E"/>
    <w:rsid w:val="006A537E"/>
    <w:rsid w:val="006A7670"/>
    <w:rsid w:val="006B0CA8"/>
    <w:rsid w:val="006B0FD2"/>
    <w:rsid w:val="006B213F"/>
    <w:rsid w:val="006B443B"/>
    <w:rsid w:val="006B4635"/>
    <w:rsid w:val="006B7661"/>
    <w:rsid w:val="006C0D24"/>
    <w:rsid w:val="006C0E70"/>
    <w:rsid w:val="006C452E"/>
    <w:rsid w:val="006C487C"/>
    <w:rsid w:val="006C6EFA"/>
    <w:rsid w:val="006C7DB7"/>
    <w:rsid w:val="006D0FAE"/>
    <w:rsid w:val="006D1D1B"/>
    <w:rsid w:val="006D472D"/>
    <w:rsid w:val="006D5177"/>
    <w:rsid w:val="006D67B5"/>
    <w:rsid w:val="006D6ABC"/>
    <w:rsid w:val="006D78C8"/>
    <w:rsid w:val="006E07FD"/>
    <w:rsid w:val="006E16F9"/>
    <w:rsid w:val="006E2274"/>
    <w:rsid w:val="006E2495"/>
    <w:rsid w:val="006E3717"/>
    <w:rsid w:val="006E3939"/>
    <w:rsid w:val="006E3AB5"/>
    <w:rsid w:val="006E441F"/>
    <w:rsid w:val="006E567C"/>
    <w:rsid w:val="006E6DCB"/>
    <w:rsid w:val="006E75F2"/>
    <w:rsid w:val="006E790B"/>
    <w:rsid w:val="006F055C"/>
    <w:rsid w:val="006F2B8F"/>
    <w:rsid w:val="006F5609"/>
    <w:rsid w:val="006F5E6A"/>
    <w:rsid w:val="006F6165"/>
    <w:rsid w:val="006F7889"/>
    <w:rsid w:val="0070023C"/>
    <w:rsid w:val="00700A03"/>
    <w:rsid w:val="00701172"/>
    <w:rsid w:val="007014CE"/>
    <w:rsid w:val="00702214"/>
    <w:rsid w:val="00702AD0"/>
    <w:rsid w:val="00702C40"/>
    <w:rsid w:val="00703E3A"/>
    <w:rsid w:val="00704604"/>
    <w:rsid w:val="00707D20"/>
    <w:rsid w:val="00707D8A"/>
    <w:rsid w:val="00710153"/>
    <w:rsid w:val="00710F58"/>
    <w:rsid w:val="00711EBA"/>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7105"/>
    <w:rsid w:val="00727952"/>
    <w:rsid w:val="00731417"/>
    <w:rsid w:val="00731CE6"/>
    <w:rsid w:val="007338D6"/>
    <w:rsid w:val="007340BC"/>
    <w:rsid w:val="00734983"/>
    <w:rsid w:val="0073499F"/>
    <w:rsid w:val="00740B36"/>
    <w:rsid w:val="00741916"/>
    <w:rsid w:val="00741D44"/>
    <w:rsid w:val="00744CFC"/>
    <w:rsid w:val="00744DDC"/>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5AED"/>
    <w:rsid w:val="00786229"/>
    <w:rsid w:val="0078696E"/>
    <w:rsid w:val="00787BE1"/>
    <w:rsid w:val="00791109"/>
    <w:rsid w:val="007918EB"/>
    <w:rsid w:val="00791D57"/>
    <w:rsid w:val="00793662"/>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BC7"/>
    <w:rsid w:val="007B6CE4"/>
    <w:rsid w:val="007B6DBB"/>
    <w:rsid w:val="007C182B"/>
    <w:rsid w:val="007C1C7E"/>
    <w:rsid w:val="007C33DB"/>
    <w:rsid w:val="007C3486"/>
    <w:rsid w:val="007C3A24"/>
    <w:rsid w:val="007C4286"/>
    <w:rsid w:val="007C47E8"/>
    <w:rsid w:val="007C5D32"/>
    <w:rsid w:val="007D0BB2"/>
    <w:rsid w:val="007D11C6"/>
    <w:rsid w:val="007D1587"/>
    <w:rsid w:val="007D2514"/>
    <w:rsid w:val="007D2C48"/>
    <w:rsid w:val="007D3BFC"/>
    <w:rsid w:val="007D6EE2"/>
    <w:rsid w:val="007D721A"/>
    <w:rsid w:val="007D7695"/>
    <w:rsid w:val="007E1389"/>
    <w:rsid w:val="007E2456"/>
    <w:rsid w:val="007E4FA4"/>
    <w:rsid w:val="007E546F"/>
    <w:rsid w:val="007E5B13"/>
    <w:rsid w:val="007E5F22"/>
    <w:rsid w:val="007E6B6F"/>
    <w:rsid w:val="007E6C65"/>
    <w:rsid w:val="007E7AE3"/>
    <w:rsid w:val="007F0AF3"/>
    <w:rsid w:val="007F1928"/>
    <w:rsid w:val="007F38AA"/>
    <w:rsid w:val="007F392E"/>
    <w:rsid w:val="007F4808"/>
    <w:rsid w:val="007F578D"/>
    <w:rsid w:val="007F5FD0"/>
    <w:rsid w:val="007F6454"/>
    <w:rsid w:val="007F6BCF"/>
    <w:rsid w:val="00800212"/>
    <w:rsid w:val="00801CCE"/>
    <w:rsid w:val="00802475"/>
    <w:rsid w:val="00802C1B"/>
    <w:rsid w:val="0080339D"/>
    <w:rsid w:val="00803C3D"/>
    <w:rsid w:val="008040F5"/>
    <w:rsid w:val="00805EA5"/>
    <w:rsid w:val="00807A3E"/>
    <w:rsid w:val="00810A73"/>
    <w:rsid w:val="00811A1B"/>
    <w:rsid w:val="00814815"/>
    <w:rsid w:val="00815C9F"/>
    <w:rsid w:val="00816279"/>
    <w:rsid w:val="0081645E"/>
    <w:rsid w:val="0081658C"/>
    <w:rsid w:val="00820639"/>
    <w:rsid w:val="00820774"/>
    <w:rsid w:val="00820CC0"/>
    <w:rsid w:val="00822405"/>
    <w:rsid w:val="00822580"/>
    <w:rsid w:val="00824C39"/>
    <w:rsid w:val="00824DED"/>
    <w:rsid w:val="008264A4"/>
    <w:rsid w:val="00826E5A"/>
    <w:rsid w:val="008274C7"/>
    <w:rsid w:val="00827E79"/>
    <w:rsid w:val="00830837"/>
    <w:rsid w:val="008308FC"/>
    <w:rsid w:val="00831D61"/>
    <w:rsid w:val="008322AB"/>
    <w:rsid w:val="00833309"/>
    <w:rsid w:val="00833A53"/>
    <w:rsid w:val="00834F71"/>
    <w:rsid w:val="008359F1"/>
    <w:rsid w:val="00835B46"/>
    <w:rsid w:val="0083713D"/>
    <w:rsid w:val="00840ABC"/>
    <w:rsid w:val="008413AD"/>
    <w:rsid w:val="008420B7"/>
    <w:rsid w:val="008426F6"/>
    <w:rsid w:val="00842828"/>
    <w:rsid w:val="0084325E"/>
    <w:rsid w:val="00843713"/>
    <w:rsid w:val="008437B2"/>
    <w:rsid w:val="00843F1C"/>
    <w:rsid w:val="00845280"/>
    <w:rsid w:val="00845CA5"/>
    <w:rsid w:val="0084637E"/>
    <w:rsid w:val="00846555"/>
    <w:rsid w:val="008501C4"/>
    <w:rsid w:val="008508B6"/>
    <w:rsid w:val="00850DCE"/>
    <w:rsid w:val="00852A84"/>
    <w:rsid w:val="00853591"/>
    <w:rsid w:val="008539B9"/>
    <w:rsid w:val="00854FBB"/>
    <w:rsid w:val="008550EC"/>
    <w:rsid w:val="008552AB"/>
    <w:rsid w:val="00856E8A"/>
    <w:rsid w:val="008627AC"/>
    <w:rsid w:val="008646AB"/>
    <w:rsid w:val="008661BA"/>
    <w:rsid w:val="008671A6"/>
    <w:rsid w:val="008673BC"/>
    <w:rsid w:val="008677E4"/>
    <w:rsid w:val="00870AD0"/>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E0"/>
    <w:rsid w:val="00885004"/>
    <w:rsid w:val="00886B7B"/>
    <w:rsid w:val="00886DF5"/>
    <w:rsid w:val="00886FF6"/>
    <w:rsid w:val="00887AB4"/>
    <w:rsid w:val="00887BAA"/>
    <w:rsid w:val="008900FB"/>
    <w:rsid w:val="00890813"/>
    <w:rsid w:val="008912A2"/>
    <w:rsid w:val="00894290"/>
    <w:rsid w:val="00895CD6"/>
    <w:rsid w:val="008A05AB"/>
    <w:rsid w:val="008A0B1D"/>
    <w:rsid w:val="008A2113"/>
    <w:rsid w:val="008A25A1"/>
    <w:rsid w:val="008A2DB0"/>
    <w:rsid w:val="008A46BC"/>
    <w:rsid w:val="008A629B"/>
    <w:rsid w:val="008B0378"/>
    <w:rsid w:val="008B1683"/>
    <w:rsid w:val="008B1B8C"/>
    <w:rsid w:val="008B39B6"/>
    <w:rsid w:val="008B5423"/>
    <w:rsid w:val="008B63AF"/>
    <w:rsid w:val="008B6ED1"/>
    <w:rsid w:val="008C1AFD"/>
    <w:rsid w:val="008C1F24"/>
    <w:rsid w:val="008C230F"/>
    <w:rsid w:val="008C2679"/>
    <w:rsid w:val="008C31D0"/>
    <w:rsid w:val="008C442F"/>
    <w:rsid w:val="008C4B67"/>
    <w:rsid w:val="008C4B77"/>
    <w:rsid w:val="008C635A"/>
    <w:rsid w:val="008C6C4B"/>
    <w:rsid w:val="008C6F75"/>
    <w:rsid w:val="008C78FF"/>
    <w:rsid w:val="008D1466"/>
    <w:rsid w:val="008D1AEF"/>
    <w:rsid w:val="008D2751"/>
    <w:rsid w:val="008D2CCF"/>
    <w:rsid w:val="008D3816"/>
    <w:rsid w:val="008D512B"/>
    <w:rsid w:val="008D53F6"/>
    <w:rsid w:val="008D7C83"/>
    <w:rsid w:val="008E110D"/>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29FC"/>
    <w:rsid w:val="00903BD8"/>
    <w:rsid w:val="00903C0A"/>
    <w:rsid w:val="009044E8"/>
    <w:rsid w:val="009046D6"/>
    <w:rsid w:val="009051D0"/>
    <w:rsid w:val="0090548F"/>
    <w:rsid w:val="00905E86"/>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53B3"/>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3BD0"/>
    <w:rsid w:val="00966A49"/>
    <w:rsid w:val="009676E8"/>
    <w:rsid w:val="00967723"/>
    <w:rsid w:val="00971535"/>
    <w:rsid w:val="00971832"/>
    <w:rsid w:val="00971AA5"/>
    <w:rsid w:val="00971E0F"/>
    <w:rsid w:val="0097292F"/>
    <w:rsid w:val="00972B07"/>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46D0"/>
    <w:rsid w:val="009B4CF0"/>
    <w:rsid w:val="009B52C0"/>
    <w:rsid w:val="009B6D0F"/>
    <w:rsid w:val="009B6E1E"/>
    <w:rsid w:val="009B743C"/>
    <w:rsid w:val="009C0762"/>
    <w:rsid w:val="009C1254"/>
    <w:rsid w:val="009C2167"/>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5D36"/>
    <w:rsid w:val="009D62B4"/>
    <w:rsid w:val="009D7771"/>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02CC"/>
    <w:rsid w:val="00A210BF"/>
    <w:rsid w:val="00A22C61"/>
    <w:rsid w:val="00A245F8"/>
    <w:rsid w:val="00A262E4"/>
    <w:rsid w:val="00A26EC3"/>
    <w:rsid w:val="00A275D3"/>
    <w:rsid w:val="00A27E52"/>
    <w:rsid w:val="00A309D7"/>
    <w:rsid w:val="00A34A40"/>
    <w:rsid w:val="00A359C7"/>
    <w:rsid w:val="00A36D99"/>
    <w:rsid w:val="00A37B09"/>
    <w:rsid w:val="00A40164"/>
    <w:rsid w:val="00A409CA"/>
    <w:rsid w:val="00A41CF3"/>
    <w:rsid w:val="00A41D9F"/>
    <w:rsid w:val="00A4214E"/>
    <w:rsid w:val="00A43D7A"/>
    <w:rsid w:val="00A4674D"/>
    <w:rsid w:val="00A50C92"/>
    <w:rsid w:val="00A50E51"/>
    <w:rsid w:val="00A529C5"/>
    <w:rsid w:val="00A537B2"/>
    <w:rsid w:val="00A545AE"/>
    <w:rsid w:val="00A547CE"/>
    <w:rsid w:val="00A54B5C"/>
    <w:rsid w:val="00A553D8"/>
    <w:rsid w:val="00A553EE"/>
    <w:rsid w:val="00A55FF3"/>
    <w:rsid w:val="00A56BB7"/>
    <w:rsid w:val="00A57052"/>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0E58"/>
    <w:rsid w:val="00A821EA"/>
    <w:rsid w:val="00A8316F"/>
    <w:rsid w:val="00A84031"/>
    <w:rsid w:val="00A8721E"/>
    <w:rsid w:val="00A8741D"/>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B5D"/>
    <w:rsid w:val="00AB1720"/>
    <w:rsid w:val="00AB1E45"/>
    <w:rsid w:val="00AB269A"/>
    <w:rsid w:val="00AB6228"/>
    <w:rsid w:val="00AB6473"/>
    <w:rsid w:val="00AB6B18"/>
    <w:rsid w:val="00AB758E"/>
    <w:rsid w:val="00AB75A3"/>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278"/>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E6"/>
    <w:rsid w:val="00B3257E"/>
    <w:rsid w:val="00B34716"/>
    <w:rsid w:val="00B34EC9"/>
    <w:rsid w:val="00B37ED3"/>
    <w:rsid w:val="00B43BBF"/>
    <w:rsid w:val="00B46001"/>
    <w:rsid w:val="00B47CE0"/>
    <w:rsid w:val="00B501EE"/>
    <w:rsid w:val="00B502B1"/>
    <w:rsid w:val="00B50A69"/>
    <w:rsid w:val="00B51820"/>
    <w:rsid w:val="00B5335B"/>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7F1"/>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4F6C"/>
    <w:rsid w:val="00B95328"/>
    <w:rsid w:val="00B95445"/>
    <w:rsid w:val="00B964C4"/>
    <w:rsid w:val="00B96A24"/>
    <w:rsid w:val="00B96F6F"/>
    <w:rsid w:val="00B97D37"/>
    <w:rsid w:val="00BA039D"/>
    <w:rsid w:val="00BA3A82"/>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612"/>
    <w:rsid w:val="00BC01DF"/>
    <w:rsid w:val="00BC0B42"/>
    <w:rsid w:val="00BC1870"/>
    <w:rsid w:val="00BC1F72"/>
    <w:rsid w:val="00BC2CA1"/>
    <w:rsid w:val="00BC31F9"/>
    <w:rsid w:val="00BC3E1B"/>
    <w:rsid w:val="00BC6F83"/>
    <w:rsid w:val="00BD028B"/>
    <w:rsid w:val="00BD0FEA"/>
    <w:rsid w:val="00BD1C69"/>
    <w:rsid w:val="00BD28DC"/>
    <w:rsid w:val="00BD3462"/>
    <w:rsid w:val="00BD34B4"/>
    <w:rsid w:val="00BD5BC7"/>
    <w:rsid w:val="00BD78A1"/>
    <w:rsid w:val="00BE18C4"/>
    <w:rsid w:val="00BE193F"/>
    <w:rsid w:val="00BE197A"/>
    <w:rsid w:val="00BE235E"/>
    <w:rsid w:val="00BE2593"/>
    <w:rsid w:val="00BE4ACC"/>
    <w:rsid w:val="00BE57A1"/>
    <w:rsid w:val="00BE6B78"/>
    <w:rsid w:val="00BE6C72"/>
    <w:rsid w:val="00BE7DAA"/>
    <w:rsid w:val="00BF0B63"/>
    <w:rsid w:val="00BF1CB9"/>
    <w:rsid w:val="00BF2C5D"/>
    <w:rsid w:val="00BF2FC7"/>
    <w:rsid w:val="00BF31E3"/>
    <w:rsid w:val="00BF3B8B"/>
    <w:rsid w:val="00BF43A3"/>
    <w:rsid w:val="00BF4D06"/>
    <w:rsid w:val="00BF5855"/>
    <w:rsid w:val="00BF5F1C"/>
    <w:rsid w:val="00BF7FE7"/>
    <w:rsid w:val="00C0021B"/>
    <w:rsid w:val="00C0082D"/>
    <w:rsid w:val="00C013D9"/>
    <w:rsid w:val="00C03923"/>
    <w:rsid w:val="00C03D55"/>
    <w:rsid w:val="00C04315"/>
    <w:rsid w:val="00C048F6"/>
    <w:rsid w:val="00C04E5B"/>
    <w:rsid w:val="00C05BB6"/>
    <w:rsid w:val="00C07731"/>
    <w:rsid w:val="00C07AF4"/>
    <w:rsid w:val="00C1230D"/>
    <w:rsid w:val="00C1297F"/>
    <w:rsid w:val="00C12A1A"/>
    <w:rsid w:val="00C1376E"/>
    <w:rsid w:val="00C2028F"/>
    <w:rsid w:val="00C20EA7"/>
    <w:rsid w:val="00C20EEF"/>
    <w:rsid w:val="00C218A9"/>
    <w:rsid w:val="00C26A5E"/>
    <w:rsid w:val="00C3106E"/>
    <w:rsid w:val="00C315A8"/>
    <w:rsid w:val="00C33A4F"/>
    <w:rsid w:val="00C33E07"/>
    <w:rsid w:val="00C34602"/>
    <w:rsid w:val="00C35405"/>
    <w:rsid w:val="00C35FE8"/>
    <w:rsid w:val="00C36C7C"/>
    <w:rsid w:val="00C40BE6"/>
    <w:rsid w:val="00C448B1"/>
    <w:rsid w:val="00C44B24"/>
    <w:rsid w:val="00C47857"/>
    <w:rsid w:val="00C47EE0"/>
    <w:rsid w:val="00C47EFF"/>
    <w:rsid w:val="00C47FDA"/>
    <w:rsid w:val="00C5054C"/>
    <w:rsid w:val="00C516F6"/>
    <w:rsid w:val="00C52819"/>
    <w:rsid w:val="00C530D0"/>
    <w:rsid w:val="00C55C1C"/>
    <w:rsid w:val="00C55F5A"/>
    <w:rsid w:val="00C565FB"/>
    <w:rsid w:val="00C57354"/>
    <w:rsid w:val="00C57E72"/>
    <w:rsid w:val="00C61122"/>
    <w:rsid w:val="00C63006"/>
    <w:rsid w:val="00C63729"/>
    <w:rsid w:val="00C6477B"/>
    <w:rsid w:val="00C65555"/>
    <w:rsid w:val="00C65AC2"/>
    <w:rsid w:val="00C6609D"/>
    <w:rsid w:val="00C66CEC"/>
    <w:rsid w:val="00C66DE0"/>
    <w:rsid w:val="00C67568"/>
    <w:rsid w:val="00C67936"/>
    <w:rsid w:val="00C7007B"/>
    <w:rsid w:val="00C71577"/>
    <w:rsid w:val="00C71871"/>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1571"/>
    <w:rsid w:val="00C8160F"/>
    <w:rsid w:val="00C81902"/>
    <w:rsid w:val="00C823E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257E"/>
    <w:rsid w:val="00CB2961"/>
    <w:rsid w:val="00CB2F6E"/>
    <w:rsid w:val="00CB4AE1"/>
    <w:rsid w:val="00CB6D97"/>
    <w:rsid w:val="00CC0A30"/>
    <w:rsid w:val="00CC420F"/>
    <w:rsid w:val="00CC4CBB"/>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0C4A"/>
    <w:rsid w:val="00D316D8"/>
    <w:rsid w:val="00D324A5"/>
    <w:rsid w:val="00D33D72"/>
    <w:rsid w:val="00D34402"/>
    <w:rsid w:val="00D3442F"/>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34D8"/>
    <w:rsid w:val="00D7445F"/>
    <w:rsid w:val="00D74DDF"/>
    <w:rsid w:val="00D76504"/>
    <w:rsid w:val="00D814AA"/>
    <w:rsid w:val="00D817BE"/>
    <w:rsid w:val="00D82170"/>
    <w:rsid w:val="00D822CC"/>
    <w:rsid w:val="00D82542"/>
    <w:rsid w:val="00D833F5"/>
    <w:rsid w:val="00D845E9"/>
    <w:rsid w:val="00D8691A"/>
    <w:rsid w:val="00D86CEF"/>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1321"/>
    <w:rsid w:val="00DB1FA7"/>
    <w:rsid w:val="00DB2051"/>
    <w:rsid w:val="00DB37F5"/>
    <w:rsid w:val="00DB68C8"/>
    <w:rsid w:val="00DB6C71"/>
    <w:rsid w:val="00DB7984"/>
    <w:rsid w:val="00DC0D73"/>
    <w:rsid w:val="00DC0E31"/>
    <w:rsid w:val="00DC12D4"/>
    <w:rsid w:val="00DC1451"/>
    <w:rsid w:val="00DC15DC"/>
    <w:rsid w:val="00DC5ADB"/>
    <w:rsid w:val="00DC6076"/>
    <w:rsid w:val="00DC67CA"/>
    <w:rsid w:val="00DC70D0"/>
    <w:rsid w:val="00DC7911"/>
    <w:rsid w:val="00DC7C7C"/>
    <w:rsid w:val="00DC7DD6"/>
    <w:rsid w:val="00DD064A"/>
    <w:rsid w:val="00DD1729"/>
    <w:rsid w:val="00DD3971"/>
    <w:rsid w:val="00DD609A"/>
    <w:rsid w:val="00DD68E5"/>
    <w:rsid w:val="00DD74EF"/>
    <w:rsid w:val="00DE0E10"/>
    <w:rsid w:val="00DE3A4C"/>
    <w:rsid w:val="00DE5B03"/>
    <w:rsid w:val="00DE6CBA"/>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B1856"/>
    <w:rsid w:val="00EB1ABB"/>
    <w:rsid w:val="00EB26F4"/>
    <w:rsid w:val="00EB3301"/>
    <w:rsid w:val="00EB35F2"/>
    <w:rsid w:val="00EB3EE1"/>
    <w:rsid w:val="00EB457B"/>
    <w:rsid w:val="00EC0FAA"/>
    <w:rsid w:val="00EC1910"/>
    <w:rsid w:val="00EC215E"/>
    <w:rsid w:val="00EC3D1F"/>
    <w:rsid w:val="00EC44D6"/>
    <w:rsid w:val="00EC63C9"/>
    <w:rsid w:val="00EC6F10"/>
    <w:rsid w:val="00EC7959"/>
    <w:rsid w:val="00EC7D71"/>
    <w:rsid w:val="00ED0225"/>
    <w:rsid w:val="00ED0AEF"/>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31A7E"/>
    <w:rsid w:val="00F31F2B"/>
    <w:rsid w:val="00F33570"/>
    <w:rsid w:val="00F33DD9"/>
    <w:rsid w:val="00F342AD"/>
    <w:rsid w:val="00F349AF"/>
    <w:rsid w:val="00F35911"/>
    <w:rsid w:val="00F36A15"/>
    <w:rsid w:val="00F36B48"/>
    <w:rsid w:val="00F36BE3"/>
    <w:rsid w:val="00F37A1B"/>
    <w:rsid w:val="00F4127C"/>
    <w:rsid w:val="00F41C32"/>
    <w:rsid w:val="00F42D43"/>
    <w:rsid w:val="00F44C0E"/>
    <w:rsid w:val="00F45A34"/>
    <w:rsid w:val="00F4616A"/>
    <w:rsid w:val="00F47F12"/>
    <w:rsid w:val="00F50590"/>
    <w:rsid w:val="00F50988"/>
    <w:rsid w:val="00F51745"/>
    <w:rsid w:val="00F53530"/>
    <w:rsid w:val="00F53A0D"/>
    <w:rsid w:val="00F55BA0"/>
    <w:rsid w:val="00F57965"/>
    <w:rsid w:val="00F611D4"/>
    <w:rsid w:val="00F62CDD"/>
    <w:rsid w:val="00F65911"/>
    <w:rsid w:val="00F65A54"/>
    <w:rsid w:val="00F65B17"/>
    <w:rsid w:val="00F6750A"/>
    <w:rsid w:val="00F71810"/>
    <w:rsid w:val="00F71C06"/>
    <w:rsid w:val="00F72175"/>
    <w:rsid w:val="00F72ABE"/>
    <w:rsid w:val="00F72B1B"/>
    <w:rsid w:val="00F73F46"/>
    <w:rsid w:val="00F740D1"/>
    <w:rsid w:val="00F760C6"/>
    <w:rsid w:val="00F767B7"/>
    <w:rsid w:val="00F779C9"/>
    <w:rsid w:val="00F77DB7"/>
    <w:rsid w:val="00F77E12"/>
    <w:rsid w:val="00F814DE"/>
    <w:rsid w:val="00F82CD8"/>
    <w:rsid w:val="00F831B5"/>
    <w:rsid w:val="00F851E1"/>
    <w:rsid w:val="00F86055"/>
    <w:rsid w:val="00F8728C"/>
    <w:rsid w:val="00F90045"/>
    <w:rsid w:val="00F925FE"/>
    <w:rsid w:val="00F92B15"/>
    <w:rsid w:val="00F93004"/>
    <w:rsid w:val="00F931DF"/>
    <w:rsid w:val="00F93AA4"/>
    <w:rsid w:val="00F93D1B"/>
    <w:rsid w:val="00F97184"/>
    <w:rsid w:val="00F97B41"/>
    <w:rsid w:val="00FA02B9"/>
    <w:rsid w:val="00FA0472"/>
    <w:rsid w:val="00FA1D9D"/>
    <w:rsid w:val="00FA1E28"/>
    <w:rsid w:val="00FA2002"/>
    <w:rsid w:val="00FA28D1"/>
    <w:rsid w:val="00FA39AE"/>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201DA"/>
  <w15:docId w15:val="{CCFC2DC4-9E7B-44A4-9120-5F818B244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3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16FC-B361-534C-BE8F-459B78D2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7369</Words>
  <Characters>42007</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49278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3</cp:revision>
  <cp:lastPrinted>2016-02-23T10:51:00Z</cp:lastPrinted>
  <dcterms:created xsi:type="dcterms:W3CDTF">2020-05-23T01:50:00Z</dcterms:created>
  <dcterms:modified xsi:type="dcterms:W3CDTF">2020-05-24T02:32:00Z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(3)BeoofSDyNxgC7nggj8TBcIW+OLjWocZ0Zo5B7cea+9+Hym3++QZhvfVRaAOoO04A1BwKy3w7
p9vgMNdSmFhFbNe55hUjMYgGM7ut3YndBkqU7vLxV0hmRLuQHxIYX2Z4ZJKqp5ElNvbk9vNS
FCsaRUP7jc7EqWyV4V8ngOiuoOmE1mAy8WT0UjEh7m1B7cqd5cG0MLuUDiDtbWKLhmFjfU7a
eNkV5qHhV/bptKDZtC</vt:lpwstr>
  </property>
  <property fmtid="{D5CDD505-2E9C-101B-9397-08002B2CF9AE}" pid="4" name="_2015_ms_pID_7253431">
    <vt:lpwstr>HpMqdkXrsMdH+Ij94G5IPGtmzsQn9G/uiv5sbgHXCTbMgD7NR7czAQ
76ckWDR+/fcskZ1gepqSTrC2nao/ZPh9SdPfVrNnvjtyxvUyLXswBh1LZI4gweO2Pc9hoLVJ
DKOBCkR9lM8VlHbnxrwljY3WLQK2ERRzKaZJ6Ix7y7TceYKC8sXQgZwxr140i82Sq+ZRWfE1
u7bk8NFFyabHSYK9qe4jolHQ9YoF6SAGVitp</vt:lpwstr>
  </property>
  <property fmtid="{D5CDD505-2E9C-101B-9397-08002B2CF9AE}" pid="5" name="TitusGUID">
    <vt:lpwstr>6ebd0d61-8fad-4048-bd73-038904c665a1</vt:lpwstr>
  </property>
  <property fmtid="{D5CDD505-2E9C-101B-9397-08002B2CF9AE}" pid="6" name="CTP_TimeStamp">
    <vt:lpwstr>2020-05-22 04:57:50Z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JQ==</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TPClassification">
    <vt:lpwstr>CTP_NT</vt:lpwstr>
  </property>
</Properties>
</file>