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5509A" w14:textId="3FA8243F" w:rsidR="00EE243D" w:rsidRPr="00EE243D" w:rsidRDefault="00EE243D" w:rsidP="00A12CE9">
      <w:pPr>
        <w:tabs>
          <w:tab w:val="center" w:pos="4536"/>
          <w:tab w:val="right" w:pos="8280"/>
          <w:tab w:val="right" w:pos="9639"/>
        </w:tabs>
        <w:ind w:right="2"/>
        <w:jc w:val="both"/>
        <w:rPr>
          <w:rFonts w:ascii="Arial" w:hAnsi="Arial" w:cs="Arial"/>
          <w:b/>
          <w:bCs/>
          <w:sz w:val="24"/>
        </w:rPr>
      </w:pPr>
      <w:r w:rsidRPr="00EE243D">
        <w:rPr>
          <w:rFonts w:ascii="Arial" w:hAnsi="Arial" w:cs="Arial"/>
          <w:b/>
          <w:bCs/>
          <w:sz w:val="24"/>
        </w:rPr>
        <w:t>3GPP TSG RAN WG1 #101</w:t>
      </w:r>
      <w:r w:rsidRPr="00EE243D">
        <w:rPr>
          <w:rFonts w:ascii="Arial" w:hAnsi="Arial" w:cs="Arial"/>
          <w:b/>
          <w:bCs/>
          <w:sz w:val="24"/>
        </w:rPr>
        <w:tab/>
      </w:r>
      <w:r w:rsidRPr="00EE243D">
        <w:rPr>
          <w:rFonts w:ascii="Arial" w:hAnsi="Arial" w:cs="Arial"/>
          <w:b/>
          <w:bCs/>
          <w:sz w:val="24"/>
        </w:rPr>
        <w:tab/>
      </w:r>
      <w:r w:rsidRPr="00EE243D">
        <w:rPr>
          <w:rFonts w:ascii="Arial" w:hAnsi="Arial" w:cs="Arial"/>
          <w:b/>
          <w:bCs/>
          <w:sz w:val="24"/>
        </w:rPr>
        <w:tab/>
        <w:t>R1-2003982</w:t>
      </w:r>
    </w:p>
    <w:p w14:paraId="07E1E895" w14:textId="77777777" w:rsidR="00EE243D" w:rsidRPr="00EE243D" w:rsidRDefault="00EE243D" w:rsidP="00A12CE9">
      <w:pPr>
        <w:tabs>
          <w:tab w:val="center" w:pos="4536"/>
          <w:tab w:val="right" w:pos="9072"/>
        </w:tabs>
        <w:jc w:val="both"/>
        <w:rPr>
          <w:rFonts w:ascii="Arial" w:hAnsi="Arial" w:cs="Arial" w:hint="eastAsia"/>
          <w:b/>
          <w:bCs/>
          <w:sz w:val="24"/>
          <w:lang w:eastAsia="ja-JP"/>
        </w:rPr>
      </w:pPr>
      <w:r w:rsidRPr="00EE243D">
        <w:rPr>
          <w:rFonts w:ascii="Arial" w:hAnsi="Arial" w:cs="Arial"/>
          <w:b/>
          <w:bCs/>
          <w:sz w:val="24"/>
          <w:lang w:eastAsia="ja-JP"/>
        </w:rPr>
        <w:t>e-Meeting, May 25</w:t>
      </w:r>
      <w:r w:rsidRPr="00EE243D">
        <w:rPr>
          <w:rFonts w:ascii="Arial" w:hAnsi="Arial" w:cs="Arial"/>
          <w:b/>
          <w:bCs/>
          <w:sz w:val="24"/>
          <w:vertAlign w:val="superscript"/>
          <w:lang w:eastAsia="ja-JP"/>
        </w:rPr>
        <w:t>th</w:t>
      </w:r>
      <w:r w:rsidRPr="00EE243D">
        <w:rPr>
          <w:rFonts w:ascii="Arial" w:hAnsi="Arial" w:cs="Arial"/>
          <w:b/>
          <w:bCs/>
          <w:sz w:val="24"/>
          <w:lang w:eastAsia="ja-JP"/>
        </w:rPr>
        <w:t xml:space="preserve"> – June 5</w:t>
      </w:r>
      <w:r w:rsidRPr="00EE243D">
        <w:rPr>
          <w:rFonts w:ascii="Arial" w:hAnsi="Arial" w:cs="Arial"/>
          <w:b/>
          <w:bCs/>
          <w:sz w:val="24"/>
          <w:vertAlign w:val="superscript"/>
          <w:lang w:eastAsia="ja-JP"/>
        </w:rPr>
        <w:t>th</w:t>
      </w:r>
      <w:r w:rsidRPr="00EE243D">
        <w:rPr>
          <w:rFonts w:ascii="Arial" w:hAnsi="Arial" w:cs="Arial"/>
          <w:b/>
          <w:bCs/>
          <w:sz w:val="24"/>
          <w:lang w:eastAsia="ja-JP"/>
        </w:rPr>
        <w:t>, 2020</w:t>
      </w:r>
    </w:p>
    <w:p w14:paraId="703CC110" w14:textId="77777777" w:rsidR="002E6B5E" w:rsidRPr="00EE243D" w:rsidRDefault="002E6B5E" w:rsidP="00A12CE9">
      <w:pPr>
        <w:pStyle w:val="a4"/>
        <w:jc w:val="both"/>
        <w:rPr>
          <w:i w:val="0"/>
          <w:iCs/>
          <w:sz w:val="24"/>
          <w:szCs w:val="24"/>
          <w:lang w:eastAsia="ja-JP"/>
        </w:rPr>
      </w:pPr>
    </w:p>
    <w:p w14:paraId="65C76EB5" w14:textId="178CEE57" w:rsidR="008768FE" w:rsidRPr="001D3F32" w:rsidRDefault="008768FE" w:rsidP="00A12CE9">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r w:rsidR="005420E6" w:rsidRPr="001D3F32">
        <w:rPr>
          <w:b/>
          <w:noProof/>
          <w:sz w:val="22"/>
          <w:szCs w:val="22"/>
          <w:lang w:val="en-US"/>
        </w:rPr>
        <w:t>.</w:t>
      </w:r>
      <w:r w:rsidR="008155B0">
        <w:rPr>
          <w:b/>
          <w:noProof/>
          <w:sz w:val="22"/>
          <w:szCs w:val="22"/>
          <w:lang w:val="en-US"/>
        </w:rPr>
        <w:t>7</w:t>
      </w:r>
    </w:p>
    <w:p w14:paraId="2EEF052C" w14:textId="77777777" w:rsidR="008768FE" w:rsidRPr="001D3F32" w:rsidRDefault="008768FE" w:rsidP="00A12CE9">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22A646A6" w14:textId="77777777" w:rsidR="008768FE" w:rsidRPr="001D3F32" w:rsidRDefault="008768FE" w:rsidP="00A12CE9">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3B2925" w:rsidRPr="003B2925">
        <w:rPr>
          <w:b/>
          <w:noProof/>
          <w:sz w:val="22"/>
          <w:szCs w:val="22"/>
          <w:lang w:val="en-US"/>
        </w:rPr>
        <w:t>Remaining issues on enhanced DL SPS for IIoT</w:t>
      </w:r>
    </w:p>
    <w:p w14:paraId="5FF103BA" w14:textId="77777777" w:rsidR="008768FE" w:rsidRPr="001D3F32" w:rsidRDefault="008768FE" w:rsidP="00A12CE9">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3C28E3F7" w14:textId="77777777" w:rsidR="00A51114" w:rsidRPr="001D3F32" w:rsidRDefault="00D673C2" w:rsidP="00A12CE9">
      <w:pPr>
        <w:pStyle w:val="1"/>
        <w:tabs>
          <w:tab w:val="num" w:pos="426"/>
        </w:tabs>
        <w:ind w:left="426" w:hanging="426"/>
        <w:jc w:val="both"/>
        <w:rPr>
          <w:szCs w:val="36"/>
          <w:lang w:eastAsia="ja-JP"/>
        </w:rPr>
      </w:pPr>
      <w:r w:rsidRPr="001D3F32">
        <w:rPr>
          <w:rFonts w:hint="eastAsia"/>
          <w:szCs w:val="36"/>
          <w:lang w:eastAsia="ja-JP"/>
        </w:rPr>
        <w:t>Introduction</w:t>
      </w:r>
    </w:p>
    <w:p w14:paraId="07BE5C11" w14:textId="77777777" w:rsidR="0092111D" w:rsidRDefault="00BF7435" w:rsidP="00A12CE9">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3B2925">
        <w:rPr>
          <w:rFonts w:eastAsia="宋体"/>
          <w:lang w:eastAsia="zh-CN"/>
        </w:rPr>
        <w:t>DL SPS</w:t>
      </w:r>
      <w:r w:rsidR="003D2B44" w:rsidRPr="001D3F32">
        <w:rPr>
          <w:rFonts w:eastAsia="宋体" w:hint="eastAsia"/>
          <w:lang w:eastAsia="zh-CN"/>
        </w:rPr>
        <w:t xml:space="preserve"> enhance</w:t>
      </w:r>
      <w:r w:rsidR="003D2B44" w:rsidRPr="001D3F32">
        <w:rPr>
          <w:rFonts w:eastAsia="宋体"/>
          <w:lang w:eastAsia="zh-CN"/>
        </w:rPr>
        <w:t>ment</w:t>
      </w:r>
      <w:r w:rsidR="00F4386D" w:rsidRPr="001D3F32">
        <w:rPr>
          <w:rFonts w:eastAsia="宋体"/>
          <w:lang w:eastAsia="zh-CN"/>
        </w:rPr>
        <w:t>s</w:t>
      </w:r>
      <w:r w:rsidR="003D2B44" w:rsidRPr="001D3F32">
        <w:rPr>
          <w:rFonts w:eastAsia="宋体"/>
          <w:lang w:eastAsia="zh-CN"/>
        </w:rPr>
        <w:t xml:space="preserve"> </w:t>
      </w:r>
      <w:r w:rsidR="00F4386D" w:rsidRPr="001D3F32">
        <w:rPr>
          <w:lang w:eastAsia="ja-JP"/>
        </w:rPr>
        <w:t xml:space="preserve">for </w:t>
      </w:r>
      <w:r w:rsidR="003B2925">
        <w:rPr>
          <w:lang w:eastAsia="ja-JP"/>
        </w:rPr>
        <w:t>IIoT</w:t>
      </w:r>
      <w:r w:rsidR="008036C4" w:rsidRPr="001D3F32">
        <w:rPr>
          <w:lang w:eastAsia="ja-JP"/>
        </w:rPr>
        <w:t>.</w:t>
      </w:r>
    </w:p>
    <w:p w14:paraId="2CDEA9C8" w14:textId="77777777" w:rsidR="00CA15DA" w:rsidRPr="00CA15DA" w:rsidRDefault="00CA15DA" w:rsidP="00A12CE9">
      <w:pPr>
        <w:pStyle w:val="1"/>
        <w:tabs>
          <w:tab w:val="num" w:pos="426"/>
        </w:tabs>
        <w:ind w:left="426" w:hanging="426"/>
        <w:jc w:val="both"/>
        <w:rPr>
          <w:szCs w:val="36"/>
          <w:lang w:eastAsia="ja-JP"/>
        </w:rPr>
      </w:pPr>
      <w:r w:rsidRPr="00CA15DA">
        <w:rPr>
          <w:szCs w:val="36"/>
          <w:lang w:eastAsia="ja-JP"/>
        </w:rPr>
        <w:t>Discussion</w:t>
      </w:r>
    </w:p>
    <w:p w14:paraId="75241A92" w14:textId="77777777" w:rsidR="00D60456" w:rsidRDefault="008927D7" w:rsidP="00A12CE9">
      <w:pPr>
        <w:pStyle w:val="2"/>
        <w:jc w:val="both"/>
        <w:rPr>
          <w:rFonts w:eastAsiaTheme="minorEastAsia"/>
        </w:rPr>
      </w:pPr>
      <w:r>
        <w:rPr>
          <w:rFonts w:eastAsia="宋体"/>
          <w:lang w:eastAsia="zh-CN"/>
        </w:rPr>
        <w:t>Remain issue for SPS PDSCH collision</w:t>
      </w:r>
    </w:p>
    <w:p w14:paraId="051C46BB" w14:textId="1398895C" w:rsidR="0089214B" w:rsidRDefault="008927D7" w:rsidP="00A12CE9">
      <w:pPr>
        <w:jc w:val="both"/>
        <w:rPr>
          <w:rFonts w:eastAsia="宋体"/>
          <w:color w:val="000000"/>
          <w:lang w:eastAsia="zh-CN"/>
        </w:rPr>
      </w:pPr>
      <w:r>
        <w:rPr>
          <w:rFonts w:eastAsia="Gulim"/>
          <w:color w:val="000000"/>
        </w:rPr>
        <w:t>One remain issue for SPS PDSCH collision is whether to update the following part which we agreed in RAN1 100e</w:t>
      </w:r>
      <w:r w:rsidR="00A12CE9">
        <w:rPr>
          <w:rFonts w:eastAsia="Gulim"/>
          <w:color w:val="000000"/>
        </w:rPr>
        <w:t xml:space="preserve"> [2]</w:t>
      </w:r>
      <w:r>
        <w:rPr>
          <w:rFonts w:eastAsia="Gulim"/>
          <w:color w:val="000000"/>
        </w:rPr>
        <w:t xml:space="preserve">. </w:t>
      </w:r>
      <w:r w:rsidR="00A40F8A">
        <w:rPr>
          <w:rFonts w:eastAsia="Gulim"/>
          <w:color w:val="000000"/>
        </w:rPr>
        <w:t>W</w:t>
      </w:r>
      <w:r w:rsidR="0089214B">
        <w:rPr>
          <w:rFonts w:eastAsia="宋体"/>
          <w:color w:val="000000"/>
          <w:lang w:eastAsia="zh-CN"/>
        </w:rPr>
        <w:t xml:space="preserve">e are fine with Option 1. Because the procedure of SPS PDSCH collision </w:t>
      </w:r>
      <w:r w:rsidR="008155B0">
        <w:rPr>
          <w:rFonts w:eastAsia="宋体"/>
          <w:color w:val="000000"/>
          <w:lang w:eastAsia="zh-CN"/>
        </w:rPr>
        <w:t xml:space="preserve">handling </w:t>
      </w:r>
      <w:r w:rsidR="0089214B">
        <w:rPr>
          <w:rFonts w:eastAsia="宋体"/>
          <w:color w:val="000000"/>
          <w:lang w:eastAsia="zh-CN"/>
        </w:rPr>
        <w:t xml:space="preserve">can lead to same conclusion as the following paragraph. </w:t>
      </w:r>
    </w:p>
    <w:p w14:paraId="28D238CB" w14:textId="77777777" w:rsidR="00D60456" w:rsidRPr="0089214B" w:rsidRDefault="00D60456" w:rsidP="00A12CE9">
      <w:pPr>
        <w:jc w:val="both"/>
        <w:rPr>
          <w:rFonts w:eastAsia="Gulim"/>
          <w:i/>
          <w:color w:val="000000"/>
        </w:rPr>
      </w:pPr>
      <w:r w:rsidRPr="0089214B">
        <w:rPr>
          <w:rFonts w:eastAsia="Gulim"/>
          <w:bCs/>
          <w:i/>
          <w:color w:val="000000"/>
        </w:rPr>
        <w:t xml:space="preserve">Option 1: </w:t>
      </w:r>
      <w:r w:rsidRPr="0089214B">
        <w:rPr>
          <w:rFonts w:eastAsia="Gulim"/>
          <w:bCs/>
          <w:i/>
          <w:color w:val="000000"/>
          <w:lang w:eastAsia="zh-CN"/>
        </w:rPr>
        <w:t>Adopt the following text proposal for section 5.1 in TS 38.214:</w:t>
      </w:r>
      <w:r w:rsidRPr="0089214B">
        <w:rPr>
          <w:rFonts w:eastAsia="宋体"/>
          <w:i/>
          <w:color w:val="000000"/>
          <w:lang w:eastAsia="zh-CN"/>
        </w:rPr>
        <w:t xml:space="preserve"> </w:t>
      </w:r>
    </w:p>
    <w:tbl>
      <w:tblPr>
        <w:tblW w:w="0" w:type="auto"/>
        <w:tblCellMar>
          <w:left w:w="0" w:type="dxa"/>
          <w:right w:w="0" w:type="dxa"/>
        </w:tblCellMar>
        <w:tblLook w:val="04A0" w:firstRow="1" w:lastRow="0" w:firstColumn="1" w:lastColumn="0" w:noHBand="0" w:noVBand="1"/>
      </w:tblPr>
      <w:tblGrid>
        <w:gridCol w:w="8630"/>
      </w:tblGrid>
      <w:tr w:rsidR="00D60456" w:rsidRPr="003E3A4F" w14:paraId="0BE62F82" w14:textId="77777777" w:rsidTr="00535D7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D99AD1" w14:textId="77777777" w:rsidR="00D60456" w:rsidRPr="003E3A4F" w:rsidRDefault="00D60456" w:rsidP="00A12CE9">
            <w:pPr>
              <w:jc w:val="both"/>
              <w:rPr>
                <w:rFonts w:eastAsia="Gulim"/>
                <w:color w:val="000000"/>
              </w:rPr>
            </w:pPr>
            <w:r w:rsidRPr="003E3A4F">
              <w:rPr>
                <w:rFonts w:eastAsia="Gulim"/>
                <w:color w:val="000000"/>
                <w:lang w:val="x-none"/>
              </w:rPr>
              <w:t>5.1        UE procedure for receiving the physical downlink shared channel</w:t>
            </w:r>
          </w:p>
          <w:p w14:paraId="6E14F9F2" w14:textId="77777777" w:rsidR="00D60456" w:rsidRPr="003E3A4F" w:rsidRDefault="00D60456" w:rsidP="00A12CE9">
            <w:pPr>
              <w:jc w:val="both"/>
              <w:rPr>
                <w:rFonts w:eastAsia="Gulim"/>
                <w:color w:val="000000"/>
              </w:rPr>
            </w:pPr>
            <w:r w:rsidRPr="003E3A4F">
              <w:rPr>
                <w:rFonts w:eastAsia="Gulim"/>
                <w:b/>
                <w:bCs/>
                <w:color w:val="0070C0"/>
              </w:rPr>
              <w:t>&lt;</w:t>
            </w:r>
            <w:r w:rsidRPr="003E3A4F">
              <w:rPr>
                <w:rFonts w:eastAsia="Gulim"/>
                <w:color w:val="0070C0"/>
              </w:rPr>
              <w:t>Unchanged text is omitted&gt;</w:t>
            </w:r>
          </w:p>
          <w:p w14:paraId="35C5B7B2" w14:textId="77777777" w:rsidR="00D60456" w:rsidRPr="003E3A4F" w:rsidRDefault="00D60456" w:rsidP="00A12CE9">
            <w:pPr>
              <w:jc w:val="both"/>
              <w:rPr>
                <w:rFonts w:eastAsia="Gulim"/>
                <w:color w:val="000000"/>
              </w:rPr>
            </w:pPr>
            <w:r w:rsidRPr="003E3A4F">
              <w:rPr>
                <w:rFonts w:eastAsia="Gulim"/>
                <w:strike/>
                <w:color w:val="FF000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r w:rsidRPr="003E3A4F">
              <w:rPr>
                <w:rFonts w:eastAsia="Gulim"/>
                <w:i/>
                <w:iCs/>
                <w:strike/>
                <w:color w:val="FF0000"/>
              </w:rPr>
              <w:t>sps-ConfigIndex</w:t>
            </w:r>
            <w:r w:rsidRPr="003E3A4F">
              <w:rPr>
                <w:rFonts w:eastAsia="Gulim"/>
                <w:strike/>
                <w:color w:val="FF0000"/>
              </w:rPr>
              <w:t xml:space="preserve"> on the serving cell.</w:t>
            </w:r>
          </w:p>
          <w:p w14:paraId="7D24E806" w14:textId="77777777" w:rsidR="00D60456" w:rsidRPr="003E3A4F" w:rsidRDefault="00D60456" w:rsidP="00A12CE9">
            <w:pPr>
              <w:jc w:val="both"/>
              <w:rPr>
                <w:rFonts w:eastAsia="Gulim"/>
                <w:color w:val="000000"/>
              </w:rPr>
            </w:pPr>
            <w:r w:rsidRPr="003E3A4F">
              <w:rPr>
                <w:rFonts w:eastAsia="Gulim"/>
                <w:b/>
                <w:bCs/>
                <w:color w:val="0070C0"/>
              </w:rPr>
              <w:t>&lt;</w:t>
            </w:r>
            <w:r w:rsidRPr="003E3A4F">
              <w:rPr>
                <w:rFonts w:eastAsia="Gulim"/>
                <w:color w:val="0070C0"/>
              </w:rPr>
              <w:t>Unchanged text is omitted&gt;</w:t>
            </w:r>
          </w:p>
        </w:tc>
      </w:tr>
    </w:tbl>
    <w:p w14:paraId="18B9557C" w14:textId="77777777" w:rsidR="00D60456" w:rsidRPr="0089214B" w:rsidRDefault="00D60456" w:rsidP="00A12CE9">
      <w:pPr>
        <w:jc w:val="both"/>
        <w:rPr>
          <w:rFonts w:eastAsia="Gulim"/>
          <w:bCs/>
          <w:i/>
          <w:color w:val="000000"/>
        </w:rPr>
      </w:pPr>
      <w:r w:rsidRPr="003E3A4F">
        <w:rPr>
          <w:rFonts w:eastAsia="宋体"/>
          <w:color w:val="000000"/>
          <w:lang w:eastAsia="zh-CN"/>
        </w:rPr>
        <w:t> </w:t>
      </w:r>
      <w:r w:rsidRPr="0089214B">
        <w:rPr>
          <w:rFonts w:eastAsia="Gulim"/>
          <w:bCs/>
          <w:i/>
          <w:color w:val="000000"/>
        </w:rPr>
        <w:t>Option 2: 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D60456" w:rsidRPr="003E3A4F" w14:paraId="52EAF7F2" w14:textId="77777777" w:rsidTr="00535D7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145EC" w14:textId="77777777" w:rsidR="00D60456" w:rsidRPr="003E3A4F" w:rsidRDefault="00D60456" w:rsidP="00A12CE9">
            <w:pPr>
              <w:jc w:val="both"/>
              <w:rPr>
                <w:rFonts w:eastAsia="Gulim"/>
                <w:color w:val="000000"/>
              </w:rPr>
            </w:pPr>
            <w:r w:rsidRPr="003E3A4F">
              <w:rPr>
                <w:rFonts w:eastAsia="Gulim"/>
                <w:color w:val="000000"/>
                <w:lang w:val="x-none"/>
              </w:rPr>
              <w:t>5.1        UE procedure for receiving the physical downlink shared channel</w:t>
            </w:r>
          </w:p>
          <w:p w14:paraId="46B43A56" w14:textId="77777777" w:rsidR="00D60456" w:rsidRPr="003E3A4F" w:rsidRDefault="00D60456" w:rsidP="00A12CE9">
            <w:pPr>
              <w:jc w:val="both"/>
              <w:rPr>
                <w:rFonts w:eastAsia="Gulim"/>
                <w:color w:val="000000"/>
              </w:rPr>
            </w:pPr>
            <w:r w:rsidRPr="003E3A4F">
              <w:rPr>
                <w:rFonts w:eastAsia="Gulim"/>
                <w:b/>
                <w:bCs/>
                <w:color w:val="0070C0"/>
              </w:rPr>
              <w:t>&lt;</w:t>
            </w:r>
            <w:r w:rsidRPr="003E3A4F">
              <w:rPr>
                <w:rFonts w:eastAsia="Gulim"/>
                <w:color w:val="0070C0"/>
              </w:rPr>
              <w:t>Unchanged text is omitted&gt;</w:t>
            </w:r>
          </w:p>
          <w:p w14:paraId="0B2ED9A6" w14:textId="77777777" w:rsidR="00D60456" w:rsidRPr="003E3A4F" w:rsidRDefault="00D60456" w:rsidP="00A12CE9">
            <w:pPr>
              <w:jc w:val="both"/>
              <w:rPr>
                <w:rFonts w:eastAsia="Gulim"/>
                <w:color w:val="000000"/>
              </w:rPr>
            </w:pPr>
            <w:r w:rsidRPr="003E3A4F">
              <w:rPr>
                <w:rFonts w:eastAsia="Gulim"/>
                <w:color w:val="000000"/>
              </w:rPr>
              <w:t xml:space="preserve">If a UE does not indicate a capability to receive more than one unicast PDSCH per slot, and if there is more than one PDSCH on a serving cell each without a corresponding PDCCH transmission in a slot, </w:t>
            </w:r>
            <w:r w:rsidRPr="003E3A4F">
              <w:rPr>
                <w:rFonts w:eastAsia="Gulim"/>
                <w:color w:val="0000FF"/>
              </w:rPr>
              <w:t xml:space="preserve">after resolving overlapping with symbols in the slot indicated as uplink by </w:t>
            </w:r>
            <w:r w:rsidRPr="003E3A4F">
              <w:rPr>
                <w:rFonts w:eastAsia="Gulim"/>
                <w:i/>
                <w:iCs/>
                <w:color w:val="0000FF"/>
              </w:rPr>
              <w:t>tdd-ULDL-ConfigurationCommon</w:t>
            </w:r>
            <w:r w:rsidRPr="003E3A4F">
              <w:rPr>
                <w:rFonts w:eastAsia="Gulim"/>
                <w:color w:val="0000FF"/>
              </w:rPr>
              <w:t xml:space="preserve">, or by </w:t>
            </w:r>
            <w:r w:rsidRPr="003E3A4F">
              <w:rPr>
                <w:rFonts w:eastAsia="Gulim"/>
                <w:i/>
                <w:iCs/>
                <w:color w:val="0000FF"/>
              </w:rPr>
              <w:t>tdd-UL-DL-ConfigurationDedicated,</w:t>
            </w:r>
            <w:r w:rsidRPr="003E3A4F">
              <w:rPr>
                <w:rFonts w:eastAsia="Gulim"/>
                <w:color w:val="FF0000"/>
              </w:rPr>
              <w:t xml:space="preserve"> </w:t>
            </w:r>
            <w:r w:rsidRPr="003E3A4F">
              <w:rPr>
                <w:rFonts w:eastAsia="Gulim"/>
                <w:color w:val="000000"/>
              </w:rPr>
              <w:t xml:space="preserve">the UE is not required to receive a PDSCH among </w:t>
            </w:r>
            <w:r w:rsidRPr="003E3A4F">
              <w:rPr>
                <w:rFonts w:eastAsia="Gulim"/>
                <w:strike/>
                <w:color w:val="0000FF"/>
              </w:rPr>
              <w:t>these</w:t>
            </w:r>
            <w:r w:rsidRPr="003E3A4F">
              <w:rPr>
                <w:rFonts w:eastAsia="Gulim"/>
                <w:color w:val="0000FF"/>
              </w:rPr>
              <w:t xml:space="preserve"> </w:t>
            </w:r>
            <w:r w:rsidRPr="003E3A4F">
              <w:rPr>
                <w:rFonts w:eastAsia="Gulim"/>
                <w:color w:val="000000"/>
              </w:rPr>
              <w:t xml:space="preserve">PDSCHs other than one with the lowest configured </w:t>
            </w:r>
            <w:r w:rsidRPr="003E3A4F">
              <w:rPr>
                <w:rFonts w:eastAsia="Gulim"/>
                <w:i/>
                <w:iCs/>
                <w:color w:val="000000"/>
              </w:rPr>
              <w:t>sps-ConfigIndex</w:t>
            </w:r>
            <w:r w:rsidRPr="003E3A4F">
              <w:rPr>
                <w:rFonts w:eastAsia="Gulim"/>
                <w:color w:val="000000"/>
              </w:rPr>
              <w:t xml:space="preserve"> on the serving cell.</w:t>
            </w:r>
          </w:p>
          <w:p w14:paraId="1F607811" w14:textId="77777777" w:rsidR="00D60456" w:rsidRPr="003E3A4F" w:rsidRDefault="00D60456" w:rsidP="00A12CE9">
            <w:pPr>
              <w:jc w:val="both"/>
              <w:rPr>
                <w:rFonts w:eastAsia="Gulim"/>
                <w:color w:val="000000"/>
              </w:rPr>
            </w:pPr>
            <w:r w:rsidRPr="003E3A4F">
              <w:rPr>
                <w:rFonts w:eastAsia="Gulim"/>
                <w:b/>
                <w:bCs/>
                <w:color w:val="0070C0"/>
              </w:rPr>
              <w:t>&lt;</w:t>
            </w:r>
            <w:r w:rsidRPr="003E3A4F">
              <w:rPr>
                <w:rFonts w:eastAsia="Gulim"/>
                <w:color w:val="0070C0"/>
              </w:rPr>
              <w:t>Unchanged text is omitted&gt;</w:t>
            </w:r>
          </w:p>
        </w:tc>
      </w:tr>
    </w:tbl>
    <w:p w14:paraId="1B36DB9A" w14:textId="77777777" w:rsidR="00D60456" w:rsidRPr="0089214B" w:rsidRDefault="00D60456" w:rsidP="00A12CE9">
      <w:pPr>
        <w:jc w:val="both"/>
        <w:rPr>
          <w:rFonts w:eastAsia="Gulim"/>
          <w:bCs/>
          <w:i/>
          <w:color w:val="000000"/>
        </w:rPr>
      </w:pPr>
      <w:r w:rsidRPr="003E3A4F">
        <w:rPr>
          <w:rFonts w:eastAsia="Gulim"/>
          <w:color w:val="000000"/>
          <w:lang w:eastAsia="zh-CN"/>
        </w:rPr>
        <w:t> </w:t>
      </w:r>
      <w:r w:rsidRPr="0089214B">
        <w:rPr>
          <w:rFonts w:eastAsia="Gulim"/>
          <w:bCs/>
          <w:i/>
          <w:color w:val="000000"/>
        </w:rPr>
        <w:t>Option 3: Keep the paragraph (no spec change)</w:t>
      </w:r>
    </w:p>
    <w:p w14:paraId="229370DF" w14:textId="77777777" w:rsidR="00D60456" w:rsidRPr="00D6554C" w:rsidRDefault="00D6554C" w:rsidP="00A12CE9">
      <w:pPr>
        <w:pStyle w:val="afe"/>
        <w:numPr>
          <w:ilvl w:val="0"/>
          <w:numId w:val="31"/>
        </w:numPr>
        <w:ind w:leftChars="0"/>
        <w:jc w:val="both"/>
        <w:rPr>
          <w:b/>
          <w:lang w:eastAsia="ja-JP"/>
        </w:rPr>
      </w:pPr>
      <w:r w:rsidRPr="00D6554C">
        <w:rPr>
          <w:b/>
          <w:i/>
        </w:rPr>
        <w:t xml:space="preserve">Adopt Option 1, delete the text </w:t>
      </w:r>
      <w:r w:rsidR="00A40F8A">
        <w:rPr>
          <w:b/>
          <w:i/>
        </w:rPr>
        <w:t xml:space="preserve">in </w:t>
      </w:r>
      <w:r w:rsidR="00A40F8A" w:rsidRPr="00A40F8A">
        <w:rPr>
          <w:b/>
          <w:i/>
        </w:rPr>
        <w:t xml:space="preserve">TS 38.214 section 5.1 </w:t>
      </w:r>
      <w:r w:rsidRPr="00D6554C">
        <w:rPr>
          <w:b/>
          <w:i/>
        </w:rPr>
        <w:t>in case of UE supporting 1 unicast PDSCH per slot.</w:t>
      </w:r>
    </w:p>
    <w:p w14:paraId="0D5DF142" w14:textId="70AEEF0B" w:rsidR="00A40F8A" w:rsidRDefault="00A40F8A" w:rsidP="00A12CE9">
      <w:pPr>
        <w:jc w:val="both"/>
        <w:rPr>
          <w:rFonts w:eastAsia="Gulim"/>
          <w:color w:val="000000"/>
        </w:rPr>
      </w:pPr>
      <w:r>
        <w:rPr>
          <w:rFonts w:eastAsia="Gulim"/>
          <w:color w:val="000000"/>
        </w:rPr>
        <w:t xml:space="preserve">Furthermore, </w:t>
      </w:r>
      <w:r w:rsidRPr="00D52E23">
        <w:t>one thing needs to further clarify is during SPS PDSCH collision handling, whether some SPS PDSCH configurations that do not satisfy UL symbols either configured by RRC or SFI</w:t>
      </w:r>
      <w:r w:rsidR="002250BF">
        <w:t xml:space="preserve"> or DCI</w:t>
      </w:r>
      <w:r w:rsidRPr="00D52E23">
        <w:t xml:space="preserve"> should be excluded from Q set.</w:t>
      </w:r>
      <w:r>
        <w:t xml:space="preserve"> </w:t>
      </w:r>
      <w:r>
        <w:rPr>
          <w:rFonts w:eastAsia="Gulim"/>
          <w:color w:val="000000"/>
        </w:rPr>
        <w:t>This is also the difference of Option 2/3.</w:t>
      </w:r>
    </w:p>
    <w:p w14:paraId="67FD2713" w14:textId="77777777" w:rsidR="00A40F8A" w:rsidRDefault="00A40F8A" w:rsidP="00A12CE9">
      <w:pPr>
        <w:jc w:val="both"/>
        <w:rPr>
          <w:rFonts w:eastAsia="Gulim"/>
          <w:color w:val="000000"/>
        </w:rPr>
      </w:pPr>
      <w:r>
        <w:rPr>
          <w:rFonts w:eastAsia="Gulim"/>
          <w:color w:val="000000"/>
        </w:rPr>
        <w:lastRenderedPageBreak/>
        <w:t xml:space="preserve">The similar issue was discussed for UL like cancelation and multiplexing order for Rel-15 PUCCH/PUSCH, UL CI and UL multiplexing order for UL URLLC. The conclusion for these two issues is listed below. </w:t>
      </w:r>
    </w:p>
    <w:p w14:paraId="75D0E348" w14:textId="77777777" w:rsidR="00A40F8A" w:rsidRPr="0089214B" w:rsidRDefault="00A40F8A" w:rsidP="00A12CE9">
      <w:pPr>
        <w:jc w:val="both"/>
        <w:rPr>
          <w:b/>
          <w:i/>
          <w:lang w:eastAsia="ko-KR"/>
        </w:rPr>
      </w:pPr>
      <w:r w:rsidRPr="0089214B">
        <w:rPr>
          <w:b/>
          <w:i/>
          <w:lang w:eastAsia="ko-KR"/>
        </w:rPr>
        <w:t>Conclusion</w:t>
      </w:r>
    </w:p>
    <w:p w14:paraId="69AC4A1F" w14:textId="77777777" w:rsidR="00A40F8A" w:rsidRPr="0089214B" w:rsidRDefault="00A40F8A" w:rsidP="00A12CE9">
      <w:pPr>
        <w:jc w:val="both"/>
        <w:rPr>
          <w:i/>
          <w:lang w:eastAsia="ko-KR"/>
        </w:rPr>
      </w:pPr>
      <w:r w:rsidRPr="0089214B">
        <w:rPr>
          <w:i/>
          <w:lang w:eastAsia="ko-KR"/>
        </w:rPr>
        <w:t xml:space="preserve">No further discussion on the issue of processing order of UL multiplexing/dropping and cancellation including due to TDD configuration/SFI as in </w:t>
      </w:r>
      <w:hyperlink r:id="rId8" w:history="1">
        <w:r w:rsidRPr="0089214B">
          <w:rPr>
            <w:rStyle w:val="ac"/>
            <w:i/>
            <w:lang w:eastAsia="ko-KR"/>
          </w:rPr>
          <w:t>R1-2002060</w:t>
        </w:r>
      </w:hyperlink>
      <w:r w:rsidRPr="0089214B">
        <w:rPr>
          <w:i/>
          <w:lang w:eastAsia="ko-KR"/>
        </w:rPr>
        <w:t xml:space="preserve"> for Rel-15.</w:t>
      </w:r>
    </w:p>
    <w:p w14:paraId="11A488F7" w14:textId="77777777" w:rsidR="00A40F8A" w:rsidRPr="0089214B" w:rsidRDefault="00A40F8A" w:rsidP="00A12CE9">
      <w:pPr>
        <w:numPr>
          <w:ilvl w:val="0"/>
          <w:numId w:val="29"/>
        </w:numPr>
        <w:spacing w:after="0"/>
        <w:jc w:val="both"/>
        <w:rPr>
          <w:i/>
          <w:lang w:eastAsia="ko-KR"/>
        </w:rPr>
      </w:pPr>
      <w:r w:rsidRPr="0089214B">
        <w:rPr>
          <w:i/>
          <w:lang w:eastAsia="ko-KR"/>
        </w:rPr>
        <w:t>It is up to UE implementation how to handle this.</w:t>
      </w:r>
    </w:p>
    <w:p w14:paraId="70272F50" w14:textId="77777777" w:rsidR="00A40F8A" w:rsidRPr="0089214B" w:rsidRDefault="00A40F8A" w:rsidP="00A12CE9">
      <w:pPr>
        <w:numPr>
          <w:ilvl w:val="0"/>
          <w:numId w:val="29"/>
        </w:numPr>
        <w:spacing w:after="0"/>
        <w:jc w:val="both"/>
        <w:rPr>
          <w:i/>
          <w:lang w:eastAsia="ko-KR"/>
        </w:rPr>
      </w:pPr>
      <w:r w:rsidRPr="0089214B">
        <w:rPr>
          <w:i/>
          <w:lang w:eastAsia="ko-KR"/>
        </w:rPr>
        <w:t>For further discussion on whether to fix this in Rel-16.</w:t>
      </w:r>
    </w:p>
    <w:p w14:paraId="2A4F0A1F" w14:textId="77777777" w:rsidR="00A40F8A" w:rsidRPr="0089214B" w:rsidRDefault="00A40F8A" w:rsidP="00A12CE9">
      <w:pPr>
        <w:jc w:val="both"/>
        <w:rPr>
          <w:i/>
          <w:lang w:val="sv-SE" w:eastAsia="x-none"/>
        </w:rPr>
      </w:pPr>
      <w:r w:rsidRPr="0089214B">
        <w:rPr>
          <w:i/>
          <w:lang w:eastAsia="ko-KR"/>
        </w:rPr>
        <w:t xml:space="preserve">Above applies only to the cases described in </w:t>
      </w:r>
      <w:hyperlink r:id="rId9" w:history="1">
        <w:r w:rsidRPr="0089214B">
          <w:rPr>
            <w:rStyle w:val="ac"/>
            <w:i/>
            <w:lang w:eastAsia="ko-KR"/>
          </w:rPr>
          <w:t>R1-2002060</w:t>
        </w:r>
      </w:hyperlink>
      <w:r w:rsidRPr="0089214B">
        <w:rPr>
          <w:i/>
          <w:lang w:eastAsia="ko-KR"/>
        </w:rPr>
        <w:t>.</w:t>
      </w:r>
    </w:p>
    <w:p w14:paraId="35441D0E" w14:textId="77777777" w:rsidR="00A40F8A" w:rsidRPr="0089214B" w:rsidRDefault="00A40F8A" w:rsidP="00A12CE9">
      <w:pPr>
        <w:jc w:val="both"/>
        <w:rPr>
          <w:i/>
        </w:rPr>
      </w:pPr>
      <w:r w:rsidRPr="0089214B">
        <w:rPr>
          <w:i/>
          <w:highlight w:val="green"/>
        </w:rPr>
        <w:t>Agreements:</w:t>
      </w:r>
    </w:p>
    <w:p w14:paraId="111B7B1B" w14:textId="77777777" w:rsidR="00A40F8A" w:rsidRPr="0089214B" w:rsidRDefault="00A40F8A" w:rsidP="00A12CE9">
      <w:pPr>
        <w:pStyle w:val="afe"/>
        <w:ind w:left="1220" w:hanging="420"/>
        <w:jc w:val="both"/>
        <w:rPr>
          <w:rFonts w:eastAsia="宋体"/>
          <w:i/>
        </w:rPr>
      </w:pPr>
      <w:r w:rsidRPr="0089214B">
        <w:rPr>
          <w:rFonts w:ascii="Wingdings" w:eastAsia="宋体" w:hAnsi="Wingdings"/>
          <w:i/>
        </w:rPr>
        <w:t></w:t>
      </w:r>
      <w:r w:rsidRPr="0089214B">
        <w:rPr>
          <w:rFonts w:eastAsia="宋体"/>
          <w:i/>
          <w:sz w:val="14"/>
          <w:szCs w:val="14"/>
        </w:rPr>
        <w:t xml:space="preserve">  </w:t>
      </w:r>
      <w:r w:rsidRPr="0089214B">
        <w:rPr>
          <w:rFonts w:eastAsia="宋体"/>
          <w:i/>
        </w:rPr>
        <w:t xml:space="preserve">UE behavior of handling intra-UE prioritization/multiplexing for overlapping UL transmissions is not affected by UL CI. </w:t>
      </w:r>
    </w:p>
    <w:p w14:paraId="664E6631" w14:textId="77777777" w:rsidR="00A40F8A" w:rsidRPr="00A40F8A" w:rsidRDefault="00A40F8A" w:rsidP="00A12CE9">
      <w:pPr>
        <w:jc w:val="both"/>
      </w:pPr>
    </w:p>
    <w:p w14:paraId="7237B7B1" w14:textId="77777777" w:rsidR="002250BF" w:rsidRDefault="000B72BD" w:rsidP="00A12CE9">
      <w:pPr>
        <w:jc w:val="both"/>
      </w:pPr>
      <w:r>
        <w:rPr>
          <w:rFonts w:eastAsia="Gulim"/>
          <w:color w:val="000000"/>
        </w:rPr>
        <w:t xml:space="preserve">Clearly, we have different understanding of </w:t>
      </w:r>
      <w:r w:rsidRPr="0089214B">
        <w:rPr>
          <w:rFonts w:eastAsia="Gulim"/>
          <w:color w:val="000000"/>
        </w:rPr>
        <w:t>processing order of UL multiplexing/dropping and cancellation</w:t>
      </w:r>
      <w:r>
        <w:rPr>
          <w:rFonts w:eastAsia="Gulim"/>
          <w:color w:val="000000"/>
        </w:rPr>
        <w:t xml:space="preserve"> for Rel-15 PUCCH/PUSCH. Now we are facing the similar issue for DL SPS PDSCH.</w:t>
      </w:r>
      <w:r w:rsidR="00D52E23">
        <w:t xml:space="preserve"> </w:t>
      </w:r>
    </w:p>
    <w:p w14:paraId="68B34628" w14:textId="5E8F0506" w:rsidR="0089214B" w:rsidRDefault="00D52E23" w:rsidP="00A12CE9">
      <w:pPr>
        <w:jc w:val="both"/>
      </w:pPr>
      <w:r>
        <w:t xml:space="preserve">Two alternatives </w:t>
      </w:r>
      <w:r w:rsidR="000B72BD">
        <w:t xml:space="preserve">can be considered </w:t>
      </w:r>
      <w:r>
        <w:t>for this problem.</w:t>
      </w:r>
    </w:p>
    <w:p w14:paraId="40975D00" w14:textId="021561D3" w:rsidR="00D52E23" w:rsidRDefault="00D52E23" w:rsidP="00A12CE9">
      <w:pPr>
        <w:jc w:val="both"/>
      </w:pPr>
      <w:r>
        <w:t xml:space="preserve">Alt 1: </w:t>
      </w:r>
      <w:r w:rsidRPr="00D52E23">
        <w:t>DL SPS PDSCH overlapping handling</w:t>
      </w:r>
      <w:r>
        <w:t xml:space="preserve"> first, and then </w:t>
      </w:r>
      <w:r w:rsidRPr="00D52E23">
        <w:t>TDD configuration/SFI</w:t>
      </w:r>
      <w:r w:rsidR="002250BF">
        <w:t>/DCI</w:t>
      </w:r>
      <w:r>
        <w:t xml:space="preserve"> second.</w:t>
      </w:r>
    </w:p>
    <w:p w14:paraId="09D79521" w14:textId="095693A1" w:rsidR="00D52E23" w:rsidRDefault="00D52E23" w:rsidP="00A12CE9">
      <w:pPr>
        <w:jc w:val="both"/>
      </w:pPr>
      <w:r>
        <w:t xml:space="preserve">Alt 2: </w:t>
      </w:r>
      <w:r w:rsidRPr="00D52E23">
        <w:t>TDD configuration/SFI</w:t>
      </w:r>
      <w:r w:rsidR="002250BF">
        <w:t>/DCI</w:t>
      </w:r>
      <w:r>
        <w:t xml:space="preserve"> first,</w:t>
      </w:r>
      <w:r w:rsidRPr="00D52E23">
        <w:t xml:space="preserve"> DL SPS PDSCH overlapping handling</w:t>
      </w:r>
      <w:r>
        <w:t xml:space="preserve"> second.</w:t>
      </w:r>
    </w:p>
    <w:p w14:paraId="5B3BAADC" w14:textId="77777777" w:rsidR="00372B0E" w:rsidRDefault="00D52E23" w:rsidP="00A12CE9">
      <w:pPr>
        <w:jc w:val="both"/>
      </w:pPr>
      <w:r>
        <w:t xml:space="preserve">Alt2 needs to justify every SPS PDSCH configuration and decide whether it can be in Q set, and alt 1 only apply </w:t>
      </w:r>
      <w:r w:rsidRPr="00D52E23">
        <w:t>TDD configuration/SFI</w:t>
      </w:r>
      <w:r w:rsidR="002250BF">
        <w:t>/DCI</w:t>
      </w:r>
      <w:r>
        <w:t xml:space="preserve"> to the final outputs of SPS PDSCH overlapping procedure once. From this sight, Alt 1 is easier than Alt 2. However, Alt 1 </w:t>
      </w:r>
      <w:r w:rsidR="000B72BD">
        <w:t>may</w:t>
      </w:r>
      <w:r>
        <w:t xml:space="preserve"> lead to the final output of SPS PDSCH</w:t>
      </w:r>
      <w:r w:rsidR="000B72BD">
        <w:t xml:space="preserve"> collision procedure</w:t>
      </w:r>
      <w:r>
        <w:t xml:space="preserve"> can</w:t>
      </w:r>
      <w:r w:rsidR="000B72BD">
        <w:t>not</w:t>
      </w:r>
      <w:r>
        <w:t xml:space="preserve"> be received since they are cancelled by UL s</w:t>
      </w:r>
      <w:r w:rsidR="000B72BD">
        <w:t>ymbol configured by RRC or SFI</w:t>
      </w:r>
      <w:r w:rsidR="002250BF">
        <w:t xml:space="preserve"> or DCI</w:t>
      </w:r>
      <w:r w:rsidR="000B72BD">
        <w:t xml:space="preserve">, but Alt 2 can avoid this case. </w:t>
      </w:r>
    </w:p>
    <w:p w14:paraId="60EF38DA" w14:textId="77777777" w:rsidR="00372B0E" w:rsidRDefault="00372B0E" w:rsidP="00A12CE9">
      <w:pPr>
        <w:jc w:val="both"/>
        <w:rPr>
          <w:rFonts w:eastAsia="宋体" w:hint="eastAsia"/>
          <w:lang w:eastAsia="zh-CN"/>
        </w:rPr>
      </w:pPr>
      <w:r>
        <w:rPr>
          <w:rFonts w:eastAsia="宋体"/>
          <w:lang w:eastAsia="zh-CN"/>
        </w:rPr>
        <w:t>F</w:t>
      </w:r>
      <w:r>
        <w:rPr>
          <w:rFonts w:eastAsia="宋体" w:hint="eastAsia"/>
          <w:lang w:eastAsia="zh-CN"/>
        </w:rPr>
        <w:t>rom the HARQ-ACK feedback side of view, the agreements made in RAN1 100b-e show</w:t>
      </w:r>
      <w:r>
        <w:rPr>
          <w:rFonts w:eastAsia="宋体"/>
          <w:lang w:eastAsia="zh-CN"/>
        </w:rPr>
        <w:t xml:space="preserve"> that only </w:t>
      </w:r>
      <w:r w:rsidRPr="00BF69A9">
        <w:rPr>
          <w:rFonts w:eastAsia="宋体"/>
          <w:lang w:eastAsia="zh-CN"/>
        </w:rPr>
        <w:t>SPS PDSCH</w:t>
      </w:r>
      <w:r>
        <w:rPr>
          <w:rFonts w:eastAsia="宋体"/>
          <w:lang w:eastAsia="zh-CN"/>
        </w:rPr>
        <w:t xml:space="preserve"> is</w:t>
      </w:r>
      <w:r w:rsidRPr="00BF69A9">
        <w:rPr>
          <w:rFonts w:eastAsia="宋体"/>
          <w:lang w:eastAsia="zh-CN"/>
        </w:rPr>
        <w:t xml:space="preserve"> cancelled by DCI/dynamic SFI </w:t>
      </w:r>
      <w:r>
        <w:rPr>
          <w:rFonts w:eastAsia="宋体"/>
          <w:lang w:eastAsia="zh-CN"/>
        </w:rPr>
        <w:t>has</w:t>
      </w:r>
      <w:r w:rsidRPr="00BF69A9">
        <w:rPr>
          <w:rFonts w:eastAsia="宋体"/>
          <w:lang w:eastAsia="zh-CN"/>
        </w:rPr>
        <w:t xml:space="preserve"> NACK </w:t>
      </w:r>
      <w:r>
        <w:rPr>
          <w:rFonts w:eastAsia="宋体"/>
          <w:lang w:eastAsia="zh-CN"/>
        </w:rPr>
        <w:t xml:space="preserve">feedback, but a SPS PDSCH cancel by RRC DL-UL configuration is not </w:t>
      </w:r>
      <w:r w:rsidRPr="00BF69A9">
        <w:rPr>
          <w:rFonts w:eastAsia="宋体"/>
          <w:lang w:eastAsia="zh-CN"/>
        </w:rPr>
        <w:t>generated</w:t>
      </w:r>
      <w:r>
        <w:rPr>
          <w:rFonts w:eastAsia="宋体"/>
          <w:lang w:eastAsia="zh-CN"/>
        </w:rPr>
        <w:t xml:space="preserve"> its NACK. Of course </w:t>
      </w:r>
      <w:r>
        <w:rPr>
          <w:rFonts w:eastAsia="Malgun Gothic"/>
        </w:rPr>
        <w:t>t</w:t>
      </w:r>
      <w:r w:rsidRPr="00BD660A">
        <w:rPr>
          <w:rFonts w:eastAsia="Malgun Gothic"/>
        </w:rPr>
        <w:t xml:space="preserve">he intention of this </w:t>
      </w:r>
      <w:r>
        <w:rPr>
          <w:rFonts w:eastAsia="Malgun Gothic"/>
        </w:rPr>
        <w:t>agreement</w:t>
      </w:r>
      <w:r w:rsidRPr="00BD660A">
        <w:rPr>
          <w:rFonts w:eastAsia="Malgun Gothic"/>
        </w:rPr>
        <w:t xml:space="preserve"> is to ensure the size of HARQ-ACK codebook so that gNB and UE will have the same understanding of the size of HARQ-ACK codebook</w:t>
      </w:r>
      <w:r>
        <w:rPr>
          <w:rFonts w:eastAsia="Malgun Gothic"/>
        </w:rPr>
        <w:t xml:space="preserve">, and SPS PDSCH cancelled by </w:t>
      </w:r>
      <w:r>
        <w:rPr>
          <w:rFonts w:eastAsia="宋体"/>
          <w:lang w:eastAsia="zh-CN"/>
        </w:rPr>
        <w:t>RRC DL-UL configuration does not have this problem. It shows that for HARQ-ACK feedback, our procedure may be Alt 1 since the NACK for cancelled SPS PDSCH is generated.</w:t>
      </w:r>
    </w:p>
    <w:p w14:paraId="5464F4C9" w14:textId="77777777" w:rsidR="00372B0E" w:rsidRDefault="00372B0E" w:rsidP="00A12CE9">
      <w:pPr>
        <w:jc w:val="both"/>
        <w:rPr>
          <w:highlight w:val="green"/>
        </w:rPr>
      </w:pPr>
      <w:r>
        <w:rPr>
          <w:lang w:eastAsia="ko-KR"/>
        </w:rPr>
        <w:t> </w:t>
      </w:r>
      <w:r w:rsidRPr="00570F07">
        <w:rPr>
          <w:highlight w:val="green"/>
        </w:rPr>
        <w:t>Agreements:</w:t>
      </w:r>
    </w:p>
    <w:p w14:paraId="400FAAF2" w14:textId="77777777" w:rsidR="00372B0E" w:rsidRPr="00F015F3" w:rsidRDefault="00372B0E" w:rsidP="00A12CE9">
      <w:pPr>
        <w:jc w:val="both"/>
        <w:rPr>
          <w:i/>
          <w:u w:val="single"/>
        </w:rPr>
      </w:pPr>
      <w:r w:rsidRPr="00F015F3">
        <w:rPr>
          <w:i/>
          <w:u w:val="single"/>
        </w:rPr>
        <w:t>Update previous agreements by:</w:t>
      </w:r>
    </w:p>
    <w:p w14:paraId="341DDD48" w14:textId="77777777" w:rsidR="00372B0E" w:rsidRPr="00F015F3" w:rsidRDefault="00372B0E" w:rsidP="00A12CE9">
      <w:pPr>
        <w:jc w:val="both"/>
        <w:rPr>
          <w:i/>
        </w:rPr>
      </w:pPr>
      <w:r w:rsidRPr="00F015F3">
        <w:rPr>
          <w:i/>
        </w:rPr>
        <w:t>HARQ-ACK feedback for a SPS PDSCH is included in the HARQ-ACK codebook when the SPS PDSCH is cancelled by DCI/dynamic SFI in which case NACK is generated for the SPS PDSCH.</w:t>
      </w:r>
    </w:p>
    <w:p w14:paraId="78BEE50D" w14:textId="77777777" w:rsidR="00372B0E" w:rsidRPr="00F015F3" w:rsidRDefault="00372B0E" w:rsidP="00A12CE9">
      <w:pPr>
        <w:pStyle w:val="afe"/>
        <w:numPr>
          <w:ilvl w:val="0"/>
          <w:numId w:val="33"/>
        </w:numPr>
        <w:spacing w:after="0"/>
        <w:ind w:leftChars="0" w:right="147"/>
        <w:jc w:val="both"/>
        <w:rPr>
          <w:i/>
        </w:rPr>
      </w:pPr>
      <w:r w:rsidRPr="00F015F3">
        <w:rPr>
          <w:i/>
        </w:rPr>
        <w:t>For type-1 codebook, the main bullet is not applied if only a single HARQ-ACK bit, for an SPS PDSCH, is mapped on a PUCCH; otherwise, the main bullet is applied.</w:t>
      </w:r>
    </w:p>
    <w:p w14:paraId="4E661204" w14:textId="77777777" w:rsidR="00372B0E" w:rsidRPr="00F015F3" w:rsidRDefault="00372B0E" w:rsidP="00A12CE9">
      <w:pPr>
        <w:pStyle w:val="afe"/>
        <w:numPr>
          <w:ilvl w:val="0"/>
          <w:numId w:val="33"/>
        </w:numPr>
        <w:spacing w:after="0"/>
        <w:ind w:leftChars="0" w:right="147"/>
        <w:jc w:val="both"/>
        <w:rPr>
          <w:i/>
        </w:rPr>
      </w:pPr>
      <w:r w:rsidRPr="00F015F3">
        <w:rPr>
          <w:i/>
        </w:rPr>
        <w:t>For type-2 codebook, the main bullet is applied.</w:t>
      </w:r>
    </w:p>
    <w:p w14:paraId="4C18728C" w14:textId="77777777" w:rsidR="00372B0E" w:rsidRPr="00372B0E" w:rsidRDefault="00372B0E" w:rsidP="00A12CE9">
      <w:pPr>
        <w:jc w:val="both"/>
      </w:pPr>
    </w:p>
    <w:p w14:paraId="2E80DB72" w14:textId="2495CFF1" w:rsidR="00D52E23" w:rsidRDefault="00D6554C" w:rsidP="00A12CE9">
      <w:pPr>
        <w:jc w:val="both"/>
      </w:pPr>
      <w:r>
        <w:t>We are fine for either alternative but of course only one solution should be adopted.</w:t>
      </w:r>
      <w:r w:rsidR="00372B0E">
        <w:t xml:space="preserve"> And if Alt 2 is selecte</w:t>
      </w:r>
      <w:r w:rsidR="000C50EF">
        <w:t>d, some clarifications may be needed</w:t>
      </w:r>
      <w:r w:rsidR="00372B0E">
        <w:t xml:space="preserve"> for HARQ-ACK feedback.</w:t>
      </w:r>
    </w:p>
    <w:p w14:paraId="206F70B1" w14:textId="3179F6A4" w:rsidR="00D6554C" w:rsidRPr="00D6554C" w:rsidRDefault="00D6554C" w:rsidP="00A12CE9">
      <w:pPr>
        <w:pStyle w:val="afe"/>
        <w:numPr>
          <w:ilvl w:val="0"/>
          <w:numId w:val="31"/>
        </w:numPr>
        <w:ind w:leftChars="0"/>
        <w:jc w:val="both"/>
        <w:rPr>
          <w:b/>
          <w:i/>
        </w:rPr>
      </w:pPr>
      <w:r w:rsidRPr="00D6554C">
        <w:rPr>
          <w:rFonts w:eastAsia="宋体"/>
          <w:b/>
          <w:i/>
          <w:lang w:eastAsia="zh-CN"/>
        </w:rPr>
        <w:t>C</w:t>
      </w:r>
      <w:r w:rsidRPr="00D6554C">
        <w:rPr>
          <w:rFonts w:eastAsia="宋体" w:hint="eastAsia"/>
          <w:b/>
          <w:i/>
          <w:lang w:eastAsia="zh-CN"/>
        </w:rPr>
        <w:t xml:space="preserve">hoose </w:t>
      </w:r>
      <w:r w:rsidRPr="00D6554C">
        <w:rPr>
          <w:rFonts w:eastAsia="宋体"/>
          <w:b/>
          <w:i/>
          <w:lang w:eastAsia="zh-CN"/>
        </w:rPr>
        <w:t xml:space="preserve">one method for </w:t>
      </w:r>
      <w:r w:rsidRPr="00D6554C">
        <w:rPr>
          <w:b/>
          <w:i/>
        </w:rPr>
        <w:t>the processing order of DL SPS PDSCH overlapping handling and cancellation including due to TDD configuration/SFI</w:t>
      </w:r>
      <w:r w:rsidR="00817DC1">
        <w:rPr>
          <w:b/>
          <w:i/>
        </w:rPr>
        <w:t>/DCI</w:t>
      </w:r>
    </w:p>
    <w:p w14:paraId="6E430CB1" w14:textId="2EF7CDBE" w:rsidR="00D6554C" w:rsidRPr="00D6554C" w:rsidRDefault="00D6554C" w:rsidP="00A12CE9">
      <w:pPr>
        <w:pStyle w:val="afe"/>
        <w:numPr>
          <w:ilvl w:val="0"/>
          <w:numId w:val="32"/>
        </w:numPr>
        <w:ind w:leftChars="0"/>
        <w:jc w:val="both"/>
        <w:rPr>
          <w:b/>
          <w:i/>
        </w:rPr>
      </w:pPr>
      <w:r w:rsidRPr="00D6554C">
        <w:rPr>
          <w:b/>
          <w:i/>
        </w:rPr>
        <w:t>Alt 1: DL SPS PDSCH overlapping handling first, and then TDD configuration/SFI</w:t>
      </w:r>
      <w:r w:rsidR="00817DC1">
        <w:rPr>
          <w:b/>
          <w:i/>
        </w:rPr>
        <w:t>/DCI</w:t>
      </w:r>
      <w:r w:rsidRPr="00D6554C">
        <w:rPr>
          <w:b/>
          <w:i/>
        </w:rPr>
        <w:t>.</w:t>
      </w:r>
    </w:p>
    <w:p w14:paraId="1D4ACCB4" w14:textId="739CB588" w:rsidR="00D6554C" w:rsidRPr="00D6554C" w:rsidRDefault="00D6554C" w:rsidP="00A12CE9">
      <w:pPr>
        <w:pStyle w:val="afe"/>
        <w:numPr>
          <w:ilvl w:val="0"/>
          <w:numId w:val="32"/>
        </w:numPr>
        <w:ind w:leftChars="0"/>
        <w:jc w:val="both"/>
        <w:rPr>
          <w:b/>
          <w:i/>
        </w:rPr>
      </w:pPr>
      <w:r w:rsidRPr="00D6554C">
        <w:rPr>
          <w:b/>
          <w:i/>
        </w:rPr>
        <w:t>Alt 2: TDD configuration/SFI</w:t>
      </w:r>
      <w:r w:rsidR="00817DC1">
        <w:rPr>
          <w:b/>
          <w:i/>
        </w:rPr>
        <w:t>/DCI</w:t>
      </w:r>
      <w:r w:rsidRPr="00D6554C">
        <w:rPr>
          <w:b/>
          <w:i/>
        </w:rPr>
        <w:t xml:space="preserve"> first, </w:t>
      </w:r>
      <w:r>
        <w:rPr>
          <w:b/>
          <w:i/>
        </w:rPr>
        <w:t xml:space="preserve">and then </w:t>
      </w:r>
      <w:r w:rsidRPr="00D6554C">
        <w:rPr>
          <w:b/>
          <w:i/>
        </w:rPr>
        <w:t>DL SPS PDSCH overlappi</w:t>
      </w:r>
      <w:r>
        <w:rPr>
          <w:b/>
          <w:i/>
        </w:rPr>
        <w:t>ng handling</w:t>
      </w:r>
      <w:r w:rsidRPr="00D6554C">
        <w:rPr>
          <w:b/>
          <w:i/>
        </w:rPr>
        <w:t>.</w:t>
      </w:r>
    </w:p>
    <w:p w14:paraId="599BC62B" w14:textId="77777777" w:rsidR="0089214B" w:rsidRPr="00D6554C" w:rsidRDefault="0089214B" w:rsidP="00A12CE9">
      <w:pPr>
        <w:jc w:val="both"/>
        <w:rPr>
          <w:lang w:eastAsia="ja-JP"/>
        </w:rPr>
      </w:pPr>
    </w:p>
    <w:p w14:paraId="480E42FA" w14:textId="77777777" w:rsidR="0091103C" w:rsidRPr="00516711" w:rsidRDefault="0091103C" w:rsidP="00A12CE9">
      <w:pPr>
        <w:pStyle w:val="2"/>
        <w:jc w:val="both"/>
      </w:pPr>
      <w:r w:rsidRPr="00516711">
        <w:lastRenderedPageBreak/>
        <w:t>SPS PDSCH release for UEs with single PDSCH decoding per slot capability</w:t>
      </w:r>
    </w:p>
    <w:p w14:paraId="662C451D" w14:textId="72C12666" w:rsidR="006E7A05" w:rsidRDefault="0091103C" w:rsidP="00A12CE9">
      <w:pPr>
        <w:spacing w:line="240" w:lineRule="atLeast"/>
        <w:jc w:val="both"/>
        <w:rPr>
          <w:rFonts w:eastAsia="Malgun Gothic"/>
        </w:rPr>
      </w:pPr>
      <w:r w:rsidRPr="00516711">
        <w:rPr>
          <w:rFonts w:eastAsia="Malgun Gothic"/>
        </w:rPr>
        <w:t xml:space="preserve">For a UE not indicating a capability to receive more than one unicast PDSCH per slot, </w:t>
      </w:r>
      <w:r w:rsidR="00B058D0">
        <w:rPr>
          <w:rFonts w:eastAsia="Malgun Gothic"/>
        </w:rPr>
        <w:t xml:space="preserve">SPS PDSCH release transmission </w:t>
      </w:r>
      <w:r w:rsidRPr="00516711">
        <w:rPr>
          <w:rFonts w:eastAsia="Malgun Gothic"/>
        </w:rPr>
        <w:t xml:space="preserve">could be problematic. </w:t>
      </w:r>
      <w:r w:rsidR="00A652BC">
        <w:rPr>
          <w:rFonts w:eastAsia="Malgun Gothic"/>
        </w:rPr>
        <w:t>The following proposal</w:t>
      </w:r>
      <w:r w:rsidR="00A652BC" w:rsidRPr="00516711">
        <w:rPr>
          <w:rFonts w:eastAsia="Malgun Gothic"/>
        </w:rPr>
        <w:t xml:space="preserve"> </w:t>
      </w:r>
      <w:r w:rsidR="00A12CE9">
        <w:rPr>
          <w:rFonts w:eastAsia="Malgun Gothic"/>
        </w:rPr>
        <w:t xml:space="preserve">[3] </w:t>
      </w:r>
      <w:r w:rsidR="00A652BC">
        <w:rPr>
          <w:rFonts w:eastAsia="Malgun Gothic"/>
        </w:rPr>
        <w:t>for the</w:t>
      </w:r>
      <w:r w:rsidRPr="00516711">
        <w:rPr>
          <w:rFonts w:eastAsia="Malgun Gothic"/>
        </w:rPr>
        <w:t xml:space="preserve"> issue </w:t>
      </w:r>
      <w:r w:rsidR="00A652BC">
        <w:rPr>
          <w:rFonts w:eastAsia="Malgun Gothic"/>
        </w:rPr>
        <w:t>was</w:t>
      </w:r>
      <w:r w:rsidRPr="00516711">
        <w:rPr>
          <w:rFonts w:eastAsia="Malgun Gothic"/>
        </w:rPr>
        <w:t xml:space="preserve"> discussed </w:t>
      </w:r>
      <w:r w:rsidR="00A652BC">
        <w:rPr>
          <w:rFonts w:eastAsia="Malgun Gothic"/>
        </w:rPr>
        <w:t xml:space="preserve">during </w:t>
      </w:r>
      <w:r w:rsidRPr="00516711">
        <w:rPr>
          <w:rFonts w:eastAsia="Malgun Gothic"/>
        </w:rPr>
        <w:t>the last meeting</w:t>
      </w:r>
      <w:r w:rsidR="00A652BC">
        <w:rPr>
          <w:rFonts w:eastAsia="Malgun Gothic"/>
        </w:rPr>
        <w:t>.</w:t>
      </w:r>
    </w:p>
    <w:p w14:paraId="4B6450A3" w14:textId="77777777" w:rsidR="0091103C" w:rsidRPr="00A652BC" w:rsidRDefault="0091103C" w:rsidP="00A12CE9">
      <w:pPr>
        <w:wordWrap w:val="0"/>
        <w:spacing w:line="240" w:lineRule="atLeast"/>
        <w:jc w:val="both"/>
        <w:rPr>
          <w:rFonts w:eastAsia="Malgun Gothic"/>
          <w:i/>
        </w:rPr>
      </w:pPr>
      <w:r w:rsidRPr="00A652BC">
        <w:rPr>
          <w:rFonts w:eastAsia="Gulim"/>
          <w:bCs/>
          <w:i/>
        </w:rPr>
        <w:t>Proposal 2-1:</w:t>
      </w:r>
      <w:r w:rsidR="000B72BD">
        <w:rPr>
          <w:rFonts w:eastAsia="Gulim"/>
          <w:bCs/>
          <w:i/>
        </w:rPr>
        <w:t xml:space="preserve"> </w:t>
      </w:r>
      <w:r w:rsidR="000B72BD">
        <w:rPr>
          <w:rFonts w:eastAsia="Malgun Gothic"/>
          <w:i/>
        </w:rPr>
        <w:t>f</w:t>
      </w:r>
      <w:r w:rsidRPr="00A652BC">
        <w:rPr>
          <w:rFonts w:eastAsia="Malgun Gothic"/>
          <w:i/>
        </w:rPr>
        <w:t xml:space="preserve">or a UE not indicating a capability to receive more than one unicast PDSCH per slot, </w:t>
      </w:r>
    </w:p>
    <w:p w14:paraId="627654A8" w14:textId="77777777" w:rsidR="0091103C" w:rsidRPr="00A652BC" w:rsidRDefault="0091103C" w:rsidP="00A12CE9">
      <w:pPr>
        <w:numPr>
          <w:ilvl w:val="0"/>
          <w:numId w:val="26"/>
        </w:numPr>
        <w:wordWrap w:val="0"/>
        <w:autoSpaceDE w:val="0"/>
        <w:autoSpaceDN w:val="0"/>
        <w:spacing w:after="0" w:line="240" w:lineRule="atLeast"/>
        <w:jc w:val="both"/>
        <w:rPr>
          <w:rFonts w:eastAsia="Malgun Gothic"/>
          <w:i/>
        </w:rPr>
      </w:pPr>
      <w:r w:rsidRPr="00A652BC">
        <w:rPr>
          <w:rFonts w:eastAsia="Malgun Gothic"/>
          <w:i/>
        </w:rPr>
        <w:t>Option 1: Support PDSCH and SPS release in the same slot if their corresponding HARQ-ACK feedback are reported in different PUCCHs.</w:t>
      </w:r>
    </w:p>
    <w:p w14:paraId="709A89E5" w14:textId="77777777" w:rsidR="0091103C" w:rsidRPr="00A652BC" w:rsidRDefault="0091103C" w:rsidP="00A12CE9">
      <w:pPr>
        <w:numPr>
          <w:ilvl w:val="0"/>
          <w:numId w:val="26"/>
        </w:numPr>
        <w:wordWrap w:val="0"/>
        <w:autoSpaceDE w:val="0"/>
        <w:autoSpaceDN w:val="0"/>
        <w:spacing w:after="0" w:line="240" w:lineRule="atLeast"/>
        <w:jc w:val="both"/>
        <w:rPr>
          <w:rFonts w:eastAsia="Malgun Gothic"/>
          <w:i/>
        </w:rPr>
      </w:pPr>
      <w:r w:rsidRPr="00A652BC">
        <w:rPr>
          <w:rFonts w:eastAsia="Malgun Gothic"/>
          <w:i/>
        </w:rPr>
        <w:t>Option 2: If a UE is configured to receive at least one SPS PDSCH in a slot on a serving cell, at least for same-carrier scheduling case,</w:t>
      </w:r>
    </w:p>
    <w:p w14:paraId="73A9005D" w14:textId="77777777" w:rsidR="0091103C" w:rsidRPr="00A652BC" w:rsidRDefault="0091103C" w:rsidP="00A12CE9">
      <w:pPr>
        <w:numPr>
          <w:ilvl w:val="1"/>
          <w:numId w:val="26"/>
        </w:numPr>
        <w:wordWrap w:val="0"/>
        <w:autoSpaceDE w:val="0"/>
        <w:autoSpaceDN w:val="0"/>
        <w:spacing w:after="0"/>
        <w:jc w:val="both"/>
        <w:rPr>
          <w:rFonts w:eastAsia="Batang"/>
          <w:i/>
        </w:rPr>
      </w:pPr>
      <w:r w:rsidRPr="00A652BC">
        <w:rPr>
          <w:rFonts w:eastAsia="Batang"/>
          <w:i/>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14:paraId="357FD876" w14:textId="77777777" w:rsidR="0091103C" w:rsidRPr="00A652BC" w:rsidRDefault="0091103C" w:rsidP="00A12CE9">
      <w:pPr>
        <w:numPr>
          <w:ilvl w:val="2"/>
          <w:numId w:val="26"/>
        </w:numPr>
        <w:wordWrap w:val="0"/>
        <w:autoSpaceDE w:val="0"/>
        <w:autoSpaceDN w:val="0"/>
        <w:spacing w:after="0"/>
        <w:jc w:val="both"/>
        <w:rPr>
          <w:rFonts w:eastAsia="Batang"/>
          <w:i/>
        </w:rPr>
      </w:pPr>
      <w:r w:rsidRPr="00A652BC">
        <w:rPr>
          <w:rFonts w:eastAsia="Batang"/>
          <w:i/>
        </w:rPr>
        <w:t>The UE is not expected to receive the PDCCH with SPS PDSCH release such that the PDCCH ends after the last symbol of the SPS PDSCH of an SPS configuration with the lowest configuration index among the SPS configuration(s) configured to be received in the slot</w:t>
      </w:r>
    </w:p>
    <w:p w14:paraId="049FF745" w14:textId="77777777" w:rsidR="0091103C" w:rsidRPr="00A652BC" w:rsidRDefault="0091103C" w:rsidP="00A12CE9">
      <w:pPr>
        <w:numPr>
          <w:ilvl w:val="1"/>
          <w:numId w:val="26"/>
        </w:numPr>
        <w:wordWrap w:val="0"/>
        <w:autoSpaceDE w:val="0"/>
        <w:autoSpaceDN w:val="0"/>
        <w:spacing w:after="0"/>
        <w:jc w:val="both"/>
        <w:rPr>
          <w:rFonts w:eastAsia="Batang"/>
          <w:i/>
        </w:rPr>
      </w:pPr>
      <w:r w:rsidRPr="00A652BC">
        <w:rPr>
          <w:rFonts w:eastAsia="Batang"/>
          <w:i/>
        </w:rPr>
        <w:t>The UE is not expected to receive a PDCCH with SPS PDSCH release which does not include an SPS configuration with the lowest configuration index among the SPS configuration(s) configured to be received in the slot</w:t>
      </w:r>
    </w:p>
    <w:p w14:paraId="07DDC1B9" w14:textId="77777777" w:rsidR="0091103C" w:rsidRPr="00A652BC" w:rsidRDefault="0091103C" w:rsidP="00A12CE9">
      <w:pPr>
        <w:numPr>
          <w:ilvl w:val="1"/>
          <w:numId w:val="26"/>
        </w:numPr>
        <w:wordWrap w:val="0"/>
        <w:autoSpaceDE w:val="0"/>
        <w:autoSpaceDN w:val="0"/>
        <w:spacing w:after="0" w:line="240" w:lineRule="atLeast"/>
        <w:jc w:val="both"/>
        <w:rPr>
          <w:rFonts w:eastAsia="Malgun Gothic"/>
          <w:i/>
        </w:rPr>
      </w:pPr>
      <w:r w:rsidRPr="00A652BC">
        <w:rPr>
          <w:rFonts w:eastAsia="Batang"/>
          <w:i/>
        </w:rPr>
        <w:t>FFS cross-carrier scheduling case</w:t>
      </w:r>
    </w:p>
    <w:p w14:paraId="615D9DC3" w14:textId="77777777" w:rsidR="00CA15DA" w:rsidRDefault="00CA15DA" w:rsidP="00A12CE9">
      <w:pPr>
        <w:jc w:val="both"/>
        <w:rPr>
          <w:i/>
          <w:lang w:eastAsia="ja-JP"/>
        </w:rPr>
      </w:pPr>
    </w:p>
    <w:p w14:paraId="5F7A2D96" w14:textId="77777777" w:rsidR="000B239C" w:rsidRDefault="00073231" w:rsidP="00A12CE9">
      <w:pPr>
        <w:jc w:val="both"/>
      </w:pPr>
      <w:r w:rsidRPr="00073231">
        <w:t>F</w:t>
      </w:r>
      <w:r w:rsidRPr="00073231">
        <w:rPr>
          <w:rFonts w:hint="eastAsia"/>
        </w:rPr>
        <w:t xml:space="preserve">or </w:t>
      </w:r>
      <w:r w:rsidRPr="00073231">
        <w:t xml:space="preserve">same carrier scheduling case, </w:t>
      </w:r>
      <w:r w:rsidR="001A3CCA">
        <w:t xml:space="preserve">we prefer Option 2. As many companies </w:t>
      </w:r>
      <w:r w:rsidR="00ED0572">
        <w:t>mentioned</w:t>
      </w:r>
      <w:r w:rsidR="001A3CCA">
        <w:t xml:space="preserve">, although option 1 seems to be easier but require additional UE implementation for SPS PDSCH release and unicast PDSCH, which is quite different from Rel-15 and more complexity for UE simultaneously decode unicast PDSCH and additional SPS </w:t>
      </w:r>
      <w:r w:rsidR="00032CB7">
        <w:t>PDCCH</w:t>
      </w:r>
      <w:r w:rsidR="001A3CCA">
        <w:t xml:space="preserve"> to generate HARQ-ACK report. </w:t>
      </w:r>
    </w:p>
    <w:p w14:paraId="6D33B4F9" w14:textId="77777777" w:rsidR="00587A26" w:rsidRDefault="001A3CCA" w:rsidP="00A12CE9">
      <w:pPr>
        <w:jc w:val="both"/>
      </w:pPr>
      <w:r>
        <w:t xml:space="preserve">In the contrast, Option 2 </w:t>
      </w:r>
      <w:r w:rsidR="00CE6F28">
        <w:t xml:space="preserve">gives </w:t>
      </w:r>
      <w:r w:rsidR="00032CB7">
        <w:t>two</w:t>
      </w:r>
      <w:r w:rsidR="00CE6F28">
        <w:t xml:space="preserve"> limits for SPS PDSCH release, like it should be earlier than the last symbol of the lowest index of SPS PDSCH, and always including the release for lowest index of SPS PDSCH. These two limitation</w:t>
      </w:r>
      <w:r w:rsidR="000B239C">
        <w:t>s are</w:t>
      </w:r>
      <w:r w:rsidR="00CE6F28">
        <w:t xml:space="preserve"> reasonable. Since </w:t>
      </w:r>
      <w:r w:rsidR="00032CB7">
        <w:t xml:space="preserve">if </w:t>
      </w:r>
      <w:r w:rsidR="00CE6F28">
        <w:t>SPS PDSCH ends earlier than SPS release</w:t>
      </w:r>
      <w:r w:rsidR="00032CB7">
        <w:t xml:space="preserve"> is allowed</w:t>
      </w:r>
      <w:r w:rsidR="00CE6F28">
        <w:t>, the UE may start to decode SPS PDSCH. It is too late for stop decoding SPS PDSCH and then generate SPS release HARQ-ACK. So Option 2 can be used for this scenario.</w:t>
      </w:r>
    </w:p>
    <w:p w14:paraId="73B29A5B" w14:textId="77777777" w:rsidR="005A3FB5" w:rsidRPr="005A3FB5" w:rsidRDefault="005A3FB5" w:rsidP="00A12CE9">
      <w:pPr>
        <w:pStyle w:val="afe"/>
        <w:numPr>
          <w:ilvl w:val="0"/>
          <w:numId w:val="31"/>
        </w:numPr>
        <w:wordWrap w:val="0"/>
        <w:spacing w:line="240" w:lineRule="atLeast"/>
        <w:ind w:leftChars="0"/>
        <w:jc w:val="both"/>
        <w:rPr>
          <w:rFonts w:eastAsia="Malgun Gothic"/>
          <w:b/>
          <w:i/>
        </w:rPr>
      </w:pPr>
      <w:r w:rsidRPr="005A3FB5">
        <w:rPr>
          <w:rFonts w:eastAsia="Malgun Gothic"/>
          <w:b/>
          <w:i/>
        </w:rPr>
        <w:t xml:space="preserve">for a UE not indicating a capability to receive more than one unicast PDSCH per slot, </w:t>
      </w:r>
    </w:p>
    <w:p w14:paraId="25D89676" w14:textId="77777777" w:rsidR="005A3FB5" w:rsidRPr="005A3FB5" w:rsidRDefault="005A3FB5" w:rsidP="00A12CE9">
      <w:pPr>
        <w:numPr>
          <w:ilvl w:val="0"/>
          <w:numId w:val="26"/>
        </w:numPr>
        <w:wordWrap w:val="0"/>
        <w:autoSpaceDE w:val="0"/>
        <w:autoSpaceDN w:val="0"/>
        <w:spacing w:after="0" w:line="240" w:lineRule="atLeast"/>
        <w:jc w:val="both"/>
        <w:rPr>
          <w:rFonts w:eastAsia="Malgun Gothic"/>
          <w:b/>
          <w:i/>
        </w:rPr>
      </w:pPr>
      <w:r w:rsidRPr="005A3FB5">
        <w:rPr>
          <w:rFonts w:eastAsia="Malgun Gothic"/>
          <w:b/>
          <w:i/>
        </w:rPr>
        <w:t>Option 2: If a UE is configured to receive at least one SPS PDSCH in a slot on a serving cell, at least for same-carrier scheduling case,</w:t>
      </w:r>
    </w:p>
    <w:p w14:paraId="0110FB06" w14:textId="77777777" w:rsidR="005A3FB5" w:rsidRPr="005A3FB5" w:rsidRDefault="005A3FB5" w:rsidP="00A12CE9">
      <w:pPr>
        <w:numPr>
          <w:ilvl w:val="1"/>
          <w:numId w:val="26"/>
        </w:numPr>
        <w:wordWrap w:val="0"/>
        <w:autoSpaceDE w:val="0"/>
        <w:autoSpaceDN w:val="0"/>
        <w:spacing w:after="0"/>
        <w:jc w:val="both"/>
        <w:rPr>
          <w:rFonts w:eastAsia="Batang"/>
          <w:b/>
          <w:i/>
        </w:rPr>
      </w:pPr>
      <w:r w:rsidRPr="005A3FB5">
        <w:rPr>
          <w:rFonts w:eastAsia="Batang"/>
          <w:b/>
          <w:i/>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14:paraId="037AB39B" w14:textId="77777777" w:rsidR="005A3FB5" w:rsidRPr="005A3FB5" w:rsidRDefault="005A3FB5" w:rsidP="00A12CE9">
      <w:pPr>
        <w:numPr>
          <w:ilvl w:val="2"/>
          <w:numId w:val="26"/>
        </w:numPr>
        <w:wordWrap w:val="0"/>
        <w:autoSpaceDE w:val="0"/>
        <w:autoSpaceDN w:val="0"/>
        <w:spacing w:after="0"/>
        <w:jc w:val="both"/>
        <w:rPr>
          <w:rFonts w:eastAsia="Batang"/>
          <w:b/>
          <w:i/>
        </w:rPr>
      </w:pPr>
      <w:r w:rsidRPr="005A3FB5">
        <w:rPr>
          <w:rFonts w:eastAsia="Batang"/>
          <w:b/>
          <w:i/>
        </w:rPr>
        <w:t>The UE is not expected to receive the PDCCH with SPS PDSCH release such that the PDCCH ends after the last symbol of the SPS PDSCH of an SPS configuration with the lowest configuration index among the SPS configuration(s) configured to be received in the slot</w:t>
      </w:r>
    </w:p>
    <w:p w14:paraId="1548EB0C" w14:textId="77777777" w:rsidR="005A3FB5" w:rsidRPr="005A3FB5" w:rsidRDefault="005A3FB5" w:rsidP="00A12CE9">
      <w:pPr>
        <w:numPr>
          <w:ilvl w:val="1"/>
          <w:numId w:val="26"/>
        </w:numPr>
        <w:wordWrap w:val="0"/>
        <w:autoSpaceDE w:val="0"/>
        <w:autoSpaceDN w:val="0"/>
        <w:spacing w:after="0"/>
        <w:jc w:val="both"/>
        <w:rPr>
          <w:rFonts w:eastAsia="Batang"/>
          <w:b/>
          <w:i/>
        </w:rPr>
      </w:pPr>
      <w:r w:rsidRPr="005A3FB5">
        <w:rPr>
          <w:rFonts w:eastAsia="Batang"/>
          <w:b/>
          <w:i/>
        </w:rPr>
        <w:t>The UE is not expected to receive a PDCCH with SPS PDSCH release which does not include an SPS configuration with the lowest configuration index among the SPS configuration(s) configured to be received in the slot</w:t>
      </w:r>
    </w:p>
    <w:p w14:paraId="296DF101" w14:textId="77777777" w:rsidR="005A3FB5" w:rsidRPr="00F10381" w:rsidRDefault="005A3FB5" w:rsidP="00A12CE9">
      <w:pPr>
        <w:numPr>
          <w:ilvl w:val="1"/>
          <w:numId w:val="26"/>
        </w:numPr>
        <w:wordWrap w:val="0"/>
        <w:autoSpaceDE w:val="0"/>
        <w:autoSpaceDN w:val="0"/>
        <w:spacing w:after="0" w:line="240" w:lineRule="atLeast"/>
        <w:jc w:val="both"/>
        <w:rPr>
          <w:rFonts w:eastAsia="Malgun Gothic"/>
          <w:b/>
          <w:i/>
          <w:strike/>
          <w:color w:val="FF0000"/>
        </w:rPr>
      </w:pPr>
      <w:r w:rsidRPr="00F10381">
        <w:rPr>
          <w:rFonts w:eastAsia="Batang"/>
          <w:b/>
          <w:i/>
          <w:strike/>
          <w:color w:val="FF0000"/>
        </w:rPr>
        <w:t>FFS cross-carrier scheduling case</w:t>
      </w:r>
    </w:p>
    <w:p w14:paraId="79C36C10" w14:textId="77777777" w:rsidR="00CE6F28" w:rsidRPr="000B239C" w:rsidRDefault="00CE6F28" w:rsidP="00A12CE9">
      <w:pPr>
        <w:jc w:val="both"/>
      </w:pPr>
    </w:p>
    <w:p w14:paraId="591596C6" w14:textId="77777777" w:rsidR="00CE6F28" w:rsidRDefault="00D6554C" w:rsidP="00A12CE9">
      <w:pPr>
        <w:jc w:val="both"/>
      </w:pPr>
      <w:r>
        <w:t xml:space="preserve">In RAN1 100b-e, </w:t>
      </w:r>
      <w:r w:rsidR="00CE6F28">
        <w:t xml:space="preserve">the </w:t>
      </w:r>
      <w:r w:rsidR="008B7A2B">
        <w:t>conclusion</w:t>
      </w:r>
      <w:r w:rsidR="00CE6F28">
        <w:t xml:space="preserve"> for </w:t>
      </w:r>
      <w:r w:rsidR="008B7A2B">
        <w:t>SPS PDSCH release was achieved in MRDC/CA session as following. It defined the HARQ-ACK timing for SPS PDSCH release which is based on the last slot of SPS PDSCH overlapping with SPS release, and HARQ-ACK bit location is determined by SPS PDSCH SLIV. Generally speaking, it kind of reuse the Rel-15 rules as much as possible.</w:t>
      </w:r>
    </w:p>
    <w:p w14:paraId="2C46189A" w14:textId="77777777" w:rsidR="008B7A2B" w:rsidRPr="008B7A2B" w:rsidRDefault="008B7A2B" w:rsidP="00A12CE9">
      <w:pPr>
        <w:jc w:val="both"/>
        <w:rPr>
          <w:i/>
        </w:rPr>
      </w:pPr>
      <w:r w:rsidRPr="008B7A2B">
        <w:rPr>
          <w:i/>
          <w:highlight w:val="green"/>
        </w:rPr>
        <w:t>Conclusion:</w:t>
      </w:r>
    </w:p>
    <w:p w14:paraId="182A8A4A" w14:textId="77777777" w:rsidR="008B7A2B" w:rsidRPr="008B7A2B" w:rsidRDefault="008B7A2B" w:rsidP="00A12CE9">
      <w:pPr>
        <w:pStyle w:val="afe"/>
        <w:numPr>
          <w:ilvl w:val="0"/>
          <w:numId w:val="27"/>
        </w:numPr>
        <w:ind w:leftChars="0"/>
        <w:jc w:val="both"/>
        <w:rPr>
          <w:i/>
        </w:rPr>
      </w:pPr>
      <w:r w:rsidRPr="008B7A2B">
        <w:rPr>
          <w:i/>
        </w:rPr>
        <w:t>Type-1 HARQ-ACK Codebook for cross-carrier SPS release association: The codebook is associated with the last slot (on SPS PDSCH carrier) overlapping with the PDCCH providing SPS release.</w:t>
      </w:r>
    </w:p>
    <w:p w14:paraId="3307F128" w14:textId="77777777" w:rsidR="008B7A2B" w:rsidRPr="008B7A2B" w:rsidRDefault="008B7A2B" w:rsidP="00A12CE9">
      <w:pPr>
        <w:pStyle w:val="afe"/>
        <w:numPr>
          <w:ilvl w:val="0"/>
          <w:numId w:val="27"/>
        </w:numPr>
        <w:ind w:leftChars="0"/>
        <w:jc w:val="both"/>
        <w:rPr>
          <w:i/>
        </w:rPr>
      </w:pPr>
      <w:r w:rsidRPr="008B7A2B">
        <w:rPr>
          <w:i/>
        </w:rPr>
        <w:t>The bit location of the SPS release in type-1 codebook is determined by the SLIV of the SPS PDSCH.</w:t>
      </w:r>
    </w:p>
    <w:p w14:paraId="52BB4ED1" w14:textId="77777777" w:rsidR="008B7A2B" w:rsidRPr="008B7A2B" w:rsidRDefault="008B7A2B" w:rsidP="00A12CE9">
      <w:pPr>
        <w:pStyle w:val="afe"/>
        <w:numPr>
          <w:ilvl w:val="0"/>
          <w:numId w:val="27"/>
        </w:numPr>
        <w:ind w:leftChars="0"/>
        <w:jc w:val="both"/>
        <w:rPr>
          <w:i/>
        </w:rPr>
      </w:pPr>
      <w:r w:rsidRPr="008B7A2B">
        <w:rPr>
          <w:i/>
        </w:rPr>
        <w:lastRenderedPageBreak/>
        <w:t>FFS whether spec update is needed or not.</w:t>
      </w:r>
    </w:p>
    <w:p w14:paraId="76CB861C" w14:textId="6F48E461" w:rsidR="00CE6F28" w:rsidRPr="00C46998" w:rsidRDefault="00D6554C" w:rsidP="00A12CE9">
      <w:pPr>
        <w:jc w:val="both"/>
        <w:rPr>
          <w:rFonts w:eastAsia="宋体"/>
          <w:lang w:eastAsia="zh-CN"/>
        </w:rPr>
      </w:pPr>
      <w:r>
        <w:t xml:space="preserve">For cross carrier scheduling case, the similar limits in Option 2 should be applied to scheduled cell. </w:t>
      </w:r>
      <w:r w:rsidR="00C46998">
        <w:rPr>
          <w:rFonts w:eastAsia="宋体"/>
          <w:lang w:eastAsia="zh-CN"/>
        </w:rPr>
        <w:t>A</w:t>
      </w:r>
      <w:r w:rsidR="00C46998">
        <w:rPr>
          <w:rFonts w:eastAsia="宋体" w:hint="eastAsia"/>
          <w:lang w:eastAsia="zh-CN"/>
        </w:rPr>
        <w:t xml:space="preserve">s </w:t>
      </w:r>
      <w:r w:rsidR="00C46998">
        <w:rPr>
          <w:rFonts w:eastAsia="宋体"/>
          <w:lang w:eastAsia="zh-CN"/>
        </w:rPr>
        <w:t xml:space="preserve">shown in the following </w:t>
      </w:r>
      <w:r w:rsidR="00A12CE9">
        <w:rPr>
          <w:rFonts w:eastAsia="宋体"/>
          <w:lang w:eastAsia="zh-CN"/>
        </w:rPr>
        <w:t>F</w:t>
      </w:r>
      <w:r w:rsidR="00C46998">
        <w:rPr>
          <w:rFonts w:eastAsia="宋体"/>
          <w:lang w:eastAsia="zh-CN"/>
        </w:rPr>
        <w:t>igure</w:t>
      </w:r>
      <w:r w:rsidR="00A12CE9">
        <w:rPr>
          <w:rFonts w:eastAsia="宋体"/>
          <w:lang w:eastAsia="zh-CN"/>
        </w:rPr>
        <w:t xml:space="preserve"> 1</w:t>
      </w:r>
      <w:r w:rsidR="00C46998">
        <w:rPr>
          <w:rFonts w:eastAsia="宋体"/>
          <w:lang w:eastAsia="zh-CN"/>
        </w:rPr>
        <w:t xml:space="preserve">, </w:t>
      </w:r>
      <w:r w:rsidR="005F3438">
        <w:rPr>
          <w:rFonts w:eastAsia="宋体"/>
          <w:lang w:eastAsia="zh-CN"/>
        </w:rPr>
        <w:t xml:space="preserve">#CC0 is scheduling cell and #CC1 is the SPS PDSCH scheduled cell. When a UE receives a SPS release in #CC0 in slot n, </w:t>
      </w:r>
      <w:r w:rsidR="005F3438" w:rsidRPr="005F3438">
        <w:rPr>
          <w:rFonts w:eastAsia="宋体"/>
          <w:lang w:eastAsia="zh-CN"/>
        </w:rPr>
        <w:t>the last slot overlapping with the PDCCH providing SPS release</w:t>
      </w:r>
      <w:r w:rsidR="005F3438">
        <w:rPr>
          <w:rFonts w:eastAsia="宋体"/>
          <w:lang w:eastAsia="zh-CN"/>
        </w:rPr>
        <w:t xml:space="preserve"> is slot 2n in #CC1. The UE generates HARQ-ACK feedback for SPS PDSCH in slot n+2. Considering </w:t>
      </w:r>
      <w:r w:rsidR="00F87E5A">
        <w:rPr>
          <w:rFonts w:eastAsia="宋体"/>
          <w:lang w:eastAsia="zh-CN"/>
        </w:rPr>
        <w:t>HARQ-ACK</w:t>
      </w:r>
      <w:r w:rsidR="008D1850">
        <w:rPr>
          <w:rFonts w:eastAsia="宋体"/>
          <w:lang w:eastAsia="zh-CN"/>
        </w:rPr>
        <w:t xml:space="preserve"> </w:t>
      </w:r>
      <w:r w:rsidR="008D1850">
        <w:t xml:space="preserve">bit location is determined by SPS PDSCH SLIV, UE should not expect more than 1 bit HARQ-ACK feedback for DL #CC1. </w:t>
      </w:r>
    </w:p>
    <w:p w14:paraId="78E4C65F" w14:textId="298CC5BE" w:rsidR="00C10BEE" w:rsidRDefault="00A12CE9" w:rsidP="00A12CE9">
      <w:pPr>
        <w:jc w:val="center"/>
      </w:pPr>
      <w:r>
        <w:object w:dxaOrig="9740" w:dyaOrig="3224" w14:anchorId="4CDC1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159.5pt" o:ole="">
            <v:imagedata r:id="rId10" o:title=""/>
          </v:shape>
          <o:OLEObject Type="Embed" ProgID="Visio.Drawing.11" ShapeID="_x0000_i1027" DrawAspect="Content" ObjectID="_1651075700" r:id="rId11"/>
        </w:object>
      </w:r>
    </w:p>
    <w:p w14:paraId="3DE3EA67" w14:textId="029E8347" w:rsidR="00A12CE9" w:rsidRPr="008B7A2B" w:rsidRDefault="00A12CE9" w:rsidP="00A12CE9">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an example of </w:t>
      </w:r>
      <w:r w:rsidRPr="00A12CE9">
        <w:t>cross-carrier scheduling case</w:t>
      </w:r>
    </w:p>
    <w:p w14:paraId="7B9B216B" w14:textId="253EAB2A" w:rsidR="006E0334" w:rsidRDefault="008D1850" w:rsidP="00A12CE9">
      <w:pPr>
        <w:jc w:val="both"/>
      </w:pPr>
      <w:r w:rsidRPr="008D1850">
        <w:rPr>
          <w:rFonts w:hint="eastAsia"/>
        </w:rPr>
        <w:t>Thus, for cross carrier scheduling,</w:t>
      </w:r>
      <w:r w:rsidR="0028646D">
        <w:t xml:space="preserve"> we have the following proposal:</w:t>
      </w:r>
    </w:p>
    <w:p w14:paraId="3D86CE9D" w14:textId="380F9F3C" w:rsidR="0028646D" w:rsidRPr="009E453E" w:rsidRDefault="0028646D" w:rsidP="00A12CE9">
      <w:pPr>
        <w:pStyle w:val="afe"/>
        <w:numPr>
          <w:ilvl w:val="0"/>
          <w:numId w:val="31"/>
        </w:numPr>
        <w:ind w:leftChars="0"/>
        <w:jc w:val="both"/>
        <w:rPr>
          <w:b/>
          <w:i/>
        </w:rPr>
      </w:pPr>
      <w:r w:rsidRPr="009E453E">
        <w:rPr>
          <w:b/>
          <w:i/>
        </w:rPr>
        <w:t xml:space="preserve">If a UE is configured to receive at least one SPS PDSCH in a slot on a serving cell, for </w:t>
      </w:r>
      <w:r w:rsidRPr="009E453E">
        <w:rPr>
          <w:b/>
          <w:i/>
        </w:rPr>
        <w:t>cross</w:t>
      </w:r>
      <w:r w:rsidRPr="009E453E">
        <w:rPr>
          <w:b/>
          <w:i/>
        </w:rPr>
        <w:t>-carrier scheduling case,</w:t>
      </w:r>
    </w:p>
    <w:p w14:paraId="095E1044" w14:textId="5C653CA4" w:rsidR="006E0334" w:rsidRPr="009E453E" w:rsidRDefault="006E0334" w:rsidP="00A12CE9">
      <w:pPr>
        <w:numPr>
          <w:ilvl w:val="0"/>
          <w:numId w:val="26"/>
        </w:numPr>
        <w:wordWrap w:val="0"/>
        <w:autoSpaceDE w:val="0"/>
        <w:autoSpaceDN w:val="0"/>
        <w:spacing w:after="0"/>
        <w:jc w:val="both"/>
        <w:rPr>
          <w:rFonts w:eastAsia="Batang"/>
          <w:b/>
          <w:i/>
        </w:rPr>
      </w:pPr>
      <w:r w:rsidRPr="009E453E">
        <w:rPr>
          <w:rFonts w:eastAsia="Batang"/>
          <w:b/>
          <w:i/>
        </w:rPr>
        <w:t xml:space="preserve">if a PDCCH with SPS PDSCH release including an SPS configuration with the lowest configuration index among the SPS configuration(s) configured to be received in the slot </w:t>
      </w:r>
      <w:r w:rsidR="0028646D" w:rsidRPr="009E453E">
        <w:rPr>
          <w:rFonts w:eastAsia="Batang"/>
          <w:b/>
          <w:i/>
        </w:rPr>
        <w:t xml:space="preserve">for </w:t>
      </w:r>
      <w:r w:rsidR="0028646D" w:rsidRPr="009E453E">
        <w:rPr>
          <w:rFonts w:eastAsia="Batang"/>
          <w:b/>
          <w:i/>
          <w:color w:val="FF0000"/>
        </w:rPr>
        <w:t>scheduled cell</w:t>
      </w:r>
      <w:r w:rsidRPr="009E453E">
        <w:rPr>
          <w:rFonts w:eastAsia="Batang"/>
          <w:b/>
          <w:i/>
        </w:rPr>
        <w:t xml:space="preserve"> </w:t>
      </w:r>
      <w:r w:rsidR="0028646D" w:rsidRPr="009E453E">
        <w:rPr>
          <w:rFonts w:eastAsia="Batang"/>
          <w:b/>
          <w:i/>
          <w:color w:val="FF0000"/>
        </w:rPr>
        <w:t>end</w:t>
      </w:r>
      <w:r w:rsidR="00A12CE9">
        <w:rPr>
          <w:rFonts w:eastAsia="Batang"/>
          <w:b/>
          <w:i/>
          <w:color w:val="FF0000"/>
        </w:rPr>
        <w:t>s</w:t>
      </w:r>
      <w:r w:rsidR="0028646D" w:rsidRPr="009E453E">
        <w:rPr>
          <w:rFonts w:eastAsia="Batang"/>
          <w:b/>
          <w:i/>
          <w:color w:val="FF0000"/>
        </w:rPr>
        <w:t xml:space="preserve"> </w:t>
      </w:r>
      <w:r w:rsidRPr="009E453E">
        <w:rPr>
          <w:rFonts w:eastAsia="Batang"/>
          <w:b/>
          <w:i/>
        </w:rPr>
        <w:t>in the slot, only HARQ-ACK corresponding to the PDCCH with SPS PDSCH release is generated</w:t>
      </w:r>
    </w:p>
    <w:p w14:paraId="78A2C70F" w14:textId="77777777" w:rsidR="006E0334" w:rsidRPr="009E453E" w:rsidRDefault="006E0334" w:rsidP="00A12CE9">
      <w:pPr>
        <w:numPr>
          <w:ilvl w:val="1"/>
          <w:numId w:val="26"/>
        </w:numPr>
        <w:wordWrap w:val="0"/>
        <w:autoSpaceDE w:val="0"/>
        <w:autoSpaceDN w:val="0"/>
        <w:spacing w:after="0"/>
        <w:jc w:val="both"/>
        <w:rPr>
          <w:rFonts w:eastAsia="Batang"/>
          <w:b/>
          <w:i/>
        </w:rPr>
      </w:pPr>
      <w:r w:rsidRPr="009E453E">
        <w:rPr>
          <w:rFonts w:eastAsia="Batang"/>
          <w:b/>
          <w:i/>
        </w:rPr>
        <w:t>The UE is not expected to receive the PDCCH with SPS PDSCH release such that the PDCCH ends after the last symbol of the SPS PDSCH of an SPS configuration with the lowest configuration index among the SPS configuration(s) configured to be received in the slot</w:t>
      </w:r>
    </w:p>
    <w:p w14:paraId="17BB79CC" w14:textId="77777777" w:rsidR="006E0334" w:rsidRPr="009E453E" w:rsidRDefault="006E0334" w:rsidP="00A12CE9">
      <w:pPr>
        <w:numPr>
          <w:ilvl w:val="0"/>
          <w:numId w:val="26"/>
        </w:numPr>
        <w:wordWrap w:val="0"/>
        <w:autoSpaceDE w:val="0"/>
        <w:autoSpaceDN w:val="0"/>
        <w:spacing w:after="0"/>
        <w:jc w:val="both"/>
        <w:rPr>
          <w:rFonts w:eastAsia="Batang"/>
          <w:b/>
          <w:i/>
        </w:rPr>
      </w:pPr>
      <w:r w:rsidRPr="009E453E">
        <w:rPr>
          <w:rFonts w:eastAsia="Batang"/>
          <w:b/>
          <w:i/>
        </w:rPr>
        <w:t>The UE is not expected to receive a PDCCH with SPS PDSCH release which does not include an SPS configuration with the lowest configuration index among the SPS configuration(s) configured to be received in the slot</w:t>
      </w:r>
    </w:p>
    <w:p w14:paraId="6348BF05" w14:textId="77777777" w:rsidR="00D6554C" w:rsidRDefault="00D6554C" w:rsidP="00A12CE9">
      <w:pPr>
        <w:pStyle w:val="2"/>
        <w:jc w:val="both"/>
        <w:rPr>
          <w:rFonts w:eastAsia="Malgun Gothic"/>
        </w:rPr>
      </w:pPr>
      <w:r>
        <w:t>SPS PDSCH release and SPS PDSCH receptions</w:t>
      </w:r>
    </w:p>
    <w:p w14:paraId="78D5086B" w14:textId="31950B6C" w:rsidR="00D6554C" w:rsidRDefault="00D6554C" w:rsidP="00A12CE9">
      <w:pPr>
        <w:jc w:val="both"/>
      </w:pPr>
      <w:r w:rsidRPr="00CA15DA">
        <w:t>For the case of SPS release DCI and SPS PDSCH for the same configuration are received in the same slot</w:t>
      </w:r>
      <w:r>
        <w:t xml:space="preserve">, especially shorter periodicity is used for SPS PDSCH like </w:t>
      </w:r>
      <w:r w:rsidRPr="00CA15DA">
        <w:t>1 slot periodicity</w:t>
      </w:r>
      <w:r>
        <w:t xml:space="preserve">, </w:t>
      </w:r>
      <w:r w:rsidRPr="00CA15DA">
        <w:t xml:space="preserve"> </w:t>
      </w:r>
      <w:r>
        <w:t>there are some UE behaviours need to define including HARQ-ACK feedback issues under discussion during RAN1 100b-e. The following 4 cases were given in [</w:t>
      </w:r>
      <w:r w:rsidR="00A12CE9">
        <w:t>3</w:t>
      </w:r>
      <w:r>
        <w:t>].</w:t>
      </w:r>
    </w:p>
    <w:p w14:paraId="1FB0D667" w14:textId="77777777" w:rsidR="00D6554C" w:rsidRPr="005A28E8" w:rsidRDefault="00D6554C" w:rsidP="00A12CE9">
      <w:pPr>
        <w:numPr>
          <w:ilvl w:val="0"/>
          <w:numId w:val="25"/>
        </w:numPr>
        <w:spacing w:after="0" w:line="240" w:lineRule="atLeast"/>
        <w:ind w:right="150"/>
        <w:jc w:val="both"/>
        <w:rPr>
          <w:i/>
        </w:rPr>
      </w:pPr>
      <w:r w:rsidRPr="005A28E8">
        <w:rPr>
          <w:i/>
        </w:rPr>
        <w:t xml:space="preserve">Case 1: In a slot, if SPS release DCI is received before the end of the SPS PDSCH for the same SPS configuration </w:t>
      </w:r>
    </w:p>
    <w:p w14:paraId="5E1DE5B0" w14:textId="77777777" w:rsidR="00D6554C" w:rsidRPr="005A28E8" w:rsidRDefault="00D6554C" w:rsidP="00A12CE9">
      <w:pPr>
        <w:numPr>
          <w:ilvl w:val="1"/>
          <w:numId w:val="25"/>
        </w:numPr>
        <w:spacing w:after="0" w:line="240" w:lineRule="atLeast"/>
        <w:ind w:left="1740" w:right="150"/>
        <w:jc w:val="both"/>
        <w:rPr>
          <w:i/>
        </w:rPr>
      </w:pPr>
      <w:r w:rsidRPr="005A28E8">
        <w:rPr>
          <w:i/>
        </w:rPr>
        <w:t>Case 1-1: A UE is not required to receive the SPS PDSCH if HARQ-ACK for the SPS release and the SPS reception would map to different PUCCHs</w:t>
      </w:r>
    </w:p>
    <w:p w14:paraId="3C017A96" w14:textId="77777777" w:rsidR="00D6554C" w:rsidRPr="005A28E8" w:rsidRDefault="00D6554C" w:rsidP="00A12CE9">
      <w:pPr>
        <w:numPr>
          <w:ilvl w:val="2"/>
          <w:numId w:val="25"/>
        </w:numPr>
        <w:spacing w:after="0" w:line="240" w:lineRule="atLeast"/>
        <w:ind w:left="2610" w:right="150"/>
        <w:jc w:val="both"/>
        <w:rPr>
          <w:i/>
        </w:rPr>
      </w:pPr>
      <w:r w:rsidRPr="005A28E8">
        <w:rPr>
          <w:i/>
        </w:rPr>
        <w:t>Expected consequence: separate HARQ-ACK bits but NACK for the SPS PDSCH?</w:t>
      </w:r>
    </w:p>
    <w:p w14:paraId="1FC8AAAE" w14:textId="77777777" w:rsidR="00D6554C" w:rsidRPr="005A28E8" w:rsidRDefault="00D6554C" w:rsidP="00A12CE9">
      <w:pPr>
        <w:numPr>
          <w:ilvl w:val="1"/>
          <w:numId w:val="25"/>
        </w:numPr>
        <w:spacing w:after="0" w:line="240" w:lineRule="atLeast"/>
        <w:ind w:left="1740" w:right="300"/>
        <w:jc w:val="both"/>
        <w:rPr>
          <w:i/>
        </w:rPr>
      </w:pPr>
      <w:r w:rsidRPr="005A28E8">
        <w:rPr>
          <w:i/>
        </w:rPr>
        <w:t>Case 1-2: A UE is not required to receive the SPS PDSCH if HARQ-ACK for the SPS release and the SPS reception would map to the same PUCCH</w:t>
      </w:r>
    </w:p>
    <w:p w14:paraId="7048950C" w14:textId="77777777" w:rsidR="00D6554C" w:rsidRPr="005A28E8" w:rsidRDefault="00D6554C" w:rsidP="00A12CE9">
      <w:pPr>
        <w:numPr>
          <w:ilvl w:val="2"/>
          <w:numId w:val="25"/>
        </w:numPr>
        <w:spacing w:after="0" w:line="240" w:lineRule="atLeast"/>
        <w:ind w:left="2610" w:right="450"/>
        <w:jc w:val="both"/>
        <w:rPr>
          <w:i/>
        </w:rPr>
      </w:pPr>
      <w:r w:rsidRPr="005A28E8">
        <w:rPr>
          <w:i/>
        </w:rPr>
        <w:t>Expected consequence: only 1 bit for SPS release</w:t>
      </w:r>
    </w:p>
    <w:p w14:paraId="2B8AE446" w14:textId="77777777" w:rsidR="00D6554C" w:rsidRPr="005A28E8" w:rsidRDefault="00D6554C" w:rsidP="00A12CE9">
      <w:pPr>
        <w:numPr>
          <w:ilvl w:val="0"/>
          <w:numId w:val="25"/>
        </w:numPr>
        <w:spacing w:after="0" w:line="240" w:lineRule="atLeast"/>
        <w:jc w:val="both"/>
        <w:rPr>
          <w:i/>
        </w:rPr>
      </w:pPr>
      <w:r w:rsidRPr="005A28E8">
        <w:rPr>
          <w:i/>
        </w:rPr>
        <w:t xml:space="preserve">Case 2: In a slot, if SPS release DCI is received after the end of the SPS PDSCH for the same SPS configuration </w:t>
      </w:r>
    </w:p>
    <w:p w14:paraId="0A640F19" w14:textId="77777777" w:rsidR="00D6554C" w:rsidRPr="005A28E8" w:rsidRDefault="00D6554C" w:rsidP="00A12CE9">
      <w:pPr>
        <w:numPr>
          <w:ilvl w:val="1"/>
          <w:numId w:val="25"/>
        </w:numPr>
        <w:spacing w:after="0" w:line="240" w:lineRule="atLeast"/>
        <w:ind w:left="1740"/>
        <w:jc w:val="both"/>
        <w:rPr>
          <w:i/>
        </w:rPr>
      </w:pPr>
      <w:r w:rsidRPr="005A28E8">
        <w:rPr>
          <w:i/>
        </w:rPr>
        <w:t xml:space="preserve">Case 2-1: SPS PDSCH is received if HARQ-ACK for the SPS release and the SPS reception would map to different PUCCHs </w:t>
      </w:r>
    </w:p>
    <w:p w14:paraId="3BA3F85E" w14:textId="77777777" w:rsidR="00D6554C" w:rsidRPr="005A28E8" w:rsidRDefault="00D6554C" w:rsidP="00A12CE9">
      <w:pPr>
        <w:numPr>
          <w:ilvl w:val="2"/>
          <w:numId w:val="25"/>
        </w:numPr>
        <w:spacing w:after="0" w:line="240" w:lineRule="atLeast"/>
        <w:ind w:left="2610"/>
        <w:jc w:val="both"/>
        <w:rPr>
          <w:i/>
        </w:rPr>
      </w:pPr>
      <w:r w:rsidRPr="005A28E8">
        <w:rPr>
          <w:i/>
        </w:rPr>
        <w:t>Expected consequence: Separate HARQ-ACK bits</w:t>
      </w:r>
    </w:p>
    <w:p w14:paraId="1C7BF02A" w14:textId="77777777" w:rsidR="00D6554C" w:rsidRPr="005A28E8" w:rsidRDefault="00D6554C" w:rsidP="00A12CE9">
      <w:pPr>
        <w:numPr>
          <w:ilvl w:val="1"/>
          <w:numId w:val="25"/>
        </w:numPr>
        <w:spacing w:after="0" w:line="240" w:lineRule="atLeast"/>
        <w:ind w:left="1740"/>
        <w:jc w:val="both"/>
        <w:rPr>
          <w:i/>
        </w:rPr>
      </w:pPr>
      <w:r w:rsidRPr="005A28E8">
        <w:rPr>
          <w:i/>
        </w:rPr>
        <w:t>Case 2-2: A UE is not required to receive the SPS PDSCH if HARQ-ACK for the SPS release and the SPS reception would map to the same PUCCH</w:t>
      </w:r>
    </w:p>
    <w:p w14:paraId="59B92FB5" w14:textId="77777777" w:rsidR="00D6554C" w:rsidRPr="005A28E8" w:rsidRDefault="00D6554C" w:rsidP="00A12CE9">
      <w:pPr>
        <w:numPr>
          <w:ilvl w:val="2"/>
          <w:numId w:val="25"/>
        </w:numPr>
        <w:spacing w:after="0" w:line="240" w:lineRule="atLeast"/>
        <w:ind w:left="2610" w:right="150"/>
        <w:jc w:val="both"/>
        <w:rPr>
          <w:i/>
        </w:rPr>
      </w:pPr>
      <w:r w:rsidRPr="005A28E8">
        <w:rPr>
          <w:i/>
        </w:rPr>
        <w:t>Expected consequence: only 1 bit for SPS release</w:t>
      </w:r>
    </w:p>
    <w:p w14:paraId="3068124A" w14:textId="77777777" w:rsidR="00D6554C" w:rsidRDefault="00D6554C" w:rsidP="00A12CE9">
      <w:pPr>
        <w:spacing w:line="240" w:lineRule="atLeast"/>
        <w:jc w:val="both"/>
      </w:pPr>
    </w:p>
    <w:p w14:paraId="23926B10" w14:textId="3E20E04E" w:rsidR="00FC7404" w:rsidRDefault="00E72D03" w:rsidP="00A12CE9">
      <w:pPr>
        <w:spacing w:line="240" w:lineRule="atLeast"/>
        <w:jc w:val="both"/>
        <w:rPr>
          <w:rFonts w:eastAsia="宋体"/>
          <w:lang w:eastAsia="zh-CN"/>
        </w:rPr>
      </w:pPr>
      <w:r>
        <w:rPr>
          <w:rFonts w:eastAsia="宋体"/>
          <w:lang w:eastAsia="zh-CN"/>
        </w:rPr>
        <w:lastRenderedPageBreak/>
        <w:t>A</w:t>
      </w:r>
      <w:r>
        <w:rPr>
          <w:rFonts w:eastAsia="宋体" w:hint="eastAsia"/>
          <w:lang w:eastAsia="zh-CN"/>
        </w:rPr>
        <w:t xml:space="preserve">s </w:t>
      </w:r>
      <w:r>
        <w:rPr>
          <w:rFonts w:eastAsia="宋体"/>
          <w:lang w:eastAsia="zh-CN"/>
        </w:rPr>
        <w:t xml:space="preserve">shown in Figure </w:t>
      </w:r>
      <w:r w:rsidR="00A12CE9">
        <w:rPr>
          <w:rFonts w:eastAsia="宋体"/>
          <w:lang w:eastAsia="zh-CN"/>
        </w:rPr>
        <w:t>2</w:t>
      </w:r>
      <w:r>
        <w:rPr>
          <w:rFonts w:eastAsia="宋体"/>
          <w:lang w:eastAsia="zh-CN"/>
        </w:rPr>
        <w:t xml:space="preserve">, </w:t>
      </w:r>
      <w:r w:rsidRPr="00E72D03">
        <w:rPr>
          <w:rFonts w:eastAsia="宋体"/>
          <w:lang w:eastAsia="zh-CN"/>
        </w:rPr>
        <w:t>SPS release DCI is received before the end of the SPS PDSCH for the same SPS configuration</w:t>
      </w:r>
      <w:r w:rsidR="007912D0">
        <w:rPr>
          <w:rFonts w:eastAsia="宋体"/>
          <w:lang w:eastAsia="zh-CN"/>
        </w:rPr>
        <w:t xml:space="preserve">. </w:t>
      </w:r>
      <w:r w:rsidR="001B3D82">
        <w:rPr>
          <w:rFonts w:eastAsia="宋体"/>
          <w:lang w:eastAsia="zh-CN"/>
        </w:rPr>
        <w:t xml:space="preserve">After the transmission of SPS release DCI, gNB would not like to transmit the same SPS PDSCHs. </w:t>
      </w:r>
    </w:p>
    <w:bookmarkStart w:id="2" w:name="OLE_LINK5"/>
    <w:p w14:paraId="432217E8" w14:textId="77777777" w:rsidR="00FC7404" w:rsidRDefault="00FC7404" w:rsidP="00A12CE9">
      <w:pPr>
        <w:spacing w:line="240" w:lineRule="atLeast"/>
        <w:jc w:val="center"/>
      </w:pPr>
      <w:r>
        <w:object w:dxaOrig="9740" w:dyaOrig="2544" w14:anchorId="38AC87D7">
          <v:shape id="_x0000_i1025" type="#_x0000_t75" style="width:481.5pt;height:126pt" o:ole="">
            <v:imagedata r:id="rId12" o:title=""/>
          </v:shape>
          <o:OLEObject Type="Embed" ProgID="Visio.Drawing.11" ShapeID="_x0000_i1025" DrawAspect="Content" ObjectID="_1651075701" r:id="rId13"/>
        </w:object>
      </w:r>
    </w:p>
    <w:p w14:paraId="0DFC09FC" w14:textId="77777777" w:rsidR="00FC7404" w:rsidRDefault="00FC7404" w:rsidP="00A12CE9">
      <w:pPr>
        <w:pStyle w:val="ab"/>
        <w:jc w:val="center"/>
      </w:pPr>
      <w:r>
        <w:t xml:space="preserve">Figure </w:t>
      </w:r>
      <w:r>
        <w:fldChar w:fldCharType="begin"/>
      </w:r>
      <w:r>
        <w:instrText xml:space="preserve"> SEQ Figure \* ARABIC </w:instrText>
      </w:r>
      <w:r>
        <w:fldChar w:fldCharType="separate"/>
      </w:r>
      <w:r w:rsidR="00A12CE9">
        <w:rPr>
          <w:noProof/>
        </w:rPr>
        <w:t>2</w:t>
      </w:r>
      <w:r>
        <w:fldChar w:fldCharType="end"/>
      </w:r>
      <w:r>
        <w:t>: An example for case 1-1 and case 1-2</w:t>
      </w:r>
    </w:p>
    <w:bookmarkEnd w:id="2"/>
    <w:p w14:paraId="1917AED7" w14:textId="1230D3EC" w:rsidR="001B3D82" w:rsidRDefault="00D409B4" w:rsidP="00A12CE9">
      <w:pPr>
        <w:spacing w:line="240" w:lineRule="atLeast"/>
        <w:jc w:val="both"/>
        <w:rPr>
          <w:rFonts w:eastAsia="宋体"/>
          <w:lang w:eastAsia="zh-CN"/>
        </w:rPr>
      </w:pPr>
      <w:r>
        <w:rPr>
          <w:rFonts w:eastAsia="宋体"/>
          <w:lang w:eastAsia="zh-CN"/>
        </w:rPr>
        <w:t>Thus,</w:t>
      </w:r>
      <w:r w:rsidR="001B3D82">
        <w:rPr>
          <w:rFonts w:eastAsia="宋体"/>
          <w:lang w:eastAsia="zh-CN"/>
        </w:rPr>
        <w:t xml:space="preserve"> for Type 1 HARQ-ACK codebook, we agree with the above proposal for case 1. For type 2 HARQ-ACK codebook, </w:t>
      </w:r>
      <w:r w:rsidR="001B3D82" w:rsidRPr="001B3D82">
        <w:rPr>
          <w:rFonts w:eastAsia="宋体"/>
          <w:lang w:eastAsia="zh-CN"/>
        </w:rPr>
        <w:t>separate HARQ-ACK bits but NACK for the SPS PDSCH for Type-2 HARQ-ACK codebook</w:t>
      </w:r>
      <w:r w:rsidR="001B3D82">
        <w:rPr>
          <w:rFonts w:eastAsia="宋体"/>
          <w:lang w:eastAsia="zh-CN"/>
        </w:rPr>
        <w:t xml:space="preserve"> even if they are using the same PUCCH. So </w:t>
      </w:r>
      <w:r>
        <w:rPr>
          <w:rFonts w:eastAsia="宋体"/>
          <w:lang w:eastAsia="zh-CN"/>
        </w:rPr>
        <w:t xml:space="preserve">case 1 should be allowed and UE behaviour in </w:t>
      </w:r>
      <w:r w:rsidR="001B3D82">
        <w:rPr>
          <w:rFonts w:eastAsia="宋体"/>
          <w:lang w:eastAsia="zh-CN"/>
        </w:rPr>
        <w:t xml:space="preserve">the update proposal </w:t>
      </w:r>
      <w:r w:rsidR="00FC7404">
        <w:rPr>
          <w:rFonts w:eastAsia="宋体"/>
          <w:lang w:eastAsia="zh-CN"/>
        </w:rPr>
        <w:t>is</w:t>
      </w:r>
      <w:r w:rsidR="001B3D82">
        <w:rPr>
          <w:rFonts w:eastAsia="宋体"/>
          <w:lang w:eastAsia="zh-CN"/>
        </w:rPr>
        <w:t>:</w:t>
      </w:r>
    </w:p>
    <w:p w14:paraId="3C9B1A9D" w14:textId="77777777" w:rsidR="00FC7404" w:rsidRPr="00FC7404" w:rsidRDefault="00FC7404" w:rsidP="00A12CE9">
      <w:pPr>
        <w:pStyle w:val="afe"/>
        <w:numPr>
          <w:ilvl w:val="0"/>
          <w:numId w:val="31"/>
        </w:numPr>
        <w:spacing w:line="240" w:lineRule="atLeast"/>
        <w:ind w:leftChars="0"/>
        <w:jc w:val="both"/>
        <w:rPr>
          <w:rFonts w:eastAsia="宋体"/>
          <w:b/>
          <w:lang w:eastAsia="zh-CN"/>
        </w:rPr>
      </w:pPr>
    </w:p>
    <w:p w14:paraId="2558CED4" w14:textId="77777777" w:rsidR="001B3D82" w:rsidRPr="00FC7404" w:rsidRDefault="001B3D82" w:rsidP="00A12CE9">
      <w:pPr>
        <w:numPr>
          <w:ilvl w:val="0"/>
          <w:numId w:val="25"/>
        </w:numPr>
        <w:spacing w:after="0" w:line="240" w:lineRule="atLeast"/>
        <w:ind w:right="150"/>
        <w:jc w:val="both"/>
        <w:rPr>
          <w:b/>
          <w:i/>
        </w:rPr>
      </w:pPr>
      <w:r w:rsidRPr="00FC7404">
        <w:rPr>
          <w:b/>
          <w:i/>
        </w:rPr>
        <w:t xml:space="preserve">Case 1: In a slot, if SPS release DCI is received before the end of the SPS PDSCH for the same SPS configuration </w:t>
      </w:r>
    </w:p>
    <w:p w14:paraId="5B037407" w14:textId="77777777" w:rsidR="001B3D82" w:rsidRPr="00FC7404" w:rsidRDefault="001B3D82" w:rsidP="00A12CE9">
      <w:pPr>
        <w:numPr>
          <w:ilvl w:val="1"/>
          <w:numId w:val="25"/>
        </w:numPr>
        <w:spacing w:after="0" w:line="240" w:lineRule="atLeast"/>
        <w:ind w:left="1740" w:right="150"/>
        <w:jc w:val="both"/>
        <w:rPr>
          <w:b/>
          <w:i/>
        </w:rPr>
      </w:pPr>
      <w:r w:rsidRPr="00FC7404">
        <w:rPr>
          <w:b/>
          <w:i/>
        </w:rPr>
        <w:t>Case 1-1: A UE is not required to receive the SPS PDSCH if HARQ-ACK for the SPS release and the SPS reception would map to different PUCCHs</w:t>
      </w:r>
    </w:p>
    <w:p w14:paraId="2E8728A8" w14:textId="77777777" w:rsidR="001B3D82" w:rsidRPr="00FC7404" w:rsidRDefault="001B3D82" w:rsidP="00A12CE9">
      <w:pPr>
        <w:numPr>
          <w:ilvl w:val="2"/>
          <w:numId w:val="25"/>
        </w:numPr>
        <w:spacing w:after="0" w:line="240" w:lineRule="atLeast"/>
        <w:ind w:left="2610" w:right="150"/>
        <w:jc w:val="both"/>
        <w:rPr>
          <w:b/>
          <w:i/>
        </w:rPr>
      </w:pPr>
      <w:r w:rsidRPr="00FC7404">
        <w:rPr>
          <w:b/>
          <w:i/>
        </w:rPr>
        <w:t>Expected consequence: separate HARQ-ACK bits but NACK for the SPS PDSCH</w:t>
      </w:r>
      <w:r w:rsidRPr="00FC7404">
        <w:rPr>
          <w:b/>
          <w:i/>
          <w:color w:val="FF0000"/>
        </w:rPr>
        <w:t xml:space="preserve"> for both Type-1 and Type-2 HARQ-ACK codebook</w:t>
      </w:r>
    </w:p>
    <w:p w14:paraId="122F6F07" w14:textId="77777777" w:rsidR="001B3D82" w:rsidRPr="00FC7404" w:rsidRDefault="001B3D82" w:rsidP="00A12CE9">
      <w:pPr>
        <w:numPr>
          <w:ilvl w:val="1"/>
          <w:numId w:val="25"/>
        </w:numPr>
        <w:spacing w:after="0" w:line="240" w:lineRule="atLeast"/>
        <w:ind w:left="1740" w:right="300"/>
        <w:jc w:val="both"/>
        <w:rPr>
          <w:b/>
          <w:i/>
        </w:rPr>
      </w:pPr>
      <w:r w:rsidRPr="00FC7404">
        <w:rPr>
          <w:b/>
          <w:i/>
        </w:rPr>
        <w:t>Case 1-2: A UE is not required to receive the SPS PDSCH if HARQ-ACK for the SPS release and the SPS reception would map to the same PUCCH</w:t>
      </w:r>
    </w:p>
    <w:p w14:paraId="40C329A6" w14:textId="77777777" w:rsidR="001B3D82" w:rsidRPr="00FC7404" w:rsidRDefault="001B3D82" w:rsidP="00A12CE9">
      <w:pPr>
        <w:numPr>
          <w:ilvl w:val="2"/>
          <w:numId w:val="25"/>
        </w:numPr>
        <w:spacing w:after="0" w:line="240" w:lineRule="atLeast"/>
        <w:ind w:left="2610" w:right="450"/>
        <w:jc w:val="both"/>
        <w:rPr>
          <w:b/>
          <w:i/>
        </w:rPr>
      </w:pPr>
      <w:r w:rsidRPr="00FC7404">
        <w:rPr>
          <w:b/>
          <w:i/>
        </w:rPr>
        <w:t xml:space="preserve">Expected consequence: only 1 bit for SPS release </w:t>
      </w:r>
      <w:r w:rsidRPr="0050526E">
        <w:rPr>
          <w:b/>
          <w:i/>
          <w:color w:val="FF0000"/>
        </w:rPr>
        <w:t>for Type-1 HARQ-ACK codebook;</w:t>
      </w:r>
      <w:r w:rsidRPr="00FC7404">
        <w:rPr>
          <w:b/>
          <w:i/>
        </w:rPr>
        <w:t xml:space="preserve"> </w:t>
      </w:r>
      <w:r w:rsidR="00FC7404" w:rsidRPr="00FC7404">
        <w:rPr>
          <w:b/>
          <w:i/>
        </w:rPr>
        <w:t>separate HARQ-ACK bits but NACK for the SPS PDSCH</w:t>
      </w:r>
      <w:r w:rsidR="00FC7404" w:rsidRPr="00FC7404">
        <w:rPr>
          <w:b/>
          <w:i/>
          <w:color w:val="FF0000"/>
        </w:rPr>
        <w:t xml:space="preserve"> for Type-2 HARQ-ACK codebook</w:t>
      </w:r>
    </w:p>
    <w:p w14:paraId="1A21916F" w14:textId="77777777" w:rsidR="001B3D82" w:rsidRPr="001B3D82" w:rsidRDefault="001B3D82" w:rsidP="00A12CE9">
      <w:pPr>
        <w:spacing w:line="240" w:lineRule="atLeast"/>
        <w:jc w:val="both"/>
        <w:rPr>
          <w:rFonts w:eastAsia="宋体"/>
          <w:lang w:eastAsia="zh-CN"/>
        </w:rPr>
      </w:pPr>
    </w:p>
    <w:p w14:paraId="14D517C8" w14:textId="44369731" w:rsidR="002D2592" w:rsidRDefault="00FC7404" w:rsidP="00A12CE9">
      <w:pPr>
        <w:spacing w:line="240" w:lineRule="atLeast"/>
        <w:jc w:val="both"/>
        <w:rPr>
          <w:rFonts w:eastAsia="宋体"/>
          <w:lang w:eastAsia="zh-CN"/>
        </w:rPr>
      </w:pPr>
      <w:r>
        <w:rPr>
          <w:rFonts w:eastAsia="宋体"/>
          <w:lang w:eastAsia="zh-CN"/>
        </w:rPr>
        <w:t xml:space="preserve">Shown in </w:t>
      </w:r>
      <w:r w:rsidR="007912D0">
        <w:rPr>
          <w:rFonts w:eastAsia="宋体"/>
          <w:lang w:eastAsia="zh-CN"/>
        </w:rPr>
        <w:t xml:space="preserve">Figure </w:t>
      </w:r>
      <w:r w:rsidR="00A12CE9">
        <w:rPr>
          <w:rFonts w:eastAsia="宋体"/>
          <w:lang w:eastAsia="zh-CN"/>
        </w:rPr>
        <w:t>3</w:t>
      </w:r>
      <w:r w:rsidR="007912D0">
        <w:rPr>
          <w:rFonts w:eastAsia="宋体"/>
          <w:lang w:eastAsia="zh-CN"/>
        </w:rPr>
        <w:t xml:space="preserve"> is an example of </w:t>
      </w:r>
      <w:r w:rsidR="007912D0" w:rsidRPr="007912D0">
        <w:rPr>
          <w:rFonts w:eastAsia="宋体"/>
          <w:lang w:eastAsia="zh-CN"/>
        </w:rPr>
        <w:t>SPS release DCI is received after the end of the SPS PDSCH for the same SPS configuration</w:t>
      </w:r>
      <w:r w:rsidR="007912D0">
        <w:rPr>
          <w:rFonts w:eastAsia="宋体"/>
          <w:lang w:eastAsia="zh-CN"/>
        </w:rPr>
        <w:t xml:space="preserve">. </w:t>
      </w:r>
      <w:r w:rsidR="002D2592">
        <w:rPr>
          <w:rFonts w:eastAsia="宋体"/>
          <w:lang w:eastAsia="zh-CN"/>
        </w:rPr>
        <w:t xml:space="preserve">In this case, a UE will receive and decode SPS PDSCH#0 in the normal procedure. During this time, if a SPS release DCI is received, the UE still cannot stop SPS PDSCH decoding.  So the UE would receive SPS PDSCH </w:t>
      </w:r>
      <w:r w:rsidR="00A67F88">
        <w:rPr>
          <w:rFonts w:eastAsia="宋体"/>
          <w:lang w:eastAsia="zh-CN"/>
        </w:rPr>
        <w:t xml:space="preserve">whether SPS release is received. However, since SPS release for the same SPS PDSCH is receive, if their HARQ-ACKs are indicated to report in the same PUCCH, UE would decide whether </w:t>
      </w:r>
      <w:r w:rsidR="00A67F88" w:rsidRPr="00A67F88">
        <w:rPr>
          <w:rFonts w:eastAsia="宋体"/>
          <w:lang w:eastAsia="zh-CN"/>
        </w:rPr>
        <w:t>continue</w:t>
      </w:r>
      <w:r w:rsidR="00A67F88">
        <w:rPr>
          <w:rFonts w:eastAsia="宋体"/>
          <w:lang w:eastAsia="zh-CN"/>
        </w:rPr>
        <w:t xml:space="preserve"> decode this SPS PDSCH. It should be up to UE implementation and not valid HARQ-ACK should be expected by gNB.</w:t>
      </w:r>
      <w:r w:rsidR="003C6574">
        <w:rPr>
          <w:rFonts w:eastAsia="宋体"/>
          <w:lang w:eastAsia="zh-CN"/>
        </w:rPr>
        <w:t xml:space="preserve"> On the other side, if their HARQ-ACKs are indicated to report in the separate PUCCH, SPS PDSCH would like to be decoded and reported valid HARQ-ACK. </w:t>
      </w:r>
    </w:p>
    <w:p w14:paraId="4DFE1FEF" w14:textId="77777777" w:rsidR="00E72D03" w:rsidRDefault="00B55135" w:rsidP="00A12CE9">
      <w:pPr>
        <w:spacing w:line="240" w:lineRule="atLeast"/>
        <w:jc w:val="center"/>
      </w:pPr>
      <w:r>
        <w:object w:dxaOrig="9740" w:dyaOrig="2430" w14:anchorId="61590823">
          <v:shape id="_x0000_i1026" type="#_x0000_t75" style="width:481.5pt;height:120pt" o:ole="">
            <v:imagedata r:id="rId14" o:title=""/>
          </v:shape>
          <o:OLEObject Type="Embed" ProgID="Visio.Drawing.11" ShapeID="_x0000_i1026" DrawAspect="Content" ObjectID="_1651075702" r:id="rId15"/>
        </w:object>
      </w:r>
    </w:p>
    <w:p w14:paraId="291BEA38" w14:textId="77777777" w:rsidR="00E72D03" w:rsidRDefault="00E72D03" w:rsidP="00A12CE9">
      <w:pPr>
        <w:pStyle w:val="ab"/>
        <w:jc w:val="center"/>
      </w:pPr>
      <w:r>
        <w:t xml:space="preserve">Figure </w:t>
      </w:r>
      <w:r>
        <w:fldChar w:fldCharType="begin"/>
      </w:r>
      <w:r>
        <w:instrText xml:space="preserve"> SEQ Figure \* ARABIC </w:instrText>
      </w:r>
      <w:r>
        <w:fldChar w:fldCharType="separate"/>
      </w:r>
      <w:r w:rsidR="00A12CE9">
        <w:rPr>
          <w:noProof/>
        </w:rPr>
        <w:t>3</w:t>
      </w:r>
      <w:r>
        <w:fldChar w:fldCharType="end"/>
      </w:r>
      <w:r>
        <w:t>: An example for case 2-1 and case 2-2</w:t>
      </w:r>
    </w:p>
    <w:p w14:paraId="2EF52A61" w14:textId="1D57361A" w:rsidR="00C72668" w:rsidRDefault="00D409B4" w:rsidP="00A12CE9">
      <w:pPr>
        <w:jc w:val="both"/>
        <w:rPr>
          <w:rFonts w:eastAsia="宋体"/>
          <w:lang w:eastAsia="zh-CN"/>
        </w:rPr>
      </w:pPr>
      <w:r>
        <w:rPr>
          <w:rFonts w:eastAsia="宋体"/>
          <w:lang w:eastAsia="zh-CN"/>
        </w:rPr>
        <w:t>So from our point of view, case 2 can be allowed. And o</w:t>
      </w:r>
      <w:r w:rsidR="003C6574">
        <w:rPr>
          <w:rFonts w:eastAsia="宋体" w:hint="eastAsia"/>
          <w:lang w:eastAsia="zh-CN"/>
        </w:rPr>
        <w:t xml:space="preserve">ur </w:t>
      </w:r>
      <w:r w:rsidR="003C6574">
        <w:rPr>
          <w:rFonts w:eastAsia="宋体"/>
          <w:lang w:eastAsia="zh-CN"/>
        </w:rPr>
        <w:t>proposal for case 2 is updated below.</w:t>
      </w:r>
    </w:p>
    <w:p w14:paraId="0E67A262" w14:textId="77777777" w:rsidR="003C6574" w:rsidRPr="003C6574" w:rsidRDefault="003C6574" w:rsidP="00A12CE9">
      <w:pPr>
        <w:pStyle w:val="afe"/>
        <w:numPr>
          <w:ilvl w:val="0"/>
          <w:numId w:val="31"/>
        </w:numPr>
        <w:ind w:leftChars="0"/>
        <w:jc w:val="both"/>
        <w:rPr>
          <w:rFonts w:eastAsia="宋体"/>
          <w:b/>
          <w:i/>
          <w:lang w:eastAsia="zh-CN"/>
        </w:rPr>
      </w:pPr>
    </w:p>
    <w:p w14:paraId="38CD4698" w14:textId="77777777" w:rsidR="00C72668" w:rsidRPr="003C6574" w:rsidRDefault="00C72668" w:rsidP="00A12CE9">
      <w:pPr>
        <w:numPr>
          <w:ilvl w:val="0"/>
          <w:numId w:val="25"/>
        </w:numPr>
        <w:spacing w:after="0" w:line="240" w:lineRule="atLeast"/>
        <w:jc w:val="both"/>
        <w:rPr>
          <w:b/>
          <w:i/>
        </w:rPr>
      </w:pPr>
      <w:r w:rsidRPr="003C6574">
        <w:rPr>
          <w:b/>
          <w:i/>
        </w:rPr>
        <w:t xml:space="preserve">Case 2: In a slot, if SPS release DCI is received after the end of the SPS PDSCH for the same SPS configuration </w:t>
      </w:r>
    </w:p>
    <w:p w14:paraId="361A0984" w14:textId="77777777" w:rsidR="00C72668" w:rsidRPr="003C6574" w:rsidRDefault="00C72668" w:rsidP="00A12CE9">
      <w:pPr>
        <w:numPr>
          <w:ilvl w:val="1"/>
          <w:numId w:val="25"/>
        </w:numPr>
        <w:spacing w:after="0" w:line="240" w:lineRule="atLeast"/>
        <w:ind w:left="1740"/>
        <w:jc w:val="both"/>
        <w:rPr>
          <w:b/>
          <w:i/>
        </w:rPr>
      </w:pPr>
      <w:r w:rsidRPr="003C6574">
        <w:rPr>
          <w:b/>
          <w:i/>
        </w:rPr>
        <w:lastRenderedPageBreak/>
        <w:t xml:space="preserve">Case 2-1: </w:t>
      </w:r>
      <w:r w:rsidR="0050526E" w:rsidRPr="003C6574">
        <w:rPr>
          <w:b/>
          <w:i/>
          <w:color w:val="FF0000"/>
        </w:rPr>
        <w:t xml:space="preserve">HARQ-ACK for </w:t>
      </w:r>
      <w:r w:rsidRPr="003C6574">
        <w:rPr>
          <w:b/>
          <w:i/>
        </w:rPr>
        <w:t xml:space="preserve">SPS PDSCH is </w:t>
      </w:r>
      <w:r w:rsidR="0050526E" w:rsidRPr="003C6574">
        <w:rPr>
          <w:b/>
          <w:i/>
          <w:color w:val="FF0000"/>
        </w:rPr>
        <w:t>reported</w:t>
      </w:r>
      <w:r w:rsidRPr="003C6574">
        <w:rPr>
          <w:b/>
          <w:i/>
        </w:rPr>
        <w:t xml:space="preserve"> if HARQ-ACK for the SPS release and the SPS reception would map to different PUCCHs </w:t>
      </w:r>
    </w:p>
    <w:p w14:paraId="1FEBCDB2" w14:textId="77777777" w:rsidR="00C72668" w:rsidRPr="003C6574" w:rsidRDefault="00C72668" w:rsidP="00A12CE9">
      <w:pPr>
        <w:numPr>
          <w:ilvl w:val="2"/>
          <w:numId w:val="25"/>
        </w:numPr>
        <w:spacing w:after="0" w:line="240" w:lineRule="atLeast"/>
        <w:ind w:left="2610"/>
        <w:jc w:val="both"/>
        <w:rPr>
          <w:b/>
          <w:i/>
        </w:rPr>
      </w:pPr>
      <w:r w:rsidRPr="003C6574">
        <w:rPr>
          <w:b/>
          <w:i/>
        </w:rPr>
        <w:t>Expected consequence: Separate HARQ-ACK bits</w:t>
      </w:r>
      <w:r w:rsidR="0050526E" w:rsidRPr="003C6574">
        <w:rPr>
          <w:b/>
          <w:i/>
        </w:rPr>
        <w:t xml:space="preserve"> </w:t>
      </w:r>
      <w:r w:rsidR="0050526E" w:rsidRPr="003C6574">
        <w:rPr>
          <w:b/>
          <w:i/>
          <w:color w:val="FF0000"/>
        </w:rPr>
        <w:t>for both Type-1 and Type-2 HARQ-ACK codebook</w:t>
      </w:r>
    </w:p>
    <w:p w14:paraId="343ED6BE" w14:textId="77777777" w:rsidR="00C72668" w:rsidRPr="003C6574" w:rsidRDefault="00C72668" w:rsidP="00A12CE9">
      <w:pPr>
        <w:numPr>
          <w:ilvl w:val="1"/>
          <w:numId w:val="25"/>
        </w:numPr>
        <w:spacing w:after="0" w:line="240" w:lineRule="atLeast"/>
        <w:ind w:left="1740"/>
        <w:jc w:val="both"/>
        <w:rPr>
          <w:b/>
          <w:i/>
        </w:rPr>
      </w:pPr>
      <w:r w:rsidRPr="003C6574">
        <w:rPr>
          <w:b/>
          <w:i/>
        </w:rPr>
        <w:t>Case 2-2: A UE is not required to</w:t>
      </w:r>
      <w:r w:rsidRPr="003C6574">
        <w:rPr>
          <w:b/>
          <w:i/>
          <w:color w:val="FF0000"/>
        </w:rPr>
        <w:t xml:space="preserve"> </w:t>
      </w:r>
      <w:r w:rsidRPr="003C6574">
        <w:rPr>
          <w:b/>
          <w:i/>
          <w:strike/>
          <w:color w:val="FF0000"/>
        </w:rPr>
        <w:t>receive</w:t>
      </w:r>
      <w:r w:rsidRPr="003C6574">
        <w:rPr>
          <w:b/>
          <w:i/>
          <w:color w:val="FF0000"/>
        </w:rPr>
        <w:t xml:space="preserve"> </w:t>
      </w:r>
      <w:r w:rsidR="0050526E" w:rsidRPr="003C6574">
        <w:rPr>
          <w:b/>
          <w:i/>
          <w:color w:val="FF0000"/>
        </w:rPr>
        <w:t xml:space="preserve">report </w:t>
      </w:r>
      <w:r w:rsidRPr="003C6574">
        <w:rPr>
          <w:b/>
          <w:i/>
          <w:color w:val="FF0000"/>
        </w:rPr>
        <w:t>the</w:t>
      </w:r>
      <w:r w:rsidR="0050526E" w:rsidRPr="003C6574">
        <w:rPr>
          <w:b/>
          <w:i/>
          <w:color w:val="FF0000"/>
        </w:rPr>
        <w:t xml:space="preserve"> valid HARQ-ACK for</w:t>
      </w:r>
      <w:r w:rsidRPr="003C6574">
        <w:rPr>
          <w:b/>
          <w:i/>
        </w:rPr>
        <w:t xml:space="preserve"> SPS PDSCH if HARQ-ACK for the SPS release and the SPS reception would map to the same PUCCH</w:t>
      </w:r>
    </w:p>
    <w:p w14:paraId="69C10FE3" w14:textId="77777777" w:rsidR="00C72668" w:rsidRPr="003C6574" w:rsidRDefault="00C72668" w:rsidP="00A12CE9">
      <w:pPr>
        <w:numPr>
          <w:ilvl w:val="2"/>
          <w:numId w:val="25"/>
        </w:numPr>
        <w:spacing w:after="0" w:line="240" w:lineRule="atLeast"/>
        <w:ind w:left="2610" w:right="150"/>
        <w:jc w:val="both"/>
        <w:rPr>
          <w:b/>
          <w:i/>
        </w:rPr>
      </w:pPr>
      <w:r w:rsidRPr="003C6574">
        <w:rPr>
          <w:b/>
          <w:i/>
        </w:rPr>
        <w:t>Expected consequence: only 1 bit for SPS release</w:t>
      </w:r>
      <w:r w:rsidR="0050526E" w:rsidRPr="003C6574">
        <w:rPr>
          <w:b/>
          <w:i/>
        </w:rPr>
        <w:t xml:space="preserve"> </w:t>
      </w:r>
      <w:r w:rsidR="0050526E" w:rsidRPr="003C6574">
        <w:rPr>
          <w:b/>
          <w:i/>
          <w:color w:val="FF0000"/>
        </w:rPr>
        <w:t xml:space="preserve">for Type-1 HARQ-ACK codebook; </w:t>
      </w:r>
      <w:r w:rsidR="0050526E" w:rsidRPr="003C6574">
        <w:rPr>
          <w:b/>
          <w:i/>
        </w:rPr>
        <w:t xml:space="preserve">separate HARQ-ACK bits but </w:t>
      </w:r>
      <w:r w:rsidR="0050526E" w:rsidRPr="003C6574">
        <w:rPr>
          <w:b/>
          <w:i/>
          <w:color w:val="FF0000"/>
        </w:rPr>
        <w:t>not valid HARQ-ACK</w:t>
      </w:r>
      <w:r w:rsidR="0050526E" w:rsidRPr="003C6574">
        <w:rPr>
          <w:b/>
          <w:i/>
        </w:rPr>
        <w:t xml:space="preserve"> for the SPS PDSCH</w:t>
      </w:r>
      <w:r w:rsidR="0050526E" w:rsidRPr="003C6574">
        <w:rPr>
          <w:b/>
          <w:i/>
          <w:color w:val="FF0000"/>
        </w:rPr>
        <w:t xml:space="preserve"> for Type-2 HARQ-ACK codebook</w:t>
      </w:r>
    </w:p>
    <w:p w14:paraId="2E8B61A4" w14:textId="77777777" w:rsidR="00C72668" w:rsidRPr="00C72668" w:rsidRDefault="00C72668" w:rsidP="00A12CE9">
      <w:pPr>
        <w:jc w:val="both"/>
      </w:pPr>
    </w:p>
    <w:p w14:paraId="7C247BD1" w14:textId="77777777" w:rsidR="003A2F0A" w:rsidRDefault="003A2F0A" w:rsidP="00A12CE9">
      <w:pPr>
        <w:pStyle w:val="2"/>
        <w:jc w:val="both"/>
      </w:pPr>
      <w:r>
        <w:t xml:space="preserve">HARQ-ACK codebook for SPS PDSCH with PDSCH aggregation </w:t>
      </w:r>
    </w:p>
    <w:p w14:paraId="1EAEFA89" w14:textId="77777777" w:rsidR="00045A17" w:rsidRDefault="00045A17" w:rsidP="00A12CE9">
      <w:pPr>
        <w:jc w:val="both"/>
        <w:rPr>
          <w:rFonts w:eastAsia="Malgun Gothic"/>
        </w:rPr>
      </w:pPr>
      <w:r>
        <w:rPr>
          <w:rFonts w:eastAsia="宋体"/>
          <w:lang w:eastAsia="zh-CN"/>
        </w:rPr>
        <w:t>I</w:t>
      </w:r>
      <w:r>
        <w:rPr>
          <w:rFonts w:eastAsia="宋体" w:hint="eastAsia"/>
          <w:lang w:eastAsia="zh-CN"/>
        </w:rPr>
        <w:t xml:space="preserve">n </w:t>
      </w:r>
      <w:r>
        <w:rPr>
          <w:rFonts w:eastAsia="宋体"/>
          <w:lang w:eastAsia="zh-CN"/>
        </w:rPr>
        <w:t xml:space="preserve">Rel-15, HARQ-ACK bit generation for a SPS PDSCH with </w:t>
      </w:r>
      <w:r w:rsidRPr="00045A17">
        <w:rPr>
          <w:rFonts w:eastAsia="Malgun Gothic"/>
          <w:i/>
        </w:rPr>
        <w:t>pdsch-AggregationFactor</w:t>
      </w:r>
      <w:r>
        <w:rPr>
          <w:rFonts w:eastAsia="Malgun Gothic"/>
        </w:rPr>
        <w:t xml:space="preserve"> is within all </w:t>
      </w:r>
      <w:r w:rsidRPr="00045A17">
        <w:rPr>
          <w:rFonts w:eastAsia="Malgun Gothic"/>
          <w:i/>
        </w:rPr>
        <w:t>pdsch-AggregationFactor</w:t>
      </w:r>
      <w:r w:rsidRPr="00045A17">
        <w:rPr>
          <w:rFonts w:eastAsia="Malgun Gothic"/>
        </w:rPr>
        <w:t xml:space="preserve"> occasions</w:t>
      </w:r>
      <w:r>
        <w:rPr>
          <w:rFonts w:eastAsia="Malgun Gothic"/>
        </w:rPr>
        <w:t xml:space="preserve"> and always present</w:t>
      </w:r>
      <w:r w:rsidR="00535D73">
        <w:rPr>
          <w:rFonts w:eastAsia="Malgun Gothic"/>
        </w:rPr>
        <w:t>s</w:t>
      </w:r>
      <w:r>
        <w:rPr>
          <w:rFonts w:eastAsia="Malgun Gothic"/>
        </w:rPr>
        <w:t xml:space="preserve"> in the last repetition</w:t>
      </w:r>
      <w:r w:rsidR="00535D73">
        <w:rPr>
          <w:rFonts w:eastAsia="Malgun Gothic"/>
        </w:rPr>
        <w:t xml:space="preserve">. When multiple SPS PDSCH are supported and if different </w:t>
      </w:r>
      <w:r w:rsidR="00535D73" w:rsidRPr="004E082B">
        <w:rPr>
          <w:rFonts w:eastAsia="Malgun Gothic"/>
          <w:i/>
        </w:rPr>
        <w:t>pdsch-AggregationFactor</w:t>
      </w:r>
      <w:r w:rsidR="00535D73">
        <w:rPr>
          <w:rFonts w:eastAsia="Malgun Gothic"/>
        </w:rPr>
        <w:t xml:space="preserve"> are configured, there are some problems when generating HARQ-ACK. For the questions from [4], we give our thoughts and proposals.</w:t>
      </w:r>
    </w:p>
    <w:p w14:paraId="39CE2C1E" w14:textId="1C864C51" w:rsidR="003A2F0A" w:rsidRPr="00212214" w:rsidRDefault="00212214" w:rsidP="00A12CE9">
      <w:pPr>
        <w:widowControl w:val="0"/>
        <w:autoSpaceDE w:val="0"/>
        <w:autoSpaceDN w:val="0"/>
        <w:spacing w:after="0" w:line="240" w:lineRule="atLeast"/>
        <w:jc w:val="both"/>
        <w:rPr>
          <w:rFonts w:eastAsia="Malgun Gothic"/>
        </w:rPr>
      </w:pPr>
      <w:r>
        <w:rPr>
          <w:rFonts w:eastAsia="Malgun Gothic"/>
        </w:rPr>
        <w:t xml:space="preserve">Q1: </w:t>
      </w:r>
      <w:r w:rsidR="003A2F0A" w:rsidRPr="00212214">
        <w:rPr>
          <w:rFonts w:eastAsia="Malgun Gothic" w:hint="eastAsia"/>
        </w:rPr>
        <w:t xml:space="preserve">For SPS PDSCH with aggregation factor, A/N bit generation </w:t>
      </w:r>
      <w:r w:rsidR="003A2F0A" w:rsidRPr="00212214">
        <w:rPr>
          <w:rFonts w:eastAsia="Malgun Gothic"/>
        </w:rPr>
        <w:t xml:space="preserve">is per slot per occasion or within all </w:t>
      </w:r>
      <w:r w:rsidR="003A2F0A" w:rsidRPr="00212214">
        <w:rPr>
          <w:rFonts w:eastAsia="Malgun Gothic"/>
          <w:i/>
        </w:rPr>
        <w:t>pdsch-AggregationFactor</w:t>
      </w:r>
      <w:r w:rsidR="003A2F0A" w:rsidRPr="00212214">
        <w:rPr>
          <w:rFonts w:eastAsia="Malgun Gothic"/>
        </w:rPr>
        <w:t xml:space="preserve"> occasions?</w:t>
      </w:r>
    </w:p>
    <w:p w14:paraId="357F4647" w14:textId="16E34C8E" w:rsidR="00535D73" w:rsidRPr="00212214" w:rsidRDefault="00212214" w:rsidP="00A12CE9">
      <w:pPr>
        <w:pStyle w:val="afe"/>
        <w:widowControl w:val="0"/>
        <w:numPr>
          <w:ilvl w:val="0"/>
          <w:numId w:val="34"/>
        </w:numPr>
        <w:autoSpaceDE w:val="0"/>
        <w:autoSpaceDN w:val="0"/>
        <w:spacing w:after="0" w:line="240" w:lineRule="atLeast"/>
        <w:ind w:leftChars="0"/>
        <w:jc w:val="both"/>
        <w:rPr>
          <w:rFonts w:eastAsia="Malgun Gothic"/>
        </w:rPr>
      </w:pPr>
      <w:r w:rsidRPr="00212214">
        <w:rPr>
          <w:rFonts w:eastAsia="Malgun Gothic"/>
        </w:rPr>
        <w:t>A</w:t>
      </w:r>
      <w:r>
        <w:rPr>
          <w:rFonts w:eastAsia="Malgun Gothic"/>
        </w:rPr>
        <w:t>nswer</w:t>
      </w:r>
      <w:r w:rsidRPr="00212214">
        <w:rPr>
          <w:rFonts w:eastAsia="Malgun Gothic"/>
        </w:rPr>
        <w:t xml:space="preserve">: </w:t>
      </w:r>
      <w:r w:rsidR="00535D73" w:rsidRPr="00212214">
        <w:rPr>
          <w:rFonts w:eastAsia="Malgun Gothic"/>
        </w:rPr>
        <w:t xml:space="preserve">As same as Rel-15, </w:t>
      </w:r>
      <w:r w:rsidR="00535D73" w:rsidRPr="00212214">
        <w:rPr>
          <w:rFonts w:eastAsia="Malgun Gothic" w:hint="eastAsia"/>
        </w:rPr>
        <w:t xml:space="preserve">A/N bit generation </w:t>
      </w:r>
      <w:r w:rsidR="00535D73" w:rsidRPr="00212214">
        <w:rPr>
          <w:rFonts w:eastAsia="Malgun Gothic"/>
        </w:rPr>
        <w:t xml:space="preserve">should be within all </w:t>
      </w:r>
      <w:r w:rsidR="00535D73" w:rsidRPr="00212214">
        <w:rPr>
          <w:rFonts w:eastAsia="Malgun Gothic"/>
          <w:i/>
        </w:rPr>
        <w:t>pdsch-AggregationFactor</w:t>
      </w:r>
      <w:r w:rsidR="00535D73" w:rsidRPr="00212214">
        <w:rPr>
          <w:rFonts w:eastAsia="Malgun Gothic"/>
        </w:rPr>
        <w:t xml:space="preserve"> occasions. Since a UE can generate HARQ-ACK after all </w:t>
      </w:r>
      <w:r w:rsidR="00535D73" w:rsidRPr="00212214">
        <w:rPr>
          <w:rFonts w:eastAsia="Malgun Gothic"/>
          <w:i/>
        </w:rPr>
        <w:t xml:space="preserve">pdsch-AggregationFactor, </w:t>
      </w:r>
      <w:r w:rsidR="00535D73" w:rsidRPr="00535D73">
        <w:t xml:space="preserve">which is able to </w:t>
      </w:r>
      <w:r w:rsidR="009E453E">
        <w:t>decrease</w:t>
      </w:r>
      <w:r w:rsidR="008E48FB">
        <w:t xml:space="preserve"> undesired HARQ-ACK and </w:t>
      </w:r>
      <w:r w:rsidR="009E453E">
        <w:t>UE complexity</w:t>
      </w:r>
      <w:r w:rsidR="008E48FB">
        <w:t>.</w:t>
      </w:r>
    </w:p>
    <w:p w14:paraId="6EB7E14A" w14:textId="53E7EC89" w:rsidR="003A2F0A" w:rsidRPr="00212214" w:rsidRDefault="00212214" w:rsidP="00A12CE9">
      <w:pPr>
        <w:widowControl w:val="0"/>
        <w:autoSpaceDE w:val="0"/>
        <w:autoSpaceDN w:val="0"/>
        <w:spacing w:after="0" w:line="240" w:lineRule="atLeast"/>
        <w:jc w:val="both"/>
        <w:rPr>
          <w:rFonts w:eastAsia="Malgun Gothic"/>
        </w:rPr>
      </w:pPr>
      <w:r>
        <w:rPr>
          <w:rFonts w:eastAsia="Malgun Gothic"/>
        </w:rPr>
        <w:t xml:space="preserve">Q2: </w:t>
      </w:r>
      <w:r w:rsidR="003A2F0A" w:rsidRPr="00212214">
        <w:rPr>
          <w:rFonts w:eastAsia="Malgun Gothic"/>
        </w:rPr>
        <w:t xml:space="preserve">How to assume </w:t>
      </w:r>
      <w:r w:rsidR="003A2F0A" w:rsidRPr="00212214">
        <w:rPr>
          <w:rFonts w:eastAsia="Malgun Gothic"/>
          <w:i/>
        </w:rPr>
        <w:t xml:space="preserve">pdsch-AggregationFactor </w:t>
      </w:r>
      <w:r w:rsidR="003A2F0A" w:rsidRPr="00212214">
        <w:rPr>
          <w:rFonts w:eastAsia="Malgun Gothic"/>
        </w:rPr>
        <w:t xml:space="preserve">when constructing HARQ-ACK codebook </w:t>
      </w:r>
    </w:p>
    <w:p w14:paraId="1F4AC95F" w14:textId="7E4DBAB5" w:rsidR="00B55135" w:rsidRPr="00212214" w:rsidRDefault="00212214" w:rsidP="00A12CE9">
      <w:pPr>
        <w:pStyle w:val="afe"/>
        <w:widowControl w:val="0"/>
        <w:numPr>
          <w:ilvl w:val="0"/>
          <w:numId w:val="34"/>
        </w:numPr>
        <w:autoSpaceDE w:val="0"/>
        <w:autoSpaceDN w:val="0"/>
        <w:spacing w:after="0" w:line="240" w:lineRule="atLeast"/>
        <w:ind w:leftChars="0"/>
        <w:jc w:val="both"/>
        <w:rPr>
          <w:rFonts w:eastAsia="Malgun Gothic"/>
        </w:rPr>
      </w:pPr>
      <w:r w:rsidRPr="00212214">
        <w:rPr>
          <w:rFonts w:eastAsia="宋体"/>
          <w:lang w:eastAsia="zh-CN"/>
        </w:rPr>
        <w:t xml:space="preserve">Answer: </w:t>
      </w:r>
      <w:r w:rsidR="00C006FA" w:rsidRPr="00212214">
        <w:rPr>
          <w:rFonts w:eastAsia="宋体"/>
          <w:lang w:eastAsia="zh-CN"/>
        </w:rPr>
        <w:t>U</w:t>
      </w:r>
      <w:r w:rsidR="00C006FA" w:rsidRPr="00212214">
        <w:rPr>
          <w:rFonts w:eastAsia="宋体" w:hint="eastAsia"/>
          <w:lang w:eastAsia="zh-CN"/>
        </w:rPr>
        <w:t xml:space="preserve">se </w:t>
      </w:r>
      <w:r w:rsidR="00C006FA" w:rsidRPr="00212214">
        <w:rPr>
          <w:rFonts w:eastAsia="宋体"/>
          <w:lang w:eastAsia="zh-CN"/>
        </w:rPr>
        <w:t xml:space="preserve">the maximum value </w:t>
      </w:r>
      <w:r w:rsidRPr="00212214">
        <w:rPr>
          <w:rFonts w:eastAsia="宋体"/>
          <w:lang w:eastAsia="zh-CN"/>
        </w:rPr>
        <w:t>among</w:t>
      </w:r>
      <w:r w:rsidR="00C006FA" w:rsidRPr="00212214">
        <w:rPr>
          <w:rFonts w:eastAsia="宋体"/>
          <w:lang w:eastAsia="zh-CN"/>
        </w:rPr>
        <w:t xml:space="preserve"> </w:t>
      </w:r>
      <w:r w:rsidRPr="00212214">
        <w:rPr>
          <w:rFonts w:eastAsia="宋体"/>
          <w:lang w:eastAsia="zh-CN"/>
        </w:rPr>
        <w:t xml:space="preserve">the values of </w:t>
      </w:r>
      <w:r w:rsidR="00C006FA" w:rsidRPr="00212214">
        <w:rPr>
          <w:rFonts w:eastAsia="Malgun Gothic"/>
          <w:i/>
        </w:rPr>
        <w:t xml:space="preserve">pdsch-AggregationFactor </w:t>
      </w:r>
      <w:r w:rsidRPr="00212214">
        <w:rPr>
          <w:rFonts w:eastAsia="Malgun Gothic"/>
        </w:rPr>
        <w:t>from</w:t>
      </w:r>
      <w:r w:rsidR="00C006FA" w:rsidRPr="00212214">
        <w:rPr>
          <w:rFonts w:eastAsia="Malgun Gothic"/>
        </w:rPr>
        <w:t xml:space="preserve"> </w:t>
      </w:r>
      <w:r w:rsidRPr="00212214">
        <w:rPr>
          <w:rFonts w:eastAsia="Malgun Gothic"/>
        </w:rPr>
        <w:t>PDSCH</w:t>
      </w:r>
      <w:r w:rsidR="00C006FA" w:rsidRPr="00212214">
        <w:rPr>
          <w:rFonts w:eastAsia="Malgun Gothic"/>
        </w:rPr>
        <w:t>-config and</w:t>
      </w:r>
      <w:r w:rsidRPr="00212214">
        <w:rPr>
          <w:rFonts w:eastAsia="Malgun Gothic"/>
        </w:rPr>
        <w:t xml:space="preserve"> </w:t>
      </w:r>
      <w:r>
        <w:t xml:space="preserve">SPS-config which </w:t>
      </w:r>
      <w:r>
        <w:t>SPS PDSCH reception with HARQ-ACK information multiplexed on the PUCCH</w:t>
      </w:r>
      <w:r w:rsidR="00C006FA" w:rsidRPr="00212214">
        <w:rPr>
          <w:rFonts w:eastAsia="Malgun Gothic"/>
        </w:rPr>
        <w:t>.</w:t>
      </w:r>
    </w:p>
    <w:p w14:paraId="131C1429" w14:textId="70CC878E" w:rsidR="003A2F0A" w:rsidRPr="00212214" w:rsidRDefault="00212214" w:rsidP="00A12CE9">
      <w:pPr>
        <w:widowControl w:val="0"/>
        <w:autoSpaceDE w:val="0"/>
        <w:autoSpaceDN w:val="0"/>
        <w:spacing w:after="0" w:line="240" w:lineRule="atLeast"/>
        <w:jc w:val="both"/>
        <w:rPr>
          <w:rFonts w:eastAsia="Malgun Gothic"/>
        </w:rPr>
      </w:pPr>
      <w:r>
        <w:rPr>
          <w:rFonts w:eastAsia="Malgun Gothic"/>
        </w:rPr>
        <w:t xml:space="preserve">Q3: </w:t>
      </w:r>
      <w:r w:rsidR="003A2F0A" w:rsidRPr="00212214">
        <w:rPr>
          <w:rFonts w:eastAsia="Malgun Gothic"/>
        </w:rPr>
        <w:t>HARQ-ACK codebook construction depending on the reception of the last SPS PDSCH (e.g., when only the last SPS PDSCH is cancelled but others are received)</w:t>
      </w:r>
    </w:p>
    <w:p w14:paraId="6F5B77E8" w14:textId="2BBCAAB4" w:rsidR="00C006FA" w:rsidRPr="00212214" w:rsidRDefault="00212214" w:rsidP="00A12CE9">
      <w:pPr>
        <w:pStyle w:val="afe"/>
        <w:widowControl w:val="0"/>
        <w:numPr>
          <w:ilvl w:val="0"/>
          <w:numId w:val="34"/>
        </w:numPr>
        <w:autoSpaceDE w:val="0"/>
        <w:autoSpaceDN w:val="0"/>
        <w:spacing w:after="0" w:line="240" w:lineRule="atLeast"/>
        <w:ind w:leftChars="0"/>
        <w:jc w:val="both"/>
        <w:rPr>
          <w:rFonts w:eastAsia="宋体"/>
          <w:lang w:eastAsia="zh-CN"/>
        </w:rPr>
      </w:pPr>
      <w:r w:rsidRPr="00212214">
        <w:rPr>
          <w:rFonts w:eastAsia="宋体"/>
          <w:lang w:eastAsia="zh-CN"/>
        </w:rPr>
        <w:t xml:space="preserve">Answer: </w:t>
      </w:r>
      <w:r>
        <w:rPr>
          <w:rFonts w:eastAsia="宋体"/>
          <w:lang w:eastAsia="zh-CN"/>
        </w:rPr>
        <w:t>w</w:t>
      </w:r>
      <w:r w:rsidRPr="00212214">
        <w:rPr>
          <w:rFonts w:eastAsia="宋体"/>
          <w:lang w:eastAsia="zh-CN"/>
        </w:rPr>
        <w:t>hen at least one SPS PDSCH is received, the HARQ-ACK can be in the HARQ-ACK codebook</w:t>
      </w:r>
    </w:p>
    <w:p w14:paraId="373E29C9" w14:textId="77777777" w:rsidR="003A2F0A" w:rsidRDefault="003A2F0A" w:rsidP="00A12CE9">
      <w:pPr>
        <w:jc w:val="both"/>
      </w:pPr>
    </w:p>
    <w:p w14:paraId="7FED75C2" w14:textId="303B083F" w:rsidR="00212214" w:rsidRPr="00D409B4" w:rsidRDefault="00212214" w:rsidP="00A12CE9">
      <w:pPr>
        <w:pStyle w:val="afe"/>
        <w:numPr>
          <w:ilvl w:val="0"/>
          <w:numId w:val="31"/>
        </w:numPr>
        <w:ind w:leftChars="0"/>
        <w:jc w:val="both"/>
        <w:rPr>
          <w:b/>
          <w:i/>
        </w:rPr>
      </w:pPr>
      <w:r w:rsidRPr="00D409B4">
        <w:rPr>
          <w:rFonts w:eastAsia="Malgun Gothic" w:hint="eastAsia"/>
          <w:b/>
          <w:i/>
        </w:rPr>
        <w:t xml:space="preserve">For SPS PDSCH with aggregation factor, A/N bit generation </w:t>
      </w:r>
      <w:r w:rsidRPr="00D409B4">
        <w:rPr>
          <w:rFonts w:eastAsia="Malgun Gothic"/>
          <w:b/>
          <w:i/>
        </w:rPr>
        <w:t>is within all pdsch-AggregationFactor occasions</w:t>
      </w:r>
      <w:r w:rsidRPr="00D409B4">
        <w:rPr>
          <w:rFonts w:eastAsia="Malgun Gothic"/>
          <w:b/>
          <w:i/>
        </w:rPr>
        <w:t>.</w:t>
      </w:r>
    </w:p>
    <w:p w14:paraId="63B81F2B" w14:textId="1F8BF9E7" w:rsidR="00212214" w:rsidRPr="00D409B4" w:rsidRDefault="00212214" w:rsidP="00A12CE9">
      <w:pPr>
        <w:pStyle w:val="afe"/>
        <w:numPr>
          <w:ilvl w:val="0"/>
          <w:numId w:val="31"/>
        </w:numPr>
        <w:ind w:leftChars="0"/>
        <w:jc w:val="both"/>
        <w:rPr>
          <w:b/>
          <w:i/>
        </w:rPr>
      </w:pPr>
      <w:r w:rsidRPr="00D409B4">
        <w:rPr>
          <w:rFonts w:eastAsia="Malgun Gothic"/>
          <w:b/>
          <w:i/>
        </w:rPr>
        <w:t>W</w:t>
      </w:r>
      <w:r w:rsidRPr="00D409B4">
        <w:rPr>
          <w:rFonts w:eastAsia="Malgun Gothic"/>
          <w:b/>
          <w:i/>
        </w:rPr>
        <w:t>hen constructing HARQ-ACK codebook</w:t>
      </w:r>
      <w:r w:rsidRPr="00D409B4">
        <w:rPr>
          <w:rFonts w:eastAsia="Malgun Gothic"/>
          <w:b/>
          <w:i/>
        </w:rPr>
        <w:t xml:space="preserve">, </w:t>
      </w:r>
      <w:r w:rsidRPr="00D409B4">
        <w:rPr>
          <w:rFonts w:eastAsia="Malgun Gothic"/>
          <w:b/>
          <w:i/>
        </w:rPr>
        <w:t>pdsch-AggregationFactor</w:t>
      </w:r>
      <w:r w:rsidRPr="00D409B4">
        <w:rPr>
          <w:rFonts w:eastAsia="宋体" w:hint="eastAsia"/>
          <w:b/>
          <w:i/>
          <w:lang w:eastAsia="zh-CN"/>
        </w:rPr>
        <w:t xml:space="preserve"> </w:t>
      </w:r>
      <w:r w:rsidRPr="00D409B4">
        <w:rPr>
          <w:rFonts w:eastAsia="宋体"/>
          <w:b/>
          <w:i/>
          <w:lang w:eastAsia="zh-CN"/>
        </w:rPr>
        <w:t xml:space="preserve">is </w:t>
      </w:r>
      <w:r w:rsidRPr="00D409B4">
        <w:rPr>
          <w:rFonts w:eastAsia="宋体"/>
          <w:b/>
          <w:i/>
          <w:lang w:eastAsia="zh-CN"/>
        </w:rPr>
        <w:t xml:space="preserve">the maximum value among the values of </w:t>
      </w:r>
      <w:r w:rsidRPr="00D409B4">
        <w:rPr>
          <w:rFonts w:eastAsia="Malgun Gothic"/>
          <w:b/>
          <w:i/>
        </w:rPr>
        <w:t xml:space="preserve">pdsch-AggregationFactor from PDSCH-config and </w:t>
      </w:r>
      <w:r w:rsidRPr="00D409B4">
        <w:rPr>
          <w:b/>
          <w:i/>
        </w:rPr>
        <w:t>SPS-config which SPS PDSCH reception with HARQ-ACK information multiplexed on the PUCCH</w:t>
      </w:r>
    </w:p>
    <w:p w14:paraId="014E44CD" w14:textId="54803A91" w:rsidR="00D409B4" w:rsidRPr="00D409B4" w:rsidRDefault="00D409B4" w:rsidP="00A12CE9">
      <w:pPr>
        <w:pStyle w:val="afe"/>
        <w:numPr>
          <w:ilvl w:val="0"/>
          <w:numId w:val="31"/>
        </w:numPr>
        <w:ind w:leftChars="0"/>
        <w:jc w:val="both"/>
        <w:rPr>
          <w:b/>
          <w:i/>
        </w:rPr>
      </w:pPr>
      <w:r w:rsidRPr="00D409B4">
        <w:rPr>
          <w:rFonts w:eastAsia="宋体"/>
          <w:b/>
          <w:i/>
          <w:lang w:eastAsia="zh-CN"/>
        </w:rPr>
        <w:t>W</w:t>
      </w:r>
      <w:r w:rsidRPr="00D409B4">
        <w:rPr>
          <w:rFonts w:eastAsia="宋体"/>
          <w:b/>
          <w:i/>
          <w:lang w:eastAsia="zh-CN"/>
        </w:rPr>
        <w:t>hen at least one SPS PDSCH is received, the HARQ-ACK can be in the HARQ-ACK codebook</w:t>
      </w:r>
      <w:r w:rsidRPr="00D409B4">
        <w:rPr>
          <w:rFonts w:eastAsia="宋体"/>
          <w:b/>
          <w:i/>
          <w:lang w:eastAsia="zh-CN"/>
        </w:rPr>
        <w:t>.</w:t>
      </w:r>
    </w:p>
    <w:p w14:paraId="66D5C308" w14:textId="77777777" w:rsidR="00BD1E4F" w:rsidRPr="001D3F32" w:rsidRDefault="00BD1E4F" w:rsidP="00A12CE9">
      <w:pPr>
        <w:pStyle w:val="1"/>
        <w:tabs>
          <w:tab w:val="num" w:pos="426"/>
        </w:tabs>
        <w:ind w:left="426" w:hanging="426"/>
        <w:jc w:val="both"/>
        <w:rPr>
          <w:szCs w:val="36"/>
          <w:lang w:eastAsia="ja-JP"/>
        </w:rPr>
      </w:pPr>
      <w:bookmarkStart w:id="3" w:name="OLE_LINK33"/>
      <w:bookmarkStart w:id="4" w:name="OLE_LINK34"/>
      <w:r w:rsidRPr="001D3F32">
        <w:rPr>
          <w:szCs w:val="36"/>
          <w:lang w:eastAsia="ja-JP"/>
        </w:rPr>
        <w:t>Conclusion</w:t>
      </w:r>
    </w:p>
    <w:p w14:paraId="31A800E5" w14:textId="77777777" w:rsidR="00BD1E4F" w:rsidRDefault="00BD1E4F" w:rsidP="00A12CE9">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3407CB0F" w14:textId="77777777" w:rsidR="00105171" w:rsidRPr="00D6554C" w:rsidRDefault="00105171" w:rsidP="00A12CE9">
      <w:pPr>
        <w:pStyle w:val="afe"/>
        <w:numPr>
          <w:ilvl w:val="0"/>
          <w:numId w:val="35"/>
        </w:numPr>
        <w:ind w:leftChars="0"/>
        <w:jc w:val="both"/>
        <w:rPr>
          <w:b/>
          <w:lang w:eastAsia="ja-JP"/>
        </w:rPr>
      </w:pPr>
      <w:r w:rsidRPr="00D6554C">
        <w:rPr>
          <w:b/>
          <w:i/>
        </w:rPr>
        <w:t xml:space="preserve">Adopt Option 1, delete the text </w:t>
      </w:r>
      <w:r>
        <w:rPr>
          <w:b/>
          <w:i/>
        </w:rPr>
        <w:t xml:space="preserve">in </w:t>
      </w:r>
      <w:r w:rsidRPr="00A40F8A">
        <w:rPr>
          <w:b/>
          <w:i/>
        </w:rPr>
        <w:t xml:space="preserve">TS 38.214 section 5.1 </w:t>
      </w:r>
      <w:r w:rsidRPr="00D6554C">
        <w:rPr>
          <w:b/>
          <w:i/>
        </w:rPr>
        <w:t>in case of UE supporting 1 unicast PDSCH per slot.</w:t>
      </w:r>
    </w:p>
    <w:p w14:paraId="2A05DECF" w14:textId="2A664BE2" w:rsidR="00105171" w:rsidRPr="00D6554C" w:rsidRDefault="00105171" w:rsidP="00A12CE9">
      <w:pPr>
        <w:pStyle w:val="afe"/>
        <w:numPr>
          <w:ilvl w:val="0"/>
          <w:numId w:val="35"/>
        </w:numPr>
        <w:ind w:leftChars="0"/>
        <w:jc w:val="both"/>
        <w:rPr>
          <w:b/>
          <w:i/>
        </w:rPr>
      </w:pPr>
      <w:r w:rsidRPr="00D6554C">
        <w:rPr>
          <w:rFonts w:eastAsia="宋体"/>
          <w:b/>
          <w:i/>
          <w:lang w:eastAsia="zh-CN"/>
        </w:rPr>
        <w:t>C</w:t>
      </w:r>
      <w:r w:rsidRPr="00D6554C">
        <w:rPr>
          <w:rFonts w:eastAsia="宋体" w:hint="eastAsia"/>
          <w:b/>
          <w:i/>
          <w:lang w:eastAsia="zh-CN"/>
        </w:rPr>
        <w:t xml:space="preserve">hoose </w:t>
      </w:r>
      <w:r w:rsidRPr="00D6554C">
        <w:rPr>
          <w:rFonts w:eastAsia="宋体"/>
          <w:b/>
          <w:i/>
          <w:lang w:eastAsia="zh-CN"/>
        </w:rPr>
        <w:t xml:space="preserve">one method for </w:t>
      </w:r>
      <w:r w:rsidRPr="00D6554C">
        <w:rPr>
          <w:b/>
          <w:i/>
        </w:rPr>
        <w:t>the processing order of DL SPS PDSCH overlapping handling and cancellation including due to TDD configuration/SFI</w:t>
      </w:r>
      <w:r w:rsidR="00817DC1">
        <w:rPr>
          <w:b/>
          <w:i/>
        </w:rPr>
        <w:t>/DCI</w:t>
      </w:r>
    </w:p>
    <w:p w14:paraId="3E41754E" w14:textId="6B5E82F9" w:rsidR="00105171" w:rsidRPr="00D6554C" w:rsidRDefault="00105171" w:rsidP="00A12CE9">
      <w:pPr>
        <w:pStyle w:val="afe"/>
        <w:numPr>
          <w:ilvl w:val="0"/>
          <w:numId w:val="32"/>
        </w:numPr>
        <w:ind w:leftChars="0"/>
        <w:jc w:val="both"/>
        <w:rPr>
          <w:b/>
          <w:i/>
        </w:rPr>
      </w:pPr>
      <w:r w:rsidRPr="00D6554C">
        <w:rPr>
          <w:b/>
          <w:i/>
        </w:rPr>
        <w:t>Alt 1: DL SPS PDSCH overlapping handling first, and then TDD configuration/SFI</w:t>
      </w:r>
      <w:r w:rsidR="00817DC1">
        <w:rPr>
          <w:b/>
          <w:i/>
        </w:rPr>
        <w:t>/DCI</w:t>
      </w:r>
      <w:r w:rsidRPr="00D6554C">
        <w:rPr>
          <w:b/>
          <w:i/>
        </w:rPr>
        <w:t>.</w:t>
      </w:r>
    </w:p>
    <w:p w14:paraId="703DFD76" w14:textId="23D3827F" w:rsidR="00105171" w:rsidRPr="00D6554C" w:rsidRDefault="00105171" w:rsidP="00A12CE9">
      <w:pPr>
        <w:pStyle w:val="afe"/>
        <w:numPr>
          <w:ilvl w:val="0"/>
          <w:numId w:val="32"/>
        </w:numPr>
        <w:ind w:leftChars="0"/>
        <w:jc w:val="both"/>
        <w:rPr>
          <w:b/>
          <w:i/>
        </w:rPr>
      </w:pPr>
      <w:r w:rsidRPr="00D6554C">
        <w:rPr>
          <w:b/>
          <w:i/>
        </w:rPr>
        <w:t>Alt 2: TDD configuration/SFI</w:t>
      </w:r>
      <w:r w:rsidR="00817DC1">
        <w:rPr>
          <w:b/>
          <w:i/>
        </w:rPr>
        <w:t>/DCI</w:t>
      </w:r>
      <w:bookmarkStart w:id="5" w:name="_GoBack"/>
      <w:bookmarkEnd w:id="5"/>
      <w:r w:rsidRPr="00D6554C">
        <w:rPr>
          <w:b/>
          <w:i/>
        </w:rPr>
        <w:t xml:space="preserve"> first, </w:t>
      </w:r>
      <w:r>
        <w:rPr>
          <w:b/>
          <w:i/>
        </w:rPr>
        <w:t xml:space="preserve">and then </w:t>
      </w:r>
      <w:r w:rsidRPr="00D6554C">
        <w:rPr>
          <w:b/>
          <w:i/>
        </w:rPr>
        <w:t>DL SPS PDSCH overlappi</w:t>
      </w:r>
      <w:r>
        <w:rPr>
          <w:b/>
          <w:i/>
        </w:rPr>
        <w:t>ng handling</w:t>
      </w:r>
      <w:r w:rsidRPr="00D6554C">
        <w:rPr>
          <w:b/>
          <w:i/>
        </w:rPr>
        <w:t>.</w:t>
      </w:r>
    </w:p>
    <w:p w14:paraId="153186B0" w14:textId="77777777" w:rsidR="00105171" w:rsidRPr="005A3FB5" w:rsidRDefault="00105171" w:rsidP="00A12CE9">
      <w:pPr>
        <w:pStyle w:val="afe"/>
        <w:numPr>
          <w:ilvl w:val="0"/>
          <w:numId w:val="35"/>
        </w:numPr>
        <w:wordWrap w:val="0"/>
        <w:spacing w:line="240" w:lineRule="atLeast"/>
        <w:ind w:leftChars="0"/>
        <w:jc w:val="both"/>
        <w:rPr>
          <w:rFonts w:eastAsia="Malgun Gothic"/>
          <w:b/>
          <w:i/>
        </w:rPr>
      </w:pPr>
      <w:r w:rsidRPr="005A3FB5">
        <w:rPr>
          <w:rFonts w:eastAsia="Malgun Gothic"/>
          <w:b/>
          <w:i/>
        </w:rPr>
        <w:t xml:space="preserve">for a UE not indicating a capability to receive more than one unicast PDSCH per slot, </w:t>
      </w:r>
    </w:p>
    <w:p w14:paraId="2808DA4B" w14:textId="77777777" w:rsidR="00105171" w:rsidRPr="005A3FB5" w:rsidRDefault="00105171" w:rsidP="00A12CE9">
      <w:pPr>
        <w:numPr>
          <w:ilvl w:val="0"/>
          <w:numId w:val="26"/>
        </w:numPr>
        <w:wordWrap w:val="0"/>
        <w:autoSpaceDE w:val="0"/>
        <w:autoSpaceDN w:val="0"/>
        <w:spacing w:after="0" w:line="240" w:lineRule="atLeast"/>
        <w:jc w:val="both"/>
        <w:rPr>
          <w:rFonts w:eastAsia="Malgun Gothic"/>
          <w:b/>
          <w:i/>
        </w:rPr>
      </w:pPr>
      <w:r w:rsidRPr="005A3FB5">
        <w:rPr>
          <w:rFonts w:eastAsia="Malgun Gothic"/>
          <w:b/>
          <w:i/>
        </w:rPr>
        <w:t>Option 2: If a UE is configured to receive at least one SPS PDSCH in a slot on a serving cell, at least for same-carrier scheduling case,</w:t>
      </w:r>
    </w:p>
    <w:p w14:paraId="76AB263E" w14:textId="77777777" w:rsidR="00105171" w:rsidRPr="005A3FB5" w:rsidRDefault="00105171" w:rsidP="00A12CE9">
      <w:pPr>
        <w:numPr>
          <w:ilvl w:val="1"/>
          <w:numId w:val="26"/>
        </w:numPr>
        <w:wordWrap w:val="0"/>
        <w:autoSpaceDE w:val="0"/>
        <w:autoSpaceDN w:val="0"/>
        <w:spacing w:after="0"/>
        <w:jc w:val="both"/>
        <w:rPr>
          <w:rFonts w:eastAsia="Batang"/>
          <w:b/>
          <w:i/>
        </w:rPr>
      </w:pPr>
      <w:r w:rsidRPr="005A3FB5">
        <w:rPr>
          <w:rFonts w:eastAsia="Batang"/>
          <w:b/>
          <w:i/>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14:paraId="1EE6FECE" w14:textId="77777777" w:rsidR="00105171" w:rsidRPr="005A3FB5" w:rsidRDefault="00105171" w:rsidP="00A12CE9">
      <w:pPr>
        <w:numPr>
          <w:ilvl w:val="2"/>
          <w:numId w:val="26"/>
        </w:numPr>
        <w:wordWrap w:val="0"/>
        <w:autoSpaceDE w:val="0"/>
        <w:autoSpaceDN w:val="0"/>
        <w:spacing w:after="0"/>
        <w:jc w:val="both"/>
        <w:rPr>
          <w:rFonts w:eastAsia="Batang"/>
          <w:b/>
          <w:i/>
        </w:rPr>
      </w:pPr>
      <w:r w:rsidRPr="005A3FB5">
        <w:rPr>
          <w:rFonts w:eastAsia="Batang"/>
          <w:b/>
          <w:i/>
        </w:rPr>
        <w:lastRenderedPageBreak/>
        <w:t>The UE is not expected to receive the PDCCH with SPS PDSCH release such that the PDCCH ends after the last symbol of the SPS PDSCH of an SPS configuration with the lowest configuration index among the SPS configuration(s) configured to be received in the slot</w:t>
      </w:r>
    </w:p>
    <w:p w14:paraId="1EC9D611" w14:textId="77777777" w:rsidR="00105171" w:rsidRPr="005A3FB5" w:rsidRDefault="00105171" w:rsidP="00A12CE9">
      <w:pPr>
        <w:numPr>
          <w:ilvl w:val="1"/>
          <w:numId w:val="26"/>
        </w:numPr>
        <w:wordWrap w:val="0"/>
        <w:autoSpaceDE w:val="0"/>
        <w:autoSpaceDN w:val="0"/>
        <w:spacing w:after="0"/>
        <w:jc w:val="both"/>
        <w:rPr>
          <w:rFonts w:eastAsia="Batang"/>
          <w:b/>
          <w:i/>
        </w:rPr>
      </w:pPr>
      <w:r w:rsidRPr="005A3FB5">
        <w:rPr>
          <w:rFonts w:eastAsia="Batang"/>
          <w:b/>
          <w:i/>
        </w:rPr>
        <w:t>The UE is not expected to receive a PDCCH with SPS PDSCH release which does not include an SPS configuration with the lowest configuration index among the SPS configuration(s) configured to be received in the slot</w:t>
      </w:r>
    </w:p>
    <w:p w14:paraId="40260A9D" w14:textId="77777777" w:rsidR="00105171" w:rsidRPr="00F10381" w:rsidRDefault="00105171" w:rsidP="00A12CE9">
      <w:pPr>
        <w:numPr>
          <w:ilvl w:val="1"/>
          <w:numId w:val="26"/>
        </w:numPr>
        <w:wordWrap w:val="0"/>
        <w:autoSpaceDE w:val="0"/>
        <w:autoSpaceDN w:val="0"/>
        <w:spacing w:after="0" w:line="240" w:lineRule="atLeast"/>
        <w:jc w:val="both"/>
        <w:rPr>
          <w:rFonts w:eastAsia="Malgun Gothic"/>
          <w:b/>
          <w:i/>
          <w:strike/>
          <w:color w:val="FF0000"/>
        </w:rPr>
      </w:pPr>
      <w:r w:rsidRPr="00F10381">
        <w:rPr>
          <w:rFonts w:eastAsia="Batang"/>
          <w:b/>
          <w:i/>
          <w:strike/>
          <w:color w:val="FF0000"/>
        </w:rPr>
        <w:t>FFS cross-carrier scheduling case</w:t>
      </w:r>
    </w:p>
    <w:p w14:paraId="0E720AF8" w14:textId="77777777" w:rsidR="00105171" w:rsidRPr="009E453E" w:rsidRDefault="00105171" w:rsidP="00A12CE9">
      <w:pPr>
        <w:pStyle w:val="afe"/>
        <w:numPr>
          <w:ilvl w:val="0"/>
          <w:numId w:val="35"/>
        </w:numPr>
        <w:ind w:leftChars="0"/>
        <w:jc w:val="both"/>
        <w:rPr>
          <w:b/>
          <w:i/>
        </w:rPr>
      </w:pPr>
      <w:r w:rsidRPr="009E453E">
        <w:rPr>
          <w:b/>
          <w:i/>
        </w:rPr>
        <w:t>If a UE is configured to receive at least one SPS PDSCH in a slot on a serving cell, for cross-carrier scheduling case,</w:t>
      </w:r>
    </w:p>
    <w:p w14:paraId="481B8F14" w14:textId="18E1631C" w:rsidR="00105171" w:rsidRPr="009E453E" w:rsidRDefault="00105171" w:rsidP="00A12CE9">
      <w:pPr>
        <w:numPr>
          <w:ilvl w:val="0"/>
          <w:numId w:val="26"/>
        </w:numPr>
        <w:wordWrap w:val="0"/>
        <w:autoSpaceDE w:val="0"/>
        <w:autoSpaceDN w:val="0"/>
        <w:spacing w:after="0"/>
        <w:jc w:val="both"/>
        <w:rPr>
          <w:rFonts w:eastAsia="Batang"/>
          <w:b/>
          <w:i/>
        </w:rPr>
      </w:pPr>
      <w:r w:rsidRPr="009E453E">
        <w:rPr>
          <w:rFonts w:eastAsia="Batang"/>
          <w:b/>
          <w:i/>
        </w:rPr>
        <w:t xml:space="preserve">if a PDCCH with SPS PDSCH release including an SPS configuration with the lowest configuration index among the SPS configuration(s) configured to be received in the slot for </w:t>
      </w:r>
      <w:r w:rsidRPr="009E453E">
        <w:rPr>
          <w:rFonts w:eastAsia="Batang"/>
          <w:b/>
          <w:i/>
          <w:color w:val="FF0000"/>
        </w:rPr>
        <w:t>scheduled cell</w:t>
      </w:r>
      <w:r w:rsidRPr="009E453E">
        <w:rPr>
          <w:rFonts w:eastAsia="Batang"/>
          <w:b/>
          <w:i/>
        </w:rPr>
        <w:t xml:space="preserve"> </w:t>
      </w:r>
      <w:r w:rsidRPr="009E453E">
        <w:rPr>
          <w:rFonts w:eastAsia="Batang"/>
          <w:b/>
          <w:i/>
          <w:color w:val="FF0000"/>
        </w:rPr>
        <w:t>end</w:t>
      </w:r>
      <w:r w:rsidR="00A12CE9">
        <w:rPr>
          <w:rFonts w:eastAsia="Batang"/>
          <w:b/>
          <w:i/>
          <w:color w:val="FF0000"/>
        </w:rPr>
        <w:t>s</w:t>
      </w:r>
      <w:r w:rsidRPr="009E453E">
        <w:rPr>
          <w:rFonts w:eastAsia="Batang"/>
          <w:b/>
          <w:i/>
          <w:color w:val="FF0000"/>
        </w:rPr>
        <w:t xml:space="preserve"> </w:t>
      </w:r>
      <w:r w:rsidRPr="009E453E">
        <w:rPr>
          <w:rFonts w:eastAsia="Batang"/>
          <w:b/>
          <w:i/>
        </w:rPr>
        <w:t>in the slot, only HARQ-ACK corresponding to the PDCCH with SPS PDSCH release is generated</w:t>
      </w:r>
    </w:p>
    <w:p w14:paraId="644CDAF0" w14:textId="77777777" w:rsidR="00105171" w:rsidRPr="009E453E" w:rsidRDefault="00105171" w:rsidP="00A12CE9">
      <w:pPr>
        <w:numPr>
          <w:ilvl w:val="1"/>
          <w:numId w:val="26"/>
        </w:numPr>
        <w:wordWrap w:val="0"/>
        <w:autoSpaceDE w:val="0"/>
        <w:autoSpaceDN w:val="0"/>
        <w:spacing w:after="0"/>
        <w:jc w:val="both"/>
        <w:rPr>
          <w:rFonts w:eastAsia="Batang"/>
          <w:b/>
          <w:i/>
        </w:rPr>
      </w:pPr>
      <w:r w:rsidRPr="009E453E">
        <w:rPr>
          <w:rFonts w:eastAsia="Batang"/>
          <w:b/>
          <w:i/>
        </w:rPr>
        <w:t>The UE is not expected to receive the PDCCH with SPS PDSCH release such that the PDCCH ends after the last symbol of the SPS PDSCH of an SPS configuration with the lowest configuration index among the SPS configuration(s) configured to be received in the slot</w:t>
      </w:r>
    </w:p>
    <w:p w14:paraId="73781FDF" w14:textId="77777777" w:rsidR="00105171" w:rsidRPr="009E453E" w:rsidRDefault="00105171" w:rsidP="00A12CE9">
      <w:pPr>
        <w:numPr>
          <w:ilvl w:val="0"/>
          <w:numId w:val="26"/>
        </w:numPr>
        <w:wordWrap w:val="0"/>
        <w:autoSpaceDE w:val="0"/>
        <w:autoSpaceDN w:val="0"/>
        <w:spacing w:after="0"/>
        <w:jc w:val="both"/>
        <w:rPr>
          <w:rFonts w:eastAsia="Batang"/>
          <w:b/>
          <w:i/>
        </w:rPr>
      </w:pPr>
      <w:r w:rsidRPr="009E453E">
        <w:rPr>
          <w:rFonts w:eastAsia="Batang"/>
          <w:b/>
          <w:i/>
        </w:rPr>
        <w:t>The UE is not expected to receive a PDCCH with SPS PDSCH release which does not include an SPS configuration with the lowest configuration index among the SPS configuration(s) configured to be received in the slot</w:t>
      </w:r>
    </w:p>
    <w:p w14:paraId="626BA36C" w14:textId="77777777" w:rsidR="00105171" w:rsidRPr="00FC7404" w:rsidRDefault="00105171" w:rsidP="00A12CE9">
      <w:pPr>
        <w:pStyle w:val="afe"/>
        <w:numPr>
          <w:ilvl w:val="0"/>
          <w:numId w:val="35"/>
        </w:numPr>
        <w:spacing w:line="240" w:lineRule="atLeast"/>
        <w:ind w:leftChars="0"/>
        <w:jc w:val="both"/>
        <w:rPr>
          <w:rFonts w:eastAsia="宋体"/>
          <w:b/>
          <w:lang w:eastAsia="zh-CN"/>
        </w:rPr>
      </w:pPr>
    </w:p>
    <w:p w14:paraId="56695859" w14:textId="77777777" w:rsidR="00105171" w:rsidRPr="00FC7404" w:rsidRDefault="00105171" w:rsidP="00A12CE9">
      <w:pPr>
        <w:numPr>
          <w:ilvl w:val="0"/>
          <w:numId w:val="25"/>
        </w:numPr>
        <w:spacing w:after="0" w:line="240" w:lineRule="atLeast"/>
        <w:ind w:right="150"/>
        <w:jc w:val="both"/>
        <w:rPr>
          <w:b/>
          <w:i/>
        </w:rPr>
      </w:pPr>
      <w:r w:rsidRPr="00FC7404">
        <w:rPr>
          <w:b/>
          <w:i/>
        </w:rPr>
        <w:t xml:space="preserve">Case 1: In a slot, if SPS release DCI is received before the end of the SPS PDSCH for the same SPS configuration </w:t>
      </w:r>
    </w:p>
    <w:p w14:paraId="226F40AD" w14:textId="77777777" w:rsidR="00105171" w:rsidRPr="00FC7404" w:rsidRDefault="00105171" w:rsidP="00A12CE9">
      <w:pPr>
        <w:numPr>
          <w:ilvl w:val="1"/>
          <w:numId w:val="25"/>
        </w:numPr>
        <w:spacing w:after="0" w:line="240" w:lineRule="atLeast"/>
        <w:ind w:left="1740" w:right="150"/>
        <w:jc w:val="both"/>
        <w:rPr>
          <w:b/>
          <w:i/>
        </w:rPr>
      </w:pPr>
      <w:r w:rsidRPr="00FC7404">
        <w:rPr>
          <w:b/>
          <w:i/>
        </w:rPr>
        <w:t>Case 1-1: A UE is not required to receive the SPS PDSCH if HARQ-ACK for the SPS release and the SPS reception would map to different PUCCHs</w:t>
      </w:r>
    </w:p>
    <w:p w14:paraId="2110E75E" w14:textId="77777777" w:rsidR="00105171" w:rsidRPr="00FC7404" w:rsidRDefault="00105171" w:rsidP="00A12CE9">
      <w:pPr>
        <w:numPr>
          <w:ilvl w:val="2"/>
          <w:numId w:val="25"/>
        </w:numPr>
        <w:spacing w:after="0" w:line="240" w:lineRule="atLeast"/>
        <w:ind w:left="2610" w:right="150"/>
        <w:jc w:val="both"/>
        <w:rPr>
          <w:b/>
          <w:i/>
        </w:rPr>
      </w:pPr>
      <w:r w:rsidRPr="00FC7404">
        <w:rPr>
          <w:b/>
          <w:i/>
        </w:rPr>
        <w:t>Expected consequence: separate HARQ-ACK bits but NACK for the SPS PDSCH</w:t>
      </w:r>
      <w:r w:rsidRPr="00FC7404">
        <w:rPr>
          <w:b/>
          <w:i/>
          <w:color w:val="FF0000"/>
        </w:rPr>
        <w:t xml:space="preserve"> for both Type-1 and Type-2 HARQ-ACK codebook</w:t>
      </w:r>
    </w:p>
    <w:p w14:paraId="2088D5AB" w14:textId="77777777" w:rsidR="00105171" w:rsidRPr="00FC7404" w:rsidRDefault="00105171" w:rsidP="00A12CE9">
      <w:pPr>
        <w:numPr>
          <w:ilvl w:val="1"/>
          <w:numId w:val="25"/>
        </w:numPr>
        <w:spacing w:after="0" w:line="240" w:lineRule="atLeast"/>
        <w:ind w:left="1740" w:right="300"/>
        <w:jc w:val="both"/>
        <w:rPr>
          <w:b/>
          <w:i/>
        </w:rPr>
      </w:pPr>
      <w:r w:rsidRPr="00FC7404">
        <w:rPr>
          <w:b/>
          <w:i/>
        </w:rPr>
        <w:t>Case 1-2: A UE is not required to receive the SPS PDSCH if HARQ-ACK for the SPS release and the SPS reception would map to the same PUCCH</w:t>
      </w:r>
    </w:p>
    <w:p w14:paraId="3C79D6C4" w14:textId="77777777" w:rsidR="00105171" w:rsidRPr="00FC7404" w:rsidRDefault="00105171" w:rsidP="00A12CE9">
      <w:pPr>
        <w:numPr>
          <w:ilvl w:val="2"/>
          <w:numId w:val="25"/>
        </w:numPr>
        <w:spacing w:after="0" w:line="240" w:lineRule="atLeast"/>
        <w:ind w:left="2610" w:right="450"/>
        <w:jc w:val="both"/>
        <w:rPr>
          <w:b/>
          <w:i/>
        </w:rPr>
      </w:pPr>
      <w:r w:rsidRPr="00FC7404">
        <w:rPr>
          <w:b/>
          <w:i/>
        </w:rPr>
        <w:t xml:space="preserve">Expected consequence: only 1 bit for SPS release </w:t>
      </w:r>
      <w:r w:rsidRPr="0050526E">
        <w:rPr>
          <w:b/>
          <w:i/>
          <w:color w:val="FF0000"/>
        </w:rPr>
        <w:t>for Type-1 HARQ-ACK codebook;</w:t>
      </w:r>
      <w:r w:rsidRPr="00FC7404">
        <w:rPr>
          <w:b/>
          <w:i/>
        </w:rPr>
        <w:t xml:space="preserve"> separate HARQ-ACK bits but NACK for the SPS PDSCH</w:t>
      </w:r>
      <w:r w:rsidRPr="00FC7404">
        <w:rPr>
          <w:b/>
          <w:i/>
          <w:color w:val="FF0000"/>
        </w:rPr>
        <w:t xml:space="preserve"> for Type-2 HARQ-ACK codebook</w:t>
      </w:r>
    </w:p>
    <w:p w14:paraId="2930E848" w14:textId="77777777" w:rsidR="00105171" w:rsidRPr="003C6574" w:rsidRDefault="00105171" w:rsidP="00A12CE9">
      <w:pPr>
        <w:pStyle w:val="afe"/>
        <w:numPr>
          <w:ilvl w:val="0"/>
          <w:numId w:val="35"/>
        </w:numPr>
        <w:ind w:leftChars="0"/>
        <w:jc w:val="both"/>
        <w:rPr>
          <w:rFonts w:eastAsia="宋体"/>
          <w:b/>
          <w:i/>
          <w:lang w:eastAsia="zh-CN"/>
        </w:rPr>
      </w:pPr>
    </w:p>
    <w:p w14:paraId="544BEC25" w14:textId="77777777" w:rsidR="00105171" w:rsidRPr="003C6574" w:rsidRDefault="00105171" w:rsidP="00A12CE9">
      <w:pPr>
        <w:numPr>
          <w:ilvl w:val="0"/>
          <w:numId w:val="25"/>
        </w:numPr>
        <w:spacing w:after="0" w:line="240" w:lineRule="atLeast"/>
        <w:jc w:val="both"/>
        <w:rPr>
          <w:b/>
          <w:i/>
        </w:rPr>
      </w:pPr>
      <w:r w:rsidRPr="003C6574">
        <w:rPr>
          <w:b/>
          <w:i/>
        </w:rPr>
        <w:t xml:space="preserve">Case 2: In a slot, if SPS release DCI is received after the end of the SPS PDSCH for the same SPS configuration </w:t>
      </w:r>
    </w:p>
    <w:p w14:paraId="7FAF270C" w14:textId="77777777" w:rsidR="00105171" w:rsidRPr="003C6574" w:rsidRDefault="00105171" w:rsidP="00A12CE9">
      <w:pPr>
        <w:numPr>
          <w:ilvl w:val="1"/>
          <w:numId w:val="25"/>
        </w:numPr>
        <w:spacing w:after="0" w:line="240" w:lineRule="atLeast"/>
        <w:ind w:left="1740"/>
        <w:jc w:val="both"/>
        <w:rPr>
          <w:b/>
          <w:i/>
        </w:rPr>
      </w:pPr>
      <w:r w:rsidRPr="003C6574">
        <w:rPr>
          <w:b/>
          <w:i/>
        </w:rPr>
        <w:t xml:space="preserve">Case 2-1: </w:t>
      </w:r>
      <w:r w:rsidRPr="003C6574">
        <w:rPr>
          <w:b/>
          <w:i/>
          <w:color w:val="FF0000"/>
        </w:rPr>
        <w:t xml:space="preserve">HARQ-ACK for </w:t>
      </w:r>
      <w:r w:rsidRPr="003C6574">
        <w:rPr>
          <w:b/>
          <w:i/>
        </w:rPr>
        <w:t xml:space="preserve">SPS PDSCH is </w:t>
      </w:r>
      <w:r w:rsidRPr="003C6574">
        <w:rPr>
          <w:b/>
          <w:i/>
          <w:color w:val="FF0000"/>
        </w:rPr>
        <w:t>reported</w:t>
      </w:r>
      <w:r w:rsidRPr="003C6574">
        <w:rPr>
          <w:b/>
          <w:i/>
        </w:rPr>
        <w:t xml:space="preserve"> if HARQ-ACK for the SPS release and the SPS reception would map to different PUCCHs </w:t>
      </w:r>
    </w:p>
    <w:p w14:paraId="7D79EEDE" w14:textId="77777777" w:rsidR="00105171" w:rsidRPr="003C6574" w:rsidRDefault="00105171" w:rsidP="00A12CE9">
      <w:pPr>
        <w:numPr>
          <w:ilvl w:val="2"/>
          <w:numId w:val="25"/>
        </w:numPr>
        <w:spacing w:after="0" w:line="240" w:lineRule="atLeast"/>
        <w:ind w:left="2610"/>
        <w:jc w:val="both"/>
        <w:rPr>
          <w:b/>
          <w:i/>
        </w:rPr>
      </w:pPr>
      <w:r w:rsidRPr="003C6574">
        <w:rPr>
          <w:b/>
          <w:i/>
        </w:rPr>
        <w:t xml:space="preserve">Expected consequence: Separate HARQ-ACK bits </w:t>
      </w:r>
      <w:r w:rsidRPr="003C6574">
        <w:rPr>
          <w:b/>
          <w:i/>
          <w:color w:val="FF0000"/>
        </w:rPr>
        <w:t>for both Type-1 and Type-2 HARQ-ACK codebook</w:t>
      </w:r>
    </w:p>
    <w:p w14:paraId="49CDB010" w14:textId="77777777" w:rsidR="00105171" w:rsidRPr="003C6574" w:rsidRDefault="00105171" w:rsidP="00A12CE9">
      <w:pPr>
        <w:numPr>
          <w:ilvl w:val="1"/>
          <w:numId w:val="25"/>
        </w:numPr>
        <w:spacing w:after="0" w:line="240" w:lineRule="atLeast"/>
        <w:ind w:left="1740"/>
        <w:jc w:val="both"/>
        <w:rPr>
          <w:b/>
          <w:i/>
        </w:rPr>
      </w:pPr>
      <w:r w:rsidRPr="003C6574">
        <w:rPr>
          <w:b/>
          <w:i/>
        </w:rPr>
        <w:t>Case 2-2: A UE is not required to</w:t>
      </w:r>
      <w:r w:rsidRPr="003C6574">
        <w:rPr>
          <w:b/>
          <w:i/>
          <w:color w:val="FF0000"/>
        </w:rPr>
        <w:t xml:space="preserve"> </w:t>
      </w:r>
      <w:r w:rsidRPr="003C6574">
        <w:rPr>
          <w:b/>
          <w:i/>
          <w:strike/>
          <w:color w:val="FF0000"/>
        </w:rPr>
        <w:t>receive</w:t>
      </w:r>
      <w:r w:rsidRPr="003C6574">
        <w:rPr>
          <w:b/>
          <w:i/>
          <w:color w:val="FF0000"/>
        </w:rPr>
        <w:t xml:space="preserve"> report the valid HARQ-ACK for</w:t>
      </w:r>
      <w:r w:rsidRPr="003C6574">
        <w:rPr>
          <w:b/>
          <w:i/>
        </w:rPr>
        <w:t xml:space="preserve"> SPS PDSCH if HARQ-ACK for the SPS release and the SPS reception would map to the same PUCCH</w:t>
      </w:r>
    </w:p>
    <w:p w14:paraId="72E82190" w14:textId="77777777" w:rsidR="00105171" w:rsidRPr="003C6574" w:rsidRDefault="00105171" w:rsidP="00A12CE9">
      <w:pPr>
        <w:numPr>
          <w:ilvl w:val="2"/>
          <w:numId w:val="25"/>
        </w:numPr>
        <w:spacing w:after="0" w:line="240" w:lineRule="atLeast"/>
        <w:ind w:left="2610" w:right="150"/>
        <w:jc w:val="both"/>
        <w:rPr>
          <w:b/>
          <w:i/>
        </w:rPr>
      </w:pPr>
      <w:r w:rsidRPr="003C6574">
        <w:rPr>
          <w:b/>
          <w:i/>
        </w:rPr>
        <w:t xml:space="preserve">Expected consequence: only 1 bit for SPS release </w:t>
      </w:r>
      <w:r w:rsidRPr="003C6574">
        <w:rPr>
          <w:b/>
          <w:i/>
          <w:color w:val="FF0000"/>
        </w:rPr>
        <w:t xml:space="preserve">for Type-1 HARQ-ACK codebook; </w:t>
      </w:r>
      <w:r w:rsidRPr="003C6574">
        <w:rPr>
          <w:b/>
          <w:i/>
        </w:rPr>
        <w:t xml:space="preserve">separate HARQ-ACK bits but </w:t>
      </w:r>
      <w:r w:rsidRPr="003C6574">
        <w:rPr>
          <w:b/>
          <w:i/>
          <w:color w:val="FF0000"/>
        </w:rPr>
        <w:t>not valid HARQ-ACK</w:t>
      </w:r>
      <w:r w:rsidRPr="003C6574">
        <w:rPr>
          <w:b/>
          <w:i/>
        </w:rPr>
        <w:t xml:space="preserve"> for the SPS PDSCH</w:t>
      </w:r>
      <w:r w:rsidRPr="003C6574">
        <w:rPr>
          <w:b/>
          <w:i/>
          <w:color w:val="FF0000"/>
        </w:rPr>
        <w:t xml:space="preserve"> for Type-2 HARQ-ACK codebook</w:t>
      </w:r>
    </w:p>
    <w:p w14:paraId="4E5C83A7" w14:textId="77777777" w:rsidR="00105171" w:rsidRPr="00D409B4" w:rsidRDefault="00105171" w:rsidP="00A12CE9">
      <w:pPr>
        <w:pStyle w:val="afe"/>
        <w:numPr>
          <w:ilvl w:val="0"/>
          <w:numId w:val="35"/>
        </w:numPr>
        <w:ind w:leftChars="0"/>
        <w:jc w:val="both"/>
        <w:rPr>
          <w:b/>
          <w:i/>
        </w:rPr>
      </w:pPr>
      <w:r w:rsidRPr="00D409B4">
        <w:rPr>
          <w:rFonts w:eastAsia="Malgun Gothic" w:hint="eastAsia"/>
          <w:b/>
          <w:i/>
        </w:rPr>
        <w:t xml:space="preserve">For SPS PDSCH with aggregation factor, A/N bit generation </w:t>
      </w:r>
      <w:r w:rsidRPr="00D409B4">
        <w:rPr>
          <w:rFonts w:eastAsia="Malgun Gothic"/>
          <w:b/>
          <w:i/>
        </w:rPr>
        <w:t>is within all pdsch-AggregationFactor occasions.</w:t>
      </w:r>
    </w:p>
    <w:p w14:paraId="4E337EB3" w14:textId="77777777" w:rsidR="00105171" w:rsidRPr="00D409B4" w:rsidRDefault="00105171" w:rsidP="00A12CE9">
      <w:pPr>
        <w:pStyle w:val="afe"/>
        <w:numPr>
          <w:ilvl w:val="0"/>
          <w:numId w:val="35"/>
        </w:numPr>
        <w:ind w:leftChars="0"/>
        <w:jc w:val="both"/>
        <w:rPr>
          <w:b/>
          <w:i/>
        </w:rPr>
      </w:pPr>
      <w:r w:rsidRPr="00D409B4">
        <w:rPr>
          <w:rFonts w:eastAsia="Malgun Gothic"/>
          <w:b/>
          <w:i/>
        </w:rPr>
        <w:t>When constructing HARQ-ACK codebook, pdsch-AggregationFactor</w:t>
      </w:r>
      <w:r w:rsidRPr="00D409B4">
        <w:rPr>
          <w:rFonts w:eastAsia="宋体" w:hint="eastAsia"/>
          <w:b/>
          <w:i/>
          <w:lang w:eastAsia="zh-CN"/>
        </w:rPr>
        <w:t xml:space="preserve"> </w:t>
      </w:r>
      <w:r w:rsidRPr="00D409B4">
        <w:rPr>
          <w:rFonts w:eastAsia="宋体"/>
          <w:b/>
          <w:i/>
          <w:lang w:eastAsia="zh-CN"/>
        </w:rPr>
        <w:t xml:space="preserve">is the maximum value among the values of </w:t>
      </w:r>
      <w:r w:rsidRPr="00D409B4">
        <w:rPr>
          <w:rFonts w:eastAsia="Malgun Gothic"/>
          <w:b/>
          <w:i/>
        </w:rPr>
        <w:t xml:space="preserve">pdsch-AggregationFactor from PDSCH-config and </w:t>
      </w:r>
      <w:r w:rsidRPr="00D409B4">
        <w:rPr>
          <w:b/>
          <w:i/>
        </w:rPr>
        <w:t>SPS-config which SPS PDSCH reception with HARQ-ACK information multiplexed on the PUCCH</w:t>
      </w:r>
    </w:p>
    <w:p w14:paraId="28907B7C" w14:textId="77777777" w:rsidR="00105171" w:rsidRPr="00D409B4" w:rsidRDefault="00105171" w:rsidP="00A12CE9">
      <w:pPr>
        <w:pStyle w:val="afe"/>
        <w:numPr>
          <w:ilvl w:val="0"/>
          <w:numId w:val="35"/>
        </w:numPr>
        <w:ind w:leftChars="0"/>
        <w:jc w:val="both"/>
        <w:rPr>
          <w:b/>
          <w:i/>
        </w:rPr>
      </w:pPr>
      <w:r w:rsidRPr="00D409B4">
        <w:rPr>
          <w:rFonts w:eastAsia="宋体"/>
          <w:b/>
          <w:i/>
          <w:lang w:eastAsia="zh-CN"/>
        </w:rPr>
        <w:t>When at least one SPS PDSCH is received, the HARQ-ACK can be in the HARQ-ACK codebook.</w:t>
      </w:r>
    </w:p>
    <w:bookmarkEnd w:id="3"/>
    <w:bookmarkEnd w:id="4"/>
    <w:p w14:paraId="153715C1" w14:textId="77777777" w:rsidR="0045740A" w:rsidRPr="001D3F32" w:rsidRDefault="00FC0E47" w:rsidP="00A12CE9">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D4A484E" w14:textId="6381B2E5" w:rsidR="0044506C" w:rsidRDefault="0044506C" w:rsidP="00A12CE9">
      <w:pPr>
        <w:pStyle w:val="References"/>
        <w:rPr>
          <w:lang w:eastAsia="zh-CN"/>
        </w:rPr>
      </w:pPr>
      <w:r w:rsidRPr="001D3F32">
        <w:rPr>
          <w:lang w:eastAsia="zh-CN"/>
        </w:rPr>
        <w:t xml:space="preserve">3GPP RAN1, “Chairman's Notes RAN1 </w:t>
      </w:r>
      <w:r w:rsidR="00820D3D">
        <w:rPr>
          <w:lang w:eastAsia="zh-CN"/>
        </w:rPr>
        <w:t>100</w:t>
      </w:r>
      <w:r w:rsidR="00F10381">
        <w:rPr>
          <w:lang w:eastAsia="zh-CN"/>
        </w:rPr>
        <w:t>b</w:t>
      </w:r>
      <w:r w:rsidR="00820D3D">
        <w:rPr>
          <w:lang w:eastAsia="zh-CN"/>
        </w:rPr>
        <w:t>-e</w:t>
      </w:r>
      <w:r w:rsidRPr="001D3F32">
        <w:rPr>
          <w:lang w:eastAsia="zh-CN"/>
        </w:rPr>
        <w:t>”</w:t>
      </w:r>
    </w:p>
    <w:p w14:paraId="03C21CBA" w14:textId="77777777" w:rsidR="00F10381" w:rsidRDefault="00F10381" w:rsidP="00A12CE9">
      <w:pPr>
        <w:pStyle w:val="References"/>
      </w:pPr>
      <w:r w:rsidRPr="00734517">
        <w:t>R1-2003000: “Outcome of [100b-e-NR-L1enh-URLLC-IIoTenh-01]”</w:t>
      </w:r>
    </w:p>
    <w:p w14:paraId="78B6CF5A" w14:textId="77777777" w:rsidR="00F10381" w:rsidRDefault="00F10381" w:rsidP="00A12CE9">
      <w:pPr>
        <w:pStyle w:val="References"/>
      </w:pPr>
      <w:r w:rsidRPr="00444818">
        <w:t>R1-2003001: “Outcome of [100b-e-NR-L1enh-URLLC-IIoTenh-02]”</w:t>
      </w:r>
    </w:p>
    <w:p w14:paraId="25C4C535" w14:textId="667BDFC0" w:rsidR="00141855" w:rsidRDefault="00F10381" w:rsidP="00A12CE9">
      <w:pPr>
        <w:pStyle w:val="References"/>
        <w:rPr>
          <w:lang w:eastAsia="zh-CN"/>
        </w:rPr>
      </w:pPr>
      <w:r>
        <w:t>R1-2003002</w:t>
      </w:r>
      <w:r w:rsidRPr="00444818">
        <w:t>: “Outcome of [100b-e-NR-L1enh-URLLC-IIoTenh-0</w:t>
      </w:r>
      <w:r>
        <w:t>3</w:t>
      </w:r>
      <w:r w:rsidRPr="00444818">
        <w:t>]”</w:t>
      </w:r>
    </w:p>
    <w:sectPr w:rsidR="00141855">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907FF" w14:textId="77777777" w:rsidR="009E5931" w:rsidRDefault="009E5931">
      <w:r>
        <w:separator/>
      </w:r>
    </w:p>
  </w:endnote>
  <w:endnote w:type="continuationSeparator" w:id="0">
    <w:p w14:paraId="64430DC6" w14:textId="77777777" w:rsidR="009E5931" w:rsidRDefault="009E5931">
      <w:r>
        <w:continuationSeparator/>
      </w:r>
    </w:p>
  </w:endnote>
  <w:endnote w:type="continuationNotice" w:id="1">
    <w:p w14:paraId="3B21FD7B" w14:textId="77777777" w:rsidR="009E5931" w:rsidRDefault="009E5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E5940" w14:textId="77777777" w:rsidR="00535D73" w:rsidRDefault="00535D7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F429B4D" w14:textId="77777777" w:rsidR="00535D73" w:rsidRDefault="00535D7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BE070" w14:textId="77777777" w:rsidR="00535D73" w:rsidRDefault="00535D7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17DC1">
      <w:rPr>
        <w:rStyle w:val="af3"/>
      </w:rPr>
      <w:t>6</w:t>
    </w:r>
    <w:r>
      <w:rPr>
        <w:rStyle w:val="af3"/>
      </w:rPr>
      <w:fldChar w:fldCharType="end"/>
    </w:r>
  </w:p>
  <w:p w14:paraId="2AFE0E24" w14:textId="77777777" w:rsidR="00535D73" w:rsidRDefault="00535D7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44E0D" w14:textId="77777777" w:rsidR="009E5931" w:rsidRDefault="009E5931">
      <w:r>
        <w:separator/>
      </w:r>
    </w:p>
  </w:footnote>
  <w:footnote w:type="continuationSeparator" w:id="0">
    <w:p w14:paraId="16EB3740" w14:textId="77777777" w:rsidR="009E5931" w:rsidRDefault="009E5931">
      <w:r>
        <w:continuationSeparator/>
      </w:r>
    </w:p>
  </w:footnote>
  <w:footnote w:type="continuationNotice" w:id="1">
    <w:p w14:paraId="71641848" w14:textId="77777777" w:rsidR="009E5931" w:rsidRDefault="009E593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B013EC6"/>
    <w:multiLevelType w:val="hybridMultilevel"/>
    <w:tmpl w:val="C2E459C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B221A2"/>
    <w:multiLevelType w:val="hybridMultilevel"/>
    <w:tmpl w:val="D3980C2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41D99"/>
    <w:multiLevelType w:val="hybridMultilevel"/>
    <w:tmpl w:val="0B18FA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5E724E"/>
    <w:multiLevelType w:val="hybridMultilevel"/>
    <w:tmpl w:val="2A8EF1BA"/>
    <w:lvl w:ilvl="0" w:tplc="5A2828D8">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DD674F"/>
    <w:multiLevelType w:val="hybridMultilevel"/>
    <w:tmpl w:val="0B18FA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AB017FF"/>
    <w:multiLevelType w:val="hybridMultilevel"/>
    <w:tmpl w:val="8FEE46A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BA159C"/>
    <w:multiLevelType w:val="hybridMultilevel"/>
    <w:tmpl w:val="CC208AA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24"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96C3435"/>
    <w:multiLevelType w:val="hybridMultilevel"/>
    <w:tmpl w:val="26B2E6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2"/>
  </w:num>
  <w:num w:numId="4">
    <w:abstractNumId w:val="27"/>
  </w:num>
  <w:num w:numId="5">
    <w:abstractNumId w:val="17"/>
  </w:num>
  <w:num w:numId="6">
    <w:abstractNumId w:val="19"/>
  </w:num>
  <w:num w:numId="7">
    <w:abstractNumId w:val="15"/>
  </w:num>
  <w:num w:numId="8">
    <w:abstractNumId w:val="32"/>
  </w:num>
  <w:num w:numId="9">
    <w:abstractNumId w:val="8"/>
  </w:num>
  <w:num w:numId="10">
    <w:abstractNumId w:val="7"/>
  </w:num>
  <w:num w:numId="11">
    <w:abstractNumId w:val="30"/>
  </w:num>
  <w:num w:numId="12">
    <w:abstractNumId w:val="9"/>
  </w:num>
  <w:num w:numId="13">
    <w:abstractNumId w:val="0"/>
  </w:num>
  <w:num w:numId="14">
    <w:abstractNumId w:val="4"/>
  </w:num>
  <w:num w:numId="15">
    <w:abstractNumId w:val="26"/>
  </w:num>
  <w:num w:numId="16">
    <w:abstractNumId w:val="33"/>
  </w:num>
  <w:num w:numId="17">
    <w:abstractNumId w:val="2"/>
  </w:num>
  <w:num w:numId="18">
    <w:abstractNumId w:val="22"/>
  </w:num>
  <w:num w:numId="19">
    <w:abstractNumId w:val="3"/>
  </w:num>
  <w:num w:numId="20">
    <w:abstractNumId w:val="13"/>
  </w:num>
  <w:num w:numId="21">
    <w:abstractNumId w:val="29"/>
  </w:num>
  <w:num w:numId="22">
    <w:abstractNumId w:val="6"/>
  </w:num>
  <w:num w:numId="23">
    <w:abstractNumId w:val="21"/>
  </w:num>
  <w:num w:numId="24">
    <w:abstractNumId w:val="28"/>
  </w:num>
  <w:num w:numId="25">
    <w:abstractNumId w:val="23"/>
  </w:num>
  <w:num w:numId="26">
    <w:abstractNumId w:val="24"/>
  </w:num>
  <w:num w:numId="27">
    <w:abstractNumId w:val="18"/>
  </w:num>
  <w:num w:numId="28">
    <w:abstractNumId w:val="11"/>
  </w:num>
  <w:num w:numId="29">
    <w:abstractNumId w:val="5"/>
  </w:num>
  <w:num w:numId="30">
    <w:abstractNumId w:val="1"/>
  </w:num>
  <w:num w:numId="31">
    <w:abstractNumId w:val="10"/>
  </w:num>
  <w:num w:numId="32">
    <w:abstractNumId w:val="25"/>
  </w:num>
  <w:num w:numId="33">
    <w:abstractNumId w:val="14"/>
  </w:num>
  <w:num w:numId="34">
    <w:abstractNumId w:val="20"/>
  </w:num>
  <w:num w:numId="35">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2CB7"/>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5A17"/>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3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39C"/>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2BD"/>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0EF"/>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171"/>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096"/>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3CCA"/>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3D82"/>
    <w:rsid w:val="001B43B1"/>
    <w:rsid w:val="001B4583"/>
    <w:rsid w:val="001B46E3"/>
    <w:rsid w:val="001B48B1"/>
    <w:rsid w:val="001B4C69"/>
    <w:rsid w:val="001B4F38"/>
    <w:rsid w:val="001B4F90"/>
    <w:rsid w:val="001B5105"/>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214"/>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0BF"/>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46D"/>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592"/>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94C"/>
    <w:rsid w:val="00341BD9"/>
    <w:rsid w:val="00342587"/>
    <w:rsid w:val="00342632"/>
    <w:rsid w:val="00342F35"/>
    <w:rsid w:val="003432C3"/>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B0E"/>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2F0A"/>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925"/>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574"/>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4C0"/>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26E"/>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5D73"/>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C42"/>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87A26"/>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1EF7"/>
    <w:rsid w:val="005A200D"/>
    <w:rsid w:val="005A244C"/>
    <w:rsid w:val="005A2624"/>
    <w:rsid w:val="005A28E8"/>
    <w:rsid w:val="005A2A99"/>
    <w:rsid w:val="005A30CD"/>
    <w:rsid w:val="005A3D52"/>
    <w:rsid w:val="005A3FB5"/>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438"/>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17"/>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34"/>
    <w:rsid w:val="006E0341"/>
    <w:rsid w:val="006E0646"/>
    <w:rsid w:val="006E0876"/>
    <w:rsid w:val="006E08DB"/>
    <w:rsid w:val="006E0950"/>
    <w:rsid w:val="006E0BA3"/>
    <w:rsid w:val="006E0D1D"/>
    <w:rsid w:val="006E120C"/>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05"/>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1AF"/>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116"/>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2D0"/>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B0"/>
    <w:rsid w:val="008155F3"/>
    <w:rsid w:val="008157A4"/>
    <w:rsid w:val="00816174"/>
    <w:rsid w:val="00816365"/>
    <w:rsid w:val="0081664B"/>
    <w:rsid w:val="008166DF"/>
    <w:rsid w:val="00816747"/>
    <w:rsid w:val="0081697D"/>
    <w:rsid w:val="00817248"/>
    <w:rsid w:val="00817DC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14B"/>
    <w:rsid w:val="008927D7"/>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2B"/>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850"/>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8FB"/>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03C"/>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53E"/>
    <w:rsid w:val="009E4839"/>
    <w:rsid w:val="009E497B"/>
    <w:rsid w:val="009E5113"/>
    <w:rsid w:val="009E51BD"/>
    <w:rsid w:val="009E55D1"/>
    <w:rsid w:val="009E593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A92"/>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2CE9"/>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0F8A"/>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2BC"/>
    <w:rsid w:val="00A65683"/>
    <w:rsid w:val="00A66146"/>
    <w:rsid w:val="00A662F3"/>
    <w:rsid w:val="00A66844"/>
    <w:rsid w:val="00A669E0"/>
    <w:rsid w:val="00A66C39"/>
    <w:rsid w:val="00A67CAC"/>
    <w:rsid w:val="00A67F88"/>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4C"/>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8D0"/>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135"/>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AC0"/>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A9"/>
    <w:rsid w:val="00BF69EE"/>
    <w:rsid w:val="00BF69F7"/>
    <w:rsid w:val="00BF708F"/>
    <w:rsid w:val="00BF714C"/>
    <w:rsid w:val="00BF7435"/>
    <w:rsid w:val="00BF770D"/>
    <w:rsid w:val="00C001F8"/>
    <w:rsid w:val="00C006FA"/>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0BEE"/>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998"/>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4CC"/>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668"/>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5DA"/>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6F28"/>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9B4"/>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2E23"/>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456"/>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54C"/>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4DE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D03"/>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72"/>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43D"/>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4F"/>
    <w:rsid w:val="00EF0EFF"/>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B4"/>
    <w:rsid w:val="00F00493"/>
    <w:rsid w:val="00F00B4A"/>
    <w:rsid w:val="00F00F95"/>
    <w:rsid w:val="00F015F3"/>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381"/>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F0A"/>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87E5A"/>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404"/>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uiPriority w:val="9"/>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uiPriority w:val="9"/>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uiPriority w:val="22"/>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DengXian"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DengXian"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DengXian"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DengXian"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1352553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833531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b\Docs\R1-2002060.zip"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0b\Docs\R1-2002060.zip" TargetMode="Externa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D170A-6409-48EB-98F8-388CE432D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7</Pages>
  <Words>3235</Words>
  <Characters>18441</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21633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93</cp:revision>
  <cp:lastPrinted>2010-04-02T09:58:00Z</cp:lastPrinted>
  <dcterms:created xsi:type="dcterms:W3CDTF">2020-03-31T09:21:00Z</dcterms:created>
  <dcterms:modified xsi:type="dcterms:W3CDTF">2020-05-15T10:23:00Z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