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3C1C2E48"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049B0" w:rsidRPr="00E15480">
        <w:rPr>
          <w:b/>
          <w:kern w:val="2"/>
          <w:lang w:eastAsia="zh-CN"/>
        </w:rPr>
        <w:t>3GPP TSG RAN WG1 Meeting</w:t>
      </w:r>
      <w:r w:rsidR="004049B0">
        <w:rPr>
          <w:b/>
          <w:kern w:val="2"/>
          <w:lang w:eastAsia="zh-CN"/>
        </w:rPr>
        <w:t xml:space="preserve"> </w:t>
      </w:r>
      <w:r w:rsidR="004049B0">
        <w:rPr>
          <w:rFonts w:hint="eastAsia"/>
          <w:b/>
          <w:kern w:val="2"/>
          <w:lang w:eastAsia="zh-CN"/>
        </w:rPr>
        <w:t>#</w:t>
      </w:r>
      <w:r w:rsidR="004049B0">
        <w:rPr>
          <w:b/>
          <w:kern w:val="2"/>
          <w:lang w:eastAsia="zh-CN"/>
        </w:rPr>
        <w:t>101</w:t>
      </w:r>
      <w:r w:rsidR="004049B0">
        <w:rPr>
          <w:rFonts w:hint="eastAsia"/>
          <w:b/>
          <w:kern w:val="2"/>
          <w:lang w:eastAsia="zh-CN"/>
        </w:rPr>
        <w:t>-</w:t>
      </w:r>
      <w:r w:rsidR="004049B0">
        <w:rPr>
          <w:b/>
          <w:kern w:val="2"/>
          <w:lang w:eastAsia="zh-CN"/>
        </w:rPr>
        <w:t>e</w:t>
      </w:r>
      <w:r w:rsidRPr="00CF195E">
        <w:rPr>
          <w:b/>
          <w:kern w:val="2"/>
          <w:lang w:eastAsia="zh-CN"/>
        </w:rPr>
        <w:tab/>
      </w:r>
      <w:r w:rsidR="00F70C15" w:rsidRPr="00F70C15">
        <w:rPr>
          <w:b/>
          <w:color w:val="000000" w:themeColor="text1"/>
          <w:kern w:val="2"/>
          <w:lang w:eastAsia="zh-CN"/>
        </w:rPr>
        <w:t>R1-2003302</w:t>
      </w:r>
    </w:p>
    <w:p w14:paraId="1F993E42" w14:textId="0201E199" w:rsidR="00F2039C" w:rsidRPr="00CF195E" w:rsidRDefault="006645B7" w:rsidP="002F34A9">
      <w:pPr>
        <w:jc w:val="left"/>
        <w:rPr>
          <w:b/>
          <w:kern w:val="2"/>
          <w:lang w:eastAsia="zh-CN"/>
        </w:rPr>
      </w:pPr>
      <w:bookmarkStart w:id="0" w:name="OLE_LINK13"/>
      <w:r>
        <w:rPr>
          <w:b/>
          <w:kern w:val="2"/>
          <w:lang w:eastAsia="zh-CN"/>
        </w:rPr>
        <w:t>E-mee</w:t>
      </w:r>
      <w:r w:rsidR="00EE1277">
        <w:rPr>
          <w:b/>
          <w:kern w:val="2"/>
          <w:lang w:eastAsia="zh-CN"/>
        </w:rPr>
        <w:t>t</w:t>
      </w:r>
      <w:bookmarkStart w:id="1" w:name="_GoBack"/>
      <w:bookmarkEnd w:id="1"/>
      <w:r>
        <w:rPr>
          <w:b/>
          <w:kern w:val="2"/>
          <w:lang w:eastAsia="zh-CN"/>
        </w:rPr>
        <w:t xml:space="preserve">ing, </w:t>
      </w:r>
      <w:r w:rsidR="004049B0">
        <w:rPr>
          <w:rFonts w:hint="eastAsia"/>
          <w:b/>
          <w:kern w:val="2"/>
          <w:lang w:eastAsia="zh-CN"/>
        </w:rPr>
        <w:t>May</w:t>
      </w:r>
      <w:r w:rsidR="004049B0">
        <w:rPr>
          <w:b/>
          <w:kern w:val="2"/>
          <w:lang w:eastAsia="zh-CN"/>
        </w:rPr>
        <w:t xml:space="preserve"> 25 – June 5</w:t>
      </w:r>
      <w:bookmarkEnd w:id="0"/>
      <w:r w:rsidR="002F34A9">
        <w:rPr>
          <w:b/>
          <w:kern w:val="2"/>
          <w:lang w:eastAsia="zh-CN"/>
        </w:rPr>
        <w:t>, 2020</w:t>
      </w:r>
    </w:p>
    <w:p w14:paraId="23F716AB" w14:textId="77777777" w:rsidR="009C0564" w:rsidRPr="00F2039C" w:rsidRDefault="009C0564" w:rsidP="00CF195E">
      <w:pPr>
        <w:pBdr>
          <w:top w:val="single" w:sz="4" w:space="1" w:color="auto"/>
        </w:pBdr>
        <w:spacing w:after="0"/>
        <w:jc w:val="left"/>
        <w:rPr>
          <w:b/>
          <w:kern w:val="2"/>
          <w:sz w:val="16"/>
          <w:szCs w:val="16"/>
          <w:lang w:eastAsia="zh-CN"/>
        </w:rPr>
      </w:pPr>
    </w:p>
    <w:p w14:paraId="592D7590" w14:textId="06ACC78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049B0">
        <w:rPr>
          <w:b/>
          <w:kern w:val="2"/>
          <w:lang w:eastAsia="zh-CN"/>
        </w:rPr>
        <w:t>8.3.2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49B4BD0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049B0" w:rsidRPr="004049B0">
        <w:rPr>
          <w:b/>
          <w:kern w:val="2"/>
          <w:lang w:eastAsia="zh-CN"/>
        </w:rPr>
        <w:t>Power saving for reduced capability devices</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2" w:name="_Ref124589705"/>
      <w:bookmarkStart w:id="3" w:name="_Ref129681862"/>
      <w:r w:rsidRPr="00CF195E">
        <w:t>Introduction</w:t>
      </w:r>
      <w:bookmarkEnd w:id="2"/>
      <w:bookmarkEnd w:id="3"/>
    </w:p>
    <w:p w14:paraId="139DDA3A" w14:textId="56480D1F" w:rsidR="00935F0B" w:rsidRPr="00DD4663" w:rsidRDefault="00935F0B" w:rsidP="00935F0B">
      <w:pPr>
        <w:rPr>
          <w:lang w:eastAsia="ja-JP"/>
        </w:rPr>
      </w:pPr>
      <w:r>
        <w:rPr>
          <w:rFonts w:hint="eastAsia"/>
          <w:kern w:val="2"/>
          <w:lang w:val="en-GB" w:eastAsia="zh-CN"/>
        </w:rPr>
        <w:t>In RAN #</w:t>
      </w:r>
      <w:r>
        <w:rPr>
          <w:kern w:val="2"/>
          <w:lang w:val="en-GB" w:eastAsia="zh-CN"/>
        </w:rPr>
        <w:t>86</w:t>
      </w:r>
      <w:r>
        <w:rPr>
          <w:rFonts w:hint="eastAsia"/>
          <w:kern w:val="2"/>
          <w:lang w:val="en-GB" w:eastAsia="zh-CN"/>
        </w:rPr>
        <w:t xml:space="preserve"> meeting, </w:t>
      </w:r>
      <w:r>
        <w:rPr>
          <w:kern w:val="2"/>
          <w:lang w:val="en-GB" w:eastAsia="zh-CN"/>
        </w:rPr>
        <w:t>the study item of “</w:t>
      </w:r>
      <w:r w:rsidRPr="00935F0B">
        <w:rPr>
          <w:kern w:val="2"/>
          <w:lang w:val="en-GB" w:eastAsia="zh-CN"/>
        </w:rPr>
        <w:t>New SID on support of reduced capability NR devices</w:t>
      </w:r>
      <w:r w:rsidR="00165D93">
        <w:rPr>
          <w:kern w:val="2"/>
          <w:lang w:val="en-GB" w:eastAsia="zh-CN"/>
        </w:rPr>
        <w:t>”</w:t>
      </w:r>
      <w:r>
        <w:rPr>
          <w:kern w:val="2"/>
          <w:lang w:val="en-GB" w:eastAsia="zh-CN"/>
        </w:rPr>
        <w:t xml:space="preserve"> was approved for NR Release 17 study [1]. </w:t>
      </w:r>
      <w:bookmarkStart w:id="4" w:name="OLE_LINK38"/>
      <w:r>
        <w:rPr>
          <w:kern w:val="2"/>
          <w:lang w:val="en-GB" w:eastAsia="zh-CN"/>
        </w:rPr>
        <w:t>One of the detailed objectives of the study item</w:t>
      </w:r>
      <w:bookmarkEnd w:id="4"/>
      <w:r>
        <w:rPr>
          <w:kern w:val="2"/>
          <w:lang w:val="en-GB" w:eastAsia="zh-CN"/>
        </w:rPr>
        <w:t xml:space="preserve"> is to study UE</w:t>
      </w:r>
      <w:r w:rsidRPr="007F1CF1">
        <w:rPr>
          <w:lang w:eastAsia="ja-JP"/>
        </w:rPr>
        <w:t xml:space="preserv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FE2C16">
        <w:rPr>
          <w:lang w:eastAsia="ja-JP"/>
        </w:rPr>
        <w:t xml:space="preserve"> in applicable use cases (e.g. </w:t>
      </w:r>
      <w:r w:rsidRPr="00DF5B25">
        <w:rPr>
          <w:lang w:eastAsia="ja-JP"/>
        </w:rPr>
        <w:t>delay to</w:t>
      </w:r>
      <w:r w:rsidRPr="00D824B8">
        <w:rPr>
          <w:lang w:eastAsia="ja-JP"/>
        </w:rPr>
        <w:t>lerant)</w:t>
      </w:r>
      <w:r w:rsidRPr="00DD4663">
        <w:rPr>
          <w:lang w:eastAsia="ja-JP"/>
        </w:rPr>
        <w:t xml:space="preserve">: </w:t>
      </w:r>
    </w:p>
    <w:p w14:paraId="29C9ADED" w14:textId="46EDCD02" w:rsidR="00935F0B" w:rsidRPr="00165D93" w:rsidRDefault="00935F0B" w:rsidP="00D70518">
      <w:pPr>
        <w:pStyle w:val="af3"/>
        <w:numPr>
          <w:ilvl w:val="0"/>
          <w:numId w:val="4"/>
        </w:numPr>
        <w:ind w:firstLineChars="0"/>
        <w:rPr>
          <w:kern w:val="2"/>
          <w:lang w:val="en-GB" w:eastAsia="zh-CN"/>
        </w:rPr>
      </w:pPr>
      <w:r w:rsidRPr="00165D93">
        <w:rPr>
          <w:kern w:val="2"/>
          <w:lang w:val="en-GB" w:eastAsia="zh-CN"/>
        </w:rPr>
        <w:t>Reduced PDCCH monitoring by smaller numbers of bli</w:t>
      </w:r>
      <w:r w:rsidR="00165D93">
        <w:rPr>
          <w:kern w:val="2"/>
          <w:lang w:val="en-GB" w:eastAsia="zh-CN"/>
        </w:rPr>
        <w:t>nd decodes and CCE limits</w:t>
      </w:r>
    </w:p>
    <w:p w14:paraId="3922308D" w14:textId="032617A8" w:rsidR="00935F0B" w:rsidRPr="00165D93" w:rsidRDefault="00935F0B" w:rsidP="00D70518">
      <w:pPr>
        <w:pStyle w:val="af3"/>
        <w:numPr>
          <w:ilvl w:val="0"/>
          <w:numId w:val="4"/>
        </w:numPr>
        <w:ind w:firstLineChars="0"/>
        <w:rPr>
          <w:kern w:val="2"/>
          <w:lang w:val="en-GB" w:eastAsia="zh-CN"/>
        </w:rPr>
      </w:pPr>
      <w:r w:rsidRPr="00165D93">
        <w:rPr>
          <w:kern w:val="2"/>
          <w:lang w:val="en-GB" w:eastAsia="zh-CN"/>
        </w:rPr>
        <w:t>Extended DRX for</w:t>
      </w:r>
      <w:r w:rsidR="00165D93">
        <w:rPr>
          <w:kern w:val="2"/>
          <w:lang w:val="en-GB" w:eastAsia="zh-CN"/>
        </w:rPr>
        <w:t xml:space="preserve"> RRC Inactive and/or Idle</w:t>
      </w:r>
    </w:p>
    <w:p w14:paraId="6FAD59E7" w14:textId="67662B8C" w:rsidR="00935F0B" w:rsidRPr="00165D93" w:rsidRDefault="00935F0B" w:rsidP="00D70518">
      <w:pPr>
        <w:pStyle w:val="af3"/>
        <w:numPr>
          <w:ilvl w:val="0"/>
          <w:numId w:val="4"/>
        </w:numPr>
        <w:ind w:firstLineChars="0"/>
        <w:rPr>
          <w:kern w:val="2"/>
          <w:lang w:val="en-GB" w:eastAsia="zh-CN"/>
        </w:rPr>
      </w:pPr>
      <w:r w:rsidRPr="00165D93">
        <w:rPr>
          <w:kern w:val="2"/>
          <w:lang w:val="en-GB" w:eastAsia="zh-CN"/>
        </w:rPr>
        <w:t>RRM relaxation for stationary devices</w:t>
      </w:r>
    </w:p>
    <w:p w14:paraId="6A842E76" w14:textId="1FF05659" w:rsidR="003E24C0" w:rsidRDefault="002961B9" w:rsidP="002961B9">
      <w:pPr>
        <w:rPr>
          <w:kern w:val="2"/>
          <w:lang w:val="en-GB" w:eastAsia="zh-CN"/>
        </w:rPr>
      </w:pPr>
      <w:r>
        <w:rPr>
          <w:rFonts w:hint="eastAsia"/>
          <w:kern w:val="2"/>
          <w:lang w:val="en-GB" w:eastAsia="zh-CN"/>
        </w:rPr>
        <w:t xml:space="preserve">In this contribution, </w:t>
      </w:r>
      <w:r w:rsidR="003E24C0">
        <w:rPr>
          <w:kern w:val="2"/>
          <w:lang w:val="en-GB" w:eastAsia="zh-CN"/>
        </w:rPr>
        <w:t xml:space="preserve">we </w:t>
      </w:r>
      <w:r w:rsidR="00B05082">
        <w:rPr>
          <w:kern w:val="2"/>
          <w:lang w:val="en-GB" w:eastAsia="zh-CN"/>
        </w:rPr>
        <w:t xml:space="preserve">firstly describe the power </w:t>
      </w:r>
      <w:r w:rsidR="00B03D99">
        <w:rPr>
          <w:kern w:val="2"/>
          <w:lang w:val="en-GB" w:eastAsia="zh-CN"/>
        </w:rPr>
        <w:t>saving</w:t>
      </w:r>
      <w:r w:rsidR="00B05082">
        <w:rPr>
          <w:kern w:val="2"/>
          <w:lang w:val="en-GB" w:eastAsia="zh-CN"/>
        </w:rPr>
        <w:t xml:space="preserve"> mode for reduced capability NR devices and then </w:t>
      </w:r>
      <w:r w:rsidR="003E24C0">
        <w:rPr>
          <w:kern w:val="2"/>
          <w:lang w:val="en-GB" w:eastAsia="zh-CN"/>
        </w:rPr>
        <w:t xml:space="preserve">discuss the reduced PDCCH monitoring </w:t>
      </w:r>
      <w:r w:rsidR="00C767BB">
        <w:rPr>
          <w:kern w:val="2"/>
          <w:lang w:val="en-GB" w:eastAsia="zh-CN"/>
        </w:rPr>
        <w:t xml:space="preserve">mainly </w:t>
      </w:r>
      <w:r w:rsidR="003E24C0">
        <w:rPr>
          <w:kern w:val="2"/>
          <w:lang w:val="en-GB" w:eastAsia="zh-CN"/>
        </w:rPr>
        <w:t>from the aspects of smaller numbers of blind decoders and CCE limits.</w:t>
      </w:r>
    </w:p>
    <w:p w14:paraId="31C010CA" w14:textId="5ABBA036" w:rsidR="009B5451" w:rsidRDefault="0007471F" w:rsidP="009B5451">
      <w:pPr>
        <w:pStyle w:val="1"/>
        <w:rPr>
          <w:lang w:eastAsia="zh-CN"/>
        </w:rPr>
      </w:pPr>
      <w:r>
        <w:rPr>
          <w:lang w:eastAsia="zh-CN"/>
        </w:rPr>
        <w:t>Discussion</w:t>
      </w:r>
    </w:p>
    <w:p w14:paraId="7AD82C8A" w14:textId="3CD64002" w:rsidR="00207807" w:rsidRDefault="00773214" w:rsidP="003F734D">
      <w:pPr>
        <w:pStyle w:val="2"/>
        <w:rPr>
          <w:lang w:eastAsia="zh-CN"/>
        </w:rPr>
      </w:pPr>
      <w:r>
        <w:rPr>
          <w:lang w:eastAsia="zh-CN"/>
        </w:rPr>
        <w:t xml:space="preserve">Power </w:t>
      </w:r>
      <w:r w:rsidR="00207807">
        <w:rPr>
          <w:lang w:eastAsia="zh-CN"/>
        </w:rPr>
        <w:t xml:space="preserve">model for </w:t>
      </w:r>
      <w:r w:rsidR="00832331">
        <w:rPr>
          <w:lang w:eastAsia="zh-CN"/>
        </w:rPr>
        <w:t xml:space="preserve">NR </w:t>
      </w:r>
      <w:r w:rsidR="00207807">
        <w:rPr>
          <w:lang w:eastAsia="zh-CN"/>
        </w:rPr>
        <w:t>REDCAP UE</w:t>
      </w:r>
      <w:r w:rsidR="00832331">
        <w:rPr>
          <w:lang w:eastAsia="zh-CN"/>
        </w:rPr>
        <w:t>s</w:t>
      </w:r>
    </w:p>
    <w:p w14:paraId="52604DC6" w14:textId="77777777" w:rsidR="001939AB" w:rsidRDefault="001939AB" w:rsidP="001939AB">
      <w:pPr>
        <w:rPr>
          <w:lang w:eastAsia="zh-CN"/>
        </w:rPr>
      </w:pPr>
      <w:r>
        <w:rPr>
          <w:lang w:eastAsia="zh-CN"/>
        </w:rPr>
        <w:t xml:space="preserve">Power consumption is one of the aspects that need to be considered for the NR REDCAP UEs, especially for the wearable devices. In Rel-16 power saving WI, traffic model and power model are discussed and agreed. A distribution of different types of slots, including ‘PDCCH-only’ slot, ‘PDCCH+PDSCH’ slot, ‘SSB slot’ etc., can be obtained based on the agreed traffic model. The power model defines a relative power consumption for different slot types. Based on the obtained distribution and power model for different slot types, a relative energy consumption can be calculated for the baseline and the solution to be studied. In order to study the power consumption of REDCAP UEs, similar methodology in Rel-16 power saving study should be reused. </w:t>
      </w:r>
    </w:p>
    <w:p w14:paraId="1587885B" w14:textId="05D1685F" w:rsidR="00A5402B" w:rsidRDefault="001939AB" w:rsidP="00A920D7">
      <w:pPr>
        <w:rPr>
          <w:lang w:eastAsia="zh-CN"/>
        </w:rPr>
      </w:pPr>
      <w:r w:rsidRPr="0018018F">
        <w:rPr>
          <w:lang w:eastAsia="zh-CN"/>
        </w:rPr>
        <w:t xml:space="preserve">The traffic model needs to be discussed to reflect the typical applications of NR REDCAP UEs. </w:t>
      </w:r>
      <w:r w:rsidR="00A920D7" w:rsidRPr="0018018F">
        <w:rPr>
          <w:lang w:eastAsia="zh-CN"/>
        </w:rPr>
        <w:t>Compared with eMBB UE</w:t>
      </w:r>
      <w:r w:rsidR="00A333A9" w:rsidRPr="0018018F">
        <w:rPr>
          <w:lang w:eastAsia="zh-CN"/>
        </w:rPr>
        <w:t>s</w:t>
      </w:r>
      <w:r w:rsidR="00A920D7" w:rsidRPr="0018018F">
        <w:rPr>
          <w:lang w:eastAsia="zh-CN"/>
        </w:rPr>
        <w:t xml:space="preserve">, the </w:t>
      </w:r>
      <w:r w:rsidRPr="0018018F">
        <w:rPr>
          <w:lang w:eastAsia="zh-CN"/>
        </w:rPr>
        <w:t xml:space="preserve">typical </w:t>
      </w:r>
      <w:r w:rsidR="00A920D7" w:rsidRPr="0018018F">
        <w:rPr>
          <w:lang w:eastAsia="zh-CN"/>
        </w:rPr>
        <w:t xml:space="preserve">applications running in a smart watch are </w:t>
      </w:r>
      <w:r w:rsidRPr="0018018F">
        <w:rPr>
          <w:lang w:eastAsia="zh-CN"/>
        </w:rPr>
        <w:t xml:space="preserve">mainly </w:t>
      </w:r>
      <w:r w:rsidR="00A920D7" w:rsidRPr="0018018F">
        <w:rPr>
          <w:lang w:eastAsia="zh-CN"/>
        </w:rPr>
        <w:t>voice call, video call, instant message (e.g., wechat), AI assistant (e.g., Siri), Map</w:t>
      </w:r>
      <w:r w:rsidRPr="0018018F">
        <w:rPr>
          <w:lang w:eastAsia="zh-CN"/>
        </w:rPr>
        <w:t xml:space="preserve"> and</w:t>
      </w:r>
      <w:r w:rsidR="00A920D7" w:rsidRPr="0018018F">
        <w:rPr>
          <w:lang w:eastAsia="zh-CN"/>
        </w:rPr>
        <w:t xml:space="preserve"> navigation, etc. </w:t>
      </w:r>
      <w:r w:rsidRPr="0018018F">
        <w:rPr>
          <w:lang w:eastAsia="zh-CN"/>
        </w:rPr>
        <w:t>Meanwhile</w:t>
      </w:r>
      <w:r w:rsidR="00A920D7" w:rsidRPr="0018018F">
        <w:rPr>
          <w:lang w:eastAsia="zh-CN"/>
        </w:rPr>
        <w:t xml:space="preserve"> the </w:t>
      </w:r>
      <w:r w:rsidR="00941389" w:rsidRPr="0018018F">
        <w:rPr>
          <w:lang w:eastAsia="zh-CN"/>
        </w:rPr>
        <w:t xml:space="preserve">typical </w:t>
      </w:r>
      <w:r w:rsidR="00A920D7" w:rsidRPr="0018018F">
        <w:rPr>
          <w:lang w:eastAsia="zh-CN"/>
        </w:rPr>
        <w:t xml:space="preserve">applications running in a smart phone are video (e.g., YouTube), live webcast, online gaming, music, etc. </w:t>
      </w:r>
      <w:r w:rsidR="00941389" w:rsidRPr="0018018F">
        <w:rPr>
          <w:lang w:eastAsia="zh-CN"/>
        </w:rPr>
        <w:t>Accordingly, as shown in Table 1, the typical services for wearable UE can be categorized into 3 traffic models: VoIP, instant message and heart-beat message. It is proposed to further discuss the parameters for the three traffic models. Regarding the power model, the power model defined in TR38.840 can be reused as much as possible, if no essential update is identified for NR REDCAP UEs.</w:t>
      </w:r>
      <w:r w:rsidR="00941389">
        <w:rPr>
          <w:lang w:eastAsia="zh-CN"/>
        </w:rPr>
        <w:t xml:space="preserve"> </w:t>
      </w:r>
    </w:p>
    <w:p w14:paraId="49221981" w14:textId="77777777" w:rsidR="00EC036F" w:rsidRDefault="00EC036F" w:rsidP="00A920D7">
      <w:pPr>
        <w:rPr>
          <w:lang w:eastAsia="zh-CN"/>
        </w:rPr>
      </w:pPr>
    </w:p>
    <w:p w14:paraId="3C394700" w14:textId="77777777" w:rsidR="00EC036F" w:rsidRDefault="00EC036F" w:rsidP="00A920D7">
      <w:pPr>
        <w:rPr>
          <w:lang w:eastAsia="zh-CN"/>
        </w:rPr>
      </w:pPr>
    </w:p>
    <w:p w14:paraId="2979E4C2" w14:textId="77777777" w:rsidR="00EC036F" w:rsidRDefault="00EC036F" w:rsidP="00A920D7">
      <w:pPr>
        <w:rPr>
          <w:lang w:eastAsia="zh-CN"/>
        </w:rPr>
      </w:pPr>
    </w:p>
    <w:p w14:paraId="4449BC6B" w14:textId="77777777" w:rsidR="00EC036F" w:rsidRDefault="00EC036F" w:rsidP="00A920D7">
      <w:pPr>
        <w:rPr>
          <w:lang w:eastAsia="zh-CN"/>
        </w:rPr>
      </w:pPr>
    </w:p>
    <w:p w14:paraId="5BCE3BD2" w14:textId="5226E4EF" w:rsidR="00EC036F" w:rsidRDefault="00EC036F" w:rsidP="00A920D7">
      <w:pPr>
        <w:rPr>
          <w:lang w:eastAsia="zh-CN"/>
        </w:rPr>
      </w:pPr>
    </w:p>
    <w:p w14:paraId="11D9D729" w14:textId="77777777" w:rsidR="00EC036F" w:rsidRDefault="00EC036F" w:rsidP="00A920D7">
      <w:pPr>
        <w:rPr>
          <w:lang w:eastAsia="zh-CN"/>
        </w:rPr>
      </w:pPr>
    </w:p>
    <w:p w14:paraId="7EDF28A3" w14:textId="77777777" w:rsidR="00EC036F" w:rsidRPr="003943E4" w:rsidRDefault="00EC036F" w:rsidP="00A920D7">
      <w:pPr>
        <w:rPr>
          <w:highlight w:val="yellow"/>
          <w:lang w:eastAsia="zh-CN"/>
        </w:rPr>
      </w:pPr>
    </w:p>
    <w:p w14:paraId="517AEA98" w14:textId="6A545088" w:rsidR="00A920D7" w:rsidRPr="0018018F" w:rsidRDefault="00A920D7" w:rsidP="00A920D7">
      <w:pPr>
        <w:pStyle w:val="a5"/>
        <w:rPr>
          <w:b w:val="0"/>
          <w:lang w:eastAsia="zh-CN"/>
        </w:rPr>
      </w:pPr>
      <w:bookmarkStart w:id="5" w:name="_Ref39044887"/>
      <w:r w:rsidRPr="0018018F">
        <w:lastRenderedPageBreak/>
        <w:t xml:space="preserve">Table </w:t>
      </w:r>
      <w:r w:rsidR="00D25878" w:rsidRPr="0018018F">
        <w:rPr>
          <w:noProof/>
        </w:rPr>
        <w:fldChar w:fldCharType="begin"/>
      </w:r>
      <w:r w:rsidR="00D25878" w:rsidRPr="0018018F">
        <w:rPr>
          <w:noProof/>
        </w:rPr>
        <w:instrText xml:space="preserve"> SEQ Table \* ARABIC </w:instrText>
      </w:r>
      <w:r w:rsidR="00D25878" w:rsidRPr="0018018F">
        <w:rPr>
          <w:noProof/>
        </w:rPr>
        <w:fldChar w:fldCharType="separate"/>
      </w:r>
      <w:r w:rsidRPr="0018018F">
        <w:rPr>
          <w:noProof/>
        </w:rPr>
        <w:t>1</w:t>
      </w:r>
      <w:r w:rsidR="00D25878" w:rsidRPr="0018018F">
        <w:rPr>
          <w:noProof/>
        </w:rPr>
        <w:fldChar w:fldCharType="end"/>
      </w:r>
      <w:bookmarkEnd w:id="5"/>
      <w:r w:rsidRPr="0018018F">
        <w:rPr>
          <w:lang w:eastAsia="zh-CN"/>
        </w:rPr>
        <w:t xml:space="preserve"> </w:t>
      </w:r>
      <w:r w:rsidR="00941389" w:rsidRPr="0018018F">
        <w:t>Traffic models</w:t>
      </w:r>
      <w:r w:rsidRPr="0018018F">
        <w:t xml:space="preserve"> for</w:t>
      </w:r>
      <w:r w:rsidR="00941389" w:rsidRPr="0018018F">
        <w:t xml:space="preserve"> power evaluation of</w:t>
      </w:r>
      <w:r w:rsidRPr="0018018F">
        <w:t xml:space="preserve"> wearable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53"/>
        <w:gridCol w:w="2086"/>
        <w:gridCol w:w="2268"/>
        <w:gridCol w:w="3500"/>
      </w:tblGrid>
      <w:tr w:rsidR="00A920D7" w:rsidRPr="0018018F" w14:paraId="104E2598" w14:textId="77777777" w:rsidTr="000921B2">
        <w:trPr>
          <w:cantSplit/>
          <w:trHeight w:val="252"/>
          <w:jc w:val="center"/>
        </w:trPr>
        <w:tc>
          <w:tcPr>
            <w:tcW w:w="1453" w:type="dxa"/>
            <w:shd w:val="clear" w:color="auto" w:fill="E0E0E0"/>
            <w:vAlign w:val="center"/>
          </w:tcPr>
          <w:p w14:paraId="73869844" w14:textId="77777777" w:rsidR="00A920D7" w:rsidRPr="0018018F" w:rsidRDefault="00A920D7" w:rsidP="000921B2">
            <w:pPr>
              <w:pStyle w:val="TAH"/>
              <w:rPr>
                <w:rFonts w:ascii="Times New Roman" w:hAnsi="Times New Roman"/>
                <w:sz w:val="20"/>
              </w:rPr>
            </w:pPr>
            <w:bookmarkStart w:id="6" w:name="OLE_LINK20"/>
            <w:bookmarkStart w:id="7" w:name="OLE_LINK21"/>
            <w:r w:rsidRPr="0018018F">
              <w:rPr>
                <w:rFonts w:ascii="Times New Roman" w:hAnsi="Times New Roman"/>
                <w:sz w:val="20"/>
              </w:rPr>
              <w:t>Service type</w:t>
            </w:r>
          </w:p>
        </w:tc>
        <w:tc>
          <w:tcPr>
            <w:tcW w:w="2086" w:type="dxa"/>
            <w:shd w:val="clear" w:color="auto" w:fill="E0E0E0"/>
            <w:vAlign w:val="center"/>
          </w:tcPr>
          <w:p w14:paraId="0D8C5ABF" w14:textId="77777777" w:rsidR="00A920D7" w:rsidRPr="0018018F" w:rsidRDefault="00A920D7" w:rsidP="000921B2">
            <w:pPr>
              <w:pStyle w:val="TAH"/>
              <w:rPr>
                <w:rFonts w:ascii="Times New Roman" w:hAnsi="Times New Roman"/>
                <w:sz w:val="20"/>
                <w:lang w:eastAsia="zh-CN"/>
              </w:rPr>
            </w:pPr>
            <w:r w:rsidRPr="0018018F">
              <w:rPr>
                <w:rFonts w:ascii="Times New Roman" w:hAnsi="Times New Roman"/>
                <w:sz w:val="20"/>
                <w:lang w:eastAsia="zh-CN"/>
              </w:rPr>
              <w:t>Traffic model</w:t>
            </w:r>
          </w:p>
        </w:tc>
        <w:tc>
          <w:tcPr>
            <w:tcW w:w="2268" w:type="dxa"/>
            <w:shd w:val="clear" w:color="auto" w:fill="E0E0E0"/>
            <w:vAlign w:val="center"/>
          </w:tcPr>
          <w:p w14:paraId="5C82168B" w14:textId="77777777" w:rsidR="00A920D7" w:rsidRPr="0018018F" w:rsidRDefault="00A920D7" w:rsidP="000921B2">
            <w:pPr>
              <w:pStyle w:val="TAH"/>
              <w:rPr>
                <w:rFonts w:ascii="Times New Roman" w:hAnsi="Times New Roman"/>
                <w:sz w:val="20"/>
                <w:lang w:eastAsia="zh-CN"/>
              </w:rPr>
            </w:pPr>
            <w:r w:rsidRPr="0018018F">
              <w:rPr>
                <w:rFonts w:ascii="Times New Roman" w:hAnsi="Times New Roman"/>
                <w:sz w:val="20"/>
                <w:lang w:eastAsia="zh-CN"/>
              </w:rPr>
              <w:t>Power model</w:t>
            </w:r>
          </w:p>
        </w:tc>
        <w:tc>
          <w:tcPr>
            <w:tcW w:w="3500" w:type="dxa"/>
            <w:shd w:val="clear" w:color="auto" w:fill="E0E0E0"/>
            <w:vAlign w:val="center"/>
          </w:tcPr>
          <w:p w14:paraId="05A7C571" w14:textId="77777777" w:rsidR="00A920D7" w:rsidRPr="0018018F" w:rsidRDefault="00A920D7" w:rsidP="000921B2">
            <w:pPr>
              <w:pStyle w:val="TAH"/>
              <w:rPr>
                <w:rFonts w:ascii="Times New Roman" w:hAnsi="Times New Roman"/>
                <w:sz w:val="20"/>
                <w:lang w:eastAsia="zh-CN"/>
              </w:rPr>
            </w:pPr>
            <w:r w:rsidRPr="0018018F">
              <w:rPr>
                <w:rFonts w:ascii="Times New Roman" w:hAnsi="Times New Roman"/>
                <w:sz w:val="20"/>
                <w:lang w:eastAsia="zh-CN"/>
              </w:rPr>
              <w:t>Note</w:t>
            </w:r>
          </w:p>
        </w:tc>
      </w:tr>
      <w:tr w:rsidR="00A920D7" w:rsidRPr="0018018F" w14:paraId="160E3064" w14:textId="77777777" w:rsidTr="000921B2">
        <w:trPr>
          <w:cantSplit/>
          <w:trHeight w:val="252"/>
          <w:jc w:val="center"/>
        </w:trPr>
        <w:tc>
          <w:tcPr>
            <w:tcW w:w="1453" w:type="dxa"/>
            <w:vAlign w:val="center"/>
          </w:tcPr>
          <w:p w14:paraId="2104EBC6" w14:textId="77777777" w:rsidR="00A920D7" w:rsidRPr="0018018F" w:rsidRDefault="00A920D7" w:rsidP="000921B2">
            <w:pPr>
              <w:pStyle w:val="TAC"/>
              <w:rPr>
                <w:rFonts w:ascii="Times New Roman" w:hAnsi="Times New Roman"/>
                <w:sz w:val="20"/>
              </w:rPr>
            </w:pPr>
            <w:r w:rsidRPr="0018018F">
              <w:rPr>
                <w:rFonts w:ascii="Times New Roman" w:hAnsi="Times New Roman"/>
                <w:sz w:val="20"/>
              </w:rPr>
              <w:t>VoIP</w:t>
            </w:r>
          </w:p>
        </w:tc>
        <w:tc>
          <w:tcPr>
            <w:tcW w:w="2086" w:type="dxa"/>
            <w:vAlign w:val="center"/>
          </w:tcPr>
          <w:p w14:paraId="54D5BD35" w14:textId="77777777" w:rsidR="00A920D7" w:rsidRPr="0018018F" w:rsidRDefault="00A920D7" w:rsidP="000921B2">
            <w:pPr>
              <w:pStyle w:val="TAC"/>
              <w:rPr>
                <w:rFonts w:ascii="Times New Roman" w:hAnsi="Times New Roman"/>
                <w:sz w:val="20"/>
                <w:lang w:eastAsia="zh-CN"/>
              </w:rPr>
            </w:pPr>
            <w:r w:rsidRPr="0018018F">
              <w:rPr>
                <w:rFonts w:ascii="Times New Roman" w:hAnsi="Times New Roman"/>
                <w:sz w:val="20"/>
                <w:lang w:eastAsia="zh-CN"/>
              </w:rPr>
              <w:t>Follow R1-070674</w:t>
            </w:r>
          </w:p>
        </w:tc>
        <w:tc>
          <w:tcPr>
            <w:tcW w:w="2268" w:type="dxa"/>
            <w:vMerge w:val="restart"/>
            <w:vAlign w:val="center"/>
          </w:tcPr>
          <w:p w14:paraId="26C86F86" w14:textId="77777777" w:rsidR="00A920D7" w:rsidRPr="0018018F" w:rsidRDefault="00A920D7" w:rsidP="000921B2">
            <w:pPr>
              <w:pStyle w:val="TAC"/>
              <w:rPr>
                <w:rFonts w:ascii="Times New Roman" w:hAnsi="Times New Roman"/>
                <w:sz w:val="20"/>
                <w:lang w:eastAsia="zh-CN"/>
              </w:rPr>
            </w:pPr>
            <w:r w:rsidRPr="0018018F">
              <w:rPr>
                <w:rFonts w:ascii="Times New Roman" w:hAnsi="Times New Roman"/>
                <w:sz w:val="20"/>
                <w:lang w:eastAsia="zh-CN"/>
              </w:rPr>
              <w:t>Follow the power model defined in Section 8, TR38.840</w:t>
            </w:r>
          </w:p>
        </w:tc>
        <w:tc>
          <w:tcPr>
            <w:tcW w:w="3500" w:type="dxa"/>
            <w:vAlign w:val="center"/>
          </w:tcPr>
          <w:p w14:paraId="726B3647" w14:textId="77777777" w:rsidR="00A920D7" w:rsidRPr="0018018F" w:rsidRDefault="00A920D7" w:rsidP="000921B2">
            <w:pPr>
              <w:pStyle w:val="TAC"/>
              <w:jc w:val="both"/>
              <w:rPr>
                <w:rFonts w:ascii="Times New Roman" w:hAnsi="Times New Roman"/>
                <w:sz w:val="20"/>
              </w:rPr>
            </w:pPr>
            <w:r w:rsidRPr="0018018F">
              <w:rPr>
                <w:rFonts w:ascii="Times New Roman" w:hAnsi="Times New Roman"/>
                <w:sz w:val="20"/>
              </w:rPr>
              <w:t>Including voice call, video call</w:t>
            </w:r>
          </w:p>
        </w:tc>
      </w:tr>
      <w:tr w:rsidR="00A920D7" w:rsidRPr="0018018F" w14:paraId="6A4545EC" w14:textId="77777777" w:rsidTr="000921B2">
        <w:trPr>
          <w:cantSplit/>
          <w:trHeight w:val="252"/>
          <w:jc w:val="center"/>
        </w:trPr>
        <w:tc>
          <w:tcPr>
            <w:tcW w:w="1453" w:type="dxa"/>
            <w:vAlign w:val="center"/>
          </w:tcPr>
          <w:p w14:paraId="396323B3" w14:textId="77777777" w:rsidR="00A920D7" w:rsidRPr="0018018F" w:rsidRDefault="00A920D7" w:rsidP="000921B2">
            <w:pPr>
              <w:pStyle w:val="TAC"/>
              <w:rPr>
                <w:rFonts w:ascii="Times New Roman" w:hAnsi="Times New Roman"/>
                <w:sz w:val="20"/>
              </w:rPr>
            </w:pPr>
            <w:r w:rsidRPr="0018018F">
              <w:rPr>
                <w:rFonts w:ascii="Times New Roman" w:hAnsi="Times New Roman"/>
                <w:sz w:val="20"/>
              </w:rPr>
              <w:t>Instant message</w:t>
            </w:r>
          </w:p>
        </w:tc>
        <w:tc>
          <w:tcPr>
            <w:tcW w:w="2086" w:type="dxa"/>
            <w:vAlign w:val="center"/>
          </w:tcPr>
          <w:p w14:paraId="2B5D6CC9" w14:textId="77777777" w:rsidR="00A920D7" w:rsidRPr="0018018F" w:rsidRDefault="00A920D7" w:rsidP="000921B2">
            <w:pPr>
              <w:pStyle w:val="TAC"/>
              <w:rPr>
                <w:rFonts w:ascii="Times New Roman" w:hAnsi="Times New Roman"/>
                <w:sz w:val="20"/>
                <w:lang w:eastAsia="zh-CN"/>
              </w:rPr>
            </w:pPr>
            <w:r w:rsidRPr="0018018F">
              <w:rPr>
                <w:rFonts w:ascii="Times New Roman" w:hAnsi="Times New Roman"/>
                <w:sz w:val="20"/>
                <w:lang w:eastAsia="zh-CN"/>
              </w:rPr>
              <w:t>FTP model 3</w:t>
            </w:r>
          </w:p>
          <w:p w14:paraId="3A231DEE" w14:textId="77777777" w:rsidR="00A920D7" w:rsidRPr="0018018F" w:rsidRDefault="00A920D7" w:rsidP="000921B2">
            <w:pPr>
              <w:pStyle w:val="TAC"/>
              <w:rPr>
                <w:rFonts w:ascii="Times New Roman" w:hAnsi="Times New Roman"/>
                <w:sz w:val="20"/>
                <w:lang w:eastAsia="zh-CN"/>
              </w:rPr>
            </w:pPr>
            <w:r w:rsidRPr="0018018F">
              <w:rPr>
                <w:rFonts w:ascii="Times New Roman" w:hAnsi="Times New Roman"/>
                <w:sz w:val="20"/>
                <w:lang w:eastAsia="zh-CN"/>
              </w:rPr>
              <w:t>FFS: packet size and mean inter-arrival time</w:t>
            </w:r>
          </w:p>
        </w:tc>
        <w:tc>
          <w:tcPr>
            <w:tcW w:w="2268" w:type="dxa"/>
            <w:vMerge/>
            <w:vAlign w:val="center"/>
          </w:tcPr>
          <w:p w14:paraId="7040152A" w14:textId="77777777" w:rsidR="00A920D7" w:rsidRPr="0018018F" w:rsidRDefault="00A920D7" w:rsidP="000921B2">
            <w:pPr>
              <w:pStyle w:val="TAC"/>
              <w:rPr>
                <w:rFonts w:ascii="Times New Roman" w:hAnsi="Times New Roman"/>
                <w:sz w:val="20"/>
              </w:rPr>
            </w:pPr>
          </w:p>
        </w:tc>
        <w:tc>
          <w:tcPr>
            <w:tcW w:w="3500" w:type="dxa"/>
            <w:vAlign w:val="center"/>
          </w:tcPr>
          <w:p w14:paraId="6578E710" w14:textId="77777777" w:rsidR="00A920D7" w:rsidRPr="0018018F" w:rsidRDefault="00A920D7" w:rsidP="000921B2">
            <w:pPr>
              <w:pStyle w:val="TAC"/>
              <w:jc w:val="both"/>
              <w:rPr>
                <w:rFonts w:ascii="Times New Roman" w:hAnsi="Times New Roman"/>
                <w:sz w:val="20"/>
              </w:rPr>
            </w:pPr>
            <w:r w:rsidRPr="0018018F">
              <w:rPr>
                <w:rFonts w:ascii="Times New Roman" w:hAnsi="Times New Roman"/>
                <w:sz w:val="20"/>
              </w:rPr>
              <w:t>Including wechat, Map, navigation, AI assistant</w:t>
            </w:r>
          </w:p>
        </w:tc>
      </w:tr>
      <w:tr w:rsidR="00A920D7" w:rsidRPr="0018018F" w14:paraId="00CC6B0F" w14:textId="77777777" w:rsidTr="000921B2">
        <w:trPr>
          <w:cantSplit/>
          <w:trHeight w:val="268"/>
          <w:jc w:val="center"/>
        </w:trPr>
        <w:tc>
          <w:tcPr>
            <w:tcW w:w="1453" w:type="dxa"/>
            <w:vAlign w:val="center"/>
          </w:tcPr>
          <w:p w14:paraId="7E986B43" w14:textId="77777777" w:rsidR="00A920D7" w:rsidRPr="0018018F" w:rsidRDefault="00A920D7" w:rsidP="000921B2">
            <w:pPr>
              <w:pStyle w:val="TAC"/>
              <w:rPr>
                <w:rFonts w:ascii="Times New Roman" w:hAnsi="Times New Roman"/>
                <w:sz w:val="20"/>
                <w:lang w:eastAsia="zh-CN"/>
              </w:rPr>
            </w:pPr>
            <w:r w:rsidRPr="0018018F">
              <w:rPr>
                <w:rFonts w:ascii="Times New Roman" w:hAnsi="Times New Roman"/>
                <w:sz w:val="20"/>
                <w:lang w:eastAsia="zh-CN"/>
              </w:rPr>
              <w:t>Heart beat</w:t>
            </w:r>
          </w:p>
        </w:tc>
        <w:tc>
          <w:tcPr>
            <w:tcW w:w="2086" w:type="dxa"/>
            <w:vAlign w:val="center"/>
          </w:tcPr>
          <w:p w14:paraId="3857E532" w14:textId="77777777" w:rsidR="00A920D7" w:rsidRPr="0018018F" w:rsidRDefault="00A920D7" w:rsidP="000921B2">
            <w:pPr>
              <w:pStyle w:val="TAC"/>
              <w:rPr>
                <w:rFonts w:ascii="Times New Roman" w:hAnsi="Times New Roman"/>
                <w:sz w:val="20"/>
                <w:lang w:eastAsia="zh-CN"/>
              </w:rPr>
            </w:pPr>
            <w:r w:rsidRPr="0018018F">
              <w:rPr>
                <w:rFonts w:ascii="Times New Roman" w:hAnsi="Times New Roman"/>
                <w:sz w:val="20"/>
                <w:lang w:eastAsia="zh-CN"/>
              </w:rPr>
              <w:t>FTP model 3</w:t>
            </w:r>
          </w:p>
          <w:p w14:paraId="1F0092BF" w14:textId="77777777" w:rsidR="00A920D7" w:rsidRPr="0018018F" w:rsidRDefault="00A920D7" w:rsidP="000921B2">
            <w:pPr>
              <w:pStyle w:val="TAC"/>
              <w:rPr>
                <w:rFonts w:ascii="Times New Roman" w:hAnsi="Times New Roman"/>
                <w:sz w:val="20"/>
              </w:rPr>
            </w:pPr>
            <w:r w:rsidRPr="0018018F">
              <w:rPr>
                <w:rFonts w:ascii="Times New Roman" w:hAnsi="Times New Roman"/>
                <w:sz w:val="20"/>
                <w:lang w:eastAsia="zh-CN"/>
              </w:rPr>
              <w:t>FFS: packet size and mean inter-arrival time</w:t>
            </w:r>
          </w:p>
        </w:tc>
        <w:tc>
          <w:tcPr>
            <w:tcW w:w="2268" w:type="dxa"/>
            <w:vMerge/>
            <w:vAlign w:val="center"/>
          </w:tcPr>
          <w:p w14:paraId="740A6C38" w14:textId="77777777" w:rsidR="00A920D7" w:rsidRPr="0018018F" w:rsidRDefault="00A920D7" w:rsidP="000921B2">
            <w:pPr>
              <w:pStyle w:val="TAC"/>
              <w:rPr>
                <w:rFonts w:ascii="Times New Roman" w:hAnsi="Times New Roman"/>
                <w:sz w:val="20"/>
              </w:rPr>
            </w:pPr>
          </w:p>
        </w:tc>
        <w:tc>
          <w:tcPr>
            <w:tcW w:w="3500" w:type="dxa"/>
            <w:vAlign w:val="center"/>
          </w:tcPr>
          <w:p w14:paraId="4EE6A172" w14:textId="77777777" w:rsidR="00A920D7" w:rsidRPr="0018018F" w:rsidRDefault="00A920D7" w:rsidP="000921B2">
            <w:pPr>
              <w:pStyle w:val="TAC"/>
              <w:jc w:val="both"/>
              <w:rPr>
                <w:rFonts w:ascii="Times New Roman" w:hAnsi="Times New Roman"/>
                <w:sz w:val="20"/>
                <w:lang w:eastAsia="zh-CN"/>
              </w:rPr>
            </w:pPr>
            <w:r w:rsidRPr="0018018F">
              <w:rPr>
                <w:rFonts w:ascii="Times New Roman" w:hAnsi="Times New Roman"/>
                <w:sz w:val="20"/>
              </w:rPr>
              <w:t>The application layer message from client to server to inform that the service is still alive.</w:t>
            </w:r>
            <w:r w:rsidRPr="0018018F">
              <w:rPr>
                <w:rFonts w:ascii="Times New Roman" w:hAnsi="Times New Roman"/>
                <w:sz w:val="20"/>
                <w:lang w:eastAsia="zh-CN"/>
              </w:rPr>
              <w:t xml:space="preserve"> To be handled in small data WID.</w:t>
            </w:r>
          </w:p>
        </w:tc>
      </w:tr>
      <w:tr w:rsidR="00A920D7" w:rsidRPr="0018018F" w14:paraId="30FB03F3" w14:textId="77777777" w:rsidTr="000921B2">
        <w:trPr>
          <w:cantSplit/>
          <w:trHeight w:val="252"/>
          <w:jc w:val="center"/>
        </w:trPr>
        <w:tc>
          <w:tcPr>
            <w:tcW w:w="1453" w:type="dxa"/>
            <w:vAlign w:val="center"/>
          </w:tcPr>
          <w:p w14:paraId="3D33CD5B" w14:textId="77777777" w:rsidR="00A920D7" w:rsidRPr="0018018F" w:rsidRDefault="00A920D7" w:rsidP="000921B2">
            <w:pPr>
              <w:pStyle w:val="TAC"/>
              <w:rPr>
                <w:rFonts w:ascii="Times New Roman" w:hAnsi="Times New Roman"/>
                <w:sz w:val="20"/>
              </w:rPr>
            </w:pPr>
            <w:r w:rsidRPr="0018018F">
              <w:rPr>
                <w:rFonts w:ascii="Times New Roman" w:hAnsi="Times New Roman"/>
                <w:sz w:val="20"/>
              </w:rPr>
              <w:t>IDLE</w:t>
            </w:r>
          </w:p>
        </w:tc>
        <w:tc>
          <w:tcPr>
            <w:tcW w:w="2086" w:type="dxa"/>
            <w:vAlign w:val="center"/>
          </w:tcPr>
          <w:p w14:paraId="0759EAAA" w14:textId="77777777" w:rsidR="00A920D7" w:rsidRPr="0018018F" w:rsidRDefault="00A920D7" w:rsidP="000921B2">
            <w:pPr>
              <w:pStyle w:val="TAC"/>
              <w:rPr>
                <w:rFonts w:ascii="Times New Roman" w:hAnsi="Times New Roman"/>
                <w:sz w:val="20"/>
                <w:lang w:eastAsia="zh-CN"/>
              </w:rPr>
            </w:pPr>
            <w:r w:rsidRPr="0018018F">
              <w:rPr>
                <w:rFonts w:ascii="Times New Roman" w:hAnsi="Times New Roman"/>
                <w:sz w:val="20"/>
                <w:lang w:eastAsia="zh-CN"/>
              </w:rPr>
              <w:t>-</w:t>
            </w:r>
          </w:p>
        </w:tc>
        <w:tc>
          <w:tcPr>
            <w:tcW w:w="2268" w:type="dxa"/>
            <w:vMerge/>
            <w:vAlign w:val="center"/>
          </w:tcPr>
          <w:p w14:paraId="1F8C2917" w14:textId="77777777" w:rsidR="00A920D7" w:rsidRPr="0018018F" w:rsidRDefault="00A920D7" w:rsidP="000921B2">
            <w:pPr>
              <w:pStyle w:val="TAC"/>
              <w:rPr>
                <w:rFonts w:ascii="Times New Roman" w:hAnsi="Times New Roman"/>
                <w:sz w:val="20"/>
                <w:lang w:eastAsia="zh-CN"/>
              </w:rPr>
            </w:pPr>
          </w:p>
        </w:tc>
        <w:tc>
          <w:tcPr>
            <w:tcW w:w="3500" w:type="dxa"/>
            <w:vAlign w:val="center"/>
          </w:tcPr>
          <w:p w14:paraId="5F112D12" w14:textId="77777777" w:rsidR="00A920D7" w:rsidRPr="0018018F" w:rsidRDefault="00A920D7" w:rsidP="000921B2">
            <w:pPr>
              <w:pStyle w:val="TAC"/>
              <w:jc w:val="both"/>
              <w:rPr>
                <w:rFonts w:ascii="Times New Roman" w:hAnsi="Times New Roman"/>
                <w:sz w:val="20"/>
                <w:lang w:eastAsia="zh-CN"/>
              </w:rPr>
            </w:pPr>
            <w:r w:rsidRPr="0018018F">
              <w:rPr>
                <w:rFonts w:ascii="Times New Roman" w:hAnsi="Times New Roman"/>
                <w:sz w:val="20"/>
                <w:lang w:eastAsia="zh-CN"/>
              </w:rPr>
              <w:t>Corresponding to the time duration when the user doesn’t use the device.</w:t>
            </w:r>
          </w:p>
        </w:tc>
      </w:tr>
      <w:bookmarkEnd w:id="6"/>
      <w:bookmarkEnd w:id="7"/>
    </w:tbl>
    <w:p w14:paraId="28D35726" w14:textId="77777777" w:rsidR="00A920D7" w:rsidRPr="0018018F" w:rsidRDefault="00A920D7" w:rsidP="00A920D7">
      <w:pPr>
        <w:rPr>
          <w:lang w:eastAsia="zh-CN"/>
        </w:rPr>
      </w:pPr>
    </w:p>
    <w:p w14:paraId="1900079A" w14:textId="4E58501C" w:rsidR="00941389" w:rsidRPr="0018018F" w:rsidRDefault="00941389" w:rsidP="00941389">
      <w:pPr>
        <w:rPr>
          <w:lang w:eastAsia="zh-CN"/>
        </w:rPr>
      </w:pPr>
      <w:r w:rsidRPr="0018018F">
        <w:rPr>
          <w:lang w:eastAsia="zh-CN"/>
        </w:rPr>
        <w:t>The traffic for wearable UE is usually sparse, then even a small data packet for heart beat can trigger a RRC connection procedure. It is observed with high probability a wearable UE sets up RRC connection only for one-shot data transmission without subsequent data, which leads to much power waste due to signaling overhead.</w:t>
      </w:r>
      <w:r w:rsidR="002957A2" w:rsidRPr="0018018F">
        <w:rPr>
          <w:lang w:eastAsia="zh-CN"/>
        </w:rPr>
        <w:t xml:space="preserve"> Therefore, the </w:t>
      </w:r>
      <w:r w:rsidR="003530DD" w:rsidRPr="0018018F">
        <w:rPr>
          <w:lang w:eastAsia="zh-CN"/>
        </w:rPr>
        <w:t>techniques</w:t>
      </w:r>
      <w:r w:rsidR="002957A2" w:rsidRPr="0018018F">
        <w:rPr>
          <w:lang w:eastAsia="zh-CN"/>
        </w:rPr>
        <w:t xml:space="preserve"> discussed in small data transmission could be utilized by NR REDCAP UEs for power saving. </w:t>
      </w:r>
    </w:p>
    <w:p w14:paraId="1D39F132" w14:textId="06F01CD0" w:rsidR="002957A2" w:rsidRDefault="00A920D7" w:rsidP="00B32409">
      <w:pPr>
        <w:rPr>
          <w:lang w:eastAsia="zh-CN"/>
        </w:rPr>
      </w:pPr>
      <w:r w:rsidRPr="0018018F">
        <w:rPr>
          <w:lang w:eastAsia="zh-CN"/>
        </w:rPr>
        <w:t>For VoIP and instant message, it is observed that the traffic model is quite similar as in eMBB, where the mean inter-arrival time is considered to be even larger. So</w:t>
      </w:r>
      <w:bookmarkStart w:id="8" w:name="OLE_LINK22"/>
      <w:r w:rsidRPr="0018018F">
        <w:rPr>
          <w:lang w:eastAsia="zh-CN"/>
        </w:rPr>
        <w:t xml:space="preserve"> </w:t>
      </w:r>
      <w:bookmarkStart w:id="9" w:name="OLE_LINK25"/>
      <w:r w:rsidRPr="0018018F">
        <w:rPr>
          <w:lang w:eastAsia="zh-CN"/>
        </w:rPr>
        <w:t xml:space="preserve">REDCAP UE also suffers from </w:t>
      </w:r>
      <w:r w:rsidR="002957A2" w:rsidRPr="0018018F">
        <w:rPr>
          <w:lang w:eastAsia="zh-CN"/>
        </w:rPr>
        <w:t xml:space="preserve">the power consumption due to a large number </w:t>
      </w:r>
      <w:r w:rsidRPr="0018018F">
        <w:rPr>
          <w:lang w:eastAsia="zh-CN"/>
        </w:rPr>
        <w:t xml:space="preserve">of unnecessary </w:t>
      </w:r>
      <w:bookmarkEnd w:id="8"/>
      <w:r w:rsidR="002957A2" w:rsidRPr="0018018F">
        <w:rPr>
          <w:lang w:eastAsia="zh-CN"/>
        </w:rPr>
        <w:t>PDCCH monitoring</w:t>
      </w:r>
      <w:r w:rsidRPr="0018018F">
        <w:rPr>
          <w:lang w:eastAsia="zh-CN"/>
        </w:rPr>
        <w:t>.</w:t>
      </w:r>
      <w:bookmarkEnd w:id="9"/>
      <w:r w:rsidRPr="0018018F">
        <w:rPr>
          <w:lang w:eastAsia="zh-CN"/>
        </w:rPr>
        <w:t xml:space="preserve"> </w:t>
      </w:r>
      <w:r w:rsidR="00C526F9" w:rsidRPr="0018018F">
        <w:rPr>
          <w:lang w:eastAsia="zh-CN"/>
        </w:rPr>
        <w:t>From this aspect, techniques specified in Rel-16 UE power saving WID</w:t>
      </w:r>
      <w:r w:rsidR="002957A2" w:rsidRPr="0018018F">
        <w:rPr>
          <w:lang w:eastAsia="zh-CN"/>
        </w:rPr>
        <w:t xml:space="preserve"> to reduce ‘PDCCH-only’ slots</w:t>
      </w:r>
      <w:r w:rsidR="00C526F9" w:rsidRPr="0018018F">
        <w:rPr>
          <w:lang w:eastAsia="zh-CN"/>
        </w:rPr>
        <w:t xml:space="preserve"> </w:t>
      </w:r>
      <w:r w:rsidR="002957A2" w:rsidRPr="0018018F">
        <w:rPr>
          <w:lang w:eastAsia="zh-CN"/>
        </w:rPr>
        <w:t xml:space="preserve">can </w:t>
      </w:r>
      <w:r w:rsidR="00C526F9" w:rsidRPr="0018018F">
        <w:rPr>
          <w:lang w:eastAsia="zh-CN"/>
        </w:rPr>
        <w:t xml:space="preserve">be </w:t>
      </w:r>
      <w:r w:rsidR="002957A2" w:rsidRPr="0018018F">
        <w:rPr>
          <w:lang w:eastAsia="zh-CN"/>
        </w:rPr>
        <w:t xml:space="preserve">utilized </w:t>
      </w:r>
      <w:r w:rsidR="00C21AC8" w:rsidRPr="0018018F">
        <w:rPr>
          <w:lang w:eastAsia="zh-CN"/>
        </w:rPr>
        <w:t>as</w:t>
      </w:r>
      <w:r w:rsidR="00C526F9" w:rsidRPr="0018018F">
        <w:rPr>
          <w:lang w:eastAsia="zh-CN"/>
        </w:rPr>
        <w:t xml:space="preserve"> a baseline for NR REDCAP UE</w:t>
      </w:r>
      <w:r w:rsidR="00D06579" w:rsidRPr="0018018F">
        <w:rPr>
          <w:rFonts w:hint="eastAsia"/>
          <w:lang w:eastAsia="zh-CN"/>
        </w:rPr>
        <w:t>,</w:t>
      </w:r>
      <w:r w:rsidR="006512D0" w:rsidRPr="0018018F">
        <w:rPr>
          <w:lang w:eastAsia="zh-CN"/>
        </w:rPr>
        <w:t xml:space="preserve"> such as PDCCH based WUS</w:t>
      </w:r>
      <w:r w:rsidR="006512D0" w:rsidRPr="0018018F">
        <w:rPr>
          <w:rFonts w:hint="eastAsia"/>
          <w:lang w:eastAsia="zh-CN"/>
        </w:rPr>
        <w:t>,</w:t>
      </w:r>
      <w:r w:rsidR="006512D0" w:rsidRPr="0018018F">
        <w:rPr>
          <w:lang w:eastAsia="zh-CN"/>
        </w:rPr>
        <w:t xml:space="preserve"> cross-slot scheduling, </w:t>
      </w:r>
      <w:r w:rsidR="0009386F" w:rsidRPr="0018018F">
        <w:rPr>
          <w:lang w:eastAsia="zh-CN"/>
        </w:rPr>
        <w:t xml:space="preserve">BWP based maximum </w:t>
      </w:r>
      <w:r w:rsidR="006512D0" w:rsidRPr="0018018F">
        <w:rPr>
          <w:lang w:eastAsia="zh-CN"/>
        </w:rPr>
        <w:t>MIMO layer adapt</w:t>
      </w:r>
      <w:r w:rsidR="0009386F" w:rsidRPr="0018018F">
        <w:rPr>
          <w:lang w:eastAsia="zh-CN"/>
        </w:rPr>
        <w:t>at</w:t>
      </w:r>
      <w:r w:rsidR="006512D0" w:rsidRPr="0018018F">
        <w:rPr>
          <w:lang w:eastAsia="zh-CN"/>
        </w:rPr>
        <w:t>ion</w:t>
      </w:r>
      <w:r w:rsidR="00C526F9" w:rsidRPr="0018018F">
        <w:rPr>
          <w:lang w:eastAsia="zh-CN"/>
        </w:rPr>
        <w:t xml:space="preserve">. </w:t>
      </w:r>
      <w:r w:rsidR="00EC036F">
        <w:rPr>
          <w:lang w:eastAsia="zh-CN"/>
        </w:rPr>
        <w:t>There are</w:t>
      </w:r>
      <w:r w:rsidR="002957A2" w:rsidRPr="0018018F">
        <w:rPr>
          <w:lang w:eastAsia="zh-CN"/>
        </w:rPr>
        <w:t xml:space="preserve"> also power saving techniques by reducing PDCCH monitoring in frequency domain. However, considering only small number of carriers is expected to be supported or even no carrier aggregation is supporte</w:t>
      </w:r>
      <w:r w:rsidR="002957A2">
        <w:rPr>
          <w:lang w:eastAsia="zh-CN"/>
        </w:rPr>
        <w:t>d for NR REDCAP U</w:t>
      </w:r>
      <w:r w:rsidR="00335AD2">
        <w:rPr>
          <w:lang w:eastAsia="zh-CN"/>
        </w:rPr>
        <w:t>E</w:t>
      </w:r>
      <w:r w:rsidR="002957A2">
        <w:rPr>
          <w:lang w:eastAsia="zh-CN"/>
        </w:rPr>
        <w:t>s</w:t>
      </w:r>
      <w:r w:rsidR="009A0663">
        <w:rPr>
          <w:lang w:eastAsia="zh-CN"/>
        </w:rPr>
        <w:t xml:space="preserve">, </w:t>
      </w:r>
      <w:r w:rsidR="002957A2">
        <w:rPr>
          <w:lang w:eastAsia="zh-CN"/>
        </w:rPr>
        <w:t xml:space="preserve">the dormancy adaption should be not considered for NR REDCAP UEs. </w:t>
      </w:r>
    </w:p>
    <w:p w14:paraId="17A21EF9" w14:textId="721A5580" w:rsidR="00C526F9" w:rsidRDefault="0009386F" w:rsidP="00B32409">
      <w:pPr>
        <w:rPr>
          <w:lang w:eastAsia="zh-CN"/>
        </w:rPr>
      </w:pPr>
      <w:r>
        <w:rPr>
          <w:lang w:eastAsia="zh-CN"/>
        </w:rPr>
        <w:t xml:space="preserve">While taking into account the </w:t>
      </w:r>
      <w:r w:rsidR="00B32409">
        <w:rPr>
          <w:lang w:eastAsia="zh-CN"/>
        </w:rPr>
        <w:t xml:space="preserve">potential </w:t>
      </w:r>
      <w:r w:rsidR="00B32409" w:rsidRPr="00C526F9">
        <w:rPr>
          <w:lang w:eastAsia="zh-CN"/>
        </w:rPr>
        <w:t xml:space="preserve">requirement/restriction of NR REDCAP </w:t>
      </w:r>
      <w:r w:rsidR="00B32409">
        <w:rPr>
          <w:lang w:eastAsia="zh-CN"/>
        </w:rPr>
        <w:t xml:space="preserve">UE as discussed below, </w:t>
      </w:r>
      <w:r w:rsidR="002957A2">
        <w:rPr>
          <w:lang w:eastAsia="zh-CN"/>
        </w:rPr>
        <w:t xml:space="preserve">the </w:t>
      </w:r>
      <w:r w:rsidR="00C526F9" w:rsidRPr="00C526F9">
        <w:rPr>
          <w:lang w:eastAsia="zh-CN"/>
        </w:rPr>
        <w:t xml:space="preserve">Rel-16 UE power saving techniques </w:t>
      </w:r>
      <w:r w:rsidR="002957A2">
        <w:rPr>
          <w:lang w:eastAsia="zh-CN"/>
        </w:rPr>
        <w:t xml:space="preserve">can be reviewed and potential </w:t>
      </w:r>
      <w:r w:rsidR="002957A2" w:rsidRPr="00C526F9">
        <w:rPr>
          <w:lang w:eastAsia="zh-CN"/>
        </w:rPr>
        <w:t xml:space="preserve">adjustment </w:t>
      </w:r>
      <w:r w:rsidR="006512D0">
        <w:rPr>
          <w:lang w:eastAsia="zh-CN"/>
        </w:rPr>
        <w:t xml:space="preserve">would be </w:t>
      </w:r>
      <w:r w:rsidR="00C526F9" w:rsidRPr="00C526F9">
        <w:rPr>
          <w:lang w:eastAsia="zh-CN"/>
        </w:rPr>
        <w:t xml:space="preserve">allowed if </w:t>
      </w:r>
      <w:r w:rsidR="002957A2">
        <w:rPr>
          <w:lang w:eastAsia="zh-CN"/>
        </w:rPr>
        <w:t>identified to be essential</w:t>
      </w:r>
      <w:r w:rsidR="00C526F9" w:rsidRPr="00C526F9">
        <w:rPr>
          <w:lang w:eastAsia="zh-CN"/>
        </w:rPr>
        <w:t>.</w:t>
      </w:r>
    </w:p>
    <w:p w14:paraId="2ADA513A" w14:textId="7DAD2EE2" w:rsidR="00A920D7" w:rsidRDefault="00A920D7" w:rsidP="00A920D7">
      <w:pPr>
        <w:rPr>
          <w:lang w:eastAsia="zh-CN"/>
        </w:rPr>
      </w:pPr>
      <w:r>
        <w:rPr>
          <w:b/>
          <w:lang w:eastAsia="zh-CN"/>
        </w:rPr>
        <w:t>Proposal</w:t>
      </w:r>
      <w:r w:rsidRPr="0037025A">
        <w:rPr>
          <w:b/>
          <w:lang w:eastAsia="zh-CN"/>
        </w:rPr>
        <w:t xml:space="preserve"> 1:</w:t>
      </w:r>
      <w:r>
        <w:rPr>
          <w:lang w:eastAsia="zh-CN"/>
        </w:rPr>
        <w:t xml:space="preserve"> </w:t>
      </w:r>
      <w:bookmarkStart w:id="10" w:name="OLE_LINK16"/>
      <w:r>
        <w:rPr>
          <w:lang w:eastAsia="zh-CN"/>
        </w:rPr>
        <w:t>T</w:t>
      </w:r>
      <w:r w:rsidRPr="008F2BC1">
        <w:rPr>
          <w:lang w:eastAsia="zh-CN"/>
        </w:rPr>
        <w:t>echniques</w:t>
      </w:r>
      <w:r>
        <w:rPr>
          <w:lang w:eastAsia="zh-CN"/>
        </w:rPr>
        <w:t xml:space="preserve"> specified</w:t>
      </w:r>
      <w:r w:rsidRPr="008F2BC1">
        <w:rPr>
          <w:lang w:eastAsia="zh-CN"/>
        </w:rPr>
        <w:t xml:space="preserve"> in Rel-16 UE power saving WID </w:t>
      </w:r>
      <w:r w:rsidR="001F1375">
        <w:rPr>
          <w:lang w:eastAsia="zh-CN"/>
        </w:rPr>
        <w:t>can</w:t>
      </w:r>
      <w:r w:rsidRPr="008F2BC1">
        <w:rPr>
          <w:lang w:eastAsia="zh-CN"/>
        </w:rPr>
        <w:t xml:space="preserve"> be </w:t>
      </w:r>
      <w:r>
        <w:rPr>
          <w:lang w:eastAsia="zh-CN"/>
        </w:rPr>
        <w:t xml:space="preserve">considered </w:t>
      </w:r>
      <w:r w:rsidR="001F1375">
        <w:rPr>
          <w:lang w:eastAsia="zh-CN"/>
        </w:rPr>
        <w:t>as a</w:t>
      </w:r>
      <w:r w:rsidR="00C526F9">
        <w:rPr>
          <w:lang w:eastAsia="zh-CN"/>
        </w:rPr>
        <w:t xml:space="preserve"> baseline for NR </w:t>
      </w:r>
      <w:r w:rsidRPr="008F2BC1">
        <w:rPr>
          <w:lang w:eastAsia="zh-CN"/>
        </w:rPr>
        <w:t>REDCAP UE</w:t>
      </w:r>
      <w:r w:rsidR="00C526F9">
        <w:rPr>
          <w:lang w:eastAsia="zh-CN"/>
        </w:rPr>
        <w:t>s</w:t>
      </w:r>
      <w:r w:rsidR="00BA037F">
        <w:rPr>
          <w:lang w:eastAsia="zh-CN"/>
        </w:rPr>
        <w:t>, whenever applicable</w:t>
      </w:r>
      <w:r>
        <w:rPr>
          <w:lang w:eastAsia="zh-CN"/>
        </w:rPr>
        <w:t>.</w:t>
      </w:r>
      <w:bookmarkEnd w:id="10"/>
      <w:r w:rsidR="00C526F9">
        <w:rPr>
          <w:lang w:eastAsia="zh-CN"/>
        </w:rPr>
        <w:t xml:space="preserve"> </w:t>
      </w:r>
    </w:p>
    <w:p w14:paraId="21DD6B1E" w14:textId="49A92A04" w:rsidR="00C526F9" w:rsidRPr="00207807" w:rsidRDefault="00A920D7" w:rsidP="00A920D7">
      <w:pPr>
        <w:rPr>
          <w:lang w:eastAsia="zh-CN"/>
        </w:rPr>
      </w:pPr>
      <w:r>
        <w:rPr>
          <w:lang w:eastAsia="zh-CN"/>
        </w:rPr>
        <w:t xml:space="preserve">On the other hand, </w:t>
      </w:r>
      <w:r w:rsidR="004D3AAF">
        <w:t>s</w:t>
      </w:r>
      <w:r w:rsidR="00C526F9">
        <w:t>ince smaller numbers of blind decoders and CCE limits are expected to reduce complexity and cost which is beneficial</w:t>
      </w:r>
      <w:r w:rsidR="00C526F9">
        <w:rPr>
          <w:rFonts w:hint="eastAsia"/>
          <w:lang w:eastAsia="zh-CN"/>
        </w:rPr>
        <w:t xml:space="preserve"> </w:t>
      </w:r>
      <w:r w:rsidR="00C526F9">
        <w:rPr>
          <w:lang w:eastAsia="zh-CN"/>
        </w:rPr>
        <w:t>for NR REDCAP UE</w:t>
      </w:r>
      <w:r w:rsidR="00C526F9">
        <w:t xml:space="preserve">, </w:t>
      </w:r>
      <w:r w:rsidR="004D3AAF">
        <w:rPr>
          <w:kern w:val="2"/>
          <w:lang w:val="en-GB" w:eastAsia="zh-CN"/>
        </w:rPr>
        <w:t>r</w:t>
      </w:r>
      <w:r w:rsidR="004D3AAF" w:rsidRPr="00165D93">
        <w:rPr>
          <w:kern w:val="2"/>
          <w:lang w:val="en-GB" w:eastAsia="zh-CN"/>
        </w:rPr>
        <w:t>educed PDCCH monitoring by smaller numbers of bli</w:t>
      </w:r>
      <w:r w:rsidR="004D3AAF">
        <w:rPr>
          <w:kern w:val="2"/>
          <w:lang w:val="en-GB" w:eastAsia="zh-CN"/>
        </w:rPr>
        <w:t>nd decodes and CCE limits</w:t>
      </w:r>
      <w:r w:rsidR="00C526F9">
        <w:t xml:space="preserve"> </w:t>
      </w:r>
      <w:r w:rsidR="004C180E">
        <w:rPr>
          <w:kern w:val="2"/>
          <w:lang w:eastAsia="zh-CN"/>
        </w:rPr>
        <w:t>are</w:t>
      </w:r>
      <w:r w:rsidR="004C180E">
        <w:rPr>
          <w:kern w:val="2"/>
          <w:lang w:val="en-GB" w:eastAsia="zh-CN"/>
        </w:rPr>
        <w:t xml:space="preserve"> </w:t>
      </w:r>
      <w:r w:rsidR="004D3AAF">
        <w:rPr>
          <w:kern w:val="2"/>
          <w:lang w:val="en-GB" w:eastAsia="zh-CN"/>
        </w:rPr>
        <w:t xml:space="preserve">further </w:t>
      </w:r>
      <w:r w:rsidR="00C526F9">
        <w:rPr>
          <w:kern w:val="2"/>
          <w:lang w:val="en-GB" w:eastAsia="zh-CN"/>
        </w:rPr>
        <w:t xml:space="preserve">analyzed </w:t>
      </w:r>
      <w:r w:rsidR="004D3AAF">
        <w:rPr>
          <w:kern w:val="2"/>
          <w:lang w:val="en-GB" w:eastAsia="zh-CN"/>
        </w:rPr>
        <w:t>as follows.</w:t>
      </w:r>
    </w:p>
    <w:p w14:paraId="03D77ADD" w14:textId="235387B3" w:rsidR="00763D09" w:rsidRDefault="00763D09" w:rsidP="003F734D">
      <w:pPr>
        <w:pStyle w:val="2"/>
        <w:rPr>
          <w:lang w:eastAsia="zh-CN"/>
        </w:rPr>
      </w:pPr>
      <w:bookmarkStart w:id="11" w:name="OLE_LINK23"/>
      <w:r w:rsidRPr="00165D93">
        <w:rPr>
          <w:kern w:val="2"/>
          <w:lang w:val="en-GB" w:eastAsia="zh-CN"/>
        </w:rPr>
        <w:t>Reduced PDCCH monitoring by smaller numbers of bli</w:t>
      </w:r>
      <w:r>
        <w:rPr>
          <w:kern w:val="2"/>
          <w:lang w:val="en-GB" w:eastAsia="zh-CN"/>
        </w:rPr>
        <w:t>nd decodes and CCE limits</w:t>
      </w:r>
    </w:p>
    <w:bookmarkEnd w:id="11"/>
    <w:p w14:paraId="29088BF4" w14:textId="0732C6EC" w:rsidR="005174DD" w:rsidRDefault="005174DD" w:rsidP="00763D09">
      <w:pPr>
        <w:pStyle w:val="3"/>
        <w:rPr>
          <w:lang w:eastAsia="zh-CN"/>
        </w:rPr>
      </w:pPr>
      <w:r>
        <w:rPr>
          <w:lang w:eastAsia="zh-CN"/>
        </w:rPr>
        <w:t xml:space="preserve">Overview of </w:t>
      </w:r>
      <w:r w:rsidR="003B1258">
        <w:rPr>
          <w:lang w:eastAsia="zh-CN"/>
        </w:rPr>
        <w:t>NR PDCCH monitoring</w:t>
      </w:r>
      <w:r>
        <w:rPr>
          <w:lang w:eastAsia="zh-CN"/>
        </w:rPr>
        <w:t xml:space="preserve"> design</w:t>
      </w:r>
      <w:r w:rsidR="00207807">
        <w:rPr>
          <w:lang w:eastAsia="zh-CN"/>
        </w:rPr>
        <w:t xml:space="preserve"> </w:t>
      </w:r>
    </w:p>
    <w:p w14:paraId="04A6DE12" w14:textId="46E33544" w:rsidR="00EB69EB" w:rsidRDefault="00C916D3" w:rsidP="005174DD">
      <w:pPr>
        <w:rPr>
          <w:kern w:val="2"/>
          <w:lang w:val="en-GB" w:eastAsia="zh-CN"/>
        </w:rPr>
      </w:pPr>
      <w:r>
        <w:rPr>
          <w:kern w:val="2"/>
          <w:lang w:val="en-GB" w:eastAsia="zh-CN"/>
        </w:rPr>
        <w:t>N</w:t>
      </w:r>
      <w:r w:rsidRPr="00C916D3">
        <w:rPr>
          <w:kern w:val="2"/>
          <w:lang w:val="en-GB" w:eastAsia="zh-CN"/>
        </w:rPr>
        <w:t>umbers of blind decodes and CCE limits</w:t>
      </w:r>
      <w:r>
        <w:rPr>
          <w:kern w:val="2"/>
          <w:lang w:val="en-GB" w:eastAsia="zh-CN"/>
        </w:rPr>
        <w:t xml:space="preserve"> are identified for RAN1 to further investigate for UE power saving. Specifically</w:t>
      </w:r>
      <w:r w:rsidR="002556E0">
        <w:rPr>
          <w:kern w:val="2"/>
          <w:lang w:val="en-GB" w:eastAsia="zh-CN"/>
        </w:rPr>
        <w:t xml:space="preserve"> in Rel-15 NR PDCCH monitoring design</w:t>
      </w:r>
      <w:r>
        <w:rPr>
          <w:kern w:val="2"/>
          <w:lang w:val="en-GB" w:eastAsia="zh-CN"/>
        </w:rPr>
        <w:t>,</w:t>
      </w:r>
    </w:p>
    <w:p w14:paraId="4C758EC0" w14:textId="59DF4317" w:rsidR="006C170C" w:rsidRPr="0053227C" w:rsidRDefault="006C170C" w:rsidP="00D70518">
      <w:pPr>
        <w:pStyle w:val="af3"/>
        <w:numPr>
          <w:ilvl w:val="0"/>
          <w:numId w:val="4"/>
        </w:numPr>
        <w:ind w:firstLineChars="0"/>
        <w:rPr>
          <w:b/>
          <w:kern w:val="2"/>
          <w:lang w:val="en-GB" w:eastAsia="zh-CN"/>
        </w:rPr>
      </w:pPr>
      <w:bookmarkStart w:id="12" w:name="OLE_LINK4"/>
      <w:r w:rsidRPr="0053227C">
        <w:rPr>
          <w:b/>
          <w:kern w:val="2"/>
          <w:lang w:val="en-GB" w:eastAsia="zh-CN"/>
        </w:rPr>
        <w:t>Maximum number of monitored PDCCH candidates</w:t>
      </w:r>
      <w:bookmarkEnd w:id="12"/>
      <w:r w:rsidR="002556E0">
        <w:rPr>
          <w:b/>
          <w:kern w:val="2"/>
          <w:lang w:val="en-GB" w:eastAsia="zh-CN"/>
        </w:rPr>
        <w:t>-</w:t>
      </w:r>
    </w:p>
    <w:p w14:paraId="5292750A" w14:textId="68ED9E05" w:rsidR="00782883" w:rsidRDefault="00782883" w:rsidP="00782883">
      <w:pPr>
        <w:rPr>
          <w:lang w:eastAsia="zh-CN"/>
        </w:rPr>
      </w:pPr>
      <w:r>
        <w:rPr>
          <w:lang w:eastAsia="zh-CN"/>
        </w:rPr>
        <w:t xml:space="preserve">UE PDCCH blind decoding (BD) capability </w:t>
      </w:r>
      <w:r w:rsidR="00450C0A">
        <w:rPr>
          <w:lang w:eastAsia="zh-CN"/>
        </w:rPr>
        <w:t xml:space="preserve">is </w:t>
      </w:r>
      <w:r>
        <w:rPr>
          <w:lang w:eastAsia="zh-CN"/>
        </w:rPr>
        <w:t>defined for a UE monitoring PDCCH(s)</w:t>
      </w:r>
      <w:r w:rsidR="00BA037F">
        <w:rPr>
          <w:lang w:eastAsia="zh-CN"/>
        </w:rPr>
        <w:t xml:space="preserve"> wherein the exact aggregation levels and number of </w:t>
      </w:r>
      <w:r w:rsidR="00BA037F" w:rsidRPr="006C170C">
        <w:rPr>
          <w:kern w:val="2"/>
          <w:lang w:val="en-GB" w:eastAsia="zh-CN"/>
        </w:rPr>
        <w:t xml:space="preserve">decoding </w:t>
      </w:r>
      <w:r w:rsidR="00BA037F">
        <w:rPr>
          <w:lang w:eastAsia="zh-CN"/>
        </w:rPr>
        <w:t>candidates per aggregation level are configurable</w:t>
      </w:r>
      <w:r>
        <w:rPr>
          <w:rFonts w:hint="eastAsia"/>
          <w:lang w:eastAsia="zh-CN"/>
        </w:rPr>
        <w:t>.</w:t>
      </w:r>
      <w:r>
        <w:rPr>
          <w:lang w:eastAsia="zh-CN"/>
        </w:rPr>
        <w:t xml:space="preserve"> This can be considered as a benchmark for the gNB when configuring aggregation levels and/or the number of PDCCH candidates for each aggregation level. The maximum number of monitored PDCCH candidates for operation with a single cell is as follows [2]</w:t>
      </w:r>
      <w:r w:rsidR="0053227C">
        <w:rPr>
          <w:lang w:eastAsia="zh-CN"/>
        </w:rPr>
        <w:t>.</w:t>
      </w:r>
    </w:p>
    <w:p w14:paraId="540E5A0A" w14:textId="4201E51B" w:rsidR="00782883" w:rsidRPr="00782883" w:rsidRDefault="00782883" w:rsidP="00782883">
      <w:pPr>
        <w:jc w:val="center"/>
        <w:rPr>
          <w:b/>
          <w:sz w:val="20"/>
          <w:szCs w:val="20"/>
          <w:lang w:eastAsia="zh-CN"/>
        </w:rPr>
      </w:pPr>
      <w:r w:rsidRPr="00782883">
        <w:rPr>
          <w:b/>
          <w:sz w:val="20"/>
          <w:szCs w:val="20"/>
          <w:lang w:eastAsia="zh-CN"/>
        </w:rPr>
        <w:t xml:space="preserve">Table 1. </w:t>
      </w:r>
      <w:r w:rsidRPr="00782883">
        <w:rPr>
          <w:b/>
          <w:sz w:val="20"/>
          <w:szCs w:val="20"/>
        </w:rPr>
        <w:t xml:space="preserve">Maximum number </w:t>
      </w:r>
      <w:r w:rsidRPr="00782883">
        <w:rPr>
          <w:b/>
          <w:position w:val="-10"/>
          <w:sz w:val="20"/>
          <w:szCs w:val="20"/>
        </w:rPr>
        <w:object w:dxaOrig="820" w:dyaOrig="340" w14:anchorId="122E2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8.8pt" o:ole="">
            <v:imagedata r:id="rId8" o:title=""/>
          </v:shape>
          <o:OLEObject Type="Embed" ProgID="Equation.3" ShapeID="_x0000_i1025" DrawAspect="Content" ObjectID="_1651127406" r:id="rId9"/>
        </w:object>
      </w:r>
      <w:r w:rsidRPr="00782883">
        <w:rPr>
          <w:b/>
          <w:sz w:val="20"/>
          <w:szCs w:val="20"/>
        </w:rPr>
        <w:t xml:space="preserve"> of monitored PDCCH candidates per slot for a DL BWP with SCS configuration </w:t>
      </w:r>
      <w:r w:rsidRPr="00782883">
        <w:rPr>
          <w:b/>
          <w:position w:val="-10"/>
          <w:sz w:val="20"/>
          <w:szCs w:val="20"/>
        </w:rPr>
        <w:object w:dxaOrig="1080" w:dyaOrig="300" w14:anchorId="0EFBD752">
          <v:shape id="_x0000_i1026" type="#_x0000_t75" style="width:57.6pt;height:14.4pt" o:ole="">
            <v:imagedata r:id="rId10" o:title=""/>
          </v:shape>
          <o:OLEObject Type="Embed" ProgID="Equation.3" ShapeID="_x0000_i1026" DrawAspect="Content" ObjectID="_1651127407" r:id="rId11"/>
        </w:object>
      </w:r>
      <w:r w:rsidRPr="00782883">
        <w:rPr>
          <w:b/>
          <w:sz w:val="20"/>
          <w:szCs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5"/>
        <w:gridCol w:w="8006"/>
      </w:tblGrid>
      <w:tr w:rsidR="00782883" w:rsidRPr="0053227C" w14:paraId="548F709F" w14:textId="77777777" w:rsidTr="00604A3F">
        <w:trPr>
          <w:cantSplit/>
          <w:jc w:val="center"/>
        </w:trPr>
        <w:tc>
          <w:tcPr>
            <w:tcW w:w="465" w:type="dxa"/>
            <w:shd w:val="clear" w:color="auto" w:fill="E0E0E0"/>
            <w:vAlign w:val="center"/>
          </w:tcPr>
          <w:p w14:paraId="45A11CC8" w14:textId="77777777" w:rsidR="00782883" w:rsidRPr="0053227C" w:rsidRDefault="00782883" w:rsidP="003E1728">
            <w:pPr>
              <w:pStyle w:val="TAH"/>
              <w:rPr>
                <w:rFonts w:ascii="Times New Roman" w:hAnsi="Times New Roman"/>
                <w:sz w:val="20"/>
              </w:rPr>
            </w:pPr>
            <w:r w:rsidRPr="0053227C">
              <w:rPr>
                <w:rFonts w:ascii="Times New Roman" w:hAnsi="Times New Roman"/>
                <w:position w:val="-10"/>
                <w:sz w:val="20"/>
              </w:rPr>
              <w:object w:dxaOrig="220" w:dyaOrig="240" w14:anchorId="6E801B42">
                <v:shape id="_x0000_i1027" type="#_x0000_t75" style="width:14.4pt;height:14.4pt" o:ole="">
                  <v:imagedata r:id="rId12" o:title=""/>
                </v:shape>
                <o:OLEObject Type="Embed" ProgID="Equation.3" ShapeID="_x0000_i1027" DrawAspect="Content" ObjectID="_1651127408" r:id="rId13"/>
              </w:object>
            </w:r>
          </w:p>
        </w:tc>
        <w:tc>
          <w:tcPr>
            <w:tcW w:w="8006" w:type="dxa"/>
            <w:shd w:val="clear" w:color="auto" w:fill="E0E0E0"/>
            <w:vAlign w:val="center"/>
          </w:tcPr>
          <w:p w14:paraId="50D9F4C1" w14:textId="77777777" w:rsidR="00782883" w:rsidRPr="0053227C" w:rsidRDefault="00782883" w:rsidP="003E1728">
            <w:pPr>
              <w:pStyle w:val="TAH"/>
              <w:rPr>
                <w:rFonts w:ascii="Times New Roman" w:hAnsi="Times New Roman"/>
                <w:sz w:val="20"/>
              </w:rPr>
            </w:pPr>
            <w:r w:rsidRPr="0053227C">
              <w:rPr>
                <w:rFonts w:ascii="Times New Roman" w:hAnsi="Times New Roman"/>
                <w:sz w:val="20"/>
              </w:rPr>
              <w:t xml:space="preserve">Maximum number of monitored PDCCH candidates per slot and per serving cell </w:t>
            </w:r>
            <w:r w:rsidRPr="0053227C">
              <w:rPr>
                <w:rFonts w:ascii="Times New Roman" w:hAnsi="Times New Roman"/>
                <w:position w:val="-10"/>
                <w:sz w:val="20"/>
              </w:rPr>
              <w:object w:dxaOrig="820" w:dyaOrig="340" w14:anchorId="43A2B534">
                <v:shape id="_x0000_i1028" type="#_x0000_t75" style="width:44.15pt;height:18.8pt" o:ole="">
                  <v:imagedata r:id="rId14" o:title=""/>
                </v:shape>
                <o:OLEObject Type="Embed" ProgID="Equation.3" ShapeID="_x0000_i1028" DrawAspect="Content" ObjectID="_1651127409" r:id="rId15"/>
              </w:object>
            </w:r>
          </w:p>
        </w:tc>
      </w:tr>
      <w:tr w:rsidR="00782883" w:rsidRPr="0053227C" w14:paraId="7164CF69" w14:textId="77777777" w:rsidTr="00604A3F">
        <w:trPr>
          <w:cantSplit/>
          <w:jc w:val="center"/>
        </w:trPr>
        <w:tc>
          <w:tcPr>
            <w:tcW w:w="465" w:type="dxa"/>
            <w:vAlign w:val="center"/>
          </w:tcPr>
          <w:p w14:paraId="1DE05BCE"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0</w:t>
            </w:r>
          </w:p>
        </w:tc>
        <w:tc>
          <w:tcPr>
            <w:tcW w:w="8006" w:type="dxa"/>
            <w:vAlign w:val="center"/>
          </w:tcPr>
          <w:p w14:paraId="432EB1B9"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44</w:t>
            </w:r>
          </w:p>
        </w:tc>
      </w:tr>
      <w:tr w:rsidR="00782883" w:rsidRPr="0053227C" w14:paraId="39E56ED2" w14:textId="77777777" w:rsidTr="00604A3F">
        <w:trPr>
          <w:cantSplit/>
          <w:jc w:val="center"/>
        </w:trPr>
        <w:tc>
          <w:tcPr>
            <w:tcW w:w="465" w:type="dxa"/>
            <w:vAlign w:val="center"/>
          </w:tcPr>
          <w:p w14:paraId="4375DABE"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1</w:t>
            </w:r>
          </w:p>
        </w:tc>
        <w:tc>
          <w:tcPr>
            <w:tcW w:w="8006" w:type="dxa"/>
            <w:vAlign w:val="center"/>
          </w:tcPr>
          <w:p w14:paraId="1B557E92"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36</w:t>
            </w:r>
          </w:p>
        </w:tc>
      </w:tr>
      <w:tr w:rsidR="00782883" w:rsidRPr="0053227C" w14:paraId="6EF40720" w14:textId="77777777" w:rsidTr="00604A3F">
        <w:trPr>
          <w:cantSplit/>
          <w:jc w:val="center"/>
        </w:trPr>
        <w:tc>
          <w:tcPr>
            <w:tcW w:w="465" w:type="dxa"/>
            <w:vAlign w:val="center"/>
          </w:tcPr>
          <w:p w14:paraId="31D94894"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2</w:t>
            </w:r>
          </w:p>
        </w:tc>
        <w:tc>
          <w:tcPr>
            <w:tcW w:w="8006" w:type="dxa"/>
            <w:vAlign w:val="center"/>
          </w:tcPr>
          <w:p w14:paraId="77C22AE2"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22</w:t>
            </w:r>
          </w:p>
        </w:tc>
      </w:tr>
      <w:tr w:rsidR="00782883" w:rsidRPr="0053227C" w14:paraId="1C98D2C2" w14:textId="77777777" w:rsidTr="00604A3F">
        <w:trPr>
          <w:cantSplit/>
          <w:jc w:val="center"/>
        </w:trPr>
        <w:tc>
          <w:tcPr>
            <w:tcW w:w="465" w:type="dxa"/>
            <w:vAlign w:val="center"/>
          </w:tcPr>
          <w:p w14:paraId="22C24D8A"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3</w:t>
            </w:r>
          </w:p>
        </w:tc>
        <w:tc>
          <w:tcPr>
            <w:tcW w:w="8006" w:type="dxa"/>
            <w:vAlign w:val="center"/>
          </w:tcPr>
          <w:p w14:paraId="132564CD" w14:textId="77777777" w:rsidR="00782883" w:rsidRPr="0053227C" w:rsidRDefault="00782883" w:rsidP="003E1728">
            <w:pPr>
              <w:pStyle w:val="TAC"/>
              <w:rPr>
                <w:rFonts w:ascii="Times New Roman" w:hAnsi="Times New Roman"/>
                <w:sz w:val="20"/>
              </w:rPr>
            </w:pPr>
            <w:r w:rsidRPr="0053227C">
              <w:rPr>
                <w:rFonts w:ascii="Times New Roman" w:hAnsi="Times New Roman"/>
                <w:sz w:val="20"/>
              </w:rPr>
              <w:t>20</w:t>
            </w:r>
          </w:p>
        </w:tc>
      </w:tr>
    </w:tbl>
    <w:p w14:paraId="3774CB52" w14:textId="1C36C713" w:rsidR="002556E0" w:rsidRPr="00782883" w:rsidRDefault="002556E0" w:rsidP="00782883">
      <w:pPr>
        <w:rPr>
          <w:kern w:val="2"/>
          <w:lang w:val="en-GB" w:eastAsia="zh-CN"/>
        </w:rPr>
      </w:pPr>
    </w:p>
    <w:p w14:paraId="3C7C704E" w14:textId="18EF54BD" w:rsidR="003F734D" w:rsidRPr="0053227C" w:rsidRDefault="003E6A6C" w:rsidP="00D70518">
      <w:pPr>
        <w:pStyle w:val="af3"/>
        <w:numPr>
          <w:ilvl w:val="0"/>
          <w:numId w:val="4"/>
        </w:numPr>
        <w:ind w:firstLineChars="0"/>
        <w:rPr>
          <w:b/>
          <w:kern w:val="2"/>
          <w:lang w:val="en-GB" w:eastAsia="zh-CN"/>
        </w:rPr>
      </w:pPr>
      <w:bookmarkStart w:id="13" w:name="OLE_LINK5"/>
      <w:r w:rsidRPr="0053227C">
        <w:rPr>
          <w:b/>
          <w:kern w:val="2"/>
          <w:lang w:val="en-GB" w:eastAsia="zh-CN"/>
        </w:rPr>
        <w:t>Maximum number of non-overlapped CCEs</w:t>
      </w:r>
      <w:bookmarkEnd w:id="13"/>
    </w:p>
    <w:p w14:paraId="50E079C4" w14:textId="4E6DF195" w:rsidR="0053227C" w:rsidRDefault="0053227C" w:rsidP="0053227C">
      <w:r>
        <w:t xml:space="preserve">Table 2 provides the maximum number of non-overlapped CCEs, </w:t>
      </w:r>
      <w:r w:rsidRPr="00205FD5">
        <w:rPr>
          <w:position w:val="-10"/>
        </w:rPr>
        <w:object w:dxaOrig="760" w:dyaOrig="340" w14:anchorId="52873431">
          <v:shape id="_x0000_i1029" type="#_x0000_t75" style="width:38.8pt;height:18.8pt" o:ole="">
            <v:imagedata r:id="rId16" o:title=""/>
          </v:shape>
          <o:OLEObject Type="Embed" ProgID="Equation.3" ShapeID="_x0000_i1029" DrawAspect="Content" ObjectID="_1651127410" r:id="rId17"/>
        </w:object>
      </w:r>
      <w:r>
        <w:t xml:space="preserve">, for a DL BWP with SCS configuration </w:t>
      </w:r>
      <w:r w:rsidRPr="002146B1">
        <w:rPr>
          <w:position w:val="-10"/>
        </w:rPr>
        <w:object w:dxaOrig="220" w:dyaOrig="240" w14:anchorId="27EA0F59">
          <v:shape id="_x0000_i1030" type="#_x0000_t75" style="width:14.4pt;height:14.4pt" o:ole="">
            <v:imagedata r:id="rId18" o:title=""/>
          </v:shape>
          <o:OLEObject Type="Embed" ProgID="Equation.3" ShapeID="_x0000_i1030" DrawAspect="Content" ObjectID="_1651127411" r:id="rId19"/>
        </w:object>
      </w:r>
      <w:r>
        <w:t xml:space="preserve"> that a UE is expected to monitor corresponding PDCCH candidates per slot for operation with a single serving cell [2].</w:t>
      </w:r>
    </w:p>
    <w:p w14:paraId="17D20531" w14:textId="1A9E1435" w:rsidR="0053227C" w:rsidRPr="0053227C" w:rsidRDefault="0053227C" w:rsidP="0053227C">
      <w:pPr>
        <w:jc w:val="center"/>
        <w:rPr>
          <w:rFonts w:eastAsiaTheme="minorEastAsia"/>
          <w:sz w:val="20"/>
          <w:szCs w:val="20"/>
        </w:rPr>
      </w:pPr>
      <w:r w:rsidRPr="0053227C">
        <w:rPr>
          <w:b/>
          <w:sz w:val="20"/>
          <w:szCs w:val="20"/>
          <w:lang w:eastAsia="zh-CN"/>
        </w:rPr>
        <w:t xml:space="preserve">Table 2. </w:t>
      </w:r>
      <w:r w:rsidRPr="0053227C">
        <w:rPr>
          <w:rFonts w:eastAsiaTheme="minorEastAsia"/>
          <w:b/>
          <w:sz w:val="20"/>
          <w:szCs w:val="20"/>
        </w:rPr>
        <w:t xml:space="preserve">Maximum number </w:t>
      </w:r>
      <w:r w:rsidRPr="0053227C">
        <w:rPr>
          <w:rFonts w:eastAsiaTheme="minorEastAsia"/>
          <w:b/>
          <w:position w:val="-10"/>
          <w:sz w:val="20"/>
          <w:szCs w:val="20"/>
        </w:rPr>
        <w:object w:dxaOrig="760" w:dyaOrig="340" w14:anchorId="476374F1">
          <v:shape id="_x0000_i1031" type="#_x0000_t75" style="width:38.8pt;height:18.8pt" o:ole="">
            <v:imagedata r:id="rId16" o:title=""/>
          </v:shape>
          <o:OLEObject Type="Embed" ProgID="Equation.3" ShapeID="_x0000_i1031" DrawAspect="Content" ObjectID="_1651127412" r:id="rId20"/>
        </w:object>
      </w:r>
      <w:r w:rsidRPr="0053227C">
        <w:rPr>
          <w:rFonts w:eastAsiaTheme="minorEastAsia"/>
          <w:b/>
          <w:sz w:val="20"/>
          <w:szCs w:val="20"/>
        </w:rPr>
        <w:t xml:space="preserve"> of non-overlapped CCEs per slot for a DL BWP with SCS configuration </w:t>
      </w:r>
      <w:r w:rsidRPr="0053227C">
        <w:rPr>
          <w:rFonts w:eastAsiaTheme="minorEastAsia"/>
          <w:b/>
          <w:position w:val="-10"/>
          <w:sz w:val="20"/>
          <w:szCs w:val="20"/>
        </w:rPr>
        <w:object w:dxaOrig="1080" w:dyaOrig="300" w14:anchorId="4D8A1E9C">
          <v:shape id="_x0000_i1032" type="#_x0000_t75" style="width:57.6pt;height:14.4pt" o:ole="">
            <v:imagedata r:id="rId10" o:title=""/>
          </v:shape>
          <o:OLEObject Type="Embed" ProgID="Equation.3" ShapeID="_x0000_i1032" DrawAspect="Content" ObjectID="_1651127413" r:id="rId21"/>
        </w:object>
      </w:r>
      <w:r w:rsidRPr="0053227C">
        <w:rPr>
          <w:rFonts w:eastAsiaTheme="minorEastAsia"/>
          <w:b/>
          <w:sz w:val="20"/>
          <w:szCs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5"/>
        <w:gridCol w:w="7170"/>
      </w:tblGrid>
      <w:tr w:rsidR="0053227C" w:rsidRPr="00BB208D" w14:paraId="45FB3636" w14:textId="77777777" w:rsidTr="00604A3F">
        <w:trPr>
          <w:cantSplit/>
          <w:jc w:val="center"/>
        </w:trPr>
        <w:tc>
          <w:tcPr>
            <w:tcW w:w="465" w:type="dxa"/>
            <w:shd w:val="clear" w:color="auto" w:fill="E0E0E0"/>
            <w:vAlign w:val="center"/>
          </w:tcPr>
          <w:p w14:paraId="6F1DE591" w14:textId="77777777" w:rsidR="0053227C" w:rsidRPr="0053227C" w:rsidRDefault="0053227C" w:rsidP="003E1728">
            <w:pPr>
              <w:pStyle w:val="TAH"/>
              <w:rPr>
                <w:rFonts w:ascii="Times New Roman" w:hAnsi="Times New Roman"/>
                <w:sz w:val="20"/>
              </w:rPr>
            </w:pPr>
            <w:r w:rsidRPr="0053227C">
              <w:rPr>
                <w:rFonts w:ascii="Times New Roman" w:hAnsi="Times New Roman"/>
                <w:position w:val="-10"/>
                <w:sz w:val="20"/>
              </w:rPr>
              <w:object w:dxaOrig="220" w:dyaOrig="240" w14:anchorId="6FC976C5">
                <v:shape id="_x0000_i1033" type="#_x0000_t75" style="width:14.4pt;height:14.4pt" o:ole="">
                  <v:imagedata r:id="rId12" o:title=""/>
                </v:shape>
                <o:OLEObject Type="Embed" ProgID="Equation.3" ShapeID="_x0000_i1033" DrawAspect="Content" ObjectID="_1651127414" r:id="rId22"/>
              </w:object>
            </w:r>
          </w:p>
        </w:tc>
        <w:tc>
          <w:tcPr>
            <w:tcW w:w="7170" w:type="dxa"/>
            <w:shd w:val="clear" w:color="auto" w:fill="E0E0E0"/>
            <w:vAlign w:val="center"/>
          </w:tcPr>
          <w:p w14:paraId="68FCD16D" w14:textId="77777777" w:rsidR="0053227C" w:rsidRPr="0053227C" w:rsidRDefault="0053227C" w:rsidP="003E1728">
            <w:pPr>
              <w:pStyle w:val="TAH"/>
              <w:rPr>
                <w:rFonts w:ascii="Times New Roman" w:hAnsi="Times New Roman"/>
                <w:sz w:val="20"/>
              </w:rPr>
            </w:pPr>
            <w:r w:rsidRPr="0053227C">
              <w:rPr>
                <w:rFonts w:ascii="Times New Roman" w:hAnsi="Times New Roman"/>
                <w:sz w:val="20"/>
              </w:rPr>
              <w:t xml:space="preserve">Maximum number of non-overlapped CCEs per slot and per serving cell </w:t>
            </w:r>
            <w:r w:rsidRPr="0053227C">
              <w:rPr>
                <w:rFonts w:ascii="Times New Roman" w:hAnsi="Times New Roman"/>
                <w:position w:val="-10"/>
                <w:sz w:val="20"/>
              </w:rPr>
              <w:object w:dxaOrig="760" w:dyaOrig="340" w14:anchorId="1EDE4A98">
                <v:shape id="_x0000_i1034" type="#_x0000_t75" style="width:38.8pt;height:18.8pt" o:ole="">
                  <v:imagedata r:id="rId16" o:title=""/>
                </v:shape>
                <o:OLEObject Type="Embed" ProgID="Equation.3" ShapeID="_x0000_i1034" DrawAspect="Content" ObjectID="_1651127415" r:id="rId23"/>
              </w:object>
            </w:r>
          </w:p>
        </w:tc>
      </w:tr>
      <w:tr w:rsidR="0053227C" w:rsidRPr="00BB208D" w14:paraId="01280F8B" w14:textId="77777777" w:rsidTr="00604A3F">
        <w:trPr>
          <w:cantSplit/>
          <w:jc w:val="center"/>
        </w:trPr>
        <w:tc>
          <w:tcPr>
            <w:tcW w:w="465" w:type="dxa"/>
            <w:vAlign w:val="center"/>
          </w:tcPr>
          <w:p w14:paraId="515B99DF"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0</w:t>
            </w:r>
          </w:p>
        </w:tc>
        <w:tc>
          <w:tcPr>
            <w:tcW w:w="7170" w:type="dxa"/>
            <w:vAlign w:val="center"/>
          </w:tcPr>
          <w:p w14:paraId="422ADB33"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56</w:t>
            </w:r>
          </w:p>
        </w:tc>
      </w:tr>
      <w:tr w:rsidR="0053227C" w:rsidRPr="00BB208D" w14:paraId="72860FDA" w14:textId="77777777" w:rsidTr="00604A3F">
        <w:trPr>
          <w:cantSplit/>
          <w:jc w:val="center"/>
        </w:trPr>
        <w:tc>
          <w:tcPr>
            <w:tcW w:w="465" w:type="dxa"/>
            <w:vAlign w:val="center"/>
          </w:tcPr>
          <w:p w14:paraId="78E8FD11"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1</w:t>
            </w:r>
          </w:p>
        </w:tc>
        <w:tc>
          <w:tcPr>
            <w:tcW w:w="7170" w:type="dxa"/>
            <w:vAlign w:val="center"/>
          </w:tcPr>
          <w:p w14:paraId="1D417083"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56</w:t>
            </w:r>
          </w:p>
        </w:tc>
      </w:tr>
      <w:tr w:rsidR="0053227C" w:rsidRPr="00BB208D" w14:paraId="1AB679E0" w14:textId="77777777" w:rsidTr="00604A3F">
        <w:trPr>
          <w:cantSplit/>
          <w:jc w:val="center"/>
        </w:trPr>
        <w:tc>
          <w:tcPr>
            <w:tcW w:w="465" w:type="dxa"/>
            <w:vAlign w:val="center"/>
          </w:tcPr>
          <w:p w14:paraId="1C1B1C3A"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2</w:t>
            </w:r>
          </w:p>
        </w:tc>
        <w:tc>
          <w:tcPr>
            <w:tcW w:w="7170" w:type="dxa"/>
            <w:vAlign w:val="center"/>
          </w:tcPr>
          <w:p w14:paraId="5716A4A0"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48</w:t>
            </w:r>
          </w:p>
        </w:tc>
      </w:tr>
      <w:tr w:rsidR="0053227C" w:rsidRPr="00BB208D" w14:paraId="35CA1BE3" w14:textId="77777777" w:rsidTr="00604A3F">
        <w:trPr>
          <w:cantSplit/>
          <w:jc w:val="center"/>
        </w:trPr>
        <w:tc>
          <w:tcPr>
            <w:tcW w:w="465" w:type="dxa"/>
            <w:vAlign w:val="center"/>
          </w:tcPr>
          <w:p w14:paraId="656E417E"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3</w:t>
            </w:r>
          </w:p>
        </w:tc>
        <w:tc>
          <w:tcPr>
            <w:tcW w:w="7170" w:type="dxa"/>
            <w:vAlign w:val="center"/>
          </w:tcPr>
          <w:p w14:paraId="51D364AD" w14:textId="77777777" w:rsidR="0053227C" w:rsidRPr="0053227C" w:rsidRDefault="0053227C" w:rsidP="003E1728">
            <w:pPr>
              <w:pStyle w:val="TAC"/>
              <w:rPr>
                <w:rFonts w:ascii="Times New Roman" w:hAnsi="Times New Roman"/>
                <w:sz w:val="20"/>
              </w:rPr>
            </w:pPr>
            <w:r w:rsidRPr="0053227C">
              <w:rPr>
                <w:rFonts w:ascii="Times New Roman" w:hAnsi="Times New Roman"/>
                <w:sz w:val="20"/>
              </w:rPr>
              <w:t>32</w:t>
            </w:r>
          </w:p>
        </w:tc>
      </w:tr>
    </w:tbl>
    <w:p w14:paraId="3355CCF5" w14:textId="51AF9C4E" w:rsidR="003E6A6C" w:rsidRDefault="003E6A6C" w:rsidP="005174DD">
      <w:pPr>
        <w:rPr>
          <w:lang w:eastAsia="zh-CN"/>
        </w:rPr>
      </w:pPr>
    </w:p>
    <w:p w14:paraId="72534865" w14:textId="0EF4B632" w:rsidR="002556E0" w:rsidRPr="003943E4" w:rsidRDefault="00526E66" w:rsidP="005174DD">
      <w:pPr>
        <w:rPr>
          <w:lang w:val="en-GB" w:eastAsia="zh-CN"/>
        </w:rPr>
      </w:pPr>
      <w:r>
        <w:rPr>
          <w:lang w:eastAsia="zh-CN"/>
        </w:rPr>
        <w:t>I</w:t>
      </w:r>
      <w:r w:rsidR="002556E0">
        <w:rPr>
          <w:lang w:eastAsia="zh-CN"/>
        </w:rPr>
        <w:t>n Rel</w:t>
      </w:r>
      <w:r w:rsidR="002556E0">
        <w:rPr>
          <w:rFonts w:hint="eastAsia"/>
          <w:lang w:eastAsia="zh-CN"/>
        </w:rPr>
        <w:t>-</w:t>
      </w:r>
      <w:r w:rsidR="002556E0">
        <w:rPr>
          <w:lang w:eastAsia="zh-CN"/>
        </w:rPr>
        <w:t xml:space="preserve">16, the </w:t>
      </w:r>
      <w:r w:rsidR="002556E0">
        <w:rPr>
          <w:rFonts w:hint="eastAsia"/>
          <w:lang w:eastAsia="zh-CN"/>
        </w:rPr>
        <w:t>m</w:t>
      </w:r>
      <w:r w:rsidR="002556E0" w:rsidRPr="002556E0">
        <w:rPr>
          <w:lang w:eastAsia="zh-CN"/>
        </w:rPr>
        <w:t>aximum number of monitored PDCCH candidates</w:t>
      </w:r>
      <w:r w:rsidR="002556E0">
        <w:rPr>
          <w:lang w:eastAsia="zh-CN"/>
        </w:rPr>
        <w:t xml:space="preserve"> and maximum number of </w:t>
      </w:r>
      <w:r w:rsidR="002556E0" w:rsidRPr="002556E0">
        <w:rPr>
          <w:lang w:eastAsia="zh-CN"/>
        </w:rPr>
        <w:t>non-overlapped CCEs</w:t>
      </w:r>
      <w:r w:rsidR="002556E0">
        <w:rPr>
          <w:lang w:eastAsia="zh-CN"/>
        </w:rPr>
        <w:t xml:space="preserve"> are </w:t>
      </w:r>
      <w:r w:rsidR="0042292A">
        <w:rPr>
          <w:lang w:eastAsia="zh-CN"/>
        </w:rPr>
        <w:t>further enhanced</w:t>
      </w:r>
      <w:r w:rsidR="002556E0">
        <w:rPr>
          <w:lang w:eastAsia="zh-CN"/>
        </w:rPr>
        <w:t xml:space="preserve"> to support </w:t>
      </w:r>
      <w:r w:rsidR="002556E0" w:rsidRPr="002556E0">
        <w:rPr>
          <w:lang w:eastAsia="zh-CN"/>
        </w:rPr>
        <w:t>increased PDCCH monitoring capability</w:t>
      </w:r>
      <w:r w:rsidR="002556E0">
        <w:rPr>
          <w:lang w:eastAsia="zh-CN"/>
        </w:rPr>
        <w:t xml:space="preserve"> in terms of a span of different span patterns.</w:t>
      </w:r>
    </w:p>
    <w:p w14:paraId="43FDD9D4" w14:textId="329DF0AE" w:rsidR="000C78AE" w:rsidRDefault="000C78AE" w:rsidP="00763D09">
      <w:pPr>
        <w:pStyle w:val="3"/>
        <w:rPr>
          <w:lang w:eastAsia="zh-CN"/>
        </w:rPr>
      </w:pPr>
      <w:r>
        <w:rPr>
          <w:lang w:eastAsia="zh-CN"/>
        </w:rPr>
        <w:t>Evaluation on NR PDCCH monitoring reduction</w:t>
      </w:r>
    </w:p>
    <w:p w14:paraId="38930EE4" w14:textId="389F5A8C" w:rsidR="00CD0584" w:rsidRDefault="00BA037F" w:rsidP="00027DC4">
      <w:r>
        <w:t>T</w:t>
      </w:r>
      <w:r w:rsidR="00842711">
        <w:t xml:space="preserve">he impact of reducing BD numbers and CCE limits </w:t>
      </w:r>
      <w:r w:rsidR="00842711">
        <w:rPr>
          <w:kern w:val="2"/>
          <w:lang w:val="en-GB" w:eastAsia="zh-CN"/>
        </w:rPr>
        <w:t xml:space="preserve">are </w:t>
      </w:r>
      <w:r w:rsidR="00CC2177">
        <w:rPr>
          <w:kern w:val="2"/>
          <w:lang w:val="en-GB" w:eastAsia="zh-CN"/>
        </w:rPr>
        <w:t>analyz</w:t>
      </w:r>
      <w:r w:rsidR="00842711">
        <w:rPr>
          <w:kern w:val="2"/>
          <w:lang w:val="en-GB" w:eastAsia="zh-CN"/>
        </w:rPr>
        <w:t xml:space="preserve">ed here. </w:t>
      </w:r>
    </w:p>
    <w:p w14:paraId="36CEE428" w14:textId="41B8A75B" w:rsidR="00842711" w:rsidRDefault="00842711" w:rsidP="00D70518">
      <w:pPr>
        <w:pStyle w:val="af3"/>
        <w:numPr>
          <w:ilvl w:val="0"/>
          <w:numId w:val="4"/>
        </w:numPr>
        <w:ind w:firstLineChars="0"/>
        <w:rPr>
          <w:b/>
          <w:kern w:val="2"/>
          <w:lang w:val="en-GB" w:eastAsia="zh-CN"/>
        </w:rPr>
      </w:pPr>
      <w:r>
        <w:rPr>
          <w:rFonts w:hint="eastAsia"/>
          <w:b/>
          <w:kern w:val="2"/>
          <w:lang w:val="en-GB" w:eastAsia="zh-CN"/>
        </w:rPr>
        <w:t>R</w:t>
      </w:r>
      <w:r>
        <w:rPr>
          <w:b/>
          <w:kern w:val="2"/>
          <w:lang w:val="en-GB" w:eastAsia="zh-CN"/>
        </w:rPr>
        <w:t>educed BD numbers</w:t>
      </w:r>
    </w:p>
    <w:p w14:paraId="30FF2DCA" w14:textId="3CEF53BC" w:rsidR="00A8389B" w:rsidRPr="00DE485E" w:rsidRDefault="00BA037F" w:rsidP="00A8389B">
      <w:pPr>
        <w:rPr>
          <w:lang w:val="en-GB"/>
        </w:rPr>
      </w:pPr>
      <w:r>
        <w:rPr>
          <w:kern w:val="2"/>
          <w:lang w:val="en-GB" w:eastAsia="zh-CN"/>
        </w:rPr>
        <w:t>A</w:t>
      </w:r>
      <w:r w:rsidR="00125323">
        <w:rPr>
          <w:kern w:val="2"/>
          <w:lang w:val="en-GB" w:eastAsia="zh-CN"/>
        </w:rPr>
        <w:t>ccording</w:t>
      </w:r>
      <w:r w:rsidR="00A8389B">
        <w:rPr>
          <w:kern w:val="2"/>
          <w:lang w:val="en-GB" w:eastAsia="zh-CN"/>
        </w:rPr>
        <w:t xml:space="preserve"> to </w:t>
      </w:r>
      <w:r w:rsidR="00125323">
        <w:rPr>
          <w:kern w:val="2"/>
          <w:lang w:val="en-GB" w:eastAsia="zh-CN"/>
        </w:rPr>
        <w:t xml:space="preserve">the summary on </w:t>
      </w:r>
      <w:r w:rsidR="00125323" w:rsidRPr="00125323">
        <w:rPr>
          <w:kern w:val="2"/>
          <w:lang w:val="en-GB" w:eastAsia="zh-CN"/>
        </w:rPr>
        <w:t>UE Power Saving Evaluation Methodology</w:t>
      </w:r>
      <w:r w:rsidR="00387C6D">
        <w:rPr>
          <w:kern w:val="2"/>
          <w:lang w:val="en-GB" w:eastAsia="zh-CN"/>
        </w:rPr>
        <w:t xml:space="preserve"> [4</w:t>
      </w:r>
      <w:r w:rsidR="00125323">
        <w:rPr>
          <w:kern w:val="2"/>
          <w:lang w:val="en-GB" w:eastAsia="zh-CN"/>
        </w:rPr>
        <w:t>]</w:t>
      </w:r>
      <w:r w:rsidR="00A8389B">
        <w:rPr>
          <w:kern w:val="2"/>
          <w:lang w:val="en-GB" w:eastAsia="zh-CN"/>
        </w:rPr>
        <w:t>, t</w:t>
      </w:r>
      <w:r w:rsidR="00A8389B">
        <w:rPr>
          <w:lang w:val="en-GB"/>
        </w:rPr>
        <w:t xml:space="preserve">he </w:t>
      </w:r>
      <w:r w:rsidR="00A8389B" w:rsidRPr="00DE485E">
        <w:rPr>
          <w:lang w:val="en-GB"/>
        </w:rPr>
        <w:t xml:space="preserve">power scaling for </w:t>
      </w:r>
      <w:r w:rsidR="00A8389B">
        <w:rPr>
          <w:lang w:val="en-GB"/>
        </w:rPr>
        <w:t>PDCCH</w:t>
      </w:r>
      <w:r w:rsidR="00A8389B" w:rsidRPr="00DE485E">
        <w:rPr>
          <w:lang w:val="en-GB"/>
        </w:rPr>
        <w:t xml:space="preserve"> candidate reduction </w:t>
      </w:r>
      <w:r w:rsidR="004537FF">
        <w:rPr>
          <w:lang w:val="en-GB"/>
        </w:rPr>
        <w:t xml:space="preserve">for NR REDCAP UE </w:t>
      </w:r>
      <w:r w:rsidR="00A8389B" w:rsidRPr="00DE485E">
        <w:rPr>
          <w:lang w:val="en-GB"/>
        </w:rPr>
        <w:t>(for same slot scheduling only)</w:t>
      </w:r>
      <w:r w:rsidR="00125323">
        <w:rPr>
          <w:lang w:val="en-GB"/>
        </w:rPr>
        <w:t xml:space="preserve"> can be modelled as follows:</w:t>
      </w:r>
    </w:p>
    <w:p w14:paraId="488C6F28" w14:textId="77777777" w:rsidR="00A8389B" w:rsidRPr="00DE485E" w:rsidRDefault="00A8389B" w:rsidP="00A8389B">
      <w:pPr>
        <w:jc w:val="center"/>
      </w:pPr>
      <w:r w:rsidRPr="00DE485E">
        <w:t>P(α) = α ∙ Pt + (1 – α) ∙ 0.7Pt</w:t>
      </w:r>
    </w:p>
    <w:p w14:paraId="28D83CDC" w14:textId="4BFF3307" w:rsidR="00AE76D5" w:rsidRDefault="00A8389B" w:rsidP="008E69C8">
      <w:pPr>
        <w:rPr>
          <w:lang w:eastAsia="zh-CN"/>
        </w:rPr>
      </w:pPr>
      <w:r w:rsidRPr="00125323">
        <w:t>where α is the ratio of PDCCH candidates to the max number of PDCCH candidates in the reference configuration (α&gt;0). Pt is the PDCCH-only power for same-slot scheduling.</w:t>
      </w:r>
      <w:r w:rsidR="002A0E9D">
        <w:rPr>
          <w:lang w:eastAsia="zh-CN"/>
        </w:rPr>
        <w:t xml:space="preserve"> Based on the above model, an upper bound of 15% power saving gain can be achieved if the maximum BD numbers for </w:t>
      </w:r>
      <w:r w:rsidR="00C07322">
        <w:rPr>
          <w:lang w:eastAsia="zh-CN"/>
        </w:rPr>
        <w:t>NR RED</w:t>
      </w:r>
      <w:r w:rsidR="00AE76D5">
        <w:rPr>
          <w:lang w:eastAsia="zh-CN"/>
        </w:rPr>
        <w:t>CAP UE</w:t>
      </w:r>
      <w:r w:rsidR="002A0E9D">
        <w:rPr>
          <w:lang w:eastAsia="zh-CN"/>
        </w:rPr>
        <w:t xml:space="preserve"> is reduced to half of the current maximum BD numbers. </w:t>
      </w:r>
      <w:r w:rsidR="0050544C">
        <w:rPr>
          <w:lang w:eastAsia="zh-CN"/>
        </w:rPr>
        <w:t xml:space="preserve">Although more power saving gain could be </w:t>
      </w:r>
      <w:r w:rsidR="008B7B29">
        <w:rPr>
          <w:lang w:eastAsia="zh-CN"/>
        </w:rPr>
        <w:t xml:space="preserve">obtained due to more reduced BD numbers, </w:t>
      </w:r>
      <w:r w:rsidR="008E69C8">
        <w:rPr>
          <w:lang w:eastAsia="zh-CN"/>
        </w:rPr>
        <w:t xml:space="preserve">too few BD numbers will restrict </w:t>
      </w:r>
      <w:r w:rsidR="004537FF">
        <w:rPr>
          <w:lang w:eastAsia="zh-CN"/>
        </w:rPr>
        <w:t xml:space="preserve">the </w:t>
      </w:r>
      <w:r w:rsidR="008E69C8">
        <w:rPr>
          <w:lang w:eastAsia="zh-CN"/>
        </w:rPr>
        <w:t xml:space="preserve">scheduling </w:t>
      </w:r>
      <w:bookmarkStart w:id="14" w:name="OLE_LINK14"/>
      <w:bookmarkStart w:id="15" w:name="OLE_LINK15"/>
      <w:r w:rsidR="008E69C8">
        <w:rPr>
          <w:lang w:eastAsia="zh-CN"/>
        </w:rPr>
        <w:t>flexibility</w:t>
      </w:r>
      <w:bookmarkEnd w:id="14"/>
      <w:bookmarkEnd w:id="15"/>
      <w:r w:rsidR="008E69C8">
        <w:rPr>
          <w:lang w:eastAsia="zh-CN"/>
        </w:rPr>
        <w:t xml:space="preserve">. From this view, for NR </w:t>
      </w:r>
      <w:r w:rsidR="004537FF">
        <w:rPr>
          <w:lang w:eastAsia="zh-CN"/>
        </w:rPr>
        <w:t>REDCAP UE</w:t>
      </w:r>
      <w:r w:rsidR="008E69C8">
        <w:rPr>
          <w:lang w:eastAsia="zh-CN"/>
        </w:rPr>
        <w:t xml:space="preserve">, the maximum number of </w:t>
      </w:r>
      <w:r w:rsidR="008E69C8" w:rsidRPr="00AD1B25">
        <w:rPr>
          <w:lang w:eastAsia="zh-CN"/>
        </w:rPr>
        <w:t>monitored PDCCH candidates per slot for a DL BWP for a single serving cell</w:t>
      </w:r>
      <w:r w:rsidR="0037025A">
        <w:rPr>
          <w:lang w:eastAsia="zh-CN"/>
        </w:rPr>
        <w:t xml:space="preserve"> can be </w:t>
      </w:r>
      <w:r w:rsidR="008E69C8" w:rsidRPr="008E69C8">
        <w:rPr>
          <w:lang w:eastAsia="zh-CN"/>
        </w:rPr>
        <w:t>no less than X, e.g. X</w:t>
      </w:r>
      <w:r w:rsidR="008E69C8">
        <w:rPr>
          <w:lang w:eastAsia="zh-CN"/>
        </w:rPr>
        <w:t xml:space="preserve"> is half of the current maximum BD numbers.</w:t>
      </w:r>
    </w:p>
    <w:p w14:paraId="1741089B" w14:textId="7F4F1432" w:rsidR="00AE76D5" w:rsidRDefault="00AE76D5" w:rsidP="00AE76D5">
      <w:pPr>
        <w:rPr>
          <w:lang w:eastAsia="zh-CN"/>
        </w:rPr>
      </w:pPr>
      <w:bookmarkStart w:id="16" w:name="OLE_LINK24"/>
      <w:r w:rsidRPr="00AE76D5">
        <w:rPr>
          <w:b/>
          <w:lang w:eastAsia="zh-CN"/>
        </w:rPr>
        <w:t xml:space="preserve">Observation 1: </w:t>
      </w:r>
      <w:r>
        <w:rPr>
          <w:lang w:eastAsia="zh-CN"/>
        </w:rPr>
        <w:t>An upper bound of 15% power saving gain can be achieved if the maximum BD numbers for NR REDCAP UE is reduced to half of the current maximum BD numbers.</w:t>
      </w:r>
    </w:p>
    <w:bookmarkEnd w:id="16"/>
    <w:p w14:paraId="0AA91DF2" w14:textId="2A95F9FF" w:rsidR="008A0B7E" w:rsidRPr="00F36FA1" w:rsidRDefault="00F36FA1" w:rsidP="00F36FA1">
      <w:pPr>
        <w:pStyle w:val="af3"/>
        <w:numPr>
          <w:ilvl w:val="0"/>
          <w:numId w:val="4"/>
        </w:numPr>
        <w:ind w:firstLineChars="0"/>
        <w:rPr>
          <w:b/>
          <w:kern w:val="2"/>
          <w:lang w:val="en-GB" w:eastAsia="zh-CN"/>
        </w:rPr>
      </w:pPr>
      <w:r>
        <w:rPr>
          <w:b/>
          <w:kern w:val="2"/>
          <w:lang w:val="en-GB" w:eastAsia="zh-CN"/>
        </w:rPr>
        <w:t>CCE limits</w:t>
      </w:r>
    </w:p>
    <w:p w14:paraId="1B40D21A" w14:textId="72349993" w:rsidR="00B61EAB" w:rsidRDefault="005766B6" w:rsidP="00AE76D5">
      <w:pPr>
        <w:rPr>
          <w:lang w:eastAsia="zh-CN"/>
        </w:rPr>
      </w:pPr>
      <w:r>
        <w:rPr>
          <w:rFonts w:hint="eastAsia"/>
          <w:lang w:eastAsia="zh-CN"/>
        </w:rPr>
        <w:t>C</w:t>
      </w:r>
      <w:r>
        <w:rPr>
          <w:lang w:eastAsia="zh-CN"/>
        </w:rPr>
        <w:t xml:space="preserve">CE limit mainly contributes to the complexity of channel estimation. </w:t>
      </w:r>
      <w:r w:rsidR="00A85D7A">
        <w:rPr>
          <w:lang w:eastAsia="zh-CN"/>
        </w:rPr>
        <w:t xml:space="preserve">Fewer </w:t>
      </w:r>
      <w:r>
        <w:rPr>
          <w:lang w:eastAsia="zh-CN"/>
        </w:rPr>
        <w:t xml:space="preserve">PDCCH candidate </w:t>
      </w:r>
      <w:r w:rsidR="00A85D7A" w:rsidRPr="00A85D7A">
        <w:rPr>
          <w:lang w:eastAsia="zh-CN"/>
        </w:rPr>
        <w:t>number of decoding candidates per aggregation level</w:t>
      </w:r>
      <w:r w:rsidR="00A85D7A">
        <w:rPr>
          <w:lang w:eastAsia="zh-CN"/>
        </w:rPr>
        <w:t xml:space="preserve"> </w:t>
      </w:r>
      <w:r w:rsidR="00B61EAB">
        <w:rPr>
          <w:lang w:eastAsia="zh-CN"/>
        </w:rPr>
        <w:t xml:space="preserve">(i.e. </w:t>
      </w:r>
      <w:r w:rsidR="00B61EAB" w:rsidRPr="00526E66">
        <w:rPr>
          <w:i/>
          <w:lang w:eastAsia="zh-CN"/>
        </w:rPr>
        <w:t>nrofCandidates</w:t>
      </w:r>
      <w:r w:rsidR="00387C6D">
        <w:rPr>
          <w:lang w:eastAsia="zh-CN"/>
        </w:rPr>
        <w:t xml:space="preserve"> as specified in [5</w:t>
      </w:r>
      <w:r w:rsidR="00B61EAB">
        <w:rPr>
          <w:lang w:eastAsia="zh-CN"/>
        </w:rPr>
        <w:t xml:space="preserve">]) </w:t>
      </w:r>
      <w:r w:rsidR="00A85D7A">
        <w:rPr>
          <w:lang w:eastAsia="zh-CN"/>
        </w:rPr>
        <w:t xml:space="preserve">would result in fewer number of CCEs and </w:t>
      </w:r>
      <w:r w:rsidR="00A85D7A" w:rsidRPr="00A85D7A">
        <w:rPr>
          <w:lang w:eastAsia="zh-CN"/>
        </w:rPr>
        <w:t>correspondingly</w:t>
      </w:r>
      <w:r w:rsidR="00A85D7A">
        <w:rPr>
          <w:lang w:eastAsia="zh-CN"/>
        </w:rPr>
        <w:t xml:space="preserve"> lower complexity of channel estimation. </w:t>
      </w:r>
      <w:r w:rsidR="00AE76D5">
        <w:rPr>
          <w:lang w:eastAsia="zh-CN"/>
        </w:rPr>
        <w:t xml:space="preserve">However the fewer number of CCEs would </w:t>
      </w:r>
      <w:r w:rsidR="00B61EAB">
        <w:rPr>
          <w:lang w:eastAsia="zh-CN"/>
        </w:rPr>
        <w:t xml:space="preserve">bring scheduling constraint at gNB side. </w:t>
      </w:r>
      <w:r w:rsidR="006512D0">
        <w:rPr>
          <w:lang w:eastAsia="zh-CN"/>
        </w:rPr>
        <w:t xml:space="preserve">Additionally referring to the discussion in Rel-16 UE power saving, </w:t>
      </w:r>
      <w:r w:rsidR="009A0A89">
        <w:rPr>
          <w:lang w:eastAsia="zh-CN"/>
        </w:rPr>
        <w:t>t</w:t>
      </w:r>
      <w:r w:rsidR="006512D0">
        <w:rPr>
          <w:lang w:eastAsia="zh-CN"/>
        </w:rPr>
        <w:t xml:space="preserve">he impact on power saving by reducing CCE limits can be ignored. </w:t>
      </w:r>
      <w:r w:rsidR="00B61EAB">
        <w:rPr>
          <w:lang w:eastAsia="zh-CN"/>
        </w:rPr>
        <w:t xml:space="preserve">So the CCE limits for the NR </w:t>
      </w:r>
      <w:r w:rsidR="004537FF">
        <w:rPr>
          <w:lang w:eastAsia="zh-CN"/>
        </w:rPr>
        <w:t xml:space="preserve">REDCAP UE </w:t>
      </w:r>
      <w:r w:rsidR="00B61EAB">
        <w:rPr>
          <w:lang w:eastAsia="zh-CN"/>
        </w:rPr>
        <w:t xml:space="preserve">could be the same as the </w:t>
      </w:r>
      <w:r w:rsidR="004537FF">
        <w:rPr>
          <w:lang w:eastAsia="zh-CN"/>
        </w:rPr>
        <w:t xml:space="preserve">NR </w:t>
      </w:r>
      <w:r w:rsidR="00B61EAB">
        <w:rPr>
          <w:lang w:eastAsia="zh-CN"/>
        </w:rPr>
        <w:t xml:space="preserve">legacy </w:t>
      </w:r>
      <w:r w:rsidR="004537FF">
        <w:rPr>
          <w:lang w:eastAsia="zh-CN"/>
        </w:rPr>
        <w:t>UE</w:t>
      </w:r>
      <w:r w:rsidR="00B61EAB">
        <w:rPr>
          <w:lang w:eastAsia="zh-CN"/>
        </w:rPr>
        <w:t xml:space="preserve">. </w:t>
      </w:r>
    </w:p>
    <w:p w14:paraId="41E05067" w14:textId="77777777" w:rsidR="00762DB5" w:rsidRPr="00305F4D" w:rsidRDefault="00762DB5" w:rsidP="00762DB5">
      <w:pPr>
        <w:rPr>
          <w:lang w:eastAsia="zh-CN"/>
        </w:rPr>
      </w:pPr>
      <w:r w:rsidRPr="00AE76D5">
        <w:rPr>
          <w:b/>
          <w:lang w:eastAsia="zh-CN"/>
        </w:rPr>
        <w:lastRenderedPageBreak/>
        <w:t xml:space="preserve">Observation 2: </w:t>
      </w:r>
      <w:r>
        <w:rPr>
          <w:lang w:eastAsia="zh-CN"/>
        </w:rPr>
        <w:t>Fewer number of CCEs would not provide substantial power saving benefit, while applying scheduling constraints at gNB side.</w:t>
      </w:r>
    </w:p>
    <w:p w14:paraId="31849474" w14:textId="4828CB14" w:rsidR="002C4DF0" w:rsidRDefault="0037025A" w:rsidP="005174DD">
      <w:pPr>
        <w:rPr>
          <w:lang w:eastAsia="zh-CN"/>
        </w:rPr>
      </w:pPr>
      <w:r w:rsidRPr="0037025A">
        <w:rPr>
          <w:b/>
          <w:lang w:eastAsia="zh-CN"/>
        </w:rPr>
        <w:t>P</w:t>
      </w:r>
      <w:r w:rsidR="00947777" w:rsidRPr="0037025A">
        <w:rPr>
          <w:b/>
          <w:lang w:eastAsia="zh-CN"/>
        </w:rPr>
        <w:t xml:space="preserve">roposal </w:t>
      </w:r>
      <w:r w:rsidR="0054493F">
        <w:rPr>
          <w:b/>
          <w:lang w:eastAsia="zh-CN"/>
        </w:rPr>
        <w:t>2</w:t>
      </w:r>
      <w:r w:rsidR="00AE76D5">
        <w:rPr>
          <w:b/>
          <w:lang w:eastAsia="zh-CN"/>
        </w:rPr>
        <w:t xml:space="preserve">: </w:t>
      </w:r>
      <w:r w:rsidR="00AE76D5" w:rsidRPr="00AE76D5">
        <w:rPr>
          <w:lang w:eastAsia="zh-CN"/>
        </w:rPr>
        <w:t>F</w:t>
      </w:r>
      <w:r w:rsidR="00E86938">
        <w:rPr>
          <w:lang w:eastAsia="zh-CN"/>
        </w:rPr>
        <w:t>or NR</w:t>
      </w:r>
      <w:r w:rsidR="004537FF">
        <w:rPr>
          <w:lang w:eastAsia="zh-CN"/>
        </w:rPr>
        <w:t xml:space="preserve"> REDCAP UE</w:t>
      </w:r>
      <w:r w:rsidR="00E86938">
        <w:rPr>
          <w:lang w:eastAsia="zh-CN"/>
        </w:rPr>
        <w:t xml:space="preserve">, </w:t>
      </w:r>
      <w:r w:rsidR="00D26FED">
        <w:rPr>
          <w:lang w:eastAsia="zh-CN"/>
        </w:rPr>
        <w:t xml:space="preserve">the maximum </w:t>
      </w:r>
      <w:r w:rsidR="00AD1B25">
        <w:rPr>
          <w:lang w:eastAsia="zh-CN"/>
        </w:rPr>
        <w:t xml:space="preserve">number of </w:t>
      </w:r>
      <w:r w:rsidR="00AD1B25" w:rsidRPr="00AD1B25">
        <w:rPr>
          <w:lang w:eastAsia="zh-CN"/>
        </w:rPr>
        <w:t>monitored PDCCH candidates per slot for a DL BWP for a single serving cell</w:t>
      </w:r>
      <w:r w:rsidR="00AD1B25">
        <w:rPr>
          <w:lang w:eastAsia="zh-CN"/>
        </w:rPr>
        <w:t xml:space="preserve"> is </w:t>
      </w:r>
      <w:r w:rsidR="00AD1B25" w:rsidRPr="008E69C8">
        <w:rPr>
          <w:lang w:eastAsia="zh-CN"/>
        </w:rPr>
        <w:t xml:space="preserve">no </w:t>
      </w:r>
      <w:r w:rsidR="00970AC7" w:rsidRPr="00E25CD6">
        <w:rPr>
          <w:lang w:eastAsia="zh-CN"/>
        </w:rPr>
        <w:t>less</w:t>
      </w:r>
      <w:r w:rsidR="00AD1B25" w:rsidRPr="008E69C8">
        <w:rPr>
          <w:lang w:eastAsia="zh-CN"/>
        </w:rPr>
        <w:t xml:space="preserve"> than </w:t>
      </w:r>
      <w:r w:rsidR="008E69C8" w:rsidRPr="008E69C8">
        <w:rPr>
          <w:lang w:eastAsia="zh-CN"/>
        </w:rPr>
        <w:t xml:space="preserve">X, e.g. X is </w:t>
      </w:r>
      <w:r w:rsidR="00AD1B25" w:rsidRPr="008E69C8">
        <w:rPr>
          <w:lang w:eastAsia="zh-CN"/>
        </w:rPr>
        <w:t xml:space="preserve">half of the current maximum </w:t>
      </w:r>
      <w:r w:rsidR="00E86938" w:rsidRPr="008E69C8">
        <w:rPr>
          <w:lang w:eastAsia="zh-CN"/>
        </w:rPr>
        <w:t>BD numbers.</w:t>
      </w:r>
    </w:p>
    <w:p w14:paraId="3E5874A9" w14:textId="73D051A1" w:rsidR="002C4DF0" w:rsidRPr="00AE76D5" w:rsidRDefault="002C4DF0" w:rsidP="005174DD">
      <w:pPr>
        <w:rPr>
          <w:lang w:eastAsia="zh-CN"/>
        </w:rPr>
      </w:pPr>
      <w:r w:rsidRPr="002C4DF0">
        <w:rPr>
          <w:rFonts w:hint="eastAsia"/>
          <w:b/>
          <w:lang w:eastAsia="zh-CN"/>
        </w:rPr>
        <w:t>P</w:t>
      </w:r>
      <w:r w:rsidR="0054493F">
        <w:rPr>
          <w:b/>
          <w:lang w:eastAsia="zh-CN"/>
        </w:rPr>
        <w:t>roposal 3</w:t>
      </w:r>
      <w:r w:rsidRPr="002C4DF0">
        <w:rPr>
          <w:b/>
          <w:lang w:eastAsia="zh-CN"/>
        </w:rPr>
        <w:t xml:space="preserve">: </w:t>
      </w:r>
      <w:r w:rsidR="00143B9F" w:rsidRPr="00AE76D5">
        <w:rPr>
          <w:lang w:eastAsia="zh-CN"/>
        </w:rPr>
        <w:t xml:space="preserve">for NR REDCAP UE, </w:t>
      </w:r>
      <w:r w:rsidRPr="00AE76D5">
        <w:rPr>
          <w:lang w:eastAsia="zh-CN"/>
        </w:rPr>
        <w:t xml:space="preserve">the CCE limits </w:t>
      </w:r>
      <w:r w:rsidR="00B67EF0" w:rsidRPr="00AE76D5">
        <w:rPr>
          <w:rFonts w:hint="eastAsia"/>
          <w:lang w:eastAsia="zh-CN"/>
        </w:rPr>
        <w:t>can</w:t>
      </w:r>
      <w:r w:rsidR="00B67EF0" w:rsidRPr="00AE76D5">
        <w:rPr>
          <w:lang w:eastAsia="zh-CN"/>
        </w:rPr>
        <w:t xml:space="preserve"> </w:t>
      </w:r>
      <w:r w:rsidRPr="00AE76D5">
        <w:rPr>
          <w:lang w:eastAsia="zh-CN"/>
        </w:rPr>
        <w:t xml:space="preserve">be the same as the </w:t>
      </w:r>
      <w:r w:rsidR="004537FF" w:rsidRPr="00AE76D5">
        <w:rPr>
          <w:lang w:eastAsia="zh-CN"/>
        </w:rPr>
        <w:t xml:space="preserve">NR </w:t>
      </w:r>
      <w:r w:rsidRPr="00AE76D5">
        <w:rPr>
          <w:lang w:eastAsia="zh-CN"/>
        </w:rPr>
        <w:t xml:space="preserve">legacy </w:t>
      </w:r>
      <w:r w:rsidR="004537FF" w:rsidRPr="00AE76D5">
        <w:rPr>
          <w:lang w:eastAsia="zh-CN"/>
        </w:rPr>
        <w:t>UE</w:t>
      </w:r>
      <w:r w:rsidRPr="00AE76D5">
        <w:rPr>
          <w:lang w:eastAsia="zh-CN"/>
        </w:rPr>
        <w:t>.</w:t>
      </w:r>
    </w:p>
    <w:p w14:paraId="0AC15D34" w14:textId="005F2EA0" w:rsidR="000C78AE" w:rsidRDefault="000C78AE" w:rsidP="00763D09">
      <w:pPr>
        <w:pStyle w:val="3"/>
        <w:rPr>
          <w:lang w:eastAsia="zh-CN"/>
        </w:rPr>
      </w:pPr>
      <w:bookmarkStart w:id="17" w:name="OLE_LINK26"/>
      <w:r>
        <w:rPr>
          <w:lang w:eastAsia="zh-CN"/>
        </w:rPr>
        <w:t xml:space="preserve">Principles on </w:t>
      </w:r>
      <w:r w:rsidR="00AA248C">
        <w:rPr>
          <w:lang w:eastAsia="zh-CN"/>
        </w:rPr>
        <w:t>BD numbers reduction</w:t>
      </w:r>
    </w:p>
    <w:bookmarkEnd w:id="17"/>
    <w:p w14:paraId="5EBA70C1" w14:textId="4D7BBC7E" w:rsidR="002C4DF0" w:rsidRDefault="00143B9F" w:rsidP="005174DD">
      <w:pPr>
        <w:rPr>
          <w:lang w:eastAsia="zh-CN"/>
        </w:rPr>
      </w:pPr>
      <w:r>
        <w:rPr>
          <w:lang w:eastAsia="zh-CN"/>
        </w:rPr>
        <w:t>Several</w:t>
      </w:r>
      <w:r w:rsidR="00B5567D">
        <w:rPr>
          <w:lang w:eastAsia="zh-CN"/>
        </w:rPr>
        <w:t xml:space="preserve"> options can be considered to meet the requirement of reduced BD numbers. </w:t>
      </w:r>
    </w:p>
    <w:p w14:paraId="7A2CCAD5" w14:textId="3133CCA3" w:rsidR="00B5567D" w:rsidRDefault="00B5567D" w:rsidP="005174DD">
      <w:pPr>
        <w:rPr>
          <w:lang w:eastAsia="zh-CN"/>
        </w:rPr>
      </w:pPr>
      <w:r w:rsidRPr="007C3809">
        <w:rPr>
          <w:b/>
          <w:lang w:eastAsia="zh-CN"/>
        </w:rPr>
        <w:t>O</w:t>
      </w:r>
      <w:r w:rsidRPr="007C3809">
        <w:rPr>
          <w:rFonts w:hint="eastAsia"/>
          <w:b/>
          <w:lang w:eastAsia="zh-CN"/>
        </w:rPr>
        <w:t xml:space="preserve">ption </w:t>
      </w:r>
      <w:r w:rsidRPr="007C3809">
        <w:rPr>
          <w:b/>
          <w:lang w:eastAsia="zh-CN"/>
        </w:rPr>
        <w:t>1:</w:t>
      </w:r>
      <w:r w:rsidR="00526E66">
        <w:rPr>
          <w:lang w:eastAsia="zh-CN"/>
        </w:rPr>
        <w:t xml:space="preserve"> F</w:t>
      </w:r>
      <w:r>
        <w:rPr>
          <w:lang w:eastAsia="zh-CN"/>
        </w:rPr>
        <w:t xml:space="preserve">ewer search space and </w:t>
      </w:r>
      <w:r w:rsidR="00E25CD6">
        <w:rPr>
          <w:lang w:eastAsia="zh-CN"/>
        </w:rPr>
        <w:t xml:space="preserve">CORESET </w:t>
      </w:r>
      <w:r>
        <w:rPr>
          <w:lang w:eastAsia="zh-CN"/>
        </w:rPr>
        <w:t>configuration</w:t>
      </w:r>
    </w:p>
    <w:p w14:paraId="6C6E533D" w14:textId="71FC8732" w:rsidR="00E66E38" w:rsidRDefault="00CE6066" w:rsidP="005174DD">
      <w:pPr>
        <w:rPr>
          <w:lang w:eastAsia="zh-CN"/>
        </w:rPr>
      </w:pPr>
      <w:r>
        <w:rPr>
          <w:lang w:eastAsia="zh-CN"/>
        </w:rPr>
        <w:t>T</w:t>
      </w:r>
      <w:r w:rsidR="00046F85">
        <w:rPr>
          <w:lang w:eastAsia="zh-CN"/>
        </w:rPr>
        <w:t xml:space="preserve">he reduced maximum BD numbers per slot for a DL BWP for a single cell can be achieved through fewer </w:t>
      </w:r>
      <w:r w:rsidR="00E67258">
        <w:rPr>
          <w:lang w:eastAsia="zh-CN"/>
        </w:rPr>
        <w:t xml:space="preserve">search space and </w:t>
      </w:r>
      <w:r w:rsidR="00E25CD6">
        <w:rPr>
          <w:lang w:eastAsia="zh-CN"/>
        </w:rPr>
        <w:t xml:space="preserve">CORESET </w:t>
      </w:r>
      <w:r w:rsidR="00E67258">
        <w:rPr>
          <w:lang w:eastAsia="zh-CN"/>
        </w:rPr>
        <w:t>configuration. However this will increase the PDCCH blocking probability</w:t>
      </w:r>
      <w:r w:rsidR="00BB75C6">
        <w:rPr>
          <w:rFonts w:hint="eastAsia"/>
          <w:lang w:eastAsia="zh-CN"/>
        </w:rPr>
        <w:t>,</w:t>
      </w:r>
      <w:r w:rsidR="00BB75C6">
        <w:rPr>
          <w:lang w:eastAsia="zh-CN"/>
        </w:rPr>
        <w:t xml:space="preserve"> which accordingly impact</w:t>
      </w:r>
      <w:r>
        <w:rPr>
          <w:lang w:eastAsia="zh-CN"/>
        </w:rPr>
        <w:t>s</w:t>
      </w:r>
      <w:r w:rsidR="00BB75C6">
        <w:rPr>
          <w:lang w:eastAsia="zh-CN"/>
        </w:rPr>
        <w:t xml:space="preserve"> the PDCCH performance for NR REDCAP UE. </w:t>
      </w:r>
      <w:r w:rsidR="000C38CB">
        <w:rPr>
          <w:lang w:eastAsia="zh-CN"/>
        </w:rPr>
        <w:t xml:space="preserve">This imposes restrictions on scheduling flexibility with </w:t>
      </w:r>
      <w:r w:rsidR="00BB75C6">
        <w:rPr>
          <w:lang w:eastAsia="zh-CN"/>
        </w:rPr>
        <w:t xml:space="preserve">fewer search space and CORESET configuration </w:t>
      </w:r>
      <w:r w:rsidR="0009620A">
        <w:rPr>
          <w:lang w:eastAsia="zh-CN"/>
        </w:rPr>
        <w:t>at gNB side</w:t>
      </w:r>
      <w:r w:rsidR="00BB75C6">
        <w:rPr>
          <w:lang w:eastAsia="zh-CN"/>
        </w:rPr>
        <w:t>.</w:t>
      </w:r>
      <w:r w:rsidR="00E66E38">
        <w:rPr>
          <w:lang w:eastAsia="zh-CN"/>
        </w:rPr>
        <w:t xml:space="preserve"> </w:t>
      </w:r>
    </w:p>
    <w:p w14:paraId="3D8C6A28" w14:textId="70FB67BC" w:rsidR="00E66E38" w:rsidRDefault="00E66E38" w:rsidP="005174DD">
      <w:pPr>
        <w:rPr>
          <w:lang w:eastAsia="zh-CN"/>
        </w:rPr>
      </w:pPr>
      <w:r w:rsidRPr="007C3809">
        <w:rPr>
          <w:b/>
          <w:lang w:eastAsia="zh-CN"/>
        </w:rPr>
        <w:t>O</w:t>
      </w:r>
      <w:r w:rsidRPr="007C3809">
        <w:rPr>
          <w:rFonts w:hint="eastAsia"/>
          <w:b/>
          <w:lang w:eastAsia="zh-CN"/>
        </w:rPr>
        <w:t xml:space="preserve">ption </w:t>
      </w:r>
      <w:r>
        <w:rPr>
          <w:b/>
          <w:lang w:eastAsia="zh-CN"/>
        </w:rPr>
        <w:t>2</w:t>
      </w:r>
      <w:r w:rsidRPr="007C3809">
        <w:rPr>
          <w:b/>
          <w:lang w:eastAsia="zh-CN"/>
        </w:rPr>
        <w:t>:</w:t>
      </w:r>
      <w:r w:rsidR="00526E66">
        <w:rPr>
          <w:lang w:eastAsia="zh-CN"/>
        </w:rPr>
        <w:t xml:space="preserve"> R</w:t>
      </w:r>
      <w:r w:rsidRPr="00E66E38">
        <w:rPr>
          <w:lang w:eastAsia="zh-CN"/>
        </w:rPr>
        <w:t xml:space="preserve">educed number of </w:t>
      </w:r>
      <w:r w:rsidR="003922CA">
        <w:rPr>
          <w:lang w:eastAsia="zh-CN"/>
        </w:rPr>
        <w:t xml:space="preserve">different </w:t>
      </w:r>
      <w:r w:rsidRPr="00E66E38">
        <w:rPr>
          <w:lang w:eastAsia="zh-CN"/>
        </w:rPr>
        <w:t>DCI size</w:t>
      </w:r>
    </w:p>
    <w:p w14:paraId="4ED15C18" w14:textId="259C2DDC" w:rsidR="00E66E38" w:rsidRDefault="0009620A" w:rsidP="005174DD">
      <w:pPr>
        <w:rPr>
          <w:lang w:eastAsia="zh-CN"/>
        </w:rPr>
      </w:pPr>
      <w:r>
        <w:rPr>
          <w:lang w:eastAsia="zh-CN"/>
        </w:rPr>
        <w:t>A</w:t>
      </w:r>
      <w:r w:rsidR="00E66E38">
        <w:rPr>
          <w:lang w:eastAsia="zh-CN"/>
        </w:rPr>
        <w:t>s specified in [</w:t>
      </w:r>
      <w:r w:rsidR="00387C6D">
        <w:rPr>
          <w:lang w:eastAsia="zh-CN"/>
        </w:rPr>
        <w:t>6</w:t>
      </w:r>
      <w:r w:rsidR="00E66E38">
        <w:rPr>
          <w:lang w:eastAsia="zh-CN"/>
        </w:rPr>
        <w:t xml:space="preserve">], </w:t>
      </w:r>
      <w:r w:rsidRPr="0009620A">
        <w:rPr>
          <w:lang w:eastAsia="zh-CN"/>
        </w:rPr>
        <w:t xml:space="preserve">the total number of different DCI sizes configured to monitor is </w:t>
      </w:r>
      <w:r>
        <w:rPr>
          <w:lang w:eastAsia="zh-CN"/>
        </w:rPr>
        <w:t xml:space="preserve">no </w:t>
      </w:r>
      <w:r w:rsidRPr="0009620A">
        <w:rPr>
          <w:lang w:eastAsia="zh-CN"/>
        </w:rPr>
        <w:t xml:space="preserve">more than 4 </w:t>
      </w:r>
      <w:r w:rsidR="003922CA">
        <w:rPr>
          <w:lang w:eastAsia="ja-JP"/>
        </w:rPr>
        <w:t>and</w:t>
      </w:r>
      <w:r w:rsidRPr="00FE454B">
        <w:rPr>
          <w:lang w:eastAsia="ja-JP"/>
        </w:rPr>
        <w:t xml:space="preserve"> up to 3 sizes of DCI formats with CRC scrambled by C-RNTI</w:t>
      </w:r>
      <w:r w:rsidRPr="00417BB1">
        <w:rPr>
          <w:lang w:eastAsia="ja-JP"/>
        </w:rPr>
        <w:t xml:space="preserve"> per serving cell</w:t>
      </w:r>
      <w:r w:rsidR="003922CA">
        <w:rPr>
          <w:lang w:eastAsia="ja-JP"/>
        </w:rPr>
        <w:t xml:space="preserve"> can be configured</w:t>
      </w:r>
      <w:r w:rsidRPr="00417BB1">
        <w:rPr>
          <w:lang w:eastAsia="ja-JP"/>
        </w:rPr>
        <w:t>.</w:t>
      </w:r>
      <w:r w:rsidR="003922CA">
        <w:rPr>
          <w:lang w:eastAsia="ja-JP"/>
        </w:rPr>
        <w:t xml:space="preserve"> </w:t>
      </w:r>
      <w:r>
        <w:rPr>
          <w:lang w:eastAsia="zh-CN"/>
        </w:rPr>
        <w:t xml:space="preserve">Less number of </w:t>
      </w:r>
      <w:r w:rsidR="003922CA">
        <w:rPr>
          <w:lang w:eastAsia="zh-CN"/>
        </w:rPr>
        <w:t xml:space="preserve">different </w:t>
      </w:r>
      <w:r>
        <w:rPr>
          <w:lang w:eastAsia="zh-CN"/>
        </w:rPr>
        <w:t xml:space="preserve">DCI size comparing the legacy one can be considered to reduce the maximum BD numbers. However this would incur scheduling constraint on NR </w:t>
      </w:r>
      <w:r w:rsidR="00917DB3">
        <w:rPr>
          <w:lang w:eastAsia="zh-CN"/>
        </w:rPr>
        <w:t>REDCAP UE</w:t>
      </w:r>
      <w:r>
        <w:rPr>
          <w:lang w:eastAsia="zh-CN"/>
        </w:rPr>
        <w:t xml:space="preserve">. </w:t>
      </w:r>
    </w:p>
    <w:p w14:paraId="285BE5BE" w14:textId="4AA02A18" w:rsidR="0009620A" w:rsidRDefault="0009620A" w:rsidP="00917DB3">
      <w:pPr>
        <w:rPr>
          <w:lang w:eastAsia="zh-CN"/>
        </w:rPr>
      </w:pPr>
      <w:r>
        <w:rPr>
          <w:lang w:eastAsia="zh-CN"/>
        </w:rPr>
        <w:t xml:space="preserve">In addition, </w:t>
      </w:r>
      <w:r w:rsidR="003922CA">
        <w:rPr>
          <w:lang w:eastAsia="zh-CN"/>
        </w:rPr>
        <w:t xml:space="preserve">NR </w:t>
      </w:r>
      <w:r w:rsidR="00917DB3">
        <w:rPr>
          <w:lang w:eastAsia="zh-CN"/>
        </w:rPr>
        <w:t>REDCAP UE can also inherit the legacy designs on search space/</w:t>
      </w:r>
      <w:r w:rsidR="00F923BD">
        <w:rPr>
          <w:lang w:eastAsia="zh-CN"/>
        </w:rPr>
        <w:t xml:space="preserve">CORESET </w:t>
      </w:r>
      <w:r w:rsidR="00917DB3">
        <w:rPr>
          <w:lang w:eastAsia="zh-CN"/>
        </w:rPr>
        <w:t xml:space="preserve">configuration and the total number of different DCI sizes. In this case, NR REDCAP UE counts </w:t>
      </w:r>
      <w:r w:rsidR="003922CA">
        <w:rPr>
          <w:lang w:eastAsia="zh-CN"/>
        </w:rPr>
        <w:t>the valid PDCCH candidates for monitoring based on the maximum BD number as proposed in the above section</w:t>
      </w:r>
      <w:r w:rsidR="00917DB3">
        <w:rPr>
          <w:lang w:eastAsia="zh-CN"/>
        </w:rPr>
        <w:t xml:space="preserve"> (i.e. no less than </w:t>
      </w:r>
      <w:r w:rsidR="00917DB3" w:rsidRPr="008E69C8">
        <w:rPr>
          <w:lang w:eastAsia="zh-CN"/>
        </w:rPr>
        <w:t xml:space="preserve">half of the current maximum </w:t>
      </w:r>
      <w:r w:rsidR="00917DB3">
        <w:rPr>
          <w:lang w:eastAsia="zh-CN"/>
        </w:rPr>
        <w:t>BD numbers).</w:t>
      </w:r>
      <w:r w:rsidR="00201FF3">
        <w:rPr>
          <w:lang w:eastAsia="zh-CN"/>
        </w:rPr>
        <w:t xml:space="preserve"> </w:t>
      </w:r>
      <w:r w:rsidR="00FE3844">
        <w:rPr>
          <w:lang w:eastAsia="zh-CN"/>
        </w:rPr>
        <w:t>Obviously</w:t>
      </w:r>
      <w:r w:rsidR="003922CA">
        <w:rPr>
          <w:lang w:eastAsia="zh-CN"/>
        </w:rPr>
        <w:t xml:space="preserve"> this will not impact the PDCCH scheduling flexibility at gNB side</w:t>
      </w:r>
      <w:r w:rsidR="00FE3844">
        <w:rPr>
          <w:lang w:eastAsia="zh-CN"/>
        </w:rPr>
        <w:t>, howev</w:t>
      </w:r>
      <w:r w:rsidR="005B4147">
        <w:rPr>
          <w:lang w:eastAsia="zh-CN"/>
        </w:rPr>
        <w:t xml:space="preserve">er it may result in severe performance loss </w:t>
      </w:r>
      <w:r w:rsidR="00FE3844">
        <w:rPr>
          <w:lang w:eastAsia="zh-CN"/>
        </w:rPr>
        <w:t xml:space="preserve">on NR </w:t>
      </w:r>
      <w:r w:rsidR="00917DB3">
        <w:rPr>
          <w:lang w:eastAsia="zh-CN"/>
        </w:rPr>
        <w:t>REDCAP UE</w:t>
      </w:r>
      <w:r w:rsidR="00FE3844">
        <w:rPr>
          <w:lang w:eastAsia="zh-CN"/>
        </w:rPr>
        <w:t xml:space="preserve"> </w:t>
      </w:r>
      <w:r w:rsidR="005B4147">
        <w:rPr>
          <w:lang w:eastAsia="zh-CN"/>
        </w:rPr>
        <w:t xml:space="preserve">since the PDCCH candidates carrying </w:t>
      </w:r>
      <w:r w:rsidR="007D319C">
        <w:rPr>
          <w:lang w:eastAsia="zh-CN"/>
        </w:rPr>
        <w:t xml:space="preserve">scheduling information may be beyond the maximum BD numbers with high probability. </w:t>
      </w:r>
    </w:p>
    <w:p w14:paraId="3B098EEE" w14:textId="23099A25" w:rsidR="007D319C" w:rsidRPr="002C4DF0" w:rsidRDefault="007D319C" w:rsidP="007D319C">
      <w:pPr>
        <w:rPr>
          <w:lang w:eastAsia="zh-CN"/>
        </w:rPr>
      </w:pPr>
      <w:bookmarkStart w:id="18" w:name="OLE_LINK17"/>
      <w:bookmarkStart w:id="19" w:name="OLE_LINK27"/>
      <w:r w:rsidRPr="002C4DF0">
        <w:rPr>
          <w:rFonts w:hint="eastAsia"/>
          <w:b/>
          <w:lang w:eastAsia="zh-CN"/>
        </w:rPr>
        <w:t>P</w:t>
      </w:r>
      <w:r>
        <w:rPr>
          <w:b/>
          <w:lang w:eastAsia="zh-CN"/>
        </w:rPr>
        <w:t xml:space="preserve">roposal </w:t>
      </w:r>
      <w:r w:rsidR="0054493F">
        <w:rPr>
          <w:b/>
          <w:lang w:eastAsia="zh-CN"/>
        </w:rPr>
        <w:t>4</w:t>
      </w:r>
      <w:r w:rsidRPr="002C4DF0">
        <w:rPr>
          <w:b/>
          <w:lang w:eastAsia="zh-CN"/>
        </w:rPr>
        <w:t xml:space="preserve">: </w:t>
      </w:r>
      <w:r w:rsidR="00A70756" w:rsidRPr="00A70756">
        <w:rPr>
          <w:lang w:eastAsia="zh-CN"/>
        </w:rPr>
        <w:t>F</w:t>
      </w:r>
      <w:r w:rsidR="00414316">
        <w:rPr>
          <w:lang w:eastAsia="zh-CN"/>
        </w:rPr>
        <w:t xml:space="preserve">rom the view of no or </w:t>
      </w:r>
      <w:r w:rsidR="00CE6066">
        <w:rPr>
          <w:lang w:eastAsia="zh-CN"/>
        </w:rPr>
        <w:t>little</w:t>
      </w:r>
      <w:r w:rsidR="00414316">
        <w:rPr>
          <w:lang w:eastAsia="zh-CN"/>
        </w:rPr>
        <w:t xml:space="preserve"> constraint on scheduling flexibility at gNB side </w:t>
      </w:r>
      <w:r w:rsidR="00143B9F">
        <w:rPr>
          <w:lang w:eastAsia="zh-CN"/>
        </w:rPr>
        <w:t xml:space="preserve">and </w:t>
      </w:r>
      <w:r w:rsidR="00414316">
        <w:rPr>
          <w:lang w:eastAsia="zh-CN"/>
        </w:rPr>
        <w:t xml:space="preserve">less scheduling impact on NR </w:t>
      </w:r>
      <w:r w:rsidR="00143B9F">
        <w:rPr>
          <w:lang w:eastAsia="zh-CN"/>
        </w:rPr>
        <w:t>REDCAP UE</w:t>
      </w:r>
      <w:r w:rsidR="00414316">
        <w:rPr>
          <w:lang w:eastAsia="zh-CN"/>
        </w:rPr>
        <w:t xml:space="preserve">, </w:t>
      </w:r>
      <w:r w:rsidR="00414316" w:rsidRPr="00E66E38">
        <w:rPr>
          <w:lang w:eastAsia="zh-CN"/>
        </w:rPr>
        <w:t xml:space="preserve">reduced number of </w:t>
      </w:r>
      <w:r w:rsidR="00414316">
        <w:rPr>
          <w:lang w:eastAsia="zh-CN"/>
        </w:rPr>
        <w:t xml:space="preserve">different </w:t>
      </w:r>
      <w:r w:rsidR="00414316" w:rsidRPr="00E66E38">
        <w:rPr>
          <w:lang w:eastAsia="zh-CN"/>
        </w:rPr>
        <w:t>DCI size</w:t>
      </w:r>
      <w:r w:rsidR="00414316">
        <w:rPr>
          <w:lang w:eastAsia="zh-CN"/>
        </w:rPr>
        <w:t xml:space="preserve"> can be considered to reduce maximum BD numbers.</w:t>
      </w:r>
    </w:p>
    <w:p w14:paraId="4DD907CB" w14:textId="46A2E761" w:rsidR="00855606" w:rsidRPr="00EB5D3A" w:rsidRDefault="00747F48" w:rsidP="00891034">
      <w:pPr>
        <w:pStyle w:val="1"/>
      </w:pPr>
      <w:bookmarkStart w:id="20" w:name="_Ref129681832"/>
      <w:bookmarkEnd w:id="18"/>
      <w:bookmarkEnd w:id="19"/>
      <w:r w:rsidRPr="00CF195E">
        <w:t>Conclusion</w:t>
      </w:r>
      <w:r w:rsidR="006B1FD5" w:rsidRPr="00CF195E">
        <w:t>s</w:t>
      </w:r>
    </w:p>
    <w:p w14:paraId="341D6AAB" w14:textId="7399A20C"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 xml:space="preserve">observations and </w:t>
      </w:r>
      <w:r>
        <w:rPr>
          <w:kern w:val="2"/>
          <w:lang w:eastAsia="zh-CN"/>
        </w:rPr>
        <w:t>proposals</w:t>
      </w:r>
      <w:r w:rsidR="000F1042">
        <w:rPr>
          <w:kern w:val="2"/>
          <w:lang w:eastAsia="zh-CN"/>
        </w:rPr>
        <w:t>:</w:t>
      </w:r>
    </w:p>
    <w:p w14:paraId="1CA36CE7" w14:textId="3E9E0D54" w:rsidR="005B110A" w:rsidRDefault="005B110A" w:rsidP="005B110A">
      <w:pPr>
        <w:rPr>
          <w:lang w:eastAsia="zh-CN"/>
        </w:rPr>
      </w:pPr>
      <w:r w:rsidRPr="00AE76D5">
        <w:rPr>
          <w:b/>
          <w:lang w:eastAsia="zh-CN"/>
        </w:rPr>
        <w:t xml:space="preserve">Observation 1: </w:t>
      </w:r>
      <w:r>
        <w:rPr>
          <w:lang w:eastAsia="zh-CN"/>
        </w:rPr>
        <w:t>An upper bound of 15% power saving gain can be achieved if the maximum BD numbers for NR REDCAP UE is reduced to half of the current maximum BD numbers.</w:t>
      </w:r>
    </w:p>
    <w:p w14:paraId="1EB50601" w14:textId="1D176427" w:rsidR="0054493F" w:rsidRPr="00305F4D" w:rsidRDefault="00305F4D" w:rsidP="0054493F">
      <w:pPr>
        <w:rPr>
          <w:lang w:eastAsia="zh-CN"/>
        </w:rPr>
      </w:pPr>
      <w:r w:rsidRPr="00AE76D5">
        <w:rPr>
          <w:b/>
          <w:lang w:eastAsia="zh-CN"/>
        </w:rPr>
        <w:t xml:space="preserve">Observation 2: </w:t>
      </w:r>
      <w:r w:rsidR="0079718E">
        <w:rPr>
          <w:lang w:eastAsia="zh-CN"/>
        </w:rPr>
        <w:t>Fewer nu</w:t>
      </w:r>
      <w:r w:rsidR="00CE6066">
        <w:rPr>
          <w:lang w:eastAsia="zh-CN"/>
        </w:rPr>
        <w:t>mber of CCEs would not provide substantial</w:t>
      </w:r>
      <w:r w:rsidR="0079718E">
        <w:rPr>
          <w:lang w:eastAsia="zh-CN"/>
        </w:rPr>
        <w:t xml:space="preserve"> power saving benefit, while </w:t>
      </w:r>
      <w:r w:rsidR="00762DB5">
        <w:rPr>
          <w:lang w:eastAsia="zh-CN"/>
        </w:rPr>
        <w:t xml:space="preserve">applying </w:t>
      </w:r>
      <w:r w:rsidR="0079718E">
        <w:rPr>
          <w:lang w:eastAsia="zh-CN"/>
        </w:rPr>
        <w:t>scheduling constraint</w:t>
      </w:r>
      <w:r w:rsidR="00762DB5">
        <w:rPr>
          <w:lang w:eastAsia="zh-CN"/>
        </w:rPr>
        <w:t>s</w:t>
      </w:r>
      <w:r w:rsidR="0079718E">
        <w:rPr>
          <w:lang w:eastAsia="zh-CN"/>
        </w:rPr>
        <w:t xml:space="preserve"> at gNB side.</w:t>
      </w:r>
    </w:p>
    <w:p w14:paraId="146B9A34" w14:textId="77777777" w:rsidR="00A65DD8" w:rsidRDefault="00A65DD8" w:rsidP="00A65DD8">
      <w:pPr>
        <w:rPr>
          <w:lang w:eastAsia="zh-CN"/>
        </w:rPr>
      </w:pPr>
      <w:r>
        <w:rPr>
          <w:b/>
          <w:lang w:eastAsia="zh-CN"/>
        </w:rPr>
        <w:t>Proposal</w:t>
      </w:r>
      <w:r w:rsidRPr="0037025A">
        <w:rPr>
          <w:b/>
          <w:lang w:eastAsia="zh-CN"/>
        </w:rPr>
        <w:t xml:space="preserve"> 1:</w:t>
      </w:r>
      <w:r>
        <w:rPr>
          <w:lang w:eastAsia="zh-CN"/>
        </w:rPr>
        <w:t xml:space="preserve"> T</w:t>
      </w:r>
      <w:r w:rsidRPr="008F2BC1">
        <w:rPr>
          <w:lang w:eastAsia="zh-CN"/>
        </w:rPr>
        <w:t>echniques</w:t>
      </w:r>
      <w:r>
        <w:rPr>
          <w:lang w:eastAsia="zh-CN"/>
        </w:rPr>
        <w:t xml:space="preserve"> specified</w:t>
      </w:r>
      <w:r w:rsidRPr="008F2BC1">
        <w:rPr>
          <w:lang w:eastAsia="zh-CN"/>
        </w:rPr>
        <w:t xml:space="preserve"> in Rel-16 UE power saving WID </w:t>
      </w:r>
      <w:r>
        <w:rPr>
          <w:lang w:eastAsia="zh-CN"/>
        </w:rPr>
        <w:t>can</w:t>
      </w:r>
      <w:r w:rsidRPr="008F2BC1">
        <w:rPr>
          <w:lang w:eastAsia="zh-CN"/>
        </w:rPr>
        <w:t xml:space="preserve"> be </w:t>
      </w:r>
      <w:r>
        <w:rPr>
          <w:lang w:eastAsia="zh-CN"/>
        </w:rPr>
        <w:t xml:space="preserve">considered as a baseline for NR </w:t>
      </w:r>
      <w:r w:rsidRPr="008F2BC1">
        <w:rPr>
          <w:lang w:eastAsia="zh-CN"/>
        </w:rPr>
        <w:t>REDCAP UE</w:t>
      </w:r>
      <w:r>
        <w:rPr>
          <w:lang w:eastAsia="zh-CN"/>
        </w:rPr>
        <w:t xml:space="preserve">s, whenever applicable. </w:t>
      </w:r>
    </w:p>
    <w:p w14:paraId="25973C73" w14:textId="152A2A78" w:rsidR="00E3139D" w:rsidRDefault="00E3139D" w:rsidP="00E3139D">
      <w:pPr>
        <w:rPr>
          <w:lang w:eastAsia="zh-CN"/>
        </w:rPr>
      </w:pPr>
      <w:r w:rsidRPr="0037025A">
        <w:rPr>
          <w:b/>
          <w:lang w:eastAsia="zh-CN"/>
        </w:rPr>
        <w:t xml:space="preserve">Proposal </w:t>
      </w:r>
      <w:r>
        <w:rPr>
          <w:b/>
          <w:lang w:eastAsia="zh-CN"/>
        </w:rPr>
        <w:t xml:space="preserve">2: </w:t>
      </w:r>
      <w:r w:rsidRPr="00AE76D5">
        <w:rPr>
          <w:lang w:eastAsia="zh-CN"/>
        </w:rPr>
        <w:t>F</w:t>
      </w:r>
      <w:r>
        <w:rPr>
          <w:lang w:eastAsia="zh-CN"/>
        </w:rPr>
        <w:t xml:space="preserve">or NR REDCAP UE, the maximum number of </w:t>
      </w:r>
      <w:r w:rsidRPr="00AD1B25">
        <w:rPr>
          <w:lang w:eastAsia="zh-CN"/>
        </w:rPr>
        <w:t>monitored PDCCH candidates per slot for a DL BWP for a single serving cell</w:t>
      </w:r>
      <w:r>
        <w:rPr>
          <w:lang w:eastAsia="zh-CN"/>
        </w:rPr>
        <w:t xml:space="preserve"> is </w:t>
      </w:r>
      <w:r w:rsidRPr="008E69C8">
        <w:rPr>
          <w:lang w:eastAsia="zh-CN"/>
        </w:rPr>
        <w:t>no less than X, e.g. X is half of the current maximum BD numbers.</w:t>
      </w:r>
    </w:p>
    <w:p w14:paraId="35F6E032" w14:textId="1A73F862" w:rsidR="00E3139D" w:rsidRPr="00AE76D5" w:rsidRDefault="00E3139D" w:rsidP="00E3139D">
      <w:pPr>
        <w:rPr>
          <w:lang w:eastAsia="zh-CN"/>
        </w:rPr>
      </w:pPr>
      <w:r w:rsidRPr="002C4DF0">
        <w:rPr>
          <w:rFonts w:hint="eastAsia"/>
          <w:b/>
          <w:lang w:eastAsia="zh-CN"/>
        </w:rPr>
        <w:t>P</w:t>
      </w:r>
      <w:r>
        <w:rPr>
          <w:b/>
          <w:lang w:eastAsia="zh-CN"/>
        </w:rPr>
        <w:t>roposal 3</w:t>
      </w:r>
      <w:r w:rsidRPr="002C4DF0">
        <w:rPr>
          <w:b/>
          <w:lang w:eastAsia="zh-CN"/>
        </w:rPr>
        <w:t xml:space="preserve">: </w:t>
      </w:r>
      <w:r w:rsidRPr="00AE76D5">
        <w:rPr>
          <w:lang w:eastAsia="zh-CN"/>
        </w:rPr>
        <w:t xml:space="preserve">for NR REDCAP UE, the CCE limits </w:t>
      </w:r>
      <w:r w:rsidRPr="00AE76D5">
        <w:rPr>
          <w:rFonts w:hint="eastAsia"/>
          <w:lang w:eastAsia="zh-CN"/>
        </w:rPr>
        <w:t>can</w:t>
      </w:r>
      <w:r w:rsidRPr="00AE76D5">
        <w:rPr>
          <w:lang w:eastAsia="zh-CN"/>
        </w:rPr>
        <w:t xml:space="preserve"> be the same as the NR legacy UE.</w:t>
      </w:r>
    </w:p>
    <w:p w14:paraId="04CB2DBF" w14:textId="2590F56C" w:rsidR="00D25878" w:rsidRPr="002C4DF0" w:rsidRDefault="00D25878" w:rsidP="00D25878">
      <w:pPr>
        <w:rPr>
          <w:lang w:eastAsia="zh-CN"/>
        </w:rPr>
      </w:pPr>
      <w:bookmarkStart w:id="21" w:name="_Ref124589665"/>
      <w:bookmarkStart w:id="22" w:name="_Ref71620620"/>
      <w:bookmarkStart w:id="23" w:name="_Ref124671424"/>
      <w:r w:rsidRPr="002C4DF0">
        <w:rPr>
          <w:rFonts w:hint="eastAsia"/>
          <w:b/>
          <w:lang w:eastAsia="zh-CN"/>
        </w:rPr>
        <w:t>P</w:t>
      </w:r>
      <w:r>
        <w:rPr>
          <w:b/>
          <w:lang w:eastAsia="zh-CN"/>
        </w:rPr>
        <w:t>roposal 4</w:t>
      </w:r>
      <w:r w:rsidRPr="002C4DF0">
        <w:rPr>
          <w:b/>
          <w:lang w:eastAsia="zh-CN"/>
        </w:rPr>
        <w:t xml:space="preserve">: </w:t>
      </w:r>
      <w:bookmarkStart w:id="24" w:name="OLE_LINK45"/>
      <w:r w:rsidRPr="00A70756">
        <w:rPr>
          <w:lang w:eastAsia="zh-CN"/>
        </w:rPr>
        <w:t>F</w:t>
      </w:r>
      <w:r>
        <w:rPr>
          <w:lang w:eastAsia="zh-CN"/>
        </w:rPr>
        <w:t xml:space="preserve">rom the view of no or </w:t>
      </w:r>
      <w:r w:rsidR="00CE6066">
        <w:rPr>
          <w:lang w:eastAsia="zh-CN"/>
        </w:rPr>
        <w:t>little</w:t>
      </w:r>
      <w:r>
        <w:rPr>
          <w:lang w:eastAsia="zh-CN"/>
        </w:rPr>
        <w:t xml:space="preserve"> constraint on scheduling flexibility at gNB side and less scheduling impact on NR REDCAP UE, </w:t>
      </w:r>
      <w:r w:rsidRPr="00E66E38">
        <w:rPr>
          <w:lang w:eastAsia="zh-CN"/>
        </w:rPr>
        <w:t xml:space="preserve">reduced number of </w:t>
      </w:r>
      <w:r>
        <w:rPr>
          <w:lang w:eastAsia="zh-CN"/>
        </w:rPr>
        <w:t xml:space="preserve">different </w:t>
      </w:r>
      <w:r w:rsidRPr="00E66E38">
        <w:rPr>
          <w:lang w:eastAsia="zh-CN"/>
        </w:rPr>
        <w:t>DCI size</w:t>
      </w:r>
      <w:r>
        <w:rPr>
          <w:lang w:eastAsia="zh-CN"/>
        </w:rPr>
        <w:t xml:space="preserve"> can be considered to reduce maximum BD numbers.</w:t>
      </w:r>
    </w:p>
    <w:bookmarkEnd w:id="24"/>
    <w:p w14:paraId="212163BE" w14:textId="12C1C4A0" w:rsidR="004C56BE" w:rsidRPr="003E0F5B" w:rsidRDefault="001D780E" w:rsidP="00493121">
      <w:pPr>
        <w:pStyle w:val="1"/>
        <w:numPr>
          <w:ilvl w:val="0"/>
          <w:numId w:val="0"/>
        </w:numPr>
        <w:ind w:left="432" w:hanging="432"/>
      </w:pPr>
      <w:r w:rsidRPr="00CF195E">
        <w:t>References</w:t>
      </w:r>
      <w:bookmarkEnd w:id="20"/>
      <w:bookmarkEnd w:id="21"/>
      <w:bookmarkEnd w:id="22"/>
      <w:bookmarkEnd w:id="23"/>
    </w:p>
    <w:p w14:paraId="56EFEF7A" w14:textId="65740554" w:rsidR="00421C84" w:rsidRDefault="00421C84" w:rsidP="00D70518">
      <w:pPr>
        <w:pStyle w:val="References"/>
        <w:numPr>
          <w:ilvl w:val="0"/>
          <w:numId w:val="2"/>
        </w:numPr>
        <w:rPr>
          <w:lang w:eastAsia="zh-CN"/>
        </w:rPr>
      </w:pPr>
      <w:r>
        <w:rPr>
          <w:rFonts w:hint="eastAsia"/>
          <w:lang w:eastAsia="zh-CN"/>
        </w:rPr>
        <w:t>RP-193238</w:t>
      </w:r>
      <w:r>
        <w:rPr>
          <w:lang w:eastAsia="zh-CN"/>
        </w:rPr>
        <w:t>, “</w:t>
      </w:r>
      <w:r w:rsidRPr="00421C84">
        <w:rPr>
          <w:lang w:eastAsia="zh-CN"/>
        </w:rPr>
        <w:t>New SID on support of reduced capability NR devices</w:t>
      </w:r>
      <w:r>
        <w:rPr>
          <w:lang w:eastAsia="zh-CN"/>
        </w:rPr>
        <w:t>”, Ericsson.</w:t>
      </w:r>
    </w:p>
    <w:p w14:paraId="373EF461" w14:textId="7EA8E6C4" w:rsidR="007218D0" w:rsidRDefault="00387C6D" w:rsidP="00D70518">
      <w:pPr>
        <w:pStyle w:val="References"/>
        <w:numPr>
          <w:ilvl w:val="0"/>
          <w:numId w:val="2"/>
        </w:numPr>
        <w:rPr>
          <w:lang w:eastAsia="zh-CN"/>
        </w:rPr>
      </w:pPr>
      <w:r w:rsidRPr="002625EB">
        <w:t>3GPP TS 38.</w:t>
      </w:r>
      <w:r w:rsidRPr="002625EB">
        <w:rPr>
          <w:rFonts w:hint="eastAsia"/>
          <w:lang w:eastAsia="zh-CN"/>
        </w:rPr>
        <w:t>213</w:t>
      </w:r>
      <w:r w:rsidRPr="002625EB">
        <w:t xml:space="preserve">: "NR; Physical layer procedures for </w:t>
      </w:r>
      <w:r w:rsidRPr="002625EB">
        <w:rPr>
          <w:rFonts w:hint="eastAsia"/>
          <w:lang w:eastAsia="zh-CN"/>
        </w:rPr>
        <w:t>control</w:t>
      </w:r>
      <w:r w:rsidRPr="002625EB">
        <w:t>"</w:t>
      </w:r>
      <w:r>
        <w:t>.</w:t>
      </w:r>
    </w:p>
    <w:p w14:paraId="0EFC7E69" w14:textId="1706E5C1" w:rsidR="003F612E" w:rsidRDefault="00387C6D" w:rsidP="00387C6D">
      <w:pPr>
        <w:pStyle w:val="References"/>
        <w:numPr>
          <w:ilvl w:val="0"/>
          <w:numId w:val="2"/>
        </w:numPr>
        <w:rPr>
          <w:lang w:eastAsia="zh-CN"/>
        </w:rPr>
      </w:pPr>
      <w:r>
        <w:rPr>
          <w:lang w:eastAsia="zh-CN"/>
        </w:rPr>
        <w:lastRenderedPageBreak/>
        <w:t xml:space="preserve">3GPP </w:t>
      </w:r>
      <w:r w:rsidR="003F612E">
        <w:rPr>
          <w:lang w:eastAsia="zh-CN"/>
        </w:rPr>
        <w:t>TR38.840</w:t>
      </w:r>
      <w:r>
        <w:rPr>
          <w:lang w:eastAsia="zh-CN"/>
        </w:rPr>
        <w:t>, “</w:t>
      </w:r>
      <w:r w:rsidRPr="00387C6D">
        <w:rPr>
          <w:lang w:eastAsia="zh-CN"/>
        </w:rPr>
        <w:t>Study on User Equipment (UE) power saving in NR</w:t>
      </w:r>
      <w:r>
        <w:rPr>
          <w:lang w:eastAsia="zh-CN"/>
        </w:rPr>
        <w:t>.</w:t>
      </w:r>
    </w:p>
    <w:p w14:paraId="36B58683" w14:textId="4205FB8A" w:rsidR="00387C6D" w:rsidRDefault="00387C6D" w:rsidP="00387C6D">
      <w:pPr>
        <w:pStyle w:val="References"/>
        <w:numPr>
          <w:ilvl w:val="0"/>
          <w:numId w:val="2"/>
        </w:numPr>
        <w:rPr>
          <w:lang w:eastAsia="zh-CN"/>
        </w:rPr>
      </w:pPr>
      <w:r>
        <w:rPr>
          <w:lang w:eastAsia="zh-CN"/>
        </w:rPr>
        <w:t>R1-1814171, “</w:t>
      </w:r>
      <w:r w:rsidRPr="00387C6D">
        <w:rPr>
          <w:lang w:eastAsia="zh-CN"/>
        </w:rPr>
        <w:t>Summary for UE Power Saving Evaluation Methodology</w:t>
      </w:r>
      <w:r>
        <w:rPr>
          <w:lang w:eastAsia="zh-CN"/>
        </w:rPr>
        <w:t xml:space="preserve">”, </w:t>
      </w:r>
      <w:r w:rsidRPr="00387C6D">
        <w:rPr>
          <w:lang w:eastAsia="zh-CN"/>
        </w:rPr>
        <w:t>Qualcomm Incorporated</w:t>
      </w:r>
      <w:r w:rsidR="000C38CB">
        <w:rPr>
          <w:lang w:eastAsia="zh-CN"/>
        </w:rPr>
        <w:t>.</w:t>
      </w:r>
    </w:p>
    <w:p w14:paraId="6CF6186B" w14:textId="7A8FB29F" w:rsidR="00387C6D" w:rsidRDefault="00387C6D" w:rsidP="00387C6D">
      <w:pPr>
        <w:pStyle w:val="References"/>
        <w:numPr>
          <w:ilvl w:val="0"/>
          <w:numId w:val="2"/>
        </w:numPr>
        <w:rPr>
          <w:lang w:eastAsia="zh-CN"/>
        </w:rPr>
      </w:pPr>
      <w:r>
        <w:t xml:space="preserve">3GPP TS 38.331: </w:t>
      </w:r>
      <w:r w:rsidRPr="00B916EC">
        <w:t>"NR; Radio Resource Contro</w:t>
      </w:r>
      <w:r>
        <w:t>l (RRC); Protocol specification</w:t>
      </w:r>
      <w:r w:rsidRPr="00B916EC">
        <w:t>"</w:t>
      </w:r>
      <w:r w:rsidR="000C38CB">
        <w:t>.</w:t>
      </w:r>
    </w:p>
    <w:p w14:paraId="762794A4" w14:textId="613D1E92" w:rsidR="007218D0" w:rsidRDefault="00387C6D" w:rsidP="00AC4C4D">
      <w:pPr>
        <w:pStyle w:val="References"/>
        <w:numPr>
          <w:ilvl w:val="0"/>
          <w:numId w:val="2"/>
        </w:numPr>
        <w:autoSpaceDE/>
        <w:autoSpaceDN/>
        <w:snapToGrid/>
        <w:spacing w:after="0"/>
        <w:jc w:val="left"/>
        <w:rPr>
          <w:lang w:eastAsia="zh-CN"/>
        </w:rPr>
      </w:pPr>
      <w:r w:rsidRPr="00B916EC">
        <w:t>3GPP</w:t>
      </w:r>
      <w:r>
        <w:t xml:space="preserve"> TS 38.212: </w:t>
      </w:r>
      <w:r w:rsidRPr="00B916EC">
        <w:t xml:space="preserve">"NR; </w:t>
      </w:r>
      <w:r>
        <w:t>Multiplexing and channel coding</w:t>
      </w:r>
      <w:r w:rsidRPr="00B916EC">
        <w:t>"</w:t>
      </w:r>
      <w:r>
        <w:rPr>
          <w:rFonts w:hint="eastAsia"/>
          <w:lang w:eastAsia="zh-CN"/>
        </w:rPr>
        <w:t>.</w:t>
      </w: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7E344" w14:textId="77777777" w:rsidR="00E55ED5" w:rsidRDefault="00E55ED5">
      <w:r>
        <w:separator/>
      </w:r>
    </w:p>
  </w:endnote>
  <w:endnote w:type="continuationSeparator" w:id="0">
    <w:p w14:paraId="1162F754" w14:textId="77777777" w:rsidR="00E55ED5" w:rsidRDefault="00E5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B5D9" w14:textId="77777777" w:rsidR="00E55ED5" w:rsidRDefault="00E55ED5">
      <w:r>
        <w:separator/>
      </w:r>
    </w:p>
  </w:footnote>
  <w:footnote w:type="continuationSeparator" w:id="0">
    <w:p w14:paraId="78FAFF6C" w14:textId="77777777" w:rsidR="00E55ED5" w:rsidRDefault="00E55E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1"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4"/>
  </w:num>
  <w:num w:numId="2">
    <w:abstractNumId w:val="8"/>
  </w:num>
  <w:num w:numId="3">
    <w:abstractNumId w:val="9"/>
  </w:num>
  <w:num w:numId="4">
    <w:abstractNumId w:val="7"/>
  </w:num>
  <w:num w:numId="5">
    <w:abstractNumId w:val="6"/>
  </w:num>
  <w:num w:numId="6">
    <w:abstractNumId w:val="3"/>
  </w:num>
  <w:num w:numId="7">
    <w:abstractNumId w:val="2"/>
  </w:num>
  <w:num w:numId="8">
    <w:abstractNumId w:val="10"/>
  </w:num>
  <w:num w:numId="9">
    <w:abstractNumId w:val="0"/>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EB7"/>
    <w:rsid w:val="000515B7"/>
    <w:rsid w:val="000515ED"/>
    <w:rsid w:val="00051619"/>
    <w:rsid w:val="00051B6E"/>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9C"/>
    <w:rsid w:val="00057BC1"/>
    <w:rsid w:val="00057DC8"/>
    <w:rsid w:val="000602E0"/>
    <w:rsid w:val="00060DAD"/>
    <w:rsid w:val="00060E8D"/>
    <w:rsid w:val="000612E1"/>
    <w:rsid w:val="000614FE"/>
    <w:rsid w:val="00062458"/>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A3D"/>
    <w:rsid w:val="00123EB9"/>
    <w:rsid w:val="0012414F"/>
    <w:rsid w:val="0012425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A1C"/>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404"/>
    <w:rsid w:val="00152835"/>
    <w:rsid w:val="001529CD"/>
    <w:rsid w:val="00153854"/>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6460"/>
    <w:rsid w:val="0017669E"/>
    <w:rsid w:val="00176BE2"/>
    <w:rsid w:val="00176F38"/>
    <w:rsid w:val="00177069"/>
    <w:rsid w:val="00177D70"/>
    <w:rsid w:val="00177E14"/>
    <w:rsid w:val="00177E6A"/>
    <w:rsid w:val="00177FC1"/>
    <w:rsid w:val="0018018F"/>
    <w:rsid w:val="00180257"/>
    <w:rsid w:val="00180332"/>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7A9"/>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FD4"/>
    <w:rsid w:val="003C213D"/>
    <w:rsid w:val="003C25AD"/>
    <w:rsid w:val="003C2841"/>
    <w:rsid w:val="003C2D21"/>
    <w:rsid w:val="003C2DC0"/>
    <w:rsid w:val="003C3265"/>
    <w:rsid w:val="003C370E"/>
    <w:rsid w:val="003C393A"/>
    <w:rsid w:val="003C3EF6"/>
    <w:rsid w:val="003C4BD2"/>
    <w:rsid w:val="003C4D60"/>
    <w:rsid w:val="003C52AA"/>
    <w:rsid w:val="003C5318"/>
    <w:rsid w:val="003C5564"/>
    <w:rsid w:val="003C5E6B"/>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EDB"/>
    <w:rsid w:val="00405FB1"/>
    <w:rsid w:val="00406031"/>
    <w:rsid w:val="0040621B"/>
    <w:rsid w:val="00406460"/>
    <w:rsid w:val="004068EB"/>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FA8"/>
    <w:rsid w:val="00441151"/>
    <w:rsid w:val="0044117A"/>
    <w:rsid w:val="004419FD"/>
    <w:rsid w:val="00442943"/>
    <w:rsid w:val="004435AA"/>
    <w:rsid w:val="00443C65"/>
    <w:rsid w:val="00444064"/>
    <w:rsid w:val="00444943"/>
    <w:rsid w:val="00444BAA"/>
    <w:rsid w:val="00444C24"/>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67D"/>
    <w:rsid w:val="005C7C75"/>
    <w:rsid w:val="005C7FDF"/>
    <w:rsid w:val="005D0520"/>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82C"/>
    <w:rsid w:val="005F5ADB"/>
    <w:rsid w:val="005F640A"/>
    <w:rsid w:val="005F669F"/>
    <w:rsid w:val="005F6A54"/>
    <w:rsid w:val="005F6B77"/>
    <w:rsid w:val="005F6EA4"/>
    <w:rsid w:val="005F70A0"/>
    <w:rsid w:val="005F7329"/>
    <w:rsid w:val="005F73D4"/>
    <w:rsid w:val="005F7487"/>
    <w:rsid w:val="005F7BC3"/>
    <w:rsid w:val="005F7D79"/>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35A"/>
    <w:rsid w:val="007C797F"/>
    <w:rsid w:val="007C7CD8"/>
    <w:rsid w:val="007C7D49"/>
    <w:rsid w:val="007D10AB"/>
    <w:rsid w:val="007D1344"/>
    <w:rsid w:val="007D18B0"/>
    <w:rsid w:val="007D1A0F"/>
    <w:rsid w:val="007D1B45"/>
    <w:rsid w:val="007D1BA1"/>
    <w:rsid w:val="007D1D3F"/>
    <w:rsid w:val="007D229A"/>
    <w:rsid w:val="007D2491"/>
    <w:rsid w:val="007D2923"/>
    <w:rsid w:val="007D2A2C"/>
    <w:rsid w:val="007D2A64"/>
    <w:rsid w:val="007D2F44"/>
    <w:rsid w:val="007D2F4D"/>
    <w:rsid w:val="007D319C"/>
    <w:rsid w:val="007D38A1"/>
    <w:rsid w:val="007D3C61"/>
    <w:rsid w:val="007D4178"/>
    <w:rsid w:val="007D44BC"/>
    <w:rsid w:val="007D44C1"/>
    <w:rsid w:val="007D4766"/>
    <w:rsid w:val="007D4C7D"/>
    <w:rsid w:val="007D4D33"/>
    <w:rsid w:val="007D4FAF"/>
    <w:rsid w:val="007D5E68"/>
    <w:rsid w:val="007D614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B79"/>
    <w:rsid w:val="00841CD2"/>
    <w:rsid w:val="008421F5"/>
    <w:rsid w:val="00842279"/>
    <w:rsid w:val="00842711"/>
    <w:rsid w:val="00842B77"/>
    <w:rsid w:val="0084309F"/>
    <w:rsid w:val="0084399F"/>
    <w:rsid w:val="00843DD8"/>
    <w:rsid w:val="00843E6D"/>
    <w:rsid w:val="00843EAE"/>
    <w:rsid w:val="00843FFD"/>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466A"/>
    <w:rsid w:val="00945180"/>
    <w:rsid w:val="0094590C"/>
    <w:rsid w:val="009459BC"/>
    <w:rsid w:val="009459E6"/>
    <w:rsid w:val="00945BB1"/>
    <w:rsid w:val="00946355"/>
    <w:rsid w:val="00946590"/>
    <w:rsid w:val="009468B7"/>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196F"/>
    <w:rsid w:val="00991C71"/>
    <w:rsid w:val="00992981"/>
    <w:rsid w:val="00992B98"/>
    <w:rsid w:val="00992C03"/>
    <w:rsid w:val="0099359F"/>
    <w:rsid w:val="00993740"/>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7008"/>
    <w:rsid w:val="00A2738C"/>
    <w:rsid w:val="00A27786"/>
    <w:rsid w:val="00A278C9"/>
    <w:rsid w:val="00A2799A"/>
    <w:rsid w:val="00A27A2D"/>
    <w:rsid w:val="00A27AA5"/>
    <w:rsid w:val="00A27CDF"/>
    <w:rsid w:val="00A30298"/>
    <w:rsid w:val="00A309C6"/>
    <w:rsid w:val="00A309C8"/>
    <w:rsid w:val="00A30CC3"/>
    <w:rsid w:val="00A30D13"/>
    <w:rsid w:val="00A30F58"/>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22BE"/>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A69"/>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A68"/>
    <w:rsid w:val="00BA4F38"/>
    <w:rsid w:val="00BA5319"/>
    <w:rsid w:val="00BA5626"/>
    <w:rsid w:val="00BA56B4"/>
    <w:rsid w:val="00BA573B"/>
    <w:rsid w:val="00BA5C0C"/>
    <w:rsid w:val="00BA69BD"/>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62EA"/>
    <w:rsid w:val="00BC6438"/>
    <w:rsid w:val="00BC67D8"/>
    <w:rsid w:val="00BC68F0"/>
    <w:rsid w:val="00BC6EDB"/>
    <w:rsid w:val="00BC6FD6"/>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F5D"/>
    <w:rsid w:val="00CD152D"/>
    <w:rsid w:val="00CD1C0B"/>
    <w:rsid w:val="00CD1C61"/>
    <w:rsid w:val="00CD239A"/>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6C6"/>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575"/>
    <w:rsid w:val="00E05706"/>
    <w:rsid w:val="00E05DE6"/>
    <w:rsid w:val="00E06F94"/>
    <w:rsid w:val="00E0710E"/>
    <w:rsid w:val="00E0728F"/>
    <w:rsid w:val="00E0735A"/>
    <w:rsid w:val="00E07535"/>
    <w:rsid w:val="00E07543"/>
    <w:rsid w:val="00E0755C"/>
    <w:rsid w:val="00E07607"/>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60FF"/>
    <w:rsid w:val="00E16824"/>
    <w:rsid w:val="00E16B9D"/>
    <w:rsid w:val="00E17129"/>
    <w:rsid w:val="00E17619"/>
    <w:rsid w:val="00E17805"/>
    <w:rsid w:val="00E178C3"/>
    <w:rsid w:val="00E17AF1"/>
    <w:rsid w:val="00E206FA"/>
    <w:rsid w:val="00E20F79"/>
    <w:rsid w:val="00E21278"/>
    <w:rsid w:val="00E2170A"/>
    <w:rsid w:val="00E21E5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EB5"/>
    <w:rsid w:val="00E320D5"/>
    <w:rsid w:val="00E32D62"/>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D32"/>
    <w:rsid w:val="00E64424"/>
    <w:rsid w:val="00E64C99"/>
    <w:rsid w:val="00E64CD3"/>
    <w:rsid w:val="00E650B5"/>
    <w:rsid w:val="00E652E1"/>
    <w:rsid w:val="00E654CF"/>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173"/>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651"/>
    <w:rsid w:val="00F06E7F"/>
    <w:rsid w:val="00F07023"/>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25E"/>
    <w:rsid w:val="00FA05DE"/>
    <w:rsid w:val="00FA06D8"/>
    <w:rsid w:val="00FA07F8"/>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BC1"/>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nhideWhenUsed/>
    <w:rsid w:val="0045101A"/>
    <w:pPr>
      <w:jc w:val="left"/>
    </w:pPr>
  </w:style>
  <w:style w:type="character" w:customStyle="1" w:styleId="Char3">
    <w:name w:val="批注文字 Char"/>
    <w:basedOn w:val="a0"/>
    <w:link w:val="af0"/>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a"/>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C3F17-A18C-4D33-BEB4-C9463B7F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1983</Words>
  <Characters>10476</Characters>
  <Application>Microsoft Office Word</Application>
  <DocSecurity>0</DocSecurity>
  <Lines>180</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2019-01-31T05:17:00Z</cp:lastPrinted>
  <dcterms:created xsi:type="dcterms:W3CDTF">2020-05-15T12:57:00Z</dcterms:created>
  <dcterms:modified xsi:type="dcterms:W3CDTF">2020-05-16T01:36:00Z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(3)WqLKWckrHTFLRzw6oIp/xhOPE9zcq5K069ADBuj5xdps+MfkCkqrnTa/brxQbrHWpvHsOupk
NVzyoMMNQjoG8RaHIaS2bV33bZaUBdO6XjoGQkSyd/CCGLJx805o93rhL3tLZ3w7qMCMlX1t
y2r89EkOgEFTrHSUfQmIQv+ddcAtfA3FhSpcKRAvld/biwWF9odBjO9r5Fjc2+oBZPfJo30y
/4Sm05xb7iaObmH7s5</vt:lpwstr>
  </property>
  <property fmtid="{D5CDD505-2E9C-101B-9397-08002B2CF9AE}" pid="13" name="_2015_ms_pID_725343_00">
    <vt:lpwstr>_2015_ms_pID_725343</vt:lpwstr>
  </property>
  <property fmtid="{D5CDD505-2E9C-101B-9397-08002B2CF9AE}" pid="14" name="_2015_ms_pID_7253431">
    <vt:lpwstr>kB07gfqVCmLsKpz93MoQit1nsAcpq1f2igYG1CFo3F7zC1x6yHUA7F
pydUua4IKxdsmDW+9msFU6XhE+y4m7FphtR8Ib2jvfB28nxQBvy8aIRXAHnFomfPZhn/iQMY
ExgjKtHFmfdbyFq3GCyEgUW1Gb1MlQ/FIKux0UOmTTMaLK+RCgPCBHSsVC66kWAoG5e2jQRU
bV/XAIdB88OOnhpMhvFVZQPyqKawhHR308es</vt:lpwstr>
  </property>
  <property fmtid="{D5CDD505-2E9C-101B-9397-08002B2CF9AE}" pid="15" name="_2015_ms_pID_7253431_00">
    <vt:lpwstr>_2015_ms_pID_7253431</vt:lpwstr>
  </property>
  <property fmtid="{D5CDD505-2E9C-101B-9397-08002B2CF9AE}" pid="16" name="_2015_ms_pID_7253432">
    <vt:lpwstr>gFboXtIMjnFGS0AsFSjH9x0Cc54x+iJx5/dV
cKAlALCdTat+qBhet45F+qZLkK0TRg==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