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28F81275"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834B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Meeting </w:t>
      </w:r>
      <w:r w:rsidR="00040CE8" w:rsidRPr="004B208B">
        <w:rPr>
          <w:rFonts w:hint="eastAsia"/>
          <w:b/>
          <w:kern w:val="2"/>
          <w:lang w:eastAsia="zh-CN"/>
        </w:rPr>
        <w:t>#</w:t>
      </w:r>
      <w:r w:rsidR="00040CE8" w:rsidRPr="004B208B">
        <w:rPr>
          <w:b/>
          <w:kern w:val="2"/>
          <w:lang w:eastAsia="zh-CN"/>
        </w:rPr>
        <w:t>101</w:t>
      </w:r>
      <w:r w:rsidR="00040CE8" w:rsidRPr="004B208B">
        <w:rPr>
          <w:rFonts w:hint="eastAsia"/>
          <w:b/>
          <w:kern w:val="2"/>
          <w:lang w:eastAsia="zh-CN"/>
        </w:rPr>
        <w:t>-</w:t>
      </w:r>
      <w:r w:rsidR="00040CE8" w:rsidRPr="004B208B">
        <w:rPr>
          <w:b/>
          <w:kern w:val="2"/>
          <w:lang w:eastAsia="zh-CN"/>
        </w:rPr>
        <w:t>e</w:t>
      </w:r>
      <w:r w:rsidR="00972929" w:rsidRPr="004B208B">
        <w:rPr>
          <w:b/>
          <w:kern w:val="2"/>
          <w:lang w:eastAsia="zh-CN"/>
        </w:rPr>
        <w:tab/>
      </w:r>
      <w:r w:rsidR="00685FD4" w:rsidRPr="004B208B">
        <w:rPr>
          <w:b/>
          <w:kern w:val="2"/>
          <w:lang w:eastAsia="zh-CN"/>
        </w:rPr>
        <w:t>R</w:t>
      </w:r>
      <w:r w:rsidR="00FF2E73" w:rsidRPr="004B208B">
        <w:rPr>
          <w:b/>
          <w:kern w:val="2"/>
          <w:lang w:eastAsia="zh-CN"/>
        </w:rPr>
        <w:t>1</w:t>
      </w:r>
      <w:r w:rsidR="009C0564" w:rsidRPr="004B208B">
        <w:rPr>
          <w:b/>
          <w:kern w:val="2"/>
          <w:lang w:eastAsia="zh-CN"/>
        </w:rPr>
        <w:t>-</w:t>
      </w:r>
      <w:r w:rsidR="006B2279" w:rsidRPr="006B2279">
        <w:t xml:space="preserve"> </w:t>
      </w:r>
      <w:r w:rsidR="006B2279" w:rsidRPr="006B2279">
        <w:rPr>
          <w:b/>
          <w:kern w:val="2"/>
          <w:lang w:eastAsia="zh-CN"/>
        </w:rPr>
        <w:t>2003301</w:t>
      </w:r>
    </w:p>
    <w:p w14:paraId="2BBD894B" w14:textId="55466412" w:rsidR="00793A70" w:rsidRPr="004B208B" w:rsidRDefault="008A11C6" w:rsidP="00273FA5">
      <w:pPr>
        <w:tabs>
          <w:tab w:val="right" w:pos="9216"/>
        </w:tabs>
        <w:spacing w:afterLines="50"/>
        <w:jc w:val="left"/>
        <w:rPr>
          <w:b/>
          <w:kern w:val="2"/>
          <w:lang w:eastAsia="zh-CN"/>
        </w:rPr>
      </w:pPr>
      <w:r w:rsidRPr="004B208B">
        <w:rPr>
          <w:b/>
          <w:kern w:val="2"/>
          <w:lang w:eastAsia="zh-CN"/>
        </w:rPr>
        <w:t xml:space="preserve">E-meeting, </w:t>
      </w:r>
      <w:r w:rsidR="00793A70" w:rsidRPr="004B208B">
        <w:rPr>
          <w:rFonts w:hint="eastAsia"/>
          <w:b/>
          <w:kern w:val="2"/>
          <w:lang w:eastAsia="zh-CN"/>
        </w:rPr>
        <w:t>May</w:t>
      </w:r>
      <w:r w:rsidR="00793A70" w:rsidRPr="004B208B">
        <w:rPr>
          <w:b/>
          <w:kern w:val="2"/>
          <w:lang w:eastAsia="zh-CN"/>
        </w:rPr>
        <w:t xml:space="preserve"> 25 – June 5, 2020</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764F8DBE"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8E654C" w:rsidRPr="004B208B">
        <w:rPr>
          <w:b/>
          <w:kern w:val="2"/>
          <w:lang w:eastAsia="zh-CN"/>
        </w:rPr>
        <w:t>8.</w:t>
      </w:r>
      <w:r w:rsidR="00040CE8" w:rsidRPr="004B208B">
        <w:rPr>
          <w:b/>
          <w:kern w:val="2"/>
          <w:lang w:eastAsia="zh-CN"/>
        </w:rPr>
        <w:t>3</w:t>
      </w:r>
      <w:r w:rsidR="008E654C" w:rsidRPr="004B208B">
        <w:rPr>
          <w:b/>
          <w:kern w:val="2"/>
          <w:lang w:eastAsia="zh-CN"/>
        </w:rPr>
        <w:t>.1</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4FB92E05"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3D04C6" w:rsidRPr="004B208B">
        <w:rPr>
          <w:b/>
          <w:kern w:val="2"/>
          <w:lang w:eastAsia="zh-CN"/>
        </w:rPr>
        <w:t xml:space="preserve">Potential UE complexity reduction features </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1"/>
      </w:pPr>
      <w:bookmarkStart w:id="0" w:name="_Ref124589705"/>
      <w:bookmarkStart w:id="1" w:name="_Ref129681862"/>
      <w:r w:rsidRPr="004B208B">
        <w:t>Introduction</w:t>
      </w:r>
      <w:bookmarkEnd w:id="0"/>
      <w:bookmarkEnd w:id="1"/>
    </w:p>
    <w:p w14:paraId="73A50A0C" w14:textId="46E7CD1B" w:rsidR="00325C69" w:rsidRPr="004B208B" w:rsidRDefault="00325C69" w:rsidP="00943867">
      <w:pPr>
        <w:rPr>
          <w:rFonts w:eastAsia="MS Mincho"/>
          <w:lang w:eastAsia="ja-JP"/>
        </w:rPr>
      </w:pPr>
      <w:r w:rsidRPr="004B208B">
        <w:rPr>
          <w:rFonts w:eastAsia="MS Mincho"/>
          <w:lang w:eastAsia="ja-JP"/>
        </w:rPr>
        <w:t xml:space="preserve">In RAN #86 meeting, a new SID on support of </w:t>
      </w:r>
      <w:bookmarkStart w:id="2" w:name="OLE_LINK1"/>
      <w:r w:rsidRPr="004B208B">
        <w:rPr>
          <w:rFonts w:eastAsia="MS Mincho"/>
          <w:lang w:eastAsia="ja-JP"/>
        </w:rPr>
        <w:t>reduced capability</w:t>
      </w:r>
      <w:r w:rsidR="008263CA" w:rsidRPr="004B208B">
        <w:rPr>
          <w:rFonts w:eastAsia="MS Mincho"/>
          <w:lang w:eastAsia="ja-JP"/>
        </w:rPr>
        <w:t xml:space="preserve"> </w:t>
      </w:r>
      <w:r w:rsidR="008263CA" w:rsidRPr="004B208B">
        <w:rPr>
          <w:lang w:eastAsia="zh-CN"/>
        </w:rPr>
        <w:t>(REDCAP)</w:t>
      </w:r>
      <w:r w:rsidRPr="004B208B">
        <w:rPr>
          <w:rFonts w:eastAsia="MS Mincho"/>
          <w:lang w:eastAsia="ja-JP"/>
        </w:rPr>
        <w:t xml:space="preserve"> NR devices</w:t>
      </w:r>
      <w:bookmarkEnd w:id="2"/>
      <w:r w:rsidR="008402B4" w:rsidRPr="004B208B">
        <w:rPr>
          <w:rFonts w:eastAsia="MS Mincho"/>
          <w:lang w:eastAsia="ja-JP"/>
        </w:rPr>
        <w:t xml:space="preserve"> for</w:t>
      </w:r>
      <w:r w:rsidRPr="004B208B">
        <w:rPr>
          <w:rFonts w:eastAsia="MS Mincho"/>
          <w:lang w:eastAsia="ja-JP"/>
        </w:rPr>
        <w:t xml:space="preserve"> </w:t>
      </w:r>
      <w:r w:rsidR="008402B4" w:rsidRPr="004B208B">
        <w:rPr>
          <w:rFonts w:eastAsia="MS Mincho"/>
          <w:lang w:eastAsia="ja-JP"/>
        </w:rPr>
        <w:t xml:space="preserve">IWSN, </w:t>
      </w:r>
      <w:r w:rsidR="00B03979" w:rsidRPr="004B208B">
        <w:rPr>
          <w:rFonts w:eastAsiaTheme="minorEastAsia" w:hint="eastAsia"/>
          <w:lang w:eastAsia="zh-CN"/>
        </w:rPr>
        <w:t>V</w:t>
      </w:r>
      <w:r w:rsidR="008402B4" w:rsidRPr="004B208B">
        <w:rPr>
          <w:rFonts w:eastAsia="MS Mincho"/>
          <w:lang w:eastAsia="ja-JP"/>
        </w:rPr>
        <w:t xml:space="preserve">ideo </w:t>
      </w:r>
      <w:r w:rsidR="00B03979" w:rsidRPr="004B208B">
        <w:rPr>
          <w:rFonts w:eastAsia="MS Mincho"/>
          <w:lang w:eastAsia="ja-JP"/>
        </w:rPr>
        <w:t>S</w:t>
      </w:r>
      <w:r w:rsidR="008402B4" w:rsidRPr="004B208B">
        <w:rPr>
          <w:rFonts w:eastAsia="MS Mincho"/>
          <w:lang w:eastAsia="ja-JP"/>
        </w:rPr>
        <w:t xml:space="preserve">urveillance and </w:t>
      </w:r>
      <w:r w:rsidR="00B03979" w:rsidRPr="004B208B">
        <w:rPr>
          <w:rFonts w:eastAsiaTheme="minorEastAsia" w:hint="eastAsia"/>
          <w:lang w:eastAsia="zh-CN"/>
        </w:rPr>
        <w:t>W</w:t>
      </w:r>
      <w:r w:rsidR="008402B4" w:rsidRPr="004B208B">
        <w:rPr>
          <w:rFonts w:eastAsia="MS Mincho"/>
          <w:lang w:eastAsia="ja-JP"/>
        </w:rPr>
        <w:t xml:space="preserve">earables </w:t>
      </w:r>
      <w:r w:rsidRPr="004B208B">
        <w:rPr>
          <w:rFonts w:eastAsia="MS Mincho"/>
          <w:lang w:eastAsia="ja-JP"/>
        </w:rPr>
        <w:t xml:space="preserve">has been approved </w:t>
      </w:r>
      <w:r w:rsidRPr="004B208B">
        <w:fldChar w:fldCharType="begin"/>
      </w:r>
      <w:r w:rsidRPr="004B208B">
        <w:instrText xml:space="preserve"> REF _Ref521701800 \r \h  \* MERGEFORMAT </w:instrText>
      </w:r>
      <w:r w:rsidRPr="004B208B">
        <w:fldChar w:fldCharType="separate"/>
      </w:r>
      <w:r w:rsidRPr="004B208B">
        <w:rPr>
          <w:rFonts w:eastAsia="MS Mincho"/>
          <w:lang w:eastAsia="ja-JP"/>
        </w:rPr>
        <w:t>[1]</w:t>
      </w:r>
      <w:r w:rsidRPr="004B208B">
        <w:fldChar w:fldCharType="end"/>
      </w:r>
      <w:r w:rsidR="00CE0F09" w:rsidRPr="004B208B">
        <w:rPr>
          <w:rFonts w:eastAsia="MS Mincho"/>
          <w:lang w:eastAsia="ja-JP"/>
        </w:rPr>
        <w:t xml:space="preserve">. </w:t>
      </w:r>
      <w:r w:rsidR="008402B4" w:rsidRPr="004B208B">
        <w:rPr>
          <w:rFonts w:eastAsia="MS Mincho"/>
          <w:lang w:eastAsia="ja-JP"/>
        </w:rPr>
        <w:t>O</w:t>
      </w:r>
      <w:r w:rsidR="008263CA" w:rsidRPr="004B208B">
        <w:rPr>
          <w:rFonts w:eastAsia="MS Mincho"/>
          <w:lang w:eastAsia="ja-JP"/>
        </w:rPr>
        <w:t>ne of the goal is to identify and study the complexity reduction features</w:t>
      </w:r>
      <w:r w:rsidR="008402B4" w:rsidRPr="004B208B">
        <w:rPr>
          <w:lang w:eastAsia="zh-CN"/>
        </w:rPr>
        <w:t>, i</w:t>
      </w:r>
      <w:r w:rsidR="008402B4" w:rsidRPr="004B208B">
        <w:rPr>
          <w:rFonts w:eastAsia="MS Mincho"/>
          <w:lang w:eastAsia="ja-JP"/>
        </w:rPr>
        <w:t xml:space="preserve">n order to implement cost reduction, power saving and compact device size of </w:t>
      </w:r>
      <w:r w:rsidR="008402B4" w:rsidRPr="004B208B">
        <w:rPr>
          <w:lang w:eastAsia="zh-CN"/>
        </w:rPr>
        <w:t>REDCAP UEs</w:t>
      </w:r>
      <w:r w:rsidR="008263CA" w:rsidRPr="004B208B">
        <w:rPr>
          <w:lang w:eastAsia="zh-CN"/>
        </w:rPr>
        <w:t>:</w:t>
      </w:r>
    </w:p>
    <w:tbl>
      <w:tblPr>
        <w:tblStyle w:val="ac"/>
        <w:tblW w:w="0" w:type="auto"/>
        <w:tblLook w:val="04A0" w:firstRow="1" w:lastRow="0" w:firstColumn="1" w:lastColumn="0" w:noHBand="0" w:noVBand="1"/>
      </w:tblPr>
      <w:tblGrid>
        <w:gridCol w:w="9307"/>
      </w:tblGrid>
      <w:tr w:rsidR="008263CA" w:rsidRPr="004B208B" w14:paraId="3AECCB63" w14:textId="77777777" w:rsidTr="00751C43">
        <w:trPr>
          <w:trHeight w:val="1871"/>
        </w:trPr>
        <w:tc>
          <w:tcPr>
            <w:tcW w:w="9307" w:type="dxa"/>
          </w:tcPr>
          <w:p w14:paraId="5C1E3935" w14:textId="77777777" w:rsidR="008263CA" w:rsidRPr="004B208B" w:rsidRDefault="008263CA" w:rsidP="008263CA">
            <w:pPr>
              <w:spacing w:after="0"/>
              <w:ind w:right="-99"/>
              <w:rPr>
                <w:lang w:eastAsia="ja-JP"/>
              </w:rPr>
            </w:pPr>
            <w:r w:rsidRPr="004B208B">
              <w:rPr>
                <w:lang w:eastAsia="ja-JP"/>
              </w:rPr>
              <w:t xml:space="preserve">Identify and study potential UE complexity reduction features, including [RAN1, RAN2]: </w:t>
            </w:r>
          </w:p>
          <w:p w14:paraId="0E858531" w14:textId="77777777" w:rsidR="008263CA" w:rsidRPr="004B208B" w:rsidRDefault="008263CA" w:rsidP="008263CA">
            <w:pPr>
              <w:pStyle w:val="af1"/>
              <w:numPr>
                <w:ilvl w:val="0"/>
                <w:numId w:val="4"/>
              </w:numPr>
              <w:ind w:leftChars="0" w:right="-99"/>
              <w:contextualSpacing/>
              <w:rPr>
                <w:rFonts w:ascii="Times New Roman" w:hAnsi="Times New Roman"/>
                <w:szCs w:val="20"/>
              </w:rPr>
            </w:pPr>
            <w:r w:rsidRPr="004B208B">
              <w:rPr>
                <w:rFonts w:ascii="Times New Roman" w:hAnsi="Times New Roman"/>
                <w:szCs w:val="20"/>
              </w:rPr>
              <w:t>Reduced number of UE RX/TX antennas</w:t>
            </w:r>
          </w:p>
          <w:p w14:paraId="33536199" w14:textId="77777777" w:rsidR="008263CA" w:rsidRPr="004B208B" w:rsidRDefault="008263CA" w:rsidP="008263CA">
            <w:pPr>
              <w:pStyle w:val="af1"/>
              <w:numPr>
                <w:ilvl w:val="0"/>
                <w:numId w:val="4"/>
              </w:numPr>
              <w:ind w:leftChars="0" w:right="-99"/>
              <w:contextualSpacing/>
              <w:rPr>
                <w:rFonts w:ascii="Times New Roman" w:hAnsi="Times New Roman"/>
                <w:szCs w:val="20"/>
              </w:rPr>
            </w:pPr>
            <w:r w:rsidRPr="004B208B">
              <w:rPr>
                <w:rFonts w:ascii="Times New Roman" w:hAnsi="Times New Roman"/>
                <w:szCs w:val="20"/>
              </w:rPr>
              <w:t xml:space="preserve">UE Bandwidth reduction </w:t>
            </w:r>
          </w:p>
          <w:p w14:paraId="20D3F849" w14:textId="77777777" w:rsidR="008263CA" w:rsidRPr="004B208B" w:rsidRDefault="008263CA" w:rsidP="008263CA">
            <w:pPr>
              <w:pStyle w:val="af1"/>
              <w:ind w:left="2320" w:right="-99"/>
              <w:rPr>
                <w:rFonts w:ascii="Times New Roman" w:hAnsi="Times New Roman"/>
                <w:szCs w:val="20"/>
              </w:rPr>
            </w:pPr>
            <w:r w:rsidRPr="004B208B">
              <w:rPr>
                <w:rFonts w:ascii="Times New Roman" w:hAnsi="Times New Roman"/>
                <w:szCs w:val="20"/>
              </w:rPr>
              <w:t xml:space="preserve">Note: Rel-15 SSB bandwidth should be reused and L1 changes minimized </w:t>
            </w:r>
          </w:p>
          <w:p w14:paraId="7EE8C9DA" w14:textId="77777777" w:rsidR="008263CA" w:rsidRPr="004B208B" w:rsidRDefault="008263CA" w:rsidP="008263CA">
            <w:pPr>
              <w:pStyle w:val="af1"/>
              <w:numPr>
                <w:ilvl w:val="0"/>
                <w:numId w:val="4"/>
              </w:numPr>
              <w:ind w:leftChars="0" w:right="-99"/>
              <w:contextualSpacing/>
              <w:rPr>
                <w:rFonts w:ascii="Times New Roman" w:hAnsi="Times New Roman"/>
                <w:szCs w:val="20"/>
              </w:rPr>
            </w:pPr>
            <w:r w:rsidRPr="004B208B">
              <w:rPr>
                <w:rFonts w:ascii="Times New Roman" w:hAnsi="Times New Roman"/>
                <w:szCs w:val="20"/>
              </w:rPr>
              <w:t xml:space="preserve">Half-Duplex-FDD </w:t>
            </w:r>
          </w:p>
          <w:p w14:paraId="4394BF62" w14:textId="77777777" w:rsidR="008263CA" w:rsidRPr="004B208B" w:rsidRDefault="008263CA" w:rsidP="008263CA">
            <w:pPr>
              <w:pStyle w:val="af1"/>
              <w:numPr>
                <w:ilvl w:val="0"/>
                <w:numId w:val="4"/>
              </w:numPr>
              <w:ind w:leftChars="0" w:right="-99"/>
              <w:contextualSpacing/>
              <w:rPr>
                <w:rFonts w:ascii="Times New Roman" w:hAnsi="Times New Roman"/>
                <w:szCs w:val="20"/>
              </w:rPr>
            </w:pPr>
            <w:r w:rsidRPr="004B208B">
              <w:rPr>
                <w:rFonts w:ascii="Times New Roman" w:hAnsi="Times New Roman"/>
                <w:szCs w:val="20"/>
              </w:rPr>
              <w:t xml:space="preserve">Relaxed UE processing time </w:t>
            </w:r>
          </w:p>
          <w:p w14:paraId="34B5BBA7" w14:textId="3C7EF0F0" w:rsidR="008263CA" w:rsidRPr="004B208B" w:rsidRDefault="008263CA" w:rsidP="008263CA">
            <w:pPr>
              <w:pStyle w:val="af1"/>
              <w:numPr>
                <w:ilvl w:val="0"/>
                <w:numId w:val="4"/>
              </w:numPr>
              <w:ind w:leftChars="0" w:right="-99"/>
              <w:contextualSpacing/>
              <w:rPr>
                <w:rFonts w:eastAsia="MS Mincho"/>
                <w:lang w:eastAsia="ja-JP"/>
              </w:rPr>
            </w:pPr>
            <w:r w:rsidRPr="004B208B">
              <w:rPr>
                <w:rFonts w:ascii="Times New Roman" w:hAnsi="Times New Roman"/>
                <w:szCs w:val="20"/>
              </w:rPr>
              <w:t>Relaxed UE processing capability</w:t>
            </w:r>
          </w:p>
        </w:tc>
      </w:tr>
    </w:tbl>
    <w:p w14:paraId="1D7F6067" w14:textId="32E7E041" w:rsidR="00420066" w:rsidRPr="004B208B" w:rsidRDefault="00C03107" w:rsidP="008263CA">
      <w:pPr>
        <w:spacing w:beforeLines="50" w:before="120"/>
        <w:rPr>
          <w:rFonts w:eastAsia="MS Mincho"/>
          <w:lang w:eastAsia="ja-JP"/>
        </w:rPr>
      </w:pPr>
      <w:r w:rsidRPr="004B208B">
        <w:rPr>
          <w:rFonts w:eastAsia="MS Mincho"/>
          <w:lang w:eastAsia="ja-JP"/>
        </w:rPr>
        <w:t xml:space="preserve">In this contribution, </w:t>
      </w:r>
      <w:r w:rsidR="00325C69" w:rsidRPr="004B208B">
        <w:rPr>
          <w:rFonts w:eastAsia="MS Mincho"/>
          <w:lang w:eastAsia="ja-JP"/>
        </w:rPr>
        <w:t>the</w:t>
      </w:r>
      <w:r w:rsidR="00914D7F" w:rsidRPr="004B208B">
        <w:rPr>
          <w:rFonts w:eastAsia="MS Mincho"/>
          <w:lang w:eastAsia="ja-JP"/>
        </w:rPr>
        <w:t>se</w:t>
      </w:r>
      <w:r w:rsidR="00325C69" w:rsidRPr="004B208B">
        <w:rPr>
          <w:rFonts w:eastAsia="MS Mincho"/>
          <w:lang w:eastAsia="ja-JP"/>
        </w:rPr>
        <w:t xml:space="preserve"> </w:t>
      </w:r>
      <w:r w:rsidR="00B67A94" w:rsidRPr="004B208B">
        <w:rPr>
          <w:rFonts w:eastAsia="MS Mincho"/>
          <w:lang w:eastAsia="ja-JP"/>
        </w:rPr>
        <w:t>complexity reduction features</w:t>
      </w:r>
      <w:r w:rsidR="00B03979" w:rsidRPr="004B208B">
        <w:rPr>
          <w:rFonts w:eastAsia="MS Mincho"/>
          <w:lang w:eastAsia="ja-JP"/>
        </w:rPr>
        <w:t xml:space="preserve"> are discussed</w:t>
      </w:r>
      <w:r w:rsidR="00914D7F" w:rsidRPr="004B208B">
        <w:rPr>
          <w:rFonts w:eastAsia="MS Mincho"/>
          <w:lang w:eastAsia="ja-JP"/>
        </w:rPr>
        <w:t xml:space="preserve"> in detail</w:t>
      </w:r>
      <w:r w:rsidR="00CE0F09" w:rsidRPr="004B208B">
        <w:rPr>
          <w:rFonts w:eastAsia="MS Mincho"/>
          <w:lang w:eastAsia="ja-JP"/>
        </w:rPr>
        <w:t xml:space="preserve">. </w:t>
      </w:r>
    </w:p>
    <w:p w14:paraId="36A5C418" w14:textId="77777777" w:rsidR="00A515DB" w:rsidRPr="004B208B" w:rsidRDefault="00A515DB" w:rsidP="008263CA">
      <w:pPr>
        <w:spacing w:beforeLines="50" w:before="120"/>
        <w:rPr>
          <w:rFonts w:eastAsia="MS Mincho"/>
          <w:lang w:eastAsia="ja-JP"/>
        </w:rPr>
      </w:pPr>
    </w:p>
    <w:p w14:paraId="2F5A61FC" w14:textId="5D616B18" w:rsidR="00373BF4" w:rsidRPr="004B208B" w:rsidRDefault="00373BF4" w:rsidP="008E3CF8">
      <w:pPr>
        <w:pStyle w:val="1"/>
        <w:rPr>
          <w:lang w:eastAsia="zh-CN"/>
        </w:rPr>
      </w:pPr>
      <w:bookmarkStart w:id="3" w:name="_Ref129681832"/>
      <w:r w:rsidRPr="004B208B">
        <w:rPr>
          <w:lang w:eastAsia="zh-CN"/>
        </w:rPr>
        <w:t>Design target for REDCAP UEs</w:t>
      </w:r>
    </w:p>
    <w:p w14:paraId="76F0652C" w14:textId="11014E76" w:rsidR="00373BF4" w:rsidRPr="004B208B" w:rsidRDefault="00373BF4" w:rsidP="004B208B">
      <w:pPr>
        <w:rPr>
          <w:lang w:eastAsia="zh-CN"/>
        </w:rPr>
      </w:pPr>
      <w:r w:rsidRPr="004B208B">
        <w:rPr>
          <w:lang w:eastAsia="zh-CN"/>
        </w:rPr>
        <w:t>The main use cases and requirements identified for Rel-17 REDCAP [1] are provided below</w:t>
      </w:r>
      <w:r w:rsidR="006B2279">
        <w:rPr>
          <w:lang w:eastAsia="zh-CN"/>
        </w:rPr>
        <w:t xml:space="preserve"> (with availability </w:t>
      </w:r>
      <w:r w:rsidR="00FC3F96">
        <w:rPr>
          <w:lang w:eastAsia="zh-CN"/>
        </w:rPr>
        <w:t>converting to reliability for PHY layer analysis</w:t>
      </w:r>
      <w:r w:rsidR="006B2279">
        <w:rPr>
          <w:lang w:eastAsia="zh-CN"/>
        </w:rPr>
        <w:t>)</w:t>
      </w:r>
      <w:r w:rsidRPr="004B208B">
        <w:rPr>
          <w:lang w:eastAsia="zh-CN"/>
        </w:rPr>
        <w:t>. The REDCAP devices shall be able to meet those requirements when considering the technologies for reducing UE complexity.</w:t>
      </w:r>
      <w:r w:rsidR="00570567" w:rsidRPr="004B208B">
        <w:rPr>
          <w:lang w:eastAsia="zh-CN"/>
        </w:rPr>
        <w:t xml:space="preserve"> </w:t>
      </w:r>
    </w:p>
    <w:p w14:paraId="7D8F2778" w14:textId="4BAC8630" w:rsidR="00373BF4" w:rsidRPr="004B208B" w:rsidRDefault="00373BF4" w:rsidP="004B208B">
      <w:pPr>
        <w:jc w:val="center"/>
        <w:rPr>
          <w:lang w:eastAsia="zh-CN"/>
        </w:rPr>
      </w:pPr>
      <w:r w:rsidRPr="004B208B">
        <w:rPr>
          <w:b/>
          <w:lang w:eastAsia="zh-CN"/>
        </w:rPr>
        <w:t>Table 1. Use cases and requirements for Rel-17 REDCAP</w:t>
      </w:r>
    </w:p>
    <w:tbl>
      <w:tblPr>
        <w:tblStyle w:val="ac"/>
        <w:tblW w:w="9180" w:type="dxa"/>
        <w:tblLook w:val="0420" w:firstRow="1" w:lastRow="0" w:firstColumn="0" w:lastColumn="0" w:noHBand="0" w:noVBand="1"/>
      </w:tblPr>
      <w:tblGrid>
        <w:gridCol w:w="1413"/>
        <w:gridCol w:w="2154"/>
        <w:gridCol w:w="1531"/>
        <w:gridCol w:w="1077"/>
        <w:gridCol w:w="1361"/>
        <w:gridCol w:w="1644"/>
      </w:tblGrid>
      <w:tr w:rsidR="004B208B" w:rsidRPr="004B208B" w14:paraId="4190C49F" w14:textId="77777777" w:rsidTr="007552CD">
        <w:trPr>
          <w:trHeight w:val="397"/>
        </w:trPr>
        <w:tc>
          <w:tcPr>
            <w:tcW w:w="1413" w:type="dxa"/>
            <w:vAlign w:val="center"/>
            <w:hideMark/>
          </w:tcPr>
          <w:p w14:paraId="7246B1F4" w14:textId="77777777" w:rsidR="00373BF4" w:rsidRPr="004B208B" w:rsidRDefault="00373BF4" w:rsidP="004B208B">
            <w:pPr>
              <w:autoSpaceDE/>
              <w:autoSpaceDN/>
              <w:adjustRightInd/>
              <w:snapToGrid/>
              <w:spacing w:after="0"/>
              <w:jc w:val="center"/>
              <w:rPr>
                <w:sz w:val="20"/>
                <w:szCs w:val="16"/>
                <w:lang w:eastAsia="zh-CN"/>
              </w:rPr>
            </w:pPr>
            <w:r w:rsidRPr="004B208B">
              <w:rPr>
                <w:b/>
                <w:bCs/>
                <w:kern w:val="24"/>
                <w:sz w:val="20"/>
                <w:szCs w:val="16"/>
                <w:lang w:eastAsia="zh-CN"/>
              </w:rPr>
              <w:t>Use cases</w:t>
            </w:r>
          </w:p>
        </w:tc>
        <w:tc>
          <w:tcPr>
            <w:tcW w:w="2154" w:type="dxa"/>
            <w:vAlign w:val="center"/>
            <w:hideMark/>
          </w:tcPr>
          <w:p w14:paraId="1D25DAEC" w14:textId="77777777" w:rsidR="00373BF4" w:rsidRPr="004B208B" w:rsidRDefault="00373BF4" w:rsidP="004B208B">
            <w:pPr>
              <w:autoSpaceDE/>
              <w:autoSpaceDN/>
              <w:adjustRightInd/>
              <w:snapToGrid/>
              <w:spacing w:after="0"/>
              <w:jc w:val="center"/>
              <w:rPr>
                <w:sz w:val="20"/>
                <w:szCs w:val="16"/>
                <w:lang w:eastAsia="zh-CN"/>
              </w:rPr>
            </w:pPr>
            <w:r w:rsidRPr="004B208B">
              <w:rPr>
                <w:b/>
                <w:bCs/>
                <w:kern w:val="24"/>
                <w:sz w:val="20"/>
                <w:szCs w:val="16"/>
                <w:lang w:eastAsia="zh-CN"/>
              </w:rPr>
              <w:t>Data rate</w:t>
            </w:r>
          </w:p>
        </w:tc>
        <w:tc>
          <w:tcPr>
            <w:tcW w:w="1531" w:type="dxa"/>
            <w:vAlign w:val="center"/>
            <w:hideMark/>
          </w:tcPr>
          <w:p w14:paraId="504C5E2F" w14:textId="77777777" w:rsidR="00373BF4" w:rsidRPr="004B208B" w:rsidRDefault="00373BF4" w:rsidP="004B208B">
            <w:pPr>
              <w:autoSpaceDE/>
              <w:autoSpaceDN/>
              <w:adjustRightInd/>
              <w:snapToGrid/>
              <w:spacing w:after="0"/>
              <w:jc w:val="center"/>
              <w:rPr>
                <w:sz w:val="20"/>
                <w:szCs w:val="16"/>
                <w:lang w:eastAsia="zh-CN"/>
              </w:rPr>
            </w:pPr>
            <w:r w:rsidRPr="004B208B">
              <w:rPr>
                <w:b/>
                <w:bCs/>
                <w:kern w:val="24"/>
                <w:sz w:val="20"/>
                <w:szCs w:val="16"/>
                <w:lang w:eastAsia="zh-CN"/>
              </w:rPr>
              <w:t>E-to-E latency</w:t>
            </w:r>
          </w:p>
        </w:tc>
        <w:tc>
          <w:tcPr>
            <w:tcW w:w="1077" w:type="dxa"/>
            <w:vAlign w:val="center"/>
            <w:hideMark/>
          </w:tcPr>
          <w:p w14:paraId="1CC611BC" w14:textId="77777777" w:rsidR="00373BF4" w:rsidRPr="004B208B" w:rsidRDefault="00373BF4" w:rsidP="004B208B">
            <w:pPr>
              <w:autoSpaceDE/>
              <w:autoSpaceDN/>
              <w:adjustRightInd/>
              <w:snapToGrid/>
              <w:spacing w:after="0"/>
              <w:jc w:val="center"/>
              <w:rPr>
                <w:sz w:val="20"/>
                <w:szCs w:val="16"/>
                <w:lang w:eastAsia="zh-CN"/>
              </w:rPr>
            </w:pPr>
            <w:r w:rsidRPr="004B208B">
              <w:rPr>
                <w:b/>
                <w:bCs/>
                <w:kern w:val="24"/>
                <w:sz w:val="20"/>
                <w:szCs w:val="16"/>
                <w:lang w:eastAsia="zh-CN"/>
              </w:rPr>
              <w:t>reliability</w:t>
            </w:r>
          </w:p>
        </w:tc>
        <w:tc>
          <w:tcPr>
            <w:tcW w:w="1361" w:type="dxa"/>
            <w:vAlign w:val="center"/>
            <w:hideMark/>
          </w:tcPr>
          <w:p w14:paraId="75A318E8" w14:textId="77777777" w:rsidR="00373BF4" w:rsidRPr="004B208B" w:rsidRDefault="00373BF4" w:rsidP="004B208B">
            <w:pPr>
              <w:autoSpaceDE/>
              <w:autoSpaceDN/>
              <w:adjustRightInd/>
              <w:snapToGrid/>
              <w:spacing w:after="0"/>
              <w:jc w:val="center"/>
              <w:rPr>
                <w:sz w:val="20"/>
                <w:szCs w:val="16"/>
                <w:lang w:eastAsia="zh-CN"/>
              </w:rPr>
            </w:pPr>
            <w:r w:rsidRPr="004B208B">
              <w:rPr>
                <w:b/>
                <w:bCs/>
                <w:kern w:val="24"/>
                <w:sz w:val="20"/>
                <w:szCs w:val="16"/>
                <w:lang w:eastAsia="zh-CN"/>
              </w:rPr>
              <w:t>cost</w:t>
            </w:r>
          </w:p>
        </w:tc>
        <w:tc>
          <w:tcPr>
            <w:tcW w:w="1644" w:type="dxa"/>
            <w:vAlign w:val="center"/>
            <w:hideMark/>
          </w:tcPr>
          <w:p w14:paraId="0CFF84A7" w14:textId="77777777" w:rsidR="00373BF4" w:rsidRPr="004B208B" w:rsidRDefault="00373BF4" w:rsidP="004B208B">
            <w:pPr>
              <w:autoSpaceDE/>
              <w:autoSpaceDN/>
              <w:adjustRightInd/>
              <w:snapToGrid/>
              <w:spacing w:after="0"/>
              <w:jc w:val="center"/>
              <w:rPr>
                <w:sz w:val="20"/>
                <w:szCs w:val="16"/>
                <w:lang w:eastAsia="zh-CN"/>
              </w:rPr>
            </w:pPr>
            <w:r w:rsidRPr="004B208B">
              <w:rPr>
                <w:b/>
                <w:bCs/>
                <w:kern w:val="24"/>
                <w:sz w:val="20"/>
                <w:szCs w:val="16"/>
                <w:lang w:eastAsia="zh-CN"/>
              </w:rPr>
              <w:t>Battery life</w:t>
            </w:r>
          </w:p>
        </w:tc>
      </w:tr>
      <w:tr w:rsidR="004B208B" w:rsidRPr="004B208B" w14:paraId="14DE62AE" w14:textId="77777777" w:rsidTr="007552CD">
        <w:trPr>
          <w:trHeight w:val="850"/>
        </w:trPr>
        <w:tc>
          <w:tcPr>
            <w:tcW w:w="1413" w:type="dxa"/>
            <w:vAlign w:val="center"/>
            <w:hideMark/>
          </w:tcPr>
          <w:p w14:paraId="69D3EC50" w14:textId="77777777" w:rsidR="00373BF4" w:rsidRPr="004B208B" w:rsidRDefault="00373BF4" w:rsidP="004B208B">
            <w:pPr>
              <w:autoSpaceDE/>
              <w:autoSpaceDN/>
              <w:adjustRightInd/>
              <w:snapToGrid/>
              <w:spacing w:after="0"/>
              <w:jc w:val="center"/>
              <w:rPr>
                <w:sz w:val="20"/>
                <w:szCs w:val="16"/>
                <w:lang w:eastAsia="zh-CN"/>
              </w:rPr>
            </w:pPr>
            <w:r w:rsidRPr="004B208B">
              <w:rPr>
                <w:b/>
                <w:bCs/>
                <w:color w:val="000000" w:themeColor="text1"/>
                <w:kern w:val="24"/>
                <w:sz w:val="20"/>
                <w:szCs w:val="16"/>
                <w:lang w:eastAsia="zh-CN"/>
              </w:rPr>
              <w:t>Industrial wireless sensors</w:t>
            </w:r>
          </w:p>
        </w:tc>
        <w:tc>
          <w:tcPr>
            <w:tcW w:w="2154" w:type="dxa"/>
            <w:vAlign w:val="center"/>
            <w:hideMark/>
          </w:tcPr>
          <w:p w14:paraId="021DB021" w14:textId="557E2CCE" w:rsidR="00373BF4" w:rsidRPr="004B208B" w:rsidRDefault="00373BF4" w:rsidP="004B208B">
            <w:pPr>
              <w:autoSpaceDE/>
              <w:autoSpaceDN/>
              <w:adjustRightInd/>
              <w:snapToGrid/>
              <w:spacing w:after="0"/>
              <w:jc w:val="center"/>
              <w:rPr>
                <w:sz w:val="20"/>
                <w:szCs w:val="16"/>
                <w:lang w:eastAsia="zh-CN"/>
              </w:rPr>
            </w:pPr>
            <w:r w:rsidRPr="004B208B">
              <w:rPr>
                <w:color w:val="000000" w:themeColor="text1"/>
                <w:kern w:val="24"/>
                <w:sz w:val="20"/>
                <w:szCs w:val="16"/>
                <w:lang w:eastAsia="zh-CN"/>
              </w:rPr>
              <w:t>less than 2 Mbps</w:t>
            </w:r>
          </w:p>
        </w:tc>
        <w:tc>
          <w:tcPr>
            <w:tcW w:w="1531" w:type="dxa"/>
            <w:vAlign w:val="center"/>
            <w:hideMark/>
          </w:tcPr>
          <w:p w14:paraId="47FA8727" w14:textId="77777777" w:rsidR="00373BF4" w:rsidRPr="004B208B" w:rsidRDefault="00373BF4" w:rsidP="004B208B">
            <w:pPr>
              <w:autoSpaceDE/>
              <w:autoSpaceDN/>
              <w:adjustRightInd/>
              <w:snapToGrid/>
              <w:spacing w:after="0"/>
              <w:jc w:val="center"/>
              <w:rPr>
                <w:sz w:val="20"/>
                <w:szCs w:val="16"/>
                <w:lang w:eastAsia="zh-CN"/>
              </w:rPr>
            </w:pPr>
            <w:r w:rsidRPr="004B208B">
              <w:rPr>
                <w:color w:val="000000" w:themeColor="text1"/>
                <w:kern w:val="24"/>
                <w:sz w:val="20"/>
                <w:szCs w:val="16"/>
                <w:lang w:eastAsia="zh-CN"/>
              </w:rPr>
              <w:t>less than 100 ms, 5~10ms safety related</w:t>
            </w:r>
          </w:p>
        </w:tc>
        <w:tc>
          <w:tcPr>
            <w:tcW w:w="1077" w:type="dxa"/>
            <w:vAlign w:val="center"/>
            <w:hideMark/>
          </w:tcPr>
          <w:p w14:paraId="711FC09A" w14:textId="7959DAA6" w:rsidR="00373BF4" w:rsidRPr="004B208B" w:rsidRDefault="00373BF4" w:rsidP="004B208B">
            <w:pPr>
              <w:autoSpaceDE/>
              <w:autoSpaceDN/>
              <w:adjustRightInd/>
              <w:snapToGrid/>
              <w:spacing w:after="0"/>
              <w:jc w:val="center"/>
              <w:rPr>
                <w:sz w:val="20"/>
                <w:szCs w:val="16"/>
                <w:lang w:eastAsia="zh-CN"/>
              </w:rPr>
            </w:pPr>
            <w:r w:rsidRPr="004B208B">
              <w:rPr>
                <w:rFonts w:eastAsiaTheme="minorEastAsia"/>
                <w:color w:val="000000" w:themeColor="text1"/>
                <w:kern w:val="24"/>
                <w:sz w:val="20"/>
                <w:szCs w:val="16"/>
                <w:lang w:eastAsia="zh-CN"/>
              </w:rPr>
              <w:t>99%~ 99.9</w:t>
            </w:r>
            <w:r w:rsidR="00736DA0" w:rsidRPr="004B208B">
              <w:rPr>
                <w:rFonts w:eastAsiaTheme="minorEastAsia"/>
                <w:color w:val="000000" w:themeColor="text1"/>
                <w:kern w:val="24"/>
                <w:sz w:val="20"/>
                <w:szCs w:val="16"/>
                <w:lang w:eastAsia="zh-CN"/>
              </w:rPr>
              <w:t>9</w:t>
            </w:r>
            <w:r w:rsidRPr="004B208B">
              <w:rPr>
                <w:rFonts w:eastAsiaTheme="minorEastAsia"/>
                <w:color w:val="000000" w:themeColor="text1"/>
                <w:kern w:val="24"/>
                <w:sz w:val="20"/>
                <w:szCs w:val="16"/>
                <w:lang w:eastAsia="zh-CN"/>
              </w:rPr>
              <w:t>%</w:t>
            </w:r>
          </w:p>
        </w:tc>
        <w:tc>
          <w:tcPr>
            <w:tcW w:w="1361" w:type="dxa"/>
            <w:vAlign w:val="center"/>
            <w:hideMark/>
          </w:tcPr>
          <w:p w14:paraId="6A2CD831" w14:textId="77777777" w:rsidR="00373BF4" w:rsidRPr="004B208B" w:rsidRDefault="00373BF4" w:rsidP="004B208B">
            <w:pPr>
              <w:autoSpaceDE/>
              <w:autoSpaceDN/>
              <w:adjustRightInd/>
              <w:snapToGrid/>
              <w:spacing w:after="0"/>
              <w:jc w:val="center"/>
              <w:rPr>
                <w:sz w:val="20"/>
                <w:szCs w:val="16"/>
                <w:lang w:eastAsia="zh-CN"/>
              </w:rPr>
            </w:pPr>
            <w:r w:rsidRPr="004B208B">
              <w:rPr>
                <w:color w:val="000000" w:themeColor="text1"/>
                <w:kern w:val="24"/>
                <w:sz w:val="20"/>
                <w:szCs w:val="16"/>
                <w:lang w:eastAsia="zh-CN"/>
              </w:rPr>
              <w:t>Low</w:t>
            </w:r>
          </w:p>
        </w:tc>
        <w:tc>
          <w:tcPr>
            <w:tcW w:w="1644" w:type="dxa"/>
            <w:vAlign w:val="center"/>
            <w:hideMark/>
          </w:tcPr>
          <w:p w14:paraId="556EC091" w14:textId="0C8DDDBF" w:rsidR="00373BF4" w:rsidRPr="004B208B" w:rsidRDefault="00373BF4" w:rsidP="004B208B">
            <w:pPr>
              <w:autoSpaceDE/>
              <w:autoSpaceDN/>
              <w:adjustRightInd/>
              <w:snapToGrid/>
              <w:spacing w:after="0"/>
              <w:jc w:val="center"/>
              <w:rPr>
                <w:sz w:val="20"/>
                <w:szCs w:val="16"/>
                <w:lang w:eastAsia="zh-CN"/>
              </w:rPr>
            </w:pPr>
            <w:r w:rsidRPr="004B208B">
              <w:rPr>
                <w:color w:val="000000" w:themeColor="text1"/>
                <w:kern w:val="24"/>
                <w:sz w:val="20"/>
                <w:szCs w:val="16"/>
                <w:lang w:eastAsia="zh-CN"/>
              </w:rPr>
              <w:t>Few years (</w:t>
            </w:r>
            <w:r w:rsidRPr="004B208B">
              <w:rPr>
                <w:rFonts w:hint="eastAsia"/>
                <w:color w:val="000000" w:themeColor="text1"/>
                <w:kern w:val="24"/>
                <w:sz w:val="20"/>
                <w:szCs w:val="16"/>
                <w:lang w:eastAsia="zh-CN"/>
              </w:rPr>
              <w:t>≥</w:t>
            </w:r>
            <w:r w:rsidRPr="004B208B">
              <w:rPr>
                <w:color w:val="000000" w:themeColor="text1"/>
                <w:kern w:val="24"/>
                <w:sz w:val="20"/>
                <w:szCs w:val="16"/>
                <w:lang w:eastAsia="zh-CN"/>
              </w:rPr>
              <w:t>5 yr in TR 22.832</w:t>
            </w:r>
            <w:r w:rsidRPr="004B208B">
              <w:rPr>
                <w:rFonts w:eastAsia="Times New Roman"/>
                <w:kern w:val="24"/>
                <w:sz w:val="20"/>
                <w:szCs w:val="16"/>
                <w:lang w:val="en-GB" w:eastAsia="zh-CN"/>
              </w:rPr>
              <w:t>)</w:t>
            </w:r>
          </w:p>
        </w:tc>
      </w:tr>
      <w:tr w:rsidR="004B208B" w:rsidRPr="004B208B" w14:paraId="7FA6F33A" w14:textId="77777777" w:rsidTr="007552CD">
        <w:trPr>
          <w:trHeight w:val="1077"/>
        </w:trPr>
        <w:tc>
          <w:tcPr>
            <w:tcW w:w="1413" w:type="dxa"/>
            <w:vAlign w:val="center"/>
            <w:hideMark/>
          </w:tcPr>
          <w:p w14:paraId="327C652F" w14:textId="77777777" w:rsidR="00373BF4" w:rsidRPr="004B208B" w:rsidRDefault="00373BF4" w:rsidP="004B208B">
            <w:pPr>
              <w:autoSpaceDE/>
              <w:autoSpaceDN/>
              <w:adjustRightInd/>
              <w:snapToGrid/>
              <w:spacing w:after="0"/>
              <w:jc w:val="center"/>
              <w:rPr>
                <w:sz w:val="20"/>
                <w:szCs w:val="16"/>
                <w:lang w:eastAsia="zh-CN"/>
              </w:rPr>
            </w:pPr>
            <w:r w:rsidRPr="004B208B">
              <w:rPr>
                <w:b/>
                <w:bCs/>
                <w:color w:val="000000" w:themeColor="text1"/>
                <w:kern w:val="24"/>
                <w:sz w:val="20"/>
                <w:szCs w:val="16"/>
                <w:lang w:eastAsia="zh-CN"/>
              </w:rPr>
              <w:t>Video Surveillance</w:t>
            </w:r>
          </w:p>
        </w:tc>
        <w:tc>
          <w:tcPr>
            <w:tcW w:w="2154" w:type="dxa"/>
            <w:vAlign w:val="center"/>
            <w:hideMark/>
          </w:tcPr>
          <w:p w14:paraId="694289D9" w14:textId="77777777" w:rsidR="00373BF4" w:rsidRPr="004B208B" w:rsidRDefault="00373BF4" w:rsidP="004B208B">
            <w:pPr>
              <w:autoSpaceDE/>
              <w:autoSpaceDN/>
              <w:adjustRightInd/>
              <w:snapToGrid/>
              <w:spacing w:after="0"/>
              <w:jc w:val="center"/>
              <w:rPr>
                <w:sz w:val="20"/>
                <w:szCs w:val="16"/>
                <w:lang w:eastAsia="zh-CN"/>
              </w:rPr>
            </w:pPr>
            <w:r w:rsidRPr="004B208B">
              <w:rPr>
                <w:color w:val="000000" w:themeColor="text1"/>
                <w:kern w:val="24"/>
                <w:sz w:val="20"/>
                <w:szCs w:val="16"/>
                <w:lang w:eastAsia="zh-CN"/>
              </w:rPr>
              <w:t>Economic video: 2-4Mbps</w:t>
            </w:r>
          </w:p>
          <w:p w14:paraId="38AF3880" w14:textId="77777777" w:rsidR="00373BF4" w:rsidRPr="004B208B" w:rsidRDefault="00373BF4" w:rsidP="004B208B">
            <w:pPr>
              <w:autoSpaceDE/>
              <w:autoSpaceDN/>
              <w:adjustRightInd/>
              <w:snapToGrid/>
              <w:spacing w:after="0"/>
              <w:jc w:val="center"/>
              <w:rPr>
                <w:sz w:val="20"/>
                <w:szCs w:val="16"/>
                <w:lang w:eastAsia="zh-CN"/>
              </w:rPr>
            </w:pPr>
            <w:r w:rsidRPr="004B208B">
              <w:rPr>
                <w:color w:val="000000" w:themeColor="text1"/>
                <w:kern w:val="24"/>
                <w:sz w:val="20"/>
                <w:szCs w:val="16"/>
                <w:lang w:eastAsia="zh-CN"/>
              </w:rPr>
              <w:t>High-end video: 7.5-25 Mbps</w:t>
            </w:r>
          </w:p>
        </w:tc>
        <w:tc>
          <w:tcPr>
            <w:tcW w:w="1531" w:type="dxa"/>
            <w:vAlign w:val="center"/>
            <w:hideMark/>
          </w:tcPr>
          <w:p w14:paraId="35176B34" w14:textId="77777777" w:rsidR="00373BF4" w:rsidRPr="004B208B" w:rsidRDefault="00373BF4" w:rsidP="004B208B">
            <w:pPr>
              <w:autoSpaceDE/>
              <w:autoSpaceDN/>
              <w:adjustRightInd/>
              <w:snapToGrid/>
              <w:spacing w:after="0"/>
              <w:jc w:val="center"/>
              <w:rPr>
                <w:sz w:val="20"/>
                <w:szCs w:val="16"/>
                <w:lang w:eastAsia="zh-CN"/>
              </w:rPr>
            </w:pPr>
            <w:r w:rsidRPr="004B208B">
              <w:rPr>
                <w:color w:val="000000" w:themeColor="text1"/>
                <w:kern w:val="24"/>
                <w:sz w:val="20"/>
                <w:szCs w:val="16"/>
                <w:lang w:eastAsia="zh-CN"/>
              </w:rPr>
              <w:t>less than 500ms</w:t>
            </w:r>
          </w:p>
        </w:tc>
        <w:tc>
          <w:tcPr>
            <w:tcW w:w="1077" w:type="dxa"/>
            <w:vAlign w:val="center"/>
            <w:hideMark/>
          </w:tcPr>
          <w:p w14:paraId="5E788886" w14:textId="77777777" w:rsidR="00373BF4" w:rsidRPr="004B208B" w:rsidRDefault="00373BF4" w:rsidP="004B208B">
            <w:pPr>
              <w:autoSpaceDE/>
              <w:autoSpaceDN/>
              <w:adjustRightInd/>
              <w:snapToGrid/>
              <w:spacing w:after="0"/>
              <w:jc w:val="center"/>
              <w:rPr>
                <w:sz w:val="20"/>
                <w:szCs w:val="16"/>
                <w:lang w:eastAsia="zh-CN"/>
              </w:rPr>
            </w:pPr>
            <w:r w:rsidRPr="004B208B">
              <w:rPr>
                <w:rFonts w:eastAsiaTheme="minorEastAsia"/>
                <w:color w:val="000000" w:themeColor="text1"/>
                <w:kern w:val="24"/>
                <w:sz w:val="20"/>
                <w:szCs w:val="16"/>
                <w:lang w:eastAsia="zh-CN"/>
              </w:rPr>
              <w:t>99%~ 99.9%</w:t>
            </w:r>
          </w:p>
        </w:tc>
        <w:tc>
          <w:tcPr>
            <w:tcW w:w="1361" w:type="dxa"/>
            <w:vAlign w:val="center"/>
            <w:hideMark/>
          </w:tcPr>
          <w:p w14:paraId="511A6654" w14:textId="77777777" w:rsidR="00373BF4" w:rsidRPr="004B208B" w:rsidRDefault="00373BF4" w:rsidP="004B208B">
            <w:pPr>
              <w:autoSpaceDE/>
              <w:autoSpaceDN/>
              <w:adjustRightInd/>
              <w:snapToGrid/>
              <w:spacing w:after="0"/>
              <w:jc w:val="center"/>
              <w:rPr>
                <w:sz w:val="20"/>
                <w:szCs w:val="16"/>
                <w:lang w:eastAsia="zh-CN"/>
              </w:rPr>
            </w:pPr>
            <w:r w:rsidRPr="004B208B">
              <w:rPr>
                <w:color w:val="000000" w:themeColor="text1"/>
                <w:kern w:val="24"/>
                <w:sz w:val="20"/>
                <w:szCs w:val="16"/>
                <w:lang w:eastAsia="zh-CN"/>
              </w:rPr>
              <w:t>Medium or less limitation</w:t>
            </w:r>
          </w:p>
        </w:tc>
        <w:tc>
          <w:tcPr>
            <w:tcW w:w="1644" w:type="dxa"/>
            <w:vAlign w:val="center"/>
            <w:hideMark/>
          </w:tcPr>
          <w:p w14:paraId="7CD482B2" w14:textId="77777777" w:rsidR="00373BF4" w:rsidRPr="004B208B" w:rsidRDefault="00373BF4" w:rsidP="004B208B">
            <w:pPr>
              <w:autoSpaceDE/>
              <w:autoSpaceDN/>
              <w:adjustRightInd/>
              <w:snapToGrid/>
              <w:spacing w:after="0"/>
              <w:jc w:val="center"/>
              <w:rPr>
                <w:sz w:val="20"/>
                <w:szCs w:val="16"/>
                <w:lang w:eastAsia="zh-CN"/>
              </w:rPr>
            </w:pPr>
            <w:r w:rsidRPr="004B208B">
              <w:rPr>
                <w:color w:val="000000" w:themeColor="text1"/>
                <w:kern w:val="24"/>
                <w:sz w:val="20"/>
                <w:szCs w:val="16"/>
                <w:lang w:eastAsia="zh-CN"/>
              </w:rPr>
              <w:t>--</w:t>
            </w:r>
          </w:p>
        </w:tc>
      </w:tr>
      <w:tr w:rsidR="004B208B" w:rsidRPr="004B208B" w14:paraId="6A31D193" w14:textId="77777777" w:rsidTr="007552CD">
        <w:trPr>
          <w:trHeight w:val="1134"/>
        </w:trPr>
        <w:tc>
          <w:tcPr>
            <w:tcW w:w="1413" w:type="dxa"/>
            <w:vAlign w:val="center"/>
            <w:hideMark/>
          </w:tcPr>
          <w:p w14:paraId="42CDEEFB" w14:textId="77777777" w:rsidR="00373BF4" w:rsidRPr="004B208B" w:rsidRDefault="00373BF4" w:rsidP="004B208B">
            <w:pPr>
              <w:autoSpaceDE/>
              <w:autoSpaceDN/>
              <w:adjustRightInd/>
              <w:snapToGrid/>
              <w:spacing w:after="0"/>
              <w:jc w:val="center"/>
              <w:rPr>
                <w:sz w:val="20"/>
                <w:szCs w:val="16"/>
                <w:lang w:eastAsia="zh-CN"/>
              </w:rPr>
            </w:pPr>
            <w:r w:rsidRPr="004B208B">
              <w:rPr>
                <w:b/>
                <w:bCs/>
                <w:color w:val="000000" w:themeColor="text1"/>
                <w:kern w:val="24"/>
                <w:sz w:val="20"/>
                <w:szCs w:val="16"/>
                <w:lang w:eastAsia="zh-CN"/>
              </w:rPr>
              <w:t>Wearables</w:t>
            </w:r>
          </w:p>
        </w:tc>
        <w:tc>
          <w:tcPr>
            <w:tcW w:w="2154" w:type="dxa"/>
            <w:vAlign w:val="center"/>
            <w:hideMark/>
          </w:tcPr>
          <w:p w14:paraId="7155F736" w14:textId="1A1B8B13" w:rsidR="00373BF4" w:rsidRPr="004B208B" w:rsidRDefault="00373BF4" w:rsidP="004B208B">
            <w:pPr>
              <w:autoSpaceDE/>
              <w:autoSpaceDN/>
              <w:adjustRightInd/>
              <w:snapToGrid/>
              <w:spacing w:after="0"/>
              <w:jc w:val="center"/>
              <w:rPr>
                <w:sz w:val="20"/>
                <w:szCs w:val="16"/>
                <w:lang w:eastAsia="zh-CN"/>
              </w:rPr>
            </w:pPr>
            <w:r w:rsidRPr="004B208B">
              <w:rPr>
                <w:color w:val="000000" w:themeColor="text1"/>
                <w:kern w:val="24"/>
                <w:sz w:val="20"/>
                <w:szCs w:val="16"/>
                <w:lang w:eastAsia="zh-CN"/>
              </w:rPr>
              <w:t>Peak DL 150Mbps, peak UL 50Mbps</w:t>
            </w:r>
            <w:r w:rsidR="00736DA0" w:rsidRPr="004B208B">
              <w:rPr>
                <w:color w:val="000000" w:themeColor="text1"/>
                <w:kern w:val="24"/>
                <w:sz w:val="20"/>
                <w:szCs w:val="16"/>
                <w:lang w:eastAsia="zh-CN"/>
              </w:rPr>
              <w:t>,</w:t>
            </w:r>
          </w:p>
          <w:p w14:paraId="09F9BF44" w14:textId="14501153" w:rsidR="00373BF4" w:rsidRPr="004B208B" w:rsidRDefault="00373BF4" w:rsidP="004B208B">
            <w:pPr>
              <w:autoSpaceDE/>
              <w:autoSpaceDN/>
              <w:adjustRightInd/>
              <w:snapToGrid/>
              <w:spacing w:after="0"/>
              <w:jc w:val="center"/>
              <w:rPr>
                <w:sz w:val="20"/>
                <w:szCs w:val="16"/>
                <w:lang w:eastAsia="zh-CN"/>
              </w:rPr>
            </w:pPr>
            <w:r w:rsidRPr="004B208B">
              <w:rPr>
                <w:color w:val="000000" w:themeColor="text1"/>
                <w:kern w:val="24"/>
                <w:sz w:val="20"/>
                <w:szCs w:val="16"/>
                <w:lang w:eastAsia="zh-CN"/>
              </w:rPr>
              <w:t>minimum 5 Mbps in UL</w:t>
            </w:r>
            <w:r w:rsidR="00736DA0" w:rsidRPr="004B208B">
              <w:rPr>
                <w:color w:val="000000" w:themeColor="text1"/>
                <w:kern w:val="24"/>
                <w:sz w:val="20"/>
                <w:szCs w:val="16"/>
                <w:lang w:eastAsia="zh-CN"/>
              </w:rPr>
              <w:t xml:space="preserve"> and</w:t>
            </w:r>
            <w:r w:rsidRPr="004B208B">
              <w:rPr>
                <w:color w:val="000000" w:themeColor="text1"/>
                <w:kern w:val="24"/>
                <w:sz w:val="20"/>
                <w:szCs w:val="16"/>
                <w:lang w:eastAsia="zh-CN"/>
              </w:rPr>
              <w:t xml:space="preserve"> </w:t>
            </w:r>
            <w:r w:rsidR="00736DA0" w:rsidRPr="004B208B">
              <w:rPr>
                <w:color w:val="000000" w:themeColor="text1"/>
                <w:kern w:val="24"/>
                <w:sz w:val="20"/>
                <w:szCs w:val="16"/>
                <w:lang w:eastAsia="zh-CN"/>
              </w:rPr>
              <w:t>10 Mbps in DL</w:t>
            </w:r>
          </w:p>
        </w:tc>
        <w:tc>
          <w:tcPr>
            <w:tcW w:w="1531" w:type="dxa"/>
            <w:vAlign w:val="center"/>
            <w:hideMark/>
          </w:tcPr>
          <w:p w14:paraId="4D2B55DD" w14:textId="77777777" w:rsidR="00373BF4" w:rsidRPr="004B208B" w:rsidRDefault="00373BF4" w:rsidP="004B208B">
            <w:pPr>
              <w:autoSpaceDE/>
              <w:autoSpaceDN/>
              <w:adjustRightInd/>
              <w:snapToGrid/>
              <w:spacing w:after="0"/>
              <w:jc w:val="center"/>
              <w:rPr>
                <w:sz w:val="20"/>
                <w:szCs w:val="16"/>
                <w:lang w:eastAsia="zh-CN"/>
              </w:rPr>
            </w:pPr>
            <w:r w:rsidRPr="004B208B">
              <w:rPr>
                <w:color w:val="000000" w:themeColor="text1"/>
                <w:kern w:val="24"/>
                <w:sz w:val="20"/>
                <w:szCs w:val="16"/>
                <w:lang w:eastAsia="zh-CN"/>
              </w:rPr>
              <w:t>Same as eMBB</w:t>
            </w:r>
          </w:p>
        </w:tc>
        <w:tc>
          <w:tcPr>
            <w:tcW w:w="1077" w:type="dxa"/>
            <w:vAlign w:val="center"/>
            <w:hideMark/>
          </w:tcPr>
          <w:p w14:paraId="1289E80A" w14:textId="77777777" w:rsidR="00373BF4" w:rsidRPr="004B208B" w:rsidRDefault="00373BF4" w:rsidP="004B208B">
            <w:pPr>
              <w:autoSpaceDE/>
              <w:autoSpaceDN/>
              <w:adjustRightInd/>
              <w:snapToGrid/>
              <w:spacing w:after="0"/>
              <w:jc w:val="center"/>
              <w:rPr>
                <w:sz w:val="20"/>
                <w:szCs w:val="16"/>
                <w:lang w:eastAsia="zh-CN"/>
              </w:rPr>
            </w:pPr>
            <w:r w:rsidRPr="004B208B">
              <w:rPr>
                <w:color w:val="000000" w:themeColor="text1"/>
                <w:kern w:val="24"/>
                <w:sz w:val="20"/>
                <w:szCs w:val="16"/>
                <w:lang w:eastAsia="zh-CN"/>
              </w:rPr>
              <w:t>Same as eMBB</w:t>
            </w:r>
          </w:p>
        </w:tc>
        <w:tc>
          <w:tcPr>
            <w:tcW w:w="1361" w:type="dxa"/>
            <w:vAlign w:val="center"/>
            <w:hideMark/>
          </w:tcPr>
          <w:p w14:paraId="4F97788F" w14:textId="77777777" w:rsidR="00373BF4" w:rsidRPr="004B208B" w:rsidRDefault="00373BF4" w:rsidP="004B208B">
            <w:pPr>
              <w:autoSpaceDE/>
              <w:autoSpaceDN/>
              <w:adjustRightInd/>
              <w:snapToGrid/>
              <w:spacing w:after="0"/>
              <w:jc w:val="center"/>
              <w:rPr>
                <w:sz w:val="20"/>
                <w:szCs w:val="16"/>
                <w:lang w:eastAsia="zh-CN"/>
              </w:rPr>
            </w:pPr>
            <w:r w:rsidRPr="004B208B">
              <w:rPr>
                <w:color w:val="000000" w:themeColor="text1"/>
                <w:kern w:val="24"/>
                <w:sz w:val="20"/>
                <w:szCs w:val="16"/>
                <w:lang w:eastAsia="zh-CN"/>
              </w:rPr>
              <w:t>Medium</w:t>
            </w:r>
          </w:p>
        </w:tc>
        <w:tc>
          <w:tcPr>
            <w:tcW w:w="1644" w:type="dxa"/>
            <w:vAlign w:val="center"/>
            <w:hideMark/>
          </w:tcPr>
          <w:p w14:paraId="00F8F73F" w14:textId="77777777" w:rsidR="00373BF4" w:rsidRPr="004B208B" w:rsidRDefault="00373BF4" w:rsidP="004B208B">
            <w:pPr>
              <w:autoSpaceDE/>
              <w:autoSpaceDN/>
              <w:adjustRightInd/>
              <w:snapToGrid/>
              <w:spacing w:after="0"/>
              <w:jc w:val="center"/>
              <w:rPr>
                <w:sz w:val="20"/>
                <w:szCs w:val="16"/>
                <w:lang w:eastAsia="zh-CN"/>
              </w:rPr>
            </w:pPr>
            <w:r w:rsidRPr="004B208B">
              <w:rPr>
                <w:color w:val="000000" w:themeColor="text1"/>
                <w:kern w:val="24"/>
                <w:sz w:val="20"/>
                <w:szCs w:val="16"/>
                <w:lang w:eastAsia="zh-CN"/>
              </w:rPr>
              <w:t>multiple days (up to 1-2 weeks)</w:t>
            </w:r>
          </w:p>
        </w:tc>
      </w:tr>
    </w:tbl>
    <w:p w14:paraId="7F6651E0" w14:textId="77777777" w:rsidR="00373BF4" w:rsidRPr="004B208B" w:rsidRDefault="00373BF4" w:rsidP="004B208B">
      <w:pPr>
        <w:rPr>
          <w:lang w:eastAsia="zh-CN"/>
        </w:rPr>
      </w:pPr>
    </w:p>
    <w:p w14:paraId="37EE4DE9" w14:textId="35DD5456" w:rsidR="00570567" w:rsidRPr="004B208B" w:rsidRDefault="00A52923" w:rsidP="004B208B">
      <w:pPr>
        <w:rPr>
          <w:lang w:eastAsia="zh-CN"/>
        </w:rPr>
      </w:pPr>
      <w:r w:rsidRPr="004B208B">
        <w:rPr>
          <w:lang w:eastAsia="zh-CN"/>
        </w:rPr>
        <w:t>Specifically, as data rate forms a main factor of device implementation</w:t>
      </w:r>
      <w:r w:rsidR="00227E85" w:rsidRPr="004B208B">
        <w:rPr>
          <w:lang w:eastAsia="zh-CN"/>
        </w:rPr>
        <w:t xml:space="preserve"> </w:t>
      </w:r>
      <w:r w:rsidR="00FC3F96">
        <w:rPr>
          <w:lang w:eastAsia="zh-CN"/>
        </w:rPr>
        <w:t>as</w:t>
      </w:r>
      <w:r w:rsidR="00227E85" w:rsidRPr="004B208B">
        <w:rPr>
          <w:lang w:eastAsia="zh-CN"/>
        </w:rPr>
        <w:t xml:space="preserve"> upper bound</w:t>
      </w:r>
      <w:r w:rsidRPr="004B208B">
        <w:rPr>
          <w:lang w:eastAsia="zh-CN"/>
        </w:rPr>
        <w:t xml:space="preserve">, the data rate especially the peak data rate requirement sets the main performance target that should not be (obviously) </w:t>
      </w:r>
      <w:r w:rsidR="00FC3F96" w:rsidRPr="00FC3F96">
        <w:rPr>
          <w:lang w:eastAsia="zh-CN"/>
        </w:rPr>
        <w:t xml:space="preserve">sacrificed </w:t>
      </w:r>
      <w:r w:rsidRPr="004B208B">
        <w:rPr>
          <w:lang w:eastAsia="zh-CN"/>
        </w:rPr>
        <w:t xml:space="preserve">by complexity reduction. </w:t>
      </w:r>
      <w:r w:rsidR="00570567" w:rsidRPr="004B208B">
        <w:rPr>
          <w:lang w:eastAsia="zh-CN"/>
        </w:rPr>
        <w:t>Although the SID explicitly restrict</w:t>
      </w:r>
      <w:r w:rsidR="00CB0E9D" w:rsidRPr="004B208B">
        <w:rPr>
          <w:lang w:eastAsia="zh-CN"/>
        </w:rPr>
        <w:t>s</w:t>
      </w:r>
      <w:r w:rsidR="00570567" w:rsidRPr="004B208B">
        <w:rPr>
          <w:lang w:eastAsia="zh-CN"/>
        </w:rPr>
        <w:t xml:space="preserve"> the REDCA</w:t>
      </w:r>
      <w:r w:rsidR="00CB0E9D" w:rsidRPr="004B208B">
        <w:rPr>
          <w:lang w:eastAsia="zh-CN"/>
        </w:rPr>
        <w:t>P should be not lower than LTE C</w:t>
      </w:r>
      <w:r w:rsidR="00570567" w:rsidRPr="004B208B">
        <w:rPr>
          <w:lang w:eastAsia="zh-CN"/>
        </w:rPr>
        <w:t>at-1bis, we observe from the requirements above that</w:t>
      </w:r>
    </w:p>
    <w:p w14:paraId="7545F0B4" w14:textId="78F5937D" w:rsidR="00570567" w:rsidRPr="004B208B" w:rsidRDefault="00570567" w:rsidP="004B208B">
      <w:pPr>
        <w:rPr>
          <w:i/>
          <w:lang w:eastAsia="zh-CN"/>
        </w:rPr>
      </w:pPr>
      <w:r w:rsidRPr="004B208B">
        <w:rPr>
          <w:b/>
          <w:bCs/>
          <w:i/>
          <w:lang w:eastAsia="zh-CN"/>
        </w:rPr>
        <w:t xml:space="preserve">Observation 1: </w:t>
      </w:r>
      <w:r w:rsidRPr="004B208B">
        <w:rPr>
          <w:bCs/>
          <w:i/>
          <w:lang w:eastAsia="zh-CN"/>
        </w:rPr>
        <w:t xml:space="preserve">Rel-17 REDCAP devices </w:t>
      </w:r>
      <w:r w:rsidR="00CB0E9D" w:rsidRPr="004B208B">
        <w:rPr>
          <w:bCs/>
          <w:i/>
          <w:lang w:eastAsia="zh-CN"/>
        </w:rPr>
        <w:t>require</w:t>
      </w:r>
      <w:r w:rsidRPr="004B208B">
        <w:rPr>
          <w:bCs/>
          <w:i/>
          <w:lang w:eastAsia="zh-CN"/>
        </w:rPr>
        <w:t xml:space="preserve"> performance </w:t>
      </w:r>
      <w:r w:rsidR="00CB0E9D" w:rsidRPr="004B208B">
        <w:rPr>
          <w:bCs/>
          <w:i/>
          <w:lang w:eastAsia="zh-CN"/>
        </w:rPr>
        <w:t>targeting</w:t>
      </w:r>
      <w:r w:rsidRPr="004B208B">
        <w:rPr>
          <w:bCs/>
          <w:i/>
          <w:lang w:eastAsia="zh-CN"/>
        </w:rPr>
        <w:t xml:space="preserve"> LTE Cat-4 as reference.</w:t>
      </w:r>
    </w:p>
    <w:p w14:paraId="3538783F" w14:textId="5220B333" w:rsidR="00A52923" w:rsidRPr="004B208B" w:rsidRDefault="00A52923" w:rsidP="004B208B">
      <w:pPr>
        <w:rPr>
          <w:lang w:eastAsia="zh-CN"/>
        </w:rPr>
      </w:pPr>
      <w:r w:rsidRPr="004B208B">
        <w:rPr>
          <w:lang w:eastAsia="zh-CN"/>
        </w:rPr>
        <w:lastRenderedPageBreak/>
        <w:t xml:space="preserve">On the other hand, with potentially large number of REDCAP UEs with lower performance than eMBB UEs accessing the network, it is also not desirable from network perspective that the system performance is highly negatively impacted. Therefore, </w:t>
      </w:r>
    </w:p>
    <w:p w14:paraId="66BDE5F8" w14:textId="3FB00339" w:rsidR="00A52923" w:rsidRPr="004B208B" w:rsidRDefault="00A52923" w:rsidP="004B208B">
      <w:pPr>
        <w:rPr>
          <w:b/>
          <w:i/>
          <w:lang w:eastAsia="zh-CN"/>
        </w:rPr>
      </w:pPr>
      <w:r w:rsidRPr="004B208B">
        <w:rPr>
          <w:b/>
          <w:i/>
          <w:lang w:eastAsia="zh-CN"/>
        </w:rPr>
        <w:t xml:space="preserve">Proposal 1: </w:t>
      </w:r>
      <w:r w:rsidRPr="004B208B">
        <w:rPr>
          <w:i/>
          <w:lang w:eastAsia="zh-CN"/>
        </w:rPr>
        <w:t>Spectrum efficiency is also an important aspect to be considered when designing REDCAP UEs, in addition to the requirements identified in SID.</w:t>
      </w:r>
    </w:p>
    <w:p w14:paraId="72ACEAE9" w14:textId="434951D8" w:rsidR="00A52923" w:rsidRPr="004B208B" w:rsidRDefault="00DC1FE8" w:rsidP="004B208B">
      <w:pPr>
        <w:rPr>
          <w:lang w:eastAsia="zh-CN"/>
        </w:rPr>
      </w:pPr>
      <w:r w:rsidRPr="004B208B">
        <w:rPr>
          <w:lang w:eastAsia="zh-CN"/>
        </w:rPr>
        <w:t xml:space="preserve">As number of UE antennas and </w:t>
      </w:r>
      <w:r w:rsidR="004C66D4" w:rsidRPr="004B208B">
        <w:rPr>
          <w:lang w:eastAsia="zh-CN"/>
        </w:rPr>
        <w:t xml:space="preserve">UE </w:t>
      </w:r>
      <w:r w:rsidRPr="004B208B">
        <w:rPr>
          <w:lang w:eastAsia="zh-CN"/>
        </w:rPr>
        <w:t xml:space="preserve">bandwidth contributes much to the UE complexity reduction and also has direct impact on the key performance and requirements, we will provide analysis of these two respectively and </w:t>
      </w:r>
      <w:r w:rsidR="004C66D4" w:rsidRPr="004B208B">
        <w:rPr>
          <w:lang w:eastAsia="zh-CN"/>
        </w:rPr>
        <w:t xml:space="preserve">look </w:t>
      </w:r>
      <w:r w:rsidR="00FC3F96">
        <w:rPr>
          <w:lang w:eastAsia="zh-CN"/>
        </w:rPr>
        <w:t>into</w:t>
      </w:r>
      <w:r w:rsidR="004C66D4" w:rsidRPr="004B208B">
        <w:rPr>
          <w:lang w:eastAsia="zh-CN"/>
        </w:rPr>
        <w:t xml:space="preserve"> the effect of combinations of them in </w:t>
      </w:r>
      <w:r w:rsidR="00736DA0" w:rsidRPr="004B208B">
        <w:rPr>
          <w:lang w:eastAsia="zh-CN"/>
        </w:rPr>
        <w:t>S</w:t>
      </w:r>
      <w:r w:rsidR="004C66D4" w:rsidRPr="004B208B">
        <w:rPr>
          <w:lang w:eastAsia="zh-CN"/>
        </w:rPr>
        <w:t xml:space="preserve">ection 3 and </w:t>
      </w:r>
      <w:r w:rsidR="00736DA0" w:rsidRPr="004B208B">
        <w:rPr>
          <w:lang w:eastAsia="zh-CN"/>
        </w:rPr>
        <w:t>S</w:t>
      </w:r>
      <w:r w:rsidR="004C66D4" w:rsidRPr="004B208B">
        <w:rPr>
          <w:lang w:eastAsia="zh-CN"/>
        </w:rPr>
        <w:t>ection 4.</w:t>
      </w:r>
      <w:r w:rsidRPr="004B208B">
        <w:rPr>
          <w:lang w:eastAsia="zh-CN"/>
        </w:rPr>
        <w:t xml:space="preserve"> </w:t>
      </w:r>
      <w:r w:rsidR="004C66D4" w:rsidRPr="004B208B">
        <w:rPr>
          <w:lang w:eastAsia="zh-CN"/>
        </w:rPr>
        <w:t>A</w:t>
      </w:r>
      <w:r w:rsidR="00227E85" w:rsidRPr="004B208B">
        <w:rPr>
          <w:lang w:eastAsia="zh-CN"/>
        </w:rPr>
        <w:t xml:space="preserve">nalysis for </w:t>
      </w:r>
      <w:r w:rsidR="004C66D4" w:rsidRPr="004B208B">
        <w:rPr>
          <w:lang w:eastAsia="zh-CN"/>
        </w:rPr>
        <w:t xml:space="preserve">other </w:t>
      </w:r>
      <w:r w:rsidR="00227E85" w:rsidRPr="004B208B">
        <w:rPr>
          <w:lang w:eastAsia="zh-CN"/>
        </w:rPr>
        <w:t>candidate technique</w:t>
      </w:r>
      <w:r w:rsidR="004C66D4" w:rsidRPr="004B208B">
        <w:rPr>
          <w:lang w:eastAsia="zh-CN"/>
        </w:rPr>
        <w:t>s</w:t>
      </w:r>
      <w:r w:rsidR="00227E85" w:rsidRPr="004B208B">
        <w:rPr>
          <w:lang w:eastAsia="zh-CN"/>
        </w:rPr>
        <w:t xml:space="preserve"> are provided </w:t>
      </w:r>
      <w:r w:rsidR="004C66D4" w:rsidRPr="004B208B">
        <w:rPr>
          <w:lang w:eastAsia="zh-CN"/>
        </w:rPr>
        <w:t>followed</w:t>
      </w:r>
      <w:r w:rsidR="00227E85" w:rsidRPr="004B208B">
        <w:rPr>
          <w:lang w:eastAsia="zh-CN"/>
        </w:rPr>
        <w:t>.</w:t>
      </w:r>
    </w:p>
    <w:p w14:paraId="43EB63E2" w14:textId="77777777" w:rsidR="00227E85" w:rsidRPr="004B208B" w:rsidRDefault="00227E85" w:rsidP="004B208B">
      <w:pPr>
        <w:rPr>
          <w:lang w:eastAsia="zh-CN"/>
        </w:rPr>
      </w:pPr>
    </w:p>
    <w:p w14:paraId="3AA21494" w14:textId="45F202BA" w:rsidR="00E660AF" w:rsidRPr="004B208B" w:rsidRDefault="00DC1FE8" w:rsidP="008E3CF8">
      <w:pPr>
        <w:pStyle w:val="1"/>
      </w:pPr>
      <w:r w:rsidRPr="004B208B">
        <w:t xml:space="preserve">On </w:t>
      </w:r>
      <w:r w:rsidR="007170C9" w:rsidRPr="004B208B">
        <w:t>r</w:t>
      </w:r>
      <w:r w:rsidR="008E3CF8" w:rsidRPr="004B208B">
        <w:t>ed</w:t>
      </w:r>
      <w:r w:rsidR="00183E95" w:rsidRPr="004B208B">
        <w:t>uced number of UE RX/TX antennas</w:t>
      </w:r>
    </w:p>
    <w:p w14:paraId="30C6BE0B" w14:textId="4F10762D" w:rsidR="00C03107" w:rsidRPr="004B208B" w:rsidRDefault="00C03107" w:rsidP="00522E7E">
      <w:pPr>
        <w:rPr>
          <w:lang w:eastAsia="zh-CN"/>
        </w:rPr>
      </w:pPr>
      <w:r w:rsidRPr="004B208B">
        <w:rPr>
          <w:rFonts w:hint="eastAsia"/>
          <w:lang w:eastAsia="zh-CN"/>
        </w:rPr>
        <w:t>I</w:t>
      </w:r>
      <w:r w:rsidRPr="004B208B">
        <w:rPr>
          <w:lang w:eastAsia="zh-CN"/>
        </w:rPr>
        <w:t>n this section, we discuss the benefits and impacts of reduced number of UE RX/TX antennas.</w:t>
      </w:r>
      <w:r w:rsidR="00072244" w:rsidRPr="004B208B">
        <w:rPr>
          <w:lang w:eastAsia="zh-CN"/>
        </w:rPr>
        <w:t xml:space="preserve"> </w:t>
      </w:r>
      <w:r w:rsidR="009E0CEA">
        <w:rPr>
          <w:lang w:eastAsia="zh-CN"/>
        </w:rPr>
        <w:t>I</w:t>
      </w:r>
      <w:r w:rsidR="00072244" w:rsidRPr="004B208B">
        <w:rPr>
          <w:lang w:eastAsia="zh-CN"/>
        </w:rPr>
        <w:t>n Release 15</w:t>
      </w:r>
      <w:r w:rsidR="00072244" w:rsidRPr="004B208B">
        <w:rPr>
          <w:rFonts w:hint="eastAsia"/>
          <w:lang w:eastAsia="zh-CN"/>
        </w:rPr>
        <w:t>/</w:t>
      </w:r>
      <w:r w:rsidR="00072244" w:rsidRPr="004B208B">
        <w:rPr>
          <w:lang w:eastAsia="zh-CN"/>
        </w:rPr>
        <w:t xml:space="preserve">16 for eMBB and </w:t>
      </w:r>
      <w:r w:rsidR="006D43AF">
        <w:rPr>
          <w:lang w:eastAsia="zh-CN"/>
        </w:rPr>
        <w:t>U</w:t>
      </w:r>
      <w:r w:rsidR="00072244" w:rsidRPr="004B208B">
        <w:rPr>
          <w:lang w:eastAsia="zh-CN"/>
        </w:rPr>
        <w:t>RLLC</w:t>
      </w:r>
      <w:r w:rsidR="009E0CEA">
        <w:rPr>
          <w:lang w:eastAsia="zh-CN"/>
        </w:rPr>
        <w:t>, it is mandatory for all UEs</w:t>
      </w:r>
      <w:r w:rsidR="00072244" w:rsidRPr="004B208B">
        <w:rPr>
          <w:lang w:eastAsia="zh-CN"/>
        </w:rPr>
        <w:t xml:space="preserve"> </w:t>
      </w:r>
      <w:r w:rsidR="009E0CEA">
        <w:rPr>
          <w:lang w:eastAsia="zh-CN"/>
        </w:rPr>
        <w:t xml:space="preserve">to be equipped with </w:t>
      </w:r>
      <w:r w:rsidR="00686570">
        <w:rPr>
          <w:lang w:eastAsia="zh-CN"/>
        </w:rPr>
        <w:t xml:space="preserve">a minimum of </w:t>
      </w:r>
      <w:r w:rsidR="009E0CEA">
        <w:rPr>
          <w:lang w:eastAsia="zh-CN"/>
        </w:rPr>
        <w:t xml:space="preserve">2 Rx antennas for most of </w:t>
      </w:r>
      <w:r w:rsidR="00686570">
        <w:rPr>
          <w:lang w:eastAsia="zh-CN"/>
        </w:rPr>
        <w:t xml:space="preserve">FR1 </w:t>
      </w:r>
      <w:r w:rsidR="009E0CEA">
        <w:rPr>
          <w:lang w:eastAsia="zh-CN"/>
        </w:rPr>
        <w:t xml:space="preserve">frequency bands and 4 RX antennas for the rest of </w:t>
      </w:r>
      <w:r w:rsidR="00686570">
        <w:rPr>
          <w:lang w:eastAsia="zh-CN"/>
        </w:rPr>
        <w:t xml:space="preserve">FR1 </w:t>
      </w:r>
      <w:r w:rsidR="009E0CEA">
        <w:rPr>
          <w:lang w:eastAsia="zh-CN"/>
        </w:rPr>
        <w:t>frequency bands</w:t>
      </w:r>
      <w:r w:rsidR="008665CF">
        <w:t xml:space="preserve"> while</w:t>
      </w:r>
      <w:r w:rsidR="00686570">
        <w:rPr>
          <w:lang w:eastAsia="zh-CN"/>
        </w:rPr>
        <w:t xml:space="preserve"> </w:t>
      </w:r>
      <w:r w:rsidR="002B1A01">
        <w:rPr>
          <w:lang w:eastAsia="zh-CN"/>
        </w:rPr>
        <w:t>2</w:t>
      </w:r>
      <w:r w:rsidR="00072244" w:rsidRPr="004B208B">
        <w:rPr>
          <w:lang w:eastAsia="zh-CN"/>
        </w:rPr>
        <w:t xml:space="preserve"> </w:t>
      </w:r>
      <w:r w:rsidR="008665CF">
        <w:rPr>
          <w:lang w:eastAsia="zh-CN"/>
        </w:rPr>
        <w:t xml:space="preserve">or more </w:t>
      </w:r>
      <w:r w:rsidR="00B03979" w:rsidRPr="004B208B">
        <w:rPr>
          <w:lang w:eastAsia="zh-CN"/>
        </w:rPr>
        <w:t>TX antenna</w:t>
      </w:r>
      <w:r w:rsidR="008665CF">
        <w:rPr>
          <w:lang w:eastAsia="zh-CN"/>
        </w:rPr>
        <w:t>s are not required [2]</w:t>
      </w:r>
      <w:r w:rsidR="00072244" w:rsidRPr="004B208B">
        <w:rPr>
          <w:lang w:eastAsia="zh-CN"/>
        </w:rPr>
        <w:t>.</w:t>
      </w:r>
      <w:r w:rsidR="00F75B98" w:rsidRPr="004B208B">
        <w:rPr>
          <w:lang w:eastAsia="zh-CN"/>
        </w:rPr>
        <w:t xml:space="preserve"> </w:t>
      </w:r>
    </w:p>
    <w:p w14:paraId="45F081DF" w14:textId="099FFE6B" w:rsidR="00522E7E" w:rsidRPr="004B208B" w:rsidRDefault="006A3355" w:rsidP="00522E7E">
      <w:pPr>
        <w:rPr>
          <w:lang w:eastAsia="zh-CN"/>
        </w:rPr>
      </w:pPr>
      <w:r w:rsidRPr="004B208B">
        <w:rPr>
          <w:rFonts w:hint="eastAsia"/>
          <w:lang w:eastAsia="zh-CN"/>
        </w:rPr>
        <w:t>R</w:t>
      </w:r>
      <w:r w:rsidRPr="004B208B">
        <w:rPr>
          <w:lang w:eastAsia="zh-CN"/>
        </w:rPr>
        <w:t xml:space="preserve">educed number of </w:t>
      </w:r>
      <w:r w:rsidR="00FF2300" w:rsidRPr="004B208B">
        <w:rPr>
          <w:lang w:eastAsia="zh-CN"/>
        </w:rPr>
        <w:t xml:space="preserve">UE </w:t>
      </w:r>
      <w:r w:rsidRPr="004B208B">
        <w:rPr>
          <w:lang w:eastAsia="zh-CN"/>
        </w:rPr>
        <w:t>antennas brings several advantages, e.g. reduced device cost, reduced power consumption and reduced size of device.</w:t>
      </w:r>
      <w:r w:rsidR="00A912C7" w:rsidRPr="004B208B">
        <w:rPr>
          <w:lang w:eastAsia="zh-CN"/>
        </w:rPr>
        <w:t xml:space="preserve"> </w:t>
      </w:r>
      <w:r w:rsidR="00F06A53" w:rsidRPr="004B208B">
        <w:rPr>
          <w:lang w:eastAsia="zh-CN"/>
        </w:rPr>
        <w:t>As reference, e</w:t>
      </w:r>
      <w:r w:rsidR="00FF2300" w:rsidRPr="004B208B">
        <w:rPr>
          <w:lang w:eastAsia="zh-CN"/>
        </w:rPr>
        <w:t xml:space="preserve">valuations in </w:t>
      </w:r>
      <w:r w:rsidR="00457F70" w:rsidRPr="004B208B">
        <w:rPr>
          <w:lang w:eastAsia="zh-CN"/>
        </w:rPr>
        <w:t>LTE MTC</w:t>
      </w:r>
      <w:r w:rsidR="00E37076" w:rsidRPr="004B208B">
        <w:rPr>
          <w:lang w:eastAsia="zh-CN"/>
        </w:rPr>
        <w:t xml:space="preserve"> </w:t>
      </w:r>
      <w:r w:rsidR="00FF2300" w:rsidRPr="004B208B">
        <w:rPr>
          <w:rFonts w:hint="eastAsia"/>
          <w:lang w:eastAsia="zh-CN"/>
        </w:rPr>
        <w:t>[</w:t>
      </w:r>
      <w:r w:rsidR="0014573E" w:rsidRPr="004B208B">
        <w:rPr>
          <w:lang w:eastAsia="zh-CN"/>
        </w:rPr>
        <w:t>3</w:t>
      </w:r>
      <w:r w:rsidR="00FF2300" w:rsidRPr="004B208B">
        <w:rPr>
          <w:lang w:eastAsia="zh-CN"/>
        </w:rPr>
        <w:t>] provide ~20% cost saving in RF</w:t>
      </w:r>
      <w:r w:rsidR="00863A70" w:rsidRPr="004B208B">
        <w:rPr>
          <w:lang w:eastAsia="zh-CN"/>
        </w:rPr>
        <w:t xml:space="preserve"> and ~30% in baseband by reducing RF chains </w:t>
      </w:r>
      <w:r w:rsidR="00590BB4" w:rsidRPr="004B208B">
        <w:rPr>
          <w:lang w:eastAsia="zh-CN"/>
        </w:rPr>
        <w:t>from two to one</w:t>
      </w:r>
      <w:r w:rsidR="00FF2300" w:rsidRPr="004B208B">
        <w:rPr>
          <w:lang w:eastAsia="zh-CN"/>
        </w:rPr>
        <w:t>,</w:t>
      </w:r>
      <w:r w:rsidR="00863A70" w:rsidRPr="004B208B">
        <w:rPr>
          <w:lang w:eastAsia="zh-CN"/>
        </w:rPr>
        <w:t xml:space="preserve"> </w:t>
      </w:r>
      <w:r w:rsidR="00590BB4" w:rsidRPr="004B208B">
        <w:rPr>
          <w:lang w:eastAsia="zh-CN"/>
        </w:rPr>
        <w:t>including</w:t>
      </w:r>
      <w:r w:rsidR="00863A70" w:rsidRPr="004B208B">
        <w:rPr>
          <w:lang w:eastAsia="zh-CN"/>
        </w:rPr>
        <w:t xml:space="preserve"> RF power amplifier, filter, transceiver, and baseband processor and buffer</w:t>
      </w:r>
      <w:r w:rsidR="00590BB4" w:rsidRPr="004B208B">
        <w:rPr>
          <w:lang w:eastAsia="zh-CN"/>
        </w:rPr>
        <w:t xml:space="preserve"> reduction</w:t>
      </w:r>
      <w:r w:rsidR="00863A70" w:rsidRPr="004B208B">
        <w:rPr>
          <w:lang w:eastAsia="zh-CN"/>
        </w:rPr>
        <w:t xml:space="preserve">. </w:t>
      </w:r>
      <w:r w:rsidR="005B1968" w:rsidRPr="004B208B">
        <w:rPr>
          <w:lang w:eastAsia="zh-CN"/>
        </w:rPr>
        <w:t>The power consump</w:t>
      </w:r>
      <w:r w:rsidR="00CF2B0C" w:rsidRPr="004B208B">
        <w:rPr>
          <w:lang w:eastAsia="zh-CN"/>
        </w:rPr>
        <w:t xml:space="preserve">tion </w:t>
      </w:r>
      <w:r w:rsidR="00863A70" w:rsidRPr="004B208B">
        <w:rPr>
          <w:lang w:eastAsia="zh-CN"/>
        </w:rPr>
        <w:t>is also</w:t>
      </w:r>
      <w:r w:rsidR="00CF2B0C" w:rsidRPr="004B208B">
        <w:rPr>
          <w:lang w:eastAsia="zh-CN"/>
        </w:rPr>
        <w:t xml:space="preserve"> saved by </w:t>
      </w:r>
      <w:r w:rsidR="00BC0F49" w:rsidRPr="004B208B">
        <w:rPr>
          <w:lang w:eastAsia="zh-CN"/>
        </w:rPr>
        <w:t>less RF chains</w:t>
      </w:r>
      <w:r w:rsidR="00CF2B0C" w:rsidRPr="004B208B">
        <w:rPr>
          <w:lang w:eastAsia="zh-CN"/>
        </w:rPr>
        <w:t xml:space="preserve"> and </w:t>
      </w:r>
      <w:r w:rsidR="00590BB4" w:rsidRPr="004B208B">
        <w:rPr>
          <w:lang w:eastAsia="zh-CN"/>
        </w:rPr>
        <w:t xml:space="preserve">by </w:t>
      </w:r>
      <w:r w:rsidR="00863A70" w:rsidRPr="004B208B">
        <w:rPr>
          <w:lang w:eastAsia="zh-CN"/>
        </w:rPr>
        <w:t>less</w:t>
      </w:r>
      <w:r w:rsidR="00CF2B0C" w:rsidRPr="004B208B">
        <w:rPr>
          <w:lang w:eastAsia="zh-CN"/>
        </w:rPr>
        <w:t xml:space="preserve"> complexity of multi-antenna processing</w:t>
      </w:r>
      <w:r w:rsidR="005B1968" w:rsidRPr="004B208B">
        <w:rPr>
          <w:lang w:eastAsia="zh-CN"/>
        </w:rPr>
        <w:t>.</w:t>
      </w:r>
      <w:r w:rsidR="00CA30C9" w:rsidRPr="004B208B">
        <w:rPr>
          <w:lang w:eastAsia="zh-CN"/>
        </w:rPr>
        <w:t xml:space="preserve"> </w:t>
      </w:r>
      <w:r w:rsidR="003D2430" w:rsidRPr="004B208B">
        <w:rPr>
          <w:lang w:eastAsia="zh-CN"/>
        </w:rPr>
        <w:t>For example,</w:t>
      </w:r>
      <w:r w:rsidR="00FB12B3" w:rsidRPr="004B208B">
        <w:rPr>
          <w:lang w:eastAsia="zh-CN"/>
        </w:rPr>
        <w:t xml:space="preserve"> 2RX is 0.7 * 4RX power </w:t>
      </w:r>
      <w:r w:rsidR="00BC0F49" w:rsidRPr="004B208B">
        <w:rPr>
          <w:lang w:eastAsia="zh-CN"/>
        </w:rPr>
        <w:t xml:space="preserve">consumption </w:t>
      </w:r>
      <w:r w:rsidR="008612CF" w:rsidRPr="004B208B">
        <w:rPr>
          <w:lang w:eastAsia="zh-CN"/>
        </w:rPr>
        <w:t xml:space="preserve">in </w:t>
      </w:r>
      <w:r w:rsidR="00FB12B3" w:rsidRPr="004B208B">
        <w:rPr>
          <w:lang w:eastAsia="zh-CN"/>
        </w:rPr>
        <w:t>FR1</w:t>
      </w:r>
      <w:r w:rsidR="00BC0F49" w:rsidRPr="004B208B" w:rsidDel="00BC0F49">
        <w:rPr>
          <w:lang w:eastAsia="zh-CN"/>
        </w:rPr>
        <w:t xml:space="preserve"> </w:t>
      </w:r>
      <w:r w:rsidR="00FB12B3" w:rsidRPr="004B208B">
        <w:rPr>
          <w:lang w:eastAsia="zh-CN"/>
        </w:rPr>
        <w:t>[</w:t>
      </w:r>
      <w:r w:rsidR="0014573E" w:rsidRPr="004B208B">
        <w:rPr>
          <w:lang w:eastAsia="zh-CN"/>
        </w:rPr>
        <w:t>4</w:t>
      </w:r>
      <w:r w:rsidR="00FB12B3" w:rsidRPr="004B208B">
        <w:rPr>
          <w:lang w:eastAsia="zh-CN"/>
        </w:rPr>
        <w:t>]</w:t>
      </w:r>
      <w:r w:rsidR="00BC0F49" w:rsidRPr="004B208B">
        <w:rPr>
          <w:lang w:eastAsia="zh-CN"/>
        </w:rPr>
        <w:t>.</w:t>
      </w:r>
      <w:r w:rsidR="00227E85" w:rsidRPr="004B208B">
        <w:rPr>
          <w:lang w:eastAsia="zh-CN"/>
        </w:rPr>
        <w:t xml:space="preserve"> It </w:t>
      </w:r>
      <w:r w:rsidR="00DC1FE8" w:rsidRPr="004B208B">
        <w:rPr>
          <w:lang w:eastAsia="zh-CN"/>
        </w:rPr>
        <w:t>is</w:t>
      </w:r>
      <w:r w:rsidR="00227E85" w:rsidRPr="004B208B">
        <w:rPr>
          <w:lang w:eastAsia="zh-CN"/>
        </w:rPr>
        <w:t xml:space="preserve"> straightforward that reducing the RF chains from </w:t>
      </w:r>
      <w:r w:rsidR="00FC3F96">
        <w:rPr>
          <w:lang w:eastAsia="zh-CN"/>
        </w:rPr>
        <w:t>four</w:t>
      </w:r>
      <w:r w:rsidR="00227E85" w:rsidRPr="004B208B">
        <w:rPr>
          <w:lang w:eastAsia="zh-CN"/>
        </w:rPr>
        <w:t xml:space="preserve"> to </w:t>
      </w:r>
      <w:r w:rsidR="00FC3F96">
        <w:rPr>
          <w:lang w:eastAsia="zh-CN"/>
        </w:rPr>
        <w:t>two</w:t>
      </w:r>
      <w:r w:rsidR="00FC3F96" w:rsidRPr="004B208B">
        <w:rPr>
          <w:lang w:eastAsia="zh-CN"/>
        </w:rPr>
        <w:t xml:space="preserve"> </w:t>
      </w:r>
      <w:r w:rsidR="00227E85" w:rsidRPr="004B208B">
        <w:rPr>
          <w:lang w:eastAsia="zh-CN"/>
        </w:rPr>
        <w:t xml:space="preserve">provide more cost reduction, compared to reduction of RF chains from </w:t>
      </w:r>
      <w:r w:rsidR="00FC3F96">
        <w:rPr>
          <w:lang w:eastAsia="zh-CN"/>
        </w:rPr>
        <w:t>two</w:t>
      </w:r>
      <w:r w:rsidR="00FC3F96" w:rsidRPr="004B208B">
        <w:rPr>
          <w:lang w:eastAsia="zh-CN"/>
        </w:rPr>
        <w:t xml:space="preserve"> </w:t>
      </w:r>
      <w:r w:rsidR="00227E85" w:rsidRPr="004B208B">
        <w:rPr>
          <w:lang w:eastAsia="zh-CN"/>
        </w:rPr>
        <w:t xml:space="preserve">to </w:t>
      </w:r>
      <w:r w:rsidR="00FC3F96">
        <w:rPr>
          <w:lang w:eastAsia="zh-CN"/>
        </w:rPr>
        <w:t>one</w:t>
      </w:r>
      <w:r w:rsidR="00227E85" w:rsidRPr="004B208B">
        <w:rPr>
          <w:lang w:eastAsia="zh-CN"/>
        </w:rPr>
        <w:t xml:space="preserve">. </w:t>
      </w:r>
    </w:p>
    <w:p w14:paraId="7F65D543" w14:textId="3C04C6FD" w:rsidR="00A1283E" w:rsidRPr="004B208B" w:rsidRDefault="00A56E9C" w:rsidP="00A1283E">
      <w:pPr>
        <w:rPr>
          <w:lang w:eastAsia="zh-CN"/>
        </w:rPr>
      </w:pPr>
      <w:r w:rsidRPr="004B208B">
        <w:rPr>
          <w:lang w:eastAsia="zh-CN"/>
        </w:rPr>
        <w:t xml:space="preserve">On the other hand, both UE experience and system performance is sensitive to </w:t>
      </w:r>
      <w:r w:rsidR="00FC3F96">
        <w:rPr>
          <w:lang w:eastAsia="zh-CN"/>
        </w:rPr>
        <w:t xml:space="preserve">the </w:t>
      </w:r>
      <w:r w:rsidRPr="004B208B">
        <w:rPr>
          <w:lang w:eastAsia="zh-CN"/>
        </w:rPr>
        <w:t>number of UE antennas. From UE perspective, s</w:t>
      </w:r>
      <w:r w:rsidR="00F80D4E" w:rsidRPr="004B208B">
        <w:rPr>
          <w:lang w:eastAsia="zh-CN"/>
        </w:rPr>
        <w:t>ince</w:t>
      </w:r>
      <w:r w:rsidR="003E18AB" w:rsidRPr="004B208B">
        <w:rPr>
          <w:lang w:eastAsia="zh-CN"/>
        </w:rPr>
        <w:t xml:space="preserve"> </w:t>
      </w:r>
      <w:r w:rsidR="00A54B5E">
        <w:rPr>
          <w:lang w:eastAsia="zh-CN"/>
        </w:rPr>
        <w:t>reduced</w:t>
      </w:r>
      <w:r w:rsidR="003E18AB" w:rsidRPr="004B208B">
        <w:rPr>
          <w:lang w:eastAsia="zh-CN"/>
        </w:rPr>
        <w:t xml:space="preserve"> number of antennas</w:t>
      </w:r>
      <w:r w:rsidR="00F80D4E" w:rsidRPr="004B208B">
        <w:rPr>
          <w:lang w:eastAsia="zh-CN"/>
        </w:rPr>
        <w:t xml:space="preserve"> </w:t>
      </w:r>
      <w:r w:rsidR="00A515DB" w:rsidRPr="004B208B">
        <w:rPr>
          <w:lang w:eastAsia="zh-CN"/>
        </w:rPr>
        <w:t xml:space="preserve">leads to less </w:t>
      </w:r>
      <w:r w:rsidR="00F80D4E" w:rsidRPr="004B208B">
        <w:rPr>
          <w:lang w:eastAsia="zh-CN"/>
        </w:rPr>
        <w:t>UE data rate, t</w:t>
      </w:r>
      <w:r w:rsidR="00CA30C9" w:rsidRPr="004B208B">
        <w:rPr>
          <w:lang w:eastAsia="zh-CN"/>
        </w:rPr>
        <w:t xml:space="preserve">he reduction of antennas should meet </w:t>
      </w:r>
      <w:r w:rsidR="00A1283E" w:rsidRPr="004B208B">
        <w:rPr>
          <w:lang w:eastAsia="zh-CN"/>
        </w:rPr>
        <w:t xml:space="preserve">the </w:t>
      </w:r>
      <w:r w:rsidR="00292468" w:rsidRPr="004B208B">
        <w:rPr>
          <w:lang w:eastAsia="zh-CN"/>
        </w:rPr>
        <w:t xml:space="preserve">rate </w:t>
      </w:r>
      <w:r w:rsidR="00A1283E" w:rsidRPr="004B208B">
        <w:rPr>
          <w:lang w:eastAsia="zh-CN"/>
        </w:rPr>
        <w:t>demand of</w:t>
      </w:r>
      <w:r w:rsidR="00292468" w:rsidRPr="004B208B">
        <w:rPr>
          <w:lang w:eastAsia="zh-CN"/>
        </w:rPr>
        <w:t xml:space="preserve"> the use cases in SID, i.e. </w:t>
      </w:r>
      <w:r w:rsidR="00F06A53" w:rsidRPr="004B208B">
        <w:rPr>
          <w:rFonts w:eastAsia="MS Mincho"/>
          <w:lang w:eastAsia="ja-JP"/>
        </w:rPr>
        <w:t>10-50 Mbps for Wearables,</w:t>
      </w:r>
      <w:r w:rsidR="00F06A53" w:rsidRPr="004B208B">
        <w:rPr>
          <w:lang w:eastAsia="zh-CN"/>
        </w:rPr>
        <w:t xml:space="preserve"> </w:t>
      </w:r>
      <w:r w:rsidR="00292468" w:rsidRPr="004B208B">
        <w:rPr>
          <w:lang w:eastAsia="zh-CN"/>
        </w:rPr>
        <w:t>7.5-25 Mbps for Video Surveillance</w:t>
      </w:r>
      <w:r w:rsidR="00F06A53" w:rsidRPr="004B208B">
        <w:rPr>
          <w:lang w:eastAsia="zh-CN"/>
        </w:rPr>
        <w:t>, and 2 Mbps for IWSN</w:t>
      </w:r>
      <w:r w:rsidR="002522EF" w:rsidRPr="004B208B">
        <w:rPr>
          <w:rFonts w:eastAsia="MS Mincho"/>
          <w:lang w:eastAsia="ja-JP"/>
        </w:rPr>
        <w:t xml:space="preserve">. </w:t>
      </w:r>
      <w:r w:rsidR="001E0F6D" w:rsidRPr="004B208B">
        <w:rPr>
          <w:rFonts w:eastAsia="MS Mincho"/>
          <w:lang w:eastAsia="ja-JP"/>
        </w:rPr>
        <w:t xml:space="preserve">Considering </w:t>
      </w:r>
      <w:r w:rsidR="00000ECA" w:rsidRPr="004B208B">
        <w:rPr>
          <w:rFonts w:eastAsia="MS Mincho"/>
          <w:lang w:eastAsia="ja-JP"/>
        </w:rPr>
        <w:t xml:space="preserve">some higher applications such as high definition fluent </w:t>
      </w:r>
      <w:r w:rsidR="001E0F6D" w:rsidRPr="004B208B">
        <w:rPr>
          <w:rFonts w:eastAsia="MS Mincho"/>
          <w:lang w:eastAsia="ja-JP"/>
        </w:rPr>
        <w:t>video chat</w:t>
      </w:r>
      <w:r w:rsidR="00000ECA" w:rsidRPr="004B208B">
        <w:rPr>
          <w:rFonts w:eastAsia="MS Mincho"/>
          <w:lang w:eastAsia="ja-JP"/>
        </w:rPr>
        <w:t xml:space="preserve"> and surveillance, the uplink </w:t>
      </w:r>
      <w:r w:rsidR="00663BF6" w:rsidRPr="004B208B">
        <w:rPr>
          <w:rFonts w:eastAsia="MS Mincho"/>
          <w:lang w:eastAsia="ja-JP"/>
        </w:rPr>
        <w:t xml:space="preserve">peak </w:t>
      </w:r>
      <w:r w:rsidR="00000ECA" w:rsidRPr="004B208B">
        <w:rPr>
          <w:rFonts w:eastAsia="MS Mincho"/>
          <w:lang w:eastAsia="ja-JP"/>
        </w:rPr>
        <w:t xml:space="preserve">data rate requirement of Wearable and </w:t>
      </w:r>
      <w:r w:rsidR="00000ECA" w:rsidRPr="004B208B">
        <w:rPr>
          <w:lang w:eastAsia="zh-CN"/>
        </w:rPr>
        <w:t>Video Surveillance</w:t>
      </w:r>
      <w:r w:rsidR="00000ECA" w:rsidRPr="004B208B">
        <w:rPr>
          <w:rFonts w:eastAsia="MS Mincho"/>
          <w:lang w:eastAsia="ja-JP"/>
        </w:rPr>
        <w:t xml:space="preserve"> may increase to 80</w:t>
      </w:r>
      <w:r w:rsidR="00663BF6" w:rsidRPr="004B208B">
        <w:rPr>
          <w:rFonts w:eastAsia="MS Mincho"/>
          <w:lang w:eastAsia="ja-JP"/>
        </w:rPr>
        <w:t xml:space="preserve"> </w:t>
      </w:r>
      <w:r w:rsidR="00000ECA" w:rsidRPr="004B208B">
        <w:rPr>
          <w:rFonts w:eastAsia="MS Mincho"/>
          <w:lang w:eastAsia="ja-JP"/>
        </w:rPr>
        <w:t xml:space="preserve">Mbps. </w:t>
      </w:r>
      <w:r w:rsidR="002522EF" w:rsidRPr="004B208B">
        <w:rPr>
          <w:rFonts w:eastAsia="MS Mincho"/>
          <w:lang w:eastAsia="ja-JP"/>
        </w:rPr>
        <w:t>The effects of reduced antennas</w:t>
      </w:r>
      <w:r w:rsidR="00F20688" w:rsidRPr="004B208B">
        <w:rPr>
          <w:rFonts w:eastAsia="MS Mincho"/>
          <w:lang w:eastAsia="ja-JP"/>
        </w:rPr>
        <w:t xml:space="preserve"> are jointly evaluated with bandwidth reduction in </w:t>
      </w:r>
      <w:r w:rsidR="002522EF" w:rsidRPr="004B208B">
        <w:rPr>
          <w:rFonts w:eastAsia="MS Mincho"/>
          <w:lang w:eastAsia="ja-JP"/>
        </w:rPr>
        <w:t>S</w:t>
      </w:r>
      <w:r w:rsidR="00F20688" w:rsidRPr="004B208B">
        <w:rPr>
          <w:rFonts w:eastAsia="MS Mincho"/>
          <w:lang w:eastAsia="ja-JP"/>
        </w:rPr>
        <w:t>ection</w:t>
      </w:r>
      <w:r w:rsidR="002522EF" w:rsidRPr="004B208B">
        <w:rPr>
          <w:rFonts w:eastAsia="MS Mincho"/>
          <w:lang w:eastAsia="ja-JP"/>
        </w:rPr>
        <w:t xml:space="preserve"> </w:t>
      </w:r>
      <w:r w:rsidR="00227E85" w:rsidRPr="004B208B">
        <w:rPr>
          <w:rFonts w:eastAsia="MS Mincho"/>
          <w:lang w:eastAsia="ja-JP"/>
        </w:rPr>
        <w:t>4</w:t>
      </w:r>
      <w:r w:rsidR="00F20688" w:rsidRPr="004B208B">
        <w:rPr>
          <w:rFonts w:eastAsia="MS Mincho"/>
          <w:lang w:eastAsia="ja-JP"/>
        </w:rPr>
        <w:t xml:space="preserve">. </w:t>
      </w:r>
    </w:p>
    <w:p w14:paraId="319F71B8" w14:textId="77777777" w:rsidR="00A56E9C" w:rsidRPr="004B208B" w:rsidRDefault="001D4663" w:rsidP="001D4663">
      <w:pPr>
        <w:rPr>
          <w:bCs/>
          <w:lang w:eastAsia="zh-CN"/>
        </w:rPr>
      </w:pPr>
      <w:r w:rsidRPr="004B208B">
        <w:rPr>
          <w:rFonts w:hint="eastAsia"/>
          <w:bCs/>
          <w:lang w:eastAsia="zh-CN"/>
        </w:rPr>
        <w:t>A</w:t>
      </w:r>
      <w:r w:rsidRPr="004B208B">
        <w:rPr>
          <w:bCs/>
          <w:lang w:eastAsia="zh-CN"/>
        </w:rPr>
        <w:t xml:space="preserve">lso, </w:t>
      </w:r>
      <w:r w:rsidR="008D0E86" w:rsidRPr="004B208B">
        <w:rPr>
          <w:lang w:eastAsia="zh-CN"/>
        </w:rPr>
        <w:t>the DL</w:t>
      </w:r>
      <w:r w:rsidR="008D0E86" w:rsidRPr="004B208B">
        <w:rPr>
          <w:rFonts w:hint="eastAsia"/>
          <w:lang w:eastAsia="zh-CN"/>
        </w:rPr>
        <w:t>/</w:t>
      </w:r>
      <w:r w:rsidR="008D0E86" w:rsidRPr="004B208B">
        <w:rPr>
          <w:lang w:eastAsia="zh-CN"/>
        </w:rPr>
        <w:t>UL coverage will be decreased due to less number of antennas</w:t>
      </w:r>
      <w:r w:rsidRPr="004B208B">
        <w:rPr>
          <w:lang w:eastAsia="zh-CN"/>
        </w:rPr>
        <w:t>. The c</w:t>
      </w:r>
      <w:r w:rsidR="00C70CB7" w:rsidRPr="004B208B">
        <w:rPr>
          <w:lang w:eastAsia="zh-CN"/>
        </w:rPr>
        <w:t>overage</w:t>
      </w:r>
      <w:r w:rsidR="00C70CB7" w:rsidRPr="004B208B">
        <w:rPr>
          <w:rFonts w:hint="eastAsia"/>
          <w:lang w:eastAsia="zh-CN"/>
        </w:rPr>
        <w:t xml:space="preserve"> </w:t>
      </w:r>
      <w:r w:rsidR="00C70CB7" w:rsidRPr="004B208B">
        <w:rPr>
          <w:lang w:eastAsia="zh-CN"/>
        </w:rPr>
        <w:t xml:space="preserve">analysis of each channel </w:t>
      </w:r>
      <w:r w:rsidRPr="004B208B">
        <w:rPr>
          <w:lang w:eastAsia="zh-CN"/>
        </w:rPr>
        <w:t xml:space="preserve">will be discussed in detail in </w:t>
      </w:r>
      <w:r w:rsidR="0033537E" w:rsidRPr="004B208B">
        <w:rPr>
          <w:rFonts w:hint="eastAsia"/>
          <w:lang w:eastAsia="zh-CN"/>
        </w:rPr>
        <w:t>a companion contribution</w:t>
      </w:r>
      <w:r w:rsidRPr="004B208B">
        <w:rPr>
          <w:lang w:eastAsia="zh-CN"/>
        </w:rPr>
        <w:t xml:space="preserve"> [</w:t>
      </w:r>
      <w:r w:rsidR="0014573E" w:rsidRPr="004B208B">
        <w:rPr>
          <w:lang w:eastAsia="zh-CN"/>
        </w:rPr>
        <w:t>5</w:t>
      </w:r>
      <w:r w:rsidRPr="004B208B">
        <w:rPr>
          <w:lang w:eastAsia="zh-CN"/>
        </w:rPr>
        <w:t xml:space="preserve">]. In order to achieve less DL </w:t>
      </w:r>
      <w:r w:rsidR="008D0E86" w:rsidRPr="004B208B">
        <w:rPr>
          <w:lang w:eastAsia="zh-CN"/>
        </w:rPr>
        <w:t xml:space="preserve">coverage </w:t>
      </w:r>
      <w:r w:rsidRPr="004B208B">
        <w:rPr>
          <w:lang w:eastAsia="zh-CN"/>
        </w:rPr>
        <w:t>loss, the number of RX antennas should not decrease too much</w:t>
      </w:r>
      <w:r w:rsidR="007C3B8A" w:rsidRPr="004B208B">
        <w:rPr>
          <w:lang w:eastAsia="zh-CN"/>
        </w:rPr>
        <w:t>, i.e. to 1RX</w:t>
      </w:r>
      <w:r w:rsidR="00330099" w:rsidRPr="004B208B">
        <w:rPr>
          <w:lang w:eastAsia="zh-CN"/>
        </w:rPr>
        <w:t xml:space="preserve">, </w:t>
      </w:r>
      <w:r w:rsidR="00ED715C" w:rsidRPr="004B208B">
        <w:rPr>
          <w:bCs/>
          <w:lang w:eastAsia="zh-CN"/>
        </w:rPr>
        <w:t>so as to</w:t>
      </w:r>
      <w:r w:rsidR="00C41A0C" w:rsidRPr="004B208B">
        <w:rPr>
          <w:bCs/>
          <w:lang w:eastAsia="zh-CN"/>
        </w:rPr>
        <w:t xml:space="preserve"> meet</w:t>
      </w:r>
      <w:r w:rsidR="008D0E86" w:rsidRPr="004B208B">
        <w:rPr>
          <w:bCs/>
          <w:lang w:eastAsia="zh-CN"/>
        </w:rPr>
        <w:t xml:space="preserve"> the rate and coverage demand of downlink dominant cases like Wearables.</w:t>
      </w:r>
      <w:r w:rsidR="00175D1D" w:rsidRPr="004B208B">
        <w:rPr>
          <w:bCs/>
          <w:lang w:eastAsia="zh-CN"/>
        </w:rPr>
        <w:t xml:space="preserve"> </w:t>
      </w:r>
    </w:p>
    <w:p w14:paraId="778F44EC" w14:textId="064F3237" w:rsidR="001D4663" w:rsidRPr="004B208B" w:rsidRDefault="00175D1D" w:rsidP="001D4663">
      <w:pPr>
        <w:rPr>
          <w:lang w:eastAsia="zh-CN"/>
        </w:rPr>
      </w:pPr>
      <w:r w:rsidRPr="004B208B">
        <w:rPr>
          <w:bCs/>
          <w:lang w:eastAsia="zh-CN"/>
        </w:rPr>
        <w:t xml:space="preserve">Moreover, </w:t>
      </w:r>
      <w:r w:rsidR="00A56E9C" w:rsidRPr="004B208B">
        <w:rPr>
          <w:bCs/>
          <w:lang w:eastAsia="zh-CN"/>
        </w:rPr>
        <w:t xml:space="preserve">from system performance perspective, network </w:t>
      </w:r>
      <w:r w:rsidRPr="004B208B">
        <w:rPr>
          <w:bCs/>
          <w:lang w:eastAsia="zh-CN"/>
        </w:rPr>
        <w:t xml:space="preserve">spectrum efficiency </w:t>
      </w:r>
      <w:r w:rsidR="00A56E9C" w:rsidRPr="004B208B">
        <w:rPr>
          <w:bCs/>
          <w:lang w:eastAsia="zh-CN"/>
        </w:rPr>
        <w:t xml:space="preserve">would suffer from significant degradation if there is dramatic reduction on number of antennas for a large portion of users in the serving cell. </w:t>
      </w:r>
    </w:p>
    <w:p w14:paraId="4E21A654" w14:textId="2629A2E9" w:rsidR="001D4663" w:rsidRPr="004B208B" w:rsidRDefault="001D4663" w:rsidP="001D4663">
      <w:pPr>
        <w:rPr>
          <w:bCs/>
          <w:i/>
          <w:lang w:eastAsia="zh-CN"/>
        </w:rPr>
      </w:pPr>
      <w:r w:rsidRPr="004B208B">
        <w:rPr>
          <w:rFonts w:hint="eastAsia"/>
          <w:b/>
          <w:bCs/>
          <w:i/>
          <w:lang w:eastAsia="zh-CN"/>
        </w:rPr>
        <w:t>O</w:t>
      </w:r>
      <w:r w:rsidRPr="004B208B">
        <w:rPr>
          <w:b/>
          <w:bCs/>
          <w:i/>
          <w:lang w:eastAsia="zh-CN"/>
        </w:rPr>
        <w:t xml:space="preserve">bservation </w:t>
      </w:r>
      <w:r w:rsidR="00C40B9A" w:rsidRPr="004B208B">
        <w:rPr>
          <w:b/>
          <w:bCs/>
          <w:i/>
          <w:lang w:eastAsia="zh-CN"/>
        </w:rPr>
        <w:t>2</w:t>
      </w:r>
      <w:r w:rsidRPr="004B208B">
        <w:rPr>
          <w:b/>
          <w:bCs/>
          <w:i/>
          <w:lang w:eastAsia="zh-CN"/>
        </w:rPr>
        <w:t>:</w:t>
      </w:r>
      <w:r w:rsidRPr="004B208B">
        <w:rPr>
          <w:bCs/>
          <w:i/>
          <w:lang w:eastAsia="zh-CN"/>
        </w:rPr>
        <w:t xml:space="preserve"> </w:t>
      </w:r>
      <w:r w:rsidR="008D0E86" w:rsidRPr="004B208B">
        <w:rPr>
          <w:bCs/>
          <w:i/>
          <w:lang w:eastAsia="zh-CN"/>
        </w:rPr>
        <w:t>Considering data rate</w:t>
      </w:r>
      <w:r w:rsidR="00DC1FE8" w:rsidRPr="004B208B">
        <w:rPr>
          <w:bCs/>
          <w:i/>
          <w:lang w:eastAsia="zh-CN"/>
        </w:rPr>
        <w:t>,</w:t>
      </w:r>
      <w:r w:rsidR="008D0E86" w:rsidRPr="004B208B">
        <w:rPr>
          <w:bCs/>
          <w:i/>
          <w:lang w:eastAsia="zh-CN"/>
        </w:rPr>
        <w:t xml:space="preserve"> coverage </w:t>
      </w:r>
      <w:r w:rsidR="00DC1FE8" w:rsidRPr="004B208B">
        <w:rPr>
          <w:bCs/>
          <w:i/>
          <w:lang w:eastAsia="zh-CN"/>
        </w:rPr>
        <w:t xml:space="preserve">and spectrum efficient </w:t>
      </w:r>
      <w:r w:rsidR="0076103A" w:rsidRPr="004B208B">
        <w:rPr>
          <w:bCs/>
          <w:i/>
          <w:lang w:eastAsia="zh-CN"/>
        </w:rPr>
        <w:t>requirements</w:t>
      </w:r>
      <w:r w:rsidR="008D0E86" w:rsidRPr="004B208B">
        <w:rPr>
          <w:bCs/>
          <w:i/>
          <w:lang w:eastAsia="zh-CN"/>
        </w:rPr>
        <w:t>,</w:t>
      </w:r>
      <w:r w:rsidR="00B85AFB">
        <w:rPr>
          <w:bCs/>
          <w:i/>
          <w:lang w:eastAsia="zh-CN"/>
        </w:rPr>
        <w:t xml:space="preserve"> </w:t>
      </w:r>
      <w:r w:rsidRPr="004B208B">
        <w:rPr>
          <w:bCs/>
          <w:i/>
          <w:lang w:eastAsia="zh-CN"/>
        </w:rPr>
        <w:t xml:space="preserve">2RX antennas </w:t>
      </w:r>
      <w:r w:rsidR="00DC1FE8" w:rsidRPr="004B208B">
        <w:rPr>
          <w:bCs/>
          <w:i/>
          <w:lang w:eastAsia="zh-CN"/>
        </w:rPr>
        <w:t xml:space="preserve">seems </w:t>
      </w:r>
      <w:r w:rsidR="00FC3F96">
        <w:rPr>
          <w:bCs/>
          <w:i/>
          <w:lang w:eastAsia="zh-CN"/>
        </w:rPr>
        <w:t xml:space="preserve">to be </w:t>
      </w:r>
      <w:r w:rsidR="00DC1FE8" w:rsidRPr="004B208B">
        <w:rPr>
          <w:bCs/>
          <w:i/>
          <w:lang w:eastAsia="zh-CN"/>
        </w:rPr>
        <w:t xml:space="preserve">a best tradeoff </w:t>
      </w:r>
      <w:r w:rsidRPr="004B208B">
        <w:rPr>
          <w:bCs/>
          <w:i/>
          <w:lang w:eastAsia="zh-CN"/>
        </w:rPr>
        <w:t xml:space="preserve">for </w:t>
      </w:r>
      <w:r w:rsidR="008D0E86" w:rsidRPr="004B208B">
        <w:rPr>
          <w:bCs/>
          <w:i/>
          <w:lang w:eastAsia="zh-CN"/>
        </w:rPr>
        <w:t>REDCAP UEs</w:t>
      </w:r>
      <w:r w:rsidRPr="004B208B">
        <w:rPr>
          <w:bCs/>
          <w:i/>
          <w:lang w:eastAsia="zh-CN"/>
        </w:rPr>
        <w:t>.</w:t>
      </w:r>
    </w:p>
    <w:p w14:paraId="3019BE8E" w14:textId="77777777" w:rsidR="00703365" w:rsidRPr="004B208B" w:rsidRDefault="00703365" w:rsidP="00716627">
      <w:pPr>
        <w:rPr>
          <w:lang w:eastAsia="zh-CN"/>
        </w:rPr>
      </w:pPr>
    </w:p>
    <w:p w14:paraId="66B02CD1" w14:textId="41481F45" w:rsidR="00513786" w:rsidRPr="004B208B" w:rsidRDefault="00DC1FE8" w:rsidP="004E6442">
      <w:pPr>
        <w:pStyle w:val="1"/>
      </w:pPr>
      <w:r w:rsidRPr="004B208B">
        <w:t xml:space="preserve">On </w:t>
      </w:r>
      <w:r w:rsidR="008E3CF8" w:rsidRPr="004B208B">
        <w:t xml:space="preserve">UE </w:t>
      </w:r>
      <w:r w:rsidRPr="004B208B">
        <w:t xml:space="preserve">bandwidth </w:t>
      </w:r>
      <w:r w:rsidR="008E3CF8" w:rsidRPr="004B208B">
        <w:t>reduction</w:t>
      </w:r>
      <w:r w:rsidR="00183E95" w:rsidRPr="004B208B">
        <w:t xml:space="preserve"> </w:t>
      </w:r>
    </w:p>
    <w:p w14:paraId="752A44DF" w14:textId="37E5C541" w:rsidR="00EB5308" w:rsidRPr="004B208B" w:rsidRDefault="00F00082" w:rsidP="009455FF">
      <w:pPr>
        <w:rPr>
          <w:rFonts w:eastAsia="MS Mincho"/>
          <w:lang w:eastAsia="ja-JP"/>
        </w:rPr>
      </w:pPr>
      <w:r w:rsidRPr="004B208B">
        <w:rPr>
          <w:lang w:eastAsia="zh-CN"/>
        </w:rPr>
        <w:t>The reduced bandwidth can bring several advantages such as decreasing device cost</w:t>
      </w:r>
      <w:r w:rsidR="00BA6357" w:rsidRPr="004B208B">
        <w:rPr>
          <w:lang w:eastAsia="zh-CN"/>
        </w:rPr>
        <w:t xml:space="preserve"> and power consumption</w:t>
      </w:r>
      <w:r w:rsidRPr="004B208B">
        <w:rPr>
          <w:lang w:eastAsia="zh-CN"/>
        </w:rPr>
        <w:t>.</w:t>
      </w:r>
      <w:r w:rsidR="000C089A" w:rsidRPr="004B208B">
        <w:rPr>
          <w:rFonts w:eastAsia="MS Mincho"/>
          <w:lang w:eastAsia="ja-JP"/>
        </w:rPr>
        <w:t xml:space="preserve"> </w:t>
      </w:r>
      <w:r w:rsidR="001177A3" w:rsidRPr="004B208B">
        <w:rPr>
          <w:rFonts w:eastAsia="MS Mincho"/>
          <w:lang w:eastAsia="ja-JP"/>
        </w:rPr>
        <w:t>Only the conditions for FR1 are discussed in this section</w:t>
      </w:r>
      <w:r w:rsidR="00376619" w:rsidRPr="004B208B">
        <w:rPr>
          <w:rFonts w:eastAsia="MS Mincho"/>
          <w:lang w:eastAsia="ja-JP"/>
        </w:rPr>
        <w:t>.</w:t>
      </w:r>
    </w:p>
    <w:p w14:paraId="5F62FAC7" w14:textId="0D257BC4" w:rsidR="00671424" w:rsidRPr="004B208B" w:rsidDel="00BA6357" w:rsidRDefault="00502979" w:rsidP="00D97843">
      <w:pPr>
        <w:rPr>
          <w:lang w:eastAsia="zh-CN"/>
        </w:rPr>
      </w:pPr>
      <w:r w:rsidRPr="004B208B">
        <w:rPr>
          <w:lang w:eastAsia="zh-CN"/>
        </w:rPr>
        <w:t>In</w:t>
      </w:r>
      <w:r w:rsidRPr="004B208B" w:rsidDel="00BA6357">
        <w:rPr>
          <w:lang w:eastAsia="zh-CN"/>
        </w:rPr>
        <w:t xml:space="preserve"> </w:t>
      </w:r>
      <w:r w:rsidR="00671424" w:rsidRPr="004B208B" w:rsidDel="00BA6357">
        <w:rPr>
          <w:lang w:eastAsia="zh-CN"/>
        </w:rPr>
        <w:t xml:space="preserve">cost saving aspect, 30%~35% cost reduction can be achieved by reducing </w:t>
      </w:r>
      <w:r w:rsidR="00D97843" w:rsidRPr="004B208B">
        <w:rPr>
          <w:lang w:eastAsia="zh-CN"/>
        </w:rPr>
        <w:t>UE bandwidth</w:t>
      </w:r>
      <w:r w:rsidR="00671424" w:rsidRPr="004B208B" w:rsidDel="00BA6357">
        <w:rPr>
          <w:lang w:eastAsia="zh-CN"/>
        </w:rPr>
        <w:t xml:space="preserve"> from 100MHz to 20MHz inferred from the cost saving estimation of LTE MTC [3]. </w:t>
      </w:r>
      <w:r w:rsidR="00FC3F96">
        <w:rPr>
          <w:lang w:eastAsia="zh-CN"/>
        </w:rPr>
        <w:t xml:space="preserve">Even </w:t>
      </w:r>
      <w:r w:rsidR="00FC3F96">
        <w:t>i</w:t>
      </w:r>
      <w:r w:rsidR="00671424" w:rsidRPr="004B208B" w:rsidDel="00BA6357">
        <w:t xml:space="preserve">f the bandwidth </w:t>
      </w:r>
      <w:r w:rsidR="00671424" w:rsidRPr="004B208B">
        <w:t xml:space="preserve">is </w:t>
      </w:r>
      <w:r w:rsidR="00671424" w:rsidRPr="004B208B" w:rsidDel="00BA6357">
        <w:t>further reduced to 10MHz</w:t>
      </w:r>
      <w:r w:rsidR="00671424" w:rsidRPr="004B208B">
        <w:t xml:space="preserve"> or 5MHz</w:t>
      </w:r>
      <w:r w:rsidR="00671424" w:rsidRPr="004B208B" w:rsidDel="00BA6357">
        <w:t xml:space="preserve">, </w:t>
      </w:r>
      <w:r w:rsidR="001177A3" w:rsidRPr="004B208B">
        <w:t xml:space="preserve">no obvious </w:t>
      </w:r>
      <w:r w:rsidR="00D97843" w:rsidRPr="004B208B">
        <w:t xml:space="preserve">extra gain </w:t>
      </w:r>
      <w:r w:rsidR="001177A3" w:rsidRPr="004B208B">
        <w:t>(</w:t>
      </w:r>
      <w:r w:rsidR="001177A3" w:rsidRPr="004B208B" w:rsidDel="00BA6357">
        <w:t>less than 5</w:t>
      </w:r>
      <w:r w:rsidR="001177A3" w:rsidRPr="004B208B">
        <w:t>%</w:t>
      </w:r>
      <w:r w:rsidR="001177A3" w:rsidRPr="004B208B" w:rsidDel="00BA6357">
        <w:t xml:space="preserve"> </w:t>
      </w:r>
      <w:r w:rsidR="001177A3" w:rsidRPr="004B208B">
        <w:t>or 7%</w:t>
      </w:r>
      <w:r w:rsidR="00FC3F96" w:rsidRPr="00FC3F96">
        <w:t xml:space="preserve"> </w:t>
      </w:r>
      <w:r w:rsidR="00FC3F96" w:rsidRPr="004B208B">
        <w:t>respectively</w:t>
      </w:r>
      <w:r w:rsidR="001177A3" w:rsidRPr="004B208B">
        <w:t xml:space="preserve">) </w:t>
      </w:r>
      <w:r w:rsidR="00D97843" w:rsidRPr="004B208B">
        <w:t>can be achieved.</w:t>
      </w:r>
    </w:p>
    <w:p w14:paraId="733B85FF" w14:textId="7E68BE93" w:rsidR="00671424" w:rsidRPr="004B208B" w:rsidRDefault="00502979" w:rsidP="00671424">
      <w:r w:rsidRPr="004B208B">
        <w:rPr>
          <w:lang w:eastAsia="zh-CN"/>
        </w:rPr>
        <w:t>In</w:t>
      </w:r>
      <w:r w:rsidRPr="004B208B" w:rsidDel="00BA6357">
        <w:rPr>
          <w:lang w:eastAsia="zh-CN"/>
        </w:rPr>
        <w:t xml:space="preserve"> </w:t>
      </w:r>
      <w:r w:rsidR="00671424" w:rsidRPr="004B208B" w:rsidDel="00BA6357">
        <w:rPr>
          <w:lang w:eastAsia="zh-CN"/>
        </w:rPr>
        <w:t xml:space="preserve">power saving aspect, 60% power saving gain can be achieved by reducing </w:t>
      </w:r>
      <w:r w:rsidR="001740B1" w:rsidRPr="004B208B">
        <w:rPr>
          <w:lang w:eastAsia="zh-CN"/>
        </w:rPr>
        <w:t xml:space="preserve">UE bandwidth </w:t>
      </w:r>
      <w:r w:rsidR="00671424" w:rsidRPr="004B208B" w:rsidDel="00BA6357">
        <w:rPr>
          <w:lang w:eastAsia="zh-CN"/>
        </w:rPr>
        <w:t xml:space="preserve">from 100MHz to 20MHz, according to the power scaling associated with BWP </w:t>
      </w:r>
      <w:r w:rsidR="004C6F24">
        <w:rPr>
          <w:lang w:eastAsia="zh-CN"/>
        </w:rPr>
        <w:t>b</w:t>
      </w:r>
      <w:r w:rsidR="004C6F24" w:rsidRPr="004B208B" w:rsidDel="00BA6357">
        <w:rPr>
          <w:lang w:eastAsia="zh-CN"/>
        </w:rPr>
        <w:t xml:space="preserve">andwidth </w:t>
      </w:r>
      <w:r w:rsidR="00671424" w:rsidRPr="004B208B" w:rsidDel="00BA6357">
        <w:rPr>
          <w:lang w:eastAsia="zh-CN"/>
        </w:rPr>
        <w:t xml:space="preserve">(DL) for FR1 [4], i.e. </w:t>
      </w:r>
      <w:r w:rsidR="00671424" w:rsidRPr="004B208B" w:rsidDel="00BA6357">
        <w:t xml:space="preserve">scaling </w:t>
      </w:r>
      <w:r w:rsidR="00671424" w:rsidRPr="004B208B" w:rsidDel="00BA6357">
        <w:lastRenderedPageBreak/>
        <w:t xml:space="preserve">of X MHz = 0.4 + 0.6 * (X - 20) / 80. </w:t>
      </w:r>
      <w:r w:rsidR="004C6F24">
        <w:t>Even i</w:t>
      </w:r>
      <w:r w:rsidR="00671424" w:rsidRPr="004B208B" w:rsidDel="00BA6357">
        <w:t xml:space="preserve">f the bandwidth </w:t>
      </w:r>
      <w:r w:rsidR="00D97843" w:rsidRPr="004B208B">
        <w:t xml:space="preserve">is </w:t>
      </w:r>
      <w:r w:rsidR="00671424" w:rsidRPr="004B208B" w:rsidDel="00BA6357">
        <w:t>further reduced to 10MHz</w:t>
      </w:r>
      <w:r w:rsidR="00671424" w:rsidRPr="004B208B">
        <w:t xml:space="preserve"> or 5MHz</w:t>
      </w:r>
      <w:r w:rsidR="00671424" w:rsidRPr="004B208B" w:rsidDel="00BA6357">
        <w:t xml:space="preserve">, </w:t>
      </w:r>
      <w:r w:rsidR="00D97843" w:rsidRPr="004B208B">
        <w:t xml:space="preserve">the extra gain is also limited, i.e. </w:t>
      </w:r>
      <w:r w:rsidR="00671424" w:rsidRPr="004B208B" w:rsidDel="00BA6357">
        <w:t xml:space="preserve">there is only 7.5 </w:t>
      </w:r>
      <w:r w:rsidR="00671424" w:rsidRPr="004B208B">
        <w:t>or 11.2%</w:t>
      </w:r>
      <w:r w:rsidR="00D97843" w:rsidRPr="004B208B">
        <w:t xml:space="preserve"> </w:t>
      </w:r>
      <w:r w:rsidR="00FD26E2" w:rsidRPr="004B208B">
        <w:t>more gain achieved</w:t>
      </w:r>
      <w:r w:rsidR="003424F5" w:rsidRPr="004B208B">
        <w:t>, respectively</w:t>
      </w:r>
      <w:r w:rsidR="00FD26E2" w:rsidRPr="004B208B">
        <w:t>.</w:t>
      </w:r>
    </w:p>
    <w:p w14:paraId="0263FF58" w14:textId="607D1C95" w:rsidR="001740B1" w:rsidRPr="004B208B" w:rsidDel="00BA6357" w:rsidRDefault="001740B1" w:rsidP="001740B1">
      <w:pPr>
        <w:rPr>
          <w:rFonts w:eastAsiaTheme="minorEastAsia"/>
          <w:i/>
          <w:lang w:eastAsia="zh-CN"/>
        </w:rPr>
      </w:pPr>
      <w:r w:rsidRPr="004B208B" w:rsidDel="00BA6357">
        <w:rPr>
          <w:b/>
          <w:bCs/>
          <w:i/>
          <w:lang w:eastAsia="zh-CN"/>
        </w:rPr>
        <w:t xml:space="preserve">Observation </w:t>
      </w:r>
      <w:r w:rsidRPr="004B208B">
        <w:rPr>
          <w:b/>
          <w:bCs/>
          <w:i/>
          <w:lang w:eastAsia="zh-CN"/>
        </w:rPr>
        <w:t>3</w:t>
      </w:r>
      <w:r w:rsidRPr="004B208B" w:rsidDel="00BA6357">
        <w:rPr>
          <w:b/>
          <w:bCs/>
          <w:i/>
          <w:lang w:eastAsia="zh-CN"/>
        </w:rPr>
        <w:t>:</w:t>
      </w:r>
      <w:r w:rsidRPr="004B208B" w:rsidDel="00BA6357">
        <w:rPr>
          <w:bCs/>
          <w:i/>
          <w:lang w:eastAsia="zh-CN"/>
        </w:rPr>
        <w:t xml:space="preserve"> </w:t>
      </w:r>
      <w:r w:rsidRPr="004B208B" w:rsidDel="00BA6357">
        <w:rPr>
          <w:i/>
          <w:lang w:eastAsia="zh-CN"/>
        </w:rPr>
        <w:t>30%~35%</w:t>
      </w:r>
      <w:r w:rsidRPr="004B208B" w:rsidDel="00BA6357">
        <w:rPr>
          <w:rFonts w:eastAsiaTheme="minorEastAsia"/>
          <w:i/>
          <w:lang w:eastAsia="zh-CN"/>
        </w:rPr>
        <w:t xml:space="preserve"> </w:t>
      </w:r>
      <w:r w:rsidRPr="004B208B" w:rsidDel="00BA6357">
        <w:rPr>
          <w:rFonts w:eastAsiaTheme="minorEastAsia" w:hint="eastAsia"/>
          <w:i/>
          <w:lang w:eastAsia="zh-CN"/>
        </w:rPr>
        <w:t>cost</w:t>
      </w:r>
      <w:r w:rsidRPr="004B208B" w:rsidDel="00BA6357">
        <w:rPr>
          <w:rFonts w:eastAsiaTheme="minorEastAsia"/>
          <w:i/>
          <w:lang w:eastAsia="zh-CN"/>
        </w:rPr>
        <w:t xml:space="preserve"> saving and 60% power saving gain can be achieved by reducing the </w:t>
      </w:r>
      <w:r w:rsidRPr="004B208B">
        <w:rPr>
          <w:rFonts w:eastAsiaTheme="minorEastAsia"/>
          <w:i/>
          <w:lang w:eastAsia="zh-CN"/>
        </w:rPr>
        <w:t xml:space="preserve">UE bandwidth </w:t>
      </w:r>
      <w:r w:rsidRPr="004B208B" w:rsidDel="00BA6357">
        <w:rPr>
          <w:rFonts w:eastAsiaTheme="minorEastAsia"/>
          <w:i/>
          <w:lang w:eastAsia="zh-CN"/>
        </w:rPr>
        <w:t xml:space="preserve">from 100MHz to 20MHz, respectively. But there is </w:t>
      </w:r>
      <w:r w:rsidRPr="004B208B">
        <w:rPr>
          <w:rFonts w:eastAsiaTheme="minorEastAsia"/>
          <w:i/>
          <w:lang w:eastAsia="zh-CN"/>
        </w:rPr>
        <w:t>n</w:t>
      </w:r>
      <w:r w:rsidR="00502979" w:rsidRPr="004B208B">
        <w:rPr>
          <w:rFonts w:eastAsiaTheme="minorEastAsia"/>
          <w:i/>
          <w:lang w:eastAsia="zh-CN"/>
        </w:rPr>
        <w:t>either</w:t>
      </w:r>
      <w:r w:rsidRPr="004B208B">
        <w:rPr>
          <w:rFonts w:eastAsiaTheme="minorEastAsia"/>
          <w:i/>
          <w:lang w:eastAsia="zh-CN"/>
        </w:rPr>
        <w:t xml:space="preserve"> remarkable </w:t>
      </w:r>
      <w:r w:rsidRPr="004B208B" w:rsidDel="00BA6357">
        <w:rPr>
          <w:rFonts w:eastAsiaTheme="minorEastAsia"/>
          <w:i/>
          <w:lang w:eastAsia="zh-CN"/>
        </w:rPr>
        <w:t xml:space="preserve">cost saving </w:t>
      </w:r>
      <w:r w:rsidRPr="004B208B">
        <w:rPr>
          <w:rFonts w:eastAsiaTheme="minorEastAsia"/>
          <w:i/>
          <w:lang w:eastAsia="zh-CN"/>
        </w:rPr>
        <w:t xml:space="preserve">gain </w:t>
      </w:r>
      <w:r w:rsidR="00502979" w:rsidRPr="004B208B">
        <w:rPr>
          <w:rFonts w:eastAsiaTheme="minorEastAsia"/>
          <w:i/>
          <w:lang w:eastAsia="zh-CN"/>
        </w:rPr>
        <w:t>n</w:t>
      </w:r>
      <w:r w:rsidRPr="004B208B" w:rsidDel="00BA6357">
        <w:rPr>
          <w:rFonts w:eastAsiaTheme="minorEastAsia"/>
          <w:i/>
          <w:lang w:eastAsia="zh-CN"/>
        </w:rPr>
        <w:t xml:space="preserve">or power saving </w:t>
      </w:r>
      <w:r w:rsidRPr="004B208B">
        <w:rPr>
          <w:rFonts w:eastAsiaTheme="minorEastAsia"/>
          <w:i/>
          <w:lang w:eastAsia="zh-CN"/>
        </w:rPr>
        <w:t>gain via further reducing</w:t>
      </w:r>
      <w:r w:rsidRPr="004B208B" w:rsidDel="00BA6357">
        <w:rPr>
          <w:rFonts w:eastAsiaTheme="minorEastAsia"/>
          <w:i/>
          <w:lang w:eastAsia="zh-CN"/>
        </w:rPr>
        <w:t xml:space="preserve"> the bandwidth from 20MHz to 10MHz</w:t>
      </w:r>
      <w:r w:rsidRPr="004B208B">
        <w:rPr>
          <w:rFonts w:eastAsiaTheme="minorEastAsia"/>
          <w:i/>
          <w:lang w:eastAsia="zh-CN"/>
        </w:rPr>
        <w:t xml:space="preserve"> or 5MHz</w:t>
      </w:r>
      <w:r w:rsidRPr="004B208B" w:rsidDel="00BA6357">
        <w:rPr>
          <w:rFonts w:eastAsiaTheme="minorEastAsia"/>
          <w:i/>
          <w:lang w:eastAsia="zh-CN"/>
        </w:rPr>
        <w:t>.</w:t>
      </w:r>
    </w:p>
    <w:p w14:paraId="3E939E19" w14:textId="136400B8" w:rsidR="00A57C4E" w:rsidRPr="004B208B" w:rsidRDefault="00502979" w:rsidP="00A57C4E">
      <w:pPr>
        <w:rPr>
          <w:rFonts w:eastAsia="MS Mincho"/>
          <w:lang w:eastAsia="ja-JP"/>
        </w:rPr>
      </w:pPr>
      <w:bookmarkStart w:id="4" w:name="OLE_LINK4"/>
      <w:bookmarkStart w:id="5" w:name="OLE_LINK5"/>
      <w:r w:rsidRPr="004B208B">
        <w:rPr>
          <w:rFonts w:eastAsia="MS Mincho"/>
          <w:lang w:eastAsia="ja-JP"/>
        </w:rPr>
        <w:t xml:space="preserve">In </w:t>
      </w:r>
      <w:r w:rsidR="00F2124A" w:rsidRPr="004B208B">
        <w:rPr>
          <w:rFonts w:eastAsia="MS Mincho"/>
          <w:lang w:eastAsia="ja-JP"/>
        </w:rPr>
        <w:t>data rate aspect</w:t>
      </w:r>
      <w:r w:rsidR="00A57C4E" w:rsidRPr="004B208B">
        <w:rPr>
          <w:rFonts w:eastAsia="MS Mincho"/>
          <w:lang w:eastAsia="ja-JP"/>
        </w:rPr>
        <w:t>, the UE UL a</w:t>
      </w:r>
      <w:r w:rsidR="00F26CEF" w:rsidRPr="004B208B">
        <w:rPr>
          <w:rFonts w:eastAsia="MS Mincho"/>
          <w:lang w:eastAsia="ja-JP"/>
        </w:rPr>
        <w:t xml:space="preserve">verage data rate in Dense Urban, </w:t>
      </w:r>
      <w:r w:rsidR="00A57C4E" w:rsidRPr="004B208B">
        <w:rPr>
          <w:rFonts w:eastAsia="MS Mincho"/>
          <w:lang w:eastAsia="ja-JP"/>
        </w:rPr>
        <w:t>Indoor Hotspot</w:t>
      </w:r>
      <w:r w:rsidR="00F26CEF" w:rsidRPr="004B208B">
        <w:rPr>
          <w:rFonts w:eastAsia="MS Mincho"/>
          <w:lang w:eastAsia="ja-JP"/>
        </w:rPr>
        <w:t xml:space="preserve"> and Rural</w:t>
      </w:r>
      <w:r w:rsidR="00A57C4E" w:rsidRPr="004B208B">
        <w:rPr>
          <w:rFonts w:eastAsia="MS Mincho"/>
          <w:lang w:eastAsia="ja-JP"/>
        </w:rPr>
        <w:t xml:space="preserve"> scenarios was simulated when CF = 4GHz, wherein 1TX antenna is assumed for REDCAP UEs as propo</w:t>
      </w:r>
      <w:r w:rsidR="003616B4" w:rsidRPr="004B208B">
        <w:rPr>
          <w:rFonts w:eastAsia="MS Mincho"/>
          <w:lang w:eastAsia="ja-JP"/>
        </w:rPr>
        <w:t xml:space="preserve">sed in section </w:t>
      </w:r>
      <w:r w:rsidR="00376619" w:rsidRPr="004B208B">
        <w:rPr>
          <w:rFonts w:eastAsia="MS Mincho"/>
          <w:lang w:eastAsia="ja-JP"/>
        </w:rPr>
        <w:t>3</w:t>
      </w:r>
      <w:r w:rsidR="003616B4" w:rsidRPr="004B208B">
        <w:rPr>
          <w:rFonts w:eastAsia="MS Mincho"/>
          <w:lang w:eastAsia="ja-JP"/>
        </w:rPr>
        <w:t>. Additionally</w:t>
      </w:r>
      <w:r w:rsidR="00A57C4E" w:rsidRPr="004B208B">
        <w:rPr>
          <w:rFonts w:eastAsia="MS Mincho"/>
          <w:lang w:eastAsia="ja-JP"/>
        </w:rPr>
        <w:t>, 10 UEs per cell and the UE bandwidth</w:t>
      </w:r>
      <w:r w:rsidR="00883304" w:rsidRPr="004B208B">
        <w:rPr>
          <w:rFonts w:eastAsia="MS Mincho"/>
          <w:lang w:eastAsia="ja-JP"/>
        </w:rPr>
        <w:t xml:space="preserve"> of 10</w:t>
      </w:r>
      <w:r w:rsidR="00883304" w:rsidRPr="004B208B">
        <w:rPr>
          <w:rFonts w:asciiTheme="minorEastAsia" w:eastAsiaTheme="minorEastAsia" w:hAnsiTheme="minorEastAsia"/>
          <w:lang w:eastAsia="zh-CN"/>
        </w:rPr>
        <w:t>/</w:t>
      </w:r>
      <w:r w:rsidR="003616B4" w:rsidRPr="004B208B">
        <w:rPr>
          <w:rFonts w:eastAsia="MS Mincho"/>
          <w:lang w:eastAsia="ja-JP"/>
        </w:rPr>
        <w:t>20MHz are</w:t>
      </w:r>
      <w:r w:rsidR="00A57C4E" w:rsidRPr="004B208B">
        <w:rPr>
          <w:rFonts w:eastAsia="MS Mincho"/>
          <w:lang w:eastAsia="ja-JP"/>
        </w:rPr>
        <w:t xml:space="preserve"> assumed.</w:t>
      </w:r>
      <w:r w:rsidR="00990441" w:rsidRPr="004B208B">
        <w:rPr>
          <w:rFonts w:eastAsia="MS Mincho"/>
          <w:lang w:eastAsia="ja-JP"/>
        </w:rPr>
        <w:t xml:space="preserve"> Other detailed simulation assumptions </w:t>
      </w:r>
      <w:r w:rsidR="004C6F24">
        <w:rPr>
          <w:rFonts w:eastAsia="MS Mincho"/>
          <w:lang w:eastAsia="ja-JP"/>
        </w:rPr>
        <w:t>referring to</w:t>
      </w:r>
      <w:r w:rsidR="0072513E" w:rsidRPr="004B208B">
        <w:rPr>
          <w:rFonts w:eastAsia="MS Mincho"/>
          <w:lang w:eastAsia="ja-JP"/>
        </w:rPr>
        <w:t xml:space="preserve"> ITU self-evaluation [7] </w:t>
      </w:r>
      <w:r w:rsidR="00990441" w:rsidRPr="004B208B">
        <w:rPr>
          <w:rFonts w:eastAsia="MS Mincho"/>
          <w:lang w:eastAsia="ja-JP"/>
        </w:rPr>
        <w:t>can be found in Appendix 2.</w:t>
      </w:r>
    </w:p>
    <w:p w14:paraId="03F4C736" w14:textId="093E3DBA" w:rsidR="00883304" w:rsidRPr="004B208B" w:rsidRDefault="00883304" w:rsidP="00883304">
      <w:pPr>
        <w:rPr>
          <w:rFonts w:eastAsia="MS Mincho"/>
          <w:lang w:eastAsia="ja-JP"/>
        </w:rPr>
      </w:pPr>
      <w:r w:rsidRPr="004B208B">
        <w:rPr>
          <w:rFonts w:eastAsia="MS Mincho"/>
          <w:lang w:eastAsia="ja-JP"/>
        </w:rPr>
        <w:t>Based on the evaluation results present</w:t>
      </w:r>
      <w:r w:rsidR="008456E8">
        <w:rPr>
          <w:rFonts w:eastAsia="MS Mincho"/>
          <w:lang w:eastAsia="ja-JP"/>
        </w:rPr>
        <w:t>ed</w:t>
      </w:r>
      <w:r w:rsidRPr="004B208B">
        <w:rPr>
          <w:rFonts w:eastAsia="MS Mincho"/>
          <w:lang w:eastAsia="ja-JP"/>
        </w:rPr>
        <w:t xml:space="preserve"> in Figure 1, </w:t>
      </w:r>
      <w:r w:rsidRPr="004B208B">
        <w:rPr>
          <w:rFonts w:eastAsiaTheme="minorEastAsia"/>
          <w:lang w:eastAsia="zh-CN"/>
        </w:rPr>
        <w:t xml:space="preserve">if </w:t>
      </w:r>
      <w:r w:rsidRPr="004B208B">
        <w:rPr>
          <w:rFonts w:eastAsia="MS Mincho"/>
          <w:lang w:eastAsia="ja-JP"/>
        </w:rPr>
        <w:t>the cell bandwidth and UE bandwidth are both assumed as 20MHz which means all the UEs in a cell reside in a narrow band of 20MHz, the achieved 50% UE data rate is about 5.15/4.3/2.53</w:t>
      </w:r>
      <w:r w:rsidR="004C6F24">
        <w:rPr>
          <w:rFonts w:eastAsia="MS Mincho"/>
          <w:lang w:eastAsia="ja-JP"/>
        </w:rPr>
        <w:t xml:space="preserve"> </w:t>
      </w:r>
      <w:r w:rsidRPr="004B208B">
        <w:rPr>
          <w:rFonts w:eastAsia="MS Mincho"/>
          <w:lang w:eastAsia="ja-JP"/>
        </w:rPr>
        <w:t xml:space="preserve">Mbps/TRxP, which is sufficient </w:t>
      </w:r>
      <w:r w:rsidR="004C6F24">
        <w:rPr>
          <w:rFonts w:eastAsia="MS Mincho"/>
          <w:lang w:eastAsia="ja-JP"/>
        </w:rPr>
        <w:t>for</w:t>
      </w:r>
      <w:r w:rsidRPr="004B208B">
        <w:rPr>
          <w:rFonts w:eastAsia="MS Mincho"/>
          <w:lang w:eastAsia="ja-JP"/>
        </w:rPr>
        <w:t xml:space="preserve"> the data rate requirement of quite a number of cases, such as the IWSN sensors, economic videos and wearables (only for dense urban) as discussed in SID. When UE bandwidth is assumed as 10MHz, the achieved 50% UE data rate is decreased </w:t>
      </w:r>
      <w:r w:rsidR="007A7CD9" w:rsidRPr="004B208B">
        <w:rPr>
          <w:rFonts w:eastAsia="MS Mincho"/>
          <w:lang w:eastAsia="ja-JP"/>
        </w:rPr>
        <w:t>to</w:t>
      </w:r>
      <w:r w:rsidRPr="004B208B">
        <w:rPr>
          <w:rFonts w:eastAsia="MS Mincho"/>
          <w:lang w:eastAsia="ja-JP"/>
        </w:rPr>
        <w:t xml:space="preserve"> 3.99/3.60/2.11</w:t>
      </w:r>
      <w:r w:rsidR="004C6F24">
        <w:rPr>
          <w:rFonts w:eastAsia="MS Mincho"/>
          <w:lang w:eastAsia="ja-JP"/>
        </w:rPr>
        <w:t xml:space="preserve"> </w:t>
      </w:r>
      <w:r w:rsidRPr="004B208B">
        <w:rPr>
          <w:rFonts w:eastAsia="MS Mincho"/>
          <w:lang w:eastAsia="ja-JP"/>
        </w:rPr>
        <w:t xml:space="preserve">Mbps/TRxP. It is only sufficient </w:t>
      </w:r>
      <w:r w:rsidR="004C6F24">
        <w:rPr>
          <w:rFonts w:eastAsia="MS Mincho"/>
          <w:lang w:eastAsia="ja-JP"/>
        </w:rPr>
        <w:t>for</w:t>
      </w:r>
      <w:r w:rsidRPr="004B208B">
        <w:rPr>
          <w:rFonts w:eastAsia="MS Mincho"/>
          <w:lang w:eastAsia="ja-JP"/>
        </w:rPr>
        <w:t xml:space="preserve"> the IWSN sensors and economic videos. On the other side, if the cell bandwidth is assumed to be 100MHz</w:t>
      </w:r>
      <w:r w:rsidR="0084548F" w:rsidRPr="004B208B">
        <w:rPr>
          <w:rFonts w:eastAsiaTheme="minorEastAsia"/>
          <w:lang w:eastAsia="zh-CN"/>
        </w:rPr>
        <w:t xml:space="preserve"> and 50MHz is </w:t>
      </w:r>
      <w:r w:rsidRPr="004B208B">
        <w:rPr>
          <w:rFonts w:eastAsiaTheme="minorEastAsia"/>
          <w:lang w:eastAsia="zh-CN"/>
        </w:rPr>
        <w:t>assumed to be available for NR REDCAP UEs for simulation</w:t>
      </w:r>
      <w:r w:rsidR="0084548F" w:rsidRPr="004B208B">
        <w:rPr>
          <w:rFonts w:eastAsiaTheme="minorEastAsia"/>
          <w:lang w:eastAsia="zh-CN"/>
        </w:rPr>
        <w:t>,</w:t>
      </w:r>
      <w:r w:rsidRPr="004B208B">
        <w:rPr>
          <w:rFonts w:eastAsiaTheme="minorEastAsia"/>
          <w:lang w:eastAsia="zh-CN"/>
        </w:rPr>
        <w:t xml:space="preserve"> considering NR legacy UEs deployed in the Network. In this case, if UE bandwidth is assumed as 20MHz, the 50% </w:t>
      </w:r>
      <w:r w:rsidRPr="004B208B">
        <w:rPr>
          <w:rFonts w:eastAsia="MS Mincho"/>
          <w:lang w:eastAsia="ja-JP"/>
        </w:rPr>
        <w:t>UE data rate is about 10.1/10.9/5.3</w:t>
      </w:r>
      <w:r w:rsidR="004C6F24">
        <w:rPr>
          <w:rFonts w:eastAsia="MS Mincho"/>
          <w:lang w:eastAsia="ja-JP"/>
        </w:rPr>
        <w:t xml:space="preserve"> </w:t>
      </w:r>
      <w:r w:rsidRPr="004B208B">
        <w:rPr>
          <w:rFonts w:eastAsia="MS Mincho"/>
          <w:lang w:eastAsia="ja-JP"/>
        </w:rPr>
        <w:t xml:space="preserve">Mbps/TRxP, which is sufficient </w:t>
      </w:r>
      <w:r w:rsidR="004C6F24">
        <w:rPr>
          <w:rFonts w:eastAsia="MS Mincho"/>
          <w:lang w:eastAsia="ja-JP"/>
        </w:rPr>
        <w:t>for</w:t>
      </w:r>
      <w:r w:rsidR="004C6F24" w:rsidRPr="004B208B">
        <w:rPr>
          <w:rFonts w:eastAsia="MS Mincho"/>
          <w:lang w:eastAsia="ja-JP"/>
        </w:rPr>
        <w:t xml:space="preserve"> </w:t>
      </w:r>
      <w:r w:rsidR="00350BE8" w:rsidRPr="004B208B">
        <w:rPr>
          <w:rFonts w:eastAsia="MS Mincho"/>
          <w:lang w:eastAsia="ja-JP"/>
        </w:rPr>
        <w:t xml:space="preserve">the </w:t>
      </w:r>
      <w:r w:rsidRPr="004B208B">
        <w:rPr>
          <w:rFonts w:eastAsia="MS Mincho"/>
          <w:lang w:eastAsia="ja-JP"/>
        </w:rPr>
        <w:t xml:space="preserve">requirement of all </w:t>
      </w:r>
      <w:r w:rsidR="00350BE8" w:rsidRPr="004B208B">
        <w:rPr>
          <w:rFonts w:eastAsia="MS Mincho"/>
          <w:lang w:eastAsia="ja-JP"/>
        </w:rPr>
        <w:t xml:space="preserve">REDCAP </w:t>
      </w:r>
      <w:r w:rsidRPr="004B208B">
        <w:rPr>
          <w:rFonts w:eastAsia="MS Mincho"/>
          <w:lang w:eastAsia="ja-JP"/>
        </w:rPr>
        <w:t>use cases</w:t>
      </w:r>
      <w:r w:rsidR="00350BE8" w:rsidRPr="004B208B">
        <w:rPr>
          <w:rFonts w:eastAsia="MS Mincho"/>
          <w:lang w:eastAsia="ja-JP"/>
        </w:rPr>
        <w:t>. But</w:t>
      </w:r>
      <w:r w:rsidRPr="004B208B">
        <w:rPr>
          <w:rFonts w:eastAsia="MS Mincho"/>
          <w:lang w:eastAsia="ja-JP"/>
        </w:rPr>
        <w:t xml:space="preserve"> if UE bandwidth is assumed as 10MHz, </w:t>
      </w:r>
      <w:r w:rsidRPr="004B208B">
        <w:rPr>
          <w:rFonts w:eastAsiaTheme="minorEastAsia"/>
          <w:lang w:eastAsia="zh-CN"/>
        </w:rPr>
        <w:t xml:space="preserve">the 50% </w:t>
      </w:r>
      <w:r w:rsidRPr="004B208B">
        <w:rPr>
          <w:rFonts w:eastAsia="MS Mincho"/>
          <w:lang w:eastAsia="ja-JP"/>
        </w:rPr>
        <w:t>UE data rate is about 5.6/5.7/3.8</w:t>
      </w:r>
      <w:r w:rsidR="004C6F24">
        <w:rPr>
          <w:rFonts w:eastAsia="MS Mincho"/>
          <w:lang w:eastAsia="ja-JP"/>
        </w:rPr>
        <w:t xml:space="preserve"> </w:t>
      </w:r>
      <w:r w:rsidRPr="004B208B">
        <w:rPr>
          <w:rFonts w:eastAsia="MS Mincho"/>
          <w:lang w:eastAsia="ja-JP"/>
        </w:rPr>
        <w:t xml:space="preserve">Mbps/TRxP which is still </w:t>
      </w:r>
      <w:r w:rsidR="00350BE8" w:rsidRPr="004B208B">
        <w:rPr>
          <w:rFonts w:eastAsia="MS Mincho"/>
          <w:lang w:eastAsia="ja-JP"/>
        </w:rPr>
        <w:t xml:space="preserve">not sufficient to </w:t>
      </w:r>
      <w:r w:rsidRPr="004B208B">
        <w:rPr>
          <w:rFonts w:eastAsia="MS Mincho"/>
          <w:lang w:eastAsia="ja-JP"/>
        </w:rPr>
        <w:t>some cases</w:t>
      </w:r>
      <w:r w:rsidR="0084548F" w:rsidRPr="004B208B">
        <w:rPr>
          <w:rFonts w:eastAsia="MS Mincho"/>
          <w:lang w:eastAsia="ja-JP"/>
        </w:rPr>
        <w:t xml:space="preserve"> like</w:t>
      </w:r>
      <w:r w:rsidRPr="004B208B">
        <w:rPr>
          <w:rFonts w:eastAsia="MS Mincho"/>
          <w:lang w:eastAsia="ja-JP"/>
        </w:rPr>
        <w:t xml:space="preserve"> high-end video</w:t>
      </w:r>
      <w:r w:rsidR="008C16C1" w:rsidRPr="004B208B">
        <w:rPr>
          <w:rFonts w:eastAsia="MS Mincho"/>
          <w:lang w:eastAsia="ja-JP"/>
        </w:rPr>
        <w:t>s</w:t>
      </w:r>
      <w:r w:rsidRPr="004B208B">
        <w:rPr>
          <w:rFonts w:eastAsia="MS Mincho"/>
          <w:lang w:eastAsia="ja-JP"/>
        </w:rPr>
        <w:t xml:space="preserve">. </w:t>
      </w:r>
      <w:r w:rsidR="0084548F" w:rsidRPr="004B208B">
        <w:rPr>
          <w:rFonts w:eastAsia="MS Mincho"/>
          <w:lang w:eastAsia="ja-JP"/>
        </w:rPr>
        <w:t>According to</w:t>
      </w:r>
      <w:r w:rsidRPr="004B208B">
        <w:rPr>
          <w:rFonts w:eastAsia="MS Mincho"/>
          <w:lang w:eastAsia="ja-JP"/>
        </w:rPr>
        <w:t xml:space="preserve"> the above evaluations, if the UE bandwidth is reduced to 5MHz, it can be </w:t>
      </w:r>
      <w:r w:rsidR="0084548F" w:rsidRPr="004B208B">
        <w:rPr>
          <w:rFonts w:eastAsia="MS Mincho"/>
          <w:lang w:eastAsia="ja-JP"/>
        </w:rPr>
        <w:t xml:space="preserve">inferred that </w:t>
      </w:r>
      <w:r w:rsidRPr="004B208B">
        <w:rPr>
          <w:rFonts w:eastAsia="MS Mincho"/>
          <w:lang w:eastAsia="ja-JP"/>
        </w:rPr>
        <w:t xml:space="preserve">the 50% data rate will be decreased </w:t>
      </w:r>
      <w:r w:rsidR="00350BE8" w:rsidRPr="004B208B">
        <w:rPr>
          <w:rFonts w:eastAsia="MS Mincho"/>
          <w:lang w:eastAsia="ja-JP"/>
        </w:rPr>
        <w:t xml:space="preserve">much </w:t>
      </w:r>
      <w:r w:rsidRPr="004B208B">
        <w:rPr>
          <w:rFonts w:eastAsia="MS Mincho"/>
          <w:lang w:eastAsia="ja-JP"/>
        </w:rPr>
        <w:t>compared with 20MHz, which will be far below the data rate requirement for all use cases.</w:t>
      </w:r>
    </w:p>
    <w:p w14:paraId="21F47CB6" w14:textId="499135B0" w:rsidR="007A6516" w:rsidRPr="004B208B" w:rsidRDefault="007A6516" w:rsidP="009A0ADD">
      <w:pPr>
        <w:rPr>
          <w:rFonts w:eastAsia="MS Mincho"/>
          <w:lang w:eastAsia="ja-JP"/>
        </w:rPr>
      </w:pPr>
      <w:r w:rsidRPr="004B208B">
        <w:rPr>
          <w:b/>
          <w:bCs/>
          <w:i/>
          <w:lang w:eastAsia="zh-CN"/>
        </w:rPr>
        <w:t xml:space="preserve">Observation 4: </w:t>
      </w:r>
      <w:r w:rsidR="00350BE8" w:rsidRPr="004B208B">
        <w:rPr>
          <w:bCs/>
          <w:i/>
          <w:lang w:eastAsia="zh-CN"/>
        </w:rPr>
        <w:t xml:space="preserve">When cell bandwidth is assumed as 20MHz, 20MHz UE </w:t>
      </w:r>
      <w:r w:rsidR="00883304" w:rsidRPr="004B208B">
        <w:rPr>
          <w:bCs/>
          <w:i/>
          <w:lang w:eastAsia="zh-CN"/>
        </w:rPr>
        <w:t xml:space="preserve">bandwidth can meet the data rate demand of quite a number of REDCAP use cases (i.e. </w:t>
      </w:r>
      <w:r w:rsidR="00883304" w:rsidRPr="004B208B">
        <w:rPr>
          <w:rFonts w:eastAsia="MS Mincho"/>
          <w:i/>
          <w:lang w:eastAsia="ja-JP"/>
        </w:rPr>
        <w:t>IWSN sensors, economic videos, wearables in dense urban)</w:t>
      </w:r>
      <w:r w:rsidR="00883304" w:rsidRPr="004B208B">
        <w:rPr>
          <w:rFonts w:hint="eastAsia"/>
          <w:bCs/>
          <w:i/>
          <w:lang w:eastAsia="zh-CN"/>
        </w:rPr>
        <w:t>.</w:t>
      </w:r>
      <w:r w:rsidR="00883304" w:rsidRPr="004B208B">
        <w:rPr>
          <w:bCs/>
          <w:i/>
          <w:lang w:eastAsia="zh-CN"/>
        </w:rPr>
        <w:t xml:space="preserve"> If the cell bandwidth is assumed as 100MHz, the data rate demand of all REDCAP use cases can </w:t>
      </w:r>
      <w:r w:rsidR="00350BE8" w:rsidRPr="004B208B">
        <w:rPr>
          <w:bCs/>
          <w:i/>
          <w:lang w:eastAsia="zh-CN"/>
        </w:rPr>
        <w:t xml:space="preserve">be met </w:t>
      </w:r>
      <w:r w:rsidR="00883304" w:rsidRPr="004B208B">
        <w:rPr>
          <w:bCs/>
          <w:i/>
          <w:lang w:eastAsia="zh-CN"/>
        </w:rPr>
        <w:t>by 20MHz UE bandwidth</w:t>
      </w:r>
      <w:r w:rsidR="00350BE8" w:rsidRPr="004B208B">
        <w:rPr>
          <w:bCs/>
          <w:i/>
          <w:lang w:eastAsia="zh-CN"/>
        </w:rPr>
        <w:t>, while 10MHz</w:t>
      </w:r>
      <w:r w:rsidR="00350BE8" w:rsidRPr="004B208B">
        <w:rPr>
          <w:rFonts w:hint="eastAsia"/>
          <w:bCs/>
          <w:i/>
          <w:lang w:eastAsia="zh-CN"/>
        </w:rPr>
        <w:t>/</w:t>
      </w:r>
      <w:r w:rsidR="00350BE8" w:rsidRPr="004B208B">
        <w:rPr>
          <w:bCs/>
          <w:i/>
          <w:lang w:eastAsia="zh-CN"/>
        </w:rPr>
        <w:t>5MHz are not sufficient for some cases like high-end video</w:t>
      </w:r>
      <w:r w:rsidR="008C16C1" w:rsidRPr="004B208B">
        <w:rPr>
          <w:bCs/>
          <w:i/>
          <w:lang w:eastAsia="zh-CN"/>
        </w:rPr>
        <w:t>s</w:t>
      </w:r>
      <w:r w:rsidR="00883304" w:rsidRPr="004B208B">
        <w:rPr>
          <w:bCs/>
          <w:i/>
          <w:lang w:eastAsia="zh-CN"/>
        </w:rPr>
        <w:t>.</w:t>
      </w:r>
    </w:p>
    <w:p w14:paraId="28CE524C" w14:textId="782C0FD2" w:rsidR="00883304" w:rsidRPr="004B208B" w:rsidRDefault="00883304" w:rsidP="00883304">
      <w:pPr>
        <w:rPr>
          <w:rFonts w:eastAsiaTheme="minorEastAsia"/>
          <w:lang w:eastAsia="zh-CN"/>
        </w:rPr>
      </w:pPr>
      <w:r w:rsidRPr="004B208B">
        <w:rPr>
          <w:rFonts w:eastAsia="MS Mincho"/>
          <w:lang w:eastAsia="ja-JP"/>
        </w:rPr>
        <w:t>Besides the UE average date rate, UE uplink and downlink peak data rate are also evaluated</w:t>
      </w:r>
      <w:r w:rsidR="0072513E" w:rsidRPr="004B208B">
        <w:rPr>
          <w:rFonts w:eastAsia="MS Mincho"/>
          <w:lang w:eastAsia="ja-JP"/>
        </w:rPr>
        <w:t xml:space="preserve"> [8]</w:t>
      </w:r>
      <w:r w:rsidRPr="004B208B">
        <w:rPr>
          <w:rFonts w:eastAsia="MS Mincho"/>
          <w:lang w:eastAsia="ja-JP"/>
        </w:rPr>
        <w:t>, wherein 1TX/2RX antennas, the UE bandwidth of 20</w:t>
      </w:r>
      <w:r w:rsidR="005A6CD1" w:rsidRPr="004B208B">
        <w:rPr>
          <w:rFonts w:eastAsia="MS Mincho"/>
          <w:lang w:eastAsia="ja-JP"/>
        </w:rPr>
        <w:t>/10</w:t>
      </w:r>
      <w:r w:rsidRPr="004B208B">
        <w:rPr>
          <w:rFonts w:eastAsia="MS Mincho"/>
          <w:lang w:eastAsia="ja-JP"/>
        </w:rPr>
        <w:t>MHz</w:t>
      </w:r>
      <w:r w:rsidRPr="004B208B">
        <w:rPr>
          <w:rFonts w:eastAsiaTheme="minorEastAsia"/>
          <w:lang w:eastAsia="zh-CN"/>
        </w:rPr>
        <w:t xml:space="preserve"> and </w:t>
      </w:r>
      <w:r w:rsidRPr="004B208B">
        <w:rPr>
          <w:rFonts w:eastAsia="MS Mincho"/>
          <w:lang w:eastAsia="ja-JP"/>
        </w:rPr>
        <w:t xml:space="preserve">64QAM </w:t>
      </w:r>
      <w:r w:rsidR="00C60283" w:rsidRPr="004B208B">
        <w:rPr>
          <w:rFonts w:eastAsia="MS Mincho"/>
          <w:lang w:eastAsia="ja-JP"/>
        </w:rPr>
        <w:t xml:space="preserve">modulation </w:t>
      </w:r>
      <w:r w:rsidRPr="004B208B">
        <w:rPr>
          <w:rFonts w:eastAsia="MS Mincho"/>
          <w:lang w:eastAsia="ja-JP"/>
        </w:rPr>
        <w:t xml:space="preserve">are assumed. Based on these assumptions, the </w:t>
      </w:r>
      <w:r w:rsidR="00C60283" w:rsidRPr="004B208B">
        <w:rPr>
          <w:rFonts w:eastAsia="MS Mincho"/>
          <w:lang w:eastAsia="ja-JP"/>
        </w:rPr>
        <w:t xml:space="preserve">achieved </w:t>
      </w:r>
      <w:r w:rsidRPr="004B208B">
        <w:rPr>
          <w:rFonts w:eastAsia="MS Mincho"/>
          <w:lang w:eastAsia="ja-JP"/>
        </w:rPr>
        <w:t>peak data rate is 17.5</w:t>
      </w:r>
      <w:r w:rsidR="005A6CD1" w:rsidRPr="004B208B">
        <w:rPr>
          <w:rFonts w:asciiTheme="minorEastAsia" w:eastAsiaTheme="minorEastAsia" w:hAnsiTheme="minorEastAsia" w:hint="eastAsia"/>
          <w:lang w:eastAsia="zh-CN"/>
        </w:rPr>
        <w:t>/</w:t>
      </w:r>
      <w:r w:rsidR="00D566DB" w:rsidRPr="004B208B">
        <w:rPr>
          <w:rFonts w:eastAsia="MS Mincho"/>
          <w:lang w:eastAsia="ja-JP"/>
        </w:rPr>
        <w:t>8.76</w:t>
      </w:r>
      <w:r w:rsidR="00F62713">
        <w:rPr>
          <w:rFonts w:eastAsia="MS Mincho"/>
          <w:lang w:eastAsia="ja-JP"/>
        </w:rPr>
        <w:t xml:space="preserve"> </w:t>
      </w:r>
      <w:r w:rsidR="00D566DB" w:rsidRPr="004B208B">
        <w:rPr>
          <w:rFonts w:eastAsia="MS Mincho"/>
          <w:lang w:eastAsia="ja-JP"/>
        </w:rPr>
        <w:t>Mbps</w:t>
      </w:r>
      <w:r w:rsidR="00D04B97" w:rsidRPr="004B208B">
        <w:rPr>
          <w:rFonts w:eastAsia="MS Mincho"/>
          <w:lang w:eastAsia="ja-JP"/>
        </w:rPr>
        <w:t xml:space="preserve"> </w:t>
      </w:r>
      <w:r w:rsidR="00D566DB" w:rsidRPr="004B208B">
        <w:rPr>
          <w:rFonts w:eastAsia="MS Mincho"/>
          <w:lang w:eastAsia="ja-JP"/>
        </w:rPr>
        <w:t>(</w:t>
      </w:r>
      <w:r w:rsidR="00D04B97" w:rsidRPr="004B208B">
        <w:rPr>
          <w:rFonts w:eastAsia="MS Mincho"/>
          <w:lang w:eastAsia="ja-JP"/>
        </w:rPr>
        <w:t xml:space="preserve">with </w:t>
      </w:r>
      <w:r w:rsidR="005A6CD1" w:rsidRPr="004B208B">
        <w:rPr>
          <w:rFonts w:eastAsia="MS Mincho"/>
          <w:lang w:eastAsia="ja-JP"/>
        </w:rPr>
        <w:t>20/10MHz bandwidth)</w:t>
      </w:r>
      <w:r w:rsidRPr="004B208B">
        <w:rPr>
          <w:rFonts w:eastAsia="MS Mincho"/>
          <w:lang w:eastAsia="ja-JP"/>
        </w:rPr>
        <w:t xml:space="preserve"> for uplink and </w:t>
      </w:r>
      <w:r w:rsidR="00410E6A" w:rsidRPr="004B208B">
        <w:rPr>
          <w:rFonts w:eastAsia="MS Mincho"/>
          <w:lang w:eastAsia="ja-JP"/>
        </w:rPr>
        <w:t>121.2</w:t>
      </w:r>
      <w:r w:rsidR="005A6CD1" w:rsidRPr="004B208B">
        <w:rPr>
          <w:rFonts w:eastAsia="MS Mincho"/>
          <w:lang w:eastAsia="ja-JP"/>
        </w:rPr>
        <w:t>/60.58</w:t>
      </w:r>
      <w:r w:rsidR="00F62713">
        <w:rPr>
          <w:rFonts w:eastAsia="MS Mincho"/>
          <w:lang w:eastAsia="ja-JP"/>
        </w:rPr>
        <w:t xml:space="preserve"> </w:t>
      </w:r>
      <w:r w:rsidRPr="004B208B">
        <w:rPr>
          <w:rFonts w:eastAsia="MS Mincho"/>
          <w:lang w:eastAsia="ja-JP"/>
        </w:rPr>
        <w:t>Mbps</w:t>
      </w:r>
      <w:r w:rsidR="00D04B97" w:rsidRPr="004B208B">
        <w:rPr>
          <w:rFonts w:eastAsia="MS Mincho"/>
          <w:lang w:eastAsia="ja-JP"/>
        </w:rPr>
        <w:t xml:space="preserve"> </w:t>
      </w:r>
      <w:r w:rsidR="005A6CD1" w:rsidRPr="004B208B">
        <w:rPr>
          <w:rFonts w:eastAsia="MS Mincho"/>
          <w:lang w:eastAsia="ja-JP"/>
        </w:rPr>
        <w:t>(</w:t>
      </w:r>
      <w:r w:rsidR="00D04B97" w:rsidRPr="004B208B">
        <w:rPr>
          <w:rFonts w:eastAsia="MS Mincho"/>
          <w:lang w:eastAsia="ja-JP"/>
        </w:rPr>
        <w:t xml:space="preserve">with </w:t>
      </w:r>
      <w:r w:rsidR="005A6CD1" w:rsidRPr="004B208B">
        <w:rPr>
          <w:rFonts w:eastAsia="MS Mincho"/>
          <w:lang w:eastAsia="ja-JP"/>
        </w:rPr>
        <w:t xml:space="preserve">20/10MHz bandwidth) </w:t>
      </w:r>
      <w:r w:rsidRPr="004B208B">
        <w:rPr>
          <w:rFonts w:eastAsia="MS Mincho"/>
          <w:lang w:eastAsia="ja-JP"/>
        </w:rPr>
        <w:t>for downlink</w:t>
      </w:r>
      <w:r w:rsidR="00C60283" w:rsidRPr="004B208B">
        <w:rPr>
          <w:rFonts w:eastAsia="MS Mincho"/>
          <w:lang w:eastAsia="ja-JP"/>
        </w:rPr>
        <w:t xml:space="preserve"> as shown in Figure</w:t>
      </w:r>
      <w:r w:rsidR="00F62713">
        <w:rPr>
          <w:rFonts w:eastAsia="MS Mincho"/>
          <w:lang w:eastAsia="ja-JP"/>
        </w:rPr>
        <w:t xml:space="preserve"> </w:t>
      </w:r>
      <w:r w:rsidR="00C60283" w:rsidRPr="004B208B">
        <w:rPr>
          <w:rFonts w:eastAsia="MS Mincho"/>
          <w:lang w:eastAsia="ja-JP"/>
        </w:rPr>
        <w:t>2,</w:t>
      </w:r>
      <w:r w:rsidR="00784F47" w:rsidRPr="004B208B">
        <w:rPr>
          <w:rFonts w:eastAsia="MS Mincho"/>
          <w:lang w:eastAsia="ja-JP"/>
        </w:rPr>
        <w:t xml:space="preserve"> when TDD frame structure of DDDSU is assumed</w:t>
      </w:r>
      <w:r w:rsidRPr="004B208B">
        <w:rPr>
          <w:rFonts w:eastAsia="MS Mincho"/>
          <w:lang w:eastAsia="ja-JP"/>
        </w:rPr>
        <w:t xml:space="preserve">. Obviously this cannot meet the peak data requirement of </w:t>
      </w:r>
      <w:r w:rsidR="0054540C" w:rsidRPr="004B208B">
        <w:rPr>
          <w:rFonts w:eastAsia="MS Mincho"/>
          <w:lang w:eastAsia="ja-JP"/>
        </w:rPr>
        <w:t xml:space="preserve">some use cases like the </w:t>
      </w:r>
      <w:r w:rsidR="008456E8">
        <w:rPr>
          <w:rFonts w:eastAsia="MS Mincho"/>
          <w:lang w:eastAsia="ja-JP"/>
        </w:rPr>
        <w:t>w</w:t>
      </w:r>
      <w:r w:rsidRPr="004B208B">
        <w:rPr>
          <w:rFonts w:eastAsia="MS Mincho"/>
          <w:lang w:eastAsia="ja-JP"/>
        </w:rPr>
        <w:t>earables as</w:t>
      </w:r>
      <w:r w:rsidR="00784F47" w:rsidRPr="004B208B">
        <w:rPr>
          <w:rFonts w:eastAsia="MS Mincho"/>
          <w:lang w:eastAsia="ja-JP"/>
        </w:rPr>
        <w:t xml:space="preserve"> proposed in SID</w:t>
      </w:r>
      <w:r w:rsidRPr="004B208B">
        <w:rPr>
          <w:rFonts w:eastAsia="MS Mincho"/>
          <w:lang w:eastAsia="ja-JP"/>
        </w:rPr>
        <w:t>. Some potential enhancements could be considered for REDCAP UEs</w:t>
      </w:r>
      <w:r w:rsidR="00736DA0" w:rsidRPr="004B208B">
        <w:rPr>
          <w:rFonts w:eastAsia="MS Mincho"/>
          <w:lang w:eastAsia="ja-JP"/>
        </w:rPr>
        <w:t xml:space="preserve"> in TDD bands since some TDD bands like C-band </w:t>
      </w:r>
      <w:r w:rsidR="00F62713">
        <w:rPr>
          <w:rFonts w:eastAsia="MS Mincho"/>
          <w:lang w:eastAsia="ja-JP"/>
        </w:rPr>
        <w:t>may be the typical deployment scenario</w:t>
      </w:r>
      <w:r w:rsidR="00F62713" w:rsidRPr="004B208B">
        <w:rPr>
          <w:rFonts w:eastAsia="MS Mincho"/>
          <w:lang w:eastAsia="ja-JP"/>
        </w:rPr>
        <w:t xml:space="preserve"> </w:t>
      </w:r>
      <w:r w:rsidR="00736DA0" w:rsidRPr="004B208B">
        <w:rPr>
          <w:rFonts w:eastAsia="MS Mincho"/>
          <w:lang w:eastAsia="ja-JP"/>
        </w:rPr>
        <w:t xml:space="preserve">for REDCAP use cases. </w:t>
      </w:r>
      <w:r w:rsidR="00784F47" w:rsidRPr="004B208B">
        <w:rPr>
          <w:rFonts w:eastAsia="MS Mincho"/>
          <w:lang w:eastAsia="ja-JP"/>
        </w:rPr>
        <w:t>The achieved peak data rates of FDD</w:t>
      </w:r>
      <w:r w:rsidR="00D04B97" w:rsidRPr="004B208B">
        <w:rPr>
          <w:rFonts w:eastAsia="MS Mincho"/>
          <w:lang w:eastAsia="ja-JP"/>
        </w:rPr>
        <w:t xml:space="preserve"> with 20/10MHz bandwidth</w:t>
      </w:r>
      <w:r w:rsidR="00784F47" w:rsidRPr="004B208B">
        <w:rPr>
          <w:rFonts w:eastAsia="MS Mincho"/>
          <w:lang w:eastAsia="ja-JP"/>
        </w:rPr>
        <w:t xml:space="preserve"> are also shown in Figure 2.</w:t>
      </w:r>
      <w:r w:rsidR="00BA5D22" w:rsidRPr="004B208B">
        <w:rPr>
          <w:rFonts w:eastAsia="MS Mincho"/>
          <w:lang w:eastAsia="ja-JP"/>
        </w:rPr>
        <w:t xml:space="preserve"> When 20MHz bandwidth is assumed, the achieved peak data rate is 87.57</w:t>
      </w:r>
      <w:r w:rsidR="00F62713">
        <w:rPr>
          <w:rFonts w:eastAsia="MS Mincho"/>
          <w:lang w:eastAsia="ja-JP"/>
        </w:rPr>
        <w:t xml:space="preserve"> </w:t>
      </w:r>
      <w:r w:rsidR="00BA5D22" w:rsidRPr="004B208B">
        <w:rPr>
          <w:rFonts w:eastAsia="MS Mincho"/>
          <w:lang w:eastAsia="ja-JP"/>
        </w:rPr>
        <w:t>Mbps for uplink and 163.72Mbps for downlink</w:t>
      </w:r>
      <w:r w:rsidR="00D04B97" w:rsidRPr="004B208B">
        <w:rPr>
          <w:rFonts w:asciiTheme="minorEastAsia" w:eastAsiaTheme="minorEastAsia" w:hAnsiTheme="minorEastAsia" w:hint="eastAsia"/>
          <w:lang w:eastAsia="zh-CN"/>
        </w:rPr>
        <w:t>,</w:t>
      </w:r>
      <w:r w:rsidR="00BA5D22" w:rsidRPr="004B208B">
        <w:rPr>
          <w:rFonts w:eastAsia="MS Mincho"/>
          <w:lang w:eastAsia="ja-JP"/>
        </w:rPr>
        <w:t xml:space="preserve"> which </w:t>
      </w:r>
      <w:r w:rsidR="00C53089" w:rsidRPr="004B208B">
        <w:rPr>
          <w:rFonts w:eastAsia="MS Mincho"/>
          <w:lang w:eastAsia="ja-JP"/>
        </w:rPr>
        <w:t>is</w:t>
      </w:r>
      <w:r w:rsidR="00BA5D22" w:rsidRPr="004B208B">
        <w:rPr>
          <w:rFonts w:eastAsia="MS Mincho"/>
          <w:lang w:eastAsia="ja-JP"/>
        </w:rPr>
        <w:t xml:space="preserve"> sufficient to satisfy peak data </w:t>
      </w:r>
      <w:r w:rsidR="00C53089" w:rsidRPr="004B208B">
        <w:rPr>
          <w:rFonts w:eastAsia="MS Mincho"/>
          <w:lang w:eastAsia="ja-JP"/>
        </w:rPr>
        <w:t>requirement</w:t>
      </w:r>
      <w:r w:rsidR="00D04B97" w:rsidRPr="004B208B">
        <w:rPr>
          <w:rFonts w:eastAsia="MS Mincho"/>
          <w:lang w:eastAsia="ja-JP"/>
        </w:rPr>
        <w:t xml:space="preserve"> of </w:t>
      </w:r>
      <w:r w:rsidR="008456E8">
        <w:rPr>
          <w:rFonts w:eastAsia="MS Mincho"/>
          <w:lang w:eastAsia="ja-JP"/>
        </w:rPr>
        <w:t>w</w:t>
      </w:r>
      <w:r w:rsidR="00D04B97" w:rsidRPr="004B208B">
        <w:rPr>
          <w:rFonts w:eastAsia="MS Mincho"/>
          <w:lang w:eastAsia="ja-JP"/>
        </w:rPr>
        <w:t>earables</w:t>
      </w:r>
      <w:r w:rsidR="00BA5D22" w:rsidRPr="004B208B">
        <w:rPr>
          <w:rFonts w:eastAsia="MS Mincho"/>
          <w:lang w:eastAsia="ja-JP"/>
        </w:rPr>
        <w:t xml:space="preserve">. </w:t>
      </w:r>
      <w:r w:rsidR="00D04B97" w:rsidRPr="004B208B">
        <w:rPr>
          <w:rFonts w:eastAsia="MS Mincho"/>
          <w:lang w:eastAsia="ja-JP"/>
        </w:rPr>
        <w:t>I</w:t>
      </w:r>
      <w:r w:rsidR="00BA5D22" w:rsidRPr="004B208B">
        <w:rPr>
          <w:rFonts w:eastAsia="MS Mincho"/>
          <w:lang w:eastAsia="ja-JP"/>
        </w:rPr>
        <w:t>f the UE bandwidth is reduced to 10MHz, the</w:t>
      </w:r>
      <w:r w:rsidR="00C53089" w:rsidRPr="004B208B">
        <w:rPr>
          <w:rFonts w:eastAsia="MS Mincho"/>
          <w:lang w:eastAsia="ja-JP"/>
        </w:rPr>
        <w:t xml:space="preserve"> achieved peak data rate is decreased by 50%</w:t>
      </w:r>
      <w:r w:rsidR="00F62713">
        <w:rPr>
          <w:rFonts w:eastAsia="MS Mincho"/>
          <w:lang w:eastAsia="ja-JP"/>
        </w:rPr>
        <w:t>, not reaching</w:t>
      </w:r>
      <w:r w:rsidR="00C53089" w:rsidRPr="004B208B">
        <w:rPr>
          <w:rFonts w:eastAsia="MS Mincho"/>
          <w:lang w:eastAsia="ja-JP"/>
        </w:rPr>
        <w:t xml:space="preserve"> </w:t>
      </w:r>
      <w:r w:rsidR="00D04B97" w:rsidRPr="004B208B">
        <w:rPr>
          <w:rFonts w:eastAsia="MS Mincho"/>
          <w:lang w:eastAsia="ja-JP"/>
        </w:rPr>
        <w:t xml:space="preserve">the </w:t>
      </w:r>
      <w:r w:rsidR="00C53089" w:rsidRPr="004B208B">
        <w:rPr>
          <w:rFonts w:eastAsia="MS Mincho"/>
          <w:lang w:eastAsia="ja-JP"/>
        </w:rPr>
        <w:t>peak data rate requirement</w:t>
      </w:r>
      <w:r w:rsidR="00D04B97" w:rsidRPr="004B208B">
        <w:rPr>
          <w:rFonts w:eastAsia="MS Mincho"/>
          <w:lang w:eastAsia="ja-JP"/>
        </w:rPr>
        <w:t xml:space="preserve"> of Wearables</w:t>
      </w:r>
      <w:r w:rsidR="00C53089" w:rsidRPr="004B208B">
        <w:rPr>
          <w:rFonts w:eastAsia="MS Mincho"/>
          <w:lang w:eastAsia="ja-JP"/>
        </w:rPr>
        <w:t>.</w:t>
      </w:r>
      <w:r w:rsidR="00D5395E" w:rsidRPr="004B208B">
        <w:rPr>
          <w:rFonts w:eastAsia="MS Mincho"/>
          <w:lang w:eastAsia="ja-JP"/>
        </w:rPr>
        <w:t xml:space="preserve"> </w:t>
      </w:r>
    </w:p>
    <w:p w14:paraId="65315DD6" w14:textId="27602B7C" w:rsidR="002F7978" w:rsidRPr="004B208B" w:rsidRDefault="002F7978" w:rsidP="002F7978">
      <w:pPr>
        <w:rPr>
          <w:bCs/>
          <w:i/>
          <w:lang w:eastAsia="zh-CN"/>
        </w:rPr>
      </w:pPr>
      <w:r w:rsidRPr="004B208B">
        <w:rPr>
          <w:b/>
          <w:bCs/>
          <w:i/>
          <w:lang w:eastAsia="zh-CN"/>
        </w:rPr>
        <w:t xml:space="preserve">Observation 5: </w:t>
      </w:r>
      <w:r w:rsidRPr="004B208B">
        <w:rPr>
          <w:bCs/>
          <w:i/>
          <w:lang w:eastAsia="zh-CN"/>
        </w:rPr>
        <w:t xml:space="preserve">For TDD frame structure of DDDSU, 20MHz UE bandwidth cannot meet the peak data rate demand of </w:t>
      </w:r>
      <w:r w:rsidR="0054540C" w:rsidRPr="004B208B">
        <w:rPr>
          <w:bCs/>
          <w:i/>
          <w:lang w:eastAsia="zh-CN"/>
        </w:rPr>
        <w:t xml:space="preserve">some use cases like the </w:t>
      </w:r>
      <w:r w:rsidR="008456E8">
        <w:rPr>
          <w:bCs/>
          <w:i/>
          <w:lang w:eastAsia="zh-CN"/>
        </w:rPr>
        <w:t>w</w:t>
      </w:r>
      <w:r w:rsidR="0054540C" w:rsidRPr="004B208B">
        <w:rPr>
          <w:bCs/>
          <w:i/>
          <w:lang w:eastAsia="zh-CN"/>
        </w:rPr>
        <w:t>earables</w:t>
      </w:r>
      <w:r w:rsidRPr="004B208B">
        <w:rPr>
          <w:bCs/>
          <w:i/>
          <w:lang w:eastAsia="zh-CN"/>
        </w:rPr>
        <w:t>. Some potential enhancements could be considered to increase UE peak data rate.</w:t>
      </w:r>
      <w:r w:rsidR="00C60283" w:rsidRPr="004B208B">
        <w:rPr>
          <w:bCs/>
          <w:i/>
          <w:lang w:eastAsia="zh-CN"/>
        </w:rPr>
        <w:t xml:space="preserve"> While FDD</w:t>
      </w:r>
      <w:r w:rsidR="00D5395E" w:rsidRPr="004B208B">
        <w:rPr>
          <w:bCs/>
          <w:i/>
          <w:lang w:eastAsia="zh-CN"/>
        </w:rPr>
        <w:t xml:space="preserve"> with 20MHz</w:t>
      </w:r>
      <w:r w:rsidR="00C60283" w:rsidRPr="004B208B">
        <w:rPr>
          <w:bCs/>
          <w:i/>
          <w:lang w:eastAsia="zh-CN"/>
        </w:rPr>
        <w:t xml:space="preserve"> </w:t>
      </w:r>
      <w:r w:rsidR="00D5395E" w:rsidRPr="004B208B">
        <w:rPr>
          <w:bCs/>
          <w:i/>
          <w:lang w:eastAsia="zh-CN"/>
        </w:rPr>
        <w:t xml:space="preserve">bandwidth </w:t>
      </w:r>
      <w:r w:rsidR="00C60283" w:rsidRPr="004B208B">
        <w:rPr>
          <w:bCs/>
          <w:i/>
          <w:lang w:eastAsia="zh-CN"/>
        </w:rPr>
        <w:t xml:space="preserve">can meet the peak data rate demand of </w:t>
      </w:r>
      <w:r w:rsidR="0054540C" w:rsidRPr="004B208B">
        <w:rPr>
          <w:bCs/>
          <w:i/>
          <w:lang w:eastAsia="zh-CN"/>
        </w:rPr>
        <w:t>all the REDCAP use cases</w:t>
      </w:r>
      <w:r w:rsidR="00C60283" w:rsidRPr="004B208B">
        <w:rPr>
          <w:bCs/>
          <w:i/>
          <w:lang w:eastAsia="zh-CN"/>
        </w:rPr>
        <w:t>.</w:t>
      </w:r>
      <w:r w:rsidR="00D5395E" w:rsidRPr="004B208B">
        <w:rPr>
          <w:bCs/>
          <w:i/>
          <w:lang w:eastAsia="zh-CN"/>
        </w:rPr>
        <w:t xml:space="preserve"> However, FDD with 10MHz bandwidth cannot meet the peak data rate requirement of </w:t>
      </w:r>
      <w:r w:rsidR="003A73CC">
        <w:rPr>
          <w:bCs/>
          <w:i/>
          <w:lang w:eastAsia="zh-CN"/>
        </w:rPr>
        <w:t>w</w:t>
      </w:r>
      <w:r w:rsidR="00D5395E" w:rsidRPr="004B208B">
        <w:rPr>
          <w:bCs/>
          <w:i/>
          <w:lang w:eastAsia="zh-CN"/>
        </w:rPr>
        <w:t xml:space="preserve">earables. </w:t>
      </w:r>
    </w:p>
    <w:p w14:paraId="46006EB6" w14:textId="5F9E4BE1" w:rsidR="00376619" w:rsidRPr="004B208B" w:rsidRDefault="00376619" w:rsidP="002F7978">
      <w:pPr>
        <w:rPr>
          <w:bCs/>
          <w:i/>
          <w:lang w:eastAsia="zh-CN"/>
        </w:rPr>
      </w:pPr>
      <w:r w:rsidRPr="004B208B">
        <w:rPr>
          <w:rFonts w:eastAsia="MS Mincho"/>
          <w:lang w:eastAsia="ja-JP"/>
        </w:rPr>
        <w:t>As mentioned in SID [1], Rel-15 SSB bandwidth should be reused for REDCAP NR devices when considering bandwidth reduction. Based on this, the bandwidth of CORESET#0 defined in NR specification should also be guaranteed, which is 96 RBs for 15kHz subcarrier spacing (SCS) or 48 RBs for 30kHz SCS [6]. Both of the two cases require ~20MHz bandwidth capability. Therefore the 20MHz</w:t>
      </w:r>
      <w:r w:rsidRPr="004B208B" w:rsidDel="002B4734">
        <w:rPr>
          <w:rFonts w:eastAsia="MS Mincho"/>
          <w:lang w:eastAsia="ja-JP"/>
        </w:rPr>
        <w:t xml:space="preserve"> </w:t>
      </w:r>
      <w:r w:rsidRPr="004B208B">
        <w:rPr>
          <w:rFonts w:eastAsia="MS Mincho"/>
          <w:lang w:eastAsia="ja-JP"/>
        </w:rPr>
        <w:t>bandwidth can be considered for REDCAP UEs from the aspects of maximizing reduction of device cost and power consumption while being compatible with Rel-15 design of SSB and CORESET#0.</w:t>
      </w:r>
    </w:p>
    <w:p w14:paraId="0FD4018A" w14:textId="411EAB72" w:rsidR="00376619" w:rsidRPr="004B208B" w:rsidRDefault="00376619" w:rsidP="00376619">
      <w:pPr>
        <w:rPr>
          <w:rFonts w:eastAsia="MS Mincho"/>
          <w:i/>
          <w:lang w:eastAsia="ja-JP"/>
        </w:rPr>
      </w:pPr>
      <w:r w:rsidRPr="004B208B">
        <w:rPr>
          <w:rFonts w:eastAsia="MS Mincho"/>
          <w:b/>
          <w:i/>
          <w:lang w:eastAsia="ja-JP"/>
        </w:rPr>
        <w:lastRenderedPageBreak/>
        <w:t xml:space="preserve">Observation </w:t>
      </w:r>
      <w:r w:rsidR="00C40B9A" w:rsidRPr="004B208B">
        <w:rPr>
          <w:rFonts w:eastAsia="MS Mincho"/>
          <w:b/>
          <w:i/>
          <w:lang w:eastAsia="ja-JP"/>
        </w:rPr>
        <w:t>6</w:t>
      </w:r>
      <w:r w:rsidRPr="004B208B">
        <w:rPr>
          <w:rFonts w:eastAsia="MS Mincho"/>
          <w:b/>
          <w:i/>
          <w:lang w:eastAsia="ja-JP"/>
        </w:rPr>
        <w:t>:</w:t>
      </w:r>
      <w:r w:rsidRPr="004B208B">
        <w:rPr>
          <w:rFonts w:eastAsia="MS Mincho"/>
          <w:i/>
          <w:lang w:eastAsia="ja-JP"/>
        </w:rPr>
        <w:t xml:space="preserve"> 20MHz UE bandwidth seems to be a best choice for Rel-17 REDCAP UEs, from the aspects of </w:t>
      </w:r>
      <w:r w:rsidR="00BE51A3" w:rsidRPr="004B208B">
        <w:rPr>
          <w:rFonts w:eastAsia="MS Mincho"/>
          <w:i/>
          <w:lang w:eastAsia="ja-JP"/>
        </w:rPr>
        <w:t xml:space="preserve">satisfying the key data rate requirement with </w:t>
      </w:r>
      <w:r w:rsidRPr="004B208B">
        <w:rPr>
          <w:rFonts w:eastAsia="MS Mincho"/>
          <w:i/>
          <w:lang w:eastAsia="ja-JP"/>
        </w:rPr>
        <w:t>maximiz</w:t>
      </w:r>
      <w:r w:rsidR="00BE51A3" w:rsidRPr="004B208B">
        <w:rPr>
          <w:rFonts w:eastAsia="MS Mincho"/>
          <w:i/>
          <w:lang w:eastAsia="ja-JP"/>
        </w:rPr>
        <w:t xml:space="preserve">ed reduction of </w:t>
      </w:r>
      <w:r w:rsidRPr="004B208B">
        <w:rPr>
          <w:rFonts w:eastAsia="MS Mincho"/>
          <w:i/>
          <w:lang w:eastAsia="ja-JP"/>
        </w:rPr>
        <w:t>device cost and power consumption</w:t>
      </w:r>
      <w:r w:rsidR="00BE51A3" w:rsidRPr="004B208B">
        <w:rPr>
          <w:rFonts w:eastAsia="MS Mincho"/>
          <w:i/>
          <w:lang w:eastAsia="ja-JP"/>
        </w:rPr>
        <w:t xml:space="preserve">, meanwhile </w:t>
      </w:r>
      <w:r w:rsidRPr="004B208B">
        <w:rPr>
          <w:rFonts w:eastAsia="MS Mincho"/>
          <w:i/>
          <w:lang w:eastAsia="ja-JP"/>
        </w:rPr>
        <w:t>being compatible with Rel-15 design of SSB and CORESET#0.</w:t>
      </w:r>
    </w:p>
    <w:p w14:paraId="3F753DE3" w14:textId="77777777" w:rsidR="00376619" w:rsidRPr="004B208B" w:rsidRDefault="00376619" w:rsidP="002F7978">
      <w:pPr>
        <w:rPr>
          <w:rFonts w:eastAsia="MS Mincho"/>
          <w:lang w:eastAsia="ja-JP"/>
        </w:rPr>
      </w:pPr>
    </w:p>
    <w:p w14:paraId="49357B96" w14:textId="3A9B7B8F" w:rsidR="00D04B97" w:rsidRPr="004B208B" w:rsidRDefault="00A515DB" w:rsidP="004B1EB7">
      <w:pPr>
        <w:jc w:val="center"/>
        <w:rPr>
          <w:rFonts w:eastAsia="MS Mincho"/>
          <w:lang w:eastAsia="ja-JP"/>
        </w:rPr>
      </w:pPr>
      <w:r w:rsidRPr="004B208B">
        <w:rPr>
          <w:noProof/>
          <w:lang w:eastAsia="zh-CN"/>
        </w:rPr>
        <w:drawing>
          <wp:inline distT="0" distB="0" distL="0" distR="0" wp14:anchorId="79DFEDCB" wp14:editId="776B68D7">
            <wp:extent cx="4069080" cy="2696788"/>
            <wp:effectExtent l="19050" t="19050" r="26670" b="279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73899" cy="2699982"/>
                    </a:xfrm>
                    <a:prstGeom prst="rect">
                      <a:avLst/>
                    </a:prstGeom>
                    <a:noFill/>
                    <a:ln>
                      <a:solidFill>
                        <a:srgbClr val="92D050"/>
                      </a:solidFill>
                    </a:ln>
                  </pic:spPr>
                </pic:pic>
              </a:graphicData>
            </a:graphic>
          </wp:inline>
        </w:drawing>
      </w:r>
    </w:p>
    <w:p w14:paraId="4A5690B5" w14:textId="1AE00E03" w:rsidR="00A57C4E" w:rsidRPr="004B208B" w:rsidRDefault="004B1EB7" w:rsidP="00245DFF">
      <w:pPr>
        <w:jc w:val="center"/>
        <w:rPr>
          <w:b/>
          <w:sz w:val="20"/>
          <w:szCs w:val="20"/>
          <w:lang w:val="en-GB"/>
        </w:rPr>
      </w:pPr>
      <w:r w:rsidRPr="004B208B">
        <w:rPr>
          <w:b/>
          <w:sz w:val="20"/>
          <w:szCs w:val="20"/>
          <w:lang w:val="en-GB" w:eastAsia="zh-CN"/>
        </w:rPr>
        <w:t>Figure</w:t>
      </w:r>
      <w:r w:rsidRPr="004B208B">
        <w:rPr>
          <w:b/>
          <w:sz w:val="20"/>
          <w:szCs w:val="20"/>
          <w:lang w:val="en-GB"/>
        </w:rPr>
        <w:t xml:space="preserve"> 1</w:t>
      </w:r>
      <w:r w:rsidR="00153F0B" w:rsidRPr="004B208B">
        <w:rPr>
          <w:rFonts w:hint="eastAsia"/>
          <w:b/>
          <w:sz w:val="20"/>
          <w:szCs w:val="20"/>
          <w:lang w:val="en-GB" w:eastAsia="zh-CN"/>
        </w:rPr>
        <w:t>．</w:t>
      </w:r>
      <w:r w:rsidRPr="004B208B">
        <w:rPr>
          <w:b/>
          <w:sz w:val="20"/>
          <w:szCs w:val="20"/>
          <w:lang w:val="en-GB"/>
        </w:rPr>
        <w:t xml:space="preserve"> UL</w:t>
      </w:r>
      <w:r w:rsidR="00790D7B" w:rsidRPr="004B208B">
        <w:rPr>
          <w:b/>
          <w:sz w:val="20"/>
          <w:szCs w:val="20"/>
          <w:lang w:val="en-GB"/>
        </w:rPr>
        <w:t xml:space="preserve"> average</w:t>
      </w:r>
      <w:r w:rsidRPr="004B208B">
        <w:rPr>
          <w:b/>
          <w:sz w:val="20"/>
          <w:szCs w:val="20"/>
          <w:lang w:val="en-GB"/>
        </w:rPr>
        <w:t xml:space="preserve"> data rate for </w:t>
      </w:r>
      <w:r w:rsidR="008336B5" w:rsidRPr="004B208B">
        <w:rPr>
          <w:b/>
          <w:sz w:val="20"/>
          <w:szCs w:val="20"/>
          <w:lang w:val="en-GB"/>
        </w:rPr>
        <w:t>REDCAP</w:t>
      </w:r>
      <w:r w:rsidRPr="004B208B">
        <w:rPr>
          <w:b/>
          <w:sz w:val="20"/>
          <w:szCs w:val="20"/>
          <w:lang w:val="en-GB"/>
        </w:rPr>
        <w:t xml:space="preserve"> UE</w:t>
      </w:r>
      <w:r w:rsidR="00F62713">
        <w:rPr>
          <w:b/>
          <w:sz w:val="20"/>
          <w:szCs w:val="20"/>
          <w:lang w:val="en-GB"/>
        </w:rPr>
        <w:t>s</w:t>
      </w:r>
      <w:r w:rsidRPr="004B208B">
        <w:rPr>
          <w:b/>
          <w:sz w:val="20"/>
          <w:szCs w:val="20"/>
          <w:lang w:val="en-GB"/>
        </w:rPr>
        <w:t xml:space="preserve"> in Dense Urban/Indoor Hotspot</w:t>
      </w:r>
      <w:r w:rsidR="00153F0B" w:rsidRPr="004B208B">
        <w:rPr>
          <w:rFonts w:hint="eastAsia"/>
          <w:b/>
          <w:sz w:val="20"/>
          <w:szCs w:val="20"/>
          <w:lang w:val="en-GB" w:eastAsia="zh-CN"/>
        </w:rPr>
        <w:t>/</w:t>
      </w:r>
      <w:r w:rsidR="00153F0B" w:rsidRPr="004B208B">
        <w:rPr>
          <w:b/>
          <w:sz w:val="20"/>
          <w:szCs w:val="20"/>
          <w:lang w:val="en-GB" w:eastAsia="zh-CN"/>
        </w:rPr>
        <w:t>Rural</w:t>
      </w:r>
      <w:r w:rsidR="00153F0B" w:rsidRPr="004B208B">
        <w:rPr>
          <w:b/>
          <w:sz w:val="20"/>
          <w:szCs w:val="20"/>
          <w:lang w:val="en-GB"/>
        </w:rPr>
        <w:t xml:space="preserve"> – </w:t>
      </w:r>
      <w:r w:rsidR="00153F0B" w:rsidRPr="004B208B">
        <w:rPr>
          <w:b/>
          <w:sz w:val="20"/>
          <w:szCs w:val="20"/>
          <w:lang w:val="en-GB"/>
        </w:rPr>
        <w:br/>
        <w:t>(10UEs</w:t>
      </w:r>
      <w:r w:rsidR="00153F0B" w:rsidRPr="004B208B">
        <w:rPr>
          <w:rFonts w:hint="eastAsia"/>
          <w:b/>
          <w:sz w:val="20"/>
          <w:szCs w:val="20"/>
          <w:lang w:val="en-GB" w:eastAsia="zh-CN"/>
        </w:rPr>
        <w:t>/</w:t>
      </w:r>
      <w:r w:rsidR="00E73CD8" w:rsidRPr="004B208B">
        <w:rPr>
          <w:b/>
          <w:sz w:val="20"/>
          <w:szCs w:val="20"/>
          <w:lang w:val="en-GB"/>
        </w:rPr>
        <w:t>cell, CF=4 GHz, TDD</w:t>
      </w:r>
      <w:r w:rsidR="00E73CD8" w:rsidRPr="004B208B">
        <w:rPr>
          <w:rFonts w:hint="eastAsia"/>
          <w:b/>
          <w:sz w:val="20"/>
          <w:szCs w:val="20"/>
          <w:lang w:val="en-GB" w:eastAsia="zh-CN"/>
        </w:rPr>
        <w:t>:</w:t>
      </w:r>
      <w:r w:rsidR="00E73CD8" w:rsidRPr="004B208B">
        <w:rPr>
          <w:b/>
          <w:sz w:val="20"/>
          <w:szCs w:val="20"/>
          <w:lang w:val="en-GB" w:eastAsia="zh-CN"/>
        </w:rPr>
        <w:t xml:space="preserve"> </w:t>
      </w:r>
      <w:r w:rsidRPr="004B208B">
        <w:rPr>
          <w:b/>
          <w:sz w:val="20"/>
          <w:szCs w:val="20"/>
          <w:lang w:val="en-GB"/>
        </w:rPr>
        <w:t>DDDSU)</w:t>
      </w:r>
    </w:p>
    <w:p w14:paraId="60F7F3F6" w14:textId="1344C188" w:rsidR="0007410C" w:rsidRPr="004B208B" w:rsidRDefault="00D5395E" w:rsidP="00A57C4E">
      <w:pPr>
        <w:jc w:val="center"/>
        <w:rPr>
          <w:rFonts w:eastAsia="MS Mincho"/>
          <w:lang w:eastAsia="ja-JP"/>
        </w:rPr>
      </w:pPr>
      <w:r w:rsidRPr="004B208B">
        <w:rPr>
          <w:rFonts w:eastAsia="MS Mincho"/>
          <w:noProof/>
          <w:lang w:eastAsia="zh-CN"/>
        </w:rPr>
        <w:drawing>
          <wp:inline distT="0" distB="0" distL="0" distR="0" wp14:anchorId="0CDF1584" wp14:editId="4CD644D7">
            <wp:extent cx="3990865" cy="2849072"/>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1681" cy="2878211"/>
                    </a:xfrm>
                    <a:prstGeom prst="rect">
                      <a:avLst/>
                    </a:prstGeom>
                    <a:noFill/>
                  </pic:spPr>
                </pic:pic>
              </a:graphicData>
            </a:graphic>
          </wp:inline>
        </w:drawing>
      </w:r>
    </w:p>
    <w:p w14:paraId="1D50A49E" w14:textId="20865884" w:rsidR="00A57C4E" w:rsidRPr="004B208B" w:rsidRDefault="004B208B" w:rsidP="00A57C4E">
      <w:pPr>
        <w:spacing w:beforeLines="50" w:before="120"/>
        <w:ind w:leftChars="3" w:left="7"/>
        <w:jc w:val="center"/>
        <w:rPr>
          <w:b/>
          <w:sz w:val="20"/>
          <w:szCs w:val="20"/>
          <w:lang w:val="en-GB"/>
        </w:rPr>
      </w:pPr>
      <w:r w:rsidRPr="00245DFF">
        <w:rPr>
          <w:b/>
          <w:sz w:val="20"/>
          <w:szCs w:val="20"/>
          <w:lang w:val="en-GB" w:eastAsia="zh-CN"/>
        </w:rPr>
        <w:t>Figure</w:t>
      </w:r>
      <w:r w:rsidRPr="00245DFF">
        <w:rPr>
          <w:b/>
          <w:sz w:val="20"/>
          <w:szCs w:val="20"/>
          <w:lang w:val="en-GB"/>
        </w:rPr>
        <w:t xml:space="preserve"> 2</w:t>
      </w:r>
      <w:r>
        <w:rPr>
          <w:rFonts w:hint="eastAsia"/>
          <w:b/>
          <w:sz w:val="20"/>
          <w:szCs w:val="20"/>
          <w:lang w:val="en-GB" w:eastAsia="zh-CN"/>
        </w:rPr>
        <w:t>．</w:t>
      </w:r>
      <w:r w:rsidR="00405BAF" w:rsidRPr="004B208B">
        <w:rPr>
          <w:b/>
          <w:sz w:val="20"/>
          <w:szCs w:val="20"/>
          <w:lang w:val="en-GB"/>
        </w:rPr>
        <w:t>UL and DL Peak data rate for REDCAP UE</w:t>
      </w:r>
      <w:r w:rsidR="00F62713">
        <w:rPr>
          <w:b/>
          <w:sz w:val="20"/>
          <w:szCs w:val="20"/>
          <w:lang w:val="en-GB"/>
        </w:rPr>
        <w:t>s</w:t>
      </w:r>
      <w:r w:rsidR="00405BAF" w:rsidRPr="004B208B">
        <w:rPr>
          <w:b/>
          <w:sz w:val="20"/>
          <w:szCs w:val="20"/>
          <w:lang w:val="en-GB"/>
        </w:rPr>
        <w:t xml:space="preserve"> with different bandwidth and duplex mode</w:t>
      </w:r>
      <w:r w:rsidR="00405BAF" w:rsidRPr="004B208B" w:rsidDel="00405BAF">
        <w:rPr>
          <w:b/>
          <w:sz w:val="20"/>
          <w:szCs w:val="20"/>
          <w:lang w:val="en-GB" w:eastAsia="zh-CN"/>
        </w:rPr>
        <w:t xml:space="preserve"> </w:t>
      </w:r>
    </w:p>
    <w:bookmarkEnd w:id="4"/>
    <w:bookmarkEnd w:id="5"/>
    <w:p w14:paraId="7C769718" w14:textId="0E03F85C" w:rsidR="0028364B" w:rsidRPr="004B208B" w:rsidRDefault="001D415B" w:rsidP="00513786">
      <w:pPr>
        <w:rPr>
          <w:rFonts w:eastAsiaTheme="minorEastAsia"/>
          <w:lang w:eastAsia="zh-CN"/>
        </w:rPr>
      </w:pPr>
      <w:r w:rsidRPr="004B208B">
        <w:rPr>
          <w:rFonts w:eastAsiaTheme="minorEastAsia"/>
          <w:lang w:eastAsia="zh-CN"/>
        </w:rPr>
        <w:t xml:space="preserve">Since the UE bandwidth and number of antennas discussed in Section </w:t>
      </w:r>
      <w:r w:rsidR="00F62713">
        <w:rPr>
          <w:rFonts w:eastAsiaTheme="minorEastAsia"/>
          <w:lang w:eastAsia="zh-CN"/>
        </w:rPr>
        <w:t>3</w:t>
      </w:r>
      <w:r w:rsidR="00F62713" w:rsidRPr="004B208B">
        <w:rPr>
          <w:rFonts w:eastAsiaTheme="minorEastAsia"/>
          <w:lang w:eastAsia="zh-CN"/>
        </w:rPr>
        <w:t xml:space="preserve"> </w:t>
      </w:r>
      <w:r w:rsidRPr="004B208B">
        <w:rPr>
          <w:rFonts w:eastAsiaTheme="minorEastAsia"/>
          <w:lang w:eastAsia="zh-CN"/>
        </w:rPr>
        <w:t>and Section</w:t>
      </w:r>
      <w:r w:rsidR="00A8666A" w:rsidRPr="004B208B">
        <w:rPr>
          <w:rFonts w:eastAsiaTheme="minorEastAsia"/>
          <w:lang w:eastAsia="zh-CN"/>
        </w:rPr>
        <w:t xml:space="preserve"> </w:t>
      </w:r>
      <w:r w:rsidR="00F62713">
        <w:rPr>
          <w:rFonts w:eastAsiaTheme="minorEastAsia"/>
          <w:lang w:eastAsia="zh-CN"/>
        </w:rPr>
        <w:t>4</w:t>
      </w:r>
      <w:r w:rsidR="00F62713" w:rsidRPr="004B208B">
        <w:rPr>
          <w:rFonts w:eastAsiaTheme="minorEastAsia"/>
          <w:lang w:eastAsia="zh-CN"/>
        </w:rPr>
        <w:t xml:space="preserve"> </w:t>
      </w:r>
      <w:r w:rsidRPr="004B208B">
        <w:rPr>
          <w:rFonts w:eastAsiaTheme="minorEastAsia"/>
          <w:lang w:eastAsia="zh-CN"/>
        </w:rPr>
        <w:t xml:space="preserve">are the key parameters </w:t>
      </w:r>
      <w:r w:rsidR="00F62713">
        <w:rPr>
          <w:rFonts w:eastAsiaTheme="minorEastAsia"/>
          <w:lang w:eastAsia="zh-CN"/>
        </w:rPr>
        <w:t>with</w:t>
      </w:r>
      <w:r w:rsidRPr="004B208B">
        <w:rPr>
          <w:rFonts w:eastAsiaTheme="minorEastAsia"/>
          <w:lang w:eastAsia="zh-CN"/>
        </w:rPr>
        <w:t xml:space="preserve"> impact on the cost, power </w:t>
      </w:r>
      <w:r w:rsidR="00F62713">
        <w:rPr>
          <w:rFonts w:eastAsiaTheme="minorEastAsia"/>
          <w:lang w:eastAsia="zh-CN"/>
        </w:rPr>
        <w:t xml:space="preserve">consumption </w:t>
      </w:r>
      <w:r w:rsidRPr="004B208B">
        <w:rPr>
          <w:rFonts w:eastAsiaTheme="minorEastAsia"/>
          <w:lang w:eastAsia="zh-CN"/>
        </w:rPr>
        <w:t xml:space="preserve">and data rate of REDCAP UEs, </w:t>
      </w:r>
      <w:r w:rsidR="00A8666A" w:rsidRPr="004B208B">
        <w:rPr>
          <w:rFonts w:eastAsiaTheme="minorEastAsia"/>
          <w:lang w:eastAsia="zh-CN"/>
        </w:rPr>
        <w:t>combination</w:t>
      </w:r>
      <w:r w:rsidR="00F62713">
        <w:rPr>
          <w:rFonts w:eastAsiaTheme="minorEastAsia"/>
          <w:lang w:eastAsia="zh-CN"/>
        </w:rPr>
        <w:t>s</w:t>
      </w:r>
      <w:r w:rsidR="00A8666A" w:rsidRPr="004B208B">
        <w:rPr>
          <w:rFonts w:eastAsiaTheme="minorEastAsia"/>
          <w:lang w:eastAsia="zh-CN"/>
        </w:rPr>
        <w:t xml:space="preserve"> of </w:t>
      </w:r>
      <w:r w:rsidRPr="004B208B">
        <w:rPr>
          <w:rFonts w:eastAsiaTheme="minorEastAsia"/>
          <w:lang w:eastAsia="zh-CN"/>
        </w:rPr>
        <w:t xml:space="preserve">20MHz/10MHz bandwidth and 1R/2R are compared as shown in Table </w:t>
      </w:r>
      <w:r w:rsidR="00F62713">
        <w:rPr>
          <w:rFonts w:eastAsiaTheme="minorEastAsia"/>
          <w:lang w:eastAsia="zh-CN"/>
        </w:rPr>
        <w:t>2</w:t>
      </w:r>
      <w:r w:rsidRPr="004B208B">
        <w:rPr>
          <w:rFonts w:eastAsiaTheme="minorEastAsia"/>
          <w:lang w:eastAsia="zh-CN"/>
        </w:rPr>
        <w:t>. The UE capability defined for eMBB</w:t>
      </w:r>
      <w:r w:rsidRPr="004B208B">
        <w:rPr>
          <w:rFonts w:eastAsiaTheme="minorEastAsia" w:hint="eastAsia"/>
          <w:lang w:eastAsia="zh-CN"/>
        </w:rPr>
        <w:t>/</w:t>
      </w:r>
      <w:r w:rsidRPr="004B208B">
        <w:rPr>
          <w:rFonts w:eastAsiaTheme="minorEastAsia"/>
          <w:lang w:eastAsia="zh-CN"/>
        </w:rPr>
        <w:t>uRLLC in Rel-15 and Rel-16 is considered as baseline</w:t>
      </w:r>
      <w:r w:rsidR="00A8666A" w:rsidRPr="004B208B">
        <w:rPr>
          <w:rFonts w:eastAsiaTheme="minorEastAsia"/>
          <w:lang w:eastAsia="zh-CN"/>
        </w:rPr>
        <w:t>, with 100MHz bandwidth and 1T4R antennas</w:t>
      </w:r>
      <w:r w:rsidRPr="004B208B">
        <w:rPr>
          <w:rFonts w:eastAsiaTheme="minorEastAsia"/>
          <w:lang w:eastAsia="zh-CN"/>
        </w:rPr>
        <w:t xml:space="preserve">. The cost reduction is </w:t>
      </w:r>
      <w:r w:rsidR="008C5A2B" w:rsidRPr="004B208B">
        <w:rPr>
          <w:rFonts w:eastAsiaTheme="minorEastAsia"/>
          <w:lang w:eastAsia="zh-CN"/>
        </w:rPr>
        <w:t xml:space="preserve">jointly </w:t>
      </w:r>
      <w:r w:rsidRPr="004B208B">
        <w:rPr>
          <w:rFonts w:eastAsiaTheme="minorEastAsia"/>
          <w:lang w:eastAsia="zh-CN"/>
        </w:rPr>
        <w:t>inferred from both UE bandwidth reduction and antennas reduction</w:t>
      </w:r>
      <w:r w:rsidR="00A8666A" w:rsidRPr="004B208B">
        <w:rPr>
          <w:rFonts w:eastAsiaTheme="minorEastAsia"/>
          <w:lang w:eastAsia="zh-CN"/>
        </w:rPr>
        <w:t xml:space="preserve"> [3]. Observed from Table </w:t>
      </w:r>
      <w:r w:rsidR="00D14473">
        <w:rPr>
          <w:rFonts w:eastAsiaTheme="minorEastAsia"/>
          <w:lang w:eastAsia="zh-CN"/>
        </w:rPr>
        <w:t>2</w:t>
      </w:r>
      <w:r w:rsidR="00A8666A" w:rsidRPr="004B208B">
        <w:rPr>
          <w:rFonts w:eastAsiaTheme="minorEastAsia"/>
          <w:lang w:eastAsia="zh-CN"/>
        </w:rPr>
        <w:t>, there are no obvious cost and power difference between the three options, but the peak data rate and spectrum efficiency of Option 1 are double to Option 2 and Option 3. And the 20MHz with 1Rx or 10MHz with 2Rx are not sufficient for REDCAP UEs according to the simulation above and our companion contribution [5]</w:t>
      </w:r>
      <w:r w:rsidR="00175D1D" w:rsidRPr="004B208B">
        <w:rPr>
          <w:rFonts w:eastAsiaTheme="minorEastAsia"/>
          <w:lang w:eastAsia="zh-CN"/>
        </w:rPr>
        <w:t>.</w:t>
      </w:r>
    </w:p>
    <w:p w14:paraId="4EBCA7F5" w14:textId="205061B3" w:rsidR="001177A3" w:rsidRPr="004B208B" w:rsidRDefault="001177A3" w:rsidP="004B208B">
      <w:pPr>
        <w:jc w:val="center"/>
        <w:rPr>
          <w:b/>
          <w:lang w:eastAsia="zh-CN"/>
        </w:rPr>
      </w:pPr>
      <w:r w:rsidRPr="004B208B">
        <w:rPr>
          <w:b/>
          <w:lang w:eastAsia="zh-CN"/>
        </w:rPr>
        <w:t xml:space="preserve">Table </w:t>
      </w:r>
      <w:r w:rsidR="00C40B9A" w:rsidRPr="004B208B">
        <w:rPr>
          <w:b/>
          <w:lang w:eastAsia="zh-CN"/>
        </w:rPr>
        <w:t>2</w:t>
      </w:r>
      <w:r w:rsidRPr="004B208B">
        <w:rPr>
          <w:b/>
          <w:lang w:eastAsia="zh-CN"/>
        </w:rPr>
        <w:t>. Comparison between different options of UE bandwidth and antennas capabilities</w:t>
      </w:r>
    </w:p>
    <w:tbl>
      <w:tblPr>
        <w:tblStyle w:val="ac"/>
        <w:tblW w:w="9294" w:type="dxa"/>
        <w:jc w:val="center"/>
        <w:tblLook w:val="04A0" w:firstRow="1" w:lastRow="0" w:firstColumn="1" w:lastColumn="0" w:noHBand="0" w:noVBand="1"/>
      </w:tblPr>
      <w:tblGrid>
        <w:gridCol w:w="964"/>
        <w:gridCol w:w="1061"/>
        <w:gridCol w:w="972"/>
        <w:gridCol w:w="583"/>
        <w:gridCol w:w="1250"/>
        <w:gridCol w:w="1016"/>
        <w:gridCol w:w="1238"/>
        <w:gridCol w:w="1161"/>
        <w:gridCol w:w="1049"/>
      </w:tblGrid>
      <w:tr w:rsidR="004B208B" w:rsidRPr="004B208B" w14:paraId="2456A42A" w14:textId="77777777" w:rsidTr="004B208B">
        <w:trPr>
          <w:trHeight w:val="737"/>
          <w:jc w:val="center"/>
        </w:trPr>
        <w:tc>
          <w:tcPr>
            <w:tcW w:w="964" w:type="dxa"/>
            <w:vAlign w:val="center"/>
          </w:tcPr>
          <w:p w14:paraId="36845120" w14:textId="3E010B0A"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lastRenderedPageBreak/>
              <w:t>UE</w:t>
            </w:r>
            <w:r w:rsidRPr="004B208B">
              <w:rPr>
                <w:rFonts w:eastAsiaTheme="minorEastAsia"/>
                <w:sz w:val="20"/>
                <w:szCs w:val="20"/>
                <w:lang w:eastAsia="zh-CN"/>
              </w:rPr>
              <w:t xml:space="preserve"> </w:t>
            </w:r>
            <w:r w:rsidR="001D415B" w:rsidRPr="004B208B">
              <w:rPr>
                <w:rFonts w:eastAsiaTheme="minorEastAsia"/>
                <w:sz w:val="20"/>
                <w:szCs w:val="20"/>
                <w:lang w:eastAsia="zh-CN"/>
              </w:rPr>
              <w:t>Option</w:t>
            </w:r>
            <w:r w:rsidRPr="004B208B">
              <w:rPr>
                <w:rFonts w:eastAsiaTheme="minorEastAsia" w:hint="eastAsia"/>
                <w:sz w:val="20"/>
                <w:szCs w:val="20"/>
                <w:lang w:eastAsia="zh-CN"/>
              </w:rPr>
              <w:t>s</w:t>
            </w:r>
          </w:p>
        </w:tc>
        <w:tc>
          <w:tcPr>
            <w:tcW w:w="1061" w:type="dxa"/>
            <w:vAlign w:val="center"/>
          </w:tcPr>
          <w:p w14:paraId="0D28FA6A"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U</w:t>
            </w:r>
            <w:r w:rsidRPr="004B208B">
              <w:rPr>
                <w:rFonts w:eastAsiaTheme="minorEastAsia"/>
                <w:sz w:val="20"/>
                <w:szCs w:val="20"/>
                <w:lang w:eastAsia="zh-CN"/>
              </w:rPr>
              <w:t>E bandwidth</w:t>
            </w:r>
          </w:p>
        </w:tc>
        <w:tc>
          <w:tcPr>
            <w:tcW w:w="972" w:type="dxa"/>
            <w:vAlign w:val="center"/>
          </w:tcPr>
          <w:p w14:paraId="781B7A6A"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An</w:t>
            </w:r>
            <w:r w:rsidRPr="004B208B">
              <w:rPr>
                <w:rFonts w:eastAsiaTheme="minorEastAsia"/>
                <w:sz w:val="20"/>
                <w:szCs w:val="20"/>
                <w:lang w:eastAsia="zh-CN"/>
              </w:rPr>
              <w:t>tennas</w:t>
            </w:r>
          </w:p>
        </w:tc>
        <w:tc>
          <w:tcPr>
            <w:tcW w:w="583" w:type="dxa"/>
            <w:vAlign w:val="center"/>
          </w:tcPr>
          <w:p w14:paraId="51342067" w14:textId="5C7A74CD"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C</w:t>
            </w:r>
            <w:r w:rsidRPr="004B208B">
              <w:rPr>
                <w:rFonts w:eastAsiaTheme="minorEastAsia"/>
                <w:sz w:val="20"/>
                <w:szCs w:val="20"/>
                <w:lang w:eastAsia="zh-CN"/>
              </w:rPr>
              <w:t>ost</w:t>
            </w:r>
          </w:p>
        </w:tc>
        <w:tc>
          <w:tcPr>
            <w:tcW w:w="1250" w:type="dxa"/>
            <w:vAlign w:val="center"/>
          </w:tcPr>
          <w:p w14:paraId="57CBFED6"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P</w:t>
            </w:r>
            <w:r w:rsidRPr="004B208B">
              <w:rPr>
                <w:rFonts w:eastAsiaTheme="minorEastAsia"/>
                <w:sz w:val="20"/>
                <w:szCs w:val="20"/>
                <w:lang w:eastAsia="zh-CN"/>
              </w:rPr>
              <w:t>ower consumption</w:t>
            </w:r>
          </w:p>
        </w:tc>
        <w:tc>
          <w:tcPr>
            <w:tcW w:w="1016" w:type="dxa"/>
            <w:vAlign w:val="center"/>
          </w:tcPr>
          <w:p w14:paraId="47FC3567"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S</w:t>
            </w:r>
            <w:r w:rsidRPr="004B208B">
              <w:rPr>
                <w:rFonts w:eastAsiaTheme="minorEastAsia"/>
                <w:sz w:val="20"/>
                <w:szCs w:val="20"/>
                <w:lang w:eastAsia="zh-CN"/>
              </w:rPr>
              <w:t>pectrum efficiency</w:t>
            </w:r>
          </w:p>
        </w:tc>
        <w:tc>
          <w:tcPr>
            <w:tcW w:w="1238" w:type="dxa"/>
            <w:vAlign w:val="center"/>
          </w:tcPr>
          <w:p w14:paraId="31998C35"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C</w:t>
            </w:r>
            <w:r w:rsidRPr="004B208B">
              <w:rPr>
                <w:rFonts w:eastAsiaTheme="minorEastAsia"/>
                <w:sz w:val="20"/>
                <w:szCs w:val="20"/>
                <w:lang w:eastAsia="zh-CN"/>
              </w:rPr>
              <w:t>overage Performance</w:t>
            </w:r>
          </w:p>
        </w:tc>
        <w:tc>
          <w:tcPr>
            <w:tcW w:w="1161" w:type="dxa"/>
            <w:vAlign w:val="center"/>
          </w:tcPr>
          <w:p w14:paraId="6AA49449" w14:textId="324E0015"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P</w:t>
            </w:r>
            <w:r w:rsidRPr="004B208B">
              <w:rPr>
                <w:rFonts w:eastAsiaTheme="minorEastAsia"/>
                <w:sz w:val="20"/>
                <w:szCs w:val="20"/>
                <w:lang w:eastAsia="zh-CN"/>
              </w:rPr>
              <w:t>eak rate</w:t>
            </w:r>
            <w:r w:rsidR="00736DA0" w:rsidRPr="004B208B">
              <w:rPr>
                <w:rFonts w:eastAsiaTheme="minorEastAsia"/>
                <w:sz w:val="20"/>
                <w:szCs w:val="20"/>
                <w:lang w:eastAsia="zh-CN"/>
              </w:rPr>
              <w:t xml:space="preserve"> </w:t>
            </w:r>
            <w:r w:rsidR="00544459" w:rsidRPr="004B208B">
              <w:rPr>
                <w:rFonts w:eastAsiaTheme="minorEastAsia"/>
                <w:sz w:val="20"/>
                <w:szCs w:val="20"/>
                <w:lang w:eastAsia="zh-CN"/>
              </w:rPr>
              <w:t>Satisfaction</w:t>
            </w:r>
          </w:p>
        </w:tc>
        <w:tc>
          <w:tcPr>
            <w:tcW w:w="1049" w:type="dxa"/>
            <w:vAlign w:val="center"/>
          </w:tcPr>
          <w:p w14:paraId="46D995DA" w14:textId="11189A13" w:rsidR="001177A3" w:rsidRPr="004B208B" w:rsidRDefault="001177A3" w:rsidP="004B208B">
            <w:pPr>
              <w:jc w:val="center"/>
              <w:rPr>
                <w:rFonts w:eastAsiaTheme="minorEastAsia"/>
                <w:sz w:val="20"/>
                <w:szCs w:val="20"/>
                <w:lang w:eastAsia="zh-CN"/>
              </w:rPr>
            </w:pPr>
            <w:r w:rsidRPr="004B208B">
              <w:rPr>
                <w:rFonts w:eastAsiaTheme="minorEastAsia"/>
                <w:sz w:val="20"/>
                <w:szCs w:val="20"/>
                <w:lang w:eastAsia="zh-CN"/>
              </w:rPr>
              <w:t xml:space="preserve">For </w:t>
            </w:r>
            <w:r w:rsidRPr="004B208B">
              <w:rPr>
                <w:rFonts w:eastAsiaTheme="minorEastAsia" w:hint="eastAsia"/>
                <w:sz w:val="20"/>
                <w:szCs w:val="20"/>
                <w:lang w:eastAsia="zh-CN"/>
              </w:rPr>
              <w:t>R</w:t>
            </w:r>
            <w:r w:rsidRPr="004B208B">
              <w:rPr>
                <w:rFonts w:eastAsiaTheme="minorEastAsia"/>
                <w:sz w:val="20"/>
                <w:szCs w:val="20"/>
                <w:lang w:eastAsia="zh-CN"/>
              </w:rPr>
              <w:t>EDCAP</w:t>
            </w:r>
          </w:p>
        </w:tc>
      </w:tr>
      <w:tr w:rsidR="004B208B" w:rsidRPr="004B208B" w14:paraId="341C3E60" w14:textId="77777777" w:rsidTr="004B208B">
        <w:trPr>
          <w:trHeight w:val="454"/>
          <w:jc w:val="center"/>
        </w:trPr>
        <w:tc>
          <w:tcPr>
            <w:tcW w:w="964" w:type="dxa"/>
            <w:vAlign w:val="center"/>
          </w:tcPr>
          <w:p w14:paraId="2AE49C2D"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B</w:t>
            </w:r>
            <w:r w:rsidRPr="004B208B">
              <w:rPr>
                <w:rFonts w:eastAsiaTheme="minorEastAsia"/>
                <w:sz w:val="20"/>
                <w:szCs w:val="20"/>
                <w:lang w:eastAsia="zh-CN"/>
              </w:rPr>
              <w:t>aseline</w:t>
            </w:r>
          </w:p>
        </w:tc>
        <w:tc>
          <w:tcPr>
            <w:tcW w:w="1061" w:type="dxa"/>
            <w:vAlign w:val="center"/>
          </w:tcPr>
          <w:p w14:paraId="1F4837AD"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1</w:t>
            </w:r>
            <w:r w:rsidRPr="004B208B">
              <w:rPr>
                <w:rFonts w:eastAsiaTheme="minorEastAsia"/>
                <w:sz w:val="20"/>
                <w:szCs w:val="20"/>
                <w:lang w:eastAsia="zh-CN"/>
              </w:rPr>
              <w:t>00MHz</w:t>
            </w:r>
          </w:p>
        </w:tc>
        <w:tc>
          <w:tcPr>
            <w:tcW w:w="972" w:type="dxa"/>
            <w:vAlign w:val="center"/>
          </w:tcPr>
          <w:p w14:paraId="308CACB5"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1T</w:t>
            </w:r>
            <w:r w:rsidRPr="004B208B">
              <w:rPr>
                <w:rFonts w:eastAsiaTheme="minorEastAsia"/>
                <w:sz w:val="20"/>
                <w:szCs w:val="20"/>
                <w:lang w:eastAsia="zh-CN"/>
              </w:rPr>
              <w:t>4R</w:t>
            </w:r>
          </w:p>
        </w:tc>
        <w:tc>
          <w:tcPr>
            <w:tcW w:w="583" w:type="dxa"/>
            <w:vAlign w:val="center"/>
          </w:tcPr>
          <w:p w14:paraId="1FCA72D3" w14:textId="77777777" w:rsidR="001177A3" w:rsidRPr="004B208B" w:rsidRDefault="001177A3" w:rsidP="004B208B">
            <w:pPr>
              <w:jc w:val="center"/>
              <w:rPr>
                <w:rFonts w:eastAsiaTheme="minorEastAsia"/>
                <w:sz w:val="20"/>
                <w:szCs w:val="20"/>
                <w:lang w:eastAsia="zh-CN"/>
              </w:rPr>
            </w:pPr>
            <w:r w:rsidRPr="004B208B">
              <w:rPr>
                <w:rFonts w:eastAsiaTheme="minorEastAsia"/>
                <w:sz w:val="20"/>
                <w:szCs w:val="20"/>
                <w:lang w:eastAsia="zh-CN"/>
              </w:rPr>
              <w:t>1</w:t>
            </w:r>
          </w:p>
        </w:tc>
        <w:tc>
          <w:tcPr>
            <w:tcW w:w="1250" w:type="dxa"/>
            <w:vAlign w:val="center"/>
          </w:tcPr>
          <w:p w14:paraId="34A3BEAD"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1</w:t>
            </w:r>
          </w:p>
        </w:tc>
        <w:tc>
          <w:tcPr>
            <w:tcW w:w="1016" w:type="dxa"/>
            <w:vAlign w:val="center"/>
          </w:tcPr>
          <w:p w14:paraId="08D6CB44"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1</w:t>
            </w:r>
          </w:p>
        </w:tc>
        <w:tc>
          <w:tcPr>
            <w:tcW w:w="1238" w:type="dxa"/>
            <w:vAlign w:val="center"/>
          </w:tcPr>
          <w:p w14:paraId="3340B011"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H</w:t>
            </w:r>
            <w:r w:rsidRPr="004B208B">
              <w:rPr>
                <w:rFonts w:eastAsiaTheme="minorEastAsia"/>
                <w:sz w:val="20"/>
                <w:szCs w:val="20"/>
                <w:lang w:eastAsia="zh-CN"/>
              </w:rPr>
              <w:t>igh</w:t>
            </w:r>
          </w:p>
        </w:tc>
        <w:tc>
          <w:tcPr>
            <w:tcW w:w="1161" w:type="dxa"/>
            <w:vAlign w:val="center"/>
          </w:tcPr>
          <w:p w14:paraId="53AF5723" w14:textId="3A30F214" w:rsidR="001177A3" w:rsidRPr="004B208B" w:rsidRDefault="00736DA0" w:rsidP="004B208B">
            <w:pPr>
              <w:jc w:val="center"/>
              <w:rPr>
                <w:rFonts w:eastAsiaTheme="minorEastAsia"/>
                <w:sz w:val="20"/>
                <w:szCs w:val="20"/>
                <w:lang w:eastAsia="zh-CN"/>
              </w:rPr>
            </w:pPr>
            <w:r w:rsidRPr="004B208B">
              <w:rPr>
                <w:rFonts w:eastAsiaTheme="minorEastAsia"/>
                <w:sz w:val="20"/>
                <w:szCs w:val="20"/>
                <w:lang w:eastAsia="zh-CN"/>
              </w:rPr>
              <w:t>/</w:t>
            </w:r>
          </w:p>
        </w:tc>
        <w:tc>
          <w:tcPr>
            <w:tcW w:w="1049" w:type="dxa"/>
            <w:vAlign w:val="center"/>
          </w:tcPr>
          <w:p w14:paraId="08AEC730" w14:textId="77777777" w:rsidR="001177A3" w:rsidRPr="004B208B" w:rsidRDefault="001177A3" w:rsidP="004B208B">
            <w:pPr>
              <w:jc w:val="center"/>
              <w:rPr>
                <w:rFonts w:eastAsiaTheme="minorEastAsia"/>
                <w:sz w:val="20"/>
                <w:szCs w:val="20"/>
                <w:lang w:eastAsia="zh-CN"/>
              </w:rPr>
            </w:pPr>
            <w:r w:rsidRPr="004B208B">
              <w:rPr>
                <w:rFonts w:eastAsiaTheme="minorEastAsia"/>
                <w:sz w:val="20"/>
                <w:szCs w:val="20"/>
                <w:lang w:eastAsia="zh-CN"/>
              </w:rPr>
              <w:t>/</w:t>
            </w:r>
          </w:p>
        </w:tc>
      </w:tr>
      <w:tr w:rsidR="004B208B" w:rsidRPr="004B208B" w14:paraId="44542A00" w14:textId="77777777" w:rsidTr="004B208B">
        <w:trPr>
          <w:trHeight w:val="454"/>
          <w:jc w:val="center"/>
        </w:trPr>
        <w:tc>
          <w:tcPr>
            <w:tcW w:w="964" w:type="dxa"/>
            <w:vAlign w:val="center"/>
          </w:tcPr>
          <w:p w14:paraId="3A91BCB8" w14:textId="12CAE0E1" w:rsidR="001177A3" w:rsidRPr="004B208B" w:rsidRDefault="001D415B" w:rsidP="004B208B">
            <w:pPr>
              <w:jc w:val="center"/>
              <w:rPr>
                <w:rFonts w:eastAsiaTheme="minorEastAsia"/>
                <w:sz w:val="20"/>
                <w:szCs w:val="20"/>
                <w:lang w:eastAsia="zh-CN"/>
              </w:rPr>
            </w:pPr>
            <w:r w:rsidRPr="004B208B">
              <w:rPr>
                <w:rFonts w:eastAsiaTheme="minorEastAsia"/>
                <w:sz w:val="20"/>
                <w:szCs w:val="20"/>
                <w:lang w:eastAsia="zh-CN"/>
              </w:rPr>
              <w:t>Option</w:t>
            </w:r>
            <w:r w:rsidR="001177A3" w:rsidRPr="004B208B">
              <w:rPr>
                <w:rFonts w:eastAsiaTheme="minorEastAsia"/>
                <w:sz w:val="20"/>
                <w:szCs w:val="20"/>
                <w:lang w:eastAsia="zh-CN"/>
              </w:rPr>
              <w:t xml:space="preserve"> 1</w:t>
            </w:r>
          </w:p>
        </w:tc>
        <w:tc>
          <w:tcPr>
            <w:tcW w:w="1061" w:type="dxa"/>
            <w:vAlign w:val="center"/>
          </w:tcPr>
          <w:p w14:paraId="0401C281"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2</w:t>
            </w:r>
            <w:r w:rsidRPr="004B208B">
              <w:rPr>
                <w:rFonts w:eastAsiaTheme="minorEastAsia"/>
                <w:sz w:val="20"/>
                <w:szCs w:val="20"/>
                <w:lang w:eastAsia="zh-CN"/>
              </w:rPr>
              <w:t>0MHz</w:t>
            </w:r>
          </w:p>
        </w:tc>
        <w:tc>
          <w:tcPr>
            <w:tcW w:w="972" w:type="dxa"/>
            <w:vAlign w:val="center"/>
          </w:tcPr>
          <w:p w14:paraId="528F724E"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1T</w:t>
            </w:r>
            <w:r w:rsidRPr="004B208B">
              <w:rPr>
                <w:rFonts w:eastAsiaTheme="minorEastAsia"/>
                <w:sz w:val="20"/>
                <w:szCs w:val="20"/>
                <w:lang w:eastAsia="zh-CN"/>
              </w:rPr>
              <w:t>2R</w:t>
            </w:r>
          </w:p>
        </w:tc>
        <w:tc>
          <w:tcPr>
            <w:tcW w:w="583" w:type="dxa"/>
            <w:vAlign w:val="center"/>
          </w:tcPr>
          <w:p w14:paraId="6420F0F3"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0</w:t>
            </w:r>
            <w:r w:rsidRPr="004B208B">
              <w:rPr>
                <w:rFonts w:eastAsiaTheme="minorEastAsia"/>
                <w:sz w:val="20"/>
                <w:szCs w:val="20"/>
                <w:lang w:eastAsia="zh-CN"/>
              </w:rPr>
              <w:t>.5</w:t>
            </w:r>
          </w:p>
        </w:tc>
        <w:tc>
          <w:tcPr>
            <w:tcW w:w="1250" w:type="dxa"/>
            <w:vAlign w:val="center"/>
          </w:tcPr>
          <w:p w14:paraId="5EC89994"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0</w:t>
            </w:r>
            <w:r w:rsidRPr="004B208B">
              <w:rPr>
                <w:rFonts w:eastAsiaTheme="minorEastAsia"/>
                <w:sz w:val="20"/>
                <w:szCs w:val="20"/>
                <w:lang w:eastAsia="zh-CN"/>
              </w:rPr>
              <w:t>.4</w:t>
            </w:r>
          </w:p>
        </w:tc>
        <w:tc>
          <w:tcPr>
            <w:tcW w:w="1016" w:type="dxa"/>
            <w:vAlign w:val="center"/>
          </w:tcPr>
          <w:p w14:paraId="50B8B3E8"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0</w:t>
            </w:r>
            <w:r w:rsidRPr="004B208B">
              <w:rPr>
                <w:rFonts w:eastAsiaTheme="minorEastAsia"/>
                <w:sz w:val="20"/>
                <w:szCs w:val="20"/>
                <w:lang w:eastAsia="zh-CN"/>
              </w:rPr>
              <w:t>.5</w:t>
            </w:r>
          </w:p>
        </w:tc>
        <w:tc>
          <w:tcPr>
            <w:tcW w:w="1238" w:type="dxa"/>
            <w:vAlign w:val="center"/>
          </w:tcPr>
          <w:p w14:paraId="58DAAFC2"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M</w:t>
            </w:r>
            <w:r w:rsidRPr="004B208B">
              <w:rPr>
                <w:rFonts w:eastAsiaTheme="minorEastAsia"/>
                <w:sz w:val="20"/>
                <w:szCs w:val="20"/>
                <w:lang w:eastAsia="zh-CN"/>
              </w:rPr>
              <w:t>edium</w:t>
            </w:r>
          </w:p>
        </w:tc>
        <w:tc>
          <w:tcPr>
            <w:tcW w:w="1161" w:type="dxa"/>
            <w:vAlign w:val="center"/>
          </w:tcPr>
          <w:p w14:paraId="58959591" w14:textId="6F59B1DF" w:rsidR="001177A3" w:rsidRPr="004B208B" w:rsidRDefault="00736DA0" w:rsidP="004B208B">
            <w:pPr>
              <w:jc w:val="center"/>
              <w:rPr>
                <w:rFonts w:eastAsiaTheme="minorEastAsia"/>
                <w:sz w:val="20"/>
                <w:szCs w:val="20"/>
                <w:lang w:eastAsia="zh-CN"/>
              </w:rPr>
            </w:pPr>
            <w:r w:rsidRPr="004B208B">
              <w:rPr>
                <w:rFonts w:asciiTheme="minorEastAsia" w:eastAsiaTheme="minorEastAsia" w:hAnsiTheme="minorEastAsia" w:hint="eastAsia"/>
                <w:sz w:val="20"/>
                <w:szCs w:val="20"/>
                <w:lang w:eastAsia="zh-CN"/>
              </w:rPr>
              <w:t>√</w:t>
            </w:r>
          </w:p>
        </w:tc>
        <w:tc>
          <w:tcPr>
            <w:tcW w:w="1049" w:type="dxa"/>
            <w:vAlign w:val="center"/>
          </w:tcPr>
          <w:p w14:paraId="7D97D1AF" w14:textId="1023B5D6" w:rsidR="001177A3" w:rsidRPr="004B208B" w:rsidRDefault="001177A3" w:rsidP="004B208B">
            <w:pPr>
              <w:jc w:val="center"/>
              <w:rPr>
                <w:rFonts w:eastAsiaTheme="minorEastAsia"/>
                <w:sz w:val="20"/>
                <w:szCs w:val="20"/>
                <w:lang w:eastAsia="zh-CN"/>
              </w:rPr>
            </w:pPr>
            <w:r w:rsidRPr="004B208B">
              <w:rPr>
                <w:rFonts w:asciiTheme="minorEastAsia" w:eastAsiaTheme="minorEastAsia" w:hAnsiTheme="minorEastAsia" w:hint="eastAsia"/>
                <w:sz w:val="20"/>
                <w:szCs w:val="20"/>
                <w:lang w:eastAsia="zh-CN"/>
              </w:rPr>
              <w:t>√</w:t>
            </w:r>
          </w:p>
        </w:tc>
      </w:tr>
      <w:tr w:rsidR="004B208B" w:rsidRPr="004B208B" w14:paraId="79A9BDAC" w14:textId="77777777" w:rsidTr="004B208B">
        <w:trPr>
          <w:jc w:val="center"/>
        </w:trPr>
        <w:tc>
          <w:tcPr>
            <w:tcW w:w="964" w:type="dxa"/>
            <w:vAlign w:val="center"/>
          </w:tcPr>
          <w:p w14:paraId="6BDC0C8D" w14:textId="63DD2979" w:rsidR="001177A3" w:rsidRPr="004B208B" w:rsidRDefault="001D415B" w:rsidP="004B208B">
            <w:pPr>
              <w:jc w:val="center"/>
              <w:rPr>
                <w:rFonts w:eastAsiaTheme="minorEastAsia"/>
                <w:sz w:val="20"/>
                <w:szCs w:val="20"/>
                <w:lang w:eastAsia="zh-CN"/>
              </w:rPr>
            </w:pPr>
            <w:r w:rsidRPr="004B208B">
              <w:rPr>
                <w:rFonts w:eastAsiaTheme="minorEastAsia"/>
                <w:sz w:val="20"/>
                <w:szCs w:val="20"/>
                <w:lang w:eastAsia="zh-CN"/>
              </w:rPr>
              <w:t>Option</w:t>
            </w:r>
            <w:r w:rsidR="001177A3" w:rsidRPr="004B208B">
              <w:rPr>
                <w:rFonts w:eastAsiaTheme="minorEastAsia"/>
                <w:sz w:val="20"/>
                <w:szCs w:val="20"/>
                <w:lang w:eastAsia="zh-CN"/>
              </w:rPr>
              <w:t xml:space="preserve"> 2</w:t>
            </w:r>
          </w:p>
        </w:tc>
        <w:tc>
          <w:tcPr>
            <w:tcW w:w="1061" w:type="dxa"/>
            <w:vAlign w:val="center"/>
          </w:tcPr>
          <w:p w14:paraId="73DA7328" w14:textId="77777777" w:rsidR="001177A3" w:rsidRPr="004B208B" w:rsidRDefault="001177A3" w:rsidP="004B208B">
            <w:pPr>
              <w:jc w:val="center"/>
              <w:rPr>
                <w:rFonts w:eastAsiaTheme="minorEastAsia"/>
                <w:sz w:val="20"/>
                <w:szCs w:val="20"/>
                <w:lang w:eastAsia="zh-CN"/>
              </w:rPr>
            </w:pPr>
            <w:r w:rsidRPr="004B208B">
              <w:rPr>
                <w:rFonts w:eastAsiaTheme="minorEastAsia"/>
                <w:sz w:val="20"/>
                <w:szCs w:val="20"/>
                <w:lang w:eastAsia="zh-CN"/>
              </w:rPr>
              <w:t>20MHz</w:t>
            </w:r>
          </w:p>
        </w:tc>
        <w:tc>
          <w:tcPr>
            <w:tcW w:w="972" w:type="dxa"/>
            <w:vAlign w:val="center"/>
          </w:tcPr>
          <w:p w14:paraId="1E80C224"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1T</w:t>
            </w:r>
            <w:r w:rsidRPr="004B208B">
              <w:rPr>
                <w:rFonts w:eastAsiaTheme="minorEastAsia"/>
                <w:sz w:val="20"/>
                <w:szCs w:val="20"/>
                <w:lang w:eastAsia="zh-CN"/>
              </w:rPr>
              <w:t>1R</w:t>
            </w:r>
          </w:p>
        </w:tc>
        <w:tc>
          <w:tcPr>
            <w:tcW w:w="583" w:type="dxa"/>
            <w:vAlign w:val="center"/>
          </w:tcPr>
          <w:p w14:paraId="4CA49540"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0</w:t>
            </w:r>
            <w:r w:rsidRPr="004B208B">
              <w:rPr>
                <w:rFonts w:eastAsiaTheme="minorEastAsia"/>
                <w:sz w:val="20"/>
                <w:szCs w:val="20"/>
                <w:lang w:eastAsia="zh-CN"/>
              </w:rPr>
              <w:t>.35</w:t>
            </w:r>
          </w:p>
        </w:tc>
        <w:tc>
          <w:tcPr>
            <w:tcW w:w="1250" w:type="dxa"/>
            <w:vAlign w:val="center"/>
          </w:tcPr>
          <w:p w14:paraId="60FE9E9A"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0</w:t>
            </w:r>
            <w:r w:rsidRPr="004B208B">
              <w:rPr>
                <w:rFonts w:eastAsiaTheme="minorEastAsia"/>
                <w:sz w:val="20"/>
                <w:szCs w:val="20"/>
                <w:lang w:eastAsia="zh-CN"/>
              </w:rPr>
              <w:t>.4</w:t>
            </w:r>
          </w:p>
        </w:tc>
        <w:tc>
          <w:tcPr>
            <w:tcW w:w="1016" w:type="dxa"/>
            <w:vAlign w:val="center"/>
          </w:tcPr>
          <w:p w14:paraId="2317586F"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0</w:t>
            </w:r>
            <w:r w:rsidRPr="004B208B">
              <w:rPr>
                <w:rFonts w:eastAsiaTheme="minorEastAsia"/>
                <w:sz w:val="20"/>
                <w:szCs w:val="20"/>
                <w:lang w:eastAsia="zh-CN"/>
              </w:rPr>
              <w:t>.25</w:t>
            </w:r>
          </w:p>
        </w:tc>
        <w:tc>
          <w:tcPr>
            <w:tcW w:w="1238" w:type="dxa"/>
            <w:vAlign w:val="center"/>
          </w:tcPr>
          <w:p w14:paraId="51A84FAC"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L</w:t>
            </w:r>
            <w:r w:rsidRPr="004B208B">
              <w:rPr>
                <w:rFonts w:eastAsiaTheme="minorEastAsia"/>
                <w:sz w:val="20"/>
                <w:szCs w:val="20"/>
                <w:lang w:eastAsia="zh-CN"/>
              </w:rPr>
              <w:t>ow</w:t>
            </w:r>
          </w:p>
        </w:tc>
        <w:tc>
          <w:tcPr>
            <w:tcW w:w="1161" w:type="dxa"/>
            <w:vAlign w:val="center"/>
          </w:tcPr>
          <w:p w14:paraId="41055FE9" w14:textId="131805DE" w:rsidR="001177A3" w:rsidRPr="004B208B" w:rsidRDefault="00736DA0" w:rsidP="004B208B">
            <w:pPr>
              <w:jc w:val="center"/>
              <w:rPr>
                <w:rFonts w:eastAsiaTheme="minorEastAsia"/>
                <w:sz w:val="20"/>
                <w:szCs w:val="20"/>
                <w:lang w:eastAsia="zh-CN"/>
              </w:rPr>
            </w:pPr>
            <w:r w:rsidRPr="004B208B">
              <w:rPr>
                <w:rFonts w:eastAsiaTheme="minorEastAsia"/>
                <w:sz w:val="20"/>
                <w:szCs w:val="20"/>
                <w:lang w:eastAsia="zh-CN"/>
              </w:rPr>
              <w:t>×</w:t>
            </w:r>
          </w:p>
        </w:tc>
        <w:tc>
          <w:tcPr>
            <w:tcW w:w="1049" w:type="dxa"/>
            <w:vAlign w:val="center"/>
          </w:tcPr>
          <w:p w14:paraId="063D531A" w14:textId="19622D55" w:rsidR="001177A3" w:rsidRPr="004B208B" w:rsidRDefault="001177A3" w:rsidP="004B208B">
            <w:pPr>
              <w:jc w:val="center"/>
              <w:rPr>
                <w:rFonts w:eastAsiaTheme="minorEastAsia"/>
                <w:sz w:val="20"/>
                <w:szCs w:val="20"/>
                <w:lang w:eastAsia="zh-CN"/>
              </w:rPr>
            </w:pPr>
            <w:r w:rsidRPr="004B208B">
              <w:rPr>
                <w:rFonts w:eastAsiaTheme="minorEastAsia"/>
                <w:sz w:val="20"/>
                <w:szCs w:val="20"/>
                <w:lang w:eastAsia="zh-CN"/>
              </w:rPr>
              <w:t>Rate</w:t>
            </w:r>
            <w:r w:rsidR="00544459" w:rsidRPr="004B208B">
              <w:rPr>
                <w:rFonts w:eastAsiaTheme="minorEastAsia"/>
                <w:sz w:val="20"/>
                <w:szCs w:val="20"/>
                <w:lang w:eastAsia="zh-CN"/>
              </w:rPr>
              <w:t xml:space="preserve"> </w:t>
            </w:r>
            <w:r w:rsidR="004C66D4" w:rsidRPr="004B208B">
              <w:rPr>
                <w:rFonts w:eastAsiaTheme="minorEastAsia"/>
                <w:sz w:val="20"/>
                <w:szCs w:val="20"/>
                <w:lang w:eastAsia="zh-CN"/>
              </w:rPr>
              <w:t>&amp;</w:t>
            </w:r>
            <w:r w:rsidR="00544459" w:rsidRPr="004B208B">
              <w:rPr>
                <w:rFonts w:eastAsiaTheme="minorEastAsia"/>
                <w:sz w:val="20"/>
                <w:szCs w:val="20"/>
                <w:lang w:eastAsia="zh-CN"/>
              </w:rPr>
              <w:t xml:space="preserve"> E</w:t>
            </w:r>
            <w:r w:rsidR="004C66D4" w:rsidRPr="004B208B">
              <w:rPr>
                <w:rFonts w:eastAsiaTheme="minorEastAsia"/>
                <w:sz w:val="20"/>
                <w:szCs w:val="20"/>
                <w:lang w:eastAsia="zh-CN"/>
              </w:rPr>
              <w:t>fficiency</w:t>
            </w:r>
            <w:r w:rsidRPr="004B208B">
              <w:rPr>
                <w:rFonts w:eastAsiaTheme="minorEastAsia"/>
                <w:sz w:val="20"/>
                <w:szCs w:val="20"/>
                <w:lang w:eastAsia="zh-CN"/>
              </w:rPr>
              <w:t xml:space="preserve"> limited</w:t>
            </w:r>
          </w:p>
        </w:tc>
      </w:tr>
      <w:tr w:rsidR="004B208B" w:rsidRPr="004B208B" w14:paraId="3F9B455F" w14:textId="77777777" w:rsidTr="004B208B">
        <w:trPr>
          <w:jc w:val="center"/>
        </w:trPr>
        <w:tc>
          <w:tcPr>
            <w:tcW w:w="964" w:type="dxa"/>
            <w:vAlign w:val="center"/>
          </w:tcPr>
          <w:p w14:paraId="7FDE5648" w14:textId="7FB1E2AD" w:rsidR="001177A3" w:rsidRPr="004B208B" w:rsidRDefault="001D415B" w:rsidP="004B208B">
            <w:pPr>
              <w:jc w:val="center"/>
              <w:rPr>
                <w:rFonts w:eastAsiaTheme="minorEastAsia"/>
                <w:sz w:val="20"/>
                <w:szCs w:val="20"/>
                <w:lang w:eastAsia="zh-CN"/>
              </w:rPr>
            </w:pPr>
            <w:r w:rsidRPr="004B208B">
              <w:rPr>
                <w:rFonts w:eastAsiaTheme="minorEastAsia"/>
                <w:sz w:val="20"/>
                <w:szCs w:val="20"/>
                <w:lang w:eastAsia="zh-CN"/>
              </w:rPr>
              <w:t>Option</w:t>
            </w:r>
            <w:r w:rsidR="001177A3" w:rsidRPr="004B208B">
              <w:rPr>
                <w:rFonts w:eastAsiaTheme="minorEastAsia"/>
                <w:sz w:val="20"/>
                <w:szCs w:val="20"/>
                <w:lang w:eastAsia="zh-CN"/>
              </w:rPr>
              <w:t xml:space="preserve"> 3</w:t>
            </w:r>
          </w:p>
        </w:tc>
        <w:tc>
          <w:tcPr>
            <w:tcW w:w="1061" w:type="dxa"/>
            <w:vAlign w:val="center"/>
          </w:tcPr>
          <w:p w14:paraId="0FA11074"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1</w:t>
            </w:r>
            <w:r w:rsidRPr="004B208B">
              <w:rPr>
                <w:rFonts w:eastAsiaTheme="minorEastAsia"/>
                <w:sz w:val="20"/>
                <w:szCs w:val="20"/>
                <w:lang w:eastAsia="zh-CN"/>
              </w:rPr>
              <w:t>0MHz</w:t>
            </w:r>
          </w:p>
        </w:tc>
        <w:tc>
          <w:tcPr>
            <w:tcW w:w="972" w:type="dxa"/>
            <w:vAlign w:val="center"/>
          </w:tcPr>
          <w:p w14:paraId="3100F534"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1T</w:t>
            </w:r>
            <w:r w:rsidRPr="004B208B">
              <w:rPr>
                <w:rFonts w:eastAsiaTheme="minorEastAsia"/>
                <w:sz w:val="20"/>
                <w:szCs w:val="20"/>
                <w:lang w:eastAsia="zh-CN"/>
              </w:rPr>
              <w:t>2R</w:t>
            </w:r>
          </w:p>
        </w:tc>
        <w:tc>
          <w:tcPr>
            <w:tcW w:w="583" w:type="dxa"/>
            <w:vAlign w:val="center"/>
          </w:tcPr>
          <w:p w14:paraId="0CCB952D"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0</w:t>
            </w:r>
            <w:r w:rsidRPr="004B208B">
              <w:rPr>
                <w:rFonts w:eastAsiaTheme="minorEastAsia"/>
                <w:sz w:val="20"/>
                <w:szCs w:val="20"/>
                <w:lang w:eastAsia="zh-CN"/>
              </w:rPr>
              <w:t>.45</w:t>
            </w:r>
          </w:p>
        </w:tc>
        <w:tc>
          <w:tcPr>
            <w:tcW w:w="1250" w:type="dxa"/>
            <w:vAlign w:val="center"/>
          </w:tcPr>
          <w:p w14:paraId="7926852F"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0</w:t>
            </w:r>
            <w:r w:rsidRPr="004B208B">
              <w:rPr>
                <w:rFonts w:eastAsiaTheme="minorEastAsia"/>
                <w:sz w:val="20"/>
                <w:szCs w:val="20"/>
                <w:lang w:eastAsia="zh-CN"/>
              </w:rPr>
              <w:t>.325</w:t>
            </w:r>
          </w:p>
        </w:tc>
        <w:tc>
          <w:tcPr>
            <w:tcW w:w="1016" w:type="dxa"/>
            <w:vAlign w:val="center"/>
          </w:tcPr>
          <w:p w14:paraId="55D051DC"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0</w:t>
            </w:r>
            <w:r w:rsidRPr="004B208B">
              <w:rPr>
                <w:rFonts w:eastAsiaTheme="minorEastAsia"/>
                <w:sz w:val="20"/>
                <w:szCs w:val="20"/>
                <w:lang w:eastAsia="zh-CN"/>
              </w:rPr>
              <w:t>.5</w:t>
            </w:r>
          </w:p>
        </w:tc>
        <w:tc>
          <w:tcPr>
            <w:tcW w:w="1238" w:type="dxa"/>
            <w:vAlign w:val="center"/>
          </w:tcPr>
          <w:p w14:paraId="33E15371" w14:textId="77777777" w:rsidR="001177A3" w:rsidRPr="004B208B" w:rsidRDefault="001177A3" w:rsidP="004B208B">
            <w:pPr>
              <w:jc w:val="center"/>
              <w:rPr>
                <w:rFonts w:eastAsiaTheme="minorEastAsia"/>
                <w:sz w:val="20"/>
                <w:szCs w:val="20"/>
                <w:lang w:eastAsia="zh-CN"/>
              </w:rPr>
            </w:pPr>
            <w:r w:rsidRPr="004B208B">
              <w:rPr>
                <w:rFonts w:eastAsiaTheme="minorEastAsia" w:hint="eastAsia"/>
                <w:sz w:val="20"/>
                <w:szCs w:val="20"/>
                <w:lang w:eastAsia="zh-CN"/>
              </w:rPr>
              <w:t>M</w:t>
            </w:r>
            <w:r w:rsidRPr="004B208B">
              <w:rPr>
                <w:rFonts w:eastAsiaTheme="minorEastAsia"/>
                <w:sz w:val="20"/>
                <w:szCs w:val="20"/>
                <w:lang w:eastAsia="zh-CN"/>
              </w:rPr>
              <w:t>edium</w:t>
            </w:r>
          </w:p>
        </w:tc>
        <w:tc>
          <w:tcPr>
            <w:tcW w:w="1161" w:type="dxa"/>
            <w:vAlign w:val="center"/>
          </w:tcPr>
          <w:p w14:paraId="664AECD1" w14:textId="74457E41" w:rsidR="001177A3" w:rsidRPr="004B208B" w:rsidRDefault="00736DA0" w:rsidP="004B208B">
            <w:pPr>
              <w:jc w:val="center"/>
              <w:rPr>
                <w:rFonts w:eastAsiaTheme="minorEastAsia"/>
                <w:sz w:val="20"/>
                <w:szCs w:val="20"/>
                <w:lang w:eastAsia="zh-CN"/>
              </w:rPr>
            </w:pPr>
            <w:r w:rsidRPr="004B208B">
              <w:rPr>
                <w:rFonts w:eastAsiaTheme="minorEastAsia"/>
                <w:sz w:val="20"/>
                <w:szCs w:val="20"/>
                <w:lang w:eastAsia="zh-CN"/>
              </w:rPr>
              <w:t>×</w:t>
            </w:r>
          </w:p>
        </w:tc>
        <w:tc>
          <w:tcPr>
            <w:tcW w:w="1049" w:type="dxa"/>
            <w:vAlign w:val="center"/>
          </w:tcPr>
          <w:p w14:paraId="636BF4CD" w14:textId="77777777" w:rsidR="001177A3" w:rsidRPr="004B208B" w:rsidRDefault="001177A3" w:rsidP="004B208B">
            <w:pPr>
              <w:jc w:val="center"/>
              <w:rPr>
                <w:rFonts w:eastAsiaTheme="minorEastAsia"/>
                <w:sz w:val="20"/>
                <w:szCs w:val="20"/>
                <w:lang w:eastAsia="zh-CN"/>
              </w:rPr>
            </w:pPr>
            <w:r w:rsidRPr="004B208B">
              <w:rPr>
                <w:rFonts w:eastAsiaTheme="minorEastAsia"/>
                <w:sz w:val="20"/>
                <w:szCs w:val="20"/>
                <w:lang w:eastAsia="zh-CN"/>
              </w:rPr>
              <w:t>Rate limited</w:t>
            </w:r>
          </w:p>
        </w:tc>
      </w:tr>
    </w:tbl>
    <w:p w14:paraId="17318428" w14:textId="77777777" w:rsidR="008C5A2B" w:rsidRPr="004B208B" w:rsidRDefault="008C5A2B" w:rsidP="008C5A2B">
      <w:pPr>
        <w:rPr>
          <w:b/>
          <w:bCs/>
          <w:i/>
          <w:lang w:eastAsia="zh-CN"/>
        </w:rPr>
      </w:pPr>
    </w:p>
    <w:p w14:paraId="236E30C6" w14:textId="495B8E9A" w:rsidR="00BE51A3" w:rsidRPr="004B208B" w:rsidRDefault="000E3AE9" w:rsidP="000E3AE9">
      <w:pPr>
        <w:rPr>
          <w:bCs/>
          <w:i/>
          <w:lang w:eastAsia="zh-CN"/>
        </w:rPr>
      </w:pPr>
      <w:r w:rsidRPr="004B208B">
        <w:rPr>
          <w:b/>
          <w:bCs/>
          <w:i/>
          <w:lang w:eastAsia="zh-CN"/>
        </w:rPr>
        <w:t>Proposal</w:t>
      </w:r>
      <w:r w:rsidR="00C40B9A" w:rsidRPr="004B208B">
        <w:rPr>
          <w:b/>
          <w:bCs/>
          <w:i/>
          <w:lang w:eastAsia="zh-CN"/>
        </w:rPr>
        <w:t xml:space="preserve"> </w:t>
      </w:r>
      <w:r w:rsidR="00D14473">
        <w:rPr>
          <w:b/>
          <w:bCs/>
          <w:i/>
          <w:lang w:eastAsia="zh-CN"/>
        </w:rPr>
        <w:t>2</w:t>
      </w:r>
      <w:r w:rsidRPr="004B208B">
        <w:rPr>
          <w:b/>
          <w:bCs/>
          <w:i/>
          <w:lang w:eastAsia="zh-CN"/>
        </w:rPr>
        <w:t>:</w:t>
      </w:r>
      <w:r w:rsidRPr="004B208B">
        <w:rPr>
          <w:bCs/>
          <w:i/>
          <w:lang w:eastAsia="zh-CN"/>
        </w:rPr>
        <w:t xml:space="preserve"> 20MHz</w:t>
      </w:r>
      <w:r w:rsidR="00BE51A3" w:rsidRPr="004B208B">
        <w:rPr>
          <w:bCs/>
          <w:i/>
          <w:lang w:eastAsia="zh-CN"/>
        </w:rPr>
        <w:t xml:space="preserve"> UE bandwidth with 1Tx2Rx is the baseline assumption for Rel-17 REDCAP </w:t>
      </w:r>
    </w:p>
    <w:p w14:paraId="41F59344" w14:textId="12005812" w:rsidR="00BE51A3" w:rsidRPr="004B208B" w:rsidRDefault="00736DA0" w:rsidP="004B208B">
      <w:pPr>
        <w:pStyle w:val="af1"/>
        <w:numPr>
          <w:ilvl w:val="0"/>
          <w:numId w:val="24"/>
        </w:numPr>
        <w:spacing w:afterLines="50" w:after="120"/>
        <w:ind w:leftChars="0"/>
        <w:rPr>
          <w:bCs/>
          <w:i/>
          <w:lang w:eastAsia="zh-CN"/>
        </w:rPr>
      </w:pPr>
      <w:r w:rsidRPr="004B208B">
        <w:rPr>
          <w:bCs/>
          <w:i/>
          <w:sz w:val="22"/>
          <w:szCs w:val="22"/>
          <w:lang w:eastAsia="zh-CN"/>
        </w:rPr>
        <w:t xml:space="preserve">Additional support </w:t>
      </w:r>
      <w:r w:rsidR="00D14473">
        <w:rPr>
          <w:bCs/>
          <w:i/>
          <w:sz w:val="22"/>
          <w:szCs w:val="22"/>
          <w:lang w:eastAsia="zh-CN"/>
        </w:rPr>
        <w:t xml:space="preserve">of </w:t>
      </w:r>
      <w:r w:rsidRPr="004B208B">
        <w:rPr>
          <w:bCs/>
          <w:i/>
          <w:sz w:val="22"/>
          <w:szCs w:val="22"/>
          <w:lang w:eastAsia="zh-CN"/>
        </w:rPr>
        <w:t>carrier bandwidth smaller than 20MHz for some bands, e.g. 10MHz, 15MHz</w:t>
      </w:r>
      <w:r w:rsidR="00D14473">
        <w:rPr>
          <w:bCs/>
          <w:i/>
          <w:sz w:val="22"/>
          <w:szCs w:val="22"/>
          <w:lang w:eastAsia="zh-CN"/>
        </w:rPr>
        <w:t xml:space="preserve"> can be considered</w:t>
      </w:r>
      <w:r w:rsidRPr="004B208B">
        <w:rPr>
          <w:bCs/>
          <w:i/>
          <w:sz w:val="22"/>
          <w:szCs w:val="22"/>
          <w:lang w:eastAsia="zh-CN"/>
        </w:rPr>
        <w:t xml:space="preserve">. </w:t>
      </w:r>
      <w:bookmarkStart w:id="6" w:name="_GoBack"/>
      <w:bookmarkEnd w:id="6"/>
    </w:p>
    <w:p w14:paraId="68721F5C" w14:textId="4FFABD7A" w:rsidR="00503F9A" w:rsidRPr="004B208B" w:rsidRDefault="00405BAF" w:rsidP="000E3AE9">
      <w:r w:rsidRPr="004B208B">
        <w:t>In this section, we discuss the bandwidth reduction of REDCAP UEs to achieve lower cost and lower power consumption</w:t>
      </w:r>
      <w:r w:rsidRPr="004B208B">
        <w:rPr>
          <w:lang w:eastAsia="zh-CN"/>
        </w:rPr>
        <w:t xml:space="preserve">, so </w:t>
      </w:r>
      <w:r w:rsidR="00C04885" w:rsidRPr="004B208B">
        <w:t xml:space="preserve">carrier aggregation </w:t>
      </w:r>
      <w:r w:rsidR="00D14473">
        <w:t>is not suitable to be</w:t>
      </w:r>
      <w:r w:rsidR="00C04885" w:rsidRPr="004B208B">
        <w:t xml:space="preserve"> support</w:t>
      </w:r>
      <w:r w:rsidR="00503F9A" w:rsidRPr="004B208B">
        <w:t>ed in</w:t>
      </w:r>
      <w:r w:rsidR="00C04885" w:rsidRPr="004B208B">
        <w:t xml:space="preserve"> REDCAP since </w:t>
      </w:r>
      <w:r w:rsidRPr="004B208B">
        <w:t>CA</w:t>
      </w:r>
      <w:r w:rsidR="00C04885" w:rsidRPr="004B208B">
        <w:t xml:space="preserve"> </w:t>
      </w:r>
      <w:r w:rsidRPr="004B208B">
        <w:t xml:space="preserve">increases the </w:t>
      </w:r>
      <w:r w:rsidR="00D14473">
        <w:t xml:space="preserve">total </w:t>
      </w:r>
      <w:r w:rsidRPr="004B208B">
        <w:t xml:space="preserve">available bandwidth for UEs and requires more RF chains, which </w:t>
      </w:r>
      <w:r w:rsidR="00C04885" w:rsidRPr="004B208B">
        <w:t xml:space="preserve">is opposite to REDCAP design target. </w:t>
      </w:r>
      <w:r w:rsidR="00503F9A" w:rsidRPr="004B208B">
        <w:t xml:space="preserve">To </w:t>
      </w:r>
      <w:r w:rsidR="00EE2B11" w:rsidRPr="004B208B">
        <w:t>achieve</w:t>
      </w:r>
      <w:r w:rsidR="00503F9A" w:rsidRPr="004B208B">
        <w:t xml:space="preserve"> </w:t>
      </w:r>
      <w:r w:rsidR="00EE2B11" w:rsidRPr="004B208B">
        <w:t xml:space="preserve">better </w:t>
      </w:r>
      <w:r w:rsidR="00503F9A" w:rsidRPr="004B208B">
        <w:t xml:space="preserve">uplink coverage, the supplement uplink (SUL) defined in Rel-15 and Rel-16 can be </w:t>
      </w:r>
      <w:r w:rsidR="00D14473">
        <w:t>considered</w:t>
      </w:r>
      <w:r w:rsidR="00D14473" w:rsidRPr="004B208B">
        <w:t xml:space="preserve"> </w:t>
      </w:r>
      <w:r w:rsidR="00503F9A" w:rsidRPr="004B208B">
        <w:t>for Rel-17 REDCAP.</w:t>
      </w:r>
    </w:p>
    <w:p w14:paraId="76C716A5" w14:textId="75C0120D" w:rsidR="001177A3" w:rsidRPr="004B208B" w:rsidRDefault="00503F9A" w:rsidP="00513786">
      <w:pPr>
        <w:rPr>
          <w:rFonts w:eastAsia="MS Mincho"/>
          <w:i/>
          <w:lang w:eastAsia="ja-JP"/>
        </w:rPr>
      </w:pPr>
      <w:r w:rsidRPr="004B208B">
        <w:rPr>
          <w:rFonts w:eastAsia="MS Mincho"/>
          <w:b/>
          <w:i/>
          <w:lang w:eastAsia="ja-JP"/>
        </w:rPr>
        <w:t xml:space="preserve">Observation 7: </w:t>
      </w:r>
      <w:r w:rsidRPr="004B208B">
        <w:rPr>
          <w:rFonts w:eastAsia="MS Mincho"/>
          <w:i/>
          <w:lang w:eastAsia="ja-JP"/>
        </w:rPr>
        <w:t xml:space="preserve">SUL defined in Rel-15 and Rel-16 can be </w:t>
      </w:r>
      <w:r w:rsidR="00D14473">
        <w:rPr>
          <w:rFonts w:eastAsia="MS Mincho"/>
          <w:i/>
          <w:lang w:eastAsia="ja-JP"/>
        </w:rPr>
        <w:t>utilized</w:t>
      </w:r>
      <w:r w:rsidR="00D14473" w:rsidRPr="004B208B">
        <w:rPr>
          <w:rFonts w:eastAsia="MS Mincho"/>
          <w:i/>
          <w:lang w:eastAsia="ja-JP"/>
        </w:rPr>
        <w:t xml:space="preserve"> </w:t>
      </w:r>
      <w:r w:rsidRPr="004B208B">
        <w:rPr>
          <w:rFonts w:eastAsia="MS Mincho"/>
          <w:i/>
          <w:lang w:eastAsia="ja-JP"/>
        </w:rPr>
        <w:t>for Rel-17 REDCAP</w:t>
      </w:r>
      <w:r w:rsidRPr="004B208B">
        <w:t xml:space="preserve"> </w:t>
      </w:r>
      <w:r w:rsidRPr="004B208B">
        <w:rPr>
          <w:rFonts w:eastAsia="MS Mincho"/>
          <w:i/>
          <w:lang w:eastAsia="ja-JP"/>
        </w:rPr>
        <w:t xml:space="preserve">to </w:t>
      </w:r>
      <w:r w:rsidR="00EE2B11" w:rsidRPr="004B208B">
        <w:rPr>
          <w:rFonts w:eastAsia="MS Mincho"/>
          <w:i/>
          <w:lang w:eastAsia="ja-JP"/>
        </w:rPr>
        <w:t xml:space="preserve">achieve better </w:t>
      </w:r>
      <w:r w:rsidRPr="004B208B">
        <w:rPr>
          <w:rFonts w:eastAsia="MS Mincho"/>
          <w:i/>
          <w:lang w:eastAsia="ja-JP"/>
        </w:rPr>
        <w:t>uplink coverage</w:t>
      </w:r>
      <w:r w:rsidR="00D14473">
        <w:rPr>
          <w:rFonts w:eastAsia="MS Mincho"/>
          <w:i/>
          <w:lang w:eastAsia="ja-JP"/>
        </w:rPr>
        <w:t>, while UL CA is not proper for REDCAP.</w:t>
      </w:r>
    </w:p>
    <w:p w14:paraId="4EF5B8E9" w14:textId="77777777" w:rsidR="00503F9A" w:rsidRPr="004B208B" w:rsidRDefault="00503F9A" w:rsidP="00513786"/>
    <w:p w14:paraId="23FBB2AB" w14:textId="358E8202" w:rsidR="00513786" w:rsidRPr="004B208B" w:rsidRDefault="00DC1FE8" w:rsidP="004E6442">
      <w:pPr>
        <w:pStyle w:val="1"/>
      </w:pPr>
      <w:r w:rsidRPr="004B208B">
        <w:t>O</w:t>
      </w:r>
      <w:r w:rsidR="004E6442" w:rsidRPr="004B208B">
        <w:t xml:space="preserve">n </w:t>
      </w:r>
      <w:r w:rsidR="008E3CF8" w:rsidRPr="004B208B">
        <w:t>Half-Duplex-FDD</w:t>
      </w:r>
      <w:r w:rsidR="007067BD" w:rsidRPr="004B208B">
        <w:t xml:space="preserve"> </w:t>
      </w:r>
    </w:p>
    <w:p w14:paraId="719A5732" w14:textId="3651CACE" w:rsidR="0096541E" w:rsidRPr="004B208B" w:rsidRDefault="005B2A45" w:rsidP="00E31922">
      <w:bookmarkStart w:id="7" w:name="OLE_LINK72"/>
      <w:r w:rsidRPr="004B208B">
        <w:t xml:space="preserve">Half duplex FDD (HD-FDD) is a technique </w:t>
      </w:r>
      <w:r w:rsidR="00EF5A7B" w:rsidRPr="004B208B">
        <w:t>that</w:t>
      </w:r>
      <w:r w:rsidRPr="004B208B">
        <w:t xml:space="preserve"> </w:t>
      </w:r>
      <w:r w:rsidR="004532FB" w:rsidRPr="004B208B">
        <w:t>the</w:t>
      </w:r>
      <w:r w:rsidR="00EF5A7B" w:rsidRPr="004B208B">
        <w:t xml:space="preserve"> duplexer is</w:t>
      </w:r>
      <w:r w:rsidRPr="004B208B">
        <w:t xml:space="preserve"> replaced with a switch in RF implementation. </w:t>
      </w:r>
      <w:r w:rsidR="00D14D65" w:rsidRPr="004B208B">
        <w:t>It is obvious that HD-FDD causes low data rate and high latency</w:t>
      </w:r>
      <w:r w:rsidR="00D14D65" w:rsidRPr="004B208B">
        <w:rPr>
          <w:rFonts w:hint="eastAsia"/>
          <w:lang w:eastAsia="zh-CN"/>
        </w:rPr>
        <w:t xml:space="preserve"> </w:t>
      </w:r>
      <w:r w:rsidR="00D14D65" w:rsidRPr="004B208B">
        <w:rPr>
          <w:lang w:eastAsia="zh-CN"/>
        </w:rPr>
        <w:t>since the UEs with HD-FDD cannot simultaneously transmit and receive signal in FDD band</w:t>
      </w:r>
      <w:r w:rsidR="00D14D65" w:rsidRPr="004B208B">
        <w:t>, and require</w:t>
      </w:r>
      <w:r w:rsidRPr="004B208B">
        <w:t xml:space="preserve"> </w:t>
      </w:r>
      <w:r w:rsidR="00D14D65" w:rsidRPr="004B208B">
        <w:t>switching time</w:t>
      </w:r>
      <w:r w:rsidRPr="004B208B">
        <w:t xml:space="preserve"> for DL-to-UL </w:t>
      </w:r>
      <w:r w:rsidR="008336B5" w:rsidRPr="004B208B">
        <w:t>or</w:t>
      </w:r>
      <w:r w:rsidRPr="004B208B">
        <w:t xml:space="preserve"> UL-to-DL transition. </w:t>
      </w:r>
      <w:r w:rsidR="00B35C64" w:rsidRPr="004B208B">
        <w:t xml:space="preserve">In order to maintain the similar </w:t>
      </w:r>
      <w:r w:rsidR="00F27094" w:rsidRPr="004B208B">
        <w:t xml:space="preserve">latency and </w:t>
      </w:r>
      <w:r w:rsidR="00B35C64" w:rsidRPr="004B208B">
        <w:t>throughput</w:t>
      </w:r>
      <w:r w:rsidR="00F27094" w:rsidRPr="004B208B">
        <w:t xml:space="preserve"> performance</w:t>
      </w:r>
      <w:r w:rsidR="00B35C64" w:rsidRPr="004B208B">
        <w:t xml:space="preserve">, </w:t>
      </w:r>
      <w:r w:rsidR="00F27094" w:rsidRPr="004B208B">
        <w:t>it may be required</w:t>
      </w:r>
      <w:r w:rsidR="00D14D65" w:rsidRPr="004B208B">
        <w:t xml:space="preserve"> </w:t>
      </w:r>
      <w:r w:rsidR="00D14473">
        <w:t xml:space="preserve">with </w:t>
      </w:r>
      <w:r w:rsidR="00016E73" w:rsidRPr="004B208B">
        <w:t>larger</w:t>
      </w:r>
      <w:r w:rsidR="00F27094" w:rsidRPr="004B208B">
        <w:t xml:space="preserve"> </w:t>
      </w:r>
      <w:r w:rsidR="00D14D65" w:rsidRPr="004B208B">
        <w:t>number of</w:t>
      </w:r>
      <w:r w:rsidR="00B35C64" w:rsidRPr="004B208B">
        <w:t xml:space="preserve"> HARQ </w:t>
      </w:r>
      <w:r w:rsidR="00F27094" w:rsidRPr="004B208B">
        <w:t>processes</w:t>
      </w:r>
      <w:r w:rsidR="00B35C64" w:rsidRPr="004B208B">
        <w:t xml:space="preserve"> for HD-FDD compared with that for full-duplex FDD</w:t>
      </w:r>
      <w:r w:rsidR="00F27094" w:rsidRPr="004B208B">
        <w:t xml:space="preserve">, which will increase the buffer </w:t>
      </w:r>
      <w:r w:rsidR="00016E73" w:rsidRPr="004B208B">
        <w:t xml:space="preserve">occupation </w:t>
      </w:r>
      <w:r w:rsidR="00F27094" w:rsidRPr="004B208B">
        <w:t>and processing complexity</w:t>
      </w:r>
      <w:r w:rsidR="00D14D65" w:rsidRPr="004B208B">
        <w:t xml:space="preserve">. </w:t>
      </w:r>
      <w:r w:rsidRPr="004B208B">
        <w:t>In addition, RF noise figure of HD-FDD UE</w:t>
      </w:r>
      <w:r w:rsidR="003E18AB" w:rsidRPr="004B208B">
        <w:t>s</w:t>
      </w:r>
      <w:r w:rsidRPr="004B208B">
        <w:t xml:space="preserve"> worsens, since a switch instead of a duplexer is used.</w:t>
      </w:r>
      <w:r w:rsidR="001E74A0" w:rsidRPr="004B208B">
        <w:t xml:space="preserve"> </w:t>
      </w:r>
    </w:p>
    <w:p w14:paraId="7ACBC694" w14:textId="0D92BEF3" w:rsidR="005B2A45" w:rsidRPr="004B208B" w:rsidRDefault="00D14D65" w:rsidP="00E31922">
      <w:r w:rsidRPr="004B208B">
        <w:t xml:space="preserve">On the other hand, </w:t>
      </w:r>
      <w:r w:rsidR="00EF5A7B" w:rsidRPr="004B208B">
        <w:t>according to the previous evaluation of HD-FDD in LTE MTC</w:t>
      </w:r>
      <w:r w:rsidRPr="004B208B">
        <w:t xml:space="preserve"> [</w:t>
      </w:r>
      <w:r w:rsidR="0014573E" w:rsidRPr="004B208B">
        <w:t>3</w:t>
      </w:r>
      <w:r w:rsidRPr="004B208B">
        <w:t>]</w:t>
      </w:r>
      <w:r w:rsidR="00EF5A7B" w:rsidRPr="004B208B">
        <w:t>, HD-FDD only bring less than 10% cost saving compared to full duplex-FDD.</w:t>
      </w:r>
    </w:p>
    <w:p w14:paraId="6864BC14" w14:textId="775B99B2" w:rsidR="005B2A45" w:rsidRPr="004B208B" w:rsidRDefault="005B2A45" w:rsidP="00E31922">
      <w:pPr>
        <w:rPr>
          <w:bCs/>
          <w:i/>
          <w:lang w:eastAsia="zh-CN"/>
        </w:rPr>
      </w:pPr>
      <w:r w:rsidRPr="004B208B">
        <w:rPr>
          <w:b/>
          <w:bCs/>
          <w:i/>
          <w:lang w:eastAsia="zh-CN"/>
        </w:rPr>
        <w:t>Proposal</w:t>
      </w:r>
      <w:r w:rsidR="00C05F1F" w:rsidRPr="004B208B">
        <w:rPr>
          <w:b/>
          <w:bCs/>
          <w:i/>
          <w:lang w:eastAsia="zh-CN"/>
        </w:rPr>
        <w:t xml:space="preserve"> </w:t>
      </w:r>
      <w:r w:rsidR="00D14473">
        <w:rPr>
          <w:b/>
          <w:bCs/>
          <w:i/>
          <w:lang w:eastAsia="zh-CN"/>
        </w:rPr>
        <w:t>3</w:t>
      </w:r>
      <w:r w:rsidRPr="004B208B">
        <w:rPr>
          <w:b/>
          <w:bCs/>
          <w:i/>
          <w:lang w:eastAsia="zh-CN"/>
        </w:rPr>
        <w:t xml:space="preserve">: </w:t>
      </w:r>
      <w:r w:rsidRPr="004B208B">
        <w:rPr>
          <w:bCs/>
          <w:i/>
          <w:lang w:eastAsia="zh-CN"/>
        </w:rPr>
        <w:t xml:space="preserve">HD-FDD </w:t>
      </w:r>
      <w:r w:rsidR="00EF5A7B" w:rsidRPr="004B208B">
        <w:rPr>
          <w:bCs/>
          <w:i/>
          <w:lang w:eastAsia="zh-CN"/>
        </w:rPr>
        <w:t>should not be supported for REDCAP UEs</w:t>
      </w:r>
      <w:r w:rsidR="00D14D65" w:rsidRPr="004B208B">
        <w:rPr>
          <w:bCs/>
          <w:i/>
          <w:lang w:eastAsia="zh-CN"/>
        </w:rPr>
        <w:t>, since it reduces peak data rate and incre</w:t>
      </w:r>
      <w:r w:rsidR="00F03E82" w:rsidRPr="004B208B">
        <w:rPr>
          <w:bCs/>
          <w:i/>
          <w:lang w:eastAsia="zh-CN"/>
        </w:rPr>
        <w:t>ases</w:t>
      </w:r>
      <w:r w:rsidR="00D14D65" w:rsidRPr="004B208B">
        <w:rPr>
          <w:bCs/>
          <w:i/>
          <w:lang w:eastAsia="zh-CN"/>
        </w:rPr>
        <w:t xml:space="preserve"> latency compared with full-duplex FDD</w:t>
      </w:r>
      <w:r w:rsidR="00D14473">
        <w:rPr>
          <w:bCs/>
          <w:i/>
          <w:lang w:eastAsia="zh-CN"/>
        </w:rPr>
        <w:t>, without</w:t>
      </w:r>
      <w:r w:rsidR="008336B5" w:rsidRPr="004B208B">
        <w:rPr>
          <w:bCs/>
          <w:i/>
          <w:lang w:eastAsia="zh-CN"/>
        </w:rPr>
        <w:t xml:space="preserve"> obvious</w:t>
      </w:r>
      <w:r w:rsidR="00D14D65" w:rsidRPr="004B208B">
        <w:rPr>
          <w:bCs/>
          <w:i/>
          <w:lang w:eastAsia="zh-CN"/>
        </w:rPr>
        <w:t xml:space="preserve"> cost reduction</w:t>
      </w:r>
      <w:r w:rsidRPr="004B208B">
        <w:rPr>
          <w:bCs/>
          <w:i/>
          <w:lang w:eastAsia="zh-CN"/>
        </w:rPr>
        <w:t>.</w:t>
      </w:r>
    </w:p>
    <w:p w14:paraId="59C12DD5" w14:textId="77777777" w:rsidR="002A7391" w:rsidRPr="00911389" w:rsidRDefault="002A7391" w:rsidP="003F07B2">
      <w:pPr>
        <w:rPr>
          <w:lang w:eastAsia="zh-CN"/>
        </w:rPr>
      </w:pPr>
    </w:p>
    <w:bookmarkEnd w:id="3"/>
    <w:bookmarkEnd w:id="7"/>
    <w:p w14:paraId="001F3E23" w14:textId="5AFD8BCA" w:rsidR="000B1ECF" w:rsidRPr="004B208B" w:rsidRDefault="00DC1FE8" w:rsidP="00183E95">
      <w:pPr>
        <w:pStyle w:val="1"/>
        <w:rPr>
          <w:lang w:eastAsia="zh-CN"/>
        </w:rPr>
      </w:pPr>
      <w:r w:rsidRPr="004B208B">
        <w:t>O</w:t>
      </w:r>
      <w:r w:rsidR="004E6442" w:rsidRPr="004B208B">
        <w:t xml:space="preserve">n </w:t>
      </w:r>
      <w:r w:rsidRPr="004B208B">
        <w:t xml:space="preserve">relaxed </w:t>
      </w:r>
      <w:r w:rsidR="008E3CF8" w:rsidRPr="004B208B">
        <w:t>UE processing time</w:t>
      </w:r>
      <w:r w:rsidR="007067BD" w:rsidRPr="004B208B">
        <w:t xml:space="preserve"> </w:t>
      </w:r>
    </w:p>
    <w:p w14:paraId="1B0248F0" w14:textId="5D69A603" w:rsidR="00E152E9" w:rsidRPr="004B208B" w:rsidRDefault="00E152E9" w:rsidP="00E152E9">
      <w:r w:rsidRPr="004B208B">
        <w:t>T</w:t>
      </w:r>
      <w:r w:rsidRPr="004B208B">
        <w:rPr>
          <w:rFonts w:hint="eastAsia"/>
        </w:rPr>
        <w:t xml:space="preserve">he processing time </w:t>
      </w:r>
      <w:r w:rsidRPr="004B208B">
        <w:t xml:space="preserve">specifies </w:t>
      </w:r>
      <w:r w:rsidRPr="004B208B">
        <w:rPr>
          <w:rFonts w:hint="eastAsia"/>
        </w:rPr>
        <w:t>the minimum scheduling time for PDSCH and PUSCH. In</w:t>
      </w:r>
      <w:r w:rsidRPr="004B208B">
        <w:t xml:space="preserve"> </w:t>
      </w:r>
      <w:r w:rsidR="003E18AB" w:rsidRPr="004B208B">
        <w:rPr>
          <w:rFonts w:hint="eastAsia"/>
        </w:rPr>
        <w:t>NR</w:t>
      </w:r>
      <w:r w:rsidR="003E18AB" w:rsidRPr="004B208B">
        <w:t xml:space="preserve"> </w:t>
      </w:r>
      <w:r w:rsidRPr="004B208B">
        <w:t>Rel-15</w:t>
      </w:r>
      <w:r w:rsidRPr="004B208B">
        <w:rPr>
          <w:rFonts w:hint="eastAsia"/>
        </w:rPr>
        <w:t>, two kinds</w:t>
      </w:r>
      <w:r w:rsidRPr="004B208B">
        <w:t xml:space="preserve"> of </w:t>
      </w:r>
      <w:r w:rsidRPr="004B208B">
        <w:rPr>
          <w:rFonts w:hint="eastAsia"/>
        </w:rPr>
        <w:t xml:space="preserve">UE processing time capability </w:t>
      </w:r>
      <w:r w:rsidR="00D14473">
        <w:t>are</w:t>
      </w:r>
      <w:r w:rsidR="00D14473" w:rsidRPr="004B208B">
        <w:rPr>
          <w:rFonts w:hint="eastAsia"/>
        </w:rPr>
        <w:t xml:space="preserve"> </w:t>
      </w:r>
      <w:r w:rsidRPr="004B208B">
        <w:t>supported</w:t>
      </w:r>
      <w:r w:rsidRPr="004B208B">
        <w:rPr>
          <w:rFonts w:hint="eastAsia"/>
        </w:rPr>
        <w:t>: Capability 1 and Capability 2</w:t>
      </w:r>
      <w:r w:rsidR="008C6479" w:rsidRPr="004B208B">
        <w:t>.</w:t>
      </w:r>
      <w:r w:rsidRPr="004B208B">
        <w:rPr>
          <w:rFonts w:hint="eastAsia"/>
        </w:rPr>
        <w:t xml:space="preserve"> </w:t>
      </w:r>
      <w:r w:rsidR="00613734" w:rsidRPr="004B208B">
        <w:t xml:space="preserve">Between the two capabilities, </w:t>
      </w:r>
      <w:r w:rsidRPr="004B208B">
        <w:rPr>
          <w:rFonts w:hint="eastAsia"/>
        </w:rPr>
        <w:t>Capability 2 is strict</w:t>
      </w:r>
      <w:r w:rsidRPr="004B208B">
        <w:t>er</w:t>
      </w:r>
      <w:r w:rsidR="008C6479" w:rsidRPr="004B208B">
        <w:rPr>
          <w:rFonts w:hint="eastAsia"/>
        </w:rPr>
        <w:t xml:space="preserve"> than Capability 1</w:t>
      </w:r>
      <w:r w:rsidRPr="004B208B">
        <w:rPr>
          <w:rFonts w:hint="eastAsia"/>
        </w:rPr>
        <w:t>.</w:t>
      </w:r>
    </w:p>
    <w:p w14:paraId="41B4E9AB" w14:textId="1ABFE346" w:rsidR="00E152E9" w:rsidRPr="004B208B" w:rsidRDefault="00E152E9" w:rsidP="00E152E9">
      <w:r w:rsidRPr="004B208B">
        <w:t xml:space="preserve">Most of the use cases defined in the </w:t>
      </w:r>
      <w:r w:rsidRPr="004B208B">
        <w:rPr>
          <w:rFonts w:hint="eastAsia"/>
        </w:rPr>
        <w:t>SID</w:t>
      </w:r>
      <w:r w:rsidRPr="004B208B">
        <w:t xml:space="preserve"> require more than 100 ms latency</w:t>
      </w:r>
      <w:r w:rsidRPr="004B208B">
        <w:rPr>
          <w:rFonts w:hint="eastAsia"/>
        </w:rPr>
        <w:t xml:space="preserve">, </w:t>
      </w:r>
      <w:r w:rsidR="003A40DE" w:rsidRPr="004B208B">
        <w:t xml:space="preserve">but </w:t>
      </w:r>
      <w:r w:rsidRPr="004B208B">
        <w:rPr>
          <w:rFonts w:hint="eastAsia"/>
        </w:rPr>
        <w:t xml:space="preserve">for </w:t>
      </w:r>
      <w:r w:rsidRPr="004B208B">
        <w:t xml:space="preserve">the </w:t>
      </w:r>
      <w:r w:rsidRPr="004B208B">
        <w:rPr>
          <w:rFonts w:hint="eastAsia"/>
        </w:rPr>
        <w:t>use case of industrial safety related sensors, latency requirement is 5-10 ms</w:t>
      </w:r>
      <w:r w:rsidR="008C6479" w:rsidRPr="004B208B">
        <w:t>.</w:t>
      </w:r>
      <w:r w:rsidR="00B85AFB">
        <w:t xml:space="preserve"> These </w:t>
      </w:r>
      <w:r w:rsidR="008C6479" w:rsidRPr="004B208B">
        <w:t>requirements are not stricter than the two UE processing time capabilities defined in NR R</w:t>
      </w:r>
      <w:r w:rsidR="001F4643" w:rsidRPr="004B208B">
        <w:t>el</w:t>
      </w:r>
      <w:r w:rsidR="008C6479" w:rsidRPr="004B208B">
        <w:t xml:space="preserve">-15, so the existing defined capabilities can support the demand of </w:t>
      </w:r>
      <w:r w:rsidR="008336B5" w:rsidRPr="004B208B">
        <w:t>REDCAP</w:t>
      </w:r>
      <w:r w:rsidR="008C6479" w:rsidRPr="004B208B">
        <w:t xml:space="preserve"> UEs</w:t>
      </w:r>
      <w:r w:rsidR="008C6479" w:rsidRPr="004B208B">
        <w:rPr>
          <w:rFonts w:hint="eastAsia"/>
        </w:rPr>
        <w:t>.</w:t>
      </w:r>
      <w:r w:rsidR="008C6479" w:rsidRPr="004B208B">
        <w:t xml:space="preserve"> </w:t>
      </w:r>
      <w:r w:rsidRPr="004B208B">
        <w:rPr>
          <w:rFonts w:hint="eastAsia"/>
        </w:rPr>
        <w:t xml:space="preserve">The RTT may include the UE processing time, the gNB scheduling time, transmission time and alignment time, etc. </w:t>
      </w:r>
      <w:r w:rsidR="00613734" w:rsidRPr="004B208B">
        <w:t>I</w:t>
      </w:r>
      <w:r w:rsidR="008C6479" w:rsidRPr="004B208B">
        <w:rPr>
          <w:rFonts w:hint="eastAsia"/>
        </w:rPr>
        <w:t>f the UE processing time is</w:t>
      </w:r>
      <w:r w:rsidR="00613734" w:rsidRPr="004B208B">
        <w:t xml:space="preserve"> relaxed than existing defined capabilities</w:t>
      </w:r>
      <w:r w:rsidR="008C6479" w:rsidRPr="004B208B">
        <w:rPr>
          <w:rFonts w:hint="eastAsia"/>
        </w:rPr>
        <w:t>, t</w:t>
      </w:r>
      <w:r w:rsidR="003A40DE" w:rsidRPr="004B208B">
        <w:rPr>
          <w:rFonts w:hint="eastAsia"/>
        </w:rPr>
        <w:t xml:space="preserve">he latency requirement </w:t>
      </w:r>
      <w:r w:rsidR="003A40DE" w:rsidRPr="004B208B">
        <w:t xml:space="preserve">of </w:t>
      </w:r>
      <w:r w:rsidR="001F4643" w:rsidRPr="004B208B">
        <w:rPr>
          <w:rFonts w:hint="eastAsia"/>
        </w:rPr>
        <w:t xml:space="preserve">5-10 ms </w:t>
      </w:r>
      <w:r w:rsidR="00D14473">
        <w:t>may not be met</w:t>
      </w:r>
      <w:r w:rsidR="001F4643" w:rsidRPr="004B208B">
        <w:t>, so as to impose limitation on the application of low latency use cases.</w:t>
      </w:r>
    </w:p>
    <w:p w14:paraId="64F70E6D" w14:textId="6BC88347" w:rsidR="003A40DE" w:rsidRPr="004B208B" w:rsidRDefault="003A40DE" w:rsidP="00E152E9">
      <w:r w:rsidRPr="004B208B">
        <w:rPr>
          <w:rFonts w:hint="eastAsia"/>
          <w:b/>
          <w:bCs/>
          <w:i/>
          <w:lang w:eastAsia="zh-CN"/>
        </w:rPr>
        <w:lastRenderedPageBreak/>
        <w:t>O</w:t>
      </w:r>
      <w:r w:rsidRPr="004B208B">
        <w:rPr>
          <w:b/>
          <w:bCs/>
          <w:i/>
          <w:lang w:eastAsia="zh-CN"/>
        </w:rPr>
        <w:t>bservation</w:t>
      </w:r>
      <w:r w:rsidR="00183E95" w:rsidRPr="004B208B">
        <w:rPr>
          <w:b/>
          <w:bCs/>
          <w:i/>
          <w:lang w:eastAsia="zh-CN"/>
        </w:rPr>
        <w:t xml:space="preserve"> </w:t>
      </w:r>
      <w:r w:rsidR="00503F9A" w:rsidRPr="004B208B">
        <w:rPr>
          <w:b/>
          <w:bCs/>
          <w:i/>
          <w:lang w:eastAsia="zh-CN"/>
        </w:rPr>
        <w:t>8</w:t>
      </w:r>
      <w:r w:rsidRPr="004B208B">
        <w:rPr>
          <w:b/>
          <w:bCs/>
          <w:i/>
          <w:lang w:eastAsia="zh-CN"/>
        </w:rPr>
        <w:t xml:space="preserve">: </w:t>
      </w:r>
      <w:r w:rsidR="00613734" w:rsidRPr="004B208B">
        <w:rPr>
          <w:bCs/>
          <w:i/>
          <w:lang w:eastAsia="zh-CN"/>
        </w:rPr>
        <w:t xml:space="preserve">If the UE processing time is relaxed than the two capabilities defined in </w:t>
      </w:r>
      <w:r w:rsidR="003E18AB" w:rsidRPr="004B208B">
        <w:rPr>
          <w:bCs/>
          <w:i/>
          <w:lang w:eastAsia="zh-CN"/>
        </w:rPr>
        <w:t>Rel-15</w:t>
      </w:r>
      <w:r w:rsidR="00613734" w:rsidRPr="004B208B">
        <w:rPr>
          <w:bCs/>
          <w:i/>
          <w:lang w:eastAsia="zh-CN"/>
        </w:rPr>
        <w:t>, some latency requirement</w:t>
      </w:r>
      <w:r w:rsidR="001F4643" w:rsidRPr="004B208B">
        <w:rPr>
          <w:bCs/>
          <w:i/>
          <w:lang w:eastAsia="zh-CN"/>
        </w:rPr>
        <w:t xml:space="preserve">s of REDCAP UEs </w:t>
      </w:r>
      <w:r w:rsidR="00D14473">
        <w:rPr>
          <w:bCs/>
          <w:i/>
          <w:lang w:eastAsia="zh-CN"/>
        </w:rPr>
        <w:t>may not be met</w:t>
      </w:r>
      <w:r w:rsidR="008C6479" w:rsidRPr="004B208B">
        <w:rPr>
          <w:bCs/>
          <w:i/>
          <w:lang w:eastAsia="zh-CN"/>
        </w:rPr>
        <w:t>.</w:t>
      </w:r>
    </w:p>
    <w:p w14:paraId="588EC514" w14:textId="3A718FAF" w:rsidR="002E56E0" w:rsidRPr="004B208B" w:rsidRDefault="001F4643" w:rsidP="002E56E0">
      <w:r w:rsidRPr="004B208B">
        <w:t>Moreover</w:t>
      </w:r>
      <w:r w:rsidR="00E152E9" w:rsidRPr="004B208B">
        <w:t xml:space="preserve">, the necessity </w:t>
      </w:r>
      <w:r w:rsidRPr="004B208B">
        <w:t>to relax</w:t>
      </w:r>
      <w:r w:rsidR="00E152E9" w:rsidRPr="004B208B">
        <w:t xml:space="preserve"> processing time </w:t>
      </w:r>
      <w:r w:rsidRPr="004B208B">
        <w:t>is not</w:t>
      </w:r>
      <w:r w:rsidR="00E152E9" w:rsidRPr="004B208B">
        <w:t xml:space="preserve"> clear, and the</w:t>
      </w:r>
      <w:r w:rsidR="00613734" w:rsidRPr="004B208B">
        <w:t xml:space="preserve"> advantage</w:t>
      </w:r>
      <w:r w:rsidR="00E152E9" w:rsidRPr="004B208B">
        <w:t xml:space="preserve"> on the cost saving arising from relaxed processing time seems trivial compared to </w:t>
      </w:r>
      <w:r w:rsidRPr="004B208B">
        <w:t>other capability reductions</w:t>
      </w:r>
      <w:r w:rsidR="00613734" w:rsidRPr="004B208B">
        <w:t xml:space="preserve">. </w:t>
      </w:r>
      <w:r w:rsidR="00E152E9" w:rsidRPr="004B208B">
        <w:rPr>
          <w:rFonts w:hint="eastAsia"/>
        </w:rPr>
        <w:t>Therefore, the UE processing time</w:t>
      </w:r>
      <w:r w:rsidR="00E152E9" w:rsidRPr="004B208B">
        <w:t xml:space="preserve"> is not preferred to be relaxed</w:t>
      </w:r>
      <w:r w:rsidR="00613734" w:rsidRPr="004B208B">
        <w:t xml:space="preserve"> than Capability 1 defined in NR </w:t>
      </w:r>
      <w:r w:rsidR="003E18AB" w:rsidRPr="004B208B">
        <w:t>Rel-15</w:t>
      </w:r>
      <w:r w:rsidR="00E152E9" w:rsidRPr="004B208B">
        <w:rPr>
          <w:rFonts w:hint="eastAsia"/>
        </w:rPr>
        <w:t>.</w:t>
      </w:r>
    </w:p>
    <w:p w14:paraId="299C72C9" w14:textId="2F2AAA33" w:rsidR="00E152E9" w:rsidRPr="004B208B" w:rsidRDefault="00E152E9" w:rsidP="00E152E9">
      <w:pPr>
        <w:rPr>
          <w:i/>
          <w:iCs/>
        </w:rPr>
      </w:pPr>
      <w:r w:rsidRPr="004B208B">
        <w:rPr>
          <w:rFonts w:hint="eastAsia"/>
          <w:b/>
          <w:i/>
          <w:iCs/>
        </w:rPr>
        <w:t>Proposal</w:t>
      </w:r>
      <w:r w:rsidR="00183E95" w:rsidRPr="004B208B">
        <w:rPr>
          <w:b/>
          <w:i/>
          <w:iCs/>
        </w:rPr>
        <w:t xml:space="preserve"> 4</w:t>
      </w:r>
      <w:r w:rsidRPr="004B208B">
        <w:rPr>
          <w:rFonts w:hint="eastAsia"/>
          <w:b/>
          <w:i/>
          <w:iCs/>
        </w:rPr>
        <w:t>:</w:t>
      </w:r>
      <w:r w:rsidRPr="004B208B">
        <w:rPr>
          <w:rFonts w:hint="eastAsia"/>
          <w:i/>
          <w:iCs/>
        </w:rPr>
        <w:t xml:space="preserve"> </w:t>
      </w:r>
      <w:r w:rsidR="0076103A" w:rsidRPr="004B208B">
        <w:rPr>
          <w:i/>
          <w:iCs/>
        </w:rPr>
        <w:t xml:space="preserve">Reuse </w:t>
      </w:r>
      <w:r w:rsidR="001F4643" w:rsidRPr="004B208B">
        <w:rPr>
          <w:rFonts w:hint="eastAsia"/>
          <w:i/>
        </w:rPr>
        <w:t>UE processing time</w:t>
      </w:r>
      <w:r w:rsidR="001F4643" w:rsidRPr="004B208B">
        <w:rPr>
          <w:i/>
        </w:rPr>
        <w:t xml:space="preserve"> Capability 1 defined in NR Rel-15 for </w:t>
      </w:r>
      <w:r w:rsidR="008336B5" w:rsidRPr="004B208B">
        <w:rPr>
          <w:i/>
        </w:rPr>
        <w:t>REDCAP</w:t>
      </w:r>
      <w:r w:rsidR="001F4643" w:rsidRPr="004B208B">
        <w:rPr>
          <w:i/>
        </w:rPr>
        <w:t xml:space="preserve"> UEs</w:t>
      </w:r>
      <w:r w:rsidR="001F4643" w:rsidRPr="004B208B">
        <w:rPr>
          <w:i/>
          <w:iCs/>
        </w:rPr>
        <w:t>.</w:t>
      </w:r>
    </w:p>
    <w:p w14:paraId="00764E1A" w14:textId="77777777" w:rsidR="00482893" w:rsidRPr="004B208B" w:rsidRDefault="00482893" w:rsidP="00D36643">
      <w:pPr>
        <w:rPr>
          <w:lang w:eastAsia="zh-CN"/>
        </w:rPr>
      </w:pPr>
    </w:p>
    <w:p w14:paraId="559EF956" w14:textId="583CBF19" w:rsidR="008E3CF8" w:rsidRPr="004B208B" w:rsidRDefault="00DC1FE8" w:rsidP="004E6442">
      <w:pPr>
        <w:pStyle w:val="1"/>
      </w:pPr>
      <w:r w:rsidRPr="004B208B">
        <w:t>O</w:t>
      </w:r>
      <w:r w:rsidR="004E6442" w:rsidRPr="004B208B">
        <w:t xml:space="preserve">n </w:t>
      </w:r>
      <w:r w:rsidRPr="004B208B">
        <w:t xml:space="preserve">relaxed </w:t>
      </w:r>
      <w:r w:rsidR="008E3CF8" w:rsidRPr="004B208B">
        <w:t>UE processing capability</w:t>
      </w:r>
      <w:r w:rsidR="007067BD" w:rsidRPr="004B208B">
        <w:t xml:space="preserve"> </w:t>
      </w:r>
    </w:p>
    <w:p w14:paraId="5DF4CD50" w14:textId="076D6D8C" w:rsidR="00E152E9" w:rsidRPr="004B208B" w:rsidRDefault="0010000F" w:rsidP="00183E95">
      <w:r w:rsidRPr="004B208B">
        <w:t>T</w:t>
      </w:r>
      <w:r w:rsidR="00E152E9" w:rsidRPr="004B208B">
        <w:t>o relax UE processing capability, several</w:t>
      </w:r>
      <w:r w:rsidR="00E152E9" w:rsidRPr="004B208B">
        <w:rPr>
          <w:rFonts w:hint="eastAsia"/>
        </w:rPr>
        <w:t xml:space="preserve"> techniques </w:t>
      </w:r>
      <w:r w:rsidR="00E152E9" w:rsidRPr="004B208B">
        <w:t xml:space="preserve">for limiting the peak data rate </w:t>
      </w:r>
      <w:r w:rsidR="00E152E9" w:rsidRPr="004B208B">
        <w:rPr>
          <w:rFonts w:hint="eastAsia"/>
        </w:rPr>
        <w:t xml:space="preserve">were </w:t>
      </w:r>
      <w:r w:rsidR="00E152E9" w:rsidRPr="004B208B">
        <w:t>discussed</w:t>
      </w:r>
      <w:r w:rsidR="00E152E9" w:rsidRPr="004B208B">
        <w:rPr>
          <w:rFonts w:hint="eastAsia"/>
        </w:rPr>
        <w:t xml:space="preserve"> in </w:t>
      </w:r>
      <w:r w:rsidR="00E152E9" w:rsidRPr="004B208B">
        <w:t xml:space="preserve">LTE </w:t>
      </w:r>
      <w:r w:rsidR="00E152E9" w:rsidRPr="004B208B">
        <w:rPr>
          <w:rFonts w:hint="eastAsia"/>
        </w:rPr>
        <w:t xml:space="preserve">MTC </w:t>
      </w:r>
      <w:r w:rsidR="003D117F" w:rsidRPr="004B208B">
        <w:t xml:space="preserve">in order </w:t>
      </w:r>
      <w:r w:rsidR="00E152E9" w:rsidRPr="004B208B">
        <w:rPr>
          <w:rFonts w:hint="eastAsia"/>
        </w:rPr>
        <w:t xml:space="preserve">to provide </w:t>
      </w:r>
      <w:r w:rsidR="00E152E9" w:rsidRPr="004B208B">
        <w:t xml:space="preserve">complexity reduction. For example, the </w:t>
      </w:r>
      <w:r w:rsidR="00E152E9" w:rsidRPr="004B208B">
        <w:rPr>
          <w:rFonts w:hint="eastAsia"/>
        </w:rPr>
        <w:t>maximum transport block size</w:t>
      </w:r>
      <w:r w:rsidR="003D117F" w:rsidRPr="004B208B">
        <w:t xml:space="preserve"> (TBS)</w:t>
      </w:r>
      <w:r w:rsidR="00E152E9" w:rsidRPr="004B208B">
        <w:rPr>
          <w:rFonts w:hint="eastAsia"/>
        </w:rPr>
        <w:t xml:space="preserve"> </w:t>
      </w:r>
      <w:r w:rsidR="00E152E9" w:rsidRPr="004B208B">
        <w:t xml:space="preserve">reduced to 1000 bits </w:t>
      </w:r>
      <w:r w:rsidR="003D117F" w:rsidRPr="004B208B">
        <w:rPr>
          <w:rFonts w:hint="eastAsia"/>
        </w:rPr>
        <w:t>for both DL and UL</w:t>
      </w:r>
      <w:r w:rsidR="003D117F" w:rsidRPr="004B208B">
        <w:t xml:space="preserve"> </w:t>
      </w:r>
      <w:r w:rsidR="00E152E9" w:rsidRPr="004B208B">
        <w:t xml:space="preserve">may </w:t>
      </w:r>
      <w:r w:rsidR="00E152E9" w:rsidRPr="004B208B">
        <w:rPr>
          <w:rFonts w:hint="eastAsia"/>
        </w:rPr>
        <w:t>save 10.5%-21% of overall relative cost</w:t>
      </w:r>
      <w:r w:rsidR="00E152E9" w:rsidRPr="004B208B">
        <w:t xml:space="preserve"> compared to </w:t>
      </w:r>
      <w:r w:rsidR="003D117F" w:rsidRPr="004B208B">
        <w:t xml:space="preserve">LTE </w:t>
      </w:r>
      <w:r w:rsidR="00BC098A" w:rsidRPr="004B208B">
        <w:t>Cat.1 UE [</w:t>
      </w:r>
      <w:r w:rsidR="0014573E" w:rsidRPr="004B208B">
        <w:t>3</w:t>
      </w:r>
      <w:r w:rsidR="00E152E9" w:rsidRPr="004B208B">
        <w:t>]. Besides, r</w:t>
      </w:r>
      <w:r w:rsidR="00E152E9" w:rsidRPr="004B208B">
        <w:rPr>
          <w:rFonts w:hint="eastAsia"/>
        </w:rPr>
        <w:t xml:space="preserve">estricting the number of PRBs in </w:t>
      </w:r>
      <w:r w:rsidR="00E152E9" w:rsidRPr="004B208B">
        <w:t>scheduling or r</w:t>
      </w:r>
      <w:r w:rsidR="00E152E9" w:rsidRPr="004B208B">
        <w:rPr>
          <w:rFonts w:hint="eastAsia"/>
        </w:rPr>
        <w:t>estricting the maximum modulation order</w:t>
      </w:r>
      <w:r w:rsidR="00E152E9" w:rsidRPr="004B208B">
        <w:t xml:space="preserve"> may also be beneficial to complexity reduction.</w:t>
      </w:r>
    </w:p>
    <w:p w14:paraId="13755A9F" w14:textId="77B6C061" w:rsidR="00E152E9" w:rsidRPr="004B208B" w:rsidRDefault="00E152E9" w:rsidP="00E152E9">
      <w:r w:rsidRPr="004B208B">
        <w:rPr>
          <w:rFonts w:hint="eastAsia"/>
        </w:rPr>
        <w:t>To further reduce UE</w:t>
      </w:r>
      <w:r w:rsidRPr="004B208B">
        <w:t xml:space="preserve"> complexity on baseband processing, the MIMO layer can be limited</w:t>
      </w:r>
      <w:r w:rsidR="0096541E" w:rsidRPr="004B208B">
        <w:t>, an</w:t>
      </w:r>
      <w:r w:rsidR="008336B5" w:rsidRPr="004B208B">
        <w:t>d</w:t>
      </w:r>
      <w:r w:rsidR="0096541E" w:rsidRPr="004B208B">
        <w:t xml:space="preserve"> t</w:t>
      </w:r>
      <w:r w:rsidRPr="004B208B">
        <w:t xml:space="preserve">he number of HARQ process can also be </w:t>
      </w:r>
      <w:r w:rsidR="0096541E" w:rsidRPr="004B208B">
        <w:t>reduced</w:t>
      </w:r>
      <w:r w:rsidRPr="004B208B">
        <w:t xml:space="preserve"> if no obvious impact </w:t>
      </w:r>
      <w:r w:rsidR="0096541E" w:rsidRPr="004B208B">
        <w:t xml:space="preserve">on meeting the data rate </w:t>
      </w:r>
      <w:r w:rsidR="0076103A" w:rsidRPr="004B208B">
        <w:t xml:space="preserve">requirement </w:t>
      </w:r>
      <w:r w:rsidR="0096541E" w:rsidRPr="004B208B">
        <w:t xml:space="preserve">for the </w:t>
      </w:r>
      <w:r w:rsidR="00911389">
        <w:t xml:space="preserve">intended </w:t>
      </w:r>
      <w:r w:rsidR="0096541E" w:rsidRPr="004B208B">
        <w:t>use cases</w:t>
      </w:r>
      <w:r w:rsidRPr="004B208B">
        <w:t xml:space="preserve">. </w:t>
      </w:r>
      <w:r w:rsidRPr="004B208B">
        <w:rPr>
          <w:rFonts w:hint="eastAsia"/>
        </w:rPr>
        <w:t>In addition, reduc</w:t>
      </w:r>
      <w:r w:rsidRPr="004B208B">
        <w:t xml:space="preserve">ing </w:t>
      </w:r>
      <w:r w:rsidRPr="004B208B">
        <w:rPr>
          <w:rFonts w:hint="eastAsia"/>
        </w:rPr>
        <w:t>the</w:t>
      </w:r>
      <w:r w:rsidRPr="004B208B">
        <w:t xml:space="preserve"> maximum</w:t>
      </w:r>
      <w:r w:rsidRPr="004B208B">
        <w:rPr>
          <w:rFonts w:hint="eastAsia"/>
        </w:rPr>
        <w:t xml:space="preserve"> transmit power</w:t>
      </w:r>
      <w:r w:rsidRPr="004B208B">
        <w:t xml:space="preserve"> may</w:t>
      </w:r>
      <w:r w:rsidRPr="004B208B">
        <w:rPr>
          <w:rFonts w:hint="eastAsia"/>
        </w:rPr>
        <w:t xml:space="preserve"> also</w:t>
      </w:r>
      <w:r w:rsidR="003E2C39" w:rsidRPr="004B208B">
        <w:t xml:space="preserve"> be beneficial for integrating power amplification</w:t>
      </w:r>
      <w:r w:rsidRPr="004B208B">
        <w:t>. However, the impact on UL coverage and data rate should be carefully considered</w:t>
      </w:r>
      <w:r w:rsidR="00911389">
        <w:t xml:space="preserve"> in that case</w:t>
      </w:r>
      <w:r w:rsidRPr="004B208B">
        <w:t>.</w:t>
      </w:r>
      <w:r w:rsidRPr="004B208B">
        <w:rPr>
          <w:rFonts w:hint="eastAsia"/>
        </w:rPr>
        <w:t xml:space="preserve"> </w:t>
      </w:r>
    </w:p>
    <w:p w14:paraId="729BFA9B" w14:textId="6CAE7677" w:rsidR="00E152E9" w:rsidRPr="004B208B" w:rsidRDefault="00E152E9" w:rsidP="00E152E9">
      <w:r w:rsidRPr="004B208B">
        <w:rPr>
          <w:rFonts w:hint="eastAsia"/>
        </w:rPr>
        <w:t xml:space="preserve">As the hardware implementation of NR UE and LTE UE may be different, how much cost will be saved by applying the above techniques in NR </w:t>
      </w:r>
      <w:r w:rsidRPr="004B208B">
        <w:t>will need further discussion.</w:t>
      </w:r>
    </w:p>
    <w:p w14:paraId="64EA101B" w14:textId="0A5988F1" w:rsidR="00E152E9" w:rsidRPr="004B208B" w:rsidRDefault="003D117F" w:rsidP="00E152E9">
      <w:pPr>
        <w:rPr>
          <w:i/>
          <w:iCs/>
        </w:rPr>
      </w:pPr>
      <w:r w:rsidRPr="004B208B">
        <w:rPr>
          <w:b/>
          <w:i/>
          <w:iCs/>
        </w:rPr>
        <w:t>Proposal</w:t>
      </w:r>
      <w:r w:rsidR="00183E95" w:rsidRPr="004B208B">
        <w:rPr>
          <w:b/>
          <w:i/>
          <w:iCs/>
        </w:rPr>
        <w:t xml:space="preserve"> 5</w:t>
      </w:r>
      <w:r w:rsidR="00E152E9" w:rsidRPr="004B208B">
        <w:rPr>
          <w:rFonts w:hint="eastAsia"/>
          <w:b/>
          <w:i/>
          <w:iCs/>
        </w:rPr>
        <w:t>:</w:t>
      </w:r>
      <w:r w:rsidR="0096541E" w:rsidRPr="004B208B">
        <w:rPr>
          <w:i/>
          <w:iCs/>
        </w:rPr>
        <w:t xml:space="preserve"> On relaxing UE processing capability, potential </w:t>
      </w:r>
      <w:r w:rsidR="0096541E" w:rsidRPr="004B208B">
        <w:rPr>
          <w:rFonts w:hint="eastAsia"/>
          <w:i/>
          <w:iCs/>
        </w:rPr>
        <w:t>techniques</w:t>
      </w:r>
      <w:r w:rsidR="0096541E" w:rsidRPr="004B208B">
        <w:rPr>
          <w:i/>
          <w:iCs/>
        </w:rPr>
        <w:t xml:space="preserve"> including</w:t>
      </w:r>
      <w:r w:rsidR="0096541E" w:rsidRPr="004B208B">
        <w:rPr>
          <w:rFonts w:hint="eastAsia"/>
          <w:i/>
          <w:iCs/>
        </w:rPr>
        <w:t xml:space="preserve"> </w:t>
      </w:r>
      <w:r w:rsidR="0096541E" w:rsidRPr="004B208B">
        <w:rPr>
          <w:i/>
          <w:iCs/>
        </w:rPr>
        <w:t xml:space="preserve">reducing the maximum TBS, limiting the maximum MIMO layers, limiting the maximum modulation scheme to 64QAM and reducing the number of HARQ process </w:t>
      </w:r>
      <w:r w:rsidR="0076103A" w:rsidRPr="004B208B">
        <w:rPr>
          <w:i/>
          <w:iCs/>
        </w:rPr>
        <w:t>can be further discussed</w:t>
      </w:r>
      <w:r w:rsidR="00E152E9" w:rsidRPr="004B208B">
        <w:rPr>
          <w:rFonts w:hint="eastAsia"/>
          <w:i/>
          <w:iCs/>
        </w:rPr>
        <w:t xml:space="preserve">. </w:t>
      </w:r>
    </w:p>
    <w:p w14:paraId="4C94BAF8" w14:textId="455F2037" w:rsidR="00091037" w:rsidRPr="004B208B" w:rsidRDefault="00091037" w:rsidP="000A21E8">
      <w:pPr>
        <w:rPr>
          <w:lang w:eastAsia="zh-CN"/>
        </w:rPr>
      </w:pPr>
    </w:p>
    <w:p w14:paraId="1EA5F5DB" w14:textId="204307B1" w:rsidR="004E6442" w:rsidRPr="004B208B" w:rsidRDefault="00D549C5" w:rsidP="00183E95">
      <w:pPr>
        <w:pStyle w:val="1"/>
        <w:tabs>
          <w:tab w:val="clear" w:pos="432"/>
        </w:tabs>
        <w:spacing w:before="240"/>
        <w:ind w:left="431" w:hanging="431"/>
      </w:pPr>
      <w:r w:rsidRPr="004B208B">
        <w:t>Conclusions</w:t>
      </w:r>
    </w:p>
    <w:p w14:paraId="12E9C7CB" w14:textId="77777777" w:rsidR="003E4D8D" w:rsidRPr="004B208B" w:rsidRDefault="003E4D8D" w:rsidP="003E4D8D">
      <w:pPr>
        <w:rPr>
          <w:b/>
          <w:bCs/>
          <w:i/>
          <w:lang w:eastAsia="zh-CN"/>
        </w:rPr>
      </w:pPr>
      <w:bookmarkStart w:id="8" w:name="_Ref124589665"/>
      <w:bookmarkStart w:id="9" w:name="_Ref71620620"/>
      <w:bookmarkStart w:id="10" w:name="_Ref124671424"/>
      <w:r w:rsidRPr="004B208B">
        <w:rPr>
          <w:b/>
          <w:bCs/>
          <w:i/>
          <w:lang w:eastAsia="zh-CN"/>
        </w:rPr>
        <w:t xml:space="preserve">Observation 1: </w:t>
      </w:r>
      <w:r w:rsidRPr="004B208B">
        <w:rPr>
          <w:bCs/>
          <w:i/>
          <w:lang w:eastAsia="zh-CN"/>
        </w:rPr>
        <w:t>Rel-17 REDCAP devices require performance targeting LTE Cat-4 as reference.</w:t>
      </w:r>
    </w:p>
    <w:p w14:paraId="2DA26ABF" w14:textId="0EA66D76" w:rsidR="003E4D8D" w:rsidRPr="004B208B" w:rsidRDefault="003E4D8D" w:rsidP="003E4D8D">
      <w:pPr>
        <w:rPr>
          <w:bCs/>
          <w:i/>
          <w:lang w:eastAsia="zh-CN"/>
        </w:rPr>
      </w:pPr>
      <w:r w:rsidRPr="004B208B">
        <w:rPr>
          <w:rFonts w:hint="eastAsia"/>
          <w:b/>
          <w:bCs/>
          <w:i/>
          <w:lang w:eastAsia="zh-CN"/>
        </w:rPr>
        <w:t>O</w:t>
      </w:r>
      <w:r w:rsidRPr="004B208B">
        <w:rPr>
          <w:b/>
          <w:bCs/>
          <w:i/>
          <w:lang w:eastAsia="zh-CN"/>
        </w:rPr>
        <w:t>bservation 2:</w:t>
      </w:r>
      <w:r w:rsidRPr="004B208B">
        <w:rPr>
          <w:bCs/>
          <w:i/>
          <w:lang w:eastAsia="zh-CN"/>
        </w:rPr>
        <w:t xml:space="preserve"> Considering data rate, </w:t>
      </w:r>
      <w:r w:rsidR="00A515DB" w:rsidRPr="004B208B">
        <w:rPr>
          <w:bCs/>
          <w:i/>
          <w:lang w:eastAsia="zh-CN"/>
        </w:rPr>
        <w:t>coverage</w:t>
      </w:r>
      <w:r w:rsidRPr="004B208B">
        <w:rPr>
          <w:bCs/>
          <w:i/>
          <w:lang w:eastAsia="zh-CN"/>
        </w:rPr>
        <w:t xml:space="preserve"> and spectrum efficient requirements, 2RX antennas seems </w:t>
      </w:r>
      <w:r w:rsidR="00FC3F96">
        <w:rPr>
          <w:bCs/>
          <w:i/>
          <w:lang w:eastAsia="zh-CN"/>
        </w:rPr>
        <w:t xml:space="preserve">to be </w:t>
      </w:r>
      <w:r w:rsidRPr="004B208B">
        <w:rPr>
          <w:bCs/>
          <w:i/>
          <w:lang w:eastAsia="zh-CN"/>
        </w:rPr>
        <w:t>a best tradeoff for REDCAP UEs.</w:t>
      </w:r>
    </w:p>
    <w:p w14:paraId="4AE5FD79" w14:textId="77777777" w:rsidR="003E4D8D" w:rsidRPr="004B208B" w:rsidDel="00BA6357" w:rsidRDefault="003E4D8D" w:rsidP="003E4D8D">
      <w:pPr>
        <w:rPr>
          <w:rFonts w:eastAsiaTheme="minorEastAsia"/>
          <w:i/>
          <w:lang w:eastAsia="zh-CN"/>
        </w:rPr>
      </w:pPr>
      <w:r w:rsidRPr="004B208B" w:rsidDel="00BA6357">
        <w:rPr>
          <w:b/>
          <w:bCs/>
          <w:i/>
          <w:lang w:eastAsia="zh-CN"/>
        </w:rPr>
        <w:t xml:space="preserve">Observation </w:t>
      </w:r>
      <w:r w:rsidRPr="004B208B">
        <w:rPr>
          <w:b/>
          <w:bCs/>
          <w:i/>
          <w:lang w:eastAsia="zh-CN"/>
        </w:rPr>
        <w:t>3</w:t>
      </w:r>
      <w:r w:rsidRPr="004B208B" w:rsidDel="00BA6357">
        <w:rPr>
          <w:b/>
          <w:bCs/>
          <w:i/>
          <w:lang w:eastAsia="zh-CN"/>
        </w:rPr>
        <w:t>:</w:t>
      </w:r>
      <w:r w:rsidRPr="004B208B" w:rsidDel="00BA6357">
        <w:rPr>
          <w:bCs/>
          <w:i/>
          <w:lang w:eastAsia="zh-CN"/>
        </w:rPr>
        <w:t xml:space="preserve"> </w:t>
      </w:r>
      <w:r w:rsidRPr="004B208B" w:rsidDel="00BA6357">
        <w:rPr>
          <w:i/>
          <w:lang w:eastAsia="zh-CN"/>
        </w:rPr>
        <w:t>30%~35%</w:t>
      </w:r>
      <w:r w:rsidRPr="004B208B" w:rsidDel="00BA6357">
        <w:rPr>
          <w:rFonts w:eastAsiaTheme="minorEastAsia"/>
          <w:i/>
          <w:lang w:eastAsia="zh-CN"/>
        </w:rPr>
        <w:t xml:space="preserve"> </w:t>
      </w:r>
      <w:r w:rsidRPr="004B208B" w:rsidDel="00BA6357">
        <w:rPr>
          <w:rFonts w:eastAsiaTheme="minorEastAsia" w:hint="eastAsia"/>
          <w:i/>
          <w:lang w:eastAsia="zh-CN"/>
        </w:rPr>
        <w:t>cost</w:t>
      </w:r>
      <w:r w:rsidRPr="004B208B" w:rsidDel="00BA6357">
        <w:rPr>
          <w:rFonts w:eastAsiaTheme="minorEastAsia"/>
          <w:i/>
          <w:lang w:eastAsia="zh-CN"/>
        </w:rPr>
        <w:t xml:space="preserve"> saving and 60% power saving gain can be achieved by reducing the </w:t>
      </w:r>
      <w:r w:rsidRPr="004B208B">
        <w:rPr>
          <w:rFonts w:eastAsiaTheme="minorEastAsia"/>
          <w:i/>
          <w:lang w:eastAsia="zh-CN"/>
        </w:rPr>
        <w:t xml:space="preserve">UE bandwidth </w:t>
      </w:r>
      <w:r w:rsidRPr="004B208B" w:rsidDel="00BA6357">
        <w:rPr>
          <w:rFonts w:eastAsiaTheme="minorEastAsia"/>
          <w:i/>
          <w:lang w:eastAsia="zh-CN"/>
        </w:rPr>
        <w:t xml:space="preserve">from 100MHz to 20MHz, respectively. But there is </w:t>
      </w:r>
      <w:r w:rsidRPr="004B208B">
        <w:rPr>
          <w:rFonts w:eastAsiaTheme="minorEastAsia"/>
          <w:i/>
          <w:lang w:eastAsia="zh-CN"/>
        </w:rPr>
        <w:t xml:space="preserve">neither remarkable </w:t>
      </w:r>
      <w:r w:rsidRPr="004B208B" w:rsidDel="00BA6357">
        <w:rPr>
          <w:rFonts w:eastAsiaTheme="minorEastAsia"/>
          <w:i/>
          <w:lang w:eastAsia="zh-CN"/>
        </w:rPr>
        <w:t xml:space="preserve">cost saving </w:t>
      </w:r>
      <w:r w:rsidRPr="004B208B">
        <w:rPr>
          <w:rFonts w:eastAsiaTheme="minorEastAsia"/>
          <w:i/>
          <w:lang w:eastAsia="zh-CN"/>
        </w:rPr>
        <w:t>gain n</w:t>
      </w:r>
      <w:r w:rsidRPr="004B208B" w:rsidDel="00BA6357">
        <w:rPr>
          <w:rFonts w:eastAsiaTheme="minorEastAsia"/>
          <w:i/>
          <w:lang w:eastAsia="zh-CN"/>
        </w:rPr>
        <w:t xml:space="preserve">or power saving </w:t>
      </w:r>
      <w:r w:rsidRPr="004B208B">
        <w:rPr>
          <w:rFonts w:eastAsiaTheme="minorEastAsia"/>
          <w:i/>
          <w:lang w:eastAsia="zh-CN"/>
        </w:rPr>
        <w:t>gain via further reducing</w:t>
      </w:r>
      <w:r w:rsidRPr="004B208B" w:rsidDel="00BA6357">
        <w:rPr>
          <w:rFonts w:eastAsiaTheme="minorEastAsia"/>
          <w:i/>
          <w:lang w:eastAsia="zh-CN"/>
        </w:rPr>
        <w:t xml:space="preserve"> the bandwidth from 20MHz to 10MHz</w:t>
      </w:r>
      <w:r w:rsidRPr="004B208B">
        <w:rPr>
          <w:rFonts w:eastAsiaTheme="minorEastAsia"/>
          <w:i/>
          <w:lang w:eastAsia="zh-CN"/>
        </w:rPr>
        <w:t xml:space="preserve"> or 5MHz</w:t>
      </w:r>
      <w:r w:rsidRPr="004B208B" w:rsidDel="00BA6357">
        <w:rPr>
          <w:rFonts w:eastAsiaTheme="minorEastAsia"/>
          <w:i/>
          <w:lang w:eastAsia="zh-CN"/>
        </w:rPr>
        <w:t>.</w:t>
      </w:r>
    </w:p>
    <w:p w14:paraId="7439EDDC" w14:textId="77777777" w:rsidR="003E4D8D" w:rsidRPr="004B208B" w:rsidRDefault="003E4D8D" w:rsidP="003E4D8D">
      <w:pPr>
        <w:rPr>
          <w:rFonts w:eastAsia="MS Mincho"/>
          <w:lang w:eastAsia="ja-JP"/>
        </w:rPr>
      </w:pPr>
      <w:r w:rsidRPr="004B208B">
        <w:rPr>
          <w:b/>
          <w:bCs/>
          <w:i/>
          <w:lang w:eastAsia="zh-CN"/>
        </w:rPr>
        <w:t xml:space="preserve">Observation 4: </w:t>
      </w:r>
      <w:r w:rsidRPr="004B208B">
        <w:rPr>
          <w:bCs/>
          <w:i/>
          <w:lang w:eastAsia="zh-CN"/>
        </w:rPr>
        <w:t xml:space="preserve">When cell bandwidth is assumed as 20MHz, 20MHz UE bandwidth can meet the data rate demand of quite a number of REDCAP use cases (i.e. </w:t>
      </w:r>
      <w:r w:rsidRPr="004B208B">
        <w:rPr>
          <w:rFonts w:eastAsia="MS Mincho"/>
          <w:i/>
          <w:lang w:eastAsia="ja-JP"/>
        </w:rPr>
        <w:t>IWSN sensors, economic videos, wearables in dense urban)</w:t>
      </w:r>
      <w:r w:rsidRPr="004B208B">
        <w:rPr>
          <w:rFonts w:hint="eastAsia"/>
          <w:bCs/>
          <w:i/>
          <w:lang w:eastAsia="zh-CN"/>
        </w:rPr>
        <w:t>.</w:t>
      </w:r>
      <w:r w:rsidRPr="004B208B">
        <w:rPr>
          <w:bCs/>
          <w:i/>
          <w:lang w:eastAsia="zh-CN"/>
        </w:rPr>
        <w:t xml:space="preserve"> If the cell bandwidth is assumed as 100MHz, the data rate demand of all REDCAP use cases can be met by 20MHz UE bandwidth, while 10MHz</w:t>
      </w:r>
      <w:r w:rsidRPr="004B208B">
        <w:rPr>
          <w:rFonts w:hint="eastAsia"/>
          <w:bCs/>
          <w:i/>
          <w:lang w:eastAsia="zh-CN"/>
        </w:rPr>
        <w:t>/</w:t>
      </w:r>
      <w:r w:rsidRPr="004B208B">
        <w:rPr>
          <w:bCs/>
          <w:i/>
          <w:lang w:eastAsia="zh-CN"/>
        </w:rPr>
        <w:t>5MHz are not sufficient for some cases like high-end videos.</w:t>
      </w:r>
    </w:p>
    <w:p w14:paraId="4D1B5C88" w14:textId="77A5AFF5" w:rsidR="003A73CC" w:rsidRPr="004B208B" w:rsidRDefault="003A73CC" w:rsidP="003A73CC">
      <w:pPr>
        <w:rPr>
          <w:bCs/>
          <w:i/>
          <w:lang w:eastAsia="zh-CN"/>
        </w:rPr>
      </w:pPr>
      <w:r w:rsidRPr="004B208B">
        <w:rPr>
          <w:b/>
          <w:bCs/>
          <w:i/>
          <w:lang w:eastAsia="zh-CN"/>
        </w:rPr>
        <w:t xml:space="preserve">Observation 5: </w:t>
      </w:r>
      <w:r w:rsidRPr="004B208B">
        <w:rPr>
          <w:bCs/>
          <w:i/>
          <w:lang w:eastAsia="zh-CN"/>
        </w:rPr>
        <w:t xml:space="preserve">For TDD frame structure of DDDSU, 20MHz UE bandwidth cannot meet the peak data rate demand of some use cases like the </w:t>
      </w:r>
      <w:r>
        <w:rPr>
          <w:bCs/>
          <w:i/>
          <w:lang w:eastAsia="zh-CN"/>
        </w:rPr>
        <w:t>w</w:t>
      </w:r>
      <w:r w:rsidRPr="004B208B">
        <w:rPr>
          <w:bCs/>
          <w:i/>
          <w:lang w:eastAsia="zh-CN"/>
        </w:rPr>
        <w:t xml:space="preserve">earables. Some potential enhancements could be considered to increase UE peak data rate. While FDD with 20MHz bandwidth can meet the peak data rate demand of all the REDCAP use cases. However, FDD with 10MHz bandwidth cannot meet the peak data rate requirement of </w:t>
      </w:r>
      <w:r>
        <w:rPr>
          <w:bCs/>
          <w:i/>
          <w:lang w:eastAsia="zh-CN"/>
        </w:rPr>
        <w:t>w</w:t>
      </w:r>
      <w:r w:rsidRPr="004B208B">
        <w:rPr>
          <w:bCs/>
          <w:i/>
          <w:lang w:eastAsia="zh-CN"/>
        </w:rPr>
        <w:t xml:space="preserve">earables. </w:t>
      </w:r>
    </w:p>
    <w:p w14:paraId="24AFD9E5" w14:textId="77777777" w:rsidR="003E4D8D" w:rsidRPr="004B208B" w:rsidRDefault="003E4D8D" w:rsidP="003E4D8D">
      <w:pPr>
        <w:rPr>
          <w:rFonts w:eastAsia="MS Mincho"/>
          <w:i/>
          <w:lang w:eastAsia="ja-JP"/>
        </w:rPr>
      </w:pPr>
      <w:r w:rsidRPr="004B208B">
        <w:rPr>
          <w:rFonts w:eastAsia="MS Mincho"/>
          <w:b/>
          <w:i/>
          <w:lang w:eastAsia="ja-JP"/>
        </w:rPr>
        <w:t>Observation 6:</w:t>
      </w:r>
      <w:r w:rsidRPr="004B208B">
        <w:rPr>
          <w:rFonts w:eastAsia="MS Mincho"/>
          <w:i/>
          <w:lang w:eastAsia="ja-JP"/>
        </w:rPr>
        <w:t xml:space="preserve"> 20MHz UE bandwidth seems to be a best choice for Rel-17 REDCAP UEs, from the aspects of satisfying the key data rate requirement with maximized reduction of device cost and power consumption, meanwhile being compatible with Rel-15 design of SSB and CORESET#0.</w:t>
      </w:r>
    </w:p>
    <w:p w14:paraId="717B39C4" w14:textId="77777777" w:rsidR="00D14473" w:rsidRPr="004B208B" w:rsidRDefault="00D14473" w:rsidP="00D14473">
      <w:pPr>
        <w:rPr>
          <w:rFonts w:eastAsia="MS Mincho"/>
          <w:i/>
          <w:lang w:eastAsia="ja-JP"/>
        </w:rPr>
      </w:pPr>
      <w:r w:rsidRPr="004B208B">
        <w:rPr>
          <w:rFonts w:eastAsia="MS Mincho"/>
          <w:b/>
          <w:i/>
          <w:lang w:eastAsia="ja-JP"/>
        </w:rPr>
        <w:t xml:space="preserve">Observation 7: </w:t>
      </w:r>
      <w:r w:rsidRPr="004B208B">
        <w:rPr>
          <w:rFonts w:eastAsia="MS Mincho"/>
          <w:i/>
          <w:lang w:eastAsia="ja-JP"/>
        </w:rPr>
        <w:t xml:space="preserve">SUL defined in Rel-15 and Rel-16 can be </w:t>
      </w:r>
      <w:r>
        <w:rPr>
          <w:rFonts w:eastAsia="MS Mincho"/>
          <w:i/>
          <w:lang w:eastAsia="ja-JP"/>
        </w:rPr>
        <w:t>utilized</w:t>
      </w:r>
      <w:r w:rsidRPr="004B208B">
        <w:rPr>
          <w:rFonts w:eastAsia="MS Mincho"/>
          <w:i/>
          <w:lang w:eastAsia="ja-JP"/>
        </w:rPr>
        <w:t xml:space="preserve"> for Rel-17 REDCAP</w:t>
      </w:r>
      <w:r w:rsidRPr="004B208B">
        <w:t xml:space="preserve"> </w:t>
      </w:r>
      <w:r w:rsidRPr="004B208B">
        <w:rPr>
          <w:rFonts w:eastAsia="MS Mincho"/>
          <w:i/>
          <w:lang w:eastAsia="ja-JP"/>
        </w:rPr>
        <w:t>to achieve better uplink coverage</w:t>
      </w:r>
      <w:r>
        <w:rPr>
          <w:rFonts w:eastAsia="MS Mincho"/>
          <w:i/>
          <w:lang w:eastAsia="ja-JP"/>
        </w:rPr>
        <w:t>, while UL CA is not proper for REDCAP.</w:t>
      </w:r>
    </w:p>
    <w:p w14:paraId="0946DC12" w14:textId="0FA723C6" w:rsidR="003E4D8D" w:rsidRPr="004B208B" w:rsidRDefault="003E4D8D" w:rsidP="003E4D8D">
      <w:r w:rsidRPr="004B208B">
        <w:rPr>
          <w:rFonts w:hint="eastAsia"/>
          <w:b/>
          <w:bCs/>
          <w:i/>
          <w:lang w:eastAsia="zh-CN"/>
        </w:rPr>
        <w:lastRenderedPageBreak/>
        <w:t>O</w:t>
      </w:r>
      <w:r w:rsidRPr="004B208B">
        <w:rPr>
          <w:b/>
          <w:bCs/>
          <w:i/>
          <w:lang w:eastAsia="zh-CN"/>
        </w:rPr>
        <w:t xml:space="preserve">bservation </w:t>
      </w:r>
      <w:r w:rsidR="00503F9A" w:rsidRPr="004B208B">
        <w:rPr>
          <w:b/>
          <w:bCs/>
          <w:i/>
          <w:lang w:eastAsia="zh-CN"/>
        </w:rPr>
        <w:t>8</w:t>
      </w:r>
      <w:r w:rsidRPr="004B208B">
        <w:rPr>
          <w:b/>
          <w:bCs/>
          <w:i/>
          <w:lang w:eastAsia="zh-CN"/>
        </w:rPr>
        <w:t xml:space="preserve">: </w:t>
      </w:r>
      <w:r w:rsidRPr="004B208B">
        <w:rPr>
          <w:bCs/>
          <w:i/>
          <w:lang w:eastAsia="zh-CN"/>
        </w:rPr>
        <w:t xml:space="preserve">If the UE processing time is relaxed than the two capabilities defined in Rel-15, some latency requirements of REDCAP UEs </w:t>
      </w:r>
      <w:r w:rsidR="00D14473">
        <w:rPr>
          <w:bCs/>
          <w:i/>
          <w:lang w:eastAsia="zh-CN"/>
        </w:rPr>
        <w:t>may not be met</w:t>
      </w:r>
      <w:r w:rsidRPr="004B208B">
        <w:rPr>
          <w:bCs/>
          <w:i/>
          <w:lang w:eastAsia="zh-CN"/>
        </w:rPr>
        <w:t>.</w:t>
      </w:r>
    </w:p>
    <w:p w14:paraId="34181A81" w14:textId="77777777" w:rsidR="003E4D8D" w:rsidRPr="004B208B" w:rsidRDefault="003E4D8D" w:rsidP="003E4D8D"/>
    <w:p w14:paraId="1BBD9C0F" w14:textId="77777777" w:rsidR="003E4D8D" w:rsidRPr="004B208B" w:rsidRDefault="003E4D8D" w:rsidP="003E4D8D">
      <w:pPr>
        <w:rPr>
          <w:i/>
          <w:lang w:eastAsia="zh-CN"/>
        </w:rPr>
      </w:pPr>
      <w:r w:rsidRPr="004B208B">
        <w:rPr>
          <w:b/>
          <w:i/>
          <w:lang w:eastAsia="zh-CN"/>
        </w:rPr>
        <w:t xml:space="preserve">Proposal 1: </w:t>
      </w:r>
      <w:r w:rsidRPr="004B208B">
        <w:rPr>
          <w:i/>
          <w:lang w:eastAsia="zh-CN"/>
        </w:rPr>
        <w:t>Spectrum efficiency is also an important aspect to be considered when designing REDCAP UEs, in addition to the requirements identified in SID.</w:t>
      </w:r>
    </w:p>
    <w:p w14:paraId="4AA1E8DA" w14:textId="77777777" w:rsidR="00D14473" w:rsidRPr="004B208B" w:rsidRDefault="00D14473" w:rsidP="00D14473">
      <w:pPr>
        <w:rPr>
          <w:bCs/>
          <w:i/>
          <w:lang w:eastAsia="zh-CN"/>
        </w:rPr>
      </w:pPr>
      <w:r w:rsidRPr="004B208B">
        <w:rPr>
          <w:b/>
          <w:bCs/>
          <w:i/>
          <w:lang w:eastAsia="zh-CN"/>
        </w:rPr>
        <w:t xml:space="preserve">Proposal </w:t>
      </w:r>
      <w:r>
        <w:rPr>
          <w:b/>
          <w:bCs/>
          <w:i/>
          <w:lang w:eastAsia="zh-CN"/>
        </w:rPr>
        <w:t>2</w:t>
      </w:r>
      <w:r w:rsidRPr="004B208B">
        <w:rPr>
          <w:b/>
          <w:bCs/>
          <w:i/>
          <w:lang w:eastAsia="zh-CN"/>
        </w:rPr>
        <w:t>:</w:t>
      </w:r>
      <w:r w:rsidRPr="004B208B">
        <w:rPr>
          <w:bCs/>
          <w:i/>
          <w:lang w:eastAsia="zh-CN"/>
        </w:rPr>
        <w:t xml:space="preserve"> 20MHz UE bandwidth with 1Tx2Rx is the baseline assumption for Rel-17 REDCAP </w:t>
      </w:r>
    </w:p>
    <w:p w14:paraId="406EDFB1" w14:textId="7A44E76B" w:rsidR="00D14473" w:rsidRPr="004B208B" w:rsidRDefault="00D14473" w:rsidP="00D14473">
      <w:pPr>
        <w:pStyle w:val="af1"/>
        <w:numPr>
          <w:ilvl w:val="0"/>
          <w:numId w:val="24"/>
        </w:numPr>
        <w:spacing w:afterLines="50" w:after="120"/>
        <w:ind w:leftChars="0"/>
        <w:rPr>
          <w:bCs/>
          <w:i/>
          <w:lang w:eastAsia="zh-CN"/>
        </w:rPr>
      </w:pPr>
      <w:r w:rsidRPr="004B208B">
        <w:rPr>
          <w:bCs/>
          <w:i/>
          <w:sz w:val="22"/>
          <w:szCs w:val="22"/>
          <w:lang w:eastAsia="zh-CN"/>
        </w:rPr>
        <w:t xml:space="preserve">Additional support </w:t>
      </w:r>
      <w:r>
        <w:rPr>
          <w:bCs/>
          <w:i/>
          <w:sz w:val="22"/>
          <w:szCs w:val="22"/>
          <w:lang w:eastAsia="zh-CN"/>
        </w:rPr>
        <w:t xml:space="preserve">of </w:t>
      </w:r>
      <w:r w:rsidRPr="004B208B">
        <w:rPr>
          <w:bCs/>
          <w:i/>
          <w:sz w:val="22"/>
          <w:szCs w:val="22"/>
          <w:lang w:eastAsia="zh-CN"/>
        </w:rPr>
        <w:t>carrier bandwidth smaller than 20MHz for some bands, e.g. 10MHz, 15MHz</w:t>
      </w:r>
      <w:r>
        <w:rPr>
          <w:bCs/>
          <w:i/>
          <w:sz w:val="22"/>
          <w:szCs w:val="22"/>
          <w:lang w:eastAsia="zh-CN"/>
        </w:rPr>
        <w:t xml:space="preserve"> can be considered</w:t>
      </w:r>
      <w:r w:rsidRPr="004B208B">
        <w:rPr>
          <w:bCs/>
          <w:i/>
          <w:sz w:val="22"/>
          <w:szCs w:val="22"/>
          <w:lang w:eastAsia="zh-CN"/>
        </w:rPr>
        <w:t>.</w:t>
      </w:r>
    </w:p>
    <w:p w14:paraId="159D1FB5" w14:textId="77777777" w:rsidR="00D14473" w:rsidRPr="004B208B" w:rsidRDefault="00D14473" w:rsidP="00D14473">
      <w:pPr>
        <w:rPr>
          <w:bCs/>
          <w:i/>
          <w:lang w:eastAsia="zh-CN"/>
        </w:rPr>
      </w:pPr>
      <w:r w:rsidRPr="004B208B">
        <w:rPr>
          <w:b/>
          <w:bCs/>
          <w:i/>
          <w:lang w:eastAsia="zh-CN"/>
        </w:rPr>
        <w:t xml:space="preserve">Proposal </w:t>
      </w:r>
      <w:r>
        <w:rPr>
          <w:b/>
          <w:bCs/>
          <w:i/>
          <w:lang w:eastAsia="zh-CN"/>
        </w:rPr>
        <w:t>3</w:t>
      </w:r>
      <w:r w:rsidRPr="004B208B">
        <w:rPr>
          <w:b/>
          <w:bCs/>
          <w:i/>
          <w:lang w:eastAsia="zh-CN"/>
        </w:rPr>
        <w:t xml:space="preserve">: </w:t>
      </w:r>
      <w:r w:rsidRPr="004B208B">
        <w:rPr>
          <w:bCs/>
          <w:i/>
          <w:lang w:eastAsia="zh-CN"/>
        </w:rPr>
        <w:t>HD-FDD should not be supported for REDCAP UEs, since it reduces peak data rate and increases latency compared with full-duplex FDD</w:t>
      </w:r>
      <w:r>
        <w:rPr>
          <w:bCs/>
          <w:i/>
          <w:lang w:eastAsia="zh-CN"/>
        </w:rPr>
        <w:t>, without</w:t>
      </w:r>
      <w:r w:rsidRPr="004B208B">
        <w:rPr>
          <w:bCs/>
          <w:i/>
          <w:lang w:eastAsia="zh-CN"/>
        </w:rPr>
        <w:t xml:space="preserve"> obvious cost reduction.</w:t>
      </w:r>
    </w:p>
    <w:p w14:paraId="6EB4B726" w14:textId="77777777" w:rsidR="00911389" w:rsidRPr="004B208B" w:rsidRDefault="00911389" w:rsidP="00911389">
      <w:pPr>
        <w:rPr>
          <w:i/>
          <w:iCs/>
        </w:rPr>
      </w:pPr>
      <w:r w:rsidRPr="004B208B">
        <w:rPr>
          <w:rFonts w:hint="eastAsia"/>
          <w:b/>
          <w:i/>
          <w:iCs/>
        </w:rPr>
        <w:t>Proposal</w:t>
      </w:r>
      <w:r w:rsidRPr="004B208B">
        <w:rPr>
          <w:b/>
          <w:i/>
          <w:iCs/>
        </w:rPr>
        <w:t xml:space="preserve"> 4</w:t>
      </w:r>
      <w:r w:rsidRPr="004B208B">
        <w:rPr>
          <w:rFonts w:hint="eastAsia"/>
          <w:b/>
          <w:i/>
          <w:iCs/>
        </w:rPr>
        <w:t>:</w:t>
      </w:r>
      <w:r w:rsidRPr="004B208B">
        <w:rPr>
          <w:rFonts w:hint="eastAsia"/>
          <w:i/>
          <w:iCs/>
        </w:rPr>
        <w:t xml:space="preserve"> </w:t>
      </w:r>
      <w:r w:rsidRPr="004B208B">
        <w:rPr>
          <w:i/>
          <w:iCs/>
        </w:rPr>
        <w:t xml:space="preserve">Reuse </w:t>
      </w:r>
      <w:r w:rsidRPr="004B208B">
        <w:rPr>
          <w:rFonts w:hint="eastAsia"/>
          <w:i/>
        </w:rPr>
        <w:t>UE processing time</w:t>
      </w:r>
      <w:r w:rsidRPr="004B208B">
        <w:rPr>
          <w:i/>
        </w:rPr>
        <w:t xml:space="preserve"> Capability 1 defined in NR Rel-15 for REDCAP UEs</w:t>
      </w:r>
      <w:r w:rsidRPr="004B208B">
        <w:rPr>
          <w:i/>
          <w:iCs/>
        </w:rPr>
        <w:t>.</w:t>
      </w:r>
    </w:p>
    <w:p w14:paraId="12677040" w14:textId="41B8EEFA" w:rsidR="003E4D8D" w:rsidRPr="004B208B" w:rsidRDefault="003E4D8D" w:rsidP="003E2C39">
      <w:pPr>
        <w:rPr>
          <w:i/>
          <w:iCs/>
        </w:rPr>
      </w:pPr>
      <w:r w:rsidRPr="004B208B">
        <w:rPr>
          <w:b/>
          <w:i/>
          <w:iCs/>
        </w:rPr>
        <w:t>Proposal 5</w:t>
      </w:r>
      <w:r w:rsidRPr="004B208B">
        <w:rPr>
          <w:rFonts w:hint="eastAsia"/>
          <w:b/>
          <w:i/>
          <w:iCs/>
        </w:rPr>
        <w:t>:</w:t>
      </w:r>
      <w:r w:rsidRPr="004B208B">
        <w:rPr>
          <w:i/>
          <w:iCs/>
        </w:rPr>
        <w:t xml:space="preserve"> On relaxing UE processing capability, potential </w:t>
      </w:r>
      <w:r w:rsidRPr="004B208B">
        <w:rPr>
          <w:rFonts w:hint="eastAsia"/>
          <w:i/>
          <w:iCs/>
        </w:rPr>
        <w:t>techniques</w:t>
      </w:r>
      <w:r w:rsidRPr="004B208B">
        <w:rPr>
          <w:i/>
          <w:iCs/>
        </w:rPr>
        <w:t xml:space="preserve"> including</w:t>
      </w:r>
      <w:r w:rsidRPr="004B208B">
        <w:rPr>
          <w:rFonts w:hint="eastAsia"/>
          <w:i/>
          <w:iCs/>
        </w:rPr>
        <w:t xml:space="preserve"> </w:t>
      </w:r>
      <w:r w:rsidRPr="004B208B">
        <w:rPr>
          <w:i/>
          <w:iCs/>
        </w:rPr>
        <w:t>reducing the maximum TBS, limiting the maximum MIMO layers, limiting the maximum modulation scheme to 64QAM and reducing the number of HARQ process can be further discussed</w:t>
      </w:r>
      <w:r w:rsidRPr="004B208B">
        <w:rPr>
          <w:rFonts w:hint="eastAsia"/>
          <w:i/>
          <w:iCs/>
        </w:rPr>
        <w:t>.</w:t>
      </w:r>
    </w:p>
    <w:p w14:paraId="68813241" w14:textId="77777777" w:rsidR="003E2C39" w:rsidRPr="004B208B" w:rsidRDefault="003E2C39" w:rsidP="003E2C39">
      <w:pPr>
        <w:rPr>
          <w:b/>
          <w:bCs/>
          <w:i/>
          <w:lang w:eastAsia="zh-CN"/>
        </w:rPr>
      </w:pPr>
    </w:p>
    <w:p w14:paraId="4BF37CD8" w14:textId="77777777" w:rsidR="00D549C5" w:rsidRPr="004B208B" w:rsidRDefault="00D549C5" w:rsidP="00D549C5">
      <w:pPr>
        <w:pStyle w:val="1"/>
        <w:numPr>
          <w:ilvl w:val="0"/>
          <w:numId w:val="0"/>
        </w:numPr>
        <w:ind w:left="432" w:hanging="432"/>
      </w:pPr>
      <w:r w:rsidRPr="004B208B">
        <w:t>References</w:t>
      </w:r>
    </w:p>
    <w:bookmarkEnd w:id="8"/>
    <w:bookmarkEnd w:id="9"/>
    <w:bookmarkEnd w:id="10"/>
    <w:p w14:paraId="57093DF0" w14:textId="6322B979" w:rsidR="00D549C5" w:rsidRPr="004B208B" w:rsidRDefault="00F03292" w:rsidP="00183E95">
      <w:pPr>
        <w:pStyle w:val="References"/>
        <w:rPr>
          <w:lang w:eastAsia="zh-CN"/>
        </w:rPr>
      </w:pPr>
      <w:r w:rsidRPr="004B208B">
        <w:rPr>
          <w:rFonts w:hint="eastAsia"/>
          <w:lang w:eastAsia="zh-CN"/>
        </w:rPr>
        <w:t>RP-193238</w:t>
      </w:r>
      <w:r w:rsidRPr="004B208B">
        <w:rPr>
          <w:lang w:eastAsia="zh-CN"/>
        </w:rPr>
        <w:t>, “New SID on support of reduced capability NR devices”, Ericsson</w:t>
      </w:r>
      <w:r w:rsidR="00D549C5" w:rsidRPr="004B208B">
        <w:t>.</w:t>
      </w:r>
    </w:p>
    <w:p w14:paraId="189A075E" w14:textId="2A2F59BF" w:rsidR="00542AAE" w:rsidRPr="004B208B" w:rsidRDefault="00542AAE" w:rsidP="00663BF6">
      <w:pPr>
        <w:pStyle w:val="References"/>
      </w:pPr>
      <w:r w:rsidRPr="004B208B">
        <w:rPr>
          <w:lang w:eastAsia="zh-CN"/>
        </w:rPr>
        <w:t>3</w:t>
      </w:r>
      <w:r w:rsidR="00FB12B3" w:rsidRPr="004B208B">
        <w:rPr>
          <w:lang w:eastAsia="zh-CN"/>
        </w:rPr>
        <w:t>GPP TS 38.101</w:t>
      </w:r>
      <w:r w:rsidR="008A11C6" w:rsidRPr="004B208B">
        <w:rPr>
          <w:lang w:eastAsia="zh-CN"/>
        </w:rPr>
        <w:t>-1</w:t>
      </w:r>
      <w:r w:rsidR="00FB12B3" w:rsidRPr="004B208B">
        <w:rPr>
          <w:lang w:eastAsia="zh-CN"/>
        </w:rPr>
        <w:t>,</w:t>
      </w:r>
      <w:r w:rsidR="00DB71D4" w:rsidRPr="004B208B">
        <w:rPr>
          <w:lang w:eastAsia="zh-CN"/>
        </w:rPr>
        <w:t xml:space="preserve"> </w:t>
      </w:r>
      <w:r w:rsidR="00BC098A" w:rsidRPr="004B208B">
        <w:rPr>
          <w:lang w:eastAsia="zh-CN"/>
        </w:rPr>
        <w:t>“User Equipment (UE) radio transmission and reception</w:t>
      </w:r>
      <w:r w:rsidR="00663BF6" w:rsidRPr="004B208B">
        <w:rPr>
          <w:rFonts w:hint="eastAsia"/>
          <w:lang w:eastAsia="zh-CN"/>
        </w:rPr>
        <w:t>;</w:t>
      </w:r>
      <w:r w:rsidR="00663BF6" w:rsidRPr="004B208B">
        <w:rPr>
          <w:lang w:eastAsia="zh-CN"/>
        </w:rPr>
        <w:t xml:space="preserve"> Part 1: Range 1 Standalone</w:t>
      </w:r>
      <w:r w:rsidR="00BC098A" w:rsidRPr="004B208B">
        <w:rPr>
          <w:lang w:eastAsia="zh-CN"/>
        </w:rPr>
        <w:t>”</w:t>
      </w:r>
      <w:r w:rsidR="00FC3F96">
        <w:rPr>
          <w:lang w:eastAsia="zh-CN"/>
        </w:rPr>
        <w:t>.</w:t>
      </w:r>
    </w:p>
    <w:p w14:paraId="3297870B" w14:textId="7592CFF2" w:rsidR="0014573E" w:rsidRPr="004B208B" w:rsidRDefault="0014573E" w:rsidP="0014573E">
      <w:pPr>
        <w:pStyle w:val="References"/>
      </w:pPr>
      <w:bookmarkStart w:id="11" w:name="OLE_LINK6"/>
      <w:r w:rsidRPr="004B208B">
        <w:rPr>
          <w:rFonts w:hint="eastAsia"/>
        </w:rPr>
        <w:t xml:space="preserve">3GPP TR 36.888, </w:t>
      </w:r>
      <w:r w:rsidRPr="004B208B">
        <w:t>“</w:t>
      </w:r>
      <w:r w:rsidRPr="004B208B">
        <w:rPr>
          <w:rFonts w:hint="eastAsia"/>
        </w:rPr>
        <w:t>Study on provision of low-cost Machine-Type Communications (MTC) User Equipments (UEs) based on LTE</w:t>
      </w:r>
      <w:r w:rsidRPr="004B208B">
        <w:t>”</w:t>
      </w:r>
      <w:r w:rsidR="00FC3F96">
        <w:t>.</w:t>
      </w:r>
    </w:p>
    <w:p w14:paraId="6896840E" w14:textId="1C4075C5" w:rsidR="0008591F" w:rsidRPr="004B208B" w:rsidRDefault="0008591F" w:rsidP="0008591F">
      <w:pPr>
        <w:pStyle w:val="References"/>
        <w:rPr>
          <w:lang w:eastAsia="zh-CN"/>
        </w:rPr>
      </w:pPr>
      <w:r w:rsidRPr="004B208B">
        <w:rPr>
          <w:lang w:eastAsia="zh-CN"/>
        </w:rPr>
        <w:t>3GPP TR</w:t>
      </w:r>
      <w:r w:rsidR="00F03292" w:rsidRPr="004B208B">
        <w:rPr>
          <w:lang w:eastAsia="zh-CN"/>
        </w:rPr>
        <w:t xml:space="preserve"> </w:t>
      </w:r>
      <w:r w:rsidRPr="004B208B">
        <w:rPr>
          <w:lang w:eastAsia="zh-CN"/>
        </w:rPr>
        <w:t>38.840, “Study on User Equipment (UE) power saving in NR</w:t>
      </w:r>
      <w:r w:rsidR="00BC098A" w:rsidRPr="004B208B">
        <w:rPr>
          <w:lang w:eastAsia="zh-CN"/>
        </w:rPr>
        <w:t>”</w:t>
      </w:r>
      <w:r w:rsidR="00FC3F96">
        <w:rPr>
          <w:lang w:eastAsia="zh-CN"/>
        </w:rPr>
        <w:t>.</w:t>
      </w:r>
    </w:p>
    <w:bookmarkEnd w:id="11"/>
    <w:p w14:paraId="63DE593F" w14:textId="1620791B" w:rsidR="00FB12B3" w:rsidRPr="004B208B" w:rsidRDefault="00FB12B3" w:rsidP="00FC3F96">
      <w:pPr>
        <w:pStyle w:val="References"/>
      </w:pPr>
      <w:r w:rsidRPr="004B208B">
        <w:rPr>
          <w:lang w:eastAsia="zh-CN"/>
        </w:rPr>
        <w:t>R1-</w:t>
      </w:r>
      <w:r w:rsidR="00FC3F96" w:rsidRPr="00FC3F96">
        <w:t xml:space="preserve"> </w:t>
      </w:r>
      <w:r w:rsidR="00FC3F96" w:rsidRPr="00FC3F96">
        <w:rPr>
          <w:lang w:eastAsia="zh-CN"/>
        </w:rPr>
        <w:t>2003303</w:t>
      </w:r>
      <w:r w:rsidR="003C379F" w:rsidRPr="004B208B">
        <w:rPr>
          <w:lang w:eastAsia="zh-CN"/>
        </w:rPr>
        <w:t>,</w:t>
      </w:r>
      <w:r w:rsidR="003C379F" w:rsidRPr="004B208B">
        <w:t xml:space="preserve"> “</w:t>
      </w:r>
      <w:r w:rsidR="00663BF6" w:rsidRPr="004B208B">
        <w:rPr>
          <w:lang w:eastAsia="zh-CN"/>
        </w:rPr>
        <w:t>Functionality for coverage recovery</w:t>
      </w:r>
      <w:r w:rsidR="003C379F" w:rsidRPr="004B208B">
        <w:rPr>
          <w:lang w:eastAsia="zh-CN"/>
        </w:rPr>
        <w:t>”</w:t>
      </w:r>
      <w:r w:rsidR="00FC3F96">
        <w:rPr>
          <w:lang w:eastAsia="zh-CN"/>
        </w:rPr>
        <w:t>.</w:t>
      </w:r>
    </w:p>
    <w:p w14:paraId="2CF1857A" w14:textId="50D4A744" w:rsidR="00F23DCA" w:rsidRPr="004B208B" w:rsidRDefault="00F23DCA" w:rsidP="00F23DCA">
      <w:pPr>
        <w:pStyle w:val="References"/>
      </w:pPr>
      <w:r w:rsidRPr="004B208B">
        <w:t>3GPP TS 38.</w:t>
      </w:r>
      <w:r w:rsidR="003D2430" w:rsidRPr="004B208B">
        <w:t>213</w:t>
      </w:r>
      <w:r w:rsidRPr="004B208B">
        <w:t>, “Physical layer procedures for control”</w:t>
      </w:r>
      <w:r w:rsidR="00FC3F96">
        <w:t>.</w:t>
      </w:r>
    </w:p>
    <w:p w14:paraId="7AD03F30" w14:textId="0921C56E" w:rsidR="0072513E" w:rsidRPr="004B208B" w:rsidRDefault="0072513E" w:rsidP="0072513E">
      <w:pPr>
        <w:pStyle w:val="References"/>
      </w:pPr>
      <w:r w:rsidRPr="004B208B">
        <w:rPr>
          <w:rFonts w:hint="eastAsia"/>
        </w:rPr>
        <w:t>3</w:t>
      </w:r>
      <w:r w:rsidRPr="004B208B">
        <w:t>GPP TR 37.910, “</w:t>
      </w:r>
      <w:r w:rsidRPr="004B208B">
        <w:rPr>
          <w:rFonts w:hint="eastAsia"/>
        </w:rPr>
        <w:t>Study</w:t>
      </w:r>
      <w:r w:rsidRPr="004B208B">
        <w:t xml:space="preserve"> on self</w:t>
      </w:r>
      <w:r w:rsidR="00B85AFB">
        <w:t>-</w:t>
      </w:r>
      <w:r w:rsidRPr="004B208B">
        <w:t>evaluation toward</w:t>
      </w:r>
      <w:r w:rsidRPr="004B208B">
        <w:rPr>
          <w:rFonts w:hint="eastAsia"/>
        </w:rPr>
        <w:t xml:space="preserve">s </w:t>
      </w:r>
      <w:r w:rsidRPr="004B208B">
        <w:t>IMT-2020 submission”</w:t>
      </w:r>
      <w:r w:rsidR="00FC3F96">
        <w:t>.</w:t>
      </w:r>
    </w:p>
    <w:p w14:paraId="22151AF0" w14:textId="6F9FCBC0" w:rsidR="0072513E" w:rsidRPr="004B208B" w:rsidRDefault="0072513E" w:rsidP="0072513E">
      <w:pPr>
        <w:pStyle w:val="References"/>
      </w:pPr>
      <w:r w:rsidRPr="004B208B">
        <w:rPr>
          <w:rFonts w:hint="eastAsia"/>
        </w:rPr>
        <w:t>3</w:t>
      </w:r>
      <w:r w:rsidRPr="004B208B">
        <w:t>GPP TR 38.306, “User Equipment (UE) radio access capabilities”</w:t>
      </w:r>
      <w:r w:rsidR="00FC3F96">
        <w:t>.</w:t>
      </w:r>
    </w:p>
    <w:p w14:paraId="68195931" w14:textId="77777777" w:rsidR="007B15F3" w:rsidRPr="004B208B" w:rsidRDefault="007B15F3" w:rsidP="002F6989">
      <w:pPr>
        <w:pStyle w:val="References"/>
        <w:numPr>
          <w:ilvl w:val="0"/>
          <w:numId w:val="0"/>
        </w:numPr>
        <w:ind w:left="360" w:hanging="360"/>
      </w:pPr>
    </w:p>
    <w:p w14:paraId="2F7FA7E9" w14:textId="3AA8FD02" w:rsidR="0020579B" w:rsidRPr="004B208B" w:rsidRDefault="007B22EA" w:rsidP="00CB6F3E">
      <w:pPr>
        <w:pStyle w:val="1"/>
        <w:numPr>
          <w:ilvl w:val="0"/>
          <w:numId w:val="0"/>
        </w:numPr>
        <w:ind w:left="432" w:hanging="432"/>
      </w:pPr>
      <w:r w:rsidRPr="004B208B">
        <w:t>Appendix</w:t>
      </w:r>
      <w:r w:rsidR="007408AC" w:rsidRPr="004B208B">
        <w:t xml:space="preserve"> 1</w:t>
      </w:r>
      <w:r w:rsidR="005A61F2" w:rsidRPr="004B208B">
        <w:t xml:space="preserve"> - </w:t>
      </w:r>
      <w:r w:rsidR="0020579B" w:rsidRPr="004B208B">
        <w:t xml:space="preserve">Objectives in </w:t>
      </w:r>
      <w:r w:rsidR="00F273DE" w:rsidRPr="004B208B">
        <w:t>S</w:t>
      </w:r>
      <w:r w:rsidR="0020579B" w:rsidRPr="004B208B">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43867" w:rsidRPr="004B208B" w14:paraId="7CC1EE76" w14:textId="77777777" w:rsidTr="00623E0E">
        <w:tc>
          <w:tcPr>
            <w:tcW w:w="9286" w:type="dxa"/>
            <w:shd w:val="clear" w:color="auto" w:fill="auto"/>
          </w:tcPr>
          <w:p w14:paraId="4F5959D4" w14:textId="77777777" w:rsidR="00661124" w:rsidRPr="004B208B" w:rsidRDefault="00661124" w:rsidP="00661124">
            <w:pPr>
              <w:ind w:right="-99"/>
              <w:rPr>
                <w:lang w:eastAsia="ja-JP"/>
              </w:rPr>
            </w:pPr>
            <w:r w:rsidRPr="004B208B">
              <w:rPr>
                <w:lang w:eastAsia="ja-JP"/>
              </w:rPr>
              <w:t xml:space="preserve">Identify and study potential UE complexity reduction features, including [RAN1, RAN2]: </w:t>
            </w:r>
          </w:p>
          <w:p w14:paraId="31D7FF18" w14:textId="77777777" w:rsidR="00661124" w:rsidRPr="004B208B" w:rsidRDefault="00661124" w:rsidP="00E05C88">
            <w:pPr>
              <w:pStyle w:val="af1"/>
              <w:numPr>
                <w:ilvl w:val="0"/>
                <w:numId w:val="4"/>
              </w:numPr>
              <w:spacing w:after="160" w:line="259" w:lineRule="auto"/>
              <w:ind w:leftChars="0" w:right="-99"/>
              <w:contextualSpacing/>
              <w:rPr>
                <w:rFonts w:ascii="Times New Roman" w:hAnsi="Times New Roman"/>
                <w:szCs w:val="20"/>
              </w:rPr>
            </w:pPr>
            <w:r w:rsidRPr="004B208B">
              <w:rPr>
                <w:rFonts w:ascii="Times New Roman" w:hAnsi="Times New Roman"/>
                <w:szCs w:val="20"/>
              </w:rPr>
              <w:t>Reduced number of UE RX/TX antennas</w:t>
            </w:r>
          </w:p>
          <w:p w14:paraId="466216D5" w14:textId="77777777" w:rsidR="00661124" w:rsidRPr="004B208B" w:rsidRDefault="00661124" w:rsidP="00E05C88">
            <w:pPr>
              <w:pStyle w:val="af1"/>
              <w:numPr>
                <w:ilvl w:val="0"/>
                <w:numId w:val="4"/>
              </w:numPr>
              <w:spacing w:after="160" w:line="259" w:lineRule="auto"/>
              <w:ind w:leftChars="0" w:right="-99"/>
              <w:contextualSpacing/>
              <w:rPr>
                <w:rFonts w:ascii="Times New Roman" w:hAnsi="Times New Roman"/>
                <w:szCs w:val="20"/>
              </w:rPr>
            </w:pPr>
            <w:r w:rsidRPr="004B208B">
              <w:rPr>
                <w:rFonts w:ascii="Times New Roman" w:hAnsi="Times New Roman"/>
                <w:szCs w:val="20"/>
              </w:rPr>
              <w:t xml:space="preserve">UE Bandwidth reduction </w:t>
            </w:r>
          </w:p>
          <w:p w14:paraId="3C12BE6C" w14:textId="77777777" w:rsidR="00661124" w:rsidRPr="004B208B" w:rsidRDefault="00661124" w:rsidP="00710B49">
            <w:pPr>
              <w:pStyle w:val="af1"/>
              <w:spacing w:line="259" w:lineRule="auto"/>
              <w:ind w:left="2320" w:right="-96"/>
              <w:rPr>
                <w:rFonts w:ascii="Times New Roman" w:hAnsi="Times New Roman"/>
                <w:szCs w:val="20"/>
              </w:rPr>
            </w:pPr>
            <w:r w:rsidRPr="004B208B">
              <w:rPr>
                <w:rFonts w:ascii="Times New Roman" w:hAnsi="Times New Roman"/>
                <w:szCs w:val="20"/>
              </w:rPr>
              <w:t xml:space="preserve">Note: Rel-15 SSB bandwidth should be reused and L1 changes minimized </w:t>
            </w:r>
          </w:p>
          <w:p w14:paraId="3620154B" w14:textId="77777777" w:rsidR="00661124" w:rsidRPr="004B208B" w:rsidRDefault="00661124" w:rsidP="00E05C88">
            <w:pPr>
              <w:pStyle w:val="af1"/>
              <w:numPr>
                <w:ilvl w:val="0"/>
                <w:numId w:val="4"/>
              </w:numPr>
              <w:spacing w:after="160" w:line="259" w:lineRule="auto"/>
              <w:ind w:leftChars="0" w:right="-99"/>
              <w:contextualSpacing/>
              <w:rPr>
                <w:rFonts w:ascii="Times New Roman" w:hAnsi="Times New Roman"/>
                <w:szCs w:val="20"/>
              </w:rPr>
            </w:pPr>
            <w:r w:rsidRPr="004B208B">
              <w:rPr>
                <w:rFonts w:ascii="Times New Roman" w:hAnsi="Times New Roman"/>
                <w:szCs w:val="20"/>
              </w:rPr>
              <w:t xml:space="preserve">Half-Duplex-FDD </w:t>
            </w:r>
          </w:p>
          <w:p w14:paraId="07DDB2D8" w14:textId="77777777" w:rsidR="00661124" w:rsidRPr="004B208B" w:rsidRDefault="00661124" w:rsidP="00E05C88">
            <w:pPr>
              <w:pStyle w:val="af1"/>
              <w:numPr>
                <w:ilvl w:val="0"/>
                <w:numId w:val="4"/>
              </w:numPr>
              <w:spacing w:after="160" w:line="259" w:lineRule="auto"/>
              <w:ind w:leftChars="0" w:right="-99"/>
              <w:contextualSpacing/>
              <w:rPr>
                <w:rFonts w:ascii="Times New Roman" w:hAnsi="Times New Roman"/>
                <w:szCs w:val="20"/>
              </w:rPr>
            </w:pPr>
            <w:r w:rsidRPr="004B208B">
              <w:rPr>
                <w:rFonts w:ascii="Times New Roman" w:hAnsi="Times New Roman"/>
                <w:szCs w:val="20"/>
              </w:rPr>
              <w:t xml:space="preserve">Relaxed UE processing time </w:t>
            </w:r>
          </w:p>
          <w:p w14:paraId="5F22BEB7" w14:textId="77777777" w:rsidR="00661124" w:rsidRPr="004B208B" w:rsidRDefault="00661124" w:rsidP="00E05C88">
            <w:pPr>
              <w:pStyle w:val="af1"/>
              <w:numPr>
                <w:ilvl w:val="0"/>
                <w:numId w:val="4"/>
              </w:numPr>
              <w:spacing w:after="160" w:line="259" w:lineRule="auto"/>
              <w:ind w:leftChars="0" w:right="-99"/>
              <w:contextualSpacing/>
              <w:rPr>
                <w:rFonts w:ascii="Times New Roman" w:hAnsi="Times New Roman"/>
                <w:szCs w:val="20"/>
              </w:rPr>
            </w:pPr>
            <w:r w:rsidRPr="004B208B">
              <w:rPr>
                <w:rFonts w:ascii="Times New Roman" w:hAnsi="Times New Roman"/>
                <w:szCs w:val="20"/>
              </w:rPr>
              <w:t xml:space="preserve">Relaxed UE processing capability </w:t>
            </w:r>
          </w:p>
          <w:p w14:paraId="52FB5FCD" w14:textId="77777777" w:rsidR="00F273DE" w:rsidRPr="004B208B" w:rsidRDefault="00F273DE" w:rsidP="00F273DE">
            <w:pPr>
              <w:ind w:right="-99"/>
              <w:rPr>
                <w:lang w:eastAsia="ja-JP"/>
              </w:rPr>
            </w:pPr>
            <w:r w:rsidRPr="004B208B">
              <w:rPr>
                <w:lang w:eastAsia="ja-JP"/>
              </w:rPr>
              <w:t>Note1: The work defined above should not overlap with LPWA use cases. The lowest capability considered should be no less than an LTE Category 1bis modem.</w:t>
            </w:r>
          </w:p>
          <w:p w14:paraId="109715D7" w14:textId="77777777" w:rsidR="00F273DE" w:rsidRPr="004B208B" w:rsidRDefault="00F273DE" w:rsidP="00F273DE">
            <w:pPr>
              <w:ind w:right="-99"/>
              <w:rPr>
                <w:lang w:eastAsia="ja-JP"/>
              </w:rPr>
            </w:pPr>
            <w:r w:rsidRPr="004B208B">
              <w:rPr>
                <w:lang w:eastAsia="ja-JP"/>
              </w:rPr>
              <w:t xml:space="preserve">Study UE power saving and battery lifetime enhancement for reduced capability UEs in applicable use cases (e.g. delay tolerant) [RAN2, RAN1]: </w:t>
            </w:r>
          </w:p>
          <w:p w14:paraId="0F2D8ED5" w14:textId="77777777" w:rsidR="00F273DE" w:rsidRPr="004B208B" w:rsidRDefault="00F273DE" w:rsidP="00E05C88">
            <w:pPr>
              <w:pStyle w:val="af1"/>
              <w:numPr>
                <w:ilvl w:val="0"/>
                <w:numId w:val="4"/>
              </w:numPr>
              <w:spacing w:after="160" w:line="259" w:lineRule="auto"/>
              <w:ind w:leftChars="0" w:right="-99"/>
              <w:contextualSpacing/>
              <w:rPr>
                <w:rFonts w:ascii="Times New Roman" w:hAnsi="Times New Roman"/>
                <w:szCs w:val="20"/>
              </w:rPr>
            </w:pPr>
            <w:r w:rsidRPr="004B208B">
              <w:rPr>
                <w:rFonts w:ascii="Times New Roman" w:hAnsi="Times New Roman"/>
                <w:szCs w:val="20"/>
              </w:rPr>
              <w:t>Reduced PDCCH monitoring by smaller numbers of blind decodes and CCE limits [RAN1].</w:t>
            </w:r>
          </w:p>
          <w:p w14:paraId="61CD3DEB" w14:textId="77777777" w:rsidR="00F273DE" w:rsidRPr="004B208B" w:rsidRDefault="00F273DE" w:rsidP="00E05C88">
            <w:pPr>
              <w:pStyle w:val="af1"/>
              <w:numPr>
                <w:ilvl w:val="0"/>
                <w:numId w:val="4"/>
              </w:numPr>
              <w:spacing w:after="160" w:line="259" w:lineRule="auto"/>
              <w:ind w:leftChars="0" w:right="-99"/>
              <w:contextualSpacing/>
              <w:rPr>
                <w:rFonts w:ascii="Times New Roman" w:hAnsi="Times New Roman"/>
                <w:szCs w:val="20"/>
              </w:rPr>
            </w:pPr>
            <w:r w:rsidRPr="004B208B">
              <w:rPr>
                <w:rFonts w:ascii="Times New Roman" w:hAnsi="Times New Roman"/>
                <w:szCs w:val="20"/>
              </w:rPr>
              <w:t>Extended DRX for RRC Inactive and/or Idle [RAN2]</w:t>
            </w:r>
          </w:p>
          <w:p w14:paraId="19CD5796" w14:textId="77777777" w:rsidR="00F273DE" w:rsidRPr="004B208B" w:rsidRDefault="00F273DE" w:rsidP="00E05C88">
            <w:pPr>
              <w:pStyle w:val="af1"/>
              <w:numPr>
                <w:ilvl w:val="0"/>
                <w:numId w:val="4"/>
              </w:numPr>
              <w:spacing w:after="160" w:line="259" w:lineRule="auto"/>
              <w:ind w:leftChars="0" w:right="-99"/>
              <w:contextualSpacing/>
              <w:rPr>
                <w:rFonts w:ascii="Times New Roman" w:hAnsi="Times New Roman"/>
                <w:szCs w:val="20"/>
              </w:rPr>
            </w:pPr>
            <w:r w:rsidRPr="004B208B">
              <w:rPr>
                <w:rFonts w:ascii="Times New Roman" w:hAnsi="Times New Roman"/>
                <w:szCs w:val="20"/>
              </w:rPr>
              <w:t>RRM relaxation for stationary devices [RAN2]</w:t>
            </w:r>
          </w:p>
          <w:p w14:paraId="75A5C897" w14:textId="77777777" w:rsidR="00F273DE" w:rsidRPr="004B208B" w:rsidRDefault="00F273DE" w:rsidP="00F273DE">
            <w:pPr>
              <w:ind w:right="-99"/>
              <w:rPr>
                <w:lang w:eastAsia="ja-JP"/>
              </w:rPr>
            </w:pPr>
            <w:r w:rsidRPr="004B208B">
              <w:rPr>
                <w:lang w:eastAsia="ja-JP"/>
              </w:rPr>
              <w:t>Study functionality that will enable the performance degradation of such complexity reduction to be mitigated or limited, including [RAN1]:</w:t>
            </w:r>
          </w:p>
          <w:p w14:paraId="740D4469" w14:textId="77777777" w:rsidR="00F273DE" w:rsidRPr="004B208B" w:rsidRDefault="00F273DE" w:rsidP="00E05C88">
            <w:pPr>
              <w:numPr>
                <w:ilvl w:val="0"/>
                <w:numId w:val="5"/>
              </w:numPr>
              <w:overflowPunct w:val="0"/>
              <w:snapToGrid/>
              <w:spacing w:after="180"/>
              <w:ind w:right="-99"/>
              <w:jc w:val="left"/>
              <w:textAlignment w:val="baseline"/>
              <w:rPr>
                <w:lang w:eastAsia="zh-CN"/>
              </w:rPr>
            </w:pPr>
            <w:r w:rsidRPr="004B208B">
              <w:lastRenderedPageBreak/>
              <w:t xml:space="preserve">Coverage recovery to compensate for potential coverage reduction due to the device complexity reduction. </w:t>
            </w:r>
          </w:p>
          <w:p w14:paraId="3C065E37" w14:textId="77777777" w:rsidR="00F273DE" w:rsidRPr="004B208B" w:rsidRDefault="00F273DE" w:rsidP="00F273DE">
            <w:pPr>
              <w:ind w:right="-99"/>
              <w:rPr>
                <w:lang w:eastAsia="ja-JP"/>
              </w:rPr>
            </w:pPr>
            <w:r w:rsidRPr="004B208B">
              <w:rPr>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5B593760" w14:textId="77777777" w:rsidR="00F273DE" w:rsidRPr="004B208B" w:rsidRDefault="00F273DE" w:rsidP="00F273DE">
            <w:pPr>
              <w:ind w:right="-99"/>
              <w:rPr>
                <w:lang w:eastAsia="ja-JP"/>
              </w:rPr>
            </w:pPr>
            <w:r w:rsidRPr="004B208B">
              <w:rPr>
                <w:lang w:eastAsia="ja-JP"/>
              </w:rPr>
              <w:t>Study functionality that will allow devices with reduced capabilities to be explicitly identifiable to networks and network operators, and allow operators to restrict their access, if desired [RAN2, RAN1].</w:t>
            </w:r>
          </w:p>
          <w:p w14:paraId="08AE3E16" w14:textId="77777777" w:rsidR="00F273DE" w:rsidRPr="004B208B" w:rsidRDefault="00F273DE" w:rsidP="00F273DE">
            <w:pPr>
              <w:ind w:right="-99"/>
              <w:rPr>
                <w:lang w:eastAsia="ja-JP"/>
              </w:rPr>
            </w:pPr>
            <w:r w:rsidRPr="004B208B">
              <w:rPr>
                <w:lang w:eastAsia="ja-JP"/>
              </w:rPr>
              <w:t>Note2: Potential overlap with coverage enhancements study is discussed and resolved in RAN#87.</w:t>
            </w:r>
          </w:p>
          <w:p w14:paraId="1F908E29" w14:textId="77777777" w:rsidR="00F273DE" w:rsidRPr="004B208B" w:rsidRDefault="00F273DE" w:rsidP="00F273DE">
            <w:pPr>
              <w:ind w:right="-99"/>
              <w:rPr>
                <w:lang w:eastAsia="ja-JP"/>
              </w:rPr>
            </w:pPr>
            <w:bookmarkStart w:id="12" w:name="_Hlk26857702"/>
            <w:r w:rsidRPr="004B208B">
              <w:rPr>
                <w:lang w:eastAsia="ja-JP"/>
              </w:rPr>
              <w:t>Note3: Coexistence with Rel-15 and Rel-16 UE should be ensured</w:t>
            </w:r>
          </w:p>
          <w:p w14:paraId="3546EB69" w14:textId="3D6F2CE3" w:rsidR="00F273DE" w:rsidRPr="004B208B" w:rsidRDefault="00F273DE" w:rsidP="00C94E97">
            <w:pPr>
              <w:ind w:right="-99"/>
              <w:rPr>
                <w:rFonts w:eastAsia="MS Mincho"/>
                <w:lang w:eastAsia="ja-JP"/>
              </w:rPr>
            </w:pPr>
            <w:r w:rsidRPr="004B208B">
              <w:rPr>
                <w:lang w:eastAsia="ja-JP"/>
              </w:rPr>
              <w:t>Note4: This SI should focus on SA mode and single connectivity</w:t>
            </w:r>
            <w:bookmarkEnd w:id="12"/>
          </w:p>
        </w:tc>
      </w:tr>
    </w:tbl>
    <w:p w14:paraId="36E62479" w14:textId="77777777" w:rsidR="00C523AD" w:rsidRPr="004B208B" w:rsidRDefault="00C523AD" w:rsidP="00C523AD"/>
    <w:p w14:paraId="0B039741" w14:textId="01D4ED93" w:rsidR="007B22EA" w:rsidRPr="004B208B" w:rsidRDefault="00B50F2F" w:rsidP="00245DFF">
      <w:pPr>
        <w:pStyle w:val="1"/>
        <w:numPr>
          <w:ilvl w:val="0"/>
          <w:numId w:val="0"/>
        </w:numPr>
        <w:ind w:left="432" w:hanging="432"/>
      </w:pPr>
      <w:r w:rsidRPr="004B208B">
        <w:t xml:space="preserve">Appendix </w:t>
      </w:r>
      <w:r w:rsidR="007408AC" w:rsidRPr="004B208B">
        <w:t xml:space="preserve">2 </w:t>
      </w:r>
      <w:r w:rsidR="00304EDE">
        <w:t>– System-</w:t>
      </w:r>
      <w:r w:rsidR="00304EDE" w:rsidRPr="006C2683">
        <w:t>level</w:t>
      </w:r>
      <w:r w:rsidR="00304EDE">
        <w:t xml:space="preserve"> s</w:t>
      </w:r>
      <w:r w:rsidR="00304EDE" w:rsidRPr="006C2683">
        <w:t>imulation assumption</w:t>
      </w:r>
      <w:r w:rsidR="00304EDE">
        <w:t>s</w:t>
      </w:r>
      <w:r w:rsidR="00304EDE" w:rsidRPr="006C2683">
        <w:t xml:space="preserve"> for PUSCH</w:t>
      </w:r>
    </w:p>
    <w:p w14:paraId="49EB8C94" w14:textId="78FA789D" w:rsidR="007408AC" w:rsidRPr="004B208B" w:rsidRDefault="007408AC" w:rsidP="007408AC">
      <w:pPr>
        <w:rPr>
          <w:lang w:eastAsia="zh-CN"/>
        </w:rPr>
      </w:pPr>
      <w:r w:rsidRPr="004B208B">
        <w:rPr>
          <w:lang w:eastAsia="zh-CN"/>
        </w:rPr>
        <w:t>The simulation assumption of system level simulation for PUSCH is provided in Table</w:t>
      </w:r>
      <w:r w:rsidRPr="004B208B">
        <w:rPr>
          <w:b/>
          <w:sz w:val="18"/>
          <w:lang w:eastAsia="zh-CN"/>
        </w:rPr>
        <w:t xml:space="preserve"> </w:t>
      </w:r>
      <w:r w:rsidR="00AB0881" w:rsidRPr="004B208B">
        <w:rPr>
          <w:b/>
          <w:sz w:val="20"/>
          <w:lang w:eastAsia="zh-CN"/>
        </w:rPr>
        <w:t>A2</w:t>
      </w:r>
      <w:r w:rsidRPr="004B208B">
        <w:rPr>
          <w:b/>
          <w:sz w:val="20"/>
          <w:lang w:eastAsia="zh-CN"/>
        </w:rPr>
        <w:t>-1</w:t>
      </w:r>
      <w:r w:rsidRPr="004B208B">
        <w:rPr>
          <w:lang w:eastAsia="zh-CN"/>
        </w:rPr>
        <w:t>.</w:t>
      </w:r>
    </w:p>
    <w:p w14:paraId="57C7E415" w14:textId="22047F0B" w:rsidR="00B50F2F" w:rsidRPr="004B208B" w:rsidRDefault="00B50F2F" w:rsidP="00B50F2F">
      <w:pPr>
        <w:pStyle w:val="a5"/>
        <w:rPr>
          <w:lang w:eastAsia="zh-CN"/>
        </w:rPr>
      </w:pPr>
      <w:r w:rsidRPr="004B208B">
        <w:t>Table</w:t>
      </w:r>
      <w:r w:rsidR="001E1BD3" w:rsidRPr="004B208B">
        <w:t xml:space="preserve"> </w:t>
      </w:r>
      <w:r w:rsidR="00AB0881" w:rsidRPr="004B208B">
        <w:t>A2</w:t>
      </w:r>
      <w:r w:rsidR="00DA46EB" w:rsidRPr="004B208B">
        <w:t>-1</w:t>
      </w:r>
      <w:r w:rsidRPr="004B208B">
        <w:t>.</w:t>
      </w:r>
      <w:r w:rsidRPr="004B208B">
        <w:rPr>
          <w:lang w:eastAsia="zh-CN"/>
        </w:rPr>
        <w:t xml:space="preserve"> The simulation assumption of system level simulation for PUSCH</w:t>
      </w:r>
    </w:p>
    <w:tbl>
      <w:tblPr>
        <w:tblW w:w="8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5707"/>
      </w:tblGrid>
      <w:tr w:rsidR="00B50F2F" w:rsidRPr="004B208B" w14:paraId="4DB70681"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A85DB69" w14:textId="77777777" w:rsidR="00B50F2F" w:rsidRPr="004B208B" w:rsidRDefault="00B50F2F" w:rsidP="004A2BF8">
            <w:pPr>
              <w:ind w:left="720" w:hanging="720"/>
              <w:jc w:val="center"/>
              <w:rPr>
                <w:b/>
                <w:bCs/>
                <w:szCs w:val="20"/>
              </w:rPr>
            </w:pPr>
            <w:r w:rsidRPr="004B208B">
              <w:rPr>
                <w:b/>
                <w:bCs/>
                <w:szCs w:val="20"/>
              </w:rPr>
              <w:t>Parameters</w:t>
            </w:r>
          </w:p>
        </w:tc>
        <w:tc>
          <w:tcPr>
            <w:tcW w:w="5707"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6C3F268E" w14:textId="77777777" w:rsidR="00B50F2F" w:rsidRPr="004B208B" w:rsidRDefault="00B50F2F" w:rsidP="004A2BF8">
            <w:pPr>
              <w:ind w:left="720" w:hanging="720"/>
              <w:jc w:val="center"/>
              <w:rPr>
                <w:b/>
                <w:bCs/>
                <w:szCs w:val="20"/>
              </w:rPr>
            </w:pPr>
            <w:r w:rsidRPr="004B208B">
              <w:rPr>
                <w:b/>
                <w:bCs/>
                <w:szCs w:val="20"/>
              </w:rPr>
              <w:t>Value</w:t>
            </w:r>
          </w:p>
        </w:tc>
      </w:tr>
      <w:tr w:rsidR="00B50F2F" w:rsidRPr="004B208B" w14:paraId="6A4CB5A3"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5F21B02" w14:textId="77777777" w:rsidR="00B50F2F" w:rsidRPr="004B208B" w:rsidRDefault="00B50F2F" w:rsidP="004A2BF8">
            <w:pPr>
              <w:ind w:left="720" w:hanging="720"/>
              <w:rPr>
                <w:szCs w:val="20"/>
                <w:lang w:eastAsia="ja-JP"/>
              </w:rPr>
            </w:pPr>
            <w:r w:rsidRPr="004B208B">
              <w:rPr>
                <w:szCs w:val="20"/>
                <w:lang w:eastAsia="ja-JP"/>
              </w:rPr>
              <w:t>Inter-BS distance</w:t>
            </w:r>
          </w:p>
        </w:tc>
        <w:tc>
          <w:tcPr>
            <w:tcW w:w="5707" w:type="dxa"/>
            <w:tcBorders>
              <w:top w:val="single" w:sz="4" w:space="0" w:color="auto"/>
              <w:left w:val="single" w:sz="4" w:space="0" w:color="auto"/>
              <w:bottom w:val="single" w:sz="4" w:space="0" w:color="auto"/>
              <w:right w:val="single" w:sz="4" w:space="0" w:color="auto"/>
            </w:tcBorders>
            <w:vAlign w:val="center"/>
            <w:hideMark/>
          </w:tcPr>
          <w:p w14:paraId="3402CBAF" w14:textId="1EE97561" w:rsidR="00B50F2F" w:rsidRPr="004B208B" w:rsidRDefault="00B50F2F" w:rsidP="004C6F24">
            <w:pPr>
              <w:ind w:left="720" w:hanging="720"/>
              <w:rPr>
                <w:szCs w:val="20"/>
                <w:lang w:eastAsia="zh-CN"/>
              </w:rPr>
            </w:pPr>
            <w:r w:rsidRPr="004B208B">
              <w:rPr>
                <w:szCs w:val="20"/>
                <w:lang w:eastAsia="ja-JP"/>
              </w:rPr>
              <w:t>200m(Dense Urban)</w:t>
            </w:r>
            <w:r w:rsidR="004C6F24">
              <w:rPr>
                <w:rFonts w:hint="eastAsia"/>
                <w:szCs w:val="20"/>
                <w:lang w:eastAsia="zh-CN"/>
              </w:rPr>
              <w:t>,</w:t>
            </w:r>
            <w:r w:rsidR="00782648">
              <w:rPr>
                <w:szCs w:val="20"/>
                <w:lang w:eastAsia="zh-CN"/>
              </w:rPr>
              <w:t xml:space="preserve"> </w:t>
            </w:r>
            <w:r w:rsidRPr="004B208B">
              <w:rPr>
                <w:szCs w:val="20"/>
                <w:lang w:eastAsia="ja-JP"/>
              </w:rPr>
              <w:t>1732m(</w:t>
            </w:r>
            <w:r w:rsidRPr="004B208B">
              <w:rPr>
                <w:rFonts w:hint="eastAsia"/>
                <w:szCs w:val="20"/>
              </w:rPr>
              <w:t>rural</w:t>
            </w:r>
            <w:r w:rsidRPr="004B208B">
              <w:rPr>
                <w:szCs w:val="20"/>
                <w:lang w:eastAsia="ja-JP"/>
              </w:rPr>
              <w:t>)</w:t>
            </w:r>
            <w:r w:rsidR="004C6F24">
              <w:rPr>
                <w:rFonts w:hint="eastAsia"/>
                <w:szCs w:val="20"/>
                <w:lang w:eastAsia="zh-CN"/>
              </w:rPr>
              <w:t>,</w:t>
            </w:r>
            <w:r w:rsidR="00782648">
              <w:rPr>
                <w:szCs w:val="20"/>
                <w:lang w:eastAsia="zh-CN"/>
              </w:rPr>
              <w:t xml:space="preserve"> </w:t>
            </w:r>
            <w:r w:rsidR="00017C3D" w:rsidRPr="004B208B">
              <w:rPr>
                <w:rFonts w:hint="eastAsia"/>
                <w:szCs w:val="20"/>
                <w:lang w:eastAsia="zh-CN"/>
              </w:rPr>
              <w:t>1</w:t>
            </w:r>
            <w:r w:rsidR="00017C3D" w:rsidRPr="004B208B">
              <w:rPr>
                <w:szCs w:val="20"/>
                <w:lang w:eastAsia="zh-CN"/>
              </w:rPr>
              <w:t>2TRxP(Indoor hotspot)</w:t>
            </w:r>
          </w:p>
        </w:tc>
      </w:tr>
      <w:tr w:rsidR="00B50F2F" w:rsidRPr="004B208B" w14:paraId="60F5D9CE"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BE12FD8" w14:textId="77777777" w:rsidR="00B50F2F" w:rsidRPr="004B208B" w:rsidRDefault="00B50F2F" w:rsidP="004A2BF8">
            <w:pPr>
              <w:ind w:left="720" w:hanging="720"/>
              <w:rPr>
                <w:szCs w:val="20"/>
                <w:lang w:eastAsia="ja-JP"/>
              </w:rPr>
            </w:pPr>
            <w:r w:rsidRPr="004B208B">
              <w:rPr>
                <w:szCs w:val="20"/>
                <w:lang w:eastAsia="ja-JP"/>
              </w:rPr>
              <w:t>Carrier frequency</w:t>
            </w:r>
          </w:p>
        </w:tc>
        <w:tc>
          <w:tcPr>
            <w:tcW w:w="5707" w:type="dxa"/>
            <w:tcBorders>
              <w:top w:val="single" w:sz="4" w:space="0" w:color="auto"/>
              <w:left w:val="single" w:sz="4" w:space="0" w:color="auto"/>
              <w:bottom w:val="single" w:sz="4" w:space="0" w:color="auto"/>
              <w:right w:val="single" w:sz="4" w:space="0" w:color="auto"/>
            </w:tcBorders>
            <w:vAlign w:val="center"/>
            <w:hideMark/>
          </w:tcPr>
          <w:p w14:paraId="28F52E16" w14:textId="7D48C641" w:rsidR="00B50F2F" w:rsidRPr="004B208B" w:rsidRDefault="00B50F2F" w:rsidP="004A2BF8">
            <w:pPr>
              <w:ind w:left="720" w:hanging="720"/>
              <w:rPr>
                <w:szCs w:val="20"/>
                <w:lang w:eastAsia="ja-JP"/>
              </w:rPr>
            </w:pPr>
            <w:r w:rsidRPr="004B208B">
              <w:rPr>
                <w:szCs w:val="20"/>
                <w:lang w:eastAsia="ja-JP"/>
              </w:rPr>
              <w:t>4GHz</w:t>
            </w:r>
          </w:p>
        </w:tc>
      </w:tr>
      <w:tr w:rsidR="00B50F2F" w:rsidRPr="004B208B" w14:paraId="223B794A"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2B1AF8B" w14:textId="6BEA9868" w:rsidR="00B50F2F" w:rsidRPr="004B208B" w:rsidRDefault="00B77608" w:rsidP="004A2BF8">
            <w:pPr>
              <w:ind w:left="720" w:hanging="720"/>
              <w:rPr>
                <w:szCs w:val="20"/>
                <w:lang w:eastAsia="ja-JP"/>
              </w:rPr>
            </w:pPr>
            <w:r>
              <w:rPr>
                <w:szCs w:val="20"/>
                <w:lang w:eastAsia="ja-JP"/>
              </w:rPr>
              <w:t>Cell</w:t>
            </w:r>
            <w:r w:rsidRPr="004B208B">
              <w:rPr>
                <w:szCs w:val="20"/>
                <w:lang w:eastAsia="ja-JP"/>
              </w:rPr>
              <w:t xml:space="preserve"> </w:t>
            </w:r>
            <w:r w:rsidR="00B50F2F" w:rsidRPr="004B208B">
              <w:rPr>
                <w:szCs w:val="20"/>
                <w:lang w:eastAsia="ja-JP"/>
              </w:rPr>
              <w:t>bandwidth</w:t>
            </w:r>
          </w:p>
        </w:tc>
        <w:tc>
          <w:tcPr>
            <w:tcW w:w="5707" w:type="dxa"/>
            <w:tcBorders>
              <w:top w:val="single" w:sz="4" w:space="0" w:color="auto"/>
              <w:left w:val="single" w:sz="4" w:space="0" w:color="auto"/>
              <w:bottom w:val="single" w:sz="4" w:space="0" w:color="auto"/>
              <w:right w:val="single" w:sz="4" w:space="0" w:color="auto"/>
            </w:tcBorders>
            <w:vAlign w:val="center"/>
            <w:hideMark/>
          </w:tcPr>
          <w:p w14:paraId="05A83D11" w14:textId="06A09F5E" w:rsidR="00B50F2F" w:rsidRPr="004B208B" w:rsidRDefault="00B50F2F" w:rsidP="004A2BF8">
            <w:pPr>
              <w:ind w:left="720" w:hanging="720"/>
              <w:rPr>
                <w:szCs w:val="20"/>
                <w:lang w:eastAsia="ja-JP"/>
              </w:rPr>
            </w:pPr>
            <w:r w:rsidRPr="004B208B">
              <w:rPr>
                <w:szCs w:val="20"/>
                <w:lang w:eastAsia="ja-JP"/>
              </w:rPr>
              <w:t>20MHz</w:t>
            </w:r>
            <w:r w:rsidR="004C6F24">
              <w:rPr>
                <w:rFonts w:hint="eastAsia"/>
                <w:szCs w:val="20"/>
                <w:lang w:eastAsia="zh-CN"/>
              </w:rPr>
              <w:t>,</w:t>
            </w:r>
            <w:r w:rsidR="004C6F24">
              <w:rPr>
                <w:szCs w:val="20"/>
                <w:lang w:eastAsia="zh-CN"/>
              </w:rPr>
              <w:t xml:space="preserve"> </w:t>
            </w:r>
            <w:r w:rsidRPr="004B208B">
              <w:rPr>
                <w:szCs w:val="20"/>
                <w:lang w:eastAsia="ja-JP"/>
              </w:rPr>
              <w:t>100MHz</w:t>
            </w:r>
          </w:p>
        </w:tc>
      </w:tr>
      <w:tr w:rsidR="00B77608" w:rsidRPr="004B208B" w14:paraId="2AB53C40"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67C99194" w14:textId="638E748D" w:rsidR="00B77608" w:rsidRPr="004B208B" w:rsidDel="00B77608" w:rsidRDefault="00B77608" w:rsidP="00B77608">
            <w:pPr>
              <w:ind w:left="720" w:hanging="720"/>
              <w:rPr>
                <w:szCs w:val="20"/>
                <w:lang w:eastAsia="ja-JP"/>
              </w:rPr>
            </w:pPr>
            <w:r>
              <w:rPr>
                <w:szCs w:val="20"/>
                <w:lang w:eastAsia="zh-CN"/>
              </w:rPr>
              <w:t>UE bandwidth</w:t>
            </w:r>
          </w:p>
        </w:tc>
        <w:tc>
          <w:tcPr>
            <w:tcW w:w="5707" w:type="dxa"/>
            <w:tcBorders>
              <w:top w:val="single" w:sz="4" w:space="0" w:color="auto"/>
              <w:left w:val="single" w:sz="4" w:space="0" w:color="auto"/>
              <w:bottom w:val="single" w:sz="4" w:space="0" w:color="auto"/>
              <w:right w:val="single" w:sz="4" w:space="0" w:color="auto"/>
            </w:tcBorders>
            <w:vAlign w:val="center"/>
          </w:tcPr>
          <w:p w14:paraId="3AE2D294" w14:textId="5B0E9A09" w:rsidR="00B77608" w:rsidRPr="004B208B" w:rsidRDefault="00B77608" w:rsidP="009614CE">
            <w:pPr>
              <w:ind w:left="720" w:hanging="720"/>
              <w:rPr>
                <w:szCs w:val="20"/>
                <w:lang w:eastAsia="ja-JP"/>
              </w:rPr>
            </w:pPr>
            <w:r>
              <w:rPr>
                <w:rFonts w:hint="eastAsia"/>
                <w:szCs w:val="20"/>
                <w:lang w:eastAsia="zh-CN"/>
              </w:rPr>
              <w:t>2</w:t>
            </w:r>
            <w:r>
              <w:rPr>
                <w:szCs w:val="20"/>
                <w:lang w:eastAsia="zh-CN"/>
              </w:rPr>
              <w:t>0MHz</w:t>
            </w:r>
            <w:r w:rsidR="009614CE">
              <w:rPr>
                <w:rFonts w:hint="eastAsia"/>
                <w:szCs w:val="20"/>
                <w:lang w:eastAsia="zh-CN"/>
              </w:rPr>
              <w:t>,</w:t>
            </w:r>
            <w:r w:rsidR="009614CE">
              <w:rPr>
                <w:szCs w:val="20"/>
                <w:lang w:eastAsia="zh-CN"/>
              </w:rPr>
              <w:t xml:space="preserve"> </w:t>
            </w:r>
            <w:r>
              <w:rPr>
                <w:rFonts w:hint="eastAsia"/>
                <w:szCs w:val="20"/>
                <w:lang w:eastAsia="zh-CN"/>
              </w:rPr>
              <w:t>1</w:t>
            </w:r>
            <w:r>
              <w:rPr>
                <w:szCs w:val="20"/>
                <w:lang w:eastAsia="zh-CN"/>
              </w:rPr>
              <w:t>0MHz</w:t>
            </w:r>
          </w:p>
        </w:tc>
      </w:tr>
      <w:tr w:rsidR="00B77608" w:rsidRPr="004B208B" w14:paraId="5CEB4BE0"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5EA8C3A1" w14:textId="77777777" w:rsidR="00B77608" w:rsidRPr="004B208B" w:rsidRDefault="00B77608" w:rsidP="00B77608">
            <w:pPr>
              <w:ind w:left="720" w:hanging="720"/>
              <w:rPr>
                <w:szCs w:val="20"/>
                <w:lang w:eastAsia="ja-JP"/>
              </w:rPr>
            </w:pPr>
            <w:r w:rsidRPr="004B208B">
              <w:rPr>
                <w:szCs w:val="20"/>
                <w:lang w:eastAsia="ja-JP"/>
              </w:rPr>
              <w:t xml:space="preserve">SCS </w:t>
            </w:r>
          </w:p>
        </w:tc>
        <w:tc>
          <w:tcPr>
            <w:tcW w:w="5707" w:type="dxa"/>
            <w:tcBorders>
              <w:top w:val="single" w:sz="4" w:space="0" w:color="auto"/>
              <w:left w:val="single" w:sz="4" w:space="0" w:color="auto"/>
              <w:bottom w:val="single" w:sz="4" w:space="0" w:color="auto"/>
              <w:right w:val="single" w:sz="4" w:space="0" w:color="auto"/>
            </w:tcBorders>
            <w:vAlign w:val="center"/>
          </w:tcPr>
          <w:p w14:paraId="0B65D6BA" w14:textId="5A3830A5" w:rsidR="00B77608" w:rsidRPr="004B208B" w:rsidRDefault="00B77608" w:rsidP="00B77608">
            <w:pPr>
              <w:spacing w:after="60"/>
              <w:rPr>
                <w:szCs w:val="20"/>
                <w:lang w:eastAsia="ja-JP"/>
              </w:rPr>
            </w:pPr>
            <w:r w:rsidRPr="004B208B">
              <w:rPr>
                <w:szCs w:val="20"/>
                <w:lang w:eastAsia="ja-JP"/>
              </w:rPr>
              <w:t>30kHz</w:t>
            </w:r>
          </w:p>
        </w:tc>
      </w:tr>
      <w:tr w:rsidR="00B77608" w:rsidRPr="004B208B" w14:paraId="776992D7"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9CAB3F4" w14:textId="77777777" w:rsidR="00B77608" w:rsidRPr="004B208B" w:rsidRDefault="00B77608" w:rsidP="00B77608">
            <w:pPr>
              <w:ind w:left="720" w:hanging="720"/>
              <w:rPr>
                <w:szCs w:val="20"/>
                <w:lang w:eastAsia="ja-JP"/>
              </w:rPr>
            </w:pPr>
            <w:r w:rsidRPr="004B208B">
              <w:rPr>
                <w:szCs w:val="20"/>
                <w:lang w:eastAsia="ja-JP"/>
              </w:rPr>
              <w:t xml:space="preserve">Channel model </w:t>
            </w:r>
          </w:p>
        </w:tc>
        <w:tc>
          <w:tcPr>
            <w:tcW w:w="5707" w:type="dxa"/>
            <w:tcBorders>
              <w:top w:val="single" w:sz="4" w:space="0" w:color="auto"/>
              <w:left w:val="single" w:sz="4" w:space="0" w:color="auto"/>
              <w:bottom w:val="single" w:sz="4" w:space="0" w:color="auto"/>
              <w:right w:val="single" w:sz="4" w:space="0" w:color="auto"/>
            </w:tcBorders>
            <w:vAlign w:val="center"/>
            <w:hideMark/>
          </w:tcPr>
          <w:p w14:paraId="006680D8" w14:textId="01231F86" w:rsidR="00B77608" w:rsidRPr="004B208B" w:rsidRDefault="00B77608" w:rsidP="00B77608">
            <w:pPr>
              <w:ind w:left="720" w:hanging="720"/>
              <w:rPr>
                <w:szCs w:val="20"/>
              </w:rPr>
            </w:pPr>
            <w:r w:rsidRPr="004B208B">
              <w:rPr>
                <w:szCs w:val="20"/>
                <w:lang w:eastAsia="ja-JP"/>
              </w:rPr>
              <w:t>3Du</w:t>
            </w:r>
            <w:r w:rsidRPr="004B208B">
              <w:rPr>
                <w:rFonts w:hint="eastAsia"/>
                <w:szCs w:val="20"/>
              </w:rPr>
              <w:t>ma</w:t>
            </w:r>
            <w:r>
              <w:rPr>
                <w:szCs w:val="20"/>
                <w:lang w:eastAsia="zh-CN"/>
              </w:rPr>
              <w:t>(</w:t>
            </w:r>
            <w:r w:rsidRPr="004B208B">
              <w:rPr>
                <w:szCs w:val="20"/>
                <w:lang w:eastAsia="ja-JP"/>
              </w:rPr>
              <w:t>UMA</w:t>
            </w:r>
            <w:r>
              <w:rPr>
                <w:szCs w:val="20"/>
                <w:lang w:eastAsia="zh-CN"/>
              </w:rPr>
              <w:t xml:space="preserve">), </w:t>
            </w:r>
            <w:r w:rsidRPr="004B208B">
              <w:rPr>
                <w:rFonts w:hint="eastAsia"/>
                <w:szCs w:val="20"/>
              </w:rPr>
              <w:t>3</w:t>
            </w:r>
            <w:r w:rsidRPr="004B208B">
              <w:rPr>
                <w:szCs w:val="20"/>
              </w:rPr>
              <w:t>DI</w:t>
            </w:r>
            <w:r w:rsidRPr="004B208B">
              <w:rPr>
                <w:rFonts w:hint="eastAsia"/>
                <w:szCs w:val="20"/>
              </w:rPr>
              <w:t>nh</w:t>
            </w:r>
            <w:r w:rsidRPr="004B208B">
              <w:rPr>
                <w:szCs w:val="20"/>
              </w:rPr>
              <w:t>(</w:t>
            </w:r>
            <w:r w:rsidRPr="004B208B">
              <w:rPr>
                <w:szCs w:val="20"/>
                <w:lang w:eastAsia="ja-JP"/>
              </w:rPr>
              <w:t>Indoor</w:t>
            </w:r>
            <w:r w:rsidRPr="004B208B">
              <w:rPr>
                <w:rFonts w:hint="eastAsia"/>
                <w:szCs w:val="20"/>
              </w:rPr>
              <w:t>-</w:t>
            </w:r>
            <w:r w:rsidRPr="004B208B">
              <w:rPr>
                <w:szCs w:val="20"/>
                <w:lang w:eastAsia="ja-JP"/>
              </w:rPr>
              <w:t>office)</w:t>
            </w:r>
            <w:r>
              <w:rPr>
                <w:rFonts w:hint="eastAsia"/>
                <w:szCs w:val="20"/>
                <w:lang w:eastAsia="zh-CN"/>
              </w:rPr>
              <w:t>,</w:t>
            </w:r>
            <w:r>
              <w:rPr>
                <w:szCs w:val="20"/>
                <w:lang w:eastAsia="zh-CN"/>
              </w:rPr>
              <w:t xml:space="preserve"> </w:t>
            </w:r>
            <w:r w:rsidRPr="004B208B">
              <w:rPr>
                <w:rFonts w:hint="eastAsia"/>
                <w:szCs w:val="20"/>
              </w:rPr>
              <w:t>3</w:t>
            </w:r>
            <w:r w:rsidRPr="004B208B">
              <w:rPr>
                <w:szCs w:val="20"/>
              </w:rPr>
              <w:t>DRma(</w:t>
            </w:r>
            <w:r w:rsidRPr="004B208B">
              <w:rPr>
                <w:rFonts w:hint="eastAsia"/>
                <w:szCs w:val="20"/>
              </w:rPr>
              <w:t>Rural</w:t>
            </w:r>
            <w:r w:rsidRPr="004B208B">
              <w:rPr>
                <w:szCs w:val="20"/>
              </w:rPr>
              <w:t>)</w:t>
            </w:r>
          </w:p>
        </w:tc>
      </w:tr>
      <w:tr w:rsidR="00B77608" w:rsidRPr="004B208B" w14:paraId="38D43BEF"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4B972073" w14:textId="5BABAE6F" w:rsidR="00B77608" w:rsidRPr="004B208B" w:rsidRDefault="00B77608" w:rsidP="00B77608">
            <w:pPr>
              <w:ind w:left="720" w:hanging="720"/>
              <w:rPr>
                <w:szCs w:val="20"/>
                <w:lang w:eastAsia="ja-JP"/>
              </w:rPr>
            </w:pPr>
            <w:r>
              <w:rPr>
                <w:szCs w:val="20"/>
                <w:lang w:eastAsia="zh-CN"/>
              </w:rPr>
              <w:t>Traffic model</w:t>
            </w:r>
          </w:p>
        </w:tc>
        <w:tc>
          <w:tcPr>
            <w:tcW w:w="5707" w:type="dxa"/>
            <w:tcBorders>
              <w:top w:val="single" w:sz="4" w:space="0" w:color="auto"/>
              <w:left w:val="single" w:sz="4" w:space="0" w:color="auto"/>
              <w:bottom w:val="single" w:sz="4" w:space="0" w:color="auto"/>
              <w:right w:val="single" w:sz="4" w:space="0" w:color="auto"/>
            </w:tcBorders>
            <w:vAlign w:val="center"/>
          </w:tcPr>
          <w:p w14:paraId="7FC4B803" w14:textId="6F6645A1" w:rsidR="00B77608" w:rsidRPr="004B208B" w:rsidRDefault="00B77608" w:rsidP="00B77608">
            <w:pPr>
              <w:ind w:left="720" w:hanging="720"/>
              <w:rPr>
                <w:szCs w:val="20"/>
                <w:lang w:eastAsia="ja-JP"/>
              </w:rPr>
            </w:pPr>
            <w:r>
              <w:rPr>
                <w:rFonts w:hint="eastAsia"/>
                <w:szCs w:val="20"/>
                <w:lang w:eastAsia="zh-CN"/>
              </w:rPr>
              <w:t>F</w:t>
            </w:r>
            <w:r>
              <w:rPr>
                <w:szCs w:val="20"/>
                <w:lang w:eastAsia="zh-CN"/>
              </w:rPr>
              <w:t>ull</w:t>
            </w:r>
            <w:r w:rsidR="009614CE">
              <w:rPr>
                <w:szCs w:val="20"/>
                <w:lang w:eastAsia="zh-CN"/>
              </w:rPr>
              <w:t xml:space="preserve"> </w:t>
            </w:r>
            <w:r>
              <w:rPr>
                <w:szCs w:val="20"/>
                <w:lang w:eastAsia="zh-CN"/>
              </w:rPr>
              <w:t>buffer</w:t>
            </w:r>
          </w:p>
        </w:tc>
      </w:tr>
      <w:tr w:rsidR="00B77608" w:rsidRPr="004B208B" w14:paraId="7173CEED"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2833410A" w14:textId="77777777" w:rsidR="00B77608" w:rsidRPr="004B208B" w:rsidRDefault="00B77608" w:rsidP="00B77608">
            <w:pPr>
              <w:ind w:left="720" w:hanging="720"/>
              <w:rPr>
                <w:szCs w:val="20"/>
                <w:lang w:eastAsia="ja-JP"/>
              </w:rPr>
            </w:pPr>
            <w:r w:rsidRPr="004B208B">
              <w:rPr>
                <w:szCs w:val="20"/>
                <w:lang w:eastAsia="ja-JP"/>
              </w:rPr>
              <w:t>UE Transmit power</w:t>
            </w:r>
          </w:p>
        </w:tc>
        <w:tc>
          <w:tcPr>
            <w:tcW w:w="5707" w:type="dxa"/>
            <w:tcBorders>
              <w:top w:val="single" w:sz="4" w:space="0" w:color="auto"/>
              <w:left w:val="single" w:sz="4" w:space="0" w:color="auto"/>
              <w:bottom w:val="single" w:sz="4" w:space="0" w:color="auto"/>
              <w:right w:val="single" w:sz="4" w:space="0" w:color="auto"/>
            </w:tcBorders>
            <w:vAlign w:val="center"/>
          </w:tcPr>
          <w:p w14:paraId="5152D2F5" w14:textId="3B7CFFC4" w:rsidR="00B77608" w:rsidRPr="004B208B" w:rsidRDefault="00B77608" w:rsidP="00B77608">
            <w:pPr>
              <w:spacing w:before="20" w:after="20" w:line="276" w:lineRule="auto"/>
              <w:ind w:left="720" w:right="-157" w:hanging="720"/>
              <w:rPr>
                <w:szCs w:val="20"/>
                <w:lang w:eastAsia="ja-JP"/>
              </w:rPr>
            </w:pPr>
            <w:r w:rsidRPr="004B208B">
              <w:rPr>
                <w:szCs w:val="20"/>
                <w:lang w:eastAsia="ja-JP"/>
              </w:rPr>
              <w:t xml:space="preserve">23dBm </w:t>
            </w:r>
          </w:p>
        </w:tc>
      </w:tr>
      <w:tr w:rsidR="00B77608" w:rsidRPr="004B208B" w14:paraId="34579E57"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02D656B5" w14:textId="77777777" w:rsidR="00B77608" w:rsidRPr="004B208B" w:rsidRDefault="00B77608" w:rsidP="00B77608">
            <w:pPr>
              <w:ind w:left="720" w:hanging="720"/>
              <w:rPr>
                <w:szCs w:val="20"/>
                <w:lang w:eastAsia="ja-JP"/>
              </w:rPr>
            </w:pPr>
            <w:r w:rsidRPr="004B208B">
              <w:rPr>
                <w:szCs w:val="20"/>
                <w:lang w:eastAsia="ja-JP"/>
              </w:rPr>
              <w:t>BS antenna configuration</w:t>
            </w:r>
          </w:p>
        </w:tc>
        <w:tc>
          <w:tcPr>
            <w:tcW w:w="5707" w:type="dxa"/>
            <w:tcBorders>
              <w:top w:val="single" w:sz="4" w:space="0" w:color="auto"/>
              <w:left w:val="single" w:sz="4" w:space="0" w:color="auto"/>
              <w:bottom w:val="single" w:sz="4" w:space="0" w:color="auto"/>
              <w:right w:val="single" w:sz="4" w:space="0" w:color="auto"/>
            </w:tcBorders>
            <w:vAlign w:val="center"/>
          </w:tcPr>
          <w:p w14:paraId="73C913ED" w14:textId="456CE2DD" w:rsidR="00B77608" w:rsidRPr="004B208B" w:rsidRDefault="00B77608" w:rsidP="00B77608">
            <w:pPr>
              <w:spacing w:before="20" w:after="20" w:line="276" w:lineRule="auto"/>
              <w:ind w:left="720" w:right="-157" w:hanging="720"/>
              <w:rPr>
                <w:szCs w:val="20"/>
              </w:rPr>
            </w:pPr>
            <w:r w:rsidRPr="004B208B">
              <w:rPr>
                <w:szCs w:val="20"/>
                <w:lang w:eastAsia="ja-JP"/>
              </w:rPr>
              <w:t>(8,8,2,1</w:t>
            </w:r>
            <w:r w:rsidRPr="004B208B">
              <w:rPr>
                <w:rFonts w:hint="eastAsia"/>
                <w:szCs w:val="20"/>
              </w:rPr>
              <w:t>,</w:t>
            </w:r>
            <w:r w:rsidRPr="004B208B">
              <w:rPr>
                <w:szCs w:val="20"/>
                <w:lang w:eastAsia="ja-JP"/>
              </w:rPr>
              <w:t>1:2,8) for Dense Urban &amp; Rural</w:t>
            </w:r>
            <w:r w:rsidR="00782648">
              <w:rPr>
                <w:szCs w:val="20"/>
              </w:rPr>
              <w:t>,</w:t>
            </w:r>
          </w:p>
          <w:p w14:paraId="040E5175" w14:textId="7D48035C" w:rsidR="00B77608" w:rsidRPr="004B208B" w:rsidRDefault="00B77608" w:rsidP="00B77608">
            <w:pPr>
              <w:spacing w:before="20" w:after="20" w:line="276" w:lineRule="auto"/>
              <w:ind w:left="720" w:right="-157" w:hanging="720"/>
              <w:rPr>
                <w:szCs w:val="20"/>
                <w:lang w:eastAsia="ja-JP"/>
              </w:rPr>
            </w:pPr>
            <w:r w:rsidRPr="004B208B">
              <w:rPr>
                <w:szCs w:val="20"/>
                <w:lang w:eastAsia="ja-JP"/>
              </w:rPr>
              <w:t>(4,4,2,1,1:4,4) for Indoor hotspot</w:t>
            </w:r>
          </w:p>
        </w:tc>
      </w:tr>
      <w:tr w:rsidR="00B77608" w:rsidRPr="004B208B" w14:paraId="0E7423B7"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20624939" w14:textId="77777777" w:rsidR="00B77608" w:rsidRPr="004B208B" w:rsidRDefault="00B77608" w:rsidP="00B77608">
            <w:pPr>
              <w:ind w:left="720" w:hanging="720"/>
              <w:rPr>
                <w:szCs w:val="20"/>
                <w:lang w:eastAsia="ja-JP"/>
              </w:rPr>
            </w:pPr>
            <w:r w:rsidRPr="004B208B">
              <w:rPr>
                <w:szCs w:val="20"/>
                <w:lang w:eastAsia="ja-JP"/>
              </w:rPr>
              <w:t>UE antenna configuration</w:t>
            </w:r>
          </w:p>
        </w:tc>
        <w:tc>
          <w:tcPr>
            <w:tcW w:w="5707" w:type="dxa"/>
            <w:tcBorders>
              <w:top w:val="single" w:sz="4" w:space="0" w:color="auto"/>
              <w:left w:val="single" w:sz="4" w:space="0" w:color="auto"/>
              <w:bottom w:val="single" w:sz="4" w:space="0" w:color="auto"/>
              <w:right w:val="single" w:sz="4" w:space="0" w:color="auto"/>
            </w:tcBorders>
            <w:vAlign w:val="center"/>
          </w:tcPr>
          <w:p w14:paraId="759FCC79" w14:textId="04BF1058" w:rsidR="00B77608" w:rsidRPr="004B208B" w:rsidRDefault="00B77608">
            <w:pPr>
              <w:spacing w:before="20" w:after="20" w:line="276" w:lineRule="auto"/>
              <w:ind w:left="720" w:right="-157" w:hanging="720"/>
              <w:rPr>
                <w:szCs w:val="20"/>
              </w:rPr>
            </w:pPr>
            <w:r w:rsidRPr="004B208B">
              <w:rPr>
                <w:szCs w:val="20"/>
                <w:lang w:eastAsia="ja-JP"/>
              </w:rPr>
              <w:t>1TX</w:t>
            </w:r>
          </w:p>
        </w:tc>
      </w:tr>
      <w:tr w:rsidR="00B77608" w:rsidRPr="004B208B" w14:paraId="671FB69B"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188ACA5F" w14:textId="77777777" w:rsidR="00B77608" w:rsidRPr="004B208B" w:rsidRDefault="00B77608" w:rsidP="00B77608">
            <w:pPr>
              <w:ind w:left="720" w:hanging="720"/>
              <w:rPr>
                <w:szCs w:val="20"/>
                <w:lang w:eastAsia="ja-JP"/>
              </w:rPr>
            </w:pPr>
            <w:r w:rsidRPr="004B208B">
              <w:rPr>
                <w:szCs w:val="20"/>
                <w:lang w:eastAsia="ja-JP"/>
              </w:rPr>
              <w:t>Number of UEs per cell</w:t>
            </w:r>
          </w:p>
        </w:tc>
        <w:tc>
          <w:tcPr>
            <w:tcW w:w="5707" w:type="dxa"/>
            <w:tcBorders>
              <w:top w:val="single" w:sz="4" w:space="0" w:color="auto"/>
              <w:left w:val="single" w:sz="4" w:space="0" w:color="auto"/>
              <w:bottom w:val="single" w:sz="4" w:space="0" w:color="auto"/>
              <w:right w:val="single" w:sz="4" w:space="0" w:color="auto"/>
            </w:tcBorders>
            <w:vAlign w:val="center"/>
          </w:tcPr>
          <w:p w14:paraId="1F825C68" w14:textId="77777777" w:rsidR="00B77608" w:rsidRPr="004B208B" w:rsidRDefault="00B77608" w:rsidP="00B77608">
            <w:pPr>
              <w:rPr>
                <w:szCs w:val="20"/>
                <w:lang w:eastAsia="ja-JP"/>
              </w:rPr>
            </w:pPr>
            <w:r w:rsidRPr="004B208B">
              <w:rPr>
                <w:szCs w:val="20"/>
                <w:lang w:eastAsia="ja-JP"/>
              </w:rPr>
              <w:t>10</w:t>
            </w:r>
          </w:p>
        </w:tc>
      </w:tr>
      <w:tr w:rsidR="00B77608" w:rsidRPr="004B208B" w14:paraId="582AF98A"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46AD3452" w14:textId="020E24FB" w:rsidR="00B77608" w:rsidRPr="004B208B" w:rsidRDefault="00B77608" w:rsidP="00B77608">
            <w:pPr>
              <w:ind w:left="720" w:hanging="720"/>
              <w:rPr>
                <w:szCs w:val="20"/>
              </w:rPr>
            </w:pPr>
            <w:r>
              <w:rPr>
                <w:szCs w:val="20"/>
              </w:rPr>
              <w:t>Waveform</w:t>
            </w:r>
          </w:p>
        </w:tc>
        <w:tc>
          <w:tcPr>
            <w:tcW w:w="5707" w:type="dxa"/>
            <w:tcBorders>
              <w:top w:val="single" w:sz="4" w:space="0" w:color="auto"/>
              <w:left w:val="single" w:sz="4" w:space="0" w:color="auto"/>
              <w:bottom w:val="single" w:sz="4" w:space="0" w:color="auto"/>
              <w:right w:val="single" w:sz="4" w:space="0" w:color="auto"/>
            </w:tcBorders>
            <w:vAlign w:val="center"/>
          </w:tcPr>
          <w:p w14:paraId="7DBD09B9" w14:textId="77777777" w:rsidR="00B77608" w:rsidRPr="004B208B" w:rsidRDefault="00B77608" w:rsidP="00B77608">
            <w:pPr>
              <w:ind w:left="720" w:hanging="720"/>
              <w:rPr>
                <w:szCs w:val="20"/>
              </w:rPr>
            </w:pPr>
            <w:r w:rsidRPr="004B208B">
              <w:rPr>
                <w:szCs w:val="20"/>
              </w:rPr>
              <w:t>CP-</w:t>
            </w:r>
            <w:r w:rsidRPr="004B208B">
              <w:rPr>
                <w:rFonts w:hint="eastAsia"/>
                <w:szCs w:val="20"/>
              </w:rPr>
              <w:t>O</w:t>
            </w:r>
            <w:r w:rsidRPr="004B208B">
              <w:rPr>
                <w:szCs w:val="20"/>
              </w:rPr>
              <w:t>FDM</w:t>
            </w:r>
          </w:p>
        </w:tc>
      </w:tr>
      <w:tr w:rsidR="00B77608" w:rsidRPr="004B208B" w14:paraId="487DB241"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03B3FC60" w14:textId="77777777" w:rsidR="00B77608" w:rsidRPr="004B208B" w:rsidRDefault="00B77608" w:rsidP="00B77608">
            <w:pPr>
              <w:ind w:left="720" w:hanging="720"/>
              <w:rPr>
                <w:szCs w:val="20"/>
              </w:rPr>
            </w:pPr>
            <w:r w:rsidRPr="004B208B">
              <w:rPr>
                <w:rFonts w:hint="eastAsia"/>
                <w:szCs w:val="20"/>
              </w:rPr>
              <w:t>S</w:t>
            </w:r>
            <w:r w:rsidRPr="004B208B">
              <w:rPr>
                <w:szCs w:val="20"/>
              </w:rPr>
              <w:t>U/MU-MIMO</w:t>
            </w:r>
          </w:p>
        </w:tc>
        <w:tc>
          <w:tcPr>
            <w:tcW w:w="5707" w:type="dxa"/>
            <w:tcBorders>
              <w:top w:val="single" w:sz="4" w:space="0" w:color="auto"/>
              <w:left w:val="single" w:sz="4" w:space="0" w:color="auto"/>
              <w:bottom w:val="single" w:sz="4" w:space="0" w:color="auto"/>
              <w:right w:val="single" w:sz="4" w:space="0" w:color="auto"/>
            </w:tcBorders>
            <w:vAlign w:val="center"/>
          </w:tcPr>
          <w:p w14:paraId="2AE5AF2A" w14:textId="77777777" w:rsidR="00B77608" w:rsidRPr="004B208B" w:rsidRDefault="00B77608" w:rsidP="00B77608">
            <w:pPr>
              <w:ind w:left="720" w:hanging="720"/>
              <w:rPr>
                <w:szCs w:val="20"/>
              </w:rPr>
            </w:pPr>
            <w:r w:rsidRPr="004B208B">
              <w:rPr>
                <w:szCs w:val="20"/>
              </w:rPr>
              <w:t>MU-MIMO</w:t>
            </w:r>
          </w:p>
        </w:tc>
      </w:tr>
      <w:tr w:rsidR="00B77608" w:rsidRPr="004B208B" w14:paraId="5FCFEC45"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192C32D8" w14:textId="77777777" w:rsidR="00B77608" w:rsidRPr="004B208B" w:rsidRDefault="00B77608" w:rsidP="00B77608">
            <w:pPr>
              <w:ind w:left="720" w:hanging="720"/>
              <w:rPr>
                <w:szCs w:val="20"/>
              </w:rPr>
            </w:pPr>
            <w:r w:rsidRPr="004B208B">
              <w:rPr>
                <w:szCs w:val="20"/>
              </w:rPr>
              <w:t>Codebook</w:t>
            </w:r>
            <w:r w:rsidRPr="004B208B">
              <w:rPr>
                <w:rFonts w:hint="eastAsia"/>
                <w:szCs w:val="20"/>
              </w:rPr>
              <w:t>/</w:t>
            </w:r>
            <w:r w:rsidRPr="004B208B">
              <w:rPr>
                <w:szCs w:val="20"/>
              </w:rPr>
              <w:t>Non-codebook</w:t>
            </w:r>
          </w:p>
        </w:tc>
        <w:tc>
          <w:tcPr>
            <w:tcW w:w="5707" w:type="dxa"/>
            <w:tcBorders>
              <w:top w:val="single" w:sz="4" w:space="0" w:color="auto"/>
              <w:left w:val="single" w:sz="4" w:space="0" w:color="auto"/>
              <w:bottom w:val="single" w:sz="4" w:space="0" w:color="auto"/>
              <w:right w:val="single" w:sz="4" w:space="0" w:color="auto"/>
            </w:tcBorders>
            <w:vAlign w:val="center"/>
          </w:tcPr>
          <w:p w14:paraId="4FA74A08" w14:textId="77777777" w:rsidR="00B77608" w:rsidRPr="004B208B" w:rsidRDefault="00B77608" w:rsidP="00B77608">
            <w:pPr>
              <w:rPr>
                <w:szCs w:val="20"/>
              </w:rPr>
            </w:pPr>
            <w:r w:rsidRPr="004B208B">
              <w:rPr>
                <w:szCs w:val="20"/>
              </w:rPr>
              <w:t>C</w:t>
            </w:r>
            <w:r w:rsidRPr="004B208B">
              <w:rPr>
                <w:rFonts w:hint="eastAsia"/>
                <w:szCs w:val="20"/>
              </w:rPr>
              <w:t>ode</w:t>
            </w:r>
            <w:r w:rsidRPr="004B208B">
              <w:rPr>
                <w:szCs w:val="20"/>
              </w:rPr>
              <w:t>book</w:t>
            </w:r>
          </w:p>
        </w:tc>
      </w:tr>
      <w:tr w:rsidR="00B77608" w:rsidRPr="004B208B" w14:paraId="7658C6A3"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46A80B54" w14:textId="418A319E" w:rsidR="00B77608" w:rsidRPr="004B208B" w:rsidRDefault="00B77608" w:rsidP="00B77608">
            <w:pPr>
              <w:ind w:left="720" w:hanging="720"/>
              <w:rPr>
                <w:szCs w:val="20"/>
              </w:rPr>
            </w:pPr>
            <w:r w:rsidRPr="004B208B">
              <w:rPr>
                <w:rFonts w:hint="eastAsia"/>
                <w:szCs w:val="20"/>
              </w:rPr>
              <w:t>Frame</w:t>
            </w:r>
            <w:r w:rsidRPr="004B208B">
              <w:rPr>
                <w:szCs w:val="20"/>
              </w:rPr>
              <w:t xml:space="preserve"> structure</w:t>
            </w:r>
          </w:p>
        </w:tc>
        <w:tc>
          <w:tcPr>
            <w:tcW w:w="5707" w:type="dxa"/>
            <w:tcBorders>
              <w:top w:val="single" w:sz="4" w:space="0" w:color="auto"/>
              <w:left w:val="single" w:sz="4" w:space="0" w:color="auto"/>
              <w:bottom w:val="single" w:sz="4" w:space="0" w:color="auto"/>
              <w:right w:val="single" w:sz="4" w:space="0" w:color="auto"/>
            </w:tcBorders>
            <w:vAlign w:val="center"/>
          </w:tcPr>
          <w:p w14:paraId="37C75D73" w14:textId="1EDE89C9" w:rsidR="00B77608" w:rsidRPr="004B208B" w:rsidRDefault="00B77608" w:rsidP="00B77608">
            <w:pPr>
              <w:rPr>
                <w:szCs w:val="20"/>
              </w:rPr>
            </w:pPr>
            <w:r w:rsidRPr="004B208B">
              <w:rPr>
                <w:rFonts w:hint="eastAsia"/>
                <w:szCs w:val="20"/>
              </w:rPr>
              <w:t>D</w:t>
            </w:r>
            <w:r w:rsidRPr="004B208B">
              <w:rPr>
                <w:szCs w:val="20"/>
              </w:rPr>
              <w:t>DDSU</w:t>
            </w:r>
            <w:r>
              <w:rPr>
                <w:szCs w:val="20"/>
                <w:lang w:eastAsia="zh-CN"/>
              </w:rPr>
              <w:t>, S slot = 10</w:t>
            </w:r>
            <w:r>
              <w:rPr>
                <w:rFonts w:hint="eastAsia"/>
                <w:szCs w:val="20"/>
                <w:lang w:eastAsia="zh-CN"/>
              </w:rPr>
              <w:t>:2:2</w:t>
            </w:r>
          </w:p>
        </w:tc>
      </w:tr>
      <w:tr w:rsidR="00B77608" w:rsidRPr="004B208B" w14:paraId="46FCFFE8"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396B6D90" w14:textId="73AD64BB" w:rsidR="00B77608" w:rsidRPr="004B208B" w:rsidRDefault="00B77608" w:rsidP="00B77608">
            <w:pPr>
              <w:ind w:left="720" w:hanging="720"/>
              <w:rPr>
                <w:szCs w:val="20"/>
                <w:lang w:eastAsia="zh-CN"/>
              </w:rPr>
            </w:pPr>
            <w:r>
              <w:rPr>
                <w:szCs w:val="20"/>
                <w:lang w:eastAsia="zh-CN"/>
              </w:rPr>
              <w:t>Highest</w:t>
            </w:r>
            <w:r w:rsidRPr="004B208B">
              <w:rPr>
                <w:szCs w:val="20"/>
                <w:lang w:eastAsia="zh-CN"/>
              </w:rPr>
              <w:t xml:space="preserve"> Modulation order</w:t>
            </w:r>
          </w:p>
        </w:tc>
        <w:tc>
          <w:tcPr>
            <w:tcW w:w="5707" w:type="dxa"/>
            <w:tcBorders>
              <w:top w:val="single" w:sz="4" w:space="0" w:color="auto"/>
              <w:left w:val="single" w:sz="4" w:space="0" w:color="auto"/>
              <w:bottom w:val="single" w:sz="4" w:space="0" w:color="auto"/>
              <w:right w:val="single" w:sz="4" w:space="0" w:color="auto"/>
            </w:tcBorders>
            <w:vAlign w:val="center"/>
          </w:tcPr>
          <w:p w14:paraId="6956EE33" w14:textId="52D548BF" w:rsidR="00B77608" w:rsidRPr="004B208B" w:rsidRDefault="00B77608" w:rsidP="00B77608">
            <w:pPr>
              <w:rPr>
                <w:szCs w:val="20"/>
                <w:lang w:eastAsia="zh-CN"/>
              </w:rPr>
            </w:pPr>
            <w:r w:rsidRPr="004B208B">
              <w:rPr>
                <w:rFonts w:hint="eastAsia"/>
                <w:szCs w:val="20"/>
                <w:lang w:eastAsia="zh-CN"/>
              </w:rPr>
              <w:t>6</w:t>
            </w:r>
            <w:r w:rsidRPr="004B208B">
              <w:rPr>
                <w:szCs w:val="20"/>
                <w:lang w:eastAsia="zh-CN"/>
              </w:rPr>
              <w:t>4QAM</w:t>
            </w:r>
          </w:p>
        </w:tc>
      </w:tr>
      <w:tr w:rsidR="00B77608" w:rsidRPr="007867F0" w14:paraId="58B0838A"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46C94E74" w14:textId="77777777" w:rsidR="00B77608" w:rsidRPr="004B208B" w:rsidRDefault="00B77608" w:rsidP="00B77608">
            <w:pPr>
              <w:ind w:left="720" w:hanging="720"/>
              <w:rPr>
                <w:szCs w:val="20"/>
              </w:rPr>
            </w:pPr>
            <w:r w:rsidRPr="004B208B">
              <w:rPr>
                <w:szCs w:val="20"/>
              </w:rPr>
              <w:t>DMRS configuration</w:t>
            </w:r>
          </w:p>
        </w:tc>
        <w:tc>
          <w:tcPr>
            <w:tcW w:w="5707" w:type="dxa"/>
            <w:tcBorders>
              <w:top w:val="single" w:sz="4" w:space="0" w:color="auto"/>
              <w:left w:val="single" w:sz="4" w:space="0" w:color="auto"/>
              <w:bottom w:val="single" w:sz="4" w:space="0" w:color="auto"/>
              <w:right w:val="single" w:sz="4" w:space="0" w:color="auto"/>
            </w:tcBorders>
            <w:vAlign w:val="center"/>
          </w:tcPr>
          <w:p w14:paraId="33D3A011" w14:textId="01A6DB77" w:rsidR="00B77608" w:rsidRDefault="00B77608" w:rsidP="00B77608">
            <w:pPr>
              <w:rPr>
                <w:szCs w:val="20"/>
              </w:rPr>
            </w:pPr>
            <w:r w:rsidRPr="004B208B">
              <w:rPr>
                <w:szCs w:val="20"/>
              </w:rPr>
              <w:t>T</w:t>
            </w:r>
            <w:r w:rsidRPr="004B208B">
              <w:rPr>
                <w:rFonts w:hint="eastAsia"/>
                <w:szCs w:val="20"/>
              </w:rPr>
              <w:t>ype</w:t>
            </w:r>
            <w:r w:rsidRPr="004B208B">
              <w:rPr>
                <w:szCs w:val="20"/>
              </w:rPr>
              <w:t>2</w:t>
            </w:r>
            <w:r>
              <w:rPr>
                <w:rFonts w:hint="eastAsia"/>
                <w:szCs w:val="20"/>
                <w:lang w:eastAsia="zh-CN"/>
              </w:rPr>
              <w:t>,</w:t>
            </w:r>
            <w:r>
              <w:rPr>
                <w:szCs w:val="20"/>
                <w:lang w:eastAsia="zh-CN"/>
              </w:rPr>
              <w:t xml:space="preserve"> </w:t>
            </w:r>
            <w:r w:rsidRPr="004B208B">
              <w:rPr>
                <w:rFonts w:hint="eastAsia"/>
                <w:szCs w:val="20"/>
              </w:rPr>
              <w:t>1</w:t>
            </w:r>
            <w:r w:rsidR="00782648">
              <w:rPr>
                <w:szCs w:val="20"/>
              </w:rPr>
              <w:t xml:space="preserve"> </w:t>
            </w:r>
            <w:r w:rsidRPr="004B208B">
              <w:rPr>
                <w:szCs w:val="20"/>
              </w:rPr>
              <w:t xml:space="preserve">symbol </w:t>
            </w:r>
            <w:r w:rsidRPr="004B208B">
              <w:rPr>
                <w:rFonts w:hint="eastAsia"/>
                <w:szCs w:val="20"/>
              </w:rPr>
              <w:t>additional</w:t>
            </w:r>
            <w:r w:rsidRPr="004B208B">
              <w:rPr>
                <w:szCs w:val="20"/>
              </w:rPr>
              <w:t xml:space="preserve"> DMRS</w:t>
            </w:r>
          </w:p>
        </w:tc>
      </w:tr>
      <w:tr w:rsidR="00B77608" w:rsidRPr="007867F0" w14:paraId="410C899B"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5FE2275C" w14:textId="400CE499" w:rsidR="00B77608" w:rsidRPr="004B208B" w:rsidRDefault="00B77608" w:rsidP="00B77608">
            <w:pPr>
              <w:ind w:left="720" w:hanging="720"/>
              <w:rPr>
                <w:szCs w:val="20"/>
              </w:rPr>
            </w:pPr>
            <w:r>
              <w:rPr>
                <w:szCs w:val="20"/>
                <w:lang w:eastAsia="zh-CN"/>
              </w:rPr>
              <w:t>Channel estimation</w:t>
            </w:r>
          </w:p>
        </w:tc>
        <w:tc>
          <w:tcPr>
            <w:tcW w:w="5707" w:type="dxa"/>
            <w:tcBorders>
              <w:top w:val="single" w:sz="4" w:space="0" w:color="auto"/>
              <w:left w:val="single" w:sz="4" w:space="0" w:color="auto"/>
              <w:bottom w:val="single" w:sz="4" w:space="0" w:color="auto"/>
              <w:right w:val="single" w:sz="4" w:space="0" w:color="auto"/>
            </w:tcBorders>
            <w:vAlign w:val="center"/>
          </w:tcPr>
          <w:p w14:paraId="020CD323" w14:textId="793E0366" w:rsidR="00B77608" w:rsidRPr="004B208B" w:rsidRDefault="009614CE" w:rsidP="00B77608">
            <w:pPr>
              <w:rPr>
                <w:szCs w:val="20"/>
              </w:rPr>
            </w:pPr>
            <w:r>
              <w:rPr>
                <w:szCs w:val="20"/>
                <w:lang w:eastAsia="zh-CN"/>
              </w:rPr>
              <w:t>R</w:t>
            </w:r>
            <w:r w:rsidR="00B77608">
              <w:rPr>
                <w:szCs w:val="20"/>
                <w:lang w:eastAsia="zh-CN"/>
              </w:rPr>
              <w:t>eal</w:t>
            </w:r>
          </w:p>
        </w:tc>
      </w:tr>
      <w:tr w:rsidR="00B77608" w:rsidRPr="007867F0" w14:paraId="08419515"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57EECFAD" w14:textId="2EC36ACF" w:rsidR="00B77608" w:rsidRPr="004B208B" w:rsidRDefault="00B77608" w:rsidP="00B77608">
            <w:pPr>
              <w:ind w:left="720" w:hanging="720"/>
              <w:rPr>
                <w:szCs w:val="20"/>
              </w:rPr>
            </w:pPr>
            <w:r>
              <w:rPr>
                <w:szCs w:val="20"/>
                <w:lang w:eastAsia="zh-CN"/>
              </w:rPr>
              <w:t>Receiver type</w:t>
            </w:r>
          </w:p>
        </w:tc>
        <w:tc>
          <w:tcPr>
            <w:tcW w:w="5707" w:type="dxa"/>
            <w:tcBorders>
              <w:top w:val="single" w:sz="4" w:space="0" w:color="auto"/>
              <w:left w:val="single" w:sz="4" w:space="0" w:color="auto"/>
              <w:bottom w:val="single" w:sz="4" w:space="0" w:color="auto"/>
              <w:right w:val="single" w:sz="4" w:space="0" w:color="auto"/>
            </w:tcBorders>
            <w:vAlign w:val="center"/>
          </w:tcPr>
          <w:p w14:paraId="7FA21661" w14:textId="19E5476A" w:rsidR="00B77608" w:rsidRPr="004B208B" w:rsidRDefault="00B77608" w:rsidP="00B77608">
            <w:pPr>
              <w:rPr>
                <w:szCs w:val="20"/>
              </w:rPr>
            </w:pPr>
            <w:r>
              <w:rPr>
                <w:rFonts w:hint="eastAsia"/>
                <w:szCs w:val="20"/>
                <w:lang w:eastAsia="zh-CN"/>
              </w:rPr>
              <w:t>M</w:t>
            </w:r>
            <w:r>
              <w:rPr>
                <w:szCs w:val="20"/>
                <w:lang w:eastAsia="zh-CN"/>
              </w:rPr>
              <w:t>MSE</w:t>
            </w:r>
          </w:p>
        </w:tc>
      </w:tr>
      <w:tr w:rsidR="00B77608" w:rsidRPr="007867F0" w14:paraId="15CF98AC"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4BEC56B1" w14:textId="16C2CB74" w:rsidR="00B77608" w:rsidRPr="004B208B" w:rsidRDefault="00B77608" w:rsidP="00B77608">
            <w:pPr>
              <w:ind w:left="720" w:hanging="720"/>
              <w:rPr>
                <w:szCs w:val="20"/>
              </w:rPr>
            </w:pPr>
            <w:r>
              <w:rPr>
                <w:rFonts w:hint="eastAsia"/>
                <w:szCs w:val="20"/>
              </w:rPr>
              <w:t>P</w:t>
            </w:r>
            <w:r>
              <w:rPr>
                <w:szCs w:val="20"/>
              </w:rPr>
              <w:t>UCCH</w:t>
            </w:r>
          </w:p>
        </w:tc>
        <w:tc>
          <w:tcPr>
            <w:tcW w:w="5707" w:type="dxa"/>
            <w:tcBorders>
              <w:top w:val="single" w:sz="4" w:space="0" w:color="auto"/>
              <w:left w:val="single" w:sz="4" w:space="0" w:color="auto"/>
              <w:bottom w:val="single" w:sz="4" w:space="0" w:color="auto"/>
              <w:right w:val="single" w:sz="4" w:space="0" w:color="auto"/>
            </w:tcBorders>
            <w:vAlign w:val="center"/>
          </w:tcPr>
          <w:p w14:paraId="44C6B30B" w14:textId="4A03D5AA" w:rsidR="00B77608" w:rsidRPr="004B208B" w:rsidRDefault="00B77608" w:rsidP="00B77608">
            <w:pPr>
              <w:rPr>
                <w:szCs w:val="20"/>
              </w:rPr>
            </w:pPr>
            <w:r w:rsidRPr="00E97AF4">
              <w:rPr>
                <w:szCs w:val="20"/>
              </w:rPr>
              <w:t>2 PRB</w:t>
            </w:r>
            <w:r w:rsidRPr="00E97AF4">
              <w:rPr>
                <w:rFonts w:hint="eastAsia"/>
                <w:szCs w:val="20"/>
              </w:rPr>
              <w:t xml:space="preserve"> and</w:t>
            </w:r>
            <w:r w:rsidRPr="00E97AF4">
              <w:rPr>
                <w:szCs w:val="20"/>
              </w:rPr>
              <w:t xml:space="preserve"> 14 symbol in every UL slot </w:t>
            </w:r>
          </w:p>
        </w:tc>
      </w:tr>
      <w:tr w:rsidR="00B77608" w:rsidRPr="007867F0" w14:paraId="4A077BF8" w14:textId="77777777" w:rsidTr="004A2BF8">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1AC23587" w14:textId="1C2BADD7" w:rsidR="00B77608" w:rsidRDefault="00B77608" w:rsidP="00B77608">
            <w:pPr>
              <w:ind w:left="720" w:hanging="720"/>
              <w:rPr>
                <w:szCs w:val="20"/>
              </w:rPr>
            </w:pPr>
            <w:r>
              <w:rPr>
                <w:rFonts w:hint="eastAsia"/>
                <w:szCs w:val="20"/>
                <w:lang w:eastAsia="zh-CN"/>
              </w:rPr>
              <w:t>S</w:t>
            </w:r>
            <w:r>
              <w:rPr>
                <w:szCs w:val="20"/>
                <w:lang w:eastAsia="zh-CN"/>
              </w:rPr>
              <w:t>RS</w:t>
            </w:r>
          </w:p>
        </w:tc>
        <w:tc>
          <w:tcPr>
            <w:tcW w:w="5707" w:type="dxa"/>
            <w:tcBorders>
              <w:top w:val="single" w:sz="4" w:space="0" w:color="auto"/>
              <w:left w:val="single" w:sz="4" w:space="0" w:color="auto"/>
              <w:bottom w:val="single" w:sz="4" w:space="0" w:color="auto"/>
              <w:right w:val="single" w:sz="4" w:space="0" w:color="auto"/>
            </w:tcBorders>
            <w:vAlign w:val="center"/>
          </w:tcPr>
          <w:p w14:paraId="278C3CDC" w14:textId="52B8D54A" w:rsidR="00B77608" w:rsidRPr="00E97AF4" w:rsidRDefault="00B77608" w:rsidP="00B77608">
            <w:pPr>
              <w:rPr>
                <w:szCs w:val="20"/>
              </w:rPr>
            </w:pPr>
            <w:r>
              <w:rPr>
                <w:szCs w:val="20"/>
              </w:rPr>
              <w:t>2</w:t>
            </w:r>
            <w:r w:rsidRPr="00E97AF4">
              <w:rPr>
                <w:szCs w:val="20"/>
              </w:rPr>
              <w:t xml:space="preserve"> symbol with periodicity of </w:t>
            </w:r>
            <w:r>
              <w:rPr>
                <w:szCs w:val="20"/>
              </w:rPr>
              <w:t>5</w:t>
            </w:r>
            <w:r w:rsidRPr="00E97AF4">
              <w:rPr>
                <w:szCs w:val="20"/>
              </w:rPr>
              <w:t xml:space="preserve">ms </w:t>
            </w:r>
          </w:p>
        </w:tc>
      </w:tr>
    </w:tbl>
    <w:p w14:paraId="398FAC0B" w14:textId="77777777" w:rsidR="00B50F2F" w:rsidRPr="00040CE8" w:rsidRDefault="00B50F2F" w:rsidP="00245DFF"/>
    <w:sectPr w:rsidR="00B50F2F" w:rsidRPr="00040C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C27FE" w14:textId="77777777" w:rsidR="00A35BB8" w:rsidRDefault="00A35BB8">
      <w:r>
        <w:separator/>
      </w:r>
    </w:p>
  </w:endnote>
  <w:endnote w:type="continuationSeparator" w:id="0">
    <w:p w14:paraId="534D84EE" w14:textId="77777777" w:rsidR="00A35BB8" w:rsidRDefault="00A3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28823" w14:textId="77777777" w:rsidR="00A35BB8" w:rsidRDefault="00A35BB8">
      <w:r>
        <w:separator/>
      </w:r>
    </w:p>
  </w:footnote>
  <w:footnote w:type="continuationSeparator" w:id="0">
    <w:p w14:paraId="22F02019" w14:textId="77777777" w:rsidR="00A35BB8" w:rsidRDefault="00A35B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46930"/>
    <w:multiLevelType w:val="hybridMultilevel"/>
    <w:tmpl w:val="AF7E0CC4"/>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F41B1D"/>
    <w:multiLevelType w:val="hybridMultilevel"/>
    <w:tmpl w:val="2D0817C4"/>
    <w:lvl w:ilvl="0" w:tplc="F87EB7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E932E43"/>
    <w:multiLevelType w:val="hybridMultilevel"/>
    <w:tmpl w:val="DD2C6ABE"/>
    <w:lvl w:ilvl="0" w:tplc="7F7C467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793D59"/>
    <w:multiLevelType w:val="hybridMultilevel"/>
    <w:tmpl w:val="A334B46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3941444"/>
    <w:multiLevelType w:val="hybridMultilevel"/>
    <w:tmpl w:val="6534F79E"/>
    <w:lvl w:ilvl="0" w:tplc="5A2828D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81003C5"/>
    <w:multiLevelType w:val="hybridMultilevel"/>
    <w:tmpl w:val="974CDA86"/>
    <w:lvl w:ilvl="0" w:tplc="7F7C467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0"/>
  </w:num>
  <w:num w:numId="4">
    <w:abstractNumId w:val="3"/>
  </w:num>
  <w:num w:numId="5">
    <w:abstractNumId w:val="7"/>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1"/>
  </w:num>
  <w:num w:numId="19">
    <w:abstractNumId w:val="4"/>
  </w:num>
  <w:num w:numId="20">
    <w:abstractNumId w:val="2"/>
  </w:num>
  <w:num w:numId="21">
    <w:abstractNumId w:val="10"/>
  </w:num>
  <w:num w:numId="22">
    <w:abstractNumId w:val="5"/>
  </w:num>
  <w:num w:numId="23">
    <w:abstractNumId w:val="11"/>
  </w:num>
  <w:num w:numId="2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E"/>
    <w:rsid w:val="00000D04"/>
    <w:rsid w:val="00000DB2"/>
    <w:rsid w:val="00000ECA"/>
    <w:rsid w:val="00001441"/>
    <w:rsid w:val="00001657"/>
    <w:rsid w:val="0000198E"/>
    <w:rsid w:val="000020F6"/>
    <w:rsid w:val="00002594"/>
    <w:rsid w:val="00002893"/>
    <w:rsid w:val="00002E18"/>
    <w:rsid w:val="0000325A"/>
    <w:rsid w:val="000033A3"/>
    <w:rsid w:val="000034C8"/>
    <w:rsid w:val="00003605"/>
    <w:rsid w:val="00003C56"/>
    <w:rsid w:val="00003EC2"/>
    <w:rsid w:val="000040A9"/>
    <w:rsid w:val="0000458E"/>
    <w:rsid w:val="00004E70"/>
    <w:rsid w:val="000072B6"/>
    <w:rsid w:val="00007813"/>
    <w:rsid w:val="000109E6"/>
    <w:rsid w:val="00010FAB"/>
    <w:rsid w:val="00011F67"/>
    <w:rsid w:val="00012862"/>
    <w:rsid w:val="000128E6"/>
    <w:rsid w:val="0001535B"/>
    <w:rsid w:val="00015EFB"/>
    <w:rsid w:val="000165E2"/>
    <w:rsid w:val="00016E73"/>
    <w:rsid w:val="000172BE"/>
    <w:rsid w:val="00017C3D"/>
    <w:rsid w:val="00017D8A"/>
    <w:rsid w:val="00020D0D"/>
    <w:rsid w:val="00023388"/>
    <w:rsid w:val="00023425"/>
    <w:rsid w:val="000241BE"/>
    <w:rsid w:val="000242F2"/>
    <w:rsid w:val="00026D4B"/>
    <w:rsid w:val="000275C6"/>
    <w:rsid w:val="00027AD6"/>
    <w:rsid w:val="00027C20"/>
    <w:rsid w:val="0003024C"/>
    <w:rsid w:val="000312CF"/>
    <w:rsid w:val="00031ADB"/>
    <w:rsid w:val="00032056"/>
    <w:rsid w:val="000328CA"/>
    <w:rsid w:val="00032E40"/>
    <w:rsid w:val="0003376B"/>
    <w:rsid w:val="00034676"/>
    <w:rsid w:val="00034683"/>
    <w:rsid w:val="000346E6"/>
    <w:rsid w:val="000352B3"/>
    <w:rsid w:val="000358CD"/>
    <w:rsid w:val="00035B74"/>
    <w:rsid w:val="0004023E"/>
    <w:rsid w:val="0004024B"/>
    <w:rsid w:val="000405C4"/>
    <w:rsid w:val="00040A04"/>
    <w:rsid w:val="00040CE8"/>
    <w:rsid w:val="00041218"/>
    <w:rsid w:val="000416C1"/>
    <w:rsid w:val="00041C57"/>
    <w:rsid w:val="000434B7"/>
    <w:rsid w:val="000435E4"/>
    <w:rsid w:val="000464C2"/>
    <w:rsid w:val="00046796"/>
    <w:rsid w:val="000467FD"/>
    <w:rsid w:val="00046AAF"/>
    <w:rsid w:val="00047225"/>
    <w:rsid w:val="00047459"/>
    <w:rsid w:val="0004768D"/>
    <w:rsid w:val="00047E60"/>
    <w:rsid w:val="00052AD2"/>
    <w:rsid w:val="000530DF"/>
    <w:rsid w:val="00053C95"/>
    <w:rsid w:val="00054E0C"/>
    <w:rsid w:val="0005541D"/>
    <w:rsid w:val="00056219"/>
    <w:rsid w:val="000565C8"/>
    <w:rsid w:val="00057DC8"/>
    <w:rsid w:val="00060D29"/>
    <w:rsid w:val="000612E1"/>
    <w:rsid w:val="000614FE"/>
    <w:rsid w:val="00063B92"/>
    <w:rsid w:val="00065D38"/>
    <w:rsid w:val="00067647"/>
    <w:rsid w:val="000679FC"/>
    <w:rsid w:val="00067DD1"/>
    <w:rsid w:val="00070447"/>
    <w:rsid w:val="000706E7"/>
    <w:rsid w:val="00070EF8"/>
    <w:rsid w:val="00071192"/>
    <w:rsid w:val="000713A7"/>
    <w:rsid w:val="00072244"/>
    <w:rsid w:val="00072A80"/>
    <w:rsid w:val="00072FBB"/>
    <w:rsid w:val="000731A0"/>
    <w:rsid w:val="000736C1"/>
    <w:rsid w:val="00073797"/>
    <w:rsid w:val="00073DEC"/>
    <w:rsid w:val="0007410C"/>
    <w:rsid w:val="000745AA"/>
    <w:rsid w:val="00074943"/>
    <w:rsid w:val="00074E86"/>
    <w:rsid w:val="00076097"/>
    <w:rsid w:val="00076541"/>
    <w:rsid w:val="000772F4"/>
    <w:rsid w:val="000776EB"/>
    <w:rsid w:val="000823B0"/>
    <w:rsid w:val="0008335B"/>
    <w:rsid w:val="00083379"/>
    <w:rsid w:val="00083587"/>
    <w:rsid w:val="00083838"/>
    <w:rsid w:val="00083B6A"/>
    <w:rsid w:val="00084D29"/>
    <w:rsid w:val="000852C7"/>
    <w:rsid w:val="0008591F"/>
    <w:rsid w:val="00085E04"/>
    <w:rsid w:val="00086800"/>
    <w:rsid w:val="00087913"/>
    <w:rsid w:val="000902DC"/>
    <w:rsid w:val="00091037"/>
    <w:rsid w:val="000911AE"/>
    <w:rsid w:val="00091A38"/>
    <w:rsid w:val="00093697"/>
    <w:rsid w:val="00093D42"/>
    <w:rsid w:val="00093DD0"/>
    <w:rsid w:val="00094A16"/>
    <w:rsid w:val="00094DE6"/>
    <w:rsid w:val="00095B3D"/>
    <w:rsid w:val="00096356"/>
    <w:rsid w:val="00097C99"/>
    <w:rsid w:val="000A0F14"/>
    <w:rsid w:val="000A1441"/>
    <w:rsid w:val="000A1A06"/>
    <w:rsid w:val="000A1B60"/>
    <w:rsid w:val="000A21B4"/>
    <w:rsid w:val="000A21E8"/>
    <w:rsid w:val="000A2777"/>
    <w:rsid w:val="000A2CC7"/>
    <w:rsid w:val="000A2ED6"/>
    <w:rsid w:val="000A4205"/>
    <w:rsid w:val="000A42EC"/>
    <w:rsid w:val="000A4A19"/>
    <w:rsid w:val="000A4BBD"/>
    <w:rsid w:val="000A5091"/>
    <w:rsid w:val="000A6351"/>
    <w:rsid w:val="000A63D6"/>
    <w:rsid w:val="000A75C9"/>
    <w:rsid w:val="000A7B38"/>
    <w:rsid w:val="000B009F"/>
    <w:rsid w:val="000B0343"/>
    <w:rsid w:val="000B09FB"/>
    <w:rsid w:val="000B122A"/>
    <w:rsid w:val="000B1ECF"/>
    <w:rsid w:val="000B2985"/>
    <w:rsid w:val="000B2C88"/>
    <w:rsid w:val="000B3342"/>
    <w:rsid w:val="000B51FA"/>
    <w:rsid w:val="000B5905"/>
    <w:rsid w:val="000B5975"/>
    <w:rsid w:val="000B6E2C"/>
    <w:rsid w:val="000B76C5"/>
    <w:rsid w:val="000B7857"/>
    <w:rsid w:val="000B7A10"/>
    <w:rsid w:val="000C089A"/>
    <w:rsid w:val="000C115D"/>
    <w:rsid w:val="000C1535"/>
    <w:rsid w:val="000C252B"/>
    <w:rsid w:val="000C2FBD"/>
    <w:rsid w:val="000C3B0C"/>
    <w:rsid w:val="000C422D"/>
    <w:rsid w:val="000C4CF5"/>
    <w:rsid w:val="000C5F91"/>
    <w:rsid w:val="000C6025"/>
    <w:rsid w:val="000D0565"/>
    <w:rsid w:val="000D0E4E"/>
    <w:rsid w:val="000D113C"/>
    <w:rsid w:val="000D12D1"/>
    <w:rsid w:val="000D159A"/>
    <w:rsid w:val="000D1796"/>
    <w:rsid w:val="000D1EE2"/>
    <w:rsid w:val="000D22CC"/>
    <w:rsid w:val="000D2C46"/>
    <w:rsid w:val="000D36AE"/>
    <w:rsid w:val="000D38A1"/>
    <w:rsid w:val="000D3B21"/>
    <w:rsid w:val="000D4C4E"/>
    <w:rsid w:val="000D5077"/>
    <w:rsid w:val="000D5362"/>
    <w:rsid w:val="000D57F8"/>
    <w:rsid w:val="000D5851"/>
    <w:rsid w:val="000D5C60"/>
    <w:rsid w:val="000D5F22"/>
    <w:rsid w:val="000D71E2"/>
    <w:rsid w:val="000D73A5"/>
    <w:rsid w:val="000E0037"/>
    <w:rsid w:val="000E07D6"/>
    <w:rsid w:val="000E1380"/>
    <w:rsid w:val="000E18DF"/>
    <w:rsid w:val="000E360E"/>
    <w:rsid w:val="000E3AE9"/>
    <w:rsid w:val="000E59A0"/>
    <w:rsid w:val="000E617C"/>
    <w:rsid w:val="000E7680"/>
    <w:rsid w:val="000E7A84"/>
    <w:rsid w:val="000F15BC"/>
    <w:rsid w:val="000F180A"/>
    <w:rsid w:val="000F1C92"/>
    <w:rsid w:val="000F2331"/>
    <w:rsid w:val="000F2EEE"/>
    <w:rsid w:val="000F3697"/>
    <w:rsid w:val="000F3B57"/>
    <w:rsid w:val="000F7F58"/>
    <w:rsid w:val="0010000F"/>
    <w:rsid w:val="00100128"/>
    <w:rsid w:val="00100FF3"/>
    <w:rsid w:val="001026CA"/>
    <w:rsid w:val="0010287E"/>
    <w:rsid w:val="001043C2"/>
    <w:rsid w:val="001043E1"/>
    <w:rsid w:val="0010505A"/>
    <w:rsid w:val="00105CC7"/>
    <w:rsid w:val="00106DB7"/>
    <w:rsid w:val="00107779"/>
    <w:rsid w:val="001078C2"/>
    <w:rsid w:val="00107E1C"/>
    <w:rsid w:val="00110243"/>
    <w:rsid w:val="00110E30"/>
    <w:rsid w:val="001112C4"/>
    <w:rsid w:val="00111444"/>
    <w:rsid w:val="00111723"/>
    <w:rsid w:val="001129B5"/>
    <w:rsid w:val="00112BE6"/>
    <w:rsid w:val="00113F08"/>
    <w:rsid w:val="001141E3"/>
    <w:rsid w:val="001144DF"/>
    <w:rsid w:val="0011557B"/>
    <w:rsid w:val="00117312"/>
    <w:rsid w:val="0011775F"/>
    <w:rsid w:val="001177A3"/>
    <w:rsid w:val="00117C85"/>
    <w:rsid w:val="00120B13"/>
    <w:rsid w:val="00121C03"/>
    <w:rsid w:val="00123378"/>
    <w:rsid w:val="00124D84"/>
    <w:rsid w:val="001250DD"/>
    <w:rsid w:val="0012527A"/>
    <w:rsid w:val="00125733"/>
    <w:rsid w:val="001263AA"/>
    <w:rsid w:val="00130779"/>
    <w:rsid w:val="001307A1"/>
    <w:rsid w:val="00130F6B"/>
    <w:rsid w:val="001321D3"/>
    <w:rsid w:val="00133599"/>
    <w:rsid w:val="00133BF7"/>
    <w:rsid w:val="00134119"/>
    <w:rsid w:val="00134B88"/>
    <w:rsid w:val="00136A23"/>
    <w:rsid w:val="00136B99"/>
    <w:rsid w:val="0014063E"/>
    <w:rsid w:val="0014087D"/>
    <w:rsid w:val="00140F74"/>
    <w:rsid w:val="00140FC8"/>
    <w:rsid w:val="00141191"/>
    <w:rsid w:val="0014159C"/>
    <w:rsid w:val="00142665"/>
    <w:rsid w:val="001435B8"/>
    <w:rsid w:val="0014384A"/>
    <w:rsid w:val="0014450F"/>
    <w:rsid w:val="00144D8F"/>
    <w:rsid w:val="0014573E"/>
    <w:rsid w:val="00145C74"/>
    <w:rsid w:val="001462E9"/>
    <w:rsid w:val="00146E32"/>
    <w:rsid w:val="001503D8"/>
    <w:rsid w:val="00150DDD"/>
    <w:rsid w:val="00151619"/>
    <w:rsid w:val="00152835"/>
    <w:rsid w:val="00153F0B"/>
    <w:rsid w:val="0015418F"/>
    <w:rsid w:val="00154777"/>
    <w:rsid w:val="001559FA"/>
    <w:rsid w:val="00156374"/>
    <w:rsid w:val="00156438"/>
    <w:rsid w:val="001577D8"/>
    <w:rsid w:val="00157CD6"/>
    <w:rsid w:val="00157FC3"/>
    <w:rsid w:val="00160494"/>
    <w:rsid w:val="00160739"/>
    <w:rsid w:val="0016138A"/>
    <w:rsid w:val="0016271E"/>
    <w:rsid w:val="00162D7A"/>
    <w:rsid w:val="00164DAB"/>
    <w:rsid w:val="00165B58"/>
    <w:rsid w:val="00165BBB"/>
    <w:rsid w:val="0016613F"/>
    <w:rsid w:val="00166215"/>
    <w:rsid w:val="00166591"/>
    <w:rsid w:val="00170C6E"/>
    <w:rsid w:val="00171143"/>
    <w:rsid w:val="00172864"/>
    <w:rsid w:val="00172AB6"/>
    <w:rsid w:val="00172B82"/>
    <w:rsid w:val="00172EFA"/>
    <w:rsid w:val="00173608"/>
    <w:rsid w:val="00173922"/>
    <w:rsid w:val="001740B1"/>
    <w:rsid w:val="001745EC"/>
    <w:rsid w:val="001747B7"/>
    <w:rsid w:val="00175034"/>
    <w:rsid w:val="00175C30"/>
    <w:rsid w:val="00175D1D"/>
    <w:rsid w:val="00176596"/>
    <w:rsid w:val="00177069"/>
    <w:rsid w:val="0017791C"/>
    <w:rsid w:val="00177FC1"/>
    <w:rsid w:val="001815A2"/>
    <w:rsid w:val="00181FC1"/>
    <w:rsid w:val="001827CE"/>
    <w:rsid w:val="00182E0D"/>
    <w:rsid w:val="00183034"/>
    <w:rsid w:val="001830F7"/>
    <w:rsid w:val="00183E95"/>
    <w:rsid w:val="00183EE6"/>
    <w:rsid w:val="00184879"/>
    <w:rsid w:val="0018588A"/>
    <w:rsid w:val="001869D9"/>
    <w:rsid w:val="00187252"/>
    <w:rsid w:val="00191C91"/>
    <w:rsid w:val="00192DD9"/>
    <w:rsid w:val="0019369D"/>
    <w:rsid w:val="00194339"/>
    <w:rsid w:val="00194848"/>
    <w:rsid w:val="0019580A"/>
    <w:rsid w:val="001958EA"/>
    <w:rsid w:val="00195E0E"/>
    <w:rsid w:val="001A055B"/>
    <w:rsid w:val="001A0F12"/>
    <w:rsid w:val="001A178D"/>
    <w:rsid w:val="001A180D"/>
    <w:rsid w:val="001A1BAC"/>
    <w:rsid w:val="001A23CE"/>
    <w:rsid w:val="001A2C89"/>
    <w:rsid w:val="001A3630"/>
    <w:rsid w:val="001A4E0A"/>
    <w:rsid w:val="001A673E"/>
    <w:rsid w:val="001A7763"/>
    <w:rsid w:val="001B3964"/>
    <w:rsid w:val="001B4452"/>
    <w:rsid w:val="001B466C"/>
    <w:rsid w:val="001B4F34"/>
    <w:rsid w:val="001B52EC"/>
    <w:rsid w:val="001B554A"/>
    <w:rsid w:val="001B6564"/>
    <w:rsid w:val="001B691A"/>
    <w:rsid w:val="001B71D9"/>
    <w:rsid w:val="001C02D8"/>
    <w:rsid w:val="001C04E3"/>
    <w:rsid w:val="001C2378"/>
    <w:rsid w:val="001C3EE9"/>
    <w:rsid w:val="001C3FA4"/>
    <w:rsid w:val="001C40F9"/>
    <w:rsid w:val="001C423D"/>
    <w:rsid w:val="001C458B"/>
    <w:rsid w:val="001C5D4F"/>
    <w:rsid w:val="001C64C0"/>
    <w:rsid w:val="001C69DA"/>
    <w:rsid w:val="001C6F06"/>
    <w:rsid w:val="001D1123"/>
    <w:rsid w:val="001D2360"/>
    <w:rsid w:val="001D3109"/>
    <w:rsid w:val="001D332E"/>
    <w:rsid w:val="001D415B"/>
    <w:rsid w:val="001D4663"/>
    <w:rsid w:val="001D5033"/>
    <w:rsid w:val="001D5073"/>
    <w:rsid w:val="001D5C88"/>
    <w:rsid w:val="001D6567"/>
    <w:rsid w:val="001D695C"/>
    <w:rsid w:val="001D6FD9"/>
    <w:rsid w:val="001D780E"/>
    <w:rsid w:val="001E05C3"/>
    <w:rsid w:val="001E092D"/>
    <w:rsid w:val="001E0AD3"/>
    <w:rsid w:val="001E0F6D"/>
    <w:rsid w:val="001E1BD3"/>
    <w:rsid w:val="001E2A58"/>
    <w:rsid w:val="001E3688"/>
    <w:rsid w:val="001E36E4"/>
    <w:rsid w:val="001E379D"/>
    <w:rsid w:val="001E3A3C"/>
    <w:rsid w:val="001E4380"/>
    <w:rsid w:val="001E5C23"/>
    <w:rsid w:val="001E74A0"/>
    <w:rsid w:val="001E7504"/>
    <w:rsid w:val="001E76DF"/>
    <w:rsid w:val="001F1308"/>
    <w:rsid w:val="001F1525"/>
    <w:rsid w:val="001F1E87"/>
    <w:rsid w:val="001F1EB6"/>
    <w:rsid w:val="001F2E23"/>
    <w:rsid w:val="001F341F"/>
    <w:rsid w:val="001F3911"/>
    <w:rsid w:val="001F3F1A"/>
    <w:rsid w:val="001F4643"/>
    <w:rsid w:val="001F4CBD"/>
    <w:rsid w:val="001F5545"/>
    <w:rsid w:val="001F5777"/>
    <w:rsid w:val="001F5937"/>
    <w:rsid w:val="001F59E3"/>
    <w:rsid w:val="001F59ED"/>
    <w:rsid w:val="001F7121"/>
    <w:rsid w:val="001F71D6"/>
    <w:rsid w:val="001F7EDF"/>
    <w:rsid w:val="00200D2C"/>
    <w:rsid w:val="002019D8"/>
    <w:rsid w:val="00201EC7"/>
    <w:rsid w:val="00202908"/>
    <w:rsid w:val="0020349A"/>
    <w:rsid w:val="002034B4"/>
    <w:rsid w:val="00204032"/>
    <w:rsid w:val="0020499C"/>
    <w:rsid w:val="00204BAD"/>
    <w:rsid w:val="00204D60"/>
    <w:rsid w:val="00205627"/>
    <w:rsid w:val="002056D0"/>
    <w:rsid w:val="0020579B"/>
    <w:rsid w:val="00207513"/>
    <w:rsid w:val="00210860"/>
    <w:rsid w:val="00210B6A"/>
    <w:rsid w:val="00211D8D"/>
    <w:rsid w:val="00212CB6"/>
    <w:rsid w:val="00212E37"/>
    <w:rsid w:val="00212FA9"/>
    <w:rsid w:val="002140FF"/>
    <w:rsid w:val="00220894"/>
    <w:rsid w:val="00224952"/>
    <w:rsid w:val="00224DD2"/>
    <w:rsid w:val="00224E58"/>
    <w:rsid w:val="002257DD"/>
    <w:rsid w:val="00225A6A"/>
    <w:rsid w:val="00225AC7"/>
    <w:rsid w:val="00225ACC"/>
    <w:rsid w:val="00225DA3"/>
    <w:rsid w:val="002275C5"/>
    <w:rsid w:val="00227E85"/>
    <w:rsid w:val="00231C25"/>
    <w:rsid w:val="00231C6F"/>
    <w:rsid w:val="00232A90"/>
    <w:rsid w:val="00234151"/>
    <w:rsid w:val="00234E6B"/>
    <w:rsid w:val="00234F8C"/>
    <w:rsid w:val="00235542"/>
    <w:rsid w:val="002369B0"/>
    <w:rsid w:val="00236AD8"/>
    <w:rsid w:val="002400AF"/>
    <w:rsid w:val="002401F5"/>
    <w:rsid w:val="00240E54"/>
    <w:rsid w:val="002451C5"/>
    <w:rsid w:val="002455B6"/>
    <w:rsid w:val="00245DFF"/>
    <w:rsid w:val="00245F1F"/>
    <w:rsid w:val="00246224"/>
    <w:rsid w:val="0024663B"/>
    <w:rsid w:val="00247103"/>
    <w:rsid w:val="0024749E"/>
    <w:rsid w:val="00250067"/>
    <w:rsid w:val="002516DE"/>
    <w:rsid w:val="00251F81"/>
    <w:rsid w:val="002522EF"/>
    <w:rsid w:val="00252BE0"/>
    <w:rsid w:val="00252C30"/>
    <w:rsid w:val="00253588"/>
    <w:rsid w:val="002546F4"/>
    <w:rsid w:val="002548CB"/>
    <w:rsid w:val="00254ECF"/>
    <w:rsid w:val="002551D0"/>
    <w:rsid w:val="00255374"/>
    <w:rsid w:val="00256F44"/>
    <w:rsid w:val="00257767"/>
    <w:rsid w:val="00257BF4"/>
    <w:rsid w:val="00260003"/>
    <w:rsid w:val="0026035D"/>
    <w:rsid w:val="002606D6"/>
    <w:rsid w:val="00260F64"/>
    <w:rsid w:val="00261C98"/>
    <w:rsid w:val="0026248E"/>
    <w:rsid w:val="0026258A"/>
    <w:rsid w:val="00262914"/>
    <w:rsid w:val="002647BF"/>
    <w:rsid w:val="002647D5"/>
    <w:rsid w:val="00265032"/>
    <w:rsid w:val="002651FB"/>
    <w:rsid w:val="0026538C"/>
    <w:rsid w:val="00265781"/>
    <w:rsid w:val="00266B13"/>
    <w:rsid w:val="00270728"/>
    <w:rsid w:val="00270D42"/>
    <w:rsid w:val="0027195D"/>
    <w:rsid w:val="00272B03"/>
    <w:rsid w:val="002733E2"/>
    <w:rsid w:val="00273FA5"/>
    <w:rsid w:val="00274D71"/>
    <w:rsid w:val="002750B1"/>
    <w:rsid w:val="00276A35"/>
    <w:rsid w:val="00277835"/>
    <w:rsid w:val="00277B18"/>
    <w:rsid w:val="0028052C"/>
    <w:rsid w:val="00280801"/>
    <w:rsid w:val="00280AB1"/>
    <w:rsid w:val="00281819"/>
    <w:rsid w:val="0028364B"/>
    <w:rsid w:val="00284BAE"/>
    <w:rsid w:val="00284FF1"/>
    <w:rsid w:val="002851E6"/>
    <w:rsid w:val="00285793"/>
    <w:rsid w:val="002859AF"/>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E57"/>
    <w:rsid w:val="002947D1"/>
    <w:rsid w:val="002948DF"/>
    <w:rsid w:val="00294D90"/>
    <w:rsid w:val="00296854"/>
    <w:rsid w:val="00297E1B"/>
    <w:rsid w:val="002A1E92"/>
    <w:rsid w:val="002A204D"/>
    <w:rsid w:val="002A2616"/>
    <w:rsid w:val="002A26E1"/>
    <w:rsid w:val="002A2724"/>
    <w:rsid w:val="002A368A"/>
    <w:rsid w:val="002A4065"/>
    <w:rsid w:val="002A42A6"/>
    <w:rsid w:val="002A4C55"/>
    <w:rsid w:val="002A59F0"/>
    <w:rsid w:val="002A6432"/>
    <w:rsid w:val="002A6F25"/>
    <w:rsid w:val="002A6FD3"/>
    <w:rsid w:val="002A7391"/>
    <w:rsid w:val="002B0A7D"/>
    <w:rsid w:val="002B1A01"/>
    <w:rsid w:val="002B1A69"/>
    <w:rsid w:val="002B2723"/>
    <w:rsid w:val="002B303A"/>
    <w:rsid w:val="002B42C3"/>
    <w:rsid w:val="002B4734"/>
    <w:rsid w:val="002B4B32"/>
    <w:rsid w:val="002B538E"/>
    <w:rsid w:val="002B5DCA"/>
    <w:rsid w:val="002B6BDC"/>
    <w:rsid w:val="002B734C"/>
    <w:rsid w:val="002B75B0"/>
    <w:rsid w:val="002B7EAF"/>
    <w:rsid w:val="002C099C"/>
    <w:rsid w:val="002C0B74"/>
    <w:rsid w:val="002C0C8B"/>
    <w:rsid w:val="002C0CBB"/>
    <w:rsid w:val="002C1201"/>
    <w:rsid w:val="002C1460"/>
    <w:rsid w:val="002C1E4E"/>
    <w:rsid w:val="002C20F2"/>
    <w:rsid w:val="002C38B2"/>
    <w:rsid w:val="002C3F9C"/>
    <w:rsid w:val="002C5AFA"/>
    <w:rsid w:val="002C7535"/>
    <w:rsid w:val="002D0439"/>
    <w:rsid w:val="002D0713"/>
    <w:rsid w:val="002D11B7"/>
    <w:rsid w:val="002D2A9D"/>
    <w:rsid w:val="002D3426"/>
    <w:rsid w:val="002D3BBC"/>
    <w:rsid w:val="002D3C25"/>
    <w:rsid w:val="002D438A"/>
    <w:rsid w:val="002D5738"/>
    <w:rsid w:val="002D5E53"/>
    <w:rsid w:val="002D649A"/>
    <w:rsid w:val="002E0319"/>
    <w:rsid w:val="002E179B"/>
    <w:rsid w:val="002E1C9E"/>
    <w:rsid w:val="002E257B"/>
    <w:rsid w:val="002E2765"/>
    <w:rsid w:val="002E3C65"/>
    <w:rsid w:val="002E3F5B"/>
    <w:rsid w:val="002E4362"/>
    <w:rsid w:val="002E56E0"/>
    <w:rsid w:val="002E623B"/>
    <w:rsid w:val="002E63D9"/>
    <w:rsid w:val="002E640E"/>
    <w:rsid w:val="002E6C53"/>
    <w:rsid w:val="002F0C28"/>
    <w:rsid w:val="002F2C88"/>
    <w:rsid w:val="002F3CDE"/>
    <w:rsid w:val="002F3D3B"/>
    <w:rsid w:val="002F5DD6"/>
    <w:rsid w:val="002F5FEA"/>
    <w:rsid w:val="002F63E7"/>
    <w:rsid w:val="002F6989"/>
    <w:rsid w:val="002F7978"/>
    <w:rsid w:val="002F7BE3"/>
    <w:rsid w:val="002F7E6A"/>
    <w:rsid w:val="00300165"/>
    <w:rsid w:val="00300857"/>
    <w:rsid w:val="00300E6D"/>
    <w:rsid w:val="003010CF"/>
    <w:rsid w:val="00302612"/>
    <w:rsid w:val="00303440"/>
    <w:rsid w:val="003039AD"/>
    <w:rsid w:val="003039CF"/>
    <w:rsid w:val="00304D9B"/>
    <w:rsid w:val="00304EDE"/>
    <w:rsid w:val="00305144"/>
    <w:rsid w:val="00305E99"/>
    <w:rsid w:val="00305FF9"/>
    <w:rsid w:val="0030666C"/>
    <w:rsid w:val="00306B34"/>
    <w:rsid w:val="00306B79"/>
    <w:rsid w:val="00306E6B"/>
    <w:rsid w:val="003100C8"/>
    <w:rsid w:val="00311161"/>
    <w:rsid w:val="00312400"/>
    <w:rsid w:val="00312739"/>
    <w:rsid w:val="00312D10"/>
    <w:rsid w:val="00313076"/>
    <w:rsid w:val="003159D2"/>
    <w:rsid w:val="00315D2F"/>
    <w:rsid w:val="003178DA"/>
    <w:rsid w:val="00317DB8"/>
    <w:rsid w:val="00320618"/>
    <w:rsid w:val="0032100B"/>
    <w:rsid w:val="00321BD7"/>
    <w:rsid w:val="0032260F"/>
    <w:rsid w:val="003228DA"/>
    <w:rsid w:val="00322B3B"/>
    <w:rsid w:val="00323D6B"/>
    <w:rsid w:val="00325C69"/>
    <w:rsid w:val="00326957"/>
    <w:rsid w:val="00326AE2"/>
    <w:rsid w:val="00330099"/>
    <w:rsid w:val="00331426"/>
    <w:rsid w:val="0033171D"/>
    <w:rsid w:val="00331F0A"/>
    <w:rsid w:val="00331FC3"/>
    <w:rsid w:val="003336B3"/>
    <w:rsid w:val="0033537E"/>
    <w:rsid w:val="00335B75"/>
    <w:rsid w:val="00335D8C"/>
    <w:rsid w:val="00336072"/>
    <w:rsid w:val="003363A1"/>
    <w:rsid w:val="0033747D"/>
    <w:rsid w:val="003377FF"/>
    <w:rsid w:val="00341324"/>
    <w:rsid w:val="00341695"/>
    <w:rsid w:val="00341D5A"/>
    <w:rsid w:val="00342022"/>
    <w:rsid w:val="003420B2"/>
    <w:rsid w:val="0034226D"/>
    <w:rsid w:val="003424F5"/>
    <w:rsid w:val="00342972"/>
    <w:rsid w:val="00342FDD"/>
    <w:rsid w:val="00343E02"/>
    <w:rsid w:val="0034429B"/>
    <w:rsid w:val="00344866"/>
    <w:rsid w:val="0034638C"/>
    <w:rsid w:val="00346F7F"/>
    <w:rsid w:val="00350108"/>
    <w:rsid w:val="00350762"/>
    <w:rsid w:val="003507C4"/>
    <w:rsid w:val="00350BE8"/>
    <w:rsid w:val="00351430"/>
    <w:rsid w:val="00351873"/>
    <w:rsid w:val="003519A1"/>
    <w:rsid w:val="00352480"/>
    <w:rsid w:val="003530D2"/>
    <w:rsid w:val="0035331A"/>
    <w:rsid w:val="003534E1"/>
    <w:rsid w:val="00354333"/>
    <w:rsid w:val="003548D8"/>
    <w:rsid w:val="00355389"/>
    <w:rsid w:val="003554CA"/>
    <w:rsid w:val="00357DD4"/>
    <w:rsid w:val="00360232"/>
    <w:rsid w:val="003602E0"/>
    <w:rsid w:val="00360D01"/>
    <w:rsid w:val="003616B4"/>
    <w:rsid w:val="00362569"/>
    <w:rsid w:val="00362C82"/>
    <w:rsid w:val="00362DA3"/>
    <w:rsid w:val="003636CD"/>
    <w:rsid w:val="0036442A"/>
    <w:rsid w:val="0036487C"/>
    <w:rsid w:val="00365411"/>
    <w:rsid w:val="00365794"/>
    <w:rsid w:val="00365FA2"/>
    <w:rsid w:val="00366C69"/>
    <w:rsid w:val="00367441"/>
    <w:rsid w:val="003677D7"/>
    <w:rsid w:val="00367B1D"/>
    <w:rsid w:val="003705B2"/>
    <w:rsid w:val="00370D04"/>
    <w:rsid w:val="00370E4F"/>
    <w:rsid w:val="00371215"/>
    <w:rsid w:val="00372F0D"/>
    <w:rsid w:val="00373BF4"/>
    <w:rsid w:val="00373F49"/>
    <w:rsid w:val="00374059"/>
    <w:rsid w:val="0037535B"/>
    <w:rsid w:val="0037552D"/>
    <w:rsid w:val="003756DB"/>
    <w:rsid w:val="00376619"/>
    <w:rsid w:val="003770BB"/>
    <w:rsid w:val="0037771A"/>
    <w:rsid w:val="003802DC"/>
    <w:rsid w:val="00380E4E"/>
    <w:rsid w:val="00380FBF"/>
    <w:rsid w:val="00382A43"/>
    <w:rsid w:val="00382D60"/>
    <w:rsid w:val="00382F29"/>
    <w:rsid w:val="00383C8D"/>
    <w:rsid w:val="00383D6C"/>
    <w:rsid w:val="003852FB"/>
    <w:rsid w:val="00385429"/>
    <w:rsid w:val="00385B05"/>
    <w:rsid w:val="00386382"/>
    <w:rsid w:val="003865EF"/>
    <w:rsid w:val="00386BA9"/>
    <w:rsid w:val="00390017"/>
    <w:rsid w:val="003901A3"/>
    <w:rsid w:val="0039072F"/>
    <w:rsid w:val="00390DF5"/>
    <w:rsid w:val="00392064"/>
    <w:rsid w:val="003940CE"/>
    <w:rsid w:val="00394BEB"/>
    <w:rsid w:val="003968D9"/>
    <w:rsid w:val="00397C1D"/>
    <w:rsid w:val="003A180F"/>
    <w:rsid w:val="003A1898"/>
    <w:rsid w:val="003A18DD"/>
    <w:rsid w:val="003A20C8"/>
    <w:rsid w:val="003A2C29"/>
    <w:rsid w:val="003A2EC3"/>
    <w:rsid w:val="003A36F2"/>
    <w:rsid w:val="003A38CC"/>
    <w:rsid w:val="003A3B99"/>
    <w:rsid w:val="003A3D39"/>
    <w:rsid w:val="003A3EC7"/>
    <w:rsid w:val="003A40B4"/>
    <w:rsid w:val="003A40DE"/>
    <w:rsid w:val="003A4B16"/>
    <w:rsid w:val="003A73CC"/>
    <w:rsid w:val="003A7834"/>
    <w:rsid w:val="003B0B5B"/>
    <w:rsid w:val="003B0E79"/>
    <w:rsid w:val="003B1067"/>
    <w:rsid w:val="003B19A2"/>
    <w:rsid w:val="003B1E1F"/>
    <w:rsid w:val="003B3575"/>
    <w:rsid w:val="003B36F5"/>
    <w:rsid w:val="003B4EF5"/>
    <w:rsid w:val="003B50BC"/>
    <w:rsid w:val="003B5D97"/>
    <w:rsid w:val="003B63A4"/>
    <w:rsid w:val="003B68EE"/>
    <w:rsid w:val="003B68FE"/>
    <w:rsid w:val="003B6D7D"/>
    <w:rsid w:val="003B6E57"/>
    <w:rsid w:val="003B7D7E"/>
    <w:rsid w:val="003C1012"/>
    <w:rsid w:val="003C11C9"/>
    <w:rsid w:val="003C1229"/>
    <w:rsid w:val="003C1814"/>
    <w:rsid w:val="003C1FD4"/>
    <w:rsid w:val="003C213D"/>
    <w:rsid w:val="003C25AD"/>
    <w:rsid w:val="003C2D21"/>
    <w:rsid w:val="003C379F"/>
    <w:rsid w:val="003C38F8"/>
    <w:rsid w:val="003C42B7"/>
    <w:rsid w:val="003C5E6B"/>
    <w:rsid w:val="003C7AD7"/>
    <w:rsid w:val="003D04C6"/>
    <w:rsid w:val="003D0FC3"/>
    <w:rsid w:val="003D117F"/>
    <w:rsid w:val="003D1E34"/>
    <w:rsid w:val="003D2430"/>
    <w:rsid w:val="003D2C1D"/>
    <w:rsid w:val="003D2C34"/>
    <w:rsid w:val="003D3DDD"/>
    <w:rsid w:val="003D4C05"/>
    <w:rsid w:val="003D5CBF"/>
    <w:rsid w:val="003D66D2"/>
    <w:rsid w:val="003D6BFF"/>
    <w:rsid w:val="003E07AE"/>
    <w:rsid w:val="003E14FC"/>
    <w:rsid w:val="003E177A"/>
    <w:rsid w:val="003E18AB"/>
    <w:rsid w:val="003E2976"/>
    <w:rsid w:val="003E2C39"/>
    <w:rsid w:val="003E42DF"/>
    <w:rsid w:val="003E4858"/>
    <w:rsid w:val="003E4D8D"/>
    <w:rsid w:val="003E5D4E"/>
    <w:rsid w:val="003E6316"/>
    <w:rsid w:val="003E6884"/>
    <w:rsid w:val="003E6AC5"/>
    <w:rsid w:val="003E76B2"/>
    <w:rsid w:val="003F0096"/>
    <w:rsid w:val="003F07B2"/>
    <w:rsid w:val="003F0850"/>
    <w:rsid w:val="003F0D12"/>
    <w:rsid w:val="003F160C"/>
    <w:rsid w:val="003F324F"/>
    <w:rsid w:val="003F33BC"/>
    <w:rsid w:val="003F3D4E"/>
    <w:rsid w:val="003F477E"/>
    <w:rsid w:val="003F5375"/>
    <w:rsid w:val="003F5692"/>
    <w:rsid w:val="003F6C21"/>
    <w:rsid w:val="003F6CD2"/>
    <w:rsid w:val="003F788D"/>
    <w:rsid w:val="0040078A"/>
    <w:rsid w:val="0040126E"/>
    <w:rsid w:val="004015EB"/>
    <w:rsid w:val="0040193E"/>
    <w:rsid w:val="004020D4"/>
    <w:rsid w:val="004021B6"/>
    <w:rsid w:val="00403861"/>
    <w:rsid w:val="00403BA1"/>
    <w:rsid w:val="00403FE1"/>
    <w:rsid w:val="004047C4"/>
    <w:rsid w:val="0040570B"/>
    <w:rsid w:val="00405BAF"/>
    <w:rsid w:val="00405EDB"/>
    <w:rsid w:val="00405FB1"/>
    <w:rsid w:val="00406460"/>
    <w:rsid w:val="00406B2E"/>
    <w:rsid w:val="00410E6A"/>
    <w:rsid w:val="004120EF"/>
    <w:rsid w:val="00412461"/>
    <w:rsid w:val="00412546"/>
    <w:rsid w:val="00413053"/>
    <w:rsid w:val="0041319C"/>
    <w:rsid w:val="004137B6"/>
    <w:rsid w:val="00413A54"/>
    <w:rsid w:val="00413C10"/>
    <w:rsid w:val="00413CD9"/>
    <w:rsid w:val="00413F9A"/>
    <w:rsid w:val="004140CA"/>
    <w:rsid w:val="00414C65"/>
    <w:rsid w:val="004151EB"/>
    <w:rsid w:val="00415D76"/>
    <w:rsid w:val="00416665"/>
    <w:rsid w:val="00416A67"/>
    <w:rsid w:val="00416ACB"/>
    <w:rsid w:val="00417D91"/>
    <w:rsid w:val="00420066"/>
    <w:rsid w:val="00421DCF"/>
    <w:rsid w:val="00422341"/>
    <w:rsid w:val="00423641"/>
    <w:rsid w:val="004259A3"/>
    <w:rsid w:val="00425F6F"/>
    <w:rsid w:val="00426266"/>
    <w:rsid w:val="00427CD0"/>
    <w:rsid w:val="00430A2D"/>
    <w:rsid w:val="00431505"/>
    <w:rsid w:val="00431AF0"/>
    <w:rsid w:val="0043213A"/>
    <w:rsid w:val="004330F4"/>
    <w:rsid w:val="00433590"/>
    <w:rsid w:val="0043365E"/>
    <w:rsid w:val="0043393D"/>
    <w:rsid w:val="00433F52"/>
    <w:rsid w:val="004344C7"/>
    <w:rsid w:val="0043490D"/>
    <w:rsid w:val="00435274"/>
    <w:rsid w:val="004352AD"/>
    <w:rsid w:val="0043545D"/>
    <w:rsid w:val="00435FE2"/>
    <w:rsid w:val="00436682"/>
    <w:rsid w:val="00436E2F"/>
    <w:rsid w:val="00436EAB"/>
    <w:rsid w:val="00437B99"/>
    <w:rsid w:val="004461D9"/>
    <w:rsid w:val="00446AC6"/>
    <w:rsid w:val="0044759B"/>
    <w:rsid w:val="00447F54"/>
    <w:rsid w:val="00450B7E"/>
    <w:rsid w:val="0045136B"/>
    <w:rsid w:val="00451C7E"/>
    <w:rsid w:val="00452DE6"/>
    <w:rsid w:val="004532FB"/>
    <w:rsid w:val="00453BB6"/>
    <w:rsid w:val="00453CAA"/>
    <w:rsid w:val="00454F9F"/>
    <w:rsid w:val="00455113"/>
    <w:rsid w:val="00455968"/>
    <w:rsid w:val="004559AC"/>
    <w:rsid w:val="00455EBE"/>
    <w:rsid w:val="00456421"/>
    <w:rsid w:val="00456DAB"/>
    <w:rsid w:val="00457B9B"/>
    <w:rsid w:val="00457F70"/>
    <w:rsid w:val="00460CC3"/>
    <w:rsid w:val="00460E86"/>
    <w:rsid w:val="00463919"/>
    <w:rsid w:val="004646B4"/>
    <w:rsid w:val="00464A88"/>
    <w:rsid w:val="004651A0"/>
    <w:rsid w:val="00465422"/>
    <w:rsid w:val="00466532"/>
    <w:rsid w:val="00467488"/>
    <w:rsid w:val="0047083E"/>
    <w:rsid w:val="0047096C"/>
    <w:rsid w:val="00470EB5"/>
    <w:rsid w:val="0047111B"/>
    <w:rsid w:val="0047286B"/>
    <w:rsid w:val="00472E27"/>
    <w:rsid w:val="00474220"/>
    <w:rsid w:val="004752D3"/>
    <w:rsid w:val="004754E1"/>
    <w:rsid w:val="00475CE0"/>
    <w:rsid w:val="004760B8"/>
    <w:rsid w:val="00476827"/>
    <w:rsid w:val="00476BD4"/>
    <w:rsid w:val="00477C35"/>
    <w:rsid w:val="00480740"/>
    <w:rsid w:val="00480988"/>
    <w:rsid w:val="00480E05"/>
    <w:rsid w:val="00482893"/>
    <w:rsid w:val="00482BBE"/>
    <w:rsid w:val="00482FDD"/>
    <w:rsid w:val="00483A12"/>
    <w:rsid w:val="00484A77"/>
    <w:rsid w:val="0048540F"/>
    <w:rsid w:val="00485970"/>
    <w:rsid w:val="00485C0D"/>
    <w:rsid w:val="00485E0E"/>
    <w:rsid w:val="00486575"/>
    <w:rsid w:val="004866D0"/>
    <w:rsid w:val="00486936"/>
    <w:rsid w:val="004922FB"/>
    <w:rsid w:val="00494242"/>
    <w:rsid w:val="00494E8E"/>
    <w:rsid w:val="004955BC"/>
    <w:rsid w:val="00495D63"/>
    <w:rsid w:val="0049648F"/>
    <w:rsid w:val="00496606"/>
    <w:rsid w:val="00496F05"/>
    <w:rsid w:val="00497370"/>
    <w:rsid w:val="004A0F39"/>
    <w:rsid w:val="004A251F"/>
    <w:rsid w:val="004A2804"/>
    <w:rsid w:val="004A2CAA"/>
    <w:rsid w:val="004A3381"/>
    <w:rsid w:val="004A3BF1"/>
    <w:rsid w:val="004A3E42"/>
    <w:rsid w:val="004A4715"/>
    <w:rsid w:val="004A5046"/>
    <w:rsid w:val="004A516D"/>
    <w:rsid w:val="004A5170"/>
    <w:rsid w:val="004A565E"/>
    <w:rsid w:val="004A5DF3"/>
    <w:rsid w:val="004A6134"/>
    <w:rsid w:val="004A7092"/>
    <w:rsid w:val="004B0E64"/>
    <w:rsid w:val="004B1656"/>
    <w:rsid w:val="004B1931"/>
    <w:rsid w:val="004B1EB7"/>
    <w:rsid w:val="004B208B"/>
    <w:rsid w:val="004B3549"/>
    <w:rsid w:val="004B3B82"/>
    <w:rsid w:val="004B49E6"/>
    <w:rsid w:val="004B4D69"/>
    <w:rsid w:val="004B75F3"/>
    <w:rsid w:val="004C01A8"/>
    <w:rsid w:val="004C1840"/>
    <w:rsid w:val="004C24C9"/>
    <w:rsid w:val="004C31B6"/>
    <w:rsid w:val="004C5100"/>
    <w:rsid w:val="004C5319"/>
    <w:rsid w:val="004C621F"/>
    <w:rsid w:val="004C66D4"/>
    <w:rsid w:val="004C6F24"/>
    <w:rsid w:val="004C7948"/>
    <w:rsid w:val="004C7BB8"/>
    <w:rsid w:val="004C7C60"/>
    <w:rsid w:val="004D0DFE"/>
    <w:rsid w:val="004D1CE7"/>
    <w:rsid w:val="004D1D91"/>
    <w:rsid w:val="004D2163"/>
    <w:rsid w:val="004D22C3"/>
    <w:rsid w:val="004D437B"/>
    <w:rsid w:val="004D584C"/>
    <w:rsid w:val="004D6F4D"/>
    <w:rsid w:val="004D6F95"/>
    <w:rsid w:val="004D719D"/>
    <w:rsid w:val="004D72FE"/>
    <w:rsid w:val="004D7E91"/>
    <w:rsid w:val="004E003A"/>
    <w:rsid w:val="004E0768"/>
    <w:rsid w:val="004E1A31"/>
    <w:rsid w:val="004E1B34"/>
    <w:rsid w:val="004E2DE0"/>
    <w:rsid w:val="004E4060"/>
    <w:rsid w:val="004E409A"/>
    <w:rsid w:val="004E6442"/>
    <w:rsid w:val="004F0FB9"/>
    <w:rsid w:val="004F2F7E"/>
    <w:rsid w:val="004F32B5"/>
    <w:rsid w:val="004F407E"/>
    <w:rsid w:val="004F4339"/>
    <w:rsid w:val="004F46FA"/>
    <w:rsid w:val="004F5479"/>
    <w:rsid w:val="004F7528"/>
    <w:rsid w:val="004F7BCA"/>
    <w:rsid w:val="004F7D89"/>
    <w:rsid w:val="0050174D"/>
    <w:rsid w:val="00501981"/>
    <w:rsid w:val="00501A85"/>
    <w:rsid w:val="00501BB3"/>
    <w:rsid w:val="005021DD"/>
    <w:rsid w:val="005026CA"/>
    <w:rsid w:val="00502979"/>
    <w:rsid w:val="00502B72"/>
    <w:rsid w:val="00503259"/>
    <w:rsid w:val="00503F9A"/>
    <w:rsid w:val="00504BC1"/>
    <w:rsid w:val="00505134"/>
    <w:rsid w:val="00505C04"/>
    <w:rsid w:val="005113A0"/>
    <w:rsid w:val="00511F15"/>
    <w:rsid w:val="0051318C"/>
    <w:rsid w:val="005131D4"/>
    <w:rsid w:val="00513786"/>
    <w:rsid w:val="005142CD"/>
    <w:rsid w:val="005143C9"/>
    <w:rsid w:val="005157A9"/>
    <w:rsid w:val="005173A7"/>
    <w:rsid w:val="005177E1"/>
    <w:rsid w:val="00520C0A"/>
    <w:rsid w:val="005218B6"/>
    <w:rsid w:val="00522589"/>
    <w:rsid w:val="00522E7E"/>
    <w:rsid w:val="00524545"/>
    <w:rsid w:val="00524CCC"/>
    <w:rsid w:val="005250AE"/>
    <w:rsid w:val="005252B9"/>
    <w:rsid w:val="005255BF"/>
    <w:rsid w:val="005257DE"/>
    <w:rsid w:val="00527100"/>
    <w:rsid w:val="00527200"/>
    <w:rsid w:val="005276AD"/>
    <w:rsid w:val="00527C51"/>
    <w:rsid w:val="00530157"/>
    <w:rsid w:val="00530DE2"/>
    <w:rsid w:val="00531A4D"/>
    <w:rsid w:val="00531EBE"/>
    <w:rsid w:val="00532F8B"/>
    <w:rsid w:val="00533737"/>
    <w:rsid w:val="00533A65"/>
    <w:rsid w:val="00534713"/>
    <w:rsid w:val="0053596A"/>
    <w:rsid w:val="00535B79"/>
    <w:rsid w:val="00535D7C"/>
    <w:rsid w:val="00536579"/>
    <w:rsid w:val="00536C1E"/>
    <w:rsid w:val="00537EEB"/>
    <w:rsid w:val="00542AAE"/>
    <w:rsid w:val="0054343A"/>
    <w:rsid w:val="00543974"/>
    <w:rsid w:val="00543EBF"/>
    <w:rsid w:val="0054414F"/>
    <w:rsid w:val="00544459"/>
    <w:rsid w:val="005448F6"/>
    <w:rsid w:val="00544ABA"/>
    <w:rsid w:val="0054540C"/>
    <w:rsid w:val="0054593A"/>
    <w:rsid w:val="005467FB"/>
    <w:rsid w:val="00546AE9"/>
    <w:rsid w:val="00547989"/>
    <w:rsid w:val="00551320"/>
    <w:rsid w:val="005518A4"/>
    <w:rsid w:val="005520FC"/>
    <w:rsid w:val="00552768"/>
    <w:rsid w:val="00552935"/>
    <w:rsid w:val="00553127"/>
    <w:rsid w:val="005537D5"/>
    <w:rsid w:val="00554BE7"/>
    <w:rsid w:val="00555925"/>
    <w:rsid w:val="005566D8"/>
    <w:rsid w:val="00556D68"/>
    <w:rsid w:val="00557173"/>
    <w:rsid w:val="005576A1"/>
    <w:rsid w:val="00557A64"/>
    <w:rsid w:val="005605C0"/>
    <w:rsid w:val="00560D23"/>
    <w:rsid w:val="005615D8"/>
    <w:rsid w:val="005626D6"/>
    <w:rsid w:val="005638D4"/>
    <w:rsid w:val="005656ED"/>
    <w:rsid w:val="00565C63"/>
    <w:rsid w:val="00566544"/>
    <w:rsid w:val="00566608"/>
    <w:rsid w:val="0056686C"/>
    <w:rsid w:val="00566C83"/>
    <w:rsid w:val="005674D9"/>
    <w:rsid w:val="005700FE"/>
    <w:rsid w:val="00570567"/>
    <w:rsid w:val="00570D3D"/>
    <w:rsid w:val="00570E24"/>
    <w:rsid w:val="00571AC1"/>
    <w:rsid w:val="005721FE"/>
    <w:rsid w:val="00572760"/>
    <w:rsid w:val="00573F28"/>
    <w:rsid w:val="005743DE"/>
    <w:rsid w:val="00574CF5"/>
    <w:rsid w:val="00574F3F"/>
    <w:rsid w:val="0057562C"/>
    <w:rsid w:val="005759F6"/>
    <w:rsid w:val="00575E3E"/>
    <w:rsid w:val="005765F5"/>
    <w:rsid w:val="00576B43"/>
    <w:rsid w:val="00576D6C"/>
    <w:rsid w:val="00577A2E"/>
    <w:rsid w:val="00580E48"/>
    <w:rsid w:val="00580F0A"/>
    <w:rsid w:val="00581246"/>
    <w:rsid w:val="0058187E"/>
    <w:rsid w:val="00582C3A"/>
    <w:rsid w:val="00582E1A"/>
    <w:rsid w:val="00583147"/>
    <w:rsid w:val="0058428C"/>
    <w:rsid w:val="00584416"/>
    <w:rsid w:val="00584B39"/>
    <w:rsid w:val="00585028"/>
    <w:rsid w:val="005854D1"/>
    <w:rsid w:val="00585F5B"/>
    <w:rsid w:val="0058620A"/>
    <w:rsid w:val="00586DEE"/>
    <w:rsid w:val="00587FC0"/>
    <w:rsid w:val="005906AD"/>
    <w:rsid w:val="00590BB4"/>
    <w:rsid w:val="00590DA6"/>
    <w:rsid w:val="00590EE4"/>
    <w:rsid w:val="00591C7D"/>
    <w:rsid w:val="0059284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1969"/>
    <w:rsid w:val="005A269F"/>
    <w:rsid w:val="005A3001"/>
    <w:rsid w:val="005A305E"/>
    <w:rsid w:val="005A30BB"/>
    <w:rsid w:val="005A3887"/>
    <w:rsid w:val="005A61F2"/>
    <w:rsid w:val="005A6CD1"/>
    <w:rsid w:val="005B032C"/>
    <w:rsid w:val="005B0542"/>
    <w:rsid w:val="005B1968"/>
    <w:rsid w:val="005B2225"/>
    <w:rsid w:val="005B2415"/>
    <w:rsid w:val="005B2799"/>
    <w:rsid w:val="005B2A45"/>
    <w:rsid w:val="005B2B77"/>
    <w:rsid w:val="005B341A"/>
    <w:rsid w:val="005B36CA"/>
    <w:rsid w:val="005B3D4A"/>
    <w:rsid w:val="005B4D87"/>
    <w:rsid w:val="005B6A8E"/>
    <w:rsid w:val="005B7DD1"/>
    <w:rsid w:val="005C00A0"/>
    <w:rsid w:val="005C28FA"/>
    <w:rsid w:val="005C40F4"/>
    <w:rsid w:val="005C43BE"/>
    <w:rsid w:val="005C44F3"/>
    <w:rsid w:val="005C52D1"/>
    <w:rsid w:val="005C5D1A"/>
    <w:rsid w:val="005C712D"/>
    <w:rsid w:val="005C7C75"/>
    <w:rsid w:val="005D0E4F"/>
    <w:rsid w:val="005D1E32"/>
    <w:rsid w:val="005D206B"/>
    <w:rsid w:val="005D22B7"/>
    <w:rsid w:val="005D2BDE"/>
    <w:rsid w:val="005D3D76"/>
    <w:rsid w:val="005D4578"/>
    <w:rsid w:val="005D4EFA"/>
    <w:rsid w:val="005D55BA"/>
    <w:rsid w:val="005D5ADB"/>
    <w:rsid w:val="005D5E7E"/>
    <w:rsid w:val="005D648A"/>
    <w:rsid w:val="005D6AE4"/>
    <w:rsid w:val="005D7309"/>
    <w:rsid w:val="005D792B"/>
    <w:rsid w:val="005D7E0D"/>
    <w:rsid w:val="005E234A"/>
    <w:rsid w:val="005E35CC"/>
    <w:rsid w:val="005E371E"/>
    <w:rsid w:val="005E45FD"/>
    <w:rsid w:val="005E53F9"/>
    <w:rsid w:val="005E67D9"/>
    <w:rsid w:val="005E6DC1"/>
    <w:rsid w:val="005E775D"/>
    <w:rsid w:val="005F0A43"/>
    <w:rsid w:val="005F27BF"/>
    <w:rsid w:val="005F2EA5"/>
    <w:rsid w:val="005F4100"/>
    <w:rsid w:val="005F4171"/>
    <w:rsid w:val="005F46D6"/>
    <w:rsid w:val="005F4DD6"/>
    <w:rsid w:val="005F50D8"/>
    <w:rsid w:val="005F52D5"/>
    <w:rsid w:val="005F53A1"/>
    <w:rsid w:val="005F6B77"/>
    <w:rsid w:val="005F6F09"/>
    <w:rsid w:val="005F7487"/>
    <w:rsid w:val="006002C7"/>
    <w:rsid w:val="00600F95"/>
    <w:rsid w:val="0060121F"/>
    <w:rsid w:val="00601839"/>
    <w:rsid w:val="00602759"/>
    <w:rsid w:val="0060277A"/>
    <w:rsid w:val="00602B7C"/>
    <w:rsid w:val="00603312"/>
    <w:rsid w:val="00604DC7"/>
    <w:rsid w:val="00604E47"/>
    <w:rsid w:val="00605441"/>
    <w:rsid w:val="00605AE5"/>
    <w:rsid w:val="00606970"/>
    <w:rsid w:val="00606A20"/>
    <w:rsid w:val="006072C6"/>
    <w:rsid w:val="00607A2E"/>
    <w:rsid w:val="006130F7"/>
    <w:rsid w:val="00613734"/>
    <w:rsid w:val="00613AF8"/>
    <w:rsid w:val="00613CEF"/>
    <w:rsid w:val="00613D8E"/>
    <w:rsid w:val="006142E0"/>
    <w:rsid w:val="00616112"/>
    <w:rsid w:val="0061680A"/>
    <w:rsid w:val="006170F6"/>
    <w:rsid w:val="006205CA"/>
    <w:rsid w:val="006212D6"/>
    <w:rsid w:val="0062159F"/>
    <w:rsid w:val="00621F53"/>
    <w:rsid w:val="00622E2A"/>
    <w:rsid w:val="00622FA7"/>
    <w:rsid w:val="00623089"/>
    <w:rsid w:val="0062308E"/>
    <w:rsid w:val="006234C4"/>
    <w:rsid w:val="00623E0E"/>
    <w:rsid w:val="006244C9"/>
    <w:rsid w:val="006245F6"/>
    <w:rsid w:val="0062475D"/>
    <w:rsid w:val="0062495F"/>
    <w:rsid w:val="00626315"/>
    <w:rsid w:val="0062660B"/>
    <w:rsid w:val="00626AD1"/>
    <w:rsid w:val="006304BC"/>
    <w:rsid w:val="00630DCE"/>
    <w:rsid w:val="0063109D"/>
    <w:rsid w:val="0063120A"/>
    <w:rsid w:val="0063150B"/>
    <w:rsid w:val="00631585"/>
    <w:rsid w:val="00631745"/>
    <w:rsid w:val="00633DE0"/>
    <w:rsid w:val="00634ACF"/>
    <w:rsid w:val="00634F80"/>
    <w:rsid w:val="00635035"/>
    <w:rsid w:val="0063580D"/>
    <w:rsid w:val="00635CAE"/>
    <w:rsid w:val="00637240"/>
    <w:rsid w:val="00643660"/>
    <w:rsid w:val="006468EB"/>
    <w:rsid w:val="00647137"/>
    <w:rsid w:val="00647BE3"/>
    <w:rsid w:val="00650139"/>
    <w:rsid w:val="00652756"/>
    <w:rsid w:val="00652AD8"/>
    <w:rsid w:val="00652B79"/>
    <w:rsid w:val="006533C3"/>
    <w:rsid w:val="00654068"/>
    <w:rsid w:val="00654B38"/>
    <w:rsid w:val="00654B83"/>
    <w:rsid w:val="00654F08"/>
    <w:rsid w:val="00655061"/>
    <w:rsid w:val="0065510C"/>
    <w:rsid w:val="00655B63"/>
    <w:rsid w:val="006564F4"/>
    <w:rsid w:val="006571F6"/>
    <w:rsid w:val="00661124"/>
    <w:rsid w:val="006618CC"/>
    <w:rsid w:val="00662111"/>
    <w:rsid w:val="00662118"/>
    <w:rsid w:val="006638AD"/>
    <w:rsid w:val="00663BF6"/>
    <w:rsid w:val="00666381"/>
    <w:rsid w:val="0066732C"/>
    <w:rsid w:val="006679F5"/>
    <w:rsid w:val="00667B77"/>
    <w:rsid w:val="00671424"/>
    <w:rsid w:val="006716DA"/>
    <w:rsid w:val="006728ED"/>
    <w:rsid w:val="006732B1"/>
    <w:rsid w:val="0067446F"/>
    <w:rsid w:val="00674614"/>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AE4"/>
    <w:rsid w:val="00685FD4"/>
    <w:rsid w:val="00686570"/>
    <w:rsid w:val="00686612"/>
    <w:rsid w:val="0068661E"/>
    <w:rsid w:val="00687FEE"/>
    <w:rsid w:val="00690A49"/>
    <w:rsid w:val="00690BB6"/>
    <w:rsid w:val="00691B30"/>
    <w:rsid w:val="00693E1F"/>
    <w:rsid w:val="00693ECB"/>
    <w:rsid w:val="00693EFF"/>
    <w:rsid w:val="00694797"/>
    <w:rsid w:val="00695887"/>
    <w:rsid w:val="00695D8E"/>
    <w:rsid w:val="00697733"/>
    <w:rsid w:val="006A14B6"/>
    <w:rsid w:val="006A241B"/>
    <w:rsid w:val="006A254E"/>
    <w:rsid w:val="006A2C30"/>
    <w:rsid w:val="006A301C"/>
    <w:rsid w:val="006A3355"/>
    <w:rsid w:val="006A3B8C"/>
    <w:rsid w:val="006A3E2B"/>
    <w:rsid w:val="006A5D59"/>
    <w:rsid w:val="006A6E17"/>
    <w:rsid w:val="006B040D"/>
    <w:rsid w:val="006B120D"/>
    <w:rsid w:val="006B15EB"/>
    <w:rsid w:val="006B17E7"/>
    <w:rsid w:val="006B19E8"/>
    <w:rsid w:val="006B1A8A"/>
    <w:rsid w:val="006B1FD5"/>
    <w:rsid w:val="006B2279"/>
    <w:rsid w:val="006B555A"/>
    <w:rsid w:val="006B600A"/>
    <w:rsid w:val="006B6635"/>
    <w:rsid w:val="006B7D22"/>
    <w:rsid w:val="006B7D2C"/>
    <w:rsid w:val="006C1019"/>
    <w:rsid w:val="006C13DC"/>
    <w:rsid w:val="006C2BB5"/>
    <w:rsid w:val="006C2BEE"/>
    <w:rsid w:val="006C3A82"/>
    <w:rsid w:val="006C3AD8"/>
    <w:rsid w:val="006C445E"/>
    <w:rsid w:val="006C4516"/>
    <w:rsid w:val="006C455E"/>
    <w:rsid w:val="006C5958"/>
    <w:rsid w:val="006C5B4F"/>
    <w:rsid w:val="006C643C"/>
    <w:rsid w:val="006C6E3A"/>
    <w:rsid w:val="006C6FD7"/>
    <w:rsid w:val="006D00DB"/>
    <w:rsid w:val="006D0361"/>
    <w:rsid w:val="006D16B0"/>
    <w:rsid w:val="006D16DE"/>
    <w:rsid w:val="006D1794"/>
    <w:rsid w:val="006D2182"/>
    <w:rsid w:val="006D2444"/>
    <w:rsid w:val="006D254B"/>
    <w:rsid w:val="006D289B"/>
    <w:rsid w:val="006D339E"/>
    <w:rsid w:val="006D3BE1"/>
    <w:rsid w:val="006D43AF"/>
    <w:rsid w:val="006D43CF"/>
    <w:rsid w:val="006D48FC"/>
    <w:rsid w:val="006D62BC"/>
    <w:rsid w:val="006D6450"/>
    <w:rsid w:val="006D64E7"/>
    <w:rsid w:val="006D6939"/>
    <w:rsid w:val="006D7EB0"/>
    <w:rsid w:val="006E0138"/>
    <w:rsid w:val="006E0BB0"/>
    <w:rsid w:val="006E12C3"/>
    <w:rsid w:val="006E2529"/>
    <w:rsid w:val="006E45F3"/>
    <w:rsid w:val="006E4A2F"/>
    <w:rsid w:val="006E4ACD"/>
    <w:rsid w:val="006E4ED4"/>
    <w:rsid w:val="006E5E19"/>
    <w:rsid w:val="006E61C3"/>
    <w:rsid w:val="006E640F"/>
    <w:rsid w:val="006E799D"/>
    <w:rsid w:val="006F0468"/>
    <w:rsid w:val="006F0593"/>
    <w:rsid w:val="006F1064"/>
    <w:rsid w:val="006F1EB7"/>
    <w:rsid w:val="006F2949"/>
    <w:rsid w:val="006F52E5"/>
    <w:rsid w:val="006F59BC"/>
    <w:rsid w:val="006F6066"/>
    <w:rsid w:val="006F636B"/>
    <w:rsid w:val="006F6850"/>
    <w:rsid w:val="006F6995"/>
    <w:rsid w:val="006F707E"/>
    <w:rsid w:val="007001DC"/>
    <w:rsid w:val="007025CB"/>
    <w:rsid w:val="00703365"/>
    <w:rsid w:val="007034AA"/>
    <w:rsid w:val="00703C9D"/>
    <w:rsid w:val="0070490C"/>
    <w:rsid w:val="00705C38"/>
    <w:rsid w:val="00706465"/>
    <w:rsid w:val="007067BD"/>
    <w:rsid w:val="0070695A"/>
    <w:rsid w:val="0070782D"/>
    <w:rsid w:val="00707D38"/>
    <w:rsid w:val="007109C2"/>
    <w:rsid w:val="00710B49"/>
    <w:rsid w:val="00711213"/>
    <w:rsid w:val="00711340"/>
    <w:rsid w:val="00712C42"/>
    <w:rsid w:val="007134F4"/>
    <w:rsid w:val="00713DE4"/>
    <w:rsid w:val="00714272"/>
    <w:rsid w:val="00714C47"/>
    <w:rsid w:val="007163F3"/>
    <w:rsid w:val="00716462"/>
    <w:rsid w:val="007164B2"/>
    <w:rsid w:val="00716627"/>
    <w:rsid w:val="007170C9"/>
    <w:rsid w:val="00717A96"/>
    <w:rsid w:val="00721084"/>
    <w:rsid w:val="00721262"/>
    <w:rsid w:val="00721D9B"/>
    <w:rsid w:val="00721E9C"/>
    <w:rsid w:val="00722121"/>
    <w:rsid w:val="00722318"/>
    <w:rsid w:val="007224B9"/>
    <w:rsid w:val="00722F94"/>
    <w:rsid w:val="00723AA7"/>
    <w:rsid w:val="0072432E"/>
    <w:rsid w:val="0072513E"/>
    <w:rsid w:val="00726036"/>
    <w:rsid w:val="00726279"/>
    <w:rsid w:val="00726A9B"/>
    <w:rsid w:val="00727530"/>
    <w:rsid w:val="007279C4"/>
    <w:rsid w:val="00730248"/>
    <w:rsid w:val="00731E7C"/>
    <w:rsid w:val="00731FFC"/>
    <w:rsid w:val="007329EF"/>
    <w:rsid w:val="0073327A"/>
    <w:rsid w:val="00733FD4"/>
    <w:rsid w:val="00734603"/>
    <w:rsid w:val="00734EBE"/>
    <w:rsid w:val="00736984"/>
    <w:rsid w:val="00736DA0"/>
    <w:rsid w:val="00736DD8"/>
    <w:rsid w:val="0074076A"/>
    <w:rsid w:val="007408AC"/>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18B"/>
    <w:rsid w:val="00751091"/>
    <w:rsid w:val="00751B83"/>
    <w:rsid w:val="00751C43"/>
    <w:rsid w:val="007536B4"/>
    <w:rsid w:val="00754359"/>
    <w:rsid w:val="00754411"/>
    <w:rsid w:val="00754BD9"/>
    <w:rsid w:val="00754D42"/>
    <w:rsid w:val="00754E7A"/>
    <w:rsid w:val="007552CD"/>
    <w:rsid w:val="0075540C"/>
    <w:rsid w:val="00755DB1"/>
    <w:rsid w:val="00756C2B"/>
    <w:rsid w:val="007574FC"/>
    <w:rsid w:val="00757B29"/>
    <w:rsid w:val="00760271"/>
    <w:rsid w:val="00760975"/>
    <w:rsid w:val="00760C04"/>
    <w:rsid w:val="0076103A"/>
    <w:rsid w:val="007612D8"/>
    <w:rsid w:val="007612E4"/>
    <w:rsid w:val="00761FDA"/>
    <w:rsid w:val="007621FF"/>
    <w:rsid w:val="007634E3"/>
    <w:rsid w:val="00764194"/>
    <w:rsid w:val="007650C9"/>
    <w:rsid w:val="00765D1A"/>
    <w:rsid w:val="00765ED3"/>
    <w:rsid w:val="0076681D"/>
    <w:rsid w:val="00766A65"/>
    <w:rsid w:val="007671F5"/>
    <w:rsid w:val="007676B8"/>
    <w:rsid w:val="0077175C"/>
    <w:rsid w:val="00771870"/>
    <w:rsid w:val="00771BF9"/>
    <w:rsid w:val="00772F8A"/>
    <w:rsid w:val="007739C6"/>
    <w:rsid w:val="00774889"/>
    <w:rsid w:val="00774FF5"/>
    <w:rsid w:val="00775030"/>
    <w:rsid w:val="007750B3"/>
    <w:rsid w:val="00775F76"/>
    <w:rsid w:val="007764F1"/>
    <w:rsid w:val="00776AEA"/>
    <w:rsid w:val="00776CE0"/>
    <w:rsid w:val="007770AA"/>
    <w:rsid w:val="00777BA0"/>
    <w:rsid w:val="007803BD"/>
    <w:rsid w:val="007811DC"/>
    <w:rsid w:val="007820FA"/>
    <w:rsid w:val="00782648"/>
    <w:rsid w:val="0078285F"/>
    <w:rsid w:val="00783207"/>
    <w:rsid w:val="00783E1D"/>
    <w:rsid w:val="0078483B"/>
    <w:rsid w:val="007848CF"/>
    <w:rsid w:val="00784EED"/>
    <w:rsid w:val="00784F47"/>
    <w:rsid w:val="00785900"/>
    <w:rsid w:val="00786958"/>
    <w:rsid w:val="00786E71"/>
    <w:rsid w:val="00786F60"/>
    <w:rsid w:val="00790D7B"/>
    <w:rsid w:val="00791118"/>
    <w:rsid w:val="0079162F"/>
    <w:rsid w:val="007919C5"/>
    <w:rsid w:val="00793A70"/>
    <w:rsid w:val="00794924"/>
    <w:rsid w:val="00794C8C"/>
    <w:rsid w:val="0079684F"/>
    <w:rsid w:val="007979B1"/>
    <w:rsid w:val="007A0BC2"/>
    <w:rsid w:val="007A1646"/>
    <w:rsid w:val="007A1F44"/>
    <w:rsid w:val="007A23FF"/>
    <w:rsid w:val="007A295B"/>
    <w:rsid w:val="007A3269"/>
    <w:rsid w:val="007A3424"/>
    <w:rsid w:val="007A35EF"/>
    <w:rsid w:val="007A43A2"/>
    <w:rsid w:val="007A4D04"/>
    <w:rsid w:val="007A515D"/>
    <w:rsid w:val="007A6516"/>
    <w:rsid w:val="007A7043"/>
    <w:rsid w:val="007A7A96"/>
    <w:rsid w:val="007A7CD9"/>
    <w:rsid w:val="007B03AF"/>
    <w:rsid w:val="007B1543"/>
    <w:rsid w:val="007B15F3"/>
    <w:rsid w:val="007B17CE"/>
    <w:rsid w:val="007B1AC0"/>
    <w:rsid w:val="007B22EA"/>
    <w:rsid w:val="007B270A"/>
    <w:rsid w:val="007B2D3B"/>
    <w:rsid w:val="007B5197"/>
    <w:rsid w:val="007B52CD"/>
    <w:rsid w:val="007B7962"/>
    <w:rsid w:val="007B7DC1"/>
    <w:rsid w:val="007B7EDB"/>
    <w:rsid w:val="007C19AD"/>
    <w:rsid w:val="007C233F"/>
    <w:rsid w:val="007C28F5"/>
    <w:rsid w:val="007C3598"/>
    <w:rsid w:val="007C3B8A"/>
    <w:rsid w:val="007C3FA8"/>
    <w:rsid w:val="007C68B2"/>
    <w:rsid w:val="007C68DA"/>
    <w:rsid w:val="007C6F32"/>
    <w:rsid w:val="007C7A97"/>
    <w:rsid w:val="007D229A"/>
    <w:rsid w:val="007D2F44"/>
    <w:rsid w:val="007D2F4D"/>
    <w:rsid w:val="007D37A7"/>
    <w:rsid w:val="007D4178"/>
    <w:rsid w:val="007D4D33"/>
    <w:rsid w:val="007D546F"/>
    <w:rsid w:val="007D673F"/>
    <w:rsid w:val="007D7175"/>
    <w:rsid w:val="007E0FF9"/>
    <w:rsid w:val="007E1369"/>
    <w:rsid w:val="007E1A1B"/>
    <w:rsid w:val="007E1A88"/>
    <w:rsid w:val="007E3F2A"/>
    <w:rsid w:val="007E4C88"/>
    <w:rsid w:val="007E585E"/>
    <w:rsid w:val="007E7B10"/>
    <w:rsid w:val="007E7DDF"/>
    <w:rsid w:val="007F11C8"/>
    <w:rsid w:val="007F1C1F"/>
    <w:rsid w:val="007F1CFB"/>
    <w:rsid w:val="007F220B"/>
    <w:rsid w:val="007F27DD"/>
    <w:rsid w:val="007F685B"/>
    <w:rsid w:val="007F6880"/>
    <w:rsid w:val="007F76B4"/>
    <w:rsid w:val="008001B4"/>
    <w:rsid w:val="00800769"/>
    <w:rsid w:val="00800ED2"/>
    <w:rsid w:val="0080128B"/>
    <w:rsid w:val="00802E74"/>
    <w:rsid w:val="00802F09"/>
    <w:rsid w:val="00803C39"/>
    <w:rsid w:val="008044CB"/>
    <w:rsid w:val="00804B92"/>
    <w:rsid w:val="00804E21"/>
    <w:rsid w:val="00805092"/>
    <w:rsid w:val="00806AAF"/>
    <w:rsid w:val="008070AC"/>
    <w:rsid w:val="008101FD"/>
    <w:rsid w:val="00810AE0"/>
    <w:rsid w:val="00810D8D"/>
    <w:rsid w:val="00810F35"/>
    <w:rsid w:val="00811835"/>
    <w:rsid w:val="00811862"/>
    <w:rsid w:val="0081581D"/>
    <w:rsid w:val="008172BE"/>
    <w:rsid w:val="00817B71"/>
    <w:rsid w:val="00820244"/>
    <w:rsid w:val="008207F1"/>
    <w:rsid w:val="00820F36"/>
    <w:rsid w:val="008214F5"/>
    <w:rsid w:val="008221B3"/>
    <w:rsid w:val="0082248E"/>
    <w:rsid w:val="008229D5"/>
    <w:rsid w:val="00823083"/>
    <w:rsid w:val="00823365"/>
    <w:rsid w:val="00824FDF"/>
    <w:rsid w:val="00825125"/>
    <w:rsid w:val="00825440"/>
    <w:rsid w:val="008257CC"/>
    <w:rsid w:val="008263CA"/>
    <w:rsid w:val="008274BF"/>
    <w:rsid w:val="00827BFC"/>
    <w:rsid w:val="00827EE8"/>
    <w:rsid w:val="00830B96"/>
    <w:rsid w:val="00830DC3"/>
    <w:rsid w:val="00831170"/>
    <w:rsid w:val="00831555"/>
    <w:rsid w:val="00831F52"/>
    <w:rsid w:val="00832154"/>
    <w:rsid w:val="00832CEE"/>
    <w:rsid w:val="00832F5C"/>
    <w:rsid w:val="008336B5"/>
    <w:rsid w:val="00834342"/>
    <w:rsid w:val="0083543A"/>
    <w:rsid w:val="008359E0"/>
    <w:rsid w:val="008376F6"/>
    <w:rsid w:val="00837D5B"/>
    <w:rsid w:val="008402B4"/>
    <w:rsid w:val="00840607"/>
    <w:rsid w:val="00841792"/>
    <w:rsid w:val="00841CD2"/>
    <w:rsid w:val="008429C0"/>
    <w:rsid w:val="00842B77"/>
    <w:rsid w:val="0084309F"/>
    <w:rsid w:val="0084534A"/>
    <w:rsid w:val="0084548F"/>
    <w:rsid w:val="008456CA"/>
    <w:rsid w:val="008456E8"/>
    <w:rsid w:val="008457C9"/>
    <w:rsid w:val="00845C12"/>
    <w:rsid w:val="00845DA2"/>
    <w:rsid w:val="008469D9"/>
    <w:rsid w:val="00846DC0"/>
    <w:rsid w:val="008474A7"/>
    <w:rsid w:val="008506B6"/>
    <w:rsid w:val="008507FA"/>
    <w:rsid w:val="00850AE0"/>
    <w:rsid w:val="0085196D"/>
    <w:rsid w:val="008524D2"/>
    <w:rsid w:val="008529C0"/>
    <w:rsid w:val="00852E19"/>
    <w:rsid w:val="0085401F"/>
    <w:rsid w:val="008557B5"/>
    <w:rsid w:val="00856833"/>
    <w:rsid w:val="00856840"/>
    <w:rsid w:val="008606CD"/>
    <w:rsid w:val="0086087C"/>
    <w:rsid w:val="00860D8E"/>
    <w:rsid w:val="008612CF"/>
    <w:rsid w:val="0086275E"/>
    <w:rsid w:val="00863A70"/>
    <w:rsid w:val="00864440"/>
    <w:rsid w:val="00864D76"/>
    <w:rsid w:val="008650FC"/>
    <w:rsid w:val="008665CF"/>
    <w:rsid w:val="0086666D"/>
    <w:rsid w:val="00866EB3"/>
    <w:rsid w:val="0086701A"/>
    <w:rsid w:val="00867AEA"/>
    <w:rsid w:val="00867BD2"/>
    <w:rsid w:val="00870A2C"/>
    <w:rsid w:val="008712FD"/>
    <w:rsid w:val="008716A1"/>
    <w:rsid w:val="00872D3F"/>
    <w:rsid w:val="00872F71"/>
    <w:rsid w:val="008733E4"/>
    <w:rsid w:val="00873F15"/>
    <w:rsid w:val="00874096"/>
    <w:rsid w:val="008756A4"/>
    <w:rsid w:val="00875F73"/>
    <w:rsid w:val="00880F30"/>
    <w:rsid w:val="0088260B"/>
    <w:rsid w:val="008829CB"/>
    <w:rsid w:val="00883304"/>
    <w:rsid w:val="008833E8"/>
    <w:rsid w:val="00887B48"/>
    <w:rsid w:val="008909BF"/>
    <w:rsid w:val="0089176E"/>
    <w:rsid w:val="008917E0"/>
    <w:rsid w:val="00892365"/>
    <w:rsid w:val="00892BE5"/>
    <w:rsid w:val="00893581"/>
    <w:rsid w:val="0089387C"/>
    <w:rsid w:val="0089444E"/>
    <w:rsid w:val="008949DF"/>
    <w:rsid w:val="008951DB"/>
    <w:rsid w:val="00896C81"/>
    <w:rsid w:val="00896D83"/>
    <w:rsid w:val="008A0AB2"/>
    <w:rsid w:val="008A0CFC"/>
    <w:rsid w:val="008A11C6"/>
    <w:rsid w:val="008A12FE"/>
    <w:rsid w:val="008A1326"/>
    <w:rsid w:val="008A1E75"/>
    <w:rsid w:val="008A236E"/>
    <w:rsid w:val="008A28B6"/>
    <w:rsid w:val="008A2BB1"/>
    <w:rsid w:val="008A2F36"/>
    <w:rsid w:val="008A32F6"/>
    <w:rsid w:val="008A3466"/>
    <w:rsid w:val="008A389F"/>
    <w:rsid w:val="008A3ADF"/>
    <w:rsid w:val="008A3D02"/>
    <w:rsid w:val="008A432B"/>
    <w:rsid w:val="008A45D1"/>
    <w:rsid w:val="008A5018"/>
    <w:rsid w:val="008A5940"/>
    <w:rsid w:val="008A6A10"/>
    <w:rsid w:val="008A73B2"/>
    <w:rsid w:val="008B043F"/>
    <w:rsid w:val="008B0808"/>
    <w:rsid w:val="008B0AEC"/>
    <w:rsid w:val="008B1E53"/>
    <w:rsid w:val="008B1E5B"/>
    <w:rsid w:val="008B389D"/>
    <w:rsid w:val="008B3C5C"/>
    <w:rsid w:val="008B5299"/>
    <w:rsid w:val="008B5978"/>
    <w:rsid w:val="008B5A5F"/>
    <w:rsid w:val="008B5AB0"/>
    <w:rsid w:val="008B6054"/>
    <w:rsid w:val="008B7B08"/>
    <w:rsid w:val="008C13F0"/>
    <w:rsid w:val="008C143B"/>
    <w:rsid w:val="008C16C1"/>
    <w:rsid w:val="008C1F26"/>
    <w:rsid w:val="008C2940"/>
    <w:rsid w:val="008C2A3A"/>
    <w:rsid w:val="008C32FC"/>
    <w:rsid w:val="008C333E"/>
    <w:rsid w:val="008C34FF"/>
    <w:rsid w:val="008C4C7E"/>
    <w:rsid w:val="008C5A2B"/>
    <w:rsid w:val="008C5C46"/>
    <w:rsid w:val="008C5D90"/>
    <w:rsid w:val="008C6184"/>
    <w:rsid w:val="008C6479"/>
    <w:rsid w:val="008C785E"/>
    <w:rsid w:val="008D094F"/>
    <w:rsid w:val="008D0AFB"/>
    <w:rsid w:val="008D0E86"/>
    <w:rsid w:val="008D1511"/>
    <w:rsid w:val="008D23A6"/>
    <w:rsid w:val="008D32DF"/>
    <w:rsid w:val="008D35E9"/>
    <w:rsid w:val="008D3959"/>
    <w:rsid w:val="008D3966"/>
    <w:rsid w:val="008D3D85"/>
    <w:rsid w:val="008D4352"/>
    <w:rsid w:val="008D60BC"/>
    <w:rsid w:val="008D6D7B"/>
    <w:rsid w:val="008D7EB7"/>
    <w:rsid w:val="008E0EB8"/>
    <w:rsid w:val="008E10A6"/>
    <w:rsid w:val="008E1271"/>
    <w:rsid w:val="008E2251"/>
    <w:rsid w:val="008E24B3"/>
    <w:rsid w:val="008E24CA"/>
    <w:rsid w:val="008E2F6E"/>
    <w:rsid w:val="008E38AD"/>
    <w:rsid w:val="008E3CF8"/>
    <w:rsid w:val="008E3EEC"/>
    <w:rsid w:val="008E4069"/>
    <w:rsid w:val="008E5BF2"/>
    <w:rsid w:val="008E5C81"/>
    <w:rsid w:val="008E654C"/>
    <w:rsid w:val="008F080B"/>
    <w:rsid w:val="008F0A38"/>
    <w:rsid w:val="008F0F84"/>
    <w:rsid w:val="008F1014"/>
    <w:rsid w:val="008F11C9"/>
    <w:rsid w:val="008F23D8"/>
    <w:rsid w:val="008F2FD5"/>
    <w:rsid w:val="008F37E5"/>
    <w:rsid w:val="008F48C2"/>
    <w:rsid w:val="008F5840"/>
    <w:rsid w:val="008F5EEF"/>
    <w:rsid w:val="008F66FE"/>
    <w:rsid w:val="008F72CC"/>
    <w:rsid w:val="008F72CD"/>
    <w:rsid w:val="00901E11"/>
    <w:rsid w:val="00903802"/>
    <w:rsid w:val="0090438F"/>
    <w:rsid w:val="0090696D"/>
    <w:rsid w:val="00906CD6"/>
    <w:rsid w:val="00906E4D"/>
    <w:rsid w:val="00906F31"/>
    <w:rsid w:val="009078B3"/>
    <w:rsid w:val="00907A77"/>
    <w:rsid w:val="00907E00"/>
    <w:rsid w:val="0091088D"/>
    <w:rsid w:val="00910FA4"/>
    <w:rsid w:val="00910FC9"/>
    <w:rsid w:val="00911389"/>
    <w:rsid w:val="0091291A"/>
    <w:rsid w:val="00913612"/>
    <w:rsid w:val="0091366A"/>
    <w:rsid w:val="00913824"/>
    <w:rsid w:val="00914D7F"/>
    <w:rsid w:val="00915757"/>
    <w:rsid w:val="009159B3"/>
    <w:rsid w:val="00916013"/>
    <w:rsid w:val="0091602C"/>
    <w:rsid w:val="00916181"/>
    <w:rsid w:val="009166D5"/>
    <w:rsid w:val="009204C5"/>
    <w:rsid w:val="0092180D"/>
    <w:rsid w:val="009232C9"/>
    <w:rsid w:val="00923608"/>
    <w:rsid w:val="009238E5"/>
    <w:rsid w:val="00923F12"/>
    <w:rsid w:val="00924FF8"/>
    <w:rsid w:val="00925BA8"/>
    <w:rsid w:val="00926DA7"/>
    <w:rsid w:val="00927F8B"/>
    <w:rsid w:val="0093036A"/>
    <w:rsid w:val="0093094D"/>
    <w:rsid w:val="009326B6"/>
    <w:rsid w:val="009328C7"/>
    <w:rsid w:val="009336EC"/>
    <w:rsid w:val="00933F56"/>
    <w:rsid w:val="00934C13"/>
    <w:rsid w:val="00935228"/>
    <w:rsid w:val="009355A2"/>
    <w:rsid w:val="00935F9E"/>
    <w:rsid w:val="00936D98"/>
    <w:rsid w:val="0094151C"/>
    <w:rsid w:val="00942C80"/>
    <w:rsid w:val="00943197"/>
    <w:rsid w:val="009435F2"/>
    <w:rsid w:val="00943867"/>
    <w:rsid w:val="00944485"/>
    <w:rsid w:val="00945180"/>
    <w:rsid w:val="009455FF"/>
    <w:rsid w:val="0094590C"/>
    <w:rsid w:val="00946355"/>
    <w:rsid w:val="009468B7"/>
    <w:rsid w:val="0094724E"/>
    <w:rsid w:val="00947973"/>
    <w:rsid w:val="00947BE6"/>
    <w:rsid w:val="0095048D"/>
    <w:rsid w:val="00951ADB"/>
    <w:rsid w:val="0095380C"/>
    <w:rsid w:val="00954353"/>
    <w:rsid w:val="00954468"/>
    <w:rsid w:val="00955C0A"/>
    <w:rsid w:val="00955C19"/>
    <w:rsid w:val="00955C4F"/>
    <w:rsid w:val="009614CE"/>
    <w:rsid w:val="00962972"/>
    <w:rsid w:val="00962B5B"/>
    <w:rsid w:val="0096541E"/>
    <w:rsid w:val="009657F1"/>
    <w:rsid w:val="00965BD7"/>
    <w:rsid w:val="0096625D"/>
    <w:rsid w:val="009709F8"/>
    <w:rsid w:val="00972929"/>
    <w:rsid w:val="00972F91"/>
    <w:rsid w:val="00973065"/>
    <w:rsid w:val="00973827"/>
    <w:rsid w:val="009742D3"/>
    <w:rsid w:val="00974F47"/>
    <w:rsid w:val="009757FB"/>
    <w:rsid w:val="00977BA7"/>
    <w:rsid w:val="00980517"/>
    <w:rsid w:val="0098194F"/>
    <w:rsid w:val="009823F2"/>
    <w:rsid w:val="009826C8"/>
    <w:rsid w:val="009836E4"/>
    <w:rsid w:val="0098412F"/>
    <w:rsid w:val="00985F28"/>
    <w:rsid w:val="00986149"/>
    <w:rsid w:val="00986176"/>
    <w:rsid w:val="00986B9B"/>
    <w:rsid w:val="00986E7F"/>
    <w:rsid w:val="00987536"/>
    <w:rsid w:val="00990441"/>
    <w:rsid w:val="009907B0"/>
    <w:rsid w:val="00990BD5"/>
    <w:rsid w:val="0099196F"/>
    <w:rsid w:val="0099213F"/>
    <w:rsid w:val="00992B98"/>
    <w:rsid w:val="00992C57"/>
    <w:rsid w:val="0099359F"/>
    <w:rsid w:val="00994871"/>
    <w:rsid w:val="00994E08"/>
    <w:rsid w:val="009951F9"/>
    <w:rsid w:val="00995C95"/>
    <w:rsid w:val="00995E85"/>
    <w:rsid w:val="00996468"/>
    <w:rsid w:val="00996876"/>
    <w:rsid w:val="00996FFA"/>
    <w:rsid w:val="009973F1"/>
    <w:rsid w:val="009973F3"/>
    <w:rsid w:val="00997F0E"/>
    <w:rsid w:val="009A010D"/>
    <w:rsid w:val="009A0637"/>
    <w:rsid w:val="009A0ADD"/>
    <w:rsid w:val="009A0C6F"/>
    <w:rsid w:val="009A14EF"/>
    <w:rsid w:val="009A1CD3"/>
    <w:rsid w:val="009A2DF9"/>
    <w:rsid w:val="009A3A86"/>
    <w:rsid w:val="009A4780"/>
    <w:rsid w:val="009A4869"/>
    <w:rsid w:val="009A6A6B"/>
    <w:rsid w:val="009A77F1"/>
    <w:rsid w:val="009B1EF9"/>
    <w:rsid w:val="009B26AC"/>
    <w:rsid w:val="009B37E2"/>
    <w:rsid w:val="009B4519"/>
    <w:rsid w:val="009B506B"/>
    <w:rsid w:val="009B57EF"/>
    <w:rsid w:val="009B5B85"/>
    <w:rsid w:val="009B7204"/>
    <w:rsid w:val="009B7AE2"/>
    <w:rsid w:val="009C0074"/>
    <w:rsid w:val="009C0564"/>
    <w:rsid w:val="009C2685"/>
    <w:rsid w:val="009C39BC"/>
    <w:rsid w:val="009C4BC2"/>
    <w:rsid w:val="009C4D22"/>
    <w:rsid w:val="009C6F5C"/>
    <w:rsid w:val="009C7320"/>
    <w:rsid w:val="009D0729"/>
    <w:rsid w:val="009D0F66"/>
    <w:rsid w:val="009D1A06"/>
    <w:rsid w:val="009D1BA4"/>
    <w:rsid w:val="009D22E4"/>
    <w:rsid w:val="009D22F7"/>
    <w:rsid w:val="009D297E"/>
    <w:rsid w:val="009D319C"/>
    <w:rsid w:val="009D387C"/>
    <w:rsid w:val="009D4872"/>
    <w:rsid w:val="009D5BAB"/>
    <w:rsid w:val="009D6A0A"/>
    <w:rsid w:val="009E058F"/>
    <w:rsid w:val="009E0A9E"/>
    <w:rsid w:val="009E0CEA"/>
    <w:rsid w:val="009E19A2"/>
    <w:rsid w:val="009E26B9"/>
    <w:rsid w:val="009E29D0"/>
    <w:rsid w:val="009E3553"/>
    <w:rsid w:val="009E3AFD"/>
    <w:rsid w:val="009E3CDD"/>
    <w:rsid w:val="009E4A5E"/>
    <w:rsid w:val="009E4B16"/>
    <w:rsid w:val="009E5C60"/>
    <w:rsid w:val="009E5E88"/>
    <w:rsid w:val="009E64DB"/>
    <w:rsid w:val="009E6794"/>
    <w:rsid w:val="009E7189"/>
    <w:rsid w:val="009E7E46"/>
    <w:rsid w:val="009E7FC1"/>
    <w:rsid w:val="009F01E1"/>
    <w:rsid w:val="009F0B4D"/>
    <w:rsid w:val="009F0CF6"/>
    <w:rsid w:val="009F1096"/>
    <w:rsid w:val="009F150E"/>
    <w:rsid w:val="009F27AD"/>
    <w:rsid w:val="009F3150"/>
    <w:rsid w:val="009F361D"/>
    <w:rsid w:val="009F3E90"/>
    <w:rsid w:val="009F3FB5"/>
    <w:rsid w:val="009F473D"/>
    <w:rsid w:val="009F521F"/>
    <w:rsid w:val="009F553C"/>
    <w:rsid w:val="009F59F8"/>
    <w:rsid w:val="009F5A15"/>
    <w:rsid w:val="009F5CBB"/>
    <w:rsid w:val="009F5F67"/>
    <w:rsid w:val="009F798B"/>
    <w:rsid w:val="00A005B0"/>
    <w:rsid w:val="00A00B80"/>
    <w:rsid w:val="00A01F17"/>
    <w:rsid w:val="00A022A5"/>
    <w:rsid w:val="00A0314B"/>
    <w:rsid w:val="00A03A22"/>
    <w:rsid w:val="00A03A3B"/>
    <w:rsid w:val="00A03BD7"/>
    <w:rsid w:val="00A040E9"/>
    <w:rsid w:val="00A04601"/>
    <w:rsid w:val="00A04634"/>
    <w:rsid w:val="00A06119"/>
    <w:rsid w:val="00A0786A"/>
    <w:rsid w:val="00A07948"/>
    <w:rsid w:val="00A07A48"/>
    <w:rsid w:val="00A108EE"/>
    <w:rsid w:val="00A10BB8"/>
    <w:rsid w:val="00A1200D"/>
    <w:rsid w:val="00A1283E"/>
    <w:rsid w:val="00A137E4"/>
    <w:rsid w:val="00A146B2"/>
    <w:rsid w:val="00A14813"/>
    <w:rsid w:val="00A1566A"/>
    <w:rsid w:val="00A165BF"/>
    <w:rsid w:val="00A172E8"/>
    <w:rsid w:val="00A179FF"/>
    <w:rsid w:val="00A2192D"/>
    <w:rsid w:val="00A21A36"/>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432B"/>
    <w:rsid w:val="00A346BA"/>
    <w:rsid w:val="00A34C67"/>
    <w:rsid w:val="00A34D62"/>
    <w:rsid w:val="00A35BB8"/>
    <w:rsid w:val="00A3611D"/>
    <w:rsid w:val="00A36339"/>
    <w:rsid w:val="00A366E4"/>
    <w:rsid w:val="00A426C9"/>
    <w:rsid w:val="00A4376F"/>
    <w:rsid w:val="00A4549F"/>
    <w:rsid w:val="00A45B9B"/>
    <w:rsid w:val="00A462FE"/>
    <w:rsid w:val="00A501C9"/>
    <w:rsid w:val="00A50506"/>
    <w:rsid w:val="00A50AE8"/>
    <w:rsid w:val="00A515DB"/>
    <w:rsid w:val="00A52923"/>
    <w:rsid w:val="00A53F55"/>
    <w:rsid w:val="00A5417B"/>
    <w:rsid w:val="00A54599"/>
    <w:rsid w:val="00A54B5E"/>
    <w:rsid w:val="00A54B82"/>
    <w:rsid w:val="00A569D4"/>
    <w:rsid w:val="00A56E9C"/>
    <w:rsid w:val="00A57969"/>
    <w:rsid w:val="00A57C4E"/>
    <w:rsid w:val="00A57F1A"/>
    <w:rsid w:val="00A6012C"/>
    <w:rsid w:val="00A60163"/>
    <w:rsid w:val="00A6038D"/>
    <w:rsid w:val="00A60CF0"/>
    <w:rsid w:val="00A61429"/>
    <w:rsid w:val="00A61514"/>
    <w:rsid w:val="00A61645"/>
    <w:rsid w:val="00A62080"/>
    <w:rsid w:val="00A630A2"/>
    <w:rsid w:val="00A632B8"/>
    <w:rsid w:val="00A63BF3"/>
    <w:rsid w:val="00A64942"/>
    <w:rsid w:val="00A65025"/>
    <w:rsid w:val="00A65911"/>
    <w:rsid w:val="00A66160"/>
    <w:rsid w:val="00A6643C"/>
    <w:rsid w:val="00A67544"/>
    <w:rsid w:val="00A7075B"/>
    <w:rsid w:val="00A71CE6"/>
    <w:rsid w:val="00A71D23"/>
    <w:rsid w:val="00A72901"/>
    <w:rsid w:val="00A7333A"/>
    <w:rsid w:val="00A73D0D"/>
    <w:rsid w:val="00A7407F"/>
    <w:rsid w:val="00A74275"/>
    <w:rsid w:val="00A74A92"/>
    <w:rsid w:val="00A75CC1"/>
    <w:rsid w:val="00A75CCE"/>
    <w:rsid w:val="00A75E88"/>
    <w:rsid w:val="00A77885"/>
    <w:rsid w:val="00A8056E"/>
    <w:rsid w:val="00A8094B"/>
    <w:rsid w:val="00A80B74"/>
    <w:rsid w:val="00A81956"/>
    <w:rsid w:val="00A82D58"/>
    <w:rsid w:val="00A8399D"/>
    <w:rsid w:val="00A83E3D"/>
    <w:rsid w:val="00A8443A"/>
    <w:rsid w:val="00A8479C"/>
    <w:rsid w:val="00A8557B"/>
    <w:rsid w:val="00A85A05"/>
    <w:rsid w:val="00A8666A"/>
    <w:rsid w:val="00A86D63"/>
    <w:rsid w:val="00A87797"/>
    <w:rsid w:val="00A9067B"/>
    <w:rsid w:val="00A90CC5"/>
    <w:rsid w:val="00A90E72"/>
    <w:rsid w:val="00A912C7"/>
    <w:rsid w:val="00A922A2"/>
    <w:rsid w:val="00A9327B"/>
    <w:rsid w:val="00A93B69"/>
    <w:rsid w:val="00A963C7"/>
    <w:rsid w:val="00A976E9"/>
    <w:rsid w:val="00A97F38"/>
    <w:rsid w:val="00AA1626"/>
    <w:rsid w:val="00AA1C25"/>
    <w:rsid w:val="00AA243F"/>
    <w:rsid w:val="00AA3DB7"/>
    <w:rsid w:val="00AA51F5"/>
    <w:rsid w:val="00AA5E3B"/>
    <w:rsid w:val="00AA68B4"/>
    <w:rsid w:val="00AB04D6"/>
    <w:rsid w:val="00AB0543"/>
    <w:rsid w:val="00AB0881"/>
    <w:rsid w:val="00AB0AC9"/>
    <w:rsid w:val="00AB185A"/>
    <w:rsid w:val="00AB1BA7"/>
    <w:rsid w:val="00AB1E04"/>
    <w:rsid w:val="00AB29CF"/>
    <w:rsid w:val="00AB3113"/>
    <w:rsid w:val="00AB331B"/>
    <w:rsid w:val="00AB348A"/>
    <w:rsid w:val="00AB3F38"/>
    <w:rsid w:val="00AB43EC"/>
    <w:rsid w:val="00AB4BF4"/>
    <w:rsid w:val="00AB5ADF"/>
    <w:rsid w:val="00AB5E57"/>
    <w:rsid w:val="00AB725F"/>
    <w:rsid w:val="00AB7416"/>
    <w:rsid w:val="00AC0705"/>
    <w:rsid w:val="00AC109B"/>
    <w:rsid w:val="00AC2767"/>
    <w:rsid w:val="00AC45B3"/>
    <w:rsid w:val="00AC4CD1"/>
    <w:rsid w:val="00AC5A9C"/>
    <w:rsid w:val="00AC74DA"/>
    <w:rsid w:val="00AC7A2B"/>
    <w:rsid w:val="00AC7C25"/>
    <w:rsid w:val="00AD0299"/>
    <w:rsid w:val="00AD0443"/>
    <w:rsid w:val="00AD0A51"/>
    <w:rsid w:val="00AD0B37"/>
    <w:rsid w:val="00AD11F2"/>
    <w:rsid w:val="00AD11F7"/>
    <w:rsid w:val="00AD13A3"/>
    <w:rsid w:val="00AD1DB7"/>
    <w:rsid w:val="00AD2852"/>
    <w:rsid w:val="00AD28C0"/>
    <w:rsid w:val="00AD3976"/>
    <w:rsid w:val="00AD3B67"/>
    <w:rsid w:val="00AD3F03"/>
    <w:rsid w:val="00AD4D2A"/>
    <w:rsid w:val="00AD4FC6"/>
    <w:rsid w:val="00AD507C"/>
    <w:rsid w:val="00AD542F"/>
    <w:rsid w:val="00AD5D12"/>
    <w:rsid w:val="00AD6806"/>
    <w:rsid w:val="00AD7305"/>
    <w:rsid w:val="00AD7E64"/>
    <w:rsid w:val="00AD7F94"/>
    <w:rsid w:val="00AE0C56"/>
    <w:rsid w:val="00AE149E"/>
    <w:rsid w:val="00AE22F2"/>
    <w:rsid w:val="00AE29FC"/>
    <w:rsid w:val="00AE2F3F"/>
    <w:rsid w:val="00AE3985"/>
    <w:rsid w:val="00AE3B4E"/>
    <w:rsid w:val="00AE3D22"/>
    <w:rsid w:val="00AE4C42"/>
    <w:rsid w:val="00AE59EC"/>
    <w:rsid w:val="00AE67B3"/>
    <w:rsid w:val="00AE7864"/>
    <w:rsid w:val="00AE7949"/>
    <w:rsid w:val="00AF1FC7"/>
    <w:rsid w:val="00AF25D5"/>
    <w:rsid w:val="00AF3DBB"/>
    <w:rsid w:val="00AF5194"/>
    <w:rsid w:val="00AF53EF"/>
    <w:rsid w:val="00AF64BE"/>
    <w:rsid w:val="00AF73C3"/>
    <w:rsid w:val="00AF795C"/>
    <w:rsid w:val="00B00752"/>
    <w:rsid w:val="00B00AE4"/>
    <w:rsid w:val="00B026C1"/>
    <w:rsid w:val="00B02B9C"/>
    <w:rsid w:val="00B0353B"/>
    <w:rsid w:val="00B03979"/>
    <w:rsid w:val="00B040B2"/>
    <w:rsid w:val="00B05A87"/>
    <w:rsid w:val="00B0726F"/>
    <w:rsid w:val="00B07489"/>
    <w:rsid w:val="00B07BCE"/>
    <w:rsid w:val="00B07C9A"/>
    <w:rsid w:val="00B10558"/>
    <w:rsid w:val="00B1343A"/>
    <w:rsid w:val="00B156A9"/>
    <w:rsid w:val="00B15F83"/>
    <w:rsid w:val="00B160FF"/>
    <w:rsid w:val="00B16322"/>
    <w:rsid w:val="00B1662E"/>
    <w:rsid w:val="00B16A6F"/>
    <w:rsid w:val="00B17053"/>
    <w:rsid w:val="00B17E42"/>
    <w:rsid w:val="00B22C0D"/>
    <w:rsid w:val="00B23AF4"/>
    <w:rsid w:val="00B23C15"/>
    <w:rsid w:val="00B23C36"/>
    <w:rsid w:val="00B25762"/>
    <w:rsid w:val="00B2591E"/>
    <w:rsid w:val="00B25B3F"/>
    <w:rsid w:val="00B25B40"/>
    <w:rsid w:val="00B25FDE"/>
    <w:rsid w:val="00B26AB0"/>
    <w:rsid w:val="00B26AD2"/>
    <w:rsid w:val="00B26CA2"/>
    <w:rsid w:val="00B30257"/>
    <w:rsid w:val="00B30B4E"/>
    <w:rsid w:val="00B31246"/>
    <w:rsid w:val="00B326FF"/>
    <w:rsid w:val="00B33096"/>
    <w:rsid w:val="00B340AA"/>
    <w:rsid w:val="00B34A9F"/>
    <w:rsid w:val="00B34B80"/>
    <w:rsid w:val="00B35C64"/>
    <w:rsid w:val="00B35CDA"/>
    <w:rsid w:val="00B37D97"/>
    <w:rsid w:val="00B411BD"/>
    <w:rsid w:val="00B41559"/>
    <w:rsid w:val="00B418E8"/>
    <w:rsid w:val="00B41989"/>
    <w:rsid w:val="00B42285"/>
    <w:rsid w:val="00B423EF"/>
    <w:rsid w:val="00B4274B"/>
    <w:rsid w:val="00B435B1"/>
    <w:rsid w:val="00B4367F"/>
    <w:rsid w:val="00B438BA"/>
    <w:rsid w:val="00B43B36"/>
    <w:rsid w:val="00B44F99"/>
    <w:rsid w:val="00B45876"/>
    <w:rsid w:val="00B508A1"/>
    <w:rsid w:val="00B50F2F"/>
    <w:rsid w:val="00B51542"/>
    <w:rsid w:val="00B51D1D"/>
    <w:rsid w:val="00B5310E"/>
    <w:rsid w:val="00B53901"/>
    <w:rsid w:val="00B54ACC"/>
    <w:rsid w:val="00B54DCB"/>
    <w:rsid w:val="00B55AC2"/>
    <w:rsid w:val="00B560C9"/>
    <w:rsid w:val="00B56533"/>
    <w:rsid w:val="00B567D9"/>
    <w:rsid w:val="00B56CFC"/>
    <w:rsid w:val="00B57777"/>
    <w:rsid w:val="00B57A17"/>
    <w:rsid w:val="00B61BE2"/>
    <w:rsid w:val="00B6266F"/>
    <w:rsid w:val="00B62E0B"/>
    <w:rsid w:val="00B63C32"/>
    <w:rsid w:val="00B64434"/>
    <w:rsid w:val="00B67A94"/>
    <w:rsid w:val="00B705E6"/>
    <w:rsid w:val="00B711CE"/>
    <w:rsid w:val="00B71D5D"/>
    <w:rsid w:val="00B71DC8"/>
    <w:rsid w:val="00B72216"/>
    <w:rsid w:val="00B72A8B"/>
    <w:rsid w:val="00B72D82"/>
    <w:rsid w:val="00B746C6"/>
    <w:rsid w:val="00B74CF7"/>
    <w:rsid w:val="00B7604C"/>
    <w:rsid w:val="00B7652C"/>
    <w:rsid w:val="00B766BF"/>
    <w:rsid w:val="00B76FA6"/>
    <w:rsid w:val="00B77608"/>
    <w:rsid w:val="00B80910"/>
    <w:rsid w:val="00B818F4"/>
    <w:rsid w:val="00B81901"/>
    <w:rsid w:val="00B81AB5"/>
    <w:rsid w:val="00B81BC9"/>
    <w:rsid w:val="00B8222F"/>
    <w:rsid w:val="00B82615"/>
    <w:rsid w:val="00B83444"/>
    <w:rsid w:val="00B836ED"/>
    <w:rsid w:val="00B8407B"/>
    <w:rsid w:val="00B853BE"/>
    <w:rsid w:val="00B85AFB"/>
    <w:rsid w:val="00B86476"/>
    <w:rsid w:val="00B86A3D"/>
    <w:rsid w:val="00B875C7"/>
    <w:rsid w:val="00B90D10"/>
    <w:rsid w:val="00B90E14"/>
    <w:rsid w:val="00B90E50"/>
    <w:rsid w:val="00B90FE5"/>
    <w:rsid w:val="00B910BF"/>
    <w:rsid w:val="00B91746"/>
    <w:rsid w:val="00B919AD"/>
    <w:rsid w:val="00B91A2B"/>
    <w:rsid w:val="00B93204"/>
    <w:rsid w:val="00B93C0F"/>
    <w:rsid w:val="00B94E17"/>
    <w:rsid w:val="00B952EA"/>
    <w:rsid w:val="00B957FE"/>
    <w:rsid w:val="00B95F02"/>
    <w:rsid w:val="00B96BEF"/>
    <w:rsid w:val="00B96FC0"/>
    <w:rsid w:val="00B97260"/>
    <w:rsid w:val="00B97A69"/>
    <w:rsid w:val="00B97A81"/>
    <w:rsid w:val="00BA0632"/>
    <w:rsid w:val="00BA0AAA"/>
    <w:rsid w:val="00BA0DFB"/>
    <w:rsid w:val="00BA2FEF"/>
    <w:rsid w:val="00BA5B06"/>
    <w:rsid w:val="00BA5D22"/>
    <w:rsid w:val="00BA6357"/>
    <w:rsid w:val="00BA6ABC"/>
    <w:rsid w:val="00BA782C"/>
    <w:rsid w:val="00BB1548"/>
    <w:rsid w:val="00BB1CE7"/>
    <w:rsid w:val="00BB22F7"/>
    <w:rsid w:val="00BB2788"/>
    <w:rsid w:val="00BB2FD3"/>
    <w:rsid w:val="00BB2FDF"/>
    <w:rsid w:val="00BB2FFF"/>
    <w:rsid w:val="00BB5FCB"/>
    <w:rsid w:val="00BB6027"/>
    <w:rsid w:val="00BB604B"/>
    <w:rsid w:val="00BB75BD"/>
    <w:rsid w:val="00BC00EC"/>
    <w:rsid w:val="00BC0759"/>
    <w:rsid w:val="00BC08C5"/>
    <w:rsid w:val="00BC098A"/>
    <w:rsid w:val="00BC0F49"/>
    <w:rsid w:val="00BC12FB"/>
    <w:rsid w:val="00BC1BE8"/>
    <w:rsid w:val="00BC1C3C"/>
    <w:rsid w:val="00BC2B7E"/>
    <w:rsid w:val="00BC2C1C"/>
    <w:rsid w:val="00BC307F"/>
    <w:rsid w:val="00BC3159"/>
    <w:rsid w:val="00BC3257"/>
    <w:rsid w:val="00BC39DB"/>
    <w:rsid w:val="00BC3A32"/>
    <w:rsid w:val="00BC3B07"/>
    <w:rsid w:val="00BC3C12"/>
    <w:rsid w:val="00BC43C8"/>
    <w:rsid w:val="00BC46EF"/>
    <w:rsid w:val="00BC6FD6"/>
    <w:rsid w:val="00BD008E"/>
    <w:rsid w:val="00BD2F3B"/>
    <w:rsid w:val="00BD3372"/>
    <w:rsid w:val="00BD50AA"/>
    <w:rsid w:val="00BD5135"/>
    <w:rsid w:val="00BD63BB"/>
    <w:rsid w:val="00BD68CA"/>
    <w:rsid w:val="00BD7291"/>
    <w:rsid w:val="00BD7EA3"/>
    <w:rsid w:val="00BD7FE2"/>
    <w:rsid w:val="00BE0B19"/>
    <w:rsid w:val="00BE0DD8"/>
    <w:rsid w:val="00BE13F0"/>
    <w:rsid w:val="00BE1D82"/>
    <w:rsid w:val="00BE1EE4"/>
    <w:rsid w:val="00BE1F8B"/>
    <w:rsid w:val="00BE2381"/>
    <w:rsid w:val="00BE2B4F"/>
    <w:rsid w:val="00BE2F39"/>
    <w:rsid w:val="00BE332D"/>
    <w:rsid w:val="00BE3CF1"/>
    <w:rsid w:val="00BE4B20"/>
    <w:rsid w:val="00BE51A3"/>
    <w:rsid w:val="00BE5FC4"/>
    <w:rsid w:val="00BE7C4D"/>
    <w:rsid w:val="00BE7F6A"/>
    <w:rsid w:val="00BF0274"/>
    <w:rsid w:val="00BF08C4"/>
    <w:rsid w:val="00BF0BAF"/>
    <w:rsid w:val="00BF19CE"/>
    <w:rsid w:val="00BF1F0C"/>
    <w:rsid w:val="00BF2B6F"/>
    <w:rsid w:val="00BF351A"/>
    <w:rsid w:val="00BF3914"/>
    <w:rsid w:val="00BF49B1"/>
    <w:rsid w:val="00BF5552"/>
    <w:rsid w:val="00BF6C35"/>
    <w:rsid w:val="00BF6C71"/>
    <w:rsid w:val="00BF73F2"/>
    <w:rsid w:val="00C01671"/>
    <w:rsid w:val="00C01CD1"/>
    <w:rsid w:val="00C02419"/>
    <w:rsid w:val="00C02766"/>
    <w:rsid w:val="00C03107"/>
    <w:rsid w:val="00C03EE8"/>
    <w:rsid w:val="00C04885"/>
    <w:rsid w:val="00C053C1"/>
    <w:rsid w:val="00C05BEC"/>
    <w:rsid w:val="00C05F1F"/>
    <w:rsid w:val="00C064A6"/>
    <w:rsid w:val="00C065A5"/>
    <w:rsid w:val="00C06E7D"/>
    <w:rsid w:val="00C0727F"/>
    <w:rsid w:val="00C072AE"/>
    <w:rsid w:val="00C07855"/>
    <w:rsid w:val="00C07939"/>
    <w:rsid w:val="00C1112B"/>
    <w:rsid w:val="00C11A88"/>
    <w:rsid w:val="00C12012"/>
    <w:rsid w:val="00C12874"/>
    <w:rsid w:val="00C12AB7"/>
    <w:rsid w:val="00C12BC1"/>
    <w:rsid w:val="00C13BDA"/>
    <w:rsid w:val="00C13FFD"/>
    <w:rsid w:val="00C14632"/>
    <w:rsid w:val="00C155ED"/>
    <w:rsid w:val="00C158A7"/>
    <w:rsid w:val="00C15B5E"/>
    <w:rsid w:val="00C164C7"/>
    <w:rsid w:val="00C16C30"/>
    <w:rsid w:val="00C20169"/>
    <w:rsid w:val="00C20A00"/>
    <w:rsid w:val="00C21673"/>
    <w:rsid w:val="00C21C7A"/>
    <w:rsid w:val="00C23130"/>
    <w:rsid w:val="00C232BA"/>
    <w:rsid w:val="00C2410C"/>
    <w:rsid w:val="00C255A5"/>
    <w:rsid w:val="00C2584B"/>
    <w:rsid w:val="00C25942"/>
    <w:rsid w:val="00C25DD9"/>
    <w:rsid w:val="00C2663F"/>
    <w:rsid w:val="00C26DB8"/>
    <w:rsid w:val="00C27B3F"/>
    <w:rsid w:val="00C30A9A"/>
    <w:rsid w:val="00C31B56"/>
    <w:rsid w:val="00C32738"/>
    <w:rsid w:val="00C328B8"/>
    <w:rsid w:val="00C3400F"/>
    <w:rsid w:val="00C34B64"/>
    <w:rsid w:val="00C34C36"/>
    <w:rsid w:val="00C352B3"/>
    <w:rsid w:val="00C3654C"/>
    <w:rsid w:val="00C36BF5"/>
    <w:rsid w:val="00C36DBC"/>
    <w:rsid w:val="00C376BA"/>
    <w:rsid w:val="00C37B86"/>
    <w:rsid w:val="00C40373"/>
    <w:rsid w:val="00C4082D"/>
    <w:rsid w:val="00C40AE6"/>
    <w:rsid w:val="00C40B9A"/>
    <w:rsid w:val="00C40C32"/>
    <w:rsid w:val="00C411AF"/>
    <w:rsid w:val="00C4138D"/>
    <w:rsid w:val="00C41A0C"/>
    <w:rsid w:val="00C41E3A"/>
    <w:rsid w:val="00C4304C"/>
    <w:rsid w:val="00C43315"/>
    <w:rsid w:val="00C440B5"/>
    <w:rsid w:val="00C44915"/>
    <w:rsid w:val="00C452F5"/>
    <w:rsid w:val="00C45B34"/>
    <w:rsid w:val="00C46555"/>
    <w:rsid w:val="00C46B15"/>
    <w:rsid w:val="00C46F7D"/>
    <w:rsid w:val="00C479B5"/>
    <w:rsid w:val="00C50242"/>
    <w:rsid w:val="00C5034D"/>
    <w:rsid w:val="00C5050E"/>
    <w:rsid w:val="00C509E3"/>
    <w:rsid w:val="00C50E99"/>
    <w:rsid w:val="00C51176"/>
    <w:rsid w:val="00C523AD"/>
    <w:rsid w:val="00C52744"/>
    <w:rsid w:val="00C53089"/>
    <w:rsid w:val="00C53EB3"/>
    <w:rsid w:val="00C542D4"/>
    <w:rsid w:val="00C54D71"/>
    <w:rsid w:val="00C55975"/>
    <w:rsid w:val="00C563F5"/>
    <w:rsid w:val="00C570F7"/>
    <w:rsid w:val="00C577AF"/>
    <w:rsid w:val="00C57CAE"/>
    <w:rsid w:val="00C60283"/>
    <w:rsid w:val="00C6120D"/>
    <w:rsid w:val="00C614D7"/>
    <w:rsid w:val="00C62C94"/>
    <w:rsid w:val="00C62CD5"/>
    <w:rsid w:val="00C636E6"/>
    <w:rsid w:val="00C639D6"/>
    <w:rsid w:val="00C63F8E"/>
    <w:rsid w:val="00C64161"/>
    <w:rsid w:val="00C645C0"/>
    <w:rsid w:val="00C647FB"/>
    <w:rsid w:val="00C654E0"/>
    <w:rsid w:val="00C67A04"/>
    <w:rsid w:val="00C67EAB"/>
    <w:rsid w:val="00C70CB7"/>
    <w:rsid w:val="00C70DFF"/>
    <w:rsid w:val="00C7343C"/>
    <w:rsid w:val="00C742D9"/>
    <w:rsid w:val="00C74C2E"/>
    <w:rsid w:val="00C75A6B"/>
    <w:rsid w:val="00C763B6"/>
    <w:rsid w:val="00C7644F"/>
    <w:rsid w:val="00C768F6"/>
    <w:rsid w:val="00C80073"/>
    <w:rsid w:val="00C80DEA"/>
    <w:rsid w:val="00C832DC"/>
    <w:rsid w:val="00C8377F"/>
    <w:rsid w:val="00C8646D"/>
    <w:rsid w:val="00C91DE3"/>
    <w:rsid w:val="00C92C7F"/>
    <w:rsid w:val="00C9369D"/>
    <w:rsid w:val="00C944FA"/>
    <w:rsid w:val="00C944FE"/>
    <w:rsid w:val="00C9486B"/>
    <w:rsid w:val="00C94E97"/>
    <w:rsid w:val="00C95854"/>
    <w:rsid w:val="00C95952"/>
    <w:rsid w:val="00C95EFF"/>
    <w:rsid w:val="00C96122"/>
    <w:rsid w:val="00C96E6F"/>
    <w:rsid w:val="00C96F75"/>
    <w:rsid w:val="00C97872"/>
    <w:rsid w:val="00CA0293"/>
    <w:rsid w:val="00CA02F0"/>
    <w:rsid w:val="00CA0532"/>
    <w:rsid w:val="00CA2241"/>
    <w:rsid w:val="00CA30C9"/>
    <w:rsid w:val="00CA3976"/>
    <w:rsid w:val="00CA3CDD"/>
    <w:rsid w:val="00CA403B"/>
    <w:rsid w:val="00CA4AC0"/>
    <w:rsid w:val="00CA505A"/>
    <w:rsid w:val="00CA59DD"/>
    <w:rsid w:val="00CA6671"/>
    <w:rsid w:val="00CB008E"/>
    <w:rsid w:val="00CB01FA"/>
    <w:rsid w:val="00CB0737"/>
    <w:rsid w:val="00CB097A"/>
    <w:rsid w:val="00CB0E9D"/>
    <w:rsid w:val="00CB26EC"/>
    <w:rsid w:val="00CB2D2A"/>
    <w:rsid w:val="00CB509F"/>
    <w:rsid w:val="00CB5B1E"/>
    <w:rsid w:val="00CB6F3E"/>
    <w:rsid w:val="00CB6FD0"/>
    <w:rsid w:val="00CB787A"/>
    <w:rsid w:val="00CC0C4A"/>
    <w:rsid w:val="00CC17F0"/>
    <w:rsid w:val="00CC1853"/>
    <w:rsid w:val="00CC1FAE"/>
    <w:rsid w:val="00CC3A23"/>
    <w:rsid w:val="00CC4A0D"/>
    <w:rsid w:val="00CC737C"/>
    <w:rsid w:val="00CD087D"/>
    <w:rsid w:val="00CD0F5D"/>
    <w:rsid w:val="00CD1C0B"/>
    <w:rsid w:val="00CD239A"/>
    <w:rsid w:val="00CD5512"/>
    <w:rsid w:val="00CD6E3D"/>
    <w:rsid w:val="00CD71AB"/>
    <w:rsid w:val="00CE0109"/>
    <w:rsid w:val="00CE0F09"/>
    <w:rsid w:val="00CE1FC5"/>
    <w:rsid w:val="00CE2574"/>
    <w:rsid w:val="00CE2645"/>
    <w:rsid w:val="00CE46E5"/>
    <w:rsid w:val="00CE485A"/>
    <w:rsid w:val="00CE5279"/>
    <w:rsid w:val="00CE5A78"/>
    <w:rsid w:val="00CE78AE"/>
    <w:rsid w:val="00CE7E62"/>
    <w:rsid w:val="00CF038B"/>
    <w:rsid w:val="00CF05DD"/>
    <w:rsid w:val="00CF1245"/>
    <w:rsid w:val="00CF195E"/>
    <w:rsid w:val="00CF19DA"/>
    <w:rsid w:val="00CF1C7F"/>
    <w:rsid w:val="00CF1CC0"/>
    <w:rsid w:val="00CF24F8"/>
    <w:rsid w:val="00CF2653"/>
    <w:rsid w:val="00CF2B0C"/>
    <w:rsid w:val="00CF4247"/>
    <w:rsid w:val="00CF517D"/>
    <w:rsid w:val="00CF5263"/>
    <w:rsid w:val="00CF60B5"/>
    <w:rsid w:val="00CF6C23"/>
    <w:rsid w:val="00D004FA"/>
    <w:rsid w:val="00D01B21"/>
    <w:rsid w:val="00D01E2F"/>
    <w:rsid w:val="00D02987"/>
    <w:rsid w:val="00D03102"/>
    <w:rsid w:val="00D03727"/>
    <w:rsid w:val="00D0378A"/>
    <w:rsid w:val="00D04B97"/>
    <w:rsid w:val="00D05132"/>
    <w:rsid w:val="00D057F3"/>
    <w:rsid w:val="00D05EA9"/>
    <w:rsid w:val="00D071F8"/>
    <w:rsid w:val="00D07252"/>
    <w:rsid w:val="00D074F4"/>
    <w:rsid w:val="00D07CE1"/>
    <w:rsid w:val="00D1026A"/>
    <w:rsid w:val="00D107CF"/>
    <w:rsid w:val="00D11B0B"/>
    <w:rsid w:val="00D12293"/>
    <w:rsid w:val="00D1416A"/>
    <w:rsid w:val="00D14236"/>
    <w:rsid w:val="00D14473"/>
    <w:rsid w:val="00D14553"/>
    <w:rsid w:val="00D14D65"/>
    <w:rsid w:val="00D14DB1"/>
    <w:rsid w:val="00D1508C"/>
    <w:rsid w:val="00D15BFE"/>
    <w:rsid w:val="00D15F43"/>
    <w:rsid w:val="00D16E87"/>
    <w:rsid w:val="00D20B8B"/>
    <w:rsid w:val="00D2162C"/>
    <w:rsid w:val="00D21A3C"/>
    <w:rsid w:val="00D22B55"/>
    <w:rsid w:val="00D233F1"/>
    <w:rsid w:val="00D256F8"/>
    <w:rsid w:val="00D26086"/>
    <w:rsid w:val="00D2685C"/>
    <w:rsid w:val="00D26A3B"/>
    <w:rsid w:val="00D27D5D"/>
    <w:rsid w:val="00D302FD"/>
    <w:rsid w:val="00D3038A"/>
    <w:rsid w:val="00D3098D"/>
    <w:rsid w:val="00D31A02"/>
    <w:rsid w:val="00D3323C"/>
    <w:rsid w:val="00D33456"/>
    <w:rsid w:val="00D3396F"/>
    <w:rsid w:val="00D33D4D"/>
    <w:rsid w:val="00D34A0B"/>
    <w:rsid w:val="00D36234"/>
    <w:rsid w:val="00D36371"/>
    <w:rsid w:val="00D36643"/>
    <w:rsid w:val="00D36C15"/>
    <w:rsid w:val="00D437D8"/>
    <w:rsid w:val="00D44994"/>
    <w:rsid w:val="00D45DF3"/>
    <w:rsid w:val="00D46174"/>
    <w:rsid w:val="00D46D56"/>
    <w:rsid w:val="00D47AEE"/>
    <w:rsid w:val="00D47DD0"/>
    <w:rsid w:val="00D50183"/>
    <w:rsid w:val="00D51D12"/>
    <w:rsid w:val="00D5362B"/>
    <w:rsid w:val="00D5395E"/>
    <w:rsid w:val="00D5423D"/>
    <w:rsid w:val="00D54986"/>
    <w:rsid w:val="00D549C5"/>
    <w:rsid w:val="00D55072"/>
    <w:rsid w:val="00D551B5"/>
    <w:rsid w:val="00D551F5"/>
    <w:rsid w:val="00D55548"/>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3517"/>
    <w:rsid w:val="00D63B75"/>
    <w:rsid w:val="00D644B8"/>
    <w:rsid w:val="00D65685"/>
    <w:rsid w:val="00D659B1"/>
    <w:rsid w:val="00D66E18"/>
    <w:rsid w:val="00D6734D"/>
    <w:rsid w:val="00D679CF"/>
    <w:rsid w:val="00D679D3"/>
    <w:rsid w:val="00D7356F"/>
    <w:rsid w:val="00D73587"/>
    <w:rsid w:val="00D73EBB"/>
    <w:rsid w:val="00D751FB"/>
    <w:rsid w:val="00D754D6"/>
    <w:rsid w:val="00D7613B"/>
    <w:rsid w:val="00D761AA"/>
    <w:rsid w:val="00D76FAE"/>
    <w:rsid w:val="00D777D7"/>
    <w:rsid w:val="00D80AB8"/>
    <w:rsid w:val="00D81792"/>
    <w:rsid w:val="00D819B1"/>
    <w:rsid w:val="00D82494"/>
    <w:rsid w:val="00D82702"/>
    <w:rsid w:val="00D833CA"/>
    <w:rsid w:val="00D83AE9"/>
    <w:rsid w:val="00D84899"/>
    <w:rsid w:val="00D849D7"/>
    <w:rsid w:val="00D857B8"/>
    <w:rsid w:val="00D85EA1"/>
    <w:rsid w:val="00D87052"/>
    <w:rsid w:val="00D87175"/>
    <w:rsid w:val="00D87306"/>
    <w:rsid w:val="00D874E4"/>
    <w:rsid w:val="00D87ABF"/>
    <w:rsid w:val="00D90CD3"/>
    <w:rsid w:val="00D919E6"/>
    <w:rsid w:val="00D91BE1"/>
    <w:rsid w:val="00D9282C"/>
    <w:rsid w:val="00D92C29"/>
    <w:rsid w:val="00D936E2"/>
    <w:rsid w:val="00D95104"/>
    <w:rsid w:val="00D95600"/>
    <w:rsid w:val="00D95F75"/>
    <w:rsid w:val="00D9683C"/>
    <w:rsid w:val="00D97843"/>
    <w:rsid w:val="00D97884"/>
    <w:rsid w:val="00DA0A7F"/>
    <w:rsid w:val="00DA1C31"/>
    <w:rsid w:val="00DA20BC"/>
    <w:rsid w:val="00DA25C4"/>
    <w:rsid w:val="00DA2ED7"/>
    <w:rsid w:val="00DA3E7A"/>
    <w:rsid w:val="00DA430C"/>
    <w:rsid w:val="00DA46EB"/>
    <w:rsid w:val="00DA615D"/>
    <w:rsid w:val="00DA6598"/>
    <w:rsid w:val="00DA6C0F"/>
    <w:rsid w:val="00DA702F"/>
    <w:rsid w:val="00DA7F8A"/>
    <w:rsid w:val="00DB0176"/>
    <w:rsid w:val="00DB0404"/>
    <w:rsid w:val="00DB11F8"/>
    <w:rsid w:val="00DB12A2"/>
    <w:rsid w:val="00DB18F8"/>
    <w:rsid w:val="00DB1F2A"/>
    <w:rsid w:val="00DB2893"/>
    <w:rsid w:val="00DB297F"/>
    <w:rsid w:val="00DB3153"/>
    <w:rsid w:val="00DB317A"/>
    <w:rsid w:val="00DB37B4"/>
    <w:rsid w:val="00DB3B82"/>
    <w:rsid w:val="00DB485D"/>
    <w:rsid w:val="00DB71D4"/>
    <w:rsid w:val="00DC031E"/>
    <w:rsid w:val="00DC1327"/>
    <w:rsid w:val="00DC1350"/>
    <w:rsid w:val="00DC1FE8"/>
    <w:rsid w:val="00DC3237"/>
    <w:rsid w:val="00DC41A4"/>
    <w:rsid w:val="00DC5672"/>
    <w:rsid w:val="00DC5EEB"/>
    <w:rsid w:val="00DC5FF6"/>
    <w:rsid w:val="00DC60A2"/>
    <w:rsid w:val="00DC6600"/>
    <w:rsid w:val="00DC67BD"/>
    <w:rsid w:val="00DC6924"/>
    <w:rsid w:val="00DC71F2"/>
    <w:rsid w:val="00DD2025"/>
    <w:rsid w:val="00DD22EA"/>
    <w:rsid w:val="00DD23A0"/>
    <w:rsid w:val="00DD3EF5"/>
    <w:rsid w:val="00DD53FA"/>
    <w:rsid w:val="00DD5F42"/>
    <w:rsid w:val="00DD6069"/>
    <w:rsid w:val="00DD617B"/>
    <w:rsid w:val="00DD6795"/>
    <w:rsid w:val="00DD72BB"/>
    <w:rsid w:val="00DE0E59"/>
    <w:rsid w:val="00DE0F6C"/>
    <w:rsid w:val="00DE215F"/>
    <w:rsid w:val="00DE219B"/>
    <w:rsid w:val="00DE4468"/>
    <w:rsid w:val="00DE52E3"/>
    <w:rsid w:val="00DE5651"/>
    <w:rsid w:val="00DE6124"/>
    <w:rsid w:val="00DE6171"/>
    <w:rsid w:val="00DE7C00"/>
    <w:rsid w:val="00DF03E9"/>
    <w:rsid w:val="00DF03ED"/>
    <w:rsid w:val="00DF04EE"/>
    <w:rsid w:val="00DF0BF4"/>
    <w:rsid w:val="00DF0DCC"/>
    <w:rsid w:val="00DF179D"/>
    <w:rsid w:val="00DF1E9C"/>
    <w:rsid w:val="00DF4572"/>
    <w:rsid w:val="00DF4658"/>
    <w:rsid w:val="00DF5D2D"/>
    <w:rsid w:val="00DF6C8B"/>
    <w:rsid w:val="00DF6F17"/>
    <w:rsid w:val="00DF78FA"/>
    <w:rsid w:val="00E002F1"/>
    <w:rsid w:val="00E0082C"/>
    <w:rsid w:val="00E01ACE"/>
    <w:rsid w:val="00E01DAA"/>
    <w:rsid w:val="00E023E5"/>
    <w:rsid w:val="00E02432"/>
    <w:rsid w:val="00E04022"/>
    <w:rsid w:val="00E04CF4"/>
    <w:rsid w:val="00E05066"/>
    <w:rsid w:val="00E05C88"/>
    <w:rsid w:val="00E06CAD"/>
    <w:rsid w:val="00E06E05"/>
    <w:rsid w:val="00E0728F"/>
    <w:rsid w:val="00E0755C"/>
    <w:rsid w:val="00E14A7E"/>
    <w:rsid w:val="00E14FBE"/>
    <w:rsid w:val="00E151E1"/>
    <w:rsid w:val="00E152E9"/>
    <w:rsid w:val="00E17619"/>
    <w:rsid w:val="00E17805"/>
    <w:rsid w:val="00E20F79"/>
    <w:rsid w:val="00E21278"/>
    <w:rsid w:val="00E215A8"/>
    <w:rsid w:val="00E216FA"/>
    <w:rsid w:val="00E22687"/>
    <w:rsid w:val="00E22CCD"/>
    <w:rsid w:val="00E23179"/>
    <w:rsid w:val="00E23A11"/>
    <w:rsid w:val="00E23FB7"/>
    <w:rsid w:val="00E24A27"/>
    <w:rsid w:val="00E25F89"/>
    <w:rsid w:val="00E274B1"/>
    <w:rsid w:val="00E27BEC"/>
    <w:rsid w:val="00E31922"/>
    <w:rsid w:val="00E32D62"/>
    <w:rsid w:val="00E33584"/>
    <w:rsid w:val="00E33687"/>
    <w:rsid w:val="00E339DC"/>
    <w:rsid w:val="00E33E15"/>
    <w:rsid w:val="00E361B8"/>
    <w:rsid w:val="00E36A1B"/>
    <w:rsid w:val="00E37076"/>
    <w:rsid w:val="00E40C03"/>
    <w:rsid w:val="00E429ED"/>
    <w:rsid w:val="00E43F37"/>
    <w:rsid w:val="00E450ED"/>
    <w:rsid w:val="00E45155"/>
    <w:rsid w:val="00E4791B"/>
    <w:rsid w:val="00E47E31"/>
    <w:rsid w:val="00E505E4"/>
    <w:rsid w:val="00E50AC6"/>
    <w:rsid w:val="00E50C7B"/>
    <w:rsid w:val="00E51045"/>
    <w:rsid w:val="00E51DDD"/>
    <w:rsid w:val="00E51FDD"/>
    <w:rsid w:val="00E52435"/>
    <w:rsid w:val="00E52774"/>
    <w:rsid w:val="00E53122"/>
    <w:rsid w:val="00E5351B"/>
    <w:rsid w:val="00E53FA9"/>
    <w:rsid w:val="00E5414C"/>
    <w:rsid w:val="00E547B3"/>
    <w:rsid w:val="00E551C1"/>
    <w:rsid w:val="00E5733D"/>
    <w:rsid w:val="00E61CC0"/>
    <w:rsid w:val="00E61D96"/>
    <w:rsid w:val="00E6277B"/>
    <w:rsid w:val="00E64424"/>
    <w:rsid w:val="00E64C99"/>
    <w:rsid w:val="00E64CD3"/>
    <w:rsid w:val="00E65E98"/>
    <w:rsid w:val="00E660AF"/>
    <w:rsid w:val="00E66C51"/>
    <w:rsid w:val="00E671C9"/>
    <w:rsid w:val="00E6743F"/>
    <w:rsid w:val="00E6758E"/>
    <w:rsid w:val="00E67E23"/>
    <w:rsid w:val="00E70016"/>
    <w:rsid w:val="00E70BC7"/>
    <w:rsid w:val="00E70FBC"/>
    <w:rsid w:val="00E713F2"/>
    <w:rsid w:val="00E72C01"/>
    <w:rsid w:val="00E73CD8"/>
    <w:rsid w:val="00E741AC"/>
    <w:rsid w:val="00E743B4"/>
    <w:rsid w:val="00E75174"/>
    <w:rsid w:val="00E7576E"/>
    <w:rsid w:val="00E75EBA"/>
    <w:rsid w:val="00E763B4"/>
    <w:rsid w:val="00E7672E"/>
    <w:rsid w:val="00E76C8A"/>
    <w:rsid w:val="00E77848"/>
    <w:rsid w:val="00E80514"/>
    <w:rsid w:val="00E80E5B"/>
    <w:rsid w:val="00E81500"/>
    <w:rsid w:val="00E816C5"/>
    <w:rsid w:val="00E81CE0"/>
    <w:rsid w:val="00E81E7C"/>
    <w:rsid w:val="00E8224D"/>
    <w:rsid w:val="00E83415"/>
    <w:rsid w:val="00E83891"/>
    <w:rsid w:val="00E83E8D"/>
    <w:rsid w:val="00E84CEF"/>
    <w:rsid w:val="00E8519F"/>
    <w:rsid w:val="00E85AF0"/>
    <w:rsid w:val="00E85CC3"/>
    <w:rsid w:val="00E8644A"/>
    <w:rsid w:val="00E86453"/>
    <w:rsid w:val="00E86645"/>
    <w:rsid w:val="00E878C1"/>
    <w:rsid w:val="00E90279"/>
    <w:rsid w:val="00E90635"/>
    <w:rsid w:val="00E909A1"/>
    <w:rsid w:val="00E90BFF"/>
    <w:rsid w:val="00E90F46"/>
    <w:rsid w:val="00E91F04"/>
    <w:rsid w:val="00E91F35"/>
    <w:rsid w:val="00E9303F"/>
    <w:rsid w:val="00E95BA6"/>
    <w:rsid w:val="00E972CA"/>
    <w:rsid w:val="00E97648"/>
    <w:rsid w:val="00E97A04"/>
    <w:rsid w:val="00EA0D58"/>
    <w:rsid w:val="00EA0E4A"/>
    <w:rsid w:val="00EA1A54"/>
    <w:rsid w:val="00EA2226"/>
    <w:rsid w:val="00EA26FC"/>
    <w:rsid w:val="00EA36F6"/>
    <w:rsid w:val="00EA39C8"/>
    <w:rsid w:val="00EA3B5A"/>
    <w:rsid w:val="00EA3BAB"/>
    <w:rsid w:val="00EA410E"/>
    <w:rsid w:val="00EA4FD1"/>
    <w:rsid w:val="00EA53C2"/>
    <w:rsid w:val="00EA5695"/>
    <w:rsid w:val="00EA5B0A"/>
    <w:rsid w:val="00EA65AD"/>
    <w:rsid w:val="00EA7FCF"/>
    <w:rsid w:val="00EB0CA3"/>
    <w:rsid w:val="00EB104F"/>
    <w:rsid w:val="00EB1B27"/>
    <w:rsid w:val="00EB1DA8"/>
    <w:rsid w:val="00EB4CFF"/>
    <w:rsid w:val="00EB5308"/>
    <w:rsid w:val="00EB5476"/>
    <w:rsid w:val="00EB5FA9"/>
    <w:rsid w:val="00EB70B0"/>
    <w:rsid w:val="00EB7633"/>
    <w:rsid w:val="00EB7736"/>
    <w:rsid w:val="00EC059A"/>
    <w:rsid w:val="00EC10AF"/>
    <w:rsid w:val="00EC2E2D"/>
    <w:rsid w:val="00EC3D8F"/>
    <w:rsid w:val="00EC462B"/>
    <w:rsid w:val="00EC4723"/>
    <w:rsid w:val="00EC522D"/>
    <w:rsid w:val="00EC55BF"/>
    <w:rsid w:val="00EC56E0"/>
    <w:rsid w:val="00EC6057"/>
    <w:rsid w:val="00EC6847"/>
    <w:rsid w:val="00EC728E"/>
    <w:rsid w:val="00EC7DB6"/>
    <w:rsid w:val="00ED162F"/>
    <w:rsid w:val="00ED2B58"/>
    <w:rsid w:val="00ED2E52"/>
    <w:rsid w:val="00ED3024"/>
    <w:rsid w:val="00ED5385"/>
    <w:rsid w:val="00ED57F3"/>
    <w:rsid w:val="00ED5FE4"/>
    <w:rsid w:val="00ED715C"/>
    <w:rsid w:val="00ED71C5"/>
    <w:rsid w:val="00ED76D8"/>
    <w:rsid w:val="00EE0A24"/>
    <w:rsid w:val="00EE16FA"/>
    <w:rsid w:val="00EE2B11"/>
    <w:rsid w:val="00EE2CB2"/>
    <w:rsid w:val="00EE31CA"/>
    <w:rsid w:val="00EE3C42"/>
    <w:rsid w:val="00EE3D4F"/>
    <w:rsid w:val="00EE3D88"/>
    <w:rsid w:val="00EE534D"/>
    <w:rsid w:val="00EE5560"/>
    <w:rsid w:val="00EE5AA5"/>
    <w:rsid w:val="00EE647C"/>
    <w:rsid w:val="00EE6F1E"/>
    <w:rsid w:val="00EE7666"/>
    <w:rsid w:val="00EE7C37"/>
    <w:rsid w:val="00EF0348"/>
    <w:rsid w:val="00EF1D4E"/>
    <w:rsid w:val="00EF1F9C"/>
    <w:rsid w:val="00EF32C3"/>
    <w:rsid w:val="00EF4366"/>
    <w:rsid w:val="00EF4CD6"/>
    <w:rsid w:val="00EF55A0"/>
    <w:rsid w:val="00EF5A7B"/>
    <w:rsid w:val="00EF63D1"/>
    <w:rsid w:val="00EF6513"/>
    <w:rsid w:val="00EF6683"/>
    <w:rsid w:val="00EF7002"/>
    <w:rsid w:val="00EF7666"/>
    <w:rsid w:val="00EF769B"/>
    <w:rsid w:val="00F00082"/>
    <w:rsid w:val="00F0164B"/>
    <w:rsid w:val="00F027BA"/>
    <w:rsid w:val="00F03292"/>
    <w:rsid w:val="00F03E79"/>
    <w:rsid w:val="00F03E82"/>
    <w:rsid w:val="00F057B5"/>
    <w:rsid w:val="00F0628D"/>
    <w:rsid w:val="00F06651"/>
    <w:rsid w:val="00F0665D"/>
    <w:rsid w:val="00F06A53"/>
    <w:rsid w:val="00F07DE6"/>
    <w:rsid w:val="00F1056C"/>
    <w:rsid w:val="00F107F1"/>
    <w:rsid w:val="00F10FC1"/>
    <w:rsid w:val="00F112FD"/>
    <w:rsid w:val="00F129C3"/>
    <w:rsid w:val="00F133A1"/>
    <w:rsid w:val="00F13B24"/>
    <w:rsid w:val="00F13ECD"/>
    <w:rsid w:val="00F14E78"/>
    <w:rsid w:val="00F155CE"/>
    <w:rsid w:val="00F16BF2"/>
    <w:rsid w:val="00F17EAE"/>
    <w:rsid w:val="00F20688"/>
    <w:rsid w:val="00F20818"/>
    <w:rsid w:val="00F2124A"/>
    <w:rsid w:val="00F218D4"/>
    <w:rsid w:val="00F2250A"/>
    <w:rsid w:val="00F23DCA"/>
    <w:rsid w:val="00F240FE"/>
    <w:rsid w:val="00F24788"/>
    <w:rsid w:val="00F2640F"/>
    <w:rsid w:val="00F266F3"/>
    <w:rsid w:val="00F26CEF"/>
    <w:rsid w:val="00F27094"/>
    <w:rsid w:val="00F273DE"/>
    <w:rsid w:val="00F27C34"/>
    <w:rsid w:val="00F27E46"/>
    <w:rsid w:val="00F301C2"/>
    <w:rsid w:val="00F302E1"/>
    <w:rsid w:val="00F31B22"/>
    <w:rsid w:val="00F31B49"/>
    <w:rsid w:val="00F32B74"/>
    <w:rsid w:val="00F32F56"/>
    <w:rsid w:val="00F33268"/>
    <w:rsid w:val="00F33AE5"/>
    <w:rsid w:val="00F33D4F"/>
    <w:rsid w:val="00F34CD6"/>
    <w:rsid w:val="00F35873"/>
    <w:rsid w:val="00F35920"/>
    <w:rsid w:val="00F366A5"/>
    <w:rsid w:val="00F36C5F"/>
    <w:rsid w:val="00F37259"/>
    <w:rsid w:val="00F3729E"/>
    <w:rsid w:val="00F405A4"/>
    <w:rsid w:val="00F40D15"/>
    <w:rsid w:val="00F414D9"/>
    <w:rsid w:val="00F41F05"/>
    <w:rsid w:val="00F433BD"/>
    <w:rsid w:val="00F44EC5"/>
    <w:rsid w:val="00F4686E"/>
    <w:rsid w:val="00F4742D"/>
    <w:rsid w:val="00F47498"/>
    <w:rsid w:val="00F512B2"/>
    <w:rsid w:val="00F5283D"/>
    <w:rsid w:val="00F52ABA"/>
    <w:rsid w:val="00F52BC7"/>
    <w:rsid w:val="00F53BF4"/>
    <w:rsid w:val="00F54266"/>
    <w:rsid w:val="00F55043"/>
    <w:rsid w:val="00F55CD4"/>
    <w:rsid w:val="00F56DCF"/>
    <w:rsid w:val="00F57034"/>
    <w:rsid w:val="00F60497"/>
    <w:rsid w:val="00F60BE9"/>
    <w:rsid w:val="00F61FD8"/>
    <w:rsid w:val="00F62713"/>
    <w:rsid w:val="00F62DBF"/>
    <w:rsid w:val="00F641FC"/>
    <w:rsid w:val="00F647F7"/>
    <w:rsid w:val="00F64ACC"/>
    <w:rsid w:val="00F6583C"/>
    <w:rsid w:val="00F6589A"/>
    <w:rsid w:val="00F65D28"/>
    <w:rsid w:val="00F660C0"/>
    <w:rsid w:val="00F6783E"/>
    <w:rsid w:val="00F70DBE"/>
    <w:rsid w:val="00F71124"/>
    <w:rsid w:val="00F7122E"/>
    <w:rsid w:val="00F71888"/>
    <w:rsid w:val="00F719CD"/>
    <w:rsid w:val="00F71BB8"/>
    <w:rsid w:val="00F72584"/>
    <w:rsid w:val="00F7290D"/>
    <w:rsid w:val="00F7302F"/>
    <w:rsid w:val="00F732EC"/>
    <w:rsid w:val="00F73D08"/>
    <w:rsid w:val="00F7586B"/>
    <w:rsid w:val="00F75B98"/>
    <w:rsid w:val="00F75F2F"/>
    <w:rsid w:val="00F76445"/>
    <w:rsid w:val="00F76779"/>
    <w:rsid w:val="00F76E0A"/>
    <w:rsid w:val="00F76ECC"/>
    <w:rsid w:val="00F80399"/>
    <w:rsid w:val="00F8098F"/>
    <w:rsid w:val="00F80D4E"/>
    <w:rsid w:val="00F812C8"/>
    <w:rsid w:val="00F8132D"/>
    <w:rsid w:val="00F818AE"/>
    <w:rsid w:val="00F81940"/>
    <w:rsid w:val="00F81B40"/>
    <w:rsid w:val="00F81C70"/>
    <w:rsid w:val="00F820C4"/>
    <w:rsid w:val="00F83318"/>
    <w:rsid w:val="00F83829"/>
    <w:rsid w:val="00F84069"/>
    <w:rsid w:val="00F843D7"/>
    <w:rsid w:val="00F85536"/>
    <w:rsid w:val="00F85E87"/>
    <w:rsid w:val="00F8657A"/>
    <w:rsid w:val="00F86626"/>
    <w:rsid w:val="00F8679A"/>
    <w:rsid w:val="00F87117"/>
    <w:rsid w:val="00F8736C"/>
    <w:rsid w:val="00F9030E"/>
    <w:rsid w:val="00F90341"/>
    <w:rsid w:val="00F90ADB"/>
    <w:rsid w:val="00F90E78"/>
    <w:rsid w:val="00F91209"/>
    <w:rsid w:val="00F9168B"/>
    <w:rsid w:val="00F9221F"/>
    <w:rsid w:val="00F92B84"/>
    <w:rsid w:val="00F931C7"/>
    <w:rsid w:val="00F93559"/>
    <w:rsid w:val="00F93D72"/>
    <w:rsid w:val="00F93E65"/>
    <w:rsid w:val="00F94070"/>
    <w:rsid w:val="00F950B5"/>
    <w:rsid w:val="00F9513F"/>
    <w:rsid w:val="00F95C92"/>
    <w:rsid w:val="00F97908"/>
    <w:rsid w:val="00F97B43"/>
    <w:rsid w:val="00FA07F8"/>
    <w:rsid w:val="00FA105C"/>
    <w:rsid w:val="00FA1475"/>
    <w:rsid w:val="00FA148A"/>
    <w:rsid w:val="00FA27C8"/>
    <w:rsid w:val="00FA2BE6"/>
    <w:rsid w:val="00FA3B76"/>
    <w:rsid w:val="00FA4D66"/>
    <w:rsid w:val="00FA5970"/>
    <w:rsid w:val="00FA5A4E"/>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C0150"/>
    <w:rsid w:val="00FC03AB"/>
    <w:rsid w:val="00FC0F39"/>
    <w:rsid w:val="00FC2A65"/>
    <w:rsid w:val="00FC3F96"/>
    <w:rsid w:val="00FC4729"/>
    <w:rsid w:val="00FC4A8C"/>
    <w:rsid w:val="00FC53DB"/>
    <w:rsid w:val="00FC5FC2"/>
    <w:rsid w:val="00FC6177"/>
    <w:rsid w:val="00FC63D1"/>
    <w:rsid w:val="00FC6B77"/>
    <w:rsid w:val="00FC7528"/>
    <w:rsid w:val="00FC7D81"/>
    <w:rsid w:val="00FD048E"/>
    <w:rsid w:val="00FD0572"/>
    <w:rsid w:val="00FD1A97"/>
    <w:rsid w:val="00FD26E2"/>
    <w:rsid w:val="00FD2C0F"/>
    <w:rsid w:val="00FD2D7B"/>
    <w:rsid w:val="00FD37F6"/>
    <w:rsid w:val="00FD4589"/>
    <w:rsid w:val="00FD473E"/>
    <w:rsid w:val="00FD69F3"/>
    <w:rsid w:val="00FD7DF9"/>
    <w:rsid w:val="00FE0B51"/>
    <w:rsid w:val="00FE0B78"/>
    <w:rsid w:val="00FE0ED4"/>
    <w:rsid w:val="00FE1E0D"/>
    <w:rsid w:val="00FE1EAB"/>
    <w:rsid w:val="00FE2078"/>
    <w:rsid w:val="00FE2D5E"/>
    <w:rsid w:val="00FE3465"/>
    <w:rsid w:val="00FE67CF"/>
    <w:rsid w:val="00FE6D20"/>
    <w:rsid w:val="00FE6FB9"/>
    <w:rsid w:val="00FE7142"/>
    <w:rsid w:val="00FE7549"/>
    <w:rsid w:val="00FE7BCC"/>
    <w:rsid w:val="00FF0464"/>
    <w:rsid w:val="00FF126D"/>
    <w:rsid w:val="00FF2300"/>
    <w:rsid w:val="00FF2310"/>
    <w:rsid w:val="00FF2E73"/>
    <w:rsid w:val="00FF4AE2"/>
    <w:rsid w:val="00FF50A8"/>
    <w:rsid w:val="00FF571E"/>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tabs>
        <w:tab w:val="clear" w:pos="720"/>
      </w:tabs>
      <w:spacing w:before="1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nhideWhenUsed/>
    <w:rsid w:val="00962972"/>
    <w:pPr>
      <w:jc w:val="left"/>
    </w:pPr>
  </w:style>
  <w:style w:type="character" w:customStyle="1" w:styleId="Char5">
    <w:name w:val="批注文字 Char"/>
    <w:basedOn w:val="a0"/>
    <w:link w:val="af3"/>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BFEB2A-4817-47E9-9811-093780131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3497</Words>
  <Characters>19938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cp:revision>
  <cp:lastPrinted>2007-06-18T22:08:00Z</cp:lastPrinted>
  <dcterms:created xsi:type="dcterms:W3CDTF">2020-05-16T04:44:00Z</dcterms:created>
  <dcterms:modified xsi:type="dcterms:W3CDTF">2020-05-16T04:47:00Z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(3)ddLDWwWkwEj2+OTTu9wH+L6eKifpb7YJ1nqEddmEE2mAyGd/kjNeJdrOqqpe2lHRQO4BbmiR
FpSFclOpOmJ6q8AmDgSKZFHcs+c+A24+maWI5Xx7V9kuwbFcGvaJcDDcBsIaCWustGgGQuWq
JWlkbWzc2BoO2fFHZAGCoYu0xVsMUoCLIA5vOUPBnBpN9+L0sq3D7BZpf7on/iBSBFHfq0Pz
hlsrn/vBUNok1kGMHs</vt:lpwstr>
  </property>
  <property fmtid="{D5CDD505-2E9C-101B-9397-08002B2CF9AE}" pid="13" name="_2015_ms_pID_725343_00">
    <vt:lpwstr>_2015_ms_pID_725343</vt:lpwstr>
  </property>
  <property fmtid="{D5CDD505-2E9C-101B-9397-08002B2CF9AE}" pid="14" name="_2015_ms_pID_7253431">
    <vt:lpwstr>voKiTS1sUy8SQBDTQqmgU+kVtKQTTMRSjZvQQWgcFlAUPYYabag8Pg
vtMBdpHp9Mz7+6MsXtnnqmlQccn+j60o/ueMcmruJMfZRRjDTTeXD1j/0QFTXzAlZR+fAPTr
nFMD6iK6g8hXiHhmqkWHeLRuEG/ah/cOCOlDfd8HOH46JqiaFu1DlGlkeeczbQrgqAveoSVU
IqV+Lgp/pwzEUKvUOAlkxJ1AjVXFyJphPhXr</vt:lpwstr>
  </property>
  <property fmtid="{D5CDD505-2E9C-101B-9397-08002B2CF9AE}" pid="15" name="_2015_ms_pID_7253431_00">
    <vt:lpwstr>_2015_ms_pID_7253431</vt:lpwstr>
  </property>
  <property fmtid="{D5CDD505-2E9C-101B-9397-08002B2CF9AE}" pid="16" name="_2015_ms_pID_7253432">
    <vt:lpwstr>QO+9jMYd8/Hzh6QvKZa+H9EIV9H6G75wRvGf
G+w0R6QucR4nYt7udjMWP3qHUBEomg==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1589596771</vt:lpwstr>
  </property>
</Properties>
</file>