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9A3D23" w14:textId="15C01EA0" w:rsidR="009A4651" w:rsidRPr="00FC5DD4" w:rsidRDefault="00C77DA9" w:rsidP="009A4651">
      <w:pPr>
        <w:spacing w:beforeLines="30" w:before="72" w:line="60" w:lineRule="atLeast"/>
        <w:ind w:left="1555" w:hanging="1555"/>
        <w:jc w:val="left"/>
        <w:rPr>
          <w:b/>
        </w:rPr>
      </w:pPr>
      <w:r>
        <w:rPr>
          <w:b/>
        </w:rPr>
        <w:t>3</w:t>
      </w:r>
      <w:r w:rsidR="009A4651" w:rsidRPr="00FC5DD4">
        <w:rPr>
          <w:b/>
        </w:rPr>
        <w:t>GPP TSG RAN WG1 Meeting #101-e</w:t>
      </w:r>
      <w:r w:rsidR="009A4651" w:rsidRPr="00FC5DD4">
        <w:rPr>
          <w:b/>
        </w:rPr>
        <w:tab/>
      </w:r>
      <w:r w:rsidR="009A4651">
        <w:rPr>
          <w:b/>
        </w:rPr>
        <w:t xml:space="preserve">                                                                               </w:t>
      </w:r>
      <w:r w:rsidR="009A4651" w:rsidRPr="00340AE0">
        <w:rPr>
          <w:b/>
        </w:rPr>
        <w:t>R1-200</w:t>
      </w:r>
      <w:r w:rsidR="00340AE0" w:rsidRPr="00340AE0">
        <w:rPr>
          <w:b/>
        </w:rPr>
        <w:t>3298</w:t>
      </w:r>
    </w:p>
    <w:p w14:paraId="64282408" w14:textId="77777777" w:rsidR="009A4651" w:rsidRPr="00FC5DD4" w:rsidRDefault="009A4651" w:rsidP="009A4651">
      <w:pPr>
        <w:spacing w:beforeLines="30" w:before="72" w:line="60" w:lineRule="atLeast"/>
        <w:ind w:left="1555" w:hanging="1555"/>
        <w:jc w:val="left"/>
        <w:rPr>
          <w:b/>
        </w:rPr>
      </w:pPr>
      <w:r w:rsidRPr="00FC5DD4">
        <w:rPr>
          <w:b/>
        </w:rPr>
        <w:t>E-meeting, 25 May – 5 June, 2020</w:t>
      </w:r>
    </w:p>
    <w:p w14:paraId="6ABA3FF0" w14:textId="77777777" w:rsidR="009C0564" w:rsidRPr="009A4651" w:rsidRDefault="009C0564" w:rsidP="00AA17AA">
      <w:pPr>
        <w:pBdr>
          <w:top w:val="single" w:sz="4" w:space="1" w:color="auto"/>
        </w:pBdr>
        <w:spacing w:beforeLines="30" w:before="72" w:after="0" w:line="60" w:lineRule="atLeast"/>
        <w:jc w:val="left"/>
        <w:rPr>
          <w:b/>
          <w:kern w:val="2"/>
          <w:sz w:val="16"/>
          <w:szCs w:val="16"/>
          <w:lang w:eastAsia="zh-CN"/>
        </w:rPr>
      </w:pPr>
    </w:p>
    <w:p w14:paraId="0633C929" w14:textId="6E1C2C32" w:rsidR="009C0564" w:rsidRPr="00CF195E" w:rsidRDefault="009C0564" w:rsidP="00AA17AA">
      <w:pPr>
        <w:spacing w:beforeLines="30" w:before="72" w:after="60" w:line="60" w:lineRule="atLeast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07341A">
        <w:rPr>
          <w:b/>
          <w:kern w:val="2"/>
          <w:lang w:eastAsia="zh-CN"/>
        </w:rPr>
        <w:t>8.4.1.1</w:t>
      </w:r>
    </w:p>
    <w:p w14:paraId="0BB8DDC0" w14:textId="77777777" w:rsidR="00BC1C3C" w:rsidRPr="00CF195E" w:rsidRDefault="00305FF9" w:rsidP="00AA17AA">
      <w:pPr>
        <w:spacing w:beforeLines="30" w:before="72" w:after="60" w:line="60" w:lineRule="atLeast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DD1B7A">
        <w:rPr>
          <w:b/>
          <w:kern w:val="2"/>
          <w:lang w:eastAsia="zh-CN"/>
        </w:rPr>
        <w:t>, HiSilicon</w:t>
      </w:r>
    </w:p>
    <w:p w14:paraId="4E1FB689" w14:textId="5D284C53" w:rsidR="0026538C" w:rsidRPr="00CF195E" w:rsidRDefault="009C0564" w:rsidP="00AA17AA">
      <w:pPr>
        <w:spacing w:beforeLines="30" w:before="72" w:after="60" w:line="60" w:lineRule="atLeast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340AE0">
        <w:rPr>
          <w:b/>
          <w:kern w:val="2"/>
          <w:lang w:eastAsia="zh-CN"/>
        </w:rPr>
        <w:t>B</w:t>
      </w:r>
      <w:r w:rsidR="00611946" w:rsidRPr="00611946">
        <w:rPr>
          <w:b/>
          <w:kern w:val="2"/>
          <w:lang w:eastAsia="zh-CN"/>
        </w:rPr>
        <w:t>aseline coverage performance for FR1</w:t>
      </w:r>
      <w:r w:rsidR="00912FE9">
        <w:rPr>
          <w:b/>
          <w:kern w:val="2"/>
          <w:lang w:eastAsia="zh-CN"/>
        </w:rPr>
        <w:t xml:space="preserve"> </w:t>
      </w:r>
    </w:p>
    <w:p w14:paraId="31AA90EB" w14:textId="77777777" w:rsidR="009C0564" w:rsidRPr="00CF195E" w:rsidRDefault="009C0564" w:rsidP="00AA17AA">
      <w:pPr>
        <w:spacing w:beforeLines="30" w:before="72" w:after="60" w:line="60" w:lineRule="atLeast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344602">
        <w:rPr>
          <w:b/>
          <w:kern w:val="2"/>
          <w:lang w:eastAsia="zh-CN"/>
        </w:rPr>
        <w:t>Discussion and D</w:t>
      </w:r>
      <w:r w:rsidR="001F7121" w:rsidRPr="00CF195E">
        <w:rPr>
          <w:b/>
          <w:kern w:val="2"/>
          <w:lang w:eastAsia="zh-CN"/>
        </w:rPr>
        <w:t>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77865777" w14:textId="77777777" w:rsidR="009C0564" w:rsidRPr="00CF195E" w:rsidRDefault="009C0564" w:rsidP="00AA17AA">
      <w:pPr>
        <w:pBdr>
          <w:bottom w:val="single" w:sz="4" w:space="1" w:color="auto"/>
        </w:pBdr>
        <w:spacing w:beforeLines="30" w:before="72" w:after="0" w:line="60" w:lineRule="atLeast"/>
        <w:jc w:val="left"/>
        <w:rPr>
          <w:b/>
          <w:kern w:val="2"/>
          <w:sz w:val="16"/>
          <w:szCs w:val="16"/>
          <w:lang w:eastAsia="zh-CN"/>
        </w:rPr>
      </w:pPr>
    </w:p>
    <w:p w14:paraId="2298424E" w14:textId="34A2B53C" w:rsidR="00995863" w:rsidRDefault="009C0564" w:rsidP="00AA17AA">
      <w:pPr>
        <w:pStyle w:val="1"/>
        <w:spacing w:beforeLines="30" w:before="72" w:line="60" w:lineRule="atLeast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14:paraId="2C0A1C79" w14:textId="117443EC" w:rsidR="00A54AEE" w:rsidRDefault="00A54AEE" w:rsidP="00A54AEE">
      <w:pPr>
        <w:spacing w:beforeLines="30" w:before="72" w:line="60" w:lineRule="atLeast"/>
      </w:pPr>
      <w:r>
        <w:t xml:space="preserve">In RANP#86 meeting, a new study item, i.e., study on NR coverage enhancement was approved for Release 17 [1]. The SI focuses on </w:t>
      </w:r>
      <w:r>
        <w:rPr>
          <w:rFonts w:hint="eastAsia"/>
        </w:rPr>
        <w:t>identifying</w:t>
      </w:r>
      <w:r>
        <w:t xml:space="preserve"> target scenarios, services and channels for coverage enhancement and studying potential solutions for increasing coverage, some detailed objectives</w:t>
      </w:r>
      <w:r w:rsidR="00FB0B0F">
        <w:t xml:space="preserve"> on baseline coverage performance for FR1</w:t>
      </w:r>
      <w:r>
        <w:t xml:space="preserve"> are copied as follows.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91"/>
      </w:tblGrid>
      <w:tr w:rsidR="00A54AEE" w:rsidRPr="00B915E8" w14:paraId="2EF76903" w14:textId="77777777" w:rsidTr="004A5107">
        <w:trPr>
          <w:trHeight w:val="1707"/>
        </w:trPr>
        <w:tc>
          <w:tcPr>
            <w:tcW w:w="9291" w:type="dxa"/>
          </w:tcPr>
          <w:p w14:paraId="38FD9F3B" w14:textId="0A73E665" w:rsidR="00580EC7" w:rsidRDefault="00580EC7" w:rsidP="00580EC7">
            <w:pPr>
              <w:numPr>
                <w:ilvl w:val="0"/>
                <w:numId w:val="16"/>
              </w:numPr>
              <w:autoSpaceDE/>
              <w:adjustRightInd/>
              <w:snapToGrid/>
              <w:spacing w:before="120" w:line="276" w:lineRule="auto"/>
              <w:rPr>
                <w:sz w:val="20"/>
                <w:szCs w:val="20"/>
                <w:lang w:eastAsia="zh-CN"/>
              </w:rPr>
            </w:pPr>
            <w:r>
              <w:rPr>
                <w:lang w:eastAsia="zh-CN"/>
              </w:rPr>
              <w:t>The target scenarios and services include</w:t>
            </w:r>
          </w:p>
          <w:p w14:paraId="74D26AE7" w14:textId="77777777" w:rsidR="00580EC7" w:rsidRDefault="00580EC7" w:rsidP="00580EC7">
            <w:pPr>
              <w:numPr>
                <w:ilvl w:val="1"/>
                <w:numId w:val="16"/>
              </w:numPr>
              <w:autoSpaceDE/>
              <w:adjustRightInd/>
              <w:snapToGrid/>
              <w:spacing w:before="120" w:line="276" w:lineRule="auto"/>
              <w:rPr>
                <w:lang w:val="en-GB" w:eastAsia="zh-CN"/>
              </w:rPr>
            </w:pPr>
            <w:r>
              <w:rPr>
                <w:lang w:eastAsia="zh-CN"/>
              </w:rPr>
              <w:t xml:space="preserve">Urban (outdoor </w:t>
            </w:r>
            <w:r>
              <w:rPr>
                <w:rFonts w:eastAsia="Malgun Gothic"/>
                <w:lang w:eastAsia="ko-KR"/>
              </w:rPr>
              <w:t>gNB serving</w:t>
            </w:r>
            <w:r>
              <w:rPr>
                <w:lang w:eastAsia="zh-CN"/>
              </w:rPr>
              <w:t xml:space="preserve"> indoor UEs) scenario, and rural scenario (including extreme long distance rural scenario) for FR1</w:t>
            </w:r>
          </w:p>
          <w:p w14:paraId="475C2344" w14:textId="59D127E9" w:rsidR="00580EC7" w:rsidRDefault="00580EC7" w:rsidP="00580EC7">
            <w:pPr>
              <w:numPr>
                <w:ilvl w:val="1"/>
                <w:numId w:val="16"/>
              </w:numPr>
              <w:autoSpaceDE/>
              <w:adjustRightInd/>
              <w:snapToGrid/>
              <w:spacing w:before="120" w:line="276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Indoor scenario (indoor </w:t>
            </w:r>
            <w:r>
              <w:rPr>
                <w:rFonts w:eastAsia="Malgun Gothic"/>
                <w:lang w:eastAsia="ko-KR"/>
              </w:rPr>
              <w:t>gNB serving</w:t>
            </w:r>
            <w:r w:rsidR="00735285">
              <w:rPr>
                <w:lang w:eastAsia="zh-CN"/>
              </w:rPr>
              <w:t xml:space="preserve"> indoor UEs)</w:t>
            </w:r>
          </w:p>
          <w:p w14:paraId="34C1D194" w14:textId="77777777" w:rsidR="00580EC7" w:rsidRDefault="00580EC7" w:rsidP="00580EC7">
            <w:pPr>
              <w:numPr>
                <w:ilvl w:val="1"/>
                <w:numId w:val="16"/>
              </w:numPr>
              <w:autoSpaceDE/>
              <w:adjustRightInd/>
              <w:snapToGrid/>
              <w:spacing w:before="120" w:line="276" w:lineRule="auto"/>
              <w:rPr>
                <w:lang w:eastAsia="zh-CN"/>
              </w:rPr>
            </w:pPr>
            <w:r>
              <w:rPr>
                <w:lang w:eastAsia="zh-CN"/>
              </w:rPr>
              <w:t>TDD and FDD for FR1.</w:t>
            </w:r>
          </w:p>
          <w:p w14:paraId="0A91E77F" w14:textId="77777777" w:rsidR="00580EC7" w:rsidRDefault="00580EC7" w:rsidP="00580EC7">
            <w:pPr>
              <w:numPr>
                <w:ilvl w:val="1"/>
                <w:numId w:val="16"/>
              </w:numPr>
              <w:autoSpaceDE/>
              <w:adjustRightInd/>
              <w:snapToGrid/>
              <w:spacing w:before="120" w:line="276" w:lineRule="auto"/>
              <w:rPr>
                <w:lang w:eastAsia="zh-CN"/>
              </w:rPr>
            </w:pPr>
            <w:r>
              <w:rPr>
                <w:lang w:eastAsia="zh-CN"/>
              </w:rPr>
              <w:t>VoIP and eMBB service for FR1.</w:t>
            </w:r>
          </w:p>
          <w:p w14:paraId="30B64725" w14:textId="77777777" w:rsidR="00580EC7" w:rsidRDefault="00580EC7" w:rsidP="00580EC7">
            <w:pPr>
              <w:numPr>
                <w:ilvl w:val="0"/>
                <w:numId w:val="16"/>
              </w:numPr>
              <w:autoSpaceDE/>
              <w:adjustRightInd/>
              <w:snapToGrid/>
              <w:spacing w:before="120" w:line="276" w:lineRule="auto"/>
              <w:rPr>
                <w:lang w:eastAsia="zh-CN"/>
              </w:rPr>
            </w:pPr>
            <w:r>
              <w:rPr>
                <w:lang w:eastAsia="zh-CN"/>
              </w:rPr>
              <w:t>Identify baseline coverage performance for both DL and UL for the above scenarios and services based on link-level simulation</w:t>
            </w:r>
          </w:p>
          <w:p w14:paraId="1E86A868" w14:textId="6AEA5BFE" w:rsidR="00580EC7" w:rsidRPr="00177C79" w:rsidRDefault="00580EC7" w:rsidP="00177C79">
            <w:pPr>
              <w:numPr>
                <w:ilvl w:val="1"/>
                <w:numId w:val="16"/>
              </w:numPr>
              <w:autoSpaceDE/>
              <w:adjustRightInd/>
              <w:snapToGrid/>
              <w:spacing w:before="120" w:line="276" w:lineRule="auto"/>
              <w:rPr>
                <w:lang w:eastAsia="zh-CN"/>
              </w:rPr>
            </w:pPr>
            <w:r>
              <w:rPr>
                <w:lang w:eastAsia="zh-CN"/>
              </w:rPr>
              <w:t>UL channels (</w:t>
            </w:r>
            <w:r>
              <w:rPr>
                <w:rFonts w:eastAsia="Malgun Gothic"/>
                <w:lang w:eastAsia="ko-KR"/>
              </w:rPr>
              <w:t>including PUSCH and PUCCH</w:t>
            </w:r>
            <w:r>
              <w:rPr>
                <w:lang w:eastAsia="zh-CN"/>
              </w:rPr>
              <w:t>) are prioritized for FR1.</w:t>
            </w:r>
          </w:p>
        </w:tc>
      </w:tr>
    </w:tbl>
    <w:p w14:paraId="3FDA9973" w14:textId="649723BD" w:rsidR="00A54AEE" w:rsidRPr="00371F9F" w:rsidRDefault="00D43468" w:rsidP="00AA17AA">
      <w:pPr>
        <w:spacing w:beforeLines="30" w:before="72" w:line="60" w:lineRule="atLeast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this contribution, we discuss the baseline coverage performance for FR1, including evaluation methodology, parameter settings and link level simulation performance.</w:t>
      </w:r>
    </w:p>
    <w:p w14:paraId="24D76067" w14:textId="6DC8856A" w:rsidR="00922BB9" w:rsidRDefault="00031C61" w:rsidP="00AA17AA">
      <w:pPr>
        <w:pStyle w:val="1"/>
        <w:spacing w:beforeLines="30" w:before="72" w:line="60" w:lineRule="atLeast"/>
      </w:pPr>
      <w:r>
        <w:t>Discussions</w:t>
      </w:r>
      <w:bookmarkStart w:id="2" w:name="_Ref129681832"/>
    </w:p>
    <w:p w14:paraId="773C0967" w14:textId="498B3FD3" w:rsidR="00FD509B" w:rsidRDefault="00936268" w:rsidP="00AA17AA">
      <w:pPr>
        <w:pStyle w:val="2"/>
        <w:spacing w:beforeLines="30" w:before="72" w:line="60" w:lineRule="atLeast"/>
      </w:pPr>
      <w:r>
        <w:rPr>
          <w:lang w:eastAsia="ja-JP"/>
        </w:rPr>
        <w:t xml:space="preserve">Evaluation </w:t>
      </w:r>
      <w:r w:rsidR="00285680">
        <w:rPr>
          <w:lang w:eastAsia="ja-JP"/>
        </w:rPr>
        <w:t>m</w:t>
      </w:r>
      <w:r>
        <w:rPr>
          <w:lang w:eastAsia="ja-JP"/>
        </w:rPr>
        <w:t>ethodology</w:t>
      </w:r>
      <w:r w:rsidR="0015372C">
        <w:rPr>
          <w:lang w:eastAsia="ja-JP"/>
        </w:rPr>
        <w:t xml:space="preserve"> and revised parameters</w:t>
      </w:r>
      <w:r w:rsidR="00361E6E">
        <w:rPr>
          <w:lang w:eastAsia="ja-JP"/>
        </w:rPr>
        <w:t xml:space="preserve"> </w:t>
      </w:r>
    </w:p>
    <w:p w14:paraId="0D171334" w14:textId="4781697D" w:rsidR="00303734" w:rsidRPr="007C2E31" w:rsidRDefault="00735285" w:rsidP="00177C79">
      <w:pPr>
        <w:spacing w:beforeLines="30" w:before="72" w:line="60" w:lineRule="atLeast"/>
        <w:rPr>
          <w:lang w:eastAsia="zh-CN"/>
        </w:rPr>
      </w:pPr>
      <w:r>
        <w:rPr>
          <w:lang w:eastAsia="zh-CN"/>
        </w:rPr>
        <w:t xml:space="preserve">For the </w:t>
      </w:r>
      <w:r w:rsidR="00303734">
        <w:rPr>
          <w:lang w:eastAsia="zh-CN"/>
        </w:rPr>
        <w:t>th</w:t>
      </w:r>
      <w:r>
        <w:rPr>
          <w:lang w:eastAsia="zh-CN"/>
        </w:rPr>
        <w:t>ree typical scenarios including urban, rural, rural with long distance, target data rates are specified as follows:</w:t>
      </w:r>
    </w:p>
    <w:p w14:paraId="1E2E0473" w14:textId="77777777" w:rsidR="00303734" w:rsidRPr="007C2E31" w:rsidRDefault="00303734" w:rsidP="00303734">
      <w:pPr>
        <w:pStyle w:val="af0"/>
        <w:numPr>
          <w:ilvl w:val="0"/>
          <w:numId w:val="5"/>
        </w:numPr>
        <w:spacing w:beforeLines="30" w:before="72" w:line="60" w:lineRule="atLeast"/>
        <w:rPr>
          <w:rFonts w:ascii="Times New Roman" w:hAnsi="Times New Roman"/>
          <w:sz w:val="22"/>
          <w:szCs w:val="22"/>
          <w:lang w:eastAsia="zh-CN"/>
        </w:rPr>
      </w:pPr>
      <w:r w:rsidRPr="007C2E31">
        <w:rPr>
          <w:rFonts w:ascii="Times New Roman" w:hAnsi="Times New Roman" w:hint="eastAsia"/>
          <w:sz w:val="22"/>
          <w:szCs w:val="22"/>
          <w:lang w:eastAsia="zh-CN"/>
        </w:rPr>
        <w:t>U</w:t>
      </w:r>
      <w:r w:rsidRPr="007C2E31">
        <w:rPr>
          <w:rFonts w:ascii="Times New Roman" w:hAnsi="Times New Roman"/>
          <w:sz w:val="22"/>
          <w:szCs w:val="22"/>
          <w:lang w:eastAsia="zh-CN"/>
        </w:rPr>
        <w:t>rban</w:t>
      </w:r>
      <w:r>
        <w:rPr>
          <w:rFonts w:ascii="Times New Roman" w:hAnsi="Times New Roman"/>
          <w:sz w:val="22"/>
          <w:szCs w:val="22"/>
          <w:lang w:eastAsia="zh-CN"/>
        </w:rPr>
        <w:t>: 1Mbps for UL eMBB service, 12.2Kbps for UL VoIP service</w:t>
      </w:r>
    </w:p>
    <w:p w14:paraId="666D6C64" w14:textId="77777777" w:rsidR="00303734" w:rsidRDefault="00303734" w:rsidP="00303734">
      <w:pPr>
        <w:pStyle w:val="af0"/>
        <w:numPr>
          <w:ilvl w:val="0"/>
          <w:numId w:val="5"/>
        </w:numPr>
        <w:spacing w:beforeLines="30" w:before="72" w:line="60" w:lineRule="atLeast"/>
        <w:rPr>
          <w:rFonts w:ascii="Times New Roman" w:hAnsi="Times New Roman"/>
          <w:sz w:val="22"/>
          <w:szCs w:val="22"/>
          <w:lang w:eastAsia="zh-CN"/>
        </w:rPr>
      </w:pPr>
      <w:r w:rsidRPr="007C2E31">
        <w:rPr>
          <w:rFonts w:ascii="Times New Roman" w:hAnsi="Times New Roman"/>
          <w:sz w:val="22"/>
          <w:szCs w:val="22"/>
          <w:lang w:eastAsia="zh-CN"/>
        </w:rPr>
        <w:t>Rural</w:t>
      </w:r>
      <w:r>
        <w:rPr>
          <w:rFonts w:ascii="Times New Roman" w:hAnsi="Times New Roman"/>
          <w:sz w:val="22"/>
          <w:szCs w:val="22"/>
          <w:lang w:eastAsia="zh-CN"/>
        </w:rPr>
        <w:t>: 100kbps for UL eMBB service, 12.2Kbps for UL VoIP service</w:t>
      </w:r>
    </w:p>
    <w:p w14:paraId="64111F65" w14:textId="5182C96E" w:rsidR="00303734" w:rsidRPr="00303734" w:rsidRDefault="00303734" w:rsidP="00177C79">
      <w:pPr>
        <w:pStyle w:val="af0"/>
        <w:numPr>
          <w:ilvl w:val="0"/>
          <w:numId w:val="5"/>
        </w:numPr>
        <w:spacing w:beforeLines="30" w:before="72" w:line="60" w:lineRule="atLeast"/>
        <w:rPr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Rural with long distance: same as rural case</w:t>
      </w:r>
    </w:p>
    <w:p w14:paraId="151ACD32" w14:textId="0F86262C" w:rsidR="0038159C" w:rsidRDefault="00735285" w:rsidP="00AA17AA">
      <w:pPr>
        <w:spacing w:beforeLines="30" w:before="72" w:line="60" w:lineRule="atLeast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o </w:t>
      </w:r>
      <w:r w:rsidR="009E49D6">
        <w:rPr>
          <w:lang w:eastAsia="zh-CN"/>
        </w:rPr>
        <w:t xml:space="preserve">identify the coverage </w:t>
      </w:r>
      <w:r>
        <w:rPr>
          <w:lang w:eastAsia="zh-CN"/>
        </w:rPr>
        <w:t>bottleneck</w:t>
      </w:r>
      <w:r w:rsidR="009E49D6">
        <w:rPr>
          <w:lang w:eastAsia="zh-CN"/>
        </w:rPr>
        <w:t xml:space="preserve">, </w:t>
      </w:r>
      <w:r w:rsidR="001522AB">
        <w:rPr>
          <w:lang w:eastAsia="zh-CN"/>
        </w:rPr>
        <w:t xml:space="preserve">the link budget </w:t>
      </w:r>
      <w:r>
        <w:rPr>
          <w:lang w:eastAsia="zh-CN"/>
        </w:rPr>
        <w:t>evaluation is necessary</w:t>
      </w:r>
      <w:r w:rsidR="002A7217">
        <w:rPr>
          <w:lang w:eastAsia="zh-CN"/>
        </w:rPr>
        <w:t xml:space="preserve"> and the </w:t>
      </w:r>
      <w:r w:rsidR="001522AB">
        <w:rPr>
          <w:lang w:eastAsia="zh-CN"/>
        </w:rPr>
        <w:t>methodology</w:t>
      </w:r>
      <w:r w:rsidR="0038159C">
        <w:rPr>
          <w:lang w:eastAsia="zh-CN"/>
        </w:rPr>
        <w:t xml:space="preserve"> which was</w:t>
      </w:r>
      <w:r w:rsidR="001522AB">
        <w:rPr>
          <w:lang w:eastAsia="zh-CN"/>
        </w:rPr>
        <w:t xml:space="preserve"> adopted in IMT-2020 self-evaluation for 3GPP submission</w:t>
      </w:r>
      <w:r w:rsidR="00622A99">
        <w:rPr>
          <w:lang w:eastAsia="zh-CN"/>
        </w:rPr>
        <w:t xml:space="preserve"> [3]</w:t>
      </w:r>
      <w:r w:rsidR="001522AB">
        <w:rPr>
          <w:lang w:eastAsia="zh-CN"/>
        </w:rPr>
        <w:t xml:space="preserve"> </w:t>
      </w:r>
      <w:r w:rsidR="0038159C">
        <w:rPr>
          <w:lang w:eastAsia="zh-CN"/>
        </w:rPr>
        <w:t>could</w:t>
      </w:r>
      <w:r w:rsidR="001522AB">
        <w:rPr>
          <w:lang w:eastAsia="zh-CN"/>
        </w:rPr>
        <w:t xml:space="preserve"> be a start. </w:t>
      </w:r>
      <w:r w:rsidR="00294028" w:rsidRPr="001A5060">
        <w:rPr>
          <w:lang w:eastAsia="zh-CN"/>
        </w:rPr>
        <w:t>The detailed evaluation procedure</w:t>
      </w:r>
      <w:r w:rsidR="00294028">
        <w:rPr>
          <w:lang w:eastAsia="zh-CN"/>
        </w:rPr>
        <w:t xml:space="preserve"> for </w:t>
      </w:r>
      <w:r w:rsidR="00294028" w:rsidRPr="002066D2">
        <w:rPr>
          <w:lang w:eastAsia="zh-CN"/>
        </w:rPr>
        <w:t xml:space="preserve">available </w:t>
      </w:r>
      <w:r w:rsidR="00294028" w:rsidRPr="00F171F7">
        <w:rPr>
          <w:lang w:eastAsia="zh-CN"/>
        </w:rPr>
        <w:t>path loss</w:t>
      </w:r>
      <w:r w:rsidR="00294028" w:rsidRPr="001A5060">
        <w:rPr>
          <w:lang w:eastAsia="zh-CN"/>
        </w:rPr>
        <w:t xml:space="preserve"> </w:t>
      </w:r>
      <w:r w:rsidR="00294028">
        <w:rPr>
          <w:lang w:eastAsia="zh-CN"/>
        </w:rPr>
        <w:t>and corresponding m</w:t>
      </w:r>
      <w:r w:rsidR="00294028" w:rsidRPr="00F12121">
        <w:rPr>
          <w:lang w:eastAsia="zh-CN"/>
        </w:rPr>
        <w:t>aximum</w:t>
      </w:r>
      <w:r w:rsidR="0038159C">
        <w:rPr>
          <w:lang w:eastAsia="zh-CN"/>
        </w:rPr>
        <w:t xml:space="preserve"> coverage</w:t>
      </w:r>
      <w:r w:rsidR="00294028" w:rsidRPr="00F12121">
        <w:rPr>
          <w:lang w:eastAsia="zh-CN"/>
        </w:rPr>
        <w:t xml:space="preserve"> range</w:t>
      </w:r>
      <w:r w:rsidR="0038159C">
        <w:rPr>
          <w:lang w:eastAsia="zh-CN"/>
        </w:rPr>
        <w:t>, i.e., parameter setting and calculation formula, are</w:t>
      </w:r>
      <w:r w:rsidR="00294028" w:rsidRPr="001A5060">
        <w:rPr>
          <w:lang w:eastAsia="zh-CN"/>
        </w:rPr>
        <w:t xml:space="preserve"> </w:t>
      </w:r>
      <w:r w:rsidR="0038159C">
        <w:rPr>
          <w:lang w:eastAsia="zh-CN"/>
        </w:rPr>
        <w:t>cited as</w:t>
      </w:r>
      <w:r w:rsidR="00294028" w:rsidRPr="001A5060">
        <w:rPr>
          <w:lang w:eastAsia="zh-CN"/>
        </w:rPr>
        <w:t xml:space="preserve"> in the following table.</w:t>
      </w:r>
      <w:r w:rsidR="00294028">
        <w:rPr>
          <w:lang w:eastAsia="zh-CN"/>
        </w:rPr>
        <w:t xml:space="preserve"> </w:t>
      </w:r>
    </w:p>
    <w:p w14:paraId="6B9C1F2E" w14:textId="1223A3D9" w:rsidR="00294028" w:rsidRPr="004A5107" w:rsidRDefault="00294028" w:rsidP="00AA17AA">
      <w:pPr>
        <w:overflowPunct w:val="0"/>
        <w:snapToGrid/>
        <w:spacing w:beforeLines="30" w:before="72" w:after="180" w:line="60" w:lineRule="atLeast"/>
        <w:jc w:val="center"/>
        <w:textAlignment w:val="baseline"/>
        <w:rPr>
          <w:b/>
          <w:kern w:val="2"/>
          <w:sz w:val="18"/>
          <w:szCs w:val="18"/>
          <w:lang w:eastAsia="zh-CN"/>
        </w:rPr>
      </w:pPr>
      <w:r w:rsidRPr="004A5107">
        <w:rPr>
          <w:b/>
          <w:kern w:val="2"/>
          <w:sz w:val="18"/>
          <w:szCs w:val="18"/>
          <w:lang w:eastAsia="zh-CN"/>
        </w:rPr>
        <w:t xml:space="preserve">Table </w:t>
      </w:r>
      <w:r w:rsidR="0038159C" w:rsidRPr="004A5107">
        <w:rPr>
          <w:b/>
          <w:kern w:val="2"/>
          <w:sz w:val="18"/>
          <w:szCs w:val="18"/>
          <w:lang w:eastAsia="zh-CN"/>
        </w:rPr>
        <w:t>1.</w:t>
      </w:r>
      <w:r w:rsidRPr="004A5107">
        <w:rPr>
          <w:b/>
          <w:kern w:val="2"/>
          <w:sz w:val="18"/>
          <w:szCs w:val="18"/>
          <w:lang w:eastAsia="zh-CN"/>
        </w:rPr>
        <w:t xml:space="preserve"> Link budget template</w:t>
      </w:r>
    </w:p>
    <w:tbl>
      <w:tblPr>
        <w:tblW w:w="42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75"/>
        <w:gridCol w:w="2049"/>
      </w:tblGrid>
      <w:tr w:rsidR="00294028" w:rsidRPr="00294028" w14:paraId="5DE2062D" w14:textId="77777777" w:rsidTr="0060076D">
        <w:trPr>
          <w:trHeight w:val="311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5F6528E3" w14:textId="77777777" w:rsidR="00294028" w:rsidRPr="00AA17AA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center"/>
              <w:rPr>
                <w:b/>
                <w:kern w:val="2"/>
                <w:sz w:val="18"/>
                <w:szCs w:val="18"/>
                <w:lang w:eastAsia="zh-CN"/>
              </w:rPr>
            </w:pPr>
            <w:r w:rsidRPr="00AA17AA">
              <w:rPr>
                <w:b/>
                <w:kern w:val="2"/>
                <w:sz w:val="18"/>
                <w:szCs w:val="18"/>
                <w:lang w:eastAsia="zh-CN"/>
              </w:rPr>
              <w:t>Parameter</w:t>
            </w:r>
          </w:p>
        </w:tc>
        <w:tc>
          <w:tcPr>
            <w:tcW w:w="1293" w:type="pct"/>
            <w:shd w:val="clear" w:color="auto" w:fill="auto"/>
            <w:vAlign w:val="center"/>
            <w:hideMark/>
          </w:tcPr>
          <w:p w14:paraId="46DE6C00" w14:textId="77777777" w:rsidR="00294028" w:rsidRPr="00AA17AA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center"/>
              <w:rPr>
                <w:b/>
                <w:kern w:val="2"/>
                <w:sz w:val="18"/>
                <w:szCs w:val="18"/>
                <w:lang w:eastAsia="zh-CN"/>
              </w:rPr>
            </w:pPr>
            <w:r w:rsidRPr="00AA17AA">
              <w:rPr>
                <w:b/>
                <w:kern w:val="2"/>
                <w:sz w:val="18"/>
                <w:szCs w:val="18"/>
                <w:lang w:eastAsia="zh-CN"/>
              </w:rPr>
              <w:t>Values</w:t>
            </w:r>
          </w:p>
        </w:tc>
      </w:tr>
      <w:tr w:rsidR="00294028" w:rsidRPr="00294028" w14:paraId="2F8F266C" w14:textId="77777777" w:rsidTr="0060076D">
        <w:trPr>
          <w:trHeight w:val="311"/>
          <w:jc w:val="center"/>
        </w:trPr>
        <w:tc>
          <w:tcPr>
            <w:tcW w:w="3707" w:type="pct"/>
            <w:shd w:val="clear" w:color="auto" w:fill="auto"/>
            <w:vAlign w:val="center"/>
          </w:tcPr>
          <w:p w14:paraId="4313E5CE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Scenario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6D63FA88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bCs/>
                <w:sz w:val="20"/>
                <w:szCs w:val="20"/>
                <w:lang w:eastAsia="zh-CN"/>
              </w:rPr>
            </w:pPr>
          </w:p>
        </w:tc>
      </w:tr>
      <w:tr w:rsidR="00294028" w:rsidRPr="00294028" w14:paraId="27AE63DA" w14:textId="77777777" w:rsidTr="0060076D">
        <w:trPr>
          <w:trHeight w:val="250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21C1D02F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Frame structure</w:t>
            </w:r>
          </w:p>
        </w:tc>
        <w:tc>
          <w:tcPr>
            <w:tcW w:w="1293" w:type="pct"/>
            <w:shd w:val="clear" w:color="auto" w:fill="auto"/>
            <w:noWrap/>
            <w:vAlign w:val="center"/>
          </w:tcPr>
          <w:p w14:paraId="235C5179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74EBFA33" w14:textId="77777777" w:rsidTr="0060076D">
        <w:trPr>
          <w:trHeight w:val="250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68397451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lastRenderedPageBreak/>
              <w:t>Carrier frequency (Hz)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7F302442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64332DA0" w14:textId="77777777" w:rsidTr="0060076D">
        <w:trPr>
          <w:trHeight w:val="250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1BEA6B0B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BS antenna heights (m)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0B1949DC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7B074616" w14:textId="77777777" w:rsidTr="0060076D">
        <w:trPr>
          <w:trHeight w:val="238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1A6A2F84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UT antenna heights (m)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76AD8D01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1D6D2641" w14:textId="77777777" w:rsidTr="0060076D">
        <w:trPr>
          <w:trHeight w:val="382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6118BB64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Cell area reliability for control channel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0CD9DFD8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36FE132B" w14:textId="77777777" w:rsidTr="0060076D">
        <w:trPr>
          <w:trHeight w:val="341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7F615BB5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Cell area reliability for data channel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550835A0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75F2178E" w14:textId="77777777" w:rsidTr="0060076D">
        <w:trPr>
          <w:trHeight w:val="346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4C321C81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Transmission bit rate for control channel (bit/s)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397C706F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2A0FA088" w14:textId="77777777" w:rsidTr="0060076D">
        <w:trPr>
          <w:trHeight w:val="339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637E9C7E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Transmission bit rate for data channel (bit/s)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0B467BFF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2D83E53E" w14:textId="77777777" w:rsidTr="0060076D">
        <w:trPr>
          <w:trHeight w:val="463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348E5268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Target packet error rate for the required SNR in item (19a) for control channel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52FC20D1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34D7DB5F" w14:textId="77777777" w:rsidTr="0060076D">
        <w:trPr>
          <w:trHeight w:val="400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37FE43E8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Target packet error rate for the required SNR in item (19b) for data channel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307FE097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37A462E7" w14:textId="77777777" w:rsidTr="0060076D">
        <w:trPr>
          <w:trHeight w:val="336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58078F2C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Spectral efficiency (bit/s/Hz)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350C65A6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00CCC506" w14:textId="77777777" w:rsidTr="0060076D">
        <w:trPr>
          <w:trHeight w:val="275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38730A57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Pathloss model (select from LoS or NLoS)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30607DF4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753E0954" w14:textId="77777777" w:rsidTr="0060076D">
        <w:trPr>
          <w:trHeight w:val="250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4AAF2051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UE speed (km/h)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3B77928D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3C889057" w14:textId="77777777" w:rsidTr="0060076D">
        <w:trPr>
          <w:trHeight w:val="250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67F8E11C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Feeder loss (dB)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51E0EA47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166F9AB1" w14:textId="77777777" w:rsidTr="0060076D">
        <w:trPr>
          <w:trHeight w:val="238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  <w:hideMark/>
          </w:tcPr>
          <w:p w14:paraId="5E163EAF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b/>
                <w:kern w:val="2"/>
                <w:sz w:val="18"/>
                <w:szCs w:val="18"/>
                <w:lang w:eastAsia="zh-CN"/>
              </w:rPr>
            </w:pPr>
            <w:r w:rsidRPr="0060076D">
              <w:rPr>
                <w:b/>
                <w:kern w:val="2"/>
                <w:sz w:val="18"/>
                <w:szCs w:val="18"/>
                <w:lang w:eastAsia="zh-CN"/>
              </w:rPr>
              <w:t>Transmitter</w:t>
            </w:r>
          </w:p>
        </w:tc>
      </w:tr>
      <w:tr w:rsidR="00294028" w:rsidRPr="00294028" w14:paraId="18A55E1F" w14:textId="77777777" w:rsidTr="0060076D">
        <w:trPr>
          <w:trHeight w:val="586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528E26FB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(1) Number of transmit antennas. (The number shall be within the indicated range in § 8.4 of Report ITU-R M.2412-0)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327A4B3E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61D1E639" w14:textId="77777777" w:rsidTr="0060076D">
        <w:trPr>
          <w:trHeight w:val="346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1B188183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(2) Maximal transmit power per antenna (dBm)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162D458D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0859C185" w14:textId="77777777" w:rsidTr="0060076D">
        <w:trPr>
          <w:trHeight w:val="587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4C79F4CB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(3) Total transmit power = function of (1) and (2) (dBm) (The value shall not exceed the indicated value in § 8.4 of Report ITU-R M.2412-0)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7DB0F2A6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09CA91DA" w14:textId="77777777" w:rsidTr="0060076D">
        <w:trPr>
          <w:trHeight w:val="250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7661BE7D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(4) Transmitter antenna gain (dBi)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1ED5C3F0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5BF03FB7" w14:textId="77777777" w:rsidTr="0060076D">
        <w:trPr>
          <w:trHeight w:val="825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3B4A0C7F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(5) Transmitter array gain (depends on transmitter array configurations and technologies such as adaptive beam forming, CDD (cyclic delay diversity), etc.) (dB)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22CE35BC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58C7F335" w14:textId="77777777" w:rsidTr="0060076D">
        <w:trPr>
          <w:trHeight w:val="340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2AC94831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(6) Control channel power boosting gain (dB)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06E34B2F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203F1B60" w14:textId="77777777" w:rsidTr="0060076D">
        <w:trPr>
          <w:trHeight w:val="346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09CA2DBF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(7) Data channel power loss due to pilot/control boosting (dB)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2C49A4AC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126EC5B4" w14:textId="77777777" w:rsidTr="0060076D">
        <w:trPr>
          <w:trHeight w:val="458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3009F0E4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(8) Cable, connector, combiner, body losses, etc. (enumerate sources) (dB) (feeder loss must be included for and only for downlink)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086B2B74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65A3A0EA" w14:textId="77777777" w:rsidTr="0060076D">
        <w:trPr>
          <w:trHeight w:val="406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3EA34596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(9a) Control channel EIRP = (3) + (4) + (5) + (6) – (8) dBm</w:t>
            </w:r>
          </w:p>
        </w:tc>
        <w:tc>
          <w:tcPr>
            <w:tcW w:w="1293" w:type="pct"/>
            <w:shd w:val="clear" w:color="auto" w:fill="auto"/>
            <w:noWrap/>
            <w:vAlign w:val="center"/>
          </w:tcPr>
          <w:p w14:paraId="18B15201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47F42EE4" w14:textId="77777777" w:rsidTr="0060076D">
        <w:trPr>
          <w:trHeight w:val="341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516125D2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(9b) Data channel EIRP = (3) + (4) + (5) – (7) – (8) dBm</w:t>
            </w:r>
          </w:p>
        </w:tc>
        <w:tc>
          <w:tcPr>
            <w:tcW w:w="1293" w:type="pct"/>
            <w:shd w:val="clear" w:color="auto" w:fill="auto"/>
            <w:noWrap/>
            <w:vAlign w:val="center"/>
          </w:tcPr>
          <w:p w14:paraId="16F4C9F3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0DBA55B3" w14:textId="77777777" w:rsidTr="0060076D">
        <w:trPr>
          <w:trHeight w:val="238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  <w:hideMark/>
          </w:tcPr>
          <w:p w14:paraId="7DB7C2D5" w14:textId="77777777" w:rsidR="00294028" w:rsidRPr="00294028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sz w:val="20"/>
                <w:szCs w:val="20"/>
              </w:rPr>
            </w:pPr>
            <w:r w:rsidRPr="0060076D">
              <w:rPr>
                <w:b/>
                <w:kern w:val="2"/>
                <w:sz w:val="18"/>
                <w:szCs w:val="18"/>
                <w:lang w:eastAsia="zh-CN"/>
              </w:rPr>
              <w:t>Receiver</w:t>
            </w:r>
          </w:p>
        </w:tc>
      </w:tr>
      <w:tr w:rsidR="00294028" w:rsidRPr="00294028" w14:paraId="23109E6B" w14:textId="77777777" w:rsidTr="0060076D">
        <w:trPr>
          <w:trHeight w:val="590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4076724B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(10) Number of receive antennas (The number shall be within the indicated range in § 8.4 of Report ITU-R M.2412-0)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1B0B7EEA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533025F5" w14:textId="77777777" w:rsidTr="0060076D">
        <w:trPr>
          <w:trHeight w:val="250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4F9A2651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(11) Receiver antenna gain (dBi)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67BCDB26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2EF0F771" w14:textId="77777777" w:rsidTr="0060076D">
        <w:trPr>
          <w:trHeight w:val="580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792D0A15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lastRenderedPageBreak/>
              <w:t>(11bis) Receiver array gain (depends on transmitter array configurations and technologies such as adaptive beam forming, etc.) (dB)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4FE8BEEA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4E2209C2" w14:textId="77777777" w:rsidTr="0060076D">
        <w:trPr>
          <w:trHeight w:val="520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6D517B1F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(12) Cable, connector, combiner, body losses, etc. (enumerate sources) (dB) (feeder loss must be included for and only for uplink)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69ED42A1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64363B3B" w14:textId="77777777" w:rsidTr="0060076D">
        <w:trPr>
          <w:trHeight w:val="250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0ADD2734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(13) Receiver noise figure (dB)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6135B38E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447AD0A0" w14:textId="77777777" w:rsidTr="0060076D">
        <w:trPr>
          <w:trHeight w:val="250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0F8B2ED0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(14) Thermal noise density (dBm/Hz)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698F9603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7FEEF1A8" w14:textId="77777777" w:rsidTr="0060076D">
        <w:trPr>
          <w:trHeight w:val="286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36A2544E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 xml:space="preserve">(15a) Receiver interference density for control channel (dBm/Hz) 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0C89076F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40842519" w14:textId="77777777" w:rsidTr="0060076D">
        <w:trPr>
          <w:trHeight w:val="351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0CB9AD0D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 xml:space="preserve">(15b) Receiver interference density for data channel (dBm/Hz) 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4A30784E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1B2C4664" w14:textId="77777777" w:rsidTr="0060076D">
        <w:trPr>
          <w:trHeight w:val="521"/>
          <w:jc w:val="center"/>
        </w:trPr>
        <w:tc>
          <w:tcPr>
            <w:tcW w:w="3707" w:type="pct"/>
            <w:shd w:val="clear" w:color="auto" w:fill="auto"/>
            <w:noWrap/>
            <w:vAlign w:val="center"/>
            <w:hideMark/>
          </w:tcPr>
          <w:p w14:paraId="289004FA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 xml:space="preserve">(16a) Total noise plus interference density for control channel = 10 log (10^(((13) + (14))/10) + 10^((15a)/10)) dBm/Hz  </w:t>
            </w:r>
          </w:p>
        </w:tc>
        <w:tc>
          <w:tcPr>
            <w:tcW w:w="1293" w:type="pct"/>
            <w:shd w:val="clear" w:color="auto" w:fill="auto"/>
            <w:noWrap/>
            <w:vAlign w:val="center"/>
          </w:tcPr>
          <w:p w14:paraId="381BBCF1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320934AA" w14:textId="77777777" w:rsidTr="0060076D">
        <w:trPr>
          <w:trHeight w:val="458"/>
          <w:jc w:val="center"/>
        </w:trPr>
        <w:tc>
          <w:tcPr>
            <w:tcW w:w="3707" w:type="pct"/>
            <w:shd w:val="clear" w:color="auto" w:fill="auto"/>
            <w:noWrap/>
            <w:vAlign w:val="center"/>
            <w:hideMark/>
          </w:tcPr>
          <w:p w14:paraId="0C951FD5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 xml:space="preserve">(16b) Total noise plus interference density for data channel = 10 log (10^(((13) + (14))/10) + 10^((15b)/10))  dBm/Hz </w:t>
            </w:r>
          </w:p>
        </w:tc>
        <w:tc>
          <w:tcPr>
            <w:tcW w:w="1293" w:type="pct"/>
            <w:shd w:val="clear" w:color="auto" w:fill="auto"/>
            <w:noWrap/>
            <w:vAlign w:val="center"/>
          </w:tcPr>
          <w:p w14:paraId="4FF2D604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3818E331" w14:textId="77777777" w:rsidTr="0060076D">
        <w:trPr>
          <w:trHeight w:val="501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2636361A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(17a) Occupied channel bandwidth for control channel (for meeting the requirements of the traffic type) (Hz)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08C63CD8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09628F86" w14:textId="77777777" w:rsidTr="0060076D">
        <w:trPr>
          <w:trHeight w:val="438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2DD09589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(17b) Occupied channel bandwidth for data channel (for meeting the requirements of the traffic type) (Hz)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36056E3B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28FBDFB1" w14:textId="77777777" w:rsidTr="0060076D">
        <w:trPr>
          <w:trHeight w:val="374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2528C31A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(18a) Effective noise power for control channel = (16a) + 10 log((17a)) dBm</w:t>
            </w:r>
          </w:p>
        </w:tc>
        <w:tc>
          <w:tcPr>
            <w:tcW w:w="1293" w:type="pct"/>
            <w:shd w:val="clear" w:color="auto" w:fill="auto"/>
            <w:noWrap/>
            <w:vAlign w:val="center"/>
          </w:tcPr>
          <w:p w14:paraId="27D1717F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050A4D1F" w14:textId="77777777" w:rsidTr="0060076D">
        <w:trPr>
          <w:trHeight w:val="418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61C158DF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(18b) Effective noise power for data channel = (16b) + 10 log((17b)) dBm</w:t>
            </w:r>
          </w:p>
        </w:tc>
        <w:tc>
          <w:tcPr>
            <w:tcW w:w="1293" w:type="pct"/>
            <w:shd w:val="clear" w:color="auto" w:fill="auto"/>
            <w:noWrap/>
            <w:vAlign w:val="center"/>
          </w:tcPr>
          <w:p w14:paraId="517B5F78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29F15F4D" w14:textId="77777777" w:rsidTr="0060076D">
        <w:trPr>
          <w:trHeight w:val="324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773D5F85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b/>
                <w:kern w:val="2"/>
                <w:sz w:val="18"/>
                <w:szCs w:val="18"/>
                <w:lang w:eastAsia="zh-CN"/>
              </w:rPr>
            </w:pPr>
            <w:r w:rsidRPr="0060076D">
              <w:rPr>
                <w:b/>
                <w:kern w:val="2"/>
                <w:sz w:val="18"/>
                <w:szCs w:val="18"/>
                <w:lang w:eastAsia="zh-CN"/>
              </w:rPr>
              <w:t xml:space="preserve">(19a) Required SNR for the control channel (dB) 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0886798A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64B6242A" w14:textId="77777777" w:rsidTr="0060076D">
        <w:trPr>
          <w:trHeight w:val="354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2BE1E158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b/>
                <w:kern w:val="2"/>
                <w:sz w:val="18"/>
                <w:szCs w:val="18"/>
                <w:lang w:eastAsia="zh-CN"/>
              </w:rPr>
            </w:pPr>
            <w:r w:rsidRPr="0060076D">
              <w:rPr>
                <w:b/>
                <w:kern w:val="2"/>
                <w:sz w:val="18"/>
                <w:szCs w:val="18"/>
                <w:lang w:eastAsia="zh-CN"/>
              </w:rPr>
              <w:t xml:space="preserve">(19b) Required SNR for the data channel (dB) 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138EB4AE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b/>
                <w:sz w:val="20"/>
                <w:szCs w:val="20"/>
              </w:rPr>
            </w:pPr>
          </w:p>
        </w:tc>
      </w:tr>
      <w:tr w:rsidR="00294028" w:rsidRPr="00294028" w14:paraId="6F364F65" w14:textId="77777777" w:rsidTr="0060076D">
        <w:trPr>
          <w:trHeight w:val="250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3A965EDD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(20) Receiver implementation margin (dB)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35C20493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1DAEE5FF" w14:textId="77777777" w:rsidTr="0060076D">
        <w:trPr>
          <w:trHeight w:val="250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1190C749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(21a) H-ARQ gain for control channel (dB)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7A39FD14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3AD40309" w14:textId="77777777" w:rsidTr="0060076D">
        <w:trPr>
          <w:trHeight w:val="250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59BA39AF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(21b) H-ARQ gain for data channel (dB)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5843C471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4840FCC1" w14:textId="77777777" w:rsidTr="0060076D">
        <w:trPr>
          <w:trHeight w:val="592"/>
          <w:jc w:val="center"/>
        </w:trPr>
        <w:tc>
          <w:tcPr>
            <w:tcW w:w="3707" w:type="pct"/>
            <w:shd w:val="clear" w:color="auto" w:fill="auto"/>
            <w:noWrap/>
            <w:vAlign w:val="center"/>
            <w:hideMark/>
          </w:tcPr>
          <w:p w14:paraId="72853DE4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(22a) Receiver sensitivity for control channel = (18a) ++ (19a) + (20) – (21a) dBm</w:t>
            </w:r>
          </w:p>
        </w:tc>
        <w:tc>
          <w:tcPr>
            <w:tcW w:w="1293" w:type="pct"/>
            <w:shd w:val="clear" w:color="auto" w:fill="auto"/>
            <w:noWrap/>
            <w:vAlign w:val="center"/>
          </w:tcPr>
          <w:p w14:paraId="7CA45AEC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18AC4146" w14:textId="77777777" w:rsidTr="0060076D">
        <w:trPr>
          <w:trHeight w:val="470"/>
          <w:jc w:val="center"/>
        </w:trPr>
        <w:tc>
          <w:tcPr>
            <w:tcW w:w="3707" w:type="pct"/>
            <w:shd w:val="clear" w:color="auto" w:fill="auto"/>
            <w:noWrap/>
            <w:vAlign w:val="center"/>
            <w:hideMark/>
          </w:tcPr>
          <w:p w14:paraId="002D5D0C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(22b) Receiver sensitivity for data channel = (18b) ++ (19b) + (20) – (21b) dBm</w:t>
            </w:r>
          </w:p>
        </w:tc>
        <w:tc>
          <w:tcPr>
            <w:tcW w:w="1293" w:type="pct"/>
            <w:shd w:val="clear" w:color="auto" w:fill="auto"/>
            <w:noWrap/>
            <w:vAlign w:val="center"/>
          </w:tcPr>
          <w:p w14:paraId="67573C2C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07461D0F" w14:textId="77777777" w:rsidTr="0060076D">
        <w:trPr>
          <w:trHeight w:val="526"/>
          <w:jc w:val="center"/>
        </w:trPr>
        <w:tc>
          <w:tcPr>
            <w:tcW w:w="3707" w:type="pct"/>
            <w:shd w:val="clear" w:color="auto" w:fill="auto"/>
            <w:noWrap/>
            <w:vAlign w:val="center"/>
            <w:hideMark/>
          </w:tcPr>
          <w:p w14:paraId="2350E1C3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(23a) Hardware link budget for control channel = (9a) + (11) + (11bis) − (22a) dB</w:t>
            </w:r>
          </w:p>
        </w:tc>
        <w:tc>
          <w:tcPr>
            <w:tcW w:w="1293" w:type="pct"/>
            <w:shd w:val="clear" w:color="auto" w:fill="auto"/>
            <w:noWrap/>
            <w:vAlign w:val="center"/>
          </w:tcPr>
          <w:p w14:paraId="70F1CCAE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10790AC7" w14:textId="77777777" w:rsidTr="0060076D">
        <w:trPr>
          <w:trHeight w:val="451"/>
          <w:jc w:val="center"/>
        </w:trPr>
        <w:tc>
          <w:tcPr>
            <w:tcW w:w="3707" w:type="pct"/>
            <w:shd w:val="clear" w:color="auto" w:fill="auto"/>
            <w:noWrap/>
            <w:vAlign w:val="center"/>
            <w:hideMark/>
          </w:tcPr>
          <w:p w14:paraId="27D58704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(23b) Hardware link budget for data channel = (9b) + (11) + (11bis) − (22b) dB</w:t>
            </w:r>
          </w:p>
        </w:tc>
        <w:tc>
          <w:tcPr>
            <w:tcW w:w="1293" w:type="pct"/>
            <w:shd w:val="clear" w:color="auto" w:fill="auto"/>
            <w:noWrap/>
            <w:vAlign w:val="center"/>
          </w:tcPr>
          <w:p w14:paraId="45A971A1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0B9758CD" w14:textId="77777777" w:rsidTr="0060076D">
        <w:trPr>
          <w:trHeight w:val="238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  <w:hideMark/>
          </w:tcPr>
          <w:p w14:paraId="0E9F2D3E" w14:textId="77777777" w:rsidR="00294028" w:rsidRPr="00294028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sz w:val="20"/>
                <w:szCs w:val="20"/>
              </w:rPr>
            </w:pPr>
            <w:r w:rsidRPr="0060076D">
              <w:rPr>
                <w:b/>
                <w:kern w:val="2"/>
                <w:sz w:val="18"/>
                <w:szCs w:val="18"/>
                <w:lang w:eastAsia="zh-CN"/>
              </w:rPr>
              <w:t>Calculation of available pathloss</w:t>
            </w:r>
          </w:p>
        </w:tc>
      </w:tr>
      <w:tr w:rsidR="00294028" w:rsidRPr="00294028" w14:paraId="50417377" w14:textId="77777777" w:rsidTr="0060076D">
        <w:trPr>
          <w:trHeight w:val="501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48366991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(24) Lognormal shadow fading std deviation (dB)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6A7CC93F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013C8B1B" w14:textId="77777777" w:rsidTr="0060076D">
        <w:trPr>
          <w:trHeight w:val="556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79F7868D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(25a) Shadow fading margin for control channel (function of the cell area reliability and (24)) (dB)</w:t>
            </w:r>
          </w:p>
        </w:tc>
        <w:tc>
          <w:tcPr>
            <w:tcW w:w="1293" w:type="pct"/>
            <w:shd w:val="clear" w:color="auto" w:fill="auto"/>
            <w:noWrap/>
            <w:vAlign w:val="center"/>
          </w:tcPr>
          <w:p w14:paraId="27F1C5C3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12DFA6FF" w14:textId="77777777" w:rsidTr="0060076D">
        <w:trPr>
          <w:trHeight w:val="469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0AB1464E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 xml:space="preserve">(25b) Shadow fading margin for data channel (function of the cell area reliability and (24)) (dB) 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4DE2DA5B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11AB13C2" w14:textId="77777777" w:rsidTr="0060076D">
        <w:trPr>
          <w:trHeight w:val="250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29163CD6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(26) BS selection/macro-diversity gain (dB)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55289A0F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0A03AB1D" w14:textId="77777777" w:rsidTr="0060076D">
        <w:trPr>
          <w:trHeight w:val="250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6B21B8F0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(27) Penetration margin (dB)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07C0C9A0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0EE6B456" w14:textId="77777777" w:rsidTr="0060076D">
        <w:trPr>
          <w:trHeight w:val="250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49C81C8D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lastRenderedPageBreak/>
              <w:t>(28) Other gains (dB) (if any please specify)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1CFC1CB9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153389D8" w14:textId="77777777" w:rsidTr="0060076D">
        <w:trPr>
          <w:trHeight w:val="527"/>
          <w:jc w:val="center"/>
        </w:trPr>
        <w:tc>
          <w:tcPr>
            <w:tcW w:w="3707" w:type="pct"/>
            <w:shd w:val="clear" w:color="auto" w:fill="auto"/>
            <w:noWrap/>
            <w:vAlign w:val="center"/>
            <w:hideMark/>
          </w:tcPr>
          <w:p w14:paraId="43A0F386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b/>
                <w:kern w:val="2"/>
                <w:sz w:val="18"/>
                <w:szCs w:val="18"/>
                <w:lang w:eastAsia="zh-CN"/>
              </w:rPr>
            </w:pPr>
            <w:r w:rsidRPr="0060076D">
              <w:rPr>
                <w:b/>
                <w:kern w:val="2"/>
                <w:sz w:val="18"/>
                <w:szCs w:val="18"/>
                <w:lang w:eastAsia="zh-CN"/>
              </w:rPr>
              <w:t>(29a) Available path loss for control channel = (23a) – (25a) + (26) – (27) + (28) – (12) dB</w:t>
            </w:r>
          </w:p>
        </w:tc>
        <w:tc>
          <w:tcPr>
            <w:tcW w:w="1293" w:type="pct"/>
            <w:shd w:val="clear" w:color="auto" w:fill="auto"/>
            <w:noWrap/>
            <w:vAlign w:val="center"/>
          </w:tcPr>
          <w:p w14:paraId="10AB42EF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2C3A1A68" w14:textId="77777777" w:rsidTr="0060076D">
        <w:trPr>
          <w:trHeight w:val="571"/>
          <w:jc w:val="center"/>
        </w:trPr>
        <w:tc>
          <w:tcPr>
            <w:tcW w:w="3707" w:type="pct"/>
            <w:shd w:val="clear" w:color="auto" w:fill="auto"/>
            <w:noWrap/>
            <w:vAlign w:val="center"/>
            <w:hideMark/>
          </w:tcPr>
          <w:p w14:paraId="753BCDBA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b/>
                <w:kern w:val="2"/>
                <w:sz w:val="18"/>
                <w:szCs w:val="18"/>
                <w:lang w:eastAsia="zh-CN"/>
              </w:rPr>
            </w:pPr>
            <w:r w:rsidRPr="0060076D">
              <w:rPr>
                <w:b/>
                <w:kern w:val="2"/>
                <w:sz w:val="18"/>
                <w:szCs w:val="18"/>
                <w:lang w:eastAsia="zh-CN"/>
              </w:rPr>
              <w:t>(29b) Available path loss for data channel = (23b) – (25b) + (26) – (27) + (28) – (12) dB</w:t>
            </w:r>
          </w:p>
        </w:tc>
        <w:tc>
          <w:tcPr>
            <w:tcW w:w="1293" w:type="pct"/>
            <w:shd w:val="clear" w:color="auto" w:fill="auto"/>
            <w:noWrap/>
            <w:vAlign w:val="center"/>
          </w:tcPr>
          <w:p w14:paraId="1250437F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2FE917C6" w14:textId="77777777" w:rsidTr="0060076D">
        <w:trPr>
          <w:trHeight w:val="238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  <w:hideMark/>
          </w:tcPr>
          <w:p w14:paraId="4C13D542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b/>
                <w:kern w:val="2"/>
                <w:sz w:val="18"/>
                <w:szCs w:val="18"/>
                <w:lang w:eastAsia="zh-CN"/>
              </w:rPr>
            </w:pPr>
            <w:r w:rsidRPr="0060076D">
              <w:rPr>
                <w:b/>
                <w:kern w:val="2"/>
                <w:sz w:val="18"/>
                <w:szCs w:val="18"/>
                <w:lang w:eastAsia="zh-CN"/>
              </w:rPr>
              <w:t>Range/coverage efficiency calculation</w:t>
            </w:r>
          </w:p>
        </w:tc>
      </w:tr>
      <w:tr w:rsidR="00294028" w:rsidRPr="00294028" w14:paraId="620BAA9F" w14:textId="77777777" w:rsidTr="0060076D">
        <w:trPr>
          <w:trHeight w:val="465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1C41D5C2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b/>
                <w:kern w:val="2"/>
                <w:sz w:val="18"/>
                <w:szCs w:val="18"/>
                <w:lang w:eastAsia="zh-CN"/>
              </w:rPr>
            </w:pPr>
            <w:r w:rsidRPr="0060076D">
              <w:rPr>
                <w:b/>
                <w:kern w:val="2"/>
                <w:sz w:val="18"/>
                <w:szCs w:val="18"/>
                <w:lang w:eastAsia="zh-CN"/>
              </w:rPr>
              <w:t>(30a) Maximum range for control channel (based on (29a) and according to the system configuration section of the link budget) (m)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24B22A40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1F974C24" w14:textId="77777777" w:rsidTr="0060076D">
        <w:trPr>
          <w:trHeight w:val="532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749D79A3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b/>
                <w:kern w:val="2"/>
                <w:sz w:val="18"/>
                <w:szCs w:val="18"/>
                <w:lang w:eastAsia="zh-CN"/>
              </w:rPr>
            </w:pPr>
            <w:r w:rsidRPr="0060076D">
              <w:rPr>
                <w:b/>
                <w:kern w:val="2"/>
                <w:sz w:val="18"/>
                <w:szCs w:val="18"/>
                <w:lang w:eastAsia="zh-CN"/>
              </w:rPr>
              <w:t>(30b) Maximum range for data channel (based on (29b) and according to the system configuration section of the link budget) (m)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58506749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b/>
                <w:sz w:val="20"/>
                <w:szCs w:val="20"/>
              </w:rPr>
            </w:pPr>
          </w:p>
        </w:tc>
      </w:tr>
    </w:tbl>
    <w:p w14:paraId="0DEA3ECB" w14:textId="40128C86" w:rsidR="000D4A18" w:rsidRPr="00AA17AA" w:rsidRDefault="00330773" w:rsidP="00AA17AA">
      <w:pPr>
        <w:widowControl w:val="0"/>
        <w:autoSpaceDE/>
        <w:autoSpaceDN/>
        <w:adjustRightInd/>
        <w:snapToGrid/>
        <w:spacing w:beforeLines="30" w:before="72" w:after="0" w:line="60" w:lineRule="atLeast"/>
        <w:rPr>
          <w:b/>
          <w:i/>
          <w:lang w:eastAsia="ja-JP"/>
        </w:rPr>
      </w:pPr>
      <w:r>
        <w:rPr>
          <w:b/>
          <w:i/>
          <w:lang w:eastAsia="ja-JP"/>
        </w:rPr>
        <w:t>Proposal</w:t>
      </w:r>
      <w:r w:rsidR="000D4A18" w:rsidRPr="00704F39">
        <w:rPr>
          <w:b/>
          <w:i/>
          <w:lang w:eastAsia="ja-JP"/>
        </w:rPr>
        <w:t xml:space="preserve"> 1</w:t>
      </w:r>
      <w:r w:rsidR="000D4A18" w:rsidRPr="00AA17AA">
        <w:rPr>
          <w:b/>
          <w:i/>
          <w:lang w:eastAsia="ja-JP"/>
        </w:rPr>
        <w:t xml:space="preserve">: </w:t>
      </w:r>
      <w:r w:rsidRPr="004A5107">
        <w:rPr>
          <w:i/>
          <w:lang w:eastAsia="ja-JP"/>
        </w:rPr>
        <w:t>Reuse t</w:t>
      </w:r>
      <w:r w:rsidR="000D4A18" w:rsidRPr="004A5107">
        <w:rPr>
          <w:i/>
          <w:lang w:eastAsia="ja-JP"/>
        </w:rPr>
        <w:t xml:space="preserve">he evaluation methodology </w:t>
      </w:r>
      <w:r w:rsidR="00A34F7D" w:rsidRPr="004A5107">
        <w:rPr>
          <w:i/>
          <w:lang w:eastAsia="ja-JP"/>
        </w:rPr>
        <w:t>of link budget in IMT-2020 self-</w:t>
      </w:r>
      <w:r w:rsidR="000D4A18" w:rsidRPr="004A5107">
        <w:rPr>
          <w:i/>
          <w:lang w:eastAsia="ja-JP"/>
        </w:rPr>
        <w:t xml:space="preserve">evaluation </w:t>
      </w:r>
      <w:r w:rsidRPr="004A5107">
        <w:rPr>
          <w:i/>
          <w:lang w:eastAsia="ja-JP"/>
        </w:rPr>
        <w:t>for</w:t>
      </w:r>
      <w:r w:rsidR="000D4A18" w:rsidRPr="004A5107">
        <w:rPr>
          <w:i/>
          <w:lang w:eastAsia="ja-JP"/>
        </w:rPr>
        <w:t xml:space="preserve"> Rel-17 NR coverage enhancement</w:t>
      </w:r>
      <w:r w:rsidR="00412F01" w:rsidRPr="004A5107">
        <w:rPr>
          <w:i/>
          <w:lang w:eastAsia="ja-JP"/>
        </w:rPr>
        <w:t xml:space="preserve"> at FR1</w:t>
      </w:r>
      <w:r w:rsidR="000D4A18" w:rsidRPr="00AA17AA">
        <w:rPr>
          <w:b/>
          <w:i/>
          <w:lang w:eastAsia="ja-JP"/>
        </w:rPr>
        <w:t>.</w:t>
      </w:r>
    </w:p>
    <w:p w14:paraId="570BC68F" w14:textId="797B67A4" w:rsidR="00CC1E35" w:rsidRDefault="00CC1E35" w:rsidP="00AA17AA">
      <w:pPr>
        <w:widowControl w:val="0"/>
        <w:autoSpaceDE/>
        <w:autoSpaceDN/>
        <w:adjustRightInd/>
        <w:snapToGrid/>
        <w:spacing w:beforeLines="30" w:before="72" w:after="0" w:line="60" w:lineRule="atLeast"/>
        <w:rPr>
          <w:lang w:eastAsia="zh-CN"/>
        </w:rPr>
      </w:pPr>
    </w:p>
    <w:p w14:paraId="23F3957C" w14:textId="19CBF9F0" w:rsidR="000D7529" w:rsidRDefault="000D7529" w:rsidP="00AA17AA">
      <w:pPr>
        <w:widowControl w:val="0"/>
        <w:autoSpaceDE/>
        <w:autoSpaceDN/>
        <w:adjustRightInd/>
        <w:snapToGrid/>
        <w:spacing w:beforeLines="30" w:before="72" w:after="0" w:line="60" w:lineRule="atLeast"/>
        <w:rPr>
          <w:lang w:eastAsia="zh-CN"/>
        </w:rPr>
      </w:pPr>
      <w:r>
        <w:rPr>
          <w:lang w:eastAsia="zh-CN"/>
        </w:rPr>
        <w:t>Since IMT-2020 self-evaluation has already determined a full set of simulation parameters, we feel that the most convenient way is following the</w:t>
      </w:r>
      <w:r w:rsidR="0050565C">
        <w:rPr>
          <w:lang w:eastAsia="zh-CN"/>
        </w:rPr>
        <w:t xml:space="preserve"> </w:t>
      </w:r>
      <w:r>
        <w:rPr>
          <w:lang w:eastAsia="zh-CN"/>
        </w:rPr>
        <w:t>simulation assumptions in [3]</w:t>
      </w:r>
      <w:r w:rsidR="0050565C">
        <w:rPr>
          <w:lang w:eastAsia="zh-CN"/>
        </w:rPr>
        <w:t xml:space="preserve"> with general parameters for FR1. Meanwhile,</w:t>
      </w:r>
      <w:r>
        <w:rPr>
          <w:lang w:eastAsia="zh-CN"/>
        </w:rPr>
        <w:t xml:space="preserve"> regarding </w:t>
      </w:r>
      <w:r w:rsidR="0050565C">
        <w:rPr>
          <w:lang w:eastAsia="zh-CN"/>
        </w:rPr>
        <w:t>difference</w:t>
      </w:r>
      <w:r w:rsidR="00BA02FA">
        <w:rPr>
          <w:lang w:eastAsia="zh-CN"/>
        </w:rPr>
        <w:t>s</w:t>
      </w:r>
      <w:r w:rsidR="0050565C">
        <w:rPr>
          <w:lang w:eastAsia="zh-CN"/>
        </w:rPr>
        <w:t xml:space="preserve"> in simulation cases, we need to revise some parameters</w:t>
      </w:r>
      <w:r w:rsidR="003C7A1E">
        <w:rPr>
          <w:lang w:eastAsia="zh-CN"/>
        </w:rPr>
        <w:t xml:space="preserve">, such as shadow fading margin and penetration margin, etc. Considering this early stage for evaluation, we reuse channel mode A as a start. </w:t>
      </w:r>
      <w:r>
        <w:rPr>
          <w:lang w:eastAsia="zh-CN"/>
        </w:rPr>
        <w:t xml:space="preserve"> </w:t>
      </w:r>
    </w:p>
    <w:p w14:paraId="52BA6939" w14:textId="56A345B0" w:rsidR="000D7529" w:rsidRDefault="00BA02FA" w:rsidP="00AA17AA">
      <w:pPr>
        <w:widowControl w:val="0"/>
        <w:autoSpaceDE/>
        <w:autoSpaceDN/>
        <w:adjustRightInd/>
        <w:snapToGrid/>
        <w:spacing w:beforeLines="30" w:before="72" w:after="0" w:line="60" w:lineRule="atLeast"/>
        <w:rPr>
          <w:lang w:eastAsia="zh-CN"/>
        </w:rPr>
      </w:pPr>
      <w:r>
        <w:rPr>
          <w:lang w:eastAsia="zh-CN"/>
        </w:rPr>
        <w:t>Following</w:t>
      </w:r>
      <w:r w:rsidR="0050565C">
        <w:rPr>
          <w:lang w:eastAsia="zh-CN"/>
        </w:rPr>
        <w:t>, we provide the general parameters and revise</w:t>
      </w:r>
      <w:r>
        <w:rPr>
          <w:lang w:eastAsia="zh-CN"/>
        </w:rPr>
        <w:t>d parameters, respectively</w:t>
      </w:r>
    </w:p>
    <w:p w14:paraId="3F01D30B" w14:textId="50CCFEAA" w:rsidR="00C74493" w:rsidRPr="009D433A" w:rsidRDefault="00C74493" w:rsidP="00C74493">
      <w:pPr>
        <w:spacing w:beforeLines="30" w:before="72" w:line="60" w:lineRule="atLeast"/>
        <w:jc w:val="center"/>
        <w:rPr>
          <w:b/>
          <w:kern w:val="2"/>
          <w:sz w:val="18"/>
          <w:szCs w:val="18"/>
          <w:lang w:eastAsia="zh-CN"/>
        </w:rPr>
      </w:pPr>
      <w:r w:rsidRPr="009D433A">
        <w:rPr>
          <w:b/>
          <w:kern w:val="2"/>
          <w:sz w:val="18"/>
          <w:szCs w:val="18"/>
          <w:lang w:eastAsia="zh-CN"/>
        </w:rPr>
        <w:t xml:space="preserve">Table </w:t>
      </w:r>
      <w:r>
        <w:rPr>
          <w:b/>
          <w:kern w:val="2"/>
          <w:sz w:val="18"/>
          <w:szCs w:val="18"/>
          <w:lang w:eastAsia="zh-CN"/>
        </w:rPr>
        <w:t>2</w:t>
      </w:r>
      <w:r w:rsidR="00CF6FDE">
        <w:rPr>
          <w:b/>
          <w:kern w:val="2"/>
          <w:sz w:val="18"/>
          <w:szCs w:val="18"/>
          <w:lang w:eastAsia="zh-CN"/>
        </w:rPr>
        <w:t xml:space="preserve">. </w:t>
      </w:r>
      <w:r w:rsidR="00CF6FDE">
        <w:rPr>
          <w:rFonts w:hint="eastAsia"/>
          <w:b/>
          <w:kern w:val="2"/>
          <w:sz w:val="18"/>
          <w:szCs w:val="18"/>
          <w:lang w:eastAsia="zh-CN"/>
        </w:rPr>
        <w:t>K</w:t>
      </w:r>
      <w:r w:rsidR="00665B39">
        <w:rPr>
          <w:b/>
          <w:kern w:val="2"/>
          <w:sz w:val="18"/>
          <w:szCs w:val="18"/>
          <w:lang w:eastAsia="zh-CN"/>
        </w:rPr>
        <w:t>ey</w:t>
      </w:r>
      <w:r w:rsidRPr="009D433A">
        <w:rPr>
          <w:b/>
          <w:kern w:val="2"/>
          <w:sz w:val="18"/>
          <w:szCs w:val="18"/>
          <w:lang w:eastAsia="zh-CN"/>
        </w:rPr>
        <w:t xml:space="preserve"> </w:t>
      </w:r>
      <w:r>
        <w:rPr>
          <w:b/>
          <w:kern w:val="2"/>
          <w:sz w:val="18"/>
          <w:szCs w:val="18"/>
          <w:lang w:eastAsia="zh-CN"/>
        </w:rPr>
        <w:t>general</w:t>
      </w:r>
      <w:r w:rsidRPr="009D433A">
        <w:rPr>
          <w:b/>
          <w:kern w:val="2"/>
          <w:sz w:val="18"/>
          <w:szCs w:val="18"/>
          <w:lang w:eastAsia="zh-CN"/>
        </w:rPr>
        <w:t xml:space="preserve"> parameters </w:t>
      </w:r>
      <w:r>
        <w:rPr>
          <w:b/>
          <w:kern w:val="2"/>
          <w:sz w:val="18"/>
          <w:szCs w:val="18"/>
          <w:lang w:eastAsia="zh-CN"/>
        </w:rPr>
        <w:t>for coverage enhancement evaluation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326"/>
        <w:gridCol w:w="2064"/>
        <w:gridCol w:w="2409"/>
        <w:gridCol w:w="2508"/>
      </w:tblGrid>
      <w:tr w:rsidR="00665B39" w14:paraId="6262B50F" w14:textId="77777777" w:rsidTr="00177C79">
        <w:tc>
          <w:tcPr>
            <w:tcW w:w="2326" w:type="dxa"/>
          </w:tcPr>
          <w:p w14:paraId="40004117" w14:textId="77777777" w:rsidR="00665B39" w:rsidRPr="00177C79" w:rsidRDefault="00665B39" w:rsidP="00177C79">
            <w:pPr>
              <w:autoSpaceDE/>
              <w:autoSpaceDN/>
              <w:adjustRightInd/>
              <w:snapToGrid/>
              <w:spacing w:beforeLines="30" w:before="72" w:after="0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2064" w:type="dxa"/>
          </w:tcPr>
          <w:p w14:paraId="64CDD5C9" w14:textId="44F79C45" w:rsidR="00665B39" w:rsidRPr="00177C79" w:rsidRDefault="00665B39" w:rsidP="00177C79">
            <w:pPr>
              <w:autoSpaceDE/>
              <w:autoSpaceDN/>
              <w:adjustRightInd/>
              <w:snapToGrid/>
              <w:spacing w:beforeLines="30" w:before="72" w:after="0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177C79">
              <w:rPr>
                <w:kern w:val="2"/>
                <w:sz w:val="18"/>
                <w:szCs w:val="18"/>
                <w:lang w:eastAsia="zh-CN"/>
              </w:rPr>
              <w:t>Urban</w:t>
            </w:r>
          </w:p>
        </w:tc>
        <w:tc>
          <w:tcPr>
            <w:tcW w:w="2409" w:type="dxa"/>
          </w:tcPr>
          <w:p w14:paraId="478F7655" w14:textId="50C09287" w:rsidR="00665B39" w:rsidRPr="00177C79" w:rsidRDefault="00665B39" w:rsidP="00177C79">
            <w:pPr>
              <w:autoSpaceDE/>
              <w:autoSpaceDN/>
              <w:adjustRightInd/>
              <w:snapToGrid/>
              <w:spacing w:beforeLines="30" w:before="72" w:after="0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177C79">
              <w:rPr>
                <w:kern w:val="2"/>
                <w:sz w:val="18"/>
                <w:szCs w:val="18"/>
                <w:lang w:eastAsia="zh-CN"/>
              </w:rPr>
              <w:t>Rural</w:t>
            </w:r>
          </w:p>
        </w:tc>
        <w:tc>
          <w:tcPr>
            <w:tcW w:w="2508" w:type="dxa"/>
          </w:tcPr>
          <w:p w14:paraId="65BB6D73" w14:textId="07193999" w:rsidR="00665B39" w:rsidRPr="00177C79" w:rsidRDefault="00665B39" w:rsidP="00177C79">
            <w:pPr>
              <w:autoSpaceDE/>
              <w:autoSpaceDN/>
              <w:adjustRightInd/>
              <w:snapToGrid/>
              <w:spacing w:beforeLines="30" w:before="72" w:after="0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177C79">
              <w:rPr>
                <w:kern w:val="2"/>
                <w:sz w:val="18"/>
                <w:szCs w:val="18"/>
                <w:lang w:eastAsia="zh-CN"/>
              </w:rPr>
              <w:t>Rural with long distance</w:t>
            </w:r>
          </w:p>
        </w:tc>
      </w:tr>
      <w:tr w:rsidR="00665B39" w14:paraId="78F8891F" w14:textId="77777777" w:rsidTr="00177C79">
        <w:tc>
          <w:tcPr>
            <w:tcW w:w="2326" w:type="dxa"/>
          </w:tcPr>
          <w:p w14:paraId="7FC8E9F2" w14:textId="6C777F60" w:rsidR="00665B39" w:rsidRPr="00177C79" w:rsidRDefault="00665B39" w:rsidP="00177C79">
            <w:pPr>
              <w:autoSpaceDE/>
              <w:autoSpaceDN/>
              <w:adjustRightInd/>
              <w:snapToGrid/>
              <w:spacing w:beforeLines="30" w:before="72" w:after="0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177C79">
              <w:rPr>
                <w:kern w:val="2"/>
                <w:sz w:val="18"/>
                <w:szCs w:val="18"/>
                <w:lang w:eastAsia="zh-CN"/>
              </w:rPr>
              <w:t>S</w:t>
            </w:r>
            <w:r w:rsidR="002F1DED">
              <w:rPr>
                <w:kern w:val="2"/>
                <w:sz w:val="18"/>
                <w:szCs w:val="18"/>
                <w:lang w:eastAsia="zh-CN"/>
              </w:rPr>
              <w:t>ystem c</w:t>
            </w:r>
            <w:r w:rsidRPr="00177C79">
              <w:rPr>
                <w:kern w:val="2"/>
                <w:sz w:val="18"/>
                <w:szCs w:val="18"/>
                <w:lang w:eastAsia="zh-CN"/>
              </w:rPr>
              <w:t>onfiguration</w:t>
            </w:r>
          </w:p>
        </w:tc>
        <w:tc>
          <w:tcPr>
            <w:tcW w:w="2064" w:type="dxa"/>
          </w:tcPr>
          <w:p w14:paraId="59C3DF86" w14:textId="7345CBE6" w:rsidR="00665B39" w:rsidRPr="00177C79" w:rsidRDefault="00665B39" w:rsidP="00177C79">
            <w:pPr>
              <w:autoSpaceDE/>
              <w:autoSpaceDN/>
              <w:adjustRightInd/>
              <w:snapToGrid/>
              <w:spacing w:beforeLines="30" w:before="72" w:after="0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177C79">
              <w:rPr>
                <w:kern w:val="2"/>
                <w:sz w:val="18"/>
                <w:szCs w:val="18"/>
                <w:lang w:eastAsia="zh-CN"/>
              </w:rPr>
              <w:t>4GHz TDD</w:t>
            </w:r>
          </w:p>
        </w:tc>
        <w:tc>
          <w:tcPr>
            <w:tcW w:w="2409" w:type="dxa"/>
          </w:tcPr>
          <w:p w14:paraId="4A630633" w14:textId="729D5C9F" w:rsidR="00665B39" w:rsidRPr="00177C79" w:rsidRDefault="00665B39" w:rsidP="00177C79">
            <w:pPr>
              <w:autoSpaceDE/>
              <w:autoSpaceDN/>
              <w:adjustRightInd/>
              <w:snapToGrid/>
              <w:spacing w:beforeLines="30" w:before="72" w:after="0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177C79">
              <w:rPr>
                <w:kern w:val="2"/>
                <w:sz w:val="18"/>
                <w:szCs w:val="18"/>
                <w:lang w:eastAsia="zh-CN"/>
              </w:rPr>
              <w:t>4GHz TDD/2GHz FDD</w:t>
            </w:r>
          </w:p>
        </w:tc>
        <w:tc>
          <w:tcPr>
            <w:tcW w:w="2508" w:type="dxa"/>
          </w:tcPr>
          <w:p w14:paraId="53F1A94B" w14:textId="61DF1DA4" w:rsidR="00665B39" w:rsidRPr="00177C79" w:rsidRDefault="003300A0" w:rsidP="00177C79">
            <w:pPr>
              <w:autoSpaceDE/>
              <w:autoSpaceDN/>
              <w:adjustRightInd/>
              <w:snapToGrid/>
              <w:spacing w:beforeLines="30" w:before="72" w:after="0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700MHz F</w:t>
            </w:r>
            <w:r w:rsidR="00665B39" w:rsidRPr="00177C79">
              <w:rPr>
                <w:kern w:val="2"/>
                <w:sz w:val="18"/>
                <w:szCs w:val="18"/>
                <w:lang w:eastAsia="zh-CN"/>
              </w:rPr>
              <w:t>DD</w:t>
            </w:r>
          </w:p>
        </w:tc>
      </w:tr>
      <w:tr w:rsidR="009E0760" w14:paraId="6742E0FB" w14:textId="77777777" w:rsidTr="00340AE0">
        <w:tc>
          <w:tcPr>
            <w:tcW w:w="2326" w:type="dxa"/>
          </w:tcPr>
          <w:p w14:paraId="71B15329" w14:textId="08B17240" w:rsidR="009E0760" w:rsidRPr="00177C79" w:rsidRDefault="009E0760" w:rsidP="00177C79">
            <w:pPr>
              <w:autoSpaceDE/>
              <w:autoSpaceDN/>
              <w:adjustRightInd/>
              <w:snapToGrid/>
              <w:spacing w:beforeLines="30" w:before="72" w:after="0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177C79">
              <w:rPr>
                <w:kern w:val="2"/>
                <w:sz w:val="18"/>
                <w:szCs w:val="18"/>
                <w:lang w:eastAsia="zh-CN"/>
              </w:rPr>
              <w:t>SCS</w:t>
            </w:r>
          </w:p>
        </w:tc>
        <w:tc>
          <w:tcPr>
            <w:tcW w:w="6981" w:type="dxa"/>
            <w:gridSpan w:val="3"/>
          </w:tcPr>
          <w:p w14:paraId="7C33B8BB" w14:textId="04689855" w:rsidR="009E0760" w:rsidRPr="00177C79" w:rsidRDefault="009E0760" w:rsidP="00177C79">
            <w:pPr>
              <w:autoSpaceDE/>
              <w:autoSpaceDN/>
              <w:adjustRightInd/>
              <w:snapToGrid/>
              <w:spacing w:beforeLines="30" w:before="72" w:after="0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177C79">
              <w:rPr>
                <w:kern w:val="2"/>
                <w:sz w:val="18"/>
                <w:szCs w:val="18"/>
                <w:lang w:eastAsia="zh-CN"/>
              </w:rPr>
              <w:t>30kHz for TDD/ 15kHz for FDD</w:t>
            </w:r>
          </w:p>
        </w:tc>
      </w:tr>
      <w:tr w:rsidR="001E727D" w14:paraId="35FE1539" w14:textId="77777777" w:rsidTr="00340AE0">
        <w:tc>
          <w:tcPr>
            <w:tcW w:w="2326" w:type="dxa"/>
          </w:tcPr>
          <w:p w14:paraId="0BBDF18D" w14:textId="26D1EFE2" w:rsidR="001E727D" w:rsidRPr="00177C79" w:rsidRDefault="001E727D" w:rsidP="00177C79">
            <w:pPr>
              <w:autoSpaceDE/>
              <w:autoSpaceDN/>
              <w:adjustRightInd/>
              <w:snapToGrid/>
              <w:spacing w:beforeLines="30" w:before="72" w:after="0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177C79">
              <w:rPr>
                <w:kern w:val="2"/>
                <w:sz w:val="18"/>
                <w:szCs w:val="18"/>
                <w:lang w:eastAsia="zh-CN"/>
              </w:rPr>
              <w:t>P</w:t>
            </w:r>
            <w:r w:rsidR="002F1DED">
              <w:rPr>
                <w:kern w:val="2"/>
                <w:sz w:val="18"/>
                <w:szCs w:val="18"/>
                <w:lang w:eastAsia="zh-CN"/>
              </w:rPr>
              <w:t>hysical chann</w:t>
            </w:r>
            <w:r w:rsidRPr="00177C79">
              <w:rPr>
                <w:kern w:val="2"/>
                <w:sz w:val="18"/>
                <w:szCs w:val="18"/>
                <w:lang w:eastAsia="zh-CN"/>
              </w:rPr>
              <w:t>e</w:t>
            </w:r>
            <w:r w:rsidR="002F1DED">
              <w:rPr>
                <w:kern w:val="2"/>
                <w:sz w:val="18"/>
                <w:szCs w:val="18"/>
                <w:lang w:eastAsia="zh-CN"/>
              </w:rPr>
              <w:t>l</w:t>
            </w:r>
            <w:r w:rsidRPr="00177C79">
              <w:rPr>
                <w:kern w:val="2"/>
                <w:sz w:val="18"/>
                <w:szCs w:val="18"/>
                <w:lang w:eastAsia="zh-CN"/>
              </w:rPr>
              <w:t>s</w:t>
            </w:r>
          </w:p>
        </w:tc>
        <w:tc>
          <w:tcPr>
            <w:tcW w:w="6981" w:type="dxa"/>
            <w:gridSpan w:val="3"/>
          </w:tcPr>
          <w:p w14:paraId="7258067E" w14:textId="15981DD3" w:rsidR="001E727D" w:rsidRPr="00177C79" w:rsidRDefault="001E727D" w:rsidP="00177C79">
            <w:pPr>
              <w:autoSpaceDE/>
              <w:autoSpaceDN/>
              <w:adjustRightInd/>
              <w:snapToGrid/>
              <w:spacing w:beforeLines="30" w:before="72" w:after="0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kern w:val="2"/>
                <w:sz w:val="18"/>
                <w:szCs w:val="18"/>
                <w:lang w:eastAsia="zh-CN"/>
              </w:rPr>
              <w:t>P</w:t>
            </w:r>
            <w:r>
              <w:rPr>
                <w:kern w:val="2"/>
                <w:sz w:val="18"/>
                <w:szCs w:val="18"/>
                <w:lang w:eastAsia="zh-CN"/>
              </w:rPr>
              <w:t>USCH/PUCCH/</w:t>
            </w:r>
            <w:r w:rsidR="00455281">
              <w:rPr>
                <w:kern w:val="2"/>
                <w:sz w:val="18"/>
                <w:szCs w:val="18"/>
                <w:lang w:eastAsia="zh-CN"/>
              </w:rPr>
              <w:t>PDSCH/PDCCH/Msg3</w:t>
            </w:r>
          </w:p>
        </w:tc>
      </w:tr>
      <w:tr w:rsidR="00665B39" w14:paraId="15CF7A46" w14:textId="77777777" w:rsidTr="00177C79">
        <w:tc>
          <w:tcPr>
            <w:tcW w:w="2326" w:type="dxa"/>
          </w:tcPr>
          <w:p w14:paraId="6F80F283" w14:textId="2E346F6E" w:rsidR="00665B39" w:rsidRPr="000E0493" w:rsidRDefault="002F1DED" w:rsidP="000E0493">
            <w:pPr>
              <w:autoSpaceDE/>
              <w:autoSpaceDN/>
              <w:adjustRightInd/>
              <w:snapToGrid/>
              <w:spacing w:beforeLines="30" w:before="72" w:after="0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kern w:val="2"/>
                <w:sz w:val="18"/>
                <w:szCs w:val="18"/>
                <w:lang w:eastAsia="zh-CN"/>
              </w:rPr>
              <w:t>C</w:t>
            </w:r>
            <w:r>
              <w:rPr>
                <w:kern w:val="2"/>
                <w:sz w:val="18"/>
                <w:szCs w:val="18"/>
                <w:lang w:eastAsia="zh-CN"/>
              </w:rPr>
              <w:t>hannel model</w:t>
            </w:r>
          </w:p>
        </w:tc>
        <w:tc>
          <w:tcPr>
            <w:tcW w:w="2064" w:type="dxa"/>
          </w:tcPr>
          <w:p w14:paraId="40E47E61" w14:textId="14E53A90" w:rsidR="00665B39" w:rsidRPr="000E0493" w:rsidRDefault="002F1DED" w:rsidP="000E0493">
            <w:pPr>
              <w:autoSpaceDE/>
              <w:autoSpaceDN/>
              <w:adjustRightInd/>
              <w:snapToGrid/>
              <w:spacing w:beforeLines="30" w:before="72" w:after="0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kern w:val="2"/>
                <w:sz w:val="18"/>
                <w:szCs w:val="18"/>
                <w:lang w:eastAsia="zh-CN"/>
              </w:rPr>
              <w:t>T</w:t>
            </w:r>
            <w:r>
              <w:rPr>
                <w:kern w:val="2"/>
                <w:sz w:val="18"/>
                <w:szCs w:val="18"/>
                <w:lang w:eastAsia="zh-CN"/>
              </w:rPr>
              <w:t>DL-C</w:t>
            </w:r>
          </w:p>
        </w:tc>
        <w:tc>
          <w:tcPr>
            <w:tcW w:w="2409" w:type="dxa"/>
          </w:tcPr>
          <w:p w14:paraId="18D13392" w14:textId="5F250C4A" w:rsidR="00665B39" w:rsidRPr="000E0493" w:rsidRDefault="002F1DED" w:rsidP="000E0493">
            <w:pPr>
              <w:autoSpaceDE/>
              <w:autoSpaceDN/>
              <w:adjustRightInd/>
              <w:snapToGrid/>
              <w:spacing w:beforeLines="30" w:before="72" w:after="0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kern w:val="2"/>
                <w:sz w:val="18"/>
                <w:szCs w:val="18"/>
                <w:lang w:eastAsia="zh-CN"/>
              </w:rPr>
              <w:t>T</w:t>
            </w:r>
            <w:r>
              <w:rPr>
                <w:kern w:val="2"/>
                <w:sz w:val="18"/>
                <w:szCs w:val="18"/>
                <w:lang w:eastAsia="zh-CN"/>
              </w:rPr>
              <w:t>DL-C</w:t>
            </w:r>
          </w:p>
        </w:tc>
        <w:tc>
          <w:tcPr>
            <w:tcW w:w="2508" w:type="dxa"/>
          </w:tcPr>
          <w:p w14:paraId="2CB423D5" w14:textId="6085674D" w:rsidR="00665B39" w:rsidRPr="000E0493" w:rsidRDefault="002F1DED" w:rsidP="000E0493">
            <w:pPr>
              <w:autoSpaceDE/>
              <w:autoSpaceDN/>
              <w:adjustRightInd/>
              <w:snapToGrid/>
              <w:spacing w:beforeLines="30" w:before="72" w:after="0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kern w:val="2"/>
                <w:sz w:val="18"/>
                <w:szCs w:val="18"/>
                <w:lang w:eastAsia="zh-CN"/>
              </w:rPr>
              <w:t>T</w:t>
            </w:r>
            <w:r>
              <w:rPr>
                <w:kern w:val="2"/>
                <w:sz w:val="18"/>
                <w:szCs w:val="18"/>
                <w:lang w:eastAsia="zh-CN"/>
              </w:rPr>
              <w:t>DL-E</w:t>
            </w:r>
          </w:p>
        </w:tc>
      </w:tr>
      <w:tr w:rsidR="000E0493" w14:paraId="0025F4ED" w14:textId="77777777" w:rsidTr="00340AE0">
        <w:tc>
          <w:tcPr>
            <w:tcW w:w="2326" w:type="dxa"/>
          </w:tcPr>
          <w:p w14:paraId="1D4EE330" w14:textId="51CA3332" w:rsidR="000E0493" w:rsidRDefault="000E0493" w:rsidP="000E0493">
            <w:pPr>
              <w:autoSpaceDE/>
              <w:autoSpaceDN/>
              <w:adjustRightInd/>
              <w:snapToGrid/>
              <w:spacing w:beforeLines="30" w:before="72" w:after="0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kern w:val="2"/>
                <w:sz w:val="18"/>
                <w:szCs w:val="18"/>
                <w:lang w:eastAsia="zh-CN"/>
              </w:rPr>
              <w:t>D</w:t>
            </w:r>
            <w:r>
              <w:rPr>
                <w:kern w:val="2"/>
                <w:sz w:val="18"/>
                <w:szCs w:val="18"/>
                <w:lang w:eastAsia="zh-CN"/>
              </w:rPr>
              <w:t>S</w:t>
            </w:r>
          </w:p>
        </w:tc>
        <w:tc>
          <w:tcPr>
            <w:tcW w:w="6981" w:type="dxa"/>
            <w:gridSpan w:val="3"/>
          </w:tcPr>
          <w:p w14:paraId="32A1B192" w14:textId="1573318C" w:rsidR="000E0493" w:rsidRDefault="000E0493" w:rsidP="000E0493">
            <w:pPr>
              <w:autoSpaceDE/>
              <w:autoSpaceDN/>
              <w:adjustRightInd/>
              <w:snapToGrid/>
              <w:spacing w:beforeLines="30" w:before="72" w:after="0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kern w:val="2"/>
                <w:sz w:val="18"/>
                <w:szCs w:val="18"/>
                <w:lang w:eastAsia="zh-CN"/>
              </w:rPr>
              <w:t>3</w:t>
            </w:r>
            <w:r>
              <w:rPr>
                <w:kern w:val="2"/>
                <w:sz w:val="18"/>
                <w:szCs w:val="18"/>
                <w:lang w:eastAsia="zh-CN"/>
              </w:rPr>
              <w:t>00</w:t>
            </w:r>
            <w:r w:rsidR="00427841">
              <w:rPr>
                <w:kern w:val="2"/>
                <w:sz w:val="18"/>
                <w:szCs w:val="18"/>
                <w:lang w:eastAsia="zh-CN"/>
              </w:rPr>
              <w:t xml:space="preserve"> </w:t>
            </w:r>
            <w:r>
              <w:rPr>
                <w:kern w:val="2"/>
                <w:sz w:val="18"/>
                <w:szCs w:val="18"/>
                <w:lang w:eastAsia="zh-CN"/>
              </w:rPr>
              <w:t>ns</w:t>
            </w:r>
          </w:p>
        </w:tc>
      </w:tr>
      <w:tr w:rsidR="002F1DED" w14:paraId="39584948" w14:textId="77777777" w:rsidTr="00177C79">
        <w:tc>
          <w:tcPr>
            <w:tcW w:w="2326" w:type="dxa"/>
          </w:tcPr>
          <w:p w14:paraId="53928561" w14:textId="22929186" w:rsidR="002F1DED" w:rsidRPr="00177C79" w:rsidRDefault="002F1DED" w:rsidP="00177C79">
            <w:pPr>
              <w:autoSpaceDE/>
              <w:autoSpaceDN/>
              <w:adjustRightInd/>
              <w:snapToGrid/>
              <w:spacing w:beforeLines="30" w:before="72" w:after="0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kern w:val="2"/>
                <w:sz w:val="18"/>
                <w:szCs w:val="18"/>
                <w:lang w:eastAsia="zh-CN"/>
              </w:rPr>
              <w:t>U</w:t>
            </w:r>
            <w:r>
              <w:rPr>
                <w:kern w:val="2"/>
                <w:sz w:val="18"/>
                <w:szCs w:val="18"/>
                <w:lang w:eastAsia="zh-CN"/>
              </w:rPr>
              <w:t>E speed</w:t>
            </w:r>
          </w:p>
        </w:tc>
        <w:tc>
          <w:tcPr>
            <w:tcW w:w="2064" w:type="dxa"/>
            <w:vAlign w:val="center"/>
          </w:tcPr>
          <w:p w14:paraId="3713ABB0" w14:textId="48B6646B" w:rsidR="002F1DED" w:rsidRPr="00177C79" w:rsidRDefault="002F1DED" w:rsidP="00177C79">
            <w:pPr>
              <w:autoSpaceDE/>
              <w:autoSpaceDN/>
              <w:adjustRightInd/>
              <w:snapToGrid/>
              <w:spacing w:beforeLines="30" w:before="72" w:after="0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3 km/h</w:t>
            </w:r>
          </w:p>
        </w:tc>
        <w:tc>
          <w:tcPr>
            <w:tcW w:w="2409" w:type="dxa"/>
            <w:vAlign w:val="center"/>
          </w:tcPr>
          <w:p w14:paraId="08AE436D" w14:textId="4C9E4451" w:rsidR="002F1DED" w:rsidRPr="00177C79" w:rsidRDefault="002F1DED" w:rsidP="00177C79">
            <w:pPr>
              <w:autoSpaceDE/>
              <w:autoSpaceDN/>
              <w:adjustRightInd/>
              <w:snapToGrid/>
              <w:spacing w:beforeLines="30" w:before="72" w:after="0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120 km/h for outdoor</w:t>
            </w:r>
            <w:r>
              <w:rPr>
                <w:kern w:val="2"/>
                <w:sz w:val="18"/>
                <w:szCs w:val="18"/>
                <w:lang w:eastAsia="zh-CN"/>
              </w:rPr>
              <w:t xml:space="preserve"> UE                 </w:t>
            </w:r>
            <w:r w:rsidRPr="00AA17AA">
              <w:rPr>
                <w:kern w:val="2"/>
                <w:sz w:val="18"/>
                <w:szCs w:val="18"/>
                <w:lang w:eastAsia="zh-CN"/>
              </w:rPr>
              <w:t>3 km/h for indoor</w:t>
            </w:r>
            <w:r>
              <w:rPr>
                <w:kern w:val="2"/>
                <w:sz w:val="18"/>
                <w:szCs w:val="18"/>
                <w:lang w:eastAsia="zh-CN"/>
              </w:rPr>
              <w:t xml:space="preserve"> UE</w:t>
            </w:r>
          </w:p>
        </w:tc>
        <w:tc>
          <w:tcPr>
            <w:tcW w:w="2508" w:type="dxa"/>
            <w:vAlign w:val="center"/>
          </w:tcPr>
          <w:p w14:paraId="205D60D3" w14:textId="66F49EA4" w:rsidR="002F1DED" w:rsidRPr="00177C79" w:rsidRDefault="002F1DED" w:rsidP="00177C79">
            <w:pPr>
              <w:autoSpaceDE/>
              <w:autoSpaceDN/>
              <w:adjustRightInd/>
              <w:snapToGrid/>
              <w:spacing w:beforeLines="30" w:before="72" w:after="0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120 km/h</w:t>
            </w:r>
          </w:p>
        </w:tc>
      </w:tr>
      <w:tr w:rsidR="005750F4" w14:paraId="0FAF5BA6" w14:textId="77777777" w:rsidTr="00177C79">
        <w:tc>
          <w:tcPr>
            <w:tcW w:w="2326" w:type="dxa"/>
            <w:vAlign w:val="center"/>
          </w:tcPr>
          <w:p w14:paraId="0B0025B4" w14:textId="484329D3" w:rsidR="005750F4" w:rsidRPr="00177C79" w:rsidRDefault="005750F4" w:rsidP="00177C79">
            <w:pPr>
              <w:autoSpaceDE/>
              <w:autoSpaceDN/>
              <w:adjustRightInd/>
              <w:snapToGrid/>
              <w:spacing w:beforeLines="30" w:before="72" w:after="0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Number of BS antennas &amp; antenna configuration</w:t>
            </w:r>
          </w:p>
        </w:tc>
        <w:tc>
          <w:tcPr>
            <w:tcW w:w="2064" w:type="dxa"/>
            <w:vAlign w:val="center"/>
          </w:tcPr>
          <w:p w14:paraId="5D574E8C" w14:textId="77777777" w:rsidR="00AE0787" w:rsidRPr="00AA17AA" w:rsidRDefault="00AE0787" w:rsidP="00AE0787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192</w:t>
            </w:r>
            <w:r w:rsidRPr="00CA402F">
              <w:rPr>
                <w:rFonts w:hint="eastAsia"/>
                <w:kern w:val="2"/>
                <w:sz w:val="18"/>
                <w:szCs w:val="18"/>
                <w:vertAlign w:val="superscript"/>
                <w:lang w:eastAsia="zh-CN"/>
              </w:rPr>
              <w:t>*</w:t>
            </w:r>
          </w:p>
          <w:p w14:paraId="3B375049" w14:textId="796D4AD7" w:rsidR="005750F4" w:rsidRDefault="00AE0787" w:rsidP="00AE0787">
            <w:pPr>
              <w:autoSpaceDE/>
              <w:autoSpaceDN/>
              <w:adjustRightInd/>
              <w:snapToGrid/>
              <w:spacing w:beforeLines="30" w:before="72" w:after="0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 xml:space="preserve"> </w:t>
            </w:r>
            <w:r w:rsidR="005750F4" w:rsidRPr="00AA17AA">
              <w:rPr>
                <w:kern w:val="2"/>
                <w:sz w:val="18"/>
                <w:szCs w:val="18"/>
                <w:lang w:eastAsia="zh-CN"/>
              </w:rPr>
              <w:t>(M,N,P,Mg,Ng;Mp,Np)</w:t>
            </w:r>
          </w:p>
          <w:p w14:paraId="1FB31600" w14:textId="540FE393" w:rsidR="005750F4" w:rsidRPr="00177C79" w:rsidRDefault="005750F4" w:rsidP="00177C79">
            <w:pPr>
              <w:autoSpaceDE/>
              <w:autoSpaceDN/>
              <w:adjustRightInd/>
              <w:snapToGrid/>
              <w:spacing w:beforeLines="30" w:before="72" w:after="0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= (12,8,2,1,1;1,1)</w:t>
            </w:r>
          </w:p>
        </w:tc>
        <w:tc>
          <w:tcPr>
            <w:tcW w:w="2409" w:type="dxa"/>
            <w:vAlign w:val="center"/>
          </w:tcPr>
          <w:p w14:paraId="6BCBEF34" w14:textId="77777777" w:rsidR="005750F4" w:rsidRPr="00AA17AA" w:rsidRDefault="005750F4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64</w:t>
            </w:r>
          </w:p>
          <w:p w14:paraId="6B98C706" w14:textId="636C1023" w:rsidR="005750F4" w:rsidRDefault="005750F4" w:rsidP="00177C79">
            <w:pPr>
              <w:autoSpaceDE/>
              <w:autoSpaceDN/>
              <w:adjustRightInd/>
              <w:snapToGrid/>
              <w:spacing w:beforeLines="30" w:before="72" w:after="0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(M,N,P,Mg,Ng;Mp,Np)</w:t>
            </w:r>
          </w:p>
          <w:p w14:paraId="345FCCE7" w14:textId="5F181DAD" w:rsidR="005750F4" w:rsidRPr="00177C79" w:rsidRDefault="005750F4" w:rsidP="00177C79">
            <w:pPr>
              <w:autoSpaceDE/>
              <w:autoSpaceDN/>
              <w:adjustRightInd/>
              <w:snapToGrid/>
              <w:spacing w:beforeLines="30" w:before="72" w:after="0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= (8,4,2,1,1;1,1)</w:t>
            </w:r>
          </w:p>
        </w:tc>
        <w:tc>
          <w:tcPr>
            <w:tcW w:w="2508" w:type="dxa"/>
            <w:vAlign w:val="center"/>
          </w:tcPr>
          <w:p w14:paraId="06EB032A" w14:textId="77777777" w:rsidR="005750F4" w:rsidRPr="00AA17AA" w:rsidRDefault="005750F4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64</w:t>
            </w:r>
          </w:p>
          <w:p w14:paraId="009A5D31" w14:textId="43B40481" w:rsidR="005750F4" w:rsidRDefault="005750F4" w:rsidP="00177C79">
            <w:pPr>
              <w:autoSpaceDE/>
              <w:autoSpaceDN/>
              <w:adjustRightInd/>
              <w:snapToGrid/>
              <w:spacing w:beforeLines="30" w:before="72" w:after="0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(M,N,P,Mg,Ng;Mp,Np)</w:t>
            </w:r>
          </w:p>
          <w:p w14:paraId="5A4477A8" w14:textId="3CF5CBA9" w:rsidR="005750F4" w:rsidRPr="00177C79" w:rsidRDefault="005750F4" w:rsidP="00177C79">
            <w:pPr>
              <w:autoSpaceDE/>
              <w:autoSpaceDN/>
              <w:adjustRightInd/>
              <w:snapToGrid/>
              <w:spacing w:beforeLines="30" w:before="72" w:after="0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= (8,4,2,1,1;1,1)</w:t>
            </w:r>
          </w:p>
        </w:tc>
      </w:tr>
      <w:tr w:rsidR="005750F4" w14:paraId="5084B172" w14:textId="77777777" w:rsidTr="00340AE0">
        <w:tc>
          <w:tcPr>
            <w:tcW w:w="2326" w:type="dxa"/>
            <w:vAlign w:val="center"/>
          </w:tcPr>
          <w:p w14:paraId="36AA36D6" w14:textId="0D98555C" w:rsidR="005750F4" w:rsidRPr="00AA17AA" w:rsidRDefault="005750F4" w:rsidP="00177C79">
            <w:pPr>
              <w:autoSpaceDE/>
              <w:autoSpaceDN/>
              <w:adjustRightInd/>
              <w:snapToGrid/>
              <w:spacing w:beforeLines="30" w:before="72" w:after="0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Number of TXRU for BS</w:t>
            </w:r>
          </w:p>
        </w:tc>
        <w:tc>
          <w:tcPr>
            <w:tcW w:w="2064" w:type="dxa"/>
            <w:vAlign w:val="center"/>
          </w:tcPr>
          <w:p w14:paraId="3B067CFE" w14:textId="280F4FF6" w:rsidR="005750F4" w:rsidRPr="00AA17AA" w:rsidRDefault="005750F4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409" w:type="dxa"/>
            <w:vAlign w:val="center"/>
          </w:tcPr>
          <w:p w14:paraId="02F60088" w14:textId="6E7B6A47" w:rsidR="005750F4" w:rsidRPr="00AA17AA" w:rsidRDefault="005750F4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508" w:type="dxa"/>
            <w:vAlign w:val="center"/>
          </w:tcPr>
          <w:p w14:paraId="327F163B" w14:textId="0FA924CD" w:rsidR="005750F4" w:rsidRPr="00AA17AA" w:rsidRDefault="005750F4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2</w:t>
            </w:r>
          </w:p>
        </w:tc>
      </w:tr>
      <w:tr w:rsidR="005750F4" w14:paraId="4D80AB5C" w14:textId="77777777" w:rsidTr="00340AE0">
        <w:tc>
          <w:tcPr>
            <w:tcW w:w="2326" w:type="dxa"/>
            <w:vAlign w:val="center"/>
          </w:tcPr>
          <w:p w14:paraId="276CEED1" w14:textId="5C3AC9D4" w:rsidR="005750F4" w:rsidRPr="00AA17AA" w:rsidRDefault="005750F4" w:rsidP="00177C79">
            <w:pPr>
              <w:autoSpaceDE/>
              <w:autoSpaceDN/>
              <w:adjustRightInd/>
              <w:snapToGrid/>
              <w:spacing w:beforeLines="30" w:before="72" w:after="0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Number of UE antennas</w:t>
            </w:r>
          </w:p>
        </w:tc>
        <w:tc>
          <w:tcPr>
            <w:tcW w:w="2064" w:type="dxa"/>
            <w:vAlign w:val="center"/>
          </w:tcPr>
          <w:p w14:paraId="1912987A" w14:textId="565DA8F3" w:rsidR="005750F4" w:rsidRPr="00AA17AA" w:rsidRDefault="005750F4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409" w:type="dxa"/>
            <w:vAlign w:val="center"/>
          </w:tcPr>
          <w:p w14:paraId="79703DE8" w14:textId="6F1A2275" w:rsidR="005750F4" w:rsidRPr="00AA17AA" w:rsidRDefault="00CA0366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508" w:type="dxa"/>
            <w:vAlign w:val="center"/>
          </w:tcPr>
          <w:p w14:paraId="6203F952" w14:textId="196C0364" w:rsidR="005750F4" w:rsidRPr="00AA17AA" w:rsidRDefault="005750F4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</w:t>
            </w:r>
          </w:p>
        </w:tc>
      </w:tr>
      <w:tr w:rsidR="005750F4" w14:paraId="61F1F2DB" w14:textId="77777777" w:rsidTr="00340AE0">
        <w:tc>
          <w:tcPr>
            <w:tcW w:w="2326" w:type="dxa"/>
            <w:vAlign w:val="center"/>
          </w:tcPr>
          <w:p w14:paraId="45D93925" w14:textId="19FEB77E" w:rsidR="005750F4" w:rsidRPr="00AA17AA" w:rsidRDefault="005750F4" w:rsidP="00177C79">
            <w:pPr>
              <w:autoSpaceDE/>
              <w:autoSpaceDN/>
              <w:adjustRightInd/>
              <w:snapToGrid/>
              <w:spacing w:beforeLines="30" w:before="72" w:after="0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Number of TRXU for UE</w:t>
            </w:r>
          </w:p>
        </w:tc>
        <w:tc>
          <w:tcPr>
            <w:tcW w:w="2064" w:type="dxa"/>
            <w:vAlign w:val="center"/>
          </w:tcPr>
          <w:p w14:paraId="39721BB4" w14:textId="5BD220E2" w:rsidR="005750F4" w:rsidRPr="00AA17AA" w:rsidRDefault="005750F4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409" w:type="dxa"/>
            <w:vAlign w:val="center"/>
          </w:tcPr>
          <w:p w14:paraId="699DAB5E" w14:textId="60422031" w:rsidR="005750F4" w:rsidRPr="00AA17AA" w:rsidRDefault="00CA0366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508" w:type="dxa"/>
            <w:vAlign w:val="center"/>
          </w:tcPr>
          <w:p w14:paraId="60C43353" w14:textId="049262DB" w:rsidR="005750F4" w:rsidRPr="00AA17AA" w:rsidRDefault="005750F4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</w:t>
            </w:r>
          </w:p>
        </w:tc>
      </w:tr>
      <w:tr w:rsidR="005750F4" w14:paraId="0441579F" w14:textId="77777777" w:rsidTr="00340AE0">
        <w:tc>
          <w:tcPr>
            <w:tcW w:w="2326" w:type="dxa"/>
            <w:vAlign w:val="center"/>
          </w:tcPr>
          <w:p w14:paraId="1B0DB87B" w14:textId="59CB22FC" w:rsidR="005750F4" w:rsidRPr="00AA17AA" w:rsidRDefault="005750F4" w:rsidP="00177C79">
            <w:pPr>
              <w:autoSpaceDE/>
              <w:autoSpaceDN/>
              <w:adjustRightInd/>
              <w:snapToGrid/>
              <w:spacing w:beforeLines="30" w:before="72" w:after="0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Overhead assumption for required SNR simulation</w:t>
            </w:r>
          </w:p>
        </w:tc>
        <w:tc>
          <w:tcPr>
            <w:tcW w:w="2064" w:type="dxa"/>
            <w:vAlign w:val="center"/>
          </w:tcPr>
          <w:p w14:paraId="786B0C70" w14:textId="610A0E89" w:rsidR="005750F4" w:rsidRPr="00AA17AA" w:rsidRDefault="005750F4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DMRS: Type I, one DMRS symbol, no multiplexing with data</w:t>
            </w:r>
          </w:p>
        </w:tc>
        <w:tc>
          <w:tcPr>
            <w:tcW w:w="2409" w:type="dxa"/>
            <w:vAlign w:val="center"/>
          </w:tcPr>
          <w:p w14:paraId="59DC9AAC" w14:textId="77777777" w:rsidR="005750F4" w:rsidRPr="00AA17AA" w:rsidRDefault="005750F4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DMRS:</w:t>
            </w:r>
          </w:p>
          <w:p w14:paraId="7F26B0D1" w14:textId="77777777" w:rsidR="005750F4" w:rsidRPr="00AA17AA" w:rsidRDefault="005750F4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- For 3km/h: Type I, one DMRS symbol, no multiplexing with data.</w:t>
            </w:r>
          </w:p>
          <w:p w14:paraId="0A5A3731" w14:textId="77777777" w:rsidR="005750F4" w:rsidRPr="00AA17AA" w:rsidRDefault="005750F4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</w:p>
          <w:p w14:paraId="3DC92903" w14:textId="4204109E" w:rsidR="005750F4" w:rsidRPr="00AA17AA" w:rsidRDefault="005750F4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- For 120km/h: Type I, 2 DMRS symbol (one front- loaded and one additional), no multiplexing data</w:t>
            </w:r>
          </w:p>
        </w:tc>
        <w:tc>
          <w:tcPr>
            <w:tcW w:w="2508" w:type="dxa"/>
            <w:vAlign w:val="center"/>
          </w:tcPr>
          <w:p w14:paraId="30FE519E" w14:textId="77777777" w:rsidR="005750F4" w:rsidRPr="00AA17AA" w:rsidRDefault="005750F4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DMRS:</w:t>
            </w:r>
          </w:p>
          <w:p w14:paraId="69372989" w14:textId="278DFA89" w:rsidR="005750F4" w:rsidRPr="00AA17AA" w:rsidRDefault="005750F4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For 120km/h: Type I, 2 DMRS symbol (one front- loaded and one additional), no multiplexing data</w:t>
            </w:r>
          </w:p>
        </w:tc>
      </w:tr>
    </w:tbl>
    <w:p w14:paraId="5B628399" w14:textId="1340E427" w:rsidR="00D22761" w:rsidRDefault="00AE0787" w:rsidP="002E2F4D">
      <w:pPr>
        <w:spacing w:beforeLines="30" w:before="72" w:line="60" w:lineRule="atLeast"/>
        <w:rPr>
          <w:i/>
          <w:lang w:eastAsia="zh-CN"/>
        </w:rPr>
      </w:pPr>
      <w:r>
        <w:rPr>
          <w:rFonts w:hint="eastAsia"/>
          <w:b/>
          <w:i/>
          <w:lang w:eastAsia="zh-CN"/>
        </w:rPr>
        <w:t>*</w:t>
      </w:r>
      <w:r w:rsidRPr="00CA402F">
        <w:rPr>
          <w:b/>
          <w:i/>
          <w:lang w:eastAsia="zh-CN"/>
        </w:rPr>
        <w:t>Note that:</w:t>
      </w:r>
      <w:r w:rsidR="004874E1" w:rsidRPr="00177C79">
        <w:rPr>
          <w:i/>
          <w:lang w:eastAsia="zh-CN"/>
        </w:rPr>
        <w:t xml:space="preserve"> in ITU-2020 self-evaluation, 128 antennas at BS is used for urban scenario. However, in current commercial deployment, BS with 192 antennas are </w:t>
      </w:r>
      <w:r w:rsidR="006364D7" w:rsidRPr="00177C79">
        <w:rPr>
          <w:i/>
          <w:lang w:eastAsia="zh-CN"/>
        </w:rPr>
        <w:t>widely</w:t>
      </w:r>
      <w:r w:rsidR="004874E1" w:rsidRPr="00177C79">
        <w:rPr>
          <w:i/>
          <w:lang w:eastAsia="zh-CN"/>
        </w:rPr>
        <w:t xml:space="preserve"> </w:t>
      </w:r>
      <w:r w:rsidR="00902E88" w:rsidRPr="00177C79">
        <w:rPr>
          <w:i/>
          <w:lang w:eastAsia="zh-CN"/>
        </w:rPr>
        <w:t>used</w:t>
      </w:r>
      <w:r w:rsidR="004874E1" w:rsidRPr="00177C79">
        <w:rPr>
          <w:i/>
          <w:lang w:eastAsia="zh-CN"/>
        </w:rPr>
        <w:t>.</w:t>
      </w:r>
      <w:r w:rsidR="00902E88" w:rsidRPr="00177C79">
        <w:rPr>
          <w:i/>
          <w:lang w:eastAsia="zh-CN"/>
        </w:rPr>
        <w:t xml:space="preserve"> </w:t>
      </w:r>
    </w:p>
    <w:p w14:paraId="33630552" w14:textId="6D5F5E58" w:rsidR="000D7529" w:rsidRPr="009D433A" w:rsidRDefault="000D7529" w:rsidP="00D22761">
      <w:pPr>
        <w:spacing w:beforeLines="30" w:before="72" w:line="60" w:lineRule="atLeast"/>
        <w:jc w:val="center"/>
        <w:rPr>
          <w:b/>
          <w:kern w:val="2"/>
          <w:sz w:val="18"/>
          <w:szCs w:val="18"/>
          <w:lang w:eastAsia="zh-CN"/>
        </w:rPr>
      </w:pPr>
      <w:r w:rsidRPr="009D433A">
        <w:rPr>
          <w:b/>
          <w:kern w:val="2"/>
          <w:sz w:val="18"/>
          <w:szCs w:val="18"/>
          <w:lang w:eastAsia="zh-CN"/>
        </w:rPr>
        <w:lastRenderedPageBreak/>
        <w:t xml:space="preserve">Table </w:t>
      </w:r>
      <w:r w:rsidR="00C74493">
        <w:rPr>
          <w:b/>
          <w:kern w:val="2"/>
          <w:sz w:val="18"/>
          <w:szCs w:val="18"/>
          <w:lang w:eastAsia="zh-CN"/>
        </w:rPr>
        <w:t>3</w:t>
      </w:r>
      <w:r w:rsidRPr="009D433A">
        <w:rPr>
          <w:b/>
          <w:kern w:val="2"/>
          <w:sz w:val="18"/>
          <w:szCs w:val="18"/>
          <w:lang w:eastAsia="zh-CN"/>
        </w:rPr>
        <w:t xml:space="preserve">. The </w:t>
      </w:r>
      <w:r w:rsidR="00816415">
        <w:rPr>
          <w:b/>
          <w:kern w:val="2"/>
          <w:sz w:val="18"/>
          <w:szCs w:val="18"/>
          <w:lang w:eastAsia="zh-CN"/>
        </w:rPr>
        <w:t>revised</w:t>
      </w:r>
      <w:r w:rsidRPr="009D433A">
        <w:rPr>
          <w:b/>
          <w:kern w:val="2"/>
          <w:sz w:val="18"/>
          <w:szCs w:val="18"/>
          <w:lang w:eastAsia="zh-CN"/>
        </w:rPr>
        <w:t xml:space="preserve"> parameters </w:t>
      </w:r>
      <w:r w:rsidR="00816415">
        <w:rPr>
          <w:b/>
          <w:kern w:val="2"/>
          <w:sz w:val="18"/>
          <w:szCs w:val="18"/>
          <w:lang w:eastAsia="zh-CN"/>
        </w:rPr>
        <w:t>for coverage enhancement evaluation</w:t>
      </w:r>
    </w:p>
    <w:tbl>
      <w:tblPr>
        <w:tblStyle w:val="22"/>
        <w:tblW w:w="8234" w:type="dxa"/>
        <w:jc w:val="center"/>
        <w:tblLayout w:type="fixed"/>
        <w:tblLook w:val="04A0" w:firstRow="1" w:lastRow="0" w:firstColumn="1" w:lastColumn="0" w:noHBand="0" w:noVBand="1"/>
      </w:tblPr>
      <w:tblGrid>
        <w:gridCol w:w="2547"/>
        <w:gridCol w:w="1418"/>
        <w:gridCol w:w="1559"/>
        <w:gridCol w:w="1355"/>
        <w:gridCol w:w="1355"/>
      </w:tblGrid>
      <w:tr w:rsidR="00953EF7" w:rsidRPr="00825600" w14:paraId="6165C706" w14:textId="0B4A62A1" w:rsidTr="004A5107">
        <w:trPr>
          <w:jc w:val="center"/>
        </w:trPr>
        <w:tc>
          <w:tcPr>
            <w:tcW w:w="2547" w:type="dxa"/>
            <w:vAlign w:val="center"/>
          </w:tcPr>
          <w:p w14:paraId="78CFDB00" w14:textId="77777777" w:rsidR="00953EF7" w:rsidRPr="00AA17AA" w:rsidRDefault="00953EF7" w:rsidP="001D6588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Parameters</w:t>
            </w:r>
          </w:p>
        </w:tc>
        <w:tc>
          <w:tcPr>
            <w:tcW w:w="1418" w:type="dxa"/>
            <w:vAlign w:val="center"/>
          </w:tcPr>
          <w:p w14:paraId="799E4485" w14:textId="07A3077C" w:rsidR="00953EF7" w:rsidRPr="00AA17AA" w:rsidRDefault="00953EF7" w:rsidP="001D6588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Urban</w:t>
            </w:r>
          </w:p>
          <w:p w14:paraId="406F690B" w14:textId="47B7A058" w:rsidR="00953EF7" w:rsidRPr="00AA17AA" w:rsidRDefault="00953EF7" w:rsidP="001D6588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TDD</w:t>
            </w:r>
          </w:p>
        </w:tc>
        <w:tc>
          <w:tcPr>
            <w:tcW w:w="1559" w:type="dxa"/>
            <w:vAlign w:val="center"/>
          </w:tcPr>
          <w:p w14:paraId="0F4814F2" w14:textId="77777777" w:rsidR="00953EF7" w:rsidRPr="00AA17AA" w:rsidRDefault="00953EF7" w:rsidP="001D6588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Rural NLoS</w:t>
            </w:r>
          </w:p>
          <w:p w14:paraId="5B584820" w14:textId="77777777" w:rsidR="00953EF7" w:rsidRPr="00AA17AA" w:rsidRDefault="00953EF7" w:rsidP="001D6588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TDD</w:t>
            </w:r>
          </w:p>
        </w:tc>
        <w:tc>
          <w:tcPr>
            <w:tcW w:w="1355" w:type="dxa"/>
            <w:vAlign w:val="center"/>
          </w:tcPr>
          <w:p w14:paraId="69BE686A" w14:textId="77777777" w:rsidR="00953EF7" w:rsidRPr="00AA17AA" w:rsidRDefault="00953EF7" w:rsidP="001D6588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Rural NLoS</w:t>
            </w:r>
          </w:p>
          <w:p w14:paraId="52A9C2FF" w14:textId="48B8A41E" w:rsidR="00953EF7" w:rsidRPr="00AA17AA" w:rsidRDefault="00953EF7" w:rsidP="001D6588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FDD</w:t>
            </w:r>
          </w:p>
        </w:tc>
        <w:tc>
          <w:tcPr>
            <w:tcW w:w="1355" w:type="dxa"/>
            <w:vAlign w:val="center"/>
          </w:tcPr>
          <w:p w14:paraId="5506BBD7" w14:textId="0BB4BEEA" w:rsidR="00953EF7" w:rsidRPr="00AA17AA" w:rsidRDefault="00953EF7" w:rsidP="001D6588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Rural with long distance FDD</w:t>
            </w:r>
          </w:p>
        </w:tc>
      </w:tr>
      <w:tr w:rsidR="00953EF7" w:rsidRPr="00825600" w14:paraId="1B77DCC7" w14:textId="576B6E75" w:rsidTr="004A5107">
        <w:trPr>
          <w:jc w:val="center"/>
        </w:trPr>
        <w:tc>
          <w:tcPr>
            <w:tcW w:w="2547" w:type="dxa"/>
            <w:vAlign w:val="center"/>
          </w:tcPr>
          <w:p w14:paraId="18910C12" w14:textId="77777777" w:rsidR="00953EF7" w:rsidRPr="00AA17AA" w:rsidRDefault="00953EF7" w:rsidP="001D6588">
            <w:pPr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(17a) Occupied channel bandwidth for control channel (for meeting the requirements of the traffic type) (Hz)</w:t>
            </w:r>
          </w:p>
        </w:tc>
        <w:tc>
          <w:tcPr>
            <w:tcW w:w="1418" w:type="dxa"/>
            <w:vAlign w:val="center"/>
          </w:tcPr>
          <w:p w14:paraId="6A8F3DE3" w14:textId="77777777" w:rsidR="00953EF7" w:rsidRPr="00AA17AA" w:rsidRDefault="00953EF7" w:rsidP="001D6588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360000</w:t>
            </w:r>
          </w:p>
          <w:p w14:paraId="423B9A97" w14:textId="14461937" w:rsidR="00953EF7" w:rsidRPr="00AA17AA" w:rsidRDefault="00953EF7" w:rsidP="001D6588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(1*12*30*1000)</w:t>
            </w:r>
          </w:p>
        </w:tc>
        <w:tc>
          <w:tcPr>
            <w:tcW w:w="1559" w:type="dxa"/>
            <w:vAlign w:val="center"/>
          </w:tcPr>
          <w:p w14:paraId="57B87D53" w14:textId="77777777" w:rsidR="00953EF7" w:rsidRPr="00AA17AA" w:rsidRDefault="00953EF7" w:rsidP="001D6588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360000</w:t>
            </w:r>
          </w:p>
          <w:p w14:paraId="5BACADE5" w14:textId="77777777" w:rsidR="00953EF7" w:rsidRPr="00AA17AA" w:rsidRDefault="00953EF7" w:rsidP="001D6588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(1*12*30*1000)</w:t>
            </w:r>
          </w:p>
        </w:tc>
        <w:tc>
          <w:tcPr>
            <w:tcW w:w="1355" w:type="dxa"/>
            <w:vAlign w:val="center"/>
          </w:tcPr>
          <w:p w14:paraId="6E7CE52B" w14:textId="77777777" w:rsidR="00953EF7" w:rsidRPr="00AA17AA" w:rsidRDefault="00953EF7" w:rsidP="001D6588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180000</w:t>
            </w:r>
          </w:p>
          <w:p w14:paraId="09D74446" w14:textId="48708D65" w:rsidR="00953EF7" w:rsidRPr="00AA17AA" w:rsidRDefault="00953EF7" w:rsidP="001D6588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(1*12*15*1000)</w:t>
            </w:r>
          </w:p>
        </w:tc>
        <w:tc>
          <w:tcPr>
            <w:tcW w:w="1355" w:type="dxa"/>
            <w:vAlign w:val="center"/>
          </w:tcPr>
          <w:p w14:paraId="300CC265" w14:textId="77777777" w:rsidR="00953EF7" w:rsidRPr="00AA17AA" w:rsidRDefault="00953EF7" w:rsidP="001D6588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180000</w:t>
            </w:r>
          </w:p>
          <w:p w14:paraId="6AFDCF1E" w14:textId="748A56AF" w:rsidR="00953EF7" w:rsidRPr="00AA17AA" w:rsidRDefault="00953EF7" w:rsidP="001D6588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(1*12*15*1000)</w:t>
            </w:r>
          </w:p>
        </w:tc>
      </w:tr>
      <w:tr w:rsidR="00953EF7" w:rsidRPr="00825600" w14:paraId="4FA47B98" w14:textId="7FDCBB81" w:rsidTr="004A5107">
        <w:trPr>
          <w:jc w:val="center"/>
        </w:trPr>
        <w:tc>
          <w:tcPr>
            <w:tcW w:w="2547" w:type="dxa"/>
            <w:vAlign w:val="center"/>
          </w:tcPr>
          <w:p w14:paraId="605D6CF9" w14:textId="77777777" w:rsidR="00953EF7" w:rsidRPr="00AA17AA" w:rsidRDefault="00953EF7" w:rsidP="001D6588">
            <w:pPr>
              <w:snapToGrid/>
              <w:spacing w:beforeLines="30" w:before="72" w:afterLines="50" w:line="60" w:lineRule="atLeast"/>
              <w:jc w:val="left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(17b) Occupied channel bandwidth for data channel (for meeting the requirements of the traffic type) (Hz)</w:t>
            </w:r>
          </w:p>
        </w:tc>
        <w:tc>
          <w:tcPr>
            <w:tcW w:w="1418" w:type="dxa"/>
            <w:vAlign w:val="center"/>
          </w:tcPr>
          <w:p w14:paraId="6948012B" w14:textId="77777777" w:rsidR="00105F97" w:rsidRPr="00F458E4" w:rsidRDefault="00105F97" w:rsidP="00105F97">
            <w:pPr>
              <w:spacing w:beforeLines="30" w:before="72" w:line="60" w:lineRule="atLeast"/>
              <w:jc w:val="center"/>
              <w:rPr>
                <w:rFonts w:eastAsiaTheme="minorEastAsia"/>
                <w:sz w:val="16"/>
              </w:rPr>
            </w:pPr>
            <w:r w:rsidRPr="00F458E4">
              <w:rPr>
                <w:rFonts w:eastAsiaTheme="minorEastAsia" w:hint="eastAsia"/>
                <w:sz w:val="16"/>
              </w:rPr>
              <w:t>1</w:t>
            </w:r>
            <w:r w:rsidRPr="00F458E4">
              <w:rPr>
                <w:rFonts w:eastAsiaTheme="minorEastAsia"/>
                <w:sz w:val="16"/>
              </w:rPr>
              <w:t>0800000</w:t>
            </w:r>
            <w:r>
              <w:rPr>
                <w:rFonts w:eastAsiaTheme="minorEastAsia"/>
                <w:sz w:val="16"/>
              </w:rPr>
              <w:t xml:space="preserve"> eMBB</w:t>
            </w:r>
          </w:p>
          <w:p w14:paraId="0A61B92C" w14:textId="77777777" w:rsidR="00105F97" w:rsidRDefault="00105F97" w:rsidP="00105F97">
            <w:pPr>
              <w:spacing w:beforeLines="30" w:before="72" w:line="60" w:lineRule="atLeast"/>
              <w:jc w:val="center"/>
              <w:rPr>
                <w:rFonts w:eastAsiaTheme="minorEastAsia"/>
                <w:sz w:val="16"/>
              </w:rPr>
            </w:pPr>
            <w:r w:rsidRPr="00F458E4">
              <w:rPr>
                <w:rFonts w:eastAsiaTheme="minorEastAsia"/>
                <w:sz w:val="16"/>
              </w:rPr>
              <w:t>(30*12*30*1000)</w:t>
            </w:r>
          </w:p>
          <w:p w14:paraId="62098BB3" w14:textId="77777777" w:rsidR="00105F97" w:rsidRPr="00F458E4" w:rsidRDefault="00105F97" w:rsidP="00105F97">
            <w:pPr>
              <w:spacing w:beforeLines="30" w:before="72" w:line="60" w:lineRule="atLeast"/>
              <w:jc w:val="center"/>
              <w:rPr>
                <w:rFonts w:eastAsiaTheme="minorEastAsia"/>
                <w:sz w:val="16"/>
              </w:rPr>
            </w:pPr>
            <w:r w:rsidRPr="00F458E4">
              <w:rPr>
                <w:rFonts w:eastAsiaTheme="minorEastAsia" w:hint="eastAsia"/>
                <w:sz w:val="16"/>
              </w:rPr>
              <w:t>1</w:t>
            </w:r>
            <w:r>
              <w:rPr>
                <w:rFonts w:eastAsiaTheme="minorEastAsia"/>
                <w:sz w:val="16"/>
              </w:rPr>
              <w:t>44</w:t>
            </w:r>
            <w:r w:rsidRPr="00F458E4">
              <w:rPr>
                <w:rFonts w:eastAsiaTheme="minorEastAsia"/>
                <w:sz w:val="16"/>
              </w:rPr>
              <w:t>0000</w:t>
            </w:r>
            <w:r>
              <w:rPr>
                <w:rFonts w:eastAsiaTheme="minorEastAsia"/>
                <w:sz w:val="16"/>
              </w:rPr>
              <w:t xml:space="preserve"> VoIP</w:t>
            </w:r>
          </w:p>
          <w:p w14:paraId="23D56CA1" w14:textId="3196948C" w:rsidR="00953EF7" w:rsidRPr="00AA17AA" w:rsidRDefault="00105F97" w:rsidP="001D6588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>
              <w:rPr>
                <w:rFonts w:eastAsiaTheme="minorEastAsia"/>
                <w:sz w:val="16"/>
              </w:rPr>
              <w:t>(4</w:t>
            </w:r>
            <w:r w:rsidRPr="00F458E4">
              <w:rPr>
                <w:rFonts w:eastAsiaTheme="minorEastAsia"/>
                <w:sz w:val="16"/>
              </w:rPr>
              <w:t>*12*30*1000)</w:t>
            </w:r>
          </w:p>
        </w:tc>
        <w:tc>
          <w:tcPr>
            <w:tcW w:w="1559" w:type="dxa"/>
            <w:vAlign w:val="center"/>
          </w:tcPr>
          <w:p w14:paraId="6106A443" w14:textId="77777777" w:rsidR="00953EF7" w:rsidRPr="00AA17AA" w:rsidRDefault="00953EF7" w:rsidP="001D6588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1440000</w:t>
            </w:r>
          </w:p>
          <w:p w14:paraId="56D87ACD" w14:textId="77777777" w:rsidR="00953EF7" w:rsidRPr="00AA17AA" w:rsidRDefault="00953EF7" w:rsidP="001D6588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(4*12*30*1000)</w:t>
            </w:r>
          </w:p>
        </w:tc>
        <w:tc>
          <w:tcPr>
            <w:tcW w:w="1355" w:type="dxa"/>
            <w:vAlign w:val="center"/>
          </w:tcPr>
          <w:p w14:paraId="20ED2F63" w14:textId="77777777" w:rsidR="00953EF7" w:rsidRPr="00AA17AA" w:rsidRDefault="00953EF7" w:rsidP="001D6588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720000</w:t>
            </w:r>
          </w:p>
          <w:p w14:paraId="462B3301" w14:textId="463FBEAF" w:rsidR="00953EF7" w:rsidRPr="00AA17AA" w:rsidRDefault="00953EF7" w:rsidP="001D6588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(4*12*15*1000)</w:t>
            </w:r>
          </w:p>
        </w:tc>
        <w:tc>
          <w:tcPr>
            <w:tcW w:w="1355" w:type="dxa"/>
            <w:vAlign w:val="center"/>
          </w:tcPr>
          <w:p w14:paraId="7A2C680A" w14:textId="77777777" w:rsidR="00953EF7" w:rsidRPr="00AA17AA" w:rsidRDefault="00953EF7" w:rsidP="001D6588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720000</w:t>
            </w:r>
          </w:p>
          <w:p w14:paraId="5B2CFA8A" w14:textId="14A03A33" w:rsidR="00953EF7" w:rsidRPr="00AA17AA" w:rsidRDefault="00953EF7" w:rsidP="001D6588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(4*12*15*1000)</w:t>
            </w:r>
          </w:p>
        </w:tc>
      </w:tr>
      <w:tr w:rsidR="007F4CEA" w:rsidRPr="00825600" w14:paraId="4BF894FB" w14:textId="218DB4B7" w:rsidTr="00177C79">
        <w:trPr>
          <w:jc w:val="center"/>
        </w:trPr>
        <w:tc>
          <w:tcPr>
            <w:tcW w:w="2547" w:type="dxa"/>
            <w:vAlign w:val="center"/>
          </w:tcPr>
          <w:p w14:paraId="7426603D" w14:textId="77777777" w:rsidR="007F4CEA" w:rsidRPr="00AA17AA" w:rsidRDefault="007F4CEA" w:rsidP="007F4CEA">
            <w:pPr>
              <w:snapToGrid/>
              <w:spacing w:beforeLines="30" w:before="72" w:afterLines="50" w:line="60" w:lineRule="atLeast"/>
              <w:jc w:val="left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Spectral efficiency(2) (bit/s/Hz)</w:t>
            </w:r>
          </w:p>
        </w:tc>
        <w:tc>
          <w:tcPr>
            <w:tcW w:w="1418" w:type="dxa"/>
          </w:tcPr>
          <w:p w14:paraId="39A7A092" w14:textId="78CD9938" w:rsidR="007F4CEA" w:rsidRPr="00AA17AA" w:rsidRDefault="007F4CEA" w:rsidP="007F4CEA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F458E4">
              <w:rPr>
                <w:rFonts w:eastAsiaTheme="minorEastAsia" w:hint="eastAsia"/>
                <w:sz w:val="16"/>
              </w:rPr>
              <w:t>0</w:t>
            </w:r>
            <w:r w:rsidRPr="00F458E4">
              <w:rPr>
                <w:rFonts w:eastAsiaTheme="minorEastAsia"/>
                <w:sz w:val="16"/>
              </w:rPr>
              <w:t>.27</w:t>
            </w:r>
            <w:r>
              <w:rPr>
                <w:rFonts w:eastAsiaTheme="minorEastAsia"/>
                <w:sz w:val="16"/>
              </w:rPr>
              <w:t xml:space="preserve"> eMBB</w:t>
            </w:r>
          </w:p>
        </w:tc>
        <w:tc>
          <w:tcPr>
            <w:tcW w:w="1559" w:type="dxa"/>
          </w:tcPr>
          <w:p w14:paraId="023EEF83" w14:textId="027BFBCC" w:rsidR="007F4CEA" w:rsidRPr="00AA17AA" w:rsidRDefault="007F4CEA" w:rsidP="007F4CEA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F458E4">
              <w:rPr>
                <w:rFonts w:eastAsiaTheme="minorEastAsia" w:hint="eastAsia"/>
                <w:sz w:val="16"/>
              </w:rPr>
              <w:t>0</w:t>
            </w:r>
            <w:r w:rsidRPr="00F458E4">
              <w:rPr>
                <w:rFonts w:eastAsiaTheme="minorEastAsia"/>
                <w:sz w:val="16"/>
              </w:rPr>
              <w:t>.2</w:t>
            </w:r>
            <w:r>
              <w:rPr>
                <w:rFonts w:eastAsiaTheme="minorEastAsia"/>
                <w:sz w:val="16"/>
              </w:rPr>
              <w:t xml:space="preserve"> eMBB</w:t>
            </w:r>
          </w:p>
        </w:tc>
        <w:tc>
          <w:tcPr>
            <w:tcW w:w="1355" w:type="dxa"/>
          </w:tcPr>
          <w:p w14:paraId="694B05EF" w14:textId="69777DB9" w:rsidR="007F4CEA" w:rsidRPr="00AA17AA" w:rsidRDefault="007F4CEA" w:rsidP="007F4CEA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F458E4">
              <w:rPr>
                <w:rFonts w:eastAsiaTheme="minorEastAsia" w:hint="eastAsia"/>
                <w:sz w:val="16"/>
              </w:rPr>
              <w:t>0</w:t>
            </w:r>
            <w:r w:rsidRPr="00F458E4">
              <w:rPr>
                <w:rFonts w:eastAsiaTheme="minorEastAsia"/>
                <w:sz w:val="16"/>
              </w:rPr>
              <w:t>.14</w:t>
            </w:r>
            <w:r>
              <w:rPr>
                <w:rFonts w:eastAsiaTheme="minorEastAsia"/>
                <w:sz w:val="16"/>
              </w:rPr>
              <w:t xml:space="preserve"> eMBB</w:t>
            </w:r>
          </w:p>
        </w:tc>
        <w:tc>
          <w:tcPr>
            <w:tcW w:w="1355" w:type="dxa"/>
          </w:tcPr>
          <w:p w14:paraId="42970842" w14:textId="281F2064" w:rsidR="007F4CEA" w:rsidRPr="00AA17AA" w:rsidRDefault="007F4CEA" w:rsidP="007F4CEA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F458E4">
              <w:rPr>
                <w:rFonts w:eastAsiaTheme="minorEastAsia" w:hint="eastAsia"/>
                <w:sz w:val="16"/>
              </w:rPr>
              <w:t>0</w:t>
            </w:r>
            <w:r w:rsidRPr="00F458E4">
              <w:rPr>
                <w:rFonts w:eastAsiaTheme="minorEastAsia"/>
                <w:sz w:val="16"/>
              </w:rPr>
              <w:t>.14</w:t>
            </w:r>
            <w:r>
              <w:rPr>
                <w:rFonts w:eastAsiaTheme="minorEastAsia"/>
                <w:sz w:val="16"/>
              </w:rPr>
              <w:t xml:space="preserve"> eMBB</w:t>
            </w:r>
          </w:p>
        </w:tc>
      </w:tr>
      <w:tr w:rsidR="007F4CEA" w:rsidRPr="00825600" w14:paraId="6E0BEA12" w14:textId="33031775" w:rsidTr="00177C79">
        <w:trPr>
          <w:jc w:val="center"/>
        </w:trPr>
        <w:tc>
          <w:tcPr>
            <w:tcW w:w="2547" w:type="dxa"/>
            <w:vAlign w:val="center"/>
          </w:tcPr>
          <w:p w14:paraId="1A784105" w14:textId="77777777" w:rsidR="007F4CEA" w:rsidRPr="00AA17AA" w:rsidRDefault="007F4CEA" w:rsidP="007F4CEA">
            <w:pPr>
              <w:snapToGrid/>
              <w:spacing w:beforeLines="30" w:before="72" w:afterLines="50" w:line="60" w:lineRule="atLeast"/>
              <w:jc w:val="left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(24) Lognormal shadow fading std deviation (dB)</w:t>
            </w:r>
          </w:p>
        </w:tc>
        <w:tc>
          <w:tcPr>
            <w:tcW w:w="1418" w:type="dxa"/>
          </w:tcPr>
          <w:p w14:paraId="039501E1" w14:textId="4D2A6250" w:rsidR="007F4CEA" w:rsidRPr="00AA17AA" w:rsidRDefault="007F4CEA" w:rsidP="007F4CEA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F458E4">
              <w:rPr>
                <w:rFonts w:eastAsiaTheme="minorEastAsia" w:hint="eastAsia"/>
                <w:sz w:val="16"/>
              </w:rPr>
              <w:t>7</w:t>
            </w:r>
            <w:r>
              <w:rPr>
                <w:rFonts w:eastAsiaTheme="minorEastAsia"/>
                <w:sz w:val="16"/>
              </w:rPr>
              <w:t>(NLoS)</w:t>
            </w:r>
          </w:p>
        </w:tc>
        <w:tc>
          <w:tcPr>
            <w:tcW w:w="1559" w:type="dxa"/>
          </w:tcPr>
          <w:p w14:paraId="3E6E22F0" w14:textId="6E0A6390" w:rsidR="007F4CEA" w:rsidRPr="00AA17AA" w:rsidRDefault="007F4CEA" w:rsidP="007F4CEA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F458E4">
              <w:rPr>
                <w:rFonts w:eastAsiaTheme="minorEastAsia" w:hint="eastAsia"/>
                <w:sz w:val="16"/>
              </w:rPr>
              <w:t>8</w:t>
            </w:r>
            <w:r w:rsidRPr="00F458E4">
              <w:rPr>
                <w:rFonts w:eastAsiaTheme="minorEastAsia"/>
                <w:sz w:val="16"/>
              </w:rPr>
              <w:t xml:space="preserve"> (NLoS)</w:t>
            </w:r>
          </w:p>
        </w:tc>
        <w:tc>
          <w:tcPr>
            <w:tcW w:w="1355" w:type="dxa"/>
          </w:tcPr>
          <w:p w14:paraId="04BE0B58" w14:textId="1F9A769D" w:rsidR="007F4CEA" w:rsidRPr="00AA17AA" w:rsidRDefault="007F4CEA" w:rsidP="007F4CEA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F458E4">
              <w:rPr>
                <w:rFonts w:eastAsiaTheme="minorEastAsia" w:hint="eastAsia"/>
                <w:sz w:val="16"/>
              </w:rPr>
              <w:t>8</w:t>
            </w:r>
            <w:r w:rsidRPr="00F458E4">
              <w:rPr>
                <w:rFonts w:eastAsiaTheme="minorEastAsia"/>
                <w:sz w:val="16"/>
              </w:rPr>
              <w:t xml:space="preserve"> (NLoS)</w:t>
            </w:r>
          </w:p>
        </w:tc>
        <w:tc>
          <w:tcPr>
            <w:tcW w:w="1355" w:type="dxa"/>
          </w:tcPr>
          <w:p w14:paraId="11E08CC9" w14:textId="03C51CB6" w:rsidR="007F4CEA" w:rsidRPr="00AA17AA" w:rsidRDefault="007F4CEA" w:rsidP="007F4CEA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F458E4">
              <w:rPr>
                <w:rFonts w:eastAsiaTheme="minorEastAsia" w:hint="eastAsia"/>
                <w:sz w:val="16"/>
              </w:rPr>
              <w:t>6</w:t>
            </w:r>
            <w:r w:rsidRPr="00F458E4">
              <w:rPr>
                <w:rFonts w:eastAsiaTheme="minorEastAsia"/>
                <w:sz w:val="16"/>
              </w:rPr>
              <w:t xml:space="preserve"> (LoS)</w:t>
            </w:r>
          </w:p>
        </w:tc>
      </w:tr>
      <w:tr w:rsidR="007F4CEA" w:rsidRPr="00825600" w14:paraId="4C39557B" w14:textId="73ADA671" w:rsidTr="004A5107">
        <w:trPr>
          <w:jc w:val="center"/>
        </w:trPr>
        <w:tc>
          <w:tcPr>
            <w:tcW w:w="2547" w:type="dxa"/>
            <w:vAlign w:val="center"/>
          </w:tcPr>
          <w:p w14:paraId="5A1FB830" w14:textId="77777777" w:rsidR="007F4CEA" w:rsidRPr="00AA17AA" w:rsidRDefault="007F4CEA" w:rsidP="007F4CEA">
            <w:pPr>
              <w:snapToGrid/>
              <w:spacing w:beforeLines="30" w:before="72" w:afterLines="50" w:line="60" w:lineRule="atLeast"/>
              <w:jc w:val="left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(25a) Shadow fading margin for control channel (function of the cell area reliability and (24)) (dB)</w:t>
            </w:r>
          </w:p>
        </w:tc>
        <w:tc>
          <w:tcPr>
            <w:tcW w:w="1418" w:type="dxa"/>
            <w:vAlign w:val="center"/>
          </w:tcPr>
          <w:p w14:paraId="719F9FDB" w14:textId="6C0A76DA" w:rsidR="007F4CEA" w:rsidRPr="00AA17AA" w:rsidRDefault="007F4CEA" w:rsidP="007F4CEA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7.56</w:t>
            </w:r>
          </w:p>
        </w:tc>
        <w:tc>
          <w:tcPr>
            <w:tcW w:w="1559" w:type="dxa"/>
            <w:vAlign w:val="center"/>
          </w:tcPr>
          <w:p w14:paraId="70E252FD" w14:textId="77777777" w:rsidR="007F4CEA" w:rsidRPr="00AA17AA" w:rsidRDefault="007F4CEA" w:rsidP="007F4CEA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10.45(O2O)</w:t>
            </w:r>
          </w:p>
          <w:p w14:paraId="3596ADF8" w14:textId="77777777" w:rsidR="007F4CEA" w:rsidRPr="00AA17AA" w:rsidRDefault="007F4CEA" w:rsidP="007F4CEA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8.45(O2I)</w:t>
            </w:r>
          </w:p>
        </w:tc>
        <w:tc>
          <w:tcPr>
            <w:tcW w:w="1355" w:type="dxa"/>
            <w:vAlign w:val="center"/>
          </w:tcPr>
          <w:p w14:paraId="0801BE7A" w14:textId="77777777" w:rsidR="007F4CEA" w:rsidRPr="00AA17AA" w:rsidRDefault="007F4CEA" w:rsidP="007F4CEA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10.45(O2O)</w:t>
            </w:r>
          </w:p>
          <w:p w14:paraId="04DB2021" w14:textId="45F4F595" w:rsidR="007F4CEA" w:rsidRPr="00AA17AA" w:rsidRDefault="007F4CEA" w:rsidP="007F4CEA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8.45(O2I)</w:t>
            </w:r>
          </w:p>
        </w:tc>
        <w:tc>
          <w:tcPr>
            <w:tcW w:w="1355" w:type="dxa"/>
            <w:vAlign w:val="center"/>
          </w:tcPr>
          <w:p w14:paraId="19F42AC4" w14:textId="48D537C4" w:rsidR="007F4CEA" w:rsidRPr="00AA17AA" w:rsidRDefault="007F4CEA" w:rsidP="007F4CEA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6</w:t>
            </w:r>
          </w:p>
        </w:tc>
      </w:tr>
      <w:tr w:rsidR="007F4CEA" w:rsidRPr="00825600" w14:paraId="260BFBB4" w14:textId="47D152E0" w:rsidTr="004A5107">
        <w:trPr>
          <w:jc w:val="center"/>
        </w:trPr>
        <w:tc>
          <w:tcPr>
            <w:tcW w:w="2547" w:type="dxa"/>
            <w:vAlign w:val="center"/>
          </w:tcPr>
          <w:p w14:paraId="4E91216E" w14:textId="77777777" w:rsidR="007F4CEA" w:rsidRPr="00AA17AA" w:rsidRDefault="007F4CEA" w:rsidP="007F4CEA">
            <w:pPr>
              <w:snapToGrid/>
              <w:spacing w:beforeLines="30" w:before="72" w:afterLines="50" w:line="60" w:lineRule="atLeast"/>
              <w:jc w:val="left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(25b) Shadow fading margin for data channel (function of the cell area reliability and (24)) (dB)</w:t>
            </w:r>
          </w:p>
        </w:tc>
        <w:tc>
          <w:tcPr>
            <w:tcW w:w="1418" w:type="dxa"/>
            <w:vAlign w:val="center"/>
          </w:tcPr>
          <w:p w14:paraId="7313C20E" w14:textId="687E83DA" w:rsidR="007F4CEA" w:rsidRPr="00AA17AA" w:rsidRDefault="007F4CEA" w:rsidP="007F4CEA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4.48</w:t>
            </w:r>
          </w:p>
        </w:tc>
        <w:tc>
          <w:tcPr>
            <w:tcW w:w="1559" w:type="dxa"/>
            <w:vAlign w:val="center"/>
          </w:tcPr>
          <w:p w14:paraId="6471433E" w14:textId="77777777" w:rsidR="007F4CEA" w:rsidRPr="00AA17AA" w:rsidRDefault="007F4CEA" w:rsidP="007F4CEA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6.61(O2O)</w:t>
            </w:r>
          </w:p>
          <w:p w14:paraId="682D9429" w14:textId="77777777" w:rsidR="007F4CEA" w:rsidRPr="00AA17AA" w:rsidRDefault="007F4CEA" w:rsidP="007F4CEA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5.13 (O2I)</w:t>
            </w:r>
          </w:p>
        </w:tc>
        <w:tc>
          <w:tcPr>
            <w:tcW w:w="1355" w:type="dxa"/>
            <w:vAlign w:val="center"/>
          </w:tcPr>
          <w:p w14:paraId="617E35DC" w14:textId="77777777" w:rsidR="007F4CEA" w:rsidRPr="00AA17AA" w:rsidRDefault="007F4CEA" w:rsidP="007F4CEA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6.61(O2O)</w:t>
            </w:r>
          </w:p>
          <w:p w14:paraId="045E872B" w14:textId="41E525DE" w:rsidR="007F4CEA" w:rsidRPr="00AA17AA" w:rsidRDefault="007F4CEA" w:rsidP="007F4CEA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5.13 (O2I)</w:t>
            </w:r>
          </w:p>
        </w:tc>
        <w:tc>
          <w:tcPr>
            <w:tcW w:w="1355" w:type="dxa"/>
            <w:vAlign w:val="center"/>
          </w:tcPr>
          <w:p w14:paraId="366CF3DC" w14:textId="36C94175" w:rsidR="007F4CEA" w:rsidRPr="00AA17AA" w:rsidRDefault="007F4CEA" w:rsidP="007F4CEA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4.79</w:t>
            </w:r>
          </w:p>
        </w:tc>
      </w:tr>
      <w:tr w:rsidR="007F4CEA" w:rsidRPr="00825600" w14:paraId="2D004017" w14:textId="782D825E" w:rsidTr="004A5107">
        <w:trPr>
          <w:jc w:val="center"/>
        </w:trPr>
        <w:tc>
          <w:tcPr>
            <w:tcW w:w="2547" w:type="dxa"/>
            <w:vAlign w:val="center"/>
          </w:tcPr>
          <w:p w14:paraId="34C3FF89" w14:textId="77777777" w:rsidR="007F4CEA" w:rsidRPr="00AA17AA" w:rsidRDefault="007F4CEA" w:rsidP="007F4CEA">
            <w:pPr>
              <w:snapToGrid/>
              <w:spacing w:beforeLines="30" w:before="72" w:afterLines="50" w:line="60" w:lineRule="atLeast"/>
              <w:jc w:val="left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(27) Penetration margin (dB)</w:t>
            </w:r>
          </w:p>
        </w:tc>
        <w:tc>
          <w:tcPr>
            <w:tcW w:w="1418" w:type="dxa"/>
            <w:vAlign w:val="center"/>
          </w:tcPr>
          <w:p w14:paraId="5B973499" w14:textId="5895295F" w:rsidR="007F4CEA" w:rsidRPr="00AA17AA" w:rsidRDefault="007F4CEA" w:rsidP="007F4CEA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26.25</w:t>
            </w:r>
          </w:p>
        </w:tc>
        <w:tc>
          <w:tcPr>
            <w:tcW w:w="1559" w:type="dxa"/>
            <w:vAlign w:val="center"/>
          </w:tcPr>
          <w:p w14:paraId="0F819496" w14:textId="77777777" w:rsidR="007F4CEA" w:rsidRPr="00AA17AA" w:rsidRDefault="007F4CEA" w:rsidP="007F4CEA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9(O2O)</w:t>
            </w:r>
          </w:p>
          <w:p w14:paraId="792DF0FE" w14:textId="77777777" w:rsidR="007F4CEA" w:rsidRPr="00AA17AA" w:rsidRDefault="007F4CEA" w:rsidP="007F4CEA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14.53 (O2I)</w:t>
            </w:r>
          </w:p>
        </w:tc>
        <w:tc>
          <w:tcPr>
            <w:tcW w:w="1355" w:type="dxa"/>
            <w:vAlign w:val="center"/>
          </w:tcPr>
          <w:p w14:paraId="0EEA9389" w14:textId="77777777" w:rsidR="007F4CEA" w:rsidRPr="00AA17AA" w:rsidRDefault="007F4CEA" w:rsidP="007F4CEA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9(O2O)</w:t>
            </w:r>
          </w:p>
          <w:p w14:paraId="37779700" w14:textId="582AB919" w:rsidR="007F4CEA" w:rsidRPr="00AA17AA" w:rsidRDefault="007F4CEA" w:rsidP="007F4CEA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12.5 (O2I)</w:t>
            </w:r>
          </w:p>
        </w:tc>
        <w:tc>
          <w:tcPr>
            <w:tcW w:w="1355" w:type="dxa"/>
            <w:vAlign w:val="center"/>
          </w:tcPr>
          <w:p w14:paraId="3F764622" w14:textId="61E0E484" w:rsidR="007F4CEA" w:rsidRPr="00AA17AA" w:rsidRDefault="007F4CEA" w:rsidP="007F4CEA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9</w:t>
            </w:r>
          </w:p>
        </w:tc>
      </w:tr>
    </w:tbl>
    <w:p w14:paraId="06ED1FA1" w14:textId="34838D86" w:rsidR="00F532FD" w:rsidRDefault="00686024" w:rsidP="00F532FD">
      <w:pPr>
        <w:spacing w:beforeLines="30" w:before="72" w:line="60" w:lineRule="atLeast"/>
        <w:rPr>
          <w:lang w:eastAsia="zh-CN"/>
        </w:rPr>
      </w:pPr>
      <w:r w:rsidRPr="004A5107">
        <w:rPr>
          <w:lang w:eastAsia="zh-CN"/>
        </w:rPr>
        <w:t xml:space="preserve">Notes </w:t>
      </w:r>
      <w:r>
        <w:rPr>
          <w:lang w:eastAsia="zh-CN"/>
        </w:rPr>
        <w:t>for</w:t>
      </w:r>
      <w:r w:rsidRPr="004A5107">
        <w:rPr>
          <w:lang w:eastAsia="zh-CN"/>
        </w:rPr>
        <w:t xml:space="preserve"> above </w:t>
      </w:r>
      <w:r>
        <w:rPr>
          <w:lang w:eastAsia="zh-CN"/>
        </w:rPr>
        <w:t>specific values of</w:t>
      </w:r>
      <w:r w:rsidR="003A5CE8">
        <w:rPr>
          <w:lang w:eastAsia="zh-CN"/>
        </w:rPr>
        <w:t xml:space="preserve"> revised parameters </w:t>
      </w:r>
      <w:r>
        <w:rPr>
          <w:lang w:eastAsia="zh-CN"/>
        </w:rPr>
        <w:t>in</w:t>
      </w:r>
      <w:r w:rsidR="003A5CE8">
        <w:rPr>
          <w:lang w:eastAsia="zh-CN"/>
        </w:rPr>
        <w:t xml:space="preserve"> </w:t>
      </w:r>
      <w:r w:rsidR="00EF772D">
        <w:rPr>
          <w:lang w:eastAsia="zh-CN"/>
        </w:rPr>
        <w:t xml:space="preserve">coverage </w:t>
      </w:r>
      <w:r w:rsidR="003A5CE8">
        <w:rPr>
          <w:lang w:eastAsia="zh-CN"/>
        </w:rPr>
        <w:t xml:space="preserve">evaluation </w:t>
      </w:r>
      <w:r w:rsidR="00F532FD">
        <w:rPr>
          <w:lang w:eastAsia="zh-CN"/>
        </w:rPr>
        <w:t>is provided as below:</w:t>
      </w:r>
    </w:p>
    <w:p w14:paraId="6093C701" w14:textId="77777777" w:rsidR="00AF55B6" w:rsidRPr="00415983" w:rsidRDefault="00AF55B6" w:rsidP="00AF55B6">
      <w:pPr>
        <w:spacing w:beforeLines="30" w:before="72" w:line="60" w:lineRule="atLeast"/>
        <w:rPr>
          <w:b/>
          <w:u w:val="single"/>
        </w:rPr>
      </w:pPr>
      <w:r w:rsidRPr="00415983">
        <w:rPr>
          <w:b/>
          <w:u w:val="single"/>
        </w:rPr>
        <w:t xml:space="preserve">On the determination of the number of PRB </w:t>
      </w:r>
    </w:p>
    <w:p w14:paraId="20466222" w14:textId="77777777" w:rsidR="00AF55B6" w:rsidRPr="00415983" w:rsidRDefault="00AF55B6" w:rsidP="00AF55B6">
      <w:pPr>
        <w:spacing w:beforeLines="30" w:before="72" w:line="60" w:lineRule="atLeast"/>
      </w:pPr>
      <w:r w:rsidRPr="00415983">
        <w:t xml:space="preserve">Taking the eMBB service under urban scenario as an example, 1Mbps UL target data rate, 30 kHz SCS in TDD duplex mode with 7:3 DL-UL slot configuration, the time duration of a frame is 5 millisecond, hence, the minimum transmission block size requirement under 10% BLER for a </w:t>
      </w:r>
      <w:r>
        <w:t>half-</w:t>
      </w:r>
      <w:r w:rsidRPr="00415983">
        <w:t>frame could be calculated as:</w:t>
      </w:r>
    </w:p>
    <w:p w14:paraId="472F73FD" w14:textId="77777777" w:rsidR="00AF55B6" w:rsidRPr="00415983" w:rsidRDefault="00DB7941" w:rsidP="00AF55B6">
      <w:pPr>
        <w:spacing w:beforeLines="30" w:before="72" w:line="60" w:lineRule="atLeast"/>
        <w:jc w:val="center"/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1×10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6</m:t>
                    </m:r>
                  </m:sup>
                </m:sSup>
                <m:r>
                  <w:rPr>
                    <w:rFonts w:ascii="Cambria Math" w:hAnsi="Cambria Math"/>
                  </w:rPr>
                  <m:t xml:space="preserve"> bps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w:rPr>
                    <w:rFonts w:ascii="Cambria Math" w:hAnsi="Cambria Math"/>
                  </w:rPr>
                  <m:t>0.9</m:t>
                </m:r>
              </m:den>
            </m:f>
            <m:ctrlPr>
              <w:rPr>
                <w:rFonts w:ascii="Cambria Math" w:hAnsi="Cambria Math"/>
                <w:i/>
              </w:rPr>
            </m:ctrlPr>
          </m:e>
        </m:d>
        <m:r>
          <w:rPr>
            <w:rFonts w:ascii="Cambria Math" w:hAnsi="Cambria Math"/>
          </w:rPr>
          <m:t>×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5×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10</m:t>
                </m:r>
              </m:e>
              <m:sup>
                <m:r>
                  <w:rPr>
                    <w:rFonts w:ascii="Cambria Math" w:hAnsi="Cambria Math"/>
                  </w:rPr>
                  <m:t>-3</m:t>
                </m:r>
              </m:sup>
            </m:sSup>
            <m:r>
              <w:rPr>
                <w:rFonts w:ascii="Cambria Math" w:hAnsi="Cambria Math"/>
              </w:rPr>
              <m:t>s</m:t>
            </m:r>
          </m:e>
        </m:d>
        <m:r>
          <w:rPr>
            <w:rFonts w:ascii="Cambria Math" w:hAnsi="Cambria Math"/>
          </w:rPr>
          <m:t xml:space="preserve">≈5555 </m:t>
        </m:r>
      </m:oMath>
      <w:r w:rsidR="00AF55B6" w:rsidRPr="00415983">
        <w:t>bits</w:t>
      </w:r>
    </w:p>
    <w:p w14:paraId="02818F40" w14:textId="77777777" w:rsidR="00AF55B6" w:rsidRPr="00415983" w:rsidRDefault="00AF55B6" w:rsidP="00AF55B6">
      <w:pPr>
        <w:spacing w:beforeLines="30" w:before="72" w:line="60" w:lineRule="atLeast"/>
      </w:pPr>
      <w:r>
        <w:t>For</w:t>
      </w:r>
      <w:r w:rsidRPr="00415983">
        <w:t xml:space="preserve"> UE</w:t>
      </w:r>
      <w:r>
        <w:t>s</w:t>
      </w:r>
      <w:r w:rsidRPr="00415983">
        <w:t xml:space="preserve"> at cell edge, a small index MCS is used</w:t>
      </w:r>
      <w:r>
        <w:t xml:space="preserve"> to ensure the coverage</w:t>
      </w:r>
      <w:r w:rsidRPr="00415983">
        <w:t xml:space="preserve">, e.g., QPSK modulation with coding rate 251/1024, and one single symbol DMRS is configured </w:t>
      </w:r>
      <w:r>
        <w:t>within</w:t>
      </w:r>
      <w:r w:rsidRPr="00415983">
        <w:t xml:space="preserve"> each slot, thus number of bits transmitted for each UL</w:t>
      </w:r>
      <w:r>
        <w:t xml:space="preserve"> slot per</w:t>
      </w:r>
      <w:r w:rsidRPr="00415983">
        <w:t xml:space="preserve"> </w:t>
      </w:r>
      <w:r>
        <w:t>PRB</w:t>
      </w:r>
      <w:r w:rsidRPr="00415983">
        <w:t xml:space="preserve"> is</w:t>
      </w:r>
    </w:p>
    <w:p w14:paraId="3F6131AA" w14:textId="77777777" w:rsidR="00AF55B6" w:rsidRPr="00415983" w:rsidRDefault="00AF55B6" w:rsidP="00AF55B6">
      <w:pPr>
        <w:spacing w:beforeLines="30" w:before="72" w:line="60" w:lineRule="atLeast"/>
        <w:jc w:val="center"/>
      </w:pPr>
      <m:oMath>
        <m:r>
          <m:rPr>
            <m:sty m:val="p"/>
          </m:rPr>
          <w:rPr>
            <w:rFonts w:ascii="Cambria Math" w:hAnsi="Cambria Math"/>
          </w:rPr>
          <m:t>12×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14-1</m:t>
            </m:r>
          </m:e>
        </m:d>
        <m:r>
          <m:rPr>
            <m:sty m:val="p"/>
          </m:rPr>
          <w:rPr>
            <w:rFonts w:ascii="Cambria Math" w:hAnsi="Cambria Math"/>
          </w:rPr>
          <m:t>×2×</m:t>
        </m:r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251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1024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</w:rPr>
          <m:t xml:space="preserve">≈76.5 </m:t>
        </m:r>
      </m:oMath>
      <w:r w:rsidRPr="00415983">
        <w:t>bits</w:t>
      </w:r>
    </w:p>
    <w:p w14:paraId="0EBB0F12" w14:textId="77777777" w:rsidR="00AF55B6" w:rsidRPr="00415983" w:rsidRDefault="00AF55B6" w:rsidP="00AF55B6">
      <w:pPr>
        <w:spacing w:beforeLines="30" w:before="72" w:line="60" w:lineRule="atLeast"/>
      </w:pPr>
      <w:r w:rsidRPr="00415983">
        <w:t xml:space="preserve">Given 7:3 DL-UL slot configuration, the number of bits </w:t>
      </w:r>
      <w:r>
        <w:t xml:space="preserve">per PRB </w:t>
      </w:r>
      <w:r w:rsidRPr="00415983">
        <w:t xml:space="preserve">in UL transmission in each </w:t>
      </w:r>
      <w:r>
        <w:t>half-</w:t>
      </w:r>
      <w:r w:rsidRPr="00415983">
        <w:t>frame is (76.5</w:t>
      </w:r>
      <w:r>
        <w:t>*</w:t>
      </w:r>
      <w:r w:rsidRPr="00415983">
        <w:t>3) bits</w:t>
      </w:r>
    </w:p>
    <w:p w14:paraId="393DD485" w14:textId="77777777" w:rsidR="00AF55B6" w:rsidRPr="00415983" w:rsidRDefault="00AF55B6" w:rsidP="00AF55B6">
      <w:pPr>
        <w:spacing w:beforeLines="30" w:before="72" w:line="60" w:lineRule="atLeast"/>
      </w:pPr>
      <w:r w:rsidRPr="00415983">
        <w:t>Hence, the minimum number of scheduled PRBs should be:</w:t>
      </w:r>
    </w:p>
    <w:p w14:paraId="140EC7E3" w14:textId="77777777" w:rsidR="00AF55B6" w:rsidRPr="00415983" w:rsidRDefault="00DB7941" w:rsidP="00AF55B6">
      <w:pPr>
        <w:spacing w:beforeLines="30" w:before="72" w:line="60" w:lineRule="atLeast"/>
      </w:pPr>
      <m:oMathPara>
        <m:oMath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5555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76.5*3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>≈25,</m:t>
          </m:r>
        </m:oMath>
      </m:oMathPara>
    </w:p>
    <w:p w14:paraId="16171394" w14:textId="65F6F4D9" w:rsidR="00AF55B6" w:rsidRPr="00415983" w:rsidRDefault="00AF55B6" w:rsidP="00AF55B6">
      <w:pPr>
        <w:spacing w:beforeLines="30" w:before="72" w:line="60" w:lineRule="atLeast"/>
      </w:pPr>
      <w:r w:rsidRPr="00415983">
        <w:t>Thus, 30 PRBs</w:t>
      </w:r>
      <w:r>
        <w:t xml:space="preserve"> are scheduled</w:t>
      </w:r>
      <w:r w:rsidRPr="00415983">
        <w:t xml:space="preserve"> to meet</w:t>
      </w:r>
      <w:r w:rsidR="0040643E">
        <w:t xml:space="preserve"> the above requirement</w:t>
      </w:r>
      <w:r w:rsidRPr="00415983">
        <w:t xml:space="preserve">. Following the similar principle, </w:t>
      </w:r>
      <w:r>
        <w:t xml:space="preserve">number </w:t>
      </w:r>
      <w:r w:rsidRPr="00415983">
        <w:t xml:space="preserve">of scheduled PRBs towards other services and scenarios are provided as well in Table </w:t>
      </w:r>
      <w:r>
        <w:t>3</w:t>
      </w:r>
      <w:r w:rsidRPr="00415983">
        <w:t xml:space="preserve">. </w:t>
      </w:r>
    </w:p>
    <w:p w14:paraId="0E56CC84" w14:textId="77777777" w:rsidR="00AF55B6" w:rsidRPr="00415983" w:rsidRDefault="00AF55B6" w:rsidP="00AF55B6">
      <w:pPr>
        <w:spacing w:beforeLines="30" w:before="72" w:line="60" w:lineRule="atLeast"/>
      </w:pPr>
      <w:r w:rsidRPr="00415983">
        <w:rPr>
          <w:b/>
          <w:u w:val="single"/>
        </w:rPr>
        <w:t>On the determination of the DMRS symbol number</w:t>
      </w:r>
    </w:p>
    <w:p w14:paraId="32F09CD3" w14:textId="77777777" w:rsidR="00AF55B6" w:rsidRPr="00415983" w:rsidRDefault="00AF55B6" w:rsidP="00AF55B6">
      <w:pPr>
        <w:spacing w:beforeLines="30" w:before="72" w:line="60" w:lineRule="atLeast"/>
      </w:pPr>
      <w:r>
        <w:lastRenderedPageBreak/>
        <w:t>Given</w:t>
      </w:r>
      <w:r w:rsidRPr="00415983">
        <w:t xml:space="preserve"> 3 km/h UE speed under outdoor to indoor scenario, one DMRS symbol is able to satisfy the requirement for channel estimation. When UE speed reaches 120km/h under outdoor to outdoor scenario, additional DMRS symbol should be configured to </w:t>
      </w:r>
      <w:r>
        <w:t>combat the large</w:t>
      </w:r>
      <w:r w:rsidRPr="00415983">
        <w:t xml:space="preserve"> Doppler </w:t>
      </w:r>
      <w:r>
        <w:t xml:space="preserve">frequency </w:t>
      </w:r>
      <w:r w:rsidRPr="00415983">
        <w:t>shift</w:t>
      </w:r>
      <w:r>
        <w:t>s</w:t>
      </w:r>
      <w:r w:rsidRPr="00415983">
        <w:t xml:space="preserve">. </w:t>
      </w:r>
    </w:p>
    <w:p w14:paraId="53BD1F52" w14:textId="77777777" w:rsidR="00AF55B6" w:rsidRPr="00415983" w:rsidRDefault="00AF55B6" w:rsidP="00AF55B6">
      <w:pPr>
        <w:spacing w:beforeLines="30" w:before="72" w:line="60" w:lineRule="atLeast"/>
        <w:rPr>
          <w:b/>
          <w:u w:val="single"/>
        </w:rPr>
      </w:pPr>
      <w:r w:rsidRPr="00415983">
        <w:rPr>
          <w:b/>
          <w:u w:val="single"/>
        </w:rPr>
        <w:t>On the determination of margins</w:t>
      </w:r>
    </w:p>
    <w:p w14:paraId="1967705F" w14:textId="77777777" w:rsidR="00AF55B6" w:rsidRPr="00415983" w:rsidRDefault="00AF55B6" w:rsidP="00AF55B6">
      <w:pPr>
        <w:spacing w:beforeLines="30" w:before="72" w:line="60" w:lineRule="atLeast"/>
      </w:pPr>
      <w:r w:rsidRPr="00415983">
        <w:t>According to TS 38.901, we could find the recommended value and calculation formula for the aforementioned parameters such as shadow fading margin, penetration margin, respectively</w:t>
      </w:r>
      <w:r>
        <w:t>.</w:t>
      </w:r>
    </w:p>
    <w:p w14:paraId="4F654B05" w14:textId="56E53C92" w:rsidR="00F532FD" w:rsidRPr="00F532FD" w:rsidRDefault="00184A34" w:rsidP="00AA17AA">
      <w:pPr>
        <w:widowControl w:val="0"/>
        <w:autoSpaceDE/>
        <w:autoSpaceDN/>
        <w:adjustRightInd/>
        <w:snapToGrid/>
        <w:spacing w:beforeLines="30" w:before="72" w:after="0" w:line="60" w:lineRule="atLeast"/>
        <w:rPr>
          <w:lang w:eastAsia="zh-CN"/>
        </w:rPr>
      </w:pPr>
      <w:r>
        <w:rPr>
          <w:lang w:eastAsia="zh-CN"/>
        </w:rPr>
        <w:t xml:space="preserve">More detailed analysis for parameter determinations can be found in the Appendix. </w:t>
      </w:r>
    </w:p>
    <w:p w14:paraId="3CDC5A35" w14:textId="77777777" w:rsidR="00B93FAC" w:rsidRDefault="00B93FAC" w:rsidP="00B93FAC">
      <w:pPr>
        <w:spacing w:beforeLines="30" w:before="72" w:line="60" w:lineRule="atLeast"/>
        <w:rPr>
          <w:b/>
          <w:i/>
          <w:lang w:eastAsia="zh-CN"/>
        </w:rPr>
      </w:pPr>
    </w:p>
    <w:p w14:paraId="3B8D5180" w14:textId="2A047B8B" w:rsidR="00B93FAC" w:rsidRPr="00AA17AA" w:rsidRDefault="00B93FAC" w:rsidP="00B93FAC">
      <w:pPr>
        <w:spacing w:beforeLines="30" w:before="72" w:line="60" w:lineRule="atLeast"/>
        <w:rPr>
          <w:b/>
          <w:i/>
          <w:lang w:eastAsia="zh-CN"/>
        </w:rPr>
      </w:pPr>
      <w:r w:rsidRPr="00AF1EF9">
        <w:rPr>
          <w:b/>
          <w:i/>
          <w:lang w:eastAsia="zh-CN"/>
        </w:rPr>
        <w:t>Proposal 2</w:t>
      </w:r>
      <w:r w:rsidRPr="00AA17AA">
        <w:rPr>
          <w:b/>
          <w:i/>
          <w:lang w:eastAsia="zh-CN"/>
        </w:rPr>
        <w:t xml:space="preserve">: </w:t>
      </w:r>
      <w:r w:rsidRPr="00C43F37">
        <w:rPr>
          <w:i/>
        </w:rPr>
        <w:t xml:space="preserve">Adopt the </w:t>
      </w:r>
      <w:r w:rsidR="008D1EF8">
        <w:rPr>
          <w:i/>
        </w:rPr>
        <w:t xml:space="preserve">revised </w:t>
      </w:r>
      <w:r w:rsidRPr="00C43F37">
        <w:rPr>
          <w:i/>
        </w:rPr>
        <w:t xml:space="preserve">values in Table </w:t>
      </w:r>
      <w:r w:rsidR="00D726F5">
        <w:rPr>
          <w:i/>
        </w:rPr>
        <w:t>3</w:t>
      </w:r>
      <w:r w:rsidRPr="00C43F37">
        <w:rPr>
          <w:i/>
        </w:rPr>
        <w:t xml:space="preserve"> </w:t>
      </w:r>
      <w:r w:rsidRPr="00C43F37">
        <w:rPr>
          <w:rFonts w:hint="eastAsia"/>
          <w:i/>
          <w:lang w:eastAsia="zh-CN"/>
        </w:rPr>
        <w:t>to</w:t>
      </w:r>
      <w:r w:rsidRPr="00C43F37">
        <w:rPr>
          <w:i/>
        </w:rPr>
        <w:t xml:space="preserve"> the link budget template for the baseline link budget evaluation of Rel-17 coverage enhancement.</w:t>
      </w:r>
    </w:p>
    <w:p w14:paraId="7BFBD37B" w14:textId="77777777" w:rsidR="00F532FD" w:rsidRPr="00B93FAC" w:rsidRDefault="00F532FD" w:rsidP="00AA17AA">
      <w:pPr>
        <w:widowControl w:val="0"/>
        <w:autoSpaceDE/>
        <w:autoSpaceDN/>
        <w:adjustRightInd/>
        <w:snapToGrid/>
        <w:spacing w:beforeLines="30" w:before="72" w:after="0" w:line="60" w:lineRule="atLeast"/>
        <w:rPr>
          <w:lang w:eastAsia="zh-CN"/>
        </w:rPr>
      </w:pPr>
    </w:p>
    <w:p w14:paraId="792FDEFF" w14:textId="168F10DA" w:rsidR="00285680" w:rsidRDefault="00285680" w:rsidP="00AA17AA">
      <w:pPr>
        <w:pStyle w:val="2"/>
        <w:spacing w:beforeLines="30" w:before="72" w:line="60" w:lineRule="atLeast"/>
        <w:rPr>
          <w:lang w:eastAsia="ja-JP"/>
        </w:rPr>
      </w:pPr>
      <w:r>
        <w:rPr>
          <w:lang w:eastAsia="ja-JP"/>
        </w:rPr>
        <w:t xml:space="preserve">Link level </w:t>
      </w:r>
      <w:r w:rsidR="009E7A57">
        <w:rPr>
          <w:lang w:eastAsia="ja-JP"/>
        </w:rPr>
        <w:t xml:space="preserve">simulation </w:t>
      </w:r>
      <w:r w:rsidR="003874CE">
        <w:rPr>
          <w:lang w:eastAsia="ja-JP"/>
        </w:rPr>
        <w:t>performances</w:t>
      </w:r>
      <w:r w:rsidR="00911467">
        <w:rPr>
          <w:lang w:eastAsia="ja-JP"/>
        </w:rPr>
        <w:t xml:space="preserve"> of coverage</w:t>
      </w:r>
      <w:r w:rsidR="009E7A57">
        <w:rPr>
          <w:lang w:eastAsia="ja-JP"/>
        </w:rPr>
        <w:t xml:space="preserve"> </w:t>
      </w:r>
      <w:r w:rsidR="0015372C">
        <w:rPr>
          <w:lang w:eastAsia="ja-JP"/>
        </w:rPr>
        <w:t>for FR1</w:t>
      </w:r>
    </w:p>
    <w:p w14:paraId="4107E869" w14:textId="07C44E12" w:rsidR="003C7A1E" w:rsidRPr="004A5107" w:rsidRDefault="003C7A1E" w:rsidP="004A5107">
      <w:pPr>
        <w:pStyle w:val="3"/>
        <w:rPr>
          <w:lang w:eastAsia="ja-JP"/>
        </w:rPr>
      </w:pPr>
      <w:r>
        <w:rPr>
          <w:lang w:eastAsia="zh-CN"/>
        </w:rPr>
        <w:t>On required SNR</w:t>
      </w:r>
    </w:p>
    <w:p w14:paraId="73CD73C4" w14:textId="29FEEAD6" w:rsidR="00911467" w:rsidRDefault="009E7A57" w:rsidP="00AA17AA">
      <w:pPr>
        <w:spacing w:beforeLines="30" w:before="72" w:line="60" w:lineRule="atLeast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s we can see from Table 1, the required SNR of the target channel is one key </w:t>
      </w:r>
      <w:r w:rsidR="00E85BAD">
        <w:rPr>
          <w:lang w:eastAsia="zh-CN"/>
        </w:rPr>
        <w:t xml:space="preserve">factors </w:t>
      </w:r>
      <w:r>
        <w:rPr>
          <w:lang w:eastAsia="zh-CN"/>
        </w:rPr>
        <w:t xml:space="preserve">for </w:t>
      </w:r>
      <w:r w:rsidR="005963B1">
        <w:rPr>
          <w:lang w:eastAsia="zh-CN"/>
        </w:rPr>
        <w:t>identifying</w:t>
      </w:r>
      <w:r>
        <w:rPr>
          <w:lang w:eastAsia="zh-CN"/>
        </w:rPr>
        <w:t xml:space="preserve"> coverage bottleneck. </w:t>
      </w:r>
      <w:r w:rsidR="00911467">
        <w:rPr>
          <w:lang w:eastAsia="zh-CN"/>
        </w:rPr>
        <w:t xml:space="preserve">According to above mentioned method of parameter determination, values of link level simulation parameters for different scenarios are attached in the Appendix, e.g. Table </w:t>
      </w:r>
      <w:r w:rsidR="003812A1">
        <w:rPr>
          <w:lang w:eastAsia="zh-CN"/>
        </w:rPr>
        <w:t>12</w:t>
      </w:r>
      <w:r w:rsidR="00911467">
        <w:rPr>
          <w:rFonts w:hint="eastAsia"/>
          <w:lang w:eastAsia="zh-CN"/>
        </w:rPr>
        <w:t>~</w:t>
      </w:r>
      <w:r w:rsidR="003812A1">
        <w:rPr>
          <w:lang w:eastAsia="zh-CN"/>
        </w:rPr>
        <w:t>14</w:t>
      </w:r>
      <w:r w:rsidR="00911467">
        <w:rPr>
          <w:lang w:eastAsia="zh-CN"/>
        </w:rPr>
        <w:t xml:space="preserve">.  Based on these parameter settings, required SNR </w:t>
      </w:r>
      <w:r w:rsidR="005B32D2">
        <w:rPr>
          <w:lang w:eastAsia="zh-CN"/>
        </w:rPr>
        <w:t xml:space="preserve">towards different channels </w:t>
      </w:r>
      <w:r w:rsidR="00911467">
        <w:rPr>
          <w:lang w:eastAsia="zh-CN"/>
        </w:rPr>
        <w:t>are provided as follows:</w:t>
      </w:r>
    </w:p>
    <w:p w14:paraId="5B681CE1" w14:textId="3383CEA3" w:rsidR="00911467" w:rsidRPr="009D433A" w:rsidRDefault="00911467" w:rsidP="00911467">
      <w:pPr>
        <w:overflowPunct w:val="0"/>
        <w:snapToGrid/>
        <w:spacing w:beforeLines="30" w:before="72" w:after="180" w:line="60" w:lineRule="atLeast"/>
        <w:jc w:val="center"/>
        <w:textAlignment w:val="baseline"/>
        <w:rPr>
          <w:b/>
          <w:kern w:val="2"/>
          <w:sz w:val="18"/>
          <w:szCs w:val="18"/>
          <w:lang w:eastAsia="zh-CN"/>
        </w:rPr>
      </w:pPr>
      <w:r w:rsidRPr="009D433A">
        <w:rPr>
          <w:b/>
          <w:kern w:val="2"/>
          <w:sz w:val="18"/>
          <w:szCs w:val="18"/>
          <w:lang w:eastAsia="zh-CN"/>
        </w:rPr>
        <w:t xml:space="preserve">Table </w:t>
      </w:r>
      <w:r w:rsidR="00766720">
        <w:rPr>
          <w:b/>
          <w:kern w:val="2"/>
          <w:sz w:val="18"/>
          <w:szCs w:val="18"/>
          <w:lang w:eastAsia="zh-CN"/>
        </w:rPr>
        <w:t>4</w:t>
      </w:r>
      <w:r w:rsidR="005B32D2">
        <w:rPr>
          <w:b/>
          <w:kern w:val="2"/>
          <w:sz w:val="18"/>
          <w:szCs w:val="18"/>
          <w:lang w:eastAsia="zh-CN"/>
        </w:rPr>
        <w:t xml:space="preserve"> </w:t>
      </w:r>
      <w:r w:rsidRPr="009D433A">
        <w:rPr>
          <w:b/>
          <w:kern w:val="2"/>
          <w:sz w:val="18"/>
          <w:szCs w:val="18"/>
          <w:lang w:eastAsia="zh-CN"/>
        </w:rPr>
        <w:t>. Required SNR of PUSCH and PUCCH towards different scenario</w:t>
      </w:r>
    </w:p>
    <w:tbl>
      <w:tblPr>
        <w:tblStyle w:val="10"/>
        <w:tblW w:w="0" w:type="auto"/>
        <w:jc w:val="center"/>
        <w:tblLook w:val="04A0" w:firstRow="1" w:lastRow="0" w:firstColumn="1" w:lastColumn="0" w:noHBand="0" w:noVBand="1"/>
      </w:tblPr>
      <w:tblGrid>
        <w:gridCol w:w="1849"/>
        <w:gridCol w:w="1701"/>
        <w:gridCol w:w="1559"/>
        <w:gridCol w:w="1417"/>
      </w:tblGrid>
      <w:tr w:rsidR="00911467" w:rsidRPr="0060076D" w14:paraId="3341DAED" w14:textId="77777777" w:rsidTr="00735285">
        <w:trPr>
          <w:jc w:val="center"/>
        </w:trPr>
        <w:tc>
          <w:tcPr>
            <w:tcW w:w="1849" w:type="dxa"/>
            <w:vMerge w:val="restart"/>
            <w:vAlign w:val="center"/>
          </w:tcPr>
          <w:p w14:paraId="4428C538" w14:textId="77777777" w:rsidR="00911467" w:rsidRPr="00AA17AA" w:rsidRDefault="00911467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Required SNR (dB)</w:t>
            </w:r>
          </w:p>
        </w:tc>
        <w:tc>
          <w:tcPr>
            <w:tcW w:w="4677" w:type="dxa"/>
            <w:gridSpan w:val="3"/>
            <w:vAlign w:val="center"/>
          </w:tcPr>
          <w:p w14:paraId="6B22DB3E" w14:textId="77777777" w:rsidR="00911467" w:rsidRPr="00AA17AA" w:rsidRDefault="00911467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Uplink Channel</w:t>
            </w:r>
          </w:p>
        </w:tc>
      </w:tr>
      <w:tr w:rsidR="00911467" w:rsidRPr="0060076D" w14:paraId="72616038" w14:textId="77777777" w:rsidTr="00735285">
        <w:trPr>
          <w:jc w:val="center"/>
        </w:trPr>
        <w:tc>
          <w:tcPr>
            <w:tcW w:w="1849" w:type="dxa"/>
            <w:vMerge/>
            <w:vAlign w:val="center"/>
          </w:tcPr>
          <w:p w14:paraId="00788441" w14:textId="77777777" w:rsidR="00911467" w:rsidRPr="00AA17AA" w:rsidRDefault="00911467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A765009" w14:textId="77777777" w:rsidR="00911467" w:rsidRPr="00AA17AA" w:rsidRDefault="00911467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PUSCH (eMBB)</w:t>
            </w:r>
          </w:p>
        </w:tc>
        <w:tc>
          <w:tcPr>
            <w:tcW w:w="1559" w:type="dxa"/>
            <w:vAlign w:val="center"/>
          </w:tcPr>
          <w:p w14:paraId="17E9395F" w14:textId="77777777" w:rsidR="00911467" w:rsidRPr="00AA17AA" w:rsidRDefault="00911467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PUSCH (VoIP)</w:t>
            </w:r>
          </w:p>
        </w:tc>
        <w:tc>
          <w:tcPr>
            <w:tcW w:w="1417" w:type="dxa"/>
            <w:vAlign w:val="center"/>
          </w:tcPr>
          <w:p w14:paraId="694AB728" w14:textId="77777777" w:rsidR="00911467" w:rsidRPr="00AA17AA" w:rsidRDefault="00911467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PUCCH</w:t>
            </w:r>
          </w:p>
        </w:tc>
      </w:tr>
      <w:tr w:rsidR="00911467" w:rsidRPr="0060076D" w14:paraId="0819E5EA" w14:textId="77777777" w:rsidTr="00735285">
        <w:trPr>
          <w:jc w:val="center"/>
        </w:trPr>
        <w:tc>
          <w:tcPr>
            <w:tcW w:w="1849" w:type="dxa"/>
            <w:vAlign w:val="center"/>
          </w:tcPr>
          <w:p w14:paraId="1CB52F0B" w14:textId="629B1436" w:rsidR="00911467" w:rsidRPr="00AA17AA" w:rsidRDefault="00911467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Urban TDD</w:t>
            </w:r>
          </w:p>
        </w:tc>
        <w:tc>
          <w:tcPr>
            <w:tcW w:w="1701" w:type="dxa"/>
            <w:vAlign w:val="center"/>
          </w:tcPr>
          <w:p w14:paraId="6DDA85A5" w14:textId="77777777" w:rsidR="00911467" w:rsidRPr="00AA17AA" w:rsidRDefault="00911467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1.55</w:t>
            </w:r>
          </w:p>
        </w:tc>
        <w:tc>
          <w:tcPr>
            <w:tcW w:w="1559" w:type="dxa"/>
            <w:vAlign w:val="center"/>
          </w:tcPr>
          <w:p w14:paraId="7346042C" w14:textId="77777777" w:rsidR="00911467" w:rsidRPr="00AA17AA" w:rsidRDefault="00911467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417" w:type="dxa"/>
            <w:vAlign w:val="center"/>
          </w:tcPr>
          <w:p w14:paraId="601B084A" w14:textId="77777777" w:rsidR="00911467" w:rsidRPr="00AA17AA" w:rsidRDefault="00911467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-6.63</w:t>
            </w:r>
          </w:p>
        </w:tc>
      </w:tr>
      <w:tr w:rsidR="00911467" w:rsidRPr="0060076D" w14:paraId="657D73CE" w14:textId="77777777" w:rsidTr="00735285">
        <w:trPr>
          <w:jc w:val="center"/>
        </w:trPr>
        <w:tc>
          <w:tcPr>
            <w:tcW w:w="1849" w:type="dxa"/>
            <w:vAlign w:val="center"/>
          </w:tcPr>
          <w:p w14:paraId="6495EC1E" w14:textId="77777777" w:rsidR="00911467" w:rsidRPr="00AA17AA" w:rsidRDefault="00911467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Rural(O2I) TDD</w:t>
            </w:r>
          </w:p>
        </w:tc>
        <w:tc>
          <w:tcPr>
            <w:tcW w:w="1701" w:type="dxa"/>
            <w:vAlign w:val="center"/>
          </w:tcPr>
          <w:p w14:paraId="669017E2" w14:textId="77777777" w:rsidR="00911467" w:rsidRPr="00AA17AA" w:rsidRDefault="00911467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1.15</w:t>
            </w:r>
          </w:p>
        </w:tc>
        <w:tc>
          <w:tcPr>
            <w:tcW w:w="1559" w:type="dxa"/>
            <w:vAlign w:val="center"/>
          </w:tcPr>
          <w:p w14:paraId="40F122E7" w14:textId="77777777" w:rsidR="00911467" w:rsidRPr="00AA17AA" w:rsidRDefault="00911467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417" w:type="dxa"/>
            <w:vAlign w:val="center"/>
          </w:tcPr>
          <w:p w14:paraId="7DD4BDAC" w14:textId="77777777" w:rsidR="00911467" w:rsidRPr="00AA17AA" w:rsidRDefault="00911467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-6.63</w:t>
            </w:r>
          </w:p>
        </w:tc>
      </w:tr>
      <w:tr w:rsidR="00911467" w:rsidRPr="0060076D" w14:paraId="255BA989" w14:textId="77777777" w:rsidTr="00735285">
        <w:trPr>
          <w:jc w:val="center"/>
        </w:trPr>
        <w:tc>
          <w:tcPr>
            <w:tcW w:w="1849" w:type="dxa"/>
            <w:vAlign w:val="center"/>
          </w:tcPr>
          <w:p w14:paraId="18D09DA6" w14:textId="77777777" w:rsidR="00911467" w:rsidRPr="00AA17AA" w:rsidRDefault="00911467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Rural(O2O) TDD</w:t>
            </w:r>
          </w:p>
        </w:tc>
        <w:tc>
          <w:tcPr>
            <w:tcW w:w="1701" w:type="dxa"/>
            <w:vAlign w:val="center"/>
          </w:tcPr>
          <w:p w14:paraId="163CADCB" w14:textId="77777777" w:rsidR="00911467" w:rsidRPr="00AA17AA" w:rsidRDefault="00911467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-0.9</w:t>
            </w:r>
          </w:p>
        </w:tc>
        <w:tc>
          <w:tcPr>
            <w:tcW w:w="1559" w:type="dxa"/>
            <w:vAlign w:val="center"/>
          </w:tcPr>
          <w:p w14:paraId="30E3F8F9" w14:textId="77777777" w:rsidR="00911467" w:rsidRPr="00AA17AA" w:rsidRDefault="00911467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0.8</w:t>
            </w:r>
          </w:p>
        </w:tc>
        <w:tc>
          <w:tcPr>
            <w:tcW w:w="1417" w:type="dxa"/>
            <w:vAlign w:val="center"/>
          </w:tcPr>
          <w:p w14:paraId="34D33316" w14:textId="77777777" w:rsidR="00911467" w:rsidRPr="00AA17AA" w:rsidRDefault="00911467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-6</w:t>
            </w:r>
          </w:p>
        </w:tc>
      </w:tr>
      <w:tr w:rsidR="00911467" w:rsidRPr="0060076D" w14:paraId="6259EDD0" w14:textId="77777777" w:rsidTr="00735285">
        <w:trPr>
          <w:jc w:val="center"/>
        </w:trPr>
        <w:tc>
          <w:tcPr>
            <w:tcW w:w="1849" w:type="dxa"/>
            <w:vAlign w:val="center"/>
          </w:tcPr>
          <w:p w14:paraId="4883BEBE" w14:textId="77777777" w:rsidR="00911467" w:rsidRPr="00AA17AA" w:rsidRDefault="00911467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Rural(O2I) FDD</w:t>
            </w:r>
          </w:p>
        </w:tc>
        <w:tc>
          <w:tcPr>
            <w:tcW w:w="1701" w:type="dxa"/>
            <w:vAlign w:val="center"/>
          </w:tcPr>
          <w:p w14:paraId="01394DED" w14:textId="77777777" w:rsidR="00911467" w:rsidRPr="00AA17AA" w:rsidRDefault="00911467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-1.9</w:t>
            </w:r>
          </w:p>
        </w:tc>
        <w:tc>
          <w:tcPr>
            <w:tcW w:w="1559" w:type="dxa"/>
            <w:vAlign w:val="center"/>
          </w:tcPr>
          <w:p w14:paraId="0E6F3AD8" w14:textId="77777777" w:rsidR="00911467" w:rsidRPr="00AA17AA" w:rsidRDefault="00911467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1.3</w:t>
            </w:r>
          </w:p>
        </w:tc>
        <w:tc>
          <w:tcPr>
            <w:tcW w:w="1417" w:type="dxa"/>
            <w:vAlign w:val="center"/>
          </w:tcPr>
          <w:p w14:paraId="5C31175B" w14:textId="77777777" w:rsidR="00911467" w:rsidRPr="00AA17AA" w:rsidRDefault="00911467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-6.57</w:t>
            </w:r>
          </w:p>
        </w:tc>
      </w:tr>
      <w:tr w:rsidR="00911467" w:rsidRPr="0060076D" w14:paraId="3EF68333" w14:textId="77777777" w:rsidTr="00735285">
        <w:trPr>
          <w:jc w:val="center"/>
        </w:trPr>
        <w:tc>
          <w:tcPr>
            <w:tcW w:w="1849" w:type="dxa"/>
            <w:vAlign w:val="center"/>
          </w:tcPr>
          <w:p w14:paraId="2F052E5D" w14:textId="77777777" w:rsidR="00911467" w:rsidRPr="00AA17AA" w:rsidRDefault="00911467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Rural(O2O) FDD</w:t>
            </w:r>
          </w:p>
        </w:tc>
        <w:tc>
          <w:tcPr>
            <w:tcW w:w="1701" w:type="dxa"/>
            <w:vAlign w:val="center"/>
          </w:tcPr>
          <w:p w14:paraId="74D06B8A" w14:textId="77777777" w:rsidR="00911467" w:rsidRPr="00AA17AA" w:rsidRDefault="00911467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-2</w:t>
            </w:r>
          </w:p>
        </w:tc>
        <w:tc>
          <w:tcPr>
            <w:tcW w:w="1559" w:type="dxa"/>
            <w:vAlign w:val="center"/>
          </w:tcPr>
          <w:p w14:paraId="7ABA9174" w14:textId="77777777" w:rsidR="00911467" w:rsidRPr="00AA17AA" w:rsidRDefault="00911467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0.9</w:t>
            </w:r>
          </w:p>
        </w:tc>
        <w:tc>
          <w:tcPr>
            <w:tcW w:w="1417" w:type="dxa"/>
            <w:vAlign w:val="center"/>
          </w:tcPr>
          <w:p w14:paraId="626B06F3" w14:textId="77777777" w:rsidR="00911467" w:rsidRPr="00AA17AA" w:rsidRDefault="00911467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-6.14</w:t>
            </w:r>
          </w:p>
        </w:tc>
      </w:tr>
      <w:tr w:rsidR="00911467" w:rsidRPr="0060076D" w14:paraId="4CC93973" w14:textId="77777777" w:rsidTr="00735285">
        <w:trPr>
          <w:jc w:val="center"/>
        </w:trPr>
        <w:tc>
          <w:tcPr>
            <w:tcW w:w="1849" w:type="dxa"/>
            <w:vAlign w:val="center"/>
          </w:tcPr>
          <w:p w14:paraId="12141D16" w14:textId="77777777" w:rsidR="00911467" w:rsidRPr="00AA17AA" w:rsidRDefault="00911467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Rural long distance FDD</w:t>
            </w:r>
          </w:p>
        </w:tc>
        <w:tc>
          <w:tcPr>
            <w:tcW w:w="1701" w:type="dxa"/>
            <w:vAlign w:val="center"/>
          </w:tcPr>
          <w:p w14:paraId="28AC9B80" w14:textId="77777777" w:rsidR="00911467" w:rsidRPr="00AA17AA" w:rsidRDefault="00911467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-6.9</w:t>
            </w:r>
          </w:p>
        </w:tc>
        <w:tc>
          <w:tcPr>
            <w:tcW w:w="1559" w:type="dxa"/>
            <w:vAlign w:val="center"/>
          </w:tcPr>
          <w:p w14:paraId="00D6546C" w14:textId="77777777" w:rsidR="00911467" w:rsidRPr="00AA17AA" w:rsidRDefault="00911467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-4.1</w:t>
            </w:r>
          </w:p>
        </w:tc>
        <w:tc>
          <w:tcPr>
            <w:tcW w:w="1417" w:type="dxa"/>
            <w:vAlign w:val="center"/>
          </w:tcPr>
          <w:p w14:paraId="39715B52" w14:textId="77777777" w:rsidR="00911467" w:rsidRPr="00AA17AA" w:rsidRDefault="00911467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-10.81</w:t>
            </w:r>
          </w:p>
        </w:tc>
      </w:tr>
    </w:tbl>
    <w:p w14:paraId="5EADBBDB" w14:textId="77777777" w:rsidR="00911467" w:rsidRPr="00D77DFE" w:rsidRDefault="00911467" w:rsidP="00911467">
      <w:pPr>
        <w:spacing w:beforeLines="30" w:before="72" w:line="60" w:lineRule="atLeast"/>
      </w:pPr>
    </w:p>
    <w:p w14:paraId="53890E60" w14:textId="72634304" w:rsidR="00FF2B15" w:rsidRPr="009D433A" w:rsidRDefault="00FF2B15" w:rsidP="00FF2B15">
      <w:pPr>
        <w:overflowPunct w:val="0"/>
        <w:snapToGrid/>
        <w:spacing w:beforeLines="30" w:before="72" w:after="180" w:line="60" w:lineRule="atLeast"/>
        <w:jc w:val="center"/>
        <w:textAlignment w:val="baseline"/>
        <w:rPr>
          <w:b/>
          <w:kern w:val="2"/>
          <w:sz w:val="18"/>
          <w:szCs w:val="18"/>
          <w:lang w:eastAsia="zh-CN"/>
        </w:rPr>
      </w:pPr>
      <w:r w:rsidRPr="009D433A">
        <w:rPr>
          <w:b/>
          <w:kern w:val="2"/>
          <w:sz w:val="18"/>
          <w:szCs w:val="18"/>
          <w:lang w:eastAsia="zh-CN"/>
        </w:rPr>
        <w:t xml:space="preserve">Table </w:t>
      </w:r>
      <w:r w:rsidR="003812A1">
        <w:rPr>
          <w:b/>
          <w:kern w:val="2"/>
          <w:sz w:val="18"/>
          <w:szCs w:val="18"/>
          <w:lang w:eastAsia="zh-CN"/>
        </w:rPr>
        <w:t>5</w:t>
      </w:r>
      <w:r w:rsidRPr="009D433A">
        <w:rPr>
          <w:b/>
          <w:kern w:val="2"/>
          <w:sz w:val="18"/>
          <w:szCs w:val="18"/>
          <w:lang w:eastAsia="zh-CN"/>
        </w:rPr>
        <w:t>. Required SNR of other channels including Msg3, PDCCH and PDSCH</w:t>
      </w:r>
    </w:p>
    <w:tbl>
      <w:tblPr>
        <w:tblStyle w:val="10"/>
        <w:tblW w:w="0" w:type="auto"/>
        <w:jc w:val="center"/>
        <w:tblLook w:val="04A0" w:firstRow="1" w:lastRow="0" w:firstColumn="1" w:lastColumn="0" w:noHBand="0" w:noVBand="1"/>
      </w:tblPr>
      <w:tblGrid>
        <w:gridCol w:w="1879"/>
        <w:gridCol w:w="1701"/>
        <w:gridCol w:w="1417"/>
        <w:gridCol w:w="1417"/>
      </w:tblGrid>
      <w:tr w:rsidR="00FF2B15" w:rsidRPr="00825600" w14:paraId="1FCDC76C" w14:textId="77777777" w:rsidTr="00735285">
        <w:trPr>
          <w:jc w:val="center"/>
        </w:trPr>
        <w:tc>
          <w:tcPr>
            <w:tcW w:w="1879" w:type="dxa"/>
            <w:vAlign w:val="center"/>
          </w:tcPr>
          <w:p w14:paraId="4BF955A3" w14:textId="77777777" w:rsidR="00FF2B15" w:rsidRPr="00AA17AA" w:rsidRDefault="00FF2B15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Required SNR (dB)</w:t>
            </w:r>
          </w:p>
        </w:tc>
        <w:tc>
          <w:tcPr>
            <w:tcW w:w="1701" w:type="dxa"/>
            <w:vAlign w:val="center"/>
          </w:tcPr>
          <w:p w14:paraId="3757231C" w14:textId="77777777" w:rsidR="00FF2B15" w:rsidRPr="00AA17AA" w:rsidRDefault="00FF2B15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Msg3</w:t>
            </w:r>
          </w:p>
          <w:p w14:paraId="24EABB4C" w14:textId="77777777" w:rsidR="00FF2B15" w:rsidRPr="00AA17AA" w:rsidRDefault="00FF2B15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(10% BLER)</w:t>
            </w:r>
          </w:p>
        </w:tc>
        <w:tc>
          <w:tcPr>
            <w:tcW w:w="1417" w:type="dxa"/>
            <w:vAlign w:val="center"/>
          </w:tcPr>
          <w:p w14:paraId="5C200915" w14:textId="77777777" w:rsidR="00FF2B15" w:rsidRPr="00AA17AA" w:rsidRDefault="00FF2B15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PDCCH</w:t>
            </w:r>
          </w:p>
          <w:p w14:paraId="5409467D" w14:textId="77777777" w:rsidR="00FF2B15" w:rsidRPr="00AA17AA" w:rsidRDefault="00FF2B15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(1% BLER)</w:t>
            </w:r>
          </w:p>
        </w:tc>
        <w:tc>
          <w:tcPr>
            <w:tcW w:w="1417" w:type="dxa"/>
            <w:vAlign w:val="center"/>
          </w:tcPr>
          <w:p w14:paraId="02E21DC7" w14:textId="77777777" w:rsidR="00FF2B15" w:rsidRPr="00AA17AA" w:rsidRDefault="00FF2B15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PDSCH</w:t>
            </w:r>
          </w:p>
          <w:p w14:paraId="379D1224" w14:textId="77777777" w:rsidR="00FF2B15" w:rsidRPr="00AA17AA" w:rsidRDefault="00FF2B15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(10% BLER)</w:t>
            </w:r>
          </w:p>
        </w:tc>
      </w:tr>
      <w:tr w:rsidR="00FF2B15" w:rsidRPr="00825600" w14:paraId="5544D075" w14:textId="77777777" w:rsidTr="00735285">
        <w:trPr>
          <w:jc w:val="center"/>
        </w:trPr>
        <w:tc>
          <w:tcPr>
            <w:tcW w:w="1879" w:type="dxa"/>
            <w:vAlign w:val="center"/>
          </w:tcPr>
          <w:p w14:paraId="34684AA2" w14:textId="650EE3C4" w:rsidR="00FF2B15" w:rsidRPr="00AA17AA" w:rsidRDefault="00FF2B15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Urban TDD</w:t>
            </w:r>
          </w:p>
        </w:tc>
        <w:tc>
          <w:tcPr>
            <w:tcW w:w="1701" w:type="dxa"/>
          </w:tcPr>
          <w:p w14:paraId="2003FEDF" w14:textId="77777777" w:rsidR="00FF2B15" w:rsidRPr="00AA17AA" w:rsidRDefault="00FF2B15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-1.3 dB</w:t>
            </w:r>
          </w:p>
        </w:tc>
        <w:tc>
          <w:tcPr>
            <w:tcW w:w="1417" w:type="dxa"/>
            <w:vMerge w:val="restart"/>
          </w:tcPr>
          <w:p w14:paraId="54557891" w14:textId="77777777" w:rsidR="00FF2B15" w:rsidRPr="00AA17AA" w:rsidRDefault="00FF2B15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</w:p>
          <w:p w14:paraId="6DFF3E6C" w14:textId="77777777" w:rsidR="00FF2B15" w:rsidRPr="00AA17AA" w:rsidRDefault="00FF2B15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-5.7 dB</w:t>
            </w:r>
          </w:p>
        </w:tc>
        <w:tc>
          <w:tcPr>
            <w:tcW w:w="1417" w:type="dxa"/>
          </w:tcPr>
          <w:p w14:paraId="740A96B7" w14:textId="77777777" w:rsidR="00FF2B15" w:rsidRPr="00AA17AA" w:rsidRDefault="00FF2B15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-4.15 dB</w:t>
            </w:r>
          </w:p>
        </w:tc>
      </w:tr>
      <w:tr w:rsidR="00FF2B15" w:rsidRPr="00825600" w14:paraId="67451B21" w14:textId="77777777" w:rsidTr="00735285">
        <w:trPr>
          <w:jc w:val="center"/>
        </w:trPr>
        <w:tc>
          <w:tcPr>
            <w:tcW w:w="1879" w:type="dxa"/>
            <w:vAlign w:val="center"/>
          </w:tcPr>
          <w:p w14:paraId="4BFDFA96" w14:textId="77777777" w:rsidR="00FF2B15" w:rsidRPr="00AA17AA" w:rsidRDefault="00FF2B15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Rural(O2I) TDD</w:t>
            </w:r>
          </w:p>
        </w:tc>
        <w:tc>
          <w:tcPr>
            <w:tcW w:w="1701" w:type="dxa"/>
          </w:tcPr>
          <w:p w14:paraId="69831D6A" w14:textId="77777777" w:rsidR="00FF2B15" w:rsidRPr="00AA17AA" w:rsidRDefault="00FF2B15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-1.3 dB</w:t>
            </w:r>
          </w:p>
        </w:tc>
        <w:tc>
          <w:tcPr>
            <w:tcW w:w="1417" w:type="dxa"/>
            <w:vMerge/>
          </w:tcPr>
          <w:p w14:paraId="660C4BF0" w14:textId="77777777" w:rsidR="00FF2B15" w:rsidRPr="00AA17AA" w:rsidRDefault="00FF2B15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0CA2DA1" w14:textId="77777777" w:rsidR="00FF2B15" w:rsidRPr="00AA17AA" w:rsidRDefault="00FF2B15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-3.72 dB</w:t>
            </w:r>
          </w:p>
        </w:tc>
      </w:tr>
      <w:tr w:rsidR="00FF2B15" w:rsidRPr="00825600" w14:paraId="35D7B51D" w14:textId="77777777" w:rsidTr="00735285">
        <w:trPr>
          <w:jc w:val="center"/>
        </w:trPr>
        <w:tc>
          <w:tcPr>
            <w:tcW w:w="1879" w:type="dxa"/>
            <w:vAlign w:val="center"/>
          </w:tcPr>
          <w:p w14:paraId="612EB02E" w14:textId="77777777" w:rsidR="00FF2B15" w:rsidRPr="00AA17AA" w:rsidRDefault="00FF2B15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Rural(O2O) TDD</w:t>
            </w:r>
          </w:p>
        </w:tc>
        <w:tc>
          <w:tcPr>
            <w:tcW w:w="1701" w:type="dxa"/>
          </w:tcPr>
          <w:p w14:paraId="5729CF4B" w14:textId="77777777" w:rsidR="00FF2B15" w:rsidRPr="00AA17AA" w:rsidRDefault="00FF2B15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-2 dB</w:t>
            </w:r>
          </w:p>
        </w:tc>
        <w:tc>
          <w:tcPr>
            <w:tcW w:w="1417" w:type="dxa"/>
            <w:vMerge/>
          </w:tcPr>
          <w:p w14:paraId="7A025060" w14:textId="77777777" w:rsidR="00FF2B15" w:rsidRPr="00AA17AA" w:rsidRDefault="00FF2B15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5D274CD" w14:textId="77777777" w:rsidR="00FF2B15" w:rsidRPr="00AA17AA" w:rsidRDefault="00FF2B15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-4.1 dB</w:t>
            </w:r>
          </w:p>
        </w:tc>
      </w:tr>
      <w:tr w:rsidR="00FF2B15" w:rsidRPr="00825600" w14:paraId="53EE4E90" w14:textId="77777777" w:rsidTr="00735285">
        <w:trPr>
          <w:jc w:val="center"/>
        </w:trPr>
        <w:tc>
          <w:tcPr>
            <w:tcW w:w="1879" w:type="dxa"/>
            <w:vAlign w:val="center"/>
          </w:tcPr>
          <w:p w14:paraId="2F4BEECE" w14:textId="77777777" w:rsidR="00FF2B15" w:rsidRPr="00AA17AA" w:rsidRDefault="00FF2B15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Rural(O2I) FDD</w:t>
            </w:r>
          </w:p>
        </w:tc>
        <w:tc>
          <w:tcPr>
            <w:tcW w:w="1701" w:type="dxa"/>
          </w:tcPr>
          <w:p w14:paraId="0F152370" w14:textId="77777777" w:rsidR="00FF2B15" w:rsidRPr="00AA17AA" w:rsidRDefault="00FF2B15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-1.3 dB</w:t>
            </w:r>
          </w:p>
        </w:tc>
        <w:tc>
          <w:tcPr>
            <w:tcW w:w="1417" w:type="dxa"/>
            <w:vMerge/>
          </w:tcPr>
          <w:p w14:paraId="38FD47EB" w14:textId="77777777" w:rsidR="00FF2B15" w:rsidRPr="00AA17AA" w:rsidRDefault="00FF2B15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7BCE01B" w14:textId="77777777" w:rsidR="00FF2B15" w:rsidRPr="00AA17AA" w:rsidRDefault="00FF2B15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-4 dB</w:t>
            </w:r>
          </w:p>
        </w:tc>
      </w:tr>
      <w:tr w:rsidR="00FF2B15" w:rsidRPr="00825600" w14:paraId="3075718D" w14:textId="77777777" w:rsidTr="00735285">
        <w:trPr>
          <w:jc w:val="center"/>
        </w:trPr>
        <w:tc>
          <w:tcPr>
            <w:tcW w:w="1879" w:type="dxa"/>
            <w:vAlign w:val="center"/>
          </w:tcPr>
          <w:p w14:paraId="7848D395" w14:textId="77777777" w:rsidR="00FF2B15" w:rsidRPr="00AA17AA" w:rsidRDefault="00FF2B15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Rural(O2O) FDD</w:t>
            </w:r>
          </w:p>
        </w:tc>
        <w:tc>
          <w:tcPr>
            <w:tcW w:w="1701" w:type="dxa"/>
          </w:tcPr>
          <w:p w14:paraId="1CEA0333" w14:textId="77777777" w:rsidR="00FF2B15" w:rsidRPr="00AA17AA" w:rsidRDefault="00FF2B15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-1.4 dB</w:t>
            </w:r>
          </w:p>
        </w:tc>
        <w:tc>
          <w:tcPr>
            <w:tcW w:w="1417" w:type="dxa"/>
            <w:vMerge/>
          </w:tcPr>
          <w:p w14:paraId="58898FF8" w14:textId="77777777" w:rsidR="00FF2B15" w:rsidRPr="00AA17AA" w:rsidRDefault="00FF2B15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0651222" w14:textId="77777777" w:rsidR="00FF2B15" w:rsidRPr="00AA17AA" w:rsidRDefault="00FF2B15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-4.25 dB</w:t>
            </w:r>
          </w:p>
        </w:tc>
      </w:tr>
      <w:tr w:rsidR="00FF2B15" w:rsidRPr="00825600" w14:paraId="32E8CDA8" w14:textId="77777777" w:rsidTr="00735285">
        <w:trPr>
          <w:jc w:val="center"/>
        </w:trPr>
        <w:tc>
          <w:tcPr>
            <w:tcW w:w="1879" w:type="dxa"/>
            <w:vAlign w:val="center"/>
          </w:tcPr>
          <w:p w14:paraId="249207D7" w14:textId="77777777" w:rsidR="00FF2B15" w:rsidRPr="00AA17AA" w:rsidRDefault="00FF2B15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lastRenderedPageBreak/>
              <w:t>Rural with long distance FDD</w:t>
            </w:r>
          </w:p>
        </w:tc>
        <w:tc>
          <w:tcPr>
            <w:tcW w:w="1701" w:type="dxa"/>
          </w:tcPr>
          <w:p w14:paraId="11437FE0" w14:textId="77777777" w:rsidR="00FF2B15" w:rsidRPr="00AA17AA" w:rsidRDefault="00FF2B15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-1.3 dB</w:t>
            </w:r>
          </w:p>
        </w:tc>
        <w:tc>
          <w:tcPr>
            <w:tcW w:w="1417" w:type="dxa"/>
            <w:vMerge/>
          </w:tcPr>
          <w:p w14:paraId="658D73C3" w14:textId="77777777" w:rsidR="00FF2B15" w:rsidRPr="00AA17AA" w:rsidRDefault="00FF2B15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E9EF34D" w14:textId="77777777" w:rsidR="00FF2B15" w:rsidRPr="00AA17AA" w:rsidRDefault="00FF2B15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-5.64 dB</w:t>
            </w:r>
          </w:p>
        </w:tc>
      </w:tr>
    </w:tbl>
    <w:p w14:paraId="6E1423C1" w14:textId="77777777" w:rsidR="00F35255" w:rsidRDefault="00F35255" w:rsidP="00AA17AA">
      <w:pPr>
        <w:spacing w:beforeLines="30" w:before="72" w:line="60" w:lineRule="atLeast"/>
      </w:pPr>
    </w:p>
    <w:p w14:paraId="0D109A5A" w14:textId="683CB116" w:rsidR="0031199B" w:rsidRDefault="003C7A1E" w:rsidP="004A5107">
      <w:pPr>
        <w:pStyle w:val="3"/>
      </w:pPr>
      <w:r>
        <w:rPr>
          <w:lang w:eastAsia="ja-JP"/>
        </w:rPr>
        <w:t>On c</w:t>
      </w:r>
      <w:r w:rsidR="00591DBF">
        <w:rPr>
          <w:lang w:eastAsia="ja-JP"/>
        </w:rPr>
        <w:t>overage performance of PUSCH and PUCCH</w:t>
      </w:r>
    </w:p>
    <w:p w14:paraId="7C4BA935" w14:textId="360787EF" w:rsidR="004165F1" w:rsidRDefault="00D37B3F" w:rsidP="004165F1">
      <w:pPr>
        <w:spacing w:beforeLines="30" w:before="72" w:line="60" w:lineRule="atLeast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fter acquiring the operation point (required SNR) for different channels, </w:t>
      </w:r>
      <w:r w:rsidR="004165F1">
        <w:rPr>
          <w:lang w:eastAsia="zh-CN"/>
        </w:rPr>
        <w:t>t</w:t>
      </w:r>
      <w:r w:rsidR="00A10F67">
        <w:rPr>
          <w:lang w:eastAsia="zh-CN"/>
        </w:rPr>
        <w:t xml:space="preserve">he </w:t>
      </w:r>
      <w:r w:rsidR="000276B5">
        <w:rPr>
          <w:lang w:eastAsia="zh-CN"/>
        </w:rPr>
        <w:t xml:space="preserve">available path loss </w:t>
      </w:r>
      <w:r w:rsidR="00A10F67">
        <w:rPr>
          <w:lang w:eastAsia="zh-CN"/>
        </w:rPr>
        <w:t xml:space="preserve">can be deduced </w:t>
      </w:r>
      <w:r w:rsidR="001E6610">
        <w:rPr>
          <w:lang w:eastAsia="zh-CN"/>
        </w:rPr>
        <w:t>from</w:t>
      </w:r>
      <w:r w:rsidR="00A10F67">
        <w:rPr>
          <w:lang w:eastAsia="zh-CN"/>
        </w:rPr>
        <w:t xml:space="preserve"> aforementioned inputs</w:t>
      </w:r>
      <w:r w:rsidR="008F6A7C">
        <w:rPr>
          <w:lang w:eastAsia="zh-CN"/>
        </w:rPr>
        <w:t xml:space="preserve"> for the link budget template</w:t>
      </w:r>
      <w:r w:rsidR="004165F1">
        <w:rPr>
          <w:lang w:eastAsia="zh-CN"/>
        </w:rPr>
        <w:t xml:space="preserve">, thus we could find out the bottleneck channel of coverage by comparing the </w:t>
      </w:r>
      <w:r w:rsidR="004165F1" w:rsidRPr="004A5107">
        <w:rPr>
          <w:i/>
          <w:lang w:eastAsia="zh-CN"/>
        </w:rPr>
        <w:t>Available pathloss</w:t>
      </w:r>
      <w:r w:rsidR="004165F1">
        <w:rPr>
          <w:lang w:eastAsia="zh-CN"/>
        </w:rPr>
        <w:t xml:space="preserve"> and </w:t>
      </w:r>
      <w:r w:rsidR="004165F1" w:rsidRPr="004A5107">
        <w:rPr>
          <w:i/>
          <w:lang w:eastAsia="zh-CN"/>
        </w:rPr>
        <w:t>Target performance.</w:t>
      </w:r>
      <w:r w:rsidR="004165F1">
        <w:rPr>
          <w:lang w:eastAsia="zh-CN"/>
        </w:rPr>
        <w:t xml:space="preserve">  Note that:</w:t>
      </w:r>
    </w:p>
    <w:p w14:paraId="7FBC46B3" w14:textId="0744C507" w:rsidR="004165F1" w:rsidRDefault="004165F1" w:rsidP="004A5107">
      <w:pPr>
        <w:pStyle w:val="af0"/>
        <w:numPr>
          <w:ilvl w:val="0"/>
          <w:numId w:val="18"/>
        </w:numPr>
        <w:spacing w:beforeLines="30" w:before="72" w:line="60" w:lineRule="atLeast"/>
        <w:rPr>
          <w:i/>
          <w:lang w:eastAsia="zh-CN"/>
        </w:rPr>
      </w:pPr>
      <w:r w:rsidRPr="004A5107">
        <w:rPr>
          <w:rFonts w:ascii="Times New Roman" w:hAnsi="Times New Roman"/>
          <w:i/>
          <w:sz w:val="22"/>
          <w:szCs w:val="22"/>
          <w:lang w:eastAsia="zh-CN"/>
        </w:rPr>
        <w:t>Available pathloss</w:t>
      </w:r>
      <w:r>
        <w:rPr>
          <w:rFonts w:ascii="Times New Roman" w:hAnsi="Times New Roman"/>
          <w:i/>
          <w:sz w:val="22"/>
          <w:szCs w:val="22"/>
          <w:lang w:eastAsia="zh-CN"/>
        </w:rPr>
        <w:t xml:space="preserve"> </w:t>
      </w:r>
      <w:r w:rsidRPr="004A5107">
        <w:rPr>
          <w:rFonts w:ascii="Times New Roman" w:hAnsi="Times New Roman"/>
          <w:sz w:val="22"/>
          <w:szCs w:val="22"/>
          <w:lang w:eastAsia="zh-CN"/>
        </w:rPr>
        <w:t>means the MCL at required SNR which</w:t>
      </w:r>
      <w:r w:rsidRPr="002C60D3">
        <w:rPr>
          <w:rFonts w:ascii="Times New Roman" w:hAnsi="Times New Roman"/>
          <w:sz w:val="22"/>
          <w:szCs w:val="22"/>
          <w:lang w:eastAsia="zh-CN"/>
        </w:rPr>
        <w:t xml:space="preserve"> can achieve </w:t>
      </w:r>
      <w:r>
        <w:rPr>
          <w:rFonts w:ascii="Times New Roman" w:hAnsi="Times New Roman"/>
          <w:sz w:val="22"/>
          <w:szCs w:val="22"/>
          <w:lang w:eastAsia="zh-CN"/>
        </w:rPr>
        <w:t>the</w:t>
      </w:r>
      <w:r w:rsidRPr="004A5107">
        <w:rPr>
          <w:rFonts w:ascii="Times New Roman" w:hAnsi="Times New Roman"/>
          <w:sz w:val="22"/>
          <w:szCs w:val="22"/>
          <w:lang w:eastAsia="zh-CN"/>
        </w:rPr>
        <w:t xml:space="preserve"> target data rate</w:t>
      </w:r>
      <w:r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D37B3F">
        <w:rPr>
          <w:rFonts w:ascii="Times New Roman" w:hAnsi="Times New Roman"/>
          <w:sz w:val="22"/>
          <w:szCs w:val="22"/>
          <w:lang w:eastAsia="zh-CN"/>
        </w:rPr>
        <w:t>while the</w:t>
      </w:r>
      <w:r>
        <w:rPr>
          <w:rFonts w:ascii="Times New Roman" w:hAnsi="Times New Roman"/>
          <w:sz w:val="22"/>
          <w:szCs w:val="22"/>
          <w:lang w:eastAsia="zh-CN"/>
        </w:rPr>
        <w:t xml:space="preserve"> maximum coverage distance</w:t>
      </w:r>
      <w:r w:rsidR="00D37B3F">
        <w:rPr>
          <w:rFonts w:ascii="Times New Roman" w:hAnsi="Times New Roman"/>
          <w:sz w:val="22"/>
          <w:szCs w:val="22"/>
          <w:lang w:eastAsia="zh-CN"/>
        </w:rPr>
        <w:t xml:space="preserve"> at the required SNR might not be </w:t>
      </w:r>
      <w:r w:rsidR="00017D2D">
        <w:rPr>
          <w:rFonts w:ascii="Times New Roman" w:hAnsi="Times New Roman"/>
          <w:sz w:val="22"/>
          <w:szCs w:val="22"/>
          <w:lang w:eastAsia="zh-CN"/>
        </w:rPr>
        <w:t>achieved at the cell edge</w:t>
      </w:r>
      <w:r w:rsidR="00D37B3F">
        <w:rPr>
          <w:rFonts w:ascii="Times New Roman" w:hAnsi="Times New Roman"/>
          <w:sz w:val="22"/>
          <w:szCs w:val="22"/>
          <w:lang w:eastAsia="zh-CN"/>
        </w:rPr>
        <w:t>.</w:t>
      </w:r>
    </w:p>
    <w:p w14:paraId="0AE5E2B7" w14:textId="19D77AC1" w:rsidR="004165F1" w:rsidRPr="004A5107" w:rsidRDefault="004165F1" w:rsidP="004A5107">
      <w:pPr>
        <w:pStyle w:val="af0"/>
        <w:numPr>
          <w:ilvl w:val="0"/>
          <w:numId w:val="18"/>
        </w:numPr>
        <w:spacing w:beforeLines="30" w:before="72" w:line="60" w:lineRule="atLeast"/>
        <w:rPr>
          <w:i/>
          <w:lang w:eastAsia="zh-CN"/>
        </w:rPr>
      </w:pPr>
      <w:r w:rsidRPr="004165F1">
        <w:rPr>
          <w:rFonts w:ascii="Times New Roman" w:hAnsi="Times New Roman"/>
          <w:i/>
          <w:sz w:val="22"/>
          <w:szCs w:val="22"/>
          <w:lang w:eastAsia="zh-CN"/>
        </w:rPr>
        <w:t>Target performance</w:t>
      </w:r>
      <w:r>
        <w:rPr>
          <w:rFonts w:ascii="Times New Roman" w:hAnsi="Times New Roman"/>
          <w:i/>
          <w:sz w:val="22"/>
          <w:szCs w:val="22"/>
          <w:lang w:eastAsia="zh-CN"/>
        </w:rPr>
        <w:t xml:space="preserve"> </w:t>
      </w:r>
      <w:r w:rsidRPr="004A5107">
        <w:rPr>
          <w:rFonts w:ascii="Times New Roman" w:hAnsi="Times New Roman"/>
          <w:sz w:val="22"/>
          <w:szCs w:val="22"/>
          <w:lang w:eastAsia="zh-CN"/>
        </w:rPr>
        <w:t>means</w:t>
      </w:r>
      <w:r w:rsidR="00D37B3F">
        <w:rPr>
          <w:rFonts w:ascii="Times New Roman" w:hAnsi="Times New Roman"/>
          <w:sz w:val="22"/>
          <w:szCs w:val="22"/>
          <w:lang w:eastAsia="zh-CN"/>
        </w:rPr>
        <w:t xml:space="preserve"> the MCL</w:t>
      </w:r>
      <w:r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597D35">
        <w:rPr>
          <w:rFonts w:ascii="Times New Roman" w:hAnsi="Times New Roman"/>
          <w:sz w:val="22"/>
          <w:szCs w:val="22"/>
          <w:lang w:eastAsia="zh-CN"/>
        </w:rPr>
        <w:t>at the distance of</w:t>
      </w:r>
      <w:r w:rsidR="00D37B3F">
        <w:rPr>
          <w:rFonts w:ascii="Times New Roman" w:hAnsi="Times New Roman"/>
          <w:sz w:val="22"/>
          <w:szCs w:val="22"/>
          <w:lang w:eastAsia="zh-CN"/>
        </w:rPr>
        <w:t xml:space="preserve"> being </w:t>
      </w:r>
      <m:oMath>
        <m:f>
          <m:fPr>
            <m:type m:val="lin"/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 xml:space="preserve">3* </m:t>
            </m:r>
          </m:den>
        </m:f>
        <m:r>
          <w:rPr>
            <w:rFonts w:ascii="Cambria Math" w:hAnsi="Cambria Math"/>
            <w:sz w:val="22"/>
            <w:szCs w:val="22"/>
            <w:lang w:eastAsia="zh-CN"/>
          </w:rPr>
          <m:t>ISD</m:t>
        </m:r>
      </m:oMath>
      <w:r w:rsidR="00D37B3F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597D35">
        <w:rPr>
          <w:rFonts w:ascii="Times New Roman" w:hAnsi="Times New Roman"/>
          <w:sz w:val="22"/>
          <w:szCs w:val="22"/>
          <w:lang w:eastAsia="zh-CN"/>
        </w:rPr>
        <w:t xml:space="preserve">from the base station </w:t>
      </w:r>
      <w:r w:rsidR="00D37B3F">
        <w:rPr>
          <w:rFonts w:ascii="Times New Roman" w:hAnsi="Times New Roman"/>
          <w:sz w:val="22"/>
          <w:szCs w:val="22"/>
          <w:lang w:eastAsia="zh-CN"/>
        </w:rPr>
        <w:t>for hexagonal cells</w:t>
      </w:r>
      <w:r w:rsidR="00D37B3F">
        <w:rPr>
          <w:rFonts w:ascii="Times New Roman" w:hAnsi="Times New Roman" w:hint="eastAsia"/>
          <w:sz w:val="22"/>
          <w:szCs w:val="22"/>
          <w:lang w:eastAsia="zh-CN"/>
        </w:rPr>
        <w:t>.</w:t>
      </w:r>
    </w:p>
    <w:p w14:paraId="3ABDE22D" w14:textId="1AFB9568" w:rsidR="00D37B3F" w:rsidRDefault="00084CDE" w:rsidP="00AA17AA">
      <w:pPr>
        <w:spacing w:beforeLines="30" w:before="72" w:line="60" w:lineRule="atLeast"/>
        <w:rPr>
          <w:lang w:eastAsia="zh-CN"/>
        </w:rPr>
      </w:pPr>
      <w:r>
        <w:rPr>
          <w:lang w:eastAsia="zh-CN"/>
        </w:rPr>
        <w:t>If the gap</w:t>
      </w:r>
      <w:r w:rsidR="00D37B3F">
        <w:rPr>
          <w:lang w:eastAsia="zh-CN"/>
        </w:rPr>
        <w:t xml:space="preserve"> (</w:t>
      </w:r>
      <w:r w:rsidR="00D37B3F" w:rsidRPr="004165F1">
        <w:rPr>
          <w:i/>
          <w:lang w:eastAsia="zh-CN"/>
        </w:rPr>
        <w:t>Target performance</w:t>
      </w:r>
      <w:r w:rsidR="00D37B3F">
        <w:rPr>
          <w:i/>
          <w:lang w:eastAsia="zh-CN"/>
        </w:rPr>
        <w:t>-</w:t>
      </w:r>
      <w:r w:rsidR="00D37B3F" w:rsidRPr="00D37B3F">
        <w:rPr>
          <w:i/>
          <w:lang w:eastAsia="zh-CN"/>
        </w:rPr>
        <w:t xml:space="preserve"> </w:t>
      </w:r>
      <w:r w:rsidR="00D37B3F" w:rsidRPr="009D433A">
        <w:rPr>
          <w:i/>
          <w:lang w:eastAsia="zh-CN"/>
        </w:rPr>
        <w:t>Available pathloss</w:t>
      </w:r>
      <w:r w:rsidR="00D37B3F">
        <w:rPr>
          <w:lang w:eastAsia="zh-CN"/>
        </w:rPr>
        <w:t>)</w:t>
      </w:r>
      <w:r>
        <w:rPr>
          <w:lang w:eastAsia="zh-CN"/>
        </w:rPr>
        <w:t xml:space="preserve"> is </w:t>
      </w:r>
      <w:r w:rsidR="00D37B3F">
        <w:rPr>
          <w:lang w:eastAsia="zh-CN"/>
        </w:rPr>
        <w:t>positive</w:t>
      </w:r>
      <w:r>
        <w:rPr>
          <w:lang w:eastAsia="zh-CN"/>
        </w:rPr>
        <w:t>, then the coverage requirement is not achieved.</w:t>
      </w:r>
      <w:r w:rsidR="00AB3DB2">
        <w:rPr>
          <w:lang w:eastAsia="zh-CN"/>
        </w:rPr>
        <w:t xml:space="preserve"> </w:t>
      </w:r>
      <w:r w:rsidR="00EB0AAE">
        <w:rPr>
          <w:lang w:eastAsia="zh-CN"/>
        </w:rPr>
        <w:t>As shown in Table 6~8, evaluation results for PUSCH and PUCCH are presented as follows:</w:t>
      </w:r>
    </w:p>
    <w:p w14:paraId="087F349B" w14:textId="73F57131" w:rsidR="001E6610" w:rsidRPr="004A5107" w:rsidRDefault="001E6610" w:rsidP="004A5107">
      <w:pPr>
        <w:overflowPunct w:val="0"/>
        <w:snapToGrid/>
        <w:spacing w:beforeLines="30" w:before="72" w:after="180" w:line="60" w:lineRule="atLeast"/>
        <w:jc w:val="center"/>
        <w:textAlignment w:val="baseline"/>
        <w:rPr>
          <w:b/>
          <w:kern w:val="2"/>
          <w:sz w:val="18"/>
          <w:szCs w:val="18"/>
          <w:lang w:eastAsia="zh-CN"/>
        </w:rPr>
      </w:pPr>
      <w:r w:rsidRPr="004A5107">
        <w:rPr>
          <w:b/>
          <w:kern w:val="2"/>
          <w:sz w:val="18"/>
          <w:szCs w:val="18"/>
          <w:lang w:eastAsia="zh-CN"/>
        </w:rPr>
        <w:t xml:space="preserve">Table </w:t>
      </w:r>
      <w:r w:rsidR="00D3174D">
        <w:rPr>
          <w:b/>
          <w:kern w:val="2"/>
          <w:sz w:val="18"/>
          <w:szCs w:val="18"/>
          <w:lang w:eastAsia="zh-CN"/>
        </w:rPr>
        <w:t>6</w:t>
      </w:r>
      <w:r w:rsidR="008F110C" w:rsidRPr="004A5107">
        <w:rPr>
          <w:b/>
          <w:kern w:val="2"/>
          <w:sz w:val="18"/>
          <w:szCs w:val="18"/>
          <w:lang w:eastAsia="zh-CN"/>
        </w:rPr>
        <w:t>.</w:t>
      </w:r>
      <w:r w:rsidRPr="004A5107">
        <w:rPr>
          <w:b/>
          <w:kern w:val="2"/>
          <w:sz w:val="18"/>
          <w:szCs w:val="18"/>
          <w:lang w:eastAsia="zh-CN"/>
        </w:rPr>
        <w:t xml:space="preserve"> </w:t>
      </w:r>
      <w:r w:rsidR="008F110C" w:rsidRPr="004A5107">
        <w:rPr>
          <w:b/>
          <w:kern w:val="2"/>
          <w:sz w:val="18"/>
          <w:szCs w:val="18"/>
          <w:lang w:eastAsia="zh-CN"/>
        </w:rPr>
        <w:t>Coverage</w:t>
      </w:r>
      <w:r w:rsidR="00572124" w:rsidRPr="004A5107">
        <w:rPr>
          <w:b/>
          <w:kern w:val="2"/>
          <w:sz w:val="18"/>
          <w:szCs w:val="18"/>
          <w:lang w:eastAsia="zh-CN"/>
        </w:rPr>
        <w:t xml:space="preserve"> </w:t>
      </w:r>
      <w:r w:rsidR="008F110C" w:rsidRPr="004A5107">
        <w:rPr>
          <w:b/>
          <w:kern w:val="2"/>
          <w:sz w:val="18"/>
          <w:szCs w:val="18"/>
          <w:lang w:eastAsia="zh-CN"/>
        </w:rPr>
        <w:t>performance</w:t>
      </w:r>
      <w:r w:rsidRPr="004A5107">
        <w:rPr>
          <w:b/>
          <w:kern w:val="2"/>
          <w:sz w:val="18"/>
          <w:szCs w:val="18"/>
          <w:lang w:eastAsia="zh-CN"/>
        </w:rPr>
        <w:t xml:space="preserve"> of PU</w:t>
      </w:r>
      <w:r w:rsidR="003E439D" w:rsidRPr="004A5107">
        <w:rPr>
          <w:b/>
          <w:kern w:val="2"/>
          <w:sz w:val="18"/>
          <w:szCs w:val="18"/>
          <w:lang w:eastAsia="zh-CN"/>
        </w:rPr>
        <w:t>S</w:t>
      </w:r>
      <w:r w:rsidRPr="004A5107">
        <w:rPr>
          <w:b/>
          <w:kern w:val="2"/>
          <w:sz w:val="18"/>
          <w:szCs w:val="18"/>
          <w:lang w:eastAsia="zh-CN"/>
        </w:rPr>
        <w:t>CH</w:t>
      </w:r>
      <w:r w:rsidR="003E439D" w:rsidRPr="004A5107">
        <w:rPr>
          <w:b/>
          <w:kern w:val="2"/>
          <w:sz w:val="18"/>
          <w:szCs w:val="18"/>
          <w:lang w:eastAsia="zh-CN"/>
        </w:rPr>
        <w:t xml:space="preserve"> </w:t>
      </w:r>
      <w:r w:rsidRPr="004A5107">
        <w:rPr>
          <w:b/>
          <w:kern w:val="2"/>
          <w:sz w:val="18"/>
          <w:szCs w:val="18"/>
          <w:lang w:eastAsia="zh-CN"/>
        </w:rPr>
        <w:t xml:space="preserve">towards </w:t>
      </w:r>
      <w:r w:rsidR="00572124" w:rsidRPr="004A5107">
        <w:rPr>
          <w:b/>
          <w:kern w:val="2"/>
          <w:sz w:val="18"/>
          <w:szCs w:val="18"/>
          <w:lang w:eastAsia="zh-CN"/>
        </w:rPr>
        <w:t>eMBB</w:t>
      </w:r>
    </w:p>
    <w:tbl>
      <w:tblPr>
        <w:tblStyle w:val="ac"/>
        <w:tblW w:w="5949" w:type="dxa"/>
        <w:jc w:val="center"/>
        <w:tblLayout w:type="fixed"/>
        <w:tblLook w:val="04A0" w:firstRow="1" w:lastRow="0" w:firstColumn="1" w:lastColumn="0" w:noHBand="0" w:noVBand="1"/>
      </w:tblPr>
      <w:tblGrid>
        <w:gridCol w:w="2123"/>
        <w:gridCol w:w="1558"/>
        <w:gridCol w:w="1134"/>
        <w:gridCol w:w="1134"/>
      </w:tblGrid>
      <w:tr w:rsidR="008F110C" w:rsidRPr="00825600" w14:paraId="567988C0" w14:textId="15E80498" w:rsidTr="00106370">
        <w:trPr>
          <w:trHeight w:val="1262"/>
          <w:jc w:val="center"/>
        </w:trPr>
        <w:tc>
          <w:tcPr>
            <w:tcW w:w="2123" w:type="dxa"/>
            <w:vAlign w:val="center"/>
          </w:tcPr>
          <w:p w14:paraId="1B260542" w14:textId="48CCD9E4" w:rsidR="008F110C" w:rsidRPr="00AA17AA" w:rsidRDefault="008F110C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Scenario</w:t>
            </w:r>
            <w:r w:rsidR="00DB7868" w:rsidRPr="00AA17AA">
              <w:rPr>
                <w:kern w:val="2"/>
                <w:sz w:val="18"/>
                <w:szCs w:val="18"/>
                <w:lang w:eastAsia="zh-CN"/>
              </w:rPr>
              <w:t xml:space="preserve"> (ISD)</w:t>
            </w:r>
          </w:p>
        </w:tc>
        <w:tc>
          <w:tcPr>
            <w:tcW w:w="1558" w:type="dxa"/>
            <w:vAlign w:val="center"/>
          </w:tcPr>
          <w:p w14:paraId="5CADB86A" w14:textId="77777777" w:rsidR="008F110C" w:rsidRPr="00AA17AA" w:rsidRDefault="008F110C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Available path loss (dB)</w:t>
            </w:r>
          </w:p>
        </w:tc>
        <w:tc>
          <w:tcPr>
            <w:tcW w:w="1134" w:type="dxa"/>
            <w:vAlign w:val="center"/>
          </w:tcPr>
          <w:p w14:paraId="40ED0402" w14:textId="1FCB7E01" w:rsidR="008F110C" w:rsidRPr="00AA17AA" w:rsidRDefault="008F110C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Target performance (dB)</w:t>
            </w:r>
          </w:p>
        </w:tc>
        <w:tc>
          <w:tcPr>
            <w:tcW w:w="1134" w:type="dxa"/>
            <w:vAlign w:val="center"/>
          </w:tcPr>
          <w:p w14:paraId="0104F90A" w14:textId="0C7C2AC6" w:rsidR="008F110C" w:rsidRPr="00AA17AA" w:rsidRDefault="008F110C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Gap</w:t>
            </w:r>
          </w:p>
        </w:tc>
      </w:tr>
      <w:tr w:rsidR="008F110C" w:rsidRPr="00825600" w14:paraId="6A8EFE1B" w14:textId="36D2A27D" w:rsidTr="00106370">
        <w:trPr>
          <w:jc w:val="center"/>
        </w:trPr>
        <w:tc>
          <w:tcPr>
            <w:tcW w:w="2123" w:type="dxa"/>
            <w:vAlign w:val="center"/>
          </w:tcPr>
          <w:p w14:paraId="2BA1FEC5" w14:textId="0388F27A" w:rsidR="008F110C" w:rsidRPr="00AA17AA" w:rsidRDefault="008F110C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Urban</w:t>
            </w:r>
            <w:r w:rsidR="00DB7868" w:rsidRPr="00AA17AA">
              <w:rPr>
                <w:kern w:val="2"/>
                <w:sz w:val="18"/>
                <w:szCs w:val="18"/>
                <w:lang w:eastAsia="zh-CN"/>
              </w:rPr>
              <w:t xml:space="preserve"> </w:t>
            </w:r>
            <w:r w:rsidR="00270D64" w:rsidRPr="00AA17AA">
              <w:rPr>
                <w:kern w:val="2"/>
                <w:sz w:val="18"/>
                <w:szCs w:val="18"/>
                <w:lang w:eastAsia="zh-CN"/>
              </w:rPr>
              <w:t xml:space="preserve">O2I </w:t>
            </w:r>
            <w:r w:rsidR="00DB7868" w:rsidRPr="00AA17AA">
              <w:rPr>
                <w:kern w:val="2"/>
                <w:sz w:val="18"/>
                <w:szCs w:val="18"/>
                <w:lang w:eastAsia="zh-CN"/>
              </w:rPr>
              <w:t>TDD</w:t>
            </w:r>
            <w:r w:rsidRPr="00AA17AA">
              <w:rPr>
                <w:kern w:val="2"/>
                <w:sz w:val="18"/>
                <w:szCs w:val="18"/>
                <w:lang w:eastAsia="zh-CN"/>
              </w:rPr>
              <w:t xml:space="preserve"> </w:t>
            </w:r>
            <w:r w:rsidR="00DB7868" w:rsidRPr="00AA17AA">
              <w:rPr>
                <w:kern w:val="2"/>
                <w:sz w:val="18"/>
                <w:szCs w:val="18"/>
                <w:lang w:eastAsia="zh-CN"/>
              </w:rPr>
              <w:t>(500m)</w:t>
            </w:r>
          </w:p>
        </w:tc>
        <w:tc>
          <w:tcPr>
            <w:tcW w:w="1558" w:type="dxa"/>
            <w:vAlign w:val="center"/>
          </w:tcPr>
          <w:p w14:paraId="6B1C288E" w14:textId="660C48A9" w:rsidR="008F110C" w:rsidRPr="00AA17AA" w:rsidRDefault="00DB7868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109.75</w:t>
            </w:r>
          </w:p>
        </w:tc>
        <w:tc>
          <w:tcPr>
            <w:tcW w:w="1134" w:type="dxa"/>
            <w:vAlign w:val="center"/>
          </w:tcPr>
          <w:p w14:paraId="00B7857D" w14:textId="696440C8" w:rsidR="008F110C" w:rsidRPr="00AA17AA" w:rsidRDefault="00DB7868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124.2</w:t>
            </w:r>
          </w:p>
        </w:tc>
        <w:tc>
          <w:tcPr>
            <w:tcW w:w="1134" w:type="dxa"/>
            <w:vAlign w:val="center"/>
          </w:tcPr>
          <w:p w14:paraId="49B0758B" w14:textId="61F11A56" w:rsidR="008F110C" w:rsidRPr="004A5107" w:rsidRDefault="00106370" w:rsidP="00AA17AA">
            <w:pPr>
              <w:spacing w:beforeLines="30" w:before="72" w:line="60" w:lineRule="atLeast"/>
              <w:jc w:val="center"/>
              <w:rPr>
                <w:b/>
                <w:color w:val="FFFFFF" w:themeColor="background1"/>
                <w:kern w:val="2"/>
                <w:sz w:val="18"/>
                <w:szCs w:val="18"/>
                <w:highlight w:val="red"/>
                <w:lang w:eastAsia="zh-CN"/>
              </w:rPr>
            </w:pPr>
            <w:r w:rsidRPr="004A5107">
              <w:rPr>
                <w:b/>
                <w:color w:val="FFFFFF" w:themeColor="background1"/>
                <w:kern w:val="2"/>
                <w:sz w:val="18"/>
                <w:szCs w:val="18"/>
                <w:highlight w:val="red"/>
                <w:lang w:eastAsia="zh-CN"/>
              </w:rPr>
              <w:t>14.45</w:t>
            </w:r>
          </w:p>
        </w:tc>
      </w:tr>
      <w:tr w:rsidR="008F110C" w:rsidRPr="00825600" w14:paraId="0B093ACF" w14:textId="119A3C87" w:rsidTr="00106370">
        <w:trPr>
          <w:jc w:val="center"/>
        </w:trPr>
        <w:tc>
          <w:tcPr>
            <w:tcW w:w="2123" w:type="dxa"/>
            <w:vAlign w:val="center"/>
          </w:tcPr>
          <w:p w14:paraId="7940C069" w14:textId="1C501DAD" w:rsidR="008F110C" w:rsidRPr="00AA17AA" w:rsidRDefault="00DB7868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O2I TDD (1732m)</w:t>
            </w:r>
          </w:p>
        </w:tc>
        <w:tc>
          <w:tcPr>
            <w:tcW w:w="1558" w:type="dxa"/>
            <w:vAlign w:val="center"/>
          </w:tcPr>
          <w:p w14:paraId="13324BF0" w14:textId="5030EFBD" w:rsidR="008F110C" w:rsidRPr="00AA17AA" w:rsidRDefault="00DB7868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125.19</w:t>
            </w:r>
          </w:p>
        </w:tc>
        <w:tc>
          <w:tcPr>
            <w:tcW w:w="1134" w:type="dxa"/>
            <w:vAlign w:val="center"/>
          </w:tcPr>
          <w:p w14:paraId="44226E0A" w14:textId="03DBE845" w:rsidR="008F110C" w:rsidRPr="00AA17AA" w:rsidRDefault="00DB7868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133.99</w:t>
            </w:r>
          </w:p>
        </w:tc>
        <w:tc>
          <w:tcPr>
            <w:tcW w:w="1134" w:type="dxa"/>
            <w:vAlign w:val="center"/>
          </w:tcPr>
          <w:p w14:paraId="6510B127" w14:textId="798C40B0" w:rsidR="008F110C" w:rsidRPr="004A5107" w:rsidRDefault="00106370" w:rsidP="00AA17AA">
            <w:pPr>
              <w:spacing w:beforeLines="30" w:before="72" w:line="60" w:lineRule="atLeast"/>
              <w:jc w:val="center"/>
              <w:rPr>
                <w:b/>
                <w:color w:val="FFFFFF" w:themeColor="background1"/>
                <w:kern w:val="2"/>
                <w:sz w:val="18"/>
                <w:szCs w:val="18"/>
                <w:highlight w:val="red"/>
                <w:lang w:eastAsia="zh-CN"/>
              </w:rPr>
            </w:pPr>
            <w:r w:rsidRPr="004A5107">
              <w:rPr>
                <w:b/>
                <w:color w:val="FFFFFF" w:themeColor="background1"/>
                <w:kern w:val="2"/>
                <w:sz w:val="18"/>
                <w:szCs w:val="18"/>
                <w:highlight w:val="red"/>
                <w:lang w:eastAsia="zh-CN"/>
              </w:rPr>
              <w:t>8.8</w:t>
            </w:r>
          </w:p>
        </w:tc>
      </w:tr>
      <w:tr w:rsidR="008F110C" w:rsidRPr="00825600" w14:paraId="687E54B2" w14:textId="4C690227" w:rsidTr="00106370">
        <w:trPr>
          <w:jc w:val="center"/>
        </w:trPr>
        <w:tc>
          <w:tcPr>
            <w:tcW w:w="2123" w:type="dxa"/>
            <w:vAlign w:val="center"/>
          </w:tcPr>
          <w:p w14:paraId="2D7A8C64" w14:textId="17C36275" w:rsidR="008F110C" w:rsidRPr="00AA17AA" w:rsidRDefault="00DB7868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O2O TDD (1732m)</w:t>
            </w:r>
          </w:p>
        </w:tc>
        <w:tc>
          <w:tcPr>
            <w:tcW w:w="1558" w:type="dxa"/>
            <w:vAlign w:val="center"/>
          </w:tcPr>
          <w:p w14:paraId="7C26E541" w14:textId="78CC05B2" w:rsidR="008F110C" w:rsidRPr="00AA17AA" w:rsidRDefault="00DB7868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131.29</w:t>
            </w:r>
          </w:p>
        </w:tc>
        <w:tc>
          <w:tcPr>
            <w:tcW w:w="1134" w:type="dxa"/>
            <w:vAlign w:val="center"/>
          </w:tcPr>
          <w:p w14:paraId="0F800977" w14:textId="04449E08" w:rsidR="008F110C" w:rsidRPr="00AA17AA" w:rsidRDefault="00DB7868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133.99</w:t>
            </w:r>
          </w:p>
        </w:tc>
        <w:tc>
          <w:tcPr>
            <w:tcW w:w="1134" w:type="dxa"/>
            <w:vAlign w:val="center"/>
          </w:tcPr>
          <w:p w14:paraId="73847BF7" w14:textId="149A9760" w:rsidR="008F110C" w:rsidRPr="004A5107" w:rsidRDefault="00106370" w:rsidP="00AA17AA">
            <w:pPr>
              <w:spacing w:beforeLines="30" w:before="72" w:line="60" w:lineRule="atLeast"/>
              <w:jc w:val="center"/>
              <w:rPr>
                <w:b/>
                <w:color w:val="FFFFFF" w:themeColor="background1"/>
                <w:kern w:val="2"/>
                <w:sz w:val="18"/>
                <w:szCs w:val="18"/>
                <w:highlight w:val="red"/>
                <w:lang w:eastAsia="zh-CN"/>
              </w:rPr>
            </w:pPr>
            <w:r w:rsidRPr="004A5107">
              <w:rPr>
                <w:b/>
                <w:color w:val="FFFFFF" w:themeColor="background1"/>
                <w:kern w:val="2"/>
                <w:sz w:val="18"/>
                <w:szCs w:val="18"/>
                <w:highlight w:val="red"/>
                <w:lang w:eastAsia="zh-CN"/>
              </w:rPr>
              <w:t>2.7</w:t>
            </w:r>
          </w:p>
        </w:tc>
      </w:tr>
      <w:tr w:rsidR="008F110C" w:rsidRPr="00825600" w14:paraId="4E146875" w14:textId="3C949EDA" w:rsidTr="00106370">
        <w:trPr>
          <w:jc w:val="center"/>
        </w:trPr>
        <w:tc>
          <w:tcPr>
            <w:tcW w:w="2123" w:type="dxa"/>
            <w:vAlign w:val="center"/>
          </w:tcPr>
          <w:p w14:paraId="6F84CCC4" w14:textId="13FF5BA9" w:rsidR="008F110C" w:rsidRPr="00AA17AA" w:rsidRDefault="00DB7868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O2I FDD (1732m)</w:t>
            </w:r>
          </w:p>
        </w:tc>
        <w:tc>
          <w:tcPr>
            <w:tcW w:w="1558" w:type="dxa"/>
            <w:vAlign w:val="center"/>
          </w:tcPr>
          <w:p w14:paraId="70FE6425" w14:textId="61770CB7" w:rsidR="008F110C" w:rsidRPr="00AA17AA" w:rsidRDefault="00DB7868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130.28</w:t>
            </w:r>
          </w:p>
        </w:tc>
        <w:tc>
          <w:tcPr>
            <w:tcW w:w="1134" w:type="dxa"/>
            <w:vAlign w:val="center"/>
          </w:tcPr>
          <w:p w14:paraId="51842E9E" w14:textId="239AF73E" w:rsidR="008F110C" w:rsidRPr="00AA17AA" w:rsidRDefault="00DB7868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127.97</w:t>
            </w:r>
          </w:p>
        </w:tc>
        <w:tc>
          <w:tcPr>
            <w:tcW w:w="1134" w:type="dxa"/>
            <w:vAlign w:val="center"/>
          </w:tcPr>
          <w:p w14:paraId="2C9EEF3B" w14:textId="6EB1543F" w:rsidR="008F110C" w:rsidRPr="00AA17AA" w:rsidRDefault="00BC35BC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-</w:t>
            </w:r>
            <w:r w:rsidR="00106370" w:rsidRPr="00AA17AA">
              <w:rPr>
                <w:kern w:val="2"/>
                <w:sz w:val="18"/>
                <w:szCs w:val="18"/>
                <w:lang w:eastAsia="zh-CN"/>
              </w:rPr>
              <w:t>2.31</w:t>
            </w:r>
          </w:p>
        </w:tc>
      </w:tr>
      <w:tr w:rsidR="008F110C" w:rsidRPr="00825600" w14:paraId="0702C6C7" w14:textId="684C82B2" w:rsidTr="00106370">
        <w:trPr>
          <w:jc w:val="center"/>
        </w:trPr>
        <w:tc>
          <w:tcPr>
            <w:tcW w:w="2123" w:type="dxa"/>
            <w:vAlign w:val="center"/>
          </w:tcPr>
          <w:p w14:paraId="6E23E7F9" w14:textId="1B6F79D5" w:rsidR="008F110C" w:rsidRPr="00AA17AA" w:rsidRDefault="00DB7868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O2O FDD (1732m)</w:t>
            </w:r>
          </w:p>
        </w:tc>
        <w:tc>
          <w:tcPr>
            <w:tcW w:w="1558" w:type="dxa"/>
            <w:vAlign w:val="center"/>
          </w:tcPr>
          <w:p w14:paraId="19A258CD" w14:textId="7A5A610D" w:rsidR="008F110C" w:rsidRPr="00AA17AA" w:rsidRDefault="00DB7868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132.4</w:t>
            </w:r>
          </w:p>
        </w:tc>
        <w:tc>
          <w:tcPr>
            <w:tcW w:w="1134" w:type="dxa"/>
            <w:vAlign w:val="center"/>
          </w:tcPr>
          <w:p w14:paraId="72872E8B" w14:textId="2557AD24" w:rsidR="008F110C" w:rsidRPr="00AA17AA" w:rsidRDefault="00DB7868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127.97</w:t>
            </w:r>
          </w:p>
        </w:tc>
        <w:tc>
          <w:tcPr>
            <w:tcW w:w="1134" w:type="dxa"/>
            <w:vAlign w:val="center"/>
          </w:tcPr>
          <w:p w14:paraId="5A3EE5D1" w14:textId="23F9D865" w:rsidR="008F110C" w:rsidRPr="00AA17AA" w:rsidRDefault="00BC35BC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-</w:t>
            </w:r>
            <w:r w:rsidR="00106370" w:rsidRPr="00AA17AA">
              <w:rPr>
                <w:kern w:val="2"/>
                <w:sz w:val="18"/>
                <w:szCs w:val="18"/>
                <w:lang w:eastAsia="zh-CN"/>
              </w:rPr>
              <w:t>4.43</w:t>
            </w:r>
          </w:p>
        </w:tc>
      </w:tr>
      <w:tr w:rsidR="008F110C" w:rsidRPr="00825600" w14:paraId="634D513A" w14:textId="3A036622" w:rsidTr="00106370">
        <w:trPr>
          <w:jc w:val="center"/>
        </w:trPr>
        <w:tc>
          <w:tcPr>
            <w:tcW w:w="2123" w:type="dxa"/>
            <w:vAlign w:val="center"/>
          </w:tcPr>
          <w:p w14:paraId="1D64B3ED" w14:textId="7F8581FC" w:rsidR="008F110C" w:rsidRPr="00AA17AA" w:rsidRDefault="00DB7868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 xml:space="preserve">Rural long distance </w:t>
            </w:r>
            <w:r w:rsidR="00270D64" w:rsidRPr="00AA17AA">
              <w:rPr>
                <w:kern w:val="2"/>
                <w:sz w:val="18"/>
                <w:szCs w:val="18"/>
                <w:lang w:eastAsia="zh-CN"/>
              </w:rPr>
              <w:t xml:space="preserve">O2O </w:t>
            </w:r>
            <w:r w:rsidRPr="00AA17AA">
              <w:rPr>
                <w:kern w:val="2"/>
                <w:sz w:val="18"/>
                <w:szCs w:val="18"/>
                <w:lang w:eastAsia="zh-CN"/>
              </w:rPr>
              <w:t>FDD (3km)</w:t>
            </w:r>
          </w:p>
        </w:tc>
        <w:tc>
          <w:tcPr>
            <w:tcW w:w="1558" w:type="dxa"/>
            <w:vAlign w:val="center"/>
          </w:tcPr>
          <w:p w14:paraId="32BAA822" w14:textId="0623CEA7" w:rsidR="008F110C" w:rsidRPr="00AA17AA" w:rsidRDefault="00284C7D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139.12</w:t>
            </w:r>
          </w:p>
        </w:tc>
        <w:tc>
          <w:tcPr>
            <w:tcW w:w="1134" w:type="dxa"/>
            <w:vAlign w:val="center"/>
          </w:tcPr>
          <w:p w14:paraId="3B573BE0" w14:textId="52F81D94" w:rsidR="008F110C" w:rsidRPr="00AA17AA" w:rsidRDefault="00284C7D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128.07</w:t>
            </w:r>
          </w:p>
        </w:tc>
        <w:tc>
          <w:tcPr>
            <w:tcW w:w="1134" w:type="dxa"/>
            <w:vAlign w:val="center"/>
          </w:tcPr>
          <w:p w14:paraId="2F71ECB6" w14:textId="42EF568F" w:rsidR="008F110C" w:rsidRPr="00AA17AA" w:rsidRDefault="00BC35BC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-</w:t>
            </w:r>
            <w:r w:rsidR="00106370" w:rsidRPr="00AA17AA">
              <w:rPr>
                <w:kern w:val="2"/>
                <w:sz w:val="18"/>
                <w:szCs w:val="18"/>
                <w:lang w:eastAsia="zh-CN"/>
              </w:rPr>
              <w:t>11.05</w:t>
            </w:r>
          </w:p>
        </w:tc>
      </w:tr>
      <w:tr w:rsidR="008F110C" w:rsidRPr="00825600" w14:paraId="35CA6F5D" w14:textId="4092CB19" w:rsidTr="00106370">
        <w:trPr>
          <w:jc w:val="center"/>
        </w:trPr>
        <w:tc>
          <w:tcPr>
            <w:tcW w:w="2123" w:type="dxa"/>
            <w:vAlign w:val="center"/>
          </w:tcPr>
          <w:p w14:paraId="3A0D7F7A" w14:textId="7C7DB8E6" w:rsidR="008F110C" w:rsidRPr="00AA17AA" w:rsidRDefault="008F110C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long distance</w:t>
            </w:r>
            <w:r w:rsidR="00270D64" w:rsidRPr="00AA17AA">
              <w:rPr>
                <w:kern w:val="2"/>
                <w:sz w:val="18"/>
                <w:szCs w:val="18"/>
                <w:lang w:eastAsia="zh-CN"/>
              </w:rPr>
              <w:t xml:space="preserve"> O2O</w:t>
            </w:r>
            <w:r w:rsidR="00DB7868" w:rsidRPr="00AA17AA">
              <w:rPr>
                <w:kern w:val="2"/>
                <w:sz w:val="18"/>
                <w:szCs w:val="18"/>
                <w:lang w:eastAsia="zh-CN"/>
              </w:rPr>
              <w:t xml:space="preserve"> FDD (12km)</w:t>
            </w:r>
          </w:p>
        </w:tc>
        <w:tc>
          <w:tcPr>
            <w:tcW w:w="1558" w:type="dxa"/>
            <w:vAlign w:val="center"/>
          </w:tcPr>
          <w:p w14:paraId="6BD0647A" w14:textId="022E88CB" w:rsidR="008F110C" w:rsidRPr="00AA17AA" w:rsidRDefault="00284C7D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139.12</w:t>
            </w:r>
          </w:p>
        </w:tc>
        <w:tc>
          <w:tcPr>
            <w:tcW w:w="1134" w:type="dxa"/>
            <w:vAlign w:val="center"/>
          </w:tcPr>
          <w:p w14:paraId="32E04396" w14:textId="5885FD48" w:rsidR="008F110C" w:rsidRPr="00AA17AA" w:rsidRDefault="00284C7D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151.33</w:t>
            </w:r>
          </w:p>
        </w:tc>
        <w:tc>
          <w:tcPr>
            <w:tcW w:w="1134" w:type="dxa"/>
            <w:vAlign w:val="center"/>
          </w:tcPr>
          <w:p w14:paraId="5A8654C6" w14:textId="09AE0609" w:rsidR="008F110C" w:rsidRPr="00AA17AA" w:rsidRDefault="00106370" w:rsidP="00AA17AA">
            <w:pPr>
              <w:spacing w:beforeLines="30" w:before="72" w:line="60" w:lineRule="atLeast"/>
              <w:jc w:val="center"/>
              <w:rPr>
                <w:b/>
                <w:kern w:val="2"/>
                <w:sz w:val="18"/>
                <w:szCs w:val="18"/>
                <w:lang w:eastAsia="zh-CN"/>
              </w:rPr>
            </w:pPr>
            <w:r w:rsidRPr="004A5107">
              <w:rPr>
                <w:b/>
                <w:color w:val="FFFFFF" w:themeColor="background1"/>
                <w:kern w:val="2"/>
                <w:sz w:val="18"/>
                <w:szCs w:val="18"/>
                <w:highlight w:val="red"/>
                <w:lang w:eastAsia="zh-CN"/>
              </w:rPr>
              <w:t>12.21</w:t>
            </w:r>
          </w:p>
        </w:tc>
      </w:tr>
    </w:tbl>
    <w:p w14:paraId="1928FF61" w14:textId="77777777" w:rsidR="00106370" w:rsidRDefault="00106370" w:rsidP="00AA17AA">
      <w:pPr>
        <w:spacing w:beforeLines="30" w:before="72" w:line="60" w:lineRule="atLeast"/>
        <w:rPr>
          <w:lang w:eastAsia="zh-CN"/>
        </w:rPr>
      </w:pPr>
    </w:p>
    <w:p w14:paraId="2301D0A7" w14:textId="2A046860" w:rsidR="00106370" w:rsidRPr="004A5107" w:rsidRDefault="00106370" w:rsidP="004A5107">
      <w:pPr>
        <w:overflowPunct w:val="0"/>
        <w:snapToGrid/>
        <w:spacing w:beforeLines="30" w:before="72" w:after="180" w:line="60" w:lineRule="atLeast"/>
        <w:jc w:val="center"/>
        <w:textAlignment w:val="baseline"/>
        <w:rPr>
          <w:b/>
          <w:kern w:val="2"/>
          <w:sz w:val="18"/>
          <w:szCs w:val="18"/>
          <w:lang w:eastAsia="zh-CN"/>
        </w:rPr>
      </w:pPr>
      <w:r w:rsidRPr="004A5107">
        <w:rPr>
          <w:b/>
          <w:kern w:val="2"/>
          <w:sz w:val="18"/>
          <w:szCs w:val="18"/>
          <w:lang w:eastAsia="zh-CN"/>
        </w:rPr>
        <w:t xml:space="preserve">Table </w:t>
      </w:r>
      <w:r w:rsidR="00D3174D">
        <w:rPr>
          <w:b/>
          <w:kern w:val="2"/>
          <w:sz w:val="18"/>
          <w:szCs w:val="18"/>
          <w:lang w:eastAsia="zh-CN"/>
        </w:rPr>
        <w:t>7</w:t>
      </w:r>
      <w:r w:rsidRPr="004A5107">
        <w:rPr>
          <w:b/>
          <w:kern w:val="2"/>
          <w:sz w:val="18"/>
          <w:szCs w:val="18"/>
          <w:lang w:eastAsia="zh-CN"/>
        </w:rPr>
        <w:t>. Coverage performance of PUSCH towards VoIP</w:t>
      </w:r>
    </w:p>
    <w:tbl>
      <w:tblPr>
        <w:tblStyle w:val="ac"/>
        <w:tblW w:w="5949" w:type="dxa"/>
        <w:jc w:val="center"/>
        <w:tblLayout w:type="fixed"/>
        <w:tblLook w:val="04A0" w:firstRow="1" w:lastRow="0" w:firstColumn="1" w:lastColumn="0" w:noHBand="0" w:noVBand="1"/>
      </w:tblPr>
      <w:tblGrid>
        <w:gridCol w:w="2123"/>
        <w:gridCol w:w="1558"/>
        <w:gridCol w:w="1134"/>
        <w:gridCol w:w="1134"/>
      </w:tblGrid>
      <w:tr w:rsidR="00106370" w:rsidRPr="00825600" w14:paraId="3441C76E" w14:textId="77777777" w:rsidTr="0047346D">
        <w:trPr>
          <w:trHeight w:val="1262"/>
          <w:jc w:val="center"/>
        </w:trPr>
        <w:tc>
          <w:tcPr>
            <w:tcW w:w="2123" w:type="dxa"/>
            <w:vAlign w:val="center"/>
          </w:tcPr>
          <w:p w14:paraId="17AE6233" w14:textId="77777777" w:rsidR="00106370" w:rsidRPr="00AA17AA" w:rsidRDefault="0010637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Scenario (ISD)</w:t>
            </w:r>
          </w:p>
        </w:tc>
        <w:tc>
          <w:tcPr>
            <w:tcW w:w="1558" w:type="dxa"/>
            <w:vAlign w:val="center"/>
          </w:tcPr>
          <w:p w14:paraId="17F9F59A" w14:textId="77777777" w:rsidR="00106370" w:rsidRPr="00AA17AA" w:rsidRDefault="0010637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Available path loss (dB)</w:t>
            </w:r>
          </w:p>
        </w:tc>
        <w:tc>
          <w:tcPr>
            <w:tcW w:w="1134" w:type="dxa"/>
            <w:vAlign w:val="center"/>
          </w:tcPr>
          <w:p w14:paraId="6B4FDBD3" w14:textId="77777777" w:rsidR="00106370" w:rsidRPr="00AA17AA" w:rsidRDefault="0010637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Target performance (dB)</w:t>
            </w:r>
          </w:p>
        </w:tc>
        <w:tc>
          <w:tcPr>
            <w:tcW w:w="1134" w:type="dxa"/>
            <w:vAlign w:val="center"/>
          </w:tcPr>
          <w:p w14:paraId="71B12768" w14:textId="4DA4E98F" w:rsidR="00106370" w:rsidRPr="00AA17AA" w:rsidRDefault="0010637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Gap</w:t>
            </w:r>
            <w:r w:rsidR="002E610F" w:rsidRPr="00AA17AA">
              <w:rPr>
                <w:kern w:val="2"/>
                <w:sz w:val="18"/>
                <w:szCs w:val="18"/>
                <w:lang w:eastAsia="zh-CN"/>
              </w:rPr>
              <w:t xml:space="preserve"> (dB)</w:t>
            </w:r>
          </w:p>
        </w:tc>
      </w:tr>
      <w:tr w:rsidR="00106370" w:rsidRPr="00825600" w14:paraId="0837FFA1" w14:textId="77777777" w:rsidTr="0047346D">
        <w:trPr>
          <w:jc w:val="center"/>
        </w:trPr>
        <w:tc>
          <w:tcPr>
            <w:tcW w:w="2123" w:type="dxa"/>
            <w:vAlign w:val="center"/>
          </w:tcPr>
          <w:p w14:paraId="5A8C8A2C" w14:textId="76FCC571" w:rsidR="00106370" w:rsidRPr="00AA17AA" w:rsidRDefault="0010637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Urban O2I TDD (500m)</w:t>
            </w:r>
          </w:p>
        </w:tc>
        <w:tc>
          <w:tcPr>
            <w:tcW w:w="1558" w:type="dxa"/>
            <w:vAlign w:val="center"/>
          </w:tcPr>
          <w:p w14:paraId="5C9D9133" w14:textId="12A6A85D" w:rsidR="00106370" w:rsidRPr="00AA17AA" w:rsidRDefault="0000732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11</w:t>
            </w:r>
            <w:r w:rsidR="00D37B3F">
              <w:rPr>
                <w:kern w:val="2"/>
                <w:sz w:val="18"/>
                <w:szCs w:val="18"/>
                <w:lang w:eastAsia="zh-CN"/>
              </w:rPr>
              <w:t>9</w:t>
            </w:r>
            <w:r w:rsidRPr="00AA17AA">
              <w:rPr>
                <w:kern w:val="2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1134" w:type="dxa"/>
            <w:vAlign w:val="center"/>
          </w:tcPr>
          <w:p w14:paraId="23D83BDA" w14:textId="0485CA93" w:rsidR="00106370" w:rsidRPr="00AA17AA" w:rsidRDefault="0000732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124.2</w:t>
            </w:r>
          </w:p>
        </w:tc>
        <w:tc>
          <w:tcPr>
            <w:tcW w:w="1134" w:type="dxa"/>
            <w:vAlign w:val="center"/>
          </w:tcPr>
          <w:p w14:paraId="397CEA5F" w14:textId="711CA0E3" w:rsidR="00106370" w:rsidRPr="004A5107" w:rsidRDefault="00D37B3F" w:rsidP="00AA17AA">
            <w:pPr>
              <w:spacing w:beforeLines="30" w:before="72" w:line="60" w:lineRule="atLeast"/>
              <w:jc w:val="center"/>
              <w:rPr>
                <w:b/>
                <w:color w:val="FFFFFF" w:themeColor="background1"/>
                <w:kern w:val="2"/>
                <w:sz w:val="18"/>
                <w:szCs w:val="18"/>
                <w:highlight w:val="red"/>
                <w:lang w:eastAsia="zh-CN"/>
              </w:rPr>
            </w:pPr>
            <w:r w:rsidRPr="004A5107">
              <w:rPr>
                <w:b/>
                <w:color w:val="FFFFFF" w:themeColor="background1"/>
                <w:kern w:val="2"/>
                <w:sz w:val="18"/>
                <w:szCs w:val="18"/>
                <w:highlight w:val="red"/>
                <w:lang w:eastAsia="zh-CN"/>
              </w:rPr>
              <w:t>4</w:t>
            </w:r>
            <w:r w:rsidR="00007320" w:rsidRPr="004A5107">
              <w:rPr>
                <w:b/>
                <w:color w:val="FFFFFF" w:themeColor="background1"/>
                <w:kern w:val="2"/>
                <w:sz w:val="18"/>
                <w:szCs w:val="18"/>
                <w:highlight w:val="red"/>
                <w:lang w:eastAsia="zh-CN"/>
              </w:rPr>
              <w:t>.9</w:t>
            </w:r>
          </w:p>
        </w:tc>
      </w:tr>
      <w:tr w:rsidR="00106370" w:rsidRPr="00825600" w14:paraId="3E8C18F1" w14:textId="77777777" w:rsidTr="0047346D">
        <w:trPr>
          <w:jc w:val="center"/>
        </w:trPr>
        <w:tc>
          <w:tcPr>
            <w:tcW w:w="2123" w:type="dxa"/>
            <w:vAlign w:val="center"/>
          </w:tcPr>
          <w:p w14:paraId="6756710B" w14:textId="77777777" w:rsidR="00106370" w:rsidRPr="00AA17AA" w:rsidRDefault="0010637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O2I TDD (1732m)</w:t>
            </w:r>
          </w:p>
        </w:tc>
        <w:tc>
          <w:tcPr>
            <w:tcW w:w="1558" w:type="dxa"/>
            <w:vAlign w:val="center"/>
          </w:tcPr>
          <w:p w14:paraId="7A3B9D9E" w14:textId="4C3C8B17" w:rsidR="00106370" w:rsidRPr="00AA17AA" w:rsidRDefault="0000732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125.34</w:t>
            </w:r>
          </w:p>
        </w:tc>
        <w:tc>
          <w:tcPr>
            <w:tcW w:w="1134" w:type="dxa"/>
            <w:vAlign w:val="center"/>
          </w:tcPr>
          <w:p w14:paraId="5C1AA272" w14:textId="77777777" w:rsidR="00106370" w:rsidRPr="00AA17AA" w:rsidRDefault="0010637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133.99</w:t>
            </w:r>
          </w:p>
        </w:tc>
        <w:tc>
          <w:tcPr>
            <w:tcW w:w="1134" w:type="dxa"/>
            <w:vAlign w:val="center"/>
          </w:tcPr>
          <w:p w14:paraId="04D6C68F" w14:textId="72550964" w:rsidR="00106370" w:rsidRPr="004A5107" w:rsidRDefault="00007320" w:rsidP="00AA17AA">
            <w:pPr>
              <w:spacing w:beforeLines="30" w:before="72" w:line="60" w:lineRule="atLeast"/>
              <w:jc w:val="center"/>
              <w:rPr>
                <w:b/>
                <w:color w:val="FFFFFF" w:themeColor="background1"/>
                <w:kern w:val="2"/>
                <w:sz w:val="18"/>
                <w:szCs w:val="18"/>
                <w:highlight w:val="red"/>
                <w:lang w:eastAsia="zh-CN"/>
              </w:rPr>
            </w:pPr>
            <w:r w:rsidRPr="004A5107">
              <w:rPr>
                <w:b/>
                <w:color w:val="FFFFFF" w:themeColor="background1"/>
                <w:kern w:val="2"/>
                <w:sz w:val="18"/>
                <w:szCs w:val="18"/>
                <w:highlight w:val="red"/>
                <w:lang w:eastAsia="zh-CN"/>
              </w:rPr>
              <w:t>8.65</w:t>
            </w:r>
          </w:p>
        </w:tc>
      </w:tr>
      <w:tr w:rsidR="00106370" w:rsidRPr="00825600" w14:paraId="342B7A2F" w14:textId="77777777" w:rsidTr="0047346D">
        <w:trPr>
          <w:jc w:val="center"/>
        </w:trPr>
        <w:tc>
          <w:tcPr>
            <w:tcW w:w="2123" w:type="dxa"/>
            <w:vAlign w:val="center"/>
          </w:tcPr>
          <w:p w14:paraId="1FA5A9D9" w14:textId="77777777" w:rsidR="00106370" w:rsidRPr="00AA17AA" w:rsidRDefault="0010637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O2O TDD (1732m)</w:t>
            </w:r>
          </w:p>
        </w:tc>
        <w:tc>
          <w:tcPr>
            <w:tcW w:w="1558" w:type="dxa"/>
            <w:vAlign w:val="center"/>
          </w:tcPr>
          <w:p w14:paraId="3171AA92" w14:textId="75DC54C1" w:rsidR="00106370" w:rsidRPr="00AA17AA" w:rsidRDefault="0000732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129.59</w:t>
            </w:r>
          </w:p>
        </w:tc>
        <w:tc>
          <w:tcPr>
            <w:tcW w:w="1134" w:type="dxa"/>
            <w:vAlign w:val="center"/>
          </w:tcPr>
          <w:p w14:paraId="70A97A7A" w14:textId="77777777" w:rsidR="00106370" w:rsidRPr="00AA17AA" w:rsidRDefault="0010637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133.99</w:t>
            </w:r>
          </w:p>
        </w:tc>
        <w:tc>
          <w:tcPr>
            <w:tcW w:w="1134" w:type="dxa"/>
            <w:vAlign w:val="center"/>
          </w:tcPr>
          <w:p w14:paraId="30CC998D" w14:textId="435634F1" w:rsidR="00106370" w:rsidRPr="004A5107" w:rsidRDefault="00007320" w:rsidP="00AA17AA">
            <w:pPr>
              <w:spacing w:beforeLines="30" w:before="72" w:line="60" w:lineRule="atLeast"/>
              <w:jc w:val="center"/>
              <w:rPr>
                <w:b/>
                <w:color w:val="FFFFFF" w:themeColor="background1"/>
                <w:kern w:val="2"/>
                <w:sz w:val="18"/>
                <w:szCs w:val="18"/>
                <w:highlight w:val="red"/>
                <w:lang w:eastAsia="zh-CN"/>
              </w:rPr>
            </w:pPr>
            <w:r w:rsidRPr="004A5107">
              <w:rPr>
                <w:b/>
                <w:color w:val="FFFFFF" w:themeColor="background1"/>
                <w:kern w:val="2"/>
                <w:sz w:val="18"/>
                <w:szCs w:val="18"/>
                <w:highlight w:val="red"/>
                <w:lang w:eastAsia="zh-CN"/>
              </w:rPr>
              <w:t>4.4</w:t>
            </w:r>
          </w:p>
        </w:tc>
      </w:tr>
      <w:tr w:rsidR="00106370" w:rsidRPr="00825600" w14:paraId="112D1B4F" w14:textId="77777777" w:rsidTr="0047346D">
        <w:trPr>
          <w:jc w:val="center"/>
        </w:trPr>
        <w:tc>
          <w:tcPr>
            <w:tcW w:w="2123" w:type="dxa"/>
            <w:vAlign w:val="center"/>
          </w:tcPr>
          <w:p w14:paraId="02FB2D40" w14:textId="77777777" w:rsidR="00106370" w:rsidRPr="00AA17AA" w:rsidRDefault="0010637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O2I FDD (1732m)</w:t>
            </w:r>
          </w:p>
        </w:tc>
        <w:tc>
          <w:tcPr>
            <w:tcW w:w="1558" w:type="dxa"/>
            <w:vAlign w:val="center"/>
          </w:tcPr>
          <w:p w14:paraId="7903B15C" w14:textId="616C5319" w:rsidR="00106370" w:rsidRPr="00AA17AA" w:rsidRDefault="0000732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127.08</w:t>
            </w:r>
          </w:p>
        </w:tc>
        <w:tc>
          <w:tcPr>
            <w:tcW w:w="1134" w:type="dxa"/>
            <w:vAlign w:val="center"/>
          </w:tcPr>
          <w:p w14:paraId="1DB810B6" w14:textId="77777777" w:rsidR="00106370" w:rsidRPr="00AA17AA" w:rsidRDefault="0010637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127.97</w:t>
            </w:r>
          </w:p>
        </w:tc>
        <w:tc>
          <w:tcPr>
            <w:tcW w:w="1134" w:type="dxa"/>
            <w:vAlign w:val="center"/>
          </w:tcPr>
          <w:p w14:paraId="3965CB18" w14:textId="5D39E5E1" w:rsidR="00106370" w:rsidRPr="004A5107" w:rsidRDefault="00007320" w:rsidP="00AA17AA">
            <w:pPr>
              <w:spacing w:beforeLines="30" w:before="72" w:line="60" w:lineRule="atLeast"/>
              <w:jc w:val="center"/>
              <w:rPr>
                <w:b/>
                <w:color w:val="FFFFFF" w:themeColor="background1"/>
                <w:kern w:val="2"/>
                <w:sz w:val="18"/>
                <w:szCs w:val="18"/>
                <w:highlight w:val="red"/>
                <w:lang w:eastAsia="zh-CN"/>
              </w:rPr>
            </w:pPr>
            <w:r w:rsidRPr="004A5107">
              <w:rPr>
                <w:b/>
                <w:color w:val="FFFFFF" w:themeColor="background1"/>
                <w:kern w:val="2"/>
                <w:sz w:val="18"/>
                <w:szCs w:val="18"/>
                <w:highlight w:val="red"/>
                <w:lang w:eastAsia="zh-CN"/>
              </w:rPr>
              <w:t>0.89</w:t>
            </w:r>
          </w:p>
        </w:tc>
      </w:tr>
      <w:tr w:rsidR="00106370" w:rsidRPr="00825600" w14:paraId="74263B2D" w14:textId="77777777" w:rsidTr="0047346D">
        <w:trPr>
          <w:jc w:val="center"/>
        </w:trPr>
        <w:tc>
          <w:tcPr>
            <w:tcW w:w="2123" w:type="dxa"/>
            <w:vAlign w:val="center"/>
          </w:tcPr>
          <w:p w14:paraId="0A7D5309" w14:textId="77777777" w:rsidR="00106370" w:rsidRPr="00AA17AA" w:rsidRDefault="0010637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O2O FDD (1732m)</w:t>
            </w:r>
          </w:p>
        </w:tc>
        <w:tc>
          <w:tcPr>
            <w:tcW w:w="1558" w:type="dxa"/>
            <w:vAlign w:val="center"/>
          </w:tcPr>
          <w:p w14:paraId="04E72FA1" w14:textId="741E8B0A" w:rsidR="00106370" w:rsidRPr="00AA17AA" w:rsidRDefault="0000732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129.5</w:t>
            </w:r>
          </w:p>
        </w:tc>
        <w:tc>
          <w:tcPr>
            <w:tcW w:w="1134" w:type="dxa"/>
            <w:vAlign w:val="center"/>
          </w:tcPr>
          <w:p w14:paraId="341ADF2C" w14:textId="77777777" w:rsidR="00106370" w:rsidRPr="00AA17AA" w:rsidRDefault="0010637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127.97</w:t>
            </w:r>
          </w:p>
        </w:tc>
        <w:tc>
          <w:tcPr>
            <w:tcW w:w="1134" w:type="dxa"/>
            <w:vAlign w:val="center"/>
          </w:tcPr>
          <w:p w14:paraId="05F070DB" w14:textId="575AF571" w:rsidR="00106370" w:rsidRPr="00AA17AA" w:rsidRDefault="00753AB3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-</w:t>
            </w:r>
            <w:r w:rsidR="00007320" w:rsidRPr="00AA17AA">
              <w:rPr>
                <w:kern w:val="2"/>
                <w:sz w:val="18"/>
                <w:szCs w:val="18"/>
                <w:lang w:eastAsia="zh-CN"/>
              </w:rPr>
              <w:t>1.53</w:t>
            </w:r>
          </w:p>
        </w:tc>
      </w:tr>
      <w:tr w:rsidR="00106370" w:rsidRPr="00825600" w14:paraId="67D3828E" w14:textId="77777777" w:rsidTr="0047346D">
        <w:trPr>
          <w:jc w:val="center"/>
        </w:trPr>
        <w:tc>
          <w:tcPr>
            <w:tcW w:w="2123" w:type="dxa"/>
            <w:vAlign w:val="center"/>
          </w:tcPr>
          <w:p w14:paraId="79B92155" w14:textId="095000A2" w:rsidR="00106370" w:rsidRPr="00AA17AA" w:rsidRDefault="0010637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long distance</w:t>
            </w:r>
            <w:r w:rsidR="000C3B44" w:rsidRPr="00AA17AA">
              <w:rPr>
                <w:kern w:val="2"/>
                <w:sz w:val="18"/>
                <w:szCs w:val="18"/>
                <w:lang w:eastAsia="zh-CN"/>
              </w:rPr>
              <w:t xml:space="preserve"> O2O</w:t>
            </w:r>
            <w:r w:rsidRPr="00AA17AA">
              <w:rPr>
                <w:kern w:val="2"/>
                <w:sz w:val="18"/>
                <w:szCs w:val="18"/>
                <w:lang w:eastAsia="zh-CN"/>
              </w:rPr>
              <w:t xml:space="preserve"> FDD (3km)</w:t>
            </w:r>
          </w:p>
        </w:tc>
        <w:tc>
          <w:tcPr>
            <w:tcW w:w="1558" w:type="dxa"/>
            <w:vAlign w:val="center"/>
          </w:tcPr>
          <w:p w14:paraId="4E40C0F9" w14:textId="0242CCB2" w:rsidR="00106370" w:rsidRPr="00AA17AA" w:rsidRDefault="0000732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136.12</w:t>
            </w:r>
          </w:p>
        </w:tc>
        <w:tc>
          <w:tcPr>
            <w:tcW w:w="1134" w:type="dxa"/>
            <w:vAlign w:val="center"/>
          </w:tcPr>
          <w:p w14:paraId="2537FD7B" w14:textId="77777777" w:rsidR="00106370" w:rsidRPr="00AA17AA" w:rsidRDefault="0010637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128.07</w:t>
            </w:r>
          </w:p>
        </w:tc>
        <w:tc>
          <w:tcPr>
            <w:tcW w:w="1134" w:type="dxa"/>
            <w:vAlign w:val="center"/>
          </w:tcPr>
          <w:p w14:paraId="7004162C" w14:textId="5786C192" w:rsidR="00106370" w:rsidRPr="00AA17AA" w:rsidRDefault="00753AB3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-</w:t>
            </w:r>
            <w:r w:rsidR="00007320" w:rsidRPr="00AA17AA">
              <w:rPr>
                <w:kern w:val="2"/>
                <w:sz w:val="18"/>
                <w:szCs w:val="18"/>
                <w:lang w:eastAsia="zh-CN"/>
              </w:rPr>
              <w:t>8.05</w:t>
            </w:r>
          </w:p>
        </w:tc>
      </w:tr>
      <w:tr w:rsidR="00106370" w:rsidRPr="00825600" w14:paraId="11219D54" w14:textId="77777777" w:rsidTr="0047346D">
        <w:trPr>
          <w:jc w:val="center"/>
        </w:trPr>
        <w:tc>
          <w:tcPr>
            <w:tcW w:w="2123" w:type="dxa"/>
            <w:vAlign w:val="center"/>
          </w:tcPr>
          <w:p w14:paraId="38446312" w14:textId="2498ABDA" w:rsidR="00106370" w:rsidRPr="00AA17AA" w:rsidRDefault="0010637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lastRenderedPageBreak/>
              <w:t>Rural long distance</w:t>
            </w:r>
            <w:r w:rsidR="000C3B44" w:rsidRPr="00AA17AA">
              <w:rPr>
                <w:kern w:val="2"/>
                <w:sz w:val="18"/>
                <w:szCs w:val="18"/>
                <w:lang w:eastAsia="zh-CN"/>
              </w:rPr>
              <w:t xml:space="preserve"> O2O</w:t>
            </w:r>
            <w:r w:rsidRPr="00AA17AA">
              <w:rPr>
                <w:kern w:val="2"/>
                <w:sz w:val="18"/>
                <w:szCs w:val="18"/>
                <w:lang w:eastAsia="zh-CN"/>
              </w:rPr>
              <w:t xml:space="preserve"> FDD (12km)</w:t>
            </w:r>
          </w:p>
        </w:tc>
        <w:tc>
          <w:tcPr>
            <w:tcW w:w="1558" w:type="dxa"/>
            <w:vAlign w:val="center"/>
          </w:tcPr>
          <w:p w14:paraId="32996914" w14:textId="1D2C918E" w:rsidR="00106370" w:rsidRPr="00AA17AA" w:rsidRDefault="0000732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136.12</w:t>
            </w:r>
          </w:p>
        </w:tc>
        <w:tc>
          <w:tcPr>
            <w:tcW w:w="1134" w:type="dxa"/>
            <w:vAlign w:val="center"/>
          </w:tcPr>
          <w:p w14:paraId="4260FF4E" w14:textId="77777777" w:rsidR="00106370" w:rsidRPr="00AA17AA" w:rsidRDefault="0010637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151.33</w:t>
            </w:r>
          </w:p>
        </w:tc>
        <w:tc>
          <w:tcPr>
            <w:tcW w:w="1134" w:type="dxa"/>
            <w:vAlign w:val="center"/>
          </w:tcPr>
          <w:p w14:paraId="1E2F216A" w14:textId="1134CAE6" w:rsidR="00106370" w:rsidRPr="00AA17AA" w:rsidRDefault="00007320" w:rsidP="00AA17AA">
            <w:pPr>
              <w:spacing w:beforeLines="30" w:before="72" w:line="60" w:lineRule="atLeast"/>
              <w:jc w:val="center"/>
              <w:rPr>
                <w:b/>
                <w:kern w:val="2"/>
                <w:sz w:val="18"/>
                <w:szCs w:val="18"/>
                <w:lang w:eastAsia="zh-CN"/>
              </w:rPr>
            </w:pPr>
            <w:r w:rsidRPr="004A5107">
              <w:rPr>
                <w:b/>
                <w:color w:val="FFFFFF" w:themeColor="background1"/>
                <w:kern w:val="2"/>
                <w:sz w:val="18"/>
                <w:szCs w:val="18"/>
                <w:highlight w:val="red"/>
                <w:lang w:eastAsia="zh-CN"/>
              </w:rPr>
              <w:t>15.21</w:t>
            </w:r>
          </w:p>
        </w:tc>
      </w:tr>
    </w:tbl>
    <w:p w14:paraId="34D085D3" w14:textId="77777777" w:rsidR="007F1346" w:rsidRDefault="007F1346" w:rsidP="004A5107">
      <w:pPr>
        <w:overflowPunct w:val="0"/>
        <w:snapToGrid/>
        <w:spacing w:beforeLines="30" w:before="72" w:after="180" w:line="60" w:lineRule="atLeast"/>
        <w:jc w:val="center"/>
        <w:textAlignment w:val="baseline"/>
        <w:rPr>
          <w:b/>
          <w:kern w:val="2"/>
          <w:sz w:val="18"/>
          <w:szCs w:val="18"/>
          <w:lang w:eastAsia="zh-CN"/>
        </w:rPr>
      </w:pPr>
    </w:p>
    <w:p w14:paraId="68C4AC44" w14:textId="06250338" w:rsidR="00337BB2" w:rsidRPr="004A5107" w:rsidRDefault="00337BB2" w:rsidP="004A5107">
      <w:pPr>
        <w:overflowPunct w:val="0"/>
        <w:snapToGrid/>
        <w:spacing w:beforeLines="30" w:before="72" w:after="180" w:line="60" w:lineRule="atLeast"/>
        <w:jc w:val="center"/>
        <w:textAlignment w:val="baseline"/>
        <w:rPr>
          <w:b/>
          <w:kern w:val="2"/>
          <w:sz w:val="18"/>
          <w:szCs w:val="18"/>
          <w:lang w:eastAsia="zh-CN"/>
        </w:rPr>
      </w:pPr>
      <w:r w:rsidRPr="004A5107">
        <w:rPr>
          <w:b/>
          <w:kern w:val="2"/>
          <w:sz w:val="18"/>
          <w:szCs w:val="18"/>
          <w:lang w:eastAsia="zh-CN"/>
        </w:rPr>
        <w:t xml:space="preserve">Table </w:t>
      </w:r>
      <w:r w:rsidR="00D3174D">
        <w:rPr>
          <w:b/>
          <w:kern w:val="2"/>
          <w:sz w:val="18"/>
          <w:szCs w:val="18"/>
          <w:lang w:eastAsia="zh-CN"/>
        </w:rPr>
        <w:t>8</w:t>
      </w:r>
      <w:r w:rsidRPr="004A5107">
        <w:rPr>
          <w:b/>
          <w:kern w:val="2"/>
          <w:sz w:val="18"/>
          <w:szCs w:val="18"/>
          <w:lang w:eastAsia="zh-CN"/>
        </w:rPr>
        <w:t>. Coverage performance of PUCCH</w:t>
      </w:r>
    </w:p>
    <w:tbl>
      <w:tblPr>
        <w:tblStyle w:val="ac"/>
        <w:tblW w:w="5949" w:type="dxa"/>
        <w:jc w:val="center"/>
        <w:tblLayout w:type="fixed"/>
        <w:tblLook w:val="04A0" w:firstRow="1" w:lastRow="0" w:firstColumn="1" w:lastColumn="0" w:noHBand="0" w:noVBand="1"/>
      </w:tblPr>
      <w:tblGrid>
        <w:gridCol w:w="2123"/>
        <w:gridCol w:w="1558"/>
        <w:gridCol w:w="1134"/>
        <w:gridCol w:w="1134"/>
      </w:tblGrid>
      <w:tr w:rsidR="00337BB2" w:rsidRPr="00825600" w14:paraId="49B586D2" w14:textId="77777777" w:rsidTr="0047346D">
        <w:trPr>
          <w:trHeight w:val="1262"/>
          <w:jc w:val="center"/>
        </w:trPr>
        <w:tc>
          <w:tcPr>
            <w:tcW w:w="2123" w:type="dxa"/>
            <w:vAlign w:val="center"/>
          </w:tcPr>
          <w:p w14:paraId="5C11AA35" w14:textId="77777777" w:rsidR="00337BB2" w:rsidRPr="00AA17AA" w:rsidRDefault="00337BB2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Scenario (ISD)</w:t>
            </w:r>
          </w:p>
        </w:tc>
        <w:tc>
          <w:tcPr>
            <w:tcW w:w="1558" w:type="dxa"/>
            <w:vAlign w:val="center"/>
          </w:tcPr>
          <w:p w14:paraId="2CBB969C" w14:textId="77777777" w:rsidR="00337BB2" w:rsidRPr="00AA17AA" w:rsidRDefault="00337BB2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Available path loss (dB)</w:t>
            </w:r>
          </w:p>
        </w:tc>
        <w:tc>
          <w:tcPr>
            <w:tcW w:w="1134" w:type="dxa"/>
            <w:vAlign w:val="center"/>
          </w:tcPr>
          <w:p w14:paraId="338DB2F8" w14:textId="77777777" w:rsidR="00337BB2" w:rsidRPr="00AA17AA" w:rsidRDefault="00337BB2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Target performance (dB)</w:t>
            </w:r>
          </w:p>
        </w:tc>
        <w:tc>
          <w:tcPr>
            <w:tcW w:w="1134" w:type="dxa"/>
            <w:vAlign w:val="center"/>
          </w:tcPr>
          <w:p w14:paraId="5E1794D5" w14:textId="14F45F52" w:rsidR="00337BB2" w:rsidRPr="00AA17AA" w:rsidRDefault="00337BB2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Gap</w:t>
            </w:r>
            <w:r w:rsidR="002E610F" w:rsidRPr="00AA17AA">
              <w:rPr>
                <w:kern w:val="2"/>
                <w:sz w:val="18"/>
                <w:szCs w:val="18"/>
                <w:lang w:eastAsia="zh-CN"/>
              </w:rPr>
              <w:t xml:space="preserve"> (dB)</w:t>
            </w:r>
          </w:p>
        </w:tc>
      </w:tr>
      <w:tr w:rsidR="00337BB2" w:rsidRPr="00825600" w14:paraId="5A78C0D7" w14:textId="77777777" w:rsidTr="0047346D">
        <w:trPr>
          <w:jc w:val="center"/>
        </w:trPr>
        <w:tc>
          <w:tcPr>
            <w:tcW w:w="2123" w:type="dxa"/>
            <w:vAlign w:val="center"/>
          </w:tcPr>
          <w:p w14:paraId="5401FF27" w14:textId="77777777" w:rsidR="00337BB2" w:rsidRPr="00AA17AA" w:rsidRDefault="00337BB2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Urban O2I TDD (500m)</w:t>
            </w:r>
          </w:p>
        </w:tc>
        <w:tc>
          <w:tcPr>
            <w:tcW w:w="1558" w:type="dxa"/>
            <w:vAlign w:val="center"/>
          </w:tcPr>
          <w:p w14:paraId="6BA66557" w14:textId="39A2FB97" w:rsidR="00337BB2" w:rsidRPr="00AA17AA" w:rsidRDefault="00337BB2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126.05</w:t>
            </w:r>
          </w:p>
        </w:tc>
        <w:tc>
          <w:tcPr>
            <w:tcW w:w="1134" w:type="dxa"/>
            <w:vAlign w:val="center"/>
          </w:tcPr>
          <w:p w14:paraId="698AA334" w14:textId="77777777" w:rsidR="00337BB2" w:rsidRPr="00AA17AA" w:rsidRDefault="00337BB2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124.2</w:t>
            </w:r>
          </w:p>
        </w:tc>
        <w:tc>
          <w:tcPr>
            <w:tcW w:w="1134" w:type="dxa"/>
            <w:vAlign w:val="center"/>
          </w:tcPr>
          <w:p w14:paraId="06A3F19D" w14:textId="67BCEFDA" w:rsidR="00337BB2" w:rsidRPr="00AA17AA" w:rsidRDefault="00753AB3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-</w:t>
            </w:r>
            <w:r w:rsidR="00337BB2" w:rsidRPr="00AA17AA">
              <w:rPr>
                <w:kern w:val="2"/>
                <w:sz w:val="18"/>
                <w:szCs w:val="18"/>
                <w:lang w:eastAsia="zh-CN"/>
              </w:rPr>
              <w:t>1.85</w:t>
            </w:r>
          </w:p>
        </w:tc>
      </w:tr>
      <w:tr w:rsidR="00337BB2" w:rsidRPr="00825600" w14:paraId="042D9A9D" w14:textId="77777777" w:rsidTr="0047346D">
        <w:trPr>
          <w:jc w:val="center"/>
        </w:trPr>
        <w:tc>
          <w:tcPr>
            <w:tcW w:w="2123" w:type="dxa"/>
            <w:vAlign w:val="center"/>
          </w:tcPr>
          <w:p w14:paraId="658AE9C5" w14:textId="77777777" w:rsidR="00337BB2" w:rsidRPr="00AA17AA" w:rsidRDefault="00337BB2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O2I TDD (1732m)</w:t>
            </w:r>
          </w:p>
        </w:tc>
        <w:tc>
          <w:tcPr>
            <w:tcW w:w="1558" w:type="dxa"/>
            <w:vAlign w:val="center"/>
          </w:tcPr>
          <w:p w14:paraId="1D371976" w14:textId="38A712F2" w:rsidR="00337BB2" w:rsidRPr="00AA17AA" w:rsidRDefault="00337BB2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132.1</w:t>
            </w:r>
          </w:p>
        </w:tc>
        <w:tc>
          <w:tcPr>
            <w:tcW w:w="1134" w:type="dxa"/>
            <w:vAlign w:val="center"/>
          </w:tcPr>
          <w:p w14:paraId="65D8971C" w14:textId="77777777" w:rsidR="00337BB2" w:rsidRPr="00AA17AA" w:rsidRDefault="00337BB2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133.99</w:t>
            </w:r>
          </w:p>
        </w:tc>
        <w:tc>
          <w:tcPr>
            <w:tcW w:w="1134" w:type="dxa"/>
            <w:vAlign w:val="center"/>
          </w:tcPr>
          <w:p w14:paraId="412A05CF" w14:textId="2CDC80F1" w:rsidR="00337BB2" w:rsidRPr="00AA17AA" w:rsidRDefault="00337BB2" w:rsidP="00AA17AA">
            <w:pPr>
              <w:spacing w:beforeLines="30" w:before="72" w:line="60" w:lineRule="atLeast"/>
              <w:jc w:val="center"/>
              <w:rPr>
                <w:b/>
                <w:kern w:val="2"/>
                <w:sz w:val="18"/>
                <w:szCs w:val="18"/>
                <w:lang w:eastAsia="zh-CN"/>
              </w:rPr>
            </w:pPr>
            <w:r w:rsidRPr="004A5107">
              <w:rPr>
                <w:b/>
                <w:color w:val="FFFFFF" w:themeColor="background1"/>
                <w:kern w:val="2"/>
                <w:sz w:val="18"/>
                <w:szCs w:val="18"/>
                <w:highlight w:val="red"/>
                <w:lang w:eastAsia="zh-CN"/>
              </w:rPr>
              <w:t>1.89</w:t>
            </w:r>
          </w:p>
        </w:tc>
      </w:tr>
      <w:tr w:rsidR="00337BB2" w:rsidRPr="00825600" w14:paraId="177C8719" w14:textId="77777777" w:rsidTr="0047346D">
        <w:trPr>
          <w:jc w:val="center"/>
        </w:trPr>
        <w:tc>
          <w:tcPr>
            <w:tcW w:w="2123" w:type="dxa"/>
            <w:vAlign w:val="center"/>
          </w:tcPr>
          <w:p w14:paraId="6491264A" w14:textId="77777777" w:rsidR="00337BB2" w:rsidRPr="00AA17AA" w:rsidRDefault="00337BB2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O2O TDD (1732m)</w:t>
            </w:r>
          </w:p>
        </w:tc>
        <w:tc>
          <w:tcPr>
            <w:tcW w:w="1558" w:type="dxa"/>
            <w:vAlign w:val="center"/>
          </w:tcPr>
          <w:p w14:paraId="2F76D9FF" w14:textId="1FFFAC1B" w:rsidR="00337BB2" w:rsidRPr="00AA17AA" w:rsidRDefault="00337BB2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135</w:t>
            </w:r>
          </w:p>
        </w:tc>
        <w:tc>
          <w:tcPr>
            <w:tcW w:w="1134" w:type="dxa"/>
            <w:vAlign w:val="center"/>
          </w:tcPr>
          <w:p w14:paraId="7D95E1CD" w14:textId="77777777" w:rsidR="00337BB2" w:rsidRPr="00AA17AA" w:rsidRDefault="00337BB2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133.99</w:t>
            </w:r>
          </w:p>
        </w:tc>
        <w:tc>
          <w:tcPr>
            <w:tcW w:w="1134" w:type="dxa"/>
            <w:vAlign w:val="center"/>
          </w:tcPr>
          <w:p w14:paraId="7A047153" w14:textId="564A7B06" w:rsidR="00337BB2" w:rsidRPr="00AA17AA" w:rsidRDefault="00753AB3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-</w:t>
            </w:r>
            <w:r w:rsidR="00337BB2" w:rsidRPr="00AA17AA">
              <w:rPr>
                <w:kern w:val="2"/>
                <w:sz w:val="18"/>
                <w:szCs w:val="18"/>
                <w:lang w:eastAsia="zh-CN"/>
              </w:rPr>
              <w:t>1.01</w:t>
            </w:r>
          </w:p>
        </w:tc>
      </w:tr>
      <w:tr w:rsidR="00337BB2" w:rsidRPr="00825600" w14:paraId="21168754" w14:textId="77777777" w:rsidTr="0047346D">
        <w:trPr>
          <w:jc w:val="center"/>
        </w:trPr>
        <w:tc>
          <w:tcPr>
            <w:tcW w:w="2123" w:type="dxa"/>
            <w:vAlign w:val="center"/>
          </w:tcPr>
          <w:p w14:paraId="1F578CFF" w14:textId="77777777" w:rsidR="00337BB2" w:rsidRPr="00AA17AA" w:rsidRDefault="00337BB2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O2I FDD (1732m)</w:t>
            </w:r>
          </w:p>
        </w:tc>
        <w:tc>
          <w:tcPr>
            <w:tcW w:w="1558" w:type="dxa"/>
            <w:vAlign w:val="center"/>
          </w:tcPr>
          <w:p w14:paraId="7CC8CDFA" w14:textId="0CA50C6F" w:rsidR="00337BB2" w:rsidRPr="00AA17AA" w:rsidRDefault="00337BB2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134.08</w:t>
            </w:r>
          </w:p>
        </w:tc>
        <w:tc>
          <w:tcPr>
            <w:tcW w:w="1134" w:type="dxa"/>
            <w:vAlign w:val="center"/>
          </w:tcPr>
          <w:p w14:paraId="3E92EAA1" w14:textId="77777777" w:rsidR="00337BB2" w:rsidRPr="00AA17AA" w:rsidRDefault="00337BB2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127.97</w:t>
            </w:r>
          </w:p>
        </w:tc>
        <w:tc>
          <w:tcPr>
            <w:tcW w:w="1134" w:type="dxa"/>
            <w:vAlign w:val="center"/>
          </w:tcPr>
          <w:p w14:paraId="253FF13D" w14:textId="025E868D" w:rsidR="00337BB2" w:rsidRPr="00AA17AA" w:rsidRDefault="00753AB3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-</w:t>
            </w:r>
            <w:r w:rsidR="00337BB2" w:rsidRPr="00AA17AA">
              <w:rPr>
                <w:kern w:val="2"/>
                <w:sz w:val="18"/>
                <w:szCs w:val="18"/>
                <w:lang w:eastAsia="zh-CN"/>
              </w:rPr>
              <w:t>6.11</w:t>
            </w:r>
          </w:p>
        </w:tc>
      </w:tr>
      <w:tr w:rsidR="00337BB2" w:rsidRPr="00825600" w14:paraId="2BBBD597" w14:textId="77777777" w:rsidTr="0047346D">
        <w:trPr>
          <w:jc w:val="center"/>
        </w:trPr>
        <w:tc>
          <w:tcPr>
            <w:tcW w:w="2123" w:type="dxa"/>
            <w:vAlign w:val="center"/>
          </w:tcPr>
          <w:p w14:paraId="78527701" w14:textId="77777777" w:rsidR="00337BB2" w:rsidRPr="00AA17AA" w:rsidRDefault="00337BB2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O2O FDD (1732m)</w:t>
            </w:r>
          </w:p>
        </w:tc>
        <w:tc>
          <w:tcPr>
            <w:tcW w:w="1558" w:type="dxa"/>
            <w:vAlign w:val="center"/>
          </w:tcPr>
          <w:p w14:paraId="0EAC6B3C" w14:textId="4DE1EB3D" w:rsidR="00337BB2" w:rsidRPr="00AA17AA" w:rsidRDefault="00337BB2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135.15</w:t>
            </w:r>
          </w:p>
        </w:tc>
        <w:tc>
          <w:tcPr>
            <w:tcW w:w="1134" w:type="dxa"/>
            <w:vAlign w:val="center"/>
          </w:tcPr>
          <w:p w14:paraId="079A98AB" w14:textId="77777777" w:rsidR="00337BB2" w:rsidRPr="00AA17AA" w:rsidRDefault="00337BB2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127.97</w:t>
            </w:r>
          </w:p>
        </w:tc>
        <w:tc>
          <w:tcPr>
            <w:tcW w:w="1134" w:type="dxa"/>
            <w:vAlign w:val="center"/>
          </w:tcPr>
          <w:p w14:paraId="50DF909E" w14:textId="7F5C7BE0" w:rsidR="00337BB2" w:rsidRPr="00AA17AA" w:rsidRDefault="00753AB3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-</w:t>
            </w:r>
            <w:r w:rsidR="00337BB2" w:rsidRPr="00AA17AA">
              <w:rPr>
                <w:kern w:val="2"/>
                <w:sz w:val="18"/>
                <w:szCs w:val="18"/>
                <w:lang w:eastAsia="zh-CN"/>
              </w:rPr>
              <w:t>7.18</w:t>
            </w:r>
          </w:p>
        </w:tc>
      </w:tr>
      <w:tr w:rsidR="00337BB2" w:rsidRPr="00572124" w14:paraId="5BFF449C" w14:textId="77777777" w:rsidTr="0047346D">
        <w:trPr>
          <w:jc w:val="center"/>
        </w:trPr>
        <w:tc>
          <w:tcPr>
            <w:tcW w:w="2123" w:type="dxa"/>
            <w:vAlign w:val="center"/>
          </w:tcPr>
          <w:p w14:paraId="5FFDD3AD" w14:textId="77777777" w:rsidR="00337BB2" w:rsidRPr="00AA17AA" w:rsidRDefault="00337BB2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long distance O2O FDD (3km)</w:t>
            </w:r>
          </w:p>
        </w:tc>
        <w:tc>
          <w:tcPr>
            <w:tcW w:w="1558" w:type="dxa"/>
            <w:vAlign w:val="center"/>
          </w:tcPr>
          <w:p w14:paraId="27AE7B2D" w14:textId="34F2C2C2" w:rsidR="00337BB2" w:rsidRPr="00AA17AA" w:rsidRDefault="00337BB2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144.27</w:t>
            </w:r>
          </w:p>
        </w:tc>
        <w:tc>
          <w:tcPr>
            <w:tcW w:w="1134" w:type="dxa"/>
            <w:vAlign w:val="center"/>
          </w:tcPr>
          <w:p w14:paraId="6BB83354" w14:textId="77777777" w:rsidR="00337BB2" w:rsidRPr="00AA17AA" w:rsidRDefault="00337BB2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128.07</w:t>
            </w:r>
          </w:p>
        </w:tc>
        <w:tc>
          <w:tcPr>
            <w:tcW w:w="1134" w:type="dxa"/>
            <w:vAlign w:val="center"/>
          </w:tcPr>
          <w:p w14:paraId="14961062" w14:textId="1A094A79" w:rsidR="00337BB2" w:rsidRPr="00AA17AA" w:rsidRDefault="00753AB3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-</w:t>
            </w:r>
            <w:r w:rsidR="00337BB2" w:rsidRPr="00AA17AA">
              <w:rPr>
                <w:kern w:val="2"/>
                <w:sz w:val="18"/>
                <w:szCs w:val="18"/>
                <w:lang w:eastAsia="zh-CN"/>
              </w:rPr>
              <w:t>16.2</w:t>
            </w:r>
          </w:p>
        </w:tc>
      </w:tr>
      <w:tr w:rsidR="00337BB2" w:rsidRPr="00572124" w14:paraId="59788084" w14:textId="77777777" w:rsidTr="0047346D">
        <w:trPr>
          <w:jc w:val="center"/>
        </w:trPr>
        <w:tc>
          <w:tcPr>
            <w:tcW w:w="2123" w:type="dxa"/>
            <w:vAlign w:val="center"/>
          </w:tcPr>
          <w:p w14:paraId="6AF7F9AC" w14:textId="77777777" w:rsidR="00337BB2" w:rsidRPr="00AA17AA" w:rsidRDefault="00337BB2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long distance O2O FDD (12km)</w:t>
            </w:r>
          </w:p>
        </w:tc>
        <w:tc>
          <w:tcPr>
            <w:tcW w:w="1558" w:type="dxa"/>
            <w:vAlign w:val="center"/>
          </w:tcPr>
          <w:p w14:paraId="463235FE" w14:textId="3C2D319D" w:rsidR="00337BB2" w:rsidRPr="00AA17AA" w:rsidRDefault="00337BB2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144.27</w:t>
            </w:r>
          </w:p>
        </w:tc>
        <w:tc>
          <w:tcPr>
            <w:tcW w:w="1134" w:type="dxa"/>
            <w:vAlign w:val="center"/>
          </w:tcPr>
          <w:p w14:paraId="0F4E2A84" w14:textId="77777777" w:rsidR="00337BB2" w:rsidRPr="00AA17AA" w:rsidRDefault="00337BB2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151.33</w:t>
            </w:r>
          </w:p>
        </w:tc>
        <w:tc>
          <w:tcPr>
            <w:tcW w:w="1134" w:type="dxa"/>
            <w:vAlign w:val="center"/>
          </w:tcPr>
          <w:p w14:paraId="44C1CA3E" w14:textId="224B6F00" w:rsidR="00337BB2" w:rsidRPr="00AA17AA" w:rsidRDefault="00337BB2" w:rsidP="00AA17AA">
            <w:pPr>
              <w:spacing w:beforeLines="30" w:before="72" w:line="60" w:lineRule="atLeast"/>
              <w:jc w:val="center"/>
              <w:rPr>
                <w:b/>
                <w:kern w:val="2"/>
                <w:sz w:val="18"/>
                <w:szCs w:val="18"/>
                <w:lang w:eastAsia="zh-CN"/>
              </w:rPr>
            </w:pPr>
            <w:r w:rsidRPr="004A5107">
              <w:rPr>
                <w:b/>
                <w:color w:val="FFFFFF" w:themeColor="background1"/>
                <w:kern w:val="2"/>
                <w:sz w:val="18"/>
                <w:szCs w:val="18"/>
                <w:highlight w:val="red"/>
                <w:lang w:eastAsia="zh-CN"/>
              </w:rPr>
              <w:t>7.06</w:t>
            </w:r>
          </w:p>
        </w:tc>
      </w:tr>
    </w:tbl>
    <w:p w14:paraId="6A449A33" w14:textId="77777777" w:rsidR="007F1346" w:rsidRDefault="007F1346" w:rsidP="00AA17AA">
      <w:pPr>
        <w:spacing w:beforeLines="30" w:before="72" w:line="60" w:lineRule="atLeast"/>
        <w:rPr>
          <w:i/>
          <w:lang w:eastAsia="zh-CN"/>
        </w:rPr>
      </w:pPr>
      <w:r w:rsidRPr="000A70AE">
        <w:rPr>
          <w:rFonts w:hint="eastAsia"/>
          <w:i/>
          <w:lang w:eastAsia="zh-CN"/>
        </w:rPr>
        <w:t>N</w:t>
      </w:r>
      <w:r w:rsidRPr="000A70AE">
        <w:rPr>
          <w:i/>
          <w:lang w:eastAsia="zh-CN"/>
        </w:rPr>
        <w:t xml:space="preserve">ote that: </w:t>
      </w:r>
    </w:p>
    <w:p w14:paraId="3EAABF3A" w14:textId="16637326" w:rsidR="007F1346" w:rsidRDefault="00DF3002" w:rsidP="007F1346">
      <w:pPr>
        <w:pStyle w:val="af0"/>
        <w:numPr>
          <w:ilvl w:val="0"/>
          <w:numId w:val="20"/>
        </w:numPr>
        <w:spacing w:beforeLines="30" w:before="72" w:line="60" w:lineRule="atLeast"/>
        <w:jc w:val="both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A</w:t>
      </w:r>
      <w:r w:rsidR="007F1346" w:rsidRPr="007F1346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EC0749">
        <w:rPr>
          <w:rFonts w:ascii="Times New Roman" w:hAnsi="Times New Roman"/>
          <w:sz w:val="22"/>
          <w:szCs w:val="22"/>
          <w:lang w:eastAsia="zh-CN"/>
        </w:rPr>
        <w:t xml:space="preserve">large </w:t>
      </w:r>
      <w:r w:rsidR="007F1346" w:rsidRPr="007F1346">
        <w:rPr>
          <w:rFonts w:ascii="Times New Roman" w:hAnsi="Times New Roman"/>
          <w:sz w:val="22"/>
          <w:szCs w:val="22"/>
          <w:lang w:eastAsia="zh-CN"/>
        </w:rPr>
        <w:t>coverage gap of PUSCH towards eMBB at urban scenario (14.45 dB)</w:t>
      </w:r>
      <w:r>
        <w:rPr>
          <w:rFonts w:ascii="Times New Roman" w:hAnsi="Times New Roman"/>
          <w:sz w:val="22"/>
          <w:szCs w:val="22"/>
          <w:lang w:eastAsia="zh-CN"/>
        </w:rPr>
        <w:t xml:space="preserve"> is observed</w:t>
      </w:r>
      <w:r w:rsidR="00355E6D">
        <w:rPr>
          <w:rFonts w:ascii="Times New Roman" w:hAnsi="Times New Roman"/>
          <w:sz w:val="22"/>
          <w:szCs w:val="22"/>
          <w:lang w:eastAsia="zh-CN"/>
        </w:rPr>
        <w:t xml:space="preserve">, </w:t>
      </w:r>
      <w:r w:rsidR="007F1346" w:rsidRPr="007F1346">
        <w:rPr>
          <w:rFonts w:ascii="Times New Roman" w:hAnsi="Times New Roman"/>
          <w:sz w:val="22"/>
          <w:szCs w:val="22"/>
          <w:lang w:eastAsia="zh-CN"/>
        </w:rPr>
        <w:t xml:space="preserve">because </w:t>
      </w:r>
      <w:r w:rsidR="00355E6D">
        <w:rPr>
          <w:rFonts w:ascii="Times New Roman" w:hAnsi="Times New Roman"/>
          <w:sz w:val="22"/>
          <w:szCs w:val="22"/>
          <w:lang w:eastAsia="zh-CN"/>
        </w:rPr>
        <w:t>a</w:t>
      </w:r>
      <w:r w:rsidR="00355E6D" w:rsidRPr="007F1346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7F1346" w:rsidRPr="007F1346">
        <w:rPr>
          <w:rFonts w:ascii="Times New Roman" w:hAnsi="Times New Roman"/>
          <w:sz w:val="22"/>
          <w:szCs w:val="22"/>
          <w:lang w:eastAsia="zh-CN"/>
        </w:rPr>
        <w:t xml:space="preserve">high uplink data rate as 1Mbps </w:t>
      </w:r>
      <w:r w:rsidR="00355E6D">
        <w:rPr>
          <w:rFonts w:ascii="Times New Roman" w:hAnsi="Times New Roman"/>
          <w:sz w:val="22"/>
          <w:szCs w:val="22"/>
          <w:lang w:eastAsia="zh-CN"/>
        </w:rPr>
        <w:t>and</w:t>
      </w:r>
      <w:r w:rsidR="00355E6D" w:rsidRPr="007F1346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355E6D">
        <w:rPr>
          <w:rFonts w:ascii="Times New Roman" w:hAnsi="Times New Roman"/>
          <w:sz w:val="22"/>
          <w:szCs w:val="22"/>
          <w:lang w:eastAsia="zh-CN"/>
        </w:rPr>
        <w:t xml:space="preserve">a large </w:t>
      </w:r>
      <w:r w:rsidR="007F1346" w:rsidRPr="007F1346">
        <w:rPr>
          <w:rFonts w:ascii="Times New Roman" w:hAnsi="Times New Roman"/>
          <w:sz w:val="22"/>
          <w:szCs w:val="22"/>
          <w:lang w:eastAsia="zh-CN"/>
        </w:rPr>
        <w:t xml:space="preserve">ISD=500m </w:t>
      </w:r>
      <w:r w:rsidR="00355E6D">
        <w:rPr>
          <w:rFonts w:ascii="Times New Roman" w:hAnsi="Times New Roman"/>
          <w:sz w:val="22"/>
          <w:szCs w:val="22"/>
          <w:lang w:eastAsia="zh-CN"/>
        </w:rPr>
        <w:t>are assumed</w:t>
      </w:r>
      <w:r w:rsidR="00BE06E2">
        <w:rPr>
          <w:rFonts w:ascii="Times New Roman" w:hAnsi="Times New Roman"/>
          <w:sz w:val="22"/>
          <w:szCs w:val="22"/>
          <w:lang w:eastAsia="zh-CN"/>
        </w:rPr>
        <w:t>.</w:t>
      </w:r>
      <w:r w:rsidR="007F1346" w:rsidRPr="007F1346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BE06E2">
        <w:rPr>
          <w:rFonts w:ascii="Times New Roman" w:hAnsi="Times New Roman"/>
          <w:sz w:val="22"/>
          <w:szCs w:val="22"/>
          <w:lang w:eastAsia="zh-CN"/>
        </w:rPr>
        <w:t>Furthermore, for</w:t>
      </w:r>
      <w:r w:rsidR="00BE06E2" w:rsidRPr="007F1346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7F1346" w:rsidRPr="007F1346">
        <w:rPr>
          <w:rFonts w:ascii="Times New Roman" w:hAnsi="Times New Roman"/>
          <w:sz w:val="22"/>
          <w:szCs w:val="22"/>
          <w:lang w:eastAsia="zh-CN"/>
        </w:rPr>
        <w:t>outdoor gNB serving indoor UEs</w:t>
      </w:r>
      <w:r w:rsidR="00BE06E2">
        <w:rPr>
          <w:rFonts w:ascii="Times New Roman" w:hAnsi="Times New Roman"/>
          <w:sz w:val="22"/>
          <w:szCs w:val="22"/>
          <w:lang w:eastAsia="zh-CN"/>
        </w:rPr>
        <w:t xml:space="preserve">, </w:t>
      </w:r>
      <w:r w:rsidR="007F1346" w:rsidRPr="007F1346">
        <w:rPr>
          <w:rFonts w:ascii="Times New Roman" w:hAnsi="Times New Roman"/>
          <w:sz w:val="22"/>
          <w:szCs w:val="22"/>
          <w:lang w:eastAsia="zh-CN"/>
        </w:rPr>
        <w:t>a typical large penetration loss of 26.25 dB</w:t>
      </w:r>
      <w:r w:rsidR="00221346">
        <w:rPr>
          <w:rFonts w:ascii="Times New Roman" w:hAnsi="Times New Roman"/>
          <w:sz w:val="22"/>
          <w:szCs w:val="22"/>
          <w:lang w:eastAsia="zh-CN"/>
        </w:rPr>
        <w:t xml:space="preserve"> is use</w:t>
      </w:r>
      <w:r w:rsidR="00BE06E2">
        <w:rPr>
          <w:rFonts w:ascii="Times New Roman" w:hAnsi="Times New Roman"/>
          <w:sz w:val="22"/>
          <w:szCs w:val="22"/>
          <w:lang w:eastAsia="zh-CN"/>
        </w:rPr>
        <w:t>d</w:t>
      </w:r>
      <w:r w:rsidR="007F1346" w:rsidRPr="007F1346">
        <w:rPr>
          <w:rFonts w:ascii="Times New Roman" w:hAnsi="Times New Roman"/>
          <w:sz w:val="22"/>
          <w:szCs w:val="22"/>
          <w:lang w:eastAsia="zh-CN"/>
        </w:rPr>
        <w:t>.</w:t>
      </w:r>
    </w:p>
    <w:p w14:paraId="5E6639E5" w14:textId="77777777" w:rsidR="007F1346" w:rsidRPr="007F1346" w:rsidRDefault="007F1346" w:rsidP="007F1346">
      <w:pPr>
        <w:pStyle w:val="af0"/>
        <w:numPr>
          <w:ilvl w:val="0"/>
          <w:numId w:val="20"/>
        </w:numPr>
        <w:spacing w:beforeLines="30" w:before="72" w:line="60" w:lineRule="atLeast"/>
        <w:jc w:val="both"/>
        <w:rPr>
          <w:i/>
          <w:lang w:eastAsia="zh-CN"/>
        </w:rPr>
      </w:pPr>
      <w:r w:rsidRPr="007F1346">
        <w:rPr>
          <w:rFonts w:ascii="Times New Roman" w:hAnsi="Times New Roman"/>
          <w:sz w:val="22"/>
          <w:szCs w:val="22"/>
          <w:lang w:eastAsia="zh-CN"/>
        </w:rPr>
        <w:t>In the calculation of required SNR of PUSCH towards VoIP service, 20ms packet transmission period is considered with repnum=1;</w:t>
      </w:r>
    </w:p>
    <w:p w14:paraId="4523AA1C" w14:textId="004528C3" w:rsidR="00523DF1" w:rsidRPr="007F1346" w:rsidRDefault="00523DF1" w:rsidP="007F1346">
      <w:pPr>
        <w:pStyle w:val="af0"/>
        <w:numPr>
          <w:ilvl w:val="0"/>
          <w:numId w:val="20"/>
        </w:numPr>
        <w:spacing w:beforeLines="30" w:before="72" w:line="60" w:lineRule="atLeast"/>
        <w:jc w:val="both"/>
        <w:rPr>
          <w:rFonts w:ascii="Times New Roman" w:hAnsi="Times New Roman"/>
          <w:sz w:val="22"/>
          <w:szCs w:val="22"/>
          <w:lang w:eastAsia="zh-CN"/>
        </w:rPr>
      </w:pPr>
      <w:r w:rsidRPr="007F1346">
        <w:rPr>
          <w:rFonts w:ascii="Times New Roman" w:hAnsi="Times New Roman"/>
          <w:sz w:val="22"/>
          <w:szCs w:val="22"/>
          <w:lang w:eastAsia="zh-CN"/>
        </w:rPr>
        <w:t xml:space="preserve">In the </w:t>
      </w:r>
      <w:r w:rsidR="00245236" w:rsidRPr="007F1346">
        <w:rPr>
          <w:rFonts w:ascii="Times New Roman" w:hAnsi="Times New Roman"/>
          <w:sz w:val="22"/>
          <w:szCs w:val="22"/>
          <w:lang w:eastAsia="zh-CN"/>
        </w:rPr>
        <w:t xml:space="preserve">above </w:t>
      </w:r>
      <w:r w:rsidRPr="007F1346">
        <w:rPr>
          <w:rFonts w:ascii="Times New Roman" w:hAnsi="Times New Roman"/>
          <w:sz w:val="22"/>
          <w:szCs w:val="22"/>
          <w:lang w:eastAsia="zh-CN"/>
        </w:rPr>
        <w:t xml:space="preserve">calculation of </w:t>
      </w:r>
      <w:r w:rsidR="00245236" w:rsidRPr="00177C79">
        <w:rPr>
          <w:rFonts w:ascii="Times New Roman" w:hAnsi="Times New Roman"/>
          <w:i/>
          <w:sz w:val="22"/>
          <w:szCs w:val="22"/>
          <w:lang w:eastAsia="zh-CN"/>
        </w:rPr>
        <w:t>Target performance</w:t>
      </w:r>
      <w:r w:rsidR="00245236" w:rsidRPr="007F1346" w:rsidDel="00245236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Pr="007F1346">
        <w:rPr>
          <w:rFonts w:ascii="Times New Roman" w:hAnsi="Times New Roman"/>
          <w:sz w:val="22"/>
          <w:szCs w:val="22"/>
          <w:lang w:eastAsia="zh-CN"/>
        </w:rPr>
        <w:t xml:space="preserve">for </w:t>
      </w:r>
      <w:r w:rsidR="00056476" w:rsidRPr="007F1346">
        <w:rPr>
          <w:rFonts w:ascii="Times New Roman" w:hAnsi="Times New Roman"/>
          <w:sz w:val="22"/>
          <w:szCs w:val="22"/>
          <w:lang w:eastAsia="zh-CN"/>
        </w:rPr>
        <w:t>data channels such as P</w:t>
      </w:r>
      <w:r w:rsidR="00E25676" w:rsidRPr="007F1346">
        <w:rPr>
          <w:rFonts w:ascii="Times New Roman" w:hAnsi="Times New Roman"/>
          <w:sz w:val="22"/>
          <w:szCs w:val="22"/>
          <w:lang w:eastAsia="zh-CN"/>
        </w:rPr>
        <w:t>U</w:t>
      </w:r>
      <w:r w:rsidR="00E87EC4" w:rsidRPr="007F1346">
        <w:rPr>
          <w:rFonts w:ascii="Times New Roman" w:hAnsi="Times New Roman"/>
          <w:sz w:val="22"/>
          <w:szCs w:val="22"/>
          <w:lang w:eastAsia="zh-CN"/>
        </w:rPr>
        <w:t>SCH</w:t>
      </w:r>
      <w:r w:rsidRPr="007F1346">
        <w:rPr>
          <w:rFonts w:ascii="Times New Roman" w:hAnsi="Times New Roman"/>
          <w:sz w:val="22"/>
          <w:szCs w:val="22"/>
          <w:lang w:eastAsia="zh-CN"/>
        </w:rPr>
        <w:t>, values of key related parameters including BS antenna height, number of scheduled PRB</w:t>
      </w:r>
      <w:r w:rsidR="00080E2F">
        <w:rPr>
          <w:rFonts w:ascii="Times New Roman" w:hAnsi="Times New Roman"/>
          <w:sz w:val="22"/>
          <w:szCs w:val="22"/>
          <w:lang w:eastAsia="zh-CN"/>
        </w:rPr>
        <w:t>s</w:t>
      </w:r>
      <w:r w:rsidRPr="007F1346">
        <w:rPr>
          <w:rFonts w:ascii="Times New Roman" w:hAnsi="Times New Roman"/>
          <w:sz w:val="22"/>
          <w:szCs w:val="22"/>
          <w:lang w:eastAsia="zh-CN"/>
        </w:rPr>
        <w:t xml:space="preserve">, </w:t>
      </w:r>
      <w:r w:rsidR="007427C7" w:rsidRPr="007F1346">
        <w:rPr>
          <w:rFonts w:ascii="Times New Roman" w:hAnsi="Times New Roman"/>
          <w:sz w:val="22"/>
          <w:szCs w:val="22"/>
          <w:lang w:eastAsia="zh-CN"/>
        </w:rPr>
        <w:t xml:space="preserve">selected </w:t>
      </w:r>
      <w:r w:rsidRPr="007F1346">
        <w:rPr>
          <w:rFonts w:ascii="Times New Roman" w:hAnsi="Times New Roman"/>
          <w:sz w:val="22"/>
          <w:szCs w:val="22"/>
          <w:lang w:eastAsia="zh-CN"/>
        </w:rPr>
        <w:t>MCS</w:t>
      </w:r>
      <w:r w:rsidR="007427C7" w:rsidRPr="007F1346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Pr="007F1346">
        <w:rPr>
          <w:rFonts w:ascii="Times New Roman" w:hAnsi="Times New Roman"/>
          <w:sz w:val="22"/>
          <w:szCs w:val="22"/>
          <w:lang w:eastAsia="zh-CN"/>
        </w:rPr>
        <w:t xml:space="preserve">and so on </w:t>
      </w:r>
      <w:r w:rsidR="007427C7" w:rsidRPr="007F1346">
        <w:rPr>
          <w:rFonts w:ascii="Times New Roman" w:hAnsi="Times New Roman"/>
          <w:sz w:val="22"/>
          <w:szCs w:val="22"/>
          <w:lang w:eastAsia="zh-CN"/>
        </w:rPr>
        <w:t>can be found in the Appendix.</w:t>
      </w:r>
    </w:p>
    <w:p w14:paraId="70284531" w14:textId="4E092B36" w:rsidR="00F93713" w:rsidRPr="00AA17AA" w:rsidRDefault="00B659A5" w:rsidP="00AA17AA">
      <w:pPr>
        <w:spacing w:beforeLines="30" w:before="72" w:line="60" w:lineRule="atLeast"/>
        <w:rPr>
          <w:b/>
          <w:i/>
          <w:lang w:eastAsia="zh-CN"/>
        </w:rPr>
      </w:pPr>
      <w:r>
        <w:rPr>
          <w:b/>
          <w:i/>
          <w:lang w:eastAsia="zh-CN"/>
        </w:rPr>
        <w:t>Observation</w:t>
      </w:r>
      <w:r w:rsidRPr="00704F39">
        <w:rPr>
          <w:b/>
          <w:i/>
          <w:lang w:eastAsia="zh-CN"/>
        </w:rPr>
        <w:t xml:space="preserve"> </w:t>
      </w:r>
      <w:r w:rsidR="00F93713">
        <w:rPr>
          <w:b/>
          <w:i/>
          <w:lang w:eastAsia="zh-CN"/>
        </w:rPr>
        <w:t>1</w:t>
      </w:r>
      <w:r w:rsidRPr="00704F39">
        <w:rPr>
          <w:i/>
          <w:lang w:eastAsia="zh-CN"/>
        </w:rPr>
        <w:t xml:space="preserve">: </w:t>
      </w:r>
      <w:r w:rsidR="00F93713" w:rsidRPr="004A5107">
        <w:rPr>
          <w:i/>
          <w:lang w:eastAsia="zh-CN"/>
        </w:rPr>
        <w:t>According to the reference ISD in TR 38.913 f</w:t>
      </w:r>
      <w:r w:rsidRPr="004A5107">
        <w:rPr>
          <w:i/>
          <w:lang w:eastAsia="zh-CN"/>
        </w:rPr>
        <w:t xml:space="preserve">or the </w:t>
      </w:r>
      <w:r w:rsidR="00F93713" w:rsidRPr="004A5107">
        <w:rPr>
          <w:i/>
          <w:lang w:eastAsia="zh-CN"/>
        </w:rPr>
        <w:t>concerning scenarios</w:t>
      </w:r>
      <w:r w:rsidRPr="004A5107">
        <w:rPr>
          <w:i/>
          <w:lang w:eastAsia="zh-CN"/>
        </w:rPr>
        <w:t>:</w:t>
      </w:r>
    </w:p>
    <w:p w14:paraId="4F156DCB" w14:textId="2B8BB486" w:rsidR="00B659A5" w:rsidRPr="004A5107" w:rsidRDefault="00B659A5" w:rsidP="00AA17AA">
      <w:pPr>
        <w:pStyle w:val="af0"/>
        <w:numPr>
          <w:ilvl w:val="0"/>
          <w:numId w:val="6"/>
        </w:numPr>
        <w:spacing w:beforeLines="30" w:before="72" w:line="60" w:lineRule="atLeast"/>
        <w:rPr>
          <w:rFonts w:ascii="Times New Roman" w:hAnsi="Times New Roman"/>
          <w:i/>
          <w:sz w:val="22"/>
          <w:szCs w:val="22"/>
          <w:lang w:eastAsia="zh-CN"/>
        </w:rPr>
      </w:pPr>
      <w:r w:rsidRPr="004A5107">
        <w:rPr>
          <w:rFonts w:ascii="Times New Roman" w:hAnsi="Times New Roman"/>
          <w:i/>
          <w:sz w:val="22"/>
          <w:szCs w:val="22"/>
          <w:lang w:eastAsia="zh-CN"/>
        </w:rPr>
        <w:t xml:space="preserve">Urban outdoor gNB serving indoor UE: </w:t>
      </w:r>
      <w:r w:rsidR="00F93713" w:rsidRPr="004A5107">
        <w:rPr>
          <w:rFonts w:ascii="Times New Roman" w:hAnsi="Times New Roman"/>
          <w:i/>
          <w:sz w:val="22"/>
          <w:szCs w:val="22"/>
          <w:lang w:eastAsia="zh-CN"/>
        </w:rPr>
        <w:t>under TDD duplex mode</w:t>
      </w:r>
      <w:r w:rsidR="007553CF" w:rsidRPr="004A5107">
        <w:rPr>
          <w:rFonts w:ascii="Times New Roman" w:hAnsi="Times New Roman"/>
          <w:i/>
          <w:sz w:val="22"/>
          <w:szCs w:val="22"/>
          <w:lang w:eastAsia="zh-CN"/>
        </w:rPr>
        <w:t xml:space="preserve"> and 500m ISD</w:t>
      </w:r>
      <w:r w:rsidR="00F93713" w:rsidRPr="004A5107">
        <w:rPr>
          <w:rFonts w:ascii="Times New Roman" w:hAnsi="Times New Roman"/>
          <w:i/>
          <w:sz w:val="22"/>
          <w:szCs w:val="22"/>
          <w:lang w:eastAsia="zh-CN"/>
        </w:rPr>
        <w:t xml:space="preserve">, PUSCH cannot achieve coverage requirement </w:t>
      </w:r>
      <w:r w:rsidR="00407D61" w:rsidRPr="004A5107">
        <w:rPr>
          <w:rFonts w:ascii="Times New Roman" w:hAnsi="Times New Roman"/>
          <w:i/>
          <w:sz w:val="22"/>
          <w:szCs w:val="22"/>
          <w:lang w:eastAsia="zh-CN"/>
        </w:rPr>
        <w:t xml:space="preserve">for eMBB </w:t>
      </w:r>
      <w:r w:rsidR="00D85252">
        <w:rPr>
          <w:rFonts w:ascii="Times New Roman" w:hAnsi="Times New Roman"/>
          <w:i/>
          <w:sz w:val="22"/>
          <w:szCs w:val="22"/>
          <w:lang w:eastAsia="zh-CN"/>
        </w:rPr>
        <w:t>and</w:t>
      </w:r>
      <w:r w:rsidR="00D85252" w:rsidRPr="004A5107">
        <w:rPr>
          <w:rFonts w:ascii="Times New Roman" w:hAnsi="Times New Roman"/>
          <w:i/>
          <w:sz w:val="22"/>
          <w:szCs w:val="22"/>
          <w:lang w:eastAsia="zh-CN"/>
        </w:rPr>
        <w:t xml:space="preserve"> </w:t>
      </w:r>
      <w:r w:rsidR="00F93713" w:rsidRPr="004A5107">
        <w:rPr>
          <w:rFonts w:ascii="Times New Roman" w:hAnsi="Times New Roman"/>
          <w:i/>
          <w:sz w:val="22"/>
          <w:szCs w:val="22"/>
          <w:lang w:eastAsia="zh-CN"/>
        </w:rPr>
        <w:t>VoIP service</w:t>
      </w:r>
      <w:r w:rsidR="00DD30BF" w:rsidRPr="004A5107">
        <w:rPr>
          <w:rFonts w:ascii="Times New Roman" w:hAnsi="Times New Roman"/>
          <w:i/>
          <w:sz w:val="22"/>
          <w:szCs w:val="22"/>
          <w:lang w:eastAsia="zh-CN"/>
        </w:rPr>
        <w:t>;</w:t>
      </w:r>
    </w:p>
    <w:p w14:paraId="63996F7E" w14:textId="4F9A6898" w:rsidR="007553CF" w:rsidRPr="004A5107" w:rsidRDefault="007553CF" w:rsidP="00AA17AA">
      <w:pPr>
        <w:pStyle w:val="af0"/>
        <w:numPr>
          <w:ilvl w:val="0"/>
          <w:numId w:val="6"/>
        </w:numPr>
        <w:spacing w:beforeLines="30" w:before="72" w:line="60" w:lineRule="atLeast"/>
        <w:rPr>
          <w:rFonts w:ascii="Times New Roman" w:hAnsi="Times New Roman"/>
          <w:i/>
          <w:sz w:val="22"/>
          <w:szCs w:val="22"/>
          <w:lang w:eastAsia="zh-CN"/>
        </w:rPr>
      </w:pPr>
      <w:r w:rsidRPr="004A5107">
        <w:rPr>
          <w:rFonts w:ascii="Times New Roman" w:hAnsi="Times New Roman"/>
          <w:i/>
          <w:sz w:val="22"/>
          <w:szCs w:val="22"/>
          <w:lang w:eastAsia="zh-CN"/>
        </w:rPr>
        <w:t>Rural outdoor gNB serving indoor UE: under TDD duplex mode</w:t>
      </w:r>
      <w:r w:rsidR="00DD30BF" w:rsidRPr="004A5107">
        <w:rPr>
          <w:rFonts w:ascii="Times New Roman" w:hAnsi="Times New Roman"/>
          <w:i/>
          <w:sz w:val="22"/>
          <w:szCs w:val="22"/>
          <w:lang w:eastAsia="zh-CN"/>
        </w:rPr>
        <w:t xml:space="preserve"> and 1732m ISD</w:t>
      </w:r>
      <w:r w:rsidRPr="004A5107">
        <w:rPr>
          <w:rFonts w:ascii="Times New Roman" w:hAnsi="Times New Roman"/>
          <w:i/>
          <w:sz w:val="22"/>
          <w:szCs w:val="22"/>
          <w:lang w:eastAsia="zh-CN"/>
        </w:rPr>
        <w:t xml:space="preserve">, PUSCH cannot achieve </w:t>
      </w:r>
      <w:r w:rsidR="00DD30BF" w:rsidRPr="004A5107">
        <w:rPr>
          <w:rFonts w:ascii="Times New Roman" w:hAnsi="Times New Roman"/>
          <w:i/>
          <w:sz w:val="22"/>
          <w:szCs w:val="22"/>
          <w:lang w:eastAsia="zh-CN"/>
        </w:rPr>
        <w:t xml:space="preserve">coverage requirement for eMBB </w:t>
      </w:r>
      <w:r w:rsidR="000C204F">
        <w:rPr>
          <w:rFonts w:ascii="Times New Roman" w:hAnsi="Times New Roman"/>
          <w:i/>
          <w:sz w:val="22"/>
          <w:szCs w:val="22"/>
          <w:lang w:eastAsia="zh-CN"/>
        </w:rPr>
        <w:t>and</w:t>
      </w:r>
      <w:r w:rsidR="00DD30BF" w:rsidRPr="004A5107">
        <w:rPr>
          <w:rFonts w:ascii="Times New Roman" w:hAnsi="Times New Roman"/>
          <w:i/>
          <w:sz w:val="22"/>
          <w:szCs w:val="22"/>
          <w:lang w:eastAsia="zh-CN"/>
        </w:rPr>
        <w:t xml:space="preserve"> VoIP service, PUCCH cannot fulfil coverage requirement either;</w:t>
      </w:r>
    </w:p>
    <w:p w14:paraId="79882177" w14:textId="2999427C" w:rsidR="00A216EB" w:rsidRPr="004A5107" w:rsidRDefault="00A216EB" w:rsidP="00AA17AA">
      <w:pPr>
        <w:pStyle w:val="af0"/>
        <w:numPr>
          <w:ilvl w:val="0"/>
          <w:numId w:val="6"/>
        </w:numPr>
        <w:spacing w:beforeLines="30" w:before="72" w:line="60" w:lineRule="atLeast"/>
        <w:rPr>
          <w:rFonts w:ascii="Times New Roman" w:hAnsi="Times New Roman"/>
          <w:i/>
          <w:sz w:val="22"/>
          <w:szCs w:val="22"/>
          <w:lang w:eastAsia="zh-CN"/>
        </w:rPr>
      </w:pPr>
      <w:r w:rsidRPr="004A5107">
        <w:rPr>
          <w:rFonts w:ascii="Times New Roman" w:hAnsi="Times New Roman"/>
          <w:i/>
          <w:sz w:val="22"/>
          <w:szCs w:val="22"/>
          <w:lang w:eastAsia="zh-CN"/>
        </w:rPr>
        <w:t xml:space="preserve">Rural outdoor gNB serving outdoor UE: under TDD duplex mode and 1732m ISD, PUSCH cannot achieve coverage requirement for eMBB </w:t>
      </w:r>
      <w:r w:rsidR="00D85252">
        <w:rPr>
          <w:rFonts w:ascii="Times New Roman" w:hAnsi="Times New Roman"/>
          <w:i/>
          <w:sz w:val="22"/>
          <w:szCs w:val="22"/>
          <w:lang w:eastAsia="zh-CN"/>
        </w:rPr>
        <w:t>and</w:t>
      </w:r>
      <w:r w:rsidR="00D85252" w:rsidRPr="004A5107">
        <w:rPr>
          <w:rFonts w:ascii="Times New Roman" w:hAnsi="Times New Roman"/>
          <w:i/>
          <w:sz w:val="22"/>
          <w:szCs w:val="22"/>
          <w:lang w:eastAsia="zh-CN"/>
        </w:rPr>
        <w:t xml:space="preserve"> </w:t>
      </w:r>
      <w:r w:rsidRPr="004A5107">
        <w:rPr>
          <w:rFonts w:ascii="Times New Roman" w:hAnsi="Times New Roman"/>
          <w:i/>
          <w:sz w:val="22"/>
          <w:szCs w:val="22"/>
          <w:lang w:eastAsia="zh-CN"/>
        </w:rPr>
        <w:t>VoIP service;</w:t>
      </w:r>
    </w:p>
    <w:p w14:paraId="5956FCF0" w14:textId="504DCC89" w:rsidR="00A216EB" w:rsidRPr="004A5107" w:rsidRDefault="00A216EB" w:rsidP="00AA17AA">
      <w:pPr>
        <w:pStyle w:val="af0"/>
        <w:numPr>
          <w:ilvl w:val="0"/>
          <w:numId w:val="6"/>
        </w:numPr>
        <w:spacing w:beforeLines="30" w:before="72" w:line="60" w:lineRule="atLeast"/>
        <w:rPr>
          <w:rFonts w:ascii="Times New Roman" w:hAnsi="Times New Roman"/>
          <w:i/>
          <w:sz w:val="22"/>
          <w:szCs w:val="22"/>
          <w:lang w:eastAsia="zh-CN"/>
        </w:rPr>
      </w:pPr>
      <w:r w:rsidRPr="004A5107">
        <w:rPr>
          <w:rFonts w:ascii="Times New Roman" w:hAnsi="Times New Roman"/>
          <w:i/>
          <w:sz w:val="22"/>
          <w:szCs w:val="22"/>
          <w:lang w:eastAsia="zh-CN"/>
        </w:rPr>
        <w:t>Rural with long distance outdoor gNB serving outdoor UE: under FDD duplex mode and 12km ISD, both PUSCH and PUCCH fail to achieve coverage requirement.</w:t>
      </w:r>
    </w:p>
    <w:p w14:paraId="2484DCEE" w14:textId="77777777" w:rsidR="005575D4" w:rsidRPr="000A3308" w:rsidRDefault="005575D4" w:rsidP="00AA17AA">
      <w:pPr>
        <w:spacing w:beforeLines="30" w:before="72" w:line="60" w:lineRule="atLeast"/>
        <w:rPr>
          <w:lang w:eastAsia="zh-CN"/>
        </w:rPr>
      </w:pPr>
    </w:p>
    <w:p w14:paraId="23AE3EF2" w14:textId="4D0A550B" w:rsidR="0029674A" w:rsidRDefault="004234A3" w:rsidP="00AA17AA">
      <w:pPr>
        <w:spacing w:beforeLines="30" w:before="72" w:line="60" w:lineRule="atLeast"/>
        <w:rPr>
          <w:lang w:eastAsia="zh-CN"/>
        </w:rPr>
      </w:pPr>
      <w:r>
        <w:rPr>
          <w:lang w:eastAsia="zh-CN"/>
        </w:rPr>
        <w:t>In conclusion</w:t>
      </w:r>
      <w:r w:rsidR="0029674A">
        <w:rPr>
          <w:lang w:eastAsia="zh-CN"/>
        </w:rPr>
        <w:t xml:space="preserve">, we have the following </w:t>
      </w:r>
      <w:r>
        <w:rPr>
          <w:lang w:eastAsia="zh-CN"/>
        </w:rPr>
        <w:t>proposal</w:t>
      </w:r>
      <w:r w:rsidR="0029674A">
        <w:rPr>
          <w:lang w:eastAsia="zh-CN"/>
        </w:rPr>
        <w:t>.</w:t>
      </w:r>
    </w:p>
    <w:p w14:paraId="62044F7C" w14:textId="505D02A5" w:rsidR="00276687" w:rsidRPr="00C56F49" w:rsidRDefault="00276687" w:rsidP="00AA17AA">
      <w:pPr>
        <w:spacing w:beforeLines="30" w:before="72" w:line="60" w:lineRule="atLeast"/>
        <w:rPr>
          <w:b/>
          <w:i/>
          <w:lang w:eastAsia="zh-CN"/>
        </w:rPr>
      </w:pPr>
      <w:r w:rsidRPr="0032063D">
        <w:rPr>
          <w:b/>
          <w:i/>
          <w:lang w:eastAsia="zh-CN"/>
        </w:rPr>
        <w:t>Proposal 3</w:t>
      </w:r>
      <w:r w:rsidRPr="00C56F49">
        <w:rPr>
          <w:b/>
          <w:i/>
          <w:lang w:eastAsia="zh-CN"/>
        </w:rPr>
        <w:t xml:space="preserve">: </w:t>
      </w:r>
      <w:r w:rsidRPr="004A5107">
        <w:rPr>
          <w:i/>
          <w:lang w:eastAsia="zh-CN"/>
        </w:rPr>
        <w:t>PUSCH should be prioritized for coverage enhancement</w:t>
      </w:r>
      <w:r w:rsidR="000A3308">
        <w:rPr>
          <w:i/>
          <w:lang w:eastAsia="zh-CN"/>
        </w:rPr>
        <w:t>.</w:t>
      </w:r>
    </w:p>
    <w:p w14:paraId="55BC9C9F" w14:textId="77777777" w:rsidR="0047346D" w:rsidRDefault="0047346D" w:rsidP="00AA17AA">
      <w:pPr>
        <w:spacing w:beforeLines="30" w:before="72" w:line="60" w:lineRule="atLeast"/>
        <w:rPr>
          <w:i/>
          <w:lang w:eastAsia="zh-CN"/>
        </w:rPr>
      </w:pPr>
    </w:p>
    <w:p w14:paraId="6F241167" w14:textId="4763072F" w:rsidR="0047346D" w:rsidRDefault="004165F1" w:rsidP="004A5107">
      <w:pPr>
        <w:pStyle w:val="3"/>
        <w:rPr>
          <w:lang w:eastAsia="ja-JP"/>
        </w:rPr>
      </w:pPr>
      <w:r>
        <w:rPr>
          <w:lang w:eastAsia="ja-JP"/>
        </w:rPr>
        <w:lastRenderedPageBreak/>
        <w:t>On c</w:t>
      </w:r>
      <w:r w:rsidR="0047346D">
        <w:rPr>
          <w:lang w:eastAsia="ja-JP"/>
        </w:rPr>
        <w:t>overage performance of other channels</w:t>
      </w:r>
    </w:p>
    <w:p w14:paraId="44CFC7BD" w14:textId="730FCDEE" w:rsidR="00ED0205" w:rsidRPr="00ED0205" w:rsidRDefault="00ED0205" w:rsidP="00AA17AA">
      <w:pPr>
        <w:spacing w:beforeLines="30" w:before="72" w:line="60" w:lineRule="atLeas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After acquiring the operation point of other channels</w:t>
      </w:r>
      <w:r w:rsidR="00D92187">
        <w:rPr>
          <w:rFonts w:eastAsiaTheme="minorEastAsia"/>
          <w:lang w:eastAsia="zh-CN"/>
        </w:rPr>
        <w:t xml:space="preserve"> in section 2.</w:t>
      </w:r>
      <w:r w:rsidR="00D85252">
        <w:rPr>
          <w:rFonts w:eastAsiaTheme="minorEastAsia"/>
          <w:lang w:eastAsia="zh-CN"/>
        </w:rPr>
        <w:t>2.1</w:t>
      </w:r>
      <w:r w:rsidR="00531744">
        <w:rPr>
          <w:rFonts w:eastAsiaTheme="minorEastAsia"/>
          <w:lang w:eastAsia="zh-CN"/>
        </w:rPr>
        <w:t xml:space="preserve"> and following the same calculation method in section 2.2.2, </w:t>
      </w:r>
      <w:r>
        <w:rPr>
          <w:rFonts w:eastAsiaTheme="minorEastAsia"/>
          <w:lang w:eastAsia="zh-CN"/>
        </w:rPr>
        <w:t>the available pathloss and target performance for</w:t>
      </w:r>
      <w:r w:rsidR="00531744">
        <w:rPr>
          <w:rFonts w:eastAsiaTheme="minorEastAsia"/>
          <w:lang w:eastAsia="zh-CN"/>
        </w:rPr>
        <w:t xml:space="preserve"> other channels including</w:t>
      </w:r>
      <w:r>
        <w:rPr>
          <w:rFonts w:eastAsiaTheme="minorEastAsia"/>
          <w:lang w:eastAsia="zh-CN"/>
        </w:rPr>
        <w:t xml:space="preserve"> Msg3, PDCCH and PDSCH are illustrated in Table </w:t>
      </w:r>
      <w:r w:rsidR="00531744">
        <w:rPr>
          <w:rFonts w:eastAsiaTheme="minorEastAsia"/>
          <w:lang w:eastAsia="zh-CN"/>
        </w:rPr>
        <w:t>9</w:t>
      </w:r>
      <w:r>
        <w:rPr>
          <w:rFonts w:eastAsiaTheme="minorEastAsia"/>
          <w:lang w:eastAsia="zh-CN"/>
        </w:rPr>
        <w:t>~1</w:t>
      </w:r>
      <w:r w:rsidR="00531744">
        <w:rPr>
          <w:rFonts w:eastAsiaTheme="minorEastAsia"/>
          <w:lang w:eastAsia="zh-CN"/>
        </w:rPr>
        <w:t>1</w:t>
      </w:r>
      <w:r>
        <w:rPr>
          <w:rFonts w:eastAsiaTheme="minorEastAsia"/>
          <w:lang w:eastAsia="zh-CN"/>
        </w:rPr>
        <w:t>, respectively.</w:t>
      </w:r>
    </w:p>
    <w:p w14:paraId="1AA32C28" w14:textId="78397DE7" w:rsidR="001F6CF5" w:rsidRPr="004A5107" w:rsidRDefault="001F6CF5" w:rsidP="004A5107">
      <w:pPr>
        <w:overflowPunct w:val="0"/>
        <w:snapToGrid/>
        <w:spacing w:beforeLines="30" w:before="72" w:after="180" w:line="60" w:lineRule="atLeast"/>
        <w:jc w:val="center"/>
        <w:textAlignment w:val="baseline"/>
        <w:rPr>
          <w:b/>
          <w:kern w:val="2"/>
          <w:sz w:val="18"/>
          <w:szCs w:val="18"/>
          <w:lang w:eastAsia="zh-CN"/>
        </w:rPr>
      </w:pPr>
      <w:r w:rsidRPr="004A5107">
        <w:rPr>
          <w:b/>
          <w:kern w:val="2"/>
          <w:sz w:val="18"/>
          <w:szCs w:val="18"/>
          <w:lang w:eastAsia="zh-CN"/>
        </w:rPr>
        <w:t xml:space="preserve">Table </w:t>
      </w:r>
      <w:r w:rsidR="00D3174D">
        <w:rPr>
          <w:b/>
          <w:kern w:val="2"/>
          <w:sz w:val="18"/>
          <w:szCs w:val="18"/>
          <w:lang w:eastAsia="zh-CN"/>
        </w:rPr>
        <w:t>9</w:t>
      </w:r>
      <w:r w:rsidRPr="004A5107">
        <w:rPr>
          <w:b/>
          <w:kern w:val="2"/>
          <w:sz w:val="18"/>
          <w:szCs w:val="18"/>
          <w:lang w:eastAsia="zh-CN"/>
        </w:rPr>
        <w:t>. Coverage performance of Msg3</w:t>
      </w:r>
    </w:p>
    <w:tbl>
      <w:tblPr>
        <w:tblStyle w:val="ac"/>
        <w:tblW w:w="5949" w:type="dxa"/>
        <w:jc w:val="center"/>
        <w:tblLayout w:type="fixed"/>
        <w:tblLook w:val="04A0" w:firstRow="1" w:lastRow="0" w:firstColumn="1" w:lastColumn="0" w:noHBand="0" w:noVBand="1"/>
      </w:tblPr>
      <w:tblGrid>
        <w:gridCol w:w="2123"/>
        <w:gridCol w:w="1558"/>
        <w:gridCol w:w="1134"/>
        <w:gridCol w:w="1134"/>
      </w:tblGrid>
      <w:tr w:rsidR="001F6CF5" w:rsidRPr="00825600" w14:paraId="700E2A6A" w14:textId="77777777" w:rsidTr="00523DF1">
        <w:trPr>
          <w:trHeight w:val="1262"/>
          <w:jc w:val="center"/>
        </w:trPr>
        <w:tc>
          <w:tcPr>
            <w:tcW w:w="2123" w:type="dxa"/>
            <w:vAlign w:val="center"/>
          </w:tcPr>
          <w:p w14:paraId="00E1BC06" w14:textId="77777777" w:rsidR="001F6CF5" w:rsidRPr="00AA17AA" w:rsidRDefault="001F6CF5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Scenario (ISD)</w:t>
            </w:r>
          </w:p>
        </w:tc>
        <w:tc>
          <w:tcPr>
            <w:tcW w:w="1558" w:type="dxa"/>
            <w:vAlign w:val="center"/>
          </w:tcPr>
          <w:p w14:paraId="6EF6DC36" w14:textId="77777777" w:rsidR="001F6CF5" w:rsidRPr="00AA17AA" w:rsidRDefault="001F6CF5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Available path loss (dB)</w:t>
            </w:r>
          </w:p>
        </w:tc>
        <w:tc>
          <w:tcPr>
            <w:tcW w:w="1134" w:type="dxa"/>
            <w:vAlign w:val="center"/>
          </w:tcPr>
          <w:p w14:paraId="0F6B0001" w14:textId="77777777" w:rsidR="001F6CF5" w:rsidRPr="00AA17AA" w:rsidRDefault="001F6CF5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Target performance (dB)</w:t>
            </w:r>
          </w:p>
        </w:tc>
        <w:tc>
          <w:tcPr>
            <w:tcW w:w="1134" w:type="dxa"/>
            <w:vAlign w:val="center"/>
          </w:tcPr>
          <w:p w14:paraId="16EBD319" w14:textId="77777777" w:rsidR="001F6CF5" w:rsidRPr="00AA17AA" w:rsidRDefault="001F6CF5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Gap</w:t>
            </w:r>
          </w:p>
        </w:tc>
      </w:tr>
      <w:tr w:rsidR="001F6CF5" w:rsidRPr="00825600" w14:paraId="488DD78C" w14:textId="77777777" w:rsidTr="00523DF1">
        <w:trPr>
          <w:jc w:val="center"/>
        </w:trPr>
        <w:tc>
          <w:tcPr>
            <w:tcW w:w="2123" w:type="dxa"/>
            <w:vAlign w:val="center"/>
          </w:tcPr>
          <w:p w14:paraId="6A7E1785" w14:textId="77777777" w:rsidR="001F6CF5" w:rsidRPr="00AA17AA" w:rsidRDefault="001F6CF5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Urban O2I TDD (500m)</w:t>
            </w:r>
          </w:p>
        </w:tc>
        <w:tc>
          <w:tcPr>
            <w:tcW w:w="1558" w:type="dxa"/>
            <w:vAlign w:val="center"/>
          </w:tcPr>
          <w:p w14:paraId="025942A1" w14:textId="513FE452" w:rsidR="001F6CF5" w:rsidRPr="00AA17AA" w:rsidRDefault="001F6CF5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144.63</w:t>
            </w:r>
          </w:p>
        </w:tc>
        <w:tc>
          <w:tcPr>
            <w:tcW w:w="1134" w:type="dxa"/>
            <w:vAlign w:val="center"/>
          </w:tcPr>
          <w:p w14:paraId="355DD0E3" w14:textId="3F8F5D54" w:rsidR="001F6CF5" w:rsidRPr="00AA17AA" w:rsidRDefault="001F6CF5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124.3</w:t>
            </w:r>
          </w:p>
        </w:tc>
        <w:tc>
          <w:tcPr>
            <w:tcW w:w="1134" w:type="dxa"/>
            <w:vAlign w:val="center"/>
          </w:tcPr>
          <w:p w14:paraId="6B23695C" w14:textId="075F10D7" w:rsidR="001F6CF5" w:rsidRPr="00AA17AA" w:rsidRDefault="00531744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-</w:t>
            </w:r>
            <w:r w:rsidR="00B53B90" w:rsidRPr="00AA17AA">
              <w:rPr>
                <w:kern w:val="2"/>
                <w:sz w:val="18"/>
                <w:szCs w:val="18"/>
                <w:lang w:eastAsia="zh-CN"/>
              </w:rPr>
              <w:t>20.33</w:t>
            </w:r>
          </w:p>
        </w:tc>
      </w:tr>
      <w:tr w:rsidR="001F6CF5" w:rsidRPr="00825600" w14:paraId="0057B752" w14:textId="77777777" w:rsidTr="00523DF1">
        <w:trPr>
          <w:jc w:val="center"/>
        </w:trPr>
        <w:tc>
          <w:tcPr>
            <w:tcW w:w="2123" w:type="dxa"/>
            <w:vAlign w:val="center"/>
          </w:tcPr>
          <w:p w14:paraId="0492E9B5" w14:textId="77777777" w:rsidR="001F6CF5" w:rsidRPr="00AA17AA" w:rsidRDefault="001F6CF5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O2I TDD (1732m)</w:t>
            </w:r>
          </w:p>
        </w:tc>
        <w:tc>
          <w:tcPr>
            <w:tcW w:w="1558" w:type="dxa"/>
            <w:vAlign w:val="center"/>
          </w:tcPr>
          <w:p w14:paraId="131C820C" w14:textId="5148B3D2" w:rsidR="001F6CF5" w:rsidRPr="00AA17AA" w:rsidRDefault="001F6CF5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142.63</w:t>
            </w:r>
          </w:p>
        </w:tc>
        <w:tc>
          <w:tcPr>
            <w:tcW w:w="1134" w:type="dxa"/>
            <w:vAlign w:val="center"/>
          </w:tcPr>
          <w:p w14:paraId="47B5D02A" w14:textId="24D34244" w:rsidR="001F6CF5" w:rsidRPr="00AA17AA" w:rsidRDefault="001F6CF5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134.03</w:t>
            </w:r>
          </w:p>
        </w:tc>
        <w:tc>
          <w:tcPr>
            <w:tcW w:w="1134" w:type="dxa"/>
            <w:vAlign w:val="center"/>
          </w:tcPr>
          <w:p w14:paraId="24FFB1E0" w14:textId="6515ACD2" w:rsidR="001F6CF5" w:rsidRPr="00AA17AA" w:rsidRDefault="00531744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-</w:t>
            </w:r>
            <w:r w:rsidR="00B53B90" w:rsidRPr="00AA17AA">
              <w:rPr>
                <w:kern w:val="2"/>
                <w:sz w:val="18"/>
                <w:szCs w:val="18"/>
                <w:lang w:eastAsia="zh-CN"/>
              </w:rPr>
              <w:t>8.59</w:t>
            </w:r>
          </w:p>
        </w:tc>
      </w:tr>
      <w:tr w:rsidR="001F6CF5" w:rsidRPr="00825600" w14:paraId="16402C0E" w14:textId="77777777" w:rsidTr="00523DF1">
        <w:trPr>
          <w:jc w:val="center"/>
        </w:trPr>
        <w:tc>
          <w:tcPr>
            <w:tcW w:w="2123" w:type="dxa"/>
            <w:vAlign w:val="center"/>
          </w:tcPr>
          <w:p w14:paraId="40206934" w14:textId="77777777" w:rsidR="001F6CF5" w:rsidRPr="00AA17AA" w:rsidRDefault="001F6CF5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O2O TDD (1732m)</w:t>
            </w:r>
          </w:p>
        </w:tc>
        <w:tc>
          <w:tcPr>
            <w:tcW w:w="1558" w:type="dxa"/>
            <w:vAlign w:val="center"/>
          </w:tcPr>
          <w:p w14:paraId="3670D45F" w14:textId="702AB396" w:rsidR="001F6CF5" w:rsidRPr="00AA17AA" w:rsidRDefault="00A96BC3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141.85</w:t>
            </w:r>
          </w:p>
        </w:tc>
        <w:tc>
          <w:tcPr>
            <w:tcW w:w="1134" w:type="dxa"/>
            <w:vAlign w:val="center"/>
          </w:tcPr>
          <w:p w14:paraId="219018A1" w14:textId="676E798B" w:rsidR="001F6CF5" w:rsidRPr="00AA17AA" w:rsidRDefault="00A96BC3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133.98</w:t>
            </w:r>
          </w:p>
        </w:tc>
        <w:tc>
          <w:tcPr>
            <w:tcW w:w="1134" w:type="dxa"/>
            <w:vAlign w:val="center"/>
          </w:tcPr>
          <w:p w14:paraId="300DA358" w14:textId="0B93CE48" w:rsidR="001F6CF5" w:rsidRPr="00AA17AA" w:rsidRDefault="00531744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-</w:t>
            </w:r>
            <w:r w:rsidR="00B53B90" w:rsidRPr="00AA17AA">
              <w:rPr>
                <w:kern w:val="2"/>
                <w:sz w:val="18"/>
                <w:szCs w:val="18"/>
                <w:lang w:eastAsia="zh-CN"/>
              </w:rPr>
              <w:t>7.87</w:t>
            </w:r>
          </w:p>
        </w:tc>
      </w:tr>
      <w:tr w:rsidR="001F6CF5" w:rsidRPr="00825600" w14:paraId="6B7B938E" w14:textId="77777777" w:rsidTr="00523DF1">
        <w:trPr>
          <w:jc w:val="center"/>
        </w:trPr>
        <w:tc>
          <w:tcPr>
            <w:tcW w:w="2123" w:type="dxa"/>
            <w:vAlign w:val="center"/>
          </w:tcPr>
          <w:p w14:paraId="36E6DAB2" w14:textId="77777777" w:rsidR="001F6CF5" w:rsidRPr="00AA17AA" w:rsidRDefault="001F6CF5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O2I FDD (1732m)</w:t>
            </w:r>
          </w:p>
        </w:tc>
        <w:tc>
          <w:tcPr>
            <w:tcW w:w="1558" w:type="dxa"/>
            <w:vAlign w:val="center"/>
          </w:tcPr>
          <w:p w14:paraId="5160AEB0" w14:textId="481A6DBD" w:rsidR="001F6CF5" w:rsidRPr="00AA17AA" w:rsidRDefault="00A96BC3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142</w:t>
            </w:r>
            <w:r w:rsidR="007F4C2B" w:rsidRPr="00AA17AA">
              <w:rPr>
                <w:kern w:val="2"/>
                <w:sz w:val="18"/>
                <w:szCs w:val="18"/>
                <w:lang w:eastAsia="zh-CN"/>
              </w:rPr>
              <w:t>.63</w:t>
            </w:r>
          </w:p>
        </w:tc>
        <w:tc>
          <w:tcPr>
            <w:tcW w:w="1134" w:type="dxa"/>
            <w:vAlign w:val="center"/>
          </w:tcPr>
          <w:p w14:paraId="051A6F7B" w14:textId="0280E8D0" w:rsidR="001F6CF5" w:rsidRPr="00AA17AA" w:rsidRDefault="007F4C2B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127.9</w:t>
            </w:r>
            <w:r w:rsidR="00A96BC3" w:rsidRPr="00AA17AA">
              <w:rPr>
                <w:kern w:val="2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134" w:type="dxa"/>
            <w:vAlign w:val="center"/>
          </w:tcPr>
          <w:p w14:paraId="6233777B" w14:textId="405D5967" w:rsidR="001F6CF5" w:rsidRPr="00AA17AA" w:rsidRDefault="00531744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-</w:t>
            </w:r>
            <w:r w:rsidR="00B53B90" w:rsidRPr="00AA17AA">
              <w:rPr>
                <w:kern w:val="2"/>
                <w:sz w:val="18"/>
                <w:szCs w:val="18"/>
                <w:lang w:eastAsia="zh-CN"/>
              </w:rPr>
              <w:t>14.67</w:t>
            </w:r>
          </w:p>
        </w:tc>
      </w:tr>
      <w:tr w:rsidR="001F6CF5" w:rsidRPr="00825600" w14:paraId="722177ED" w14:textId="77777777" w:rsidTr="00523DF1">
        <w:trPr>
          <w:jc w:val="center"/>
        </w:trPr>
        <w:tc>
          <w:tcPr>
            <w:tcW w:w="2123" w:type="dxa"/>
            <w:vAlign w:val="center"/>
          </w:tcPr>
          <w:p w14:paraId="7ED8A1AC" w14:textId="77777777" w:rsidR="001F6CF5" w:rsidRPr="00AA17AA" w:rsidRDefault="001F6CF5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O2O FDD (1732m)</w:t>
            </w:r>
          </w:p>
        </w:tc>
        <w:tc>
          <w:tcPr>
            <w:tcW w:w="1558" w:type="dxa"/>
            <w:vAlign w:val="center"/>
          </w:tcPr>
          <w:p w14:paraId="57BF43B0" w14:textId="73A5AAE4" w:rsidR="001F6CF5" w:rsidRPr="00AA17AA" w:rsidRDefault="007F4C2B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14</w:t>
            </w:r>
            <w:r w:rsidR="00A96BC3" w:rsidRPr="00AA17AA">
              <w:rPr>
                <w:kern w:val="2"/>
                <w:sz w:val="18"/>
                <w:szCs w:val="18"/>
                <w:lang w:eastAsia="zh-CN"/>
              </w:rPr>
              <w:t>4.75</w:t>
            </w:r>
          </w:p>
        </w:tc>
        <w:tc>
          <w:tcPr>
            <w:tcW w:w="1134" w:type="dxa"/>
            <w:vAlign w:val="center"/>
          </w:tcPr>
          <w:p w14:paraId="5F9488AF" w14:textId="3EE19499" w:rsidR="001F6CF5" w:rsidRPr="00AA17AA" w:rsidRDefault="007F4C2B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12</w:t>
            </w:r>
            <w:r w:rsidR="00A96BC3" w:rsidRPr="00AA17AA">
              <w:rPr>
                <w:kern w:val="2"/>
                <w:sz w:val="18"/>
                <w:szCs w:val="18"/>
                <w:lang w:eastAsia="zh-CN"/>
              </w:rPr>
              <w:t>7.95</w:t>
            </w:r>
          </w:p>
        </w:tc>
        <w:tc>
          <w:tcPr>
            <w:tcW w:w="1134" w:type="dxa"/>
            <w:vAlign w:val="center"/>
          </w:tcPr>
          <w:p w14:paraId="604C81EE" w14:textId="583B9590" w:rsidR="001F6CF5" w:rsidRPr="00AA17AA" w:rsidRDefault="00531744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-</w:t>
            </w:r>
            <w:r w:rsidR="00B53B90" w:rsidRPr="00AA17AA">
              <w:rPr>
                <w:kern w:val="2"/>
                <w:sz w:val="18"/>
                <w:szCs w:val="18"/>
                <w:lang w:eastAsia="zh-CN"/>
              </w:rPr>
              <w:t>17.8</w:t>
            </w:r>
          </w:p>
        </w:tc>
      </w:tr>
      <w:tr w:rsidR="001F6CF5" w:rsidRPr="00825600" w14:paraId="21B08309" w14:textId="77777777" w:rsidTr="00523DF1">
        <w:trPr>
          <w:jc w:val="center"/>
        </w:trPr>
        <w:tc>
          <w:tcPr>
            <w:tcW w:w="2123" w:type="dxa"/>
            <w:vAlign w:val="center"/>
          </w:tcPr>
          <w:p w14:paraId="0902B197" w14:textId="77777777" w:rsidR="001F6CF5" w:rsidRPr="00AA17AA" w:rsidRDefault="001F6CF5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long distance O2O FDD (3km)</w:t>
            </w:r>
          </w:p>
        </w:tc>
        <w:tc>
          <w:tcPr>
            <w:tcW w:w="1558" w:type="dxa"/>
            <w:vAlign w:val="center"/>
          </w:tcPr>
          <w:p w14:paraId="4763B650" w14:textId="5313E3DC" w:rsidR="001F6CF5" w:rsidRPr="00AA17AA" w:rsidRDefault="007F4C2B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146.</w:t>
            </w:r>
            <w:r w:rsidR="00A96BC3" w:rsidRPr="00AA17AA">
              <w:rPr>
                <w:kern w:val="2"/>
                <w:sz w:val="18"/>
                <w:szCs w:val="18"/>
                <w:lang w:eastAsia="zh-CN"/>
              </w:rPr>
              <w:t>47</w:t>
            </w:r>
          </w:p>
        </w:tc>
        <w:tc>
          <w:tcPr>
            <w:tcW w:w="1134" w:type="dxa"/>
            <w:vAlign w:val="center"/>
          </w:tcPr>
          <w:p w14:paraId="5755E757" w14:textId="1C8BD977" w:rsidR="001F6CF5" w:rsidRPr="00AA17AA" w:rsidRDefault="007F4C2B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128.07</w:t>
            </w:r>
          </w:p>
        </w:tc>
        <w:tc>
          <w:tcPr>
            <w:tcW w:w="1134" w:type="dxa"/>
            <w:vAlign w:val="center"/>
          </w:tcPr>
          <w:p w14:paraId="1598CB00" w14:textId="00E5AAA8" w:rsidR="001F6CF5" w:rsidRPr="00AA17AA" w:rsidRDefault="00531744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-</w:t>
            </w:r>
            <w:r w:rsidR="00B53B90" w:rsidRPr="00AA17AA">
              <w:rPr>
                <w:kern w:val="2"/>
                <w:sz w:val="18"/>
                <w:szCs w:val="18"/>
                <w:lang w:eastAsia="zh-CN"/>
              </w:rPr>
              <w:t>18.4</w:t>
            </w:r>
          </w:p>
        </w:tc>
      </w:tr>
      <w:tr w:rsidR="001F6CF5" w:rsidRPr="00825600" w14:paraId="6AFB4A45" w14:textId="77777777" w:rsidTr="00523DF1">
        <w:trPr>
          <w:jc w:val="center"/>
        </w:trPr>
        <w:tc>
          <w:tcPr>
            <w:tcW w:w="2123" w:type="dxa"/>
            <w:vAlign w:val="center"/>
          </w:tcPr>
          <w:p w14:paraId="0B9FC76A" w14:textId="77777777" w:rsidR="001F6CF5" w:rsidRPr="00AA17AA" w:rsidRDefault="001F6CF5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long distance O2O FDD (12km)</w:t>
            </w:r>
          </w:p>
        </w:tc>
        <w:tc>
          <w:tcPr>
            <w:tcW w:w="1558" w:type="dxa"/>
            <w:vAlign w:val="center"/>
          </w:tcPr>
          <w:p w14:paraId="0BB1EA81" w14:textId="539C681D" w:rsidR="001F6CF5" w:rsidRPr="00AA17AA" w:rsidRDefault="007F4C2B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146.</w:t>
            </w:r>
            <w:r w:rsidR="007B68C2" w:rsidRPr="00AA17AA">
              <w:rPr>
                <w:kern w:val="2"/>
                <w:sz w:val="18"/>
                <w:szCs w:val="18"/>
                <w:lang w:eastAsia="zh-CN"/>
              </w:rPr>
              <w:t>47</w:t>
            </w:r>
          </w:p>
        </w:tc>
        <w:tc>
          <w:tcPr>
            <w:tcW w:w="1134" w:type="dxa"/>
            <w:vAlign w:val="center"/>
          </w:tcPr>
          <w:p w14:paraId="437E04CB" w14:textId="67FF78D6" w:rsidR="001F6CF5" w:rsidRPr="00AA17AA" w:rsidRDefault="007F4C2B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151.33</w:t>
            </w:r>
          </w:p>
        </w:tc>
        <w:tc>
          <w:tcPr>
            <w:tcW w:w="1134" w:type="dxa"/>
            <w:vAlign w:val="center"/>
          </w:tcPr>
          <w:p w14:paraId="548AC6D9" w14:textId="2A103FA9" w:rsidR="001F6CF5" w:rsidRPr="004A5107" w:rsidRDefault="00B53B90" w:rsidP="00AA17AA">
            <w:pPr>
              <w:spacing w:beforeLines="30" w:before="72" w:line="60" w:lineRule="atLeast"/>
              <w:jc w:val="center"/>
              <w:rPr>
                <w:b/>
                <w:color w:val="FFFFFF" w:themeColor="background1"/>
                <w:kern w:val="2"/>
                <w:sz w:val="18"/>
                <w:szCs w:val="18"/>
                <w:lang w:eastAsia="zh-CN"/>
              </w:rPr>
            </w:pPr>
            <w:r w:rsidRPr="004A5107">
              <w:rPr>
                <w:b/>
                <w:color w:val="FFFFFF" w:themeColor="background1"/>
                <w:kern w:val="2"/>
                <w:sz w:val="18"/>
                <w:szCs w:val="18"/>
                <w:highlight w:val="red"/>
                <w:lang w:eastAsia="zh-CN"/>
              </w:rPr>
              <w:t>4.86</w:t>
            </w:r>
          </w:p>
        </w:tc>
      </w:tr>
    </w:tbl>
    <w:p w14:paraId="0667447C" w14:textId="77777777" w:rsidR="0047346D" w:rsidRPr="0047346D" w:rsidRDefault="0047346D" w:rsidP="00AA17AA">
      <w:pPr>
        <w:spacing w:beforeLines="30" w:before="72" w:line="60" w:lineRule="atLeast"/>
        <w:rPr>
          <w:rFonts w:eastAsia="MS Mincho"/>
          <w:lang w:eastAsia="ja-JP"/>
        </w:rPr>
      </w:pPr>
    </w:p>
    <w:p w14:paraId="2DDA403A" w14:textId="50A0088B" w:rsidR="007F4C2B" w:rsidRPr="004A5107" w:rsidRDefault="007F4C2B" w:rsidP="004A5107">
      <w:pPr>
        <w:overflowPunct w:val="0"/>
        <w:snapToGrid/>
        <w:spacing w:beforeLines="30" w:before="72" w:after="180" w:line="60" w:lineRule="atLeast"/>
        <w:jc w:val="center"/>
        <w:textAlignment w:val="baseline"/>
        <w:rPr>
          <w:b/>
          <w:kern w:val="2"/>
          <w:sz w:val="18"/>
          <w:szCs w:val="18"/>
          <w:lang w:eastAsia="zh-CN"/>
        </w:rPr>
      </w:pPr>
      <w:r w:rsidRPr="004A5107">
        <w:rPr>
          <w:b/>
          <w:kern w:val="2"/>
          <w:sz w:val="18"/>
          <w:szCs w:val="18"/>
          <w:lang w:eastAsia="zh-CN"/>
        </w:rPr>
        <w:t xml:space="preserve">Table </w:t>
      </w:r>
      <w:r w:rsidR="00D3174D">
        <w:rPr>
          <w:b/>
          <w:kern w:val="2"/>
          <w:sz w:val="18"/>
          <w:szCs w:val="18"/>
          <w:lang w:eastAsia="zh-CN"/>
        </w:rPr>
        <w:t>10</w:t>
      </w:r>
      <w:r w:rsidRPr="004A5107">
        <w:rPr>
          <w:b/>
          <w:kern w:val="2"/>
          <w:sz w:val="18"/>
          <w:szCs w:val="18"/>
          <w:lang w:eastAsia="zh-CN"/>
        </w:rPr>
        <w:t xml:space="preserve">. Coverage performance of </w:t>
      </w:r>
      <w:r w:rsidR="00562B62" w:rsidRPr="004A5107">
        <w:rPr>
          <w:b/>
          <w:kern w:val="2"/>
          <w:sz w:val="18"/>
          <w:szCs w:val="18"/>
          <w:lang w:eastAsia="zh-CN"/>
        </w:rPr>
        <w:t>PDC</w:t>
      </w:r>
      <w:r w:rsidRPr="004A5107">
        <w:rPr>
          <w:b/>
          <w:kern w:val="2"/>
          <w:sz w:val="18"/>
          <w:szCs w:val="18"/>
          <w:lang w:eastAsia="zh-CN"/>
        </w:rPr>
        <w:t>CH</w:t>
      </w:r>
    </w:p>
    <w:tbl>
      <w:tblPr>
        <w:tblStyle w:val="ac"/>
        <w:tblW w:w="5949" w:type="dxa"/>
        <w:jc w:val="center"/>
        <w:tblLayout w:type="fixed"/>
        <w:tblLook w:val="04A0" w:firstRow="1" w:lastRow="0" w:firstColumn="1" w:lastColumn="0" w:noHBand="0" w:noVBand="1"/>
      </w:tblPr>
      <w:tblGrid>
        <w:gridCol w:w="2123"/>
        <w:gridCol w:w="1558"/>
        <w:gridCol w:w="1134"/>
        <w:gridCol w:w="1134"/>
      </w:tblGrid>
      <w:tr w:rsidR="007F4C2B" w:rsidRPr="00825600" w14:paraId="7FEDC773" w14:textId="77777777" w:rsidTr="00523DF1">
        <w:trPr>
          <w:trHeight w:val="1262"/>
          <w:jc w:val="center"/>
        </w:trPr>
        <w:tc>
          <w:tcPr>
            <w:tcW w:w="2123" w:type="dxa"/>
            <w:vAlign w:val="center"/>
          </w:tcPr>
          <w:p w14:paraId="28DEB003" w14:textId="77777777" w:rsidR="007F4C2B" w:rsidRPr="00AA17AA" w:rsidRDefault="007F4C2B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Scenario (ISD)</w:t>
            </w:r>
          </w:p>
        </w:tc>
        <w:tc>
          <w:tcPr>
            <w:tcW w:w="1558" w:type="dxa"/>
            <w:vAlign w:val="center"/>
          </w:tcPr>
          <w:p w14:paraId="02132CC0" w14:textId="77777777" w:rsidR="007F4C2B" w:rsidRPr="00AA17AA" w:rsidRDefault="007F4C2B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Available path loss (dB)</w:t>
            </w:r>
          </w:p>
        </w:tc>
        <w:tc>
          <w:tcPr>
            <w:tcW w:w="1134" w:type="dxa"/>
            <w:vAlign w:val="center"/>
          </w:tcPr>
          <w:p w14:paraId="34A86411" w14:textId="77777777" w:rsidR="007F4C2B" w:rsidRPr="00AA17AA" w:rsidRDefault="007F4C2B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Target performance (dB)</w:t>
            </w:r>
          </w:p>
        </w:tc>
        <w:tc>
          <w:tcPr>
            <w:tcW w:w="1134" w:type="dxa"/>
            <w:vAlign w:val="center"/>
          </w:tcPr>
          <w:p w14:paraId="3B13C15C" w14:textId="77777777" w:rsidR="007F4C2B" w:rsidRPr="00AA17AA" w:rsidRDefault="007F4C2B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Gap</w:t>
            </w:r>
          </w:p>
        </w:tc>
      </w:tr>
      <w:tr w:rsidR="007F4C2B" w:rsidRPr="00825600" w14:paraId="4323DE88" w14:textId="77777777" w:rsidTr="00523DF1">
        <w:trPr>
          <w:jc w:val="center"/>
        </w:trPr>
        <w:tc>
          <w:tcPr>
            <w:tcW w:w="2123" w:type="dxa"/>
            <w:vAlign w:val="center"/>
          </w:tcPr>
          <w:p w14:paraId="60098F98" w14:textId="77777777" w:rsidR="007F4C2B" w:rsidRPr="00AA17AA" w:rsidRDefault="007F4C2B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Urban O2I TDD (500m)</w:t>
            </w:r>
          </w:p>
        </w:tc>
        <w:tc>
          <w:tcPr>
            <w:tcW w:w="1558" w:type="dxa"/>
            <w:vAlign w:val="center"/>
          </w:tcPr>
          <w:p w14:paraId="69D6AE21" w14:textId="18945669" w:rsidR="007F4C2B" w:rsidRPr="00AA17AA" w:rsidRDefault="00562B62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131.65</w:t>
            </w:r>
          </w:p>
        </w:tc>
        <w:tc>
          <w:tcPr>
            <w:tcW w:w="1134" w:type="dxa"/>
            <w:vAlign w:val="center"/>
          </w:tcPr>
          <w:p w14:paraId="6BE3281D" w14:textId="12C954DC" w:rsidR="007F4C2B" w:rsidRPr="00AA17AA" w:rsidRDefault="00562B62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124.15</w:t>
            </w:r>
          </w:p>
        </w:tc>
        <w:tc>
          <w:tcPr>
            <w:tcW w:w="1134" w:type="dxa"/>
            <w:vAlign w:val="center"/>
          </w:tcPr>
          <w:p w14:paraId="0486D19B" w14:textId="05D08D62" w:rsidR="007F4C2B" w:rsidRPr="00AA17AA" w:rsidRDefault="00531744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-</w:t>
            </w:r>
            <w:r w:rsidR="00B53B90" w:rsidRPr="00AA17AA">
              <w:rPr>
                <w:kern w:val="2"/>
                <w:sz w:val="18"/>
                <w:szCs w:val="18"/>
                <w:lang w:eastAsia="zh-CN"/>
              </w:rPr>
              <w:t>7.5</w:t>
            </w:r>
          </w:p>
        </w:tc>
      </w:tr>
      <w:tr w:rsidR="007F4C2B" w:rsidRPr="00825600" w14:paraId="3BD02E69" w14:textId="77777777" w:rsidTr="00523DF1">
        <w:trPr>
          <w:jc w:val="center"/>
        </w:trPr>
        <w:tc>
          <w:tcPr>
            <w:tcW w:w="2123" w:type="dxa"/>
            <w:vAlign w:val="center"/>
          </w:tcPr>
          <w:p w14:paraId="521CDC39" w14:textId="77777777" w:rsidR="007F4C2B" w:rsidRPr="00AA17AA" w:rsidRDefault="007F4C2B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O2I TDD (1732m)</w:t>
            </w:r>
          </w:p>
        </w:tc>
        <w:tc>
          <w:tcPr>
            <w:tcW w:w="1558" w:type="dxa"/>
            <w:vAlign w:val="center"/>
          </w:tcPr>
          <w:p w14:paraId="38396839" w14:textId="66B2591B" w:rsidR="007F4C2B" w:rsidRPr="00AA17AA" w:rsidRDefault="007B68C2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143.21</w:t>
            </w:r>
          </w:p>
        </w:tc>
        <w:tc>
          <w:tcPr>
            <w:tcW w:w="1134" w:type="dxa"/>
            <w:vAlign w:val="center"/>
          </w:tcPr>
          <w:p w14:paraId="0D6033AB" w14:textId="35D4E916" w:rsidR="007F4C2B" w:rsidRPr="00AA17AA" w:rsidRDefault="007B68C2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133.98</w:t>
            </w:r>
          </w:p>
        </w:tc>
        <w:tc>
          <w:tcPr>
            <w:tcW w:w="1134" w:type="dxa"/>
            <w:vAlign w:val="center"/>
          </w:tcPr>
          <w:p w14:paraId="3EAADC3F" w14:textId="5B04AD1A" w:rsidR="007F4C2B" w:rsidRPr="00AA17AA" w:rsidRDefault="00531744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-</w:t>
            </w:r>
            <w:r w:rsidR="00B53B90" w:rsidRPr="00AA17AA">
              <w:rPr>
                <w:kern w:val="2"/>
                <w:sz w:val="18"/>
                <w:szCs w:val="18"/>
                <w:lang w:eastAsia="zh-CN"/>
              </w:rPr>
              <w:t>9.23</w:t>
            </w:r>
          </w:p>
        </w:tc>
      </w:tr>
      <w:tr w:rsidR="007F4C2B" w:rsidRPr="00825600" w14:paraId="2D643496" w14:textId="77777777" w:rsidTr="00523DF1">
        <w:trPr>
          <w:jc w:val="center"/>
        </w:trPr>
        <w:tc>
          <w:tcPr>
            <w:tcW w:w="2123" w:type="dxa"/>
            <w:vAlign w:val="center"/>
          </w:tcPr>
          <w:p w14:paraId="3C913D99" w14:textId="77777777" w:rsidR="007F4C2B" w:rsidRPr="00AA17AA" w:rsidRDefault="007F4C2B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O2O TDD (1732m)</w:t>
            </w:r>
          </w:p>
        </w:tc>
        <w:tc>
          <w:tcPr>
            <w:tcW w:w="1558" w:type="dxa"/>
            <w:vAlign w:val="center"/>
          </w:tcPr>
          <w:p w14:paraId="2AF4ED0D" w14:textId="25CEBFB0" w:rsidR="007F4C2B" w:rsidRPr="00AA17AA" w:rsidRDefault="007B68C2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144.71</w:t>
            </w:r>
          </w:p>
        </w:tc>
        <w:tc>
          <w:tcPr>
            <w:tcW w:w="1134" w:type="dxa"/>
            <w:vAlign w:val="center"/>
          </w:tcPr>
          <w:p w14:paraId="1136D6BB" w14:textId="161DC508" w:rsidR="007F4C2B" w:rsidRPr="00AA17AA" w:rsidRDefault="007B68C2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133.98</w:t>
            </w:r>
          </w:p>
        </w:tc>
        <w:tc>
          <w:tcPr>
            <w:tcW w:w="1134" w:type="dxa"/>
            <w:vAlign w:val="center"/>
          </w:tcPr>
          <w:p w14:paraId="7FD87096" w14:textId="5D71985C" w:rsidR="007F4C2B" w:rsidRPr="00AA17AA" w:rsidRDefault="00531744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-</w:t>
            </w:r>
            <w:r w:rsidR="00B53B90" w:rsidRPr="00AA17AA">
              <w:rPr>
                <w:kern w:val="2"/>
                <w:sz w:val="18"/>
                <w:szCs w:val="18"/>
                <w:lang w:eastAsia="zh-CN"/>
              </w:rPr>
              <w:t>10.73</w:t>
            </w:r>
          </w:p>
        </w:tc>
      </w:tr>
      <w:tr w:rsidR="007F4C2B" w:rsidRPr="00825600" w14:paraId="61565E98" w14:textId="77777777" w:rsidTr="00523DF1">
        <w:trPr>
          <w:jc w:val="center"/>
        </w:trPr>
        <w:tc>
          <w:tcPr>
            <w:tcW w:w="2123" w:type="dxa"/>
            <w:vAlign w:val="center"/>
          </w:tcPr>
          <w:p w14:paraId="78422F56" w14:textId="77777777" w:rsidR="007F4C2B" w:rsidRPr="00AA17AA" w:rsidRDefault="007F4C2B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O2I FDD (1732m)</w:t>
            </w:r>
          </w:p>
        </w:tc>
        <w:tc>
          <w:tcPr>
            <w:tcW w:w="1558" w:type="dxa"/>
            <w:vAlign w:val="center"/>
          </w:tcPr>
          <w:p w14:paraId="1E1EF612" w14:textId="6FB499D8" w:rsidR="007B68C2" w:rsidRPr="00AA17AA" w:rsidRDefault="007B68C2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143.21</w:t>
            </w:r>
          </w:p>
        </w:tc>
        <w:tc>
          <w:tcPr>
            <w:tcW w:w="1134" w:type="dxa"/>
            <w:vAlign w:val="center"/>
          </w:tcPr>
          <w:p w14:paraId="24D2E5E2" w14:textId="0782076F" w:rsidR="007F4C2B" w:rsidRPr="00AA17AA" w:rsidRDefault="007B68C2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127.96</w:t>
            </w:r>
          </w:p>
        </w:tc>
        <w:tc>
          <w:tcPr>
            <w:tcW w:w="1134" w:type="dxa"/>
            <w:vAlign w:val="center"/>
          </w:tcPr>
          <w:p w14:paraId="49C9E4AB" w14:textId="69EEDA0F" w:rsidR="007F4C2B" w:rsidRPr="00AA17AA" w:rsidRDefault="00531744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-</w:t>
            </w:r>
            <w:r w:rsidR="00B53B90" w:rsidRPr="00AA17AA">
              <w:rPr>
                <w:kern w:val="2"/>
                <w:sz w:val="18"/>
                <w:szCs w:val="18"/>
                <w:lang w:eastAsia="zh-CN"/>
              </w:rPr>
              <w:t>15.25</w:t>
            </w:r>
          </w:p>
        </w:tc>
      </w:tr>
      <w:tr w:rsidR="007F4C2B" w:rsidRPr="00825600" w14:paraId="1764CEFB" w14:textId="77777777" w:rsidTr="00523DF1">
        <w:trPr>
          <w:jc w:val="center"/>
        </w:trPr>
        <w:tc>
          <w:tcPr>
            <w:tcW w:w="2123" w:type="dxa"/>
            <w:vAlign w:val="center"/>
          </w:tcPr>
          <w:p w14:paraId="4977CB54" w14:textId="77777777" w:rsidR="007F4C2B" w:rsidRPr="00AA17AA" w:rsidRDefault="007F4C2B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O2O FDD (1732m)</w:t>
            </w:r>
          </w:p>
        </w:tc>
        <w:tc>
          <w:tcPr>
            <w:tcW w:w="1558" w:type="dxa"/>
            <w:vAlign w:val="center"/>
          </w:tcPr>
          <w:p w14:paraId="13C034C1" w14:textId="19A3E691" w:rsidR="007F4C2B" w:rsidRPr="00AA17AA" w:rsidRDefault="007B68C2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144.71</w:t>
            </w:r>
          </w:p>
        </w:tc>
        <w:tc>
          <w:tcPr>
            <w:tcW w:w="1134" w:type="dxa"/>
            <w:vAlign w:val="center"/>
          </w:tcPr>
          <w:p w14:paraId="4FB47E6B" w14:textId="038B946D" w:rsidR="007F4C2B" w:rsidRPr="00AA17AA" w:rsidRDefault="007B68C2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127.96</w:t>
            </w:r>
          </w:p>
        </w:tc>
        <w:tc>
          <w:tcPr>
            <w:tcW w:w="1134" w:type="dxa"/>
            <w:vAlign w:val="center"/>
          </w:tcPr>
          <w:p w14:paraId="5A62B273" w14:textId="0B306D16" w:rsidR="007F4C2B" w:rsidRPr="00AA17AA" w:rsidRDefault="00531744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-</w:t>
            </w:r>
            <w:r w:rsidR="00B53B90" w:rsidRPr="00AA17AA">
              <w:rPr>
                <w:kern w:val="2"/>
                <w:sz w:val="18"/>
                <w:szCs w:val="18"/>
                <w:lang w:eastAsia="zh-CN"/>
              </w:rPr>
              <w:t>16.75</w:t>
            </w:r>
          </w:p>
        </w:tc>
      </w:tr>
      <w:tr w:rsidR="007F4C2B" w:rsidRPr="00825600" w14:paraId="57A3D60B" w14:textId="77777777" w:rsidTr="00523DF1">
        <w:trPr>
          <w:jc w:val="center"/>
        </w:trPr>
        <w:tc>
          <w:tcPr>
            <w:tcW w:w="2123" w:type="dxa"/>
            <w:vAlign w:val="center"/>
          </w:tcPr>
          <w:p w14:paraId="11652790" w14:textId="77777777" w:rsidR="007F4C2B" w:rsidRPr="00AA17AA" w:rsidRDefault="007F4C2B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long distance O2O FDD (3km)</w:t>
            </w:r>
          </w:p>
        </w:tc>
        <w:tc>
          <w:tcPr>
            <w:tcW w:w="1558" w:type="dxa"/>
            <w:vAlign w:val="center"/>
          </w:tcPr>
          <w:p w14:paraId="70AB7183" w14:textId="2A1BB1CD" w:rsidR="007F4C2B" w:rsidRPr="00AA17AA" w:rsidRDefault="007B68C2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149.16</w:t>
            </w:r>
          </w:p>
        </w:tc>
        <w:tc>
          <w:tcPr>
            <w:tcW w:w="1134" w:type="dxa"/>
            <w:vAlign w:val="center"/>
          </w:tcPr>
          <w:p w14:paraId="7C2EA340" w14:textId="020AC824" w:rsidR="007F4C2B" w:rsidRPr="00AA17AA" w:rsidRDefault="007B68C2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128.06</w:t>
            </w:r>
          </w:p>
        </w:tc>
        <w:tc>
          <w:tcPr>
            <w:tcW w:w="1134" w:type="dxa"/>
            <w:vAlign w:val="center"/>
          </w:tcPr>
          <w:p w14:paraId="2439C769" w14:textId="5BD58D3A" w:rsidR="007F4C2B" w:rsidRPr="00AA17AA" w:rsidRDefault="00531744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-</w:t>
            </w:r>
            <w:r w:rsidR="00B53B90" w:rsidRPr="00AA17AA">
              <w:rPr>
                <w:kern w:val="2"/>
                <w:sz w:val="18"/>
                <w:szCs w:val="18"/>
                <w:lang w:eastAsia="zh-CN"/>
              </w:rPr>
              <w:t>21.1</w:t>
            </w:r>
          </w:p>
        </w:tc>
      </w:tr>
      <w:tr w:rsidR="007F4C2B" w:rsidRPr="00825600" w14:paraId="76422608" w14:textId="77777777" w:rsidTr="00523DF1">
        <w:trPr>
          <w:jc w:val="center"/>
        </w:trPr>
        <w:tc>
          <w:tcPr>
            <w:tcW w:w="2123" w:type="dxa"/>
            <w:vAlign w:val="center"/>
          </w:tcPr>
          <w:p w14:paraId="4357481A" w14:textId="77777777" w:rsidR="007F4C2B" w:rsidRPr="00AA17AA" w:rsidRDefault="007F4C2B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long distance O2O FDD (12km)</w:t>
            </w:r>
          </w:p>
        </w:tc>
        <w:tc>
          <w:tcPr>
            <w:tcW w:w="1558" w:type="dxa"/>
            <w:vAlign w:val="center"/>
          </w:tcPr>
          <w:p w14:paraId="0675DAB3" w14:textId="1E98E894" w:rsidR="007F4C2B" w:rsidRPr="00AA17AA" w:rsidRDefault="007B68C2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149.16</w:t>
            </w:r>
          </w:p>
        </w:tc>
        <w:tc>
          <w:tcPr>
            <w:tcW w:w="1134" w:type="dxa"/>
            <w:vAlign w:val="center"/>
          </w:tcPr>
          <w:p w14:paraId="7253C2EA" w14:textId="2DF72904" w:rsidR="007F4C2B" w:rsidRPr="00AA17AA" w:rsidRDefault="007B68C2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151.32</w:t>
            </w:r>
          </w:p>
        </w:tc>
        <w:tc>
          <w:tcPr>
            <w:tcW w:w="1134" w:type="dxa"/>
            <w:vAlign w:val="center"/>
          </w:tcPr>
          <w:p w14:paraId="12698C90" w14:textId="0D45A4D0" w:rsidR="007F4C2B" w:rsidRPr="004A5107" w:rsidRDefault="00B53B90" w:rsidP="00AA17AA">
            <w:pPr>
              <w:spacing w:beforeLines="30" w:before="72" w:line="60" w:lineRule="atLeast"/>
              <w:jc w:val="center"/>
              <w:rPr>
                <w:b/>
                <w:kern w:val="2"/>
                <w:sz w:val="18"/>
                <w:szCs w:val="18"/>
                <w:lang w:eastAsia="zh-CN"/>
              </w:rPr>
            </w:pPr>
            <w:r w:rsidRPr="004A5107">
              <w:rPr>
                <w:b/>
                <w:color w:val="FFFFFF" w:themeColor="background1"/>
                <w:kern w:val="2"/>
                <w:sz w:val="18"/>
                <w:szCs w:val="18"/>
                <w:highlight w:val="red"/>
                <w:lang w:eastAsia="zh-CN"/>
              </w:rPr>
              <w:t>1.16</w:t>
            </w:r>
          </w:p>
        </w:tc>
      </w:tr>
    </w:tbl>
    <w:p w14:paraId="60943695" w14:textId="77777777" w:rsidR="00144A40" w:rsidRDefault="00144A40" w:rsidP="00AA17AA">
      <w:pPr>
        <w:spacing w:beforeLines="30" w:before="72" w:line="60" w:lineRule="atLeast"/>
        <w:jc w:val="center"/>
        <w:rPr>
          <w:b/>
          <w:lang w:eastAsia="zh-CN"/>
        </w:rPr>
      </w:pPr>
    </w:p>
    <w:p w14:paraId="1CFED1FD" w14:textId="2674ADDD" w:rsidR="00144A40" w:rsidRPr="004A5107" w:rsidRDefault="00144A40" w:rsidP="004A5107">
      <w:pPr>
        <w:overflowPunct w:val="0"/>
        <w:snapToGrid/>
        <w:spacing w:beforeLines="30" w:before="72" w:after="180" w:line="60" w:lineRule="atLeast"/>
        <w:jc w:val="center"/>
        <w:textAlignment w:val="baseline"/>
        <w:rPr>
          <w:b/>
          <w:kern w:val="2"/>
          <w:sz w:val="18"/>
          <w:szCs w:val="18"/>
          <w:lang w:eastAsia="zh-CN"/>
        </w:rPr>
      </w:pPr>
      <w:r w:rsidRPr="004A5107">
        <w:rPr>
          <w:b/>
          <w:kern w:val="2"/>
          <w:sz w:val="18"/>
          <w:szCs w:val="18"/>
          <w:lang w:eastAsia="zh-CN"/>
        </w:rPr>
        <w:t xml:space="preserve">Table </w:t>
      </w:r>
      <w:r w:rsidR="002E4039" w:rsidRPr="004A5107">
        <w:rPr>
          <w:b/>
          <w:kern w:val="2"/>
          <w:sz w:val="18"/>
          <w:szCs w:val="18"/>
          <w:lang w:eastAsia="zh-CN"/>
        </w:rPr>
        <w:t>1</w:t>
      </w:r>
      <w:r w:rsidR="008221F1">
        <w:rPr>
          <w:b/>
          <w:kern w:val="2"/>
          <w:sz w:val="18"/>
          <w:szCs w:val="18"/>
          <w:lang w:eastAsia="zh-CN"/>
        </w:rPr>
        <w:t>1</w:t>
      </w:r>
      <w:r w:rsidRPr="004A5107">
        <w:rPr>
          <w:b/>
          <w:kern w:val="2"/>
          <w:sz w:val="18"/>
          <w:szCs w:val="18"/>
          <w:lang w:eastAsia="zh-CN"/>
        </w:rPr>
        <w:t>. Coverage performance of PDSCH</w:t>
      </w:r>
    </w:p>
    <w:tbl>
      <w:tblPr>
        <w:tblStyle w:val="ac"/>
        <w:tblW w:w="5949" w:type="dxa"/>
        <w:jc w:val="center"/>
        <w:tblLayout w:type="fixed"/>
        <w:tblLook w:val="04A0" w:firstRow="1" w:lastRow="0" w:firstColumn="1" w:lastColumn="0" w:noHBand="0" w:noVBand="1"/>
      </w:tblPr>
      <w:tblGrid>
        <w:gridCol w:w="2123"/>
        <w:gridCol w:w="1558"/>
        <w:gridCol w:w="1134"/>
        <w:gridCol w:w="1134"/>
      </w:tblGrid>
      <w:tr w:rsidR="00144A40" w:rsidRPr="00825600" w14:paraId="43337478" w14:textId="77777777" w:rsidTr="00523DF1">
        <w:trPr>
          <w:trHeight w:val="1262"/>
          <w:jc w:val="center"/>
        </w:trPr>
        <w:tc>
          <w:tcPr>
            <w:tcW w:w="2123" w:type="dxa"/>
            <w:vAlign w:val="center"/>
          </w:tcPr>
          <w:p w14:paraId="76CA9180" w14:textId="77777777" w:rsidR="00144A40" w:rsidRPr="00AA17AA" w:rsidRDefault="00144A4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Scenario (ISD)</w:t>
            </w:r>
          </w:p>
        </w:tc>
        <w:tc>
          <w:tcPr>
            <w:tcW w:w="1558" w:type="dxa"/>
            <w:vAlign w:val="center"/>
          </w:tcPr>
          <w:p w14:paraId="543CDD5A" w14:textId="77777777" w:rsidR="00144A40" w:rsidRPr="00AA17AA" w:rsidRDefault="00144A4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Available path loss (dB)</w:t>
            </w:r>
          </w:p>
        </w:tc>
        <w:tc>
          <w:tcPr>
            <w:tcW w:w="1134" w:type="dxa"/>
            <w:vAlign w:val="center"/>
          </w:tcPr>
          <w:p w14:paraId="3E04974B" w14:textId="77777777" w:rsidR="00144A40" w:rsidRPr="00AA17AA" w:rsidRDefault="00144A4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Target performance (dB)</w:t>
            </w:r>
          </w:p>
        </w:tc>
        <w:tc>
          <w:tcPr>
            <w:tcW w:w="1134" w:type="dxa"/>
            <w:vAlign w:val="center"/>
          </w:tcPr>
          <w:p w14:paraId="512CEAAB" w14:textId="77777777" w:rsidR="00144A40" w:rsidRPr="00AA17AA" w:rsidRDefault="00144A4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Gap</w:t>
            </w:r>
          </w:p>
        </w:tc>
      </w:tr>
      <w:tr w:rsidR="00144A40" w:rsidRPr="00825600" w14:paraId="52503D1A" w14:textId="77777777" w:rsidTr="00523DF1">
        <w:trPr>
          <w:jc w:val="center"/>
        </w:trPr>
        <w:tc>
          <w:tcPr>
            <w:tcW w:w="2123" w:type="dxa"/>
            <w:vAlign w:val="center"/>
          </w:tcPr>
          <w:p w14:paraId="2807EAF9" w14:textId="77777777" w:rsidR="00144A40" w:rsidRPr="00AA17AA" w:rsidRDefault="00144A4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lastRenderedPageBreak/>
              <w:t>Urban O2I TDD (500m)</w:t>
            </w:r>
          </w:p>
        </w:tc>
        <w:tc>
          <w:tcPr>
            <w:tcW w:w="1558" w:type="dxa"/>
            <w:vAlign w:val="center"/>
          </w:tcPr>
          <w:p w14:paraId="52CE21F5" w14:textId="7DFB74E0" w:rsidR="00144A40" w:rsidRPr="00AA17AA" w:rsidRDefault="00144A4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12</w:t>
            </w:r>
            <w:r w:rsidR="002408C0" w:rsidRPr="00AA17AA">
              <w:rPr>
                <w:kern w:val="2"/>
                <w:sz w:val="18"/>
                <w:szCs w:val="18"/>
                <w:lang w:eastAsia="zh-CN"/>
              </w:rPr>
              <w:t>8.62</w:t>
            </w:r>
          </w:p>
        </w:tc>
        <w:tc>
          <w:tcPr>
            <w:tcW w:w="1134" w:type="dxa"/>
            <w:vAlign w:val="center"/>
          </w:tcPr>
          <w:p w14:paraId="48F98321" w14:textId="6666C53F" w:rsidR="00144A40" w:rsidRPr="00AA17AA" w:rsidRDefault="002408C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124.20</w:t>
            </w:r>
          </w:p>
        </w:tc>
        <w:tc>
          <w:tcPr>
            <w:tcW w:w="1134" w:type="dxa"/>
            <w:vAlign w:val="center"/>
          </w:tcPr>
          <w:p w14:paraId="27285BA3" w14:textId="1E5FCF7F" w:rsidR="00144A40" w:rsidRPr="00AA17AA" w:rsidRDefault="00531744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-</w:t>
            </w:r>
            <w:r w:rsidR="00ED0205" w:rsidRPr="00AA17AA">
              <w:rPr>
                <w:kern w:val="2"/>
                <w:sz w:val="18"/>
                <w:szCs w:val="18"/>
                <w:lang w:eastAsia="zh-CN"/>
              </w:rPr>
              <w:t>4.42</w:t>
            </w:r>
          </w:p>
        </w:tc>
      </w:tr>
      <w:tr w:rsidR="00144A40" w:rsidRPr="00825600" w14:paraId="6F6CE01F" w14:textId="77777777" w:rsidTr="00523DF1">
        <w:trPr>
          <w:jc w:val="center"/>
        </w:trPr>
        <w:tc>
          <w:tcPr>
            <w:tcW w:w="2123" w:type="dxa"/>
            <w:vAlign w:val="center"/>
          </w:tcPr>
          <w:p w14:paraId="6B44F3D2" w14:textId="77777777" w:rsidR="00144A40" w:rsidRPr="00AA17AA" w:rsidRDefault="00144A4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O2I TDD (1732m)</w:t>
            </w:r>
          </w:p>
        </w:tc>
        <w:tc>
          <w:tcPr>
            <w:tcW w:w="1558" w:type="dxa"/>
            <w:vAlign w:val="center"/>
          </w:tcPr>
          <w:p w14:paraId="4F4AB646" w14:textId="28D1FED5" w:rsidR="00144A40" w:rsidRPr="00AA17AA" w:rsidRDefault="002408C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150.09</w:t>
            </w:r>
          </w:p>
        </w:tc>
        <w:tc>
          <w:tcPr>
            <w:tcW w:w="1134" w:type="dxa"/>
            <w:vAlign w:val="center"/>
          </w:tcPr>
          <w:p w14:paraId="003F865B" w14:textId="657F77DB" w:rsidR="00144A40" w:rsidRPr="00AA17AA" w:rsidRDefault="002408C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133.99</w:t>
            </w:r>
          </w:p>
        </w:tc>
        <w:tc>
          <w:tcPr>
            <w:tcW w:w="1134" w:type="dxa"/>
            <w:vAlign w:val="center"/>
          </w:tcPr>
          <w:p w14:paraId="20120C41" w14:textId="5CA7F787" w:rsidR="00144A40" w:rsidRPr="00AA17AA" w:rsidRDefault="00531744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-</w:t>
            </w:r>
            <w:r w:rsidR="00ED0205" w:rsidRPr="00AA17AA">
              <w:rPr>
                <w:kern w:val="2"/>
                <w:sz w:val="18"/>
                <w:szCs w:val="18"/>
                <w:lang w:eastAsia="zh-CN"/>
              </w:rPr>
              <w:t>16.1</w:t>
            </w:r>
          </w:p>
        </w:tc>
      </w:tr>
      <w:tr w:rsidR="00144A40" w:rsidRPr="00825600" w14:paraId="766CA061" w14:textId="77777777" w:rsidTr="00523DF1">
        <w:trPr>
          <w:jc w:val="center"/>
        </w:trPr>
        <w:tc>
          <w:tcPr>
            <w:tcW w:w="2123" w:type="dxa"/>
            <w:vAlign w:val="center"/>
          </w:tcPr>
          <w:p w14:paraId="3EDEEA91" w14:textId="77777777" w:rsidR="00144A40" w:rsidRPr="00AA17AA" w:rsidRDefault="00144A4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O2O TDD (1732m)</w:t>
            </w:r>
          </w:p>
        </w:tc>
        <w:tc>
          <w:tcPr>
            <w:tcW w:w="1558" w:type="dxa"/>
            <w:vAlign w:val="center"/>
          </w:tcPr>
          <w:p w14:paraId="08D98656" w14:textId="31CD9EBE" w:rsidR="00144A40" w:rsidRPr="00AA17AA" w:rsidRDefault="002408C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152.49</w:t>
            </w:r>
          </w:p>
        </w:tc>
        <w:tc>
          <w:tcPr>
            <w:tcW w:w="1134" w:type="dxa"/>
            <w:vAlign w:val="center"/>
          </w:tcPr>
          <w:p w14:paraId="1C033390" w14:textId="1C73B47B" w:rsidR="00144A40" w:rsidRPr="00AA17AA" w:rsidRDefault="002408C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133.99</w:t>
            </w:r>
          </w:p>
        </w:tc>
        <w:tc>
          <w:tcPr>
            <w:tcW w:w="1134" w:type="dxa"/>
            <w:vAlign w:val="center"/>
          </w:tcPr>
          <w:p w14:paraId="41DDD622" w14:textId="32CFDF51" w:rsidR="00144A40" w:rsidRPr="00AA17AA" w:rsidRDefault="00531744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-</w:t>
            </w:r>
            <w:r w:rsidR="00ED0205" w:rsidRPr="00AA17AA">
              <w:rPr>
                <w:kern w:val="2"/>
                <w:sz w:val="18"/>
                <w:szCs w:val="18"/>
                <w:lang w:eastAsia="zh-CN"/>
              </w:rPr>
              <w:t>18.5</w:t>
            </w:r>
          </w:p>
        </w:tc>
      </w:tr>
      <w:tr w:rsidR="00144A40" w:rsidRPr="00825600" w14:paraId="5AB0394F" w14:textId="77777777" w:rsidTr="00523DF1">
        <w:trPr>
          <w:jc w:val="center"/>
        </w:trPr>
        <w:tc>
          <w:tcPr>
            <w:tcW w:w="2123" w:type="dxa"/>
            <w:vAlign w:val="center"/>
          </w:tcPr>
          <w:p w14:paraId="405194C3" w14:textId="77777777" w:rsidR="00144A40" w:rsidRPr="00AA17AA" w:rsidRDefault="00144A4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O2I FDD (1732m)</w:t>
            </w:r>
          </w:p>
        </w:tc>
        <w:tc>
          <w:tcPr>
            <w:tcW w:w="1558" w:type="dxa"/>
            <w:vAlign w:val="center"/>
          </w:tcPr>
          <w:p w14:paraId="14C4C97F" w14:textId="2015B571" w:rsidR="00144A40" w:rsidRPr="00AA17AA" w:rsidRDefault="002408C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150.65</w:t>
            </w:r>
          </w:p>
        </w:tc>
        <w:tc>
          <w:tcPr>
            <w:tcW w:w="1134" w:type="dxa"/>
            <w:vAlign w:val="center"/>
          </w:tcPr>
          <w:p w14:paraId="5C72B9A5" w14:textId="0ABC5EB0" w:rsidR="00144A40" w:rsidRPr="00AA17AA" w:rsidRDefault="002408C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127.97</w:t>
            </w:r>
          </w:p>
        </w:tc>
        <w:tc>
          <w:tcPr>
            <w:tcW w:w="1134" w:type="dxa"/>
            <w:vAlign w:val="center"/>
          </w:tcPr>
          <w:p w14:paraId="3848C4BC" w14:textId="6BB70821" w:rsidR="00144A40" w:rsidRPr="00AA17AA" w:rsidRDefault="00531744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-</w:t>
            </w:r>
            <w:r w:rsidR="00ED0205" w:rsidRPr="00AA17AA">
              <w:rPr>
                <w:kern w:val="2"/>
                <w:sz w:val="18"/>
                <w:szCs w:val="18"/>
                <w:lang w:eastAsia="zh-CN"/>
              </w:rPr>
              <w:t>22.68</w:t>
            </w:r>
          </w:p>
        </w:tc>
      </w:tr>
      <w:tr w:rsidR="00144A40" w:rsidRPr="00825600" w14:paraId="079B7B50" w14:textId="77777777" w:rsidTr="00523DF1">
        <w:trPr>
          <w:jc w:val="center"/>
        </w:trPr>
        <w:tc>
          <w:tcPr>
            <w:tcW w:w="2123" w:type="dxa"/>
            <w:vAlign w:val="center"/>
          </w:tcPr>
          <w:p w14:paraId="359383CF" w14:textId="77777777" w:rsidR="00144A40" w:rsidRPr="00AA17AA" w:rsidRDefault="00144A4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O2O FDD (1732m)</w:t>
            </w:r>
          </w:p>
        </w:tc>
        <w:tc>
          <w:tcPr>
            <w:tcW w:w="1558" w:type="dxa"/>
            <w:vAlign w:val="center"/>
          </w:tcPr>
          <w:p w14:paraId="77347C8E" w14:textId="6C88788D" w:rsidR="00144A40" w:rsidRPr="00AA17AA" w:rsidRDefault="002408C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152.64</w:t>
            </w:r>
          </w:p>
        </w:tc>
        <w:tc>
          <w:tcPr>
            <w:tcW w:w="1134" w:type="dxa"/>
            <w:vAlign w:val="center"/>
          </w:tcPr>
          <w:p w14:paraId="339B440E" w14:textId="25E3CF24" w:rsidR="00144A40" w:rsidRPr="00AA17AA" w:rsidRDefault="002408C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127.97</w:t>
            </w:r>
          </w:p>
        </w:tc>
        <w:tc>
          <w:tcPr>
            <w:tcW w:w="1134" w:type="dxa"/>
            <w:vAlign w:val="center"/>
          </w:tcPr>
          <w:p w14:paraId="668E9949" w14:textId="67BFD4CB" w:rsidR="00144A40" w:rsidRPr="00AA17AA" w:rsidRDefault="00531744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-</w:t>
            </w:r>
            <w:r w:rsidR="00ED0205" w:rsidRPr="00AA17AA">
              <w:rPr>
                <w:kern w:val="2"/>
                <w:sz w:val="18"/>
                <w:szCs w:val="18"/>
                <w:lang w:eastAsia="zh-CN"/>
              </w:rPr>
              <w:t>24.67</w:t>
            </w:r>
          </w:p>
        </w:tc>
      </w:tr>
      <w:tr w:rsidR="00144A40" w:rsidRPr="00825600" w14:paraId="084F1D10" w14:textId="77777777" w:rsidTr="00523DF1">
        <w:trPr>
          <w:jc w:val="center"/>
        </w:trPr>
        <w:tc>
          <w:tcPr>
            <w:tcW w:w="2123" w:type="dxa"/>
            <w:vAlign w:val="center"/>
          </w:tcPr>
          <w:p w14:paraId="72D64DDA" w14:textId="77777777" w:rsidR="00144A40" w:rsidRPr="00AA17AA" w:rsidRDefault="00144A4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long distance O2O FDD (3km)</w:t>
            </w:r>
          </w:p>
        </w:tc>
        <w:tc>
          <w:tcPr>
            <w:tcW w:w="1558" w:type="dxa"/>
            <w:vAlign w:val="center"/>
          </w:tcPr>
          <w:p w14:paraId="2275A154" w14:textId="36E98C64" w:rsidR="00144A40" w:rsidRPr="00AA17AA" w:rsidRDefault="002408C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155.85</w:t>
            </w:r>
          </w:p>
        </w:tc>
        <w:tc>
          <w:tcPr>
            <w:tcW w:w="1134" w:type="dxa"/>
            <w:vAlign w:val="center"/>
          </w:tcPr>
          <w:p w14:paraId="15BAD42F" w14:textId="284791F7" w:rsidR="00144A40" w:rsidRPr="00AA17AA" w:rsidRDefault="002408C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128.07</w:t>
            </w:r>
          </w:p>
        </w:tc>
        <w:tc>
          <w:tcPr>
            <w:tcW w:w="1134" w:type="dxa"/>
            <w:vAlign w:val="center"/>
          </w:tcPr>
          <w:p w14:paraId="3B6AB92F" w14:textId="455364DC" w:rsidR="00144A40" w:rsidRPr="00AA17AA" w:rsidRDefault="00531744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-</w:t>
            </w:r>
            <w:r w:rsidR="00ED0205" w:rsidRPr="00AA17AA">
              <w:rPr>
                <w:kern w:val="2"/>
                <w:sz w:val="18"/>
                <w:szCs w:val="18"/>
                <w:lang w:eastAsia="zh-CN"/>
              </w:rPr>
              <w:t>27.78</w:t>
            </w:r>
          </w:p>
        </w:tc>
      </w:tr>
      <w:tr w:rsidR="00144A40" w:rsidRPr="00825600" w14:paraId="0D71C4B6" w14:textId="77777777" w:rsidTr="00523DF1">
        <w:trPr>
          <w:jc w:val="center"/>
        </w:trPr>
        <w:tc>
          <w:tcPr>
            <w:tcW w:w="2123" w:type="dxa"/>
            <w:vAlign w:val="center"/>
          </w:tcPr>
          <w:p w14:paraId="5E1AB23F" w14:textId="77777777" w:rsidR="00144A40" w:rsidRPr="00AA17AA" w:rsidRDefault="00144A4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long distance O2O FDD (12km)</w:t>
            </w:r>
          </w:p>
        </w:tc>
        <w:tc>
          <w:tcPr>
            <w:tcW w:w="1558" w:type="dxa"/>
            <w:vAlign w:val="center"/>
          </w:tcPr>
          <w:p w14:paraId="41350702" w14:textId="7772B50C" w:rsidR="00144A40" w:rsidRPr="00AA17AA" w:rsidRDefault="002408C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155.85</w:t>
            </w:r>
          </w:p>
        </w:tc>
        <w:tc>
          <w:tcPr>
            <w:tcW w:w="1134" w:type="dxa"/>
            <w:vAlign w:val="center"/>
          </w:tcPr>
          <w:p w14:paraId="2A5AB5B0" w14:textId="23B21740" w:rsidR="00144A40" w:rsidRPr="00AA17AA" w:rsidRDefault="002408C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151.33</w:t>
            </w:r>
          </w:p>
        </w:tc>
        <w:tc>
          <w:tcPr>
            <w:tcW w:w="1134" w:type="dxa"/>
            <w:vAlign w:val="center"/>
          </w:tcPr>
          <w:p w14:paraId="74F8F23B" w14:textId="2B512217" w:rsidR="00144A40" w:rsidRPr="00AA17AA" w:rsidRDefault="00531744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-</w:t>
            </w:r>
            <w:r w:rsidR="00ED0205" w:rsidRPr="00AA17AA">
              <w:rPr>
                <w:kern w:val="2"/>
                <w:sz w:val="18"/>
                <w:szCs w:val="18"/>
                <w:lang w:eastAsia="zh-CN"/>
              </w:rPr>
              <w:t>4.52</w:t>
            </w:r>
          </w:p>
        </w:tc>
      </w:tr>
    </w:tbl>
    <w:p w14:paraId="0F09859F" w14:textId="2D4D6A27" w:rsidR="00E87EC4" w:rsidRPr="00E87EC4" w:rsidRDefault="00E87EC4" w:rsidP="00AA17AA">
      <w:pPr>
        <w:spacing w:beforeLines="30" w:before="72" w:line="60" w:lineRule="atLeast"/>
        <w:rPr>
          <w:lang w:eastAsia="zh-CN"/>
        </w:rPr>
      </w:pPr>
      <w:r>
        <w:rPr>
          <w:lang w:eastAsia="zh-CN"/>
        </w:rPr>
        <w:t xml:space="preserve">In the calculation of target performance for data channels such as PDSCH under different scenarios, values of key related parameters including BS antenna height, number of scheduled PRB, </w:t>
      </w:r>
      <w:r w:rsidR="00531744">
        <w:rPr>
          <w:lang w:eastAsia="zh-CN"/>
        </w:rPr>
        <w:t xml:space="preserve">selected </w:t>
      </w:r>
      <w:r>
        <w:rPr>
          <w:lang w:eastAsia="zh-CN"/>
        </w:rPr>
        <w:t>MCS</w:t>
      </w:r>
      <w:r w:rsidR="00531744">
        <w:rPr>
          <w:lang w:eastAsia="zh-CN"/>
        </w:rPr>
        <w:t xml:space="preserve"> can be found in the Appendix.</w:t>
      </w:r>
    </w:p>
    <w:p w14:paraId="65452FC9" w14:textId="5F0FE4AF" w:rsidR="00351329" w:rsidRPr="00AA17AA" w:rsidRDefault="00351329" w:rsidP="00AA17AA">
      <w:pPr>
        <w:spacing w:beforeLines="30" w:before="72" w:line="60" w:lineRule="atLeast"/>
        <w:rPr>
          <w:b/>
          <w:i/>
          <w:lang w:eastAsia="zh-CN"/>
        </w:rPr>
      </w:pPr>
      <w:r>
        <w:rPr>
          <w:b/>
          <w:i/>
          <w:lang w:eastAsia="zh-CN"/>
        </w:rPr>
        <w:t>Observation</w:t>
      </w:r>
      <w:r w:rsidRPr="00704F39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2</w:t>
      </w:r>
      <w:r w:rsidRPr="00704F39">
        <w:rPr>
          <w:i/>
          <w:lang w:eastAsia="zh-CN"/>
        </w:rPr>
        <w:t>:</w:t>
      </w:r>
      <w:r w:rsidRPr="00AA17AA">
        <w:rPr>
          <w:b/>
          <w:i/>
          <w:lang w:eastAsia="zh-CN"/>
        </w:rPr>
        <w:t xml:space="preserve"> </w:t>
      </w:r>
      <w:r w:rsidRPr="004A5107">
        <w:rPr>
          <w:i/>
          <w:lang w:eastAsia="zh-CN"/>
        </w:rPr>
        <w:t>According to the reference ISD in TR 38.913, for the concerning scenarios:</w:t>
      </w:r>
    </w:p>
    <w:p w14:paraId="19E96620" w14:textId="653ECA4E" w:rsidR="00351329" w:rsidRPr="004A5107" w:rsidRDefault="00402F8C" w:rsidP="00AA17AA">
      <w:pPr>
        <w:pStyle w:val="af0"/>
        <w:numPr>
          <w:ilvl w:val="0"/>
          <w:numId w:val="6"/>
        </w:numPr>
        <w:spacing w:beforeLines="30" w:before="72" w:line="60" w:lineRule="atLeast"/>
        <w:rPr>
          <w:i/>
          <w:lang w:eastAsia="zh-CN"/>
        </w:rPr>
      </w:pPr>
      <w:r w:rsidRPr="004A5107">
        <w:rPr>
          <w:rFonts w:ascii="Times New Roman" w:hAnsi="Times New Roman"/>
          <w:i/>
          <w:sz w:val="22"/>
          <w:szCs w:val="22"/>
          <w:lang w:eastAsia="zh-CN"/>
        </w:rPr>
        <w:t>Msg3 can achieve the coverage requirement under urban, rural, rural with long distance (ISD=3km) scenarios for both FDD and TDD duplex modes, while there is a 4.86 dB coverage gap under rural with long distance (ISD=10km)</w:t>
      </w:r>
      <w:r w:rsidR="009E559C" w:rsidRPr="004A5107">
        <w:rPr>
          <w:rFonts w:ascii="Times New Roman" w:hAnsi="Times New Roman"/>
          <w:i/>
          <w:sz w:val="22"/>
          <w:szCs w:val="22"/>
          <w:lang w:eastAsia="zh-CN"/>
        </w:rPr>
        <w:t xml:space="preserve"> scenario</w:t>
      </w:r>
    </w:p>
    <w:p w14:paraId="26F015AA" w14:textId="34E3F611" w:rsidR="00402F8C" w:rsidRPr="004A5107" w:rsidRDefault="00402F8C" w:rsidP="00AA17AA">
      <w:pPr>
        <w:pStyle w:val="af0"/>
        <w:numPr>
          <w:ilvl w:val="0"/>
          <w:numId w:val="6"/>
        </w:numPr>
        <w:spacing w:beforeLines="30" w:before="72" w:line="60" w:lineRule="atLeast"/>
        <w:rPr>
          <w:i/>
          <w:lang w:eastAsia="zh-CN"/>
        </w:rPr>
      </w:pPr>
      <w:r w:rsidRPr="004A5107">
        <w:rPr>
          <w:rFonts w:ascii="Times New Roman" w:hAnsi="Times New Roman"/>
          <w:i/>
          <w:sz w:val="22"/>
          <w:szCs w:val="22"/>
          <w:lang w:eastAsia="zh-CN"/>
        </w:rPr>
        <w:t>PDCCH can achieve the coverage requirement under urban, rural, rural with long distance (ISD=3km) scenarios for both FDD and TDD duplex modes, while there is a 1.16 dB coverage gap under rural with long distance (ISD=10km)</w:t>
      </w:r>
      <w:r w:rsidR="009E559C" w:rsidRPr="004A5107">
        <w:rPr>
          <w:rFonts w:ascii="Times New Roman" w:hAnsi="Times New Roman"/>
          <w:i/>
          <w:sz w:val="22"/>
          <w:szCs w:val="22"/>
          <w:lang w:eastAsia="zh-CN"/>
        </w:rPr>
        <w:t xml:space="preserve"> scenario</w:t>
      </w:r>
    </w:p>
    <w:p w14:paraId="334645CA" w14:textId="2863BAF3" w:rsidR="00402F8C" w:rsidRPr="004A5107" w:rsidRDefault="00402F8C" w:rsidP="00AA17AA">
      <w:pPr>
        <w:pStyle w:val="af0"/>
        <w:numPr>
          <w:ilvl w:val="0"/>
          <w:numId w:val="6"/>
        </w:numPr>
        <w:spacing w:beforeLines="30" w:before="72" w:line="60" w:lineRule="atLeast"/>
        <w:rPr>
          <w:i/>
          <w:lang w:eastAsia="zh-CN"/>
        </w:rPr>
      </w:pPr>
      <w:r w:rsidRPr="004A5107">
        <w:rPr>
          <w:rFonts w:ascii="Times New Roman" w:hAnsi="Times New Roman"/>
          <w:i/>
          <w:sz w:val="22"/>
          <w:szCs w:val="22"/>
          <w:lang w:eastAsia="zh-CN"/>
        </w:rPr>
        <w:t>PDSCH can achieve the coverage requirement under all scenarios, including urban, rural, rural with long distance (ISD=3km) and rural with long distance (ISD=10km) scenarios.</w:t>
      </w:r>
    </w:p>
    <w:p w14:paraId="71790DC9" w14:textId="77777777" w:rsidR="0086671C" w:rsidRDefault="0086671C" w:rsidP="00AA17AA">
      <w:pPr>
        <w:spacing w:beforeLines="30" w:before="72" w:line="60" w:lineRule="atLeast"/>
        <w:rPr>
          <w:lang w:eastAsia="zh-CN"/>
        </w:rPr>
      </w:pPr>
    </w:p>
    <w:p w14:paraId="29FFA78D" w14:textId="77777777" w:rsidR="00351329" w:rsidRDefault="00351329" w:rsidP="00AA17AA">
      <w:pPr>
        <w:spacing w:beforeLines="30" w:before="72" w:line="60" w:lineRule="atLeast"/>
        <w:rPr>
          <w:lang w:eastAsia="zh-CN"/>
        </w:rPr>
      </w:pPr>
      <w:r>
        <w:rPr>
          <w:lang w:eastAsia="zh-CN"/>
        </w:rPr>
        <w:t>In conclusion, we have the following proposal.</w:t>
      </w:r>
    </w:p>
    <w:p w14:paraId="4FCBA277" w14:textId="187D829D" w:rsidR="00351329" w:rsidRPr="00AA17AA" w:rsidRDefault="00351329" w:rsidP="00AA17AA">
      <w:pPr>
        <w:spacing w:beforeLines="30" w:before="72" w:line="60" w:lineRule="atLeast"/>
        <w:rPr>
          <w:b/>
          <w:i/>
          <w:lang w:eastAsia="zh-CN"/>
        </w:rPr>
      </w:pPr>
      <w:r w:rsidRPr="003430C9">
        <w:rPr>
          <w:b/>
          <w:i/>
          <w:lang w:eastAsia="zh-CN"/>
        </w:rPr>
        <w:t xml:space="preserve">Proposal </w:t>
      </w:r>
      <w:r w:rsidR="0086671C" w:rsidRPr="003430C9">
        <w:rPr>
          <w:b/>
          <w:i/>
          <w:lang w:eastAsia="zh-CN"/>
        </w:rPr>
        <w:t>4</w:t>
      </w:r>
      <w:r w:rsidRPr="00AA17AA">
        <w:rPr>
          <w:b/>
          <w:i/>
          <w:lang w:eastAsia="zh-CN"/>
        </w:rPr>
        <w:t xml:space="preserve">: </w:t>
      </w:r>
      <w:r w:rsidR="000C415F" w:rsidRPr="008C1499">
        <w:rPr>
          <w:i/>
          <w:lang w:eastAsia="zh-CN"/>
        </w:rPr>
        <w:t>For</w:t>
      </w:r>
      <w:r w:rsidR="000C415F">
        <w:rPr>
          <w:b/>
          <w:i/>
          <w:lang w:eastAsia="zh-CN"/>
        </w:rPr>
        <w:t xml:space="preserve"> </w:t>
      </w:r>
      <w:r w:rsidR="00EF6FA7" w:rsidRPr="004A5107">
        <w:rPr>
          <w:i/>
          <w:lang w:eastAsia="zh-CN"/>
        </w:rPr>
        <w:t>other channels including Msg3, PDCCH and PDSCH</w:t>
      </w:r>
      <w:r w:rsidR="00047AF4" w:rsidRPr="004A5107">
        <w:rPr>
          <w:i/>
          <w:lang w:eastAsia="zh-CN"/>
        </w:rPr>
        <w:t xml:space="preserve"> can achieve coverage requirements, no need </w:t>
      </w:r>
      <w:r w:rsidR="000D4DA9" w:rsidRPr="004A5107">
        <w:rPr>
          <w:i/>
          <w:lang w:eastAsia="zh-CN"/>
        </w:rPr>
        <w:t xml:space="preserve">of </w:t>
      </w:r>
      <w:r w:rsidR="00047AF4" w:rsidRPr="004A5107">
        <w:rPr>
          <w:i/>
          <w:lang w:eastAsia="zh-CN"/>
        </w:rPr>
        <w:t>coverage enhancements.</w:t>
      </w:r>
      <w:r w:rsidR="00EF6FA7" w:rsidRPr="00AA17AA">
        <w:rPr>
          <w:b/>
          <w:i/>
          <w:lang w:eastAsia="zh-CN"/>
        </w:rPr>
        <w:t xml:space="preserve"> </w:t>
      </w:r>
    </w:p>
    <w:p w14:paraId="111D0C01" w14:textId="76D997F9" w:rsidR="00E10A33" w:rsidRPr="00CF0DCE" w:rsidRDefault="00E10A33" w:rsidP="00AA17AA">
      <w:pPr>
        <w:spacing w:beforeLines="30" w:before="72" w:line="60" w:lineRule="atLeast"/>
        <w:rPr>
          <w:i/>
        </w:rPr>
      </w:pPr>
    </w:p>
    <w:p w14:paraId="22623970" w14:textId="77777777" w:rsidR="00157FC3" w:rsidRPr="00CF195E" w:rsidRDefault="00747F48" w:rsidP="00AA17AA">
      <w:pPr>
        <w:pStyle w:val="1"/>
        <w:spacing w:beforeLines="30" w:before="72" w:line="60" w:lineRule="atLeast"/>
      </w:pPr>
      <w:r w:rsidRPr="00CF195E">
        <w:t>Conclusion</w:t>
      </w:r>
      <w:r w:rsidR="006B1FD5" w:rsidRPr="00CF195E">
        <w:t>s</w:t>
      </w:r>
    </w:p>
    <w:p w14:paraId="5CAB3203" w14:textId="6D7DBC2C" w:rsidR="003F416D" w:rsidRDefault="003F416D" w:rsidP="00AA17AA">
      <w:pPr>
        <w:spacing w:beforeLines="30" w:before="72" w:line="60" w:lineRule="atLeast"/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In this contribution, </w:t>
      </w:r>
      <w:r w:rsidR="00046435">
        <w:rPr>
          <w:kern w:val="2"/>
          <w:lang w:val="en-GB" w:eastAsia="zh-CN"/>
        </w:rPr>
        <w:t xml:space="preserve">the </w:t>
      </w:r>
      <w:r>
        <w:rPr>
          <w:kern w:val="2"/>
          <w:lang w:val="en-GB" w:eastAsia="zh-CN"/>
        </w:rPr>
        <w:t>following observations and proposals are given:</w:t>
      </w:r>
    </w:p>
    <w:p w14:paraId="2F89358A" w14:textId="77777777" w:rsidR="0002660B" w:rsidRPr="00AA17AA" w:rsidRDefault="0002660B" w:rsidP="0002660B">
      <w:pPr>
        <w:spacing w:beforeLines="30" w:before="72" w:line="60" w:lineRule="atLeast"/>
        <w:rPr>
          <w:b/>
          <w:i/>
          <w:lang w:eastAsia="zh-CN"/>
        </w:rPr>
      </w:pPr>
      <w:bookmarkStart w:id="3" w:name="_Ref124589665"/>
      <w:bookmarkStart w:id="4" w:name="_Ref71620620"/>
      <w:bookmarkStart w:id="5" w:name="_Ref124671424"/>
      <w:r>
        <w:rPr>
          <w:b/>
          <w:i/>
          <w:lang w:eastAsia="zh-CN"/>
        </w:rPr>
        <w:t>Observation</w:t>
      </w:r>
      <w:r w:rsidRPr="00704F39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1</w:t>
      </w:r>
      <w:r w:rsidRPr="00704F39">
        <w:rPr>
          <w:i/>
          <w:lang w:eastAsia="zh-CN"/>
        </w:rPr>
        <w:t xml:space="preserve">: </w:t>
      </w:r>
      <w:r w:rsidRPr="004A5107">
        <w:rPr>
          <w:i/>
          <w:lang w:eastAsia="zh-CN"/>
        </w:rPr>
        <w:t>According to the reference ISD in TR 38.913 for the concerning scenarios:</w:t>
      </w:r>
    </w:p>
    <w:p w14:paraId="65BBAE80" w14:textId="0BA8CEE9" w:rsidR="00A216EB" w:rsidRPr="004A5107" w:rsidRDefault="00A216EB" w:rsidP="00AA17AA">
      <w:pPr>
        <w:pStyle w:val="af0"/>
        <w:numPr>
          <w:ilvl w:val="0"/>
          <w:numId w:val="6"/>
        </w:numPr>
        <w:spacing w:beforeLines="30" w:before="72" w:line="60" w:lineRule="atLeast"/>
        <w:rPr>
          <w:rFonts w:ascii="Times New Roman" w:hAnsi="Times New Roman"/>
          <w:i/>
          <w:sz w:val="22"/>
          <w:szCs w:val="22"/>
          <w:lang w:eastAsia="zh-CN"/>
        </w:rPr>
      </w:pPr>
      <w:r w:rsidRPr="004A5107">
        <w:rPr>
          <w:rFonts w:ascii="Times New Roman" w:hAnsi="Times New Roman"/>
          <w:i/>
          <w:sz w:val="22"/>
          <w:szCs w:val="22"/>
          <w:lang w:eastAsia="zh-CN"/>
        </w:rPr>
        <w:t xml:space="preserve">Urban outdoor gNB serving indoor UE: under TDD duplex mode and 500m ISD, PUSCH cannot achieve coverage requirement for eMBB </w:t>
      </w:r>
      <w:r w:rsidR="00D51102">
        <w:rPr>
          <w:rFonts w:ascii="Times New Roman" w:hAnsi="Times New Roman"/>
          <w:i/>
          <w:sz w:val="22"/>
          <w:szCs w:val="22"/>
          <w:lang w:eastAsia="zh-CN"/>
        </w:rPr>
        <w:t>and</w:t>
      </w:r>
      <w:r w:rsidR="00D51102" w:rsidRPr="004A5107">
        <w:rPr>
          <w:rFonts w:ascii="Times New Roman" w:hAnsi="Times New Roman"/>
          <w:i/>
          <w:sz w:val="22"/>
          <w:szCs w:val="22"/>
          <w:lang w:eastAsia="zh-CN"/>
        </w:rPr>
        <w:t xml:space="preserve"> </w:t>
      </w:r>
      <w:r w:rsidRPr="004A5107">
        <w:rPr>
          <w:rFonts w:ascii="Times New Roman" w:hAnsi="Times New Roman"/>
          <w:i/>
          <w:sz w:val="22"/>
          <w:szCs w:val="22"/>
          <w:lang w:eastAsia="zh-CN"/>
        </w:rPr>
        <w:t>VoIP service;</w:t>
      </w:r>
    </w:p>
    <w:p w14:paraId="6C224D66" w14:textId="66167BE9" w:rsidR="00A216EB" w:rsidRPr="004A5107" w:rsidRDefault="00A216EB" w:rsidP="00AA17AA">
      <w:pPr>
        <w:pStyle w:val="af0"/>
        <w:numPr>
          <w:ilvl w:val="0"/>
          <w:numId w:val="6"/>
        </w:numPr>
        <w:spacing w:beforeLines="30" w:before="72" w:line="60" w:lineRule="atLeast"/>
        <w:rPr>
          <w:rFonts w:ascii="Times New Roman" w:hAnsi="Times New Roman"/>
          <w:i/>
          <w:sz w:val="22"/>
          <w:szCs w:val="22"/>
          <w:lang w:eastAsia="zh-CN"/>
        </w:rPr>
      </w:pPr>
      <w:r w:rsidRPr="004A5107">
        <w:rPr>
          <w:rFonts w:ascii="Times New Roman" w:hAnsi="Times New Roman"/>
          <w:i/>
          <w:sz w:val="22"/>
          <w:szCs w:val="22"/>
          <w:lang w:eastAsia="zh-CN"/>
        </w:rPr>
        <w:t xml:space="preserve">Rural outdoor gNB serving indoor UE: under TDD duplex mode and 1732m ISD, PUSCH cannot achieve coverage requirement for eMBB </w:t>
      </w:r>
      <w:r w:rsidR="00D51102">
        <w:rPr>
          <w:rFonts w:ascii="Times New Roman" w:hAnsi="Times New Roman"/>
          <w:i/>
          <w:sz w:val="22"/>
          <w:szCs w:val="22"/>
          <w:lang w:eastAsia="zh-CN"/>
        </w:rPr>
        <w:t>and</w:t>
      </w:r>
      <w:r w:rsidRPr="004A5107">
        <w:rPr>
          <w:rFonts w:ascii="Times New Roman" w:hAnsi="Times New Roman"/>
          <w:i/>
          <w:sz w:val="22"/>
          <w:szCs w:val="22"/>
          <w:lang w:eastAsia="zh-CN"/>
        </w:rPr>
        <w:t xml:space="preserve"> VoIP service, PUCCH cannot fulfil coverage requirement either;</w:t>
      </w:r>
    </w:p>
    <w:p w14:paraId="7B002748" w14:textId="079C8D7D" w:rsidR="00A216EB" w:rsidRPr="004A5107" w:rsidRDefault="00A216EB" w:rsidP="00AA17AA">
      <w:pPr>
        <w:pStyle w:val="af0"/>
        <w:numPr>
          <w:ilvl w:val="0"/>
          <w:numId w:val="6"/>
        </w:numPr>
        <w:spacing w:beforeLines="30" w:before="72" w:line="60" w:lineRule="atLeast"/>
        <w:rPr>
          <w:rFonts w:ascii="Times New Roman" w:hAnsi="Times New Roman"/>
          <w:i/>
          <w:sz w:val="22"/>
          <w:szCs w:val="22"/>
          <w:lang w:eastAsia="zh-CN"/>
        </w:rPr>
      </w:pPr>
      <w:r w:rsidRPr="004A5107">
        <w:rPr>
          <w:rFonts w:ascii="Times New Roman" w:hAnsi="Times New Roman"/>
          <w:i/>
          <w:sz w:val="22"/>
          <w:szCs w:val="22"/>
          <w:lang w:eastAsia="zh-CN"/>
        </w:rPr>
        <w:t xml:space="preserve">Rural outdoor gNB serving outdoor UE: under TDD duplex mode and 1732m ISD, PUSCH cannot achieve coverage requirement for eMBB </w:t>
      </w:r>
      <w:r w:rsidR="00D51102">
        <w:rPr>
          <w:rFonts w:ascii="Times New Roman" w:hAnsi="Times New Roman"/>
          <w:i/>
          <w:sz w:val="22"/>
          <w:szCs w:val="22"/>
          <w:lang w:eastAsia="zh-CN"/>
        </w:rPr>
        <w:t>and</w:t>
      </w:r>
      <w:r w:rsidR="00D51102" w:rsidRPr="004A5107">
        <w:rPr>
          <w:rFonts w:ascii="Times New Roman" w:hAnsi="Times New Roman"/>
          <w:i/>
          <w:sz w:val="22"/>
          <w:szCs w:val="22"/>
          <w:lang w:eastAsia="zh-CN"/>
        </w:rPr>
        <w:t xml:space="preserve"> </w:t>
      </w:r>
      <w:r w:rsidRPr="004A5107">
        <w:rPr>
          <w:rFonts w:ascii="Times New Roman" w:hAnsi="Times New Roman"/>
          <w:i/>
          <w:sz w:val="22"/>
          <w:szCs w:val="22"/>
          <w:lang w:eastAsia="zh-CN"/>
        </w:rPr>
        <w:t>VoIP service;</w:t>
      </w:r>
    </w:p>
    <w:p w14:paraId="4FEFDE48" w14:textId="1BDA15A8" w:rsidR="00A216EB" w:rsidRPr="004A5107" w:rsidRDefault="00A216EB" w:rsidP="00AA17AA">
      <w:pPr>
        <w:pStyle w:val="af0"/>
        <w:numPr>
          <w:ilvl w:val="0"/>
          <w:numId w:val="6"/>
        </w:numPr>
        <w:spacing w:beforeLines="30" w:before="72" w:line="60" w:lineRule="atLeast"/>
        <w:rPr>
          <w:rFonts w:ascii="Times New Roman" w:hAnsi="Times New Roman"/>
          <w:i/>
          <w:sz w:val="22"/>
          <w:szCs w:val="22"/>
          <w:lang w:eastAsia="zh-CN"/>
        </w:rPr>
      </w:pPr>
      <w:r w:rsidRPr="004A5107">
        <w:rPr>
          <w:rFonts w:ascii="Times New Roman" w:hAnsi="Times New Roman"/>
          <w:i/>
          <w:sz w:val="22"/>
          <w:szCs w:val="22"/>
          <w:lang w:eastAsia="zh-CN"/>
        </w:rPr>
        <w:t>Rural with long distance outdoor gNB serving outdoor UE: under FDD duplex mode and 12km ISD, both PUSCH and PUCCH fail to achieve coverage requirement.</w:t>
      </w:r>
    </w:p>
    <w:p w14:paraId="07669011" w14:textId="77777777" w:rsidR="007F30B2" w:rsidRDefault="007F30B2" w:rsidP="00AA17AA">
      <w:pPr>
        <w:spacing w:beforeLines="30" w:before="72" w:line="60" w:lineRule="atLeast"/>
        <w:rPr>
          <w:i/>
          <w:lang w:eastAsia="zh-CN"/>
        </w:rPr>
      </w:pPr>
    </w:p>
    <w:p w14:paraId="64FF6D2C" w14:textId="77777777" w:rsidR="007F30B2" w:rsidRPr="004A5107" w:rsidRDefault="007F30B2" w:rsidP="00AA17AA">
      <w:pPr>
        <w:spacing w:beforeLines="30" w:before="72" w:line="60" w:lineRule="atLeast"/>
        <w:rPr>
          <w:i/>
          <w:lang w:eastAsia="zh-CN"/>
        </w:rPr>
      </w:pPr>
      <w:r w:rsidRPr="0032063D">
        <w:rPr>
          <w:b/>
          <w:i/>
          <w:lang w:eastAsia="zh-CN"/>
        </w:rPr>
        <w:t>Observation 2</w:t>
      </w:r>
      <w:r w:rsidRPr="004A5107">
        <w:rPr>
          <w:i/>
          <w:lang w:eastAsia="zh-CN"/>
        </w:rPr>
        <w:t>: According to the reference ISD in TR 38.913, for the concerning scenarios:</w:t>
      </w:r>
    </w:p>
    <w:p w14:paraId="360C1D68" w14:textId="1507CEC7" w:rsidR="007F30B2" w:rsidRPr="004A5107" w:rsidRDefault="007F30B2" w:rsidP="00AA17AA">
      <w:pPr>
        <w:pStyle w:val="af0"/>
        <w:numPr>
          <w:ilvl w:val="0"/>
          <w:numId w:val="6"/>
        </w:numPr>
        <w:spacing w:beforeLines="30" w:before="72" w:line="60" w:lineRule="atLeast"/>
        <w:rPr>
          <w:i/>
          <w:lang w:eastAsia="zh-CN"/>
        </w:rPr>
      </w:pPr>
      <w:r w:rsidRPr="004A5107">
        <w:rPr>
          <w:rFonts w:ascii="Times New Roman" w:hAnsi="Times New Roman"/>
          <w:i/>
          <w:sz w:val="22"/>
          <w:szCs w:val="22"/>
          <w:lang w:eastAsia="zh-CN"/>
        </w:rPr>
        <w:t>Msg3 can achieve the coverage requirement under urban, rural, rural with long distance (ISD=3km) scenarios for both FDD and TDD duplex modes, while there is a 4.86 dB coverage gap under rural with long distance (ISD=10km) scenario</w:t>
      </w:r>
    </w:p>
    <w:p w14:paraId="09D0F241" w14:textId="67945B3E" w:rsidR="007F30B2" w:rsidRPr="004A5107" w:rsidRDefault="007F30B2" w:rsidP="00AA17AA">
      <w:pPr>
        <w:pStyle w:val="af0"/>
        <w:numPr>
          <w:ilvl w:val="0"/>
          <w:numId w:val="6"/>
        </w:numPr>
        <w:spacing w:beforeLines="30" w:before="72" w:line="60" w:lineRule="atLeast"/>
        <w:rPr>
          <w:i/>
          <w:lang w:eastAsia="zh-CN"/>
        </w:rPr>
      </w:pPr>
      <w:r w:rsidRPr="004A5107">
        <w:rPr>
          <w:rFonts w:ascii="Times New Roman" w:hAnsi="Times New Roman"/>
          <w:i/>
          <w:sz w:val="22"/>
          <w:szCs w:val="22"/>
          <w:lang w:eastAsia="zh-CN"/>
        </w:rPr>
        <w:lastRenderedPageBreak/>
        <w:t>PDCCH can achieve the coverage requirement under urban, rural, rural with long distance (ISD=3km) scenarios for both FDD and TDD duplex modes, while there is a 1.16 dB coverage gap under rural with long distance (ISD=10km) scenario</w:t>
      </w:r>
    </w:p>
    <w:p w14:paraId="2FEA686D" w14:textId="417D4725" w:rsidR="007F30B2" w:rsidRPr="004A5107" w:rsidRDefault="007F30B2" w:rsidP="00AA17AA">
      <w:pPr>
        <w:pStyle w:val="af0"/>
        <w:numPr>
          <w:ilvl w:val="0"/>
          <w:numId w:val="6"/>
        </w:numPr>
        <w:spacing w:beforeLines="30" w:before="72" w:line="60" w:lineRule="atLeast"/>
        <w:rPr>
          <w:i/>
          <w:lang w:eastAsia="zh-CN"/>
        </w:rPr>
      </w:pPr>
      <w:r w:rsidRPr="004A5107">
        <w:rPr>
          <w:rFonts w:ascii="Times New Roman" w:hAnsi="Times New Roman"/>
          <w:i/>
          <w:sz w:val="22"/>
          <w:szCs w:val="22"/>
          <w:lang w:eastAsia="zh-CN"/>
        </w:rPr>
        <w:t>PDSCH can achieve the coverage requirement under all scenarios, including urban, rural, rural with long distance (ISD=3km) and rural with long distance (ISD=10km) scenarios.</w:t>
      </w:r>
    </w:p>
    <w:p w14:paraId="7E357CBD" w14:textId="77777777" w:rsidR="007F30B2" w:rsidRPr="00AA17AA" w:rsidRDefault="007F30B2" w:rsidP="00AA17AA">
      <w:pPr>
        <w:spacing w:beforeLines="30" w:before="72" w:line="60" w:lineRule="atLeast"/>
        <w:rPr>
          <w:b/>
          <w:i/>
          <w:lang w:eastAsia="zh-CN"/>
        </w:rPr>
      </w:pPr>
    </w:p>
    <w:p w14:paraId="4D16DA56" w14:textId="77777777" w:rsidR="0002660B" w:rsidRPr="00AA17AA" w:rsidRDefault="0002660B" w:rsidP="0002660B">
      <w:pPr>
        <w:widowControl w:val="0"/>
        <w:autoSpaceDE/>
        <w:autoSpaceDN/>
        <w:adjustRightInd/>
        <w:snapToGrid/>
        <w:spacing w:beforeLines="30" w:before="72" w:after="0" w:line="60" w:lineRule="atLeast"/>
        <w:rPr>
          <w:b/>
          <w:i/>
          <w:lang w:eastAsia="ja-JP"/>
        </w:rPr>
      </w:pPr>
      <w:r>
        <w:rPr>
          <w:b/>
          <w:i/>
          <w:lang w:eastAsia="ja-JP"/>
        </w:rPr>
        <w:t>Proposal</w:t>
      </w:r>
      <w:r w:rsidRPr="00704F39">
        <w:rPr>
          <w:b/>
          <w:i/>
          <w:lang w:eastAsia="ja-JP"/>
        </w:rPr>
        <w:t xml:space="preserve"> 1</w:t>
      </w:r>
      <w:r w:rsidRPr="00AA17AA">
        <w:rPr>
          <w:b/>
          <w:i/>
          <w:lang w:eastAsia="ja-JP"/>
        </w:rPr>
        <w:t xml:space="preserve">: </w:t>
      </w:r>
      <w:r w:rsidRPr="004A5107">
        <w:rPr>
          <w:i/>
          <w:lang w:eastAsia="ja-JP"/>
        </w:rPr>
        <w:t>Reuse the evaluation methodology of link budget in IMT-2020 self-evaluation for Rel-17 NR coverage enhancement at FR1</w:t>
      </w:r>
      <w:r w:rsidRPr="00AA17AA">
        <w:rPr>
          <w:b/>
          <w:i/>
          <w:lang w:eastAsia="ja-JP"/>
        </w:rPr>
        <w:t>.</w:t>
      </w:r>
    </w:p>
    <w:p w14:paraId="71ADCF7E" w14:textId="7E1F2650" w:rsidR="0032063D" w:rsidRPr="004A5107" w:rsidRDefault="0032063D" w:rsidP="00AA17AA">
      <w:pPr>
        <w:spacing w:beforeLines="30" w:before="72" w:line="60" w:lineRule="atLeast"/>
        <w:rPr>
          <w:i/>
          <w:lang w:eastAsia="zh-CN"/>
        </w:rPr>
      </w:pPr>
      <w:r w:rsidRPr="00AC00D2">
        <w:rPr>
          <w:b/>
          <w:i/>
          <w:lang w:eastAsia="zh-CN"/>
        </w:rPr>
        <w:t xml:space="preserve">Proposal 2: </w:t>
      </w:r>
      <w:r w:rsidRPr="004A5107">
        <w:rPr>
          <w:i/>
        </w:rPr>
        <w:t xml:space="preserve">Adopt the </w:t>
      </w:r>
      <w:r w:rsidR="00927242">
        <w:rPr>
          <w:i/>
        </w:rPr>
        <w:t xml:space="preserve">revised </w:t>
      </w:r>
      <w:r w:rsidRPr="004A5107">
        <w:rPr>
          <w:i/>
        </w:rPr>
        <w:t>value</w:t>
      </w:r>
      <w:r w:rsidR="00F5287D">
        <w:rPr>
          <w:i/>
        </w:rPr>
        <w:t>s</w:t>
      </w:r>
      <w:r w:rsidRPr="004A5107">
        <w:rPr>
          <w:i/>
        </w:rPr>
        <w:t xml:space="preserve"> in Table </w:t>
      </w:r>
      <w:r w:rsidR="00927242">
        <w:rPr>
          <w:i/>
        </w:rPr>
        <w:t>3</w:t>
      </w:r>
      <w:r w:rsidRPr="004A5107">
        <w:rPr>
          <w:i/>
        </w:rPr>
        <w:t xml:space="preserve"> </w:t>
      </w:r>
      <w:r w:rsidRPr="004A5107">
        <w:rPr>
          <w:i/>
          <w:lang w:eastAsia="zh-CN"/>
        </w:rPr>
        <w:t>to</w:t>
      </w:r>
      <w:r w:rsidRPr="004A5107">
        <w:rPr>
          <w:i/>
        </w:rPr>
        <w:t xml:space="preserve"> the link budget template for the baseline link budget evaluation of Rel-17 coverage enhancement.</w:t>
      </w:r>
    </w:p>
    <w:p w14:paraId="2602EF88" w14:textId="77777777" w:rsidR="002763B6" w:rsidRPr="00C56F49" w:rsidRDefault="002763B6" w:rsidP="002763B6">
      <w:pPr>
        <w:spacing w:beforeLines="30" w:before="72" w:line="60" w:lineRule="atLeast"/>
        <w:rPr>
          <w:b/>
          <w:i/>
          <w:lang w:eastAsia="zh-CN"/>
        </w:rPr>
      </w:pPr>
      <w:r w:rsidRPr="0032063D">
        <w:rPr>
          <w:b/>
          <w:i/>
          <w:lang w:eastAsia="zh-CN"/>
        </w:rPr>
        <w:t>Proposal 3</w:t>
      </w:r>
      <w:r w:rsidRPr="00C56F49">
        <w:rPr>
          <w:b/>
          <w:i/>
          <w:lang w:eastAsia="zh-CN"/>
        </w:rPr>
        <w:t xml:space="preserve">: </w:t>
      </w:r>
      <w:r w:rsidRPr="004A5107">
        <w:rPr>
          <w:i/>
          <w:lang w:eastAsia="zh-CN"/>
        </w:rPr>
        <w:t>PUSCH should be prioritized for coverage enhancement</w:t>
      </w:r>
      <w:r>
        <w:rPr>
          <w:i/>
          <w:lang w:eastAsia="zh-CN"/>
        </w:rPr>
        <w:t>.</w:t>
      </w:r>
    </w:p>
    <w:p w14:paraId="79CAE837" w14:textId="6C121B1D" w:rsidR="007F30B2" w:rsidRPr="004A5107" w:rsidRDefault="007F30B2" w:rsidP="00AA17AA">
      <w:pPr>
        <w:spacing w:beforeLines="30" w:before="72" w:line="60" w:lineRule="atLeast"/>
        <w:rPr>
          <w:i/>
          <w:lang w:eastAsia="zh-CN"/>
        </w:rPr>
      </w:pPr>
      <w:bookmarkStart w:id="6" w:name="_GoBack"/>
      <w:bookmarkEnd w:id="6"/>
      <w:r w:rsidRPr="0032063D">
        <w:rPr>
          <w:b/>
          <w:i/>
          <w:lang w:eastAsia="zh-CN"/>
        </w:rPr>
        <w:t>Proposal 4</w:t>
      </w:r>
      <w:r w:rsidRPr="00AA17AA">
        <w:rPr>
          <w:b/>
          <w:i/>
          <w:lang w:eastAsia="zh-CN"/>
        </w:rPr>
        <w:t>:</w:t>
      </w:r>
      <w:r w:rsidRPr="004A5107">
        <w:rPr>
          <w:i/>
          <w:lang w:eastAsia="zh-CN"/>
        </w:rPr>
        <w:t xml:space="preserve"> </w:t>
      </w:r>
      <w:r w:rsidR="001F5B67">
        <w:rPr>
          <w:i/>
          <w:lang w:eastAsia="zh-CN"/>
        </w:rPr>
        <w:t xml:space="preserve">For </w:t>
      </w:r>
      <w:r w:rsidRPr="004A5107">
        <w:rPr>
          <w:i/>
          <w:lang w:eastAsia="zh-CN"/>
        </w:rPr>
        <w:t xml:space="preserve">other channels including Msg3, PDCCH and PDSCH can achieve coverage requirements, no need of coverage enhancements. </w:t>
      </w:r>
    </w:p>
    <w:p w14:paraId="440EA342" w14:textId="77777777" w:rsidR="00363139" w:rsidRPr="007F30B2" w:rsidRDefault="00363139" w:rsidP="00AA17AA">
      <w:pPr>
        <w:spacing w:beforeLines="30" w:before="72" w:line="60" w:lineRule="atLeast"/>
        <w:rPr>
          <w:i/>
          <w:color w:val="FF0000"/>
          <w:lang w:eastAsia="zh-CN"/>
        </w:rPr>
      </w:pPr>
    </w:p>
    <w:p w14:paraId="009A0335" w14:textId="77777777" w:rsidR="001D780E" w:rsidRPr="00CF195E" w:rsidRDefault="001D780E" w:rsidP="00AA17AA">
      <w:pPr>
        <w:pStyle w:val="1"/>
        <w:numPr>
          <w:ilvl w:val="0"/>
          <w:numId w:val="0"/>
        </w:numPr>
        <w:spacing w:beforeLines="30" w:before="72" w:line="60" w:lineRule="atLeast"/>
        <w:ind w:left="432" w:hanging="432"/>
      </w:pPr>
      <w:r w:rsidRPr="00CF195E">
        <w:t>References</w:t>
      </w:r>
    </w:p>
    <w:p w14:paraId="63402A80" w14:textId="5C572FEB" w:rsidR="00622A99" w:rsidRPr="00622A99" w:rsidRDefault="00622A99" w:rsidP="00AA17AA">
      <w:pPr>
        <w:pStyle w:val="References"/>
        <w:numPr>
          <w:ilvl w:val="0"/>
          <w:numId w:val="7"/>
        </w:numPr>
        <w:tabs>
          <w:tab w:val="clear" w:pos="360"/>
          <w:tab w:val="num" w:pos="450"/>
        </w:tabs>
        <w:spacing w:beforeLines="30" w:before="72" w:line="60" w:lineRule="atLeast"/>
        <w:rPr>
          <w:lang w:val="en-GB"/>
        </w:rPr>
      </w:pPr>
      <w:bookmarkStart w:id="7" w:name="_Ref503361205"/>
      <w:bookmarkStart w:id="8" w:name="_Ref525895623"/>
      <w:bookmarkStart w:id="9" w:name="_Ref29026095"/>
      <w:bookmarkStart w:id="10" w:name="_Ref450662982"/>
      <w:bookmarkStart w:id="11" w:name="_Ref457851771"/>
      <w:bookmarkStart w:id="12" w:name="_Ref450661959"/>
      <w:bookmarkStart w:id="13" w:name="_Ref167612875"/>
      <w:bookmarkStart w:id="14" w:name="_Ref167612671"/>
      <w:bookmarkStart w:id="15" w:name="_Ref528050952"/>
      <w:bookmarkStart w:id="16" w:name="_Ref525895749"/>
      <w:bookmarkEnd w:id="3"/>
      <w:bookmarkEnd w:id="4"/>
      <w:bookmarkEnd w:id="5"/>
      <w:r>
        <w:rPr>
          <w:rFonts w:hint="eastAsia"/>
          <w:lang w:val="en-GB" w:eastAsia="zh-CN"/>
        </w:rPr>
        <w:t>R</w:t>
      </w:r>
      <w:r>
        <w:rPr>
          <w:lang w:val="en-GB" w:eastAsia="zh-CN"/>
        </w:rPr>
        <w:t>P-191886, “</w:t>
      </w:r>
      <w:r w:rsidRPr="00622A99">
        <w:rPr>
          <w:lang w:val="en-GB"/>
        </w:rPr>
        <w:t>Summary of email discussion on NR coverage enhancement</w:t>
      </w:r>
      <w:r>
        <w:rPr>
          <w:lang w:val="en-GB" w:eastAsia="zh-CN"/>
        </w:rPr>
        <w:t xml:space="preserve">”, </w:t>
      </w:r>
      <w:r w:rsidR="00CC36E9">
        <w:rPr>
          <w:lang w:val="en-GB" w:eastAsia="zh-CN"/>
        </w:rPr>
        <w:t>RAN</w:t>
      </w:r>
      <w:r w:rsidRPr="00622A99">
        <w:rPr>
          <w:lang w:val="en-GB"/>
        </w:rPr>
        <w:t>#8</w:t>
      </w:r>
      <w:r>
        <w:rPr>
          <w:lang w:val="en-GB"/>
        </w:rPr>
        <w:t xml:space="preserve">5, Newport Beach, USA, September 16-19, 2019. </w:t>
      </w:r>
    </w:p>
    <w:p w14:paraId="412C4431" w14:textId="23B25D83" w:rsidR="00622A99" w:rsidRPr="00622A99" w:rsidRDefault="00622A99" w:rsidP="00AA17AA">
      <w:pPr>
        <w:pStyle w:val="References"/>
        <w:numPr>
          <w:ilvl w:val="0"/>
          <w:numId w:val="7"/>
        </w:numPr>
        <w:tabs>
          <w:tab w:val="clear" w:pos="360"/>
          <w:tab w:val="num" w:pos="450"/>
        </w:tabs>
        <w:spacing w:beforeLines="30" w:before="72" w:line="60" w:lineRule="atLeast"/>
        <w:rPr>
          <w:lang w:val="en-GB"/>
        </w:rPr>
      </w:pPr>
      <w:r w:rsidRPr="00622A99">
        <w:rPr>
          <w:szCs w:val="20"/>
          <w:lang w:val="en-GB"/>
        </w:rPr>
        <w:t>RP-193240</w:t>
      </w:r>
      <w:r w:rsidRPr="00622A99">
        <w:rPr>
          <w:lang w:val="en-GB"/>
        </w:rPr>
        <w:t>, “New SID on NR coverage enhancement”</w:t>
      </w:r>
      <w:bookmarkEnd w:id="7"/>
      <w:r w:rsidRPr="00622A99">
        <w:rPr>
          <w:lang w:val="en-GB"/>
        </w:rPr>
        <w:t>,</w:t>
      </w:r>
      <w:bookmarkEnd w:id="8"/>
      <w:r w:rsidR="00CC36E9">
        <w:rPr>
          <w:lang w:val="en-GB"/>
        </w:rPr>
        <w:t xml:space="preserve"> RAN</w:t>
      </w:r>
      <w:r w:rsidRPr="00622A99">
        <w:rPr>
          <w:lang w:val="en-GB"/>
        </w:rPr>
        <w:t>#86, Sitges, Spain, December 9 – 12, 2019.</w:t>
      </w:r>
      <w:bookmarkEnd w:id="9"/>
    </w:p>
    <w:bookmarkEnd w:id="2"/>
    <w:bookmarkEnd w:id="10"/>
    <w:bookmarkEnd w:id="11"/>
    <w:bookmarkEnd w:id="12"/>
    <w:bookmarkEnd w:id="13"/>
    <w:bookmarkEnd w:id="14"/>
    <w:bookmarkEnd w:id="15"/>
    <w:bookmarkEnd w:id="16"/>
    <w:p w14:paraId="379A6947" w14:textId="57D31E01" w:rsidR="003F416D" w:rsidRPr="004A5107" w:rsidRDefault="00DA37A8" w:rsidP="00DA37A8">
      <w:pPr>
        <w:pStyle w:val="References"/>
        <w:rPr>
          <w:lang w:eastAsia="zh-CN"/>
        </w:rPr>
      </w:pPr>
      <w:r>
        <w:rPr>
          <w:lang w:val="en-GB"/>
        </w:rPr>
        <w:t>RP-181814, “Consideration on IMT-2020 link budget”,</w:t>
      </w:r>
      <w:r w:rsidRPr="004E6E95">
        <w:rPr>
          <w:lang w:val="en-GB"/>
        </w:rPr>
        <w:t xml:space="preserve"> </w:t>
      </w:r>
      <w:r w:rsidR="00CC36E9">
        <w:rPr>
          <w:lang w:val="en-GB"/>
        </w:rPr>
        <w:t>RAN</w:t>
      </w:r>
      <w:r w:rsidRPr="00DA37A8">
        <w:rPr>
          <w:lang w:val="en-GB"/>
        </w:rPr>
        <w:t>#81</w:t>
      </w:r>
      <w:r>
        <w:rPr>
          <w:lang w:val="en-GB"/>
        </w:rPr>
        <w:t xml:space="preserve">, </w:t>
      </w:r>
      <w:r w:rsidRPr="00DA37A8">
        <w:rPr>
          <w:lang w:val="en-GB"/>
        </w:rPr>
        <w:t xml:space="preserve">Gold </w:t>
      </w:r>
      <w:r>
        <w:rPr>
          <w:lang w:val="en-GB"/>
        </w:rPr>
        <w:t>Coast, Australia, 10 - 13 Septe</w:t>
      </w:r>
      <w:r w:rsidRPr="00DA37A8">
        <w:rPr>
          <w:lang w:val="en-GB"/>
        </w:rPr>
        <w:t>mber 2018</w:t>
      </w:r>
    </w:p>
    <w:p w14:paraId="2DB7CF93" w14:textId="118DFAA2" w:rsidR="00323468" w:rsidRPr="00120D41" w:rsidRDefault="002C60D3" w:rsidP="00120D41">
      <w:pPr>
        <w:pStyle w:val="References"/>
        <w:rPr>
          <w:lang w:val="en-GB"/>
        </w:rPr>
      </w:pPr>
      <w:r>
        <w:rPr>
          <w:lang w:eastAsia="zh-CN"/>
        </w:rPr>
        <w:t>RP-191886, “</w:t>
      </w:r>
      <w:r w:rsidRPr="0070030D">
        <w:rPr>
          <w:lang w:eastAsia="zh-CN"/>
        </w:rPr>
        <w:t>Summary of email discussion on NR coverage enhancement</w:t>
      </w:r>
      <w:r>
        <w:rPr>
          <w:lang w:eastAsia="zh-CN"/>
        </w:rPr>
        <w:t>”,</w:t>
      </w:r>
      <w:r w:rsidRPr="0070030D">
        <w:t xml:space="preserve"> </w:t>
      </w:r>
      <w:r w:rsidRPr="0070030D">
        <w:rPr>
          <w:lang w:eastAsia="zh-CN"/>
        </w:rPr>
        <w:t>China Telecom</w:t>
      </w:r>
      <w:r>
        <w:rPr>
          <w:lang w:eastAsia="zh-CN"/>
        </w:rPr>
        <w:t>, Sep, 2019</w:t>
      </w:r>
    </w:p>
    <w:p w14:paraId="6CD106E0" w14:textId="77777777" w:rsidR="00D80762" w:rsidRDefault="00D80762" w:rsidP="00D80762">
      <w:pPr>
        <w:pStyle w:val="1"/>
        <w:numPr>
          <w:ilvl w:val="0"/>
          <w:numId w:val="0"/>
        </w:numPr>
        <w:ind w:left="432" w:hanging="432"/>
      </w:pPr>
      <w:r>
        <w:t>Appendix</w:t>
      </w:r>
    </w:p>
    <w:p w14:paraId="2CA140E4" w14:textId="181A8AD9" w:rsidR="00D80762" w:rsidRPr="00D80762" w:rsidRDefault="00D80762" w:rsidP="004A5107">
      <w:pPr>
        <w:pStyle w:val="1"/>
        <w:numPr>
          <w:ilvl w:val="0"/>
          <w:numId w:val="17"/>
        </w:numPr>
      </w:pPr>
      <w:r>
        <w:rPr>
          <w:lang w:eastAsia="zh-CN"/>
        </w:rPr>
        <w:t>Link level</w:t>
      </w:r>
      <w:r w:rsidR="00D51102">
        <w:rPr>
          <w:lang w:eastAsia="zh-CN"/>
        </w:rPr>
        <w:t xml:space="preserve"> evaluation assumption for PUSCH</w:t>
      </w:r>
    </w:p>
    <w:p w14:paraId="47B1E78B" w14:textId="1F36A1E9" w:rsidR="00D80762" w:rsidRPr="009D433A" w:rsidRDefault="00D80762" w:rsidP="00D80762">
      <w:pPr>
        <w:overflowPunct w:val="0"/>
        <w:snapToGrid/>
        <w:spacing w:beforeLines="30" w:before="72" w:after="180" w:line="60" w:lineRule="atLeast"/>
        <w:jc w:val="center"/>
        <w:textAlignment w:val="baseline"/>
        <w:rPr>
          <w:b/>
          <w:kern w:val="2"/>
          <w:sz w:val="18"/>
          <w:szCs w:val="18"/>
          <w:lang w:eastAsia="zh-CN"/>
        </w:rPr>
      </w:pPr>
      <w:r w:rsidRPr="009D433A">
        <w:rPr>
          <w:b/>
          <w:kern w:val="2"/>
          <w:sz w:val="18"/>
          <w:szCs w:val="18"/>
          <w:lang w:eastAsia="zh-CN"/>
        </w:rPr>
        <w:t xml:space="preserve">Table </w:t>
      </w:r>
      <w:r w:rsidR="005B4522">
        <w:rPr>
          <w:b/>
          <w:kern w:val="2"/>
          <w:sz w:val="18"/>
          <w:szCs w:val="18"/>
          <w:lang w:eastAsia="zh-CN"/>
        </w:rPr>
        <w:t>1</w:t>
      </w:r>
      <w:r w:rsidR="007D0239">
        <w:rPr>
          <w:b/>
          <w:kern w:val="2"/>
          <w:sz w:val="18"/>
          <w:szCs w:val="18"/>
          <w:lang w:eastAsia="zh-CN"/>
        </w:rPr>
        <w:t>2</w:t>
      </w:r>
      <w:r w:rsidRPr="009D433A">
        <w:rPr>
          <w:b/>
          <w:kern w:val="2"/>
          <w:sz w:val="18"/>
          <w:szCs w:val="18"/>
          <w:lang w:eastAsia="zh-CN"/>
        </w:rPr>
        <w:t>. Evaluation assumptions for PUSCH</w:t>
      </w:r>
    </w:p>
    <w:tbl>
      <w:tblPr>
        <w:tblW w:w="93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86"/>
        <w:gridCol w:w="2295"/>
        <w:gridCol w:w="2363"/>
        <w:gridCol w:w="2363"/>
      </w:tblGrid>
      <w:tr w:rsidR="00D80762" w:rsidRPr="0060076D" w14:paraId="38322E37" w14:textId="77777777" w:rsidTr="00735285">
        <w:trPr>
          <w:trHeight w:val="396"/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0F0C9FA2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Parameters</w:t>
            </w:r>
          </w:p>
        </w:tc>
        <w:tc>
          <w:tcPr>
            <w:tcW w:w="7021" w:type="dxa"/>
            <w:gridSpan w:val="3"/>
            <w:shd w:val="clear" w:color="auto" w:fill="auto"/>
            <w:vAlign w:val="center"/>
          </w:tcPr>
          <w:p w14:paraId="7254BF0C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Values</w:t>
            </w:r>
          </w:p>
        </w:tc>
      </w:tr>
      <w:tr w:rsidR="00D80762" w:rsidRPr="0060076D" w14:paraId="120FE060" w14:textId="77777777" w:rsidTr="00735285">
        <w:trPr>
          <w:trHeight w:val="375"/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7823BB62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Scenario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0DD8A2C7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Urban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4AE96FA7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</w:t>
            </w:r>
          </w:p>
        </w:tc>
        <w:tc>
          <w:tcPr>
            <w:tcW w:w="2363" w:type="dxa"/>
            <w:vAlign w:val="center"/>
          </w:tcPr>
          <w:p w14:paraId="786D3ED1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with long distance</w:t>
            </w:r>
          </w:p>
        </w:tc>
      </w:tr>
      <w:tr w:rsidR="00D80762" w:rsidRPr="0060076D" w14:paraId="7DB63141" w14:textId="77777777" w:rsidTr="00735285">
        <w:trPr>
          <w:trHeight w:val="763"/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061F6D83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Duplexing scheme and frequency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7EB8FBA0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4GHz TDD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199A1C71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4GHz for TDD</w:t>
            </w:r>
          </w:p>
          <w:p w14:paraId="4841E382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2GHz for FDD</w:t>
            </w:r>
          </w:p>
        </w:tc>
        <w:tc>
          <w:tcPr>
            <w:tcW w:w="2363" w:type="dxa"/>
            <w:vAlign w:val="center"/>
          </w:tcPr>
          <w:p w14:paraId="22C1BE81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700MHz FDD</w:t>
            </w:r>
          </w:p>
        </w:tc>
      </w:tr>
      <w:tr w:rsidR="00D80762" w:rsidRPr="0060076D" w14:paraId="7B48CF20" w14:textId="77777777" w:rsidTr="00735285">
        <w:trPr>
          <w:trHeight w:val="763"/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518C7503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Transmission bit rate for data channel (bit/s)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1471CB3C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 Mbps for eMBB</w:t>
            </w:r>
          </w:p>
          <w:p w14:paraId="6C8E79C9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12.2Kbps for VoIP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30E30EAE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100 Kbps for eMBB</w:t>
            </w:r>
          </w:p>
          <w:p w14:paraId="11B6EA07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12.2Kbps for VoIP</w:t>
            </w:r>
          </w:p>
        </w:tc>
        <w:tc>
          <w:tcPr>
            <w:tcW w:w="2363" w:type="dxa"/>
            <w:vAlign w:val="center"/>
          </w:tcPr>
          <w:p w14:paraId="313CC697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100 Kbps for eMBB</w:t>
            </w:r>
          </w:p>
          <w:p w14:paraId="039B639A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12.2Kbps for VoIP</w:t>
            </w:r>
          </w:p>
        </w:tc>
      </w:tr>
      <w:tr w:rsidR="00D80762" w:rsidRPr="0060076D" w14:paraId="0C787A7B" w14:textId="77777777" w:rsidTr="00735285">
        <w:trPr>
          <w:trHeight w:val="763"/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333F0A11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Frame structure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1472095E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DDDSUDDSUU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75DE10CB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DDDSUDDSUU for TDD</w:t>
            </w:r>
          </w:p>
          <w:p w14:paraId="63373E0B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UUUUU for FDD</w:t>
            </w:r>
          </w:p>
        </w:tc>
        <w:tc>
          <w:tcPr>
            <w:tcW w:w="2363" w:type="dxa"/>
            <w:vAlign w:val="center"/>
          </w:tcPr>
          <w:p w14:paraId="59542767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UUUUU</w:t>
            </w:r>
          </w:p>
        </w:tc>
      </w:tr>
      <w:tr w:rsidR="00D80762" w:rsidRPr="0060076D" w14:paraId="28104F83" w14:textId="77777777" w:rsidTr="00735285">
        <w:trPr>
          <w:trHeight w:val="763"/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04FF6EEB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Subcarrier spacing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564EE39E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30kHz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2B7F11B8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30kHz for TDD</w:t>
            </w:r>
          </w:p>
          <w:p w14:paraId="44D79A35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15kHz for FDD</w:t>
            </w:r>
          </w:p>
        </w:tc>
        <w:tc>
          <w:tcPr>
            <w:tcW w:w="2363" w:type="dxa"/>
            <w:vAlign w:val="center"/>
          </w:tcPr>
          <w:p w14:paraId="1E43BF58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15kHz</w:t>
            </w:r>
          </w:p>
        </w:tc>
      </w:tr>
      <w:tr w:rsidR="00D80762" w:rsidRPr="0060076D" w14:paraId="73FA8438" w14:textId="77777777" w:rsidTr="00735285">
        <w:trPr>
          <w:trHeight w:val="592"/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14C72571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Channel model for link-level simulation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36F41327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TDL-C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4C8F945C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TDL-C</w:t>
            </w:r>
          </w:p>
        </w:tc>
        <w:tc>
          <w:tcPr>
            <w:tcW w:w="2363" w:type="dxa"/>
            <w:vAlign w:val="center"/>
          </w:tcPr>
          <w:p w14:paraId="3B3B7B6B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TDL-E</w:t>
            </w:r>
          </w:p>
        </w:tc>
      </w:tr>
      <w:tr w:rsidR="00D80762" w:rsidRPr="0060076D" w14:paraId="0C0281A3" w14:textId="77777777" w:rsidTr="00735285">
        <w:trPr>
          <w:trHeight w:val="375"/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6CAF5C11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Delay Spread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1E6BDE9B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300ns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2B479F7A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300ns</w:t>
            </w:r>
          </w:p>
        </w:tc>
        <w:tc>
          <w:tcPr>
            <w:tcW w:w="2363" w:type="dxa"/>
            <w:vAlign w:val="center"/>
          </w:tcPr>
          <w:p w14:paraId="75BDC383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300ns</w:t>
            </w:r>
          </w:p>
        </w:tc>
      </w:tr>
      <w:tr w:rsidR="00D80762" w:rsidRPr="0060076D" w14:paraId="5718A242" w14:textId="77777777" w:rsidTr="00735285">
        <w:trPr>
          <w:trHeight w:val="592"/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5734063B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Pathloss model (select from LoS or NLoS)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01DFF23C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NLOS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075C9163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NLOS</w:t>
            </w:r>
          </w:p>
        </w:tc>
        <w:tc>
          <w:tcPr>
            <w:tcW w:w="2363" w:type="dxa"/>
            <w:vAlign w:val="center"/>
          </w:tcPr>
          <w:p w14:paraId="05422F2E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LOS</w:t>
            </w:r>
          </w:p>
        </w:tc>
      </w:tr>
      <w:tr w:rsidR="00D80762" w:rsidRPr="0060076D" w14:paraId="430EF074" w14:textId="77777777" w:rsidTr="00735285">
        <w:trPr>
          <w:trHeight w:val="763"/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6715B583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lastRenderedPageBreak/>
              <w:t>UE velocity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46E15F58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3 km/h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4F139D5E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120 km/h for outdoor</w:t>
            </w:r>
          </w:p>
          <w:p w14:paraId="3E88F64A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3 km/h for indoor</w:t>
            </w:r>
          </w:p>
        </w:tc>
        <w:tc>
          <w:tcPr>
            <w:tcW w:w="2363" w:type="dxa"/>
            <w:vAlign w:val="center"/>
          </w:tcPr>
          <w:p w14:paraId="275D583D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120 km/h</w:t>
            </w:r>
          </w:p>
        </w:tc>
      </w:tr>
      <w:tr w:rsidR="00D80762" w:rsidRPr="0060076D" w14:paraId="1A2982D2" w14:textId="77777777" w:rsidTr="00735285">
        <w:trPr>
          <w:trHeight w:val="763"/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2F2B793E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Occupied channel bandwidth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31D716F7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30 PRBs for eMBB</w:t>
            </w:r>
          </w:p>
          <w:p w14:paraId="2398DA99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4 PRBs for VoIP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3A06E365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4 PRBs</w:t>
            </w:r>
          </w:p>
        </w:tc>
        <w:tc>
          <w:tcPr>
            <w:tcW w:w="2363" w:type="dxa"/>
            <w:vAlign w:val="center"/>
          </w:tcPr>
          <w:p w14:paraId="354E5BEE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4 PRBs</w:t>
            </w:r>
          </w:p>
        </w:tc>
      </w:tr>
      <w:tr w:rsidR="00D80762" w:rsidRPr="0060076D" w14:paraId="4DD9E0C3" w14:textId="77777777" w:rsidTr="00735285">
        <w:trPr>
          <w:trHeight w:val="968"/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458C5F19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Number of BS antennas &amp; antenna configuration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35290D63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192</w:t>
            </w:r>
          </w:p>
          <w:p w14:paraId="02F35780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(M,N,P,Mg,Ng;Mp,Np) = (12,8,2,1,1;1,1)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4C707662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64</w:t>
            </w:r>
          </w:p>
          <w:p w14:paraId="117A5FE1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(M,N,P,Mg,Ng;Mp,Np) = (8,4,2,1,1;1,1)</w:t>
            </w:r>
          </w:p>
        </w:tc>
        <w:tc>
          <w:tcPr>
            <w:tcW w:w="2363" w:type="dxa"/>
            <w:vAlign w:val="center"/>
          </w:tcPr>
          <w:p w14:paraId="1EBCEFCA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64</w:t>
            </w:r>
          </w:p>
          <w:p w14:paraId="5147E2F0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(M,N,P,Mg,Ng;Mp,Np) = (8,4,2,1,1;1,1)</w:t>
            </w:r>
          </w:p>
        </w:tc>
      </w:tr>
      <w:tr w:rsidR="00D80762" w:rsidRPr="0060076D" w14:paraId="3FBBE04E" w14:textId="77777777" w:rsidTr="00735285">
        <w:trPr>
          <w:trHeight w:val="375"/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3A906EEF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Number of TXRU for BS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51FC9559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61FA5EF5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363" w:type="dxa"/>
            <w:vAlign w:val="center"/>
          </w:tcPr>
          <w:p w14:paraId="5D19BEDC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2</w:t>
            </w:r>
          </w:p>
        </w:tc>
      </w:tr>
      <w:tr w:rsidR="00D80762" w:rsidRPr="0060076D" w14:paraId="37CF739C" w14:textId="77777777" w:rsidTr="00735285">
        <w:trPr>
          <w:trHeight w:val="387"/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2598D6C5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Number of UE antennas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73741383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471D8186" w14:textId="78BE1982" w:rsidR="00D80762" w:rsidRPr="00AA17AA" w:rsidRDefault="00E63388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363" w:type="dxa"/>
            <w:vAlign w:val="center"/>
          </w:tcPr>
          <w:p w14:paraId="51FED21D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</w:t>
            </w:r>
          </w:p>
        </w:tc>
      </w:tr>
      <w:tr w:rsidR="00D80762" w:rsidRPr="0060076D" w14:paraId="3A4C05D4" w14:textId="77777777" w:rsidTr="00735285">
        <w:trPr>
          <w:trHeight w:val="375"/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2C92EFAE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Number of TRXU for UE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1C01AF0B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07A501C1" w14:textId="139AEC74" w:rsidR="00D80762" w:rsidRPr="00AA17AA" w:rsidRDefault="00E63388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363" w:type="dxa"/>
            <w:vAlign w:val="center"/>
          </w:tcPr>
          <w:p w14:paraId="60410AE6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</w:t>
            </w:r>
          </w:p>
        </w:tc>
      </w:tr>
      <w:tr w:rsidR="00D80762" w:rsidRPr="0060076D" w14:paraId="3105A1F2" w14:textId="77777777" w:rsidTr="00735285">
        <w:trPr>
          <w:trHeight w:val="2551"/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11885B8D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Overhead assumption for required SNR simulation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372CF947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DMRS: Type I, one DMRS symbol, no multiplexing with data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5363F674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DMRS:</w:t>
            </w:r>
          </w:p>
          <w:p w14:paraId="3CF29BEE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- For 3km/h: Type I, one DMRS symbol, no multiplexing with data.</w:t>
            </w:r>
          </w:p>
          <w:p w14:paraId="4254C07E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</w:p>
          <w:p w14:paraId="4869831B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- For 120km/h: Type I, 2 DMRS symbol (one front- loaded and one additional), no multiplexing data</w:t>
            </w:r>
          </w:p>
        </w:tc>
        <w:tc>
          <w:tcPr>
            <w:tcW w:w="2363" w:type="dxa"/>
            <w:vAlign w:val="center"/>
          </w:tcPr>
          <w:p w14:paraId="12D77AC7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DMRS:</w:t>
            </w:r>
          </w:p>
          <w:p w14:paraId="6F8DE135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For 120km/h: Type I, 2 DMRS symbol (one front- loaded and one additional), no multiplexing data</w:t>
            </w:r>
          </w:p>
        </w:tc>
      </w:tr>
      <w:tr w:rsidR="00D80762" w:rsidRPr="0060076D" w14:paraId="5B3BBA06" w14:textId="77777777" w:rsidTr="00735285">
        <w:trPr>
          <w:trHeight w:val="387"/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402285C6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Target BLER</w:t>
            </w:r>
          </w:p>
        </w:tc>
        <w:tc>
          <w:tcPr>
            <w:tcW w:w="7021" w:type="dxa"/>
            <w:gridSpan w:val="3"/>
            <w:shd w:val="clear" w:color="auto" w:fill="auto"/>
            <w:vAlign w:val="center"/>
          </w:tcPr>
          <w:p w14:paraId="0772D400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10%</w:t>
            </w:r>
          </w:p>
        </w:tc>
      </w:tr>
    </w:tbl>
    <w:p w14:paraId="18A4294C" w14:textId="77777777" w:rsidR="00D80762" w:rsidRDefault="00D80762" w:rsidP="004A5107">
      <w:pPr>
        <w:pStyle w:val="References"/>
        <w:numPr>
          <w:ilvl w:val="0"/>
          <w:numId w:val="0"/>
        </w:numPr>
        <w:spacing w:beforeLines="30" w:before="72" w:line="60" w:lineRule="atLeast"/>
        <w:rPr>
          <w:lang w:eastAsia="zh-CN"/>
        </w:rPr>
      </w:pPr>
    </w:p>
    <w:p w14:paraId="0FA1C5A9" w14:textId="0933E257" w:rsidR="00D51102" w:rsidRDefault="00D51102" w:rsidP="00D51102">
      <w:pPr>
        <w:pStyle w:val="1"/>
        <w:numPr>
          <w:ilvl w:val="0"/>
          <w:numId w:val="17"/>
        </w:numPr>
        <w:rPr>
          <w:lang w:eastAsia="zh-CN"/>
        </w:rPr>
      </w:pPr>
      <w:r>
        <w:rPr>
          <w:lang w:eastAsia="zh-CN"/>
        </w:rPr>
        <w:t>Link level evaluation assumption for PUCCH</w:t>
      </w:r>
    </w:p>
    <w:p w14:paraId="425F149A" w14:textId="0DEE374C" w:rsidR="005B4522" w:rsidRPr="004A5107" w:rsidRDefault="005B4522" w:rsidP="004A5107">
      <w:pPr>
        <w:overflowPunct w:val="0"/>
        <w:snapToGrid/>
        <w:spacing w:beforeLines="30" w:before="72" w:after="180" w:line="60" w:lineRule="atLeast"/>
        <w:jc w:val="center"/>
        <w:textAlignment w:val="baseline"/>
        <w:rPr>
          <w:kern w:val="2"/>
          <w:sz w:val="18"/>
          <w:szCs w:val="18"/>
          <w:lang w:eastAsia="zh-CN"/>
        </w:rPr>
      </w:pPr>
      <w:r w:rsidRPr="005B4522">
        <w:rPr>
          <w:b/>
          <w:kern w:val="2"/>
          <w:sz w:val="18"/>
          <w:szCs w:val="18"/>
          <w:lang w:eastAsia="zh-CN"/>
        </w:rPr>
        <w:t xml:space="preserve">Table </w:t>
      </w:r>
      <w:r>
        <w:rPr>
          <w:b/>
          <w:kern w:val="2"/>
          <w:sz w:val="18"/>
          <w:szCs w:val="18"/>
          <w:lang w:eastAsia="zh-CN"/>
        </w:rPr>
        <w:t>1</w:t>
      </w:r>
      <w:r w:rsidR="007D0239">
        <w:rPr>
          <w:b/>
          <w:kern w:val="2"/>
          <w:sz w:val="18"/>
          <w:szCs w:val="18"/>
          <w:lang w:eastAsia="zh-CN"/>
        </w:rPr>
        <w:t>3</w:t>
      </w:r>
      <w:r w:rsidRPr="005B4522">
        <w:rPr>
          <w:b/>
          <w:kern w:val="2"/>
          <w:sz w:val="18"/>
          <w:szCs w:val="18"/>
          <w:lang w:eastAsia="zh-CN"/>
        </w:rPr>
        <w:t>. Evaluation assumptions for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3"/>
        <w:gridCol w:w="2472"/>
        <w:gridCol w:w="2301"/>
        <w:gridCol w:w="2301"/>
      </w:tblGrid>
      <w:tr w:rsidR="00D80762" w:rsidRPr="0060076D" w14:paraId="2EEC02C1" w14:textId="77777777" w:rsidTr="00D51102">
        <w:trPr>
          <w:jc w:val="center"/>
        </w:trPr>
        <w:tc>
          <w:tcPr>
            <w:tcW w:w="2233" w:type="dxa"/>
            <w:shd w:val="clear" w:color="auto" w:fill="auto"/>
            <w:vAlign w:val="center"/>
          </w:tcPr>
          <w:p w14:paraId="40C6F4CB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Parameters</w:t>
            </w:r>
          </w:p>
        </w:tc>
        <w:tc>
          <w:tcPr>
            <w:tcW w:w="7074" w:type="dxa"/>
            <w:gridSpan w:val="3"/>
            <w:shd w:val="clear" w:color="auto" w:fill="auto"/>
            <w:vAlign w:val="center"/>
          </w:tcPr>
          <w:p w14:paraId="2BA9DF65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Values</w:t>
            </w:r>
          </w:p>
        </w:tc>
      </w:tr>
      <w:tr w:rsidR="00D80762" w:rsidRPr="0060076D" w14:paraId="7D1CA2E2" w14:textId="77777777" w:rsidTr="00D51102">
        <w:trPr>
          <w:jc w:val="center"/>
        </w:trPr>
        <w:tc>
          <w:tcPr>
            <w:tcW w:w="2233" w:type="dxa"/>
            <w:shd w:val="clear" w:color="auto" w:fill="auto"/>
            <w:vAlign w:val="center"/>
          </w:tcPr>
          <w:p w14:paraId="2F327085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Scenario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3D135FF4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Urban</w:t>
            </w:r>
          </w:p>
        </w:tc>
        <w:tc>
          <w:tcPr>
            <w:tcW w:w="2301" w:type="dxa"/>
            <w:shd w:val="clear" w:color="auto" w:fill="auto"/>
            <w:vAlign w:val="center"/>
          </w:tcPr>
          <w:p w14:paraId="2B54F1FA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</w:t>
            </w:r>
          </w:p>
        </w:tc>
        <w:tc>
          <w:tcPr>
            <w:tcW w:w="2301" w:type="dxa"/>
            <w:vAlign w:val="center"/>
          </w:tcPr>
          <w:p w14:paraId="74D3D198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with long distance</w:t>
            </w:r>
          </w:p>
        </w:tc>
      </w:tr>
      <w:tr w:rsidR="00D80762" w:rsidRPr="0060076D" w14:paraId="5063DCED" w14:textId="77777777" w:rsidTr="00D51102">
        <w:trPr>
          <w:jc w:val="center"/>
        </w:trPr>
        <w:tc>
          <w:tcPr>
            <w:tcW w:w="2233" w:type="dxa"/>
            <w:shd w:val="clear" w:color="auto" w:fill="auto"/>
            <w:vAlign w:val="center"/>
          </w:tcPr>
          <w:p w14:paraId="4EA1C33E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Duplexing scheme and frequency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2ECC0734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4GHz TDD</w:t>
            </w:r>
          </w:p>
        </w:tc>
        <w:tc>
          <w:tcPr>
            <w:tcW w:w="2301" w:type="dxa"/>
            <w:shd w:val="clear" w:color="auto" w:fill="auto"/>
            <w:vAlign w:val="center"/>
          </w:tcPr>
          <w:p w14:paraId="643D1C06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4GHz for TDD</w:t>
            </w:r>
          </w:p>
          <w:p w14:paraId="1768EC9F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2GHz for FDD</w:t>
            </w:r>
          </w:p>
        </w:tc>
        <w:tc>
          <w:tcPr>
            <w:tcW w:w="2301" w:type="dxa"/>
            <w:vAlign w:val="center"/>
          </w:tcPr>
          <w:p w14:paraId="2F4A4C74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700MHz FDD</w:t>
            </w:r>
          </w:p>
        </w:tc>
      </w:tr>
      <w:tr w:rsidR="00D80762" w:rsidRPr="0060076D" w14:paraId="4E5E7C33" w14:textId="77777777" w:rsidTr="00D51102">
        <w:trPr>
          <w:jc w:val="center"/>
        </w:trPr>
        <w:tc>
          <w:tcPr>
            <w:tcW w:w="2233" w:type="dxa"/>
            <w:shd w:val="clear" w:color="auto" w:fill="auto"/>
          </w:tcPr>
          <w:p w14:paraId="221F4152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Format type</w:t>
            </w:r>
          </w:p>
        </w:tc>
        <w:tc>
          <w:tcPr>
            <w:tcW w:w="2472" w:type="dxa"/>
            <w:shd w:val="clear" w:color="auto" w:fill="auto"/>
          </w:tcPr>
          <w:p w14:paraId="2419BCBC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Format 1 (long PUCCH with 14 OFDM symbols), 2bits</w:t>
            </w:r>
          </w:p>
        </w:tc>
        <w:tc>
          <w:tcPr>
            <w:tcW w:w="2301" w:type="dxa"/>
            <w:shd w:val="clear" w:color="auto" w:fill="auto"/>
          </w:tcPr>
          <w:p w14:paraId="0A6A38E3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Format 1 (long PUCCH with 14 OFDM symbols), 2bits</w:t>
            </w:r>
          </w:p>
        </w:tc>
        <w:tc>
          <w:tcPr>
            <w:tcW w:w="2301" w:type="dxa"/>
          </w:tcPr>
          <w:p w14:paraId="281525F9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Format 1 (long PUCCH with 14 OFDM symbols), 2bits</w:t>
            </w:r>
          </w:p>
        </w:tc>
      </w:tr>
      <w:tr w:rsidR="00D80762" w:rsidRPr="0060076D" w14:paraId="69167291" w14:textId="77777777" w:rsidTr="00D51102">
        <w:trPr>
          <w:jc w:val="center"/>
        </w:trPr>
        <w:tc>
          <w:tcPr>
            <w:tcW w:w="2233" w:type="dxa"/>
            <w:shd w:val="clear" w:color="auto" w:fill="auto"/>
            <w:vAlign w:val="center"/>
          </w:tcPr>
          <w:p w14:paraId="19CF99F4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Subcarrier spacing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4C51EEEC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30kHz</w:t>
            </w:r>
          </w:p>
        </w:tc>
        <w:tc>
          <w:tcPr>
            <w:tcW w:w="2301" w:type="dxa"/>
            <w:shd w:val="clear" w:color="auto" w:fill="auto"/>
            <w:vAlign w:val="center"/>
          </w:tcPr>
          <w:p w14:paraId="7E479FEF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30kHz for TDD</w:t>
            </w:r>
          </w:p>
          <w:p w14:paraId="1CCF899D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15kHz for FDD</w:t>
            </w:r>
          </w:p>
        </w:tc>
        <w:tc>
          <w:tcPr>
            <w:tcW w:w="2301" w:type="dxa"/>
            <w:vAlign w:val="center"/>
          </w:tcPr>
          <w:p w14:paraId="60DF1430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15kHz</w:t>
            </w:r>
          </w:p>
        </w:tc>
      </w:tr>
      <w:tr w:rsidR="00D80762" w:rsidRPr="0060076D" w14:paraId="26A296AC" w14:textId="77777777" w:rsidTr="00D51102">
        <w:trPr>
          <w:jc w:val="center"/>
        </w:trPr>
        <w:tc>
          <w:tcPr>
            <w:tcW w:w="2233" w:type="dxa"/>
            <w:shd w:val="clear" w:color="auto" w:fill="auto"/>
            <w:vAlign w:val="center"/>
          </w:tcPr>
          <w:p w14:paraId="1D360B8E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Channel model for link-level simulation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3D66091F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TDL-C</w:t>
            </w:r>
          </w:p>
        </w:tc>
        <w:tc>
          <w:tcPr>
            <w:tcW w:w="2301" w:type="dxa"/>
            <w:shd w:val="clear" w:color="auto" w:fill="auto"/>
            <w:vAlign w:val="center"/>
          </w:tcPr>
          <w:p w14:paraId="0E78CF7E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TDL-C</w:t>
            </w:r>
          </w:p>
        </w:tc>
        <w:tc>
          <w:tcPr>
            <w:tcW w:w="2301" w:type="dxa"/>
            <w:vAlign w:val="center"/>
          </w:tcPr>
          <w:p w14:paraId="4BBCD776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TDL-E</w:t>
            </w:r>
          </w:p>
        </w:tc>
      </w:tr>
      <w:tr w:rsidR="00D80762" w:rsidRPr="0060076D" w14:paraId="16B0B598" w14:textId="77777777" w:rsidTr="00D51102">
        <w:trPr>
          <w:jc w:val="center"/>
        </w:trPr>
        <w:tc>
          <w:tcPr>
            <w:tcW w:w="2233" w:type="dxa"/>
            <w:shd w:val="clear" w:color="auto" w:fill="auto"/>
            <w:vAlign w:val="center"/>
          </w:tcPr>
          <w:p w14:paraId="467AFEEE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Pathloss model (select from LoS or NLoS)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7792BE02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NLOS</w:t>
            </w:r>
          </w:p>
        </w:tc>
        <w:tc>
          <w:tcPr>
            <w:tcW w:w="2301" w:type="dxa"/>
            <w:shd w:val="clear" w:color="auto" w:fill="auto"/>
            <w:vAlign w:val="center"/>
          </w:tcPr>
          <w:p w14:paraId="539052DA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NLOS</w:t>
            </w:r>
          </w:p>
        </w:tc>
        <w:tc>
          <w:tcPr>
            <w:tcW w:w="2301" w:type="dxa"/>
            <w:vAlign w:val="center"/>
          </w:tcPr>
          <w:p w14:paraId="62C76669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LOS</w:t>
            </w:r>
          </w:p>
        </w:tc>
      </w:tr>
      <w:tr w:rsidR="00D80762" w:rsidRPr="0060076D" w14:paraId="7E784050" w14:textId="77777777" w:rsidTr="00D51102">
        <w:trPr>
          <w:jc w:val="center"/>
        </w:trPr>
        <w:tc>
          <w:tcPr>
            <w:tcW w:w="2233" w:type="dxa"/>
            <w:shd w:val="clear" w:color="auto" w:fill="auto"/>
            <w:vAlign w:val="center"/>
          </w:tcPr>
          <w:p w14:paraId="14334DD5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Delay Spread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0F3D8E0B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300ns</w:t>
            </w:r>
          </w:p>
        </w:tc>
        <w:tc>
          <w:tcPr>
            <w:tcW w:w="2301" w:type="dxa"/>
            <w:shd w:val="clear" w:color="auto" w:fill="auto"/>
            <w:vAlign w:val="center"/>
          </w:tcPr>
          <w:p w14:paraId="477EEF2C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300ns</w:t>
            </w:r>
          </w:p>
        </w:tc>
        <w:tc>
          <w:tcPr>
            <w:tcW w:w="2301" w:type="dxa"/>
            <w:vAlign w:val="center"/>
          </w:tcPr>
          <w:p w14:paraId="6BAA4725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300ns</w:t>
            </w:r>
          </w:p>
        </w:tc>
      </w:tr>
      <w:tr w:rsidR="00D80762" w:rsidRPr="0060076D" w14:paraId="5491FA9B" w14:textId="77777777" w:rsidTr="00D51102">
        <w:trPr>
          <w:jc w:val="center"/>
        </w:trPr>
        <w:tc>
          <w:tcPr>
            <w:tcW w:w="2233" w:type="dxa"/>
            <w:shd w:val="clear" w:color="auto" w:fill="auto"/>
            <w:vAlign w:val="center"/>
          </w:tcPr>
          <w:p w14:paraId="6648303A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lastRenderedPageBreak/>
              <w:t>UE velocity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7A6F01F3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3 km/h</w:t>
            </w:r>
          </w:p>
        </w:tc>
        <w:tc>
          <w:tcPr>
            <w:tcW w:w="2301" w:type="dxa"/>
            <w:shd w:val="clear" w:color="auto" w:fill="auto"/>
            <w:vAlign w:val="center"/>
          </w:tcPr>
          <w:p w14:paraId="0FAAC22A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120 km/h for outdoor</w:t>
            </w:r>
          </w:p>
          <w:p w14:paraId="24E7748A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3 km/h for indoor</w:t>
            </w:r>
          </w:p>
        </w:tc>
        <w:tc>
          <w:tcPr>
            <w:tcW w:w="2301" w:type="dxa"/>
            <w:vAlign w:val="center"/>
          </w:tcPr>
          <w:p w14:paraId="5E6E9D36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120 km/h</w:t>
            </w:r>
          </w:p>
        </w:tc>
      </w:tr>
      <w:tr w:rsidR="00D80762" w:rsidRPr="0060076D" w14:paraId="4C07AF2D" w14:textId="77777777" w:rsidTr="00D51102">
        <w:trPr>
          <w:jc w:val="center"/>
        </w:trPr>
        <w:tc>
          <w:tcPr>
            <w:tcW w:w="2233" w:type="dxa"/>
            <w:shd w:val="clear" w:color="auto" w:fill="auto"/>
            <w:vAlign w:val="center"/>
          </w:tcPr>
          <w:p w14:paraId="7F47EBEA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Occupied channel bandwidth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05326786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 PRB</w:t>
            </w:r>
          </w:p>
        </w:tc>
        <w:tc>
          <w:tcPr>
            <w:tcW w:w="2301" w:type="dxa"/>
            <w:shd w:val="clear" w:color="auto" w:fill="auto"/>
            <w:vAlign w:val="center"/>
          </w:tcPr>
          <w:p w14:paraId="79BA285D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 PRB</w:t>
            </w:r>
          </w:p>
        </w:tc>
        <w:tc>
          <w:tcPr>
            <w:tcW w:w="2301" w:type="dxa"/>
            <w:vAlign w:val="center"/>
          </w:tcPr>
          <w:p w14:paraId="75AB69D3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 PRB</w:t>
            </w:r>
          </w:p>
        </w:tc>
      </w:tr>
      <w:tr w:rsidR="00D80762" w:rsidRPr="0060076D" w14:paraId="6F38A5E0" w14:textId="77777777" w:rsidTr="00D51102">
        <w:trPr>
          <w:jc w:val="center"/>
        </w:trPr>
        <w:tc>
          <w:tcPr>
            <w:tcW w:w="2233" w:type="dxa"/>
            <w:shd w:val="clear" w:color="auto" w:fill="auto"/>
            <w:vAlign w:val="center"/>
          </w:tcPr>
          <w:p w14:paraId="5DD81DFF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Number of BS antennas &amp; antenna configuration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4703B8DF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192</w:t>
            </w:r>
          </w:p>
          <w:p w14:paraId="74D818CD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(M,N,P,Mg,Ng;Mp,Np) = (12,8,2,1,1;1,1)</w:t>
            </w:r>
          </w:p>
        </w:tc>
        <w:tc>
          <w:tcPr>
            <w:tcW w:w="2301" w:type="dxa"/>
            <w:shd w:val="clear" w:color="auto" w:fill="auto"/>
            <w:vAlign w:val="center"/>
          </w:tcPr>
          <w:p w14:paraId="213C6FDA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64</w:t>
            </w:r>
          </w:p>
          <w:p w14:paraId="269BCFF2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(M,N,P,Mg,Ng;Mp,Np) = (8,4,2,1,1;1,1)</w:t>
            </w:r>
          </w:p>
        </w:tc>
        <w:tc>
          <w:tcPr>
            <w:tcW w:w="2301" w:type="dxa"/>
            <w:vAlign w:val="center"/>
          </w:tcPr>
          <w:p w14:paraId="428530E9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64</w:t>
            </w:r>
          </w:p>
          <w:p w14:paraId="0AB224C1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(M,N,P,Mg,Ng;Mp,Np) = (8,4,2,1,1;1,1)</w:t>
            </w:r>
          </w:p>
        </w:tc>
      </w:tr>
      <w:tr w:rsidR="00D80762" w:rsidRPr="0060076D" w14:paraId="10D80204" w14:textId="77777777" w:rsidTr="00D51102">
        <w:trPr>
          <w:jc w:val="center"/>
        </w:trPr>
        <w:tc>
          <w:tcPr>
            <w:tcW w:w="2233" w:type="dxa"/>
            <w:shd w:val="clear" w:color="auto" w:fill="auto"/>
            <w:vAlign w:val="center"/>
          </w:tcPr>
          <w:p w14:paraId="6B407131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Number of TXRU for BS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22435785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301" w:type="dxa"/>
            <w:shd w:val="clear" w:color="auto" w:fill="auto"/>
            <w:vAlign w:val="center"/>
          </w:tcPr>
          <w:p w14:paraId="0C814064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301" w:type="dxa"/>
            <w:vAlign w:val="center"/>
          </w:tcPr>
          <w:p w14:paraId="55900336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2</w:t>
            </w:r>
          </w:p>
        </w:tc>
      </w:tr>
      <w:tr w:rsidR="00D80762" w:rsidRPr="0060076D" w14:paraId="3DBD3B5E" w14:textId="77777777" w:rsidTr="00D51102">
        <w:trPr>
          <w:jc w:val="center"/>
        </w:trPr>
        <w:tc>
          <w:tcPr>
            <w:tcW w:w="2233" w:type="dxa"/>
            <w:shd w:val="clear" w:color="auto" w:fill="auto"/>
            <w:vAlign w:val="center"/>
          </w:tcPr>
          <w:p w14:paraId="49D20D4C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Number of UE antennas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1A54FF25" w14:textId="0270B75B" w:rsidR="00D80762" w:rsidRPr="00AA17AA" w:rsidRDefault="00E63388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301" w:type="dxa"/>
            <w:shd w:val="clear" w:color="auto" w:fill="auto"/>
            <w:vAlign w:val="center"/>
          </w:tcPr>
          <w:p w14:paraId="49CCDC72" w14:textId="4773B086" w:rsidR="00D80762" w:rsidRPr="00AA17AA" w:rsidRDefault="00E63388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301" w:type="dxa"/>
            <w:vAlign w:val="center"/>
          </w:tcPr>
          <w:p w14:paraId="5331EF7C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</w:t>
            </w:r>
          </w:p>
        </w:tc>
      </w:tr>
      <w:tr w:rsidR="00D80762" w:rsidRPr="0060076D" w14:paraId="527DEB4C" w14:textId="77777777" w:rsidTr="00D51102">
        <w:trPr>
          <w:jc w:val="center"/>
        </w:trPr>
        <w:tc>
          <w:tcPr>
            <w:tcW w:w="2233" w:type="dxa"/>
            <w:shd w:val="clear" w:color="auto" w:fill="auto"/>
            <w:vAlign w:val="center"/>
          </w:tcPr>
          <w:p w14:paraId="1F9B5E64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Number of TRXU for UE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2680E29E" w14:textId="04AD01FE" w:rsidR="00D80762" w:rsidRPr="00AA17AA" w:rsidRDefault="00E63388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301" w:type="dxa"/>
            <w:shd w:val="clear" w:color="auto" w:fill="auto"/>
            <w:vAlign w:val="center"/>
          </w:tcPr>
          <w:p w14:paraId="39829B65" w14:textId="2CCE7EE0" w:rsidR="00D80762" w:rsidRPr="00AA17AA" w:rsidRDefault="00E63388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301" w:type="dxa"/>
            <w:vAlign w:val="center"/>
          </w:tcPr>
          <w:p w14:paraId="62903CEB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</w:t>
            </w:r>
          </w:p>
        </w:tc>
      </w:tr>
      <w:tr w:rsidR="00D80762" w:rsidRPr="0060076D" w14:paraId="0F01A3C7" w14:textId="77777777" w:rsidTr="00D51102">
        <w:trPr>
          <w:jc w:val="center"/>
        </w:trPr>
        <w:tc>
          <w:tcPr>
            <w:tcW w:w="2233" w:type="dxa"/>
            <w:shd w:val="clear" w:color="auto" w:fill="auto"/>
            <w:vAlign w:val="center"/>
          </w:tcPr>
          <w:p w14:paraId="43B899FA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Target BLER</w:t>
            </w:r>
          </w:p>
        </w:tc>
        <w:tc>
          <w:tcPr>
            <w:tcW w:w="7074" w:type="dxa"/>
            <w:gridSpan w:val="3"/>
            <w:shd w:val="clear" w:color="auto" w:fill="auto"/>
            <w:vAlign w:val="center"/>
          </w:tcPr>
          <w:p w14:paraId="1BF7DDB8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1%</w:t>
            </w:r>
          </w:p>
        </w:tc>
      </w:tr>
    </w:tbl>
    <w:p w14:paraId="1E08B961" w14:textId="77777777" w:rsidR="00E43C1F" w:rsidRDefault="00E43C1F" w:rsidP="004A5107"/>
    <w:p w14:paraId="0EA141DA" w14:textId="6075914A" w:rsidR="00D80762" w:rsidRPr="004A5107" w:rsidRDefault="00D51102" w:rsidP="004A5107">
      <w:pPr>
        <w:pStyle w:val="1"/>
        <w:numPr>
          <w:ilvl w:val="0"/>
          <w:numId w:val="17"/>
        </w:numPr>
      </w:pPr>
      <w:r>
        <w:rPr>
          <w:lang w:eastAsia="zh-CN"/>
        </w:rPr>
        <w:t>Link level evaluation assumption for other channels</w:t>
      </w:r>
    </w:p>
    <w:p w14:paraId="021C0890" w14:textId="06CC1550" w:rsidR="00184A34" w:rsidRPr="009D433A" w:rsidRDefault="00184A34" w:rsidP="00184A34">
      <w:pPr>
        <w:overflowPunct w:val="0"/>
        <w:snapToGrid/>
        <w:spacing w:beforeLines="30" w:before="72" w:after="180" w:line="60" w:lineRule="atLeast"/>
        <w:jc w:val="center"/>
        <w:textAlignment w:val="baseline"/>
        <w:rPr>
          <w:b/>
          <w:kern w:val="2"/>
          <w:sz w:val="18"/>
          <w:szCs w:val="18"/>
          <w:lang w:eastAsia="zh-CN"/>
        </w:rPr>
      </w:pPr>
      <w:r w:rsidRPr="009D433A">
        <w:rPr>
          <w:b/>
          <w:kern w:val="2"/>
          <w:sz w:val="18"/>
          <w:szCs w:val="18"/>
          <w:lang w:eastAsia="zh-CN"/>
        </w:rPr>
        <w:t xml:space="preserve">Table </w:t>
      </w:r>
      <w:r w:rsidR="005B4522">
        <w:rPr>
          <w:b/>
          <w:kern w:val="2"/>
          <w:sz w:val="18"/>
          <w:szCs w:val="18"/>
          <w:lang w:eastAsia="zh-CN"/>
        </w:rPr>
        <w:t>1</w:t>
      </w:r>
      <w:r w:rsidR="001F2A9A">
        <w:rPr>
          <w:b/>
          <w:kern w:val="2"/>
          <w:sz w:val="18"/>
          <w:szCs w:val="18"/>
          <w:lang w:eastAsia="zh-CN"/>
        </w:rPr>
        <w:t>4</w:t>
      </w:r>
      <w:r w:rsidRPr="009D433A">
        <w:rPr>
          <w:b/>
          <w:kern w:val="2"/>
          <w:sz w:val="18"/>
          <w:szCs w:val="18"/>
          <w:lang w:eastAsia="zh-CN"/>
        </w:rPr>
        <w:t>. Evaluation assumptions for other channels</w:t>
      </w:r>
    </w:p>
    <w:tbl>
      <w:tblPr>
        <w:tblStyle w:val="31"/>
        <w:tblW w:w="9351" w:type="dxa"/>
        <w:tblInd w:w="0" w:type="dxa"/>
        <w:tblLook w:val="04A0" w:firstRow="1" w:lastRow="0" w:firstColumn="1" w:lastColumn="0" w:noHBand="0" w:noVBand="1"/>
      </w:tblPr>
      <w:tblGrid>
        <w:gridCol w:w="1181"/>
        <w:gridCol w:w="2500"/>
        <w:gridCol w:w="2693"/>
        <w:gridCol w:w="2977"/>
      </w:tblGrid>
      <w:tr w:rsidR="00184A34" w:rsidRPr="0060076D" w14:paraId="51094F25" w14:textId="77777777" w:rsidTr="00735285"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14080" w14:textId="77777777" w:rsidR="00184A34" w:rsidRPr="00AA17AA" w:rsidRDefault="00184A34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Other channels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42D37" w14:textId="77777777" w:rsidR="00184A34" w:rsidRPr="00AA17AA" w:rsidRDefault="00184A34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Msg3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78917" w14:textId="77777777" w:rsidR="00184A34" w:rsidRPr="00AA17AA" w:rsidRDefault="00184A34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PDCCH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2F40D" w14:textId="77777777" w:rsidR="00184A34" w:rsidRPr="00AA17AA" w:rsidRDefault="00184A34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PDSCH</w:t>
            </w:r>
          </w:p>
        </w:tc>
      </w:tr>
      <w:tr w:rsidR="00184A34" w:rsidRPr="0060076D" w14:paraId="6ECF4BC1" w14:textId="77777777" w:rsidTr="00735285"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0FA9" w14:textId="77777777" w:rsidR="00184A34" w:rsidRPr="00AA17AA" w:rsidRDefault="00184A34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Key parameters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BC2B4" w14:textId="77777777" w:rsidR="00184A34" w:rsidRPr="00AA17AA" w:rsidRDefault="00184A34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MCS: 0 (2,120/1024)</w:t>
            </w:r>
          </w:p>
          <w:p w14:paraId="1309340F" w14:textId="77777777" w:rsidR="00184A34" w:rsidRPr="00AA17AA" w:rsidRDefault="00184A34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Scheduled PRB: 2</w:t>
            </w:r>
          </w:p>
          <w:p w14:paraId="631ECD8F" w14:textId="77777777" w:rsidR="00184A34" w:rsidRPr="00AA17AA" w:rsidRDefault="00184A34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Payload size: 56 bit</w:t>
            </w:r>
          </w:p>
          <w:p w14:paraId="2FC0C3F0" w14:textId="77777777" w:rsidR="00184A34" w:rsidRPr="00AA17AA" w:rsidRDefault="00184A34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Channel model:  TDL-C</w:t>
            </w:r>
          </w:p>
          <w:p w14:paraId="112991A0" w14:textId="77777777" w:rsidR="00184A34" w:rsidRPr="00AA17AA" w:rsidRDefault="00184A34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 xml:space="preserve">Moving speed: </w:t>
            </w:r>
          </w:p>
          <w:p w14:paraId="02C46CE3" w14:textId="77777777" w:rsidR="00184A34" w:rsidRPr="00AA17AA" w:rsidRDefault="00184A34" w:rsidP="00735285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3km/h &amp; 120km/h</w:t>
            </w:r>
          </w:p>
          <w:p w14:paraId="4491F810" w14:textId="77777777" w:rsidR="00184A34" w:rsidRPr="00AA17AA" w:rsidRDefault="00184A34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 xml:space="preserve">DMRS overhead: </w:t>
            </w:r>
          </w:p>
          <w:p w14:paraId="2EE64F1D" w14:textId="77777777" w:rsidR="00184A34" w:rsidRPr="00AA17AA" w:rsidRDefault="00184A34" w:rsidP="00735285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 xml:space="preserve">1 front-loaded DMRS </w:t>
            </w:r>
          </w:p>
          <w:p w14:paraId="5475D916" w14:textId="77777777" w:rsidR="00184A34" w:rsidRPr="00AA17AA" w:rsidRDefault="00184A34" w:rsidP="00735285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1 front loaded DMRS + 1 additional DMRS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5FAC2" w14:textId="77777777" w:rsidR="00184A34" w:rsidRPr="00AA17AA" w:rsidRDefault="00184A34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Aggregation level: 8</w:t>
            </w:r>
          </w:p>
          <w:p w14:paraId="0E41AF2F" w14:textId="77777777" w:rsidR="00184A34" w:rsidRPr="00AA17AA" w:rsidRDefault="00184A34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DCI payload size: 60 bit</w:t>
            </w:r>
          </w:p>
          <w:p w14:paraId="08EA553A" w14:textId="77777777" w:rsidR="00184A34" w:rsidRPr="00AA17AA" w:rsidRDefault="00184A34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CRC length: 24 bit</w:t>
            </w:r>
          </w:p>
          <w:p w14:paraId="20D4398F" w14:textId="77777777" w:rsidR="00184A34" w:rsidRPr="00AA17AA" w:rsidRDefault="00184A34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CORRESET PRB: 48</w:t>
            </w:r>
          </w:p>
          <w:p w14:paraId="08B0F23A" w14:textId="77777777" w:rsidR="00184A34" w:rsidRPr="00AA17AA" w:rsidRDefault="00184A34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CORRESET symbols: 2</w:t>
            </w:r>
          </w:p>
          <w:p w14:paraId="0749554B" w14:textId="77777777" w:rsidR="00184A34" w:rsidRPr="00AA17AA" w:rsidRDefault="00184A34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Channel model: TDL-C</w:t>
            </w:r>
          </w:p>
          <w:p w14:paraId="2359D6E5" w14:textId="77777777" w:rsidR="00184A34" w:rsidRPr="00AA17AA" w:rsidRDefault="00184A34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 xml:space="preserve">Moving speed: </w:t>
            </w:r>
          </w:p>
          <w:p w14:paraId="4895CEF5" w14:textId="77777777" w:rsidR="00184A34" w:rsidRPr="00AA17AA" w:rsidRDefault="00184A34" w:rsidP="00735285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3km/h &amp; 120km/h</w:t>
            </w:r>
          </w:p>
          <w:p w14:paraId="36315696" w14:textId="77777777" w:rsidR="00184A34" w:rsidRPr="00AA17AA" w:rsidRDefault="00184A34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 xml:space="preserve">DMRS overhead: </w:t>
            </w:r>
          </w:p>
          <w:p w14:paraId="1DD37A35" w14:textId="77777777" w:rsidR="00184A34" w:rsidRPr="00AA17AA" w:rsidRDefault="00184A34" w:rsidP="00735285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 xml:space="preserve">1 front-loaded DMRS </w:t>
            </w:r>
          </w:p>
          <w:p w14:paraId="55040231" w14:textId="77777777" w:rsidR="00184A34" w:rsidRPr="00AA17AA" w:rsidRDefault="00184A34" w:rsidP="00735285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1 front loaded DMRS + 1 additional DMRS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501D2" w14:textId="77777777" w:rsidR="00184A34" w:rsidRPr="00AA17AA" w:rsidRDefault="00184A34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MCS: 2 (2,251/1024)</w:t>
            </w:r>
          </w:p>
          <w:p w14:paraId="27B39DF9" w14:textId="77777777" w:rsidR="00184A34" w:rsidRPr="00AA17AA" w:rsidRDefault="00184A34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 xml:space="preserve">Scheduled PRB: </w:t>
            </w:r>
          </w:p>
          <w:p w14:paraId="30C01447" w14:textId="77777777" w:rsidR="00184A34" w:rsidRPr="00AA17AA" w:rsidRDefault="00184A34" w:rsidP="00735285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 xml:space="preserve">Calculated </w:t>
            </w:r>
          </w:p>
          <w:p w14:paraId="53D6B1D2" w14:textId="77777777" w:rsidR="00184A34" w:rsidRPr="00AA17AA" w:rsidRDefault="00184A34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Channel model: TDL-C</w:t>
            </w:r>
          </w:p>
          <w:p w14:paraId="6E70B0CF" w14:textId="77777777" w:rsidR="00184A34" w:rsidRPr="00AA17AA" w:rsidRDefault="00184A34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 xml:space="preserve">Moving speed: </w:t>
            </w:r>
          </w:p>
          <w:p w14:paraId="743BE823" w14:textId="77777777" w:rsidR="00184A34" w:rsidRPr="00AA17AA" w:rsidRDefault="00184A34" w:rsidP="00735285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3km/h &amp; 120km/h</w:t>
            </w:r>
          </w:p>
          <w:p w14:paraId="39457922" w14:textId="77777777" w:rsidR="00184A34" w:rsidRPr="00AA17AA" w:rsidRDefault="00184A34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 xml:space="preserve">DMRS overhead: </w:t>
            </w:r>
          </w:p>
          <w:p w14:paraId="3944CEEA" w14:textId="77777777" w:rsidR="00184A34" w:rsidRPr="00AA17AA" w:rsidRDefault="00184A34" w:rsidP="00735285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 xml:space="preserve">1 front-loaded DMRS </w:t>
            </w:r>
          </w:p>
          <w:p w14:paraId="1FC2BE60" w14:textId="77777777" w:rsidR="00184A34" w:rsidRPr="00AA17AA" w:rsidRDefault="00184A34" w:rsidP="00735285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1 front loaded DMRS + 1 additional DMRS</w:t>
            </w:r>
          </w:p>
          <w:p w14:paraId="0D0E3AC6" w14:textId="77777777" w:rsidR="00184A34" w:rsidRPr="00AA17AA" w:rsidRDefault="00184A34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Target data rate:</w:t>
            </w:r>
          </w:p>
          <w:p w14:paraId="75F185DC" w14:textId="77777777" w:rsidR="00184A34" w:rsidRPr="00AA17AA" w:rsidRDefault="00184A34" w:rsidP="00735285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10Mbps for urban</w:t>
            </w:r>
          </w:p>
          <w:p w14:paraId="4DA93126" w14:textId="77777777" w:rsidR="00184A34" w:rsidRPr="00AA17AA" w:rsidRDefault="00184A34" w:rsidP="00735285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1Mbps for rural</w:t>
            </w:r>
          </w:p>
        </w:tc>
      </w:tr>
      <w:tr w:rsidR="00184A34" w:rsidRPr="0060076D" w14:paraId="3F73DE42" w14:textId="77777777" w:rsidTr="00735285"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19DC" w14:textId="77777777" w:rsidR="00184A34" w:rsidRPr="00AA17AA" w:rsidRDefault="00184A34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Target BLER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D262" w14:textId="77777777" w:rsidR="00184A34" w:rsidRPr="00AA17AA" w:rsidRDefault="00184A34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10%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BBB1" w14:textId="77777777" w:rsidR="00184A34" w:rsidRPr="00AA17AA" w:rsidRDefault="00184A34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1%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30B8" w14:textId="77777777" w:rsidR="00184A34" w:rsidRPr="00AA17AA" w:rsidRDefault="00184A34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10%</w:t>
            </w:r>
          </w:p>
        </w:tc>
      </w:tr>
    </w:tbl>
    <w:p w14:paraId="4F497E30" w14:textId="19A84EE6" w:rsidR="005D6657" w:rsidRPr="00AA17AA" w:rsidRDefault="00852648" w:rsidP="005D6657">
      <w:pPr>
        <w:spacing w:beforeLines="30" w:before="72" w:line="60" w:lineRule="atLeast"/>
        <w:rPr>
          <w:lang w:eastAsia="zh-CN"/>
        </w:rPr>
      </w:pPr>
      <w:r>
        <w:rPr>
          <w:lang w:eastAsia="zh-CN"/>
        </w:rPr>
        <w:t xml:space="preserve">More </w:t>
      </w:r>
      <w:r w:rsidR="008040B9">
        <w:rPr>
          <w:lang w:eastAsia="zh-CN"/>
        </w:rPr>
        <w:t>a</w:t>
      </w:r>
      <w:r w:rsidR="005D6657" w:rsidRPr="00AA17AA">
        <w:rPr>
          <w:lang w:eastAsia="zh-CN"/>
        </w:rPr>
        <w:t>dditional notes on the evaluation parameters and metrics:</w:t>
      </w:r>
    </w:p>
    <w:p w14:paraId="517ADDDD" w14:textId="77777777" w:rsidR="005D6657" w:rsidRPr="00AA17AA" w:rsidRDefault="005D6657" w:rsidP="005D6657">
      <w:pPr>
        <w:pStyle w:val="af0"/>
        <w:numPr>
          <w:ilvl w:val="0"/>
          <w:numId w:val="13"/>
        </w:numPr>
        <w:spacing w:beforeLines="30" w:before="72" w:line="60" w:lineRule="atLeast"/>
        <w:rPr>
          <w:rFonts w:ascii="Times New Roman" w:hAnsi="Times New Roman"/>
          <w:sz w:val="22"/>
          <w:szCs w:val="22"/>
          <w:u w:val="single"/>
          <w:lang w:eastAsia="zh-CN"/>
        </w:rPr>
      </w:pPr>
      <w:r w:rsidRPr="00AA17AA">
        <w:rPr>
          <w:rFonts w:ascii="Times New Roman" w:hAnsi="Times New Roman"/>
          <w:b/>
          <w:sz w:val="22"/>
          <w:szCs w:val="22"/>
          <w:u w:val="single"/>
          <w:lang w:eastAsia="zh-CN"/>
        </w:rPr>
        <w:t xml:space="preserve">MCS selection: </w:t>
      </w:r>
    </w:p>
    <w:p w14:paraId="719E4CBC" w14:textId="77777777" w:rsidR="005D6657" w:rsidRPr="00AA17AA" w:rsidRDefault="005D6657" w:rsidP="005D6657">
      <w:pPr>
        <w:pStyle w:val="af0"/>
        <w:spacing w:beforeLines="30" w:before="72" w:line="60" w:lineRule="atLeast"/>
        <w:ind w:left="420" w:firstLine="0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L</w:t>
      </w:r>
      <w:r w:rsidRPr="00D10FF9">
        <w:rPr>
          <w:rFonts w:ascii="Times New Roman" w:hAnsi="Times New Roman"/>
          <w:sz w:val="22"/>
          <w:szCs w:val="22"/>
          <w:lang w:eastAsia="zh-CN"/>
        </w:rPr>
        <w:t>ow MCS levels are selected to ensure the coverage, especially for uplink transmission, such as MCS 0 for Msg3 and MCS 2 for PDSCH.</w:t>
      </w:r>
    </w:p>
    <w:p w14:paraId="60F2C640" w14:textId="77777777" w:rsidR="005D6657" w:rsidRPr="00AA17AA" w:rsidRDefault="005D6657" w:rsidP="005D6657">
      <w:pPr>
        <w:pStyle w:val="af0"/>
        <w:numPr>
          <w:ilvl w:val="0"/>
          <w:numId w:val="13"/>
        </w:numPr>
        <w:spacing w:beforeLines="30" w:before="72" w:line="60" w:lineRule="atLeast"/>
        <w:rPr>
          <w:rFonts w:ascii="Times New Roman" w:hAnsi="Times New Roman"/>
          <w:b/>
          <w:sz w:val="22"/>
          <w:szCs w:val="22"/>
          <w:u w:val="single"/>
          <w:lang w:eastAsia="zh-CN"/>
        </w:rPr>
      </w:pPr>
      <w:r w:rsidRPr="00AA17AA">
        <w:rPr>
          <w:rFonts w:ascii="Times New Roman" w:hAnsi="Times New Roman"/>
          <w:b/>
          <w:sz w:val="22"/>
          <w:szCs w:val="22"/>
          <w:u w:val="single"/>
          <w:lang w:eastAsia="zh-CN"/>
        </w:rPr>
        <w:t>Determination of number of scheduled PRB</w:t>
      </w:r>
      <w:r>
        <w:rPr>
          <w:rFonts w:ascii="Times New Roman" w:hAnsi="Times New Roman"/>
          <w:b/>
          <w:sz w:val="22"/>
          <w:szCs w:val="22"/>
          <w:u w:val="single"/>
          <w:lang w:eastAsia="zh-CN"/>
        </w:rPr>
        <w:t>s</w:t>
      </w:r>
      <w:r w:rsidRPr="00AA17AA">
        <w:rPr>
          <w:rFonts w:ascii="Times New Roman" w:hAnsi="Times New Roman"/>
          <w:b/>
          <w:sz w:val="22"/>
          <w:szCs w:val="22"/>
          <w:u w:val="single"/>
          <w:lang w:eastAsia="zh-CN"/>
        </w:rPr>
        <w:t xml:space="preserve">: </w:t>
      </w:r>
    </w:p>
    <w:p w14:paraId="5CAC6C20" w14:textId="77777777" w:rsidR="005D6657" w:rsidRPr="00AA17AA" w:rsidRDefault="005D6657" w:rsidP="005D6657">
      <w:pPr>
        <w:pStyle w:val="af0"/>
        <w:spacing w:beforeLines="30" w:before="72" w:line="60" w:lineRule="atLeast"/>
        <w:ind w:left="420" w:firstLine="0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lastRenderedPageBreak/>
        <w:t>F</w:t>
      </w:r>
      <w:r w:rsidRPr="00D10FF9">
        <w:rPr>
          <w:rFonts w:ascii="Times New Roman" w:hAnsi="Times New Roman"/>
          <w:sz w:val="22"/>
          <w:szCs w:val="22"/>
          <w:lang w:eastAsia="zh-CN"/>
        </w:rPr>
        <w:t>ollowing the determination method of number of PRB in section 2.2</w:t>
      </w:r>
      <w:r>
        <w:rPr>
          <w:rFonts w:ascii="Times New Roman" w:hAnsi="Times New Roman"/>
          <w:sz w:val="22"/>
          <w:szCs w:val="22"/>
          <w:lang w:eastAsia="zh-CN"/>
        </w:rPr>
        <w:t xml:space="preserve"> and considering </w:t>
      </w:r>
      <w:r w:rsidRPr="00D10FF9">
        <w:rPr>
          <w:rFonts w:ascii="Times New Roman" w:hAnsi="Times New Roman"/>
          <w:sz w:val="22"/>
          <w:szCs w:val="22"/>
          <w:lang w:eastAsia="zh-CN"/>
        </w:rPr>
        <w:t>target data rate</w:t>
      </w:r>
      <w:r>
        <w:rPr>
          <w:rFonts w:ascii="Times New Roman" w:hAnsi="Times New Roman"/>
          <w:sz w:val="22"/>
          <w:szCs w:val="22"/>
          <w:lang w:eastAsia="zh-CN"/>
        </w:rPr>
        <w:t>s</w:t>
      </w:r>
      <w:r w:rsidRPr="00D10FF9">
        <w:rPr>
          <w:rFonts w:ascii="Times New Roman" w:hAnsi="Times New Roman"/>
          <w:sz w:val="22"/>
          <w:szCs w:val="22"/>
          <w:lang w:eastAsia="zh-CN"/>
        </w:rPr>
        <w:t xml:space="preserve"> of 10 Mbps </w:t>
      </w:r>
      <w:r>
        <w:rPr>
          <w:rFonts w:ascii="Times New Roman" w:hAnsi="Times New Roman"/>
          <w:sz w:val="22"/>
          <w:szCs w:val="22"/>
          <w:lang w:eastAsia="zh-CN"/>
        </w:rPr>
        <w:t>for</w:t>
      </w:r>
      <w:r w:rsidRPr="00D10FF9">
        <w:rPr>
          <w:rFonts w:ascii="Times New Roman" w:hAnsi="Times New Roman"/>
          <w:sz w:val="22"/>
          <w:szCs w:val="22"/>
          <w:lang w:eastAsia="zh-CN"/>
        </w:rPr>
        <w:t xml:space="preserve"> urban scenario </w:t>
      </w:r>
      <w:r>
        <w:rPr>
          <w:rFonts w:ascii="Times New Roman" w:hAnsi="Times New Roman"/>
          <w:sz w:val="22"/>
          <w:szCs w:val="22"/>
          <w:lang w:eastAsia="zh-CN"/>
        </w:rPr>
        <w:t>and 1Mbps for other scenarios with MCS 2</w:t>
      </w:r>
      <w:r w:rsidRPr="00D10FF9">
        <w:rPr>
          <w:rFonts w:ascii="Times New Roman" w:hAnsi="Times New Roman"/>
          <w:sz w:val="22"/>
          <w:szCs w:val="22"/>
          <w:lang w:eastAsia="zh-CN"/>
        </w:rPr>
        <w:t xml:space="preserve">, </w:t>
      </w:r>
      <w:r>
        <w:rPr>
          <w:rFonts w:ascii="Times New Roman" w:hAnsi="Times New Roman"/>
          <w:sz w:val="22"/>
          <w:szCs w:val="22"/>
          <w:lang w:eastAsia="zh-CN"/>
        </w:rPr>
        <w:t>the number of scheduled PRBs for PDSCH are listed below:</w:t>
      </w:r>
    </w:p>
    <w:tbl>
      <w:tblPr>
        <w:tblStyle w:val="ac"/>
        <w:tblW w:w="0" w:type="auto"/>
        <w:tblInd w:w="420" w:type="dxa"/>
        <w:tblLook w:val="04A0" w:firstRow="1" w:lastRow="0" w:firstColumn="1" w:lastColumn="0" w:noHBand="0" w:noVBand="1"/>
      </w:tblPr>
      <w:tblGrid>
        <w:gridCol w:w="1418"/>
        <w:gridCol w:w="1039"/>
        <w:gridCol w:w="1290"/>
        <w:gridCol w:w="1316"/>
        <w:gridCol w:w="1291"/>
        <w:gridCol w:w="1316"/>
        <w:gridCol w:w="1217"/>
      </w:tblGrid>
      <w:tr w:rsidR="005D6657" w14:paraId="24FC54A7" w14:textId="77777777" w:rsidTr="00735285">
        <w:tc>
          <w:tcPr>
            <w:tcW w:w="1418" w:type="dxa"/>
          </w:tcPr>
          <w:p w14:paraId="5DBCF086" w14:textId="77777777" w:rsidR="005D6657" w:rsidRPr="00AA17AA" w:rsidRDefault="005D6657" w:rsidP="00735285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Parameters</w:t>
            </w:r>
          </w:p>
        </w:tc>
        <w:tc>
          <w:tcPr>
            <w:tcW w:w="1039" w:type="dxa"/>
          </w:tcPr>
          <w:p w14:paraId="346429E9" w14:textId="77777777" w:rsidR="005D6657" w:rsidRPr="00AA17AA" w:rsidRDefault="005D6657" w:rsidP="00735285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Urban TDD</w:t>
            </w:r>
          </w:p>
        </w:tc>
        <w:tc>
          <w:tcPr>
            <w:tcW w:w="1290" w:type="dxa"/>
          </w:tcPr>
          <w:p w14:paraId="01A89256" w14:textId="77777777" w:rsidR="005D6657" w:rsidRPr="00AA17AA" w:rsidRDefault="005D6657" w:rsidP="00735285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Rural(O2I) FDD</w:t>
            </w:r>
          </w:p>
        </w:tc>
        <w:tc>
          <w:tcPr>
            <w:tcW w:w="1316" w:type="dxa"/>
          </w:tcPr>
          <w:p w14:paraId="3B0293AE" w14:textId="77777777" w:rsidR="005D6657" w:rsidRPr="00AA17AA" w:rsidRDefault="005D6657" w:rsidP="00735285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Rural(O2O) FDD</w:t>
            </w:r>
          </w:p>
        </w:tc>
        <w:tc>
          <w:tcPr>
            <w:tcW w:w="1291" w:type="dxa"/>
          </w:tcPr>
          <w:p w14:paraId="6CE85B04" w14:textId="77777777" w:rsidR="005D6657" w:rsidRPr="00AA17AA" w:rsidRDefault="005D6657" w:rsidP="00735285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Rural(O2I)</w:t>
            </w:r>
          </w:p>
          <w:p w14:paraId="28F8A7D5" w14:textId="77777777" w:rsidR="005D6657" w:rsidRPr="00AA17AA" w:rsidRDefault="005D6657" w:rsidP="00735285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TDD</w:t>
            </w:r>
          </w:p>
        </w:tc>
        <w:tc>
          <w:tcPr>
            <w:tcW w:w="1316" w:type="dxa"/>
          </w:tcPr>
          <w:p w14:paraId="664B6820" w14:textId="77777777" w:rsidR="005D6657" w:rsidRPr="00AA17AA" w:rsidRDefault="005D6657" w:rsidP="00735285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Rural(O2O) TDD</w:t>
            </w:r>
          </w:p>
        </w:tc>
        <w:tc>
          <w:tcPr>
            <w:tcW w:w="1217" w:type="dxa"/>
          </w:tcPr>
          <w:p w14:paraId="75E673FB" w14:textId="77777777" w:rsidR="005D6657" w:rsidRPr="00AA17AA" w:rsidRDefault="005D6657" w:rsidP="00735285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long distance FDD</w:t>
            </w:r>
          </w:p>
        </w:tc>
      </w:tr>
      <w:tr w:rsidR="005D6657" w14:paraId="4608E3D4" w14:textId="77777777" w:rsidTr="00735285">
        <w:tc>
          <w:tcPr>
            <w:tcW w:w="1418" w:type="dxa"/>
          </w:tcPr>
          <w:p w14:paraId="7F4856DE" w14:textId="77777777" w:rsidR="005D6657" w:rsidRPr="00AA17AA" w:rsidRDefault="005D6657" w:rsidP="00735285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Num</w:t>
            </w:r>
            <w:r>
              <w:rPr>
                <w:kern w:val="2"/>
                <w:sz w:val="18"/>
                <w:szCs w:val="18"/>
                <w:lang w:eastAsia="zh-CN"/>
              </w:rPr>
              <w:t>.</w:t>
            </w:r>
            <w:r w:rsidRPr="00AA17AA">
              <w:rPr>
                <w:kern w:val="2"/>
                <w:sz w:val="18"/>
                <w:szCs w:val="18"/>
                <w:lang w:eastAsia="zh-CN"/>
              </w:rPr>
              <w:t xml:space="preserve"> of PRB</w:t>
            </w:r>
          </w:p>
        </w:tc>
        <w:tc>
          <w:tcPr>
            <w:tcW w:w="1039" w:type="dxa"/>
          </w:tcPr>
          <w:p w14:paraId="15397870" w14:textId="77777777" w:rsidR="005D6657" w:rsidRPr="00AA17AA" w:rsidRDefault="005D6657" w:rsidP="00735285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154</w:t>
            </w:r>
          </w:p>
        </w:tc>
        <w:tc>
          <w:tcPr>
            <w:tcW w:w="1290" w:type="dxa"/>
          </w:tcPr>
          <w:p w14:paraId="58CE28D8" w14:textId="77777777" w:rsidR="005D6657" w:rsidRPr="00AA17AA" w:rsidRDefault="005D6657" w:rsidP="00735285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1316" w:type="dxa"/>
          </w:tcPr>
          <w:p w14:paraId="7801BD3C" w14:textId="77777777" w:rsidR="005D6657" w:rsidRPr="00AA17AA" w:rsidRDefault="005D6657" w:rsidP="00735285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1291" w:type="dxa"/>
          </w:tcPr>
          <w:p w14:paraId="75C58DAC" w14:textId="77777777" w:rsidR="005D6657" w:rsidRPr="00AA17AA" w:rsidRDefault="005D6657" w:rsidP="00735285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1316" w:type="dxa"/>
          </w:tcPr>
          <w:p w14:paraId="36D8E876" w14:textId="77777777" w:rsidR="005D6657" w:rsidRPr="00AA17AA" w:rsidRDefault="005D6657" w:rsidP="00735285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1217" w:type="dxa"/>
          </w:tcPr>
          <w:p w14:paraId="3A5ABCC7" w14:textId="77777777" w:rsidR="005D6657" w:rsidRPr="00AA17AA" w:rsidRDefault="005D6657" w:rsidP="00735285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32</w:t>
            </w:r>
          </w:p>
        </w:tc>
      </w:tr>
      <w:tr w:rsidR="005D6657" w14:paraId="1B250D7E" w14:textId="77777777" w:rsidTr="00735285">
        <w:tc>
          <w:tcPr>
            <w:tcW w:w="1418" w:type="dxa"/>
          </w:tcPr>
          <w:p w14:paraId="5E190512" w14:textId="77777777" w:rsidR="005D6657" w:rsidRPr="00AA17AA" w:rsidRDefault="005D6657" w:rsidP="00735285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TBS</w:t>
            </w:r>
          </w:p>
        </w:tc>
        <w:tc>
          <w:tcPr>
            <w:tcW w:w="1039" w:type="dxa"/>
          </w:tcPr>
          <w:p w14:paraId="00E46134" w14:textId="77777777" w:rsidR="005D6657" w:rsidRPr="00AA17AA" w:rsidRDefault="005D6657" w:rsidP="00735285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5640</w:t>
            </w:r>
          </w:p>
        </w:tc>
        <w:tc>
          <w:tcPr>
            <w:tcW w:w="1290" w:type="dxa"/>
          </w:tcPr>
          <w:p w14:paraId="5471BD50" w14:textId="77777777" w:rsidR="005D6657" w:rsidRPr="00AA17AA" w:rsidRDefault="005D6657" w:rsidP="00735285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1128</w:t>
            </w:r>
          </w:p>
        </w:tc>
        <w:tc>
          <w:tcPr>
            <w:tcW w:w="1316" w:type="dxa"/>
          </w:tcPr>
          <w:p w14:paraId="2A789376" w14:textId="77777777" w:rsidR="005D6657" w:rsidRPr="00AA17AA" w:rsidRDefault="005D6657" w:rsidP="00735285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1128</w:t>
            </w:r>
          </w:p>
        </w:tc>
        <w:tc>
          <w:tcPr>
            <w:tcW w:w="1291" w:type="dxa"/>
          </w:tcPr>
          <w:p w14:paraId="6EBDDC4C" w14:textId="77777777" w:rsidR="005D6657" w:rsidRPr="00AA17AA" w:rsidRDefault="005D6657" w:rsidP="00735285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608</w:t>
            </w:r>
          </w:p>
        </w:tc>
        <w:tc>
          <w:tcPr>
            <w:tcW w:w="1316" w:type="dxa"/>
          </w:tcPr>
          <w:p w14:paraId="04B945ED" w14:textId="77777777" w:rsidR="005D6657" w:rsidRPr="00AA17AA" w:rsidRDefault="005D6657" w:rsidP="00735285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552</w:t>
            </w:r>
          </w:p>
        </w:tc>
        <w:tc>
          <w:tcPr>
            <w:tcW w:w="1217" w:type="dxa"/>
          </w:tcPr>
          <w:p w14:paraId="52BC4161" w14:textId="77777777" w:rsidR="005D6657" w:rsidRPr="00AA17AA" w:rsidRDefault="005D6657" w:rsidP="00735285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1128</w:t>
            </w:r>
          </w:p>
        </w:tc>
      </w:tr>
    </w:tbl>
    <w:p w14:paraId="778359C9" w14:textId="77777777" w:rsidR="005D6657" w:rsidRPr="00AA17AA" w:rsidRDefault="005D6657" w:rsidP="005D6657">
      <w:pPr>
        <w:pStyle w:val="af0"/>
        <w:numPr>
          <w:ilvl w:val="0"/>
          <w:numId w:val="13"/>
        </w:numPr>
        <w:spacing w:beforeLines="30" w:before="72" w:line="60" w:lineRule="atLeast"/>
        <w:rPr>
          <w:rFonts w:ascii="Times New Roman" w:hAnsi="Times New Roman"/>
          <w:b/>
          <w:sz w:val="22"/>
          <w:szCs w:val="22"/>
          <w:u w:val="single"/>
          <w:lang w:eastAsia="zh-CN"/>
        </w:rPr>
      </w:pPr>
      <w:r w:rsidRPr="00AA17AA">
        <w:rPr>
          <w:rFonts w:ascii="Times New Roman" w:hAnsi="Times New Roman"/>
          <w:b/>
          <w:sz w:val="22"/>
          <w:szCs w:val="22"/>
          <w:u w:val="single"/>
          <w:lang w:eastAsia="zh-CN"/>
        </w:rPr>
        <w:t xml:space="preserve">Moving speed and DMRS overhead: </w:t>
      </w:r>
    </w:p>
    <w:p w14:paraId="05186B02" w14:textId="77777777" w:rsidR="005D6657" w:rsidRPr="00D10FF9" w:rsidRDefault="005D6657" w:rsidP="005D6657">
      <w:pPr>
        <w:spacing w:beforeLines="30" w:before="72" w:line="60" w:lineRule="atLeast"/>
        <w:ind w:leftChars="200" w:left="440"/>
        <w:rPr>
          <w:lang w:eastAsia="zh-CN"/>
        </w:rPr>
      </w:pPr>
      <w:r w:rsidRPr="00D10FF9">
        <w:rPr>
          <w:lang w:eastAsia="zh-CN"/>
        </w:rPr>
        <w:t xml:space="preserve">Following the same reason as explained in section 2.2, a moving speed of 3 km/h is assumed for NLoS O2I scenario with </w:t>
      </w:r>
      <w:r>
        <w:rPr>
          <w:lang w:eastAsia="zh-CN"/>
        </w:rPr>
        <w:t xml:space="preserve">indoor </w:t>
      </w:r>
      <w:r w:rsidRPr="00D10FF9">
        <w:rPr>
          <w:lang w:eastAsia="zh-CN"/>
        </w:rPr>
        <w:t xml:space="preserve">UE inside a building while </w:t>
      </w:r>
      <w:r>
        <w:rPr>
          <w:lang w:eastAsia="zh-CN"/>
        </w:rPr>
        <w:t xml:space="preserve">a </w:t>
      </w:r>
      <w:r w:rsidRPr="00D10FF9">
        <w:rPr>
          <w:lang w:eastAsia="zh-CN"/>
        </w:rPr>
        <w:t xml:space="preserve">moving speed of 120km/h is assumed for NLoS O2O scenario with </w:t>
      </w:r>
      <w:r>
        <w:rPr>
          <w:lang w:eastAsia="zh-CN"/>
        </w:rPr>
        <w:t xml:space="preserve">outdoor </w:t>
      </w:r>
      <w:r w:rsidRPr="00D10FF9">
        <w:rPr>
          <w:lang w:eastAsia="zh-CN"/>
        </w:rPr>
        <w:t xml:space="preserve">UE </w:t>
      </w:r>
      <w:r>
        <w:rPr>
          <w:lang w:eastAsia="zh-CN"/>
        </w:rPr>
        <w:t>in a car.</w:t>
      </w:r>
    </w:p>
    <w:p w14:paraId="14CDF04A" w14:textId="77777777" w:rsidR="005D6657" w:rsidRPr="00D10FF9" w:rsidRDefault="005D6657" w:rsidP="005D6657">
      <w:pPr>
        <w:spacing w:beforeLines="30" w:before="72" w:line="60" w:lineRule="atLeast"/>
        <w:ind w:leftChars="200" w:left="440"/>
        <w:rPr>
          <w:lang w:eastAsia="zh-CN"/>
        </w:rPr>
      </w:pPr>
      <w:r w:rsidRPr="00D10FF9">
        <w:rPr>
          <w:lang w:eastAsia="zh-CN"/>
        </w:rPr>
        <w:t xml:space="preserve">For low moving speed of being 3km/h, 1 front-loaded single-symbol DMRS is </w:t>
      </w:r>
      <w:r>
        <w:rPr>
          <w:lang w:eastAsia="zh-CN"/>
        </w:rPr>
        <w:t>enough</w:t>
      </w:r>
      <w:r w:rsidRPr="00D10FF9">
        <w:rPr>
          <w:lang w:eastAsia="zh-CN"/>
        </w:rPr>
        <w:t xml:space="preserve"> to estimate the fading channel; for high moving speed of being 120km/h, 1 front-loaded and 1 additional single-symbol DMRSs are used to estimate the fading channel.</w:t>
      </w:r>
    </w:p>
    <w:p w14:paraId="3B880214" w14:textId="77777777" w:rsidR="005D6657" w:rsidRPr="004A5107" w:rsidRDefault="005D6657" w:rsidP="005D6657">
      <w:pPr>
        <w:pStyle w:val="af0"/>
        <w:numPr>
          <w:ilvl w:val="0"/>
          <w:numId w:val="14"/>
        </w:numPr>
        <w:spacing w:beforeLines="30" w:before="72" w:line="60" w:lineRule="atLeast"/>
        <w:rPr>
          <w:lang w:eastAsia="zh-CN"/>
        </w:rPr>
      </w:pPr>
      <w:r w:rsidRPr="00AA17AA">
        <w:rPr>
          <w:rFonts w:ascii="Times New Roman" w:hAnsi="Times New Roman"/>
          <w:b/>
          <w:sz w:val="22"/>
          <w:szCs w:val="22"/>
          <w:u w:val="single"/>
          <w:lang w:eastAsia="zh-CN"/>
        </w:rPr>
        <w:t>DCI payload size of PDCCH:</w:t>
      </w:r>
      <w:r w:rsidRPr="00AA76DA">
        <w:rPr>
          <w:rFonts w:ascii="Times New Roman" w:hAnsi="Times New Roman"/>
          <w:sz w:val="22"/>
          <w:szCs w:val="22"/>
          <w:lang w:eastAsia="zh-CN"/>
        </w:rPr>
        <w:t xml:space="preserve"> a small payload size of PDCCH being 60 bits is used as a reference since </w:t>
      </w:r>
      <w:r>
        <w:rPr>
          <w:rFonts w:ascii="Times New Roman" w:hAnsi="Times New Roman"/>
          <w:sz w:val="22"/>
          <w:szCs w:val="22"/>
          <w:lang w:eastAsia="zh-CN"/>
        </w:rPr>
        <w:t xml:space="preserve">usually </w:t>
      </w:r>
      <w:r w:rsidRPr="00AA76DA">
        <w:rPr>
          <w:rFonts w:ascii="Times New Roman" w:hAnsi="Times New Roman"/>
          <w:sz w:val="22"/>
          <w:szCs w:val="22"/>
          <w:lang w:eastAsia="zh-CN"/>
        </w:rPr>
        <w:t>a smaller payload size of PDCCH can achieve a better coverage.</w:t>
      </w:r>
    </w:p>
    <w:p w14:paraId="1EF7A885" w14:textId="77777777" w:rsidR="00E43C1F" w:rsidRPr="00AA17AA" w:rsidRDefault="00E43C1F" w:rsidP="004A5107">
      <w:pPr>
        <w:pStyle w:val="af0"/>
        <w:spacing w:beforeLines="30" w:before="72" w:line="60" w:lineRule="atLeast"/>
        <w:ind w:left="420" w:firstLine="0"/>
        <w:rPr>
          <w:lang w:eastAsia="zh-CN"/>
        </w:rPr>
      </w:pPr>
    </w:p>
    <w:p w14:paraId="6BC47FC5" w14:textId="25476C40" w:rsidR="005D6657" w:rsidRPr="004A5107" w:rsidRDefault="00D51102" w:rsidP="004A5107">
      <w:pPr>
        <w:pStyle w:val="1"/>
        <w:numPr>
          <w:ilvl w:val="0"/>
          <w:numId w:val="17"/>
        </w:numPr>
      </w:pPr>
      <w:r>
        <w:rPr>
          <w:lang w:eastAsia="zh-CN"/>
        </w:rPr>
        <w:t xml:space="preserve">Parameter values of PUSCH </w:t>
      </w:r>
      <w:r w:rsidRPr="00D51102">
        <w:rPr>
          <w:lang w:eastAsia="zh-CN"/>
        </w:rPr>
        <w:t>Target Performance</w:t>
      </w:r>
      <w:r>
        <w:rPr>
          <w:lang w:eastAsia="zh-CN"/>
        </w:rPr>
        <w:t xml:space="preserve"> for eMBB</w:t>
      </w:r>
    </w:p>
    <w:p w14:paraId="05A1D49D" w14:textId="5E5A421A" w:rsidR="007427C7" w:rsidRPr="009D433A" w:rsidRDefault="007427C7" w:rsidP="007427C7">
      <w:pPr>
        <w:spacing w:beforeLines="30" w:before="72" w:line="60" w:lineRule="atLeast"/>
        <w:jc w:val="center"/>
        <w:rPr>
          <w:b/>
          <w:kern w:val="2"/>
          <w:sz w:val="18"/>
          <w:szCs w:val="18"/>
          <w:lang w:eastAsia="zh-CN"/>
        </w:rPr>
      </w:pPr>
      <w:r w:rsidRPr="009D433A">
        <w:rPr>
          <w:b/>
          <w:kern w:val="2"/>
          <w:sz w:val="18"/>
          <w:szCs w:val="18"/>
          <w:lang w:eastAsia="zh-CN"/>
        </w:rPr>
        <w:t>T</w:t>
      </w:r>
      <w:r w:rsidR="005B4522">
        <w:rPr>
          <w:b/>
          <w:kern w:val="2"/>
          <w:sz w:val="18"/>
          <w:szCs w:val="18"/>
          <w:lang w:eastAsia="zh-CN"/>
        </w:rPr>
        <w:t>able 1</w:t>
      </w:r>
      <w:r w:rsidR="00D55FCD">
        <w:rPr>
          <w:b/>
          <w:kern w:val="2"/>
          <w:sz w:val="18"/>
          <w:szCs w:val="18"/>
          <w:lang w:eastAsia="zh-CN"/>
        </w:rPr>
        <w:t>5</w:t>
      </w:r>
      <w:r w:rsidRPr="009D433A">
        <w:rPr>
          <w:b/>
          <w:kern w:val="2"/>
          <w:sz w:val="18"/>
          <w:szCs w:val="18"/>
          <w:lang w:eastAsia="zh-CN"/>
        </w:rPr>
        <w:t xml:space="preserve">. </w:t>
      </w:r>
      <w:r>
        <w:rPr>
          <w:b/>
          <w:kern w:val="2"/>
          <w:sz w:val="18"/>
          <w:szCs w:val="18"/>
          <w:lang w:eastAsia="zh-CN"/>
        </w:rPr>
        <w:t>Values of k</w:t>
      </w:r>
      <w:r w:rsidRPr="009D433A">
        <w:rPr>
          <w:b/>
          <w:kern w:val="2"/>
          <w:sz w:val="18"/>
          <w:szCs w:val="18"/>
          <w:lang w:eastAsia="zh-CN"/>
        </w:rPr>
        <w:t xml:space="preserve">ey related parameters of PUSCH </w:t>
      </w:r>
      <w:r w:rsidRPr="009D433A">
        <w:rPr>
          <w:b/>
          <w:i/>
          <w:kern w:val="2"/>
          <w:sz w:val="18"/>
          <w:szCs w:val="18"/>
          <w:lang w:eastAsia="zh-CN"/>
        </w:rPr>
        <w:t>Target Performance</w:t>
      </w:r>
      <w:r w:rsidRPr="009D433A">
        <w:rPr>
          <w:b/>
          <w:kern w:val="2"/>
          <w:sz w:val="18"/>
          <w:szCs w:val="18"/>
          <w:lang w:eastAsia="zh-CN"/>
        </w:rPr>
        <w:t xml:space="preserve"> for eMBB services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595"/>
        <w:gridCol w:w="1548"/>
        <w:gridCol w:w="1482"/>
        <w:gridCol w:w="1575"/>
        <w:gridCol w:w="1229"/>
        <w:gridCol w:w="1609"/>
      </w:tblGrid>
      <w:tr w:rsidR="007427C7" w:rsidRPr="00825600" w14:paraId="22E16D5A" w14:textId="77777777" w:rsidTr="00735285">
        <w:trPr>
          <w:trHeight w:val="456"/>
        </w:trPr>
        <w:tc>
          <w:tcPr>
            <w:tcW w:w="1595" w:type="dxa"/>
          </w:tcPr>
          <w:p w14:paraId="2C662C3B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Scenarios</w:t>
            </w:r>
          </w:p>
        </w:tc>
        <w:tc>
          <w:tcPr>
            <w:tcW w:w="1548" w:type="dxa"/>
          </w:tcPr>
          <w:p w14:paraId="66BB98D1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BS antenna height</w:t>
            </w:r>
          </w:p>
        </w:tc>
        <w:tc>
          <w:tcPr>
            <w:tcW w:w="1482" w:type="dxa"/>
          </w:tcPr>
          <w:p w14:paraId="45E26B68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Num of PRB</w:t>
            </w:r>
          </w:p>
        </w:tc>
        <w:tc>
          <w:tcPr>
            <w:tcW w:w="1575" w:type="dxa"/>
          </w:tcPr>
          <w:p w14:paraId="1A3F5AB0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MCS selection</w:t>
            </w:r>
          </w:p>
        </w:tc>
        <w:tc>
          <w:tcPr>
            <w:tcW w:w="1229" w:type="dxa"/>
          </w:tcPr>
          <w:p w14:paraId="0B86C69E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TBS</w:t>
            </w:r>
          </w:p>
        </w:tc>
        <w:tc>
          <w:tcPr>
            <w:tcW w:w="1609" w:type="dxa"/>
          </w:tcPr>
          <w:p w14:paraId="4C7E431C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Operation point</w:t>
            </w:r>
          </w:p>
        </w:tc>
      </w:tr>
      <w:tr w:rsidR="007427C7" w:rsidRPr="00825600" w14:paraId="3D871172" w14:textId="77777777" w:rsidTr="00735285">
        <w:trPr>
          <w:trHeight w:val="456"/>
        </w:trPr>
        <w:tc>
          <w:tcPr>
            <w:tcW w:w="1595" w:type="dxa"/>
            <w:vAlign w:val="center"/>
          </w:tcPr>
          <w:p w14:paraId="3D2CE9EA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Urban O2I TDD (500m)</w:t>
            </w:r>
          </w:p>
        </w:tc>
        <w:tc>
          <w:tcPr>
            <w:tcW w:w="1548" w:type="dxa"/>
          </w:tcPr>
          <w:p w14:paraId="7F169623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25 m</w:t>
            </w:r>
          </w:p>
        </w:tc>
        <w:tc>
          <w:tcPr>
            <w:tcW w:w="1482" w:type="dxa"/>
          </w:tcPr>
          <w:p w14:paraId="208ABEA5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1575" w:type="dxa"/>
          </w:tcPr>
          <w:p w14:paraId="05C07239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3 (2, 251/1024)</w:t>
            </w:r>
          </w:p>
        </w:tc>
        <w:tc>
          <w:tcPr>
            <w:tcW w:w="1229" w:type="dxa"/>
          </w:tcPr>
          <w:p w14:paraId="42EAA39D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2280</w:t>
            </w:r>
          </w:p>
        </w:tc>
        <w:tc>
          <w:tcPr>
            <w:tcW w:w="1609" w:type="dxa"/>
          </w:tcPr>
          <w:p w14:paraId="3E938CA3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-12.9 dB</w:t>
            </w:r>
          </w:p>
        </w:tc>
      </w:tr>
      <w:tr w:rsidR="007427C7" w:rsidRPr="00825600" w14:paraId="6BF7D0E0" w14:textId="77777777" w:rsidTr="00735285">
        <w:trPr>
          <w:trHeight w:val="465"/>
        </w:trPr>
        <w:tc>
          <w:tcPr>
            <w:tcW w:w="1595" w:type="dxa"/>
            <w:vAlign w:val="center"/>
          </w:tcPr>
          <w:p w14:paraId="01B52027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O2I TDD (1732m)</w:t>
            </w:r>
          </w:p>
        </w:tc>
        <w:tc>
          <w:tcPr>
            <w:tcW w:w="1548" w:type="dxa"/>
          </w:tcPr>
          <w:p w14:paraId="1C9F3490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35 m</w:t>
            </w:r>
          </w:p>
        </w:tc>
        <w:tc>
          <w:tcPr>
            <w:tcW w:w="1482" w:type="dxa"/>
          </w:tcPr>
          <w:p w14:paraId="22B03B3A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575" w:type="dxa"/>
          </w:tcPr>
          <w:p w14:paraId="5DDCF26A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 (2, 157/1024)</w:t>
            </w:r>
          </w:p>
        </w:tc>
        <w:tc>
          <w:tcPr>
            <w:tcW w:w="1229" w:type="dxa"/>
          </w:tcPr>
          <w:p w14:paraId="004CBE41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184</w:t>
            </w:r>
          </w:p>
        </w:tc>
        <w:tc>
          <w:tcPr>
            <w:tcW w:w="1609" w:type="dxa"/>
          </w:tcPr>
          <w:p w14:paraId="1B2B6CC0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-3.6 dB</w:t>
            </w:r>
          </w:p>
        </w:tc>
      </w:tr>
      <w:tr w:rsidR="007427C7" w:rsidRPr="00825600" w14:paraId="56BD926D" w14:textId="77777777" w:rsidTr="00735285">
        <w:trPr>
          <w:trHeight w:val="456"/>
        </w:trPr>
        <w:tc>
          <w:tcPr>
            <w:tcW w:w="1595" w:type="dxa"/>
            <w:vAlign w:val="center"/>
          </w:tcPr>
          <w:p w14:paraId="1D150269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O2O TDD (1732m)</w:t>
            </w:r>
          </w:p>
        </w:tc>
        <w:tc>
          <w:tcPr>
            <w:tcW w:w="1548" w:type="dxa"/>
          </w:tcPr>
          <w:p w14:paraId="4A0A3250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35 m</w:t>
            </w:r>
          </w:p>
        </w:tc>
        <w:tc>
          <w:tcPr>
            <w:tcW w:w="1482" w:type="dxa"/>
          </w:tcPr>
          <w:p w14:paraId="0438FB70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575" w:type="dxa"/>
          </w:tcPr>
          <w:p w14:paraId="19129909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 (2, 157/1024)</w:t>
            </w:r>
          </w:p>
        </w:tc>
        <w:tc>
          <w:tcPr>
            <w:tcW w:w="1229" w:type="dxa"/>
          </w:tcPr>
          <w:p w14:paraId="79859B39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176</w:t>
            </w:r>
          </w:p>
        </w:tc>
        <w:tc>
          <w:tcPr>
            <w:tcW w:w="1609" w:type="dxa"/>
          </w:tcPr>
          <w:p w14:paraId="15A0D950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-7.65 dB</w:t>
            </w:r>
          </w:p>
        </w:tc>
      </w:tr>
      <w:tr w:rsidR="007427C7" w:rsidRPr="00825600" w14:paraId="4139E680" w14:textId="77777777" w:rsidTr="00735285">
        <w:trPr>
          <w:trHeight w:val="456"/>
        </w:trPr>
        <w:tc>
          <w:tcPr>
            <w:tcW w:w="1595" w:type="dxa"/>
            <w:vAlign w:val="center"/>
          </w:tcPr>
          <w:p w14:paraId="41A73A90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O2I FDD (1732m)</w:t>
            </w:r>
          </w:p>
        </w:tc>
        <w:tc>
          <w:tcPr>
            <w:tcW w:w="1548" w:type="dxa"/>
          </w:tcPr>
          <w:p w14:paraId="477E6D6B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35 m</w:t>
            </w:r>
          </w:p>
        </w:tc>
        <w:tc>
          <w:tcPr>
            <w:tcW w:w="1482" w:type="dxa"/>
          </w:tcPr>
          <w:p w14:paraId="58388A2C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575" w:type="dxa"/>
          </w:tcPr>
          <w:p w14:paraId="0C198DD5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0 (2, 120./1024)</w:t>
            </w:r>
          </w:p>
        </w:tc>
        <w:tc>
          <w:tcPr>
            <w:tcW w:w="1229" w:type="dxa"/>
          </w:tcPr>
          <w:p w14:paraId="4B62E1AB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144</w:t>
            </w:r>
          </w:p>
        </w:tc>
        <w:tc>
          <w:tcPr>
            <w:tcW w:w="1609" w:type="dxa"/>
          </w:tcPr>
          <w:p w14:paraId="2B784D4A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2.43 dB</w:t>
            </w:r>
          </w:p>
        </w:tc>
      </w:tr>
      <w:tr w:rsidR="007427C7" w:rsidRPr="00825600" w14:paraId="74B144D5" w14:textId="77777777" w:rsidTr="00735285">
        <w:trPr>
          <w:trHeight w:val="456"/>
        </w:trPr>
        <w:tc>
          <w:tcPr>
            <w:tcW w:w="1595" w:type="dxa"/>
            <w:vAlign w:val="center"/>
          </w:tcPr>
          <w:p w14:paraId="654C9570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O2O FDD (1732m)</w:t>
            </w:r>
          </w:p>
        </w:tc>
        <w:tc>
          <w:tcPr>
            <w:tcW w:w="1548" w:type="dxa"/>
          </w:tcPr>
          <w:p w14:paraId="460DDAD4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35 m</w:t>
            </w:r>
          </w:p>
        </w:tc>
        <w:tc>
          <w:tcPr>
            <w:tcW w:w="1482" w:type="dxa"/>
          </w:tcPr>
          <w:p w14:paraId="1C90DB7F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575" w:type="dxa"/>
          </w:tcPr>
          <w:p w14:paraId="7C4160DD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0 (2, 120./1024)</w:t>
            </w:r>
          </w:p>
        </w:tc>
        <w:tc>
          <w:tcPr>
            <w:tcW w:w="1229" w:type="dxa"/>
          </w:tcPr>
          <w:p w14:paraId="732DF44B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128</w:t>
            </w:r>
          </w:p>
        </w:tc>
        <w:tc>
          <w:tcPr>
            <w:tcW w:w="1609" w:type="dxa"/>
          </w:tcPr>
          <w:p w14:paraId="4501E4BF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0.41 dB</w:t>
            </w:r>
          </w:p>
        </w:tc>
      </w:tr>
      <w:tr w:rsidR="007427C7" w:rsidRPr="00825600" w14:paraId="44414797" w14:textId="77777777" w:rsidTr="00735285">
        <w:trPr>
          <w:trHeight w:val="643"/>
        </w:trPr>
        <w:tc>
          <w:tcPr>
            <w:tcW w:w="1595" w:type="dxa"/>
            <w:vAlign w:val="center"/>
          </w:tcPr>
          <w:p w14:paraId="4FAA8A3A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long distance O2O FDD (3km)</w:t>
            </w:r>
          </w:p>
        </w:tc>
        <w:tc>
          <w:tcPr>
            <w:tcW w:w="1548" w:type="dxa"/>
          </w:tcPr>
          <w:p w14:paraId="5C85ADCF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35 m</w:t>
            </w:r>
          </w:p>
        </w:tc>
        <w:tc>
          <w:tcPr>
            <w:tcW w:w="1482" w:type="dxa"/>
          </w:tcPr>
          <w:p w14:paraId="0F69B6C5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575" w:type="dxa"/>
          </w:tcPr>
          <w:p w14:paraId="65954B80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0 (2, 120./1024)</w:t>
            </w:r>
          </w:p>
        </w:tc>
        <w:tc>
          <w:tcPr>
            <w:tcW w:w="1229" w:type="dxa"/>
          </w:tcPr>
          <w:p w14:paraId="2B7E6696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144</w:t>
            </w:r>
          </w:p>
        </w:tc>
        <w:tc>
          <w:tcPr>
            <w:tcW w:w="1609" w:type="dxa"/>
          </w:tcPr>
          <w:p w14:paraId="2B32505A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4.15 dB</w:t>
            </w:r>
          </w:p>
        </w:tc>
      </w:tr>
      <w:tr w:rsidR="007427C7" w:rsidRPr="00825600" w14:paraId="4274349B" w14:textId="77777777" w:rsidTr="00735285">
        <w:trPr>
          <w:trHeight w:val="643"/>
        </w:trPr>
        <w:tc>
          <w:tcPr>
            <w:tcW w:w="1595" w:type="dxa"/>
            <w:vAlign w:val="center"/>
          </w:tcPr>
          <w:p w14:paraId="17643CDB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long distance O2O FDD (12km)</w:t>
            </w:r>
          </w:p>
        </w:tc>
        <w:tc>
          <w:tcPr>
            <w:tcW w:w="1548" w:type="dxa"/>
          </w:tcPr>
          <w:p w14:paraId="7B7F5E98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35 m</w:t>
            </w:r>
          </w:p>
        </w:tc>
        <w:tc>
          <w:tcPr>
            <w:tcW w:w="1482" w:type="dxa"/>
          </w:tcPr>
          <w:p w14:paraId="605CE088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575" w:type="dxa"/>
          </w:tcPr>
          <w:p w14:paraId="661EB039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0 (2, 120./1024)</w:t>
            </w:r>
          </w:p>
        </w:tc>
        <w:tc>
          <w:tcPr>
            <w:tcW w:w="1229" w:type="dxa"/>
          </w:tcPr>
          <w:p w14:paraId="425B6D59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128</w:t>
            </w:r>
          </w:p>
        </w:tc>
        <w:tc>
          <w:tcPr>
            <w:tcW w:w="1609" w:type="dxa"/>
          </w:tcPr>
          <w:p w14:paraId="487EC5B9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-19.11 dB</w:t>
            </w:r>
          </w:p>
        </w:tc>
      </w:tr>
    </w:tbl>
    <w:p w14:paraId="0EF90406" w14:textId="5AE0125D" w:rsidR="00184A34" w:rsidRPr="004A5107" w:rsidRDefault="00D51102" w:rsidP="004A5107">
      <w:pPr>
        <w:pStyle w:val="1"/>
        <w:numPr>
          <w:ilvl w:val="0"/>
          <w:numId w:val="17"/>
        </w:numPr>
      </w:pPr>
      <w:r>
        <w:rPr>
          <w:lang w:eastAsia="zh-CN"/>
        </w:rPr>
        <w:t xml:space="preserve">Parameter values of PDSCH </w:t>
      </w:r>
      <w:r w:rsidRPr="00D51102">
        <w:rPr>
          <w:lang w:eastAsia="zh-CN"/>
        </w:rPr>
        <w:t>Target Performance</w:t>
      </w:r>
      <w:r>
        <w:rPr>
          <w:lang w:eastAsia="zh-CN"/>
        </w:rPr>
        <w:t xml:space="preserve"> for eMBB</w:t>
      </w:r>
    </w:p>
    <w:p w14:paraId="7455964C" w14:textId="47A6C772" w:rsidR="00531744" w:rsidRPr="004A5107" w:rsidRDefault="00531744" w:rsidP="004A5107">
      <w:pPr>
        <w:overflowPunct w:val="0"/>
        <w:snapToGrid/>
        <w:spacing w:beforeLines="30" w:before="72" w:after="180" w:line="60" w:lineRule="atLeast"/>
        <w:jc w:val="center"/>
        <w:textAlignment w:val="baseline"/>
        <w:rPr>
          <w:b/>
          <w:kern w:val="2"/>
          <w:sz w:val="18"/>
          <w:szCs w:val="18"/>
          <w:lang w:eastAsia="zh-CN"/>
        </w:rPr>
      </w:pPr>
      <w:r w:rsidRPr="004A5107">
        <w:rPr>
          <w:b/>
          <w:kern w:val="2"/>
          <w:sz w:val="18"/>
          <w:szCs w:val="18"/>
          <w:lang w:eastAsia="zh-CN"/>
        </w:rPr>
        <w:t>Table 1</w:t>
      </w:r>
      <w:r w:rsidR="00D55FCD">
        <w:rPr>
          <w:b/>
          <w:kern w:val="2"/>
          <w:sz w:val="18"/>
          <w:szCs w:val="18"/>
          <w:lang w:eastAsia="zh-CN"/>
        </w:rPr>
        <w:t>6</w:t>
      </w:r>
      <w:r w:rsidRPr="004A5107">
        <w:rPr>
          <w:b/>
          <w:kern w:val="2"/>
          <w:sz w:val="18"/>
          <w:szCs w:val="18"/>
          <w:lang w:eastAsia="zh-CN"/>
        </w:rPr>
        <w:t xml:space="preserve">. </w:t>
      </w:r>
      <w:r w:rsidR="00B30D3B">
        <w:rPr>
          <w:b/>
          <w:kern w:val="2"/>
          <w:sz w:val="18"/>
          <w:szCs w:val="18"/>
          <w:lang w:eastAsia="zh-CN"/>
        </w:rPr>
        <w:t>Values of k</w:t>
      </w:r>
      <w:r w:rsidRPr="004A5107">
        <w:rPr>
          <w:b/>
          <w:kern w:val="2"/>
          <w:sz w:val="18"/>
          <w:szCs w:val="18"/>
          <w:lang w:eastAsia="zh-CN"/>
        </w:rPr>
        <w:t>ey related parameters of PDSCH Target Performance for eMBB services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595"/>
        <w:gridCol w:w="1548"/>
        <w:gridCol w:w="1482"/>
        <w:gridCol w:w="1575"/>
        <w:gridCol w:w="1229"/>
        <w:gridCol w:w="1609"/>
      </w:tblGrid>
      <w:tr w:rsidR="00531744" w:rsidRPr="00825600" w14:paraId="6CE03C0A" w14:textId="77777777" w:rsidTr="00735285">
        <w:trPr>
          <w:trHeight w:val="456"/>
        </w:trPr>
        <w:tc>
          <w:tcPr>
            <w:tcW w:w="1595" w:type="dxa"/>
          </w:tcPr>
          <w:p w14:paraId="1273C5B7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Scenarios</w:t>
            </w:r>
          </w:p>
        </w:tc>
        <w:tc>
          <w:tcPr>
            <w:tcW w:w="1548" w:type="dxa"/>
          </w:tcPr>
          <w:p w14:paraId="7E74CABA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BS antenna height</w:t>
            </w:r>
          </w:p>
        </w:tc>
        <w:tc>
          <w:tcPr>
            <w:tcW w:w="1482" w:type="dxa"/>
          </w:tcPr>
          <w:p w14:paraId="61924C30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Num of PRB</w:t>
            </w:r>
          </w:p>
        </w:tc>
        <w:tc>
          <w:tcPr>
            <w:tcW w:w="1575" w:type="dxa"/>
          </w:tcPr>
          <w:p w14:paraId="4481A8C6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MCS selection</w:t>
            </w:r>
          </w:p>
        </w:tc>
        <w:tc>
          <w:tcPr>
            <w:tcW w:w="1229" w:type="dxa"/>
          </w:tcPr>
          <w:p w14:paraId="3D349DE1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TBS</w:t>
            </w:r>
          </w:p>
        </w:tc>
        <w:tc>
          <w:tcPr>
            <w:tcW w:w="1609" w:type="dxa"/>
          </w:tcPr>
          <w:p w14:paraId="2699946F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Operation point</w:t>
            </w:r>
          </w:p>
        </w:tc>
      </w:tr>
      <w:tr w:rsidR="00531744" w:rsidRPr="00825600" w14:paraId="79CB5A5B" w14:textId="77777777" w:rsidTr="00735285">
        <w:trPr>
          <w:trHeight w:val="456"/>
        </w:trPr>
        <w:tc>
          <w:tcPr>
            <w:tcW w:w="1595" w:type="dxa"/>
            <w:vAlign w:val="center"/>
          </w:tcPr>
          <w:p w14:paraId="716C440A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Urban O2I TDD (500m)</w:t>
            </w:r>
          </w:p>
        </w:tc>
        <w:tc>
          <w:tcPr>
            <w:tcW w:w="1548" w:type="dxa"/>
          </w:tcPr>
          <w:p w14:paraId="617B2FF0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25 m</w:t>
            </w:r>
          </w:p>
        </w:tc>
        <w:tc>
          <w:tcPr>
            <w:tcW w:w="1482" w:type="dxa"/>
          </w:tcPr>
          <w:p w14:paraId="4DEAF137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154</w:t>
            </w:r>
          </w:p>
        </w:tc>
        <w:tc>
          <w:tcPr>
            <w:tcW w:w="1575" w:type="dxa"/>
          </w:tcPr>
          <w:p w14:paraId="49349B74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0 (2, 120/1024)</w:t>
            </w:r>
          </w:p>
        </w:tc>
        <w:tc>
          <w:tcPr>
            <w:tcW w:w="1229" w:type="dxa"/>
          </w:tcPr>
          <w:p w14:paraId="023C8E21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5640</w:t>
            </w:r>
          </w:p>
        </w:tc>
        <w:tc>
          <w:tcPr>
            <w:tcW w:w="1609" w:type="dxa"/>
          </w:tcPr>
          <w:p w14:paraId="68254B6C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0.27 dB</w:t>
            </w:r>
          </w:p>
        </w:tc>
      </w:tr>
      <w:tr w:rsidR="00531744" w:rsidRPr="00825600" w14:paraId="14947788" w14:textId="77777777" w:rsidTr="00735285">
        <w:trPr>
          <w:trHeight w:val="465"/>
        </w:trPr>
        <w:tc>
          <w:tcPr>
            <w:tcW w:w="1595" w:type="dxa"/>
            <w:vAlign w:val="center"/>
          </w:tcPr>
          <w:p w14:paraId="09564A06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lastRenderedPageBreak/>
              <w:t>Rural O2I TDD (1732m)</w:t>
            </w:r>
          </w:p>
        </w:tc>
        <w:tc>
          <w:tcPr>
            <w:tcW w:w="1548" w:type="dxa"/>
          </w:tcPr>
          <w:p w14:paraId="4E62907C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35 m</w:t>
            </w:r>
          </w:p>
        </w:tc>
        <w:tc>
          <w:tcPr>
            <w:tcW w:w="1482" w:type="dxa"/>
          </w:tcPr>
          <w:p w14:paraId="364DC9C0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1575" w:type="dxa"/>
          </w:tcPr>
          <w:p w14:paraId="6141A962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0 (2, 120/1024)</w:t>
            </w:r>
          </w:p>
        </w:tc>
        <w:tc>
          <w:tcPr>
            <w:tcW w:w="1229" w:type="dxa"/>
          </w:tcPr>
          <w:p w14:paraId="2F0BFE40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608</w:t>
            </w:r>
          </w:p>
        </w:tc>
        <w:tc>
          <w:tcPr>
            <w:tcW w:w="1609" w:type="dxa"/>
          </w:tcPr>
          <w:p w14:paraId="7A25BB6E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14.4 dB</w:t>
            </w:r>
          </w:p>
        </w:tc>
      </w:tr>
      <w:tr w:rsidR="00531744" w:rsidRPr="00825600" w14:paraId="0A95B25F" w14:textId="77777777" w:rsidTr="00735285">
        <w:trPr>
          <w:trHeight w:val="456"/>
        </w:trPr>
        <w:tc>
          <w:tcPr>
            <w:tcW w:w="1595" w:type="dxa"/>
            <w:vAlign w:val="center"/>
          </w:tcPr>
          <w:p w14:paraId="1EBA4698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O2O TDD (1732m)</w:t>
            </w:r>
          </w:p>
        </w:tc>
        <w:tc>
          <w:tcPr>
            <w:tcW w:w="1548" w:type="dxa"/>
          </w:tcPr>
          <w:p w14:paraId="6B32F2CF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35 m</w:t>
            </w:r>
          </w:p>
        </w:tc>
        <w:tc>
          <w:tcPr>
            <w:tcW w:w="1482" w:type="dxa"/>
          </w:tcPr>
          <w:p w14:paraId="1C99D4E1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1575" w:type="dxa"/>
          </w:tcPr>
          <w:p w14:paraId="548881F2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0 (2, 120/1024)</w:t>
            </w:r>
          </w:p>
        </w:tc>
        <w:tc>
          <w:tcPr>
            <w:tcW w:w="1229" w:type="dxa"/>
          </w:tcPr>
          <w:p w14:paraId="13EE0253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552</w:t>
            </w:r>
          </w:p>
        </w:tc>
        <w:tc>
          <w:tcPr>
            <w:tcW w:w="1609" w:type="dxa"/>
          </w:tcPr>
          <w:p w14:paraId="2CDBE2BA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12.38 dB</w:t>
            </w:r>
          </w:p>
        </w:tc>
      </w:tr>
      <w:tr w:rsidR="00531744" w:rsidRPr="00825600" w14:paraId="2BF708EF" w14:textId="77777777" w:rsidTr="00735285">
        <w:trPr>
          <w:trHeight w:val="456"/>
        </w:trPr>
        <w:tc>
          <w:tcPr>
            <w:tcW w:w="1595" w:type="dxa"/>
            <w:vAlign w:val="center"/>
          </w:tcPr>
          <w:p w14:paraId="2BE88DDA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O2I FDD (1732m)</w:t>
            </w:r>
          </w:p>
        </w:tc>
        <w:tc>
          <w:tcPr>
            <w:tcW w:w="1548" w:type="dxa"/>
          </w:tcPr>
          <w:p w14:paraId="1396A589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35 m</w:t>
            </w:r>
          </w:p>
        </w:tc>
        <w:tc>
          <w:tcPr>
            <w:tcW w:w="1482" w:type="dxa"/>
          </w:tcPr>
          <w:p w14:paraId="15593B3C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1575" w:type="dxa"/>
          </w:tcPr>
          <w:p w14:paraId="1B4224B2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0 (2, 120/1024)</w:t>
            </w:r>
          </w:p>
        </w:tc>
        <w:tc>
          <w:tcPr>
            <w:tcW w:w="1229" w:type="dxa"/>
          </w:tcPr>
          <w:p w14:paraId="53868778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1128</w:t>
            </w:r>
          </w:p>
        </w:tc>
        <w:tc>
          <w:tcPr>
            <w:tcW w:w="1609" w:type="dxa"/>
          </w:tcPr>
          <w:p w14:paraId="6B07F962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20.43 dB</w:t>
            </w:r>
          </w:p>
        </w:tc>
      </w:tr>
      <w:tr w:rsidR="00531744" w:rsidRPr="00825600" w14:paraId="06DF3D11" w14:textId="77777777" w:rsidTr="00735285">
        <w:trPr>
          <w:trHeight w:val="456"/>
        </w:trPr>
        <w:tc>
          <w:tcPr>
            <w:tcW w:w="1595" w:type="dxa"/>
            <w:vAlign w:val="center"/>
          </w:tcPr>
          <w:p w14:paraId="3F1E74B1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O2O FDD (1732m)</w:t>
            </w:r>
          </w:p>
        </w:tc>
        <w:tc>
          <w:tcPr>
            <w:tcW w:w="1548" w:type="dxa"/>
          </w:tcPr>
          <w:p w14:paraId="0E6F892A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35 m</w:t>
            </w:r>
          </w:p>
        </w:tc>
        <w:tc>
          <w:tcPr>
            <w:tcW w:w="1482" w:type="dxa"/>
          </w:tcPr>
          <w:p w14:paraId="67EDC215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1575" w:type="dxa"/>
          </w:tcPr>
          <w:p w14:paraId="273B97D1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0 (2, 120/1024)</w:t>
            </w:r>
          </w:p>
        </w:tc>
        <w:tc>
          <w:tcPr>
            <w:tcW w:w="1229" w:type="dxa"/>
          </w:tcPr>
          <w:p w14:paraId="343BEDE4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1128</w:t>
            </w:r>
          </w:p>
        </w:tc>
        <w:tc>
          <w:tcPr>
            <w:tcW w:w="1609" w:type="dxa"/>
          </w:tcPr>
          <w:p w14:paraId="7A2209CF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18.68 dB</w:t>
            </w:r>
          </w:p>
        </w:tc>
      </w:tr>
      <w:tr w:rsidR="00531744" w:rsidRPr="00825600" w14:paraId="5231E4E6" w14:textId="77777777" w:rsidTr="00735285">
        <w:trPr>
          <w:trHeight w:val="643"/>
        </w:trPr>
        <w:tc>
          <w:tcPr>
            <w:tcW w:w="1595" w:type="dxa"/>
            <w:vAlign w:val="center"/>
          </w:tcPr>
          <w:p w14:paraId="3D367A2F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long distance O2O FDD (3km)</w:t>
            </w:r>
          </w:p>
        </w:tc>
        <w:tc>
          <w:tcPr>
            <w:tcW w:w="1548" w:type="dxa"/>
          </w:tcPr>
          <w:p w14:paraId="6DFA4213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35 m</w:t>
            </w:r>
          </w:p>
        </w:tc>
        <w:tc>
          <w:tcPr>
            <w:tcW w:w="1482" w:type="dxa"/>
          </w:tcPr>
          <w:p w14:paraId="34C5CD69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1575" w:type="dxa"/>
          </w:tcPr>
          <w:p w14:paraId="23660E63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0 (2, 120/1024)</w:t>
            </w:r>
          </w:p>
        </w:tc>
        <w:tc>
          <w:tcPr>
            <w:tcW w:w="1229" w:type="dxa"/>
          </w:tcPr>
          <w:p w14:paraId="1D42AC41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1128</w:t>
            </w:r>
          </w:p>
        </w:tc>
        <w:tc>
          <w:tcPr>
            <w:tcW w:w="1609" w:type="dxa"/>
          </w:tcPr>
          <w:p w14:paraId="21D70D9C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22.14 dB</w:t>
            </w:r>
          </w:p>
        </w:tc>
      </w:tr>
      <w:tr w:rsidR="00531744" w:rsidRPr="00825600" w14:paraId="150A2C5A" w14:textId="77777777" w:rsidTr="00735285">
        <w:trPr>
          <w:trHeight w:val="643"/>
        </w:trPr>
        <w:tc>
          <w:tcPr>
            <w:tcW w:w="1595" w:type="dxa"/>
            <w:vAlign w:val="center"/>
          </w:tcPr>
          <w:p w14:paraId="5F27337B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long distance O2O FDD (12km)</w:t>
            </w:r>
          </w:p>
        </w:tc>
        <w:tc>
          <w:tcPr>
            <w:tcW w:w="1548" w:type="dxa"/>
          </w:tcPr>
          <w:p w14:paraId="7DEECD0C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35 m</w:t>
            </w:r>
          </w:p>
        </w:tc>
        <w:tc>
          <w:tcPr>
            <w:tcW w:w="1482" w:type="dxa"/>
          </w:tcPr>
          <w:p w14:paraId="4D3D3D9E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1575" w:type="dxa"/>
          </w:tcPr>
          <w:p w14:paraId="4171C4C5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0 (2, 120/1024)</w:t>
            </w:r>
          </w:p>
        </w:tc>
        <w:tc>
          <w:tcPr>
            <w:tcW w:w="1229" w:type="dxa"/>
          </w:tcPr>
          <w:p w14:paraId="44968266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1128</w:t>
            </w:r>
          </w:p>
        </w:tc>
        <w:tc>
          <w:tcPr>
            <w:tcW w:w="1609" w:type="dxa"/>
          </w:tcPr>
          <w:p w14:paraId="5D154BCF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-1.12 dB</w:t>
            </w:r>
          </w:p>
        </w:tc>
      </w:tr>
    </w:tbl>
    <w:p w14:paraId="196FE29E" w14:textId="77777777" w:rsidR="00531744" w:rsidRPr="005D6657" w:rsidRDefault="00531744" w:rsidP="004A5107">
      <w:pPr>
        <w:pStyle w:val="References"/>
        <w:numPr>
          <w:ilvl w:val="0"/>
          <w:numId w:val="0"/>
        </w:numPr>
        <w:spacing w:beforeLines="30" w:before="72" w:line="60" w:lineRule="atLeast"/>
        <w:rPr>
          <w:lang w:eastAsia="zh-CN"/>
        </w:rPr>
      </w:pPr>
    </w:p>
    <w:sectPr w:rsidR="00531744" w:rsidRPr="005D6657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2B8648" w14:textId="77777777" w:rsidR="00DB7941" w:rsidRDefault="00DB7941">
      <w:r>
        <w:separator/>
      </w:r>
    </w:p>
  </w:endnote>
  <w:endnote w:type="continuationSeparator" w:id="0">
    <w:p w14:paraId="056E0EC6" w14:textId="77777777" w:rsidR="00DB7941" w:rsidRDefault="00DB7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50F704" w14:textId="77777777" w:rsidR="00DB7941" w:rsidRDefault="00DB7941">
      <w:r>
        <w:separator/>
      </w:r>
    </w:p>
  </w:footnote>
  <w:footnote w:type="continuationSeparator" w:id="0">
    <w:p w14:paraId="0C5D86EC" w14:textId="77777777" w:rsidR="00DB7941" w:rsidRDefault="00DB79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60144"/>
    <w:multiLevelType w:val="hybridMultilevel"/>
    <w:tmpl w:val="E8CECC3E"/>
    <w:lvl w:ilvl="0" w:tplc="6450C6DE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507ABC"/>
    <w:multiLevelType w:val="hybridMultilevel"/>
    <w:tmpl w:val="A1301606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10A33"/>
    <w:multiLevelType w:val="hybridMultilevel"/>
    <w:tmpl w:val="88D60CB6"/>
    <w:lvl w:ilvl="0" w:tplc="6450C6DE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9FA1638"/>
    <w:multiLevelType w:val="hybridMultilevel"/>
    <w:tmpl w:val="0C1E496E"/>
    <w:lvl w:ilvl="0" w:tplc="04987BAE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C196CF1"/>
    <w:multiLevelType w:val="hybridMultilevel"/>
    <w:tmpl w:val="5B706A56"/>
    <w:lvl w:ilvl="0" w:tplc="EA3A490E">
      <w:start w:val="1"/>
      <w:numFmt w:val="decimal"/>
      <w:lvlText w:val="A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5B055D2"/>
    <w:multiLevelType w:val="hybridMultilevel"/>
    <w:tmpl w:val="E3BAD2E0"/>
    <w:lvl w:ilvl="0" w:tplc="08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6450C6DE">
      <w:numFmt w:val="bullet"/>
      <w:lvlText w:val="-"/>
      <w:lvlJc w:val="left"/>
      <w:pPr>
        <w:ind w:left="2940" w:hanging="360"/>
      </w:pPr>
      <w:rPr>
        <w:rFonts w:ascii="Arial" w:eastAsia="MS Mincho" w:hAnsi="Arial" w:cs="Aria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9" w15:restartNumberingAfterBreak="0">
    <w:nsid w:val="4F4C4DF4"/>
    <w:multiLevelType w:val="hybridMultilevel"/>
    <w:tmpl w:val="BC9653D4"/>
    <w:lvl w:ilvl="0" w:tplc="6450C6DE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36A55F0"/>
    <w:multiLevelType w:val="hybridMultilevel"/>
    <w:tmpl w:val="03E8213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61660B3"/>
    <w:multiLevelType w:val="hybridMultilevel"/>
    <w:tmpl w:val="FF1EC06A"/>
    <w:lvl w:ilvl="0" w:tplc="7D8E33D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6AF3030"/>
    <w:multiLevelType w:val="hybridMultilevel"/>
    <w:tmpl w:val="9DEAAC1C"/>
    <w:lvl w:ilvl="0" w:tplc="2B3A99B0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8ED5734"/>
    <w:multiLevelType w:val="hybridMultilevel"/>
    <w:tmpl w:val="75A0E22A"/>
    <w:lvl w:ilvl="0" w:tplc="6450C6DE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CF43DF4"/>
    <w:multiLevelType w:val="hybridMultilevel"/>
    <w:tmpl w:val="161449E2"/>
    <w:lvl w:ilvl="0" w:tplc="04987BAE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E203BEE"/>
    <w:multiLevelType w:val="hybridMultilevel"/>
    <w:tmpl w:val="C22CBA8A"/>
    <w:lvl w:ilvl="0" w:tplc="6450C6DE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6EF3B33"/>
    <w:multiLevelType w:val="hybridMultilevel"/>
    <w:tmpl w:val="96AA675A"/>
    <w:lvl w:ilvl="0" w:tplc="867A76CA">
      <w:start w:val="1"/>
      <w:numFmt w:val="bullet"/>
      <w:lvlText w:val="­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AC67DB8"/>
    <w:multiLevelType w:val="hybridMultilevel"/>
    <w:tmpl w:val="446E9F34"/>
    <w:lvl w:ilvl="0" w:tplc="39221820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32B181A"/>
    <w:multiLevelType w:val="hybridMultilevel"/>
    <w:tmpl w:val="E17C0476"/>
    <w:lvl w:ilvl="0" w:tplc="62FE1304">
      <w:start w:val="1"/>
      <w:numFmt w:val="decimal"/>
      <w:lvlText w:val="%1."/>
      <w:lvlJc w:val="left"/>
      <w:pPr>
        <w:ind w:left="356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36" w:hanging="420"/>
      </w:pPr>
    </w:lvl>
    <w:lvl w:ilvl="2" w:tplc="0409001B" w:tentative="1">
      <w:start w:val="1"/>
      <w:numFmt w:val="lowerRoman"/>
      <w:lvlText w:val="%3."/>
      <w:lvlJc w:val="right"/>
      <w:pPr>
        <w:ind w:left="1256" w:hanging="420"/>
      </w:pPr>
    </w:lvl>
    <w:lvl w:ilvl="3" w:tplc="0409000F" w:tentative="1">
      <w:start w:val="1"/>
      <w:numFmt w:val="decimal"/>
      <w:lvlText w:val="%4."/>
      <w:lvlJc w:val="left"/>
      <w:pPr>
        <w:ind w:left="1676" w:hanging="420"/>
      </w:pPr>
    </w:lvl>
    <w:lvl w:ilvl="4" w:tplc="04090019" w:tentative="1">
      <w:start w:val="1"/>
      <w:numFmt w:val="lowerLetter"/>
      <w:lvlText w:val="%5)"/>
      <w:lvlJc w:val="left"/>
      <w:pPr>
        <w:ind w:left="2096" w:hanging="420"/>
      </w:pPr>
    </w:lvl>
    <w:lvl w:ilvl="5" w:tplc="0409001B" w:tentative="1">
      <w:start w:val="1"/>
      <w:numFmt w:val="lowerRoman"/>
      <w:lvlText w:val="%6."/>
      <w:lvlJc w:val="right"/>
      <w:pPr>
        <w:ind w:left="2516" w:hanging="420"/>
      </w:pPr>
    </w:lvl>
    <w:lvl w:ilvl="6" w:tplc="0409000F" w:tentative="1">
      <w:start w:val="1"/>
      <w:numFmt w:val="decimal"/>
      <w:lvlText w:val="%7."/>
      <w:lvlJc w:val="left"/>
      <w:pPr>
        <w:ind w:left="2936" w:hanging="420"/>
      </w:pPr>
    </w:lvl>
    <w:lvl w:ilvl="7" w:tplc="04090019" w:tentative="1">
      <w:start w:val="1"/>
      <w:numFmt w:val="lowerLetter"/>
      <w:lvlText w:val="%8)"/>
      <w:lvlJc w:val="left"/>
      <w:pPr>
        <w:ind w:left="3356" w:hanging="420"/>
      </w:pPr>
    </w:lvl>
    <w:lvl w:ilvl="8" w:tplc="0409001B" w:tentative="1">
      <w:start w:val="1"/>
      <w:numFmt w:val="lowerRoman"/>
      <w:lvlText w:val="%9."/>
      <w:lvlJc w:val="right"/>
      <w:pPr>
        <w:ind w:left="3776" w:hanging="420"/>
      </w:pPr>
    </w:lvl>
  </w:abstractNum>
  <w:abstractNum w:abstractNumId="19" w15:restartNumberingAfterBreak="0">
    <w:nsid w:val="7FEB1FF7"/>
    <w:multiLevelType w:val="hybridMultilevel"/>
    <w:tmpl w:val="EC844A08"/>
    <w:lvl w:ilvl="0" w:tplc="2B3A99B0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16"/>
  </w:num>
  <w:num w:numId="5">
    <w:abstractNumId w:val="19"/>
  </w:num>
  <w:num w:numId="6">
    <w:abstractNumId w:val="10"/>
  </w:num>
  <w:num w:numId="7">
    <w:abstractNumId w:val="7"/>
    <w:lvlOverride w:ilvl="0">
      <w:startOverride w:val="1"/>
    </w:lvlOverride>
  </w:num>
  <w:num w:numId="8">
    <w:abstractNumId w:val="17"/>
  </w:num>
  <w:num w:numId="9">
    <w:abstractNumId w:val="2"/>
  </w:num>
  <w:num w:numId="10">
    <w:abstractNumId w:val="0"/>
  </w:num>
  <w:num w:numId="11">
    <w:abstractNumId w:val="9"/>
  </w:num>
  <w:num w:numId="12">
    <w:abstractNumId w:val="13"/>
  </w:num>
  <w:num w:numId="13">
    <w:abstractNumId w:val="15"/>
  </w:num>
  <w:num w:numId="14">
    <w:abstractNumId w:val="12"/>
  </w:num>
  <w:num w:numId="15">
    <w:abstractNumId w:val="6"/>
  </w:num>
  <w:num w:numId="16">
    <w:abstractNumId w:val="18"/>
  </w:num>
  <w:num w:numId="17">
    <w:abstractNumId w:val="4"/>
  </w:num>
  <w:num w:numId="18">
    <w:abstractNumId w:val="3"/>
  </w:num>
  <w:num w:numId="19">
    <w:abstractNumId w:val="11"/>
  </w:num>
  <w:num w:numId="20">
    <w:abstractNumId w:val="14"/>
  </w:num>
  <w:num w:numId="21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916"/>
    <w:rsid w:val="00000D04"/>
    <w:rsid w:val="00000DB2"/>
    <w:rsid w:val="000013CF"/>
    <w:rsid w:val="000017BC"/>
    <w:rsid w:val="00001D0B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51A4"/>
    <w:rsid w:val="0000650C"/>
    <w:rsid w:val="000072B6"/>
    <w:rsid w:val="00007320"/>
    <w:rsid w:val="00007813"/>
    <w:rsid w:val="00007AAD"/>
    <w:rsid w:val="000109E6"/>
    <w:rsid w:val="00011F67"/>
    <w:rsid w:val="00012862"/>
    <w:rsid w:val="000128E6"/>
    <w:rsid w:val="00012B17"/>
    <w:rsid w:val="0001338D"/>
    <w:rsid w:val="00013532"/>
    <w:rsid w:val="00013D74"/>
    <w:rsid w:val="00015CA3"/>
    <w:rsid w:val="00015EFB"/>
    <w:rsid w:val="000165E2"/>
    <w:rsid w:val="00017239"/>
    <w:rsid w:val="000172BE"/>
    <w:rsid w:val="00017D2D"/>
    <w:rsid w:val="00017D8A"/>
    <w:rsid w:val="000201F8"/>
    <w:rsid w:val="00023388"/>
    <w:rsid w:val="00023425"/>
    <w:rsid w:val="000241BE"/>
    <w:rsid w:val="000242F2"/>
    <w:rsid w:val="0002534A"/>
    <w:rsid w:val="00025DB9"/>
    <w:rsid w:val="0002660B"/>
    <w:rsid w:val="00026D4B"/>
    <w:rsid w:val="000275C6"/>
    <w:rsid w:val="000276B5"/>
    <w:rsid w:val="00027AD6"/>
    <w:rsid w:val="0003024C"/>
    <w:rsid w:val="00031033"/>
    <w:rsid w:val="00031ADB"/>
    <w:rsid w:val="00031C61"/>
    <w:rsid w:val="00031F2F"/>
    <w:rsid w:val="00032056"/>
    <w:rsid w:val="000328CA"/>
    <w:rsid w:val="00032E40"/>
    <w:rsid w:val="0003376B"/>
    <w:rsid w:val="0003407B"/>
    <w:rsid w:val="00034676"/>
    <w:rsid w:val="000346E6"/>
    <w:rsid w:val="0003519B"/>
    <w:rsid w:val="000352B3"/>
    <w:rsid w:val="00035A62"/>
    <w:rsid w:val="0004023E"/>
    <w:rsid w:val="0004024B"/>
    <w:rsid w:val="00041C57"/>
    <w:rsid w:val="000434B7"/>
    <w:rsid w:val="000435E4"/>
    <w:rsid w:val="000442C2"/>
    <w:rsid w:val="000447B9"/>
    <w:rsid w:val="00046435"/>
    <w:rsid w:val="00046796"/>
    <w:rsid w:val="000467FD"/>
    <w:rsid w:val="00046AAF"/>
    <w:rsid w:val="00047225"/>
    <w:rsid w:val="00047AF4"/>
    <w:rsid w:val="00047E60"/>
    <w:rsid w:val="00052AD2"/>
    <w:rsid w:val="000530DF"/>
    <w:rsid w:val="00054E0C"/>
    <w:rsid w:val="00055243"/>
    <w:rsid w:val="00055263"/>
    <w:rsid w:val="0005541D"/>
    <w:rsid w:val="00056476"/>
    <w:rsid w:val="000565C8"/>
    <w:rsid w:val="00057DC8"/>
    <w:rsid w:val="0006106C"/>
    <w:rsid w:val="000612E1"/>
    <w:rsid w:val="000614FE"/>
    <w:rsid w:val="00061D60"/>
    <w:rsid w:val="000639B5"/>
    <w:rsid w:val="00065D38"/>
    <w:rsid w:val="000665CF"/>
    <w:rsid w:val="00067DD1"/>
    <w:rsid w:val="00070447"/>
    <w:rsid w:val="000706E7"/>
    <w:rsid w:val="00070EF8"/>
    <w:rsid w:val="000710FE"/>
    <w:rsid w:val="00071192"/>
    <w:rsid w:val="00071302"/>
    <w:rsid w:val="000713A7"/>
    <w:rsid w:val="00072A80"/>
    <w:rsid w:val="000731A0"/>
    <w:rsid w:val="0007341A"/>
    <w:rsid w:val="000736C1"/>
    <w:rsid w:val="00073797"/>
    <w:rsid w:val="00073DEC"/>
    <w:rsid w:val="000745AA"/>
    <w:rsid w:val="00074A3A"/>
    <w:rsid w:val="00074E2C"/>
    <w:rsid w:val="00074E86"/>
    <w:rsid w:val="00076097"/>
    <w:rsid w:val="00076407"/>
    <w:rsid w:val="00076541"/>
    <w:rsid w:val="000772F4"/>
    <w:rsid w:val="000776EB"/>
    <w:rsid w:val="000779F7"/>
    <w:rsid w:val="00077AE8"/>
    <w:rsid w:val="00080E2F"/>
    <w:rsid w:val="00081283"/>
    <w:rsid w:val="000823B0"/>
    <w:rsid w:val="0008335B"/>
    <w:rsid w:val="00083379"/>
    <w:rsid w:val="00083502"/>
    <w:rsid w:val="00083587"/>
    <w:rsid w:val="00083838"/>
    <w:rsid w:val="00083B6A"/>
    <w:rsid w:val="00084CDE"/>
    <w:rsid w:val="00085923"/>
    <w:rsid w:val="00085E04"/>
    <w:rsid w:val="00085FC3"/>
    <w:rsid w:val="00086800"/>
    <w:rsid w:val="00087913"/>
    <w:rsid w:val="000902DC"/>
    <w:rsid w:val="000911AE"/>
    <w:rsid w:val="000917BB"/>
    <w:rsid w:val="00093697"/>
    <w:rsid w:val="00093D42"/>
    <w:rsid w:val="00093DD0"/>
    <w:rsid w:val="00094033"/>
    <w:rsid w:val="00094053"/>
    <w:rsid w:val="000946E0"/>
    <w:rsid w:val="00094A16"/>
    <w:rsid w:val="00094B4B"/>
    <w:rsid w:val="00094DE6"/>
    <w:rsid w:val="00095290"/>
    <w:rsid w:val="00096356"/>
    <w:rsid w:val="00097C99"/>
    <w:rsid w:val="000A02AB"/>
    <w:rsid w:val="000A0F14"/>
    <w:rsid w:val="000A1441"/>
    <w:rsid w:val="000A1A06"/>
    <w:rsid w:val="000A1B60"/>
    <w:rsid w:val="000A1E77"/>
    <w:rsid w:val="000A2048"/>
    <w:rsid w:val="000A21B4"/>
    <w:rsid w:val="000A2CC7"/>
    <w:rsid w:val="000A2ED6"/>
    <w:rsid w:val="000A3308"/>
    <w:rsid w:val="000A4205"/>
    <w:rsid w:val="000A4A19"/>
    <w:rsid w:val="000A5C66"/>
    <w:rsid w:val="000A6351"/>
    <w:rsid w:val="000A63D6"/>
    <w:rsid w:val="000A70AE"/>
    <w:rsid w:val="000A7311"/>
    <w:rsid w:val="000A7B38"/>
    <w:rsid w:val="000B0343"/>
    <w:rsid w:val="000B1616"/>
    <w:rsid w:val="000B24E4"/>
    <w:rsid w:val="000B2985"/>
    <w:rsid w:val="000B2C88"/>
    <w:rsid w:val="000B3342"/>
    <w:rsid w:val="000B3E0C"/>
    <w:rsid w:val="000B499F"/>
    <w:rsid w:val="000B51FA"/>
    <w:rsid w:val="000B5905"/>
    <w:rsid w:val="000B5975"/>
    <w:rsid w:val="000B6E2C"/>
    <w:rsid w:val="000B711A"/>
    <w:rsid w:val="000B76C5"/>
    <w:rsid w:val="000B7A10"/>
    <w:rsid w:val="000C0904"/>
    <w:rsid w:val="000C1091"/>
    <w:rsid w:val="000C115D"/>
    <w:rsid w:val="000C1535"/>
    <w:rsid w:val="000C17CA"/>
    <w:rsid w:val="000C204F"/>
    <w:rsid w:val="000C252B"/>
    <w:rsid w:val="000C2FBD"/>
    <w:rsid w:val="000C3B0C"/>
    <w:rsid w:val="000C3B44"/>
    <w:rsid w:val="000C415F"/>
    <w:rsid w:val="000C422D"/>
    <w:rsid w:val="000C5F91"/>
    <w:rsid w:val="000C6025"/>
    <w:rsid w:val="000C60F5"/>
    <w:rsid w:val="000C6D3A"/>
    <w:rsid w:val="000C7FD8"/>
    <w:rsid w:val="000D0565"/>
    <w:rsid w:val="000D0A35"/>
    <w:rsid w:val="000D0E4E"/>
    <w:rsid w:val="000D113C"/>
    <w:rsid w:val="000D12D1"/>
    <w:rsid w:val="000D159A"/>
    <w:rsid w:val="000D1796"/>
    <w:rsid w:val="000D22CC"/>
    <w:rsid w:val="000D36AE"/>
    <w:rsid w:val="000D38A1"/>
    <w:rsid w:val="000D4A18"/>
    <w:rsid w:val="000D4C4E"/>
    <w:rsid w:val="000D4DA9"/>
    <w:rsid w:val="000D5077"/>
    <w:rsid w:val="000D5362"/>
    <w:rsid w:val="000D57F8"/>
    <w:rsid w:val="000D5851"/>
    <w:rsid w:val="000D5C60"/>
    <w:rsid w:val="000D67A8"/>
    <w:rsid w:val="000D71E2"/>
    <w:rsid w:val="000D73A5"/>
    <w:rsid w:val="000D7529"/>
    <w:rsid w:val="000E0493"/>
    <w:rsid w:val="000E07D6"/>
    <w:rsid w:val="000E1380"/>
    <w:rsid w:val="000E18DF"/>
    <w:rsid w:val="000E4F3B"/>
    <w:rsid w:val="000E59A0"/>
    <w:rsid w:val="000E60C8"/>
    <w:rsid w:val="000E7A84"/>
    <w:rsid w:val="000F15BC"/>
    <w:rsid w:val="000F1793"/>
    <w:rsid w:val="000F17A0"/>
    <w:rsid w:val="000F180A"/>
    <w:rsid w:val="000F1C92"/>
    <w:rsid w:val="000F2386"/>
    <w:rsid w:val="000F2D45"/>
    <w:rsid w:val="000F2EEE"/>
    <w:rsid w:val="000F3697"/>
    <w:rsid w:val="000F3F7F"/>
    <w:rsid w:val="000F67A7"/>
    <w:rsid w:val="000F7F58"/>
    <w:rsid w:val="00100067"/>
    <w:rsid w:val="00100128"/>
    <w:rsid w:val="00100FF3"/>
    <w:rsid w:val="0010148D"/>
    <w:rsid w:val="001026CA"/>
    <w:rsid w:val="001033C5"/>
    <w:rsid w:val="001043C2"/>
    <w:rsid w:val="001043E1"/>
    <w:rsid w:val="00104581"/>
    <w:rsid w:val="0010505A"/>
    <w:rsid w:val="0010518B"/>
    <w:rsid w:val="00105CC7"/>
    <w:rsid w:val="00105F97"/>
    <w:rsid w:val="00106370"/>
    <w:rsid w:val="00106B81"/>
    <w:rsid w:val="00107193"/>
    <w:rsid w:val="00107655"/>
    <w:rsid w:val="00107779"/>
    <w:rsid w:val="001078C2"/>
    <w:rsid w:val="00107E1C"/>
    <w:rsid w:val="00110243"/>
    <w:rsid w:val="001112C4"/>
    <w:rsid w:val="00111444"/>
    <w:rsid w:val="00111723"/>
    <w:rsid w:val="00111F97"/>
    <w:rsid w:val="001129B5"/>
    <w:rsid w:val="00112BE6"/>
    <w:rsid w:val="00114043"/>
    <w:rsid w:val="001141E3"/>
    <w:rsid w:val="001144DF"/>
    <w:rsid w:val="0011557B"/>
    <w:rsid w:val="00115C67"/>
    <w:rsid w:val="00117C85"/>
    <w:rsid w:val="00120257"/>
    <w:rsid w:val="00120B13"/>
    <w:rsid w:val="00120D41"/>
    <w:rsid w:val="0012433B"/>
    <w:rsid w:val="001248AB"/>
    <w:rsid w:val="00124D84"/>
    <w:rsid w:val="001250DD"/>
    <w:rsid w:val="00125733"/>
    <w:rsid w:val="001263AA"/>
    <w:rsid w:val="00127317"/>
    <w:rsid w:val="00130779"/>
    <w:rsid w:val="001307A1"/>
    <w:rsid w:val="00130F81"/>
    <w:rsid w:val="00131D07"/>
    <w:rsid w:val="001321D3"/>
    <w:rsid w:val="00133599"/>
    <w:rsid w:val="00133BF7"/>
    <w:rsid w:val="00134B88"/>
    <w:rsid w:val="00136A23"/>
    <w:rsid w:val="00136B99"/>
    <w:rsid w:val="001402FC"/>
    <w:rsid w:val="0014063E"/>
    <w:rsid w:val="0014087D"/>
    <w:rsid w:val="00140CB0"/>
    <w:rsid w:val="00140F74"/>
    <w:rsid w:val="00141191"/>
    <w:rsid w:val="00141552"/>
    <w:rsid w:val="0014159C"/>
    <w:rsid w:val="00142665"/>
    <w:rsid w:val="0014384A"/>
    <w:rsid w:val="0014450F"/>
    <w:rsid w:val="00144A40"/>
    <w:rsid w:val="00144D8F"/>
    <w:rsid w:val="00145C74"/>
    <w:rsid w:val="001462E9"/>
    <w:rsid w:val="00146B4F"/>
    <w:rsid w:val="00146E32"/>
    <w:rsid w:val="00147498"/>
    <w:rsid w:val="00151619"/>
    <w:rsid w:val="001522AB"/>
    <w:rsid w:val="00152794"/>
    <w:rsid w:val="00152835"/>
    <w:rsid w:val="0015372C"/>
    <w:rsid w:val="001559FA"/>
    <w:rsid w:val="00156374"/>
    <w:rsid w:val="0015655A"/>
    <w:rsid w:val="0015664C"/>
    <w:rsid w:val="001577D8"/>
    <w:rsid w:val="00157FC3"/>
    <w:rsid w:val="00160739"/>
    <w:rsid w:val="00161C80"/>
    <w:rsid w:val="001621C0"/>
    <w:rsid w:val="0016271E"/>
    <w:rsid w:val="00162C9F"/>
    <w:rsid w:val="00162D7A"/>
    <w:rsid w:val="00163A08"/>
    <w:rsid w:val="00164DAB"/>
    <w:rsid w:val="00165BBB"/>
    <w:rsid w:val="00165E92"/>
    <w:rsid w:val="0016613F"/>
    <w:rsid w:val="00166215"/>
    <w:rsid w:val="00166221"/>
    <w:rsid w:val="00166591"/>
    <w:rsid w:val="00166CBE"/>
    <w:rsid w:val="00166E06"/>
    <w:rsid w:val="00170AFC"/>
    <w:rsid w:val="00171143"/>
    <w:rsid w:val="00172864"/>
    <w:rsid w:val="00172B82"/>
    <w:rsid w:val="00172EFA"/>
    <w:rsid w:val="00173608"/>
    <w:rsid w:val="001745EC"/>
    <w:rsid w:val="001747B7"/>
    <w:rsid w:val="00175B7B"/>
    <w:rsid w:val="00175C30"/>
    <w:rsid w:val="00177069"/>
    <w:rsid w:val="00177C79"/>
    <w:rsid w:val="00177FC1"/>
    <w:rsid w:val="00180DA3"/>
    <w:rsid w:val="001815A2"/>
    <w:rsid w:val="00181FC1"/>
    <w:rsid w:val="00183034"/>
    <w:rsid w:val="001830F7"/>
    <w:rsid w:val="00183EE6"/>
    <w:rsid w:val="00184A34"/>
    <w:rsid w:val="00184DEB"/>
    <w:rsid w:val="0018588A"/>
    <w:rsid w:val="00186E83"/>
    <w:rsid w:val="00187252"/>
    <w:rsid w:val="00191C91"/>
    <w:rsid w:val="00191E69"/>
    <w:rsid w:val="00192AB6"/>
    <w:rsid w:val="00192DD9"/>
    <w:rsid w:val="0019412A"/>
    <w:rsid w:val="00194339"/>
    <w:rsid w:val="00194848"/>
    <w:rsid w:val="00194F64"/>
    <w:rsid w:val="001958EA"/>
    <w:rsid w:val="00195E0E"/>
    <w:rsid w:val="001A1019"/>
    <w:rsid w:val="001A1053"/>
    <w:rsid w:val="001A180D"/>
    <w:rsid w:val="001A1BAC"/>
    <w:rsid w:val="001A22AC"/>
    <w:rsid w:val="001A23CE"/>
    <w:rsid w:val="001A2AD3"/>
    <w:rsid w:val="001A2C89"/>
    <w:rsid w:val="001A5062"/>
    <w:rsid w:val="001A5D23"/>
    <w:rsid w:val="001A673E"/>
    <w:rsid w:val="001A7763"/>
    <w:rsid w:val="001A791B"/>
    <w:rsid w:val="001B107B"/>
    <w:rsid w:val="001B190D"/>
    <w:rsid w:val="001B3804"/>
    <w:rsid w:val="001B3964"/>
    <w:rsid w:val="001B4123"/>
    <w:rsid w:val="001B4452"/>
    <w:rsid w:val="001B466C"/>
    <w:rsid w:val="001B4CFE"/>
    <w:rsid w:val="001B4F34"/>
    <w:rsid w:val="001B52EC"/>
    <w:rsid w:val="001B554A"/>
    <w:rsid w:val="001B5B5E"/>
    <w:rsid w:val="001B6564"/>
    <w:rsid w:val="001B691A"/>
    <w:rsid w:val="001B6CF6"/>
    <w:rsid w:val="001B730C"/>
    <w:rsid w:val="001C02D8"/>
    <w:rsid w:val="001C04E3"/>
    <w:rsid w:val="001C07CC"/>
    <w:rsid w:val="001C0A80"/>
    <w:rsid w:val="001C0B96"/>
    <w:rsid w:val="001C1397"/>
    <w:rsid w:val="001C2378"/>
    <w:rsid w:val="001C2E6E"/>
    <w:rsid w:val="001C3EE9"/>
    <w:rsid w:val="001C3FA4"/>
    <w:rsid w:val="001C40F9"/>
    <w:rsid w:val="001C458B"/>
    <w:rsid w:val="001C5D4F"/>
    <w:rsid w:val="001C64C0"/>
    <w:rsid w:val="001C69DA"/>
    <w:rsid w:val="001C6F06"/>
    <w:rsid w:val="001C7D0E"/>
    <w:rsid w:val="001D2360"/>
    <w:rsid w:val="001D29FE"/>
    <w:rsid w:val="001D3109"/>
    <w:rsid w:val="001D332E"/>
    <w:rsid w:val="001D36E9"/>
    <w:rsid w:val="001D5027"/>
    <w:rsid w:val="001D5033"/>
    <w:rsid w:val="001D53E2"/>
    <w:rsid w:val="001D5C88"/>
    <w:rsid w:val="001D6567"/>
    <w:rsid w:val="001D6588"/>
    <w:rsid w:val="001D695C"/>
    <w:rsid w:val="001D6FD9"/>
    <w:rsid w:val="001D71AE"/>
    <w:rsid w:val="001D76B6"/>
    <w:rsid w:val="001D780E"/>
    <w:rsid w:val="001D7AA9"/>
    <w:rsid w:val="001E05C3"/>
    <w:rsid w:val="001E0AD3"/>
    <w:rsid w:val="001E29E5"/>
    <w:rsid w:val="001E2C7A"/>
    <w:rsid w:val="001E3028"/>
    <w:rsid w:val="001E36D8"/>
    <w:rsid w:val="001E36E4"/>
    <w:rsid w:val="001E379D"/>
    <w:rsid w:val="001E3A3C"/>
    <w:rsid w:val="001E3C17"/>
    <w:rsid w:val="001E5C0D"/>
    <w:rsid w:val="001E5C23"/>
    <w:rsid w:val="001E6610"/>
    <w:rsid w:val="001E7180"/>
    <w:rsid w:val="001E727D"/>
    <w:rsid w:val="001E7504"/>
    <w:rsid w:val="001E76DF"/>
    <w:rsid w:val="001F0373"/>
    <w:rsid w:val="001F1308"/>
    <w:rsid w:val="001F1525"/>
    <w:rsid w:val="001F1E87"/>
    <w:rsid w:val="001F1EB6"/>
    <w:rsid w:val="001F2A9A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5B67"/>
    <w:rsid w:val="001F6AF7"/>
    <w:rsid w:val="001F6CF5"/>
    <w:rsid w:val="001F7121"/>
    <w:rsid w:val="001F7B44"/>
    <w:rsid w:val="001F7FA0"/>
    <w:rsid w:val="00200BF5"/>
    <w:rsid w:val="00200D2C"/>
    <w:rsid w:val="00200E1B"/>
    <w:rsid w:val="002019D8"/>
    <w:rsid w:val="00201EC7"/>
    <w:rsid w:val="0020349A"/>
    <w:rsid w:val="002034B4"/>
    <w:rsid w:val="002035A7"/>
    <w:rsid w:val="00203BFE"/>
    <w:rsid w:val="00203D85"/>
    <w:rsid w:val="00204032"/>
    <w:rsid w:val="00204462"/>
    <w:rsid w:val="00204BAD"/>
    <w:rsid w:val="00204D60"/>
    <w:rsid w:val="00205627"/>
    <w:rsid w:val="002056D0"/>
    <w:rsid w:val="00210479"/>
    <w:rsid w:val="00210860"/>
    <w:rsid w:val="00210B6A"/>
    <w:rsid w:val="00211D7B"/>
    <w:rsid w:val="00212CB6"/>
    <w:rsid w:val="00212E37"/>
    <w:rsid w:val="002140FF"/>
    <w:rsid w:val="00214E3B"/>
    <w:rsid w:val="00215CA7"/>
    <w:rsid w:val="00216D6B"/>
    <w:rsid w:val="00217AF8"/>
    <w:rsid w:val="00220894"/>
    <w:rsid w:val="00220BE5"/>
    <w:rsid w:val="00221346"/>
    <w:rsid w:val="002220B5"/>
    <w:rsid w:val="002231E6"/>
    <w:rsid w:val="00224952"/>
    <w:rsid w:val="00224DD2"/>
    <w:rsid w:val="0022573B"/>
    <w:rsid w:val="00225A6A"/>
    <w:rsid w:val="00225AC7"/>
    <w:rsid w:val="00225ACC"/>
    <w:rsid w:val="002273B6"/>
    <w:rsid w:val="002314B7"/>
    <w:rsid w:val="00231C25"/>
    <w:rsid w:val="00231C6F"/>
    <w:rsid w:val="002327A5"/>
    <w:rsid w:val="00232A90"/>
    <w:rsid w:val="00234073"/>
    <w:rsid w:val="00234151"/>
    <w:rsid w:val="00234F8C"/>
    <w:rsid w:val="00235542"/>
    <w:rsid w:val="002369B0"/>
    <w:rsid w:val="00236AD8"/>
    <w:rsid w:val="00236E8E"/>
    <w:rsid w:val="002401F5"/>
    <w:rsid w:val="002408C0"/>
    <w:rsid w:val="00240E54"/>
    <w:rsid w:val="00240ED4"/>
    <w:rsid w:val="00242221"/>
    <w:rsid w:val="00242EBD"/>
    <w:rsid w:val="00244352"/>
    <w:rsid w:val="00244CF8"/>
    <w:rsid w:val="002451C5"/>
    <w:rsid w:val="00245236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C6"/>
    <w:rsid w:val="002551D0"/>
    <w:rsid w:val="00255374"/>
    <w:rsid w:val="00256092"/>
    <w:rsid w:val="00257BF4"/>
    <w:rsid w:val="00260003"/>
    <w:rsid w:val="0026035D"/>
    <w:rsid w:val="002606D6"/>
    <w:rsid w:val="00261C98"/>
    <w:rsid w:val="0026248E"/>
    <w:rsid w:val="002627A8"/>
    <w:rsid w:val="00262914"/>
    <w:rsid w:val="002630DD"/>
    <w:rsid w:val="002647BF"/>
    <w:rsid w:val="002647D5"/>
    <w:rsid w:val="00264EAC"/>
    <w:rsid w:val="00265032"/>
    <w:rsid w:val="002651FB"/>
    <w:rsid w:val="0026538C"/>
    <w:rsid w:val="00265781"/>
    <w:rsid w:val="00266B13"/>
    <w:rsid w:val="002672C6"/>
    <w:rsid w:val="00270728"/>
    <w:rsid w:val="00270D42"/>
    <w:rsid w:val="00270D64"/>
    <w:rsid w:val="0027195D"/>
    <w:rsid w:val="00271E5A"/>
    <w:rsid w:val="00271F53"/>
    <w:rsid w:val="00272754"/>
    <w:rsid w:val="00272B03"/>
    <w:rsid w:val="002733E2"/>
    <w:rsid w:val="00273CA1"/>
    <w:rsid w:val="002750B1"/>
    <w:rsid w:val="0027601A"/>
    <w:rsid w:val="002763B6"/>
    <w:rsid w:val="00276687"/>
    <w:rsid w:val="00276A35"/>
    <w:rsid w:val="00277686"/>
    <w:rsid w:val="00277835"/>
    <w:rsid w:val="00280AB1"/>
    <w:rsid w:val="00281BF2"/>
    <w:rsid w:val="00284871"/>
    <w:rsid w:val="00284AC7"/>
    <w:rsid w:val="00284BAE"/>
    <w:rsid w:val="00284C7D"/>
    <w:rsid w:val="0028507E"/>
    <w:rsid w:val="00285680"/>
    <w:rsid w:val="002859AF"/>
    <w:rsid w:val="00285AAA"/>
    <w:rsid w:val="00286AE7"/>
    <w:rsid w:val="00286D33"/>
    <w:rsid w:val="00287243"/>
    <w:rsid w:val="002902BE"/>
    <w:rsid w:val="00290647"/>
    <w:rsid w:val="00290D1C"/>
    <w:rsid w:val="00290FF3"/>
    <w:rsid w:val="0029108F"/>
    <w:rsid w:val="00291385"/>
    <w:rsid w:val="00291422"/>
    <w:rsid w:val="0029237F"/>
    <w:rsid w:val="00292715"/>
    <w:rsid w:val="00292AB2"/>
    <w:rsid w:val="00293E3A"/>
    <w:rsid w:val="00293E57"/>
    <w:rsid w:val="00293EA4"/>
    <w:rsid w:val="00294028"/>
    <w:rsid w:val="002947D1"/>
    <w:rsid w:val="002948DF"/>
    <w:rsid w:val="00294D90"/>
    <w:rsid w:val="0029674A"/>
    <w:rsid w:val="002A1E92"/>
    <w:rsid w:val="002A204D"/>
    <w:rsid w:val="002A2616"/>
    <w:rsid w:val="002A26E1"/>
    <w:rsid w:val="002A368A"/>
    <w:rsid w:val="002A4065"/>
    <w:rsid w:val="002A471F"/>
    <w:rsid w:val="002A59AE"/>
    <w:rsid w:val="002A59F0"/>
    <w:rsid w:val="002A5FA7"/>
    <w:rsid w:val="002A6432"/>
    <w:rsid w:val="002A6647"/>
    <w:rsid w:val="002A6F12"/>
    <w:rsid w:val="002A6F25"/>
    <w:rsid w:val="002A6FD3"/>
    <w:rsid w:val="002A7217"/>
    <w:rsid w:val="002B0A7D"/>
    <w:rsid w:val="002B1720"/>
    <w:rsid w:val="002B1A69"/>
    <w:rsid w:val="002B2723"/>
    <w:rsid w:val="002B303A"/>
    <w:rsid w:val="002B3455"/>
    <w:rsid w:val="002B3FB0"/>
    <w:rsid w:val="002B4969"/>
    <w:rsid w:val="002B538E"/>
    <w:rsid w:val="002B596C"/>
    <w:rsid w:val="002B5DCA"/>
    <w:rsid w:val="002B62BE"/>
    <w:rsid w:val="002B6BDC"/>
    <w:rsid w:val="002B75B0"/>
    <w:rsid w:val="002B7EAF"/>
    <w:rsid w:val="002C099C"/>
    <w:rsid w:val="002C0A5E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C60D3"/>
    <w:rsid w:val="002D0439"/>
    <w:rsid w:val="002D0F9F"/>
    <w:rsid w:val="002D1109"/>
    <w:rsid w:val="002D11B7"/>
    <w:rsid w:val="002D3300"/>
    <w:rsid w:val="002D3BBC"/>
    <w:rsid w:val="002D438A"/>
    <w:rsid w:val="002D4E6F"/>
    <w:rsid w:val="002D5738"/>
    <w:rsid w:val="002D5E53"/>
    <w:rsid w:val="002E0319"/>
    <w:rsid w:val="002E179B"/>
    <w:rsid w:val="002E1C9E"/>
    <w:rsid w:val="002E257B"/>
    <w:rsid w:val="002E27D1"/>
    <w:rsid w:val="002E2F4D"/>
    <w:rsid w:val="002E3C65"/>
    <w:rsid w:val="002E3C95"/>
    <w:rsid w:val="002E3F5B"/>
    <w:rsid w:val="002E4039"/>
    <w:rsid w:val="002E4362"/>
    <w:rsid w:val="002E476A"/>
    <w:rsid w:val="002E610F"/>
    <w:rsid w:val="002E63D9"/>
    <w:rsid w:val="002E640E"/>
    <w:rsid w:val="002E6D4D"/>
    <w:rsid w:val="002F0392"/>
    <w:rsid w:val="002F0C28"/>
    <w:rsid w:val="002F1DED"/>
    <w:rsid w:val="002F2F1F"/>
    <w:rsid w:val="002F3092"/>
    <w:rsid w:val="002F3348"/>
    <w:rsid w:val="002F36FF"/>
    <w:rsid w:val="002F3CDE"/>
    <w:rsid w:val="002F423C"/>
    <w:rsid w:val="002F4667"/>
    <w:rsid w:val="002F4947"/>
    <w:rsid w:val="002F5DD6"/>
    <w:rsid w:val="002F5FEA"/>
    <w:rsid w:val="002F63E7"/>
    <w:rsid w:val="002F7BE3"/>
    <w:rsid w:val="002F7E6A"/>
    <w:rsid w:val="00300165"/>
    <w:rsid w:val="0030104A"/>
    <w:rsid w:val="003010CF"/>
    <w:rsid w:val="0030223A"/>
    <w:rsid w:val="0030274A"/>
    <w:rsid w:val="00303132"/>
    <w:rsid w:val="003032E4"/>
    <w:rsid w:val="00303440"/>
    <w:rsid w:val="00303734"/>
    <w:rsid w:val="00304002"/>
    <w:rsid w:val="00304D9B"/>
    <w:rsid w:val="00305FF9"/>
    <w:rsid w:val="003066F0"/>
    <w:rsid w:val="00306E6B"/>
    <w:rsid w:val="003100C8"/>
    <w:rsid w:val="00311161"/>
    <w:rsid w:val="0031199B"/>
    <w:rsid w:val="00312400"/>
    <w:rsid w:val="00312739"/>
    <w:rsid w:val="00312D10"/>
    <w:rsid w:val="00313A34"/>
    <w:rsid w:val="00314C8F"/>
    <w:rsid w:val="00314EF1"/>
    <w:rsid w:val="00315707"/>
    <w:rsid w:val="003178DA"/>
    <w:rsid w:val="00317DB8"/>
    <w:rsid w:val="00320618"/>
    <w:rsid w:val="0032063D"/>
    <w:rsid w:val="0032100B"/>
    <w:rsid w:val="00321372"/>
    <w:rsid w:val="00321BD7"/>
    <w:rsid w:val="0032260F"/>
    <w:rsid w:val="00322786"/>
    <w:rsid w:val="003228DA"/>
    <w:rsid w:val="00323468"/>
    <w:rsid w:val="00323D6B"/>
    <w:rsid w:val="00324803"/>
    <w:rsid w:val="003260C7"/>
    <w:rsid w:val="00326474"/>
    <w:rsid w:val="00326957"/>
    <w:rsid w:val="00326AE2"/>
    <w:rsid w:val="0032778F"/>
    <w:rsid w:val="003300A0"/>
    <w:rsid w:val="00330773"/>
    <w:rsid w:val="00331426"/>
    <w:rsid w:val="0033171D"/>
    <w:rsid w:val="0033178E"/>
    <w:rsid w:val="00331FC3"/>
    <w:rsid w:val="003336B3"/>
    <w:rsid w:val="003341D4"/>
    <w:rsid w:val="00335B75"/>
    <w:rsid w:val="00335D8C"/>
    <w:rsid w:val="00336072"/>
    <w:rsid w:val="003363A1"/>
    <w:rsid w:val="00337BB2"/>
    <w:rsid w:val="00340AE0"/>
    <w:rsid w:val="00340DE6"/>
    <w:rsid w:val="0034149C"/>
    <w:rsid w:val="00341B01"/>
    <w:rsid w:val="0034226D"/>
    <w:rsid w:val="00342972"/>
    <w:rsid w:val="00342FDD"/>
    <w:rsid w:val="003430C9"/>
    <w:rsid w:val="00343E14"/>
    <w:rsid w:val="0034429B"/>
    <w:rsid w:val="00344602"/>
    <w:rsid w:val="00344866"/>
    <w:rsid w:val="00344920"/>
    <w:rsid w:val="00345858"/>
    <w:rsid w:val="0034638C"/>
    <w:rsid w:val="00346F7F"/>
    <w:rsid w:val="00350108"/>
    <w:rsid w:val="00350762"/>
    <w:rsid w:val="003507C4"/>
    <w:rsid w:val="00351329"/>
    <w:rsid w:val="003519A1"/>
    <w:rsid w:val="00352480"/>
    <w:rsid w:val="0035286A"/>
    <w:rsid w:val="00352BAF"/>
    <w:rsid w:val="003530D2"/>
    <w:rsid w:val="0035331A"/>
    <w:rsid w:val="003534E1"/>
    <w:rsid w:val="003548D8"/>
    <w:rsid w:val="003554CA"/>
    <w:rsid w:val="003555B0"/>
    <w:rsid w:val="00355926"/>
    <w:rsid w:val="00355B47"/>
    <w:rsid w:val="00355E6D"/>
    <w:rsid w:val="00356E9D"/>
    <w:rsid w:val="00360232"/>
    <w:rsid w:val="003602E0"/>
    <w:rsid w:val="00360BF3"/>
    <w:rsid w:val="00360D01"/>
    <w:rsid w:val="00361A24"/>
    <w:rsid w:val="00361E6E"/>
    <w:rsid w:val="00362569"/>
    <w:rsid w:val="00362772"/>
    <w:rsid w:val="003627FA"/>
    <w:rsid w:val="00363139"/>
    <w:rsid w:val="003636CD"/>
    <w:rsid w:val="003638BB"/>
    <w:rsid w:val="0036487C"/>
    <w:rsid w:val="00364C63"/>
    <w:rsid w:val="0036538C"/>
    <w:rsid w:val="00365411"/>
    <w:rsid w:val="0036579A"/>
    <w:rsid w:val="00365ED7"/>
    <w:rsid w:val="00365FA2"/>
    <w:rsid w:val="00366027"/>
    <w:rsid w:val="00366C69"/>
    <w:rsid w:val="00367441"/>
    <w:rsid w:val="00367B1D"/>
    <w:rsid w:val="00370E4F"/>
    <w:rsid w:val="00371215"/>
    <w:rsid w:val="00371F9F"/>
    <w:rsid w:val="00372F0D"/>
    <w:rsid w:val="003731D1"/>
    <w:rsid w:val="00373587"/>
    <w:rsid w:val="00374059"/>
    <w:rsid w:val="0037535B"/>
    <w:rsid w:val="0037552D"/>
    <w:rsid w:val="003756DB"/>
    <w:rsid w:val="003770BB"/>
    <w:rsid w:val="0037771A"/>
    <w:rsid w:val="00377B04"/>
    <w:rsid w:val="00377CC9"/>
    <w:rsid w:val="00377EB3"/>
    <w:rsid w:val="003802DC"/>
    <w:rsid w:val="00380E4E"/>
    <w:rsid w:val="00380FBF"/>
    <w:rsid w:val="0038109D"/>
    <w:rsid w:val="003812A1"/>
    <w:rsid w:val="0038159C"/>
    <w:rsid w:val="0038168E"/>
    <w:rsid w:val="00382A43"/>
    <w:rsid w:val="00382B3A"/>
    <w:rsid w:val="00382D60"/>
    <w:rsid w:val="00382F29"/>
    <w:rsid w:val="003836CC"/>
    <w:rsid w:val="00383C8D"/>
    <w:rsid w:val="003852FB"/>
    <w:rsid w:val="00385429"/>
    <w:rsid w:val="00385B05"/>
    <w:rsid w:val="00386382"/>
    <w:rsid w:val="003865EF"/>
    <w:rsid w:val="00386BA9"/>
    <w:rsid w:val="003874CE"/>
    <w:rsid w:val="00387B3E"/>
    <w:rsid w:val="00390017"/>
    <w:rsid w:val="003901A3"/>
    <w:rsid w:val="0039072F"/>
    <w:rsid w:val="0039345B"/>
    <w:rsid w:val="003940CE"/>
    <w:rsid w:val="00394777"/>
    <w:rsid w:val="00394959"/>
    <w:rsid w:val="0039502A"/>
    <w:rsid w:val="003964DD"/>
    <w:rsid w:val="00397C1D"/>
    <w:rsid w:val="003A01FC"/>
    <w:rsid w:val="003A180F"/>
    <w:rsid w:val="003A18DD"/>
    <w:rsid w:val="003A20C8"/>
    <w:rsid w:val="003A2C29"/>
    <w:rsid w:val="003A2EC3"/>
    <w:rsid w:val="003A36F2"/>
    <w:rsid w:val="003A3D39"/>
    <w:rsid w:val="003A3EC7"/>
    <w:rsid w:val="003A3FF1"/>
    <w:rsid w:val="003A40B4"/>
    <w:rsid w:val="003A415D"/>
    <w:rsid w:val="003A5CE8"/>
    <w:rsid w:val="003A6A07"/>
    <w:rsid w:val="003A70A3"/>
    <w:rsid w:val="003A7834"/>
    <w:rsid w:val="003B067A"/>
    <w:rsid w:val="003B0B5B"/>
    <w:rsid w:val="003B0E79"/>
    <w:rsid w:val="003B19A2"/>
    <w:rsid w:val="003B3403"/>
    <w:rsid w:val="003B3575"/>
    <w:rsid w:val="003B44B8"/>
    <w:rsid w:val="003B50BC"/>
    <w:rsid w:val="003B5D97"/>
    <w:rsid w:val="003B612D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623E"/>
    <w:rsid w:val="003C7A1E"/>
    <w:rsid w:val="003C7AD7"/>
    <w:rsid w:val="003D0FC3"/>
    <w:rsid w:val="003D267F"/>
    <w:rsid w:val="003D2C1D"/>
    <w:rsid w:val="003D2C34"/>
    <w:rsid w:val="003D3DDD"/>
    <w:rsid w:val="003D42C0"/>
    <w:rsid w:val="003D5CBF"/>
    <w:rsid w:val="003D66D2"/>
    <w:rsid w:val="003D6DC9"/>
    <w:rsid w:val="003D7554"/>
    <w:rsid w:val="003E07AE"/>
    <w:rsid w:val="003E14FC"/>
    <w:rsid w:val="003E2976"/>
    <w:rsid w:val="003E439D"/>
    <w:rsid w:val="003E4858"/>
    <w:rsid w:val="003E5443"/>
    <w:rsid w:val="003E5E34"/>
    <w:rsid w:val="003E6316"/>
    <w:rsid w:val="003E65DB"/>
    <w:rsid w:val="003E6884"/>
    <w:rsid w:val="003E6AC5"/>
    <w:rsid w:val="003F0096"/>
    <w:rsid w:val="003F0850"/>
    <w:rsid w:val="003F0D12"/>
    <w:rsid w:val="003F160C"/>
    <w:rsid w:val="003F1C58"/>
    <w:rsid w:val="003F23F9"/>
    <w:rsid w:val="003F324F"/>
    <w:rsid w:val="003F33BC"/>
    <w:rsid w:val="003F3D4E"/>
    <w:rsid w:val="003F416D"/>
    <w:rsid w:val="003F477E"/>
    <w:rsid w:val="003F6CD2"/>
    <w:rsid w:val="003F74DA"/>
    <w:rsid w:val="003F788D"/>
    <w:rsid w:val="0040126E"/>
    <w:rsid w:val="004020D4"/>
    <w:rsid w:val="004021B6"/>
    <w:rsid w:val="00402F8C"/>
    <w:rsid w:val="00403D92"/>
    <w:rsid w:val="004047C4"/>
    <w:rsid w:val="00404EAC"/>
    <w:rsid w:val="0040570B"/>
    <w:rsid w:val="0040574D"/>
    <w:rsid w:val="00405EDB"/>
    <w:rsid w:val="00405F9D"/>
    <w:rsid w:val="00405FB1"/>
    <w:rsid w:val="0040643E"/>
    <w:rsid w:val="00406460"/>
    <w:rsid w:val="00406B23"/>
    <w:rsid w:val="00407D61"/>
    <w:rsid w:val="00412461"/>
    <w:rsid w:val="00412546"/>
    <w:rsid w:val="00412F01"/>
    <w:rsid w:val="00413053"/>
    <w:rsid w:val="0041319C"/>
    <w:rsid w:val="00413783"/>
    <w:rsid w:val="004137B6"/>
    <w:rsid w:val="00413A54"/>
    <w:rsid w:val="00413C10"/>
    <w:rsid w:val="00413CD9"/>
    <w:rsid w:val="00413F9A"/>
    <w:rsid w:val="004140CA"/>
    <w:rsid w:val="00414C65"/>
    <w:rsid w:val="00414EB0"/>
    <w:rsid w:val="00415C74"/>
    <w:rsid w:val="00415D76"/>
    <w:rsid w:val="004165F1"/>
    <w:rsid w:val="00416665"/>
    <w:rsid w:val="00416A67"/>
    <w:rsid w:val="00416ACB"/>
    <w:rsid w:val="00421DCF"/>
    <w:rsid w:val="00422341"/>
    <w:rsid w:val="004234A3"/>
    <w:rsid w:val="00423641"/>
    <w:rsid w:val="00426266"/>
    <w:rsid w:val="004263AC"/>
    <w:rsid w:val="0042694E"/>
    <w:rsid w:val="00426C84"/>
    <w:rsid w:val="00427841"/>
    <w:rsid w:val="00430A2D"/>
    <w:rsid w:val="00431505"/>
    <w:rsid w:val="00431AF0"/>
    <w:rsid w:val="0043213A"/>
    <w:rsid w:val="004322F2"/>
    <w:rsid w:val="004330F4"/>
    <w:rsid w:val="00433590"/>
    <w:rsid w:val="0043393D"/>
    <w:rsid w:val="004344C7"/>
    <w:rsid w:val="00435274"/>
    <w:rsid w:val="004352AD"/>
    <w:rsid w:val="0043545D"/>
    <w:rsid w:val="00435989"/>
    <w:rsid w:val="00435FE2"/>
    <w:rsid w:val="00436865"/>
    <w:rsid w:val="00436E2F"/>
    <w:rsid w:val="00436EAB"/>
    <w:rsid w:val="00437384"/>
    <w:rsid w:val="00437DA3"/>
    <w:rsid w:val="00442AFD"/>
    <w:rsid w:val="00444994"/>
    <w:rsid w:val="00444A93"/>
    <w:rsid w:val="00444FB0"/>
    <w:rsid w:val="004461D9"/>
    <w:rsid w:val="00446AC6"/>
    <w:rsid w:val="00446E3F"/>
    <w:rsid w:val="0044759B"/>
    <w:rsid w:val="00447F54"/>
    <w:rsid w:val="00450289"/>
    <w:rsid w:val="00450B7E"/>
    <w:rsid w:val="0045136B"/>
    <w:rsid w:val="00451C7E"/>
    <w:rsid w:val="00453865"/>
    <w:rsid w:val="00453BB6"/>
    <w:rsid w:val="00453CAA"/>
    <w:rsid w:val="00453CC3"/>
    <w:rsid w:val="00455113"/>
    <w:rsid w:val="00455281"/>
    <w:rsid w:val="0045558B"/>
    <w:rsid w:val="00456421"/>
    <w:rsid w:val="00456DAB"/>
    <w:rsid w:val="00460857"/>
    <w:rsid w:val="00460CC3"/>
    <w:rsid w:val="00460E86"/>
    <w:rsid w:val="00462436"/>
    <w:rsid w:val="0046358C"/>
    <w:rsid w:val="004636CB"/>
    <w:rsid w:val="004646B4"/>
    <w:rsid w:val="00464A88"/>
    <w:rsid w:val="00464AB5"/>
    <w:rsid w:val="004651A0"/>
    <w:rsid w:val="00466532"/>
    <w:rsid w:val="00467488"/>
    <w:rsid w:val="00467ED3"/>
    <w:rsid w:val="0047083E"/>
    <w:rsid w:val="00470EB5"/>
    <w:rsid w:val="0047286B"/>
    <w:rsid w:val="00472E27"/>
    <w:rsid w:val="004730A9"/>
    <w:rsid w:val="0047346D"/>
    <w:rsid w:val="004735DC"/>
    <w:rsid w:val="0047402D"/>
    <w:rsid w:val="00474220"/>
    <w:rsid w:val="00474C04"/>
    <w:rsid w:val="004752D3"/>
    <w:rsid w:val="004754C5"/>
    <w:rsid w:val="004754E1"/>
    <w:rsid w:val="004755E5"/>
    <w:rsid w:val="00475CE0"/>
    <w:rsid w:val="00475D6E"/>
    <w:rsid w:val="004766EF"/>
    <w:rsid w:val="00476827"/>
    <w:rsid w:val="00476BD4"/>
    <w:rsid w:val="004773BD"/>
    <w:rsid w:val="00477B1A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874E1"/>
    <w:rsid w:val="004908C8"/>
    <w:rsid w:val="00491DFB"/>
    <w:rsid w:val="00494242"/>
    <w:rsid w:val="00494E8E"/>
    <w:rsid w:val="004955BC"/>
    <w:rsid w:val="00495D63"/>
    <w:rsid w:val="004961D6"/>
    <w:rsid w:val="0049648F"/>
    <w:rsid w:val="00496606"/>
    <w:rsid w:val="004966B3"/>
    <w:rsid w:val="00496F05"/>
    <w:rsid w:val="00497370"/>
    <w:rsid w:val="004A013B"/>
    <w:rsid w:val="004A0F39"/>
    <w:rsid w:val="004A1A14"/>
    <w:rsid w:val="004A251F"/>
    <w:rsid w:val="004A3BF1"/>
    <w:rsid w:val="004A3E42"/>
    <w:rsid w:val="004A4715"/>
    <w:rsid w:val="004A5046"/>
    <w:rsid w:val="004A5107"/>
    <w:rsid w:val="004A565E"/>
    <w:rsid w:val="004A5DF3"/>
    <w:rsid w:val="004A6134"/>
    <w:rsid w:val="004A6E28"/>
    <w:rsid w:val="004A7092"/>
    <w:rsid w:val="004A7146"/>
    <w:rsid w:val="004A7166"/>
    <w:rsid w:val="004B277F"/>
    <w:rsid w:val="004B2E5C"/>
    <w:rsid w:val="004B3554"/>
    <w:rsid w:val="004B49E6"/>
    <w:rsid w:val="004B4D69"/>
    <w:rsid w:val="004B5A23"/>
    <w:rsid w:val="004C0189"/>
    <w:rsid w:val="004C01A8"/>
    <w:rsid w:val="004C0B8F"/>
    <w:rsid w:val="004C1840"/>
    <w:rsid w:val="004C24C9"/>
    <w:rsid w:val="004C2593"/>
    <w:rsid w:val="004C31B6"/>
    <w:rsid w:val="004C4819"/>
    <w:rsid w:val="004C5319"/>
    <w:rsid w:val="004C621F"/>
    <w:rsid w:val="004C6358"/>
    <w:rsid w:val="004C6669"/>
    <w:rsid w:val="004C70F9"/>
    <w:rsid w:val="004C72EA"/>
    <w:rsid w:val="004C7948"/>
    <w:rsid w:val="004C7BB8"/>
    <w:rsid w:val="004C7C60"/>
    <w:rsid w:val="004D0DFE"/>
    <w:rsid w:val="004D193E"/>
    <w:rsid w:val="004D1AF5"/>
    <w:rsid w:val="004D1D91"/>
    <w:rsid w:val="004D1DB5"/>
    <w:rsid w:val="004D22C3"/>
    <w:rsid w:val="004D3C30"/>
    <w:rsid w:val="004D61BE"/>
    <w:rsid w:val="004D6F4D"/>
    <w:rsid w:val="004D6F95"/>
    <w:rsid w:val="004D72FE"/>
    <w:rsid w:val="004D7869"/>
    <w:rsid w:val="004D7E91"/>
    <w:rsid w:val="004E003A"/>
    <w:rsid w:val="004E0768"/>
    <w:rsid w:val="004E1A31"/>
    <w:rsid w:val="004E2439"/>
    <w:rsid w:val="004E2DE0"/>
    <w:rsid w:val="004E3048"/>
    <w:rsid w:val="004E3DDB"/>
    <w:rsid w:val="004E4060"/>
    <w:rsid w:val="004E409A"/>
    <w:rsid w:val="004E541D"/>
    <w:rsid w:val="004E59AC"/>
    <w:rsid w:val="004F0FB9"/>
    <w:rsid w:val="004F2F7E"/>
    <w:rsid w:val="004F32B5"/>
    <w:rsid w:val="004F3F95"/>
    <w:rsid w:val="004F407E"/>
    <w:rsid w:val="004F4833"/>
    <w:rsid w:val="004F53F8"/>
    <w:rsid w:val="004F5479"/>
    <w:rsid w:val="004F7528"/>
    <w:rsid w:val="004F7BCA"/>
    <w:rsid w:val="004F7D89"/>
    <w:rsid w:val="00501099"/>
    <w:rsid w:val="0050147D"/>
    <w:rsid w:val="00501981"/>
    <w:rsid w:val="00501A85"/>
    <w:rsid w:val="00501BB3"/>
    <w:rsid w:val="005021DD"/>
    <w:rsid w:val="005026CA"/>
    <w:rsid w:val="00502B72"/>
    <w:rsid w:val="00503CC2"/>
    <w:rsid w:val="00504452"/>
    <w:rsid w:val="005048BD"/>
    <w:rsid w:val="00504BC1"/>
    <w:rsid w:val="00504DC7"/>
    <w:rsid w:val="00505134"/>
    <w:rsid w:val="0050565C"/>
    <w:rsid w:val="00505C04"/>
    <w:rsid w:val="00507236"/>
    <w:rsid w:val="005106B6"/>
    <w:rsid w:val="00511F15"/>
    <w:rsid w:val="0051318C"/>
    <w:rsid w:val="00513518"/>
    <w:rsid w:val="005142CD"/>
    <w:rsid w:val="005143C9"/>
    <w:rsid w:val="005157A9"/>
    <w:rsid w:val="00516ADC"/>
    <w:rsid w:val="005173A7"/>
    <w:rsid w:val="005177E1"/>
    <w:rsid w:val="005179B8"/>
    <w:rsid w:val="00517DEA"/>
    <w:rsid w:val="0052033B"/>
    <w:rsid w:val="00520C0A"/>
    <w:rsid w:val="005218B6"/>
    <w:rsid w:val="00522589"/>
    <w:rsid w:val="00522B61"/>
    <w:rsid w:val="00523DF1"/>
    <w:rsid w:val="00524545"/>
    <w:rsid w:val="00524C80"/>
    <w:rsid w:val="005255BF"/>
    <w:rsid w:val="005257DE"/>
    <w:rsid w:val="0052668A"/>
    <w:rsid w:val="00527200"/>
    <w:rsid w:val="00530157"/>
    <w:rsid w:val="00531744"/>
    <w:rsid w:val="00531EBE"/>
    <w:rsid w:val="00532F8B"/>
    <w:rsid w:val="00533737"/>
    <w:rsid w:val="00535B79"/>
    <w:rsid w:val="00535D7C"/>
    <w:rsid w:val="00535EA2"/>
    <w:rsid w:val="00536579"/>
    <w:rsid w:val="00536C1E"/>
    <w:rsid w:val="00537B11"/>
    <w:rsid w:val="00537BE8"/>
    <w:rsid w:val="00541A65"/>
    <w:rsid w:val="00542BA8"/>
    <w:rsid w:val="0054343A"/>
    <w:rsid w:val="00543974"/>
    <w:rsid w:val="00543EBF"/>
    <w:rsid w:val="0054428A"/>
    <w:rsid w:val="00544ABA"/>
    <w:rsid w:val="00545320"/>
    <w:rsid w:val="0054593A"/>
    <w:rsid w:val="005467FB"/>
    <w:rsid w:val="00546AE9"/>
    <w:rsid w:val="00546B49"/>
    <w:rsid w:val="00547989"/>
    <w:rsid w:val="00547AAA"/>
    <w:rsid w:val="00551320"/>
    <w:rsid w:val="005514E1"/>
    <w:rsid w:val="005518A4"/>
    <w:rsid w:val="00552768"/>
    <w:rsid w:val="00552935"/>
    <w:rsid w:val="00553127"/>
    <w:rsid w:val="00553489"/>
    <w:rsid w:val="005537D5"/>
    <w:rsid w:val="00554BE7"/>
    <w:rsid w:val="00554C02"/>
    <w:rsid w:val="00555BA8"/>
    <w:rsid w:val="00556D68"/>
    <w:rsid w:val="00557173"/>
    <w:rsid w:val="005575D4"/>
    <w:rsid w:val="005576A1"/>
    <w:rsid w:val="00557A64"/>
    <w:rsid w:val="005605C0"/>
    <w:rsid w:val="005609DA"/>
    <w:rsid w:val="00560D23"/>
    <w:rsid w:val="005615D8"/>
    <w:rsid w:val="00561CC0"/>
    <w:rsid w:val="0056228B"/>
    <w:rsid w:val="005626D6"/>
    <w:rsid w:val="00562B62"/>
    <w:rsid w:val="0056379D"/>
    <w:rsid w:val="005638D4"/>
    <w:rsid w:val="005650EA"/>
    <w:rsid w:val="005656ED"/>
    <w:rsid w:val="00565C37"/>
    <w:rsid w:val="00566544"/>
    <w:rsid w:val="00566608"/>
    <w:rsid w:val="00566C83"/>
    <w:rsid w:val="005700FE"/>
    <w:rsid w:val="00570E24"/>
    <w:rsid w:val="00572124"/>
    <w:rsid w:val="00572760"/>
    <w:rsid w:val="00572D8C"/>
    <w:rsid w:val="005743DE"/>
    <w:rsid w:val="005745F4"/>
    <w:rsid w:val="00574F3F"/>
    <w:rsid w:val="005750F4"/>
    <w:rsid w:val="0057562C"/>
    <w:rsid w:val="005759F6"/>
    <w:rsid w:val="00575E3E"/>
    <w:rsid w:val="005765F5"/>
    <w:rsid w:val="00576D6C"/>
    <w:rsid w:val="00577A2E"/>
    <w:rsid w:val="00580360"/>
    <w:rsid w:val="00580E48"/>
    <w:rsid w:val="00580EC7"/>
    <w:rsid w:val="00580F0A"/>
    <w:rsid w:val="00581246"/>
    <w:rsid w:val="00582C3A"/>
    <w:rsid w:val="00582E1A"/>
    <w:rsid w:val="00583147"/>
    <w:rsid w:val="00584416"/>
    <w:rsid w:val="00584488"/>
    <w:rsid w:val="00584B39"/>
    <w:rsid w:val="00585028"/>
    <w:rsid w:val="005854D1"/>
    <w:rsid w:val="00585F5B"/>
    <w:rsid w:val="0058620A"/>
    <w:rsid w:val="00586F1D"/>
    <w:rsid w:val="00587FC0"/>
    <w:rsid w:val="005906AD"/>
    <w:rsid w:val="00590DA6"/>
    <w:rsid w:val="00590E56"/>
    <w:rsid w:val="00591C7D"/>
    <w:rsid w:val="00591DBF"/>
    <w:rsid w:val="00592B03"/>
    <w:rsid w:val="00593AB9"/>
    <w:rsid w:val="00594ABB"/>
    <w:rsid w:val="00594D1C"/>
    <w:rsid w:val="00594E36"/>
    <w:rsid w:val="00594F0A"/>
    <w:rsid w:val="0059525E"/>
    <w:rsid w:val="00595728"/>
    <w:rsid w:val="00595887"/>
    <w:rsid w:val="00595A94"/>
    <w:rsid w:val="00596133"/>
    <w:rsid w:val="005961F7"/>
    <w:rsid w:val="005963B1"/>
    <w:rsid w:val="00596B9C"/>
    <w:rsid w:val="005972CA"/>
    <w:rsid w:val="00597B99"/>
    <w:rsid w:val="00597D35"/>
    <w:rsid w:val="005A054D"/>
    <w:rsid w:val="005A0A46"/>
    <w:rsid w:val="005A10B9"/>
    <w:rsid w:val="005A11EA"/>
    <w:rsid w:val="005A269F"/>
    <w:rsid w:val="005A2BA4"/>
    <w:rsid w:val="005A305E"/>
    <w:rsid w:val="005A30BB"/>
    <w:rsid w:val="005A3887"/>
    <w:rsid w:val="005A45FE"/>
    <w:rsid w:val="005A5FDC"/>
    <w:rsid w:val="005B0542"/>
    <w:rsid w:val="005B0E00"/>
    <w:rsid w:val="005B190B"/>
    <w:rsid w:val="005B2225"/>
    <w:rsid w:val="005B2799"/>
    <w:rsid w:val="005B2B77"/>
    <w:rsid w:val="005B2C58"/>
    <w:rsid w:val="005B30BF"/>
    <w:rsid w:val="005B3172"/>
    <w:rsid w:val="005B32D2"/>
    <w:rsid w:val="005B3D4A"/>
    <w:rsid w:val="005B4522"/>
    <w:rsid w:val="005B4D87"/>
    <w:rsid w:val="005B5D01"/>
    <w:rsid w:val="005B7DD1"/>
    <w:rsid w:val="005C00A0"/>
    <w:rsid w:val="005C0CD5"/>
    <w:rsid w:val="005C1747"/>
    <w:rsid w:val="005C28FA"/>
    <w:rsid w:val="005C3965"/>
    <w:rsid w:val="005C3993"/>
    <w:rsid w:val="005C40F4"/>
    <w:rsid w:val="005C43BE"/>
    <w:rsid w:val="005C44F3"/>
    <w:rsid w:val="005C5ACB"/>
    <w:rsid w:val="005C6BB7"/>
    <w:rsid w:val="005C712D"/>
    <w:rsid w:val="005C7329"/>
    <w:rsid w:val="005C7C75"/>
    <w:rsid w:val="005D0E4F"/>
    <w:rsid w:val="005D1860"/>
    <w:rsid w:val="005D1E32"/>
    <w:rsid w:val="005D1E55"/>
    <w:rsid w:val="005D1FC4"/>
    <w:rsid w:val="005D206B"/>
    <w:rsid w:val="005D22A0"/>
    <w:rsid w:val="005D22B7"/>
    <w:rsid w:val="005D2BDE"/>
    <w:rsid w:val="005D3D76"/>
    <w:rsid w:val="005D4578"/>
    <w:rsid w:val="005D4EFA"/>
    <w:rsid w:val="005D4F75"/>
    <w:rsid w:val="005D55BA"/>
    <w:rsid w:val="005D5ADB"/>
    <w:rsid w:val="005D5DD1"/>
    <w:rsid w:val="005D648A"/>
    <w:rsid w:val="005D6657"/>
    <w:rsid w:val="005D6FAF"/>
    <w:rsid w:val="005D7E0D"/>
    <w:rsid w:val="005E232C"/>
    <w:rsid w:val="005E234A"/>
    <w:rsid w:val="005E35CC"/>
    <w:rsid w:val="005E371E"/>
    <w:rsid w:val="005E53F9"/>
    <w:rsid w:val="005E579A"/>
    <w:rsid w:val="005E775D"/>
    <w:rsid w:val="005F0A43"/>
    <w:rsid w:val="005F22CD"/>
    <w:rsid w:val="005F27BF"/>
    <w:rsid w:val="005F390F"/>
    <w:rsid w:val="005F3A24"/>
    <w:rsid w:val="005F4171"/>
    <w:rsid w:val="005F46D6"/>
    <w:rsid w:val="005F4DD6"/>
    <w:rsid w:val="005F50D8"/>
    <w:rsid w:val="005F53A1"/>
    <w:rsid w:val="005F6B77"/>
    <w:rsid w:val="005F7487"/>
    <w:rsid w:val="00600119"/>
    <w:rsid w:val="006002C7"/>
    <w:rsid w:val="0060076D"/>
    <w:rsid w:val="00600F95"/>
    <w:rsid w:val="00601839"/>
    <w:rsid w:val="00602759"/>
    <w:rsid w:val="0060277A"/>
    <w:rsid w:val="00602A75"/>
    <w:rsid w:val="00602B7C"/>
    <w:rsid w:val="00602C03"/>
    <w:rsid w:val="00602EFE"/>
    <w:rsid w:val="00603312"/>
    <w:rsid w:val="00604642"/>
    <w:rsid w:val="00604C61"/>
    <w:rsid w:val="00604DC7"/>
    <w:rsid w:val="00604E47"/>
    <w:rsid w:val="0060519A"/>
    <w:rsid w:val="00605221"/>
    <w:rsid w:val="00605441"/>
    <w:rsid w:val="00606970"/>
    <w:rsid w:val="00606A20"/>
    <w:rsid w:val="006072C6"/>
    <w:rsid w:val="00607A2E"/>
    <w:rsid w:val="00610200"/>
    <w:rsid w:val="00610C3E"/>
    <w:rsid w:val="00611946"/>
    <w:rsid w:val="006130F7"/>
    <w:rsid w:val="00613AF8"/>
    <w:rsid w:val="00613D8E"/>
    <w:rsid w:val="006142E0"/>
    <w:rsid w:val="00616112"/>
    <w:rsid w:val="006167EA"/>
    <w:rsid w:val="00617F9E"/>
    <w:rsid w:val="006205CA"/>
    <w:rsid w:val="00621F53"/>
    <w:rsid w:val="00621FA5"/>
    <w:rsid w:val="0062270B"/>
    <w:rsid w:val="00622A99"/>
    <w:rsid w:val="00622E2A"/>
    <w:rsid w:val="00622FCF"/>
    <w:rsid w:val="00623089"/>
    <w:rsid w:val="0062308B"/>
    <w:rsid w:val="0062308E"/>
    <w:rsid w:val="0062326B"/>
    <w:rsid w:val="006234C4"/>
    <w:rsid w:val="006244C9"/>
    <w:rsid w:val="006245F6"/>
    <w:rsid w:val="0062475D"/>
    <w:rsid w:val="0062495F"/>
    <w:rsid w:val="00624987"/>
    <w:rsid w:val="0062660B"/>
    <w:rsid w:val="00626AD1"/>
    <w:rsid w:val="006270F1"/>
    <w:rsid w:val="00630207"/>
    <w:rsid w:val="006304BC"/>
    <w:rsid w:val="00630DCE"/>
    <w:rsid w:val="0063120A"/>
    <w:rsid w:val="00631251"/>
    <w:rsid w:val="0063150B"/>
    <w:rsid w:val="00631585"/>
    <w:rsid w:val="006318DD"/>
    <w:rsid w:val="00633382"/>
    <w:rsid w:val="0063429B"/>
    <w:rsid w:val="00634368"/>
    <w:rsid w:val="00634ACF"/>
    <w:rsid w:val="00635035"/>
    <w:rsid w:val="006355DA"/>
    <w:rsid w:val="0063580D"/>
    <w:rsid w:val="00635CAE"/>
    <w:rsid w:val="00635FBF"/>
    <w:rsid w:val="006364D7"/>
    <w:rsid w:val="0063701A"/>
    <w:rsid w:val="00637240"/>
    <w:rsid w:val="006373A3"/>
    <w:rsid w:val="00643660"/>
    <w:rsid w:val="00643B78"/>
    <w:rsid w:val="00646645"/>
    <w:rsid w:val="00650139"/>
    <w:rsid w:val="006502A8"/>
    <w:rsid w:val="006512BF"/>
    <w:rsid w:val="00651930"/>
    <w:rsid w:val="0065205B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6BD"/>
    <w:rsid w:val="006618CC"/>
    <w:rsid w:val="00662111"/>
    <w:rsid w:val="00662118"/>
    <w:rsid w:val="006627C7"/>
    <w:rsid w:val="006638AD"/>
    <w:rsid w:val="00664B93"/>
    <w:rsid w:val="00665B39"/>
    <w:rsid w:val="006660BD"/>
    <w:rsid w:val="00667304"/>
    <w:rsid w:val="0066732C"/>
    <w:rsid w:val="006679F5"/>
    <w:rsid w:val="00667B77"/>
    <w:rsid w:val="00667BFA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472"/>
    <w:rsid w:val="006806A3"/>
    <w:rsid w:val="006806A6"/>
    <w:rsid w:val="006810AE"/>
    <w:rsid w:val="00681211"/>
    <w:rsid w:val="00681B36"/>
    <w:rsid w:val="00681B70"/>
    <w:rsid w:val="00681B77"/>
    <w:rsid w:val="00682E14"/>
    <w:rsid w:val="006836FF"/>
    <w:rsid w:val="0068436C"/>
    <w:rsid w:val="0068545E"/>
    <w:rsid w:val="00685FD4"/>
    <w:rsid w:val="00686024"/>
    <w:rsid w:val="00686612"/>
    <w:rsid w:val="0068661E"/>
    <w:rsid w:val="00690A49"/>
    <w:rsid w:val="00690A7C"/>
    <w:rsid w:val="00690BB6"/>
    <w:rsid w:val="0069177C"/>
    <w:rsid w:val="00691B30"/>
    <w:rsid w:val="00692C4D"/>
    <w:rsid w:val="00692CB8"/>
    <w:rsid w:val="00693E1F"/>
    <w:rsid w:val="00693ECB"/>
    <w:rsid w:val="00694797"/>
    <w:rsid w:val="0069521F"/>
    <w:rsid w:val="00695887"/>
    <w:rsid w:val="00695C67"/>
    <w:rsid w:val="00695CFA"/>
    <w:rsid w:val="00696051"/>
    <w:rsid w:val="006971CE"/>
    <w:rsid w:val="006971FF"/>
    <w:rsid w:val="00697733"/>
    <w:rsid w:val="006A0469"/>
    <w:rsid w:val="006A1A10"/>
    <w:rsid w:val="006A254E"/>
    <w:rsid w:val="006A2C30"/>
    <w:rsid w:val="006A301C"/>
    <w:rsid w:val="006A3E2B"/>
    <w:rsid w:val="006A44F2"/>
    <w:rsid w:val="006A5710"/>
    <w:rsid w:val="006A634A"/>
    <w:rsid w:val="006A6E17"/>
    <w:rsid w:val="006A7868"/>
    <w:rsid w:val="006B0B4D"/>
    <w:rsid w:val="006B120D"/>
    <w:rsid w:val="006B17E7"/>
    <w:rsid w:val="006B19E8"/>
    <w:rsid w:val="006B1A8A"/>
    <w:rsid w:val="006B1FD5"/>
    <w:rsid w:val="006B2E7B"/>
    <w:rsid w:val="006B4FD2"/>
    <w:rsid w:val="006B555A"/>
    <w:rsid w:val="006B600A"/>
    <w:rsid w:val="006B6635"/>
    <w:rsid w:val="006B6DC3"/>
    <w:rsid w:val="006B7D22"/>
    <w:rsid w:val="006B7D2C"/>
    <w:rsid w:val="006C1019"/>
    <w:rsid w:val="006C2BB5"/>
    <w:rsid w:val="006C2BEE"/>
    <w:rsid w:val="006C3AD8"/>
    <w:rsid w:val="006C4516"/>
    <w:rsid w:val="006C455E"/>
    <w:rsid w:val="006C5398"/>
    <w:rsid w:val="006C5958"/>
    <w:rsid w:val="006C5B4F"/>
    <w:rsid w:val="006C643C"/>
    <w:rsid w:val="006C6E3A"/>
    <w:rsid w:val="006C6FD7"/>
    <w:rsid w:val="006C7DFC"/>
    <w:rsid w:val="006D00DB"/>
    <w:rsid w:val="006D0361"/>
    <w:rsid w:val="006D16B0"/>
    <w:rsid w:val="006D20A3"/>
    <w:rsid w:val="006D2182"/>
    <w:rsid w:val="006D2444"/>
    <w:rsid w:val="006D254B"/>
    <w:rsid w:val="006D289B"/>
    <w:rsid w:val="006D29EA"/>
    <w:rsid w:val="006D3BE1"/>
    <w:rsid w:val="006D3F0B"/>
    <w:rsid w:val="006D48FC"/>
    <w:rsid w:val="006D59F5"/>
    <w:rsid w:val="006D62BC"/>
    <w:rsid w:val="006D6450"/>
    <w:rsid w:val="006D6939"/>
    <w:rsid w:val="006D7845"/>
    <w:rsid w:val="006D7EB0"/>
    <w:rsid w:val="006E0138"/>
    <w:rsid w:val="006E0BB0"/>
    <w:rsid w:val="006E0BF3"/>
    <w:rsid w:val="006E12C3"/>
    <w:rsid w:val="006E1A67"/>
    <w:rsid w:val="006E1BC7"/>
    <w:rsid w:val="006E2529"/>
    <w:rsid w:val="006E3194"/>
    <w:rsid w:val="006E45F3"/>
    <w:rsid w:val="006E4A2F"/>
    <w:rsid w:val="006E4ED4"/>
    <w:rsid w:val="006E5E19"/>
    <w:rsid w:val="006E61C3"/>
    <w:rsid w:val="006E6742"/>
    <w:rsid w:val="006E78EA"/>
    <w:rsid w:val="006E799D"/>
    <w:rsid w:val="006F04ED"/>
    <w:rsid w:val="006F0593"/>
    <w:rsid w:val="006F0655"/>
    <w:rsid w:val="006F1064"/>
    <w:rsid w:val="006F1A61"/>
    <w:rsid w:val="006F1EB7"/>
    <w:rsid w:val="006F2539"/>
    <w:rsid w:val="006F25A4"/>
    <w:rsid w:val="006F2D50"/>
    <w:rsid w:val="006F385D"/>
    <w:rsid w:val="006F52E5"/>
    <w:rsid w:val="006F6066"/>
    <w:rsid w:val="006F6850"/>
    <w:rsid w:val="006F707E"/>
    <w:rsid w:val="006F776D"/>
    <w:rsid w:val="007001DC"/>
    <w:rsid w:val="007003E9"/>
    <w:rsid w:val="0070061B"/>
    <w:rsid w:val="0070206A"/>
    <w:rsid w:val="007025CB"/>
    <w:rsid w:val="00702B0F"/>
    <w:rsid w:val="00702C3A"/>
    <w:rsid w:val="007034AA"/>
    <w:rsid w:val="00703C9D"/>
    <w:rsid w:val="007043F5"/>
    <w:rsid w:val="0070490C"/>
    <w:rsid w:val="00705C38"/>
    <w:rsid w:val="00706465"/>
    <w:rsid w:val="0070695A"/>
    <w:rsid w:val="0070782D"/>
    <w:rsid w:val="00707D4E"/>
    <w:rsid w:val="00710401"/>
    <w:rsid w:val="007109C2"/>
    <w:rsid w:val="00711340"/>
    <w:rsid w:val="00712C42"/>
    <w:rsid w:val="00713DE4"/>
    <w:rsid w:val="00714C47"/>
    <w:rsid w:val="0071531C"/>
    <w:rsid w:val="00716462"/>
    <w:rsid w:val="00716D6F"/>
    <w:rsid w:val="00721084"/>
    <w:rsid w:val="00721262"/>
    <w:rsid w:val="00721D9B"/>
    <w:rsid w:val="00722121"/>
    <w:rsid w:val="007224B9"/>
    <w:rsid w:val="00722F94"/>
    <w:rsid w:val="00723AA7"/>
    <w:rsid w:val="0072432E"/>
    <w:rsid w:val="007254A3"/>
    <w:rsid w:val="00725AF5"/>
    <w:rsid w:val="00726036"/>
    <w:rsid w:val="00726279"/>
    <w:rsid w:val="00726A9B"/>
    <w:rsid w:val="00727530"/>
    <w:rsid w:val="00731E7C"/>
    <w:rsid w:val="007329EF"/>
    <w:rsid w:val="00732F4F"/>
    <w:rsid w:val="0073327A"/>
    <w:rsid w:val="00734EBE"/>
    <w:rsid w:val="00735285"/>
    <w:rsid w:val="00736CF0"/>
    <w:rsid w:val="00736DD8"/>
    <w:rsid w:val="00737163"/>
    <w:rsid w:val="0074076A"/>
    <w:rsid w:val="00741AF4"/>
    <w:rsid w:val="00741DCC"/>
    <w:rsid w:val="0074203A"/>
    <w:rsid w:val="007427B5"/>
    <w:rsid w:val="007427C7"/>
    <w:rsid w:val="00742865"/>
    <w:rsid w:val="0074296C"/>
    <w:rsid w:val="00742C83"/>
    <w:rsid w:val="00743270"/>
    <w:rsid w:val="0074360F"/>
    <w:rsid w:val="00743790"/>
    <w:rsid w:val="00744A64"/>
    <w:rsid w:val="00744D47"/>
    <w:rsid w:val="00744EA0"/>
    <w:rsid w:val="00745B2C"/>
    <w:rsid w:val="0074638D"/>
    <w:rsid w:val="00746484"/>
    <w:rsid w:val="0074703D"/>
    <w:rsid w:val="0074704F"/>
    <w:rsid w:val="00747F48"/>
    <w:rsid w:val="00747F4C"/>
    <w:rsid w:val="00750BAE"/>
    <w:rsid w:val="00751091"/>
    <w:rsid w:val="00751B5C"/>
    <w:rsid w:val="00751B83"/>
    <w:rsid w:val="0075360C"/>
    <w:rsid w:val="00753AB3"/>
    <w:rsid w:val="00753F59"/>
    <w:rsid w:val="00754359"/>
    <w:rsid w:val="00754411"/>
    <w:rsid w:val="00754BD9"/>
    <w:rsid w:val="00754C16"/>
    <w:rsid w:val="00754E7A"/>
    <w:rsid w:val="007553CF"/>
    <w:rsid w:val="0075540C"/>
    <w:rsid w:val="00755DB1"/>
    <w:rsid w:val="007574FC"/>
    <w:rsid w:val="0076016E"/>
    <w:rsid w:val="00760975"/>
    <w:rsid w:val="007611EB"/>
    <w:rsid w:val="00761FDA"/>
    <w:rsid w:val="00762017"/>
    <w:rsid w:val="007621FF"/>
    <w:rsid w:val="007622D6"/>
    <w:rsid w:val="007634E3"/>
    <w:rsid w:val="00763B45"/>
    <w:rsid w:val="00764194"/>
    <w:rsid w:val="00765ED3"/>
    <w:rsid w:val="00766720"/>
    <w:rsid w:val="0076681D"/>
    <w:rsid w:val="007669D1"/>
    <w:rsid w:val="00766A65"/>
    <w:rsid w:val="00766C48"/>
    <w:rsid w:val="007671F5"/>
    <w:rsid w:val="007676B8"/>
    <w:rsid w:val="0077175C"/>
    <w:rsid w:val="00771870"/>
    <w:rsid w:val="00771BF9"/>
    <w:rsid w:val="0077297E"/>
    <w:rsid w:val="00772BE0"/>
    <w:rsid w:val="00772F8A"/>
    <w:rsid w:val="007739C6"/>
    <w:rsid w:val="00773BFF"/>
    <w:rsid w:val="00774889"/>
    <w:rsid w:val="00774E72"/>
    <w:rsid w:val="00774FF5"/>
    <w:rsid w:val="007750B3"/>
    <w:rsid w:val="00775411"/>
    <w:rsid w:val="00775F76"/>
    <w:rsid w:val="00776744"/>
    <w:rsid w:val="00776AEA"/>
    <w:rsid w:val="0077772F"/>
    <w:rsid w:val="00777BA0"/>
    <w:rsid w:val="007803BD"/>
    <w:rsid w:val="007811DC"/>
    <w:rsid w:val="007814C7"/>
    <w:rsid w:val="00781C18"/>
    <w:rsid w:val="007820FA"/>
    <w:rsid w:val="0078285F"/>
    <w:rsid w:val="00783207"/>
    <w:rsid w:val="00783E1D"/>
    <w:rsid w:val="00783F6D"/>
    <w:rsid w:val="0078483B"/>
    <w:rsid w:val="00784EED"/>
    <w:rsid w:val="00785900"/>
    <w:rsid w:val="00786958"/>
    <w:rsid w:val="00786AD0"/>
    <w:rsid w:val="00786AF3"/>
    <w:rsid w:val="00786E71"/>
    <w:rsid w:val="00790E56"/>
    <w:rsid w:val="00791527"/>
    <w:rsid w:val="0079162F"/>
    <w:rsid w:val="00794924"/>
    <w:rsid w:val="00794AE4"/>
    <w:rsid w:val="00797C88"/>
    <w:rsid w:val="007A0BC2"/>
    <w:rsid w:val="007A1F04"/>
    <w:rsid w:val="007A1F44"/>
    <w:rsid w:val="007A23FF"/>
    <w:rsid w:val="007A295B"/>
    <w:rsid w:val="007A3424"/>
    <w:rsid w:val="007A35EF"/>
    <w:rsid w:val="007A3EE2"/>
    <w:rsid w:val="007A43A2"/>
    <w:rsid w:val="007A4D04"/>
    <w:rsid w:val="007A5459"/>
    <w:rsid w:val="007A5D57"/>
    <w:rsid w:val="007A6BF0"/>
    <w:rsid w:val="007A7A96"/>
    <w:rsid w:val="007B00C7"/>
    <w:rsid w:val="007B03AF"/>
    <w:rsid w:val="007B1543"/>
    <w:rsid w:val="007B1A9C"/>
    <w:rsid w:val="007B1AC0"/>
    <w:rsid w:val="007B270A"/>
    <w:rsid w:val="007B2D3B"/>
    <w:rsid w:val="007B3F3A"/>
    <w:rsid w:val="007B5246"/>
    <w:rsid w:val="007B52CD"/>
    <w:rsid w:val="007B68C2"/>
    <w:rsid w:val="007B72BF"/>
    <w:rsid w:val="007B7DC1"/>
    <w:rsid w:val="007B7EDB"/>
    <w:rsid w:val="007C19AD"/>
    <w:rsid w:val="007C2880"/>
    <w:rsid w:val="007C2E31"/>
    <w:rsid w:val="007C3598"/>
    <w:rsid w:val="007C3FA8"/>
    <w:rsid w:val="007C590B"/>
    <w:rsid w:val="007C6413"/>
    <w:rsid w:val="007C68DA"/>
    <w:rsid w:val="007D0239"/>
    <w:rsid w:val="007D229A"/>
    <w:rsid w:val="007D2BAE"/>
    <w:rsid w:val="007D2F44"/>
    <w:rsid w:val="007D2F4D"/>
    <w:rsid w:val="007D3770"/>
    <w:rsid w:val="007D3C7B"/>
    <w:rsid w:val="007D4178"/>
    <w:rsid w:val="007D4D33"/>
    <w:rsid w:val="007D7175"/>
    <w:rsid w:val="007D731C"/>
    <w:rsid w:val="007E1369"/>
    <w:rsid w:val="007E1A1B"/>
    <w:rsid w:val="007E1A88"/>
    <w:rsid w:val="007E1ED1"/>
    <w:rsid w:val="007E3AB6"/>
    <w:rsid w:val="007E4C88"/>
    <w:rsid w:val="007E4E99"/>
    <w:rsid w:val="007E5278"/>
    <w:rsid w:val="007E585E"/>
    <w:rsid w:val="007E5A99"/>
    <w:rsid w:val="007E6F36"/>
    <w:rsid w:val="007E7DDF"/>
    <w:rsid w:val="007F11C8"/>
    <w:rsid w:val="007F1346"/>
    <w:rsid w:val="007F1CFB"/>
    <w:rsid w:val="007F220B"/>
    <w:rsid w:val="007F27DD"/>
    <w:rsid w:val="007F2DBD"/>
    <w:rsid w:val="007F30B2"/>
    <w:rsid w:val="007F3BE3"/>
    <w:rsid w:val="007F49F7"/>
    <w:rsid w:val="007F4ADA"/>
    <w:rsid w:val="007F4C2B"/>
    <w:rsid w:val="007F4CEA"/>
    <w:rsid w:val="007F6880"/>
    <w:rsid w:val="007F76B4"/>
    <w:rsid w:val="008001B4"/>
    <w:rsid w:val="00800769"/>
    <w:rsid w:val="00800BFF"/>
    <w:rsid w:val="00800E8A"/>
    <w:rsid w:val="00800ED2"/>
    <w:rsid w:val="00801165"/>
    <w:rsid w:val="00802E74"/>
    <w:rsid w:val="008040B9"/>
    <w:rsid w:val="00804B92"/>
    <w:rsid w:val="00804E21"/>
    <w:rsid w:val="00805092"/>
    <w:rsid w:val="00806AAF"/>
    <w:rsid w:val="008070AC"/>
    <w:rsid w:val="00810093"/>
    <w:rsid w:val="008101FD"/>
    <w:rsid w:val="00810230"/>
    <w:rsid w:val="00810AF0"/>
    <w:rsid w:val="00810D8D"/>
    <w:rsid w:val="00811835"/>
    <w:rsid w:val="00811BBF"/>
    <w:rsid w:val="00812C4A"/>
    <w:rsid w:val="00812CB7"/>
    <w:rsid w:val="008130C1"/>
    <w:rsid w:val="00813199"/>
    <w:rsid w:val="00813AF8"/>
    <w:rsid w:val="0081581D"/>
    <w:rsid w:val="00816415"/>
    <w:rsid w:val="00816514"/>
    <w:rsid w:val="00816A08"/>
    <w:rsid w:val="008172BE"/>
    <w:rsid w:val="00817B71"/>
    <w:rsid w:val="00820244"/>
    <w:rsid w:val="00820A3F"/>
    <w:rsid w:val="0082177C"/>
    <w:rsid w:val="008221B3"/>
    <w:rsid w:val="008221F1"/>
    <w:rsid w:val="0082232D"/>
    <w:rsid w:val="0082248E"/>
    <w:rsid w:val="00822DDD"/>
    <w:rsid w:val="008230A4"/>
    <w:rsid w:val="00824351"/>
    <w:rsid w:val="008248AB"/>
    <w:rsid w:val="00824FDF"/>
    <w:rsid w:val="00825125"/>
    <w:rsid w:val="00825600"/>
    <w:rsid w:val="008256DC"/>
    <w:rsid w:val="008257CC"/>
    <w:rsid w:val="008274BF"/>
    <w:rsid w:val="00827BA4"/>
    <w:rsid w:val="00830DC3"/>
    <w:rsid w:val="00831555"/>
    <w:rsid w:val="00831F52"/>
    <w:rsid w:val="00832154"/>
    <w:rsid w:val="00832AD1"/>
    <w:rsid w:val="00832F5C"/>
    <w:rsid w:val="008337B0"/>
    <w:rsid w:val="00835872"/>
    <w:rsid w:val="008359E0"/>
    <w:rsid w:val="00836CC0"/>
    <w:rsid w:val="008376F6"/>
    <w:rsid w:val="00837D5B"/>
    <w:rsid w:val="00840607"/>
    <w:rsid w:val="008411D0"/>
    <w:rsid w:val="00841ACE"/>
    <w:rsid w:val="00841CD2"/>
    <w:rsid w:val="00842B77"/>
    <w:rsid w:val="00842FF2"/>
    <w:rsid w:val="0084309F"/>
    <w:rsid w:val="00845450"/>
    <w:rsid w:val="00845C12"/>
    <w:rsid w:val="00845F06"/>
    <w:rsid w:val="008469D9"/>
    <w:rsid w:val="00846DC0"/>
    <w:rsid w:val="008474A7"/>
    <w:rsid w:val="00847623"/>
    <w:rsid w:val="008506B6"/>
    <w:rsid w:val="00850AE0"/>
    <w:rsid w:val="00850D1A"/>
    <w:rsid w:val="00851369"/>
    <w:rsid w:val="008524D2"/>
    <w:rsid w:val="00852648"/>
    <w:rsid w:val="00852E19"/>
    <w:rsid w:val="008542D4"/>
    <w:rsid w:val="00854DC4"/>
    <w:rsid w:val="00855ABC"/>
    <w:rsid w:val="00855CB7"/>
    <w:rsid w:val="00856416"/>
    <w:rsid w:val="00856833"/>
    <w:rsid w:val="00856840"/>
    <w:rsid w:val="00857C66"/>
    <w:rsid w:val="0086087C"/>
    <w:rsid w:val="008608A1"/>
    <w:rsid w:val="00860D8E"/>
    <w:rsid w:val="00862097"/>
    <w:rsid w:val="0086275E"/>
    <w:rsid w:val="00864440"/>
    <w:rsid w:val="00864D76"/>
    <w:rsid w:val="008650FC"/>
    <w:rsid w:val="008663E2"/>
    <w:rsid w:val="0086671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8A2"/>
    <w:rsid w:val="00880BAF"/>
    <w:rsid w:val="00880BC7"/>
    <w:rsid w:val="00880F30"/>
    <w:rsid w:val="0088175F"/>
    <w:rsid w:val="00882585"/>
    <w:rsid w:val="008828BA"/>
    <w:rsid w:val="008833E8"/>
    <w:rsid w:val="00883484"/>
    <w:rsid w:val="00885953"/>
    <w:rsid w:val="00886CC9"/>
    <w:rsid w:val="00887B48"/>
    <w:rsid w:val="0089176E"/>
    <w:rsid w:val="008917E0"/>
    <w:rsid w:val="00892365"/>
    <w:rsid w:val="00892BE5"/>
    <w:rsid w:val="0089387C"/>
    <w:rsid w:val="008942BC"/>
    <w:rsid w:val="0089444E"/>
    <w:rsid w:val="008949DF"/>
    <w:rsid w:val="00894FFC"/>
    <w:rsid w:val="008951DB"/>
    <w:rsid w:val="00896939"/>
    <w:rsid w:val="00896C81"/>
    <w:rsid w:val="00896D83"/>
    <w:rsid w:val="0089722A"/>
    <w:rsid w:val="008A0AB2"/>
    <w:rsid w:val="008A0CFC"/>
    <w:rsid w:val="008A12FE"/>
    <w:rsid w:val="008A208B"/>
    <w:rsid w:val="008A28B6"/>
    <w:rsid w:val="008A2BB1"/>
    <w:rsid w:val="008A3466"/>
    <w:rsid w:val="008A389F"/>
    <w:rsid w:val="008A3D02"/>
    <w:rsid w:val="008A50FE"/>
    <w:rsid w:val="008A5940"/>
    <w:rsid w:val="008A6BE0"/>
    <w:rsid w:val="008A73B2"/>
    <w:rsid w:val="008B043F"/>
    <w:rsid w:val="008B0808"/>
    <w:rsid w:val="008B0A53"/>
    <w:rsid w:val="008B0AEC"/>
    <w:rsid w:val="008B1423"/>
    <w:rsid w:val="008B1970"/>
    <w:rsid w:val="008B1A0A"/>
    <w:rsid w:val="008B1E53"/>
    <w:rsid w:val="008B1E5B"/>
    <w:rsid w:val="008B289C"/>
    <w:rsid w:val="008B2C39"/>
    <w:rsid w:val="008B389D"/>
    <w:rsid w:val="008B3C5C"/>
    <w:rsid w:val="008B5299"/>
    <w:rsid w:val="008B5A5F"/>
    <w:rsid w:val="008B5AB0"/>
    <w:rsid w:val="008B5E4F"/>
    <w:rsid w:val="008B6054"/>
    <w:rsid w:val="008B7B08"/>
    <w:rsid w:val="008C13F0"/>
    <w:rsid w:val="008C1499"/>
    <w:rsid w:val="008C161A"/>
    <w:rsid w:val="008C1F26"/>
    <w:rsid w:val="008C2A3A"/>
    <w:rsid w:val="008C441B"/>
    <w:rsid w:val="008C475E"/>
    <w:rsid w:val="008C4C7E"/>
    <w:rsid w:val="008C5C46"/>
    <w:rsid w:val="008C6184"/>
    <w:rsid w:val="008C6DDD"/>
    <w:rsid w:val="008C785E"/>
    <w:rsid w:val="008D0AFB"/>
    <w:rsid w:val="008D1511"/>
    <w:rsid w:val="008D1B3D"/>
    <w:rsid w:val="008D1EF8"/>
    <w:rsid w:val="008D2530"/>
    <w:rsid w:val="008D32DF"/>
    <w:rsid w:val="008D3461"/>
    <w:rsid w:val="008D35E9"/>
    <w:rsid w:val="008D3959"/>
    <w:rsid w:val="008D3966"/>
    <w:rsid w:val="008D4352"/>
    <w:rsid w:val="008D4869"/>
    <w:rsid w:val="008D4957"/>
    <w:rsid w:val="008D5D12"/>
    <w:rsid w:val="008D60BC"/>
    <w:rsid w:val="008D6BB3"/>
    <w:rsid w:val="008D6C89"/>
    <w:rsid w:val="008D6D7B"/>
    <w:rsid w:val="008D7D51"/>
    <w:rsid w:val="008D7EB7"/>
    <w:rsid w:val="008E061D"/>
    <w:rsid w:val="008E0DB1"/>
    <w:rsid w:val="008E0EB8"/>
    <w:rsid w:val="008E10A6"/>
    <w:rsid w:val="008E1271"/>
    <w:rsid w:val="008E2251"/>
    <w:rsid w:val="008E24B3"/>
    <w:rsid w:val="008E24CA"/>
    <w:rsid w:val="008E2C2B"/>
    <w:rsid w:val="008E2F6E"/>
    <w:rsid w:val="008E38AD"/>
    <w:rsid w:val="008E3E9D"/>
    <w:rsid w:val="008E3EEC"/>
    <w:rsid w:val="008E5BF2"/>
    <w:rsid w:val="008E5C81"/>
    <w:rsid w:val="008E62ED"/>
    <w:rsid w:val="008F0713"/>
    <w:rsid w:val="008F0A38"/>
    <w:rsid w:val="008F0F84"/>
    <w:rsid w:val="008F1014"/>
    <w:rsid w:val="008F110C"/>
    <w:rsid w:val="008F11C9"/>
    <w:rsid w:val="008F1569"/>
    <w:rsid w:val="008F19EC"/>
    <w:rsid w:val="008F23D8"/>
    <w:rsid w:val="008F2FD5"/>
    <w:rsid w:val="008F3522"/>
    <w:rsid w:val="008F35BC"/>
    <w:rsid w:val="008F37E5"/>
    <w:rsid w:val="008F48C2"/>
    <w:rsid w:val="008F5840"/>
    <w:rsid w:val="008F5EEF"/>
    <w:rsid w:val="008F66FE"/>
    <w:rsid w:val="008F6A7C"/>
    <w:rsid w:val="008F72CC"/>
    <w:rsid w:val="008F72CD"/>
    <w:rsid w:val="008F73BB"/>
    <w:rsid w:val="008F7755"/>
    <w:rsid w:val="008F7E30"/>
    <w:rsid w:val="00902AA7"/>
    <w:rsid w:val="00902E88"/>
    <w:rsid w:val="00903802"/>
    <w:rsid w:val="00904A33"/>
    <w:rsid w:val="0090554C"/>
    <w:rsid w:val="0090573F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1467"/>
    <w:rsid w:val="0091291A"/>
    <w:rsid w:val="00912FE9"/>
    <w:rsid w:val="00913612"/>
    <w:rsid w:val="0091366A"/>
    <w:rsid w:val="00913824"/>
    <w:rsid w:val="009146A4"/>
    <w:rsid w:val="00914CB1"/>
    <w:rsid w:val="00914FD3"/>
    <w:rsid w:val="00915736"/>
    <w:rsid w:val="00915757"/>
    <w:rsid w:val="009159B3"/>
    <w:rsid w:val="00916181"/>
    <w:rsid w:val="00917C2A"/>
    <w:rsid w:val="009204C5"/>
    <w:rsid w:val="0092076E"/>
    <w:rsid w:val="0092180D"/>
    <w:rsid w:val="00921909"/>
    <w:rsid w:val="00922BB9"/>
    <w:rsid w:val="009232C9"/>
    <w:rsid w:val="00923608"/>
    <w:rsid w:val="009238E5"/>
    <w:rsid w:val="00923F12"/>
    <w:rsid w:val="009248F5"/>
    <w:rsid w:val="00924A59"/>
    <w:rsid w:val="00924FF8"/>
    <w:rsid w:val="00925478"/>
    <w:rsid w:val="009258B1"/>
    <w:rsid w:val="00925BA8"/>
    <w:rsid w:val="009265D4"/>
    <w:rsid w:val="009265FF"/>
    <w:rsid w:val="00926DA7"/>
    <w:rsid w:val="00927242"/>
    <w:rsid w:val="00927738"/>
    <w:rsid w:val="00927F01"/>
    <w:rsid w:val="00927F8B"/>
    <w:rsid w:val="0093094D"/>
    <w:rsid w:val="009313DE"/>
    <w:rsid w:val="00931ECA"/>
    <w:rsid w:val="009328C7"/>
    <w:rsid w:val="009336EC"/>
    <w:rsid w:val="00933F56"/>
    <w:rsid w:val="00934C13"/>
    <w:rsid w:val="00935228"/>
    <w:rsid w:val="009355A2"/>
    <w:rsid w:val="00935F9E"/>
    <w:rsid w:val="00936268"/>
    <w:rsid w:val="00936D98"/>
    <w:rsid w:val="00937C14"/>
    <w:rsid w:val="00940B56"/>
    <w:rsid w:val="009413C8"/>
    <w:rsid w:val="00941AFD"/>
    <w:rsid w:val="009424D5"/>
    <w:rsid w:val="00942C80"/>
    <w:rsid w:val="00943197"/>
    <w:rsid w:val="009435F2"/>
    <w:rsid w:val="0094409D"/>
    <w:rsid w:val="00945180"/>
    <w:rsid w:val="0094590C"/>
    <w:rsid w:val="00945AEB"/>
    <w:rsid w:val="00946355"/>
    <w:rsid w:val="009468B7"/>
    <w:rsid w:val="009469D3"/>
    <w:rsid w:val="0094724E"/>
    <w:rsid w:val="00947973"/>
    <w:rsid w:val="00947BE6"/>
    <w:rsid w:val="0095048D"/>
    <w:rsid w:val="00951ADB"/>
    <w:rsid w:val="0095380C"/>
    <w:rsid w:val="00953EF7"/>
    <w:rsid w:val="00954353"/>
    <w:rsid w:val="009543C7"/>
    <w:rsid w:val="00955C0A"/>
    <w:rsid w:val="00955C4F"/>
    <w:rsid w:val="009572B1"/>
    <w:rsid w:val="00960CC8"/>
    <w:rsid w:val="00964C0A"/>
    <w:rsid w:val="00965254"/>
    <w:rsid w:val="009657F1"/>
    <w:rsid w:val="00965FC3"/>
    <w:rsid w:val="0096625D"/>
    <w:rsid w:val="009664CD"/>
    <w:rsid w:val="009709F8"/>
    <w:rsid w:val="00972929"/>
    <w:rsid w:val="00972F91"/>
    <w:rsid w:val="00973827"/>
    <w:rsid w:val="009742D3"/>
    <w:rsid w:val="00975C12"/>
    <w:rsid w:val="00977BA7"/>
    <w:rsid w:val="00980517"/>
    <w:rsid w:val="0098099A"/>
    <w:rsid w:val="00981446"/>
    <w:rsid w:val="0098194F"/>
    <w:rsid w:val="009824D3"/>
    <w:rsid w:val="009826C8"/>
    <w:rsid w:val="009836E4"/>
    <w:rsid w:val="0098409E"/>
    <w:rsid w:val="0098412F"/>
    <w:rsid w:val="00985F28"/>
    <w:rsid w:val="00986149"/>
    <w:rsid w:val="00986176"/>
    <w:rsid w:val="00986E7F"/>
    <w:rsid w:val="00987048"/>
    <w:rsid w:val="00987536"/>
    <w:rsid w:val="00987E97"/>
    <w:rsid w:val="00990BD5"/>
    <w:rsid w:val="009917BA"/>
    <w:rsid w:val="0099196F"/>
    <w:rsid w:val="009925CC"/>
    <w:rsid w:val="00992B98"/>
    <w:rsid w:val="0099359F"/>
    <w:rsid w:val="00993621"/>
    <w:rsid w:val="009939A8"/>
    <w:rsid w:val="009940CD"/>
    <w:rsid w:val="00994871"/>
    <w:rsid w:val="00994E08"/>
    <w:rsid w:val="009951F9"/>
    <w:rsid w:val="00995863"/>
    <w:rsid w:val="00995C95"/>
    <w:rsid w:val="00995E85"/>
    <w:rsid w:val="00995FD6"/>
    <w:rsid w:val="00996468"/>
    <w:rsid w:val="00996876"/>
    <w:rsid w:val="0099693E"/>
    <w:rsid w:val="00996B7F"/>
    <w:rsid w:val="00996FFA"/>
    <w:rsid w:val="009973F1"/>
    <w:rsid w:val="009973F3"/>
    <w:rsid w:val="0099771F"/>
    <w:rsid w:val="0099795B"/>
    <w:rsid w:val="009A010D"/>
    <w:rsid w:val="009A0763"/>
    <w:rsid w:val="009A0C6F"/>
    <w:rsid w:val="009A14EF"/>
    <w:rsid w:val="009A258D"/>
    <w:rsid w:val="009A2846"/>
    <w:rsid w:val="009A2DF9"/>
    <w:rsid w:val="009A3A86"/>
    <w:rsid w:val="009A3B53"/>
    <w:rsid w:val="009A4651"/>
    <w:rsid w:val="009A4869"/>
    <w:rsid w:val="009A6A53"/>
    <w:rsid w:val="009A6A6B"/>
    <w:rsid w:val="009B0B6B"/>
    <w:rsid w:val="009B1EF9"/>
    <w:rsid w:val="009B26AC"/>
    <w:rsid w:val="009B37D6"/>
    <w:rsid w:val="009B37E2"/>
    <w:rsid w:val="009B4519"/>
    <w:rsid w:val="009B506B"/>
    <w:rsid w:val="009B57EF"/>
    <w:rsid w:val="009B5B85"/>
    <w:rsid w:val="009B60E5"/>
    <w:rsid w:val="009B6455"/>
    <w:rsid w:val="009B6AA9"/>
    <w:rsid w:val="009B6D87"/>
    <w:rsid w:val="009B7204"/>
    <w:rsid w:val="009C0074"/>
    <w:rsid w:val="009C0564"/>
    <w:rsid w:val="009C0B38"/>
    <w:rsid w:val="009C1679"/>
    <w:rsid w:val="009C1970"/>
    <w:rsid w:val="009C214E"/>
    <w:rsid w:val="009C2685"/>
    <w:rsid w:val="009C2BB4"/>
    <w:rsid w:val="009C3276"/>
    <w:rsid w:val="009C39BC"/>
    <w:rsid w:val="009C4BC2"/>
    <w:rsid w:val="009C4D22"/>
    <w:rsid w:val="009C6E64"/>
    <w:rsid w:val="009C7320"/>
    <w:rsid w:val="009C7B37"/>
    <w:rsid w:val="009D0729"/>
    <w:rsid w:val="009D0F66"/>
    <w:rsid w:val="009D1A06"/>
    <w:rsid w:val="009D1BA4"/>
    <w:rsid w:val="009D22E4"/>
    <w:rsid w:val="009D22F7"/>
    <w:rsid w:val="009D319C"/>
    <w:rsid w:val="009D5615"/>
    <w:rsid w:val="009D5994"/>
    <w:rsid w:val="009D5BAB"/>
    <w:rsid w:val="009D6A0A"/>
    <w:rsid w:val="009D6CDA"/>
    <w:rsid w:val="009D70C0"/>
    <w:rsid w:val="009E058F"/>
    <w:rsid w:val="009E0664"/>
    <w:rsid w:val="009E0760"/>
    <w:rsid w:val="009E0A9E"/>
    <w:rsid w:val="009E19A2"/>
    <w:rsid w:val="009E2BBB"/>
    <w:rsid w:val="009E3031"/>
    <w:rsid w:val="009E3AFD"/>
    <w:rsid w:val="009E3CDD"/>
    <w:rsid w:val="009E49D6"/>
    <w:rsid w:val="009E4B16"/>
    <w:rsid w:val="009E51F7"/>
    <w:rsid w:val="009E559C"/>
    <w:rsid w:val="009E5C60"/>
    <w:rsid w:val="009E64DB"/>
    <w:rsid w:val="009E6794"/>
    <w:rsid w:val="009E7091"/>
    <w:rsid w:val="009E7189"/>
    <w:rsid w:val="009E7A57"/>
    <w:rsid w:val="009E7E46"/>
    <w:rsid w:val="009E7FC1"/>
    <w:rsid w:val="009F01E1"/>
    <w:rsid w:val="009F0B4D"/>
    <w:rsid w:val="009F0FF8"/>
    <w:rsid w:val="009F1096"/>
    <w:rsid w:val="009F150E"/>
    <w:rsid w:val="009F1B9C"/>
    <w:rsid w:val="009F27AD"/>
    <w:rsid w:val="009F3FB5"/>
    <w:rsid w:val="009F521F"/>
    <w:rsid w:val="009F553C"/>
    <w:rsid w:val="009F59F8"/>
    <w:rsid w:val="009F780A"/>
    <w:rsid w:val="00A005B0"/>
    <w:rsid w:val="00A01F17"/>
    <w:rsid w:val="00A022A5"/>
    <w:rsid w:val="00A03A22"/>
    <w:rsid w:val="00A03FC3"/>
    <w:rsid w:val="00A04634"/>
    <w:rsid w:val="00A055E9"/>
    <w:rsid w:val="00A06119"/>
    <w:rsid w:val="00A07709"/>
    <w:rsid w:val="00A07A48"/>
    <w:rsid w:val="00A10415"/>
    <w:rsid w:val="00A108EE"/>
    <w:rsid w:val="00A10BB8"/>
    <w:rsid w:val="00A10F67"/>
    <w:rsid w:val="00A1200D"/>
    <w:rsid w:val="00A12FE3"/>
    <w:rsid w:val="00A137E4"/>
    <w:rsid w:val="00A14813"/>
    <w:rsid w:val="00A1566A"/>
    <w:rsid w:val="00A165BF"/>
    <w:rsid w:val="00A172E8"/>
    <w:rsid w:val="00A179FF"/>
    <w:rsid w:val="00A17FCB"/>
    <w:rsid w:val="00A2047B"/>
    <w:rsid w:val="00A216EB"/>
    <w:rsid w:val="00A21A36"/>
    <w:rsid w:val="00A22AFF"/>
    <w:rsid w:val="00A23500"/>
    <w:rsid w:val="00A25294"/>
    <w:rsid w:val="00A254EE"/>
    <w:rsid w:val="00A25BE7"/>
    <w:rsid w:val="00A27008"/>
    <w:rsid w:val="00A27749"/>
    <w:rsid w:val="00A279E5"/>
    <w:rsid w:val="00A27CDF"/>
    <w:rsid w:val="00A309BE"/>
    <w:rsid w:val="00A309C6"/>
    <w:rsid w:val="00A30D13"/>
    <w:rsid w:val="00A314F9"/>
    <w:rsid w:val="00A319D0"/>
    <w:rsid w:val="00A32316"/>
    <w:rsid w:val="00A33172"/>
    <w:rsid w:val="00A33264"/>
    <w:rsid w:val="00A3371C"/>
    <w:rsid w:val="00A3432B"/>
    <w:rsid w:val="00A346BA"/>
    <w:rsid w:val="00A34C67"/>
    <w:rsid w:val="00A34D62"/>
    <w:rsid w:val="00A34F7D"/>
    <w:rsid w:val="00A3611D"/>
    <w:rsid w:val="00A36339"/>
    <w:rsid w:val="00A36662"/>
    <w:rsid w:val="00A366E4"/>
    <w:rsid w:val="00A3788F"/>
    <w:rsid w:val="00A40781"/>
    <w:rsid w:val="00A417B7"/>
    <w:rsid w:val="00A42328"/>
    <w:rsid w:val="00A4376F"/>
    <w:rsid w:val="00A446EA"/>
    <w:rsid w:val="00A45282"/>
    <w:rsid w:val="00A4549F"/>
    <w:rsid w:val="00A45B9B"/>
    <w:rsid w:val="00A462FE"/>
    <w:rsid w:val="00A501C9"/>
    <w:rsid w:val="00A50506"/>
    <w:rsid w:val="00A51DA4"/>
    <w:rsid w:val="00A53F55"/>
    <w:rsid w:val="00A5417B"/>
    <w:rsid w:val="00A54599"/>
    <w:rsid w:val="00A54AEE"/>
    <w:rsid w:val="00A54B82"/>
    <w:rsid w:val="00A54C2B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2BBB"/>
    <w:rsid w:val="00A630A2"/>
    <w:rsid w:val="00A632B8"/>
    <w:rsid w:val="00A63BF3"/>
    <w:rsid w:val="00A64942"/>
    <w:rsid w:val="00A64CB0"/>
    <w:rsid w:val="00A65911"/>
    <w:rsid w:val="00A6643C"/>
    <w:rsid w:val="00A67544"/>
    <w:rsid w:val="00A7021E"/>
    <w:rsid w:val="00A7075B"/>
    <w:rsid w:val="00A71CE6"/>
    <w:rsid w:val="00A71D23"/>
    <w:rsid w:val="00A72866"/>
    <w:rsid w:val="00A7333A"/>
    <w:rsid w:val="00A73D0D"/>
    <w:rsid w:val="00A74A92"/>
    <w:rsid w:val="00A75CC1"/>
    <w:rsid w:val="00A75E88"/>
    <w:rsid w:val="00A7764C"/>
    <w:rsid w:val="00A77E8D"/>
    <w:rsid w:val="00A8056E"/>
    <w:rsid w:val="00A82D58"/>
    <w:rsid w:val="00A83844"/>
    <w:rsid w:val="00A8399D"/>
    <w:rsid w:val="00A83E3D"/>
    <w:rsid w:val="00A8443A"/>
    <w:rsid w:val="00A8479C"/>
    <w:rsid w:val="00A84EBF"/>
    <w:rsid w:val="00A8557B"/>
    <w:rsid w:val="00A85A05"/>
    <w:rsid w:val="00A86D63"/>
    <w:rsid w:val="00A87797"/>
    <w:rsid w:val="00A9087A"/>
    <w:rsid w:val="00A90E72"/>
    <w:rsid w:val="00A91837"/>
    <w:rsid w:val="00A91C37"/>
    <w:rsid w:val="00A922A2"/>
    <w:rsid w:val="00A9327B"/>
    <w:rsid w:val="00A93B69"/>
    <w:rsid w:val="00A93BAE"/>
    <w:rsid w:val="00A94E99"/>
    <w:rsid w:val="00A94F9E"/>
    <w:rsid w:val="00A963C7"/>
    <w:rsid w:val="00A96BC3"/>
    <w:rsid w:val="00AA1626"/>
    <w:rsid w:val="00AA17AA"/>
    <w:rsid w:val="00AA1C25"/>
    <w:rsid w:val="00AA3DB7"/>
    <w:rsid w:val="00AA4D09"/>
    <w:rsid w:val="00AA51F5"/>
    <w:rsid w:val="00AA5E3B"/>
    <w:rsid w:val="00AA68B4"/>
    <w:rsid w:val="00AA7363"/>
    <w:rsid w:val="00AA76DA"/>
    <w:rsid w:val="00AB0543"/>
    <w:rsid w:val="00AB0AC9"/>
    <w:rsid w:val="00AB0D7D"/>
    <w:rsid w:val="00AB185A"/>
    <w:rsid w:val="00AB19E1"/>
    <w:rsid w:val="00AB1BA7"/>
    <w:rsid w:val="00AB1E04"/>
    <w:rsid w:val="00AB238A"/>
    <w:rsid w:val="00AB29CF"/>
    <w:rsid w:val="00AB3027"/>
    <w:rsid w:val="00AB3113"/>
    <w:rsid w:val="00AB348A"/>
    <w:rsid w:val="00AB37C2"/>
    <w:rsid w:val="00AB3DB2"/>
    <w:rsid w:val="00AB3F38"/>
    <w:rsid w:val="00AB43EC"/>
    <w:rsid w:val="00AB4BF4"/>
    <w:rsid w:val="00AB4E26"/>
    <w:rsid w:val="00AB5ADF"/>
    <w:rsid w:val="00AB5E57"/>
    <w:rsid w:val="00AB725F"/>
    <w:rsid w:val="00AB74CB"/>
    <w:rsid w:val="00AC0705"/>
    <w:rsid w:val="00AC109B"/>
    <w:rsid w:val="00AC19FA"/>
    <w:rsid w:val="00AC269C"/>
    <w:rsid w:val="00AC5ADA"/>
    <w:rsid w:val="00AC74DA"/>
    <w:rsid w:val="00AC7A2B"/>
    <w:rsid w:val="00AC7C25"/>
    <w:rsid w:val="00AD0A51"/>
    <w:rsid w:val="00AD0B37"/>
    <w:rsid w:val="00AD11F7"/>
    <w:rsid w:val="00AD1C0A"/>
    <w:rsid w:val="00AD1DB7"/>
    <w:rsid w:val="00AD2852"/>
    <w:rsid w:val="00AD380C"/>
    <w:rsid w:val="00AD3976"/>
    <w:rsid w:val="00AD4D2A"/>
    <w:rsid w:val="00AD542F"/>
    <w:rsid w:val="00AD548C"/>
    <w:rsid w:val="00AD6700"/>
    <w:rsid w:val="00AD7305"/>
    <w:rsid w:val="00AD7E64"/>
    <w:rsid w:val="00AE0532"/>
    <w:rsid w:val="00AE0787"/>
    <w:rsid w:val="00AE0C56"/>
    <w:rsid w:val="00AE149E"/>
    <w:rsid w:val="00AE152F"/>
    <w:rsid w:val="00AE22F2"/>
    <w:rsid w:val="00AE29FC"/>
    <w:rsid w:val="00AE2F11"/>
    <w:rsid w:val="00AE2F3F"/>
    <w:rsid w:val="00AE3B4E"/>
    <w:rsid w:val="00AE59EC"/>
    <w:rsid w:val="00AE6424"/>
    <w:rsid w:val="00AE67B3"/>
    <w:rsid w:val="00AE7864"/>
    <w:rsid w:val="00AE7949"/>
    <w:rsid w:val="00AE79AC"/>
    <w:rsid w:val="00AF1EF9"/>
    <w:rsid w:val="00AF25D5"/>
    <w:rsid w:val="00AF329B"/>
    <w:rsid w:val="00AF3DBB"/>
    <w:rsid w:val="00AF43E1"/>
    <w:rsid w:val="00AF5194"/>
    <w:rsid w:val="00AF53EF"/>
    <w:rsid w:val="00AF55B6"/>
    <w:rsid w:val="00AF73C3"/>
    <w:rsid w:val="00AF795C"/>
    <w:rsid w:val="00B00752"/>
    <w:rsid w:val="00B026C1"/>
    <w:rsid w:val="00B0275C"/>
    <w:rsid w:val="00B02853"/>
    <w:rsid w:val="00B029C2"/>
    <w:rsid w:val="00B02B9C"/>
    <w:rsid w:val="00B0335A"/>
    <w:rsid w:val="00B0353B"/>
    <w:rsid w:val="00B03FDE"/>
    <w:rsid w:val="00B040B2"/>
    <w:rsid w:val="00B066FD"/>
    <w:rsid w:val="00B10558"/>
    <w:rsid w:val="00B10C8C"/>
    <w:rsid w:val="00B12F5B"/>
    <w:rsid w:val="00B1365E"/>
    <w:rsid w:val="00B14477"/>
    <w:rsid w:val="00B15176"/>
    <w:rsid w:val="00B156A9"/>
    <w:rsid w:val="00B15F83"/>
    <w:rsid w:val="00B160FF"/>
    <w:rsid w:val="00B16322"/>
    <w:rsid w:val="00B1658A"/>
    <w:rsid w:val="00B1662E"/>
    <w:rsid w:val="00B16A6F"/>
    <w:rsid w:val="00B2136A"/>
    <w:rsid w:val="00B21FBA"/>
    <w:rsid w:val="00B22C0D"/>
    <w:rsid w:val="00B23AF4"/>
    <w:rsid w:val="00B23C15"/>
    <w:rsid w:val="00B25274"/>
    <w:rsid w:val="00B25762"/>
    <w:rsid w:val="00B25B40"/>
    <w:rsid w:val="00B25FDE"/>
    <w:rsid w:val="00B26AB0"/>
    <w:rsid w:val="00B26AD2"/>
    <w:rsid w:val="00B26CA2"/>
    <w:rsid w:val="00B27284"/>
    <w:rsid w:val="00B27936"/>
    <w:rsid w:val="00B27B3A"/>
    <w:rsid w:val="00B30B4E"/>
    <w:rsid w:val="00B30D3B"/>
    <w:rsid w:val="00B3122A"/>
    <w:rsid w:val="00B31246"/>
    <w:rsid w:val="00B326FF"/>
    <w:rsid w:val="00B340AA"/>
    <w:rsid w:val="00B3499A"/>
    <w:rsid w:val="00B34A9F"/>
    <w:rsid w:val="00B34B80"/>
    <w:rsid w:val="00B35CDA"/>
    <w:rsid w:val="00B36010"/>
    <w:rsid w:val="00B377BE"/>
    <w:rsid w:val="00B37D97"/>
    <w:rsid w:val="00B405D9"/>
    <w:rsid w:val="00B411BD"/>
    <w:rsid w:val="00B41559"/>
    <w:rsid w:val="00B418E8"/>
    <w:rsid w:val="00B41C43"/>
    <w:rsid w:val="00B42285"/>
    <w:rsid w:val="00B4274B"/>
    <w:rsid w:val="00B435B1"/>
    <w:rsid w:val="00B4367F"/>
    <w:rsid w:val="00B438BA"/>
    <w:rsid w:val="00B447CA"/>
    <w:rsid w:val="00B449C6"/>
    <w:rsid w:val="00B44F99"/>
    <w:rsid w:val="00B4565D"/>
    <w:rsid w:val="00B45876"/>
    <w:rsid w:val="00B45A80"/>
    <w:rsid w:val="00B45AD5"/>
    <w:rsid w:val="00B51542"/>
    <w:rsid w:val="00B51D1D"/>
    <w:rsid w:val="00B524B0"/>
    <w:rsid w:val="00B530CF"/>
    <w:rsid w:val="00B5310E"/>
    <w:rsid w:val="00B5324F"/>
    <w:rsid w:val="00B53B90"/>
    <w:rsid w:val="00B54ACC"/>
    <w:rsid w:val="00B54DCB"/>
    <w:rsid w:val="00B55AC2"/>
    <w:rsid w:val="00B560C9"/>
    <w:rsid w:val="00B56533"/>
    <w:rsid w:val="00B567AC"/>
    <w:rsid w:val="00B56CFC"/>
    <w:rsid w:val="00B5734E"/>
    <w:rsid w:val="00B574D9"/>
    <w:rsid w:val="00B57777"/>
    <w:rsid w:val="00B57A17"/>
    <w:rsid w:val="00B6057F"/>
    <w:rsid w:val="00B61BE2"/>
    <w:rsid w:val="00B6266F"/>
    <w:rsid w:val="00B62E0B"/>
    <w:rsid w:val="00B634D8"/>
    <w:rsid w:val="00B63C32"/>
    <w:rsid w:val="00B64434"/>
    <w:rsid w:val="00B659A5"/>
    <w:rsid w:val="00B66259"/>
    <w:rsid w:val="00B711CE"/>
    <w:rsid w:val="00B71DC8"/>
    <w:rsid w:val="00B73C97"/>
    <w:rsid w:val="00B746C6"/>
    <w:rsid w:val="00B74DE2"/>
    <w:rsid w:val="00B7604C"/>
    <w:rsid w:val="00B762E6"/>
    <w:rsid w:val="00B7652C"/>
    <w:rsid w:val="00B766BF"/>
    <w:rsid w:val="00B76E2F"/>
    <w:rsid w:val="00B76FA6"/>
    <w:rsid w:val="00B77774"/>
    <w:rsid w:val="00B8022B"/>
    <w:rsid w:val="00B80910"/>
    <w:rsid w:val="00B818F4"/>
    <w:rsid w:val="00B8198F"/>
    <w:rsid w:val="00B81BC9"/>
    <w:rsid w:val="00B8222F"/>
    <w:rsid w:val="00B82615"/>
    <w:rsid w:val="00B83444"/>
    <w:rsid w:val="00B836ED"/>
    <w:rsid w:val="00B839FC"/>
    <w:rsid w:val="00B83E39"/>
    <w:rsid w:val="00B84D66"/>
    <w:rsid w:val="00B853BE"/>
    <w:rsid w:val="00B8540B"/>
    <w:rsid w:val="00B86476"/>
    <w:rsid w:val="00B86A3D"/>
    <w:rsid w:val="00B875C7"/>
    <w:rsid w:val="00B90D10"/>
    <w:rsid w:val="00B90FE5"/>
    <w:rsid w:val="00B919AD"/>
    <w:rsid w:val="00B91A2B"/>
    <w:rsid w:val="00B931FC"/>
    <w:rsid w:val="00B93204"/>
    <w:rsid w:val="00B93FAC"/>
    <w:rsid w:val="00B9497E"/>
    <w:rsid w:val="00B94E17"/>
    <w:rsid w:val="00B957FE"/>
    <w:rsid w:val="00B95F02"/>
    <w:rsid w:val="00B96BEF"/>
    <w:rsid w:val="00B96FC0"/>
    <w:rsid w:val="00B97260"/>
    <w:rsid w:val="00B97A69"/>
    <w:rsid w:val="00BA02FA"/>
    <w:rsid w:val="00BA0632"/>
    <w:rsid w:val="00BA0A6D"/>
    <w:rsid w:val="00BA0AAA"/>
    <w:rsid w:val="00BA0DFB"/>
    <w:rsid w:val="00BA2635"/>
    <w:rsid w:val="00BA2FEF"/>
    <w:rsid w:val="00BA3E32"/>
    <w:rsid w:val="00BA4C37"/>
    <w:rsid w:val="00BA5E2B"/>
    <w:rsid w:val="00BA754E"/>
    <w:rsid w:val="00BA7DA9"/>
    <w:rsid w:val="00BB1548"/>
    <w:rsid w:val="00BB1CE7"/>
    <w:rsid w:val="00BB2FD3"/>
    <w:rsid w:val="00BB2FDF"/>
    <w:rsid w:val="00BB2FFF"/>
    <w:rsid w:val="00BB548D"/>
    <w:rsid w:val="00BB55E5"/>
    <w:rsid w:val="00BB5FCB"/>
    <w:rsid w:val="00BB604B"/>
    <w:rsid w:val="00BB6723"/>
    <w:rsid w:val="00BC00EC"/>
    <w:rsid w:val="00BC08C5"/>
    <w:rsid w:val="00BC12FB"/>
    <w:rsid w:val="00BC1C3C"/>
    <w:rsid w:val="00BC2C1B"/>
    <w:rsid w:val="00BC307F"/>
    <w:rsid w:val="00BC3159"/>
    <w:rsid w:val="00BC3257"/>
    <w:rsid w:val="00BC35BC"/>
    <w:rsid w:val="00BC39DB"/>
    <w:rsid w:val="00BC3A32"/>
    <w:rsid w:val="00BC3B07"/>
    <w:rsid w:val="00BC3BC6"/>
    <w:rsid w:val="00BC46EF"/>
    <w:rsid w:val="00BC6FD6"/>
    <w:rsid w:val="00BC7A98"/>
    <w:rsid w:val="00BD008E"/>
    <w:rsid w:val="00BD0403"/>
    <w:rsid w:val="00BD2F3B"/>
    <w:rsid w:val="00BD3372"/>
    <w:rsid w:val="00BD50AA"/>
    <w:rsid w:val="00BD5135"/>
    <w:rsid w:val="00BD59DE"/>
    <w:rsid w:val="00BD6536"/>
    <w:rsid w:val="00BD7291"/>
    <w:rsid w:val="00BD7EA3"/>
    <w:rsid w:val="00BD7FE2"/>
    <w:rsid w:val="00BE06E2"/>
    <w:rsid w:val="00BE0AEE"/>
    <w:rsid w:val="00BE0B19"/>
    <w:rsid w:val="00BE0DD8"/>
    <w:rsid w:val="00BE0F09"/>
    <w:rsid w:val="00BE13F0"/>
    <w:rsid w:val="00BE1D82"/>
    <w:rsid w:val="00BE1EE4"/>
    <w:rsid w:val="00BE1F8B"/>
    <w:rsid w:val="00BE2B4F"/>
    <w:rsid w:val="00BE2F39"/>
    <w:rsid w:val="00BE332D"/>
    <w:rsid w:val="00BE3729"/>
    <w:rsid w:val="00BE3CF1"/>
    <w:rsid w:val="00BE426E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455"/>
    <w:rsid w:val="00BF351A"/>
    <w:rsid w:val="00BF3914"/>
    <w:rsid w:val="00BF49B1"/>
    <w:rsid w:val="00BF5552"/>
    <w:rsid w:val="00BF5809"/>
    <w:rsid w:val="00BF73F2"/>
    <w:rsid w:val="00BF7509"/>
    <w:rsid w:val="00BF7B72"/>
    <w:rsid w:val="00C0023D"/>
    <w:rsid w:val="00C00B77"/>
    <w:rsid w:val="00C0136E"/>
    <w:rsid w:val="00C014C9"/>
    <w:rsid w:val="00C01671"/>
    <w:rsid w:val="00C02419"/>
    <w:rsid w:val="00C024B9"/>
    <w:rsid w:val="00C02766"/>
    <w:rsid w:val="00C03EE8"/>
    <w:rsid w:val="00C04A26"/>
    <w:rsid w:val="00C05BBA"/>
    <w:rsid w:val="00C05BEC"/>
    <w:rsid w:val="00C06D32"/>
    <w:rsid w:val="00C06E7D"/>
    <w:rsid w:val="00C10534"/>
    <w:rsid w:val="00C1112B"/>
    <w:rsid w:val="00C11A88"/>
    <w:rsid w:val="00C12012"/>
    <w:rsid w:val="00C121C6"/>
    <w:rsid w:val="00C12874"/>
    <w:rsid w:val="00C12BC1"/>
    <w:rsid w:val="00C12C88"/>
    <w:rsid w:val="00C13BDA"/>
    <w:rsid w:val="00C13FFD"/>
    <w:rsid w:val="00C14632"/>
    <w:rsid w:val="00C15330"/>
    <w:rsid w:val="00C16409"/>
    <w:rsid w:val="00C16C30"/>
    <w:rsid w:val="00C17236"/>
    <w:rsid w:val="00C20A00"/>
    <w:rsid w:val="00C2163E"/>
    <w:rsid w:val="00C21673"/>
    <w:rsid w:val="00C21C7A"/>
    <w:rsid w:val="00C22566"/>
    <w:rsid w:val="00C23130"/>
    <w:rsid w:val="00C23165"/>
    <w:rsid w:val="00C23D92"/>
    <w:rsid w:val="00C24B4D"/>
    <w:rsid w:val="00C2533C"/>
    <w:rsid w:val="00C255A5"/>
    <w:rsid w:val="00C2584B"/>
    <w:rsid w:val="00C25942"/>
    <w:rsid w:val="00C25DD9"/>
    <w:rsid w:val="00C26404"/>
    <w:rsid w:val="00C2663F"/>
    <w:rsid w:val="00C26DB8"/>
    <w:rsid w:val="00C3400F"/>
    <w:rsid w:val="00C34538"/>
    <w:rsid w:val="00C34B64"/>
    <w:rsid w:val="00C34C36"/>
    <w:rsid w:val="00C3525B"/>
    <w:rsid w:val="00C352B3"/>
    <w:rsid w:val="00C357B2"/>
    <w:rsid w:val="00C35CE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8B6"/>
    <w:rsid w:val="00C418F9"/>
    <w:rsid w:val="00C41E3A"/>
    <w:rsid w:val="00C4304C"/>
    <w:rsid w:val="00C43315"/>
    <w:rsid w:val="00C43F37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1DA6"/>
    <w:rsid w:val="00C52744"/>
    <w:rsid w:val="00C53C47"/>
    <w:rsid w:val="00C53EB3"/>
    <w:rsid w:val="00C542D4"/>
    <w:rsid w:val="00C54D71"/>
    <w:rsid w:val="00C55FFA"/>
    <w:rsid w:val="00C563F5"/>
    <w:rsid w:val="00C570F7"/>
    <w:rsid w:val="00C57CF4"/>
    <w:rsid w:val="00C6140E"/>
    <w:rsid w:val="00C614CC"/>
    <w:rsid w:val="00C62CD5"/>
    <w:rsid w:val="00C62FC3"/>
    <w:rsid w:val="00C635D8"/>
    <w:rsid w:val="00C636E6"/>
    <w:rsid w:val="00C639D6"/>
    <w:rsid w:val="00C63F8E"/>
    <w:rsid w:val="00C64516"/>
    <w:rsid w:val="00C647FB"/>
    <w:rsid w:val="00C654E0"/>
    <w:rsid w:val="00C66146"/>
    <w:rsid w:val="00C66CDE"/>
    <w:rsid w:val="00C67EAB"/>
    <w:rsid w:val="00C70DFF"/>
    <w:rsid w:val="00C71A70"/>
    <w:rsid w:val="00C71B81"/>
    <w:rsid w:val="00C73566"/>
    <w:rsid w:val="00C73BEB"/>
    <w:rsid w:val="00C73D21"/>
    <w:rsid w:val="00C74493"/>
    <w:rsid w:val="00C74D6C"/>
    <w:rsid w:val="00C74DE8"/>
    <w:rsid w:val="00C75A6B"/>
    <w:rsid w:val="00C75AC9"/>
    <w:rsid w:val="00C763B6"/>
    <w:rsid w:val="00C7644F"/>
    <w:rsid w:val="00C768F6"/>
    <w:rsid w:val="00C77DA9"/>
    <w:rsid w:val="00C80073"/>
    <w:rsid w:val="00C80DEA"/>
    <w:rsid w:val="00C8181B"/>
    <w:rsid w:val="00C8239B"/>
    <w:rsid w:val="00C832DC"/>
    <w:rsid w:val="00C8377F"/>
    <w:rsid w:val="00C85B54"/>
    <w:rsid w:val="00C8646D"/>
    <w:rsid w:val="00C9014A"/>
    <w:rsid w:val="00C904D7"/>
    <w:rsid w:val="00C90C25"/>
    <w:rsid w:val="00C91118"/>
    <w:rsid w:val="00C91DE3"/>
    <w:rsid w:val="00C91E83"/>
    <w:rsid w:val="00C92C7F"/>
    <w:rsid w:val="00C9369D"/>
    <w:rsid w:val="00C93DDA"/>
    <w:rsid w:val="00C944FA"/>
    <w:rsid w:val="00C95854"/>
    <w:rsid w:val="00C95E25"/>
    <w:rsid w:val="00C95EFF"/>
    <w:rsid w:val="00C95F30"/>
    <w:rsid w:val="00C96E6F"/>
    <w:rsid w:val="00C97872"/>
    <w:rsid w:val="00CA0366"/>
    <w:rsid w:val="00CA0390"/>
    <w:rsid w:val="00CA0532"/>
    <w:rsid w:val="00CA2241"/>
    <w:rsid w:val="00CA2A81"/>
    <w:rsid w:val="00CA2CF8"/>
    <w:rsid w:val="00CA2F8F"/>
    <w:rsid w:val="00CA3CDD"/>
    <w:rsid w:val="00CA3F54"/>
    <w:rsid w:val="00CA403B"/>
    <w:rsid w:val="00CA42F6"/>
    <w:rsid w:val="00CA505A"/>
    <w:rsid w:val="00CA59DD"/>
    <w:rsid w:val="00CA732D"/>
    <w:rsid w:val="00CA7890"/>
    <w:rsid w:val="00CB008E"/>
    <w:rsid w:val="00CB01FA"/>
    <w:rsid w:val="00CB0737"/>
    <w:rsid w:val="00CB097A"/>
    <w:rsid w:val="00CB0A6B"/>
    <w:rsid w:val="00CB0CA2"/>
    <w:rsid w:val="00CB0CCD"/>
    <w:rsid w:val="00CB0F57"/>
    <w:rsid w:val="00CB152A"/>
    <w:rsid w:val="00CB26EC"/>
    <w:rsid w:val="00CB2D2A"/>
    <w:rsid w:val="00CB355E"/>
    <w:rsid w:val="00CB5758"/>
    <w:rsid w:val="00CB5B1E"/>
    <w:rsid w:val="00CB65F2"/>
    <w:rsid w:val="00CB6B93"/>
    <w:rsid w:val="00CB787A"/>
    <w:rsid w:val="00CC0242"/>
    <w:rsid w:val="00CC0C4A"/>
    <w:rsid w:val="00CC17F0"/>
    <w:rsid w:val="00CC1853"/>
    <w:rsid w:val="00CC1E35"/>
    <w:rsid w:val="00CC1FAE"/>
    <w:rsid w:val="00CC24B9"/>
    <w:rsid w:val="00CC36E9"/>
    <w:rsid w:val="00CC3A23"/>
    <w:rsid w:val="00CC4AF9"/>
    <w:rsid w:val="00CC4B42"/>
    <w:rsid w:val="00CC737C"/>
    <w:rsid w:val="00CD0384"/>
    <w:rsid w:val="00CD087D"/>
    <w:rsid w:val="00CD0B42"/>
    <w:rsid w:val="00CD0F5D"/>
    <w:rsid w:val="00CD1C0B"/>
    <w:rsid w:val="00CD239A"/>
    <w:rsid w:val="00CD5512"/>
    <w:rsid w:val="00CD6587"/>
    <w:rsid w:val="00CD6E3D"/>
    <w:rsid w:val="00CD71AB"/>
    <w:rsid w:val="00CD77EC"/>
    <w:rsid w:val="00CE0109"/>
    <w:rsid w:val="00CE1FC5"/>
    <w:rsid w:val="00CE3592"/>
    <w:rsid w:val="00CE46E5"/>
    <w:rsid w:val="00CE485A"/>
    <w:rsid w:val="00CE5279"/>
    <w:rsid w:val="00CE5A78"/>
    <w:rsid w:val="00CE6882"/>
    <w:rsid w:val="00CE69E1"/>
    <w:rsid w:val="00CE776B"/>
    <w:rsid w:val="00CE78AE"/>
    <w:rsid w:val="00CE7E62"/>
    <w:rsid w:val="00CF0DCE"/>
    <w:rsid w:val="00CF195E"/>
    <w:rsid w:val="00CF19DA"/>
    <w:rsid w:val="00CF1C7F"/>
    <w:rsid w:val="00CF1CC0"/>
    <w:rsid w:val="00CF24F8"/>
    <w:rsid w:val="00CF2653"/>
    <w:rsid w:val="00CF2BB7"/>
    <w:rsid w:val="00CF3EC9"/>
    <w:rsid w:val="00CF4247"/>
    <w:rsid w:val="00CF5263"/>
    <w:rsid w:val="00CF5319"/>
    <w:rsid w:val="00CF60B5"/>
    <w:rsid w:val="00CF6790"/>
    <w:rsid w:val="00CF6FDE"/>
    <w:rsid w:val="00CF78F0"/>
    <w:rsid w:val="00D004FA"/>
    <w:rsid w:val="00D0068B"/>
    <w:rsid w:val="00D006C0"/>
    <w:rsid w:val="00D00DA7"/>
    <w:rsid w:val="00D013DB"/>
    <w:rsid w:val="00D01B21"/>
    <w:rsid w:val="00D01E2F"/>
    <w:rsid w:val="00D02C63"/>
    <w:rsid w:val="00D03102"/>
    <w:rsid w:val="00D03727"/>
    <w:rsid w:val="00D0378A"/>
    <w:rsid w:val="00D0403F"/>
    <w:rsid w:val="00D0481C"/>
    <w:rsid w:val="00D05132"/>
    <w:rsid w:val="00D0589E"/>
    <w:rsid w:val="00D05A57"/>
    <w:rsid w:val="00D05EA9"/>
    <w:rsid w:val="00D06B98"/>
    <w:rsid w:val="00D071F8"/>
    <w:rsid w:val="00D07252"/>
    <w:rsid w:val="00D074F4"/>
    <w:rsid w:val="00D07CE1"/>
    <w:rsid w:val="00D1026A"/>
    <w:rsid w:val="00D107CF"/>
    <w:rsid w:val="00D10FF9"/>
    <w:rsid w:val="00D11359"/>
    <w:rsid w:val="00D11B0B"/>
    <w:rsid w:val="00D12293"/>
    <w:rsid w:val="00D1299B"/>
    <w:rsid w:val="00D14236"/>
    <w:rsid w:val="00D14553"/>
    <w:rsid w:val="00D14DB1"/>
    <w:rsid w:val="00D15F43"/>
    <w:rsid w:val="00D16B9E"/>
    <w:rsid w:val="00D16E87"/>
    <w:rsid w:val="00D1760B"/>
    <w:rsid w:val="00D201B7"/>
    <w:rsid w:val="00D20B8B"/>
    <w:rsid w:val="00D2162C"/>
    <w:rsid w:val="00D21A3C"/>
    <w:rsid w:val="00D220DD"/>
    <w:rsid w:val="00D22761"/>
    <w:rsid w:val="00D233F1"/>
    <w:rsid w:val="00D24452"/>
    <w:rsid w:val="00D25230"/>
    <w:rsid w:val="00D256F8"/>
    <w:rsid w:val="00D26670"/>
    <w:rsid w:val="00D2685C"/>
    <w:rsid w:val="00D26A3B"/>
    <w:rsid w:val="00D302FD"/>
    <w:rsid w:val="00D3038A"/>
    <w:rsid w:val="00D3098D"/>
    <w:rsid w:val="00D3174D"/>
    <w:rsid w:val="00D31A02"/>
    <w:rsid w:val="00D31F38"/>
    <w:rsid w:val="00D3323C"/>
    <w:rsid w:val="00D33456"/>
    <w:rsid w:val="00D3396F"/>
    <w:rsid w:val="00D33D4D"/>
    <w:rsid w:val="00D34404"/>
    <w:rsid w:val="00D34A0B"/>
    <w:rsid w:val="00D36234"/>
    <w:rsid w:val="00D36371"/>
    <w:rsid w:val="00D37B3F"/>
    <w:rsid w:val="00D4205D"/>
    <w:rsid w:val="00D43468"/>
    <w:rsid w:val="00D437D8"/>
    <w:rsid w:val="00D44994"/>
    <w:rsid w:val="00D45C1D"/>
    <w:rsid w:val="00D45DF3"/>
    <w:rsid w:val="00D46174"/>
    <w:rsid w:val="00D461A2"/>
    <w:rsid w:val="00D470CE"/>
    <w:rsid w:val="00D4745B"/>
    <w:rsid w:val="00D47B57"/>
    <w:rsid w:val="00D47DD0"/>
    <w:rsid w:val="00D50183"/>
    <w:rsid w:val="00D51102"/>
    <w:rsid w:val="00D517C3"/>
    <w:rsid w:val="00D51D12"/>
    <w:rsid w:val="00D524F2"/>
    <w:rsid w:val="00D529D7"/>
    <w:rsid w:val="00D5362B"/>
    <w:rsid w:val="00D55072"/>
    <w:rsid w:val="00D551B5"/>
    <w:rsid w:val="00D555B3"/>
    <w:rsid w:val="00D55AF6"/>
    <w:rsid w:val="00D55FCD"/>
    <w:rsid w:val="00D5642D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76"/>
    <w:rsid w:val="00D659B1"/>
    <w:rsid w:val="00D6613E"/>
    <w:rsid w:val="00D66E18"/>
    <w:rsid w:val="00D66E78"/>
    <w:rsid w:val="00D6734D"/>
    <w:rsid w:val="00D679CF"/>
    <w:rsid w:val="00D679D3"/>
    <w:rsid w:val="00D71472"/>
    <w:rsid w:val="00D71803"/>
    <w:rsid w:val="00D726F5"/>
    <w:rsid w:val="00D7356F"/>
    <w:rsid w:val="00D73587"/>
    <w:rsid w:val="00D73EBB"/>
    <w:rsid w:val="00D751FB"/>
    <w:rsid w:val="00D754D6"/>
    <w:rsid w:val="00D75608"/>
    <w:rsid w:val="00D761AA"/>
    <w:rsid w:val="00D76FAE"/>
    <w:rsid w:val="00D777D7"/>
    <w:rsid w:val="00D77DFE"/>
    <w:rsid w:val="00D80762"/>
    <w:rsid w:val="00D80AB8"/>
    <w:rsid w:val="00D81792"/>
    <w:rsid w:val="00D819B1"/>
    <w:rsid w:val="00D82494"/>
    <w:rsid w:val="00D83A52"/>
    <w:rsid w:val="00D83AE9"/>
    <w:rsid w:val="00D85252"/>
    <w:rsid w:val="00D857B8"/>
    <w:rsid w:val="00D87175"/>
    <w:rsid w:val="00D87ABF"/>
    <w:rsid w:val="00D90CD3"/>
    <w:rsid w:val="00D911EA"/>
    <w:rsid w:val="00D917DA"/>
    <w:rsid w:val="00D918C4"/>
    <w:rsid w:val="00D919E6"/>
    <w:rsid w:val="00D91BE1"/>
    <w:rsid w:val="00D91DFF"/>
    <w:rsid w:val="00D91ED3"/>
    <w:rsid w:val="00D92187"/>
    <w:rsid w:val="00D92C29"/>
    <w:rsid w:val="00D936E2"/>
    <w:rsid w:val="00D939D4"/>
    <w:rsid w:val="00D94481"/>
    <w:rsid w:val="00D95104"/>
    <w:rsid w:val="00D95600"/>
    <w:rsid w:val="00D9683C"/>
    <w:rsid w:val="00D973E3"/>
    <w:rsid w:val="00D976C3"/>
    <w:rsid w:val="00D97884"/>
    <w:rsid w:val="00DA0A7F"/>
    <w:rsid w:val="00DA1C31"/>
    <w:rsid w:val="00DA20BC"/>
    <w:rsid w:val="00DA2ED7"/>
    <w:rsid w:val="00DA31B6"/>
    <w:rsid w:val="00DA37A8"/>
    <w:rsid w:val="00DA3E7A"/>
    <w:rsid w:val="00DA4195"/>
    <w:rsid w:val="00DA430C"/>
    <w:rsid w:val="00DA5943"/>
    <w:rsid w:val="00DA615D"/>
    <w:rsid w:val="00DA6598"/>
    <w:rsid w:val="00DA6C0F"/>
    <w:rsid w:val="00DA702F"/>
    <w:rsid w:val="00DA72F2"/>
    <w:rsid w:val="00DA7F8A"/>
    <w:rsid w:val="00DB0176"/>
    <w:rsid w:val="00DB0404"/>
    <w:rsid w:val="00DB04C1"/>
    <w:rsid w:val="00DB0656"/>
    <w:rsid w:val="00DB11F8"/>
    <w:rsid w:val="00DB1382"/>
    <w:rsid w:val="00DB18F8"/>
    <w:rsid w:val="00DB1F2A"/>
    <w:rsid w:val="00DB2372"/>
    <w:rsid w:val="00DB2383"/>
    <w:rsid w:val="00DB27C4"/>
    <w:rsid w:val="00DB297F"/>
    <w:rsid w:val="00DB2B4F"/>
    <w:rsid w:val="00DB3153"/>
    <w:rsid w:val="00DB317A"/>
    <w:rsid w:val="00DB3B82"/>
    <w:rsid w:val="00DB485D"/>
    <w:rsid w:val="00DB48D7"/>
    <w:rsid w:val="00DB5B49"/>
    <w:rsid w:val="00DB6296"/>
    <w:rsid w:val="00DB7868"/>
    <w:rsid w:val="00DB7941"/>
    <w:rsid w:val="00DC1327"/>
    <w:rsid w:val="00DC1350"/>
    <w:rsid w:val="00DC14C8"/>
    <w:rsid w:val="00DC1AFB"/>
    <w:rsid w:val="00DC2CB2"/>
    <w:rsid w:val="00DC3237"/>
    <w:rsid w:val="00DC41A4"/>
    <w:rsid w:val="00DC5672"/>
    <w:rsid w:val="00DC58EE"/>
    <w:rsid w:val="00DC60A2"/>
    <w:rsid w:val="00DC6600"/>
    <w:rsid w:val="00DC67BD"/>
    <w:rsid w:val="00DC6924"/>
    <w:rsid w:val="00DC71F2"/>
    <w:rsid w:val="00DD029C"/>
    <w:rsid w:val="00DD1B7A"/>
    <w:rsid w:val="00DD2025"/>
    <w:rsid w:val="00DD22EA"/>
    <w:rsid w:val="00DD23A0"/>
    <w:rsid w:val="00DD30BF"/>
    <w:rsid w:val="00DD310D"/>
    <w:rsid w:val="00DD3EF5"/>
    <w:rsid w:val="00DD53FA"/>
    <w:rsid w:val="00DD5F42"/>
    <w:rsid w:val="00DD617B"/>
    <w:rsid w:val="00DD66C0"/>
    <w:rsid w:val="00DE0E59"/>
    <w:rsid w:val="00DE0F6C"/>
    <w:rsid w:val="00DE219B"/>
    <w:rsid w:val="00DE2BD0"/>
    <w:rsid w:val="00DE50EE"/>
    <w:rsid w:val="00DE52E3"/>
    <w:rsid w:val="00DE53E1"/>
    <w:rsid w:val="00DE7C00"/>
    <w:rsid w:val="00DF03E9"/>
    <w:rsid w:val="00DF03ED"/>
    <w:rsid w:val="00DF04EE"/>
    <w:rsid w:val="00DF0BF4"/>
    <w:rsid w:val="00DF10BE"/>
    <w:rsid w:val="00DF179D"/>
    <w:rsid w:val="00DF1E9C"/>
    <w:rsid w:val="00DF3002"/>
    <w:rsid w:val="00DF32B4"/>
    <w:rsid w:val="00DF3A1E"/>
    <w:rsid w:val="00DF4572"/>
    <w:rsid w:val="00DF4658"/>
    <w:rsid w:val="00DF53F0"/>
    <w:rsid w:val="00DF6C8B"/>
    <w:rsid w:val="00DF6F17"/>
    <w:rsid w:val="00DF70DD"/>
    <w:rsid w:val="00DF74FC"/>
    <w:rsid w:val="00DF78FA"/>
    <w:rsid w:val="00E002F1"/>
    <w:rsid w:val="00E0082C"/>
    <w:rsid w:val="00E00933"/>
    <w:rsid w:val="00E00AEE"/>
    <w:rsid w:val="00E01AE4"/>
    <w:rsid w:val="00E01DAA"/>
    <w:rsid w:val="00E023E5"/>
    <w:rsid w:val="00E02432"/>
    <w:rsid w:val="00E02537"/>
    <w:rsid w:val="00E04022"/>
    <w:rsid w:val="00E05D92"/>
    <w:rsid w:val="00E0728F"/>
    <w:rsid w:val="00E0755C"/>
    <w:rsid w:val="00E1032C"/>
    <w:rsid w:val="00E10A33"/>
    <w:rsid w:val="00E1147D"/>
    <w:rsid w:val="00E13044"/>
    <w:rsid w:val="00E14157"/>
    <w:rsid w:val="00E14A7E"/>
    <w:rsid w:val="00E151E1"/>
    <w:rsid w:val="00E15D0F"/>
    <w:rsid w:val="00E17619"/>
    <w:rsid w:val="00E17805"/>
    <w:rsid w:val="00E20E57"/>
    <w:rsid w:val="00E20F79"/>
    <w:rsid w:val="00E21278"/>
    <w:rsid w:val="00E22CCD"/>
    <w:rsid w:val="00E23A11"/>
    <w:rsid w:val="00E23B8A"/>
    <w:rsid w:val="00E23FB7"/>
    <w:rsid w:val="00E24A27"/>
    <w:rsid w:val="00E25676"/>
    <w:rsid w:val="00E25F89"/>
    <w:rsid w:val="00E273B3"/>
    <w:rsid w:val="00E30206"/>
    <w:rsid w:val="00E303BD"/>
    <w:rsid w:val="00E30561"/>
    <w:rsid w:val="00E30F9A"/>
    <w:rsid w:val="00E3260A"/>
    <w:rsid w:val="00E32D62"/>
    <w:rsid w:val="00E339DC"/>
    <w:rsid w:val="00E33AE4"/>
    <w:rsid w:val="00E33E15"/>
    <w:rsid w:val="00E35BB9"/>
    <w:rsid w:val="00E35F16"/>
    <w:rsid w:val="00E361B8"/>
    <w:rsid w:val="00E36A1B"/>
    <w:rsid w:val="00E36A6F"/>
    <w:rsid w:val="00E36E4E"/>
    <w:rsid w:val="00E37A54"/>
    <w:rsid w:val="00E42041"/>
    <w:rsid w:val="00E429ED"/>
    <w:rsid w:val="00E43C1F"/>
    <w:rsid w:val="00E43F37"/>
    <w:rsid w:val="00E450ED"/>
    <w:rsid w:val="00E4791B"/>
    <w:rsid w:val="00E47B7E"/>
    <w:rsid w:val="00E47E31"/>
    <w:rsid w:val="00E5029F"/>
    <w:rsid w:val="00E50AC6"/>
    <w:rsid w:val="00E50F86"/>
    <w:rsid w:val="00E51DDD"/>
    <w:rsid w:val="00E51FDD"/>
    <w:rsid w:val="00E52435"/>
    <w:rsid w:val="00E53122"/>
    <w:rsid w:val="00E5351B"/>
    <w:rsid w:val="00E53D5C"/>
    <w:rsid w:val="00E53E03"/>
    <w:rsid w:val="00E53FA9"/>
    <w:rsid w:val="00E5414C"/>
    <w:rsid w:val="00E547B3"/>
    <w:rsid w:val="00E54F7E"/>
    <w:rsid w:val="00E5544B"/>
    <w:rsid w:val="00E55BCF"/>
    <w:rsid w:val="00E56925"/>
    <w:rsid w:val="00E5733D"/>
    <w:rsid w:val="00E57B6E"/>
    <w:rsid w:val="00E61CC0"/>
    <w:rsid w:val="00E6277B"/>
    <w:rsid w:val="00E62906"/>
    <w:rsid w:val="00E62B0F"/>
    <w:rsid w:val="00E63388"/>
    <w:rsid w:val="00E6434E"/>
    <w:rsid w:val="00E64424"/>
    <w:rsid w:val="00E64C99"/>
    <w:rsid w:val="00E64CD3"/>
    <w:rsid w:val="00E65B99"/>
    <w:rsid w:val="00E65F59"/>
    <w:rsid w:val="00E666CD"/>
    <w:rsid w:val="00E669C0"/>
    <w:rsid w:val="00E671C9"/>
    <w:rsid w:val="00E6743F"/>
    <w:rsid w:val="00E6758E"/>
    <w:rsid w:val="00E67E23"/>
    <w:rsid w:val="00E70016"/>
    <w:rsid w:val="00E70362"/>
    <w:rsid w:val="00E70BC7"/>
    <w:rsid w:val="00E70FBC"/>
    <w:rsid w:val="00E71549"/>
    <w:rsid w:val="00E72C01"/>
    <w:rsid w:val="00E72F21"/>
    <w:rsid w:val="00E73F49"/>
    <w:rsid w:val="00E741AC"/>
    <w:rsid w:val="00E75174"/>
    <w:rsid w:val="00E75179"/>
    <w:rsid w:val="00E75EBA"/>
    <w:rsid w:val="00E76018"/>
    <w:rsid w:val="00E763B4"/>
    <w:rsid w:val="00E76BDB"/>
    <w:rsid w:val="00E776AA"/>
    <w:rsid w:val="00E77848"/>
    <w:rsid w:val="00E801C3"/>
    <w:rsid w:val="00E80514"/>
    <w:rsid w:val="00E80CD7"/>
    <w:rsid w:val="00E80E5B"/>
    <w:rsid w:val="00E816C5"/>
    <w:rsid w:val="00E81CE0"/>
    <w:rsid w:val="00E81E7C"/>
    <w:rsid w:val="00E8224D"/>
    <w:rsid w:val="00E833B5"/>
    <w:rsid w:val="00E8519F"/>
    <w:rsid w:val="00E85BAD"/>
    <w:rsid w:val="00E85CC3"/>
    <w:rsid w:val="00E863D0"/>
    <w:rsid w:val="00E8644A"/>
    <w:rsid w:val="00E870A1"/>
    <w:rsid w:val="00E87CC8"/>
    <w:rsid w:val="00E87D3C"/>
    <w:rsid w:val="00E87EC4"/>
    <w:rsid w:val="00E90279"/>
    <w:rsid w:val="00E90286"/>
    <w:rsid w:val="00E90635"/>
    <w:rsid w:val="00E909A1"/>
    <w:rsid w:val="00E90BFF"/>
    <w:rsid w:val="00E916C0"/>
    <w:rsid w:val="00E91D33"/>
    <w:rsid w:val="00E91F04"/>
    <w:rsid w:val="00E91F35"/>
    <w:rsid w:val="00E9541E"/>
    <w:rsid w:val="00E95BA6"/>
    <w:rsid w:val="00E97648"/>
    <w:rsid w:val="00EA06B1"/>
    <w:rsid w:val="00EA0E4A"/>
    <w:rsid w:val="00EA1A54"/>
    <w:rsid w:val="00EA205E"/>
    <w:rsid w:val="00EA2226"/>
    <w:rsid w:val="00EA26FC"/>
    <w:rsid w:val="00EA31BF"/>
    <w:rsid w:val="00EA32A3"/>
    <w:rsid w:val="00EA3B5A"/>
    <w:rsid w:val="00EA410E"/>
    <w:rsid w:val="00EA4FD1"/>
    <w:rsid w:val="00EA53C2"/>
    <w:rsid w:val="00EA5695"/>
    <w:rsid w:val="00EA59DE"/>
    <w:rsid w:val="00EA5B0A"/>
    <w:rsid w:val="00EA65AD"/>
    <w:rsid w:val="00EA7426"/>
    <w:rsid w:val="00EA7933"/>
    <w:rsid w:val="00EA7F39"/>
    <w:rsid w:val="00EA7FCF"/>
    <w:rsid w:val="00EB0887"/>
    <w:rsid w:val="00EB0AAE"/>
    <w:rsid w:val="00EB0CA3"/>
    <w:rsid w:val="00EB104F"/>
    <w:rsid w:val="00EB112D"/>
    <w:rsid w:val="00EB1B27"/>
    <w:rsid w:val="00EB1DA8"/>
    <w:rsid w:val="00EB20B9"/>
    <w:rsid w:val="00EB4CFF"/>
    <w:rsid w:val="00EB5476"/>
    <w:rsid w:val="00EB70B0"/>
    <w:rsid w:val="00EB7633"/>
    <w:rsid w:val="00EB7736"/>
    <w:rsid w:val="00EC0749"/>
    <w:rsid w:val="00EC08AB"/>
    <w:rsid w:val="00EC0B0C"/>
    <w:rsid w:val="00EC1563"/>
    <w:rsid w:val="00EC252F"/>
    <w:rsid w:val="00EC2E2D"/>
    <w:rsid w:val="00EC3087"/>
    <w:rsid w:val="00EC462B"/>
    <w:rsid w:val="00EC4723"/>
    <w:rsid w:val="00EC4771"/>
    <w:rsid w:val="00EC56E0"/>
    <w:rsid w:val="00EC6057"/>
    <w:rsid w:val="00EC6088"/>
    <w:rsid w:val="00EC635E"/>
    <w:rsid w:val="00EC6847"/>
    <w:rsid w:val="00EC71C2"/>
    <w:rsid w:val="00EC7DB6"/>
    <w:rsid w:val="00ED0205"/>
    <w:rsid w:val="00ED0B38"/>
    <w:rsid w:val="00ED162F"/>
    <w:rsid w:val="00ED21CB"/>
    <w:rsid w:val="00ED2E52"/>
    <w:rsid w:val="00ED2F1F"/>
    <w:rsid w:val="00ED3024"/>
    <w:rsid w:val="00ED3067"/>
    <w:rsid w:val="00ED5FE4"/>
    <w:rsid w:val="00ED6E7F"/>
    <w:rsid w:val="00ED71C5"/>
    <w:rsid w:val="00ED77A8"/>
    <w:rsid w:val="00ED7C7B"/>
    <w:rsid w:val="00ED7CC7"/>
    <w:rsid w:val="00EE09F8"/>
    <w:rsid w:val="00EE0BDF"/>
    <w:rsid w:val="00EE1528"/>
    <w:rsid w:val="00EE16FA"/>
    <w:rsid w:val="00EE3C42"/>
    <w:rsid w:val="00EE3D4F"/>
    <w:rsid w:val="00EE505C"/>
    <w:rsid w:val="00EE51C5"/>
    <w:rsid w:val="00EE534D"/>
    <w:rsid w:val="00EE5560"/>
    <w:rsid w:val="00EE5DB9"/>
    <w:rsid w:val="00EE6F1E"/>
    <w:rsid w:val="00EE73BC"/>
    <w:rsid w:val="00EE752B"/>
    <w:rsid w:val="00EE7586"/>
    <w:rsid w:val="00EF0348"/>
    <w:rsid w:val="00EF0EDE"/>
    <w:rsid w:val="00EF1C5C"/>
    <w:rsid w:val="00EF1F9C"/>
    <w:rsid w:val="00EF2E1D"/>
    <w:rsid w:val="00EF4366"/>
    <w:rsid w:val="00EF4CD6"/>
    <w:rsid w:val="00EF4D3E"/>
    <w:rsid w:val="00EF55A0"/>
    <w:rsid w:val="00EF63D1"/>
    <w:rsid w:val="00EF6513"/>
    <w:rsid w:val="00EF6683"/>
    <w:rsid w:val="00EF6AEE"/>
    <w:rsid w:val="00EF6FA7"/>
    <w:rsid w:val="00EF7002"/>
    <w:rsid w:val="00EF769B"/>
    <w:rsid w:val="00EF772D"/>
    <w:rsid w:val="00F027BA"/>
    <w:rsid w:val="00F03E79"/>
    <w:rsid w:val="00F0628D"/>
    <w:rsid w:val="00F06651"/>
    <w:rsid w:val="00F07DE6"/>
    <w:rsid w:val="00F1056C"/>
    <w:rsid w:val="00F107F1"/>
    <w:rsid w:val="00F10D24"/>
    <w:rsid w:val="00F10FC1"/>
    <w:rsid w:val="00F112FD"/>
    <w:rsid w:val="00F133A1"/>
    <w:rsid w:val="00F13ECD"/>
    <w:rsid w:val="00F155CE"/>
    <w:rsid w:val="00F15B78"/>
    <w:rsid w:val="00F16BF2"/>
    <w:rsid w:val="00F17C8B"/>
    <w:rsid w:val="00F17EAE"/>
    <w:rsid w:val="00F218D4"/>
    <w:rsid w:val="00F2250A"/>
    <w:rsid w:val="00F226FF"/>
    <w:rsid w:val="00F2371E"/>
    <w:rsid w:val="00F23D96"/>
    <w:rsid w:val="00F24788"/>
    <w:rsid w:val="00F24A6E"/>
    <w:rsid w:val="00F25EAC"/>
    <w:rsid w:val="00F2640F"/>
    <w:rsid w:val="00F27307"/>
    <w:rsid w:val="00F27C34"/>
    <w:rsid w:val="00F27E46"/>
    <w:rsid w:val="00F301C2"/>
    <w:rsid w:val="00F302E1"/>
    <w:rsid w:val="00F31B22"/>
    <w:rsid w:val="00F31B49"/>
    <w:rsid w:val="00F326EE"/>
    <w:rsid w:val="00F32F56"/>
    <w:rsid w:val="00F33926"/>
    <w:rsid w:val="00F33D4F"/>
    <w:rsid w:val="00F34CD6"/>
    <w:rsid w:val="00F35255"/>
    <w:rsid w:val="00F35873"/>
    <w:rsid w:val="00F35920"/>
    <w:rsid w:val="00F366A5"/>
    <w:rsid w:val="00F36C5F"/>
    <w:rsid w:val="00F37259"/>
    <w:rsid w:val="00F37FEC"/>
    <w:rsid w:val="00F405A4"/>
    <w:rsid w:val="00F40D17"/>
    <w:rsid w:val="00F41F05"/>
    <w:rsid w:val="00F433BD"/>
    <w:rsid w:val="00F44EC5"/>
    <w:rsid w:val="00F47498"/>
    <w:rsid w:val="00F505D1"/>
    <w:rsid w:val="00F5101E"/>
    <w:rsid w:val="00F512B2"/>
    <w:rsid w:val="00F51AEE"/>
    <w:rsid w:val="00F5283D"/>
    <w:rsid w:val="00F5287D"/>
    <w:rsid w:val="00F52967"/>
    <w:rsid w:val="00F52ABA"/>
    <w:rsid w:val="00F52BC7"/>
    <w:rsid w:val="00F52BD1"/>
    <w:rsid w:val="00F532FD"/>
    <w:rsid w:val="00F53BF4"/>
    <w:rsid w:val="00F53D09"/>
    <w:rsid w:val="00F54266"/>
    <w:rsid w:val="00F55043"/>
    <w:rsid w:val="00F56965"/>
    <w:rsid w:val="00F56DCF"/>
    <w:rsid w:val="00F57034"/>
    <w:rsid w:val="00F60BE9"/>
    <w:rsid w:val="00F61FD8"/>
    <w:rsid w:val="00F62DBF"/>
    <w:rsid w:val="00F641FC"/>
    <w:rsid w:val="00F64606"/>
    <w:rsid w:val="00F647F7"/>
    <w:rsid w:val="00F6583C"/>
    <w:rsid w:val="00F6589A"/>
    <w:rsid w:val="00F66218"/>
    <w:rsid w:val="00F6783E"/>
    <w:rsid w:val="00F70DBE"/>
    <w:rsid w:val="00F71124"/>
    <w:rsid w:val="00F71888"/>
    <w:rsid w:val="00F719CD"/>
    <w:rsid w:val="00F71BB8"/>
    <w:rsid w:val="00F72584"/>
    <w:rsid w:val="00F7290D"/>
    <w:rsid w:val="00F72A2E"/>
    <w:rsid w:val="00F7302F"/>
    <w:rsid w:val="00F732EC"/>
    <w:rsid w:val="00F73D08"/>
    <w:rsid w:val="00F747B8"/>
    <w:rsid w:val="00F7586B"/>
    <w:rsid w:val="00F75AEB"/>
    <w:rsid w:val="00F75F2F"/>
    <w:rsid w:val="00F76445"/>
    <w:rsid w:val="00F76973"/>
    <w:rsid w:val="00F76DE4"/>
    <w:rsid w:val="00F76ECC"/>
    <w:rsid w:val="00F775BF"/>
    <w:rsid w:val="00F80399"/>
    <w:rsid w:val="00F812C8"/>
    <w:rsid w:val="00F8132D"/>
    <w:rsid w:val="00F81796"/>
    <w:rsid w:val="00F818AE"/>
    <w:rsid w:val="00F81B40"/>
    <w:rsid w:val="00F820C4"/>
    <w:rsid w:val="00F836B6"/>
    <w:rsid w:val="00F83829"/>
    <w:rsid w:val="00F84069"/>
    <w:rsid w:val="00F843D7"/>
    <w:rsid w:val="00F85536"/>
    <w:rsid w:val="00F8657A"/>
    <w:rsid w:val="00F8679A"/>
    <w:rsid w:val="00F86CE8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713"/>
    <w:rsid w:val="00F93D72"/>
    <w:rsid w:val="00F93E65"/>
    <w:rsid w:val="00F94070"/>
    <w:rsid w:val="00F950B5"/>
    <w:rsid w:val="00F9513F"/>
    <w:rsid w:val="00F976CE"/>
    <w:rsid w:val="00F97908"/>
    <w:rsid w:val="00F97B43"/>
    <w:rsid w:val="00FA010D"/>
    <w:rsid w:val="00FA07F8"/>
    <w:rsid w:val="00FA0CF8"/>
    <w:rsid w:val="00FA105C"/>
    <w:rsid w:val="00FA1475"/>
    <w:rsid w:val="00FA148A"/>
    <w:rsid w:val="00FA27C8"/>
    <w:rsid w:val="00FA3B76"/>
    <w:rsid w:val="00FA4D66"/>
    <w:rsid w:val="00FA5A4E"/>
    <w:rsid w:val="00FA7074"/>
    <w:rsid w:val="00FB0082"/>
    <w:rsid w:val="00FB0243"/>
    <w:rsid w:val="00FB0B0F"/>
    <w:rsid w:val="00FB1527"/>
    <w:rsid w:val="00FB2537"/>
    <w:rsid w:val="00FB33DC"/>
    <w:rsid w:val="00FB3536"/>
    <w:rsid w:val="00FB3B6D"/>
    <w:rsid w:val="00FB4338"/>
    <w:rsid w:val="00FB477E"/>
    <w:rsid w:val="00FB4C9C"/>
    <w:rsid w:val="00FB6165"/>
    <w:rsid w:val="00FB7CA3"/>
    <w:rsid w:val="00FC0150"/>
    <w:rsid w:val="00FC03AB"/>
    <w:rsid w:val="00FC17AE"/>
    <w:rsid w:val="00FC31C2"/>
    <w:rsid w:val="00FC4729"/>
    <w:rsid w:val="00FC4A8C"/>
    <w:rsid w:val="00FC53DB"/>
    <w:rsid w:val="00FC54FF"/>
    <w:rsid w:val="00FC5FC2"/>
    <w:rsid w:val="00FC6177"/>
    <w:rsid w:val="00FC63D1"/>
    <w:rsid w:val="00FC6EFB"/>
    <w:rsid w:val="00FC7528"/>
    <w:rsid w:val="00FC7727"/>
    <w:rsid w:val="00FD0572"/>
    <w:rsid w:val="00FD15B7"/>
    <w:rsid w:val="00FD1A97"/>
    <w:rsid w:val="00FD2D7B"/>
    <w:rsid w:val="00FD3246"/>
    <w:rsid w:val="00FD37F6"/>
    <w:rsid w:val="00FD4589"/>
    <w:rsid w:val="00FD473E"/>
    <w:rsid w:val="00FD5008"/>
    <w:rsid w:val="00FD509B"/>
    <w:rsid w:val="00FD7DF9"/>
    <w:rsid w:val="00FD7E9A"/>
    <w:rsid w:val="00FD7F1C"/>
    <w:rsid w:val="00FE07AC"/>
    <w:rsid w:val="00FE0B51"/>
    <w:rsid w:val="00FE0B78"/>
    <w:rsid w:val="00FE0B9C"/>
    <w:rsid w:val="00FE0ED4"/>
    <w:rsid w:val="00FE15C3"/>
    <w:rsid w:val="00FE1EAB"/>
    <w:rsid w:val="00FE272A"/>
    <w:rsid w:val="00FE3465"/>
    <w:rsid w:val="00FE5C9F"/>
    <w:rsid w:val="00FE610D"/>
    <w:rsid w:val="00FE67CF"/>
    <w:rsid w:val="00FE6D20"/>
    <w:rsid w:val="00FE6FB9"/>
    <w:rsid w:val="00FE7549"/>
    <w:rsid w:val="00FE7BCC"/>
    <w:rsid w:val="00FF126D"/>
    <w:rsid w:val="00FF1905"/>
    <w:rsid w:val="00FF2310"/>
    <w:rsid w:val="00FF2878"/>
    <w:rsid w:val="00FF2B15"/>
    <w:rsid w:val="00FF2E73"/>
    <w:rsid w:val="00FF34B6"/>
    <w:rsid w:val="00FF4AE2"/>
    <w:rsid w:val="00FF50A8"/>
    <w:rsid w:val="00FF571E"/>
    <w:rsid w:val="00FF5E70"/>
    <w:rsid w:val="00FF6BA3"/>
    <w:rsid w:val="00FF6BD1"/>
    <w:rsid w:val="00FF6CC0"/>
    <w:rsid w:val="00FF7512"/>
    <w:rsid w:val="00FF7563"/>
    <w:rsid w:val="00FF7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D723D9"/>
  <w15:docId w15:val="{82299BA1-6463-408B-A633-3C5F1C2F7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63B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a"/>
    <w:next w:val="a"/>
    <w:link w:val="1Char"/>
    <w:qFormat/>
    <w:rsid w:val="00E1147D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,Head2A,Heading 2 Char,H2 Char,h2 Char"/>
    <w:basedOn w:val="a"/>
    <w:next w:val="a"/>
    <w:link w:val="2Char"/>
    <w:uiPriority w:val="9"/>
    <w:qFormat/>
    <w:rsid w:val="00E1147D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"/>
    <w:basedOn w:val="a"/>
    <w:next w:val="a"/>
    <w:qFormat/>
    <w:rsid w:val="00E1147D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uiPriority w:val="9"/>
    <w:qFormat/>
    <w:rsid w:val="00E1147D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,Heading5"/>
    <w:basedOn w:val="a"/>
    <w:next w:val="a"/>
    <w:uiPriority w:val="9"/>
    <w:qFormat/>
    <w:rsid w:val="00E1147D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uiPriority w:val="9"/>
    <w:qFormat/>
    <w:rsid w:val="00E1147D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uiPriority w:val="9"/>
    <w:qFormat/>
    <w:rsid w:val="00E1147D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uiPriority w:val="9"/>
    <w:qFormat/>
    <w:rsid w:val="00E1147D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uiPriority w:val="9"/>
    <w:qFormat/>
    <w:rsid w:val="00E1147D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E1147D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E1147D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E1147D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E1147D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E1147D"/>
    <w:pPr>
      <w:ind w:left="360" w:hanging="360"/>
    </w:pPr>
  </w:style>
  <w:style w:type="paragraph" w:styleId="20">
    <w:name w:val="Body Text 2"/>
    <w:basedOn w:val="a"/>
    <w:rsid w:val="00E1147D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E1147D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E1147D"/>
    <w:rPr>
      <w:color w:val="800080"/>
      <w:u w:val="single"/>
    </w:rPr>
  </w:style>
  <w:style w:type="paragraph" w:styleId="aa">
    <w:name w:val="footnote text"/>
    <w:basedOn w:val="a"/>
    <w:semiHidden/>
    <w:rsid w:val="00E1147D"/>
    <w:rPr>
      <w:sz w:val="20"/>
      <w:szCs w:val="20"/>
    </w:rPr>
  </w:style>
  <w:style w:type="character" w:styleId="ab">
    <w:name w:val="footnote reference"/>
    <w:basedOn w:val="a0"/>
    <w:semiHidden/>
    <w:rsid w:val="00E1147D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1">
    <w:name w:val="B1"/>
    <w:basedOn w:val="a7"/>
    <w:link w:val="B1Zchn"/>
    <w:qFormat/>
    <w:rsid w:val="008B289C"/>
    <w:pPr>
      <w:overflowPunct w:val="0"/>
      <w:snapToGrid/>
      <w:spacing w:after="180"/>
      <w:ind w:left="568" w:hanging="284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21"/>
    <w:link w:val="B2Char"/>
    <w:qFormat/>
    <w:rsid w:val="008B289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3">
    <w:name w:val="B3"/>
    <w:basedOn w:val="30"/>
    <w:link w:val="B3Char"/>
    <w:rsid w:val="008B289C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styleId="21">
    <w:name w:val="List 2"/>
    <w:basedOn w:val="a"/>
    <w:semiHidden/>
    <w:unhideWhenUsed/>
    <w:rsid w:val="008B289C"/>
    <w:pPr>
      <w:ind w:leftChars="200" w:left="100" w:hangingChars="200" w:hanging="200"/>
      <w:contextualSpacing/>
    </w:pPr>
  </w:style>
  <w:style w:type="paragraph" w:styleId="30">
    <w:name w:val="List 3"/>
    <w:basedOn w:val="a"/>
    <w:semiHidden/>
    <w:unhideWhenUsed/>
    <w:rsid w:val="008B289C"/>
    <w:pPr>
      <w:ind w:leftChars="400" w:left="100" w:hangingChars="200" w:hanging="200"/>
      <w:contextualSpacing/>
    </w:pPr>
  </w:style>
  <w:style w:type="paragraph" w:styleId="af0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3"/>
    <w:uiPriority w:val="34"/>
    <w:qFormat/>
    <w:rsid w:val="00D555B3"/>
    <w:pPr>
      <w:autoSpaceDE/>
      <w:autoSpaceDN/>
      <w:adjustRightInd/>
      <w:snapToGrid/>
      <w:spacing w:after="0"/>
      <w:ind w:firstLine="420"/>
      <w:jc w:val="left"/>
    </w:pPr>
    <w:rPr>
      <w:rFonts w:ascii="宋体" w:hAnsi="宋体"/>
      <w:sz w:val="24"/>
      <w:szCs w:val="24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0"/>
    <w:uiPriority w:val="34"/>
    <w:qFormat/>
    <w:rsid w:val="00D555B3"/>
    <w:rPr>
      <w:rFonts w:ascii="宋体" w:hAnsi="宋体"/>
      <w:sz w:val="24"/>
      <w:szCs w:val="24"/>
    </w:rPr>
  </w:style>
  <w:style w:type="paragraph" w:customStyle="1" w:styleId="textintend3">
    <w:name w:val="text intend 3"/>
    <w:basedOn w:val="a"/>
    <w:rsid w:val="00444A93"/>
    <w:pPr>
      <w:numPr>
        <w:numId w:val="3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B1Zchn">
    <w:name w:val="B1 Zchn"/>
    <w:link w:val="B1"/>
    <w:qFormat/>
    <w:rsid w:val="001C1397"/>
    <w:rPr>
      <w:rFonts w:eastAsia="MS Mincho"/>
      <w:lang w:val="en-GB"/>
    </w:rPr>
  </w:style>
  <w:style w:type="character" w:customStyle="1" w:styleId="B2Char">
    <w:name w:val="B2 Char"/>
    <w:link w:val="B2"/>
    <w:qFormat/>
    <w:rsid w:val="001C1397"/>
    <w:rPr>
      <w:rFonts w:eastAsia="MS Mincho"/>
      <w:lang w:val="en-GB"/>
    </w:rPr>
  </w:style>
  <w:style w:type="character" w:customStyle="1" w:styleId="B3Char">
    <w:name w:val="B3 Char"/>
    <w:link w:val="B3"/>
    <w:rsid w:val="001C1397"/>
    <w:rPr>
      <w:rFonts w:eastAsia="MS Mincho"/>
      <w:lang w:val="en-GB"/>
    </w:rPr>
  </w:style>
  <w:style w:type="character" w:styleId="af1">
    <w:name w:val="Placeholder Text"/>
    <w:basedOn w:val="a0"/>
    <w:uiPriority w:val="99"/>
    <w:semiHidden/>
    <w:rsid w:val="00D524F2"/>
    <w:rPr>
      <w:color w:val="808080"/>
    </w:rPr>
  </w:style>
  <w:style w:type="character" w:customStyle="1" w:styleId="2Char">
    <w:name w:val="标题 2 Char"/>
    <w:aliases w:val="DO NOT USE_h2 Char,h2 Char1,h21 Char,2 Char,Header 2 Char,Header2 Char,22 Char,heading2 Char,H2 Char1,2nd level Char,UNDERRUBRIK 1-2 Char,H21 Char,H22 Char,H23 Char,H24 Char,H25 Char,R2 Char,E2 Char,†berschrift 2 Char,õberschrift 2 Char"/>
    <w:basedOn w:val="a0"/>
    <w:link w:val="2"/>
    <w:uiPriority w:val="9"/>
    <w:rsid w:val="003066F0"/>
    <w:rPr>
      <w:b/>
      <w:bCs/>
      <w:sz w:val="24"/>
      <w:szCs w:val="22"/>
    </w:rPr>
  </w:style>
  <w:style w:type="character" w:styleId="af2">
    <w:name w:val="annotation reference"/>
    <w:basedOn w:val="a0"/>
    <w:semiHidden/>
    <w:unhideWhenUsed/>
    <w:rsid w:val="00507236"/>
    <w:rPr>
      <w:sz w:val="21"/>
      <w:szCs w:val="21"/>
    </w:rPr>
  </w:style>
  <w:style w:type="paragraph" w:styleId="af3">
    <w:name w:val="annotation text"/>
    <w:basedOn w:val="a"/>
    <w:link w:val="Char4"/>
    <w:semiHidden/>
    <w:unhideWhenUsed/>
    <w:rsid w:val="00507236"/>
    <w:pPr>
      <w:jc w:val="left"/>
    </w:pPr>
  </w:style>
  <w:style w:type="character" w:customStyle="1" w:styleId="Char4">
    <w:name w:val="批注文字 Char"/>
    <w:basedOn w:val="a0"/>
    <w:link w:val="af3"/>
    <w:semiHidden/>
    <w:rsid w:val="00507236"/>
    <w:rPr>
      <w:sz w:val="22"/>
      <w:szCs w:val="22"/>
    </w:rPr>
  </w:style>
  <w:style w:type="paragraph" w:styleId="af4">
    <w:name w:val="annotation subject"/>
    <w:basedOn w:val="af3"/>
    <w:next w:val="af3"/>
    <w:link w:val="Char5"/>
    <w:semiHidden/>
    <w:unhideWhenUsed/>
    <w:rsid w:val="00507236"/>
    <w:rPr>
      <w:b/>
      <w:bCs/>
    </w:rPr>
  </w:style>
  <w:style w:type="character" w:customStyle="1" w:styleId="Char5">
    <w:name w:val="批注主题 Char"/>
    <w:basedOn w:val="Char4"/>
    <w:link w:val="af4"/>
    <w:semiHidden/>
    <w:rsid w:val="00507236"/>
    <w:rPr>
      <w:b/>
      <w:bCs/>
      <w:sz w:val="22"/>
      <w:szCs w:val="22"/>
    </w:rPr>
  </w:style>
  <w:style w:type="paragraph" w:styleId="af5">
    <w:name w:val="Normal (Web)"/>
    <w:basedOn w:val="a"/>
    <w:uiPriority w:val="99"/>
    <w:unhideWhenUsed/>
    <w:qFormat/>
    <w:rsid w:val="00EC156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table" w:customStyle="1" w:styleId="10">
    <w:name w:val="网格型1"/>
    <w:basedOn w:val="a1"/>
    <w:next w:val="ac"/>
    <w:uiPriority w:val="59"/>
    <w:rsid w:val="00CB0CA2"/>
    <w:pPr>
      <w:widowControl w:val="0"/>
      <w:autoSpaceDE w:val="0"/>
      <w:autoSpaceDN w:val="0"/>
      <w:adjustRightInd w:val="0"/>
      <w:spacing w:line="360" w:lineRule="auto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1"/>
    <w:next w:val="ac"/>
    <w:uiPriority w:val="59"/>
    <w:rsid w:val="004C6669"/>
    <w:pPr>
      <w:widowControl w:val="0"/>
      <w:autoSpaceDE w:val="0"/>
      <w:autoSpaceDN w:val="0"/>
      <w:adjustRightInd w:val="0"/>
      <w:spacing w:line="360" w:lineRule="auto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c"/>
    <w:uiPriority w:val="59"/>
    <w:rsid w:val="006A44F2"/>
    <w:pPr>
      <w:widowControl w:val="0"/>
      <w:autoSpaceDE w:val="0"/>
      <w:autoSpaceDN w:val="0"/>
      <w:adjustRightInd w:val="0"/>
      <w:spacing w:line="360" w:lineRule="auto"/>
    </w:pPr>
    <w:rPr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a0"/>
    <w:link w:val="1"/>
    <w:rsid w:val="00D80762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06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94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29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964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72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58D5CD-4BD5-4CDA-9555-6AE456766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15</Pages>
  <Words>4094</Words>
  <Characters>22930</Characters>
  <Application>Microsoft Office Word</Application>
  <DocSecurity>0</DocSecurity>
  <Lines>739</Lines>
  <Paragraphs>600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26424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Huawei</cp:lastModifiedBy>
  <cp:revision>7</cp:revision>
  <cp:lastPrinted>2007-06-18T22:08:00Z</cp:lastPrinted>
  <dcterms:created xsi:type="dcterms:W3CDTF">2020-05-15T14:12:00Z</dcterms:created>
  <dcterms:modified xsi:type="dcterms:W3CDTF">2020-05-16T00:38:00Z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(3)yF4IjS2gshkQO2gh6QWJ74nSoYsbTuLxmizm9Cs8ziTx4Gt8ZnPWjkgcA0xgRa4cwI/FWwTz
t+NQPrp9AQJVaKKFuQTqt0nQjkTEtQDsNAq97GRc7T/o7BL29YeVFm4cPrnjKiwtTPDn+W0C
uuW6V8yLuXHQ2dbXSwkUjplb47BOqFNe9N6AI3cJw8fziqHCp26rM0AUSjNwjBThgZpYBiyZ
3hihqQAAlhLsZEtril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zlCUECXITbBtPOZcoT4FA9QB7KUmePT56fUfkzkduE7ipe2LZ8WHa2
iTCRHQpy7FHiaJ6WmklXwie27PU70kj0tS7M0P6hf7dE2982SU2XK6dZtI5WkySPJjFvVUJc
amTuwQQOhDJzGEw7aDnP78wQcjytH6BZuz5Z40wpJ5w3juBYYIK6DRggdakstzjNQk4/28T8
sKLhR9DugbWVVRCpMTd1fmgdJ4uiZMtQi5sa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Vqf/fDAs3CQAVShU+1kk+NI9sYxf3e4c9hT1
9uTuk2aWvA/71Kh4QFYLXHH8e0IzUg==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1589589027</vt:lpwstr>
  </property>
</Properties>
</file>